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B2484" w14:textId="77777777" w:rsidR="00381EC8" w:rsidRPr="007E7E4E" w:rsidRDefault="00381EC8" w:rsidP="00381EC8">
      <w:pPr>
        <w:spacing w:line="240" w:lineRule="auto"/>
        <w:rPr>
          <w:rFonts w:ascii="Arial" w:hAnsi="Arial" w:cs="Arial"/>
          <w:b/>
          <w:sz w:val="24"/>
          <w:szCs w:val="24"/>
        </w:rPr>
      </w:pPr>
    </w:p>
    <w:p w14:paraId="63E4CC32" w14:textId="09DD47AA" w:rsidR="00381EC8" w:rsidRPr="009E5F21" w:rsidRDefault="00381EC8" w:rsidP="00381EC8">
      <w:pPr>
        <w:spacing w:line="240" w:lineRule="auto"/>
        <w:jc w:val="center"/>
        <w:rPr>
          <w:rFonts w:ascii="Arial" w:hAnsi="Arial" w:cs="Arial"/>
          <w:b/>
          <w:sz w:val="24"/>
          <w:szCs w:val="24"/>
        </w:rPr>
      </w:pPr>
      <w:r w:rsidRPr="009E5F21">
        <w:rPr>
          <w:rFonts w:ascii="Arial" w:hAnsi="Arial" w:cs="Arial"/>
          <w:b/>
          <w:sz w:val="24"/>
          <w:szCs w:val="24"/>
        </w:rPr>
        <w:t xml:space="preserve">PREGÃO ELETRÔNICO Nº </w:t>
      </w:r>
      <w:r w:rsidR="0057248A">
        <w:rPr>
          <w:rFonts w:ascii="Arial" w:hAnsi="Arial" w:cs="Arial"/>
          <w:b/>
          <w:sz w:val="24"/>
          <w:szCs w:val="24"/>
        </w:rPr>
        <w:t>202</w:t>
      </w:r>
      <w:r w:rsidRPr="009E5F21">
        <w:rPr>
          <w:rFonts w:ascii="Arial" w:hAnsi="Arial" w:cs="Arial"/>
          <w:b/>
          <w:sz w:val="24"/>
          <w:szCs w:val="24"/>
        </w:rPr>
        <w:t>/202</w:t>
      </w:r>
      <w:r w:rsidR="0057248A">
        <w:rPr>
          <w:rFonts w:ascii="Arial" w:hAnsi="Arial" w:cs="Arial"/>
          <w:b/>
          <w:sz w:val="24"/>
          <w:szCs w:val="24"/>
        </w:rPr>
        <w:t>5</w:t>
      </w:r>
    </w:p>
    <w:p w14:paraId="5B7A77E6" w14:textId="41803978" w:rsidR="00381EC8" w:rsidRPr="009E5F21" w:rsidRDefault="00381EC8" w:rsidP="00381EC8">
      <w:pPr>
        <w:spacing w:line="240" w:lineRule="auto"/>
        <w:jc w:val="center"/>
        <w:rPr>
          <w:rFonts w:ascii="Arial" w:hAnsi="Arial" w:cs="Arial"/>
          <w:b/>
          <w:sz w:val="24"/>
          <w:szCs w:val="24"/>
        </w:rPr>
      </w:pPr>
      <w:r w:rsidRPr="009E5F21">
        <w:rPr>
          <w:rFonts w:ascii="Arial" w:hAnsi="Arial" w:cs="Arial"/>
          <w:b/>
          <w:sz w:val="24"/>
          <w:szCs w:val="24"/>
        </w:rPr>
        <w:t xml:space="preserve">PROTOCOLO Nº </w:t>
      </w:r>
      <w:r w:rsidR="001F7D03" w:rsidRPr="009E5F21">
        <w:rPr>
          <w:rFonts w:ascii="Arial" w:hAnsi="Arial" w:cs="Arial"/>
          <w:b/>
          <w:sz w:val="24"/>
          <w:szCs w:val="24"/>
        </w:rPr>
        <w:t>34.329</w:t>
      </w:r>
      <w:r w:rsidRPr="009E5F21">
        <w:rPr>
          <w:rFonts w:ascii="Arial" w:hAnsi="Arial" w:cs="Arial"/>
          <w:b/>
          <w:sz w:val="24"/>
          <w:szCs w:val="24"/>
        </w:rPr>
        <w:t>/202</w:t>
      </w:r>
      <w:r w:rsidR="000879A2" w:rsidRPr="009E5F21">
        <w:rPr>
          <w:rFonts w:ascii="Arial" w:hAnsi="Arial" w:cs="Arial"/>
          <w:b/>
          <w:sz w:val="24"/>
          <w:szCs w:val="24"/>
        </w:rPr>
        <w:t>5</w:t>
      </w:r>
    </w:p>
    <w:p w14:paraId="04569550" w14:textId="12030E46" w:rsidR="00381EC8" w:rsidRPr="009E5F21" w:rsidRDefault="00381EC8" w:rsidP="00381EC8">
      <w:pPr>
        <w:spacing w:line="240" w:lineRule="auto"/>
        <w:jc w:val="center"/>
        <w:rPr>
          <w:rFonts w:ascii="Arial" w:hAnsi="Arial" w:cs="Arial"/>
          <w:b/>
          <w:sz w:val="24"/>
          <w:szCs w:val="24"/>
        </w:rPr>
      </w:pPr>
      <w:r w:rsidRPr="009E5F21">
        <w:rPr>
          <w:rFonts w:ascii="Arial" w:hAnsi="Arial" w:cs="Arial"/>
          <w:b/>
          <w:sz w:val="24"/>
          <w:szCs w:val="24"/>
        </w:rPr>
        <w:t xml:space="preserve">S.C. Nº </w:t>
      </w:r>
      <w:r w:rsidR="001F7D03" w:rsidRPr="009E5F21">
        <w:rPr>
          <w:rFonts w:ascii="Arial" w:hAnsi="Arial" w:cs="Arial"/>
          <w:b/>
          <w:sz w:val="24"/>
          <w:szCs w:val="24"/>
        </w:rPr>
        <w:t>213</w:t>
      </w:r>
      <w:r w:rsidRPr="009E5F21">
        <w:rPr>
          <w:rFonts w:ascii="Arial" w:hAnsi="Arial" w:cs="Arial"/>
          <w:b/>
          <w:sz w:val="24"/>
          <w:szCs w:val="24"/>
        </w:rPr>
        <w:t>/202</w:t>
      </w:r>
      <w:r w:rsidR="000879A2" w:rsidRPr="009E5F21">
        <w:rPr>
          <w:rFonts w:ascii="Arial" w:hAnsi="Arial" w:cs="Arial"/>
          <w:b/>
          <w:sz w:val="24"/>
          <w:szCs w:val="24"/>
        </w:rPr>
        <w:t>5</w:t>
      </w:r>
      <w:r w:rsidRPr="009E5F21">
        <w:rPr>
          <w:rFonts w:ascii="Arial" w:hAnsi="Arial" w:cs="Arial"/>
          <w:b/>
          <w:sz w:val="24"/>
          <w:szCs w:val="24"/>
        </w:rPr>
        <w:t xml:space="preserve"> – SECRETARIA MUNICIPAL DE SAÚDE</w:t>
      </w:r>
    </w:p>
    <w:p w14:paraId="08AAE0FA" w14:textId="77777777" w:rsidR="00381EC8" w:rsidRPr="009E5F21" w:rsidRDefault="00381EC8" w:rsidP="00381EC8">
      <w:pPr>
        <w:spacing w:line="240" w:lineRule="auto"/>
        <w:jc w:val="center"/>
        <w:rPr>
          <w:rFonts w:ascii="Arial" w:hAnsi="Arial" w:cs="Arial"/>
          <w:b/>
          <w:sz w:val="24"/>
          <w:szCs w:val="24"/>
        </w:rPr>
      </w:pPr>
    </w:p>
    <w:p w14:paraId="1E85922A" w14:textId="77777777" w:rsidR="00381EC8" w:rsidRPr="009E5F21" w:rsidRDefault="00381EC8" w:rsidP="00381EC8">
      <w:pPr>
        <w:shd w:val="pct12" w:color="auto" w:fill="auto"/>
        <w:spacing w:line="240" w:lineRule="auto"/>
        <w:jc w:val="center"/>
        <w:rPr>
          <w:rFonts w:ascii="Arial" w:hAnsi="Arial" w:cs="Arial"/>
          <w:b/>
          <w:sz w:val="24"/>
          <w:szCs w:val="24"/>
        </w:rPr>
      </w:pPr>
      <w:r w:rsidRPr="009E5F21">
        <w:rPr>
          <w:rFonts w:ascii="Arial" w:hAnsi="Arial" w:cs="Arial"/>
          <w:b/>
          <w:sz w:val="24"/>
          <w:szCs w:val="24"/>
        </w:rPr>
        <w:t>SÍNTESE DO OBJETO E PROCEDIMENTOS</w:t>
      </w:r>
    </w:p>
    <w:p w14:paraId="054529B5" w14:textId="00918945" w:rsidR="00381EC8" w:rsidRPr="009E5F21" w:rsidRDefault="00381EC8" w:rsidP="00381EC8">
      <w:pPr>
        <w:spacing w:line="240" w:lineRule="auto"/>
        <w:jc w:val="both"/>
        <w:rPr>
          <w:rFonts w:ascii="Arial" w:hAnsi="Arial" w:cs="Arial"/>
          <w:sz w:val="24"/>
          <w:szCs w:val="24"/>
        </w:rPr>
      </w:pPr>
      <w:r w:rsidRPr="009E5F21">
        <w:rPr>
          <w:rFonts w:ascii="Arial" w:hAnsi="Arial" w:cs="Arial"/>
          <w:b/>
          <w:sz w:val="24"/>
          <w:szCs w:val="24"/>
        </w:rPr>
        <w:t>LEGISLAÇÃO:</w:t>
      </w:r>
      <w:r w:rsidRPr="009E5F21">
        <w:rPr>
          <w:rFonts w:ascii="Arial" w:hAnsi="Arial" w:cs="Arial"/>
          <w:sz w:val="24"/>
          <w:szCs w:val="24"/>
        </w:rPr>
        <w:t xml:space="preserve"> Os procedimentos licitatórios obedecerão, integralmente, a Lei nº 14.133/2021, Lei Complementar nº 123/2006 e Decreto Municipal nº 8.388 de 31 de março de 2023</w:t>
      </w:r>
      <w:r w:rsidR="00EC4451" w:rsidRPr="009E5F21">
        <w:rPr>
          <w:rFonts w:ascii="Arial" w:hAnsi="Arial" w:cs="Arial"/>
          <w:sz w:val="24"/>
          <w:szCs w:val="24"/>
        </w:rPr>
        <w:t xml:space="preserve"> e suas alterações</w:t>
      </w:r>
      <w:r w:rsidRPr="009E5F21">
        <w:rPr>
          <w:rFonts w:ascii="Arial" w:hAnsi="Arial" w:cs="Arial"/>
          <w:sz w:val="24"/>
          <w:szCs w:val="24"/>
        </w:rPr>
        <w:t>, que regulamenta a modalidade Pregão Eletrônico, e demais legislações correlatas, bem como pelas condições estabelecidas neste Edital e anexos que o integram.</w:t>
      </w:r>
    </w:p>
    <w:p w14:paraId="495DAD11" w14:textId="3A28106C" w:rsidR="00381EC8" w:rsidRPr="009E5F21" w:rsidRDefault="00381EC8" w:rsidP="00381EC8">
      <w:pPr>
        <w:spacing w:line="240" w:lineRule="auto"/>
        <w:jc w:val="both"/>
        <w:rPr>
          <w:rFonts w:ascii="Arial" w:hAnsi="Arial" w:cs="Arial"/>
          <w:b/>
          <w:sz w:val="24"/>
          <w:szCs w:val="24"/>
        </w:rPr>
      </w:pPr>
      <w:r w:rsidRPr="009E5F21">
        <w:rPr>
          <w:rFonts w:ascii="Arial" w:hAnsi="Arial" w:cs="Arial"/>
          <w:b/>
          <w:sz w:val="24"/>
          <w:szCs w:val="24"/>
        </w:rPr>
        <w:t xml:space="preserve">OBJETO: “REGISTRO DE PREÇOS PARA AQUISIÇÃO DE </w:t>
      </w:r>
      <w:r w:rsidR="001F7D03" w:rsidRPr="009E5F21">
        <w:rPr>
          <w:rFonts w:ascii="Arial" w:hAnsi="Arial" w:cs="Arial"/>
          <w:b/>
          <w:sz w:val="24"/>
          <w:szCs w:val="24"/>
        </w:rPr>
        <w:t>MEDICAMENTOS PSICOTRÓPICOS</w:t>
      </w:r>
      <w:r w:rsidRPr="009E5F21">
        <w:rPr>
          <w:rFonts w:ascii="Arial" w:hAnsi="Arial" w:cs="Arial"/>
          <w:b/>
          <w:sz w:val="24"/>
          <w:szCs w:val="24"/>
        </w:rPr>
        <w:t>”</w:t>
      </w:r>
      <w:r w:rsidRPr="009E5F21">
        <w:rPr>
          <w:rFonts w:ascii="Arial" w:hAnsi="Arial" w:cs="Arial"/>
          <w:b/>
          <w:i/>
          <w:sz w:val="24"/>
          <w:szCs w:val="24"/>
        </w:rPr>
        <w:t>.</w:t>
      </w:r>
    </w:p>
    <w:p w14:paraId="29C53460"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b/>
          <w:sz w:val="24"/>
          <w:szCs w:val="24"/>
        </w:rPr>
        <w:t>TIPO:</w:t>
      </w:r>
      <w:r w:rsidRPr="009E5F21">
        <w:rPr>
          <w:rFonts w:ascii="Arial" w:hAnsi="Arial" w:cs="Arial"/>
          <w:sz w:val="24"/>
          <w:szCs w:val="24"/>
        </w:rPr>
        <w:t xml:space="preserve"> </w:t>
      </w:r>
      <w:r w:rsidRPr="009E5F21">
        <w:rPr>
          <w:rFonts w:ascii="Arial" w:hAnsi="Arial" w:cs="Arial"/>
          <w:sz w:val="24"/>
          <w:szCs w:val="24"/>
          <w:u w:val="single"/>
        </w:rPr>
        <w:t>MENOR PREÇO POR ITEM</w:t>
      </w:r>
      <w:r w:rsidRPr="009E5F21">
        <w:rPr>
          <w:rFonts w:ascii="Arial" w:hAnsi="Arial" w:cs="Arial"/>
          <w:sz w:val="24"/>
          <w:szCs w:val="24"/>
        </w:rPr>
        <w:t>, desde que atenda às exigências contidas no Edital.</w:t>
      </w:r>
    </w:p>
    <w:p w14:paraId="0D77207E" w14:textId="77777777" w:rsidR="00381EC8" w:rsidRPr="009E5F21" w:rsidRDefault="00381EC8" w:rsidP="00381EC8">
      <w:pPr>
        <w:spacing w:line="240" w:lineRule="auto"/>
        <w:jc w:val="both"/>
        <w:rPr>
          <w:rFonts w:ascii="Arial" w:hAnsi="Arial" w:cs="Arial"/>
          <w:sz w:val="24"/>
          <w:szCs w:val="24"/>
        </w:rPr>
      </w:pPr>
    </w:p>
    <w:p w14:paraId="32B134BA" w14:textId="6591E167" w:rsidR="001458F8" w:rsidRPr="009E5F21" w:rsidRDefault="001458F8" w:rsidP="001458F8">
      <w:pPr>
        <w:spacing w:line="240" w:lineRule="auto"/>
        <w:jc w:val="both"/>
        <w:rPr>
          <w:rFonts w:ascii="Arial" w:hAnsi="Arial" w:cs="Arial"/>
          <w:b/>
          <w:bCs/>
          <w:sz w:val="24"/>
          <w:szCs w:val="24"/>
        </w:rPr>
      </w:pPr>
      <w:r w:rsidRPr="009E5F21">
        <w:rPr>
          <w:rFonts w:ascii="Arial" w:hAnsi="Arial" w:cs="Arial"/>
          <w:b/>
          <w:sz w:val="24"/>
          <w:szCs w:val="24"/>
        </w:rPr>
        <w:t xml:space="preserve">DATA E HORA LIMITE PARA CREDENCIAMENTO E PREENCHIMENTO DAS PROPOSTAS: ATÉ </w:t>
      </w:r>
      <w:r w:rsidRPr="009E5F21">
        <w:rPr>
          <w:rFonts w:ascii="Arial" w:hAnsi="Arial" w:cs="Arial"/>
          <w:b/>
          <w:bCs/>
          <w:sz w:val="24"/>
          <w:szCs w:val="24"/>
        </w:rPr>
        <w:t xml:space="preserve">ÀS 08h30min DO DIA </w:t>
      </w:r>
      <w:r w:rsidR="0057248A">
        <w:rPr>
          <w:rFonts w:ascii="Arial" w:hAnsi="Arial" w:cs="Arial"/>
          <w:b/>
          <w:bCs/>
          <w:sz w:val="24"/>
          <w:szCs w:val="24"/>
        </w:rPr>
        <w:t>19/01/2026</w:t>
      </w:r>
      <w:r w:rsidRPr="009E5F21">
        <w:rPr>
          <w:rFonts w:ascii="Arial" w:hAnsi="Arial" w:cs="Arial"/>
          <w:b/>
          <w:sz w:val="24"/>
          <w:szCs w:val="24"/>
        </w:rPr>
        <w:t>.</w:t>
      </w:r>
    </w:p>
    <w:p w14:paraId="0C3A19E4" w14:textId="63436ACC" w:rsidR="00381EC8" w:rsidRPr="009E5F21" w:rsidRDefault="00381EC8" w:rsidP="00381EC8">
      <w:pPr>
        <w:spacing w:line="240" w:lineRule="auto"/>
        <w:jc w:val="both"/>
        <w:rPr>
          <w:rFonts w:ascii="Arial" w:hAnsi="Arial" w:cs="Arial"/>
          <w:b/>
          <w:sz w:val="24"/>
          <w:szCs w:val="24"/>
        </w:rPr>
      </w:pPr>
      <w:r w:rsidRPr="009E5F21">
        <w:rPr>
          <w:rFonts w:ascii="Arial" w:hAnsi="Arial" w:cs="Arial"/>
          <w:b/>
          <w:sz w:val="24"/>
          <w:szCs w:val="24"/>
        </w:rPr>
        <w:t xml:space="preserve">DATA E HORA DA ABERTURA DA SESSÃO: ÀS </w:t>
      </w:r>
      <w:r w:rsidRPr="009E5F21">
        <w:rPr>
          <w:rFonts w:ascii="Arial" w:eastAsia="Times New Roman" w:hAnsi="Arial" w:cs="Arial"/>
          <w:b/>
          <w:bCs/>
          <w:color w:val="000000"/>
          <w:sz w:val="24"/>
          <w:szCs w:val="24"/>
          <w:lang w:eastAsia="pt-BR"/>
        </w:rPr>
        <w:t>08h30min</w:t>
      </w:r>
      <w:r w:rsidRPr="009E5F21">
        <w:rPr>
          <w:rFonts w:ascii="Arial" w:hAnsi="Arial" w:cs="Arial"/>
          <w:b/>
          <w:sz w:val="24"/>
          <w:szCs w:val="24"/>
        </w:rPr>
        <w:t xml:space="preserve"> </w:t>
      </w:r>
      <w:r w:rsidRPr="009E5F21">
        <w:rPr>
          <w:rFonts w:ascii="Arial" w:eastAsia="Times New Roman" w:hAnsi="Arial" w:cs="Arial"/>
          <w:b/>
          <w:bCs/>
          <w:color w:val="000000"/>
          <w:sz w:val="24"/>
          <w:szCs w:val="24"/>
          <w:lang w:eastAsia="pt-BR"/>
        </w:rPr>
        <w:t>DO DIA</w:t>
      </w:r>
      <w:r w:rsidRPr="009E5F21">
        <w:rPr>
          <w:rFonts w:ascii="Arial" w:hAnsi="Arial" w:cs="Arial"/>
          <w:b/>
          <w:sz w:val="24"/>
          <w:szCs w:val="24"/>
        </w:rPr>
        <w:t xml:space="preserve"> </w:t>
      </w:r>
      <w:r w:rsidR="0057248A">
        <w:rPr>
          <w:rFonts w:ascii="Arial" w:hAnsi="Arial" w:cs="Arial"/>
          <w:b/>
          <w:bCs/>
          <w:sz w:val="24"/>
          <w:szCs w:val="24"/>
        </w:rPr>
        <w:t>19/01/2026</w:t>
      </w:r>
      <w:r w:rsidRPr="009E5F21">
        <w:rPr>
          <w:rFonts w:ascii="Arial" w:hAnsi="Arial" w:cs="Arial"/>
          <w:b/>
          <w:sz w:val="24"/>
          <w:szCs w:val="24"/>
        </w:rPr>
        <w:t>.</w:t>
      </w:r>
    </w:p>
    <w:p w14:paraId="2BFFE691" w14:textId="3B36A4D7" w:rsidR="00381EC8" w:rsidRPr="009E5F21" w:rsidRDefault="00381EC8" w:rsidP="00381EC8">
      <w:pPr>
        <w:spacing w:line="240" w:lineRule="auto"/>
        <w:jc w:val="both"/>
        <w:rPr>
          <w:rFonts w:ascii="Arial" w:hAnsi="Arial" w:cs="Arial"/>
          <w:b/>
          <w:sz w:val="24"/>
          <w:szCs w:val="24"/>
        </w:rPr>
      </w:pPr>
      <w:r w:rsidRPr="009E5F21">
        <w:rPr>
          <w:rFonts w:ascii="Arial" w:hAnsi="Arial" w:cs="Arial"/>
          <w:b/>
          <w:sz w:val="24"/>
          <w:szCs w:val="24"/>
        </w:rPr>
        <w:t xml:space="preserve">INÍCIO DA ETAPA DE LANCES ÀS 09h </w:t>
      </w:r>
      <w:r w:rsidRPr="009E5F21">
        <w:rPr>
          <w:rFonts w:ascii="Arial" w:eastAsia="Times New Roman" w:hAnsi="Arial" w:cs="Arial"/>
          <w:b/>
          <w:bCs/>
          <w:color w:val="000000"/>
          <w:sz w:val="24"/>
          <w:szCs w:val="24"/>
          <w:lang w:eastAsia="pt-BR"/>
        </w:rPr>
        <w:t>DO DIA</w:t>
      </w:r>
      <w:r w:rsidRPr="009E5F21">
        <w:rPr>
          <w:rFonts w:ascii="Arial" w:hAnsi="Arial" w:cs="Arial"/>
          <w:b/>
          <w:sz w:val="24"/>
          <w:szCs w:val="24"/>
        </w:rPr>
        <w:t xml:space="preserve"> </w:t>
      </w:r>
      <w:r w:rsidR="0057248A">
        <w:rPr>
          <w:rFonts w:ascii="Arial" w:hAnsi="Arial" w:cs="Arial"/>
          <w:b/>
          <w:bCs/>
          <w:sz w:val="24"/>
          <w:szCs w:val="24"/>
        </w:rPr>
        <w:t>19/01/2026</w:t>
      </w:r>
      <w:r w:rsidRPr="009E5F21">
        <w:rPr>
          <w:rFonts w:ascii="Arial" w:hAnsi="Arial" w:cs="Arial"/>
          <w:b/>
          <w:sz w:val="24"/>
          <w:szCs w:val="24"/>
        </w:rPr>
        <w:t>.</w:t>
      </w:r>
    </w:p>
    <w:p w14:paraId="133D1EFF" w14:textId="77777777" w:rsidR="00381EC8" w:rsidRPr="009E5F21" w:rsidRDefault="00381EC8" w:rsidP="00381EC8">
      <w:pPr>
        <w:spacing w:line="240" w:lineRule="auto"/>
        <w:jc w:val="both"/>
        <w:rPr>
          <w:rFonts w:ascii="Arial" w:hAnsi="Arial" w:cs="Arial"/>
          <w:b/>
          <w:sz w:val="24"/>
          <w:szCs w:val="24"/>
        </w:rPr>
      </w:pPr>
    </w:p>
    <w:p w14:paraId="2ADAD9B4"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b/>
          <w:sz w:val="24"/>
          <w:szCs w:val="24"/>
        </w:rPr>
        <w:t>REFERÊNCIA DE TEMPO:</w:t>
      </w:r>
      <w:r w:rsidRPr="009E5F21">
        <w:rPr>
          <w:rFonts w:ascii="Arial" w:hAnsi="Arial" w:cs="Arial"/>
          <w:sz w:val="24"/>
          <w:szCs w:val="24"/>
        </w:rPr>
        <w:t xml:space="preserve"> Para todas as referências de tempo será observado o horário de Brasília (DF).</w:t>
      </w:r>
    </w:p>
    <w:p w14:paraId="28DEA9A8"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b/>
          <w:sz w:val="24"/>
          <w:szCs w:val="24"/>
        </w:rPr>
        <w:t>LOCAL:</w:t>
      </w:r>
      <w:r w:rsidRPr="009E5F21">
        <w:rPr>
          <w:rFonts w:ascii="Arial" w:hAnsi="Arial" w:cs="Arial"/>
          <w:sz w:val="24"/>
          <w:szCs w:val="24"/>
        </w:rPr>
        <w:t xml:space="preserve"> </w:t>
      </w:r>
      <w:hyperlink r:id="rId8" w:history="1">
        <w:r w:rsidRPr="009E5F21">
          <w:rPr>
            <w:rStyle w:val="Hyperlink"/>
            <w:rFonts w:ascii="Arial" w:hAnsi="Arial" w:cs="Arial"/>
            <w:sz w:val="24"/>
            <w:szCs w:val="24"/>
          </w:rPr>
          <w:t>https://bnccompras.com/Home/Login</w:t>
        </w:r>
      </w:hyperlink>
      <w:r w:rsidRPr="009E5F21">
        <w:rPr>
          <w:rFonts w:ascii="Arial" w:hAnsi="Arial" w:cs="Arial"/>
          <w:sz w:val="24"/>
          <w:szCs w:val="24"/>
        </w:rPr>
        <w:t xml:space="preserve"> </w:t>
      </w:r>
    </w:p>
    <w:p w14:paraId="011F4EA7" w14:textId="77777777" w:rsidR="00381EC8" w:rsidRPr="009E5F21" w:rsidRDefault="00381EC8" w:rsidP="00381EC8">
      <w:pPr>
        <w:spacing w:line="240" w:lineRule="auto"/>
        <w:jc w:val="center"/>
        <w:rPr>
          <w:rFonts w:ascii="Arial" w:hAnsi="Arial" w:cs="Arial"/>
          <w:b/>
          <w:sz w:val="24"/>
          <w:szCs w:val="24"/>
        </w:rPr>
      </w:pPr>
    </w:p>
    <w:p w14:paraId="29190E1F" w14:textId="77777777" w:rsidR="00381EC8" w:rsidRPr="009E5F21" w:rsidRDefault="00381EC8" w:rsidP="00381EC8">
      <w:pPr>
        <w:spacing w:line="240" w:lineRule="auto"/>
        <w:jc w:val="center"/>
        <w:rPr>
          <w:rFonts w:ascii="Arial" w:hAnsi="Arial" w:cs="Arial"/>
          <w:b/>
          <w:sz w:val="24"/>
          <w:szCs w:val="24"/>
        </w:rPr>
      </w:pPr>
    </w:p>
    <w:p w14:paraId="413F909B" w14:textId="77777777" w:rsidR="00381EC8" w:rsidRPr="009E5F21" w:rsidRDefault="00381EC8" w:rsidP="00381EC8">
      <w:pPr>
        <w:spacing w:line="240" w:lineRule="auto"/>
        <w:jc w:val="center"/>
        <w:rPr>
          <w:rFonts w:ascii="Arial" w:hAnsi="Arial" w:cs="Arial"/>
          <w:b/>
          <w:sz w:val="24"/>
          <w:szCs w:val="24"/>
        </w:rPr>
      </w:pPr>
    </w:p>
    <w:p w14:paraId="3E9B6B61" w14:textId="77777777" w:rsidR="00381EC8" w:rsidRPr="009E5F21" w:rsidRDefault="00381EC8" w:rsidP="00381EC8">
      <w:pPr>
        <w:spacing w:line="240" w:lineRule="auto"/>
        <w:jc w:val="center"/>
        <w:rPr>
          <w:rFonts w:ascii="Arial" w:hAnsi="Arial" w:cs="Arial"/>
          <w:b/>
          <w:sz w:val="24"/>
          <w:szCs w:val="24"/>
        </w:rPr>
      </w:pPr>
    </w:p>
    <w:p w14:paraId="6B733AF5" w14:textId="77777777" w:rsidR="00381EC8" w:rsidRPr="009E5F21" w:rsidRDefault="00381EC8" w:rsidP="00381EC8">
      <w:pPr>
        <w:spacing w:line="240" w:lineRule="auto"/>
        <w:jc w:val="center"/>
        <w:rPr>
          <w:rFonts w:ascii="Arial" w:hAnsi="Arial" w:cs="Arial"/>
          <w:b/>
          <w:sz w:val="24"/>
          <w:szCs w:val="24"/>
        </w:rPr>
      </w:pPr>
    </w:p>
    <w:p w14:paraId="3EA9B739" w14:textId="77777777" w:rsidR="00381EC8" w:rsidRPr="009E5F21" w:rsidRDefault="00381EC8" w:rsidP="00381EC8">
      <w:pPr>
        <w:spacing w:line="240" w:lineRule="auto"/>
        <w:jc w:val="center"/>
        <w:rPr>
          <w:rFonts w:ascii="Arial" w:hAnsi="Arial" w:cs="Arial"/>
          <w:b/>
          <w:sz w:val="24"/>
          <w:szCs w:val="24"/>
        </w:rPr>
      </w:pPr>
    </w:p>
    <w:p w14:paraId="09C6C45A" w14:textId="77777777" w:rsidR="001458F8" w:rsidRPr="009E5F21" w:rsidRDefault="001458F8" w:rsidP="00381EC8">
      <w:pPr>
        <w:spacing w:line="240" w:lineRule="auto"/>
        <w:jc w:val="center"/>
        <w:rPr>
          <w:rFonts w:ascii="Arial" w:hAnsi="Arial" w:cs="Arial"/>
          <w:b/>
          <w:sz w:val="24"/>
          <w:szCs w:val="24"/>
        </w:rPr>
      </w:pPr>
    </w:p>
    <w:p w14:paraId="0FE6E70B" w14:textId="77777777" w:rsidR="00CD6562" w:rsidRPr="009E5F21" w:rsidRDefault="00CD6562" w:rsidP="00381EC8">
      <w:pPr>
        <w:spacing w:line="240" w:lineRule="auto"/>
        <w:jc w:val="center"/>
        <w:rPr>
          <w:rFonts w:ascii="Arial" w:hAnsi="Arial" w:cs="Arial"/>
          <w:b/>
          <w:sz w:val="24"/>
          <w:szCs w:val="24"/>
        </w:rPr>
      </w:pPr>
    </w:p>
    <w:p w14:paraId="283A429A" w14:textId="6D3CF710" w:rsidR="00381EC8" w:rsidRPr="009E5F21" w:rsidRDefault="00381EC8" w:rsidP="00381EC8">
      <w:pPr>
        <w:spacing w:line="240" w:lineRule="auto"/>
        <w:jc w:val="center"/>
        <w:rPr>
          <w:rFonts w:ascii="Arial" w:hAnsi="Arial" w:cs="Arial"/>
          <w:b/>
          <w:sz w:val="24"/>
          <w:szCs w:val="24"/>
        </w:rPr>
      </w:pPr>
      <w:r w:rsidRPr="009E5F21">
        <w:rPr>
          <w:rFonts w:ascii="Arial" w:hAnsi="Arial" w:cs="Arial"/>
          <w:b/>
          <w:sz w:val="24"/>
          <w:szCs w:val="24"/>
        </w:rPr>
        <w:t xml:space="preserve">PREGÃO ELETRÔNICO Nº </w:t>
      </w:r>
      <w:r w:rsidR="0057248A">
        <w:rPr>
          <w:rFonts w:ascii="Arial" w:hAnsi="Arial" w:cs="Arial"/>
          <w:b/>
          <w:sz w:val="24"/>
          <w:szCs w:val="24"/>
        </w:rPr>
        <w:t>202</w:t>
      </w:r>
      <w:r w:rsidRPr="009E5F21">
        <w:rPr>
          <w:rFonts w:ascii="Arial" w:hAnsi="Arial" w:cs="Arial"/>
          <w:b/>
          <w:sz w:val="24"/>
          <w:szCs w:val="24"/>
        </w:rPr>
        <w:t>/202</w:t>
      </w:r>
      <w:r w:rsidR="0057248A">
        <w:rPr>
          <w:rFonts w:ascii="Arial" w:hAnsi="Arial" w:cs="Arial"/>
          <w:b/>
          <w:sz w:val="24"/>
          <w:szCs w:val="24"/>
        </w:rPr>
        <w:t>5</w:t>
      </w:r>
    </w:p>
    <w:p w14:paraId="5E19CADC" w14:textId="44E3E354" w:rsidR="00381EC8" w:rsidRPr="009E5F21" w:rsidRDefault="00381EC8" w:rsidP="00381EC8">
      <w:pPr>
        <w:spacing w:line="240" w:lineRule="auto"/>
        <w:jc w:val="center"/>
        <w:rPr>
          <w:rFonts w:ascii="Arial" w:hAnsi="Arial" w:cs="Arial"/>
          <w:b/>
          <w:sz w:val="24"/>
          <w:szCs w:val="24"/>
        </w:rPr>
      </w:pPr>
      <w:r w:rsidRPr="009E5F21">
        <w:rPr>
          <w:rFonts w:ascii="Arial" w:hAnsi="Arial" w:cs="Arial"/>
          <w:b/>
          <w:sz w:val="24"/>
          <w:szCs w:val="24"/>
        </w:rPr>
        <w:t xml:space="preserve">EDITAL Nº </w:t>
      </w:r>
      <w:r w:rsidR="0057248A">
        <w:rPr>
          <w:rFonts w:ascii="Arial" w:hAnsi="Arial" w:cs="Arial"/>
          <w:b/>
          <w:sz w:val="24"/>
          <w:szCs w:val="24"/>
        </w:rPr>
        <w:t>219</w:t>
      </w:r>
      <w:r w:rsidRPr="009E5F21">
        <w:rPr>
          <w:rFonts w:ascii="Arial" w:hAnsi="Arial" w:cs="Arial"/>
          <w:b/>
          <w:sz w:val="24"/>
          <w:szCs w:val="24"/>
        </w:rPr>
        <w:t>/202</w:t>
      </w:r>
      <w:r w:rsidR="0057248A">
        <w:rPr>
          <w:rFonts w:ascii="Arial" w:hAnsi="Arial" w:cs="Arial"/>
          <w:b/>
          <w:sz w:val="24"/>
          <w:szCs w:val="24"/>
        </w:rPr>
        <w:t>5</w:t>
      </w:r>
    </w:p>
    <w:p w14:paraId="1E884D9D" w14:textId="77777777" w:rsidR="00381EC8" w:rsidRPr="009E5F21" w:rsidRDefault="00381EC8" w:rsidP="00381EC8">
      <w:pPr>
        <w:spacing w:line="240" w:lineRule="auto"/>
        <w:jc w:val="center"/>
        <w:rPr>
          <w:rFonts w:ascii="Arial" w:hAnsi="Arial" w:cs="Arial"/>
          <w:b/>
          <w:sz w:val="24"/>
          <w:szCs w:val="24"/>
        </w:rPr>
      </w:pPr>
    </w:p>
    <w:p w14:paraId="6E1644E4" w14:textId="77777777" w:rsidR="00381EC8" w:rsidRPr="009E5F21" w:rsidRDefault="00381EC8" w:rsidP="00381EC8">
      <w:pPr>
        <w:spacing w:line="240" w:lineRule="auto"/>
        <w:jc w:val="both"/>
        <w:rPr>
          <w:rFonts w:ascii="Arial" w:hAnsi="Arial" w:cs="Arial"/>
          <w:b/>
          <w:sz w:val="24"/>
          <w:szCs w:val="24"/>
        </w:rPr>
      </w:pPr>
      <w:r w:rsidRPr="009E5F21">
        <w:rPr>
          <w:rFonts w:ascii="Arial" w:hAnsi="Arial" w:cs="Arial"/>
          <w:b/>
          <w:sz w:val="24"/>
          <w:szCs w:val="24"/>
        </w:rPr>
        <w:t>1 – DISPOSIÇÕES PRELIMINARES</w:t>
      </w:r>
    </w:p>
    <w:p w14:paraId="675DDC42" w14:textId="12518116"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 xml:space="preserve">1.1. A Prefeitura Municipal de Paulínia, com sede na Avenida Prefeito José Lozano Araújo, nº 1551, Parque Brasil 500, Paulínia, Estado de São Paulo, CEP 13.141-170, mediante o Pregoeiro, designado pela Portaria nº 388/2024 e Equipe de Apoio designada pela Portaria nº 119/2024, por meio da utilização de recursos de tecnologia da informação – INTERNET, torna público para conhecimento dos interessados que na data, horário e local já indicados anteriormente, fará realizar-se licitação na modalidade PREGÃO ELETRÔNICO, do tipo MENOR PREÇO POR ITEM, tendo como objeto o “REGISTRO DE PREÇOS PARA AQUISIÇÃO DE </w:t>
      </w:r>
      <w:r w:rsidR="001F7D03" w:rsidRPr="009E5F21">
        <w:rPr>
          <w:rFonts w:ascii="Arial" w:hAnsi="Arial" w:cs="Arial"/>
          <w:sz w:val="24"/>
          <w:szCs w:val="24"/>
        </w:rPr>
        <w:t>MEDICAMENTOS PSICOTRÓPICOS</w:t>
      </w:r>
      <w:r w:rsidRPr="009E5F21">
        <w:rPr>
          <w:rFonts w:ascii="Arial" w:hAnsi="Arial" w:cs="Arial"/>
          <w:sz w:val="24"/>
          <w:szCs w:val="24"/>
        </w:rPr>
        <w:t xml:space="preserve">”, conforme especificações do objeto de responsabilidade da Secretaria Municipal de </w:t>
      </w:r>
      <w:r w:rsidR="000879A2" w:rsidRPr="009E5F21">
        <w:rPr>
          <w:rFonts w:ascii="Arial" w:hAnsi="Arial" w:cs="Arial"/>
          <w:sz w:val="24"/>
          <w:szCs w:val="24"/>
        </w:rPr>
        <w:t>Saúde</w:t>
      </w:r>
      <w:r w:rsidRPr="009E5F21">
        <w:rPr>
          <w:rFonts w:ascii="Arial" w:hAnsi="Arial" w:cs="Arial"/>
          <w:sz w:val="24"/>
          <w:szCs w:val="24"/>
        </w:rPr>
        <w:t>.</w:t>
      </w:r>
    </w:p>
    <w:p w14:paraId="16D7AC84" w14:textId="77777777"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 xml:space="preserve">1.2. 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 no endereço eletrônico </w:t>
      </w:r>
      <w:hyperlink r:id="rId9" w:history="1">
        <w:r w:rsidRPr="009E5F21">
          <w:rPr>
            <w:rStyle w:val="Hyperlink"/>
            <w:rFonts w:ascii="Arial" w:hAnsi="Arial" w:cs="Arial"/>
            <w:sz w:val="24"/>
            <w:szCs w:val="24"/>
          </w:rPr>
          <w:t>https://bnccompras.com/Home/Login</w:t>
        </w:r>
      </w:hyperlink>
      <w:r w:rsidRPr="009E5F21">
        <w:rPr>
          <w:rFonts w:ascii="Arial" w:hAnsi="Arial" w:cs="Arial"/>
          <w:sz w:val="24"/>
          <w:szCs w:val="24"/>
        </w:rPr>
        <w:t>.</w:t>
      </w:r>
    </w:p>
    <w:p w14:paraId="6B0203F1" w14:textId="77777777"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 xml:space="preserve">1.3. Para participar da licitação na plataforma é necessário o cadastro da licitante no endereço </w:t>
      </w:r>
      <w:r w:rsidRPr="009E5F21">
        <w:rPr>
          <w:rStyle w:val="Hyperlink"/>
          <w:rFonts w:ascii="Arial" w:hAnsi="Arial" w:cs="Arial"/>
          <w:sz w:val="24"/>
          <w:szCs w:val="24"/>
        </w:rPr>
        <w:t>https://bnccompras.com/Home/Login.</w:t>
      </w:r>
      <w:r w:rsidRPr="009E5F21">
        <w:rPr>
          <w:rFonts w:ascii="Arial" w:hAnsi="Arial" w:cs="Arial"/>
          <w:sz w:val="24"/>
          <w:szCs w:val="24"/>
        </w:rPr>
        <w:t xml:space="preserve"> </w:t>
      </w:r>
    </w:p>
    <w:p w14:paraId="475E1309" w14:textId="77777777" w:rsidR="00381EC8" w:rsidRPr="009E5F21" w:rsidRDefault="00381EC8" w:rsidP="00381EC8">
      <w:pPr>
        <w:spacing w:line="240" w:lineRule="auto"/>
        <w:ind w:left="568"/>
        <w:jc w:val="both"/>
        <w:rPr>
          <w:rFonts w:ascii="Arial" w:hAnsi="Arial" w:cs="Arial"/>
          <w:sz w:val="24"/>
          <w:szCs w:val="24"/>
        </w:rPr>
      </w:pPr>
      <w:r w:rsidRPr="009E5F21">
        <w:rPr>
          <w:rFonts w:ascii="Arial" w:hAnsi="Arial" w:cs="Arial"/>
          <w:sz w:val="24"/>
          <w:szCs w:val="24"/>
        </w:rPr>
        <w:t xml:space="preserve">1.3.1. No cadastramento a licitante deve assinalar, quando for o caso, a opção “ME/EPP/MEI” em relação à Lei Complementar nº 123/2006.  </w:t>
      </w:r>
    </w:p>
    <w:p w14:paraId="7F0D1C0E" w14:textId="77777777"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 xml:space="preserve">1.4. Demais informações poderão ser obtidas no endereço </w:t>
      </w:r>
      <w:hyperlink r:id="rId10" w:history="1">
        <w:r w:rsidRPr="009E5F21">
          <w:rPr>
            <w:rStyle w:val="Hyperlink"/>
            <w:rFonts w:ascii="Arial" w:hAnsi="Arial" w:cs="Arial"/>
            <w:sz w:val="24"/>
            <w:szCs w:val="24"/>
          </w:rPr>
          <w:t>https://bnc.org.br/faq/</w:t>
        </w:r>
      </w:hyperlink>
      <w:r w:rsidRPr="009E5F21">
        <w:rPr>
          <w:rFonts w:ascii="Arial" w:hAnsi="Arial" w:cs="Arial"/>
          <w:sz w:val="24"/>
          <w:szCs w:val="24"/>
        </w:rPr>
        <w:t>.</w:t>
      </w:r>
    </w:p>
    <w:p w14:paraId="34FA327B" w14:textId="77777777"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 xml:space="preserve">1.5. A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7D6F7A03" w14:textId="77777777"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1.6.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38A8C36B" w14:textId="77777777" w:rsidR="00381EC8" w:rsidRPr="009E5F21" w:rsidRDefault="00381EC8" w:rsidP="00381EC8">
      <w:pPr>
        <w:spacing w:before="240" w:line="240" w:lineRule="auto"/>
        <w:ind w:firstLine="284"/>
        <w:jc w:val="both"/>
        <w:rPr>
          <w:rFonts w:ascii="Arial" w:hAnsi="Arial" w:cs="Arial"/>
          <w:sz w:val="24"/>
          <w:szCs w:val="24"/>
        </w:rPr>
      </w:pPr>
      <w:r w:rsidRPr="009E5F21">
        <w:rPr>
          <w:rFonts w:ascii="Arial" w:hAnsi="Arial" w:cs="Arial"/>
          <w:sz w:val="24"/>
          <w:szCs w:val="24"/>
        </w:rPr>
        <w:t>1.7. Fazem parte integrante deste Edital:</w:t>
      </w:r>
    </w:p>
    <w:p w14:paraId="3D5DC34D" w14:textId="77777777" w:rsidR="00381EC8" w:rsidRPr="009E5F21" w:rsidRDefault="00381EC8" w:rsidP="00381EC8">
      <w:pPr>
        <w:spacing w:line="240" w:lineRule="auto"/>
        <w:ind w:left="1134"/>
        <w:jc w:val="both"/>
        <w:rPr>
          <w:rStyle w:val="Forte"/>
          <w:rFonts w:ascii="Arial" w:hAnsi="Arial" w:cs="Arial"/>
          <w:b w:val="0"/>
          <w:sz w:val="24"/>
          <w:szCs w:val="24"/>
        </w:rPr>
      </w:pPr>
      <w:r w:rsidRPr="009E5F21">
        <w:rPr>
          <w:rStyle w:val="Forte"/>
          <w:rFonts w:ascii="Arial" w:hAnsi="Arial" w:cs="Arial"/>
          <w:b w:val="0"/>
          <w:sz w:val="24"/>
          <w:szCs w:val="24"/>
        </w:rPr>
        <w:t xml:space="preserve">Anexo I –Termo de Referência </w:t>
      </w:r>
      <w:r w:rsidRPr="009E5F21">
        <w:rPr>
          <w:rFonts w:ascii="Arial" w:hAnsi="Arial" w:cs="Arial"/>
          <w:sz w:val="24"/>
          <w:szCs w:val="24"/>
          <w:lang w:eastAsia="pt-BR"/>
        </w:rPr>
        <w:t>/ Especificações do Objeto</w:t>
      </w:r>
      <w:r w:rsidRPr="009E5F21">
        <w:rPr>
          <w:rStyle w:val="Forte"/>
          <w:rFonts w:ascii="Arial" w:hAnsi="Arial" w:cs="Arial"/>
          <w:b w:val="0"/>
          <w:sz w:val="24"/>
          <w:szCs w:val="24"/>
        </w:rPr>
        <w:t xml:space="preserve"> </w:t>
      </w:r>
    </w:p>
    <w:p w14:paraId="511A3C3C" w14:textId="77777777" w:rsidR="00381EC8" w:rsidRPr="009E5F21" w:rsidRDefault="00381EC8" w:rsidP="00381EC8">
      <w:pPr>
        <w:spacing w:line="240" w:lineRule="auto"/>
        <w:ind w:left="1134"/>
        <w:jc w:val="both"/>
        <w:rPr>
          <w:rStyle w:val="Forte"/>
          <w:rFonts w:ascii="Arial" w:hAnsi="Arial" w:cs="Arial"/>
          <w:b w:val="0"/>
          <w:sz w:val="24"/>
          <w:szCs w:val="24"/>
        </w:rPr>
      </w:pPr>
      <w:r w:rsidRPr="009E5F21">
        <w:rPr>
          <w:rStyle w:val="Forte"/>
          <w:rFonts w:ascii="Arial" w:hAnsi="Arial" w:cs="Arial"/>
          <w:b w:val="0"/>
          <w:sz w:val="24"/>
          <w:szCs w:val="24"/>
        </w:rPr>
        <w:lastRenderedPageBreak/>
        <w:t>Anexo II – Minuta de Declaração Requisitos da Habilitação</w:t>
      </w:r>
    </w:p>
    <w:p w14:paraId="3A73D7A2" w14:textId="6B616C80" w:rsidR="006D693D" w:rsidRPr="009E5F21" w:rsidRDefault="006D693D" w:rsidP="006D693D">
      <w:pPr>
        <w:spacing w:line="240" w:lineRule="auto"/>
        <w:ind w:left="1134"/>
        <w:jc w:val="both"/>
        <w:rPr>
          <w:rStyle w:val="Forte"/>
          <w:rFonts w:ascii="Arial" w:hAnsi="Arial" w:cs="Arial"/>
          <w:b w:val="0"/>
          <w:sz w:val="24"/>
          <w:szCs w:val="24"/>
        </w:rPr>
      </w:pPr>
      <w:r w:rsidRPr="009E5F21">
        <w:rPr>
          <w:rStyle w:val="Forte"/>
          <w:rFonts w:ascii="Arial" w:hAnsi="Arial" w:cs="Arial"/>
          <w:b w:val="0"/>
          <w:sz w:val="24"/>
          <w:szCs w:val="24"/>
        </w:rPr>
        <w:t xml:space="preserve">Anexo III – </w:t>
      </w:r>
      <w:r w:rsidR="003D3EBF" w:rsidRPr="009E5F21">
        <w:rPr>
          <w:rStyle w:val="Forte"/>
          <w:rFonts w:ascii="Arial" w:hAnsi="Arial" w:cs="Arial"/>
          <w:b w:val="0"/>
          <w:sz w:val="24"/>
          <w:szCs w:val="24"/>
        </w:rPr>
        <w:t>Minuta do Contrato</w:t>
      </w:r>
    </w:p>
    <w:p w14:paraId="620F12A1" w14:textId="77777777" w:rsidR="006D693D" w:rsidRPr="009E5F21" w:rsidRDefault="006D693D" w:rsidP="006D693D">
      <w:pPr>
        <w:spacing w:line="240" w:lineRule="auto"/>
        <w:ind w:left="1134"/>
        <w:jc w:val="both"/>
        <w:rPr>
          <w:rStyle w:val="Forte"/>
          <w:rFonts w:ascii="Arial" w:hAnsi="Arial" w:cs="Arial"/>
          <w:b w:val="0"/>
          <w:sz w:val="24"/>
          <w:szCs w:val="24"/>
        </w:rPr>
      </w:pPr>
      <w:r w:rsidRPr="009E5F21">
        <w:rPr>
          <w:rStyle w:val="Forte"/>
          <w:rFonts w:ascii="Arial" w:hAnsi="Arial" w:cs="Arial"/>
          <w:b w:val="0"/>
          <w:sz w:val="24"/>
          <w:szCs w:val="24"/>
        </w:rPr>
        <w:t>Anexo IV – Termo de Ciência e Notificação</w:t>
      </w:r>
    </w:p>
    <w:p w14:paraId="774AA4C5" w14:textId="77777777" w:rsidR="006D693D" w:rsidRPr="009E5F21" w:rsidRDefault="006D693D" w:rsidP="006D693D">
      <w:pPr>
        <w:spacing w:line="240" w:lineRule="auto"/>
        <w:ind w:left="1134"/>
        <w:jc w:val="both"/>
        <w:rPr>
          <w:rStyle w:val="Forte"/>
          <w:rFonts w:ascii="Arial" w:hAnsi="Arial" w:cs="Arial"/>
          <w:b w:val="0"/>
          <w:sz w:val="24"/>
          <w:szCs w:val="24"/>
        </w:rPr>
      </w:pPr>
      <w:r w:rsidRPr="009E5F21">
        <w:rPr>
          <w:rStyle w:val="Forte"/>
          <w:rFonts w:ascii="Arial" w:hAnsi="Arial" w:cs="Arial"/>
          <w:b w:val="0"/>
          <w:sz w:val="24"/>
          <w:szCs w:val="24"/>
        </w:rPr>
        <w:t>Anexo V – Declaração de documentos à disposição do TCE-SP</w:t>
      </w:r>
    </w:p>
    <w:p w14:paraId="05A00431" w14:textId="77777777" w:rsidR="006D693D" w:rsidRPr="009E5F21" w:rsidRDefault="006D693D" w:rsidP="006D693D">
      <w:pPr>
        <w:spacing w:line="240" w:lineRule="auto"/>
        <w:ind w:left="1134"/>
        <w:jc w:val="both"/>
        <w:rPr>
          <w:rStyle w:val="Forte"/>
          <w:rFonts w:ascii="Arial" w:hAnsi="Arial" w:cs="Arial"/>
          <w:b w:val="0"/>
          <w:sz w:val="24"/>
          <w:szCs w:val="24"/>
        </w:rPr>
      </w:pPr>
      <w:r w:rsidRPr="009E5F21">
        <w:rPr>
          <w:rStyle w:val="Forte"/>
          <w:rFonts w:ascii="Arial" w:hAnsi="Arial" w:cs="Arial"/>
          <w:b w:val="0"/>
          <w:sz w:val="24"/>
          <w:szCs w:val="24"/>
        </w:rPr>
        <w:t>Anexo VI – Procuração para Assinatura da Ata de Registro de Preços</w:t>
      </w:r>
    </w:p>
    <w:p w14:paraId="66CD918F" w14:textId="77777777" w:rsidR="006D693D" w:rsidRPr="009E5F21" w:rsidRDefault="006D693D" w:rsidP="006D693D">
      <w:pPr>
        <w:spacing w:line="240" w:lineRule="auto"/>
        <w:ind w:left="1134"/>
        <w:jc w:val="both"/>
        <w:rPr>
          <w:rStyle w:val="Forte"/>
          <w:rFonts w:ascii="Arial" w:hAnsi="Arial" w:cs="Arial"/>
          <w:b w:val="0"/>
          <w:sz w:val="24"/>
          <w:szCs w:val="24"/>
        </w:rPr>
      </w:pPr>
      <w:r w:rsidRPr="009E5F21">
        <w:rPr>
          <w:rStyle w:val="Forte"/>
          <w:rFonts w:ascii="Arial" w:hAnsi="Arial" w:cs="Arial"/>
          <w:b w:val="0"/>
          <w:sz w:val="24"/>
          <w:szCs w:val="24"/>
        </w:rPr>
        <w:t>Anexo VII – Declaração de Microempresa ou Empresa de Pequeno Porte</w:t>
      </w:r>
    </w:p>
    <w:p w14:paraId="7755F8E8" w14:textId="77777777" w:rsidR="006D693D" w:rsidRPr="009E5F21" w:rsidRDefault="006D693D" w:rsidP="006D693D">
      <w:pPr>
        <w:spacing w:line="240" w:lineRule="auto"/>
        <w:ind w:left="1134" w:firstLine="9"/>
        <w:jc w:val="both"/>
        <w:rPr>
          <w:rStyle w:val="Forte"/>
          <w:rFonts w:ascii="Arial" w:hAnsi="Arial" w:cs="Arial"/>
          <w:b w:val="0"/>
          <w:sz w:val="24"/>
          <w:szCs w:val="24"/>
        </w:rPr>
      </w:pPr>
      <w:r w:rsidRPr="009E5F21">
        <w:rPr>
          <w:rStyle w:val="Forte"/>
          <w:rFonts w:ascii="Arial" w:hAnsi="Arial" w:cs="Arial"/>
          <w:b w:val="0"/>
          <w:sz w:val="24"/>
          <w:szCs w:val="24"/>
        </w:rPr>
        <w:t>Anexo VIII – Modelo de Proposta Final</w:t>
      </w:r>
    </w:p>
    <w:p w14:paraId="383AD3F1" w14:textId="77777777" w:rsidR="006D693D" w:rsidRPr="009E5F21" w:rsidRDefault="006D693D" w:rsidP="006D693D">
      <w:pPr>
        <w:spacing w:line="240" w:lineRule="auto"/>
        <w:ind w:left="1134" w:firstLine="9"/>
        <w:jc w:val="both"/>
        <w:rPr>
          <w:rStyle w:val="Forte"/>
          <w:rFonts w:ascii="Arial" w:hAnsi="Arial" w:cs="Arial"/>
          <w:b w:val="0"/>
          <w:sz w:val="24"/>
          <w:szCs w:val="24"/>
        </w:rPr>
      </w:pPr>
      <w:r w:rsidRPr="009E5F21">
        <w:rPr>
          <w:rStyle w:val="Forte"/>
          <w:rFonts w:ascii="Arial" w:hAnsi="Arial" w:cs="Arial"/>
          <w:b w:val="0"/>
          <w:sz w:val="24"/>
          <w:szCs w:val="24"/>
        </w:rPr>
        <w:t>Anexo IX – Declarações para a Fase de Habilitação</w:t>
      </w:r>
    </w:p>
    <w:p w14:paraId="43E1A189" w14:textId="77777777" w:rsidR="006D693D" w:rsidRPr="009E5F21" w:rsidRDefault="006D693D" w:rsidP="006D693D">
      <w:pPr>
        <w:spacing w:line="240" w:lineRule="auto"/>
        <w:ind w:left="1134" w:firstLine="9"/>
        <w:jc w:val="both"/>
        <w:rPr>
          <w:rStyle w:val="Forte"/>
          <w:rFonts w:ascii="Arial" w:hAnsi="Arial" w:cs="Arial"/>
          <w:b w:val="0"/>
          <w:sz w:val="24"/>
          <w:szCs w:val="24"/>
        </w:rPr>
      </w:pPr>
      <w:r w:rsidRPr="009E5F21">
        <w:rPr>
          <w:rStyle w:val="Forte"/>
          <w:rFonts w:ascii="Arial" w:hAnsi="Arial" w:cs="Arial"/>
          <w:b w:val="0"/>
          <w:sz w:val="24"/>
          <w:szCs w:val="24"/>
        </w:rPr>
        <w:t>Anexo X – Declaração de Pleno Conhecimento das Condições</w:t>
      </w:r>
    </w:p>
    <w:p w14:paraId="41FEEE92" w14:textId="77777777" w:rsidR="006D693D" w:rsidRPr="009E5F21" w:rsidRDefault="006D693D" w:rsidP="006D693D">
      <w:pPr>
        <w:spacing w:line="240" w:lineRule="auto"/>
        <w:ind w:left="1134" w:firstLine="9"/>
        <w:jc w:val="both"/>
        <w:rPr>
          <w:rStyle w:val="Forte"/>
          <w:rFonts w:ascii="Arial" w:hAnsi="Arial" w:cs="Arial"/>
          <w:b w:val="0"/>
          <w:sz w:val="24"/>
          <w:szCs w:val="24"/>
        </w:rPr>
      </w:pPr>
      <w:r w:rsidRPr="009E5F21">
        <w:rPr>
          <w:rStyle w:val="Forte"/>
          <w:rFonts w:ascii="Arial" w:hAnsi="Arial" w:cs="Arial"/>
          <w:b w:val="0"/>
          <w:sz w:val="24"/>
          <w:szCs w:val="24"/>
        </w:rPr>
        <w:t>Anexo XI – Minuta da Ata de Registro de Preços</w:t>
      </w:r>
    </w:p>
    <w:p w14:paraId="6C131CCC" w14:textId="77777777" w:rsidR="006D693D" w:rsidRPr="009E5F21" w:rsidRDefault="006D693D" w:rsidP="006D693D">
      <w:pPr>
        <w:spacing w:line="240" w:lineRule="auto"/>
        <w:ind w:left="1134" w:firstLine="9"/>
        <w:jc w:val="both"/>
        <w:rPr>
          <w:rStyle w:val="Forte"/>
          <w:rFonts w:ascii="Arial" w:hAnsi="Arial" w:cs="Arial"/>
          <w:b w:val="0"/>
          <w:sz w:val="24"/>
          <w:szCs w:val="24"/>
        </w:rPr>
      </w:pPr>
      <w:r w:rsidRPr="009E5F21">
        <w:rPr>
          <w:rStyle w:val="Forte"/>
          <w:rFonts w:ascii="Arial" w:hAnsi="Arial" w:cs="Arial"/>
          <w:b w:val="0"/>
          <w:sz w:val="24"/>
          <w:szCs w:val="24"/>
        </w:rPr>
        <w:t>Anexo XII – Minuta da Autorização de Compra</w:t>
      </w:r>
    </w:p>
    <w:p w14:paraId="34449C12" w14:textId="77777777" w:rsidR="006D693D" w:rsidRPr="009E5F21" w:rsidRDefault="006D693D" w:rsidP="006D693D">
      <w:pPr>
        <w:spacing w:line="240" w:lineRule="auto"/>
        <w:ind w:left="1134" w:firstLine="9"/>
        <w:jc w:val="both"/>
        <w:rPr>
          <w:rStyle w:val="Forte"/>
          <w:rFonts w:ascii="Arial" w:hAnsi="Arial" w:cs="Arial"/>
          <w:b w:val="0"/>
          <w:sz w:val="24"/>
          <w:szCs w:val="24"/>
        </w:rPr>
      </w:pPr>
      <w:r w:rsidRPr="009E5F21">
        <w:rPr>
          <w:rStyle w:val="Forte"/>
          <w:rFonts w:ascii="Arial" w:hAnsi="Arial" w:cs="Arial"/>
          <w:b w:val="0"/>
          <w:sz w:val="24"/>
          <w:szCs w:val="24"/>
        </w:rPr>
        <w:t>Anexo XIII - Estudo Técnico Preliminar – ETP</w:t>
      </w:r>
    </w:p>
    <w:p w14:paraId="6591B080" w14:textId="77777777" w:rsidR="00381EC8" w:rsidRPr="009E5F21" w:rsidRDefault="00381EC8" w:rsidP="00381EC8">
      <w:pPr>
        <w:spacing w:line="240" w:lineRule="auto"/>
        <w:jc w:val="both"/>
        <w:rPr>
          <w:rFonts w:ascii="Arial" w:hAnsi="Arial" w:cs="Arial"/>
          <w:b/>
          <w:sz w:val="24"/>
          <w:szCs w:val="24"/>
        </w:rPr>
      </w:pPr>
      <w:r w:rsidRPr="009E5F21">
        <w:rPr>
          <w:rFonts w:ascii="Arial" w:hAnsi="Arial" w:cs="Arial"/>
          <w:b/>
          <w:sz w:val="24"/>
          <w:szCs w:val="24"/>
        </w:rPr>
        <w:t>2 – DO OBJETO</w:t>
      </w:r>
    </w:p>
    <w:p w14:paraId="212D1411" w14:textId="68E35F0B"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 xml:space="preserve">2.1. O presente pregão tem por objeto o “REGISTRO DE PREÇOS PARA AQUISIÇÃO DE </w:t>
      </w:r>
      <w:r w:rsidR="001F7D03" w:rsidRPr="009E5F21">
        <w:rPr>
          <w:rFonts w:ascii="Arial" w:hAnsi="Arial" w:cs="Arial"/>
          <w:sz w:val="24"/>
          <w:szCs w:val="24"/>
        </w:rPr>
        <w:t>MEDICAMENTOS PSICOTRÓPICOS</w:t>
      </w:r>
      <w:r w:rsidRPr="009E5F21">
        <w:rPr>
          <w:rFonts w:ascii="Arial" w:hAnsi="Arial" w:cs="Arial"/>
          <w:sz w:val="24"/>
          <w:szCs w:val="24"/>
        </w:rPr>
        <w:t>”.</w:t>
      </w:r>
    </w:p>
    <w:p w14:paraId="5967836D" w14:textId="77777777" w:rsidR="00381EC8" w:rsidRPr="009E5F21" w:rsidRDefault="00381EC8" w:rsidP="00381EC8">
      <w:pPr>
        <w:spacing w:line="240" w:lineRule="auto"/>
        <w:ind w:left="284"/>
        <w:jc w:val="both"/>
        <w:rPr>
          <w:rFonts w:ascii="Arial" w:eastAsia="Arial" w:hAnsi="Arial" w:cs="Arial"/>
          <w:bCs/>
          <w:sz w:val="24"/>
          <w:szCs w:val="24"/>
        </w:rPr>
      </w:pPr>
      <w:r w:rsidRPr="009E5F21">
        <w:rPr>
          <w:rStyle w:val="Forte"/>
          <w:rFonts w:ascii="Arial" w:hAnsi="Arial" w:cs="Arial"/>
          <w:b w:val="0"/>
          <w:sz w:val="24"/>
          <w:szCs w:val="24"/>
        </w:rPr>
        <w:t>2.2.</w:t>
      </w:r>
      <w:r w:rsidRPr="009E5F21">
        <w:rPr>
          <w:rFonts w:ascii="Arial" w:hAnsi="Arial" w:cs="Arial"/>
          <w:sz w:val="24"/>
          <w:szCs w:val="24"/>
        </w:rPr>
        <w:t xml:space="preserve"> </w:t>
      </w:r>
      <w:r w:rsidRPr="009E5F21">
        <w:rPr>
          <w:rFonts w:ascii="Arial" w:eastAsia="Arial" w:hAnsi="Arial" w:cs="Arial"/>
          <w:bCs/>
          <w:sz w:val="24"/>
          <w:szCs w:val="24"/>
        </w:rPr>
        <w:t>Durante o prazo de validade da Ata de Registro de Preços a Detentora estará obrigada a fornecer ao Município, sempre que por ele exigido, na forma pretendida os itens objeto da presente licitação.</w:t>
      </w:r>
    </w:p>
    <w:p w14:paraId="7329CFBA" w14:textId="77777777" w:rsidR="00381EC8" w:rsidRPr="009E5F21" w:rsidRDefault="00381EC8" w:rsidP="00381EC8">
      <w:pPr>
        <w:spacing w:line="240" w:lineRule="auto"/>
        <w:ind w:left="568"/>
        <w:jc w:val="both"/>
        <w:rPr>
          <w:rFonts w:ascii="Arial" w:eastAsia="Arial" w:hAnsi="Arial" w:cs="Arial"/>
          <w:bCs/>
          <w:sz w:val="24"/>
          <w:szCs w:val="24"/>
        </w:rPr>
      </w:pPr>
      <w:r w:rsidRPr="009E5F21">
        <w:rPr>
          <w:rFonts w:ascii="Arial" w:eastAsia="Arial" w:hAnsi="Arial" w:cs="Arial"/>
          <w:bCs/>
          <w:sz w:val="24"/>
          <w:szCs w:val="24"/>
        </w:rPr>
        <w:t>2.2.1. A vigência da Ata de Registro de Preços será de 12 (doze) meses, e poderá ser prorrogado, por igual período, desde que comprovado o preço vantajoso.</w:t>
      </w:r>
    </w:p>
    <w:p w14:paraId="2612F853" w14:textId="77777777"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 xml:space="preserve">2.3. O Município não estará obrigado a adquirir da </w:t>
      </w:r>
      <w:r w:rsidRPr="009E5F21">
        <w:rPr>
          <w:rFonts w:ascii="Arial" w:eastAsia="Arial" w:hAnsi="Arial" w:cs="Arial"/>
          <w:bCs/>
          <w:sz w:val="24"/>
          <w:szCs w:val="24"/>
        </w:rPr>
        <w:t xml:space="preserve">Detentora </w:t>
      </w:r>
      <w:r w:rsidRPr="009E5F21">
        <w:rPr>
          <w:rFonts w:ascii="Arial" w:hAnsi="Arial" w:cs="Arial"/>
          <w:sz w:val="24"/>
          <w:szCs w:val="24"/>
        </w:rPr>
        <w:t xml:space="preserve">uma quantidade mínima dos </w:t>
      </w:r>
      <w:r w:rsidRPr="009E5F21">
        <w:rPr>
          <w:rFonts w:ascii="Arial" w:eastAsia="Arial" w:hAnsi="Arial" w:cs="Arial"/>
          <w:bCs/>
          <w:sz w:val="24"/>
          <w:szCs w:val="24"/>
        </w:rPr>
        <w:t>itens</w:t>
      </w:r>
      <w:r w:rsidRPr="009E5F21">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40CD5567" w14:textId="77777777"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2.4. O Município poderá, nos termos da legislação vigente, adquirir de outros fornecedores os itens objeto da futura Ata de Registro de Preços, vedada, todavia, qualquer aquisição destes itens por preços iguais ou superiores aos que poderiam ser obtidos da(s) licitante(s)</w:t>
      </w:r>
      <w:r w:rsidRPr="009E5F21">
        <w:rPr>
          <w:rFonts w:ascii="Arial" w:eastAsia="Arial" w:hAnsi="Arial" w:cs="Arial"/>
          <w:bCs/>
          <w:sz w:val="24"/>
          <w:szCs w:val="24"/>
        </w:rPr>
        <w:t xml:space="preserve"> </w:t>
      </w:r>
      <w:r w:rsidRPr="009E5F21">
        <w:rPr>
          <w:rFonts w:ascii="Arial" w:hAnsi="Arial" w:cs="Arial"/>
          <w:sz w:val="24"/>
          <w:szCs w:val="24"/>
        </w:rPr>
        <w:t>pela execução da futura Ata de Registro de Preços.</w:t>
      </w:r>
    </w:p>
    <w:p w14:paraId="205234AD" w14:textId="77777777"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2.5. A Detentora fica obrigada a cumprir integralmente as Ordens de Serviços/Autorizações de Fornecimento recebidas até a data do vencimento da Ata de Registro de Preços.</w:t>
      </w:r>
    </w:p>
    <w:p w14:paraId="0CBB85AD" w14:textId="77777777" w:rsidR="00381EC8" w:rsidRPr="009E5F21" w:rsidRDefault="00381EC8" w:rsidP="00381EC8">
      <w:pPr>
        <w:spacing w:line="240" w:lineRule="auto"/>
        <w:ind w:left="284"/>
        <w:jc w:val="both"/>
        <w:rPr>
          <w:rStyle w:val="Forte"/>
          <w:rFonts w:ascii="Arial" w:hAnsi="Arial" w:cs="Arial"/>
          <w:b w:val="0"/>
          <w:sz w:val="24"/>
          <w:szCs w:val="24"/>
        </w:rPr>
      </w:pPr>
      <w:r w:rsidRPr="009E5F21">
        <w:rPr>
          <w:rFonts w:ascii="Arial" w:hAnsi="Arial" w:cs="Arial"/>
          <w:sz w:val="24"/>
          <w:szCs w:val="24"/>
        </w:rPr>
        <w:lastRenderedPageBreak/>
        <w:t>2.6. Decorrido o prazo da validade da Ata de Registro de Preços não cessa a obrigação da Detentora de cumprir as Ordens de Serviço/Autorizações de Fornecimento recebidas até a data de vencimento da Ata de Registro de Preços, bem como a obrigação da Prefeitura Municipal de Paulínia de pagar as notas fiscais após regular recebimento em conformidade com a Lei de Licitações e Contratos.</w:t>
      </w:r>
    </w:p>
    <w:p w14:paraId="5FA12B12"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2.7. Quanto a marcas: qualquer menção a marca/modelo que porventura conste deste Edital e seus anexos configuram-se como simples referência para cotação dos produtos solicitados, sendo que serão aceitos similares ou de qualidade superior.</w:t>
      </w:r>
    </w:p>
    <w:p w14:paraId="44FE4CDF" w14:textId="77777777" w:rsidR="00381EC8" w:rsidRPr="009E5F21" w:rsidRDefault="00381EC8" w:rsidP="00381EC8">
      <w:pPr>
        <w:pStyle w:val="texto1"/>
        <w:spacing w:before="0" w:beforeAutospacing="0" w:after="200" w:afterAutospacing="0" w:line="240" w:lineRule="auto"/>
        <w:ind w:left="284"/>
        <w:rPr>
          <w:b/>
          <w:bCs/>
          <w:sz w:val="24"/>
          <w:szCs w:val="24"/>
        </w:rPr>
      </w:pPr>
      <w:r w:rsidRPr="009E5F21">
        <w:rPr>
          <w:sz w:val="24"/>
          <w:szCs w:val="24"/>
        </w:rPr>
        <w:t>2.8. Quanto a medidas: as medidas constantes do presente edital e seus anexos são aproximadas, admitindo-se variações permitidas pela Legislação específica</w:t>
      </w:r>
      <w:r w:rsidRPr="009E5F21">
        <w:rPr>
          <w:b/>
          <w:bCs/>
          <w:sz w:val="24"/>
          <w:szCs w:val="24"/>
        </w:rPr>
        <w:t>.</w:t>
      </w:r>
    </w:p>
    <w:p w14:paraId="6AD7E019" w14:textId="77777777" w:rsidR="00381EC8" w:rsidRPr="009E5F21" w:rsidRDefault="00381EC8" w:rsidP="00381EC8">
      <w:pPr>
        <w:spacing w:line="240" w:lineRule="auto"/>
        <w:jc w:val="both"/>
        <w:rPr>
          <w:rStyle w:val="Forte"/>
          <w:rFonts w:ascii="Arial" w:hAnsi="Arial" w:cs="Arial"/>
          <w:bCs w:val="0"/>
          <w:sz w:val="24"/>
          <w:szCs w:val="24"/>
        </w:rPr>
      </w:pPr>
      <w:r w:rsidRPr="009E5F21">
        <w:rPr>
          <w:rStyle w:val="Forte"/>
          <w:rFonts w:ascii="Arial" w:hAnsi="Arial" w:cs="Arial"/>
          <w:sz w:val="24"/>
          <w:szCs w:val="24"/>
        </w:rPr>
        <w:t xml:space="preserve">3 – </w:t>
      </w:r>
      <w:r w:rsidRPr="009E5F21">
        <w:rPr>
          <w:rStyle w:val="Forte"/>
          <w:rFonts w:ascii="Arial" w:hAnsi="Arial" w:cs="Arial"/>
          <w:bCs w:val="0"/>
          <w:sz w:val="24"/>
          <w:szCs w:val="24"/>
        </w:rPr>
        <w:t>DA DOTAÇÃO ORÇAMENTÁRIA</w:t>
      </w:r>
    </w:p>
    <w:p w14:paraId="15220A62" w14:textId="77777777" w:rsidR="001F7D03" w:rsidRPr="009E5F21" w:rsidRDefault="00381EC8" w:rsidP="00381EC8">
      <w:pPr>
        <w:pStyle w:val="NormalWeb"/>
        <w:spacing w:before="0" w:beforeAutospacing="0" w:after="200" w:afterAutospacing="0"/>
        <w:ind w:left="284"/>
        <w:jc w:val="both"/>
        <w:rPr>
          <w:rStyle w:val="Forte"/>
          <w:rFonts w:ascii="Arial" w:hAnsi="Arial" w:cs="Arial"/>
          <w:b w:val="0"/>
          <w:bCs w:val="0"/>
        </w:rPr>
      </w:pPr>
      <w:r w:rsidRPr="009E5F21">
        <w:rPr>
          <w:rStyle w:val="Forte"/>
          <w:rFonts w:ascii="Arial" w:hAnsi="Arial" w:cs="Arial"/>
          <w:b w:val="0"/>
          <w:bCs w:val="0"/>
        </w:rPr>
        <w:t xml:space="preserve">3.1. A despesa, estimada em R$ </w:t>
      </w:r>
      <w:r w:rsidR="001F7D03" w:rsidRPr="009E5F21">
        <w:rPr>
          <w:rStyle w:val="Forte"/>
          <w:rFonts w:ascii="Arial" w:hAnsi="Arial" w:cs="Arial"/>
          <w:b w:val="0"/>
          <w:bCs w:val="0"/>
        </w:rPr>
        <w:t>981.733,00</w:t>
      </w:r>
      <w:r w:rsidRPr="009E5F21">
        <w:rPr>
          <w:rStyle w:val="Forte"/>
          <w:rFonts w:ascii="Arial" w:hAnsi="Arial" w:cs="Arial"/>
          <w:b w:val="0"/>
          <w:bCs w:val="0"/>
        </w:rPr>
        <w:t>, onerará os recursos da</w:t>
      </w:r>
      <w:r w:rsidR="001F7D03" w:rsidRPr="009E5F21">
        <w:rPr>
          <w:rStyle w:val="Forte"/>
          <w:rFonts w:ascii="Arial" w:hAnsi="Arial" w:cs="Arial"/>
          <w:b w:val="0"/>
          <w:bCs w:val="0"/>
        </w:rPr>
        <w:t>s</w:t>
      </w:r>
      <w:r w:rsidRPr="009E5F21">
        <w:rPr>
          <w:rStyle w:val="Forte"/>
          <w:rFonts w:ascii="Arial" w:hAnsi="Arial" w:cs="Arial"/>
          <w:b w:val="0"/>
          <w:bCs w:val="0"/>
        </w:rPr>
        <w:t xml:space="preserve"> dotaç</w:t>
      </w:r>
      <w:r w:rsidR="001F7D03" w:rsidRPr="009E5F21">
        <w:rPr>
          <w:rStyle w:val="Forte"/>
          <w:rFonts w:ascii="Arial" w:hAnsi="Arial" w:cs="Arial"/>
          <w:b w:val="0"/>
          <w:bCs w:val="0"/>
        </w:rPr>
        <w:t>ões</w:t>
      </w:r>
      <w:r w:rsidRPr="009E5F21">
        <w:rPr>
          <w:rStyle w:val="Forte"/>
          <w:rFonts w:ascii="Arial" w:hAnsi="Arial" w:cs="Arial"/>
          <w:b w:val="0"/>
          <w:bCs w:val="0"/>
        </w:rPr>
        <w:t xml:space="preserve"> nº</w:t>
      </w:r>
      <w:r w:rsidR="001F7D03" w:rsidRPr="009E5F21">
        <w:rPr>
          <w:rStyle w:val="Forte"/>
          <w:rFonts w:ascii="Arial" w:hAnsi="Arial" w:cs="Arial"/>
          <w:b w:val="0"/>
          <w:bCs w:val="0"/>
          <w:vertAlign w:val="superscript"/>
        </w:rPr>
        <w:t>s</w:t>
      </w:r>
      <w:r w:rsidRPr="009E5F21">
        <w:rPr>
          <w:rStyle w:val="Forte"/>
          <w:rFonts w:ascii="Arial" w:hAnsi="Arial" w:cs="Arial"/>
          <w:b w:val="0"/>
          <w:bCs w:val="0"/>
        </w:rPr>
        <w:t xml:space="preserve"> </w:t>
      </w:r>
    </w:p>
    <w:p w14:paraId="68B4285E" w14:textId="77777777" w:rsidR="001F7D03" w:rsidRPr="009E5F21" w:rsidRDefault="001F7D03" w:rsidP="001F7D03">
      <w:pPr>
        <w:pStyle w:val="NormalWeb"/>
        <w:spacing w:before="0" w:beforeAutospacing="0" w:after="0" w:afterAutospacing="0"/>
        <w:ind w:left="284"/>
        <w:jc w:val="both"/>
        <w:rPr>
          <w:rStyle w:val="Forte"/>
          <w:rFonts w:ascii="Arial" w:hAnsi="Arial" w:cs="Arial"/>
          <w:b w:val="0"/>
          <w:bCs w:val="0"/>
        </w:rPr>
      </w:pPr>
      <w:r w:rsidRPr="009E5F21">
        <w:rPr>
          <w:rStyle w:val="Forte"/>
          <w:rFonts w:ascii="Arial" w:hAnsi="Arial" w:cs="Arial"/>
          <w:b w:val="0"/>
          <w:bCs w:val="0"/>
        </w:rPr>
        <w:t>(615) 02.10.02.10.303.0032.2.037.3390.3202.01.31</w:t>
      </w:r>
      <w:r w:rsidR="00381EC8" w:rsidRPr="009E5F21">
        <w:rPr>
          <w:rStyle w:val="Forte"/>
          <w:rFonts w:ascii="Arial" w:hAnsi="Arial" w:cs="Arial"/>
          <w:b w:val="0"/>
          <w:bCs w:val="0"/>
        </w:rPr>
        <w:t>00000</w:t>
      </w:r>
    </w:p>
    <w:p w14:paraId="02E3FCE1" w14:textId="1955521E" w:rsidR="001F7D03" w:rsidRPr="009E5F21" w:rsidRDefault="001F7D03" w:rsidP="001F7D03">
      <w:pPr>
        <w:pStyle w:val="NormalWeb"/>
        <w:spacing w:before="0" w:beforeAutospacing="0" w:after="0" w:afterAutospacing="0"/>
        <w:ind w:left="284"/>
        <w:jc w:val="both"/>
        <w:rPr>
          <w:rStyle w:val="Forte"/>
          <w:rFonts w:ascii="Arial" w:hAnsi="Arial" w:cs="Arial"/>
          <w:b w:val="0"/>
          <w:bCs w:val="0"/>
        </w:rPr>
      </w:pPr>
      <w:r w:rsidRPr="009E5F21">
        <w:rPr>
          <w:rStyle w:val="Forte"/>
          <w:rFonts w:ascii="Arial" w:hAnsi="Arial" w:cs="Arial"/>
          <w:b w:val="0"/>
          <w:bCs w:val="0"/>
        </w:rPr>
        <w:t>(662) 02.10.03.10.302.0037.2.037.3390.3009.01.3100000</w:t>
      </w:r>
    </w:p>
    <w:p w14:paraId="11BD2D77" w14:textId="39C5B27B" w:rsidR="001F7D03" w:rsidRPr="009E5F21" w:rsidRDefault="001F7D03" w:rsidP="001F7D03">
      <w:pPr>
        <w:pStyle w:val="NormalWeb"/>
        <w:spacing w:before="0" w:beforeAutospacing="0" w:after="0" w:afterAutospacing="0"/>
        <w:ind w:left="284"/>
        <w:jc w:val="both"/>
        <w:rPr>
          <w:rStyle w:val="Forte"/>
          <w:rFonts w:ascii="Arial" w:hAnsi="Arial" w:cs="Arial"/>
          <w:b w:val="0"/>
          <w:bCs w:val="0"/>
        </w:rPr>
      </w:pPr>
      <w:r w:rsidRPr="009E5F21">
        <w:rPr>
          <w:rStyle w:val="Forte"/>
          <w:rFonts w:ascii="Arial" w:hAnsi="Arial" w:cs="Arial"/>
          <w:b w:val="0"/>
          <w:bCs w:val="0"/>
        </w:rPr>
        <w:t>(813) 02.10.04.10.302.0046.2.037.3390.3009.01.3100000</w:t>
      </w:r>
    </w:p>
    <w:p w14:paraId="75E70CEC" w14:textId="77777777" w:rsidR="001F7D03" w:rsidRPr="009E5F21" w:rsidRDefault="001F7D03" w:rsidP="001F7D03">
      <w:pPr>
        <w:pStyle w:val="NormalWeb"/>
        <w:spacing w:before="0" w:beforeAutospacing="0" w:after="0" w:afterAutospacing="0"/>
        <w:ind w:left="284"/>
        <w:jc w:val="both"/>
        <w:rPr>
          <w:rStyle w:val="Forte"/>
          <w:rFonts w:ascii="Arial" w:hAnsi="Arial" w:cs="Arial"/>
          <w:b w:val="0"/>
          <w:bCs w:val="0"/>
        </w:rPr>
      </w:pPr>
    </w:p>
    <w:p w14:paraId="76BD1E28" w14:textId="109BBEE4" w:rsidR="00381EC8" w:rsidRPr="009E5F21" w:rsidRDefault="00381EC8" w:rsidP="00381EC8">
      <w:pPr>
        <w:pStyle w:val="NormalWeb"/>
        <w:spacing w:before="0" w:beforeAutospacing="0" w:after="200" w:afterAutospacing="0"/>
        <w:ind w:left="284"/>
        <w:jc w:val="both"/>
        <w:rPr>
          <w:rStyle w:val="Forte"/>
          <w:rFonts w:ascii="Arial" w:hAnsi="Arial" w:cs="Arial"/>
          <w:b w:val="0"/>
          <w:bCs w:val="0"/>
        </w:rPr>
      </w:pPr>
      <w:r w:rsidRPr="009E5F21">
        <w:rPr>
          <w:rStyle w:val="Forte"/>
          <w:rFonts w:ascii="Arial" w:hAnsi="Arial" w:cs="Arial"/>
          <w:b w:val="0"/>
          <w:bCs w:val="0"/>
        </w:rPr>
        <w:t>(Recursos Próprios) e demais codificações a serem conjugadas em orçamentos vindouros.</w:t>
      </w:r>
    </w:p>
    <w:p w14:paraId="503AE721" w14:textId="77777777" w:rsidR="00381EC8" w:rsidRPr="009E5F21" w:rsidRDefault="00381EC8" w:rsidP="00381EC8">
      <w:pPr>
        <w:spacing w:line="240" w:lineRule="auto"/>
        <w:jc w:val="both"/>
        <w:rPr>
          <w:rFonts w:ascii="Arial" w:hAnsi="Arial" w:cs="Arial"/>
          <w:b/>
          <w:sz w:val="24"/>
          <w:szCs w:val="24"/>
        </w:rPr>
      </w:pPr>
      <w:r w:rsidRPr="009E5F21">
        <w:rPr>
          <w:rFonts w:ascii="Arial" w:hAnsi="Arial" w:cs="Arial"/>
          <w:b/>
          <w:sz w:val="24"/>
          <w:szCs w:val="24"/>
        </w:rPr>
        <w:t>4 – DA FORMALIZAÇÃO DE CONSULTAS E IMPUGNAÇÕES</w:t>
      </w:r>
    </w:p>
    <w:p w14:paraId="7EC1CDE7" w14:textId="5C8E6035"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 xml:space="preserve">4.1. Os </w:t>
      </w:r>
      <w:r w:rsidRPr="009E5F21">
        <w:rPr>
          <w:sz w:val="24"/>
          <w:szCs w:val="24"/>
          <w:u w:val="single"/>
        </w:rPr>
        <w:t>pedidos de esclarecimentos e impugnações</w:t>
      </w:r>
      <w:r w:rsidRPr="009E5F21">
        <w:rPr>
          <w:sz w:val="24"/>
          <w:szCs w:val="24"/>
        </w:rPr>
        <w:t xml:space="preserve"> referentes ao processo licitatório deverão ser enviados em até 03 (três) dias úteis anteriores à data fixada para abertura da sessão pública, ou seja, até o dia</w:t>
      </w:r>
      <w:r w:rsidR="0057248A">
        <w:rPr>
          <w:sz w:val="24"/>
          <w:szCs w:val="24"/>
        </w:rPr>
        <w:t xml:space="preserve"> 13/01/2026</w:t>
      </w:r>
      <w:r w:rsidRPr="009E5F21">
        <w:rPr>
          <w:sz w:val="24"/>
          <w:szCs w:val="24"/>
        </w:rPr>
        <w:t xml:space="preserve">, às 23h59, por meio eletrônico via Internet, no endereço </w:t>
      </w:r>
      <w:hyperlink r:id="rId11" w:history="1">
        <w:r w:rsidRPr="009E5F21">
          <w:rPr>
            <w:rStyle w:val="Hyperlink"/>
            <w:rFonts w:eastAsia="Times New Roman"/>
            <w:sz w:val="24"/>
            <w:szCs w:val="24"/>
          </w:rPr>
          <w:t>https://bnccompras.com/Home/Login</w:t>
        </w:r>
      </w:hyperlink>
      <w:r w:rsidRPr="009E5F21">
        <w:rPr>
          <w:sz w:val="24"/>
          <w:szCs w:val="24"/>
        </w:rPr>
        <w:t xml:space="preserve">, e por meio físico até o dia </w:t>
      </w:r>
      <w:r w:rsidR="0057248A">
        <w:rPr>
          <w:sz w:val="24"/>
          <w:szCs w:val="24"/>
        </w:rPr>
        <w:t>13/01/2026</w:t>
      </w:r>
      <w:r w:rsidRPr="009E5F21">
        <w:rPr>
          <w:sz w:val="24"/>
          <w:szCs w:val="24"/>
        </w:rPr>
        <w:t>, às 17h00, no Setor de Protocolo da Prefeitura Municipal de Paulínia.</w:t>
      </w:r>
    </w:p>
    <w:p w14:paraId="6C050CDA" w14:textId="01A382C5"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4.2. Para realizar um</w:t>
      </w:r>
      <w:r w:rsidR="00A9639C" w:rsidRPr="009E5F21">
        <w:rPr>
          <w:sz w:val="24"/>
          <w:szCs w:val="24"/>
        </w:rPr>
        <w:t>a</w:t>
      </w:r>
      <w:r w:rsidRPr="009E5F21">
        <w:rPr>
          <w:sz w:val="24"/>
          <w:szCs w:val="24"/>
        </w:rPr>
        <w:t xml:space="preserve"> impugnação ou solicitar um esclarecimento não é necessário a empresa ter um cadastro efetivo no sistema, a impugnação ou esclarecimento pode ser realizado pelo ACESSO PUBLICO - </w:t>
      </w:r>
      <w:hyperlink r:id="rId12" w:history="1">
        <w:r w:rsidRPr="009E5F21">
          <w:rPr>
            <w:rStyle w:val="Hyperlink"/>
            <w:sz w:val="24"/>
            <w:szCs w:val="24"/>
          </w:rPr>
          <w:t>https://bnccompras.com/Home/Login</w:t>
        </w:r>
      </w:hyperlink>
      <w:r w:rsidRPr="009E5F21">
        <w:rPr>
          <w:sz w:val="24"/>
          <w:szCs w:val="24"/>
        </w:rPr>
        <w:t xml:space="preserve"> &gt; informações do Processo.</w:t>
      </w:r>
    </w:p>
    <w:p w14:paraId="18CB03CE" w14:textId="77777777" w:rsidR="00381EC8" w:rsidRPr="009E5F21" w:rsidRDefault="00381EC8" w:rsidP="00381EC8">
      <w:pPr>
        <w:pStyle w:val="texto1"/>
        <w:spacing w:before="0" w:beforeAutospacing="0" w:after="200" w:afterAutospacing="0" w:line="240" w:lineRule="auto"/>
        <w:rPr>
          <w:b/>
          <w:sz w:val="24"/>
          <w:szCs w:val="24"/>
        </w:rPr>
      </w:pPr>
      <w:r w:rsidRPr="009E5F21">
        <w:rPr>
          <w:b/>
          <w:sz w:val="24"/>
          <w:szCs w:val="24"/>
        </w:rPr>
        <w:t>5 – REFERÊNCIA DE TEMPO</w:t>
      </w:r>
    </w:p>
    <w:p w14:paraId="3F5DAC02"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5.1. Todas as referências de tempo no Edital, no Aviso e durante a Sessão Pública observarão, obrigatoriamente, o horário de Brasília – DF e, dessa forma, serão registradas no Sistema Eletrônico e na documentação relativa ao certame.</w:t>
      </w:r>
    </w:p>
    <w:p w14:paraId="079CAF15" w14:textId="77777777" w:rsidR="00381EC8" w:rsidRPr="009E5F21" w:rsidRDefault="00381EC8" w:rsidP="00381EC8">
      <w:pPr>
        <w:spacing w:line="240" w:lineRule="auto"/>
        <w:jc w:val="both"/>
        <w:rPr>
          <w:rFonts w:ascii="Arial" w:eastAsia="Times New Roman" w:hAnsi="Arial" w:cs="Arial"/>
          <w:b/>
          <w:color w:val="000000"/>
          <w:sz w:val="24"/>
          <w:szCs w:val="24"/>
          <w:lang w:eastAsia="pt-BR"/>
        </w:rPr>
      </w:pPr>
      <w:r w:rsidRPr="009E5F21">
        <w:rPr>
          <w:rFonts w:ascii="Arial" w:eastAsia="Times New Roman" w:hAnsi="Arial" w:cs="Arial"/>
          <w:b/>
          <w:color w:val="000000"/>
          <w:sz w:val="24"/>
          <w:szCs w:val="24"/>
          <w:lang w:eastAsia="pt-BR"/>
        </w:rPr>
        <w:t>6 – DO CREDENCIAMENTO</w:t>
      </w:r>
    </w:p>
    <w:p w14:paraId="20F570C1" w14:textId="77777777" w:rsidR="00381EC8" w:rsidRPr="009E5F21" w:rsidRDefault="00381EC8" w:rsidP="00381EC8">
      <w:pPr>
        <w:spacing w:line="240" w:lineRule="auto"/>
        <w:ind w:left="284"/>
        <w:jc w:val="both"/>
        <w:rPr>
          <w:rFonts w:ascii="Arial" w:eastAsia="Times New Roman" w:hAnsi="Arial" w:cs="Arial"/>
          <w:b/>
          <w:bCs/>
          <w:color w:val="000000"/>
          <w:sz w:val="24"/>
          <w:szCs w:val="24"/>
          <w:lang w:eastAsia="pt-BR"/>
        </w:rPr>
      </w:pPr>
      <w:r w:rsidRPr="009E5F21">
        <w:rPr>
          <w:rFonts w:ascii="Arial" w:eastAsia="Times New Roman" w:hAnsi="Arial" w:cs="Arial"/>
          <w:color w:val="000000"/>
          <w:sz w:val="24"/>
          <w:szCs w:val="24"/>
          <w:lang w:eastAsia="pt-BR"/>
        </w:rPr>
        <w:lastRenderedPageBreak/>
        <w:t xml:space="preserve">6.1. A licitante deverá providenciar o credenciamento </w:t>
      </w:r>
      <w:r w:rsidRPr="009E5F21">
        <w:rPr>
          <w:rFonts w:ascii="Arial" w:eastAsia="Times New Roman" w:hAnsi="Arial" w:cs="Arial"/>
          <w:bCs/>
          <w:color w:val="000000"/>
          <w:sz w:val="24"/>
          <w:szCs w:val="24"/>
          <w:lang w:eastAsia="pt-BR"/>
        </w:rPr>
        <w:t>específico para este pregão até a data e horário estabelecidos no preâmbulo, exclusivamente por meio eletrônico, no endereço eletrônico</w:t>
      </w:r>
      <w:r w:rsidRPr="009E5F21">
        <w:rPr>
          <w:rFonts w:ascii="Arial" w:eastAsia="Times New Roman" w:hAnsi="Arial" w:cs="Arial"/>
          <w:b/>
          <w:bCs/>
          <w:color w:val="000000"/>
          <w:sz w:val="24"/>
          <w:szCs w:val="24"/>
          <w:lang w:eastAsia="pt-BR"/>
        </w:rPr>
        <w:t xml:space="preserve"> </w:t>
      </w:r>
      <w:hyperlink r:id="rId13" w:history="1">
        <w:r w:rsidRPr="009E5F21">
          <w:rPr>
            <w:rStyle w:val="Hyperlink"/>
            <w:rFonts w:ascii="Arial" w:eastAsia="Times New Roman" w:hAnsi="Arial" w:cs="Arial"/>
            <w:sz w:val="24"/>
            <w:szCs w:val="24"/>
            <w:lang w:eastAsia="pt-BR"/>
          </w:rPr>
          <w:t>https://bnccompras.com/Home/Login</w:t>
        </w:r>
      </w:hyperlink>
      <w:r w:rsidRPr="009E5F21">
        <w:rPr>
          <w:rFonts w:ascii="Arial" w:eastAsia="Times New Roman" w:hAnsi="Arial" w:cs="Arial"/>
          <w:sz w:val="24"/>
          <w:szCs w:val="24"/>
          <w:lang w:eastAsia="pt-BR"/>
        </w:rPr>
        <w:t>.</w:t>
      </w:r>
      <w:r w:rsidRPr="009E5F21">
        <w:rPr>
          <w:rFonts w:ascii="Arial" w:eastAsia="Times New Roman" w:hAnsi="Arial" w:cs="Arial"/>
          <w:b/>
          <w:bCs/>
          <w:color w:val="000000"/>
          <w:sz w:val="24"/>
          <w:szCs w:val="24"/>
          <w:lang w:eastAsia="pt-BR"/>
        </w:rPr>
        <w:t xml:space="preserve"> </w:t>
      </w:r>
    </w:p>
    <w:p w14:paraId="02F35177" w14:textId="77777777" w:rsidR="00381EC8" w:rsidRPr="009E5F21" w:rsidRDefault="00381EC8" w:rsidP="00381EC8">
      <w:pPr>
        <w:spacing w:line="240" w:lineRule="auto"/>
        <w:ind w:left="568"/>
        <w:jc w:val="both"/>
        <w:rPr>
          <w:rFonts w:ascii="Arial" w:eastAsia="Times New Roman" w:hAnsi="Arial" w:cs="Arial"/>
          <w:bCs/>
          <w:color w:val="000000"/>
          <w:sz w:val="24"/>
          <w:szCs w:val="24"/>
          <w:lang w:eastAsia="pt-BR"/>
        </w:rPr>
      </w:pPr>
      <w:r w:rsidRPr="009E5F21">
        <w:rPr>
          <w:rFonts w:ascii="Arial" w:eastAsia="Times New Roman" w:hAnsi="Arial" w:cs="Arial"/>
          <w:color w:val="000000"/>
          <w:sz w:val="24"/>
          <w:szCs w:val="24"/>
          <w:lang w:eastAsia="pt-BR"/>
        </w:rPr>
        <w:t>6.</w:t>
      </w:r>
      <w:r w:rsidRPr="009E5F21">
        <w:rPr>
          <w:rFonts w:ascii="Arial" w:eastAsia="Times New Roman" w:hAnsi="Arial" w:cs="Arial"/>
          <w:bCs/>
          <w:color w:val="000000"/>
          <w:sz w:val="24"/>
          <w:szCs w:val="24"/>
          <w:lang w:eastAsia="pt-BR"/>
        </w:rPr>
        <w:t>1.1. Decorrido o prazo para credenciamento, não mais será admitida a participação neste Pregão Eletrônico.</w:t>
      </w:r>
    </w:p>
    <w:p w14:paraId="4B89024B"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9E5F21">
        <w:rPr>
          <w:rFonts w:ascii="Arial" w:eastAsia="Times New Roman" w:hAnsi="Arial" w:cs="Arial"/>
          <w:color w:val="000000"/>
          <w:sz w:val="24"/>
          <w:szCs w:val="24"/>
          <w:lang w:eastAsia="pt-BR"/>
        </w:rPr>
        <w:t>6.</w:t>
      </w:r>
      <w:r w:rsidRPr="009E5F21">
        <w:rPr>
          <w:rFonts w:ascii="Arial" w:eastAsia="Times New Roman" w:hAnsi="Arial" w:cs="Arial"/>
          <w:bCs/>
          <w:color w:val="000000"/>
          <w:sz w:val="24"/>
          <w:szCs w:val="24"/>
          <w:lang w:eastAsia="pt-BR"/>
        </w:rPr>
        <w:t>1.2. O simples credenciamento da licitante corresponderá que a empresa atende às condições de participação no certame e eximirá o pregoeiro do disposto no art. 337-M do Decreto-Lei nº 2.848/40 (Código Penal) e posteriores alterações.</w:t>
      </w:r>
    </w:p>
    <w:p w14:paraId="7D858A7E" w14:textId="77777777" w:rsidR="00381EC8" w:rsidRPr="009E5F21" w:rsidRDefault="00381EC8" w:rsidP="00381EC8">
      <w:pPr>
        <w:spacing w:line="240" w:lineRule="auto"/>
        <w:ind w:left="284"/>
        <w:jc w:val="both"/>
        <w:rPr>
          <w:rFonts w:ascii="Arial" w:eastAsia="Times New Roman" w:hAnsi="Arial" w:cs="Arial"/>
          <w:bCs/>
          <w:color w:val="000000"/>
          <w:sz w:val="24"/>
          <w:szCs w:val="24"/>
          <w:lang w:eastAsia="pt-BR"/>
        </w:rPr>
      </w:pPr>
      <w:r w:rsidRPr="009E5F21">
        <w:rPr>
          <w:rFonts w:ascii="Arial" w:eastAsia="Times New Roman" w:hAnsi="Arial" w:cs="Arial"/>
          <w:color w:val="000000"/>
          <w:sz w:val="24"/>
          <w:szCs w:val="24"/>
          <w:lang w:eastAsia="pt-BR"/>
        </w:rPr>
        <w:t>6.</w:t>
      </w:r>
      <w:r w:rsidRPr="009E5F21">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4" w:history="1">
        <w:r w:rsidRPr="009E5F21">
          <w:rPr>
            <w:rStyle w:val="Hyperlink"/>
            <w:rFonts w:ascii="Arial" w:eastAsia="Times New Roman" w:hAnsi="Arial" w:cs="Arial"/>
            <w:sz w:val="24"/>
            <w:szCs w:val="24"/>
            <w:lang w:eastAsia="pt-BR"/>
          </w:rPr>
          <w:t>https://bnccompras.com/Home/Login</w:t>
        </w:r>
      </w:hyperlink>
      <w:r w:rsidRPr="009E5F21">
        <w:rPr>
          <w:rFonts w:ascii="Arial" w:eastAsia="Times New Roman" w:hAnsi="Arial" w:cs="Arial"/>
          <w:color w:val="0000FF"/>
          <w:sz w:val="24"/>
          <w:szCs w:val="24"/>
          <w:u w:val="single"/>
          <w:lang w:eastAsia="pt-BR"/>
        </w:rPr>
        <w:t>.</w:t>
      </w:r>
    </w:p>
    <w:p w14:paraId="071F0CF9" w14:textId="77777777" w:rsidR="00381EC8" w:rsidRPr="009E5F21" w:rsidRDefault="00381EC8" w:rsidP="00381EC8">
      <w:pPr>
        <w:spacing w:line="240" w:lineRule="auto"/>
        <w:ind w:left="284"/>
        <w:jc w:val="both"/>
        <w:rPr>
          <w:rFonts w:ascii="Arial" w:eastAsia="Times New Roman" w:hAnsi="Arial" w:cs="Arial"/>
          <w:bCs/>
          <w:color w:val="000000"/>
          <w:sz w:val="24"/>
          <w:szCs w:val="24"/>
          <w:lang w:eastAsia="pt-BR"/>
        </w:rPr>
      </w:pPr>
      <w:r w:rsidRPr="009E5F21">
        <w:rPr>
          <w:rFonts w:ascii="Arial" w:eastAsia="Times New Roman" w:hAnsi="Arial" w:cs="Arial"/>
          <w:color w:val="000000"/>
          <w:sz w:val="24"/>
          <w:szCs w:val="24"/>
          <w:lang w:eastAsia="pt-BR"/>
        </w:rPr>
        <w:t>6.</w:t>
      </w:r>
      <w:r w:rsidRPr="009E5F21">
        <w:rPr>
          <w:rFonts w:ascii="Arial" w:eastAsia="Times New Roman" w:hAnsi="Arial" w:cs="Arial"/>
          <w:bCs/>
          <w:color w:val="000000"/>
          <w:sz w:val="24"/>
          <w:szCs w:val="24"/>
          <w:lang w:eastAsia="pt-BR"/>
        </w:rPr>
        <w:t>3. O credenciamento junto ao provedor do sistema implica na responsabilidade legal, única e exclusiva da licitante ou de seu representante legal, e na presunção de sua capacidade técnica para a realização das transações inerentes ao Pregão Eletrônico.</w:t>
      </w:r>
    </w:p>
    <w:p w14:paraId="4D41500C" w14:textId="77777777" w:rsidR="00381EC8" w:rsidRPr="009E5F21" w:rsidRDefault="00381EC8" w:rsidP="00381EC8">
      <w:pPr>
        <w:spacing w:line="240" w:lineRule="auto"/>
        <w:ind w:left="284"/>
        <w:jc w:val="both"/>
        <w:rPr>
          <w:rFonts w:ascii="Arial" w:eastAsia="Times New Roman" w:hAnsi="Arial" w:cs="Arial"/>
          <w:bCs/>
          <w:color w:val="000000"/>
          <w:sz w:val="24"/>
          <w:szCs w:val="24"/>
          <w:lang w:eastAsia="pt-BR"/>
        </w:rPr>
      </w:pPr>
      <w:r w:rsidRPr="009E5F21">
        <w:rPr>
          <w:rFonts w:ascii="Arial" w:eastAsia="Times New Roman" w:hAnsi="Arial" w:cs="Arial"/>
          <w:color w:val="000000"/>
          <w:sz w:val="24"/>
          <w:szCs w:val="24"/>
          <w:lang w:eastAsia="pt-BR"/>
        </w:rPr>
        <w:t>6.</w:t>
      </w:r>
      <w:r w:rsidRPr="009E5F21">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5" w:history="1">
        <w:r w:rsidRPr="009E5F21">
          <w:rPr>
            <w:rStyle w:val="Hyperlink"/>
            <w:rFonts w:ascii="Arial" w:eastAsia="Times New Roman" w:hAnsi="Arial" w:cs="Arial"/>
            <w:sz w:val="24"/>
            <w:szCs w:val="24"/>
            <w:lang w:eastAsia="pt-BR"/>
          </w:rPr>
          <w:t>https://bnccompras.com/Home/Login</w:t>
        </w:r>
      </w:hyperlink>
      <w:r w:rsidRPr="009E5F21">
        <w:rPr>
          <w:rFonts w:ascii="Arial" w:eastAsia="Times New Roman" w:hAnsi="Arial" w:cs="Arial"/>
          <w:color w:val="0000FF"/>
          <w:sz w:val="24"/>
          <w:szCs w:val="24"/>
          <w:u w:val="single"/>
          <w:lang w:eastAsia="pt-BR"/>
        </w:rPr>
        <w:t>.</w:t>
      </w:r>
    </w:p>
    <w:p w14:paraId="5DA8C0E9"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9E5F21">
        <w:rPr>
          <w:rFonts w:ascii="Arial" w:eastAsia="Times New Roman" w:hAnsi="Arial" w:cs="Arial"/>
          <w:color w:val="000000"/>
          <w:sz w:val="24"/>
          <w:szCs w:val="24"/>
          <w:lang w:eastAsia="pt-BR"/>
        </w:rPr>
        <w:t>6.</w:t>
      </w:r>
      <w:r w:rsidRPr="009E5F21">
        <w:rPr>
          <w:rFonts w:ascii="Arial" w:eastAsia="Times New Roman" w:hAnsi="Arial" w:cs="Arial"/>
          <w:bCs/>
          <w:color w:val="000000"/>
          <w:sz w:val="24"/>
          <w:szCs w:val="24"/>
          <w:lang w:eastAsia="pt-BR"/>
        </w:rPr>
        <w:t>5. O uso da senha de acesso pela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2DFDA1B5"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9E5F21">
        <w:rPr>
          <w:rFonts w:ascii="Arial" w:eastAsia="Times New Roman" w:hAnsi="Arial" w:cs="Arial"/>
          <w:color w:val="000000"/>
          <w:sz w:val="24"/>
          <w:szCs w:val="24"/>
          <w:lang w:eastAsia="pt-BR"/>
        </w:rPr>
        <w:t>6.</w:t>
      </w:r>
      <w:r w:rsidRPr="009E5F21">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76316847" w14:textId="77777777" w:rsidR="00381EC8" w:rsidRPr="009E5F21" w:rsidRDefault="00381EC8" w:rsidP="00381EC8">
      <w:pPr>
        <w:autoSpaceDE w:val="0"/>
        <w:autoSpaceDN w:val="0"/>
        <w:adjustRightInd w:val="0"/>
        <w:spacing w:line="240" w:lineRule="auto"/>
        <w:jc w:val="both"/>
        <w:rPr>
          <w:rFonts w:ascii="Arial" w:hAnsi="Arial" w:cs="Arial"/>
          <w:b/>
          <w:bCs/>
          <w:sz w:val="24"/>
          <w:szCs w:val="24"/>
        </w:rPr>
      </w:pPr>
      <w:r w:rsidRPr="009E5F21">
        <w:rPr>
          <w:rFonts w:ascii="Arial" w:eastAsia="Times New Roman" w:hAnsi="Arial" w:cs="Arial"/>
          <w:b/>
          <w:bCs/>
          <w:sz w:val="24"/>
          <w:szCs w:val="24"/>
          <w:lang w:eastAsia="pt-BR"/>
        </w:rPr>
        <w:t xml:space="preserve">7 – </w:t>
      </w:r>
      <w:r w:rsidRPr="009E5F21">
        <w:rPr>
          <w:rFonts w:ascii="Arial" w:hAnsi="Arial" w:cs="Arial"/>
          <w:b/>
          <w:bCs/>
          <w:sz w:val="24"/>
          <w:szCs w:val="24"/>
        </w:rPr>
        <w:t xml:space="preserve">CONDIÇÕES DE PARTICIPAÇÃO </w:t>
      </w:r>
    </w:p>
    <w:p w14:paraId="607A6F97"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7.1. Poderão participar desta licitação os licitantes do ramo de atividade pertinente ao objeto licitado e que atenderem aos requisitos de habilitação previstos neste Edital.</w:t>
      </w:r>
    </w:p>
    <w:p w14:paraId="5417E12D" w14:textId="77777777" w:rsidR="00381EC8" w:rsidRPr="009E5F21"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7.2. Não será permitida a participação dos licitantes:</w:t>
      </w:r>
    </w:p>
    <w:p w14:paraId="332655B6"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7.2.1. Suspensos temporariamente para licitar e impedidos de contratar com a Prefeitura Municipal de Paulínia;</w:t>
      </w:r>
    </w:p>
    <w:p w14:paraId="60B30334"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7.2.2. Impedidos de licitar e contratar com a Prefeitura Municipal de Paulínia, conforme Súmula nº 51</w:t>
      </w:r>
      <w:r w:rsidRPr="009E5F21">
        <w:rPr>
          <w:rFonts w:ascii="Arial" w:hAnsi="Arial" w:cs="Arial"/>
          <w:sz w:val="24"/>
          <w:szCs w:val="24"/>
        </w:rPr>
        <w:t xml:space="preserve"> do Egrégio Tribunal de Contas do Estado de São Paulo;</w:t>
      </w:r>
    </w:p>
    <w:p w14:paraId="4E8EC4CC"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7.2.3. Impedidos de licitar e contratar nos termos do art. 10 da Lei nº 9.605/98;</w:t>
      </w:r>
    </w:p>
    <w:p w14:paraId="562096F5" w14:textId="77777777" w:rsidR="00381EC8" w:rsidRPr="009E5F21"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lastRenderedPageBreak/>
        <w:t>7.2.4. Declarados inidôneos pelo Poder Público e não reabilitados;</w:t>
      </w:r>
    </w:p>
    <w:p w14:paraId="3B4C0E78"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7.2.5. Impedidos de licitar ou contratar por determinação do CADE – Conselho Administrativo de Defesa Econômica;</w:t>
      </w:r>
    </w:p>
    <w:p w14:paraId="6FD3E6C9" w14:textId="77777777" w:rsidR="00381EC8" w:rsidRPr="009E5F21"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7.2.6.</w:t>
      </w:r>
      <w:r w:rsidRPr="009E5F21">
        <w:rPr>
          <w:rFonts w:ascii="Arial" w:eastAsia="Times New Roman" w:hAnsi="Arial" w:cs="Arial"/>
          <w:sz w:val="24"/>
          <w:szCs w:val="24"/>
          <w:lang w:eastAsia="pt-BR"/>
        </w:rPr>
        <w:tab/>
        <w:t>Que não atendam às condições deste Edital e seu(s) anexo(s);</w:t>
      </w:r>
    </w:p>
    <w:p w14:paraId="2F499B04"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7.2.7.</w:t>
      </w:r>
      <w:r w:rsidRPr="009E5F21">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227D0471"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7.2.8. Que se enquadrem nas vedações previstas no artigo 9º, § 1º, da Lei nº 14.133, de 2021.</w:t>
      </w:r>
    </w:p>
    <w:p w14:paraId="31203A91"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7.2.9. Que se enquadrem nas vedações determinadas no Art. 14, inc. I ao VI e § 1º ao § 3º da Lei 14.133/2021:</w:t>
      </w:r>
    </w:p>
    <w:p w14:paraId="3C73AC82" w14:textId="77777777" w:rsidR="00381EC8" w:rsidRPr="009E5F21" w:rsidRDefault="00381EC8" w:rsidP="00381EC8">
      <w:pPr>
        <w:pStyle w:val="NormalWeb"/>
        <w:spacing w:before="0" w:beforeAutospacing="0" w:after="200" w:afterAutospacing="0"/>
        <w:ind w:left="852"/>
        <w:jc w:val="both"/>
        <w:rPr>
          <w:rFonts w:ascii="Arial" w:hAnsi="Arial" w:cs="Arial"/>
          <w:color w:val="000000"/>
        </w:rPr>
      </w:pPr>
      <w:bookmarkStart w:id="0" w:name="art14i"/>
      <w:bookmarkEnd w:id="0"/>
      <w:r w:rsidRPr="009E5F21">
        <w:rPr>
          <w:rFonts w:ascii="Arial" w:hAnsi="Arial" w:cs="Arial"/>
          <w:color w:val="000000"/>
        </w:rPr>
        <w:t>7.2.9.1. Autor do anteprojeto, do projeto básico ou do projeto executivo, pessoa física ou jurídica, quando a licitação versar sobre obra, serviços ou fornecimento de bens a ele relacionados;</w:t>
      </w:r>
    </w:p>
    <w:p w14:paraId="3CADDD48" w14:textId="77777777" w:rsidR="00381EC8" w:rsidRPr="009E5F21" w:rsidRDefault="00381EC8" w:rsidP="00381EC8">
      <w:pPr>
        <w:pStyle w:val="NormalWeb"/>
        <w:spacing w:before="0" w:beforeAutospacing="0" w:after="200" w:afterAutospacing="0"/>
        <w:ind w:left="852"/>
        <w:jc w:val="both"/>
        <w:rPr>
          <w:rFonts w:ascii="Arial" w:hAnsi="Arial" w:cs="Arial"/>
          <w:color w:val="000000"/>
        </w:rPr>
      </w:pPr>
      <w:bookmarkStart w:id="1" w:name="art14ii"/>
      <w:bookmarkEnd w:id="1"/>
      <w:r w:rsidRPr="009E5F21">
        <w:rPr>
          <w:rFonts w:ascii="Arial" w:hAnsi="Arial" w:cs="Arial"/>
          <w:color w:val="000000"/>
        </w:rPr>
        <w:t>7.2.9.2.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0ED5C4" w14:textId="77777777" w:rsidR="00381EC8" w:rsidRPr="009E5F21" w:rsidRDefault="00381EC8" w:rsidP="00381EC8">
      <w:pPr>
        <w:pStyle w:val="NormalWeb"/>
        <w:spacing w:before="0" w:beforeAutospacing="0" w:after="200" w:afterAutospacing="0"/>
        <w:ind w:left="852"/>
        <w:jc w:val="both"/>
        <w:rPr>
          <w:rFonts w:ascii="Arial" w:hAnsi="Arial" w:cs="Arial"/>
          <w:color w:val="000000"/>
        </w:rPr>
      </w:pPr>
      <w:bookmarkStart w:id="2" w:name="art14iii"/>
      <w:bookmarkEnd w:id="2"/>
      <w:r w:rsidRPr="009E5F21">
        <w:rPr>
          <w:rFonts w:ascii="Arial" w:hAnsi="Arial" w:cs="Arial"/>
          <w:color w:val="000000"/>
        </w:rPr>
        <w:t>7.2.9.3. Pessoa física ou jurídica que se encontre, ao tempo da licitação, impossibilitada de participar da licitação em decorrência de sanção que lhe foi imposta;</w:t>
      </w:r>
    </w:p>
    <w:p w14:paraId="552BAC66" w14:textId="77777777" w:rsidR="00381EC8" w:rsidRPr="009E5F21" w:rsidRDefault="00381EC8" w:rsidP="00381EC8">
      <w:pPr>
        <w:pStyle w:val="NormalWeb"/>
        <w:spacing w:before="0" w:beforeAutospacing="0" w:after="200" w:afterAutospacing="0"/>
        <w:ind w:left="852"/>
        <w:jc w:val="both"/>
        <w:rPr>
          <w:rFonts w:ascii="Arial" w:hAnsi="Arial" w:cs="Arial"/>
          <w:color w:val="000000"/>
        </w:rPr>
      </w:pPr>
      <w:bookmarkStart w:id="3" w:name="art14iv"/>
      <w:bookmarkEnd w:id="3"/>
      <w:r w:rsidRPr="009E5F21">
        <w:rPr>
          <w:rFonts w:ascii="Arial" w:hAnsi="Arial" w:cs="Arial"/>
          <w:color w:val="000000"/>
        </w:rPr>
        <w:t>7.2.9.4.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781A9FD" w14:textId="41614048" w:rsidR="00381EC8" w:rsidRPr="009E5F21" w:rsidRDefault="00381EC8" w:rsidP="00381EC8">
      <w:pPr>
        <w:pStyle w:val="NormalWeb"/>
        <w:spacing w:before="0" w:beforeAutospacing="0" w:after="200" w:afterAutospacing="0"/>
        <w:ind w:left="852"/>
        <w:jc w:val="both"/>
        <w:rPr>
          <w:rFonts w:ascii="Arial" w:hAnsi="Arial" w:cs="Arial"/>
          <w:color w:val="000000"/>
        </w:rPr>
      </w:pPr>
      <w:bookmarkStart w:id="4" w:name="art14v"/>
      <w:bookmarkEnd w:id="4"/>
      <w:r w:rsidRPr="009E5F21">
        <w:rPr>
          <w:rFonts w:ascii="Arial" w:hAnsi="Arial" w:cs="Arial"/>
          <w:color w:val="000000"/>
        </w:rPr>
        <w:t>7.2.9.5. Empresas controladoras, controladas ou coligadas, nos termos da</w:t>
      </w:r>
      <w:r w:rsidR="00027A22" w:rsidRPr="009E5F21">
        <w:rPr>
          <w:rFonts w:ascii="Arial" w:hAnsi="Arial" w:cs="Arial"/>
          <w:color w:val="000000"/>
        </w:rPr>
        <w:t xml:space="preserve"> </w:t>
      </w:r>
      <w:hyperlink r:id="rId16" w:history="1">
        <w:r w:rsidRPr="009E5F21">
          <w:rPr>
            <w:rStyle w:val="Hyperlink"/>
            <w:rFonts w:ascii="Arial" w:hAnsi="Arial" w:cs="Arial"/>
          </w:rPr>
          <w:t>Lei nº 6.404, de 15 de dezembro de 1976</w:t>
        </w:r>
      </w:hyperlink>
      <w:r w:rsidRPr="009E5F21">
        <w:rPr>
          <w:rFonts w:ascii="Arial" w:hAnsi="Arial" w:cs="Arial"/>
          <w:color w:val="000000"/>
        </w:rPr>
        <w:t>, concorrendo entre si;</w:t>
      </w:r>
    </w:p>
    <w:p w14:paraId="1462F5BA" w14:textId="77777777" w:rsidR="00381EC8" w:rsidRPr="009E5F21" w:rsidRDefault="00381EC8" w:rsidP="00381EC8">
      <w:pPr>
        <w:pStyle w:val="NormalWeb"/>
        <w:spacing w:before="0" w:beforeAutospacing="0" w:after="200" w:afterAutospacing="0"/>
        <w:ind w:left="852"/>
        <w:jc w:val="both"/>
        <w:rPr>
          <w:rFonts w:ascii="Arial" w:hAnsi="Arial" w:cs="Arial"/>
          <w:color w:val="000000"/>
        </w:rPr>
      </w:pPr>
      <w:bookmarkStart w:id="5" w:name="art14vi"/>
      <w:bookmarkEnd w:id="5"/>
      <w:r w:rsidRPr="009E5F21">
        <w:rPr>
          <w:rFonts w:ascii="Arial" w:hAnsi="Arial" w:cs="Arial"/>
          <w:color w:val="000000"/>
        </w:rPr>
        <w:t>7.2.9.6.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79977E" w14:textId="77777777" w:rsidR="00381EC8" w:rsidRPr="009E5F21" w:rsidRDefault="00381EC8" w:rsidP="00381EC8">
      <w:pPr>
        <w:pStyle w:val="NormalWeb"/>
        <w:spacing w:after="200" w:afterAutospacing="0"/>
        <w:ind w:left="852"/>
        <w:jc w:val="both"/>
        <w:rPr>
          <w:rFonts w:ascii="Arial" w:hAnsi="Arial" w:cs="Arial"/>
          <w:color w:val="000000"/>
        </w:rPr>
      </w:pPr>
      <w:r w:rsidRPr="009E5F21">
        <w:rPr>
          <w:rFonts w:ascii="Arial" w:hAnsi="Arial" w:cs="Arial"/>
          <w:color w:val="000000"/>
        </w:rPr>
        <w:t xml:space="preserve">7.2.9.6.1. O impedimento de que trata o subitem 7.2.9.3. será também aplicado ao licitante que atue em substituição a outra pessoa, física ou </w:t>
      </w:r>
      <w:r w:rsidRPr="009E5F21">
        <w:rPr>
          <w:rFonts w:ascii="Arial" w:hAnsi="Arial" w:cs="Arial"/>
          <w:color w:val="000000"/>
        </w:rPr>
        <w:lastRenderedPageBreak/>
        <w:t>jurídica, com o intuito de burlar a efetividade da sanção a ela aplicada, inclusive a sua controladora, controlada ou coligada, desde que devidamente comprovado o ilícito ou a utilização fraudulenta da personalidade jurídica do licitante.</w:t>
      </w:r>
    </w:p>
    <w:p w14:paraId="5AB59C15" w14:textId="77777777" w:rsidR="00381EC8" w:rsidRPr="009E5F21" w:rsidRDefault="00381EC8" w:rsidP="00381EC8">
      <w:pPr>
        <w:pStyle w:val="NormalWeb"/>
        <w:spacing w:after="200" w:afterAutospacing="0"/>
        <w:ind w:left="852"/>
        <w:jc w:val="both"/>
        <w:rPr>
          <w:rFonts w:ascii="Arial" w:hAnsi="Arial" w:cs="Arial"/>
          <w:color w:val="000000"/>
        </w:rPr>
      </w:pPr>
      <w:r w:rsidRPr="009E5F21">
        <w:rPr>
          <w:rFonts w:ascii="Arial" w:hAnsi="Arial" w:cs="Arial"/>
          <w:color w:val="000000"/>
        </w:rPr>
        <w:t>7.2.9.6.2. A critério da Administração e exclusivamente a seu serviço, o autor dos projetos e a empresa a que se referem os subitens 7.2.9.1. e 7.2.9.2. poderão participar no apoio das atividades de planejamento da contratação, de execução da licitação ou de gestão do contrato, desde que sob supervisão exclusiva de agentes públicos do órgão ou entidade.</w:t>
      </w:r>
    </w:p>
    <w:p w14:paraId="00D0E92A" w14:textId="77777777" w:rsidR="00381EC8" w:rsidRPr="009E5F21" w:rsidRDefault="00381EC8" w:rsidP="00381EC8">
      <w:pPr>
        <w:pStyle w:val="NormalWeb"/>
        <w:spacing w:before="0" w:beforeAutospacing="0" w:after="200" w:afterAutospacing="0"/>
        <w:ind w:left="852"/>
        <w:jc w:val="both"/>
        <w:rPr>
          <w:rFonts w:ascii="Arial" w:hAnsi="Arial" w:cs="Arial"/>
          <w:color w:val="000000"/>
        </w:rPr>
      </w:pPr>
      <w:r w:rsidRPr="009E5F21">
        <w:rPr>
          <w:rFonts w:ascii="Arial" w:hAnsi="Arial" w:cs="Arial"/>
          <w:color w:val="000000"/>
        </w:rPr>
        <w:t>7.2.9.6.3. Equiparam-se aos autores do projeto as empresas integrantes do mesmo grupo econômico.</w:t>
      </w:r>
    </w:p>
    <w:p w14:paraId="698DB377"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7.2.10. As entidades empresariais que possuam sócio majoritário sancionado com base na Lei de Improbidade Administrativa, pelo prazo fixado em sentença condenatória.</w:t>
      </w:r>
    </w:p>
    <w:p w14:paraId="7C2AD9CF"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 xml:space="preserve">7.2.11. Para os fins do disposto nos itens 7.2.4. e 7.2.10. serão consultados nos seguintes cadastros: </w:t>
      </w:r>
    </w:p>
    <w:p w14:paraId="12F2CFFD" w14:textId="77777777" w:rsidR="00381EC8" w:rsidRPr="009E5F21" w:rsidRDefault="00381EC8" w:rsidP="00381EC8">
      <w:pPr>
        <w:autoSpaceDE w:val="0"/>
        <w:autoSpaceDN w:val="0"/>
        <w:adjustRightInd w:val="0"/>
        <w:spacing w:line="240" w:lineRule="auto"/>
        <w:ind w:left="568" w:firstLine="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I - Cadastro Nacional de Empresas Inidôneas e Suspensas (CEIS);</w:t>
      </w:r>
    </w:p>
    <w:p w14:paraId="0821E512" w14:textId="77777777" w:rsidR="00381EC8" w:rsidRPr="009E5F21" w:rsidRDefault="00381EC8" w:rsidP="00381EC8">
      <w:pPr>
        <w:autoSpaceDE w:val="0"/>
        <w:autoSpaceDN w:val="0"/>
        <w:adjustRightInd w:val="0"/>
        <w:spacing w:line="240" w:lineRule="auto"/>
        <w:ind w:left="144" w:firstLine="70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 xml:space="preserve">II - Cadastro Nacional de Empresas Punidas (CNEP); </w:t>
      </w:r>
    </w:p>
    <w:p w14:paraId="175D93F2" w14:textId="77777777" w:rsidR="00381EC8" w:rsidRPr="009E5F21" w:rsidRDefault="00381EC8" w:rsidP="00381EC8">
      <w:pPr>
        <w:autoSpaceDE w:val="0"/>
        <w:autoSpaceDN w:val="0"/>
        <w:adjustRightInd w:val="0"/>
        <w:spacing w:line="240" w:lineRule="auto"/>
        <w:ind w:left="852"/>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III - Cadastro Nacional de Condenações Cíveis por Atos de Improbidade Administrativa e Inelegibilidade (CNIA - CNJ).</w:t>
      </w:r>
    </w:p>
    <w:p w14:paraId="312E3525" w14:textId="77777777" w:rsidR="00956261" w:rsidRPr="009E5F21" w:rsidRDefault="00956261" w:rsidP="00956261">
      <w:pPr>
        <w:autoSpaceDE w:val="0"/>
        <w:autoSpaceDN w:val="0"/>
        <w:adjustRightInd w:val="0"/>
        <w:spacing w:line="240" w:lineRule="auto"/>
        <w:ind w:left="568"/>
        <w:jc w:val="both"/>
        <w:rPr>
          <w:rFonts w:ascii="Arial" w:eastAsia="Times New Roman" w:hAnsi="Arial" w:cs="Arial"/>
          <w:sz w:val="24"/>
          <w:szCs w:val="24"/>
          <w:lang w:eastAsia="pt-BR"/>
        </w:rPr>
      </w:pPr>
      <w:bookmarkStart w:id="6" w:name="_Hlk206077758"/>
      <w:r w:rsidRPr="009E5F21">
        <w:rPr>
          <w:rFonts w:ascii="Arial" w:eastAsia="Times New Roman" w:hAnsi="Arial" w:cs="Arial"/>
          <w:sz w:val="24"/>
          <w:szCs w:val="24"/>
          <w:lang w:eastAsia="pt-BR"/>
        </w:rPr>
        <w:t>7.2.12. Consorciados, qualquer que seja sua forma de constituição</w:t>
      </w:r>
      <w:bookmarkEnd w:id="6"/>
      <w:r w:rsidRPr="009E5F21">
        <w:rPr>
          <w:rFonts w:ascii="Arial" w:eastAsia="Times New Roman" w:hAnsi="Arial" w:cs="Arial"/>
          <w:sz w:val="24"/>
          <w:szCs w:val="24"/>
          <w:lang w:eastAsia="pt-BR"/>
        </w:rPr>
        <w:t>;</w:t>
      </w:r>
    </w:p>
    <w:p w14:paraId="7C016B6D" w14:textId="77777777" w:rsidR="00381EC8" w:rsidRPr="009E5F21" w:rsidRDefault="00381EC8" w:rsidP="00381EC8">
      <w:pPr>
        <w:autoSpaceDE w:val="0"/>
        <w:autoSpaceDN w:val="0"/>
        <w:adjustRightInd w:val="0"/>
        <w:spacing w:line="240" w:lineRule="auto"/>
        <w:ind w:left="284"/>
        <w:jc w:val="both"/>
        <w:rPr>
          <w:rFonts w:ascii="Arial" w:hAnsi="Arial" w:cs="Arial"/>
          <w:sz w:val="24"/>
          <w:szCs w:val="24"/>
        </w:rPr>
      </w:pPr>
      <w:r w:rsidRPr="009E5F21">
        <w:rPr>
          <w:rFonts w:ascii="Arial" w:eastAsia="Times New Roman" w:hAnsi="Arial" w:cs="Arial"/>
          <w:sz w:val="24"/>
          <w:szCs w:val="24"/>
          <w:lang w:eastAsia="pt-BR"/>
        </w:rPr>
        <w:t>7.</w:t>
      </w:r>
      <w:r w:rsidRPr="009E5F21">
        <w:rPr>
          <w:rFonts w:ascii="Arial" w:hAnsi="Arial" w:cs="Arial"/>
          <w:sz w:val="24"/>
          <w:szCs w:val="24"/>
        </w:rPr>
        <w:t xml:space="preserve">3. Será realizada consulta para verificar se os licitantes que apresentaram proposta encontram-se apenados. Caso a pesquisa retorne apenamento de licitante pelo Art. 14, inc III da Lei Federal nº 14.133/2021, o Pregoeiro poderá efetuar diligência para que a licitante apresente decisão judicial suspendendo referido apenamento, se houver.  </w:t>
      </w:r>
    </w:p>
    <w:p w14:paraId="5D831D7F" w14:textId="77777777" w:rsidR="00381EC8" w:rsidRPr="009E5F21" w:rsidRDefault="00381EC8" w:rsidP="00381EC8">
      <w:pPr>
        <w:autoSpaceDE w:val="0"/>
        <w:autoSpaceDN w:val="0"/>
        <w:adjustRightInd w:val="0"/>
        <w:spacing w:line="240" w:lineRule="auto"/>
        <w:jc w:val="both"/>
        <w:rPr>
          <w:rFonts w:ascii="Arial" w:eastAsia="Times New Roman" w:hAnsi="Arial" w:cs="Arial"/>
          <w:b/>
          <w:bCs/>
          <w:color w:val="000000"/>
          <w:sz w:val="24"/>
          <w:szCs w:val="24"/>
          <w:lang w:eastAsia="pt-BR"/>
        </w:rPr>
      </w:pPr>
      <w:r w:rsidRPr="009E5F21">
        <w:rPr>
          <w:rFonts w:ascii="Arial" w:eastAsia="Times New Roman" w:hAnsi="Arial" w:cs="Arial"/>
          <w:b/>
          <w:bCs/>
          <w:color w:val="000000"/>
          <w:sz w:val="24"/>
          <w:szCs w:val="24"/>
          <w:lang w:eastAsia="pt-BR"/>
        </w:rPr>
        <w:t>8 – DAS PROPOSTAS INICIAIS</w:t>
      </w:r>
    </w:p>
    <w:p w14:paraId="0A0F765E" w14:textId="5416F052" w:rsidR="00381EC8" w:rsidRPr="009E5F21" w:rsidRDefault="00381EC8" w:rsidP="00381EC8">
      <w:pPr>
        <w:autoSpaceDE w:val="0"/>
        <w:autoSpaceDN w:val="0"/>
        <w:adjustRightInd w:val="0"/>
        <w:spacing w:line="240" w:lineRule="auto"/>
        <w:ind w:left="284"/>
        <w:jc w:val="both"/>
        <w:rPr>
          <w:rFonts w:ascii="Arial" w:hAnsi="Arial" w:cs="Arial"/>
          <w:sz w:val="24"/>
          <w:szCs w:val="24"/>
          <w:lang w:eastAsia="pt-BR"/>
        </w:rPr>
      </w:pPr>
      <w:r w:rsidRPr="009E5F21">
        <w:rPr>
          <w:rFonts w:ascii="Arial" w:hAnsi="Arial" w:cs="Arial"/>
          <w:sz w:val="24"/>
          <w:szCs w:val="24"/>
          <w:lang w:eastAsia="pt-BR"/>
        </w:rPr>
        <w:t>8.1. A proposta comercial inicial deverá ser preenchida, exclusivamente, por meio do sistema eletrônico d</w:t>
      </w:r>
      <w:r w:rsidR="00175806" w:rsidRPr="009E5F21">
        <w:rPr>
          <w:rFonts w:ascii="Arial" w:hAnsi="Arial" w:cs="Arial"/>
          <w:sz w:val="24"/>
          <w:szCs w:val="24"/>
          <w:lang w:eastAsia="pt-BR"/>
        </w:rPr>
        <w:t>a Bolsa Nacional de Compras - Plataforma de Licitações Eletrônicas</w:t>
      </w:r>
      <w:r w:rsidR="00175806" w:rsidRPr="009E5F21">
        <w:rPr>
          <w:bCs/>
          <w:sz w:val="18"/>
          <w:szCs w:val="18"/>
        </w:rPr>
        <w:t>.</w:t>
      </w:r>
    </w:p>
    <w:p w14:paraId="0E3CB6D7" w14:textId="77777777" w:rsidR="00381EC8" w:rsidRPr="009E5F21" w:rsidRDefault="00381EC8" w:rsidP="00381EC8">
      <w:pPr>
        <w:autoSpaceDE w:val="0"/>
        <w:autoSpaceDN w:val="0"/>
        <w:adjustRightInd w:val="0"/>
        <w:spacing w:line="240" w:lineRule="auto"/>
        <w:ind w:left="284"/>
        <w:jc w:val="both"/>
        <w:rPr>
          <w:rFonts w:ascii="Arial" w:hAnsi="Arial" w:cs="Arial"/>
          <w:sz w:val="24"/>
          <w:szCs w:val="24"/>
          <w:lang w:eastAsia="pt-BR"/>
        </w:rPr>
      </w:pPr>
      <w:r w:rsidRPr="009E5F21">
        <w:rPr>
          <w:rFonts w:ascii="Arial" w:hAnsi="Arial" w:cs="Arial"/>
          <w:sz w:val="24"/>
          <w:szCs w:val="24"/>
          <w:lang w:eastAsia="pt-BR"/>
        </w:rPr>
        <w:t xml:space="preserve">8.2. A licitante deverá preencher sua proposta comercial inicial no sistema eletrônico, contendo: </w:t>
      </w:r>
    </w:p>
    <w:p w14:paraId="4A3EFC8B" w14:textId="066293BE" w:rsidR="00381EC8" w:rsidRPr="009E5F21" w:rsidRDefault="00381EC8" w:rsidP="00381EC8">
      <w:pPr>
        <w:autoSpaceDE w:val="0"/>
        <w:autoSpaceDN w:val="0"/>
        <w:adjustRightInd w:val="0"/>
        <w:spacing w:line="240" w:lineRule="auto"/>
        <w:ind w:left="568"/>
        <w:jc w:val="both"/>
        <w:rPr>
          <w:rFonts w:ascii="Arial" w:hAnsi="Arial" w:cs="Arial"/>
          <w:sz w:val="24"/>
          <w:szCs w:val="24"/>
          <w:lang w:eastAsia="pt-BR"/>
        </w:rPr>
      </w:pPr>
      <w:r w:rsidRPr="009E5F21">
        <w:rPr>
          <w:rFonts w:ascii="Arial" w:hAnsi="Arial" w:cs="Arial"/>
          <w:sz w:val="24"/>
          <w:szCs w:val="24"/>
          <w:lang w:eastAsia="pt-BR"/>
        </w:rPr>
        <w:t xml:space="preserve">a) Marca/Fabricante, indicando o produto/modelo e, quando aplicável, número do registro junto ao </w:t>
      </w:r>
      <w:r w:rsidR="00B41800" w:rsidRPr="009E5F21">
        <w:rPr>
          <w:rFonts w:ascii="Arial" w:hAnsi="Arial" w:cs="Arial"/>
          <w:sz w:val="24"/>
          <w:szCs w:val="24"/>
          <w:lang w:eastAsia="pt-BR"/>
        </w:rPr>
        <w:t>Ministério da Saúde/ANVISA</w:t>
      </w:r>
      <w:r w:rsidRPr="009E5F21">
        <w:rPr>
          <w:rFonts w:ascii="Arial" w:hAnsi="Arial" w:cs="Arial"/>
          <w:sz w:val="24"/>
          <w:szCs w:val="24"/>
          <w:lang w:eastAsia="pt-BR"/>
        </w:rPr>
        <w:t xml:space="preserve">; </w:t>
      </w:r>
    </w:p>
    <w:p w14:paraId="6D6B414D" w14:textId="77777777" w:rsidR="00381EC8" w:rsidRPr="009E5F21" w:rsidRDefault="00381EC8" w:rsidP="00381EC8">
      <w:pPr>
        <w:autoSpaceDE w:val="0"/>
        <w:autoSpaceDN w:val="0"/>
        <w:adjustRightInd w:val="0"/>
        <w:spacing w:line="240" w:lineRule="auto"/>
        <w:ind w:left="284" w:firstLine="284"/>
        <w:jc w:val="both"/>
        <w:rPr>
          <w:rFonts w:ascii="Arial" w:hAnsi="Arial" w:cs="Arial"/>
          <w:sz w:val="24"/>
          <w:szCs w:val="24"/>
          <w:lang w:eastAsia="pt-BR"/>
        </w:rPr>
      </w:pPr>
      <w:r w:rsidRPr="009E5F21">
        <w:rPr>
          <w:rFonts w:ascii="Arial" w:hAnsi="Arial" w:cs="Arial"/>
          <w:sz w:val="24"/>
          <w:szCs w:val="24"/>
          <w:lang w:eastAsia="pt-BR"/>
        </w:rPr>
        <w:t>b) Valor unitário;</w:t>
      </w:r>
    </w:p>
    <w:p w14:paraId="46B51AE3" w14:textId="77777777" w:rsidR="00381EC8" w:rsidRPr="009E5F21" w:rsidRDefault="00381EC8" w:rsidP="00381EC8">
      <w:pPr>
        <w:autoSpaceDE w:val="0"/>
        <w:autoSpaceDN w:val="0"/>
        <w:adjustRightInd w:val="0"/>
        <w:spacing w:line="240" w:lineRule="auto"/>
        <w:ind w:left="568"/>
        <w:jc w:val="both"/>
        <w:rPr>
          <w:rFonts w:ascii="Arial" w:hAnsi="Arial" w:cs="Arial"/>
          <w:sz w:val="24"/>
          <w:szCs w:val="24"/>
          <w:lang w:eastAsia="pt-BR"/>
        </w:rPr>
      </w:pPr>
      <w:r w:rsidRPr="009E5F21">
        <w:rPr>
          <w:rFonts w:ascii="Arial" w:hAnsi="Arial" w:cs="Arial"/>
          <w:sz w:val="24"/>
          <w:szCs w:val="24"/>
          <w:lang w:eastAsia="pt-BR"/>
        </w:rPr>
        <w:t xml:space="preserve">8.2.1. Fica expressamente vedada a indicação de 02 (duas) ou mais marcas para cada item, a razão social da licitante, número do CNPJ, </w:t>
      </w:r>
      <w:r w:rsidRPr="009E5F21">
        <w:rPr>
          <w:rFonts w:ascii="Arial" w:hAnsi="Arial" w:cs="Arial"/>
          <w:sz w:val="24"/>
          <w:szCs w:val="24"/>
          <w:lang w:eastAsia="pt-BR"/>
        </w:rPr>
        <w:lastRenderedPageBreak/>
        <w:t>endereço, telefone/fax, e-mail, e/ou dados bancários da mesma, ou quaisquer outros dados que identifiquem o participante antes e durante a rodada de lances;</w:t>
      </w:r>
    </w:p>
    <w:p w14:paraId="2CD5504E" w14:textId="77777777" w:rsidR="00381EC8" w:rsidRPr="009E5F21" w:rsidRDefault="00381EC8" w:rsidP="00381EC8">
      <w:pPr>
        <w:autoSpaceDE w:val="0"/>
        <w:autoSpaceDN w:val="0"/>
        <w:adjustRightInd w:val="0"/>
        <w:spacing w:line="240" w:lineRule="auto"/>
        <w:ind w:left="568"/>
        <w:jc w:val="both"/>
        <w:rPr>
          <w:rFonts w:ascii="Arial" w:hAnsi="Arial" w:cs="Arial"/>
          <w:sz w:val="24"/>
          <w:szCs w:val="24"/>
          <w:lang w:eastAsia="pt-BR"/>
        </w:rPr>
      </w:pPr>
      <w:r w:rsidRPr="009E5F21">
        <w:rPr>
          <w:rFonts w:ascii="Arial" w:hAnsi="Arial" w:cs="Arial"/>
          <w:sz w:val="24"/>
          <w:szCs w:val="24"/>
          <w:lang w:eastAsia="pt-BR"/>
        </w:rPr>
        <w:t xml:space="preserve">8.2.2. Caso seja possível a identificação da licitante através da sua proposta antes do fechamento da rodada de lances, a mesma estará automaticamente </w:t>
      </w:r>
      <w:r w:rsidRPr="009E5F21">
        <w:rPr>
          <w:rFonts w:ascii="Arial" w:hAnsi="Arial" w:cs="Arial"/>
          <w:b/>
          <w:sz w:val="24"/>
          <w:szCs w:val="24"/>
          <w:lang w:eastAsia="pt-BR"/>
        </w:rPr>
        <w:t xml:space="preserve">DESCLASSIFICADA </w:t>
      </w:r>
      <w:r w:rsidRPr="009E5F21">
        <w:rPr>
          <w:rFonts w:ascii="Arial" w:hAnsi="Arial" w:cs="Arial"/>
          <w:sz w:val="24"/>
          <w:szCs w:val="24"/>
          <w:lang w:eastAsia="pt-BR"/>
        </w:rPr>
        <w:t>de todo o processo licitatório, pelo Pregoeiro;</w:t>
      </w:r>
    </w:p>
    <w:p w14:paraId="0E769203"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 xml:space="preserve">8.2.3. A não inserção do número do registro não será motivo de desclassificação, sendo que sua apresentação ou não se dará em conformidade com as “Observações” do Anexo I – Especificação do Objeto. </w:t>
      </w:r>
    </w:p>
    <w:p w14:paraId="0E8A4061"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8.3. O Pregoeiro e a Equipe de Apoio verificarão as propostas iniciais, desclassificando motivadamente aquelas que não estejam em conformidade com o item 8.2., preservando o menor dispêndio para a Municipalidade e evitando o rigorismo exacerbado.</w:t>
      </w:r>
    </w:p>
    <w:p w14:paraId="68D49537"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8.3.1. Somente os licitantes com propostas classificadas participarão da etapa de lances.</w:t>
      </w:r>
    </w:p>
    <w:p w14:paraId="3E6D3FDD" w14:textId="77777777" w:rsidR="00381EC8" w:rsidRPr="009E5F21" w:rsidRDefault="00381EC8" w:rsidP="00381EC8">
      <w:pPr>
        <w:pStyle w:val="texto1"/>
        <w:spacing w:before="0" w:beforeAutospacing="0" w:after="200" w:afterAutospacing="0" w:line="240" w:lineRule="auto"/>
        <w:ind w:firstLine="284"/>
        <w:rPr>
          <w:i/>
          <w:sz w:val="24"/>
          <w:szCs w:val="24"/>
        </w:rPr>
      </w:pPr>
      <w:r w:rsidRPr="009E5F21">
        <w:rPr>
          <w:sz w:val="24"/>
          <w:szCs w:val="24"/>
        </w:rPr>
        <w:t>8.4. Não serão aceitos quantitativos inferiores aos previstos no edital.</w:t>
      </w:r>
    </w:p>
    <w:p w14:paraId="0037D5CF" w14:textId="77777777" w:rsidR="00381EC8" w:rsidRPr="009E5F21"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9E5F21">
        <w:rPr>
          <w:rFonts w:ascii="Arial" w:eastAsia="Times New Roman" w:hAnsi="Arial" w:cs="Arial"/>
          <w:b/>
          <w:bCs/>
          <w:sz w:val="24"/>
          <w:szCs w:val="24"/>
          <w:lang w:eastAsia="pt-BR"/>
        </w:rPr>
        <w:t>9 – DOS LANCES</w:t>
      </w:r>
    </w:p>
    <w:p w14:paraId="7912157A"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9.1.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45CEDAC3" w14:textId="77777777" w:rsidR="00381EC8" w:rsidRPr="009E5F21" w:rsidRDefault="00381EC8" w:rsidP="00381EC8">
      <w:pPr>
        <w:autoSpaceDE w:val="0"/>
        <w:autoSpaceDN w:val="0"/>
        <w:adjustRightInd w:val="0"/>
        <w:spacing w:line="240" w:lineRule="auto"/>
        <w:ind w:firstLine="284"/>
        <w:jc w:val="both"/>
        <w:rPr>
          <w:rFonts w:ascii="Arial" w:hAnsi="Arial" w:cs="Arial"/>
          <w:sz w:val="24"/>
          <w:szCs w:val="24"/>
        </w:rPr>
      </w:pPr>
      <w:r w:rsidRPr="009E5F21">
        <w:rPr>
          <w:rFonts w:ascii="Arial" w:eastAsia="Times New Roman" w:hAnsi="Arial" w:cs="Arial"/>
          <w:sz w:val="24"/>
          <w:szCs w:val="24"/>
          <w:lang w:eastAsia="pt-BR"/>
        </w:rPr>
        <w:t xml:space="preserve">9.2. </w:t>
      </w:r>
      <w:r w:rsidRPr="009E5F21">
        <w:rPr>
          <w:rFonts w:ascii="Arial" w:hAnsi="Arial" w:cs="Arial"/>
          <w:sz w:val="24"/>
          <w:szCs w:val="24"/>
        </w:rPr>
        <w:t>Para efeito de seleção será considerado o valor unitário por item.</w:t>
      </w:r>
    </w:p>
    <w:p w14:paraId="2BAB5337"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9.3. O intervalo de diferença entre os lances será definido</w:t>
      </w:r>
      <w:r w:rsidRPr="009E5F21">
        <w:rPr>
          <w:rFonts w:ascii="Arial" w:hAnsi="Arial" w:cs="Arial"/>
          <w:sz w:val="24"/>
          <w:szCs w:val="24"/>
        </w:rPr>
        <w:t xml:space="preserve"> no endereço eletrônico </w:t>
      </w:r>
      <w:hyperlink r:id="rId17" w:history="1">
        <w:r w:rsidRPr="009E5F21">
          <w:rPr>
            <w:rStyle w:val="Hyperlink"/>
            <w:rFonts w:ascii="Arial" w:hAnsi="Arial" w:cs="Arial"/>
            <w:sz w:val="24"/>
            <w:szCs w:val="24"/>
          </w:rPr>
          <w:t>https://bnccompras.com</w:t>
        </w:r>
      </w:hyperlink>
      <w:r w:rsidRPr="009E5F21">
        <w:rPr>
          <w:rFonts w:ascii="Arial" w:hAnsi="Arial" w:cs="Arial"/>
          <w:sz w:val="24"/>
          <w:szCs w:val="24"/>
        </w:rPr>
        <w:t>, e se dará tanto em relação aos lances intermediários quanto em relação ao lance que cobrir a melhor oferta.</w:t>
      </w:r>
    </w:p>
    <w:p w14:paraId="66A43FCB"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9.4. Não poderá haver desistência dos lances ofertados, sujeitando-se a licitante desistente às penalidades previstas neste edital.</w:t>
      </w:r>
    </w:p>
    <w:p w14:paraId="46302E48"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9.5. Na hipótese de haver lances iguais, prevalecerá como de menor valor o lance que tiver sido primeiramente registrado.</w:t>
      </w:r>
    </w:p>
    <w:p w14:paraId="416C4A56"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9.6. Os licitantes poderão oferecer lances sucessivos, observado o horário fixado e as regras de aceitação dos mesmos.</w:t>
      </w:r>
    </w:p>
    <w:p w14:paraId="726C9856"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lastRenderedPageBreak/>
        <w:t>9.7. Durante o transcurso da sessão de lances os participantes serão informados, em tempo real, do valor do menor lance registrado. O sistema não identificará os autores dos lances aos demais participantes.</w:t>
      </w:r>
    </w:p>
    <w:p w14:paraId="4B1D05F1"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9.8. A modalidade de disputa será aberta, cabendo aos licitantes apresentarem lances públicos e sucessivos, com prorrogações, sendo esta prorrogação automática.</w:t>
      </w:r>
    </w:p>
    <w:p w14:paraId="3379BB34"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9.9. A etapa de envio de lances na sessão pública durará no mínimo 10 (dez) minutos,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4F97EAA2"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9.10. Em cada item, não havendo novos lances na etapa da prorrogação automática, a rodada de lances para este item é encerrada automaticamente.</w:t>
      </w:r>
    </w:p>
    <w:p w14:paraId="121121DF"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9.11. O sistema informará a proposta de menor preço imediatamente após o encerramento da etapa de lances. Os licitantes deverão consultar regularmente o sistema eletrônico para verificar o resultado da licitação.</w:t>
      </w:r>
    </w:p>
    <w:p w14:paraId="364D1365"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9.12.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 que deverá ser apresentada juntamente com os documentos de habilitação, que deverão ser anexados na plataforma eletrônica.</w:t>
      </w:r>
    </w:p>
    <w:p w14:paraId="45EDEA0D"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9.13.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338BED3"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9.13.1.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2FD9725"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9.13.2. A plataforma selecionará mediante sorteio, no caso de haver propostas empatadas nas condições do subitem 9.13.1.</w:t>
      </w:r>
    </w:p>
    <w:p w14:paraId="159C2EE6"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 xml:space="preserve">9.13.3. Não havendo a apresentação de novo preço, inferior ao preço da proposta melhor classificada, serão convocadas para o exercício do direito de preferência, respeitada a ordem de classificação, as demais </w:t>
      </w:r>
      <w:r w:rsidRPr="009E5F21">
        <w:rPr>
          <w:rFonts w:ascii="Arial" w:eastAsia="Times New Roman" w:hAnsi="Arial" w:cs="Arial"/>
          <w:sz w:val="24"/>
          <w:szCs w:val="24"/>
          <w:lang w:eastAsia="pt-BR"/>
        </w:rPr>
        <w:lastRenderedPageBreak/>
        <w:t>microempresas e empresas de pequeno porte, cujos valores das propostas se enquadrem nas condições indicadas no subitem 9.13.1.</w:t>
      </w:r>
    </w:p>
    <w:p w14:paraId="23BFF9D5"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9.13.4. Caso a detentora da melhor oferta, de acordo com a classificação de que trata o subitem 9.13.1., seja microempresa ou empresa de pequeno porte não será assegurado o direito de preferência, passando-se, desde logo, à negociação do preço.</w:t>
      </w:r>
    </w:p>
    <w:p w14:paraId="16E036C6" w14:textId="77777777" w:rsidR="00381EC8" w:rsidRPr="009E5F21" w:rsidRDefault="00381EC8" w:rsidP="00381EC8">
      <w:pPr>
        <w:autoSpaceDE w:val="0"/>
        <w:autoSpaceDN w:val="0"/>
        <w:adjustRightInd w:val="0"/>
        <w:spacing w:line="240" w:lineRule="auto"/>
        <w:jc w:val="both"/>
        <w:rPr>
          <w:rFonts w:ascii="Arial" w:eastAsia="Times New Roman" w:hAnsi="Arial" w:cs="Arial"/>
          <w:b/>
          <w:sz w:val="24"/>
          <w:szCs w:val="24"/>
          <w:lang w:eastAsia="pt-BR"/>
        </w:rPr>
      </w:pPr>
      <w:r w:rsidRPr="009E5F21">
        <w:rPr>
          <w:rFonts w:ascii="Arial" w:eastAsia="Times New Roman" w:hAnsi="Arial" w:cs="Arial"/>
          <w:b/>
          <w:sz w:val="24"/>
          <w:szCs w:val="24"/>
          <w:lang w:eastAsia="pt-BR"/>
        </w:rPr>
        <w:t>10 – DO ENCERRAMENTO DA ETAPA DE LANCES, NEGOCIAÇÃO E PROPOSTAS FINAIS</w:t>
      </w:r>
    </w:p>
    <w:p w14:paraId="32A20DF7" w14:textId="77777777" w:rsidR="00381EC8" w:rsidRPr="009E5F21" w:rsidRDefault="00381EC8" w:rsidP="00381EC8">
      <w:pPr>
        <w:autoSpaceDE w:val="0"/>
        <w:autoSpaceDN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10.1. Encerrada a etapa de lances e negociação, o Pregoeiro examinará a proposta de preços classificada em primeiro lugar, quanto à compatibilidade dos preços em relação ao estimado para a contratação.</w:t>
      </w:r>
    </w:p>
    <w:p w14:paraId="76E9AB71" w14:textId="77777777" w:rsidR="00381EC8" w:rsidRPr="009E5F21" w:rsidRDefault="00381EC8" w:rsidP="00381EC8">
      <w:pPr>
        <w:autoSpaceDE w:val="0"/>
        <w:autoSpaceDN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10.1.1. Caso não ocorram lances deverá ser verificado o valor estimado dos bens e a especificação técnica prevista.</w:t>
      </w:r>
    </w:p>
    <w:p w14:paraId="7D62F539" w14:textId="77777777" w:rsidR="00381EC8" w:rsidRPr="009E5F21" w:rsidRDefault="00381EC8" w:rsidP="00381EC8">
      <w:pPr>
        <w:autoSpaceDE w:val="0"/>
        <w:autoSpaceDN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10.1.2. No caso de propostas iniciais de mesmo valor sem que haja o envio de lances, haverá a aplicação dos critérios de desempate previsto no artigo 45, inc. I da Lei Complementar nº 123/2006, seguido da aplicação dos critérios estabelecidos no art. 60 da Lei nº 14.133/2021; se não houver licitante que atenda à primeira hipótese; nessa ordem:</w:t>
      </w:r>
    </w:p>
    <w:p w14:paraId="5866908E" w14:textId="77777777" w:rsidR="00381EC8" w:rsidRPr="009E5F21" w:rsidRDefault="00381EC8" w:rsidP="00381EC8">
      <w:pPr>
        <w:autoSpaceDE w:val="0"/>
        <w:autoSpaceDN w:val="0"/>
        <w:spacing w:line="240" w:lineRule="auto"/>
        <w:ind w:left="852"/>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I - Disputa final, hipótese em que os licitantes empatados poderão apresentar nova proposta em ato contínuo à classificação;</w:t>
      </w:r>
    </w:p>
    <w:p w14:paraId="71C4735F" w14:textId="77777777" w:rsidR="00381EC8" w:rsidRPr="009E5F21" w:rsidRDefault="00381EC8" w:rsidP="00381EC8">
      <w:pPr>
        <w:autoSpaceDE w:val="0"/>
        <w:autoSpaceDN w:val="0"/>
        <w:spacing w:line="240" w:lineRule="auto"/>
        <w:ind w:left="852"/>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188AF0E9" w14:textId="77777777" w:rsidR="00381EC8" w:rsidRPr="009E5F21" w:rsidRDefault="00381EC8" w:rsidP="00381EC8">
      <w:pPr>
        <w:autoSpaceDE w:val="0"/>
        <w:autoSpaceDN w:val="0"/>
        <w:spacing w:line="240" w:lineRule="auto"/>
        <w:ind w:left="852"/>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III - Desenvolvimento pelo licitante de ações de equidade entre homens e mulheres no ambiente de trabalho, conforme regulamento;</w:t>
      </w:r>
    </w:p>
    <w:p w14:paraId="2548D59D" w14:textId="77777777" w:rsidR="00381EC8" w:rsidRPr="009E5F21" w:rsidRDefault="00381EC8" w:rsidP="00381EC8">
      <w:pPr>
        <w:autoSpaceDE w:val="0"/>
        <w:autoSpaceDN w:val="0"/>
        <w:spacing w:line="240" w:lineRule="auto"/>
        <w:ind w:left="852"/>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IV - Desenvolvimento pelo licitante de programa de integridade, conforme orientações dos órgãos de controle</w:t>
      </w:r>
    </w:p>
    <w:p w14:paraId="7637BFFF" w14:textId="77777777" w:rsidR="00381EC8" w:rsidRPr="009E5F21" w:rsidRDefault="00381EC8" w:rsidP="00381EC8">
      <w:pPr>
        <w:autoSpaceDE w:val="0"/>
        <w:autoSpaceDN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10.1.3. Persistindo o empate, será assegurada preferência, sucessivamente, aos bens e serviços produzidos ou prestados por:</w:t>
      </w:r>
    </w:p>
    <w:p w14:paraId="53CDA347" w14:textId="77777777" w:rsidR="00381EC8" w:rsidRPr="009E5F21" w:rsidRDefault="00381EC8" w:rsidP="00381EC8">
      <w:pPr>
        <w:autoSpaceDE w:val="0"/>
        <w:autoSpaceDN w:val="0"/>
        <w:spacing w:line="240" w:lineRule="auto"/>
        <w:ind w:left="852"/>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FDCE8F" w14:textId="77777777" w:rsidR="00381EC8" w:rsidRPr="009E5F21" w:rsidRDefault="00381EC8" w:rsidP="00381EC8">
      <w:pPr>
        <w:autoSpaceDE w:val="0"/>
        <w:autoSpaceDN w:val="0"/>
        <w:spacing w:line="240" w:lineRule="auto"/>
        <w:ind w:left="568" w:firstLine="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II - Empresas brasileiras;</w:t>
      </w:r>
    </w:p>
    <w:p w14:paraId="2DEA0FC7" w14:textId="77777777" w:rsidR="00381EC8" w:rsidRPr="009E5F21" w:rsidRDefault="00381EC8" w:rsidP="00381EC8">
      <w:pPr>
        <w:autoSpaceDE w:val="0"/>
        <w:autoSpaceDN w:val="0"/>
        <w:spacing w:line="240" w:lineRule="auto"/>
        <w:ind w:left="852"/>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III - Empresas que invistam em pesquisa e no desenvolvimento de tecnologia no País;</w:t>
      </w:r>
    </w:p>
    <w:p w14:paraId="076C183E" w14:textId="77777777" w:rsidR="00381EC8" w:rsidRPr="009E5F21" w:rsidRDefault="00381EC8" w:rsidP="00381EC8">
      <w:pPr>
        <w:autoSpaceDE w:val="0"/>
        <w:autoSpaceDN w:val="0"/>
        <w:spacing w:line="240" w:lineRule="auto"/>
        <w:ind w:left="852"/>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IV - Empresas que comprovem a prática de mitigação, nos termos da Lei nº 12.187, de 29 de dezembro de 2009.</w:t>
      </w:r>
    </w:p>
    <w:p w14:paraId="58EAB8EC" w14:textId="77777777" w:rsidR="00381EC8" w:rsidRPr="009E5F21" w:rsidRDefault="00381EC8" w:rsidP="00381EC8">
      <w:pPr>
        <w:autoSpaceDE w:val="0"/>
        <w:autoSpaceDN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lastRenderedPageBreak/>
        <w:t>10.2. Não poderá haver desistência dos lances ofertados, sujeitando-se o proponente desistente às penalidades estabelecidas neste Edital.</w:t>
      </w:r>
    </w:p>
    <w:p w14:paraId="3FC50AA1" w14:textId="77777777" w:rsidR="00381EC8" w:rsidRPr="009E5F21" w:rsidRDefault="00381EC8" w:rsidP="00381EC8">
      <w:pPr>
        <w:autoSpaceDE w:val="0"/>
        <w:autoSpaceDN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10.3. A proposta final dos licitantes vencedores, readequada ao último valor ofertado referente ao(s) item(ns) ganho(s), e demais documentações complementares deverão ser anexadas à plataforma em até 03 (três) horas após a solicitação do Pregoeiro, ou em prazo superior expressamente informado na sessão, contendo ou acompanhada de:</w:t>
      </w:r>
    </w:p>
    <w:p w14:paraId="0535949D" w14:textId="77777777" w:rsidR="00381EC8" w:rsidRPr="009E5F21" w:rsidRDefault="00381EC8" w:rsidP="00381EC8">
      <w:pPr>
        <w:autoSpaceDE w:val="0"/>
        <w:autoSpaceDN w:val="0"/>
        <w:adjustRightInd w:val="0"/>
        <w:spacing w:line="240" w:lineRule="auto"/>
        <w:ind w:left="568"/>
        <w:jc w:val="both"/>
        <w:rPr>
          <w:rFonts w:ascii="Arial" w:hAnsi="Arial" w:cs="Arial"/>
          <w:sz w:val="24"/>
          <w:szCs w:val="24"/>
          <w:lang w:eastAsia="pt-BR"/>
        </w:rPr>
      </w:pPr>
      <w:r w:rsidRPr="009E5F21">
        <w:rPr>
          <w:rFonts w:ascii="Arial" w:hAnsi="Arial" w:cs="Arial"/>
          <w:sz w:val="24"/>
          <w:szCs w:val="24"/>
          <w:lang w:eastAsia="pt-BR"/>
        </w:rPr>
        <w:t>a) Marca/Fabricante, indicando o produto/modelo e, quando aplicável, número do registro junto ao órgão competente, catálogos/ficha técnica, além de demais exigências constantes no Anexo I – Termo de Referência / Especificações do Objeto.</w:t>
      </w:r>
    </w:p>
    <w:p w14:paraId="69ADB416" w14:textId="77777777" w:rsidR="00381EC8" w:rsidRPr="009E5F21" w:rsidRDefault="00381EC8" w:rsidP="00381EC8">
      <w:pPr>
        <w:autoSpaceDE w:val="0"/>
        <w:autoSpaceDN w:val="0"/>
        <w:spacing w:line="240" w:lineRule="auto"/>
        <w:ind w:left="284"/>
        <w:jc w:val="both"/>
        <w:rPr>
          <w:rFonts w:ascii="Arial" w:hAnsi="Arial" w:cs="Arial"/>
          <w:sz w:val="24"/>
          <w:szCs w:val="24"/>
        </w:rPr>
      </w:pPr>
      <w:r w:rsidRPr="009E5F21">
        <w:rPr>
          <w:rFonts w:ascii="Arial" w:eastAsia="Times New Roman" w:hAnsi="Arial" w:cs="Arial"/>
          <w:sz w:val="24"/>
          <w:szCs w:val="24"/>
          <w:lang w:eastAsia="pt-BR"/>
        </w:rPr>
        <w:t>10.4</w:t>
      </w:r>
      <w:r w:rsidRPr="009E5F21">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47E2A481"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10.5. A licitante será responsável por todas as transações que forem efetuadas em seu nome no sistema eletrônico, assumindo como firmes e verdadeiras suas propostas e lances.</w:t>
      </w:r>
    </w:p>
    <w:p w14:paraId="5CCDD402"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
          <w:sz w:val="24"/>
          <w:szCs w:val="24"/>
          <w:lang w:eastAsia="pt-BR"/>
        </w:rPr>
      </w:pPr>
      <w:r w:rsidRPr="009E5F21">
        <w:rPr>
          <w:rFonts w:ascii="Arial" w:eastAsia="Times New Roman" w:hAnsi="Arial" w:cs="Arial"/>
          <w:b/>
          <w:sz w:val="24"/>
          <w:szCs w:val="24"/>
          <w:lang w:eastAsia="pt-BR"/>
        </w:rPr>
        <w:t>10.6. O pregoeiro suspenderá a sessão pública deste certame, informando a data e horário para retomada da mesma, momento em que verificará a(s) Proposta(s) de Preço(s) Final(is) Atualizada(s) e os Documentos de Habilitação da(s) empresa(s) classificada(s) com menor(es) lance(s), conforme disposições contidas no presente Edital.</w:t>
      </w:r>
    </w:p>
    <w:p w14:paraId="5F4B4730"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rFonts w:eastAsia="Times New Roman"/>
          <w:sz w:val="24"/>
          <w:szCs w:val="24"/>
        </w:rPr>
        <w:t>10.7</w:t>
      </w:r>
      <w:r w:rsidRPr="009E5F21">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65F6DCF1"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4A8707F4"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 xml:space="preserve">10.8. A proposta final deverá estar assinada pelo Representante Legal da licitante, citado nos documentos de habilitação, em papel timbrado, em linguagem concisa, sem rasuras ou ressalvas, emendas, borrões ou entrelinhas que prejudiquem sua análise, conforme modelo do Anexo VII, contendo os valores unitário e total de cada item, com no máximo 02 (duas) casas decimais após a vírgula, em moeda corrente nacional, incluindo, obrigatoriamente, todas as despesas com encargos sociais, tributos, descontos, frete, emolumentos, impostos, despesas em geral e demais </w:t>
      </w:r>
      <w:r w:rsidRPr="009E5F21">
        <w:rPr>
          <w:rFonts w:ascii="Arial" w:eastAsia="Times New Roman" w:hAnsi="Arial" w:cs="Arial"/>
          <w:sz w:val="24"/>
          <w:szCs w:val="24"/>
          <w:lang w:eastAsia="pt-BR"/>
        </w:rPr>
        <w:lastRenderedPageBreak/>
        <w:t>condições de fornecimento que seja devida em decorrência, direta e indireta, do fornecimento do objeto desta licitação.</w:t>
      </w:r>
    </w:p>
    <w:p w14:paraId="394905E4" w14:textId="77777777" w:rsidR="00381EC8" w:rsidRPr="009E5F21" w:rsidRDefault="00381EC8" w:rsidP="00381EC8">
      <w:pPr>
        <w:autoSpaceDE w:val="0"/>
        <w:autoSpaceDN w:val="0"/>
        <w:adjustRightInd w:val="0"/>
        <w:spacing w:line="240" w:lineRule="auto"/>
        <w:ind w:left="540"/>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10.8.1. O prazo de validade da proposta não poderá ser inferior a 60 (sessenta) dias, a contar da abertura do certame. Não sendo indicado o prazo de validade, fica subentendido como de 60 (sessenta) dias.</w:t>
      </w:r>
    </w:p>
    <w:p w14:paraId="4173C509" w14:textId="77777777" w:rsidR="00381EC8" w:rsidRPr="009E5F21" w:rsidRDefault="00381EC8" w:rsidP="00381EC8">
      <w:pPr>
        <w:autoSpaceDE w:val="0"/>
        <w:autoSpaceDN w:val="0"/>
        <w:adjustRightInd w:val="0"/>
        <w:spacing w:line="240" w:lineRule="auto"/>
        <w:ind w:left="540" w:hanging="540"/>
        <w:jc w:val="both"/>
        <w:rPr>
          <w:rFonts w:ascii="Arial" w:eastAsia="Times New Roman" w:hAnsi="Arial" w:cs="Arial"/>
          <w:sz w:val="24"/>
          <w:szCs w:val="24"/>
          <w:lang w:eastAsia="pt-BR"/>
        </w:rPr>
      </w:pPr>
      <w:r w:rsidRPr="009E5F21">
        <w:rPr>
          <w:rFonts w:ascii="Arial" w:eastAsia="Times New Roman" w:hAnsi="Arial" w:cs="Arial"/>
          <w:b/>
          <w:bCs/>
          <w:sz w:val="24"/>
          <w:szCs w:val="24"/>
          <w:lang w:eastAsia="pt-BR"/>
        </w:rPr>
        <w:t>11 – DA HABILITAÇÃO</w:t>
      </w:r>
    </w:p>
    <w:p w14:paraId="115AAF82" w14:textId="77777777" w:rsidR="00381EC8" w:rsidRPr="009E5F21"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9E5F21">
        <w:rPr>
          <w:rFonts w:ascii="Arial" w:eastAsia="Times New Roman" w:hAnsi="Arial" w:cs="Arial"/>
          <w:b/>
          <w:bCs/>
          <w:sz w:val="24"/>
          <w:szCs w:val="24"/>
          <w:lang w:eastAsia="pt-BR"/>
        </w:rPr>
        <w:t>11.1. HABILITAÇÃO JURÍDICA</w:t>
      </w:r>
    </w:p>
    <w:p w14:paraId="5F0BBB68" w14:textId="77777777" w:rsidR="00381EC8" w:rsidRPr="009E5F21" w:rsidRDefault="00381EC8" w:rsidP="00381EC8">
      <w:pPr>
        <w:pStyle w:val="texto1"/>
        <w:spacing w:before="0" w:beforeAutospacing="0" w:after="200" w:afterAutospacing="0" w:line="240" w:lineRule="auto"/>
        <w:ind w:left="284" w:firstLine="284"/>
        <w:rPr>
          <w:sz w:val="24"/>
          <w:szCs w:val="24"/>
        </w:rPr>
      </w:pPr>
      <w:r w:rsidRPr="009E5F21">
        <w:rPr>
          <w:sz w:val="24"/>
          <w:szCs w:val="24"/>
        </w:rPr>
        <w:t>11.1.1. Apresentação dos seguintes documentos:</w:t>
      </w:r>
    </w:p>
    <w:p w14:paraId="602172ED" w14:textId="77777777" w:rsidR="00381EC8" w:rsidRPr="009E5F21" w:rsidRDefault="00381EC8" w:rsidP="00381EC8">
      <w:pPr>
        <w:pStyle w:val="texto1"/>
        <w:spacing w:before="0" w:beforeAutospacing="0" w:after="200" w:afterAutospacing="0" w:line="240" w:lineRule="auto"/>
        <w:ind w:left="424" w:firstLine="284"/>
        <w:rPr>
          <w:sz w:val="24"/>
          <w:szCs w:val="24"/>
        </w:rPr>
      </w:pPr>
      <w:r w:rsidRPr="009E5F21">
        <w:rPr>
          <w:sz w:val="24"/>
          <w:szCs w:val="24"/>
        </w:rPr>
        <w:t xml:space="preserve">a) Registro comercial, no caso de empresa individual; </w:t>
      </w:r>
    </w:p>
    <w:p w14:paraId="379633A8" w14:textId="77777777" w:rsidR="00381EC8" w:rsidRPr="009E5F21" w:rsidRDefault="00381EC8" w:rsidP="00381EC8">
      <w:pPr>
        <w:pStyle w:val="texto1"/>
        <w:spacing w:before="0" w:beforeAutospacing="0" w:after="200" w:afterAutospacing="0" w:line="240" w:lineRule="auto"/>
        <w:ind w:left="708"/>
        <w:rPr>
          <w:sz w:val="24"/>
          <w:szCs w:val="24"/>
        </w:rPr>
      </w:pPr>
      <w:r w:rsidRPr="009E5F21">
        <w:rPr>
          <w:sz w:val="24"/>
          <w:szCs w:val="24"/>
        </w:rPr>
        <w:t xml:space="preserve">b) Ato constitutivo, estatuto ou contrato social em vigor, devidamente registrado na Junta Comercial, em se tratando de sociedades comerciais; </w:t>
      </w:r>
    </w:p>
    <w:p w14:paraId="18488482" w14:textId="77777777" w:rsidR="00381EC8" w:rsidRPr="009E5F21" w:rsidRDefault="00381EC8" w:rsidP="00381EC8">
      <w:pPr>
        <w:pStyle w:val="texto1"/>
        <w:spacing w:before="0" w:beforeAutospacing="0" w:after="200" w:afterAutospacing="0" w:line="240" w:lineRule="auto"/>
        <w:ind w:left="708"/>
        <w:rPr>
          <w:sz w:val="24"/>
          <w:szCs w:val="24"/>
        </w:rPr>
      </w:pPr>
      <w:r w:rsidRPr="009E5F21">
        <w:rPr>
          <w:sz w:val="24"/>
          <w:szCs w:val="24"/>
        </w:rPr>
        <w:t xml:space="preserve">c) Documentos de eleição dos atuais administradores, tratando-se de sociedades por ações, acompanhados da documentação mencionada na alínea “b” deste subitem; </w:t>
      </w:r>
    </w:p>
    <w:p w14:paraId="311025DA" w14:textId="77777777" w:rsidR="00381EC8" w:rsidRPr="009E5F21" w:rsidRDefault="00381EC8" w:rsidP="00381EC8">
      <w:pPr>
        <w:pStyle w:val="texto1"/>
        <w:spacing w:before="0" w:beforeAutospacing="0" w:after="200" w:afterAutospacing="0" w:line="240" w:lineRule="auto"/>
        <w:ind w:left="708"/>
        <w:rPr>
          <w:sz w:val="24"/>
          <w:szCs w:val="24"/>
        </w:rPr>
      </w:pPr>
      <w:r w:rsidRPr="009E5F21">
        <w:rPr>
          <w:sz w:val="24"/>
          <w:szCs w:val="24"/>
        </w:rPr>
        <w:t xml:space="preserve">d) Ato constitutivo devidamente registrado no Cartório de Registro Civil de Pessoas Jurídicas tratando-se de sociedades civis, acompanhado de prova da diretoria em exercício; </w:t>
      </w:r>
    </w:p>
    <w:p w14:paraId="5388DFA1" w14:textId="77777777" w:rsidR="00381EC8" w:rsidRPr="009E5F21" w:rsidRDefault="00381EC8" w:rsidP="00381EC8">
      <w:pPr>
        <w:pStyle w:val="texto1"/>
        <w:spacing w:before="0" w:beforeAutospacing="0" w:after="200" w:afterAutospacing="0" w:line="240" w:lineRule="auto"/>
        <w:ind w:left="708"/>
        <w:rPr>
          <w:sz w:val="24"/>
          <w:szCs w:val="24"/>
        </w:rPr>
      </w:pPr>
      <w:r w:rsidRPr="009E5F21">
        <w:rPr>
          <w:sz w:val="24"/>
          <w:szCs w:val="24"/>
        </w:rPr>
        <w:t>e) Decreto de autorização e ato de registro ou autorização para funcionamento expedido pelo órgão competente, tratando-se de empresa ou sociedade estrangeira em funcionamento no país, quando a atividade assim o exigir.</w:t>
      </w:r>
    </w:p>
    <w:p w14:paraId="44F80F9C" w14:textId="77777777" w:rsidR="00381EC8" w:rsidRPr="009E5F21" w:rsidRDefault="00381EC8" w:rsidP="00381EC8">
      <w:pPr>
        <w:pStyle w:val="texto1"/>
        <w:spacing w:before="0" w:beforeAutospacing="0" w:after="200" w:afterAutospacing="0" w:line="240" w:lineRule="auto"/>
        <w:ind w:firstLine="284"/>
        <w:rPr>
          <w:sz w:val="24"/>
          <w:szCs w:val="24"/>
        </w:rPr>
      </w:pPr>
      <w:r w:rsidRPr="009E5F21">
        <w:rPr>
          <w:b/>
          <w:sz w:val="24"/>
          <w:szCs w:val="24"/>
        </w:rPr>
        <w:t>11.</w:t>
      </w:r>
      <w:r w:rsidRPr="009E5F21">
        <w:rPr>
          <w:rStyle w:val="Forte"/>
          <w:sz w:val="24"/>
          <w:szCs w:val="24"/>
        </w:rPr>
        <w:t>2. REGULARIDADE FISCAL, SOCIAL E TRABALHISTA</w:t>
      </w:r>
    </w:p>
    <w:p w14:paraId="7B7BB1A1"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a) Prova de inscrição no Cadastro Nacional de Pessoas Jurídicas do Ministério da Fazenda (CNPJ).</w:t>
      </w:r>
    </w:p>
    <w:p w14:paraId="535A6526"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b) Prova de inscrição no Cadastro de Contribuintes Estadual e/ou Municipal, se houver, relativo ao domicilio ou sede do licitante, pertinente ao seu ramo de atividade e compatível com o objeto contratual, ou sua isenção;</w:t>
      </w:r>
    </w:p>
    <w:p w14:paraId="4DE73FCA"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 xml:space="preserve">c) Prova de regularidade para com a Fazenda Federal, do domicílio ou sede da licitante, ou outra equivalente na forma da lei, mediante a apresentação da Certidão Conjunta Negativa </w:t>
      </w:r>
      <w:r w:rsidRPr="009E5F21">
        <w:rPr>
          <w:sz w:val="24"/>
          <w:szCs w:val="24"/>
          <w:u w:val="single"/>
        </w:rPr>
        <w:t>ou</w:t>
      </w:r>
      <w:r w:rsidRPr="009E5F21">
        <w:rPr>
          <w:sz w:val="24"/>
          <w:szCs w:val="24"/>
        </w:rPr>
        <w:t xml:space="preserve"> Certidão Conjunta Positiva com Efeitos de Negativa, relativos a Tributos Federais (inclusive às contribuições sociais) e à Dívida Ativa da União, expedida pela Secretaria da Receita Federal.</w:t>
      </w:r>
    </w:p>
    <w:p w14:paraId="3B87122F" w14:textId="77777777" w:rsidR="00381EC8" w:rsidRPr="009E5F21" w:rsidRDefault="00381EC8" w:rsidP="00381EC8">
      <w:pPr>
        <w:pStyle w:val="Recuodecorpodetexto3"/>
        <w:spacing w:after="200" w:line="240" w:lineRule="auto"/>
        <w:ind w:left="568"/>
        <w:jc w:val="both"/>
        <w:rPr>
          <w:rFonts w:ascii="Arial" w:hAnsi="Arial" w:cs="Arial"/>
          <w:sz w:val="24"/>
          <w:szCs w:val="24"/>
        </w:rPr>
      </w:pPr>
      <w:r w:rsidRPr="009E5F21">
        <w:rPr>
          <w:rFonts w:ascii="Arial" w:hAnsi="Arial" w:cs="Arial"/>
          <w:sz w:val="24"/>
          <w:szCs w:val="24"/>
        </w:rPr>
        <w:t>d) Prova de regularidade para com a Fazenda Estadual, do domicílio ou sede da licitante, ou outra equivalente na forma da lei, mediante a apresentação de Certidão Negativa ou Certidão Positiva com Efeitos de Negativa.</w:t>
      </w:r>
    </w:p>
    <w:p w14:paraId="47D15AD5" w14:textId="77777777" w:rsidR="00381EC8" w:rsidRPr="009E5F21" w:rsidRDefault="00381EC8" w:rsidP="00381EC8">
      <w:pPr>
        <w:pStyle w:val="Recuodecorpodetexto3"/>
        <w:spacing w:after="200" w:line="240" w:lineRule="auto"/>
        <w:ind w:left="568"/>
        <w:jc w:val="both"/>
        <w:rPr>
          <w:rFonts w:ascii="Arial" w:hAnsi="Arial" w:cs="Arial"/>
          <w:sz w:val="24"/>
          <w:szCs w:val="24"/>
        </w:rPr>
      </w:pPr>
      <w:r w:rsidRPr="009E5F21">
        <w:rPr>
          <w:rFonts w:ascii="Arial" w:hAnsi="Arial" w:cs="Arial"/>
          <w:sz w:val="24"/>
          <w:szCs w:val="24"/>
        </w:rPr>
        <w:lastRenderedPageBreak/>
        <w:t>e) Prova de regularidade perante o Fundo de Garantia por Tempo de Serviço (FGTS), por meio da apresentação do CRF – Certificado de Regularidade do FGTS.</w:t>
      </w:r>
    </w:p>
    <w:p w14:paraId="45967B57"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f) Prova de inexistência de débitos inadimplidos perante a Justiça do Trabalho, mediante a apresentação de Certidão Negativa (CNDT) ou Certidão Positiva de Débitos Trabalhistas com os mesmos efeitos da CNDT, nos termos do Título VII-A da Consolidação das Leis do Trabalho, aprovada pelo Decreto-Lei nº 5.452, de 1º de maio de 1943, nos termos da Lei Federal nº 12.440/2011.</w:t>
      </w:r>
    </w:p>
    <w:p w14:paraId="390689E7" w14:textId="77777777" w:rsidR="00381EC8" w:rsidRPr="009E5F21" w:rsidRDefault="00381EC8" w:rsidP="00381EC8">
      <w:pPr>
        <w:autoSpaceDE w:val="0"/>
        <w:autoSpaceDN w:val="0"/>
        <w:adjustRightInd w:val="0"/>
        <w:spacing w:line="240" w:lineRule="auto"/>
        <w:ind w:left="568"/>
        <w:jc w:val="both"/>
        <w:rPr>
          <w:rFonts w:ascii="Arial" w:hAnsi="Arial" w:cs="Arial"/>
          <w:sz w:val="24"/>
          <w:szCs w:val="24"/>
        </w:rPr>
      </w:pPr>
      <w:r w:rsidRPr="009E5F21">
        <w:rPr>
          <w:rFonts w:ascii="Arial" w:hAnsi="Arial" w:cs="Arial"/>
          <w:sz w:val="24"/>
          <w:szCs w:val="24"/>
        </w:rPr>
        <w:t xml:space="preserve">g) A comprovação de regularidade fiscal e trabalhista das microempresas e empresas de pequeno porte somente será exigida para efeito de </w:t>
      </w:r>
      <w:r w:rsidRPr="009E5F21">
        <w:rPr>
          <w:rFonts w:ascii="Arial" w:hAnsi="Arial" w:cs="Arial"/>
          <w:bCs/>
          <w:sz w:val="24"/>
          <w:szCs w:val="24"/>
        </w:rPr>
        <w:t>assinatura do contrato</w:t>
      </w:r>
      <w:r w:rsidRPr="009E5F21">
        <w:rPr>
          <w:rFonts w:ascii="Arial" w:hAnsi="Arial" w:cs="Arial"/>
          <w:sz w:val="24"/>
          <w:szCs w:val="24"/>
        </w:rPr>
        <w:t>.</w:t>
      </w:r>
    </w:p>
    <w:p w14:paraId="57CE8AD8" w14:textId="77777777" w:rsidR="00381EC8" w:rsidRPr="009E5F21" w:rsidRDefault="00381EC8" w:rsidP="00381EC8">
      <w:pPr>
        <w:autoSpaceDE w:val="0"/>
        <w:autoSpaceDN w:val="0"/>
        <w:adjustRightInd w:val="0"/>
        <w:spacing w:line="240" w:lineRule="auto"/>
        <w:ind w:left="852"/>
        <w:jc w:val="both"/>
        <w:rPr>
          <w:rFonts w:ascii="Arial" w:hAnsi="Arial" w:cs="Arial"/>
          <w:sz w:val="24"/>
          <w:szCs w:val="24"/>
        </w:rPr>
      </w:pPr>
      <w:r w:rsidRPr="009E5F21">
        <w:rPr>
          <w:rFonts w:ascii="Arial" w:hAnsi="Arial" w:cs="Arial"/>
          <w:bCs/>
          <w:sz w:val="24"/>
          <w:szCs w:val="24"/>
        </w:rPr>
        <w:t xml:space="preserve">g1) </w:t>
      </w:r>
      <w:r w:rsidRPr="009E5F21">
        <w:rPr>
          <w:rFonts w:ascii="Arial" w:hAnsi="Arial" w:cs="Arial"/>
          <w:sz w:val="24"/>
          <w:szCs w:val="24"/>
        </w:rPr>
        <w:t>As microempresas e empresas de pequeno porte, por ocasião da participação neste certame, deverão apresentar toda a documentação exigida para fins de comprovação de regularidade fiscal e trabalhista, mesmo que esta apresente alguma restrição;</w:t>
      </w:r>
    </w:p>
    <w:p w14:paraId="29B170B7" w14:textId="77777777" w:rsidR="00381EC8" w:rsidRPr="009E5F21" w:rsidRDefault="00381EC8" w:rsidP="00381EC8">
      <w:pPr>
        <w:autoSpaceDE w:val="0"/>
        <w:autoSpaceDN w:val="0"/>
        <w:adjustRightInd w:val="0"/>
        <w:spacing w:line="240" w:lineRule="auto"/>
        <w:ind w:left="852"/>
        <w:jc w:val="both"/>
        <w:rPr>
          <w:rFonts w:ascii="Arial" w:hAnsi="Arial" w:cs="Arial"/>
          <w:bCs/>
          <w:sz w:val="24"/>
          <w:szCs w:val="24"/>
        </w:rPr>
      </w:pPr>
      <w:r w:rsidRPr="009E5F21">
        <w:rPr>
          <w:rFonts w:ascii="Arial" w:hAnsi="Arial" w:cs="Arial"/>
          <w:bCs/>
          <w:sz w:val="24"/>
          <w:szCs w:val="24"/>
        </w:rPr>
        <w:t>g2)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com efeito de certidão negativa;</w:t>
      </w:r>
    </w:p>
    <w:p w14:paraId="173DD3B5" w14:textId="77777777" w:rsidR="00381EC8" w:rsidRPr="009E5F21" w:rsidRDefault="00381EC8" w:rsidP="00381EC8">
      <w:pPr>
        <w:autoSpaceDE w:val="0"/>
        <w:autoSpaceDN w:val="0"/>
        <w:adjustRightInd w:val="0"/>
        <w:spacing w:line="240" w:lineRule="auto"/>
        <w:ind w:left="852"/>
        <w:jc w:val="both"/>
        <w:rPr>
          <w:rFonts w:ascii="Arial" w:hAnsi="Arial" w:cs="Arial"/>
          <w:sz w:val="24"/>
          <w:szCs w:val="24"/>
        </w:rPr>
      </w:pPr>
      <w:r w:rsidRPr="009E5F21">
        <w:rPr>
          <w:rFonts w:ascii="Arial" w:hAnsi="Arial" w:cs="Arial"/>
          <w:bCs/>
          <w:sz w:val="24"/>
          <w:szCs w:val="24"/>
        </w:rPr>
        <w:t xml:space="preserve">g3) </w:t>
      </w:r>
      <w:r w:rsidRPr="009E5F21">
        <w:rPr>
          <w:rFonts w:ascii="Arial" w:hAnsi="Arial" w:cs="Arial"/>
          <w:sz w:val="24"/>
          <w:szCs w:val="24"/>
        </w:rPr>
        <w:t xml:space="preserve">A não regularização da documentação, no prazo previsto no subitem anterior, implicará na </w:t>
      </w:r>
      <w:r w:rsidRPr="009E5F21">
        <w:rPr>
          <w:rFonts w:ascii="Arial" w:hAnsi="Arial" w:cs="Arial"/>
          <w:bCs/>
          <w:sz w:val="24"/>
          <w:szCs w:val="24"/>
        </w:rPr>
        <w:t>decadência do direito à contratação</w:t>
      </w:r>
      <w:r w:rsidRPr="009E5F21">
        <w:rPr>
          <w:rFonts w:ascii="Arial" w:hAnsi="Arial" w:cs="Arial"/>
          <w:sz w:val="24"/>
          <w:szCs w:val="24"/>
        </w:rPr>
        <w:t>, sem prejuízo das sanções previstas neste edital, sendo facultado à Administração convocar os licitantes remanescentes, na ordem de classificação, para assinatura do contrato, ou revogar a licitação.</w:t>
      </w:r>
    </w:p>
    <w:p w14:paraId="39EF7536" w14:textId="77777777" w:rsidR="00381EC8" w:rsidRPr="009E5F21" w:rsidRDefault="00381EC8" w:rsidP="00381EC8">
      <w:pPr>
        <w:pStyle w:val="texto1"/>
        <w:spacing w:before="0" w:beforeAutospacing="0" w:after="200" w:afterAutospacing="0" w:line="240" w:lineRule="auto"/>
        <w:ind w:left="284" w:firstLine="284"/>
        <w:rPr>
          <w:sz w:val="24"/>
          <w:szCs w:val="24"/>
        </w:rPr>
      </w:pPr>
      <w:r w:rsidRPr="009E5F21">
        <w:rPr>
          <w:sz w:val="24"/>
          <w:szCs w:val="24"/>
        </w:rPr>
        <w:t>h) Declaração da licitante subscrita por seu representante legal:</w:t>
      </w:r>
    </w:p>
    <w:p w14:paraId="327063C5" w14:textId="77777777" w:rsidR="00381EC8" w:rsidRPr="009E5F21" w:rsidRDefault="00381EC8" w:rsidP="00381EC8">
      <w:pPr>
        <w:autoSpaceDE w:val="0"/>
        <w:autoSpaceDN w:val="0"/>
        <w:adjustRightInd w:val="0"/>
        <w:spacing w:line="240" w:lineRule="auto"/>
        <w:ind w:left="852"/>
        <w:jc w:val="both"/>
        <w:rPr>
          <w:rFonts w:ascii="Arial" w:hAnsi="Arial" w:cs="Arial"/>
          <w:sz w:val="24"/>
          <w:szCs w:val="24"/>
        </w:rPr>
      </w:pPr>
      <w:r w:rsidRPr="009E5F21">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1CB05D87" w14:textId="77777777" w:rsidR="00381EC8" w:rsidRPr="009E5F21" w:rsidRDefault="00381EC8" w:rsidP="00381EC8">
      <w:pPr>
        <w:pStyle w:val="texto1"/>
        <w:spacing w:before="0" w:beforeAutospacing="0" w:after="200" w:afterAutospacing="0" w:line="240" w:lineRule="auto"/>
        <w:ind w:firstLine="284"/>
        <w:rPr>
          <w:sz w:val="24"/>
          <w:szCs w:val="24"/>
        </w:rPr>
      </w:pPr>
      <w:r w:rsidRPr="009E5F21">
        <w:rPr>
          <w:b/>
          <w:sz w:val="24"/>
          <w:szCs w:val="24"/>
        </w:rPr>
        <w:t>11.</w:t>
      </w:r>
      <w:r w:rsidRPr="009E5F21">
        <w:rPr>
          <w:rStyle w:val="Forte"/>
          <w:sz w:val="24"/>
          <w:szCs w:val="24"/>
        </w:rPr>
        <w:t xml:space="preserve">3. HABILITAÇÃO ECONÔMICO-FINANCEIRA </w:t>
      </w:r>
    </w:p>
    <w:p w14:paraId="3500B92B" w14:textId="77777777" w:rsidR="00381EC8" w:rsidRPr="009E5F21" w:rsidRDefault="00381EC8" w:rsidP="00381EC8">
      <w:pPr>
        <w:pStyle w:val="texto1"/>
        <w:spacing w:before="0" w:beforeAutospacing="0" w:after="200" w:afterAutospacing="0" w:line="240" w:lineRule="auto"/>
        <w:ind w:left="568"/>
        <w:rPr>
          <w:rStyle w:val="Forte"/>
          <w:b w:val="0"/>
          <w:sz w:val="24"/>
          <w:szCs w:val="24"/>
        </w:rPr>
      </w:pPr>
      <w:r w:rsidRPr="009E5F21">
        <w:rPr>
          <w:sz w:val="24"/>
          <w:szCs w:val="24"/>
        </w:rPr>
        <w:t xml:space="preserve">a) </w:t>
      </w:r>
      <w:r w:rsidRPr="009E5F21">
        <w:rPr>
          <w:rStyle w:val="Forte"/>
          <w:b w:val="0"/>
          <w:sz w:val="24"/>
          <w:szCs w:val="24"/>
        </w:rPr>
        <w:t>Certidão negativa de falência ou recuperação judicial, expedida pelo distribuidor da sede da pessoa jurídica.</w:t>
      </w:r>
    </w:p>
    <w:p w14:paraId="77CC7824" w14:textId="77777777" w:rsidR="00381EC8" w:rsidRPr="009E5F21" w:rsidRDefault="00381EC8" w:rsidP="00381EC8">
      <w:pPr>
        <w:autoSpaceDE w:val="0"/>
        <w:autoSpaceDN w:val="0"/>
        <w:adjustRightInd w:val="0"/>
        <w:spacing w:line="240" w:lineRule="auto"/>
        <w:ind w:left="852"/>
        <w:jc w:val="both"/>
        <w:rPr>
          <w:rFonts w:ascii="Arial" w:hAnsi="Arial" w:cs="Arial"/>
          <w:sz w:val="24"/>
          <w:szCs w:val="24"/>
        </w:rPr>
      </w:pPr>
      <w:r w:rsidRPr="009E5F21">
        <w:rPr>
          <w:rFonts w:ascii="Arial" w:hAnsi="Arial" w:cs="Arial"/>
          <w:sz w:val="24"/>
          <w:szCs w:val="24"/>
        </w:rPr>
        <w:t>a1) As licitantes sediadas no Estado de São Paulo deverão observar o Comunicado SPI nº 53/2015 publicado no Diário da Justiça Eletrônico aos 02/09/2015, Caderno Administrativo, Edição 1959, 11.</w:t>
      </w:r>
    </w:p>
    <w:p w14:paraId="7A29EEE4" w14:textId="77777777" w:rsidR="00381EC8" w:rsidRPr="009E5F21" w:rsidRDefault="00381EC8" w:rsidP="00381EC8">
      <w:pPr>
        <w:pStyle w:val="texto1"/>
        <w:spacing w:before="0" w:beforeAutospacing="0" w:after="200" w:afterAutospacing="0" w:line="240" w:lineRule="auto"/>
        <w:ind w:firstLine="284"/>
        <w:rPr>
          <w:sz w:val="24"/>
          <w:szCs w:val="24"/>
        </w:rPr>
      </w:pPr>
      <w:r w:rsidRPr="009E5F21">
        <w:rPr>
          <w:b/>
          <w:sz w:val="24"/>
          <w:szCs w:val="24"/>
        </w:rPr>
        <w:t>11.</w:t>
      </w:r>
      <w:r w:rsidRPr="009E5F21">
        <w:rPr>
          <w:rStyle w:val="Forte"/>
          <w:sz w:val="24"/>
          <w:szCs w:val="24"/>
        </w:rPr>
        <w:t>4. OUTRAS COMPROVAÇÕES</w:t>
      </w:r>
    </w:p>
    <w:p w14:paraId="35BE9DBC" w14:textId="77777777" w:rsidR="00381EC8" w:rsidRPr="009E5F21" w:rsidRDefault="00381EC8" w:rsidP="00381EC8">
      <w:pPr>
        <w:pStyle w:val="texto1"/>
        <w:spacing w:before="0" w:beforeAutospacing="0" w:after="200" w:afterAutospacing="0" w:line="240" w:lineRule="auto"/>
        <w:ind w:left="284" w:firstLine="284"/>
        <w:rPr>
          <w:sz w:val="24"/>
          <w:szCs w:val="24"/>
        </w:rPr>
      </w:pPr>
      <w:r w:rsidRPr="009E5F21">
        <w:rPr>
          <w:sz w:val="24"/>
          <w:szCs w:val="24"/>
        </w:rPr>
        <w:lastRenderedPageBreak/>
        <w:t>a) Declaração conjunta da licitante subscrita por seu representante legal:</w:t>
      </w:r>
    </w:p>
    <w:p w14:paraId="6CB60757" w14:textId="6DFF91F5" w:rsidR="00381EC8" w:rsidRPr="009E5F21" w:rsidRDefault="00381EC8" w:rsidP="00381EC8">
      <w:pPr>
        <w:pStyle w:val="texto1"/>
        <w:spacing w:before="0" w:beforeAutospacing="0" w:after="200" w:afterAutospacing="0" w:line="240" w:lineRule="auto"/>
        <w:ind w:left="852"/>
        <w:rPr>
          <w:sz w:val="24"/>
          <w:szCs w:val="24"/>
        </w:rPr>
      </w:pPr>
      <w:r w:rsidRPr="009E5F21">
        <w:rPr>
          <w:sz w:val="24"/>
          <w:szCs w:val="24"/>
        </w:rPr>
        <w:t>a.</w:t>
      </w:r>
      <w:r w:rsidR="00BA4A25" w:rsidRPr="009E5F21">
        <w:rPr>
          <w:sz w:val="24"/>
          <w:szCs w:val="24"/>
        </w:rPr>
        <w:t>1</w:t>
      </w:r>
      <w:r w:rsidRPr="009E5F21">
        <w:rPr>
          <w:sz w:val="24"/>
          <w:szCs w:val="24"/>
        </w:rPr>
        <w:t>) De que cumpre as exigências de reserva de cargos para pessoa com deficiência e para reabilitado da Previdência Social, previstas em lei e em outras normas especificas, conforme inciso IV do artigo 63 da Lei 14.133/2021.</w:t>
      </w:r>
    </w:p>
    <w:p w14:paraId="786D09EF" w14:textId="142A234A" w:rsidR="00381EC8" w:rsidRPr="009E5F21" w:rsidRDefault="00381EC8" w:rsidP="00381EC8">
      <w:pPr>
        <w:pStyle w:val="texto1"/>
        <w:spacing w:before="0" w:beforeAutospacing="0" w:after="200" w:afterAutospacing="0" w:line="240" w:lineRule="auto"/>
        <w:ind w:left="852"/>
        <w:rPr>
          <w:sz w:val="24"/>
          <w:szCs w:val="24"/>
        </w:rPr>
      </w:pPr>
      <w:r w:rsidRPr="009E5F21">
        <w:rPr>
          <w:sz w:val="24"/>
          <w:szCs w:val="24"/>
        </w:rPr>
        <w:t>a.</w:t>
      </w:r>
      <w:r w:rsidR="00BA4A25" w:rsidRPr="009E5F21">
        <w:rPr>
          <w:sz w:val="24"/>
          <w:szCs w:val="24"/>
        </w:rPr>
        <w:t>2</w:t>
      </w:r>
      <w:r w:rsidRPr="009E5F21">
        <w:rPr>
          <w:sz w:val="24"/>
          <w:szCs w:val="24"/>
        </w:rPr>
        <w:t>)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0A2314AE" w14:textId="77777777" w:rsidR="00381EC8" w:rsidRPr="009E5F21" w:rsidRDefault="00381EC8" w:rsidP="001F7D03">
      <w:pPr>
        <w:pStyle w:val="texto1"/>
        <w:spacing w:before="0" w:beforeAutospacing="0" w:after="0" w:afterAutospacing="0" w:line="240" w:lineRule="auto"/>
        <w:ind w:left="568"/>
        <w:rPr>
          <w:sz w:val="24"/>
          <w:szCs w:val="24"/>
        </w:rPr>
      </w:pPr>
      <w:r w:rsidRPr="009E5F21">
        <w:rPr>
          <w:sz w:val="24"/>
          <w:szCs w:val="24"/>
        </w:rPr>
        <w:t>b) Para microempresas ou empresas de pequeno porte: Declaração de Microempresa ou Empresa de Pequeno Porte, constante no Anexo VI deste edital (nos exatos termos).</w:t>
      </w:r>
    </w:p>
    <w:p w14:paraId="3336A08A" w14:textId="6A31E408" w:rsidR="00381EC8" w:rsidRPr="009E5F21" w:rsidRDefault="00381EC8" w:rsidP="001F7D03">
      <w:pPr>
        <w:pStyle w:val="Bodytext10"/>
        <w:shd w:val="clear" w:color="auto" w:fill="auto"/>
        <w:spacing w:line="240" w:lineRule="auto"/>
        <w:ind w:left="568"/>
        <w:jc w:val="both"/>
        <w:rPr>
          <w:sz w:val="24"/>
          <w:szCs w:val="24"/>
          <w:u w:val="single"/>
        </w:rPr>
      </w:pPr>
      <w:r w:rsidRPr="009E5F21">
        <w:rPr>
          <w:sz w:val="24"/>
          <w:szCs w:val="24"/>
          <w:u w:val="single"/>
        </w:rPr>
        <w:t xml:space="preserve"> </w:t>
      </w:r>
    </w:p>
    <w:p w14:paraId="51B99F21" w14:textId="77777777" w:rsidR="00381EC8" w:rsidRPr="009E5F21" w:rsidRDefault="00381EC8" w:rsidP="00381EC8">
      <w:pPr>
        <w:pStyle w:val="texto1"/>
        <w:spacing w:before="0" w:beforeAutospacing="0" w:after="200" w:afterAutospacing="0" w:line="240" w:lineRule="auto"/>
        <w:rPr>
          <w:rStyle w:val="Forte"/>
          <w:sz w:val="24"/>
          <w:szCs w:val="24"/>
        </w:rPr>
      </w:pPr>
      <w:r w:rsidRPr="009E5F21">
        <w:rPr>
          <w:b/>
          <w:sz w:val="24"/>
          <w:szCs w:val="24"/>
        </w:rPr>
        <w:t>12 –</w:t>
      </w:r>
      <w:r w:rsidRPr="009E5F21">
        <w:rPr>
          <w:rStyle w:val="Forte"/>
          <w:sz w:val="24"/>
          <w:szCs w:val="24"/>
        </w:rPr>
        <w:t xml:space="preserve"> DISPOSIÇÕES GERAIS SOBRE A DOCUMENTAÇÃO DE HABILITAÇÃO </w:t>
      </w:r>
    </w:p>
    <w:p w14:paraId="023515D8" w14:textId="19AAE25A" w:rsidR="00175806" w:rsidRPr="009E5F21" w:rsidRDefault="00381EC8" w:rsidP="00175806">
      <w:pPr>
        <w:pStyle w:val="texto1"/>
        <w:spacing w:before="0" w:beforeAutospacing="0" w:after="200" w:afterAutospacing="0" w:line="240" w:lineRule="auto"/>
        <w:ind w:left="284"/>
        <w:rPr>
          <w:bCs/>
          <w:sz w:val="24"/>
          <w:szCs w:val="24"/>
        </w:rPr>
      </w:pPr>
      <w:r w:rsidRPr="009E5F21">
        <w:rPr>
          <w:bCs/>
          <w:sz w:val="24"/>
          <w:szCs w:val="24"/>
        </w:rPr>
        <w:t xml:space="preserve">12.1. </w:t>
      </w:r>
      <w:r w:rsidR="00175806" w:rsidRPr="009E5F21">
        <w:rPr>
          <w:bCs/>
          <w:sz w:val="24"/>
          <w:szCs w:val="24"/>
        </w:rPr>
        <w:t>Os documentos deverão ser apresentados exclusivamente em formato digital, por meio da anexação em campo apropriado, no sistema eletrônico da Bolsa Nacional de Compras - Plataforma de Licitações Eletrônicas, obedecendo os prazos e as condições exigidas neste instrumento</w:t>
      </w:r>
      <w:r w:rsidR="00914FAB" w:rsidRPr="009E5F21">
        <w:rPr>
          <w:bCs/>
          <w:sz w:val="24"/>
          <w:szCs w:val="24"/>
        </w:rPr>
        <w:t>.</w:t>
      </w:r>
    </w:p>
    <w:p w14:paraId="50F85A97" w14:textId="06A9A26D" w:rsidR="00381EC8" w:rsidRPr="009E5F21" w:rsidRDefault="00381EC8" w:rsidP="00381EC8">
      <w:pPr>
        <w:pStyle w:val="texto1"/>
        <w:spacing w:before="0" w:beforeAutospacing="0" w:after="200" w:afterAutospacing="0" w:line="240" w:lineRule="auto"/>
        <w:ind w:left="284"/>
        <w:rPr>
          <w:bCs/>
          <w:sz w:val="24"/>
          <w:szCs w:val="24"/>
        </w:rPr>
      </w:pPr>
      <w:r w:rsidRPr="009E5F21">
        <w:rPr>
          <w:bCs/>
          <w:sz w:val="24"/>
          <w:szCs w:val="24"/>
        </w:rPr>
        <w:t>12.2. Não serão aceitos protocolos de entrega ou solicitação de documentos em substituição aos documentos ora exigidos, inclusive no que se refere às certidões</w:t>
      </w:r>
      <w:r w:rsidR="00914FAB" w:rsidRPr="009E5F21">
        <w:rPr>
          <w:bCs/>
          <w:sz w:val="24"/>
          <w:szCs w:val="24"/>
        </w:rPr>
        <w:t>.</w:t>
      </w:r>
      <w:r w:rsidRPr="009E5F21">
        <w:rPr>
          <w:bCs/>
          <w:sz w:val="24"/>
          <w:szCs w:val="24"/>
        </w:rPr>
        <w:t xml:space="preserve"> </w:t>
      </w:r>
    </w:p>
    <w:p w14:paraId="62B83B4E"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12.3. Na hipótese de não constar prazo de validade nas certidões apresentadas, serão aceitas como válidas as expedidas até 90 (noventa) dias imediatamente anteriores à data de apresentação das propostas.</w:t>
      </w:r>
    </w:p>
    <w:p w14:paraId="50C8011E"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12.4. Se a licitante for a matriz, todos os documentos deverão estar em nome da matriz, e se for filial, todos os documentos deverão estar em nome da filial, exceto aqueles documentos que, pela própria natureza, comprovadamente, forem emitidos somente em nome da matriz.</w:t>
      </w:r>
    </w:p>
    <w:p w14:paraId="23DFB750"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12.5. Caso a licitante pretenda que um de seus estabelecimentos, que não a participante desta licitação, execute o futuro contrato, deverá apresentar toda a documentação de ambos os estabelecimentos.</w:t>
      </w:r>
    </w:p>
    <w:p w14:paraId="5888429D"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12.6. O Pregoeiro ou a Equipe de apoio diligenciará efetuando consulta direta nos sítios dos órgãos expedidores na Internet para verificar a veracidade de documentos obtidos por este meio eletrônico.</w:t>
      </w:r>
    </w:p>
    <w:p w14:paraId="7E7076F8"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12.7. Eventuais falhas, omissões ou outras irregularidades nos documentos de habilitação, poderão ser sanadas na sessão pública de processamento do Pregão, desde que não contrariem a Lei, até o julgamento das habilitações, inclusive mediante:</w:t>
      </w:r>
    </w:p>
    <w:p w14:paraId="3B91048D"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lastRenderedPageBreak/>
        <w:t>a) substituição e apresentação de documentos; em conformidade com o art. 64 da Lei nº 14.133/2021;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e (b) atualização de documentos cuja validade tenha expirado após a data de recebimento das propostas;</w:t>
      </w:r>
    </w:p>
    <w:p w14:paraId="456863D3" w14:textId="77777777" w:rsidR="00381EC8" w:rsidRPr="009E5F21" w:rsidRDefault="00381EC8" w:rsidP="00381EC8">
      <w:pPr>
        <w:pStyle w:val="texto1"/>
        <w:spacing w:before="0" w:beforeAutospacing="0" w:after="200" w:afterAutospacing="0" w:line="240" w:lineRule="auto"/>
        <w:ind w:left="284" w:firstLine="284"/>
        <w:rPr>
          <w:sz w:val="24"/>
          <w:szCs w:val="24"/>
        </w:rPr>
      </w:pPr>
      <w:r w:rsidRPr="009E5F21">
        <w:rPr>
          <w:sz w:val="24"/>
          <w:szCs w:val="24"/>
        </w:rPr>
        <w:t>b) verificação efetuada por meio eletrônico hábil de informações.</w:t>
      </w:r>
    </w:p>
    <w:p w14:paraId="50CA5DE2"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c) Na análise dos documentos de habilitação, o pregoeiro poderá sanar erros ou falhas, que não alterem a substância dos documentos e sua validade jurídica, mediante despacho fundamentado, registrado em Ata, ou outro documento de acesso a todos os participantes (CHAT de mensagens), e acessível a todos, atribuindo-lhes eficácia para fins de habilitação e classificação.</w:t>
      </w:r>
    </w:p>
    <w:p w14:paraId="7E8084D5"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12.8. Os documentos para as habilitações fiscal, social e trabalhista; de acordo com os documentos exigidos no artigo 68, incs. I ao IV da Lei 14.133/2021; poderão ser substituídos ou supridos, no todo ou em parte, por outros meios hábeis a comprovar a regularidade do licitante vencedor, inclusive por meio eletrônico, consoante art. 68, § 1º da Lei 14.133/2021.</w:t>
      </w:r>
    </w:p>
    <w:p w14:paraId="5708398F"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12.9. Constatado o atendimento dos requisitos de habilitação previstos neste Edital e tendo sido aceito o menor preço apurado, o Pregoeiro declarará a empresa vencedora do(s) respectivo(s) item(ns).</w:t>
      </w:r>
    </w:p>
    <w:p w14:paraId="71951297"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12.10.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a respectiva licitante declarada vencedora.</w:t>
      </w:r>
    </w:p>
    <w:p w14:paraId="7EF71D6B"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12.11.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693087BB" w14:textId="77777777" w:rsidR="00381EC8" w:rsidRPr="009E5F21" w:rsidRDefault="00381EC8" w:rsidP="00381EC8">
      <w:pPr>
        <w:widowControl w:val="0"/>
        <w:adjustRightInd w:val="0"/>
        <w:spacing w:line="240" w:lineRule="auto"/>
        <w:jc w:val="both"/>
        <w:textAlignment w:val="baseline"/>
        <w:rPr>
          <w:rFonts w:ascii="Arial" w:hAnsi="Arial" w:cs="Arial"/>
          <w:b/>
          <w:bCs/>
          <w:sz w:val="24"/>
          <w:szCs w:val="24"/>
        </w:rPr>
      </w:pPr>
      <w:r w:rsidRPr="009E5F21">
        <w:rPr>
          <w:rFonts w:ascii="Arial" w:hAnsi="Arial" w:cs="Arial"/>
          <w:b/>
          <w:bCs/>
          <w:sz w:val="24"/>
          <w:szCs w:val="24"/>
        </w:rPr>
        <w:t>13 – DOS RECURSOS</w:t>
      </w:r>
    </w:p>
    <w:p w14:paraId="7542D6C3" w14:textId="77777777" w:rsidR="00AB78BD" w:rsidRPr="009E5F21"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9E5F21">
        <w:rPr>
          <w:rFonts w:ascii="Arial" w:hAnsi="Arial" w:cs="Arial"/>
          <w:sz w:val="24"/>
          <w:szCs w:val="24"/>
          <w:lang w:eastAsia="pt-BR"/>
        </w:rPr>
        <w:t xml:space="preserve">13.1. Declarado o vencedor, o licitante que desejar recorrer deverá manifestar imediatamente sua intenção durante a sessão pública do certame, abrindo-se então o prazo de 03 (três) dias úteis para apresentação de memoriais, que deverão ser apresentados em campo próprio do sistema eletrônico, por escrito, ficando os demais licitantes desde logo intimadas para apresentar contrarrazões, também via sistema eletrônico, em igual número de dias, que começarão a correr no término do prazo do recorrente, sendo-lhes </w:t>
      </w:r>
      <w:r w:rsidRPr="009E5F21">
        <w:rPr>
          <w:rFonts w:ascii="Arial" w:hAnsi="Arial" w:cs="Arial"/>
          <w:sz w:val="24"/>
          <w:szCs w:val="24"/>
          <w:lang w:eastAsia="pt-BR"/>
        </w:rPr>
        <w:lastRenderedPageBreak/>
        <w:t>assegurada vista imediata dos autos.</w:t>
      </w:r>
    </w:p>
    <w:p w14:paraId="2035E403" w14:textId="77777777" w:rsidR="00AB78BD" w:rsidRPr="009E5F21" w:rsidRDefault="00AB78BD" w:rsidP="00AB78BD">
      <w:pPr>
        <w:widowControl w:val="0"/>
        <w:adjustRightInd w:val="0"/>
        <w:spacing w:line="240" w:lineRule="auto"/>
        <w:ind w:left="567"/>
        <w:jc w:val="both"/>
        <w:textAlignment w:val="baseline"/>
        <w:rPr>
          <w:rFonts w:ascii="Arial" w:hAnsi="Arial" w:cs="Arial"/>
          <w:sz w:val="24"/>
          <w:szCs w:val="24"/>
          <w:lang w:eastAsia="pt-BR"/>
        </w:rPr>
      </w:pPr>
      <w:r w:rsidRPr="009E5F21">
        <w:rPr>
          <w:rFonts w:ascii="Arial" w:hAnsi="Arial" w:cs="Arial"/>
          <w:sz w:val="24"/>
          <w:szCs w:val="24"/>
          <w:lang w:eastAsia="pt-BR"/>
        </w:rPr>
        <w:t>13.1.1. Conforme determina o Art. 165 § 1º da Lei 14.133/2021 poderá ser interposto recurso nas seguintes situações:</w:t>
      </w:r>
    </w:p>
    <w:p w14:paraId="4E791397" w14:textId="77777777" w:rsidR="00AB78BD" w:rsidRPr="009E5F21"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9E5F21">
        <w:rPr>
          <w:rFonts w:ascii="Arial" w:hAnsi="Arial" w:cs="Arial"/>
          <w:sz w:val="24"/>
          <w:szCs w:val="24"/>
          <w:lang w:eastAsia="pt-BR"/>
        </w:rPr>
        <w:t>do julgamento das propostas;</w:t>
      </w:r>
    </w:p>
    <w:p w14:paraId="15F17328" w14:textId="77777777" w:rsidR="00AB78BD" w:rsidRPr="009E5F21"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9E5F21">
        <w:rPr>
          <w:rFonts w:ascii="Arial" w:hAnsi="Arial" w:cs="Arial"/>
          <w:sz w:val="24"/>
          <w:szCs w:val="24"/>
          <w:lang w:eastAsia="pt-BR"/>
        </w:rPr>
        <w:t>do ato de habilitação ou inabilitação do licitante.</w:t>
      </w:r>
    </w:p>
    <w:p w14:paraId="6ADB7D33" w14:textId="77777777" w:rsidR="00AB78BD" w:rsidRPr="009E5F21" w:rsidRDefault="00AB78BD" w:rsidP="00AB78BD">
      <w:pPr>
        <w:pStyle w:val="texto1"/>
        <w:spacing w:before="0" w:beforeAutospacing="0" w:after="200" w:afterAutospacing="0" w:line="240" w:lineRule="auto"/>
        <w:ind w:left="568"/>
        <w:rPr>
          <w:sz w:val="24"/>
          <w:szCs w:val="24"/>
        </w:rPr>
      </w:pPr>
      <w:r w:rsidRPr="009E5F21">
        <w:rPr>
          <w:sz w:val="24"/>
          <w:szCs w:val="24"/>
        </w:rPr>
        <w:t xml:space="preserve">13.1.2. O protocolo deverá ser feito por meio eletrônico via Internet, no endereço </w:t>
      </w:r>
      <w:hyperlink r:id="rId18" w:history="1">
        <w:r w:rsidRPr="009E5F21">
          <w:rPr>
            <w:rStyle w:val="Hyperlink"/>
            <w:rFonts w:eastAsia="Times New Roman"/>
            <w:sz w:val="24"/>
            <w:szCs w:val="24"/>
          </w:rPr>
          <w:t>https://bnccompras.com/Home/Login</w:t>
        </w:r>
      </w:hyperlink>
      <w:r w:rsidRPr="009E5F21">
        <w:rPr>
          <w:sz w:val="24"/>
          <w:szCs w:val="24"/>
        </w:rPr>
        <w:t>, em local próprio, ou por meio físico até às 17h00 no Setor de Protocolo da Prefeitura Municipal de Paulínia, respeitando os prazos da Sessão Pública.</w:t>
      </w:r>
    </w:p>
    <w:p w14:paraId="015F0C29" w14:textId="77777777" w:rsidR="00AB78BD" w:rsidRPr="009E5F21"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9E5F21">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36623379" w14:textId="77777777" w:rsidR="00AB78BD" w:rsidRPr="009E5F21" w:rsidRDefault="00AB78BD" w:rsidP="00A9639C">
      <w:pPr>
        <w:spacing w:line="240" w:lineRule="auto"/>
        <w:ind w:left="284"/>
        <w:jc w:val="both"/>
        <w:rPr>
          <w:rFonts w:ascii="Arial" w:hAnsi="Arial" w:cs="Arial"/>
          <w:sz w:val="24"/>
          <w:szCs w:val="24"/>
        </w:rPr>
      </w:pPr>
      <w:r w:rsidRPr="009E5F21">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p>
    <w:p w14:paraId="705D73BC" w14:textId="77777777" w:rsidR="00AB78BD" w:rsidRPr="009E5F21"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9E5F21">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4C2DE33D" w14:textId="77777777" w:rsidR="00AB78BD" w:rsidRPr="009E5F21"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9E5F21">
        <w:rPr>
          <w:rFonts w:ascii="Arial" w:hAnsi="Arial" w:cs="Arial"/>
          <w:sz w:val="24"/>
          <w:szCs w:val="24"/>
          <w:lang w:eastAsia="pt-BR"/>
        </w:rPr>
        <w:t>13.3.1. O prazo para proferir a decisão será de no máximo 10 (dez) dias úteis.</w:t>
      </w:r>
    </w:p>
    <w:p w14:paraId="17738363" w14:textId="77777777" w:rsidR="00AB78BD" w:rsidRPr="009E5F21"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9E5F21">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458439D7" w14:textId="77777777" w:rsidR="00AB78BD" w:rsidRPr="009E5F21"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9E5F21">
        <w:rPr>
          <w:rFonts w:ascii="Arial" w:hAnsi="Arial" w:cs="Arial"/>
          <w:sz w:val="24"/>
          <w:szCs w:val="24"/>
          <w:lang w:eastAsia="pt-BR"/>
        </w:rPr>
        <w:t>13.5. O recurso terá efeito suspensivo e o seu acolhimento importará a invalidação dos atos insuscetíveis de aproveitamento.</w:t>
      </w:r>
    </w:p>
    <w:p w14:paraId="002F2C53" w14:textId="77777777" w:rsidR="00381EC8" w:rsidRPr="009E5F21" w:rsidRDefault="00381EC8" w:rsidP="00381EC8">
      <w:pPr>
        <w:widowControl w:val="0"/>
        <w:adjustRightInd w:val="0"/>
        <w:spacing w:line="240" w:lineRule="auto"/>
        <w:jc w:val="both"/>
        <w:textAlignment w:val="baseline"/>
        <w:rPr>
          <w:rFonts w:ascii="Arial" w:eastAsia="Arial Unicode MS" w:hAnsi="Arial" w:cs="Arial"/>
          <w:b/>
          <w:bCs/>
          <w:sz w:val="24"/>
          <w:szCs w:val="24"/>
          <w:lang w:eastAsia="pt-BR"/>
        </w:rPr>
      </w:pPr>
      <w:r w:rsidRPr="009E5F21">
        <w:rPr>
          <w:rFonts w:ascii="Arial" w:eastAsia="Arial Unicode MS" w:hAnsi="Arial" w:cs="Arial"/>
          <w:b/>
          <w:bCs/>
          <w:sz w:val="24"/>
          <w:szCs w:val="24"/>
          <w:lang w:eastAsia="pt-BR"/>
        </w:rPr>
        <w:t>14 – DA ADJUDICAÇÃO E DA HOMOLOGAÇÃO</w:t>
      </w:r>
    </w:p>
    <w:p w14:paraId="2CC41B6F" w14:textId="77777777" w:rsidR="00381EC8" w:rsidRPr="009E5F21" w:rsidRDefault="00381EC8" w:rsidP="00381EC8">
      <w:pPr>
        <w:spacing w:line="240" w:lineRule="auto"/>
        <w:ind w:firstLine="284"/>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 xml:space="preserve">14.1. A adjudicação/homologação será feita pelo valor unitário. </w:t>
      </w:r>
    </w:p>
    <w:p w14:paraId="7A5D3C67" w14:textId="77777777" w:rsidR="00381EC8" w:rsidRPr="009E5F21" w:rsidRDefault="00381EC8" w:rsidP="00381EC8">
      <w:pPr>
        <w:spacing w:line="240" w:lineRule="auto"/>
        <w:ind w:left="284"/>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14.2. Serão registrados na ata de registro de preços os preços e quantitativos do licitante mais bem classificado durante a fase competitiva;</w:t>
      </w:r>
    </w:p>
    <w:p w14:paraId="65E323CB" w14:textId="77777777" w:rsidR="00381EC8" w:rsidRPr="009E5F21" w:rsidRDefault="00381EC8" w:rsidP="00381EC8">
      <w:pPr>
        <w:spacing w:line="240" w:lineRule="auto"/>
        <w:ind w:left="284"/>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14.3. Será incluído na respectiva ata, na forma de anexo, quando couber, o registro dos licitantes que aceitarem cotar os bens ou serviços com preços iguais aos do licitante vencedor na sequência da classificação do certame;</w:t>
      </w:r>
    </w:p>
    <w:p w14:paraId="55E0FDA2" w14:textId="77777777" w:rsidR="00381EC8" w:rsidRPr="009E5F21" w:rsidRDefault="00381EC8" w:rsidP="00381EC8">
      <w:pPr>
        <w:spacing w:line="240" w:lineRule="auto"/>
        <w:ind w:left="284"/>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14.4. O preço registrado com indicação dos fornecedores será divulgado no sítio eletrônico oficial do Município e ficará disponibilizado durante a vigência da ata de registro de preços;</w:t>
      </w:r>
    </w:p>
    <w:p w14:paraId="336F165B" w14:textId="77777777" w:rsidR="00381EC8" w:rsidRPr="009E5F21" w:rsidRDefault="00381EC8" w:rsidP="00381EC8">
      <w:pPr>
        <w:spacing w:line="240" w:lineRule="auto"/>
        <w:ind w:left="284"/>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lastRenderedPageBreak/>
        <w:t>14.5. A ordem de classificação dos licitantes registrados na ata deverá ser respeitada nas contratações.</w:t>
      </w:r>
    </w:p>
    <w:p w14:paraId="47B9671E"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14.5.1. O registro a que se refere o item 14.4 tem por objetivo a formação de cadastro de reserva no caso de impossibilidade de atendimento pelo primeiro colocado da ata, nas hipóteses de cancelamento do registro do fornecedor.</w:t>
      </w:r>
    </w:p>
    <w:p w14:paraId="2EB5BD5F"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14.5.2. Se houver mais de um licitante na situação de que trata o item 14.4, serão classificados segundo a ordem da última proposta apresentada durante a fase competitiva.</w:t>
      </w:r>
    </w:p>
    <w:p w14:paraId="0D2EA654"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14.5.3. A habilitação dos fornecedores que comporão o cadastro de reserva a que se refere o item 14.4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51AF9C90"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14.5.4. O anexo que trata o 14.4. consiste na ata de realização da sessão pública do pregão, que conterá a informação dos licitantes que aceitarem cotar os bens ou serviços com preços iguais ao do licitante vencedor do certame.</w:t>
      </w:r>
    </w:p>
    <w:p w14:paraId="14E2BFEF" w14:textId="77777777" w:rsidR="00381EC8" w:rsidRPr="009E5F21" w:rsidRDefault="00381EC8" w:rsidP="00381EC8">
      <w:pPr>
        <w:pStyle w:val="texto1"/>
        <w:spacing w:before="0" w:beforeAutospacing="0" w:after="200" w:afterAutospacing="0" w:line="240" w:lineRule="auto"/>
        <w:rPr>
          <w:sz w:val="24"/>
          <w:szCs w:val="24"/>
        </w:rPr>
      </w:pPr>
      <w:r w:rsidRPr="009E5F21">
        <w:rPr>
          <w:rStyle w:val="Forte"/>
          <w:sz w:val="24"/>
          <w:szCs w:val="24"/>
        </w:rPr>
        <w:t>15 – DOS PRAZOS, DAS CONDIÇÕES E DO LOCAL DE ENTREGA DO OBJETO DA LICITAÇÃO</w:t>
      </w:r>
    </w:p>
    <w:p w14:paraId="59E9E893"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15.1. O objeto desta licitação deverá ser entregue em conformidade com o descrito nas especificações do objeto de responsabilidade da Secretaria Municipal de Saúde.</w:t>
      </w:r>
    </w:p>
    <w:p w14:paraId="7D8C2471"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15.2. Não se admitirá a entrega ou prestação contratual ocorrida além do prazo entabulado, salvo justificação prévia, escrita e fundamentada do gestor do contrato, avalizada pela Secretaria da respectiva pasta.</w:t>
      </w:r>
    </w:p>
    <w:p w14:paraId="045F097A"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15.3. Não se admitirá, em nenhuma circunstância, a prestação para além do saldo contratual.</w:t>
      </w:r>
    </w:p>
    <w:p w14:paraId="4CFB3BB3" w14:textId="77777777" w:rsidR="00381EC8" w:rsidRPr="009E5F21" w:rsidRDefault="00381EC8" w:rsidP="00381EC8">
      <w:pPr>
        <w:pStyle w:val="texto1"/>
        <w:spacing w:before="0" w:beforeAutospacing="0" w:after="200" w:afterAutospacing="0" w:line="240" w:lineRule="auto"/>
        <w:rPr>
          <w:sz w:val="24"/>
          <w:szCs w:val="24"/>
        </w:rPr>
      </w:pPr>
      <w:r w:rsidRPr="009E5F21">
        <w:rPr>
          <w:rStyle w:val="Forte"/>
          <w:sz w:val="24"/>
          <w:szCs w:val="24"/>
        </w:rPr>
        <w:t xml:space="preserve">16 – DAS CONDIÇÕES DE RECEBIMENTO DO OBJETO </w:t>
      </w:r>
    </w:p>
    <w:p w14:paraId="5D2E2C93"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 xml:space="preserve">16.1. O objeto somente será recebido se estiver plenamente de acordo com as especificações, contidas no Anexo I e/ou Termo de Referência do presente Edital. </w:t>
      </w:r>
    </w:p>
    <w:p w14:paraId="4F70E87B" w14:textId="77777777" w:rsidR="00381EC8" w:rsidRPr="009E5F21" w:rsidRDefault="00381EC8" w:rsidP="00381EC8">
      <w:pPr>
        <w:pStyle w:val="texto1"/>
        <w:spacing w:before="0" w:beforeAutospacing="0" w:after="200" w:afterAutospacing="0" w:line="240" w:lineRule="auto"/>
        <w:ind w:firstLine="284"/>
        <w:rPr>
          <w:sz w:val="24"/>
          <w:szCs w:val="24"/>
        </w:rPr>
      </w:pPr>
      <w:r w:rsidRPr="009E5F21">
        <w:rPr>
          <w:sz w:val="24"/>
          <w:szCs w:val="24"/>
        </w:rPr>
        <w:t>16.2. O recebimento, no caso de compras será:</w:t>
      </w:r>
    </w:p>
    <w:p w14:paraId="399391CC"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a) Provisoriamente, de forma sumária, pelo responsável por seu acompanhamento e fiscalização, com verificação posterior da conformidade do material com as exigências contratuais e Termo de Referência do presente edital;</w:t>
      </w:r>
    </w:p>
    <w:p w14:paraId="6D4D1427"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 xml:space="preserve">b) Definitivamente, por servidor ou comissão designada pela autoridade competente, em prazo não superior a 30 (trinta) dias corridos a contar do </w:t>
      </w:r>
      <w:r w:rsidRPr="009E5F21">
        <w:rPr>
          <w:sz w:val="24"/>
          <w:szCs w:val="24"/>
        </w:rPr>
        <w:lastRenderedPageBreak/>
        <w:t>recebimento provisório, mediante termo detalhado que comprove o atendimento das exigências contratuais.</w:t>
      </w:r>
    </w:p>
    <w:p w14:paraId="410AFC3A" w14:textId="77777777" w:rsidR="00381EC8" w:rsidRPr="009E5F21" w:rsidRDefault="00381EC8" w:rsidP="00381EC8">
      <w:pPr>
        <w:pStyle w:val="NormalWeb"/>
        <w:spacing w:before="0" w:beforeAutospacing="0" w:after="200" w:afterAutospacing="0"/>
        <w:rPr>
          <w:rFonts w:ascii="Arial" w:hAnsi="Arial" w:cs="Arial"/>
        </w:rPr>
      </w:pPr>
      <w:r w:rsidRPr="009E5F21">
        <w:rPr>
          <w:rStyle w:val="Forte"/>
          <w:rFonts w:ascii="Arial" w:hAnsi="Arial" w:cs="Arial"/>
        </w:rPr>
        <w:t>17 – DAS CONDIÇÕES DE PAGAMENTO</w:t>
      </w:r>
    </w:p>
    <w:p w14:paraId="5D7B11D0" w14:textId="74F05DED"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17.1. O pagamento será efetuado de forma parcelada, em 30 (trinta) dias, de acordo com as quantidades efetivamente entregues e devidamente atestadas pela Secretaria Municipal de Saúde e com os preços unitários constantes da planilha de preços da(s) licitante(s) vencedora(s).</w:t>
      </w:r>
    </w:p>
    <w:p w14:paraId="5567431C"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17.1.1. A contagem do prazo de 30 (trinta) dias se iniciará a partir do ateste da nota fiscal, conforme Decreto nº 8595/2024 de 16 de fevereiro de 2024.</w:t>
      </w:r>
    </w:p>
    <w:p w14:paraId="75866E3F" w14:textId="77777777" w:rsidR="00381EC8" w:rsidRPr="009E5F21" w:rsidRDefault="00381EC8" w:rsidP="00381EC8">
      <w:pPr>
        <w:autoSpaceDE w:val="0"/>
        <w:autoSpaceDN w:val="0"/>
        <w:adjustRightInd w:val="0"/>
        <w:spacing w:line="240" w:lineRule="auto"/>
        <w:ind w:left="568"/>
        <w:jc w:val="both"/>
        <w:rPr>
          <w:rFonts w:ascii="Arial" w:hAnsi="Arial" w:cs="Arial"/>
          <w:sz w:val="24"/>
          <w:szCs w:val="24"/>
        </w:rPr>
      </w:pPr>
      <w:r w:rsidRPr="009E5F21">
        <w:rPr>
          <w:rFonts w:ascii="Arial" w:hAnsi="Arial" w:cs="Arial"/>
          <w:sz w:val="24"/>
          <w:szCs w:val="24"/>
        </w:rPr>
        <w:t>17.1.2.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4D578113" w14:textId="2D71142C" w:rsidR="00381EC8" w:rsidRPr="009E5F21" w:rsidRDefault="00381EC8" w:rsidP="00381EC8">
      <w:pPr>
        <w:autoSpaceDE w:val="0"/>
        <w:autoSpaceDN w:val="0"/>
        <w:adjustRightInd w:val="0"/>
        <w:spacing w:line="240" w:lineRule="auto"/>
        <w:ind w:left="568"/>
        <w:jc w:val="both"/>
        <w:rPr>
          <w:rFonts w:ascii="Arial" w:hAnsi="Arial" w:cs="Arial"/>
          <w:sz w:val="24"/>
          <w:szCs w:val="24"/>
        </w:rPr>
      </w:pPr>
      <w:r w:rsidRPr="009E5F21">
        <w:rPr>
          <w:rFonts w:ascii="Arial" w:hAnsi="Arial" w:cs="Arial"/>
          <w:bCs/>
          <w:sz w:val="24"/>
          <w:szCs w:val="24"/>
        </w:rPr>
        <w:t xml:space="preserve">17.1.3.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FF8A7F" w14:textId="77777777" w:rsidR="00381EC8" w:rsidRPr="009E5F21" w:rsidRDefault="00381EC8" w:rsidP="00381EC8">
      <w:pPr>
        <w:autoSpaceDE w:val="0"/>
        <w:autoSpaceDN w:val="0"/>
        <w:adjustRightInd w:val="0"/>
        <w:spacing w:line="240" w:lineRule="auto"/>
        <w:ind w:left="568"/>
        <w:jc w:val="both"/>
        <w:rPr>
          <w:rFonts w:ascii="Arial" w:hAnsi="Arial" w:cs="Arial"/>
          <w:sz w:val="24"/>
          <w:szCs w:val="24"/>
        </w:rPr>
      </w:pPr>
      <w:r w:rsidRPr="009E5F21">
        <w:rPr>
          <w:rFonts w:ascii="Arial" w:hAnsi="Arial" w:cs="Arial"/>
          <w:sz w:val="24"/>
          <w:szCs w:val="24"/>
        </w:rPr>
        <w:t>17.1.4. Aferidos os produtos e documentos anexados à nota fiscal/fatura pela Secretaria Municipal de Saúde, esta emitirá o seu recebimento e encaminhará para a Secretaria Municipal de Finanças providenciar o respectivo pagamento.</w:t>
      </w:r>
    </w:p>
    <w:p w14:paraId="567106BF" w14:textId="77777777" w:rsidR="00381EC8" w:rsidRPr="009E5F21" w:rsidRDefault="00381EC8" w:rsidP="00A9639C">
      <w:pPr>
        <w:spacing w:line="240" w:lineRule="auto"/>
        <w:ind w:left="568"/>
        <w:jc w:val="both"/>
        <w:rPr>
          <w:rFonts w:ascii="Arial" w:hAnsi="Arial" w:cs="Arial"/>
          <w:sz w:val="24"/>
        </w:rPr>
      </w:pPr>
      <w:r w:rsidRPr="009E5F21">
        <w:rPr>
          <w:rFonts w:ascii="Arial" w:hAnsi="Arial" w:cs="Arial"/>
          <w:sz w:val="24"/>
        </w:rPr>
        <w:t>17.1.5. Os pagamentos a serem efetuados pelo MUNICÍPIO DE PAULÍNIA, não obstante o prazo acima fixado, obedecerão às normas da Lei Federal nº 14.133/2021 e posteriores alterações.</w:t>
      </w:r>
    </w:p>
    <w:p w14:paraId="491CBAB5" w14:textId="77777777" w:rsidR="00381EC8" w:rsidRPr="009E5F21" w:rsidRDefault="00381EC8" w:rsidP="00A9639C">
      <w:pPr>
        <w:spacing w:line="240" w:lineRule="auto"/>
        <w:ind w:left="568"/>
        <w:jc w:val="both"/>
        <w:rPr>
          <w:rFonts w:ascii="Arial" w:hAnsi="Arial" w:cs="Arial"/>
          <w:sz w:val="24"/>
        </w:rPr>
      </w:pPr>
      <w:r w:rsidRPr="009E5F21">
        <w:rPr>
          <w:rFonts w:ascii="Arial" w:hAnsi="Arial" w:cs="Arial"/>
          <w:sz w:val="24"/>
        </w:rPr>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6E338C1D"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 xml:space="preserve">17.2. As notas fiscais/faturas que apresentarem incorreções serão devolvidas à Contratada e seu vencimento ocorrerá em 05 (cinco) dias após a data de sua apresentação válida. </w:t>
      </w:r>
    </w:p>
    <w:p w14:paraId="4A9336FC"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17.3. O pagamento será feito mediante crédito aberto em conta corrente em nome da Contratada.</w:t>
      </w:r>
    </w:p>
    <w:p w14:paraId="0CB14488" w14:textId="346C09EE" w:rsidR="00381EC8" w:rsidRPr="009E5F21" w:rsidRDefault="00381EC8" w:rsidP="00381EC8">
      <w:pPr>
        <w:pStyle w:val="texto1"/>
        <w:spacing w:before="0" w:beforeAutospacing="0" w:after="200" w:afterAutospacing="0" w:line="240" w:lineRule="auto"/>
        <w:ind w:left="284"/>
        <w:rPr>
          <w:rStyle w:val="Forte"/>
          <w:b w:val="0"/>
          <w:sz w:val="24"/>
          <w:szCs w:val="24"/>
        </w:rPr>
      </w:pPr>
      <w:r w:rsidRPr="009E5F21">
        <w:rPr>
          <w:rStyle w:val="Forte"/>
          <w:b w:val="0"/>
          <w:sz w:val="24"/>
          <w:szCs w:val="24"/>
        </w:rPr>
        <w:t xml:space="preserve">17.4. Os preços são fixos e irreajustáveis pelo período de 12 (doze) meses, a contar da data do orçamento estimado em </w:t>
      </w:r>
      <w:r w:rsidR="001F7D03" w:rsidRPr="009E5F21">
        <w:rPr>
          <w:rStyle w:val="Forte"/>
          <w:b w:val="0"/>
          <w:sz w:val="24"/>
          <w:szCs w:val="24"/>
        </w:rPr>
        <w:t>03</w:t>
      </w:r>
      <w:r w:rsidRPr="009E5F21">
        <w:rPr>
          <w:rStyle w:val="Forte"/>
          <w:b w:val="0"/>
          <w:sz w:val="24"/>
          <w:szCs w:val="24"/>
        </w:rPr>
        <w:t>/</w:t>
      </w:r>
      <w:r w:rsidR="001F7D03" w:rsidRPr="009E5F21">
        <w:rPr>
          <w:rStyle w:val="Forte"/>
          <w:b w:val="0"/>
          <w:sz w:val="24"/>
          <w:szCs w:val="24"/>
        </w:rPr>
        <w:t>11</w:t>
      </w:r>
      <w:r w:rsidRPr="009E5F21">
        <w:rPr>
          <w:rStyle w:val="Forte"/>
          <w:b w:val="0"/>
          <w:sz w:val="24"/>
          <w:szCs w:val="24"/>
        </w:rPr>
        <w:t>/</w:t>
      </w:r>
      <w:r w:rsidR="001F7D03" w:rsidRPr="009E5F21">
        <w:rPr>
          <w:rStyle w:val="Forte"/>
          <w:b w:val="0"/>
          <w:sz w:val="24"/>
          <w:szCs w:val="24"/>
        </w:rPr>
        <w:t>2025</w:t>
      </w:r>
      <w:r w:rsidRPr="009E5F21">
        <w:rPr>
          <w:rStyle w:val="Forte"/>
          <w:b w:val="0"/>
          <w:sz w:val="24"/>
          <w:szCs w:val="24"/>
        </w:rPr>
        <w:t xml:space="preserve">. Após o período de 12 </w:t>
      </w:r>
      <w:r w:rsidRPr="009E5F21">
        <w:rPr>
          <w:rStyle w:val="Forte"/>
          <w:b w:val="0"/>
          <w:sz w:val="24"/>
          <w:szCs w:val="24"/>
        </w:rPr>
        <w:lastRenderedPageBreak/>
        <w:t>(doze) meses, os valores contratados poderão ser reajustados, visando a adequação aos preços de mercado pela variação percentual, com base no indicador INPC – Índice Nacional de Preços ao Consumidor (IBGE).</w:t>
      </w:r>
    </w:p>
    <w:p w14:paraId="079EC6DD" w14:textId="77777777" w:rsidR="00381EC8" w:rsidRPr="009E5F21" w:rsidRDefault="00381EC8" w:rsidP="00381EC8">
      <w:pPr>
        <w:pStyle w:val="texto1"/>
        <w:spacing w:before="0" w:beforeAutospacing="0" w:after="200" w:afterAutospacing="0" w:line="240" w:lineRule="auto"/>
        <w:rPr>
          <w:sz w:val="24"/>
          <w:szCs w:val="24"/>
        </w:rPr>
      </w:pPr>
      <w:r w:rsidRPr="009E5F21">
        <w:rPr>
          <w:rStyle w:val="Forte"/>
          <w:sz w:val="24"/>
          <w:szCs w:val="24"/>
        </w:rPr>
        <w:t>18 – DA ASSINATURA DA ATA DE REGISTRO DE PREÇOS</w:t>
      </w:r>
    </w:p>
    <w:p w14:paraId="713FBB43"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18.1. Homologado o resultado da licitação, o(s) fornecedor(es) mais bem classificado(s) será(ão)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34FFF546"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18.2.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5A7142B0"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18.3. A ata de registro de preços implicará compromisso de fornecimento nas condições estabelecidas, após cumpridos os requisitos de publicidade.</w:t>
      </w:r>
    </w:p>
    <w:p w14:paraId="6E5EA28C"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18.3.1. A recusa injustificada de fornecedor classificado em assinar a ata, dentro do prazo estabelecido, ensejará a aplicação das penalidades legalmente estabelecidas no edital ou documento equivalente.</w:t>
      </w:r>
    </w:p>
    <w:p w14:paraId="3F8ED7C2"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18.4. A contratação com os fornecedores registrados será formalizada por intermédio de termo contratual, na forma da minuta que acompanhou o edital, salvo nas hipóteses em que possa substituí-lo por outro instrumento hábil, conforme o art. 95 da Lei 14.133, de 2021.</w:t>
      </w:r>
    </w:p>
    <w:p w14:paraId="65F813E7"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9206A5E" w14:textId="77777777" w:rsidR="00381EC8" w:rsidRPr="009E5F21" w:rsidRDefault="00381EC8" w:rsidP="00381EC8">
      <w:pPr>
        <w:pStyle w:val="texto1"/>
        <w:spacing w:after="200" w:afterAutospacing="0" w:line="240" w:lineRule="auto"/>
        <w:ind w:firstLine="284"/>
        <w:rPr>
          <w:sz w:val="24"/>
          <w:szCs w:val="24"/>
        </w:rPr>
      </w:pPr>
      <w:r w:rsidRPr="009E5F21">
        <w:rPr>
          <w:sz w:val="24"/>
          <w:szCs w:val="24"/>
        </w:rPr>
        <w:t>18.6. Caberá ao órgão participante, através de seu gestor do contrato:</w:t>
      </w:r>
    </w:p>
    <w:p w14:paraId="6B9D961A"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I - encaminhar ao órgão gerenciador as informações sobre a contratação efetivamente realizada;</w:t>
      </w:r>
    </w:p>
    <w:p w14:paraId="17944A53" w14:textId="77777777" w:rsidR="00381EC8" w:rsidRPr="009E5F21" w:rsidRDefault="00381EC8" w:rsidP="00381EC8">
      <w:pPr>
        <w:pStyle w:val="texto1"/>
        <w:spacing w:after="200" w:afterAutospacing="0" w:line="240" w:lineRule="auto"/>
        <w:ind w:left="284" w:firstLine="284"/>
        <w:rPr>
          <w:sz w:val="24"/>
          <w:szCs w:val="24"/>
        </w:rPr>
      </w:pPr>
      <w:r w:rsidRPr="009E5F21">
        <w:rPr>
          <w:sz w:val="24"/>
          <w:szCs w:val="24"/>
        </w:rPr>
        <w:t>II - zelar pelo cumprimento das obrigações contratualmente assumidas.</w:t>
      </w:r>
    </w:p>
    <w:p w14:paraId="2EF414C4"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18.7. A contratação específica só poderá ocorrer após autorização e declaração formal prestada pelo órgão gerenciador. A adjudicatária deverá, no prazo de 5 (cinco) dias úteis contados da data da convocação, assinar o termo de contrato. O prazo estabelecido no edital para assinatura do contrato poderá ser prorrogado uma única vez, por igual período, mediante solicitação fundamentada do interessado, desde que o motivo seja aceito pela Secretaria requisitante.</w:t>
      </w:r>
    </w:p>
    <w:p w14:paraId="64CD6909" w14:textId="77777777" w:rsidR="00381EC8" w:rsidRPr="009E5F21" w:rsidRDefault="00381EC8" w:rsidP="00381EC8">
      <w:pPr>
        <w:pStyle w:val="texto1"/>
        <w:spacing w:before="0" w:beforeAutospacing="0" w:after="200" w:afterAutospacing="0" w:line="240" w:lineRule="auto"/>
        <w:ind w:left="284"/>
        <w:rPr>
          <w:sz w:val="24"/>
          <w:szCs w:val="24"/>
        </w:rPr>
      </w:pPr>
      <w:bookmarkStart w:id="7" w:name="OLE_LINK1"/>
      <w:r w:rsidRPr="009E5F21">
        <w:rPr>
          <w:sz w:val="24"/>
          <w:szCs w:val="24"/>
        </w:rPr>
        <w:lastRenderedPageBreak/>
        <w:t xml:space="preserve">18.8. Tratando-se de microempresa ou empresa de pequeno porte, cuja documentação de regularidade fiscal tenha indicado restrições à época da fase de habilitação, deverá comprovar, previamente à assinatura do contrato, a </w:t>
      </w:r>
      <w:r w:rsidRPr="009E5F21">
        <w:rPr>
          <w:bCs/>
          <w:sz w:val="24"/>
          <w:szCs w:val="24"/>
        </w:rPr>
        <w:t>regularidade fiscal</w:t>
      </w:r>
      <w:r w:rsidRPr="009E5F21">
        <w:rPr>
          <w:sz w:val="24"/>
          <w:szCs w:val="24"/>
        </w:rPr>
        <w:t>, no prazo de 05 (</w:t>
      </w:r>
      <w:r w:rsidRPr="009E5F21">
        <w:rPr>
          <w:bCs/>
          <w:sz w:val="24"/>
          <w:szCs w:val="24"/>
        </w:rPr>
        <w:t>cinco) dias úteis</w:t>
      </w:r>
      <w:r w:rsidRPr="009E5F21">
        <w:rPr>
          <w:sz w:val="24"/>
          <w:szCs w:val="24"/>
        </w:rPr>
        <w:t>, a contar do momento em que o proponente for declarado vencedor do certame, prorrogável por igual período, a critério desta Prefeitura, sob pena de a contratação não se realizar, decaindo do direito à contratação, sem prejuízo das sanções previstas neste edital.</w:t>
      </w:r>
    </w:p>
    <w:p w14:paraId="37436333" w14:textId="77777777" w:rsidR="00381EC8" w:rsidRPr="009E5F21" w:rsidRDefault="00381EC8" w:rsidP="00381EC8">
      <w:pPr>
        <w:autoSpaceDE w:val="0"/>
        <w:autoSpaceDN w:val="0"/>
        <w:adjustRightInd w:val="0"/>
        <w:spacing w:line="240" w:lineRule="auto"/>
        <w:ind w:left="568"/>
        <w:jc w:val="both"/>
        <w:rPr>
          <w:rFonts w:ascii="Arial" w:hAnsi="Arial" w:cs="Arial"/>
          <w:sz w:val="24"/>
          <w:szCs w:val="24"/>
        </w:rPr>
      </w:pPr>
      <w:r w:rsidRPr="009E5F21">
        <w:rPr>
          <w:rFonts w:ascii="Arial" w:hAnsi="Arial" w:cs="Arial"/>
          <w:sz w:val="24"/>
          <w:szCs w:val="24"/>
        </w:rPr>
        <w:t>18.8.1. Aplicam-se, no que couberem, as demais disposições da Lei Complementar nº 123, de 14 de dezembro de 2006, e da Lei Complementar nº 147, de 07 de agosto de 2014.</w:t>
      </w:r>
    </w:p>
    <w:p w14:paraId="2F4168B4" w14:textId="77777777" w:rsidR="00381EC8" w:rsidRPr="009E5F21" w:rsidRDefault="00381EC8" w:rsidP="00381EC8">
      <w:pPr>
        <w:pStyle w:val="texto1"/>
        <w:spacing w:before="0" w:beforeAutospacing="0" w:after="200" w:afterAutospacing="0" w:line="240" w:lineRule="auto"/>
        <w:ind w:left="284"/>
        <w:rPr>
          <w:color w:val="000000"/>
          <w:sz w:val="24"/>
          <w:szCs w:val="24"/>
        </w:rPr>
      </w:pPr>
      <w:r w:rsidRPr="009E5F21">
        <w:rPr>
          <w:color w:val="000000"/>
          <w:sz w:val="24"/>
          <w:szCs w:val="24"/>
        </w:rPr>
        <w:t xml:space="preserve">18.9. </w:t>
      </w:r>
      <w:bookmarkEnd w:id="7"/>
      <w:r w:rsidRPr="009E5F21">
        <w:rPr>
          <w:color w:val="000000"/>
          <w:sz w:val="24"/>
          <w:szCs w:val="24"/>
        </w:rPr>
        <w:t>O prazo de vigência da ata de registro de preços, será de até 1 (um) ano e poderá ser prorrogado, até o limite de mais 1 (um) ano, desde que comprovado o preço vantajoso.</w:t>
      </w:r>
    </w:p>
    <w:p w14:paraId="7B5A9EAC" w14:textId="77777777" w:rsidR="00381EC8" w:rsidRPr="009E5F21" w:rsidRDefault="00381EC8" w:rsidP="00381EC8">
      <w:pPr>
        <w:pStyle w:val="texto1"/>
        <w:spacing w:after="200" w:afterAutospacing="0" w:line="240" w:lineRule="auto"/>
        <w:ind w:left="568"/>
        <w:rPr>
          <w:color w:val="000000"/>
          <w:sz w:val="24"/>
          <w:szCs w:val="24"/>
        </w:rPr>
      </w:pPr>
      <w:r w:rsidRPr="009E5F21">
        <w:rPr>
          <w:color w:val="000000"/>
          <w:sz w:val="24"/>
          <w:szCs w:val="24"/>
        </w:rPr>
        <w:t>18.9.1. Ficam limitados os acréscimos nos quantitativos fixados pela ata de registro de preços aos limites estabelecidos no art. 125 da Lei 14.133, de 2021.</w:t>
      </w:r>
    </w:p>
    <w:p w14:paraId="5D3F042B" w14:textId="77777777" w:rsidR="00381EC8" w:rsidRPr="009E5F21" w:rsidRDefault="00381EC8" w:rsidP="00381EC8">
      <w:pPr>
        <w:pStyle w:val="texto1"/>
        <w:spacing w:after="200" w:afterAutospacing="0" w:line="240" w:lineRule="auto"/>
        <w:ind w:left="568"/>
        <w:rPr>
          <w:color w:val="000000"/>
          <w:sz w:val="24"/>
          <w:szCs w:val="24"/>
        </w:rPr>
      </w:pPr>
      <w:r w:rsidRPr="009E5F21">
        <w:rPr>
          <w:color w:val="000000"/>
          <w:sz w:val="24"/>
          <w:szCs w:val="24"/>
        </w:rPr>
        <w:t>18.9.2. A vigência dos contratos decorrentes do sistema de registro de preços será estabelecida em conformidade com as disposições contidas na ata a que se vincula, não podendo desnaturar a essência do sistema.</w:t>
      </w:r>
    </w:p>
    <w:p w14:paraId="558FC514" w14:textId="77777777" w:rsidR="00381EC8" w:rsidRPr="009E5F21" w:rsidRDefault="00381EC8" w:rsidP="00381EC8">
      <w:pPr>
        <w:pStyle w:val="texto1"/>
        <w:spacing w:after="200" w:afterAutospacing="0" w:line="240" w:lineRule="auto"/>
        <w:ind w:left="568"/>
        <w:rPr>
          <w:color w:val="000000"/>
          <w:sz w:val="24"/>
          <w:szCs w:val="24"/>
        </w:rPr>
      </w:pPr>
      <w:r w:rsidRPr="009E5F21">
        <w:rPr>
          <w:color w:val="000000"/>
          <w:sz w:val="24"/>
          <w:szCs w:val="24"/>
        </w:rPr>
        <w:t>18.9.3. Os contratos decorrentes do sistema de registro de preços, deverão ser firmados dentro do prazo de validade da ata de registro de preços a que estiverem vinculados, e poderão ser alterados, observado o disposto no art. 124 da Lei 14.133, de 2021.</w:t>
      </w:r>
    </w:p>
    <w:p w14:paraId="078879D8" w14:textId="77777777" w:rsidR="00381EC8" w:rsidRPr="009E5F21" w:rsidRDefault="00381EC8" w:rsidP="00381EC8">
      <w:pPr>
        <w:pStyle w:val="texto1"/>
        <w:spacing w:before="0" w:beforeAutospacing="0" w:after="200" w:afterAutospacing="0" w:line="240" w:lineRule="auto"/>
        <w:rPr>
          <w:sz w:val="24"/>
          <w:szCs w:val="24"/>
        </w:rPr>
      </w:pPr>
      <w:r w:rsidRPr="009E5F21">
        <w:rPr>
          <w:rStyle w:val="Forte"/>
          <w:sz w:val="24"/>
          <w:szCs w:val="24"/>
        </w:rPr>
        <w:t xml:space="preserve">19 – DAS SANÇÕES </w:t>
      </w:r>
    </w:p>
    <w:p w14:paraId="19B70453" w14:textId="77777777" w:rsidR="00381EC8" w:rsidRPr="009E5F21" w:rsidRDefault="00381EC8" w:rsidP="00381EC8">
      <w:pPr>
        <w:pStyle w:val="texto1"/>
        <w:spacing w:after="200" w:afterAutospacing="0" w:line="240" w:lineRule="auto"/>
        <w:ind w:firstLine="284"/>
        <w:rPr>
          <w:sz w:val="24"/>
          <w:szCs w:val="24"/>
        </w:rPr>
      </w:pPr>
      <w:r w:rsidRPr="009E5F21">
        <w:rPr>
          <w:sz w:val="24"/>
          <w:szCs w:val="24"/>
        </w:rPr>
        <w:t>19.1. Comete infração administrativa, nos termos da lei, o licitante que:</w:t>
      </w:r>
    </w:p>
    <w:p w14:paraId="1D2DA81D"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I – Com dolo ou culpa, ensejar o retardamento da execução de seu objeto, não mantiver a proposta, falhar ou fraudar na execução do contrato, comportar-se de modo inidôneo ou cometer fraude fiscal;</w:t>
      </w:r>
    </w:p>
    <w:p w14:paraId="7B9730B5"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II - Deixar de entregar a documentação exigida para o certame ou não entregar qualquer documento que tenha sido solicitado pelo/a pregoeiro/a durante o certame;</w:t>
      </w:r>
    </w:p>
    <w:p w14:paraId="7234773A"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III - Salvo em decorrência de fato superveniente devidamente justificado, não mantiver a proposta em especial quando:</w:t>
      </w:r>
    </w:p>
    <w:p w14:paraId="61CEE66D" w14:textId="77777777" w:rsidR="00381EC8" w:rsidRPr="009E5F21" w:rsidRDefault="00381EC8" w:rsidP="00381EC8">
      <w:pPr>
        <w:pStyle w:val="texto1"/>
        <w:spacing w:after="200" w:afterAutospacing="0" w:line="240" w:lineRule="auto"/>
        <w:ind w:left="852"/>
        <w:rPr>
          <w:sz w:val="24"/>
          <w:szCs w:val="24"/>
        </w:rPr>
      </w:pPr>
      <w:r w:rsidRPr="009E5F21">
        <w:rPr>
          <w:sz w:val="24"/>
          <w:szCs w:val="24"/>
        </w:rPr>
        <w:t>A - Não enviar a proposta adequada ao último lance ofertado ou após a negociação;</w:t>
      </w:r>
    </w:p>
    <w:p w14:paraId="596AD543" w14:textId="77777777" w:rsidR="00381EC8" w:rsidRPr="009E5F21" w:rsidRDefault="00381EC8" w:rsidP="00381EC8">
      <w:pPr>
        <w:pStyle w:val="texto1"/>
        <w:spacing w:after="200" w:afterAutospacing="0" w:line="240" w:lineRule="auto"/>
        <w:ind w:left="144" w:firstLine="708"/>
        <w:rPr>
          <w:sz w:val="24"/>
          <w:szCs w:val="24"/>
        </w:rPr>
      </w:pPr>
      <w:r w:rsidRPr="009E5F21">
        <w:rPr>
          <w:sz w:val="24"/>
          <w:szCs w:val="24"/>
        </w:rPr>
        <w:t>B - Recusar-se a enviar o detalhamento da proposta quando exigível;</w:t>
      </w:r>
    </w:p>
    <w:p w14:paraId="72845A3B" w14:textId="77777777" w:rsidR="00381EC8" w:rsidRPr="009E5F21" w:rsidRDefault="00381EC8" w:rsidP="00381EC8">
      <w:pPr>
        <w:pStyle w:val="texto1"/>
        <w:spacing w:after="200" w:afterAutospacing="0" w:line="240" w:lineRule="auto"/>
        <w:ind w:left="852"/>
        <w:rPr>
          <w:sz w:val="24"/>
          <w:szCs w:val="24"/>
        </w:rPr>
      </w:pPr>
      <w:r w:rsidRPr="009E5F21">
        <w:rPr>
          <w:sz w:val="24"/>
          <w:szCs w:val="24"/>
        </w:rPr>
        <w:lastRenderedPageBreak/>
        <w:t>C - Pedir para ser desclassificado quando encerrada a etapa competitiva;</w:t>
      </w:r>
    </w:p>
    <w:p w14:paraId="5A86830A" w14:textId="77777777" w:rsidR="00381EC8" w:rsidRPr="009E5F21" w:rsidRDefault="00381EC8" w:rsidP="00381EC8">
      <w:pPr>
        <w:pStyle w:val="texto1"/>
        <w:spacing w:after="200" w:afterAutospacing="0" w:line="240" w:lineRule="auto"/>
        <w:ind w:left="428" w:firstLine="424"/>
        <w:rPr>
          <w:sz w:val="24"/>
          <w:szCs w:val="24"/>
        </w:rPr>
      </w:pPr>
      <w:r w:rsidRPr="009E5F21">
        <w:rPr>
          <w:sz w:val="24"/>
          <w:szCs w:val="24"/>
        </w:rPr>
        <w:t>D - Deixar de apresentar amostra;</w:t>
      </w:r>
    </w:p>
    <w:p w14:paraId="755E0F57" w14:textId="77777777" w:rsidR="00381EC8" w:rsidRPr="009E5F21" w:rsidRDefault="00381EC8" w:rsidP="00381EC8">
      <w:pPr>
        <w:pStyle w:val="texto1"/>
        <w:spacing w:after="200" w:afterAutospacing="0" w:line="240" w:lineRule="auto"/>
        <w:ind w:left="852"/>
        <w:rPr>
          <w:sz w:val="24"/>
          <w:szCs w:val="24"/>
        </w:rPr>
      </w:pPr>
      <w:r w:rsidRPr="009E5F21">
        <w:rPr>
          <w:sz w:val="24"/>
          <w:szCs w:val="24"/>
        </w:rPr>
        <w:t>E - Apresentar proposta ou amostra em desacordo com as especificações do edital;</w:t>
      </w:r>
    </w:p>
    <w:p w14:paraId="347F6E59"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7B91BFC"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V - Apresentar declaração ou documentação falsa exigida para o certame ou prestar declaração falsa durante a licitação.</w:t>
      </w:r>
    </w:p>
    <w:p w14:paraId="3373493F" w14:textId="77777777" w:rsidR="00381EC8" w:rsidRPr="009E5F21" w:rsidRDefault="00381EC8" w:rsidP="00381EC8">
      <w:pPr>
        <w:pStyle w:val="texto1"/>
        <w:spacing w:after="200" w:afterAutospacing="0" w:line="240" w:lineRule="auto"/>
        <w:ind w:left="284" w:firstLine="284"/>
        <w:rPr>
          <w:sz w:val="24"/>
          <w:szCs w:val="24"/>
        </w:rPr>
      </w:pPr>
      <w:r w:rsidRPr="009E5F21">
        <w:rPr>
          <w:sz w:val="24"/>
          <w:szCs w:val="24"/>
        </w:rPr>
        <w:t>VI - Fraudar a licitação.</w:t>
      </w:r>
    </w:p>
    <w:p w14:paraId="72E5C26F"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VII - Comportar-se de modo inidôneo ou cometer fraude de qualquer natureza, em especial quando:</w:t>
      </w:r>
    </w:p>
    <w:p w14:paraId="73611076" w14:textId="77777777" w:rsidR="00381EC8" w:rsidRPr="009E5F21" w:rsidRDefault="00381EC8" w:rsidP="00381EC8">
      <w:pPr>
        <w:pStyle w:val="texto1"/>
        <w:spacing w:after="200" w:afterAutospacing="0" w:line="240" w:lineRule="auto"/>
        <w:ind w:left="568" w:firstLine="284"/>
        <w:rPr>
          <w:sz w:val="24"/>
          <w:szCs w:val="24"/>
        </w:rPr>
      </w:pPr>
      <w:r w:rsidRPr="009E5F21">
        <w:rPr>
          <w:sz w:val="24"/>
          <w:szCs w:val="24"/>
        </w:rPr>
        <w:t>A - Agir em conluio ou em desconformidade com a lei;</w:t>
      </w:r>
    </w:p>
    <w:p w14:paraId="6DC16DAF" w14:textId="77777777" w:rsidR="00381EC8" w:rsidRPr="009E5F21" w:rsidRDefault="00381EC8" w:rsidP="00381EC8">
      <w:pPr>
        <w:pStyle w:val="texto1"/>
        <w:spacing w:after="200" w:afterAutospacing="0" w:line="240" w:lineRule="auto"/>
        <w:ind w:left="568" w:firstLine="284"/>
        <w:rPr>
          <w:sz w:val="24"/>
          <w:szCs w:val="24"/>
        </w:rPr>
      </w:pPr>
      <w:r w:rsidRPr="009E5F21">
        <w:rPr>
          <w:sz w:val="24"/>
          <w:szCs w:val="24"/>
        </w:rPr>
        <w:t>B - Induzir deliberadamente a erro no julgamento;</w:t>
      </w:r>
    </w:p>
    <w:p w14:paraId="3099C54A" w14:textId="77777777" w:rsidR="00381EC8" w:rsidRPr="009E5F21" w:rsidRDefault="00381EC8" w:rsidP="00381EC8">
      <w:pPr>
        <w:pStyle w:val="texto1"/>
        <w:spacing w:after="200" w:afterAutospacing="0" w:line="240" w:lineRule="auto"/>
        <w:ind w:left="568" w:firstLine="284"/>
        <w:rPr>
          <w:sz w:val="24"/>
          <w:szCs w:val="24"/>
        </w:rPr>
      </w:pPr>
      <w:r w:rsidRPr="009E5F21">
        <w:rPr>
          <w:sz w:val="24"/>
          <w:szCs w:val="24"/>
        </w:rPr>
        <w:t>C - Apresentar amostra falsificada ou deteriorada;</w:t>
      </w:r>
    </w:p>
    <w:p w14:paraId="16328552" w14:textId="77777777" w:rsidR="00381EC8" w:rsidRPr="009E5F21" w:rsidRDefault="00381EC8" w:rsidP="00381EC8">
      <w:pPr>
        <w:pStyle w:val="texto1"/>
        <w:spacing w:after="200" w:afterAutospacing="0" w:line="240" w:lineRule="auto"/>
        <w:ind w:left="284" w:firstLine="284"/>
        <w:rPr>
          <w:sz w:val="24"/>
          <w:szCs w:val="24"/>
        </w:rPr>
      </w:pPr>
      <w:r w:rsidRPr="009E5F21">
        <w:rPr>
          <w:sz w:val="24"/>
          <w:szCs w:val="24"/>
        </w:rPr>
        <w:t>VIII - Praticar atos ilícitos com vistas a frustrar os objetivos da licitação.</w:t>
      </w:r>
    </w:p>
    <w:p w14:paraId="2B3161AC" w14:textId="77777777" w:rsidR="00381EC8" w:rsidRPr="009E5F21" w:rsidRDefault="00381EC8" w:rsidP="00381EC8">
      <w:pPr>
        <w:pStyle w:val="texto1"/>
        <w:spacing w:after="200" w:afterAutospacing="0" w:line="240" w:lineRule="auto"/>
        <w:ind w:left="284" w:firstLine="284"/>
        <w:rPr>
          <w:sz w:val="24"/>
          <w:szCs w:val="24"/>
        </w:rPr>
      </w:pPr>
      <w:r w:rsidRPr="009E5F21">
        <w:rPr>
          <w:sz w:val="24"/>
          <w:szCs w:val="24"/>
        </w:rPr>
        <w:t>IX - Praticar ato lesivo previsto no art. 5º da Lei n.º 12.846, de 2013.</w:t>
      </w:r>
    </w:p>
    <w:p w14:paraId="207CD6E2"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19.2.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704C55F2" w14:textId="77777777" w:rsidR="00381EC8" w:rsidRPr="009E5F21" w:rsidRDefault="00381EC8" w:rsidP="00381EC8">
      <w:pPr>
        <w:pStyle w:val="texto1"/>
        <w:spacing w:after="200" w:afterAutospacing="0" w:line="240" w:lineRule="auto"/>
        <w:ind w:left="284" w:firstLine="284"/>
        <w:rPr>
          <w:sz w:val="24"/>
          <w:szCs w:val="24"/>
        </w:rPr>
      </w:pPr>
      <w:r w:rsidRPr="009E5F21">
        <w:rPr>
          <w:sz w:val="24"/>
          <w:szCs w:val="24"/>
        </w:rPr>
        <w:t>A - Advertência;</w:t>
      </w:r>
    </w:p>
    <w:p w14:paraId="3B8A0772" w14:textId="77777777" w:rsidR="00381EC8" w:rsidRPr="009E5F21" w:rsidRDefault="00381EC8" w:rsidP="00381EC8">
      <w:pPr>
        <w:pStyle w:val="texto1"/>
        <w:spacing w:after="200" w:afterAutospacing="0" w:line="240" w:lineRule="auto"/>
        <w:ind w:left="284" w:firstLine="284"/>
        <w:rPr>
          <w:sz w:val="24"/>
          <w:szCs w:val="24"/>
        </w:rPr>
      </w:pPr>
      <w:r w:rsidRPr="009E5F21">
        <w:rPr>
          <w:sz w:val="24"/>
          <w:szCs w:val="24"/>
        </w:rPr>
        <w:t>B - Multa;</w:t>
      </w:r>
    </w:p>
    <w:p w14:paraId="394C74DC" w14:textId="77777777" w:rsidR="00381EC8" w:rsidRPr="009E5F21" w:rsidRDefault="00381EC8" w:rsidP="00381EC8">
      <w:pPr>
        <w:pStyle w:val="texto1"/>
        <w:spacing w:after="200" w:afterAutospacing="0" w:line="240" w:lineRule="auto"/>
        <w:ind w:left="284" w:firstLine="284"/>
        <w:rPr>
          <w:sz w:val="24"/>
          <w:szCs w:val="24"/>
        </w:rPr>
      </w:pPr>
      <w:r w:rsidRPr="009E5F21">
        <w:rPr>
          <w:sz w:val="24"/>
          <w:szCs w:val="24"/>
        </w:rPr>
        <w:t>C - Impedimento de licitar e contratar com o Município de Paulínia; e</w:t>
      </w:r>
    </w:p>
    <w:p w14:paraId="452BEA99"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D - Declaração de inidoneidade para licitar ou contratar, enquanto perdurarem os motivos determinantes da punição ou até que seja promovida sua reabilitação perante a própria autoridade que aplicou a penalidade.</w:t>
      </w:r>
    </w:p>
    <w:p w14:paraId="40D3BEC8" w14:textId="77777777" w:rsidR="00381EC8" w:rsidRPr="009E5F21" w:rsidRDefault="00381EC8" w:rsidP="00381EC8">
      <w:pPr>
        <w:pStyle w:val="texto1"/>
        <w:spacing w:after="200" w:afterAutospacing="0" w:line="240" w:lineRule="auto"/>
        <w:ind w:firstLine="284"/>
        <w:rPr>
          <w:sz w:val="24"/>
          <w:szCs w:val="24"/>
        </w:rPr>
      </w:pPr>
      <w:r w:rsidRPr="009E5F21">
        <w:rPr>
          <w:sz w:val="24"/>
          <w:szCs w:val="24"/>
        </w:rPr>
        <w:t>19.3. Na aplicação das sanções serão considerados:</w:t>
      </w:r>
    </w:p>
    <w:p w14:paraId="164AD846" w14:textId="77777777" w:rsidR="00381EC8" w:rsidRPr="009E5F21" w:rsidRDefault="00381EC8" w:rsidP="00381EC8">
      <w:pPr>
        <w:pStyle w:val="texto1"/>
        <w:spacing w:after="200" w:afterAutospacing="0" w:line="240" w:lineRule="auto"/>
        <w:ind w:left="284" w:firstLine="284"/>
        <w:rPr>
          <w:sz w:val="24"/>
          <w:szCs w:val="24"/>
        </w:rPr>
      </w:pPr>
      <w:r w:rsidRPr="009E5F21">
        <w:rPr>
          <w:sz w:val="24"/>
          <w:szCs w:val="24"/>
        </w:rPr>
        <w:lastRenderedPageBreak/>
        <w:t>A - A natureza e a gravidade da infração cometida;</w:t>
      </w:r>
    </w:p>
    <w:p w14:paraId="5057B232" w14:textId="77777777" w:rsidR="00381EC8" w:rsidRPr="009E5F21" w:rsidRDefault="00381EC8" w:rsidP="00381EC8">
      <w:pPr>
        <w:pStyle w:val="texto1"/>
        <w:spacing w:after="200" w:afterAutospacing="0" w:line="240" w:lineRule="auto"/>
        <w:ind w:left="284" w:firstLine="284"/>
        <w:rPr>
          <w:sz w:val="24"/>
          <w:szCs w:val="24"/>
        </w:rPr>
      </w:pPr>
      <w:r w:rsidRPr="009E5F21">
        <w:rPr>
          <w:sz w:val="24"/>
          <w:szCs w:val="24"/>
        </w:rPr>
        <w:t>B - As peculiaridades do caso concreto;</w:t>
      </w:r>
    </w:p>
    <w:p w14:paraId="4F5C0DEB" w14:textId="77777777" w:rsidR="00381EC8" w:rsidRPr="009E5F21" w:rsidRDefault="00381EC8" w:rsidP="00381EC8">
      <w:pPr>
        <w:pStyle w:val="texto1"/>
        <w:spacing w:after="200" w:afterAutospacing="0" w:line="240" w:lineRule="auto"/>
        <w:ind w:left="284" w:firstLine="284"/>
        <w:rPr>
          <w:sz w:val="24"/>
          <w:szCs w:val="24"/>
        </w:rPr>
      </w:pPr>
      <w:r w:rsidRPr="009E5F21">
        <w:rPr>
          <w:sz w:val="24"/>
          <w:szCs w:val="24"/>
        </w:rPr>
        <w:t>C - As circunstâncias agravantes ou atenuantes;</w:t>
      </w:r>
    </w:p>
    <w:p w14:paraId="198EBD7A" w14:textId="77777777" w:rsidR="00381EC8" w:rsidRPr="009E5F21" w:rsidRDefault="00381EC8" w:rsidP="00381EC8">
      <w:pPr>
        <w:pStyle w:val="texto1"/>
        <w:spacing w:after="200" w:afterAutospacing="0" w:line="240" w:lineRule="auto"/>
        <w:ind w:left="284" w:firstLine="284"/>
        <w:rPr>
          <w:sz w:val="24"/>
          <w:szCs w:val="24"/>
        </w:rPr>
      </w:pPr>
      <w:r w:rsidRPr="009E5F21">
        <w:rPr>
          <w:sz w:val="24"/>
          <w:szCs w:val="24"/>
        </w:rPr>
        <w:t>D - Os danos que dela provierem para a Administração Pública;</w:t>
      </w:r>
    </w:p>
    <w:p w14:paraId="1407A147"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E - A implantação ou o aperfeiçoamento de programa de integridade, conforme normas e orientações dos órgãos de controle.</w:t>
      </w:r>
    </w:p>
    <w:p w14:paraId="03C2DDDD"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 xml:space="preserve">19.4. A multa será recolhida em percentual de 0,5% a 30% incidente sobre o valor empenhado </w:t>
      </w:r>
      <w:r w:rsidRPr="009E5F21">
        <w:rPr>
          <w:i/>
          <w:sz w:val="24"/>
          <w:szCs w:val="24"/>
        </w:rPr>
        <w:t>da respectiva Autorização de Fornecimento</w:t>
      </w:r>
      <w:r w:rsidRPr="009E5F21">
        <w:rPr>
          <w:sz w:val="24"/>
          <w:szCs w:val="24"/>
        </w:rPr>
        <w:t>, recolhida no prazo máximo de 30 (trinta) dias corridos, a contar da comunicação oficial.</w:t>
      </w:r>
    </w:p>
    <w:p w14:paraId="65C61C2F"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I - Para as infrações previstas no item 19.1 - Inc. I, II e III: a multa será de 0,5% a 15% do valor do contrato licitado.</w:t>
      </w:r>
    </w:p>
    <w:p w14:paraId="75D862E6"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II - Para as infrações previstas no item 19.1 - Inc. IV, V, VI, VII, VIII e IX: a multa será de 15% a 30% do valor do contrato licitado.</w:t>
      </w:r>
    </w:p>
    <w:p w14:paraId="09570D44"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6BA498FB"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 xml:space="preserve">IV – Por inexecução contratual parcial: 15% sobre o valor do saldo contratual </w:t>
      </w:r>
      <w:r w:rsidRPr="009E5F21">
        <w:rPr>
          <w:i/>
          <w:sz w:val="24"/>
          <w:szCs w:val="24"/>
        </w:rPr>
        <w:t>da respectiva Autorização de Fornecimento</w:t>
      </w:r>
      <w:r w:rsidRPr="009E5F21">
        <w:rPr>
          <w:sz w:val="24"/>
          <w:szCs w:val="24"/>
        </w:rPr>
        <w:t>.</w:t>
      </w:r>
    </w:p>
    <w:p w14:paraId="248DC6A1" w14:textId="77777777" w:rsidR="00381EC8" w:rsidRPr="009E5F21" w:rsidRDefault="00381EC8" w:rsidP="00381EC8">
      <w:pPr>
        <w:pStyle w:val="texto1"/>
        <w:spacing w:after="200" w:afterAutospacing="0" w:line="240" w:lineRule="auto"/>
        <w:ind w:left="852"/>
        <w:rPr>
          <w:sz w:val="24"/>
          <w:szCs w:val="24"/>
        </w:rPr>
      </w:pPr>
      <w:r w:rsidRPr="009E5F21">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6E09C243"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 xml:space="preserve">V – Por inexecução contratual total: 30% sobre o valor do contrato licitado </w:t>
      </w:r>
      <w:r w:rsidRPr="009E5F21">
        <w:rPr>
          <w:i/>
          <w:sz w:val="24"/>
          <w:szCs w:val="24"/>
        </w:rPr>
        <w:t>da respectiva Autorização de Fornecimento</w:t>
      </w:r>
      <w:r w:rsidRPr="009E5F21">
        <w:rPr>
          <w:sz w:val="24"/>
          <w:szCs w:val="24"/>
        </w:rPr>
        <w:t>.</w:t>
      </w:r>
    </w:p>
    <w:p w14:paraId="076E71E4" w14:textId="77777777" w:rsidR="00381EC8" w:rsidRPr="009E5F21" w:rsidRDefault="00381EC8" w:rsidP="00381EC8">
      <w:pPr>
        <w:pStyle w:val="texto1"/>
        <w:spacing w:after="200" w:afterAutospacing="0" w:line="240" w:lineRule="auto"/>
        <w:ind w:left="568"/>
        <w:rPr>
          <w:sz w:val="24"/>
          <w:szCs w:val="24"/>
        </w:rPr>
      </w:pPr>
      <w:r w:rsidRPr="009E5F21">
        <w:rPr>
          <w:sz w:val="24"/>
          <w:szCs w:val="24"/>
        </w:rPr>
        <w:t>VI – As multas, calculadas como acima, deverão ser recolhidas no prazo de 30 (trinta) dias corridos, a contar da data do recebimento da comunicação enviada por esta Administração.</w:t>
      </w:r>
    </w:p>
    <w:p w14:paraId="3313DA85" w14:textId="77777777" w:rsidR="00381EC8" w:rsidRPr="009E5F21" w:rsidRDefault="00381EC8" w:rsidP="00381EC8">
      <w:pPr>
        <w:pStyle w:val="texto1"/>
        <w:spacing w:after="200" w:afterAutospacing="0" w:line="240" w:lineRule="auto"/>
        <w:ind w:left="852"/>
        <w:rPr>
          <w:sz w:val="24"/>
          <w:szCs w:val="24"/>
        </w:rPr>
      </w:pPr>
      <w:r w:rsidRPr="009E5F21">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1BB2FDFB" w14:textId="77777777" w:rsidR="00381EC8" w:rsidRPr="009E5F21" w:rsidRDefault="00381EC8" w:rsidP="00381EC8">
      <w:pPr>
        <w:pStyle w:val="texto1"/>
        <w:spacing w:after="200" w:afterAutospacing="0" w:line="240" w:lineRule="auto"/>
        <w:ind w:left="852"/>
        <w:rPr>
          <w:sz w:val="24"/>
          <w:szCs w:val="24"/>
        </w:rPr>
      </w:pPr>
      <w:r w:rsidRPr="009E5F21">
        <w:rPr>
          <w:sz w:val="24"/>
          <w:szCs w:val="24"/>
        </w:rPr>
        <w:lastRenderedPageBreak/>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3CC63B9C"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19.5. As sanções de advertência, impedimento de licitar e contratar e declaração de inidoneidade para licitar ou contratar poderão ser aplicadas, cumulativamente ou não, à penalidade de multa.</w:t>
      </w:r>
    </w:p>
    <w:p w14:paraId="1BE996B5"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19.6. Na aplicação da sanção de multa será facultada a defesa do interessado no prazo de 15 (quinze) dias úteis, contado da data de sua intimação.</w:t>
      </w:r>
    </w:p>
    <w:p w14:paraId="6B4758B8"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19.7.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52406B"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19.8.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nº 14.133/2021.</w:t>
      </w:r>
    </w:p>
    <w:p w14:paraId="277DFDC6"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19.9.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277D518C"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0DAE3FAE"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70CDA530"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lastRenderedPageBreak/>
        <w:t>19.12.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471E5F"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19.13. O recurso e o pedido de reconsideração terão efeito suspensivo do ato ou da decisão recorrida até que sobrevenha decisão final da autoridade competente.</w:t>
      </w:r>
    </w:p>
    <w:p w14:paraId="6F64E6C5"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19.14. A aplicação das sanções previstas neste edital não exclui, em hipótese alguma, a obrigação de reparação integral dos danos causados.</w:t>
      </w:r>
    </w:p>
    <w:p w14:paraId="0CF5FF9E" w14:textId="77777777" w:rsidR="00381EC8" w:rsidRPr="009E5F21" w:rsidRDefault="00381EC8" w:rsidP="00381EC8">
      <w:pPr>
        <w:pStyle w:val="texto1"/>
        <w:spacing w:after="200" w:afterAutospacing="0" w:line="240" w:lineRule="auto"/>
        <w:rPr>
          <w:rStyle w:val="Forte"/>
          <w:sz w:val="24"/>
          <w:szCs w:val="24"/>
        </w:rPr>
      </w:pPr>
      <w:r w:rsidRPr="009E5F21">
        <w:rPr>
          <w:rStyle w:val="Forte"/>
          <w:sz w:val="24"/>
          <w:szCs w:val="24"/>
        </w:rPr>
        <w:t xml:space="preserve">20 – DA CONTRATAÇÃO </w:t>
      </w:r>
    </w:p>
    <w:p w14:paraId="545C012D" w14:textId="77777777" w:rsidR="00381EC8" w:rsidRPr="009E5F21" w:rsidRDefault="00381EC8" w:rsidP="00381EC8">
      <w:pPr>
        <w:pStyle w:val="texto1"/>
        <w:spacing w:after="200" w:afterAutospacing="0" w:line="240" w:lineRule="auto"/>
        <w:ind w:left="284"/>
        <w:rPr>
          <w:rStyle w:val="Forte"/>
          <w:b w:val="0"/>
          <w:sz w:val="24"/>
          <w:szCs w:val="24"/>
        </w:rPr>
      </w:pPr>
      <w:r w:rsidRPr="009E5F21">
        <w:rPr>
          <w:rStyle w:val="Forte"/>
          <w:b w:val="0"/>
          <w:sz w:val="24"/>
          <w:szCs w:val="24"/>
        </w:rPr>
        <w:t>20.1.</w:t>
      </w:r>
      <w:r w:rsidRPr="009E5F21">
        <w:rPr>
          <w:rStyle w:val="Forte"/>
          <w:b w:val="0"/>
          <w:sz w:val="24"/>
          <w:szCs w:val="24"/>
        </w:rPr>
        <w:tab/>
        <w:t>A contratação decorrente desta licitação será formalizada nos termos do da lei 14.133/2021.</w:t>
      </w:r>
    </w:p>
    <w:p w14:paraId="19E507AE" w14:textId="77777777" w:rsidR="00381EC8" w:rsidRPr="009E5F21" w:rsidRDefault="00381EC8" w:rsidP="00381EC8">
      <w:pPr>
        <w:pStyle w:val="texto1"/>
        <w:spacing w:before="0" w:beforeAutospacing="0" w:after="200" w:afterAutospacing="0" w:line="240" w:lineRule="auto"/>
        <w:ind w:left="284"/>
        <w:rPr>
          <w:rStyle w:val="Forte"/>
          <w:b w:val="0"/>
          <w:sz w:val="24"/>
          <w:szCs w:val="24"/>
        </w:rPr>
      </w:pPr>
      <w:r w:rsidRPr="009E5F21">
        <w:rPr>
          <w:rStyle w:val="Forte"/>
          <w:b w:val="0"/>
          <w:sz w:val="24"/>
          <w:szCs w:val="24"/>
        </w:rPr>
        <w:t>20.2.</w:t>
      </w:r>
      <w:r w:rsidRPr="009E5F21">
        <w:rPr>
          <w:rStyle w:val="Forte"/>
          <w:b w:val="0"/>
          <w:sz w:val="24"/>
          <w:szCs w:val="24"/>
        </w:rPr>
        <w:tab/>
        <w:t>O prazo da contratação será definido em conformidade com os itens registrados, a demanda da Secretaria e o prazo de entrega dos itens.</w:t>
      </w:r>
    </w:p>
    <w:p w14:paraId="02644F4B" w14:textId="1C94A19A"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20.3. A execução contratual e sua fiscalização deverão ser de responsabilidade da Secretaria Municipal de Saúde, através do(a) respectivo(a) gestor(a), cujas atribuições são:</w:t>
      </w:r>
    </w:p>
    <w:p w14:paraId="5D42A2BF" w14:textId="77777777" w:rsidR="00381EC8" w:rsidRPr="009E5F21" w:rsidRDefault="00381EC8" w:rsidP="00381EC8">
      <w:pPr>
        <w:spacing w:line="240" w:lineRule="auto"/>
        <w:ind w:left="284" w:firstLine="284"/>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 xml:space="preserve">a) Controlar os saldos contratuais e orçamentários; </w:t>
      </w:r>
    </w:p>
    <w:p w14:paraId="606A6390"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b) Controlar os prazos de vigências contratuais, incluindo-se aditamentos, prorrogações e/ou reajustes;</w:t>
      </w:r>
    </w:p>
    <w:p w14:paraId="6C7A648D"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 xml:space="preserve">c) Aplicar as penalidades previstas no edital e no contrato quando da ocorrência de descumprimento das cláusulas acordadas e solicitar através dos protocolos administrativos as devidas providências; </w:t>
      </w:r>
    </w:p>
    <w:p w14:paraId="2E705BE0"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 xml:space="preserve">d) Solicitar à Contratada e seus prepostos, ou obter da Administração, tempestivamente, todas as providências necessárias para o bom andamento das prestações de serviços; </w:t>
      </w:r>
    </w:p>
    <w:p w14:paraId="27817485"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 xml:space="preserve">e) Acompanhar e atestar o recebimento definitivo dos materiais e produtos, desde que atendidas especificações de responsabilidade da secretaria requisitante e as obrigações contratuais; </w:t>
      </w:r>
    </w:p>
    <w:p w14:paraId="2C5FEB7C" w14:textId="18DDFF7E"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 e</w:t>
      </w:r>
      <w:r w:rsidR="0058198F" w:rsidRPr="009E5F21">
        <w:rPr>
          <w:rFonts w:ascii="Arial" w:eastAsia="Times New Roman" w:hAnsi="Arial" w:cs="Arial"/>
          <w:color w:val="000000"/>
          <w:sz w:val="24"/>
          <w:szCs w:val="24"/>
          <w:lang w:eastAsia="pt-BR"/>
        </w:rPr>
        <w:t>,</w:t>
      </w:r>
      <w:r w:rsidRPr="009E5F21">
        <w:rPr>
          <w:rFonts w:ascii="Arial" w:eastAsia="Times New Roman" w:hAnsi="Arial" w:cs="Arial"/>
          <w:color w:val="000000"/>
          <w:sz w:val="24"/>
          <w:szCs w:val="24"/>
          <w:lang w:eastAsia="pt-BR"/>
        </w:rPr>
        <w:t xml:space="preserve"> devidamente atestado o efetivo cumprimento das mesmas, conforme edital e contrato, para o Fundo Municipal de Saúde;</w:t>
      </w:r>
    </w:p>
    <w:p w14:paraId="76D9AD5D"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g) Atestar e encaminhar ao Setor competente as notas fiscais em estrito cumprimento ao Edital e Contrato para os procedimentos quanto aos trâmites administrativos relacionados aos respectivos pagamentos;</w:t>
      </w:r>
    </w:p>
    <w:p w14:paraId="17DCC744"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lastRenderedPageBreak/>
        <w:t>h) Designar formalmente um servidor para acompanhar a fiscalização da execução de cada contrato de prestação e/ou aquisição de produtos.</w:t>
      </w:r>
    </w:p>
    <w:p w14:paraId="0BD5468F"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1000A109" w14:textId="77777777" w:rsidR="00381EC8" w:rsidRPr="009E5F21" w:rsidRDefault="00381EC8" w:rsidP="00381EC8">
      <w:pPr>
        <w:spacing w:line="240" w:lineRule="auto"/>
        <w:ind w:left="568"/>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20.4.1. A ação da fiscalização contratual não exonera a contratada de suas responsabilidades contratuais.</w:t>
      </w:r>
    </w:p>
    <w:p w14:paraId="032E9BE2" w14:textId="77777777" w:rsidR="00381EC8" w:rsidRPr="009E5F21" w:rsidRDefault="00381EC8" w:rsidP="00381EC8">
      <w:pPr>
        <w:pStyle w:val="texto1"/>
        <w:spacing w:before="0" w:beforeAutospacing="0" w:after="200" w:afterAutospacing="0" w:line="240" w:lineRule="auto"/>
        <w:rPr>
          <w:sz w:val="24"/>
          <w:szCs w:val="24"/>
        </w:rPr>
      </w:pPr>
      <w:r w:rsidRPr="009E5F21">
        <w:rPr>
          <w:rStyle w:val="Forte"/>
          <w:sz w:val="24"/>
          <w:szCs w:val="24"/>
        </w:rPr>
        <w:t xml:space="preserve">21. DA GARANTIA CONTRATUAL </w:t>
      </w:r>
    </w:p>
    <w:p w14:paraId="2E1ED6C3" w14:textId="77777777" w:rsidR="00381EC8" w:rsidRPr="009E5F21" w:rsidRDefault="00381EC8" w:rsidP="00C93A8C">
      <w:pPr>
        <w:pStyle w:val="texto1"/>
        <w:spacing w:before="0" w:beforeAutospacing="0" w:after="0" w:afterAutospacing="0" w:line="240" w:lineRule="auto"/>
        <w:ind w:left="284"/>
        <w:rPr>
          <w:rStyle w:val="Forte"/>
          <w:b w:val="0"/>
          <w:sz w:val="24"/>
          <w:szCs w:val="24"/>
        </w:rPr>
      </w:pPr>
      <w:r w:rsidRPr="009E5F21">
        <w:rPr>
          <w:rStyle w:val="Forte"/>
          <w:b w:val="0"/>
          <w:sz w:val="24"/>
          <w:szCs w:val="24"/>
        </w:rPr>
        <w:t xml:space="preserve">21.1. Não será exigida a prestação de garantia para a contratação resultante desta licitação. </w:t>
      </w:r>
    </w:p>
    <w:p w14:paraId="374D5A36" w14:textId="0D6EBA43" w:rsidR="00381EC8" w:rsidRPr="009E5F21" w:rsidRDefault="00381EC8" w:rsidP="00C93A8C">
      <w:pPr>
        <w:pStyle w:val="texto1"/>
        <w:spacing w:before="0" w:beforeAutospacing="0" w:after="0" w:afterAutospacing="0" w:line="240" w:lineRule="auto"/>
        <w:ind w:left="284"/>
        <w:rPr>
          <w:rStyle w:val="Forte"/>
          <w:b w:val="0"/>
          <w:bCs w:val="0"/>
          <w:sz w:val="24"/>
          <w:szCs w:val="24"/>
        </w:rPr>
      </w:pPr>
    </w:p>
    <w:p w14:paraId="2D8A9898" w14:textId="77777777" w:rsidR="00381EC8" w:rsidRPr="009E5F21"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9E5F21">
        <w:rPr>
          <w:rFonts w:ascii="Arial" w:eastAsia="Times New Roman" w:hAnsi="Arial" w:cs="Arial"/>
          <w:b/>
          <w:bCs/>
          <w:sz w:val="24"/>
          <w:szCs w:val="24"/>
          <w:lang w:eastAsia="pt-BR"/>
        </w:rPr>
        <w:t>22 – REVISÃO E CANCELAMENTO</w:t>
      </w:r>
    </w:p>
    <w:p w14:paraId="390CC3EE"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 xml:space="preserve">22.1. Assegurados o contraditório e a ampla defesa, a empresa detentora/contratada terá seu Registro de Preços cancelado quando: </w:t>
      </w:r>
    </w:p>
    <w:p w14:paraId="39C54A97" w14:textId="77777777" w:rsidR="00381EC8" w:rsidRPr="009E5F21"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 xml:space="preserve">22.2. Descumprir as condições da Ata de Registro de Preços; </w:t>
      </w:r>
    </w:p>
    <w:p w14:paraId="60CB677C"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22.3. Recusar-se a assinar o Contrato ou não retirar o instrumento equivalente, no prazo estabelecido por esta Prefeitura, sem justificativa aceitável;</w:t>
      </w:r>
    </w:p>
    <w:p w14:paraId="764DD7B6"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22.4. Não aceitar reduzir seu preço registrado, na hipótese deste se tornar superior àquele praticados no mercado;</w:t>
      </w:r>
    </w:p>
    <w:p w14:paraId="23594EE4"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22.5. Daqueles que estejam cumprindo penalidade de suspensão temporária para licitar e impedimento de contratar com a Prefeitura Municipal de Paulínia;</w:t>
      </w:r>
    </w:p>
    <w:p w14:paraId="3434385A"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22.6. Impedidas de licitar e contratar com a Prefeitura Municipal de Paulínia, nos termos da Súmula nº 51, do Egrégio Tribunal de Contas do Estado de São Paulo;</w:t>
      </w:r>
    </w:p>
    <w:p w14:paraId="52629F06"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22.7. Impedidas de licitar e contratar nos termos do art. 10º da Lei nº 9.605/98;</w:t>
      </w:r>
    </w:p>
    <w:p w14:paraId="2C7B8A37"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 xml:space="preserve">22.8. Que tenham sido declaradas inidôneas pelo Poder Público e não reabilitadas. </w:t>
      </w:r>
    </w:p>
    <w:p w14:paraId="26ABD24E"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22.9. De empresas impedidas de licitar ou contratar por determinação do CADE – Conselho Administrativo de Defesa Econômica.</w:t>
      </w:r>
    </w:p>
    <w:p w14:paraId="28AFC62A" w14:textId="77777777" w:rsidR="00381EC8" w:rsidRPr="009E5F21"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22.10. Que não atendam às condições deste Edital e seu(s) anexo(s);</w:t>
      </w:r>
    </w:p>
    <w:p w14:paraId="7A520C33"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22.11.</w:t>
      </w:r>
      <w:r w:rsidRPr="009E5F21">
        <w:rPr>
          <w:rFonts w:ascii="Arial" w:eastAsia="Times New Roman" w:hAnsi="Arial" w:cs="Arial"/>
          <w:bCs/>
          <w:sz w:val="24"/>
          <w:szCs w:val="24"/>
          <w:lang w:eastAsia="pt-BR"/>
        </w:rPr>
        <w:tab/>
        <w:t>Estrangeiros que não tenham representação legal no Brasil com poderes expressos para receber citação e responder administrativa ou judicialmente;</w:t>
      </w:r>
    </w:p>
    <w:p w14:paraId="38AB03A7"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22.12.</w:t>
      </w:r>
      <w:r w:rsidRPr="009E5F21">
        <w:rPr>
          <w:rFonts w:ascii="Arial" w:eastAsia="Times New Roman" w:hAnsi="Arial" w:cs="Arial"/>
          <w:bCs/>
          <w:sz w:val="24"/>
          <w:szCs w:val="24"/>
          <w:lang w:eastAsia="pt-BR"/>
        </w:rPr>
        <w:tab/>
        <w:t>Que se enquadrem nas vedações previstas no artigo 9º, § 1º, da Lei nº 14.133, de 2021.</w:t>
      </w:r>
    </w:p>
    <w:p w14:paraId="13B7F2B7"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lastRenderedPageBreak/>
        <w:t>22.13. Que se enquadrem nas vedações determinadas no Art. 14, inc. I ao VI e § 1º ao § 3º da Lei 14.133/2021:</w:t>
      </w:r>
    </w:p>
    <w:p w14:paraId="12E7102E"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22.13.1. Autor do anteprojeto, do projeto básico ou do projeto executivo, pessoa física ou jurídica, quando a licitação versar sobre obra, serviços ou fornecimento de bens a ele relacionados;</w:t>
      </w:r>
    </w:p>
    <w:p w14:paraId="456462F1"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34942A"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22.13.3. Pessoa física ou jurídica que se encontre, ao tempo da licitação, impossibilitada de participar da licitação em decorrência de sanção que lhe foi imposta;</w:t>
      </w:r>
    </w:p>
    <w:p w14:paraId="7724D636"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B3AD658"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22.13.5. Empresas controladoras, controladas ou coligadas, nos termos da Lei nº 6.404, de 15 de dezembro de 1976, concorrendo entre si;</w:t>
      </w:r>
    </w:p>
    <w:p w14:paraId="7B3DCA34"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31DBC"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22.14. Aqueles proibidos de contratar com o poder público por decisão judicial em ação de improbidade.</w:t>
      </w:r>
    </w:p>
    <w:p w14:paraId="13307749" w14:textId="19787E63"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22.15. Independentemente das previsões retro indicadas, a</w:t>
      </w:r>
      <w:r w:rsidR="00FB7FBC" w:rsidRPr="009E5F21">
        <w:rPr>
          <w:rFonts w:ascii="Arial" w:eastAsia="Times New Roman" w:hAnsi="Arial" w:cs="Arial"/>
          <w:bCs/>
          <w:sz w:val="24"/>
          <w:szCs w:val="24"/>
          <w:lang w:eastAsia="pt-BR"/>
        </w:rPr>
        <w:t xml:space="preserve"> detentora/contratada</w:t>
      </w:r>
      <w:r w:rsidRPr="009E5F21">
        <w:rPr>
          <w:rFonts w:ascii="Arial" w:eastAsia="Times New Roman" w:hAnsi="Arial" w:cs="Arial"/>
          <w:bCs/>
          <w:sz w:val="24"/>
          <w:szCs w:val="24"/>
          <w:lang w:eastAsia="pt-BR"/>
        </w:rPr>
        <w:t xml:space="preserve"> poderá solicitar o cancelamento de seu Registro de Preço na ocorrência de fato superveniente que venha comprometer a perfeita execução contratual, decorrente de caso fortuito ou de força maior devidamente comprovado. </w:t>
      </w:r>
    </w:p>
    <w:p w14:paraId="455CF10E"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 xml:space="preserve">22.16. Os fornecedores incluídos na Ata de Registro de Preços estarão obrigados a fornecer, nas condições estabelecidas no ato convocatório, respectivos anexos e na própria ata. </w:t>
      </w:r>
    </w:p>
    <w:p w14:paraId="19986F25"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 xml:space="preserve">22.17. Os preços registrados poderão ser revistos em decorrência de eventual redução dos preços praticados no mercado ou de fato que eleve o custo dos serviços ou bens registrados, cabendo ao órgão gerenciador promover as </w:t>
      </w:r>
      <w:r w:rsidRPr="009E5F21">
        <w:rPr>
          <w:rFonts w:ascii="Arial" w:eastAsia="Times New Roman" w:hAnsi="Arial" w:cs="Arial"/>
          <w:bCs/>
          <w:sz w:val="24"/>
          <w:szCs w:val="24"/>
          <w:lang w:eastAsia="pt-BR"/>
        </w:rPr>
        <w:lastRenderedPageBreak/>
        <w:t>negociações junto aos fornecedores, observadas as disposições contidas na alínea "d" do inciso II do caput do artigo 124 da Lei 14.133, de 2021.</w:t>
      </w:r>
    </w:p>
    <w:p w14:paraId="07EC95BE"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22.18. Quando o preço registrado tornar-se superior ao preço praticado no mercado, por motivo superveniente, o órgão gerenciador convocará os fornecedores para negociarem a redução dos preços aos valores praticados pelo mercado.</w:t>
      </w:r>
    </w:p>
    <w:p w14:paraId="1A394F73"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22.18.1. Os fornecedores que não aceitarem reduzir seus preços aos valores praticados pelo mercado serão liberados do compromisso assumido, sem aplicação de penalidade.</w:t>
      </w:r>
    </w:p>
    <w:p w14:paraId="23A9B5D0"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22.18.2. A ordem de classificação dos fornecedores que aceitarem reduzir seus preços aos valores de mercado observará a classificação original.</w:t>
      </w:r>
    </w:p>
    <w:p w14:paraId="40B0A788"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22.18.3.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5417E45F"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22.19. Quando o preço registrado tornar-se inferior ao preço praticado no mercado, e o fornecedor não puder cumprir o compromisso, o órgão gerenciador poderá:</w:t>
      </w:r>
    </w:p>
    <w:p w14:paraId="33A0F3CB"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I - se constatado o desequilíbrio, liberar o fornecedor do compromisso assumido, caso a comunicação ocorra antes do pedido de fornecimento, e sem aplicação da penalidade se confirmada a veracidade dos motivos;</w:t>
      </w:r>
    </w:p>
    <w:p w14:paraId="40B58013"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II - convocar os demais fornecedores para assegurar igual oportunidade de negociação.</w:t>
      </w:r>
    </w:p>
    <w:p w14:paraId="0DFF1DC4"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22.19.1. Não havendo êxito nas negociações, os órgãos gerenciador e centralizador deverão proceder à revogação da ata de registro de preços, adotando as medidas cabíveis para obtenção da contratação mais vantajosa.</w:t>
      </w:r>
    </w:p>
    <w:p w14:paraId="0F2598E9"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22.20. O cancelamento do registro de preços poderá ocorrer por fato superveniente, decorrente de caso fortuito ou força maior, que prejudique o cumprimento da ata, devidamente comprovados e justificados:</w:t>
      </w:r>
    </w:p>
    <w:p w14:paraId="01EB9E80" w14:textId="77777777" w:rsidR="00381EC8" w:rsidRPr="009E5F21"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I - por razão de interesse público; ou</w:t>
      </w:r>
    </w:p>
    <w:p w14:paraId="472C4919" w14:textId="77777777" w:rsidR="00381EC8" w:rsidRPr="009E5F21"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II - a pedido do fornecedor.</w:t>
      </w:r>
    </w:p>
    <w:p w14:paraId="08FD318F"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9E5F21">
        <w:rPr>
          <w:rFonts w:ascii="Arial" w:eastAsia="Times New Roman" w:hAnsi="Arial" w:cs="Arial"/>
          <w:bCs/>
          <w:sz w:val="24"/>
          <w:szCs w:val="24"/>
          <w:lang w:eastAsia="pt-BR"/>
        </w:rPr>
        <w:t>22.21. Por força do § 3º do artigo 86 da Lei 14.133, de 2021, fica vedada a utilização da ata de registro de preços por órgãos ou entidades não participantes, com exceção dos órgãos da Administração direta do Município.</w:t>
      </w:r>
    </w:p>
    <w:p w14:paraId="7462ED86" w14:textId="77777777" w:rsidR="00381EC8" w:rsidRPr="009E5F21" w:rsidRDefault="00381EC8" w:rsidP="00381EC8">
      <w:pPr>
        <w:autoSpaceDE w:val="0"/>
        <w:autoSpaceDN w:val="0"/>
        <w:adjustRightInd w:val="0"/>
        <w:spacing w:line="240" w:lineRule="auto"/>
        <w:jc w:val="both"/>
        <w:rPr>
          <w:rFonts w:ascii="Arial" w:eastAsia="Times New Roman" w:hAnsi="Arial" w:cs="Arial"/>
          <w:sz w:val="24"/>
          <w:szCs w:val="24"/>
          <w:lang w:eastAsia="pt-BR"/>
        </w:rPr>
      </w:pPr>
      <w:r w:rsidRPr="009E5F21">
        <w:rPr>
          <w:rFonts w:ascii="Arial" w:eastAsia="Times New Roman" w:hAnsi="Arial" w:cs="Arial"/>
          <w:b/>
          <w:bCs/>
          <w:sz w:val="24"/>
          <w:szCs w:val="24"/>
          <w:lang w:eastAsia="pt-BR"/>
        </w:rPr>
        <w:t>23 – DO SISTEMA ELETRÔNICO</w:t>
      </w:r>
    </w:p>
    <w:p w14:paraId="123F1ED3"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 xml:space="preserve">23.1. O comparecimento ao site do representante legal da licitante é imprescindível em todas as sessões pertinentes a este certame licitatório, e </w:t>
      </w:r>
      <w:r w:rsidRPr="009E5F21">
        <w:rPr>
          <w:rFonts w:ascii="Arial" w:eastAsia="Times New Roman" w:hAnsi="Arial" w:cs="Arial"/>
          <w:sz w:val="24"/>
          <w:szCs w:val="24"/>
          <w:lang w:eastAsia="pt-BR"/>
        </w:rPr>
        <w:lastRenderedPageBreak/>
        <w:t>sua ausência nos horários e datas marcadas no CHAT MENSAGENS, implicará na aceitação de todas e quaisquer decisões tomadas pelo Pregoeiro e aceitas pelas licitantes presentes.</w:t>
      </w:r>
    </w:p>
    <w:p w14:paraId="1A8E42EC" w14:textId="77777777" w:rsidR="00381EC8" w:rsidRPr="009E5F2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23.2. No caso de desconexão com o pregoeiro, no decorrer da etapa competitiva do pregão, o sistema eletrônico poderá permanecer acessível aos licitantes para a recepção dos lances.</w:t>
      </w:r>
    </w:p>
    <w:p w14:paraId="5EAA0909"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23.2.1. O pregoeiro, quando possível, dará continuidade à sua atuação no certame, sem prejuízo dos atos realizados.</w:t>
      </w:r>
    </w:p>
    <w:p w14:paraId="3C298C0A" w14:textId="77777777" w:rsidR="00381EC8" w:rsidRPr="009E5F2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9E5F21">
        <w:rPr>
          <w:rFonts w:ascii="Arial" w:eastAsia="Times New Roman" w:hAnsi="Arial" w:cs="Arial"/>
          <w:sz w:val="24"/>
          <w:szCs w:val="24"/>
          <w:lang w:eastAsia="pt-BR"/>
        </w:rPr>
        <w:t xml:space="preserve">23.2.2. Quando a desconexão persistir por tempo superior a 10 (dez) minutos, a sessão do Pregão Eletrônico poderá ser suspensa e terá reinício somente após comunicação expressa do pregoeiro aos licitantes participantes. </w:t>
      </w:r>
    </w:p>
    <w:p w14:paraId="20EE3972" w14:textId="77777777" w:rsidR="00381EC8" w:rsidRPr="009E5F21" w:rsidRDefault="00381EC8" w:rsidP="00381EC8">
      <w:pPr>
        <w:pStyle w:val="NormalWeb"/>
        <w:spacing w:before="0" w:beforeAutospacing="0" w:after="200" w:afterAutospacing="0"/>
        <w:rPr>
          <w:rFonts w:ascii="Arial" w:hAnsi="Arial" w:cs="Arial"/>
        </w:rPr>
      </w:pPr>
      <w:r w:rsidRPr="009E5F21">
        <w:rPr>
          <w:rStyle w:val="Forte"/>
          <w:rFonts w:ascii="Arial" w:hAnsi="Arial" w:cs="Arial"/>
          <w:bCs w:val="0"/>
        </w:rPr>
        <w:t xml:space="preserve">24 – </w:t>
      </w:r>
      <w:r w:rsidRPr="009E5F21">
        <w:rPr>
          <w:rStyle w:val="Forte"/>
          <w:rFonts w:ascii="Arial" w:hAnsi="Arial" w:cs="Arial"/>
        </w:rPr>
        <w:t>DAS DISPOSIÇÕES FINAIS</w:t>
      </w:r>
    </w:p>
    <w:p w14:paraId="6E1E8DC6"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 xml:space="preserve">24.1. As normas disciplinadoras desta licitação serão interpretadas em favor da ampliação da disputa, respeitada a igualdade de oportunidade entre as licitantes e desde que não comprometam o interesse público, a finalidade e a segurança da contratação. </w:t>
      </w:r>
    </w:p>
    <w:p w14:paraId="2531CA16" w14:textId="77777777" w:rsidR="00381EC8" w:rsidRPr="009E5F21" w:rsidRDefault="00381EC8" w:rsidP="00381EC8">
      <w:pPr>
        <w:pStyle w:val="texto1"/>
        <w:spacing w:after="200" w:afterAutospacing="0" w:line="240" w:lineRule="auto"/>
        <w:ind w:left="284"/>
        <w:rPr>
          <w:sz w:val="24"/>
          <w:szCs w:val="24"/>
        </w:rPr>
      </w:pPr>
      <w:r w:rsidRPr="009E5F21">
        <w:rPr>
          <w:sz w:val="24"/>
          <w:szCs w:val="24"/>
        </w:rPr>
        <w:t xml:space="preserve">24.2. Quanto a marcas: qualquer menção a marca/modelo que porventura conste deste Edital e seus anexos configuram-se como simples referência para cotação dos produtos solicitados, sendo que serão aceitos similares ou de qualidade / tecnologia superior. </w:t>
      </w:r>
    </w:p>
    <w:p w14:paraId="022269DD"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24.3. Quanto a medidas: As medidas constantes do presente edital e seus anexos são aproximadas, admitindo-se variações permitidas pela Legislação específica.</w:t>
      </w:r>
    </w:p>
    <w:p w14:paraId="7D43FBC7"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 xml:space="preserve">24.4. Das sessões públicas de processamento do Pregão serão lavradas atas circunstanciadas a serem assinadas pelo Pregoeiro. </w:t>
      </w:r>
    </w:p>
    <w:p w14:paraId="341EFFDA"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24.5. A homologação do presente certame será divulgada no Diário Oficial do Estado e no Diário Oficial do Município.</w:t>
      </w:r>
    </w:p>
    <w:p w14:paraId="244A10A9" w14:textId="77777777" w:rsidR="00381EC8" w:rsidRPr="009E5F21" w:rsidRDefault="00381EC8" w:rsidP="00381EC8">
      <w:pPr>
        <w:spacing w:line="240" w:lineRule="auto"/>
        <w:ind w:left="284"/>
        <w:jc w:val="both"/>
        <w:rPr>
          <w:rFonts w:ascii="Arial" w:hAnsi="Arial" w:cs="Arial"/>
          <w:sz w:val="24"/>
          <w:szCs w:val="24"/>
          <w:lang w:eastAsia="pt-BR"/>
        </w:rPr>
      </w:pPr>
      <w:r w:rsidRPr="009E5F21">
        <w:rPr>
          <w:rFonts w:ascii="Arial" w:hAnsi="Arial" w:cs="Arial"/>
          <w:sz w:val="24"/>
          <w:szCs w:val="24"/>
        </w:rPr>
        <w:t>24</w:t>
      </w:r>
      <w:r w:rsidRPr="009E5F21">
        <w:rPr>
          <w:rFonts w:ascii="Arial" w:eastAsia="Times New Roman" w:hAnsi="Arial" w:cs="Arial"/>
          <w:color w:val="000000"/>
          <w:sz w:val="24"/>
          <w:szCs w:val="24"/>
          <w:lang w:eastAsia="pt-BR"/>
        </w:rPr>
        <w:t>.6.</w:t>
      </w:r>
      <w:r w:rsidRPr="009E5F21">
        <w:rPr>
          <w:rFonts w:ascii="Arial" w:hAnsi="Arial" w:cs="Arial"/>
          <w:sz w:val="24"/>
          <w:szCs w:val="24"/>
          <w:lang w:eastAsia="pt-BR"/>
        </w:rPr>
        <w:t xml:space="preserve"> Eventuais retificações do Edital serão disponibilizadas no </w:t>
      </w:r>
      <w:r w:rsidRPr="009E5F21">
        <w:rPr>
          <w:rFonts w:ascii="Arial" w:hAnsi="Arial" w:cs="Arial"/>
          <w:sz w:val="24"/>
          <w:szCs w:val="24"/>
        </w:rPr>
        <w:t xml:space="preserve">endereço </w:t>
      </w:r>
      <w:hyperlink r:id="rId19" w:history="1">
        <w:r w:rsidRPr="009E5F21">
          <w:rPr>
            <w:rStyle w:val="Hyperlink"/>
            <w:rFonts w:ascii="Arial" w:eastAsia="Times New Roman" w:hAnsi="Arial" w:cs="Arial"/>
            <w:sz w:val="24"/>
            <w:szCs w:val="24"/>
          </w:rPr>
          <w:t>https://bnccompras.com/Home/Login</w:t>
        </w:r>
      </w:hyperlink>
      <w:r w:rsidRPr="009E5F21">
        <w:rPr>
          <w:rFonts w:ascii="Arial" w:hAnsi="Arial" w:cs="Arial"/>
          <w:sz w:val="24"/>
          <w:szCs w:val="24"/>
          <w:lang w:eastAsia="pt-BR"/>
        </w:rPr>
        <w:t>.</w:t>
      </w:r>
    </w:p>
    <w:p w14:paraId="3982930E" w14:textId="77777777"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24.7. O preenchimento da proposta sem que tenha sido tempestivamente impugnado este Edital implicará na plena aceitação, por parte das interessadas, das condições nele estabelecidas.</w:t>
      </w:r>
    </w:p>
    <w:p w14:paraId="61504C83" w14:textId="77777777" w:rsidR="00381EC8" w:rsidRPr="009E5F21" w:rsidRDefault="00381EC8" w:rsidP="00381EC8">
      <w:pPr>
        <w:pStyle w:val="texto1"/>
        <w:spacing w:before="0" w:beforeAutospacing="0" w:after="200" w:afterAutospacing="0" w:line="240" w:lineRule="auto"/>
        <w:ind w:left="284"/>
        <w:rPr>
          <w:rFonts w:eastAsia="Calibri"/>
          <w:sz w:val="24"/>
          <w:szCs w:val="24"/>
          <w:lang w:eastAsia="en-US"/>
        </w:rPr>
      </w:pPr>
      <w:r w:rsidRPr="009E5F21">
        <w:rPr>
          <w:sz w:val="24"/>
          <w:szCs w:val="24"/>
        </w:rPr>
        <w:t>24</w:t>
      </w:r>
      <w:r w:rsidRPr="009E5F21">
        <w:rPr>
          <w:rFonts w:eastAsia="Calibri"/>
          <w:sz w:val="24"/>
          <w:szCs w:val="24"/>
          <w:lang w:eastAsia="en-US"/>
        </w:rPr>
        <w:t>.8. Com o simples preenchimento da proposta, os licitantes expressam o pleno conhecimento, declaram e se submetem plenamente às seguintes condições:</w:t>
      </w:r>
    </w:p>
    <w:p w14:paraId="609421EB" w14:textId="77777777" w:rsidR="00381EC8" w:rsidRPr="009E5F21" w:rsidRDefault="00381EC8" w:rsidP="00381EC8">
      <w:pPr>
        <w:pStyle w:val="texto1"/>
        <w:spacing w:before="0" w:beforeAutospacing="0" w:after="200" w:afterAutospacing="0" w:line="240" w:lineRule="auto"/>
        <w:ind w:left="568"/>
        <w:rPr>
          <w:rFonts w:eastAsia="Calibri"/>
          <w:sz w:val="24"/>
          <w:szCs w:val="24"/>
          <w:lang w:eastAsia="en-US"/>
        </w:rPr>
      </w:pPr>
      <w:r w:rsidRPr="009E5F21">
        <w:rPr>
          <w:rFonts w:eastAsia="Calibri"/>
          <w:sz w:val="24"/>
          <w:szCs w:val="24"/>
          <w:lang w:eastAsia="en-US"/>
        </w:rPr>
        <w:lastRenderedPageBreak/>
        <w:t>a) Que atende às condições de participação no certame e assim eximirá a Administração do disposto no art. 337-M do Decreto-Lei nº 2.848/40 (Código Penal) e posteriores alterações.</w:t>
      </w:r>
    </w:p>
    <w:p w14:paraId="2DE61687" w14:textId="77777777" w:rsidR="00381EC8" w:rsidRPr="009E5F21" w:rsidRDefault="00381EC8" w:rsidP="00381EC8">
      <w:pPr>
        <w:pStyle w:val="texto1"/>
        <w:spacing w:before="0" w:beforeAutospacing="0" w:after="200" w:afterAutospacing="0" w:line="240" w:lineRule="auto"/>
        <w:ind w:left="568"/>
        <w:rPr>
          <w:rFonts w:eastAsia="Calibri"/>
          <w:sz w:val="24"/>
          <w:szCs w:val="24"/>
          <w:lang w:eastAsia="en-US"/>
        </w:rPr>
      </w:pPr>
      <w:r w:rsidRPr="009E5F21">
        <w:rPr>
          <w:rFonts w:eastAsia="Calibri"/>
          <w:sz w:val="24"/>
          <w:szCs w:val="24"/>
          <w:lang w:eastAsia="en-US"/>
        </w:rPr>
        <w:t>b) Que tomou conhecimento de todas as informações locais para o cumprimento das obrigações relacionadas ao objeto da licitação, que o mesmo está perfeitamente definido e que tem a exata compreensão da futura execução do objeto.</w:t>
      </w:r>
    </w:p>
    <w:p w14:paraId="6EFB10EE" w14:textId="77777777" w:rsidR="00381EC8" w:rsidRPr="009E5F21" w:rsidRDefault="00381EC8" w:rsidP="00381EC8">
      <w:pPr>
        <w:pStyle w:val="texto1"/>
        <w:spacing w:before="0" w:beforeAutospacing="0" w:after="200" w:afterAutospacing="0" w:line="240" w:lineRule="auto"/>
        <w:ind w:left="568"/>
        <w:rPr>
          <w:rFonts w:eastAsia="Calibri"/>
          <w:sz w:val="24"/>
          <w:szCs w:val="24"/>
          <w:lang w:eastAsia="en-US"/>
        </w:rPr>
      </w:pPr>
      <w:r w:rsidRPr="009E5F21">
        <w:rPr>
          <w:rFonts w:eastAsia="Calibri"/>
          <w:sz w:val="24"/>
          <w:szCs w:val="24"/>
          <w:lang w:eastAsia="en-US"/>
        </w:rPr>
        <w:t>c) Que assume a inteira responsabilidade pela perfeita execução do objeto que está sendo licitado, se for contratada, e adere plenamente aos termos do presente Edital como integrante do contrato que resultar independentemente de sua transcrição.</w:t>
      </w:r>
    </w:p>
    <w:p w14:paraId="30C57D23" w14:textId="77777777" w:rsidR="00381EC8" w:rsidRPr="009E5F21" w:rsidRDefault="00381EC8" w:rsidP="00381EC8">
      <w:pPr>
        <w:pStyle w:val="texto1"/>
        <w:spacing w:before="0" w:beforeAutospacing="0" w:after="200" w:afterAutospacing="0" w:line="240" w:lineRule="auto"/>
        <w:ind w:left="568"/>
        <w:rPr>
          <w:rFonts w:eastAsia="Calibri"/>
          <w:sz w:val="24"/>
          <w:szCs w:val="24"/>
          <w:lang w:eastAsia="en-US"/>
        </w:rPr>
      </w:pPr>
      <w:r w:rsidRPr="009E5F21">
        <w:rPr>
          <w:rFonts w:eastAsia="Calibri"/>
          <w:sz w:val="24"/>
          <w:szCs w:val="24"/>
          <w:lang w:eastAsia="en-US"/>
        </w:rPr>
        <w:t xml:space="preserve">d) Que assegura que atende as normas relativas à saúde e à segurança do trabalho.    </w:t>
      </w:r>
    </w:p>
    <w:p w14:paraId="235E792A"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24.9. O(s) licitante(s) contratada(s) fica(m) obrigada(s) a aceitar, nas mesmas condições contratuais, os acréscimos ou supressões que se fizerem necessários no fornecimento, até os limites da Lei Federal nº 14.133/2021 e posteriores alterações.</w:t>
      </w:r>
    </w:p>
    <w:p w14:paraId="7A5B04BD" w14:textId="77777777" w:rsidR="00381EC8" w:rsidRPr="009E5F21" w:rsidRDefault="00381EC8" w:rsidP="00381EC8">
      <w:pPr>
        <w:spacing w:line="240" w:lineRule="auto"/>
        <w:ind w:left="284"/>
        <w:jc w:val="both"/>
        <w:rPr>
          <w:rFonts w:ascii="Arial" w:hAnsi="Arial" w:cs="Arial"/>
          <w:sz w:val="24"/>
          <w:szCs w:val="24"/>
        </w:rPr>
      </w:pPr>
      <w:r w:rsidRPr="009E5F21">
        <w:rPr>
          <w:rFonts w:ascii="Arial" w:hAnsi="Arial" w:cs="Arial"/>
          <w:sz w:val="24"/>
          <w:szCs w:val="24"/>
        </w:rPr>
        <w:t xml:space="preserve">24.10. É de inteira responsabilidade dos licitantes o acompanhamento dos esclarecimentos/adendo/erratas ou quaisquer outras informações acerca da presente licitação, dos quais serão publicados avisos no DOE (Diário Oficial do Estado de São Paulo) e disponibilizados na íntegra no endereço </w:t>
      </w:r>
      <w:hyperlink r:id="rId20" w:history="1">
        <w:r w:rsidRPr="009E5F21">
          <w:rPr>
            <w:rStyle w:val="Hyperlink"/>
            <w:rFonts w:ascii="Arial" w:hAnsi="Arial" w:cs="Arial"/>
            <w:sz w:val="24"/>
            <w:szCs w:val="24"/>
          </w:rPr>
          <w:t>https://bnccompras.com/Home/Login</w:t>
        </w:r>
      </w:hyperlink>
      <w:r w:rsidRPr="009E5F21">
        <w:rPr>
          <w:rFonts w:ascii="Arial" w:hAnsi="Arial" w:cs="Arial"/>
          <w:sz w:val="24"/>
          <w:szCs w:val="24"/>
        </w:rPr>
        <w:t xml:space="preserve">. </w:t>
      </w:r>
    </w:p>
    <w:p w14:paraId="10D1C79D"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24.11. Para dirimir quaisquer questões decorrentes da licitação, não resolvidas na esfera administrativa, será competente o Foro da Comarca de Paulínia (SP).</w:t>
      </w:r>
    </w:p>
    <w:p w14:paraId="5AE39CBD"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24.12.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 conforme art. 64 da Lei 14.133/2021.</w:t>
      </w:r>
    </w:p>
    <w:p w14:paraId="1F70D00A" w14:textId="55881809" w:rsidR="00381EC8" w:rsidRPr="009E5F21" w:rsidRDefault="00381EC8" w:rsidP="00C93A8C">
      <w:pPr>
        <w:pStyle w:val="texto1"/>
        <w:tabs>
          <w:tab w:val="left" w:pos="8228"/>
        </w:tabs>
        <w:spacing w:before="0" w:beforeAutospacing="0" w:after="0" w:afterAutospacing="0" w:line="240" w:lineRule="auto"/>
        <w:ind w:left="284" w:right="89"/>
        <w:rPr>
          <w:sz w:val="24"/>
          <w:szCs w:val="24"/>
        </w:rPr>
      </w:pPr>
      <w:r w:rsidRPr="009E5F21">
        <w:rPr>
          <w:sz w:val="24"/>
          <w:szCs w:val="24"/>
        </w:rPr>
        <w:t>24.13. Constituem parte integrante do contrato ou outro instrumento equivalente resultante desta licitação, mesmo que não transcritos, todos os itens deste edital, seus anexos, a(s) proposta(s) da(s) licitante(s) vencedora(s) e quaisquer</w:t>
      </w:r>
      <w:r w:rsidR="00FB7FBC" w:rsidRPr="009E5F21">
        <w:rPr>
          <w:sz w:val="24"/>
          <w:szCs w:val="24"/>
        </w:rPr>
        <w:t xml:space="preserve"> </w:t>
      </w:r>
      <w:r w:rsidRPr="009E5F21">
        <w:rPr>
          <w:sz w:val="24"/>
          <w:szCs w:val="24"/>
        </w:rPr>
        <w:t>outros</w:t>
      </w:r>
      <w:r w:rsidR="00FB7FBC" w:rsidRPr="009E5F21">
        <w:rPr>
          <w:sz w:val="24"/>
          <w:szCs w:val="24"/>
        </w:rPr>
        <w:t xml:space="preserve"> </w:t>
      </w:r>
      <w:r w:rsidRPr="009E5F21">
        <w:rPr>
          <w:sz w:val="24"/>
          <w:szCs w:val="24"/>
        </w:rPr>
        <w:t>documentos ou</w:t>
      </w:r>
      <w:r w:rsidR="00FB7FBC" w:rsidRPr="009E5F21">
        <w:rPr>
          <w:sz w:val="24"/>
          <w:szCs w:val="24"/>
        </w:rPr>
        <w:t xml:space="preserve"> </w:t>
      </w:r>
      <w:r w:rsidRPr="009E5F21">
        <w:rPr>
          <w:sz w:val="24"/>
          <w:szCs w:val="24"/>
        </w:rPr>
        <w:t>cartas que por ventura sejam apresentados em qualquer fase da licitação para complementar ou esclarecer a instrução do processo.</w:t>
      </w:r>
    </w:p>
    <w:p w14:paraId="45E9C847" w14:textId="77777777" w:rsidR="00381EC8" w:rsidRPr="009E5F21" w:rsidRDefault="00381EC8" w:rsidP="00C93A8C">
      <w:pPr>
        <w:pStyle w:val="texto1"/>
        <w:tabs>
          <w:tab w:val="left" w:pos="8228"/>
        </w:tabs>
        <w:spacing w:before="0" w:beforeAutospacing="0" w:after="0" w:afterAutospacing="0" w:line="240" w:lineRule="auto"/>
        <w:ind w:right="89"/>
        <w:rPr>
          <w:sz w:val="24"/>
          <w:szCs w:val="24"/>
        </w:rPr>
      </w:pPr>
    </w:p>
    <w:p w14:paraId="34B531EC" w14:textId="04BC0ACB" w:rsidR="00381EC8" w:rsidRPr="009E5F21" w:rsidRDefault="00381EC8" w:rsidP="00C93A8C">
      <w:pPr>
        <w:spacing w:after="0" w:line="240" w:lineRule="auto"/>
        <w:jc w:val="both"/>
        <w:rPr>
          <w:rFonts w:ascii="Arial" w:hAnsi="Arial" w:cs="Arial"/>
          <w:sz w:val="24"/>
          <w:szCs w:val="24"/>
        </w:rPr>
      </w:pPr>
      <w:r w:rsidRPr="009E5F21">
        <w:rPr>
          <w:rFonts w:ascii="Arial" w:hAnsi="Arial" w:cs="Arial"/>
          <w:sz w:val="24"/>
          <w:szCs w:val="24"/>
        </w:rPr>
        <w:t>Paulínia,</w:t>
      </w:r>
      <w:r w:rsidR="0057248A">
        <w:rPr>
          <w:rFonts w:ascii="Arial" w:hAnsi="Arial" w:cs="Arial"/>
          <w:sz w:val="24"/>
          <w:szCs w:val="24"/>
        </w:rPr>
        <w:t xml:space="preserve"> 17/12/2025.</w:t>
      </w:r>
    </w:p>
    <w:p w14:paraId="2648F451" w14:textId="77777777" w:rsidR="00381EC8" w:rsidRPr="009E5F21" w:rsidRDefault="00381EC8" w:rsidP="00381EC8">
      <w:pPr>
        <w:spacing w:line="240" w:lineRule="auto"/>
        <w:jc w:val="both"/>
        <w:rPr>
          <w:rFonts w:ascii="Arial" w:hAnsi="Arial" w:cs="Arial"/>
          <w:sz w:val="24"/>
          <w:szCs w:val="24"/>
        </w:rPr>
      </w:pPr>
    </w:p>
    <w:p w14:paraId="135BAE7C" w14:textId="77777777" w:rsidR="00C63D70" w:rsidRPr="009E5F21" w:rsidRDefault="00C63D70" w:rsidP="00C93A8C">
      <w:pPr>
        <w:spacing w:after="0" w:line="240" w:lineRule="auto"/>
        <w:jc w:val="center"/>
        <w:rPr>
          <w:rFonts w:ascii="Arial" w:hAnsi="Arial" w:cs="Arial"/>
          <w:b/>
          <w:sz w:val="24"/>
          <w:szCs w:val="24"/>
        </w:rPr>
      </w:pPr>
    </w:p>
    <w:p w14:paraId="1C86E905" w14:textId="77777777" w:rsidR="00381EC8" w:rsidRPr="009E5F21" w:rsidRDefault="00381EC8" w:rsidP="00381EC8">
      <w:pPr>
        <w:spacing w:after="0" w:line="240" w:lineRule="auto"/>
        <w:jc w:val="center"/>
        <w:rPr>
          <w:rFonts w:ascii="Arial" w:eastAsia="Arial Unicode MS" w:hAnsi="Arial" w:cs="Arial"/>
          <w:b/>
          <w:sz w:val="24"/>
          <w:szCs w:val="24"/>
          <w:lang w:eastAsia="pt-BR"/>
        </w:rPr>
      </w:pPr>
      <w:r w:rsidRPr="009E5F21">
        <w:rPr>
          <w:rFonts w:ascii="Arial" w:eastAsia="Arial Unicode MS" w:hAnsi="Arial" w:cs="Arial"/>
          <w:b/>
          <w:sz w:val="24"/>
          <w:szCs w:val="24"/>
          <w:lang w:eastAsia="pt-BR"/>
        </w:rPr>
        <w:t>DANILO BARROS</w:t>
      </w:r>
    </w:p>
    <w:p w14:paraId="7EA62E78" w14:textId="77777777" w:rsidR="00381EC8" w:rsidRPr="009E5F21" w:rsidRDefault="00381EC8" w:rsidP="00381EC8">
      <w:pPr>
        <w:spacing w:after="0" w:line="240" w:lineRule="auto"/>
        <w:jc w:val="center"/>
        <w:rPr>
          <w:rFonts w:ascii="Arial" w:eastAsia="Arial Unicode MS" w:hAnsi="Arial" w:cs="Arial"/>
          <w:b/>
          <w:sz w:val="24"/>
          <w:szCs w:val="24"/>
          <w:lang w:eastAsia="pt-BR"/>
        </w:rPr>
      </w:pPr>
      <w:r w:rsidRPr="009E5F21">
        <w:rPr>
          <w:rFonts w:ascii="Arial" w:eastAsia="Arial Unicode MS" w:hAnsi="Arial" w:cs="Arial"/>
          <w:b/>
          <w:sz w:val="24"/>
          <w:szCs w:val="24"/>
          <w:lang w:eastAsia="pt-BR"/>
        </w:rPr>
        <w:t>PREFEITO MUNICIPAL</w:t>
      </w:r>
    </w:p>
    <w:p w14:paraId="443E1C2D" w14:textId="77777777" w:rsidR="00381EC8" w:rsidRPr="009E5F21" w:rsidRDefault="00381EC8" w:rsidP="00381EC8">
      <w:pPr>
        <w:spacing w:line="240" w:lineRule="auto"/>
        <w:jc w:val="center"/>
        <w:rPr>
          <w:rFonts w:ascii="Arial" w:hAnsi="Arial" w:cs="Arial"/>
          <w:b/>
          <w:sz w:val="24"/>
          <w:szCs w:val="24"/>
        </w:rPr>
      </w:pPr>
      <w:r w:rsidRPr="009E5F21">
        <w:rPr>
          <w:rFonts w:ascii="Arial" w:hAnsi="Arial" w:cs="Arial"/>
          <w:b/>
          <w:sz w:val="24"/>
          <w:szCs w:val="24"/>
        </w:rPr>
        <w:lastRenderedPageBreak/>
        <w:t>ANEXO I – TERMO DE REFERÊNCIA</w:t>
      </w:r>
      <w:r w:rsidRPr="009E5F21">
        <w:rPr>
          <w:rFonts w:ascii="Arial" w:hAnsi="Arial" w:cs="Arial"/>
          <w:b/>
          <w:sz w:val="24"/>
          <w:szCs w:val="24"/>
          <w:lang w:eastAsia="pt-BR"/>
        </w:rPr>
        <w:t>/ ESPECIFICAÇÕES DO OBJETO</w:t>
      </w:r>
    </w:p>
    <w:p w14:paraId="0E2DF801" w14:textId="77777777" w:rsidR="00C93A8C" w:rsidRPr="009E5F21" w:rsidRDefault="00C93A8C" w:rsidP="00C93A8C">
      <w:pPr>
        <w:widowControl w:val="0"/>
        <w:suppressAutoHyphens/>
        <w:spacing w:after="0"/>
        <w:ind w:right="-1"/>
        <w:contextualSpacing/>
        <w:jc w:val="both"/>
        <w:rPr>
          <w:rFonts w:cs="Calibri"/>
          <w:b/>
          <w:bCs/>
          <w:sz w:val="24"/>
          <w:szCs w:val="24"/>
        </w:rPr>
      </w:pPr>
      <w:bookmarkStart w:id="8" w:name="_Hlk202884436"/>
      <w:r w:rsidRPr="009E5F21">
        <w:rPr>
          <w:rFonts w:cs="Calibri"/>
          <w:b/>
          <w:bCs/>
          <w:sz w:val="28"/>
          <w:szCs w:val="28"/>
        </w:rPr>
        <w:t>RC Nº 213/2025</w:t>
      </w:r>
    </w:p>
    <w:bookmarkEnd w:id="8"/>
    <w:p w14:paraId="149003FA" w14:textId="77777777" w:rsidR="00C93A8C" w:rsidRPr="009E5F21" w:rsidRDefault="00C93A8C" w:rsidP="00C93A8C">
      <w:pPr>
        <w:widowControl w:val="0"/>
        <w:suppressAutoHyphens/>
        <w:spacing w:after="0"/>
        <w:ind w:right="-1"/>
        <w:contextualSpacing/>
        <w:rPr>
          <w:rFonts w:cs="Calibri"/>
          <w:b/>
          <w:bCs/>
          <w:sz w:val="24"/>
          <w:szCs w:val="24"/>
        </w:rPr>
      </w:pPr>
    </w:p>
    <w:p w14:paraId="73F5377A" w14:textId="77777777" w:rsidR="00C93A8C" w:rsidRPr="009E5F21" w:rsidRDefault="00C93A8C" w:rsidP="00C93A8C">
      <w:pPr>
        <w:widowControl w:val="0"/>
        <w:numPr>
          <w:ilvl w:val="0"/>
          <w:numId w:val="19"/>
        </w:numPr>
        <w:suppressAutoHyphens/>
        <w:spacing w:after="0"/>
        <w:ind w:left="0" w:right="-568"/>
        <w:contextualSpacing/>
        <w:jc w:val="both"/>
        <w:rPr>
          <w:rFonts w:cs="Calibri"/>
          <w:b/>
          <w:bCs/>
          <w:sz w:val="24"/>
          <w:szCs w:val="24"/>
        </w:rPr>
      </w:pPr>
      <w:r w:rsidRPr="009E5F21">
        <w:rPr>
          <w:rFonts w:cs="Calibri"/>
          <w:b/>
          <w:bCs/>
          <w:sz w:val="24"/>
          <w:szCs w:val="24"/>
        </w:rPr>
        <w:t>DEFINIÇÃO DO OBJETO</w:t>
      </w:r>
    </w:p>
    <w:p w14:paraId="215E433A" w14:textId="77777777" w:rsidR="00C93A8C" w:rsidRPr="009E5F21" w:rsidRDefault="00C93A8C" w:rsidP="00C93A8C">
      <w:pPr>
        <w:widowControl w:val="0"/>
        <w:suppressAutoHyphens/>
        <w:spacing w:after="0"/>
        <w:ind w:right="-568"/>
        <w:contextualSpacing/>
        <w:jc w:val="both"/>
        <w:rPr>
          <w:rFonts w:cs="Calibri"/>
          <w:sz w:val="24"/>
          <w:szCs w:val="24"/>
        </w:rPr>
      </w:pPr>
    </w:p>
    <w:p w14:paraId="3845BDF2" w14:textId="77777777" w:rsidR="00C93A8C" w:rsidRPr="009E5F21" w:rsidRDefault="00C93A8C" w:rsidP="00C93A8C">
      <w:pPr>
        <w:pStyle w:val="PargrafodaLista"/>
        <w:widowControl w:val="0"/>
        <w:numPr>
          <w:ilvl w:val="0"/>
          <w:numId w:val="21"/>
        </w:numPr>
        <w:suppressAutoHyphens/>
        <w:spacing w:after="0" w:line="276" w:lineRule="auto"/>
        <w:ind w:left="426" w:right="-568" w:hanging="502"/>
        <w:jc w:val="both"/>
        <w:rPr>
          <w:rFonts w:cs="Calibri"/>
          <w:b/>
          <w:bCs/>
        </w:rPr>
      </w:pPr>
      <w:r w:rsidRPr="009E5F21">
        <w:rPr>
          <w:rFonts w:cs="Calibri"/>
          <w:b/>
        </w:rPr>
        <w:t>ESPECIFICAÇÃO DO OBJETO</w:t>
      </w:r>
    </w:p>
    <w:p w14:paraId="6694B764" w14:textId="77777777" w:rsidR="00C93A8C" w:rsidRPr="009E5F21" w:rsidRDefault="00C93A8C" w:rsidP="00C93A8C">
      <w:pPr>
        <w:pStyle w:val="PargrafodaLista"/>
        <w:widowControl w:val="0"/>
        <w:suppressAutoHyphens/>
        <w:spacing w:after="0" w:line="276" w:lineRule="auto"/>
        <w:ind w:left="426" w:right="-568"/>
        <w:jc w:val="both"/>
        <w:rPr>
          <w:rFonts w:cs="Calibri"/>
        </w:rPr>
      </w:pPr>
    </w:p>
    <w:p w14:paraId="724C664B" w14:textId="77777777" w:rsidR="00C93A8C" w:rsidRPr="009E5F21" w:rsidRDefault="00C93A8C" w:rsidP="00C93A8C">
      <w:pPr>
        <w:pStyle w:val="PargrafodaLista"/>
        <w:widowControl w:val="0"/>
        <w:suppressAutoHyphens/>
        <w:spacing w:line="276" w:lineRule="auto"/>
        <w:ind w:left="0" w:right="-568" w:firstLine="567"/>
        <w:jc w:val="both"/>
        <w:rPr>
          <w:rFonts w:cs="Calibri"/>
        </w:rPr>
      </w:pPr>
      <w:r w:rsidRPr="009E5F21">
        <w:rPr>
          <w:rFonts w:cs="Calibri"/>
        </w:rPr>
        <w:t>O presente termo de referência tem por objeto: REGISTRO DE PREÇOS VISANDO A EVENTUAL E FUTURA AQUISIÇÃO DE MEDICAMENTOS PSICOTRÓPICOS, conforme especificações técnicas e quantitativos detalhados abaixo.</w:t>
      </w:r>
    </w:p>
    <w:p w14:paraId="77FD4BD2" w14:textId="77777777" w:rsidR="00C93A8C" w:rsidRPr="009E5F21" w:rsidRDefault="00C93A8C" w:rsidP="00C93A8C">
      <w:pPr>
        <w:pStyle w:val="PargrafodaLista"/>
        <w:widowControl w:val="0"/>
        <w:suppressAutoHyphens/>
        <w:spacing w:after="0" w:line="276" w:lineRule="auto"/>
        <w:ind w:left="0" w:right="-568" w:firstLine="567"/>
        <w:jc w:val="both"/>
        <w:rPr>
          <w:rFonts w:cs="Calibri"/>
          <w:b/>
          <w:bCs/>
        </w:rPr>
      </w:pPr>
    </w:p>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992"/>
        <w:gridCol w:w="850"/>
        <w:gridCol w:w="4253"/>
        <w:gridCol w:w="1276"/>
        <w:gridCol w:w="1275"/>
      </w:tblGrid>
      <w:tr w:rsidR="00C93A8C" w:rsidRPr="009E5F21" w14:paraId="75A46E9D" w14:textId="77777777" w:rsidTr="00D439D7">
        <w:trPr>
          <w:trHeight w:val="601"/>
        </w:trPr>
        <w:tc>
          <w:tcPr>
            <w:tcW w:w="710"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B52ABCD" w14:textId="77777777" w:rsidR="00C93A8C" w:rsidRPr="009E5F21" w:rsidRDefault="00C93A8C" w:rsidP="00D439D7">
            <w:pPr>
              <w:tabs>
                <w:tab w:val="center" w:pos="4252"/>
                <w:tab w:val="right" w:pos="8504"/>
              </w:tabs>
              <w:spacing w:after="0" w:line="240" w:lineRule="auto"/>
              <w:jc w:val="center"/>
              <w:rPr>
                <w:rFonts w:eastAsia="Arial" w:cstheme="minorHAnsi"/>
                <w:b/>
              </w:rPr>
            </w:pPr>
            <w:r w:rsidRPr="009E5F21">
              <w:rPr>
                <w:rFonts w:eastAsia="Arial" w:cstheme="minorHAnsi"/>
                <w:b/>
              </w:rPr>
              <w:t>ITEM</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D95C2B2" w14:textId="77777777" w:rsidR="00C93A8C" w:rsidRPr="009E5F21" w:rsidRDefault="00C93A8C" w:rsidP="00D439D7">
            <w:pPr>
              <w:tabs>
                <w:tab w:val="center" w:pos="4252"/>
                <w:tab w:val="right" w:pos="8504"/>
              </w:tabs>
              <w:spacing w:after="0" w:line="240" w:lineRule="auto"/>
              <w:jc w:val="center"/>
              <w:rPr>
                <w:rFonts w:eastAsia="Arial" w:cstheme="minorHAnsi"/>
                <w:b/>
              </w:rPr>
            </w:pPr>
            <w:r w:rsidRPr="009E5F21">
              <w:rPr>
                <w:rFonts w:eastAsia="Arial" w:cstheme="minorHAnsi"/>
                <w:b/>
              </w:rPr>
              <w:t>QTDE</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55AFDBB" w14:textId="77777777" w:rsidR="00C93A8C" w:rsidRPr="009E5F21" w:rsidRDefault="00C93A8C" w:rsidP="00D439D7">
            <w:pPr>
              <w:tabs>
                <w:tab w:val="center" w:pos="4252"/>
                <w:tab w:val="right" w:pos="8504"/>
              </w:tabs>
              <w:spacing w:after="0" w:line="240" w:lineRule="auto"/>
              <w:jc w:val="center"/>
              <w:rPr>
                <w:rFonts w:eastAsia="Arial" w:cstheme="minorHAnsi"/>
                <w:b/>
              </w:rPr>
            </w:pPr>
            <w:r w:rsidRPr="009E5F21">
              <w:rPr>
                <w:rFonts w:eastAsia="Arial" w:cstheme="minorHAnsi"/>
                <w:b/>
              </w:rPr>
              <w:t>UNID</w:t>
            </w:r>
          </w:p>
        </w:tc>
        <w:tc>
          <w:tcPr>
            <w:tcW w:w="4253"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EC4CB51" w14:textId="77777777" w:rsidR="00C93A8C" w:rsidRPr="009E5F21" w:rsidRDefault="00C93A8C" w:rsidP="00D439D7">
            <w:pPr>
              <w:tabs>
                <w:tab w:val="center" w:pos="4252"/>
                <w:tab w:val="right" w:pos="8504"/>
              </w:tabs>
              <w:spacing w:after="0" w:line="240" w:lineRule="auto"/>
              <w:jc w:val="center"/>
              <w:rPr>
                <w:rFonts w:eastAsia="Arial" w:cstheme="minorHAnsi"/>
                <w:b/>
              </w:rPr>
            </w:pPr>
            <w:r w:rsidRPr="009E5F21">
              <w:rPr>
                <w:rFonts w:eastAsia="Arial" w:cstheme="minorHAnsi"/>
                <w:b/>
              </w:rPr>
              <w:t>ESPECIFICAÇÕES TÉCNICAS DETALHADAS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EB8E134" w14:textId="77777777" w:rsidR="00C93A8C" w:rsidRPr="009E5F21" w:rsidRDefault="00C93A8C" w:rsidP="00D439D7">
            <w:pPr>
              <w:tabs>
                <w:tab w:val="center" w:pos="4252"/>
                <w:tab w:val="right" w:pos="8504"/>
              </w:tabs>
              <w:spacing w:after="0" w:line="240" w:lineRule="auto"/>
              <w:jc w:val="center"/>
              <w:rPr>
                <w:rFonts w:eastAsia="Arial" w:cstheme="minorHAnsi"/>
                <w:b/>
              </w:rPr>
            </w:pPr>
            <w:r w:rsidRPr="009E5F21">
              <w:rPr>
                <w:rFonts w:eastAsia="Arial" w:cstheme="minorHAnsi"/>
                <w:b/>
              </w:rPr>
              <w:t>VALORES ESTIMADOS</w:t>
            </w:r>
          </w:p>
        </w:tc>
      </w:tr>
      <w:tr w:rsidR="00C93A8C" w:rsidRPr="009E5F21" w14:paraId="097ED09B" w14:textId="77777777" w:rsidTr="00D439D7">
        <w:trPr>
          <w:trHeight w:val="60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14:paraId="40347E5D" w14:textId="77777777" w:rsidR="00C93A8C" w:rsidRPr="009E5F21" w:rsidRDefault="00C93A8C" w:rsidP="00D439D7">
            <w:pPr>
              <w:spacing w:after="0"/>
              <w:rPr>
                <w:rFonts w:eastAsia="Arial" w:cstheme="minorHAnsi"/>
                <w:b/>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8E07D0B" w14:textId="77777777" w:rsidR="00C93A8C" w:rsidRPr="009E5F21" w:rsidRDefault="00C93A8C" w:rsidP="00D439D7">
            <w:pPr>
              <w:spacing w:after="0"/>
              <w:rPr>
                <w:rFonts w:eastAsia="Arial" w:cstheme="minorHAnsi"/>
                <w:b/>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14:paraId="1729DEDF" w14:textId="77777777" w:rsidR="00C93A8C" w:rsidRPr="009E5F21" w:rsidRDefault="00C93A8C" w:rsidP="00D439D7">
            <w:pPr>
              <w:spacing w:after="0"/>
              <w:rPr>
                <w:rFonts w:eastAsia="Arial" w:cstheme="minorHAnsi"/>
                <w:b/>
              </w:rPr>
            </w:pP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14:paraId="3C57DC9D" w14:textId="77777777" w:rsidR="00C93A8C" w:rsidRPr="009E5F21" w:rsidRDefault="00C93A8C" w:rsidP="00D439D7">
            <w:pPr>
              <w:spacing w:after="0"/>
              <w:rPr>
                <w:rFonts w:eastAsia="Arial" w:cstheme="minorHAnsi"/>
                <w:b/>
              </w:rPr>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1B75771" w14:textId="77777777" w:rsidR="00C93A8C" w:rsidRPr="009E5F21" w:rsidRDefault="00C93A8C" w:rsidP="00D439D7">
            <w:pPr>
              <w:tabs>
                <w:tab w:val="center" w:pos="4252"/>
                <w:tab w:val="right" w:pos="8504"/>
              </w:tabs>
              <w:spacing w:after="0" w:line="240" w:lineRule="auto"/>
              <w:jc w:val="center"/>
              <w:rPr>
                <w:rFonts w:eastAsia="Arial" w:cstheme="minorHAnsi"/>
                <w:b/>
              </w:rPr>
            </w:pPr>
            <w:r w:rsidRPr="009E5F21">
              <w:rPr>
                <w:rFonts w:eastAsia="Arial" w:cstheme="minorHAnsi"/>
                <w:b/>
              </w:rPr>
              <w:t>UNITÁRIO</w:t>
            </w:r>
          </w:p>
          <w:p w14:paraId="41A24CD0" w14:textId="77777777" w:rsidR="00C93A8C" w:rsidRPr="009E5F21" w:rsidRDefault="00C93A8C" w:rsidP="00D439D7">
            <w:pPr>
              <w:tabs>
                <w:tab w:val="center" w:pos="4252"/>
                <w:tab w:val="right" w:pos="8504"/>
              </w:tabs>
              <w:spacing w:after="0" w:line="240" w:lineRule="auto"/>
              <w:jc w:val="center"/>
              <w:rPr>
                <w:rFonts w:eastAsia="Arial" w:cstheme="minorHAnsi"/>
                <w:b/>
              </w:rPr>
            </w:pPr>
            <w:r w:rsidRPr="009E5F21">
              <w:rPr>
                <w:rFonts w:eastAsia="Arial" w:cstheme="minorHAnsi"/>
                <w:b/>
              </w:rPr>
              <w:t>(R$)</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A699B56" w14:textId="77777777" w:rsidR="00C93A8C" w:rsidRPr="009E5F21" w:rsidRDefault="00C93A8C" w:rsidP="00D439D7">
            <w:pPr>
              <w:tabs>
                <w:tab w:val="center" w:pos="4252"/>
                <w:tab w:val="right" w:pos="8504"/>
              </w:tabs>
              <w:spacing w:after="0" w:line="240" w:lineRule="auto"/>
              <w:jc w:val="center"/>
              <w:rPr>
                <w:rFonts w:eastAsia="Arial" w:cstheme="minorHAnsi"/>
                <w:b/>
              </w:rPr>
            </w:pPr>
            <w:r w:rsidRPr="009E5F21">
              <w:rPr>
                <w:rFonts w:eastAsia="Arial" w:cstheme="minorHAnsi"/>
                <w:b/>
              </w:rPr>
              <w:t>TOTAL</w:t>
            </w:r>
          </w:p>
          <w:p w14:paraId="1078E892" w14:textId="77777777" w:rsidR="00C93A8C" w:rsidRPr="009E5F21" w:rsidRDefault="00C93A8C" w:rsidP="00D439D7">
            <w:pPr>
              <w:tabs>
                <w:tab w:val="center" w:pos="4252"/>
                <w:tab w:val="right" w:pos="8504"/>
              </w:tabs>
              <w:spacing w:after="0" w:line="240" w:lineRule="auto"/>
              <w:jc w:val="center"/>
              <w:rPr>
                <w:rFonts w:eastAsia="Arial" w:cstheme="minorHAnsi"/>
                <w:b/>
              </w:rPr>
            </w:pPr>
            <w:r w:rsidRPr="009E5F21">
              <w:rPr>
                <w:rFonts w:eastAsia="Arial" w:cstheme="minorHAnsi"/>
                <w:b/>
              </w:rPr>
              <w:t>(R$)</w:t>
            </w:r>
          </w:p>
        </w:tc>
      </w:tr>
      <w:tr w:rsidR="00C93A8C" w:rsidRPr="009E5F21" w14:paraId="0EA8A7DA" w14:textId="77777777" w:rsidTr="00D439D7">
        <w:trPr>
          <w:trHeight w:val="665"/>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61157A30"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eastAsia="Arial" w:cstheme="minorHAnsi"/>
              </w:rPr>
              <w:t>01</w:t>
            </w:r>
          </w:p>
        </w:tc>
        <w:tc>
          <w:tcPr>
            <w:tcW w:w="992" w:type="dxa"/>
            <w:tcBorders>
              <w:top w:val="single" w:sz="4" w:space="0" w:color="auto"/>
              <w:left w:val="single" w:sz="4" w:space="0" w:color="auto"/>
              <w:bottom w:val="single" w:sz="4" w:space="0" w:color="auto"/>
              <w:right w:val="single" w:sz="4" w:space="0" w:color="auto"/>
            </w:tcBorders>
            <w:vAlign w:val="center"/>
          </w:tcPr>
          <w:p w14:paraId="0FFD5FE7"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2.000</w:t>
            </w:r>
          </w:p>
        </w:tc>
        <w:tc>
          <w:tcPr>
            <w:tcW w:w="850" w:type="dxa"/>
            <w:tcBorders>
              <w:top w:val="single" w:sz="4" w:space="0" w:color="auto"/>
              <w:left w:val="nil"/>
              <w:bottom w:val="single" w:sz="4" w:space="0" w:color="auto"/>
              <w:right w:val="single" w:sz="4" w:space="0" w:color="auto"/>
            </w:tcBorders>
            <w:vAlign w:val="center"/>
          </w:tcPr>
          <w:p w14:paraId="0654D9F1"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ADS</w:t>
            </w:r>
          </w:p>
        </w:tc>
        <w:tc>
          <w:tcPr>
            <w:tcW w:w="4253" w:type="dxa"/>
            <w:tcBorders>
              <w:top w:val="single" w:sz="4" w:space="0" w:color="auto"/>
              <w:left w:val="single" w:sz="4" w:space="0" w:color="auto"/>
              <w:bottom w:val="single" w:sz="4" w:space="0" w:color="auto"/>
              <w:right w:val="single" w:sz="4" w:space="0" w:color="auto"/>
            </w:tcBorders>
            <w:vAlign w:val="center"/>
          </w:tcPr>
          <w:p w14:paraId="0039AECC" w14:textId="77777777" w:rsidR="00C93A8C" w:rsidRPr="009E5F21" w:rsidRDefault="00C93A8C" w:rsidP="00D439D7">
            <w:pPr>
              <w:tabs>
                <w:tab w:val="center" w:pos="4252"/>
                <w:tab w:val="right" w:pos="8504"/>
              </w:tabs>
              <w:spacing w:after="0" w:line="240" w:lineRule="auto"/>
              <w:jc w:val="both"/>
              <w:rPr>
                <w:rFonts w:eastAsia="Arial" w:cstheme="minorHAnsi"/>
              </w:rPr>
            </w:pPr>
            <w:r w:rsidRPr="009E5F21">
              <w:rPr>
                <w:rFonts w:cs="Calibri"/>
                <w:color w:val="000000"/>
              </w:rPr>
              <w:t>BUPRENORFINA 20 MG, ADESIVO TRANSDÉRMICO COM LIBERAÇÃO DE 20 MCG/H.</w:t>
            </w:r>
          </w:p>
        </w:tc>
        <w:tc>
          <w:tcPr>
            <w:tcW w:w="1276" w:type="dxa"/>
            <w:tcBorders>
              <w:top w:val="single" w:sz="4" w:space="0" w:color="auto"/>
              <w:left w:val="single" w:sz="4" w:space="0" w:color="auto"/>
              <w:bottom w:val="single" w:sz="4" w:space="0" w:color="auto"/>
              <w:right w:val="single" w:sz="4" w:space="0" w:color="auto"/>
            </w:tcBorders>
            <w:vAlign w:val="center"/>
          </w:tcPr>
          <w:p w14:paraId="3FF37D16"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109,39</w:t>
            </w:r>
          </w:p>
        </w:tc>
        <w:tc>
          <w:tcPr>
            <w:tcW w:w="1275" w:type="dxa"/>
            <w:tcBorders>
              <w:top w:val="single" w:sz="4" w:space="0" w:color="auto"/>
              <w:left w:val="nil"/>
              <w:bottom w:val="single" w:sz="4" w:space="0" w:color="auto"/>
              <w:right w:val="single" w:sz="4" w:space="0" w:color="auto"/>
            </w:tcBorders>
            <w:vAlign w:val="center"/>
          </w:tcPr>
          <w:p w14:paraId="7B127893"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218.780,00</w:t>
            </w:r>
          </w:p>
        </w:tc>
      </w:tr>
      <w:tr w:rsidR="00C93A8C" w:rsidRPr="009E5F21" w14:paraId="735727D0" w14:textId="77777777" w:rsidTr="00D439D7">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773C00D4"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eastAsia="Arial" w:cstheme="minorHAnsi"/>
              </w:rPr>
              <w:t>02</w:t>
            </w:r>
          </w:p>
        </w:tc>
        <w:tc>
          <w:tcPr>
            <w:tcW w:w="992" w:type="dxa"/>
            <w:tcBorders>
              <w:top w:val="nil"/>
              <w:left w:val="single" w:sz="4" w:space="0" w:color="auto"/>
              <w:bottom w:val="single" w:sz="4" w:space="0" w:color="auto"/>
              <w:right w:val="single" w:sz="4" w:space="0" w:color="auto"/>
            </w:tcBorders>
            <w:vAlign w:val="center"/>
          </w:tcPr>
          <w:p w14:paraId="53F8AC6A"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36.000</w:t>
            </w:r>
          </w:p>
        </w:tc>
        <w:tc>
          <w:tcPr>
            <w:tcW w:w="850" w:type="dxa"/>
            <w:tcBorders>
              <w:top w:val="nil"/>
              <w:left w:val="nil"/>
              <w:bottom w:val="single" w:sz="4" w:space="0" w:color="auto"/>
              <w:right w:val="single" w:sz="4" w:space="0" w:color="auto"/>
            </w:tcBorders>
            <w:vAlign w:val="center"/>
          </w:tcPr>
          <w:p w14:paraId="05FB51D4"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CPR</w:t>
            </w:r>
          </w:p>
        </w:tc>
        <w:tc>
          <w:tcPr>
            <w:tcW w:w="4253" w:type="dxa"/>
            <w:tcBorders>
              <w:top w:val="nil"/>
              <w:left w:val="single" w:sz="4" w:space="0" w:color="auto"/>
              <w:bottom w:val="single" w:sz="4" w:space="0" w:color="auto"/>
              <w:right w:val="single" w:sz="4" w:space="0" w:color="auto"/>
            </w:tcBorders>
            <w:vAlign w:val="center"/>
          </w:tcPr>
          <w:p w14:paraId="157ED409" w14:textId="77777777" w:rsidR="00C93A8C" w:rsidRPr="009E5F21" w:rsidRDefault="00C93A8C" w:rsidP="00D439D7">
            <w:pPr>
              <w:tabs>
                <w:tab w:val="center" w:pos="4252"/>
                <w:tab w:val="right" w:pos="8504"/>
              </w:tabs>
              <w:spacing w:after="0" w:line="240" w:lineRule="auto"/>
              <w:jc w:val="both"/>
              <w:rPr>
                <w:rFonts w:eastAsia="Arial" w:cstheme="minorHAnsi"/>
              </w:rPr>
            </w:pPr>
            <w:r w:rsidRPr="009E5F21">
              <w:rPr>
                <w:rFonts w:cs="Calibri"/>
                <w:color w:val="000000"/>
              </w:rPr>
              <w:t>CELECOXIBE 100 MG, CÁPSULA.</w:t>
            </w:r>
          </w:p>
        </w:tc>
        <w:tc>
          <w:tcPr>
            <w:tcW w:w="1276" w:type="dxa"/>
            <w:tcBorders>
              <w:top w:val="nil"/>
              <w:left w:val="single" w:sz="4" w:space="0" w:color="auto"/>
              <w:bottom w:val="single" w:sz="4" w:space="0" w:color="auto"/>
              <w:right w:val="single" w:sz="4" w:space="0" w:color="auto"/>
            </w:tcBorders>
            <w:vAlign w:val="center"/>
          </w:tcPr>
          <w:p w14:paraId="3D992294"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3,36</w:t>
            </w:r>
          </w:p>
        </w:tc>
        <w:tc>
          <w:tcPr>
            <w:tcW w:w="1275" w:type="dxa"/>
            <w:tcBorders>
              <w:top w:val="nil"/>
              <w:left w:val="nil"/>
              <w:bottom w:val="single" w:sz="4" w:space="0" w:color="auto"/>
              <w:right w:val="single" w:sz="4" w:space="0" w:color="auto"/>
            </w:tcBorders>
            <w:vAlign w:val="center"/>
          </w:tcPr>
          <w:p w14:paraId="36D06248"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120.960,00</w:t>
            </w:r>
          </w:p>
        </w:tc>
      </w:tr>
      <w:tr w:rsidR="00C93A8C" w:rsidRPr="009E5F21" w14:paraId="3C94340D" w14:textId="77777777" w:rsidTr="00D439D7">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719F5796"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eastAsia="Arial" w:cstheme="minorHAnsi"/>
              </w:rPr>
              <w:t>03</w:t>
            </w:r>
          </w:p>
        </w:tc>
        <w:tc>
          <w:tcPr>
            <w:tcW w:w="992" w:type="dxa"/>
            <w:tcBorders>
              <w:top w:val="nil"/>
              <w:left w:val="single" w:sz="4" w:space="0" w:color="auto"/>
              <w:bottom w:val="single" w:sz="4" w:space="0" w:color="auto"/>
              <w:right w:val="single" w:sz="4" w:space="0" w:color="auto"/>
            </w:tcBorders>
            <w:vAlign w:val="center"/>
          </w:tcPr>
          <w:p w14:paraId="08F00D9B"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5.000</w:t>
            </w:r>
          </w:p>
        </w:tc>
        <w:tc>
          <w:tcPr>
            <w:tcW w:w="850" w:type="dxa"/>
            <w:tcBorders>
              <w:top w:val="nil"/>
              <w:left w:val="nil"/>
              <w:bottom w:val="single" w:sz="4" w:space="0" w:color="auto"/>
              <w:right w:val="single" w:sz="4" w:space="0" w:color="auto"/>
            </w:tcBorders>
            <w:vAlign w:val="center"/>
          </w:tcPr>
          <w:p w14:paraId="7C46AD60"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AMP</w:t>
            </w:r>
          </w:p>
        </w:tc>
        <w:tc>
          <w:tcPr>
            <w:tcW w:w="4253" w:type="dxa"/>
            <w:tcBorders>
              <w:top w:val="nil"/>
              <w:left w:val="single" w:sz="4" w:space="0" w:color="auto"/>
              <w:bottom w:val="single" w:sz="4" w:space="0" w:color="auto"/>
              <w:right w:val="single" w:sz="4" w:space="0" w:color="auto"/>
            </w:tcBorders>
            <w:vAlign w:val="center"/>
          </w:tcPr>
          <w:p w14:paraId="3E763350" w14:textId="77777777" w:rsidR="00C93A8C" w:rsidRPr="009E5F21" w:rsidRDefault="00C93A8C" w:rsidP="00D439D7">
            <w:pPr>
              <w:tabs>
                <w:tab w:val="center" w:pos="4252"/>
                <w:tab w:val="right" w:pos="8504"/>
              </w:tabs>
              <w:spacing w:after="0" w:line="240" w:lineRule="auto"/>
              <w:jc w:val="both"/>
              <w:rPr>
                <w:rFonts w:eastAsia="Arial" w:cstheme="minorHAnsi"/>
              </w:rPr>
            </w:pPr>
            <w:r w:rsidRPr="009E5F21">
              <w:rPr>
                <w:rFonts w:cs="Calibri"/>
                <w:color w:val="000000"/>
              </w:rPr>
              <w:t>FENTANILA, CITRATO 0,05 MG/ML, SOLUÇÃO INJETÁVEL, AMPOLA DE 2 ML.</w:t>
            </w:r>
          </w:p>
        </w:tc>
        <w:tc>
          <w:tcPr>
            <w:tcW w:w="1276" w:type="dxa"/>
            <w:tcBorders>
              <w:top w:val="nil"/>
              <w:left w:val="single" w:sz="4" w:space="0" w:color="auto"/>
              <w:bottom w:val="single" w:sz="4" w:space="0" w:color="auto"/>
              <w:right w:val="single" w:sz="4" w:space="0" w:color="auto"/>
            </w:tcBorders>
            <w:vAlign w:val="center"/>
          </w:tcPr>
          <w:p w14:paraId="579B4C38"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6,70</w:t>
            </w:r>
          </w:p>
        </w:tc>
        <w:tc>
          <w:tcPr>
            <w:tcW w:w="1275" w:type="dxa"/>
            <w:tcBorders>
              <w:top w:val="nil"/>
              <w:left w:val="nil"/>
              <w:bottom w:val="single" w:sz="4" w:space="0" w:color="auto"/>
              <w:right w:val="single" w:sz="4" w:space="0" w:color="auto"/>
            </w:tcBorders>
            <w:vAlign w:val="center"/>
          </w:tcPr>
          <w:p w14:paraId="7BC7D71B"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33.500,00</w:t>
            </w:r>
          </w:p>
        </w:tc>
      </w:tr>
      <w:tr w:rsidR="00C93A8C" w:rsidRPr="009E5F21" w14:paraId="065D966E" w14:textId="77777777" w:rsidTr="00D439D7">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1C9D9956"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eastAsia="Arial" w:cstheme="minorHAnsi"/>
              </w:rPr>
              <w:t>04</w:t>
            </w:r>
          </w:p>
        </w:tc>
        <w:tc>
          <w:tcPr>
            <w:tcW w:w="992" w:type="dxa"/>
            <w:tcBorders>
              <w:top w:val="nil"/>
              <w:left w:val="single" w:sz="4" w:space="0" w:color="auto"/>
              <w:bottom w:val="single" w:sz="4" w:space="0" w:color="auto"/>
              <w:right w:val="single" w:sz="4" w:space="0" w:color="auto"/>
            </w:tcBorders>
            <w:vAlign w:val="center"/>
          </w:tcPr>
          <w:p w14:paraId="65103E13"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1.000</w:t>
            </w:r>
          </w:p>
        </w:tc>
        <w:tc>
          <w:tcPr>
            <w:tcW w:w="850" w:type="dxa"/>
            <w:tcBorders>
              <w:top w:val="nil"/>
              <w:left w:val="nil"/>
              <w:bottom w:val="single" w:sz="4" w:space="0" w:color="auto"/>
              <w:right w:val="single" w:sz="4" w:space="0" w:color="auto"/>
            </w:tcBorders>
            <w:vAlign w:val="center"/>
          </w:tcPr>
          <w:p w14:paraId="3B2A43D5"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FRS</w:t>
            </w:r>
          </w:p>
        </w:tc>
        <w:tc>
          <w:tcPr>
            <w:tcW w:w="4253" w:type="dxa"/>
            <w:tcBorders>
              <w:top w:val="nil"/>
              <w:left w:val="single" w:sz="4" w:space="0" w:color="auto"/>
              <w:bottom w:val="single" w:sz="4" w:space="0" w:color="auto"/>
              <w:right w:val="single" w:sz="4" w:space="0" w:color="auto"/>
            </w:tcBorders>
            <w:vAlign w:val="center"/>
          </w:tcPr>
          <w:p w14:paraId="5F790F8E" w14:textId="77777777" w:rsidR="00C93A8C" w:rsidRPr="009E5F21" w:rsidRDefault="00C93A8C" w:rsidP="00D439D7">
            <w:pPr>
              <w:tabs>
                <w:tab w:val="center" w:pos="4252"/>
                <w:tab w:val="right" w:pos="8504"/>
              </w:tabs>
              <w:spacing w:after="0" w:line="240" w:lineRule="auto"/>
              <w:jc w:val="both"/>
              <w:rPr>
                <w:rFonts w:eastAsia="Arial" w:cstheme="minorHAnsi"/>
              </w:rPr>
            </w:pPr>
            <w:r w:rsidRPr="009E5F21">
              <w:rPr>
                <w:rFonts w:cs="Calibri"/>
                <w:color w:val="000000"/>
              </w:rPr>
              <w:t>LEVOMEPROMAZINA, CLORIDRATO 40 MG/ML (4%), EQUIVALENTE A 40 MG DE LEVOMEPROMAZINA BASE, SOLUÇÃO ORAL, GOTAS, FRASCO DE 20 ML.</w:t>
            </w:r>
          </w:p>
        </w:tc>
        <w:tc>
          <w:tcPr>
            <w:tcW w:w="1276" w:type="dxa"/>
            <w:tcBorders>
              <w:top w:val="nil"/>
              <w:left w:val="single" w:sz="4" w:space="0" w:color="auto"/>
              <w:bottom w:val="single" w:sz="4" w:space="0" w:color="auto"/>
              <w:right w:val="single" w:sz="4" w:space="0" w:color="auto"/>
            </w:tcBorders>
            <w:vAlign w:val="center"/>
          </w:tcPr>
          <w:p w14:paraId="425697DF"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12,88</w:t>
            </w:r>
          </w:p>
        </w:tc>
        <w:tc>
          <w:tcPr>
            <w:tcW w:w="1275" w:type="dxa"/>
            <w:tcBorders>
              <w:top w:val="nil"/>
              <w:left w:val="nil"/>
              <w:bottom w:val="single" w:sz="4" w:space="0" w:color="auto"/>
              <w:right w:val="single" w:sz="4" w:space="0" w:color="auto"/>
            </w:tcBorders>
            <w:vAlign w:val="center"/>
          </w:tcPr>
          <w:p w14:paraId="0F0D2553"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12.880,00</w:t>
            </w:r>
          </w:p>
        </w:tc>
      </w:tr>
      <w:tr w:rsidR="00C93A8C" w:rsidRPr="009E5F21" w14:paraId="51B9ADA8" w14:textId="77777777" w:rsidTr="00D439D7">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4F60B30E"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eastAsia="Arial" w:cstheme="minorHAnsi"/>
              </w:rPr>
              <w:t>05</w:t>
            </w:r>
          </w:p>
        </w:tc>
        <w:tc>
          <w:tcPr>
            <w:tcW w:w="992" w:type="dxa"/>
            <w:tcBorders>
              <w:top w:val="nil"/>
              <w:left w:val="single" w:sz="4" w:space="0" w:color="auto"/>
              <w:bottom w:val="single" w:sz="4" w:space="0" w:color="auto"/>
              <w:right w:val="single" w:sz="4" w:space="0" w:color="auto"/>
            </w:tcBorders>
            <w:vAlign w:val="center"/>
          </w:tcPr>
          <w:p w14:paraId="4BC209A9"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55.000</w:t>
            </w:r>
          </w:p>
        </w:tc>
        <w:tc>
          <w:tcPr>
            <w:tcW w:w="850" w:type="dxa"/>
            <w:tcBorders>
              <w:top w:val="nil"/>
              <w:left w:val="nil"/>
              <w:bottom w:val="single" w:sz="4" w:space="0" w:color="auto"/>
              <w:right w:val="single" w:sz="4" w:space="0" w:color="auto"/>
            </w:tcBorders>
            <w:vAlign w:val="center"/>
          </w:tcPr>
          <w:p w14:paraId="6DF96F9C"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CPR</w:t>
            </w:r>
          </w:p>
        </w:tc>
        <w:tc>
          <w:tcPr>
            <w:tcW w:w="4253" w:type="dxa"/>
            <w:tcBorders>
              <w:top w:val="nil"/>
              <w:left w:val="single" w:sz="4" w:space="0" w:color="auto"/>
              <w:bottom w:val="single" w:sz="4" w:space="0" w:color="auto"/>
              <w:right w:val="single" w:sz="4" w:space="0" w:color="auto"/>
            </w:tcBorders>
            <w:vAlign w:val="center"/>
          </w:tcPr>
          <w:p w14:paraId="153B9E00" w14:textId="77777777" w:rsidR="00C93A8C" w:rsidRPr="009E5F21" w:rsidRDefault="00C93A8C" w:rsidP="00D439D7">
            <w:pPr>
              <w:tabs>
                <w:tab w:val="center" w:pos="4252"/>
                <w:tab w:val="right" w:pos="8504"/>
              </w:tabs>
              <w:spacing w:after="0" w:line="240" w:lineRule="auto"/>
              <w:jc w:val="both"/>
              <w:rPr>
                <w:rFonts w:eastAsia="Arial" w:cstheme="minorHAnsi"/>
              </w:rPr>
            </w:pPr>
            <w:r w:rsidRPr="009E5F21">
              <w:rPr>
                <w:rFonts w:cs="Calibri"/>
                <w:color w:val="000000"/>
              </w:rPr>
              <w:t>METILFENIDATO, CLORIDRATO 20 MG, CÁPSULA DE LIBERAÇÃO CONTROLADA.</w:t>
            </w:r>
          </w:p>
        </w:tc>
        <w:tc>
          <w:tcPr>
            <w:tcW w:w="1276" w:type="dxa"/>
            <w:tcBorders>
              <w:top w:val="nil"/>
              <w:left w:val="single" w:sz="4" w:space="0" w:color="auto"/>
              <w:bottom w:val="single" w:sz="4" w:space="0" w:color="auto"/>
              <w:right w:val="single" w:sz="4" w:space="0" w:color="auto"/>
            </w:tcBorders>
            <w:vAlign w:val="center"/>
          </w:tcPr>
          <w:p w14:paraId="2B290FE3"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9,12</w:t>
            </w:r>
          </w:p>
        </w:tc>
        <w:tc>
          <w:tcPr>
            <w:tcW w:w="1275" w:type="dxa"/>
            <w:tcBorders>
              <w:top w:val="nil"/>
              <w:left w:val="nil"/>
              <w:bottom w:val="single" w:sz="4" w:space="0" w:color="auto"/>
              <w:right w:val="single" w:sz="4" w:space="0" w:color="auto"/>
            </w:tcBorders>
            <w:vAlign w:val="center"/>
          </w:tcPr>
          <w:p w14:paraId="61533F8B"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501.600,00</w:t>
            </w:r>
          </w:p>
        </w:tc>
      </w:tr>
      <w:tr w:rsidR="00C93A8C" w:rsidRPr="009E5F21" w14:paraId="1EC098CD" w14:textId="77777777" w:rsidTr="00D439D7">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5B47F107"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eastAsia="Arial" w:cstheme="minorHAnsi"/>
              </w:rPr>
              <w:t>06</w:t>
            </w:r>
          </w:p>
        </w:tc>
        <w:tc>
          <w:tcPr>
            <w:tcW w:w="992" w:type="dxa"/>
            <w:tcBorders>
              <w:top w:val="nil"/>
              <w:left w:val="single" w:sz="4" w:space="0" w:color="auto"/>
              <w:bottom w:val="single" w:sz="4" w:space="0" w:color="auto"/>
              <w:right w:val="single" w:sz="4" w:space="0" w:color="auto"/>
            </w:tcBorders>
            <w:vAlign w:val="center"/>
          </w:tcPr>
          <w:p w14:paraId="71F68211"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100</w:t>
            </w:r>
          </w:p>
        </w:tc>
        <w:tc>
          <w:tcPr>
            <w:tcW w:w="850" w:type="dxa"/>
            <w:tcBorders>
              <w:top w:val="nil"/>
              <w:left w:val="nil"/>
              <w:bottom w:val="single" w:sz="4" w:space="0" w:color="auto"/>
              <w:right w:val="single" w:sz="4" w:space="0" w:color="auto"/>
            </w:tcBorders>
            <w:vAlign w:val="center"/>
          </w:tcPr>
          <w:p w14:paraId="18E8AEEE"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FRS</w:t>
            </w:r>
          </w:p>
        </w:tc>
        <w:tc>
          <w:tcPr>
            <w:tcW w:w="4253" w:type="dxa"/>
            <w:tcBorders>
              <w:top w:val="nil"/>
              <w:left w:val="single" w:sz="4" w:space="0" w:color="auto"/>
              <w:bottom w:val="single" w:sz="4" w:space="0" w:color="auto"/>
              <w:right w:val="single" w:sz="4" w:space="0" w:color="auto"/>
            </w:tcBorders>
            <w:vAlign w:val="center"/>
          </w:tcPr>
          <w:p w14:paraId="318B918A" w14:textId="77777777" w:rsidR="00C93A8C" w:rsidRPr="009E5F21" w:rsidRDefault="00C93A8C" w:rsidP="00D439D7">
            <w:pPr>
              <w:tabs>
                <w:tab w:val="center" w:pos="4252"/>
                <w:tab w:val="right" w:pos="8504"/>
              </w:tabs>
              <w:spacing w:after="0" w:line="240" w:lineRule="auto"/>
              <w:jc w:val="both"/>
              <w:rPr>
                <w:rFonts w:eastAsia="Arial" w:cstheme="minorHAnsi"/>
              </w:rPr>
            </w:pPr>
            <w:r w:rsidRPr="009E5F21">
              <w:rPr>
                <w:rFonts w:cs="Calibri"/>
                <w:color w:val="000000"/>
              </w:rPr>
              <w:t>OXIBUPROCAÍNA, CLORIDRATO 4 MG/ML, SOLUÇÃO OFTÁLMICA, FRASCO DE 10 ML.</w:t>
            </w:r>
          </w:p>
        </w:tc>
        <w:tc>
          <w:tcPr>
            <w:tcW w:w="1276" w:type="dxa"/>
            <w:tcBorders>
              <w:top w:val="nil"/>
              <w:left w:val="single" w:sz="4" w:space="0" w:color="auto"/>
              <w:bottom w:val="single" w:sz="4" w:space="0" w:color="auto"/>
              <w:right w:val="single" w:sz="4" w:space="0" w:color="auto"/>
            </w:tcBorders>
            <w:vAlign w:val="center"/>
          </w:tcPr>
          <w:p w14:paraId="525B33FF"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26,74</w:t>
            </w:r>
          </w:p>
        </w:tc>
        <w:tc>
          <w:tcPr>
            <w:tcW w:w="1275" w:type="dxa"/>
            <w:tcBorders>
              <w:top w:val="nil"/>
              <w:left w:val="nil"/>
              <w:bottom w:val="single" w:sz="4" w:space="0" w:color="auto"/>
              <w:right w:val="single" w:sz="4" w:space="0" w:color="auto"/>
            </w:tcBorders>
            <w:vAlign w:val="center"/>
          </w:tcPr>
          <w:p w14:paraId="0FE6A7D0"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2.674,00</w:t>
            </w:r>
          </w:p>
        </w:tc>
      </w:tr>
      <w:tr w:rsidR="00C93A8C" w:rsidRPr="009E5F21" w14:paraId="2C64BF15" w14:textId="77777777" w:rsidTr="00D439D7">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5DB2B9D3"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eastAsia="Arial" w:cstheme="minorHAnsi"/>
              </w:rPr>
              <w:t>07</w:t>
            </w:r>
          </w:p>
        </w:tc>
        <w:tc>
          <w:tcPr>
            <w:tcW w:w="992" w:type="dxa"/>
            <w:tcBorders>
              <w:top w:val="nil"/>
              <w:left w:val="single" w:sz="4" w:space="0" w:color="auto"/>
              <w:bottom w:val="single" w:sz="4" w:space="0" w:color="auto"/>
              <w:right w:val="single" w:sz="4" w:space="0" w:color="auto"/>
            </w:tcBorders>
            <w:vAlign w:val="center"/>
          </w:tcPr>
          <w:p w14:paraId="2C8FCD30"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1.000</w:t>
            </w:r>
          </w:p>
        </w:tc>
        <w:tc>
          <w:tcPr>
            <w:tcW w:w="850" w:type="dxa"/>
            <w:tcBorders>
              <w:top w:val="nil"/>
              <w:left w:val="nil"/>
              <w:bottom w:val="single" w:sz="4" w:space="0" w:color="auto"/>
              <w:right w:val="single" w:sz="4" w:space="0" w:color="auto"/>
            </w:tcBorders>
            <w:vAlign w:val="center"/>
          </w:tcPr>
          <w:p w14:paraId="23BF75BE"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CPR</w:t>
            </w:r>
          </w:p>
        </w:tc>
        <w:tc>
          <w:tcPr>
            <w:tcW w:w="4253" w:type="dxa"/>
            <w:tcBorders>
              <w:top w:val="nil"/>
              <w:left w:val="single" w:sz="4" w:space="0" w:color="auto"/>
              <w:bottom w:val="single" w:sz="4" w:space="0" w:color="auto"/>
              <w:right w:val="single" w:sz="4" w:space="0" w:color="auto"/>
            </w:tcBorders>
            <w:vAlign w:val="center"/>
          </w:tcPr>
          <w:p w14:paraId="0314C28F" w14:textId="77777777" w:rsidR="00C93A8C" w:rsidRPr="009E5F21" w:rsidRDefault="00C93A8C" w:rsidP="00D439D7">
            <w:pPr>
              <w:tabs>
                <w:tab w:val="center" w:pos="4252"/>
                <w:tab w:val="right" w:pos="8504"/>
              </w:tabs>
              <w:spacing w:after="0" w:line="240" w:lineRule="auto"/>
              <w:jc w:val="both"/>
              <w:rPr>
                <w:rFonts w:eastAsia="Arial" w:cstheme="minorHAnsi"/>
              </w:rPr>
            </w:pPr>
            <w:r w:rsidRPr="009E5F21">
              <w:rPr>
                <w:rFonts w:cs="Calibri"/>
                <w:color w:val="000000"/>
              </w:rPr>
              <w:t>PALIPERIDONA 3 MG, COMPRIMIDO.</w:t>
            </w:r>
          </w:p>
        </w:tc>
        <w:tc>
          <w:tcPr>
            <w:tcW w:w="1276" w:type="dxa"/>
            <w:tcBorders>
              <w:top w:val="nil"/>
              <w:left w:val="single" w:sz="4" w:space="0" w:color="auto"/>
              <w:bottom w:val="single" w:sz="4" w:space="0" w:color="auto"/>
              <w:right w:val="single" w:sz="4" w:space="0" w:color="auto"/>
            </w:tcBorders>
            <w:vAlign w:val="center"/>
          </w:tcPr>
          <w:p w14:paraId="4E7894D5"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15,82</w:t>
            </w:r>
          </w:p>
        </w:tc>
        <w:tc>
          <w:tcPr>
            <w:tcW w:w="1275" w:type="dxa"/>
            <w:tcBorders>
              <w:top w:val="nil"/>
              <w:left w:val="nil"/>
              <w:bottom w:val="single" w:sz="4" w:space="0" w:color="auto"/>
              <w:right w:val="single" w:sz="4" w:space="0" w:color="auto"/>
            </w:tcBorders>
            <w:vAlign w:val="center"/>
          </w:tcPr>
          <w:p w14:paraId="02F281A8"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15.820,00</w:t>
            </w:r>
          </w:p>
        </w:tc>
      </w:tr>
      <w:tr w:rsidR="00C93A8C" w:rsidRPr="009E5F21" w14:paraId="10E0ACA0" w14:textId="77777777" w:rsidTr="00D439D7">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30035330"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eastAsia="Arial" w:cstheme="minorHAnsi"/>
              </w:rPr>
              <w:t>08</w:t>
            </w:r>
          </w:p>
        </w:tc>
        <w:tc>
          <w:tcPr>
            <w:tcW w:w="992" w:type="dxa"/>
            <w:tcBorders>
              <w:top w:val="nil"/>
              <w:left w:val="single" w:sz="4" w:space="0" w:color="auto"/>
              <w:bottom w:val="single" w:sz="4" w:space="0" w:color="auto"/>
              <w:right w:val="single" w:sz="4" w:space="0" w:color="auto"/>
            </w:tcBorders>
            <w:vAlign w:val="center"/>
          </w:tcPr>
          <w:p w14:paraId="0A9B18A8"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100</w:t>
            </w:r>
          </w:p>
        </w:tc>
        <w:tc>
          <w:tcPr>
            <w:tcW w:w="850" w:type="dxa"/>
            <w:tcBorders>
              <w:top w:val="nil"/>
              <w:left w:val="nil"/>
              <w:bottom w:val="single" w:sz="4" w:space="0" w:color="auto"/>
              <w:right w:val="single" w:sz="4" w:space="0" w:color="auto"/>
            </w:tcBorders>
            <w:vAlign w:val="center"/>
          </w:tcPr>
          <w:p w14:paraId="7B0D8BB1"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AMP</w:t>
            </w:r>
          </w:p>
        </w:tc>
        <w:tc>
          <w:tcPr>
            <w:tcW w:w="4253" w:type="dxa"/>
            <w:tcBorders>
              <w:top w:val="nil"/>
              <w:left w:val="single" w:sz="4" w:space="0" w:color="auto"/>
              <w:bottom w:val="single" w:sz="4" w:space="0" w:color="auto"/>
              <w:right w:val="single" w:sz="4" w:space="0" w:color="auto"/>
            </w:tcBorders>
            <w:vAlign w:val="center"/>
          </w:tcPr>
          <w:p w14:paraId="51B4FB03" w14:textId="77777777" w:rsidR="00C93A8C" w:rsidRPr="009E5F21" w:rsidRDefault="00C93A8C" w:rsidP="00D439D7">
            <w:pPr>
              <w:tabs>
                <w:tab w:val="center" w:pos="4252"/>
                <w:tab w:val="right" w:pos="8504"/>
              </w:tabs>
              <w:spacing w:after="0" w:line="240" w:lineRule="auto"/>
              <w:jc w:val="both"/>
              <w:rPr>
                <w:rFonts w:eastAsia="Arial" w:cstheme="minorHAnsi"/>
              </w:rPr>
            </w:pPr>
            <w:r w:rsidRPr="009E5F21">
              <w:rPr>
                <w:rFonts w:cs="Calibri"/>
                <w:color w:val="000000"/>
              </w:rPr>
              <w:t>PETIDINA, CLORIDRATO 50 MG/ML, SOLUÇÃO INJETÁVEL, AMPOLA DE 2 ML.</w:t>
            </w:r>
          </w:p>
        </w:tc>
        <w:tc>
          <w:tcPr>
            <w:tcW w:w="1276" w:type="dxa"/>
            <w:tcBorders>
              <w:top w:val="nil"/>
              <w:left w:val="single" w:sz="4" w:space="0" w:color="auto"/>
              <w:bottom w:val="single" w:sz="4" w:space="0" w:color="auto"/>
              <w:right w:val="single" w:sz="4" w:space="0" w:color="auto"/>
            </w:tcBorders>
            <w:vAlign w:val="center"/>
          </w:tcPr>
          <w:p w14:paraId="270E89B8"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4,83</w:t>
            </w:r>
          </w:p>
        </w:tc>
        <w:tc>
          <w:tcPr>
            <w:tcW w:w="1275" w:type="dxa"/>
            <w:tcBorders>
              <w:top w:val="nil"/>
              <w:left w:val="nil"/>
              <w:bottom w:val="single" w:sz="4" w:space="0" w:color="auto"/>
              <w:right w:val="single" w:sz="4" w:space="0" w:color="auto"/>
            </w:tcBorders>
            <w:vAlign w:val="center"/>
          </w:tcPr>
          <w:p w14:paraId="73C61355"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483,00</w:t>
            </w:r>
          </w:p>
        </w:tc>
      </w:tr>
      <w:tr w:rsidR="00C93A8C" w:rsidRPr="009E5F21" w14:paraId="5E8FDF84" w14:textId="77777777" w:rsidTr="00D439D7">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164B3CA3"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eastAsia="Arial" w:cstheme="minorHAnsi"/>
              </w:rPr>
              <w:t>09</w:t>
            </w:r>
          </w:p>
        </w:tc>
        <w:tc>
          <w:tcPr>
            <w:tcW w:w="992" w:type="dxa"/>
            <w:tcBorders>
              <w:top w:val="nil"/>
              <w:left w:val="single" w:sz="4" w:space="0" w:color="auto"/>
              <w:bottom w:val="single" w:sz="4" w:space="0" w:color="auto"/>
              <w:right w:val="single" w:sz="4" w:space="0" w:color="auto"/>
            </w:tcBorders>
            <w:vAlign w:val="center"/>
          </w:tcPr>
          <w:p w14:paraId="5F61E9C4"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2.600</w:t>
            </w:r>
          </w:p>
        </w:tc>
        <w:tc>
          <w:tcPr>
            <w:tcW w:w="850" w:type="dxa"/>
            <w:tcBorders>
              <w:top w:val="nil"/>
              <w:left w:val="nil"/>
              <w:bottom w:val="single" w:sz="4" w:space="0" w:color="auto"/>
              <w:right w:val="single" w:sz="4" w:space="0" w:color="auto"/>
            </w:tcBorders>
            <w:vAlign w:val="center"/>
          </w:tcPr>
          <w:p w14:paraId="4A51F904"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theme="minorHAnsi"/>
                <w:color w:val="000000"/>
              </w:rPr>
              <w:t>FRS</w:t>
            </w:r>
          </w:p>
        </w:tc>
        <w:tc>
          <w:tcPr>
            <w:tcW w:w="4253" w:type="dxa"/>
            <w:tcBorders>
              <w:top w:val="nil"/>
              <w:left w:val="single" w:sz="4" w:space="0" w:color="auto"/>
              <w:bottom w:val="single" w:sz="4" w:space="0" w:color="auto"/>
              <w:right w:val="single" w:sz="4" w:space="0" w:color="auto"/>
            </w:tcBorders>
            <w:vAlign w:val="center"/>
          </w:tcPr>
          <w:p w14:paraId="45CAEF1C" w14:textId="77777777" w:rsidR="00C93A8C" w:rsidRPr="009E5F21" w:rsidRDefault="00C93A8C" w:rsidP="00D439D7">
            <w:pPr>
              <w:tabs>
                <w:tab w:val="center" w:pos="4252"/>
                <w:tab w:val="right" w:pos="8504"/>
              </w:tabs>
              <w:spacing w:after="0" w:line="240" w:lineRule="auto"/>
              <w:jc w:val="both"/>
              <w:rPr>
                <w:rFonts w:eastAsia="Arial" w:cstheme="minorHAnsi"/>
              </w:rPr>
            </w:pPr>
            <w:r w:rsidRPr="009E5F21">
              <w:rPr>
                <w:rFonts w:cs="Calibri"/>
                <w:color w:val="000000"/>
              </w:rPr>
              <w:t>RISPERIDONA 1 MG/ML, SOLUÇÃO ORAL, FRASCO CONTENDO NO MÍNIMO 30 ML E DOSADOR.</w:t>
            </w:r>
          </w:p>
        </w:tc>
        <w:tc>
          <w:tcPr>
            <w:tcW w:w="1276" w:type="dxa"/>
            <w:tcBorders>
              <w:top w:val="nil"/>
              <w:left w:val="single" w:sz="4" w:space="0" w:color="auto"/>
              <w:bottom w:val="single" w:sz="4" w:space="0" w:color="auto"/>
              <w:right w:val="single" w:sz="4" w:space="0" w:color="auto"/>
            </w:tcBorders>
            <w:vAlign w:val="center"/>
          </w:tcPr>
          <w:p w14:paraId="1543EB27"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28,86</w:t>
            </w:r>
          </w:p>
        </w:tc>
        <w:tc>
          <w:tcPr>
            <w:tcW w:w="1275" w:type="dxa"/>
            <w:tcBorders>
              <w:top w:val="nil"/>
              <w:left w:val="nil"/>
              <w:bottom w:val="single" w:sz="4" w:space="0" w:color="auto"/>
              <w:right w:val="single" w:sz="4" w:space="0" w:color="auto"/>
            </w:tcBorders>
            <w:vAlign w:val="center"/>
          </w:tcPr>
          <w:p w14:paraId="69A0F2CF" w14:textId="77777777" w:rsidR="00C93A8C" w:rsidRPr="009E5F21" w:rsidRDefault="00C93A8C" w:rsidP="00D439D7">
            <w:pPr>
              <w:tabs>
                <w:tab w:val="center" w:pos="4252"/>
                <w:tab w:val="right" w:pos="8504"/>
              </w:tabs>
              <w:spacing w:after="0" w:line="240" w:lineRule="auto"/>
              <w:jc w:val="center"/>
              <w:rPr>
                <w:rFonts w:eastAsia="Arial" w:cstheme="minorHAnsi"/>
              </w:rPr>
            </w:pPr>
            <w:r w:rsidRPr="009E5F21">
              <w:rPr>
                <w:rFonts w:cs="Calibri"/>
                <w:b/>
                <w:bCs/>
              </w:rPr>
              <w:t>75.036,00</w:t>
            </w:r>
          </w:p>
        </w:tc>
      </w:tr>
      <w:tr w:rsidR="00C93A8C" w:rsidRPr="009E5F21" w14:paraId="0CB7F5A1" w14:textId="77777777" w:rsidTr="00D439D7">
        <w:trPr>
          <w:trHeight w:val="449"/>
        </w:trPr>
        <w:tc>
          <w:tcPr>
            <w:tcW w:w="680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07EAF82" w14:textId="77777777" w:rsidR="00C93A8C" w:rsidRPr="009E5F21" w:rsidRDefault="00C93A8C" w:rsidP="00D439D7">
            <w:pPr>
              <w:spacing w:after="0" w:line="240" w:lineRule="auto"/>
              <w:jc w:val="right"/>
              <w:rPr>
                <w:rFonts w:eastAsia="Arial" w:cstheme="minorHAnsi"/>
                <w:b/>
              </w:rPr>
            </w:pPr>
            <w:r w:rsidRPr="009E5F21">
              <w:rPr>
                <w:rFonts w:eastAsia="Arial" w:cstheme="minorHAnsi"/>
                <w:b/>
              </w:rPr>
              <w:t>VALOR ESTIMADO DA CONTRATAÇÃO:</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71FDEED" w14:textId="77777777" w:rsidR="00C93A8C" w:rsidRPr="009E5F21" w:rsidRDefault="00C93A8C" w:rsidP="00D439D7">
            <w:pPr>
              <w:spacing w:after="0" w:line="240" w:lineRule="auto"/>
              <w:jc w:val="center"/>
              <w:rPr>
                <w:rFonts w:cstheme="minorHAnsi"/>
                <w:b/>
                <w:bCs/>
                <w:color w:val="000000"/>
              </w:rPr>
            </w:pPr>
            <w:r w:rsidRPr="009E5F21">
              <w:rPr>
                <w:rFonts w:cstheme="minorHAnsi"/>
                <w:b/>
                <w:bCs/>
                <w:color w:val="000000"/>
              </w:rPr>
              <w:t>R$ 981.733,00</w:t>
            </w:r>
          </w:p>
        </w:tc>
      </w:tr>
    </w:tbl>
    <w:p w14:paraId="0856D890" w14:textId="77777777" w:rsidR="00C93A8C" w:rsidRPr="009E5F21" w:rsidRDefault="00C93A8C" w:rsidP="00C93A8C">
      <w:pPr>
        <w:spacing w:after="0"/>
        <w:ind w:left="-567"/>
        <w:rPr>
          <w:rFonts w:cs="Calibri"/>
          <w:b/>
          <w:sz w:val="24"/>
          <w:szCs w:val="24"/>
        </w:rPr>
      </w:pPr>
    </w:p>
    <w:p w14:paraId="06BED333" w14:textId="77777777" w:rsidR="00C93A8C" w:rsidRPr="009E5F21" w:rsidRDefault="00C93A8C" w:rsidP="00C93A8C">
      <w:pPr>
        <w:pStyle w:val="PargrafodaLista"/>
        <w:widowControl w:val="0"/>
        <w:numPr>
          <w:ilvl w:val="0"/>
          <w:numId w:val="21"/>
        </w:numPr>
        <w:suppressAutoHyphens/>
        <w:spacing w:after="0" w:line="276" w:lineRule="auto"/>
        <w:ind w:left="426" w:right="-852" w:hanging="502"/>
        <w:jc w:val="both"/>
        <w:rPr>
          <w:rFonts w:cs="Calibri"/>
          <w:b/>
        </w:rPr>
      </w:pPr>
      <w:r w:rsidRPr="009E5F21">
        <w:rPr>
          <w:rFonts w:cs="Calibri"/>
          <w:b/>
        </w:rPr>
        <w:t>CLASSIFICAÇÃO DO OBJETO</w:t>
      </w:r>
    </w:p>
    <w:p w14:paraId="61B8F88F" w14:textId="77777777" w:rsidR="00C93A8C" w:rsidRPr="009E5F21" w:rsidRDefault="00C93A8C" w:rsidP="00C93A8C">
      <w:pPr>
        <w:spacing w:after="0"/>
        <w:ind w:left="-567"/>
        <w:rPr>
          <w:rFonts w:cs="Calibri"/>
          <w:sz w:val="24"/>
          <w:szCs w:val="24"/>
        </w:rPr>
      </w:pPr>
    </w:p>
    <w:p w14:paraId="10246629" w14:textId="77777777" w:rsidR="00C93A8C" w:rsidRPr="009E5F21" w:rsidRDefault="00C93A8C" w:rsidP="00C93A8C">
      <w:pPr>
        <w:pStyle w:val="PargrafodaLista"/>
        <w:numPr>
          <w:ilvl w:val="0"/>
          <w:numId w:val="29"/>
        </w:numPr>
        <w:spacing w:after="0" w:line="276" w:lineRule="auto"/>
        <w:ind w:left="851" w:right="-568" w:hanging="644"/>
        <w:jc w:val="both"/>
        <w:rPr>
          <w:rFonts w:cs="Calibri"/>
        </w:rPr>
      </w:pPr>
      <w:r w:rsidRPr="009E5F21">
        <w:rPr>
          <w:rFonts w:cs="Calibri"/>
        </w:rPr>
        <w:t xml:space="preserve">Os itens objeto dessa licitação são classificados como bens comuns, cujos padrões de desempenho e qualidade estão objetivamente definidos pelo edital, por meio de </w:t>
      </w:r>
      <w:r w:rsidRPr="009E5F21">
        <w:rPr>
          <w:rFonts w:cs="Calibri"/>
        </w:rPr>
        <w:lastRenderedPageBreak/>
        <w:t>especificações usuais de mercado, conforme estabelece o inciso XIII do art. 6º da Lei Federal nº 14.133, de 2021.</w:t>
      </w:r>
    </w:p>
    <w:p w14:paraId="5F6FEF0F" w14:textId="77777777" w:rsidR="00C93A8C" w:rsidRPr="009E5F21" w:rsidRDefault="00C93A8C" w:rsidP="00C93A8C">
      <w:pPr>
        <w:pStyle w:val="PargrafodaLista"/>
        <w:spacing w:line="276" w:lineRule="auto"/>
        <w:ind w:left="851" w:right="-568"/>
        <w:jc w:val="both"/>
        <w:rPr>
          <w:rFonts w:cs="Calibri"/>
        </w:rPr>
      </w:pPr>
    </w:p>
    <w:p w14:paraId="64330D2E" w14:textId="77777777" w:rsidR="00C93A8C" w:rsidRPr="009E5F21" w:rsidRDefault="00C93A8C" w:rsidP="00C93A8C">
      <w:pPr>
        <w:pStyle w:val="PargrafodaLista"/>
        <w:numPr>
          <w:ilvl w:val="0"/>
          <w:numId w:val="29"/>
        </w:numPr>
        <w:spacing w:after="0" w:line="276" w:lineRule="auto"/>
        <w:ind w:left="851" w:right="-568" w:hanging="644"/>
        <w:jc w:val="both"/>
        <w:rPr>
          <w:rFonts w:cs="Calibri"/>
        </w:rPr>
      </w:pPr>
      <w:r w:rsidRPr="009E5F21">
        <w:rPr>
          <w:rFonts w:cs="Calibri"/>
        </w:rPr>
        <w:t>Os itens objeto desta contratação não se enquadram como bens de luxo, observando o disposto no artigo 20 da Lei nº 14.133, de 2021, e no artigo 28 do Decreto Municipal nº 8.388, de 31 de março de 2023.</w:t>
      </w:r>
    </w:p>
    <w:p w14:paraId="158D8BC9" w14:textId="77777777" w:rsidR="00C93A8C" w:rsidRPr="009E5F21" w:rsidRDefault="00C93A8C" w:rsidP="00C93A8C">
      <w:pPr>
        <w:spacing w:after="0"/>
        <w:ind w:left="-567"/>
        <w:rPr>
          <w:rFonts w:cs="Calibri"/>
          <w:b/>
          <w:sz w:val="24"/>
          <w:szCs w:val="24"/>
        </w:rPr>
      </w:pPr>
    </w:p>
    <w:p w14:paraId="72384AF9" w14:textId="77777777" w:rsidR="00C93A8C" w:rsidRPr="009E5F21" w:rsidRDefault="00C93A8C" w:rsidP="00C93A8C">
      <w:pPr>
        <w:pStyle w:val="PargrafodaLista"/>
        <w:widowControl w:val="0"/>
        <w:numPr>
          <w:ilvl w:val="0"/>
          <w:numId w:val="21"/>
        </w:numPr>
        <w:suppressAutoHyphens/>
        <w:spacing w:after="0" w:line="276" w:lineRule="auto"/>
        <w:ind w:left="426" w:right="-852" w:hanging="502"/>
        <w:jc w:val="both"/>
        <w:rPr>
          <w:rFonts w:cs="Calibri"/>
          <w:b/>
        </w:rPr>
      </w:pPr>
      <w:r w:rsidRPr="009E5F21">
        <w:rPr>
          <w:rFonts w:cs="Calibri"/>
          <w:b/>
        </w:rPr>
        <w:t>PRÉ-REQUISITOS ESSENCIAIS DO OBJETO</w:t>
      </w:r>
    </w:p>
    <w:p w14:paraId="74A1320F" w14:textId="77777777" w:rsidR="00C93A8C" w:rsidRPr="009E5F21" w:rsidRDefault="00C93A8C" w:rsidP="00C93A8C">
      <w:pPr>
        <w:pStyle w:val="PargrafodaLista"/>
        <w:widowControl w:val="0"/>
        <w:suppressAutoHyphens/>
        <w:spacing w:line="276" w:lineRule="auto"/>
        <w:ind w:left="426" w:right="-852"/>
        <w:jc w:val="both"/>
        <w:rPr>
          <w:rFonts w:cs="Calibri"/>
          <w:b/>
        </w:rPr>
      </w:pPr>
    </w:p>
    <w:p w14:paraId="670A502D" w14:textId="77777777" w:rsidR="00C93A8C" w:rsidRPr="009E5F21" w:rsidRDefault="00C93A8C" w:rsidP="00C93A8C">
      <w:pPr>
        <w:pStyle w:val="PargrafodaLista"/>
        <w:widowControl w:val="0"/>
        <w:numPr>
          <w:ilvl w:val="0"/>
          <w:numId w:val="25"/>
        </w:numPr>
        <w:suppressAutoHyphens/>
        <w:spacing w:after="0" w:line="276" w:lineRule="auto"/>
        <w:ind w:left="851" w:right="-568" w:hanging="644"/>
        <w:jc w:val="both"/>
        <w:rPr>
          <w:rFonts w:cs="Calibri"/>
          <w:bCs/>
        </w:rPr>
      </w:pPr>
      <w:r w:rsidRPr="009E5F21">
        <w:rPr>
          <w:rFonts w:cs="Calibri"/>
          <w:bCs/>
        </w:rPr>
        <w:t>Todos os produtos ofertados deverão estar em conformidade com a Lei nº 6.360, de 23 de setembro de 1976.</w:t>
      </w:r>
    </w:p>
    <w:p w14:paraId="11B2A964" w14:textId="77777777" w:rsidR="00C93A8C" w:rsidRPr="009E5F21" w:rsidRDefault="00C93A8C" w:rsidP="00C93A8C">
      <w:pPr>
        <w:pStyle w:val="PargrafodaLista"/>
        <w:widowControl w:val="0"/>
        <w:suppressAutoHyphens/>
        <w:spacing w:line="276" w:lineRule="auto"/>
        <w:ind w:left="851" w:right="-568"/>
        <w:jc w:val="both"/>
        <w:rPr>
          <w:rFonts w:cs="Calibri"/>
          <w:b/>
        </w:rPr>
      </w:pPr>
    </w:p>
    <w:p w14:paraId="0E19090B" w14:textId="77777777" w:rsidR="00C93A8C" w:rsidRPr="009E5F21" w:rsidRDefault="00C93A8C" w:rsidP="00C93A8C">
      <w:pPr>
        <w:pStyle w:val="PargrafodaLista"/>
        <w:widowControl w:val="0"/>
        <w:numPr>
          <w:ilvl w:val="0"/>
          <w:numId w:val="25"/>
        </w:numPr>
        <w:suppressAutoHyphens/>
        <w:spacing w:after="0" w:line="276" w:lineRule="auto"/>
        <w:ind w:left="851" w:right="-568" w:hanging="644"/>
        <w:jc w:val="both"/>
        <w:rPr>
          <w:rFonts w:cs="Calibri"/>
          <w:b/>
        </w:rPr>
      </w:pPr>
      <w:r w:rsidRPr="009E5F21">
        <w:rPr>
          <w:rFonts w:asciiTheme="minorHAnsi" w:hAnsiTheme="minorHAnsi" w:cstheme="minorHAnsi"/>
          <w:bCs/>
          <w:color w:val="000000"/>
        </w:rPr>
        <w:t>Os medicamentos cotados deverão estar obrigatoriamente registrados no Ministério da Saúde/ANVISA, pois nenhum medicamento, inclusive os importados, poderá ser industrializado, exposto à venda ou entregue ao consumo antes de registrado no Ministério da Saúde, conforme art. 12 da Lei 6.360, de 23 de setembro de 1976.</w:t>
      </w:r>
    </w:p>
    <w:p w14:paraId="717CA8CF" w14:textId="77777777" w:rsidR="00C93A8C" w:rsidRPr="009E5F21" w:rsidRDefault="00C93A8C" w:rsidP="00C93A8C">
      <w:pPr>
        <w:pStyle w:val="PargrafodaLista"/>
        <w:rPr>
          <w:rFonts w:cstheme="minorHAnsi"/>
          <w:bCs/>
          <w:color w:val="000000"/>
        </w:rPr>
      </w:pPr>
    </w:p>
    <w:p w14:paraId="566507C8" w14:textId="77777777" w:rsidR="00C93A8C" w:rsidRPr="009E5F21" w:rsidRDefault="00C93A8C" w:rsidP="00C93A8C">
      <w:pPr>
        <w:pStyle w:val="PargrafodaLista"/>
        <w:widowControl w:val="0"/>
        <w:numPr>
          <w:ilvl w:val="0"/>
          <w:numId w:val="25"/>
        </w:numPr>
        <w:suppressAutoHyphens/>
        <w:spacing w:after="0" w:line="276" w:lineRule="auto"/>
        <w:ind w:left="851" w:right="-568" w:hanging="644"/>
        <w:jc w:val="both"/>
        <w:rPr>
          <w:rFonts w:asciiTheme="minorHAnsi" w:hAnsiTheme="minorHAnsi" w:cstheme="minorHAnsi"/>
          <w:b/>
        </w:rPr>
      </w:pPr>
      <w:r w:rsidRPr="009E5F21">
        <w:rPr>
          <w:rFonts w:asciiTheme="minorHAnsi" w:hAnsiTheme="minorHAnsi" w:cstheme="minorHAnsi"/>
          <w:bCs/>
          <w:color w:val="000000"/>
        </w:rPr>
        <w:t>Não serão aceitos medicamentos manipulados, devido ao curto prazo de validade.</w:t>
      </w:r>
    </w:p>
    <w:p w14:paraId="7CE863C9" w14:textId="77777777" w:rsidR="00C93A8C" w:rsidRPr="009E5F21" w:rsidRDefault="00C93A8C" w:rsidP="00C93A8C">
      <w:pPr>
        <w:pStyle w:val="PargrafodaLista"/>
        <w:rPr>
          <w:rFonts w:asciiTheme="minorHAnsi" w:hAnsiTheme="minorHAnsi" w:cstheme="minorHAnsi"/>
        </w:rPr>
      </w:pPr>
    </w:p>
    <w:p w14:paraId="7A4917F1" w14:textId="77777777" w:rsidR="00C93A8C" w:rsidRPr="009E5F21" w:rsidRDefault="00C93A8C" w:rsidP="00C93A8C">
      <w:pPr>
        <w:pStyle w:val="PargrafodaLista"/>
        <w:widowControl w:val="0"/>
        <w:numPr>
          <w:ilvl w:val="0"/>
          <w:numId w:val="25"/>
        </w:numPr>
        <w:suppressAutoHyphens/>
        <w:spacing w:after="0" w:line="276" w:lineRule="auto"/>
        <w:ind w:left="851" w:right="-568" w:hanging="644"/>
        <w:jc w:val="both"/>
        <w:rPr>
          <w:rFonts w:cs="Calibri"/>
          <w:b/>
        </w:rPr>
      </w:pPr>
      <w:r w:rsidRPr="009E5F21">
        <w:rPr>
          <w:rFonts w:asciiTheme="minorHAnsi" w:hAnsiTheme="minorHAnsi" w:cstheme="minorHAnsi"/>
        </w:rPr>
        <w:t>Quanto a marcas: qualquer menção a marca/modelo que porventura conste deste Edital e seus anexos configuram-se como simples referência para cotação dos produtos solicitados, sendo que serão aceitos similares ou de qualidade / tecnologia superior.</w:t>
      </w:r>
    </w:p>
    <w:p w14:paraId="6128778D" w14:textId="77777777" w:rsidR="00C93A8C" w:rsidRPr="009E5F21" w:rsidRDefault="00C93A8C" w:rsidP="00C93A8C">
      <w:pPr>
        <w:spacing w:after="0"/>
        <w:rPr>
          <w:rFonts w:cs="Calibri"/>
          <w:b/>
          <w:sz w:val="24"/>
          <w:szCs w:val="24"/>
        </w:rPr>
      </w:pPr>
    </w:p>
    <w:p w14:paraId="687F57ED" w14:textId="77777777" w:rsidR="00C93A8C" w:rsidRPr="009E5F21" w:rsidRDefault="00C93A8C" w:rsidP="00C93A8C">
      <w:pPr>
        <w:pStyle w:val="PargrafodaLista"/>
        <w:widowControl w:val="0"/>
        <w:numPr>
          <w:ilvl w:val="0"/>
          <w:numId w:val="21"/>
        </w:numPr>
        <w:suppressAutoHyphens/>
        <w:spacing w:after="0" w:line="276" w:lineRule="auto"/>
        <w:ind w:left="426" w:right="-852" w:hanging="502"/>
        <w:jc w:val="both"/>
        <w:rPr>
          <w:rFonts w:cs="Calibri"/>
          <w:b/>
        </w:rPr>
      </w:pPr>
      <w:r w:rsidRPr="009E5F21">
        <w:rPr>
          <w:rFonts w:cs="Calibri"/>
          <w:b/>
        </w:rPr>
        <w:t>PARCELAMENTO DO OBJETO</w:t>
      </w:r>
    </w:p>
    <w:p w14:paraId="785D1B07" w14:textId="77777777" w:rsidR="00C93A8C" w:rsidRPr="009E5F21" w:rsidRDefault="00C93A8C" w:rsidP="00C93A8C">
      <w:pPr>
        <w:spacing w:after="0"/>
        <w:ind w:left="-567"/>
        <w:rPr>
          <w:rFonts w:eastAsia="Times New Roman" w:cstheme="minorHAnsi"/>
          <w:color w:val="000000"/>
          <w:sz w:val="24"/>
          <w:szCs w:val="24"/>
          <w:lang w:eastAsia="pt-BR"/>
        </w:rPr>
      </w:pPr>
    </w:p>
    <w:p w14:paraId="26E2C605" w14:textId="77777777" w:rsidR="00C93A8C" w:rsidRPr="009E5F21" w:rsidRDefault="00C93A8C" w:rsidP="00C93A8C">
      <w:pPr>
        <w:spacing w:after="0"/>
        <w:ind w:right="-568" w:firstLine="567"/>
        <w:jc w:val="both"/>
        <w:rPr>
          <w:rFonts w:cs="Calibri"/>
          <w:b/>
          <w:sz w:val="24"/>
          <w:szCs w:val="24"/>
        </w:rPr>
      </w:pPr>
      <w:r w:rsidRPr="009E5F21">
        <w:rPr>
          <w:rFonts w:eastAsia="Times New Roman" w:cstheme="minorHAnsi"/>
          <w:color w:val="000000"/>
          <w:sz w:val="24"/>
          <w:szCs w:val="24"/>
          <w:lang w:eastAsia="pt-BR"/>
        </w:rPr>
        <w:t xml:space="preserve">Os itens solicitados </w:t>
      </w:r>
      <w:r w:rsidRPr="009E5F21">
        <w:rPr>
          <w:rFonts w:eastAsia="Times New Roman" w:cstheme="minorHAnsi"/>
          <w:sz w:val="24"/>
          <w:szCs w:val="24"/>
          <w:lang w:eastAsia="pt-BR"/>
        </w:rPr>
        <w:t>são objetos divisíveis e comercializados por unidades</w:t>
      </w:r>
      <w:r w:rsidRPr="009E5F21">
        <w:rPr>
          <w:rFonts w:eastAsia="Times New Roman" w:cstheme="minorHAnsi"/>
          <w:color w:val="000000"/>
          <w:sz w:val="24"/>
          <w:szCs w:val="24"/>
          <w:lang w:eastAsia="pt-BR"/>
        </w:rPr>
        <w:t xml:space="preserve"> individuais. Nesse contexto, a adjudicação ocorrerá </w:t>
      </w:r>
      <w:r w:rsidRPr="009E5F21">
        <w:rPr>
          <w:rFonts w:eastAsia="Times New Roman" w:cstheme="minorHAnsi"/>
          <w:b/>
          <w:color w:val="000000"/>
          <w:sz w:val="24"/>
          <w:szCs w:val="24"/>
          <w:lang w:eastAsia="pt-BR"/>
        </w:rPr>
        <w:t>por item</w:t>
      </w:r>
      <w:r w:rsidRPr="009E5F21">
        <w:rPr>
          <w:rFonts w:eastAsia="Times New Roman" w:cstheme="minorHAnsi"/>
          <w:color w:val="000000"/>
          <w:sz w:val="24"/>
          <w:szCs w:val="24"/>
          <w:lang w:eastAsia="pt-BR"/>
        </w:rPr>
        <w:t>, a fim de estimular a ampla participação dos licitantes, não se justificando o agrupamento.</w:t>
      </w:r>
    </w:p>
    <w:p w14:paraId="64D365A3" w14:textId="77777777" w:rsidR="00C93A8C" w:rsidRPr="009E5F21" w:rsidRDefault="00C93A8C" w:rsidP="00C93A8C">
      <w:pPr>
        <w:spacing w:after="0"/>
        <w:ind w:left="-567"/>
        <w:rPr>
          <w:rFonts w:cs="Calibri"/>
          <w:b/>
          <w:sz w:val="24"/>
          <w:szCs w:val="24"/>
        </w:rPr>
      </w:pPr>
    </w:p>
    <w:p w14:paraId="1CEF046B" w14:textId="77777777" w:rsidR="00C93A8C" w:rsidRPr="009E5F21" w:rsidRDefault="00C93A8C" w:rsidP="00C93A8C">
      <w:pPr>
        <w:pStyle w:val="PargrafodaLista"/>
        <w:widowControl w:val="0"/>
        <w:numPr>
          <w:ilvl w:val="0"/>
          <w:numId w:val="21"/>
        </w:numPr>
        <w:suppressAutoHyphens/>
        <w:spacing w:after="0" w:line="276" w:lineRule="auto"/>
        <w:ind w:left="426" w:right="-852" w:hanging="502"/>
        <w:jc w:val="both"/>
        <w:rPr>
          <w:rFonts w:cs="Calibri"/>
          <w:b/>
        </w:rPr>
      </w:pPr>
      <w:r w:rsidRPr="009E5F21">
        <w:rPr>
          <w:rFonts w:cs="Calibri"/>
          <w:b/>
        </w:rPr>
        <w:t>VALIDADE DOS PRODUTOS</w:t>
      </w:r>
    </w:p>
    <w:p w14:paraId="18894D6C" w14:textId="77777777" w:rsidR="00C93A8C" w:rsidRPr="009E5F21" w:rsidRDefault="00C93A8C" w:rsidP="00C93A8C">
      <w:pPr>
        <w:spacing w:after="0"/>
        <w:ind w:left="-567"/>
        <w:rPr>
          <w:rFonts w:cs="Calibri"/>
          <w:b/>
          <w:sz w:val="24"/>
          <w:szCs w:val="24"/>
        </w:rPr>
      </w:pPr>
    </w:p>
    <w:p w14:paraId="666BE5D3" w14:textId="77777777" w:rsidR="00C93A8C" w:rsidRPr="009E5F21" w:rsidRDefault="00C93A8C" w:rsidP="00C93A8C">
      <w:pPr>
        <w:pStyle w:val="PargrafodaLista"/>
        <w:numPr>
          <w:ilvl w:val="0"/>
          <w:numId w:val="27"/>
        </w:numPr>
        <w:spacing w:after="0" w:line="276" w:lineRule="auto"/>
        <w:ind w:left="709" w:right="-567" w:hanging="643"/>
        <w:jc w:val="both"/>
        <w:rPr>
          <w:rFonts w:cs="Calibri"/>
          <w:bCs/>
        </w:rPr>
      </w:pPr>
      <w:r w:rsidRPr="009E5F21">
        <w:rPr>
          <w:rFonts w:cs="Calibri"/>
          <w:bCs/>
        </w:rPr>
        <w:t xml:space="preserve">Os licitantes deverão oferecer os medicamentos e produtos em saúde com validade mínima de 70% (setenta por cento) do prazo de validade total, contado a partir da data de fabricação. </w:t>
      </w:r>
    </w:p>
    <w:p w14:paraId="545CB554" w14:textId="77777777" w:rsidR="00C93A8C" w:rsidRPr="009E5F21" w:rsidRDefault="00C93A8C" w:rsidP="00C93A8C">
      <w:pPr>
        <w:pStyle w:val="PargrafodaLista"/>
        <w:spacing w:line="276" w:lineRule="auto"/>
        <w:ind w:left="709" w:right="-567"/>
        <w:jc w:val="both"/>
        <w:rPr>
          <w:rFonts w:cs="Calibri"/>
          <w:bCs/>
        </w:rPr>
      </w:pPr>
    </w:p>
    <w:p w14:paraId="03A54404" w14:textId="77777777" w:rsidR="00C93A8C" w:rsidRPr="009E5F21" w:rsidRDefault="00C93A8C" w:rsidP="00C93A8C">
      <w:pPr>
        <w:pStyle w:val="PargrafodaLista"/>
        <w:numPr>
          <w:ilvl w:val="0"/>
          <w:numId w:val="27"/>
        </w:numPr>
        <w:spacing w:after="0" w:line="276" w:lineRule="auto"/>
        <w:ind w:left="709" w:right="-567" w:hanging="643"/>
        <w:jc w:val="both"/>
        <w:rPr>
          <w:rFonts w:cs="Calibri"/>
          <w:bCs/>
        </w:rPr>
      </w:pPr>
      <w:r w:rsidRPr="009E5F21">
        <w:rPr>
          <w:rFonts w:cs="Calibri"/>
          <w:bCs/>
        </w:rPr>
        <w:t xml:space="preserve">Em casos excepcionais, de absoluta impossibilidade de cumprir o prazo de validade previsto no subitem acima, o gestor da ata de registro de preços deverá ser oficialmente consultado com antecedência para realizar análise técnica acerca da viabilidade ou não do recebimento do produto sob tais condições. </w:t>
      </w:r>
    </w:p>
    <w:p w14:paraId="762F0186" w14:textId="77777777" w:rsidR="00C93A8C" w:rsidRPr="009E5F21" w:rsidRDefault="00C93A8C" w:rsidP="00C93A8C">
      <w:pPr>
        <w:pStyle w:val="PargrafodaLista"/>
        <w:rPr>
          <w:rFonts w:cs="Calibri"/>
          <w:bCs/>
        </w:rPr>
      </w:pPr>
    </w:p>
    <w:p w14:paraId="045A7B1A" w14:textId="77777777" w:rsidR="00C93A8C" w:rsidRPr="009E5F21" w:rsidRDefault="00C93A8C" w:rsidP="00C93A8C">
      <w:pPr>
        <w:pStyle w:val="PargrafodaLista"/>
        <w:numPr>
          <w:ilvl w:val="0"/>
          <w:numId w:val="27"/>
        </w:numPr>
        <w:spacing w:after="0" w:line="276" w:lineRule="auto"/>
        <w:ind w:left="709" w:right="-567" w:hanging="643"/>
        <w:jc w:val="both"/>
        <w:rPr>
          <w:rFonts w:cs="Calibri"/>
          <w:bCs/>
        </w:rPr>
      </w:pPr>
      <w:r w:rsidRPr="009E5F21">
        <w:rPr>
          <w:rFonts w:cs="Calibri"/>
          <w:bCs/>
        </w:rPr>
        <w:t xml:space="preserve">Na hipótese de admissão da entrega, após análise técnica criteriosa, a empresa DETENTORA deverá emitir carta de compromisso de troca referente ao quantitativo entregue fora do prazo estabelecido em edital. </w:t>
      </w:r>
    </w:p>
    <w:p w14:paraId="1E314D05" w14:textId="77777777" w:rsidR="00C93A8C" w:rsidRPr="009E5F21" w:rsidRDefault="00C93A8C" w:rsidP="00C93A8C">
      <w:pPr>
        <w:pStyle w:val="PargrafodaLista"/>
        <w:rPr>
          <w:rFonts w:cs="Calibri"/>
          <w:bCs/>
        </w:rPr>
      </w:pPr>
    </w:p>
    <w:p w14:paraId="6464719C" w14:textId="77777777" w:rsidR="00C93A8C" w:rsidRPr="009E5F21" w:rsidRDefault="00C93A8C" w:rsidP="00C93A8C">
      <w:pPr>
        <w:pStyle w:val="PargrafodaLista"/>
        <w:numPr>
          <w:ilvl w:val="0"/>
          <w:numId w:val="27"/>
        </w:numPr>
        <w:spacing w:after="0" w:line="276" w:lineRule="auto"/>
        <w:ind w:left="709" w:right="-567" w:hanging="643"/>
        <w:jc w:val="both"/>
        <w:rPr>
          <w:rFonts w:cs="Calibri"/>
          <w:bCs/>
        </w:rPr>
      </w:pPr>
      <w:r w:rsidRPr="009E5F21">
        <w:rPr>
          <w:rFonts w:cs="Calibri"/>
          <w:bCs/>
        </w:rPr>
        <w:t>A DETENTORA também deverá proceder à imediata substituição do quantitativo não consumido dentro do prazo de validade, quando notificada, sob pena de aplicação das sanções cabíveis.</w:t>
      </w:r>
    </w:p>
    <w:p w14:paraId="7C6761BC" w14:textId="77777777" w:rsidR="00C93A8C" w:rsidRPr="009E5F21" w:rsidRDefault="00C93A8C" w:rsidP="00C93A8C">
      <w:pPr>
        <w:spacing w:after="0"/>
        <w:ind w:left="-567"/>
        <w:rPr>
          <w:rFonts w:cs="Calibri"/>
          <w:b/>
          <w:sz w:val="24"/>
          <w:szCs w:val="24"/>
        </w:rPr>
      </w:pPr>
    </w:p>
    <w:p w14:paraId="251D5100" w14:textId="77777777" w:rsidR="00C93A8C" w:rsidRPr="009E5F21" w:rsidRDefault="00C93A8C" w:rsidP="00C93A8C">
      <w:pPr>
        <w:widowControl w:val="0"/>
        <w:numPr>
          <w:ilvl w:val="0"/>
          <w:numId w:val="19"/>
        </w:numPr>
        <w:suppressAutoHyphens/>
        <w:spacing w:after="0"/>
        <w:ind w:left="0" w:right="-568"/>
        <w:contextualSpacing/>
        <w:jc w:val="both"/>
        <w:rPr>
          <w:rFonts w:cs="Calibri"/>
          <w:b/>
          <w:bCs/>
          <w:sz w:val="24"/>
          <w:szCs w:val="24"/>
        </w:rPr>
      </w:pPr>
      <w:r w:rsidRPr="009E5F21">
        <w:rPr>
          <w:rFonts w:cs="Calibri"/>
          <w:b/>
          <w:bCs/>
          <w:sz w:val="24"/>
          <w:szCs w:val="24"/>
        </w:rPr>
        <w:t>FUNDAMENTAÇÃO DA CONTRATAÇÃO</w:t>
      </w:r>
    </w:p>
    <w:p w14:paraId="70B92F75" w14:textId="77777777" w:rsidR="00C93A8C" w:rsidRPr="009E5F21" w:rsidRDefault="00C93A8C" w:rsidP="00C93A8C">
      <w:pPr>
        <w:widowControl w:val="0"/>
        <w:suppressAutoHyphens/>
        <w:spacing w:after="0"/>
        <w:ind w:right="-568"/>
        <w:contextualSpacing/>
        <w:jc w:val="both"/>
        <w:rPr>
          <w:rFonts w:cs="Calibri"/>
          <w:b/>
          <w:bCs/>
          <w:sz w:val="24"/>
          <w:szCs w:val="24"/>
        </w:rPr>
      </w:pPr>
    </w:p>
    <w:p w14:paraId="0B5EA021" w14:textId="77777777" w:rsidR="00C93A8C" w:rsidRPr="009E5F21" w:rsidRDefault="00C93A8C" w:rsidP="00C93A8C">
      <w:pPr>
        <w:widowControl w:val="0"/>
        <w:suppressAutoHyphens/>
        <w:spacing w:after="0"/>
        <w:ind w:right="-568" w:firstLine="567"/>
        <w:contextualSpacing/>
        <w:jc w:val="both"/>
        <w:rPr>
          <w:rFonts w:cs="Calibri"/>
          <w:bCs/>
          <w:sz w:val="24"/>
          <w:szCs w:val="24"/>
        </w:rPr>
      </w:pPr>
      <w:r w:rsidRPr="009E5F21">
        <w:rPr>
          <w:rFonts w:cs="Calibri"/>
          <w:bCs/>
          <w:sz w:val="24"/>
          <w:szCs w:val="24"/>
        </w:rPr>
        <w:t>Está disposta no Estudo Técnico Preliminar, que será publicado como anexo do Edital.</w:t>
      </w:r>
    </w:p>
    <w:p w14:paraId="4831D8F2" w14:textId="77777777" w:rsidR="00C93A8C" w:rsidRPr="009E5F21" w:rsidRDefault="00C93A8C" w:rsidP="00C93A8C">
      <w:pPr>
        <w:widowControl w:val="0"/>
        <w:suppressAutoHyphens/>
        <w:spacing w:after="0"/>
        <w:ind w:right="-568"/>
        <w:contextualSpacing/>
        <w:jc w:val="both"/>
        <w:rPr>
          <w:rFonts w:cs="Calibri"/>
          <w:b/>
          <w:bCs/>
          <w:sz w:val="24"/>
          <w:szCs w:val="24"/>
        </w:rPr>
      </w:pPr>
    </w:p>
    <w:p w14:paraId="3B5C9647" w14:textId="77777777" w:rsidR="00C93A8C" w:rsidRPr="009E5F21" w:rsidRDefault="00C93A8C" w:rsidP="00C93A8C">
      <w:pPr>
        <w:widowControl w:val="0"/>
        <w:numPr>
          <w:ilvl w:val="0"/>
          <w:numId w:val="19"/>
        </w:numPr>
        <w:suppressAutoHyphens/>
        <w:spacing w:after="0"/>
        <w:ind w:left="0" w:right="-568"/>
        <w:contextualSpacing/>
        <w:jc w:val="both"/>
        <w:rPr>
          <w:rFonts w:cs="Calibri"/>
          <w:b/>
          <w:bCs/>
          <w:sz w:val="24"/>
          <w:szCs w:val="24"/>
        </w:rPr>
      </w:pPr>
      <w:r w:rsidRPr="009E5F21">
        <w:rPr>
          <w:rFonts w:cs="Calibri"/>
          <w:b/>
          <w:bCs/>
          <w:sz w:val="24"/>
          <w:szCs w:val="24"/>
        </w:rPr>
        <w:t>DESCRIÇÃO DA SOLUÇÃO COMO UM TODO</w:t>
      </w:r>
    </w:p>
    <w:p w14:paraId="69FDFDE1" w14:textId="77777777" w:rsidR="00C93A8C" w:rsidRPr="009E5F21" w:rsidRDefault="00C93A8C" w:rsidP="00C93A8C">
      <w:pPr>
        <w:widowControl w:val="0"/>
        <w:suppressAutoHyphens/>
        <w:spacing w:after="0"/>
        <w:ind w:right="-568"/>
        <w:contextualSpacing/>
        <w:jc w:val="both"/>
        <w:rPr>
          <w:rFonts w:cs="Calibri"/>
          <w:b/>
          <w:bCs/>
          <w:sz w:val="24"/>
          <w:szCs w:val="24"/>
        </w:rPr>
      </w:pPr>
    </w:p>
    <w:p w14:paraId="500183A5" w14:textId="77777777" w:rsidR="00C93A8C" w:rsidRPr="009E5F21" w:rsidRDefault="00C93A8C" w:rsidP="00C93A8C">
      <w:pPr>
        <w:widowControl w:val="0"/>
        <w:suppressAutoHyphens/>
        <w:spacing w:after="0"/>
        <w:ind w:right="-568" w:firstLine="567"/>
        <w:contextualSpacing/>
        <w:jc w:val="both"/>
        <w:rPr>
          <w:rFonts w:cs="Calibri"/>
          <w:bCs/>
          <w:sz w:val="24"/>
          <w:szCs w:val="24"/>
        </w:rPr>
      </w:pPr>
      <w:r w:rsidRPr="009E5F21">
        <w:rPr>
          <w:rFonts w:cs="Calibri"/>
          <w:bCs/>
          <w:sz w:val="24"/>
          <w:szCs w:val="24"/>
        </w:rPr>
        <w:t>Está disposta no Estudo Técnico Preliminar, que será publicado como anexo do Edital.</w:t>
      </w:r>
    </w:p>
    <w:p w14:paraId="652421C9" w14:textId="77777777" w:rsidR="00C93A8C" w:rsidRPr="009E5F21" w:rsidRDefault="00C93A8C" w:rsidP="00C93A8C">
      <w:pPr>
        <w:widowControl w:val="0"/>
        <w:suppressAutoHyphens/>
        <w:spacing w:after="0"/>
        <w:ind w:right="-568"/>
        <w:contextualSpacing/>
        <w:jc w:val="both"/>
        <w:rPr>
          <w:rFonts w:cs="Calibri"/>
          <w:b/>
          <w:bCs/>
          <w:sz w:val="24"/>
          <w:szCs w:val="24"/>
        </w:rPr>
      </w:pPr>
    </w:p>
    <w:p w14:paraId="36311BD9" w14:textId="77777777" w:rsidR="00C93A8C" w:rsidRPr="009E5F21" w:rsidRDefault="00C93A8C" w:rsidP="00C93A8C">
      <w:pPr>
        <w:widowControl w:val="0"/>
        <w:numPr>
          <w:ilvl w:val="0"/>
          <w:numId w:val="19"/>
        </w:numPr>
        <w:suppressAutoHyphens/>
        <w:spacing w:after="0"/>
        <w:ind w:left="0" w:right="-568"/>
        <w:contextualSpacing/>
        <w:jc w:val="both"/>
        <w:rPr>
          <w:rFonts w:cs="Calibri"/>
          <w:b/>
          <w:bCs/>
          <w:sz w:val="24"/>
          <w:szCs w:val="24"/>
        </w:rPr>
      </w:pPr>
      <w:r w:rsidRPr="009E5F21">
        <w:rPr>
          <w:rFonts w:cs="Calibri"/>
          <w:b/>
          <w:noProof/>
          <w:sz w:val="24"/>
          <w:szCs w:val="24"/>
        </w:rPr>
        <w:t>REQUISITOS DA CONTRATAÇÃO</w:t>
      </w:r>
    </w:p>
    <w:p w14:paraId="15062907" w14:textId="77777777" w:rsidR="00C93A8C" w:rsidRPr="009E5F21" w:rsidRDefault="00C93A8C" w:rsidP="00C93A8C">
      <w:pPr>
        <w:widowControl w:val="0"/>
        <w:suppressAutoHyphens/>
        <w:spacing w:after="0"/>
        <w:ind w:left="-567" w:right="-568"/>
        <w:contextualSpacing/>
        <w:jc w:val="both"/>
        <w:rPr>
          <w:rFonts w:cs="Calibri"/>
          <w:b/>
          <w:bCs/>
          <w:sz w:val="24"/>
          <w:szCs w:val="24"/>
        </w:rPr>
      </w:pPr>
    </w:p>
    <w:p w14:paraId="2860B92D" w14:textId="77777777" w:rsidR="00C93A8C" w:rsidRPr="009E5F21" w:rsidRDefault="00C93A8C" w:rsidP="00C93A8C">
      <w:pPr>
        <w:pStyle w:val="PargrafodaLista"/>
        <w:widowControl w:val="0"/>
        <w:numPr>
          <w:ilvl w:val="0"/>
          <w:numId w:val="26"/>
        </w:numPr>
        <w:suppressAutoHyphens/>
        <w:spacing w:after="0" w:line="276" w:lineRule="auto"/>
        <w:ind w:left="426" w:right="-568" w:hanging="502"/>
        <w:jc w:val="both"/>
        <w:rPr>
          <w:rFonts w:cs="Calibri"/>
          <w:b/>
          <w:bCs/>
        </w:rPr>
      </w:pPr>
      <w:r w:rsidRPr="009E5F21">
        <w:rPr>
          <w:rFonts w:cs="Calibri"/>
          <w:b/>
          <w:bCs/>
        </w:rPr>
        <w:t>CRITÉRIOS DE ACEITAÇÃO DA PROPOSTA</w:t>
      </w:r>
    </w:p>
    <w:p w14:paraId="21ACBFB4" w14:textId="77777777" w:rsidR="00C93A8C" w:rsidRPr="009E5F21" w:rsidRDefault="00C93A8C" w:rsidP="00C93A8C">
      <w:pPr>
        <w:pStyle w:val="PargrafodaLista"/>
        <w:widowControl w:val="0"/>
        <w:suppressAutoHyphens/>
        <w:spacing w:after="0" w:line="276" w:lineRule="auto"/>
        <w:ind w:left="426" w:right="-568"/>
        <w:jc w:val="both"/>
        <w:rPr>
          <w:rFonts w:cs="Calibri"/>
          <w:b/>
          <w:bCs/>
        </w:rPr>
      </w:pPr>
    </w:p>
    <w:p w14:paraId="7B431362" w14:textId="77777777" w:rsidR="00C93A8C" w:rsidRPr="009E5F21" w:rsidRDefault="00C93A8C" w:rsidP="00C93A8C">
      <w:pPr>
        <w:pStyle w:val="PargrafodaLista"/>
        <w:numPr>
          <w:ilvl w:val="0"/>
          <w:numId w:val="24"/>
        </w:numPr>
        <w:tabs>
          <w:tab w:val="left" w:pos="426"/>
        </w:tabs>
        <w:spacing w:after="0" w:line="276" w:lineRule="auto"/>
        <w:ind w:left="851" w:right="-568" w:hanging="708"/>
        <w:jc w:val="both"/>
        <w:rPr>
          <w:rFonts w:eastAsia="Arial" w:cs="Calibri"/>
          <w:b/>
        </w:rPr>
      </w:pPr>
      <w:r w:rsidRPr="009E5F21">
        <w:rPr>
          <w:rFonts w:cs="Calibri"/>
          <w:color w:val="000000"/>
        </w:rPr>
        <w:t>A proposta final deverá estar assinada pelo Representante Legal da licitante, citado nos documentos de habilitação, em papel timbrado, em linguagem concisa, sem rasuras ou ressalvas, emendas, borrões ou entrelinhas que prejudiquem sua análise, conforme modelo do Anexo VIII do edital, contendo os 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574BA33E" w14:textId="77777777" w:rsidR="00C93A8C" w:rsidRPr="009E5F21" w:rsidRDefault="00C93A8C" w:rsidP="00C93A8C">
      <w:pPr>
        <w:pStyle w:val="PargrafodaLista"/>
        <w:tabs>
          <w:tab w:val="left" w:pos="426"/>
        </w:tabs>
        <w:spacing w:after="0" w:line="276" w:lineRule="auto"/>
        <w:ind w:left="851" w:right="-568"/>
        <w:jc w:val="both"/>
        <w:rPr>
          <w:rFonts w:eastAsia="Arial" w:cs="Calibri"/>
          <w:b/>
        </w:rPr>
      </w:pPr>
    </w:p>
    <w:p w14:paraId="0BC2591E" w14:textId="77777777" w:rsidR="00C93A8C" w:rsidRPr="009E5F21" w:rsidRDefault="00C93A8C" w:rsidP="00C93A8C">
      <w:pPr>
        <w:pStyle w:val="PargrafodaLista"/>
        <w:numPr>
          <w:ilvl w:val="0"/>
          <w:numId w:val="24"/>
        </w:numPr>
        <w:tabs>
          <w:tab w:val="left" w:pos="426"/>
        </w:tabs>
        <w:spacing w:after="0" w:line="276" w:lineRule="auto"/>
        <w:ind w:left="851" w:right="-568" w:hanging="708"/>
        <w:jc w:val="both"/>
        <w:rPr>
          <w:rFonts w:eastAsia="Arial" w:cs="Calibri"/>
        </w:rPr>
      </w:pPr>
      <w:r w:rsidRPr="009E5F21">
        <w:rPr>
          <w:rFonts w:eastAsia="Arial" w:cs="Calibri"/>
        </w:rPr>
        <w:t>Sem prejuízo dos demais elementos exigidos no edital e seus anexos, a proposta final deverá conter:</w:t>
      </w:r>
    </w:p>
    <w:p w14:paraId="39E19456" w14:textId="77777777" w:rsidR="00C93A8C" w:rsidRPr="009E5F21" w:rsidRDefault="00C93A8C" w:rsidP="00C93A8C">
      <w:pPr>
        <w:pStyle w:val="PargrafodaLista"/>
        <w:widowControl w:val="0"/>
        <w:suppressAutoHyphens/>
        <w:spacing w:after="0" w:line="276" w:lineRule="auto"/>
        <w:ind w:left="-567" w:right="-568"/>
        <w:jc w:val="both"/>
        <w:rPr>
          <w:rFonts w:cs="Calibri"/>
          <w:iCs/>
        </w:rPr>
      </w:pPr>
    </w:p>
    <w:p w14:paraId="1E04892D" w14:textId="77777777" w:rsidR="00C93A8C" w:rsidRPr="009E5F21" w:rsidRDefault="00C93A8C" w:rsidP="00C93A8C">
      <w:pPr>
        <w:pStyle w:val="PargrafodaLista"/>
        <w:widowControl w:val="0"/>
        <w:numPr>
          <w:ilvl w:val="0"/>
          <w:numId w:val="23"/>
        </w:numPr>
        <w:suppressAutoHyphens/>
        <w:spacing w:after="0" w:line="276" w:lineRule="auto"/>
        <w:ind w:left="851" w:right="-568"/>
        <w:jc w:val="both"/>
        <w:rPr>
          <w:rFonts w:cs="Calibri"/>
          <w:b/>
          <w:bCs/>
        </w:rPr>
      </w:pPr>
      <w:r w:rsidRPr="009E5F21">
        <w:rPr>
          <w:rFonts w:cs="Calibri"/>
          <w:iCs/>
        </w:rPr>
        <w:t>Nome comercial dos produtos;</w:t>
      </w:r>
    </w:p>
    <w:p w14:paraId="2F0F4656" w14:textId="77777777" w:rsidR="00C93A8C" w:rsidRPr="009E5F21" w:rsidRDefault="00C93A8C" w:rsidP="00C93A8C">
      <w:pPr>
        <w:pStyle w:val="PargrafodaLista"/>
        <w:widowControl w:val="0"/>
        <w:suppressAutoHyphens/>
        <w:spacing w:after="0" w:line="276" w:lineRule="auto"/>
        <w:ind w:left="851" w:right="-568"/>
        <w:jc w:val="both"/>
        <w:rPr>
          <w:rFonts w:cs="Calibri"/>
          <w:b/>
          <w:bCs/>
        </w:rPr>
      </w:pPr>
    </w:p>
    <w:p w14:paraId="780A138D" w14:textId="77777777" w:rsidR="00C93A8C" w:rsidRPr="009E5F21" w:rsidRDefault="00C93A8C" w:rsidP="00C93A8C">
      <w:pPr>
        <w:pStyle w:val="PargrafodaLista"/>
        <w:widowControl w:val="0"/>
        <w:numPr>
          <w:ilvl w:val="0"/>
          <w:numId w:val="23"/>
        </w:numPr>
        <w:suppressAutoHyphens/>
        <w:spacing w:after="0" w:line="276" w:lineRule="auto"/>
        <w:ind w:left="851" w:right="-568"/>
        <w:jc w:val="both"/>
        <w:rPr>
          <w:rFonts w:cs="Calibri"/>
          <w:b/>
          <w:bCs/>
        </w:rPr>
      </w:pPr>
      <w:r w:rsidRPr="009E5F21">
        <w:rPr>
          <w:rFonts w:cs="Calibri"/>
          <w:iCs/>
        </w:rPr>
        <w:t>Nome do produto farmacêutico de acordo com a Denominação Comum Brasileira (DCB) ou Denominação Comum Internacional (DCI);</w:t>
      </w:r>
    </w:p>
    <w:p w14:paraId="359CFEE9" w14:textId="77777777" w:rsidR="00C93A8C" w:rsidRPr="009E5F21" w:rsidRDefault="00C93A8C" w:rsidP="00C93A8C">
      <w:pPr>
        <w:pStyle w:val="PargrafodaLista"/>
        <w:spacing w:after="0" w:line="276" w:lineRule="auto"/>
        <w:ind w:right="-568"/>
        <w:rPr>
          <w:rFonts w:cs="Calibri"/>
          <w:iCs/>
        </w:rPr>
      </w:pPr>
    </w:p>
    <w:p w14:paraId="62EBFFB1" w14:textId="77777777" w:rsidR="00C93A8C" w:rsidRPr="009E5F21" w:rsidRDefault="00C93A8C" w:rsidP="00C93A8C">
      <w:pPr>
        <w:pStyle w:val="PargrafodaLista"/>
        <w:widowControl w:val="0"/>
        <w:numPr>
          <w:ilvl w:val="0"/>
          <w:numId w:val="23"/>
        </w:numPr>
        <w:suppressAutoHyphens/>
        <w:spacing w:after="0" w:line="276" w:lineRule="auto"/>
        <w:ind w:left="851" w:right="-568"/>
        <w:jc w:val="both"/>
        <w:rPr>
          <w:rFonts w:cs="Calibri"/>
          <w:b/>
          <w:bCs/>
        </w:rPr>
      </w:pPr>
      <w:r w:rsidRPr="009E5F21">
        <w:rPr>
          <w:rFonts w:cs="Calibri"/>
          <w:iCs/>
        </w:rPr>
        <w:t>Nome do laboratório fabricante;</w:t>
      </w:r>
    </w:p>
    <w:p w14:paraId="12BD1B58" w14:textId="77777777" w:rsidR="00C93A8C" w:rsidRPr="009E5F21" w:rsidRDefault="00C93A8C" w:rsidP="00C93A8C">
      <w:pPr>
        <w:pStyle w:val="PargrafodaLista"/>
        <w:spacing w:after="0" w:line="276" w:lineRule="auto"/>
        <w:ind w:right="-568"/>
        <w:rPr>
          <w:rFonts w:cs="Calibri"/>
          <w:iCs/>
        </w:rPr>
      </w:pPr>
    </w:p>
    <w:p w14:paraId="7BCEC3F9" w14:textId="77777777" w:rsidR="00C93A8C" w:rsidRPr="009E5F21" w:rsidRDefault="00C93A8C" w:rsidP="00C93A8C">
      <w:pPr>
        <w:pStyle w:val="PargrafodaLista"/>
        <w:widowControl w:val="0"/>
        <w:numPr>
          <w:ilvl w:val="0"/>
          <w:numId w:val="23"/>
        </w:numPr>
        <w:suppressAutoHyphens/>
        <w:spacing w:after="0" w:line="276" w:lineRule="auto"/>
        <w:ind w:left="851" w:right="-568"/>
        <w:jc w:val="both"/>
        <w:rPr>
          <w:rFonts w:cs="Calibri"/>
          <w:b/>
          <w:bCs/>
        </w:rPr>
      </w:pPr>
      <w:r w:rsidRPr="009E5F21">
        <w:rPr>
          <w:rFonts w:cs="Calibri"/>
          <w:iCs/>
        </w:rPr>
        <w:t>Número de registo na ANVISA / Ministério da Saúde;</w:t>
      </w:r>
    </w:p>
    <w:p w14:paraId="464132D3" w14:textId="77777777" w:rsidR="00C93A8C" w:rsidRPr="009E5F21" w:rsidRDefault="00C93A8C" w:rsidP="00C93A8C">
      <w:pPr>
        <w:pStyle w:val="PargrafodaLista"/>
        <w:spacing w:after="0" w:line="276" w:lineRule="auto"/>
        <w:ind w:right="-568"/>
        <w:rPr>
          <w:rFonts w:cs="Calibri"/>
          <w:iCs/>
        </w:rPr>
      </w:pPr>
    </w:p>
    <w:p w14:paraId="4E479CCC" w14:textId="77777777" w:rsidR="00C93A8C" w:rsidRPr="009E5F21" w:rsidRDefault="00C93A8C" w:rsidP="00C93A8C">
      <w:pPr>
        <w:pStyle w:val="PargrafodaLista"/>
        <w:widowControl w:val="0"/>
        <w:numPr>
          <w:ilvl w:val="0"/>
          <w:numId w:val="23"/>
        </w:numPr>
        <w:suppressAutoHyphens/>
        <w:spacing w:after="0" w:line="276" w:lineRule="auto"/>
        <w:ind w:left="851" w:right="-568"/>
        <w:jc w:val="both"/>
        <w:rPr>
          <w:rFonts w:cs="Calibri"/>
          <w:b/>
          <w:bCs/>
        </w:rPr>
      </w:pPr>
      <w:r w:rsidRPr="009E5F21">
        <w:rPr>
          <w:rFonts w:cs="Calibri"/>
          <w:iCs/>
        </w:rPr>
        <w:t>Composição, peso, volume, tamanho, forma farmacêutica, via de administração e/ou demais características necessárias para a identificação inequívoca dos produtos;</w:t>
      </w:r>
    </w:p>
    <w:p w14:paraId="2C571747" w14:textId="77777777" w:rsidR="00C93A8C" w:rsidRPr="009E5F21" w:rsidRDefault="00C93A8C" w:rsidP="00C93A8C">
      <w:pPr>
        <w:pStyle w:val="PargrafodaLista"/>
        <w:spacing w:after="0" w:line="276" w:lineRule="auto"/>
        <w:ind w:right="-568"/>
        <w:rPr>
          <w:rFonts w:cs="Calibri"/>
          <w:iCs/>
        </w:rPr>
      </w:pPr>
    </w:p>
    <w:p w14:paraId="2424B81D" w14:textId="77777777" w:rsidR="00C93A8C" w:rsidRPr="009E5F21" w:rsidRDefault="00C93A8C" w:rsidP="00C93A8C">
      <w:pPr>
        <w:pStyle w:val="PargrafodaLista"/>
        <w:widowControl w:val="0"/>
        <w:numPr>
          <w:ilvl w:val="0"/>
          <w:numId w:val="23"/>
        </w:numPr>
        <w:suppressAutoHyphens/>
        <w:spacing w:after="0" w:line="276" w:lineRule="auto"/>
        <w:ind w:left="851" w:right="-568"/>
        <w:jc w:val="both"/>
        <w:rPr>
          <w:rFonts w:cs="Calibri"/>
          <w:b/>
          <w:bCs/>
        </w:rPr>
      </w:pPr>
      <w:r w:rsidRPr="009E5F21">
        <w:rPr>
          <w:rFonts w:cs="Calibri"/>
          <w:iCs/>
        </w:rPr>
        <w:t>Quantidade de unidades por embalagem.</w:t>
      </w:r>
    </w:p>
    <w:p w14:paraId="2FB808A7" w14:textId="77777777" w:rsidR="00C93A8C" w:rsidRPr="009E5F21" w:rsidRDefault="00C93A8C" w:rsidP="00C93A8C">
      <w:pPr>
        <w:spacing w:after="0"/>
        <w:ind w:right="-568"/>
        <w:rPr>
          <w:rFonts w:eastAsia="Arial" w:cs="Calibri"/>
        </w:rPr>
      </w:pPr>
    </w:p>
    <w:p w14:paraId="4230B986" w14:textId="77777777" w:rsidR="00C93A8C" w:rsidRPr="009E5F21" w:rsidRDefault="00C93A8C" w:rsidP="00C93A8C">
      <w:pPr>
        <w:pStyle w:val="PargrafodaLista"/>
        <w:numPr>
          <w:ilvl w:val="0"/>
          <w:numId w:val="24"/>
        </w:numPr>
        <w:tabs>
          <w:tab w:val="left" w:pos="426"/>
        </w:tabs>
        <w:spacing w:after="0" w:line="276" w:lineRule="auto"/>
        <w:ind w:left="851" w:right="-568" w:hanging="708"/>
        <w:jc w:val="both"/>
        <w:rPr>
          <w:rFonts w:cs="Calibri"/>
          <w:color w:val="000000"/>
        </w:rPr>
      </w:pPr>
      <w:bookmarkStart w:id="9" w:name="_Hlk207194280"/>
      <w:bookmarkStart w:id="10" w:name="_Hlk212727912"/>
      <w:r w:rsidRPr="009E5F21">
        <w:rPr>
          <w:rFonts w:cs="Calibri"/>
          <w:color w:val="000000"/>
        </w:rPr>
        <w:t>A proposta final apresentada pelo vencedor deverá estar acompanhada de bulas, folders ou catálogos eletrônicos contendo informações detalhadas sobre suas características técnicas e demais informações relevantes, a fim de que possa ser verificada a conformidade dos produtos ofertados em relação às especificações contidas no Termo de Referência.</w:t>
      </w:r>
      <w:bookmarkEnd w:id="9"/>
    </w:p>
    <w:bookmarkEnd w:id="10"/>
    <w:p w14:paraId="624A0EC3" w14:textId="77777777" w:rsidR="00C93A8C" w:rsidRPr="009E5F21" w:rsidRDefault="00C93A8C" w:rsidP="00C93A8C">
      <w:pPr>
        <w:pStyle w:val="PargrafodaLista"/>
        <w:tabs>
          <w:tab w:val="left" w:pos="426"/>
        </w:tabs>
        <w:spacing w:after="0" w:line="276" w:lineRule="auto"/>
        <w:ind w:left="851" w:right="-568"/>
        <w:jc w:val="both"/>
        <w:rPr>
          <w:rFonts w:cs="Calibri"/>
          <w:color w:val="000000"/>
        </w:rPr>
      </w:pPr>
    </w:p>
    <w:p w14:paraId="4E253AD0" w14:textId="77777777" w:rsidR="00C93A8C" w:rsidRPr="009E5F21" w:rsidRDefault="00C93A8C" w:rsidP="00C93A8C">
      <w:pPr>
        <w:pStyle w:val="PargrafodaLista"/>
        <w:numPr>
          <w:ilvl w:val="0"/>
          <w:numId w:val="24"/>
        </w:numPr>
        <w:tabs>
          <w:tab w:val="left" w:pos="426"/>
        </w:tabs>
        <w:spacing w:after="0" w:line="276" w:lineRule="auto"/>
        <w:ind w:left="851" w:right="-568" w:hanging="708"/>
        <w:jc w:val="both"/>
        <w:rPr>
          <w:rFonts w:cs="Calibri"/>
          <w:color w:val="000000"/>
        </w:rPr>
      </w:pPr>
      <w:r w:rsidRPr="009E5F21">
        <w:rPr>
          <w:rFonts w:eastAsia="Arial" w:cs="Calibri"/>
        </w:rPr>
        <w:t xml:space="preserve">O </w:t>
      </w:r>
      <w:r w:rsidRPr="009E5F21">
        <w:rPr>
          <w:rFonts w:cs="Calibri"/>
          <w:color w:val="000000"/>
        </w:rPr>
        <w:t xml:space="preserve">prazo de validade da proposta final não poderá ser inferior a 60 (sessenta) dias, a contar da abertura da licitação. </w:t>
      </w:r>
    </w:p>
    <w:p w14:paraId="054E0D97" w14:textId="77777777" w:rsidR="00C93A8C" w:rsidRPr="009E5F21" w:rsidRDefault="00C93A8C" w:rsidP="00C93A8C">
      <w:pPr>
        <w:pStyle w:val="PargrafodaLista"/>
        <w:spacing w:after="0"/>
        <w:rPr>
          <w:rFonts w:cs="Calibri"/>
          <w:color w:val="000000"/>
        </w:rPr>
      </w:pPr>
    </w:p>
    <w:p w14:paraId="1E6C0D09" w14:textId="77777777" w:rsidR="00C93A8C" w:rsidRPr="009E5F21" w:rsidRDefault="00C93A8C" w:rsidP="00C93A8C">
      <w:pPr>
        <w:pStyle w:val="PargrafodaLista"/>
        <w:numPr>
          <w:ilvl w:val="0"/>
          <w:numId w:val="24"/>
        </w:numPr>
        <w:tabs>
          <w:tab w:val="left" w:pos="426"/>
        </w:tabs>
        <w:spacing w:after="0" w:line="276" w:lineRule="auto"/>
        <w:ind w:left="851" w:right="-568" w:hanging="708"/>
        <w:jc w:val="both"/>
        <w:rPr>
          <w:rFonts w:cs="Calibri"/>
          <w:color w:val="000000"/>
        </w:rPr>
      </w:pPr>
      <w:r w:rsidRPr="009E5F21">
        <w:rPr>
          <w:rFonts w:cs="Calibri"/>
          <w:color w:val="000000"/>
        </w:rPr>
        <w:t>Não sendo indicado na proposta o prazo de validade, fica subentendido como de 60 (sessenta) dias.</w:t>
      </w:r>
    </w:p>
    <w:p w14:paraId="323CC812" w14:textId="77777777" w:rsidR="00C93A8C" w:rsidRPr="009E5F21" w:rsidRDefault="00C93A8C" w:rsidP="00C93A8C">
      <w:pPr>
        <w:pStyle w:val="PargrafodaLista"/>
        <w:spacing w:after="0"/>
        <w:rPr>
          <w:rFonts w:cs="Calibri"/>
          <w:color w:val="000000"/>
        </w:rPr>
      </w:pPr>
    </w:p>
    <w:p w14:paraId="60D41E0C" w14:textId="77777777" w:rsidR="00C93A8C" w:rsidRPr="009E5F21" w:rsidRDefault="00C93A8C" w:rsidP="00C93A8C">
      <w:pPr>
        <w:pStyle w:val="PargrafodaLista"/>
        <w:numPr>
          <w:ilvl w:val="0"/>
          <w:numId w:val="24"/>
        </w:numPr>
        <w:tabs>
          <w:tab w:val="left" w:pos="426"/>
        </w:tabs>
        <w:spacing w:after="0" w:line="276" w:lineRule="auto"/>
        <w:ind w:left="851" w:right="-568" w:hanging="708"/>
        <w:jc w:val="both"/>
        <w:rPr>
          <w:rFonts w:cs="Calibri"/>
          <w:color w:val="000000"/>
        </w:rPr>
      </w:pPr>
      <w:r w:rsidRPr="009E5F21">
        <w:rPr>
          <w:rFonts w:cs="Calibri"/>
          <w:color w:val="000000"/>
        </w:rPr>
        <w:t>A proposta final deverá atender a todas as outras disposições constantes do Edital.</w:t>
      </w:r>
    </w:p>
    <w:p w14:paraId="4491A573" w14:textId="77777777" w:rsidR="00C93A8C" w:rsidRPr="009E5F21" w:rsidRDefault="00C93A8C" w:rsidP="00C93A8C">
      <w:pPr>
        <w:widowControl w:val="0"/>
        <w:suppressAutoHyphens/>
        <w:spacing w:after="0" w:line="240" w:lineRule="auto"/>
        <w:ind w:right="-568"/>
        <w:contextualSpacing/>
        <w:jc w:val="both"/>
        <w:rPr>
          <w:rFonts w:cs="Calibri"/>
          <w:b/>
          <w:bCs/>
          <w:sz w:val="24"/>
          <w:szCs w:val="24"/>
        </w:rPr>
      </w:pPr>
    </w:p>
    <w:p w14:paraId="2285069E" w14:textId="77777777" w:rsidR="00C93A8C" w:rsidRPr="009E5F21" w:rsidRDefault="00C93A8C" w:rsidP="00C93A8C">
      <w:pPr>
        <w:pStyle w:val="PargrafodaLista"/>
        <w:widowControl w:val="0"/>
        <w:numPr>
          <w:ilvl w:val="0"/>
          <w:numId w:val="26"/>
        </w:numPr>
        <w:suppressAutoHyphens/>
        <w:spacing w:after="0" w:line="276" w:lineRule="auto"/>
        <w:ind w:left="426" w:right="-568" w:hanging="502"/>
        <w:jc w:val="both"/>
        <w:rPr>
          <w:rFonts w:cs="Calibri"/>
          <w:b/>
          <w:bCs/>
        </w:rPr>
      </w:pPr>
      <w:r w:rsidRPr="009E5F21">
        <w:rPr>
          <w:rFonts w:asciiTheme="minorHAnsi" w:hAnsiTheme="minorHAnsi" w:cstheme="minorHAnsi"/>
          <w:b/>
          <w:bCs/>
          <w:color w:val="000000"/>
        </w:rPr>
        <w:t>HABILITAÇÃO</w:t>
      </w:r>
    </w:p>
    <w:p w14:paraId="645BAD12" w14:textId="77777777" w:rsidR="00C93A8C" w:rsidRPr="009E5F21" w:rsidRDefault="00C93A8C" w:rsidP="00C93A8C">
      <w:pPr>
        <w:pStyle w:val="PargrafodaLista"/>
        <w:spacing w:line="276" w:lineRule="auto"/>
        <w:ind w:left="567" w:right="-1"/>
        <w:jc w:val="both"/>
        <w:rPr>
          <w:rFonts w:asciiTheme="minorHAnsi" w:hAnsiTheme="minorHAnsi" w:cstheme="minorHAnsi"/>
          <w:b/>
          <w:bCs/>
          <w:color w:val="000000"/>
        </w:rPr>
      </w:pPr>
    </w:p>
    <w:p w14:paraId="2C0B64EE" w14:textId="77777777" w:rsidR="00C93A8C" w:rsidRPr="009E5F21" w:rsidRDefault="00C93A8C" w:rsidP="00C93A8C">
      <w:pPr>
        <w:pStyle w:val="PargrafodaLista"/>
        <w:spacing w:line="276" w:lineRule="auto"/>
        <w:ind w:left="0" w:right="-710" w:firstLine="567"/>
        <w:jc w:val="both"/>
        <w:rPr>
          <w:rFonts w:asciiTheme="minorHAnsi" w:hAnsiTheme="minorHAnsi" w:cstheme="minorHAnsi"/>
          <w:bCs/>
          <w:color w:val="000000"/>
        </w:rPr>
      </w:pPr>
      <w:r w:rsidRPr="009E5F21">
        <w:rPr>
          <w:rFonts w:asciiTheme="minorHAnsi" w:hAnsiTheme="minorHAnsi" w:cstheme="minorHAnsi"/>
          <w:bCs/>
          <w:color w:val="000000"/>
        </w:rPr>
        <w:t>Os licitantes deverão atender a todos os critérios para a habilitação jurídica, provas de regularidade fiscal, social trabalhista, habilitação econômico financeira e outras comprovações dispostas em edital.</w:t>
      </w:r>
    </w:p>
    <w:p w14:paraId="4C2BCCB0" w14:textId="77777777" w:rsidR="00C93A8C" w:rsidRPr="009E5F21" w:rsidRDefault="00C93A8C" w:rsidP="00C93A8C">
      <w:pPr>
        <w:pStyle w:val="PargrafodaLista"/>
        <w:widowControl w:val="0"/>
        <w:suppressAutoHyphens/>
        <w:spacing w:line="276" w:lineRule="auto"/>
        <w:ind w:left="426" w:right="-568"/>
        <w:jc w:val="both"/>
        <w:rPr>
          <w:rFonts w:cs="Calibri"/>
          <w:b/>
          <w:bCs/>
        </w:rPr>
      </w:pPr>
    </w:p>
    <w:p w14:paraId="475847B1" w14:textId="77777777" w:rsidR="00C93A8C" w:rsidRPr="009E5F21" w:rsidRDefault="00C93A8C" w:rsidP="00C93A8C">
      <w:pPr>
        <w:pStyle w:val="PargrafodaLista"/>
        <w:widowControl w:val="0"/>
        <w:numPr>
          <w:ilvl w:val="0"/>
          <w:numId w:val="26"/>
        </w:numPr>
        <w:suppressAutoHyphens/>
        <w:spacing w:after="0" w:line="276" w:lineRule="auto"/>
        <w:ind w:left="426" w:right="-568" w:hanging="502"/>
        <w:jc w:val="both"/>
        <w:rPr>
          <w:rFonts w:asciiTheme="minorHAnsi" w:hAnsiTheme="minorHAnsi" w:cstheme="minorHAnsi"/>
          <w:b/>
          <w:bCs/>
          <w:color w:val="000000"/>
        </w:rPr>
      </w:pPr>
      <w:r w:rsidRPr="009E5F21">
        <w:rPr>
          <w:rFonts w:asciiTheme="minorHAnsi" w:hAnsiTheme="minorHAnsi" w:cstheme="minorHAnsi"/>
          <w:b/>
          <w:bCs/>
          <w:color w:val="000000"/>
        </w:rPr>
        <w:t xml:space="preserve">GARANTIA CONTRATUAL </w:t>
      </w:r>
    </w:p>
    <w:p w14:paraId="20C31D48" w14:textId="77777777" w:rsidR="00C93A8C" w:rsidRPr="009E5F21" w:rsidRDefault="00C93A8C" w:rsidP="00C93A8C">
      <w:pPr>
        <w:spacing w:after="0"/>
        <w:ind w:right="-568"/>
        <w:jc w:val="both"/>
        <w:rPr>
          <w:rFonts w:eastAsia="Times New Roman" w:cstheme="minorHAnsi"/>
          <w:b/>
          <w:bCs/>
          <w:color w:val="000000"/>
          <w:sz w:val="24"/>
          <w:szCs w:val="24"/>
          <w:lang w:eastAsia="pt-BR"/>
        </w:rPr>
      </w:pPr>
    </w:p>
    <w:p w14:paraId="78470DAC" w14:textId="77777777" w:rsidR="00C93A8C" w:rsidRPr="009E5F21" w:rsidRDefault="00C93A8C" w:rsidP="00C93A8C">
      <w:pPr>
        <w:spacing w:after="0"/>
        <w:ind w:right="-568" w:firstLine="567"/>
        <w:jc w:val="both"/>
        <w:rPr>
          <w:rFonts w:cs="Calibri"/>
          <w:color w:val="000000"/>
          <w:sz w:val="24"/>
          <w:szCs w:val="24"/>
        </w:rPr>
      </w:pPr>
      <w:r w:rsidRPr="009E5F21">
        <w:rPr>
          <w:rFonts w:cs="Calibri"/>
          <w:color w:val="000000"/>
          <w:sz w:val="24"/>
          <w:szCs w:val="24"/>
        </w:rPr>
        <w:t>Não será exigida a prestação de garantia para a contratação resultante desta licitação.</w:t>
      </w:r>
    </w:p>
    <w:p w14:paraId="58E47A5E" w14:textId="77777777" w:rsidR="00C93A8C" w:rsidRPr="009E5F21" w:rsidRDefault="00C93A8C" w:rsidP="00C93A8C">
      <w:pPr>
        <w:widowControl w:val="0"/>
        <w:suppressAutoHyphens/>
        <w:spacing w:after="0"/>
        <w:ind w:right="-568"/>
        <w:contextualSpacing/>
        <w:jc w:val="both"/>
        <w:rPr>
          <w:rFonts w:cs="Calibri"/>
          <w:b/>
          <w:bCs/>
          <w:sz w:val="24"/>
          <w:szCs w:val="24"/>
        </w:rPr>
      </w:pPr>
    </w:p>
    <w:p w14:paraId="50373DCA" w14:textId="77777777" w:rsidR="00C93A8C" w:rsidRPr="009E5F21" w:rsidRDefault="00C93A8C" w:rsidP="00C93A8C">
      <w:pPr>
        <w:widowControl w:val="0"/>
        <w:numPr>
          <w:ilvl w:val="0"/>
          <w:numId w:val="19"/>
        </w:numPr>
        <w:suppressAutoHyphens/>
        <w:spacing w:after="0"/>
        <w:ind w:left="0" w:right="-567"/>
        <w:contextualSpacing/>
        <w:jc w:val="both"/>
        <w:rPr>
          <w:rFonts w:cs="Calibri"/>
          <w:b/>
          <w:noProof/>
          <w:sz w:val="24"/>
          <w:szCs w:val="24"/>
        </w:rPr>
      </w:pPr>
      <w:r w:rsidRPr="009E5F21">
        <w:rPr>
          <w:rFonts w:cs="Calibri"/>
          <w:b/>
          <w:noProof/>
          <w:sz w:val="24"/>
          <w:szCs w:val="24"/>
        </w:rPr>
        <w:t>MODELO DE EXECUÇÃO DO OBJETO</w:t>
      </w:r>
    </w:p>
    <w:p w14:paraId="724A5FD2" w14:textId="77777777" w:rsidR="00C93A8C" w:rsidRPr="009E5F21" w:rsidRDefault="00C93A8C" w:rsidP="00C93A8C">
      <w:pPr>
        <w:pStyle w:val="PargrafodaLista"/>
        <w:spacing w:after="0" w:line="276" w:lineRule="auto"/>
        <w:ind w:left="709" w:right="-567"/>
        <w:jc w:val="both"/>
        <w:rPr>
          <w:rFonts w:cstheme="minorHAnsi"/>
          <w:b/>
          <w:bCs/>
          <w:color w:val="000000"/>
        </w:rPr>
      </w:pPr>
    </w:p>
    <w:p w14:paraId="2A4AFBA5" w14:textId="77777777" w:rsidR="00C93A8C" w:rsidRPr="009E5F21" w:rsidRDefault="00C93A8C" w:rsidP="00C93A8C">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9E5F21">
        <w:rPr>
          <w:rFonts w:ascii="Calibri" w:eastAsia="Times New Roman" w:hAnsi="Calibri" w:cs="Calibri"/>
          <w:color w:val="000000"/>
          <w:sz w:val="24"/>
          <w:szCs w:val="24"/>
        </w:rPr>
        <w:t xml:space="preserve">Homologado o resultado da licitação, o(s) fornecedor(es) mais bem classificado(s) será(ão) convocado(s) para assinar a </w:t>
      </w:r>
      <w:r w:rsidRPr="009E5F21">
        <w:rPr>
          <w:rFonts w:ascii="Calibri" w:eastAsia="Times New Roman" w:hAnsi="Calibri" w:cs="Calibri"/>
          <w:b/>
          <w:bCs/>
          <w:color w:val="000000"/>
          <w:sz w:val="24"/>
          <w:szCs w:val="24"/>
        </w:rPr>
        <w:t>Ata de Registro de Preços</w:t>
      </w:r>
      <w:r w:rsidRPr="009E5F21">
        <w:rPr>
          <w:rFonts w:ascii="Calibri" w:eastAsia="Times New Roman" w:hAnsi="Calibri" w:cs="Calibri"/>
          <w:color w:val="000000"/>
          <w:sz w:val="24"/>
          <w:szCs w:val="24"/>
        </w:rPr>
        <w:t>, no prazo e nas condições estabelecidos no edital, podendo o prazo ser prorrogado uma vez, por igual período, quando solicitado pelo fornecedor antes do término do prazo inicial, e desde que ocorra motivo justificado aceito pela Administração.</w:t>
      </w:r>
    </w:p>
    <w:p w14:paraId="19A4A244" w14:textId="77777777" w:rsidR="00C93A8C" w:rsidRPr="009E5F21" w:rsidRDefault="00C93A8C" w:rsidP="00C93A8C">
      <w:pPr>
        <w:pStyle w:val="texto1"/>
        <w:spacing w:before="0" w:beforeAutospacing="0" w:after="0" w:afterAutospacing="0" w:line="276" w:lineRule="auto"/>
        <w:ind w:left="426" w:right="-567"/>
        <w:rPr>
          <w:rFonts w:ascii="Calibri" w:eastAsia="Times New Roman" w:hAnsi="Calibri" w:cs="Calibri"/>
          <w:color w:val="000000"/>
          <w:sz w:val="24"/>
          <w:szCs w:val="24"/>
        </w:rPr>
      </w:pPr>
    </w:p>
    <w:p w14:paraId="5BF1BC74" w14:textId="77777777" w:rsidR="00C93A8C" w:rsidRPr="009E5F21" w:rsidRDefault="00C93A8C" w:rsidP="00C93A8C">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9E5F21">
        <w:rPr>
          <w:rFonts w:ascii="Calibri" w:eastAsia="Times New Roman" w:hAnsi="Calibri" w:cs="Calibri"/>
          <w:sz w:val="24"/>
          <w:szCs w:val="24"/>
        </w:rPr>
        <w:t xml:space="preserve">É facultado à administração, quando o convocado não assinar a </w:t>
      </w:r>
      <w:r w:rsidRPr="009E5F21">
        <w:rPr>
          <w:rFonts w:ascii="Calibri" w:eastAsia="Times New Roman" w:hAnsi="Calibri" w:cs="Calibri"/>
          <w:b/>
          <w:bCs/>
          <w:color w:val="000000"/>
          <w:sz w:val="24"/>
          <w:szCs w:val="24"/>
        </w:rPr>
        <w:t>Ata de Registro de Preços</w:t>
      </w:r>
      <w:r w:rsidRPr="009E5F21">
        <w:rPr>
          <w:rFonts w:ascii="Calibri" w:eastAsia="Times New Roman" w:hAnsi="Calibri" w:cs="Calibri"/>
          <w:sz w:val="24"/>
          <w:szCs w:val="24"/>
        </w:rPr>
        <w:t xml:space="preserve"> no prazo e condições estabelecidos, convocar os licitantes remanescentes, na ordem de classificação, para fazê-lo em igual prazo e nas mesmas condições propostas pelo primeiro classificado.</w:t>
      </w:r>
    </w:p>
    <w:p w14:paraId="63D79F5B" w14:textId="77777777" w:rsidR="00C93A8C" w:rsidRPr="009E5F21" w:rsidRDefault="00C93A8C" w:rsidP="00C93A8C">
      <w:pPr>
        <w:pStyle w:val="PargrafodaLista"/>
        <w:spacing w:after="0" w:line="276" w:lineRule="auto"/>
        <w:ind w:right="-567"/>
        <w:rPr>
          <w:rFonts w:cs="Calibri"/>
        </w:rPr>
      </w:pPr>
    </w:p>
    <w:p w14:paraId="62095181" w14:textId="77777777" w:rsidR="00C93A8C" w:rsidRPr="009E5F21" w:rsidRDefault="00C93A8C" w:rsidP="00C93A8C">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9E5F21">
        <w:rPr>
          <w:rFonts w:ascii="Calibri" w:eastAsia="Times New Roman" w:hAnsi="Calibri" w:cs="Calibri"/>
          <w:sz w:val="24"/>
          <w:szCs w:val="24"/>
        </w:rPr>
        <w:t xml:space="preserve">A </w:t>
      </w:r>
      <w:r w:rsidRPr="009E5F21">
        <w:rPr>
          <w:rFonts w:ascii="Calibri" w:eastAsia="Times New Roman" w:hAnsi="Calibri" w:cs="Calibri"/>
          <w:b/>
          <w:bCs/>
          <w:color w:val="000000"/>
          <w:sz w:val="24"/>
          <w:szCs w:val="24"/>
        </w:rPr>
        <w:t>Ata de Registro de Preços</w:t>
      </w:r>
      <w:r w:rsidRPr="009E5F21">
        <w:rPr>
          <w:rFonts w:ascii="Calibri" w:eastAsia="Times New Roman" w:hAnsi="Calibri" w:cs="Calibri"/>
          <w:sz w:val="24"/>
          <w:szCs w:val="24"/>
        </w:rPr>
        <w:t xml:space="preserve"> implicará compromisso de fornecimento nas condições estabelecidas, após cumpridos os requisitos de publicidade.</w:t>
      </w:r>
    </w:p>
    <w:p w14:paraId="1A88ADD6" w14:textId="77777777" w:rsidR="00C93A8C" w:rsidRPr="009E5F21" w:rsidRDefault="00C93A8C" w:rsidP="00C93A8C">
      <w:pPr>
        <w:pStyle w:val="PargrafodaLista"/>
        <w:spacing w:line="276" w:lineRule="auto"/>
        <w:ind w:right="-567"/>
        <w:rPr>
          <w:rFonts w:cs="Calibri"/>
        </w:rPr>
      </w:pPr>
    </w:p>
    <w:p w14:paraId="0881BAC5" w14:textId="77777777" w:rsidR="00C93A8C" w:rsidRPr="009E5F21" w:rsidRDefault="00C93A8C" w:rsidP="00C93A8C">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9E5F21">
        <w:rPr>
          <w:rFonts w:ascii="Calibri" w:eastAsia="Times New Roman" w:hAnsi="Calibri" w:cs="Calibri"/>
          <w:sz w:val="24"/>
          <w:szCs w:val="24"/>
        </w:rPr>
        <w:lastRenderedPageBreak/>
        <w:t xml:space="preserve">A recusa injustificada de fornecedor classificado em assinar a </w:t>
      </w:r>
      <w:r w:rsidRPr="009E5F21">
        <w:rPr>
          <w:rFonts w:ascii="Calibri" w:eastAsia="Times New Roman" w:hAnsi="Calibri" w:cs="Calibri"/>
          <w:b/>
          <w:bCs/>
          <w:sz w:val="24"/>
          <w:szCs w:val="24"/>
        </w:rPr>
        <w:t>Ata</w:t>
      </w:r>
      <w:r w:rsidRPr="009E5F21">
        <w:rPr>
          <w:rFonts w:ascii="Calibri" w:eastAsia="Times New Roman" w:hAnsi="Calibri" w:cs="Calibri"/>
          <w:sz w:val="24"/>
          <w:szCs w:val="24"/>
        </w:rPr>
        <w:t>, dentro do prazo estabelecido, ensejará a aplicação das penalidades legalmente estabelecidas no edital ou documento equivalente.</w:t>
      </w:r>
    </w:p>
    <w:p w14:paraId="73E6CABD" w14:textId="77777777" w:rsidR="00C93A8C" w:rsidRPr="009E5F21" w:rsidRDefault="00C93A8C" w:rsidP="00C93A8C">
      <w:pPr>
        <w:pStyle w:val="PargrafodaLista"/>
        <w:spacing w:after="0"/>
        <w:rPr>
          <w:rFonts w:cs="Calibri"/>
        </w:rPr>
      </w:pPr>
    </w:p>
    <w:p w14:paraId="77FCB72F" w14:textId="77777777" w:rsidR="00C93A8C" w:rsidRPr="009E5F21" w:rsidRDefault="00C93A8C" w:rsidP="00C93A8C">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9E5F21">
        <w:rPr>
          <w:rFonts w:ascii="Calibri" w:eastAsia="Times New Roman" w:hAnsi="Calibri" w:cs="Calibri"/>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350C7019" w14:textId="77777777" w:rsidR="00C93A8C" w:rsidRPr="009E5F21" w:rsidRDefault="00C93A8C" w:rsidP="00C93A8C">
      <w:pPr>
        <w:pStyle w:val="PargrafodaLista"/>
        <w:spacing w:after="0" w:line="276" w:lineRule="auto"/>
        <w:ind w:right="-567"/>
        <w:rPr>
          <w:rFonts w:cs="Calibri"/>
        </w:rPr>
      </w:pPr>
    </w:p>
    <w:p w14:paraId="393549D2" w14:textId="77777777" w:rsidR="00C93A8C" w:rsidRPr="009E5F21" w:rsidRDefault="00C93A8C" w:rsidP="00C93A8C">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9E5F21">
        <w:rPr>
          <w:rFonts w:ascii="Calibri" w:eastAsia="Times New Roman" w:hAnsi="Calibri" w:cs="Calibri"/>
          <w:sz w:val="24"/>
          <w:szCs w:val="24"/>
        </w:rPr>
        <w:t xml:space="preserve">O Município não estará obrigado a adquirir da DETENTORA uma quantidade mínima dos itens objeto da futura </w:t>
      </w:r>
      <w:r w:rsidRPr="009E5F21">
        <w:rPr>
          <w:rFonts w:ascii="Calibri" w:eastAsia="Times New Roman" w:hAnsi="Calibri" w:cs="Calibri"/>
          <w:b/>
          <w:bCs/>
          <w:sz w:val="24"/>
          <w:szCs w:val="24"/>
        </w:rPr>
        <w:t>Ata de Registro de Preços</w:t>
      </w:r>
      <w:r w:rsidRPr="009E5F21">
        <w:rPr>
          <w:rFonts w:ascii="Calibri" w:eastAsia="Times New Roman" w:hAnsi="Calibri" w:cs="Calibri"/>
          <w:sz w:val="24"/>
          <w:szCs w:val="24"/>
        </w:rPr>
        <w:t>, ficando ao seu exclusivo critério a definição da quantidade, do momento e da forma de execução, obedecendo ao estipulado no presente processo licitatório.</w:t>
      </w:r>
    </w:p>
    <w:p w14:paraId="4C5DD5DB" w14:textId="77777777" w:rsidR="00C93A8C" w:rsidRPr="009E5F21" w:rsidRDefault="00C93A8C" w:rsidP="00C93A8C">
      <w:pPr>
        <w:pStyle w:val="PargrafodaLista"/>
        <w:spacing w:after="0"/>
        <w:rPr>
          <w:rFonts w:cs="Calibri"/>
          <w:bCs/>
        </w:rPr>
      </w:pPr>
    </w:p>
    <w:p w14:paraId="46E200DC" w14:textId="77777777" w:rsidR="00C93A8C" w:rsidRPr="009E5F21" w:rsidRDefault="00C93A8C" w:rsidP="00C93A8C">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9E5F21">
        <w:rPr>
          <w:rFonts w:ascii="Calibri" w:hAnsi="Calibri" w:cs="Calibri"/>
          <w:bCs/>
          <w:sz w:val="24"/>
          <w:szCs w:val="24"/>
        </w:rPr>
        <w:t>O objeto deverá ser entregue em conformidade com o descrito nas especificações do objeto, constantes do Termo de Referência, de responsabilidade da Secretaria Municipal de Saúde, do respectivo Pregão Eletrônico e da proposta apresentada pela DETENTORA.</w:t>
      </w:r>
    </w:p>
    <w:p w14:paraId="6747CAA4" w14:textId="77777777" w:rsidR="00C93A8C" w:rsidRPr="009E5F21" w:rsidRDefault="00C93A8C" w:rsidP="00C93A8C">
      <w:pPr>
        <w:pStyle w:val="PargrafodaLista"/>
        <w:spacing w:after="0"/>
        <w:rPr>
          <w:rFonts w:cs="Calibri"/>
          <w:bCs/>
        </w:rPr>
      </w:pPr>
    </w:p>
    <w:p w14:paraId="4835E3CC" w14:textId="77777777" w:rsidR="00C93A8C" w:rsidRPr="009E5F21" w:rsidRDefault="00C93A8C" w:rsidP="00C93A8C">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9E5F21">
        <w:rPr>
          <w:rFonts w:ascii="Calibri" w:hAnsi="Calibri" w:cs="Calibri"/>
          <w:bCs/>
          <w:sz w:val="24"/>
          <w:szCs w:val="24"/>
        </w:rPr>
        <w:t>Não se admitirá a entrega ou prestação contratual ocorrida além do prazo entabulado, salvo justificação prévia, escrita e fundamentada do gestor do contrato, avalizada pela Secretaria da respectiva pasta.</w:t>
      </w:r>
    </w:p>
    <w:p w14:paraId="5670EA5E" w14:textId="77777777" w:rsidR="00C93A8C" w:rsidRPr="009E5F21" w:rsidRDefault="00C93A8C" w:rsidP="00C93A8C">
      <w:pPr>
        <w:pStyle w:val="PargrafodaLista"/>
        <w:spacing w:after="0"/>
        <w:rPr>
          <w:rFonts w:cs="Calibri"/>
          <w:bCs/>
        </w:rPr>
      </w:pPr>
    </w:p>
    <w:p w14:paraId="44DBE925" w14:textId="77777777" w:rsidR="00C93A8C" w:rsidRPr="009E5F21" w:rsidRDefault="00C93A8C" w:rsidP="00C93A8C">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9E5F21">
        <w:rPr>
          <w:rFonts w:ascii="Calibri" w:hAnsi="Calibri" w:cs="Calibri"/>
          <w:bCs/>
          <w:sz w:val="24"/>
          <w:szCs w:val="24"/>
        </w:rPr>
        <w:t>Não será permitida a subcontratação, cessão ou transferência, total ou parcial, do objeto contratual.</w:t>
      </w:r>
    </w:p>
    <w:p w14:paraId="438C17D8" w14:textId="77777777" w:rsidR="00C93A8C" w:rsidRPr="009E5F21" w:rsidRDefault="00C93A8C" w:rsidP="00C93A8C">
      <w:pPr>
        <w:pStyle w:val="PargrafodaLista"/>
        <w:spacing w:after="0"/>
        <w:rPr>
          <w:rFonts w:cs="Calibri"/>
          <w:bCs/>
        </w:rPr>
      </w:pPr>
    </w:p>
    <w:p w14:paraId="707B866B" w14:textId="77777777" w:rsidR="00C93A8C" w:rsidRPr="009E5F21" w:rsidRDefault="00C93A8C" w:rsidP="00C93A8C">
      <w:pPr>
        <w:pStyle w:val="texto1"/>
        <w:numPr>
          <w:ilvl w:val="0"/>
          <w:numId w:val="28"/>
        </w:numPr>
        <w:spacing w:before="0" w:beforeAutospacing="0" w:after="0" w:afterAutospacing="0" w:line="276" w:lineRule="auto"/>
        <w:ind w:left="567" w:right="-567" w:hanging="632"/>
        <w:rPr>
          <w:rFonts w:ascii="Calibri" w:eastAsia="Times New Roman" w:hAnsi="Calibri" w:cs="Calibri"/>
          <w:color w:val="000000"/>
          <w:sz w:val="24"/>
          <w:szCs w:val="24"/>
        </w:rPr>
      </w:pPr>
      <w:r w:rsidRPr="009E5F21">
        <w:rPr>
          <w:rFonts w:ascii="Calibri" w:hAnsi="Calibri" w:cs="Calibri"/>
          <w:bCs/>
          <w:sz w:val="24"/>
          <w:szCs w:val="24"/>
        </w:rPr>
        <w:t xml:space="preserve">O prazo de vigência da </w:t>
      </w:r>
      <w:r w:rsidRPr="009E5F21">
        <w:rPr>
          <w:rFonts w:ascii="Calibri" w:hAnsi="Calibri" w:cs="Calibri"/>
          <w:b/>
          <w:sz w:val="24"/>
          <w:szCs w:val="24"/>
        </w:rPr>
        <w:t>Ata de Registro de Preços</w:t>
      </w:r>
      <w:r w:rsidRPr="009E5F21">
        <w:rPr>
          <w:rFonts w:ascii="Calibri" w:hAnsi="Calibri" w:cs="Calibri"/>
          <w:bCs/>
          <w:sz w:val="24"/>
          <w:szCs w:val="24"/>
        </w:rPr>
        <w:t xml:space="preserve"> será de </w:t>
      </w:r>
      <w:r w:rsidRPr="009E5F21">
        <w:rPr>
          <w:rFonts w:ascii="Calibri" w:hAnsi="Calibri" w:cs="Calibri"/>
          <w:b/>
          <w:bCs/>
          <w:sz w:val="24"/>
          <w:szCs w:val="24"/>
        </w:rPr>
        <w:t>12 (doze) meses</w:t>
      </w:r>
      <w:r w:rsidRPr="009E5F21">
        <w:rPr>
          <w:rFonts w:ascii="Calibri" w:hAnsi="Calibri" w:cs="Calibri"/>
          <w:bCs/>
          <w:sz w:val="24"/>
          <w:szCs w:val="24"/>
        </w:rPr>
        <w:t>, e poderá ser prorrogado, por igual período, desde que comprovado o preço vantajoso.</w:t>
      </w:r>
    </w:p>
    <w:p w14:paraId="4DE0A59D" w14:textId="77777777" w:rsidR="00C93A8C" w:rsidRPr="009E5F21" w:rsidRDefault="00C93A8C" w:rsidP="00C93A8C">
      <w:pPr>
        <w:pStyle w:val="PargrafodaLista"/>
        <w:spacing w:after="0"/>
        <w:rPr>
          <w:rFonts w:cs="Calibri"/>
          <w:bCs/>
        </w:rPr>
      </w:pPr>
    </w:p>
    <w:p w14:paraId="3E3E63DB" w14:textId="77777777" w:rsidR="00C93A8C" w:rsidRPr="009E5F21" w:rsidRDefault="00C93A8C" w:rsidP="00C93A8C">
      <w:pPr>
        <w:pStyle w:val="texto1"/>
        <w:numPr>
          <w:ilvl w:val="0"/>
          <w:numId w:val="28"/>
        </w:numPr>
        <w:spacing w:before="0" w:beforeAutospacing="0" w:after="0" w:afterAutospacing="0" w:line="276" w:lineRule="auto"/>
        <w:ind w:left="567" w:right="-567" w:hanging="632"/>
        <w:rPr>
          <w:rFonts w:ascii="Calibri" w:eastAsia="Times New Roman" w:hAnsi="Calibri" w:cs="Calibri"/>
          <w:color w:val="000000"/>
          <w:sz w:val="24"/>
          <w:szCs w:val="24"/>
        </w:rPr>
      </w:pPr>
      <w:r w:rsidRPr="009E5F21">
        <w:rPr>
          <w:rFonts w:ascii="Calibri" w:hAnsi="Calibri" w:cs="Calibri"/>
          <w:bCs/>
          <w:sz w:val="24"/>
          <w:szCs w:val="24"/>
        </w:rPr>
        <w:t xml:space="preserve">Forma de entrega: </w:t>
      </w:r>
      <w:r w:rsidRPr="009E5F21">
        <w:rPr>
          <w:rFonts w:ascii="Calibri" w:hAnsi="Calibri" w:cs="Calibri"/>
          <w:b/>
          <w:bCs/>
          <w:sz w:val="24"/>
          <w:szCs w:val="24"/>
        </w:rPr>
        <w:t>parcelada</w:t>
      </w:r>
      <w:r w:rsidRPr="009E5F21">
        <w:rPr>
          <w:rFonts w:ascii="Calibri" w:hAnsi="Calibri" w:cs="Calibri"/>
          <w:bCs/>
          <w:sz w:val="24"/>
          <w:szCs w:val="24"/>
        </w:rPr>
        <w:t>, de acordo com a necessidade do Centro de Distribuição da Secretaria Municipal de Saúde.</w:t>
      </w:r>
    </w:p>
    <w:p w14:paraId="7A89B101" w14:textId="77777777" w:rsidR="00C93A8C" w:rsidRPr="009E5F21" w:rsidRDefault="00C93A8C" w:rsidP="00C93A8C">
      <w:pPr>
        <w:pStyle w:val="PargrafodaLista"/>
        <w:spacing w:after="0"/>
        <w:rPr>
          <w:rFonts w:cs="Calibri"/>
          <w:bCs/>
        </w:rPr>
      </w:pPr>
    </w:p>
    <w:p w14:paraId="0F587B83" w14:textId="77777777" w:rsidR="00C93A8C" w:rsidRPr="009E5F21" w:rsidRDefault="00C93A8C" w:rsidP="00C93A8C">
      <w:pPr>
        <w:pStyle w:val="texto1"/>
        <w:numPr>
          <w:ilvl w:val="0"/>
          <w:numId w:val="28"/>
        </w:numPr>
        <w:spacing w:before="0" w:beforeAutospacing="0" w:after="0" w:afterAutospacing="0" w:line="276" w:lineRule="auto"/>
        <w:ind w:left="567" w:right="-567" w:hanging="632"/>
        <w:rPr>
          <w:rFonts w:ascii="Calibri" w:eastAsia="Times New Roman" w:hAnsi="Calibri" w:cs="Calibri"/>
          <w:color w:val="000000"/>
          <w:sz w:val="24"/>
          <w:szCs w:val="24"/>
        </w:rPr>
      </w:pPr>
      <w:r w:rsidRPr="009E5F21">
        <w:rPr>
          <w:rFonts w:ascii="Calibri" w:hAnsi="Calibri" w:cs="Calibri"/>
          <w:bCs/>
          <w:sz w:val="24"/>
          <w:szCs w:val="24"/>
        </w:rPr>
        <w:t xml:space="preserve">Prazo de entrega: no máximo </w:t>
      </w:r>
      <w:r w:rsidRPr="009E5F21">
        <w:rPr>
          <w:rFonts w:ascii="Calibri" w:hAnsi="Calibri" w:cs="Calibri"/>
          <w:b/>
          <w:bCs/>
          <w:sz w:val="24"/>
          <w:szCs w:val="24"/>
        </w:rPr>
        <w:t>15 (quinze) dias corridos</w:t>
      </w:r>
      <w:r w:rsidRPr="009E5F21">
        <w:rPr>
          <w:rFonts w:ascii="Calibri" w:hAnsi="Calibri" w:cs="Calibri"/>
          <w:bCs/>
          <w:sz w:val="24"/>
          <w:szCs w:val="24"/>
        </w:rPr>
        <w:t>, contados do envio da Autorização de Fornecimento por e-mail.</w:t>
      </w:r>
    </w:p>
    <w:p w14:paraId="508705B7" w14:textId="77777777" w:rsidR="00C93A8C" w:rsidRPr="009E5F21" w:rsidRDefault="00C93A8C" w:rsidP="00C93A8C">
      <w:pPr>
        <w:pStyle w:val="PargrafodaLista"/>
        <w:spacing w:after="0"/>
        <w:rPr>
          <w:rFonts w:cs="Calibri"/>
        </w:rPr>
      </w:pPr>
    </w:p>
    <w:p w14:paraId="66F30F00" w14:textId="77777777" w:rsidR="00C93A8C" w:rsidRPr="009E5F21" w:rsidRDefault="00C93A8C" w:rsidP="00C93A8C">
      <w:pPr>
        <w:pStyle w:val="texto1"/>
        <w:numPr>
          <w:ilvl w:val="0"/>
          <w:numId w:val="28"/>
        </w:numPr>
        <w:spacing w:before="0" w:beforeAutospacing="0" w:after="0" w:afterAutospacing="0" w:line="276" w:lineRule="auto"/>
        <w:ind w:left="567" w:right="-567" w:hanging="632"/>
        <w:rPr>
          <w:rFonts w:ascii="Calibri" w:eastAsia="Times New Roman" w:hAnsi="Calibri" w:cs="Calibri"/>
          <w:color w:val="000000"/>
          <w:sz w:val="24"/>
          <w:szCs w:val="24"/>
        </w:rPr>
      </w:pPr>
      <w:r w:rsidRPr="009E5F21">
        <w:rPr>
          <w:rFonts w:ascii="Calibri" w:hAnsi="Calibri" w:cs="Calibri"/>
          <w:sz w:val="24"/>
          <w:szCs w:val="24"/>
        </w:rPr>
        <w:t xml:space="preserve">Horário para as entregas: </w:t>
      </w:r>
      <w:r w:rsidRPr="009E5F21">
        <w:rPr>
          <w:rFonts w:ascii="Calibri" w:hAnsi="Calibri" w:cs="Calibri"/>
          <w:bCs/>
          <w:sz w:val="24"/>
          <w:szCs w:val="24"/>
        </w:rPr>
        <w:t>de segunda a sexta-feira, exceto feriados, das 8:00 às 11:00 e das 13:00 às 16:00 horas.</w:t>
      </w:r>
    </w:p>
    <w:p w14:paraId="159364D2" w14:textId="77777777" w:rsidR="00C93A8C" w:rsidRPr="009E5F21" w:rsidRDefault="00C93A8C" w:rsidP="00C93A8C">
      <w:pPr>
        <w:pStyle w:val="PargrafodaLista"/>
        <w:spacing w:after="0"/>
        <w:rPr>
          <w:rFonts w:cs="Calibri"/>
          <w:bCs/>
        </w:rPr>
      </w:pPr>
    </w:p>
    <w:p w14:paraId="528F7C64" w14:textId="77777777" w:rsidR="00C93A8C" w:rsidRPr="009E5F21" w:rsidRDefault="00C93A8C" w:rsidP="00C93A8C">
      <w:pPr>
        <w:pStyle w:val="texto1"/>
        <w:numPr>
          <w:ilvl w:val="0"/>
          <w:numId w:val="28"/>
        </w:numPr>
        <w:spacing w:before="0" w:beforeAutospacing="0" w:after="0" w:afterAutospacing="0" w:line="276" w:lineRule="auto"/>
        <w:ind w:left="567" w:right="-567" w:hanging="632"/>
        <w:rPr>
          <w:rFonts w:ascii="Calibri" w:eastAsia="Times New Roman" w:hAnsi="Calibri" w:cs="Calibri"/>
          <w:color w:val="000000"/>
          <w:sz w:val="24"/>
          <w:szCs w:val="24"/>
        </w:rPr>
      </w:pPr>
      <w:r w:rsidRPr="009E5F21">
        <w:rPr>
          <w:rFonts w:ascii="Calibri" w:hAnsi="Calibri" w:cs="Calibri"/>
          <w:bCs/>
          <w:sz w:val="24"/>
          <w:szCs w:val="24"/>
        </w:rPr>
        <w:t>Endereço de entrega:</w:t>
      </w:r>
    </w:p>
    <w:p w14:paraId="65A3F9B1" w14:textId="77777777" w:rsidR="00C93A8C" w:rsidRPr="009E5F21" w:rsidRDefault="00C93A8C" w:rsidP="00C93A8C">
      <w:pPr>
        <w:spacing w:after="0"/>
        <w:ind w:right="-567"/>
        <w:contextualSpacing/>
        <w:rPr>
          <w:rFonts w:cs="Calibri"/>
          <w:b/>
          <w:bCs/>
          <w:sz w:val="24"/>
          <w:szCs w:val="24"/>
        </w:rPr>
      </w:pPr>
    </w:p>
    <w:p w14:paraId="5EAEF4AF" w14:textId="77777777" w:rsidR="00C93A8C" w:rsidRPr="009E5F21" w:rsidRDefault="00C93A8C" w:rsidP="00C93A8C">
      <w:pPr>
        <w:widowControl w:val="0"/>
        <w:numPr>
          <w:ilvl w:val="0"/>
          <w:numId w:val="20"/>
        </w:numPr>
        <w:suppressAutoHyphens/>
        <w:spacing w:after="0"/>
        <w:ind w:left="1134" w:right="-567"/>
        <w:contextualSpacing/>
        <w:jc w:val="both"/>
        <w:rPr>
          <w:rFonts w:cs="Calibri"/>
          <w:b/>
          <w:bCs/>
          <w:sz w:val="24"/>
          <w:szCs w:val="24"/>
        </w:rPr>
      </w:pPr>
      <w:r w:rsidRPr="009E5F21">
        <w:rPr>
          <w:rFonts w:cs="Calibri"/>
          <w:b/>
          <w:bCs/>
          <w:sz w:val="24"/>
          <w:szCs w:val="24"/>
        </w:rPr>
        <w:t>CENTRO DE DISTRIBUIÇÃO DA SECRETARIA MUNICIPAL DE SAÚDE</w:t>
      </w:r>
    </w:p>
    <w:p w14:paraId="78EDC14D" w14:textId="77777777" w:rsidR="00C93A8C" w:rsidRPr="009E5F21" w:rsidRDefault="00C93A8C" w:rsidP="00C93A8C">
      <w:pPr>
        <w:widowControl w:val="0"/>
        <w:suppressAutoHyphens/>
        <w:spacing w:after="0"/>
        <w:ind w:left="1134" w:right="-567"/>
        <w:contextualSpacing/>
        <w:jc w:val="both"/>
        <w:rPr>
          <w:rFonts w:cs="Calibri"/>
          <w:b/>
          <w:bCs/>
          <w:sz w:val="24"/>
          <w:szCs w:val="24"/>
        </w:rPr>
      </w:pPr>
      <w:r w:rsidRPr="009E5F21">
        <w:rPr>
          <w:rFonts w:cs="Calibri"/>
          <w:bCs/>
          <w:sz w:val="24"/>
          <w:szCs w:val="24"/>
        </w:rPr>
        <w:t>Rua Deodato Soares, nº 262, Santa Terezinha – Paulínia (SP)</w:t>
      </w:r>
    </w:p>
    <w:p w14:paraId="541D9E1C" w14:textId="77777777" w:rsidR="00C93A8C" w:rsidRPr="009E5F21" w:rsidRDefault="00C93A8C" w:rsidP="00C93A8C">
      <w:pPr>
        <w:widowControl w:val="0"/>
        <w:suppressAutoHyphens/>
        <w:spacing w:after="0"/>
        <w:ind w:left="1134" w:right="-567"/>
        <w:contextualSpacing/>
        <w:jc w:val="both"/>
        <w:rPr>
          <w:rFonts w:cs="Calibri"/>
          <w:b/>
          <w:bCs/>
          <w:sz w:val="24"/>
          <w:szCs w:val="24"/>
        </w:rPr>
      </w:pPr>
      <w:r w:rsidRPr="009E5F21">
        <w:rPr>
          <w:rFonts w:cs="Calibri"/>
          <w:bCs/>
          <w:sz w:val="24"/>
          <w:szCs w:val="24"/>
        </w:rPr>
        <w:t xml:space="preserve">CEP: </w:t>
      </w:r>
      <w:r w:rsidRPr="009E5F21">
        <w:rPr>
          <w:rFonts w:cs="Calibri"/>
          <w:sz w:val="24"/>
          <w:szCs w:val="24"/>
        </w:rPr>
        <w:t>13148-136</w:t>
      </w:r>
    </w:p>
    <w:p w14:paraId="0F476AD2" w14:textId="77777777" w:rsidR="00C93A8C" w:rsidRPr="009E5F21" w:rsidRDefault="00C93A8C" w:rsidP="00C93A8C">
      <w:pPr>
        <w:pStyle w:val="PargrafodaLista"/>
        <w:spacing w:after="0"/>
        <w:rPr>
          <w:rFonts w:cs="Calibri"/>
          <w:bCs/>
        </w:rPr>
      </w:pPr>
    </w:p>
    <w:p w14:paraId="41D9BB2D" w14:textId="77777777" w:rsidR="00C93A8C" w:rsidRPr="009E5F21" w:rsidRDefault="00C93A8C" w:rsidP="00C93A8C">
      <w:pPr>
        <w:pStyle w:val="texto1"/>
        <w:numPr>
          <w:ilvl w:val="0"/>
          <w:numId w:val="28"/>
        </w:numPr>
        <w:spacing w:before="0" w:beforeAutospacing="0" w:after="0" w:afterAutospacing="0" w:line="276" w:lineRule="auto"/>
        <w:ind w:left="567" w:right="-567" w:hanging="632"/>
        <w:rPr>
          <w:rFonts w:ascii="Calibri" w:hAnsi="Calibri" w:cs="Calibri"/>
          <w:bCs/>
          <w:sz w:val="24"/>
          <w:szCs w:val="24"/>
        </w:rPr>
      </w:pPr>
      <w:bookmarkStart w:id="11" w:name="_Hlk212727875"/>
      <w:r w:rsidRPr="009E5F21">
        <w:rPr>
          <w:rFonts w:ascii="Calibri" w:hAnsi="Calibri" w:cs="Calibri"/>
          <w:noProof/>
          <w:sz w:val="24"/>
          <w:szCs w:val="24"/>
        </w:rPr>
        <w:t>Constatadas</w:t>
      </w:r>
      <w:r w:rsidRPr="009E5F21">
        <w:rPr>
          <w:rFonts w:ascii="Calibri" w:hAnsi="Calibri" w:cs="Calibri"/>
          <w:bCs/>
          <w:sz w:val="24"/>
          <w:szCs w:val="24"/>
        </w:rPr>
        <w:t xml:space="preserve"> irregularidades no objeto, o MUNICÍPIO, sem prejuízo das penalidades cabíveis, poderá:</w:t>
      </w:r>
    </w:p>
    <w:p w14:paraId="58EE92B9" w14:textId="77777777" w:rsidR="00C93A8C" w:rsidRPr="009E5F21" w:rsidRDefault="00C93A8C" w:rsidP="00C93A8C">
      <w:pPr>
        <w:pStyle w:val="PargrafodaLista"/>
        <w:widowControl w:val="0"/>
        <w:suppressAutoHyphens/>
        <w:spacing w:after="0" w:line="276" w:lineRule="auto"/>
        <w:ind w:left="851"/>
        <w:jc w:val="both"/>
        <w:rPr>
          <w:rFonts w:cs="Calibri"/>
          <w:bCs/>
        </w:rPr>
      </w:pPr>
    </w:p>
    <w:p w14:paraId="537FBA31" w14:textId="77777777" w:rsidR="00C93A8C" w:rsidRPr="009E5F21" w:rsidRDefault="00C93A8C" w:rsidP="00C93A8C">
      <w:pPr>
        <w:pStyle w:val="PargrafodaLista"/>
        <w:widowControl w:val="0"/>
        <w:numPr>
          <w:ilvl w:val="0"/>
          <w:numId w:val="22"/>
        </w:numPr>
        <w:suppressAutoHyphens/>
        <w:spacing w:after="0" w:line="276" w:lineRule="auto"/>
        <w:ind w:left="1276"/>
        <w:jc w:val="both"/>
        <w:rPr>
          <w:rFonts w:cs="Calibri"/>
          <w:bCs/>
        </w:rPr>
      </w:pPr>
      <w:r w:rsidRPr="009E5F21">
        <w:rPr>
          <w:rFonts w:cs="Calibri"/>
          <w:bCs/>
        </w:rPr>
        <w:t>Rejeitá-lo no todo ou em parte, se não corresponder às especificações do Edital, determinando sua substituição;</w:t>
      </w:r>
    </w:p>
    <w:p w14:paraId="6616D4B9" w14:textId="77777777" w:rsidR="00C93A8C" w:rsidRPr="009E5F21" w:rsidRDefault="00C93A8C" w:rsidP="00C93A8C">
      <w:pPr>
        <w:pStyle w:val="PargrafodaLista"/>
        <w:widowControl w:val="0"/>
        <w:suppressAutoHyphens/>
        <w:spacing w:after="0" w:line="276" w:lineRule="auto"/>
        <w:ind w:left="1276"/>
        <w:jc w:val="both"/>
        <w:rPr>
          <w:rFonts w:cs="Calibri"/>
          <w:bCs/>
        </w:rPr>
      </w:pPr>
    </w:p>
    <w:p w14:paraId="14EB9EC4" w14:textId="77777777" w:rsidR="00C93A8C" w:rsidRPr="009E5F21" w:rsidRDefault="00C93A8C" w:rsidP="00C93A8C">
      <w:pPr>
        <w:pStyle w:val="PargrafodaLista"/>
        <w:widowControl w:val="0"/>
        <w:numPr>
          <w:ilvl w:val="0"/>
          <w:numId w:val="22"/>
        </w:numPr>
        <w:suppressAutoHyphens/>
        <w:spacing w:after="0" w:line="276" w:lineRule="auto"/>
        <w:ind w:left="1276"/>
        <w:jc w:val="both"/>
        <w:rPr>
          <w:rFonts w:cs="Calibri"/>
          <w:bCs/>
        </w:rPr>
      </w:pPr>
      <w:r w:rsidRPr="009E5F21">
        <w:rPr>
          <w:rFonts w:cs="Calibri"/>
          <w:bCs/>
        </w:rPr>
        <w:t>Determinar sua complementação se houver diferença de quantidades.</w:t>
      </w:r>
    </w:p>
    <w:p w14:paraId="2E368BB6" w14:textId="77777777" w:rsidR="00C93A8C" w:rsidRPr="009E5F21" w:rsidRDefault="00C93A8C" w:rsidP="00C93A8C">
      <w:pPr>
        <w:widowControl w:val="0"/>
        <w:suppressAutoHyphens/>
        <w:spacing w:after="0"/>
        <w:ind w:left="-567"/>
        <w:contextualSpacing/>
        <w:jc w:val="both"/>
        <w:rPr>
          <w:rFonts w:cs="Calibri"/>
          <w:bCs/>
          <w:sz w:val="24"/>
          <w:szCs w:val="24"/>
        </w:rPr>
      </w:pPr>
    </w:p>
    <w:p w14:paraId="7D9A9C08" w14:textId="77777777" w:rsidR="00C93A8C" w:rsidRPr="009E5F21" w:rsidRDefault="00C93A8C" w:rsidP="00C93A8C">
      <w:pPr>
        <w:pStyle w:val="texto1"/>
        <w:numPr>
          <w:ilvl w:val="0"/>
          <w:numId w:val="28"/>
        </w:numPr>
        <w:spacing w:before="0" w:beforeAutospacing="0" w:after="0" w:afterAutospacing="0" w:line="276" w:lineRule="auto"/>
        <w:ind w:left="567" w:right="-567" w:hanging="632"/>
        <w:rPr>
          <w:rFonts w:ascii="Calibri" w:hAnsi="Calibri" w:cs="Calibri"/>
          <w:bCs/>
          <w:sz w:val="24"/>
          <w:szCs w:val="24"/>
        </w:rPr>
      </w:pPr>
      <w:r w:rsidRPr="009E5F21">
        <w:rPr>
          <w:rFonts w:ascii="Calibri" w:hAnsi="Calibri" w:cs="Calibri"/>
          <w:bCs/>
          <w:sz w:val="24"/>
          <w:szCs w:val="24"/>
        </w:rPr>
        <w:t>As irregularidades deverão ser sanadas no prazo máximo de 03 (três) dias úteis, contados do recebimento pelo adjudicatário da notificação por escrito, mantido o preço inicialmente contratado.</w:t>
      </w:r>
    </w:p>
    <w:bookmarkEnd w:id="11"/>
    <w:p w14:paraId="2F60D3B9" w14:textId="77777777" w:rsidR="00C93A8C" w:rsidRPr="009E5F21" w:rsidRDefault="00C93A8C" w:rsidP="00C93A8C">
      <w:pPr>
        <w:pStyle w:val="texto1"/>
        <w:spacing w:before="0" w:beforeAutospacing="0" w:after="0" w:afterAutospacing="0" w:line="276" w:lineRule="auto"/>
        <w:ind w:right="-567"/>
        <w:rPr>
          <w:rFonts w:ascii="Calibri" w:eastAsia="Arial" w:hAnsi="Calibri" w:cs="Calibri"/>
          <w:b/>
          <w:sz w:val="24"/>
          <w:szCs w:val="24"/>
        </w:rPr>
      </w:pPr>
    </w:p>
    <w:p w14:paraId="30A71A94" w14:textId="77777777" w:rsidR="00C93A8C" w:rsidRPr="009E5F21" w:rsidRDefault="00C93A8C" w:rsidP="00C93A8C">
      <w:pPr>
        <w:pStyle w:val="texto1"/>
        <w:numPr>
          <w:ilvl w:val="0"/>
          <w:numId w:val="28"/>
        </w:numPr>
        <w:spacing w:before="0" w:beforeAutospacing="0" w:after="0" w:afterAutospacing="0" w:line="276" w:lineRule="auto"/>
        <w:ind w:left="567" w:right="-567" w:hanging="632"/>
        <w:rPr>
          <w:rFonts w:ascii="Calibri" w:hAnsi="Calibri" w:cs="Calibri"/>
          <w:bCs/>
          <w:sz w:val="24"/>
          <w:szCs w:val="24"/>
        </w:rPr>
      </w:pPr>
      <w:r w:rsidRPr="009E5F21">
        <w:rPr>
          <w:rFonts w:ascii="Calibri" w:hAnsi="Calibri" w:cs="Calibri"/>
          <w:bCs/>
          <w:sz w:val="24"/>
          <w:szCs w:val="24"/>
        </w:rPr>
        <w:t>A empresa DETENTORA deverá cumprir todas as obrigações previstas na lei nº 8.078 de 11/09/1990 – Código de Defesa do Consumidor, e alterações subsequentes.</w:t>
      </w:r>
    </w:p>
    <w:p w14:paraId="15B3665A" w14:textId="77777777" w:rsidR="00C93A8C" w:rsidRPr="009E5F21" w:rsidRDefault="00C93A8C" w:rsidP="008D6969">
      <w:pPr>
        <w:pStyle w:val="PargrafodaLista"/>
        <w:spacing w:after="0" w:line="276" w:lineRule="auto"/>
        <w:rPr>
          <w:rFonts w:cs="Calibri"/>
          <w:bCs/>
        </w:rPr>
      </w:pPr>
    </w:p>
    <w:p w14:paraId="1E6A4238" w14:textId="77777777" w:rsidR="00C93A8C" w:rsidRPr="009E5F21" w:rsidRDefault="00C93A8C" w:rsidP="00C93A8C">
      <w:pPr>
        <w:pStyle w:val="texto1"/>
        <w:numPr>
          <w:ilvl w:val="0"/>
          <w:numId w:val="28"/>
        </w:numPr>
        <w:spacing w:before="0" w:beforeAutospacing="0" w:after="0" w:afterAutospacing="0" w:line="276" w:lineRule="auto"/>
        <w:ind w:left="567" w:right="-567" w:hanging="632"/>
        <w:rPr>
          <w:rFonts w:ascii="Calibri" w:hAnsi="Calibri" w:cs="Calibri"/>
          <w:bCs/>
          <w:sz w:val="24"/>
          <w:szCs w:val="24"/>
        </w:rPr>
      </w:pPr>
      <w:r w:rsidRPr="009E5F21">
        <w:rPr>
          <w:rFonts w:ascii="Calibri" w:hAnsi="Calibri" w:cs="Calibri"/>
          <w:bCs/>
          <w:sz w:val="24"/>
          <w:szCs w:val="24"/>
        </w:rPr>
        <w:t>Sanções: conforme constante do Edital, respeitando as disposições da Lei nº 14.133/21.</w:t>
      </w:r>
    </w:p>
    <w:p w14:paraId="6D7B28AC" w14:textId="77777777" w:rsidR="00C93A8C" w:rsidRPr="009E5F21" w:rsidRDefault="00C93A8C" w:rsidP="008D6969">
      <w:pPr>
        <w:pStyle w:val="PargrafodaLista"/>
        <w:spacing w:after="0"/>
        <w:rPr>
          <w:rFonts w:cs="Calibri"/>
          <w:bCs/>
        </w:rPr>
      </w:pPr>
    </w:p>
    <w:p w14:paraId="28D42F85" w14:textId="77777777" w:rsidR="00C93A8C" w:rsidRPr="009E5F21" w:rsidRDefault="00C93A8C" w:rsidP="00C93A8C">
      <w:pPr>
        <w:pStyle w:val="texto1"/>
        <w:numPr>
          <w:ilvl w:val="0"/>
          <w:numId w:val="28"/>
        </w:numPr>
        <w:spacing w:before="0" w:beforeAutospacing="0" w:after="0" w:afterAutospacing="0" w:line="276" w:lineRule="auto"/>
        <w:ind w:left="567" w:right="-567" w:hanging="632"/>
        <w:rPr>
          <w:rFonts w:ascii="Calibri" w:hAnsi="Calibri" w:cs="Calibri"/>
          <w:bCs/>
          <w:sz w:val="24"/>
          <w:szCs w:val="24"/>
        </w:rPr>
      </w:pPr>
      <w:r w:rsidRPr="009E5F21">
        <w:rPr>
          <w:rFonts w:ascii="Calibri" w:hAnsi="Calibri" w:cs="Calibri"/>
          <w:bCs/>
          <w:sz w:val="24"/>
          <w:szCs w:val="24"/>
        </w:rPr>
        <w:t>Pretende-se com a presente aquisição proporcionar a garantia de uma assistência adequada em cuidados de saúde da população assistida pelo Sistema Único de Saúde (SUS), fomentando uma gestão eficiente dos recursos disponíveis para a saúde pública.</w:t>
      </w:r>
    </w:p>
    <w:p w14:paraId="6F2FBD7B" w14:textId="77777777" w:rsidR="00C93A8C" w:rsidRPr="009E5F21" w:rsidRDefault="00C93A8C" w:rsidP="00C93A8C">
      <w:pPr>
        <w:pBdr>
          <w:top w:val="nil"/>
          <w:left w:val="nil"/>
          <w:bottom w:val="nil"/>
          <w:right w:val="nil"/>
          <w:between w:val="nil"/>
        </w:pBdr>
        <w:spacing w:after="0"/>
        <w:jc w:val="both"/>
        <w:rPr>
          <w:rFonts w:ascii="Arial" w:eastAsia="Arial" w:hAnsi="Arial" w:cs="Arial"/>
          <w:sz w:val="24"/>
          <w:szCs w:val="24"/>
        </w:rPr>
      </w:pPr>
    </w:p>
    <w:p w14:paraId="1585126B" w14:textId="77777777" w:rsidR="00C93A8C" w:rsidRPr="009E5F21" w:rsidRDefault="00C93A8C" w:rsidP="00C93A8C">
      <w:pPr>
        <w:pStyle w:val="texto1"/>
        <w:numPr>
          <w:ilvl w:val="0"/>
          <w:numId w:val="33"/>
        </w:numPr>
        <w:spacing w:before="0" w:beforeAutospacing="0" w:after="0" w:afterAutospacing="0" w:line="276" w:lineRule="auto"/>
        <w:ind w:right="-567"/>
        <w:rPr>
          <w:rFonts w:ascii="Calibri" w:hAnsi="Calibri" w:cs="Calibri"/>
          <w:bCs/>
          <w:sz w:val="24"/>
          <w:szCs w:val="24"/>
        </w:rPr>
      </w:pPr>
      <w:r w:rsidRPr="009E5F21">
        <w:rPr>
          <w:rFonts w:ascii="Calibri" w:hAnsi="Calibri" w:cs="Calibri"/>
          <w:bCs/>
          <w:sz w:val="24"/>
          <w:szCs w:val="24"/>
        </w:rPr>
        <w:t>Aquisição de medicamentos psicotrópicos.</w:t>
      </w:r>
    </w:p>
    <w:p w14:paraId="2D205ABB" w14:textId="77777777" w:rsidR="00C93A8C" w:rsidRPr="009E5F21" w:rsidRDefault="00C93A8C" w:rsidP="008D6969">
      <w:pPr>
        <w:pStyle w:val="PargrafodaLista"/>
        <w:spacing w:after="0"/>
        <w:rPr>
          <w:rFonts w:cs="Calibri"/>
          <w:bCs/>
        </w:rPr>
      </w:pPr>
    </w:p>
    <w:p w14:paraId="4D4572D4" w14:textId="77777777" w:rsidR="00C93A8C" w:rsidRPr="009E5F21" w:rsidRDefault="00C93A8C" w:rsidP="00C93A8C">
      <w:pPr>
        <w:widowControl w:val="0"/>
        <w:numPr>
          <w:ilvl w:val="0"/>
          <w:numId w:val="19"/>
        </w:numPr>
        <w:suppressAutoHyphens/>
        <w:spacing w:after="0"/>
        <w:ind w:left="0" w:right="-567"/>
        <w:contextualSpacing/>
        <w:jc w:val="both"/>
        <w:rPr>
          <w:rFonts w:cstheme="minorHAnsi"/>
          <w:b/>
          <w:bCs/>
          <w:color w:val="000000"/>
          <w:sz w:val="24"/>
          <w:szCs w:val="24"/>
        </w:rPr>
      </w:pPr>
      <w:r w:rsidRPr="009E5F21">
        <w:rPr>
          <w:rFonts w:cstheme="minorHAnsi"/>
          <w:b/>
          <w:bCs/>
          <w:color w:val="000000"/>
          <w:sz w:val="24"/>
          <w:szCs w:val="24"/>
        </w:rPr>
        <w:t>MODELO DE GESTÃO CONTRATUAL</w:t>
      </w:r>
    </w:p>
    <w:p w14:paraId="7C530002" w14:textId="77777777" w:rsidR="00C93A8C" w:rsidRPr="009E5F21" w:rsidRDefault="00C93A8C" w:rsidP="00C93A8C">
      <w:pPr>
        <w:spacing w:after="0"/>
        <w:ind w:right="-1"/>
        <w:jc w:val="both"/>
        <w:rPr>
          <w:rFonts w:eastAsia="Times New Roman" w:cstheme="minorHAnsi"/>
          <w:b/>
          <w:bCs/>
          <w:color w:val="000000"/>
          <w:sz w:val="24"/>
          <w:szCs w:val="24"/>
          <w:lang w:eastAsia="pt-BR"/>
        </w:rPr>
      </w:pPr>
    </w:p>
    <w:p w14:paraId="17345A7E" w14:textId="77777777" w:rsidR="00C93A8C" w:rsidRPr="009E5F21" w:rsidRDefault="00C93A8C" w:rsidP="00C93A8C">
      <w:pPr>
        <w:pStyle w:val="PargrafodaLista"/>
        <w:widowControl w:val="0"/>
        <w:numPr>
          <w:ilvl w:val="0"/>
          <w:numId w:val="30"/>
        </w:numPr>
        <w:suppressAutoHyphens/>
        <w:spacing w:after="0" w:line="276" w:lineRule="auto"/>
        <w:ind w:left="426" w:right="-567" w:hanging="502"/>
        <w:jc w:val="both"/>
        <w:rPr>
          <w:rFonts w:cs="Calibri"/>
          <w:color w:val="000000"/>
        </w:rPr>
      </w:pPr>
      <w:r w:rsidRPr="009E5F21">
        <w:rPr>
          <w:rFonts w:cs="Calibri"/>
          <w:color w:val="000000"/>
        </w:rPr>
        <w:t>A execução contratual e sua fiscalização deverão ser de responsabilidade da Secretaria Municipal de Saúde, através do(a) respectivo(a) gestor(a), cujas atribuições virão descritas em edital.</w:t>
      </w:r>
    </w:p>
    <w:p w14:paraId="4E8060B9" w14:textId="77777777" w:rsidR="00C93A8C" w:rsidRPr="009E5F21" w:rsidRDefault="00C93A8C" w:rsidP="008D6969">
      <w:pPr>
        <w:pStyle w:val="PargrafodaLista"/>
        <w:widowControl w:val="0"/>
        <w:suppressAutoHyphens/>
        <w:spacing w:after="0" w:line="276" w:lineRule="auto"/>
        <w:ind w:left="426" w:right="-567"/>
        <w:jc w:val="both"/>
        <w:rPr>
          <w:rFonts w:cs="Calibri"/>
          <w:color w:val="000000"/>
        </w:rPr>
      </w:pPr>
    </w:p>
    <w:p w14:paraId="2E0B87F4" w14:textId="77777777" w:rsidR="00C93A8C" w:rsidRPr="009E5F21" w:rsidRDefault="00C93A8C" w:rsidP="00C93A8C">
      <w:pPr>
        <w:pStyle w:val="PargrafodaLista"/>
        <w:widowControl w:val="0"/>
        <w:numPr>
          <w:ilvl w:val="0"/>
          <w:numId w:val="30"/>
        </w:numPr>
        <w:suppressAutoHyphens/>
        <w:spacing w:after="0" w:line="276" w:lineRule="auto"/>
        <w:ind w:left="426" w:right="-567" w:hanging="502"/>
        <w:jc w:val="both"/>
        <w:rPr>
          <w:rFonts w:cs="Calibri"/>
          <w:color w:val="000000"/>
        </w:rPr>
      </w:pPr>
      <w:r w:rsidRPr="009E5F21">
        <w:rPr>
          <w:rFonts w:cs="Calibri"/>
          <w:color w:val="000000"/>
        </w:rPr>
        <w:t xml:space="preserve">A ação da fiscalização contratual não exonera a </w:t>
      </w:r>
      <w:r w:rsidRPr="009E5F21">
        <w:rPr>
          <w:rFonts w:cs="Calibri"/>
          <w:bCs/>
        </w:rPr>
        <w:t xml:space="preserve">DETENTORA </w:t>
      </w:r>
      <w:r w:rsidRPr="009E5F21">
        <w:rPr>
          <w:rFonts w:cs="Calibri"/>
          <w:color w:val="000000"/>
        </w:rPr>
        <w:t>de suas responsabilidades contratuais.</w:t>
      </w:r>
    </w:p>
    <w:p w14:paraId="0B6B60F4" w14:textId="77777777" w:rsidR="00C93A8C" w:rsidRPr="009E5F21" w:rsidRDefault="00C93A8C" w:rsidP="00C93A8C">
      <w:pPr>
        <w:pBdr>
          <w:top w:val="nil"/>
          <w:left w:val="nil"/>
          <w:bottom w:val="nil"/>
          <w:right w:val="nil"/>
          <w:between w:val="nil"/>
        </w:pBdr>
        <w:spacing w:after="0"/>
        <w:ind w:left="-567"/>
        <w:jc w:val="both"/>
        <w:rPr>
          <w:rFonts w:ascii="Arial" w:eastAsia="Arial" w:hAnsi="Arial" w:cs="Arial"/>
        </w:rPr>
      </w:pPr>
    </w:p>
    <w:p w14:paraId="317324CB" w14:textId="77777777" w:rsidR="00C93A8C" w:rsidRPr="009E5F21" w:rsidRDefault="00C93A8C" w:rsidP="00C93A8C">
      <w:pPr>
        <w:widowControl w:val="0"/>
        <w:numPr>
          <w:ilvl w:val="0"/>
          <w:numId w:val="19"/>
        </w:numPr>
        <w:suppressAutoHyphens/>
        <w:spacing w:after="0"/>
        <w:ind w:left="0" w:right="-567"/>
        <w:contextualSpacing/>
        <w:jc w:val="both"/>
        <w:rPr>
          <w:rFonts w:cs="Calibri"/>
          <w:b/>
          <w:bCs/>
          <w:sz w:val="24"/>
          <w:szCs w:val="24"/>
        </w:rPr>
      </w:pPr>
      <w:r w:rsidRPr="009E5F21">
        <w:rPr>
          <w:rFonts w:cstheme="minorHAnsi"/>
          <w:b/>
          <w:bCs/>
          <w:color w:val="000000"/>
          <w:sz w:val="24"/>
          <w:szCs w:val="24"/>
        </w:rPr>
        <w:t>CRITÉRIOS</w:t>
      </w:r>
      <w:r w:rsidRPr="009E5F21">
        <w:rPr>
          <w:rFonts w:eastAsia="Arial" w:cs="Calibri"/>
          <w:b/>
          <w:sz w:val="24"/>
          <w:szCs w:val="24"/>
        </w:rPr>
        <w:t xml:space="preserve"> DE MEDIÇÃO E PAGAMENTO</w:t>
      </w:r>
    </w:p>
    <w:p w14:paraId="29574368" w14:textId="77777777" w:rsidR="00C93A8C" w:rsidRPr="009E5F21" w:rsidRDefault="00C93A8C" w:rsidP="00C93A8C">
      <w:pPr>
        <w:widowControl w:val="0"/>
        <w:suppressAutoHyphens/>
        <w:spacing w:after="0"/>
        <w:ind w:left="-284" w:right="-567"/>
        <w:contextualSpacing/>
        <w:jc w:val="both"/>
        <w:rPr>
          <w:rFonts w:cs="Calibri"/>
          <w:b/>
          <w:bCs/>
          <w:sz w:val="24"/>
          <w:szCs w:val="24"/>
        </w:rPr>
      </w:pPr>
    </w:p>
    <w:p w14:paraId="13C1C773" w14:textId="77777777" w:rsidR="00C93A8C" w:rsidRPr="009E5F21" w:rsidRDefault="00C93A8C" w:rsidP="00C93A8C">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bookmarkStart w:id="12" w:name="_Hlk207375300"/>
      <w:r w:rsidRPr="009E5F21">
        <w:rPr>
          <w:rFonts w:asciiTheme="minorHAnsi" w:hAnsiTheme="minorHAnsi" w:cstheme="minorHAnsi"/>
          <w:bCs/>
        </w:rPr>
        <w:t>O pagamento será efetuado de forma parcelada, em 30 (trinta) dias, de acordo com as quantidades efetivamente entregues/executadas, devidamente atestadas pela Secretaria Municipal de Saúde e com os preços unitários constantes da planilha de preços da CONTRATADA.</w:t>
      </w:r>
      <w:bookmarkStart w:id="13" w:name="_Hlk207375320"/>
      <w:bookmarkEnd w:id="12"/>
    </w:p>
    <w:p w14:paraId="0C0D3204" w14:textId="77777777" w:rsidR="00C93A8C" w:rsidRPr="009E5F21" w:rsidRDefault="00C93A8C" w:rsidP="008D6969">
      <w:pPr>
        <w:pStyle w:val="PargrafodaLista"/>
        <w:widowControl w:val="0"/>
        <w:suppressAutoHyphens/>
        <w:spacing w:after="0" w:line="276" w:lineRule="auto"/>
        <w:ind w:left="426" w:right="-852"/>
        <w:jc w:val="both"/>
        <w:rPr>
          <w:rFonts w:asciiTheme="minorHAnsi" w:hAnsiTheme="minorHAnsi" w:cstheme="minorHAnsi"/>
          <w:bCs/>
        </w:rPr>
      </w:pPr>
    </w:p>
    <w:p w14:paraId="71446F82" w14:textId="77777777" w:rsidR="00C93A8C" w:rsidRPr="009E5F21" w:rsidRDefault="00C93A8C" w:rsidP="00C93A8C">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r w:rsidRPr="009E5F21">
        <w:rPr>
          <w:rFonts w:asciiTheme="minorHAnsi" w:hAnsiTheme="minorHAnsi" w:cstheme="minorHAnsi"/>
          <w:bCs/>
        </w:rPr>
        <w:t xml:space="preserve">A contagem do prazo de 30 (trinta) dias se iniciará a partir do ateste da nota fiscal, conforme Decreto nº 8595/2024 de 16 de fevereiro de 2024. </w:t>
      </w:r>
      <w:bookmarkEnd w:id="13"/>
    </w:p>
    <w:p w14:paraId="6976C6EF" w14:textId="77777777" w:rsidR="00C93A8C" w:rsidRPr="009E5F21" w:rsidRDefault="00C93A8C" w:rsidP="008D6969">
      <w:pPr>
        <w:pStyle w:val="PargrafodaLista"/>
        <w:spacing w:after="0"/>
        <w:ind w:right="-852"/>
        <w:rPr>
          <w:rFonts w:asciiTheme="minorHAnsi" w:hAnsiTheme="minorHAnsi" w:cstheme="minorHAnsi"/>
          <w:color w:val="000000"/>
        </w:rPr>
      </w:pPr>
    </w:p>
    <w:p w14:paraId="0CBAB0A5" w14:textId="77777777" w:rsidR="00C93A8C" w:rsidRPr="009E5F21" w:rsidRDefault="00C93A8C" w:rsidP="00C93A8C">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r w:rsidRPr="009E5F21">
        <w:rPr>
          <w:rFonts w:asciiTheme="minorHAnsi" w:hAnsiTheme="minorHAnsi" w:cstheme="minorHAnsi"/>
          <w:color w:val="000000"/>
        </w:rPr>
        <w:t xml:space="preserve">O pagamento será efetuado pela PREFEITURA MUNICIPAL DE PAULÍNIA, seguindo todas as demais </w:t>
      </w:r>
      <w:r w:rsidRPr="009E5F21">
        <w:rPr>
          <w:rFonts w:asciiTheme="minorHAnsi" w:hAnsiTheme="minorHAnsi" w:cstheme="minorHAnsi"/>
          <w:color w:val="000000"/>
        </w:rPr>
        <w:lastRenderedPageBreak/>
        <w:t>regras dispostas em Edital e obedecendo às normas da Lei nº 14.133/2021 e Portaria nº 001/2024/SMF, de 20/02/2024, publicada no Diário Oficial do Município na data de 22/02/2024.</w:t>
      </w:r>
    </w:p>
    <w:p w14:paraId="71175A0B" w14:textId="77777777" w:rsidR="00C93A8C" w:rsidRPr="009E5F21" w:rsidRDefault="00C93A8C" w:rsidP="008D6969">
      <w:pPr>
        <w:pStyle w:val="PargrafodaLista"/>
        <w:spacing w:after="0"/>
        <w:ind w:right="-852"/>
        <w:rPr>
          <w:rFonts w:asciiTheme="minorHAnsi" w:hAnsiTheme="minorHAnsi" w:cstheme="minorHAnsi"/>
          <w:color w:val="000000"/>
          <w:sz w:val="20"/>
          <w:szCs w:val="20"/>
        </w:rPr>
      </w:pPr>
    </w:p>
    <w:p w14:paraId="27E6495D" w14:textId="77777777" w:rsidR="00C93A8C" w:rsidRPr="009E5F21" w:rsidRDefault="00C93A8C" w:rsidP="00C93A8C">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r w:rsidRPr="009E5F21">
        <w:rPr>
          <w:rFonts w:asciiTheme="minorHAnsi" w:hAnsiTheme="minorHAnsi" w:cstheme="minorHAnsi"/>
          <w:color w:val="000000"/>
        </w:rPr>
        <w:t>O pagamento será feito mediante crédito aberto em conta corrente em nome da</w:t>
      </w:r>
      <w:r w:rsidRPr="009E5F21">
        <w:rPr>
          <w:rFonts w:asciiTheme="minorHAnsi" w:hAnsiTheme="minorHAnsi" w:cstheme="minorHAnsi"/>
          <w:bCs/>
        </w:rPr>
        <w:t xml:space="preserve"> </w:t>
      </w:r>
      <w:r w:rsidRPr="009E5F21">
        <w:rPr>
          <w:rFonts w:asciiTheme="minorHAnsi" w:hAnsiTheme="minorHAnsi" w:cstheme="minorHAnsi"/>
        </w:rPr>
        <w:t>CONTRATADA</w:t>
      </w:r>
      <w:r w:rsidRPr="009E5F21">
        <w:rPr>
          <w:rFonts w:asciiTheme="minorHAnsi" w:hAnsiTheme="minorHAnsi" w:cstheme="minorHAnsi"/>
          <w:color w:val="000000"/>
        </w:rPr>
        <w:t>.</w:t>
      </w:r>
    </w:p>
    <w:p w14:paraId="489947E1" w14:textId="77777777" w:rsidR="00C93A8C" w:rsidRPr="009E5F21" w:rsidRDefault="00C93A8C" w:rsidP="00C93A8C">
      <w:pPr>
        <w:pBdr>
          <w:top w:val="nil"/>
          <w:left w:val="nil"/>
          <w:bottom w:val="nil"/>
          <w:right w:val="nil"/>
          <w:between w:val="nil"/>
        </w:pBdr>
        <w:spacing w:after="0"/>
        <w:jc w:val="both"/>
        <w:rPr>
          <w:rFonts w:eastAsia="Arial" w:cstheme="minorHAnsi"/>
          <w:sz w:val="18"/>
          <w:szCs w:val="18"/>
        </w:rPr>
      </w:pPr>
    </w:p>
    <w:p w14:paraId="3B676D70" w14:textId="77777777" w:rsidR="00C93A8C" w:rsidRPr="009E5F21" w:rsidRDefault="00C93A8C" w:rsidP="00C93A8C">
      <w:pPr>
        <w:widowControl w:val="0"/>
        <w:numPr>
          <w:ilvl w:val="0"/>
          <w:numId w:val="19"/>
        </w:numPr>
        <w:suppressAutoHyphens/>
        <w:spacing w:after="0"/>
        <w:ind w:left="0" w:right="-567"/>
        <w:contextualSpacing/>
        <w:jc w:val="both"/>
        <w:rPr>
          <w:rFonts w:cstheme="minorHAnsi"/>
          <w:b/>
          <w:bCs/>
          <w:sz w:val="24"/>
          <w:szCs w:val="24"/>
        </w:rPr>
      </w:pPr>
      <w:r w:rsidRPr="009E5F21">
        <w:rPr>
          <w:rFonts w:cstheme="minorHAnsi"/>
          <w:b/>
          <w:bCs/>
          <w:sz w:val="24"/>
          <w:szCs w:val="24"/>
        </w:rPr>
        <w:t>FORMA E CRITÉRIOS DE SELEÇÃO DO FORNECEDOR</w:t>
      </w:r>
    </w:p>
    <w:p w14:paraId="09DE2E58" w14:textId="77777777" w:rsidR="00C93A8C" w:rsidRPr="009E5F21" w:rsidRDefault="00C93A8C" w:rsidP="00C93A8C">
      <w:pPr>
        <w:widowControl w:val="0"/>
        <w:suppressAutoHyphens/>
        <w:spacing w:after="0"/>
        <w:ind w:right="-567"/>
        <w:contextualSpacing/>
        <w:jc w:val="both"/>
        <w:rPr>
          <w:rFonts w:cstheme="minorHAnsi"/>
          <w:sz w:val="20"/>
          <w:szCs w:val="20"/>
        </w:rPr>
      </w:pPr>
    </w:p>
    <w:p w14:paraId="2BA4927A" w14:textId="77777777" w:rsidR="00C93A8C" w:rsidRPr="009E5F21" w:rsidRDefault="00C93A8C" w:rsidP="00C93A8C">
      <w:pPr>
        <w:widowControl w:val="0"/>
        <w:suppressAutoHyphens/>
        <w:spacing w:after="0"/>
        <w:ind w:right="-567" w:firstLine="567"/>
        <w:contextualSpacing/>
        <w:jc w:val="both"/>
        <w:rPr>
          <w:rFonts w:cstheme="minorHAnsi"/>
          <w:b/>
          <w:bCs/>
          <w:sz w:val="24"/>
          <w:szCs w:val="24"/>
        </w:rPr>
      </w:pPr>
      <w:r w:rsidRPr="009E5F21">
        <w:rPr>
          <w:rFonts w:cstheme="minorHAnsi"/>
          <w:sz w:val="24"/>
          <w:szCs w:val="24"/>
        </w:rPr>
        <w:t>O fornecedor será selecionado por meio da realização de procedimento de LICITAÇÃO, na modalidade PREGÃO, sob a forma ELETRÔNICA, com adoção do critério de julgamento pelo MENOR PREÇO.</w:t>
      </w:r>
    </w:p>
    <w:p w14:paraId="6394281D" w14:textId="77777777" w:rsidR="00C93A8C" w:rsidRPr="009E5F21" w:rsidRDefault="00C93A8C" w:rsidP="00C93A8C">
      <w:pPr>
        <w:pBdr>
          <w:top w:val="nil"/>
          <w:left w:val="nil"/>
          <w:bottom w:val="nil"/>
          <w:right w:val="nil"/>
          <w:between w:val="nil"/>
        </w:pBdr>
        <w:spacing w:after="0"/>
        <w:ind w:left="-567"/>
        <w:jc w:val="both"/>
        <w:rPr>
          <w:rFonts w:eastAsia="Arial" w:cstheme="minorHAnsi"/>
          <w:sz w:val="20"/>
          <w:szCs w:val="20"/>
        </w:rPr>
      </w:pPr>
    </w:p>
    <w:p w14:paraId="45D3B98D" w14:textId="77777777" w:rsidR="00C93A8C" w:rsidRPr="009E5F21" w:rsidRDefault="00C93A8C" w:rsidP="00C93A8C">
      <w:pPr>
        <w:widowControl w:val="0"/>
        <w:numPr>
          <w:ilvl w:val="0"/>
          <w:numId w:val="19"/>
        </w:numPr>
        <w:suppressAutoHyphens/>
        <w:spacing w:after="0"/>
        <w:ind w:left="0" w:right="-567"/>
        <w:contextualSpacing/>
        <w:jc w:val="both"/>
        <w:rPr>
          <w:rFonts w:eastAsia="Arial" w:cstheme="minorHAnsi"/>
          <w:b/>
          <w:sz w:val="24"/>
          <w:szCs w:val="24"/>
        </w:rPr>
      </w:pPr>
      <w:r w:rsidRPr="009E5F21">
        <w:rPr>
          <w:rFonts w:eastAsia="Arial" w:cstheme="minorHAnsi"/>
          <w:b/>
          <w:sz w:val="24"/>
          <w:szCs w:val="24"/>
        </w:rPr>
        <w:t>ESTIMATIVA DO VALOR DA CONTRATAÇÃO</w:t>
      </w:r>
    </w:p>
    <w:p w14:paraId="668227F8" w14:textId="77777777" w:rsidR="00C93A8C" w:rsidRPr="009E5F21" w:rsidRDefault="00C93A8C" w:rsidP="00C93A8C">
      <w:pPr>
        <w:spacing w:after="0" w:line="240" w:lineRule="auto"/>
        <w:rPr>
          <w:rFonts w:cstheme="minorHAnsi"/>
          <w:sz w:val="20"/>
          <w:szCs w:val="20"/>
        </w:rPr>
      </w:pPr>
    </w:p>
    <w:p w14:paraId="2A443574" w14:textId="77777777" w:rsidR="00C93A8C" w:rsidRPr="009E5F21" w:rsidRDefault="00C93A8C" w:rsidP="00C93A8C">
      <w:pPr>
        <w:spacing w:after="0"/>
        <w:ind w:right="-567" w:firstLine="567"/>
        <w:jc w:val="both"/>
        <w:rPr>
          <w:rFonts w:cstheme="minorHAnsi"/>
          <w:sz w:val="24"/>
          <w:szCs w:val="24"/>
        </w:rPr>
      </w:pPr>
      <w:r w:rsidRPr="009E5F21">
        <w:rPr>
          <w:rFonts w:cstheme="minorHAnsi"/>
          <w:sz w:val="24"/>
          <w:szCs w:val="24"/>
        </w:rPr>
        <w:t>O valor da contratação foi estimado conforme tabela constante do item nº 1.1 deste Termo de Referência, tendo os preços sido obtidos mediante pesquisa anexa ao processo administrativo, a qual foi elaborada segundo os critérios do art. 23 da Lei nº 14.133/2021 e arts. 47 e 48 do Decreto Municipal nº 8.388/2023.</w:t>
      </w:r>
    </w:p>
    <w:p w14:paraId="15C36D3F" w14:textId="77777777" w:rsidR="00C93A8C" w:rsidRPr="009E5F21" w:rsidRDefault="00C93A8C" w:rsidP="00C93A8C">
      <w:pPr>
        <w:spacing w:after="0" w:line="240" w:lineRule="auto"/>
        <w:rPr>
          <w:rFonts w:cstheme="minorHAnsi"/>
          <w:sz w:val="20"/>
          <w:szCs w:val="20"/>
        </w:rPr>
      </w:pPr>
    </w:p>
    <w:p w14:paraId="0542D605" w14:textId="77777777" w:rsidR="00C93A8C" w:rsidRPr="009E5F21" w:rsidRDefault="00C93A8C" w:rsidP="00C93A8C">
      <w:pPr>
        <w:widowControl w:val="0"/>
        <w:numPr>
          <w:ilvl w:val="0"/>
          <w:numId w:val="19"/>
        </w:numPr>
        <w:suppressAutoHyphens/>
        <w:spacing w:after="0"/>
        <w:ind w:left="0" w:right="-567"/>
        <w:contextualSpacing/>
        <w:jc w:val="both"/>
        <w:rPr>
          <w:rFonts w:cstheme="minorHAnsi"/>
          <w:b/>
          <w:sz w:val="24"/>
          <w:szCs w:val="24"/>
        </w:rPr>
      </w:pPr>
      <w:r w:rsidRPr="009E5F21">
        <w:rPr>
          <w:rFonts w:cstheme="minorHAnsi"/>
          <w:b/>
          <w:sz w:val="24"/>
          <w:szCs w:val="24"/>
        </w:rPr>
        <w:t>ADEQUAÇÃO ORÇAMENTÁRIA</w:t>
      </w:r>
    </w:p>
    <w:p w14:paraId="70191FE8" w14:textId="77777777" w:rsidR="00C93A8C" w:rsidRPr="009E5F21" w:rsidRDefault="00C93A8C" w:rsidP="00C93A8C">
      <w:pPr>
        <w:widowControl w:val="0"/>
        <w:suppressAutoHyphens/>
        <w:spacing w:after="0"/>
        <w:ind w:right="-567"/>
        <w:contextualSpacing/>
        <w:jc w:val="both"/>
        <w:rPr>
          <w:rFonts w:cstheme="minorHAnsi"/>
          <w:b/>
          <w:sz w:val="20"/>
          <w:szCs w:val="20"/>
        </w:rPr>
      </w:pPr>
    </w:p>
    <w:p w14:paraId="0EE9F9ED" w14:textId="77777777" w:rsidR="00C93A8C" w:rsidRPr="009E5F21" w:rsidRDefault="00C93A8C" w:rsidP="00C93A8C">
      <w:pPr>
        <w:widowControl w:val="0"/>
        <w:suppressAutoHyphens/>
        <w:spacing w:after="0"/>
        <w:ind w:right="-567" w:firstLine="567"/>
        <w:contextualSpacing/>
        <w:jc w:val="both"/>
        <w:rPr>
          <w:rFonts w:cstheme="minorHAnsi"/>
          <w:b/>
          <w:sz w:val="24"/>
          <w:szCs w:val="24"/>
        </w:rPr>
      </w:pPr>
      <w:r w:rsidRPr="009E5F21">
        <w:rPr>
          <w:rFonts w:cstheme="minorHAnsi"/>
          <w:sz w:val="24"/>
          <w:szCs w:val="24"/>
        </w:rPr>
        <w:t>Dotação orçamentária para o presente exercício conforme valores alocados nas despesas específicas do orçamento vigente e conforme planilha orçamentária que cria a devida adequação com os objetivos dos instrumentos legais:</w:t>
      </w:r>
    </w:p>
    <w:p w14:paraId="4125A947" w14:textId="77777777" w:rsidR="00C93A8C" w:rsidRPr="009E5F21" w:rsidRDefault="00C93A8C" w:rsidP="00C93A8C">
      <w:pPr>
        <w:widowControl w:val="0"/>
        <w:suppressAutoHyphens/>
        <w:spacing w:after="0"/>
        <w:ind w:right="-567" w:firstLine="567"/>
        <w:contextualSpacing/>
        <w:jc w:val="both"/>
        <w:rPr>
          <w:rFonts w:cstheme="minorHAnsi"/>
          <w:b/>
          <w:sz w:val="20"/>
          <w:szCs w:val="20"/>
        </w:rPr>
      </w:pPr>
    </w:p>
    <w:p w14:paraId="5CDBDAC3" w14:textId="77777777" w:rsidR="00C93A8C" w:rsidRPr="009E5F21" w:rsidRDefault="00C93A8C" w:rsidP="00C93A8C">
      <w:pPr>
        <w:widowControl w:val="0"/>
        <w:suppressAutoHyphens/>
        <w:spacing w:after="0"/>
        <w:ind w:right="-567" w:firstLine="567"/>
        <w:contextualSpacing/>
        <w:jc w:val="both"/>
        <w:rPr>
          <w:rFonts w:cstheme="minorHAnsi"/>
          <w:b/>
          <w:sz w:val="24"/>
          <w:szCs w:val="24"/>
        </w:rPr>
      </w:pPr>
      <w:r w:rsidRPr="009E5F21">
        <w:rPr>
          <w:rFonts w:cstheme="minorHAnsi"/>
          <w:sz w:val="24"/>
          <w:szCs w:val="24"/>
        </w:rPr>
        <w:t>- P.P.A. – Plano Plurianual 2022/2025 – Lei Municipal nº 4.009/2021;</w:t>
      </w:r>
    </w:p>
    <w:p w14:paraId="79646019" w14:textId="77777777" w:rsidR="00C93A8C" w:rsidRPr="009E5F21" w:rsidRDefault="00C93A8C" w:rsidP="00C93A8C">
      <w:pPr>
        <w:widowControl w:val="0"/>
        <w:suppressAutoHyphens/>
        <w:spacing w:after="0"/>
        <w:ind w:right="-567" w:firstLine="567"/>
        <w:contextualSpacing/>
        <w:jc w:val="both"/>
        <w:rPr>
          <w:rFonts w:cstheme="minorHAnsi"/>
          <w:b/>
          <w:sz w:val="24"/>
          <w:szCs w:val="24"/>
        </w:rPr>
      </w:pPr>
      <w:r w:rsidRPr="009E5F21">
        <w:rPr>
          <w:rFonts w:cstheme="minorHAnsi"/>
          <w:sz w:val="24"/>
          <w:szCs w:val="24"/>
        </w:rPr>
        <w:t xml:space="preserve">- L.D.O. – Lei de Diretrizes Orçamentárias – Lei Municipal nº 4.482/2024; </w:t>
      </w:r>
    </w:p>
    <w:p w14:paraId="1AC7A98D" w14:textId="77777777" w:rsidR="00C93A8C" w:rsidRPr="009E5F21" w:rsidRDefault="00C93A8C" w:rsidP="00C93A8C">
      <w:pPr>
        <w:widowControl w:val="0"/>
        <w:suppressAutoHyphens/>
        <w:spacing w:after="0"/>
        <w:ind w:right="-567" w:firstLine="567"/>
        <w:contextualSpacing/>
        <w:jc w:val="both"/>
        <w:rPr>
          <w:rFonts w:cstheme="minorHAnsi"/>
          <w:b/>
          <w:sz w:val="24"/>
          <w:szCs w:val="24"/>
        </w:rPr>
      </w:pPr>
      <w:r w:rsidRPr="009E5F21">
        <w:rPr>
          <w:rFonts w:cstheme="minorHAnsi"/>
          <w:sz w:val="24"/>
          <w:szCs w:val="24"/>
        </w:rPr>
        <w:t>- L.O.A. – Lei Orçamentária Anual – Lei Municipal nº 4.521/2024.</w:t>
      </w:r>
    </w:p>
    <w:p w14:paraId="78C05378" w14:textId="77777777" w:rsidR="00C93A8C" w:rsidRPr="009E5F21" w:rsidRDefault="00C93A8C" w:rsidP="00C93A8C">
      <w:pPr>
        <w:spacing w:after="0" w:line="240" w:lineRule="auto"/>
        <w:ind w:left="-567"/>
        <w:jc w:val="center"/>
        <w:rPr>
          <w:rFonts w:cstheme="minorHAnsi"/>
          <w:sz w:val="20"/>
          <w:szCs w:val="20"/>
        </w:rPr>
      </w:pPr>
    </w:p>
    <w:p w14:paraId="054F2D37" w14:textId="77777777" w:rsidR="00C93A8C" w:rsidRPr="009E5F21" w:rsidRDefault="00C93A8C" w:rsidP="00C93A8C">
      <w:pPr>
        <w:spacing w:after="0" w:line="240" w:lineRule="auto"/>
        <w:ind w:left="-567"/>
        <w:jc w:val="center"/>
        <w:rPr>
          <w:rFonts w:cstheme="minorHAnsi"/>
          <w:sz w:val="24"/>
          <w:szCs w:val="24"/>
        </w:rPr>
      </w:pPr>
      <w:r w:rsidRPr="009E5F21">
        <w:rPr>
          <w:rFonts w:cstheme="minorHAnsi"/>
          <w:sz w:val="24"/>
          <w:szCs w:val="24"/>
        </w:rPr>
        <w:t>(615) 02.10.02.10.303.0032.2.037.3390.3202.01.3100000</w:t>
      </w:r>
    </w:p>
    <w:p w14:paraId="49864BF4" w14:textId="77777777" w:rsidR="00C93A8C" w:rsidRPr="009E5F21" w:rsidRDefault="00C93A8C" w:rsidP="00C93A8C">
      <w:pPr>
        <w:spacing w:after="0" w:line="240" w:lineRule="auto"/>
        <w:ind w:left="-567"/>
        <w:jc w:val="center"/>
        <w:rPr>
          <w:rFonts w:cstheme="minorHAnsi"/>
          <w:sz w:val="24"/>
          <w:szCs w:val="24"/>
        </w:rPr>
      </w:pPr>
      <w:r w:rsidRPr="009E5F21">
        <w:rPr>
          <w:rFonts w:cstheme="minorHAnsi"/>
          <w:sz w:val="24"/>
          <w:szCs w:val="24"/>
        </w:rPr>
        <w:t>(662) 02.10.03.10.302.0037.2.037.3390.3009.01.3100000</w:t>
      </w:r>
    </w:p>
    <w:p w14:paraId="401CB997" w14:textId="77777777" w:rsidR="00C93A8C" w:rsidRPr="009E5F21" w:rsidRDefault="00C93A8C" w:rsidP="00C93A8C">
      <w:pPr>
        <w:spacing w:after="0" w:line="240" w:lineRule="auto"/>
        <w:ind w:left="-567"/>
        <w:jc w:val="center"/>
        <w:rPr>
          <w:rFonts w:cstheme="minorHAnsi"/>
          <w:sz w:val="24"/>
          <w:szCs w:val="24"/>
        </w:rPr>
      </w:pPr>
      <w:r w:rsidRPr="009E5F21">
        <w:rPr>
          <w:rFonts w:cstheme="minorHAnsi"/>
          <w:sz w:val="24"/>
          <w:szCs w:val="24"/>
        </w:rPr>
        <w:t>(813) 02.10.04.10.302.0046.2.037.3390.3009.01.3100000</w:t>
      </w:r>
    </w:p>
    <w:p w14:paraId="2908A98D" w14:textId="77777777" w:rsidR="00C93A8C" w:rsidRPr="009E5F21" w:rsidRDefault="00C93A8C" w:rsidP="00C93A8C">
      <w:pPr>
        <w:spacing w:after="0" w:line="240" w:lineRule="auto"/>
        <w:ind w:left="-567"/>
        <w:jc w:val="center"/>
        <w:rPr>
          <w:rFonts w:ascii="Arial" w:hAnsi="Arial" w:cs="Arial"/>
          <w:sz w:val="18"/>
          <w:szCs w:val="18"/>
        </w:rPr>
      </w:pPr>
    </w:p>
    <w:p w14:paraId="4C5D5BF1" w14:textId="77777777" w:rsidR="00C93A8C" w:rsidRPr="009E5F21" w:rsidRDefault="00C93A8C" w:rsidP="00C93A8C">
      <w:pPr>
        <w:spacing w:after="0"/>
        <w:ind w:left="-567" w:right="-852" w:firstLine="567"/>
        <w:jc w:val="both"/>
        <w:rPr>
          <w:rFonts w:cstheme="minorHAnsi"/>
          <w:sz w:val="24"/>
          <w:szCs w:val="24"/>
        </w:rPr>
      </w:pPr>
      <w:r w:rsidRPr="009E5F21">
        <w:rPr>
          <w:rFonts w:cstheme="minorHAnsi"/>
          <w:sz w:val="24"/>
          <w:szCs w:val="24"/>
        </w:rPr>
        <w:t>A</w:t>
      </w:r>
      <w:r w:rsidRPr="009E5F21">
        <w:rPr>
          <w:rFonts w:cstheme="minorHAnsi"/>
          <w:spacing w:val="-3"/>
          <w:sz w:val="24"/>
          <w:szCs w:val="24"/>
        </w:rPr>
        <w:t xml:space="preserve"> </w:t>
      </w:r>
      <w:r w:rsidRPr="009E5F21">
        <w:rPr>
          <w:rFonts w:cstheme="minorHAnsi"/>
          <w:sz w:val="24"/>
          <w:szCs w:val="24"/>
        </w:rPr>
        <w:t>especificação</w:t>
      </w:r>
      <w:r w:rsidRPr="009E5F21">
        <w:rPr>
          <w:rFonts w:cstheme="minorHAnsi"/>
          <w:spacing w:val="-1"/>
          <w:sz w:val="24"/>
          <w:szCs w:val="24"/>
        </w:rPr>
        <w:t xml:space="preserve"> </w:t>
      </w:r>
      <w:r w:rsidRPr="009E5F21">
        <w:rPr>
          <w:rFonts w:cstheme="minorHAnsi"/>
          <w:sz w:val="24"/>
          <w:szCs w:val="24"/>
        </w:rPr>
        <w:t>do objeto foi</w:t>
      </w:r>
      <w:r w:rsidRPr="009E5F21">
        <w:rPr>
          <w:rFonts w:cstheme="minorHAnsi"/>
          <w:spacing w:val="-3"/>
          <w:sz w:val="24"/>
          <w:szCs w:val="24"/>
        </w:rPr>
        <w:t xml:space="preserve"> </w:t>
      </w:r>
      <w:r w:rsidRPr="009E5F21">
        <w:rPr>
          <w:rFonts w:cstheme="minorHAnsi"/>
          <w:sz w:val="24"/>
          <w:szCs w:val="24"/>
        </w:rPr>
        <w:t>efetuada</w:t>
      </w:r>
      <w:r w:rsidRPr="009E5F21">
        <w:rPr>
          <w:rFonts w:cstheme="minorHAnsi"/>
          <w:spacing w:val="-2"/>
          <w:sz w:val="24"/>
          <w:szCs w:val="24"/>
        </w:rPr>
        <w:t xml:space="preserve"> </w:t>
      </w:r>
      <w:r w:rsidRPr="009E5F21">
        <w:rPr>
          <w:rFonts w:cstheme="minorHAnsi"/>
          <w:sz w:val="24"/>
          <w:szCs w:val="24"/>
        </w:rPr>
        <w:t>pelos Srs.:</w:t>
      </w:r>
    </w:p>
    <w:p w14:paraId="349CFE99" w14:textId="77777777" w:rsidR="00C93A8C" w:rsidRPr="009E5F21" w:rsidRDefault="00C93A8C" w:rsidP="00C93A8C">
      <w:pPr>
        <w:spacing w:after="0"/>
        <w:ind w:right="-852" w:firstLine="567"/>
        <w:jc w:val="both"/>
        <w:rPr>
          <w:rFonts w:cstheme="minorHAnsi"/>
          <w:sz w:val="20"/>
          <w:szCs w:val="20"/>
        </w:rPr>
      </w:pPr>
    </w:p>
    <w:p w14:paraId="05E00974" w14:textId="77777777" w:rsidR="00C93A8C" w:rsidRPr="009E5F21" w:rsidRDefault="00C93A8C" w:rsidP="00C93A8C">
      <w:pPr>
        <w:pStyle w:val="PargrafodaLista"/>
        <w:numPr>
          <w:ilvl w:val="0"/>
          <w:numId w:val="32"/>
        </w:numPr>
        <w:spacing w:after="0" w:line="240" w:lineRule="auto"/>
        <w:ind w:right="-852"/>
        <w:jc w:val="both"/>
        <w:rPr>
          <w:rFonts w:asciiTheme="minorHAnsi" w:hAnsiTheme="minorHAnsi" w:cstheme="minorHAnsi"/>
        </w:rPr>
      </w:pPr>
      <w:r w:rsidRPr="009E5F21">
        <w:rPr>
          <w:rFonts w:asciiTheme="minorHAnsi" w:hAnsiTheme="minorHAnsi" w:cstheme="minorHAnsi"/>
        </w:rPr>
        <w:t xml:space="preserve">João Carlos da Fonseca Filho – Farmacêutico – Centro de Distribuição – SMS e </w:t>
      </w:r>
    </w:p>
    <w:p w14:paraId="7ED760C2" w14:textId="77777777" w:rsidR="00C93A8C" w:rsidRPr="009E5F21" w:rsidRDefault="00C93A8C" w:rsidP="00C93A8C">
      <w:pPr>
        <w:pStyle w:val="PargrafodaLista"/>
        <w:numPr>
          <w:ilvl w:val="0"/>
          <w:numId w:val="32"/>
        </w:numPr>
        <w:spacing w:after="0" w:line="240" w:lineRule="auto"/>
        <w:ind w:right="-852"/>
        <w:jc w:val="both"/>
        <w:rPr>
          <w:rFonts w:asciiTheme="minorHAnsi" w:hAnsiTheme="minorHAnsi" w:cstheme="minorHAnsi"/>
        </w:rPr>
      </w:pPr>
      <w:r w:rsidRPr="009E5F21">
        <w:rPr>
          <w:rFonts w:asciiTheme="minorHAnsi" w:hAnsiTheme="minorHAnsi" w:cstheme="minorHAnsi"/>
        </w:rPr>
        <w:t>Stenio Trevisan Manzoli – Enfermeiro – Centro de Distribuição – SMS</w:t>
      </w:r>
    </w:p>
    <w:p w14:paraId="27A7E678" w14:textId="77777777" w:rsidR="00C93A8C" w:rsidRPr="009E5F21" w:rsidRDefault="00C93A8C" w:rsidP="00C93A8C">
      <w:pPr>
        <w:spacing w:after="0" w:line="240" w:lineRule="auto"/>
        <w:ind w:left="-567"/>
        <w:jc w:val="center"/>
        <w:rPr>
          <w:rFonts w:ascii="Arial" w:hAnsi="Arial" w:cs="Arial"/>
        </w:rPr>
      </w:pPr>
    </w:p>
    <w:p w14:paraId="6F4143F6" w14:textId="77777777" w:rsidR="00C93A8C" w:rsidRPr="009E5F21" w:rsidRDefault="00C93A8C" w:rsidP="00C93A8C">
      <w:pPr>
        <w:spacing w:after="0" w:line="240" w:lineRule="auto"/>
        <w:ind w:left="-567"/>
        <w:jc w:val="center"/>
        <w:rPr>
          <w:rFonts w:ascii="Arial" w:hAnsi="Arial" w:cs="Arial"/>
        </w:rPr>
      </w:pPr>
    </w:p>
    <w:p w14:paraId="079B984C" w14:textId="77777777" w:rsidR="008D6969" w:rsidRPr="009E5F21" w:rsidRDefault="008D6969" w:rsidP="00C93A8C">
      <w:pPr>
        <w:spacing w:after="0" w:line="240" w:lineRule="auto"/>
        <w:ind w:left="-567"/>
        <w:jc w:val="center"/>
        <w:rPr>
          <w:rFonts w:ascii="Arial" w:hAnsi="Arial" w:cs="Arial"/>
        </w:rPr>
      </w:pPr>
    </w:p>
    <w:p w14:paraId="35D92150" w14:textId="77777777" w:rsidR="00C93A8C" w:rsidRPr="009E5F21" w:rsidRDefault="00C93A8C" w:rsidP="00C93A8C">
      <w:pPr>
        <w:spacing w:after="0" w:line="240" w:lineRule="auto"/>
        <w:ind w:left="-567"/>
        <w:jc w:val="center"/>
        <w:rPr>
          <w:rFonts w:ascii="Arial" w:hAnsi="Arial" w:cs="Arial"/>
        </w:rPr>
      </w:pPr>
    </w:p>
    <w:p w14:paraId="65DFD818" w14:textId="77777777" w:rsidR="00C93A8C" w:rsidRPr="009E5F21" w:rsidRDefault="00C93A8C" w:rsidP="00C93A8C">
      <w:pPr>
        <w:spacing w:after="0" w:line="240" w:lineRule="auto"/>
        <w:ind w:left="-567"/>
        <w:jc w:val="center"/>
        <w:rPr>
          <w:rFonts w:ascii="Arial" w:hAnsi="Arial" w:cs="Arial"/>
        </w:rPr>
      </w:pPr>
    </w:p>
    <w:p w14:paraId="57720F59" w14:textId="77777777" w:rsidR="00C93A8C" w:rsidRPr="009E5F21" w:rsidRDefault="00C93A8C" w:rsidP="00C93A8C">
      <w:pPr>
        <w:spacing w:after="0" w:line="240" w:lineRule="auto"/>
        <w:ind w:left="-567" w:right="-568"/>
        <w:jc w:val="both"/>
        <w:rPr>
          <w:rFonts w:ascii="Arial" w:hAnsi="Arial" w:cs="Arial"/>
          <w:sz w:val="24"/>
          <w:szCs w:val="24"/>
        </w:rPr>
      </w:pPr>
      <w:r w:rsidRPr="009E5F21">
        <w:rPr>
          <w:rFonts w:ascii="Arial" w:hAnsi="Arial" w:cs="Arial"/>
          <w:sz w:val="24"/>
          <w:szCs w:val="24"/>
        </w:rPr>
        <w:t xml:space="preserve">_____________________________________ __________________________________ Dr. Antonio Carlos Guimarães de Sousa Pinto           Sr. Orly Alves de Freitas Júnior </w:t>
      </w:r>
    </w:p>
    <w:p w14:paraId="4DC3A21F" w14:textId="77777777" w:rsidR="00C93A8C" w:rsidRPr="009E5F21" w:rsidRDefault="00C93A8C" w:rsidP="00C93A8C">
      <w:pPr>
        <w:spacing w:after="0" w:line="240" w:lineRule="auto"/>
        <w:ind w:left="-567"/>
        <w:jc w:val="both"/>
        <w:rPr>
          <w:rFonts w:ascii="Arial" w:hAnsi="Arial" w:cs="Arial"/>
        </w:rPr>
      </w:pPr>
      <w:r w:rsidRPr="009E5F21">
        <w:rPr>
          <w:rFonts w:ascii="Arial" w:hAnsi="Arial" w:cs="Arial"/>
          <w:sz w:val="24"/>
          <w:szCs w:val="24"/>
        </w:rPr>
        <w:t xml:space="preserve">            Secretário Municipal de Saúde                                       Farmacêutico</w:t>
      </w:r>
    </w:p>
    <w:p w14:paraId="1DCBCB28" w14:textId="77777777" w:rsidR="00381EC8" w:rsidRPr="009E5F21"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4615E65" w14:textId="77777777" w:rsidR="00381EC8" w:rsidRPr="009E5F21" w:rsidRDefault="00381EC8" w:rsidP="00381EC8">
      <w:pPr>
        <w:pStyle w:val="texto1"/>
        <w:spacing w:before="0" w:beforeAutospacing="0" w:after="200" w:afterAutospacing="0" w:line="240" w:lineRule="auto"/>
        <w:jc w:val="center"/>
        <w:rPr>
          <w:b/>
          <w:sz w:val="24"/>
          <w:szCs w:val="24"/>
        </w:rPr>
      </w:pPr>
      <w:r w:rsidRPr="009E5F21">
        <w:rPr>
          <w:b/>
          <w:sz w:val="24"/>
          <w:szCs w:val="24"/>
        </w:rPr>
        <w:lastRenderedPageBreak/>
        <w:t>ANEXO II – MINUTA DECLARAÇÃO REQUISITOS DA HABILITAÇÃO</w:t>
      </w:r>
    </w:p>
    <w:p w14:paraId="666F2E98" w14:textId="77777777" w:rsidR="00381EC8" w:rsidRPr="009E5F21" w:rsidRDefault="00381EC8" w:rsidP="00381EC8">
      <w:pPr>
        <w:spacing w:line="240" w:lineRule="auto"/>
        <w:jc w:val="center"/>
        <w:rPr>
          <w:rFonts w:ascii="Arial" w:hAnsi="Arial" w:cs="Arial"/>
          <w:sz w:val="24"/>
          <w:szCs w:val="24"/>
        </w:rPr>
      </w:pPr>
    </w:p>
    <w:p w14:paraId="525B5841" w14:textId="77777777" w:rsidR="00381EC8" w:rsidRPr="009E5F21" w:rsidRDefault="00381EC8" w:rsidP="00381EC8">
      <w:pPr>
        <w:spacing w:line="240" w:lineRule="auto"/>
        <w:jc w:val="center"/>
        <w:rPr>
          <w:rFonts w:ascii="Arial" w:hAnsi="Arial" w:cs="Arial"/>
          <w:sz w:val="24"/>
          <w:szCs w:val="24"/>
        </w:rPr>
      </w:pPr>
    </w:p>
    <w:p w14:paraId="1555AA0E"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sz w:val="24"/>
          <w:szCs w:val="24"/>
        </w:rPr>
        <w:t xml:space="preserve">Pregão Eletrônico nº: </w:t>
      </w:r>
    </w:p>
    <w:p w14:paraId="126998E8"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sz w:val="24"/>
          <w:szCs w:val="24"/>
        </w:rPr>
        <w:t>Protocolado Administrativo nº:</w:t>
      </w:r>
    </w:p>
    <w:p w14:paraId="781BAA22" w14:textId="77777777" w:rsidR="00381EC8" w:rsidRPr="009E5F21" w:rsidRDefault="00381EC8" w:rsidP="00381EC8">
      <w:pPr>
        <w:spacing w:line="240" w:lineRule="auto"/>
        <w:jc w:val="both"/>
        <w:rPr>
          <w:rFonts w:ascii="Arial" w:hAnsi="Arial" w:cs="Arial"/>
          <w:sz w:val="24"/>
          <w:szCs w:val="24"/>
        </w:rPr>
      </w:pPr>
    </w:p>
    <w:p w14:paraId="585AE0D9"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sz w:val="24"/>
          <w:szCs w:val="24"/>
        </w:rPr>
        <w:t xml:space="preserve">Objeto: </w:t>
      </w:r>
    </w:p>
    <w:p w14:paraId="3170C078" w14:textId="77777777" w:rsidR="00381EC8" w:rsidRPr="009E5F21" w:rsidRDefault="00381EC8" w:rsidP="00381EC8">
      <w:pPr>
        <w:spacing w:line="240" w:lineRule="auto"/>
        <w:jc w:val="both"/>
        <w:rPr>
          <w:rFonts w:ascii="Arial" w:hAnsi="Arial" w:cs="Arial"/>
          <w:sz w:val="24"/>
          <w:szCs w:val="24"/>
        </w:rPr>
      </w:pPr>
    </w:p>
    <w:p w14:paraId="4D949B0D"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sz w:val="24"/>
          <w:szCs w:val="24"/>
        </w:rPr>
        <w:t>A __________</w:t>
      </w:r>
      <w:r w:rsidRPr="009E5F21">
        <w:rPr>
          <w:rFonts w:ascii="Arial" w:hAnsi="Arial" w:cs="Arial"/>
          <w:sz w:val="24"/>
          <w:szCs w:val="24"/>
          <w:u w:val="single"/>
        </w:rPr>
        <w:t>(nome da licitante)</w:t>
      </w:r>
      <w:r w:rsidRPr="009E5F21">
        <w:rPr>
          <w:rFonts w:ascii="Arial" w:hAnsi="Arial" w:cs="Arial"/>
          <w:sz w:val="24"/>
          <w:szCs w:val="24"/>
        </w:rPr>
        <w:t>____________________________________, por seu representante legal (doc. Anexo), inscrita no CNJP sob nº _____________________, com sede à __________________________________, nos termos do artigo 63, Inc. I, da Lei nº 14.133/2021, declara para os devidos fins de direito que cumpre plenamente os requisitos da habilitação estabelecidos nas cláusulas do edital em epígrafe.</w:t>
      </w:r>
    </w:p>
    <w:p w14:paraId="590D2B4C" w14:textId="77777777" w:rsidR="00381EC8" w:rsidRPr="009E5F21" w:rsidRDefault="00381EC8" w:rsidP="00381EC8">
      <w:pPr>
        <w:spacing w:line="240" w:lineRule="auto"/>
        <w:jc w:val="both"/>
        <w:rPr>
          <w:rFonts w:ascii="Arial" w:hAnsi="Arial" w:cs="Arial"/>
          <w:sz w:val="24"/>
          <w:szCs w:val="24"/>
        </w:rPr>
      </w:pPr>
    </w:p>
    <w:p w14:paraId="6942D9D3" w14:textId="77777777" w:rsidR="00381EC8" w:rsidRPr="009E5F21" w:rsidRDefault="00381EC8" w:rsidP="00381EC8">
      <w:pPr>
        <w:spacing w:line="240" w:lineRule="auto"/>
        <w:jc w:val="both"/>
        <w:rPr>
          <w:rFonts w:ascii="Arial" w:hAnsi="Arial" w:cs="Arial"/>
          <w:sz w:val="24"/>
          <w:szCs w:val="24"/>
        </w:rPr>
      </w:pPr>
    </w:p>
    <w:p w14:paraId="44AB5DFA"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sz w:val="24"/>
          <w:szCs w:val="24"/>
        </w:rPr>
        <w:t>Sendo expressão da verdade subscrevo-me.</w:t>
      </w:r>
    </w:p>
    <w:p w14:paraId="7D410FFD" w14:textId="77777777" w:rsidR="00381EC8" w:rsidRPr="009E5F21" w:rsidRDefault="00381EC8" w:rsidP="00381EC8">
      <w:pPr>
        <w:spacing w:line="240" w:lineRule="auto"/>
        <w:jc w:val="both"/>
        <w:rPr>
          <w:rFonts w:ascii="Arial" w:hAnsi="Arial" w:cs="Arial"/>
          <w:sz w:val="24"/>
          <w:szCs w:val="24"/>
        </w:rPr>
      </w:pPr>
    </w:p>
    <w:p w14:paraId="440F6AC0" w14:textId="77777777" w:rsidR="00381EC8" w:rsidRPr="009E5F21" w:rsidRDefault="00381EC8" w:rsidP="00381EC8">
      <w:pPr>
        <w:spacing w:line="240" w:lineRule="auto"/>
        <w:jc w:val="both"/>
        <w:rPr>
          <w:rFonts w:ascii="Arial" w:hAnsi="Arial" w:cs="Arial"/>
          <w:sz w:val="24"/>
          <w:szCs w:val="24"/>
        </w:rPr>
      </w:pPr>
    </w:p>
    <w:p w14:paraId="1E7F1BBF" w14:textId="77777777" w:rsidR="00381EC8" w:rsidRPr="009E5F21" w:rsidRDefault="00381EC8" w:rsidP="00381EC8">
      <w:pPr>
        <w:spacing w:line="240" w:lineRule="auto"/>
        <w:jc w:val="both"/>
        <w:rPr>
          <w:rFonts w:ascii="Arial" w:hAnsi="Arial" w:cs="Arial"/>
          <w:sz w:val="24"/>
          <w:szCs w:val="24"/>
        </w:rPr>
      </w:pPr>
    </w:p>
    <w:p w14:paraId="0D58399E" w14:textId="77777777" w:rsidR="00381EC8" w:rsidRPr="009E5F21" w:rsidRDefault="00381EC8" w:rsidP="00381EC8">
      <w:pPr>
        <w:spacing w:line="240" w:lineRule="auto"/>
        <w:jc w:val="center"/>
        <w:rPr>
          <w:rFonts w:ascii="Arial" w:hAnsi="Arial" w:cs="Arial"/>
          <w:sz w:val="24"/>
          <w:szCs w:val="24"/>
        </w:rPr>
      </w:pPr>
      <w:r w:rsidRPr="009E5F21">
        <w:rPr>
          <w:rFonts w:ascii="Arial" w:hAnsi="Arial" w:cs="Arial"/>
          <w:sz w:val="24"/>
          <w:szCs w:val="24"/>
        </w:rPr>
        <w:t>__</w:t>
      </w:r>
      <w:r w:rsidRPr="009E5F21">
        <w:rPr>
          <w:rFonts w:ascii="Arial" w:hAnsi="Arial" w:cs="Arial"/>
          <w:sz w:val="24"/>
          <w:szCs w:val="24"/>
          <w:u w:val="single"/>
        </w:rPr>
        <w:t xml:space="preserve">(Local)______________, </w:t>
      </w:r>
      <w:r w:rsidRPr="009E5F21">
        <w:rPr>
          <w:rFonts w:ascii="Arial" w:hAnsi="Arial" w:cs="Arial"/>
          <w:sz w:val="24"/>
          <w:szCs w:val="24"/>
        </w:rPr>
        <w:t xml:space="preserve"> __</w:t>
      </w:r>
      <w:r w:rsidRPr="009E5F21">
        <w:rPr>
          <w:rFonts w:ascii="Arial" w:hAnsi="Arial" w:cs="Arial"/>
          <w:sz w:val="24"/>
          <w:szCs w:val="24"/>
          <w:u w:val="single"/>
        </w:rPr>
        <w:t>(Data)</w:t>
      </w:r>
      <w:r w:rsidRPr="009E5F21">
        <w:rPr>
          <w:rFonts w:ascii="Arial" w:hAnsi="Arial" w:cs="Arial"/>
          <w:sz w:val="24"/>
          <w:szCs w:val="24"/>
        </w:rPr>
        <w:t>______________</w:t>
      </w:r>
    </w:p>
    <w:p w14:paraId="0CA723F7" w14:textId="77777777" w:rsidR="00381EC8" w:rsidRPr="009E5F21" w:rsidRDefault="00381EC8" w:rsidP="00381EC8">
      <w:pPr>
        <w:spacing w:line="240" w:lineRule="auto"/>
        <w:jc w:val="center"/>
        <w:rPr>
          <w:rFonts w:ascii="Arial" w:hAnsi="Arial" w:cs="Arial"/>
          <w:sz w:val="24"/>
          <w:szCs w:val="24"/>
        </w:rPr>
      </w:pPr>
    </w:p>
    <w:p w14:paraId="031B6BBD" w14:textId="77777777" w:rsidR="00381EC8" w:rsidRPr="009E5F21" w:rsidRDefault="00381EC8" w:rsidP="00381EC8">
      <w:pPr>
        <w:spacing w:line="240" w:lineRule="auto"/>
        <w:jc w:val="center"/>
        <w:rPr>
          <w:rFonts w:ascii="Arial" w:hAnsi="Arial" w:cs="Arial"/>
          <w:sz w:val="24"/>
          <w:szCs w:val="24"/>
        </w:rPr>
      </w:pPr>
      <w:r w:rsidRPr="009E5F21">
        <w:rPr>
          <w:rFonts w:ascii="Arial" w:hAnsi="Arial" w:cs="Arial"/>
          <w:sz w:val="24"/>
          <w:szCs w:val="24"/>
        </w:rPr>
        <w:t>__________________________________________</w:t>
      </w:r>
    </w:p>
    <w:p w14:paraId="4E00DD31" w14:textId="77777777" w:rsidR="00381EC8" w:rsidRPr="009E5F21" w:rsidRDefault="00381EC8" w:rsidP="00381EC8">
      <w:pPr>
        <w:spacing w:line="240" w:lineRule="auto"/>
        <w:jc w:val="center"/>
        <w:rPr>
          <w:rFonts w:ascii="Arial" w:hAnsi="Arial" w:cs="Arial"/>
          <w:sz w:val="24"/>
          <w:szCs w:val="24"/>
        </w:rPr>
      </w:pPr>
      <w:r w:rsidRPr="009E5F21">
        <w:rPr>
          <w:rFonts w:ascii="Arial" w:hAnsi="Arial" w:cs="Arial"/>
          <w:sz w:val="24"/>
          <w:szCs w:val="24"/>
        </w:rPr>
        <w:t>(Assinatura do Representante Legal)</w:t>
      </w:r>
    </w:p>
    <w:p w14:paraId="12328F1A" w14:textId="77777777" w:rsidR="00381EC8" w:rsidRPr="009E5F21" w:rsidRDefault="00381EC8" w:rsidP="00381EC8">
      <w:pPr>
        <w:pStyle w:val="texto1"/>
        <w:spacing w:before="0" w:beforeAutospacing="0" w:after="200" w:afterAutospacing="0" w:line="240" w:lineRule="auto"/>
        <w:jc w:val="center"/>
        <w:rPr>
          <w:b/>
          <w:sz w:val="24"/>
          <w:szCs w:val="24"/>
        </w:rPr>
      </w:pPr>
    </w:p>
    <w:p w14:paraId="38A88AF3" w14:textId="77777777" w:rsidR="00381EC8" w:rsidRPr="009E5F21" w:rsidRDefault="00381EC8" w:rsidP="00381EC8">
      <w:pPr>
        <w:pStyle w:val="texto1"/>
        <w:spacing w:before="0" w:beforeAutospacing="0" w:after="200" w:afterAutospacing="0" w:line="240" w:lineRule="auto"/>
        <w:jc w:val="center"/>
        <w:rPr>
          <w:b/>
          <w:sz w:val="24"/>
          <w:szCs w:val="24"/>
        </w:rPr>
      </w:pPr>
    </w:p>
    <w:p w14:paraId="34E75017" w14:textId="179F387A" w:rsidR="0058198F" w:rsidRPr="009E5F21" w:rsidRDefault="0058198F">
      <w:pPr>
        <w:spacing w:after="160" w:line="259" w:lineRule="auto"/>
        <w:rPr>
          <w:rFonts w:ascii="Arial" w:eastAsia="Arial Unicode MS" w:hAnsi="Arial" w:cs="Arial"/>
          <w:b/>
          <w:sz w:val="24"/>
          <w:szCs w:val="24"/>
          <w:lang w:eastAsia="pt-BR"/>
        </w:rPr>
      </w:pPr>
      <w:r w:rsidRPr="009E5F21">
        <w:rPr>
          <w:b/>
          <w:sz w:val="24"/>
          <w:szCs w:val="24"/>
        </w:rPr>
        <w:br w:type="page"/>
      </w:r>
    </w:p>
    <w:p w14:paraId="1938C6DC" w14:textId="77777777" w:rsidR="003D3EBF" w:rsidRPr="009E5F21" w:rsidRDefault="003D3EBF" w:rsidP="003D3EBF">
      <w:pPr>
        <w:spacing w:line="240" w:lineRule="auto"/>
        <w:jc w:val="center"/>
        <w:rPr>
          <w:rFonts w:ascii="Arial" w:hAnsi="Arial" w:cs="Arial"/>
          <w:b/>
          <w:sz w:val="24"/>
          <w:szCs w:val="24"/>
        </w:rPr>
      </w:pPr>
      <w:r w:rsidRPr="009E5F21">
        <w:rPr>
          <w:rFonts w:ascii="Arial" w:hAnsi="Arial" w:cs="Arial"/>
          <w:b/>
          <w:sz w:val="24"/>
          <w:szCs w:val="24"/>
        </w:rPr>
        <w:lastRenderedPageBreak/>
        <w:t>ANEXO III – MINUTA DO CONTRATO</w:t>
      </w:r>
    </w:p>
    <w:p w14:paraId="32319E1F" w14:textId="77777777" w:rsidR="003D3EBF" w:rsidRPr="009E5F21" w:rsidRDefault="003D3EBF" w:rsidP="003D3EBF">
      <w:pPr>
        <w:pStyle w:val="texto1"/>
        <w:spacing w:before="0" w:beforeAutospacing="0" w:after="200" w:afterAutospacing="0" w:line="240" w:lineRule="auto"/>
        <w:jc w:val="center"/>
        <w:rPr>
          <w:b/>
          <w:sz w:val="24"/>
          <w:szCs w:val="24"/>
        </w:rPr>
      </w:pPr>
    </w:p>
    <w:p w14:paraId="348BC794" w14:textId="77777777" w:rsidR="003D3EBF" w:rsidRPr="009E5F21" w:rsidRDefault="003D3EBF" w:rsidP="003D3EBF">
      <w:pPr>
        <w:pStyle w:val="Corpodetexto2"/>
        <w:spacing w:after="200" w:line="240" w:lineRule="auto"/>
        <w:rPr>
          <w:rFonts w:ascii="Arial" w:hAnsi="Arial" w:cs="Arial"/>
          <w:b/>
          <w:sz w:val="24"/>
          <w:szCs w:val="24"/>
        </w:rPr>
      </w:pPr>
      <w:r w:rsidRPr="009E5F21">
        <w:rPr>
          <w:rFonts w:ascii="Arial" w:hAnsi="Arial" w:cs="Arial"/>
          <w:b/>
          <w:sz w:val="24"/>
          <w:szCs w:val="24"/>
        </w:rPr>
        <w:t>CONTRATO SOB Nº ......................................., OBJETO:................, VINCULADO À ATA DE REGISTRO DE PREÇOS SOB Nº ........., QUE ENTRE SI CELEBRAM O MUNICÍPIO DE PAULÍNIA E .........................</w:t>
      </w:r>
    </w:p>
    <w:p w14:paraId="71745B12" w14:textId="77777777" w:rsidR="003D3EBF" w:rsidRPr="009E5F21" w:rsidRDefault="003D3EBF" w:rsidP="003D3EBF">
      <w:pPr>
        <w:spacing w:line="240" w:lineRule="auto"/>
        <w:jc w:val="both"/>
        <w:rPr>
          <w:rFonts w:ascii="Arial" w:hAnsi="Arial" w:cs="Arial"/>
          <w:b/>
          <w:sz w:val="24"/>
          <w:szCs w:val="24"/>
        </w:rPr>
      </w:pPr>
    </w:p>
    <w:p w14:paraId="17D6A75F"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CONTRATANTE: MUNICÍPIO DE PAULÍNIA</w:t>
      </w:r>
      <w:r w:rsidRPr="009E5F21">
        <w:rPr>
          <w:rFonts w:ascii="Arial" w:hAnsi="Arial" w:cs="Arial"/>
          <w:sz w:val="24"/>
          <w:szCs w:val="24"/>
        </w:rPr>
        <w:t>, pessoa jurídica de direito público interno, com sede na Prefeitura Municipal, situada na Avenida Prefeito José Lozano Araújo, nº 1551, Bairro Parque Brasil 500, Paulínia/SP, inscrita no CNPJ/MF sob nº 45.751.435/0001-06.</w:t>
      </w:r>
    </w:p>
    <w:p w14:paraId="20DF954C" w14:textId="77777777" w:rsidR="003D3EBF" w:rsidRPr="009E5F21" w:rsidRDefault="003D3EBF" w:rsidP="003D3EBF">
      <w:pPr>
        <w:spacing w:line="240" w:lineRule="auto"/>
        <w:ind w:right="50"/>
        <w:jc w:val="both"/>
        <w:rPr>
          <w:rFonts w:ascii="Arial" w:hAnsi="Arial" w:cs="Arial"/>
          <w:bCs/>
          <w:sz w:val="24"/>
          <w:szCs w:val="24"/>
        </w:rPr>
      </w:pPr>
      <w:r w:rsidRPr="009E5F21">
        <w:rPr>
          <w:rFonts w:ascii="Arial" w:hAnsi="Arial" w:cs="Arial"/>
          <w:b/>
          <w:sz w:val="24"/>
          <w:szCs w:val="24"/>
        </w:rPr>
        <w:t>REPRESENTANTE DA CONTRATANTE:</w:t>
      </w:r>
      <w:r w:rsidRPr="009E5F21">
        <w:rPr>
          <w:rFonts w:ascii="Arial" w:hAnsi="Arial" w:cs="Arial"/>
          <w:sz w:val="24"/>
          <w:szCs w:val="24"/>
        </w:rPr>
        <w:t xml:space="preserve"> Prefeito Municipal, (qualificação), e Sr. Secretário de ......, (qualificação).</w:t>
      </w:r>
    </w:p>
    <w:p w14:paraId="3C6F3769"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CONTRATADA:</w:t>
      </w:r>
      <w:r w:rsidRPr="009E5F21">
        <w:rPr>
          <w:rFonts w:ascii="Arial" w:hAnsi="Arial" w:cs="Arial"/>
          <w:sz w:val="24"/>
          <w:szCs w:val="24"/>
        </w:rPr>
        <w:t xml:space="preserve"> </w:t>
      </w:r>
      <w:r w:rsidRPr="009E5F21">
        <w:rPr>
          <w:rFonts w:ascii="Arial" w:hAnsi="Arial" w:cs="Arial"/>
          <w:b/>
          <w:sz w:val="24"/>
          <w:szCs w:val="24"/>
        </w:rPr>
        <w:t xml:space="preserve">........................, </w:t>
      </w:r>
      <w:r w:rsidRPr="009E5F21">
        <w:rPr>
          <w:rFonts w:ascii="Arial" w:hAnsi="Arial" w:cs="Arial"/>
          <w:sz w:val="24"/>
          <w:szCs w:val="24"/>
        </w:rPr>
        <w:t xml:space="preserve">inscrita no CNPJ/MF sob nº .............. e com Inscrição Estadual nº .................., com sede na ........................, neste ato representada pelo Sr. </w:t>
      </w:r>
      <w:r w:rsidRPr="009E5F21">
        <w:rPr>
          <w:rFonts w:ascii="Arial" w:hAnsi="Arial" w:cs="Arial"/>
          <w:b/>
          <w:bCs/>
          <w:sz w:val="24"/>
          <w:szCs w:val="24"/>
        </w:rPr>
        <w:t xml:space="preserve">.................. </w:t>
      </w:r>
      <w:r w:rsidRPr="009E5F21">
        <w:rPr>
          <w:rFonts w:ascii="Arial" w:hAnsi="Arial" w:cs="Arial"/>
          <w:sz w:val="24"/>
          <w:szCs w:val="24"/>
        </w:rPr>
        <w:t>(qualificação).</w:t>
      </w:r>
    </w:p>
    <w:p w14:paraId="11AD96D5" w14:textId="77777777" w:rsidR="003D3EBF" w:rsidRPr="009E5F21" w:rsidRDefault="003D3EBF" w:rsidP="003D3EBF">
      <w:pPr>
        <w:spacing w:line="240" w:lineRule="auto"/>
        <w:jc w:val="both"/>
        <w:rPr>
          <w:rFonts w:ascii="Arial" w:hAnsi="Arial" w:cs="Arial"/>
          <w:b/>
          <w:sz w:val="24"/>
          <w:szCs w:val="24"/>
        </w:rPr>
      </w:pPr>
    </w:p>
    <w:p w14:paraId="4B801B22" w14:textId="77777777" w:rsidR="003D3EBF" w:rsidRPr="009E5F21" w:rsidRDefault="003D3EBF" w:rsidP="003D3EBF">
      <w:pPr>
        <w:spacing w:line="240" w:lineRule="auto"/>
        <w:jc w:val="both"/>
        <w:rPr>
          <w:rFonts w:ascii="Arial" w:hAnsi="Arial" w:cs="Arial"/>
          <w:b/>
          <w:sz w:val="24"/>
          <w:szCs w:val="24"/>
        </w:rPr>
      </w:pPr>
      <w:r w:rsidRPr="009E5F21">
        <w:rPr>
          <w:rFonts w:ascii="Arial" w:hAnsi="Arial" w:cs="Arial"/>
          <w:b/>
          <w:sz w:val="24"/>
          <w:szCs w:val="24"/>
        </w:rPr>
        <w:t>CLÁUSULAS CONTRATUAIS:</w:t>
      </w:r>
    </w:p>
    <w:p w14:paraId="0C9DB235" w14:textId="77777777" w:rsidR="003D3EBF" w:rsidRPr="009E5F21" w:rsidRDefault="003D3EBF" w:rsidP="003D3EBF">
      <w:pPr>
        <w:spacing w:after="0" w:line="240" w:lineRule="auto"/>
        <w:rPr>
          <w:rFonts w:ascii="Arial" w:hAnsi="Arial" w:cs="Arial"/>
          <w:b/>
          <w:sz w:val="20"/>
          <w:szCs w:val="20"/>
        </w:rPr>
      </w:pPr>
    </w:p>
    <w:p w14:paraId="18CA6057" w14:textId="77777777" w:rsidR="003D3EBF" w:rsidRPr="009E5F21" w:rsidRDefault="003D3EBF" w:rsidP="003D3EBF">
      <w:pPr>
        <w:spacing w:line="240" w:lineRule="auto"/>
        <w:jc w:val="center"/>
        <w:rPr>
          <w:rFonts w:ascii="Arial" w:hAnsi="Arial" w:cs="Arial"/>
          <w:b/>
          <w:sz w:val="24"/>
          <w:szCs w:val="24"/>
          <w:u w:val="single"/>
        </w:rPr>
      </w:pPr>
      <w:bookmarkStart w:id="14" w:name="_Hlk213943727"/>
      <w:r w:rsidRPr="009E5F21">
        <w:rPr>
          <w:rFonts w:ascii="Arial" w:hAnsi="Arial" w:cs="Arial"/>
          <w:b/>
          <w:sz w:val="24"/>
          <w:szCs w:val="24"/>
          <w:u w:val="single"/>
        </w:rPr>
        <w:t>DO OBJETO</w:t>
      </w:r>
    </w:p>
    <w:p w14:paraId="26DEAF37"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Primeira:</w:t>
      </w:r>
      <w:r w:rsidRPr="009E5F21">
        <w:rPr>
          <w:rFonts w:ascii="Arial" w:hAnsi="Arial" w:cs="Arial"/>
          <w:sz w:val="24"/>
          <w:szCs w:val="24"/>
        </w:rPr>
        <w:t xml:space="preserve"> O objeto do presente instrumento é a ____________________________, VINCULADO À ATA DE REGISTRO DE PREÇOS SOB Nº ......, objeto do Pregão Eletrônico nº ___/____, Processo Administrativo nº ____/____, Edital nº ____/_____,</w:t>
      </w:r>
      <w:r w:rsidRPr="009E5F21">
        <w:rPr>
          <w:rFonts w:ascii="Arial" w:hAnsi="Arial" w:cs="Arial"/>
        </w:rPr>
        <w:t xml:space="preserve"> </w:t>
      </w:r>
      <w:r w:rsidRPr="009E5F21">
        <w:rPr>
          <w:rFonts w:ascii="Arial" w:hAnsi="Arial" w:cs="Arial"/>
          <w:sz w:val="24"/>
          <w:szCs w:val="24"/>
        </w:rPr>
        <w:t>correspondendo aos itens:</w:t>
      </w:r>
    </w:p>
    <w:p w14:paraId="47F4A101" w14:textId="77777777" w:rsidR="003D3EBF" w:rsidRPr="009E5F21" w:rsidRDefault="003D3EBF" w:rsidP="003D3EBF">
      <w:pPr>
        <w:spacing w:line="240" w:lineRule="auto"/>
        <w:jc w:val="both"/>
        <w:rPr>
          <w:rFonts w:ascii="Arial" w:hAnsi="Arial" w:cs="Arial"/>
          <w:sz w:val="24"/>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5"/>
        <w:gridCol w:w="1193"/>
        <w:gridCol w:w="1201"/>
        <w:gridCol w:w="1643"/>
        <w:gridCol w:w="1219"/>
        <w:gridCol w:w="1578"/>
      </w:tblGrid>
      <w:tr w:rsidR="003D3EBF" w:rsidRPr="009E5F21" w14:paraId="63B381B4" w14:textId="77777777" w:rsidTr="001F1DAE">
        <w:tc>
          <w:tcPr>
            <w:tcW w:w="1756" w:type="dxa"/>
            <w:vAlign w:val="center"/>
          </w:tcPr>
          <w:p w14:paraId="0ED17CE8"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r w:rsidRPr="009E5F21">
              <w:rPr>
                <w:rFonts w:ascii="Arial" w:hAnsi="Arial" w:cs="Arial"/>
                <w:bCs/>
                <w:i/>
                <w:iCs/>
                <w:sz w:val="24"/>
                <w:szCs w:val="24"/>
              </w:rPr>
              <w:t>ITEM</w:t>
            </w:r>
          </w:p>
        </w:tc>
        <w:tc>
          <w:tcPr>
            <w:tcW w:w="1235" w:type="dxa"/>
            <w:vAlign w:val="center"/>
          </w:tcPr>
          <w:p w14:paraId="15B18615"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r w:rsidRPr="009E5F21">
              <w:rPr>
                <w:rFonts w:ascii="Arial" w:hAnsi="Arial" w:cs="Arial"/>
                <w:bCs/>
                <w:i/>
                <w:iCs/>
                <w:sz w:val="24"/>
                <w:szCs w:val="24"/>
              </w:rPr>
              <w:t>QTD.</w:t>
            </w:r>
          </w:p>
        </w:tc>
        <w:tc>
          <w:tcPr>
            <w:tcW w:w="1235" w:type="dxa"/>
            <w:vAlign w:val="center"/>
          </w:tcPr>
          <w:p w14:paraId="56719723"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r w:rsidRPr="009E5F21">
              <w:rPr>
                <w:rFonts w:ascii="Arial" w:hAnsi="Arial" w:cs="Arial"/>
                <w:bCs/>
                <w:i/>
                <w:iCs/>
                <w:sz w:val="24"/>
                <w:szCs w:val="24"/>
              </w:rPr>
              <w:t>UNID.</w:t>
            </w:r>
          </w:p>
        </w:tc>
        <w:tc>
          <w:tcPr>
            <w:tcW w:w="1288" w:type="dxa"/>
            <w:vAlign w:val="center"/>
          </w:tcPr>
          <w:p w14:paraId="5EC00CCE"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r w:rsidRPr="009E5F21">
              <w:rPr>
                <w:rFonts w:ascii="Arial" w:hAnsi="Arial" w:cs="Arial"/>
                <w:bCs/>
                <w:i/>
                <w:iCs/>
                <w:sz w:val="24"/>
                <w:szCs w:val="24"/>
              </w:rPr>
              <w:t>DESCRIÇÃO</w:t>
            </w:r>
          </w:p>
        </w:tc>
        <w:tc>
          <w:tcPr>
            <w:tcW w:w="1235" w:type="dxa"/>
            <w:vAlign w:val="center"/>
          </w:tcPr>
          <w:p w14:paraId="08B814AE"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r w:rsidRPr="009E5F21">
              <w:rPr>
                <w:rFonts w:ascii="Arial" w:hAnsi="Arial" w:cs="Arial"/>
                <w:bCs/>
                <w:i/>
                <w:iCs/>
                <w:sz w:val="24"/>
                <w:szCs w:val="24"/>
              </w:rPr>
              <w:t>V.UNIT.</w:t>
            </w:r>
          </w:p>
        </w:tc>
        <w:tc>
          <w:tcPr>
            <w:tcW w:w="1615" w:type="dxa"/>
            <w:vAlign w:val="center"/>
          </w:tcPr>
          <w:p w14:paraId="18FE0286"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r w:rsidRPr="009E5F21">
              <w:rPr>
                <w:rFonts w:ascii="Arial" w:hAnsi="Arial" w:cs="Arial"/>
                <w:bCs/>
                <w:i/>
                <w:iCs/>
                <w:sz w:val="24"/>
                <w:szCs w:val="24"/>
              </w:rPr>
              <w:t>V.TOTAL</w:t>
            </w:r>
          </w:p>
        </w:tc>
      </w:tr>
      <w:tr w:rsidR="003D3EBF" w:rsidRPr="009E5F21" w14:paraId="30634CB9" w14:textId="77777777" w:rsidTr="001F1DAE">
        <w:tc>
          <w:tcPr>
            <w:tcW w:w="1756" w:type="dxa"/>
            <w:vAlign w:val="center"/>
          </w:tcPr>
          <w:p w14:paraId="7883CAFA"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vAlign w:val="center"/>
          </w:tcPr>
          <w:p w14:paraId="730ECAEF"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vAlign w:val="center"/>
          </w:tcPr>
          <w:p w14:paraId="198C253E"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88" w:type="dxa"/>
            <w:vAlign w:val="center"/>
          </w:tcPr>
          <w:p w14:paraId="307D7D16"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p>
        </w:tc>
        <w:tc>
          <w:tcPr>
            <w:tcW w:w="1235" w:type="dxa"/>
            <w:vAlign w:val="center"/>
          </w:tcPr>
          <w:p w14:paraId="59348C5B"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p>
        </w:tc>
        <w:tc>
          <w:tcPr>
            <w:tcW w:w="1615" w:type="dxa"/>
            <w:vAlign w:val="center"/>
          </w:tcPr>
          <w:p w14:paraId="4FF97751" w14:textId="77777777" w:rsidR="003D3EBF" w:rsidRPr="009E5F21" w:rsidRDefault="003D3EBF" w:rsidP="001F1DAE">
            <w:pPr>
              <w:widowControl w:val="0"/>
              <w:autoSpaceDE w:val="0"/>
              <w:autoSpaceDN w:val="0"/>
              <w:adjustRightInd w:val="0"/>
              <w:spacing w:line="240" w:lineRule="auto"/>
              <w:jc w:val="center"/>
              <w:textAlignment w:val="baseline"/>
              <w:rPr>
                <w:rFonts w:ascii="Arial" w:hAnsi="Arial" w:cs="Arial"/>
                <w:bCs/>
                <w:i/>
                <w:iCs/>
                <w:sz w:val="24"/>
                <w:szCs w:val="24"/>
              </w:rPr>
            </w:pPr>
          </w:p>
        </w:tc>
      </w:tr>
      <w:bookmarkEnd w:id="14"/>
    </w:tbl>
    <w:p w14:paraId="6C831711" w14:textId="77777777" w:rsidR="003D3EBF" w:rsidRPr="009E5F21" w:rsidRDefault="003D3EBF" w:rsidP="003D3EBF">
      <w:pPr>
        <w:spacing w:line="240" w:lineRule="auto"/>
        <w:jc w:val="both"/>
        <w:rPr>
          <w:rFonts w:ascii="Arial" w:hAnsi="Arial" w:cs="Arial"/>
          <w:sz w:val="24"/>
          <w:szCs w:val="24"/>
        </w:rPr>
      </w:pPr>
    </w:p>
    <w:p w14:paraId="7C18DA6A" w14:textId="77777777" w:rsidR="003D3EBF" w:rsidRPr="009E5F21" w:rsidRDefault="003D3EBF" w:rsidP="003D3EBF">
      <w:pPr>
        <w:spacing w:line="240" w:lineRule="auto"/>
        <w:ind w:left="284"/>
        <w:jc w:val="both"/>
        <w:rPr>
          <w:rFonts w:ascii="Arial" w:hAnsi="Arial" w:cs="Arial"/>
          <w:sz w:val="24"/>
          <w:szCs w:val="24"/>
          <w:lang w:val="x-none"/>
        </w:rPr>
      </w:pPr>
      <w:r w:rsidRPr="009E5F21">
        <w:rPr>
          <w:rFonts w:ascii="Arial" w:hAnsi="Arial" w:cs="Arial"/>
          <w:b/>
          <w:sz w:val="24"/>
          <w:szCs w:val="24"/>
        </w:rPr>
        <w:t>Parágrafo único:</w:t>
      </w:r>
      <w:r w:rsidRPr="009E5F21">
        <w:rPr>
          <w:rFonts w:ascii="Arial" w:hAnsi="Arial" w:cs="Arial"/>
          <w:sz w:val="24"/>
          <w:szCs w:val="24"/>
        </w:rPr>
        <w:t xml:space="preserve"> São anexos a este instrumento e vinculam esta contratação, independentemente de transcrição:</w:t>
      </w:r>
    </w:p>
    <w:p w14:paraId="607FFC6F" w14:textId="77777777" w:rsidR="003D3EBF" w:rsidRPr="009E5F21" w:rsidRDefault="003D3EBF" w:rsidP="003D3EBF">
      <w:pPr>
        <w:numPr>
          <w:ilvl w:val="2"/>
          <w:numId w:val="12"/>
        </w:numPr>
        <w:spacing w:line="240" w:lineRule="auto"/>
        <w:ind w:left="567"/>
        <w:jc w:val="both"/>
        <w:rPr>
          <w:rFonts w:ascii="Arial" w:hAnsi="Arial" w:cs="Arial"/>
          <w:sz w:val="24"/>
          <w:szCs w:val="24"/>
          <w:lang w:val="x-none"/>
        </w:rPr>
      </w:pPr>
      <w:r w:rsidRPr="009E5F21">
        <w:rPr>
          <w:rFonts w:ascii="Arial" w:hAnsi="Arial" w:cs="Arial"/>
          <w:sz w:val="24"/>
          <w:szCs w:val="24"/>
        </w:rPr>
        <w:t>O Termo de Referência que embasou a contratação;</w:t>
      </w:r>
    </w:p>
    <w:p w14:paraId="290405C4" w14:textId="77777777" w:rsidR="003D3EBF" w:rsidRPr="009E5F21" w:rsidRDefault="003D3EBF" w:rsidP="003D3EBF">
      <w:pPr>
        <w:numPr>
          <w:ilvl w:val="2"/>
          <w:numId w:val="12"/>
        </w:numPr>
        <w:spacing w:line="240" w:lineRule="auto"/>
        <w:ind w:left="567"/>
        <w:jc w:val="both"/>
        <w:rPr>
          <w:rFonts w:ascii="Arial" w:hAnsi="Arial" w:cs="Arial"/>
          <w:sz w:val="24"/>
          <w:szCs w:val="24"/>
          <w:lang w:val="x-none"/>
        </w:rPr>
      </w:pPr>
      <w:r w:rsidRPr="009E5F21">
        <w:rPr>
          <w:rFonts w:ascii="Arial" w:hAnsi="Arial" w:cs="Arial"/>
          <w:sz w:val="24"/>
          <w:szCs w:val="24"/>
        </w:rPr>
        <w:t xml:space="preserve">O Edital de Licitação; </w:t>
      </w:r>
    </w:p>
    <w:p w14:paraId="1A5E0912" w14:textId="77777777" w:rsidR="003D3EBF" w:rsidRPr="009E5F21" w:rsidRDefault="003D3EBF" w:rsidP="003D3EBF">
      <w:pPr>
        <w:numPr>
          <w:ilvl w:val="2"/>
          <w:numId w:val="12"/>
        </w:numPr>
        <w:spacing w:line="240" w:lineRule="auto"/>
        <w:ind w:left="567"/>
        <w:jc w:val="both"/>
        <w:rPr>
          <w:rFonts w:ascii="Arial" w:hAnsi="Arial" w:cs="Arial"/>
          <w:sz w:val="24"/>
          <w:szCs w:val="24"/>
          <w:lang w:val="x-none"/>
        </w:rPr>
      </w:pPr>
      <w:r w:rsidRPr="009E5F21">
        <w:rPr>
          <w:rFonts w:ascii="Arial" w:hAnsi="Arial" w:cs="Arial"/>
          <w:sz w:val="24"/>
          <w:szCs w:val="24"/>
        </w:rPr>
        <w:t>A Proposta do Contratado; e</w:t>
      </w:r>
    </w:p>
    <w:p w14:paraId="248EBB5A" w14:textId="77777777" w:rsidR="003D3EBF" w:rsidRPr="009E5F21" w:rsidRDefault="003D3EBF" w:rsidP="003D3EBF">
      <w:pPr>
        <w:numPr>
          <w:ilvl w:val="2"/>
          <w:numId w:val="12"/>
        </w:numPr>
        <w:spacing w:line="240" w:lineRule="auto"/>
        <w:ind w:left="567"/>
        <w:jc w:val="both"/>
        <w:rPr>
          <w:rFonts w:ascii="Arial" w:hAnsi="Arial" w:cs="Arial"/>
          <w:sz w:val="24"/>
          <w:szCs w:val="24"/>
          <w:lang w:val="x-none"/>
        </w:rPr>
      </w:pPr>
      <w:r w:rsidRPr="009E5F21">
        <w:rPr>
          <w:rFonts w:ascii="Arial" w:hAnsi="Arial" w:cs="Arial"/>
          <w:sz w:val="24"/>
          <w:szCs w:val="24"/>
        </w:rPr>
        <w:t>Eventuais anexos dos documentos supracitados.</w:t>
      </w:r>
    </w:p>
    <w:p w14:paraId="12B62DEF" w14:textId="77777777" w:rsidR="003D3EBF" w:rsidRPr="009E5F21" w:rsidRDefault="003D3EBF" w:rsidP="003D3EBF">
      <w:pPr>
        <w:spacing w:line="240" w:lineRule="auto"/>
        <w:jc w:val="center"/>
        <w:rPr>
          <w:rFonts w:ascii="Arial" w:hAnsi="Arial" w:cs="Arial"/>
          <w:b/>
          <w:sz w:val="24"/>
          <w:szCs w:val="24"/>
          <w:u w:val="single"/>
        </w:rPr>
      </w:pPr>
      <w:r w:rsidRPr="009E5F21">
        <w:rPr>
          <w:rFonts w:ascii="Arial" w:hAnsi="Arial" w:cs="Arial"/>
          <w:b/>
          <w:sz w:val="24"/>
          <w:szCs w:val="24"/>
          <w:u w:val="single"/>
        </w:rPr>
        <w:t>DA EXECUÇÃO</w:t>
      </w:r>
    </w:p>
    <w:p w14:paraId="720CF32D"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lastRenderedPageBreak/>
        <w:t xml:space="preserve">Segunda: </w:t>
      </w:r>
      <w:r w:rsidRPr="009E5F21">
        <w:rPr>
          <w:rFonts w:ascii="Arial" w:hAnsi="Arial" w:cs="Arial"/>
          <w:sz w:val="24"/>
          <w:szCs w:val="24"/>
        </w:rPr>
        <w:t xml:space="preserve">A </w:t>
      </w:r>
      <w:r w:rsidRPr="009E5F21">
        <w:rPr>
          <w:rFonts w:ascii="Arial" w:hAnsi="Arial" w:cs="Arial"/>
          <w:b/>
          <w:bCs/>
          <w:sz w:val="24"/>
          <w:szCs w:val="24"/>
        </w:rPr>
        <w:t>CONTRATADA</w:t>
      </w:r>
      <w:r w:rsidRPr="009E5F21">
        <w:rPr>
          <w:rFonts w:ascii="Arial" w:hAnsi="Arial" w:cs="Arial"/>
          <w:sz w:val="24"/>
          <w:szCs w:val="24"/>
        </w:rPr>
        <w:t xml:space="preserve"> fornecerá os materiais, objeto do presente contrato, obedecendo ainda as demais diretrizes previstas no protocolado administrativo nº ___________ e de acordo com o termo de referência e orçamento apresentado, durante toda a execução do contrato, responsabilizando-se por todos os itens necessários para o fornecimento.</w:t>
      </w:r>
    </w:p>
    <w:p w14:paraId="75D9FEE1" w14:textId="20A7F32D"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sz w:val="24"/>
          <w:szCs w:val="24"/>
        </w:rPr>
        <w:t>Parágrafo Primeiro:</w:t>
      </w:r>
      <w:r w:rsidRPr="009E5F21">
        <w:rPr>
          <w:rFonts w:ascii="Arial" w:hAnsi="Arial" w:cs="Arial"/>
          <w:sz w:val="24"/>
          <w:szCs w:val="24"/>
        </w:rPr>
        <w:t xml:space="preserve"> O fornecimento dos materiais será parcelado. </w:t>
      </w:r>
    </w:p>
    <w:p w14:paraId="4713EF8E" w14:textId="4C1184F4"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sz w:val="24"/>
          <w:szCs w:val="24"/>
        </w:rPr>
        <w:t>Parágrafo Segundo</w:t>
      </w:r>
      <w:r w:rsidRPr="009E5F21">
        <w:rPr>
          <w:rFonts w:ascii="Arial" w:hAnsi="Arial" w:cs="Arial"/>
          <w:sz w:val="24"/>
          <w:szCs w:val="24"/>
        </w:rPr>
        <w:t>: Os produtos desta licitação deverão ser entregues no prazo de 15 (quinze) dias corridos, conforme previsto no edital, correndo por conta da CONTRATADA as despesas de embalagem, montagem, seguros, transporte, tributos, encargos trabalhistas e previdenciários decorrentes da entrega.</w:t>
      </w:r>
    </w:p>
    <w:p w14:paraId="62D9F120" w14:textId="34888BF4" w:rsidR="003D3EBF" w:rsidRPr="009E5F21" w:rsidRDefault="003D3EBF" w:rsidP="003D3EBF">
      <w:pPr>
        <w:pStyle w:val="texto1"/>
        <w:spacing w:before="0" w:beforeAutospacing="0" w:after="200" w:afterAutospacing="0" w:line="240" w:lineRule="auto"/>
        <w:ind w:left="284"/>
        <w:rPr>
          <w:sz w:val="24"/>
          <w:szCs w:val="24"/>
        </w:rPr>
      </w:pPr>
      <w:r w:rsidRPr="009E5F21">
        <w:rPr>
          <w:rFonts w:eastAsia="Calibri"/>
          <w:b/>
          <w:sz w:val="24"/>
          <w:szCs w:val="24"/>
          <w:lang w:eastAsia="en-US"/>
        </w:rPr>
        <w:t>Parágrafo Terceiro</w:t>
      </w:r>
      <w:r w:rsidRPr="009E5F21">
        <w:rPr>
          <w:sz w:val="24"/>
          <w:szCs w:val="24"/>
        </w:rPr>
        <w:t>: A gestão contratual deverá ser de responsabilidade da SECRETARIA MUNICIPAL DE SAÚDE, através do(a) respectivo(a) gestor(a), cujas atribuições são:</w:t>
      </w:r>
    </w:p>
    <w:p w14:paraId="5E0450F5" w14:textId="77777777" w:rsidR="003D3EBF" w:rsidRPr="009E5F21" w:rsidRDefault="003D3EBF" w:rsidP="003D3EBF">
      <w:pPr>
        <w:pStyle w:val="texto1"/>
        <w:spacing w:before="0" w:beforeAutospacing="0" w:after="200" w:afterAutospacing="0" w:line="240" w:lineRule="auto"/>
        <w:ind w:left="567"/>
        <w:rPr>
          <w:rFonts w:eastAsia="Times New Roman"/>
          <w:color w:val="000000"/>
          <w:sz w:val="24"/>
          <w:szCs w:val="24"/>
        </w:rPr>
      </w:pPr>
      <w:r w:rsidRPr="009E5F21">
        <w:rPr>
          <w:rFonts w:eastAsia="Times New Roman"/>
          <w:color w:val="000000"/>
          <w:sz w:val="24"/>
          <w:szCs w:val="24"/>
        </w:rPr>
        <w:t xml:space="preserve">a) Controlar os saldos contratuais e orçamentários; </w:t>
      </w:r>
    </w:p>
    <w:p w14:paraId="66A2BC44" w14:textId="77777777" w:rsidR="003D3EBF" w:rsidRPr="009E5F21" w:rsidRDefault="003D3EBF" w:rsidP="003D3EBF">
      <w:pPr>
        <w:pStyle w:val="texto1"/>
        <w:spacing w:before="0" w:beforeAutospacing="0" w:after="200" w:afterAutospacing="0" w:line="240" w:lineRule="auto"/>
        <w:ind w:left="567"/>
        <w:rPr>
          <w:rFonts w:eastAsia="Times New Roman"/>
          <w:color w:val="000000"/>
          <w:sz w:val="24"/>
          <w:szCs w:val="24"/>
        </w:rPr>
      </w:pPr>
      <w:r w:rsidRPr="009E5F21">
        <w:rPr>
          <w:rFonts w:eastAsia="Times New Roman"/>
          <w:color w:val="000000"/>
          <w:sz w:val="24"/>
          <w:szCs w:val="24"/>
        </w:rPr>
        <w:t>b) Controlar os prazos de vigências contratuais, incluindo-se, aditamentos, prorrogações e/ou reajustes;</w:t>
      </w:r>
    </w:p>
    <w:p w14:paraId="0C1D60D0" w14:textId="77777777" w:rsidR="003D3EBF" w:rsidRPr="009E5F21" w:rsidRDefault="003D3EBF" w:rsidP="003D3EBF">
      <w:pPr>
        <w:pStyle w:val="texto1"/>
        <w:spacing w:before="0" w:beforeAutospacing="0" w:after="200" w:afterAutospacing="0" w:line="240" w:lineRule="auto"/>
        <w:ind w:left="567"/>
        <w:rPr>
          <w:rFonts w:eastAsia="Times New Roman"/>
          <w:color w:val="000000"/>
          <w:sz w:val="24"/>
          <w:szCs w:val="24"/>
        </w:rPr>
      </w:pPr>
      <w:r w:rsidRPr="009E5F21">
        <w:rPr>
          <w:rFonts w:eastAsia="Times New Roman"/>
          <w:color w:val="000000"/>
          <w:sz w:val="24"/>
          <w:szCs w:val="24"/>
        </w:rPr>
        <w:t xml:space="preserve">c) Aplicar as penalidades previstas no edital e no contrato quando da ocorrência de descumprimento das cláusulas acordadas e solicitar através dos protocolos administrativos as devidas providências; </w:t>
      </w:r>
    </w:p>
    <w:p w14:paraId="5E17B273" w14:textId="77777777" w:rsidR="003D3EBF" w:rsidRPr="009E5F21" w:rsidRDefault="003D3EBF" w:rsidP="003D3EBF">
      <w:pPr>
        <w:pStyle w:val="texto1"/>
        <w:spacing w:before="0" w:beforeAutospacing="0" w:after="200" w:afterAutospacing="0" w:line="240" w:lineRule="auto"/>
        <w:ind w:left="567"/>
        <w:rPr>
          <w:rFonts w:eastAsia="Times New Roman"/>
          <w:color w:val="000000"/>
          <w:sz w:val="24"/>
          <w:szCs w:val="24"/>
        </w:rPr>
      </w:pPr>
      <w:r w:rsidRPr="009E5F21">
        <w:rPr>
          <w:rFonts w:eastAsia="Times New Roman"/>
          <w:color w:val="000000"/>
          <w:sz w:val="24"/>
          <w:szCs w:val="24"/>
        </w:rPr>
        <w:t xml:space="preserve">d) Solicitar à Contratada e seus prepostos, ou obter da Administração, tempestivamente, todas as providências necessárias para o bom andamento das prestações de serviços; </w:t>
      </w:r>
    </w:p>
    <w:p w14:paraId="4E25CA08" w14:textId="77777777" w:rsidR="003D3EBF" w:rsidRPr="009E5F21" w:rsidRDefault="003D3EBF" w:rsidP="003D3EBF">
      <w:pPr>
        <w:pStyle w:val="texto1"/>
        <w:spacing w:before="0" w:beforeAutospacing="0" w:after="200" w:afterAutospacing="0" w:line="240" w:lineRule="auto"/>
        <w:ind w:left="567"/>
        <w:rPr>
          <w:rFonts w:eastAsia="Times New Roman"/>
          <w:color w:val="000000"/>
          <w:sz w:val="24"/>
          <w:szCs w:val="24"/>
        </w:rPr>
      </w:pPr>
      <w:r w:rsidRPr="009E5F21">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1AC47019" w14:textId="291F811C" w:rsidR="003D3EBF" w:rsidRPr="009E5F21" w:rsidRDefault="003D3EBF" w:rsidP="003D3EBF">
      <w:pPr>
        <w:spacing w:line="240" w:lineRule="auto"/>
        <w:ind w:left="567"/>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 devidamente atestado o efetivo cumprimento das mesmas, conforme o edital e contrato para o Fundo Municipal de Saúde;</w:t>
      </w:r>
    </w:p>
    <w:p w14:paraId="7D0D24BA" w14:textId="77777777" w:rsidR="003D3EBF" w:rsidRPr="009E5F21" w:rsidRDefault="003D3EBF" w:rsidP="003D3EBF">
      <w:pPr>
        <w:pStyle w:val="texto1"/>
        <w:spacing w:before="0" w:beforeAutospacing="0" w:after="200" w:afterAutospacing="0" w:line="240" w:lineRule="auto"/>
        <w:ind w:left="567"/>
        <w:rPr>
          <w:rFonts w:eastAsia="Times New Roman"/>
          <w:color w:val="000000"/>
          <w:sz w:val="24"/>
          <w:szCs w:val="24"/>
        </w:rPr>
      </w:pPr>
      <w:r w:rsidRPr="009E5F21">
        <w:rPr>
          <w:rFonts w:eastAsia="Times New Roman"/>
          <w:color w:val="000000"/>
          <w:sz w:val="24"/>
          <w:szCs w:val="24"/>
        </w:rPr>
        <w:t>g) Atestar e encaminhar ao Setor competente as notas fiscais em estrito cumprimento ao Edital e Contrato para os procedimentos quanto aos trâmites administrativos relacionados aos respectivos pagamentos;</w:t>
      </w:r>
    </w:p>
    <w:p w14:paraId="7C46F5DE" w14:textId="77777777" w:rsidR="003D3EBF" w:rsidRPr="009E5F21" w:rsidRDefault="003D3EBF" w:rsidP="003D3EBF">
      <w:pPr>
        <w:spacing w:line="240" w:lineRule="auto"/>
        <w:ind w:left="567"/>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4953410E" w14:textId="77777777" w:rsidR="003D3EBF" w:rsidRPr="009E5F21" w:rsidRDefault="003D3EBF" w:rsidP="003D3EBF">
      <w:pPr>
        <w:spacing w:line="240" w:lineRule="auto"/>
        <w:ind w:left="567"/>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19F39639" w14:textId="77777777" w:rsidR="003D3EBF" w:rsidRPr="009E5F21" w:rsidRDefault="003D3EBF" w:rsidP="003D3EBF">
      <w:pPr>
        <w:spacing w:line="240" w:lineRule="auto"/>
        <w:jc w:val="center"/>
        <w:rPr>
          <w:rFonts w:ascii="Arial" w:hAnsi="Arial" w:cs="Arial"/>
          <w:b/>
          <w:sz w:val="24"/>
          <w:szCs w:val="24"/>
          <w:u w:val="single"/>
        </w:rPr>
      </w:pPr>
      <w:r w:rsidRPr="009E5F21">
        <w:rPr>
          <w:rFonts w:ascii="Arial" w:hAnsi="Arial" w:cs="Arial"/>
          <w:b/>
          <w:sz w:val="24"/>
          <w:szCs w:val="24"/>
          <w:u w:val="single"/>
        </w:rPr>
        <w:lastRenderedPageBreak/>
        <w:t>DAS CONDIÇÕES DE RECEBIMENTO DO OBJETO</w:t>
      </w:r>
    </w:p>
    <w:p w14:paraId="30D6BDE8" w14:textId="77777777" w:rsidR="003D3EBF" w:rsidRPr="009E5F21" w:rsidRDefault="003D3EBF" w:rsidP="003D3EBF">
      <w:pPr>
        <w:autoSpaceDE w:val="0"/>
        <w:autoSpaceDN w:val="0"/>
        <w:adjustRightInd w:val="0"/>
        <w:spacing w:line="240" w:lineRule="auto"/>
        <w:jc w:val="both"/>
        <w:rPr>
          <w:rFonts w:ascii="Arial" w:hAnsi="Arial" w:cs="Arial"/>
          <w:sz w:val="24"/>
          <w:szCs w:val="24"/>
        </w:rPr>
      </w:pPr>
      <w:r w:rsidRPr="009E5F21">
        <w:rPr>
          <w:rFonts w:ascii="Arial" w:hAnsi="Arial" w:cs="Arial"/>
          <w:b/>
          <w:bCs/>
          <w:sz w:val="24"/>
          <w:szCs w:val="24"/>
        </w:rPr>
        <w:t xml:space="preserve">Terceira: </w:t>
      </w:r>
      <w:r w:rsidRPr="009E5F21">
        <w:rPr>
          <w:rFonts w:ascii="Arial" w:hAnsi="Arial" w:cs="Arial"/>
          <w:sz w:val="24"/>
          <w:szCs w:val="24"/>
        </w:rPr>
        <w:t>O objeto do presente contrato somente será recebido se estiver plenamente de acordo com as especificações constantes do Protocolado nº ___________, Pregão Eletrônico ________ e da proposta apresentada pela contratada.</w:t>
      </w:r>
    </w:p>
    <w:p w14:paraId="394045C6" w14:textId="77777777" w:rsidR="003D3EBF" w:rsidRPr="009E5F21" w:rsidRDefault="003D3EBF" w:rsidP="003D3EBF">
      <w:pPr>
        <w:autoSpaceDE w:val="0"/>
        <w:autoSpaceDN w:val="0"/>
        <w:adjustRightInd w:val="0"/>
        <w:spacing w:line="240" w:lineRule="auto"/>
        <w:jc w:val="both"/>
        <w:rPr>
          <w:rFonts w:ascii="Arial" w:hAnsi="Arial" w:cs="Arial"/>
          <w:sz w:val="24"/>
          <w:szCs w:val="24"/>
        </w:rPr>
      </w:pPr>
      <w:r w:rsidRPr="009E5F21">
        <w:rPr>
          <w:rFonts w:ascii="Arial" w:hAnsi="Arial" w:cs="Arial"/>
          <w:b/>
          <w:bCs/>
          <w:sz w:val="24"/>
          <w:szCs w:val="24"/>
        </w:rPr>
        <w:t xml:space="preserve">Quarta: </w:t>
      </w:r>
      <w:r w:rsidRPr="009E5F21">
        <w:rPr>
          <w:rFonts w:ascii="Arial" w:hAnsi="Arial" w:cs="Arial"/>
          <w:sz w:val="24"/>
          <w:szCs w:val="24"/>
        </w:rPr>
        <w:t xml:space="preserve">Por ocasião da entrega, a </w:t>
      </w:r>
      <w:r w:rsidRPr="009E5F21">
        <w:rPr>
          <w:rFonts w:ascii="Arial" w:hAnsi="Arial" w:cs="Arial"/>
          <w:b/>
          <w:bCs/>
          <w:sz w:val="24"/>
          <w:szCs w:val="24"/>
        </w:rPr>
        <w:t xml:space="preserve">CONTRATADA </w:t>
      </w:r>
      <w:r w:rsidRPr="009E5F21">
        <w:rPr>
          <w:rFonts w:ascii="Arial" w:hAnsi="Arial" w:cs="Arial"/>
          <w:sz w:val="24"/>
          <w:szCs w:val="24"/>
        </w:rPr>
        <w:t xml:space="preserve">deverá colher no comprovante respectivo a data, o nome, o cargo, a assinatura e o número do Documento de Identidade (RG), do servidor da </w:t>
      </w:r>
      <w:r w:rsidRPr="009E5F21">
        <w:rPr>
          <w:rFonts w:ascii="Arial" w:hAnsi="Arial" w:cs="Arial"/>
          <w:b/>
          <w:bCs/>
          <w:sz w:val="24"/>
          <w:szCs w:val="24"/>
        </w:rPr>
        <w:t xml:space="preserve">CONTRATANTE </w:t>
      </w:r>
      <w:r w:rsidRPr="009E5F21">
        <w:rPr>
          <w:rFonts w:ascii="Arial" w:hAnsi="Arial" w:cs="Arial"/>
          <w:sz w:val="24"/>
          <w:szCs w:val="24"/>
        </w:rPr>
        <w:t xml:space="preserve">responsável pelo recebimento. </w:t>
      </w:r>
    </w:p>
    <w:p w14:paraId="71C18442" w14:textId="77777777" w:rsidR="003D3EBF" w:rsidRPr="009E5F21" w:rsidRDefault="003D3EBF" w:rsidP="003D3EBF">
      <w:pPr>
        <w:autoSpaceDE w:val="0"/>
        <w:autoSpaceDN w:val="0"/>
        <w:adjustRightInd w:val="0"/>
        <w:spacing w:line="240" w:lineRule="auto"/>
        <w:jc w:val="both"/>
        <w:rPr>
          <w:rFonts w:ascii="Arial" w:hAnsi="Arial" w:cs="Arial"/>
          <w:sz w:val="24"/>
          <w:szCs w:val="24"/>
        </w:rPr>
      </w:pPr>
      <w:r w:rsidRPr="009E5F21">
        <w:rPr>
          <w:rFonts w:ascii="Arial" w:hAnsi="Arial" w:cs="Arial"/>
          <w:b/>
          <w:bCs/>
          <w:sz w:val="24"/>
          <w:szCs w:val="24"/>
        </w:rPr>
        <w:t xml:space="preserve">Quinta: </w:t>
      </w:r>
      <w:r w:rsidRPr="009E5F21">
        <w:rPr>
          <w:rFonts w:ascii="Arial" w:hAnsi="Arial" w:cs="Arial"/>
          <w:sz w:val="24"/>
          <w:szCs w:val="24"/>
        </w:rPr>
        <w:t xml:space="preserve">Constatadas irregularidades no objeto contratual, a </w:t>
      </w:r>
      <w:r w:rsidRPr="009E5F21">
        <w:rPr>
          <w:rFonts w:ascii="Arial" w:hAnsi="Arial" w:cs="Arial"/>
          <w:b/>
          <w:bCs/>
          <w:sz w:val="24"/>
          <w:szCs w:val="24"/>
        </w:rPr>
        <w:t xml:space="preserve">CONTRATANTE </w:t>
      </w:r>
      <w:r w:rsidRPr="009E5F21">
        <w:rPr>
          <w:rFonts w:ascii="Arial" w:hAnsi="Arial" w:cs="Arial"/>
          <w:sz w:val="24"/>
          <w:szCs w:val="24"/>
        </w:rPr>
        <w:t xml:space="preserve">poderá: </w:t>
      </w:r>
    </w:p>
    <w:p w14:paraId="27FBD52F" w14:textId="77777777" w:rsidR="003D3EBF" w:rsidRPr="009E5F21" w:rsidRDefault="003D3EBF" w:rsidP="003D3EBF">
      <w:pPr>
        <w:autoSpaceDE w:val="0"/>
        <w:autoSpaceDN w:val="0"/>
        <w:adjustRightInd w:val="0"/>
        <w:spacing w:line="240" w:lineRule="auto"/>
        <w:ind w:left="284"/>
        <w:jc w:val="both"/>
        <w:rPr>
          <w:rFonts w:ascii="Arial" w:hAnsi="Arial" w:cs="Arial"/>
          <w:sz w:val="24"/>
          <w:szCs w:val="24"/>
        </w:rPr>
      </w:pPr>
      <w:r w:rsidRPr="009E5F21">
        <w:rPr>
          <w:rFonts w:ascii="Arial" w:hAnsi="Arial" w:cs="Arial"/>
          <w:sz w:val="24"/>
          <w:szCs w:val="24"/>
        </w:rPr>
        <w:t xml:space="preserve">a) se disser respeito à especificação, rejeitá-lo no todo ou em parte, determinando sua substituição ou rescindindo a contratação, sem prejuízo das penalidades cabíveis; </w:t>
      </w:r>
    </w:p>
    <w:p w14:paraId="032E33A3" w14:textId="77777777" w:rsidR="003D3EBF" w:rsidRPr="009E5F21" w:rsidRDefault="003D3EBF" w:rsidP="003D3EBF">
      <w:pPr>
        <w:autoSpaceDE w:val="0"/>
        <w:autoSpaceDN w:val="0"/>
        <w:adjustRightInd w:val="0"/>
        <w:spacing w:line="240" w:lineRule="auto"/>
        <w:ind w:left="568"/>
        <w:jc w:val="both"/>
        <w:rPr>
          <w:rFonts w:ascii="Arial" w:hAnsi="Arial" w:cs="Arial"/>
          <w:sz w:val="24"/>
          <w:szCs w:val="24"/>
        </w:rPr>
      </w:pPr>
      <w:r w:rsidRPr="009E5F21">
        <w:rPr>
          <w:rFonts w:ascii="Arial" w:hAnsi="Arial" w:cs="Arial"/>
          <w:sz w:val="24"/>
          <w:szCs w:val="24"/>
        </w:rPr>
        <w:t>a.1) na hipótese de substituição, a Contratada deverá fazê-la em conformidade com a indicação da Administração, no prazo máximo de 03 (três) dias, contados da notificação por escrito, mantido o preço inicialmente contratado;</w:t>
      </w:r>
    </w:p>
    <w:p w14:paraId="1E7F933D" w14:textId="77777777" w:rsidR="003D3EBF" w:rsidRPr="009E5F21" w:rsidRDefault="003D3EBF" w:rsidP="003D3EBF">
      <w:pPr>
        <w:autoSpaceDE w:val="0"/>
        <w:autoSpaceDN w:val="0"/>
        <w:adjustRightInd w:val="0"/>
        <w:spacing w:line="240" w:lineRule="auto"/>
        <w:ind w:left="284"/>
        <w:jc w:val="both"/>
        <w:rPr>
          <w:rFonts w:ascii="Arial" w:hAnsi="Arial" w:cs="Arial"/>
          <w:sz w:val="24"/>
          <w:szCs w:val="24"/>
        </w:rPr>
      </w:pPr>
      <w:r w:rsidRPr="009E5F21">
        <w:rPr>
          <w:rFonts w:ascii="Arial" w:hAnsi="Arial" w:cs="Arial"/>
          <w:sz w:val="24"/>
          <w:szCs w:val="24"/>
        </w:rPr>
        <w:t xml:space="preserve">b) se disser respeito à diferença de quantidade ou de partes, determinar sua complementação ou rescindir a contratação, sem prejuízo das penalidades cabíveis; </w:t>
      </w:r>
    </w:p>
    <w:p w14:paraId="1F404649" w14:textId="77777777" w:rsidR="003D3EBF" w:rsidRPr="009E5F21" w:rsidRDefault="003D3EBF" w:rsidP="003D3EBF">
      <w:pPr>
        <w:autoSpaceDE w:val="0"/>
        <w:autoSpaceDN w:val="0"/>
        <w:adjustRightInd w:val="0"/>
        <w:spacing w:line="240" w:lineRule="auto"/>
        <w:ind w:left="568"/>
        <w:jc w:val="both"/>
        <w:rPr>
          <w:rFonts w:ascii="Arial" w:hAnsi="Arial" w:cs="Arial"/>
          <w:sz w:val="24"/>
          <w:szCs w:val="24"/>
        </w:rPr>
      </w:pPr>
      <w:r w:rsidRPr="009E5F21">
        <w:rPr>
          <w:rFonts w:ascii="Arial" w:hAnsi="Arial" w:cs="Arial"/>
          <w:sz w:val="24"/>
          <w:szCs w:val="24"/>
        </w:rPr>
        <w:t xml:space="preserve">b.1) na hipótese de complementação, a Contratada deverá fazê-la em conformidade com a indicação da Contratante, no prazo máximo de 03 (três) dias, contados da notificação por escrito, mantido o preço inicialmente contratado. </w:t>
      </w:r>
    </w:p>
    <w:p w14:paraId="7FD50EB2" w14:textId="77777777" w:rsidR="003D3EBF" w:rsidRPr="009E5F21" w:rsidRDefault="003D3EBF" w:rsidP="003D3EBF">
      <w:pPr>
        <w:autoSpaceDE w:val="0"/>
        <w:autoSpaceDN w:val="0"/>
        <w:adjustRightInd w:val="0"/>
        <w:spacing w:line="240" w:lineRule="auto"/>
        <w:jc w:val="both"/>
        <w:rPr>
          <w:rFonts w:ascii="Arial" w:hAnsi="Arial" w:cs="Arial"/>
          <w:sz w:val="24"/>
          <w:szCs w:val="24"/>
        </w:rPr>
      </w:pPr>
      <w:r w:rsidRPr="009E5F21">
        <w:rPr>
          <w:rFonts w:ascii="Arial" w:hAnsi="Arial" w:cs="Arial"/>
          <w:b/>
          <w:bCs/>
          <w:sz w:val="24"/>
          <w:szCs w:val="24"/>
        </w:rPr>
        <w:t xml:space="preserve">Sexta: </w:t>
      </w:r>
      <w:r w:rsidRPr="009E5F21">
        <w:rPr>
          <w:rFonts w:ascii="Arial" w:hAnsi="Arial" w:cs="Arial"/>
          <w:sz w:val="24"/>
          <w:szCs w:val="24"/>
        </w:rPr>
        <w:t xml:space="preserve">O recebimento do objeto dar-se-á definitivamente no prazo de 30 (trinta) dias corridos, após o recebimento provisório, uma vez verificado o atendimento integral da quantidade e das especificações contratadas, mediante Termo de Recebimento Definitivo ou Recibo, firmado pelo servidor responsável. </w:t>
      </w:r>
    </w:p>
    <w:p w14:paraId="2BA1BB00" w14:textId="77777777" w:rsidR="003D3EBF" w:rsidRPr="009E5F21" w:rsidRDefault="003D3EBF" w:rsidP="003D3EBF">
      <w:pPr>
        <w:spacing w:line="240" w:lineRule="auto"/>
        <w:jc w:val="center"/>
        <w:rPr>
          <w:rFonts w:ascii="Arial" w:hAnsi="Arial" w:cs="Arial"/>
          <w:b/>
          <w:sz w:val="24"/>
          <w:szCs w:val="24"/>
          <w:u w:val="single"/>
        </w:rPr>
      </w:pPr>
      <w:r w:rsidRPr="009E5F21">
        <w:rPr>
          <w:rFonts w:ascii="Arial" w:hAnsi="Arial" w:cs="Arial"/>
          <w:b/>
          <w:sz w:val="24"/>
          <w:szCs w:val="24"/>
          <w:u w:val="single"/>
        </w:rPr>
        <w:t>DO PREÇO</w:t>
      </w:r>
    </w:p>
    <w:p w14:paraId="768FBE0C"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Sétima:</w:t>
      </w:r>
      <w:r w:rsidRPr="009E5F21">
        <w:rPr>
          <w:rFonts w:ascii="Arial" w:hAnsi="Arial" w:cs="Arial"/>
          <w:sz w:val="24"/>
          <w:szCs w:val="24"/>
        </w:rPr>
        <w:t xml:space="preserve"> O preço, para a presente contratação, é no valor de R$ .............. (......).</w:t>
      </w:r>
    </w:p>
    <w:p w14:paraId="037AC467" w14:textId="77777777"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sz w:val="24"/>
          <w:szCs w:val="24"/>
        </w:rPr>
        <w:t>Parágrafo Primeiro:</w:t>
      </w:r>
      <w:r w:rsidRPr="009E5F21">
        <w:rPr>
          <w:rFonts w:ascii="Arial" w:hAnsi="Arial" w:cs="Arial"/>
          <w:sz w:val="24"/>
          <w:szCs w:val="24"/>
        </w:rPr>
        <w:t xml:space="preserve"> O pagamento será efetuado, em 30 (trinta) dias após a entrega da Nota Fiscal/Fatura, que deverá ocorrer após os serviços prestados, atestados e devidamente comprovados pelo órgão responsável, através de depósito na conta corrente da CONTRATADA, junto ao Banco ______________________ (_____), agência nº _________, conta corrente nº _______________.</w:t>
      </w:r>
    </w:p>
    <w:p w14:paraId="17CD6894" w14:textId="77777777" w:rsidR="003D3EBF" w:rsidRPr="009E5F21" w:rsidRDefault="003D3EBF" w:rsidP="003D3EBF">
      <w:pPr>
        <w:autoSpaceDE w:val="0"/>
        <w:autoSpaceDN w:val="0"/>
        <w:spacing w:line="240" w:lineRule="auto"/>
        <w:ind w:left="284"/>
        <w:jc w:val="both"/>
        <w:rPr>
          <w:rFonts w:ascii="Arial" w:hAnsi="Arial" w:cs="Arial"/>
          <w:sz w:val="24"/>
          <w:szCs w:val="24"/>
        </w:rPr>
      </w:pPr>
      <w:r w:rsidRPr="009E5F21">
        <w:rPr>
          <w:rFonts w:ascii="Arial" w:hAnsi="Arial" w:cs="Arial"/>
          <w:b/>
          <w:sz w:val="24"/>
          <w:szCs w:val="24"/>
        </w:rPr>
        <w:t>Parágrafo Segundo:</w:t>
      </w:r>
      <w:r w:rsidRPr="009E5F21">
        <w:rPr>
          <w:rFonts w:ascii="Arial" w:hAnsi="Arial" w:cs="Arial"/>
          <w:sz w:val="24"/>
          <w:szCs w:val="24"/>
        </w:rPr>
        <w:t xml:space="preserve"> Os pagamentos dar-se-ão condicionados à entrega do material pela CONTRATADA, ficando a Municipalidade autorizada, de pleno </w:t>
      </w:r>
      <w:r w:rsidRPr="009E5F21">
        <w:rPr>
          <w:rFonts w:ascii="Arial" w:hAnsi="Arial" w:cs="Arial"/>
          <w:sz w:val="24"/>
          <w:szCs w:val="24"/>
        </w:rPr>
        <w:lastRenderedPageBreak/>
        <w:t>direito, a suspender o pagamento, de qualquer uma das parcelas, havendo qualquer interrupção do fornecimento, objeto do presente Termo Contratual, salvo impedimento de força maior, devidamente comprovado.</w:t>
      </w:r>
    </w:p>
    <w:p w14:paraId="3E31C258" w14:textId="12206F84" w:rsidR="003D3EBF" w:rsidRPr="009E5F21" w:rsidRDefault="003D3EBF" w:rsidP="003D3EBF">
      <w:pPr>
        <w:autoSpaceDE w:val="0"/>
        <w:autoSpaceDN w:val="0"/>
        <w:spacing w:line="240" w:lineRule="auto"/>
        <w:ind w:left="284"/>
        <w:jc w:val="both"/>
        <w:rPr>
          <w:rFonts w:ascii="Arial" w:hAnsi="Arial" w:cs="Arial"/>
          <w:sz w:val="24"/>
          <w:szCs w:val="24"/>
        </w:rPr>
      </w:pPr>
      <w:r w:rsidRPr="009E5F21">
        <w:rPr>
          <w:rFonts w:ascii="Arial" w:hAnsi="Arial" w:cs="Arial"/>
          <w:b/>
          <w:sz w:val="24"/>
          <w:szCs w:val="24"/>
        </w:rPr>
        <w:t>Parágrafo Terceiro:</w:t>
      </w:r>
      <w:r w:rsidRPr="009E5F21">
        <w:rPr>
          <w:rFonts w:ascii="Arial" w:hAnsi="Arial" w:cs="Arial"/>
          <w:sz w:val="24"/>
          <w:szCs w:val="24"/>
        </w:rPr>
        <w:t xml:space="preserve">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15F975E0" w14:textId="77777777"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sz w:val="24"/>
          <w:szCs w:val="24"/>
        </w:rPr>
        <w:t>Parágrafo Quarto:</w:t>
      </w:r>
      <w:r w:rsidRPr="009E5F21">
        <w:rPr>
          <w:rFonts w:ascii="Arial" w:hAnsi="Arial" w:cs="Arial"/>
          <w:sz w:val="24"/>
          <w:szCs w:val="24"/>
        </w:rPr>
        <w:t xml:space="preserve">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E2BC5EE" w14:textId="6F3BB487"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sz w:val="24"/>
          <w:szCs w:val="24"/>
        </w:rPr>
        <w:t>Parágrafo Quinto:</w:t>
      </w:r>
      <w:r w:rsidRPr="009E5F21">
        <w:rPr>
          <w:rFonts w:ascii="Arial" w:hAnsi="Arial" w:cs="Arial"/>
          <w:sz w:val="24"/>
          <w:szCs w:val="24"/>
        </w:rPr>
        <w:t xml:space="preserve"> Aferidos os produtos e documentos anexados à nota fiscal/fatura pela Secretaria Municipal de Saúde, esta emitirá o seu recebimento e encaminhará para a Secretaria Municipal de Finanças providenciar o respectivo pagamento.</w:t>
      </w:r>
    </w:p>
    <w:p w14:paraId="1054EDBE" w14:textId="77777777"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sz w:val="24"/>
          <w:szCs w:val="24"/>
        </w:rPr>
        <w:t>Parágrafo Sexto:</w:t>
      </w:r>
      <w:r w:rsidRPr="009E5F21">
        <w:rPr>
          <w:rFonts w:ascii="Arial" w:hAnsi="Arial" w:cs="Arial"/>
          <w:sz w:val="24"/>
          <w:szCs w:val="24"/>
        </w:rPr>
        <w:t xml:space="preserve"> Os pagamentos a serem efetuados pelo MUNICÍPIO DE PAULÍNIA, não obstante o prazo acima fixado, obedecerão às normas da Lei Federal nº 14.133/2021 e posteriores alterações.</w:t>
      </w:r>
    </w:p>
    <w:p w14:paraId="253140EE" w14:textId="77777777"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sz w:val="24"/>
          <w:szCs w:val="24"/>
        </w:rPr>
        <w:t xml:space="preserve">Parágrafo Sétimo: </w:t>
      </w:r>
      <w:r w:rsidRPr="009E5F21">
        <w:rPr>
          <w:rFonts w:ascii="Arial" w:hAnsi="Arial" w:cs="Arial"/>
          <w:sz w:val="24"/>
          <w:szCs w:val="24"/>
        </w:rPr>
        <w:t>As notas fiscais/faturas que apresentarem incorreções serão devolvidas à CONTRATADA e seu vencimento ocorrerá em 05 (cinco) dias após a data de sua apresentação válida.</w:t>
      </w:r>
    </w:p>
    <w:p w14:paraId="6D94B90F" w14:textId="77777777"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sz w:val="24"/>
          <w:szCs w:val="24"/>
        </w:rPr>
        <w:t>Parágrafo Oitavo:</w:t>
      </w:r>
      <w:r w:rsidRPr="009E5F21">
        <w:rPr>
          <w:rFonts w:ascii="Arial" w:hAnsi="Arial" w:cs="Arial"/>
          <w:sz w:val="24"/>
          <w:szCs w:val="24"/>
        </w:rPr>
        <w:t xml:space="preserve"> Não haverá correção monetária entre o ateste da Nota Fiscal e o efetivo pagamento, respeitando os prazos previstos no presente contrato. Porém, ocorrendo inadimplemento / mora no pagamento, incidirá o mesmo coeficiente de atualização monetária previsto no presente contrato. O regramento seguira as orientações proferidas na Portaria 001/2024/SMF de 20/02/2024, publicada no Diário Oficial do Município em 22/02/2024.</w:t>
      </w:r>
    </w:p>
    <w:p w14:paraId="7D8C630A" w14:textId="68E804D2" w:rsidR="003D3EBF" w:rsidRPr="009E5F21" w:rsidRDefault="003D3EBF" w:rsidP="003D3EBF">
      <w:pPr>
        <w:autoSpaceDE w:val="0"/>
        <w:autoSpaceDN w:val="0"/>
        <w:adjustRightInd w:val="0"/>
        <w:spacing w:line="240" w:lineRule="auto"/>
        <w:jc w:val="both"/>
        <w:rPr>
          <w:rFonts w:ascii="Arial" w:hAnsi="Arial" w:cs="Arial"/>
          <w:b/>
          <w:sz w:val="24"/>
          <w:szCs w:val="24"/>
        </w:rPr>
      </w:pPr>
      <w:r w:rsidRPr="009E5F21">
        <w:rPr>
          <w:rFonts w:ascii="Arial" w:hAnsi="Arial" w:cs="Arial"/>
          <w:b/>
          <w:sz w:val="24"/>
          <w:szCs w:val="24"/>
        </w:rPr>
        <w:t xml:space="preserve">Oitava: </w:t>
      </w:r>
      <w:r w:rsidRPr="009E5F21">
        <w:rPr>
          <w:rStyle w:val="Forte"/>
          <w:rFonts w:ascii="Arial" w:eastAsia="Arial Unicode MS" w:hAnsi="Arial" w:cs="Arial"/>
          <w:b w:val="0"/>
          <w:sz w:val="24"/>
          <w:szCs w:val="24"/>
          <w:lang w:eastAsia="pt-BR"/>
        </w:rPr>
        <w:t>Os preços são fixos e irreajustáveis pelo período de 12 (doze) meses, a contar da data do orçamento estimado em 03/11/2025. Após cada período de 12 (doze) meses, os valores contratados poderão ser reajustados, visando a adequação aos preços de mercado pela variação percentual, com base no indicador INPC – Índice Nacional de Preços ao Consumidor (IBGE).</w:t>
      </w:r>
    </w:p>
    <w:p w14:paraId="0DC07ABC" w14:textId="77777777" w:rsidR="003D3EBF" w:rsidRPr="009E5F21" w:rsidRDefault="003D3EBF" w:rsidP="003D3EBF">
      <w:pPr>
        <w:spacing w:line="240" w:lineRule="auto"/>
        <w:jc w:val="center"/>
        <w:rPr>
          <w:rFonts w:ascii="Arial" w:hAnsi="Arial" w:cs="Arial"/>
          <w:b/>
          <w:sz w:val="24"/>
          <w:szCs w:val="24"/>
          <w:u w:val="single"/>
        </w:rPr>
      </w:pPr>
      <w:r w:rsidRPr="009E5F21">
        <w:rPr>
          <w:rFonts w:ascii="Arial" w:hAnsi="Arial" w:cs="Arial"/>
          <w:b/>
          <w:sz w:val="24"/>
          <w:szCs w:val="24"/>
          <w:u w:val="single"/>
        </w:rPr>
        <w:t>DO PRAZO</w:t>
      </w:r>
    </w:p>
    <w:p w14:paraId="2C313AC4" w14:textId="64F863BA" w:rsidR="003D3EBF" w:rsidRPr="009E5F21" w:rsidRDefault="003D3EBF" w:rsidP="003D3EBF">
      <w:pPr>
        <w:spacing w:line="240" w:lineRule="auto"/>
        <w:jc w:val="both"/>
        <w:rPr>
          <w:rFonts w:ascii="Arial" w:hAnsi="Arial" w:cs="Arial"/>
          <w:i/>
          <w:sz w:val="24"/>
          <w:szCs w:val="24"/>
        </w:rPr>
      </w:pPr>
      <w:r w:rsidRPr="009E5F21">
        <w:rPr>
          <w:rFonts w:ascii="Arial" w:hAnsi="Arial" w:cs="Arial"/>
          <w:b/>
          <w:sz w:val="24"/>
          <w:szCs w:val="24"/>
        </w:rPr>
        <w:t>Nona:</w:t>
      </w:r>
      <w:r w:rsidRPr="009E5F21">
        <w:rPr>
          <w:rFonts w:ascii="Arial" w:hAnsi="Arial" w:cs="Arial"/>
          <w:sz w:val="24"/>
          <w:szCs w:val="24"/>
        </w:rPr>
        <w:t xml:space="preserve"> O prazo da contratação terá a duração de 12 (doze) meses, a contar da assinatura do contrato, e</w:t>
      </w:r>
      <w:r w:rsidRPr="009E5F21">
        <w:t xml:space="preserve"> </w:t>
      </w:r>
      <w:r w:rsidRPr="009E5F21">
        <w:rPr>
          <w:rFonts w:ascii="Arial" w:hAnsi="Arial" w:cs="Arial"/>
          <w:sz w:val="24"/>
          <w:szCs w:val="24"/>
        </w:rPr>
        <w:t>será automaticamente prorrogado quando o objeto não for concluído no período firmado acima, ressalvadas as providências cabíveis no caso de culpa da CONTRATADA, previstas nos termos do art. 111 da Lei nº 14.133/2021.</w:t>
      </w:r>
    </w:p>
    <w:p w14:paraId="77A83B14" w14:textId="77777777" w:rsidR="003D3EBF" w:rsidRPr="009E5F21" w:rsidRDefault="003D3EBF" w:rsidP="003D3EBF">
      <w:pPr>
        <w:spacing w:line="240" w:lineRule="auto"/>
        <w:jc w:val="center"/>
        <w:rPr>
          <w:rFonts w:ascii="Arial" w:hAnsi="Arial" w:cs="Arial"/>
          <w:b/>
          <w:sz w:val="24"/>
          <w:szCs w:val="24"/>
          <w:u w:val="single"/>
        </w:rPr>
      </w:pPr>
      <w:r w:rsidRPr="009E5F21">
        <w:rPr>
          <w:rFonts w:ascii="Arial" w:hAnsi="Arial" w:cs="Arial"/>
          <w:b/>
          <w:sz w:val="24"/>
          <w:szCs w:val="24"/>
          <w:u w:val="single"/>
        </w:rPr>
        <w:lastRenderedPageBreak/>
        <w:t xml:space="preserve"> DA DOTAÇÃO ORÇAMENTÁRIA</w:t>
      </w:r>
    </w:p>
    <w:p w14:paraId="0BEF7238"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Décima:</w:t>
      </w:r>
      <w:r w:rsidRPr="009E5F21">
        <w:rPr>
          <w:rFonts w:ascii="Arial" w:hAnsi="Arial" w:cs="Arial"/>
          <w:sz w:val="24"/>
          <w:szCs w:val="24"/>
        </w:rPr>
        <w:t xml:space="preserve"> As despesas decorrentes da execução deste contrato deverão onerar a dotação orçamentária codificada sob nº ............................................</w:t>
      </w:r>
    </w:p>
    <w:p w14:paraId="7BFD7CDF" w14:textId="77777777" w:rsidR="003D3EBF" w:rsidRPr="009E5F21" w:rsidRDefault="003D3EBF" w:rsidP="003D3EBF">
      <w:pPr>
        <w:spacing w:line="240" w:lineRule="auto"/>
        <w:jc w:val="center"/>
        <w:rPr>
          <w:rFonts w:ascii="Arial" w:hAnsi="Arial" w:cs="Arial"/>
          <w:b/>
          <w:sz w:val="24"/>
          <w:szCs w:val="24"/>
          <w:u w:val="single"/>
        </w:rPr>
      </w:pPr>
      <w:r w:rsidRPr="009E5F21">
        <w:rPr>
          <w:rFonts w:ascii="Arial" w:hAnsi="Arial" w:cs="Arial"/>
          <w:b/>
          <w:sz w:val="24"/>
          <w:szCs w:val="24"/>
          <w:u w:val="single"/>
        </w:rPr>
        <w:t>DAS GARANTIAS</w:t>
      </w:r>
    </w:p>
    <w:p w14:paraId="46AC6F7F"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Décima Primeira:</w:t>
      </w:r>
      <w:r w:rsidRPr="009E5F21">
        <w:rPr>
          <w:rFonts w:ascii="Arial" w:hAnsi="Arial" w:cs="Arial"/>
          <w:sz w:val="24"/>
          <w:szCs w:val="24"/>
        </w:rPr>
        <w:t xml:space="preserve"> Não será exigida a prestação de garantia para a contratação resultante desta licitação.</w:t>
      </w:r>
    </w:p>
    <w:p w14:paraId="32D6B0EA" w14:textId="77777777" w:rsidR="003D3EBF" w:rsidRPr="009E5F21" w:rsidRDefault="003D3EBF" w:rsidP="003D3EBF">
      <w:pPr>
        <w:spacing w:line="240" w:lineRule="auto"/>
        <w:jc w:val="center"/>
        <w:rPr>
          <w:rFonts w:ascii="Arial" w:hAnsi="Arial" w:cs="Arial"/>
          <w:b/>
          <w:sz w:val="24"/>
          <w:szCs w:val="24"/>
          <w:u w:val="single"/>
        </w:rPr>
      </w:pPr>
      <w:r w:rsidRPr="009E5F21">
        <w:rPr>
          <w:rFonts w:ascii="Arial" w:hAnsi="Arial" w:cs="Arial"/>
          <w:b/>
          <w:sz w:val="24"/>
          <w:szCs w:val="24"/>
          <w:u w:val="single"/>
        </w:rPr>
        <w:t>DOS DIREITOS E RESPONSABILIDADES</w:t>
      </w:r>
    </w:p>
    <w:p w14:paraId="714DCD6F"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 xml:space="preserve">Décima Segunda: </w:t>
      </w:r>
      <w:r w:rsidRPr="009E5F21">
        <w:rPr>
          <w:rFonts w:ascii="Arial" w:hAnsi="Arial" w:cs="Arial"/>
          <w:sz w:val="24"/>
          <w:szCs w:val="24"/>
        </w:rPr>
        <w:t>É direito da CONTRATANTE exigir o adimplemento contratual, com a efetiva contraprestação.</w:t>
      </w:r>
    </w:p>
    <w:p w14:paraId="50CEFFA7" w14:textId="77777777" w:rsidR="003D3EBF" w:rsidRPr="009E5F21" w:rsidRDefault="003D3EBF" w:rsidP="003D3EBF">
      <w:pPr>
        <w:pStyle w:val="Nivel01Titulo"/>
        <w:numPr>
          <w:ilvl w:val="0"/>
          <w:numId w:val="0"/>
        </w:numPr>
        <w:spacing w:before="0" w:after="200"/>
        <w:ind w:hanging="360"/>
        <w:jc w:val="center"/>
        <w:rPr>
          <w:rFonts w:cs="Arial"/>
          <w:color w:val="000000"/>
          <w:sz w:val="24"/>
          <w:szCs w:val="24"/>
          <w:u w:val="single"/>
        </w:rPr>
      </w:pPr>
      <w:r w:rsidRPr="009E5F21">
        <w:rPr>
          <w:rFonts w:cs="Arial"/>
          <w:color w:val="000000"/>
          <w:sz w:val="24"/>
          <w:szCs w:val="24"/>
          <w:u w:val="single"/>
        </w:rPr>
        <w:t xml:space="preserve">OBRIGAÇÕES DO CONTRATANTE </w:t>
      </w:r>
    </w:p>
    <w:p w14:paraId="30328BE6" w14:textId="77777777" w:rsidR="003D3EBF" w:rsidRPr="009E5F21" w:rsidRDefault="003D3EBF" w:rsidP="003D3EBF">
      <w:pPr>
        <w:spacing w:line="240" w:lineRule="auto"/>
        <w:jc w:val="both"/>
        <w:rPr>
          <w:rFonts w:ascii="Arial" w:hAnsi="Arial" w:cs="Arial"/>
          <w:b/>
          <w:color w:val="000000"/>
          <w:sz w:val="24"/>
          <w:szCs w:val="24"/>
        </w:rPr>
      </w:pPr>
      <w:r w:rsidRPr="009E5F21">
        <w:rPr>
          <w:rFonts w:ascii="Arial" w:hAnsi="Arial" w:cs="Arial"/>
          <w:b/>
          <w:sz w:val="24"/>
          <w:szCs w:val="24"/>
        </w:rPr>
        <w:t>Décima Terceira</w:t>
      </w:r>
      <w:r w:rsidRPr="009E5F21">
        <w:rPr>
          <w:rFonts w:ascii="Arial" w:hAnsi="Arial" w:cs="Arial"/>
          <w:sz w:val="24"/>
          <w:szCs w:val="24"/>
        </w:rPr>
        <w:t>: São obrigações do Contratante:</w:t>
      </w:r>
    </w:p>
    <w:p w14:paraId="1E2DD56B" w14:textId="77777777" w:rsidR="003D3EBF" w:rsidRPr="009E5F21" w:rsidRDefault="003D3EBF" w:rsidP="003D3EBF">
      <w:pPr>
        <w:spacing w:line="240" w:lineRule="auto"/>
        <w:ind w:left="284"/>
        <w:jc w:val="both"/>
        <w:rPr>
          <w:rFonts w:ascii="Arial" w:hAnsi="Arial" w:cs="Arial"/>
          <w:b/>
          <w:color w:val="000000"/>
          <w:sz w:val="24"/>
          <w:szCs w:val="24"/>
        </w:rPr>
      </w:pPr>
      <w:r w:rsidRPr="009E5F21">
        <w:rPr>
          <w:rFonts w:ascii="Arial" w:hAnsi="Arial" w:cs="Arial"/>
          <w:b/>
          <w:color w:val="000000"/>
          <w:sz w:val="24"/>
          <w:szCs w:val="24"/>
        </w:rPr>
        <w:t xml:space="preserve">I - </w:t>
      </w:r>
      <w:r w:rsidRPr="009E5F21">
        <w:rPr>
          <w:rFonts w:ascii="Arial" w:hAnsi="Arial" w:cs="Arial"/>
          <w:sz w:val="24"/>
          <w:szCs w:val="24"/>
        </w:rPr>
        <w:t>Exigir</w:t>
      </w:r>
      <w:r w:rsidRPr="009E5F21">
        <w:rPr>
          <w:rFonts w:ascii="Arial" w:hAnsi="Arial" w:cs="Arial"/>
          <w:color w:val="000000"/>
          <w:sz w:val="24"/>
          <w:szCs w:val="24"/>
        </w:rPr>
        <w:t xml:space="preserve"> o cumprimento de todas as obrigações assumidas pelo Contratado, de acordo com o contrato e seus anexos;</w:t>
      </w:r>
    </w:p>
    <w:p w14:paraId="5F611BB2" w14:textId="77777777" w:rsidR="003D3EBF" w:rsidRPr="009E5F21" w:rsidRDefault="003D3EBF" w:rsidP="003D3EBF">
      <w:pPr>
        <w:spacing w:line="240" w:lineRule="auto"/>
        <w:ind w:left="284"/>
        <w:jc w:val="both"/>
        <w:rPr>
          <w:rFonts w:ascii="Arial" w:hAnsi="Arial" w:cs="Arial"/>
          <w:b/>
          <w:color w:val="000000"/>
          <w:sz w:val="24"/>
          <w:szCs w:val="24"/>
        </w:rPr>
      </w:pPr>
      <w:r w:rsidRPr="009E5F21">
        <w:rPr>
          <w:rFonts w:ascii="Arial" w:hAnsi="Arial" w:cs="Arial"/>
          <w:b/>
          <w:color w:val="000000"/>
          <w:sz w:val="24"/>
          <w:szCs w:val="24"/>
        </w:rPr>
        <w:t xml:space="preserve">II - </w:t>
      </w:r>
      <w:r w:rsidRPr="009E5F21">
        <w:rPr>
          <w:rFonts w:ascii="Arial" w:hAnsi="Arial" w:cs="Arial"/>
          <w:sz w:val="24"/>
          <w:szCs w:val="24"/>
        </w:rPr>
        <w:t>Receber o objeto no prazo e condições estabelecidas no Termo de Referência;</w:t>
      </w:r>
    </w:p>
    <w:p w14:paraId="2B7073DA" w14:textId="77777777" w:rsidR="003D3EBF" w:rsidRPr="009E5F21" w:rsidRDefault="003D3EBF" w:rsidP="003D3EBF">
      <w:pPr>
        <w:spacing w:line="240" w:lineRule="auto"/>
        <w:ind w:left="284"/>
        <w:jc w:val="both"/>
        <w:rPr>
          <w:rFonts w:ascii="Arial" w:hAnsi="Arial" w:cs="Arial"/>
          <w:b/>
          <w:color w:val="000000"/>
          <w:sz w:val="24"/>
          <w:szCs w:val="24"/>
        </w:rPr>
      </w:pPr>
      <w:r w:rsidRPr="009E5F21">
        <w:rPr>
          <w:rFonts w:ascii="Arial" w:hAnsi="Arial" w:cs="Arial"/>
          <w:b/>
          <w:color w:val="000000"/>
          <w:sz w:val="24"/>
          <w:szCs w:val="24"/>
        </w:rPr>
        <w:t xml:space="preserve">III - </w:t>
      </w:r>
      <w:r w:rsidRPr="009E5F21">
        <w:rPr>
          <w:rFonts w:ascii="Arial" w:hAnsi="Arial" w:cs="Arial"/>
          <w:color w:val="000000"/>
          <w:sz w:val="24"/>
          <w:szCs w:val="24"/>
        </w:rPr>
        <w:t>Notificar o Contratado</w:t>
      </w:r>
      <w:r w:rsidRPr="009E5F21">
        <w:rPr>
          <w:rFonts w:ascii="Arial" w:hAnsi="Arial" w:cs="Arial"/>
          <w:sz w:val="24"/>
          <w:szCs w:val="24"/>
        </w:rPr>
        <w:t>, por escrito, sobre vícios, defeitos ou incorreções verificadas no objeto fornecido, para que seja por ele substituído, reparado ou corrigido, no total ou em parte, às suas expensas;</w:t>
      </w:r>
    </w:p>
    <w:p w14:paraId="14193329" w14:textId="77777777" w:rsidR="003D3EBF" w:rsidRPr="009E5F21" w:rsidRDefault="003D3EBF" w:rsidP="003D3EBF">
      <w:pPr>
        <w:spacing w:line="240" w:lineRule="auto"/>
        <w:ind w:left="284"/>
        <w:jc w:val="both"/>
        <w:rPr>
          <w:rFonts w:ascii="Arial" w:hAnsi="Arial" w:cs="Arial"/>
          <w:b/>
          <w:color w:val="000000"/>
          <w:sz w:val="24"/>
          <w:szCs w:val="24"/>
        </w:rPr>
      </w:pPr>
      <w:r w:rsidRPr="009E5F21">
        <w:rPr>
          <w:rFonts w:ascii="Arial" w:hAnsi="Arial" w:cs="Arial"/>
          <w:b/>
          <w:color w:val="000000"/>
          <w:sz w:val="24"/>
          <w:szCs w:val="24"/>
        </w:rPr>
        <w:t xml:space="preserve">IV - </w:t>
      </w:r>
      <w:r w:rsidRPr="009E5F21">
        <w:rPr>
          <w:rFonts w:ascii="Arial" w:hAnsi="Arial" w:cs="Arial"/>
          <w:sz w:val="24"/>
          <w:szCs w:val="24"/>
        </w:rPr>
        <w:t>Acompanhar e fiscalizar a execução do contrato e o cumprimento das obrigações pelo Contratado</w:t>
      </w:r>
      <w:r w:rsidRPr="009E5F21">
        <w:rPr>
          <w:rFonts w:ascii="Arial" w:hAnsi="Arial" w:cs="Arial"/>
          <w:color w:val="000000"/>
          <w:sz w:val="24"/>
          <w:szCs w:val="24"/>
        </w:rPr>
        <w:t>;</w:t>
      </w:r>
    </w:p>
    <w:p w14:paraId="25CC71E1" w14:textId="77777777" w:rsidR="003D3EBF" w:rsidRPr="009E5F21" w:rsidRDefault="003D3EBF" w:rsidP="003D3EBF">
      <w:pPr>
        <w:spacing w:line="240" w:lineRule="auto"/>
        <w:ind w:left="284"/>
        <w:jc w:val="both"/>
        <w:rPr>
          <w:rFonts w:ascii="Arial" w:hAnsi="Arial" w:cs="Arial"/>
          <w:b/>
          <w:color w:val="000000"/>
          <w:sz w:val="24"/>
          <w:szCs w:val="24"/>
        </w:rPr>
      </w:pPr>
      <w:r w:rsidRPr="009E5F21">
        <w:rPr>
          <w:rFonts w:ascii="Arial" w:hAnsi="Arial" w:cs="Arial"/>
          <w:b/>
          <w:sz w:val="24"/>
          <w:szCs w:val="24"/>
        </w:rPr>
        <w:t xml:space="preserve">V - </w:t>
      </w:r>
      <w:r w:rsidRPr="009E5F21">
        <w:rPr>
          <w:rFonts w:ascii="Arial" w:hAnsi="Arial" w:cs="Arial"/>
          <w:sz w:val="24"/>
          <w:szCs w:val="24"/>
        </w:rPr>
        <w:t>Efetuar o pagamento ao Contratado</w:t>
      </w:r>
      <w:r w:rsidRPr="009E5F21">
        <w:rPr>
          <w:rFonts w:ascii="Arial" w:hAnsi="Arial" w:cs="Arial"/>
          <w:b/>
          <w:sz w:val="24"/>
          <w:szCs w:val="24"/>
        </w:rPr>
        <w:t xml:space="preserve"> </w:t>
      </w:r>
      <w:r w:rsidRPr="009E5F21">
        <w:rPr>
          <w:rFonts w:ascii="Arial" w:hAnsi="Arial" w:cs="Arial"/>
          <w:sz w:val="24"/>
          <w:szCs w:val="24"/>
        </w:rPr>
        <w:t>do valor correspondente ao fornecimento do objeto, no prazo, forma e condições estabelecidos no presente Contrato;</w:t>
      </w:r>
    </w:p>
    <w:p w14:paraId="2F39913E" w14:textId="77777777" w:rsidR="003D3EBF" w:rsidRPr="009E5F21" w:rsidRDefault="003D3EBF" w:rsidP="003D3EBF">
      <w:pPr>
        <w:spacing w:line="240" w:lineRule="auto"/>
        <w:ind w:left="284"/>
        <w:jc w:val="both"/>
        <w:rPr>
          <w:rFonts w:ascii="Arial" w:hAnsi="Arial" w:cs="Arial"/>
          <w:b/>
          <w:color w:val="000000"/>
          <w:sz w:val="24"/>
          <w:szCs w:val="24"/>
        </w:rPr>
      </w:pPr>
      <w:r w:rsidRPr="009E5F21">
        <w:rPr>
          <w:rFonts w:ascii="Arial" w:hAnsi="Arial" w:cs="Arial"/>
          <w:b/>
          <w:bCs/>
          <w:color w:val="000000"/>
          <w:sz w:val="24"/>
          <w:szCs w:val="24"/>
        </w:rPr>
        <w:t xml:space="preserve">VI - </w:t>
      </w:r>
      <w:r w:rsidRPr="009E5F21">
        <w:rPr>
          <w:rFonts w:ascii="Arial" w:hAnsi="Arial" w:cs="Arial"/>
          <w:bCs/>
          <w:color w:val="000000"/>
          <w:sz w:val="24"/>
          <w:szCs w:val="24"/>
        </w:rPr>
        <w:t>Aplicar ao Contratado sanções motivadas pela inexecução total ou parcial do Contrato;</w:t>
      </w:r>
    </w:p>
    <w:p w14:paraId="4E85BC75" w14:textId="77777777" w:rsidR="003D3EBF" w:rsidRPr="009E5F21" w:rsidRDefault="003D3EBF" w:rsidP="003D3EBF">
      <w:pPr>
        <w:spacing w:line="240" w:lineRule="auto"/>
        <w:ind w:left="284"/>
        <w:jc w:val="both"/>
        <w:rPr>
          <w:rFonts w:ascii="Arial" w:hAnsi="Arial" w:cs="Arial"/>
          <w:bCs/>
          <w:color w:val="000000"/>
          <w:sz w:val="24"/>
          <w:szCs w:val="24"/>
        </w:rPr>
      </w:pPr>
      <w:r w:rsidRPr="009E5F21">
        <w:rPr>
          <w:rFonts w:ascii="Arial" w:hAnsi="Arial" w:cs="Arial"/>
          <w:b/>
          <w:bCs/>
          <w:color w:val="000000"/>
          <w:sz w:val="24"/>
          <w:szCs w:val="24"/>
        </w:rPr>
        <w:t xml:space="preserve">VII - </w:t>
      </w:r>
      <w:r w:rsidRPr="009E5F21">
        <w:rPr>
          <w:rFonts w:ascii="Arial" w:hAnsi="Arial" w:cs="Arial"/>
          <w:bCs/>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B9BB289" w14:textId="77777777" w:rsidR="003D3EBF" w:rsidRPr="009E5F21" w:rsidRDefault="003D3EBF" w:rsidP="003D3EBF">
      <w:pPr>
        <w:pStyle w:val="Nivel01Titulo"/>
        <w:numPr>
          <w:ilvl w:val="0"/>
          <w:numId w:val="0"/>
        </w:numPr>
        <w:spacing w:before="0" w:after="200"/>
        <w:ind w:hanging="360"/>
        <w:jc w:val="center"/>
        <w:rPr>
          <w:rFonts w:cs="Arial"/>
          <w:color w:val="000000"/>
          <w:sz w:val="24"/>
          <w:szCs w:val="24"/>
          <w:u w:val="single"/>
        </w:rPr>
      </w:pPr>
      <w:r w:rsidRPr="009E5F21">
        <w:rPr>
          <w:rFonts w:cs="Arial"/>
          <w:color w:val="000000"/>
          <w:sz w:val="24"/>
          <w:szCs w:val="24"/>
          <w:u w:val="single"/>
        </w:rPr>
        <w:t xml:space="preserve">OBRIGAÇÕES DO CONTRATADO </w:t>
      </w:r>
    </w:p>
    <w:p w14:paraId="1F1D3067"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Décima Quarta:</w:t>
      </w:r>
      <w:r w:rsidRPr="009E5F21">
        <w:rPr>
          <w:rFonts w:ascii="Arial" w:hAnsi="Arial" w:cs="Arial"/>
          <w:sz w:val="24"/>
          <w:szCs w:val="24"/>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3DD691FF" w14:textId="77777777" w:rsidR="003D3EBF" w:rsidRPr="009E5F21" w:rsidRDefault="003D3EBF" w:rsidP="003D3EBF">
      <w:pPr>
        <w:spacing w:line="240" w:lineRule="auto"/>
        <w:ind w:left="284"/>
        <w:jc w:val="both"/>
        <w:rPr>
          <w:rFonts w:ascii="Arial" w:hAnsi="Arial" w:cs="Arial"/>
          <w:color w:val="000000"/>
          <w:sz w:val="24"/>
          <w:szCs w:val="24"/>
        </w:rPr>
      </w:pPr>
      <w:r w:rsidRPr="009E5F21">
        <w:rPr>
          <w:rFonts w:ascii="Arial" w:hAnsi="Arial" w:cs="Arial"/>
          <w:b/>
          <w:color w:val="000000"/>
          <w:sz w:val="24"/>
          <w:szCs w:val="24"/>
        </w:rPr>
        <w:t xml:space="preserve">I - </w:t>
      </w:r>
      <w:r w:rsidRPr="009E5F21">
        <w:rPr>
          <w:rFonts w:ascii="Arial" w:hAnsi="Arial" w:cs="Arial"/>
          <w:color w:val="000000"/>
          <w:sz w:val="24"/>
          <w:szCs w:val="24"/>
        </w:rPr>
        <w:t>Atender às determinações regulares emitidas pelo fiscal do contrato ou autoridade superior;</w:t>
      </w:r>
    </w:p>
    <w:p w14:paraId="6BABAE6A" w14:textId="77777777" w:rsidR="003D3EBF" w:rsidRPr="009E5F21" w:rsidRDefault="003D3EBF" w:rsidP="003D3EBF">
      <w:pPr>
        <w:spacing w:line="240" w:lineRule="auto"/>
        <w:ind w:left="284"/>
        <w:jc w:val="both"/>
        <w:rPr>
          <w:rFonts w:ascii="Arial" w:hAnsi="Arial" w:cs="Arial"/>
          <w:color w:val="000000"/>
          <w:sz w:val="24"/>
          <w:szCs w:val="24"/>
        </w:rPr>
      </w:pPr>
      <w:r w:rsidRPr="009E5F21">
        <w:rPr>
          <w:rFonts w:ascii="Arial" w:hAnsi="Arial" w:cs="Arial"/>
          <w:b/>
          <w:color w:val="000000"/>
          <w:sz w:val="24"/>
          <w:szCs w:val="24"/>
        </w:rPr>
        <w:lastRenderedPageBreak/>
        <w:t xml:space="preserve">II - </w:t>
      </w:r>
      <w:r w:rsidRPr="009E5F21">
        <w:rPr>
          <w:rFonts w:ascii="Arial" w:hAnsi="Arial" w:cs="Arial"/>
          <w:color w:val="000000"/>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44EFCFD" w14:textId="77777777" w:rsidR="003D3EBF" w:rsidRPr="009E5F21" w:rsidRDefault="003D3EBF" w:rsidP="003D3EBF">
      <w:pPr>
        <w:spacing w:line="240" w:lineRule="auto"/>
        <w:ind w:left="284"/>
        <w:jc w:val="both"/>
        <w:rPr>
          <w:rFonts w:ascii="Arial" w:hAnsi="Arial" w:cs="Arial"/>
          <w:color w:val="000000"/>
          <w:sz w:val="24"/>
          <w:szCs w:val="24"/>
        </w:rPr>
      </w:pPr>
      <w:r w:rsidRPr="009E5F21">
        <w:rPr>
          <w:rFonts w:ascii="Arial" w:hAnsi="Arial" w:cs="Arial"/>
          <w:b/>
          <w:color w:val="000000"/>
          <w:sz w:val="24"/>
          <w:szCs w:val="24"/>
        </w:rPr>
        <w:t xml:space="preserve">III - </w:t>
      </w:r>
      <w:r w:rsidRPr="009E5F21">
        <w:rPr>
          <w:rFonts w:ascii="Arial" w:hAnsi="Arial" w:cs="Arial"/>
          <w:color w:val="000000"/>
          <w:sz w:val="24"/>
          <w:szCs w:val="24"/>
        </w:rPr>
        <w:t>Reparar, corrigir, remover, reconstruir ou substituir, às suas expensas, no total ou em parte, no prazo fixado pelo fiscal do contrato, os serviços/produtos nos quais se verificarem vícios, defeitos ou incorreções resultantes da execução ou dos materiais empregados;</w:t>
      </w:r>
    </w:p>
    <w:p w14:paraId="554C3FB7" w14:textId="77777777"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color w:val="000000"/>
          <w:sz w:val="24"/>
          <w:szCs w:val="24"/>
        </w:rPr>
        <w:t xml:space="preserve">IV - </w:t>
      </w:r>
      <w:r w:rsidRPr="009E5F21">
        <w:rPr>
          <w:rFonts w:ascii="Arial" w:hAnsi="Arial" w:cs="Arial"/>
          <w:sz w:val="24"/>
          <w:szCs w:val="24"/>
        </w:rPr>
        <w:t xml:space="preserve">Manter durante toda a vigência do contrato, em compatibilidade com as obrigações assumidas, todas as condições exigidas para habilitação na licitação, ou para qualificação, na contratação direta; </w:t>
      </w:r>
    </w:p>
    <w:p w14:paraId="69352618" w14:textId="77777777"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sz w:val="24"/>
          <w:szCs w:val="24"/>
        </w:rPr>
        <w:t xml:space="preserve">V - </w:t>
      </w:r>
      <w:r w:rsidRPr="009E5F21">
        <w:rPr>
          <w:rFonts w:ascii="Arial" w:hAnsi="Arial" w:cs="Arial"/>
          <w:sz w:val="24"/>
          <w:szCs w:val="24"/>
        </w:rPr>
        <w:t xml:space="preserve">A </w:t>
      </w:r>
      <w:r w:rsidRPr="009E5F21">
        <w:rPr>
          <w:rFonts w:ascii="Arial" w:hAnsi="Arial" w:cs="Arial"/>
          <w:b/>
          <w:bCs/>
          <w:sz w:val="24"/>
          <w:szCs w:val="24"/>
        </w:rPr>
        <w:t>CONTRATADA</w:t>
      </w:r>
      <w:r w:rsidRPr="009E5F21">
        <w:rPr>
          <w:rFonts w:ascii="Arial" w:hAnsi="Arial" w:cs="Arial"/>
          <w:sz w:val="24"/>
          <w:szCs w:val="24"/>
        </w:rPr>
        <w:t xml:space="preserve"> deverá prestar os serviços solicitados, obedecendo ainda as demais diretrizes previstas no protocolado administrativo nº ___________, Pregão Eletrônico _______ e de acordo com o termo de referência e orçamento apresentado, durante toda a execução do contrato, responsabilizando-se por todos os itens necessários para o fornecimento</w:t>
      </w:r>
    </w:p>
    <w:p w14:paraId="37036606" w14:textId="77777777"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sz w:val="24"/>
          <w:szCs w:val="24"/>
        </w:rPr>
        <w:t xml:space="preserve">VI - </w:t>
      </w:r>
      <w:r w:rsidRPr="009E5F21">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186DBEF6" w14:textId="77777777" w:rsidR="003D3EBF" w:rsidRPr="009E5F21" w:rsidRDefault="003D3EBF" w:rsidP="003D3EBF">
      <w:pPr>
        <w:spacing w:line="240" w:lineRule="auto"/>
        <w:ind w:left="284"/>
        <w:jc w:val="both"/>
        <w:rPr>
          <w:rFonts w:ascii="Arial" w:hAnsi="Arial" w:cs="Arial"/>
          <w:sz w:val="24"/>
          <w:szCs w:val="24"/>
        </w:rPr>
      </w:pPr>
      <w:r w:rsidRPr="009E5F21">
        <w:rPr>
          <w:rFonts w:ascii="Arial" w:hAnsi="Arial" w:cs="Arial"/>
          <w:b/>
          <w:sz w:val="24"/>
          <w:szCs w:val="24"/>
        </w:rPr>
        <w:t xml:space="preserve">VII - </w:t>
      </w:r>
      <w:r w:rsidRPr="009E5F21">
        <w:rPr>
          <w:rFonts w:ascii="Arial" w:hAnsi="Arial" w:cs="Arial"/>
          <w:sz w:val="24"/>
          <w:szCs w:val="24"/>
        </w:rPr>
        <w:t>O contratado deverá arcar fiel e regularmente com todas as obrigações trabalhistas relacionadas aos empregados que participem da execução do objeto contratual, na hipótese de contrato de prestação de serviços;</w:t>
      </w:r>
    </w:p>
    <w:p w14:paraId="4543A17C" w14:textId="77777777" w:rsidR="003D3EBF" w:rsidRPr="009E5F21" w:rsidRDefault="003D3EBF" w:rsidP="003D3EBF">
      <w:pPr>
        <w:pStyle w:val="Nivel2"/>
        <w:numPr>
          <w:ilvl w:val="0"/>
          <w:numId w:val="0"/>
        </w:numPr>
        <w:spacing w:before="0" w:after="200" w:line="240" w:lineRule="auto"/>
        <w:ind w:left="284"/>
        <w:rPr>
          <w:sz w:val="24"/>
          <w:szCs w:val="24"/>
        </w:rPr>
      </w:pPr>
      <w:r w:rsidRPr="009E5F21">
        <w:rPr>
          <w:b/>
          <w:sz w:val="24"/>
          <w:szCs w:val="24"/>
        </w:rPr>
        <w:t xml:space="preserve">VIII - </w:t>
      </w:r>
      <w:r w:rsidRPr="009E5F21">
        <w:rPr>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E96DBC7" w14:textId="77777777" w:rsidR="003D3EBF" w:rsidRPr="009E5F21" w:rsidRDefault="003D3EBF" w:rsidP="003D3EBF">
      <w:pPr>
        <w:pStyle w:val="Nivel2"/>
        <w:numPr>
          <w:ilvl w:val="0"/>
          <w:numId w:val="0"/>
        </w:numPr>
        <w:spacing w:before="0" w:after="200" w:line="240" w:lineRule="auto"/>
        <w:ind w:left="284"/>
        <w:rPr>
          <w:sz w:val="24"/>
          <w:szCs w:val="24"/>
        </w:rPr>
      </w:pPr>
      <w:r w:rsidRPr="009E5F21">
        <w:rPr>
          <w:b/>
          <w:sz w:val="24"/>
          <w:szCs w:val="24"/>
        </w:rPr>
        <w:t xml:space="preserve">IX - </w:t>
      </w:r>
      <w:r w:rsidRPr="009E5F21">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7A30F2" w14:textId="77777777" w:rsidR="003D3EBF" w:rsidRPr="009E5F21" w:rsidRDefault="003D3EBF" w:rsidP="003D3EBF">
      <w:pPr>
        <w:spacing w:line="240" w:lineRule="auto"/>
        <w:jc w:val="center"/>
        <w:rPr>
          <w:rFonts w:ascii="Arial" w:hAnsi="Arial" w:cs="Arial"/>
          <w:b/>
          <w:sz w:val="24"/>
          <w:szCs w:val="24"/>
          <w:u w:val="single"/>
        </w:rPr>
      </w:pPr>
      <w:r w:rsidRPr="009E5F21">
        <w:rPr>
          <w:rFonts w:ascii="Arial" w:hAnsi="Arial" w:cs="Arial"/>
          <w:b/>
          <w:sz w:val="24"/>
          <w:szCs w:val="24"/>
          <w:u w:val="single"/>
        </w:rPr>
        <w:t>DAS SANÇÕES</w:t>
      </w:r>
    </w:p>
    <w:p w14:paraId="46B46A9D"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 xml:space="preserve">Décima Quinta: </w:t>
      </w:r>
      <w:r w:rsidRPr="009E5F21">
        <w:rPr>
          <w:sz w:val="24"/>
          <w:szCs w:val="24"/>
        </w:rPr>
        <w:t>Comete infração administrativa, nos termos da lei, o licitante que:</w:t>
      </w:r>
    </w:p>
    <w:p w14:paraId="126AD371"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I – Com dolo ou culpa, ensejar o retardamento da execução de seu objeto, não mantiver a proposta, falhar ou fraudar na execução do contrato, comportar-se de modo inidôneo ou cometer fraude fiscal;</w:t>
      </w:r>
    </w:p>
    <w:p w14:paraId="273E57B1"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lastRenderedPageBreak/>
        <w:t>II - Deixar de entregar a documentação exigida para o certame ou não entregar qualquer documento que tenha sido solicitado pelo/a pregoeiro/a durante o certame;</w:t>
      </w:r>
    </w:p>
    <w:p w14:paraId="1DB6D946"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III - Salvo em decorrência de fato superveniente devidamente justificado, não mantiver a proposta em especial quando:</w:t>
      </w:r>
    </w:p>
    <w:p w14:paraId="0ABA2035" w14:textId="77777777" w:rsidR="003D3EBF" w:rsidRPr="009E5F21" w:rsidRDefault="003D3EBF" w:rsidP="003D3EBF">
      <w:pPr>
        <w:pStyle w:val="texto1"/>
        <w:spacing w:before="0" w:beforeAutospacing="0" w:after="200" w:afterAutospacing="0" w:line="240" w:lineRule="auto"/>
        <w:ind w:left="568"/>
        <w:rPr>
          <w:sz w:val="24"/>
          <w:szCs w:val="24"/>
        </w:rPr>
      </w:pPr>
      <w:r w:rsidRPr="009E5F21">
        <w:rPr>
          <w:sz w:val="24"/>
          <w:szCs w:val="24"/>
        </w:rPr>
        <w:t>A - Não enviar a proposta adequada ao último lance ofertado ou após a negociação;</w:t>
      </w:r>
    </w:p>
    <w:p w14:paraId="21725990" w14:textId="77777777" w:rsidR="003D3EBF" w:rsidRPr="009E5F21" w:rsidRDefault="003D3EBF" w:rsidP="003D3EBF">
      <w:pPr>
        <w:pStyle w:val="texto1"/>
        <w:spacing w:before="0" w:beforeAutospacing="0" w:after="200" w:afterAutospacing="0" w:line="240" w:lineRule="auto"/>
        <w:ind w:left="284" w:firstLine="284"/>
        <w:rPr>
          <w:sz w:val="24"/>
          <w:szCs w:val="24"/>
        </w:rPr>
      </w:pPr>
      <w:r w:rsidRPr="009E5F21">
        <w:rPr>
          <w:sz w:val="24"/>
          <w:szCs w:val="24"/>
        </w:rPr>
        <w:t>B - Recusar-se a enviar o detalhamento da proposta quando exigível;</w:t>
      </w:r>
    </w:p>
    <w:p w14:paraId="3AE2A7A7" w14:textId="77777777" w:rsidR="003D3EBF" w:rsidRPr="009E5F21" w:rsidRDefault="003D3EBF" w:rsidP="003D3EBF">
      <w:pPr>
        <w:pStyle w:val="texto1"/>
        <w:spacing w:before="0" w:beforeAutospacing="0" w:after="200" w:afterAutospacing="0" w:line="240" w:lineRule="auto"/>
        <w:ind w:left="284" w:firstLine="284"/>
        <w:rPr>
          <w:sz w:val="24"/>
          <w:szCs w:val="24"/>
        </w:rPr>
      </w:pPr>
      <w:r w:rsidRPr="009E5F21">
        <w:rPr>
          <w:sz w:val="24"/>
          <w:szCs w:val="24"/>
        </w:rPr>
        <w:t>C - Pedir para ser desclassificado quando encerrada a etapa competitiva;</w:t>
      </w:r>
    </w:p>
    <w:p w14:paraId="2446904E" w14:textId="77777777" w:rsidR="003D3EBF" w:rsidRPr="009E5F21" w:rsidRDefault="003D3EBF" w:rsidP="003D3EBF">
      <w:pPr>
        <w:pStyle w:val="texto1"/>
        <w:spacing w:before="0" w:beforeAutospacing="0" w:after="200" w:afterAutospacing="0" w:line="240" w:lineRule="auto"/>
        <w:ind w:left="284" w:firstLine="284"/>
        <w:rPr>
          <w:sz w:val="24"/>
          <w:szCs w:val="24"/>
        </w:rPr>
      </w:pPr>
      <w:r w:rsidRPr="009E5F21">
        <w:rPr>
          <w:sz w:val="24"/>
          <w:szCs w:val="24"/>
        </w:rPr>
        <w:t>D - Deixar de apresentar amostra;</w:t>
      </w:r>
    </w:p>
    <w:p w14:paraId="421AC39F" w14:textId="77777777" w:rsidR="003D3EBF" w:rsidRPr="009E5F21" w:rsidRDefault="003D3EBF" w:rsidP="003D3EBF">
      <w:pPr>
        <w:pStyle w:val="texto1"/>
        <w:spacing w:before="0" w:beforeAutospacing="0" w:after="200" w:afterAutospacing="0" w:line="240" w:lineRule="auto"/>
        <w:ind w:left="568"/>
        <w:rPr>
          <w:sz w:val="24"/>
          <w:szCs w:val="24"/>
        </w:rPr>
      </w:pPr>
      <w:r w:rsidRPr="009E5F21">
        <w:rPr>
          <w:sz w:val="24"/>
          <w:szCs w:val="24"/>
        </w:rPr>
        <w:t>E - Apresentar proposta ou amostra em desacordo com as especificações do edital;</w:t>
      </w:r>
    </w:p>
    <w:p w14:paraId="17CF88F3"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0FC5921F"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V - Apresentar declaração ou documentação falsa exigida para o certame ou prestar declaração falsa durante a licitação.</w:t>
      </w:r>
    </w:p>
    <w:p w14:paraId="29835973" w14:textId="77777777" w:rsidR="003D3EBF" w:rsidRPr="009E5F21" w:rsidRDefault="003D3EBF" w:rsidP="003D3EBF">
      <w:pPr>
        <w:pStyle w:val="texto1"/>
        <w:spacing w:before="0" w:beforeAutospacing="0" w:after="200" w:afterAutospacing="0" w:line="240" w:lineRule="auto"/>
        <w:ind w:firstLine="284"/>
        <w:rPr>
          <w:sz w:val="24"/>
          <w:szCs w:val="24"/>
        </w:rPr>
      </w:pPr>
      <w:r w:rsidRPr="009E5F21">
        <w:rPr>
          <w:sz w:val="24"/>
          <w:szCs w:val="24"/>
        </w:rPr>
        <w:t>VI - Fraudar a licitação.</w:t>
      </w:r>
    </w:p>
    <w:p w14:paraId="2F0B4E5F"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VII - Comportar-se de modo inidôneo ou cometer fraude de qualquer natureza, em especial quando:</w:t>
      </w:r>
    </w:p>
    <w:p w14:paraId="5FCA51D3" w14:textId="77777777" w:rsidR="003D3EBF" w:rsidRPr="009E5F21" w:rsidRDefault="003D3EBF" w:rsidP="003D3EBF">
      <w:pPr>
        <w:pStyle w:val="texto1"/>
        <w:spacing w:before="0" w:beforeAutospacing="0" w:after="200" w:afterAutospacing="0" w:line="240" w:lineRule="auto"/>
        <w:ind w:left="284" w:firstLine="284"/>
        <w:rPr>
          <w:sz w:val="24"/>
          <w:szCs w:val="24"/>
        </w:rPr>
      </w:pPr>
      <w:r w:rsidRPr="009E5F21">
        <w:rPr>
          <w:sz w:val="24"/>
          <w:szCs w:val="24"/>
        </w:rPr>
        <w:t>A - Agir em conluio ou em desconformidade com a lei;</w:t>
      </w:r>
    </w:p>
    <w:p w14:paraId="6FB1F825" w14:textId="77777777" w:rsidR="003D3EBF" w:rsidRPr="009E5F21" w:rsidRDefault="003D3EBF" w:rsidP="003D3EBF">
      <w:pPr>
        <w:pStyle w:val="texto1"/>
        <w:spacing w:before="0" w:beforeAutospacing="0" w:after="200" w:afterAutospacing="0" w:line="240" w:lineRule="auto"/>
        <w:ind w:left="284" w:firstLine="284"/>
        <w:rPr>
          <w:sz w:val="24"/>
          <w:szCs w:val="24"/>
        </w:rPr>
      </w:pPr>
      <w:r w:rsidRPr="009E5F21">
        <w:rPr>
          <w:sz w:val="24"/>
          <w:szCs w:val="24"/>
        </w:rPr>
        <w:t>B - Induzir deliberadamente a erro no julgamento;</w:t>
      </w:r>
    </w:p>
    <w:p w14:paraId="1989A43F" w14:textId="77777777" w:rsidR="003D3EBF" w:rsidRPr="009E5F21" w:rsidRDefault="003D3EBF" w:rsidP="003D3EBF">
      <w:pPr>
        <w:pStyle w:val="texto1"/>
        <w:spacing w:before="0" w:beforeAutospacing="0" w:after="200" w:afterAutospacing="0" w:line="240" w:lineRule="auto"/>
        <w:ind w:left="284" w:firstLine="284"/>
        <w:rPr>
          <w:sz w:val="24"/>
          <w:szCs w:val="24"/>
        </w:rPr>
      </w:pPr>
      <w:r w:rsidRPr="009E5F21">
        <w:rPr>
          <w:sz w:val="24"/>
          <w:szCs w:val="24"/>
        </w:rPr>
        <w:t>C - Apresentar amostra falsificada ou deteriorada;</w:t>
      </w:r>
    </w:p>
    <w:p w14:paraId="506EC1A7" w14:textId="77777777" w:rsidR="003D3EBF" w:rsidRPr="009E5F21" w:rsidRDefault="003D3EBF" w:rsidP="003D3EBF">
      <w:pPr>
        <w:pStyle w:val="texto1"/>
        <w:spacing w:before="0" w:beforeAutospacing="0" w:after="200" w:afterAutospacing="0" w:line="240" w:lineRule="auto"/>
        <w:ind w:firstLine="284"/>
        <w:rPr>
          <w:sz w:val="24"/>
          <w:szCs w:val="24"/>
        </w:rPr>
      </w:pPr>
      <w:r w:rsidRPr="009E5F21">
        <w:rPr>
          <w:sz w:val="24"/>
          <w:szCs w:val="24"/>
        </w:rPr>
        <w:t>VIII - Praticar atos ilícitos com vistas a frustrar os objetivos da licitação.</w:t>
      </w:r>
    </w:p>
    <w:p w14:paraId="4408096C" w14:textId="77777777" w:rsidR="003D3EBF" w:rsidRPr="009E5F21" w:rsidRDefault="003D3EBF" w:rsidP="003D3EBF">
      <w:pPr>
        <w:pStyle w:val="texto1"/>
        <w:spacing w:before="0" w:beforeAutospacing="0" w:after="200" w:afterAutospacing="0" w:line="240" w:lineRule="auto"/>
        <w:ind w:firstLine="284"/>
        <w:rPr>
          <w:sz w:val="24"/>
          <w:szCs w:val="24"/>
        </w:rPr>
      </w:pPr>
      <w:r w:rsidRPr="009E5F21">
        <w:rPr>
          <w:sz w:val="24"/>
          <w:szCs w:val="24"/>
        </w:rPr>
        <w:t>IX - Praticar ato lesivo previsto no art. 5º da Lei n. º 12.846, de 2013.</w:t>
      </w:r>
    </w:p>
    <w:p w14:paraId="035E4157"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Décima Sexta:</w:t>
      </w:r>
      <w:r w:rsidRPr="009E5F21">
        <w:rPr>
          <w:sz w:val="24"/>
          <w:szCs w:val="24"/>
        </w:rPr>
        <w:t xml:space="preserve"> Com fulcro na Lei nº 14.133, de 2021 e Arts. 156 e 157 do Decreto nº 8.388/2023 e suas alterações, a Administração poderá, garantida a prévia defesa e o contraditório, aplicar aos licitantes e/ou adjudicatários as seguintes sanções, sem prejuízo das responsabilidades civil e criminal:</w:t>
      </w:r>
    </w:p>
    <w:p w14:paraId="51FD568F" w14:textId="77777777" w:rsidR="003D3EBF" w:rsidRPr="009E5F21" w:rsidRDefault="003D3EBF" w:rsidP="003D3EBF">
      <w:pPr>
        <w:pStyle w:val="texto1"/>
        <w:spacing w:before="0" w:beforeAutospacing="0" w:after="200" w:afterAutospacing="0" w:line="240" w:lineRule="auto"/>
        <w:ind w:firstLine="284"/>
        <w:rPr>
          <w:sz w:val="24"/>
          <w:szCs w:val="24"/>
        </w:rPr>
      </w:pPr>
      <w:r w:rsidRPr="009E5F21">
        <w:rPr>
          <w:sz w:val="24"/>
          <w:szCs w:val="24"/>
        </w:rPr>
        <w:t>A - Advertência;</w:t>
      </w:r>
    </w:p>
    <w:p w14:paraId="7EEE8F60" w14:textId="77777777" w:rsidR="003D3EBF" w:rsidRPr="009E5F21" w:rsidRDefault="003D3EBF" w:rsidP="003D3EBF">
      <w:pPr>
        <w:pStyle w:val="texto1"/>
        <w:spacing w:before="0" w:beforeAutospacing="0" w:after="200" w:afterAutospacing="0" w:line="240" w:lineRule="auto"/>
        <w:ind w:firstLine="284"/>
        <w:rPr>
          <w:sz w:val="24"/>
          <w:szCs w:val="24"/>
        </w:rPr>
      </w:pPr>
      <w:r w:rsidRPr="009E5F21">
        <w:rPr>
          <w:sz w:val="24"/>
          <w:szCs w:val="24"/>
        </w:rPr>
        <w:t>B - Multa;</w:t>
      </w:r>
    </w:p>
    <w:p w14:paraId="20FF5781" w14:textId="77777777" w:rsidR="003D3EBF" w:rsidRPr="009E5F21" w:rsidRDefault="003D3EBF" w:rsidP="003D3EBF">
      <w:pPr>
        <w:pStyle w:val="texto1"/>
        <w:spacing w:before="0" w:beforeAutospacing="0" w:after="200" w:afterAutospacing="0" w:line="240" w:lineRule="auto"/>
        <w:ind w:firstLine="284"/>
        <w:rPr>
          <w:sz w:val="24"/>
          <w:szCs w:val="24"/>
        </w:rPr>
      </w:pPr>
      <w:r w:rsidRPr="009E5F21">
        <w:rPr>
          <w:sz w:val="24"/>
          <w:szCs w:val="24"/>
        </w:rPr>
        <w:t>C - Impedimento de licitar e contratar com o Município de Paulínia; e</w:t>
      </w:r>
    </w:p>
    <w:p w14:paraId="7ECCACA0"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lastRenderedPageBreak/>
        <w:t>D - Declaração de inidoneidade para licitar ou contratar, enquanto perdurarem os motivos determinantes da punição ou até que seja promovida sua reabilitação perante a própria autoridade que aplicou a penalidade.</w:t>
      </w:r>
    </w:p>
    <w:p w14:paraId="0D07823F"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 xml:space="preserve">Décima Sétima: </w:t>
      </w:r>
      <w:r w:rsidRPr="009E5F21">
        <w:rPr>
          <w:sz w:val="24"/>
          <w:szCs w:val="24"/>
        </w:rPr>
        <w:t>Na aplicação das sanções serão considerados:</w:t>
      </w:r>
    </w:p>
    <w:p w14:paraId="741C51C6" w14:textId="77777777" w:rsidR="003D3EBF" w:rsidRPr="009E5F21" w:rsidRDefault="003D3EBF" w:rsidP="003D3EBF">
      <w:pPr>
        <w:pStyle w:val="texto1"/>
        <w:spacing w:before="0" w:beforeAutospacing="0" w:after="200" w:afterAutospacing="0" w:line="240" w:lineRule="auto"/>
        <w:ind w:firstLine="284"/>
        <w:rPr>
          <w:sz w:val="24"/>
          <w:szCs w:val="24"/>
        </w:rPr>
      </w:pPr>
      <w:r w:rsidRPr="009E5F21">
        <w:rPr>
          <w:sz w:val="24"/>
          <w:szCs w:val="24"/>
        </w:rPr>
        <w:t>A - A natureza e a gravidade da infração cometida;</w:t>
      </w:r>
    </w:p>
    <w:p w14:paraId="7D79FD2E" w14:textId="77777777" w:rsidR="003D3EBF" w:rsidRPr="009E5F21" w:rsidRDefault="003D3EBF" w:rsidP="003D3EBF">
      <w:pPr>
        <w:pStyle w:val="texto1"/>
        <w:spacing w:before="0" w:beforeAutospacing="0" w:after="200" w:afterAutospacing="0" w:line="240" w:lineRule="auto"/>
        <w:ind w:firstLine="284"/>
        <w:rPr>
          <w:sz w:val="24"/>
          <w:szCs w:val="24"/>
        </w:rPr>
      </w:pPr>
      <w:r w:rsidRPr="009E5F21">
        <w:rPr>
          <w:sz w:val="24"/>
          <w:szCs w:val="24"/>
        </w:rPr>
        <w:t>B - As peculiaridades do caso concreto;</w:t>
      </w:r>
    </w:p>
    <w:p w14:paraId="4BF2CF69" w14:textId="77777777" w:rsidR="003D3EBF" w:rsidRPr="009E5F21" w:rsidRDefault="003D3EBF" w:rsidP="003D3EBF">
      <w:pPr>
        <w:pStyle w:val="texto1"/>
        <w:spacing w:before="0" w:beforeAutospacing="0" w:after="200" w:afterAutospacing="0" w:line="240" w:lineRule="auto"/>
        <w:ind w:firstLine="284"/>
        <w:rPr>
          <w:sz w:val="24"/>
          <w:szCs w:val="24"/>
        </w:rPr>
      </w:pPr>
      <w:r w:rsidRPr="009E5F21">
        <w:rPr>
          <w:sz w:val="24"/>
          <w:szCs w:val="24"/>
        </w:rPr>
        <w:t>C - As circunstâncias agravantes ou atenuantes;</w:t>
      </w:r>
    </w:p>
    <w:p w14:paraId="3D0BD92B" w14:textId="77777777" w:rsidR="003D3EBF" w:rsidRPr="009E5F21" w:rsidRDefault="003D3EBF" w:rsidP="003D3EBF">
      <w:pPr>
        <w:pStyle w:val="texto1"/>
        <w:spacing w:before="0" w:beforeAutospacing="0" w:after="200" w:afterAutospacing="0" w:line="240" w:lineRule="auto"/>
        <w:ind w:firstLine="284"/>
        <w:rPr>
          <w:sz w:val="24"/>
          <w:szCs w:val="24"/>
        </w:rPr>
      </w:pPr>
      <w:r w:rsidRPr="009E5F21">
        <w:rPr>
          <w:sz w:val="24"/>
          <w:szCs w:val="24"/>
        </w:rPr>
        <w:t>D - Os danos que dela provierem para a Administração Pública;</w:t>
      </w:r>
    </w:p>
    <w:p w14:paraId="0A97214A"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E - A implantação ou o aperfeiçoamento de programa de integridade, conforme normas e orientações dos órgãos de controle.</w:t>
      </w:r>
    </w:p>
    <w:p w14:paraId="62E4BF1D"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Décima Oitava:</w:t>
      </w:r>
      <w:r w:rsidRPr="009E5F21">
        <w:rPr>
          <w:sz w:val="24"/>
          <w:szCs w:val="24"/>
        </w:rPr>
        <w:t xml:space="preserve"> A multa será recolhida em percentual de 0,5% a 30% incidente sobre o valor do contrato licitado / valor empenhado </w:t>
      </w:r>
      <w:r w:rsidRPr="009E5F21">
        <w:rPr>
          <w:i/>
          <w:sz w:val="24"/>
          <w:szCs w:val="24"/>
        </w:rPr>
        <w:t>(em caso de Ata de Registro de Preços) da respectiva Autorização de Fornecimento</w:t>
      </w:r>
      <w:r w:rsidRPr="009E5F21">
        <w:rPr>
          <w:sz w:val="24"/>
          <w:szCs w:val="24"/>
        </w:rPr>
        <w:t>, recolhida no prazo máximo de 30 (trinta) dias corridos, a contar da comunicação oficial.</w:t>
      </w:r>
    </w:p>
    <w:p w14:paraId="7C84B451"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I - Para as infrações previstas na Clausula Décima Quarta - Inc. I, II e III: a multa será de 0,5% a 15% do valor do contrato licitado.</w:t>
      </w:r>
    </w:p>
    <w:p w14:paraId="0A068024"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II - Para as infrações previstas na Clausula Décima Quarta - Inc. IV, V, VI, VII, VIII e IX: a multa será de 15% a 30% do valor do contrato licitado.</w:t>
      </w:r>
    </w:p>
    <w:p w14:paraId="366E8A2B"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49B76A17"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 xml:space="preserve">IV – Por inexecução contratual parcial: 15% sobre o valor do saldo contratual </w:t>
      </w:r>
      <w:r w:rsidRPr="009E5F21">
        <w:rPr>
          <w:i/>
          <w:sz w:val="24"/>
          <w:szCs w:val="24"/>
        </w:rPr>
        <w:t>(em caso de Ata de Registro de Preços) da respectiva Autorização de Fornecimento</w:t>
      </w:r>
      <w:r w:rsidRPr="009E5F21">
        <w:rPr>
          <w:sz w:val="24"/>
          <w:szCs w:val="24"/>
        </w:rPr>
        <w:t>.</w:t>
      </w:r>
    </w:p>
    <w:p w14:paraId="1C6DBF5C" w14:textId="77777777" w:rsidR="003D3EBF" w:rsidRPr="009E5F21" w:rsidRDefault="003D3EBF" w:rsidP="003D3EBF">
      <w:pPr>
        <w:pStyle w:val="texto1"/>
        <w:spacing w:before="0" w:beforeAutospacing="0" w:after="200" w:afterAutospacing="0" w:line="240" w:lineRule="auto"/>
        <w:ind w:left="568"/>
        <w:rPr>
          <w:sz w:val="24"/>
          <w:szCs w:val="24"/>
        </w:rPr>
      </w:pPr>
      <w:r w:rsidRPr="009E5F21">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3952FF71"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 xml:space="preserve">V – Por inexecução contratual total: 30% sobre o valor do contrato licitado </w:t>
      </w:r>
      <w:r w:rsidRPr="009E5F21">
        <w:rPr>
          <w:i/>
          <w:sz w:val="24"/>
          <w:szCs w:val="24"/>
        </w:rPr>
        <w:t>(em caso de Ata de Registro de Preços) da respectiva Autorização de Fornecimento</w:t>
      </w:r>
      <w:r w:rsidRPr="009E5F21">
        <w:rPr>
          <w:sz w:val="24"/>
          <w:szCs w:val="24"/>
        </w:rPr>
        <w:t>.</w:t>
      </w:r>
    </w:p>
    <w:p w14:paraId="401E75C8" w14:textId="77777777" w:rsidR="003D3EBF" w:rsidRPr="009E5F21" w:rsidRDefault="003D3EBF" w:rsidP="003D3EBF">
      <w:pPr>
        <w:pStyle w:val="texto1"/>
        <w:spacing w:before="0" w:beforeAutospacing="0" w:after="200" w:afterAutospacing="0" w:line="240" w:lineRule="auto"/>
        <w:ind w:left="284"/>
        <w:rPr>
          <w:sz w:val="24"/>
          <w:szCs w:val="24"/>
        </w:rPr>
      </w:pPr>
      <w:r w:rsidRPr="009E5F21">
        <w:rPr>
          <w:sz w:val="24"/>
          <w:szCs w:val="24"/>
        </w:rPr>
        <w:t>VI – As multas, calculadas como acima, deverão ser recolhidas no prazo de 30 (trinta) dias corridos, a contar da data do recebimento da comunicação enviada por esta Administração.</w:t>
      </w:r>
    </w:p>
    <w:p w14:paraId="6B994A6D" w14:textId="77777777" w:rsidR="003D3EBF" w:rsidRPr="009E5F21" w:rsidRDefault="003D3EBF" w:rsidP="003D3EBF">
      <w:pPr>
        <w:pStyle w:val="texto1"/>
        <w:spacing w:before="0" w:beforeAutospacing="0" w:after="200" w:afterAutospacing="0" w:line="240" w:lineRule="auto"/>
        <w:ind w:left="568"/>
        <w:rPr>
          <w:sz w:val="24"/>
          <w:szCs w:val="24"/>
        </w:rPr>
      </w:pPr>
      <w:r w:rsidRPr="009E5F21">
        <w:rPr>
          <w:sz w:val="24"/>
          <w:szCs w:val="24"/>
        </w:rPr>
        <w:lastRenderedPageBreak/>
        <w:t>A - As multas, calculada como acima, poderão ser deduzidas, até seu valor total, de quaisquer pagamentos devidos à adjudicatária, mesmo que referentes a outras avenças, ou deduzidas de eventual garantia de contrato. Poderão, alternativamente, ser inscritas em Dívida Ativa do Município para cobrança executiva ou cobradas judicialmente.</w:t>
      </w:r>
    </w:p>
    <w:p w14:paraId="72C93074" w14:textId="77777777" w:rsidR="003D3EBF" w:rsidRPr="009E5F21" w:rsidRDefault="003D3EBF" w:rsidP="003D3EBF">
      <w:pPr>
        <w:pStyle w:val="texto1"/>
        <w:spacing w:before="0" w:beforeAutospacing="0" w:after="200" w:afterAutospacing="0" w:line="240" w:lineRule="auto"/>
        <w:ind w:left="568"/>
        <w:rPr>
          <w:sz w:val="24"/>
          <w:szCs w:val="24"/>
        </w:rPr>
      </w:pPr>
      <w:r w:rsidRPr="009E5F21">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2B54D1E5"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Décima Nona:</w:t>
      </w:r>
      <w:r w:rsidRPr="009E5F21">
        <w:rPr>
          <w:sz w:val="24"/>
          <w:szCs w:val="24"/>
        </w:rPr>
        <w:t xml:space="preserve"> As sanções de advertência, impedimento de licitar e contratar e declaração de inidoneidade para licitar ou contratar poderão ser aplicadas, cumulativamente ou não, à penalidade de multa.</w:t>
      </w:r>
    </w:p>
    <w:p w14:paraId="70050C7D"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 xml:space="preserve">Vigésima: </w:t>
      </w:r>
      <w:r w:rsidRPr="009E5F21">
        <w:rPr>
          <w:sz w:val="24"/>
          <w:szCs w:val="24"/>
        </w:rPr>
        <w:t>Na aplicação da sanção de multa será facultada a defesa do interessado no prazo de 15 (quinze) dias úteis, contado da data de sua intimação.</w:t>
      </w:r>
    </w:p>
    <w:p w14:paraId="0CBD107F"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Vigésima Primeira:</w:t>
      </w:r>
      <w:r w:rsidRPr="009E5F21">
        <w:rPr>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C2E9FFE"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Vigésima Segunda:</w:t>
      </w:r>
      <w:r w:rsidRPr="009E5F21">
        <w:rPr>
          <w:sz w:val="24"/>
          <w:szCs w:val="24"/>
        </w:rPr>
        <w:t xml:space="preserve">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33BCB488"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Vigésima Terceira:</w:t>
      </w:r>
      <w:r w:rsidRPr="009E5F21">
        <w:rPr>
          <w:sz w:val="24"/>
          <w:szCs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69669667"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Vigésima Quarta:</w:t>
      </w:r>
      <w:r w:rsidRPr="009E5F21">
        <w:rPr>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1FA4D4D2"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Vigésima Quinta:</w:t>
      </w:r>
      <w:r w:rsidRPr="009E5F21">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w:t>
      </w:r>
      <w:r w:rsidRPr="009E5F21">
        <w:rPr>
          <w:sz w:val="24"/>
          <w:szCs w:val="24"/>
        </w:rPr>
        <w:lastRenderedPageBreak/>
        <w:t>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1185493E"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Vigésima Sexta:</w:t>
      </w:r>
      <w:r w:rsidRPr="009E5F21">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15797E8"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Vigésima Sétima:</w:t>
      </w:r>
      <w:r w:rsidRPr="009E5F21">
        <w:rPr>
          <w:sz w:val="24"/>
          <w:szCs w:val="24"/>
        </w:rPr>
        <w:t xml:space="preserve"> O recurso e o pedido de reconsideração terão efeito suspensivo do ato ou da decisão recorrida até que sobrevenha decisão final da autoridade competente.</w:t>
      </w:r>
    </w:p>
    <w:p w14:paraId="586B6497" w14:textId="77777777" w:rsidR="003D3EBF" w:rsidRPr="009E5F21" w:rsidRDefault="003D3EBF" w:rsidP="003D3EBF">
      <w:pPr>
        <w:pStyle w:val="texto1"/>
        <w:spacing w:before="0" w:beforeAutospacing="0" w:after="200" w:afterAutospacing="0" w:line="240" w:lineRule="auto"/>
        <w:rPr>
          <w:sz w:val="24"/>
          <w:szCs w:val="24"/>
        </w:rPr>
      </w:pPr>
      <w:r w:rsidRPr="009E5F21">
        <w:rPr>
          <w:b/>
          <w:sz w:val="24"/>
          <w:szCs w:val="24"/>
        </w:rPr>
        <w:t>Vigésima Oitava:</w:t>
      </w:r>
      <w:r w:rsidRPr="009E5F21">
        <w:rPr>
          <w:sz w:val="24"/>
          <w:szCs w:val="24"/>
        </w:rPr>
        <w:t xml:space="preserve"> A aplicação das sanções previstas neste edital não exclui, em hipótese alguma, a obrigação de reparação integral dos danos causados.</w:t>
      </w:r>
    </w:p>
    <w:p w14:paraId="2AFECF5F" w14:textId="77777777" w:rsidR="003D3EBF" w:rsidRPr="009E5F21" w:rsidRDefault="003D3EBF" w:rsidP="003D3EBF">
      <w:pPr>
        <w:pStyle w:val="texto1"/>
        <w:spacing w:before="0" w:beforeAutospacing="0" w:after="200" w:afterAutospacing="0" w:line="240" w:lineRule="auto"/>
        <w:jc w:val="center"/>
        <w:rPr>
          <w:b/>
          <w:sz w:val="24"/>
          <w:szCs w:val="24"/>
          <w:u w:val="single"/>
        </w:rPr>
      </w:pPr>
      <w:r w:rsidRPr="009E5F21">
        <w:rPr>
          <w:b/>
          <w:sz w:val="24"/>
          <w:szCs w:val="24"/>
          <w:u w:val="single"/>
        </w:rPr>
        <w:t>DA LICITAÇÃO</w:t>
      </w:r>
    </w:p>
    <w:p w14:paraId="0C66332D"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 xml:space="preserve">Vigésima Nona: </w:t>
      </w:r>
      <w:r w:rsidRPr="009E5F21">
        <w:rPr>
          <w:rFonts w:ascii="Arial" w:hAnsi="Arial" w:cs="Arial"/>
          <w:sz w:val="24"/>
          <w:szCs w:val="24"/>
        </w:rPr>
        <w:t>Este contrato fica vinculado ao Edital nº. ......../...... na modalidade licitatória Pregão, objeto do Protocolado nº......./........  bem como à proposta da CONTRATADA, cujos elementos ficam fazendo parte integrante deste instrumento, independente de transcrição.</w:t>
      </w:r>
    </w:p>
    <w:p w14:paraId="47C5F9A6" w14:textId="77777777" w:rsidR="003D3EBF" w:rsidRPr="009E5F21" w:rsidRDefault="003D3EBF" w:rsidP="003D3EBF">
      <w:pPr>
        <w:spacing w:line="240" w:lineRule="auto"/>
        <w:ind w:right="141"/>
        <w:jc w:val="center"/>
        <w:rPr>
          <w:rFonts w:ascii="Arial" w:hAnsi="Arial" w:cs="Arial"/>
          <w:b/>
          <w:sz w:val="24"/>
          <w:szCs w:val="24"/>
          <w:u w:val="single"/>
        </w:rPr>
      </w:pPr>
      <w:r w:rsidRPr="009E5F21">
        <w:rPr>
          <w:rFonts w:ascii="Arial" w:hAnsi="Arial" w:cs="Arial"/>
          <w:b/>
          <w:sz w:val="24"/>
          <w:szCs w:val="24"/>
          <w:u w:val="single"/>
        </w:rPr>
        <w:t>DA EXTINÇÃO DO CONTRATO</w:t>
      </w:r>
    </w:p>
    <w:p w14:paraId="110726E8" w14:textId="77777777" w:rsidR="003D3EBF" w:rsidRPr="009E5F21" w:rsidRDefault="003D3EBF" w:rsidP="003D3EBF">
      <w:pPr>
        <w:spacing w:line="240" w:lineRule="auto"/>
        <w:ind w:right="141"/>
        <w:jc w:val="both"/>
        <w:rPr>
          <w:rFonts w:ascii="Arial" w:hAnsi="Arial" w:cs="Arial"/>
          <w:b/>
          <w:color w:val="000000"/>
          <w:sz w:val="24"/>
          <w:szCs w:val="24"/>
          <w:u w:val="single"/>
        </w:rPr>
      </w:pPr>
      <w:r w:rsidRPr="009E5F21">
        <w:rPr>
          <w:rFonts w:ascii="Arial" w:hAnsi="Arial" w:cs="Arial"/>
          <w:b/>
          <w:sz w:val="24"/>
          <w:szCs w:val="24"/>
        </w:rPr>
        <w:t xml:space="preserve">Trigésima: </w:t>
      </w:r>
      <w:r w:rsidRPr="009E5F21">
        <w:rPr>
          <w:rFonts w:ascii="Arial" w:hAnsi="Arial" w:cs="Arial"/>
          <w:iCs/>
          <w:color w:val="000000"/>
          <w:sz w:val="24"/>
          <w:szCs w:val="24"/>
        </w:rPr>
        <w:t>O contrato se extingue quando cumpridas as obrigações de ambas as partes, ainda que isso ocorra antes do prazo estipulado para tanto.</w:t>
      </w:r>
    </w:p>
    <w:p w14:paraId="5A6C3E56" w14:textId="77777777" w:rsidR="003D3EBF" w:rsidRPr="009E5F21" w:rsidRDefault="003D3EBF" w:rsidP="003D3EBF">
      <w:pPr>
        <w:spacing w:line="240" w:lineRule="auto"/>
        <w:ind w:left="284"/>
        <w:jc w:val="both"/>
        <w:rPr>
          <w:rFonts w:ascii="Arial" w:hAnsi="Arial" w:cs="Arial"/>
          <w:iCs/>
          <w:color w:val="000000"/>
          <w:sz w:val="24"/>
          <w:szCs w:val="24"/>
        </w:rPr>
      </w:pPr>
      <w:r w:rsidRPr="009E5F21">
        <w:rPr>
          <w:rFonts w:ascii="Arial" w:hAnsi="Arial" w:cs="Arial"/>
          <w:b/>
          <w:iCs/>
          <w:color w:val="000000"/>
          <w:sz w:val="24"/>
          <w:szCs w:val="24"/>
        </w:rPr>
        <w:t>Parágrafo Primeiro:</w:t>
      </w:r>
      <w:r w:rsidRPr="009E5F21">
        <w:rPr>
          <w:rFonts w:ascii="Arial" w:hAnsi="Arial" w:cs="Arial"/>
          <w:iCs/>
          <w:color w:val="000000"/>
          <w:sz w:val="24"/>
          <w:szCs w:val="24"/>
        </w:rPr>
        <w:t xml:space="preserve"> Quando a não conclusão do contrato referida no item anterior decorrer de culpa do contratado, ficará ele constituído em mora, sendo-lhe aplicáveis as respectivas sanções administrativas.</w:t>
      </w:r>
    </w:p>
    <w:p w14:paraId="05A061F5" w14:textId="77777777" w:rsidR="003D3EBF" w:rsidRPr="009E5F21" w:rsidRDefault="003D3EBF" w:rsidP="003D3EBF">
      <w:pPr>
        <w:spacing w:line="240" w:lineRule="auto"/>
        <w:ind w:left="284"/>
        <w:jc w:val="both"/>
        <w:rPr>
          <w:rFonts w:ascii="Arial" w:hAnsi="Arial" w:cs="Arial"/>
          <w:iCs/>
          <w:color w:val="000000"/>
          <w:sz w:val="24"/>
          <w:szCs w:val="24"/>
        </w:rPr>
      </w:pPr>
      <w:r w:rsidRPr="009E5F21">
        <w:rPr>
          <w:rFonts w:ascii="Arial" w:hAnsi="Arial" w:cs="Arial"/>
          <w:b/>
          <w:iCs/>
          <w:color w:val="000000"/>
          <w:sz w:val="24"/>
          <w:szCs w:val="24"/>
        </w:rPr>
        <w:t>Parágrafo Segundo:</w:t>
      </w:r>
      <w:r w:rsidRPr="009E5F21">
        <w:rPr>
          <w:rFonts w:ascii="Arial" w:hAnsi="Arial" w:cs="Arial"/>
          <w:iCs/>
          <w:color w:val="000000"/>
          <w:sz w:val="24"/>
          <w:szCs w:val="24"/>
        </w:rPr>
        <w:t xml:space="preserve"> Poderá a Administração optar pela extinção do contrato e, nesse caso, adotará as medidas admitidas em lei para</w:t>
      </w:r>
      <w:r w:rsidRPr="009E5F21">
        <w:rPr>
          <w:rFonts w:ascii="Arial" w:hAnsi="Arial" w:cs="Arial"/>
          <w:i/>
          <w:iCs/>
          <w:color w:val="000000"/>
          <w:sz w:val="24"/>
          <w:szCs w:val="24"/>
        </w:rPr>
        <w:t xml:space="preserve"> a continuidade da execução contratual.</w:t>
      </w:r>
    </w:p>
    <w:p w14:paraId="74DA9904" w14:textId="77777777" w:rsidR="003D3EBF" w:rsidRPr="009E5F21" w:rsidRDefault="003D3EBF" w:rsidP="003D3EBF">
      <w:pPr>
        <w:spacing w:line="240" w:lineRule="auto"/>
        <w:jc w:val="both"/>
        <w:rPr>
          <w:rFonts w:ascii="Arial" w:hAnsi="Arial" w:cs="Arial"/>
          <w:iCs/>
          <w:color w:val="000000"/>
          <w:sz w:val="24"/>
          <w:szCs w:val="24"/>
        </w:rPr>
      </w:pPr>
      <w:r w:rsidRPr="009E5F21">
        <w:rPr>
          <w:rFonts w:ascii="Arial" w:hAnsi="Arial" w:cs="Arial"/>
          <w:b/>
          <w:sz w:val="24"/>
          <w:szCs w:val="24"/>
        </w:rPr>
        <w:t xml:space="preserve">Trigésima Primeira: </w:t>
      </w:r>
      <w:r w:rsidRPr="009E5F21">
        <w:rPr>
          <w:rFonts w:ascii="Arial" w:hAnsi="Arial" w:cs="Arial"/>
          <w:iCs/>
          <w:color w:val="000000"/>
          <w:sz w:val="24"/>
          <w:szCs w:val="24"/>
        </w:rPr>
        <w:t>Constituirão motivos para extinção do contrato, assegurados o contraditório e a ampla defesa, as situações previstas no art. 137 da Lei 14.133/2021.</w:t>
      </w:r>
    </w:p>
    <w:p w14:paraId="012D2452" w14:textId="77777777" w:rsidR="003D3EBF" w:rsidRPr="009E5F21" w:rsidRDefault="003D3EBF" w:rsidP="003D3EBF">
      <w:pPr>
        <w:spacing w:line="240" w:lineRule="auto"/>
        <w:ind w:left="284"/>
        <w:jc w:val="both"/>
        <w:rPr>
          <w:rFonts w:ascii="Arial" w:hAnsi="Arial" w:cs="Arial"/>
          <w:b/>
          <w:iCs/>
          <w:color w:val="000000"/>
          <w:sz w:val="24"/>
          <w:szCs w:val="24"/>
        </w:rPr>
      </w:pPr>
      <w:r w:rsidRPr="009E5F21">
        <w:rPr>
          <w:rFonts w:ascii="Arial" w:hAnsi="Arial" w:cs="Arial"/>
          <w:b/>
          <w:iCs/>
          <w:color w:val="000000"/>
          <w:sz w:val="24"/>
          <w:szCs w:val="24"/>
        </w:rPr>
        <w:t>Parágrafo Único:</w:t>
      </w:r>
      <w:r w:rsidRPr="009E5F21">
        <w:rPr>
          <w:rFonts w:ascii="Arial" w:hAnsi="Arial" w:cs="Arial"/>
          <w:iCs/>
          <w:color w:val="000000"/>
          <w:sz w:val="24"/>
          <w:szCs w:val="24"/>
        </w:rPr>
        <w:t xml:space="preserve"> A extinção do contrato, observando disposto nos artigos 138 e 139 da Lei 14.133/2021, poderá ser:</w:t>
      </w:r>
      <w:r w:rsidRPr="009E5F21">
        <w:rPr>
          <w:rFonts w:ascii="Arial" w:hAnsi="Arial" w:cs="Arial"/>
          <w:b/>
          <w:iCs/>
          <w:color w:val="000000"/>
          <w:sz w:val="24"/>
          <w:szCs w:val="24"/>
        </w:rPr>
        <w:t xml:space="preserve"> </w:t>
      </w:r>
    </w:p>
    <w:p w14:paraId="3BD706A0" w14:textId="77777777" w:rsidR="003D3EBF" w:rsidRPr="009E5F21" w:rsidRDefault="003D3EBF" w:rsidP="003D3EBF">
      <w:pPr>
        <w:spacing w:line="240" w:lineRule="auto"/>
        <w:ind w:left="568"/>
        <w:jc w:val="both"/>
        <w:rPr>
          <w:rFonts w:ascii="Arial" w:hAnsi="Arial" w:cs="Arial"/>
          <w:iCs/>
          <w:color w:val="000000"/>
          <w:sz w:val="24"/>
          <w:szCs w:val="24"/>
        </w:rPr>
      </w:pPr>
      <w:r w:rsidRPr="009E5F21">
        <w:rPr>
          <w:rFonts w:ascii="Arial" w:hAnsi="Arial" w:cs="Arial"/>
          <w:b/>
          <w:iCs/>
          <w:color w:val="000000"/>
          <w:sz w:val="24"/>
          <w:szCs w:val="24"/>
        </w:rPr>
        <w:t xml:space="preserve">I – </w:t>
      </w:r>
      <w:r w:rsidRPr="009E5F21">
        <w:rPr>
          <w:rFonts w:ascii="Arial" w:hAnsi="Arial" w:cs="Arial"/>
          <w:iCs/>
          <w:color w:val="000000"/>
          <w:sz w:val="24"/>
          <w:szCs w:val="24"/>
        </w:rPr>
        <w:t>Determinada por ato unilateral e escrito da Administração, exceto no caso de descumprimento decorrente de sua própria conduta;</w:t>
      </w:r>
    </w:p>
    <w:p w14:paraId="432601BE" w14:textId="77777777" w:rsidR="003D3EBF" w:rsidRPr="009E5F21" w:rsidRDefault="003D3EBF" w:rsidP="003D3EBF">
      <w:pPr>
        <w:spacing w:line="240" w:lineRule="auto"/>
        <w:ind w:left="568"/>
        <w:jc w:val="both"/>
        <w:rPr>
          <w:rFonts w:ascii="Arial" w:hAnsi="Arial" w:cs="Arial"/>
          <w:iCs/>
          <w:color w:val="000000"/>
          <w:sz w:val="24"/>
          <w:szCs w:val="24"/>
        </w:rPr>
      </w:pPr>
      <w:r w:rsidRPr="009E5F21">
        <w:rPr>
          <w:rFonts w:ascii="Arial" w:hAnsi="Arial" w:cs="Arial"/>
          <w:b/>
          <w:iCs/>
          <w:color w:val="000000"/>
          <w:sz w:val="24"/>
          <w:szCs w:val="24"/>
        </w:rPr>
        <w:t>II</w:t>
      </w:r>
      <w:r w:rsidRPr="009E5F21">
        <w:rPr>
          <w:rFonts w:ascii="Arial" w:hAnsi="Arial" w:cs="Arial"/>
          <w:iCs/>
          <w:color w:val="000000"/>
          <w:sz w:val="24"/>
          <w:szCs w:val="24"/>
        </w:rPr>
        <w:t xml:space="preserve"> – Consensual, por acordo entre as partes, por conciliação, por mediação ou por comitê de resolução de disputas, desde que haja interesse da Administração;</w:t>
      </w:r>
    </w:p>
    <w:p w14:paraId="241D9E42" w14:textId="77777777" w:rsidR="003D3EBF" w:rsidRPr="009E5F21" w:rsidRDefault="003D3EBF" w:rsidP="003D3EBF">
      <w:pPr>
        <w:spacing w:line="240" w:lineRule="auto"/>
        <w:ind w:left="568"/>
        <w:jc w:val="both"/>
        <w:rPr>
          <w:rFonts w:ascii="Arial" w:hAnsi="Arial" w:cs="Arial"/>
          <w:iCs/>
          <w:color w:val="000000"/>
          <w:sz w:val="24"/>
          <w:szCs w:val="24"/>
        </w:rPr>
      </w:pPr>
      <w:r w:rsidRPr="009E5F21">
        <w:rPr>
          <w:rFonts w:ascii="Arial" w:hAnsi="Arial" w:cs="Arial"/>
          <w:b/>
          <w:iCs/>
          <w:color w:val="000000"/>
          <w:sz w:val="24"/>
          <w:szCs w:val="24"/>
        </w:rPr>
        <w:lastRenderedPageBreak/>
        <w:t xml:space="preserve">III </w:t>
      </w:r>
      <w:r w:rsidRPr="009E5F21">
        <w:rPr>
          <w:rFonts w:ascii="Arial" w:hAnsi="Arial" w:cs="Arial"/>
          <w:iCs/>
          <w:color w:val="000000"/>
          <w:sz w:val="24"/>
          <w:szCs w:val="24"/>
        </w:rPr>
        <w:t>– Determinada por decisão arbitral, em decorrência de cláusula compromissária ou compromisso arbitral, ou por decisão judicial.</w:t>
      </w:r>
    </w:p>
    <w:p w14:paraId="1F4D015A" w14:textId="77777777" w:rsidR="003D3EBF" w:rsidRPr="009E5F21" w:rsidRDefault="003D3EBF" w:rsidP="003D3EBF">
      <w:pPr>
        <w:spacing w:line="240" w:lineRule="auto"/>
        <w:ind w:right="141"/>
        <w:jc w:val="center"/>
        <w:rPr>
          <w:rFonts w:ascii="Arial" w:hAnsi="Arial" w:cs="Arial"/>
          <w:b/>
          <w:sz w:val="24"/>
          <w:szCs w:val="24"/>
          <w:u w:val="single"/>
        </w:rPr>
      </w:pPr>
      <w:r w:rsidRPr="009E5F21">
        <w:rPr>
          <w:rFonts w:ascii="Arial" w:hAnsi="Arial" w:cs="Arial"/>
          <w:b/>
          <w:sz w:val="24"/>
          <w:szCs w:val="24"/>
          <w:u w:val="single"/>
        </w:rPr>
        <w:t>DA LEI GERAL ANTICORRUPÇÃO</w:t>
      </w:r>
    </w:p>
    <w:p w14:paraId="68399616" w14:textId="77777777" w:rsidR="003D3EBF" w:rsidRPr="009E5F21" w:rsidRDefault="003D3EBF" w:rsidP="003D3EBF">
      <w:pPr>
        <w:spacing w:line="240" w:lineRule="auto"/>
        <w:ind w:right="141"/>
        <w:jc w:val="both"/>
        <w:rPr>
          <w:rFonts w:ascii="Arial" w:hAnsi="Arial" w:cs="Arial"/>
          <w:sz w:val="24"/>
          <w:szCs w:val="24"/>
        </w:rPr>
      </w:pPr>
      <w:r w:rsidRPr="009E5F21">
        <w:rPr>
          <w:rFonts w:ascii="Arial" w:hAnsi="Arial" w:cs="Arial"/>
          <w:b/>
          <w:sz w:val="24"/>
          <w:szCs w:val="24"/>
        </w:rPr>
        <w:t xml:space="preserve">Trigésima Segunda: </w:t>
      </w:r>
      <w:r w:rsidRPr="009E5F21">
        <w:rPr>
          <w:rFonts w:ascii="Arial" w:hAnsi="Arial" w:cs="Arial"/>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43FB345" w14:textId="77777777" w:rsidR="003D3EBF" w:rsidRPr="009E5F21" w:rsidRDefault="003D3EBF" w:rsidP="003D3EBF">
      <w:pPr>
        <w:spacing w:line="240" w:lineRule="auto"/>
        <w:jc w:val="center"/>
        <w:rPr>
          <w:rFonts w:ascii="Arial" w:hAnsi="Arial" w:cs="Arial"/>
          <w:b/>
          <w:sz w:val="24"/>
          <w:szCs w:val="24"/>
          <w:u w:val="single"/>
        </w:rPr>
      </w:pPr>
      <w:r w:rsidRPr="009E5F21">
        <w:rPr>
          <w:rFonts w:ascii="Arial" w:hAnsi="Arial" w:cs="Arial"/>
          <w:b/>
          <w:sz w:val="24"/>
          <w:szCs w:val="24"/>
          <w:u w:val="single"/>
        </w:rPr>
        <w:t>DA LEGISLAÇÃO</w:t>
      </w:r>
    </w:p>
    <w:p w14:paraId="1ACD196A"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 xml:space="preserve">Trigésima Terceira: </w:t>
      </w:r>
      <w:r w:rsidRPr="009E5F21">
        <w:rPr>
          <w:rFonts w:ascii="Arial" w:hAnsi="Arial" w:cs="Arial"/>
          <w:sz w:val="24"/>
          <w:szCs w:val="24"/>
        </w:rPr>
        <w:t>As legislações aplicáveis à execução do contrato são a Lei Federal nº 14.133/2021, o Decreto Municipal nº 8.388/2023 e suas alterações, e, especialmente em relação aos casos omissos, as disposições de Direito Privado, no que for compatível.</w:t>
      </w:r>
    </w:p>
    <w:p w14:paraId="4954A597" w14:textId="77777777" w:rsidR="003D3EBF" w:rsidRPr="009E5F21" w:rsidRDefault="003D3EBF" w:rsidP="003D3EBF">
      <w:pPr>
        <w:spacing w:line="240" w:lineRule="auto"/>
        <w:jc w:val="center"/>
        <w:rPr>
          <w:rFonts w:ascii="Arial" w:hAnsi="Arial" w:cs="Arial"/>
          <w:b/>
          <w:sz w:val="24"/>
          <w:szCs w:val="24"/>
          <w:u w:val="single"/>
        </w:rPr>
      </w:pPr>
      <w:r w:rsidRPr="009E5F21">
        <w:rPr>
          <w:rFonts w:ascii="Arial" w:hAnsi="Arial" w:cs="Arial"/>
          <w:b/>
          <w:sz w:val="24"/>
          <w:szCs w:val="24"/>
          <w:u w:val="single"/>
        </w:rPr>
        <w:t>DA LEI GERAL DA PROTEÇÃO DE DADOS PESSOAIS</w:t>
      </w:r>
    </w:p>
    <w:p w14:paraId="4F616088"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 xml:space="preserve">Trigésima Quarta: </w:t>
      </w:r>
      <w:r w:rsidRPr="009E5F21">
        <w:rPr>
          <w:rFonts w:ascii="Arial" w:hAnsi="Arial" w:cs="Arial"/>
          <w:sz w:val="24"/>
          <w:szCs w:val="24"/>
        </w:rPr>
        <w:t xml:space="preserve">As partes deverão cumprir a </w:t>
      </w:r>
      <w:hyperlink r:id="rId21" w:history="1">
        <w:r w:rsidRPr="009E5F21">
          <w:rPr>
            <w:rStyle w:val="Hyperlink"/>
            <w:rFonts w:ascii="Arial" w:hAnsi="Arial" w:cs="Arial"/>
            <w:color w:val="000000"/>
            <w:sz w:val="24"/>
            <w:szCs w:val="24"/>
          </w:rPr>
          <w:t>Lei nº 13.709, de 14 de agosto de 2018 (LGPD</w:t>
        </w:r>
        <w:r w:rsidRPr="009E5F21">
          <w:rPr>
            <w:rStyle w:val="Hyperlink"/>
            <w:rFonts w:ascii="Arial" w:hAnsi="Arial" w:cs="Arial"/>
            <w:color w:val="auto"/>
            <w:sz w:val="24"/>
            <w:szCs w:val="24"/>
          </w:rPr>
          <w:t>)</w:t>
        </w:r>
      </w:hyperlink>
      <w:r w:rsidRPr="009E5F21">
        <w:rPr>
          <w:rFonts w:ascii="Arial" w:hAnsi="Arial" w:cs="Arial"/>
          <w:sz w:val="24"/>
          <w:szCs w:val="24"/>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5C1109A" w14:textId="77777777" w:rsidR="003D3EBF" w:rsidRPr="009E5F21" w:rsidRDefault="003D3EBF" w:rsidP="003D3EBF">
      <w:pPr>
        <w:pStyle w:val="Nvel2-Red"/>
        <w:numPr>
          <w:ilvl w:val="0"/>
          <w:numId w:val="0"/>
        </w:numPr>
        <w:spacing w:before="0" w:after="200" w:line="240" w:lineRule="auto"/>
        <w:ind w:left="284"/>
        <w:rPr>
          <w:i w:val="0"/>
          <w:color w:val="000000"/>
          <w:sz w:val="24"/>
          <w:szCs w:val="24"/>
        </w:rPr>
      </w:pPr>
      <w:r w:rsidRPr="009E5F21">
        <w:rPr>
          <w:b/>
          <w:i w:val="0"/>
          <w:color w:val="000000"/>
          <w:sz w:val="24"/>
          <w:szCs w:val="24"/>
        </w:rPr>
        <w:t>Parágrafo Primeiro:</w:t>
      </w:r>
      <w:r w:rsidRPr="009E5F21">
        <w:rPr>
          <w:i w:val="0"/>
          <w:color w:val="000000"/>
          <w:sz w:val="24"/>
          <w:szCs w:val="24"/>
        </w:rPr>
        <w:t xml:space="preserve"> Os dados obtidos somente poderão ser utilizados para as finalidades que justificaram seu acesso e de acordo com a boa-fé e com os princípios do </w:t>
      </w:r>
      <w:hyperlink r:id="rId22" w:anchor="art6" w:history="1">
        <w:r w:rsidRPr="009E5F21">
          <w:rPr>
            <w:rStyle w:val="Hyperlink"/>
            <w:i w:val="0"/>
            <w:color w:val="000000"/>
            <w:sz w:val="24"/>
            <w:szCs w:val="24"/>
          </w:rPr>
          <w:t>art. 6º da LGPD</w:t>
        </w:r>
      </w:hyperlink>
      <w:r w:rsidRPr="009E5F21">
        <w:rPr>
          <w:i w:val="0"/>
          <w:color w:val="000000"/>
          <w:sz w:val="24"/>
          <w:szCs w:val="24"/>
        </w:rPr>
        <w:t xml:space="preserve">. </w:t>
      </w:r>
    </w:p>
    <w:p w14:paraId="3AA6E3EC" w14:textId="77777777" w:rsidR="003D3EBF" w:rsidRPr="009E5F21" w:rsidRDefault="003D3EBF" w:rsidP="003D3EBF">
      <w:pPr>
        <w:pStyle w:val="Nvel2-Red"/>
        <w:numPr>
          <w:ilvl w:val="0"/>
          <w:numId w:val="0"/>
        </w:numPr>
        <w:spacing w:before="0" w:after="200" w:line="240" w:lineRule="auto"/>
        <w:ind w:left="284"/>
        <w:rPr>
          <w:i w:val="0"/>
          <w:color w:val="000000"/>
          <w:sz w:val="24"/>
          <w:szCs w:val="24"/>
        </w:rPr>
      </w:pPr>
      <w:r w:rsidRPr="009E5F21">
        <w:rPr>
          <w:b/>
          <w:i w:val="0"/>
          <w:color w:val="000000"/>
          <w:sz w:val="24"/>
          <w:szCs w:val="24"/>
        </w:rPr>
        <w:t>Parágrafo Segundo:</w:t>
      </w:r>
      <w:r w:rsidRPr="009E5F21">
        <w:rPr>
          <w:i w:val="0"/>
          <w:color w:val="000000"/>
          <w:sz w:val="24"/>
          <w:szCs w:val="24"/>
        </w:rPr>
        <w:t xml:space="preserve"> É vedado o compartilhamento com terceiros dos dados obtidos fora das hipóteses permitidas em Lei.</w:t>
      </w:r>
    </w:p>
    <w:p w14:paraId="2F82B7DE" w14:textId="77777777" w:rsidR="003D3EBF" w:rsidRPr="009E5F21" w:rsidRDefault="003D3EBF" w:rsidP="003D3EBF">
      <w:pPr>
        <w:pStyle w:val="Nvel2-Red"/>
        <w:numPr>
          <w:ilvl w:val="0"/>
          <w:numId w:val="0"/>
        </w:numPr>
        <w:spacing w:before="0" w:after="200" w:line="240" w:lineRule="auto"/>
        <w:ind w:left="284"/>
        <w:rPr>
          <w:i w:val="0"/>
          <w:color w:val="000000"/>
          <w:sz w:val="24"/>
          <w:szCs w:val="24"/>
        </w:rPr>
      </w:pPr>
      <w:r w:rsidRPr="009E5F21">
        <w:rPr>
          <w:b/>
          <w:i w:val="0"/>
          <w:color w:val="000000"/>
          <w:sz w:val="24"/>
          <w:szCs w:val="24"/>
        </w:rPr>
        <w:t xml:space="preserve">Parágrafo Terceiro: </w:t>
      </w:r>
      <w:r w:rsidRPr="009E5F21">
        <w:rPr>
          <w:i w:val="0"/>
          <w:color w:val="000000"/>
          <w:sz w:val="24"/>
          <w:szCs w:val="24"/>
        </w:rPr>
        <w:t>É dever do contratado orientar e treinar seus empregados sobre os deveres, requisitos e responsabilidades decorrentes da LGPD.</w:t>
      </w:r>
    </w:p>
    <w:p w14:paraId="44D47F0A" w14:textId="77777777" w:rsidR="003D3EBF" w:rsidRPr="009E5F21" w:rsidRDefault="003D3EBF" w:rsidP="003D3EBF">
      <w:pPr>
        <w:spacing w:line="240" w:lineRule="auto"/>
        <w:jc w:val="center"/>
        <w:rPr>
          <w:rFonts w:ascii="Arial" w:hAnsi="Arial" w:cs="Arial"/>
          <w:b/>
          <w:sz w:val="24"/>
          <w:szCs w:val="24"/>
          <w:u w:val="single"/>
        </w:rPr>
      </w:pPr>
      <w:r w:rsidRPr="009E5F21">
        <w:rPr>
          <w:rFonts w:ascii="Arial" w:hAnsi="Arial" w:cs="Arial"/>
          <w:b/>
          <w:sz w:val="24"/>
          <w:szCs w:val="24"/>
          <w:u w:val="single"/>
        </w:rPr>
        <w:t>DO FORO</w:t>
      </w:r>
    </w:p>
    <w:p w14:paraId="271A6FBC"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b/>
          <w:sz w:val="24"/>
          <w:szCs w:val="24"/>
        </w:rPr>
        <w:t xml:space="preserve">Trigésima Quinta: </w:t>
      </w:r>
      <w:r w:rsidRPr="009E5F21">
        <w:rPr>
          <w:rFonts w:ascii="Arial" w:hAnsi="Arial" w:cs="Arial"/>
          <w:sz w:val="24"/>
          <w:szCs w:val="24"/>
        </w:rPr>
        <w:t>As partes elegem o Foro da Comarca de Paulínia, Estado de São Paulo, para dirimir qualquer dúvida que possa advir da execução do presente contrato.</w:t>
      </w:r>
    </w:p>
    <w:p w14:paraId="3C3D559D" w14:textId="77777777" w:rsidR="003D3EBF" w:rsidRPr="009E5F21" w:rsidRDefault="003D3EBF" w:rsidP="003D3EBF">
      <w:pPr>
        <w:spacing w:line="240" w:lineRule="auto"/>
        <w:jc w:val="both"/>
        <w:rPr>
          <w:rFonts w:ascii="Arial" w:hAnsi="Arial" w:cs="Arial"/>
          <w:sz w:val="24"/>
          <w:szCs w:val="24"/>
        </w:rPr>
      </w:pPr>
      <w:r w:rsidRPr="009E5F21">
        <w:rPr>
          <w:rFonts w:ascii="Arial" w:hAnsi="Arial" w:cs="Arial"/>
          <w:sz w:val="24"/>
          <w:szCs w:val="24"/>
        </w:rPr>
        <w:t>E por estarem plenamente justas e contratadas, assinam as partes este instrumento, em duas vias de igual teor e forma, diante de duas testemunhas, para que produza os efeitos de Lei.</w:t>
      </w:r>
    </w:p>
    <w:p w14:paraId="4DAF6675" w14:textId="2816D2F4" w:rsidR="0058198F" w:rsidRPr="009E5F21" w:rsidRDefault="003D3EBF" w:rsidP="003D3EBF">
      <w:pPr>
        <w:spacing w:line="240" w:lineRule="auto"/>
        <w:jc w:val="both"/>
        <w:rPr>
          <w:rFonts w:ascii="Times New Roman"/>
        </w:rPr>
      </w:pPr>
      <w:r w:rsidRPr="009E5F21">
        <w:rPr>
          <w:rFonts w:ascii="Arial" w:hAnsi="Arial" w:cs="Arial"/>
          <w:sz w:val="24"/>
          <w:szCs w:val="24"/>
        </w:rPr>
        <w:t>Paulínia,   de             de 20....</w:t>
      </w:r>
      <w:r w:rsidRPr="009E5F21">
        <w:rPr>
          <w:rFonts w:ascii="Arial" w:hAnsi="Arial" w:cs="Arial"/>
          <w:sz w:val="24"/>
          <w:szCs w:val="24"/>
        </w:rPr>
        <w:br w:type="page"/>
      </w:r>
    </w:p>
    <w:p w14:paraId="2786B05C" w14:textId="19461AEC" w:rsidR="00381EC8" w:rsidRPr="009E5F21" w:rsidRDefault="00381EC8" w:rsidP="00381EC8">
      <w:pPr>
        <w:spacing w:line="240" w:lineRule="auto"/>
        <w:ind w:firstLine="360"/>
        <w:jc w:val="center"/>
        <w:rPr>
          <w:rFonts w:ascii="Arial" w:hAnsi="Arial" w:cs="Arial"/>
          <w:b/>
          <w:sz w:val="24"/>
          <w:szCs w:val="24"/>
        </w:rPr>
      </w:pPr>
      <w:r w:rsidRPr="009E5F21">
        <w:rPr>
          <w:rFonts w:ascii="Arial" w:hAnsi="Arial" w:cs="Arial"/>
          <w:b/>
          <w:sz w:val="24"/>
          <w:szCs w:val="24"/>
        </w:rPr>
        <w:lastRenderedPageBreak/>
        <w:t>ANEXO I</w:t>
      </w:r>
      <w:r w:rsidR="0058198F" w:rsidRPr="009E5F21">
        <w:rPr>
          <w:rFonts w:ascii="Arial" w:hAnsi="Arial" w:cs="Arial"/>
          <w:b/>
          <w:sz w:val="24"/>
          <w:szCs w:val="24"/>
        </w:rPr>
        <w:t>V</w:t>
      </w:r>
      <w:r w:rsidRPr="009E5F21">
        <w:rPr>
          <w:rFonts w:ascii="Arial" w:hAnsi="Arial" w:cs="Arial"/>
          <w:b/>
          <w:sz w:val="24"/>
          <w:szCs w:val="24"/>
        </w:rPr>
        <w:t xml:space="preserve"> – TERMO DE CIÊNCIA E DE NOTIFICAÇÃO (CONTRATOS)</w:t>
      </w:r>
    </w:p>
    <w:p w14:paraId="6972AB56" w14:textId="77777777" w:rsidR="007C3EEC" w:rsidRPr="009E5F21" w:rsidRDefault="00381EC8" w:rsidP="007C3EEC">
      <w:pPr>
        <w:spacing w:after="0" w:line="240" w:lineRule="auto"/>
        <w:rPr>
          <w:rFonts w:ascii="Arial" w:hAnsi="Arial" w:cs="Arial"/>
          <w:sz w:val="24"/>
          <w:szCs w:val="24"/>
          <w:u w:val="single"/>
        </w:rPr>
      </w:pPr>
      <w:r w:rsidRPr="009E5F21">
        <w:rPr>
          <w:rFonts w:ascii="Arial" w:eastAsia="Arial" w:hAnsi="Arial" w:cs="Arial"/>
          <w:b/>
          <w:sz w:val="24"/>
          <w:szCs w:val="24"/>
        </w:rPr>
        <w:t>(</w:t>
      </w:r>
      <w:r w:rsidR="007C3EEC" w:rsidRPr="009E5F21">
        <w:rPr>
          <w:rFonts w:ascii="Arial" w:hAnsi="Arial" w:cs="Arial"/>
          <w:sz w:val="24"/>
          <w:szCs w:val="24"/>
        </w:rPr>
        <w:t>CONTRATANTE:</w:t>
      </w:r>
    </w:p>
    <w:p w14:paraId="6F23FDA6" w14:textId="77777777" w:rsidR="007C3EEC" w:rsidRPr="009E5F21" w:rsidRDefault="007C3EEC" w:rsidP="007C3EEC">
      <w:pPr>
        <w:spacing w:after="0" w:line="240" w:lineRule="auto"/>
        <w:rPr>
          <w:rFonts w:ascii="Arial" w:hAnsi="Arial" w:cs="Arial"/>
          <w:sz w:val="24"/>
          <w:szCs w:val="24"/>
          <w:u w:val="single"/>
        </w:rPr>
      </w:pPr>
      <w:r w:rsidRPr="009E5F21">
        <w:rPr>
          <w:rFonts w:ascii="Arial" w:hAnsi="Arial" w:cs="Arial"/>
          <w:sz w:val="24"/>
          <w:szCs w:val="24"/>
        </w:rPr>
        <w:t xml:space="preserve">CONTRATADO: </w:t>
      </w:r>
    </w:p>
    <w:p w14:paraId="52C6A95D"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CONTRATO Nº (DE ORIGEM):</w:t>
      </w:r>
    </w:p>
    <w:p w14:paraId="2A5C2988"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OBJETO: </w:t>
      </w:r>
    </w:p>
    <w:p w14:paraId="2CB20A98" w14:textId="77777777" w:rsidR="007C3EEC" w:rsidRPr="009E5F21" w:rsidRDefault="007C3EEC" w:rsidP="007C3EEC">
      <w:pPr>
        <w:spacing w:after="0" w:line="240" w:lineRule="auto"/>
        <w:rPr>
          <w:rFonts w:ascii="Arial" w:hAnsi="Arial" w:cs="Arial"/>
          <w:sz w:val="24"/>
          <w:szCs w:val="24"/>
        </w:rPr>
      </w:pPr>
    </w:p>
    <w:p w14:paraId="454D27EF" w14:textId="77777777" w:rsidR="007C3EEC" w:rsidRPr="009E5F21" w:rsidRDefault="007C3EEC" w:rsidP="007C3EEC">
      <w:pPr>
        <w:spacing w:line="240" w:lineRule="auto"/>
        <w:rPr>
          <w:rFonts w:ascii="Arial" w:hAnsi="Arial" w:cs="Arial"/>
          <w:sz w:val="24"/>
          <w:szCs w:val="24"/>
        </w:rPr>
      </w:pPr>
      <w:r w:rsidRPr="009E5F21">
        <w:rPr>
          <w:rFonts w:ascii="Arial" w:hAnsi="Arial" w:cs="Arial"/>
          <w:sz w:val="24"/>
          <w:szCs w:val="24"/>
        </w:rPr>
        <w:t>Pelo presente TERMO, nós, abaixo identificados:</w:t>
      </w:r>
    </w:p>
    <w:p w14:paraId="3C01D6F0" w14:textId="77777777" w:rsidR="007C3EEC" w:rsidRPr="009E5F21" w:rsidRDefault="007C3EEC" w:rsidP="007C3EEC">
      <w:pPr>
        <w:numPr>
          <w:ilvl w:val="0"/>
          <w:numId w:val="15"/>
        </w:numPr>
        <w:spacing w:after="160" w:line="240" w:lineRule="auto"/>
        <w:ind w:left="0" w:firstLine="0"/>
        <w:rPr>
          <w:rFonts w:ascii="Arial" w:hAnsi="Arial" w:cs="Arial"/>
          <w:b/>
          <w:bCs/>
          <w:sz w:val="24"/>
          <w:szCs w:val="24"/>
          <w:lang w:val="en-US"/>
        </w:rPr>
      </w:pPr>
      <w:r w:rsidRPr="009E5F21">
        <w:rPr>
          <w:rFonts w:ascii="Arial" w:hAnsi="Arial" w:cs="Arial"/>
          <w:b/>
          <w:bCs/>
          <w:sz w:val="24"/>
          <w:szCs w:val="24"/>
          <w:lang w:val="en-US"/>
        </w:rPr>
        <w:t>Estamos CIENTES de que:</w:t>
      </w:r>
    </w:p>
    <w:p w14:paraId="2D9F8A3C" w14:textId="77777777" w:rsidR="007C3EEC" w:rsidRPr="009E5F21" w:rsidRDefault="007C3EEC" w:rsidP="007C3EEC">
      <w:pPr>
        <w:numPr>
          <w:ilvl w:val="0"/>
          <w:numId w:val="16"/>
        </w:numPr>
        <w:spacing w:after="160" w:line="240" w:lineRule="auto"/>
        <w:ind w:left="284" w:firstLine="0"/>
        <w:jc w:val="both"/>
        <w:rPr>
          <w:rFonts w:ascii="Arial" w:hAnsi="Arial" w:cs="Arial"/>
          <w:sz w:val="24"/>
          <w:szCs w:val="24"/>
        </w:rPr>
      </w:pPr>
      <w:r w:rsidRPr="009E5F21">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 eletrônico;</w:t>
      </w:r>
    </w:p>
    <w:p w14:paraId="5C86D97E" w14:textId="77777777" w:rsidR="007C3EEC" w:rsidRPr="009E5F21" w:rsidRDefault="007C3EEC" w:rsidP="007C3EEC">
      <w:pPr>
        <w:numPr>
          <w:ilvl w:val="0"/>
          <w:numId w:val="16"/>
        </w:numPr>
        <w:spacing w:after="160" w:line="240" w:lineRule="auto"/>
        <w:ind w:left="284" w:firstLine="0"/>
        <w:jc w:val="both"/>
        <w:rPr>
          <w:rFonts w:ascii="Arial" w:hAnsi="Arial" w:cs="Arial"/>
          <w:sz w:val="24"/>
          <w:szCs w:val="24"/>
        </w:rPr>
      </w:pPr>
      <w:r w:rsidRPr="009E5F21">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C528B5E" w14:textId="77777777" w:rsidR="007C3EEC" w:rsidRPr="009E5F21" w:rsidRDefault="007C3EEC" w:rsidP="007C3EEC">
      <w:pPr>
        <w:numPr>
          <w:ilvl w:val="0"/>
          <w:numId w:val="16"/>
        </w:numPr>
        <w:spacing w:after="160" w:line="240" w:lineRule="auto"/>
        <w:ind w:left="284" w:firstLine="0"/>
        <w:jc w:val="both"/>
        <w:rPr>
          <w:rFonts w:ascii="Arial" w:hAnsi="Arial" w:cs="Arial"/>
          <w:sz w:val="24"/>
          <w:szCs w:val="24"/>
        </w:rPr>
      </w:pPr>
      <w:r w:rsidRPr="009E5F21">
        <w:rPr>
          <w:rFonts w:ascii="Arial" w:hAnsi="Arial" w:cs="Arial"/>
          <w:sz w:val="24"/>
          <w:szCs w:val="24"/>
        </w:rPr>
        <w:t>além de disponíveis no processo eletrônico, todos os Despachos e Decisões que vierem a ser tomados, relativamente ao aludido processo, serão publicados no Diário Oficial Eletrônico do Tribunal de Contas do Estado de São Paulo (</w:t>
      </w:r>
      <w:hyperlink r:id="rId23" w:tgtFrame="_blank" w:tooltip="https://doe.tce.sp.gov.br/" w:history="1">
        <w:r w:rsidRPr="009E5F21">
          <w:rPr>
            <w:rStyle w:val="Hyperlink"/>
            <w:rFonts w:ascii="Arial" w:hAnsi="Arial" w:cs="Arial"/>
            <w:sz w:val="24"/>
            <w:szCs w:val="24"/>
          </w:rPr>
          <w:t>https://doe.tce.sp.gov.br/</w:t>
        </w:r>
      </w:hyperlink>
      <w:r w:rsidRPr="009E5F21">
        <w:rPr>
          <w:rFonts w:ascii="Arial" w:hAnsi="Arial" w:cs="Arial"/>
          <w:sz w:val="24"/>
          <w:szCs w:val="24"/>
        </w:rPr>
        <w:t>), em conformidade com o artigo 90 da Lei Complementar nº 709, de 14 de janeiro de 1993, iniciando-se, a partir de então, a contagem dos prazos processuais, conforme regras do Código de Processo Civil;</w:t>
      </w:r>
    </w:p>
    <w:p w14:paraId="45B971C3" w14:textId="77777777" w:rsidR="007C3EEC" w:rsidRPr="009E5F21" w:rsidRDefault="007C3EEC" w:rsidP="007C3EEC">
      <w:pPr>
        <w:numPr>
          <w:ilvl w:val="0"/>
          <w:numId w:val="16"/>
        </w:numPr>
        <w:spacing w:after="160" w:line="240" w:lineRule="auto"/>
        <w:ind w:left="284" w:firstLine="0"/>
        <w:jc w:val="both"/>
        <w:rPr>
          <w:rFonts w:ascii="Arial" w:hAnsi="Arial" w:cs="Arial"/>
          <w:sz w:val="24"/>
          <w:szCs w:val="24"/>
        </w:rPr>
      </w:pPr>
      <w:r w:rsidRPr="009E5F21">
        <w:rPr>
          <w:rFonts w:ascii="Arial" w:hAnsi="Arial" w:cs="Arial"/>
          <w:sz w:val="24"/>
          <w:szCs w:val="24"/>
        </w:rPr>
        <w:t>as informações pessoais dos responsáveis pela contratante e interessados estão cadastradas no módulo eletrônico do “Cadastro Corporativo TCESP – CadTCESP”, nos termos previstos no Artigo 2º das Instruções nº 01/2024, conforme “Declaração(ões) de Atualização Cadastral” anexa (s);</w:t>
      </w:r>
    </w:p>
    <w:p w14:paraId="764E0CCB" w14:textId="77777777" w:rsidR="007C3EEC" w:rsidRPr="009E5F21" w:rsidRDefault="007C3EEC" w:rsidP="007C3EEC">
      <w:pPr>
        <w:numPr>
          <w:ilvl w:val="0"/>
          <w:numId w:val="16"/>
        </w:numPr>
        <w:spacing w:after="160" w:line="240" w:lineRule="auto"/>
        <w:ind w:left="0" w:firstLine="0"/>
        <w:jc w:val="both"/>
        <w:rPr>
          <w:rFonts w:ascii="Arial" w:hAnsi="Arial" w:cs="Arial"/>
          <w:sz w:val="24"/>
          <w:szCs w:val="24"/>
        </w:rPr>
      </w:pPr>
      <w:r w:rsidRPr="009E5F21">
        <w:rPr>
          <w:rFonts w:ascii="Arial" w:hAnsi="Arial" w:cs="Arial"/>
          <w:sz w:val="24"/>
          <w:szCs w:val="24"/>
        </w:rPr>
        <w:t>é de exclusiva responsabilidade do contratado manter seus dados sempre atualizados.</w:t>
      </w:r>
    </w:p>
    <w:p w14:paraId="2B4DC879" w14:textId="77777777" w:rsidR="007C3EEC" w:rsidRPr="009E5F21" w:rsidRDefault="007C3EEC" w:rsidP="007C3EEC">
      <w:pPr>
        <w:numPr>
          <w:ilvl w:val="0"/>
          <w:numId w:val="15"/>
        </w:numPr>
        <w:spacing w:after="160" w:line="240" w:lineRule="auto"/>
        <w:ind w:left="0" w:firstLine="0"/>
        <w:jc w:val="both"/>
        <w:rPr>
          <w:rFonts w:ascii="Arial" w:hAnsi="Arial" w:cs="Arial"/>
          <w:b/>
          <w:bCs/>
          <w:sz w:val="24"/>
          <w:szCs w:val="24"/>
        </w:rPr>
      </w:pPr>
      <w:r w:rsidRPr="009E5F21">
        <w:rPr>
          <w:rFonts w:ascii="Arial" w:hAnsi="Arial" w:cs="Arial"/>
          <w:b/>
          <w:bCs/>
          <w:sz w:val="24"/>
          <w:szCs w:val="24"/>
        </w:rPr>
        <w:t>Damo-nos por NOTIFICADOS para:</w:t>
      </w:r>
    </w:p>
    <w:p w14:paraId="6210A631" w14:textId="77777777" w:rsidR="007C3EEC" w:rsidRPr="009E5F21" w:rsidRDefault="007C3EEC" w:rsidP="007C3EEC">
      <w:pPr>
        <w:numPr>
          <w:ilvl w:val="0"/>
          <w:numId w:val="17"/>
        </w:numPr>
        <w:spacing w:after="160" w:line="240" w:lineRule="auto"/>
        <w:ind w:left="284" w:firstLine="0"/>
        <w:jc w:val="both"/>
        <w:rPr>
          <w:rFonts w:ascii="Arial" w:hAnsi="Arial" w:cs="Arial"/>
          <w:sz w:val="24"/>
          <w:szCs w:val="24"/>
        </w:rPr>
      </w:pPr>
      <w:r w:rsidRPr="009E5F21">
        <w:rPr>
          <w:rFonts w:ascii="Arial" w:hAnsi="Arial" w:cs="Arial"/>
          <w:sz w:val="24"/>
          <w:szCs w:val="24"/>
        </w:rPr>
        <w:t>O acompanhamento dos atos do processo até seu julgamento final e consequente publicação;</w:t>
      </w:r>
    </w:p>
    <w:p w14:paraId="33C496A5" w14:textId="77777777" w:rsidR="007C3EEC" w:rsidRPr="009E5F21" w:rsidRDefault="007C3EEC" w:rsidP="007C3EEC">
      <w:pPr>
        <w:numPr>
          <w:ilvl w:val="0"/>
          <w:numId w:val="17"/>
        </w:numPr>
        <w:spacing w:after="160" w:line="240" w:lineRule="auto"/>
        <w:ind w:left="284" w:firstLine="0"/>
        <w:jc w:val="both"/>
        <w:rPr>
          <w:rFonts w:ascii="Arial" w:hAnsi="Arial" w:cs="Arial"/>
          <w:sz w:val="24"/>
          <w:szCs w:val="24"/>
        </w:rPr>
      </w:pPr>
      <w:r w:rsidRPr="009E5F21">
        <w:rPr>
          <w:rFonts w:ascii="Arial" w:hAnsi="Arial" w:cs="Arial"/>
          <w:sz w:val="24"/>
          <w:szCs w:val="24"/>
        </w:rPr>
        <w:t>Se for o caso e de nosso interesse, nos prazos e nas formas legais e regimentais, exercer o direito de defesa, interpor recursos e o que mais couber.</w:t>
      </w:r>
    </w:p>
    <w:p w14:paraId="17D4008D" w14:textId="77777777" w:rsidR="007C3EEC" w:rsidRPr="009E5F21" w:rsidRDefault="007C3EEC" w:rsidP="007C3EEC">
      <w:pPr>
        <w:spacing w:after="0" w:line="240" w:lineRule="auto"/>
        <w:jc w:val="both"/>
        <w:rPr>
          <w:rFonts w:ascii="Arial" w:eastAsia="Times New Roman" w:hAnsi="Arial" w:cs="Arial"/>
          <w:sz w:val="24"/>
          <w:szCs w:val="24"/>
          <w:lang w:eastAsia="pt-BR"/>
        </w:rPr>
      </w:pPr>
    </w:p>
    <w:p w14:paraId="3B25D513" w14:textId="77777777" w:rsidR="007C3EEC" w:rsidRPr="009E5F21" w:rsidRDefault="007C3EEC" w:rsidP="007C3EEC">
      <w:pPr>
        <w:spacing w:line="240" w:lineRule="auto"/>
        <w:jc w:val="both"/>
        <w:rPr>
          <w:rFonts w:ascii="Arial" w:hAnsi="Arial" w:cs="Arial"/>
          <w:sz w:val="24"/>
          <w:szCs w:val="24"/>
        </w:rPr>
      </w:pPr>
      <w:r w:rsidRPr="009E5F21">
        <w:rPr>
          <w:rFonts w:ascii="Arial" w:hAnsi="Arial" w:cs="Arial"/>
          <w:sz w:val="24"/>
          <w:szCs w:val="24"/>
        </w:rPr>
        <w:t>Paulínia,       de                         de 2025.</w:t>
      </w:r>
    </w:p>
    <w:p w14:paraId="356C080E" w14:textId="77777777" w:rsidR="007C3EEC" w:rsidRPr="009E5F21" w:rsidRDefault="007C3EEC" w:rsidP="007C3EEC">
      <w:pPr>
        <w:spacing w:line="240" w:lineRule="auto"/>
        <w:jc w:val="center"/>
        <w:rPr>
          <w:rFonts w:ascii="Arial" w:hAnsi="Arial" w:cs="Arial"/>
          <w:b/>
          <w:sz w:val="24"/>
          <w:szCs w:val="24"/>
          <w:u w:val="single"/>
        </w:rPr>
      </w:pPr>
    </w:p>
    <w:p w14:paraId="475A8821" w14:textId="77777777" w:rsidR="008D6969" w:rsidRPr="009E5F21" w:rsidRDefault="008D6969" w:rsidP="007C3EEC">
      <w:pPr>
        <w:spacing w:line="240" w:lineRule="auto"/>
        <w:jc w:val="center"/>
        <w:rPr>
          <w:rFonts w:ascii="Arial" w:hAnsi="Arial" w:cs="Arial"/>
          <w:b/>
          <w:sz w:val="24"/>
          <w:szCs w:val="24"/>
          <w:u w:val="single"/>
        </w:rPr>
      </w:pPr>
    </w:p>
    <w:p w14:paraId="0C7DC5E0" w14:textId="77777777" w:rsidR="007C3EEC" w:rsidRPr="009E5F21" w:rsidRDefault="007C3EEC" w:rsidP="007C3EEC">
      <w:pPr>
        <w:spacing w:line="240" w:lineRule="auto"/>
        <w:jc w:val="center"/>
        <w:rPr>
          <w:rFonts w:ascii="Arial" w:hAnsi="Arial" w:cs="Arial"/>
          <w:sz w:val="24"/>
          <w:szCs w:val="24"/>
        </w:rPr>
      </w:pPr>
      <w:r w:rsidRPr="009E5F21">
        <w:rPr>
          <w:rFonts w:ascii="Arial" w:hAnsi="Arial" w:cs="Arial"/>
          <w:b/>
          <w:sz w:val="24"/>
          <w:szCs w:val="24"/>
          <w:u w:val="single"/>
        </w:rPr>
        <w:lastRenderedPageBreak/>
        <w:t>AUTORIDADE MÁXIMA DO ÓRGÃO/ENTIDADE</w:t>
      </w:r>
      <w:r w:rsidRPr="009E5F21">
        <w:rPr>
          <w:rFonts w:ascii="Arial" w:hAnsi="Arial" w:cs="Arial"/>
          <w:b/>
          <w:strike/>
          <w:sz w:val="24"/>
          <w:szCs w:val="24"/>
        </w:rPr>
        <w:t>:</w:t>
      </w:r>
    </w:p>
    <w:p w14:paraId="501CCC1C" w14:textId="77777777" w:rsidR="007C3EEC" w:rsidRPr="009E5F21" w:rsidRDefault="007C3EEC" w:rsidP="007C3EEC">
      <w:pPr>
        <w:spacing w:after="0" w:line="240" w:lineRule="auto"/>
        <w:jc w:val="both"/>
        <w:rPr>
          <w:rFonts w:ascii="Arial" w:hAnsi="Arial" w:cs="Arial"/>
          <w:sz w:val="24"/>
          <w:szCs w:val="24"/>
        </w:rPr>
      </w:pPr>
    </w:p>
    <w:p w14:paraId="7BCF2EAD"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Nome: </w:t>
      </w:r>
    </w:p>
    <w:p w14:paraId="563EA140"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Cargo: </w:t>
      </w:r>
    </w:p>
    <w:p w14:paraId="3BBCFE93"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CPF: </w:t>
      </w:r>
    </w:p>
    <w:p w14:paraId="5C7F1D93" w14:textId="77777777" w:rsidR="007C3EEC" w:rsidRPr="009E5F21" w:rsidRDefault="007C3EEC" w:rsidP="007C3EEC">
      <w:pPr>
        <w:spacing w:after="0" w:line="240" w:lineRule="auto"/>
        <w:rPr>
          <w:rFonts w:ascii="Arial" w:hAnsi="Arial" w:cs="Arial"/>
          <w:sz w:val="24"/>
          <w:szCs w:val="24"/>
        </w:rPr>
      </w:pPr>
    </w:p>
    <w:p w14:paraId="139E77E2"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t>Assinatura: _____________________________</w:t>
      </w:r>
    </w:p>
    <w:p w14:paraId="4169C6A9" w14:textId="77777777" w:rsidR="007C3EEC" w:rsidRPr="009E5F21" w:rsidRDefault="007C3EEC" w:rsidP="007C3EEC">
      <w:pPr>
        <w:spacing w:line="240" w:lineRule="auto"/>
        <w:jc w:val="both"/>
        <w:rPr>
          <w:rFonts w:ascii="Arial" w:hAnsi="Arial" w:cs="Arial"/>
          <w:sz w:val="24"/>
          <w:szCs w:val="24"/>
        </w:rPr>
      </w:pPr>
    </w:p>
    <w:p w14:paraId="11F705A8" w14:textId="77777777" w:rsidR="007C3EEC" w:rsidRPr="009E5F21" w:rsidRDefault="007C3EEC" w:rsidP="007C3EEC">
      <w:pPr>
        <w:spacing w:line="240" w:lineRule="auto"/>
        <w:jc w:val="center"/>
        <w:rPr>
          <w:rFonts w:ascii="Arial" w:hAnsi="Arial" w:cs="Arial"/>
          <w:b/>
          <w:sz w:val="24"/>
          <w:szCs w:val="24"/>
          <w:u w:val="single"/>
        </w:rPr>
      </w:pPr>
      <w:r w:rsidRPr="009E5F21">
        <w:rPr>
          <w:rFonts w:ascii="Arial" w:hAnsi="Arial" w:cs="Arial"/>
          <w:b/>
          <w:sz w:val="24"/>
          <w:szCs w:val="24"/>
          <w:u w:val="single"/>
        </w:rPr>
        <w:t>RESPONSÁVEIS PELA HOMOLOGAÇÃO DO CERTAME OU RATIFICAÇÃO DA DISPENSA/INEXIGIBILIDADE DE LICITAÇÃO:</w:t>
      </w:r>
    </w:p>
    <w:p w14:paraId="4CA0C3B7" w14:textId="77777777" w:rsidR="007C3EEC" w:rsidRPr="009E5F21" w:rsidRDefault="007C3EEC" w:rsidP="007C3EEC">
      <w:pPr>
        <w:spacing w:after="0" w:line="240" w:lineRule="auto"/>
        <w:rPr>
          <w:rFonts w:ascii="Arial" w:hAnsi="Arial" w:cs="Arial"/>
          <w:sz w:val="24"/>
          <w:szCs w:val="24"/>
        </w:rPr>
      </w:pPr>
    </w:p>
    <w:p w14:paraId="4E811A79"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Nome: </w:t>
      </w:r>
    </w:p>
    <w:p w14:paraId="49E16960"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Cargo: </w:t>
      </w:r>
    </w:p>
    <w:p w14:paraId="67946469"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CPF: </w:t>
      </w:r>
    </w:p>
    <w:p w14:paraId="42DCF67F" w14:textId="77777777" w:rsidR="007C3EEC" w:rsidRPr="009E5F21" w:rsidRDefault="007C3EEC" w:rsidP="007C3EEC">
      <w:pPr>
        <w:spacing w:after="0" w:line="240" w:lineRule="auto"/>
        <w:rPr>
          <w:rFonts w:ascii="Arial" w:hAnsi="Arial" w:cs="Arial"/>
          <w:sz w:val="24"/>
          <w:szCs w:val="24"/>
        </w:rPr>
      </w:pPr>
    </w:p>
    <w:p w14:paraId="31E9449F"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t>Assinatura: _____________________________</w:t>
      </w:r>
    </w:p>
    <w:p w14:paraId="5CFA6379" w14:textId="77777777" w:rsidR="007C3EEC" w:rsidRPr="009E5F21" w:rsidRDefault="007C3EEC" w:rsidP="007C3EEC">
      <w:pPr>
        <w:spacing w:after="0" w:line="240" w:lineRule="auto"/>
        <w:jc w:val="both"/>
        <w:rPr>
          <w:rFonts w:ascii="Arial" w:hAnsi="Arial" w:cs="Arial"/>
          <w:b/>
          <w:sz w:val="24"/>
          <w:szCs w:val="24"/>
          <w:u w:val="single"/>
        </w:rPr>
      </w:pPr>
    </w:p>
    <w:p w14:paraId="0CC6FF63" w14:textId="77777777" w:rsidR="007C3EEC" w:rsidRPr="009E5F21" w:rsidRDefault="007C3EEC" w:rsidP="007C3EEC">
      <w:pPr>
        <w:spacing w:after="0" w:line="240" w:lineRule="auto"/>
        <w:jc w:val="center"/>
        <w:rPr>
          <w:rFonts w:ascii="Arial" w:hAnsi="Arial" w:cs="Arial"/>
          <w:b/>
          <w:sz w:val="24"/>
          <w:szCs w:val="24"/>
          <w:u w:val="single"/>
        </w:rPr>
      </w:pPr>
      <w:r w:rsidRPr="009E5F21">
        <w:rPr>
          <w:rFonts w:ascii="Arial" w:hAnsi="Arial" w:cs="Arial"/>
          <w:b/>
          <w:sz w:val="24"/>
          <w:szCs w:val="24"/>
          <w:u w:val="single"/>
        </w:rPr>
        <w:t>RESPONSÁVEIS QUE ASSINARAM O AJUSTE:</w:t>
      </w:r>
    </w:p>
    <w:p w14:paraId="4940380E" w14:textId="77777777" w:rsidR="007C3EEC" w:rsidRPr="009E5F21" w:rsidRDefault="007C3EEC" w:rsidP="007C3EEC">
      <w:pPr>
        <w:spacing w:after="0" w:line="240" w:lineRule="auto"/>
        <w:jc w:val="both"/>
        <w:rPr>
          <w:rFonts w:ascii="Arial" w:hAnsi="Arial" w:cs="Arial"/>
          <w:b/>
          <w:sz w:val="24"/>
          <w:szCs w:val="24"/>
          <w:u w:val="single"/>
        </w:rPr>
      </w:pPr>
    </w:p>
    <w:p w14:paraId="3FB348AD" w14:textId="77777777" w:rsidR="007C3EEC" w:rsidRPr="009E5F21" w:rsidRDefault="007C3EEC" w:rsidP="007C3EEC">
      <w:pPr>
        <w:spacing w:after="0" w:line="240" w:lineRule="auto"/>
        <w:jc w:val="both"/>
        <w:rPr>
          <w:rFonts w:ascii="Arial" w:hAnsi="Arial" w:cs="Arial"/>
          <w:b/>
          <w:sz w:val="24"/>
          <w:szCs w:val="24"/>
        </w:rPr>
      </w:pPr>
      <w:r w:rsidRPr="009E5F21">
        <w:rPr>
          <w:rFonts w:ascii="Arial" w:hAnsi="Arial" w:cs="Arial"/>
          <w:b/>
          <w:sz w:val="24"/>
          <w:szCs w:val="24"/>
          <w:u w:val="single"/>
        </w:rPr>
        <w:t>PELO CONTRATANTE</w:t>
      </w:r>
      <w:r w:rsidRPr="009E5F21">
        <w:rPr>
          <w:rFonts w:ascii="Arial" w:hAnsi="Arial" w:cs="Arial"/>
          <w:b/>
          <w:sz w:val="24"/>
          <w:szCs w:val="24"/>
        </w:rPr>
        <w:t>:</w:t>
      </w:r>
    </w:p>
    <w:p w14:paraId="5BF7FBA6" w14:textId="77777777" w:rsidR="007C3EEC" w:rsidRPr="009E5F21" w:rsidRDefault="007C3EEC" w:rsidP="007C3EEC">
      <w:pPr>
        <w:spacing w:after="0" w:line="240" w:lineRule="auto"/>
        <w:jc w:val="both"/>
        <w:rPr>
          <w:rFonts w:ascii="Arial" w:hAnsi="Arial" w:cs="Arial"/>
          <w:b/>
          <w:sz w:val="24"/>
          <w:szCs w:val="24"/>
        </w:rPr>
      </w:pPr>
    </w:p>
    <w:p w14:paraId="537DF13C"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Nome: </w:t>
      </w:r>
    </w:p>
    <w:p w14:paraId="219C7426"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Cargo: </w:t>
      </w:r>
    </w:p>
    <w:p w14:paraId="0A20981F"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CPF: </w:t>
      </w:r>
    </w:p>
    <w:p w14:paraId="1F788739" w14:textId="77777777" w:rsidR="007C3EEC" w:rsidRPr="009E5F21" w:rsidRDefault="007C3EEC" w:rsidP="007C3EEC">
      <w:pPr>
        <w:spacing w:after="0" w:line="240" w:lineRule="auto"/>
        <w:rPr>
          <w:rFonts w:ascii="Arial" w:hAnsi="Arial" w:cs="Arial"/>
          <w:sz w:val="24"/>
          <w:szCs w:val="24"/>
        </w:rPr>
      </w:pPr>
    </w:p>
    <w:p w14:paraId="6DE864C1"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t>Assinatura: _____________________________</w:t>
      </w:r>
    </w:p>
    <w:p w14:paraId="076E3228" w14:textId="77777777" w:rsidR="007C3EEC" w:rsidRPr="009E5F21" w:rsidRDefault="007C3EEC" w:rsidP="007C3EEC">
      <w:pPr>
        <w:spacing w:after="0" w:line="240" w:lineRule="auto"/>
        <w:jc w:val="both"/>
        <w:rPr>
          <w:rFonts w:ascii="Arial" w:hAnsi="Arial" w:cs="Arial"/>
          <w:sz w:val="24"/>
          <w:szCs w:val="24"/>
        </w:rPr>
      </w:pPr>
    </w:p>
    <w:p w14:paraId="2986EDB1" w14:textId="77777777" w:rsidR="007C3EEC" w:rsidRPr="009E5F21" w:rsidRDefault="007C3EEC" w:rsidP="007C3EEC">
      <w:pPr>
        <w:spacing w:after="0" w:line="240" w:lineRule="auto"/>
        <w:ind w:right="-1"/>
        <w:jc w:val="both"/>
        <w:rPr>
          <w:rFonts w:ascii="Arial" w:hAnsi="Arial" w:cs="Arial"/>
          <w:color w:val="000000"/>
          <w:sz w:val="24"/>
          <w:szCs w:val="24"/>
        </w:rPr>
      </w:pPr>
      <w:r w:rsidRPr="009E5F21">
        <w:rPr>
          <w:rFonts w:ascii="Arial" w:hAnsi="Arial" w:cs="Arial"/>
          <w:sz w:val="24"/>
          <w:szCs w:val="24"/>
        </w:rPr>
        <w:t>Nome:</w:t>
      </w:r>
      <w:r w:rsidRPr="009E5F21">
        <w:rPr>
          <w:rFonts w:ascii="Arial" w:hAnsi="Arial" w:cs="Arial"/>
          <w:b/>
          <w:sz w:val="24"/>
          <w:szCs w:val="24"/>
        </w:rPr>
        <w:t xml:space="preserve"> </w:t>
      </w:r>
      <w:r w:rsidRPr="009E5F21">
        <w:rPr>
          <w:rFonts w:ascii="Arial" w:hAnsi="Arial" w:cs="Arial"/>
          <w:color w:val="000000"/>
          <w:sz w:val="24"/>
          <w:szCs w:val="24"/>
        </w:rPr>
        <w:t xml:space="preserve"> </w:t>
      </w:r>
    </w:p>
    <w:p w14:paraId="38596BE1"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t>Cargo:</w:t>
      </w:r>
    </w:p>
    <w:p w14:paraId="598C62A4"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t xml:space="preserve"> </w:t>
      </w:r>
    </w:p>
    <w:p w14:paraId="79B1077D"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t>Assinatura: _____________________________</w:t>
      </w:r>
    </w:p>
    <w:p w14:paraId="1779456B" w14:textId="77777777" w:rsidR="007C3EEC" w:rsidRPr="009E5F21" w:rsidRDefault="007C3EEC" w:rsidP="007C3EEC">
      <w:pPr>
        <w:spacing w:after="0" w:line="240" w:lineRule="auto"/>
        <w:ind w:right="-1"/>
        <w:jc w:val="both"/>
        <w:rPr>
          <w:rFonts w:ascii="Arial" w:hAnsi="Arial" w:cs="Arial"/>
          <w:b/>
          <w:sz w:val="24"/>
          <w:szCs w:val="24"/>
          <w:u w:val="single"/>
        </w:rPr>
      </w:pPr>
    </w:p>
    <w:p w14:paraId="2268C8DA" w14:textId="77777777" w:rsidR="007C3EEC" w:rsidRPr="009E5F21" w:rsidRDefault="007C3EEC" w:rsidP="007C3EEC">
      <w:pPr>
        <w:spacing w:after="0" w:line="240" w:lineRule="auto"/>
        <w:ind w:right="-1"/>
        <w:rPr>
          <w:rFonts w:ascii="Arial" w:hAnsi="Arial" w:cs="Arial"/>
          <w:b/>
          <w:sz w:val="24"/>
          <w:szCs w:val="24"/>
        </w:rPr>
      </w:pPr>
      <w:r w:rsidRPr="009E5F21">
        <w:rPr>
          <w:rFonts w:ascii="Arial" w:hAnsi="Arial" w:cs="Arial"/>
          <w:b/>
          <w:sz w:val="24"/>
          <w:szCs w:val="24"/>
          <w:u w:val="single"/>
        </w:rPr>
        <w:t>PELA CONTRATADA</w:t>
      </w:r>
      <w:r w:rsidRPr="009E5F21">
        <w:rPr>
          <w:rFonts w:ascii="Arial" w:hAnsi="Arial" w:cs="Arial"/>
          <w:b/>
          <w:sz w:val="24"/>
          <w:szCs w:val="24"/>
        </w:rPr>
        <w:t>:</w:t>
      </w:r>
    </w:p>
    <w:p w14:paraId="28EE28C4" w14:textId="77777777" w:rsidR="007C3EEC" w:rsidRPr="009E5F21" w:rsidRDefault="007C3EEC" w:rsidP="007C3EEC">
      <w:pPr>
        <w:spacing w:after="0" w:line="240" w:lineRule="auto"/>
        <w:ind w:right="-1"/>
        <w:jc w:val="both"/>
        <w:rPr>
          <w:rFonts w:ascii="Arial" w:hAnsi="Arial" w:cs="Arial"/>
          <w:sz w:val="24"/>
          <w:szCs w:val="24"/>
        </w:rPr>
      </w:pPr>
    </w:p>
    <w:p w14:paraId="539EAB50"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t xml:space="preserve">Nome: </w:t>
      </w:r>
    </w:p>
    <w:p w14:paraId="091EFA2D"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t xml:space="preserve">Cargo:  </w:t>
      </w:r>
    </w:p>
    <w:p w14:paraId="04704939"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t xml:space="preserve">CPF: </w:t>
      </w:r>
    </w:p>
    <w:p w14:paraId="62B5BE03" w14:textId="77777777" w:rsidR="007C3EEC" w:rsidRPr="009E5F21" w:rsidRDefault="007C3EEC" w:rsidP="007C3EEC">
      <w:pPr>
        <w:spacing w:after="0" w:line="240" w:lineRule="auto"/>
        <w:ind w:right="-1"/>
        <w:jc w:val="both"/>
        <w:rPr>
          <w:rFonts w:ascii="Arial" w:hAnsi="Arial" w:cs="Arial"/>
          <w:sz w:val="24"/>
          <w:szCs w:val="24"/>
        </w:rPr>
      </w:pPr>
    </w:p>
    <w:p w14:paraId="71475CAB"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t>Assinatura: _____________________________</w:t>
      </w:r>
    </w:p>
    <w:p w14:paraId="59BAF552" w14:textId="77777777" w:rsidR="007C3EEC" w:rsidRPr="009E5F21" w:rsidRDefault="007C3EEC" w:rsidP="007C3EEC">
      <w:pPr>
        <w:spacing w:after="0" w:line="240" w:lineRule="auto"/>
        <w:ind w:right="-1"/>
        <w:jc w:val="both"/>
        <w:rPr>
          <w:rFonts w:ascii="Arial" w:hAnsi="Arial" w:cs="Arial"/>
          <w:b/>
          <w:sz w:val="24"/>
          <w:szCs w:val="24"/>
          <w:u w:val="single"/>
        </w:rPr>
      </w:pPr>
    </w:p>
    <w:p w14:paraId="74622586" w14:textId="77777777" w:rsidR="007C3EEC" w:rsidRPr="009E5F21" w:rsidRDefault="007C3EEC" w:rsidP="007C3EEC">
      <w:pPr>
        <w:spacing w:after="0" w:line="240" w:lineRule="auto"/>
        <w:jc w:val="center"/>
        <w:rPr>
          <w:rFonts w:ascii="Arial" w:hAnsi="Arial" w:cs="Arial"/>
          <w:b/>
          <w:sz w:val="24"/>
          <w:szCs w:val="24"/>
        </w:rPr>
      </w:pPr>
      <w:r w:rsidRPr="009E5F21">
        <w:rPr>
          <w:rFonts w:ascii="Arial" w:hAnsi="Arial" w:cs="Arial"/>
          <w:b/>
          <w:sz w:val="24"/>
          <w:szCs w:val="24"/>
          <w:u w:val="single"/>
        </w:rPr>
        <w:t>ORDENADOR DE DESPESAS DA CONTRATANTE</w:t>
      </w:r>
      <w:r w:rsidRPr="009E5F21">
        <w:rPr>
          <w:rFonts w:ascii="Arial" w:hAnsi="Arial" w:cs="Arial"/>
          <w:b/>
          <w:sz w:val="24"/>
          <w:szCs w:val="24"/>
        </w:rPr>
        <w:t>:</w:t>
      </w:r>
    </w:p>
    <w:p w14:paraId="7446849B" w14:textId="77777777" w:rsidR="007C3EEC" w:rsidRPr="009E5F21" w:rsidRDefault="007C3EEC" w:rsidP="007C3EEC">
      <w:pPr>
        <w:spacing w:after="0" w:line="240" w:lineRule="auto"/>
        <w:jc w:val="both"/>
        <w:rPr>
          <w:rFonts w:ascii="Arial" w:hAnsi="Arial" w:cs="Arial"/>
          <w:sz w:val="24"/>
          <w:szCs w:val="24"/>
        </w:rPr>
      </w:pPr>
    </w:p>
    <w:p w14:paraId="505A231F"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Nome: </w:t>
      </w:r>
    </w:p>
    <w:p w14:paraId="2D023CFF"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Cargo: </w:t>
      </w:r>
    </w:p>
    <w:p w14:paraId="49EAC938"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CPF: </w:t>
      </w:r>
    </w:p>
    <w:p w14:paraId="4F36473A" w14:textId="77777777" w:rsidR="007C3EEC" w:rsidRPr="009E5F21" w:rsidRDefault="007C3EEC" w:rsidP="007C3EEC">
      <w:pPr>
        <w:spacing w:after="0" w:line="240" w:lineRule="auto"/>
        <w:rPr>
          <w:rFonts w:ascii="Arial" w:hAnsi="Arial" w:cs="Arial"/>
          <w:sz w:val="24"/>
          <w:szCs w:val="24"/>
        </w:rPr>
      </w:pPr>
    </w:p>
    <w:p w14:paraId="70576CC3"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lastRenderedPageBreak/>
        <w:t>Assinatura: _____________________________</w:t>
      </w:r>
    </w:p>
    <w:p w14:paraId="64F455DF" w14:textId="77777777" w:rsidR="007C3EEC" w:rsidRPr="009E5F21" w:rsidRDefault="007C3EEC" w:rsidP="007C3EEC">
      <w:pPr>
        <w:spacing w:after="0" w:line="240" w:lineRule="auto"/>
        <w:ind w:right="-1"/>
        <w:jc w:val="both"/>
        <w:rPr>
          <w:rFonts w:ascii="Arial" w:hAnsi="Arial" w:cs="Arial"/>
          <w:b/>
          <w:sz w:val="24"/>
          <w:szCs w:val="24"/>
          <w:u w:val="single"/>
        </w:rPr>
      </w:pPr>
    </w:p>
    <w:p w14:paraId="0C8F2E8C" w14:textId="77777777" w:rsidR="007C3EEC" w:rsidRPr="009E5F21" w:rsidRDefault="007C3EEC" w:rsidP="007C3EEC">
      <w:pPr>
        <w:spacing w:after="0" w:line="240" w:lineRule="auto"/>
        <w:jc w:val="center"/>
        <w:rPr>
          <w:rFonts w:ascii="Arial" w:hAnsi="Arial" w:cs="Arial"/>
          <w:color w:val="000000"/>
          <w:sz w:val="24"/>
          <w:szCs w:val="24"/>
        </w:rPr>
      </w:pPr>
      <w:r w:rsidRPr="009E5F21">
        <w:rPr>
          <w:rFonts w:ascii="Arial" w:hAnsi="Arial" w:cs="Arial"/>
          <w:b/>
          <w:color w:val="000000"/>
          <w:sz w:val="24"/>
          <w:szCs w:val="24"/>
          <w:u w:val="single"/>
        </w:rPr>
        <w:t>GESTOR(A) DO CONTRATO</w:t>
      </w:r>
      <w:r w:rsidRPr="009E5F21">
        <w:rPr>
          <w:rFonts w:ascii="Arial" w:hAnsi="Arial" w:cs="Arial"/>
          <w:color w:val="000000"/>
          <w:sz w:val="24"/>
          <w:szCs w:val="24"/>
        </w:rPr>
        <w:t>:</w:t>
      </w:r>
    </w:p>
    <w:p w14:paraId="6BF95EDD" w14:textId="77777777" w:rsidR="007C3EEC" w:rsidRPr="009E5F21" w:rsidRDefault="007C3EEC" w:rsidP="007C3EEC">
      <w:pPr>
        <w:spacing w:after="0" w:line="240" w:lineRule="auto"/>
        <w:jc w:val="both"/>
        <w:rPr>
          <w:rFonts w:ascii="Arial" w:hAnsi="Arial" w:cs="Arial"/>
          <w:sz w:val="24"/>
          <w:szCs w:val="24"/>
        </w:rPr>
      </w:pPr>
    </w:p>
    <w:p w14:paraId="58B9325B" w14:textId="77777777" w:rsidR="007C3EEC" w:rsidRPr="009E5F21" w:rsidRDefault="007C3EEC" w:rsidP="007C3EEC">
      <w:pPr>
        <w:spacing w:after="0" w:line="240" w:lineRule="auto"/>
        <w:rPr>
          <w:rFonts w:ascii="Arial" w:hAnsi="Arial" w:cs="Arial"/>
          <w:color w:val="000000"/>
          <w:sz w:val="24"/>
          <w:szCs w:val="24"/>
        </w:rPr>
      </w:pPr>
      <w:r w:rsidRPr="009E5F21">
        <w:rPr>
          <w:rFonts w:ascii="Arial" w:hAnsi="Arial" w:cs="Arial"/>
          <w:color w:val="000000"/>
          <w:sz w:val="24"/>
          <w:szCs w:val="24"/>
        </w:rPr>
        <w:t>Nome:</w:t>
      </w:r>
      <w:r w:rsidRPr="009E5F21">
        <w:rPr>
          <w:rFonts w:ascii="Arial" w:hAnsi="Arial" w:cs="Arial"/>
          <w:b/>
          <w:color w:val="000000"/>
          <w:sz w:val="24"/>
          <w:szCs w:val="24"/>
        </w:rPr>
        <w:t xml:space="preserve"> </w:t>
      </w:r>
      <w:r w:rsidRPr="009E5F21">
        <w:rPr>
          <w:rFonts w:ascii="Arial" w:hAnsi="Arial" w:cs="Arial"/>
          <w:color w:val="000000"/>
          <w:sz w:val="24"/>
          <w:szCs w:val="24"/>
        </w:rPr>
        <w:t xml:space="preserve"> </w:t>
      </w:r>
    </w:p>
    <w:p w14:paraId="53CDA074" w14:textId="77777777" w:rsidR="007C3EEC" w:rsidRPr="009E5F21" w:rsidRDefault="007C3EEC" w:rsidP="007C3EEC">
      <w:pPr>
        <w:spacing w:after="0" w:line="240" w:lineRule="auto"/>
        <w:rPr>
          <w:rFonts w:ascii="Arial" w:hAnsi="Arial" w:cs="Arial"/>
          <w:color w:val="000000"/>
          <w:sz w:val="24"/>
          <w:szCs w:val="24"/>
        </w:rPr>
      </w:pPr>
      <w:r w:rsidRPr="009E5F21">
        <w:rPr>
          <w:rFonts w:ascii="Arial" w:hAnsi="Arial" w:cs="Arial"/>
          <w:color w:val="000000"/>
          <w:sz w:val="24"/>
          <w:szCs w:val="24"/>
        </w:rPr>
        <w:t xml:space="preserve">Cargo: </w:t>
      </w:r>
    </w:p>
    <w:p w14:paraId="1291625A" w14:textId="77777777" w:rsidR="007C3EEC" w:rsidRPr="009E5F21" w:rsidRDefault="007C3EEC" w:rsidP="007C3EEC">
      <w:pPr>
        <w:spacing w:after="0" w:line="240" w:lineRule="auto"/>
        <w:rPr>
          <w:rFonts w:ascii="Arial" w:hAnsi="Arial" w:cs="Arial"/>
          <w:sz w:val="24"/>
          <w:szCs w:val="24"/>
        </w:rPr>
      </w:pPr>
      <w:r w:rsidRPr="009E5F21">
        <w:rPr>
          <w:rFonts w:ascii="Arial" w:hAnsi="Arial" w:cs="Arial"/>
          <w:sz w:val="24"/>
          <w:szCs w:val="24"/>
        </w:rPr>
        <w:t xml:space="preserve">CPF: </w:t>
      </w:r>
    </w:p>
    <w:p w14:paraId="6E76D2DC" w14:textId="77777777" w:rsidR="007C3EEC" w:rsidRPr="009E5F21" w:rsidRDefault="007C3EEC" w:rsidP="007C3EEC">
      <w:pPr>
        <w:spacing w:after="0" w:line="240" w:lineRule="auto"/>
        <w:rPr>
          <w:rFonts w:ascii="Arial" w:hAnsi="Arial" w:cs="Arial"/>
          <w:sz w:val="24"/>
          <w:szCs w:val="24"/>
        </w:rPr>
      </w:pPr>
    </w:p>
    <w:p w14:paraId="5F843CA7" w14:textId="77777777" w:rsidR="007C3EEC" w:rsidRPr="009E5F21" w:rsidRDefault="007C3EEC" w:rsidP="007C3EEC">
      <w:pPr>
        <w:spacing w:after="0" w:line="240" w:lineRule="auto"/>
        <w:ind w:right="-1"/>
        <w:jc w:val="both"/>
        <w:rPr>
          <w:rFonts w:ascii="Arial" w:hAnsi="Arial" w:cs="Arial"/>
          <w:sz w:val="24"/>
          <w:szCs w:val="24"/>
        </w:rPr>
      </w:pPr>
      <w:r w:rsidRPr="009E5F21">
        <w:rPr>
          <w:rFonts w:ascii="Arial" w:hAnsi="Arial" w:cs="Arial"/>
          <w:sz w:val="24"/>
          <w:szCs w:val="24"/>
        </w:rPr>
        <w:t>Assinatura: _____________________________</w:t>
      </w:r>
    </w:p>
    <w:p w14:paraId="0D29423D" w14:textId="6F17C0E3" w:rsidR="00381EC8" w:rsidRPr="009E5F21" w:rsidRDefault="00381EC8" w:rsidP="007C3EEC">
      <w:pPr>
        <w:spacing w:line="240" w:lineRule="auto"/>
        <w:ind w:firstLine="360"/>
        <w:jc w:val="center"/>
        <w:rPr>
          <w:rFonts w:ascii="Arial" w:hAnsi="Arial" w:cs="Arial"/>
          <w:b/>
          <w:sz w:val="24"/>
          <w:szCs w:val="24"/>
        </w:rPr>
      </w:pPr>
    </w:p>
    <w:p w14:paraId="02DEE08D" w14:textId="77777777" w:rsidR="00FB7FBC" w:rsidRPr="009E5F21" w:rsidRDefault="00381EC8" w:rsidP="00381EC8">
      <w:pPr>
        <w:spacing w:line="240" w:lineRule="auto"/>
        <w:jc w:val="center"/>
        <w:rPr>
          <w:rFonts w:ascii="Arial" w:hAnsi="Arial" w:cs="Arial"/>
          <w:b/>
          <w:sz w:val="24"/>
          <w:szCs w:val="24"/>
        </w:rPr>
      </w:pPr>
      <w:r w:rsidRPr="009E5F21">
        <w:rPr>
          <w:rFonts w:ascii="Arial" w:hAnsi="Arial" w:cs="Arial"/>
          <w:b/>
          <w:sz w:val="24"/>
          <w:szCs w:val="24"/>
        </w:rPr>
        <w:br w:type="page"/>
      </w:r>
    </w:p>
    <w:p w14:paraId="67E5CD19" w14:textId="318386A8" w:rsidR="00381EC8" w:rsidRPr="009E5F21" w:rsidRDefault="00381EC8" w:rsidP="00381EC8">
      <w:pPr>
        <w:spacing w:line="240" w:lineRule="auto"/>
        <w:jc w:val="center"/>
        <w:rPr>
          <w:rFonts w:ascii="Arial" w:hAnsi="Arial" w:cs="Arial"/>
          <w:b/>
          <w:sz w:val="24"/>
          <w:szCs w:val="24"/>
        </w:rPr>
      </w:pPr>
      <w:r w:rsidRPr="009E5F21">
        <w:rPr>
          <w:rFonts w:ascii="Arial" w:hAnsi="Arial" w:cs="Arial"/>
          <w:b/>
          <w:sz w:val="24"/>
          <w:szCs w:val="24"/>
        </w:rPr>
        <w:lastRenderedPageBreak/>
        <w:t>ANEXO V – DECLARAÇÃO DE DOCUMENTOS À DISPOSIÇÃO DO TCE-SP</w:t>
      </w:r>
    </w:p>
    <w:p w14:paraId="75FA1B22" w14:textId="77777777" w:rsidR="00381EC8" w:rsidRPr="009E5F21" w:rsidRDefault="00381EC8" w:rsidP="00381EC8">
      <w:pPr>
        <w:spacing w:line="240" w:lineRule="auto"/>
        <w:rPr>
          <w:rFonts w:ascii="Arial" w:hAnsi="Arial" w:cs="Arial"/>
          <w:b/>
          <w:sz w:val="24"/>
          <w:szCs w:val="24"/>
        </w:rPr>
      </w:pPr>
    </w:p>
    <w:p w14:paraId="7EBAAA0A" w14:textId="77777777" w:rsidR="007C3EEC" w:rsidRPr="009E5F21" w:rsidRDefault="007C3EEC" w:rsidP="007C3EEC">
      <w:pPr>
        <w:widowControl w:val="0"/>
        <w:autoSpaceDE w:val="0"/>
        <w:autoSpaceDN w:val="0"/>
        <w:spacing w:after="0" w:line="240" w:lineRule="auto"/>
        <w:ind w:right="57"/>
        <w:rPr>
          <w:rFonts w:ascii="Arial" w:eastAsia="Arial" w:hAnsi="Arial" w:cs="Arial"/>
          <w:sz w:val="24"/>
          <w:szCs w:val="24"/>
        </w:rPr>
      </w:pPr>
      <w:r w:rsidRPr="009E5F21">
        <w:rPr>
          <w:rFonts w:ascii="Arial" w:eastAsia="Arial" w:hAnsi="Arial" w:cs="Arial"/>
          <w:sz w:val="24"/>
          <w:szCs w:val="24"/>
        </w:rPr>
        <w:t xml:space="preserve">CONTRATANTE: </w:t>
      </w:r>
    </w:p>
    <w:p w14:paraId="5A1A2D74" w14:textId="77777777" w:rsidR="007C3EEC" w:rsidRPr="009E5F21" w:rsidRDefault="007C3EEC" w:rsidP="007C3EEC">
      <w:pPr>
        <w:widowControl w:val="0"/>
        <w:autoSpaceDE w:val="0"/>
        <w:autoSpaceDN w:val="0"/>
        <w:spacing w:after="0" w:line="240" w:lineRule="auto"/>
        <w:ind w:right="57"/>
        <w:rPr>
          <w:rFonts w:ascii="Arial" w:eastAsia="Arial" w:hAnsi="Arial" w:cs="Arial"/>
          <w:sz w:val="24"/>
          <w:szCs w:val="24"/>
        </w:rPr>
      </w:pPr>
      <w:r w:rsidRPr="009E5F21">
        <w:rPr>
          <w:rFonts w:ascii="Arial" w:eastAsia="Arial" w:hAnsi="Arial" w:cs="Arial"/>
          <w:sz w:val="24"/>
          <w:szCs w:val="24"/>
        </w:rPr>
        <w:t xml:space="preserve">CNPJ Nº: </w:t>
      </w:r>
    </w:p>
    <w:p w14:paraId="394EA3AB" w14:textId="77777777" w:rsidR="007C3EEC" w:rsidRPr="009E5F21" w:rsidRDefault="007C3EEC" w:rsidP="007C3EEC">
      <w:pPr>
        <w:widowControl w:val="0"/>
        <w:autoSpaceDE w:val="0"/>
        <w:autoSpaceDN w:val="0"/>
        <w:spacing w:after="0" w:line="240" w:lineRule="auto"/>
        <w:ind w:right="57"/>
        <w:rPr>
          <w:rFonts w:ascii="Arial" w:eastAsia="Arial" w:hAnsi="Arial" w:cs="Arial"/>
          <w:sz w:val="24"/>
          <w:szCs w:val="24"/>
        </w:rPr>
      </w:pPr>
      <w:r w:rsidRPr="009E5F21">
        <w:rPr>
          <w:rFonts w:ascii="Arial" w:eastAsia="Arial" w:hAnsi="Arial" w:cs="Arial"/>
          <w:sz w:val="24"/>
          <w:szCs w:val="24"/>
        </w:rPr>
        <w:t xml:space="preserve">CONTRATADA: </w:t>
      </w:r>
    </w:p>
    <w:p w14:paraId="18E99983" w14:textId="77777777" w:rsidR="007C3EEC" w:rsidRPr="009E5F21" w:rsidRDefault="007C3EEC" w:rsidP="007C3EEC">
      <w:pPr>
        <w:widowControl w:val="0"/>
        <w:autoSpaceDE w:val="0"/>
        <w:autoSpaceDN w:val="0"/>
        <w:spacing w:after="0" w:line="240" w:lineRule="auto"/>
        <w:ind w:right="57"/>
        <w:rPr>
          <w:rFonts w:ascii="Arial" w:eastAsia="Arial" w:hAnsi="Arial" w:cs="Arial"/>
          <w:sz w:val="24"/>
          <w:szCs w:val="24"/>
        </w:rPr>
      </w:pPr>
      <w:r w:rsidRPr="009E5F21">
        <w:rPr>
          <w:rFonts w:ascii="Arial" w:eastAsia="Arial" w:hAnsi="Arial" w:cs="Arial"/>
          <w:sz w:val="24"/>
          <w:szCs w:val="24"/>
        </w:rPr>
        <w:t>CNPJ Nº:</w:t>
      </w:r>
    </w:p>
    <w:p w14:paraId="54B2E784" w14:textId="77777777" w:rsidR="007C3EEC" w:rsidRPr="009E5F21" w:rsidRDefault="007C3EEC" w:rsidP="007C3EEC">
      <w:pPr>
        <w:widowControl w:val="0"/>
        <w:autoSpaceDE w:val="0"/>
        <w:autoSpaceDN w:val="0"/>
        <w:spacing w:after="0" w:line="240" w:lineRule="auto"/>
        <w:ind w:right="57"/>
        <w:rPr>
          <w:rFonts w:ascii="Arial" w:eastAsia="Arial" w:hAnsi="Arial" w:cs="Arial"/>
          <w:sz w:val="24"/>
          <w:szCs w:val="24"/>
        </w:rPr>
      </w:pPr>
      <w:r w:rsidRPr="009E5F21">
        <w:rPr>
          <w:rFonts w:ascii="Arial" w:eastAsia="Arial" w:hAnsi="Arial" w:cs="Arial"/>
          <w:sz w:val="24"/>
          <w:szCs w:val="24"/>
        </w:rPr>
        <w:t>CONTRATO N° (DE ORIGEM):</w:t>
      </w:r>
    </w:p>
    <w:p w14:paraId="6E68A43E" w14:textId="77777777" w:rsidR="007C3EEC" w:rsidRPr="009E5F21" w:rsidRDefault="007C3EEC" w:rsidP="007C3EEC">
      <w:pPr>
        <w:widowControl w:val="0"/>
        <w:autoSpaceDE w:val="0"/>
        <w:autoSpaceDN w:val="0"/>
        <w:spacing w:after="0" w:line="240" w:lineRule="auto"/>
        <w:ind w:right="57"/>
        <w:rPr>
          <w:rFonts w:ascii="Arial" w:eastAsia="Arial" w:hAnsi="Arial" w:cs="Arial"/>
          <w:sz w:val="24"/>
          <w:szCs w:val="24"/>
        </w:rPr>
      </w:pPr>
      <w:r w:rsidRPr="009E5F21">
        <w:rPr>
          <w:rFonts w:ascii="Arial" w:eastAsia="Arial" w:hAnsi="Arial" w:cs="Arial"/>
          <w:sz w:val="24"/>
          <w:szCs w:val="24"/>
        </w:rPr>
        <w:t xml:space="preserve">DATA DA ASSINATURA: </w:t>
      </w:r>
    </w:p>
    <w:p w14:paraId="3F71D0F0" w14:textId="77777777" w:rsidR="007C3EEC" w:rsidRPr="009E5F21" w:rsidRDefault="007C3EEC" w:rsidP="007C3EEC">
      <w:pPr>
        <w:widowControl w:val="0"/>
        <w:autoSpaceDE w:val="0"/>
        <w:autoSpaceDN w:val="0"/>
        <w:spacing w:after="0" w:line="240" w:lineRule="auto"/>
        <w:ind w:right="57"/>
        <w:rPr>
          <w:rFonts w:ascii="Arial" w:eastAsia="Arial" w:hAnsi="Arial" w:cs="Arial"/>
          <w:sz w:val="24"/>
          <w:szCs w:val="24"/>
        </w:rPr>
      </w:pPr>
      <w:r w:rsidRPr="009E5F21">
        <w:rPr>
          <w:rFonts w:ascii="Arial" w:eastAsia="Arial" w:hAnsi="Arial" w:cs="Arial"/>
          <w:sz w:val="24"/>
          <w:szCs w:val="24"/>
        </w:rPr>
        <w:t>VIGÊNCIA:</w:t>
      </w:r>
    </w:p>
    <w:p w14:paraId="0C696F1E" w14:textId="77777777" w:rsidR="007C3EEC" w:rsidRPr="009E5F21" w:rsidRDefault="007C3EEC" w:rsidP="007C3EEC">
      <w:pPr>
        <w:widowControl w:val="0"/>
        <w:autoSpaceDE w:val="0"/>
        <w:autoSpaceDN w:val="0"/>
        <w:spacing w:after="0" w:line="240" w:lineRule="auto"/>
        <w:ind w:right="57"/>
        <w:rPr>
          <w:rFonts w:ascii="Arial" w:eastAsia="Arial" w:hAnsi="Arial" w:cs="Arial"/>
          <w:sz w:val="24"/>
          <w:szCs w:val="24"/>
        </w:rPr>
      </w:pPr>
      <w:r w:rsidRPr="009E5F21">
        <w:rPr>
          <w:rFonts w:ascii="Arial" w:eastAsia="Arial" w:hAnsi="Arial" w:cs="Arial"/>
          <w:sz w:val="24"/>
          <w:szCs w:val="24"/>
        </w:rPr>
        <w:t>OBJETO:</w:t>
      </w:r>
    </w:p>
    <w:p w14:paraId="43D882E7" w14:textId="77777777" w:rsidR="007C3EEC" w:rsidRPr="009E5F21" w:rsidRDefault="007C3EEC" w:rsidP="007C3EEC">
      <w:pPr>
        <w:widowControl w:val="0"/>
        <w:autoSpaceDE w:val="0"/>
        <w:autoSpaceDN w:val="0"/>
        <w:spacing w:after="0" w:line="240" w:lineRule="auto"/>
        <w:ind w:right="57"/>
        <w:rPr>
          <w:rFonts w:ascii="Arial" w:eastAsia="Arial" w:hAnsi="Arial" w:cs="Arial"/>
          <w:sz w:val="24"/>
          <w:szCs w:val="24"/>
        </w:rPr>
      </w:pPr>
      <w:r w:rsidRPr="009E5F21">
        <w:rPr>
          <w:rFonts w:ascii="Arial" w:eastAsia="Arial" w:hAnsi="Arial" w:cs="Arial"/>
          <w:sz w:val="24"/>
          <w:szCs w:val="24"/>
        </w:rPr>
        <w:t>VALOR (R$):</w:t>
      </w:r>
    </w:p>
    <w:p w14:paraId="6422A9D0" w14:textId="77777777" w:rsidR="007C3EEC" w:rsidRPr="009E5F21" w:rsidRDefault="007C3EEC" w:rsidP="007C3EEC">
      <w:pPr>
        <w:widowControl w:val="0"/>
        <w:autoSpaceDE w:val="0"/>
        <w:autoSpaceDN w:val="0"/>
        <w:spacing w:after="0" w:line="240" w:lineRule="auto"/>
        <w:ind w:right="57"/>
        <w:rPr>
          <w:rFonts w:ascii="Arial" w:eastAsia="Arial" w:hAnsi="Arial" w:cs="Arial"/>
          <w:sz w:val="24"/>
          <w:szCs w:val="24"/>
        </w:rPr>
      </w:pPr>
    </w:p>
    <w:p w14:paraId="20D97EDC" w14:textId="77777777" w:rsidR="007C3EEC" w:rsidRPr="009E5F21" w:rsidRDefault="007C3EEC" w:rsidP="007C3EEC">
      <w:pPr>
        <w:widowControl w:val="0"/>
        <w:autoSpaceDE w:val="0"/>
        <w:autoSpaceDN w:val="0"/>
        <w:spacing w:after="0" w:line="240" w:lineRule="auto"/>
        <w:ind w:right="57"/>
        <w:jc w:val="both"/>
        <w:rPr>
          <w:rFonts w:ascii="Arial" w:eastAsia="Arial" w:hAnsi="Arial" w:cs="Arial"/>
          <w:sz w:val="24"/>
          <w:szCs w:val="24"/>
        </w:rPr>
      </w:pPr>
      <w:r w:rsidRPr="009E5F21">
        <w:rPr>
          <w:rFonts w:ascii="Arial" w:eastAsia="Arial" w:hAnsi="Arial" w:cs="Arial"/>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sidRPr="009E5F21">
        <w:rPr>
          <w:rFonts w:ascii="Arial" w:eastAsia="Arial" w:hAnsi="Arial" w:cs="Arial"/>
          <w:spacing w:val="-22"/>
          <w:sz w:val="24"/>
          <w:szCs w:val="24"/>
        </w:rPr>
        <w:t xml:space="preserve"> </w:t>
      </w:r>
      <w:r w:rsidRPr="009E5F21">
        <w:rPr>
          <w:rFonts w:ascii="Arial" w:eastAsia="Arial" w:hAnsi="Arial" w:cs="Arial"/>
          <w:sz w:val="24"/>
          <w:szCs w:val="24"/>
        </w:rPr>
        <w:t>requisitados.</w:t>
      </w:r>
    </w:p>
    <w:p w14:paraId="52E47FC8" w14:textId="77777777" w:rsidR="007C3EEC" w:rsidRPr="009E5F21" w:rsidRDefault="007C3EEC" w:rsidP="007C3EEC">
      <w:pPr>
        <w:widowControl w:val="0"/>
        <w:autoSpaceDE w:val="0"/>
        <w:autoSpaceDN w:val="0"/>
        <w:spacing w:after="0" w:line="240" w:lineRule="auto"/>
        <w:ind w:right="57"/>
        <w:jc w:val="both"/>
        <w:rPr>
          <w:rFonts w:ascii="Arial" w:eastAsia="Arial" w:hAnsi="Arial" w:cs="Arial"/>
          <w:sz w:val="24"/>
          <w:szCs w:val="24"/>
        </w:rPr>
      </w:pPr>
    </w:p>
    <w:p w14:paraId="51B99ED5" w14:textId="422C402A" w:rsidR="007C3EEC" w:rsidRPr="009E5F21" w:rsidRDefault="007C3EEC" w:rsidP="008D6969">
      <w:pPr>
        <w:widowControl w:val="0"/>
        <w:tabs>
          <w:tab w:val="left" w:pos="383"/>
        </w:tabs>
        <w:autoSpaceDE w:val="0"/>
        <w:autoSpaceDN w:val="0"/>
        <w:spacing w:after="0" w:line="240" w:lineRule="auto"/>
        <w:ind w:left="284" w:right="57"/>
        <w:jc w:val="both"/>
        <w:rPr>
          <w:rFonts w:ascii="Arial" w:eastAsia="Arial" w:hAnsi="Arial" w:cs="Arial"/>
          <w:sz w:val="24"/>
          <w:szCs w:val="24"/>
          <w:lang w:val="en-US"/>
        </w:rPr>
      </w:pPr>
    </w:p>
    <w:p w14:paraId="590F40B9" w14:textId="77777777" w:rsidR="007C3EEC" w:rsidRPr="009E5F21" w:rsidRDefault="007C3EEC" w:rsidP="007C3EEC">
      <w:pPr>
        <w:widowControl w:val="0"/>
        <w:tabs>
          <w:tab w:val="left" w:pos="383"/>
        </w:tabs>
        <w:autoSpaceDE w:val="0"/>
        <w:autoSpaceDN w:val="0"/>
        <w:spacing w:after="0" w:line="240" w:lineRule="auto"/>
        <w:ind w:right="57"/>
        <w:jc w:val="both"/>
        <w:rPr>
          <w:rFonts w:ascii="Arial" w:eastAsia="Arial" w:hAnsi="Arial" w:cs="Arial"/>
          <w:sz w:val="24"/>
          <w:szCs w:val="24"/>
          <w:lang w:val="en-US"/>
        </w:rPr>
      </w:pPr>
    </w:p>
    <w:p w14:paraId="3932CFE6" w14:textId="77777777" w:rsidR="007C3EEC" w:rsidRPr="009E5F21" w:rsidRDefault="007C3EEC" w:rsidP="007C3EEC">
      <w:pPr>
        <w:spacing w:line="240" w:lineRule="auto"/>
        <w:jc w:val="both"/>
        <w:rPr>
          <w:rFonts w:ascii="Arial" w:hAnsi="Arial" w:cs="Arial"/>
          <w:sz w:val="24"/>
          <w:szCs w:val="24"/>
        </w:rPr>
      </w:pPr>
    </w:p>
    <w:p w14:paraId="6D5E8A76" w14:textId="77777777" w:rsidR="007C3EEC" w:rsidRPr="009E5F21" w:rsidRDefault="007C3EEC" w:rsidP="007C3EEC">
      <w:pPr>
        <w:autoSpaceDE w:val="0"/>
        <w:autoSpaceDN w:val="0"/>
        <w:adjustRightInd w:val="0"/>
        <w:spacing w:after="0" w:line="240" w:lineRule="auto"/>
        <w:jc w:val="center"/>
        <w:rPr>
          <w:rFonts w:ascii="Arial" w:hAnsi="Arial" w:cs="Arial"/>
          <w:sz w:val="24"/>
          <w:szCs w:val="24"/>
        </w:rPr>
      </w:pPr>
      <w:r w:rsidRPr="009E5F21">
        <w:rPr>
          <w:rFonts w:ascii="Arial" w:hAnsi="Arial" w:cs="Arial"/>
          <w:sz w:val="24"/>
          <w:szCs w:val="24"/>
        </w:rPr>
        <w:t>__________________, ____ de _____________de 20___.</w:t>
      </w:r>
    </w:p>
    <w:p w14:paraId="5EF2BDE3" w14:textId="77777777" w:rsidR="007C3EEC" w:rsidRPr="009E5F21" w:rsidRDefault="007C3EEC" w:rsidP="007C3EEC">
      <w:pPr>
        <w:autoSpaceDE w:val="0"/>
        <w:autoSpaceDN w:val="0"/>
        <w:adjustRightInd w:val="0"/>
        <w:spacing w:after="0" w:line="240" w:lineRule="auto"/>
        <w:jc w:val="center"/>
        <w:rPr>
          <w:rFonts w:ascii="Arial" w:hAnsi="Arial" w:cs="Arial"/>
          <w:sz w:val="24"/>
          <w:szCs w:val="24"/>
        </w:rPr>
      </w:pPr>
      <w:r w:rsidRPr="009E5F21">
        <w:rPr>
          <w:rFonts w:ascii="Arial" w:hAnsi="Arial" w:cs="Arial"/>
          <w:sz w:val="24"/>
          <w:szCs w:val="24"/>
        </w:rPr>
        <w:t>(Local e data)</w:t>
      </w:r>
    </w:p>
    <w:p w14:paraId="216B9265" w14:textId="77777777" w:rsidR="007C3EEC" w:rsidRPr="009E5F21" w:rsidRDefault="007C3EEC" w:rsidP="007C3EEC">
      <w:pPr>
        <w:autoSpaceDE w:val="0"/>
        <w:autoSpaceDN w:val="0"/>
        <w:adjustRightInd w:val="0"/>
        <w:spacing w:after="0" w:line="240" w:lineRule="auto"/>
        <w:jc w:val="center"/>
        <w:rPr>
          <w:rFonts w:ascii="Arial" w:hAnsi="Arial" w:cs="Arial"/>
          <w:sz w:val="24"/>
          <w:szCs w:val="24"/>
        </w:rPr>
      </w:pPr>
    </w:p>
    <w:p w14:paraId="25EEFF5F" w14:textId="77777777" w:rsidR="008D6969" w:rsidRPr="009E5F21" w:rsidRDefault="008D6969" w:rsidP="007C3EEC">
      <w:pPr>
        <w:autoSpaceDE w:val="0"/>
        <w:autoSpaceDN w:val="0"/>
        <w:adjustRightInd w:val="0"/>
        <w:spacing w:after="0" w:line="240" w:lineRule="auto"/>
        <w:jc w:val="center"/>
        <w:rPr>
          <w:rFonts w:ascii="Arial" w:hAnsi="Arial" w:cs="Arial"/>
          <w:sz w:val="24"/>
          <w:szCs w:val="24"/>
        </w:rPr>
      </w:pPr>
    </w:p>
    <w:p w14:paraId="72BFFEA7" w14:textId="77777777" w:rsidR="008D6969" w:rsidRPr="009E5F21" w:rsidRDefault="008D6969" w:rsidP="007C3EEC">
      <w:pPr>
        <w:autoSpaceDE w:val="0"/>
        <w:autoSpaceDN w:val="0"/>
        <w:adjustRightInd w:val="0"/>
        <w:spacing w:after="0" w:line="240" w:lineRule="auto"/>
        <w:jc w:val="center"/>
        <w:rPr>
          <w:rFonts w:ascii="Arial" w:hAnsi="Arial" w:cs="Arial"/>
          <w:sz w:val="24"/>
          <w:szCs w:val="24"/>
        </w:rPr>
      </w:pPr>
    </w:p>
    <w:p w14:paraId="742A0FB9" w14:textId="77777777" w:rsidR="008D6969" w:rsidRPr="009E5F21" w:rsidRDefault="008D6969" w:rsidP="007C3EEC">
      <w:pPr>
        <w:autoSpaceDE w:val="0"/>
        <w:autoSpaceDN w:val="0"/>
        <w:adjustRightInd w:val="0"/>
        <w:spacing w:after="0" w:line="240" w:lineRule="auto"/>
        <w:jc w:val="center"/>
        <w:rPr>
          <w:rFonts w:ascii="Arial" w:hAnsi="Arial" w:cs="Arial"/>
          <w:sz w:val="24"/>
          <w:szCs w:val="24"/>
        </w:rPr>
      </w:pPr>
    </w:p>
    <w:p w14:paraId="73D053FF" w14:textId="77777777" w:rsidR="008D6969" w:rsidRPr="009E5F21" w:rsidRDefault="008D6969" w:rsidP="007C3EEC">
      <w:pPr>
        <w:autoSpaceDE w:val="0"/>
        <w:autoSpaceDN w:val="0"/>
        <w:adjustRightInd w:val="0"/>
        <w:spacing w:after="0" w:line="240" w:lineRule="auto"/>
        <w:jc w:val="center"/>
        <w:rPr>
          <w:rFonts w:ascii="Arial" w:hAnsi="Arial" w:cs="Arial"/>
          <w:sz w:val="24"/>
          <w:szCs w:val="24"/>
        </w:rPr>
      </w:pPr>
    </w:p>
    <w:p w14:paraId="36DBF9DE" w14:textId="77777777" w:rsidR="007C3EEC" w:rsidRPr="009E5F21" w:rsidRDefault="007C3EEC" w:rsidP="007C3EEC">
      <w:pPr>
        <w:autoSpaceDE w:val="0"/>
        <w:autoSpaceDN w:val="0"/>
        <w:adjustRightInd w:val="0"/>
        <w:spacing w:after="0" w:line="240" w:lineRule="auto"/>
        <w:jc w:val="center"/>
        <w:rPr>
          <w:rFonts w:ascii="Arial" w:hAnsi="Arial" w:cs="Arial"/>
          <w:sz w:val="24"/>
          <w:szCs w:val="24"/>
        </w:rPr>
      </w:pPr>
      <w:r w:rsidRPr="009E5F21">
        <w:rPr>
          <w:rFonts w:ascii="Arial" w:hAnsi="Arial" w:cs="Arial"/>
          <w:sz w:val="24"/>
          <w:szCs w:val="24"/>
        </w:rPr>
        <w:t>__________________________________________</w:t>
      </w:r>
    </w:p>
    <w:p w14:paraId="300D96EF" w14:textId="77777777" w:rsidR="007C3EEC" w:rsidRPr="009E5F21" w:rsidRDefault="007C3EEC" w:rsidP="007C3EEC">
      <w:pPr>
        <w:autoSpaceDE w:val="0"/>
        <w:autoSpaceDN w:val="0"/>
        <w:adjustRightInd w:val="0"/>
        <w:spacing w:after="0" w:line="240" w:lineRule="auto"/>
        <w:jc w:val="center"/>
        <w:rPr>
          <w:rFonts w:ascii="Arial" w:hAnsi="Arial" w:cs="Arial"/>
          <w:sz w:val="24"/>
          <w:szCs w:val="24"/>
        </w:rPr>
      </w:pPr>
      <w:r w:rsidRPr="009E5F21">
        <w:rPr>
          <w:rFonts w:ascii="Arial" w:hAnsi="Arial" w:cs="Arial"/>
          <w:sz w:val="24"/>
          <w:szCs w:val="24"/>
        </w:rPr>
        <w:t>(Representante legal — nome, cargo e assinatura)</w:t>
      </w:r>
    </w:p>
    <w:p w14:paraId="2E047DE2" w14:textId="77777777" w:rsidR="00381EC8" w:rsidRPr="009E5F21" w:rsidRDefault="00381EC8" w:rsidP="00381EC8">
      <w:pPr>
        <w:spacing w:line="240" w:lineRule="auto"/>
        <w:rPr>
          <w:rFonts w:ascii="Arial" w:hAnsi="Arial" w:cs="Arial"/>
          <w:b/>
          <w:sz w:val="24"/>
          <w:szCs w:val="24"/>
        </w:rPr>
      </w:pPr>
    </w:p>
    <w:p w14:paraId="3B6823AF" w14:textId="77777777" w:rsidR="008D6969" w:rsidRPr="009E5F21" w:rsidRDefault="008D6969" w:rsidP="00381EC8">
      <w:pPr>
        <w:spacing w:line="240" w:lineRule="auto"/>
        <w:rPr>
          <w:rFonts w:ascii="Arial" w:hAnsi="Arial" w:cs="Arial"/>
          <w:b/>
          <w:sz w:val="24"/>
          <w:szCs w:val="24"/>
        </w:rPr>
      </w:pPr>
    </w:p>
    <w:p w14:paraId="67DDC023" w14:textId="77777777" w:rsidR="008D6969" w:rsidRPr="009E5F21" w:rsidRDefault="008D6969" w:rsidP="00381EC8">
      <w:pPr>
        <w:spacing w:line="240" w:lineRule="auto"/>
        <w:rPr>
          <w:rFonts w:ascii="Arial" w:hAnsi="Arial" w:cs="Arial"/>
          <w:b/>
          <w:sz w:val="24"/>
          <w:szCs w:val="24"/>
        </w:rPr>
      </w:pPr>
    </w:p>
    <w:p w14:paraId="259EE00F" w14:textId="77777777" w:rsidR="008D6969" w:rsidRPr="009E5F21" w:rsidRDefault="008D6969" w:rsidP="00381EC8">
      <w:pPr>
        <w:spacing w:line="240" w:lineRule="auto"/>
        <w:rPr>
          <w:rFonts w:ascii="Arial" w:hAnsi="Arial" w:cs="Arial"/>
          <w:b/>
          <w:sz w:val="24"/>
          <w:szCs w:val="24"/>
        </w:rPr>
      </w:pPr>
    </w:p>
    <w:p w14:paraId="20B01158" w14:textId="77777777" w:rsidR="008D6969" w:rsidRPr="009E5F21" w:rsidRDefault="008D6969" w:rsidP="00381EC8">
      <w:pPr>
        <w:spacing w:line="240" w:lineRule="auto"/>
        <w:rPr>
          <w:rFonts w:ascii="Arial" w:hAnsi="Arial" w:cs="Arial"/>
          <w:b/>
          <w:sz w:val="24"/>
          <w:szCs w:val="24"/>
        </w:rPr>
      </w:pPr>
    </w:p>
    <w:p w14:paraId="23717B06" w14:textId="77777777" w:rsidR="008D6969" w:rsidRPr="009E5F21" w:rsidRDefault="008D6969" w:rsidP="00381EC8">
      <w:pPr>
        <w:spacing w:line="240" w:lineRule="auto"/>
        <w:rPr>
          <w:rFonts w:ascii="Arial" w:hAnsi="Arial" w:cs="Arial"/>
          <w:b/>
          <w:sz w:val="24"/>
          <w:szCs w:val="24"/>
        </w:rPr>
      </w:pPr>
    </w:p>
    <w:p w14:paraId="589A99D3" w14:textId="77777777" w:rsidR="008D6969" w:rsidRPr="009E5F21" w:rsidRDefault="008D6969" w:rsidP="00381EC8">
      <w:pPr>
        <w:spacing w:line="240" w:lineRule="auto"/>
        <w:rPr>
          <w:rFonts w:ascii="Arial" w:hAnsi="Arial" w:cs="Arial"/>
          <w:b/>
          <w:sz w:val="24"/>
          <w:szCs w:val="24"/>
        </w:rPr>
      </w:pPr>
    </w:p>
    <w:p w14:paraId="73879D3D" w14:textId="77777777" w:rsidR="008D6969" w:rsidRPr="009E5F21" w:rsidRDefault="008D6969" w:rsidP="00381EC8">
      <w:pPr>
        <w:spacing w:line="240" w:lineRule="auto"/>
        <w:rPr>
          <w:rFonts w:ascii="Arial" w:hAnsi="Arial" w:cs="Arial"/>
          <w:b/>
          <w:sz w:val="24"/>
          <w:szCs w:val="24"/>
        </w:rPr>
      </w:pPr>
    </w:p>
    <w:p w14:paraId="3F3DD567" w14:textId="1DD1BA58" w:rsidR="00381EC8" w:rsidRPr="009E5F21" w:rsidRDefault="00381EC8" w:rsidP="00381EC8">
      <w:pPr>
        <w:pStyle w:val="Ttulo1"/>
        <w:spacing w:after="200"/>
        <w:jc w:val="center"/>
        <w:rPr>
          <w:rFonts w:ascii="Arial" w:hAnsi="Arial" w:cs="Arial"/>
          <w:u w:val="single"/>
        </w:rPr>
      </w:pPr>
      <w:r w:rsidRPr="009E5F21">
        <w:rPr>
          <w:rFonts w:ascii="Arial" w:hAnsi="Arial" w:cs="Arial"/>
        </w:rPr>
        <w:lastRenderedPageBreak/>
        <w:t>ANEXO V</w:t>
      </w:r>
      <w:r w:rsidR="0058198F" w:rsidRPr="009E5F21">
        <w:rPr>
          <w:rFonts w:ascii="Arial" w:hAnsi="Arial" w:cs="Arial"/>
        </w:rPr>
        <w:t>I</w:t>
      </w:r>
      <w:r w:rsidRPr="009E5F21">
        <w:rPr>
          <w:rFonts w:ascii="Arial" w:hAnsi="Arial" w:cs="Arial"/>
        </w:rPr>
        <w:t xml:space="preserve"> – PROCURAÇÃO PARA ASSINATURA DA ATA DE REGISTRO DE PREÇOS</w:t>
      </w:r>
    </w:p>
    <w:p w14:paraId="4230A04B" w14:textId="77777777" w:rsidR="00381EC8" w:rsidRPr="009E5F21" w:rsidRDefault="00381EC8" w:rsidP="00381EC8">
      <w:pPr>
        <w:spacing w:line="240" w:lineRule="auto"/>
        <w:ind w:firstLine="1418"/>
        <w:jc w:val="both"/>
        <w:rPr>
          <w:rFonts w:ascii="Arial" w:hAnsi="Arial" w:cs="Arial"/>
          <w:b/>
          <w:sz w:val="24"/>
          <w:szCs w:val="24"/>
        </w:rPr>
      </w:pPr>
    </w:p>
    <w:p w14:paraId="5E8228D9" w14:textId="77777777" w:rsidR="00381EC8" w:rsidRPr="009E5F21" w:rsidRDefault="00381EC8" w:rsidP="00381EC8">
      <w:pPr>
        <w:spacing w:line="240" w:lineRule="auto"/>
        <w:jc w:val="both"/>
        <w:rPr>
          <w:rFonts w:ascii="Arial" w:hAnsi="Arial" w:cs="Arial"/>
          <w:b/>
          <w:sz w:val="24"/>
          <w:szCs w:val="24"/>
        </w:rPr>
      </w:pPr>
      <w:r w:rsidRPr="009E5F21">
        <w:rPr>
          <w:rFonts w:ascii="Arial" w:hAnsi="Arial" w:cs="Arial"/>
          <w:b/>
          <w:sz w:val="24"/>
          <w:szCs w:val="24"/>
        </w:rPr>
        <w:t>Pregão Eletrônico nº______/_______</w:t>
      </w:r>
    </w:p>
    <w:p w14:paraId="4265F13C" w14:textId="77777777" w:rsidR="00381EC8" w:rsidRPr="009E5F21" w:rsidRDefault="00381EC8" w:rsidP="00381EC8">
      <w:pPr>
        <w:spacing w:line="240" w:lineRule="auto"/>
        <w:jc w:val="both"/>
        <w:rPr>
          <w:rFonts w:ascii="Arial" w:hAnsi="Arial" w:cs="Arial"/>
          <w:b/>
          <w:sz w:val="24"/>
          <w:szCs w:val="24"/>
        </w:rPr>
      </w:pPr>
      <w:r w:rsidRPr="009E5F21">
        <w:rPr>
          <w:rFonts w:ascii="Arial" w:hAnsi="Arial" w:cs="Arial"/>
          <w:b/>
          <w:sz w:val="24"/>
          <w:szCs w:val="24"/>
        </w:rPr>
        <w:t>Objeto:_______________________________________________________________________________________________________________________________________________________________________________________</w:t>
      </w:r>
    </w:p>
    <w:p w14:paraId="5BE473EB" w14:textId="77777777" w:rsidR="00381EC8" w:rsidRPr="009E5F21" w:rsidRDefault="00381EC8" w:rsidP="00381EC8">
      <w:pPr>
        <w:spacing w:line="240" w:lineRule="auto"/>
        <w:ind w:firstLine="1985"/>
        <w:jc w:val="both"/>
        <w:rPr>
          <w:rFonts w:ascii="Arial" w:hAnsi="Arial" w:cs="Arial"/>
          <w:b/>
          <w:sz w:val="24"/>
          <w:szCs w:val="24"/>
        </w:rPr>
      </w:pPr>
      <w:r w:rsidRPr="009E5F21">
        <w:rPr>
          <w:rFonts w:ascii="Arial" w:hAnsi="Arial" w:cs="Arial"/>
          <w:b/>
          <w:sz w:val="24"/>
          <w:szCs w:val="24"/>
        </w:rPr>
        <w:t>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Pregão Eletrônico supracitado.</w:t>
      </w:r>
    </w:p>
    <w:p w14:paraId="663FF881" w14:textId="77777777" w:rsidR="00381EC8" w:rsidRPr="009E5F21" w:rsidRDefault="00381EC8" w:rsidP="00381EC8">
      <w:pPr>
        <w:spacing w:line="240" w:lineRule="auto"/>
        <w:ind w:firstLine="1985"/>
        <w:jc w:val="both"/>
        <w:rPr>
          <w:rFonts w:ascii="Arial" w:hAnsi="Arial" w:cs="Arial"/>
          <w:sz w:val="24"/>
          <w:szCs w:val="24"/>
        </w:rPr>
      </w:pPr>
    </w:p>
    <w:p w14:paraId="3F2D498D" w14:textId="77777777" w:rsidR="00381EC8" w:rsidRPr="009E5F21" w:rsidRDefault="00381EC8" w:rsidP="00381EC8">
      <w:pPr>
        <w:spacing w:line="240" w:lineRule="auto"/>
        <w:ind w:firstLine="1985"/>
        <w:jc w:val="both"/>
        <w:rPr>
          <w:rFonts w:ascii="Arial" w:hAnsi="Arial" w:cs="Arial"/>
          <w:sz w:val="24"/>
          <w:szCs w:val="24"/>
        </w:rPr>
      </w:pPr>
      <w:r w:rsidRPr="009E5F21">
        <w:rPr>
          <w:rFonts w:ascii="Arial" w:hAnsi="Arial" w:cs="Arial"/>
          <w:sz w:val="24"/>
          <w:szCs w:val="24"/>
        </w:rPr>
        <w:t>Local, Data</w:t>
      </w:r>
    </w:p>
    <w:p w14:paraId="476B7426" w14:textId="77777777" w:rsidR="00381EC8" w:rsidRPr="009E5F21" w:rsidRDefault="00381EC8" w:rsidP="00381EC8">
      <w:pPr>
        <w:spacing w:line="240" w:lineRule="auto"/>
        <w:ind w:firstLine="1985"/>
        <w:jc w:val="both"/>
        <w:rPr>
          <w:rFonts w:ascii="Arial" w:hAnsi="Arial" w:cs="Arial"/>
          <w:sz w:val="24"/>
          <w:szCs w:val="24"/>
        </w:rPr>
      </w:pPr>
    </w:p>
    <w:p w14:paraId="0053AC0D" w14:textId="77777777" w:rsidR="00381EC8" w:rsidRPr="009E5F21" w:rsidRDefault="00381EC8" w:rsidP="00381EC8">
      <w:pPr>
        <w:spacing w:line="240" w:lineRule="auto"/>
        <w:ind w:firstLine="1985"/>
        <w:jc w:val="both"/>
        <w:rPr>
          <w:rFonts w:ascii="Arial" w:hAnsi="Arial" w:cs="Arial"/>
          <w:sz w:val="24"/>
          <w:szCs w:val="24"/>
        </w:rPr>
      </w:pPr>
    </w:p>
    <w:p w14:paraId="24FC24D3" w14:textId="77777777" w:rsidR="00381EC8" w:rsidRPr="009E5F21" w:rsidRDefault="00381EC8" w:rsidP="00381EC8">
      <w:pPr>
        <w:spacing w:line="240" w:lineRule="auto"/>
        <w:ind w:firstLine="1985"/>
        <w:jc w:val="both"/>
        <w:rPr>
          <w:rFonts w:ascii="Arial" w:hAnsi="Arial" w:cs="Arial"/>
          <w:sz w:val="24"/>
          <w:szCs w:val="24"/>
        </w:rPr>
      </w:pPr>
      <w:r w:rsidRPr="009E5F21">
        <w:rPr>
          <w:rFonts w:ascii="Arial" w:hAnsi="Arial" w:cs="Arial"/>
          <w:sz w:val="24"/>
          <w:szCs w:val="24"/>
        </w:rPr>
        <w:t xml:space="preserve">Assinatura </w:t>
      </w:r>
    </w:p>
    <w:p w14:paraId="781D6BAC" w14:textId="77777777" w:rsidR="00381EC8" w:rsidRPr="009E5F21" w:rsidRDefault="00381EC8" w:rsidP="00381EC8">
      <w:pPr>
        <w:spacing w:line="240" w:lineRule="auto"/>
        <w:ind w:firstLine="1985"/>
        <w:jc w:val="both"/>
        <w:rPr>
          <w:rFonts w:ascii="Arial" w:hAnsi="Arial" w:cs="Arial"/>
          <w:sz w:val="24"/>
          <w:szCs w:val="24"/>
        </w:rPr>
      </w:pPr>
    </w:p>
    <w:p w14:paraId="1BB8967B" w14:textId="77777777" w:rsidR="00381EC8" w:rsidRPr="009E5F21" w:rsidRDefault="00381EC8" w:rsidP="00381EC8">
      <w:pPr>
        <w:spacing w:line="240" w:lineRule="auto"/>
        <w:ind w:firstLine="1985"/>
        <w:jc w:val="both"/>
        <w:rPr>
          <w:rFonts w:ascii="Arial" w:hAnsi="Arial" w:cs="Arial"/>
          <w:sz w:val="24"/>
          <w:szCs w:val="24"/>
        </w:rPr>
      </w:pPr>
    </w:p>
    <w:p w14:paraId="13719CDE" w14:textId="77777777" w:rsidR="00381EC8" w:rsidRPr="009E5F21" w:rsidRDefault="00381EC8" w:rsidP="00381EC8">
      <w:pPr>
        <w:spacing w:line="240" w:lineRule="auto"/>
        <w:ind w:firstLine="1985"/>
        <w:jc w:val="both"/>
        <w:rPr>
          <w:rFonts w:ascii="Arial" w:hAnsi="Arial" w:cs="Arial"/>
          <w:sz w:val="24"/>
          <w:szCs w:val="24"/>
        </w:rPr>
      </w:pPr>
    </w:p>
    <w:p w14:paraId="089B9C43" w14:textId="77777777" w:rsidR="00381EC8" w:rsidRPr="009E5F21" w:rsidRDefault="00381EC8" w:rsidP="00381EC8">
      <w:pPr>
        <w:spacing w:line="240" w:lineRule="auto"/>
        <w:ind w:firstLine="1985"/>
        <w:jc w:val="both"/>
        <w:rPr>
          <w:rFonts w:ascii="Arial" w:hAnsi="Arial" w:cs="Arial"/>
          <w:sz w:val="24"/>
          <w:szCs w:val="24"/>
        </w:rPr>
      </w:pPr>
    </w:p>
    <w:p w14:paraId="54C65EE0" w14:textId="77777777" w:rsidR="00381EC8" w:rsidRPr="009E5F21" w:rsidRDefault="00381EC8" w:rsidP="00381EC8">
      <w:pPr>
        <w:spacing w:line="240" w:lineRule="auto"/>
        <w:ind w:firstLine="1985"/>
        <w:jc w:val="both"/>
        <w:rPr>
          <w:rFonts w:ascii="Arial" w:hAnsi="Arial" w:cs="Arial"/>
          <w:sz w:val="24"/>
          <w:szCs w:val="24"/>
        </w:rPr>
      </w:pPr>
    </w:p>
    <w:p w14:paraId="59329B7A" w14:textId="77777777" w:rsidR="00381EC8" w:rsidRPr="009E5F21" w:rsidRDefault="00381EC8" w:rsidP="00381EC8">
      <w:pPr>
        <w:spacing w:line="240" w:lineRule="auto"/>
        <w:ind w:firstLine="1985"/>
        <w:jc w:val="both"/>
        <w:rPr>
          <w:rFonts w:ascii="Arial" w:hAnsi="Arial" w:cs="Arial"/>
          <w:sz w:val="24"/>
          <w:szCs w:val="24"/>
        </w:rPr>
      </w:pPr>
    </w:p>
    <w:p w14:paraId="05838AF0" w14:textId="77777777" w:rsidR="00381EC8" w:rsidRPr="009E5F21" w:rsidRDefault="00381EC8" w:rsidP="00381EC8">
      <w:pPr>
        <w:spacing w:line="240" w:lineRule="auto"/>
        <w:ind w:firstLine="1985"/>
        <w:jc w:val="both"/>
        <w:rPr>
          <w:rFonts w:ascii="Arial" w:hAnsi="Arial" w:cs="Arial"/>
          <w:sz w:val="24"/>
          <w:szCs w:val="24"/>
        </w:rPr>
      </w:pPr>
    </w:p>
    <w:p w14:paraId="2275D715" w14:textId="77777777" w:rsidR="00FB7FBC" w:rsidRPr="009E5F21" w:rsidRDefault="00FB7FBC" w:rsidP="00381EC8">
      <w:pPr>
        <w:autoSpaceDE w:val="0"/>
        <w:autoSpaceDN w:val="0"/>
        <w:adjustRightInd w:val="0"/>
        <w:spacing w:line="240" w:lineRule="auto"/>
        <w:jc w:val="center"/>
        <w:rPr>
          <w:rFonts w:ascii="Arial" w:hAnsi="Arial" w:cs="Arial"/>
          <w:b/>
          <w:bCs/>
          <w:sz w:val="24"/>
          <w:szCs w:val="24"/>
        </w:rPr>
      </w:pPr>
    </w:p>
    <w:p w14:paraId="417D3F27" w14:textId="11E6773F" w:rsidR="00381EC8" w:rsidRPr="009E5F21" w:rsidRDefault="00381EC8" w:rsidP="00381EC8">
      <w:pPr>
        <w:autoSpaceDE w:val="0"/>
        <w:autoSpaceDN w:val="0"/>
        <w:adjustRightInd w:val="0"/>
        <w:spacing w:line="240" w:lineRule="auto"/>
        <w:jc w:val="center"/>
        <w:rPr>
          <w:rFonts w:ascii="Arial" w:hAnsi="Arial" w:cs="Arial"/>
          <w:b/>
          <w:bCs/>
          <w:sz w:val="24"/>
          <w:szCs w:val="24"/>
        </w:rPr>
      </w:pPr>
      <w:r w:rsidRPr="009E5F21">
        <w:rPr>
          <w:rFonts w:ascii="Arial" w:hAnsi="Arial" w:cs="Arial"/>
          <w:b/>
          <w:bCs/>
          <w:sz w:val="24"/>
          <w:szCs w:val="24"/>
        </w:rPr>
        <w:lastRenderedPageBreak/>
        <w:t>ANEXO VI</w:t>
      </w:r>
      <w:r w:rsidR="0058198F" w:rsidRPr="009E5F21">
        <w:rPr>
          <w:rFonts w:ascii="Arial" w:hAnsi="Arial" w:cs="Arial"/>
          <w:b/>
          <w:bCs/>
          <w:sz w:val="24"/>
          <w:szCs w:val="24"/>
        </w:rPr>
        <w:t>I</w:t>
      </w:r>
      <w:r w:rsidRPr="009E5F21">
        <w:rPr>
          <w:rFonts w:ascii="Arial" w:hAnsi="Arial" w:cs="Arial"/>
          <w:b/>
          <w:bCs/>
          <w:sz w:val="24"/>
          <w:szCs w:val="24"/>
        </w:rPr>
        <w:t xml:space="preserve"> – DECLARAÇÃO DE MICROEMPRESA OU EMPRESA DE PEQUENO PORTE</w:t>
      </w:r>
    </w:p>
    <w:p w14:paraId="7CEC971A" w14:textId="77777777" w:rsidR="00381EC8" w:rsidRPr="009E5F21" w:rsidRDefault="00381EC8" w:rsidP="00381EC8">
      <w:pPr>
        <w:autoSpaceDE w:val="0"/>
        <w:autoSpaceDN w:val="0"/>
        <w:adjustRightInd w:val="0"/>
        <w:spacing w:line="240" w:lineRule="auto"/>
        <w:jc w:val="both"/>
        <w:rPr>
          <w:rFonts w:ascii="Arial" w:hAnsi="Arial" w:cs="Arial"/>
          <w:b/>
          <w:bCs/>
          <w:sz w:val="24"/>
          <w:szCs w:val="24"/>
        </w:rPr>
      </w:pPr>
    </w:p>
    <w:p w14:paraId="1B6DBBC8"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5BC99A88" w14:textId="77777777" w:rsidR="00381EC8" w:rsidRPr="009E5F21" w:rsidRDefault="00381EC8" w:rsidP="00381EC8">
      <w:pPr>
        <w:autoSpaceDE w:val="0"/>
        <w:autoSpaceDN w:val="0"/>
        <w:adjustRightInd w:val="0"/>
        <w:spacing w:line="240" w:lineRule="auto"/>
        <w:jc w:val="both"/>
        <w:rPr>
          <w:rFonts w:ascii="Arial" w:hAnsi="Arial" w:cs="Arial"/>
          <w:sz w:val="24"/>
          <w:szCs w:val="24"/>
        </w:rPr>
      </w:pPr>
    </w:p>
    <w:p w14:paraId="603A3A0E" w14:textId="77777777" w:rsidR="00381EC8" w:rsidRPr="009E5F21"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 xml:space="preserve">É microempresa </w:t>
      </w:r>
      <w:r w:rsidRPr="009E5F21">
        <w:rPr>
          <w:rFonts w:ascii="Arial" w:hAnsi="Arial" w:cs="Arial"/>
          <w:b/>
          <w:color w:val="000000"/>
          <w:sz w:val="24"/>
          <w:szCs w:val="24"/>
          <w:u w:val="single"/>
        </w:rPr>
        <w:t>ou</w:t>
      </w:r>
      <w:r w:rsidRPr="009E5F21">
        <w:rPr>
          <w:rFonts w:ascii="Arial" w:hAnsi="Arial" w:cs="Arial"/>
          <w:sz w:val="24"/>
          <w:szCs w:val="24"/>
        </w:rPr>
        <w:t xml:space="preserve"> empresa de pequeno porte, nos termos do enquadramento previsto na Lei Complementar nº 123/2006.</w:t>
      </w:r>
    </w:p>
    <w:p w14:paraId="34D22572" w14:textId="77777777" w:rsidR="00381EC8" w:rsidRPr="009E5F21" w:rsidRDefault="00381EC8" w:rsidP="00381EC8">
      <w:pPr>
        <w:pStyle w:val="PargrafodaLista"/>
        <w:autoSpaceDE w:val="0"/>
        <w:autoSpaceDN w:val="0"/>
        <w:adjustRightInd w:val="0"/>
        <w:spacing w:line="240" w:lineRule="auto"/>
        <w:jc w:val="both"/>
        <w:rPr>
          <w:rFonts w:ascii="Arial" w:hAnsi="Arial" w:cs="Arial"/>
          <w:sz w:val="24"/>
          <w:szCs w:val="24"/>
        </w:rPr>
      </w:pPr>
    </w:p>
    <w:p w14:paraId="7CF351A4" w14:textId="77777777" w:rsidR="00381EC8" w:rsidRPr="009E5F21"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1D8FE882" w14:textId="77777777" w:rsidR="00381EC8" w:rsidRPr="009E5F21" w:rsidRDefault="00381EC8" w:rsidP="00381EC8">
      <w:pPr>
        <w:pStyle w:val="PargrafodaLista"/>
        <w:spacing w:line="240" w:lineRule="auto"/>
        <w:rPr>
          <w:rFonts w:ascii="Arial" w:hAnsi="Arial" w:cs="Arial"/>
          <w:sz w:val="24"/>
          <w:szCs w:val="24"/>
        </w:rPr>
      </w:pPr>
    </w:p>
    <w:p w14:paraId="34D7744E" w14:textId="77777777" w:rsidR="00381EC8" w:rsidRPr="009E5F21"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4895AD33" w14:textId="77777777" w:rsidR="00381EC8" w:rsidRPr="009E5F21" w:rsidRDefault="00381EC8" w:rsidP="00381EC8">
      <w:pPr>
        <w:pStyle w:val="PargrafodaLista"/>
        <w:spacing w:line="240" w:lineRule="auto"/>
        <w:rPr>
          <w:rFonts w:ascii="Arial" w:hAnsi="Arial" w:cs="Arial"/>
          <w:sz w:val="24"/>
          <w:szCs w:val="24"/>
        </w:rPr>
      </w:pPr>
    </w:p>
    <w:p w14:paraId="312267B4" w14:textId="77777777" w:rsidR="00381EC8" w:rsidRPr="009E5F21" w:rsidRDefault="00381EC8" w:rsidP="00381EC8">
      <w:pPr>
        <w:pStyle w:val="PargrafodaLista"/>
        <w:spacing w:line="240" w:lineRule="auto"/>
        <w:rPr>
          <w:rFonts w:ascii="Arial" w:hAnsi="Arial" w:cs="Arial"/>
          <w:sz w:val="24"/>
          <w:szCs w:val="24"/>
        </w:rPr>
      </w:pPr>
    </w:p>
    <w:p w14:paraId="0FF126A1" w14:textId="77777777" w:rsidR="00381EC8" w:rsidRPr="009E5F21" w:rsidRDefault="00381EC8" w:rsidP="00381EC8">
      <w:pPr>
        <w:pStyle w:val="PargrafodaLista"/>
        <w:spacing w:line="240" w:lineRule="auto"/>
        <w:rPr>
          <w:rFonts w:ascii="Arial" w:hAnsi="Arial" w:cs="Arial"/>
          <w:sz w:val="24"/>
          <w:szCs w:val="24"/>
        </w:rPr>
      </w:pPr>
    </w:p>
    <w:p w14:paraId="3163B7D8" w14:textId="77777777" w:rsidR="00381EC8" w:rsidRPr="009E5F21" w:rsidRDefault="00381EC8" w:rsidP="00381EC8">
      <w:pPr>
        <w:pStyle w:val="PargrafodaLista"/>
        <w:spacing w:line="240" w:lineRule="auto"/>
        <w:rPr>
          <w:rFonts w:ascii="Arial" w:hAnsi="Arial" w:cs="Arial"/>
          <w:sz w:val="24"/>
          <w:szCs w:val="24"/>
        </w:rPr>
      </w:pPr>
    </w:p>
    <w:p w14:paraId="5990ACA3" w14:textId="77777777" w:rsidR="00381EC8" w:rsidRPr="009E5F21" w:rsidRDefault="00381EC8" w:rsidP="00381EC8">
      <w:pPr>
        <w:autoSpaceDE w:val="0"/>
        <w:autoSpaceDN w:val="0"/>
        <w:adjustRightInd w:val="0"/>
        <w:spacing w:line="240" w:lineRule="auto"/>
        <w:jc w:val="center"/>
        <w:rPr>
          <w:rFonts w:ascii="Arial" w:hAnsi="Arial" w:cs="Arial"/>
          <w:sz w:val="24"/>
          <w:szCs w:val="24"/>
        </w:rPr>
      </w:pPr>
      <w:r w:rsidRPr="009E5F21">
        <w:rPr>
          <w:rFonts w:ascii="Arial" w:hAnsi="Arial" w:cs="Arial"/>
          <w:sz w:val="24"/>
          <w:szCs w:val="24"/>
        </w:rPr>
        <w:t>__________________, ____ de _____________de 20___.</w:t>
      </w:r>
    </w:p>
    <w:p w14:paraId="1E3BDAE2" w14:textId="77777777" w:rsidR="00381EC8" w:rsidRPr="009E5F21" w:rsidRDefault="00381EC8" w:rsidP="00381EC8">
      <w:pPr>
        <w:autoSpaceDE w:val="0"/>
        <w:autoSpaceDN w:val="0"/>
        <w:adjustRightInd w:val="0"/>
        <w:spacing w:line="240" w:lineRule="auto"/>
        <w:jc w:val="center"/>
        <w:rPr>
          <w:rFonts w:ascii="Arial" w:hAnsi="Arial" w:cs="Arial"/>
          <w:sz w:val="24"/>
          <w:szCs w:val="24"/>
        </w:rPr>
      </w:pPr>
      <w:r w:rsidRPr="009E5F21">
        <w:rPr>
          <w:rFonts w:ascii="Arial" w:hAnsi="Arial" w:cs="Arial"/>
          <w:sz w:val="24"/>
          <w:szCs w:val="24"/>
        </w:rPr>
        <w:t>(Local e data)</w:t>
      </w:r>
    </w:p>
    <w:p w14:paraId="7948D8A1" w14:textId="77777777" w:rsidR="00381EC8" w:rsidRPr="009E5F21" w:rsidRDefault="00381EC8" w:rsidP="00381EC8">
      <w:pPr>
        <w:autoSpaceDE w:val="0"/>
        <w:autoSpaceDN w:val="0"/>
        <w:adjustRightInd w:val="0"/>
        <w:spacing w:line="240" w:lineRule="auto"/>
        <w:jc w:val="center"/>
        <w:rPr>
          <w:rFonts w:ascii="Arial" w:hAnsi="Arial" w:cs="Arial"/>
          <w:sz w:val="24"/>
          <w:szCs w:val="24"/>
        </w:rPr>
      </w:pPr>
    </w:p>
    <w:p w14:paraId="7AAB9218" w14:textId="77777777" w:rsidR="00381EC8" w:rsidRPr="009E5F21" w:rsidRDefault="00381EC8" w:rsidP="00381EC8">
      <w:pPr>
        <w:autoSpaceDE w:val="0"/>
        <w:autoSpaceDN w:val="0"/>
        <w:adjustRightInd w:val="0"/>
        <w:spacing w:line="240" w:lineRule="auto"/>
        <w:jc w:val="center"/>
        <w:rPr>
          <w:rFonts w:ascii="Arial" w:hAnsi="Arial" w:cs="Arial"/>
          <w:sz w:val="24"/>
          <w:szCs w:val="24"/>
        </w:rPr>
      </w:pPr>
      <w:r w:rsidRPr="009E5F21">
        <w:rPr>
          <w:rFonts w:ascii="Arial" w:hAnsi="Arial" w:cs="Arial"/>
          <w:sz w:val="24"/>
          <w:szCs w:val="24"/>
        </w:rPr>
        <w:t>__________________________________________</w:t>
      </w:r>
    </w:p>
    <w:p w14:paraId="23109B6E" w14:textId="77777777" w:rsidR="00381EC8" w:rsidRPr="009E5F21" w:rsidRDefault="00381EC8" w:rsidP="00381EC8">
      <w:pPr>
        <w:autoSpaceDE w:val="0"/>
        <w:autoSpaceDN w:val="0"/>
        <w:adjustRightInd w:val="0"/>
        <w:spacing w:line="240" w:lineRule="auto"/>
        <w:jc w:val="center"/>
        <w:rPr>
          <w:rFonts w:ascii="Arial" w:hAnsi="Arial" w:cs="Arial"/>
          <w:sz w:val="24"/>
          <w:szCs w:val="24"/>
        </w:rPr>
      </w:pPr>
      <w:r w:rsidRPr="009E5F21">
        <w:rPr>
          <w:rFonts w:ascii="Arial" w:hAnsi="Arial" w:cs="Arial"/>
          <w:sz w:val="24"/>
          <w:szCs w:val="24"/>
        </w:rPr>
        <w:t>(Representante legal – nome e cargo)</w:t>
      </w:r>
    </w:p>
    <w:p w14:paraId="4F27966A" w14:textId="77777777" w:rsidR="00381EC8" w:rsidRPr="009E5F21" w:rsidRDefault="00381EC8" w:rsidP="00381EC8">
      <w:pPr>
        <w:spacing w:line="240" w:lineRule="auto"/>
        <w:rPr>
          <w:rFonts w:ascii="Arial" w:hAnsi="Arial" w:cs="Arial"/>
          <w:sz w:val="24"/>
          <w:szCs w:val="24"/>
        </w:rPr>
      </w:pPr>
    </w:p>
    <w:p w14:paraId="3CC236FA" w14:textId="77777777" w:rsidR="00381EC8" w:rsidRPr="009E5F21" w:rsidRDefault="00381EC8" w:rsidP="00381EC8">
      <w:pPr>
        <w:autoSpaceDE w:val="0"/>
        <w:autoSpaceDN w:val="0"/>
        <w:adjustRightInd w:val="0"/>
        <w:spacing w:line="240" w:lineRule="auto"/>
        <w:jc w:val="both"/>
        <w:rPr>
          <w:rFonts w:ascii="Arial" w:hAnsi="Arial" w:cs="Arial"/>
          <w:sz w:val="24"/>
          <w:szCs w:val="24"/>
        </w:rPr>
      </w:pPr>
    </w:p>
    <w:p w14:paraId="01C3DFD4" w14:textId="77777777" w:rsidR="00381EC8" w:rsidRPr="009E5F21" w:rsidRDefault="00381EC8" w:rsidP="00381EC8">
      <w:pPr>
        <w:autoSpaceDE w:val="0"/>
        <w:autoSpaceDN w:val="0"/>
        <w:adjustRightInd w:val="0"/>
        <w:spacing w:line="240" w:lineRule="auto"/>
        <w:jc w:val="both"/>
        <w:rPr>
          <w:rFonts w:ascii="Arial" w:hAnsi="Arial" w:cs="Arial"/>
          <w:sz w:val="24"/>
          <w:szCs w:val="24"/>
        </w:rPr>
      </w:pPr>
    </w:p>
    <w:p w14:paraId="526E74AC" w14:textId="77777777" w:rsidR="00381EC8" w:rsidRPr="009E5F21" w:rsidRDefault="00381EC8" w:rsidP="00381EC8">
      <w:pPr>
        <w:autoSpaceDE w:val="0"/>
        <w:autoSpaceDN w:val="0"/>
        <w:adjustRightInd w:val="0"/>
        <w:spacing w:line="240" w:lineRule="auto"/>
        <w:jc w:val="both"/>
        <w:rPr>
          <w:rFonts w:ascii="Arial" w:hAnsi="Arial" w:cs="Arial"/>
          <w:sz w:val="24"/>
          <w:szCs w:val="24"/>
        </w:rPr>
      </w:pPr>
    </w:p>
    <w:p w14:paraId="727ECE37" w14:textId="77777777" w:rsidR="00381EC8" w:rsidRPr="009E5F21" w:rsidRDefault="00381EC8" w:rsidP="00381EC8">
      <w:pPr>
        <w:autoSpaceDE w:val="0"/>
        <w:autoSpaceDN w:val="0"/>
        <w:adjustRightInd w:val="0"/>
        <w:spacing w:line="240" w:lineRule="auto"/>
        <w:jc w:val="both"/>
        <w:rPr>
          <w:rFonts w:ascii="Arial" w:hAnsi="Arial" w:cs="Arial"/>
          <w:sz w:val="24"/>
          <w:szCs w:val="24"/>
        </w:rPr>
      </w:pPr>
    </w:p>
    <w:p w14:paraId="05B9FBC3" w14:textId="77777777" w:rsidR="00381EC8" w:rsidRPr="009E5F21" w:rsidRDefault="00381EC8" w:rsidP="00381EC8">
      <w:pPr>
        <w:autoSpaceDE w:val="0"/>
        <w:autoSpaceDN w:val="0"/>
        <w:adjustRightInd w:val="0"/>
        <w:spacing w:line="240" w:lineRule="auto"/>
        <w:jc w:val="both"/>
        <w:rPr>
          <w:rFonts w:ascii="Arial" w:hAnsi="Arial" w:cs="Arial"/>
          <w:sz w:val="24"/>
          <w:szCs w:val="24"/>
        </w:rPr>
      </w:pPr>
    </w:p>
    <w:p w14:paraId="423E204A" w14:textId="517964FB" w:rsidR="00381EC8" w:rsidRPr="009E5F21" w:rsidRDefault="00381EC8" w:rsidP="00381EC8">
      <w:pPr>
        <w:spacing w:line="240" w:lineRule="auto"/>
        <w:jc w:val="center"/>
        <w:rPr>
          <w:rFonts w:ascii="Arial" w:hAnsi="Arial" w:cs="Arial"/>
          <w:b/>
          <w:sz w:val="24"/>
          <w:szCs w:val="24"/>
        </w:rPr>
      </w:pPr>
      <w:r w:rsidRPr="009E5F21">
        <w:rPr>
          <w:rFonts w:ascii="Arial" w:hAnsi="Arial" w:cs="Arial"/>
          <w:b/>
          <w:sz w:val="24"/>
          <w:szCs w:val="24"/>
        </w:rPr>
        <w:lastRenderedPageBreak/>
        <w:t>ANEXO VII</w:t>
      </w:r>
      <w:r w:rsidR="0058198F" w:rsidRPr="009E5F21">
        <w:rPr>
          <w:rFonts w:ascii="Arial" w:hAnsi="Arial" w:cs="Arial"/>
          <w:b/>
          <w:sz w:val="24"/>
          <w:szCs w:val="24"/>
        </w:rPr>
        <w:t>I</w:t>
      </w:r>
      <w:r w:rsidRPr="009E5F21">
        <w:rPr>
          <w:rFonts w:ascii="Arial" w:hAnsi="Arial" w:cs="Arial"/>
          <w:b/>
          <w:sz w:val="24"/>
          <w:szCs w:val="24"/>
        </w:rPr>
        <w:t xml:space="preserve"> – MODELO DE PROPOSTA FINAL</w:t>
      </w:r>
    </w:p>
    <w:p w14:paraId="6469A04E" w14:textId="77777777" w:rsidR="00381EC8" w:rsidRPr="009E5F21" w:rsidRDefault="00381EC8" w:rsidP="00381EC8">
      <w:pPr>
        <w:spacing w:line="240" w:lineRule="auto"/>
        <w:contextualSpacing/>
        <w:jc w:val="center"/>
        <w:rPr>
          <w:rFonts w:ascii="Arial" w:hAnsi="Arial" w:cs="Arial"/>
          <w:b/>
          <w:noProof/>
          <w:sz w:val="24"/>
          <w:szCs w:val="24"/>
        </w:rPr>
      </w:pPr>
      <w:r w:rsidRPr="009E5F21">
        <w:rPr>
          <w:rFonts w:ascii="Arial" w:hAnsi="Arial" w:cs="Arial"/>
          <w:b/>
          <w:noProof/>
          <w:sz w:val="24"/>
          <w:szCs w:val="24"/>
        </w:rPr>
        <w:t>PREGÃO ELETRÔNICO Nº _____/_____</w:t>
      </w:r>
    </w:p>
    <w:p w14:paraId="4337BFFB" w14:textId="77777777" w:rsidR="00381EC8" w:rsidRPr="009E5F21" w:rsidRDefault="00381EC8" w:rsidP="00381EC8">
      <w:pPr>
        <w:spacing w:line="240" w:lineRule="auto"/>
        <w:contextualSpacing/>
        <w:jc w:val="center"/>
        <w:rPr>
          <w:rFonts w:ascii="Arial" w:hAnsi="Arial" w:cs="Arial"/>
          <w:b/>
          <w:sz w:val="24"/>
          <w:szCs w:val="24"/>
        </w:rPr>
      </w:pPr>
    </w:p>
    <w:tbl>
      <w:tblPr>
        <w:tblW w:w="508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2366"/>
        <w:gridCol w:w="1708"/>
        <w:gridCol w:w="1056"/>
        <w:gridCol w:w="1056"/>
      </w:tblGrid>
      <w:tr w:rsidR="00381EC8" w:rsidRPr="009E5F21" w14:paraId="67C9C163" w14:textId="77777777" w:rsidTr="008D6969">
        <w:trPr>
          <w:trHeight w:hRule="exact" w:val="405"/>
          <w:jc w:val="center"/>
        </w:trPr>
        <w:tc>
          <w:tcPr>
            <w:tcW w:w="5000" w:type="pct"/>
            <w:gridSpan w:val="7"/>
            <w:tcBorders>
              <w:left w:val="single" w:sz="4" w:space="0" w:color="auto"/>
            </w:tcBorders>
            <w:vAlign w:val="bottom"/>
          </w:tcPr>
          <w:p w14:paraId="4CCCCC63" w14:textId="77777777" w:rsidR="00381EC8" w:rsidRPr="009E5F21" w:rsidRDefault="00381EC8" w:rsidP="007547E3">
            <w:pPr>
              <w:spacing w:line="240" w:lineRule="auto"/>
              <w:contextualSpacing/>
              <w:rPr>
                <w:rFonts w:ascii="Arial" w:hAnsi="Arial" w:cs="Arial"/>
                <w:b/>
                <w:noProof/>
                <w:sz w:val="24"/>
                <w:szCs w:val="24"/>
              </w:rPr>
            </w:pPr>
            <w:r w:rsidRPr="009E5F21">
              <w:rPr>
                <w:rFonts w:ascii="Arial" w:hAnsi="Arial" w:cs="Arial"/>
                <w:b/>
                <w:noProof/>
                <w:sz w:val="24"/>
                <w:szCs w:val="24"/>
              </w:rPr>
              <w:t>Razão Social:</w:t>
            </w:r>
          </w:p>
        </w:tc>
      </w:tr>
      <w:tr w:rsidR="00381EC8" w:rsidRPr="009E5F21" w14:paraId="033328D1" w14:textId="77777777" w:rsidTr="008D6969">
        <w:trPr>
          <w:trHeight w:hRule="exact" w:val="425"/>
          <w:jc w:val="center"/>
        </w:trPr>
        <w:tc>
          <w:tcPr>
            <w:tcW w:w="5000" w:type="pct"/>
            <w:gridSpan w:val="7"/>
            <w:tcBorders>
              <w:left w:val="single" w:sz="4" w:space="0" w:color="auto"/>
            </w:tcBorders>
            <w:vAlign w:val="bottom"/>
          </w:tcPr>
          <w:p w14:paraId="420CE17C" w14:textId="77777777" w:rsidR="00381EC8" w:rsidRPr="009E5F21" w:rsidRDefault="00381EC8" w:rsidP="007547E3">
            <w:pPr>
              <w:spacing w:line="240" w:lineRule="auto"/>
              <w:contextualSpacing/>
              <w:rPr>
                <w:rFonts w:ascii="Arial" w:hAnsi="Arial" w:cs="Arial"/>
                <w:b/>
                <w:noProof/>
                <w:sz w:val="24"/>
                <w:szCs w:val="24"/>
              </w:rPr>
            </w:pPr>
            <w:r w:rsidRPr="009E5F21">
              <w:rPr>
                <w:rFonts w:ascii="Arial" w:hAnsi="Arial" w:cs="Arial"/>
                <w:b/>
                <w:noProof/>
                <w:sz w:val="24"/>
                <w:szCs w:val="24"/>
              </w:rPr>
              <w:t>CNPJ:</w:t>
            </w:r>
          </w:p>
        </w:tc>
      </w:tr>
      <w:tr w:rsidR="00381EC8" w:rsidRPr="009E5F21" w14:paraId="247EA397" w14:textId="77777777" w:rsidTr="008D6969">
        <w:trPr>
          <w:trHeight w:hRule="exact" w:val="431"/>
          <w:jc w:val="center"/>
        </w:trPr>
        <w:tc>
          <w:tcPr>
            <w:tcW w:w="5000" w:type="pct"/>
            <w:gridSpan w:val="7"/>
            <w:tcBorders>
              <w:left w:val="single" w:sz="4" w:space="0" w:color="auto"/>
            </w:tcBorders>
            <w:vAlign w:val="bottom"/>
          </w:tcPr>
          <w:p w14:paraId="5CB19A70" w14:textId="77777777" w:rsidR="00381EC8" w:rsidRPr="009E5F21" w:rsidRDefault="00381EC8" w:rsidP="007547E3">
            <w:pPr>
              <w:spacing w:line="240" w:lineRule="auto"/>
              <w:contextualSpacing/>
              <w:rPr>
                <w:rFonts w:ascii="Arial" w:hAnsi="Arial" w:cs="Arial"/>
                <w:b/>
                <w:noProof/>
                <w:sz w:val="24"/>
                <w:szCs w:val="24"/>
              </w:rPr>
            </w:pPr>
            <w:r w:rsidRPr="009E5F21">
              <w:rPr>
                <w:rFonts w:ascii="Arial" w:hAnsi="Arial" w:cs="Arial"/>
                <w:b/>
                <w:noProof/>
                <w:sz w:val="24"/>
                <w:szCs w:val="24"/>
              </w:rPr>
              <w:t>Endereço completo:</w:t>
            </w:r>
          </w:p>
        </w:tc>
      </w:tr>
      <w:tr w:rsidR="00381EC8" w:rsidRPr="009E5F21" w14:paraId="7D537230" w14:textId="77777777" w:rsidTr="008D6969">
        <w:trPr>
          <w:trHeight w:hRule="exact" w:val="409"/>
          <w:jc w:val="center"/>
        </w:trPr>
        <w:tc>
          <w:tcPr>
            <w:tcW w:w="5000" w:type="pct"/>
            <w:gridSpan w:val="7"/>
            <w:tcBorders>
              <w:left w:val="single" w:sz="4" w:space="0" w:color="auto"/>
            </w:tcBorders>
            <w:vAlign w:val="bottom"/>
          </w:tcPr>
          <w:p w14:paraId="2956ADBA" w14:textId="77777777" w:rsidR="00381EC8" w:rsidRPr="009E5F21" w:rsidRDefault="00381EC8" w:rsidP="007547E3">
            <w:pPr>
              <w:spacing w:line="240" w:lineRule="auto"/>
              <w:contextualSpacing/>
              <w:rPr>
                <w:rFonts w:ascii="Arial" w:hAnsi="Arial" w:cs="Arial"/>
                <w:b/>
                <w:noProof/>
                <w:sz w:val="24"/>
                <w:szCs w:val="24"/>
              </w:rPr>
            </w:pPr>
            <w:r w:rsidRPr="009E5F21">
              <w:rPr>
                <w:rFonts w:ascii="Arial" w:hAnsi="Arial" w:cs="Arial"/>
                <w:b/>
                <w:noProof/>
                <w:sz w:val="24"/>
                <w:szCs w:val="24"/>
              </w:rPr>
              <w:t>Telefone:</w:t>
            </w:r>
          </w:p>
        </w:tc>
      </w:tr>
      <w:tr w:rsidR="00381EC8" w:rsidRPr="009E5F21" w14:paraId="7E9B2954" w14:textId="77777777" w:rsidTr="008D6969">
        <w:trPr>
          <w:trHeight w:hRule="exact" w:val="373"/>
          <w:jc w:val="center"/>
        </w:trPr>
        <w:tc>
          <w:tcPr>
            <w:tcW w:w="5000" w:type="pct"/>
            <w:gridSpan w:val="7"/>
            <w:tcBorders>
              <w:left w:val="single" w:sz="4" w:space="0" w:color="auto"/>
            </w:tcBorders>
            <w:vAlign w:val="bottom"/>
          </w:tcPr>
          <w:p w14:paraId="05508F6E" w14:textId="77777777" w:rsidR="00381EC8" w:rsidRPr="009E5F21" w:rsidRDefault="00381EC8" w:rsidP="007547E3">
            <w:pPr>
              <w:spacing w:line="240" w:lineRule="auto"/>
              <w:contextualSpacing/>
              <w:rPr>
                <w:rFonts w:ascii="Arial" w:hAnsi="Arial" w:cs="Arial"/>
                <w:b/>
                <w:noProof/>
                <w:sz w:val="24"/>
                <w:szCs w:val="24"/>
              </w:rPr>
            </w:pPr>
            <w:r w:rsidRPr="009E5F21">
              <w:rPr>
                <w:rFonts w:ascii="Arial" w:hAnsi="Arial" w:cs="Arial"/>
                <w:b/>
                <w:noProof/>
                <w:sz w:val="24"/>
                <w:szCs w:val="24"/>
              </w:rPr>
              <w:t>E-mail:</w:t>
            </w:r>
          </w:p>
        </w:tc>
      </w:tr>
      <w:tr w:rsidR="00381EC8" w:rsidRPr="009E5F21" w14:paraId="33260293" w14:textId="77777777" w:rsidTr="008D6969">
        <w:trPr>
          <w:trHeight w:val="600"/>
          <w:jc w:val="center"/>
        </w:trPr>
        <w:tc>
          <w:tcPr>
            <w:tcW w:w="435" w:type="pct"/>
            <w:tcBorders>
              <w:left w:val="single" w:sz="4" w:space="0" w:color="auto"/>
            </w:tcBorders>
          </w:tcPr>
          <w:p w14:paraId="218D6877" w14:textId="77777777" w:rsidR="00381EC8" w:rsidRPr="009E5F2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E5F21">
              <w:rPr>
                <w:rFonts w:ascii="Arial" w:hAnsi="Arial" w:cs="Arial"/>
                <w:b/>
                <w:noProof/>
                <w:sz w:val="24"/>
                <w:szCs w:val="24"/>
              </w:rPr>
              <w:t>ITEM</w:t>
            </w:r>
          </w:p>
        </w:tc>
        <w:tc>
          <w:tcPr>
            <w:tcW w:w="623" w:type="pct"/>
          </w:tcPr>
          <w:p w14:paraId="48ED54E7" w14:textId="77777777" w:rsidR="00381EC8" w:rsidRPr="009E5F2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E5F21">
              <w:rPr>
                <w:rFonts w:ascii="Arial" w:hAnsi="Arial" w:cs="Arial"/>
                <w:b/>
                <w:noProof/>
                <w:sz w:val="24"/>
                <w:szCs w:val="24"/>
              </w:rPr>
              <w:t>QUANT.</w:t>
            </w:r>
          </w:p>
        </w:tc>
        <w:tc>
          <w:tcPr>
            <w:tcW w:w="478" w:type="pct"/>
          </w:tcPr>
          <w:p w14:paraId="53DEFA2F" w14:textId="77777777" w:rsidR="00381EC8" w:rsidRPr="009E5F2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E5F21">
              <w:rPr>
                <w:rFonts w:ascii="Arial" w:hAnsi="Arial" w:cs="Arial"/>
                <w:b/>
                <w:noProof/>
                <w:sz w:val="24"/>
                <w:szCs w:val="24"/>
              </w:rPr>
              <w:t>UNID.</w:t>
            </w:r>
          </w:p>
        </w:tc>
        <w:tc>
          <w:tcPr>
            <w:tcW w:w="1288" w:type="pct"/>
          </w:tcPr>
          <w:p w14:paraId="2C30B5DE" w14:textId="77777777" w:rsidR="00381EC8" w:rsidRPr="009E5F21" w:rsidRDefault="00381EC8" w:rsidP="007547E3">
            <w:pPr>
              <w:tabs>
                <w:tab w:val="center" w:pos="4252"/>
                <w:tab w:val="right" w:pos="8504"/>
              </w:tabs>
              <w:overflowPunct w:val="0"/>
              <w:autoSpaceDE w:val="0"/>
              <w:autoSpaceDN w:val="0"/>
              <w:adjustRightInd w:val="0"/>
              <w:spacing w:line="240" w:lineRule="auto"/>
              <w:ind w:left="97" w:right="79"/>
              <w:contextualSpacing/>
              <w:jc w:val="center"/>
              <w:textAlignment w:val="baseline"/>
              <w:rPr>
                <w:rFonts w:ascii="Arial" w:hAnsi="Arial" w:cs="Arial"/>
                <w:b/>
                <w:noProof/>
                <w:sz w:val="24"/>
                <w:szCs w:val="24"/>
              </w:rPr>
            </w:pPr>
            <w:r w:rsidRPr="009E5F21">
              <w:rPr>
                <w:rFonts w:ascii="Arial" w:hAnsi="Arial" w:cs="Arial"/>
                <w:b/>
                <w:noProof/>
                <w:sz w:val="24"/>
                <w:szCs w:val="24"/>
              </w:rPr>
              <w:t>ESPECIFICAÇÃO</w:t>
            </w:r>
          </w:p>
        </w:tc>
        <w:tc>
          <w:tcPr>
            <w:tcW w:w="932" w:type="pct"/>
          </w:tcPr>
          <w:p w14:paraId="53B1D5FD" w14:textId="77777777" w:rsidR="00381EC8" w:rsidRPr="009E5F2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rPr>
            </w:pPr>
            <w:r w:rsidRPr="009E5F21">
              <w:rPr>
                <w:rFonts w:ascii="Arial" w:hAnsi="Arial" w:cs="Arial"/>
                <w:b/>
                <w:noProof/>
                <w:sz w:val="24"/>
                <w:szCs w:val="24"/>
              </w:rPr>
              <w:t>MARCA</w:t>
            </w:r>
            <w:r w:rsidR="008D6969" w:rsidRPr="009E5F21">
              <w:rPr>
                <w:rFonts w:ascii="Arial" w:hAnsi="Arial" w:cs="Arial"/>
                <w:b/>
                <w:noProof/>
                <w:sz w:val="24"/>
                <w:szCs w:val="24"/>
              </w:rPr>
              <w:t>/</w:t>
            </w:r>
          </w:p>
          <w:p w14:paraId="170A9768" w14:textId="77777777" w:rsidR="008D6969" w:rsidRPr="009E5F21" w:rsidRDefault="008D6969"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rPr>
            </w:pPr>
            <w:r w:rsidRPr="009E5F21">
              <w:rPr>
                <w:rFonts w:ascii="Arial" w:hAnsi="Arial" w:cs="Arial"/>
                <w:b/>
                <w:noProof/>
              </w:rPr>
              <w:t>FABRICANTE/</w:t>
            </w:r>
          </w:p>
          <w:p w14:paraId="63BDC27D" w14:textId="39D4FE8F" w:rsidR="008D6969" w:rsidRPr="009E5F21" w:rsidRDefault="008D6969"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E5F21">
              <w:rPr>
                <w:rFonts w:ascii="Arial" w:hAnsi="Arial" w:cs="Arial"/>
                <w:b/>
                <w:noProof/>
              </w:rPr>
              <w:t>Nº REGISTRO</w:t>
            </w:r>
          </w:p>
        </w:tc>
        <w:tc>
          <w:tcPr>
            <w:tcW w:w="579" w:type="pct"/>
          </w:tcPr>
          <w:p w14:paraId="01DB2223" w14:textId="77777777" w:rsidR="00381EC8" w:rsidRPr="009E5F2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E5F21">
              <w:rPr>
                <w:rFonts w:ascii="Arial" w:hAnsi="Arial" w:cs="Arial"/>
                <w:b/>
                <w:noProof/>
                <w:sz w:val="24"/>
                <w:szCs w:val="24"/>
              </w:rPr>
              <w:t>VALOR UNIT. (R$)</w:t>
            </w:r>
          </w:p>
        </w:tc>
        <w:tc>
          <w:tcPr>
            <w:tcW w:w="665" w:type="pct"/>
          </w:tcPr>
          <w:p w14:paraId="4EB93B55" w14:textId="77777777" w:rsidR="00381EC8" w:rsidRPr="009E5F2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E5F21">
              <w:rPr>
                <w:rFonts w:ascii="Arial" w:hAnsi="Arial" w:cs="Arial"/>
                <w:b/>
                <w:noProof/>
                <w:sz w:val="24"/>
                <w:szCs w:val="24"/>
              </w:rPr>
              <w:t>VALOR TOTAL (R$)</w:t>
            </w:r>
          </w:p>
        </w:tc>
      </w:tr>
      <w:tr w:rsidR="00381EC8" w:rsidRPr="009E5F21" w14:paraId="774E4906" w14:textId="77777777" w:rsidTr="008D6969">
        <w:trPr>
          <w:trHeight w:val="70"/>
          <w:jc w:val="center"/>
        </w:trPr>
        <w:tc>
          <w:tcPr>
            <w:tcW w:w="435" w:type="pct"/>
            <w:tcBorders>
              <w:left w:val="single" w:sz="4" w:space="0" w:color="auto"/>
            </w:tcBorders>
          </w:tcPr>
          <w:p w14:paraId="543D91F3" w14:textId="77777777" w:rsidR="00381EC8" w:rsidRPr="009E5F2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23" w:type="pct"/>
          </w:tcPr>
          <w:p w14:paraId="5914FB3B" w14:textId="77777777" w:rsidR="00381EC8" w:rsidRPr="009E5F2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478" w:type="pct"/>
          </w:tcPr>
          <w:p w14:paraId="14F6EC1D" w14:textId="77777777" w:rsidR="00381EC8" w:rsidRPr="009E5F2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288" w:type="pct"/>
          </w:tcPr>
          <w:p w14:paraId="5FCCDAAB" w14:textId="77777777" w:rsidR="00381EC8" w:rsidRPr="009E5F21" w:rsidRDefault="00381EC8" w:rsidP="007547E3">
            <w:pPr>
              <w:tabs>
                <w:tab w:val="center" w:pos="4252"/>
                <w:tab w:val="right" w:pos="8504"/>
              </w:tabs>
              <w:overflowPunct w:val="0"/>
              <w:autoSpaceDE w:val="0"/>
              <w:autoSpaceDN w:val="0"/>
              <w:adjustRightInd w:val="0"/>
              <w:spacing w:line="240" w:lineRule="auto"/>
              <w:ind w:left="97" w:right="79"/>
              <w:contextualSpacing/>
              <w:jc w:val="both"/>
              <w:textAlignment w:val="baseline"/>
              <w:rPr>
                <w:rFonts w:ascii="Arial" w:hAnsi="Arial" w:cs="Arial"/>
                <w:noProof/>
                <w:sz w:val="24"/>
                <w:szCs w:val="24"/>
              </w:rPr>
            </w:pPr>
          </w:p>
        </w:tc>
        <w:tc>
          <w:tcPr>
            <w:tcW w:w="932" w:type="pct"/>
          </w:tcPr>
          <w:p w14:paraId="50EDAC8F" w14:textId="77777777" w:rsidR="00381EC8" w:rsidRPr="009E5F2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579" w:type="pct"/>
          </w:tcPr>
          <w:p w14:paraId="4901CD01" w14:textId="77777777" w:rsidR="00381EC8" w:rsidRPr="009E5F2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65" w:type="pct"/>
          </w:tcPr>
          <w:p w14:paraId="65227E25" w14:textId="77777777" w:rsidR="00381EC8" w:rsidRPr="009E5F21" w:rsidRDefault="00381EC8" w:rsidP="007547E3">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1154677D" w14:textId="77777777" w:rsidR="00381EC8" w:rsidRPr="009E5F21" w:rsidRDefault="00381EC8" w:rsidP="00381EC8">
      <w:pPr>
        <w:autoSpaceDE w:val="0"/>
        <w:autoSpaceDN w:val="0"/>
        <w:adjustRightInd w:val="0"/>
        <w:spacing w:line="240" w:lineRule="auto"/>
        <w:jc w:val="both"/>
        <w:rPr>
          <w:rFonts w:ascii="Arial" w:hAnsi="Arial" w:cs="Arial"/>
          <w:sz w:val="24"/>
          <w:szCs w:val="24"/>
        </w:rPr>
      </w:pPr>
    </w:p>
    <w:p w14:paraId="6E12E712"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Prazo de validade da proposta</w:t>
      </w:r>
    </w:p>
    <w:p w14:paraId="66379460"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Prazo de entrega</w:t>
      </w:r>
    </w:p>
    <w:p w14:paraId="7D440402"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Local de entrega</w:t>
      </w:r>
    </w:p>
    <w:p w14:paraId="355AB877"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Forma de pagamento</w:t>
      </w:r>
    </w:p>
    <w:p w14:paraId="74636AE5"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Nome do representante legal/procurador da licitante:</w:t>
      </w:r>
    </w:p>
    <w:p w14:paraId="2508BFD7"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 xml:space="preserve">RG:                 </w:t>
      </w:r>
    </w:p>
    <w:p w14:paraId="5BB45D44"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CPF:</w:t>
      </w:r>
    </w:p>
    <w:p w14:paraId="316AE274"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Profissão:</w:t>
      </w:r>
    </w:p>
    <w:p w14:paraId="6C7E536E"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E-mail particular:</w:t>
      </w:r>
    </w:p>
    <w:p w14:paraId="45539441"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Dados bancários para pagamento:</w:t>
      </w:r>
    </w:p>
    <w:p w14:paraId="326B4DAB"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 xml:space="preserve">Nome do banco:                        </w:t>
      </w:r>
    </w:p>
    <w:p w14:paraId="598F5A9B"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Nº banco:</w:t>
      </w:r>
    </w:p>
    <w:p w14:paraId="6B93E311"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Nº agência:</w:t>
      </w:r>
    </w:p>
    <w:p w14:paraId="237AFF8F" w14:textId="77777777" w:rsidR="00381EC8" w:rsidRPr="009E5F21" w:rsidRDefault="00381EC8" w:rsidP="00381EC8">
      <w:pPr>
        <w:autoSpaceDE w:val="0"/>
        <w:autoSpaceDN w:val="0"/>
        <w:adjustRightInd w:val="0"/>
        <w:spacing w:line="240" w:lineRule="auto"/>
        <w:jc w:val="both"/>
        <w:rPr>
          <w:rFonts w:ascii="Arial" w:hAnsi="Arial" w:cs="Arial"/>
          <w:sz w:val="24"/>
          <w:szCs w:val="24"/>
        </w:rPr>
      </w:pPr>
      <w:r w:rsidRPr="009E5F21">
        <w:rPr>
          <w:rFonts w:ascii="Arial" w:hAnsi="Arial" w:cs="Arial"/>
          <w:sz w:val="24"/>
          <w:szCs w:val="24"/>
        </w:rPr>
        <w:t>Nº conta bancária:</w:t>
      </w:r>
    </w:p>
    <w:p w14:paraId="40AAD882" w14:textId="77777777" w:rsidR="00381EC8" w:rsidRPr="009E5F21" w:rsidRDefault="00381EC8" w:rsidP="00381EC8">
      <w:pPr>
        <w:autoSpaceDE w:val="0"/>
        <w:autoSpaceDN w:val="0"/>
        <w:adjustRightInd w:val="0"/>
        <w:spacing w:line="240" w:lineRule="auto"/>
        <w:jc w:val="both"/>
        <w:rPr>
          <w:rFonts w:ascii="Arial" w:hAnsi="Arial" w:cs="Arial"/>
          <w:sz w:val="24"/>
          <w:szCs w:val="24"/>
        </w:rPr>
      </w:pPr>
    </w:p>
    <w:p w14:paraId="7540B89B" w14:textId="77777777" w:rsidR="00381EC8" w:rsidRPr="009E5F21" w:rsidRDefault="00381EC8" w:rsidP="00381EC8">
      <w:pPr>
        <w:autoSpaceDE w:val="0"/>
        <w:autoSpaceDN w:val="0"/>
        <w:adjustRightInd w:val="0"/>
        <w:spacing w:line="240" w:lineRule="auto"/>
        <w:jc w:val="center"/>
        <w:rPr>
          <w:rFonts w:ascii="Arial" w:hAnsi="Arial" w:cs="Arial"/>
          <w:sz w:val="24"/>
          <w:szCs w:val="24"/>
        </w:rPr>
      </w:pPr>
      <w:r w:rsidRPr="009E5F21">
        <w:rPr>
          <w:rFonts w:ascii="Arial" w:hAnsi="Arial" w:cs="Arial"/>
          <w:sz w:val="24"/>
          <w:szCs w:val="24"/>
        </w:rPr>
        <w:t>Local e Data</w:t>
      </w:r>
    </w:p>
    <w:p w14:paraId="4EF71A27" w14:textId="77777777" w:rsidR="00381EC8" w:rsidRPr="009E5F21" w:rsidRDefault="00381EC8" w:rsidP="00381EC8">
      <w:pPr>
        <w:autoSpaceDE w:val="0"/>
        <w:autoSpaceDN w:val="0"/>
        <w:adjustRightInd w:val="0"/>
        <w:spacing w:line="240" w:lineRule="auto"/>
        <w:jc w:val="center"/>
        <w:rPr>
          <w:rFonts w:ascii="Arial" w:hAnsi="Arial" w:cs="Arial"/>
          <w:b/>
          <w:sz w:val="24"/>
          <w:szCs w:val="24"/>
        </w:rPr>
      </w:pPr>
      <w:r w:rsidRPr="009E5F21">
        <w:rPr>
          <w:rFonts w:ascii="Arial" w:hAnsi="Arial" w:cs="Arial"/>
          <w:sz w:val="24"/>
          <w:szCs w:val="24"/>
        </w:rPr>
        <w:t>Assinatura do Representante Legal</w:t>
      </w:r>
    </w:p>
    <w:p w14:paraId="78B33024" w14:textId="77777777" w:rsidR="00FB7FBC" w:rsidRPr="009E5F21" w:rsidRDefault="00FB7FBC" w:rsidP="00381EC8">
      <w:pPr>
        <w:spacing w:line="240" w:lineRule="auto"/>
        <w:jc w:val="center"/>
        <w:rPr>
          <w:rFonts w:ascii="Arial" w:hAnsi="Arial" w:cs="Arial"/>
          <w:b/>
          <w:sz w:val="24"/>
          <w:szCs w:val="24"/>
        </w:rPr>
      </w:pPr>
    </w:p>
    <w:p w14:paraId="01BF407E" w14:textId="3D08AD4C" w:rsidR="00381EC8" w:rsidRPr="009E5F21" w:rsidRDefault="00381EC8" w:rsidP="00381EC8">
      <w:pPr>
        <w:spacing w:line="240" w:lineRule="auto"/>
        <w:jc w:val="center"/>
        <w:rPr>
          <w:rFonts w:ascii="Arial" w:hAnsi="Arial" w:cs="Arial"/>
          <w:b/>
          <w:sz w:val="24"/>
          <w:szCs w:val="24"/>
        </w:rPr>
      </w:pPr>
      <w:r w:rsidRPr="009E5F21">
        <w:rPr>
          <w:rFonts w:ascii="Arial" w:hAnsi="Arial" w:cs="Arial"/>
          <w:b/>
          <w:sz w:val="24"/>
          <w:szCs w:val="24"/>
        </w:rPr>
        <w:lastRenderedPageBreak/>
        <w:t>ANEXO I</w:t>
      </w:r>
      <w:r w:rsidR="0058198F" w:rsidRPr="009E5F21">
        <w:rPr>
          <w:rFonts w:ascii="Arial" w:hAnsi="Arial" w:cs="Arial"/>
          <w:b/>
          <w:sz w:val="24"/>
          <w:szCs w:val="24"/>
        </w:rPr>
        <w:t>X</w:t>
      </w:r>
      <w:r w:rsidRPr="009E5F21">
        <w:rPr>
          <w:rFonts w:ascii="Arial" w:hAnsi="Arial" w:cs="Arial"/>
          <w:b/>
          <w:sz w:val="24"/>
          <w:szCs w:val="24"/>
        </w:rPr>
        <w:t xml:space="preserve"> – DECLARAÇÕES PARA A FASE DE HABILITAÇÃO</w:t>
      </w:r>
    </w:p>
    <w:p w14:paraId="2119CC1C" w14:textId="77777777" w:rsidR="00381EC8" w:rsidRPr="009E5F21" w:rsidRDefault="00381EC8" w:rsidP="00381EC8">
      <w:pPr>
        <w:autoSpaceDE w:val="0"/>
        <w:autoSpaceDN w:val="0"/>
        <w:adjustRightInd w:val="0"/>
        <w:spacing w:line="240" w:lineRule="auto"/>
        <w:jc w:val="both"/>
        <w:rPr>
          <w:rFonts w:ascii="Arial" w:hAnsi="Arial" w:cs="Arial"/>
          <w:sz w:val="24"/>
          <w:szCs w:val="24"/>
        </w:rPr>
      </w:pPr>
    </w:p>
    <w:p w14:paraId="75B819B3"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32BEDC78" w14:textId="77777777" w:rsidR="00381EC8" w:rsidRPr="009E5F21" w:rsidRDefault="00381EC8" w:rsidP="00381EC8">
      <w:pPr>
        <w:spacing w:line="240" w:lineRule="auto"/>
        <w:jc w:val="both"/>
        <w:rPr>
          <w:rFonts w:ascii="Arial" w:hAnsi="Arial" w:cs="Arial"/>
          <w:b/>
          <w:sz w:val="24"/>
          <w:szCs w:val="24"/>
        </w:rPr>
      </w:pPr>
    </w:p>
    <w:p w14:paraId="5F1CA58F" w14:textId="77777777" w:rsidR="00381EC8" w:rsidRPr="009E5F21" w:rsidRDefault="00381EC8" w:rsidP="00381EC8">
      <w:pPr>
        <w:spacing w:line="240" w:lineRule="auto"/>
        <w:jc w:val="both"/>
        <w:rPr>
          <w:rFonts w:ascii="Arial" w:hAnsi="Arial" w:cs="Arial"/>
          <w:b/>
          <w:sz w:val="24"/>
          <w:szCs w:val="24"/>
        </w:rPr>
      </w:pPr>
      <w:r w:rsidRPr="009E5F21">
        <w:rPr>
          <w:rFonts w:ascii="Arial" w:hAnsi="Arial" w:cs="Arial"/>
          <w:b/>
          <w:sz w:val="24"/>
          <w:szCs w:val="24"/>
        </w:rPr>
        <w:t>DECLARA QUE:</w:t>
      </w:r>
    </w:p>
    <w:p w14:paraId="6908411A" w14:textId="77777777" w:rsidR="00381EC8" w:rsidRPr="009E5F21" w:rsidRDefault="00381EC8" w:rsidP="00381EC8">
      <w:pPr>
        <w:spacing w:line="240" w:lineRule="auto"/>
        <w:jc w:val="both"/>
        <w:rPr>
          <w:rFonts w:ascii="Arial" w:hAnsi="Arial" w:cs="Arial"/>
          <w:sz w:val="24"/>
          <w:szCs w:val="24"/>
        </w:rPr>
      </w:pPr>
    </w:p>
    <w:p w14:paraId="7CB680B2"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sz w:val="24"/>
          <w:szCs w:val="24"/>
        </w:rPr>
        <w:t>A.1) Para fins de cumprimento do disposto no inciso XXXIII do Art. 7º da Constituição Federal, que não emprega menor de dezoito anos em trabalho noturno, perigoso ou insalubre e que não emprega menor de dezesseis anos.</w:t>
      </w:r>
    </w:p>
    <w:p w14:paraId="00742F58"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b/>
          <w:sz w:val="24"/>
          <w:szCs w:val="24"/>
        </w:rPr>
        <w:t>Ressalva</w:t>
      </w:r>
      <w:r w:rsidRPr="009E5F21">
        <w:rPr>
          <w:rFonts w:ascii="Arial" w:hAnsi="Arial" w:cs="Arial"/>
          <w:sz w:val="24"/>
          <w:szCs w:val="24"/>
        </w:rPr>
        <w:t>: emprega menor, a partir de quatorze anos, na condição de aprendiz ( )</w:t>
      </w:r>
    </w:p>
    <w:p w14:paraId="0448EE0E"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sz w:val="24"/>
          <w:szCs w:val="24"/>
        </w:rPr>
        <w:t>(assinalar com “x” a ressalva acima, caso verdadeira)</w:t>
      </w:r>
    </w:p>
    <w:p w14:paraId="7CE15391" w14:textId="77777777" w:rsidR="00381EC8" w:rsidRPr="009E5F21" w:rsidRDefault="00381EC8" w:rsidP="00381EC8">
      <w:pPr>
        <w:spacing w:line="240" w:lineRule="auto"/>
        <w:jc w:val="both"/>
        <w:rPr>
          <w:rFonts w:ascii="Arial" w:hAnsi="Arial" w:cs="Arial"/>
          <w:sz w:val="24"/>
          <w:szCs w:val="24"/>
        </w:rPr>
      </w:pPr>
    </w:p>
    <w:p w14:paraId="6B4FEE1F"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sz w:val="24"/>
          <w:szCs w:val="24"/>
        </w:rPr>
        <w:t>A.2) De que cumpre as exigências de reserva de cargos para pessoa com deficiência e para reabilitado da Previdência Social, previstas em lei e em outras normas especificas, conforme inciso IV do artigo 63 da Lei 14.133/2021.</w:t>
      </w:r>
    </w:p>
    <w:p w14:paraId="746F135E"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sz w:val="24"/>
          <w:szCs w:val="24"/>
        </w:rPr>
        <w:t>A.3)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644703F1" w14:textId="77777777" w:rsidR="00381EC8" w:rsidRPr="009E5F21" w:rsidRDefault="00381EC8" w:rsidP="00381EC8">
      <w:pPr>
        <w:spacing w:line="240" w:lineRule="auto"/>
        <w:jc w:val="both"/>
        <w:rPr>
          <w:rFonts w:ascii="Arial" w:hAnsi="Arial" w:cs="Arial"/>
          <w:sz w:val="24"/>
          <w:szCs w:val="24"/>
        </w:rPr>
      </w:pPr>
    </w:p>
    <w:p w14:paraId="136F2C10" w14:textId="77777777" w:rsidR="00381EC8" w:rsidRPr="009E5F21" w:rsidRDefault="00381EC8" w:rsidP="00381EC8">
      <w:pPr>
        <w:spacing w:line="240" w:lineRule="auto"/>
        <w:jc w:val="both"/>
        <w:rPr>
          <w:rFonts w:ascii="Arial" w:hAnsi="Arial"/>
          <w:snapToGrid w:val="0"/>
          <w:sz w:val="24"/>
        </w:rPr>
      </w:pPr>
    </w:p>
    <w:p w14:paraId="2AFA30CA" w14:textId="77777777" w:rsidR="00381EC8" w:rsidRPr="009E5F21" w:rsidRDefault="00381EC8" w:rsidP="00381EC8">
      <w:pPr>
        <w:spacing w:line="240" w:lineRule="auto"/>
        <w:jc w:val="both"/>
        <w:rPr>
          <w:rFonts w:ascii="Arial" w:hAnsi="Arial"/>
          <w:snapToGrid w:val="0"/>
          <w:sz w:val="24"/>
        </w:rPr>
      </w:pPr>
    </w:p>
    <w:p w14:paraId="5B2E7A17" w14:textId="77777777" w:rsidR="00381EC8" w:rsidRPr="009E5F21" w:rsidRDefault="00381EC8" w:rsidP="00381EC8">
      <w:pPr>
        <w:spacing w:line="240" w:lineRule="auto"/>
        <w:jc w:val="both"/>
        <w:rPr>
          <w:rFonts w:ascii="Arial" w:hAnsi="Arial"/>
          <w:snapToGrid w:val="0"/>
          <w:sz w:val="24"/>
        </w:rPr>
      </w:pPr>
      <w:r w:rsidRPr="009E5F21">
        <w:rPr>
          <w:rFonts w:ascii="Arial" w:hAnsi="Arial"/>
          <w:snapToGrid w:val="0"/>
          <w:sz w:val="24"/>
        </w:rPr>
        <w:t>(Local e data) __________________, ____ de _____________ de 20___.</w:t>
      </w:r>
    </w:p>
    <w:p w14:paraId="210EB3DA" w14:textId="77777777" w:rsidR="00381EC8" w:rsidRPr="009E5F21" w:rsidRDefault="00381EC8" w:rsidP="00381EC8">
      <w:pPr>
        <w:spacing w:line="240" w:lineRule="auto"/>
        <w:jc w:val="both"/>
        <w:rPr>
          <w:rFonts w:ascii="Arial" w:hAnsi="Arial"/>
          <w:snapToGrid w:val="0"/>
          <w:sz w:val="24"/>
        </w:rPr>
      </w:pPr>
    </w:p>
    <w:p w14:paraId="4C167076" w14:textId="77777777" w:rsidR="00381EC8" w:rsidRPr="009E5F21" w:rsidRDefault="00381EC8" w:rsidP="00381EC8">
      <w:pPr>
        <w:spacing w:line="240" w:lineRule="auto"/>
        <w:jc w:val="center"/>
        <w:rPr>
          <w:rFonts w:ascii="Arial" w:hAnsi="Arial"/>
          <w:snapToGrid w:val="0"/>
          <w:sz w:val="24"/>
        </w:rPr>
      </w:pPr>
      <w:r w:rsidRPr="009E5F21">
        <w:rPr>
          <w:rFonts w:ascii="Arial" w:hAnsi="Arial"/>
          <w:snapToGrid w:val="0"/>
          <w:sz w:val="24"/>
        </w:rPr>
        <w:t>__________________________________________</w:t>
      </w:r>
    </w:p>
    <w:p w14:paraId="13E53689" w14:textId="77777777" w:rsidR="00381EC8" w:rsidRPr="009E5F21" w:rsidRDefault="00381EC8" w:rsidP="00381EC8">
      <w:pPr>
        <w:spacing w:line="240" w:lineRule="auto"/>
        <w:jc w:val="center"/>
        <w:rPr>
          <w:rFonts w:ascii="Arial" w:hAnsi="Arial"/>
          <w:snapToGrid w:val="0"/>
          <w:sz w:val="24"/>
        </w:rPr>
      </w:pPr>
      <w:r w:rsidRPr="009E5F21">
        <w:rPr>
          <w:rFonts w:ascii="Arial" w:hAnsi="Arial"/>
          <w:snapToGrid w:val="0"/>
          <w:sz w:val="24"/>
        </w:rPr>
        <w:t>(representante legal – nome e cargo)</w:t>
      </w:r>
    </w:p>
    <w:p w14:paraId="5B69ED2D" w14:textId="77777777" w:rsidR="00381EC8" w:rsidRPr="009E5F21" w:rsidRDefault="00381EC8" w:rsidP="00381EC8">
      <w:pPr>
        <w:spacing w:line="240" w:lineRule="auto"/>
        <w:jc w:val="center"/>
        <w:rPr>
          <w:rFonts w:ascii="Arial" w:hAnsi="Arial"/>
          <w:snapToGrid w:val="0"/>
          <w:sz w:val="24"/>
        </w:rPr>
      </w:pPr>
    </w:p>
    <w:p w14:paraId="277EA942" w14:textId="10ED2417" w:rsidR="00381EC8" w:rsidRPr="009E5F21" w:rsidRDefault="00381EC8" w:rsidP="00381EC8">
      <w:pPr>
        <w:spacing w:line="240" w:lineRule="auto"/>
        <w:jc w:val="center"/>
        <w:rPr>
          <w:rFonts w:ascii="Arial" w:hAnsi="Arial" w:cs="Arial"/>
          <w:b/>
          <w:sz w:val="24"/>
          <w:szCs w:val="24"/>
        </w:rPr>
      </w:pPr>
      <w:r w:rsidRPr="009E5F21">
        <w:rPr>
          <w:rFonts w:ascii="Arial" w:hAnsi="Arial" w:cs="Arial"/>
          <w:b/>
          <w:sz w:val="24"/>
          <w:szCs w:val="24"/>
        </w:rPr>
        <w:lastRenderedPageBreak/>
        <w:t>ANEXO X – DECLARAÇÃO DE PLENO CONHECIMENTO DAS CONDIÇÕES.</w:t>
      </w:r>
    </w:p>
    <w:p w14:paraId="413007C4" w14:textId="77777777" w:rsidR="00381EC8" w:rsidRPr="009E5F21" w:rsidRDefault="00381EC8" w:rsidP="00381EC8">
      <w:pPr>
        <w:spacing w:line="240" w:lineRule="auto"/>
        <w:jc w:val="center"/>
        <w:rPr>
          <w:rFonts w:ascii="Arial" w:hAnsi="Arial" w:cs="Arial"/>
          <w:b/>
          <w:sz w:val="24"/>
          <w:szCs w:val="24"/>
        </w:rPr>
      </w:pPr>
    </w:p>
    <w:p w14:paraId="6AA6CC48" w14:textId="77777777" w:rsidR="00381EC8" w:rsidRPr="009E5F21" w:rsidRDefault="00381EC8" w:rsidP="00381EC8">
      <w:pPr>
        <w:spacing w:line="240" w:lineRule="auto"/>
        <w:jc w:val="both"/>
        <w:rPr>
          <w:rFonts w:ascii="Arial" w:hAnsi="Arial" w:cs="Arial"/>
          <w:sz w:val="24"/>
          <w:szCs w:val="24"/>
        </w:rPr>
      </w:pPr>
      <w:r w:rsidRPr="009E5F21">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BF7DD72" w14:textId="77777777" w:rsidR="00381EC8" w:rsidRPr="009E5F21" w:rsidRDefault="00381EC8" w:rsidP="00381EC8">
      <w:pPr>
        <w:spacing w:line="240" w:lineRule="auto"/>
        <w:jc w:val="both"/>
        <w:rPr>
          <w:rFonts w:ascii="Arial" w:hAnsi="Arial" w:cs="Arial"/>
          <w:b/>
          <w:sz w:val="24"/>
          <w:szCs w:val="24"/>
        </w:rPr>
      </w:pPr>
    </w:p>
    <w:p w14:paraId="0EF7187D" w14:textId="77777777" w:rsidR="00381EC8" w:rsidRPr="009E5F21" w:rsidRDefault="00381EC8" w:rsidP="00381EC8">
      <w:pPr>
        <w:spacing w:line="240" w:lineRule="auto"/>
        <w:jc w:val="both"/>
        <w:rPr>
          <w:rFonts w:ascii="Arial" w:hAnsi="Arial" w:cs="Arial"/>
          <w:b/>
          <w:sz w:val="24"/>
          <w:szCs w:val="24"/>
        </w:rPr>
      </w:pPr>
      <w:r w:rsidRPr="009E5F21">
        <w:rPr>
          <w:rFonts w:ascii="Arial" w:hAnsi="Arial" w:cs="Arial"/>
          <w:b/>
          <w:sz w:val="24"/>
          <w:szCs w:val="24"/>
        </w:rPr>
        <w:t>DECLARA QUE:</w:t>
      </w:r>
    </w:p>
    <w:p w14:paraId="38731E1F" w14:textId="77777777" w:rsidR="00381EC8" w:rsidRPr="009E5F21" w:rsidRDefault="00381EC8" w:rsidP="00381EC8">
      <w:pPr>
        <w:spacing w:line="240" w:lineRule="auto"/>
        <w:jc w:val="center"/>
        <w:rPr>
          <w:rFonts w:ascii="Arial" w:hAnsi="Arial"/>
          <w:b/>
          <w:snapToGrid w:val="0"/>
          <w:sz w:val="24"/>
          <w:u w:val="single"/>
        </w:rPr>
      </w:pPr>
    </w:p>
    <w:p w14:paraId="33575345" w14:textId="77777777" w:rsidR="00381EC8" w:rsidRPr="009E5F21" w:rsidRDefault="00381EC8" w:rsidP="00381EC8">
      <w:pPr>
        <w:spacing w:line="240" w:lineRule="auto"/>
        <w:jc w:val="center"/>
        <w:rPr>
          <w:rFonts w:ascii="Arial" w:hAnsi="Arial"/>
          <w:b/>
          <w:snapToGrid w:val="0"/>
          <w:sz w:val="24"/>
          <w:u w:val="single"/>
        </w:rPr>
      </w:pPr>
    </w:p>
    <w:p w14:paraId="382246E6" w14:textId="77777777" w:rsidR="00381EC8" w:rsidRPr="009E5F21" w:rsidRDefault="00381EC8" w:rsidP="00381EC8">
      <w:pPr>
        <w:spacing w:line="240" w:lineRule="auto"/>
        <w:jc w:val="both"/>
        <w:rPr>
          <w:rFonts w:ascii="Arial" w:hAnsi="Arial"/>
          <w:snapToGrid w:val="0"/>
          <w:sz w:val="24"/>
        </w:rPr>
      </w:pPr>
      <w:r w:rsidRPr="009E5F21">
        <w:rPr>
          <w:rFonts w:ascii="Arial" w:hAnsi="Arial"/>
          <w:snapToGrid w:val="0"/>
          <w:sz w:val="24"/>
        </w:rPr>
        <w:t>- Caso opte por não realizar a visita técnica declara que tem pleno conhecimento das condições e peculiaridades da presente contratação e não poderá alegar desconhecimento durante a fase de execução contratual, caso seja o vencedor, conforme determina o art. 63, § 3º da Lei 14.133/2021.</w:t>
      </w:r>
    </w:p>
    <w:p w14:paraId="1606AE50" w14:textId="77777777" w:rsidR="00381EC8" w:rsidRPr="009E5F21" w:rsidRDefault="00381EC8" w:rsidP="00381EC8">
      <w:pPr>
        <w:spacing w:line="240" w:lineRule="auto"/>
        <w:jc w:val="both"/>
        <w:rPr>
          <w:rFonts w:ascii="Arial" w:hAnsi="Arial"/>
          <w:snapToGrid w:val="0"/>
          <w:sz w:val="24"/>
        </w:rPr>
      </w:pPr>
    </w:p>
    <w:p w14:paraId="1959F4DA" w14:textId="77777777" w:rsidR="00381EC8" w:rsidRPr="009E5F21" w:rsidRDefault="00381EC8" w:rsidP="00381EC8">
      <w:pPr>
        <w:spacing w:line="240" w:lineRule="auto"/>
        <w:jc w:val="center"/>
        <w:rPr>
          <w:rFonts w:ascii="Arial" w:hAnsi="Arial"/>
          <w:b/>
          <w:snapToGrid w:val="0"/>
          <w:sz w:val="24"/>
          <w:u w:val="single"/>
        </w:rPr>
      </w:pPr>
    </w:p>
    <w:p w14:paraId="2B13151B" w14:textId="77777777" w:rsidR="00381EC8" w:rsidRPr="009E5F21" w:rsidRDefault="00381EC8" w:rsidP="00381EC8">
      <w:pPr>
        <w:spacing w:line="240" w:lineRule="auto"/>
        <w:jc w:val="both"/>
        <w:rPr>
          <w:rFonts w:ascii="Arial" w:hAnsi="Arial"/>
          <w:snapToGrid w:val="0"/>
          <w:sz w:val="24"/>
        </w:rPr>
      </w:pPr>
      <w:r w:rsidRPr="009E5F21">
        <w:rPr>
          <w:rFonts w:ascii="Arial" w:hAnsi="Arial"/>
          <w:snapToGrid w:val="0"/>
          <w:sz w:val="24"/>
        </w:rPr>
        <w:t>(Local e data) __________________, ____ de _____________ de 20___.</w:t>
      </w:r>
    </w:p>
    <w:p w14:paraId="161D7258" w14:textId="77777777" w:rsidR="00381EC8" w:rsidRPr="009E5F21" w:rsidRDefault="00381EC8" w:rsidP="00381EC8">
      <w:pPr>
        <w:spacing w:line="240" w:lineRule="auto"/>
        <w:jc w:val="both"/>
        <w:rPr>
          <w:rFonts w:ascii="Arial" w:hAnsi="Arial"/>
          <w:snapToGrid w:val="0"/>
          <w:sz w:val="24"/>
        </w:rPr>
      </w:pPr>
    </w:p>
    <w:p w14:paraId="02B86307" w14:textId="77777777" w:rsidR="00381EC8" w:rsidRPr="009E5F21" w:rsidRDefault="00381EC8" w:rsidP="00381EC8">
      <w:pPr>
        <w:spacing w:line="240" w:lineRule="auto"/>
        <w:jc w:val="both"/>
        <w:rPr>
          <w:rFonts w:ascii="Arial" w:hAnsi="Arial"/>
          <w:snapToGrid w:val="0"/>
          <w:sz w:val="24"/>
        </w:rPr>
      </w:pPr>
    </w:p>
    <w:p w14:paraId="76BBBAD6" w14:textId="77777777" w:rsidR="00381EC8" w:rsidRPr="009E5F21" w:rsidRDefault="00381EC8" w:rsidP="00381EC8">
      <w:pPr>
        <w:spacing w:line="240" w:lineRule="auto"/>
        <w:jc w:val="both"/>
        <w:rPr>
          <w:rFonts w:ascii="Arial" w:hAnsi="Arial"/>
          <w:snapToGrid w:val="0"/>
          <w:sz w:val="24"/>
        </w:rPr>
      </w:pPr>
    </w:p>
    <w:p w14:paraId="1AFBA5E6" w14:textId="77777777" w:rsidR="00381EC8" w:rsidRPr="009E5F21" w:rsidRDefault="00381EC8" w:rsidP="00381EC8">
      <w:pPr>
        <w:spacing w:line="240" w:lineRule="auto"/>
        <w:jc w:val="center"/>
        <w:rPr>
          <w:rFonts w:ascii="Arial" w:hAnsi="Arial"/>
          <w:snapToGrid w:val="0"/>
          <w:sz w:val="24"/>
        </w:rPr>
      </w:pPr>
      <w:r w:rsidRPr="009E5F21">
        <w:rPr>
          <w:rFonts w:ascii="Arial" w:hAnsi="Arial"/>
          <w:snapToGrid w:val="0"/>
          <w:sz w:val="24"/>
        </w:rPr>
        <w:t>__________________________________________</w:t>
      </w:r>
    </w:p>
    <w:p w14:paraId="4318203A" w14:textId="77777777" w:rsidR="00381EC8" w:rsidRPr="009E5F21" w:rsidRDefault="00381EC8" w:rsidP="00381EC8">
      <w:pPr>
        <w:spacing w:line="240" w:lineRule="auto"/>
        <w:jc w:val="center"/>
        <w:rPr>
          <w:rFonts w:ascii="Arial" w:hAnsi="Arial"/>
          <w:snapToGrid w:val="0"/>
          <w:sz w:val="24"/>
        </w:rPr>
      </w:pPr>
      <w:r w:rsidRPr="009E5F21">
        <w:rPr>
          <w:rFonts w:ascii="Arial" w:hAnsi="Arial"/>
          <w:snapToGrid w:val="0"/>
          <w:sz w:val="24"/>
        </w:rPr>
        <w:t>(representante legal – nome e cargo)</w:t>
      </w:r>
    </w:p>
    <w:p w14:paraId="0F992957" w14:textId="77777777" w:rsidR="00381EC8" w:rsidRPr="009E5F21" w:rsidRDefault="00381EC8" w:rsidP="00381EC8">
      <w:pPr>
        <w:spacing w:line="240" w:lineRule="auto"/>
        <w:jc w:val="center"/>
        <w:rPr>
          <w:rFonts w:ascii="Arial" w:hAnsi="Arial"/>
          <w:snapToGrid w:val="0"/>
          <w:sz w:val="24"/>
        </w:rPr>
      </w:pPr>
    </w:p>
    <w:p w14:paraId="01D3A109" w14:textId="77777777" w:rsidR="00381EC8" w:rsidRPr="009E5F21" w:rsidRDefault="00381EC8" w:rsidP="00381EC8">
      <w:pPr>
        <w:spacing w:line="240" w:lineRule="auto"/>
        <w:jc w:val="center"/>
        <w:rPr>
          <w:rFonts w:ascii="Arial" w:hAnsi="Arial"/>
          <w:snapToGrid w:val="0"/>
          <w:sz w:val="24"/>
        </w:rPr>
      </w:pPr>
    </w:p>
    <w:p w14:paraId="2ED5931D" w14:textId="77777777" w:rsidR="00381EC8" w:rsidRPr="009E5F21" w:rsidRDefault="00381EC8" w:rsidP="00381EC8">
      <w:pPr>
        <w:spacing w:line="240" w:lineRule="auto"/>
        <w:jc w:val="center"/>
        <w:rPr>
          <w:rFonts w:ascii="Arial" w:hAnsi="Arial"/>
          <w:b/>
          <w:snapToGrid w:val="0"/>
          <w:sz w:val="24"/>
          <w:u w:val="single"/>
        </w:rPr>
      </w:pPr>
    </w:p>
    <w:p w14:paraId="527985E5" w14:textId="77777777" w:rsidR="00381EC8" w:rsidRPr="009E5F21" w:rsidRDefault="00381EC8" w:rsidP="00381EC8">
      <w:pPr>
        <w:spacing w:line="240" w:lineRule="auto"/>
        <w:jc w:val="center"/>
        <w:rPr>
          <w:rFonts w:ascii="Arial" w:hAnsi="Arial"/>
          <w:b/>
          <w:snapToGrid w:val="0"/>
          <w:sz w:val="24"/>
          <w:u w:val="single"/>
        </w:rPr>
      </w:pPr>
    </w:p>
    <w:p w14:paraId="1B12822D" w14:textId="77777777" w:rsidR="00381EC8" w:rsidRPr="009E5F21" w:rsidRDefault="00381EC8" w:rsidP="00381EC8">
      <w:pPr>
        <w:spacing w:line="240" w:lineRule="auto"/>
        <w:jc w:val="center"/>
        <w:rPr>
          <w:rFonts w:ascii="Arial" w:hAnsi="Arial"/>
          <w:b/>
          <w:snapToGrid w:val="0"/>
          <w:sz w:val="24"/>
          <w:u w:val="single"/>
        </w:rPr>
      </w:pPr>
    </w:p>
    <w:p w14:paraId="3018C5FA" w14:textId="77777777" w:rsidR="00381EC8" w:rsidRPr="009E5F21" w:rsidRDefault="00381EC8" w:rsidP="00381EC8">
      <w:pPr>
        <w:spacing w:line="240" w:lineRule="auto"/>
        <w:jc w:val="center"/>
        <w:rPr>
          <w:rFonts w:ascii="Arial" w:hAnsi="Arial"/>
          <w:b/>
          <w:snapToGrid w:val="0"/>
          <w:sz w:val="24"/>
          <w:u w:val="single"/>
        </w:rPr>
      </w:pPr>
    </w:p>
    <w:p w14:paraId="416FC231" w14:textId="77777777" w:rsidR="00381EC8" w:rsidRPr="009E5F21" w:rsidRDefault="00381EC8" w:rsidP="00381EC8">
      <w:pPr>
        <w:spacing w:line="240" w:lineRule="auto"/>
        <w:jc w:val="center"/>
        <w:rPr>
          <w:rFonts w:ascii="Arial" w:hAnsi="Arial"/>
          <w:snapToGrid w:val="0"/>
          <w:sz w:val="24"/>
        </w:rPr>
      </w:pPr>
    </w:p>
    <w:p w14:paraId="77799861" w14:textId="77777777" w:rsidR="00FB7FBC" w:rsidRPr="009E5F21" w:rsidRDefault="00FB7FBC" w:rsidP="00381EC8">
      <w:pPr>
        <w:spacing w:line="240" w:lineRule="auto"/>
        <w:jc w:val="center"/>
        <w:rPr>
          <w:rFonts w:ascii="Arial" w:hAnsi="Arial"/>
          <w:b/>
          <w:snapToGrid w:val="0"/>
          <w:sz w:val="24"/>
        </w:rPr>
      </w:pPr>
    </w:p>
    <w:p w14:paraId="06C016D1" w14:textId="748E33E9" w:rsidR="00381EC8" w:rsidRPr="009E5F21" w:rsidRDefault="00381EC8" w:rsidP="00B00368">
      <w:pPr>
        <w:spacing w:after="0" w:line="240" w:lineRule="auto"/>
        <w:jc w:val="center"/>
        <w:rPr>
          <w:rFonts w:ascii="Arial" w:hAnsi="Arial"/>
          <w:b/>
          <w:snapToGrid w:val="0"/>
          <w:sz w:val="24"/>
        </w:rPr>
      </w:pPr>
      <w:r w:rsidRPr="009E5F21">
        <w:rPr>
          <w:rFonts w:ascii="Arial" w:hAnsi="Arial"/>
          <w:b/>
          <w:snapToGrid w:val="0"/>
          <w:sz w:val="24"/>
        </w:rPr>
        <w:lastRenderedPageBreak/>
        <w:t>ANEXO X</w:t>
      </w:r>
      <w:r w:rsidR="0058198F" w:rsidRPr="009E5F21">
        <w:rPr>
          <w:rFonts w:ascii="Arial" w:hAnsi="Arial"/>
          <w:b/>
          <w:snapToGrid w:val="0"/>
          <w:sz w:val="24"/>
        </w:rPr>
        <w:t>I</w:t>
      </w:r>
      <w:r w:rsidRPr="009E5F21">
        <w:rPr>
          <w:rFonts w:ascii="Arial" w:hAnsi="Arial"/>
          <w:b/>
          <w:snapToGrid w:val="0"/>
          <w:sz w:val="24"/>
        </w:rPr>
        <w:t xml:space="preserve"> – MINUTA DA ATA DE REGISTRO DE PREÇOS</w:t>
      </w:r>
    </w:p>
    <w:p w14:paraId="12381191" w14:textId="77777777" w:rsidR="00381EC8" w:rsidRPr="009E5F21" w:rsidRDefault="00381EC8" w:rsidP="00B00368">
      <w:pPr>
        <w:spacing w:after="0" w:line="240" w:lineRule="auto"/>
        <w:jc w:val="center"/>
        <w:rPr>
          <w:rFonts w:ascii="Arial" w:hAnsi="Arial"/>
          <w:b/>
          <w:snapToGrid w:val="0"/>
          <w:sz w:val="24"/>
          <w:u w:val="single"/>
        </w:rPr>
      </w:pPr>
    </w:p>
    <w:p w14:paraId="0C069FA7" w14:textId="77777777" w:rsidR="00381EC8" w:rsidRPr="009E5F21" w:rsidRDefault="00381EC8" w:rsidP="00381EC8">
      <w:pPr>
        <w:widowControl w:val="0"/>
        <w:adjustRightInd w:val="0"/>
        <w:spacing w:line="240" w:lineRule="auto"/>
        <w:jc w:val="both"/>
        <w:textAlignment w:val="baseline"/>
        <w:rPr>
          <w:rFonts w:ascii="Arial" w:hAnsi="Arial" w:cs="Arial"/>
          <w:sz w:val="24"/>
          <w:szCs w:val="24"/>
        </w:rPr>
      </w:pPr>
      <w:r w:rsidRPr="009E5F21">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9E5F21">
        <w:rPr>
          <w:rFonts w:ascii="Arial" w:hAnsi="Arial" w:cs="Arial"/>
          <w:bCs/>
          <w:sz w:val="24"/>
          <w:szCs w:val="24"/>
        </w:rPr>
        <w:t xml:space="preserve"> e Sr. Secretário de .........., (qualificação), doravante designado MUNICÍPIO e a(s) empresa(s) </w:t>
      </w:r>
      <w:r w:rsidRPr="009E5F21">
        <w:rPr>
          <w:rFonts w:ascii="Arial" w:hAnsi="Arial" w:cs="Arial"/>
          <w:sz w:val="24"/>
          <w:szCs w:val="24"/>
        </w:rPr>
        <w:t xml:space="preserve">........................, inscrita no CNPJ/MF sob nº ..........................., com sede na ........................, neste ato representada pelo Sr. </w:t>
      </w:r>
      <w:r w:rsidRPr="009E5F21">
        <w:rPr>
          <w:rFonts w:ascii="Arial" w:hAnsi="Arial" w:cs="Arial"/>
          <w:bCs/>
          <w:sz w:val="24"/>
          <w:szCs w:val="24"/>
        </w:rPr>
        <w:t xml:space="preserve">.................. </w:t>
      </w:r>
      <w:r w:rsidRPr="009E5F21">
        <w:rPr>
          <w:rFonts w:ascii="Arial" w:hAnsi="Arial" w:cs="Arial"/>
          <w:sz w:val="24"/>
          <w:szCs w:val="24"/>
        </w:rPr>
        <w:t>portador do CPF nº...................e RG nº........................</w:t>
      </w:r>
    </w:p>
    <w:p w14:paraId="75277114" w14:textId="77777777" w:rsidR="00381EC8" w:rsidRPr="009E5F21" w:rsidRDefault="00381EC8" w:rsidP="00381EC8">
      <w:pPr>
        <w:pStyle w:val="Corpodetexto2"/>
        <w:spacing w:after="200" w:line="240" w:lineRule="auto"/>
        <w:rPr>
          <w:rFonts w:ascii="Arial" w:hAnsi="Arial" w:cs="Arial"/>
          <w:sz w:val="24"/>
          <w:szCs w:val="24"/>
        </w:rPr>
      </w:pPr>
      <w:r w:rsidRPr="009E5F21">
        <w:rPr>
          <w:rFonts w:ascii="Arial" w:hAnsi="Arial" w:cs="Arial"/>
          <w:sz w:val="24"/>
          <w:szCs w:val="24"/>
        </w:rPr>
        <w:t>Doravante denominada DETENTORA, considerando a instrução constante do Edital nº.........../2024, Pregão Eletrônico nº ........../2024, Protocolado Administrativo nº .........../2024, resolvem celebrar a presente Ata de Registro de Preços, nos termos das cláusulas e condições a seguir discriminadas:</w:t>
      </w:r>
    </w:p>
    <w:p w14:paraId="368C879B"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9E5F21">
        <w:rPr>
          <w:rFonts w:ascii="Arial" w:hAnsi="Arial" w:cs="Arial"/>
          <w:b/>
          <w:bCs/>
          <w:sz w:val="24"/>
          <w:szCs w:val="24"/>
        </w:rPr>
        <w:t>CLÁUSULA PRIMEIRA – OBJETO</w:t>
      </w:r>
    </w:p>
    <w:p w14:paraId="483B048C"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1.1</w:t>
      </w:r>
      <w:r w:rsidRPr="009E5F21">
        <w:rPr>
          <w:rFonts w:ascii="Arial" w:hAnsi="Arial" w:cs="Arial"/>
          <w:sz w:val="24"/>
          <w:szCs w:val="24"/>
        </w:rPr>
        <w:t>- Registro de Preços para aquisição de ____________________________</w:t>
      </w:r>
    </w:p>
    <w:p w14:paraId="1B2A5464"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9E5F21">
        <w:rPr>
          <w:rFonts w:ascii="Arial" w:hAnsi="Arial" w:cs="Arial"/>
          <w:b/>
          <w:bCs/>
          <w:sz w:val="24"/>
          <w:szCs w:val="24"/>
        </w:rPr>
        <w:t>CLÁUSULA SEGUNDA – CONDIÇÕES DE ENTREGA</w:t>
      </w:r>
    </w:p>
    <w:p w14:paraId="41F43886"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2.1</w:t>
      </w:r>
      <w:r w:rsidRPr="009E5F21">
        <w:rPr>
          <w:rFonts w:ascii="Arial" w:hAnsi="Arial" w:cs="Arial"/>
          <w:sz w:val="24"/>
          <w:szCs w:val="24"/>
        </w:rPr>
        <w:t>- As solicitações do produto serão feitas pela Secretaria________________, com previsão de periodicidade ____________.</w:t>
      </w:r>
    </w:p>
    <w:p w14:paraId="51294F5C"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2.2</w:t>
      </w:r>
      <w:r w:rsidRPr="009E5F21">
        <w:rPr>
          <w:rFonts w:ascii="Arial" w:hAnsi="Arial" w:cs="Arial"/>
          <w:sz w:val="24"/>
          <w:szCs w:val="24"/>
        </w:rPr>
        <w:t>- É necessário o prévio agendamento das entregas junto à Diretoria/Departamento___________________________________________</w:t>
      </w:r>
    </w:p>
    <w:p w14:paraId="38D65EBB" w14:textId="44BBF303"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 xml:space="preserve">2.3- </w:t>
      </w:r>
      <w:r w:rsidRPr="009E5F21">
        <w:rPr>
          <w:rFonts w:ascii="Arial" w:hAnsi="Arial" w:cs="Arial"/>
          <w:sz w:val="24"/>
          <w:szCs w:val="24"/>
        </w:rPr>
        <w:t xml:space="preserve">As entregas deverão ocorrer sem prejuízo dos serviços normais do </w:t>
      </w:r>
      <w:r w:rsidRPr="009E5F21">
        <w:rPr>
          <w:rFonts w:ascii="Arial" w:hAnsi="Arial" w:cs="Arial"/>
          <w:bCs/>
          <w:sz w:val="24"/>
          <w:szCs w:val="24"/>
        </w:rPr>
        <w:t>MUNICÍPIO</w:t>
      </w:r>
      <w:r w:rsidRPr="009E5F21">
        <w:rPr>
          <w:rFonts w:ascii="Arial" w:hAnsi="Arial" w:cs="Arial"/>
          <w:sz w:val="24"/>
          <w:szCs w:val="24"/>
        </w:rPr>
        <w:t xml:space="preserve"> e em prazo não superior a 1</w:t>
      </w:r>
      <w:r w:rsidR="008D6969" w:rsidRPr="009E5F21">
        <w:rPr>
          <w:rFonts w:ascii="Arial" w:hAnsi="Arial" w:cs="Arial"/>
          <w:sz w:val="24"/>
          <w:szCs w:val="24"/>
        </w:rPr>
        <w:t>5</w:t>
      </w:r>
      <w:r w:rsidRPr="009E5F21">
        <w:rPr>
          <w:rFonts w:ascii="Arial" w:hAnsi="Arial" w:cs="Arial"/>
          <w:sz w:val="24"/>
          <w:szCs w:val="24"/>
        </w:rPr>
        <w:t xml:space="preserve"> (</w:t>
      </w:r>
      <w:r w:rsidR="008D6969" w:rsidRPr="009E5F21">
        <w:rPr>
          <w:rFonts w:ascii="Arial" w:hAnsi="Arial" w:cs="Arial"/>
          <w:sz w:val="24"/>
          <w:szCs w:val="24"/>
        </w:rPr>
        <w:t>quinze</w:t>
      </w:r>
      <w:r w:rsidRPr="009E5F21">
        <w:rPr>
          <w:rFonts w:ascii="Arial" w:hAnsi="Arial" w:cs="Arial"/>
          <w:sz w:val="24"/>
          <w:szCs w:val="24"/>
        </w:rPr>
        <w:t xml:space="preserve">) dias </w:t>
      </w:r>
      <w:r w:rsidR="008D6969" w:rsidRPr="009E5F21">
        <w:rPr>
          <w:rFonts w:ascii="Arial" w:hAnsi="Arial" w:cs="Arial"/>
          <w:sz w:val="24"/>
          <w:szCs w:val="24"/>
        </w:rPr>
        <w:t xml:space="preserve">corridos </w:t>
      </w:r>
      <w:r w:rsidRPr="009E5F21">
        <w:rPr>
          <w:rFonts w:ascii="Arial" w:hAnsi="Arial" w:cs="Arial"/>
          <w:sz w:val="24"/>
          <w:szCs w:val="24"/>
        </w:rPr>
        <w:t xml:space="preserve">após a solicitação por escrito, conforme disposto nas especificações do objeto de responsabilidade/formulação da Secretaria Municipal de Saúde, contados do recebimento da </w:t>
      </w:r>
      <w:r w:rsidRPr="009E5F21">
        <w:rPr>
          <w:rFonts w:ascii="Arial" w:hAnsi="Arial" w:cs="Arial"/>
          <w:bCs/>
          <w:sz w:val="24"/>
          <w:szCs w:val="24"/>
        </w:rPr>
        <w:t>Autorização de Compra</w:t>
      </w:r>
      <w:r w:rsidRPr="009E5F21">
        <w:rPr>
          <w:rFonts w:ascii="Arial" w:hAnsi="Arial" w:cs="Arial"/>
          <w:sz w:val="24"/>
          <w:szCs w:val="24"/>
        </w:rPr>
        <w:t>.</w:t>
      </w:r>
    </w:p>
    <w:p w14:paraId="12FCEB67"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bCs/>
          <w:sz w:val="24"/>
          <w:szCs w:val="24"/>
        </w:rPr>
        <w:t xml:space="preserve">2.3.1- </w:t>
      </w:r>
      <w:r w:rsidRPr="009E5F21">
        <w:rPr>
          <w:rFonts w:ascii="Arial" w:hAnsi="Arial" w:cs="Arial"/>
          <w:sz w:val="24"/>
          <w:szCs w:val="24"/>
        </w:rPr>
        <w:t>Correrão por conta da DETENTORA todas as despesas pertinentes, tais como embalagens, seguro, transporte, tributos, encargos trabalhistas e previdenciários.</w:t>
      </w:r>
    </w:p>
    <w:p w14:paraId="0BDF7C21"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2.4</w:t>
      </w:r>
      <w:r w:rsidRPr="009E5F21">
        <w:rPr>
          <w:rFonts w:ascii="Arial" w:hAnsi="Arial" w:cs="Arial"/>
          <w:sz w:val="24"/>
          <w:szCs w:val="24"/>
        </w:rPr>
        <w:t xml:space="preserve">- Constatadas irregularidades no objeto, o </w:t>
      </w:r>
      <w:r w:rsidRPr="009E5F21">
        <w:rPr>
          <w:rFonts w:ascii="Arial" w:hAnsi="Arial" w:cs="Arial"/>
          <w:bCs/>
          <w:sz w:val="24"/>
          <w:szCs w:val="24"/>
        </w:rPr>
        <w:t>MUNICÍPIO</w:t>
      </w:r>
      <w:r w:rsidRPr="009E5F21">
        <w:rPr>
          <w:rFonts w:ascii="Arial" w:hAnsi="Arial" w:cs="Arial"/>
          <w:sz w:val="24"/>
          <w:szCs w:val="24"/>
        </w:rPr>
        <w:t>, sem prejuízo das penalidades cabíveis, poderá:</w:t>
      </w:r>
    </w:p>
    <w:p w14:paraId="17A9A9D3"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bCs/>
          <w:sz w:val="24"/>
          <w:szCs w:val="24"/>
        </w:rPr>
        <w:t>2.4.1</w:t>
      </w:r>
      <w:r w:rsidRPr="009E5F21">
        <w:rPr>
          <w:rFonts w:ascii="Arial" w:hAnsi="Arial" w:cs="Arial"/>
          <w:sz w:val="24"/>
          <w:szCs w:val="24"/>
        </w:rPr>
        <w:t>- Rejeitá-lo no todo ou em parte se não corresponder às especificações do Edital, determinando sua substituição;</w:t>
      </w:r>
    </w:p>
    <w:p w14:paraId="62E4C117" w14:textId="77777777" w:rsidR="00381EC8" w:rsidRPr="009E5F21"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9E5F21">
        <w:rPr>
          <w:rFonts w:ascii="Arial" w:hAnsi="Arial" w:cs="Arial"/>
          <w:bCs/>
          <w:sz w:val="24"/>
          <w:szCs w:val="24"/>
        </w:rPr>
        <w:t>2.4.2</w:t>
      </w:r>
      <w:r w:rsidRPr="009E5F21">
        <w:rPr>
          <w:rFonts w:ascii="Arial" w:hAnsi="Arial" w:cs="Arial"/>
          <w:sz w:val="24"/>
          <w:szCs w:val="24"/>
        </w:rPr>
        <w:t>- Determinar sua complementação se houver diferença de quantidades.</w:t>
      </w:r>
    </w:p>
    <w:p w14:paraId="7CD08D75"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2.5</w:t>
      </w:r>
      <w:r w:rsidRPr="009E5F21">
        <w:rPr>
          <w:rFonts w:ascii="Arial" w:hAnsi="Arial" w:cs="Arial"/>
          <w:sz w:val="24"/>
          <w:szCs w:val="24"/>
        </w:rPr>
        <w:t>- As irregularidades deverão ser sanadas no prazo máximo de 03 (três) dias úteis, contados do recebimento pelo adjudicatário da notificação por escrito, mantido o preço inicialmente contratado.</w:t>
      </w:r>
    </w:p>
    <w:p w14:paraId="268F425D" w14:textId="65989621" w:rsidR="00381EC8" w:rsidRPr="009E5F2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9E5F21">
        <w:rPr>
          <w:rFonts w:ascii="Arial" w:hAnsi="Arial" w:cs="Arial"/>
          <w:b/>
          <w:bCs/>
          <w:sz w:val="24"/>
          <w:szCs w:val="24"/>
        </w:rPr>
        <w:t>CLÁUSULA TERCEIRA – VIGÊNCIA</w:t>
      </w:r>
      <w:r w:rsidR="00DA367B" w:rsidRPr="009E5F21">
        <w:rPr>
          <w:rFonts w:ascii="Arial" w:hAnsi="Arial" w:cs="Arial"/>
          <w:b/>
          <w:bCs/>
          <w:sz w:val="24"/>
          <w:szCs w:val="24"/>
        </w:rPr>
        <w:t xml:space="preserve"> E REAJUSTE</w:t>
      </w:r>
    </w:p>
    <w:p w14:paraId="60F1BB75"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lastRenderedPageBreak/>
        <w:t>3.1</w:t>
      </w:r>
      <w:r w:rsidRPr="009E5F21">
        <w:rPr>
          <w:rFonts w:ascii="Arial" w:hAnsi="Arial" w:cs="Arial"/>
          <w:sz w:val="24"/>
          <w:szCs w:val="24"/>
        </w:rPr>
        <w:t xml:space="preserve">- O prazo de vigência desta Ata de Registro de Preços é de 12 (doze) </w:t>
      </w:r>
      <w:r w:rsidRPr="009E5F21">
        <w:rPr>
          <w:rFonts w:ascii="Arial" w:hAnsi="Arial" w:cs="Arial"/>
          <w:bCs/>
          <w:sz w:val="24"/>
          <w:szCs w:val="24"/>
        </w:rPr>
        <w:t>meses</w:t>
      </w:r>
      <w:r w:rsidRPr="009E5F21">
        <w:rPr>
          <w:rFonts w:ascii="Arial" w:hAnsi="Arial" w:cs="Arial"/>
          <w:sz w:val="24"/>
          <w:szCs w:val="24"/>
        </w:rPr>
        <w:t>,</w:t>
      </w:r>
      <w:r w:rsidRPr="009E5F21">
        <w:t xml:space="preserve"> </w:t>
      </w:r>
      <w:r w:rsidRPr="009E5F21">
        <w:rPr>
          <w:rFonts w:ascii="Arial" w:hAnsi="Arial" w:cs="Arial"/>
          <w:sz w:val="24"/>
          <w:szCs w:val="24"/>
        </w:rPr>
        <w:t>e poderá ser prorrogado, por igual período, desde que comprovado o preço vantajoso.</w:t>
      </w:r>
    </w:p>
    <w:p w14:paraId="3FF1F062" w14:textId="38929B84" w:rsidR="00DA367B" w:rsidRPr="009E5F21" w:rsidRDefault="00DA367B" w:rsidP="00DA367B">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 xml:space="preserve">3.2- Os preços são fixos e irreajustáveis pelo período de 12 (doze) meses, a contar da data do orçamento estimado em </w:t>
      </w:r>
      <w:r w:rsidR="008D6969" w:rsidRPr="009E5F21">
        <w:rPr>
          <w:rFonts w:ascii="Arial" w:hAnsi="Arial" w:cs="Arial"/>
          <w:sz w:val="24"/>
          <w:szCs w:val="24"/>
        </w:rPr>
        <w:t>03</w:t>
      </w:r>
      <w:r w:rsidRPr="009E5F21">
        <w:rPr>
          <w:rFonts w:ascii="Arial" w:hAnsi="Arial" w:cs="Arial"/>
          <w:sz w:val="24"/>
          <w:szCs w:val="24"/>
        </w:rPr>
        <w:t>/</w:t>
      </w:r>
      <w:r w:rsidR="008D6969" w:rsidRPr="009E5F21">
        <w:rPr>
          <w:rFonts w:ascii="Arial" w:hAnsi="Arial" w:cs="Arial"/>
          <w:sz w:val="24"/>
          <w:szCs w:val="24"/>
        </w:rPr>
        <w:t>11</w:t>
      </w:r>
      <w:r w:rsidRPr="009E5F21">
        <w:rPr>
          <w:rFonts w:ascii="Arial" w:hAnsi="Arial" w:cs="Arial"/>
          <w:sz w:val="24"/>
          <w:szCs w:val="24"/>
        </w:rPr>
        <w:t>/2025. Após o período de 12 (doze) meses, os valores contratados poderão ser reajustados, visando a adequação aos preços de mercado pela variação percentual, com base no indicador INPC – Índice Nacional de Preços ao Consumidor (IBGE).</w:t>
      </w:r>
    </w:p>
    <w:p w14:paraId="1820DE04" w14:textId="77777777" w:rsidR="00DA367B" w:rsidRPr="009E5F21" w:rsidRDefault="00DA367B" w:rsidP="00381EC8">
      <w:pPr>
        <w:widowControl w:val="0"/>
        <w:autoSpaceDE w:val="0"/>
        <w:autoSpaceDN w:val="0"/>
        <w:adjustRightInd w:val="0"/>
        <w:spacing w:line="240" w:lineRule="auto"/>
        <w:jc w:val="both"/>
        <w:textAlignment w:val="baseline"/>
        <w:rPr>
          <w:rFonts w:ascii="Arial" w:hAnsi="Arial" w:cs="Arial"/>
          <w:sz w:val="24"/>
          <w:szCs w:val="24"/>
        </w:rPr>
      </w:pPr>
    </w:p>
    <w:p w14:paraId="34B150E5" w14:textId="7DF39E4C" w:rsidR="00381EC8" w:rsidRPr="009E5F2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9E5F21">
        <w:rPr>
          <w:rFonts w:ascii="Arial" w:hAnsi="Arial" w:cs="Arial"/>
          <w:b/>
          <w:bCs/>
          <w:sz w:val="24"/>
          <w:szCs w:val="24"/>
        </w:rPr>
        <w:t>CLÁUSULA QUARTA – PREÇO</w:t>
      </w:r>
    </w:p>
    <w:p w14:paraId="11792F6B"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4.1</w:t>
      </w:r>
      <w:r w:rsidRPr="009E5F21">
        <w:rPr>
          <w:rFonts w:ascii="Arial" w:hAnsi="Arial" w:cs="Arial"/>
          <w:sz w:val="24"/>
          <w:szCs w:val="24"/>
        </w:rPr>
        <w:t xml:space="preserve">- A quantidade registrada é: </w:t>
      </w:r>
    </w:p>
    <w:p w14:paraId="711CE79F"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bCs/>
          <w:sz w:val="24"/>
          <w:szCs w:val="24"/>
        </w:rPr>
      </w:pPr>
      <w:r w:rsidRPr="009E5F21">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381EC8" w:rsidRPr="009E5F21" w14:paraId="0D5A2F2E" w14:textId="77777777" w:rsidTr="007547E3">
        <w:tc>
          <w:tcPr>
            <w:tcW w:w="1234" w:type="dxa"/>
          </w:tcPr>
          <w:p w14:paraId="7CEEB119"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9E5F21">
              <w:rPr>
                <w:rFonts w:ascii="Arial" w:hAnsi="Arial" w:cs="Arial"/>
                <w:bCs/>
                <w:i/>
                <w:iCs/>
                <w:sz w:val="24"/>
                <w:szCs w:val="24"/>
              </w:rPr>
              <w:t>ITEM</w:t>
            </w:r>
          </w:p>
        </w:tc>
        <w:tc>
          <w:tcPr>
            <w:tcW w:w="1235" w:type="dxa"/>
          </w:tcPr>
          <w:p w14:paraId="6C0D137A"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9E5F21">
              <w:rPr>
                <w:rFonts w:ascii="Arial" w:hAnsi="Arial" w:cs="Arial"/>
                <w:bCs/>
                <w:i/>
                <w:iCs/>
                <w:sz w:val="24"/>
                <w:szCs w:val="24"/>
              </w:rPr>
              <w:t>QT.</w:t>
            </w:r>
          </w:p>
        </w:tc>
        <w:tc>
          <w:tcPr>
            <w:tcW w:w="1235" w:type="dxa"/>
          </w:tcPr>
          <w:p w14:paraId="4CB111DA"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9E5F21">
              <w:rPr>
                <w:rFonts w:ascii="Arial" w:hAnsi="Arial" w:cs="Arial"/>
                <w:bCs/>
                <w:i/>
                <w:iCs/>
                <w:sz w:val="24"/>
                <w:szCs w:val="24"/>
              </w:rPr>
              <w:t>UNID.</w:t>
            </w:r>
          </w:p>
        </w:tc>
        <w:tc>
          <w:tcPr>
            <w:tcW w:w="1288" w:type="dxa"/>
          </w:tcPr>
          <w:p w14:paraId="4006ACA4"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9E5F21">
              <w:rPr>
                <w:rFonts w:ascii="Arial" w:hAnsi="Arial" w:cs="Arial"/>
                <w:bCs/>
                <w:i/>
                <w:iCs/>
                <w:sz w:val="24"/>
                <w:szCs w:val="24"/>
              </w:rPr>
              <w:t>DISCRIM</w:t>
            </w:r>
          </w:p>
        </w:tc>
        <w:tc>
          <w:tcPr>
            <w:tcW w:w="1235" w:type="dxa"/>
          </w:tcPr>
          <w:p w14:paraId="5B19DE40"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9E5F21">
              <w:rPr>
                <w:rFonts w:ascii="Arial" w:hAnsi="Arial" w:cs="Arial"/>
                <w:bCs/>
                <w:i/>
                <w:iCs/>
                <w:sz w:val="24"/>
                <w:szCs w:val="24"/>
              </w:rPr>
              <w:t>V.UNIT</w:t>
            </w:r>
          </w:p>
        </w:tc>
        <w:tc>
          <w:tcPr>
            <w:tcW w:w="1250" w:type="dxa"/>
          </w:tcPr>
          <w:p w14:paraId="0A7032D1"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9E5F21">
              <w:rPr>
                <w:rFonts w:ascii="Arial" w:hAnsi="Arial" w:cs="Arial"/>
                <w:bCs/>
                <w:i/>
                <w:iCs/>
                <w:sz w:val="24"/>
                <w:szCs w:val="24"/>
              </w:rPr>
              <w:t>V.TOTAL</w:t>
            </w:r>
          </w:p>
        </w:tc>
      </w:tr>
      <w:tr w:rsidR="00381EC8" w:rsidRPr="009E5F21" w14:paraId="1B94235E" w14:textId="77777777" w:rsidTr="007547E3">
        <w:tc>
          <w:tcPr>
            <w:tcW w:w="1234" w:type="dxa"/>
          </w:tcPr>
          <w:p w14:paraId="57D0B47A"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CA89212"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69F8B000"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88" w:type="dxa"/>
          </w:tcPr>
          <w:p w14:paraId="0484ECC2"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A7B9282"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50" w:type="dxa"/>
          </w:tcPr>
          <w:p w14:paraId="71B082BB" w14:textId="77777777" w:rsidR="00381EC8" w:rsidRPr="009E5F2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r>
    </w:tbl>
    <w:p w14:paraId="277B5907" w14:textId="77777777" w:rsidR="00E8758E" w:rsidRPr="009E5F21" w:rsidRDefault="00E8758E" w:rsidP="00E8758E">
      <w:pPr>
        <w:widowControl w:val="0"/>
        <w:adjustRightInd w:val="0"/>
        <w:spacing w:after="0" w:line="240" w:lineRule="auto"/>
        <w:jc w:val="both"/>
        <w:textAlignment w:val="baseline"/>
        <w:rPr>
          <w:rFonts w:ascii="Arial" w:hAnsi="Arial" w:cs="Arial"/>
          <w:b/>
          <w:sz w:val="24"/>
          <w:szCs w:val="24"/>
        </w:rPr>
      </w:pPr>
    </w:p>
    <w:p w14:paraId="1015C937" w14:textId="63D2C278" w:rsidR="00381EC8" w:rsidRPr="009E5F21" w:rsidRDefault="00381EC8" w:rsidP="00381EC8">
      <w:pPr>
        <w:widowControl w:val="0"/>
        <w:adjustRightInd w:val="0"/>
        <w:spacing w:line="240" w:lineRule="auto"/>
        <w:jc w:val="both"/>
        <w:textAlignment w:val="baseline"/>
        <w:rPr>
          <w:rFonts w:ascii="Arial" w:hAnsi="Arial" w:cs="Arial"/>
          <w:b/>
          <w:sz w:val="24"/>
          <w:szCs w:val="24"/>
        </w:rPr>
      </w:pPr>
      <w:r w:rsidRPr="009E5F21">
        <w:rPr>
          <w:rFonts w:ascii="Arial" w:hAnsi="Arial" w:cs="Arial"/>
          <w:b/>
          <w:sz w:val="24"/>
          <w:szCs w:val="24"/>
        </w:rPr>
        <w:t>CLÁUSULA QUINTA – PAGAMENTO</w:t>
      </w:r>
    </w:p>
    <w:p w14:paraId="2ED4F050" w14:textId="77777777" w:rsidR="00381EC8" w:rsidRPr="009E5F21"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9E5F21">
        <w:rPr>
          <w:rFonts w:ascii="Arial" w:eastAsia="Arial Unicode MS" w:hAnsi="Arial" w:cs="Arial"/>
          <w:sz w:val="24"/>
          <w:szCs w:val="24"/>
          <w:lang w:eastAsia="pt-BR"/>
        </w:rPr>
        <w:t>5.1-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A1402C8"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sz w:val="24"/>
          <w:szCs w:val="24"/>
        </w:rPr>
        <w:t>5.1.1-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2CBB84B4"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DEC342"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sz w:val="24"/>
          <w:szCs w:val="24"/>
        </w:rPr>
        <w:t>5.1.3- Aferidos os produtos e documentos anexados à nota fiscal/fatura pela Secretaria Municipal de Saúde, a mesma emitirá o recebimento dos mesmos, e encaminhará para a Secretaria Municipal de Finanças providenciar o respectivo pagamento.</w:t>
      </w:r>
    </w:p>
    <w:p w14:paraId="6CF59AF5" w14:textId="77777777" w:rsidR="00381EC8" w:rsidRPr="009E5F21" w:rsidRDefault="00381EC8" w:rsidP="00381EC8">
      <w:pPr>
        <w:widowControl w:val="0"/>
        <w:adjustRightInd w:val="0"/>
        <w:spacing w:line="240" w:lineRule="auto"/>
        <w:ind w:left="284"/>
        <w:jc w:val="both"/>
        <w:textAlignment w:val="baseline"/>
        <w:rPr>
          <w:rFonts w:ascii="Arial" w:hAnsi="Arial" w:cs="Arial"/>
          <w:sz w:val="24"/>
          <w:szCs w:val="24"/>
        </w:rPr>
      </w:pPr>
      <w:r w:rsidRPr="009E5F21">
        <w:rPr>
          <w:rFonts w:ascii="Arial" w:hAnsi="Arial" w:cs="Arial"/>
          <w:sz w:val="24"/>
          <w:szCs w:val="24"/>
        </w:rPr>
        <w:t>5.1.4- Os pagamentos a serem efetuados pela PREFEITURA MUNICIPAL DE PAULÍNIA, não obstante o prazo acima fixado, obedecerão às normas da Lei 14.133/2021 e Portaria 001/2024/SMF, de 20/02/2024, publicada no Diário Oficial do Município na data de 22/02/2024.</w:t>
      </w:r>
    </w:p>
    <w:p w14:paraId="55F11C4F" w14:textId="358FAC53" w:rsidR="00381EC8" w:rsidRPr="009E5F21" w:rsidRDefault="00381EC8" w:rsidP="00E8758E">
      <w:pPr>
        <w:widowControl w:val="0"/>
        <w:adjustRightInd w:val="0"/>
        <w:spacing w:line="240" w:lineRule="auto"/>
        <w:ind w:left="284"/>
        <w:jc w:val="both"/>
        <w:textAlignment w:val="baseline"/>
        <w:rPr>
          <w:rFonts w:ascii="Arial" w:hAnsi="Arial" w:cs="Arial"/>
          <w:sz w:val="24"/>
          <w:szCs w:val="24"/>
        </w:rPr>
      </w:pPr>
      <w:r w:rsidRPr="009E5F21">
        <w:rPr>
          <w:rFonts w:ascii="Arial" w:hAnsi="Arial" w:cs="Arial"/>
          <w:sz w:val="24"/>
          <w:szCs w:val="24"/>
        </w:rPr>
        <w:lastRenderedPageBreak/>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1DD7E096" w14:textId="77777777" w:rsidR="00381EC8" w:rsidRPr="009E5F21"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9E5F21">
        <w:rPr>
          <w:rFonts w:ascii="Arial" w:eastAsia="Arial Unicode MS" w:hAnsi="Arial" w:cs="Arial"/>
          <w:sz w:val="24"/>
          <w:szCs w:val="24"/>
          <w:lang w:eastAsia="pt-BR"/>
        </w:rPr>
        <w:t xml:space="preserve">5.2- As notas fiscais/faturas que apresentarem incorreções serão devolvidas à Detentora e seu vencimento ocorrerá em 05 (cinco) dias após a data de sua apresentação válida. </w:t>
      </w:r>
    </w:p>
    <w:p w14:paraId="7DCFA4D1" w14:textId="77777777" w:rsidR="00381EC8" w:rsidRPr="009E5F21"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9E5F21">
        <w:rPr>
          <w:rFonts w:ascii="Arial" w:eastAsia="Arial Unicode MS" w:hAnsi="Arial" w:cs="Arial"/>
          <w:sz w:val="24"/>
          <w:szCs w:val="24"/>
          <w:lang w:eastAsia="pt-BR"/>
        </w:rPr>
        <w:t xml:space="preserve">5.3- O pagamento será feito mediante crédito aberto em conta corrente em nome da Detentora no </w:t>
      </w:r>
      <w:r w:rsidRPr="009E5F21">
        <w:rPr>
          <w:rFonts w:ascii="Arial" w:hAnsi="Arial" w:cs="Arial"/>
          <w:sz w:val="24"/>
          <w:szCs w:val="24"/>
        </w:rPr>
        <w:t>Banco ______________________ (_____), agência nº _________, conta corrente nº ______________.</w:t>
      </w:r>
    </w:p>
    <w:p w14:paraId="21F2ED53" w14:textId="77777777" w:rsidR="00381EC8" w:rsidRPr="009E5F21" w:rsidRDefault="00381EC8" w:rsidP="00381EC8">
      <w:pPr>
        <w:widowControl w:val="0"/>
        <w:adjustRightInd w:val="0"/>
        <w:spacing w:line="240" w:lineRule="auto"/>
        <w:jc w:val="both"/>
        <w:textAlignment w:val="baseline"/>
        <w:rPr>
          <w:rFonts w:ascii="Arial" w:hAnsi="Arial"/>
          <w:b/>
          <w:bCs/>
          <w:sz w:val="24"/>
        </w:rPr>
      </w:pPr>
      <w:r w:rsidRPr="009E5F21">
        <w:rPr>
          <w:rFonts w:ascii="Arial" w:hAnsi="Arial"/>
          <w:b/>
          <w:bCs/>
          <w:sz w:val="24"/>
        </w:rPr>
        <w:t>CLÁUSULA SEXTA – DA CONTRATAÇÃO</w:t>
      </w:r>
    </w:p>
    <w:p w14:paraId="7F874551" w14:textId="77777777" w:rsidR="00381EC8" w:rsidRPr="009E5F21" w:rsidRDefault="00381EC8" w:rsidP="00381EC8">
      <w:pPr>
        <w:widowControl w:val="0"/>
        <w:autoSpaceDE w:val="0"/>
        <w:autoSpaceDN w:val="0"/>
        <w:adjustRightInd w:val="0"/>
        <w:spacing w:after="240" w:line="360" w:lineRule="atLeast"/>
        <w:jc w:val="both"/>
        <w:textAlignment w:val="baseline"/>
        <w:rPr>
          <w:rFonts w:ascii="Arial" w:eastAsia="Times New Roman" w:hAnsi="Arial" w:cs="Arial"/>
          <w:sz w:val="24"/>
          <w:szCs w:val="24"/>
          <w:lang w:eastAsia="pt-BR"/>
        </w:rPr>
      </w:pPr>
      <w:r w:rsidRPr="009E5F21">
        <w:rPr>
          <w:rFonts w:ascii="Arial" w:eastAsia="Times New Roman" w:hAnsi="Arial" w:cs="Arial"/>
          <w:sz w:val="24"/>
          <w:szCs w:val="24"/>
          <w:lang w:eastAsia="pt-BR"/>
        </w:rPr>
        <w:t xml:space="preserve">6.1- A contratação decorrente desta licitação será formalizada mediante emissão da </w:t>
      </w:r>
      <w:r w:rsidRPr="009E5F21">
        <w:rPr>
          <w:rFonts w:ascii="Arial" w:hAnsi="Arial" w:cs="Arial"/>
          <w:sz w:val="24"/>
          <w:szCs w:val="24"/>
        </w:rPr>
        <w:t>Ordem de Serviço/Autorização de Fornecimento observado o fundamentado no art. 95, da Lei nº 14.133/2021.</w:t>
      </w:r>
    </w:p>
    <w:p w14:paraId="037B2F2A" w14:textId="77777777" w:rsidR="00381EC8" w:rsidRPr="009E5F21" w:rsidRDefault="00381EC8" w:rsidP="00381EC8">
      <w:pPr>
        <w:widowControl w:val="0"/>
        <w:autoSpaceDE w:val="0"/>
        <w:autoSpaceDN w:val="0"/>
        <w:adjustRightInd w:val="0"/>
        <w:spacing w:after="240" w:line="360" w:lineRule="atLeast"/>
        <w:ind w:left="426"/>
        <w:jc w:val="both"/>
        <w:textAlignment w:val="baseline"/>
        <w:rPr>
          <w:rFonts w:ascii="Arial" w:eastAsia="Times New Roman" w:hAnsi="Arial" w:cs="Arial"/>
          <w:sz w:val="24"/>
          <w:szCs w:val="24"/>
          <w:lang w:eastAsia="pt-BR"/>
        </w:rPr>
      </w:pPr>
      <w:r w:rsidRPr="009E5F21">
        <w:rPr>
          <w:rFonts w:ascii="Arial" w:eastAsia="Times New Roman" w:hAnsi="Arial" w:cs="Arial"/>
          <w:sz w:val="24"/>
          <w:szCs w:val="24"/>
          <w:lang w:eastAsia="pt-BR"/>
        </w:rPr>
        <w:t>6.1.1-</w:t>
      </w:r>
      <w:r w:rsidRPr="009E5F21">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27CCFFC1"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9E5F21">
        <w:rPr>
          <w:rFonts w:ascii="Arial" w:hAnsi="Arial" w:cs="Arial"/>
          <w:b/>
          <w:bCs/>
          <w:sz w:val="24"/>
          <w:szCs w:val="24"/>
        </w:rPr>
        <w:t>CLÁUSULA SÉTIMA – OBRIGAÇÕES DA DETENTORA</w:t>
      </w:r>
    </w:p>
    <w:p w14:paraId="7E7C4A01"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 xml:space="preserve">7.1- </w:t>
      </w:r>
      <w:r w:rsidRPr="009E5F21">
        <w:rPr>
          <w:rFonts w:ascii="Arial" w:hAnsi="Arial" w:cs="Arial"/>
          <w:sz w:val="24"/>
          <w:szCs w:val="24"/>
        </w:rPr>
        <w:t>Fornecer, nas condições previstas no Edital do Pregão nº _____ e nesta Ata, o(s) produto(s) objeto deste ajuste.</w:t>
      </w:r>
    </w:p>
    <w:p w14:paraId="012FFFBA"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7.2</w:t>
      </w:r>
      <w:r w:rsidRPr="009E5F21">
        <w:rPr>
          <w:rFonts w:ascii="Arial" w:hAnsi="Arial" w:cs="Arial"/>
          <w:sz w:val="24"/>
          <w:szCs w:val="24"/>
        </w:rPr>
        <w:t>- Substituir, no local de entrega e no prazo ajustado, após notificação, o(s) produto(s) recusado(s).</w:t>
      </w:r>
    </w:p>
    <w:p w14:paraId="297243AF"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7.3</w:t>
      </w:r>
      <w:r w:rsidRPr="009E5F21">
        <w:rPr>
          <w:rFonts w:ascii="Arial" w:hAnsi="Arial" w:cs="Arial"/>
          <w:sz w:val="24"/>
          <w:szCs w:val="24"/>
        </w:rPr>
        <w:t>- Ficar responsável pelas operações de transporte, carga e descarga.</w:t>
      </w:r>
    </w:p>
    <w:p w14:paraId="1F9B647F"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7.4</w:t>
      </w:r>
      <w:r w:rsidRPr="009E5F21">
        <w:rPr>
          <w:rFonts w:ascii="Arial" w:hAnsi="Arial" w:cs="Arial"/>
          <w:sz w:val="24"/>
          <w:szCs w:val="24"/>
        </w:rPr>
        <w:t>- Manter durante toda a vigência deste Registro de Preços, compatibilidade com as obrigações assumidas, para o fornecimento dos produtos objetos do Pregão Eletrônico nº ..../......., homologados e adjudicados em favor da Detentora assim como todas as condições de habilitação e qualificação exigida na licitação.</w:t>
      </w:r>
    </w:p>
    <w:p w14:paraId="276B2BE6"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9E5F21">
        <w:rPr>
          <w:rFonts w:ascii="Arial" w:hAnsi="Arial" w:cs="Arial"/>
          <w:b/>
          <w:bCs/>
          <w:sz w:val="24"/>
          <w:szCs w:val="24"/>
        </w:rPr>
        <w:t>CLÁUSULA OITAVA – OBRIGAÇÕES DO MUNICÍPIO</w:t>
      </w:r>
    </w:p>
    <w:p w14:paraId="557FEAE3"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8.1</w:t>
      </w:r>
      <w:r w:rsidRPr="009E5F21">
        <w:rPr>
          <w:rFonts w:ascii="Arial" w:hAnsi="Arial" w:cs="Arial"/>
          <w:sz w:val="24"/>
          <w:szCs w:val="24"/>
        </w:rPr>
        <w:t>- Cumprir o prazo fixado para realização do pagamento.</w:t>
      </w:r>
    </w:p>
    <w:p w14:paraId="2762DDDF"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8.2</w:t>
      </w:r>
      <w:r w:rsidRPr="009E5F21">
        <w:rPr>
          <w:rFonts w:ascii="Arial" w:hAnsi="Arial" w:cs="Arial"/>
          <w:sz w:val="24"/>
          <w:szCs w:val="24"/>
        </w:rPr>
        <w:t>- Indicar o funcionário responsável pelo acompanhamento deste Registro de Preços.</w:t>
      </w:r>
    </w:p>
    <w:p w14:paraId="16E67640"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8.3</w:t>
      </w:r>
      <w:r w:rsidRPr="009E5F21">
        <w:rPr>
          <w:rFonts w:ascii="Arial" w:hAnsi="Arial" w:cs="Arial"/>
          <w:sz w:val="24"/>
          <w:szCs w:val="24"/>
        </w:rPr>
        <w:t>- Permitir acesso dos funcionários da DETENTORA ao local determinado para a entrega do objeto contratado.</w:t>
      </w:r>
    </w:p>
    <w:p w14:paraId="22533E9B"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bCs/>
          <w:sz w:val="24"/>
          <w:szCs w:val="24"/>
        </w:rPr>
        <w:t>8.4</w:t>
      </w:r>
      <w:r w:rsidRPr="009E5F21">
        <w:rPr>
          <w:rFonts w:ascii="Arial" w:hAnsi="Arial" w:cs="Arial"/>
          <w:sz w:val="24"/>
          <w:szCs w:val="24"/>
        </w:rPr>
        <w:t>- Comunicar à DETENTORA sobre qualquer irregularidade no fornecimento do produto.</w:t>
      </w:r>
    </w:p>
    <w:p w14:paraId="6E95937A" w14:textId="77777777" w:rsidR="00381EC8" w:rsidRPr="009E5F21" w:rsidRDefault="00381EC8" w:rsidP="00381EC8">
      <w:pPr>
        <w:widowControl w:val="0"/>
        <w:autoSpaceDE w:val="0"/>
        <w:autoSpaceDN w:val="0"/>
        <w:adjustRightInd w:val="0"/>
        <w:jc w:val="both"/>
        <w:textAlignment w:val="baseline"/>
        <w:rPr>
          <w:rFonts w:ascii="Arial" w:hAnsi="Arial" w:cs="Arial"/>
          <w:b/>
          <w:sz w:val="24"/>
          <w:szCs w:val="24"/>
        </w:rPr>
      </w:pPr>
      <w:r w:rsidRPr="009E5F21">
        <w:rPr>
          <w:rFonts w:ascii="Arial" w:hAnsi="Arial" w:cs="Arial"/>
          <w:b/>
          <w:sz w:val="24"/>
          <w:szCs w:val="24"/>
        </w:rPr>
        <w:lastRenderedPageBreak/>
        <w:t>CLÁUSULA NONA – GESTÃO E FISCALIZAÇÃO</w:t>
      </w:r>
    </w:p>
    <w:p w14:paraId="219ADBA5" w14:textId="6764F7BB" w:rsidR="00381EC8" w:rsidRPr="009E5F21" w:rsidRDefault="00381EC8" w:rsidP="00381EC8">
      <w:pPr>
        <w:pStyle w:val="texto1"/>
        <w:spacing w:before="0" w:beforeAutospacing="0" w:after="200" w:afterAutospacing="0" w:line="240" w:lineRule="auto"/>
        <w:rPr>
          <w:sz w:val="24"/>
          <w:szCs w:val="24"/>
        </w:rPr>
      </w:pPr>
      <w:r w:rsidRPr="009E5F21">
        <w:rPr>
          <w:sz w:val="24"/>
          <w:szCs w:val="24"/>
        </w:rPr>
        <w:t xml:space="preserve">9.1- A gestão e fiscalização da Ata de Registro de Preços deverão ser de responsabilidade da Secretaria Municipal de Saúde, através do respectivo gestor, o servidor Sr. </w:t>
      </w:r>
      <w:r w:rsidR="00B00368" w:rsidRPr="009E5F21">
        <w:rPr>
          <w:sz w:val="24"/>
          <w:szCs w:val="24"/>
        </w:rPr>
        <w:t>Orly Alves de Freitas Júnior e fiscal o Sr. João Carlos da Fonseca Filho</w:t>
      </w:r>
      <w:r w:rsidRPr="009E5F21">
        <w:rPr>
          <w:sz w:val="24"/>
          <w:szCs w:val="24"/>
        </w:rPr>
        <w:t>, cujas atribuições são:</w:t>
      </w:r>
    </w:p>
    <w:p w14:paraId="4CE9099B" w14:textId="77777777" w:rsidR="00381EC8" w:rsidRPr="009E5F21" w:rsidRDefault="00381EC8" w:rsidP="00381EC8">
      <w:pPr>
        <w:pStyle w:val="texto1"/>
        <w:spacing w:before="0" w:beforeAutospacing="0" w:after="200" w:afterAutospacing="0" w:line="240" w:lineRule="auto"/>
        <w:rPr>
          <w:rFonts w:eastAsia="Times New Roman"/>
          <w:color w:val="000000"/>
          <w:sz w:val="24"/>
          <w:szCs w:val="24"/>
        </w:rPr>
      </w:pPr>
      <w:r w:rsidRPr="009E5F21">
        <w:rPr>
          <w:rFonts w:eastAsia="Times New Roman"/>
          <w:color w:val="000000"/>
          <w:sz w:val="24"/>
          <w:szCs w:val="24"/>
        </w:rPr>
        <w:t xml:space="preserve">a) Gerenciar a Ata de Registro de Preços e controlar o prazo de vigência e os saldos; </w:t>
      </w:r>
    </w:p>
    <w:p w14:paraId="23224FC9" w14:textId="77777777" w:rsidR="00381EC8" w:rsidRPr="009E5F21" w:rsidRDefault="00381EC8" w:rsidP="00381EC8">
      <w:pPr>
        <w:pStyle w:val="texto1"/>
        <w:spacing w:before="0" w:beforeAutospacing="0" w:after="200" w:afterAutospacing="0" w:line="240" w:lineRule="auto"/>
        <w:rPr>
          <w:rFonts w:eastAsia="Times New Roman"/>
          <w:color w:val="000000"/>
          <w:sz w:val="24"/>
          <w:szCs w:val="24"/>
        </w:rPr>
      </w:pPr>
      <w:r w:rsidRPr="009E5F21">
        <w:rPr>
          <w:rFonts w:eastAsia="Times New Roman"/>
          <w:color w:val="000000"/>
          <w:sz w:val="24"/>
          <w:szCs w:val="24"/>
        </w:rPr>
        <w:t>b) Zelar pela observância dos termos constantes do edital e ao instrumento que substitui o contrato, de modo a garantir a qualidade dos produtos fornecidos e/ou serviços prestados e o fiel cumprimento das obrigações assumidas pelas partes;</w:t>
      </w:r>
    </w:p>
    <w:p w14:paraId="765B88A4" w14:textId="77777777" w:rsidR="00381EC8" w:rsidRPr="009E5F21" w:rsidRDefault="00381EC8" w:rsidP="00381EC8">
      <w:pPr>
        <w:pStyle w:val="texto1"/>
        <w:spacing w:before="0" w:beforeAutospacing="0" w:after="200" w:afterAutospacing="0" w:line="240" w:lineRule="auto"/>
        <w:rPr>
          <w:rFonts w:eastAsia="Times New Roman"/>
          <w:color w:val="000000"/>
          <w:sz w:val="24"/>
          <w:szCs w:val="24"/>
        </w:rPr>
      </w:pPr>
      <w:r w:rsidRPr="009E5F21">
        <w:rPr>
          <w:rFonts w:eastAsia="Times New Roman"/>
          <w:color w:val="000000"/>
          <w:sz w:val="24"/>
          <w:szCs w:val="24"/>
        </w:rPr>
        <w:t xml:space="preserve">c) Aplicar as penalidades previstas no edital quando da ocorrência de descumprimento das cláusulas acordadas e solicitar através dos protocolos administrativos as devidas providências; </w:t>
      </w:r>
    </w:p>
    <w:p w14:paraId="3095E561" w14:textId="77777777" w:rsidR="00381EC8" w:rsidRPr="009E5F21" w:rsidRDefault="00381EC8" w:rsidP="00381EC8">
      <w:pPr>
        <w:pStyle w:val="texto1"/>
        <w:spacing w:before="0" w:beforeAutospacing="0" w:after="200" w:afterAutospacing="0" w:line="240" w:lineRule="auto"/>
        <w:rPr>
          <w:rFonts w:eastAsia="Times New Roman"/>
          <w:color w:val="000000"/>
          <w:sz w:val="24"/>
          <w:szCs w:val="24"/>
        </w:rPr>
      </w:pPr>
      <w:r w:rsidRPr="009E5F21">
        <w:rPr>
          <w:rFonts w:eastAsia="Times New Roman"/>
          <w:color w:val="000000"/>
          <w:sz w:val="24"/>
          <w:szCs w:val="24"/>
        </w:rPr>
        <w:t xml:space="preserve">d) Solicitar à detentora e seus prepostos, ou obter da Administração, tempestivamente, todas as providências necessárias para o bom andamento das prestações de serviços; </w:t>
      </w:r>
    </w:p>
    <w:p w14:paraId="018D8000" w14:textId="77777777" w:rsidR="00381EC8" w:rsidRPr="009E5F21" w:rsidRDefault="00381EC8" w:rsidP="00381EC8">
      <w:pPr>
        <w:pStyle w:val="texto1"/>
        <w:spacing w:before="0" w:beforeAutospacing="0" w:after="200" w:afterAutospacing="0" w:line="240" w:lineRule="auto"/>
        <w:rPr>
          <w:rFonts w:eastAsia="Times New Roman"/>
          <w:color w:val="000000"/>
          <w:sz w:val="24"/>
          <w:szCs w:val="24"/>
        </w:rPr>
      </w:pPr>
      <w:r w:rsidRPr="009E5F21">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2C743799" w14:textId="543A02A8" w:rsidR="00381EC8" w:rsidRPr="009E5F21" w:rsidRDefault="00381EC8" w:rsidP="00381EC8">
      <w:pPr>
        <w:spacing w:line="240" w:lineRule="auto"/>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f) Solicitar ou ratificar por escrito o Atestado de Capacidade Operacional e/ou Profissional quando requerido pela detentora, desde que atendidas plenamente as obrigações contratuais</w:t>
      </w:r>
      <w:r w:rsidR="000879A2" w:rsidRPr="009E5F21">
        <w:rPr>
          <w:rFonts w:ascii="Arial" w:eastAsia="Times New Roman" w:hAnsi="Arial" w:cs="Arial"/>
          <w:color w:val="000000"/>
          <w:sz w:val="24"/>
          <w:szCs w:val="24"/>
          <w:lang w:eastAsia="pt-BR"/>
        </w:rPr>
        <w:t>,</w:t>
      </w:r>
      <w:r w:rsidRPr="009E5F21">
        <w:rPr>
          <w:rFonts w:ascii="Arial" w:eastAsia="Times New Roman" w:hAnsi="Arial" w:cs="Arial"/>
          <w:color w:val="000000"/>
          <w:sz w:val="24"/>
          <w:szCs w:val="24"/>
          <w:lang w:eastAsia="pt-BR"/>
        </w:rPr>
        <w:t xml:space="preserve"> devidamente</w:t>
      </w:r>
      <w:r w:rsidR="000879A2" w:rsidRPr="009E5F21">
        <w:rPr>
          <w:rFonts w:ascii="Arial" w:eastAsia="Times New Roman" w:hAnsi="Arial" w:cs="Arial"/>
          <w:color w:val="000000"/>
          <w:sz w:val="24"/>
          <w:szCs w:val="24"/>
          <w:lang w:eastAsia="pt-BR"/>
        </w:rPr>
        <w:t>,</w:t>
      </w:r>
      <w:r w:rsidRPr="009E5F21">
        <w:rPr>
          <w:rFonts w:ascii="Arial" w:eastAsia="Times New Roman" w:hAnsi="Arial" w:cs="Arial"/>
          <w:color w:val="000000"/>
          <w:sz w:val="24"/>
          <w:szCs w:val="24"/>
          <w:lang w:eastAsia="pt-BR"/>
        </w:rPr>
        <w:t xml:space="preserve"> atestado o efetivo cumprimento das mesmas, conforme o edital e contrato para a Divisão de Compras;</w:t>
      </w:r>
    </w:p>
    <w:p w14:paraId="0185B9E2" w14:textId="77777777" w:rsidR="00381EC8" w:rsidRPr="009E5F21" w:rsidRDefault="00381EC8" w:rsidP="00381EC8">
      <w:pPr>
        <w:pStyle w:val="texto1"/>
        <w:spacing w:before="0" w:beforeAutospacing="0" w:after="200" w:afterAutospacing="0" w:line="240" w:lineRule="auto"/>
        <w:rPr>
          <w:rFonts w:eastAsia="Times New Roman"/>
          <w:color w:val="000000"/>
          <w:sz w:val="24"/>
          <w:szCs w:val="24"/>
        </w:rPr>
      </w:pPr>
      <w:r w:rsidRPr="009E5F21">
        <w:rPr>
          <w:rFonts w:eastAsia="Times New Roman"/>
          <w:color w:val="000000"/>
          <w:sz w:val="24"/>
          <w:szCs w:val="24"/>
        </w:rPr>
        <w:t>g) Atestar e encaminhar ao Setor competente as notas fiscais em estrito cumprimento ao Edital e instrumento que substitui o contrato para os procedimentos quanto aos trâmites administrativos relacionados aos respectivos pagamentos;</w:t>
      </w:r>
    </w:p>
    <w:p w14:paraId="0238D528" w14:textId="77777777" w:rsidR="00381EC8" w:rsidRPr="009E5F21" w:rsidRDefault="00381EC8" w:rsidP="00381EC8">
      <w:pPr>
        <w:spacing w:line="240" w:lineRule="auto"/>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59560449" w14:textId="77777777" w:rsidR="00381EC8" w:rsidRPr="009E5F21" w:rsidRDefault="00381EC8" w:rsidP="00381EC8">
      <w:pPr>
        <w:spacing w:line="240" w:lineRule="auto"/>
        <w:jc w:val="both"/>
        <w:rPr>
          <w:rFonts w:ascii="Arial" w:eastAsia="Times New Roman" w:hAnsi="Arial" w:cs="Arial"/>
          <w:color w:val="000000"/>
          <w:sz w:val="24"/>
          <w:szCs w:val="24"/>
          <w:lang w:eastAsia="pt-BR"/>
        </w:rPr>
      </w:pPr>
      <w:r w:rsidRPr="009E5F21">
        <w:rPr>
          <w:rFonts w:ascii="Arial" w:eastAsia="Times New Roman" w:hAnsi="Arial" w:cs="Arial"/>
          <w:color w:val="000000"/>
          <w:sz w:val="24"/>
          <w:szCs w:val="24"/>
          <w:lang w:eastAsia="pt-BR"/>
        </w:rPr>
        <w:t>i) Verificar e atestar se a detentora mantém as mesmas condições habilitatórias, bem como a manutenção de regularidade fiscal durante toda a vigência contratual.</w:t>
      </w:r>
    </w:p>
    <w:p w14:paraId="53EF3A4F"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9E5F21">
        <w:rPr>
          <w:rFonts w:ascii="Arial" w:hAnsi="Arial" w:cs="Arial"/>
          <w:b/>
          <w:bCs/>
          <w:sz w:val="24"/>
          <w:szCs w:val="24"/>
        </w:rPr>
        <w:t>CLÁUSULA DÉCIMA – SANÇÕES</w:t>
      </w:r>
    </w:p>
    <w:p w14:paraId="1B9CD114"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10.1. Comete infração administrativa, nos termos da lei, o licitante que:</w:t>
      </w:r>
    </w:p>
    <w:p w14:paraId="6A0DA0B7"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I – Com dolo ou culpa, ensejar o retardamento da execução de seu objeto, não mantiver a proposta, falhar ou fraudar na execução do contrato, comportar-se de modo inidôneo ou cometer fraude fiscal;</w:t>
      </w:r>
    </w:p>
    <w:p w14:paraId="27DB6C04"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lastRenderedPageBreak/>
        <w:t>II - Deixar de entregar a documentação exigida para o certame ou não entregar qualquer documento que tenha sido solicitado pelo/a pregoeiro/a durante o certame;</w:t>
      </w:r>
    </w:p>
    <w:p w14:paraId="49B7DCF2"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III - Salvo em decorrência de fato superveniente devidamente justificado, não mantiver a proposta em especial quando:</w:t>
      </w:r>
    </w:p>
    <w:p w14:paraId="2DA41A9D" w14:textId="77777777" w:rsidR="00381EC8" w:rsidRPr="009E5F21" w:rsidRDefault="00381EC8" w:rsidP="00381EC8">
      <w:pPr>
        <w:pStyle w:val="texto1"/>
        <w:spacing w:before="0" w:beforeAutospacing="0" w:after="200" w:afterAutospacing="0" w:line="240" w:lineRule="auto"/>
        <w:ind w:left="567"/>
        <w:rPr>
          <w:sz w:val="24"/>
          <w:szCs w:val="24"/>
        </w:rPr>
      </w:pPr>
      <w:r w:rsidRPr="009E5F21">
        <w:rPr>
          <w:sz w:val="24"/>
          <w:szCs w:val="24"/>
        </w:rPr>
        <w:t>A - Não enviar a proposta adequada ao último lance ofertado ou após a negociação;</w:t>
      </w:r>
    </w:p>
    <w:p w14:paraId="0B9DC5B1" w14:textId="77777777" w:rsidR="00381EC8" w:rsidRPr="009E5F21" w:rsidRDefault="00381EC8" w:rsidP="00381EC8">
      <w:pPr>
        <w:pStyle w:val="texto1"/>
        <w:spacing w:before="0" w:beforeAutospacing="0" w:after="200" w:afterAutospacing="0" w:line="240" w:lineRule="auto"/>
        <w:ind w:left="567"/>
        <w:rPr>
          <w:sz w:val="24"/>
          <w:szCs w:val="24"/>
        </w:rPr>
      </w:pPr>
      <w:r w:rsidRPr="009E5F21">
        <w:rPr>
          <w:sz w:val="24"/>
          <w:szCs w:val="24"/>
        </w:rPr>
        <w:t>B - Recusar-se a enviar o detalhamento da proposta quando exigível;</w:t>
      </w:r>
    </w:p>
    <w:p w14:paraId="3EB5C3CF" w14:textId="77777777" w:rsidR="00381EC8" w:rsidRPr="009E5F21" w:rsidRDefault="00381EC8" w:rsidP="00381EC8">
      <w:pPr>
        <w:pStyle w:val="texto1"/>
        <w:spacing w:before="0" w:beforeAutospacing="0" w:after="200" w:afterAutospacing="0" w:line="240" w:lineRule="auto"/>
        <w:ind w:left="567"/>
        <w:rPr>
          <w:sz w:val="24"/>
          <w:szCs w:val="24"/>
        </w:rPr>
      </w:pPr>
      <w:r w:rsidRPr="009E5F21">
        <w:rPr>
          <w:sz w:val="24"/>
          <w:szCs w:val="24"/>
        </w:rPr>
        <w:t>C - Pedir para ser desclassificado quando encerrada a etapa competitiva;</w:t>
      </w:r>
    </w:p>
    <w:p w14:paraId="5E25B1FE" w14:textId="77777777" w:rsidR="00381EC8" w:rsidRPr="009E5F21" w:rsidRDefault="00381EC8" w:rsidP="00381EC8">
      <w:pPr>
        <w:pStyle w:val="texto1"/>
        <w:spacing w:before="0" w:beforeAutospacing="0" w:after="200" w:afterAutospacing="0" w:line="240" w:lineRule="auto"/>
        <w:ind w:left="567"/>
        <w:rPr>
          <w:sz w:val="24"/>
          <w:szCs w:val="24"/>
        </w:rPr>
      </w:pPr>
      <w:r w:rsidRPr="009E5F21">
        <w:rPr>
          <w:sz w:val="24"/>
          <w:szCs w:val="24"/>
        </w:rPr>
        <w:t>D - Deixar de apresentar amostra;</w:t>
      </w:r>
    </w:p>
    <w:p w14:paraId="672A3649" w14:textId="77777777" w:rsidR="00381EC8" w:rsidRPr="009E5F21" w:rsidRDefault="00381EC8" w:rsidP="00381EC8">
      <w:pPr>
        <w:pStyle w:val="texto1"/>
        <w:spacing w:before="0" w:beforeAutospacing="0" w:after="200" w:afterAutospacing="0" w:line="240" w:lineRule="auto"/>
        <w:ind w:left="567"/>
        <w:rPr>
          <w:sz w:val="24"/>
          <w:szCs w:val="24"/>
        </w:rPr>
      </w:pPr>
      <w:r w:rsidRPr="009E5F21">
        <w:rPr>
          <w:sz w:val="24"/>
          <w:szCs w:val="24"/>
        </w:rPr>
        <w:t>E - Apresentar proposta ou amostra em desacordo com as especificações do edital;</w:t>
      </w:r>
    </w:p>
    <w:p w14:paraId="597186A1"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7346AED8"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V - Apresentar declaração ou documentação falsa exigida para o certame ou prestar declaração falsa durante a licitação.</w:t>
      </w:r>
    </w:p>
    <w:p w14:paraId="79AE84EF" w14:textId="77777777" w:rsidR="00381EC8" w:rsidRPr="009E5F21" w:rsidRDefault="00381EC8" w:rsidP="00381EC8">
      <w:pPr>
        <w:pStyle w:val="texto1"/>
        <w:spacing w:before="0" w:beforeAutospacing="0" w:after="200" w:afterAutospacing="0" w:line="240" w:lineRule="auto"/>
        <w:ind w:firstLine="284"/>
        <w:rPr>
          <w:sz w:val="24"/>
          <w:szCs w:val="24"/>
        </w:rPr>
      </w:pPr>
      <w:r w:rsidRPr="009E5F21">
        <w:rPr>
          <w:sz w:val="24"/>
          <w:szCs w:val="24"/>
        </w:rPr>
        <w:t>VI - Fraudar a licitação.</w:t>
      </w:r>
    </w:p>
    <w:p w14:paraId="372EB764"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VII - Comportar-se de modo inidôneo ou cometer fraude de qualquer natureza, em especial quando:</w:t>
      </w:r>
    </w:p>
    <w:p w14:paraId="163E46D4" w14:textId="77777777" w:rsidR="00381EC8" w:rsidRPr="009E5F21" w:rsidRDefault="00381EC8" w:rsidP="00381EC8">
      <w:pPr>
        <w:pStyle w:val="texto1"/>
        <w:spacing w:before="0" w:beforeAutospacing="0" w:after="200" w:afterAutospacing="0" w:line="240" w:lineRule="auto"/>
        <w:ind w:left="567"/>
        <w:rPr>
          <w:sz w:val="24"/>
          <w:szCs w:val="24"/>
        </w:rPr>
      </w:pPr>
      <w:r w:rsidRPr="009E5F21">
        <w:rPr>
          <w:sz w:val="24"/>
          <w:szCs w:val="24"/>
        </w:rPr>
        <w:t>A - Agir em conluio ou em desconformidade com a lei;</w:t>
      </w:r>
    </w:p>
    <w:p w14:paraId="6E300223" w14:textId="77777777" w:rsidR="00381EC8" w:rsidRPr="009E5F21" w:rsidRDefault="00381EC8" w:rsidP="00381EC8">
      <w:pPr>
        <w:pStyle w:val="texto1"/>
        <w:spacing w:before="0" w:beforeAutospacing="0" w:after="200" w:afterAutospacing="0" w:line="240" w:lineRule="auto"/>
        <w:ind w:left="567"/>
        <w:rPr>
          <w:sz w:val="24"/>
          <w:szCs w:val="24"/>
        </w:rPr>
      </w:pPr>
      <w:r w:rsidRPr="009E5F21">
        <w:rPr>
          <w:sz w:val="24"/>
          <w:szCs w:val="24"/>
        </w:rPr>
        <w:t>B - Induzir deliberadamente a erro no julgamento;</w:t>
      </w:r>
    </w:p>
    <w:p w14:paraId="42CEF1B9" w14:textId="77777777" w:rsidR="00381EC8" w:rsidRPr="009E5F21" w:rsidRDefault="00381EC8" w:rsidP="00381EC8">
      <w:pPr>
        <w:pStyle w:val="texto1"/>
        <w:spacing w:before="0" w:beforeAutospacing="0" w:after="200" w:afterAutospacing="0" w:line="240" w:lineRule="auto"/>
        <w:ind w:left="567"/>
        <w:rPr>
          <w:sz w:val="24"/>
          <w:szCs w:val="24"/>
        </w:rPr>
      </w:pPr>
      <w:r w:rsidRPr="009E5F21">
        <w:rPr>
          <w:sz w:val="24"/>
          <w:szCs w:val="24"/>
        </w:rPr>
        <w:t>C - Apresentar amostra falsificada ou deteriorada;</w:t>
      </w:r>
    </w:p>
    <w:p w14:paraId="181C2D89" w14:textId="77777777" w:rsidR="00381EC8" w:rsidRPr="009E5F21" w:rsidRDefault="00381EC8" w:rsidP="00381EC8">
      <w:pPr>
        <w:pStyle w:val="texto1"/>
        <w:spacing w:before="0" w:beforeAutospacing="0" w:after="200" w:afterAutospacing="0" w:line="240" w:lineRule="auto"/>
        <w:ind w:firstLine="284"/>
        <w:rPr>
          <w:sz w:val="24"/>
          <w:szCs w:val="24"/>
        </w:rPr>
      </w:pPr>
      <w:r w:rsidRPr="009E5F21">
        <w:rPr>
          <w:sz w:val="24"/>
          <w:szCs w:val="24"/>
        </w:rPr>
        <w:t>VIII - Praticar atos ilícitos com vistas a frustrar os objetivos da licitação.</w:t>
      </w:r>
    </w:p>
    <w:p w14:paraId="0C0BA6C2" w14:textId="77777777" w:rsidR="00381EC8" w:rsidRPr="009E5F21" w:rsidRDefault="00381EC8" w:rsidP="00381EC8">
      <w:pPr>
        <w:pStyle w:val="texto1"/>
        <w:spacing w:before="0" w:beforeAutospacing="0" w:after="200" w:afterAutospacing="0" w:line="240" w:lineRule="auto"/>
        <w:ind w:firstLine="284"/>
        <w:rPr>
          <w:sz w:val="24"/>
          <w:szCs w:val="24"/>
        </w:rPr>
      </w:pPr>
      <w:r w:rsidRPr="009E5F21">
        <w:rPr>
          <w:sz w:val="24"/>
          <w:szCs w:val="24"/>
        </w:rPr>
        <w:t>IX - Praticar ato lesivo previsto no art. 5º da Lei nº 12.846, de 2013.</w:t>
      </w:r>
    </w:p>
    <w:p w14:paraId="3609069E"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10.2 -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134FA056"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A - Advertência;</w:t>
      </w:r>
    </w:p>
    <w:p w14:paraId="70C6BAE9"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B - Multa;</w:t>
      </w:r>
    </w:p>
    <w:p w14:paraId="12FD7B47"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C - Impedimento de licitar e contratar com o Município de Paulínia; e</w:t>
      </w:r>
    </w:p>
    <w:p w14:paraId="216F055F"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lastRenderedPageBreak/>
        <w:t>D - Declaração de inidoneidade para licitar ou contratar, enquanto perdurarem os motivos determinantes da punição ou até que seja promovida sua reabilitação perante a própria autoridade que aplicou a penalidade.</w:t>
      </w:r>
    </w:p>
    <w:p w14:paraId="68CF735C"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10.3 - Na aplicação das sanções serão considerados:</w:t>
      </w:r>
    </w:p>
    <w:p w14:paraId="79898083"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A - A natureza e a gravidade da infração cometida;</w:t>
      </w:r>
    </w:p>
    <w:p w14:paraId="2B14179A"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B - As peculiaridades do caso concreto;</w:t>
      </w:r>
    </w:p>
    <w:p w14:paraId="3CDA4C15"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C - As circunstâncias agravantes ou atenuantes;</w:t>
      </w:r>
    </w:p>
    <w:p w14:paraId="1DA59301"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D - Os danos que dela provierem para a Administração Pública;</w:t>
      </w:r>
    </w:p>
    <w:p w14:paraId="74054AE0"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E - A implantação ou o aperfeiçoamento de programa de integridade, conforme normas e orientações dos órgãos de controle.</w:t>
      </w:r>
    </w:p>
    <w:p w14:paraId="0A167874"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 xml:space="preserve">10.4 - A multa será recolhida em percentual de 0,5% a 30% incidente sobre o valor do contrato licitado / valor empenhado </w:t>
      </w:r>
      <w:r w:rsidRPr="009E5F21">
        <w:rPr>
          <w:i/>
          <w:sz w:val="24"/>
          <w:szCs w:val="24"/>
        </w:rPr>
        <w:t>(em caso de Ata de Registro de Preços) da respectiva Autorização de Fornecimento</w:t>
      </w:r>
      <w:r w:rsidRPr="009E5F21">
        <w:rPr>
          <w:sz w:val="24"/>
          <w:szCs w:val="24"/>
        </w:rPr>
        <w:t>, recolhida no prazo máximo de 30 (trinta) dias corridos, a contar da comunicação oficial.</w:t>
      </w:r>
    </w:p>
    <w:p w14:paraId="1B179E09"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I - Para as infrações previstas na Cláusula 9.1 - Inc. I, II e III: a multa será de 0,5% a 15% do valor do contrato licitado.</w:t>
      </w:r>
    </w:p>
    <w:p w14:paraId="741672F8"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II - Para as infrações previstas na Cláusula 9.1 - Inc. IV, V, VI, VII, VIII e IX: a multa será de 15% a 30% do valor do contrato licitado.</w:t>
      </w:r>
    </w:p>
    <w:p w14:paraId="1C457AAC"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307FE596"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 xml:space="preserve">IV – Por inexecução contratual parcial: 15% sobre o valor do saldo contratual </w:t>
      </w:r>
      <w:r w:rsidRPr="009E5F21">
        <w:rPr>
          <w:i/>
          <w:sz w:val="24"/>
          <w:szCs w:val="24"/>
        </w:rPr>
        <w:t>(em caso de Ata de Registro de Preços) da respectiva Autorização de Fornecimento</w:t>
      </w:r>
      <w:r w:rsidRPr="009E5F21">
        <w:rPr>
          <w:sz w:val="24"/>
          <w:szCs w:val="24"/>
        </w:rPr>
        <w:t>.</w:t>
      </w:r>
    </w:p>
    <w:p w14:paraId="359781CF"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105BC5A2"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 xml:space="preserve">V – Por inexecução contratual total: 30% sobre o valor do contrato licitado </w:t>
      </w:r>
      <w:r w:rsidRPr="009E5F21">
        <w:rPr>
          <w:i/>
          <w:sz w:val="24"/>
          <w:szCs w:val="24"/>
        </w:rPr>
        <w:t>(em caso de Ata de Registro de Preços) da respectiva Autorização de Fornecimento</w:t>
      </w:r>
      <w:r w:rsidRPr="009E5F21">
        <w:rPr>
          <w:sz w:val="24"/>
          <w:szCs w:val="24"/>
        </w:rPr>
        <w:t>.</w:t>
      </w:r>
    </w:p>
    <w:p w14:paraId="2BB98CC1" w14:textId="77777777" w:rsidR="00381EC8" w:rsidRPr="009E5F21" w:rsidRDefault="00381EC8" w:rsidP="00381EC8">
      <w:pPr>
        <w:pStyle w:val="texto1"/>
        <w:spacing w:before="0" w:beforeAutospacing="0" w:after="200" w:afterAutospacing="0" w:line="240" w:lineRule="auto"/>
        <w:ind w:left="284"/>
        <w:rPr>
          <w:sz w:val="24"/>
          <w:szCs w:val="24"/>
        </w:rPr>
      </w:pPr>
      <w:r w:rsidRPr="009E5F21">
        <w:rPr>
          <w:sz w:val="24"/>
          <w:szCs w:val="24"/>
        </w:rPr>
        <w:t>VI – As multas, calculadas como acima, deverão ser recolhidas no prazo de 30 (trinta) dias corridos, a contar da data do recebimento da comunicação enviada por esta Administração.</w:t>
      </w:r>
    </w:p>
    <w:p w14:paraId="085984BC"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lastRenderedPageBreak/>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A8C8818" w14:textId="77777777" w:rsidR="00381EC8" w:rsidRPr="009E5F21" w:rsidRDefault="00381EC8" w:rsidP="00381EC8">
      <w:pPr>
        <w:pStyle w:val="texto1"/>
        <w:spacing w:before="0" w:beforeAutospacing="0" w:after="200" w:afterAutospacing="0" w:line="240" w:lineRule="auto"/>
        <w:ind w:left="568"/>
        <w:rPr>
          <w:sz w:val="24"/>
          <w:szCs w:val="24"/>
        </w:rPr>
      </w:pPr>
      <w:r w:rsidRPr="009E5F21">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6C4DD65C"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10.5 - As sanções de advertência, impedimento de licitar e contratar e declaração de inidoneidade para licitar ou contratar poderão ser aplicadas, cumulativamente ou não, à penalidade de multa.</w:t>
      </w:r>
    </w:p>
    <w:p w14:paraId="012578DE"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10.6 - Na aplicação da sanção de multa será facultada a defesa do interessado no prazo de 15 (quinze) dias úteis, contado da data de sua intimação.</w:t>
      </w:r>
    </w:p>
    <w:p w14:paraId="159A906D"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A36CC7"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49910910"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5C158939"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413E2474"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 xml:space="preserve">10.11 -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9E5F21">
        <w:rPr>
          <w:sz w:val="24"/>
          <w:szCs w:val="24"/>
        </w:rPr>
        <w:lastRenderedPageBreak/>
        <w:t>encaminhará o recurso com sua motivação à autoridade superior – Sr. Prefeito Municipal, que deverá proferir sua decisão no prazo máximo de 20 (vinte) dias úteis, contado do recebimento dos autos.</w:t>
      </w:r>
    </w:p>
    <w:p w14:paraId="1AF81D8D" w14:textId="3F2FF544"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10.12 - Caberá a apresentação de pedido de reconsideração da aplicação da sanção de declaração de inidoneidade para licitar</w:t>
      </w:r>
      <w:r w:rsidR="00FB7FBC" w:rsidRPr="009E5F21">
        <w:rPr>
          <w:sz w:val="24"/>
          <w:szCs w:val="24"/>
        </w:rPr>
        <w:t xml:space="preserve"> </w:t>
      </w:r>
      <w:r w:rsidRPr="009E5F21">
        <w:rPr>
          <w:sz w:val="24"/>
          <w:szCs w:val="24"/>
        </w:rPr>
        <w:t>ou</w:t>
      </w:r>
      <w:r w:rsidR="00FB7FBC" w:rsidRPr="009E5F21">
        <w:rPr>
          <w:sz w:val="24"/>
          <w:szCs w:val="24"/>
        </w:rPr>
        <w:t xml:space="preserve"> </w:t>
      </w:r>
      <w:r w:rsidRPr="009E5F21">
        <w:rPr>
          <w:sz w:val="24"/>
          <w:szCs w:val="24"/>
        </w:rPr>
        <w:t>contratar</w:t>
      </w:r>
      <w:r w:rsidR="00FB7FBC" w:rsidRPr="009E5F21">
        <w:rPr>
          <w:sz w:val="24"/>
          <w:szCs w:val="24"/>
        </w:rPr>
        <w:t xml:space="preserve"> </w:t>
      </w:r>
      <w:r w:rsidRPr="009E5F21">
        <w:rPr>
          <w:sz w:val="24"/>
          <w:szCs w:val="24"/>
        </w:rPr>
        <w:t>no prazo de 15 (quinze) dias úteis, contado da data da intimação, e decidido no prazo máximo de 20 (vinte) dias úteis, contado do seu recebimento.</w:t>
      </w:r>
    </w:p>
    <w:p w14:paraId="3B9258E7"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10.13 - O recurso e o pedido de reconsideração terão efeito suspensivo do ato ou da decisão recorrida até que sobrevenha decisão final da autoridade competente.</w:t>
      </w:r>
    </w:p>
    <w:p w14:paraId="786975F9" w14:textId="77777777" w:rsidR="00381EC8" w:rsidRPr="009E5F21" w:rsidRDefault="00381EC8" w:rsidP="00381EC8">
      <w:pPr>
        <w:pStyle w:val="texto1"/>
        <w:spacing w:before="0" w:beforeAutospacing="0" w:after="200" w:afterAutospacing="0" w:line="240" w:lineRule="auto"/>
        <w:rPr>
          <w:sz w:val="24"/>
          <w:szCs w:val="24"/>
        </w:rPr>
      </w:pPr>
      <w:r w:rsidRPr="009E5F21">
        <w:rPr>
          <w:sz w:val="24"/>
          <w:szCs w:val="24"/>
        </w:rPr>
        <w:t>10.14 - A aplicação das sanções previstas neste edital não exclui, em hipótese alguma, a obrigação de reparação integral dos danos causados.</w:t>
      </w:r>
    </w:p>
    <w:p w14:paraId="03460CB7" w14:textId="73D1F152" w:rsidR="00521756" w:rsidRPr="009E5F21" w:rsidRDefault="00521756" w:rsidP="00C20FA7">
      <w:pPr>
        <w:spacing w:line="240" w:lineRule="auto"/>
        <w:ind w:right="141"/>
        <w:jc w:val="both"/>
        <w:rPr>
          <w:rFonts w:ascii="Arial" w:eastAsia="Arial Unicode MS" w:hAnsi="Arial" w:cs="Arial"/>
          <w:b/>
          <w:bCs/>
          <w:sz w:val="24"/>
          <w:szCs w:val="24"/>
          <w:lang w:eastAsia="pt-BR"/>
        </w:rPr>
      </w:pPr>
      <w:r w:rsidRPr="009E5F21">
        <w:rPr>
          <w:rFonts w:ascii="Arial" w:eastAsia="Arial Unicode MS" w:hAnsi="Arial" w:cs="Arial"/>
          <w:b/>
          <w:bCs/>
          <w:sz w:val="24"/>
          <w:szCs w:val="24"/>
          <w:lang w:eastAsia="pt-BR"/>
        </w:rPr>
        <w:t>CLÁUSULA DÉCIMA PRIMEIRA– EXTINÇÃO DO CONTRATO</w:t>
      </w:r>
      <w:r w:rsidR="00C20FA7" w:rsidRPr="009E5F21">
        <w:rPr>
          <w:rFonts w:ascii="Arial" w:eastAsia="Arial Unicode MS" w:hAnsi="Arial" w:cs="Arial"/>
          <w:b/>
          <w:bCs/>
          <w:sz w:val="24"/>
          <w:szCs w:val="24"/>
          <w:lang w:eastAsia="pt-BR"/>
        </w:rPr>
        <w:t xml:space="preserve"> (AUTORIZAÇÃO DE FORNECIMENTO)</w:t>
      </w:r>
    </w:p>
    <w:p w14:paraId="3162864C" w14:textId="61C86238" w:rsidR="00521756" w:rsidRPr="009E5F21" w:rsidRDefault="00521756" w:rsidP="00521756">
      <w:pPr>
        <w:spacing w:line="240" w:lineRule="auto"/>
        <w:ind w:right="141"/>
        <w:jc w:val="both"/>
        <w:rPr>
          <w:rFonts w:ascii="Arial" w:eastAsia="Arial Unicode MS" w:hAnsi="Arial" w:cs="Arial"/>
          <w:sz w:val="24"/>
          <w:szCs w:val="24"/>
          <w:lang w:eastAsia="pt-BR"/>
        </w:rPr>
      </w:pPr>
      <w:r w:rsidRPr="009E5F21">
        <w:rPr>
          <w:rFonts w:ascii="Arial" w:eastAsia="Arial Unicode MS" w:hAnsi="Arial" w:cs="Arial"/>
          <w:sz w:val="24"/>
          <w:szCs w:val="24"/>
          <w:lang w:eastAsia="pt-BR"/>
        </w:rPr>
        <w:t xml:space="preserve">11.1- O contrato </w:t>
      </w:r>
      <w:r w:rsidR="00C20FA7" w:rsidRPr="009E5F21">
        <w:rPr>
          <w:rFonts w:ascii="Arial" w:eastAsia="Arial Unicode MS" w:hAnsi="Arial" w:cs="Arial"/>
          <w:sz w:val="24"/>
          <w:szCs w:val="24"/>
          <w:lang w:eastAsia="pt-BR"/>
        </w:rPr>
        <w:t xml:space="preserve">(autorização de fornecimento) </w:t>
      </w:r>
      <w:r w:rsidRPr="009E5F21">
        <w:rPr>
          <w:rFonts w:ascii="Arial" w:eastAsia="Arial Unicode MS" w:hAnsi="Arial" w:cs="Arial"/>
          <w:sz w:val="24"/>
          <w:szCs w:val="24"/>
          <w:lang w:eastAsia="pt-BR"/>
        </w:rPr>
        <w:t>se extingue quando cumpridas as obrigações de ambas as partes, ainda que isso ocorra antes do prazo estipulado para tanto.</w:t>
      </w:r>
    </w:p>
    <w:p w14:paraId="2BC6E5D5" w14:textId="7197B02D" w:rsidR="00521756" w:rsidRPr="009E5F21" w:rsidRDefault="00521756" w:rsidP="00521756">
      <w:pPr>
        <w:spacing w:line="240" w:lineRule="auto"/>
        <w:ind w:left="284"/>
        <w:jc w:val="both"/>
        <w:rPr>
          <w:rFonts w:ascii="Arial" w:eastAsia="Arial Unicode MS" w:hAnsi="Arial" w:cs="Arial"/>
          <w:sz w:val="24"/>
          <w:szCs w:val="24"/>
          <w:lang w:eastAsia="pt-BR"/>
        </w:rPr>
      </w:pPr>
      <w:r w:rsidRPr="009E5F21">
        <w:rPr>
          <w:rFonts w:ascii="Arial" w:eastAsia="Arial Unicode MS" w:hAnsi="Arial" w:cs="Arial"/>
          <w:sz w:val="24"/>
          <w:szCs w:val="24"/>
          <w:lang w:eastAsia="pt-BR"/>
        </w:rPr>
        <w:t xml:space="preserve">I – Quando a não conclusão do contrato </w:t>
      </w:r>
      <w:r w:rsidR="00C20FA7" w:rsidRPr="009E5F21">
        <w:rPr>
          <w:rFonts w:ascii="Arial" w:eastAsia="Arial Unicode MS" w:hAnsi="Arial" w:cs="Arial"/>
          <w:sz w:val="24"/>
          <w:szCs w:val="24"/>
          <w:lang w:eastAsia="pt-BR"/>
        </w:rPr>
        <w:t xml:space="preserve">(autorização de fornecimento) </w:t>
      </w:r>
      <w:r w:rsidRPr="009E5F21">
        <w:rPr>
          <w:rFonts w:ascii="Arial" w:eastAsia="Arial Unicode MS" w:hAnsi="Arial" w:cs="Arial"/>
          <w:sz w:val="24"/>
          <w:szCs w:val="24"/>
          <w:lang w:eastAsia="pt-BR"/>
        </w:rPr>
        <w:t>referida no item anterior decorrer de culpa do contratado, ficará ele constituído em mora, sendo-lhe aplicáveis as respectivas sanções administrativas.</w:t>
      </w:r>
    </w:p>
    <w:p w14:paraId="086BED28" w14:textId="536BFB55" w:rsidR="00521756" w:rsidRPr="009E5F21" w:rsidRDefault="00521756" w:rsidP="00521756">
      <w:pPr>
        <w:spacing w:line="240" w:lineRule="auto"/>
        <w:ind w:left="284"/>
        <w:jc w:val="both"/>
        <w:rPr>
          <w:rFonts w:ascii="Arial" w:eastAsia="Arial Unicode MS" w:hAnsi="Arial" w:cs="Arial"/>
          <w:sz w:val="24"/>
          <w:szCs w:val="24"/>
          <w:lang w:eastAsia="pt-BR"/>
        </w:rPr>
      </w:pPr>
      <w:r w:rsidRPr="009E5F21">
        <w:rPr>
          <w:rFonts w:ascii="Arial" w:eastAsia="Arial Unicode MS" w:hAnsi="Arial" w:cs="Arial"/>
          <w:sz w:val="24"/>
          <w:szCs w:val="24"/>
          <w:lang w:eastAsia="pt-BR"/>
        </w:rPr>
        <w:t xml:space="preserve">II – Poderá a Administração optar pela extinção do contrato </w:t>
      </w:r>
      <w:r w:rsidR="00C20FA7" w:rsidRPr="009E5F21">
        <w:rPr>
          <w:rFonts w:ascii="Arial" w:eastAsia="Arial Unicode MS" w:hAnsi="Arial" w:cs="Arial"/>
          <w:sz w:val="24"/>
          <w:szCs w:val="24"/>
          <w:lang w:eastAsia="pt-BR"/>
        </w:rPr>
        <w:t xml:space="preserve">(autorização de fornecimento) </w:t>
      </w:r>
      <w:r w:rsidRPr="009E5F21">
        <w:rPr>
          <w:rFonts w:ascii="Arial" w:eastAsia="Arial Unicode MS" w:hAnsi="Arial" w:cs="Arial"/>
          <w:sz w:val="24"/>
          <w:szCs w:val="24"/>
          <w:lang w:eastAsia="pt-BR"/>
        </w:rPr>
        <w:t>e, nesse caso, adotará as medidas admitidas em lei para a continuidade da execução contratual.</w:t>
      </w:r>
    </w:p>
    <w:p w14:paraId="2F75C3AA" w14:textId="41BC173F" w:rsidR="00521756" w:rsidRPr="009E5F21" w:rsidRDefault="00521756" w:rsidP="00521756">
      <w:pPr>
        <w:spacing w:line="240" w:lineRule="auto"/>
        <w:jc w:val="both"/>
        <w:rPr>
          <w:rFonts w:ascii="Arial" w:eastAsia="Arial Unicode MS" w:hAnsi="Arial" w:cs="Arial"/>
          <w:sz w:val="24"/>
          <w:szCs w:val="24"/>
          <w:lang w:eastAsia="pt-BR"/>
        </w:rPr>
      </w:pPr>
      <w:r w:rsidRPr="009E5F21">
        <w:rPr>
          <w:rFonts w:ascii="Arial" w:eastAsia="Arial Unicode MS" w:hAnsi="Arial" w:cs="Arial"/>
          <w:sz w:val="24"/>
          <w:szCs w:val="24"/>
          <w:lang w:eastAsia="pt-BR"/>
        </w:rPr>
        <w:t>11.2- Constituirão motivos para extinção do contrato</w:t>
      </w:r>
      <w:r w:rsidR="00C20FA7" w:rsidRPr="009E5F21">
        <w:rPr>
          <w:rFonts w:ascii="Arial" w:eastAsia="Arial Unicode MS" w:hAnsi="Arial" w:cs="Arial"/>
          <w:sz w:val="24"/>
          <w:szCs w:val="24"/>
          <w:lang w:eastAsia="pt-BR"/>
        </w:rPr>
        <w:t xml:space="preserve"> (autorização de fornecimento)</w:t>
      </w:r>
      <w:r w:rsidRPr="009E5F21">
        <w:rPr>
          <w:rFonts w:ascii="Arial" w:eastAsia="Arial Unicode MS" w:hAnsi="Arial" w:cs="Arial"/>
          <w:sz w:val="24"/>
          <w:szCs w:val="24"/>
          <w:lang w:eastAsia="pt-BR"/>
        </w:rPr>
        <w:t>, assegurados o contraditório e a ampla defesa, as situações previstas no art. 137 da Lei 14.133/2021.</w:t>
      </w:r>
    </w:p>
    <w:p w14:paraId="53E02A12" w14:textId="33B18206" w:rsidR="00521756" w:rsidRPr="009E5F21" w:rsidRDefault="00521756" w:rsidP="00521756">
      <w:pPr>
        <w:spacing w:line="240" w:lineRule="auto"/>
        <w:ind w:left="284"/>
        <w:jc w:val="both"/>
        <w:rPr>
          <w:rFonts w:ascii="Arial" w:eastAsia="Arial Unicode MS" w:hAnsi="Arial" w:cs="Arial"/>
          <w:sz w:val="24"/>
          <w:szCs w:val="24"/>
          <w:lang w:eastAsia="pt-BR"/>
        </w:rPr>
      </w:pPr>
      <w:r w:rsidRPr="009E5F21">
        <w:rPr>
          <w:rFonts w:ascii="Arial" w:eastAsia="Arial Unicode MS" w:hAnsi="Arial" w:cs="Arial"/>
          <w:sz w:val="24"/>
          <w:szCs w:val="24"/>
          <w:lang w:eastAsia="pt-BR"/>
        </w:rPr>
        <w:t>I – A extinção do contrato</w:t>
      </w:r>
      <w:r w:rsidR="00C20FA7" w:rsidRPr="009E5F21">
        <w:rPr>
          <w:rFonts w:ascii="Arial" w:eastAsia="Arial Unicode MS" w:hAnsi="Arial" w:cs="Arial"/>
          <w:sz w:val="24"/>
          <w:szCs w:val="24"/>
          <w:lang w:eastAsia="pt-BR"/>
        </w:rPr>
        <w:t xml:space="preserve"> (autorização de fornecimento)</w:t>
      </w:r>
      <w:r w:rsidRPr="009E5F21">
        <w:rPr>
          <w:rFonts w:ascii="Arial" w:eastAsia="Arial Unicode MS" w:hAnsi="Arial" w:cs="Arial"/>
          <w:sz w:val="24"/>
          <w:szCs w:val="24"/>
          <w:lang w:eastAsia="pt-BR"/>
        </w:rPr>
        <w:t xml:space="preserve">, observando disposto nos artigos 138 e 139 da Lei 14.133/2021, poderá ser: </w:t>
      </w:r>
    </w:p>
    <w:p w14:paraId="59BAE228" w14:textId="77777777" w:rsidR="00521756" w:rsidRPr="009E5F21" w:rsidRDefault="00521756" w:rsidP="00521756">
      <w:pPr>
        <w:spacing w:line="240" w:lineRule="auto"/>
        <w:ind w:left="568"/>
        <w:jc w:val="both"/>
        <w:rPr>
          <w:rFonts w:ascii="Arial" w:eastAsia="Arial Unicode MS" w:hAnsi="Arial" w:cs="Arial"/>
          <w:sz w:val="24"/>
          <w:szCs w:val="24"/>
          <w:lang w:eastAsia="pt-BR"/>
        </w:rPr>
      </w:pPr>
      <w:r w:rsidRPr="009E5F21">
        <w:rPr>
          <w:rFonts w:ascii="Arial" w:eastAsia="Arial Unicode MS" w:hAnsi="Arial" w:cs="Arial"/>
          <w:sz w:val="24"/>
          <w:szCs w:val="24"/>
          <w:lang w:eastAsia="pt-BR"/>
        </w:rPr>
        <w:t>A – Determinada por ato unilateral e escrito da Administração, exceto no caso de descumprimento decorrente de sua própria conduta;</w:t>
      </w:r>
    </w:p>
    <w:p w14:paraId="71830EC4" w14:textId="77777777" w:rsidR="00521756" w:rsidRPr="009E5F21" w:rsidRDefault="00521756" w:rsidP="00521756">
      <w:pPr>
        <w:spacing w:line="240" w:lineRule="auto"/>
        <w:ind w:left="568"/>
        <w:jc w:val="both"/>
        <w:rPr>
          <w:rFonts w:ascii="Arial" w:eastAsia="Arial Unicode MS" w:hAnsi="Arial" w:cs="Arial"/>
          <w:sz w:val="24"/>
          <w:szCs w:val="24"/>
          <w:lang w:eastAsia="pt-BR"/>
        </w:rPr>
      </w:pPr>
      <w:r w:rsidRPr="009E5F21">
        <w:rPr>
          <w:rFonts w:ascii="Arial" w:eastAsia="Arial Unicode MS" w:hAnsi="Arial" w:cs="Arial"/>
          <w:sz w:val="24"/>
          <w:szCs w:val="24"/>
          <w:lang w:eastAsia="pt-BR"/>
        </w:rPr>
        <w:t>B – Consensual, por acordo entre as partes, por conciliação, por mediação ou por comitê de resolução de disputas, desde que haja interesse da Administração;</w:t>
      </w:r>
    </w:p>
    <w:p w14:paraId="4BDA672B" w14:textId="77777777" w:rsidR="00521756" w:rsidRPr="009E5F21" w:rsidRDefault="00521756" w:rsidP="00521756">
      <w:pPr>
        <w:spacing w:line="240" w:lineRule="auto"/>
        <w:ind w:left="568"/>
        <w:jc w:val="both"/>
        <w:rPr>
          <w:rFonts w:ascii="Arial" w:eastAsia="Arial Unicode MS" w:hAnsi="Arial" w:cs="Arial"/>
          <w:sz w:val="24"/>
          <w:szCs w:val="24"/>
          <w:lang w:eastAsia="pt-BR"/>
        </w:rPr>
      </w:pPr>
      <w:r w:rsidRPr="009E5F21">
        <w:rPr>
          <w:rFonts w:ascii="Arial" w:eastAsia="Arial Unicode MS" w:hAnsi="Arial" w:cs="Arial"/>
          <w:sz w:val="24"/>
          <w:szCs w:val="24"/>
          <w:lang w:eastAsia="pt-BR"/>
        </w:rPr>
        <w:t>C – Determinada por decisão arbitral, em decorrência de cláusula compromissária ou compromisso arbitral, ou por decisão judicial.</w:t>
      </w:r>
    </w:p>
    <w:p w14:paraId="14B4C11A" w14:textId="4AE9776A" w:rsidR="00521756" w:rsidRPr="009E5F21" w:rsidRDefault="00521756" w:rsidP="00521756">
      <w:pPr>
        <w:spacing w:line="240" w:lineRule="auto"/>
        <w:ind w:right="141"/>
        <w:rPr>
          <w:rFonts w:ascii="Arial" w:eastAsia="Arial Unicode MS" w:hAnsi="Arial" w:cs="Arial"/>
          <w:b/>
          <w:bCs/>
          <w:sz w:val="24"/>
          <w:szCs w:val="24"/>
          <w:lang w:eastAsia="pt-BR"/>
        </w:rPr>
      </w:pPr>
      <w:r w:rsidRPr="009E5F21">
        <w:rPr>
          <w:rFonts w:ascii="Arial" w:eastAsia="Arial Unicode MS" w:hAnsi="Arial" w:cs="Arial"/>
          <w:b/>
          <w:bCs/>
          <w:sz w:val="24"/>
          <w:szCs w:val="24"/>
          <w:lang w:eastAsia="pt-BR"/>
        </w:rPr>
        <w:t>CLÁUSULA DÉCIMA SEGUNDA – LEGISLAÇÃO</w:t>
      </w:r>
    </w:p>
    <w:p w14:paraId="7560CC2C" w14:textId="429D0F32" w:rsidR="00521756" w:rsidRPr="009E5F21" w:rsidRDefault="00521756" w:rsidP="00521756">
      <w:pPr>
        <w:spacing w:line="240" w:lineRule="auto"/>
        <w:jc w:val="both"/>
        <w:rPr>
          <w:rFonts w:ascii="Arial" w:eastAsia="Arial Unicode MS" w:hAnsi="Arial" w:cs="Arial"/>
          <w:sz w:val="24"/>
          <w:szCs w:val="24"/>
          <w:lang w:eastAsia="pt-BR"/>
        </w:rPr>
      </w:pPr>
      <w:r w:rsidRPr="009E5F21">
        <w:rPr>
          <w:rFonts w:ascii="Arial" w:eastAsia="Arial Unicode MS" w:hAnsi="Arial" w:cs="Arial"/>
          <w:sz w:val="24"/>
          <w:szCs w:val="24"/>
          <w:lang w:eastAsia="pt-BR"/>
        </w:rPr>
        <w:t xml:space="preserve">12.1- A legislação aplicável à execução do contrato </w:t>
      </w:r>
      <w:r w:rsidR="00C20FA7" w:rsidRPr="009E5F21">
        <w:rPr>
          <w:rFonts w:ascii="Arial" w:eastAsia="Arial Unicode MS" w:hAnsi="Arial" w:cs="Arial"/>
          <w:sz w:val="24"/>
          <w:szCs w:val="24"/>
          <w:lang w:eastAsia="pt-BR"/>
        </w:rPr>
        <w:t xml:space="preserve">(autorização de fornecimento) </w:t>
      </w:r>
      <w:r w:rsidRPr="009E5F21">
        <w:rPr>
          <w:rFonts w:ascii="Arial" w:eastAsia="Arial Unicode MS" w:hAnsi="Arial" w:cs="Arial"/>
          <w:sz w:val="24"/>
          <w:szCs w:val="24"/>
          <w:lang w:eastAsia="pt-BR"/>
        </w:rPr>
        <w:t xml:space="preserve">e especialmente aos casos omissos é a Lei Federal sob nº. </w:t>
      </w:r>
      <w:r w:rsidRPr="009E5F21">
        <w:rPr>
          <w:rFonts w:ascii="Arial" w:eastAsia="Arial Unicode MS" w:hAnsi="Arial" w:cs="Arial"/>
          <w:sz w:val="24"/>
          <w:szCs w:val="24"/>
          <w:lang w:eastAsia="pt-BR"/>
        </w:rPr>
        <w:lastRenderedPageBreak/>
        <w:t>14.133/2021 e o Decreto Municipal nº 8.388/2023, com as alterações subsequentes, e, em relação aos casos omissos, as disposições de Direito Privado, no que for compatível.</w:t>
      </w:r>
    </w:p>
    <w:p w14:paraId="1D85AA00" w14:textId="4A2A1EF8" w:rsidR="00521756" w:rsidRPr="009E5F21" w:rsidRDefault="00521756" w:rsidP="00521756">
      <w:pPr>
        <w:spacing w:line="240" w:lineRule="auto"/>
        <w:rPr>
          <w:rFonts w:ascii="Arial" w:eastAsia="Arial Unicode MS" w:hAnsi="Arial" w:cs="Arial"/>
          <w:b/>
          <w:bCs/>
          <w:sz w:val="24"/>
          <w:szCs w:val="24"/>
          <w:lang w:eastAsia="pt-BR"/>
        </w:rPr>
      </w:pPr>
      <w:r w:rsidRPr="009E5F21">
        <w:rPr>
          <w:rFonts w:ascii="Arial" w:eastAsia="Arial Unicode MS" w:hAnsi="Arial" w:cs="Arial"/>
          <w:b/>
          <w:bCs/>
          <w:sz w:val="24"/>
          <w:szCs w:val="24"/>
          <w:lang w:eastAsia="pt-BR"/>
        </w:rPr>
        <w:t>CLÁUSULA DÉCIMA TERCEIRA – LEI GERAL DE PROTEÇÃO DE DADOS</w:t>
      </w:r>
    </w:p>
    <w:p w14:paraId="2BD778C6" w14:textId="1E9AC0C6" w:rsidR="00521756" w:rsidRPr="009E5F21" w:rsidRDefault="00521756" w:rsidP="00521756">
      <w:pPr>
        <w:spacing w:line="240" w:lineRule="auto"/>
        <w:jc w:val="both"/>
        <w:rPr>
          <w:rFonts w:ascii="Arial" w:eastAsia="Arial Unicode MS" w:hAnsi="Arial" w:cs="Arial"/>
          <w:sz w:val="24"/>
          <w:szCs w:val="24"/>
          <w:lang w:eastAsia="pt-BR"/>
        </w:rPr>
      </w:pPr>
      <w:r w:rsidRPr="009E5F21">
        <w:rPr>
          <w:rFonts w:ascii="Arial" w:eastAsia="Arial Unicode MS" w:hAnsi="Arial" w:cs="Arial"/>
          <w:sz w:val="24"/>
          <w:szCs w:val="24"/>
          <w:lang w:eastAsia="pt-BR"/>
        </w:rPr>
        <w:t xml:space="preserve">13.1- As partes deverão cumprir a </w:t>
      </w:r>
      <w:hyperlink r:id="rId24" w:history="1">
        <w:r w:rsidRPr="009E5F21">
          <w:rPr>
            <w:rFonts w:ascii="Arial" w:eastAsia="Arial Unicode MS" w:hAnsi="Arial" w:cs="Arial"/>
            <w:sz w:val="24"/>
            <w:szCs w:val="24"/>
            <w:lang w:eastAsia="pt-BR"/>
          </w:rPr>
          <w:t>Lei nº 13.709, de 14 de agosto de 2018 (LGPD)</w:t>
        </w:r>
      </w:hyperlink>
      <w:r w:rsidRPr="009E5F21">
        <w:rPr>
          <w:rFonts w:ascii="Arial" w:eastAsia="Arial Unicode MS" w:hAnsi="Arial" w:cs="Arial"/>
          <w:sz w:val="24"/>
          <w:szCs w:val="24"/>
          <w:lang w:eastAsia="pt-BR"/>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441154E" w14:textId="77777777" w:rsidR="00521756" w:rsidRPr="009E5F21"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9E5F21">
        <w:rPr>
          <w:rFonts w:eastAsia="Arial Unicode MS"/>
          <w:i w:val="0"/>
          <w:iCs w:val="0"/>
          <w:color w:val="auto"/>
          <w:sz w:val="24"/>
          <w:szCs w:val="24"/>
        </w:rPr>
        <w:t xml:space="preserve">I - Os dados obtidos somente poderão ser utilizados para as finalidades que justificaram seu acesso e de acordo com a boa-fé e com os princípios do </w:t>
      </w:r>
      <w:hyperlink r:id="rId25" w:anchor="art6" w:history="1">
        <w:r w:rsidRPr="009E5F21">
          <w:rPr>
            <w:rFonts w:eastAsia="Arial Unicode MS"/>
            <w:iCs w:val="0"/>
            <w:color w:val="auto"/>
            <w:sz w:val="24"/>
            <w:szCs w:val="24"/>
          </w:rPr>
          <w:t>art. 6º da LGPD</w:t>
        </w:r>
      </w:hyperlink>
      <w:r w:rsidRPr="009E5F21">
        <w:rPr>
          <w:rFonts w:eastAsia="Arial Unicode MS"/>
          <w:i w:val="0"/>
          <w:iCs w:val="0"/>
          <w:color w:val="auto"/>
          <w:sz w:val="24"/>
          <w:szCs w:val="24"/>
        </w:rPr>
        <w:t xml:space="preserve">. </w:t>
      </w:r>
    </w:p>
    <w:p w14:paraId="4FDB0EDA" w14:textId="77777777" w:rsidR="00521756" w:rsidRPr="009E5F21"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9E5F21">
        <w:rPr>
          <w:rFonts w:eastAsia="Arial Unicode MS"/>
          <w:i w:val="0"/>
          <w:iCs w:val="0"/>
          <w:color w:val="auto"/>
          <w:sz w:val="24"/>
          <w:szCs w:val="24"/>
        </w:rPr>
        <w:t>II - É vedado o compartilhamento com terceiros dos dados obtidos fora das hipóteses permitidas em Lei.</w:t>
      </w:r>
    </w:p>
    <w:p w14:paraId="21D59FE8" w14:textId="77777777" w:rsidR="00521756" w:rsidRPr="009E5F21"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9E5F21">
        <w:rPr>
          <w:rFonts w:eastAsia="Arial Unicode MS"/>
          <w:i w:val="0"/>
          <w:iCs w:val="0"/>
          <w:color w:val="auto"/>
          <w:sz w:val="24"/>
          <w:szCs w:val="24"/>
        </w:rPr>
        <w:t>III - É dever do contratado orientar e treinar seus empregados sobre os deveres, requisitos e responsabilidades decorrentes da LGPD.</w:t>
      </w:r>
    </w:p>
    <w:p w14:paraId="1B64518A" w14:textId="64CBBA26" w:rsidR="00521756" w:rsidRPr="009E5F21"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9E5F21">
        <w:rPr>
          <w:rFonts w:ascii="Arial" w:eastAsia="Arial Unicode MS" w:hAnsi="Arial" w:cs="Arial"/>
          <w:b/>
          <w:bCs/>
          <w:sz w:val="24"/>
          <w:szCs w:val="24"/>
          <w:lang w:eastAsia="pt-BR"/>
        </w:rPr>
        <w:t>CLÁUSULA DÉCIMA QUARTA – DISPOSIÇÕES GERAIS</w:t>
      </w:r>
    </w:p>
    <w:p w14:paraId="7298CED5" w14:textId="04E7A7D0" w:rsidR="00521756" w:rsidRPr="009E5F21"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9E5F21">
        <w:rPr>
          <w:rFonts w:ascii="Arial" w:eastAsia="Arial Unicode MS" w:hAnsi="Arial" w:cs="Arial"/>
          <w:sz w:val="24"/>
          <w:szCs w:val="24"/>
          <w:lang w:eastAsia="pt-BR"/>
        </w:rPr>
        <w:t>14.1-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6B43A7F4" w14:textId="78509BC4" w:rsidR="00521756" w:rsidRPr="009E5F21"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9E5F21">
        <w:rPr>
          <w:rFonts w:ascii="Arial" w:eastAsia="Arial Unicode MS" w:hAnsi="Arial" w:cs="Arial"/>
          <w:sz w:val="24"/>
          <w:szCs w:val="24"/>
          <w:lang w:eastAsia="pt-BR"/>
        </w:rPr>
        <w:t xml:space="preserve">14.2- As despesas decorrentes da ata de registro de preços correrão por conta das dotações orçamentárias nºs: </w:t>
      </w:r>
    </w:p>
    <w:p w14:paraId="1D8F2F1C" w14:textId="5F17C2C6" w:rsidR="00521756" w:rsidRPr="009E5F21"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9E5F21">
        <w:rPr>
          <w:rFonts w:ascii="Arial" w:eastAsia="Arial Unicode MS" w:hAnsi="Arial" w:cs="Arial"/>
          <w:sz w:val="24"/>
          <w:szCs w:val="24"/>
          <w:lang w:eastAsia="pt-BR"/>
        </w:rPr>
        <w:t>14.3- A existência de preços registrados não obriga o MUNICÍPIO a firmar as contratações que deles poderão advir.</w:t>
      </w:r>
    </w:p>
    <w:p w14:paraId="190EF534" w14:textId="0F341A57" w:rsidR="00521756" w:rsidRPr="009E5F21"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9E5F21">
        <w:rPr>
          <w:rFonts w:ascii="Arial" w:eastAsia="Arial Unicode MS" w:hAnsi="Arial" w:cs="Arial"/>
          <w:b/>
          <w:bCs/>
          <w:sz w:val="24"/>
          <w:szCs w:val="24"/>
          <w:lang w:eastAsia="pt-BR"/>
        </w:rPr>
        <w:t>CLÁUSULA DÉCIMA QUINTA – FORO</w:t>
      </w:r>
    </w:p>
    <w:p w14:paraId="6DE18FEC" w14:textId="13A5FDE3" w:rsidR="00521756" w:rsidRPr="009E5F21"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9E5F21">
        <w:rPr>
          <w:rFonts w:ascii="Arial" w:eastAsia="Arial Unicode MS" w:hAnsi="Arial" w:cs="Arial"/>
          <w:sz w:val="24"/>
          <w:szCs w:val="24"/>
          <w:lang w:eastAsia="pt-BR"/>
        </w:rPr>
        <w:t>15.1- As partes elegem o Foro da Comarca de Paulínia, Estado de São Paulo, para dirimir qualquer dúvida que possa advir da execução da presente ata de registro de preços.</w:t>
      </w:r>
    </w:p>
    <w:p w14:paraId="26D55D98" w14:textId="77777777" w:rsidR="00521756" w:rsidRPr="009E5F21"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9E5F21">
        <w:rPr>
          <w:rFonts w:ascii="Arial" w:eastAsia="Arial Unicode MS" w:hAnsi="Arial" w:cs="Arial"/>
          <w:sz w:val="24"/>
          <w:szCs w:val="24"/>
          <w:lang w:eastAsia="pt-BR"/>
        </w:rPr>
        <w:t>E por estarem plenamente justas e acordadas, assinam as partes este instrumento, em duas vias de igual teor e forma, diante de duas testemunhas, para que produza os efeitos de Lei.</w:t>
      </w:r>
    </w:p>
    <w:p w14:paraId="6274451E" w14:textId="77777777" w:rsidR="00521756" w:rsidRPr="009E5F21"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p>
    <w:p w14:paraId="218C7E62" w14:textId="071A5349" w:rsidR="00521756" w:rsidRPr="009E5F21"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9E5F21">
        <w:rPr>
          <w:rFonts w:ascii="Arial" w:eastAsia="Arial Unicode MS" w:hAnsi="Arial" w:cs="Arial"/>
          <w:sz w:val="24"/>
          <w:szCs w:val="24"/>
          <w:lang w:eastAsia="pt-BR"/>
        </w:rPr>
        <w:t xml:space="preserve">Paulínia, </w:t>
      </w:r>
      <w:r w:rsidR="00C86213" w:rsidRPr="009E5F21">
        <w:rPr>
          <w:rFonts w:ascii="Arial" w:eastAsia="Arial Unicode MS" w:hAnsi="Arial" w:cs="Arial"/>
          <w:sz w:val="24"/>
          <w:szCs w:val="24"/>
          <w:lang w:eastAsia="pt-BR"/>
        </w:rPr>
        <w:t xml:space="preserve">   </w:t>
      </w:r>
      <w:r w:rsidRPr="009E5F21">
        <w:rPr>
          <w:rFonts w:ascii="Arial" w:eastAsia="Arial Unicode MS" w:hAnsi="Arial" w:cs="Arial"/>
          <w:sz w:val="24"/>
          <w:szCs w:val="24"/>
          <w:lang w:eastAsia="pt-BR"/>
        </w:rPr>
        <w:t xml:space="preserve">  de             de    .</w:t>
      </w:r>
    </w:p>
    <w:p w14:paraId="2AC9DDF1" w14:textId="77777777" w:rsidR="00FB7FBC" w:rsidRPr="009E5F21" w:rsidRDefault="00FB7FBC" w:rsidP="00381EC8">
      <w:pPr>
        <w:spacing w:line="240" w:lineRule="auto"/>
        <w:jc w:val="center"/>
        <w:rPr>
          <w:rFonts w:ascii="Arial" w:hAnsi="Arial"/>
          <w:b/>
          <w:snapToGrid w:val="0"/>
          <w:sz w:val="24"/>
          <w:u w:val="single"/>
        </w:rPr>
      </w:pPr>
    </w:p>
    <w:p w14:paraId="3F91038B" w14:textId="77777777" w:rsidR="00381EC8" w:rsidRPr="009E5F21" w:rsidRDefault="00381EC8" w:rsidP="00381EC8">
      <w:pPr>
        <w:spacing w:line="240" w:lineRule="auto"/>
        <w:jc w:val="center"/>
        <w:rPr>
          <w:rFonts w:ascii="Arial" w:hAnsi="Arial"/>
          <w:b/>
          <w:snapToGrid w:val="0"/>
          <w:sz w:val="24"/>
        </w:rPr>
      </w:pPr>
      <w:r w:rsidRPr="009E5F21">
        <w:rPr>
          <w:rFonts w:ascii="Arial" w:hAnsi="Arial"/>
          <w:b/>
          <w:snapToGrid w:val="0"/>
          <w:sz w:val="24"/>
        </w:rPr>
        <w:lastRenderedPageBreak/>
        <w:t>ANEXO XII - MINUTA DA AUTORIZAÇÃO DE COMPRA</w:t>
      </w:r>
    </w:p>
    <w:p w14:paraId="3941B0A8" w14:textId="77777777" w:rsidR="00381EC8" w:rsidRPr="009E5F21" w:rsidRDefault="00381EC8" w:rsidP="00381EC8">
      <w:pPr>
        <w:spacing w:line="240" w:lineRule="auto"/>
        <w:jc w:val="center"/>
        <w:rPr>
          <w:rFonts w:ascii="Arial" w:hAnsi="Arial"/>
          <w:b/>
          <w:snapToGrid w:val="0"/>
          <w:sz w:val="24"/>
          <w:u w:val="single"/>
        </w:rPr>
      </w:pPr>
    </w:p>
    <w:p w14:paraId="2822E99C"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AUTORIZAÇÃO DE COMPRAS Nº _________/_____</w:t>
      </w:r>
    </w:p>
    <w:p w14:paraId="5E68D193"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À</w:t>
      </w:r>
    </w:p>
    <w:p w14:paraId="763CCE50"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(............Empresa...............)</w:t>
      </w:r>
    </w:p>
    <w:p w14:paraId="15C3D212"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A/C (...........Contato................)</w:t>
      </w:r>
    </w:p>
    <w:p w14:paraId="145EAB86"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(..........Endereço...............)</w:t>
      </w:r>
    </w:p>
    <w:p w14:paraId="0EE6E2E3"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(............Fone...............)</w:t>
      </w:r>
    </w:p>
    <w:p w14:paraId="4A9AE293"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(............Fax...............)</w:t>
      </w:r>
    </w:p>
    <w:p w14:paraId="32F2FF83"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Prazo de vigência: ____________</w:t>
      </w:r>
    </w:p>
    <w:p w14:paraId="2F4123D3"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De conformidade com ata de registro de preços nº (______/_____), datada de (______/_____), que integra os autos do protocolado administrativo nº(_____/_____), deverá a empresa___________________________________________________________________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71082A52"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CONDIÇÕES DE ENTREGA</w:t>
      </w:r>
    </w:p>
    <w:p w14:paraId="614C6F5E"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1- O objeto desta licitação deverá ser entregue de forma parcelada de acordo com a necessidade da Secretaria de ____________________, Departamento de ________________________ .</w:t>
      </w:r>
    </w:p>
    <w:p w14:paraId="4C59526C"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 xml:space="preserve">2- A entrega do objeto desta licitação deverá ser feita, conforme especificado no Anexo I do Edital. </w:t>
      </w:r>
    </w:p>
    <w:p w14:paraId="19BBDAF2" w14:textId="3E2E69A4"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 xml:space="preserve">3- As entregas deverão ocorrer sem prejuízo dos serviços e em prazo não superior a </w:t>
      </w:r>
      <w:r w:rsidR="00B00368" w:rsidRPr="009E5F21">
        <w:rPr>
          <w:rFonts w:ascii="Arial" w:hAnsi="Arial" w:cs="Arial"/>
          <w:sz w:val="24"/>
          <w:szCs w:val="24"/>
        </w:rPr>
        <w:t>15</w:t>
      </w:r>
      <w:r w:rsidRPr="009E5F21">
        <w:rPr>
          <w:rFonts w:ascii="Arial" w:hAnsi="Arial" w:cs="Arial"/>
          <w:sz w:val="24"/>
          <w:szCs w:val="24"/>
        </w:rPr>
        <w:t xml:space="preserve"> (</w:t>
      </w:r>
      <w:r w:rsidR="00B00368" w:rsidRPr="009E5F21">
        <w:rPr>
          <w:rFonts w:ascii="Arial" w:hAnsi="Arial" w:cs="Arial"/>
          <w:sz w:val="24"/>
          <w:szCs w:val="24"/>
        </w:rPr>
        <w:t>quinze</w:t>
      </w:r>
      <w:r w:rsidRPr="009E5F21">
        <w:rPr>
          <w:rFonts w:ascii="Arial" w:hAnsi="Arial" w:cs="Arial"/>
          <w:sz w:val="24"/>
          <w:szCs w:val="24"/>
        </w:rPr>
        <w:t>) dias</w:t>
      </w:r>
      <w:r w:rsidR="00B00368" w:rsidRPr="009E5F21">
        <w:rPr>
          <w:rFonts w:ascii="Arial" w:hAnsi="Arial" w:cs="Arial"/>
          <w:sz w:val="24"/>
          <w:szCs w:val="24"/>
        </w:rPr>
        <w:t xml:space="preserve"> corridos</w:t>
      </w:r>
      <w:r w:rsidRPr="009E5F21">
        <w:rPr>
          <w:rFonts w:ascii="Arial" w:hAnsi="Arial" w:cs="Arial"/>
          <w:sz w:val="24"/>
          <w:szCs w:val="24"/>
        </w:rPr>
        <w:t xml:space="preserve"> após a solicitação por escrito, conforme disposto nas especificações do objeto de responsabilidade/formulação da Secretaria Municipal de Saúde, contados do recebimento da Autorização de Compra.</w:t>
      </w:r>
    </w:p>
    <w:p w14:paraId="56CB23FE"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sz w:val="24"/>
          <w:szCs w:val="24"/>
        </w:rPr>
        <w:t>3.1- Correrão por conta da DETENTORA todas as despesas pertinentes, tais como embalagens, seguro, transporte, tributos, encargos trabalhistas e previdenciários.</w:t>
      </w:r>
    </w:p>
    <w:p w14:paraId="4A30BC50"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4- Constatadas irregularidades no objeto, o MUNICÍPIO DE PAULÍNIA, sem prejuízo das penalidades cabíveis, poderá:</w:t>
      </w:r>
    </w:p>
    <w:p w14:paraId="4AB51843"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sz w:val="24"/>
          <w:szCs w:val="24"/>
        </w:rPr>
        <w:t xml:space="preserve">4.1- Rejeitá-lo no todo ou em parte se não corresponder às especificações do </w:t>
      </w:r>
      <w:r w:rsidRPr="009E5F21">
        <w:rPr>
          <w:rFonts w:ascii="Arial" w:hAnsi="Arial" w:cs="Arial"/>
          <w:sz w:val="24"/>
          <w:szCs w:val="24"/>
        </w:rPr>
        <w:lastRenderedPageBreak/>
        <w:t>Edital, determinando sua substituição;</w:t>
      </w:r>
    </w:p>
    <w:p w14:paraId="130BE552" w14:textId="77777777" w:rsidR="00381EC8" w:rsidRPr="009E5F21"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9E5F21">
        <w:rPr>
          <w:rFonts w:ascii="Arial" w:hAnsi="Arial" w:cs="Arial"/>
          <w:sz w:val="24"/>
          <w:szCs w:val="24"/>
        </w:rPr>
        <w:t>4.2- Determinar sua complementação se houver diferença de quantidades.</w:t>
      </w:r>
    </w:p>
    <w:p w14:paraId="4A6947E4"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5- As irregularidades deverão ser sanadas no prazo máximo de 03 (três) dias úteis, contados do recebimento pelo adjudicatário da notificação por escrito, mantido o preço inicialmente contratado.</w:t>
      </w:r>
    </w:p>
    <w:p w14:paraId="43F7CC25"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DA FORMA DE PAGAMENTO</w:t>
      </w:r>
    </w:p>
    <w:p w14:paraId="145F8AE0"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05F6847"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sz w:val="24"/>
          <w:szCs w:val="24"/>
        </w:rPr>
        <w:t>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57302869"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D8B1BF5"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sz w:val="24"/>
          <w:szCs w:val="24"/>
        </w:rPr>
        <w:t>1.3- Aferidos os produtos e documentos anexados à nota fiscal/fatura pela Secretaria Municipal de Saúde, a mesma emitirá o recebimento dos mesmos, e encaminhará para a Secretaria Municipal de Finanças providenciar o respectivo pagamento.</w:t>
      </w:r>
    </w:p>
    <w:p w14:paraId="0CBC81B7"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sz w:val="24"/>
          <w:szCs w:val="24"/>
        </w:rPr>
        <w:t>1.4- Os pagamentos a serem efetuados pela PREFEITURA MUNICIPAL DE PAULÍNIA, não obstante o prazo acima fixado, obedecerão às normas da Lei 14.133/2021 e Portaria 001/2024/SMF, de 20/02/2024, publicada no Diário Oficial do Município na data de 22/02/2024.</w:t>
      </w:r>
    </w:p>
    <w:p w14:paraId="36C8F8C3" w14:textId="77777777" w:rsidR="00381EC8" w:rsidRPr="009E5F2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9E5F21">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56FC1BEB"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20C7E05D"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3- O pagamento será feito mediante crédito aberto em conta corrente em nome da Detentora.</w:t>
      </w:r>
    </w:p>
    <w:p w14:paraId="5622490D" w14:textId="77777777" w:rsidR="00FB7FBC" w:rsidRPr="009E5F21"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7C596D0F"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Item Qt. Unid. Discriminação V. Unitário V. Total</w:t>
      </w:r>
    </w:p>
    <w:p w14:paraId="0DB9C386"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ITEM</w:t>
      </w:r>
      <w:r w:rsidRPr="009E5F21">
        <w:rPr>
          <w:rFonts w:ascii="Arial" w:hAnsi="Arial" w:cs="Arial"/>
          <w:sz w:val="24"/>
          <w:szCs w:val="24"/>
        </w:rPr>
        <w:tab/>
        <w:t>QT.</w:t>
      </w:r>
      <w:r w:rsidRPr="009E5F21">
        <w:rPr>
          <w:rFonts w:ascii="Arial" w:hAnsi="Arial" w:cs="Arial"/>
          <w:sz w:val="24"/>
          <w:szCs w:val="24"/>
        </w:rPr>
        <w:tab/>
        <w:t>UNID.</w:t>
      </w:r>
      <w:r w:rsidRPr="009E5F21">
        <w:rPr>
          <w:rFonts w:ascii="Arial" w:hAnsi="Arial" w:cs="Arial"/>
          <w:sz w:val="24"/>
          <w:szCs w:val="24"/>
        </w:rPr>
        <w:tab/>
        <w:t>DISCRIM</w:t>
      </w:r>
      <w:r w:rsidRPr="009E5F21">
        <w:rPr>
          <w:rFonts w:ascii="Arial" w:hAnsi="Arial" w:cs="Arial"/>
          <w:sz w:val="24"/>
          <w:szCs w:val="24"/>
        </w:rPr>
        <w:tab/>
        <w:t>V.UNIT</w:t>
      </w:r>
      <w:r w:rsidRPr="009E5F21">
        <w:rPr>
          <w:rFonts w:ascii="Arial" w:hAnsi="Arial" w:cs="Arial"/>
          <w:sz w:val="24"/>
          <w:szCs w:val="24"/>
        </w:rPr>
        <w:tab/>
        <w:t>V.TOTAL</w:t>
      </w:r>
    </w:p>
    <w:p w14:paraId="2A8EB4E3"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Total: R$ (.....valor total, por extenso.....)</w:t>
      </w:r>
    </w:p>
    <w:p w14:paraId="3FBE2DB3"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(........Local e data.......)</w:t>
      </w:r>
    </w:p>
    <w:p w14:paraId="7DEBFF92"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(.Assinatura da Secretaria interessada através de seu gestor contratual.)</w:t>
      </w:r>
    </w:p>
    <w:p w14:paraId="61B8722F"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9E5F21">
        <w:rPr>
          <w:rFonts w:ascii="Arial" w:hAnsi="Arial" w:cs="Arial"/>
          <w:sz w:val="24"/>
          <w:szCs w:val="24"/>
        </w:rPr>
        <w:t>(Assinatura da empresa detentora da ata de registro de preços)</w:t>
      </w:r>
    </w:p>
    <w:p w14:paraId="7C014F82"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95437A5"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EE793E1"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6520D788"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7F97079"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75C934B"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58B8D12"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5AFC9E0"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3E06428"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26EF479"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5A5AAAA"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F90F408"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6EE9A31"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A9E27FB"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070D4C0"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39E9A4D"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16923991"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2B72EFF"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8928C68"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9214C39"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D75FA67" w14:textId="77777777" w:rsidR="00381EC8" w:rsidRPr="009E5F2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FDE18BD" w14:textId="77777777" w:rsidR="00381EC8" w:rsidRPr="009E5F21" w:rsidRDefault="00381EC8" w:rsidP="0079229E">
      <w:pPr>
        <w:spacing w:after="0" w:line="240" w:lineRule="auto"/>
        <w:jc w:val="center"/>
        <w:rPr>
          <w:rFonts w:ascii="Arial" w:hAnsi="Arial" w:cs="Arial"/>
          <w:sz w:val="24"/>
          <w:szCs w:val="24"/>
        </w:rPr>
      </w:pPr>
      <w:r w:rsidRPr="009E5F21">
        <w:rPr>
          <w:rFonts w:ascii="Arial" w:hAnsi="Arial"/>
          <w:b/>
          <w:snapToGrid w:val="0"/>
          <w:sz w:val="24"/>
        </w:rPr>
        <w:lastRenderedPageBreak/>
        <w:t>ANEXO XIII – ESTUDO TÉCNICO PRELIMINAR</w:t>
      </w:r>
    </w:p>
    <w:p w14:paraId="000D719D" w14:textId="77777777" w:rsidR="0079229E" w:rsidRPr="009E5F21" w:rsidRDefault="0079229E" w:rsidP="0079229E">
      <w:pPr>
        <w:spacing w:after="0"/>
        <w:jc w:val="center"/>
        <w:rPr>
          <w:rFonts w:ascii="Arial" w:hAnsi="Arial" w:cs="Arial"/>
          <w:b/>
          <w:sz w:val="24"/>
          <w:szCs w:val="24"/>
        </w:rPr>
      </w:pPr>
    </w:p>
    <w:p w14:paraId="1ECC5021" w14:textId="77777777" w:rsidR="0079229E" w:rsidRPr="009E5F21" w:rsidRDefault="0079229E" w:rsidP="0079229E">
      <w:pPr>
        <w:spacing w:after="120" w:line="360" w:lineRule="auto"/>
        <w:ind w:right="91"/>
        <w:jc w:val="both"/>
        <w:rPr>
          <w:rFonts w:ascii="Arial" w:hAnsi="Arial" w:cs="Arial"/>
          <w:b/>
          <w:sz w:val="26"/>
          <w:szCs w:val="26"/>
        </w:rPr>
      </w:pPr>
      <w:r w:rsidRPr="009E5F21">
        <w:rPr>
          <w:rFonts w:ascii="Arial" w:hAnsi="Arial" w:cs="Arial"/>
          <w:b/>
          <w:sz w:val="26"/>
          <w:szCs w:val="26"/>
        </w:rPr>
        <w:t>INTRODUÇÃO</w:t>
      </w:r>
    </w:p>
    <w:p w14:paraId="1F2ACF65"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486308CB" w14:textId="77777777" w:rsidR="0079229E" w:rsidRPr="009E5F21" w:rsidRDefault="0079229E" w:rsidP="0079229E">
      <w:pPr>
        <w:spacing w:after="0" w:line="360" w:lineRule="auto"/>
        <w:rPr>
          <w:rFonts w:ascii="Arial" w:hAnsi="Arial" w:cs="Arial"/>
          <w:b/>
          <w:sz w:val="24"/>
          <w:szCs w:val="24"/>
        </w:rPr>
      </w:pPr>
    </w:p>
    <w:p w14:paraId="1A5528F1" w14:textId="77777777" w:rsidR="0079229E" w:rsidRPr="009E5F21" w:rsidRDefault="0079229E" w:rsidP="0079229E">
      <w:pPr>
        <w:pStyle w:val="PargrafodaLista"/>
        <w:spacing w:after="120" w:line="360" w:lineRule="auto"/>
        <w:ind w:left="0" w:right="91"/>
        <w:jc w:val="both"/>
        <w:rPr>
          <w:rFonts w:ascii="Arial" w:hAnsi="Arial" w:cs="Arial"/>
          <w:b/>
          <w:sz w:val="26"/>
          <w:szCs w:val="26"/>
        </w:rPr>
      </w:pPr>
      <w:r w:rsidRPr="009E5F21">
        <w:rPr>
          <w:rFonts w:ascii="Arial" w:hAnsi="Arial" w:cs="Arial"/>
          <w:b/>
          <w:sz w:val="26"/>
          <w:szCs w:val="26"/>
        </w:rPr>
        <w:t>1. DESCRIÇÃO DA NECESSIDADE</w:t>
      </w:r>
    </w:p>
    <w:p w14:paraId="50106D2E"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A aquisição e contratação de medicamentos desempenha um papel crucial no sistema de saúde e no atendimento às necessidades da população. Num cenário em que o acesso a cuidados de saúde de qualidade é um direito fundamental, a disponibilidade e a acessibilidade a medicamentos são elementos-chave para a promoção da saúde pública.</w:t>
      </w:r>
    </w:p>
    <w:p w14:paraId="2139706E" w14:textId="77777777" w:rsidR="0079229E" w:rsidRPr="009E5F21" w:rsidRDefault="0079229E" w:rsidP="009921C2">
      <w:pPr>
        <w:spacing w:after="120" w:line="360" w:lineRule="auto"/>
        <w:ind w:left="61" w:right="92" w:firstLine="412"/>
        <w:jc w:val="both"/>
        <w:rPr>
          <w:rFonts w:ascii="Arial" w:hAnsi="Arial" w:cs="Arial"/>
          <w:sz w:val="24"/>
          <w:szCs w:val="24"/>
        </w:rPr>
      </w:pPr>
      <w:r w:rsidRPr="009E5F21">
        <w:rPr>
          <w:rFonts w:ascii="Arial" w:hAnsi="Arial" w:cs="Arial"/>
          <w:sz w:val="24"/>
          <w:szCs w:val="24"/>
        </w:rPr>
        <w:t>Os medicamentos são tidos como a espinha dorsal da terapia médica e da gestão de doenças. Eles desempenham um papel vital no tratamento de condições agudas e crônicas, no controle de sintomas, na prevenção de enfermidades e, em muitos casos, na preservação da vida. A garantia de que a população tenha acesso a medicamentos essenciais é uma premissa básica e essencial de todo e qualquer Sistema de Saúde. A qualidade e a disponibilidade desses produtos impactam diretamente na segurança e na eficácia dos cuidados em saúde.</w:t>
      </w:r>
    </w:p>
    <w:p w14:paraId="339AE2F6"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Nesse contexto, a aquisição e a contratação criteriosa de medicamentos são determinantes para a garantia da melhoria da qualidade de vida e do bem-estar da sociedade como um todo. Processos de aquisição transparentes e eficientes desempenham um papel vital na gestão eficaz dos recursos públicos, fortalecendo a sustentabilidade do sistema de saúde e promovendo uma abordagem responsável na prestação de cuidados de saúde.</w:t>
      </w:r>
    </w:p>
    <w:p w14:paraId="5801B748" w14:textId="77777777" w:rsidR="0079229E" w:rsidRPr="009E5F21" w:rsidRDefault="0079229E" w:rsidP="009921C2">
      <w:pPr>
        <w:spacing w:after="120" w:line="360" w:lineRule="auto"/>
        <w:ind w:firstLine="426"/>
        <w:jc w:val="both"/>
        <w:rPr>
          <w:rFonts w:ascii="Arial" w:hAnsi="Arial" w:cs="Arial"/>
        </w:rPr>
      </w:pPr>
      <w:r w:rsidRPr="009E5F21">
        <w:rPr>
          <w:rFonts w:ascii="Arial" w:hAnsi="Arial" w:cs="Arial"/>
        </w:rPr>
        <w:t xml:space="preserve">Os psicotrópicos, de acordo com a Organização Mundial as Saúde (OMS), são substancias que agem no sistema nervoso central produzindo alterações de </w:t>
      </w:r>
      <w:r w:rsidRPr="009E5F21">
        <w:rPr>
          <w:rFonts w:ascii="Arial" w:hAnsi="Arial" w:cs="Arial"/>
        </w:rPr>
        <w:lastRenderedPageBreak/>
        <w:t>comportamento, humor e cognição.  Podendo ser agrupadas conforme seus princípios ativos. Entre esses grupos estão: ansiolíticos, antipsicóticos, antidepressivos, estabilizadores de humor, anticonvulsivantes e os antidemenciais.</w:t>
      </w:r>
    </w:p>
    <w:p w14:paraId="54E11CAC" w14:textId="77777777" w:rsidR="0079229E" w:rsidRPr="009E5F21" w:rsidRDefault="0079229E" w:rsidP="009921C2">
      <w:pPr>
        <w:spacing w:after="120" w:line="360" w:lineRule="auto"/>
        <w:ind w:firstLine="426"/>
        <w:jc w:val="both"/>
        <w:rPr>
          <w:rFonts w:ascii="Arial" w:hAnsi="Arial" w:cs="Arial"/>
        </w:rPr>
      </w:pPr>
      <w:r w:rsidRPr="009E5F21">
        <w:rPr>
          <w:rFonts w:ascii="Arial" w:hAnsi="Arial" w:cs="Arial"/>
        </w:rPr>
        <w:t>Os medicamentos psicotrópicos são aqueles que tem seu foco de atuação no cérebro, modificando a maneira como a pessoa passa a sentir, agir, reagir e até mesmo pensar. A OMS ressalta que essas substancias tem grande propriedade reforçadora, podendo causar dependência química.</w:t>
      </w:r>
    </w:p>
    <w:p w14:paraId="5B15D251" w14:textId="77777777" w:rsidR="0079229E" w:rsidRPr="009E5F21" w:rsidRDefault="0079229E" w:rsidP="0079229E">
      <w:pPr>
        <w:spacing w:after="0" w:line="360" w:lineRule="auto"/>
        <w:ind w:firstLine="426"/>
        <w:jc w:val="both"/>
        <w:rPr>
          <w:rFonts w:ascii="Arial" w:hAnsi="Arial" w:cs="Arial"/>
        </w:rPr>
      </w:pPr>
      <w:r w:rsidRPr="009E5F21">
        <w:rPr>
          <w:rFonts w:ascii="Arial" w:hAnsi="Arial" w:cs="Arial"/>
        </w:rPr>
        <w:t>A pratica da psiquiatria é modificada com a introdução dos psicotrópicos na terapêutica, ocorrendo uma intervenção mais imediata e limitando as situações de perturbações mentais, em detrimento de outras terapias com menos efeitos adversos e custos mais baixos, tais como a psicoterapia e a pratica de atividade física.</w:t>
      </w:r>
    </w:p>
    <w:p w14:paraId="6F32537A" w14:textId="77777777" w:rsidR="0079229E" w:rsidRPr="009E5F21" w:rsidRDefault="0079229E" w:rsidP="0079229E">
      <w:pPr>
        <w:spacing w:after="0" w:line="360" w:lineRule="auto"/>
        <w:ind w:firstLine="426"/>
        <w:jc w:val="both"/>
        <w:rPr>
          <w:rFonts w:ascii="Arial" w:hAnsi="Arial" w:cs="Arial"/>
        </w:rPr>
      </w:pPr>
      <w:r w:rsidRPr="009E5F21">
        <w:rPr>
          <w:rFonts w:ascii="Arial" w:hAnsi="Arial" w:cs="Arial"/>
        </w:rPr>
        <w:t>Estes itens ficaram desertos no pregão eletrônico nº 116/2025.</w:t>
      </w:r>
    </w:p>
    <w:p w14:paraId="78B9584B" w14:textId="77777777" w:rsidR="0079229E" w:rsidRPr="009E5F21" w:rsidRDefault="0079229E" w:rsidP="009921C2">
      <w:pPr>
        <w:spacing w:after="0" w:line="360" w:lineRule="auto"/>
        <w:ind w:right="91"/>
        <w:jc w:val="both"/>
        <w:rPr>
          <w:rFonts w:ascii="Arial" w:hAnsi="Arial" w:cs="Arial"/>
          <w:b/>
          <w:sz w:val="24"/>
          <w:szCs w:val="24"/>
        </w:rPr>
      </w:pPr>
    </w:p>
    <w:p w14:paraId="797D2184" w14:textId="77777777" w:rsidR="0079229E" w:rsidRPr="009E5F21" w:rsidRDefault="0079229E" w:rsidP="0079229E">
      <w:pPr>
        <w:spacing w:after="120" w:line="360" w:lineRule="auto"/>
        <w:ind w:right="91"/>
        <w:jc w:val="both"/>
        <w:rPr>
          <w:rFonts w:ascii="Arial" w:hAnsi="Arial" w:cs="Arial"/>
          <w:b/>
          <w:sz w:val="26"/>
          <w:szCs w:val="26"/>
        </w:rPr>
      </w:pPr>
      <w:r w:rsidRPr="009E5F21">
        <w:rPr>
          <w:rFonts w:ascii="Arial" w:hAnsi="Arial" w:cs="Arial"/>
          <w:b/>
          <w:sz w:val="26"/>
          <w:szCs w:val="26"/>
        </w:rPr>
        <w:t>2. PREVISÃO NO PLANO DE CONTRATAÇÕES ANUAL</w:t>
      </w:r>
    </w:p>
    <w:p w14:paraId="507BB0ED"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A presente aquisição/contratação foi prevista no Plano de Contratações Anual (PCA) de 2025, conforme edição de Diário Oficial do município nº 2.385 de 03 de outubro de 2024, disponível em:  https://www.paulinia.sp.gov.br/portal/diario-oficial/ver/1461.</w:t>
      </w:r>
    </w:p>
    <w:p w14:paraId="343F4432" w14:textId="77777777" w:rsidR="0079229E" w:rsidRPr="009E5F21" w:rsidRDefault="0079229E" w:rsidP="009921C2">
      <w:pPr>
        <w:spacing w:after="0" w:line="360" w:lineRule="auto"/>
        <w:ind w:right="91"/>
        <w:jc w:val="both"/>
        <w:rPr>
          <w:rFonts w:ascii="Arial" w:hAnsi="Arial" w:cs="Arial"/>
          <w:b/>
          <w:sz w:val="24"/>
          <w:szCs w:val="24"/>
        </w:rPr>
      </w:pPr>
    </w:p>
    <w:p w14:paraId="7A2812AB" w14:textId="77777777" w:rsidR="0079229E" w:rsidRPr="009E5F21" w:rsidRDefault="0079229E" w:rsidP="0079229E">
      <w:pPr>
        <w:spacing w:after="120" w:line="360" w:lineRule="auto"/>
        <w:ind w:right="102"/>
        <w:jc w:val="both"/>
        <w:rPr>
          <w:rFonts w:ascii="Arial" w:hAnsi="Arial" w:cs="Arial"/>
          <w:b/>
          <w:sz w:val="26"/>
          <w:szCs w:val="26"/>
        </w:rPr>
      </w:pPr>
      <w:r w:rsidRPr="009E5F21">
        <w:rPr>
          <w:rFonts w:ascii="Arial" w:hAnsi="Arial" w:cs="Arial"/>
          <w:b/>
          <w:sz w:val="26"/>
          <w:szCs w:val="26"/>
        </w:rPr>
        <w:t>3. DEMONSTRATIVO DOS RESULTADOS PRETENDIDOS</w:t>
      </w:r>
    </w:p>
    <w:p w14:paraId="6E612886" w14:textId="77777777" w:rsidR="0079229E" w:rsidRPr="009E5F21" w:rsidRDefault="0079229E" w:rsidP="0079229E">
      <w:pPr>
        <w:ind w:firstLine="567"/>
        <w:rPr>
          <w:rFonts w:ascii="Arial" w:hAnsi="Arial" w:cs="Arial"/>
          <w:sz w:val="24"/>
          <w:szCs w:val="24"/>
        </w:rPr>
      </w:pPr>
      <w:r w:rsidRPr="009E5F21">
        <w:rPr>
          <w:rFonts w:ascii="Arial" w:hAnsi="Arial" w:cs="Arial"/>
          <w:sz w:val="24"/>
          <w:szCs w:val="24"/>
        </w:rPr>
        <w:t>Com a presente aquisição, objetiva-se a concretização dos seguintes resultados:</w:t>
      </w:r>
    </w:p>
    <w:p w14:paraId="205C8701" w14:textId="77777777" w:rsidR="0079229E" w:rsidRPr="009E5F21" w:rsidRDefault="0079229E" w:rsidP="0079229E">
      <w:pPr>
        <w:pStyle w:val="PargrafodaLista"/>
        <w:numPr>
          <w:ilvl w:val="0"/>
          <w:numId w:val="34"/>
        </w:numPr>
        <w:spacing w:after="0" w:line="360" w:lineRule="auto"/>
        <w:ind w:left="714" w:hanging="357"/>
        <w:jc w:val="both"/>
        <w:rPr>
          <w:rFonts w:ascii="Arial" w:hAnsi="Arial" w:cs="Arial"/>
        </w:rPr>
      </w:pPr>
      <w:r w:rsidRPr="009E5F21">
        <w:rPr>
          <w:rFonts w:ascii="Arial" w:hAnsi="Arial" w:cs="Arial"/>
        </w:rPr>
        <w:t>Garantir o acesso da população a tratamentos de saúde mental com uso de medicamentos adequados reduzindo a internações, reincidências e situações de crise.</w:t>
      </w:r>
    </w:p>
    <w:p w14:paraId="18B4019D" w14:textId="77777777" w:rsidR="0079229E" w:rsidRPr="009E5F21" w:rsidRDefault="0079229E" w:rsidP="0079229E">
      <w:pPr>
        <w:pStyle w:val="PargrafodaLista"/>
        <w:numPr>
          <w:ilvl w:val="0"/>
          <w:numId w:val="34"/>
        </w:numPr>
        <w:spacing w:after="0" w:line="360" w:lineRule="auto"/>
        <w:ind w:left="714" w:hanging="357"/>
        <w:jc w:val="both"/>
        <w:rPr>
          <w:rFonts w:ascii="Arial" w:hAnsi="Arial" w:cs="Arial"/>
        </w:rPr>
      </w:pPr>
      <w:r w:rsidRPr="009E5F21">
        <w:rPr>
          <w:rFonts w:ascii="Arial" w:hAnsi="Arial" w:cs="Arial"/>
        </w:rPr>
        <w:t>Garantir a sustentabilidade do Sistema de Saúde municipal através da aquisição criteriosa de medicamentos, permitindo que os recursos públicos sejam alocados de maneira eficaz e eficiente.</w:t>
      </w:r>
    </w:p>
    <w:p w14:paraId="4CAEAC1E" w14:textId="77777777" w:rsidR="0079229E" w:rsidRPr="009E5F21" w:rsidRDefault="0079229E" w:rsidP="0079229E">
      <w:pPr>
        <w:pStyle w:val="PargrafodaLista"/>
        <w:numPr>
          <w:ilvl w:val="0"/>
          <w:numId w:val="34"/>
        </w:numPr>
        <w:spacing w:after="0" w:line="360" w:lineRule="auto"/>
        <w:ind w:right="100"/>
        <w:jc w:val="both"/>
        <w:rPr>
          <w:rFonts w:ascii="Arial" w:hAnsi="Arial" w:cs="Arial"/>
        </w:rPr>
      </w:pPr>
      <w:r w:rsidRPr="009E5F21">
        <w:rPr>
          <w:rFonts w:ascii="Arial" w:hAnsi="Arial" w:cs="Arial"/>
        </w:rPr>
        <w:t>Viabilizar processos de aquisição eficientes e transparentes que resultem na melhor gestão dos recursos públicos destinados à saúde, fomentando a responsabilidade fiscal e o uso adequado dos investimentos.</w:t>
      </w:r>
    </w:p>
    <w:p w14:paraId="640DCAB2" w14:textId="77777777" w:rsidR="0079229E" w:rsidRPr="009E5F21" w:rsidRDefault="0079229E" w:rsidP="0079229E">
      <w:pPr>
        <w:spacing w:after="120" w:line="360" w:lineRule="auto"/>
        <w:ind w:right="102"/>
        <w:jc w:val="both"/>
        <w:rPr>
          <w:rFonts w:ascii="Arial" w:hAnsi="Arial" w:cs="Arial"/>
          <w:b/>
          <w:sz w:val="24"/>
        </w:rPr>
      </w:pPr>
    </w:p>
    <w:p w14:paraId="0025F9AA" w14:textId="77777777" w:rsidR="0079229E" w:rsidRPr="009E5F21" w:rsidRDefault="0079229E" w:rsidP="008159F7">
      <w:pPr>
        <w:spacing w:after="0" w:line="360" w:lineRule="auto"/>
        <w:ind w:right="102"/>
        <w:jc w:val="both"/>
        <w:rPr>
          <w:rFonts w:ascii="Arial" w:hAnsi="Arial" w:cs="Arial"/>
          <w:b/>
          <w:sz w:val="24"/>
        </w:rPr>
      </w:pPr>
    </w:p>
    <w:p w14:paraId="4BE7B0EB" w14:textId="77777777" w:rsidR="0079229E" w:rsidRPr="009E5F21" w:rsidRDefault="0079229E" w:rsidP="0079229E">
      <w:pPr>
        <w:spacing w:after="120" w:line="360" w:lineRule="auto"/>
        <w:ind w:right="102"/>
        <w:jc w:val="both"/>
        <w:rPr>
          <w:rFonts w:ascii="Arial" w:hAnsi="Arial" w:cs="Arial"/>
          <w:b/>
          <w:sz w:val="26"/>
          <w:szCs w:val="26"/>
        </w:rPr>
      </w:pPr>
      <w:r w:rsidRPr="009E5F21">
        <w:rPr>
          <w:rFonts w:ascii="Arial" w:hAnsi="Arial" w:cs="Arial"/>
          <w:b/>
          <w:sz w:val="26"/>
          <w:szCs w:val="26"/>
        </w:rPr>
        <w:t>4. LEVANTAMENTO DE MERCADO</w:t>
      </w:r>
    </w:p>
    <w:p w14:paraId="127B1020" w14:textId="77777777" w:rsidR="0079229E" w:rsidRPr="009E5F21" w:rsidRDefault="0079229E" w:rsidP="008159F7">
      <w:pPr>
        <w:spacing w:after="0"/>
        <w:ind w:firstLine="567"/>
        <w:rPr>
          <w:rFonts w:ascii="Arial" w:hAnsi="Arial" w:cs="Arial"/>
          <w:sz w:val="24"/>
          <w:szCs w:val="24"/>
        </w:rPr>
      </w:pPr>
      <w:r w:rsidRPr="009E5F21">
        <w:rPr>
          <w:rFonts w:ascii="Arial" w:hAnsi="Arial" w:cs="Arial"/>
          <w:sz w:val="24"/>
          <w:szCs w:val="24"/>
        </w:rPr>
        <w:t>Não se aplica à presente contratação.</w:t>
      </w:r>
    </w:p>
    <w:p w14:paraId="16265AF1" w14:textId="77777777" w:rsidR="0079229E" w:rsidRPr="009E5F21" w:rsidRDefault="0079229E" w:rsidP="008159F7">
      <w:pPr>
        <w:spacing w:after="0" w:line="360" w:lineRule="auto"/>
        <w:ind w:right="102"/>
        <w:jc w:val="both"/>
        <w:rPr>
          <w:rFonts w:ascii="Arial" w:hAnsi="Arial" w:cs="Arial"/>
          <w:b/>
          <w:sz w:val="24"/>
        </w:rPr>
      </w:pPr>
    </w:p>
    <w:p w14:paraId="587B95AF" w14:textId="77777777" w:rsidR="0079229E" w:rsidRPr="009E5F21" w:rsidRDefault="0079229E" w:rsidP="0079229E">
      <w:pPr>
        <w:spacing w:after="120" w:line="360" w:lineRule="auto"/>
        <w:ind w:right="102"/>
        <w:jc w:val="both"/>
        <w:rPr>
          <w:rFonts w:ascii="Arial" w:hAnsi="Arial" w:cs="Arial"/>
          <w:b/>
          <w:sz w:val="26"/>
          <w:szCs w:val="26"/>
        </w:rPr>
      </w:pPr>
      <w:r w:rsidRPr="009E5F21">
        <w:rPr>
          <w:rFonts w:ascii="Arial" w:hAnsi="Arial" w:cs="Arial"/>
          <w:b/>
          <w:sz w:val="26"/>
          <w:szCs w:val="26"/>
        </w:rPr>
        <w:t>5. DESCRIÇÃO DA SOLUÇÃO COMO UM TODO</w:t>
      </w:r>
    </w:p>
    <w:p w14:paraId="182A3504"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No contexto do presente objeto - bens comuns cujos atributos essenciais possuem forma objetiva e uniforme, com especificações e padrões de qualidade usuais encontrados no mercado e definidos no edital -, levando-se em conta aspectos de economicidade, eficácia, eficiência e padronização, a única solução viável a ser adotada é a aquisição dos produtos nos quantitativos e de acordo com os descritivos estabelecidos no Termo de Referência, e conforme os requisitos e critérios descritos no item 6 deste Estudo.</w:t>
      </w:r>
    </w:p>
    <w:p w14:paraId="26409726" w14:textId="77777777" w:rsidR="0079229E" w:rsidRPr="009E5F21" w:rsidRDefault="0079229E" w:rsidP="008159F7">
      <w:pPr>
        <w:spacing w:after="0" w:line="360" w:lineRule="auto"/>
        <w:ind w:right="100" w:firstLine="426"/>
        <w:jc w:val="both"/>
        <w:rPr>
          <w:rFonts w:ascii="Arial" w:hAnsi="Arial" w:cs="Arial"/>
          <w:sz w:val="24"/>
          <w:szCs w:val="24"/>
        </w:rPr>
      </w:pPr>
      <w:r w:rsidRPr="009E5F21">
        <w:rPr>
          <w:rFonts w:ascii="Arial" w:hAnsi="Arial" w:cs="Arial"/>
          <w:sz w:val="24"/>
          <w:szCs w:val="24"/>
        </w:rPr>
        <w:t>Na aquisição em tela não foram identificadas situações específicas ou complexidades técnicas do objeto que ensejem outras providências.</w:t>
      </w:r>
    </w:p>
    <w:p w14:paraId="16F3453B" w14:textId="77777777" w:rsidR="0079229E" w:rsidRPr="009E5F21" w:rsidRDefault="0079229E" w:rsidP="008159F7">
      <w:pPr>
        <w:spacing w:after="0" w:line="360" w:lineRule="auto"/>
        <w:ind w:right="102"/>
        <w:jc w:val="both"/>
        <w:rPr>
          <w:rFonts w:ascii="Arial" w:hAnsi="Arial" w:cs="Arial"/>
          <w:b/>
          <w:sz w:val="24"/>
        </w:rPr>
      </w:pPr>
    </w:p>
    <w:p w14:paraId="0DB3934C" w14:textId="77777777" w:rsidR="0079229E" w:rsidRPr="009E5F21" w:rsidRDefault="0079229E" w:rsidP="0079229E">
      <w:pPr>
        <w:spacing w:after="120" w:line="360" w:lineRule="auto"/>
        <w:ind w:right="102"/>
        <w:jc w:val="both"/>
        <w:rPr>
          <w:rFonts w:ascii="Arial" w:hAnsi="Arial" w:cs="Arial"/>
          <w:b/>
          <w:sz w:val="26"/>
          <w:szCs w:val="26"/>
        </w:rPr>
      </w:pPr>
      <w:r w:rsidRPr="009E5F21">
        <w:rPr>
          <w:rFonts w:ascii="Arial" w:hAnsi="Arial" w:cs="Arial"/>
          <w:b/>
          <w:sz w:val="26"/>
          <w:szCs w:val="26"/>
        </w:rPr>
        <w:t>6. REQUISITOS DA CONTRATAÇÃO E EXECUÇÃO DO OBJETO</w:t>
      </w:r>
    </w:p>
    <w:p w14:paraId="3D267A30" w14:textId="77777777" w:rsidR="0079229E" w:rsidRPr="009E5F21" w:rsidRDefault="0079229E" w:rsidP="0079229E">
      <w:pPr>
        <w:spacing w:after="120" w:line="360" w:lineRule="auto"/>
        <w:ind w:right="102"/>
        <w:jc w:val="both"/>
        <w:rPr>
          <w:rFonts w:ascii="Arial" w:hAnsi="Arial" w:cs="Arial"/>
          <w:b/>
          <w:sz w:val="24"/>
          <w:szCs w:val="24"/>
        </w:rPr>
      </w:pPr>
      <w:r w:rsidRPr="009E5F21">
        <w:rPr>
          <w:rFonts w:ascii="Arial" w:hAnsi="Arial" w:cs="Arial"/>
          <w:b/>
          <w:sz w:val="24"/>
          <w:szCs w:val="24"/>
        </w:rPr>
        <w:t>6.1 OBJETO</w:t>
      </w:r>
    </w:p>
    <w:p w14:paraId="082A6A65"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6.1.1. Conforme apresentado no item “5” acima, a presente demanda terá por objeto o Registro de Preços de Medicamentos Psicotrópicos</w:t>
      </w:r>
    </w:p>
    <w:p w14:paraId="5E4047D5"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 xml:space="preserve">6.1.2. </w:t>
      </w:r>
      <w:bookmarkStart w:id="15" w:name="_Hlk212727564"/>
      <w:r w:rsidRPr="009E5F21">
        <w:rPr>
          <w:rFonts w:ascii="Arial" w:hAnsi="Arial" w:cs="Arial"/>
          <w:sz w:val="24"/>
          <w:szCs w:val="24"/>
        </w:rPr>
        <w:t xml:space="preserve">Todos os produtos ofertados deverão estar em conformidade com a </w:t>
      </w:r>
      <w:bookmarkStart w:id="16" w:name="_Hlk212727547"/>
      <w:r w:rsidRPr="009E5F21">
        <w:rPr>
          <w:rFonts w:ascii="Arial" w:hAnsi="Arial" w:cs="Arial"/>
          <w:sz w:val="24"/>
          <w:szCs w:val="24"/>
        </w:rPr>
        <w:t>Lei nº 6.360, de 23 de setembro de 1976</w:t>
      </w:r>
      <w:bookmarkEnd w:id="16"/>
      <w:r w:rsidRPr="009E5F21">
        <w:rPr>
          <w:rFonts w:ascii="Arial" w:hAnsi="Arial" w:cs="Arial"/>
          <w:sz w:val="24"/>
          <w:szCs w:val="24"/>
        </w:rPr>
        <w:t>.</w:t>
      </w:r>
      <w:bookmarkEnd w:id="15"/>
    </w:p>
    <w:p w14:paraId="6310977C"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6.1.3. Os medicamentos cotados deverão estar obrigatoriamente registrados no Ministério da Saúde/ANVISA, visto que nenhum medicamento, inclusive os importados, poderá ser industrializado, exposto à venda ou entregue ao consumo antes de registrado no Ministério da Saúde, conforme art. 12 da Lei 6.360, de 23 de setembro de 1976.</w:t>
      </w:r>
    </w:p>
    <w:p w14:paraId="0E905979"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6.1.4. Os licitantes deverão oferecer os medicamentos e produtos em saúde com validade mínima de 70% (setenta por cento) a partir da data de fabricação.</w:t>
      </w:r>
    </w:p>
    <w:p w14:paraId="52C5403C"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 xml:space="preserve">6.1.5. Com aplicação exclusiva ao prazo de validade estabelecido no subitem acima, na hipótese de absoluta impossibilidade do cumprimento de tal condição, devidamente justificada e previamente avaliada pela instância </w:t>
      </w:r>
      <w:r w:rsidRPr="009E5F21">
        <w:rPr>
          <w:rFonts w:ascii="Arial" w:hAnsi="Arial" w:cs="Arial"/>
          <w:sz w:val="24"/>
          <w:szCs w:val="24"/>
        </w:rPr>
        <w:lastRenderedPageBreak/>
        <w:t>gestora, o município poderá, em caráter de extrema excepcionalidade, admitir a entrega. Na hipótese de admissão da entrega, após análise técnica criteriosa, a DETENTORA deverá emitir carta de compromisso de troca referente ao quantitativo entregue fora do prazo estabelecido em edital, e fica obrigada, quando acionada, a proceder à imediata substituição do produto, em vista da inviabilidade de utilização dos produtos dentro do período de validade oferecido.</w:t>
      </w:r>
    </w:p>
    <w:p w14:paraId="743E305C"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6.1.6. Qualquer menção a marca/modelo que por ventura conste deste Edital e seus anexos consiste em simples referência para cotação dos produtos solicitados, sendo que serão aceitos similares ou de tecnologia superior.</w:t>
      </w:r>
    </w:p>
    <w:p w14:paraId="10D22F36"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 xml:space="preserve">6.1.7. As medidas constantes do presente Edital e seus anexos são aproximadas, admitindo-se variações permitidas pela Legislação específica. </w:t>
      </w:r>
    </w:p>
    <w:p w14:paraId="6A69F2C5"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 xml:space="preserve">6.1.8. Admitir-se-ão variações em até 5% (cinco por cento), conforme normas da ABNT e desde que não desnaturem a característica do objeto e sua funcionalidade. </w:t>
      </w:r>
    </w:p>
    <w:p w14:paraId="7D936CB1"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6.1.9. Caso se apliquem outras variações em razão de normas da ABNT aos produtos licitados, estas normas deverão prevalecer.</w:t>
      </w:r>
    </w:p>
    <w:p w14:paraId="1BBDCF8B" w14:textId="77777777" w:rsidR="0079229E" w:rsidRPr="009E5F21" w:rsidRDefault="0079229E" w:rsidP="0079229E">
      <w:pPr>
        <w:spacing w:after="0" w:line="360" w:lineRule="auto"/>
        <w:ind w:right="102" w:firstLine="425"/>
        <w:jc w:val="both"/>
        <w:rPr>
          <w:rFonts w:ascii="Arial" w:hAnsi="Arial" w:cs="Arial"/>
          <w:sz w:val="24"/>
          <w:szCs w:val="24"/>
        </w:rPr>
      </w:pPr>
    </w:p>
    <w:p w14:paraId="5BCFCA1B" w14:textId="77777777" w:rsidR="0079229E" w:rsidRPr="009E5F21" w:rsidRDefault="0079229E" w:rsidP="0079229E">
      <w:pPr>
        <w:spacing w:after="120" w:line="360" w:lineRule="auto"/>
        <w:ind w:right="102"/>
        <w:jc w:val="both"/>
        <w:rPr>
          <w:rFonts w:ascii="Arial" w:hAnsi="Arial" w:cs="Arial"/>
          <w:b/>
          <w:sz w:val="24"/>
          <w:szCs w:val="24"/>
        </w:rPr>
      </w:pPr>
      <w:r w:rsidRPr="009E5F21">
        <w:rPr>
          <w:rFonts w:ascii="Arial" w:hAnsi="Arial" w:cs="Arial"/>
          <w:b/>
          <w:sz w:val="24"/>
          <w:szCs w:val="24"/>
        </w:rPr>
        <w:t>6.2 CRITÉRIOS DE ACEITAÇÃO DA PROPOSTA</w:t>
      </w:r>
    </w:p>
    <w:p w14:paraId="4D895A01"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t>6.2.1. A proposta final deverá estar assinada pelo Representante Legal da licitante, citado nos documentos de habilitação, em papel timbrado, em linguagem concisa, sem rasuras ou ressalvas, emendas, borrões ou entrelinhas que prejudiquem sua análise, conforme modelo do Anexo VIII, contendo os 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294EBD4B"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t>6.2.2. Sem prejuízo dos demais elementos exigidos no edital e seus anexos, a proposta final deverá conter:</w:t>
      </w:r>
    </w:p>
    <w:p w14:paraId="4CC0B36C"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lastRenderedPageBreak/>
        <w:t>a)</w:t>
      </w:r>
      <w:r w:rsidRPr="009E5F21">
        <w:rPr>
          <w:rFonts w:ascii="Arial" w:hAnsi="Arial" w:cs="Arial"/>
          <w:sz w:val="24"/>
          <w:szCs w:val="24"/>
        </w:rPr>
        <w:tab/>
        <w:t>Nome do produto farmacêutico de acordo com a Denominação Comum Brasileira (DCB) ou Denominação Comum Internacional (DCI);</w:t>
      </w:r>
    </w:p>
    <w:p w14:paraId="17B01386"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b) Nome comercial (marca) e nome do laboratório fabricante dos medicamentos ofertados;</w:t>
      </w:r>
    </w:p>
    <w:p w14:paraId="58E9B4A0"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c)</w:t>
      </w:r>
      <w:r w:rsidRPr="009E5F21">
        <w:rPr>
          <w:rFonts w:ascii="Arial" w:hAnsi="Arial" w:cs="Arial"/>
          <w:sz w:val="24"/>
          <w:szCs w:val="24"/>
        </w:rPr>
        <w:tab/>
        <w:t>Número do registro no Ministério da Saúde / ANVISA;</w:t>
      </w:r>
    </w:p>
    <w:p w14:paraId="18C339C4"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d)</w:t>
      </w:r>
      <w:r w:rsidRPr="009E5F21">
        <w:rPr>
          <w:rFonts w:ascii="Arial" w:hAnsi="Arial" w:cs="Arial"/>
          <w:sz w:val="24"/>
          <w:szCs w:val="24"/>
        </w:rPr>
        <w:tab/>
      </w:r>
      <w:bookmarkStart w:id="17" w:name="_Hlk212727779"/>
      <w:r w:rsidRPr="009E5F21">
        <w:rPr>
          <w:rFonts w:ascii="Arial" w:hAnsi="Arial" w:cs="Arial"/>
          <w:sz w:val="24"/>
          <w:szCs w:val="24"/>
        </w:rPr>
        <w:t>Composição, peso, volume, tamanho, forma farmacêutica, via de administração e demais características aplicáveis e necessárias para a identificação inequívoca dos produtos</w:t>
      </w:r>
      <w:bookmarkEnd w:id="17"/>
      <w:r w:rsidRPr="009E5F21">
        <w:rPr>
          <w:rFonts w:ascii="Arial" w:hAnsi="Arial" w:cs="Arial"/>
          <w:sz w:val="24"/>
          <w:szCs w:val="24"/>
        </w:rPr>
        <w:t>;</w:t>
      </w:r>
    </w:p>
    <w:p w14:paraId="148BCD4D"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t>e)</w:t>
      </w:r>
      <w:r w:rsidRPr="009E5F21">
        <w:rPr>
          <w:rFonts w:ascii="Arial" w:hAnsi="Arial" w:cs="Arial"/>
          <w:sz w:val="24"/>
          <w:szCs w:val="24"/>
        </w:rPr>
        <w:tab/>
        <w:t>Quantidade de unidades por embalagem.</w:t>
      </w:r>
    </w:p>
    <w:p w14:paraId="524FC62F"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t>6.2.3. A proposta final apresentada pelo vencedor deverá estar acompanhada de bulas, folders ou catálogos eletrônicos contendo informações detalhadas sobre suas características técnicas e demais informações relevantes, a fim de que possa ser verificada a conformidade dos produtos ofertados em relação às especificações contidas no Termo de Referência.</w:t>
      </w:r>
    </w:p>
    <w:p w14:paraId="5972D04A"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6.2.4. O prazo de validade da proposta final não poderá ser inferior a 60 (sessenta) dias, a contar da abertura da licitação.</w:t>
      </w:r>
    </w:p>
    <w:p w14:paraId="24AD9135"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t>6.2.5. Não sendo indicado na proposta o prazo de validade, fica subentendido como de 60 (sessenta) dias.</w:t>
      </w:r>
    </w:p>
    <w:p w14:paraId="31A86E6E"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6.2.6. A proposta final deverá atender a todas as outras disposições constantes do Edital.</w:t>
      </w:r>
    </w:p>
    <w:p w14:paraId="25A13313" w14:textId="77777777" w:rsidR="0079229E" w:rsidRPr="009E5F21" w:rsidRDefault="0079229E" w:rsidP="0079229E">
      <w:pPr>
        <w:spacing w:after="0" w:line="360" w:lineRule="auto"/>
        <w:ind w:right="102" w:firstLine="425"/>
        <w:jc w:val="both"/>
        <w:rPr>
          <w:rFonts w:ascii="Arial" w:hAnsi="Arial" w:cs="Arial"/>
          <w:sz w:val="24"/>
          <w:szCs w:val="24"/>
        </w:rPr>
      </w:pPr>
    </w:p>
    <w:p w14:paraId="343133D3" w14:textId="77777777" w:rsidR="0079229E" w:rsidRPr="009E5F21" w:rsidRDefault="0079229E" w:rsidP="0079229E">
      <w:pPr>
        <w:spacing w:after="120" w:line="360" w:lineRule="auto"/>
        <w:ind w:right="102"/>
        <w:jc w:val="both"/>
        <w:rPr>
          <w:rFonts w:ascii="Arial" w:hAnsi="Arial" w:cs="Arial"/>
          <w:b/>
          <w:sz w:val="24"/>
          <w:szCs w:val="24"/>
        </w:rPr>
      </w:pPr>
      <w:r w:rsidRPr="009E5F21">
        <w:rPr>
          <w:rFonts w:ascii="Arial" w:hAnsi="Arial" w:cs="Arial"/>
          <w:b/>
          <w:sz w:val="24"/>
          <w:szCs w:val="24"/>
        </w:rPr>
        <w:t>6.3 HABILITAÇÃO</w:t>
      </w:r>
    </w:p>
    <w:p w14:paraId="5E9DE9E9"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Os licitantes deverão atender a todos os critérios para a habilitação jurídica, provas de regularidade fiscal, social trabalhista, habilitação econômico financeira e outras comprovações dispostas em edital.</w:t>
      </w:r>
    </w:p>
    <w:p w14:paraId="6B237BB0" w14:textId="77777777" w:rsidR="0079229E" w:rsidRPr="009E5F21" w:rsidRDefault="0079229E" w:rsidP="0079229E">
      <w:pPr>
        <w:spacing w:after="0" w:line="360" w:lineRule="auto"/>
        <w:ind w:right="102" w:firstLine="425"/>
        <w:jc w:val="both"/>
        <w:rPr>
          <w:rFonts w:ascii="Arial" w:hAnsi="Arial" w:cs="Arial"/>
          <w:sz w:val="24"/>
          <w:szCs w:val="24"/>
        </w:rPr>
      </w:pPr>
    </w:p>
    <w:p w14:paraId="4B4D0C4B" w14:textId="77777777" w:rsidR="0079229E" w:rsidRPr="009E5F21" w:rsidRDefault="0079229E" w:rsidP="0079229E">
      <w:pPr>
        <w:spacing w:after="120" w:line="360" w:lineRule="auto"/>
        <w:ind w:right="102"/>
        <w:jc w:val="both"/>
        <w:rPr>
          <w:rFonts w:ascii="Arial" w:hAnsi="Arial" w:cs="Arial"/>
          <w:b/>
          <w:sz w:val="24"/>
          <w:szCs w:val="24"/>
        </w:rPr>
      </w:pPr>
      <w:r w:rsidRPr="009E5F21">
        <w:rPr>
          <w:rFonts w:ascii="Arial" w:hAnsi="Arial" w:cs="Arial"/>
          <w:b/>
          <w:sz w:val="24"/>
          <w:szCs w:val="24"/>
        </w:rPr>
        <w:t>6.4 QUALIFICAÇÃO TÉCNICA</w:t>
      </w:r>
    </w:p>
    <w:p w14:paraId="65DD6EBD"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Não se aplica.</w:t>
      </w:r>
    </w:p>
    <w:p w14:paraId="7AEE2C29" w14:textId="77777777" w:rsidR="0079229E" w:rsidRPr="009E5F21" w:rsidRDefault="0079229E" w:rsidP="0079229E">
      <w:pPr>
        <w:spacing w:after="0" w:line="360" w:lineRule="auto"/>
        <w:ind w:right="102" w:firstLine="425"/>
        <w:jc w:val="both"/>
        <w:rPr>
          <w:rFonts w:ascii="Arial" w:hAnsi="Arial" w:cs="Arial"/>
          <w:sz w:val="24"/>
          <w:szCs w:val="24"/>
        </w:rPr>
      </w:pPr>
    </w:p>
    <w:p w14:paraId="1E21297E" w14:textId="77777777" w:rsidR="0079229E" w:rsidRPr="009E5F21" w:rsidRDefault="0079229E" w:rsidP="0079229E">
      <w:pPr>
        <w:spacing w:after="120" w:line="360" w:lineRule="auto"/>
        <w:ind w:right="102"/>
        <w:jc w:val="both"/>
        <w:rPr>
          <w:rFonts w:ascii="Arial" w:hAnsi="Arial" w:cs="Arial"/>
          <w:b/>
          <w:sz w:val="24"/>
          <w:szCs w:val="24"/>
        </w:rPr>
      </w:pPr>
      <w:r w:rsidRPr="009E5F21">
        <w:rPr>
          <w:rFonts w:ascii="Arial" w:hAnsi="Arial" w:cs="Arial"/>
          <w:b/>
          <w:sz w:val="24"/>
          <w:szCs w:val="24"/>
        </w:rPr>
        <w:t>6.5 GARANTIA CONTRATUAL</w:t>
      </w:r>
    </w:p>
    <w:p w14:paraId="79417F57"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lastRenderedPageBreak/>
        <w:t>6.5.1. Não será exigida a prestação de garantia para a contratação resultante desta licitação.</w:t>
      </w:r>
    </w:p>
    <w:p w14:paraId="60BF3220" w14:textId="77777777" w:rsidR="0079229E" w:rsidRPr="009E5F21" w:rsidRDefault="0079229E" w:rsidP="0079229E">
      <w:pPr>
        <w:spacing w:after="0" w:line="360" w:lineRule="auto"/>
        <w:ind w:right="102" w:firstLine="425"/>
        <w:jc w:val="both"/>
        <w:rPr>
          <w:rFonts w:ascii="Arial" w:hAnsi="Arial" w:cs="Arial"/>
          <w:sz w:val="24"/>
          <w:szCs w:val="24"/>
        </w:rPr>
      </w:pPr>
    </w:p>
    <w:p w14:paraId="21F2E9D7" w14:textId="77777777" w:rsidR="0079229E" w:rsidRPr="009E5F21" w:rsidRDefault="0079229E" w:rsidP="0079229E">
      <w:pPr>
        <w:spacing w:after="120" w:line="360" w:lineRule="auto"/>
        <w:ind w:right="102"/>
        <w:jc w:val="both"/>
        <w:rPr>
          <w:rFonts w:ascii="Arial" w:hAnsi="Arial" w:cs="Arial"/>
          <w:b/>
          <w:sz w:val="24"/>
          <w:szCs w:val="24"/>
        </w:rPr>
      </w:pPr>
      <w:r w:rsidRPr="009E5F21">
        <w:rPr>
          <w:rFonts w:ascii="Arial" w:hAnsi="Arial" w:cs="Arial"/>
          <w:b/>
          <w:sz w:val="24"/>
          <w:szCs w:val="24"/>
        </w:rPr>
        <w:t>6.6 EXECUÇÃO DO OBJETO</w:t>
      </w:r>
    </w:p>
    <w:p w14:paraId="7F01AC60" w14:textId="77777777" w:rsidR="0079229E" w:rsidRPr="009E5F21" w:rsidRDefault="0079229E" w:rsidP="008159F7">
      <w:pPr>
        <w:spacing w:after="120" w:line="360" w:lineRule="auto"/>
        <w:ind w:left="61" w:right="92" w:firstLine="412"/>
        <w:jc w:val="both"/>
        <w:rPr>
          <w:rFonts w:ascii="Arial" w:hAnsi="Arial" w:cs="Arial"/>
          <w:sz w:val="24"/>
          <w:szCs w:val="24"/>
        </w:rPr>
      </w:pPr>
      <w:r w:rsidRPr="009E5F21">
        <w:rPr>
          <w:rFonts w:ascii="Arial" w:hAnsi="Arial" w:cs="Arial"/>
          <w:sz w:val="24"/>
          <w:szCs w:val="24"/>
        </w:rPr>
        <w:t>6.6.1. O objeto deverá ser entregue em conformidade com o descrito nas especificações do objeto, constantes do Termo de Referência, de responsabilidade da Secretaria Municipal de Saúde.</w:t>
      </w:r>
    </w:p>
    <w:p w14:paraId="7E3EE5D1" w14:textId="77777777" w:rsidR="0079229E" w:rsidRPr="009E5F21" w:rsidRDefault="0079229E" w:rsidP="008159F7">
      <w:pPr>
        <w:spacing w:after="120" w:line="360" w:lineRule="auto"/>
        <w:ind w:left="61" w:right="92" w:firstLine="412"/>
        <w:jc w:val="both"/>
        <w:rPr>
          <w:rFonts w:ascii="Arial" w:hAnsi="Arial" w:cs="Arial"/>
          <w:sz w:val="24"/>
          <w:szCs w:val="24"/>
        </w:rPr>
      </w:pPr>
      <w:r w:rsidRPr="009E5F21">
        <w:rPr>
          <w:rFonts w:ascii="Arial" w:hAnsi="Arial" w:cs="Arial"/>
          <w:sz w:val="24"/>
          <w:szCs w:val="24"/>
        </w:rPr>
        <w:t>6.6.2. Forma de entrega: parcelada, a critério e necessidade do Centro de Distribuição da Secretaria Municipal de Saúde de Paulínia.</w:t>
      </w:r>
    </w:p>
    <w:p w14:paraId="4E03885F" w14:textId="77777777" w:rsidR="0079229E" w:rsidRPr="009E5F21" w:rsidRDefault="0079229E" w:rsidP="008159F7">
      <w:pPr>
        <w:spacing w:after="120" w:line="360" w:lineRule="auto"/>
        <w:ind w:left="61" w:right="92" w:firstLine="412"/>
        <w:jc w:val="both"/>
        <w:rPr>
          <w:rFonts w:ascii="Arial" w:hAnsi="Arial" w:cs="Arial"/>
          <w:sz w:val="24"/>
          <w:szCs w:val="24"/>
        </w:rPr>
      </w:pPr>
      <w:r w:rsidRPr="009E5F21">
        <w:rPr>
          <w:rFonts w:ascii="Arial" w:hAnsi="Arial" w:cs="Arial"/>
          <w:sz w:val="24"/>
          <w:szCs w:val="24"/>
        </w:rPr>
        <w:t>6.6.3. Prazo de entrega: no máximo 15 (quinze) dias corridos, contados do envio da Autorização de Fornecimento por e-mail.</w:t>
      </w:r>
    </w:p>
    <w:p w14:paraId="789391AE" w14:textId="77777777" w:rsidR="0079229E" w:rsidRPr="009E5F21" w:rsidRDefault="0079229E" w:rsidP="008159F7">
      <w:pPr>
        <w:spacing w:after="120" w:line="360" w:lineRule="auto"/>
        <w:ind w:left="61" w:right="92" w:firstLine="412"/>
        <w:jc w:val="both"/>
        <w:rPr>
          <w:rFonts w:ascii="Arial" w:hAnsi="Arial" w:cs="Arial"/>
          <w:sz w:val="24"/>
          <w:szCs w:val="24"/>
        </w:rPr>
      </w:pPr>
      <w:r w:rsidRPr="009E5F21">
        <w:rPr>
          <w:rFonts w:ascii="Arial" w:hAnsi="Arial" w:cs="Arial"/>
          <w:sz w:val="24"/>
          <w:szCs w:val="24"/>
        </w:rPr>
        <w:t>6.6.4. Horário para as entregas: de segunda a sexta-feira, exceto feriados, das 8:00 às 11:00 e das 13:00 às 16:00 horas.</w:t>
      </w:r>
    </w:p>
    <w:p w14:paraId="5048B300"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6.6.5. Endereço de entrega:</w:t>
      </w:r>
    </w:p>
    <w:p w14:paraId="1007EB55" w14:textId="77777777" w:rsidR="0079229E" w:rsidRPr="009E5F21" w:rsidRDefault="0079229E" w:rsidP="0079229E">
      <w:pPr>
        <w:spacing w:after="0" w:line="360" w:lineRule="auto"/>
        <w:ind w:left="61" w:right="92" w:firstLine="412"/>
        <w:jc w:val="both"/>
        <w:rPr>
          <w:rFonts w:ascii="Arial" w:hAnsi="Arial" w:cs="Arial"/>
          <w:sz w:val="24"/>
          <w:szCs w:val="24"/>
        </w:rPr>
      </w:pPr>
    </w:p>
    <w:p w14:paraId="1ADBD7AD" w14:textId="77777777" w:rsidR="0079229E" w:rsidRPr="009E5F21" w:rsidRDefault="0079229E" w:rsidP="0079229E">
      <w:pPr>
        <w:pStyle w:val="PargrafodaLista"/>
        <w:numPr>
          <w:ilvl w:val="0"/>
          <w:numId w:val="35"/>
        </w:numPr>
        <w:spacing w:after="0" w:line="360" w:lineRule="auto"/>
        <w:ind w:right="92"/>
        <w:jc w:val="both"/>
        <w:rPr>
          <w:rFonts w:ascii="Arial" w:hAnsi="Arial" w:cs="Arial"/>
        </w:rPr>
      </w:pPr>
      <w:r w:rsidRPr="009E5F21">
        <w:rPr>
          <w:rFonts w:ascii="Arial" w:hAnsi="Arial" w:cs="Arial"/>
        </w:rPr>
        <w:t>CENTRO DE DISTRIBUIÇÃO DA SECRETARIA MUNICIPAL DE SAÚDE</w:t>
      </w:r>
    </w:p>
    <w:p w14:paraId="7EEDB95F"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Rua Deodato Soares, nº 262, Santa Terezinha – Paulínia (SP)</w:t>
      </w:r>
    </w:p>
    <w:p w14:paraId="00ED7431"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CEP: 13148-136</w:t>
      </w:r>
    </w:p>
    <w:p w14:paraId="308F26E3" w14:textId="77777777" w:rsidR="0079229E" w:rsidRPr="009E5F21" w:rsidRDefault="0079229E" w:rsidP="0079229E">
      <w:pPr>
        <w:spacing w:after="0" w:line="360" w:lineRule="auto"/>
        <w:ind w:left="61" w:right="92" w:firstLine="412"/>
        <w:jc w:val="both"/>
        <w:rPr>
          <w:rFonts w:ascii="Arial" w:hAnsi="Arial" w:cs="Arial"/>
          <w:sz w:val="24"/>
          <w:szCs w:val="24"/>
        </w:rPr>
      </w:pPr>
    </w:p>
    <w:p w14:paraId="7ED396F2"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6.6.6. Constatadas irregularidades no objeto, o MUNICÍPIO, sem prejuízo das penalidades cabíveis, poderá:</w:t>
      </w:r>
    </w:p>
    <w:p w14:paraId="1652CE5F"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a)</w:t>
      </w:r>
      <w:r w:rsidRPr="009E5F21">
        <w:rPr>
          <w:rFonts w:ascii="Arial" w:hAnsi="Arial" w:cs="Arial"/>
          <w:sz w:val="24"/>
          <w:szCs w:val="24"/>
        </w:rPr>
        <w:tab/>
        <w:t>Rejeitá-lo no todo ou em parte, se não corresponder às especificações do Edital, determinando sua substituição;</w:t>
      </w:r>
    </w:p>
    <w:p w14:paraId="01C3C58B"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b)</w:t>
      </w:r>
      <w:r w:rsidRPr="009E5F21">
        <w:rPr>
          <w:rFonts w:ascii="Arial" w:hAnsi="Arial" w:cs="Arial"/>
          <w:sz w:val="24"/>
          <w:szCs w:val="24"/>
        </w:rPr>
        <w:tab/>
        <w:t>Determinar sua complementação se houver diferença de quantidades.</w:t>
      </w:r>
    </w:p>
    <w:p w14:paraId="4E7E0D5B" w14:textId="77777777" w:rsidR="0079229E" w:rsidRPr="009E5F21" w:rsidRDefault="0079229E" w:rsidP="0079229E">
      <w:pPr>
        <w:spacing w:after="0" w:line="360" w:lineRule="auto"/>
        <w:ind w:left="61" w:right="92" w:firstLine="412"/>
        <w:jc w:val="both"/>
        <w:rPr>
          <w:rFonts w:ascii="Arial" w:hAnsi="Arial" w:cs="Arial"/>
          <w:sz w:val="24"/>
          <w:szCs w:val="24"/>
        </w:rPr>
      </w:pPr>
    </w:p>
    <w:p w14:paraId="54D34E2D" w14:textId="77777777" w:rsidR="0079229E" w:rsidRPr="009E5F21" w:rsidRDefault="0079229E" w:rsidP="0079229E">
      <w:pPr>
        <w:spacing w:after="0" w:line="360" w:lineRule="auto"/>
        <w:ind w:left="61" w:right="92" w:firstLine="412"/>
        <w:jc w:val="both"/>
        <w:rPr>
          <w:rFonts w:ascii="Arial" w:hAnsi="Arial" w:cs="Arial"/>
          <w:sz w:val="24"/>
          <w:szCs w:val="24"/>
        </w:rPr>
      </w:pPr>
      <w:r w:rsidRPr="009E5F21">
        <w:rPr>
          <w:rFonts w:ascii="Arial" w:hAnsi="Arial" w:cs="Arial"/>
          <w:sz w:val="24"/>
          <w:szCs w:val="24"/>
        </w:rPr>
        <w:t>6.6.7. As irregularidades deverão ser sanadas no prazo máximo de 03 (três) dias úteis, contados do recebimento pelo adjudicatário da notificação por escrito, mantido o preço inicialmente contratado.</w:t>
      </w:r>
    </w:p>
    <w:p w14:paraId="279F2955" w14:textId="77777777" w:rsidR="0079229E" w:rsidRPr="009E5F21" w:rsidRDefault="0079229E" w:rsidP="0079229E">
      <w:pPr>
        <w:spacing w:after="0" w:line="360" w:lineRule="auto"/>
        <w:ind w:right="102" w:firstLine="425"/>
        <w:jc w:val="both"/>
        <w:rPr>
          <w:rFonts w:ascii="Arial" w:hAnsi="Arial" w:cs="Arial"/>
          <w:sz w:val="24"/>
          <w:szCs w:val="24"/>
        </w:rPr>
      </w:pPr>
    </w:p>
    <w:p w14:paraId="20017739" w14:textId="77777777" w:rsidR="0079229E" w:rsidRPr="009E5F21" w:rsidRDefault="0079229E" w:rsidP="0079229E">
      <w:pPr>
        <w:spacing w:after="120" w:line="360" w:lineRule="auto"/>
        <w:ind w:right="102"/>
        <w:jc w:val="both"/>
        <w:rPr>
          <w:rFonts w:ascii="Arial" w:hAnsi="Arial" w:cs="Arial"/>
          <w:b/>
          <w:sz w:val="24"/>
          <w:szCs w:val="24"/>
        </w:rPr>
      </w:pPr>
      <w:r w:rsidRPr="009E5F21">
        <w:rPr>
          <w:rFonts w:ascii="Arial" w:hAnsi="Arial" w:cs="Arial"/>
          <w:b/>
          <w:sz w:val="24"/>
          <w:szCs w:val="24"/>
        </w:rPr>
        <w:t>6.7 GARANTIA DOS PRODUTOS</w:t>
      </w:r>
    </w:p>
    <w:p w14:paraId="73479B46" w14:textId="77777777" w:rsidR="0079229E" w:rsidRPr="009E5F21" w:rsidRDefault="0079229E" w:rsidP="0079229E">
      <w:pPr>
        <w:spacing w:after="0" w:line="360" w:lineRule="auto"/>
        <w:ind w:right="102" w:firstLine="426"/>
        <w:jc w:val="both"/>
        <w:rPr>
          <w:rFonts w:ascii="Arial" w:hAnsi="Arial" w:cs="Arial"/>
          <w:sz w:val="24"/>
          <w:szCs w:val="24"/>
        </w:rPr>
      </w:pPr>
      <w:r w:rsidRPr="009E5F21">
        <w:rPr>
          <w:rFonts w:ascii="Arial" w:hAnsi="Arial" w:cs="Arial"/>
          <w:sz w:val="24"/>
          <w:szCs w:val="24"/>
        </w:rPr>
        <w:lastRenderedPageBreak/>
        <w:t>6.7.1. A empresa DETENTORA deverá cumprir todas as obrigações previstas na lei nº 8.078 de 11/09/1990 – Código de Defesa do Consumidor, e alterações subsequentes.</w:t>
      </w:r>
    </w:p>
    <w:p w14:paraId="1D1CB6E8" w14:textId="77777777" w:rsidR="0079229E" w:rsidRPr="009E5F21" w:rsidRDefault="0079229E" w:rsidP="008159F7">
      <w:pPr>
        <w:spacing w:after="120" w:line="360" w:lineRule="auto"/>
        <w:ind w:right="100" w:firstLine="426"/>
        <w:jc w:val="both"/>
        <w:rPr>
          <w:rFonts w:ascii="Arial" w:hAnsi="Arial" w:cs="Arial"/>
          <w:sz w:val="24"/>
          <w:szCs w:val="24"/>
        </w:rPr>
      </w:pPr>
      <w:r w:rsidRPr="009E5F21">
        <w:rPr>
          <w:rFonts w:ascii="Arial" w:hAnsi="Arial" w:cs="Arial"/>
          <w:sz w:val="24"/>
          <w:szCs w:val="24"/>
        </w:rPr>
        <w:t>6.7.2. A empresa detentora será responsável pela substituição, troca ou reposição dos produtos entregues com danos, defeitos ou não compatíveis com as especificações deste Termo de Referência.</w:t>
      </w:r>
    </w:p>
    <w:p w14:paraId="71A19A1A" w14:textId="77777777" w:rsidR="0079229E" w:rsidRPr="009E5F21" w:rsidRDefault="0079229E" w:rsidP="0079229E">
      <w:pPr>
        <w:spacing w:after="0" w:line="360" w:lineRule="auto"/>
        <w:ind w:right="100" w:firstLine="426"/>
        <w:jc w:val="both"/>
        <w:rPr>
          <w:rFonts w:ascii="Arial" w:hAnsi="Arial" w:cs="Arial"/>
          <w:sz w:val="24"/>
          <w:szCs w:val="24"/>
        </w:rPr>
      </w:pPr>
      <w:r w:rsidRPr="009E5F21">
        <w:rPr>
          <w:rFonts w:ascii="Arial" w:hAnsi="Arial" w:cs="Arial"/>
          <w:sz w:val="24"/>
          <w:szCs w:val="24"/>
        </w:rPr>
        <w:t>6.7.3. Na hipótese do subitem acima, a reposição será por outro produto com especificações técnicas iguais ou superiores, mediante aprovação prévia da instância gestora do município, sem custo adicional, inclusive se envolver troca de marcas.</w:t>
      </w:r>
    </w:p>
    <w:p w14:paraId="5FA1BDA5" w14:textId="77777777" w:rsidR="0079229E" w:rsidRPr="009E5F21" w:rsidRDefault="0079229E" w:rsidP="0079229E">
      <w:pPr>
        <w:spacing w:after="0" w:line="360" w:lineRule="auto"/>
        <w:ind w:right="102" w:firstLine="425"/>
        <w:jc w:val="both"/>
        <w:rPr>
          <w:rFonts w:ascii="Arial" w:hAnsi="Arial" w:cs="Arial"/>
          <w:sz w:val="24"/>
          <w:szCs w:val="24"/>
        </w:rPr>
      </w:pPr>
    </w:p>
    <w:p w14:paraId="5AF559DA" w14:textId="77777777" w:rsidR="0079229E" w:rsidRPr="009E5F21" w:rsidRDefault="0079229E" w:rsidP="0079229E">
      <w:pPr>
        <w:spacing w:after="120" w:line="360" w:lineRule="auto"/>
        <w:ind w:right="102"/>
        <w:jc w:val="both"/>
        <w:rPr>
          <w:rFonts w:ascii="Arial" w:hAnsi="Arial" w:cs="Arial"/>
          <w:b/>
          <w:sz w:val="24"/>
          <w:szCs w:val="24"/>
        </w:rPr>
      </w:pPr>
      <w:r w:rsidRPr="009E5F21">
        <w:rPr>
          <w:rFonts w:ascii="Arial" w:hAnsi="Arial" w:cs="Arial"/>
          <w:b/>
          <w:sz w:val="24"/>
          <w:szCs w:val="24"/>
        </w:rPr>
        <w:t>6.8 CONDIÇÕES DE PAGAMENTO</w:t>
      </w:r>
    </w:p>
    <w:p w14:paraId="1184E427"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t>6.8.1. O pagamento será efetuado de forma parcelada, em 30 (trinta) dias, de acordo com as quantidades efetivamente entregues e devidamente atestadas pela Secretaria Municipal de Saúde e com os preços unitários constantes da planilha de preços da(s) licitante(s) vencedora(s), sendo que a contagem do prazo de 30 (trinta) dias se iniciará a partir do ateste da nota fiscal, conforme Decreto nº 8595/2024 de 16 de fevereiro de 2024.</w:t>
      </w:r>
    </w:p>
    <w:p w14:paraId="32316B7C"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t>6.8.2. O pagamento será efetuado pela PREFEITURA MUNICIPAL DE PAULÍNIA, seguindo todas as demais regras dispostas em Edital e obedecendo às normas da Lei nº 14.133/2021 e Portaria nº 001/2024/SMF, de 20/02/2024, publicada no Diário Oficial do Município na data de 22/02/2024.</w:t>
      </w:r>
    </w:p>
    <w:p w14:paraId="2CF53A2E"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6.8.3. O pagamento será feito mediante crédito aberto em conta corrente em nome da DETENTORA.</w:t>
      </w:r>
    </w:p>
    <w:p w14:paraId="56C5D126" w14:textId="77777777" w:rsidR="0079229E" w:rsidRPr="009E5F21" w:rsidRDefault="0079229E" w:rsidP="008159F7">
      <w:pPr>
        <w:spacing w:after="0" w:line="360" w:lineRule="auto"/>
        <w:ind w:right="102" w:firstLine="425"/>
        <w:jc w:val="both"/>
        <w:rPr>
          <w:rFonts w:ascii="Arial" w:hAnsi="Arial" w:cs="Arial"/>
          <w:sz w:val="24"/>
        </w:rPr>
      </w:pPr>
    </w:p>
    <w:p w14:paraId="7DF581DB" w14:textId="77777777" w:rsidR="0079229E" w:rsidRPr="009E5F21" w:rsidRDefault="0079229E" w:rsidP="0079229E">
      <w:pPr>
        <w:spacing w:after="120" w:line="360" w:lineRule="auto"/>
        <w:ind w:right="102"/>
        <w:jc w:val="both"/>
        <w:rPr>
          <w:rFonts w:ascii="Arial" w:hAnsi="Arial" w:cs="Arial"/>
          <w:b/>
          <w:sz w:val="26"/>
          <w:szCs w:val="26"/>
        </w:rPr>
      </w:pPr>
      <w:r w:rsidRPr="009E5F21">
        <w:rPr>
          <w:rFonts w:ascii="Arial" w:hAnsi="Arial" w:cs="Arial"/>
          <w:b/>
          <w:sz w:val="26"/>
          <w:szCs w:val="26"/>
        </w:rPr>
        <w:t>7. ESTIMATIVA DAS QUANTIDADES</w:t>
      </w:r>
    </w:p>
    <w:p w14:paraId="4E83B3B5" w14:textId="77777777" w:rsidR="0079229E" w:rsidRPr="009E5F21" w:rsidRDefault="0079229E" w:rsidP="0079229E">
      <w:pPr>
        <w:spacing w:after="120" w:line="360" w:lineRule="auto"/>
        <w:ind w:right="102" w:firstLine="426"/>
        <w:jc w:val="both"/>
      </w:pPr>
      <w:r w:rsidRPr="009E5F21">
        <w:rPr>
          <w:rFonts w:ascii="Arial" w:hAnsi="Arial" w:cs="Arial"/>
          <w:sz w:val="24"/>
          <w:szCs w:val="24"/>
        </w:rPr>
        <w:t xml:space="preserve">As quantidades estimadas para contratação foram cuidadosamente calculadas, projetando-se a utilização de tais produtos em um período de 12 meses. A projeção de consumo foi realizada com base na análise da série histórica de consumo dos últimos 12 meses de tais medicamentos na Rede de Atenção Básica, Rede de Atenção Especializada e Hospital Municipal de </w:t>
      </w:r>
      <w:r w:rsidRPr="009E5F21">
        <w:rPr>
          <w:rFonts w:ascii="Arial" w:hAnsi="Arial" w:cs="Arial"/>
          <w:sz w:val="24"/>
          <w:szCs w:val="24"/>
        </w:rPr>
        <w:lastRenderedPageBreak/>
        <w:t>Paulínia. Para assegurar uma projeção confiável, a análise baseou-se na demanda real do último ano, desconsiderando os meses sem consumo. A este cálculo foi adicionada uma margem de segurança de 30%, medida essencial para mitigar a variabilidade da demanda e as incertezas no ressuprimento, garantindo assim a disponibilidade contínua dos itens.</w:t>
      </w:r>
      <w:r w:rsidRPr="009E5F21">
        <w:t xml:space="preserve"> </w:t>
      </w:r>
    </w:p>
    <w:p w14:paraId="2D91F80D" w14:textId="77777777" w:rsidR="0079229E" w:rsidRPr="009E5F21" w:rsidRDefault="0079229E" w:rsidP="008159F7">
      <w:pPr>
        <w:spacing w:after="0" w:line="360" w:lineRule="auto"/>
        <w:ind w:right="102" w:firstLine="426"/>
        <w:jc w:val="both"/>
        <w:rPr>
          <w:rFonts w:ascii="Arial" w:hAnsi="Arial" w:cs="Arial"/>
          <w:sz w:val="24"/>
          <w:szCs w:val="24"/>
        </w:rPr>
      </w:pPr>
      <w:r w:rsidRPr="009E5F21">
        <w:rPr>
          <w:rFonts w:ascii="Arial" w:hAnsi="Arial" w:cs="Arial"/>
          <w:sz w:val="24"/>
          <w:szCs w:val="24"/>
        </w:rPr>
        <w:t>Os dados de consumo histórico foram extraídos do sistema HÓRUS (Sistema Nacional de Gestão da Assistência Farmacêutica). Em seguida, foram organizados e processados em planilhas Excel para gerar os relatórios que subsidiaram as estimativas deste estudo.</w:t>
      </w:r>
    </w:p>
    <w:p w14:paraId="53E5E7A2" w14:textId="77777777" w:rsidR="0079229E" w:rsidRPr="009E5F21" w:rsidRDefault="0079229E" w:rsidP="008159F7">
      <w:pPr>
        <w:spacing w:after="0" w:line="360" w:lineRule="auto"/>
        <w:ind w:right="102" w:firstLine="425"/>
        <w:jc w:val="both"/>
        <w:rPr>
          <w:rFonts w:ascii="Arial" w:hAnsi="Arial" w:cs="Arial"/>
          <w:sz w:val="24"/>
        </w:rPr>
      </w:pPr>
    </w:p>
    <w:p w14:paraId="35F414AF" w14:textId="77777777" w:rsidR="0079229E" w:rsidRPr="009E5F21" w:rsidRDefault="0079229E" w:rsidP="0079229E">
      <w:pPr>
        <w:spacing w:after="120" w:line="360" w:lineRule="auto"/>
        <w:ind w:right="102"/>
        <w:jc w:val="both"/>
        <w:rPr>
          <w:rFonts w:ascii="Arial" w:hAnsi="Arial" w:cs="Arial"/>
          <w:b/>
          <w:sz w:val="26"/>
          <w:szCs w:val="26"/>
        </w:rPr>
      </w:pPr>
      <w:r w:rsidRPr="009E5F21">
        <w:rPr>
          <w:rFonts w:ascii="Arial" w:hAnsi="Arial" w:cs="Arial"/>
          <w:b/>
          <w:sz w:val="26"/>
          <w:szCs w:val="26"/>
        </w:rPr>
        <w:t>8. JUSTIFICATIVA PARA PARCELAMENTO</w:t>
      </w:r>
    </w:p>
    <w:p w14:paraId="6FCA4773" w14:textId="77777777" w:rsidR="0079229E" w:rsidRPr="009E5F21" w:rsidRDefault="0079229E" w:rsidP="008159F7">
      <w:pPr>
        <w:spacing w:after="0" w:line="360" w:lineRule="auto"/>
        <w:ind w:right="102" w:firstLine="426"/>
        <w:jc w:val="both"/>
        <w:rPr>
          <w:rFonts w:ascii="Arial" w:hAnsi="Arial" w:cs="Arial"/>
          <w:sz w:val="24"/>
          <w:szCs w:val="24"/>
        </w:rPr>
      </w:pPr>
      <w:r w:rsidRPr="009E5F21">
        <w:rPr>
          <w:rFonts w:ascii="Arial" w:hAnsi="Arial" w:cs="Arial"/>
          <w:sz w:val="24"/>
          <w:szCs w:val="24"/>
        </w:rPr>
        <w:t>Os itens solicitados são objetos divisíveis e comercializados por unidades individuais. Nesse contexto, é aconselhável que a adjudicação ocorra por item, a fim de estimular a ampla participação dos licitantes. Isso, por sua vez, favorece a obtenção de preços mais competitivos e de produtos de alta qualidade. Portanto, não se justifica o agrupamento, uma vez que a abordagem por item maximiza os benefícios para a administração pública.</w:t>
      </w:r>
    </w:p>
    <w:p w14:paraId="3E240ABA" w14:textId="77777777" w:rsidR="0079229E" w:rsidRPr="009E5F21" w:rsidRDefault="0079229E" w:rsidP="008159F7">
      <w:pPr>
        <w:spacing w:after="0" w:line="360" w:lineRule="auto"/>
        <w:ind w:right="102"/>
        <w:jc w:val="both"/>
        <w:rPr>
          <w:rFonts w:ascii="Arial" w:hAnsi="Arial" w:cs="Arial"/>
          <w:sz w:val="24"/>
        </w:rPr>
      </w:pPr>
    </w:p>
    <w:p w14:paraId="07BC5678" w14:textId="77777777" w:rsidR="0079229E" w:rsidRPr="009E5F21" w:rsidRDefault="0079229E" w:rsidP="0079229E">
      <w:pPr>
        <w:spacing w:after="120" w:line="360" w:lineRule="auto"/>
        <w:ind w:right="102"/>
        <w:jc w:val="both"/>
        <w:rPr>
          <w:rFonts w:ascii="Arial" w:hAnsi="Arial" w:cs="Arial"/>
          <w:b/>
          <w:sz w:val="26"/>
          <w:szCs w:val="26"/>
        </w:rPr>
      </w:pPr>
      <w:r w:rsidRPr="009E5F21">
        <w:rPr>
          <w:rFonts w:ascii="Arial" w:hAnsi="Arial" w:cs="Arial"/>
          <w:b/>
          <w:sz w:val="26"/>
          <w:szCs w:val="26"/>
        </w:rPr>
        <w:t>9. PROVIDÊNCIAS PRÉVIAS AO CONTRATO</w:t>
      </w:r>
    </w:p>
    <w:p w14:paraId="5F4DE55A" w14:textId="77777777" w:rsidR="0079229E" w:rsidRPr="009E5F21" w:rsidRDefault="0079229E" w:rsidP="008159F7">
      <w:pPr>
        <w:spacing w:after="0" w:line="360" w:lineRule="auto"/>
        <w:ind w:right="102" w:firstLine="426"/>
        <w:jc w:val="both"/>
        <w:rPr>
          <w:rFonts w:ascii="Arial" w:hAnsi="Arial" w:cs="Arial"/>
          <w:sz w:val="24"/>
          <w:szCs w:val="24"/>
        </w:rPr>
      </w:pPr>
      <w:r w:rsidRPr="009E5F21">
        <w:rPr>
          <w:rFonts w:ascii="Arial" w:hAnsi="Arial" w:cs="Arial"/>
          <w:sz w:val="24"/>
          <w:szCs w:val="24"/>
        </w:rPr>
        <w:t>A presente contratação não requer providências específicas ou quaisquer adequações logísticas.</w:t>
      </w:r>
    </w:p>
    <w:p w14:paraId="4A648A88" w14:textId="77777777" w:rsidR="0079229E" w:rsidRPr="009E5F21" w:rsidRDefault="0079229E" w:rsidP="008159F7">
      <w:pPr>
        <w:spacing w:after="0" w:line="360" w:lineRule="auto"/>
        <w:ind w:right="102" w:firstLine="425"/>
        <w:jc w:val="both"/>
        <w:rPr>
          <w:rFonts w:ascii="Arial" w:hAnsi="Arial" w:cs="Arial"/>
          <w:sz w:val="24"/>
        </w:rPr>
      </w:pPr>
    </w:p>
    <w:p w14:paraId="0E235F46" w14:textId="77777777" w:rsidR="0079229E" w:rsidRPr="009E5F21" w:rsidRDefault="0079229E" w:rsidP="0079229E">
      <w:pPr>
        <w:spacing w:after="120" w:line="360" w:lineRule="auto"/>
        <w:ind w:right="102"/>
        <w:jc w:val="both"/>
        <w:rPr>
          <w:rFonts w:ascii="Arial" w:hAnsi="Arial" w:cs="Arial"/>
          <w:b/>
          <w:sz w:val="26"/>
          <w:szCs w:val="26"/>
        </w:rPr>
      </w:pPr>
      <w:r w:rsidRPr="009E5F21">
        <w:rPr>
          <w:rFonts w:ascii="Arial" w:hAnsi="Arial" w:cs="Arial"/>
          <w:b/>
          <w:sz w:val="26"/>
          <w:szCs w:val="26"/>
        </w:rPr>
        <w:t>10. CONTRATAÇÕES CORRELATAS / INTERDEPENDENTES</w:t>
      </w:r>
    </w:p>
    <w:p w14:paraId="7E0AA810" w14:textId="77777777" w:rsidR="0079229E" w:rsidRPr="009E5F21" w:rsidRDefault="0079229E" w:rsidP="008159F7">
      <w:pPr>
        <w:spacing w:after="0" w:line="360" w:lineRule="auto"/>
        <w:ind w:right="102" w:firstLine="426"/>
        <w:jc w:val="both"/>
        <w:rPr>
          <w:rFonts w:ascii="Arial" w:hAnsi="Arial" w:cs="Arial"/>
          <w:sz w:val="24"/>
          <w:szCs w:val="24"/>
        </w:rPr>
      </w:pPr>
      <w:r w:rsidRPr="009E5F21">
        <w:rPr>
          <w:rFonts w:ascii="Arial" w:hAnsi="Arial" w:cs="Arial"/>
          <w:sz w:val="24"/>
          <w:szCs w:val="24"/>
        </w:rPr>
        <w:t>A presente contratação contempla todos os elementos necessários para a efetividade da solução apresentada, sendo suficiente para a consecução dos objetivos pretendidos, e não requerendo qualquer tipo de contratação correlata ou interdependente.</w:t>
      </w:r>
    </w:p>
    <w:p w14:paraId="79DE7162" w14:textId="77777777" w:rsidR="0079229E" w:rsidRPr="009E5F21" w:rsidRDefault="0079229E" w:rsidP="008159F7">
      <w:pPr>
        <w:spacing w:after="0" w:line="360" w:lineRule="auto"/>
        <w:ind w:right="102" w:firstLine="425"/>
        <w:jc w:val="both"/>
        <w:rPr>
          <w:rFonts w:ascii="Arial" w:hAnsi="Arial" w:cs="Arial"/>
          <w:sz w:val="24"/>
        </w:rPr>
      </w:pPr>
    </w:p>
    <w:p w14:paraId="65B0BB4E" w14:textId="77777777" w:rsidR="0079229E" w:rsidRPr="009E5F21" w:rsidRDefault="0079229E" w:rsidP="0079229E">
      <w:pPr>
        <w:spacing w:after="120" w:line="360" w:lineRule="auto"/>
        <w:ind w:right="102"/>
        <w:jc w:val="both"/>
        <w:rPr>
          <w:rFonts w:ascii="Arial" w:hAnsi="Arial" w:cs="Arial"/>
          <w:b/>
          <w:sz w:val="26"/>
          <w:szCs w:val="26"/>
        </w:rPr>
      </w:pPr>
      <w:r w:rsidRPr="009E5F21">
        <w:rPr>
          <w:rFonts w:ascii="Arial" w:hAnsi="Arial" w:cs="Arial"/>
          <w:b/>
          <w:sz w:val="26"/>
          <w:szCs w:val="26"/>
        </w:rPr>
        <w:t>11. IMPACTOS AMBIENTAIS</w:t>
      </w:r>
    </w:p>
    <w:p w14:paraId="480E7F2B"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t>11.1. A presente aquisição não possui relevantes impactos ambientais, contudo deverão ser observados os requisitos abaixo.</w:t>
      </w:r>
    </w:p>
    <w:p w14:paraId="6F317AAC"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lastRenderedPageBreak/>
        <w:t>11.2. Com o objetivo de cumprir as diretrizes estabelecidas na Lei nº 12.305, de 2010 - Política Nacional de Resíduos Sólidos, as participantes deverão ofertar preferencialmente embalagens que sejam constituídas, no todo ou em parte, por material reciclado, atóxico, biodegradável e provenientes de fontes com regularidade ambiental nos recursos naturais utilizados nos bens, serviços e obras.</w:t>
      </w:r>
    </w:p>
    <w:p w14:paraId="583C0175"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t>11.3. Os medicamentos ofertados devem ser produzidos por fabricantes compromissados com o meio ambiente, que mantenham programa continuado de sustentabilidade ambiental.</w:t>
      </w:r>
    </w:p>
    <w:p w14:paraId="1110D1C7"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t>11.4. Os participantes devem oferecer produtos acondicionados, preferencialmente, em embalagem individual adequada, com o menor volume possível, que utilize materiais recicláveis, de forma a garantir a máxima proteção durante o transporte e o armazenamento.</w:t>
      </w:r>
    </w:p>
    <w:p w14:paraId="4D4C84D3"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11.5. De acordo com o art. 7º, XI, nº 12.305/2010 – Política Nacional de Resíduos Sólidos, as contratações governamentais devem priorizar bens, serviços e obras que considerem critérios compatíveis com padrões de consumo social e ambientalmente sustentáveis.</w:t>
      </w:r>
    </w:p>
    <w:p w14:paraId="0B908213" w14:textId="77777777" w:rsidR="0079229E" w:rsidRPr="009E5F21" w:rsidRDefault="0079229E" w:rsidP="008159F7">
      <w:pPr>
        <w:spacing w:after="0" w:line="360" w:lineRule="auto"/>
        <w:ind w:right="102"/>
        <w:jc w:val="both"/>
        <w:rPr>
          <w:rFonts w:ascii="Arial" w:hAnsi="Arial" w:cs="Arial"/>
          <w:sz w:val="24"/>
        </w:rPr>
      </w:pPr>
    </w:p>
    <w:p w14:paraId="41DACA33" w14:textId="77777777" w:rsidR="0079229E" w:rsidRPr="009E5F21" w:rsidRDefault="0079229E" w:rsidP="0079229E">
      <w:pPr>
        <w:spacing w:after="120" w:line="360" w:lineRule="auto"/>
        <w:ind w:right="102"/>
        <w:jc w:val="both"/>
        <w:rPr>
          <w:rFonts w:ascii="Arial" w:hAnsi="Arial" w:cs="Arial"/>
          <w:b/>
          <w:sz w:val="26"/>
          <w:szCs w:val="26"/>
        </w:rPr>
      </w:pPr>
      <w:r w:rsidRPr="009E5F21">
        <w:rPr>
          <w:rFonts w:ascii="Arial" w:hAnsi="Arial" w:cs="Arial"/>
          <w:b/>
          <w:sz w:val="26"/>
          <w:szCs w:val="26"/>
        </w:rPr>
        <w:t>12. ESTIMATIVA DO VALOR DA CONTRATAÇÃO</w:t>
      </w:r>
    </w:p>
    <w:p w14:paraId="018BE252" w14:textId="77777777" w:rsidR="0079229E" w:rsidRPr="009E5F21" w:rsidRDefault="0079229E" w:rsidP="008159F7">
      <w:pPr>
        <w:spacing w:after="120" w:line="360" w:lineRule="auto"/>
        <w:ind w:right="102" w:firstLine="425"/>
        <w:jc w:val="both"/>
        <w:rPr>
          <w:rFonts w:ascii="Arial" w:hAnsi="Arial" w:cs="Arial"/>
          <w:sz w:val="24"/>
          <w:szCs w:val="24"/>
        </w:rPr>
      </w:pPr>
      <w:r w:rsidRPr="009E5F21">
        <w:rPr>
          <w:rFonts w:ascii="Arial" w:hAnsi="Arial" w:cs="Arial"/>
          <w:sz w:val="24"/>
          <w:szCs w:val="24"/>
        </w:rPr>
        <w:t>O valor preliminarmente estimado da presente contratação é de R$ 946.708,37. A referida estimativa foi baseada nos preços registrados conforme pregões nº 87/2024 e 158/2024,</w:t>
      </w:r>
      <w:r w:rsidRPr="009E5F21">
        <w:rPr>
          <w:rFonts w:ascii="Arial" w:hAnsi="Arial" w:cs="Arial"/>
          <w:color w:val="FF0000"/>
          <w:sz w:val="24"/>
          <w:szCs w:val="24"/>
        </w:rPr>
        <w:t xml:space="preserve"> </w:t>
      </w:r>
      <w:r w:rsidRPr="009E5F21">
        <w:rPr>
          <w:rFonts w:ascii="Arial" w:hAnsi="Arial" w:cs="Arial"/>
          <w:sz w:val="24"/>
          <w:szCs w:val="24"/>
        </w:rPr>
        <w:t>acrescidos de correção monetária pelo IPCA/IBGE no percentual de 6,02%, referente ao período de setembro/2024 a setembro/2025.</w:t>
      </w:r>
    </w:p>
    <w:p w14:paraId="6E760475" w14:textId="77777777" w:rsidR="0079229E" w:rsidRPr="009E5F21" w:rsidRDefault="0079229E" w:rsidP="0079229E">
      <w:pPr>
        <w:spacing w:after="0" w:line="360" w:lineRule="auto"/>
        <w:ind w:right="102" w:firstLine="425"/>
        <w:jc w:val="both"/>
        <w:rPr>
          <w:rFonts w:ascii="Arial" w:hAnsi="Arial" w:cs="Arial"/>
          <w:sz w:val="24"/>
          <w:szCs w:val="24"/>
        </w:rPr>
      </w:pPr>
      <w:r w:rsidRPr="009E5F21">
        <w:rPr>
          <w:rFonts w:ascii="Arial" w:hAnsi="Arial" w:cs="Arial"/>
          <w:sz w:val="24"/>
          <w:szCs w:val="24"/>
        </w:rPr>
        <w:t>O valor estimado acima é preliminar e não substitui a pesquisa de preços. A estimativa definitiva será elaborada pela Divisão de Compras, seguindo os critérios do art. 23 da Lei nº 14.133/2021 e arts. 47 e 48 do Decreto Municipal nº 8.388/2023.</w:t>
      </w:r>
    </w:p>
    <w:p w14:paraId="4095DDD6" w14:textId="77777777" w:rsidR="0079229E" w:rsidRPr="009E5F21" w:rsidRDefault="0079229E" w:rsidP="008159F7">
      <w:pPr>
        <w:spacing w:after="0" w:line="360" w:lineRule="auto"/>
        <w:ind w:right="102" w:firstLine="425"/>
        <w:jc w:val="both"/>
        <w:rPr>
          <w:rFonts w:ascii="Arial" w:hAnsi="Arial" w:cs="Arial"/>
          <w:sz w:val="24"/>
        </w:rPr>
      </w:pPr>
    </w:p>
    <w:p w14:paraId="506C3E52" w14:textId="77777777" w:rsidR="0079229E" w:rsidRPr="009E5F21" w:rsidRDefault="0079229E" w:rsidP="008159F7">
      <w:pPr>
        <w:spacing w:after="240" w:line="360" w:lineRule="auto"/>
        <w:ind w:right="102"/>
        <w:jc w:val="both"/>
        <w:rPr>
          <w:rFonts w:ascii="Arial" w:hAnsi="Arial" w:cs="Arial"/>
          <w:b/>
          <w:sz w:val="26"/>
          <w:szCs w:val="26"/>
        </w:rPr>
      </w:pPr>
      <w:r w:rsidRPr="009E5F21">
        <w:rPr>
          <w:rFonts w:ascii="Arial" w:hAnsi="Arial" w:cs="Arial"/>
          <w:b/>
          <w:sz w:val="26"/>
          <w:szCs w:val="26"/>
        </w:rPr>
        <w:t>13. POSICIONAMENTO CONCLUSIVO SOBRE A VIABILIDADE DA SOLUÇÃO</w:t>
      </w:r>
    </w:p>
    <w:p w14:paraId="639FB8FD" w14:textId="77777777" w:rsidR="0079229E" w:rsidRPr="009E5F21" w:rsidRDefault="0079229E" w:rsidP="0079229E">
      <w:pPr>
        <w:spacing w:after="120" w:line="360" w:lineRule="auto"/>
        <w:ind w:right="102" w:firstLine="426"/>
        <w:jc w:val="both"/>
        <w:rPr>
          <w:rFonts w:ascii="Arial" w:hAnsi="Arial" w:cs="Arial"/>
          <w:sz w:val="24"/>
          <w:szCs w:val="24"/>
        </w:rPr>
      </w:pPr>
      <w:r w:rsidRPr="009E5F21">
        <w:rPr>
          <w:rFonts w:ascii="Arial" w:hAnsi="Arial" w:cs="Arial"/>
          <w:sz w:val="24"/>
          <w:szCs w:val="24"/>
        </w:rPr>
        <w:lastRenderedPageBreak/>
        <w:t>Diante do exposto acima no presente Estudo Técnico, concluímos pela viabilidade da presente contratação.</w:t>
      </w:r>
    </w:p>
    <w:p w14:paraId="01889CA7" w14:textId="77777777" w:rsidR="0079229E" w:rsidRPr="009E5F21" w:rsidRDefault="0079229E" w:rsidP="0079229E">
      <w:pPr>
        <w:spacing w:after="120" w:line="360" w:lineRule="auto"/>
        <w:ind w:right="102" w:firstLine="426"/>
        <w:jc w:val="both"/>
        <w:rPr>
          <w:rFonts w:ascii="Arial" w:hAnsi="Arial" w:cs="Arial"/>
          <w:sz w:val="24"/>
          <w:szCs w:val="24"/>
        </w:rPr>
      </w:pPr>
    </w:p>
    <w:p w14:paraId="543C0825" w14:textId="77777777" w:rsidR="008159F7" w:rsidRPr="009E5F21" w:rsidRDefault="008159F7" w:rsidP="0079229E">
      <w:pPr>
        <w:spacing w:after="120" w:line="360" w:lineRule="auto"/>
        <w:ind w:right="102" w:firstLine="426"/>
        <w:jc w:val="both"/>
        <w:rPr>
          <w:rFonts w:ascii="Arial" w:hAnsi="Arial" w:cs="Arial"/>
          <w:sz w:val="24"/>
          <w:szCs w:val="24"/>
        </w:rPr>
      </w:pPr>
    </w:p>
    <w:p w14:paraId="18AC1662" w14:textId="77777777" w:rsidR="008159F7" w:rsidRPr="009E5F21" w:rsidRDefault="008159F7" w:rsidP="0079229E">
      <w:pPr>
        <w:spacing w:after="120" w:line="360" w:lineRule="auto"/>
        <w:ind w:right="102" w:firstLine="426"/>
        <w:jc w:val="both"/>
        <w:rPr>
          <w:rFonts w:ascii="Arial" w:hAnsi="Arial" w:cs="Arial"/>
          <w:sz w:val="24"/>
          <w:szCs w:val="24"/>
        </w:rPr>
      </w:pPr>
    </w:p>
    <w:p w14:paraId="70EE64DE" w14:textId="77777777" w:rsidR="0079229E" w:rsidRPr="009E5F21" w:rsidRDefault="0079229E" w:rsidP="0079229E">
      <w:pPr>
        <w:spacing w:after="120" w:line="360" w:lineRule="auto"/>
        <w:ind w:right="102" w:firstLine="426"/>
        <w:jc w:val="both"/>
        <w:rPr>
          <w:rFonts w:ascii="Arial" w:hAnsi="Arial" w:cs="Arial"/>
          <w:sz w:val="24"/>
          <w:szCs w:val="24"/>
        </w:rPr>
      </w:pPr>
      <w:r w:rsidRPr="009E5F21">
        <w:rPr>
          <w:rFonts w:ascii="Arial" w:hAnsi="Arial" w:cs="Arial"/>
          <w:noProof/>
          <w:sz w:val="24"/>
          <w:szCs w:val="24"/>
          <w:lang w:eastAsia="pt-BR"/>
        </w:rPr>
        <mc:AlternateContent>
          <mc:Choice Requires="wps">
            <w:drawing>
              <wp:anchor distT="45720" distB="45720" distL="114300" distR="114300" simplePos="0" relativeHeight="251662336" behindDoc="0" locked="0" layoutInCell="1" allowOverlap="1" wp14:anchorId="09350755" wp14:editId="526709BD">
                <wp:simplePos x="0" y="0"/>
                <wp:positionH relativeFrom="margin">
                  <wp:align>right</wp:align>
                </wp:positionH>
                <wp:positionV relativeFrom="paragraph">
                  <wp:posOffset>349560</wp:posOffset>
                </wp:positionV>
                <wp:extent cx="3072765" cy="1158875"/>
                <wp:effectExtent l="0" t="0" r="0" b="3175"/>
                <wp:wrapSquare wrapText="bothSides"/>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765" cy="1158875"/>
                        </a:xfrm>
                        <a:prstGeom prst="rect">
                          <a:avLst/>
                        </a:prstGeom>
                        <a:solidFill>
                          <a:srgbClr val="FFFFFF"/>
                        </a:solidFill>
                        <a:ln w="9525">
                          <a:noFill/>
                          <a:miter lim="800000"/>
                          <a:headEnd/>
                          <a:tailEnd/>
                        </a:ln>
                      </wps:spPr>
                      <wps:txbx>
                        <w:txbxContent>
                          <w:p w14:paraId="6E570979" w14:textId="77777777" w:rsidR="0079229E" w:rsidRPr="00216339" w:rsidRDefault="0079229E" w:rsidP="0079229E">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1C13679D" w14:textId="77777777" w:rsidR="0079229E" w:rsidRPr="00216339" w:rsidRDefault="0079229E" w:rsidP="0079229E">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2F7AA0DE" w14:textId="77777777" w:rsidR="0079229E" w:rsidRPr="00216339" w:rsidRDefault="0079229E" w:rsidP="0079229E">
                            <w:pPr>
                              <w:tabs>
                                <w:tab w:val="left" w:pos="900"/>
                              </w:tabs>
                              <w:spacing w:after="0" w:line="240" w:lineRule="auto"/>
                              <w:jc w:val="center"/>
                              <w:rPr>
                                <w:rFonts w:ascii="Arial" w:hAnsi="Arial" w:cs="Arial"/>
                                <w:sz w:val="24"/>
                                <w:szCs w:val="24"/>
                              </w:rPr>
                            </w:pPr>
                            <w:r w:rsidRPr="00216339">
                              <w:rPr>
                                <w:rFonts w:ascii="Arial" w:hAnsi="Arial" w:cs="Arial"/>
                                <w:sz w:val="24"/>
                                <w:szCs w:val="24"/>
                              </w:rPr>
                              <w:t>Farmacêutico / Matr.: 12393-5</w:t>
                            </w:r>
                          </w:p>
                          <w:p w14:paraId="0E7A2C49" w14:textId="77777777" w:rsidR="0079229E" w:rsidRPr="00216339" w:rsidRDefault="0079229E" w:rsidP="0079229E">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350755" id="_x0000_t202" coordsize="21600,21600" o:spt="202" path="m,l,21600r21600,l21600,xe">
                <v:stroke joinstyle="miter"/>
                <v:path gradientshapeok="t" o:connecttype="rect"/>
              </v:shapetype>
              <v:shape id="Caixa de Texto 9" o:spid="_x0000_s1026" type="#_x0000_t202" style="position:absolute;left:0;text-align:left;margin-left:190.75pt;margin-top:27.5pt;width:241.95pt;height:91.2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" stroked="f">
                <v:textbox>
                  <w:txbxContent>
                    <w:p w14:paraId="6E570979" w14:textId="77777777" w:rsidR="0079229E" w:rsidRPr="00216339" w:rsidRDefault="0079229E" w:rsidP="0079229E">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1C13679D" w14:textId="77777777" w:rsidR="0079229E" w:rsidRPr="00216339" w:rsidRDefault="0079229E" w:rsidP="0079229E">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2F7AA0DE" w14:textId="77777777" w:rsidR="0079229E" w:rsidRPr="00216339" w:rsidRDefault="0079229E" w:rsidP="0079229E">
                      <w:pPr>
                        <w:tabs>
                          <w:tab w:val="left" w:pos="900"/>
                        </w:tabs>
                        <w:spacing w:after="0" w:line="240" w:lineRule="auto"/>
                        <w:jc w:val="center"/>
                        <w:rPr>
                          <w:rFonts w:ascii="Arial" w:hAnsi="Arial" w:cs="Arial"/>
                          <w:sz w:val="24"/>
                          <w:szCs w:val="24"/>
                        </w:rPr>
                      </w:pPr>
                      <w:r w:rsidRPr="00216339">
                        <w:rPr>
                          <w:rFonts w:ascii="Arial" w:hAnsi="Arial" w:cs="Arial"/>
                          <w:sz w:val="24"/>
                          <w:szCs w:val="24"/>
                        </w:rPr>
                        <w:t xml:space="preserve">Farmacêutico / </w:t>
                      </w:r>
                      <w:proofErr w:type="spellStart"/>
                      <w:r w:rsidRPr="00216339">
                        <w:rPr>
                          <w:rFonts w:ascii="Arial" w:hAnsi="Arial" w:cs="Arial"/>
                          <w:sz w:val="24"/>
                          <w:szCs w:val="24"/>
                        </w:rPr>
                        <w:t>Matr</w:t>
                      </w:r>
                      <w:proofErr w:type="spellEnd"/>
                      <w:r w:rsidRPr="00216339">
                        <w:rPr>
                          <w:rFonts w:ascii="Arial" w:hAnsi="Arial" w:cs="Arial"/>
                          <w:sz w:val="24"/>
                          <w:szCs w:val="24"/>
                        </w:rPr>
                        <w:t>.: 12393-5</w:t>
                      </w:r>
                    </w:p>
                    <w:p w14:paraId="0E7A2C49" w14:textId="77777777" w:rsidR="0079229E" w:rsidRPr="00216339" w:rsidRDefault="0079229E" w:rsidP="0079229E">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r w:rsidRPr="009E5F21">
        <w:rPr>
          <w:rFonts w:ascii="Arial" w:hAnsi="Arial" w:cs="Arial"/>
          <w:noProof/>
          <w:sz w:val="24"/>
          <w:szCs w:val="24"/>
          <w:lang w:eastAsia="pt-BR"/>
        </w:rPr>
        <mc:AlternateContent>
          <mc:Choice Requires="wps">
            <w:drawing>
              <wp:anchor distT="45720" distB="45720" distL="114300" distR="114300" simplePos="0" relativeHeight="251661312" behindDoc="0" locked="0" layoutInCell="1" allowOverlap="1" wp14:anchorId="55ED8AE6" wp14:editId="14F68155">
                <wp:simplePos x="0" y="0"/>
                <wp:positionH relativeFrom="margin">
                  <wp:posOffset>-159488</wp:posOffset>
                </wp:positionH>
                <wp:positionV relativeFrom="paragraph">
                  <wp:posOffset>327631</wp:posOffset>
                </wp:positionV>
                <wp:extent cx="3019425" cy="1083945"/>
                <wp:effectExtent l="0" t="0" r="0" b="1905"/>
                <wp:wrapSquare wrapText="bothSides"/>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575E6296" w14:textId="77777777" w:rsidR="0079229E" w:rsidRPr="00216339" w:rsidRDefault="0079229E" w:rsidP="0079229E">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5AF8FAC5" w14:textId="77777777" w:rsidR="0079229E" w:rsidRPr="00216339" w:rsidRDefault="0079229E" w:rsidP="0079229E">
                            <w:pPr>
                              <w:tabs>
                                <w:tab w:val="left" w:pos="900"/>
                              </w:tabs>
                              <w:spacing w:after="0" w:line="240" w:lineRule="auto"/>
                              <w:jc w:val="center"/>
                              <w:rPr>
                                <w:rFonts w:ascii="Arial" w:hAnsi="Arial" w:cs="Arial"/>
                                <w:sz w:val="24"/>
                                <w:szCs w:val="24"/>
                              </w:rPr>
                            </w:pPr>
                            <w:r w:rsidRPr="00EF394B">
                              <w:rPr>
                                <w:rFonts w:ascii="Arial" w:hAnsi="Arial" w:cs="Arial"/>
                                <w:b/>
                                <w:sz w:val="24"/>
                                <w:szCs w:val="24"/>
                              </w:rPr>
                              <w:t xml:space="preserve">Orly Alves de Freitas Júnior </w:t>
                            </w:r>
                            <w:r w:rsidRPr="00216339">
                              <w:rPr>
                                <w:rFonts w:ascii="Arial" w:hAnsi="Arial" w:cs="Arial"/>
                                <w:sz w:val="24"/>
                                <w:szCs w:val="24"/>
                              </w:rPr>
                              <w:t xml:space="preserve">Farmacêutico / Matr.: </w:t>
                            </w:r>
                            <w:r>
                              <w:rPr>
                                <w:rFonts w:ascii="Arial" w:hAnsi="Arial" w:cs="Arial"/>
                                <w:sz w:val="24"/>
                                <w:szCs w:val="24"/>
                              </w:rPr>
                              <w:t>5560</w:t>
                            </w:r>
                            <w:r w:rsidRPr="00216339">
                              <w:rPr>
                                <w:rFonts w:ascii="Arial" w:hAnsi="Arial" w:cs="Arial"/>
                                <w:sz w:val="24"/>
                                <w:szCs w:val="24"/>
                              </w:rPr>
                              <w:t>-</w:t>
                            </w:r>
                            <w:r>
                              <w:rPr>
                                <w:rFonts w:ascii="Arial" w:hAnsi="Arial" w:cs="Arial"/>
                                <w:sz w:val="24"/>
                                <w:szCs w:val="24"/>
                              </w:rPr>
                              <w:t>3</w:t>
                            </w:r>
                          </w:p>
                          <w:p w14:paraId="1CB93CF2" w14:textId="77777777" w:rsidR="0079229E" w:rsidRPr="00216339" w:rsidRDefault="0079229E" w:rsidP="0079229E">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ED8AE6" id="Caixa de Texto 2" o:spid="_x0000_s1027" type="#_x0000_t202" style="position:absolute;left:0;text-align:left;margin-left:-12.55pt;margin-top:25.8pt;width:237.75pt;height:85.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" filled="f" stroked="f">
                <v:textbox>
                  <w:txbxContent>
                    <w:p w14:paraId="575E6296" w14:textId="77777777" w:rsidR="0079229E" w:rsidRPr="00216339" w:rsidRDefault="0079229E" w:rsidP="0079229E">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5AF8FAC5" w14:textId="77777777" w:rsidR="0079229E" w:rsidRPr="00216339" w:rsidRDefault="0079229E" w:rsidP="0079229E">
                      <w:pPr>
                        <w:tabs>
                          <w:tab w:val="left" w:pos="900"/>
                        </w:tabs>
                        <w:spacing w:after="0" w:line="240" w:lineRule="auto"/>
                        <w:jc w:val="center"/>
                        <w:rPr>
                          <w:rFonts w:ascii="Arial" w:hAnsi="Arial" w:cs="Arial"/>
                          <w:sz w:val="24"/>
                          <w:szCs w:val="24"/>
                        </w:rPr>
                      </w:pPr>
                      <w:r w:rsidRPr="00EF394B">
                        <w:rPr>
                          <w:rFonts w:ascii="Arial" w:hAnsi="Arial" w:cs="Arial"/>
                          <w:b/>
                          <w:sz w:val="24"/>
                          <w:szCs w:val="24"/>
                        </w:rPr>
                        <w:t xml:space="preserve">Orly Alves de Freitas Júnior </w:t>
                      </w:r>
                      <w:r w:rsidRPr="00216339">
                        <w:rPr>
                          <w:rFonts w:ascii="Arial" w:hAnsi="Arial" w:cs="Arial"/>
                          <w:sz w:val="24"/>
                          <w:szCs w:val="24"/>
                        </w:rPr>
                        <w:t xml:space="preserve">Farmacêutico / </w:t>
                      </w:r>
                      <w:proofErr w:type="spellStart"/>
                      <w:r w:rsidRPr="00216339">
                        <w:rPr>
                          <w:rFonts w:ascii="Arial" w:hAnsi="Arial" w:cs="Arial"/>
                          <w:sz w:val="24"/>
                          <w:szCs w:val="24"/>
                        </w:rPr>
                        <w:t>Matr</w:t>
                      </w:r>
                      <w:proofErr w:type="spellEnd"/>
                      <w:r w:rsidRPr="00216339">
                        <w:rPr>
                          <w:rFonts w:ascii="Arial" w:hAnsi="Arial" w:cs="Arial"/>
                          <w:sz w:val="24"/>
                          <w:szCs w:val="24"/>
                        </w:rPr>
                        <w:t xml:space="preserve">.: </w:t>
                      </w:r>
                      <w:r>
                        <w:rPr>
                          <w:rFonts w:ascii="Arial" w:hAnsi="Arial" w:cs="Arial"/>
                          <w:sz w:val="24"/>
                          <w:szCs w:val="24"/>
                        </w:rPr>
                        <w:t>5560</w:t>
                      </w:r>
                      <w:r w:rsidRPr="00216339">
                        <w:rPr>
                          <w:rFonts w:ascii="Arial" w:hAnsi="Arial" w:cs="Arial"/>
                          <w:sz w:val="24"/>
                          <w:szCs w:val="24"/>
                        </w:rPr>
                        <w:t>-</w:t>
                      </w:r>
                      <w:r>
                        <w:rPr>
                          <w:rFonts w:ascii="Arial" w:hAnsi="Arial" w:cs="Arial"/>
                          <w:sz w:val="24"/>
                          <w:szCs w:val="24"/>
                        </w:rPr>
                        <w:t>3</w:t>
                      </w:r>
                    </w:p>
                    <w:p w14:paraId="1CB93CF2" w14:textId="77777777" w:rsidR="0079229E" w:rsidRPr="00216339" w:rsidRDefault="0079229E" w:rsidP="0079229E">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p>
    <w:p w14:paraId="04A08D51" w14:textId="77777777" w:rsidR="0079229E" w:rsidRPr="009E5F21" w:rsidRDefault="0079229E" w:rsidP="0079229E">
      <w:pPr>
        <w:spacing w:after="120" w:line="360" w:lineRule="auto"/>
        <w:ind w:right="102" w:firstLine="426"/>
        <w:jc w:val="both"/>
        <w:rPr>
          <w:rFonts w:ascii="Arial" w:hAnsi="Arial" w:cs="Arial"/>
          <w:sz w:val="24"/>
          <w:szCs w:val="24"/>
        </w:rPr>
      </w:pPr>
    </w:p>
    <w:p w14:paraId="1E5A1466" w14:textId="77777777" w:rsidR="0079229E" w:rsidRPr="009E5F21" w:rsidRDefault="0079229E" w:rsidP="0079229E">
      <w:pPr>
        <w:spacing w:after="120" w:line="360" w:lineRule="auto"/>
        <w:ind w:right="102" w:firstLine="426"/>
        <w:jc w:val="both"/>
        <w:rPr>
          <w:rFonts w:ascii="Arial" w:hAnsi="Arial" w:cs="Arial"/>
          <w:sz w:val="24"/>
          <w:szCs w:val="24"/>
        </w:rPr>
      </w:pPr>
    </w:p>
    <w:p w14:paraId="00CD5AD6" w14:textId="77777777" w:rsidR="0079229E" w:rsidRPr="009E5F21" w:rsidRDefault="0079229E" w:rsidP="0079229E">
      <w:pPr>
        <w:spacing w:after="120" w:line="360" w:lineRule="auto"/>
        <w:ind w:right="102" w:firstLine="426"/>
        <w:jc w:val="both"/>
        <w:rPr>
          <w:rFonts w:ascii="Arial" w:hAnsi="Arial" w:cs="Arial"/>
          <w:sz w:val="24"/>
          <w:szCs w:val="24"/>
        </w:rPr>
      </w:pPr>
    </w:p>
    <w:p w14:paraId="612265AF" w14:textId="77777777" w:rsidR="0079229E" w:rsidRPr="009E5F21" w:rsidRDefault="0079229E" w:rsidP="0079229E">
      <w:pPr>
        <w:spacing w:after="120" w:line="360" w:lineRule="auto"/>
        <w:ind w:right="102" w:firstLine="426"/>
        <w:jc w:val="both"/>
        <w:rPr>
          <w:rFonts w:ascii="Arial" w:hAnsi="Arial" w:cs="Arial"/>
          <w:sz w:val="24"/>
          <w:szCs w:val="24"/>
        </w:rPr>
      </w:pPr>
    </w:p>
    <w:p w14:paraId="7FA3CF47" w14:textId="77777777" w:rsidR="0079229E" w:rsidRPr="009E5F21" w:rsidRDefault="0079229E" w:rsidP="0079229E">
      <w:pPr>
        <w:spacing w:after="120" w:line="360" w:lineRule="auto"/>
        <w:ind w:right="102" w:firstLine="426"/>
        <w:jc w:val="both"/>
        <w:rPr>
          <w:rFonts w:ascii="Arial" w:hAnsi="Arial" w:cs="Arial"/>
          <w:sz w:val="24"/>
          <w:szCs w:val="24"/>
        </w:rPr>
      </w:pPr>
      <w:r w:rsidRPr="009E5F21">
        <w:rPr>
          <w:rFonts w:ascii="Arial" w:hAnsi="Arial" w:cs="Arial"/>
          <w:noProof/>
          <w:sz w:val="24"/>
          <w:szCs w:val="24"/>
          <w:lang w:eastAsia="pt-BR"/>
        </w:rPr>
        <mc:AlternateContent>
          <mc:Choice Requires="wps">
            <w:drawing>
              <wp:anchor distT="45720" distB="45720" distL="114300" distR="114300" simplePos="0" relativeHeight="251663360" behindDoc="0" locked="0" layoutInCell="1" allowOverlap="1" wp14:anchorId="4FCC634F" wp14:editId="6F0AA7D6">
                <wp:simplePos x="0" y="0"/>
                <wp:positionH relativeFrom="margin">
                  <wp:posOffset>1439232</wp:posOffset>
                </wp:positionH>
                <wp:positionV relativeFrom="paragraph">
                  <wp:posOffset>3298</wp:posOffset>
                </wp:positionV>
                <wp:extent cx="3019425" cy="1083945"/>
                <wp:effectExtent l="0" t="0" r="0" b="1905"/>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57A9D2B1" w14:textId="77777777" w:rsidR="0079229E" w:rsidRPr="00216339" w:rsidRDefault="0079229E" w:rsidP="0079229E">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2904B1DC" w14:textId="77777777" w:rsidR="0079229E" w:rsidRDefault="0079229E" w:rsidP="0079229E">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34280B6E" w14:textId="77777777" w:rsidR="0079229E" w:rsidRDefault="0079229E" w:rsidP="0079229E">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7F4B51E0" w14:textId="77777777" w:rsidR="0079229E" w:rsidRPr="00216339" w:rsidRDefault="0079229E" w:rsidP="0079229E">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C634F" id="_x0000_s1028" type="#_x0000_t202" style="position:absolute;left:0;text-align:left;margin-left:113.35pt;margin-top:.25pt;width:237.75pt;height:85.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" filled="f" stroked="f">
                <v:textbox>
                  <w:txbxContent>
                    <w:p w14:paraId="57A9D2B1" w14:textId="77777777" w:rsidR="0079229E" w:rsidRPr="00216339" w:rsidRDefault="0079229E" w:rsidP="0079229E">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2904B1DC" w14:textId="77777777" w:rsidR="0079229E" w:rsidRDefault="0079229E" w:rsidP="0079229E">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34280B6E" w14:textId="77777777" w:rsidR="0079229E" w:rsidRDefault="0079229E" w:rsidP="0079229E">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7F4B51E0" w14:textId="77777777" w:rsidR="0079229E" w:rsidRPr="00216339" w:rsidRDefault="0079229E" w:rsidP="0079229E">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v:textbox>
                <w10:wrap type="square" anchorx="margin"/>
              </v:shape>
            </w:pict>
          </mc:Fallback>
        </mc:AlternateContent>
      </w:r>
    </w:p>
    <w:p w14:paraId="4A53C0E4" w14:textId="77777777" w:rsidR="0079229E" w:rsidRPr="009E5F21" w:rsidRDefault="0079229E" w:rsidP="0079229E">
      <w:pPr>
        <w:spacing w:after="120" w:line="360" w:lineRule="auto"/>
        <w:ind w:right="102" w:firstLine="426"/>
        <w:jc w:val="both"/>
        <w:rPr>
          <w:rFonts w:ascii="Arial" w:hAnsi="Arial" w:cs="Arial"/>
          <w:sz w:val="24"/>
          <w:szCs w:val="24"/>
        </w:rPr>
      </w:pPr>
    </w:p>
    <w:p w14:paraId="0A1BCC77" w14:textId="77777777" w:rsidR="0079229E" w:rsidRPr="009E5F21" w:rsidRDefault="0079229E" w:rsidP="0079229E">
      <w:pPr>
        <w:spacing w:after="120" w:line="360" w:lineRule="auto"/>
        <w:ind w:right="102" w:firstLine="426"/>
        <w:jc w:val="both"/>
        <w:rPr>
          <w:rFonts w:ascii="Arial" w:hAnsi="Arial" w:cs="Arial"/>
          <w:sz w:val="24"/>
          <w:szCs w:val="24"/>
        </w:rPr>
      </w:pPr>
    </w:p>
    <w:p w14:paraId="677F9857" w14:textId="77777777" w:rsidR="0079229E" w:rsidRPr="009E5F21" w:rsidRDefault="0079229E" w:rsidP="0079229E">
      <w:pPr>
        <w:spacing w:after="120" w:line="360" w:lineRule="auto"/>
        <w:ind w:right="102" w:firstLine="426"/>
        <w:jc w:val="right"/>
        <w:rPr>
          <w:rFonts w:ascii="Arial" w:hAnsi="Arial" w:cs="Arial"/>
          <w:sz w:val="24"/>
          <w:szCs w:val="24"/>
        </w:rPr>
      </w:pPr>
    </w:p>
    <w:p w14:paraId="3B63C9BC" w14:textId="77777777" w:rsidR="008159F7" w:rsidRPr="009E5F21" w:rsidRDefault="008159F7" w:rsidP="0079229E">
      <w:pPr>
        <w:spacing w:after="120" w:line="360" w:lineRule="auto"/>
        <w:ind w:right="102" w:firstLine="426"/>
        <w:jc w:val="right"/>
        <w:rPr>
          <w:rFonts w:ascii="Arial" w:hAnsi="Arial" w:cs="Arial"/>
          <w:sz w:val="24"/>
          <w:szCs w:val="24"/>
        </w:rPr>
      </w:pPr>
    </w:p>
    <w:p w14:paraId="25043AC4" w14:textId="77777777" w:rsidR="0079229E" w:rsidRPr="009E5F21" w:rsidRDefault="0079229E" w:rsidP="0079229E">
      <w:pPr>
        <w:spacing w:after="120" w:line="360" w:lineRule="auto"/>
        <w:ind w:right="102" w:firstLine="426"/>
        <w:jc w:val="right"/>
        <w:rPr>
          <w:rFonts w:ascii="Arial" w:hAnsi="Arial" w:cs="Arial"/>
          <w:sz w:val="24"/>
          <w:szCs w:val="24"/>
        </w:rPr>
      </w:pPr>
    </w:p>
    <w:p w14:paraId="2E4F4007" w14:textId="77777777" w:rsidR="0079229E" w:rsidRDefault="0079229E" w:rsidP="0079229E">
      <w:pPr>
        <w:spacing w:after="120" w:line="360" w:lineRule="auto"/>
        <w:ind w:right="102" w:firstLine="426"/>
        <w:jc w:val="right"/>
        <w:rPr>
          <w:rFonts w:ascii="Arial" w:hAnsi="Arial" w:cs="Arial"/>
          <w:sz w:val="24"/>
          <w:szCs w:val="24"/>
        </w:rPr>
      </w:pPr>
      <w:r w:rsidRPr="009E5F21">
        <w:rPr>
          <w:rFonts w:ascii="Arial" w:hAnsi="Arial" w:cs="Arial"/>
          <w:sz w:val="24"/>
          <w:szCs w:val="24"/>
        </w:rPr>
        <w:t>Paulínia, 21 de outubro de 2025.</w:t>
      </w:r>
    </w:p>
    <w:p w14:paraId="7667D85C" w14:textId="77777777" w:rsidR="00381EC8" w:rsidRPr="00810EE0" w:rsidRDefault="00381EC8" w:rsidP="00810EE0"/>
    <w:sectPr w:rsidR="00381EC8" w:rsidRPr="00810EE0" w:rsidSect="00CD6562">
      <w:headerReference w:type="even" r:id="rId26"/>
      <w:headerReference w:type="default" r:id="rId27"/>
      <w:footerReference w:type="default" r:id="rId28"/>
      <w:headerReference w:type="first" r:id="rId29"/>
      <w:pgSz w:w="11906" w:h="16838"/>
      <w:pgMar w:top="1758" w:right="1701" w:bottom="164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BFB8" w14:textId="77777777" w:rsidR="008B667C" w:rsidRDefault="008B667C" w:rsidP="006E282B">
      <w:pPr>
        <w:spacing w:after="0" w:line="240" w:lineRule="auto"/>
      </w:pPr>
      <w:r>
        <w:separator/>
      </w:r>
    </w:p>
  </w:endnote>
  <w:endnote w:type="continuationSeparator" w:id="0">
    <w:p w14:paraId="13E40DD4" w14:textId="77777777" w:rsidR="008B667C" w:rsidRDefault="008B667C" w:rsidP="006E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36993"/>
      <w:docPartObj>
        <w:docPartGallery w:val="Page Numbers (Bottom of Page)"/>
        <w:docPartUnique/>
      </w:docPartObj>
    </w:sdtPr>
    <w:sdtEndPr/>
    <w:sdtContent>
      <w:sdt>
        <w:sdtPr>
          <w:id w:val="1728636285"/>
          <w:docPartObj>
            <w:docPartGallery w:val="Page Numbers (Top of Page)"/>
            <w:docPartUnique/>
          </w:docPartObj>
        </w:sdtPr>
        <w:sdtEndPr/>
        <w:sdtContent>
          <w:p w14:paraId="0C176191" w14:textId="06D7B3BB" w:rsidR="00AB78BD" w:rsidRDefault="00AB78BD">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A7316" w14:textId="77777777" w:rsidR="008B667C" w:rsidRDefault="008B667C" w:rsidP="006E282B">
      <w:pPr>
        <w:spacing w:after="0" w:line="240" w:lineRule="auto"/>
      </w:pPr>
      <w:r>
        <w:separator/>
      </w:r>
    </w:p>
  </w:footnote>
  <w:footnote w:type="continuationSeparator" w:id="0">
    <w:p w14:paraId="364D116C" w14:textId="77777777" w:rsidR="008B667C" w:rsidRDefault="008B667C" w:rsidP="006E2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041F" w14:textId="77777777" w:rsidR="006E282B" w:rsidRDefault="0057248A">
    <w:pPr>
      <w:pStyle w:val="Cabealho"/>
    </w:pPr>
    <w:r>
      <w:rPr>
        <w:noProof/>
        <w:lang w:eastAsia="pt-BR"/>
      </w:rPr>
      <w:pict w14:anchorId="2D8B4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4" o:spid="_x0000_s2053" type="#_x0000_t75" style="position:absolute;margin-left:0;margin-top:0;width:595.45pt;height:841.9pt;z-index:-251657216;mso-position-horizontal:center;mso-position-horizontal-relative:margin;mso-position-vertical:center;mso-position-vertical-relative:margin" o:allowincell="f">
          <v:imagedata r:id="rId1" o:title="PMP_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146A" w14:textId="532B5269" w:rsidR="00482808" w:rsidRPr="001D7518" w:rsidRDefault="00482808" w:rsidP="00482808">
    <w:pPr>
      <w:pStyle w:val="Cabealho"/>
      <w:jc w:val="center"/>
      <w:rPr>
        <w:rFonts w:ascii="Book Antiqua" w:hAnsi="Book Antiqua"/>
        <w:sz w:val="20"/>
        <w:szCs w:val="20"/>
      </w:rPr>
    </w:pPr>
    <w:r>
      <w:rPr>
        <w:noProof/>
      </w:rPr>
      <w:drawing>
        <wp:anchor distT="0" distB="0" distL="114300" distR="114300" simplePos="0" relativeHeight="251661312" behindDoc="0" locked="0" layoutInCell="1" allowOverlap="1" wp14:anchorId="5EB888B3" wp14:editId="47B70443">
          <wp:simplePos x="0" y="0"/>
          <wp:positionH relativeFrom="column">
            <wp:posOffset>539115</wp:posOffset>
          </wp:positionH>
          <wp:positionV relativeFrom="paragraph">
            <wp:posOffset>-86995</wp:posOffset>
          </wp:positionV>
          <wp:extent cx="476250" cy="447675"/>
          <wp:effectExtent l="0" t="0" r="0" b="9525"/>
          <wp:wrapNone/>
          <wp:docPr id="6167085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518">
      <w:rPr>
        <w:rFonts w:ascii="Book Antiqua" w:hAnsi="Book Antiqua"/>
        <w:sz w:val="20"/>
        <w:szCs w:val="20"/>
      </w:rPr>
      <w:t>PREFEITURA MUNICIPAL DE PAULÍNIA</w:t>
    </w:r>
  </w:p>
  <w:p w14:paraId="6F591B18" w14:textId="77777777" w:rsidR="00482808" w:rsidRDefault="00482808" w:rsidP="00482808">
    <w:pPr>
      <w:pStyle w:val="Cabealho"/>
      <w:jc w:val="center"/>
      <w:rPr>
        <w:rFonts w:ascii="Book Antiqua" w:hAnsi="Book Antiqua"/>
        <w:sz w:val="20"/>
        <w:szCs w:val="20"/>
      </w:rPr>
    </w:pPr>
    <w:r w:rsidRPr="001D7518">
      <w:rPr>
        <w:rFonts w:ascii="Book Antiqua" w:hAnsi="Book Antiqua"/>
        <w:sz w:val="20"/>
        <w:szCs w:val="20"/>
      </w:rPr>
      <w:t xml:space="preserve">Departamento </w:t>
    </w:r>
    <w:r>
      <w:rPr>
        <w:rFonts w:ascii="Book Antiqua" w:hAnsi="Book Antiqua"/>
        <w:sz w:val="20"/>
        <w:szCs w:val="20"/>
      </w:rPr>
      <w:t>de Suprimentos e Serviços</w:t>
    </w:r>
  </w:p>
  <w:p w14:paraId="487159D6" w14:textId="77777777" w:rsidR="00482808" w:rsidRDefault="00482808" w:rsidP="00482808">
    <w:pPr>
      <w:pStyle w:val="Cabealho"/>
      <w:jc w:val="center"/>
      <w:rPr>
        <w:rFonts w:ascii="Book Antiqua" w:hAnsi="Book Antiqua"/>
        <w:sz w:val="20"/>
        <w:szCs w:val="20"/>
      </w:rPr>
    </w:pPr>
    <w:r>
      <w:rPr>
        <w:rFonts w:ascii="Book Antiqua" w:hAnsi="Book Antiqua"/>
        <w:sz w:val="20"/>
        <w:szCs w:val="20"/>
      </w:rPr>
      <w:t xml:space="preserve">Divisão </w:t>
    </w:r>
    <w:r w:rsidRPr="001D7518">
      <w:rPr>
        <w:rFonts w:ascii="Book Antiqua" w:hAnsi="Book Antiqua"/>
        <w:sz w:val="20"/>
        <w:szCs w:val="20"/>
      </w:rPr>
      <w:t>de Licitações</w:t>
    </w:r>
  </w:p>
  <w:p w14:paraId="44EAEDAC" w14:textId="77777777" w:rsidR="00482808" w:rsidRDefault="0048280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EE81D" w14:textId="77777777" w:rsidR="006E282B" w:rsidRDefault="0057248A">
    <w:pPr>
      <w:pStyle w:val="Cabealho"/>
    </w:pPr>
    <w:r>
      <w:rPr>
        <w:noProof/>
        <w:lang w:eastAsia="pt-BR"/>
      </w:rPr>
      <w:pict w14:anchorId="33297D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3" o:spid="_x0000_s2052" type="#_x0000_t75" style="position:absolute;margin-left:0;margin-top:0;width:595.45pt;height:841.9pt;z-index:-251658240;mso-position-horizontal:center;mso-position-horizontal-relative:margin;mso-position-vertical:center;mso-position-vertical-relative:margin" o:allowincell="f">
          <v:imagedata r:id="rId1" o:title="PMP_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hybridMultilevel"/>
    <w:tmpl w:val="CED2D78A"/>
    <w:lvl w:ilvl="0" w:tplc="02D04C16">
      <w:start w:val="1"/>
      <w:numFmt w:val="decimal"/>
      <w:lvlText w:val="7.%1."/>
      <w:lvlJc w:val="left"/>
      <w:pPr>
        <w:ind w:left="1365" w:hanging="360"/>
      </w:pPr>
      <w:rPr>
        <w:rFonts w:hint="default"/>
        <w:b/>
        <w:i w:val="0"/>
        <w:color w:val="auto"/>
      </w:r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1"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3D06C8E"/>
    <w:multiLevelType w:val="hybridMultilevel"/>
    <w:tmpl w:val="78304742"/>
    <w:lvl w:ilvl="0" w:tplc="66843C44">
      <w:start w:val="1"/>
      <w:numFmt w:val="decimal"/>
      <w:lvlText w:val="5.%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4" w15:restartNumberingAfterBreak="0">
    <w:nsid w:val="0F1D0411"/>
    <w:multiLevelType w:val="hybridMultilevel"/>
    <w:tmpl w:val="41500C26"/>
    <w:lvl w:ilvl="0" w:tplc="76005020">
      <w:start w:val="1"/>
      <w:numFmt w:val="decimal"/>
      <w:lvlText w:val="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F7788A"/>
    <w:multiLevelType w:val="hybridMultilevel"/>
    <w:tmpl w:val="1B76F1F8"/>
    <w:lvl w:ilvl="0" w:tplc="A8E4D73E">
      <w:start w:val="1"/>
      <w:numFmt w:val="decimal"/>
      <w:lvlText w:val="1.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621685"/>
    <w:multiLevelType w:val="hybridMultilevel"/>
    <w:tmpl w:val="3FE8003C"/>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8" w15:restartNumberingAfterBreak="0">
    <w:nsid w:val="23507FD7"/>
    <w:multiLevelType w:val="hybridMultilevel"/>
    <w:tmpl w:val="6268A09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46B5C9B"/>
    <w:multiLevelType w:val="multilevel"/>
    <w:tmpl w:val="39528638"/>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ascii="Book Antiqua" w:eastAsia="Arial Unicode MS" w:hAnsi="Book Antiqua"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A4E2C66"/>
    <w:multiLevelType w:val="hybridMultilevel"/>
    <w:tmpl w:val="EFBA77E8"/>
    <w:lvl w:ilvl="0" w:tplc="0416000B">
      <w:start w:val="1"/>
      <w:numFmt w:val="bullet"/>
      <w:lvlText w:val=""/>
      <w:lvlJc w:val="left"/>
      <w:pPr>
        <w:ind w:left="833" w:hanging="360"/>
      </w:pPr>
      <w:rPr>
        <w:rFonts w:ascii="Wingdings" w:hAnsi="Wingdings" w:hint="default"/>
      </w:rPr>
    </w:lvl>
    <w:lvl w:ilvl="1" w:tplc="04160003" w:tentative="1">
      <w:start w:val="1"/>
      <w:numFmt w:val="bullet"/>
      <w:lvlText w:val="o"/>
      <w:lvlJc w:val="left"/>
      <w:pPr>
        <w:ind w:left="1553" w:hanging="360"/>
      </w:pPr>
      <w:rPr>
        <w:rFonts w:ascii="Courier New" w:hAnsi="Courier New" w:cs="Courier New" w:hint="default"/>
      </w:rPr>
    </w:lvl>
    <w:lvl w:ilvl="2" w:tplc="04160005" w:tentative="1">
      <w:start w:val="1"/>
      <w:numFmt w:val="bullet"/>
      <w:lvlText w:val=""/>
      <w:lvlJc w:val="left"/>
      <w:pPr>
        <w:ind w:left="2273" w:hanging="360"/>
      </w:pPr>
      <w:rPr>
        <w:rFonts w:ascii="Wingdings" w:hAnsi="Wingdings" w:hint="default"/>
      </w:rPr>
    </w:lvl>
    <w:lvl w:ilvl="3" w:tplc="04160001" w:tentative="1">
      <w:start w:val="1"/>
      <w:numFmt w:val="bullet"/>
      <w:lvlText w:val=""/>
      <w:lvlJc w:val="left"/>
      <w:pPr>
        <w:ind w:left="2993" w:hanging="360"/>
      </w:pPr>
      <w:rPr>
        <w:rFonts w:ascii="Symbol" w:hAnsi="Symbol" w:hint="default"/>
      </w:rPr>
    </w:lvl>
    <w:lvl w:ilvl="4" w:tplc="04160003" w:tentative="1">
      <w:start w:val="1"/>
      <w:numFmt w:val="bullet"/>
      <w:lvlText w:val="o"/>
      <w:lvlJc w:val="left"/>
      <w:pPr>
        <w:ind w:left="3713" w:hanging="360"/>
      </w:pPr>
      <w:rPr>
        <w:rFonts w:ascii="Courier New" w:hAnsi="Courier New" w:cs="Courier New" w:hint="default"/>
      </w:rPr>
    </w:lvl>
    <w:lvl w:ilvl="5" w:tplc="04160005" w:tentative="1">
      <w:start w:val="1"/>
      <w:numFmt w:val="bullet"/>
      <w:lvlText w:val=""/>
      <w:lvlJc w:val="left"/>
      <w:pPr>
        <w:ind w:left="4433" w:hanging="360"/>
      </w:pPr>
      <w:rPr>
        <w:rFonts w:ascii="Wingdings" w:hAnsi="Wingdings" w:hint="default"/>
      </w:rPr>
    </w:lvl>
    <w:lvl w:ilvl="6" w:tplc="04160001" w:tentative="1">
      <w:start w:val="1"/>
      <w:numFmt w:val="bullet"/>
      <w:lvlText w:val=""/>
      <w:lvlJc w:val="left"/>
      <w:pPr>
        <w:ind w:left="5153" w:hanging="360"/>
      </w:pPr>
      <w:rPr>
        <w:rFonts w:ascii="Symbol" w:hAnsi="Symbol" w:hint="default"/>
      </w:rPr>
    </w:lvl>
    <w:lvl w:ilvl="7" w:tplc="04160003" w:tentative="1">
      <w:start w:val="1"/>
      <w:numFmt w:val="bullet"/>
      <w:lvlText w:val="o"/>
      <w:lvlJc w:val="left"/>
      <w:pPr>
        <w:ind w:left="5873" w:hanging="360"/>
      </w:pPr>
      <w:rPr>
        <w:rFonts w:ascii="Courier New" w:hAnsi="Courier New" w:cs="Courier New" w:hint="default"/>
      </w:rPr>
    </w:lvl>
    <w:lvl w:ilvl="8" w:tplc="04160005" w:tentative="1">
      <w:start w:val="1"/>
      <w:numFmt w:val="bullet"/>
      <w:lvlText w:val=""/>
      <w:lvlJc w:val="left"/>
      <w:pPr>
        <w:ind w:left="6593" w:hanging="360"/>
      </w:pPr>
      <w:rPr>
        <w:rFonts w:ascii="Wingdings" w:hAnsi="Wingdings" w:hint="default"/>
      </w:rPr>
    </w:lvl>
  </w:abstractNum>
  <w:abstractNum w:abstractNumId="11" w15:restartNumberingAfterBreak="0">
    <w:nsid w:val="2B9B1D72"/>
    <w:multiLevelType w:val="hybridMultilevel"/>
    <w:tmpl w:val="A4BE9E06"/>
    <w:lvl w:ilvl="0" w:tplc="281C2E90">
      <w:start w:val="1"/>
      <w:numFmt w:val="decimal"/>
      <w:lvlText w:val="4.1.%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2" w15:restartNumberingAfterBreak="0">
    <w:nsid w:val="2D7521D5"/>
    <w:multiLevelType w:val="hybridMultilevel"/>
    <w:tmpl w:val="60F03F84"/>
    <w:lvl w:ilvl="0" w:tplc="CD468686">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8C21767"/>
    <w:multiLevelType w:val="hybridMultilevel"/>
    <w:tmpl w:val="22765154"/>
    <w:lvl w:ilvl="0" w:tplc="99746FD4">
      <w:start w:val="1"/>
      <w:numFmt w:val="lowerLetter"/>
      <w:lvlText w:val="%1)"/>
      <w:lvlJc w:val="left"/>
      <w:pPr>
        <w:ind w:left="2226" w:hanging="708"/>
      </w:pPr>
      <w:rPr>
        <w:rFonts w:ascii="Arial" w:eastAsia="Arial" w:hAnsi="Arial" w:cs="Arial" w:hint="default"/>
        <w:w w:val="99"/>
        <w:sz w:val="24"/>
        <w:szCs w:val="24"/>
      </w:rPr>
    </w:lvl>
    <w:lvl w:ilvl="1" w:tplc="710C7C50">
      <w:numFmt w:val="bullet"/>
      <w:lvlText w:val="•"/>
      <w:lvlJc w:val="left"/>
      <w:pPr>
        <w:ind w:left="3085" w:hanging="708"/>
      </w:pPr>
    </w:lvl>
    <w:lvl w:ilvl="2" w:tplc="94A05F70">
      <w:numFmt w:val="bullet"/>
      <w:lvlText w:val="•"/>
      <w:lvlJc w:val="left"/>
      <w:pPr>
        <w:ind w:left="3947" w:hanging="708"/>
      </w:pPr>
    </w:lvl>
    <w:lvl w:ilvl="3" w:tplc="DB062004">
      <w:numFmt w:val="bullet"/>
      <w:lvlText w:val="•"/>
      <w:lvlJc w:val="left"/>
      <w:pPr>
        <w:ind w:left="4809" w:hanging="708"/>
      </w:pPr>
    </w:lvl>
    <w:lvl w:ilvl="4" w:tplc="BF9685F4">
      <w:numFmt w:val="bullet"/>
      <w:lvlText w:val="•"/>
      <w:lvlJc w:val="left"/>
      <w:pPr>
        <w:ind w:left="5671" w:hanging="708"/>
      </w:pPr>
    </w:lvl>
    <w:lvl w:ilvl="5" w:tplc="602E2050">
      <w:numFmt w:val="bullet"/>
      <w:lvlText w:val="•"/>
      <w:lvlJc w:val="left"/>
      <w:pPr>
        <w:ind w:left="6533" w:hanging="708"/>
      </w:pPr>
    </w:lvl>
    <w:lvl w:ilvl="6" w:tplc="26D62F02">
      <w:numFmt w:val="bullet"/>
      <w:lvlText w:val="•"/>
      <w:lvlJc w:val="left"/>
      <w:pPr>
        <w:ind w:left="7395" w:hanging="708"/>
      </w:pPr>
    </w:lvl>
    <w:lvl w:ilvl="7" w:tplc="ED0A35EC">
      <w:numFmt w:val="bullet"/>
      <w:lvlText w:val="•"/>
      <w:lvlJc w:val="left"/>
      <w:pPr>
        <w:ind w:left="8257" w:hanging="708"/>
      </w:pPr>
    </w:lvl>
    <w:lvl w:ilvl="8" w:tplc="E876815E">
      <w:numFmt w:val="bullet"/>
      <w:lvlText w:val="•"/>
      <w:lvlJc w:val="left"/>
      <w:pPr>
        <w:ind w:left="9119" w:hanging="708"/>
      </w:pPr>
    </w:lvl>
  </w:abstractNum>
  <w:abstractNum w:abstractNumId="14"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5" w15:restartNumberingAfterBreak="0">
    <w:nsid w:val="3EED4ED2"/>
    <w:multiLevelType w:val="hybridMultilevel"/>
    <w:tmpl w:val="C114AF10"/>
    <w:lvl w:ilvl="0" w:tplc="433835EA">
      <w:start w:val="1"/>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067334C"/>
    <w:multiLevelType w:val="multilevel"/>
    <w:tmpl w:val="487C27C0"/>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36F13C8"/>
    <w:multiLevelType w:val="hybridMultilevel"/>
    <w:tmpl w:val="96A6F752"/>
    <w:lvl w:ilvl="0" w:tplc="5686CCF0">
      <w:start w:val="1"/>
      <w:numFmt w:val="decimal"/>
      <w:lvlText w:val="1.3.%1."/>
      <w:lvlJc w:val="left"/>
      <w:pPr>
        <w:ind w:left="1146" w:hanging="360"/>
      </w:pPr>
      <w:rPr>
        <w:rFonts w:hint="default"/>
        <w:b/>
        <w:i w:val="0"/>
        <w:color w:val="auto"/>
        <w:sz w:val="24"/>
        <w:szCs w:val="24"/>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9"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F4D69C1"/>
    <w:multiLevelType w:val="hybridMultilevel"/>
    <w:tmpl w:val="9E385DD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0F01FB1"/>
    <w:multiLevelType w:val="hybridMultilevel"/>
    <w:tmpl w:val="CD0E2FAA"/>
    <w:lvl w:ilvl="0" w:tplc="A3C0A3F0">
      <w:start w:val="1"/>
      <w:numFmt w:val="decimal"/>
      <w:lvlText w:val="1.5.%1."/>
      <w:lvlJc w:val="left"/>
      <w:pPr>
        <w:ind w:left="1287"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1609AB"/>
    <w:multiLevelType w:val="hybridMultilevel"/>
    <w:tmpl w:val="3A6CB0E6"/>
    <w:lvl w:ilvl="0" w:tplc="E348CFDC">
      <w:start w:val="1"/>
      <w:numFmt w:val="decimal"/>
      <w:lvlText w:val="1.%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D8A04A4"/>
    <w:multiLevelType w:val="hybridMultilevel"/>
    <w:tmpl w:val="C666C7A0"/>
    <w:lvl w:ilvl="0" w:tplc="D5803648">
      <w:start w:val="1"/>
      <w:numFmt w:val="decimal"/>
      <w:lvlText w:val="4.%1."/>
      <w:lvlJc w:val="left"/>
      <w:pPr>
        <w:ind w:left="153" w:hanging="360"/>
      </w:pPr>
      <w:rPr>
        <w:rFonts w:hint="default"/>
        <w:b/>
        <w:sz w:val="24"/>
        <w:szCs w:val="24"/>
      </w:r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7" w15:restartNumberingAfterBreak="0">
    <w:nsid w:val="6F0D1276"/>
    <w:multiLevelType w:val="hybridMultilevel"/>
    <w:tmpl w:val="C5E2E0CA"/>
    <w:lvl w:ilvl="0" w:tplc="0416000D">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8" w15:restartNumberingAfterBreak="0">
    <w:nsid w:val="71A22E25"/>
    <w:multiLevelType w:val="hybridMultilevel"/>
    <w:tmpl w:val="78FA823C"/>
    <w:lvl w:ilvl="0" w:tplc="0428E688">
      <w:start w:val="1"/>
      <w:numFmt w:val="lowerLetter"/>
      <w:lvlText w:val="%1)"/>
      <w:lvlJc w:val="left"/>
      <w:pPr>
        <w:tabs>
          <w:tab w:val="num" w:pos="1758"/>
        </w:tabs>
        <w:ind w:left="1758" w:hanging="105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9"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31" w15:restartNumberingAfterBreak="0">
    <w:nsid w:val="79D66032"/>
    <w:multiLevelType w:val="hybridMultilevel"/>
    <w:tmpl w:val="4010FFAE"/>
    <w:lvl w:ilvl="0" w:tplc="40243ABA">
      <w:start w:val="1"/>
      <w:numFmt w:val="lowerLetter"/>
      <w:lvlText w:val="%1)"/>
      <w:lvlJc w:val="left"/>
      <w:pPr>
        <w:ind w:left="664" w:hanging="281"/>
      </w:pPr>
      <w:rPr>
        <w:rFonts w:ascii="Arial" w:eastAsia="Arial" w:hAnsi="Arial" w:cs="Arial" w:hint="default"/>
        <w:spacing w:val="-3"/>
        <w:w w:val="99"/>
        <w:sz w:val="24"/>
        <w:szCs w:val="24"/>
      </w:rPr>
    </w:lvl>
    <w:lvl w:ilvl="1" w:tplc="63D0AC10">
      <w:start w:val="1"/>
      <w:numFmt w:val="decimal"/>
      <w:lvlText w:val="(%2)"/>
      <w:lvlJc w:val="left"/>
      <w:pPr>
        <w:ind w:left="784" w:hanging="331"/>
        <w:jc w:val="right"/>
      </w:pPr>
      <w:rPr>
        <w:rFonts w:ascii="Arial" w:eastAsia="Arial" w:hAnsi="Arial" w:cs="Arial" w:hint="default"/>
        <w:w w:val="100"/>
        <w:sz w:val="22"/>
        <w:szCs w:val="22"/>
      </w:rPr>
    </w:lvl>
    <w:lvl w:ilvl="2" w:tplc="834C6632">
      <w:numFmt w:val="bullet"/>
      <w:lvlText w:val="•"/>
      <w:lvlJc w:val="left"/>
      <w:pPr>
        <w:ind w:left="1726" w:hanging="331"/>
      </w:pPr>
      <w:rPr>
        <w:rFonts w:hint="default"/>
      </w:rPr>
    </w:lvl>
    <w:lvl w:ilvl="3" w:tplc="FA30A812">
      <w:numFmt w:val="bullet"/>
      <w:lvlText w:val="•"/>
      <w:lvlJc w:val="left"/>
      <w:pPr>
        <w:ind w:left="2670" w:hanging="331"/>
      </w:pPr>
      <w:rPr>
        <w:rFonts w:hint="default"/>
      </w:rPr>
    </w:lvl>
    <w:lvl w:ilvl="4" w:tplc="566E384C">
      <w:numFmt w:val="bullet"/>
      <w:lvlText w:val="•"/>
      <w:lvlJc w:val="left"/>
      <w:pPr>
        <w:ind w:left="3615" w:hanging="331"/>
      </w:pPr>
      <w:rPr>
        <w:rFonts w:hint="default"/>
      </w:rPr>
    </w:lvl>
    <w:lvl w:ilvl="5" w:tplc="17AEBDB4">
      <w:numFmt w:val="bullet"/>
      <w:lvlText w:val="•"/>
      <w:lvlJc w:val="left"/>
      <w:pPr>
        <w:ind w:left="4559" w:hanging="331"/>
      </w:pPr>
      <w:rPr>
        <w:rFonts w:hint="default"/>
      </w:rPr>
    </w:lvl>
    <w:lvl w:ilvl="6" w:tplc="21B69486">
      <w:numFmt w:val="bullet"/>
      <w:lvlText w:val="•"/>
      <w:lvlJc w:val="left"/>
      <w:pPr>
        <w:ind w:left="5503" w:hanging="331"/>
      </w:pPr>
      <w:rPr>
        <w:rFonts w:hint="default"/>
      </w:rPr>
    </w:lvl>
    <w:lvl w:ilvl="7" w:tplc="593A98F4">
      <w:numFmt w:val="bullet"/>
      <w:lvlText w:val="•"/>
      <w:lvlJc w:val="left"/>
      <w:pPr>
        <w:ind w:left="6448" w:hanging="331"/>
      </w:pPr>
      <w:rPr>
        <w:rFonts w:hint="default"/>
      </w:rPr>
    </w:lvl>
    <w:lvl w:ilvl="8" w:tplc="5FE2DAE0">
      <w:numFmt w:val="bullet"/>
      <w:lvlText w:val="•"/>
      <w:lvlJc w:val="left"/>
      <w:pPr>
        <w:ind w:left="7392" w:hanging="331"/>
      </w:pPr>
      <w:rPr>
        <w:rFonts w:hint="default"/>
      </w:rPr>
    </w:lvl>
  </w:abstractNum>
  <w:abstractNum w:abstractNumId="32" w15:restartNumberingAfterBreak="0">
    <w:nsid w:val="7C20328C"/>
    <w:multiLevelType w:val="hybridMultilevel"/>
    <w:tmpl w:val="E108845C"/>
    <w:lvl w:ilvl="0" w:tplc="600AB5A8">
      <w:start w:val="1"/>
      <w:numFmt w:val="lowerLetter"/>
      <w:lvlText w:val="%1)"/>
      <w:lvlJc w:val="left"/>
      <w:pPr>
        <w:ind w:left="1571"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3" w15:restartNumberingAfterBreak="0">
    <w:nsid w:val="7DB5562A"/>
    <w:multiLevelType w:val="multilevel"/>
    <w:tmpl w:val="646CDCEE"/>
    <w:lvl w:ilvl="0">
      <w:start w:val="1"/>
      <w:numFmt w:val="decimal"/>
      <w:lvlText w:val="%1."/>
      <w:lvlJc w:val="left"/>
      <w:pPr>
        <w:ind w:left="360" w:hanging="360"/>
      </w:pPr>
      <w:rPr>
        <w:b/>
        <w:color w:val="auto"/>
        <w:sz w:val="24"/>
        <w:szCs w:val="24"/>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3821290">
    <w:abstractNumId w:val="19"/>
  </w:num>
  <w:num w:numId="2" w16cid:durableId="1773432322">
    <w:abstractNumId w:val="1"/>
  </w:num>
  <w:num w:numId="3" w16cid:durableId="101463104">
    <w:abstractNumId w:val="3"/>
  </w:num>
  <w:num w:numId="4" w16cid:durableId="665742895">
    <w:abstractNumId w:val="20"/>
  </w:num>
  <w:num w:numId="5" w16cid:durableId="313876315">
    <w:abstractNumId w:val="16"/>
  </w:num>
  <w:num w:numId="6" w16cid:durableId="1260798574">
    <w:abstractNumId w:val="29"/>
  </w:num>
  <w:num w:numId="7" w16cid:durableId="1786383409">
    <w:abstractNumId w:val="24"/>
  </w:num>
  <w:num w:numId="8" w16cid:durableId="1446924905">
    <w:abstractNumId w:val="23"/>
  </w:num>
  <w:num w:numId="9" w16cid:durableId="1867020642">
    <w:abstractNumId w:val="6"/>
  </w:num>
  <w:num w:numId="10" w16cid:durableId="973827913">
    <w:abstractNumId w:val="9"/>
  </w:num>
  <w:num w:numId="11" w16cid:durableId="247932231">
    <w:abstractNumId w:val="28"/>
  </w:num>
  <w:num w:numId="12" w16cid:durableId="138807877">
    <w:abstractNumId w:val="17"/>
  </w:num>
  <w:num w:numId="13" w16cid:durableId="13626287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32745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1189618">
    <w:abstractNumId w:val="30"/>
    <w:lvlOverride w:ilvl="0">
      <w:startOverride w:val="1"/>
    </w:lvlOverride>
    <w:lvlOverride w:ilvl="1"/>
    <w:lvlOverride w:ilvl="2"/>
    <w:lvlOverride w:ilvl="3"/>
    <w:lvlOverride w:ilvl="4"/>
    <w:lvlOverride w:ilvl="5"/>
    <w:lvlOverride w:ilvl="6"/>
    <w:lvlOverride w:ilvl="7"/>
    <w:lvlOverride w:ilvl="8"/>
  </w:num>
  <w:num w:numId="16" w16cid:durableId="1235117487">
    <w:abstractNumId w:val="14"/>
    <w:lvlOverride w:ilvl="0">
      <w:startOverride w:val="1"/>
    </w:lvlOverride>
    <w:lvlOverride w:ilvl="1"/>
    <w:lvlOverride w:ilvl="2"/>
    <w:lvlOverride w:ilvl="3"/>
    <w:lvlOverride w:ilvl="4"/>
    <w:lvlOverride w:ilvl="5"/>
    <w:lvlOverride w:ilvl="6"/>
    <w:lvlOverride w:ilvl="7"/>
    <w:lvlOverride w:ilvl="8"/>
  </w:num>
  <w:num w:numId="17" w16cid:durableId="873468631">
    <w:abstractNumId w:val="13"/>
    <w:lvlOverride w:ilvl="0">
      <w:startOverride w:val="1"/>
    </w:lvlOverride>
    <w:lvlOverride w:ilvl="1"/>
    <w:lvlOverride w:ilvl="2"/>
    <w:lvlOverride w:ilvl="3"/>
    <w:lvlOverride w:ilvl="4"/>
    <w:lvlOverride w:ilvl="5"/>
    <w:lvlOverride w:ilvl="6"/>
    <w:lvlOverride w:ilvl="7"/>
    <w:lvlOverride w:ilvl="8"/>
  </w:num>
  <w:num w:numId="18" w16cid:durableId="1747535704">
    <w:abstractNumId w:val="31"/>
  </w:num>
  <w:num w:numId="19" w16cid:durableId="73279832">
    <w:abstractNumId w:val="33"/>
  </w:num>
  <w:num w:numId="20" w16cid:durableId="1604337174">
    <w:abstractNumId w:val="27"/>
  </w:num>
  <w:num w:numId="21" w16cid:durableId="2083672894">
    <w:abstractNumId w:val="25"/>
  </w:num>
  <w:num w:numId="22" w16cid:durableId="504629925">
    <w:abstractNumId w:val="32"/>
  </w:num>
  <w:num w:numId="23" w16cid:durableId="628367258">
    <w:abstractNumId w:val="7"/>
  </w:num>
  <w:num w:numId="24" w16cid:durableId="1085225038">
    <w:abstractNumId w:val="11"/>
  </w:num>
  <w:num w:numId="25" w16cid:durableId="1774789589">
    <w:abstractNumId w:val="18"/>
  </w:num>
  <w:num w:numId="26" w16cid:durableId="1188443594">
    <w:abstractNumId w:val="26"/>
  </w:num>
  <w:num w:numId="27" w16cid:durableId="550263515">
    <w:abstractNumId w:val="22"/>
  </w:num>
  <w:num w:numId="28" w16cid:durableId="845831246">
    <w:abstractNumId w:val="2"/>
  </w:num>
  <w:num w:numId="29" w16cid:durableId="1911889417">
    <w:abstractNumId w:val="5"/>
  </w:num>
  <w:num w:numId="30" w16cid:durableId="1402174747">
    <w:abstractNumId w:val="4"/>
  </w:num>
  <w:num w:numId="31" w16cid:durableId="1153450233">
    <w:abstractNumId w:val="0"/>
  </w:num>
  <w:num w:numId="32" w16cid:durableId="1475830334">
    <w:abstractNumId w:val="8"/>
  </w:num>
  <w:num w:numId="33" w16cid:durableId="528223643">
    <w:abstractNumId w:val="15"/>
  </w:num>
  <w:num w:numId="34" w16cid:durableId="1027367278">
    <w:abstractNumId w:val="21"/>
  </w:num>
  <w:num w:numId="35" w16cid:durableId="15666485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2B"/>
    <w:rsid w:val="00027A22"/>
    <w:rsid w:val="00046DC0"/>
    <w:rsid w:val="000879A2"/>
    <w:rsid w:val="000F5FA5"/>
    <w:rsid w:val="001326A7"/>
    <w:rsid w:val="001458F8"/>
    <w:rsid w:val="00175806"/>
    <w:rsid w:val="001B0FC3"/>
    <w:rsid w:val="001E1E47"/>
    <w:rsid w:val="001F7D03"/>
    <w:rsid w:val="0020387B"/>
    <w:rsid w:val="00220D83"/>
    <w:rsid w:val="00225E53"/>
    <w:rsid w:val="00257FE4"/>
    <w:rsid w:val="002E39F5"/>
    <w:rsid w:val="00310796"/>
    <w:rsid w:val="00341DFF"/>
    <w:rsid w:val="00381EC8"/>
    <w:rsid w:val="003979EA"/>
    <w:rsid w:val="003A795B"/>
    <w:rsid w:val="003C1705"/>
    <w:rsid w:val="003D3EBF"/>
    <w:rsid w:val="003E4C84"/>
    <w:rsid w:val="00421063"/>
    <w:rsid w:val="00482808"/>
    <w:rsid w:val="00521756"/>
    <w:rsid w:val="00522601"/>
    <w:rsid w:val="00565743"/>
    <w:rsid w:val="0057248A"/>
    <w:rsid w:val="0058198F"/>
    <w:rsid w:val="005D0398"/>
    <w:rsid w:val="005F12AF"/>
    <w:rsid w:val="006D3474"/>
    <w:rsid w:val="006D693D"/>
    <w:rsid w:val="006E282B"/>
    <w:rsid w:val="00765D13"/>
    <w:rsid w:val="00770673"/>
    <w:rsid w:val="0079229E"/>
    <w:rsid w:val="007B1582"/>
    <w:rsid w:val="007C3EEC"/>
    <w:rsid w:val="007D0354"/>
    <w:rsid w:val="007E7E4E"/>
    <w:rsid w:val="00810EE0"/>
    <w:rsid w:val="008159F7"/>
    <w:rsid w:val="008311A1"/>
    <w:rsid w:val="008B667C"/>
    <w:rsid w:val="008D6969"/>
    <w:rsid w:val="00910CB8"/>
    <w:rsid w:val="00914FAB"/>
    <w:rsid w:val="00956261"/>
    <w:rsid w:val="00976D4E"/>
    <w:rsid w:val="00981C64"/>
    <w:rsid w:val="009921C2"/>
    <w:rsid w:val="009C651F"/>
    <w:rsid w:val="009C6D49"/>
    <w:rsid w:val="009E5F21"/>
    <w:rsid w:val="009F7490"/>
    <w:rsid w:val="00A10336"/>
    <w:rsid w:val="00A31853"/>
    <w:rsid w:val="00A9639C"/>
    <w:rsid w:val="00A971BB"/>
    <w:rsid w:val="00AB78BD"/>
    <w:rsid w:val="00B00368"/>
    <w:rsid w:val="00B41800"/>
    <w:rsid w:val="00BA4A25"/>
    <w:rsid w:val="00BB1191"/>
    <w:rsid w:val="00BD7710"/>
    <w:rsid w:val="00C17865"/>
    <w:rsid w:val="00C20FA7"/>
    <w:rsid w:val="00C24AE8"/>
    <w:rsid w:val="00C63D70"/>
    <w:rsid w:val="00C72030"/>
    <w:rsid w:val="00C86213"/>
    <w:rsid w:val="00C93A8C"/>
    <w:rsid w:val="00CD6562"/>
    <w:rsid w:val="00DA367B"/>
    <w:rsid w:val="00DC2BF1"/>
    <w:rsid w:val="00E30EBD"/>
    <w:rsid w:val="00E8317F"/>
    <w:rsid w:val="00E8758E"/>
    <w:rsid w:val="00E95D0F"/>
    <w:rsid w:val="00EC4451"/>
    <w:rsid w:val="00ED5FC9"/>
    <w:rsid w:val="00F0048C"/>
    <w:rsid w:val="00F06E9B"/>
    <w:rsid w:val="00FB7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01EEF93"/>
  <w15:chartTrackingRefBased/>
  <w15:docId w15:val="{77B4B025-E2C9-4542-81F1-A4301097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C8"/>
    <w:pPr>
      <w:spacing w:after="200" w:line="276" w:lineRule="auto"/>
    </w:pPr>
    <w:rPr>
      <w:rFonts w:ascii="Calibri" w:eastAsia="Calibri" w:hAnsi="Calibri" w:cs="Times New Roman"/>
    </w:rPr>
  </w:style>
  <w:style w:type="paragraph" w:styleId="Ttulo1">
    <w:name w:val="heading 1"/>
    <w:basedOn w:val="Normal"/>
    <w:next w:val="Normal"/>
    <w:link w:val="Ttulo1Char"/>
    <w:qFormat/>
    <w:rsid w:val="00381EC8"/>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28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282B"/>
  </w:style>
  <w:style w:type="paragraph" w:styleId="Rodap">
    <w:name w:val="footer"/>
    <w:basedOn w:val="Normal"/>
    <w:link w:val="RodapChar"/>
    <w:uiPriority w:val="99"/>
    <w:unhideWhenUsed/>
    <w:rsid w:val="006E282B"/>
    <w:pPr>
      <w:tabs>
        <w:tab w:val="center" w:pos="4252"/>
        <w:tab w:val="right" w:pos="8504"/>
      </w:tabs>
      <w:spacing w:after="0" w:line="240" w:lineRule="auto"/>
    </w:pPr>
  </w:style>
  <w:style w:type="character" w:customStyle="1" w:styleId="RodapChar">
    <w:name w:val="Rodapé Char"/>
    <w:basedOn w:val="Fontepargpadro"/>
    <w:link w:val="Rodap"/>
    <w:uiPriority w:val="99"/>
    <w:rsid w:val="006E282B"/>
  </w:style>
  <w:style w:type="paragraph" w:styleId="Pr-formataoHTML">
    <w:name w:val="HTML Preformatted"/>
    <w:basedOn w:val="Normal"/>
    <w:link w:val="Pr-formataoHTMLChar"/>
    <w:uiPriority w:val="99"/>
    <w:semiHidden/>
    <w:unhideWhenUsed/>
    <w:rsid w:val="00976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976D4E"/>
    <w:rPr>
      <w:rFonts w:ascii="Courier New" w:eastAsia="Times New Roman" w:hAnsi="Courier New" w:cs="Courier New"/>
      <w:sz w:val="20"/>
      <w:szCs w:val="20"/>
      <w:lang w:eastAsia="pt-BR"/>
    </w:rPr>
  </w:style>
  <w:style w:type="character" w:customStyle="1" w:styleId="y2iqfc">
    <w:name w:val="y2iqfc"/>
    <w:basedOn w:val="Fontepargpadro"/>
    <w:rsid w:val="00976D4E"/>
  </w:style>
  <w:style w:type="paragraph" w:styleId="Textodebalo">
    <w:name w:val="Balloon Text"/>
    <w:basedOn w:val="Normal"/>
    <w:link w:val="TextodebaloChar"/>
    <w:semiHidden/>
    <w:unhideWhenUsed/>
    <w:rsid w:val="00981C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1C64"/>
    <w:rPr>
      <w:rFonts w:ascii="Segoe UI" w:hAnsi="Segoe UI" w:cs="Segoe UI"/>
      <w:sz w:val="18"/>
      <w:szCs w:val="18"/>
    </w:rPr>
  </w:style>
  <w:style w:type="character" w:customStyle="1" w:styleId="Ttulo1Char">
    <w:name w:val="Título 1 Char"/>
    <w:basedOn w:val="Fontepargpadro"/>
    <w:link w:val="Ttulo1"/>
    <w:rsid w:val="00381EC8"/>
    <w:rPr>
      <w:rFonts w:ascii="Times New Roman" w:eastAsia="Times New Roman" w:hAnsi="Times New Roman" w:cs="Times New Roman"/>
      <w:b/>
      <w:sz w:val="24"/>
      <w:szCs w:val="24"/>
      <w:lang w:eastAsia="pt-BR"/>
    </w:rPr>
  </w:style>
  <w:style w:type="character" w:styleId="Hyperlink">
    <w:name w:val="Hyperlink"/>
    <w:unhideWhenUsed/>
    <w:rsid w:val="00381EC8"/>
    <w:rPr>
      <w:color w:val="0000FF"/>
      <w:u w:val="single"/>
    </w:rPr>
  </w:style>
  <w:style w:type="paragraph" w:customStyle="1" w:styleId="texto1">
    <w:name w:val="texto1"/>
    <w:basedOn w:val="Normal"/>
    <w:link w:val="texto1Char"/>
    <w:rsid w:val="00381EC8"/>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sid w:val="00381EC8"/>
    <w:rPr>
      <w:b/>
      <w:bCs/>
    </w:rPr>
  </w:style>
  <w:style w:type="paragraph" w:styleId="NormalWeb">
    <w:name w:val="Normal (Web)"/>
    <w:basedOn w:val="Normal"/>
    <w:uiPriority w:val="99"/>
    <w:rsid w:val="00381EC8"/>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rsid w:val="00381EC8"/>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381EC8"/>
    <w:rPr>
      <w:rFonts w:ascii="Courier New" w:eastAsia="Times New Roman" w:hAnsi="Courier New" w:cs="Times New Roman"/>
      <w:sz w:val="20"/>
      <w:szCs w:val="20"/>
      <w:lang w:eastAsia="pt-BR"/>
    </w:rPr>
  </w:style>
  <w:style w:type="paragraph" w:styleId="Corpodetexto3">
    <w:name w:val="Body Text 3"/>
    <w:basedOn w:val="Normal"/>
    <w:link w:val="Corpodetexto3Char"/>
    <w:rsid w:val="00381EC8"/>
    <w:pPr>
      <w:spacing w:after="0" w:line="360" w:lineRule="auto"/>
      <w:jc w:val="both"/>
    </w:pPr>
    <w:rPr>
      <w:rFonts w:ascii="Times New Roman" w:eastAsia="Times New Roman" w:hAnsi="Times New Roman"/>
      <w:sz w:val="24"/>
      <w:szCs w:val="28"/>
      <w:lang w:eastAsia="pt-BR"/>
    </w:rPr>
  </w:style>
  <w:style w:type="character" w:customStyle="1" w:styleId="Corpodetexto3Char">
    <w:name w:val="Corpo de texto 3 Char"/>
    <w:basedOn w:val="Fontepargpadro"/>
    <w:link w:val="Corpodetexto3"/>
    <w:rsid w:val="00381EC8"/>
    <w:rPr>
      <w:rFonts w:ascii="Times New Roman" w:eastAsia="Times New Roman" w:hAnsi="Times New Roman" w:cs="Times New Roman"/>
      <w:sz w:val="24"/>
      <w:szCs w:val="28"/>
      <w:lang w:eastAsia="pt-BR"/>
    </w:rPr>
  </w:style>
  <w:style w:type="paragraph" w:styleId="Corpodetexto2">
    <w:name w:val="Body Text 2"/>
    <w:basedOn w:val="Normal"/>
    <w:link w:val="Corpodetexto2Char"/>
    <w:rsid w:val="00381EC8"/>
    <w:pPr>
      <w:spacing w:after="0" w:line="360" w:lineRule="auto"/>
      <w:jc w:val="both"/>
    </w:pPr>
    <w:rPr>
      <w:rFonts w:ascii="Times New Roman" w:eastAsia="Times New Roman" w:hAnsi="Times New Roman"/>
      <w:sz w:val="28"/>
      <w:szCs w:val="20"/>
      <w:lang w:eastAsia="pt-BR"/>
    </w:rPr>
  </w:style>
  <w:style w:type="character" w:customStyle="1" w:styleId="Corpodetexto2Char">
    <w:name w:val="Corpo de texto 2 Char"/>
    <w:basedOn w:val="Fontepargpadro"/>
    <w:link w:val="Corpodetexto2"/>
    <w:rsid w:val="00381EC8"/>
    <w:rPr>
      <w:rFonts w:ascii="Times New Roman" w:eastAsia="Times New Roman" w:hAnsi="Times New Roman" w:cs="Times New Roman"/>
      <w:sz w:val="28"/>
      <w:szCs w:val="20"/>
      <w:lang w:eastAsia="pt-BR"/>
    </w:rPr>
  </w:style>
  <w:style w:type="character" w:styleId="Nmerodepgina">
    <w:name w:val="page number"/>
    <w:basedOn w:val="Fontepargpadro"/>
    <w:rsid w:val="00381EC8"/>
  </w:style>
  <w:style w:type="paragraph" w:styleId="Recuodecorpodetexto3">
    <w:name w:val="Body Text Indent 3"/>
    <w:basedOn w:val="Normal"/>
    <w:link w:val="Recuodecorpodetexto3Char"/>
    <w:rsid w:val="00381EC8"/>
    <w:pPr>
      <w:spacing w:after="120"/>
      <w:ind w:left="283"/>
    </w:pPr>
    <w:rPr>
      <w:sz w:val="16"/>
      <w:szCs w:val="16"/>
    </w:rPr>
  </w:style>
  <w:style w:type="character" w:customStyle="1" w:styleId="Recuodecorpodetexto3Char">
    <w:name w:val="Recuo de corpo de texto 3 Char"/>
    <w:basedOn w:val="Fontepargpadro"/>
    <w:link w:val="Recuodecorpodetexto3"/>
    <w:rsid w:val="00381EC8"/>
    <w:rPr>
      <w:rFonts w:ascii="Calibri" w:eastAsia="Calibri" w:hAnsi="Calibri" w:cs="Times New Roman"/>
      <w:sz w:val="16"/>
      <w:szCs w:val="16"/>
    </w:rPr>
  </w:style>
  <w:style w:type="paragraph" w:styleId="Textodenotaderodap">
    <w:name w:val="footnote text"/>
    <w:basedOn w:val="Normal"/>
    <w:link w:val="TextodenotaderodapChar"/>
    <w:rsid w:val="00381EC8"/>
    <w:rPr>
      <w:sz w:val="20"/>
      <w:szCs w:val="20"/>
    </w:rPr>
  </w:style>
  <w:style w:type="character" w:customStyle="1" w:styleId="TextodenotaderodapChar">
    <w:name w:val="Texto de nota de rodapé Char"/>
    <w:basedOn w:val="Fontepargpadro"/>
    <w:link w:val="Textodenotaderodap"/>
    <w:rsid w:val="00381EC8"/>
    <w:rPr>
      <w:rFonts w:ascii="Calibri" w:eastAsia="Calibri" w:hAnsi="Calibri" w:cs="Times New Roman"/>
      <w:sz w:val="20"/>
      <w:szCs w:val="20"/>
    </w:rPr>
  </w:style>
  <w:style w:type="character" w:styleId="Refdenotaderodap">
    <w:name w:val="footnote reference"/>
    <w:rsid w:val="00381EC8"/>
    <w:rPr>
      <w:vertAlign w:val="superscript"/>
    </w:rPr>
  </w:style>
  <w:style w:type="paragraph" w:customStyle="1" w:styleId="Default">
    <w:name w:val="Default"/>
    <w:rsid w:val="00381EC8"/>
    <w:pPr>
      <w:autoSpaceDE w:val="0"/>
      <w:autoSpaceDN w:val="0"/>
      <w:adjustRightInd w:val="0"/>
      <w:spacing w:after="0" w:line="240" w:lineRule="auto"/>
    </w:pPr>
    <w:rPr>
      <w:rFonts w:ascii="Book Antiqua" w:eastAsia="Times New Roman" w:hAnsi="Book Antiqua" w:cs="Times New Roman"/>
      <w:color w:val="000000"/>
      <w:sz w:val="24"/>
      <w:szCs w:val="24"/>
      <w:lang w:eastAsia="pt-BR"/>
    </w:rPr>
  </w:style>
  <w:style w:type="character" w:customStyle="1" w:styleId="texto1Char">
    <w:name w:val="texto1 Char"/>
    <w:link w:val="texto1"/>
    <w:locked/>
    <w:rsid w:val="00381EC8"/>
    <w:rPr>
      <w:rFonts w:ascii="Arial" w:eastAsia="Arial Unicode MS" w:hAnsi="Arial" w:cs="Arial"/>
      <w:sz w:val="19"/>
      <w:szCs w:val="19"/>
      <w:lang w:eastAsia="pt-BR"/>
    </w:rPr>
  </w:style>
  <w:style w:type="character" w:customStyle="1" w:styleId="ListaColorida-nfase1Char">
    <w:name w:val="Lista Colorida - Ênfase 1 Char"/>
    <w:link w:val="ListaColorida-nfase1"/>
    <w:uiPriority w:val="34"/>
    <w:rsid w:val="00381EC8"/>
    <w:rPr>
      <w:rFonts w:ascii="Calibri" w:eastAsia="Calibri" w:hAnsi="Calibri"/>
      <w:sz w:val="22"/>
      <w:szCs w:val="22"/>
      <w:lang w:eastAsia="en-US"/>
    </w:rPr>
  </w:style>
  <w:style w:type="paragraph" w:customStyle="1" w:styleId="editaltahoma">
    <w:name w:val="edital tahoma"/>
    <w:basedOn w:val="Normal"/>
    <w:link w:val="editaltahomaChar"/>
    <w:qFormat/>
    <w:rsid w:val="00381EC8"/>
    <w:pPr>
      <w:jc w:val="both"/>
    </w:pPr>
    <w:rPr>
      <w:rFonts w:ascii="Tahoma" w:hAnsi="Tahoma" w:cs="Tahoma"/>
      <w:sz w:val="24"/>
      <w:szCs w:val="24"/>
    </w:rPr>
  </w:style>
  <w:style w:type="character" w:customStyle="1" w:styleId="editaltahomaChar">
    <w:name w:val="edital tahoma Char"/>
    <w:link w:val="editaltahoma"/>
    <w:rsid w:val="00381EC8"/>
    <w:rPr>
      <w:rFonts w:ascii="Tahoma" w:eastAsia="Calibri" w:hAnsi="Tahoma" w:cs="Tahoma"/>
      <w:sz w:val="24"/>
      <w:szCs w:val="24"/>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381EC8"/>
    <w:pPr>
      <w:spacing w:after="160" w:line="259" w:lineRule="auto"/>
      <w:ind w:left="720"/>
      <w:contextualSpacing/>
    </w:pPr>
  </w:style>
  <w:style w:type="paragraph" w:styleId="Corpodetexto">
    <w:name w:val="Body Text"/>
    <w:basedOn w:val="Normal"/>
    <w:link w:val="CorpodetextoChar"/>
    <w:rsid w:val="00381EC8"/>
    <w:pPr>
      <w:spacing w:after="120"/>
    </w:pPr>
  </w:style>
  <w:style w:type="character" w:customStyle="1" w:styleId="CorpodetextoChar">
    <w:name w:val="Corpo de texto Char"/>
    <w:basedOn w:val="Fontepargpadro"/>
    <w:link w:val="Corpodetexto"/>
    <w:rsid w:val="00381EC8"/>
    <w:rPr>
      <w:rFonts w:ascii="Calibri" w:eastAsia="Calibri" w:hAnsi="Calibri" w:cs="Times New Roman"/>
    </w:rPr>
  </w:style>
  <w:style w:type="character" w:styleId="Refdecomentrio">
    <w:name w:val="annotation reference"/>
    <w:rsid w:val="00381EC8"/>
    <w:rPr>
      <w:sz w:val="16"/>
      <w:szCs w:val="16"/>
    </w:rPr>
  </w:style>
  <w:style w:type="paragraph" w:styleId="Textodecomentrio">
    <w:name w:val="annotation text"/>
    <w:basedOn w:val="Normal"/>
    <w:link w:val="TextodecomentrioChar"/>
    <w:rsid w:val="00381EC8"/>
    <w:rPr>
      <w:sz w:val="20"/>
      <w:szCs w:val="20"/>
    </w:rPr>
  </w:style>
  <w:style w:type="character" w:customStyle="1" w:styleId="TextodecomentrioChar">
    <w:name w:val="Texto de comentário Char"/>
    <w:basedOn w:val="Fontepargpadro"/>
    <w:link w:val="Textodecomentrio"/>
    <w:rsid w:val="00381EC8"/>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rsid w:val="00381EC8"/>
    <w:rPr>
      <w:b/>
      <w:bCs/>
    </w:rPr>
  </w:style>
  <w:style w:type="character" w:customStyle="1" w:styleId="AssuntodocomentrioChar">
    <w:name w:val="Assunto do comentário Char"/>
    <w:basedOn w:val="TextodecomentrioChar"/>
    <w:link w:val="Assuntodocomentrio"/>
    <w:rsid w:val="00381EC8"/>
    <w:rPr>
      <w:rFonts w:ascii="Calibri" w:eastAsia="Calibri" w:hAnsi="Calibri" w:cs="Times New Roman"/>
      <w:b/>
      <w:bCs/>
      <w:sz w:val="20"/>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381EC8"/>
    <w:rPr>
      <w:rFonts w:ascii="Calibri" w:eastAsia="Calibri" w:hAnsi="Calibri" w:cs="Times New Roman"/>
    </w:rPr>
  </w:style>
  <w:style w:type="paragraph" w:styleId="Reviso">
    <w:name w:val="Revision"/>
    <w:hidden/>
    <w:uiPriority w:val="71"/>
    <w:rsid w:val="00381EC8"/>
    <w:pPr>
      <w:spacing w:after="0" w:line="240" w:lineRule="auto"/>
    </w:pPr>
    <w:rPr>
      <w:rFonts w:ascii="Calibri" w:eastAsia="Calibri" w:hAnsi="Calibri" w:cs="Times New Roman"/>
    </w:rPr>
  </w:style>
  <w:style w:type="character" w:customStyle="1" w:styleId="Bodytext1">
    <w:name w:val="Body text|1_"/>
    <w:link w:val="Bodytext10"/>
    <w:rsid w:val="00381EC8"/>
    <w:rPr>
      <w:rFonts w:ascii="Arial" w:eastAsia="Arial" w:hAnsi="Arial" w:cs="Arial"/>
      <w:shd w:val="clear" w:color="auto" w:fill="FFFFFF"/>
    </w:rPr>
  </w:style>
  <w:style w:type="paragraph" w:customStyle="1" w:styleId="Bodytext10">
    <w:name w:val="Body text|1"/>
    <w:basedOn w:val="Normal"/>
    <w:link w:val="Bodytext1"/>
    <w:rsid w:val="00381EC8"/>
    <w:pPr>
      <w:widowControl w:val="0"/>
      <w:shd w:val="clear" w:color="auto" w:fill="FFFFFF"/>
      <w:spacing w:after="0" w:line="322" w:lineRule="auto"/>
    </w:pPr>
    <w:rPr>
      <w:rFonts w:ascii="Arial" w:eastAsia="Arial" w:hAnsi="Arial" w:cs="Arial"/>
    </w:rPr>
  </w:style>
  <w:style w:type="character" w:customStyle="1" w:styleId="label">
    <w:name w:val="label"/>
    <w:rsid w:val="00381EC8"/>
  </w:style>
  <w:style w:type="paragraph" w:customStyle="1" w:styleId="Nivel01Titulo">
    <w:name w:val="Nivel_01_Titulo"/>
    <w:basedOn w:val="Ttulo1"/>
    <w:next w:val="Normal"/>
    <w:link w:val="Nivel01TituloChar"/>
    <w:qFormat/>
    <w:rsid w:val="00381EC8"/>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381EC8"/>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381EC8"/>
    <w:rPr>
      <w:rFonts w:ascii="Arial" w:eastAsia="Times New Roman" w:hAnsi="Arial" w:cs="Times New Roman"/>
      <w:b/>
      <w:bCs/>
      <w:color w:val="365F91"/>
      <w:sz w:val="20"/>
      <w:szCs w:val="20"/>
      <w:lang w:eastAsia="pt-BR"/>
    </w:rPr>
  </w:style>
  <w:style w:type="paragraph" w:customStyle="1" w:styleId="Nivel01">
    <w:name w:val="Nivel 01"/>
    <w:basedOn w:val="Ttulo1"/>
    <w:next w:val="Normal"/>
    <w:qFormat/>
    <w:rsid w:val="00381EC8"/>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381EC8"/>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381EC8"/>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81EC8"/>
    <w:pPr>
      <w:numPr>
        <w:ilvl w:val="3"/>
      </w:numPr>
      <w:ind w:left="851" w:firstLine="0"/>
    </w:pPr>
    <w:rPr>
      <w:color w:val="auto"/>
    </w:rPr>
  </w:style>
  <w:style w:type="paragraph" w:customStyle="1" w:styleId="Nivel5">
    <w:name w:val="Nivel 5"/>
    <w:basedOn w:val="Nivel4"/>
    <w:qFormat/>
    <w:rsid w:val="00381EC8"/>
    <w:pPr>
      <w:numPr>
        <w:ilvl w:val="4"/>
      </w:numPr>
      <w:ind w:left="1276" w:firstLine="0"/>
    </w:pPr>
  </w:style>
  <w:style w:type="character" w:customStyle="1" w:styleId="Nivel2Char">
    <w:name w:val="Nivel 2 Char"/>
    <w:link w:val="Nivel2"/>
    <w:locked/>
    <w:rsid w:val="00381EC8"/>
    <w:rPr>
      <w:rFonts w:ascii="Arial" w:eastAsia="Times New Roman" w:hAnsi="Arial" w:cs="Arial"/>
      <w:color w:val="000000"/>
      <w:sz w:val="20"/>
      <w:szCs w:val="20"/>
      <w:lang w:eastAsia="pt-BR"/>
    </w:rPr>
  </w:style>
  <w:style w:type="character" w:customStyle="1" w:styleId="Nvel2-RedChar">
    <w:name w:val="Nível 2 -Red Char"/>
    <w:link w:val="Nvel2-Red"/>
    <w:rsid w:val="00381EC8"/>
    <w:rPr>
      <w:rFonts w:ascii="Arial" w:eastAsia="Times New Roman" w:hAnsi="Arial" w:cs="Arial"/>
      <w:i/>
      <w:iCs/>
      <w:color w:val="FF0000"/>
      <w:sz w:val="20"/>
      <w:szCs w:val="20"/>
      <w:lang w:eastAsia="pt-BR"/>
    </w:rPr>
  </w:style>
  <w:style w:type="table" w:styleId="ListaColorida-nfase1">
    <w:name w:val="Colorful List Accent 1"/>
    <w:basedOn w:val="Tabelanormal"/>
    <w:link w:val="ListaColorida-nfase1Char"/>
    <w:uiPriority w:val="34"/>
    <w:semiHidden/>
    <w:unhideWhenUsed/>
    <w:rsid w:val="00381EC8"/>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TableNormal">
    <w:name w:val="Table Normal"/>
    <w:uiPriority w:val="2"/>
    <w:semiHidden/>
    <w:unhideWhenUsed/>
    <w:qFormat/>
    <w:rsid w:val="005819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198F"/>
    <w:pPr>
      <w:widowControl w:val="0"/>
      <w:autoSpaceDE w:val="0"/>
      <w:autoSpaceDN w:val="0"/>
      <w:spacing w:after="0" w:line="240" w:lineRule="auto"/>
      <w:ind w:left="80"/>
    </w:pPr>
    <w:rPr>
      <w:rFonts w:ascii="Arial MT" w:eastAsia="Arial MT" w:hAnsi="Arial MT" w:cs="Arial MT"/>
      <w:lang w:val="pt-PT"/>
    </w:rPr>
  </w:style>
  <w:style w:type="character" w:styleId="MenoPendente">
    <w:name w:val="Unresolved Mention"/>
    <w:basedOn w:val="Fontepargpadro"/>
    <w:uiPriority w:val="99"/>
    <w:semiHidden/>
    <w:unhideWhenUsed/>
    <w:rsid w:val="00027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60823">
      <w:bodyDiv w:val="1"/>
      <w:marLeft w:val="0"/>
      <w:marRight w:val="0"/>
      <w:marTop w:val="0"/>
      <w:marBottom w:val="0"/>
      <w:divBdr>
        <w:top w:val="none" w:sz="0" w:space="0" w:color="auto"/>
        <w:left w:val="none" w:sz="0" w:space="0" w:color="auto"/>
        <w:bottom w:val="none" w:sz="0" w:space="0" w:color="auto"/>
        <w:right w:val="none" w:sz="0" w:space="0" w:color="auto"/>
      </w:divBdr>
    </w:div>
    <w:div w:id="953756200">
      <w:bodyDiv w:val="1"/>
      <w:marLeft w:val="0"/>
      <w:marRight w:val="0"/>
      <w:marTop w:val="0"/>
      <w:marBottom w:val="0"/>
      <w:divBdr>
        <w:top w:val="none" w:sz="0" w:space="0" w:color="auto"/>
        <w:left w:val="none" w:sz="0" w:space="0" w:color="auto"/>
        <w:bottom w:val="none" w:sz="0" w:space="0" w:color="auto"/>
        <w:right w:val="none" w:sz="0" w:space="0" w:color="auto"/>
      </w:divBdr>
    </w:div>
    <w:div w:id="1312446750">
      <w:bodyDiv w:val="1"/>
      <w:marLeft w:val="0"/>
      <w:marRight w:val="0"/>
      <w:marTop w:val="0"/>
      <w:marBottom w:val="0"/>
      <w:divBdr>
        <w:top w:val="none" w:sz="0" w:space="0" w:color="auto"/>
        <w:left w:val="none" w:sz="0" w:space="0" w:color="auto"/>
        <w:bottom w:val="none" w:sz="0" w:space="0" w:color="auto"/>
        <w:right w:val="none" w:sz="0" w:space="0" w:color="auto"/>
      </w:divBdr>
    </w:div>
    <w:div w:id="1762410400">
      <w:bodyDiv w:val="1"/>
      <w:marLeft w:val="0"/>
      <w:marRight w:val="0"/>
      <w:marTop w:val="0"/>
      <w:marBottom w:val="0"/>
      <w:divBdr>
        <w:top w:val="none" w:sz="0" w:space="0" w:color="auto"/>
        <w:left w:val="none" w:sz="0" w:space="0" w:color="auto"/>
        <w:bottom w:val="none" w:sz="0" w:space="0" w:color="auto"/>
        <w:right w:val="none" w:sz="0" w:space="0" w:color="auto"/>
      </w:divBdr>
    </w:div>
    <w:div w:id="202690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s://bnccompras.com/Home/Login%20" TargetMode="External"/><Relationship Id="rId17" Type="http://schemas.openxmlformats.org/officeDocument/2006/relationships/hyperlink" Target="https://bnccompras.com" TargetMode="External"/><Relationship Id="rId25" Type="http://schemas.openxmlformats.org/officeDocument/2006/relationships/hyperlink" Target="https://www.planalto.gov.br/ccivil_03/_ato2015-2018/2018/lei/l13709.htm" TargetMode="Externa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s://bnccompras.com/Home/Login"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planalto.gov.br/ccivil_03/_ato2015-2018/2018/lei/l13709.htm" TargetMode="External"/><Relationship Id="rId5" Type="http://schemas.openxmlformats.org/officeDocument/2006/relationships/webSettings" Target="webSettings.xml"/><Relationship Id="rId15" Type="http://schemas.openxmlformats.org/officeDocument/2006/relationships/hyperlink" Target="https://bnccompras.com/Home/Login" TargetMode="External"/><Relationship Id="rId23" Type="http://schemas.openxmlformats.org/officeDocument/2006/relationships/hyperlink" Target="https://doe.tce.sp.gov.br/" TargetMode="External"/><Relationship Id="rId28" Type="http://schemas.openxmlformats.org/officeDocument/2006/relationships/footer" Target="footer1.xml"/><Relationship Id="rId10" Type="http://schemas.openxmlformats.org/officeDocument/2006/relationships/hyperlink" Target="https://bnc.org.br/faq/" TargetMode="External"/><Relationship Id="rId19" Type="http://schemas.openxmlformats.org/officeDocument/2006/relationships/hyperlink" Target="https://bnccompras.com/Home/Logi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eader" Target="head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34224-2B46-4071-B9E0-F4523AF7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79</Pages>
  <Words>24178</Words>
  <Characters>130562</Characters>
  <Application>Microsoft Office Word</Application>
  <DocSecurity>0</DocSecurity>
  <Lines>1088</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Alexandre Bueno Barboza</cp:lastModifiedBy>
  <cp:revision>3</cp:revision>
  <cp:lastPrinted>2025-05-02T15:04:00Z</cp:lastPrinted>
  <dcterms:created xsi:type="dcterms:W3CDTF">2025-12-17T15:58:00Z</dcterms:created>
  <dcterms:modified xsi:type="dcterms:W3CDTF">2025-12-17T16:22:00Z</dcterms:modified>
</cp:coreProperties>
</file>