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719" w:rsidRPr="00E64915" w:rsidRDefault="00863F83" w:rsidP="00F072D7">
      <w:pPr>
        <w:widowControl w:val="0"/>
        <w:spacing w:after="0" w:line="360" w:lineRule="auto"/>
        <w:jc w:val="both"/>
        <w:rPr>
          <w:rFonts w:ascii="Arial" w:eastAsia="WenQuanYi Micro Hei" w:hAnsi="Arial" w:cs="Arial"/>
          <w:color w:val="000000"/>
          <w:sz w:val="20"/>
          <w:szCs w:val="20"/>
          <w:lang w:eastAsia="zh-CN" w:bidi="hi-IN"/>
        </w:rPr>
      </w:pPr>
      <w:bookmarkStart w:id="0" w:name="_Hlk128550571"/>
      <w:bookmarkStart w:id="1" w:name="_Hlk128412424"/>
      <w:r w:rsidRPr="00E64915">
        <w:rPr>
          <w:rFonts w:ascii="Arial" w:eastAsia="WenQuanYi Micro Hei" w:hAnsi="Arial" w:cs="Arial"/>
          <w:sz w:val="20"/>
          <w:szCs w:val="20"/>
        </w:rPr>
        <w:t>O</w:t>
      </w:r>
      <w:r w:rsidR="00994719" w:rsidRPr="00E64915">
        <w:rPr>
          <w:rFonts w:ascii="Arial" w:eastAsia="WenQuanYi Micro Hei" w:hAnsi="Arial" w:cs="Arial"/>
          <w:color w:val="000000"/>
          <w:sz w:val="20"/>
          <w:szCs w:val="20"/>
          <w:lang w:eastAsia="zh-CN" w:bidi="hi-IN"/>
        </w:rPr>
        <w:t xml:space="preserve"> Serviço </w:t>
      </w:r>
      <w:r w:rsidR="00F072D7" w:rsidRPr="00E64915">
        <w:rPr>
          <w:rFonts w:ascii="Arial" w:eastAsia="WenQuanYi Micro Hei" w:hAnsi="Arial" w:cs="Arial"/>
          <w:color w:val="000000"/>
          <w:sz w:val="20"/>
          <w:szCs w:val="20"/>
          <w:lang w:eastAsia="zh-CN" w:bidi="hi-IN"/>
        </w:rPr>
        <w:t>Autônomo de Água e Esgoto – SAAE</w:t>
      </w:r>
      <w:r w:rsidR="00994719" w:rsidRPr="00E64915">
        <w:rPr>
          <w:rFonts w:ascii="Arial" w:eastAsia="WenQuanYi Micro Hei" w:hAnsi="Arial" w:cs="Arial"/>
          <w:color w:val="000000"/>
          <w:sz w:val="20"/>
          <w:szCs w:val="20"/>
          <w:lang w:eastAsia="zh-CN" w:bidi="hi-IN"/>
        </w:rPr>
        <w:t>, por inte</w:t>
      </w:r>
      <w:r w:rsidR="00F072D7" w:rsidRPr="00E64915">
        <w:rPr>
          <w:rFonts w:ascii="Arial" w:eastAsia="WenQuanYi Micro Hei" w:hAnsi="Arial" w:cs="Arial"/>
          <w:color w:val="000000"/>
          <w:sz w:val="20"/>
          <w:szCs w:val="20"/>
          <w:lang w:eastAsia="zh-CN" w:bidi="hi-IN"/>
        </w:rPr>
        <w:t xml:space="preserve">rmédio do Agente de </w:t>
      </w:r>
      <w:r w:rsidR="00FC0A41" w:rsidRPr="00E64915">
        <w:rPr>
          <w:rFonts w:ascii="Arial" w:eastAsia="WenQuanYi Micro Hei" w:hAnsi="Arial" w:cs="Arial"/>
          <w:color w:val="000000"/>
          <w:sz w:val="20"/>
          <w:szCs w:val="20"/>
          <w:lang w:eastAsia="zh-CN" w:bidi="hi-IN"/>
        </w:rPr>
        <w:t>contratação.</w:t>
      </w:r>
      <w:r w:rsidR="00994719" w:rsidRPr="00E64915">
        <w:rPr>
          <w:rFonts w:ascii="Arial" w:eastAsia="WenQuanYi Micro Hei" w:hAnsi="Arial" w:cs="Arial"/>
          <w:color w:val="000000"/>
          <w:sz w:val="20"/>
          <w:szCs w:val="20"/>
          <w:lang w:eastAsia="zh-CN" w:bidi="hi-IN"/>
        </w:rPr>
        <w:t xml:space="preserve"> </w:t>
      </w:r>
      <w:r w:rsidR="00BC4E07" w:rsidRPr="00E64915">
        <w:rPr>
          <w:rFonts w:ascii="Arial" w:eastAsia="WenQuanYi Micro Hei" w:hAnsi="Arial" w:cs="Arial"/>
          <w:color w:val="000000"/>
          <w:sz w:val="20"/>
          <w:szCs w:val="20"/>
          <w:lang w:eastAsia="zh-CN" w:bidi="hi-IN"/>
        </w:rPr>
        <w:t>Torna</w:t>
      </w:r>
      <w:r w:rsidR="00994719" w:rsidRPr="00E64915">
        <w:rPr>
          <w:rFonts w:ascii="Arial" w:eastAsia="WenQuanYi Micro Hei" w:hAnsi="Arial" w:cs="Arial"/>
          <w:color w:val="000000"/>
          <w:sz w:val="20"/>
          <w:szCs w:val="20"/>
          <w:lang w:eastAsia="zh-CN" w:bidi="hi-IN"/>
        </w:rPr>
        <w:t xml:space="preserve"> público, para conhecimento dos interessados, que realizará DISPENSA ELETRÔNICA</w:t>
      </w:r>
      <w:bookmarkStart w:id="2" w:name="_Hlk128550906"/>
      <w:bookmarkEnd w:id="0"/>
      <w:r w:rsidR="00994719" w:rsidRPr="00E64915">
        <w:rPr>
          <w:rFonts w:ascii="Arial" w:eastAsia="WenQuanYi Micro Hei" w:hAnsi="Arial" w:cs="Arial"/>
          <w:color w:val="000000"/>
          <w:sz w:val="20"/>
          <w:szCs w:val="20"/>
          <w:lang w:eastAsia="zh-CN" w:bidi="hi-IN"/>
        </w:rPr>
        <w:t xml:space="preserve">, com critério de julgamento </w:t>
      </w:r>
      <w:r w:rsidR="003D6662" w:rsidRPr="00E64915">
        <w:rPr>
          <w:rFonts w:ascii="Arial" w:eastAsia="WenQuanYi Micro Hei" w:hAnsi="Arial" w:cs="Arial"/>
          <w:color w:val="000000"/>
          <w:sz w:val="20"/>
          <w:szCs w:val="20"/>
          <w:lang w:eastAsia="zh-CN" w:bidi="hi-IN"/>
        </w:rPr>
        <w:t xml:space="preserve">de </w:t>
      </w:r>
      <w:r w:rsidR="00994719" w:rsidRPr="00E64915">
        <w:rPr>
          <w:rFonts w:ascii="Arial" w:eastAsia="WenQuanYi Micro Hei" w:hAnsi="Arial" w:cs="Arial"/>
          <w:color w:val="000000"/>
          <w:sz w:val="20"/>
          <w:szCs w:val="20"/>
          <w:lang w:eastAsia="zh-CN" w:bidi="hi-IN"/>
        </w:rPr>
        <w:t>menor preço, e fundamento no inciso</w:t>
      </w:r>
      <w:r w:rsidR="00392B3F" w:rsidRPr="00E64915">
        <w:rPr>
          <w:rFonts w:ascii="Arial" w:eastAsia="WenQuanYi Micro Hei" w:hAnsi="Arial" w:cs="Arial"/>
          <w:color w:val="000000"/>
          <w:sz w:val="20"/>
          <w:szCs w:val="20"/>
          <w:lang w:eastAsia="zh-CN" w:bidi="hi-IN"/>
        </w:rPr>
        <w:t xml:space="preserve"> II</w:t>
      </w:r>
      <w:r w:rsidR="00994719" w:rsidRPr="00E64915">
        <w:rPr>
          <w:rFonts w:ascii="Arial" w:eastAsia="WenQuanYi Micro Hei" w:hAnsi="Arial" w:cs="Arial"/>
          <w:color w:val="000000"/>
          <w:sz w:val="20"/>
          <w:szCs w:val="20"/>
          <w:lang w:eastAsia="zh-CN" w:bidi="hi-IN"/>
        </w:rPr>
        <w:t xml:space="preserve">, do art. </w:t>
      </w:r>
      <w:r w:rsidR="000D4D3E" w:rsidRPr="00E64915">
        <w:rPr>
          <w:rFonts w:ascii="Arial" w:eastAsia="WenQuanYi Micro Hei" w:hAnsi="Arial" w:cs="Arial"/>
          <w:color w:val="000000"/>
          <w:sz w:val="20"/>
          <w:szCs w:val="20"/>
          <w:lang w:eastAsia="zh-CN" w:bidi="hi-IN"/>
        </w:rPr>
        <w:t xml:space="preserve">75, </w:t>
      </w:r>
      <w:r w:rsidR="00C25329">
        <w:rPr>
          <w:rFonts w:ascii="Arial" w:eastAsia="WenQuanYi Micro Hei" w:hAnsi="Arial" w:cs="Arial"/>
          <w:color w:val="000000"/>
          <w:sz w:val="20"/>
          <w:szCs w:val="20"/>
          <w:lang w:eastAsia="zh-CN" w:bidi="hi-IN"/>
        </w:rPr>
        <w:t>II</w:t>
      </w:r>
      <w:r w:rsidR="00AB37A3">
        <w:rPr>
          <w:rFonts w:ascii="Arial" w:eastAsia="WenQuanYi Micro Hei" w:hAnsi="Arial" w:cs="Arial"/>
          <w:color w:val="000000"/>
          <w:sz w:val="20"/>
          <w:szCs w:val="20"/>
          <w:lang w:eastAsia="zh-CN" w:bidi="hi-IN"/>
        </w:rPr>
        <w:t>,</w:t>
      </w:r>
      <w:r w:rsidR="00994719" w:rsidRPr="00E64915">
        <w:rPr>
          <w:rFonts w:ascii="Arial" w:eastAsia="WenQuanYi Micro Hei" w:hAnsi="Arial" w:cs="Arial"/>
          <w:color w:val="000000"/>
          <w:sz w:val="20"/>
          <w:szCs w:val="20"/>
          <w:lang w:eastAsia="zh-CN" w:bidi="hi-IN"/>
        </w:rPr>
        <w:t xml:space="preserve"> da Lei Federal nº. </w:t>
      </w:r>
      <w:r w:rsidR="00BE6971" w:rsidRPr="00E64915">
        <w:rPr>
          <w:rFonts w:ascii="Arial" w:eastAsia="WenQuanYi Micro Hei" w:hAnsi="Arial" w:cs="Arial"/>
          <w:color w:val="000000"/>
          <w:sz w:val="20"/>
          <w:szCs w:val="20"/>
          <w:lang w:eastAsia="zh-CN" w:bidi="hi-IN"/>
        </w:rPr>
        <w:t>14.133/21 Lei</w:t>
      </w:r>
      <w:r w:rsidR="00A01EC8" w:rsidRPr="00E64915">
        <w:rPr>
          <w:rFonts w:ascii="Arial" w:eastAsia="WenQuanYi Micro Hei" w:hAnsi="Arial" w:cs="Arial"/>
          <w:color w:val="000000"/>
          <w:sz w:val="20"/>
          <w:szCs w:val="20"/>
          <w:lang w:eastAsia="zh-CN" w:bidi="hi-IN"/>
        </w:rPr>
        <w:t xml:space="preserve"> Complementar n.º 123/2006 com alterações</w:t>
      </w:r>
      <w:r w:rsidR="00994719" w:rsidRPr="00E64915">
        <w:rPr>
          <w:rFonts w:ascii="Arial" w:eastAsia="WenQuanYi Micro Hei" w:hAnsi="Arial" w:cs="Arial"/>
          <w:color w:val="000000"/>
          <w:sz w:val="20"/>
          <w:szCs w:val="20"/>
          <w:lang w:eastAsia="zh-CN" w:bidi="hi-IN"/>
        </w:rPr>
        <w:t xml:space="preserve"> e Instrução Normativa nº. 04, de 2023, a realizar-se no local e horário a seguir:</w:t>
      </w:r>
      <w:bookmarkEnd w:id="1"/>
      <w:bookmarkEnd w:id="2"/>
    </w:p>
    <w:tbl>
      <w:tblPr>
        <w:tblW w:w="0" w:type="auto"/>
        <w:jc w:val="center"/>
        <w:tblInd w:w="-34"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tblPr>
      <w:tblGrid>
        <w:gridCol w:w="9181"/>
      </w:tblGrid>
      <w:tr w:rsidR="00994719" w:rsidRPr="00E64915" w:rsidTr="009D0536">
        <w:trPr>
          <w:trHeight w:val="567"/>
          <w:jc w:val="center"/>
        </w:trPr>
        <w:tc>
          <w:tcPr>
            <w:tcW w:w="0" w:type="auto"/>
            <w:shd w:val="clear" w:color="auto" w:fill="33608E"/>
            <w:vAlign w:val="center"/>
          </w:tcPr>
          <w:p w:rsidR="00994719" w:rsidRPr="00E64915" w:rsidRDefault="00994719" w:rsidP="00BC7468">
            <w:pPr>
              <w:overflowPunct w:val="0"/>
              <w:spacing w:before="120" w:after="0" w:line="360" w:lineRule="auto"/>
              <w:jc w:val="center"/>
              <w:rPr>
                <w:rFonts w:ascii="Arial" w:hAnsi="Arial" w:cs="Arial"/>
                <w:sz w:val="20"/>
                <w:szCs w:val="20"/>
              </w:rPr>
            </w:pPr>
            <w:r w:rsidRPr="00E64915">
              <w:rPr>
                <w:rFonts w:ascii="Arial" w:hAnsi="Arial" w:cs="Arial"/>
                <w:b/>
                <w:bCs/>
                <w:color w:val="FFFFFF"/>
                <w:sz w:val="20"/>
                <w:szCs w:val="20"/>
              </w:rPr>
              <w:t>INFORMAÇÕES GERAIS</w:t>
            </w:r>
          </w:p>
        </w:tc>
      </w:tr>
      <w:tr w:rsidR="00994719" w:rsidRPr="00E64915" w:rsidTr="009D0536">
        <w:trPr>
          <w:trHeight w:val="273"/>
          <w:jc w:val="center"/>
        </w:trPr>
        <w:tc>
          <w:tcPr>
            <w:tcW w:w="0" w:type="auto"/>
            <w:shd w:val="clear" w:color="auto" w:fill="auto"/>
            <w:vAlign w:val="center"/>
          </w:tcPr>
          <w:p w:rsidR="00994719" w:rsidRPr="00E64915" w:rsidRDefault="00994719" w:rsidP="00A256F3">
            <w:pPr>
              <w:overflowPunct w:val="0"/>
              <w:spacing w:before="120" w:after="0" w:line="360" w:lineRule="auto"/>
              <w:jc w:val="both"/>
              <w:rPr>
                <w:rFonts w:ascii="Arial" w:hAnsi="Arial" w:cs="Arial"/>
                <w:sz w:val="20"/>
                <w:szCs w:val="20"/>
              </w:rPr>
            </w:pPr>
            <w:r w:rsidRPr="00E64915">
              <w:rPr>
                <w:rFonts w:ascii="Arial" w:hAnsi="Arial" w:cs="Arial"/>
                <w:b/>
                <w:bCs/>
                <w:sz w:val="20"/>
                <w:szCs w:val="20"/>
              </w:rPr>
              <w:t>OBJETO</w:t>
            </w:r>
            <w:r w:rsidR="00F262B4" w:rsidRPr="00E64915">
              <w:rPr>
                <w:rFonts w:ascii="Arial" w:hAnsi="Arial" w:cs="Arial"/>
                <w:b/>
                <w:bCs/>
                <w:sz w:val="20"/>
                <w:szCs w:val="20"/>
              </w:rPr>
              <w:t>:</w:t>
            </w:r>
            <w:r w:rsidR="00A256F3">
              <w:rPr>
                <w:rFonts w:ascii="Arial" w:hAnsi="Arial" w:cs="Arial"/>
                <w:b/>
                <w:bCs/>
                <w:sz w:val="20"/>
                <w:szCs w:val="20"/>
              </w:rPr>
              <w:t xml:space="preserve"> Soluções para calibração de aparelhos de bancada</w:t>
            </w:r>
            <w:r w:rsidR="00FC0A41" w:rsidRPr="00E64915">
              <w:rPr>
                <w:rFonts w:ascii="Arial" w:hAnsi="Arial" w:cs="Arial"/>
                <w:b/>
                <w:bCs/>
                <w:sz w:val="20"/>
                <w:szCs w:val="20"/>
              </w:rPr>
              <w:t>.</w:t>
            </w:r>
          </w:p>
        </w:tc>
      </w:tr>
      <w:tr w:rsidR="00994719" w:rsidRPr="00E64915" w:rsidTr="009D0536">
        <w:trPr>
          <w:trHeight w:val="567"/>
          <w:jc w:val="center"/>
        </w:trPr>
        <w:tc>
          <w:tcPr>
            <w:tcW w:w="0" w:type="auto"/>
            <w:shd w:val="clear" w:color="auto" w:fill="auto"/>
            <w:vAlign w:val="center"/>
          </w:tcPr>
          <w:p w:rsidR="00994719" w:rsidRPr="00E64915" w:rsidRDefault="00994719" w:rsidP="0017274E">
            <w:pPr>
              <w:overflowPunct w:val="0"/>
              <w:spacing w:before="120" w:after="0" w:line="360" w:lineRule="auto"/>
              <w:jc w:val="both"/>
              <w:rPr>
                <w:rFonts w:ascii="Arial" w:hAnsi="Arial" w:cs="Arial"/>
                <w:sz w:val="20"/>
                <w:szCs w:val="20"/>
              </w:rPr>
            </w:pPr>
            <w:r w:rsidRPr="00E64915">
              <w:rPr>
                <w:rFonts w:ascii="Arial" w:hAnsi="Arial" w:cs="Arial"/>
                <w:b/>
                <w:bCs/>
                <w:sz w:val="20"/>
                <w:szCs w:val="20"/>
              </w:rPr>
              <w:t>RECEBIMENTO DAS PROPOSTAS</w:t>
            </w:r>
            <w:r w:rsidR="00855827" w:rsidRPr="00E64915">
              <w:rPr>
                <w:rFonts w:ascii="Arial" w:hAnsi="Arial" w:cs="Arial"/>
                <w:b/>
                <w:bCs/>
                <w:sz w:val="20"/>
                <w:szCs w:val="20"/>
              </w:rPr>
              <w:t xml:space="preserve">, </w:t>
            </w:r>
            <w:r w:rsidRPr="00E64915">
              <w:rPr>
                <w:rFonts w:ascii="Arial" w:hAnsi="Arial" w:cs="Arial"/>
                <w:sz w:val="20"/>
                <w:szCs w:val="20"/>
              </w:rPr>
              <w:t xml:space="preserve">de </w:t>
            </w:r>
            <w:r w:rsidR="00A256F3">
              <w:rPr>
                <w:rFonts w:ascii="Arial" w:hAnsi="Arial" w:cs="Arial"/>
                <w:sz w:val="20"/>
                <w:szCs w:val="20"/>
              </w:rPr>
              <w:t>13/08</w:t>
            </w:r>
            <w:r w:rsidR="00AB6989">
              <w:rPr>
                <w:rFonts w:ascii="Arial" w:hAnsi="Arial" w:cs="Arial"/>
                <w:sz w:val="20"/>
                <w:szCs w:val="20"/>
              </w:rPr>
              <w:t>/2025</w:t>
            </w:r>
            <w:r w:rsidR="008D57AF" w:rsidRPr="00E64915">
              <w:rPr>
                <w:rFonts w:ascii="Arial" w:hAnsi="Arial" w:cs="Arial"/>
                <w:sz w:val="20"/>
                <w:szCs w:val="20"/>
              </w:rPr>
              <w:t xml:space="preserve"> à</w:t>
            </w:r>
            <w:r w:rsidR="008503C4" w:rsidRPr="00E64915">
              <w:rPr>
                <w:rFonts w:ascii="Arial" w:hAnsi="Arial" w:cs="Arial"/>
                <w:sz w:val="20"/>
                <w:szCs w:val="20"/>
              </w:rPr>
              <w:t>s 08h00min até</w:t>
            </w:r>
            <w:r w:rsidR="00415DA0">
              <w:rPr>
                <w:rFonts w:ascii="Arial" w:hAnsi="Arial" w:cs="Arial"/>
                <w:sz w:val="20"/>
                <w:szCs w:val="20"/>
              </w:rPr>
              <w:t xml:space="preserve"> 18</w:t>
            </w:r>
            <w:r w:rsidR="00A256F3">
              <w:rPr>
                <w:rFonts w:ascii="Arial" w:hAnsi="Arial" w:cs="Arial"/>
                <w:sz w:val="20"/>
                <w:szCs w:val="20"/>
              </w:rPr>
              <w:t>/08</w:t>
            </w:r>
            <w:r w:rsidR="00AB6989">
              <w:rPr>
                <w:rFonts w:ascii="Arial" w:hAnsi="Arial" w:cs="Arial"/>
                <w:sz w:val="20"/>
                <w:szCs w:val="20"/>
              </w:rPr>
              <w:t>/2025</w:t>
            </w:r>
            <w:r w:rsidR="00FC0A41" w:rsidRPr="00E64915">
              <w:rPr>
                <w:rFonts w:ascii="Arial" w:hAnsi="Arial" w:cs="Arial"/>
                <w:sz w:val="20"/>
                <w:szCs w:val="20"/>
              </w:rPr>
              <w:t xml:space="preserve"> às </w:t>
            </w:r>
            <w:r w:rsidR="00AB6989">
              <w:rPr>
                <w:rFonts w:ascii="Arial" w:hAnsi="Arial" w:cs="Arial"/>
                <w:sz w:val="20"/>
                <w:szCs w:val="20"/>
              </w:rPr>
              <w:t>07h59</w:t>
            </w:r>
            <w:r w:rsidR="00CE417E" w:rsidRPr="00E64915">
              <w:rPr>
                <w:rFonts w:ascii="Arial" w:hAnsi="Arial" w:cs="Arial"/>
                <w:sz w:val="20"/>
                <w:szCs w:val="20"/>
              </w:rPr>
              <w:t>min.</w:t>
            </w:r>
          </w:p>
        </w:tc>
      </w:tr>
      <w:tr w:rsidR="00994719" w:rsidRPr="00E64915" w:rsidTr="009D0536">
        <w:trPr>
          <w:trHeight w:val="567"/>
          <w:jc w:val="center"/>
        </w:trPr>
        <w:tc>
          <w:tcPr>
            <w:tcW w:w="0" w:type="auto"/>
            <w:shd w:val="clear" w:color="auto" w:fill="auto"/>
            <w:vAlign w:val="center"/>
          </w:tcPr>
          <w:p w:rsidR="00994719" w:rsidRPr="00E64915" w:rsidRDefault="008D57AF" w:rsidP="00F47E32">
            <w:pPr>
              <w:overflowPunct w:val="0"/>
              <w:spacing w:before="120" w:after="0" w:line="360" w:lineRule="auto"/>
              <w:jc w:val="both"/>
              <w:rPr>
                <w:rFonts w:ascii="Arial" w:hAnsi="Arial" w:cs="Arial"/>
                <w:sz w:val="20"/>
                <w:szCs w:val="20"/>
              </w:rPr>
            </w:pPr>
            <w:r w:rsidRPr="00E64915">
              <w:rPr>
                <w:rFonts w:ascii="Arial" w:hAnsi="Arial" w:cs="Arial"/>
                <w:b/>
                <w:bCs/>
                <w:sz w:val="20"/>
                <w:szCs w:val="20"/>
              </w:rPr>
              <w:t>Envio de propostas</w:t>
            </w:r>
            <w:r w:rsidR="00E3678E" w:rsidRPr="00E64915">
              <w:rPr>
                <w:rFonts w:ascii="Arial" w:hAnsi="Arial" w:cs="Arial"/>
                <w:b/>
                <w:bCs/>
                <w:sz w:val="20"/>
                <w:szCs w:val="20"/>
              </w:rPr>
              <w:t xml:space="preserve"> até </w:t>
            </w:r>
            <w:r w:rsidR="00415DA0">
              <w:rPr>
                <w:rFonts w:ascii="Arial" w:hAnsi="Arial" w:cs="Arial"/>
                <w:b/>
                <w:bCs/>
                <w:sz w:val="20"/>
                <w:szCs w:val="20"/>
              </w:rPr>
              <w:t>18</w:t>
            </w:r>
            <w:r w:rsidR="00A256F3">
              <w:rPr>
                <w:rFonts w:ascii="Arial" w:hAnsi="Arial" w:cs="Arial"/>
                <w:b/>
                <w:bCs/>
                <w:sz w:val="20"/>
                <w:szCs w:val="20"/>
              </w:rPr>
              <w:t>/08</w:t>
            </w:r>
            <w:r w:rsidR="00E3678E" w:rsidRPr="00E64915">
              <w:rPr>
                <w:rFonts w:ascii="Arial" w:hAnsi="Arial" w:cs="Arial"/>
                <w:b/>
                <w:bCs/>
                <w:sz w:val="20"/>
                <w:szCs w:val="20"/>
              </w:rPr>
              <w:t>/</w:t>
            </w:r>
            <w:r w:rsidR="00AB6989">
              <w:rPr>
                <w:rFonts w:ascii="Arial" w:hAnsi="Arial" w:cs="Arial"/>
                <w:b/>
                <w:bCs/>
                <w:sz w:val="20"/>
                <w:szCs w:val="20"/>
              </w:rPr>
              <w:t>2025</w:t>
            </w:r>
            <w:r w:rsidR="00E3678E" w:rsidRPr="00E64915">
              <w:rPr>
                <w:rFonts w:ascii="Arial" w:hAnsi="Arial" w:cs="Arial"/>
                <w:b/>
                <w:bCs/>
                <w:sz w:val="20"/>
                <w:szCs w:val="20"/>
              </w:rPr>
              <w:t xml:space="preserve"> as </w:t>
            </w:r>
            <w:r w:rsidR="00AB6989">
              <w:rPr>
                <w:rFonts w:ascii="Arial" w:hAnsi="Arial" w:cs="Arial"/>
                <w:b/>
                <w:bCs/>
                <w:sz w:val="20"/>
                <w:szCs w:val="20"/>
              </w:rPr>
              <w:t>07h59</w:t>
            </w:r>
            <w:r w:rsidR="00703DF1" w:rsidRPr="00E64915">
              <w:rPr>
                <w:rFonts w:ascii="Arial" w:hAnsi="Arial" w:cs="Arial"/>
                <w:b/>
                <w:bCs/>
                <w:sz w:val="20"/>
                <w:szCs w:val="20"/>
              </w:rPr>
              <w:t>min</w:t>
            </w:r>
            <w:r w:rsidR="00E3678E" w:rsidRPr="00E64915">
              <w:rPr>
                <w:rFonts w:ascii="Arial" w:hAnsi="Arial" w:cs="Arial"/>
                <w:b/>
                <w:bCs/>
                <w:sz w:val="20"/>
                <w:szCs w:val="20"/>
              </w:rPr>
              <w:t>, na plataforma</w:t>
            </w:r>
            <w:r w:rsidR="00CE417E">
              <w:rPr>
                <w:rFonts w:ascii="Arial" w:hAnsi="Arial" w:cs="Arial"/>
                <w:b/>
                <w:bCs/>
                <w:sz w:val="20"/>
                <w:szCs w:val="20"/>
              </w:rPr>
              <w:t>:</w:t>
            </w:r>
            <w:r w:rsidR="00F47E32">
              <w:t xml:space="preserve"> </w:t>
            </w:r>
            <w:hyperlink r:id="rId8" w:history="1">
              <w:r w:rsidR="00F47E32" w:rsidRPr="007348DB">
                <w:rPr>
                  <w:rStyle w:val="Hyperlink"/>
                  <w:rFonts w:ascii="Arial" w:hAnsi="Arial" w:cs="Arial"/>
                  <w:b/>
                  <w:bCs/>
                  <w:sz w:val="20"/>
                  <w:szCs w:val="20"/>
                </w:rPr>
                <w:t>https://bll.org.br/</w:t>
              </w:r>
            </w:hyperlink>
            <w:r w:rsidR="008503C4" w:rsidRPr="00E64915">
              <w:rPr>
                <w:rFonts w:ascii="Arial" w:hAnsi="Arial" w:cs="Arial"/>
                <w:b/>
                <w:bCs/>
                <w:sz w:val="20"/>
                <w:szCs w:val="20"/>
              </w:rPr>
              <w:t>,</w:t>
            </w:r>
            <w:proofErr w:type="gramStart"/>
            <w:r w:rsidR="00E3678E" w:rsidRPr="00E64915">
              <w:rPr>
                <w:rFonts w:ascii="Arial" w:hAnsi="Arial" w:cs="Arial"/>
                <w:b/>
                <w:bCs/>
                <w:sz w:val="20"/>
                <w:szCs w:val="20"/>
              </w:rPr>
              <w:t xml:space="preserve"> </w:t>
            </w:r>
            <w:r w:rsidR="00FC0A41" w:rsidRPr="00E64915">
              <w:rPr>
                <w:rFonts w:ascii="Arial" w:hAnsi="Arial" w:cs="Arial"/>
                <w:b/>
                <w:bCs/>
                <w:sz w:val="20"/>
                <w:szCs w:val="20"/>
              </w:rPr>
              <w:t xml:space="preserve"> </w:t>
            </w:r>
            <w:proofErr w:type="gramEnd"/>
            <w:r w:rsidR="003707E3" w:rsidRPr="00E64915">
              <w:rPr>
                <w:rFonts w:ascii="Arial" w:hAnsi="Arial" w:cs="Arial"/>
                <w:b/>
                <w:bCs/>
                <w:sz w:val="20"/>
                <w:szCs w:val="20"/>
              </w:rPr>
              <w:t>para o recebimento de propostas</w:t>
            </w:r>
            <w:r w:rsidR="00E3678E" w:rsidRPr="00E64915">
              <w:rPr>
                <w:rFonts w:ascii="Arial" w:hAnsi="Arial" w:cs="Arial"/>
                <w:b/>
                <w:bCs/>
                <w:sz w:val="20"/>
                <w:szCs w:val="20"/>
              </w:rPr>
              <w:t>.</w:t>
            </w:r>
          </w:p>
        </w:tc>
      </w:tr>
      <w:tr w:rsidR="00994719" w:rsidRPr="00E64915" w:rsidTr="009D0536">
        <w:trPr>
          <w:trHeight w:val="329"/>
          <w:jc w:val="center"/>
        </w:trPr>
        <w:tc>
          <w:tcPr>
            <w:tcW w:w="0" w:type="auto"/>
            <w:shd w:val="clear" w:color="auto" w:fill="auto"/>
            <w:vAlign w:val="center"/>
          </w:tcPr>
          <w:p w:rsidR="00994719" w:rsidRPr="00E64915" w:rsidRDefault="00994719" w:rsidP="00AB6989">
            <w:pPr>
              <w:overflowPunct w:val="0"/>
              <w:spacing w:before="120" w:after="0" w:line="360" w:lineRule="auto"/>
              <w:jc w:val="both"/>
              <w:rPr>
                <w:rFonts w:ascii="Arial" w:hAnsi="Arial" w:cs="Arial"/>
                <w:b/>
                <w:bCs/>
                <w:sz w:val="20"/>
                <w:szCs w:val="20"/>
              </w:rPr>
            </w:pPr>
            <w:r w:rsidRPr="00E64915">
              <w:rPr>
                <w:rFonts w:ascii="Arial" w:hAnsi="Arial" w:cs="Arial"/>
                <w:b/>
                <w:bCs/>
                <w:sz w:val="20"/>
                <w:szCs w:val="20"/>
              </w:rPr>
              <w:t>VALOR ESTIMADO DA CONTRATAÇÃO:</w:t>
            </w:r>
            <w:r w:rsidR="000D4D3E" w:rsidRPr="00E64915">
              <w:rPr>
                <w:rFonts w:ascii="Arial" w:hAnsi="Arial" w:cs="Arial"/>
                <w:b/>
                <w:bCs/>
                <w:sz w:val="20"/>
                <w:szCs w:val="20"/>
              </w:rPr>
              <w:t xml:space="preserve"> </w:t>
            </w:r>
            <w:r w:rsidR="00AB6989" w:rsidRPr="00AB6989">
              <w:rPr>
                <w:rFonts w:ascii="Arial" w:hAnsi="Arial" w:cs="Arial"/>
                <w:b/>
                <w:bCs/>
                <w:sz w:val="20"/>
                <w:szCs w:val="20"/>
              </w:rPr>
              <w:t xml:space="preserve">R$: </w:t>
            </w:r>
            <w:r w:rsidR="00A256F3">
              <w:rPr>
                <w:rFonts w:ascii="Arial" w:hAnsi="Arial" w:cs="Arial"/>
                <w:b/>
                <w:bCs/>
                <w:sz w:val="20"/>
                <w:szCs w:val="20"/>
              </w:rPr>
              <w:t>1.970,85</w:t>
            </w:r>
          </w:p>
        </w:tc>
      </w:tr>
      <w:tr w:rsidR="00994719" w:rsidRPr="00E64915" w:rsidTr="009D0536">
        <w:trPr>
          <w:trHeight w:val="567"/>
          <w:jc w:val="center"/>
        </w:trPr>
        <w:tc>
          <w:tcPr>
            <w:tcW w:w="0" w:type="auto"/>
            <w:shd w:val="clear" w:color="auto" w:fill="auto"/>
            <w:vAlign w:val="center"/>
          </w:tcPr>
          <w:p w:rsidR="00994719" w:rsidRDefault="00994719" w:rsidP="00BC7468">
            <w:pPr>
              <w:overflowPunct w:val="0"/>
              <w:spacing w:before="120" w:after="0" w:line="360" w:lineRule="auto"/>
              <w:jc w:val="both"/>
              <w:rPr>
                <w:rFonts w:ascii="Arial" w:hAnsi="Arial" w:cs="Arial"/>
                <w:sz w:val="20"/>
                <w:szCs w:val="20"/>
              </w:rPr>
            </w:pPr>
            <w:r w:rsidRPr="00E64915">
              <w:rPr>
                <w:rFonts w:ascii="Arial" w:hAnsi="Arial" w:cs="Arial"/>
                <w:b/>
                <w:bCs/>
                <w:sz w:val="20"/>
                <w:szCs w:val="20"/>
              </w:rPr>
              <w:t>SISTEMA ELETRÔNICO UTILIZADO:</w:t>
            </w:r>
            <w:r w:rsidR="007348DB">
              <w:t xml:space="preserve"> </w:t>
            </w:r>
            <w:hyperlink r:id="rId9" w:history="1">
              <w:r w:rsidR="007348DB" w:rsidRPr="005F0D75">
                <w:rPr>
                  <w:rStyle w:val="Hyperlink"/>
                  <w:rFonts w:ascii="Arial" w:hAnsi="Arial" w:cs="Arial"/>
                  <w:b/>
                  <w:bCs/>
                  <w:sz w:val="20"/>
                  <w:szCs w:val="20"/>
                </w:rPr>
                <w:t>https://bll.org.br/</w:t>
              </w:r>
            </w:hyperlink>
            <w:r w:rsidR="004B740D" w:rsidRPr="00E64915">
              <w:rPr>
                <w:rFonts w:ascii="Arial" w:hAnsi="Arial" w:cs="Arial"/>
                <w:sz w:val="20"/>
                <w:szCs w:val="20"/>
              </w:rPr>
              <w:t>, para sanar dúvidas, o recebimento de propostas se dará exclusivamente pela platafo</w:t>
            </w:r>
            <w:r w:rsidR="007348DB">
              <w:rPr>
                <w:rFonts w:ascii="Arial" w:hAnsi="Arial" w:cs="Arial"/>
                <w:sz w:val="20"/>
                <w:szCs w:val="20"/>
              </w:rPr>
              <w:t>rma disponibilizada para realização da disputa eletrônica</w:t>
            </w:r>
            <w:r w:rsidR="004B740D" w:rsidRPr="00E64915">
              <w:rPr>
                <w:rFonts w:ascii="Arial" w:hAnsi="Arial" w:cs="Arial"/>
                <w:sz w:val="20"/>
                <w:szCs w:val="20"/>
              </w:rPr>
              <w:t>.</w:t>
            </w:r>
          </w:p>
          <w:p w:rsidR="00994719" w:rsidRPr="00E64915" w:rsidRDefault="0017274E" w:rsidP="0017274E">
            <w:pPr>
              <w:overflowPunct w:val="0"/>
              <w:spacing w:after="0" w:line="360" w:lineRule="auto"/>
              <w:jc w:val="both"/>
              <w:rPr>
                <w:rFonts w:ascii="Arial" w:hAnsi="Arial" w:cs="Arial"/>
                <w:sz w:val="20"/>
                <w:szCs w:val="20"/>
              </w:rPr>
            </w:pPr>
            <w:r w:rsidRPr="00E64915">
              <w:rPr>
                <w:rFonts w:ascii="Arial" w:hAnsi="Arial" w:cs="Arial"/>
                <w:b/>
                <w:bCs/>
                <w:sz w:val="20"/>
                <w:szCs w:val="20"/>
              </w:rPr>
              <w:t xml:space="preserve"> </w:t>
            </w:r>
          </w:p>
        </w:tc>
      </w:tr>
      <w:tr w:rsidR="00994719" w:rsidRPr="00E64915" w:rsidTr="009D0536">
        <w:trPr>
          <w:trHeight w:val="567"/>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b/>
                <w:bCs/>
                <w:color w:val="000000"/>
                <w:sz w:val="20"/>
                <w:szCs w:val="20"/>
              </w:rPr>
            </w:pPr>
            <w:r w:rsidRPr="00E64915">
              <w:rPr>
                <w:rFonts w:ascii="Arial" w:hAnsi="Arial" w:cs="Arial"/>
                <w:b/>
                <w:bCs/>
                <w:color w:val="000000"/>
                <w:sz w:val="20"/>
                <w:szCs w:val="20"/>
              </w:rPr>
              <w:t>PREFERÊNCIA ME/EPP/</w:t>
            </w:r>
            <w:r w:rsidR="00D840A9" w:rsidRPr="00E64915">
              <w:rPr>
                <w:rFonts w:ascii="Arial" w:hAnsi="Arial" w:cs="Arial"/>
                <w:b/>
                <w:bCs/>
                <w:color w:val="000000"/>
                <w:sz w:val="20"/>
                <w:szCs w:val="20"/>
              </w:rPr>
              <w:t>EQUIPARADAS:</w:t>
            </w:r>
            <w:r w:rsidR="00F5336D" w:rsidRPr="00E64915">
              <w:rPr>
                <w:rFonts w:ascii="Arial" w:hAnsi="Arial" w:cs="Arial"/>
                <w:b/>
                <w:bCs/>
                <w:color w:val="000000"/>
                <w:sz w:val="20"/>
                <w:szCs w:val="20"/>
              </w:rPr>
              <w:t xml:space="preserve"> </w:t>
            </w:r>
            <w:r w:rsidR="004071BE" w:rsidRPr="00E64915">
              <w:rPr>
                <w:rFonts w:ascii="Arial" w:hAnsi="Arial" w:cs="Arial"/>
                <w:bCs/>
                <w:color w:val="000000"/>
                <w:sz w:val="20"/>
                <w:szCs w:val="20"/>
              </w:rPr>
              <w:t>Sim.</w:t>
            </w:r>
          </w:p>
        </w:tc>
      </w:tr>
      <w:tr w:rsidR="00994719" w:rsidRPr="00E64915" w:rsidTr="007B4408">
        <w:trPr>
          <w:trHeight w:val="2773"/>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sz w:val="20"/>
                <w:szCs w:val="20"/>
              </w:rPr>
            </w:pPr>
            <w:r w:rsidRPr="00E64915">
              <w:rPr>
                <w:rFonts w:ascii="Arial" w:hAnsi="Arial" w:cs="Arial"/>
                <w:b/>
                <w:bCs/>
                <w:sz w:val="20"/>
                <w:szCs w:val="20"/>
              </w:rPr>
              <w:t>Referência de Tempo:</w:t>
            </w:r>
            <w:r w:rsidRPr="00E64915">
              <w:rPr>
                <w:rFonts w:ascii="Arial" w:hAnsi="Arial" w:cs="Arial"/>
                <w:sz w:val="20"/>
                <w:szCs w:val="20"/>
              </w:rPr>
              <w:t xml:space="preserve"> Para todas as referências de tempo será obrigatoriamente o </w:t>
            </w:r>
            <w:r w:rsidRPr="00E64915">
              <w:rPr>
                <w:rFonts w:ascii="Arial" w:hAnsi="Arial" w:cs="Arial"/>
                <w:sz w:val="20"/>
                <w:szCs w:val="20"/>
                <w:u w:val="single"/>
              </w:rPr>
              <w:t>horário de Brasília – DF</w:t>
            </w:r>
            <w:r w:rsidRPr="00E64915">
              <w:rPr>
                <w:rFonts w:ascii="Arial" w:hAnsi="Arial" w:cs="Arial"/>
                <w:sz w:val="20"/>
                <w:szCs w:val="20"/>
              </w:rPr>
              <w:t>.</w:t>
            </w:r>
          </w:p>
          <w:p w:rsidR="00994719" w:rsidRPr="00E64915" w:rsidRDefault="00994719" w:rsidP="00BC7468">
            <w:pPr>
              <w:spacing w:before="120" w:after="0" w:line="360" w:lineRule="auto"/>
              <w:jc w:val="both"/>
              <w:rPr>
                <w:rFonts w:ascii="Arial" w:hAnsi="Arial" w:cs="Arial"/>
                <w:sz w:val="20"/>
                <w:szCs w:val="20"/>
              </w:rPr>
            </w:pPr>
            <w:r w:rsidRPr="00E64915">
              <w:rPr>
                <w:rFonts w:ascii="Arial" w:hAnsi="Arial" w:cs="Arial"/>
                <w:sz w:val="20"/>
                <w:szCs w:val="20"/>
              </w:rPr>
              <w:t xml:space="preserve">As regras para participação desta Dispensa Eletrônica estão à disposição dos interessados no sítio eletrônico </w:t>
            </w:r>
            <w:r w:rsidR="0017274E" w:rsidRPr="00E64915">
              <w:rPr>
                <w:rFonts w:ascii="Arial" w:hAnsi="Arial" w:cs="Arial"/>
                <w:sz w:val="20"/>
                <w:szCs w:val="20"/>
              </w:rPr>
              <w:t xml:space="preserve">do Serviço </w:t>
            </w:r>
            <w:r w:rsidR="00BC0505" w:rsidRPr="00E64915">
              <w:rPr>
                <w:rFonts w:ascii="Arial" w:hAnsi="Arial" w:cs="Arial"/>
                <w:sz w:val="20"/>
                <w:szCs w:val="20"/>
              </w:rPr>
              <w:t>Autônomo</w:t>
            </w:r>
            <w:r w:rsidR="0017274E" w:rsidRPr="00E64915">
              <w:rPr>
                <w:rFonts w:ascii="Arial" w:hAnsi="Arial" w:cs="Arial"/>
                <w:sz w:val="20"/>
                <w:szCs w:val="20"/>
              </w:rPr>
              <w:t xml:space="preserve"> de Água e Esgoto </w:t>
            </w:r>
            <w:r w:rsidR="00BC0505" w:rsidRPr="00E64915">
              <w:rPr>
                <w:rFonts w:ascii="Arial" w:hAnsi="Arial" w:cs="Arial"/>
                <w:sz w:val="20"/>
                <w:szCs w:val="20"/>
              </w:rPr>
              <w:t>–</w:t>
            </w:r>
            <w:r w:rsidR="0017274E" w:rsidRPr="00E64915">
              <w:rPr>
                <w:rFonts w:ascii="Arial" w:hAnsi="Arial" w:cs="Arial"/>
                <w:sz w:val="20"/>
                <w:szCs w:val="20"/>
              </w:rPr>
              <w:t xml:space="preserve"> SAAE</w:t>
            </w:r>
            <w:r w:rsidR="00BC0505" w:rsidRPr="00E64915">
              <w:rPr>
                <w:rFonts w:ascii="Arial" w:hAnsi="Arial" w:cs="Arial"/>
                <w:sz w:val="20"/>
                <w:szCs w:val="20"/>
              </w:rPr>
              <w:t xml:space="preserve"> Rio Das Pedras</w:t>
            </w:r>
            <w:r w:rsidR="00950168">
              <w:rPr>
                <w:rFonts w:ascii="Arial" w:hAnsi="Arial" w:cs="Arial"/>
                <w:sz w:val="20"/>
                <w:szCs w:val="20"/>
              </w:rPr>
              <w:t>.</w:t>
            </w:r>
          </w:p>
          <w:p w:rsidR="00994719" w:rsidRPr="00E64915" w:rsidRDefault="00994719" w:rsidP="00BC0505">
            <w:pPr>
              <w:spacing w:before="120" w:after="0" w:line="276" w:lineRule="auto"/>
              <w:jc w:val="both"/>
              <w:rPr>
                <w:rFonts w:ascii="Arial" w:hAnsi="Arial" w:cs="Arial"/>
                <w:sz w:val="20"/>
                <w:szCs w:val="20"/>
              </w:rPr>
            </w:pPr>
            <w:r w:rsidRPr="00E64915">
              <w:rPr>
                <w:rFonts w:ascii="Arial" w:hAnsi="Arial" w:cs="Arial"/>
                <w:sz w:val="20"/>
                <w:szCs w:val="20"/>
              </w:rPr>
              <w:t>Em caso de dúvidas, os interessados deverão entrar em contato no seguinte e-mail:</w:t>
            </w:r>
            <w:r w:rsidR="003D5ED1" w:rsidRPr="00E64915">
              <w:rPr>
                <w:rFonts w:ascii="Arial" w:hAnsi="Arial" w:cs="Arial"/>
                <w:sz w:val="20"/>
                <w:szCs w:val="20"/>
              </w:rPr>
              <w:t xml:space="preserve"> </w:t>
            </w:r>
          </w:p>
          <w:p w:rsidR="00BC0505" w:rsidRPr="00E64915" w:rsidRDefault="007D60D7" w:rsidP="00BC0505">
            <w:pPr>
              <w:spacing w:before="120" w:after="0" w:line="276" w:lineRule="auto"/>
              <w:jc w:val="both"/>
              <w:rPr>
                <w:rFonts w:ascii="Arial" w:hAnsi="Arial" w:cs="Arial"/>
                <w:sz w:val="20"/>
                <w:szCs w:val="20"/>
              </w:rPr>
            </w:pPr>
            <w:hyperlink r:id="rId10" w:history="1">
              <w:r w:rsidR="00BC0505" w:rsidRPr="00E64915">
                <w:rPr>
                  <w:rStyle w:val="Hyperlink"/>
                  <w:rFonts w:ascii="Arial" w:hAnsi="Arial" w:cs="Arial"/>
                  <w:sz w:val="20"/>
                  <w:szCs w:val="20"/>
                </w:rPr>
                <w:t>compras@saaerdp.com.br</w:t>
              </w:r>
            </w:hyperlink>
            <w:r w:rsidR="00BC0505" w:rsidRPr="00E64915">
              <w:rPr>
                <w:rFonts w:ascii="Arial" w:hAnsi="Arial" w:cs="Arial"/>
                <w:sz w:val="20"/>
                <w:szCs w:val="20"/>
              </w:rPr>
              <w:t xml:space="preserve"> ou </w:t>
            </w:r>
            <w:hyperlink r:id="rId11" w:history="1">
              <w:r w:rsidR="00BC0505" w:rsidRPr="00E64915">
                <w:rPr>
                  <w:rStyle w:val="Hyperlink"/>
                  <w:rFonts w:ascii="Arial" w:hAnsi="Arial" w:cs="Arial"/>
                  <w:sz w:val="20"/>
                  <w:szCs w:val="20"/>
                </w:rPr>
                <w:t>compras2@saaerdp.com.br</w:t>
              </w:r>
            </w:hyperlink>
            <w:r w:rsidR="00BC0505" w:rsidRPr="00E64915">
              <w:rPr>
                <w:rFonts w:ascii="Arial" w:hAnsi="Arial" w:cs="Arial"/>
                <w:sz w:val="20"/>
                <w:szCs w:val="20"/>
              </w:rPr>
              <w:t xml:space="preserve"> </w:t>
            </w:r>
          </w:p>
        </w:tc>
      </w:tr>
    </w:tbl>
    <w:p w:rsidR="00BC7468" w:rsidRPr="00E64915" w:rsidRDefault="00BC7468" w:rsidP="00BC7468">
      <w:pPr>
        <w:pStyle w:val="PADRO"/>
        <w:keepNext w:val="0"/>
        <w:widowControl/>
        <w:shd w:val="clear" w:color="auto" w:fill="auto"/>
        <w:spacing w:before="120" w:after="0" w:line="360" w:lineRule="auto"/>
        <w:ind w:firstLine="0"/>
        <w:rPr>
          <w:rFonts w:ascii="Arial" w:hAnsi="Arial" w:cs="Arial"/>
          <w:b/>
          <w:sz w:val="20"/>
          <w:szCs w:val="20"/>
        </w:rPr>
      </w:pPr>
    </w:p>
    <w:p w:rsidR="00F813E1" w:rsidRPr="00E64915" w:rsidRDefault="00F813E1" w:rsidP="00F813E1">
      <w:pPr>
        <w:pStyle w:val="PADRO"/>
        <w:keepNext w:val="0"/>
        <w:widowControl/>
        <w:shd w:val="clear" w:color="auto" w:fill="auto"/>
        <w:spacing w:before="120" w:after="0" w:line="360" w:lineRule="auto"/>
        <w:ind w:firstLine="0"/>
        <w:rPr>
          <w:rFonts w:ascii="Arial" w:hAnsi="Arial" w:cs="Arial"/>
          <w:b/>
          <w:sz w:val="20"/>
          <w:szCs w:val="20"/>
        </w:rPr>
      </w:pPr>
    </w:p>
    <w:p w:rsidR="005B6753" w:rsidRPr="00E64915" w:rsidRDefault="005B6753" w:rsidP="0063374B">
      <w:pPr>
        <w:pStyle w:val="PADRO"/>
        <w:keepNext w:val="0"/>
        <w:widowControl/>
        <w:shd w:val="clear" w:color="auto" w:fill="auto"/>
        <w:spacing w:before="120" w:after="0" w:line="360" w:lineRule="auto"/>
        <w:ind w:firstLine="0"/>
        <w:jc w:val="center"/>
        <w:rPr>
          <w:rFonts w:ascii="Arial" w:hAnsi="Arial" w:cs="Arial"/>
          <w:b/>
          <w:sz w:val="20"/>
          <w:szCs w:val="20"/>
          <w:u w:val="single"/>
        </w:rPr>
      </w:pPr>
      <w:r w:rsidRPr="00E64915">
        <w:rPr>
          <w:rFonts w:ascii="Arial" w:hAnsi="Arial" w:cs="Arial"/>
          <w:b/>
          <w:sz w:val="20"/>
          <w:szCs w:val="20"/>
          <w:u w:val="single"/>
        </w:rPr>
        <w:lastRenderedPageBreak/>
        <w:t>ANEXO I</w:t>
      </w:r>
    </w:p>
    <w:p w:rsidR="0034671F" w:rsidRPr="00E64915" w:rsidRDefault="00501A78" w:rsidP="0063374B">
      <w:pPr>
        <w:pStyle w:val="PADRO"/>
        <w:keepNext w:val="0"/>
        <w:widowControl/>
        <w:numPr>
          <w:ilvl w:val="0"/>
          <w:numId w:val="1"/>
        </w:numPr>
        <w:shd w:val="clear" w:color="auto" w:fill="auto"/>
        <w:spacing w:before="120" w:after="0" w:line="360" w:lineRule="auto"/>
        <w:jc w:val="center"/>
        <w:rPr>
          <w:rFonts w:ascii="Arial" w:hAnsi="Arial" w:cs="Arial"/>
          <w:b/>
          <w:sz w:val="20"/>
          <w:szCs w:val="20"/>
        </w:rPr>
      </w:pPr>
      <w:r w:rsidRPr="00E64915">
        <w:rPr>
          <w:rFonts w:ascii="Arial" w:hAnsi="Arial" w:cs="Arial"/>
          <w:b/>
          <w:sz w:val="20"/>
          <w:szCs w:val="20"/>
        </w:rPr>
        <w:t>TERMO DE REFERENCIA.</w:t>
      </w:r>
    </w:p>
    <w:p w:rsidR="00501A78" w:rsidRPr="00E64915" w:rsidRDefault="00501A78" w:rsidP="00501A78">
      <w:pPr>
        <w:pStyle w:val="PADRO"/>
        <w:keepNext w:val="0"/>
        <w:widowControl/>
        <w:shd w:val="clear" w:color="auto" w:fill="auto"/>
        <w:spacing w:before="120" w:after="0" w:line="360" w:lineRule="auto"/>
        <w:ind w:firstLine="0"/>
        <w:rPr>
          <w:rFonts w:ascii="Arial" w:hAnsi="Arial" w:cs="Arial"/>
          <w:b/>
          <w:sz w:val="20"/>
          <w:szCs w:val="20"/>
        </w:rPr>
      </w:pP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sz w:val="20"/>
          <w:szCs w:val="20"/>
        </w:rPr>
      </w:pPr>
      <w:r w:rsidRPr="00E64915">
        <w:rPr>
          <w:rFonts w:ascii="Arial" w:hAnsi="Arial" w:cs="Arial"/>
          <w:color w:val="000000"/>
          <w:sz w:val="20"/>
          <w:szCs w:val="20"/>
        </w:rPr>
        <w:t>O objeto da presente dispensa é a escolha da proposta mais vantajosa para</w:t>
      </w:r>
      <w:r w:rsidR="003707E3" w:rsidRPr="00E64915">
        <w:rPr>
          <w:rFonts w:ascii="Arial" w:hAnsi="Arial" w:cs="Arial"/>
          <w:color w:val="000000"/>
          <w:sz w:val="20"/>
          <w:szCs w:val="20"/>
        </w:rPr>
        <w:t xml:space="preserve"> o registro de preços</w:t>
      </w:r>
      <w:r w:rsidRPr="00E64915">
        <w:rPr>
          <w:rFonts w:ascii="Arial" w:hAnsi="Arial" w:cs="Arial"/>
          <w:sz w:val="20"/>
          <w:szCs w:val="20"/>
        </w:rPr>
        <w:t xml:space="preserve"> </w:t>
      </w:r>
      <w:r w:rsidRPr="00E64915">
        <w:rPr>
          <w:rFonts w:ascii="Arial" w:hAnsi="Arial" w:cs="Arial"/>
          <w:color w:val="000000"/>
          <w:sz w:val="20"/>
          <w:szCs w:val="20"/>
        </w:rPr>
        <w:t>por dispensa de licitação em razão do valor, com fundamento no inciso</w:t>
      </w:r>
      <w:r w:rsidR="004A6A6A" w:rsidRPr="00E64915">
        <w:rPr>
          <w:rFonts w:ascii="Arial" w:hAnsi="Arial" w:cs="Arial"/>
          <w:color w:val="000000"/>
          <w:sz w:val="20"/>
          <w:szCs w:val="20"/>
        </w:rPr>
        <w:t xml:space="preserve"> </w:t>
      </w:r>
      <w:r w:rsidRPr="00E64915">
        <w:rPr>
          <w:rFonts w:ascii="Arial" w:hAnsi="Arial" w:cs="Arial"/>
          <w:sz w:val="20"/>
          <w:szCs w:val="20"/>
        </w:rPr>
        <w:t>I</w:t>
      </w:r>
      <w:r w:rsidR="004B740D" w:rsidRPr="00E64915">
        <w:rPr>
          <w:rFonts w:ascii="Arial" w:hAnsi="Arial" w:cs="Arial"/>
          <w:sz w:val="20"/>
          <w:szCs w:val="20"/>
        </w:rPr>
        <w:t>I</w:t>
      </w:r>
      <w:r w:rsidRPr="00E64915">
        <w:rPr>
          <w:rFonts w:ascii="Arial" w:hAnsi="Arial" w:cs="Arial"/>
          <w:b/>
          <w:bCs/>
          <w:sz w:val="20"/>
          <w:szCs w:val="20"/>
        </w:rPr>
        <w:t>,</w:t>
      </w:r>
      <w:r w:rsidRPr="00E64915">
        <w:rPr>
          <w:rFonts w:ascii="Arial" w:hAnsi="Arial" w:cs="Arial"/>
          <w:color w:val="000000"/>
          <w:sz w:val="20"/>
          <w:szCs w:val="20"/>
        </w:rPr>
        <w:t xml:space="preserve"> do art. </w:t>
      </w:r>
      <w:r w:rsidR="0063374B" w:rsidRPr="00E64915">
        <w:rPr>
          <w:rFonts w:ascii="Arial" w:hAnsi="Arial" w:cs="Arial"/>
          <w:color w:val="000000"/>
          <w:sz w:val="20"/>
          <w:szCs w:val="20"/>
        </w:rPr>
        <w:t xml:space="preserve">75, </w:t>
      </w:r>
      <w:r w:rsidR="00CA670E">
        <w:rPr>
          <w:rFonts w:ascii="Arial" w:hAnsi="Arial" w:cs="Arial"/>
          <w:color w:val="000000"/>
          <w:sz w:val="20"/>
          <w:szCs w:val="20"/>
        </w:rPr>
        <w:t>II</w:t>
      </w:r>
      <w:r w:rsidR="00CE417E">
        <w:rPr>
          <w:rFonts w:ascii="Arial" w:hAnsi="Arial" w:cs="Arial"/>
          <w:color w:val="000000"/>
          <w:sz w:val="20"/>
          <w:szCs w:val="20"/>
        </w:rPr>
        <w:t>,</w:t>
      </w:r>
      <w:r w:rsidRPr="00E64915">
        <w:rPr>
          <w:rFonts w:ascii="Arial" w:hAnsi="Arial" w:cs="Arial"/>
          <w:color w:val="000000"/>
          <w:sz w:val="20"/>
          <w:szCs w:val="20"/>
        </w:rPr>
        <w:t xml:space="preserve"> da Lei nº. 14.133, de 2021, e na Instrução Normativa nº. 04, de 2023, conforme condições, quantidades e exigências estabelecidas neste Edital de Dispensa Eletrônica e seus anexos.</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color w:val="000000"/>
          <w:sz w:val="20"/>
          <w:szCs w:val="20"/>
        </w:rPr>
      </w:pPr>
      <w:r w:rsidRPr="00E64915">
        <w:rPr>
          <w:rFonts w:ascii="Arial" w:hAnsi="Arial" w:cs="Arial"/>
          <w:color w:val="000000"/>
          <w:sz w:val="20"/>
          <w:szCs w:val="20"/>
        </w:rPr>
        <w:t>A contratação</w:t>
      </w:r>
      <w:r w:rsidR="004A6A6A" w:rsidRPr="00E64915">
        <w:rPr>
          <w:rFonts w:ascii="Arial" w:hAnsi="Arial" w:cs="Arial"/>
          <w:color w:val="000000"/>
          <w:sz w:val="20"/>
          <w:szCs w:val="20"/>
        </w:rPr>
        <w:t xml:space="preserve"> </w:t>
      </w:r>
      <w:r w:rsidR="002D4075" w:rsidRPr="00E64915">
        <w:rPr>
          <w:rFonts w:ascii="Arial" w:hAnsi="Arial" w:cs="Arial"/>
          <w:color w:val="000000"/>
          <w:sz w:val="20"/>
          <w:szCs w:val="20"/>
        </w:rPr>
        <w:t>será dividida em itens</w:t>
      </w:r>
      <w:r w:rsidRPr="00E64915">
        <w:rPr>
          <w:rFonts w:ascii="Arial" w:hAnsi="Arial" w:cs="Arial"/>
          <w:b/>
          <w:bCs/>
          <w:color w:val="000000"/>
          <w:sz w:val="20"/>
          <w:szCs w:val="20"/>
        </w:rPr>
        <w:t>,</w:t>
      </w:r>
      <w:r w:rsidRPr="00E64915">
        <w:rPr>
          <w:rFonts w:ascii="Arial" w:hAnsi="Arial" w:cs="Arial"/>
          <w:color w:val="000000"/>
          <w:sz w:val="20"/>
          <w:szCs w:val="20"/>
        </w:rPr>
        <w:t xml:space="preserve"> conforme tabela constante abaixo.</w:t>
      </w:r>
    </w:p>
    <w:p w:rsidR="0063374B" w:rsidRDefault="0063374B" w:rsidP="003707E3">
      <w:pPr>
        <w:spacing w:line="237" w:lineRule="auto"/>
        <w:jc w:val="center"/>
        <w:rPr>
          <w:rFonts w:ascii="Arial" w:hAnsi="Arial" w:cs="Arial"/>
          <w:b/>
          <w:sz w:val="20"/>
          <w:szCs w:val="20"/>
        </w:rPr>
      </w:pPr>
    </w:p>
    <w:p w:rsidR="003707E3" w:rsidRDefault="003707E3" w:rsidP="003707E3">
      <w:pPr>
        <w:spacing w:line="237" w:lineRule="auto"/>
        <w:jc w:val="center"/>
        <w:rPr>
          <w:rFonts w:ascii="Arial" w:hAnsi="Arial" w:cs="Arial"/>
          <w:b/>
          <w:sz w:val="20"/>
          <w:szCs w:val="20"/>
          <w:u w:val="single"/>
        </w:rPr>
      </w:pPr>
      <w:r w:rsidRPr="00CF0937">
        <w:rPr>
          <w:rFonts w:ascii="Arial" w:hAnsi="Arial" w:cs="Arial"/>
          <w:b/>
          <w:sz w:val="20"/>
          <w:szCs w:val="20"/>
          <w:u w:val="single"/>
        </w:rPr>
        <w:t xml:space="preserve">ANEXO I </w:t>
      </w:r>
    </w:p>
    <w:p w:rsidR="00CF0937" w:rsidRPr="00CF0937" w:rsidRDefault="00CF0937" w:rsidP="003707E3">
      <w:pPr>
        <w:spacing w:line="237" w:lineRule="auto"/>
        <w:jc w:val="center"/>
        <w:rPr>
          <w:rFonts w:ascii="Arial" w:hAnsi="Arial" w:cs="Arial"/>
          <w:b/>
          <w:sz w:val="20"/>
          <w:szCs w:val="20"/>
          <w:u w:val="single"/>
        </w:rPr>
      </w:pPr>
    </w:p>
    <w:p w:rsidR="003707E3" w:rsidRPr="00E64915" w:rsidRDefault="003707E3" w:rsidP="003707E3">
      <w:pPr>
        <w:spacing w:line="237" w:lineRule="auto"/>
        <w:jc w:val="center"/>
        <w:rPr>
          <w:rFonts w:ascii="Arial" w:hAnsi="Arial" w:cs="Arial"/>
          <w:b/>
          <w:sz w:val="20"/>
          <w:szCs w:val="20"/>
        </w:rPr>
      </w:pPr>
      <w:r w:rsidRPr="00E64915">
        <w:rPr>
          <w:rFonts w:ascii="Arial" w:hAnsi="Arial" w:cs="Arial"/>
          <w:b/>
          <w:sz w:val="20"/>
          <w:szCs w:val="20"/>
        </w:rPr>
        <w:t xml:space="preserve">TERMO </w:t>
      </w:r>
      <w:r w:rsidRPr="00E64915">
        <w:rPr>
          <w:rFonts w:ascii="Arial" w:hAnsi="Arial" w:cs="Arial"/>
          <w:b/>
          <w:spacing w:val="-3"/>
          <w:sz w:val="20"/>
          <w:szCs w:val="20"/>
        </w:rPr>
        <w:t>DE</w:t>
      </w:r>
      <w:r w:rsidRPr="00E64915">
        <w:rPr>
          <w:rFonts w:ascii="Arial" w:hAnsi="Arial" w:cs="Arial"/>
          <w:b/>
          <w:spacing w:val="-2"/>
          <w:sz w:val="20"/>
          <w:szCs w:val="20"/>
        </w:rPr>
        <w:t xml:space="preserve"> </w:t>
      </w:r>
      <w:r w:rsidRPr="00E64915">
        <w:rPr>
          <w:rFonts w:ascii="Arial" w:hAnsi="Arial" w:cs="Arial"/>
          <w:b/>
          <w:sz w:val="20"/>
          <w:szCs w:val="20"/>
        </w:rPr>
        <w:t>REFERÊNCIA</w:t>
      </w:r>
    </w:p>
    <w:p w:rsidR="003707E3" w:rsidRPr="00E64915" w:rsidRDefault="003707E3" w:rsidP="003707E3">
      <w:pPr>
        <w:spacing w:before="2"/>
        <w:jc w:val="center"/>
        <w:rPr>
          <w:rFonts w:ascii="Arial" w:hAnsi="Arial" w:cs="Arial"/>
          <w:b/>
          <w:sz w:val="20"/>
          <w:szCs w:val="20"/>
        </w:rPr>
      </w:pPr>
      <w:r w:rsidRPr="00E64915">
        <w:rPr>
          <w:rFonts w:ascii="Arial" w:hAnsi="Arial" w:cs="Arial"/>
          <w:b/>
          <w:sz w:val="20"/>
          <w:szCs w:val="20"/>
        </w:rPr>
        <w:t>ESPECIFICAÇÕES DOS MATERIAIS E QUANTIDADES</w:t>
      </w:r>
    </w:p>
    <w:tbl>
      <w:tblPr>
        <w:tblW w:w="978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4820"/>
        <w:gridCol w:w="1134"/>
        <w:gridCol w:w="2977"/>
      </w:tblGrid>
      <w:tr w:rsidR="00A256F3" w:rsidRPr="00F97207" w:rsidTr="002334C0">
        <w:trPr>
          <w:trHeight w:val="70"/>
        </w:trPr>
        <w:tc>
          <w:tcPr>
            <w:tcW w:w="851" w:type="dxa"/>
          </w:tcPr>
          <w:p w:rsidR="00A256F3" w:rsidRDefault="00A256F3" w:rsidP="008566CB">
            <w:pPr>
              <w:jc w:val="center"/>
              <w:rPr>
                <w:rFonts w:ascii="Times New Roman" w:hAnsi="Times New Roman"/>
                <w:b/>
                <w:i/>
                <w:sz w:val="24"/>
                <w:szCs w:val="24"/>
              </w:rPr>
            </w:pPr>
            <w:r>
              <w:rPr>
                <w:rFonts w:ascii="Times New Roman" w:hAnsi="Times New Roman"/>
                <w:b/>
                <w:i/>
                <w:sz w:val="24"/>
                <w:szCs w:val="24"/>
              </w:rPr>
              <w:t>Item</w:t>
            </w:r>
          </w:p>
          <w:p w:rsidR="00A256F3" w:rsidRPr="00BB1CA0" w:rsidRDefault="00A256F3" w:rsidP="008566CB">
            <w:pPr>
              <w:jc w:val="center"/>
              <w:rPr>
                <w:rFonts w:ascii="Times New Roman" w:hAnsi="Times New Roman"/>
                <w:b/>
                <w:i/>
                <w:sz w:val="24"/>
                <w:szCs w:val="24"/>
              </w:rPr>
            </w:pPr>
          </w:p>
        </w:tc>
        <w:tc>
          <w:tcPr>
            <w:tcW w:w="4820" w:type="dxa"/>
          </w:tcPr>
          <w:p w:rsidR="00A256F3" w:rsidRPr="00BB1CA0" w:rsidRDefault="00A256F3" w:rsidP="008566CB">
            <w:pPr>
              <w:jc w:val="center"/>
              <w:rPr>
                <w:rFonts w:ascii="Times New Roman" w:hAnsi="Times New Roman"/>
                <w:b/>
                <w:i/>
                <w:sz w:val="24"/>
                <w:szCs w:val="24"/>
              </w:rPr>
            </w:pPr>
            <w:r w:rsidRPr="00BB1CA0">
              <w:rPr>
                <w:rFonts w:ascii="Times New Roman" w:hAnsi="Times New Roman"/>
                <w:b/>
                <w:i/>
                <w:sz w:val="24"/>
                <w:szCs w:val="24"/>
              </w:rPr>
              <w:t>DESCRIÇÃO</w:t>
            </w:r>
          </w:p>
        </w:tc>
        <w:tc>
          <w:tcPr>
            <w:tcW w:w="1134" w:type="dxa"/>
          </w:tcPr>
          <w:p w:rsidR="00A256F3" w:rsidRPr="00BB1CA0" w:rsidRDefault="002334C0" w:rsidP="00A256F3">
            <w:pPr>
              <w:rPr>
                <w:rFonts w:ascii="Times New Roman" w:hAnsi="Times New Roman"/>
                <w:b/>
                <w:i/>
                <w:sz w:val="24"/>
                <w:szCs w:val="24"/>
              </w:rPr>
            </w:pPr>
            <w:r>
              <w:rPr>
                <w:rFonts w:ascii="Times New Roman" w:hAnsi="Times New Roman"/>
                <w:b/>
                <w:i/>
                <w:sz w:val="24"/>
                <w:szCs w:val="24"/>
              </w:rPr>
              <w:t>Quantidade</w:t>
            </w:r>
          </w:p>
        </w:tc>
        <w:tc>
          <w:tcPr>
            <w:tcW w:w="2977" w:type="dxa"/>
          </w:tcPr>
          <w:p w:rsidR="00A256F3" w:rsidRPr="00BB1CA0" w:rsidRDefault="00A256F3" w:rsidP="008566CB">
            <w:pPr>
              <w:jc w:val="center"/>
              <w:rPr>
                <w:rFonts w:ascii="Times New Roman" w:hAnsi="Times New Roman"/>
                <w:b/>
                <w:i/>
                <w:sz w:val="24"/>
                <w:szCs w:val="24"/>
              </w:rPr>
            </w:pPr>
            <w:r>
              <w:rPr>
                <w:rFonts w:ascii="Times New Roman" w:hAnsi="Times New Roman"/>
                <w:b/>
                <w:i/>
                <w:sz w:val="24"/>
                <w:szCs w:val="24"/>
              </w:rPr>
              <w:t xml:space="preserve">Valor </w:t>
            </w:r>
            <w:r w:rsidR="002334C0">
              <w:rPr>
                <w:rFonts w:ascii="Times New Roman" w:hAnsi="Times New Roman"/>
                <w:b/>
                <w:i/>
                <w:sz w:val="24"/>
                <w:szCs w:val="24"/>
              </w:rPr>
              <w:t>unitário obtido através de média do mercado</w:t>
            </w:r>
          </w:p>
        </w:tc>
      </w:tr>
      <w:tr w:rsidR="00A256F3" w:rsidRPr="00BB1CA0" w:rsidTr="002334C0">
        <w:tc>
          <w:tcPr>
            <w:tcW w:w="851" w:type="dxa"/>
          </w:tcPr>
          <w:p w:rsidR="00A256F3" w:rsidRDefault="00A256F3" w:rsidP="002F0B10">
            <w:pPr>
              <w:shd w:val="clear" w:color="auto" w:fill="FFFFFF"/>
              <w:spacing w:after="0" w:line="240" w:lineRule="auto"/>
              <w:jc w:val="both"/>
              <w:rPr>
                <w:rFonts w:ascii="Times New Roman" w:hAnsi="Times New Roman"/>
                <w:sz w:val="24"/>
                <w:szCs w:val="24"/>
              </w:rPr>
            </w:pPr>
          </w:p>
          <w:p w:rsidR="00A256F3" w:rsidRDefault="00A256F3" w:rsidP="002F0B10">
            <w:pPr>
              <w:shd w:val="clear" w:color="auto" w:fill="FFFFFF"/>
              <w:spacing w:after="0" w:line="240" w:lineRule="auto"/>
              <w:jc w:val="both"/>
              <w:rPr>
                <w:rFonts w:ascii="Times New Roman" w:hAnsi="Times New Roman"/>
                <w:sz w:val="24"/>
                <w:szCs w:val="24"/>
              </w:rPr>
            </w:pPr>
          </w:p>
          <w:p w:rsidR="00A256F3" w:rsidRPr="00BB1CA0" w:rsidRDefault="00A256F3" w:rsidP="002F0B10">
            <w:pPr>
              <w:shd w:val="clear" w:color="auto" w:fill="FFFFFF"/>
              <w:spacing w:after="0" w:line="240" w:lineRule="auto"/>
              <w:jc w:val="both"/>
              <w:rPr>
                <w:rFonts w:ascii="Times New Roman" w:hAnsi="Times New Roman"/>
                <w:sz w:val="24"/>
                <w:szCs w:val="24"/>
              </w:rPr>
            </w:pPr>
            <w:proofErr w:type="gramStart"/>
            <w:r>
              <w:rPr>
                <w:rFonts w:ascii="Times New Roman" w:hAnsi="Times New Roman"/>
                <w:sz w:val="24"/>
                <w:szCs w:val="24"/>
              </w:rPr>
              <w:t>1</w:t>
            </w:r>
            <w:proofErr w:type="gramEnd"/>
          </w:p>
        </w:tc>
        <w:tc>
          <w:tcPr>
            <w:tcW w:w="4820" w:type="dxa"/>
          </w:tcPr>
          <w:p w:rsidR="00A256F3" w:rsidRPr="00BB1CA0" w:rsidRDefault="00A256F3" w:rsidP="002F0B10">
            <w:pPr>
              <w:shd w:val="clear" w:color="auto" w:fill="FFFFFF"/>
              <w:spacing w:after="0" w:line="240" w:lineRule="auto"/>
              <w:jc w:val="both"/>
              <w:rPr>
                <w:rFonts w:ascii="Times New Roman" w:hAnsi="Times New Roman"/>
                <w:sz w:val="24"/>
                <w:szCs w:val="24"/>
              </w:rPr>
            </w:pPr>
            <w:r w:rsidRPr="00A256F3">
              <w:rPr>
                <w:rFonts w:ascii="Times New Roman" w:hAnsi="Times New Roman"/>
                <w:sz w:val="24"/>
                <w:szCs w:val="24"/>
              </w:rPr>
              <w:t xml:space="preserve">Solução tampão PH 7,00 </w:t>
            </w:r>
            <w:r w:rsidR="002334C0" w:rsidRPr="00A256F3">
              <w:rPr>
                <w:rFonts w:ascii="Times New Roman" w:hAnsi="Times New Roman"/>
                <w:sz w:val="24"/>
                <w:szCs w:val="24"/>
              </w:rPr>
              <w:t>(</w:t>
            </w:r>
            <w:r w:rsidRPr="00A256F3">
              <w:rPr>
                <w:rFonts w:ascii="Times New Roman" w:hAnsi="Times New Roman"/>
                <w:sz w:val="24"/>
                <w:szCs w:val="24"/>
              </w:rPr>
              <w:t xml:space="preserve">Neutro), para calibração de equipamentos de </w:t>
            </w:r>
            <w:r w:rsidR="002334C0" w:rsidRPr="00A256F3">
              <w:rPr>
                <w:rFonts w:ascii="Times New Roman" w:hAnsi="Times New Roman"/>
                <w:sz w:val="24"/>
                <w:szCs w:val="24"/>
              </w:rPr>
              <w:t xml:space="preserve">laboratórios, </w:t>
            </w:r>
            <w:r w:rsidRPr="00A256F3">
              <w:rPr>
                <w:rFonts w:ascii="Times New Roman" w:hAnsi="Times New Roman"/>
                <w:sz w:val="24"/>
                <w:szCs w:val="24"/>
              </w:rPr>
              <w:t>frascos com 500 ml do produto.</w:t>
            </w:r>
          </w:p>
        </w:tc>
        <w:tc>
          <w:tcPr>
            <w:tcW w:w="1134" w:type="dxa"/>
          </w:tcPr>
          <w:p w:rsidR="00A256F3" w:rsidRDefault="00A256F3" w:rsidP="008566CB">
            <w:pPr>
              <w:jc w:val="center"/>
              <w:rPr>
                <w:rFonts w:ascii="Times New Roman" w:hAnsi="Times New Roman"/>
                <w:sz w:val="24"/>
                <w:szCs w:val="24"/>
              </w:rPr>
            </w:pPr>
          </w:p>
          <w:p w:rsidR="00A256F3" w:rsidRDefault="002334C0" w:rsidP="008566CB">
            <w:pPr>
              <w:jc w:val="center"/>
              <w:rPr>
                <w:rFonts w:ascii="Times New Roman" w:hAnsi="Times New Roman"/>
                <w:sz w:val="24"/>
                <w:szCs w:val="24"/>
              </w:rPr>
            </w:pPr>
            <w:r>
              <w:rPr>
                <w:rFonts w:ascii="Times New Roman" w:hAnsi="Times New Roman"/>
                <w:sz w:val="24"/>
                <w:szCs w:val="24"/>
              </w:rPr>
              <w:t>02- Unidades</w:t>
            </w:r>
          </w:p>
          <w:p w:rsidR="00A256F3" w:rsidRPr="00BB1CA0" w:rsidRDefault="00A256F3" w:rsidP="008566CB">
            <w:pPr>
              <w:jc w:val="center"/>
              <w:rPr>
                <w:rFonts w:ascii="Times New Roman" w:hAnsi="Times New Roman"/>
                <w:sz w:val="24"/>
                <w:szCs w:val="24"/>
              </w:rPr>
            </w:pPr>
          </w:p>
        </w:tc>
        <w:tc>
          <w:tcPr>
            <w:tcW w:w="2977" w:type="dxa"/>
          </w:tcPr>
          <w:p w:rsidR="00A256F3" w:rsidRDefault="00A256F3" w:rsidP="002F0B10">
            <w:pPr>
              <w:rPr>
                <w:rFonts w:ascii="Times New Roman" w:hAnsi="Times New Roman"/>
                <w:sz w:val="24"/>
                <w:szCs w:val="24"/>
              </w:rPr>
            </w:pPr>
          </w:p>
          <w:p w:rsidR="002334C0" w:rsidRDefault="002334C0" w:rsidP="002F0B10">
            <w:pPr>
              <w:rPr>
                <w:rFonts w:ascii="Times New Roman" w:hAnsi="Times New Roman"/>
                <w:sz w:val="24"/>
                <w:szCs w:val="24"/>
              </w:rPr>
            </w:pPr>
            <w:r>
              <w:rPr>
                <w:rFonts w:ascii="Times New Roman" w:hAnsi="Times New Roman"/>
                <w:sz w:val="24"/>
                <w:szCs w:val="24"/>
              </w:rPr>
              <w:t>R$: 89,02</w:t>
            </w:r>
          </w:p>
          <w:p w:rsidR="002334C0" w:rsidRPr="00BB1CA0" w:rsidRDefault="002334C0" w:rsidP="002F0B10">
            <w:pPr>
              <w:rPr>
                <w:rFonts w:ascii="Times New Roman" w:hAnsi="Times New Roman"/>
                <w:sz w:val="24"/>
                <w:szCs w:val="24"/>
              </w:rPr>
            </w:pPr>
          </w:p>
        </w:tc>
      </w:tr>
      <w:tr w:rsidR="00A256F3" w:rsidRPr="00BB1CA0" w:rsidTr="002334C0">
        <w:tc>
          <w:tcPr>
            <w:tcW w:w="851" w:type="dxa"/>
          </w:tcPr>
          <w:p w:rsidR="00A256F3" w:rsidRDefault="00A256F3" w:rsidP="002F0B10">
            <w:pPr>
              <w:shd w:val="clear" w:color="auto" w:fill="FFFFFF"/>
              <w:spacing w:after="0" w:line="240" w:lineRule="auto"/>
              <w:jc w:val="both"/>
              <w:rPr>
                <w:rFonts w:ascii="Times New Roman" w:hAnsi="Times New Roman"/>
                <w:sz w:val="24"/>
                <w:szCs w:val="24"/>
              </w:rPr>
            </w:pPr>
          </w:p>
          <w:p w:rsidR="00A256F3" w:rsidRDefault="00A256F3" w:rsidP="002F0B10">
            <w:pPr>
              <w:shd w:val="clear" w:color="auto" w:fill="FFFFFF"/>
              <w:spacing w:after="0" w:line="240" w:lineRule="auto"/>
              <w:jc w:val="both"/>
              <w:rPr>
                <w:rFonts w:ascii="Times New Roman" w:hAnsi="Times New Roman"/>
                <w:sz w:val="24"/>
                <w:szCs w:val="24"/>
              </w:rPr>
            </w:pPr>
            <w:proofErr w:type="gramStart"/>
            <w:r>
              <w:rPr>
                <w:rFonts w:ascii="Times New Roman" w:hAnsi="Times New Roman"/>
                <w:sz w:val="24"/>
                <w:szCs w:val="24"/>
              </w:rPr>
              <w:t>2</w:t>
            </w:r>
            <w:proofErr w:type="gramEnd"/>
          </w:p>
        </w:tc>
        <w:tc>
          <w:tcPr>
            <w:tcW w:w="4820" w:type="dxa"/>
          </w:tcPr>
          <w:p w:rsidR="00A256F3" w:rsidRPr="00A256F3" w:rsidRDefault="00A256F3" w:rsidP="002F0B10">
            <w:pPr>
              <w:shd w:val="clear" w:color="auto" w:fill="FFFFFF"/>
              <w:spacing w:after="0" w:line="240" w:lineRule="auto"/>
              <w:jc w:val="both"/>
              <w:rPr>
                <w:rFonts w:ascii="Times New Roman" w:hAnsi="Times New Roman"/>
                <w:sz w:val="24"/>
                <w:szCs w:val="24"/>
              </w:rPr>
            </w:pPr>
            <w:r w:rsidRPr="00A256F3">
              <w:rPr>
                <w:rFonts w:ascii="Times New Roman" w:hAnsi="Times New Roman"/>
                <w:sz w:val="24"/>
                <w:szCs w:val="24"/>
              </w:rPr>
              <w:t xml:space="preserve">Solução tampão PH 4,00, para calibração de equipamentos de </w:t>
            </w:r>
            <w:r w:rsidR="002334C0" w:rsidRPr="00A256F3">
              <w:rPr>
                <w:rFonts w:ascii="Times New Roman" w:hAnsi="Times New Roman"/>
                <w:sz w:val="24"/>
                <w:szCs w:val="24"/>
              </w:rPr>
              <w:t>laboratórios</w:t>
            </w:r>
            <w:r w:rsidRPr="00A256F3">
              <w:rPr>
                <w:rFonts w:ascii="Times New Roman" w:hAnsi="Times New Roman"/>
                <w:sz w:val="24"/>
                <w:szCs w:val="24"/>
              </w:rPr>
              <w:t>, frascos com 500 ml do produto.</w:t>
            </w:r>
          </w:p>
        </w:tc>
        <w:tc>
          <w:tcPr>
            <w:tcW w:w="1134" w:type="dxa"/>
          </w:tcPr>
          <w:p w:rsidR="002334C0" w:rsidRDefault="002334C0" w:rsidP="002334C0">
            <w:pPr>
              <w:jc w:val="center"/>
              <w:rPr>
                <w:rFonts w:ascii="Times New Roman" w:hAnsi="Times New Roman"/>
                <w:sz w:val="24"/>
                <w:szCs w:val="24"/>
              </w:rPr>
            </w:pPr>
            <w:r>
              <w:rPr>
                <w:rFonts w:ascii="Times New Roman" w:hAnsi="Times New Roman"/>
                <w:sz w:val="24"/>
                <w:szCs w:val="24"/>
              </w:rPr>
              <w:t>02- Unidades</w:t>
            </w:r>
          </w:p>
          <w:p w:rsidR="00A256F3" w:rsidRDefault="00A256F3" w:rsidP="008566CB">
            <w:pPr>
              <w:jc w:val="center"/>
              <w:rPr>
                <w:rFonts w:ascii="Times New Roman" w:hAnsi="Times New Roman"/>
                <w:sz w:val="24"/>
                <w:szCs w:val="24"/>
              </w:rPr>
            </w:pPr>
          </w:p>
        </w:tc>
        <w:tc>
          <w:tcPr>
            <w:tcW w:w="2977" w:type="dxa"/>
          </w:tcPr>
          <w:p w:rsidR="002334C0" w:rsidRDefault="002334C0" w:rsidP="002F0B10">
            <w:pPr>
              <w:rPr>
                <w:rFonts w:ascii="Times New Roman" w:hAnsi="Times New Roman"/>
                <w:sz w:val="24"/>
                <w:szCs w:val="24"/>
              </w:rPr>
            </w:pPr>
          </w:p>
          <w:p w:rsidR="00A256F3" w:rsidRPr="00BB1CA0" w:rsidRDefault="002334C0" w:rsidP="002F0B10">
            <w:pPr>
              <w:rPr>
                <w:rFonts w:ascii="Times New Roman" w:hAnsi="Times New Roman"/>
                <w:sz w:val="24"/>
                <w:szCs w:val="24"/>
              </w:rPr>
            </w:pPr>
            <w:r>
              <w:rPr>
                <w:rFonts w:ascii="Times New Roman" w:hAnsi="Times New Roman"/>
                <w:sz w:val="24"/>
                <w:szCs w:val="24"/>
              </w:rPr>
              <w:t>R$: 55,84</w:t>
            </w:r>
          </w:p>
        </w:tc>
      </w:tr>
      <w:tr w:rsidR="002334C0" w:rsidRPr="00BB1CA0" w:rsidTr="002334C0">
        <w:tc>
          <w:tcPr>
            <w:tcW w:w="851" w:type="dxa"/>
          </w:tcPr>
          <w:p w:rsidR="002334C0" w:rsidRDefault="002334C0" w:rsidP="002F0B10">
            <w:pPr>
              <w:shd w:val="clear" w:color="auto" w:fill="FFFFFF"/>
              <w:spacing w:after="0" w:line="240" w:lineRule="auto"/>
              <w:jc w:val="both"/>
              <w:rPr>
                <w:rFonts w:ascii="Times New Roman" w:hAnsi="Times New Roman"/>
                <w:sz w:val="24"/>
                <w:szCs w:val="24"/>
              </w:rPr>
            </w:pPr>
          </w:p>
          <w:p w:rsidR="002334C0" w:rsidRDefault="002334C0" w:rsidP="002F0B10">
            <w:pPr>
              <w:shd w:val="clear" w:color="auto" w:fill="FFFFFF"/>
              <w:spacing w:after="0" w:line="240" w:lineRule="auto"/>
              <w:jc w:val="both"/>
              <w:rPr>
                <w:rFonts w:ascii="Times New Roman" w:hAnsi="Times New Roman"/>
                <w:sz w:val="24"/>
                <w:szCs w:val="24"/>
              </w:rPr>
            </w:pPr>
            <w:proofErr w:type="gramStart"/>
            <w:r>
              <w:rPr>
                <w:rFonts w:ascii="Times New Roman" w:hAnsi="Times New Roman"/>
                <w:sz w:val="24"/>
                <w:szCs w:val="24"/>
              </w:rPr>
              <w:t>3</w:t>
            </w:r>
            <w:proofErr w:type="gramEnd"/>
          </w:p>
          <w:p w:rsidR="002334C0" w:rsidRDefault="002334C0" w:rsidP="002F0B10">
            <w:pPr>
              <w:shd w:val="clear" w:color="auto" w:fill="FFFFFF"/>
              <w:spacing w:after="0" w:line="240" w:lineRule="auto"/>
              <w:jc w:val="both"/>
              <w:rPr>
                <w:rFonts w:ascii="Times New Roman" w:hAnsi="Times New Roman"/>
                <w:sz w:val="24"/>
                <w:szCs w:val="24"/>
              </w:rPr>
            </w:pPr>
          </w:p>
        </w:tc>
        <w:tc>
          <w:tcPr>
            <w:tcW w:w="4820" w:type="dxa"/>
          </w:tcPr>
          <w:p w:rsidR="002334C0" w:rsidRPr="00A256F3" w:rsidRDefault="002334C0" w:rsidP="002F0B10">
            <w:pPr>
              <w:shd w:val="clear" w:color="auto" w:fill="FFFFFF"/>
              <w:spacing w:after="0" w:line="240" w:lineRule="auto"/>
              <w:jc w:val="both"/>
              <w:rPr>
                <w:rFonts w:ascii="Times New Roman" w:hAnsi="Times New Roman"/>
                <w:sz w:val="24"/>
                <w:szCs w:val="24"/>
              </w:rPr>
            </w:pPr>
            <w:r w:rsidRPr="002334C0">
              <w:rPr>
                <w:rFonts w:ascii="Times New Roman" w:hAnsi="Times New Roman"/>
                <w:sz w:val="24"/>
                <w:szCs w:val="24"/>
              </w:rPr>
              <w:t>Solução de cloreto de potássio (</w:t>
            </w:r>
            <w:proofErr w:type="spellStart"/>
            <w:proofErr w:type="gramStart"/>
            <w:r w:rsidRPr="002334C0">
              <w:rPr>
                <w:rFonts w:ascii="Times New Roman" w:hAnsi="Times New Roman"/>
                <w:sz w:val="24"/>
                <w:szCs w:val="24"/>
              </w:rPr>
              <w:t>KCl</w:t>
            </w:r>
            <w:proofErr w:type="spellEnd"/>
            <w:proofErr w:type="gramEnd"/>
            <w:r w:rsidRPr="002334C0">
              <w:rPr>
                <w:rFonts w:ascii="Times New Roman" w:hAnsi="Times New Roman"/>
                <w:sz w:val="24"/>
                <w:szCs w:val="24"/>
              </w:rPr>
              <w:t>) 3M (N) eletrolítica  para a conservação e hidratação de eletrodos de PH metro, dispostos em frascos de 500 ml do produto.</w:t>
            </w:r>
          </w:p>
        </w:tc>
        <w:tc>
          <w:tcPr>
            <w:tcW w:w="1134" w:type="dxa"/>
          </w:tcPr>
          <w:p w:rsidR="002334C0" w:rsidRDefault="002334C0" w:rsidP="002334C0">
            <w:pPr>
              <w:jc w:val="center"/>
              <w:rPr>
                <w:rFonts w:ascii="Times New Roman" w:hAnsi="Times New Roman"/>
                <w:sz w:val="24"/>
                <w:szCs w:val="24"/>
              </w:rPr>
            </w:pPr>
            <w:r>
              <w:rPr>
                <w:rFonts w:ascii="Times New Roman" w:hAnsi="Times New Roman"/>
                <w:sz w:val="24"/>
                <w:szCs w:val="24"/>
              </w:rPr>
              <w:t>02- Unidades</w:t>
            </w:r>
          </w:p>
          <w:p w:rsidR="002334C0" w:rsidRDefault="002334C0" w:rsidP="008566CB">
            <w:pPr>
              <w:jc w:val="center"/>
              <w:rPr>
                <w:rFonts w:ascii="Times New Roman" w:hAnsi="Times New Roman"/>
                <w:sz w:val="24"/>
                <w:szCs w:val="24"/>
              </w:rPr>
            </w:pPr>
          </w:p>
        </w:tc>
        <w:tc>
          <w:tcPr>
            <w:tcW w:w="2977" w:type="dxa"/>
          </w:tcPr>
          <w:p w:rsidR="002334C0" w:rsidRDefault="002334C0" w:rsidP="002F0B10">
            <w:pPr>
              <w:rPr>
                <w:rFonts w:ascii="Times New Roman" w:hAnsi="Times New Roman"/>
                <w:sz w:val="24"/>
                <w:szCs w:val="24"/>
              </w:rPr>
            </w:pPr>
          </w:p>
          <w:p w:rsidR="002334C0" w:rsidRPr="00BB1CA0" w:rsidRDefault="002334C0" w:rsidP="002F0B10">
            <w:pPr>
              <w:rPr>
                <w:rFonts w:ascii="Times New Roman" w:hAnsi="Times New Roman"/>
                <w:sz w:val="24"/>
                <w:szCs w:val="24"/>
              </w:rPr>
            </w:pPr>
            <w:r>
              <w:rPr>
                <w:rFonts w:ascii="Times New Roman" w:hAnsi="Times New Roman"/>
                <w:sz w:val="24"/>
                <w:szCs w:val="24"/>
              </w:rPr>
              <w:t>R$: 103,30</w:t>
            </w:r>
          </w:p>
        </w:tc>
      </w:tr>
      <w:tr w:rsidR="002334C0" w:rsidRPr="00BB1CA0" w:rsidTr="002334C0">
        <w:tc>
          <w:tcPr>
            <w:tcW w:w="851" w:type="dxa"/>
          </w:tcPr>
          <w:p w:rsidR="002334C0" w:rsidRDefault="002334C0" w:rsidP="002F0B10">
            <w:pPr>
              <w:shd w:val="clear" w:color="auto" w:fill="FFFFFF"/>
              <w:spacing w:after="0" w:line="240" w:lineRule="auto"/>
              <w:jc w:val="both"/>
              <w:rPr>
                <w:rFonts w:ascii="Times New Roman" w:hAnsi="Times New Roman"/>
                <w:sz w:val="24"/>
                <w:szCs w:val="24"/>
              </w:rPr>
            </w:pPr>
          </w:p>
          <w:p w:rsidR="002334C0" w:rsidRDefault="002334C0" w:rsidP="002F0B10">
            <w:pPr>
              <w:shd w:val="clear" w:color="auto" w:fill="FFFFFF"/>
              <w:spacing w:after="0" w:line="240" w:lineRule="auto"/>
              <w:jc w:val="both"/>
              <w:rPr>
                <w:rFonts w:ascii="Times New Roman" w:hAnsi="Times New Roman"/>
                <w:sz w:val="24"/>
                <w:szCs w:val="24"/>
              </w:rPr>
            </w:pPr>
            <w:proofErr w:type="gramStart"/>
            <w:r>
              <w:rPr>
                <w:rFonts w:ascii="Times New Roman" w:hAnsi="Times New Roman"/>
                <w:sz w:val="24"/>
                <w:szCs w:val="24"/>
              </w:rPr>
              <w:t>4</w:t>
            </w:r>
            <w:proofErr w:type="gramEnd"/>
          </w:p>
          <w:p w:rsidR="002334C0" w:rsidRDefault="002334C0" w:rsidP="002F0B10">
            <w:pPr>
              <w:shd w:val="clear" w:color="auto" w:fill="FFFFFF"/>
              <w:spacing w:after="0" w:line="240" w:lineRule="auto"/>
              <w:jc w:val="both"/>
              <w:rPr>
                <w:rFonts w:ascii="Times New Roman" w:hAnsi="Times New Roman"/>
                <w:sz w:val="24"/>
                <w:szCs w:val="24"/>
              </w:rPr>
            </w:pPr>
          </w:p>
        </w:tc>
        <w:tc>
          <w:tcPr>
            <w:tcW w:w="4820" w:type="dxa"/>
          </w:tcPr>
          <w:p w:rsidR="002334C0" w:rsidRPr="002334C0" w:rsidRDefault="002334C0" w:rsidP="002F0B10">
            <w:pPr>
              <w:shd w:val="clear" w:color="auto" w:fill="FFFFFF"/>
              <w:spacing w:after="0" w:line="240" w:lineRule="auto"/>
              <w:jc w:val="both"/>
              <w:rPr>
                <w:rFonts w:ascii="Times New Roman" w:hAnsi="Times New Roman"/>
                <w:sz w:val="24"/>
                <w:szCs w:val="24"/>
              </w:rPr>
            </w:pPr>
            <w:r w:rsidRPr="002334C0">
              <w:rPr>
                <w:rFonts w:ascii="Times New Roman" w:hAnsi="Times New Roman"/>
                <w:sz w:val="24"/>
                <w:szCs w:val="24"/>
              </w:rPr>
              <w:t xml:space="preserve">Eletrodo para Ph metro de Vidro Universal:* Modelo: SC09* Faixa de medição: 0 a 14* Temperatura de operação: 0 a 70°* Bulbo sensor: Circular* Diafragma: Pontual* </w:t>
            </w:r>
            <w:proofErr w:type="spellStart"/>
            <w:r w:rsidRPr="002334C0">
              <w:rPr>
                <w:rFonts w:ascii="Times New Roman" w:hAnsi="Times New Roman"/>
                <w:sz w:val="24"/>
                <w:szCs w:val="24"/>
              </w:rPr>
              <w:t>Compart</w:t>
            </w:r>
            <w:proofErr w:type="spellEnd"/>
            <w:r w:rsidRPr="002334C0">
              <w:rPr>
                <w:rFonts w:ascii="Times New Roman" w:hAnsi="Times New Roman"/>
                <w:sz w:val="24"/>
                <w:szCs w:val="24"/>
              </w:rPr>
              <w:t xml:space="preserve">. </w:t>
            </w:r>
            <w:proofErr w:type="gramStart"/>
            <w:r w:rsidRPr="002334C0">
              <w:rPr>
                <w:rFonts w:ascii="Times New Roman" w:hAnsi="Times New Roman"/>
                <w:sz w:val="24"/>
                <w:szCs w:val="24"/>
              </w:rPr>
              <w:t>de</w:t>
            </w:r>
            <w:proofErr w:type="gramEnd"/>
            <w:r w:rsidRPr="002334C0">
              <w:rPr>
                <w:rFonts w:ascii="Times New Roman" w:hAnsi="Times New Roman"/>
                <w:sz w:val="24"/>
                <w:szCs w:val="24"/>
              </w:rPr>
              <w:t xml:space="preserve"> referência: Recarregável* Sistema de referência: </w:t>
            </w:r>
            <w:proofErr w:type="spellStart"/>
            <w:r w:rsidRPr="002334C0">
              <w:rPr>
                <w:rFonts w:ascii="Times New Roman" w:hAnsi="Times New Roman"/>
                <w:sz w:val="24"/>
                <w:szCs w:val="24"/>
              </w:rPr>
              <w:t>Ag</w:t>
            </w:r>
            <w:proofErr w:type="spellEnd"/>
            <w:r w:rsidRPr="002334C0">
              <w:rPr>
                <w:rFonts w:ascii="Times New Roman" w:hAnsi="Times New Roman"/>
                <w:sz w:val="24"/>
                <w:szCs w:val="24"/>
              </w:rPr>
              <w:t xml:space="preserve">/ </w:t>
            </w:r>
            <w:proofErr w:type="spellStart"/>
            <w:r w:rsidRPr="002334C0">
              <w:rPr>
                <w:rFonts w:ascii="Times New Roman" w:hAnsi="Times New Roman"/>
                <w:sz w:val="24"/>
                <w:szCs w:val="24"/>
              </w:rPr>
              <w:t>AgCl</w:t>
            </w:r>
            <w:proofErr w:type="spellEnd"/>
            <w:r w:rsidRPr="002334C0">
              <w:rPr>
                <w:rFonts w:ascii="Times New Roman" w:hAnsi="Times New Roman"/>
                <w:sz w:val="24"/>
                <w:szCs w:val="24"/>
              </w:rPr>
              <w:t xml:space="preserve">* Eletrólito de referência: KCL 3Mol saturado com </w:t>
            </w:r>
            <w:proofErr w:type="spellStart"/>
            <w:r w:rsidRPr="002334C0">
              <w:rPr>
                <w:rFonts w:ascii="Times New Roman" w:hAnsi="Times New Roman"/>
                <w:sz w:val="24"/>
                <w:szCs w:val="24"/>
              </w:rPr>
              <w:t>AgCl</w:t>
            </w:r>
            <w:proofErr w:type="spellEnd"/>
            <w:r w:rsidRPr="002334C0">
              <w:rPr>
                <w:rFonts w:ascii="Times New Roman" w:hAnsi="Times New Roman"/>
                <w:sz w:val="24"/>
                <w:szCs w:val="24"/>
              </w:rPr>
              <w:t xml:space="preserve">* Ponto zero em pH 7,00: ±15 mV* </w:t>
            </w:r>
            <w:proofErr w:type="spellStart"/>
            <w:r w:rsidRPr="002334C0">
              <w:rPr>
                <w:rFonts w:ascii="Times New Roman" w:hAnsi="Times New Roman"/>
                <w:sz w:val="24"/>
                <w:szCs w:val="24"/>
              </w:rPr>
              <w:t>Slope</w:t>
            </w:r>
            <w:proofErr w:type="spellEnd"/>
            <w:r w:rsidRPr="002334C0">
              <w:rPr>
                <w:rFonts w:ascii="Times New Roman" w:hAnsi="Times New Roman"/>
                <w:sz w:val="24"/>
                <w:szCs w:val="24"/>
              </w:rPr>
              <w:t>: &gt; 97%* Construção: Vidro* Cabo coaxial: 1 metro* Conector: BNC</w:t>
            </w:r>
            <w:r>
              <w:rPr>
                <w:rFonts w:ascii="Times New Roman" w:hAnsi="Times New Roman"/>
                <w:sz w:val="24"/>
                <w:szCs w:val="24"/>
              </w:rPr>
              <w:t xml:space="preserve"> </w:t>
            </w:r>
            <w:r w:rsidRPr="002334C0">
              <w:rPr>
                <w:rFonts w:ascii="Times New Roman" w:hAnsi="Times New Roman"/>
                <w:sz w:val="24"/>
                <w:szCs w:val="24"/>
              </w:rPr>
              <w:t>Utilizado em PH</w:t>
            </w:r>
            <w:r>
              <w:rPr>
                <w:rFonts w:ascii="Times New Roman" w:hAnsi="Times New Roman"/>
                <w:sz w:val="24"/>
                <w:szCs w:val="24"/>
              </w:rPr>
              <w:t xml:space="preserve"> </w:t>
            </w:r>
            <w:r w:rsidRPr="002334C0">
              <w:rPr>
                <w:rFonts w:ascii="Times New Roman" w:hAnsi="Times New Roman"/>
                <w:sz w:val="24"/>
                <w:szCs w:val="24"/>
              </w:rPr>
              <w:t>metro de bancada.</w:t>
            </w:r>
          </w:p>
        </w:tc>
        <w:tc>
          <w:tcPr>
            <w:tcW w:w="1134" w:type="dxa"/>
          </w:tcPr>
          <w:p w:rsidR="002334C0" w:rsidRDefault="002334C0" w:rsidP="008566CB">
            <w:pPr>
              <w:jc w:val="center"/>
              <w:rPr>
                <w:rFonts w:ascii="Times New Roman" w:hAnsi="Times New Roman"/>
                <w:sz w:val="24"/>
                <w:szCs w:val="24"/>
              </w:rPr>
            </w:pPr>
          </w:p>
          <w:p w:rsidR="002334C0" w:rsidRDefault="002334C0" w:rsidP="008566CB">
            <w:pPr>
              <w:jc w:val="center"/>
              <w:rPr>
                <w:rFonts w:ascii="Times New Roman" w:hAnsi="Times New Roman"/>
                <w:sz w:val="24"/>
                <w:szCs w:val="24"/>
              </w:rPr>
            </w:pPr>
            <w:r w:rsidRPr="002334C0">
              <w:rPr>
                <w:rFonts w:ascii="Times New Roman" w:hAnsi="Times New Roman"/>
                <w:sz w:val="24"/>
                <w:szCs w:val="24"/>
              </w:rPr>
              <w:t>02- Unidades</w:t>
            </w:r>
          </w:p>
        </w:tc>
        <w:tc>
          <w:tcPr>
            <w:tcW w:w="2977" w:type="dxa"/>
          </w:tcPr>
          <w:p w:rsidR="002334C0" w:rsidRDefault="002334C0" w:rsidP="002F0B10">
            <w:pPr>
              <w:rPr>
                <w:rFonts w:ascii="Times New Roman" w:hAnsi="Times New Roman"/>
                <w:sz w:val="24"/>
                <w:szCs w:val="24"/>
              </w:rPr>
            </w:pPr>
          </w:p>
          <w:p w:rsidR="002334C0" w:rsidRDefault="002334C0" w:rsidP="002F0B10">
            <w:pPr>
              <w:rPr>
                <w:rFonts w:ascii="Times New Roman" w:hAnsi="Times New Roman"/>
                <w:sz w:val="24"/>
                <w:szCs w:val="24"/>
              </w:rPr>
            </w:pPr>
            <w:r>
              <w:rPr>
                <w:rFonts w:ascii="Times New Roman" w:hAnsi="Times New Roman"/>
                <w:sz w:val="24"/>
                <w:szCs w:val="24"/>
              </w:rPr>
              <w:t xml:space="preserve">  R$: 737,25</w:t>
            </w:r>
          </w:p>
          <w:p w:rsidR="002334C0" w:rsidRPr="00BB1CA0" w:rsidRDefault="002334C0" w:rsidP="002F0B10">
            <w:pPr>
              <w:rPr>
                <w:rFonts w:ascii="Times New Roman" w:hAnsi="Times New Roman"/>
                <w:sz w:val="24"/>
                <w:szCs w:val="24"/>
              </w:rPr>
            </w:pPr>
          </w:p>
        </w:tc>
      </w:tr>
      <w:tr w:rsidR="002334C0" w:rsidRPr="00BB1CA0" w:rsidTr="002334C0">
        <w:tc>
          <w:tcPr>
            <w:tcW w:w="851" w:type="dxa"/>
          </w:tcPr>
          <w:p w:rsidR="002334C0" w:rsidRDefault="002334C0" w:rsidP="002F0B10">
            <w:pPr>
              <w:shd w:val="clear" w:color="auto" w:fill="FFFFFF"/>
              <w:spacing w:after="0" w:line="240" w:lineRule="auto"/>
              <w:jc w:val="both"/>
              <w:rPr>
                <w:rFonts w:ascii="Times New Roman" w:hAnsi="Times New Roman"/>
                <w:sz w:val="24"/>
                <w:szCs w:val="24"/>
              </w:rPr>
            </w:pPr>
          </w:p>
        </w:tc>
        <w:tc>
          <w:tcPr>
            <w:tcW w:w="4820" w:type="dxa"/>
          </w:tcPr>
          <w:p w:rsidR="002334C0" w:rsidRPr="002334C0" w:rsidRDefault="002334C0" w:rsidP="002F0B10">
            <w:pPr>
              <w:shd w:val="clear" w:color="auto" w:fill="FFFFFF"/>
              <w:spacing w:after="0" w:line="240" w:lineRule="auto"/>
              <w:jc w:val="both"/>
              <w:rPr>
                <w:rFonts w:ascii="Times New Roman" w:hAnsi="Times New Roman"/>
                <w:sz w:val="24"/>
                <w:szCs w:val="24"/>
              </w:rPr>
            </w:pPr>
            <w:r>
              <w:rPr>
                <w:rFonts w:ascii="Times New Roman" w:hAnsi="Times New Roman"/>
                <w:sz w:val="24"/>
                <w:szCs w:val="24"/>
              </w:rPr>
              <w:t>Valor total estimado para a contratação</w:t>
            </w:r>
          </w:p>
        </w:tc>
        <w:tc>
          <w:tcPr>
            <w:tcW w:w="1134" w:type="dxa"/>
          </w:tcPr>
          <w:p w:rsidR="002334C0" w:rsidRDefault="002334C0" w:rsidP="008566CB">
            <w:pPr>
              <w:jc w:val="center"/>
              <w:rPr>
                <w:rFonts w:ascii="Times New Roman" w:hAnsi="Times New Roman"/>
                <w:sz w:val="24"/>
                <w:szCs w:val="24"/>
              </w:rPr>
            </w:pPr>
            <w:r>
              <w:rPr>
                <w:rFonts w:ascii="Times New Roman" w:hAnsi="Times New Roman"/>
                <w:sz w:val="24"/>
                <w:szCs w:val="24"/>
              </w:rPr>
              <w:t>R$:</w:t>
            </w:r>
          </w:p>
        </w:tc>
        <w:tc>
          <w:tcPr>
            <w:tcW w:w="2977" w:type="dxa"/>
          </w:tcPr>
          <w:p w:rsidR="002334C0" w:rsidRDefault="002334C0" w:rsidP="002F0B10">
            <w:pPr>
              <w:rPr>
                <w:rFonts w:ascii="Times New Roman" w:hAnsi="Times New Roman"/>
                <w:sz w:val="24"/>
                <w:szCs w:val="24"/>
              </w:rPr>
            </w:pPr>
            <w:r>
              <w:rPr>
                <w:rFonts w:ascii="Times New Roman" w:hAnsi="Times New Roman"/>
                <w:sz w:val="24"/>
                <w:szCs w:val="24"/>
              </w:rPr>
              <w:t>1.970,85</w:t>
            </w:r>
          </w:p>
        </w:tc>
      </w:tr>
    </w:tbl>
    <w:p w:rsidR="003707E3" w:rsidRDefault="003707E3" w:rsidP="003707E3">
      <w:pPr>
        <w:pStyle w:val="normal0"/>
        <w:spacing w:line="240" w:lineRule="auto"/>
        <w:jc w:val="center"/>
        <w:rPr>
          <w:rFonts w:eastAsia="Times New Roman"/>
          <w:b/>
          <w:sz w:val="20"/>
          <w:szCs w:val="20"/>
        </w:rPr>
      </w:pPr>
    </w:p>
    <w:p w:rsidR="002334C0" w:rsidRPr="00E64915" w:rsidRDefault="002334C0" w:rsidP="003707E3">
      <w:pPr>
        <w:pStyle w:val="normal0"/>
        <w:spacing w:line="240" w:lineRule="auto"/>
        <w:jc w:val="center"/>
        <w:rPr>
          <w:rFonts w:eastAsia="Times New Roman"/>
          <w:b/>
          <w:sz w:val="20"/>
          <w:szCs w:val="20"/>
        </w:rPr>
      </w:pPr>
    </w:p>
    <w:p w:rsidR="006A5E73" w:rsidRDefault="006A5E73"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6A5E73" w:rsidRDefault="006A5E73"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10195C" w:rsidRPr="00E64915" w:rsidRDefault="0010195C"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r w:rsidRPr="00E64915">
        <w:rPr>
          <w:rFonts w:ascii="Arial" w:hAnsi="Arial" w:cs="Arial"/>
          <w:b/>
          <w:sz w:val="20"/>
          <w:szCs w:val="20"/>
          <w:u w:val="single"/>
        </w:rPr>
        <w:t>DA PARTICIPAÇÃO</w:t>
      </w:r>
    </w:p>
    <w:p w:rsidR="0034671F" w:rsidRPr="00E64915" w:rsidRDefault="0034671F" w:rsidP="00DE37A1">
      <w:pPr>
        <w:pStyle w:val="PADRO"/>
        <w:keepNext w:val="0"/>
        <w:widowControl/>
        <w:numPr>
          <w:ilvl w:val="2"/>
          <w:numId w:val="1"/>
        </w:numPr>
        <w:shd w:val="clear" w:color="auto" w:fill="auto"/>
        <w:spacing w:before="120" w:after="0" w:line="360" w:lineRule="auto"/>
        <w:rPr>
          <w:rFonts w:ascii="Arial" w:hAnsi="Arial" w:cs="Arial"/>
          <w:sz w:val="20"/>
          <w:szCs w:val="20"/>
        </w:rPr>
      </w:pPr>
      <w:r w:rsidRPr="00E64915">
        <w:rPr>
          <w:rFonts w:ascii="Arial" w:hAnsi="Arial" w:cs="Arial"/>
          <w:sz w:val="20"/>
          <w:szCs w:val="20"/>
        </w:rPr>
        <w:t>Havendo mais de item ou lote faculta-se ao fornecedor a participação em quantos forem de seu interesse. Entretanto, optando-se por participar de um lote, deve o fornecedor enviar proposta para todos os itens que o compõe.</w:t>
      </w:r>
    </w:p>
    <w:p w:rsidR="00E40987" w:rsidRPr="00E64915" w:rsidRDefault="0034671F" w:rsidP="008F5490">
      <w:pPr>
        <w:pStyle w:val="PADRO"/>
        <w:keepNext w:val="0"/>
        <w:widowControl/>
        <w:numPr>
          <w:ilvl w:val="1"/>
          <w:numId w:val="1"/>
        </w:numPr>
        <w:shd w:val="clear" w:color="auto" w:fill="auto"/>
        <w:spacing w:before="0" w:after="0" w:line="360" w:lineRule="auto"/>
        <w:rPr>
          <w:rFonts w:ascii="Arial" w:hAnsi="Arial" w:cs="Arial"/>
          <w:color w:val="000000"/>
          <w:sz w:val="20"/>
          <w:szCs w:val="20"/>
        </w:rPr>
      </w:pPr>
      <w:r w:rsidRPr="00E64915">
        <w:rPr>
          <w:rFonts w:ascii="Arial" w:hAnsi="Arial" w:cs="Arial"/>
          <w:sz w:val="20"/>
          <w:szCs w:val="20"/>
        </w:rPr>
        <w:t>O critério de julgamento adotado será o</w:t>
      </w:r>
      <w:r w:rsidRPr="00E64915">
        <w:rPr>
          <w:rFonts w:ascii="Arial" w:hAnsi="Arial" w:cs="Arial"/>
          <w:iCs/>
          <w:sz w:val="20"/>
          <w:szCs w:val="20"/>
        </w:rPr>
        <w:t xml:space="preserve"> </w:t>
      </w:r>
      <w:r w:rsidRPr="00E64915">
        <w:rPr>
          <w:rFonts w:ascii="Arial" w:hAnsi="Arial" w:cs="Arial"/>
          <w:iCs/>
          <w:color w:val="000000"/>
          <w:sz w:val="20"/>
          <w:szCs w:val="20"/>
        </w:rPr>
        <w:t>menor preço</w:t>
      </w:r>
      <w:r w:rsidR="00C23F22">
        <w:rPr>
          <w:rFonts w:ascii="Arial" w:hAnsi="Arial" w:cs="Arial"/>
          <w:iCs/>
          <w:color w:val="000000"/>
          <w:sz w:val="20"/>
          <w:szCs w:val="20"/>
        </w:rPr>
        <w:t xml:space="preserve"> unitário por conjunto</w:t>
      </w:r>
      <w:r w:rsidRPr="00E64915">
        <w:rPr>
          <w:rFonts w:ascii="Arial" w:hAnsi="Arial" w:cs="Arial"/>
          <w:iCs/>
          <w:color w:val="000000"/>
          <w:sz w:val="20"/>
          <w:szCs w:val="20"/>
        </w:rPr>
        <w:t>,</w:t>
      </w:r>
      <w:r w:rsidRPr="00E64915">
        <w:rPr>
          <w:rFonts w:ascii="Arial" w:hAnsi="Arial" w:cs="Arial"/>
          <w:color w:val="000000"/>
          <w:sz w:val="20"/>
          <w:szCs w:val="20"/>
        </w:rPr>
        <w:t xml:space="preserve"> </w:t>
      </w:r>
      <w:r w:rsidRPr="00E64915">
        <w:rPr>
          <w:rFonts w:ascii="Arial" w:hAnsi="Arial" w:cs="Arial"/>
          <w:sz w:val="20"/>
          <w:szCs w:val="20"/>
        </w:rPr>
        <w:t>observadas as exigências contidas neste Edital e seus Anexos quanto às especificações do objeto.</w:t>
      </w:r>
    </w:p>
    <w:p w:rsidR="0010195C" w:rsidRPr="00E64915" w:rsidRDefault="0010195C" w:rsidP="0010195C">
      <w:pPr>
        <w:pStyle w:val="PADRO"/>
        <w:keepNext w:val="0"/>
        <w:widowControl/>
        <w:shd w:val="clear" w:color="auto" w:fill="auto"/>
        <w:spacing w:before="0" w:after="0" w:line="360" w:lineRule="auto"/>
        <w:ind w:left="227" w:firstLine="0"/>
        <w:rPr>
          <w:rFonts w:ascii="Arial" w:hAnsi="Arial" w:cs="Arial"/>
          <w:sz w:val="20"/>
          <w:szCs w:val="20"/>
        </w:rPr>
      </w:pP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PARTICIPAÇÃO NA DISPENSA ELETRÔNICA.</w:t>
      </w:r>
    </w:p>
    <w:p w:rsidR="0034671F" w:rsidRPr="002F0B10" w:rsidRDefault="00BC0505"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Esta dispensa será realizada pela oferta de proposta de: Menor preço</w:t>
      </w:r>
      <w:r w:rsidR="00C23F22">
        <w:rPr>
          <w:rFonts w:ascii="Arial" w:hAnsi="Arial" w:cs="Arial"/>
          <w:sz w:val="20"/>
          <w:szCs w:val="20"/>
        </w:rPr>
        <w:t xml:space="preserve"> unitário</w:t>
      </w:r>
      <w:r w:rsidR="008E4F43" w:rsidRPr="00E64915">
        <w:rPr>
          <w:rFonts w:ascii="Arial" w:hAnsi="Arial" w:cs="Arial"/>
          <w:bCs/>
          <w:sz w:val="20"/>
          <w:szCs w:val="20"/>
        </w:rPr>
        <w:t>.</w:t>
      </w:r>
    </w:p>
    <w:p w:rsidR="002F0B10" w:rsidRPr="002F0B10" w:rsidRDefault="002F0B10" w:rsidP="00DE37A1">
      <w:pPr>
        <w:numPr>
          <w:ilvl w:val="1"/>
          <w:numId w:val="1"/>
        </w:numPr>
        <w:autoSpaceDE w:val="0"/>
        <w:snapToGrid w:val="0"/>
        <w:spacing w:before="120" w:after="0" w:line="360" w:lineRule="auto"/>
        <w:jc w:val="both"/>
        <w:rPr>
          <w:rFonts w:ascii="Arial" w:hAnsi="Arial" w:cs="Arial"/>
          <w:sz w:val="20"/>
          <w:szCs w:val="20"/>
        </w:rPr>
      </w:pPr>
      <w:r>
        <w:rPr>
          <w:rFonts w:ascii="Arial" w:hAnsi="Arial" w:cs="Arial"/>
          <w:bCs/>
          <w:sz w:val="20"/>
          <w:szCs w:val="20"/>
        </w:rPr>
        <w:t>Terá a duração de no mínimo 6 horas para atender a legislação, independente da quantidade de lotes ou itens, podendo ser apenas unitário ou em quantidades maiores, sendo de responsabilidade do participante pelo período mínimo estimado ofertar quantas vezes julgar conveniente e em quais lotes julgar necessário.</w:t>
      </w:r>
    </w:p>
    <w:p w:rsidR="002F0B10" w:rsidRPr="00E64915" w:rsidRDefault="002F0B10" w:rsidP="00DE37A1">
      <w:pPr>
        <w:numPr>
          <w:ilvl w:val="1"/>
          <w:numId w:val="1"/>
        </w:numPr>
        <w:autoSpaceDE w:val="0"/>
        <w:snapToGrid w:val="0"/>
        <w:spacing w:before="120" w:after="0" w:line="360" w:lineRule="auto"/>
        <w:jc w:val="both"/>
        <w:rPr>
          <w:rFonts w:ascii="Arial" w:hAnsi="Arial" w:cs="Arial"/>
          <w:sz w:val="20"/>
          <w:szCs w:val="20"/>
        </w:rPr>
      </w:pPr>
      <w:r>
        <w:rPr>
          <w:rFonts w:ascii="Arial" w:hAnsi="Arial" w:cs="Arial"/>
          <w:bCs/>
          <w:sz w:val="20"/>
          <w:szCs w:val="20"/>
        </w:rPr>
        <w:lastRenderedPageBreak/>
        <w:t>Ofertas inexequíveis: São aquelas que se encontram de acordo com a legislação</w:t>
      </w:r>
      <w:r w:rsidR="00AB6989">
        <w:rPr>
          <w:rFonts w:ascii="Arial" w:hAnsi="Arial" w:cs="Arial"/>
          <w:bCs/>
          <w:sz w:val="20"/>
          <w:szCs w:val="20"/>
        </w:rPr>
        <w:t xml:space="preserve"> abaixo do valor de mercado em até 75% do valor médio apurado para aquisição, portanto </w:t>
      </w:r>
      <w:proofErr w:type="gramStart"/>
      <w:r w:rsidR="00AB6989">
        <w:rPr>
          <w:rFonts w:ascii="Arial" w:hAnsi="Arial" w:cs="Arial"/>
          <w:bCs/>
          <w:sz w:val="20"/>
          <w:szCs w:val="20"/>
        </w:rPr>
        <w:t>serão</w:t>
      </w:r>
      <w:proofErr w:type="gramEnd"/>
      <w:r w:rsidR="00AB6989">
        <w:rPr>
          <w:rFonts w:ascii="Arial" w:hAnsi="Arial" w:cs="Arial"/>
          <w:bCs/>
          <w:sz w:val="20"/>
          <w:szCs w:val="20"/>
        </w:rPr>
        <w:t xml:space="preserve"> excluídas pelo pregoeiro se julgar que poderão frustrar o certame.</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O fornecedor é o responsável</w:t>
      </w:r>
      <w:r w:rsidR="00BC0505" w:rsidRPr="00E64915">
        <w:rPr>
          <w:rFonts w:ascii="Arial" w:hAnsi="Arial" w:cs="Arial"/>
          <w:sz w:val="20"/>
          <w:szCs w:val="20"/>
        </w:rPr>
        <w:t xml:space="preserve"> gerenciar</w:t>
      </w:r>
      <w:r w:rsidR="00D03FAD" w:rsidRPr="00E64915">
        <w:rPr>
          <w:rFonts w:ascii="Arial" w:hAnsi="Arial" w:cs="Arial"/>
          <w:sz w:val="20"/>
          <w:szCs w:val="20"/>
        </w:rPr>
        <w:t xml:space="preserve"> e se cadastrar junto ao sistema com seu CNPJ e senha, para o envio das propostas</w:t>
      </w:r>
      <w:r w:rsidRPr="00E64915">
        <w:rPr>
          <w:rFonts w:ascii="Arial" w:hAnsi="Arial" w:cs="Arial"/>
          <w:sz w:val="20"/>
          <w:szCs w:val="20"/>
        </w:rPr>
        <w:t>, não cabendo ao provedor do Sistema ou a entidade promotora do procedimento a responsabilidade por eventuais danos decorrentes de uso indevido da senha, ainda que por terceiros não autorizados.</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Só poderão participar desta Dispensa Eletrônica</w:t>
      </w:r>
      <w:r w:rsidRPr="00E64915">
        <w:rPr>
          <w:rFonts w:ascii="Arial" w:hAnsi="Arial" w:cs="Arial"/>
          <w:color w:val="000000"/>
          <w:sz w:val="20"/>
          <w:szCs w:val="20"/>
        </w:rPr>
        <w:t> as microempresas e as empresas de pequeno porte que, no ano-calendário de realização deste procedimento, ainda não tenham celebrado contratos com a Administração Pública cujos valores somados extrapolem a receita bruta máxima admitida para fins de enquadramento como empresa de pequeno porte.</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Da sublocaç</w:t>
      </w:r>
      <w:r w:rsidR="00E470C2" w:rsidRPr="00E64915">
        <w:rPr>
          <w:rFonts w:ascii="Arial" w:hAnsi="Arial" w:cs="Arial"/>
          <w:color w:val="000000"/>
          <w:sz w:val="20"/>
          <w:szCs w:val="20"/>
        </w:rPr>
        <w:t>ão; não será aceita a subcontratação</w:t>
      </w:r>
      <w:r w:rsidR="00C23F22">
        <w:rPr>
          <w:rFonts w:ascii="Arial" w:hAnsi="Arial" w:cs="Arial"/>
          <w:color w:val="000000"/>
          <w:sz w:val="20"/>
          <w:szCs w:val="20"/>
        </w:rPr>
        <w:t>, (No caso de</w:t>
      </w:r>
      <w:r w:rsidR="00E470C2" w:rsidRPr="00E64915">
        <w:rPr>
          <w:rFonts w:ascii="Arial" w:hAnsi="Arial" w:cs="Arial"/>
          <w:color w:val="000000"/>
          <w:sz w:val="20"/>
          <w:szCs w:val="20"/>
        </w:rPr>
        <w:t xml:space="preserve"> serviços</w:t>
      </w:r>
      <w:r w:rsidR="00C23F22">
        <w:rPr>
          <w:rFonts w:ascii="Arial" w:hAnsi="Arial" w:cs="Arial"/>
          <w:color w:val="000000"/>
          <w:sz w:val="20"/>
          <w:szCs w:val="20"/>
        </w:rPr>
        <w:t>),</w:t>
      </w:r>
      <w:r w:rsidR="00E470C2" w:rsidRPr="00E64915">
        <w:rPr>
          <w:rFonts w:ascii="Arial" w:hAnsi="Arial" w:cs="Arial"/>
          <w:color w:val="000000"/>
          <w:sz w:val="20"/>
          <w:szCs w:val="20"/>
        </w:rPr>
        <w:t xml:space="preserve"> </w:t>
      </w:r>
      <w:r w:rsidRPr="00E64915">
        <w:rPr>
          <w:rFonts w:ascii="Arial" w:hAnsi="Arial" w:cs="Arial"/>
          <w:color w:val="000000"/>
          <w:sz w:val="20"/>
          <w:szCs w:val="20"/>
        </w:rPr>
        <w:t>sendo executado o serviço pelo vencedor</w:t>
      </w:r>
      <w:r w:rsidR="00563F5C" w:rsidRPr="00E64915">
        <w:rPr>
          <w:rFonts w:ascii="Arial" w:hAnsi="Arial" w:cs="Arial"/>
          <w:color w:val="000000"/>
          <w:sz w:val="20"/>
          <w:szCs w:val="20"/>
        </w:rPr>
        <w:t>.</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A qualquer momento, quando julgar conveniente durante a prestação de serviços o contratante</w:t>
      </w:r>
      <w:r w:rsidR="00563F5C" w:rsidRPr="00E64915">
        <w:rPr>
          <w:rFonts w:ascii="Arial" w:hAnsi="Arial" w:cs="Arial"/>
          <w:color w:val="000000"/>
          <w:sz w:val="20"/>
          <w:szCs w:val="20"/>
        </w:rPr>
        <w:t>,</w:t>
      </w:r>
      <w:r w:rsidRPr="00E64915">
        <w:rPr>
          <w:rFonts w:ascii="Arial" w:hAnsi="Arial" w:cs="Arial"/>
          <w:color w:val="000000"/>
          <w:sz w:val="20"/>
          <w:szCs w:val="20"/>
        </w:rPr>
        <w:t xml:space="preserve"> poderá solicitar </w:t>
      </w:r>
      <w:r w:rsidR="00563F5C" w:rsidRPr="00E64915">
        <w:rPr>
          <w:rFonts w:ascii="Arial" w:hAnsi="Arial" w:cs="Arial"/>
          <w:color w:val="000000"/>
          <w:sz w:val="20"/>
          <w:szCs w:val="20"/>
        </w:rPr>
        <w:t>a visita técnica, para acompanhar a evolução do serviço realizado.</w:t>
      </w:r>
    </w:p>
    <w:p w:rsidR="00563F5C" w:rsidRPr="00E64915" w:rsidRDefault="00563F5C" w:rsidP="00501A78">
      <w:pPr>
        <w:autoSpaceDE w:val="0"/>
        <w:snapToGrid w:val="0"/>
        <w:spacing w:before="120" w:after="0" w:line="360" w:lineRule="auto"/>
        <w:ind w:left="227"/>
        <w:jc w:val="both"/>
        <w:rPr>
          <w:rFonts w:ascii="Arial" w:hAnsi="Arial" w:cs="Arial"/>
          <w:sz w:val="20"/>
          <w:szCs w:val="20"/>
        </w:rPr>
      </w:pP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poderão participar desta dispensa os fornecedores: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não atendam às condições deste Edital e seu(s) anexo(s);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Estrangeiros que não tenham representação legal no Brasil com poderes expressos para receber citação e responder administrativa ou judicialmente;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se enquadrem nas seguintes vedações:</w:t>
      </w:r>
    </w:p>
    <w:p w:rsidR="002F6600" w:rsidRPr="00E64915" w:rsidRDefault="00F94FF0"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Autor</w:t>
      </w:r>
      <w:r w:rsidR="0034671F" w:rsidRPr="00E64915">
        <w:rPr>
          <w:rFonts w:ascii="Arial" w:hAnsi="Arial" w:cs="Arial"/>
          <w:color w:val="000000"/>
          <w:sz w:val="20"/>
          <w:szCs w:val="20"/>
        </w:rPr>
        <w:t xml:space="preserve"> do anteprojeto, do projeto básico ou do projeto executivo, pessoa física ou jurídica, quando a contratação versar sobre obra, serviços ou fornecimento de bens a ele relacionados;</w:t>
      </w:r>
    </w:p>
    <w:p w:rsidR="002F6600" w:rsidRPr="00E64915" w:rsidRDefault="00CC0AF4"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Empresa</w:t>
      </w:r>
      <w:r w:rsidR="0034671F" w:rsidRPr="00E64915">
        <w:rPr>
          <w:rFonts w:ascii="Arial" w:hAnsi="Arial" w:cs="Arial"/>
          <w:color w:val="000000"/>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lastRenderedPageBreak/>
        <w:t>Pessoa</w:t>
      </w:r>
      <w:r w:rsidR="0034671F" w:rsidRPr="005F51A1">
        <w:rPr>
          <w:rFonts w:ascii="Arial" w:hAnsi="Arial" w:cs="Arial"/>
          <w:b/>
          <w:color w:val="000000"/>
          <w:sz w:val="20"/>
          <w:szCs w:val="20"/>
        </w:rPr>
        <w:t xml:space="preserve"> física ou jurídica que se encontre, ao tempo da contratação, impossibilitada de contratar em decorrência de sanção que lhe foi imposta;</w:t>
      </w:r>
      <w:r w:rsidR="005F51A1" w:rsidRPr="005F51A1">
        <w:rPr>
          <w:rFonts w:ascii="Arial" w:hAnsi="Arial" w:cs="Arial"/>
          <w:b/>
          <w:color w:val="000000"/>
          <w:sz w:val="20"/>
          <w:szCs w:val="20"/>
        </w:rPr>
        <w:t xml:space="preserve"> </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Aquele</w:t>
      </w:r>
      <w:r w:rsidR="0034671F" w:rsidRPr="005F51A1">
        <w:rPr>
          <w:rFonts w:ascii="Arial" w:hAnsi="Arial" w:cs="Arial"/>
          <w:b/>
          <w:color w:val="000000"/>
          <w:sz w:val="20"/>
          <w:szCs w:val="20"/>
        </w:rPr>
        <w:t xml:space="preserve"> que mantenha vínculo de natureza técnica, comercial, econômica, financeira, trabalhista ou civil com dirigente da entidade contratante ou com agente público que desempenhe função na contratação ou atue na fiscalização ou na gestão do contrato, ou que deles seja cônjuge, companheiro ou parente em linha reta, colateral ou por afinidade, até o terceiro grau;</w:t>
      </w:r>
    </w:p>
    <w:p w:rsidR="00771232"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Empresas</w:t>
      </w:r>
      <w:r w:rsidR="0034671F" w:rsidRPr="005F51A1">
        <w:rPr>
          <w:rFonts w:ascii="Arial" w:hAnsi="Arial" w:cs="Arial"/>
          <w:b/>
          <w:color w:val="000000"/>
          <w:sz w:val="20"/>
          <w:szCs w:val="20"/>
        </w:rPr>
        <w:t xml:space="preserve"> controladoras, controladas ou coligadas, nos termos da </w:t>
      </w:r>
      <w:r w:rsidR="0034671F" w:rsidRPr="005F51A1">
        <w:rPr>
          <w:rFonts w:ascii="Arial" w:hAnsi="Arial" w:cs="Arial"/>
          <w:b/>
          <w:sz w:val="20"/>
          <w:szCs w:val="20"/>
        </w:rPr>
        <w:t>Lei nº 6.404, de 15 de dezembro de 1976</w:t>
      </w:r>
      <w:r w:rsidR="0034671F" w:rsidRPr="005F51A1">
        <w:rPr>
          <w:rFonts w:ascii="Arial" w:hAnsi="Arial" w:cs="Arial"/>
          <w:b/>
          <w:color w:val="000000"/>
          <w:sz w:val="20"/>
          <w:szCs w:val="20"/>
        </w:rPr>
        <w:t>, concorrendo entre si;</w:t>
      </w:r>
    </w:p>
    <w:p w:rsidR="0034671F"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Pessoa</w:t>
      </w:r>
      <w:r w:rsidR="0034671F" w:rsidRPr="005F51A1">
        <w:rPr>
          <w:rFonts w:ascii="Arial" w:hAnsi="Arial" w:cs="Arial"/>
          <w:b/>
          <w:color w:val="000000"/>
          <w:sz w:val="20"/>
          <w:szCs w:val="20"/>
        </w:rPr>
        <w:t xml:space="preserve"> física ou jurídica que, nos </w:t>
      </w:r>
      <w:proofErr w:type="gramStart"/>
      <w:r w:rsidR="0034671F" w:rsidRPr="005F51A1">
        <w:rPr>
          <w:rFonts w:ascii="Arial" w:hAnsi="Arial" w:cs="Arial"/>
          <w:b/>
          <w:color w:val="000000"/>
          <w:sz w:val="20"/>
          <w:szCs w:val="20"/>
        </w:rPr>
        <w:t>5</w:t>
      </w:r>
      <w:proofErr w:type="gramEnd"/>
      <w:r w:rsidR="0034671F" w:rsidRPr="005F51A1">
        <w:rPr>
          <w:rFonts w:ascii="Arial" w:hAnsi="Arial" w:cs="Arial"/>
          <w:b/>
          <w:color w:val="000000"/>
          <w:sz w:val="20"/>
          <w:szCs w:val="20"/>
        </w:rPr>
        <w:t xml:space="preserve">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726B3C" w:rsidRPr="005F51A1" w:rsidRDefault="0034671F" w:rsidP="00DE37A1">
      <w:pPr>
        <w:pStyle w:val="PargrafodaLista"/>
        <w:numPr>
          <w:ilvl w:val="2"/>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Aplica-se o disposto na alínea “c” acima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34671F" w:rsidRPr="005F51A1" w:rsidRDefault="0034671F" w:rsidP="00DE37A1">
      <w:pPr>
        <w:pStyle w:val="PargrafodaLista"/>
        <w:numPr>
          <w:ilvl w:val="3"/>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Equiparam-se aos autores do projeto as empresas integrantes do mesmo grupo econômico.</w:t>
      </w:r>
    </w:p>
    <w:p w:rsidR="0034671F" w:rsidRPr="005F51A1" w:rsidRDefault="0034671F" w:rsidP="00DE37A1">
      <w:pPr>
        <w:numPr>
          <w:ilvl w:val="2"/>
          <w:numId w:val="1"/>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 xml:space="preserve">Organizações da Sociedade Civil de Interesse Público - OSCIP, atuando nessa condição; </w:t>
      </w:r>
    </w:p>
    <w:p w:rsidR="0034671F" w:rsidRPr="00E64915" w:rsidRDefault="0034671F" w:rsidP="00DE37A1">
      <w:pPr>
        <w:numPr>
          <w:ilvl w:val="1"/>
          <w:numId w:val="1"/>
        </w:numPr>
        <w:spacing w:before="120" w:after="0" w:line="360" w:lineRule="auto"/>
        <w:jc w:val="both"/>
        <w:rPr>
          <w:rFonts w:ascii="Arial" w:hAnsi="Arial" w:cs="Arial"/>
          <w:iCs/>
          <w:sz w:val="20"/>
          <w:szCs w:val="20"/>
        </w:rPr>
      </w:pPr>
      <w:r w:rsidRPr="00E64915">
        <w:rPr>
          <w:rFonts w:ascii="Arial" w:hAnsi="Arial" w:cs="Arial"/>
          <w:iCs/>
          <w:sz w:val="20"/>
          <w:szCs w:val="20"/>
        </w:rPr>
        <w:t>Será permitida a participação de cooperativas, desde que apresentem demonstrativo de atuação em regime cooperado, com repartição de receitas e despesas entre os cooperados e atendam ao art. 16, da Lei nº. 14.133/21.</w:t>
      </w:r>
    </w:p>
    <w:p w:rsidR="00E5013E" w:rsidRPr="00E64915" w:rsidRDefault="0034671F" w:rsidP="00DE37A1">
      <w:pPr>
        <w:numPr>
          <w:ilvl w:val="2"/>
          <w:numId w:val="1"/>
        </w:numPr>
        <w:spacing w:before="120" w:after="0" w:line="360" w:lineRule="auto"/>
        <w:jc w:val="both"/>
        <w:rPr>
          <w:rFonts w:ascii="Arial" w:hAnsi="Arial" w:cs="Arial"/>
          <w:iCs/>
          <w:sz w:val="20"/>
          <w:szCs w:val="20"/>
        </w:rPr>
      </w:pPr>
      <w:r w:rsidRPr="00E64915">
        <w:rPr>
          <w:rFonts w:ascii="Arial" w:hAnsi="Arial" w:cs="Arial"/>
          <w:iCs/>
          <w:sz w:val="20"/>
          <w:szCs w:val="20"/>
        </w:rPr>
        <w:t>Em sendo permitida a participação de cooperativas, serão estendidas a elas os benefícios previstos para as microempresas e empresas de pequeno porte quando elas atenderem ao disposto no art. 34, da Lei nº. 11.488, de 15 de junho de 2007.</w:t>
      </w:r>
    </w:p>
    <w:p w:rsidR="00790AEB"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CADASTRO DO FORNECEDOR NO SISTEMA</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lastRenderedPageBreak/>
        <w:t xml:space="preserve">O interessado em participar do procedimento deverá se cadastrar no </w:t>
      </w:r>
      <w:r w:rsidR="007224CA" w:rsidRPr="00E64915">
        <w:rPr>
          <w:rFonts w:ascii="Arial" w:hAnsi="Arial" w:cs="Arial"/>
          <w:bCs/>
          <w:sz w:val="20"/>
          <w:szCs w:val="20"/>
        </w:rPr>
        <w:t>Sistema através do link:</w:t>
      </w:r>
      <w:r w:rsidR="003835D0" w:rsidRPr="00E64915">
        <w:rPr>
          <w:rFonts w:ascii="Arial" w:hAnsi="Arial" w:cs="Arial"/>
          <w:b/>
          <w:bCs/>
          <w:color w:val="222222"/>
          <w:sz w:val="20"/>
          <w:szCs w:val="20"/>
          <w:shd w:val="clear" w:color="auto" w:fill="FFFFFF"/>
        </w:rPr>
        <w:t> </w:t>
      </w:r>
      <w:proofErr w:type="gramStart"/>
      <w:r w:rsidR="00E470C2" w:rsidRPr="00E64915">
        <w:rPr>
          <w:rFonts w:ascii="Arial" w:hAnsi="Arial" w:cs="Arial"/>
          <w:b/>
          <w:bCs/>
          <w:color w:val="222222"/>
          <w:sz w:val="20"/>
          <w:szCs w:val="20"/>
          <w:shd w:val="clear" w:color="auto" w:fill="FFFFFF"/>
        </w:rPr>
        <w:t>https</w:t>
      </w:r>
      <w:proofErr w:type="gramEnd"/>
      <w:r w:rsidR="00E470C2" w:rsidRPr="00E64915">
        <w:rPr>
          <w:rFonts w:ascii="Arial" w:hAnsi="Arial" w:cs="Arial"/>
          <w:b/>
          <w:bCs/>
          <w:color w:val="222222"/>
          <w:sz w:val="20"/>
          <w:szCs w:val="20"/>
          <w:shd w:val="clear" w:color="auto" w:fill="FFFFFF"/>
        </w:rPr>
        <w:t>://bll.org.br/editais/</w:t>
      </w:r>
      <w:r w:rsidR="00E470C2" w:rsidRPr="00E64915">
        <w:rPr>
          <w:rFonts w:ascii="Arial" w:hAnsi="Arial" w:cs="Arial"/>
          <w:bCs/>
          <w:sz w:val="20"/>
          <w:szCs w:val="20"/>
        </w:rPr>
        <w:t xml:space="preserve">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cadastramento dar-se-á mediante atribuição de </w:t>
      </w:r>
      <w:proofErr w:type="spellStart"/>
      <w:r w:rsidRPr="00E64915">
        <w:rPr>
          <w:rFonts w:ascii="Arial" w:hAnsi="Arial" w:cs="Arial"/>
          <w:bCs/>
          <w:sz w:val="20"/>
          <w:szCs w:val="20"/>
        </w:rPr>
        <w:t>login</w:t>
      </w:r>
      <w:proofErr w:type="spellEnd"/>
      <w:r w:rsidRPr="00E64915">
        <w:rPr>
          <w:rFonts w:ascii="Arial" w:hAnsi="Arial" w:cs="Arial"/>
          <w:bCs/>
          <w:sz w:val="20"/>
          <w:szCs w:val="20"/>
        </w:rPr>
        <w:t xml:space="preserve"> e de senha, pessoal e intransferível, para acesso ao sistema.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Constatada pelo interessado situação de quebra de sigilo ou quaisquer outras situações que justifiquem a necessidade de alteração ou cancelamento da senha de acesso, o fato deve ser comunicado imediatamente ao provedor do sistema, para as providências necessárias.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uso da senha de acesso é de responsabilidade exclusiva do fornecedor, o qual deverá responsabilizar-se por qualquer transação efetuada diretamente ou por seu representante, não cabendo ao provedor do sistema ou à Autarquia a responsabilidade por eventuais danos decorrentes de uso indevido da senha, ainda que por terceiros não autorizados.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cadastramento junto ao provedor do sistema implica na responsabilidade legal da pessoa física ou jurídica e na presunção de sua capacidade técnica e jurídica, para realização dos atos. </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O participante deverá acompanhar as operações no sistema durante a sessão pública virtual, sendo de sua responsabilidade o ônus decorrente da perda de negócios diante da inobservância de quaisquer mensagens emitidas pelo sistema ou de sua desconexão.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INGRESSO NA DISPENSA ELETRÔNICA E CADASTRAMENTO DA PROPOSTA INICIAL</w:t>
      </w:r>
    </w:p>
    <w:p w:rsidR="0034671F" w:rsidRPr="00E64915" w:rsidRDefault="0034671F"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O ingresso do fornecedor na disputa da dispensa eletrônica se dará com o cadastramento de sua proposta inicial, na forma deste item.</w:t>
      </w:r>
    </w:p>
    <w:p w:rsidR="0034671F" w:rsidRPr="00E64915" w:rsidRDefault="0034671F" w:rsidP="00DE37A1">
      <w:pPr>
        <w:numPr>
          <w:ilvl w:val="1"/>
          <w:numId w:val="1"/>
        </w:numPr>
        <w:autoSpaceDE w:val="0"/>
        <w:snapToGrid w:val="0"/>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lastRenderedPageBreak/>
        <w:t xml:space="preserve">Todas as especificações do </w:t>
      </w:r>
      <w:r w:rsidRPr="00E64915">
        <w:rPr>
          <w:rFonts w:ascii="Arial" w:hAnsi="Arial" w:cs="Arial"/>
          <w:color w:val="000000"/>
          <w:sz w:val="20"/>
          <w:szCs w:val="20"/>
        </w:rPr>
        <w:t>objeto</w:t>
      </w:r>
      <w:r w:rsidRPr="00E64915">
        <w:rPr>
          <w:rFonts w:ascii="Arial" w:hAnsi="Arial" w:cs="Arial"/>
          <w:sz w:val="20"/>
          <w:szCs w:val="20"/>
        </w:rPr>
        <w:t xml:space="preserve"> contidas na proposta, em especial o preço, vinculam o fornecedor.</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Nos valores propostos estarão inclusos todos os custos operacionais, encargos previdenciários, trabalhistas, tributários, comerciais e quaisquer outros que incidam direta ou indiretamente na execução do objeto.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 xml:space="preserve">Os preços ofertados, tanto na proposta inicial, serão de exclusiva responsabilidade do fornecedor, não lhe assistindo o direito de pleitear qualquer alteração, </w:t>
      </w:r>
      <w:proofErr w:type="gramStart"/>
      <w:r w:rsidRPr="00E64915">
        <w:rPr>
          <w:rFonts w:ascii="Arial" w:hAnsi="Arial" w:cs="Arial"/>
          <w:sz w:val="20"/>
          <w:szCs w:val="20"/>
        </w:rPr>
        <w:t>sob alegação</w:t>
      </w:r>
      <w:proofErr w:type="gramEnd"/>
      <w:r w:rsidRPr="00E64915">
        <w:rPr>
          <w:rFonts w:ascii="Arial" w:hAnsi="Arial" w:cs="Arial"/>
          <w:sz w:val="20"/>
          <w:szCs w:val="20"/>
        </w:rPr>
        <w:t xml:space="preserve"> de erro, omissão ou qualquer outro pretexto.</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Independentemente do percentual de tributo inserido na planilha, no pagamento serão retidos na fonte os percentuais estabelecidos na legislação vigente.</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A apresentação das propostas implica obrigatoriedade do cumprimento das disposições nelas contidas, em conformidade com o que dispõe o </w:t>
      </w:r>
      <w:r w:rsidRPr="00E64915">
        <w:rPr>
          <w:rFonts w:ascii="Arial" w:hAnsi="Arial" w:cs="Arial"/>
          <w:color w:val="000000"/>
          <w:sz w:val="20"/>
          <w:szCs w:val="20"/>
        </w:rPr>
        <w:t>Termo de Referência</w:t>
      </w:r>
      <w:r w:rsidR="004270FC" w:rsidRPr="00E64915">
        <w:rPr>
          <w:rFonts w:ascii="Arial" w:hAnsi="Arial" w:cs="Arial"/>
          <w:color w:val="000000"/>
          <w:sz w:val="20"/>
          <w:szCs w:val="20"/>
        </w:rPr>
        <w:t xml:space="preserve">, </w:t>
      </w:r>
      <w:r w:rsidRPr="00E64915">
        <w:rPr>
          <w:rFonts w:ascii="Arial" w:hAnsi="Arial" w:cs="Arial"/>
          <w:sz w:val="20"/>
          <w:szCs w:val="20"/>
        </w:rPr>
        <w:t xml:space="preserve">assumindo o proponente o compromisso de executar os serviços nos seus termos, bem como de fornecer os materiais, equipamentos, ferramentas e utensílios necessários, em quantidades e qualidades </w:t>
      </w:r>
      <w:proofErr w:type="gramStart"/>
      <w:r w:rsidRPr="00E64915">
        <w:rPr>
          <w:rFonts w:ascii="Arial" w:hAnsi="Arial" w:cs="Arial"/>
          <w:sz w:val="20"/>
          <w:szCs w:val="20"/>
        </w:rPr>
        <w:t>adequadas à perfeita execução contratual, promovendo, quando requerido, sua substituição</w:t>
      </w:r>
      <w:proofErr w:type="gramEnd"/>
      <w:r w:rsidRPr="00E64915">
        <w:rPr>
          <w:rFonts w:ascii="Arial" w:hAnsi="Arial" w:cs="Arial"/>
          <w:sz w:val="20"/>
          <w:szCs w:val="20"/>
        </w:rPr>
        <w:t>.</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sz w:val="20"/>
          <w:szCs w:val="20"/>
        </w:rPr>
        <w:t xml:space="preserve">Uma vez enviada </w:t>
      </w:r>
      <w:r w:rsidR="00CC0AF4" w:rsidRPr="00E64915">
        <w:rPr>
          <w:rFonts w:ascii="Arial" w:hAnsi="Arial" w:cs="Arial"/>
          <w:sz w:val="20"/>
          <w:szCs w:val="20"/>
        </w:rPr>
        <w:t>à</w:t>
      </w:r>
      <w:r w:rsidRPr="00E64915">
        <w:rPr>
          <w:rFonts w:ascii="Arial" w:hAnsi="Arial" w:cs="Arial"/>
          <w:sz w:val="20"/>
          <w:szCs w:val="20"/>
        </w:rPr>
        <w:t xml:space="preserve"> proposta no sistema, os fornecedores poderão retirá-la</w:t>
      </w:r>
      <w:r w:rsidR="00E10223" w:rsidRPr="00E64915">
        <w:rPr>
          <w:rFonts w:ascii="Arial" w:hAnsi="Arial" w:cs="Arial"/>
          <w:sz w:val="20"/>
          <w:szCs w:val="20"/>
        </w:rPr>
        <w:t xml:space="preserve"> ou</w:t>
      </w:r>
      <w:r w:rsidRPr="00E64915">
        <w:rPr>
          <w:rFonts w:ascii="Arial" w:hAnsi="Arial" w:cs="Arial"/>
          <w:sz w:val="20"/>
          <w:szCs w:val="20"/>
        </w:rPr>
        <w:t xml:space="preserve"> substituí-la </w:t>
      </w:r>
      <w:r w:rsidR="00E10223" w:rsidRPr="00E64915">
        <w:rPr>
          <w:rFonts w:ascii="Arial" w:hAnsi="Arial" w:cs="Arial"/>
          <w:color w:val="000000"/>
          <w:sz w:val="20"/>
          <w:szCs w:val="20"/>
        </w:rPr>
        <w:t>até o prazo para recebimento das propostas.</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No cadastramento da proposta inicial, o fornecedor deverá, também, declarar em campo próprio do sistema as seguintes informações:</w:t>
      </w:r>
      <w:r w:rsidRPr="00E64915">
        <w:rPr>
          <w:rFonts w:ascii="Arial" w:eastAsia="Zurich BT" w:hAnsi="Arial" w:cs="Arial"/>
          <w:color w:val="000000"/>
          <w:sz w:val="20"/>
          <w:szCs w:val="20"/>
        </w:rPr>
        <w:t xml:space="preserve"> </w:t>
      </w:r>
    </w:p>
    <w:p w:rsidR="0034671F" w:rsidRPr="00E64915" w:rsidRDefault="0034671F" w:rsidP="00DE37A1">
      <w:pPr>
        <w:pStyle w:val="PargrafodaLista"/>
        <w:numPr>
          <w:ilvl w:val="0"/>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 inexistência de fatos impeditivos para licitar ou contratar com a Autarquia, ciente da obrigatoriedade de declarar ocorrências posteriores;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enquadramento na condição de microempresa e empresa de pequeno porte, nos termos da Lei Complementar nº. 123, de 2006, e Lei Municipal nº. 2126, de 2015, quando couber.</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lastRenderedPageBreak/>
        <w:t>O pleno conhecimento e aceitação das regras e das condições gerais da contratação, constantes do procedimento;</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 responsabilidade pelas transações que forem efetuadas no sistema, assumindo como firmes e verdadeiras;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 O cumprimento das exigências de reserva de cargos para pessoa com deficiência e para reabilitado da Previdência Social, de que trata o art. 93, da Lei nº. 8.213, de 24 de julho de 1991, se couber; </w:t>
      </w:r>
      <w:proofErr w:type="gramStart"/>
      <w:r w:rsidRPr="00E64915">
        <w:rPr>
          <w:rFonts w:ascii="Arial" w:hAnsi="Arial" w:cs="Arial"/>
          <w:color w:val="000000"/>
          <w:sz w:val="20"/>
          <w:szCs w:val="20"/>
        </w:rPr>
        <w:t>e</w:t>
      </w:r>
      <w:proofErr w:type="gramEnd"/>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não emprego de menor de 18 anos em trabalho noturno, perigoso ou insalubre e não emprega menor de 16 anos, salvo menor, a partir de 14 anos, na condição de aprendiz, nos termos do artigo 7°, XXXIII, da Constituição;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FASE DE LANCES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A partir da</w:t>
      </w:r>
      <w:r w:rsidR="00955F1B" w:rsidRPr="00E64915">
        <w:rPr>
          <w:rFonts w:ascii="Arial" w:hAnsi="Arial" w:cs="Arial"/>
          <w:color w:val="000000"/>
          <w:sz w:val="20"/>
          <w:szCs w:val="20"/>
          <w:lang w:eastAsia="en-US"/>
        </w:rPr>
        <w:t xml:space="preserve"> hora e </w:t>
      </w:r>
      <w:r w:rsidRPr="00E64915">
        <w:rPr>
          <w:rFonts w:ascii="Arial" w:hAnsi="Arial" w:cs="Arial"/>
          <w:color w:val="000000"/>
          <w:sz w:val="20"/>
          <w:szCs w:val="20"/>
          <w:lang w:eastAsia="en-US"/>
        </w:rPr>
        <w:t xml:space="preserve">da data estabelecida no aviso deste Edital de Dispensa Eletrônica, a sessão pública será automaticamente aberta pelo sistema para o envio de lances públicos e sucessivos, </w:t>
      </w:r>
      <w:r w:rsidRPr="00E64915">
        <w:rPr>
          <w:rFonts w:ascii="Arial" w:hAnsi="Arial" w:cs="Arial"/>
          <w:bCs/>
          <w:sz w:val="20"/>
          <w:szCs w:val="20"/>
          <w:lang w:eastAsia="en-US"/>
        </w:rPr>
        <w:t>exclusivamente por meio do sistema eletrônico</w:t>
      </w:r>
      <w:r w:rsidRPr="00E64915">
        <w:rPr>
          <w:rFonts w:ascii="Arial" w:hAnsi="Arial" w:cs="Arial"/>
          <w:sz w:val="20"/>
          <w:szCs w:val="20"/>
          <w:lang w:eastAsia="en-US"/>
        </w:rPr>
        <w:t xml:space="preserve">, </w:t>
      </w:r>
      <w:r w:rsidRPr="00E64915">
        <w:rPr>
          <w:rFonts w:ascii="Arial" w:hAnsi="Arial" w:cs="Arial"/>
          <w:color w:val="000000"/>
          <w:sz w:val="20"/>
          <w:szCs w:val="20"/>
          <w:lang w:eastAsia="en-US"/>
        </w:rPr>
        <w:t>sendo encerrado no horário de finalização de lances também já previsto no aviso.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rsidR="0034671F" w:rsidRPr="00E64915" w:rsidRDefault="00CC0AF4"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Em caso de disputa o</w:t>
      </w:r>
      <w:r w:rsidR="0034671F" w:rsidRPr="00E64915">
        <w:rPr>
          <w:rFonts w:ascii="Arial" w:hAnsi="Arial" w:cs="Arial"/>
          <w:color w:val="000000"/>
          <w:sz w:val="20"/>
          <w:szCs w:val="20"/>
        </w:rPr>
        <w:t xml:space="preserve"> lance </w:t>
      </w:r>
      <w:r w:rsidR="009F0CA8" w:rsidRPr="00E64915">
        <w:rPr>
          <w:rFonts w:ascii="Arial" w:hAnsi="Arial" w:cs="Arial"/>
          <w:color w:val="000000"/>
          <w:sz w:val="20"/>
          <w:szCs w:val="20"/>
        </w:rPr>
        <w:t>deverá ser ofertado pelo valor unitário do item.</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fornecedor somente poderá oferecer valor inferior</w:t>
      </w:r>
      <w:r w:rsidR="004270FC" w:rsidRPr="00E64915">
        <w:rPr>
          <w:rFonts w:ascii="Arial" w:hAnsi="Arial" w:cs="Arial"/>
          <w:color w:val="000000"/>
          <w:sz w:val="20"/>
          <w:szCs w:val="20"/>
          <w:lang w:eastAsia="en-US"/>
        </w:rPr>
        <w:t xml:space="preserve"> </w:t>
      </w:r>
      <w:r w:rsidRPr="00E64915">
        <w:rPr>
          <w:rFonts w:ascii="Arial" w:hAnsi="Arial" w:cs="Arial"/>
          <w:color w:val="000000"/>
          <w:sz w:val="20"/>
          <w:szCs w:val="20"/>
          <w:lang w:eastAsia="en-US"/>
        </w:rPr>
        <w:t>em relação ao último lance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fornecedor poderá oferecer lances intermediários, desde que inferiores ao menor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b/>
          <w:color w:val="000000"/>
          <w:sz w:val="20"/>
          <w:szCs w:val="20"/>
          <w:lang w:eastAsia="en-US"/>
        </w:rPr>
      </w:pPr>
      <w:r w:rsidRPr="00E64915">
        <w:rPr>
          <w:rFonts w:ascii="Arial" w:hAnsi="Arial" w:cs="Arial"/>
          <w:b/>
          <w:sz w:val="20"/>
          <w:szCs w:val="20"/>
        </w:rPr>
        <w:t>O intervalo mínimo de diferença de valores ou percentuais entre os lances, que incidirá tanto em relação aos lances intermediários quanto em relação ao que cobrir a melhor oferta</w:t>
      </w:r>
      <w:r w:rsidR="00E470C2" w:rsidRPr="00E64915">
        <w:rPr>
          <w:rFonts w:ascii="Arial" w:hAnsi="Arial" w:cs="Arial"/>
          <w:b/>
          <w:sz w:val="20"/>
          <w:szCs w:val="20"/>
        </w:rPr>
        <w:t xml:space="preserve"> no caso dispensa com disputa de acordo com a natureza e valores de cada item a ser disputado</w:t>
      </w:r>
      <w:r w:rsidR="00DF7529" w:rsidRPr="00E64915">
        <w:rPr>
          <w:rFonts w:ascii="Arial" w:hAnsi="Arial" w:cs="Arial"/>
          <w:b/>
          <w:color w:val="000000"/>
          <w:sz w:val="20"/>
          <w:szCs w:val="20"/>
        </w:rPr>
        <w:t>.</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Havendo lances iguais ao menor já ofertado, prevalecerá aquele que for recebido e registrado primeiro no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lastRenderedPageBreak/>
        <w:t>Caso o fornecedor não apresente lances, concorrerá com o valor de sua proposta.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Durante o procedimento, os fornecedores serão informados, em tempo real, do valor do menor lance registrado, vedada a identificação do fornecedor.</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Imediatamente após o término do prazo es</w:t>
      </w:r>
      <w:r w:rsidR="003835D0" w:rsidRPr="00E64915">
        <w:rPr>
          <w:rFonts w:ascii="Arial" w:hAnsi="Arial" w:cs="Arial"/>
          <w:color w:val="000000"/>
          <w:sz w:val="20"/>
          <w:szCs w:val="20"/>
          <w:lang w:eastAsia="en-US"/>
        </w:rPr>
        <w:t>tabelecido para a o recebimento de propostas</w:t>
      </w:r>
      <w:r w:rsidRPr="00E64915">
        <w:rPr>
          <w:rFonts w:ascii="Arial" w:hAnsi="Arial" w:cs="Arial"/>
          <w:color w:val="000000"/>
          <w:sz w:val="20"/>
          <w:szCs w:val="20"/>
          <w:lang w:eastAsia="en-US"/>
        </w:rPr>
        <w:t>, haverá o seu encerramento, com o ordenamento e divulgação dos lances, pelo sistema, em ordem crescente de classificação.</w:t>
      </w:r>
    </w:p>
    <w:p w:rsidR="0034671F" w:rsidRPr="00E64915" w:rsidRDefault="003835D0"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lang w:eastAsia="en-US"/>
        </w:rPr>
        <w:t>O encerramento do recebimento das propostas</w:t>
      </w:r>
      <w:r w:rsidR="00E470C2" w:rsidRPr="00E64915">
        <w:rPr>
          <w:rFonts w:ascii="Arial" w:hAnsi="Arial" w:cs="Arial"/>
          <w:color w:val="000000"/>
          <w:sz w:val="20"/>
          <w:szCs w:val="20"/>
          <w:lang w:eastAsia="en-US"/>
        </w:rPr>
        <w:t xml:space="preserve"> ocorrerá</w:t>
      </w:r>
      <w:r w:rsidR="0034671F" w:rsidRPr="00E64915">
        <w:rPr>
          <w:rFonts w:ascii="Arial" w:hAnsi="Arial" w:cs="Arial"/>
          <w:color w:val="000000"/>
          <w:sz w:val="20"/>
          <w:szCs w:val="20"/>
          <w:lang w:eastAsia="en-US"/>
        </w:rPr>
        <w:t xml:space="preserve"> de forma automática pontualmente no horário indicado, sem qualquer possibilidade de prorrogação e não havendo tempo aleatório ou mecanismo similar.</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JULGAMENTO DAS PROPOSTAS DE PREÇO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Encerrado o procedimento de envio de lances, o agente de contratação verificará a conformidade da proposta classificada em primeiro lugar quanto à adequação ao objeto e à compatibilidade do preço.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No caso de o preço da proposta vencedora estar acima do estimado pela Autarquia</w:t>
      </w:r>
      <w:r w:rsidR="00E470C2" w:rsidRPr="00E64915">
        <w:rPr>
          <w:rFonts w:ascii="Arial" w:hAnsi="Arial" w:cs="Arial"/>
          <w:sz w:val="20"/>
          <w:szCs w:val="20"/>
        </w:rPr>
        <w:t>, o agente de contratação poderá</w:t>
      </w:r>
      <w:r w:rsidRPr="00E64915">
        <w:rPr>
          <w:rFonts w:ascii="Arial" w:hAnsi="Arial" w:cs="Arial"/>
          <w:sz w:val="20"/>
          <w:szCs w:val="20"/>
        </w:rPr>
        <w:t xml:space="preserve"> neg</w:t>
      </w:r>
      <w:r w:rsidR="00E470C2" w:rsidRPr="00E64915">
        <w:rPr>
          <w:rFonts w:ascii="Arial" w:hAnsi="Arial" w:cs="Arial"/>
          <w:sz w:val="20"/>
          <w:szCs w:val="20"/>
        </w:rPr>
        <w:t xml:space="preserve">ociar condições mais vantajosas, </w:t>
      </w:r>
      <w:r w:rsidR="00E470C2" w:rsidRPr="00E0528C">
        <w:rPr>
          <w:rFonts w:ascii="Arial" w:hAnsi="Arial" w:cs="Arial"/>
          <w:b/>
          <w:sz w:val="20"/>
          <w:szCs w:val="20"/>
        </w:rPr>
        <w:t>sendo vedada sua contratação sob quaisquer hipóteses acima do valor médio obtido na fase de pesquisa de preços</w:t>
      </w:r>
      <w:r w:rsidR="00E470C2" w:rsidRPr="00E64915">
        <w:rPr>
          <w:rFonts w:ascii="Arial" w:hAnsi="Arial" w:cs="Arial"/>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rPr>
        <w:t>Neste caso, será encaminhada contraproposta ao fornecedor que tenha apresentado o melhor preço, para que seja obtida melhor proposta com preço compatível ao estimado pela Autarquia.</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A negociação deverá ser feita com os demais fornecedores classificados, respeitada a ordem de classificação, quando o primeiro colocado, mesmo após a negociação, for desclassificado em razão de sua proposta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Em qualquer caso, concluída a negociação, o resultado será registrado na ata do procedimento da dispensa eletrônica.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Estando o preço compatível, será solicitado o envio da proposta e, se necessário, de documentos complementares, adequada ao último lance.</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O prazo de validade </w:t>
      </w:r>
      <w:r w:rsidRPr="00E64915">
        <w:rPr>
          <w:rFonts w:ascii="Arial" w:hAnsi="Arial" w:cs="Arial"/>
          <w:sz w:val="20"/>
          <w:szCs w:val="20"/>
        </w:rPr>
        <w:t>da</w:t>
      </w:r>
      <w:r w:rsidRPr="00E64915">
        <w:rPr>
          <w:rFonts w:ascii="Arial" w:hAnsi="Arial" w:cs="Arial"/>
          <w:color w:val="000000"/>
          <w:sz w:val="20"/>
          <w:szCs w:val="20"/>
        </w:rPr>
        <w:t xml:space="preserve"> proposta não será inferior a</w:t>
      </w:r>
      <w:r w:rsidR="00C52E44" w:rsidRPr="00E64915">
        <w:rPr>
          <w:rFonts w:ascii="Arial" w:hAnsi="Arial" w:cs="Arial"/>
          <w:color w:val="000000"/>
          <w:sz w:val="20"/>
          <w:szCs w:val="20"/>
        </w:rPr>
        <w:t xml:space="preserve"> 60</w:t>
      </w:r>
      <w:r w:rsidR="00E46412" w:rsidRPr="00E64915">
        <w:rPr>
          <w:rFonts w:ascii="Arial" w:hAnsi="Arial" w:cs="Arial"/>
          <w:color w:val="000000"/>
          <w:sz w:val="20"/>
          <w:szCs w:val="20"/>
        </w:rPr>
        <w:t xml:space="preserve"> (</w:t>
      </w:r>
      <w:r w:rsidR="00C52E44" w:rsidRPr="00E64915">
        <w:rPr>
          <w:rFonts w:ascii="Arial" w:hAnsi="Arial" w:cs="Arial"/>
          <w:color w:val="000000"/>
          <w:sz w:val="20"/>
          <w:szCs w:val="20"/>
        </w:rPr>
        <w:t>sessenta</w:t>
      </w:r>
      <w:r w:rsidR="00E46412" w:rsidRPr="00E64915">
        <w:rPr>
          <w:rFonts w:ascii="Arial" w:hAnsi="Arial" w:cs="Arial"/>
          <w:color w:val="000000"/>
          <w:sz w:val="20"/>
          <w:szCs w:val="20"/>
        </w:rPr>
        <w:t>)</w:t>
      </w:r>
      <w:r w:rsidRPr="00E64915">
        <w:rPr>
          <w:rFonts w:ascii="Arial" w:hAnsi="Arial" w:cs="Arial"/>
          <w:color w:val="000000"/>
          <w:sz w:val="20"/>
          <w:szCs w:val="20"/>
        </w:rPr>
        <w:t xml:space="preserve"> dias</w:t>
      </w:r>
      <w:r w:rsidRPr="00E64915">
        <w:rPr>
          <w:rFonts w:ascii="Arial" w:hAnsi="Arial" w:cs="Arial"/>
          <w:b/>
          <w:bCs/>
          <w:color w:val="000000"/>
          <w:sz w:val="20"/>
          <w:szCs w:val="20"/>
        </w:rPr>
        <w:t>,</w:t>
      </w:r>
      <w:r w:rsidRPr="00E64915">
        <w:rPr>
          <w:rFonts w:ascii="Arial" w:hAnsi="Arial" w:cs="Arial"/>
          <w:color w:val="000000"/>
          <w:sz w:val="20"/>
          <w:szCs w:val="20"/>
        </w:rPr>
        <w:t xml:space="preserve"> a contar da data de sua apresentação.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lastRenderedPageBreak/>
        <w:t xml:space="preserve">Será desclassificada a proposta que: </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Contiver vícios insanáveis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obedecer às especificações técnicas pormenorizadas neste aviso ou em seus anexos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preços inexequíveis ou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tiver sua exequibilidade demonstrada, quando exigido pela Autarquia</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desconformidade com quaisquer outras exigências deste aviso ou seus anexos, desde que insanável.</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t>Quando</w:t>
      </w:r>
      <w:r w:rsidRPr="00E64915">
        <w:rPr>
          <w:rFonts w:ascii="Arial" w:hAnsi="Arial" w:cs="Arial"/>
          <w:sz w:val="20"/>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 xml:space="preserve">For insuficiente para a cobertura dos custos da contratação, apresente preços </w:t>
      </w:r>
      <w:proofErr w:type="gramStart"/>
      <w:r w:rsidRPr="00E64915">
        <w:rPr>
          <w:rFonts w:ascii="Arial" w:hAnsi="Arial" w:cs="Arial"/>
          <w:sz w:val="20"/>
          <w:szCs w:val="20"/>
          <w:bdr w:val="none" w:sz="0" w:space="0" w:color="auto" w:frame="1"/>
        </w:rPr>
        <w:t>global ou unitários</w:t>
      </w:r>
      <w:r w:rsidR="00DD769F" w:rsidRPr="00E64915">
        <w:rPr>
          <w:rFonts w:ascii="Arial" w:hAnsi="Arial" w:cs="Arial"/>
          <w:sz w:val="20"/>
          <w:szCs w:val="20"/>
          <w:bdr w:val="none" w:sz="0" w:space="0" w:color="auto" w:frame="1"/>
        </w:rPr>
        <w:t>,</w:t>
      </w:r>
      <w:r w:rsidRPr="00E64915">
        <w:rPr>
          <w:rFonts w:ascii="Arial" w:hAnsi="Arial" w:cs="Arial"/>
          <w:sz w:val="20"/>
          <w:szCs w:val="20"/>
          <w:bdr w:val="none" w:sz="0" w:space="0" w:color="auto" w:frame="1"/>
        </w:rPr>
        <w:t xml:space="preserve"> simbólicos, irrisórios</w:t>
      </w:r>
      <w:proofErr w:type="gramEnd"/>
      <w:r w:rsidRPr="00E64915">
        <w:rPr>
          <w:rFonts w:ascii="Arial" w:hAnsi="Arial" w:cs="Arial"/>
          <w:sz w:val="20"/>
          <w:szCs w:val="20"/>
          <w:bdr w:val="none" w:sz="0" w:space="0" w:color="auto" w:frame="1"/>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34671F" w:rsidRPr="00E64915" w:rsidRDefault="0034671F" w:rsidP="00DE37A1">
      <w:pPr>
        <w:pStyle w:val="PargrafodaLista"/>
        <w:numPr>
          <w:ilvl w:val="1"/>
          <w:numId w:val="1"/>
        </w:numPr>
        <w:spacing w:before="120" w:line="360" w:lineRule="auto"/>
        <w:ind w:right="-15"/>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Se houver indícios de </w:t>
      </w:r>
      <w:proofErr w:type="spellStart"/>
      <w:r w:rsidRPr="00E64915">
        <w:rPr>
          <w:rFonts w:ascii="Arial" w:hAnsi="Arial" w:cs="Arial"/>
          <w:color w:val="000000"/>
          <w:sz w:val="20"/>
          <w:szCs w:val="20"/>
          <w:lang w:eastAsia="en-US"/>
        </w:rPr>
        <w:t>inexequibilidade</w:t>
      </w:r>
      <w:proofErr w:type="spellEnd"/>
      <w:r w:rsidRPr="00E64915">
        <w:rPr>
          <w:rFonts w:ascii="Arial" w:hAnsi="Arial" w:cs="Arial"/>
          <w:color w:val="000000"/>
          <w:sz w:val="20"/>
          <w:szCs w:val="20"/>
          <w:lang w:eastAsia="en-US"/>
        </w:rPr>
        <w:t xml:space="preserve"> da proposta de preço, ou em caso da necessidade de esclarecimentos </w:t>
      </w:r>
      <w:r w:rsidRPr="00E64915">
        <w:rPr>
          <w:rFonts w:ascii="Arial" w:hAnsi="Arial" w:cs="Arial"/>
          <w:sz w:val="20"/>
          <w:szCs w:val="20"/>
          <w:bdr w:val="none" w:sz="0" w:space="0" w:color="auto" w:frame="1"/>
        </w:rPr>
        <w:t>complementares</w:t>
      </w:r>
      <w:r w:rsidRPr="00E64915">
        <w:rPr>
          <w:rFonts w:ascii="Arial" w:hAnsi="Arial" w:cs="Arial"/>
          <w:color w:val="000000"/>
          <w:sz w:val="20"/>
          <w:szCs w:val="20"/>
          <w:lang w:eastAsia="en-US"/>
        </w:rPr>
        <w:t xml:space="preserve">, poderão ser efetuadas diligências, para que a empresa comprove a exequibilidade da proposta.  </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Erros no preenchimento da planilha </w:t>
      </w:r>
      <w:r w:rsidR="00883695" w:rsidRPr="00E64915">
        <w:rPr>
          <w:rFonts w:ascii="Arial" w:hAnsi="Arial" w:cs="Arial"/>
          <w:color w:val="000000"/>
          <w:sz w:val="20"/>
          <w:szCs w:val="20"/>
          <w:lang w:eastAsia="en-US"/>
        </w:rPr>
        <w:t>não</w:t>
      </w:r>
      <w:r w:rsidRPr="00E64915">
        <w:rPr>
          <w:rFonts w:ascii="Arial" w:hAnsi="Arial" w:cs="Arial"/>
          <w:color w:val="000000"/>
          <w:sz w:val="20"/>
          <w:szCs w:val="20"/>
          <w:lang w:eastAsia="en-US"/>
        </w:rPr>
        <w:t xml:space="preserve"> constituem motivo para a </w:t>
      </w:r>
      <w:r w:rsidR="00883695" w:rsidRPr="00E64915">
        <w:rPr>
          <w:rFonts w:ascii="Arial" w:hAnsi="Arial" w:cs="Arial"/>
          <w:color w:val="000000"/>
          <w:sz w:val="20"/>
          <w:szCs w:val="20"/>
          <w:lang w:eastAsia="en-US"/>
        </w:rPr>
        <w:t>desclassificação</w:t>
      </w:r>
      <w:r w:rsidRPr="00E64915">
        <w:rPr>
          <w:rFonts w:ascii="Arial" w:hAnsi="Arial" w:cs="Arial"/>
          <w:color w:val="000000"/>
          <w:sz w:val="20"/>
          <w:szCs w:val="20"/>
          <w:lang w:eastAsia="en-US"/>
        </w:rPr>
        <w:t xml:space="preserve"> da proposta. A planilha </w:t>
      </w:r>
      <w:r w:rsidR="00883695" w:rsidRPr="00E64915">
        <w:rPr>
          <w:rFonts w:ascii="Arial" w:hAnsi="Arial" w:cs="Arial"/>
          <w:sz w:val="20"/>
          <w:szCs w:val="20"/>
          <w:bdr w:val="none" w:sz="0" w:space="0" w:color="auto" w:frame="1"/>
        </w:rPr>
        <w:t>poderá</w:t>
      </w:r>
      <w:r w:rsidRPr="00E64915">
        <w:rPr>
          <w:rFonts w:ascii="Arial" w:hAnsi="Arial" w:cs="Arial"/>
          <w:color w:val="000000"/>
          <w:sz w:val="20"/>
          <w:szCs w:val="20"/>
          <w:lang w:eastAsia="en-US"/>
        </w:rPr>
        <w:t xml:space="preserve"> ser ajustada pelo fornecedor, no prazo indicado pelo sistema, desde que não haja majoração do preço.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ajuste de que trata este dispositivo se limita a sanar erros ou falhas que não alterem a substância das propostas.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lastRenderedPageBreak/>
        <w:t xml:space="preserve">Considera-se erro no preenchimento da planilha passível de correção a </w:t>
      </w:r>
      <w:r w:rsidR="00883695" w:rsidRPr="00E64915">
        <w:rPr>
          <w:rFonts w:ascii="Arial" w:hAnsi="Arial" w:cs="Arial"/>
          <w:color w:val="000000"/>
          <w:sz w:val="20"/>
          <w:szCs w:val="20"/>
          <w:lang w:eastAsia="en-US"/>
        </w:rPr>
        <w:t xml:space="preserve">indicação </w:t>
      </w:r>
      <w:r w:rsidRPr="00E64915">
        <w:rPr>
          <w:rFonts w:ascii="Arial" w:hAnsi="Arial" w:cs="Arial"/>
          <w:color w:val="000000"/>
          <w:sz w:val="20"/>
          <w:szCs w:val="20"/>
          <w:lang w:eastAsia="en-US"/>
        </w:rPr>
        <w:t xml:space="preserve">de recolhimento de impostos e </w:t>
      </w:r>
      <w:r w:rsidR="00883695" w:rsidRPr="00E64915">
        <w:rPr>
          <w:rFonts w:ascii="Arial" w:hAnsi="Arial" w:cs="Arial"/>
          <w:color w:val="000000"/>
          <w:sz w:val="20"/>
          <w:szCs w:val="20"/>
          <w:lang w:eastAsia="en-US"/>
        </w:rPr>
        <w:t>contribuições</w:t>
      </w:r>
      <w:r w:rsidRPr="00E64915">
        <w:rPr>
          <w:rFonts w:ascii="Arial" w:hAnsi="Arial" w:cs="Arial"/>
          <w:color w:val="000000"/>
          <w:sz w:val="20"/>
          <w:szCs w:val="20"/>
          <w:lang w:eastAsia="en-US"/>
        </w:rPr>
        <w:t xml:space="preserve"> na forma do Simples Nacional, quando não cabível esse regime.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Para fins de análises da proposta quanto ao cumprimento das especificações do objeto, poderá ser colhida a manifestação escrita do setor requisitante ou da área especializada no objeto.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Se a proposta ou lance vencedor for desclassificado, será examinada a proposta ou lance subsequente, e, assim sucessivamente, na ordem de classificação.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Havendo necessidade, a sessão será suspensa, informando-se no </w:t>
      </w:r>
      <w:r w:rsidR="00E05B98" w:rsidRPr="00E64915">
        <w:rPr>
          <w:rFonts w:ascii="Arial" w:hAnsi="Arial" w:cs="Arial"/>
          <w:color w:val="000000"/>
          <w:sz w:val="20"/>
          <w:szCs w:val="20"/>
          <w:lang w:eastAsia="en-US"/>
        </w:rPr>
        <w:t xml:space="preserve">Sitio da internet </w:t>
      </w:r>
      <w:r w:rsidRPr="00E64915">
        <w:rPr>
          <w:rFonts w:ascii="Arial" w:hAnsi="Arial" w:cs="Arial"/>
          <w:color w:val="000000"/>
          <w:sz w:val="20"/>
          <w:szCs w:val="20"/>
          <w:lang w:eastAsia="en-US"/>
        </w:rPr>
        <w:t>a nova data e horário para a sua continuidade.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Encerrada a análise quanto à aceitação da proposta, se iniciará a fase de habilitação, observado o disposto neste Edital de Dispensa Eletrônica. </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HABILITAÇÃO</w:t>
      </w:r>
    </w:p>
    <w:p w:rsidR="00C52E44" w:rsidRPr="00E64915" w:rsidRDefault="00767F6C" w:rsidP="00DE37A1">
      <w:pPr>
        <w:pStyle w:val="PargrafodaLista"/>
        <w:numPr>
          <w:ilvl w:val="1"/>
          <w:numId w:val="1"/>
        </w:numPr>
        <w:spacing w:before="120" w:after="0" w:line="360" w:lineRule="auto"/>
        <w:jc w:val="both"/>
        <w:rPr>
          <w:rFonts w:ascii="Arial" w:hAnsi="Arial" w:cs="Arial"/>
          <w:sz w:val="20"/>
          <w:szCs w:val="20"/>
        </w:rPr>
      </w:pPr>
      <w:r w:rsidRPr="00E64915">
        <w:rPr>
          <w:rFonts w:ascii="Arial" w:hAnsi="Arial" w:cs="Arial"/>
          <w:sz w:val="20"/>
          <w:szCs w:val="20"/>
          <w:lang w:eastAsia="ar-SA"/>
        </w:rPr>
        <w:t xml:space="preserve">Os </w:t>
      </w:r>
      <w:r w:rsidRPr="00E64915">
        <w:rPr>
          <w:rFonts w:ascii="Arial" w:hAnsi="Arial" w:cs="Arial"/>
          <w:color w:val="000000"/>
          <w:sz w:val="20"/>
          <w:szCs w:val="20"/>
        </w:rPr>
        <w:t>documentos</w:t>
      </w:r>
      <w:r w:rsidRPr="00E64915">
        <w:rPr>
          <w:rFonts w:ascii="Arial" w:hAnsi="Arial" w:cs="Arial"/>
          <w:sz w:val="20"/>
          <w:szCs w:val="20"/>
          <w:lang w:eastAsia="ar-SA"/>
        </w:rPr>
        <w:t xml:space="preserve"> de habilitação deverão ser encaminhados juntamente com a proposta. </w:t>
      </w:r>
    </w:p>
    <w:p w:rsidR="0034671F" w:rsidRPr="00E64915" w:rsidRDefault="0034671F" w:rsidP="00DE37A1">
      <w:pPr>
        <w:pStyle w:val="PADRO"/>
        <w:keepNext w:val="0"/>
        <w:widowControl/>
        <w:numPr>
          <w:ilvl w:val="1"/>
          <w:numId w:val="1"/>
        </w:numPr>
        <w:spacing w:before="120" w:after="0" w:line="360" w:lineRule="auto"/>
        <w:rPr>
          <w:rFonts w:ascii="Arial" w:hAnsi="Arial" w:cs="Arial"/>
          <w:sz w:val="20"/>
          <w:szCs w:val="20"/>
        </w:rPr>
      </w:pPr>
      <w:r w:rsidRPr="00E64915">
        <w:rPr>
          <w:rFonts w:ascii="Arial" w:hAnsi="Arial" w:cs="Arial"/>
          <w:b/>
          <w:bCs/>
          <w:color w:val="000000"/>
          <w:sz w:val="20"/>
          <w:szCs w:val="20"/>
        </w:rPr>
        <w:t>Regularidade fiscal, social e trabalhista:</w:t>
      </w:r>
    </w:p>
    <w:p w:rsidR="00034369" w:rsidRPr="00E64915" w:rsidRDefault="00034369" w:rsidP="00034369">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t>Prova de inscrição no Cadastro Nacional de Pessoas Jurídicas ou no Cadastro de Pessoas Físicas, conforme o caso;</w:t>
      </w:r>
    </w:p>
    <w:p w:rsidR="00291A25" w:rsidRPr="00E64915" w:rsidRDefault="0034671F" w:rsidP="005D1EFB">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lang w:eastAsia="en-US"/>
        </w:rPr>
        <w:t>Prova de regularidade com o Fundo de Garantia do Tempo de Serviço (FGTS);</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C7468" w:rsidRPr="00E64915" w:rsidRDefault="00BC7468" w:rsidP="00BC7468">
      <w:pPr>
        <w:numPr>
          <w:ilvl w:val="1"/>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Para efeito de concessão de tratamento favorecido para microempresa e empresa de pequeno porte, previsto na Lei Complementar nº 123/2006 e alterações: </w:t>
      </w:r>
    </w:p>
    <w:p w:rsidR="00BC7468" w:rsidRPr="00E64915" w:rsidRDefault="00BC7468" w:rsidP="00BC7468">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lastRenderedPageBreak/>
        <w:t>Declaração de enquadramento de ME/EPP, conforme modelo abaixo.</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Eu, (nome completo), inscrito no CPF sob </w:t>
      </w:r>
      <w:proofErr w:type="gramStart"/>
      <w:r w:rsidRPr="00E64915">
        <w:rPr>
          <w:rFonts w:ascii="Arial" w:hAnsi="Arial" w:cs="Arial"/>
          <w:sz w:val="20"/>
          <w:szCs w:val="20"/>
        </w:rPr>
        <w:t>n.º ...</w:t>
      </w:r>
      <w:proofErr w:type="gramEnd"/>
      <w:r w:rsidRPr="00E64915">
        <w:rPr>
          <w:rFonts w:ascii="Arial" w:hAnsi="Arial" w:cs="Arial"/>
          <w:sz w:val="20"/>
          <w:szCs w:val="20"/>
        </w:rPr>
        <w:t>.........., representante legal da empresa (razão social), com sede na (endereço completo), inscrita no CNPJ/MF sob n.º ........, DECLARO sob as penas da Lei, que a mesma é considerada (microempresa ou empresa de pequeno porte), nos termos da Lei Complementar n.º 123/2006 e suas alterações, cujos termos conheço na íntegra, estando apta, portanto, a exercer os direitos previstos na referida Lei; e também que no exercício anterior ao da presente licitação, a empresa não obteve faturamento bruto superior aos limites previstos no art. 3°, da Lei Complementar n.°123/2006.</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Declaro, ainda, estar ciente de que, não apresentando a documentação para comprovação da regularidade fiscal, conforme determina a referida legislação, poderei sofrer as sanções previstas em lei e neste edital. </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Por ser a expressão da verdade, assino </w:t>
      </w:r>
      <w:r w:rsidR="005276CD" w:rsidRPr="00E64915">
        <w:rPr>
          <w:rFonts w:ascii="Arial" w:hAnsi="Arial" w:cs="Arial"/>
          <w:sz w:val="20"/>
          <w:szCs w:val="20"/>
        </w:rPr>
        <w:t>o presente</w:t>
      </w:r>
      <w:r w:rsidRPr="00E64915">
        <w:rPr>
          <w:rFonts w:ascii="Arial" w:hAnsi="Arial" w:cs="Arial"/>
          <w:sz w:val="20"/>
          <w:szCs w:val="20"/>
        </w:rPr>
        <w:t>.</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spacing w:line="360" w:lineRule="auto"/>
        <w:jc w:val="both"/>
        <w:rPr>
          <w:rFonts w:ascii="Arial" w:hAnsi="Arial" w:cs="Arial"/>
          <w:sz w:val="20"/>
          <w:szCs w:val="20"/>
        </w:rPr>
      </w:pPr>
      <w:r w:rsidRPr="00E64915">
        <w:rPr>
          <w:rFonts w:ascii="Arial" w:hAnsi="Arial" w:cs="Arial"/>
          <w:sz w:val="20"/>
          <w:szCs w:val="20"/>
        </w:rPr>
        <w:t>Local, data, assinatura e identificação do representante legal da empresa.</w:t>
      </w:r>
    </w:p>
    <w:p w:rsidR="00BC7468" w:rsidRPr="00E64915" w:rsidRDefault="00BC7468" w:rsidP="005276CD">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  Comprovação da condição de microempresa ou empresa de pequeno porte, devendo ser feita com a apresentação do documento expedido pela Junta Comercial, caso exerçam atividade comercial, ou, documento expedido pelo Registro Civil das Pessoas Jurídicas, caso atuem em outra área que não a comercial, com data inferior a 90 (noventa) dias. </w:t>
      </w:r>
    </w:p>
    <w:p w:rsidR="0034671F" w:rsidRPr="00E64915" w:rsidRDefault="0034671F" w:rsidP="00DE37A1">
      <w:pPr>
        <w:pStyle w:val="PargrafodaLista"/>
        <w:numPr>
          <w:ilvl w:val="1"/>
          <w:numId w:val="1"/>
        </w:numPr>
        <w:spacing w:before="120" w:line="360" w:lineRule="auto"/>
        <w:jc w:val="both"/>
        <w:rPr>
          <w:rFonts w:ascii="Arial" w:hAnsi="Arial" w:cs="Arial"/>
          <w:b/>
          <w:sz w:val="20"/>
          <w:szCs w:val="20"/>
          <w:lang w:eastAsia="ar-SA"/>
        </w:rPr>
      </w:pPr>
      <w:r w:rsidRPr="00E64915">
        <w:rPr>
          <w:rFonts w:ascii="Arial" w:hAnsi="Arial" w:cs="Arial"/>
          <w:sz w:val="20"/>
          <w:szCs w:val="20"/>
          <w:lang w:eastAsia="ar-SA"/>
        </w:rPr>
        <w:t xml:space="preserve">Como </w:t>
      </w:r>
      <w:r w:rsidRPr="00E64915">
        <w:rPr>
          <w:rFonts w:ascii="Arial" w:hAnsi="Arial" w:cs="Arial"/>
          <w:color w:val="000000"/>
          <w:sz w:val="20"/>
          <w:szCs w:val="20"/>
        </w:rPr>
        <w:t>condição</w:t>
      </w:r>
      <w:r w:rsidRPr="00E64915">
        <w:rPr>
          <w:rFonts w:ascii="Arial" w:hAnsi="Arial" w:cs="Arial"/>
          <w:sz w:val="20"/>
          <w:szCs w:val="20"/>
          <w:lang w:eastAsia="ar-SA"/>
        </w:rPr>
        <w:t xml:space="preserve"> prévia ao exame da documentação de habilitação do fornecedor detentor da proposta classificada em primeiro lugar, será </w:t>
      </w:r>
      <w:r w:rsidR="005276CD" w:rsidRPr="00E64915">
        <w:rPr>
          <w:rFonts w:ascii="Arial" w:hAnsi="Arial" w:cs="Arial"/>
          <w:sz w:val="20"/>
          <w:szCs w:val="20"/>
          <w:lang w:eastAsia="ar-SA"/>
        </w:rPr>
        <w:t>verificada</w:t>
      </w:r>
      <w:r w:rsidRPr="00E64915">
        <w:rPr>
          <w:rFonts w:ascii="Arial" w:hAnsi="Arial" w:cs="Arial"/>
          <w:sz w:val="20"/>
          <w:szCs w:val="20"/>
          <w:lang w:eastAsia="ar-SA"/>
        </w:rPr>
        <w:t xml:space="preserve"> o eventual descumprimento das condições de participação, especialmente quanto à existência de sanção que impeça a participação nesta dispensa ou a futura contratação, mediante a consulta aos seguintes cadastros:</w:t>
      </w:r>
      <w:proofErr w:type="gramStart"/>
      <w:r w:rsidRPr="00E64915">
        <w:rPr>
          <w:rFonts w:ascii="Arial" w:hAnsi="Arial" w:cs="Arial"/>
          <w:sz w:val="20"/>
          <w:szCs w:val="20"/>
          <w:lang w:eastAsia="ar-SA"/>
        </w:rPr>
        <w:t xml:space="preserve">  </w:t>
      </w:r>
    </w:p>
    <w:p w:rsidR="0026143A"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 xml:space="preserve">Cadastro Nacional de Empresas Inidôneas e Suspensas - CEIS, mantido pela </w:t>
      </w:r>
      <w:proofErr w:type="spellStart"/>
      <w:r w:rsidRPr="00E64915">
        <w:rPr>
          <w:rFonts w:ascii="Arial" w:hAnsi="Arial" w:cs="Arial"/>
          <w:sz w:val="20"/>
          <w:szCs w:val="20"/>
          <w:lang w:eastAsia="ar-SA"/>
        </w:rPr>
        <w:t>Controladoria-Geral</w:t>
      </w:r>
      <w:proofErr w:type="spellEnd"/>
      <w:r w:rsidRPr="00E64915">
        <w:rPr>
          <w:rFonts w:ascii="Arial" w:hAnsi="Arial" w:cs="Arial"/>
          <w:sz w:val="20"/>
          <w:szCs w:val="20"/>
          <w:lang w:eastAsia="ar-SA"/>
        </w:rPr>
        <w:t xml:space="preserve"> da União (</w:t>
      </w:r>
      <w:r w:rsidRPr="00E64915">
        <w:rPr>
          <w:rFonts w:ascii="Arial" w:eastAsia="Calibri" w:hAnsi="Arial" w:cs="Arial"/>
          <w:sz w:val="20"/>
          <w:szCs w:val="20"/>
          <w:lang w:eastAsia="ar-SA"/>
        </w:rPr>
        <w:t>www.portaldatransparencia.gov.br/ceis</w:t>
      </w:r>
      <w:r w:rsidRPr="00E64915">
        <w:rPr>
          <w:rFonts w:ascii="Arial" w:hAnsi="Arial" w:cs="Arial"/>
          <w:sz w:val="20"/>
          <w:szCs w:val="20"/>
          <w:lang w:eastAsia="ar-SA"/>
        </w:rPr>
        <w:t>);</w:t>
      </w:r>
      <w:proofErr w:type="gramStart"/>
      <w:r w:rsidRPr="00E64915">
        <w:rPr>
          <w:rFonts w:ascii="Arial" w:hAnsi="Arial" w:cs="Arial"/>
          <w:sz w:val="20"/>
          <w:szCs w:val="20"/>
          <w:lang w:eastAsia="ar-SA"/>
        </w:rPr>
        <w:t xml:space="preserve">  </w:t>
      </w:r>
    </w:p>
    <w:p w:rsidR="00A93BF0"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Cadastro Nacional de Condenações Cíveis por Atos de Improbidade Administrativa, mantido pelo Conselho Nacional de Justiça (</w:t>
      </w:r>
      <w:hyperlink r:id="rId12" w:history="1">
        <w:r w:rsidR="0026143A" w:rsidRPr="00E64915">
          <w:rPr>
            <w:rStyle w:val="Hyperlink"/>
            <w:rFonts w:ascii="Arial" w:eastAsia="Calibri" w:hAnsi="Arial" w:cs="Arial"/>
            <w:sz w:val="20"/>
            <w:szCs w:val="20"/>
            <w:lang w:eastAsia="ar-SA"/>
          </w:rPr>
          <w:t>www.cnj.jus.br/improbidade_adm/consultar_requerido.php</w:t>
        </w:r>
      </w:hyperlink>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sz w:val="20"/>
          <w:szCs w:val="20"/>
          <w:lang w:eastAsia="ar-SA"/>
        </w:rPr>
        <w:t>Registr</w:t>
      </w:r>
      <w:r w:rsidR="00E05B98" w:rsidRPr="00E64915">
        <w:rPr>
          <w:rFonts w:ascii="Arial" w:hAnsi="Arial" w:cs="Arial"/>
          <w:sz w:val="20"/>
          <w:szCs w:val="20"/>
          <w:lang w:eastAsia="ar-SA"/>
        </w:rPr>
        <w:t>o Cadastral do Serviço Autônomo de Água e Esgoto – SAAE Rio Das Pedras</w:t>
      </w:r>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color w:val="000000"/>
          <w:sz w:val="20"/>
          <w:szCs w:val="20"/>
        </w:rPr>
        <w:t>Cadastro de fornecedores impedidos de licitar e contratar, instituído pelo TCE/SP.</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A consulta aos </w:t>
      </w:r>
      <w:r w:rsidRPr="00E64915">
        <w:rPr>
          <w:rFonts w:ascii="Arial" w:hAnsi="Arial" w:cs="Arial"/>
          <w:sz w:val="20"/>
          <w:szCs w:val="20"/>
          <w:lang w:eastAsia="ar-SA"/>
        </w:rPr>
        <w:t>cadastros</w:t>
      </w:r>
      <w:r w:rsidRPr="00E64915">
        <w:rPr>
          <w:rFonts w:ascii="Arial" w:hAnsi="Arial" w:cs="Arial"/>
          <w:color w:val="000000"/>
          <w:sz w:val="2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A tentativa de burla será verificada por meio dos vínculos societários, linhas de fornecimento similares, dentre outros.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lastRenderedPageBreak/>
        <w:t>O fornecedor será convocado para manifestação previamente à sua desclassificação.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Constatada a existência de sanção, o fornecedor será reputado inabilitado, por falta de condição de participação.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Caso atendidas as condições de participação, a habilitação dos fornecedores</w:t>
      </w:r>
      <w:r w:rsidR="000C0DEA" w:rsidRPr="00E64915">
        <w:rPr>
          <w:rFonts w:ascii="Arial" w:hAnsi="Arial" w:cs="Arial"/>
          <w:sz w:val="20"/>
          <w:szCs w:val="20"/>
        </w:rPr>
        <w:t xml:space="preserve">, </w:t>
      </w:r>
      <w:r w:rsidRPr="00E64915">
        <w:rPr>
          <w:rFonts w:ascii="Arial" w:hAnsi="Arial" w:cs="Arial"/>
          <w:sz w:val="20"/>
          <w:szCs w:val="20"/>
        </w:rPr>
        <w:t>será assegurado aos demais participantes o direito de acesso aos documentos.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É dever </w:t>
      </w:r>
      <w:r w:rsidR="00AB11F5" w:rsidRPr="00E64915">
        <w:rPr>
          <w:rFonts w:ascii="Arial" w:hAnsi="Arial" w:cs="Arial"/>
          <w:color w:val="000000"/>
          <w:sz w:val="20"/>
          <w:szCs w:val="20"/>
        </w:rPr>
        <w:t>de o fornecedor atualizar</w:t>
      </w:r>
      <w:r w:rsidRPr="00E64915">
        <w:rPr>
          <w:rFonts w:ascii="Arial" w:hAnsi="Arial" w:cs="Arial"/>
          <w:color w:val="000000"/>
          <w:sz w:val="20"/>
          <w:szCs w:val="20"/>
        </w:rPr>
        <w:t xml:space="preserve"> previamente as comprovações constantes dos registros citados acima para que estejam vigentes na data da abertura da sessão pública, ou encaminhar, quando solicitado, a respectiva documentação atualizada.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O descumprimento do subitem acima implicará a inabilitação do fornecedor, exceto se a consulta aos sítios eletrônicos oficiais emissores de certidões </w:t>
      </w:r>
      <w:proofErr w:type="gramStart"/>
      <w:r w:rsidRPr="00E64915">
        <w:rPr>
          <w:rFonts w:ascii="Arial" w:hAnsi="Arial" w:cs="Arial"/>
          <w:color w:val="000000"/>
          <w:sz w:val="20"/>
          <w:szCs w:val="20"/>
        </w:rPr>
        <w:t>lograr</w:t>
      </w:r>
      <w:proofErr w:type="gramEnd"/>
      <w:r w:rsidRPr="00E64915">
        <w:rPr>
          <w:rFonts w:ascii="Arial" w:hAnsi="Arial" w:cs="Arial"/>
          <w:color w:val="000000"/>
          <w:sz w:val="20"/>
          <w:szCs w:val="20"/>
        </w:rPr>
        <w:t xml:space="preserve"> êxito em encontrar a(s) </w:t>
      </w:r>
      <w:r w:rsidR="00AB11F5" w:rsidRPr="00E64915">
        <w:rPr>
          <w:rFonts w:ascii="Arial" w:hAnsi="Arial" w:cs="Arial"/>
          <w:color w:val="000000"/>
          <w:sz w:val="20"/>
          <w:szCs w:val="20"/>
        </w:rPr>
        <w:t>certidão (</w:t>
      </w:r>
      <w:proofErr w:type="spellStart"/>
      <w:r w:rsidRPr="00E64915">
        <w:rPr>
          <w:rFonts w:ascii="Arial" w:hAnsi="Arial" w:cs="Arial"/>
          <w:color w:val="000000"/>
          <w:sz w:val="20"/>
          <w:szCs w:val="20"/>
        </w:rPr>
        <w:t>ões</w:t>
      </w:r>
      <w:proofErr w:type="spellEnd"/>
      <w:r w:rsidRPr="00E64915">
        <w:rPr>
          <w:rFonts w:ascii="Arial" w:hAnsi="Arial" w:cs="Arial"/>
          <w:color w:val="000000"/>
          <w:sz w:val="20"/>
          <w:szCs w:val="20"/>
        </w:rPr>
        <w:t>) válida(s).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Na hipótese de necessidade de envio de documentos complementares, o agente de contratação deverá solicitar ao primeiro colocado, no prazo definido, o envio desses por meio do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 xml:space="preserve">Somente haverá a necessidade de comprovação do preenchimento de requisitos mediante apresentação dos documentos originais </w:t>
      </w:r>
      <w:proofErr w:type="spellStart"/>
      <w:proofErr w:type="gramStart"/>
      <w:r w:rsidRPr="00E64915">
        <w:rPr>
          <w:rFonts w:ascii="Arial" w:hAnsi="Arial" w:cs="Arial"/>
          <w:color w:val="000000"/>
          <w:sz w:val="20"/>
          <w:szCs w:val="20"/>
        </w:rPr>
        <w:t>não-digitais</w:t>
      </w:r>
      <w:proofErr w:type="spellEnd"/>
      <w:proofErr w:type="gramEnd"/>
      <w:r w:rsidRPr="00E64915">
        <w:rPr>
          <w:rFonts w:ascii="Arial" w:hAnsi="Arial" w:cs="Arial"/>
          <w:color w:val="000000"/>
          <w:sz w:val="20"/>
          <w:szCs w:val="20"/>
        </w:rPr>
        <w:t xml:space="preserve"> quando houver dúvida em relação à integridade do documento digital.</w:t>
      </w:r>
    </w:p>
    <w:p w:rsidR="0034671F" w:rsidRPr="00E64915" w:rsidRDefault="0034671F" w:rsidP="00DE37A1">
      <w:pPr>
        <w:pStyle w:val="PargrafodaLista"/>
        <w:numPr>
          <w:ilvl w:val="1"/>
          <w:numId w:val="1"/>
        </w:numPr>
        <w:spacing w:before="120" w:line="360" w:lineRule="auto"/>
        <w:jc w:val="both"/>
        <w:rPr>
          <w:rFonts w:ascii="Arial" w:hAnsi="Arial" w:cs="Arial"/>
          <w:bCs/>
          <w:sz w:val="20"/>
          <w:szCs w:val="20"/>
        </w:rPr>
      </w:pPr>
      <w:r w:rsidRPr="00E64915">
        <w:rPr>
          <w:rFonts w:ascii="Arial" w:hAnsi="Arial" w:cs="Arial"/>
          <w:bCs/>
          <w:sz w:val="20"/>
          <w:szCs w:val="20"/>
        </w:rPr>
        <w:t xml:space="preserve">Havendo </w:t>
      </w:r>
      <w:r w:rsidRPr="00E64915">
        <w:rPr>
          <w:rFonts w:ascii="Arial" w:hAnsi="Arial" w:cs="Arial"/>
          <w:iCs/>
          <w:sz w:val="20"/>
          <w:szCs w:val="20"/>
          <w:lang w:eastAsia="en-US"/>
        </w:rPr>
        <w:t>necessidade</w:t>
      </w:r>
      <w:r w:rsidRPr="00E64915">
        <w:rPr>
          <w:rFonts w:ascii="Arial" w:hAnsi="Arial" w:cs="Arial"/>
          <w:bCs/>
          <w:sz w:val="20"/>
          <w:szCs w:val="20"/>
        </w:rPr>
        <w:t xml:space="preserve"> de analisar minuciosamente os documentos exigidos, a sessão será suspensa, sendo informada a nova data e horário para a sua continuidade.</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 xml:space="preserve">Será inabilitado o fornecedor que não comprovar sua habilitação, seja por não apresentar </w:t>
      </w:r>
      <w:r w:rsidRPr="00E64915">
        <w:rPr>
          <w:rFonts w:ascii="Arial" w:hAnsi="Arial" w:cs="Arial"/>
          <w:iCs/>
          <w:sz w:val="20"/>
          <w:szCs w:val="20"/>
          <w:lang w:eastAsia="en-US"/>
        </w:rPr>
        <w:t>quaisquer</w:t>
      </w:r>
      <w:r w:rsidRPr="00E64915">
        <w:rPr>
          <w:rFonts w:ascii="Arial" w:hAnsi="Arial" w:cs="Arial"/>
          <w:color w:val="000000"/>
          <w:sz w:val="20"/>
          <w:szCs w:val="20"/>
        </w:rPr>
        <w:t xml:space="preserve"> dos </w:t>
      </w:r>
      <w:r w:rsidRPr="00E64915">
        <w:rPr>
          <w:rFonts w:ascii="Arial" w:hAnsi="Arial" w:cs="Arial"/>
          <w:bCs/>
          <w:sz w:val="20"/>
          <w:szCs w:val="20"/>
        </w:rPr>
        <w:t>documentos</w:t>
      </w:r>
      <w:r w:rsidRPr="00E64915">
        <w:rPr>
          <w:rFonts w:ascii="Arial" w:hAnsi="Arial" w:cs="Arial"/>
          <w:color w:val="000000"/>
          <w:sz w:val="20"/>
          <w:szCs w:val="20"/>
        </w:rPr>
        <w:t xml:space="preserve"> exigidos, ou apresentá-los em desacordo com o estabelecido neste Edital de Dispensa Eletrônica.</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Na hipótese de o fornecedor não atender às exigências para a habilitação, o agente de contratação examinará a proposta subsequente e assim sucessivamente, na ordem de classificação, até a apuração de uma proposta que atenda às especificações do objeto e as condições de habilitação.</w:t>
      </w:r>
    </w:p>
    <w:p w:rsidR="00E05B98" w:rsidRPr="00E64915" w:rsidRDefault="0034671F" w:rsidP="00E05B98">
      <w:pPr>
        <w:pStyle w:val="PargrafodaLista"/>
        <w:numPr>
          <w:ilvl w:val="1"/>
          <w:numId w:val="1"/>
        </w:numPr>
        <w:spacing w:before="120" w:line="360" w:lineRule="auto"/>
        <w:jc w:val="both"/>
        <w:rPr>
          <w:rFonts w:ascii="Arial" w:hAnsi="Arial" w:cs="Arial"/>
          <w:iCs/>
          <w:sz w:val="20"/>
          <w:szCs w:val="20"/>
          <w:lang w:eastAsia="en-US"/>
        </w:rPr>
      </w:pPr>
      <w:r w:rsidRPr="00E64915">
        <w:rPr>
          <w:rFonts w:ascii="Arial" w:hAnsi="Arial" w:cs="Arial"/>
          <w:iCs/>
          <w:sz w:val="20"/>
          <w:szCs w:val="20"/>
          <w:lang w:eastAsia="en-US"/>
        </w:rPr>
        <w:t>Constatado o atendimento às exigências de habilitação, o fornecedor será habilitado.</w:t>
      </w:r>
    </w:p>
    <w:p w:rsidR="00AB11F5" w:rsidRPr="00E64915" w:rsidRDefault="00AB11F5" w:rsidP="00AB11F5">
      <w:pPr>
        <w:pStyle w:val="PargrafodaLista"/>
        <w:spacing w:before="120" w:line="360" w:lineRule="auto"/>
        <w:ind w:left="227"/>
        <w:jc w:val="both"/>
        <w:rPr>
          <w:rFonts w:ascii="Arial" w:hAnsi="Arial" w:cs="Arial"/>
          <w:iCs/>
          <w:sz w:val="20"/>
          <w:szCs w:val="20"/>
          <w:lang w:eastAsia="en-US"/>
        </w:rPr>
      </w:pPr>
    </w:p>
    <w:p w:rsidR="00AB11F5" w:rsidRDefault="00AB11F5" w:rsidP="00AB11F5">
      <w:pPr>
        <w:pStyle w:val="PargrafodaLista"/>
        <w:spacing w:before="120" w:line="360" w:lineRule="auto"/>
        <w:ind w:left="227"/>
        <w:jc w:val="both"/>
        <w:rPr>
          <w:rFonts w:ascii="Arial" w:hAnsi="Arial" w:cs="Arial"/>
          <w:iCs/>
          <w:sz w:val="20"/>
          <w:szCs w:val="20"/>
          <w:lang w:eastAsia="en-US"/>
        </w:rPr>
      </w:pPr>
    </w:p>
    <w:p w:rsidR="00FC493F" w:rsidRDefault="00FC493F" w:rsidP="00AB11F5">
      <w:pPr>
        <w:pStyle w:val="PargrafodaLista"/>
        <w:spacing w:before="120" w:line="360" w:lineRule="auto"/>
        <w:ind w:left="227"/>
        <w:jc w:val="both"/>
        <w:rPr>
          <w:rFonts w:ascii="Arial" w:hAnsi="Arial" w:cs="Arial"/>
          <w:iCs/>
          <w:sz w:val="20"/>
          <w:szCs w:val="20"/>
          <w:lang w:eastAsia="en-US"/>
        </w:rPr>
      </w:pPr>
    </w:p>
    <w:p w:rsidR="00FC493F" w:rsidRDefault="00FC493F" w:rsidP="00AB11F5">
      <w:pPr>
        <w:pStyle w:val="PargrafodaLista"/>
        <w:spacing w:before="120" w:line="360" w:lineRule="auto"/>
        <w:ind w:left="227"/>
        <w:jc w:val="both"/>
        <w:rPr>
          <w:rFonts w:ascii="Arial" w:hAnsi="Arial" w:cs="Arial"/>
          <w:iCs/>
          <w:sz w:val="20"/>
          <w:szCs w:val="20"/>
          <w:lang w:eastAsia="en-US"/>
        </w:rPr>
      </w:pPr>
    </w:p>
    <w:p w:rsidR="00FC493F" w:rsidRDefault="00FC493F" w:rsidP="00AB11F5">
      <w:pPr>
        <w:pStyle w:val="PargrafodaLista"/>
        <w:spacing w:before="120" w:line="360" w:lineRule="auto"/>
        <w:ind w:left="227"/>
        <w:jc w:val="both"/>
        <w:rPr>
          <w:rFonts w:ascii="Arial" w:hAnsi="Arial" w:cs="Arial"/>
          <w:iCs/>
          <w:sz w:val="20"/>
          <w:szCs w:val="20"/>
          <w:lang w:eastAsia="en-US"/>
        </w:rPr>
      </w:pPr>
    </w:p>
    <w:p w:rsidR="00FC493F" w:rsidRPr="00E64915" w:rsidRDefault="00FC493F" w:rsidP="00AB11F5">
      <w:pPr>
        <w:pStyle w:val="PargrafodaLista"/>
        <w:spacing w:before="120" w:line="360" w:lineRule="auto"/>
        <w:ind w:left="227"/>
        <w:jc w:val="both"/>
        <w:rPr>
          <w:rFonts w:ascii="Arial" w:hAnsi="Arial" w:cs="Arial"/>
          <w:iCs/>
          <w:sz w:val="20"/>
          <w:szCs w:val="20"/>
          <w:lang w:eastAsia="en-US"/>
        </w:rPr>
      </w:pPr>
    </w:p>
    <w:p w:rsidR="00CF0937" w:rsidRDefault="0034671F" w:rsidP="00CF0937">
      <w:pPr>
        <w:pStyle w:val="PargrafodaLista"/>
        <w:numPr>
          <w:ilvl w:val="0"/>
          <w:numId w:val="1"/>
        </w:numPr>
        <w:spacing w:before="120" w:after="0" w:line="360" w:lineRule="auto"/>
        <w:jc w:val="center"/>
        <w:rPr>
          <w:rFonts w:ascii="Arial" w:hAnsi="Arial" w:cs="Arial"/>
          <w:iCs/>
          <w:sz w:val="20"/>
          <w:szCs w:val="20"/>
          <w:u w:val="single"/>
          <w:lang w:eastAsia="en-US"/>
        </w:rPr>
      </w:pPr>
      <w:r w:rsidRPr="00E64915">
        <w:rPr>
          <w:rFonts w:ascii="Arial" w:hAnsi="Arial" w:cs="Arial"/>
          <w:b/>
          <w:sz w:val="20"/>
          <w:szCs w:val="20"/>
          <w:u w:val="single"/>
        </w:rPr>
        <w:t>CONTRATAÇÃO</w:t>
      </w:r>
    </w:p>
    <w:p w:rsidR="00CF0937" w:rsidRPr="00CF0937" w:rsidRDefault="00CF0937" w:rsidP="00CF0937">
      <w:pPr>
        <w:pStyle w:val="PargrafodaLista"/>
        <w:spacing w:before="120" w:after="0" w:line="360" w:lineRule="auto"/>
        <w:ind w:left="0"/>
        <w:rPr>
          <w:rFonts w:ascii="Arial" w:hAnsi="Arial" w:cs="Arial"/>
          <w:iCs/>
          <w:sz w:val="20"/>
          <w:szCs w:val="20"/>
          <w:u w:val="single"/>
          <w:lang w:eastAsia="en-US"/>
        </w:rPr>
      </w:pPr>
    </w:p>
    <w:p w:rsidR="0034671F" w:rsidRPr="00E64915" w:rsidRDefault="0034671F" w:rsidP="00E47F72">
      <w:pPr>
        <w:pStyle w:val="PargrafodaLista"/>
        <w:numPr>
          <w:ilvl w:val="1"/>
          <w:numId w:val="1"/>
        </w:numPr>
        <w:spacing w:before="12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Após a homologação e adjudicação, caso se conclua pela contratação, será </w:t>
      </w:r>
      <w:r w:rsidR="001973A6" w:rsidRPr="00E64915">
        <w:rPr>
          <w:rFonts w:ascii="Arial" w:eastAsia="Arial" w:hAnsi="Arial" w:cs="Arial"/>
          <w:color w:val="000000"/>
          <w:sz w:val="20"/>
          <w:szCs w:val="20"/>
        </w:rPr>
        <w:t xml:space="preserve">emitido a Autorização de Fornecimento. </w:t>
      </w:r>
    </w:p>
    <w:p w:rsidR="0034671F" w:rsidRPr="00E64915" w:rsidRDefault="0034671F" w:rsidP="00E47F72">
      <w:pPr>
        <w:numPr>
          <w:ilvl w:val="1"/>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O adjudicatário terá o prazo de </w:t>
      </w:r>
      <w:proofErr w:type="gramStart"/>
      <w:r w:rsidR="00E318E0" w:rsidRPr="00E64915">
        <w:rPr>
          <w:rFonts w:ascii="Arial" w:eastAsia="Arial" w:hAnsi="Arial" w:cs="Arial"/>
          <w:color w:val="000000"/>
          <w:sz w:val="20"/>
          <w:szCs w:val="20"/>
        </w:rPr>
        <w:t>2</w:t>
      </w:r>
      <w:proofErr w:type="gramEnd"/>
      <w:r w:rsidR="00116956"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w:t>
      </w:r>
      <w:r w:rsidR="00E318E0" w:rsidRPr="00E64915">
        <w:rPr>
          <w:rFonts w:ascii="Arial" w:eastAsia="Arial" w:hAnsi="Arial" w:cs="Arial"/>
          <w:color w:val="000000"/>
          <w:sz w:val="20"/>
          <w:szCs w:val="20"/>
        </w:rPr>
        <w:t>dois</w:t>
      </w:r>
      <w:r w:rsidRPr="00E64915">
        <w:rPr>
          <w:rFonts w:ascii="Arial" w:eastAsia="Arial" w:hAnsi="Arial" w:cs="Arial"/>
          <w:color w:val="000000"/>
          <w:sz w:val="20"/>
          <w:szCs w:val="20"/>
        </w:rPr>
        <w:t>)</w:t>
      </w:r>
      <w:r w:rsidR="002A2551"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dias úteis, contados a partir da data de sua convocação, para assinar ou aceitar</w:t>
      </w:r>
      <w:r w:rsidR="002A2551" w:rsidRPr="00E64915">
        <w:rPr>
          <w:rFonts w:ascii="Arial" w:eastAsia="Arial" w:hAnsi="Arial" w:cs="Arial"/>
          <w:color w:val="000000"/>
          <w:sz w:val="20"/>
          <w:szCs w:val="20"/>
        </w:rPr>
        <w:t xml:space="preserve"> a Autorização de Fornecimento</w:t>
      </w:r>
      <w:r w:rsidRPr="00E64915">
        <w:rPr>
          <w:rFonts w:ascii="Arial" w:eastAsia="Arial" w:hAnsi="Arial" w:cs="Arial"/>
          <w:color w:val="000000"/>
          <w:sz w:val="20"/>
          <w:szCs w:val="20"/>
        </w:rPr>
        <w:t>,</w:t>
      </w:r>
      <w:r w:rsidRPr="00E64915">
        <w:rPr>
          <w:rFonts w:ascii="Arial" w:eastAsia="Arial" w:hAnsi="Arial" w:cs="Arial"/>
          <w:color w:val="FF0000"/>
          <w:sz w:val="20"/>
          <w:szCs w:val="20"/>
        </w:rPr>
        <w:t xml:space="preserve"> </w:t>
      </w:r>
      <w:r w:rsidRPr="00E64915">
        <w:rPr>
          <w:rFonts w:ascii="Arial" w:eastAsia="Arial" w:hAnsi="Arial" w:cs="Arial"/>
          <w:color w:val="000000"/>
          <w:sz w:val="20"/>
          <w:szCs w:val="20"/>
        </w:rPr>
        <w:t xml:space="preserve">sob pena de decair do direito à contratação, sem prejuízo das sanções previstas neste Aviso de Contratação Direta. </w:t>
      </w:r>
    </w:p>
    <w:p w:rsidR="0034671F" w:rsidRPr="00E64915" w:rsidRDefault="0034671F" w:rsidP="00E47F72">
      <w:pPr>
        <w:numPr>
          <w:ilvl w:val="2"/>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O prazo previsto para assinatura do contrato ou aceitação da nota de empenho ou instrumento equivalente poderá ser prorrogado </w:t>
      </w:r>
      <w:proofErr w:type="gramStart"/>
      <w:r w:rsidRPr="00E64915">
        <w:rPr>
          <w:rFonts w:ascii="Arial" w:hAnsi="Arial" w:cs="Arial"/>
          <w:bCs/>
          <w:sz w:val="20"/>
          <w:szCs w:val="20"/>
        </w:rPr>
        <w:t>1</w:t>
      </w:r>
      <w:proofErr w:type="gramEnd"/>
      <w:r w:rsidRPr="00E64915">
        <w:rPr>
          <w:rFonts w:ascii="Arial" w:hAnsi="Arial" w:cs="Arial"/>
          <w:bCs/>
          <w:sz w:val="20"/>
          <w:szCs w:val="20"/>
        </w:rPr>
        <w:t xml:space="preserve"> (uma) vez</w:t>
      </w:r>
      <w:r w:rsidRPr="00E64915">
        <w:rPr>
          <w:rFonts w:ascii="Arial" w:eastAsia="Arial" w:hAnsi="Arial" w:cs="Arial"/>
          <w:sz w:val="20"/>
          <w:szCs w:val="20"/>
        </w:rPr>
        <w:t xml:space="preserve">, </w:t>
      </w:r>
      <w:r w:rsidRPr="00E64915">
        <w:rPr>
          <w:rFonts w:ascii="Arial" w:eastAsia="Arial" w:hAnsi="Arial" w:cs="Arial"/>
          <w:color w:val="000000"/>
          <w:sz w:val="20"/>
          <w:szCs w:val="20"/>
        </w:rPr>
        <w:t>por igual período, por solicitação justificada do adjudicatário e aceita pela Autarquia.</w:t>
      </w:r>
    </w:p>
    <w:p w:rsidR="0068163D" w:rsidRPr="00E64915" w:rsidRDefault="0034671F" w:rsidP="00E47F72">
      <w:pPr>
        <w:numPr>
          <w:ilvl w:val="1"/>
          <w:numId w:val="1"/>
        </w:numPr>
        <w:spacing w:before="120" w:after="0" w:line="360" w:lineRule="auto"/>
        <w:jc w:val="both"/>
        <w:rPr>
          <w:rFonts w:ascii="Arial" w:eastAsia="Arial" w:hAnsi="Arial" w:cs="Arial"/>
          <w:b/>
          <w:color w:val="000000"/>
          <w:sz w:val="20"/>
          <w:szCs w:val="20"/>
        </w:rPr>
      </w:pPr>
      <w:r w:rsidRPr="00E64915">
        <w:rPr>
          <w:rFonts w:ascii="Arial" w:hAnsi="Arial" w:cs="Arial"/>
          <w:color w:val="000000"/>
          <w:sz w:val="20"/>
          <w:szCs w:val="20"/>
        </w:rPr>
        <w:t>Na assinatura do contrato ou para retirada do instrumento equivalente será exigida a comprovação das condições de habilitação e contratação consignadas neste aviso, que deverão ser mantidas pelo fornecedor durante a vigência do contrato.</w:t>
      </w:r>
    </w:p>
    <w:p w:rsidR="0068163D" w:rsidRPr="00E64915" w:rsidRDefault="00DE37A1" w:rsidP="00E47F72">
      <w:pPr>
        <w:numPr>
          <w:ilvl w:val="0"/>
          <w:numId w:val="1"/>
        </w:numPr>
        <w:spacing w:before="120" w:after="0" w:line="360" w:lineRule="auto"/>
        <w:jc w:val="both"/>
        <w:rPr>
          <w:rFonts w:ascii="Arial" w:eastAsia="Arial" w:hAnsi="Arial" w:cs="Arial"/>
          <w:b/>
          <w:color w:val="000000"/>
          <w:sz w:val="20"/>
          <w:szCs w:val="20"/>
        </w:rPr>
      </w:pPr>
      <w:r w:rsidRPr="00E64915">
        <w:rPr>
          <w:rFonts w:ascii="Arial" w:eastAsia="Arial" w:hAnsi="Arial" w:cs="Arial"/>
          <w:b/>
          <w:color w:val="000000"/>
          <w:sz w:val="20"/>
          <w:szCs w:val="20"/>
        </w:rPr>
        <w:t xml:space="preserve">DO FATURAMENTO E DAS </w:t>
      </w:r>
      <w:r w:rsidR="0068163D" w:rsidRPr="00E64915">
        <w:rPr>
          <w:rFonts w:ascii="Arial" w:eastAsia="Arial" w:hAnsi="Arial" w:cs="Arial"/>
          <w:b/>
          <w:color w:val="000000"/>
          <w:sz w:val="20"/>
          <w:szCs w:val="20"/>
        </w:rPr>
        <w:t>CONDIÇÕES DE PAGAMENTO</w:t>
      </w:r>
    </w:p>
    <w:p w:rsidR="00DE37A1" w:rsidRPr="00E64915" w:rsidRDefault="00DE37A1" w:rsidP="00E47F72">
      <w:pPr>
        <w:numPr>
          <w:ilvl w:val="1"/>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t>O faturamento deverá ser efetuado de acordo, através de nota fiscal eletrônica da empresa</w:t>
      </w:r>
      <w:r w:rsidR="00FD5150" w:rsidRPr="00E64915">
        <w:rPr>
          <w:rFonts w:ascii="Arial" w:eastAsia="Arial Unicode MS" w:hAnsi="Arial" w:cs="Arial"/>
          <w:sz w:val="20"/>
          <w:szCs w:val="20"/>
        </w:rPr>
        <w:t xml:space="preserve">, </w:t>
      </w:r>
      <w:r w:rsidRPr="00E64915">
        <w:rPr>
          <w:rFonts w:ascii="Arial" w:eastAsia="Arial Unicode MS" w:hAnsi="Arial" w:cs="Arial"/>
          <w:sz w:val="20"/>
          <w:szCs w:val="20"/>
        </w:rPr>
        <w:t>consta</w:t>
      </w:r>
      <w:r w:rsidR="00FD5150" w:rsidRPr="00E64915">
        <w:rPr>
          <w:rFonts w:ascii="Arial" w:eastAsia="Arial Unicode MS" w:hAnsi="Arial" w:cs="Arial"/>
          <w:sz w:val="20"/>
          <w:szCs w:val="20"/>
        </w:rPr>
        <w:t>ndo</w:t>
      </w:r>
      <w:r w:rsidRPr="00E64915">
        <w:rPr>
          <w:rFonts w:ascii="Arial" w:eastAsia="Arial Unicode MS" w:hAnsi="Arial" w:cs="Arial"/>
          <w:sz w:val="20"/>
          <w:szCs w:val="20"/>
        </w:rPr>
        <w:t xml:space="preserve"> o mesmo CNPJ dos documentos apresentados para habilitação e deverá conter:</w:t>
      </w:r>
    </w:p>
    <w:p w:rsidR="00DE37A1" w:rsidRPr="00E64915" w:rsidRDefault="00DE37A1" w:rsidP="00E47F72">
      <w:pPr>
        <w:numPr>
          <w:ilvl w:val="2"/>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t>A modalidade e o número d</w:t>
      </w:r>
      <w:r w:rsidR="00FD5150" w:rsidRPr="00E64915">
        <w:rPr>
          <w:rFonts w:ascii="Arial" w:eastAsia="Arial Unicode MS" w:hAnsi="Arial" w:cs="Arial"/>
          <w:sz w:val="20"/>
          <w:szCs w:val="20"/>
        </w:rPr>
        <w:t>o Edital</w:t>
      </w:r>
      <w:r w:rsidRPr="00E64915">
        <w:rPr>
          <w:rFonts w:ascii="Arial" w:eastAsia="Arial Unicode MS" w:hAnsi="Arial" w:cs="Arial"/>
          <w:sz w:val="20"/>
          <w:szCs w:val="20"/>
        </w:rPr>
        <w:t>;</w:t>
      </w:r>
    </w:p>
    <w:p w:rsidR="00DE37A1" w:rsidRPr="00E64915" w:rsidRDefault="00DE37A1" w:rsidP="00E47F72">
      <w:pPr>
        <w:numPr>
          <w:ilvl w:val="2"/>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O Banco, número da agência e da conta corrente da CONTRATADA;</w:t>
      </w:r>
    </w:p>
    <w:p w:rsidR="00DE37A1" w:rsidRPr="00E64915" w:rsidRDefault="00DE37A1" w:rsidP="00E47F72">
      <w:pPr>
        <w:numPr>
          <w:ilvl w:val="1"/>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A fatura que apresentar incorreção será devolvida e seu vencimento ocorrerá até 15 (quinze) dias após a data da sua reapresentação.</w:t>
      </w:r>
    </w:p>
    <w:p w:rsidR="0068163D" w:rsidRPr="00E64915" w:rsidRDefault="0068163D" w:rsidP="00E47F72">
      <w:pPr>
        <w:numPr>
          <w:ilvl w:val="1"/>
          <w:numId w:val="1"/>
        </w:numPr>
        <w:spacing w:after="0" w:line="480" w:lineRule="auto"/>
        <w:jc w:val="both"/>
        <w:rPr>
          <w:rFonts w:ascii="Arial" w:eastAsia="Arial Unicode MS" w:hAnsi="Arial" w:cs="Arial"/>
          <w:sz w:val="20"/>
          <w:szCs w:val="20"/>
        </w:rPr>
      </w:pPr>
      <w:bookmarkStart w:id="3" w:name="_Hlk146354042"/>
      <w:r w:rsidRPr="00E64915">
        <w:rPr>
          <w:rFonts w:ascii="Arial" w:eastAsia="Arial Unicode MS" w:hAnsi="Arial" w:cs="Arial"/>
          <w:sz w:val="20"/>
          <w:szCs w:val="20"/>
        </w:rPr>
        <w:t>O pagamento ocorrerá na 1.ª sexta-feira após o 20.º dia da liberação da no</w:t>
      </w:r>
      <w:r w:rsidR="00E05B98" w:rsidRPr="00E64915">
        <w:rPr>
          <w:rFonts w:ascii="Arial" w:eastAsia="Arial Unicode MS" w:hAnsi="Arial" w:cs="Arial"/>
          <w:sz w:val="20"/>
          <w:szCs w:val="20"/>
        </w:rPr>
        <w:t>ta fiscal pelo preposto do SAAE</w:t>
      </w:r>
      <w:r w:rsidRPr="00E64915">
        <w:rPr>
          <w:rFonts w:ascii="Arial" w:eastAsia="Arial Unicode MS" w:hAnsi="Arial" w:cs="Arial"/>
          <w:sz w:val="20"/>
          <w:szCs w:val="20"/>
        </w:rPr>
        <w:t xml:space="preserve">, por crédito em conta corrente, em nome da CONTRATADA. </w:t>
      </w:r>
    </w:p>
    <w:p w:rsidR="0068163D"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lastRenderedPageBreak/>
        <w:t>O respectivo pagamento somente será efetuado após o efetivo cumprimento das obrigações assumidas decorrentes da contratação, em especial ao art. 92, inc. XVI, da Lei Federal nº 14.133/21.</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Ocorrendo atraso </w:t>
      </w:r>
      <w:r w:rsidR="00E05B98" w:rsidRPr="00E64915">
        <w:rPr>
          <w:rFonts w:ascii="Arial" w:eastAsia="Arial Unicode MS" w:hAnsi="Arial" w:cs="Arial"/>
          <w:sz w:val="20"/>
          <w:szCs w:val="20"/>
        </w:rPr>
        <w:t>no pagamento, por culpa do SAAE</w:t>
      </w:r>
      <w:r w:rsidRPr="00E64915">
        <w:rPr>
          <w:rFonts w:ascii="Arial" w:eastAsia="Arial Unicode MS" w:hAnsi="Arial" w:cs="Arial"/>
          <w:sz w:val="20"/>
          <w:szCs w:val="20"/>
        </w:rPr>
        <w:t>, o valor devido será atualizado pelo Índice Nacional de Preços ao Consumidor – INPC, divulgado pelo Instituto Brasileiro de Geografia – IBGE, ou outro que vier a substituí-lo.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Calcular-se-á a atualização “</w:t>
      </w:r>
      <w:proofErr w:type="gramStart"/>
      <w:r w:rsidRPr="00E64915">
        <w:rPr>
          <w:rFonts w:ascii="Arial" w:eastAsia="Arial Unicode MS" w:hAnsi="Arial" w:cs="Arial"/>
          <w:sz w:val="20"/>
          <w:szCs w:val="20"/>
        </w:rPr>
        <w:t>pro rata</w:t>
      </w:r>
      <w:proofErr w:type="gramEnd"/>
      <w:r w:rsidRPr="00E64915">
        <w:rPr>
          <w:rFonts w:ascii="Arial" w:eastAsia="Arial Unicode MS" w:hAnsi="Arial" w:cs="Arial"/>
          <w:sz w:val="20"/>
          <w:szCs w:val="20"/>
        </w:rPr>
        <w:t xml:space="preserve"> </w:t>
      </w:r>
      <w:proofErr w:type="spellStart"/>
      <w:r w:rsidRPr="00E64915">
        <w:rPr>
          <w:rFonts w:ascii="Arial" w:eastAsia="Arial Unicode MS" w:hAnsi="Arial" w:cs="Arial"/>
          <w:sz w:val="20"/>
          <w:szCs w:val="20"/>
        </w:rPr>
        <w:t>temporis</w:t>
      </w:r>
      <w:proofErr w:type="spellEnd"/>
      <w:r w:rsidRPr="00E64915">
        <w:rPr>
          <w:rFonts w:ascii="Arial" w:eastAsia="Arial Unicode MS" w:hAnsi="Arial" w:cs="Arial"/>
          <w:sz w:val="20"/>
          <w:szCs w:val="20"/>
        </w:rPr>
        <w:t xml:space="preserve">”, pela variação acumulada do </w:t>
      </w:r>
      <w:r w:rsidR="002C2449" w:rsidRPr="00E64915">
        <w:rPr>
          <w:rFonts w:ascii="Arial" w:eastAsia="Arial Unicode MS" w:hAnsi="Arial" w:cs="Arial"/>
          <w:sz w:val="20"/>
          <w:szCs w:val="20"/>
        </w:rPr>
        <w:t>I</w:t>
      </w:r>
      <w:r w:rsidRPr="00E64915">
        <w:rPr>
          <w:rFonts w:ascii="Arial" w:eastAsia="Arial Unicode MS" w:hAnsi="Arial" w:cs="Arial"/>
          <w:sz w:val="20"/>
          <w:szCs w:val="20"/>
        </w:rPr>
        <w:t>NPC anual dos 12 (doze) meses anteriores à data do vencimento, até a data do respectivo pagamento.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Havendo retenção de pagamento por culpa da CONTRATADA, </w:t>
      </w:r>
      <w:r w:rsidR="00E40C40" w:rsidRPr="00E64915">
        <w:rPr>
          <w:rFonts w:ascii="Arial" w:eastAsia="Arial Unicode MS" w:hAnsi="Arial" w:cs="Arial"/>
          <w:sz w:val="20"/>
          <w:szCs w:val="20"/>
        </w:rPr>
        <w:t>serão</w:t>
      </w:r>
      <w:r w:rsidRPr="00E64915">
        <w:rPr>
          <w:rFonts w:ascii="Arial" w:eastAsia="Arial Unicode MS" w:hAnsi="Arial" w:cs="Arial"/>
          <w:sz w:val="20"/>
          <w:szCs w:val="20"/>
        </w:rPr>
        <w:t xml:space="preserve"> de sua responsabilidade os eventuais ônus dela decorrentes.</w:t>
      </w:r>
    </w:p>
    <w:p w:rsidR="00E47F72" w:rsidRPr="00E64915" w:rsidRDefault="006223F5"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Pod</w:t>
      </w:r>
      <w:r w:rsidR="004E0109" w:rsidRPr="00E64915">
        <w:rPr>
          <w:rFonts w:ascii="Arial" w:eastAsia="Arial Unicode MS" w:hAnsi="Arial" w:cs="Arial"/>
          <w:sz w:val="20"/>
          <w:szCs w:val="20"/>
        </w:rPr>
        <w:t>erá o SAAE</w:t>
      </w:r>
      <w:r w:rsidRPr="00E64915">
        <w:rPr>
          <w:rFonts w:ascii="Arial" w:eastAsia="Arial Unicode MS" w:hAnsi="Arial" w:cs="Arial"/>
          <w:sz w:val="20"/>
          <w:szCs w:val="20"/>
        </w:rPr>
        <w:t xml:space="preserve"> sustar o pagamento </w:t>
      </w:r>
      <w:r w:rsidR="00A7154E" w:rsidRPr="00E64915">
        <w:rPr>
          <w:rFonts w:ascii="Arial" w:eastAsia="Arial Unicode MS" w:hAnsi="Arial" w:cs="Arial"/>
          <w:sz w:val="20"/>
          <w:szCs w:val="20"/>
        </w:rPr>
        <w:t>de qualquer fatura no caso de inadimplemento da CONTRATADA, relativamente à execução da ata/contrato, recaindo sobre a mesma as penalidades previstas na Lei 14.133/21.</w:t>
      </w:r>
    </w:p>
    <w:p w:rsidR="00C51C49" w:rsidRPr="00E64915" w:rsidRDefault="00C51C49"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É vedada a emissão de duplicata e a cessão de qualquer crédito decorrente do contrato e de todo e qualquer título de crédito, emitido em razão do mesmo, que conterá necessariamente, a cláusula “Não a Ordem”, tirando-lhe o caráter de </w:t>
      </w:r>
      <w:proofErr w:type="spellStart"/>
      <w:r w:rsidRPr="00E64915">
        <w:rPr>
          <w:rFonts w:ascii="Arial" w:eastAsia="Arial Unicode MS" w:hAnsi="Arial" w:cs="Arial"/>
          <w:sz w:val="20"/>
          <w:szCs w:val="20"/>
        </w:rPr>
        <w:t>circ</w:t>
      </w:r>
      <w:r w:rsidR="004E0109" w:rsidRPr="00E64915">
        <w:rPr>
          <w:rFonts w:ascii="Arial" w:eastAsia="Arial Unicode MS" w:hAnsi="Arial" w:cs="Arial"/>
          <w:sz w:val="20"/>
          <w:szCs w:val="20"/>
        </w:rPr>
        <w:t>ulabilidade</w:t>
      </w:r>
      <w:proofErr w:type="spellEnd"/>
      <w:r w:rsidR="004E0109" w:rsidRPr="00E64915">
        <w:rPr>
          <w:rFonts w:ascii="Arial" w:eastAsia="Arial Unicode MS" w:hAnsi="Arial" w:cs="Arial"/>
          <w:sz w:val="20"/>
          <w:szCs w:val="20"/>
        </w:rPr>
        <w:t>, eximindo-se o SAAE</w:t>
      </w:r>
      <w:r w:rsidRPr="00E64915">
        <w:rPr>
          <w:rFonts w:ascii="Arial" w:eastAsia="Arial Unicode MS" w:hAnsi="Arial" w:cs="Arial"/>
          <w:sz w:val="20"/>
          <w:szCs w:val="20"/>
        </w:rPr>
        <w:t>, de todo e qualquer pagamento ou obrigação a terceiros, por títulos colocados em cobrança, desconto, caução ou outra modalidade de circulação ou garantia, inclusive quanto aos direitos emergentes do contrat</w:t>
      </w:r>
      <w:r w:rsidR="004E0109" w:rsidRPr="00E64915">
        <w:rPr>
          <w:rFonts w:ascii="Arial" w:eastAsia="Arial Unicode MS" w:hAnsi="Arial" w:cs="Arial"/>
          <w:sz w:val="20"/>
          <w:szCs w:val="20"/>
        </w:rPr>
        <w:t>o e, em hipótese alguma, o SAAE</w:t>
      </w:r>
      <w:r w:rsidRPr="00E64915">
        <w:rPr>
          <w:rFonts w:ascii="Arial" w:eastAsia="Arial Unicode MS" w:hAnsi="Arial" w:cs="Arial"/>
          <w:sz w:val="20"/>
          <w:szCs w:val="20"/>
        </w:rPr>
        <w:t xml:space="preserve"> aceitará tais títulos, os quais serão devolvidos, imediatamente, à pessoa jurídica ou física que os houver apresentado.</w:t>
      </w:r>
    </w:p>
    <w:bookmarkEnd w:id="3"/>
    <w:p w:rsidR="0034671F" w:rsidRPr="00E64915" w:rsidRDefault="0034671F" w:rsidP="00E47F72">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INFRAÇÕES ADMINISTRATIVAS</w:t>
      </w:r>
    </w:p>
    <w:p w:rsidR="0034671F" w:rsidRPr="00E64915" w:rsidRDefault="0034671F" w:rsidP="00E47F72">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Comete infração administrativa, nos termos da lei, o licitante ou contratado que, com dolo ou culpa: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4" w:name="_Ref114668085"/>
      <w:bookmarkStart w:id="5" w:name="_Hlk114652595"/>
      <w:r w:rsidRPr="00E64915">
        <w:rPr>
          <w:rFonts w:ascii="Arial" w:hAnsi="Arial" w:cs="Arial"/>
          <w:color w:val="auto"/>
          <w:sz w:val="20"/>
          <w:szCs w:val="20"/>
        </w:rPr>
        <w:t>Der causa à inexecução parcial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 xml:space="preserve">Der causa à inexecução parcial do contrato que cause grave dano à </w:t>
      </w:r>
      <w:r w:rsidRPr="00E64915">
        <w:rPr>
          <w:rFonts w:ascii="Arial" w:hAnsi="Arial" w:cs="Arial"/>
          <w:sz w:val="20"/>
          <w:szCs w:val="20"/>
        </w:rPr>
        <w:t>Autarquia</w:t>
      </w:r>
      <w:r w:rsidRPr="00E64915">
        <w:rPr>
          <w:rFonts w:ascii="Arial" w:hAnsi="Arial" w:cs="Arial"/>
          <w:color w:val="auto"/>
          <w:sz w:val="20"/>
          <w:szCs w:val="20"/>
        </w:rPr>
        <w:t>, ao funcionamento dos serviços públicos ou ao interesse coletivo;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Der causa à inexecução total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lastRenderedPageBreak/>
        <w:t>Deixar de entregar qualquer documento que tenha sido solicitado pelo agente de contratação durante o processo e/ou execução do contrato;</w:t>
      </w:r>
      <w:bookmarkEnd w:id="4"/>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6" w:name="_Ref114668108"/>
      <w:r w:rsidRPr="00E64915">
        <w:rPr>
          <w:rFonts w:ascii="Arial" w:hAnsi="Arial" w:cs="Arial"/>
          <w:color w:val="auto"/>
          <w:sz w:val="20"/>
          <w:szCs w:val="20"/>
        </w:rPr>
        <w:t>Salvo em decorrência de fato superveniente devidamente justificado, não mantiver a proposta em especial quando:</w:t>
      </w:r>
      <w:bookmarkEnd w:id="6"/>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Não enviar a proposta adequada ao último lance ofertado ou após a negociação;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Recusar-se a enviar o detalhamento da proposta quando exigível;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Pedir para ser desclassificado quando encerrada a etapa competitiva;</w:t>
      </w:r>
      <w:proofErr w:type="gramStart"/>
      <w:r w:rsidRPr="00E64915">
        <w:rPr>
          <w:rFonts w:ascii="Arial" w:hAnsi="Arial" w:cs="Arial"/>
          <w:sz w:val="20"/>
          <w:szCs w:val="20"/>
        </w:rPr>
        <w:t xml:space="preserve">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proofErr w:type="gramEnd"/>
      <w:r w:rsidRPr="00E64915">
        <w:rPr>
          <w:rFonts w:ascii="Arial" w:hAnsi="Arial" w:cs="Arial"/>
          <w:sz w:val="20"/>
          <w:szCs w:val="20"/>
        </w:rPr>
        <w:t xml:space="preserve">Deixar de apresentar amostra; </w:t>
      </w:r>
      <w:proofErr w:type="gramStart"/>
      <w:r w:rsidRPr="00E64915">
        <w:rPr>
          <w:rFonts w:ascii="Arial" w:hAnsi="Arial" w:cs="Arial"/>
          <w:sz w:val="20"/>
          <w:szCs w:val="20"/>
        </w:rPr>
        <w:t>ou</w:t>
      </w:r>
      <w:proofErr w:type="gramEnd"/>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Apresentar proposta ou amostra em desacordo com as especificações do edital;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7" w:name="_Ref114668139"/>
      <w:r w:rsidRPr="00E64915">
        <w:rPr>
          <w:rFonts w:ascii="Arial" w:hAnsi="Arial" w:cs="Arial"/>
          <w:color w:val="auto"/>
          <w:sz w:val="20"/>
          <w:szCs w:val="20"/>
        </w:rPr>
        <w:t>Não celebrar o contrato ou não entregar a documentação exigida para a contratação, quando convocado dentro do prazo de validade de sua proposta;</w:t>
      </w:r>
      <w:bookmarkEnd w:id="7"/>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sz w:val="20"/>
          <w:szCs w:val="20"/>
        </w:rPr>
        <w:t>Recusar-se, sem justificativa, a assinar o contrato ou a aceitar ou retirar o instrumento equivalente no prazo estabelecido pela Autarquia;</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8" w:name="_Ref114668249"/>
      <w:r w:rsidRPr="00E64915">
        <w:rPr>
          <w:rFonts w:ascii="Arial" w:hAnsi="Arial" w:cs="Arial"/>
          <w:color w:val="auto"/>
          <w:sz w:val="20"/>
          <w:szCs w:val="20"/>
        </w:rPr>
        <w:t>Apresentar declaração ou documentação falsa</w:t>
      </w:r>
      <w:bookmarkEnd w:id="8"/>
      <w:r w:rsidRPr="00E64915">
        <w:rPr>
          <w:rFonts w:ascii="Arial" w:hAnsi="Arial" w:cs="Arial"/>
          <w:color w:val="auto"/>
          <w:sz w:val="20"/>
          <w:szCs w:val="20"/>
        </w:rPr>
        <w:t>;</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9" w:name="_Ref114668245"/>
      <w:r w:rsidRPr="00E64915">
        <w:rPr>
          <w:rFonts w:ascii="Arial" w:hAnsi="Arial" w:cs="Arial"/>
          <w:color w:val="auto"/>
          <w:sz w:val="20"/>
          <w:szCs w:val="20"/>
        </w:rPr>
        <w:t xml:space="preserve">Fraudar </w:t>
      </w:r>
      <w:bookmarkEnd w:id="9"/>
      <w:r w:rsidRPr="00E64915">
        <w:rPr>
          <w:rFonts w:ascii="Arial" w:hAnsi="Arial" w:cs="Arial"/>
          <w:color w:val="auto"/>
          <w:sz w:val="20"/>
          <w:szCs w:val="20"/>
        </w:rPr>
        <w:t>a dispensa ou praticar ato fraudulento na execução do contrato;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0" w:name="_Ref114668247"/>
      <w:r w:rsidRPr="00E64915">
        <w:rPr>
          <w:rFonts w:ascii="Arial" w:hAnsi="Arial" w:cs="Arial"/>
          <w:color w:val="auto"/>
          <w:sz w:val="20"/>
          <w:szCs w:val="20"/>
        </w:rPr>
        <w:t>Comportar-se de modo inidôneo ou cometer fraude de qualquer natureza, em especial quando:</w:t>
      </w:r>
      <w:bookmarkEnd w:id="10"/>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Agir em conluio ou em desconformidade com a lei;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Induzir deliberadamente a erro no julgamento;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Apresentar amostra falsificada ou deteriorada;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1" w:name="_Ref114668251"/>
      <w:r w:rsidRPr="00E64915">
        <w:rPr>
          <w:rFonts w:ascii="Arial" w:hAnsi="Arial" w:cs="Arial"/>
          <w:color w:val="auto"/>
          <w:sz w:val="20"/>
          <w:szCs w:val="20"/>
        </w:rPr>
        <w:t xml:space="preserve">Praticar atos ilícitos com vistas a frustrar os objetivos da </w:t>
      </w:r>
      <w:bookmarkEnd w:id="11"/>
      <w:r w:rsidRPr="00E64915">
        <w:rPr>
          <w:rFonts w:ascii="Arial" w:hAnsi="Arial" w:cs="Arial"/>
          <w:color w:val="auto"/>
          <w:sz w:val="20"/>
          <w:szCs w:val="20"/>
        </w:rPr>
        <w:t>dispensa;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2" w:name="_Ref114668252"/>
      <w:r w:rsidRPr="00E64915">
        <w:rPr>
          <w:rFonts w:ascii="Arial" w:hAnsi="Arial" w:cs="Arial"/>
          <w:color w:val="auto"/>
          <w:sz w:val="20"/>
          <w:szCs w:val="20"/>
        </w:rPr>
        <w:t>Praticar ato lesivo previsto no art. 5º da Lei n.º 12.846, de 2013.</w:t>
      </w:r>
      <w:bookmarkEnd w:id="12"/>
    </w:p>
    <w:bookmarkEnd w:id="5"/>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t>Considera-se inexecução parcial, desde que o objeto ainda seja útil ao contratante:</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de obrigação acessória;</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lastRenderedPageBreak/>
        <w:t>A</w:t>
      </w:r>
      <w:r w:rsidR="0034671F" w:rsidRPr="00E64915">
        <w:rPr>
          <w:rFonts w:ascii="Arial" w:hAnsi="Arial" w:cs="Arial"/>
          <w:sz w:val="20"/>
          <w:szCs w:val="20"/>
        </w:rPr>
        <w:t xml:space="preserve"> entrega em atraso do objeto contratado ou o retardamento da execução;</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de cronograma; </w:t>
      </w:r>
      <w:proofErr w:type="gramStart"/>
      <w:r w:rsidR="0034671F" w:rsidRPr="00E64915">
        <w:rPr>
          <w:rFonts w:ascii="Arial" w:hAnsi="Arial" w:cs="Arial"/>
          <w:sz w:val="20"/>
          <w:szCs w:val="20"/>
        </w:rPr>
        <w:t>ou</w:t>
      </w:r>
      <w:proofErr w:type="gramEnd"/>
    </w:p>
    <w:p w:rsidR="0034671F"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entrega parcial do objeto contratado em relação à quantidade ou às especificações e condições pré-determinadas.</w:t>
      </w:r>
    </w:p>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t>Considera-se inexecução total: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da obrigação principal;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cumprimento em atraso ou parcial da obrigação principal que a torne inconveniente ou desnecessária para a Autarquia;</w:t>
      </w:r>
    </w:p>
    <w:p w:rsidR="009B461A"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w:t>
      </w:r>
      <w:r w:rsidR="0034671F" w:rsidRPr="00E64915">
        <w:rPr>
          <w:rFonts w:ascii="Arial" w:hAnsi="Arial" w:cs="Arial"/>
          <w:bCs/>
          <w:sz w:val="20"/>
          <w:szCs w:val="20"/>
        </w:rPr>
        <w:t>recusa injustificada do adjudicatário em assinar contrato ou em aceitar ou retirar o instrumento equivalente no prazo estabelecido em edital.</w:t>
      </w:r>
    </w:p>
    <w:p w:rsidR="009B461A" w:rsidRPr="00E64915" w:rsidRDefault="009B461A"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SANÇÕES APLICÁVEIS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 fulcro na Lei nº. 14.133, de 2021, a Autarquia poderá, garantida a prévia defesa, aplicar aos licitantes, adjudicatários e/ou contratados as seguintes sanções, sem prejuízo das responsabilidades civil e criminal: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Advertência; </w:t>
      </w:r>
    </w:p>
    <w:p w:rsidR="006239E3"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Multa;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Impedimento de licitar e contratar no âmbito da Administração Pública direta </w:t>
      </w:r>
      <w:r w:rsidR="001F0855" w:rsidRPr="00E64915">
        <w:rPr>
          <w:rFonts w:ascii="Arial" w:hAnsi="Arial" w:cs="Arial"/>
          <w:color w:val="auto"/>
          <w:sz w:val="20"/>
          <w:szCs w:val="20"/>
        </w:rPr>
        <w:t>e indireta do Município de Rio Das Pedras.</w:t>
      </w:r>
    </w:p>
    <w:p w:rsidR="0034671F" w:rsidRPr="00E64915" w:rsidRDefault="0034671F" w:rsidP="00DE37A1">
      <w:pPr>
        <w:pStyle w:val="Nivel3"/>
        <w:numPr>
          <w:ilvl w:val="2"/>
          <w:numId w:val="1"/>
        </w:numPr>
        <w:tabs>
          <w:tab w:val="left" w:pos="993"/>
        </w:tabs>
        <w:spacing w:line="360" w:lineRule="auto"/>
        <w:rPr>
          <w:rFonts w:ascii="Arial" w:hAnsi="Arial" w:cs="Arial"/>
          <w:color w:val="auto"/>
          <w:sz w:val="20"/>
          <w:szCs w:val="20"/>
        </w:rPr>
      </w:pPr>
      <w:r w:rsidRPr="00E64915">
        <w:rPr>
          <w:rFonts w:ascii="Arial" w:hAnsi="Arial" w:cs="Arial"/>
          <w:color w:val="auto"/>
          <w:sz w:val="20"/>
          <w:szCs w:val="20"/>
        </w:rPr>
        <w:t>Declaração de inidoneidade para licitar ou contratar, enquanto perdurarem os motivos determinantes da punição ou até que seja promovida sua reabilitação perante a própria autoridade que aplicou a penalidade.</w:t>
      </w:r>
    </w:p>
    <w:p w:rsidR="0034671F" w:rsidRPr="00E64915" w:rsidRDefault="0034671F" w:rsidP="00DE37A1">
      <w:pPr>
        <w:pStyle w:val="Nivel2"/>
        <w:numPr>
          <w:ilvl w:val="1"/>
          <w:numId w:val="1"/>
        </w:numPr>
        <w:spacing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pelos licitantes durante o processamento da dispensa eletrônica:</w:t>
      </w:r>
    </w:p>
    <w:p w:rsidR="0034671F" w:rsidRPr="00E64915" w:rsidRDefault="0034671F" w:rsidP="00DE37A1">
      <w:pPr>
        <w:pStyle w:val="Nivel3"/>
        <w:numPr>
          <w:ilvl w:val="2"/>
          <w:numId w:val="1"/>
        </w:numPr>
        <w:spacing w:line="360" w:lineRule="auto"/>
        <w:rPr>
          <w:rFonts w:ascii="Arial" w:hAnsi="Arial" w:cs="Arial"/>
          <w:sz w:val="20"/>
          <w:szCs w:val="20"/>
        </w:rPr>
      </w:pPr>
      <w:r w:rsidRPr="00E64915">
        <w:rPr>
          <w:rFonts w:ascii="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34671F" w:rsidP="00DE37A1">
      <w:pPr>
        <w:pStyle w:val="Nivel4"/>
        <w:numPr>
          <w:ilvl w:val="3"/>
          <w:numId w:val="1"/>
        </w:numPr>
        <w:spacing w:line="360" w:lineRule="auto"/>
        <w:rPr>
          <w:rFonts w:ascii="Arial" w:hAnsi="Arial" w:cs="Arial"/>
          <w:sz w:val="20"/>
          <w:szCs w:val="20"/>
        </w:rPr>
      </w:pPr>
      <w:r w:rsidRPr="00E64915">
        <w:rPr>
          <w:rFonts w:ascii="Arial" w:hAnsi="Arial" w:cs="Arial"/>
          <w:sz w:val="20"/>
          <w:szCs w:val="20"/>
        </w:rPr>
        <w:t xml:space="preserve"> De 0,5</w:t>
      </w:r>
      <w:r w:rsidR="00BE5BB0" w:rsidRPr="00E64915">
        <w:rPr>
          <w:rFonts w:ascii="Arial" w:hAnsi="Arial" w:cs="Arial"/>
          <w:sz w:val="20"/>
          <w:szCs w:val="20"/>
        </w:rPr>
        <w:t>%</w:t>
      </w:r>
      <w:r w:rsidRPr="00E64915">
        <w:rPr>
          <w:rFonts w:ascii="Arial" w:hAnsi="Arial" w:cs="Arial"/>
          <w:sz w:val="20"/>
          <w:szCs w:val="20"/>
        </w:rPr>
        <w:t xml:space="preserve"> a 1% do valor estimado da contratação, para aquele que: </w:t>
      </w:r>
    </w:p>
    <w:p w:rsidR="00CB46AB" w:rsidRPr="00E64915" w:rsidRDefault="007A1FD6" w:rsidP="00DE37A1">
      <w:pPr>
        <w:pStyle w:val="Nivel01"/>
        <w:numPr>
          <w:ilvl w:val="0"/>
          <w:numId w:val="9"/>
        </w:numPr>
        <w:spacing w:before="120" w:line="360" w:lineRule="auto"/>
        <w:ind w:right="0"/>
        <w:rPr>
          <w:rFonts w:cs="Arial"/>
          <w:b w:val="0"/>
          <w:bCs w:val="0"/>
        </w:rPr>
      </w:pPr>
      <w:r w:rsidRPr="00E64915">
        <w:rPr>
          <w:rFonts w:cs="Arial"/>
          <w:b w:val="0"/>
          <w:bCs w:val="0"/>
        </w:rPr>
        <w:lastRenderedPageBreak/>
        <w:t>Deixar</w:t>
      </w:r>
      <w:r w:rsidR="0034671F" w:rsidRPr="00E64915">
        <w:rPr>
          <w:rFonts w:cs="Arial"/>
          <w:b w:val="0"/>
          <w:bCs w:val="0"/>
        </w:rPr>
        <w:t xml:space="preserve"> de entregar a documentação exigida; </w:t>
      </w:r>
    </w:p>
    <w:p w:rsidR="0034671F" w:rsidRPr="00E64915" w:rsidRDefault="007A1FD6" w:rsidP="00DE37A1">
      <w:pPr>
        <w:pStyle w:val="Nivel01"/>
        <w:numPr>
          <w:ilvl w:val="0"/>
          <w:numId w:val="9"/>
        </w:numPr>
        <w:spacing w:before="120" w:line="360" w:lineRule="auto"/>
        <w:ind w:right="0"/>
        <w:rPr>
          <w:rFonts w:cs="Arial"/>
          <w:b w:val="0"/>
          <w:bCs w:val="0"/>
        </w:rPr>
      </w:pPr>
      <w:r w:rsidRPr="00E64915">
        <w:rPr>
          <w:rFonts w:cs="Arial"/>
          <w:b w:val="0"/>
          <w:bCs w:val="0"/>
        </w:rPr>
        <w:t>Não</w:t>
      </w:r>
      <w:r w:rsidR="0034671F" w:rsidRPr="00E64915">
        <w:rPr>
          <w:rFonts w:cs="Arial"/>
          <w:b w:val="0"/>
          <w:bCs w:val="0"/>
        </w:rPr>
        <w:t xml:space="preserve"> mantiver a proposta, salvo em decorrência de fato superveniente devidamente justificado;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De 10</w:t>
      </w:r>
      <w:r w:rsidR="00BE5BB0" w:rsidRPr="00E64915">
        <w:rPr>
          <w:rFonts w:ascii="Arial" w:hAnsi="Arial" w:cs="Arial"/>
          <w:sz w:val="20"/>
          <w:szCs w:val="20"/>
        </w:rPr>
        <w:t>%</w:t>
      </w:r>
      <w:r w:rsidRPr="00E64915">
        <w:rPr>
          <w:rFonts w:ascii="Arial" w:hAnsi="Arial" w:cs="Arial"/>
          <w:sz w:val="20"/>
          <w:szCs w:val="20"/>
        </w:rPr>
        <w:t xml:space="preserve"> sobre o valor estimado, em caso de recusa em assinar o contrato ou retirar o instrumento equivalente;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 xml:space="preserve">De 20% sobre o valor estimado, em caso de: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apresentação</w:t>
      </w:r>
      <w:proofErr w:type="gramEnd"/>
      <w:r w:rsidRPr="00E64915">
        <w:rPr>
          <w:rFonts w:ascii="Arial" w:hAnsi="Arial" w:cs="Arial"/>
          <w:sz w:val="20"/>
          <w:szCs w:val="20"/>
        </w:rPr>
        <w:t xml:space="preserve"> de declaração ou documentação falsa;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fraude</w:t>
      </w:r>
      <w:proofErr w:type="gramEnd"/>
      <w:r w:rsidRPr="00E64915">
        <w:rPr>
          <w:rFonts w:ascii="Arial" w:hAnsi="Arial" w:cs="Arial"/>
          <w:sz w:val="20"/>
          <w:szCs w:val="20"/>
        </w:rPr>
        <w:t xml:space="preserve"> à dispensa;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Comportamento</w:t>
      </w:r>
      <w:r w:rsidR="00CB46AB" w:rsidRPr="00E64915">
        <w:rPr>
          <w:rFonts w:ascii="Arial" w:hAnsi="Arial" w:cs="Arial"/>
          <w:sz w:val="20"/>
          <w:szCs w:val="20"/>
        </w:rPr>
        <w:t xml:space="preserve"> inidôneo ou fraude de qualquer natureza;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Prática</w:t>
      </w:r>
      <w:r w:rsidR="00CB46AB" w:rsidRPr="00E64915">
        <w:rPr>
          <w:rFonts w:ascii="Arial" w:hAnsi="Arial" w:cs="Arial"/>
          <w:sz w:val="20"/>
          <w:szCs w:val="20"/>
        </w:rPr>
        <w:t xml:space="preserve"> de atos ilícitos com vistas a frustrar os objetivos da dispensa; </w:t>
      </w:r>
    </w:p>
    <w:p w:rsidR="0034671F" w:rsidRPr="00E64915" w:rsidRDefault="007A1FD6"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 lesivo previsto no 5º da Lei nº 12.846, de 1º de agosto de 2013. </w:t>
      </w:r>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t>Impedimento de licitar e contratar</w:t>
      </w:r>
      <w:r w:rsidRPr="00E64915">
        <w:rPr>
          <w:rFonts w:ascii="Arial" w:hAnsi="Arial" w:cs="Arial"/>
          <w:sz w:val="20"/>
          <w:szCs w:val="20"/>
        </w:rPr>
        <w:t xml:space="preserve">, que será aplicada ao responsável em decorrência da prática das infrações dispostas nos itens </w:t>
      </w:r>
      <w:r w:rsidR="00A03F8D" w:rsidRPr="00E64915">
        <w:rPr>
          <w:rFonts w:ascii="Arial" w:hAnsi="Arial" w:cs="Arial"/>
          <w:sz w:val="20"/>
          <w:szCs w:val="20"/>
        </w:rPr>
        <w:t>10</w:t>
      </w:r>
      <w:r w:rsidRPr="00E64915">
        <w:rPr>
          <w:rFonts w:ascii="Arial" w:hAnsi="Arial" w:cs="Arial"/>
          <w:sz w:val="20"/>
          <w:szCs w:val="20"/>
        </w:rPr>
        <w:t xml:space="preserve">.1.4, </w:t>
      </w:r>
      <w:r w:rsidR="00A03F8D" w:rsidRPr="00E64915">
        <w:rPr>
          <w:rFonts w:ascii="Arial" w:hAnsi="Arial" w:cs="Arial"/>
          <w:sz w:val="20"/>
          <w:szCs w:val="20"/>
        </w:rPr>
        <w:t>10</w:t>
      </w:r>
      <w:r w:rsidRPr="00E64915">
        <w:rPr>
          <w:rFonts w:ascii="Arial" w:hAnsi="Arial" w:cs="Arial"/>
          <w:sz w:val="20"/>
          <w:szCs w:val="20"/>
        </w:rPr>
        <w:t xml:space="preserve">.1.5, </w:t>
      </w:r>
      <w:r w:rsidR="00A03F8D" w:rsidRPr="00E64915">
        <w:rPr>
          <w:rFonts w:ascii="Arial" w:hAnsi="Arial" w:cs="Arial"/>
          <w:sz w:val="20"/>
          <w:szCs w:val="20"/>
        </w:rPr>
        <w:t>10</w:t>
      </w:r>
      <w:r w:rsidRPr="00E64915">
        <w:rPr>
          <w:rFonts w:ascii="Arial" w:hAnsi="Arial" w:cs="Arial"/>
          <w:sz w:val="20"/>
          <w:szCs w:val="20"/>
        </w:rPr>
        <w:t xml:space="preserve">.1.6 ou </w:t>
      </w:r>
      <w:r w:rsidR="00A03F8D" w:rsidRPr="00E64915">
        <w:rPr>
          <w:rFonts w:ascii="Arial" w:hAnsi="Arial" w:cs="Arial"/>
          <w:sz w:val="20"/>
          <w:szCs w:val="20"/>
        </w:rPr>
        <w:t>10</w:t>
      </w:r>
      <w:r w:rsidRPr="00E64915">
        <w:rPr>
          <w:rFonts w:ascii="Arial" w:hAnsi="Arial" w:cs="Arial"/>
          <w:sz w:val="20"/>
          <w:szCs w:val="20"/>
        </w:rPr>
        <w:t xml:space="preserve">.1.7, quando não se justificar a imposição de penalidade mais grave, </w:t>
      </w:r>
      <w:r w:rsidRPr="00E64915">
        <w:rPr>
          <w:rFonts w:ascii="Arial" w:eastAsia="Arial" w:hAnsi="Arial" w:cs="Arial"/>
          <w:sz w:val="20"/>
          <w:szCs w:val="20"/>
        </w:rPr>
        <w:t>de acordo com a seguinte dosimetria:</w:t>
      </w:r>
    </w:p>
    <w:p w:rsidR="00B65F3E" w:rsidRPr="00E64915" w:rsidRDefault="005276CD" w:rsidP="00DE37A1">
      <w:pPr>
        <w:pStyle w:val="Nivel3"/>
        <w:numPr>
          <w:ilvl w:val="0"/>
          <w:numId w:val="11"/>
        </w:numPr>
        <w:spacing w:after="0" w:line="360" w:lineRule="auto"/>
        <w:rPr>
          <w:rFonts w:ascii="Arial" w:eastAsia="Times New Roman" w:hAnsi="Arial" w:cs="Arial"/>
          <w:sz w:val="20"/>
          <w:szCs w:val="20"/>
        </w:rPr>
      </w:pPr>
      <w:r w:rsidRPr="00E64915">
        <w:rPr>
          <w:rFonts w:ascii="Arial" w:eastAsia="Times New Roman" w:hAnsi="Arial" w:cs="Arial"/>
          <w:sz w:val="20"/>
          <w:szCs w:val="20"/>
        </w:rPr>
        <w:t>Deixar</w:t>
      </w:r>
      <w:r w:rsidR="00B65F3E" w:rsidRPr="00E64915">
        <w:rPr>
          <w:rFonts w:ascii="Arial" w:eastAsia="Times New Roman" w:hAnsi="Arial" w:cs="Arial"/>
          <w:sz w:val="20"/>
          <w:szCs w:val="20"/>
        </w:rPr>
        <w:t xml:space="preserve"> de entreg</w:t>
      </w:r>
      <w:r w:rsidRPr="00E64915">
        <w:rPr>
          <w:rFonts w:ascii="Arial" w:eastAsia="Times New Roman" w:hAnsi="Arial" w:cs="Arial"/>
          <w:sz w:val="20"/>
          <w:szCs w:val="20"/>
        </w:rPr>
        <w:t>ar a documentação exigida</w:t>
      </w:r>
      <w:r w:rsidR="00B65F3E" w:rsidRPr="00E64915">
        <w:rPr>
          <w:rFonts w:ascii="Arial" w:eastAsia="Times New Roman" w:hAnsi="Arial" w:cs="Arial"/>
          <w:sz w:val="20"/>
          <w:szCs w:val="20"/>
        </w:rPr>
        <w:t>:</w:t>
      </w:r>
    </w:p>
    <w:p w:rsidR="00B65F3E" w:rsidRPr="00E64915" w:rsidRDefault="00B65F3E"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w:t>
      </w:r>
      <w:proofErr w:type="gramStart"/>
      <w:r w:rsidRPr="00E64915">
        <w:rPr>
          <w:rFonts w:cs="Arial"/>
          <w:b w:val="0"/>
          <w:bCs w:val="0"/>
        </w:rPr>
        <w:t>6</w:t>
      </w:r>
      <w:proofErr w:type="gramEnd"/>
      <w:r w:rsidRPr="00E64915">
        <w:rPr>
          <w:rFonts w:cs="Arial"/>
          <w:b w:val="0"/>
          <w:bCs w:val="0"/>
        </w:rPr>
        <w:t xml:space="preserve"> meses. </w:t>
      </w:r>
    </w:p>
    <w:p w:rsidR="00B65F3E"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5A47C4" w:rsidRPr="00E64915">
        <w:rPr>
          <w:rFonts w:ascii="Arial" w:hAnsi="Arial" w:cs="Arial"/>
          <w:color w:val="000000"/>
          <w:sz w:val="20"/>
          <w:szCs w:val="20"/>
        </w:rPr>
        <w:t xml:space="preserve"> mantiver a proposta, salvo em decorrência de fato superve</w:t>
      </w:r>
      <w:r w:rsidR="005276CD" w:rsidRPr="00E64915">
        <w:rPr>
          <w:rFonts w:ascii="Arial" w:hAnsi="Arial" w:cs="Arial"/>
          <w:color w:val="000000"/>
          <w:sz w:val="20"/>
          <w:szCs w:val="20"/>
        </w:rPr>
        <w:t>niente devidamente justificado.</w:t>
      </w:r>
    </w:p>
    <w:p w:rsidR="005A47C4" w:rsidRPr="00E64915" w:rsidRDefault="005A47C4"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w:t>
      </w:r>
      <w:r w:rsidR="005276CD" w:rsidRPr="00E64915">
        <w:rPr>
          <w:rFonts w:cs="Arial"/>
          <w:b w:val="0"/>
          <w:bCs w:val="0"/>
        </w:rPr>
        <w:t>seis</w:t>
      </w:r>
      <w:r w:rsidRPr="00E64915">
        <w:rPr>
          <w:rFonts w:cs="Arial"/>
          <w:b w:val="0"/>
          <w:bCs w:val="0"/>
        </w:rPr>
        <w:t xml:space="preserve"> meses.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87029C" w:rsidRPr="00E64915">
        <w:rPr>
          <w:rFonts w:ascii="Arial" w:hAnsi="Arial" w:cs="Arial"/>
          <w:color w:val="000000"/>
          <w:sz w:val="20"/>
          <w:szCs w:val="20"/>
        </w:rPr>
        <w:t xml:space="preserve"> celebrar o contrato ou não entregar a documentação exigida para a contratação, quando convocado dentro do pra</w:t>
      </w:r>
      <w:r w:rsidR="005276CD" w:rsidRPr="00E64915">
        <w:rPr>
          <w:rFonts w:ascii="Arial" w:hAnsi="Arial" w:cs="Arial"/>
          <w:color w:val="000000"/>
          <w:sz w:val="20"/>
          <w:szCs w:val="20"/>
        </w:rPr>
        <w:t>zo de validade de sua proposta.</w:t>
      </w:r>
    </w:p>
    <w:p w:rsidR="0087029C" w:rsidRPr="00E64915" w:rsidRDefault="0087029C"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um ano.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Recusar</w:t>
      </w:r>
      <w:r w:rsidR="0087029C" w:rsidRPr="00E64915">
        <w:rPr>
          <w:rFonts w:ascii="Arial" w:hAnsi="Arial" w:cs="Arial"/>
          <w:color w:val="000000"/>
          <w:sz w:val="20"/>
          <w:szCs w:val="20"/>
        </w:rPr>
        <w:t>-se, sem justificativa, a assinar o contrato ou a ata de registro de preço, ou a aceitar ou retirar o instrumento equivalente no pra</w:t>
      </w:r>
      <w:r w:rsidR="005276CD" w:rsidRPr="00E64915">
        <w:rPr>
          <w:rFonts w:ascii="Arial" w:hAnsi="Arial" w:cs="Arial"/>
          <w:color w:val="000000"/>
          <w:sz w:val="20"/>
          <w:szCs w:val="20"/>
        </w:rPr>
        <w:t>zo estabelecido pela Autarquia.</w:t>
      </w:r>
    </w:p>
    <w:p w:rsidR="0034671F" w:rsidRPr="00E64915" w:rsidRDefault="0087029C" w:rsidP="00DE37A1">
      <w:pPr>
        <w:spacing w:line="360" w:lineRule="auto"/>
        <w:ind w:firstLine="567"/>
        <w:jc w:val="both"/>
        <w:rPr>
          <w:rFonts w:ascii="Arial" w:hAnsi="Arial" w:cs="Arial"/>
          <w:color w:val="000000"/>
          <w:sz w:val="20"/>
          <w:szCs w:val="20"/>
        </w:rPr>
      </w:pPr>
      <w:r w:rsidRPr="00E64915">
        <w:rPr>
          <w:rFonts w:ascii="Arial" w:hAnsi="Arial" w:cs="Arial"/>
          <w:sz w:val="20"/>
          <w:szCs w:val="20"/>
        </w:rPr>
        <w:t xml:space="preserve">Pena – impedimento pelo período de até um ano. </w:t>
      </w:r>
    </w:p>
    <w:p w:rsidR="00FC50BB"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lastRenderedPageBreak/>
        <w:t>Declaração de inidoneidade para licitar ou contratar</w:t>
      </w:r>
      <w:r w:rsidRPr="00E64915">
        <w:rPr>
          <w:rFonts w:ascii="Arial" w:hAnsi="Arial" w:cs="Arial"/>
          <w:sz w:val="20"/>
          <w:szCs w:val="20"/>
        </w:rPr>
        <w:t xml:space="preserve">, aplicável em decorrência da prática das infrações dispostas nos itens </w:t>
      </w:r>
      <w:r w:rsidR="005276CD" w:rsidRPr="00E64915">
        <w:rPr>
          <w:rFonts w:ascii="Arial" w:hAnsi="Arial" w:cs="Arial"/>
          <w:sz w:val="20"/>
          <w:szCs w:val="20"/>
        </w:rPr>
        <w:t>deste termo de referência acima descritos e</w:t>
      </w:r>
      <w:r w:rsidRPr="00E64915">
        <w:rPr>
          <w:rFonts w:ascii="Arial" w:hAnsi="Arial" w:cs="Arial"/>
          <w:sz w:val="20"/>
          <w:szCs w:val="20"/>
        </w:rPr>
        <w:t>, bem como pelas infrações administrativas previstas nos itens</w:t>
      </w:r>
      <w:proofErr w:type="gramStart"/>
      <w:r w:rsidRPr="00E64915">
        <w:rPr>
          <w:rFonts w:ascii="Arial" w:hAnsi="Arial" w:cs="Arial"/>
          <w:sz w:val="20"/>
          <w:szCs w:val="20"/>
        </w:rPr>
        <w:t xml:space="preserve">  </w:t>
      </w:r>
      <w:proofErr w:type="gramEnd"/>
      <w:r w:rsidRPr="00E64915">
        <w:rPr>
          <w:rFonts w:ascii="Arial" w:hAnsi="Arial" w:cs="Arial"/>
          <w:sz w:val="20"/>
          <w:szCs w:val="20"/>
        </w:rPr>
        <w:t>que justifiquem a imposição de penalidade mais grave que a sanção de impedimento de licitar e contratar, de acordo com a seguinte dosimetria:</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Apresentar</w:t>
      </w:r>
      <w:r w:rsidR="007A63F0" w:rsidRPr="00E64915">
        <w:rPr>
          <w:rFonts w:ascii="Arial" w:hAnsi="Arial" w:cs="Arial"/>
          <w:sz w:val="20"/>
          <w:szCs w:val="20"/>
        </w:rPr>
        <w:t xml:space="preserve"> de</w:t>
      </w:r>
      <w:r w:rsidRPr="00E64915">
        <w:rPr>
          <w:rFonts w:ascii="Arial" w:hAnsi="Arial" w:cs="Arial"/>
          <w:sz w:val="20"/>
          <w:szCs w:val="20"/>
        </w:rPr>
        <w:t>claração ou documentação falsa;</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quatro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Fraudar a realização da disputa de lances ou envio das propostas;</w:t>
      </w:r>
      <w:r w:rsidR="007A63F0" w:rsidRPr="00E64915">
        <w:rPr>
          <w:rFonts w:ascii="Arial" w:hAnsi="Arial" w:cs="Arial"/>
          <w:sz w:val="20"/>
          <w:szCs w:val="20"/>
        </w:rPr>
        <w:t xml:space="preserve">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5276CD" w:rsidRPr="00E64915" w:rsidRDefault="005276CD"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Comportar</w:t>
      </w:r>
      <w:r w:rsidR="007A63F0" w:rsidRPr="00E64915">
        <w:rPr>
          <w:rFonts w:ascii="Arial" w:hAnsi="Arial" w:cs="Arial"/>
          <w:sz w:val="20"/>
          <w:szCs w:val="20"/>
        </w:rPr>
        <w:t xml:space="preserve">-se de modo inidôneo ou cometer fraude de qualquer natureza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cinco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Praticar</w:t>
      </w:r>
      <w:r w:rsidR="007A63F0" w:rsidRPr="00E64915">
        <w:rPr>
          <w:rFonts w:ascii="Arial" w:hAnsi="Arial" w:cs="Arial"/>
          <w:sz w:val="20"/>
          <w:szCs w:val="20"/>
        </w:rPr>
        <w:t xml:space="preserve"> atos ilícitos com vistas a frustrar os objetivos da dispensa </w:t>
      </w:r>
    </w:p>
    <w:p w:rsidR="007A63F0"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7A63F0" w:rsidRPr="00E64915" w:rsidRDefault="005276CD" w:rsidP="00DE37A1">
      <w:pPr>
        <w:pStyle w:val="Nivel01"/>
        <w:numPr>
          <w:ilvl w:val="0"/>
          <w:numId w:val="18"/>
        </w:numPr>
        <w:spacing w:before="120" w:line="360" w:lineRule="auto"/>
        <w:rPr>
          <w:rFonts w:cs="Arial"/>
          <w:b w:val="0"/>
          <w:bCs w:val="0"/>
        </w:rPr>
      </w:pPr>
      <w:r w:rsidRPr="00E64915">
        <w:rPr>
          <w:rFonts w:cs="Arial"/>
          <w:b w:val="0"/>
          <w:bCs w:val="0"/>
        </w:rPr>
        <w:t>Praticar</w:t>
      </w:r>
      <w:r w:rsidR="007A63F0" w:rsidRPr="00E64915">
        <w:rPr>
          <w:rFonts w:cs="Arial"/>
          <w:b w:val="0"/>
          <w:bCs w:val="0"/>
        </w:rPr>
        <w:t xml:space="preserve"> ato lesivo previsto no art. 5º da Lei Federal nº 12.846, de 1º de agosto de </w:t>
      </w:r>
      <w:proofErr w:type="gramStart"/>
      <w:r w:rsidR="007A63F0" w:rsidRPr="00E64915">
        <w:rPr>
          <w:rFonts w:cs="Arial"/>
          <w:b w:val="0"/>
          <w:bCs w:val="0"/>
        </w:rPr>
        <w:t>2013</w:t>
      </w:r>
      <w:proofErr w:type="gramEnd"/>
      <w:r w:rsidR="007A63F0" w:rsidRPr="00E64915">
        <w:rPr>
          <w:rFonts w:cs="Arial"/>
          <w:b w:val="0"/>
          <w:bCs w:val="0"/>
        </w:rPr>
        <w:t xml:space="preserve"> </w:t>
      </w:r>
    </w:p>
    <w:p w:rsidR="007A63F0" w:rsidRPr="00E64915" w:rsidRDefault="007A63F0" w:rsidP="00DE37A1">
      <w:pPr>
        <w:pStyle w:val="Nivel01"/>
        <w:spacing w:before="120" w:line="360" w:lineRule="auto"/>
        <w:ind w:firstLine="567"/>
        <w:rPr>
          <w:rFonts w:cs="Arial"/>
          <w:b w:val="0"/>
          <w:bCs w:val="0"/>
        </w:rPr>
      </w:pPr>
      <w:r w:rsidRPr="00E64915">
        <w:rPr>
          <w:rFonts w:cs="Arial"/>
          <w:b w:val="0"/>
          <w:bCs w:val="0"/>
        </w:rPr>
        <w:t>Pena – declaração de inidoneidade pelo período de até seis anos.</w:t>
      </w:r>
    </w:p>
    <w:p w:rsidR="007A63F0" w:rsidRPr="00E64915" w:rsidRDefault="001F0855" w:rsidP="00DE37A1">
      <w:pPr>
        <w:pStyle w:val="Nivel2"/>
        <w:numPr>
          <w:ilvl w:val="0"/>
          <w:numId w:val="18"/>
        </w:numPr>
        <w:spacing w:after="0" w:line="360" w:lineRule="auto"/>
        <w:rPr>
          <w:rFonts w:ascii="Arial" w:hAnsi="Arial" w:cs="Arial"/>
          <w:sz w:val="20"/>
          <w:szCs w:val="20"/>
        </w:rPr>
      </w:pPr>
      <w:r w:rsidRPr="00E64915">
        <w:rPr>
          <w:rFonts w:ascii="Arial" w:hAnsi="Arial" w:cs="Arial"/>
          <w:sz w:val="20"/>
          <w:szCs w:val="20"/>
        </w:rPr>
        <w:t>Para</w:t>
      </w:r>
      <w:r w:rsidR="007A63F0" w:rsidRPr="00E64915">
        <w:rPr>
          <w:rFonts w:ascii="Arial" w:hAnsi="Arial" w:cs="Arial"/>
          <w:sz w:val="20"/>
          <w:szCs w:val="20"/>
        </w:rPr>
        <w:t xml:space="preserve"> os itens que justifiquem imposição de penalidade mais grave:</w:t>
      </w:r>
    </w:p>
    <w:p w:rsidR="007A63F0" w:rsidRPr="00E64915" w:rsidRDefault="007A63F0" w:rsidP="00DE37A1">
      <w:pPr>
        <w:pStyle w:val="Nivel2"/>
        <w:spacing w:after="0" w:line="360" w:lineRule="auto"/>
        <w:ind w:left="0" w:firstLine="567"/>
        <w:rPr>
          <w:rFonts w:ascii="Arial" w:hAnsi="Arial" w:cs="Arial"/>
          <w:sz w:val="20"/>
          <w:szCs w:val="20"/>
        </w:rPr>
      </w:pPr>
      <w:r w:rsidRPr="00E64915">
        <w:rPr>
          <w:rFonts w:ascii="Arial" w:hAnsi="Arial" w:cs="Arial"/>
          <w:sz w:val="20"/>
          <w:szCs w:val="20"/>
        </w:rPr>
        <w:t>Pena – declaração de inidoneidade pelo período de até três anos.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 contratado:</w:t>
      </w:r>
    </w:p>
    <w:p w:rsidR="0034671F" w:rsidRPr="00E64915" w:rsidRDefault="0034671F" w:rsidP="00DE37A1">
      <w:pPr>
        <w:numPr>
          <w:ilvl w:val="2"/>
          <w:numId w:val="1"/>
        </w:numPr>
        <w:suppressAutoHyphens/>
        <w:spacing w:before="120" w:line="360" w:lineRule="auto"/>
        <w:jc w:val="both"/>
        <w:rPr>
          <w:rFonts w:ascii="Arial" w:eastAsia="Arial" w:hAnsi="Arial" w:cs="Arial"/>
          <w:sz w:val="20"/>
          <w:szCs w:val="20"/>
        </w:rPr>
      </w:pPr>
      <w:r w:rsidRPr="00E64915">
        <w:rPr>
          <w:rFonts w:ascii="Arial" w:eastAsia="Arial" w:hAnsi="Arial" w:cs="Arial"/>
          <w:b/>
          <w:bCs/>
          <w:sz w:val="20"/>
          <w:szCs w:val="20"/>
        </w:rPr>
        <w:t>Advertência</w:t>
      </w:r>
      <w:r w:rsidRPr="00E64915">
        <w:rPr>
          <w:rFonts w:ascii="Arial" w:eastAsia="Arial" w:hAnsi="Arial" w:cs="Arial"/>
          <w:sz w:val="20"/>
          <w:szCs w:val="20"/>
        </w:rPr>
        <w:t xml:space="preserve">, quando o contratado der causa à inexecução parcial do contrato, prevista </w:t>
      </w:r>
      <w:r w:rsidR="00E64915" w:rsidRPr="00E64915">
        <w:rPr>
          <w:rFonts w:ascii="Arial" w:eastAsia="Arial" w:hAnsi="Arial" w:cs="Arial"/>
          <w:sz w:val="20"/>
          <w:szCs w:val="20"/>
        </w:rPr>
        <w:t xml:space="preserve">acima </w:t>
      </w:r>
      <w:r w:rsidRPr="00E64915">
        <w:rPr>
          <w:rFonts w:ascii="Arial" w:eastAsia="Arial" w:hAnsi="Arial" w:cs="Arial"/>
          <w:sz w:val="20"/>
          <w:szCs w:val="20"/>
        </w:rPr>
        <w:t>sempre que não se justificar a imposição de penalidade mais grave;</w:t>
      </w:r>
    </w:p>
    <w:p w:rsidR="0034671F" w:rsidRPr="00E64915" w:rsidRDefault="0034671F" w:rsidP="00DE37A1">
      <w:pPr>
        <w:pStyle w:val="Nivel3"/>
        <w:numPr>
          <w:ilvl w:val="2"/>
          <w:numId w:val="1"/>
        </w:numPr>
        <w:tabs>
          <w:tab w:val="left" w:pos="993"/>
        </w:tabs>
        <w:spacing w:after="0" w:line="360" w:lineRule="auto"/>
        <w:rPr>
          <w:rFonts w:ascii="Arial" w:hAnsi="Arial" w:cs="Arial"/>
          <w:sz w:val="20"/>
          <w:szCs w:val="20"/>
        </w:rPr>
      </w:pPr>
      <w:r w:rsidRPr="00E64915">
        <w:rPr>
          <w:rFonts w:ascii="Arial" w:eastAsia="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eastAsia="Arial" w:hAnsi="Arial" w:cs="Arial"/>
          <w:sz w:val="20"/>
          <w:szCs w:val="20"/>
        </w:rPr>
        <w:t>Moratória</w:t>
      </w:r>
      <w:r w:rsidR="0034671F" w:rsidRPr="00E64915">
        <w:rPr>
          <w:rFonts w:ascii="Arial" w:eastAsia="Arial" w:hAnsi="Arial" w:cs="Arial"/>
          <w:sz w:val="20"/>
          <w:szCs w:val="20"/>
        </w:rPr>
        <w:t xml:space="preserve"> de </w:t>
      </w:r>
      <w:r w:rsidR="00C9126F" w:rsidRPr="00E64915">
        <w:rPr>
          <w:rFonts w:ascii="Arial" w:eastAsia="Arial" w:hAnsi="Arial" w:cs="Arial"/>
          <w:sz w:val="20"/>
          <w:szCs w:val="20"/>
        </w:rPr>
        <w:t>0,5</w:t>
      </w:r>
      <w:r w:rsidR="0034671F" w:rsidRPr="00E64915">
        <w:rPr>
          <w:rFonts w:ascii="Arial" w:eastAsia="Arial" w:hAnsi="Arial" w:cs="Arial"/>
          <w:sz w:val="20"/>
          <w:szCs w:val="20"/>
        </w:rPr>
        <w:t xml:space="preserve">% por dia de atraso injustificado sobre o valor da parcela inadimplida, até o limite </w:t>
      </w:r>
      <w:r w:rsidR="0034671F" w:rsidRPr="00E64915">
        <w:rPr>
          <w:rFonts w:ascii="Arial" w:hAnsi="Arial" w:cs="Arial"/>
          <w:sz w:val="20"/>
          <w:szCs w:val="20"/>
          <w:lang w:eastAsia="en-US"/>
        </w:rPr>
        <w:t>de 10 (dez) dias corridos, contados do dia subsequente ao vencimento do prazo previsto neste contrato para o cumprimento da obrigação, termo em que poderá ser considerado descumprimento total da obrigação;</w:t>
      </w:r>
    </w:p>
    <w:p w:rsidR="00324911"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hAnsi="Arial" w:cs="Arial"/>
          <w:sz w:val="20"/>
          <w:szCs w:val="20"/>
          <w:lang w:eastAsia="en-US"/>
        </w:rPr>
        <w:lastRenderedPageBreak/>
        <w:t>Moratória</w:t>
      </w:r>
      <w:r w:rsidR="0034671F" w:rsidRPr="00E64915">
        <w:rPr>
          <w:rFonts w:ascii="Arial" w:hAnsi="Arial" w:cs="Arial"/>
          <w:sz w:val="20"/>
          <w:szCs w:val="20"/>
          <w:lang w:eastAsia="en-US"/>
        </w:rPr>
        <w:t xml:space="preserve"> de </w:t>
      </w:r>
      <w:r w:rsidR="00BE5BB0" w:rsidRPr="00E64915">
        <w:rPr>
          <w:rFonts w:ascii="Arial" w:hAnsi="Arial" w:cs="Arial"/>
          <w:sz w:val="20"/>
          <w:szCs w:val="20"/>
          <w:lang w:eastAsia="en-US"/>
        </w:rPr>
        <w:t>0,5%</w:t>
      </w:r>
      <w:r w:rsidR="007A1FD6" w:rsidRPr="00E64915">
        <w:rPr>
          <w:rFonts w:ascii="Arial" w:hAnsi="Arial" w:cs="Arial"/>
          <w:sz w:val="20"/>
          <w:szCs w:val="20"/>
          <w:lang w:eastAsia="en-US"/>
        </w:rPr>
        <w:t xml:space="preserve"> </w:t>
      </w:r>
      <w:r w:rsidR="0034671F" w:rsidRPr="00E64915">
        <w:rPr>
          <w:rFonts w:ascii="Arial" w:hAnsi="Arial" w:cs="Arial"/>
          <w:sz w:val="20"/>
          <w:szCs w:val="20"/>
          <w:lang w:eastAsia="en-US"/>
        </w:rPr>
        <w:t>por dia de atraso injustificado sobre o valor do contrato:</w:t>
      </w:r>
    </w:p>
    <w:p w:rsidR="00324911"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acessória definida nesse instrumento contratual,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corridos, contados do dia subsequente ao vencimento do prazo previsto neste contrato para o cumprimento da obrigação, termo em que poderá ser considerado descumprimento total da obrigação;</w:t>
      </w:r>
    </w:p>
    <w:p w:rsidR="0034671F"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trabalhista, previdenciária ou ambiental,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contados do dia subsequente ao vencimento do prazo previsto neste contrato para a apresentação da documentação comprobatória, termo em que poderá ser considerado descumprimento total da obrigação.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sz w:val="20"/>
          <w:szCs w:val="20"/>
        </w:rPr>
        <w:t xml:space="preserve">A multa prevista no item </w:t>
      </w:r>
      <w:r w:rsidRPr="00E64915">
        <w:rPr>
          <w:rFonts w:ascii="Arial" w:hAnsi="Arial" w:cs="Arial"/>
          <w:b/>
          <w:bCs/>
          <w:sz w:val="20"/>
          <w:szCs w:val="20"/>
          <w:lang w:eastAsia="en-US"/>
        </w:rPr>
        <w:t>1</w:t>
      </w:r>
      <w:r w:rsidR="007357CE" w:rsidRPr="00E64915">
        <w:rPr>
          <w:rFonts w:ascii="Arial" w:hAnsi="Arial" w:cs="Arial"/>
          <w:b/>
          <w:bCs/>
          <w:sz w:val="20"/>
          <w:szCs w:val="20"/>
          <w:lang w:eastAsia="en-US"/>
        </w:rPr>
        <w:t>1</w:t>
      </w:r>
      <w:r w:rsidRPr="00E64915">
        <w:rPr>
          <w:rFonts w:ascii="Arial" w:hAnsi="Arial" w:cs="Arial"/>
          <w:b/>
          <w:bCs/>
          <w:sz w:val="20"/>
          <w:szCs w:val="20"/>
          <w:lang w:eastAsia="en-US"/>
        </w:rPr>
        <w:t>.3.2.2</w:t>
      </w:r>
      <w:r w:rsidRPr="00E64915">
        <w:rPr>
          <w:rFonts w:ascii="Arial" w:hAnsi="Arial" w:cs="Arial"/>
          <w:sz w:val="20"/>
          <w:szCs w:val="20"/>
          <w:lang w:eastAsia="en-US"/>
        </w:rPr>
        <w:t xml:space="preserve">, “a” </w:t>
      </w:r>
      <w:r w:rsidRPr="00E64915">
        <w:rPr>
          <w:rFonts w:ascii="Arial" w:eastAsia="Arial" w:hAnsi="Arial" w:cs="Arial"/>
          <w:sz w:val="20"/>
          <w:szCs w:val="20"/>
        </w:rPr>
        <w:t xml:space="preserve">incidirá sobre o valor da parcela, caso o contrato estabeleça o montante relativo à obrigação acessória.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hAnsi="Arial" w:cs="Arial"/>
          <w:sz w:val="20"/>
          <w:szCs w:val="20"/>
        </w:rPr>
        <w:t>A aplicação de multa de mora não impedirá que a Autarquia a converta em compensatória e promova a extinção unilateral do contrato com a aplicação cumulada de outras sanções previstas neste contrato.</w:t>
      </w:r>
    </w:p>
    <w:p w:rsidR="00250320"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SimSun" w:hAnsi="Arial" w:cs="Arial"/>
          <w:sz w:val="20"/>
          <w:szCs w:val="20"/>
        </w:rPr>
        <w:t>Compensatória, nos seguintes percentuais:</w:t>
      </w:r>
    </w:p>
    <w:p w:rsidR="00250320"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da parcela do objeto não executada, em caso de inexecução parcial do contrato; </w:t>
      </w:r>
    </w:p>
    <w:p w:rsidR="004E1D18"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contratado, em caso de: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Apresentação</w:t>
      </w:r>
      <w:r w:rsidR="0034671F" w:rsidRPr="00E64915">
        <w:rPr>
          <w:rFonts w:ascii="Arial" w:eastAsia="SimSun" w:hAnsi="Arial" w:cs="Arial"/>
          <w:color w:val="000000"/>
          <w:sz w:val="20"/>
          <w:szCs w:val="20"/>
        </w:rPr>
        <w:t xml:space="preserve"> de declaração ou documentação falsa durante 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Prática</w:t>
      </w:r>
      <w:r w:rsidR="0034671F" w:rsidRPr="00E64915">
        <w:rPr>
          <w:rFonts w:ascii="Arial" w:eastAsia="SimSun" w:hAnsi="Arial" w:cs="Arial"/>
          <w:color w:val="000000"/>
          <w:sz w:val="20"/>
          <w:szCs w:val="20"/>
        </w:rPr>
        <w:t xml:space="preserve"> de ato fraudulento na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Comportamento</w:t>
      </w:r>
      <w:r w:rsidR="0034671F" w:rsidRPr="00E64915">
        <w:rPr>
          <w:rFonts w:ascii="Arial" w:hAnsi="Arial" w:cs="Arial"/>
          <w:sz w:val="20"/>
          <w:szCs w:val="20"/>
        </w:rPr>
        <w:t xml:space="preserve"> inidôneo ou fraude de qualquer natureza;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atos ilícitos com vistas a frustrar os objetivos da licitação;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 lesivo previsto no 5º da Lei nº 12.846, de 1º de agosto de 2013.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Entrega</w:t>
      </w:r>
      <w:r w:rsidR="0034671F" w:rsidRPr="00E64915">
        <w:rPr>
          <w:rFonts w:ascii="Arial" w:hAnsi="Arial" w:cs="Arial"/>
          <w:sz w:val="20"/>
          <w:szCs w:val="20"/>
        </w:rPr>
        <w:t xml:space="preserve"> de objeto com vícios ou defeitos ocultos que o torne impróprio ao uso a que é destinado, ou diminuam-lhe o valor ou, ainda, fora das especificações contratadas;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lastRenderedPageBreak/>
        <w:t>Dar</w:t>
      </w:r>
      <w:r w:rsidR="0034671F" w:rsidRPr="00E64915">
        <w:rPr>
          <w:rFonts w:ascii="Arial" w:hAnsi="Arial" w:cs="Arial"/>
          <w:sz w:val="20"/>
          <w:szCs w:val="20"/>
        </w:rPr>
        <w:t xml:space="preserve"> causa à inexecução parcial do contrato que cause grave dano à Autarquia, ao funcionamento dos serviços públicos ou ao interesse coletivo; </w:t>
      </w:r>
    </w:p>
    <w:p w:rsidR="0034671F"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Dar</w:t>
      </w:r>
      <w:r w:rsidR="0034671F" w:rsidRPr="00E64915">
        <w:rPr>
          <w:rFonts w:ascii="Arial" w:hAnsi="Arial" w:cs="Arial"/>
          <w:sz w:val="20"/>
          <w:szCs w:val="20"/>
        </w:rPr>
        <w:t xml:space="preserve"> causa à inexecução total do objeto do contrato.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Impedimento de licitar e contratar</w:t>
      </w:r>
      <w:r w:rsidRPr="00E64915">
        <w:rPr>
          <w:rFonts w:ascii="Arial" w:eastAsia="Arial" w:hAnsi="Arial" w:cs="Arial"/>
          <w:sz w:val="20"/>
          <w:szCs w:val="20"/>
        </w:rPr>
        <w:t>, quando praticadas as condutas descritas nas cláusulas</w:t>
      </w:r>
      <w:r w:rsidR="00E64915" w:rsidRPr="00E64915">
        <w:rPr>
          <w:rFonts w:ascii="Arial" w:eastAsia="Arial" w:hAnsi="Arial" w:cs="Arial"/>
          <w:sz w:val="20"/>
          <w:szCs w:val="20"/>
        </w:rPr>
        <w:t xml:space="preserve"> dos impedimentos acima</w:t>
      </w:r>
      <w:r w:rsidRPr="00E64915">
        <w:rPr>
          <w:rFonts w:ascii="Arial" w:eastAsia="Arial" w:hAnsi="Arial" w:cs="Arial"/>
          <w:sz w:val="20"/>
          <w:szCs w:val="20"/>
        </w:rPr>
        <w:t>, deste Contrato, sempre que não se justificar a imposição de penalidade mais grave, de acordo com a seguinte dosimetria:</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Der</w:t>
      </w:r>
      <w:r w:rsidR="0034671F" w:rsidRPr="00E64915">
        <w:rPr>
          <w:rFonts w:ascii="Arial" w:hAnsi="Arial" w:cs="Arial"/>
          <w:color w:val="auto"/>
          <w:sz w:val="20"/>
          <w:szCs w:val="20"/>
        </w:rPr>
        <w:t xml:space="preserve"> causa à inexecução parcial do contrato que cause grave dano à Autarquia, ao funcionamento dos serviços públicos ou ao interesse coletivo: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dois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Der</w:t>
      </w:r>
      <w:r w:rsidR="0034671F" w:rsidRPr="00E64915">
        <w:rPr>
          <w:rFonts w:ascii="Arial" w:hAnsi="Arial" w:cs="Arial"/>
          <w:color w:val="auto"/>
          <w:sz w:val="20"/>
          <w:szCs w:val="20"/>
        </w:rPr>
        <w:t xml:space="preserve"> causa à inexecução total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três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Deixar</w:t>
      </w:r>
      <w:r w:rsidR="0034671F" w:rsidRPr="00E64915">
        <w:rPr>
          <w:rFonts w:ascii="Arial" w:hAnsi="Arial" w:cs="Arial"/>
          <w:color w:val="auto"/>
          <w:sz w:val="20"/>
          <w:szCs w:val="20"/>
        </w:rPr>
        <w:t xml:space="preserve"> de entregar a documentação exigida pela Autarquia contratante: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w:t>
      </w:r>
      <w:proofErr w:type="gramStart"/>
      <w:r w:rsidRPr="00E64915">
        <w:rPr>
          <w:rFonts w:ascii="Arial" w:hAnsi="Arial" w:cs="Arial"/>
          <w:color w:val="auto"/>
          <w:sz w:val="20"/>
          <w:szCs w:val="20"/>
        </w:rPr>
        <w:t>6</w:t>
      </w:r>
      <w:proofErr w:type="gramEnd"/>
      <w:r w:rsidRPr="00E64915">
        <w:rPr>
          <w:rFonts w:ascii="Arial" w:hAnsi="Arial" w:cs="Arial"/>
          <w:color w:val="auto"/>
          <w:sz w:val="20"/>
          <w:szCs w:val="20"/>
        </w:rPr>
        <w:t xml:space="preserve"> meses. </w:t>
      </w:r>
    </w:p>
    <w:p w:rsidR="0034671F" w:rsidRPr="00E64915" w:rsidRDefault="00EB5835"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Ensejar</w:t>
      </w:r>
      <w:r w:rsidR="0034671F" w:rsidRPr="00E64915">
        <w:rPr>
          <w:rFonts w:ascii="Arial" w:hAnsi="Arial" w:cs="Arial"/>
          <w:color w:val="auto"/>
          <w:sz w:val="20"/>
          <w:szCs w:val="20"/>
        </w:rPr>
        <w:t xml:space="preserve"> o retardamento da execução ou da entrega do objeto da licitação sem motivo justificado. </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hAnsi="Arial" w:cs="Arial"/>
          <w:sz w:val="20"/>
          <w:szCs w:val="20"/>
        </w:rPr>
        <w:t>Pena – impedimento pelo período de até um ano.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Declaração de inidoneidade para licitar e contratar</w:t>
      </w:r>
      <w:r w:rsidRPr="00E64915">
        <w:rPr>
          <w:rFonts w:ascii="Arial" w:eastAsia="Arial" w:hAnsi="Arial" w:cs="Arial"/>
          <w:sz w:val="20"/>
          <w:szCs w:val="20"/>
        </w:rPr>
        <w:t xml:space="preserve">, quando praticadas as condutas descritas nas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.1.8 a </w:t>
      </w:r>
      <w:r w:rsidR="00A03F8D" w:rsidRPr="00E64915">
        <w:rPr>
          <w:rFonts w:ascii="Arial" w:eastAsia="Arial" w:hAnsi="Arial" w:cs="Arial"/>
          <w:sz w:val="20"/>
          <w:szCs w:val="20"/>
        </w:rPr>
        <w:t>10</w:t>
      </w:r>
      <w:r w:rsidRPr="00E64915">
        <w:rPr>
          <w:rFonts w:ascii="Arial" w:eastAsia="Arial" w:hAnsi="Arial" w:cs="Arial"/>
          <w:sz w:val="20"/>
          <w:szCs w:val="20"/>
        </w:rPr>
        <w:t xml:space="preserve">.1.12, deste Contrato, bem como 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.1.2, </w:t>
      </w:r>
      <w:r w:rsidR="00A03F8D" w:rsidRPr="00E64915">
        <w:rPr>
          <w:rFonts w:ascii="Arial" w:eastAsia="Arial" w:hAnsi="Arial" w:cs="Arial"/>
          <w:sz w:val="20"/>
          <w:szCs w:val="20"/>
        </w:rPr>
        <w:t>10</w:t>
      </w:r>
      <w:r w:rsidRPr="00E64915">
        <w:rPr>
          <w:rFonts w:ascii="Arial" w:eastAsia="Arial" w:hAnsi="Arial" w:cs="Arial"/>
          <w:sz w:val="20"/>
          <w:szCs w:val="20"/>
        </w:rPr>
        <w:t xml:space="preserve">.1.3 e </w:t>
      </w:r>
      <w:r w:rsidR="00A03F8D" w:rsidRPr="00E64915">
        <w:rPr>
          <w:rFonts w:ascii="Arial" w:eastAsia="Arial" w:hAnsi="Arial" w:cs="Arial"/>
          <w:sz w:val="20"/>
          <w:szCs w:val="20"/>
        </w:rPr>
        <w:t>10</w:t>
      </w:r>
      <w:r w:rsidRPr="00E64915">
        <w:rPr>
          <w:rFonts w:ascii="Arial" w:eastAsia="Arial" w:hAnsi="Arial" w:cs="Arial"/>
          <w:sz w:val="20"/>
          <w:szCs w:val="20"/>
        </w:rPr>
        <w:t>.1.4, que justifiquem a imposição de penalidade mais grave, respeitada a seguinte dosimetria:</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Apresentar</w:t>
      </w:r>
      <w:r w:rsidR="0034671F" w:rsidRPr="00E64915">
        <w:rPr>
          <w:rFonts w:ascii="Arial" w:hAnsi="Arial" w:cs="Arial"/>
          <w:color w:val="auto"/>
          <w:sz w:val="20"/>
          <w:szCs w:val="20"/>
        </w:rPr>
        <w:t xml:space="preserve"> declaração ou documentação falsa durante a execução do contrato: </w:t>
      </w:r>
    </w:p>
    <w:p w:rsidR="00250320"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quatro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fraudulento na execução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Comportar</w:t>
      </w:r>
      <w:r w:rsidR="0034671F" w:rsidRPr="00E64915">
        <w:rPr>
          <w:rFonts w:ascii="Arial" w:hAnsi="Arial" w:cs="Arial"/>
          <w:color w:val="auto"/>
          <w:sz w:val="20"/>
          <w:szCs w:val="20"/>
        </w:rPr>
        <w:t xml:space="preserve">-se de modo inidôneo ou cometer fraude de qualquer natureza: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lastRenderedPageBreak/>
        <w:t xml:space="preserve">Pena – declaração de inidoneidade pelo período de até cinco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atos ilícitos com vistas a frustrar os objetivos da contratação: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lesivo previsto no art. 5º da Lei Federal nº 12.846, de 1º de agosto de 2013: </w:t>
      </w:r>
    </w:p>
    <w:p w:rsidR="0034671F" w:rsidRPr="00E64915" w:rsidRDefault="0034671F" w:rsidP="00DE37A1">
      <w:pPr>
        <w:suppressAutoHyphens/>
        <w:spacing w:before="120" w:line="360" w:lineRule="auto"/>
        <w:ind w:firstLine="567"/>
        <w:jc w:val="both"/>
        <w:rPr>
          <w:rFonts w:ascii="Arial" w:hAnsi="Arial" w:cs="Arial"/>
          <w:sz w:val="20"/>
          <w:szCs w:val="20"/>
        </w:rPr>
      </w:pPr>
      <w:r w:rsidRPr="00E64915">
        <w:rPr>
          <w:rFonts w:ascii="Arial" w:hAnsi="Arial" w:cs="Arial"/>
          <w:sz w:val="20"/>
          <w:szCs w:val="20"/>
        </w:rPr>
        <w:t>Pena – declaração de inidoneidade pelo período de até seis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parcial do contrato que cause grave dano à Autarquia ou ao funcionamento dos serviços públicos ou ao interesse coletivo,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t>Pena – declaração de inidoneidade pelo período de 3 a 4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total do contrato,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t xml:space="preserve">Pena – declaração de </w:t>
      </w:r>
      <w:r w:rsidR="00EB5835" w:rsidRPr="00E64915">
        <w:rPr>
          <w:rFonts w:ascii="Arial" w:eastAsia="Arial" w:hAnsi="Arial" w:cs="Arial"/>
          <w:sz w:val="20"/>
          <w:szCs w:val="20"/>
        </w:rPr>
        <w:t>inidoneidade pelo período de 4 a</w:t>
      </w:r>
      <w:r w:rsidRPr="00E64915">
        <w:rPr>
          <w:rFonts w:ascii="Arial" w:eastAsia="Arial" w:hAnsi="Arial" w:cs="Arial"/>
          <w:sz w:val="20"/>
          <w:szCs w:val="20"/>
        </w:rPr>
        <w:t xml:space="preserve"> 5 anos.</w:t>
      </w: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34671F" w:rsidRPr="00E64915" w:rsidRDefault="0034671F" w:rsidP="00EB5835">
      <w:pPr>
        <w:pStyle w:val="Nivel2"/>
        <w:numPr>
          <w:ilvl w:val="0"/>
          <w:numId w:val="1"/>
        </w:numPr>
        <w:spacing w:after="0" w:line="360" w:lineRule="auto"/>
        <w:jc w:val="center"/>
        <w:rPr>
          <w:rFonts w:ascii="Arial" w:hAnsi="Arial" w:cs="Arial"/>
          <w:b/>
          <w:bCs/>
          <w:sz w:val="20"/>
          <w:szCs w:val="20"/>
          <w:u w:val="single"/>
        </w:rPr>
      </w:pPr>
      <w:r w:rsidRPr="00E64915">
        <w:rPr>
          <w:rFonts w:ascii="Arial" w:hAnsi="Arial" w:cs="Arial"/>
          <w:b/>
          <w:bCs/>
          <w:sz w:val="20"/>
          <w:szCs w:val="20"/>
          <w:u w:val="single"/>
        </w:rPr>
        <w:t>DISPOSIÇÕES GERAIS SOBRE APLICAÇÃO DE SANÇÕES</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realizar-se-á em processo administrativo que assegure o contraditório e a ampla defesa ao contratado, observando-se o procedimento previsto na Lei nº. 14.133, de 2021, e na Instrução Normativa nº. 18, de 2023.</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Quando da aplicação de advertência, </w:t>
      </w:r>
      <w:r w:rsidRPr="00E64915">
        <w:rPr>
          <w:rFonts w:ascii="Arial" w:hAnsi="Arial" w:cs="Arial"/>
          <w:sz w:val="20"/>
          <w:szCs w:val="20"/>
          <w:lang w:eastAsia="en-US"/>
        </w:rPr>
        <w:t>o contratado deve ser notificado formalmente que a reiteração de conduta punida ensejará a aplicação de penalidade mais severa.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Previamente ao encaminhamento à cobrança judicial, a multa poderá ser recolhida administrativamente no prazo máximo de </w:t>
      </w:r>
      <w:r w:rsidR="00FC60AE" w:rsidRPr="00E64915">
        <w:rPr>
          <w:rFonts w:ascii="Arial" w:hAnsi="Arial" w:cs="Arial"/>
          <w:sz w:val="20"/>
          <w:szCs w:val="20"/>
        </w:rPr>
        <w:t>10</w:t>
      </w:r>
      <w:r w:rsidRPr="00E64915">
        <w:rPr>
          <w:rFonts w:ascii="Arial" w:hAnsi="Arial" w:cs="Arial"/>
          <w:sz w:val="20"/>
          <w:szCs w:val="20"/>
        </w:rPr>
        <w:t xml:space="preserve"> </w:t>
      </w:r>
      <w:r w:rsidR="00FC60AE" w:rsidRPr="00E64915">
        <w:rPr>
          <w:rFonts w:ascii="Arial" w:hAnsi="Arial" w:cs="Arial"/>
          <w:sz w:val="20"/>
          <w:szCs w:val="20"/>
        </w:rPr>
        <w:t>(dez</w:t>
      </w:r>
      <w:r w:rsidRPr="00E64915">
        <w:rPr>
          <w:rFonts w:ascii="Arial" w:hAnsi="Arial" w:cs="Arial"/>
          <w:sz w:val="20"/>
          <w:szCs w:val="20"/>
        </w:rPr>
        <w:t>) dias, a contar da data do recebimento da comunicação enviada pela autoridade competente.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As sanções de advertência, impedimento de licitar e contratar e declaração de inidoneidade para licitar ou contratar poderão ser aplicadas, cumulativamente ou não, à penalidade de multa.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 sanção de advertência e multa será facultada a defesa do interessado no prazo de 15 (quinze) dias úteis, contado da data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w:t>
      </w:r>
      <w:proofErr w:type="gramStart"/>
      <w:r w:rsidRPr="00E64915">
        <w:rPr>
          <w:rFonts w:ascii="Arial" w:hAnsi="Arial" w:cs="Arial"/>
          <w:sz w:val="20"/>
          <w:szCs w:val="20"/>
        </w:rPr>
        <w:t>2</w:t>
      </w:r>
      <w:proofErr w:type="gramEnd"/>
      <w:r w:rsidRPr="00E64915">
        <w:rPr>
          <w:rFonts w:ascii="Arial" w:hAnsi="Arial" w:cs="Arial"/>
          <w:sz w:val="20"/>
          <w:szCs w:val="20"/>
        </w:rPr>
        <w:t xml:space="preserve"> (dois) ou mais servidores ocupantes de cargo de provimento efetivo, que avaliará fatos e circunstâncias conhecidos e intimará o licitante ou o contratado para, no prazo de 15 (quinze) dias úteis, contado da data de sua intimação, apresentar defesa escrita e especificar as provas que pretenda produzir. </w:t>
      </w:r>
      <w:r w:rsidRPr="00E64915">
        <w:rPr>
          <w:rFonts w:ascii="Arial" w:hAnsi="Arial" w:cs="Arial"/>
          <w:bCs/>
          <w:color w:val="000000"/>
          <w:sz w:val="20"/>
          <w:szCs w:val="20"/>
        </w:rPr>
        <w:t>Finda a instrução, o acusado poderá apresentar alegações finais em 15 (quinze) dias úteis, contados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previstas neste edital não exclui, em hipótese alguma, a obrigação de reparação integral dos danos causados à Autarquia.</w:t>
      </w:r>
    </w:p>
    <w:p w:rsidR="0034671F"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das sanções serão considerados: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natureza e a gravidade da infração cometida;</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peculiaridades do caso concreto;</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circunstâncias agravantes ou atenuantes;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Os</w:t>
      </w:r>
      <w:r w:rsidR="0034671F" w:rsidRPr="00E64915">
        <w:rPr>
          <w:rFonts w:ascii="Arial" w:eastAsia="Arial" w:hAnsi="Arial" w:cs="Arial"/>
          <w:sz w:val="20"/>
          <w:szCs w:val="20"/>
        </w:rPr>
        <w:t xml:space="preserve"> danos que dela provierem para o contratante;</w:t>
      </w:r>
    </w:p>
    <w:p w:rsidR="0034671F"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implantação ou o aperfeiçoamento de programa de integridade, conforme normas e orientações dos órgãos de controle.</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lastRenderedPageBreak/>
        <w:t>São circunstâncias agravantes:</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prática da infração com violação de dever inerente a cargo, ofício ou profissão;</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O</w:t>
      </w:r>
      <w:r w:rsidR="0034671F" w:rsidRPr="00E64915">
        <w:rPr>
          <w:rFonts w:ascii="Arial" w:hAnsi="Arial" w:cs="Arial"/>
          <w:bCs/>
          <w:sz w:val="20"/>
          <w:szCs w:val="20"/>
        </w:rPr>
        <w:t xml:space="preserve"> conluio entre licitantes ou contratados para a prática da infração;</w:t>
      </w:r>
    </w:p>
    <w:p w:rsidR="00250320"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apresentação de documento falso no curso do processo administrativo de apuração de responsabilidade;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reincidência.</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Verifica-se a reincidência quando o acusado comete nova infração, depois de condenado definitivamente por idêntica infração anterior.</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Não prevalece a condenação anterior, para fins de reincidência:</w:t>
      </w:r>
    </w:p>
    <w:p w:rsidR="00250320"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entre a data da publicação da decisão definitiva dessa e a do cometimento da nova infração tiver decorrido prazo superior a </w:t>
      </w:r>
      <w:proofErr w:type="gramStart"/>
      <w:r w:rsidR="0034671F" w:rsidRPr="00E64915">
        <w:rPr>
          <w:rFonts w:ascii="Arial" w:hAnsi="Arial" w:cs="Arial"/>
          <w:bCs/>
          <w:sz w:val="20"/>
          <w:szCs w:val="20"/>
        </w:rPr>
        <w:t>5</w:t>
      </w:r>
      <w:proofErr w:type="gramEnd"/>
      <w:r w:rsidR="0034671F" w:rsidRPr="00E64915">
        <w:rPr>
          <w:rFonts w:ascii="Arial" w:hAnsi="Arial" w:cs="Arial"/>
          <w:bCs/>
          <w:sz w:val="20"/>
          <w:szCs w:val="20"/>
        </w:rPr>
        <w:t xml:space="preserve"> (cinco) anos;</w:t>
      </w:r>
    </w:p>
    <w:p w:rsidR="0034671F"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tiver ocorrido </w:t>
      </w:r>
      <w:r w:rsidRPr="00E64915">
        <w:rPr>
          <w:rFonts w:ascii="Arial" w:hAnsi="Arial" w:cs="Arial"/>
          <w:bCs/>
          <w:sz w:val="20"/>
          <w:szCs w:val="20"/>
        </w:rPr>
        <w:t>à</w:t>
      </w:r>
      <w:r w:rsidR="0034671F" w:rsidRPr="00E64915">
        <w:rPr>
          <w:rFonts w:ascii="Arial" w:hAnsi="Arial" w:cs="Arial"/>
          <w:bCs/>
          <w:sz w:val="20"/>
          <w:szCs w:val="20"/>
        </w:rPr>
        <w:t xml:space="preserve"> reabilitação em relação </w:t>
      </w:r>
      <w:r w:rsidRPr="00E64915">
        <w:rPr>
          <w:rFonts w:ascii="Arial" w:hAnsi="Arial" w:cs="Arial"/>
          <w:bCs/>
          <w:sz w:val="20"/>
          <w:szCs w:val="20"/>
        </w:rPr>
        <w:t>à</w:t>
      </w:r>
      <w:r w:rsidR="0034671F" w:rsidRPr="00E64915">
        <w:rPr>
          <w:rFonts w:ascii="Arial" w:hAnsi="Arial" w:cs="Arial"/>
          <w:bCs/>
          <w:sz w:val="20"/>
          <w:szCs w:val="20"/>
        </w:rPr>
        <w:t xml:space="preserve"> infração anterior.</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São circunstâncias atenuantes:</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primariedade;</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conduta do contratado para evitar ou minorar as consequências da infração antes do julgamento;</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reparação do dano antes do julgamento;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Confessar</w:t>
      </w:r>
      <w:r w:rsidR="0034671F" w:rsidRPr="00E64915">
        <w:rPr>
          <w:rFonts w:ascii="Arial" w:hAnsi="Arial" w:cs="Arial"/>
          <w:bCs/>
          <w:sz w:val="20"/>
          <w:szCs w:val="20"/>
        </w:rPr>
        <w:t xml:space="preserve"> a autoria da infração.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Considera-se primário aquele que não tenha sido condenado definitivamente por infração administrativa prevista em lei ou já tenha sido reabilitado.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E64915">
        <w:rPr>
          <w:rFonts w:ascii="Arial" w:hAnsi="Arial" w:cs="Arial"/>
          <w:sz w:val="20"/>
          <w:szCs w:val="20"/>
        </w:rPr>
        <w:t>competente definidos</w:t>
      </w:r>
      <w:proofErr w:type="gramEnd"/>
      <w:r w:rsidRPr="00E64915">
        <w:rPr>
          <w:rFonts w:ascii="Arial" w:hAnsi="Arial" w:cs="Arial"/>
          <w:sz w:val="20"/>
          <w:szCs w:val="20"/>
        </w:rPr>
        <w:t xml:space="preserve"> na referida Lei.</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lastRenderedPageBreak/>
        <w:t>A personalidade jurídica do licitante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licitante, observados, em todos os casos, o contraditório, a ampla defesa e a obrigatoriedade de análise jurídica prévia.</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color w:val="000000"/>
          <w:sz w:val="20"/>
          <w:szCs w:val="20"/>
        </w:rPr>
        <w:t> O processo administrativo, com o relatório da Comissão e, após manifestação da Procuradoria Jurídica, será remetido para deliberação do Superintendente Administrativo, caso a penalidade seja a prevista no inciso III, do art. 156, da Lei nº. 14.133, de 202</w:t>
      </w:r>
      <w:r w:rsidR="007B0526" w:rsidRPr="00E64915">
        <w:rPr>
          <w:rFonts w:ascii="Arial" w:hAnsi="Arial" w:cs="Arial"/>
          <w:color w:val="000000"/>
          <w:sz w:val="20"/>
          <w:szCs w:val="20"/>
        </w:rPr>
        <w:t>1, ou para o Superintendente do SAAE</w:t>
      </w:r>
      <w:r w:rsidRPr="00E64915">
        <w:rPr>
          <w:rFonts w:ascii="Arial" w:hAnsi="Arial" w:cs="Arial"/>
          <w:color w:val="000000"/>
          <w:sz w:val="20"/>
          <w:szCs w:val="20"/>
        </w:rPr>
        <w:t>, na hipótese de aplicação da sanção prevista no inciso IV, do mesmo diploma legal.</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E64915">
        <w:rPr>
          <w:rFonts w:ascii="Arial" w:hAnsi="Arial" w:cs="Arial"/>
          <w:sz w:val="20"/>
          <w:szCs w:val="20"/>
        </w:rPr>
        <w:t>5</w:t>
      </w:r>
      <w:proofErr w:type="gramEnd"/>
      <w:r w:rsidRPr="00E64915">
        <w:rPr>
          <w:rFonts w:ascii="Arial" w:hAnsi="Arial" w:cs="Arial"/>
          <w:sz w:val="20"/>
          <w:szCs w:val="20"/>
        </w:rPr>
        <w:t xml:space="preserve"> (cinco) dias úteis, encaminhará o recurso com sua motivação à autoridade superior, que deverá proferir sua decisão no prazo máximo de 20 (vinte) dias úteis, contado do recebimento dos autos.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O recurso e o pedido de reconsideração terão efeito suspensivo do ato ou da decisão recorrida até que sobrevenha decisão final da autoridade competente.</w:t>
      </w:r>
    </w:p>
    <w:p w:rsidR="00BE6971" w:rsidRPr="00E64915" w:rsidRDefault="00BE6971" w:rsidP="00BE6971">
      <w:pPr>
        <w:pStyle w:val="Nivel2"/>
        <w:spacing w:after="0" w:line="360" w:lineRule="auto"/>
        <w:rPr>
          <w:rFonts w:ascii="Arial" w:hAnsi="Arial" w:cs="Arial"/>
          <w:sz w:val="20"/>
          <w:szCs w:val="20"/>
        </w:rPr>
      </w:pPr>
    </w:p>
    <w:p w:rsidR="0034671F" w:rsidRPr="00E64915" w:rsidRDefault="0034671F" w:rsidP="00BE6971">
      <w:pPr>
        <w:pStyle w:val="PADRO"/>
        <w:keepNext w:val="0"/>
        <w:widowControl/>
        <w:numPr>
          <w:ilvl w:val="0"/>
          <w:numId w:val="1"/>
        </w:numPr>
        <w:shd w:val="clear" w:color="auto" w:fill="auto"/>
        <w:spacing w:before="120" w:after="0" w:line="360" w:lineRule="auto"/>
        <w:jc w:val="center"/>
        <w:rPr>
          <w:rFonts w:ascii="Arial" w:hAnsi="Arial" w:cs="Arial"/>
          <w:b/>
          <w:sz w:val="20"/>
          <w:szCs w:val="20"/>
          <w:u w:val="single"/>
        </w:rPr>
      </w:pPr>
      <w:bookmarkStart w:id="13" w:name="art156§9"/>
      <w:bookmarkEnd w:id="13"/>
      <w:r w:rsidRPr="00E64915">
        <w:rPr>
          <w:rFonts w:ascii="Arial" w:hAnsi="Arial" w:cs="Arial"/>
          <w:b/>
          <w:sz w:val="20"/>
          <w:szCs w:val="20"/>
          <w:u w:val="single"/>
        </w:rPr>
        <w:t>DAS DISPOSIÇÕES GERAIS</w:t>
      </w:r>
    </w:p>
    <w:p w:rsidR="00BE6971" w:rsidRPr="00E64915" w:rsidRDefault="00BE6971" w:rsidP="00BE6971">
      <w:pPr>
        <w:pStyle w:val="PADRO"/>
        <w:keepNext w:val="0"/>
        <w:widowControl/>
        <w:shd w:val="clear" w:color="auto" w:fill="auto"/>
        <w:spacing w:before="120" w:after="0" w:line="360" w:lineRule="auto"/>
        <w:ind w:firstLine="0"/>
        <w:rPr>
          <w:rFonts w:ascii="Arial" w:hAnsi="Arial" w:cs="Arial"/>
          <w:b/>
          <w:sz w:val="20"/>
          <w:szCs w:val="20"/>
          <w:u w:val="single"/>
        </w:rPr>
      </w:pPr>
    </w:p>
    <w:p w:rsidR="00B163F4"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sz w:val="20"/>
          <w:szCs w:val="20"/>
        </w:rPr>
        <w:t xml:space="preserve">O procedimento será divulgado </w:t>
      </w:r>
      <w:r w:rsidR="00E318E0" w:rsidRPr="00E64915">
        <w:rPr>
          <w:rFonts w:ascii="Arial" w:hAnsi="Arial" w:cs="Arial"/>
          <w:sz w:val="20"/>
          <w:szCs w:val="20"/>
        </w:rPr>
        <w:t xml:space="preserve">no Portal Nacional de Contratações Públicas – PNCP, no Sistema próprio da Autarquia e </w:t>
      </w:r>
      <w:r w:rsidR="006563AC" w:rsidRPr="00E64915">
        <w:rPr>
          <w:rFonts w:ascii="Arial" w:hAnsi="Arial" w:cs="Arial"/>
          <w:sz w:val="20"/>
          <w:szCs w:val="20"/>
        </w:rPr>
        <w:t>no Site do SAAE Rio Das Pedras</w:t>
      </w:r>
      <w:r w:rsidR="00E318E0" w:rsidRPr="00E64915">
        <w:rPr>
          <w:rFonts w:ascii="Arial" w:hAnsi="Arial" w:cs="Arial"/>
          <w:sz w:val="20"/>
          <w:szCs w:val="20"/>
        </w:rPr>
        <w:t xml:space="preserve">. </w:t>
      </w:r>
    </w:p>
    <w:p w:rsidR="0078342B"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lastRenderedPageBreak/>
        <w:t>No caso de todos os fornecedores restarem desclassificados ou inabilitados (procedimento fracassado), o agente de contratação, após autorização da autoridade competente, poderá:</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Republicar o presente aviso com uma nova data;</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Fixar prazo para que os fornecedores interessados possam adequar as suas propostas ou sua situação no que se refere à habilitação; </w:t>
      </w:r>
      <w:proofErr w:type="gramStart"/>
      <w:r w:rsidRPr="00E64915">
        <w:rPr>
          <w:rFonts w:ascii="Arial" w:hAnsi="Arial" w:cs="Arial"/>
          <w:color w:val="000000"/>
          <w:sz w:val="20"/>
          <w:szCs w:val="20"/>
        </w:rPr>
        <w:t>ou</w:t>
      </w:r>
      <w:proofErr w:type="gramEnd"/>
    </w:p>
    <w:p w:rsidR="0034671F"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Valer-se, para a contratação, de proposta obtida na pesquisa de preços que serviu de base ao procedimento, se houver, privilegiando-se os menores preços, sempre que possível, e desde que atendidas </w:t>
      </w:r>
      <w:r w:rsidR="006563AC" w:rsidRPr="00E64915">
        <w:rPr>
          <w:rFonts w:ascii="Arial" w:hAnsi="Arial" w:cs="Arial"/>
          <w:color w:val="000000"/>
          <w:sz w:val="20"/>
          <w:szCs w:val="20"/>
        </w:rPr>
        <w:t>às</w:t>
      </w:r>
      <w:r w:rsidRPr="00E64915">
        <w:rPr>
          <w:rFonts w:ascii="Arial" w:hAnsi="Arial" w:cs="Arial"/>
          <w:color w:val="000000"/>
          <w:sz w:val="20"/>
          <w:szCs w:val="20"/>
        </w:rPr>
        <w:t xml:space="preserve"> condições de habilitação </w:t>
      </w:r>
      <w:proofErr w:type="gramStart"/>
      <w:r w:rsidRPr="00E64915">
        <w:rPr>
          <w:rFonts w:ascii="Arial" w:hAnsi="Arial" w:cs="Arial"/>
          <w:color w:val="000000"/>
          <w:sz w:val="20"/>
          <w:szCs w:val="20"/>
        </w:rPr>
        <w:t>exigidas</w:t>
      </w:r>
      <w:proofErr w:type="gramEnd"/>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As providências dos subitens 1</w:t>
      </w:r>
      <w:r w:rsidR="00A03F8D" w:rsidRPr="00E64915">
        <w:rPr>
          <w:rFonts w:ascii="Arial" w:hAnsi="Arial" w:cs="Arial"/>
          <w:color w:val="000000"/>
          <w:sz w:val="20"/>
          <w:szCs w:val="20"/>
        </w:rPr>
        <w:t>3</w:t>
      </w:r>
      <w:r w:rsidRPr="00E64915">
        <w:rPr>
          <w:rFonts w:ascii="Arial" w:hAnsi="Arial" w:cs="Arial"/>
          <w:color w:val="000000"/>
          <w:sz w:val="20"/>
          <w:szCs w:val="20"/>
        </w:rPr>
        <w:t>.2.1 e 1</w:t>
      </w:r>
      <w:r w:rsidR="00A03F8D" w:rsidRPr="00E64915">
        <w:rPr>
          <w:rFonts w:ascii="Arial" w:hAnsi="Arial" w:cs="Arial"/>
          <w:color w:val="000000"/>
          <w:sz w:val="20"/>
          <w:szCs w:val="20"/>
        </w:rPr>
        <w:t>3</w:t>
      </w:r>
      <w:r w:rsidRPr="00E64915">
        <w:rPr>
          <w:rFonts w:ascii="Arial" w:hAnsi="Arial" w:cs="Arial"/>
          <w:color w:val="000000"/>
          <w:sz w:val="20"/>
          <w:szCs w:val="20"/>
        </w:rPr>
        <w:t>.2.3 acima poderão ser utilizadas se não houver o comparecimento de quaisquer fornecedores interessados (procedimento deserto).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Havendo a necessidade de realização de ato de qualquer natureza pelos fornecedores, cujo prazo não conste deste Edital de Dispensa Eletrônica, deverá ser atendido o prazo indicado pelo agente competente da Autarquia na respectiva notificação.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Caberá ao fornecedor acompanhar as operações, ficando responsável pelo ônus decorrente da perda do negócio diante da inobservância de quaisquer mensagens emitidas pel</w:t>
      </w:r>
      <w:r w:rsidR="00BE6971" w:rsidRPr="00E64915">
        <w:rPr>
          <w:rFonts w:ascii="Arial" w:hAnsi="Arial" w:cs="Arial"/>
          <w:color w:val="000000"/>
          <w:sz w:val="20"/>
          <w:szCs w:val="20"/>
        </w:rPr>
        <w:t>a Autarquia</w:t>
      </w:r>
      <w:r w:rsidRPr="00E64915">
        <w:rPr>
          <w:rFonts w:ascii="Arial" w:hAnsi="Arial" w:cs="Arial"/>
          <w:color w:val="000000"/>
          <w:sz w:val="20"/>
          <w:szCs w:val="20"/>
        </w:rPr>
        <w:t>.</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Não havendo expediente ou ocorrendo qualquer fato superveniente qu</w:t>
      </w:r>
      <w:r w:rsidR="00BE6971" w:rsidRPr="00E64915">
        <w:rPr>
          <w:rFonts w:ascii="Arial" w:hAnsi="Arial" w:cs="Arial"/>
          <w:color w:val="000000"/>
          <w:sz w:val="20"/>
          <w:szCs w:val="20"/>
        </w:rPr>
        <w:t xml:space="preserve">e impeça a finalização na data marcada, </w:t>
      </w:r>
      <w:r w:rsidRPr="00E64915">
        <w:rPr>
          <w:rFonts w:ascii="Arial" w:hAnsi="Arial" w:cs="Arial"/>
          <w:color w:val="000000"/>
          <w:sz w:val="20"/>
          <w:szCs w:val="20"/>
        </w:rPr>
        <w:t>será automaticamente transferida para o primeiro dia útil subsequente, no mesmo horário anteriormente estabelecido</w:t>
      </w:r>
      <w:r w:rsidR="00BE6971" w:rsidRPr="00E64915">
        <w:rPr>
          <w:rFonts w:ascii="Arial" w:hAnsi="Arial" w:cs="Arial"/>
          <w:color w:val="000000"/>
          <w:sz w:val="20"/>
          <w:szCs w:val="20"/>
        </w:rPr>
        <w:t xml:space="preserve"> para sua finalização</w:t>
      </w:r>
      <w:r w:rsidRPr="00E64915">
        <w:rPr>
          <w:rFonts w:ascii="Arial" w:hAnsi="Arial" w:cs="Arial"/>
          <w:color w:val="000000"/>
          <w:sz w:val="20"/>
          <w:szCs w:val="20"/>
        </w:rPr>
        <w:t>,</w:t>
      </w:r>
      <w:r w:rsidR="00BE6971" w:rsidRPr="00E64915">
        <w:rPr>
          <w:rFonts w:ascii="Arial" w:hAnsi="Arial" w:cs="Arial"/>
          <w:color w:val="000000"/>
          <w:sz w:val="20"/>
          <w:szCs w:val="20"/>
        </w:rPr>
        <w:t xml:space="preserve"> sem maiores prejuízos aos participantes</w:t>
      </w:r>
      <w:r w:rsidRPr="00E64915">
        <w:rPr>
          <w:rFonts w:ascii="Arial" w:hAnsi="Arial" w:cs="Arial"/>
          <w:color w:val="000000"/>
          <w:sz w:val="20"/>
          <w:szCs w:val="20"/>
        </w:rPr>
        <w:t>.</w:t>
      </w:r>
    </w:p>
    <w:p w:rsidR="00EB7930" w:rsidRPr="00E64915" w:rsidRDefault="00EB7930" w:rsidP="00EB7930">
      <w:pPr>
        <w:autoSpaceDE w:val="0"/>
        <w:snapToGrid w:val="0"/>
        <w:spacing w:before="120" w:line="360" w:lineRule="auto"/>
        <w:jc w:val="both"/>
        <w:rPr>
          <w:rFonts w:ascii="Arial" w:hAnsi="Arial" w:cs="Arial"/>
          <w:sz w:val="20"/>
          <w:szCs w:val="20"/>
        </w:rPr>
      </w:pP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Os horários estabelecidos na divulgação deste procedim</w:t>
      </w:r>
      <w:r w:rsidR="00BE6971" w:rsidRPr="00E64915">
        <w:rPr>
          <w:rFonts w:ascii="Arial" w:hAnsi="Arial" w:cs="Arial"/>
          <w:color w:val="000000"/>
          <w:sz w:val="20"/>
          <w:szCs w:val="20"/>
        </w:rPr>
        <w:t>ento e durante o envio de propostas,</w:t>
      </w:r>
      <w:r w:rsidRPr="00E64915">
        <w:rPr>
          <w:rFonts w:ascii="Arial" w:hAnsi="Arial" w:cs="Arial"/>
          <w:color w:val="000000"/>
          <w:sz w:val="20"/>
          <w:szCs w:val="20"/>
        </w:rPr>
        <w:t xml:space="preserve"> observarão o horário de Brasília-DF, inclusive para contagem de tempo e registro no Sistema e na documentação relativa ao procedimento.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No julgamento das propostas e da habilitação, o agente de contratação poderá sanar erros ou falhas que não alterem a substância das propostas, dos documentos e sua validade jurídica, </w:t>
      </w:r>
      <w:r w:rsidRPr="00E64915">
        <w:rPr>
          <w:rFonts w:ascii="Arial" w:hAnsi="Arial" w:cs="Arial"/>
          <w:color w:val="000000"/>
          <w:sz w:val="20"/>
          <w:szCs w:val="20"/>
        </w:rPr>
        <w:lastRenderedPageBreak/>
        <w:t>mediante despacho fundamentado, registrado em ata e acessível a todos, atribuindo-lhes validade e eficácia para fins de habilitação e classificação.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As normas disciplinadoras deste Edital de Contratação Direta serão sempre interpretadas em favor da ampliação da disputa entre os interessados, desde que não comprometam o interesse da Autarquia, o princípio da isonomia, a finalidade e a segurança da contratação. </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Os fornecedores assumem todos os custos de preparação e apresentação de suas propostas e a Autarquia não será, em nenhum caso, responsável por esses custos, independentemente da condução ou do resultado do processo de contratação.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Em caso de divergência entre disposições deste Edital de Contratação Direta e de seus anexos ou demais peças que compõem o processo, </w:t>
      </w:r>
      <w:r w:rsidR="006563AC" w:rsidRPr="00E64915">
        <w:rPr>
          <w:rFonts w:ascii="Arial" w:hAnsi="Arial" w:cs="Arial"/>
          <w:color w:val="000000"/>
          <w:sz w:val="20"/>
          <w:szCs w:val="20"/>
        </w:rPr>
        <w:t>prevalecerão</w:t>
      </w:r>
      <w:r w:rsidRPr="00E64915">
        <w:rPr>
          <w:rFonts w:ascii="Arial" w:hAnsi="Arial" w:cs="Arial"/>
          <w:color w:val="000000"/>
          <w:sz w:val="20"/>
          <w:szCs w:val="20"/>
        </w:rPr>
        <w:t xml:space="preserve"> as deste Edital.</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Da sessão pública será divulgada Ata no sistema eletrônico.</w:t>
      </w:r>
    </w:p>
    <w:p w:rsidR="0034671F"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Integram este Edital, para todos os fins e efeitos, os seguintes anexos:</w:t>
      </w:r>
    </w:p>
    <w:p w:rsidR="0034671F" w:rsidRPr="00E64915" w:rsidRDefault="0034671F" w:rsidP="00DE37A1">
      <w:pPr>
        <w:spacing w:before="120" w:line="360" w:lineRule="auto"/>
        <w:ind w:firstLine="567"/>
        <w:jc w:val="both"/>
        <w:rPr>
          <w:rFonts w:ascii="Arial" w:hAnsi="Arial" w:cs="Arial"/>
          <w:color w:val="000000"/>
          <w:sz w:val="20"/>
          <w:szCs w:val="20"/>
        </w:rPr>
      </w:pPr>
      <w:r w:rsidRPr="00E64915">
        <w:rPr>
          <w:rFonts w:ascii="Arial" w:hAnsi="Arial" w:cs="Arial"/>
          <w:color w:val="000000"/>
          <w:sz w:val="20"/>
          <w:szCs w:val="20"/>
        </w:rPr>
        <w:t>ANEXO I - Termo de Referência;</w:t>
      </w:r>
    </w:p>
    <w:p w:rsidR="00EB7930" w:rsidRPr="00E64915" w:rsidRDefault="00EB7930" w:rsidP="00DE37A1">
      <w:pPr>
        <w:spacing w:before="120" w:line="360" w:lineRule="auto"/>
        <w:ind w:firstLine="567"/>
        <w:jc w:val="both"/>
        <w:rPr>
          <w:rFonts w:ascii="Arial" w:hAnsi="Arial" w:cs="Arial"/>
          <w:color w:val="000000"/>
          <w:sz w:val="20"/>
          <w:szCs w:val="20"/>
        </w:rPr>
      </w:pPr>
    </w:p>
    <w:p w:rsidR="00EB7930" w:rsidRPr="00E64915" w:rsidRDefault="00EB7930" w:rsidP="00DE37A1">
      <w:pPr>
        <w:spacing w:before="120" w:line="360" w:lineRule="auto"/>
        <w:ind w:firstLine="567"/>
        <w:jc w:val="both"/>
        <w:rPr>
          <w:rFonts w:ascii="Arial" w:hAnsi="Arial" w:cs="Arial"/>
          <w:color w:val="000000"/>
          <w:sz w:val="20"/>
          <w:szCs w:val="20"/>
        </w:rPr>
      </w:pPr>
    </w:p>
    <w:p w:rsidR="00BE6971" w:rsidRPr="00E64915" w:rsidRDefault="00BE6971" w:rsidP="00DE37A1">
      <w:pPr>
        <w:spacing w:before="120" w:line="360" w:lineRule="auto"/>
        <w:ind w:firstLine="567"/>
        <w:jc w:val="both"/>
        <w:rPr>
          <w:rFonts w:ascii="Arial" w:hAnsi="Arial" w:cs="Arial"/>
          <w:color w:val="000000"/>
          <w:sz w:val="20"/>
          <w:szCs w:val="20"/>
        </w:rPr>
      </w:pPr>
    </w:p>
    <w:p w:rsidR="00BE6971" w:rsidRPr="00E64915" w:rsidRDefault="00BE6971" w:rsidP="00DE37A1">
      <w:pPr>
        <w:spacing w:before="120" w:line="360" w:lineRule="auto"/>
        <w:ind w:firstLine="567"/>
        <w:jc w:val="both"/>
        <w:rPr>
          <w:rFonts w:ascii="Arial" w:hAnsi="Arial" w:cs="Arial"/>
          <w:color w:val="000000"/>
          <w:sz w:val="20"/>
          <w:szCs w:val="20"/>
        </w:rPr>
      </w:pPr>
    </w:p>
    <w:p w:rsidR="00BE6971" w:rsidRPr="00E64915" w:rsidRDefault="00BE6971" w:rsidP="00DE37A1">
      <w:pPr>
        <w:spacing w:before="120" w:line="360" w:lineRule="auto"/>
        <w:ind w:firstLine="567"/>
        <w:jc w:val="both"/>
        <w:rPr>
          <w:rFonts w:ascii="Arial" w:hAnsi="Arial" w:cs="Arial"/>
          <w:color w:val="000000"/>
          <w:sz w:val="20"/>
          <w:szCs w:val="20"/>
        </w:rPr>
      </w:pPr>
    </w:p>
    <w:p w:rsidR="000537F1" w:rsidRPr="00E64915" w:rsidRDefault="006563AC" w:rsidP="00AD7D58">
      <w:pPr>
        <w:spacing w:before="120" w:line="360" w:lineRule="auto"/>
        <w:ind w:left="360" w:right="-15"/>
        <w:jc w:val="center"/>
        <w:rPr>
          <w:rFonts w:ascii="Arial" w:hAnsi="Arial" w:cs="Arial"/>
          <w:color w:val="000000"/>
          <w:sz w:val="20"/>
          <w:szCs w:val="20"/>
        </w:rPr>
      </w:pPr>
      <w:r w:rsidRPr="00E64915">
        <w:rPr>
          <w:rFonts w:ascii="Arial" w:hAnsi="Arial" w:cs="Arial"/>
          <w:color w:val="000000"/>
          <w:sz w:val="20"/>
          <w:szCs w:val="20"/>
        </w:rPr>
        <w:t>Rio das Pedras</w:t>
      </w:r>
      <w:r w:rsidR="0034671F" w:rsidRPr="00E64915">
        <w:rPr>
          <w:rFonts w:ascii="Arial" w:hAnsi="Arial" w:cs="Arial"/>
          <w:color w:val="000000"/>
          <w:sz w:val="20"/>
          <w:szCs w:val="20"/>
        </w:rPr>
        <w:t xml:space="preserve">, </w:t>
      </w:r>
      <w:r w:rsidR="00AE5213">
        <w:rPr>
          <w:rFonts w:ascii="Arial" w:hAnsi="Arial" w:cs="Arial"/>
          <w:color w:val="000000"/>
          <w:sz w:val="20"/>
          <w:szCs w:val="20"/>
        </w:rPr>
        <w:t>12</w:t>
      </w:r>
      <w:r w:rsidR="0034671F" w:rsidRPr="00E64915">
        <w:rPr>
          <w:rFonts w:ascii="Arial" w:hAnsi="Arial" w:cs="Arial"/>
          <w:color w:val="000000"/>
          <w:sz w:val="20"/>
          <w:szCs w:val="20"/>
        </w:rPr>
        <w:t xml:space="preserve"> de</w:t>
      </w:r>
      <w:r w:rsidR="00DD699D" w:rsidRPr="00E64915">
        <w:rPr>
          <w:rFonts w:ascii="Arial" w:hAnsi="Arial" w:cs="Arial"/>
          <w:color w:val="000000"/>
          <w:sz w:val="20"/>
          <w:szCs w:val="20"/>
        </w:rPr>
        <w:t xml:space="preserve"> </w:t>
      </w:r>
      <w:r w:rsidR="00AE5213">
        <w:rPr>
          <w:rFonts w:ascii="Arial" w:hAnsi="Arial" w:cs="Arial"/>
          <w:color w:val="000000"/>
          <w:sz w:val="20"/>
          <w:szCs w:val="20"/>
        </w:rPr>
        <w:t>Agosto</w:t>
      </w:r>
      <w:r w:rsidR="00DD699D" w:rsidRPr="00E64915">
        <w:rPr>
          <w:rFonts w:ascii="Arial" w:hAnsi="Arial" w:cs="Arial"/>
          <w:color w:val="000000"/>
          <w:sz w:val="20"/>
          <w:szCs w:val="20"/>
        </w:rPr>
        <w:t xml:space="preserve"> </w:t>
      </w:r>
      <w:r w:rsidR="0034671F" w:rsidRPr="00E64915">
        <w:rPr>
          <w:rFonts w:ascii="Arial" w:hAnsi="Arial" w:cs="Arial"/>
          <w:color w:val="000000"/>
          <w:sz w:val="20"/>
          <w:szCs w:val="20"/>
        </w:rPr>
        <w:t>de 20</w:t>
      </w:r>
      <w:r w:rsidR="00AB6989">
        <w:rPr>
          <w:rFonts w:ascii="Arial" w:hAnsi="Arial" w:cs="Arial"/>
          <w:color w:val="000000"/>
          <w:sz w:val="20"/>
          <w:szCs w:val="20"/>
        </w:rPr>
        <w:t>25</w:t>
      </w:r>
      <w:r w:rsidRPr="00E64915">
        <w:rPr>
          <w:rFonts w:ascii="Arial" w:hAnsi="Arial" w:cs="Arial"/>
          <w:color w:val="000000"/>
          <w:sz w:val="20"/>
          <w:szCs w:val="20"/>
        </w:rPr>
        <w:t>.</w:t>
      </w:r>
    </w:p>
    <w:p w:rsidR="00AD7D58" w:rsidRPr="00E64915" w:rsidRDefault="00AD7D58" w:rsidP="00AD7D58">
      <w:pPr>
        <w:spacing w:before="120" w:line="360" w:lineRule="auto"/>
        <w:ind w:left="360" w:right="-15"/>
        <w:jc w:val="center"/>
        <w:rPr>
          <w:rFonts w:ascii="Arial" w:hAnsi="Arial" w:cs="Arial"/>
          <w:color w:val="000000"/>
          <w:sz w:val="20"/>
          <w:szCs w:val="20"/>
        </w:rPr>
      </w:pPr>
    </w:p>
    <w:p w:rsidR="00D76442" w:rsidRPr="00E64915" w:rsidRDefault="00D76442" w:rsidP="00AD7D58">
      <w:pPr>
        <w:spacing w:before="120" w:line="360" w:lineRule="auto"/>
        <w:rPr>
          <w:rFonts w:ascii="Arial" w:hAnsi="Arial" w:cs="Arial"/>
          <w:sz w:val="20"/>
          <w:szCs w:val="20"/>
        </w:rPr>
      </w:pPr>
    </w:p>
    <w:sectPr w:rsidR="00D76442" w:rsidRPr="00E64915" w:rsidSect="00B2193B">
      <w:headerReference w:type="default" r:id="rId13"/>
      <w:footerReference w:type="default" r:id="rId14"/>
      <w:pgSz w:w="11906" w:h="16838"/>
      <w:pgMar w:top="2835" w:right="1274" w:bottom="720" w:left="1701" w:header="425"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227" w:rsidRDefault="00CB5227" w:rsidP="00D01668">
      <w:pPr>
        <w:spacing w:after="0" w:line="240" w:lineRule="auto"/>
      </w:pPr>
      <w:r>
        <w:separator/>
      </w:r>
    </w:p>
  </w:endnote>
  <w:endnote w:type="continuationSeparator" w:id="0">
    <w:p w:rsidR="00CB5227" w:rsidRDefault="00CB5227" w:rsidP="00D016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7E3" w:rsidRDefault="007D60D7">
    <w:pPr>
      <w:pStyle w:val="Rodap"/>
      <w:jc w:val="right"/>
    </w:pPr>
    <w:fldSimple w:instr=" PAGE   \* MERGEFORMAT ">
      <w:r w:rsidR="00415DA0">
        <w:rPr>
          <w:noProof/>
        </w:rPr>
        <w:t>1</w:t>
      </w:r>
    </w:fldSimple>
  </w:p>
  <w:p w:rsidR="003707E3" w:rsidRPr="00F813E1" w:rsidRDefault="003707E3" w:rsidP="00F813E1">
    <w:pPr>
      <w:pStyle w:val="Rodap"/>
      <w:jc w:val="center"/>
      <w:rPr>
        <w:sz w:val="16"/>
        <w:szCs w:val="16"/>
      </w:rPr>
    </w:pPr>
    <w:r w:rsidRPr="00F813E1">
      <w:rPr>
        <w:sz w:val="16"/>
        <w:szCs w:val="16"/>
      </w:rPr>
      <w:t>CNPJ: 45.771.474/0001-75</w:t>
    </w:r>
  </w:p>
  <w:p w:rsidR="003707E3" w:rsidRPr="00F813E1" w:rsidRDefault="003707E3" w:rsidP="00F813E1">
    <w:pPr>
      <w:pStyle w:val="Rodap"/>
      <w:jc w:val="center"/>
      <w:rPr>
        <w:sz w:val="16"/>
        <w:szCs w:val="16"/>
      </w:rPr>
    </w:pPr>
    <w:r w:rsidRPr="00F813E1">
      <w:rPr>
        <w:sz w:val="16"/>
        <w:szCs w:val="16"/>
      </w:rPr>
      <w:t>SAAE RIO DAS PEDRAS - SP</w:t>
    </w:r>
  </w:p>
  <w:p w:rsidR="003707E3" w:rsidRPr="00F813E1" w:rsidRDefault="003707E3" w:rsidP="00F813E1">
    <w:pPr>
      <w:pStyle w:val="Rodap"/>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227" w:rsidRDefault="00CB5227" w:rsidP="00D01668">
      <w:pPr>
        <w:spacing w:after="0" w:line="240" w:lineRule="auto"/>
      </w:pPr>
      <w:r>
        <w:separator/>
      </w:r>
    </w:p>
  </w:footnote>
  <w:footnote w:type="continuationSeparator" w:id="0">
    <w:p w:rsidR="00CB5227" w:rsidRDefault="00CB5227" w:rsidP="00D016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50" w:type="dxa"/>
      <w:jc w:val="center"/>
      <w:tblInd w:w="70" w:type="dxa"/>
      <w:tblBorders>
        <w:insideH w:val="single" w:sz="4" w:space="0" w:color="auto"/>
      </w:tblBorders>
      <w:tblCellMar>
        <w:left w:w="70" w:type="dxa"/>
        <w:right w:w="70" w:type="dxa"/>
      </w:tblCellMar>
      <w:tblLook w:val="0000"/>
    </w:tblPr>
    <w:tblGrid>
      <w:gridCol w:w="1966"/>
      <w:gridCol w:w="8484"/>
    </w:tblGrid>
    <w:tr w:rsidR="003707E3" w:rsidRPr="00AA2F31" w:rsidTr="003B622A">
      <w:trPr>
        <w:trHeight w:val="1191"/>
        <w:jc w:val="center"/>
      </w:trPr>
      <w:tc>
        <w:tcPr>
          <w:tcW w:w="1966" w:type="dxa"/>
        </w:tcPr>
        <w:p w:rsidR="003707E3" w:rsidRDefault="007D60D7" w:rsidP="00AB11F5">
          <w:pPr>
            <w:pStyle w:val="Cabealho"/>
            <w:jc w:val="center"/>
            <w:rPr>
              <w:sz w:val="16"/>
            </w:rPr>
          </w:pPr>
          <w:r w:rsidRPr="007D60D7">
            <w:rPr>
              <w:rFonts w:ascii="Arial" w:hAnsi="Arial" w:cs="Arial"/>
              <w:b/>
              <w:noProof/>
              <w:color w:val="0000FF"/>
              <w:sz w:val="28"/>
              <w:szCs w:val="28"/>
              <w:u w:val="single"/>
            </w:rPr>
            <w:pict>
              <v:shapetype id="_x0000_t32" coordsize="21600,21600" o:spt="32" o:oned="t" path="m,l21600,21600e" filled="f">
                <v:path arrowok="t" fillok="f" o:connecttype="none"/>
                <o:lock v:ext="edit" shapetype="t"/>
              </v:shapetype>
              <v:shape id="_x0000_s2060" type="#_x0000_t32" style="position:absolute;left:0;text-align:left;margin-left:94pt;margin-top:113.9pt;width:354.1pt;height:0;z-index:251657728" o:connectortype="straight" strokecolor="yellow" strokeweight="6pt"/>
            </w:pict>
          </w:r>
          <w:r w:rsidRPr="007D60D7">
            <w:rPr>
              <w:rFonts w:ascii="Arial" w:hAnsi="Arial" w:cs="Arial"/>
              <w:b/>
              <w:noProof/>
              <w:color w:val="FFFF00"/>
              <w:sz w:val="20"/>
              <w:szCs w:val="20"/>
            </w:rPr>
            <w:pict>
              <v:shape id="_x0000_s2059" type="#_x0000_t32" style="position:absolute;left:0;text-align:left;margin-left:94pt;margin-top:104.55pt;width:354.1pt;height:0;z-index:251656704" o:connectortype="straight" strokecolor="#00b050" strokeweight="6pt"/>
            </w:pict>
          </w:r>
          <w:r>
            <w:rPr>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403071" o:spid="_x0000_s2058" type="#_x0000_t75" style="position:absolute;left:0;text-align:left;margin-left:0;margin-top:0;width:425.25pt;height:439.7pt;z-index:-251657728;mso-position-horizontal:center;mso-position-horizontal-relative:margin;mso-position-vertical:center;mso-position-vertical-relative:margin" o:allowincell="f">
                <v:imagedata r:id="rId1" o:title="WhatsApp Image 2022-02-04 at 13" gain="19661f" blacklevel="22938f"/>
                <w10:wrap anchorx="margin" anchory="margin"/>
              </v:shape>
            </w:pict>
          </w:r>
          <w:r w:rsidR="003707E3">
            <w:rPr>
              <w:noProof/>
              <w:sz w:val="16"/>
            </w:rPr>
            <w:drawing>
              <wp:inline distT="0" distB="0" distL="0" distR="0">
                <wp:extent cx="1105535" cy="1146175"/>
                <wp:effectExtent l="19050" t="0" r="0" b="0"/>
                <wp:docPr id="1" name="Imagem 1" descr="WhatsApp Image 2022-02-04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2-02-04 at 13"/>
                        <pic:cNvPicPr>
                          <a:picLocks noChangeAspect="1" noChangeArrowheads="1"/>
                        </pic:cNvPicPr>
                      </pic:nvPicPr>
                      <pic:blipFill>
                        <a:blip r:embed="rId2"/>
                        <a:srcRect/>
                        <a:stretch>
                          <a:fillRect/>
                        </a:stretch>
                      </pic:blipFill>
                      <pic:spPr bwMode="auto">
                        <a:xfrm>
                          <a:off x="0" y="0"/>
                          <a:ext cx="1105535" cy="1146175"/>
                        </a:xfrm>
                        <a:prstGeom prst="rect">
                          <a:avLst/>
                        </a:prstGeom>
                        <a:noFill/>
                        <a:ln w="9525">
                          <a:noFill/>
                          <a:miter lim="800000"/>
                          <a:headEnd/>
                          <a:tailEnd/>
                        </a:ln>
                      </pic:spPr>
                    </pic:pic>
                  </a:graphicData>
                </a:graphic>
              </wp:inline>
            </w:drawing>
          </w:r>
        </w:p>
      </w:tc>
      <w:tc>
        <w:tcPr>
          <w:tcW w:w="8484" w:type="dxa"/>
        </w:tcPr>
        <w:p w:rsidR="003707E3" w:rsidRDefault="003707E3" w:rsidP="00AB11F5">
          <w:pPr>
            <w:jc w:val="center"/>
            <w:rPr>
              <w:rFonts w:ascii="Arial" w:hAnsi="Arial" w:cs="Arial"/>
              <w:b/>
              <w:color w:val="0000FF"/>
              <w:sz w:val="28"/>
              <w:szCs w:val="28"/>
              <w:u w:val="single"/>
            </w:rPr>
          </w:pPr>
        </w:p>
        <w:p w:rsidR="003707E3" w:rsidRPr="0020428E" w:rsidRDefault="003707E3" w:rsidP="00AB11F5">
          <w:pPr>
            <w:rPr>
              <w:rFonts w:ascii="Arial" w:hAnsi="Arial" w:cs="Arial"/>
              <w:b/>
              <w:color w:val="00B050"/>
              <w:sz w:val="28"/>
              <w:szCs w:val="28"/>
              <w:u w:val="single"/>
            </w:rPr>
          </w:pPr>
          <w:r w:rsidRPr="0020428E">
            <w:rPr>
              <w:rFonts w:ascii="Arial" w:hAnsi="Arial" w:cs="Arial"/>
              <w:b/>
              <w:color w:val="00B050"/>
              <w:sz w:val="28"/>
              <w:szCs w:val="28"/>
              <w:u w:val="single"/>
            </w:rPr>
            <w:t>SERVIÇO AUTONÔMO DE ÁGUA E ESGOTO – SAAE</w:t>
          </w:r>
        </w:p>
        <w:p w:rsidR="003707E3" w:rsidRPr="0020428E" w:rsidRDefault="003707E3" w:rsidP="00AB11F5">
          <w:pPr>
            <w:rPr>
              <w:rFonts w:ascii="Arial" w:hAnsi="Arial" w:cs="Arial"/>
              <w:b/>
              <w:color w:val="00B050"/>
              <w:sz w:val="28"/>
              <w:szCs w:val="28"/>
              <w:u w:val="single"/>
            </w:rPr>
          </w:pPr>
        </w:p>
        <w:p w:rsidR="003707E3" w:rsidRDefault="003707E3" w:rsidP="00AB11F5">
          <w:pPr>
            <w:rPr>
              <w:rFonts w:ascii="Arial" w:hAnsi="Arial" w:cs="Arial"/>
              <w:b/>
              <w:color w:val="00B050"/>
              <w:sz w:val="20"/>
              <w:szCs w:val="20"/>
            </w:rPr>
          </w:pPr>
          <w:r w:rsidRPr="0020428E">
            <w:rPr>
              <w:rFonts w:ascii="Arial" w:hAnsi="Arial" w:cs="Arial"/>
              <w:b/>
              <w:color w:val="00B050"/>
              <w:sz w:val="20"/>
              <w:szCs w:val="20"/>
            </w:rPr>
            <w:t>Ladeira José Leite de Negreiros, n.º 10 – Centro – Rio das Pedras/</w:t>
          </w:r>
          <w:proofErr w:type="gramStart"/>
          <w:r w:rsidRPr="0020428E">
            <w:rPr>
              <w:rFonts w:ascii="Arial" w:hAnsi="Arial" w:cs="Arial"/>
              <w:b/>
              <w:color w:val="00B050"/>
              <w:sz w:val="20"/>
              <w:szCs w:val="20"/>
            </w:rPr>
            <w:t>SP</w:t>
          </w:r>
          <w:proofErr w:type="gramEnd"/>
        </w:p>
        <w:p w:rsidR="003707E3" w:rsidRPr="00AA2F31" w:rsidRDefault="003707E3" w:rsidP="00AB11F5">
          <w:pPr>
            <w:jc w:val="center"/>
            <w:rPr>
              <w:rFonts w:ascii="Arial" w:hAnsi="Arial" w:cs="Arial"/>
              <w:b/>
              <w:color w:val="FFFF00"/>
              <w:sz w:val="20"/>
              <w:szCs w:val="20"/>
            </w:rPr>
          </w:pPr>
        </w:p>
      </w:tc>
    </w:tr>
  </w:tbl>
  <w:p w:rsidR="003707E3" w:rsidRDefault="003707E3" w:rsidP="00AB11F5">
    <w:pPr>
      <w:pStyle w:val="Cabealho"/>
      <w:jc w:val="center"/>
    </w:pPr>
  </w:p>
  <w:p w:rsidR="003707E3" w:rsidRPr="00F072D7" w:rsidRDefault="003707E3" w:rsidP="00063E6D">
    <w:pPr>
      <w:spacing w:before="120" w:line="360" w:lineRule="auto"/>
      <w:jc w:val="center"/>
      <w:rPr>
        <w:rFonts w:ascii="Times New Roman" w:hAnsi="Times New Roman"/>
        <w:b/>
        <w:iCs/>
        <w:sz w:val="24"/>
      </w:rPr>
    </w:pPr>
    <w:r w:rsidRPr="00F072D7">
      <w:rPr>
        <w:rFonts w:ascii="Times New Roman" w:hAnsi="Times New Roman"/>
        <w:b/>
        <w:iCs/>
        <w:sz w:val="24"/>
      </w:rPr>
      <w:t>EDITAL DE DISPENSA ELETRÔNICA</w:t>
    </w:r>
  </w:p>
  <w:p w:rsidR="003707E3" w:rsidRPr="00F072D7" w:rsidRDefault="003707E3" w:rsidP="00063E6D">
    <w:pPr>
      <w:spacing w:before="120" w:line="360" w:lineRule="auto"/>
      <w:jc w:val="center"/>
      <w:rPr>
        <w:rFonts w:ascii="Times New Roman" w:hAnsi="Times New Roman"/>
        <w:b/>
        <w:iCs/>
        <w:sz w:val="24"/>
      </w:rPr>
    </w:pPr>
    <w:r w:rsidRPr="00F072D7">
      <w:rPr>
        <w:rFonts w:ascii="Times New Roman" w:hAnsi="Times New Roman"/>
        <w:b/>
        <w:iCs/>
        <w:sz w:val="24"/>
      </w:rPr>
      <w:t>DISPENSA EM RAZÃO DO VALOR</w:t>
    </w:r>
  </w:p>
  <w:p w:rsidR="003707E3" w:rsidRPr="00F072D7" w:rsidRDefault="003707E3" w:rsidP="006D3051">
    <w:pPr>
      <w:spacing w:before="120" w:line="360" w:lineRule="auto"/>
      <w:jc w:val="center"/>
      <w:rPr>
        <w:rFonts w:ascii="Times New Roman" w:hAnsi="Times New Roman"/>
        <w:color w:val="000000"/>
        <w:sz w:val="24"/>
      </w:rPr>
    </w:pPr>
    <w:r w:rsidRPr="00F072D7">
      <w:rPr>
        <w:rFonts w:ascii="Times New Roman" w:hAnsi="Times New Roman"/>
        <w:color w:val="000000"/>
        <w:sz w:val="24"/>
      </w:rPr>
      <w:t xml:space="preserve"> (Processo </w:t>
    </w:r>
    <w:r>
      <w:rPr>
        <w:rFonts w:ascii="Times New Roman" w:hAnsi="Times New Roman"/>
        <w:color w:val="000000"/>
        <w:sz w:val="24"/>
      </w:rPr>
      <w:t>Administrativo</w:t>
    </w:r>
    <w:r w:rsidRPr="00F072D7">
      <w:rPr>
        <w:rFonts w:ascii="Times New Roman" w:hAnsi="Times New Roman"/>
        <w:color w:val="000000"/>
        <w:sz w:val="24"/>
      </w:rPr>
      <w:t xml:space="preserve"> nº </w:t>
    </w:r>
    <w:r w:rsidR="0048769E">
      <w:rPr>
        <w:rFonts w:ascii="Times New Roman" w:hAnsi="Times New Roman"/>
        <w:color w:val="000000"/>
        <w:sz w:val="24"/>
      </w:rPr>
      <w:t>2649</w:t>
    </w:r>
    <w:r w:rsidR="007019DB">
      <w:rPr>
        <w:rFonts w:ascii="Times New Roman" w:hAnsi="Times New Roman"/>
        <w:color w:val="000000"/>
        <w:sz w:val="24"/>
      </w:rPr>
      <w:t>/2025</w:t>
    </w:r>
    <w:r w:rsidRPr="00F072D7">
      <w:rPr>
        <w:rFonts w:ascii="Times New Roman" w:hAnsi="Times New Roman"/>
        <w:color w:val="000000"/>
        <w:sz w:val="2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B5B4814"/>
    <w:multiLevelType w:val="multilevel"/>
    <w:tmpl w:val="D6864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E4A4FDD"/>
    <w:multiLevelType w:val="hybridMultilevel"/>
    <w:tmpl w:val="FF46CD04"/>
    <w:lvl w:ilvl="0" w:tplc="97B0AD1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96437E2"/>
    <w:multiLevelType w:val="hybridMultilevel"/>
    <w:tmpl w:val="E3F4BD1E"/>
    <w:lvl w:ilvl="0" w:tplc="651C75D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B7748BC"/>
    <w:multiLevelType w:val="hybridMultilevel"/>
    <w:tmpl w:val="DDD013B0"/>
    <w:lvl w:ilvl="0" w:tplc="10A85A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8433D4"/>
    <w:multiLevelType w:val="multilevel"/>
    <w:tmpl w:val="D9DEB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D5C100D"/>
    <w:multiLevelType w:val="multilevel"/>
    <w:tmpl w:val="8B884DA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227"/>
      </w:pPr>
      <w:rPr>
        <w:rFonts w:hint="default"/>
        <w:b/>
        <w:i w:val="0"/>
        <w:iCs/>
        <w:sz w:val="24"/>
        <w:szCs w:val="24"/>
      </w:rPr>
    </w:lvl>
    <w:lvl w:ilvl="2">
      <w:start w:val="1"/>
      <w:numFmt w:val="decimal"/>
      <w:suff w:val="space"/>
      <w:lvlText w:val="%1.%2.%3."/>
      <w:lvlJc w:val="left"/>
      <w:pPr>
        <w:ind w:left="0" w:firstLine="227"/>
      </w:pPr>
      <w:rPr>
        <w:rFonts w:ascii="Georgia" w:hAnsi="Georgia" w:cs="Arial" w:hint="default"/>
        <w:b/>
        <w:i w:val="0"/>
        <w:iCs/>
        <w:color w:val="auto"/>
      </w:rPr>
    </w:lvl>
    <w:lvl w:ilvl="3">
      <w:start w:val="1"/>
      <w:numFmt w:val="decimal"/>
      <w:suff w:val="space"/>
      <w:lvlText w:val="%1.%2.%3.%4."/>
      <w:lvlJc w:val="left"/>
      <w:pPr>
        <w:ind w:left="0" w:firstLine="227"/>
      </w:pPr>
      <w:rPr>
        <w:rFonts w:hint="default"/>
        <w:b/>
      </w:rPr>
    </w:lvl>
    <w:lvl w:ilvl="4">
      <w:start w:val="1"/>
      <w:numFmt w:val="decimal"/>
      <w:suff w:val="space"/>
      <w:lvlText w:val="%1.%2.%3.%4.%5."/>
      <w:lvlJc w:val="left"/>
      <w:pPr>
        <w:ind w:left="0" w:firstLine="227"/>
      </w:pPr>
      <w:rPr>
        <w:rFonts w:hint="default"/>
      </w:rPr>
    </w:lvl>
    <w:lvl w:ilvl="5">
      <w:start w:val="1"/>
      <w:numFmt w:val="decimal"/>
      <w:suff w:val="space"/>
      <w:lvlText w:val="%1.%2.%3.%4.%5.%6."/>
      <w:lvlJc w:val="left"/>
      <w:pPr>
        <w:ind w:left="0" w:firstLine="227"/>
      </w:pPr>
      <w:rPr>
        <w:rFonts w:hint="default"/>
      </w:rPr>
    </w:lvl>
    <w:lvl w:ilvl="6">
      <w:start w:val="1"/>
      <w:numFmt w:val="decimal"/>
      <w:suff w:val="space"/>
      <w:lvlText w:val="%1.%2.%3.%4.%5.%6.%7."/>
      <w:lvlJc w:val="left"/>
      <w:pPr>
        <w:ind w:left="0" w:firstLine="227"/>
      </w:pPr>
      <w:rPr>
        <w:rFonts w:hint="default"/>
      </w:rPr>
    </w:lvl>
    <w:lvl w:ilvl="7">
      <w:start w:val="1"/>
      <w:numFmt w:val="decimal"/>
      <w:suff w:val="space"/>
      <w:lvlText w:val="%1.%2.%3.%4.%5.%6.%7.%8."/>
      <w:lvlJc w:val="left"/>
      <w:pPr>
        <w:ind w:left="0" w:firstLine="227"/>
      </w:pPr>
      <w:rPr>
        <w:rFonts w:hint="default"/>
      </w:rPr>
    </w:lvl>
    <w:lvl w:ilvl="8">
      <w:start w:val="1"/>
      <w:numFmt w:val="decimal"/>
      <w:suff w:val="space"/>
      <w:lvlText w:val="%1.%2.%3.%4.%5.%6.%7.%8.%9."/>
      <w:lvlJc w:val="left"/>
      <w:pPr>
        <w:ind w:left="0" w:firstLine="227"/>
      </w:pPr>
      <w:rPr>
        <w:rFonts w:hint="default"/>
      </w:rPr>
    </w:lvl>
  </w:abstractNum>
  <w:abstractNum w:abstractNumId="7">
    <w:nsid w:val="2457464E"/>
    <w:multiLevelType w:val="hybridMultilevel"/>
    <w:tmpl w:val="E398C29A"/>
    <w:lvl w:ilvl="0" w:tplc="5A303D9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257C4BF7"/>
    <w:multiLevelType w:val="hybridMultilevel"/>
    <w:tmpl w:val="22BCD1BA"/>
    <w:lvl w:ilvl="0" w:tplc="749C1C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BB873FD"/>
    <w:multiLevelType w:val="hybridMultilevel"/>
    <w:tmpl w:val="0BBA1F8C"/>
    <w:lvl w:ilvl="0" w:tplc="71BCB78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B5160E3"/>
    <w:multiLevelType w:val="hybridMultilevel"/>
    <w:tmpl w:val="BF5807F4"/>
    <w:lvl w:ilvl="0" w:tplc="E43C6032">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BE62CC0"/>
    <w:multiLevelType w:val="hybridMultilevel"/>
    <w:tmpl w:val="2682CF48"/>
    <w:lvl w:ilvl="0" w:tplc="B25AA11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E08797F"/>
    <w:multiLevelType w:val="multilevel"/>
    <w:tmpl w:val="A776F8FA"/>
    <w:lvl w:ilvl="0">
      <w:start w:val="3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3">
    <w:nsid w:val="49D403E0"/>
    <w:multiLevelType w:val="hybridMultilevel"/>
    <w:tmpl w:val="D716EBF2"/>
    <w:lvl w:ilvl="0" w:tplc="1EAAD0A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AE6227F"/>
    <w:multiLevelType w:val="hybridMultilevel"/>
    <w:tmpl w:val="807CB1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F703086"/>
    <w:multiLevelType w:val="hybridMultilevel"/>
    <w:tmpl w:val="1E96A2CE"/>
    <w:lvl w:ilvl="0" w:tplc="4302353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7EC30AA"/>
    <w:multiLevelType w:val="multilevel"/>
    <w:tmpl w:val="4064CD4E"/>
    <w:lvl w:ilvl="0">
      <w:start w:val="1"/>
      <w:numFmt w:val="decimal"/>
      <w:lvlText w:val="%1."/>
      <w:lvlJc w:val="left"/>
      <w:pPr>
        <w:ind w:left="360" w:hanging="360"/>
      </w:pPr>
      <w:rPr>
        <w:rFonts w:hint="default"/>
        <w:b/>
      </w:rPr>
    </w:lvl>
    <w:lvl w:ilvl="1">
      <w:start w:val="1"/>
      <w:numFmt w:val="decimal"/>
      <w:lvlText w:val="%1.%2."/>
      <w:lvlJc w:val="left"/>
      <w:pPr>
        <w:ind w:left="792" w:hanging="452"/>
      </w:pPr>
      <w:rPr>
        <w:rFonts w:hint="default"/>
        <w:b w:val="0"/>
        <w:i w:val="0"/>
        <w:iCs/>
      </w:rPr>
    </w:lvl>
    <w:lvl w:ilvl="2">
      <w:start w:val="1"/>
      <w:numFmt w:val="decimal"/>
      <w:lvlText w:val="%1.%2.%3."/>
      <w:lvlJc w:val="left"/>
      <w:pPr>
        <w:ind w:left="1224" w:hanging="544"/>
      </w:pPr>
      <w:rPr>
        <w:rFonts w:ascii="Arial" w:hAnsi="Arial" w:cs="Arial" w:hint="default"/>
        <w:b w:val="0"/>
        <w:i w:val="0"/>
        <w:iCs/>
        <w:color w:val="auto"/>
      </w:rPr>
    </w:lvl>
    <w:lvl w:ilvl="3">
      <w:start w:val="1"/>
      <w:numFmt w:val="lowerLetter"/>
      <w:suff w:val="space"/>
      <w:lvlText w:val="%4)"/>
      <w:lvlJc w:val="left"/>
      <w:pPr>
        <w:ind w:left="0" w:firstLine="1021"/>
      </w:pPr>
      <w:rPr>
        <w:rFonts w:hint="default"/>
      </w:rPr>
    </w:lvl>
    <w:lvl w:ilvl="4">
      <w:start w:val="1"/>
      <w:numFmt w:val="decimal"/>
      <w:lvlText w:val="%1.%2.%3.%4.%5."/>
      <w:lvlJc w:val="left"/>
      <w:pPr>
        <w:ind w:left="2232" w:hanging="871"/>
      </w:pPr>
      <w:rPr>
        <w:rFonts w:hint="default"/>
      </w:rPr>
    </w:lvl>
    <w:lvl w:ilvl="5">
      <w:start w:val="1"/>
      <w:numFmt w:val="decimal"/>
      <w:lvlText w:val="%1.%2.%3.%4.%5.%6."/>
      <w:lvlJc w:val="left"/>
      <w:pPr>
        <w:ind w:left="2736" w:hanging="1035"/>
      </w:pPr>
      <w:rPr>
        <w:rFonts w:hint="default"/>
      </w:rPr>
    </w:lvl>
    <w:lvl w:ilvl="6">
      <w:start w:val="1"/>
      <w:numFmt w:val="decimal"/>
      <w:lvlText w:val="%1.%2.%3.%4.%5.%6.%7."/>
      <w:lvlJc w:val="left"/>
      <w:pPr>
        <w:ind w:left="3240" w:hanging="1199"/>
      </w:pPr>
      <w:rPr>
        <w:rFonts w:hint="default"/>
      </w:rPr>
    </w:lvl>
    <w:lvl w:ilvl="7">
      <w:start w:val="1"/>
      <w:numFmt w:val="decimal"/>
      <w:lvlText w:val="%1.%2.%3.%4.%5.%6.%7.%8."/>
      <w:lvlJc w:val="left"/>
      <w:pPr>
        <w:ind w:left="3744" w:hanging="1476"/>
      </w:pPr>
      <w:rPr>
        <w:rFonts w:hint="default"/>
      </w:rPr>
    </w:lvl>
    <w:lvl w:ilvl="8">
      <w:start w:val="1"/>
      <w:numFmt w:val="decimal"/>
      <w:lvlText w:val="%1.%2.%3.%4.%5.%6.%7.%8.%9."/>
      <w:lvlJc w:val="left"/>
      <w:pPr>
        <w:ind w:left="4320" w:hanging="1825"/>
      </w:pPr>
      <w:rPr>
        <w:rFonts w:hint="default"/>
      </w:rPr>
    </w:lvl>
  </w:abstractNum>
  <w:abstractNum w:abstractNumId="17">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A7B6725"/>
    <w:multiLevelType w:val="hybridMultilevel"/>
    <w:tmpl w:val="86920FBC"/>
    <w:lvl w:ilvl="0" w:tplc="929046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9">
    <w:nsid w:val="67F0236F"/>
    <w:multiLevelType w:val="hybridMultilevel"/>
    <w:tmpl w:val="7E062074"/>
    <w:lvl w:ilvl="0" w:tplc="DE0AD1F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A0E6E67"/>
    <w:multiLevelType w:val="hybridMultilevel"/>
    <w:tmpl w:val="B7A004AC"/>
    <w:lvl w:ilvl="0" w:tplc="D7EC0D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ADD748E"/>
    <w:multiLevelType w:val="hybridMultilevel"/>
    <w:tmpl w:val="B054FA08"/>
    <w:lvl w:ilvl="0" w:tplc="1B62E76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6F1F44E6"/>
    <w:multiLevelType w:val="hybridMultilevel"/>
    <w:tmpl w:val="5210A5E8"/>
    <w:lvl w:ilvl="0" w:tplc="9FD084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01B0B32"/>
    <w:multiLevelType w:val="hybridMultilevel"/>
    <w:tmpl w:val="A990A8B8"/>
    <w:lvl w:ilvl="0" w:tplc="F1FC0A2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23D5304"/>
    <w:multiLevelType w:val="hybridMultilevel"/>
    <w:tmpl w:val="34703E0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6">
    <w:nsid w:val="751E6141"/>
    <w:multiLevelType w:val="hybridMultilevel"/>
    <w:tmpl w:val="FEBC125C"/>
    <w:lvl w:ilvl="0" w:tplc="E48C92E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85770C0"/>
    <w:multiLevelType w:val="hybridMultilevel"/>
    <w:tmpl w:val="CA469634"/>
    <w:lvl w:ilvl="0" w:tplc="39420D7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22"/>
  </w:num>
  <w:num w:numId="3">
    <w:abstractNumId w:val="17"/>
  </w:num>
  <w:num w:numId="4">
    <w:abstractNumId w:val="16"/>
  </w:num>
  <w:num w:numId="5">
    <w:abstractNumId w:val="18"/>
  </w:num>
  <w:num w:numId="6">
    <w:abstractNumId w:val="0"/>
  </w:num>
  <w:num w:numId="7">
    <w:abstractNumId w:val="21"/>
  </w:num>
  <w:num w:numId="8">
    <w:abstractNumId w:val="10"/>
  </w:num>
  <w:num w:numId="9">
    <w:abstractNumId w:val="15"/>
  </w:num>
  <w:num w:numId="10">
    <w:abstractNumId w:val="11"/>
  </w:num>
  <w:num w:numId="11">
    <w:abstractNumId w:val="26"/>
  </w:num>
  <w:num w:numId="12">
    <w:abstractNumId w:val="19"/>
  </w:num>
  <w:num w:numId="13">
    <w:abstractNumId w:val="20"/>
  </w:num>
  <w:num w:numId="14">
    <w:abstractNumId w:val="3"/>
  </w:num>
  <w:num w:numId="15">
    <w:abstractNumId w:val="4"/>
  </w:num>
  <w:num w:numId="16">
    <w:abstractNumId w:val="24"/>
  </w:num>
  <w:num w:numId="17">
    <w:abstractNumId w:val="2"/>
  </w:num>
  <w:num w:numId="18">
    <w:abstractNumId w:val="7"/>
  </w:num>
  <w:num w:numId="19">
    <w:abstractNumId w:val="27"/>
  </w:num>
  <w:num w:numId="20">
    <w:abstractNumId w:val="13"/>
  </w:num>
  <w:num w:numId="21">
    <w:abstractNumId w:val="12"/>
  </w:num>
  <w:num w:numId="22">
    <w:abstractNumId w:val="9"/>
  </w:num>
  <w:num w:numId="23">
    <w:abstractNumId w:val="14"/>
  </w:num>
  <w:num w:numId="24">
    <w:abstractNumId w:val="25"/>
  </w:num>
  <w:num w:numId="25">
    <w:abstractNumId w:val="23"/>
  </w:num>
  <w:num w:numId="26">
    <w:abstractNumId w:val="8"/>
  </w:num>
  <w:num w:numId="27">
    <w:abstractNumId w:val="1"/>
  </w:num>
  <w:num w:numId="28">
    <w:abstractNumId w:val="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hdrShapeDefaults>
    <o:shapedefaults v:ext="edit" spidmax="54274">
      <o:colormenu v:ext="edit" strokecolor="yellow"/>
    </o:shapedefaults>
    <o:shapelayout v:ext="edit">
      <o:idmap v:ext="edit" data="2"/>
      <o:rules v:ext="edit">
        <o:r id="V:Rule3" type="connector" idref="#_x0000_s2059"/>
        <o:r id="V:Rule4" type="connector" idref="#_x0000_s2060"/>
      </o:rules>
    </o:shapelayout>
  </w:hdrShapeDefaults>
  <w:footnotePr>
    <w:footnote w:id="-1"/>
    <w:footnote w:id="0"/>
  </w:footnotePr>
  <w:endnotePr>
    <w:endnote w:id="-1"/>
    <w:endnote w:id="0"/>
  </w:endnotePr>
  <w:compat/>
  <w:rsids>
    <w:rsidRoot w:val="00D01668"/>
    <w:rsid w:val="000024FC"/>
    <w:rsid w:val="00016F3F"/>
    <w:rsid w:val="000252D6"/>
    <w:rsid w:val="000253BF"/>
    <w:rsid w:val="00034369"/>
    <w:rsid w:val="000419F6"/>
    <w:rsid w:val="000440A2"/>
    <w:rsid w:val="000469E3"/>
    <w:rsid w:val="00050B5F"/>
    <w:rsid w:val="00052493"/>
    <w:rsid w:val="000537F1"/>
    <w:rsid w:val="00053D33"/>
    <w:rsid w:val="00055B06"/>
    <w:rsid w:val="00055D1D"/>
    <w:rsid w:val="000629D6"/>
    <w:rsid w:val="00063103"/>
    <w:rsid w:val="00063E6D"/>
    <w:rsid w:val="00066801"/>
    <w:rsid w:val="00071C50"/>
    <w:rsid w:val="00073996"/>
    <w:rsid w:val="000742BA"/>
    <w:rsid w:val="000813C3"/>
    <w:rsid w:val="0009108C"/>
    <w:rsid w:val="0009122A"/>
    <w:rsid w:val="00093807"/>
    <w:rsid w:val="00097526"/>
    <w:rsid w:val="000B2707"/>
    <w:rsid w:val="000B35E9"/>
    <w:rsid w:val="000C0DEA"/>
    <w:rsid w:val="000C20BD"/>
    <w:rsid w:val="000C377B"/>
    <w:rsid w:val="000C384B"/>
    <w:rsid w:val="000C778A"/>
    <w:rsid w:val="000D1668"/>
    <w:rsid w:val="000D4D3E"/>
    <w:rsid w:val="000E0693"/>
    <w:rsid w:val="000E32A9"/>
    <w:rsid w:val="000E402D"/>
    <w:rsid w:val="000F68D4"/>
    <w:rsid w:val="00100A93"/>
    <w:rsid w:val="0010195C"/>
    <w:rsid w:val="00102D44"/>
    <w:rsid w:val="00107699"/>
    <w:rsid w:val="001168EE"/>
    <w:rsid w:val="00116956"/>
    <w:rsid w:val="00117DFF"/>
    <w:rsid w:val="001232ED"/>
    <w:rsid w:val="00150F52"/>
    <w:rsid w:val="0016530B"/>
    <w:rsid w:val="0017113E"/>
    <w:rsid w:val="0017274E"/>
    <w:rsid w:val="00173C26"/>
    <w:rsid w:val="00180D18"/>
    <w:rsid w:val="00187D55"/>
    <w:rsid w:val="00190B65"/>
    <w:rsid w:val="00190F3B"/>
    <w:rsid w:val="001956C5"/>
    <w:rsid w:val="001973A6"/>
    <w:rsid w:val="001978B9"/>
    <w:rsid w:val="001A031A"/>
    <w:rsid w:val="001A6282"/>
    <w:rsid w:val="001C18B9"/>
    <w:rsid w:val="001E055F"/>
    <w:rsid w:val="001F0855"/>
    <w:rsid w:val="001F7038"/>
    <w:rsid w:val="00202602"/>
    <w:rsid w:val="00206995"/>
    <w:rsid w:val="00215E92"/>
    <w:rsid w:val="002200DE"/>
    <w:rsid w:val="00223131"/>
    <w:rsid w:val="0022555A"/>
    <w:rsid w:val="002334C0"/>
    <w:rsid w:val="00236485"/>
    <w:rsid w:val="00237C82"/>
    <w:rsid w:val="00242449"/>
    <w:rsid w:val="00243B94"/>
    <w:rsid w:val="00245612"/>
    <w:rsid w:val="00247CF9"/>
    <w:rsid w:val="00250320"/>
    <w:rsid w:val="0025379B"/>
    <w:rsid w:val="002573C5"/>
    <w:rsid w:val="0026143A"/>
    <w:rsid w:val="00274657"/>
    <w:rsid w:val="00280B34"/>
    <w:rsid w:val="00281950"/>
    <w:rsid w:val="00281B91"/>
    <w:rsid w:val="00286A58"/>
    <w:rsid w:val="00291A25"/>
    <w:rsid w:val="00295128"/>
    <w:rsid w:val="002A2551"/>
    <w:rsid w:val="002A5136"/>
    <w:rsid w:val="002B30C5"/>
    <w:rsid w:val="002C2449"/>
    <w:rsid w:val="002D3811"/>
    <w:rsid w:val="002D3C03"/>
    <w:rsid w:val="002D4075"/>
    <w:rsid w:val="002D4D65"/>
    <w:rsid w:val="002D6C6A"/>
    <w:rsid w:val="002F0B10"/>
    <w:rsid w:val="002F1912"/>
    <w:rsid w:val="002F6600"/>
    <w:rsid w:val="00300EC9"/>
    <w:rsid w:val="003201D2"/>
    <w:rsid w:val="00320A3A"/>
    <w:rsid w:val="00320F43"/>
    <w:rsid w:val="00324911"/>
    <w:rsid w:val="00331FF2"/>
    <w:rsid w:val="003360E7"/>
    <w:rsid w:val="00336281"/>
    <w:rsid w:val="00336FA6"/>
    <w:rsid w:val="003421DE"/>
    <w:rsid w:val="0034497C"/>
    <w:rsid w:val="0034671F"/>
    <w:rsid w:val="00347455"/>
    <w:rsid w:val="003572E6"/>
    <w:rsid w:val="00364C7D"/>
    <w:rsid w:val="003707E3"/>
    <w:rsid w:val="0037197E"/>
    <w:rsid w:val="00372CFD"/>
    <w:rsid w:val="00372FC9"/>
    <w:rsid w:val="00380A98"/>
    <w:rsid w:val="003835D0"/>
    <w:rsid w:val="003908E2"/>
    <w:rsid w:val="00392B3F"/>
    <w:rsid w:val="00397B5E"/>
    <w:rsid w:val="003A54DB"/>
    <w:rsid w:val="003B622A"/>
    <w:rsid w:val="003D4B4D"/>
    <w:rsid w:val="003D5ED1"/>
    <w:rsid w:val="003D6662"/>
    <w:rsid w:val="003E5027"/>
    <w:rsid w:val="003E5D37"/>
    <w:rsid w:val="003F030F"/>
    <w:rsid w:val="003F24C8"/>
    <w:rsid w:val="003F7F66"/>
    <w:rsid w:val="00400FF7"/>
    <w:rsid w:val="00405FC0"/>
    <w:rsid w:val="004071BE"/>
    <w:rsid w:val="00415254"/>
    <w:rsid w:val="00415DA0"/>
    <w:rsid w:val="00417A80"/>
    <w:rsid w:val="00426227"/>
    <w:rsid w:val="004270FC"/>
    <w:rsid w:val="00437C25"/>
    <w:rsid w:val="00445049"/>
    <w:rsid w:val="00461D21"/>
    <w:rsid w:val="00471610"/>
    <w:rsid w:val="00480C4F"/>
    <w:rsid w:val="0048202C"/>
    <w:rsid w:val="0048769E"/>
    <w:rsid w:val="0049592D"/>
    <w:rsid w:val="004A148C"/>
    <w:rsid w:val="004A43FB"/>
    <w:rsid w:val="004A6A6A"/>
    <w:rsid w:val="004B740D"/>
    <w:rsid w:val="004B7DBF"/>
    <w:rsid w:val="004C586D"/>
    <w:rsid w:val="004D359E"/>
    <w:rsid w:val="004D4698"/>
    <w:rsid w:val="004D4A27"/>
    <w:rsid w:val="004E0109"/>
    <w:rsid w:val="004E1D18"/>
    <w:rsid w:val="004E329F"/>
    <w:rsid w:val="004F305F"/>
    <w:rsid w:val="00501A78"/>
    <w:rsid w:val="005032D5"/>
    <w:rsid w:val="0050479D"/>
    <w:rsid w:val="00510D2E"/>
    <w:rsid w:val="00511DC2"/>
    <w:rsid w:val="00513B51"/>
    <w:rsid w:val="005201D2"/>
    <w:rsid w:val="00526E9A"/>
    <w:rsid w:val="005276CD"/>
    <w:rsid w:val="0053247D"/>
    <w:rsid w:val="00545C15"/>
    <w:rsid w:val="00553A58"/>
    <w:rsid w:val="00560B17"/>
    <w:rsid w:val="00563F5C"/>
    <w:rsid w:val="0056508B"/>
    <w:rsid w:val="00565DCC"/>
    <w:rsid w:val="00567BCB"/>
    <w:rsid w:val="00567DEC"/>
    <w:rsid w:val="0057130C"/>
    <w:rsid w:val="0057174D"/>
    <w:rsid w:val="0057359D"/>
    <w:rsid w:val="0057645B"/>
    <w:rsid w:val="00585DCF"/>
    <w:rsid w:val="005900F8"/>
    <w:rsid w:val="005920E4"/>
    <w:rsid w:val="00592A03"/>
    <w:rsid w:val="00596FC2"/>
    <w:rsid w:val="005A47C4"/>
    <w:rsid w:val="005A5F23"/>
    <w:rsid w:val="005B5728"/>
    <w:rsid w:val="005B6753"/>
    <w:rsid w:val="005D1EFB"/>
    <w:rsid w:val="005E02C6"/>
    <w:rsid w:val="005E1693"/>
    <w:rsid w:val="005E5A62"/>
    <w:rsid w:val="005F0D75"/>
    <w:rsid w:val="005F2BDF"/>
    <w:rsid w:val="005F51A1"/>
    <w:rsid w:val="005F698A"/>
    <w:rsid w:val="005F7867"/>
    <w:rsid w:val="006005A2"/>
    <w:rsid w:val="006015A8"/>
    <w:rsid w:val="0060176E"/>
    <w:rsid w:val="00620CB0"/>
    <w:rsid w:val="006223F5"/>
    <w:rsid w:val="006239E3"/>
    <w:rsid w:val="0063374B"/>
    <w:rsid w:val="00633A92"/>
    <w:rsid w:val="00646BE4"/>
    <w:rsid w:val="006504E7"/>
    <w:rsid w:val="006563AC"/>
    <w:rsid w:val="00657112"/>
    <w:rsid w:val="006711E6"/>
    <w:rsid w:val="006713A8"/>
    <w:rsid w:val="006737DC"/>
    <w:rsid w:val="00676553"/>
    <w:rsid w:val="0067786F"/>
    <w:rsid w:val="0068163D"/>
    <w:rsid w:val="006820C8"/>
    <w:rsid w:val="006928B1"/>
    <w:rsid w:val="00695E40"/>
    <w:rsid w:val="006A211D"/>
    <w:rsid w:val="006A3D4A"/>
    <w:rsid w:val="006A4BA4"/>
    <w:rsid w:val="006A5E73"/>
    <w:rsid w:val="006A7500"/>
    <w:rsid w:val="006B2B7C"/>
    <w:rsid w:val="006B586B"/>
    <w:rsid w:val="006D25F6"/>
    <w:rsid w:val="006D3051"/>
    <w:rsid w:val="006D3BAD"/>
    <w:rsid w:val="006D7C85"/>
    <w:rsid w:val="006D7DC9"/>
    <w:rsid w:val="006E0F9B"/>
    <w:rsid w:val="006E1763"/>
    <w:rsid w:val="006E39B0"/>
    <w:rsid w:val="006E654F"/>
    <w:rsid w:val="006E7289"/>
    <w:rsid w:val="006F1333"/>
    <w:rsid w:val="007019DB"/>
    <w:rsid w:val="00702DC7"/>
    <w:rsid w:val="00703DF1"/>
    <w:rsid w:val="007121DF"/>
    <w:rsid w:val="007224CA"/>
    <w:rsid w:val="00726B3C"/>
    <w:rsid w:val="007348DB"/>
    <w:rsid w:val="007357CE"/>
    <w:rsid w:val="00736766"/>
    <w:rsid w:val="0074141C"/>
    <w:rsid w:val="007416CF"/>
    <w:rsid w:val="00742137"/>
    <w:rsid w:val="00760C87"/>
    <w:rsid w:val="00761A5A"/>
    <w:rsid w:val="00766FEF"/>
    <w:rsid w:val="00767F6C"/>
    <w:rsid w:val="00771232"/>
    <w:rsid w:val="00776BFE"/>
    <w:rsid w:val="0078342B"/>
    <w:rsid w:val="00790AEB"/>
    <w:rsid w:val="00790C91"/>
    <w:rsid w:val="00790D15"/>
    <w:rsid w:val="007920DB"/>
    <w:rsid w:val="0079394A"/>
    <w:rsid w:val="0079536D"/>
    <w:rsid w:val="007A0E3D"/>
    <w:rsid w:val="007A1FD6"/>
    <w:rsid w:val="007A26D6"/>
    <w:rsid w:val="007A446F"/>
    <w:rsid w:val="007A585C"/>
    <w:rsid w:val="007A6300"/>
    <w:rsid w:val="007A63F0"/>
    <w:rsid w:val="007A71F6"/>
    <w:rsid w:val="007B0526"/>
    <w:rsid w:val="007B2ADB"/>
    <w:rsid w:val="007B4408"/>
    <w:rsid w:val="007B5B66"/>
    <w:rsid w:val="007C08DB"/>
    <w:rsid w:val="007C7522"/>
    <w:rsid w:val="007D17E3"/>
    <w:rsid w:val="007D1BD3"/>
    <w:rsid w:val="007D1D0D"/>
    <w:rsid w:val="007D2AF2"/>
    <w:rsid w:val="007D60D7"/>
    <w:rsid w:val="007E017D"/>
    <w:rsid w:val="007E1F28"/>
    <w:rsid w:val="007E5B03"/>
    <w:rsid w:val="007F1145"/>
    <w:rsid w:val="007F421C"/>
    <w:rsid w:val="00812D14"/>
    <w:rsid w:val="0081640B"/>
    <w:rsid w:val="00823013"/>
    <w:rsid w:val="0083577F"/>
    <w:rsid w:val="008503C4"/>
    <w:rsid w:val="00854AD3"/>
    <w:rsid w:val="00855827"/>
    <w:rsid w:val="00855AF6"/>
    <w:rsid w:val="00863F83"/>
    <w:rsid w:val="0087029C"/>
    <w:rsid w:val="00871AD9"/>
    <w:rsid w:val="00874093"/>
    <w:rsid w:val="00874CA9"/>
    <w:rsid w:val="00880843"/>
    <w:rsid w:val="00881D97"/>
    <w:rsid w:val="00881FCF"/>
    <w:rsid w:val="00883695"/>
    <w:rsid w:val="00883F85"/>
    <w:rsid w:val="00885BBC"/>
    <w:rsid w:val="0089047D"/>
    <w:rsid w:val="00891D21"/>
    <w:rsid w:val="00893938"/>
    <w:rsid w:val="0089667C"/>
    <w:rsid w:val="008A2A01"/>
    <w:rsid w:val="008B22F5"/>
    <w:rsid w:val="008B56A6"/>
    <w:rsid w:val="008D22BB"/>
    <w:rsid w:val="008D4E5F"/>
    <w:rsid w:val="008D57AF"/>
    <w:rsid w:val="008E4F43"/>
    <w:rsid w:val="008E61F2"/>
    <w:rsid w:val="008F005F"/>
    <w:rsid w:val="008F06C2"/>
    <w:rsid w:val="008F08FF"/>
    <w:rsid w:val="008F129D"/>
    <w:rsid w:val="008F337B"/>
    <w:rsid w:val="008F36A0"/>
    <w:rsid w:val="008F5490"/>
    <w:rsid w:val="00906474"/>
    <w:rsid w:val="009127F8"/>
    <w:rsid w:val="0091562F"/>
    <w:rsid w:val="00917189"/>
    <w:rsid w:val="00920E82"/>
    <w:rsid w:val="00921CEB"/>
    <w:rsid w:val="009366C4"/>
    <w:rsid w:val="009379CD"/>
    <w:rsid w:val="00950168"/>
    <w:rsid w:val="00950DE9"/>
    <w:rsid w:val="00955F1B"/>
    <w:rsid w:val="009643A6"/>
    <w:rsid w:val="00974706"/>
    <w:rsid w:val="00975268"/>
    <w:rsid w:val="00977C36"/>
    <w:rsid w:val="009867E5"/>
    <w:rsid w:val="00993290"/>
    <w:rsid w:val="00994719"/>
    <w:rsid w:val="009B3FCE"/>
    <w:rsid w:val="009B461A"/>
    <w:rsid w:val="009C53C9"/>
    <w:rsid w:val="009D0536"/>
    <w:rsid w:val="009D126D"/>
    <w:rsid w:val="009D53A2"/>
    <w:rsid w:val="009D751D"/>
    <w:rsid w:val="009E334F"/>
    <w:rsid w:val="009E3867"/>
    <w:rsid w:val="009F0CA8"/>
    <w:rsid w:val="00A01EC8"/>
    <w:rsid w:val="00A03F8D"/>
    <w:rsid w:val="00A13CFF"/>
    <w:rsid w:val="00A2120B"/>
    <w:rsid w:val="00A21669"/>
    <w:rsid w:val="00A22F6D"/>
    <w:rsid w:val="00A23284"/>
    <w:rsid w:val="00A25297"/>
    <w:rsid w:val="00A256F3"/>
    <w:rsid w:val="00A30951"/>
    <w:rsid w:val="00A33A89"/>
    <w:rsid w:val="00A34083"/>
    <w:rsid w:val="00A3707D"/>
    <w:rsid w:val="00A4727F"/>
    <w:rsid w:val="00A50A43"/>
    <w:rsid w:val="00A61082"/>
    <w:rsid w:val="00A7154E"/>
    <w:rsid w:val="00A73AC5"/>
    <w:rsid w:val="00A76B25"/>
    <w:rsid w:val="00A84120"/>
    <w:rsid w:val="00A90265"/>
    <w:rsid w:val="00A90C6A"/>
    <w:rsid w:val="00A93BF0"/>
    <w:rsid w:val="00A97A05"/>
    <w:rsid w:val="00AA0A9E"/>
    <w:rsid w:val="00AA2582"/>
    <w:rsid w:val="00AA31E3"/>
    <w:rsid w:val="00AA61A0"/>
    <w:rsid w:val="00AB11AF"/>
    <w:rsid w:val="00AB11F5"/>
    <w:rsid w:val="00AB1421"/>
    <w:rsid w:val="00AB3173"/>
    <w:rsid w:val="00AB37A3"/>
    <w:rsid w:val="00AB6989"/>
    <w:rsid w:val="00AB7F60"/>
    <w:rsid w:val="00AC17E5"/>
    <w:rsid w:val="00AD06BB"/>
    <w:rsid w:val="00AD1F48"/>
    <w:rsid w:val="00AD45C4"/>
    <w:rsid w:val="00AD4EA1"/>
    <w:rsid w:val="00AD5CE0"/>
    <w:rsid w:val="00AD7D58"/>
    <w:rsid w:val="00AE4410"/>
    <w:rsid w:val="00AE5213"/>
    <w:rsid w:val="00B13014"/>
    <w:rsid w:val="00B163F4"/>
    <w:rsid w:val="00B176EF"/>
    <w:rsid w:val="00B2193B"/>
    <w:rsid w:val="00B36DA6"/>
    <w:rsid w:val="00B375AD"/>
    <w:rsid w:val="00B37F98"/>
    <w:rsid w:val="00B46784"/>
    <w:rsid w:val="00B47E05"/>
    <w:rsid w:val="00B510B0"/>
    <w:rsid w:val="00B51A7A"/>
    <w:rsid w:val="00B53014"/>
    <w:rsid w:val="00B55304"/>
    <w:rsid w:val="00B56066"/>
    <w:rsid w:val="00B63B30"/>
    <w:rsid w:val="00B65F3E"/>
    <w:rsid w:val="00B679AF"/>
    <w:rsid w:val="00B70D44"/>
    <w:rsid w:val="00B716CB"/>
    <w:rsid w:val="00B724D6"/>
    <w:rsid w:val="00B84143"/>
    <w:rsid w:val="00B8505D"/>
    <w:rsid w:val="00B85105"/>
    <w:rsid w:val="00B85799"/>
    <w:rsid w:val="00B861BA"/>
    <w:rsid w:val="00B9151D"/>
    <w:rsid w:val="00B9158F"/>
    <w:rsid w:val="00B94467"/>
    <w:rsid w:val="00BA2529"/>
    <w:rsid w:val="00BA2D82"/>
    <w:rsid w:val="00BA3680"/>
    <w:rsid w:val="00BA3FB5"/>
    <w:rsid w:val="00BB3874"/>
    <w:rsid w:val="00BC01B6"/>
    <w:rsid w:val="00BC0505"/>
    <w:rsid w:val="00BC2176"/>
    <w:rsid w:val="00BC4E07"/>
    <w:rsid w:val="00BC7468"/>
    <w:rsid w:val="00BD1D42"/>
    <w:rsid w:val="00BD58D3"/>
    <w:rsid w:val="00BE22D0"/>
    <w:rsid w:val="00BE2416"/>
    <w:rsid w:val="00BE5BB0"/>
    <w:rsid w:val="00BE6971"/>
    <w:rsid w:val="00BF3999"/>
    <w:rsid w:val="00BF4265"/>
    <w:rsid w:val="00C00166"/>
    <w:rsid w:val="00C0046F"/>
    <w:rsid w:val="00C0600A"/>
    <w:rsid w:val="00C128DB"/>
    <w:rsid w:val="00C14F84"/>
    <w:rsid w:val="00C23F22"/>
    <w:rsid w:val="00C23FC5"/>
    <w:rsid w:val="00C25329"/>
    <w:rsid w:val="00C36418"/>
    <w:rsid w:val="00C4148A"/>
    <w:rsid w:val="00C42505"/>
    <w:rsid w:val="00C47614"/>
    <w:rsid w:val="00C51C49"/>
    <w:rsid w:val="00C52E44"/>
    <w:rsid w:val="00C55042"/>
    <w:rsid w:val="00C561FF"/>
    <w:rsid w:val="00C633AC"/>
    <w:rsid w:val="00C72ED1"/>
    <w:rsid w:val="00C74E85"/>
    <w:rsid w:val="00C80205"/>
    <w:rsid w:val="00C8778C"/>
    <w:rsid w:val="00C90456"/>
    <w:rsid w:val="00C9126F"/>
    <w:rsid w:val="00C97D20"/>
    <w:rsid w:val="00CA0F65"/>
    <w:rsid w:val="00CA2656"/>
    <w:rsid w:val="00CA3565"/>
    <w:rsid w:val="00CA670E"/>
    <w:rsid w:val="00CB46AB"/>
    <w:rsid w:val="00CB5227"/>
    <w:rsid w:val="00CB5B2A"/>
    <w:rsid w:val="00CC0AF4"/>
    <w:rsid w:val="00CC7F11"/>
    <w:rsid w:val="00CD068C"/>
    <w:rsid w:val="00CD3D77"/>
    <w:rsid w:val="00CE417E"/>
    <w:rsid w:val="00CF0719"/>
    <w:rsid w:val="00CF0937"/>
    <w:rsid w:val="00D01668"/>
    <w:rsid w:val="00D03FAD"/>
    <w:rsid w:val="00D2768E"/>
    <w:rsid w:val="00D3233D"/>
    <w:rsid w:val="00D3474F"/>
    <w:rsid w:val="00D416E8"/>
    <w:rsid w:val="00D425FB"/>
    <w:rsid w:val="00D42B42"/>
    <w:rsid w:val="00D45711"/>
    <w:rsid w:val="00D471AD"/>
    <w:rsid w:val="00D56482"/>
    <w:rsid w:val="00D721A7"/>
    <w:rsid w:val="00D73860"/>
    <w:rsid w:val="00D76442"/>
    <w:rsid w:val="00D76EC5"/>
    <w:rsid w:val="00D80956"/>
    <w:rsid w:val="00D840A9"/>
    <w:rsid w:val="00D940C5"/>
    <w:rsid w:val="00D970B1"/>
    <w:rsid w:val="00DA62C6"/>
    <w:rsid w:val="00DB31E3"/>
    <w:rsid w:val="00DB4DCB"/>
    <w:rsid w:val="00DB7457"/>
    <w:rsid w:val="00DD0C4C"/>
    <w:rsid w:val="00DD1755"/>
    <w:rsid w:val="00DD1CB6"/>
    <w:rsid w:val="00DD2C5B"/>
    <w:rsid w:val="00DD2F92"/>
    <w:rsid w:val="00DD699D"/>
    <w:rsid w:val="00DD769F"/>
    <w:rsid w:val="00DE022E"/>
    <w:rsid w:val="00DE37A1"/>
    <w:rsid w:val="00DE511A"/>
    <w:rsid w:val="00DF2911"/>
    <w:rsid w:val="00DF62C2"/>
    <w:rsid w:val="00DF67E6"/>
    <w:rsid w:val="00DF7529"/>
    <w:rsid w:val="00E02ABE"/>
    <w:rsid w:val="00E046A2"/>
    <w:rsid w:val="00E0483A"/>
    <w:rsid w:val="00E0528C"/>
    <w:rsid w:val="00E05B98"/>
    <w:rsid w:val="00E0798C"/>
    <w:rsid w:val="00E10223"/>
    <w:rsid w:val="00E105C0"/>
    <w:rsid w:val="00E15A85"/>
    <w:rsid w:val="00E17A58"/>
    <w:rsid w:val="00E26DFD"/>
    <w:rsid w:val="00E304EB"/>
    <w:rsid w:val="00E318E0"/>
    <w:rsid w:val="00E3678E"/>
    <w:rsid w:val="00E40987"/>
    <w:rsid w:val="00E40C40"/>
    <w:rsid w:val="00E4326D"/>
    <w:rsid w:val="00E43F17"/>
    <w:rsid w:val="00E45D39"/>
    <w:rsid w:val="00E46412"/>
    <w:rsid w:val="00E465C2"/>
    <w:rsid w:val="00E46E74"/>
    <w:rsid w:val="00E470C2"/>
    <w:rsid w:val="00E47F72"/>
    <w:rsid w:val="00E5013E"/>
    <w:rsid w:val="00E50E31"/>
    <w:rsid w:val="00E560C2"/>
    <w:rsid w:val="00E56818"/>
    <w:rsid w:val="00E62631"/>
    <w:rsid w:val="00E64915"/>
    <w:rsid w:val="00E6785C"/>
    <w:rsid w:val="00E7053D"/>
    <w:rsid w:val="00E7160D"/>
    <w:rsid w:val="00E747CE"/>
    <w:rsid w:val="00E75852"/>
    <w:rsid w:val="00E763CA"/>
    <w:rsid w:val="00E77328"/>
    <w:rsid w:val="00E91E9F"/>
    <w:rsid w:val="00E96E4C"/>
    <w:rsid w:val="00EA3127"/>
    <w:rsid w:val="00EA4959"/>
    <w:rsid w:val="00EB2986"/>
    <w:rsid w:val="00EB4098"/>
    <w:rsid w:val="00EB5835"/>
    <w:rsid w:val="00EB7930"/>
    <w:rsid w:val="00EB7CCF"/>
    <w:rsid w:val="00EC41E9"/>
    <w:rsid w:val="00EC5DC0"/>
    <w:rsid w:val="00ED253F"/>
    <w:rsid w:val="00ED3062"/>
    <w:rsid w:val="00ED3AF2"/>
    <w:rsid w:val="00ED6DA0"/>
    <w:rsid w:val="00EE77F4"/>
    <w:rsid w:val="00EF1D5C"/>
    <w:rsid w:val="00EF6D35"/>
    <w:rsid w:val="00F072D7"/>
    <w:rsid w:val="00F13F15"/>
    <w:rsid w:val="00F146F3"/>
    <w:rsid w:val="00F154FE"/>
    <w:rsid w:val="00F21D38"/>
    <w:rsid w:val="00F22A97"/>
    <w:rsid w:val="00F242D5"/>
    <w:rsid w:val="00F262B4"/>
    <w:rsid w:val="00F264CA"/>
    <w:rsid w:val="00F26954"/>
    <w:rsid w:val="00F27697"/>
    <w:rsid w:val="00F3190E"/>
    <w:rsid w:val="00F32076"/>
    <w:rsid w:val="00F3247D"/>
    <w:rsid w:val="00F33F9E"/>
    <w:rsid w:val="00F407DD"/>
    <w:rsid w:val="00F40979"/>
    <w:rsid w:val="00F456E6"/>
    <w:rsid w:val="00F4789B"/>
    <w:rsid w:val="00F47E32"/>
    <w:rsid w:val="00F51D44"/>
    <w:rsid w:val="00F5336D"/>
    <w:rsid w:val="00F5461D"/>
    <w:rsid w:val="00F668D8"/>
    <w:rsid w:val="00F67431"/>
    <w:rsid w:val="00F77F63"/>
    <w:rsid w:val="00F813E1"/>
    <w:rsid w:val="00F90DF6"/>
    <w:rsid w:val="00F94FF0"/>
    <w:rsid w:val="00F971D8"/>
    <w:rsid w:val="00FA729D"/>
    <w:rsid w:val="00FB03B9"/>
    <w:rsid w:val="00FB0C66"/>
    <w:rsid w:val="00FB235F"/>
    <w:rsid w:val="00FC0A41"/>
    <w:rsid w:val="00FC493F"/>
    <w:rsid w:val="00FC50BB"/>
    <w:rsid w:val="00FC60AE"/>
    <w:rsid w:val="00FC7F40"/>
    <w:rsid w:val="00FD0ECA"/>
    <w:rsid w:val="00FD1F58"/>
    <w:rsid w:val="00FD48F8"/>
    <w:rsid w:val="00FD5150"/>
    <w:rsid w:val="00FD7E4F"/>
    <w:rsid w:val="00FD7F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4274">
      <o:colormenu v:ext="edit" strokecolor="yellow"/>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614"/>
    <w:pPr>
      <w:spacing w:after="160" w:line="259" w:lineRule="auto"/>
    </w:pPr>
    <w:rPr>
      <w:sz w:val="22"/>
      <w:szCs w:val="22"/>
    </w:rPr>
  </w:style>
  <w:style w:type="paragraph" w:styleId="Ttulo1">
    <w:name w:val="heading 1"/>
    <w:basedOn w:val="Normal"/>
    <w:next w:val="Normal"/>
    <w:link w:val="Ttulo1Char"/>
    <w:uiPriority w:val="9"/>
    <w:qFormat/>
    <w:rsid w:val="00C47614"/>
    <w:pPr>
      <w:keepNext/>
      <w:keepLines/>
      <w:spacing w:before="400" w:after="40" w:line="240" w:lineRule="auto"/>
      <w:outlineLvl w:val="0"/>
    </w:pPr>
    <w:rPr>
      <w:rFonts w:ascii="Calibri Light" w:eastAsia="SimSun" w:hAnsi="Calibri Light"/>
      <w:color w:val="1F4E79"/>
      <w:sz w:val="36"/>
      <w:szCs w:val="36"/>
    </w:rPr>
  </w:style>
  <w:style w:type="paragraph" w:styleId="Ttulo2">
    <w:name w:val="heading 2"/>
    <w:basedOn w:val="Normal"/>
    <w:next w:val="Normal"/>
    <w:link w:val="Ttulo2Char"/>
    <w:uiPriority w:val="9"/>
    <w:semiHidden/>
    <w:unhideWhenUsed/>
    <w:qFormat/>
    <w:rsid w:val="00C47614"/>
    <w:pPr>
      <w:keepNext/>
      <w:keepLines/>
      <w:spacing w:before="40" w:after="0" w:line="240" w:lineRule="auto"/>
      <w:outlineLvl w:val="1"/>
    </w:pPr>
    <w:rPr>
      <w:rFonts w:ascii="Calibri Light" w:eastAsia="SimSun" w:hAnsi="Calibri Light"/>
      <w:color w:val="2E74B5"/>
      <w:sz w:val="32"/>
      <w:szCs w:val="32"/>
    </w:rPr>
  </w:style>
  <w:style w:type="paragraph" w:styleId="Ttulo3">
    <w:name w:val="heading 3"/>
    <w:basedOn w:val="Normal"/>
    <w:next w:val="Normal"/>
    <w:link w:val="Ttulo3Char"/>
    <w:uiPriority w:val="9"/>
    <w:semiHidden/>
    <w:unhideWhenUsed/>
    <w:qFormat/>
    <w:rsid w:val="00C47614"/>
    <w:pPr>
      <w:keepNext/>
      <w:keepLines/>
      <w:spacing w:before="40" w:after="0" w:line="240" w:lineRule="auto"/>
      <w:outlineLvl w:val="2"/>
    </w:pPr>
    <w:rPr>
      <w:rFonts w:ascii="Calibri Light" w:eastAsia="SimSun" w:hAnsi="Calibri Light"/>
      <w:color w:val="2E74B5"/>
      <w:sz w:val="28"/>
      <w:szCs w:val="28"/>
    </w:rPr>
  </w:style>
  <w:style w:type="paragraph" w:styleId="Ttulo4">
    <w:name w:val="heading 4"/>
    <w:basedOn w:val="Normal"/>
    <w:next w:val="Normal"/>
    <w:link w:val="Ttulo4Char"/>
    <w:uiPriority w:val="9"/>
    <w:semiHidden/>
    <w:unhideWhenUsed/>
    <w:qFormat/>
    <w:rsid w:val="00C47614"/>
    <w:pPr>
      <w:keepNext/>
      <w:keepLines/>
      <w:spacing w:before="40" w:after="0"/>
      <w:outlineLvl w:val="3"/>
    </w:pPr>
    <w:rPr>
      <w:rFonts w:ascii="Calibri Light" w:eastAsia="SimSun" w:hAnsi="Calibri Light"/>
      <w:color w:val="2E74B5"/>
      <w:sz w:val="24"/>
      <w:szCs w:val="24"/>
    </w:rPr>
  </w:style>
  <w:style w:type="paragraph" w:styleId="Ttulo5">
    <w:name w:val="heading 5"/>
    <w:basedOn w:val="Normal"/>
    <w:next w:val="Normal"/>
    <w:link w:val="Ttulo5Char"/>
    <w:uiPriority w:val="9"/>
    <w:unhideWhenUsed/>
    <w:qFormat/>
    <w:rsid w:val="00C47614"/>
    <w:pPr>
      <w:keepNext/>
      <w:keepLines/>
      <w:spacing w:before="40" w:after="0"/>
      <w:outlineLvl w:val="4"/>
    </w:pPr>
    <w:rPr>
      <w:rFonts w:ascii="Calibri Light" w:eastAsia="SimSun" w:hAnsi="Calibri Light"/>
      <w:caps/>
      <w:color w:val="2E74B5"/>
      <w:sz w:val="20"/>
      <w:szCs w:val="20"/>
    </w:rPr>
  </w:style>
  <w:style w:type="paragraph" w:styleId="Ttulo6">
    <w:name w:val="heading 6"/>
    <w:basedOn w:val="Normal"/>
    <w:next w:val="Normal"/>
    <w:link w:val="Ttulo6Char"/>
    <w:uiPriority w:val="9"/>
    <w:semiHidden/>
    <w:unhideWhenUsed/>
    <w:qFormat/>
    <w:rsid w:val="00C47614"/>
    <w:pPr>
      <w:keepNext/>
      <w:keepLines/>
      <w:spacing w:before="40" w:after="0"/>
      <w:outlineLvl w:val="5"/>
    </w:pPr>
    <w:rPr>
      <w:rFonts w:ascii="Calibri Light" w:eastAsia="SimSun" w:hAnsi="Calibri Light"/>
      <w:i/>
      <w:iCs/>
      <w:caps/>
      <w:color w:val="1F4E79"/>
      <w:sz w:val="20"/>
      <w:szCs w:val="20"/>
    </w:rPr>
  </w:style>
  <w:style w:type="paragraph" w:styleId="Ttulo7">
    <w:name w:val="heading 7"/>
    <w:basedOn w:val="Normal"/>
    <w:next w:val="Normal"/>
    <w:link w:val="Ttulo7Char"/>
    <w:uiPriority w:val="9"/>
    <w:semiHidden/>
    <w:unhideWhenUsed/>
    <w:qFormat/>
    <w:rsid w:val="00C47614"/>
    <w:pPr>
      <w:keepNext/>
      <w:keepLines/>
      <w:spacing w:before="40" w:after="0"/>
      <w:outlineLvl w:val="6"/>
    </w:pPr>
    <w:rPr>
      <w:rFonts w:ascii="Calibri Light" w:eastAsia="SimSun" w:hAnsi="Calibri Light"/>
      <w:b/>
      <w:bCs/>
      <w:color w:val="1F4E79"/>
      <w:sz w:val="20"/>
      <w:szCs w:val="20"/>
    </w:rPr>
  </w:style>
  <w:style w:type="paragraph" w:styleId="Ttulo8">
    <w:name w:val="heading 8"/>
    <w:basedOn w:val="Normal"/>
    <w:next w:val="Normal"/>
    <w:link w:val="Ttulo8Char"/>
    <w:uiPriority w:val="9"/>
    <w:semiHidden/>
    <w:unhideWhenUsed/>
    <w:qFormat/>
    <w:rsid w:val="00C47614"/>
    <w:pPr>
      <w:keepNext/>
      <w:keepLines/>
      <w:spacing w:before="40" w:after="0"/>
      <w:outlineLvl w:val="7"/>
    </w:pPr>
    <w:rPr>
      <w:rFonts w:ascii="Calibri Light" w:eastAsia="SimSun" w:hAnsi="Calibri Light"/>
      <w:b/>
      <w:bCs/>
      <w:i/>
      <w:iCs/>
      <w:color w:val="1F4E79"/>
      <w:sz w:val="20"/>
      <w:szCs w:val="20"/>
    </w:rPr>
  </w:style>
  <w:style w:type="paragraph" w:styleId="Ttulo9">
    <w:name w:val="heading 9"/>
    <w:basedOn w:val="Normal"/>
    <w:next w:val="Normal"/>
    <w:link w:val="Ttulo9Char"/>
    <w:uiPriority w:val="9"/>
    <w:semiHidden/>
    <w:unhideWhenUsed/>
    <w:qFormat/>
    <w:rsid w:val="00C47614"/>
    <w:pPr>
      <w:keepNext/>
      <w:keepLines/>
      <w:spacing w:before="40" w:after="0"/>
      <w:outlineLvl w:val="8"/>
    </w:pPr>
    <w:rPr>
      <w:rFonts w:ascii="Calibri Light" w:eastAsia="SimSun" w:hAnsi="Calibri Light"/>
      <w:i/>
      <w:iCs/>
      <w:color w:val="1F4E79"/>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47614"/>
    <w:rPr>
      <w:rFonts w:ascii="Calibri Light" w:eastAsia="SimSun" w:hAnsi="Calibri Light" w:cs="Times New Roman"/>
      <w:color w:val="1F4E79"/>
      <w:sz w:val="36"/>
      <w:szCs w:val="36"/>
    </w:rPr>
  </w:style>
  <w:style w:type="paragraph" w:styleId="Cabealho">
    <w:name w:val="header"/>
    <w:basedOn w:val="Normal"/>
    <w:link w:val="CabealhoChar"/>
    <w:unhideWhenUsed/>
    <w:rsid w:val="00D01668"/>
    <w:pPr>
      <w:tabs>
        <w:tab w:val="center" w:pos="4252"/>
        <w:tab w:val="right" w:pos="8504"/>
      </w:tabs>
      <w:spacing w:after="0" w:line="240" w:lineRule="auto"/>
    </w:pPr>
  </w:style>
  <w:style w:type="character" w:customStyle="1" w:styleId="CabealhoChar">
    <w:name w:val="Cabeçalho Char"/>
    <w:basedOn w:val="Fontepargpadro"/>
    <w:link w:val="Cabealho"/>
    <w:rsid w:val="00D01668"/>
  </w:style>
  <w:style w:type="paragraph" w:styleId="Rodap">
    <w:name w:val="footer"/>
    <w:basedOn w:val="Normal"/>
    <w:link w:val="RodapChar"/>
    <w:uiPriority w:val="99"/>
    <w:unhideWhenUsed/>
    <w:rsid w:val="00D01668"/>
    <w:pPr>
      <w:tabs>
        <w:tab w:val="center" w:pos="4252"/>
        <w:tab w:val="right" w:pos="8504"/>
      </w:tabs>
      <w:spacing w:after="0" w:line="240" w:lineRule="auto"/>
    </w:pPr>
  </w:style>
  <w:style w:type="character" w:customStyle="1" w:styleId="RodapChar">
    <w:name w:val="Rodapé Char"/>
    <w:basedOn w:val="Fontepargpadro"/>
    <w:link w:val="Rodap"/>
    <w:uiPriority w:val="99"/>
    <w:rsid w:val="00D01668"/>
  </w:style>
  <w:style w:type="character" w:styleId="Hyperlink">
    <w:name w:val="Hyperlink"/>
    <w:unhideWhenUsed/>
    <w:rsid w:val="006504E7"/>
    <w:rPr>
      <w:color w:val="0563C1"/>
      <w:u w:val="single"/>
    </w:rPr>
  </w:style>
  <w:style w:type="paragraph" w:styleId="MapadoDocumento">
    <w:name w:val="Document Map"/>
    <w:basedOn w:val="Normal"/>
    <w:link w:val="MapadoDocumentoChar"/>
    <w:uiPriority w:val="99"/>
    <w:unhideWhenUsed/>
    <w:rsid w:val="00F456E6"/>
    <w:pPr>
      <w:spacing w:after="0" w:line="240" w:lineRule="auto"/>
    </w:pPr>
    <w:rPr>
      <w:rFonts w:ascii="Tahoma" w:hAnsi="Tahoma"/>
      <w:sz w:val="16"/>
      <w:szCs w:val="16"/>
    </w:rPr>
  </w:style>
  <w:style w:type="character" w:customStyle="1" w:styleId="MapadoDocumentoChar">
    <w:name w:val="Mapa do Documento Char"/>
    <w:link w:val="MapadoDocumento"/>
    <w:uiPriority w:val="99"/>
    <w:rsid w:val="00F456E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880843"/>
    <w:pPr>
      <w:spacing w:after="0" w:line="240" w:lineRule="auto"/>
    </w:pPr>
    <w:rPr>
      <w:rFonts w:ascii="Segoe UI" w:hAnsi="Segoe UI"/>
      <w:sz w:val="18"/>
      <w:szCs w:val="18"/>
    </w:rPr>
  </w:style>
  <w:style w:type="character" w:customStyle="1" w:styleId="TextodebaloChar">
    <w:name w:val="Texto de balão Char"/>
    <w:link w:val="Textodebalo"/>
    <w:uiPriority w:val="99"/>
    <w:semiHidden/>
    <w:rsid w:val="00880843"/>
    <w:rPr>
      <w:rFonts w:ascii="Segoe UI" w:hAnsi="Segoe UI" w:cs="Segoe UI"/>
      <w:sz w:val="18"/>
      <w:szCs w:val="18"/>
    </w:rPr>
  </w:style>
  <w:style w:type="paragraph" w:customStyle="1" w:styleId="Recuodecorpodetexto21">
    <w:name w:val="Recuo de corpo de texto 21"/>
    <w:basedOn w:val="Normal"/>
    <w:rsid w:val="00E4326D"/>
    <w:pPr>
      <w:suppressAutoHyphens/>
      <w:spacing w:after="0" w:line="360" w:lineRule="auto"/>
      <w:ind w:left="3544" w:hanging="2126"/>
    </w:pPr>
    <w:rPr>
      <w:rFonts w:ascii="Verdana" w:hAnsi="Verdana" w:cs="Verdana"/>
      <w:szCs w:val="20"/>
      <w:lang w:eastAsia="zh-CN"/>
    </w:rPr>
  </w:style>
  <w:style w:type="paragraph" w:styleId="NormalWeb">
    <w:name w:val="Normal (Web)"/>
    <w:basedOn w:val="Normal"/>
    <w:uiPriority w:val="99"/>
    <w:rsid w:val="00D76442"/>
    <w:pPr>
      <w:spacing w:before="100" w:beforeAutospacing="1" w:after="100" w:afterAutospacing="1" w:line="360" w:lineRule="auto"/>
      <w:jc w:val="both"/>
    </w:pPr>
    <w:rPr>
      <w:rFonts w:ascii="Times New Roman" w:hAnsi="Times New Roman"/>
      <w:sz w:val="24"/>
      <w:szCs w:val="24"/>
    </w:rPr>
  </w:style>
  <w:style w:type="paragraph" w:customStyle="1" w:styleId="sdfootnote">
    <w:name w:val="sdfootnote"/>
    <w:basedOn w:val="Normal"/>
    <w:rsid w:val="00D76442"/>
    <w:pPr>
      <w:spacing w:before="100" w:beforeAutospacing="1" w:after="100" w:afterAutospacing="1" w:line="360" w:lineRule="auto"/>
      <w:jc w:val="both"/>
    </w:pPr>
    <w:rPr>
      <w:rFonts w:ascii="Times New Roman" w:hAnsi="Times New Roman"/>
      <w:sz w:val="20"/>
      <w:szCs w:val="20"/>
    </w:rPr>
  </w:style>
  <w:style w:type="paragraph" w:customStyle="1" w:styleId="western">
    <w:name w:val="western"/>
    <w:basedOn w:val="Normal"/>
    <w:rsid w:val="00D76442"/>
    <w:pPr>
      <w:spacing w:before="100" w:beforeAutospacing="1" w:after="100" w:afterAutospacing="1" w:line="360" w:lineRule="auto"/>
      <w:jc w:val="both"/>
    </w:pPr>
    <w:rPr>
      <w:rFonts w:ascii="Times New Roman" w:hAnsi="Times New Roman"/>
      <w:sz w:val="28"/>
      <w:szCs w:val="28"/>
    </w:rPr>
  </w:style>
  <w:style w:type="character" w:styleId="HiperlinkVisitado">
    <w:name w:val="FollowedHyperlink"/>
    <w:rsid w:val="00D76442"/>
    <w:rPr>
      <w:color w:val="800080"/>
      <w:u w:val="single"/>
    </w:rPr>
  </w:style>
  <w:style w:type="paragraph" w:styleId="Textodenotaderodap">
    <w:name w:val="footnote text"/>
    <w:basedOn w:val="Normal"/>
    <w:semiHidden/>
    <w:rsid w:val="00D76442"/>
    <w:rPr>
      <w:sz w:val="20"/>
      <w:szCs w:val="20"/>
    </w:rPr>
  </w:style>
  <w:style w:type="character" w:styleId="Refdenotaderodap">
    <w:name w:val="footnote reference"/>
    <w:semiHidden/>
    <w:rsid w:val="00D76442"/>
    <w:rPr>
      <w:vertAlign w:val="superscript"/>
    </w:rPr>
  </w:style>
  <w:style w:type="paragraph" w:styleId="Citao">
    <w:name w:val="Quote"/>
    <w:basedOn w:val="Normal"/>
    <w:next w:val="Normal"/>
    <w:link w:val="CitaoChar"/>
    <w:uiPriority w:val="29"/>
    <w:qFormat/>
    <w:rsid w:val="00C47614"/>
    <w:pPr>
      <w:spacing w:before="120" w:after="120"/>
      <w:ind w:left="720"/>
    </w:pPr>
    <w:rPr>
      <w:color w:val="44546A"/>
      <w:sz w:val="24"/>
      <w:szCs w:val="24"/>
    </w:rPr>
  </w:style>
  <w:style w:type="character" w:customStyle="1" w:styleId="CitaoChar">
    <w:name w:val="Citação Char"/>
    <w:link w:val="Citao"/>
    <w:uiPriority w:val="29"/>
    <w:rsid w:val="00C47614"/>
    <w:rPr>
      <w:color w:val="44546A"/>
      <w:sz w:val="24"/>
      <w:szCs w:val="24"/>
    </w:rPr>
  </w:style>
  <w:style w:type="paragraph" w:customStyle="1" w:styleId="Nivel01">
    <w:name w:val="Nivel 01"/>
    <w:basedOn w:val="Ttulo1"/>
    <w:next w:val="Normal"/>
    <w:link w:val="Nivel01Char"/>
    <w:rsid w:val="00977C36"/>
    <w:pPr>
      <w:spacing w:before="480" w:after="120" w:line="276" w:lineRule="auto"/>
      <w:ind w:right="-15"/>
      <w:jc w:val="both"/>
    </w:pPr>
    <w:rPr>
      <w:rFonts w:ascii="Arial" w:eastAsia="Times New Roman" w:hAnsi="Arial"/>
      <w:b/>
      <w:bCs/>
      <w:color w:val="000000"/>
      <w:sz w:val="20"/>
      <w:szCs w:val="20"/>
    </w:rPr>
  </w:style>
  <w:style w:type="character" w:customStyle="1" w:styleId="Nivel01Char">
    <w:name w:val="Nivel 01 Char"/>
    <w:link w:val="Nivel01"/>
    <w:rsid w:val="00977C36"/>
    <w:rPr>
      <w:rFonts w:ascii="Arial" w:eastAsia="Times New Roman" w:hAnsi="Arial"/>
      <w:b/>
      <w:bCs/>
      <w:color w:val="000000"/>
    </w:rPr>
  </w:style>
  <w:style w:type="paragraph" w:customStyle="1" w:styleId="PADRO">
    <w:name w:val="PADRÃO"/>
    <w:rsid w:val="00977C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2"/>
      <w:szCs w:val="24"/>
      <w:lang w:eastAsia="zh-CN" w:bidi="hi-IN"/>
    </w:rPr>
  </w:style>
  <w:style w:type="paragraph" w:styleId="PargrafodaLista">
    <w:name w:val="List Paragraph"/>
    <w:basedOn w:val="Normal"/>
    <w:link w:val="PargrafodaListaChar"/>
    <w:uiPriority w:val="34"/>
    <w:qFormat/>
    <w:rsid w:val="00977C36"/>
    <w:pPr>
      <w:ind w:left="720"/>
      <w:contextualSpacing/>
    </w:pPr>
  </w:style>
  <w:style w:type="character" w:customStyle="1" w:styleId="PargrafodaListaChar">
    <w:name w:val="Parágrafo da Lista Char"/>
    <w:link w:val="PargrafodaLista"/>
    <w:uiPriority w:val="34"/>
    <w:rsid w:val="00977C36"/>
  </w:style>
  <w:style w:type="paragraph" w:customStyle="1" w:styleId="citao2">
    <w:name w:val="citação 2"/>
    <w:basedOn w:val="Citao"/>
    <w:link w:val="citao2Char"/>
    <w:rsid w:val="00977C36"/>
    <w:rPr>
      <w:rFonts w:ascii="Arial" w:hAnsi="Arial"/>
      <w:i/>
      <w:iCs/>
      <w:color w:val="000000"/>
      <w:sz w:val="20"/>
      <w:szCs w:val="20"/>
      <w:lang w:eastAsia="en-US"/>
    </w:rPr>
  </w:style>
  <w:style w:type="character" w:customStyle="1" w:styleId="citao2Char">
    <w:name w:val="citação 2 Char"/>
    <w:link w:val="citao2"/>
    <w:rsid w:val="00977C36"/>
    <w:rPr>
      <w:rFonts w:ascii="Arial" w:hAnsi="Arial" w:cs="Tahoma"/>
      <w:i/>
      <w:iCs/>
      <w:color w:val="000000"/>
      <w:shd w:val="clear" w:color="auto" w:fill="FFFFCC"/>
      <w:lang w:eastAsia="en-US"/>
    </w:rPr>
  </w:style>
  <w:style w:type="character" w:customStyle="1" w:styleId="QuoteChar">
    <w:name w:val="Quote Char"/>
    <w:link w:val="Citao1"/>
    <w:rsid w:val="00977C36"/>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977C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iCs/>
      <w:color w:val="000000"/>
      <w:sz w:val="20"/>
      <w:szCs w:val="20"/>
    </w:rPr>
  </w:style>
  <w:style w:type="character" w:styleId="Refdecomentrio">
    <w:name w:val="annotation reference"/>
    <w:semiHidden/>
    <w:unhideWhenUsed/>
    <w:rsid w:val="00977C36"/>
    <w:rPr>
      <w:sz w:val="16"/>
      <w:szCs w:val="16"/>
    </w:rPr>
  </w:style>
  <w:style w:type="paragraph" w:styleId="Textodecomentrio">
    <w:name w:val="annotation text"/>
    <w:basedOn w:val="Normal"/>
    <w:link w:val="TextodecomentrioChar"/>
    <w:uiPriority w:val="99"/>
    <w:unhideWhenUsed/>
    <w:rsid w:val="00977C36"/>
    <w:pPr>
      <w:spacing w:after="0" w:line="240" w:lineRule="auto"/>
    </w:pPr>
    <w:rPr>
      <w:rFonts w:ascii="Arial" w:hAnsi="Arial"/>
      <w:sz w:val="20"/>
      <w:szCs w:val="20"/>
    </w:rPr>
  </w:style>
  <w:style w:type="character" w:customStyle="1" w:styleId="TextodecomentrioChar">
    <w:name w:val="Texto de comentário Char"/>
    <w:link w:val="Textodecomentrio"/>
    <w:uiPriority w:val="99"/>
    <w:rsid w:val="00977C36"/>
    <w:rPr>
      <w:rFonts w:ascii="Arial" w:eastAsia="Times New Roman" w:hAnsi="Arial" w:cs="Tahoma"/>
    </w:rPr>
  </w:style>
  <w:style w:type="character" w:customStyle="1" w:styleId="AssuntodocomentrioChar">
    <w:name w:val="Assunto do comentário Char"/>
    <w:link w:val="Assuntodocomentrio"/>
    <w:uiPriority w:val="99"/>
    <w:semiHidden/>
    <w:rsid w:val="00977C36"/>
    <w:rPr>
      <w:rFonts w:ascii="Arial" w:eastAsia="Times New Roman" w:hAnsi="Arial" w:cs="Tahoma"/>
      <w:b/>
      <w:bCs/>
    </w:rPr>
  </w:style>
  <w:style w:type="paragraph" w:styleId="Assuntodocomentrio">
    <w:name w:val="annotation subject"/>
    <w:basedOn w:val="Textodecomentrio"/>
    <w:next w:val="Textodecomentrio"/>
    <w:link w:val="AssuntodocomentrioChar"/>
    <w:uiPriority w:val="99"/>
    <w:semiHidden/>
    <w:unhideWhenUsed/>
    <w:rsid w:val="00977C36"/>
    <w:rPr>
      <w:b/>
      <w:bCs/>
    </w:rPr>
  </w:style>
  <w:style w:type="paragraph" w:customStyle="1" w:styleId="Nivel1">
    <w:name w:val="Nivel1"/>
    <w:basedOn w:val="Ttulo1"/>
    <w:rsid w:val="00977C36"/>
    <w:pPr>
      <w:spacing w:before="480" w:line="276" w:lineRule="auto"/>
      <w:ind w:left="644" w:hanging="360"/>
      <w:jc w:val="both"/>
    </w:pPr>
    <w:rPr>
      <w:rFonts w:ascii="Arial" w:eastAsia="Times New Roman" w:hAnsi="Arial"/>
      <w:b/>
      <w:color w:val="000000"/>
      <w:sz w:val="20"/>
      <w:szCs w:val="20"/>
    </w:rPr>
  </w:style>
  <w:style w:type="table" w:styleId="Tabelacomgrade">
    <w:name w:val="Table Grid"/>
    <w:basedOn w:val="Tabelanormal"/>
    <w:uiPriority w:val="39"/>
    <w:rsid w:val="00977C3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rsid w:val="00977C36"/>
    <w:pPr>
      <w:spacing w:before="120" w:after="120" w:line="276" w:lineRule="auto"/>
      <w:ind w:left="858" w:hanging="432"/>
      <w:jc w:val="both"/>
    </w:pPr>
    <w:rPr>
      <w:rFonts w:ascii="Ecofont_Spranq_eco_Sans" w:eastAsia="Arial Unicode MS" w:hAnsi="Ecofont_Spranq_eco_Sans"/>
      <w:sz w:val="22"/>
      <w:szCs w:val="22"/>
    </w:rPr>
  </w:style>
  <w:style w:type="character" w:customStyle="1" w:styleId="Nivel2Char">
    <w:name w:val="Nivel 2 Char"/>
    <w:link w:val="Nivel2"/>
    <w:locked/>
    <w:rsid w:val="00977C36"/>
    <w:rPr>
      <w:rFonts w:ascii="Ecofont_Spranq_eco_Sans" w:eastAsia="Arial Unicode MS" w:hAnsi="Ecofont_Spranq_eco_Sans"/>
      <w:sz w:val="22"/>
      <w:szCs w:val="22"/>
      <w:lang w:bidi="ar-SA"/>
    </w:rPr>
  </w:style>
  <w:style w:type="paragraph" w:customStyle="1" w:styleId="Nivel10">
    <w:name w:val="Nivel 1"/>
    <w:basedOn w:val="Nivel2"/>
    <w:next w:val="Nivel2"/>
    <w:rsid w:val="00977C36"/>
    <w:pPr>
      <w:tabs>
        <w:tab w:val="num" w:pos="360"/>
        <w:tab w:val="num" w:pos="720"/>
      </w:tabs>
    </w:pPr>
    <w:rPr>
      <w:rFonts w:cs="Arial"/>
      <w:b/>
    </w:rPr>
  </w:style>
  <w:style w:type="paragraph" w:customStyle="1" w:styleId="Nivel3">
    <w:name w:val="Nivel 3"/>
    <w:basedOn w:val="Nivel2"/>
    <w:link w:val="Nivel3Char"/>
    <w:rsid w:val="00977C36"/>
    <w:pPr>
      <w:numPr>
        <w:ilvl w:val="2"/>
      </w:numPr>
      <w:ind w:left="858" w:hanging="432"/>
    </w:pPr>
    <w:rPr>
      <w:color w:val="000000"/>
    </w:rPr>
  </w:style>
  <w:style w:type="character" w:customStyle="1" w:styleId="Nivel3Char">
    <w:name w:val="Nivel 3 Char"/>
    <w:link w:val="Nivel3"/>
    <w:rsid w:val="00977C36"/>
    <w:rPr>
      <w:rFonts w:ascii="Ecofont_Spranq_eco_Sans" w:eastAsia="Arial Unicode MS" w:hAnsi="Ecofont_Spranq_eco_Sans" w:cs="Arial"/>
      <w:color w:val="000000"/>
      <w:sz w:val="22"/>
      <w:szCs w:val="22"/>
    </w:rPr>
  </w:style>
  <w:style w:type="paragraph" w:customStyle="1" w:styleId="Nivel4">
    <w:name w:val="Nivel 4"/>
    <w:basedOn w:val="Nivel3"/>
    <w:link w:val="Nivel4Char"/>
    <w:rsid w:val="00977C36"/>
    <w:pPr>
      <w:numPr>
        <w:ilvl w:val="3"/>
      </w:numPr>
      <w:tabs>
        <w:tab w:val="num" w:pos="360"/>
        <w:tab w:val="num" w:pos="2880"/>
      </w:tabs>
      <w:ind w:left="2880" w:hanging="360"/>
    </w:pPr>
    <w:rPr>
      <w:color w:val="auto"/>
    </w:rPr>
  </w:style>
  <w:style w:type="character" w:customStyle="1" w:styleId="Nivel4Char">
    <w:name w:val="Nivel 4 Char"/>
    <w:link w:val="Nivel4"/>
    <w:rsid w:val="00977C36"/>
    <w:rPr>
      <w:rFonts w:ascii="Ecofont_Spranq_eco_Sans" w:eastAsia="Arial Unicode MS" w:hAnsi="Ecofont_Spranq_eco_Sans" w:cs="Arial"/>
      <w:sz w:val="22"/>
      <w:szCs w:val="22"/>
    </w:rPr>
  </w:style>
  <w:style w:type="paragraph" w:customStyle="1" w:styleId="Nivel5">
    <w:name w:val="Nivel 5"/>
    <w:basedOn w:val="Nivel4"/>
    <w:rsid w:val="00977C36"/>
    <w:pPr>
      <w:numPr>
        <w:ilvl w:val="4"/>
      </w:numPr>
      <w:tabs>
        <w:tab w:val="num" w:pos="360"/>
        <w:tab w:val="num" w:pos="3600"/>
      </w:tabs>
      <w:ind w:left="1800" w:hanging="360"/>
    </w:pPr>
  </w:style>
  <w:style w:type="character" w:styleId="Forte">
    <w:name w:val="Strong"/>
    <w:uiPriority w:val="22"/>
    <w:qFormat/>
    <w:rsid w:val="00C47614"/>
    <w:rPr>
      <w:b/>
      <w:bCs/>
    </w:rPr>
  </w:style>
  <w:style w:type="character" w:customStyle="1" w:styleId="cf01">
    <w:name w:val="cf01"/>
    <w:rsid w:val="00977C36"/>
    <w:rPr>
      <w:rFonts w:ascii="Segoe UI" w:hAnsi="Segoe UI" w:cs="Segoe UI" w:hint="default"/>
      <w:b/>
      <w:bCs/>
      <w:i/>
      <w:iCs/>
      <w:sz w:val="18"/>
      <w:szCs w:val="18"/>
    </w:rPr>
  </w:style>
  <w:style w:type="character" w:customStyle="1" w:styleId="cf11">
    <w:name w:val="cf11"/>
    <w:rsid w:val="00977C36"/>
    <w:rPr>
      <w:rFonts w:ascii="Segoe UI" w:hAnsi="Segoe UI" w:cs="Segoe UI" w:hint="default"/>
      <w:i/>
      <w:iCs/>
      <w:sz w:val="18"/>
      <w:szCs w:val="18"/>
    </w:rPr>
  </w:style>
  <w:style w:type="character" w:customStyle="1" w:styleId="cf31">
    <w:name w:val="cf31"/>
    <w:rsid w:val="00977C36"/>
    <w:rPr>
      <w:rFonts w:ascii="Segoe UI" w:hAnsi="Segoe UI" w:cs="Segoe UI" w:hint="default"/>
      <w:b/>
      <w:bCs/>
      <w:sz w:val="18"/>
      <w:szCs w:val="18"/>
    </w:rPr>
  </w:style>
  <w:style w:type="character" w:customStyle="1" w:styleId="cf21">
    <w:name w:val="cf21"/>
    <w:rsid w:val="00977C36"/>
    <w:rPr>
      <w:rFonts w:ascii="Segoe UI" w:hAnsi="Segoe UI" w:cs="Segoe UI" w:hint="default"/>
      <w:sz w:val="18"/>
      <w:szCs w:val="18"/>
    </w:rPr>
  </w:style>
  <w:style w:type="character" w:customStyle="1" w:styleId="MenoPendente">
    <w:name w:val="Menção Pendente"/>
    <w:uiPriority w:val="99"/>
    <w:rsid w:val="00977C36"/>
    <w:rPr>
      <w:color w:val="605E5C"/>
      <w:shd w:val="clear" w:color="auto" w:fill="E1DFDD"/>
    </w:rPr>
  </w:style>
  <w:style w:type="paragraph" w:customStyle="1" w:styleId="Standard">
    <w:name w:val="Standard"/>
    <w:uiPriority w:val="99"/>
    <w:rsid w:val="00977C36"/>
    <w:pPr>
      <w:suppressAutoHyphens/>
      <w:autoSpaceDN w:val="0"/>
      <w:spacing w:after="160" w:line="259" w:lineRule="auto"/>
    </w:pPr>
    <w:rPr>
      <w:rFonts w:ascii="Liberation Serif" w:eastAsia="NSimSun" w:hAnsi="Liberation Serif" w:cs="Lucida Sans"/>
      <w:kern w:val="3"/>
      <w:sz w:val="24"/>
      <w:szCs w:val="24"/>
      <w:lang w:eastAsia="zh-CN" w:bidi="hi-IN"/>
    </w:rPr>
  </w:style>
  <w:style w:type="paragraph" w:customStyle="1" w:styleId="Default">
    <w:name w:val="Default"/>
    <w:rsid w:val="00977C36"/>
    <w:pPr>
      <w:autoSpaceDE w:val="0"/>
      <w:autoSpaceDN w:val="0"/>
      <w:adjustRightInd w:val="0"/>
      <w:spacing w:after="160" w:line="259" w:lineRule="auto"/>
    </w:pPr>
    <w:rPr>
      <w:rFonts w:cs="Calibri"/>
      <w:color w:val="000000"/>
      <w:sz w:val="24"/>
      <w:szCs w:val="24"/>
      <w:lang w:eastAsia="en-US"/>
    </w:rPr>
  </w:style>
  <w:style w:type="character" w:customStyle="1" w:styleId="SemEspaamentoChar">
    <w:name w:val="Sem Espaçamento Char"/>
    <w:link w:val="SemEspaamento"/>
    <w:uiPriority w:val="1"/>
    <w:rsid w:val="00977C36"/>
    <w:rPr>
      <w:sz w:val="22"/>
      <w:szCs w:val="22"/>
      <w:lang w:val="pt-BR" w:eastAsia="pt-BR" w:bidi="ar-SA"/>
    </w:rPr>
  </w:style>
  <w:style w:type="paragraph" w:styleId="SemEspaamento">
    <w:name w:val="No Spacing"/>
    <w:link w:val="SemEspaamentoChar"/>
    <w:uiPriority w:val="1"/>
    <w:qFormat/>
    <w:rsid w:val="00C47614"/>
    <w:rPr>
      <w:sz w:val="22"/>
      <w:szCs w:val="22"/>
    </w:rPr>
  </w:style>
  <w:style w:type="paragraph" w:customStyle="1" w:styleId="Contedodoquadro">
    <w:name w:val="Conteúdo do quadro"/>
    <w:basedOn w:val="Normal"/>
    <w:rsid w:val="00977C36"/>
    <w:pPr>
      <w:suppressAutoHyphens/>
    </w:pPr>
    <w:rPr>
      <w:rFonts w:eastAsia="Calibri"/>
    </w:rPr>
  </w:style>
  <w:style w:type="paragraph" w:styleId="Reviso">
    <w:name w:val="Revision"/>
    <w:hidden/>
    <w:uiPriority w:val="99"/>
    <w:semiHidden/>
    <w:rsid w:val="0034671F"/>
    <w:pPr>
      <w:spacing w:after="160" w:line="259" w:lineRule="auto"/>
    </w:pPr>
    <w:rPr>
      <w:rFonts w:ascii="Arial" w:hAnsi="Arial" w:cs="Tahoma"/>
      <w:sz w:val="22"/>
      <w:szCs w:val="24"/>
    </w:rPr>
  </w:style>
  <w:style w:type="character" w:customStyle="1" w:styleId="MenoPendente1">
    <w:name w:val="Menção Pendente1"/>
    <w:uiPriority w:val="99"/>
    <w:semiHidden/>
    <w:unhideWhenUsed/>
    <w:rsid w:val="0034671F"/>
    <w:rPr>
      <w:color w:val="605E5C"/>
      <w:shd w:val="clear" w:color="auto" w:fill="E1DFDD"/>
    </w:rPr>
  </w:style>
  <w:style w:type="character" w:customStyle="1" w:styleId="Ttulo2Char">
    <w:name w:val="Título 2 Char"/>
    <w:link w:val="Ttulo2"/>
    <w:uiPriority w:val="9"/>
    <w:semiHidden/>
    <w:rsid w:val="00C47614"/>
    <w:rPr>
      <w:rFonts w:ascii="Calibri Light" w:eastAsia="SimSun" w:hAnsi="Calibri Light" w:cs="Times New Roman"/>
      <w:color w:val="2E74B5"/>
      <w:sz w:val="32"/>
      <w:szCs w:val="32"/>
    </w:rPr>
  </w:style>
  <w:style w:type="character" w:customStyle="1" w:styleId="Ttulo3Char">
    <w:name w:val="Título 3 Char"/>
    <w:link w:val="Ttulo3"/>
    <w:uiPriority w:val="9"/>
    <w:semiHidden/>
    <w:rsid w:val="00C47614"/>
    <w:rPr>
      <w:rFonts w:ascii="Calibri Light" w:eastAsia="SimSun" w:hAnsi="Calibri Light" w:cs="Times New Roman"/>
      <w:color w:val="2E74B5"/>
      <w:sz w:val="28"/>
      <w:szCs w:val="28"/>
    </w:rPr>
  </w:style>
  <w:style w:type="character" w:customStyle="1" w:styleId="Ttulo4Char">
    <w:name w:val="Título 4 Char"/>
    <w:link w:val="Ttulo4"/>
    <w:uiPriority w:val="9"/>
    <w:semiHidden/>
    <w:rsid w:val="00C47614"/>
    <w:rPr>
      <w:rFonts w:ascii="Calibri Light" w:eastAsia="SimSun" w:hAnsi="Calibri Light" w:cs="Times New Roman"/>
      <w:color w:val="2E74B5"/>
      <w:sz w:val="24"/>
      <w:szCs w:val="24"/>
    </w:rPr>
  </w:style>
  <w:style w:type="character" w:customStyle="1" w:styleId="Ttulo5Char">
    <w:name w:val="Título 5 Char"/>
    <w:link w:val="Ttulo5"/>
    <w:uiPriority w:val="9"/>
    <w:rsid w:val="00C47614"/>
    <w:rPr>
      <w:rFonts w:ascii="Calibri Light" w:eastAsia="SimSun" w:hAnsi="Calibri Light" w:cs="Times New Roman"/>
      <w:caps/>
      <w:color w:val="2E74B5"/>
    </w:rPr>
  </w:style>
  <w:style w:type="character" w:customStyle="1" w:styleId="Ttulo6Char">
    <w:name w:val="Título 6 Char"/>
    <w:link w:val="Ttulo6"/>
    <w:uiPriority w:val="9"/>
    <w:semiHidden/>
    <w:rsid w:val="00C47614"/>
    <w:rPr>
      <w:rFonts w:ascii="Calibri Light" w:eastAsia="SimSun" w:hAnsi="Calibri Light" w:cs="Times New Roman"/>
      <w:i/>
      <w:iCs/>
      <w:caps/>
      <w:color w:val="1F4E79"/>
    </w:rPr>
  </w:style>
  <w:style w:type="character" w:customStyle="1" w:styleId="Ttulo7Char">
    <w:name w:val="Título 7 Char"/>
    <w:link w:val="Ttulo7"/>
    <w:uiPriority w:val="9"/>
    <w:semiHidden/>
    <w:rsid w:val="00C47614"/>
    <w:rPr>
      <w:rFonts w:ascii="Calibri Light" w:eastAsia="SimSun" w:hAnsi="Calibri Light" w:cs="Times New Roman"/>
      <w:b/>
      <w:bCs/>
      <w:color w:val="1F4E79"/>
    </w:rPr>
  </w:style>
  <w:style w:type="character" w:customStyle="1" w:styleId="Ttulo8Char">
    <w:name w:val="Título 8 Char"/>
    <w:link w:val="Ttulo8"/>
    <w:uiPriority w:val="9"/>
    <w:semiHidden/>
    <w:rsid w:val="00C47614"/>
    <w:rPr>
      <w:rFonts w:ascii="Calibri Light" w:eastAsia="SimSun" w:hAnsi="Calibri Light" w:cs="Times New Roman"/>
      <w:b/>
      <w:bCs/>
      <w:i/>
      <w:iCs/>
      <w:color w:val="1F4E79"/>
    </w:rPr>
  </w:style>
  <w:style w:type="character" w:customStyle="1" w:styleId="Ttulo9Char">
    <w:name w:val="Título 9 Char"/>
    <w:link w:val="Ttulo9"/>
    <w:uiPriority w:val="9"/>
    <w:semiHidden/>
    <w:rsid w:val="00C47614"/>
    <w:rPr>
      <w:rFonts w:ascii="Calibri Light" w:eastAsia="SimSun" w:hAnsi="Calibri Light" w:cs="Times New Roman"/>
      <w:i/>
      <w:iCs/>
      <w:color w:val="1F4E79"/>
    </w:rPr>
  </w:style>
  <w:style w:type="paragraph" w:styleId="Legenda">
    <w:name w:val="caption"/>
    <w:basedOn w:val="Normal"/>
    <w:next w:val="Normal"/>
    <w:uiPriority w:val="35"/>
    <w:semiHidden/>
    <w:unhideWhenUsed/>
    <w:qFormat/>
    <w:rsid w:val="00C47614"/>
    <w:pPr>
      <w:spacing w:line="240" w:lineRule="auto"/>
    </w:pPr>
    <w:rPr>
      <w:b/>
      <w:bCs/>
      <w:smallCaps/>
      <w:color w:val="44546A"/>
    </w:rPr>
  </w:style>
  <w:style w:type="paragraph" w:styleId="Ttulo">
    <w:name w:val="Title"/>
    <w:basedOn w:val="Normal"/>
    <w:next w:val="Normal"/>
    <w:link w:val="TtuloChar"/>
    <w:qFormat/>
    <w:rsid w:val="00C47614"/>
    <w:pPr>
      <w:spacing w:after="0" w:line="204" w:lineRule="auto"/>
      <w:contextualSpacing/>
    </w:pPr>
    <w:rPr>
      <w:rFonts w:ascii="Calibri Light" w:eastAsia="SimSun" w:hAnsi="Calibri Light"/>
      <w:caps/>
      <w:color w:val="44546A"/>
      <w:spacing w:val="-15"/>
      <w:sz w:val="72"/>
      <w:szCs w:val="72"/>
    </w:rPr>
  </w:style>
  <w:style w:type="character" w:customStyle="1" w:styleId="TtuloChar">
    <w:name w:val="Título Char"/>
    <w:link w:val="Ttulo"/>
    <w:rsid w:val="00C47614"/>
    <w:rPr>
      <w:rFonts w:ascii="Calibri Light" w:eastAsia="SimSun" w:hAnsi="Calibri Light" w:cs="Times New Roman"/>
      <w:caps/>
      <w:color w:val="44546A"/>
      <w:spacing w:val="-15"/>
      <w:sz w:val="72"/>
      <w:szCs w:val="72"/>
    </w:rPr>
  </w:style>
  <w:style w:type="paragraph" w:styleId="Subttulo">
    <w:name w:val="Subtitle"/>
    <w:basedOn w:val="Normal"/>
    <w:next w:val="Normal"/>
    <w:link w:val="SubttuloChar"/>
    <w:uiPriority w:val="11"/>
    <w:qFormat/>
    <w:rsid w:val="00C47614"/>
    <w:pPr>
      <w:numPr>
        <w:ilvl w:val="1"/>
      </w:numPr>
      <w:spacing w:after="240" w:line="240" w:lineRule="auto"/>
    </w:pPr>
    <w:rPr>
      <w:rFonts w:ascii="Calibri Light" w:eastAsia="SimSun" w:hAnsi="Calibri Light"/>
      <w:color w:val="5B9BD5"/>
      <w:sz w:val="28"/>
      <w:szCs w:val="28"/>
    </w:rPr>
  </w:style>
  <w:style w:type="character" w:customStyle="1" w:styleId="SubttuloChar">
    <w:name w:val="Subtítulo Char"/>
    <w:link w:val="Subttulo"/>
    <w:uiPriority w:val="11"/>
    <w:rsid w:val="00C47614"/>
    <w:rPr>
      <w:rFonts w:ascii="Calibri Light" w:eastAsia="SimSun" w:hAnsi="Calibri Light" w:cs="Times New Roman"/>
      <w:color w:val="5B9BD5"/>
      <w:sz w:val="28"/>
      <w:szCs w:val="28"/>
    </w:rPr>
  </w:style>
  <w:style w:type="character" w:styleId="nfase">
    <w:name w:val="Emphasis"/>
    <w:uiPriority w:val="20"/>
    <w:qFormat/>
    <w:rsid w:val="00C47614"/>
    <w:rPr>
      <w:i/>
      <w:iCs/>
    </w:rPr>
  </w:style>
  <w:style w:type="paragraph" w:styleId="CitaoIntensa">
    <w:name w:val="Intense Quote"/>
    <w:basedOn w:val="Normal"/>
    <w:next w:val="Normal"/>
    <w:link w:val="CitaoIntensaChar"/>
    <w:uiPriority w:val="30"/>
    <w:qFormat/>
    <w:rsid w:val="00C47614"/>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CitaoIntensaChar">
    <w:name w:val="Citação Intensa Char"/>
    <w:link w:val="CitaoIntensa"/>
    <w:uiPriority w:val="30"/>
    <w:rsid w:val="00C47614"/>
    <w:rPr>
      <w:rFonts w:ascii="Calibri Light" w:eastAsia="SimSun" w:hAnsi="Calibri Light" w:cs="Times New Roman"/>
      <w:color w:val="44546A"/>
      <w:spacing w:val="-6"/>
      <w:sz w:val="32"/>
      <w:szCs w:val="32"/>
    </w:rPr>
  </w:style>
  <w:style w:type="character" w:styleId="nfaseSutil">
    <w:name w:val="Subtle Emphasis"/>
    <w:uiPriority w:val="19"/>
    <w:qFormat/>
    <w:rsid w:val="00C47614"/>
    <w:rPr>
      <w:i/>
      <w:iCs/>
      <w:color w:val="595959"/>
    </w:rPr>
  </w:style>
  <w:style w:type="character" w:styleId="nfaseIntensa">
    <w:name w:val="Intense Emphasis"/>
    <w:uiPriority w:val="21"/>
    <w:qFormat/>
    <w:rsid w:val="00C47614"/>
    <w:rPr>
      <w:b/>
      <w:bCs/>
      <w:i/>
      <w:iCs/>
    </w:rPr>
  </w:style>
  <w:style w:type="character" w:styleId="RefernciaSutil">
    <w:name w:val="Subtle Reference"/>
    <w:uiPriority w:val="31"/>
    <w:qFormat/>
    <w:rsid w:val="00C47614"/>
    <w:rPr>
      <w:smallCaps/>
      <w:color w:val="595959"/>
      <w:u w:val="none" w:color="7F7F7F"/>
      <w:bdr w:val="none" w:sz="0" w:space="0" w:color="auto"/>
    </w:rPr>
  </w:style>
  <w:style w:type="character" w:styleId="RefernciaIntensa">
    <w:name w:val="Intense Reference"/>
    <w:uiPriority w:val="32"/>
    <w:qFormat/>
    <w:rsid w:val="00C47614"/>
    <w:rPr>
      <w:b/>
      <w:bCs/>
      <w:smallCaps/>
      <w:color w:val="44546A"/>
      <w:u w:val="single"/>
    </w:rPr>
  </w:style>
  <w:style w:type="character" w:styleId="TtulodoLivro">
    <w:name w:val="Book Title"/>
    <w:uiPriority w:val="33"/>
    <w:qFormat/>
    <w:rsid w:val="00C47614"/>
    <w:rPr>
      <w:b/>
      <w:bCs/>
      <w:smallCaps/>
      <w:spacing w:val="10"/>
    </w:rPr>
  </w:style>
  <w:style w:type="paragraph" w:styleId="CabealhodoSumrio">
    <w:name w:val="TOC Heading"/>
    <w:basedOn w:val="Ttulo1"/>
    <w:next w:val="Normal"/>
    <w:uiPriority w:val="39"/>
    <w:semiHidden/>
    <w:unhideWhenUsed/>
    <w:qFormat/>
    <w:rsid w:val="00C47614"/>
    <w:pPr>
      <w:outlineLvl w:val="9"/>
    </w:pPr>
  </w:style>
  <w:style w:type="table" w:customStyle="1" w:styleId="TabelaSimples3">
    <w:name w:val="Tabela Simples 3"/>
    <w:basedOn w:val="Tabelanormal"/>
    <w:uiPriority w:val="43"/>
    <w:rsid w:val="001956C5"/>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Corpodetexto">
    <w:name w:val="Body Text"/>
    <w:basedOn w:val="Normal"/>
    <w:link w:val="CorpodetextoChar"/>
    <w:rsid w:val="003707E3"/>
    <w:pPr>
      <w:spacing w:after="0" w:line="240" w:lineRule="auto"/>
      <w:jc w:val="both"/>
    </w:pPr>
    <w:rPr>
      <w:rFonts w:ascii="Times New Roman" w:hAnsi="Times New Roman"/>
      <w:sz w:val="24"/>
      <w:szCs w:val="24"/>
    </w:rPr>
  </w:style>
  <w:style w:type="character" w:customStyle="1" w:styleId="CorpodetextoChar">
    <w:name w:val="Corpo de texto Char"/>
    <w:basedOn w:val="Fontepargpadro"/>
    <w:link w:val="Corpodetexto"/>
    <w:rsid w:val="003707E3"/>
    <w:rPr>
      <w:rFonts w:ascii="Times New Roman" w:hAnsi="Times New Roman"/>
      <w:sz w:val="24"/>
      <w:szCs w:val="24"/>
    </w:rPr>
  </w:style>
  <w:style w:type="paragraph" w:customStyle="1" w:styleId="normal0">
    <w:name w:val="normal"/>
    <w:rsid w:val="003707E3"/>
    <w:pPr>
      <w:spacing w:line="276" w:lineRule="auto"/>
    </w:pPr>
    <w:rPr>
      <w:rFonts w:ascii="Arial" w:eastAsia="Arial" w:hAnsi="Arial" w:cs="Arial"/>
      <w:sz w:val="22"/>
      <w:szCs w:val="22"/>
    </w:rPr>
  </w:style>
</w:styles>
</file>

<file path=word/webSettings.xml><?xml version="1.0" encoding="utf-8"?>
<w:webSettings xmlns:r="http://schemas.openxmlformats.org/officeDocument/2006/relationships" xmlns:w="http://schemas.openxmlformats.org/wordprocessingml/2006/main">
  <w:divs>
    <w:div w:id="521938284">
      <w:bodyDiv w:val="1"/>
      <w:marLeft w:val="0"/>
      <w:marRight w:val="0"/>
      <w:marTop w:val="0"/>
      <w:marBottom w:val="0"/>
      <w:divBdr>
        <w:top w:val="none" w:sz="0" w:space="0" w:color="auto"/>
        <w:left w:val="none" w:sz="0" w:space="0" w:color="auto"/>
        <w:bottom w:val="none" w:sz="0" w:space="0" w:color="auto"/>
        <w:right w:val="none" w:sz="0" w:space="0" w:color="auto"/>
      </w:divBdr>
    </w:div>
    <w:div w:id="598756169">
      <w:bodyDiv w:val="1"/>
      <w:marLeft w:val="0"/>
      <w:marRight w:val="0"/>
      <w:marTop w:val="0"/>
      <w:marBottom w:val="0"/>
      <w:divBdr>
        <w:top w:val="none" w:sz="0" w:space="0" w:color="auto"/>
        <w:left w:val="none" w:sz="0" w:space="0" w:color="auto"/>
        <w:bottom w:val="none" w:sz="0" w:space="0" w:color="auto"/>
        <w:right w:val="none" w:sz="0" w:space="0" w:color="auto"/>
      </w:divBdr>
      <w:divsChild>
        <w:div w:id="672669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412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030608">
      <w:bodyDiv w:val="1"/>
      <w:marLeft w:val="0"/>
      <w:marRight w:val="0"/>
      <w:marTop w:val="0"/>
      <w:marBottom w:val="0"/>
      <w:divBdr>
        <w:top w:val="none" w:sz="0" w:space="0" w:color="auto"/>
        <w:left w:val="none" w:sz="0" w:space="0" w:color="auto"/>
        <w:bottom w:val="none" w:sz="0" w:space="0" w:color="auto"/>
        <w:right w:val="none" w:sz="0" w:space="0" w:color="auto"/>
      </w:divBdr>
      <w:divsChild>
        <w:div w:id="5138840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806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997132">
      <w:bodyDiv w:val="1"/>
      <w:marLeft w:val="0"/>
      <w:marRight w:val="0"/>
      <w:marTop w:val="0"/>
      <w:marBottom w:val="0"/>
      <w:divBdr>
        <w:top w:val="none" w:sz="0" w:space="0" w:color="auto"/>
        <w:left w:val="none" w:sz="0" w:space="0" w:color="auto"/>
        <w:bottom w:val="none" w:sz="0" w:space="0" w:color="auto"/>
        <w:right w:val="none" w:sz="0" w:space="0" w:color="auto"/>
      </w:divBdr>
      <w:divsChild>
        <w:div w:id="81341282">
          <w:marLeft w:val="0"/>
          <w:marRight w:val="0"/>
          <w:marTop w:val="0"/>
          <w:marBottom w:val="0"/>
          <w:divBdr>
            <w:top w:val="none" w:sz="0" w:space="0" w:color="auto"/>
            <w:left w:val="none" w:sz="0" w:space="0" w:color="auto"/>
            <w:bottom w:val="none" w:sz="0" w:space="0" w:color="auto"/>
            <w:right w:val="none" w:sz="0" w:space="0" w:color="auto"/>
          </w:divBdr>
        </w:div>
        <w:div w:id="964576644">
          <w:marLeft w:val="0"/>
          <w:marRight w:val="0"/>
          <w:marTop w:val="0"/>
          <w:marBottom w:val="0"/>
          <w:divBdr>
            <w:top w:val="none" w:sz="0" w:space="0" w:color="auto"/>
            <w:left w:val="none" w:sz="0" w:space="0" w:color="auto"/>
            <w:bottom w:val="none" w:sz="0" w:space="0" w:color="auto"/>
            <w:right w:val="none" w:sz="0" w:space="0" w:color="auto"/>
          </w:divBdr>
        </w:div>
        <w:div w:id="1439250891">
          <w:marLeft w:val="0"/>
          <w:marRight w:val="0"/>
          <w:marTop w:val="0"/>
          <w:marBottom w:val="0"/>
          <w:divBdr>
            <w:top w:val="none" w:sz="0" w:space="0" w:color="auto"/>
            <w:left w:val="none" w:sz="0" w:space="0" w:color="auto"/>
            <w:bottom w:val="none" w:sz="0" w:space="0" w:color="auto"/>
            <w:right w:val="none" w:sz="0" w:space="0" w:color="auto"/>
          </w:divBdr>
        </w:div>
      </w:divsChild>
    </w:div>
    <w:div w:id="211721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saaerdp.com.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mpras@saaerdp.com.br"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EC991-C4AA-4660-A16E-3FA4EC7E2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27</Pages>
  <Words>7352</Words>
  <Characters>39705</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Piracicaba, 18 de janeiro de 2022</vt:lpstr>
    </vt:vector>
  </TitlesOfParts>
  <Company/>
  <LinksUpToDate>false</LinksUpToDate>
  <CharactersWithSpaces>46964</CharactersWithSpaces>
  <SharedDoc>false</SharedDoc>
  <HLinks>
    <vt:vector size="54" baseType="variant">
      <vt:variant>
        <vt:i4>1114176</vt:i4>
      </vt:variant>
      <vt:variant>
        <vt:i4>24</vt:i4>
      </vt:variant>
      <vt:variant>
        <vt:i4>0</vt:i4>
      </vt:variant>
      <vt:variant>
        <vt:i4>5</vt:i4>
      </vt:variant>
      <vt:variant>
        <vt:lpwstr>http://www.cnj.jus.br/improbidade_adm/consultar_requerido.php</vt:lpwstr>
      </vt:variant>
      <vt:variant>
        <vt:lpwstr/>
      </vt:variant>
      <vt:variant>
        <vt:i4>3473468</vt:i4>
      </vt:variant>
      <vt:variant>
        <vt:i4>21</vt:i4>
      </vt:variant>
      <vt:variant>
        <vt:i4>0</vt:i4>
      </vt:variant>
      <vt:variant>
        <vt:i4>5</vt:i4>
      </vt:variant>
      <vt:variant>
        <vt:lpwstr>https://www.saaerdp.com.br/</vt:lpwstr>
      </vt:variant>
      <vt:variant>
        <vt:lpwstr/>
      </vt:variant>
      <vt:variant>
        <vt:i4>5243002</vt:i4>
      </vt:variant>
      <vt:variant>
        <vt:i4>18</vt:i4>
      </vt:variant>
      <vt:variant>
        <vt:i4>0</vt:i4>
      </vt:variant>
      <vt:variant>
        <vt:i4>5</vt:i4>
      </vt:variant>
      <vt:variant>
        <vt:lpwstr>mailto:compras2@saaerdp.com.br</vt:lpwstr>
      </vt:variant>
      <vt:variant>
        <vt:lpwstr/>
      </vt:variant>
      <vt:variant>
        <vt:i4>1114235</vt:i4>
      </vt:variant>
      <vt:variant>
        <vt:i4>15</vt:i4>
      </vt:variant>
      <vt:variant>
        <vt:i4>0</vt:i4>
      </vt:variant>
      <vt:variant>
        <vt:i4>5</vt:i4>
      </vt:variant>
      <vt:variant>
        <vt:lpwstr>mailto:compras@saaerdp.com.br</vt:lpwstr>
      </vt:variant>
      <vt:variant>
        <vt:lpwstr/>
      </vt:variant>
      <vt:variant>
        <vt:i4>5308511</vt:i4>
      </vt:variant>
      <vt:variant>
        <vt:i4>12</vt:i4>
      </vt:variant>
      <vt:variant>
        <vt:i4>0</vt:i4>
      </vt:variant>
      <vt:variant>
        <vt:i4>5</vt:i4>
      </vt:variant>
      <vt:variant>
        <vt:lpwstr>https://www.gov.br/pncp/pt-br</vt:lpwstr>
      </vt:variant>
      <vt:variant>
        <vt:lpwstr/>
      </vt:variant>
      <vt:variant>
        <vt:i4>131072</vt:i4>
      </vt:variant>
      <vt:variant>
        <vt:i4>9</vt:i4>
      </vt:variant>
      <vt:variant>
        <vt:i4>0</vt:i4>
      </vt:variant>
      <vt:variant>
        <vt:i4>5</vt:i4>
      </vt:variant>
      <vt:variant>
        <vt:lpwstr>https://www.saaerdp.com.br/sistema/treemenu_compra_direta/index.php</vt:lpwstr>
      </vt:variant>
      <vt:variant>
        <vt:lpwstr/>
      </vt:variant>
      <vt:variant>
        <vt:i4>3473468</vt:i4>
      </vt:variant>
      <vt:variant>
        <vt:i4>6</vt:i4>
      </vt:variant>
      <vt:variant>
        <vt:i4>0</vt:i4>
      </vt:variant>
      <vt:variant>
        <vt:i4>5</vt:i4>
      </vt:variant>
      <vt:variant>
        <vt:lpwstr>https://www.saaerdp.com.br/</vt:lpwstr>
      </vt:variant>
      <vt:variant>
        <vt:lpwstr/>
      </vt:variant>
      <vt:variant>
        <vt:i4>5243002</vt:i4>
      </vt:variant>
      <vt:variant>
        <vt:i4>3</vt:i4>
      </vt:variant>
      <vt:variant>
        <vt:i4>0</vt:i4>
      </vt:variant>
      <vt:variant>
        <vt:i4>5</vt:i4>
      </vt:variant>
      <vt:variant>
        <vt:lpwstr>mailto:compras2@saaerdp.com.br</vt:lpwstr>
      </vt:variant>
      <vt:variant>
        <vt:lpwstr/>
      </vt:variant>
      <vt:variant>
        <vt:i4>1114235</vt:i4>
      </vt:variant>
      <vt:variant>
        <vt:i4>0</vt:i4>
      </vt:variant>
      <vt:variant>
        <vt:i4>0</vt:i4>
      </vt:variant>
      <vt:variant>
        <vt:i4>5</vt:i4>
      </vt:variant>
      <vt:variant>
        <vt:lpwstr>mailto:compras@saaerdp.com.br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Piracicaba, 18 de janeiro de 2022</dc:title>
  <dc:creator>User</dc:creator>
  <cp:lastModifiedBy>User</cp:lastModifiedBy>
  <cp:revision>4</cp:revision>
  <cp:lastPrinted>2024-09-27T13:39:00Z</cp:lastPrinted>
  <dcterms:created xsi:type="dcterms:W3CDTF">2025-08-12T12:55:00Z</dcterms:created>
  <dcterms:modified xsi:type="dcterms:W3CDTF">2025-08-12T13:21:00Z</dcterms:modified>
</cp:coreProperties>
</file>