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E5A9CE" w14:textId="77777777" w:rsidR="00802C97" w:rsidRDefault="00000000">
      <w:pPr>
        <w:spacing w:line="276" w:lineRule="auto"/>
        <w:ind w:right="-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AUTORIZAÇÃO </w:t>
      </w:r>
    </w:p>
    <w:p w14:paraId="64F7E056" w14:textId="77777777" w:rsidR="009F7FA7" w:rsidRDefault="009F7FA7">
      <w:pPr>
        <w:spacing w:line="276" w:lineRule="auto"/>
        <w:ind w:right="-284"/>
        <w:jc w:val="center"/>
        <w:rPr>
          <w:rFonts w:ascii="Arial" w:hAnsi="Arial" w:cs="Arial"/>
          <w:b/>
          <w:sz w:val="20"/>
          <w:szCs w:val="20"/>
        </w:rPr>
      </w:pPr>
    </w:p>
    <w:p w14:paraId="2FB01416" w14:textId="30CA563E" w:rsidR="00802C97" w:rsidRDefault="00000000">
      <w:pPr>
        <w:spacing w:line="360" w:lineRule="auto"/>
        <w:ind w:right="-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INEXIGIBILIDADE DE LICITAÇÃO Nº </w:t>
      </w:r>
      <w:r w:rsidRPr="0014256E">
        <w:rPr>
          <w:rFonts w:ascii="Arial" w:hAnsi="Arial" w:cs="Arial"/>
          <w:b/>
          <w:sz w:val="20"/>
          <w:szCs w:val="20"/>
          <w:highlight w:val="yellow"/>
        </w:rPr>
        <w:t>0</w:t>
      </w:r>
      <w:r w:rsidR="006E1B78">
        <w:rPr>
          <w:rFonts w:ascii="Arial" w:hAnsi="Arial" w:cs="Arial"/>
          <w:b/>
          <w:sz w:val="20"/>
          <w:szCs w:val="20"/>
          <w:highlight w:val="yellow"/>
        </w:rPr>
        <w:t>32</w:t>
      </w:r>
      <w:r w:rsidRPr="0014256E">
        <w:rPr>
          <w:rFonts w:ascii="Arial" w:hAnsi="Arial" w:cs="Arial"/>
          <w:b/>
          <w:sz w:val="20"/>
          <w:szCs w:val="20"/>
          <w:highlight w:val="yellow"/>
        </w:rPr>
        <w:t>/2026</w:t>
      </w:r>
    </w:p>
    <w:p w14:paraId="3C39E8AB" w14:textId="77777777" w:rsidR="00D97356" w:rsidRDefault="00D97356">
      <w:pPr>
        <w:spacing w:line="360" w:lineRule="auto"/>
        <w:ind w:right="-284"/>
        <w:jc w:val="center"/>
        <w:rPr>
          <w:rFonts w:ascii="Arial" w:hAnsi="Arial" w:cs="Arial"/>
          <w:b/>
          <w:sz w:val="20"/>
          <w:szCs w:val="20"/>
        </w:rPr>
      </w:pPr>
    </w:p>
    <w:p w14:paraId="2EE2A0B4" w14:textId="5B1C65F9" w:rsidR="00802C97" w:rsidRPr="00185103" w:rsidRDefault="00000000">
      <w:pPr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185103">
        <w:rPr>
          <w:rFonts w:ascii="Arial" w:hAnsi="Arial" w:cs="Arial"/>
          <w:b/>
          <w:sz w:val="20"/>
          <w:szCs w:val="20"/>
        </w:rPr>
        <w:t xml:space="preserve">Processo Administrativo nº </w:t>
      </w:r>
      <w:r w:rsidR="006E1B78">
        <w:rPr>
          <w:rFonts w:ascii="Arial" w:hAnsi="Arial" w:cs="Arial"/>
          <w:b/>
          <w:sz w:val="20"/>
          <w:szCs w:val="20"/>
        </w:rPr>
        <w:t>12093</w:t>
      </w:r>
      <w:r w:rsidR="00F339E6" w:rsidRPr="00185103">
        <w:rPr>
          <w:rFonts w:ascii="Arial" w:hAnsi="Arial" w:cs="Arial"/>
          <w:b/>
          <w:sz w:val="20"/>
          <w:szCs w:val="20"/>
        </w:rPr>
        <w:t>/2026</w:t>
      </w:r>
    </w:p>
    <w:p w14:paraId="2E6364C5" w14:textId="1FB7D464" w:rsidR="0062275C" w:rsidRPr="00185103" w:rsidRDefault="00000000" w:rsidP="00E006D8">
      <w:pPr>
        <w:widowControl w:val="0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185103">
        <w:rPr>
          <w:rFonts w:ascii="Arial" w:hAnsi="Arial" w:cs="Arial"/>
          <w:b/>
          <w:sz w:val="20"/>
          <w:szCs w:val="20"/>
        </w:rPr>
        <w:t>I</w:t>
      </w:r>
      <w:r w:rsidRPr="00185103">
        <w:rPr>
          <w:rFonts w:ascii="Arial" w:hAnsi="Arial" w:cs="Arial"/>
          <w:sz w:val="20"/>
          <w:szCs w:val="20"/>
        </w:rPr>
        <w:t xml:space="preserve"> </w:t>
      </w:r>
      <w:r w:rsidRPr="00185103">
        <w:rPr>
          <w:rFonts w:ascii="Arial" w:hAnsi="Arial" w:cs="Arial"/>
          <w:b/>
          <w:sz w:val="20"/>
          <w:szCs w:val="20"/>
        </w:rPr>
        <w:t>–</w:t>
      </w:r>
      <w:r w:rsidRPr="00185103">
        <w:rPr>
          <w:rFonts w:ascii="Arial" w:hAnsi="Arial" w:cs="Arial"/>
          <w:sz w:val="20"/>
          <w:szCs w:val="20"/>
        </w:rPr>
        <w:tab/>
      </w:r>
      <w:r w:rsidRPr="00185103">
        <w:rPr>
          <w:rFonts w:ascii="Arial" w:hAnsi="Arial" w:cs="Arial"/>
          <w:b/>
          <w:sz w:val="20"/>
          <w:szCs w:val="20"/>
        </w:rPr>
        <w:t>OBJETO:</w:t>
      </w:r>
      <w:r w:rsidRPr="00185103">
        <w:rPr>
          <w:rFonts w:ascii="Arial" w:hAnsi="Arial" w:cs="Arial"/>
          <w:sz w:val="20"/>
          <w:szCs w:val="20"/>
        </w:rPr>
        <w:t xml:space="preserve"> </w:t>
      </w:r>
      <w:r w:rsidR="0062275C" w:rsidRPr="00185103">
        <w:rPr>
          <w:rFonts w:ascii="Arial" w:hAnsi="Arial" w:cs="Arial"/>
          <w:sz w:val="20"/>
          <w:szCs w:val="20"/>
        </w:rPr>
        <w:t xml:space="preserve">Procedimento auxiliar de Chamamento Público para </w:t>
      </w:r>
      <w:r w:rsidR="0062275C" w:rsidRPr="00185103">
        <w:rPr>
          <w:rFonts w:ascii="Arial" w:hAnsi="Arial" w:cs="Arial"/>
          <w:bCs/>
          <w:sz w:val="20"/>
          <w:szCs w:val="20"/>
        </w:rPr>
        <w:t xml:space="preserve">credenciamento por inexigibilidade de </w:t>
      </w:r>
      <w:r w:rsidR="0062275C" w:rsidRPr="00185103">
        <w:rPr>
          <w:rFonts w:ascii="Arial" w:hAnsi="Arial" w:cs="Arial"/>
          <w:sz w:val="20"/>
          <w:szCs w:val="20"/>
        </w:rPr>
        <w:t>escolas particulares para preenchimento de vagas dos excedentes do Sistema Municipal de Ensino, residentes no Município de Itupeva e constantes em lista de espera, com idade entre 06 (seis) meses e 06 (seis) anos e 09 (nove) meses, conforme CHAMAMENTO PÚBLICO Nº 008/2025 – CREDENCIAMENTO Nº 00</w:t>
      </w:r>
      <w:r w:rsidR="00915B09">
        <w:rPr>
          <w:rFonts w:ascii="Arial" w:hAnsi="Arial" w:cs="Arial"/>
          <w:sz w:val="20"/>
          <w:szCs w:val="20"/>
        </w:rPr>
        <w:t>7</w:t>
      </w:r>
      <w:r w:rsidR="0062275C" w:rsidRPr="00185103">
        <w:rPr>
          <w:rFonts w:ascii="Arial" w:hAnsi="Arial" w:cs="Arial"/>
          <w:sz w:val="20"/>
          <w:szCs w:val="20"/>
        </w:rPr>
        <w:t>/2026.</w:t>
      </w:r>
    </w:p>
    <w:p w14:paraId="5EC174B4" w14:textId="09B7E814" w:rsidR="00802C97" w:rsidRPr="00185103" w:rsidRDefault="00000000" w:rsidP="0062275C">
      <w:pPr>
        <w:tabs>
          <w:tab w:val="left" w:pos="284"/>
          <w:tab w:val="left" w:pos="567"/>
          <w:tab w:val="left" w:pos="709"/>
        </w:tabs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185103">
        <w:rPr>
          <w:rFonts w:ascii="Arial" w:hAnsi="Arial" w:cs="Arial"/>
          <w:sz w:val="20"/>
          <w:szCs w:val="20"/>
        </w:rPr>
        <w:t xml:space="preserve"> </w:t>
      </w:r>
      <w:r w:rsidRPr="00185103">
        <w:rPr>
          <w:rFonts w:ascii="Arial" w:hAnsi="Arial" w:cs="Arial"/>
          <w:b/>
          <w:sz w:val="20"/>
          <w:szCs w:val="20"/>
        </w:rPr>
        <w:t>II –</w:t>
      </w:r>
      <w:r w:rsidRPr="00185103">
        <w:rPr>
          <w:rFonts w:ascii="Arial" w:hAnsi="Arial" w:cs="Arial"/>
          <w:sz w:val="20"/>
          <w:szCs w:val="20"/>
        </w:rPr>
        <w:t xml:space="preserve"> </w:t>
      </w:r>
      <w:r w:rsidRPr="00185103">
        <w:rPr>
          <w:rFonts w:ascii="Arial" w:hAnsi="Arial" w:cs="Arial"/>
          <w:b/>
          <w:sz w:val="20"/>
          <w:szCs w:val="20"/>
        </w:rPr>
        <w:t>CONTRATADA</w:t>
      </w:r>
      <w:r w:rsidRPr="00185103">
        <w:rPr>
          <w:rFonts w:ascii="Arial" w:hAnsi="Arial" w:cs="Arial"/>
          <w:sz w:val="20"/>
          <w:szCs w:val="20"/>
        </w:rPr>
        <w:t xml:space="preserve">: </w:t>
      </w:r>
      <w:r w:rsidR="00FA311B" w:rsidRPr="00185103">
        <w:rPr>
          <w:rFonts w:ascii="Arial" w:eastAsia="Arial" w:hAnsi="Arial" w:cs="Arial"/>
          <w:sz w:val="20"/>
          <w:szCs w:val="20"/>
        </w:rPr>
        <w:t>C.E.I.B.I – CENTRO DE EDUCAÇÃO INFANTIL BISA IRENE LTDA</w:t>
      </w:r>
    </w:p>
    <w:p w14:paraId="3EA70624" w14:textId="23951BB6" w:rsidR="00802C97" w:rsidRPr="00185103" w:rsidRDefault="00000000" w:rsidP="0062275C">
      <w:pPr>
        <w:tabs>
          <w:tab w:val="left" w:pos="284"/>
          <w:tab w:val="left" w:pos="567"/>
          <w:tab w:val="left" w:pos="709"/>
        </w:tabs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185103">
        <w:rPr>
          <w:rFonts w:ascii="Arial" w:hAnsi="Arial" w:cs="Arial"/>
          <w:b/>
          <w:sz w:val="20"/>
          <w:szCs w:val="20"/>
        </w:rPr>
        <w:t xml:space="preserve">CNPJ: </w:t>
      </w:r>
      <w:r w:rsidR="00FA311B" w:rsidRPr="00185103">
        <w:rPr>
          <w:rFonts w:ascii="Arial" w:eastAsia="Arial" w:hAnsi="Arial" w:cs="Arial"/>
          <w:sz w:val="20"/>
          <w:szCs w:val="20"/>
        </w:rPr>
        <w:t>24.824.199/0001-67</w:t>
      </w:r>
    </w:p>
    <w:p w14:paraId="28A36A5F" w14:textId="71C28A66" w:rsidR="00802C97" w:rsidRPr="00185103" w:rsidRDefault="00000000" w:rsidP="0062275C">
      <w:pPr>
        <w:tabs>
          <w:tab w:val="left" w:pos="284"/>
          <w:tab w:val="left" w:pos="567"/>
          <w:tab w:val="left" w:pos="709"/>
        </w:tabs>
        <w:spacing w:line="360" w:lineRule="auto"/>
        <w:jc w:val="both"/>
        <w:rPr>
          <w:rFonts w:ascii="Arial" w:hAnsi="Arial" w:cs="Arial"/>
          <w:caps/>
          <w:sz w:val="20"/>
          <w:szCs w:val="20"/>
        </w:rPr>
      </w:pPr>
      <w:r w:rsidRPr="00185103">
        <w:rPr>
          <w:rFonts w:ascii="Arial" w:hAnsi="Arial" w:cs="Arial"/>
          <w:b/>
          <w:sz w:val="20"/>
          <w:szCs w:val="20"/>
        </w:rPr>
        <w:t xml:space="preserve">III </w:t>
      </w:r>
      <w:r w:rsidR="00185103" w:rsidRPr="00185103">
        <w:rPr>
          <w:rFonts w:ascii="Arial" w:hAnsi="Arial" w:cs="Arial"/>
          <w:b/>
          <w:sz w:val="20"/>
          <w:szCs w:val="20"/>
        </w:rPr>
        <w:t>–</w:t>
      </w:r>
      <w:r w:rsidR="00185103" w:rsidRPr="00185103">
        <w:rPr>
          <w:rFonts w:ascii="Arial" w:hAnsi="Arial" w:cs="Arial"/>
          <w:sz w:val="20"/>
          <w:szCs w:val="20"/>
        </w:rPr>
        <w:t xml:space="preserve"> VIGÊNCIA</w:t>
      </w:r>
      <w:r w:rsidRPr="00185103">
        <w:rPr>
          <w:rFonts w:ascii="Arial" w:hAnsi="Arial" w:cs="Arial"/>
          <w:b/>
          <w:sz w:val="20"/>
          <w:szCs w:val="20"/>
        </w:rPr>
        <w:t xml:space="preserve">: </w:t>
      </w:r>
      <w:r w:rsidRPr="00185103">
        <w:rPr>
          <w:rFonts w:ascii="Arial" w:hAnsi="Arial" w:cs="Arial"/>
          <w:caps/>
          <w:sz w:val="20"/>
          <w:szCs w:val="20"/>
        </w:rPr>
        <w:t>12 MESES.</w:t>
      </w:r>
    </w:p>
    <w:p w14:paraId="20348971" w14:textId="77777777" w:rsidR="00802C97" w:rsidRPr="00185103" w:rsidRDefault="00000000" w:rsidP="0062275C">
      <w:pPr>
        <w:tabs>
          <w:tab w:val="left" w:pos="284"/>
          <w:tab w:val="left" w:pos="567"/>
        </w:tabs>
        <w:spacing w:line="360" w:lineRule="auto"/>
        <w:jc w:val="both"/>
        <w:rPr>
          <w:rFonts w:ascii="Arial" w:hAnsi="Arial" w:cs="Arial"/>
          <w:caps/>
          <w:sz w:val="20"/>
          <w:szCs w:val="20"/>
        </w:rPr>
      </w:pPr>
      <w:r w:rsidRPr="00185103">
        <w:rPr>
          <w:rFonts w:ascii="Arial" w:hAnsi="Arial" w:cs="Arial"/>
          <w:b/>
          <w:sz w:val="20"/>
          <w:szCs w:val="20"/>
        </w:rPr>
        <w:t>IV –</w:t>
      </w:r>
      <w:r w:rsidRPr="00185103">
        <w:rPr>
          <w:rFonts w:ascii="Arial" w:hAnsi="Arial" w:cs="Arial"/>
          <w:sz w:val="20"/>
          <w:szCs w:val="20"/>
        </w:rPr>
        <w:t xml:space="preserve"> </w:t>
      </w:r>
      <w:r w:rsidRPr="00185103">
        <w:rPr>
          <w:rFonts w:ascii="Arial" w:hAnsi="Arial" w:cs="Arial"/>
          <w:b/>
          <w:sz w:val="20"/>
          <w:szCs w:val="20"/>
        </w:rPr>
        <w:t>FUNDAMENTO LEGAL:</w:t>
      </w:r>
      <w:r w:rsidRPr="00185103">
        <w:rPr>
          <w:rFonts w:ascii="Arial" w:hAnsi="Arial" w:cs="Arial"/>
          <w:sz w:val="20"/>
          <w:szCs w:val="20"/>
        </w:rPr>
        <w:t xml:space="preserve"> </w:t>
      </w:r>
      <w:r w:rsidRPr="00185103">
        <w:rPr>
          <w:rFonts w:ascii="Arial" w:hAnsi="Arial" w:cs="Arial"/>
          <w:caps/>
          <w:sz w:val="20"/>
          <w:szCs w:val="20"/>
        </w:rPr>
        <w:t xml:space="preserve">Artigo 74, </w:t>
      </w:r>
      <w:hyperlink r:id="rId9" w:anchor="art74">
        <w:r w:rsidR="00802C97" w:rsidRPr="00185103">
          <w:rPr>
            <w:rFonts w:ascii="Arial" w:hAnsi="Arial" w:cs="Arial"/>
            <w:sz w:val="20"/>
            <w:szCs w:val="20"/>
          </w:rPr>
          <w:t>INCISO IV,</w:t>
        </w:r>
      </w:hyperlink>
      <w:r w:rsidRPr="00185103">
        <w:rPr>
          <w:rFonts w:ascii="Arial" w:hAnsi="Arial" w:cs="Arial"/>
          <w:sz w:val="20"/>
          <w:szCs w:val="20"/>
        </w:rPr>
        <w:t xml:space="preserve"> DA LEI FEDERAL Nº 14.133, DE 01 DE </w:t>
      </w:r>
      <w:r w:rsidRPr="00185103">
        <w:rPr>
          <w:rFonts w:ascii="Arial" w:hAnsi="Arial" w:cs="Arial"/>
          <w:caps/>
          <w:sz w:val="20"/>
          <w:szCs w:val="20"/>
        </w:rPr>
        <w:t>ABRIL DE 2021.</w:t>
      </w:r>
    </w:p>
    <w:p w14:paraId="1A89801B" w14:textId="3CD00ABC" w:rsidR="00802C97" w:rsidRPr="0062275C" w:rsidRDefault="00000000" w:rsidP="0062275C">
      <w:pPr>
        <w:tabs>
          <w:tab w:val="left" w:pos="284"/>
          <w:tab w:val="left" w:pos="567"/>
          <w:tab w:val="left" w:pos="709"/>
        </w:tabs>
        <w:spacing w:line="360" w:lineRule="auto"/>
        <w:jc w:val="both"/>
        <w:rPr>
          <w:rFonts w:ascii="Arial" w:hAnsi="Arial" w:cs="Arial"/>
          <w:caps/>
          <w:sz w:val="20"/>
          <w:szCs w:val="20"/>
        </w:rPr>
      </w:pPr>
      <w:r w:rsidRPr="00185103">
        <w:rPr>
          <w:rFonts w:ascii="Arial" w:hAnsi="Arial" w:cs="Arial"/>
          <w:b/>
          <w:sz w:val="20"/>
          <w:szCs w:val="20"/>
        </w:rPr>
        <w:t>V –</w:t>
      </w:r>
      <w:r w:rsidR="008167BF">
        <w:rPr>
          <w:rFonts w:ascii="Arial" w:hAnsi="Arial" w:cs="Arial"/>
          <w:b/>
          <w:sz w:val="20"/>
          <w:szCs w:val="20"/>
        </w:rPr>
        <w:t xml:space="preserve"> </w:t>
      </w:r>
      <w:r w:rsidRPr="00185103">
        <w:rPr>
          <w:rFonts w:ascii="Arial" w:hAnsi="Arial" w:cs="Arial"/>
          <w:b/>
          <w:sz w:val="20"/>
          <w:szCs w:val="20"/>
        </w:rPr>
        <w:t xml:space="preserve">VALOR GLOBAL: </w:t>
      </w:r>
      <w:r w:rsidRPr="00185103">
        <w:rPr>
          <w:rFonts w:ascii="Arial" w:hAnsi="Arial" w:cs="Arial"/>
          <w:caps/>
          <w:sz w:val="20"/>
          <w:szCs w:val="20"/>
        </w:rPr>
        <w:t xml:space="preserve">R$ </w:t>
      </w:r>
      <w:r w:rsidR="00002290" w:rsidRPr="00185103">
        <w:rPr>
          <w:rFonts w:ascii="Arial" w:hAnsi="Arial" w:cs="Arial"/>
          <w:caps/>
          <w:sz w:val="20"/>
          <w:szCs w:val="20"/>
        </w:rPr>
        <w:t xml:space="preserve">1.628.220,00 </w:t>
      </w:r>
      <w:r w:rsidR="0062275C" w:rsidRPr="00185103">
        <w:rPr>
          <w:rFonts w:ascii="Arial" w:hAnsi="Arial" w:cs="Arial"/>
          <w:caps/>
          <w:sz w:val="20"/>
          <w:szCs w:val="20"/>
        </w:rPr>
        <w:t>(</w:t>
      </w:r>
      <w:r w:rsidR="00002290" w:rsidRPr="00185103">
        <w:rPr>
          <w:rFonts w:ascii="Arial" w:hAnsi="Arial" w:cs="Arial"/>
          <w:caps/>
          <w:sz w:val="20"/>
          <w:szCs w:val="20"/>
        </w:rPr>
        <w:t>um milhão, seiscentos e vinte e oito mil, duzentos e vinte reais</w:t>
      </w:r>
      <w:r w:rsidR="0062275C" w:rsidRPr="00185103">
        <w:rPr>
          <w:rFonts w:ascii="Arial" w:hAnsi="Arial" w:cs="Arial"/>
          <w:caps/>
          <w:sz w:val="20"/>
          <w:szCs w:val="20"/>
        </w:rPr>
        <w:t>).</w:t>
      </w:r>
    </w:p>
    <w:p w14:paraId="1B85E97F" w14:textId="77777777" w:rsidR="0062275C" w:rsidRPr="00DE6892" w:rsidRDefault="00000000" w:rsidP="0062275C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VI – JUSTIFICATIVA: </w:t>
      </w:r>
      <w:r w:rsidR="0062275C" w:rsidRPr="00DE6892">
        <w:rPr>
          <w:rFonts w:ascii="Arial" w:hAnsi="Arial" w:cs="Arial"/>
          <w:sz w:val="20"/>
          <w:szCs w:val="20"/>
        </w:rPr>
        <w:t xml:space="preserve">Atualmente, o município de Itupeva enfrenta um déficit expressivo de vagas na etapa de creche da educação infantil, o que compromete o atendimento integral à demanda da população local. Para assegurar o direito constitucional à educação — previsto no artigo 208 da Constituição Federal — torna-se imprescindível ampliar a oferta de vagas na rede municipal, com ênfase no atendimento de </w:t>
      </w:r>
      <w:r w:rsidR="0062275C">
        <w:rPr>
          <w:rFonts w:ascii="Arial" w:hAnsi="Arial" w:cs="Arial"/>
          <w:sz w:val="20"/>
          <w:szCs w:val="20"/>
        </w:rPr>
        <w:t>crianças de 06 (seis) meses a 06</w:t>
      </w:r>
      <w:r w:rsidR="0062275C" w:rsidRPr="00DE6892">
        <w:rPr>
          <w:rFonts w:ascii="Arial" w:hAnsi="Arial" w:cs="Arial"/>
          <w:sz w:val="20"/>
          <w:szCs w:val="20"/>
        </w:rPr>
        <w:t xml:space="preserve"> (</w:t>
      </w:r>
      <w:r w:rsidR="0062275C">
        <w:rPr>
          <w:rFonts w:ascii="Arial" w:hAnsi="Arial" w:cs="Arial"/>
          <w:sz w:val="20"/>
          <w:szCs w:val="20"/>
        </w:rPr>
        <w:t>seis</w:t>
      </w:r>
      <w:r w:rsidR="0062275C" w:rsidRPr="00DE6892">
        <w:rPr>
          <w:rFonts w:ascii="Arial" w:hAnsi="Arial" w:cs="Arial"/>
          <w:sz w:val="20"/>
          <w:szCs w:val="20"/>
        </w:rPr>
        <w:t>)</w:t>
      </w:r>
      <w:r w:rsidR="0062275C">
        <w:rPr>
          <w:rFonts w:ascii="Arial" w:hAnsi="Arial" w:cs="Arial"/>
          <w:sz w:val="20"/>
          <w:szCs w:val="20"/>
        </w:rPr>
        <w:t xml:space="preserve"> anos e 09</w:t>
      </w:r>
      <w:r w:rsidR="0062275C" w:rsidRPr="00DE6892">
        <w:rPr>
          <w:rFonts w:ascii="Arial" w:hAnsi="Arial" w:cs="Arial"/>
          <w:sz w:val="20"/>
          <w:szCs w:val="20"/>
        </w:rPr>
        <w:t xml:space="preserve"> (</w:t>
      </w:r>
      <w:r w:rsidR="0062275C">
        <w:rPr>
          <w:rFonts w:ascii="Arial" w:hAnsi="Arial" w:cs="Arial"/>
          <w:sz w:val="20"/>
          <w:szCs w:val="20"/>
        </w:rPr>
        <w:t>nove</w:t>
      </w:r>
      <w:r w:rsidR="0062275C" w:rsidRPr="00DE6892">
        <w:rPr>
          <w:rFonts w:ascii="Arial" w:hAnsi="Arial" w:cs="Arial"/>
          <w:sz w:val="20"/>
          <w:szCs w:val="20"/>
        </w:rPr>
        <w:t xml:space="preserve">) meses, faixa etária correspondente à etapa </w:t>
      </w:r>
      <w:r w:rsidR="0062275C">
        <w:rPr>
          <w:rFonts w:ascii="Arial" w:hAnsi="Arial" w:cs="Arial"/>
          <w:sz w:val="20"/>
          <w:szCs w:val="20"/>
        </w:rPr>
        <w:t>de Ensino Infantil</w:t>
      </w:r>
      <w:r w:rsidR="0062275C" w:rsidRPr="00DE6892">
        <w:rPr>
          <w:rFonts w:ascii="Arial" w:hAnsi="Arial" w:cs="Arial"/>
          <w:sz w:val="20"/>
          <w:szCs w:val="20"/>
        </w:rPr>
        <w:t>.</w:t>
      </w:r>
    </w:p>
    <w:p w14:paraId="7B5B70DE" w14:textId="77777777" w:rsidR="0062275C" w:rsidRPr="00DE6892" w:rsidRDefault="0062275C" w:rsidP="0062275C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DE6892">
        <w:rPr>
          <w:rFonts w:ascii="Arial" w:hAnsi="Arial" w:cs="Arial"/>
          <w:sz w:val="20"/>
          <w:szCs w:val="20"/>
        </w:rPr>
        <w:t xml:space="preserve">De acordo com levantamento da Secretaria Municipal de Educação, cerca de </w:t>
      </w:r>
      <w:r>
        <w:rPr>
          <w:rFonts w:ascii="Arial" w:hAnsi="Arial" w:cs="Arial"/>
          <w:sz w:val="20"/>
          <w:szCs w:val="20"/>
        </w:rPr>
        <w:t>6</w:t>
      </w:r>
      <w:r w:rsidRPr="00CD4330">
        <w:rPr>
          <w:rFonts w:ascii="Arial" w:hAnsi="Arial" w:cs="Arial"/>
          <w:sz w:val="20"/>
          <w:szCs w:val="20"/>
        </w:rPr>
        <w:t>00 (</w:t>
      </w:r>
      <w:r>
        <w:rPr>
          <w:rFonts w:ascii="Arial" w:hAnsi="Arial" w:cs="Arial"/>
          <w:sz w:val="20"/>
          <w:szCs w:val="20"/>
        </w:rPr>
        <w:t>seiscentas</w:t>
      </w:r>
      <w:r w:rsidRPr="00CD4330">
        <w:rPr>
          <w:rFonts w:ascii="Arial" w:hAnsi="Arial" w:cs="Arial"/>
          <w:sz w:val="20"/>
          <w:szCs w:val="20"/>
        </w:rPr>
        <w:t xml:space="preserve">) </w:t>
      </w:r>
      <w:r w:rsidRPr="00DE6892">
        <w:rPr>
          <w:rFonts w:ascii="Arial" w:hAnsi="Arial" w:cs="Arial"/>
          <w:sz w:val="20"/>
          <w:szCs w:val="20"/>
        </w:rPr>
        <w:t xml:space="preserve">crianças residentes em Itupeva estão atualmente cadastradas em lista de espera por falta de vagas </w:t>
      </w:r>
      <w:r>
        <w:rPr>
          <w:rFonts w:ascii="Arial" w:hAnsi="Arial" w:cs="Arial"/>
          <w:sz w:val="20"/>
          <w:szCs w:val="20"/>
        </w:rPr>
        <w:t>em creche</w:t>
      </w:r>
      <w:r w:rsidRPr="00DE6892">
        <w:rPr>
          <w:rFonts w:ascii="Arial" w:hAnsi="Arial" w:cs="Arial"/>
          <w:sz w:val="20"/>
          <w:szCs w:val="20"/>
        </w:rPr>
        <w:t xml:space="preserve">. Tal cenário evidencia a necessidade urgente de adoção de medidas efetivas para ampliar o acesso à educação infantil e garantir o bem-estar das famílias </w:t>
      </w:r>
      <w:proofErr w:type="spellStart"/>
      <w:r w:rsidRPr="00DE6892">
        <w:rPr>
          <w:rFonts w:ascii="Arial" w:hAnsi="Arial" w:cs="Arial"/>
          <w:sz w:val="20"/>
          <w:szCs w:val="20"/>
        </w:rPr>
        <w:t>Itupevenses</w:t>
      </w:r>
      <w:proofErr w:type="spellEnd"/>
      <w:r w:rsidRPr="00DE6892">
        <w:rPr>
          <w:rFonts w:ascii="Arial" w:hAnsi="Arial" w:cs="Arial"/>
          <w:sz w:val="20"/>
          <w:szCs w:val="20"/>
        </w:rPr>
        <w:t>.</w:t>
      </w:r>
    </w:p>
    <w:p w14:paraId="7E05FCA4" w14:textId="77777777" w:rsidR="0062275C" w:rsidRDefault="0062275C" w:rsidP="0062275C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DE6892">
        <w:rPr>
          <w:rFonts w:ascii="Arial" w:hAnsi="Arial" w:cs="Arial"/>
          <w:sz w:val="20"/>
          <w:szCs w:val="20"/>
        </w:rPr>
        <w:t>Diante dessa realidade, a Secretaria Municipal de Educação tem adotado, nos últimos anos, o modelo de Chamamento Público com Credenciamento como alternativa eficaz e célere para suplementar a capacidade da rede pública. Por meio dessa estratégia, o município estabelece parcerias com instituições privadas de educação infantil, viabilizando a expansão do atendimento às crianças em idade de creche de forma legal, segura e alinhada aos princípios da eficiência, economicidade e interesse público.</w:t>
      </w:r>
    </w:p>
    <w:p w14:paraId="6D9D15F1" w14:textId="79DEBF16" w:rsidR="00802C97" w:rsidRDefault="00000000" w:rsidP="0062275C">
      <w:pPr>
        <w:spacing w:after="0" w:line="276" w:lineRule="auto"/>
        <w:jc w:val="both"/>
        <w:rPr>
          <w:rFonts w:ascii="Arial" w:hAnsi="Arial" w:cs="Arial"/>
          <w:b/>
          <w:sz w:val="20"/>
          <w:szCs w:val="20"/>
          <w:highlight w:val="yellow"/>
        </w:rPr>
      </w:pPr>
      <w:r>
        <w:rPr>
          <w:rFonts w:ascii="Arial" w:eastAsia="Arial" w:hAnsi="Arial" w:cs="Arial"/>
          <w:color w:val="000000"/>
          <w:sz w:val="20"/>
          <w:szCs w:val="20"/>
          <w:highlight w:val="yellow"/>
        </w:rPr>
        <w:t xml:space="preserve"> </w:t>
      </w:r>
    </w:p>
    <w:p w14:paraId="3E5FAA4C" w14:textId="0513F98E" w:rsidR="00802C97" w:rsidRPr="0062275C" w:rsidRDefault="00000000" w:rsidP="0062275C">
      <w:pPr>
        <w:tabs>
          <w:tab w:val="left" w:pos="284"/>
          <w:tab w:val="left" w:pos="567"/>
        </w:tabs>
        <w:spacing w:after="0" w:line="360" w:lineRule="auto"/>
        <w:jc w:val="right"/>
        <w:rPr>
          <w:rFonts w:ascii="Arial" w:hAnsi="Arial" w:cs="Arial"/>
          <w:sz w:val="20"/>
          <w:szCs w:val="20"/>
        </w:rPr>
      </w:pPr>
      <w:r w:rsidRPr="0062275C">
        <w:rPr>
          <w:rFonts w:ascii="Arial" w:hAnsi="Arial" w:cs="Arial"/>
          <w:sz w:val="20"/>
          <w:szCs w:val="20"/>
        </w:rPr>
        <w:t xml:space="preserve">Itupeva, </w:t>
      </w:r>
      <w:r w:rsidR="0014256E">
        <w:rPr>
          <w:rFonts w:ascii="Arial" w:hAnsi="Arial" w:cs="Arial"/>
          <w:sz w:val="20"/>
          <w:szCs w:val="20"/>
        </w:rPr>
        <w:t>02 de outubro</w:t>
      </w:r>
      <w:r w:rsidRPr="0062275C">
        <w:rPr>
          <w:rFonts w:ascii="Arial" w:hAnsi="Arial" w:cs="Arial"/>
          <w:sz w:val="20"/>
          <w:szCs w:val="20"/>
        </w:rPr>
        <w:t xml:space="preserve"> de 2026.</w:t>
      </w:r>
    </w:p>
    <w:p w14:paraId="7509AE25" w14:textId="4AD729FD" w:rsidR="0062275C" w:rsidRDefault="00000000" w:rsidP="00D97356">
      <w:pPr>
        <w:spacing w:after="0" w:line="360" w:lineRule="auto"/>
        <w:ind w:right="-1"/>
        <w:jc w:val="both"/>
        <w:rPr>
          <w:rFonts w:ascii="Arial" w:eastAsia="Arial" w:hAnsi="Arial" w:cs="Arial"/>
          <w:b/>
          <w:bCs/>
          <w:sz w:val="20"/>
          <w:szCs w:val="20"/>
        </w:rPr>
      </w:pPr>
      <w:r w:rsidRPr="0062275C">
        <w:rPr>
          <w:rFonts w:ascii="Arial" w:hAnsi="Arial" w:cs="Arial"/>
          <w:sz w:val="20"/>
          <w:szCs w:val="20"/>
        </w:rPr>
        <w:t>Publique-se.</w:t>
      </w:r>
      <w:r w:rsidRPr="0062275C">
        <w:rPr>
          <w:rFonts w:ascii="Arial" w:hAnsi="Arial" w:cs="Arial"/>
          <w:sz w:val="20"/>
          <w:szCs w:val="20"/>
        </w:rPr>
        <w:tab/>
      </w:r>
    </w:p>
    <w:p w14:paraId="09BF74DE" w14:textId="77777777" w:rsidR="0062275C" w:rsidRDefault="0062275C" w:rsidP="0062275C">
      <w:pPr>
        <w:spacing w:after="0" w:line="276" w:lineRule="auto"/>
        <w:jc w:val="center"/>
        <w:rPr>
          <w:rFonts w:ascii="Arial" w:eastAsia="Arial" w:hAnsi="Arial" w:cs="Arial"/>
          <w:b/>
          <w:bCs/>
          <w:sz w:val="20"/>
          <w:szCs w:val="20"/>
        </w:rPr>
      </w:pPr>
    </w:p>
    <w:p w14:paraId="30E7AA37" w14:textId="0F6AA819" w:rsidR="0062275C" w:rsidRPr="0062275C" w:rsidRDefault="0062275C" w:rsidP="0062275C">
      <w:pPr>
        <w:spacing w:after="0" w:line="276" w:lineRule="auto"/>
        <w:jc w:val="center"/>
        <w:rPr>
          <w:rFonts w:ascii="Arial" w:eastAsia="Arial" w:hAnsi="Arial" w:cs="Arial"/>
          <w:b/>
          <w:bCs/>
          <w:sz w:val="20"/>
          <w:szCs w:val="20"/>
        </w:rPr>
      </w:pPr>
      <w:r w:rsidRPr="0062275C">
        <w:rPr>
          <w:rFonts w:ascii="Arial" w:eastAsia="Arial" w:hAnsi="Arial" w:cs="Arial"/>
          <w:b/>
          <w:bCs/>
          <w:sz w:val="20"/>
          <w:szCs w:val="20"/>
        </w:rPr>
        <w:t>MONICA OLIVEIRA DA SILVA</w:t>
      </w:r>
    </w:p>
    <w:p w14:paraId="57F765C0" w14:textId="72C23FBA" w:rsidR="00802C97" w:rsidRPr="0062275C" w:rsidRDefault="00000000" w:rsidP="0062275C">
      <w:pPr>
        <w:widowControl w:val="0"/>
        <w:tabs>
          <w:tab w:val="left" w:pos="7447"/>
        </w:tabs>
        <w:spacing w:after="0" w:line="276" w:lineRule="auto"/>
        <w:jc w:val="center"/>
        <w:rPr>
          <w:rFonts w:ascii="Arial" w:hAnsi="Arial" w:cs="Arial"/>
          <w:bCs/>
          <w:sz w:val="20"/>
          <w:szCs w:val="20"/>
        </w:rPr>
      </w:pPr>
      <w:r w:rsidRPr="0062275C">
        <w:rPr>
          <w:rFonts w:ascii="Arial" w:eastAsia="Arial" w:hAnsi="Arial" w:cs="Arial"/>
          <w:bCs/>
          <w:sz w:val="20"/>
          <w:szCs w:val="20"/>
        </w:rPr>
        <w:t xml:space="preserve">Secretária Municipal de </w:t>
      </w:r>
      <w:r w:rsidR="00F339E6" w:rsidRPr="0062275C">
        <w:rPr>
          <w:rFonts w:ascii="Arial" w:eastAsia="Arial" w:hAnsi="Arial" w:cs="Arial"/>
          <w:bCs/>
          <w:sz w:val="20"/>
          <w:szCs w:val="20"/>
        </w:rPr>
        <w:t>Educação</w:t>
      </w:r>
    </w:p>
    <w:sectPr w:rsidR="00802C97" w:rsidRPr="0062275C" w:rsidSect="009F7FA7">
      <w:headerReference w:type="default" r:id="rId10"/>
      <w:footerReference w:type="default" r:id="rId11"/>
      <w:pgSz w:w="11906" w:h="16838"/>
      <w:pgMar w:top="2127" w:right="1134" w:bottom="709" w:left="1701" w:header="284" w:footer="20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4B53A4" w14:textId="77777777" w:rsidR="00B21AD1" w:rsidRDefault="00B21AD1">
      <w:pPr>
        <w:spacing w:after="0" w:line="240" w:lineRule="auto"/>
      </w:pPr>
      <w:r>
        <w:separator/>
      </w:r>
    </w:p>
  </w:endnote>
  <w:endnote w:type="continuationSeparator" w:id="0">
    <w:p w14:paraId="75149E99" w14:textId="77777777" w:rsidR="00B21AD1" w:rsidRDefault="00B21A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33D582" w14:textId="3A9E8482" w:rsidR="00802C97" w:rsidRPr="0062275C" w:rsidRDefault="00D97356" w:rsidP="00D97356">
    <w:pPr>
      <w:pStyle w:val="Rodap"/>
      <w:pBdr>
        <w:bottom w:val="single" w:sz="12" w:space="0" w:color="000000"/>
      </w:pBdr>
      <w:tabs>
        <w:tab w:val="clear" w:pos="4252"/>
        <w:tab w:val="clear" w:pos="8504"/>
        <w:tab w:val="left" w:pos="4251"/>
      </w:tabs>
      <w:ind w:firstLine="708"/>
      <w:rPr>
        <w:i/>
        <w:iCs/>
        <w:sz w:val="16"/>
        <w:szCs w:val="16"/>
      </w:rPr>
    </w:pPr>
    <w:r>
      <w:rPr>
        <w:i/>
        <w:iCs/>
        <w:sz w:val="16"/>
        <w:szCs w:val="16"/>
      </w:rPr>
      <w:tab/>
    </w:r>
  </w:p>
  <w:p w14:paraId="41F857C6" w14:textId="77777777" w:rsidR="00D97356" w:rsidRPr="00D97356" w:rsidRDefault="00D97356" w:rsidP="00D97356">
    <w:pPr>
      <w:pStyle w:val="Rodap"/>
      <w:jc w:val="center"/>
      <w:rPr>
        <w:i/>
        <w:iCs/>
        <w:sz w:val="16"/>
        <w:szCs w:val="16"/>
      </w:rPr>
    </w:pPr>
    <w:r w:rsidRPr="00D97356">
      <w:rPr>
        <w:i/>
        <w:iCs/>
        <w:sz w:val="16"/>
        <w:szCs w:val="16"/>
      </w:rPr>
      <w:t xml:space="preserve">R. Professora Deolinda Silveira de Camargo, s/nº – Jd. São Vicente – Itupeva-SP – CEP:13.295-122 – </w:t>
    </w:r>
  </w:p>
  <w:p w14:paraId="6F4C2111" w14:textId="77777777" w:rsidR="00D97356" w:rsidRPr="00D97356" w:rsidRDefault="00D97356" w:rsidP="00D97356">
    <w:pPr>
      <w:pStyle w:val="Rodap"/>
      <w:jc w:val="center"/>
      <w:rPr>
        <w:i/>
        <w:iCs/>
        <w:sz w:val="16"/>
        <w:szCs w:val="16"/>
      </w:rPr>
    </w:pPr>
    <w:r w:rsidRPr="00D97356">
      <w:rPr>
        <w:i/>
        <w:iCs/>
        <w:sz w:val="16"/>
        <w:szCs w:val="16"/>
      </w:rPr>
      <w:t>Fone: 11 4496-8340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85FFA3" w14:textId="77777777" w:rsidR="00B21AD1" w:rsidRDefault="00B21AD1">
      <w:pPr>
        <w:spacing w:after="0" w:line="240" w:lineRule="auto"/>
      </w:pPr>
      <w:r>
        <w:separator/>
      </w:r>
    </w:p>
  </w:footnote>
  <w:footnote w:type="continuationSeparator" w:id="0">
    <w:p w14:paraId="119CC650" w14:textId="77777777" w:rsidR="00B21AD1" w:rsidRDefault="00B21A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A18AE" w14:textId="6B907821" w:rsidR="00802C97" w:rsidRDefault="00000000">
    <w:r>
      <w:rPr>
        <w:noProof/>
      </w:rPr>
      <w:pict w14:anchorId="103C98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1" o:spid="_x0000_s1025" type="#_x0000_t75" style="position:absolute;margin-left:36.45pt;margin-top:15.65pt;width:355.15pt;height:65.8pt;z-index:1;visibility:visible;mso-wrap-style:square;mso-wrap-distance-left:9pt;mso-wrap-distance-top:0;mso-wrap-distance-right:9pt;mso-wrap-distance-bottom:0;mso-position-horizontal-relative:margin;mso-position-vertical-relative:text">
          <v:imagedata r:id="rId1" o:title=""/>
          <w10:wrap anchorx="margin"/>
        </v:shape>
      </w:pict>
    </w:r>
  </w:p>
  <w:p w14:paraId="0F81A8E0" w14:textId="77777777" w:rsidR="00802C97" w:rsidRDefault="00802C97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2C97"/>
    <w:rsid w:val="00002290"/>
    <w:rsid w:val="000069CB"/>
    <w:rsid w:val="0014256E"/>
    <w:rsid w:val="00185103"/>
    <w:rsid w:val="002F442F"/>
    <w:rsid w:val="0062275C"/>
    <w:rsid w:val="00691B6B"/>
    <w:rsid w:val="006E1B78"/>
    <w:rsid w:val="00791F6A"/>
    <w:rsid w:val="007B7725"/>
    <w:rsid w:val="00802C97"/>
    <w:rsid w:val="008167BF"/>
    <w:rsid w:val="00915B09"/>
    <w:rsid w:val="00974C41"/>
    <w:rsid w:val="009F7FA7"/>
    <w:rsid w:val="00A53268"/>
    <w:rsid w:val="00B21AD1"/>
    <w:rsid w:val="00D84DCF"/>
    <w:rsid w:val="00D97356"/>
    <w:rsid w:val="00DE4DD0"/>
    <w:rsid w:val="00E006D8"/>
    <w:rsid w:val="00EC5E4B"/>
    <w:rsid w:val="00F339E6"/>
    <w:rsid w:val="00FA3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6E0F7B"/>
  <w15:docId w15:val="{91F7E524-0E83-40D7-B0B2-D63FC8D56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rFonts w:ascii="Arial" w:eastAsia="Arial" w:hAnsi="Arial" w:cs="Arial"/>
      <w:color w:val="365F91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365F91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365F91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365F9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365F91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</w:style>
  <w:style w:type="table" w:styleId="SimplesTabela1">
    <w:name w:val="Plain Table 1"/>
    <w:basedOn w:val="Tabelanormal"/>
    <w:uiPriority w:val="59"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/>
      </w:tcPr>
    </w:tblStylePr>
    <w:tblStylePr w:type="band1Horz">
      <w:tblPr/>
      <w:tcPr>
        <w:shd w:val="clear" w:color="F2F2F2" w:fill="F2F2F2"/>
      </w:tcPr>
    </w:tblStylePr>
  </w:style>
  <w:style w:type="table" w:styleId="SimplesTabela2">
    <w:name w:val="Plain Table 2"/>
    <w:basedOn w:val="Tabelanormal"/>
    <w:uiPriority w:val="59"/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styleId="SimplesTabela3">
    <w:name w:val="Plain Table 3"/>
    <w:basedOn w:val="Tabela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styleId="TabelaSimples4">
    <w:name w:val="Plain Table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styleId="TabelaSimples5">
    <w:name w:val="Plain Table 5"/>
    <w:basedOn w:val="Tabela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styleId="TabeladeGrade1Clara">
    <w:name w:val="Grid Table 1 Light"/>
    <w:basedOn w:val="Tabelanormal"/>
    <w:uiPriority w:val="99"/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styleId="TabeladeGrade2">
    <w:name w:val="Grid Table 2"/>
    <w:basedOn w:val="Tabelanormal"/>
    <w:uiPriority w:val="99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2-Accent1">
    <w:name w:val="Grid Table 2 - Accent 1"/>
    <w:basedOn w:val="Tabelanormal"/>
    <w:uiPriority w:val="99"/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2-Accent2">
    <w:name w:val="Grid Table 2 - Accent 2"/>
    <w:basedOn w:val="Tabelanormal"/>
    <w:uiPriority w:val="99"/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2-Accent3">
    <w:name w:val="Grid Table 2 - Accent 3"/>
    <w:basedOn w:val="Tabelanormal"/>
    <w:uiPriority w:val="99"/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2-Accent4">
    <w:name w:val="Grid Table 2 - Accent 4"/>
    <w:basedOn w:val="Tabelanormal"/>
    <w:uiPriority w:val="99"/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2-Accent5">
    <w:name w:val="Grid Table 2 - Accent 5"/>
    <w:basedOn w:val="Tabelanormal"/>
    <w:uiPriority w:val="99"/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2-Accent6">
    <w:name w:val="Grid Table 2 - Accent 6"/>
    <w:basedOn w:val="Tabelanormal"/>
    <w:uiPriority w:val="99"/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styleId="TabeladeGrade3">
    <w:name w:val="Grid Table 3"/>
    <w:basedOn w:val="Tabelanormal"/>
    <w:uiPriority w:val="99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3-Accent1">
    <w:name w:val="Grid Table 3 - Accent 1"/>
    <w:basedOn w:val="Tabelanormal"/>
    <w:uiPriority w:val="99"/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3-Accent2">
    <w:name w:val="Grid Table 3 - Accent 2"/>
    <w:basedOn w:val="Tabelanormal"/>
    <w:uiPriority w:val="99"/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3-Accent3">
    <w:name w:val="Grid Table 3 - Accent 3"/>
    <w:basedOn w:val="Tabelanormal"/>
    <w:uiPriority w:val="99"/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3-Accent4">
    <w:name w:val="Grid Table 3 - Accent 4"/>
    <w:basedOn w:val="Tabelanormal"/>
    <w:uiPriority w:val="99"/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3-Accent5">
    <w:name w:val="Grid Table 3 - Accent 5"/>
    <w:basedOn w:val="Tabelanormal"/>
    <w:uiPriority w:val="99"/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3-Accent6">
    <w:name w:val="Grid Table 3 - Accent 6"/>
    <w:basedOn w:val="Tabelanormal"/>
    <w:uiPriority w:val="99"/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styleId="TabeladeGrade4">
    <w:name w:val="Grid Table 4"/>
    <w:basedOn w:val="Tabelanormal"/>
    <w:uiPriority w:val="59"/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4-Accent1">
    <w:name w:val="Grid Table 4 - Accent 1"/>
    <w:basedOn w:val="Tabelanormal"/>
    <w:uiPriority w:val="59"/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5D8AC2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fill="DCE6F2"/>
      </w:tcPr>
    </w:tblStylePr>
  </w:style>
  <w:style w:type="table" w:customStyle="1" w:styleId="GridTable4-Accent2">
    <w:name w:val="Grid Table 4 - Accent 2"/>
    <w:basedOn w:val="Tabelanormal"/>
    <w:uiPriority w:val="59"/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D99695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4-Accent3">
    <w:name w:val="Grid Table 4 - Accent 3"/>
    <w:basedOn w:val="Tabelanormal"/>
    <w:uiPriority w:val="59"/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9ABB59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4-Accent4">
    <w:name w:val="Grid Table 4 - Accent 4"/>
    <w:basedOn w:val="Tabelanormal"/>
    <w:uiPriority w:val="59"/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B2A1C6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4-Accent5">
    <w:name w:val="Grid Table 4 - Accent 5"/>
    <w:basedOn w:val="Tabelanormal"/>
    <w:uiPriority w:val="59"/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4BACC6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4-Accent6">
    <w:name w:val="Grid Table 4 - Accent 6"/>
    <w:basedOn w:val="Tabelanormal"/>
    <w:uiPriority w:val="59"/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79646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styleId="TabeladeGrade5Escura">
    <w:name w:val="Grid Table 5 Dark"/>
    <w:basedOn w:val="Tabelanormal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A8A8A" w:fill="8A8A8A"/>
      </w:tcPr>
    </w:tblStylePr>
    <w:tblStylePr w:type="band1Horz">
      <w:tblPr/>
      <w:tcPr>
        <w:shd w:val="clear" w:color="8A8A8A" w:fill="8A8A8A"/>
      </w:tcPr>
    </w:tblStylePr>
  </w:style>
  <w:style w:type="table" w:customStyle="1" w:styleId="GridTable5Dark-Accent1">
    <w:name w:val="Grid Table 5 Dark- Accent 1"/>
    <w:basedOn w:val="Tabelanormal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F81BD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band1Vert">
      <w:tblPr/>
      <w:tcPr>
        <w:shd w:val="clear" w:color="AEC4E0" w:fill="AEC4E0"/>
      </w:tcPr>
    </w:tblStylePr>
    <w:tblStylePr w:type="band1Horz">
      <w:tblPr/>
      <w:tcPr>
        <w:shd w:val="clear" w:color="AEC4E0" w:fill="AEC4E0"/>
      </w:tcPr>
    </w:tblStylePr>
  </w:style>
  <w:style w:type="table" w:customStyle="1" w:styleId="GridTable5Dark-Accent2">
    <w:name w:val="Grid Table 5 Dark - Accent 2"/>
    <w:basedOn w:val="Tabelanormal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C0504D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band1Vert">
      <w:tblPr/>
      <w:tcPr>
        <w:shd w:val="clear" w:color="E2AEAD" w:fill="E2AEAD"/>
      </w:tcPr>
    </w:tblStylePr>
    <w:tblStylePr w:type="band1Horz">
      <w:tblPr/>
      <w:tcPr>
        <w:shd w:val="clear" w:color="E2AEAD" w:fill="E2AEAD"/>
      </w:tcPr>
    </w:tblStylePr>
  </w:style>
  <w:style w:type="table" w:customStyle="1" w:styleId="GridTable5Dark-Accent3">
    <w:name w:val="Grid Table 5 Dark - Accent 3"/>
    <w:basedOn w:val="Tabelanormal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9BBB59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band1Vert">
      <w:tblPr/>
      <w:tcPr>
        <w:shd w:val="clear" w:color="D0DFB2" w:fill="D0DFB2"/>
      </w:tcPr>
    </w:tblStylePr>
    <w:tblStylePr w:type="band1Horz">
      <w:tblPr/>
      <w:tcPr>
        <w:shd w:val="clear" w:color="D0DFB2" w:fill="D0DFB2"/>
      </w:tcPr>
    </w:tblStylePr>
  </w:style>
  <w:style w:type="table" w:customStyle="1" w:styleId="GridTable5Dark-Accent4">
    <w:name w:val="Grid Table 5 Dark- Accent 4"/>
    <w:basedOn w:val="Tabelanormal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8064A2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band1Vert">
      <w:tblPr/>
      <w:tcPr>
        <w:shd w:val="clear" w:color="C4B7D4" w:fill="C4B7D4"/>
      </w:tcPr>
    </w:tblStylePr>
    <w:tblStylePr w:type="band1Horz">
      <w:tblPr/>
      <w:tcPr>
        <w:shd w:val="clear" w:color="C4B7D4" w:fill="C4B7D4"/>
      </w:tcPr>
    </w:tblStylePr>
  </w:style>
  <w:style w:type="table" w:customStyle="1" w:styleId="GridTable5Dark-Accent5">
    <w:name w:val="Grid Table 5 Dark - Accent 5"/>
    <w:basedOn w:val="Tabelanormal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BACC6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band1Vert">
      <w:tblPr/>
      <w:tcPr>
        <w:shd w:val="clear" w:color="ACD8E4" w:fill="ACD8E4"/>
      </w:tcPr>
    </w:tblStylePr>
    <w:tblStylePr w:type="band1Horz">
      <w:tblPr/>
      <w:tcPr>
        <w:shd w:val="clear" w:color="ACD8E4" w:fill="ACD8E4"/>
      </w:tcPr>
    </w:tblStylePr>
  </w:style>
  <w:style w:type="table" w:customStyle="1" w:styleId="GridTable5Dark-Accent6">
    <w:name w:val="Grid Table 5 Dark - Accent 6"/>
    <w:basedOn w:val="Tabelanormal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79646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band1Vert">
      <w:tblPr/>
      <w:tcPr>
        <w:shd w:val="clear" w:color="FBCEAA" w:fill="FBCEAA"/>
      </w:tcPr>
    </w:tblStylePr>
    <w:tblStylePr w:type="band1Horz">
      <w:tblPr/>
      <w:tcPr>
        <w:shd w:val="clear" w:color="FBCEAA" w:fill="FBCEAA"/>
      </w:tcPr>
    </w:tblStylePr>
  </w:style>
  <w:style w:type="table" w:styleId="TabeladeGrade6Colorida">
    <w:name w:val="Grid Table 6 Colorful"/>
    <w:basedOn w:val="Tabelanormal"/>
    <w:uiPriority w:val="99"/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tblPr>
      <w:tblStyleRowBandSize w:val="1"/>
      <w:tblStyleColBandSize w:val="1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tblPr>
      <w:tblStyleRowBandSize w:val="1"/>
      <w:tblStyleColBandSize w:val="1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tblPr>
      <w:tblStyleRowBandSize w:val="1"/>
      <w:tblStyleColBandSize w:val="1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tblPr>
      <w:tblStyleRowBandSize w:val="1"/>
      <w:tblStyleColBandSize w:val="1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styleId="TabeladeGrade7Colorida">
    <w:name w:val="Grid Table 7 Colorful"/>
    <w:basedOn w:val="Tabelanormal"/>
    <w:uiPriority w:val="99"/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single" w:sz="4" w:space="0" w:color="7F7F7F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tblPr>
      <w:tblStyleRowBandSize w:val="1"/>
      <w:tblStyleColBandSize w:val="1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/>
        </w:tcBorders>
        <w:shd w:val="clear" w:color="FFFFFF" w:fill="auto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4" w:space="0" w:color="000000"/>
          <w:left w:val="single" w:sz="4" w:space="0" w:color="A6BFDD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tblPr>
      <w:tblStyleRowBandSize w:val="1"/>
      <w:tblStyleColBandSize w:val="1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4" w:space="0" w:color="000000"/>
          <w:left w:val="single" w:sz="4" w:space="0" w:color="D99695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tblPr>
      <w:tblStyleRowBandSize w:val="1"/>
      <w:tblStyleColBandSize w:val="1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/>
        </w:tcBorders>
        <w:shd w:val="clear" w:color="FFFFFF" w:fill="auto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4" w:space="0" w:color="000000"/>
          <w:left w:val="single" w:sz="4" w:space="0" w:color="9ABB59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tblPr>
      <w:tblStyleRowBandSize w:val="1"/>
      <w:tblStyleColBandSize w:val="1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4" w:space="0" w:color="000000"/>
          <w:left w:val="single" w:sz="4" w:space="0" w:color="B2A1C6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tblPr>
      <w:tblStyleRowBandSize w:val="1"/>
      <w:tblStyleColBandSize w:val="1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/>
        </w:tcBorders>
        <w:shd w:val="clear" w:color="FFFFFF" w:fill="auto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4" w:space="0" w:color="000000"/>
          <w:left w:val="single" w:sz="4" w:space="0" w:color="99D0D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tblPr>
      <w:tblStyleRowBandSize w:val="1"/>
      <w:tblStyleColBandSize w:val="1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/>
        </w:tcBorders>
        <w:shd w:val="clear" w:color="FFFFFF" w:fill="auto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4" w:space="0" w:color="000000"/>
          <w:left w:val="single" w:sz="4" w:space="0" w:color="FAC396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styleId="TabeladeLista1Clara">
    <w:name w:val="List Table 1 Light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/>
      </w:tcPr>
    </w:tblStylePr>
    <w:tblStylePr w:type="band1Horz">
      <w:tblPr/>
      <w:tcPr>
        <w:shd w:val="clear" w:color="BFBFBF" w:fill="BFBFBF"/>
      </w:tcPr>
    </w:tblStylePr>
  </w:style>
  <w:style w:type="table" w:customStyle="1" w:styleId="ListTable1Light-Accent1">
    <w:name w:val="List Table 1 Light - Accent 1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fill="D2DFEE"/>
      </w:tcPr>
    </w:tblStylePr>
    <w:tblStylePr w:type="band1Horz">
      <w:tblPr/>
      <w:tcPr>
        <w:shd w:val="clear" w:color="D2DFEE" w:fill="D2DFEE"/>
      </w:tcPr>
    </w:tblStylePr>
  </w:style>
  <w:style w:type="table" w:customStyle="1" w:styleId="ListTable1Light-Accent2">
    <w:name w:val="List Table 1 Light - Accent 2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fill="EFD2D2"/>
      </w:tcPr>
    </w:tblStylePr>
    <w:tblStylePr w:type="band1Horz">
      <w:tblPr/>
      <w:tcPr>
        <w:shd w:val="clear" w:color="EFD2D2" w:fill="EFD2D2"/>
      </w:tcPr>
    </w:tblStylePr>
  </w:style>
  <w:style w:type="table" w:customStyle="1" w:styleId="ListTable1Light-Accent3">
    <w:name w:val="List Table 1 Light - Accent 3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fill="E5EED5"/>
      </w:tcPr>
    </w:tblStylePr>
    <w:tblStylePr w:type="band1Horz">
      <w:tblPr/>
      <w:tcPr>
        <w:shd w:val="clear" w:color="E5EED5" w:fill="E5EED5"/>
      </w:tcPr>
    </w:tblStylePr>
  </w:style>
  <w:style w:type="table" w:customStyle="1" w:styleId="ListTable1Light-Accent4">
    <w:name w:val="List Table 1 Light - Accent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fill="DFD8E7"/>
      </w:tcPr>
    </w:tblStylePr>
    <w:tblStylePr w:type="band1Horz">
      <w:tblPr/>
      <w:tcPr>
        <w:shd w:val="clear" w:color="DFD8E7" w:fill="DFD8E7"/>
      </w:tcPr>
    </w:tblStylePr>
  </w:style>
  <w:style w:type="table" w:customStyle="1" w:styleId="ListTable1Light-Accent5">
    <w:name w:val="List Table 1 Light - Accent 5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fill="D1EAF0"/>
      </w:tcPr>
    </w:tblStylePr>
    <w:tblStylePr w:type="band1Horz">
      <w:tblPr/>
      <w:tcPr>
        <w:shd w:val="clear" w:color="D1EAF0" w:fill="D1EAF0"/>
      </w:tcPr>
    </w:tblStylePr>
  </w:style>
  <w:style w:type="table" w:customStyle="1" w:styleId="ListTable1Light-Accent6">
    <w:name w:val="List Table 1 Light - Accent 6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fill="FDE4D0"/>
      </w:tcPr>
    </w:tblStylePr>
    <w:tblStylePr w:type="band1Horz">
      <w:tblPr/>
      <w:tcPr>
        <w:shd w:val="clear" w:color="FDE4D0" w:fill="FDE4D0"/>
      </w:tcPr>
    </w:tblStylePr>
  </w:style>
  <w:style w:type="table" w:styleId="TabeladeLista2">
    <w:name w:val="List Table 2"/>
    <w:basedOn w:val="Tabelanormal"/>
    <w:uiPriority w:val="99"/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2-Accent1">
    <w:name w:val="List Table 2 - Accent 1"/>
    <w:basedOn w:val="Tabelanormal"/>
    <w:uiPriority w:val="99"/>
    <w:tblPr>
      <w:tblStyleRowBandSize w:val="1"/>
      <w:tblStyleColBandSize w:val="1"/>
      <w:tblBorders>
        <w:top w:val="single" w:sz="4" w:space="0" w:color="9BB7D9"/>
        <w:bottom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2-Accent2">
    <w:name w:val="List Table 2 - Accent 2"/>
    <w:basedOn w:val="Tabelanormal"/>
    <w:uiPriority w:val="99"/>
    <w:tblPr>
      <w:tblStyleRowBandSize w:val="1"/>
      <w:tblStyleColBandSize w:val="1"/>
      <w:tblBorders>
        <w:top w:val="single" w:sz="4" w:space="0" w:color="DB9B9A"/>
        <w:bottom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2-Accent3">
    <w:name w:val="List Table 2 - Accent 3"/>
    <w:basedOn w:val="Tabelanormal"/>
    <w:uiPriority w:val="99"/>
    <w:tblPr>
      <w:tblStyleRowBandSize w:val="1"/>
      <w:tblStyleColBandSize w:val="1"/>
      <w:tblBorders>
        <w:top w:val="single" w:sz="4" w:space="0" w:color="C6D8A1"/>
        <w:bottom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2-Accent4">
    <w:name w:val="List Table 2 - Accent 4"/>
    <w:basedOn w:val="Tabelanormal"/>
    <w:uiPriority w:val="99"/>
    <w:tblPr>
      <w:tblStyleRowBandSize w:val="1"/>
      <w:tblStyleColBandSize w:val="1"/>
      <w:tblBorders>
        <w:top w:val="single" w:sz="4" w:space="0" w:color="B7A7CA"/>
        <w:bottom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2-Accent5">
    <w:name w:val="List Table 2 - Accent 5"/>
    <w:basedOn w:val="Tabelanormal"/>
    <w:uiPriority w:val="99"/>
    <w:tblPr>
      <w:tblStyleRowBandSize w:val="1"/>
      <w:tblStyleColBandSize w:val="1"/>
      <w:tblBorders>
        <w:top w:val="single" w:sz="4" w:space="0" w:color="99D0DE"/>
        <w:bottom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2-Accent6">
    <w:name w:val="List Table 2 - Accent 6"/>
    <w:basedOn w:val="Tabelanormal"/>
    <w:uiPriority w:val="99"/>
    <w:tblPr>
      <w:tblStyleRowBandSize w:val="1"/>
      <w:tblStyleColBandSize w:val="1"/>
      <w:tblBorders>
        <w:top w:val="single" w:sz="4" w:space="0" w:color="FAC396"/>
        <w:bottom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styleId="TabeladeLista3">
    <w:name w:val="List Table 3"/>
    <w:basedOn w:val="Tabelanormal"/>
    <w:uiPriority w:val="99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Tabelanormal"/>
    <w:uiPriority w:val="99"/>
    <w:tblPr>
      <w:tblStyleRowBandSize w:val="1"/>
      <w:tblStyleColBandSize w:val="1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Tabelanormal"/>
    <w:uiPriority w:val="99"/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Tabelanormal"/>
    <w:uiPriority w:val="99"/>
    <w:tblPr>
      <w:tblStyleRowBandSize w:val="1"/>
      <w:tblStyleColBandSize w:val="1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Tabelanormal"/>
    <w:uiPriority w:val="99"/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Tabelanormal"/>
    <w:uiPriority w:val="99"/>
    <w:tblPr>
      <w:tblStyleRowBandSize w:val="1"/>
      <w:tblStyleColBandSize w:val="1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Tabelanormal"/>
    <w:uiPriority w:val="99"/>
    <w:tblPr>
      <w:tblStyleRowBandSize w:val="1"/>
      <w:tblStyleColBandSize w:val="1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styleId="TabeladeLista4">
    <w:name w:val="List Table 4"/>
    <w:basedOn w:val="Tabelanormal"/>
    <w:uiPriority w:val="99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4-Accent1">
    <w:name w:val="List Table 4 - Accent 1"/>
    <w:basedOn w:val="Tabelanormal"/>
    <w:uiPriority w:val="99"/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4-Accent2">
    <w:name w:val="List Table 4 - Accent 2"/>
    <w:basedOn w:val="Tabelanormal"/>
    <w:uiPriority w:val="99"/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4-Accent3">
    <w:name w:val="List Table 4 - Accent 3"/>
    <w:basedOn w:val="Tabelanormal"/>
    <w:uiPriority w:val="99"/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4-Accent4">
    <w:name w:val="List Table 4 - Accent 4"/>
    <w:basedOn w:val="Tabelanormal"/>
    <w:uiPriority w:val="99"/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4-Accent5">
    <w:name w:val="List Table 4 - Accent 5"/>
    <w:basedOn w:val="Tabelanormal"/>
    <w:uiPriority w:val="99"/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4-Accent6">
    <w:name w:val="List Table 4 - Accent 6"/>
    <w:basedOn w:val="Tabelanormal"/>
    <w:uiPriority w:val="99"/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styleId="TabeladeLista5Escura">
    <w:name w:val="List Table 5 Dark"/>
    <w:basedOn w:val="Tabelanormal"/>
    <w:uiPriority w:val="99"/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</w:style>
  <w:style w:type="table" w:customStyle="1" w:styleId="ListTable5Dark-Accent1">
    <w:name w:val="List Table 5 Dark - Accent 1"/>
    <w:basedOn w:val="Tabelanormal"/>
    <w:uiPriority w:val="99"/>
    <w:tblPr>
      <w:tblStyleRowBandSize w:val="1"/>
      <w:tblStyleColBandSize w:val="1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4F81BD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</w:style>
  <w:style w:type="table" w:customStyle="1" w:styleId="ListTable5Dark-Accent2">
    <w:name w:val="List Table 5 Dark - Accent 2"/>
    <w:basedOn w:val="Tabelanormal"/>
    <w:uiPriority w:val="99"/>
    <w:tblPr>
      <w:tblStyleRowBandSize w:val="1"/>
      <w:tblStyleColBandSize w:val="1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D99695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D99695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</w:style>
  <w:style w:type="table" w:customStyle="1" w:styleId="ListTable5Dark-Accent3">
    <w:name w:val="List Table 5 Dark - Accent 3"/>
    <w:basedOn w:val="Tabelanormal"/>
    <w:uiPriority w:val="99"/>
    <w:tblPr>
      <w:tblStyleRowBandSize w:val="1"/>
      <w:tblStyleColBandSize w:val="1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C3D69B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C3D69B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</w:style>
  <w:style w:type="table" w:customStyle="1" w:styleId="ListTable5Dark-Accent4">
    <w:name w:val="List Table 5 Dark - Accent 4"/>
    <w:basedOn w:val="Tabelanormal"/>
    <w:uiPriority w:val="99"/>
    <w:tblPr>
      <w:tblStyleRowBandSize w:val="1"/>
      <w:tblStyleColBandSize w:val="1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B2A1C6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B2A1C6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</w:style>
  <w:style w:type="table" w:customStyle="1" w:styleId="ListTable5Dark-Accent5">
    <w:name w:val="List Table 5 Dark - Accent 5"/>
    <w:basedOn w:val="Tabelanormal"/>
    <w:uiPriority w:val="99"/>
    <w:tblPr>
      <w:tblStyleRowBandSize w:val="1"/>
      <w:tblStyleColBandSize w:val="1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92CCDC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92CCDC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</w:style>
  <w:style w:type="table" w:customStyle="1" w:styleId="ListTable5Dark-Accent6">
    <w:name w:val="List Table 5 Dark - Accent 6"/>
    <w:basedOn w:val="Tabelanormal"/>
    <w:uiPriority w:val="99"/>
    <w:tblPr>
      <w:tblStyleRowBandSize w:val="1"/>
      <w:tblStyleColBandSize w:val="1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AC090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AC090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</w:style>
  <w:style w:type="table" w:styleId="TabeladeLista6Colorida">
    <w:name w:val="List Table 6 Colorful"/>
    <w:basedOn w:val="Tabelanormal"/>
    <w:uiPriority w:val="99"/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tblPr>
      <w:tblStyleRowBandSize w:val="1"/>
      <w:tblStyleColBandSize w:val="1"/>
      <w:tblBorders>
        <w:top w:val="single" w:sz="4" w:space="0" w:color="4F81BD"/>
        <w:bottom w:val="single" w:sz="4" w:space="0" w:color="4F81BD"/>
      </w:tblBorders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tblPr>
      <w:tblStyleRowBandSize w:val="1"/>
      <w:tblStyleColBandSize w:val="1"/>
      <w:tblBorders>
        <w:top w:val="single" w:sz="4" w:space="0" w:color="D99695"/>
        <w:bottom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tblPr>
      <w:tblStyleRowBandSize w:val="1"/>
      <w:tblStyleColBandSize w:val="1"/>
      <w:tblBorders>
        <w:top w:val="single" w:sz="4" w:space="0" w:color="C3D69B"/>
        <w:bottom w:val="single" w:sz="4" w:space="0" w:color="C3D69B"/>
      </w:tblBorders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tblPr>
      <w:tblStyleRowBandSize w:val="1"/>
      <w:tblStyleColBandSize w:val="1"/>
      <w:tblBorders>
        <w:top w:val="single" w:sz="4" w:space="0" w:color="B2A1C6"/>
        <w:bottom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tblPr>
      <w:tblStyleRowBandSize w:val="1"/>
      <w:tblStyleColBandSize w:val="1"/>
      <w:tblBorders>
        <w:top w:val="single" w:sz="4" w:space="0" w:color="92CCDC"/>
        <w:bottom w:val="single" w:sz="4" w:space="0" w:color="92CCDC"/>
      </w:tblBorders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tblPr>
      <w:tblStyleRowBandSize w:val="1"/>
      <w:tblStyleColBandSize w:val="1"/>
      <w:tblBorders>
        <w:top w:val="single" w:sz="4" w:space="0" w:color="FAC090"/>
        <w:bottom w:val="single" w:sz="4" w:space="0" w:color="FAC090"/>
      </w:tblBorders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styleId="TabeladeLista7Colorida">
    <w:name w:val="List Table 7 Colorful"/>
    <w:basedOn w:val="Tabelanormal"/>
    <w:uiPriority w:val="99"/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single" w:sz="4" w:space="0" w:color="7F7F7F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tblPr>
      <w:tblStyleRowBandSize w:val="1"/>
      <w:tblStyleColBandSize w:val="1"/>
      <w:tblBorders>
        <w:right w:val="single" w:sz="4" w:space="0" w:color="4F81BD"/>
      </w:tblBorders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/>
        </w:tcBorders>
        <w:shd w:val="clear" w:color="FFFFFF" w:fill="auto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4" w:space="0" w:color="000000"/>
          <w:left w:val="single" w:sz="4" w:space="0" w:color="4F81BD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tblPr>
      <w:tblStyleRowBandSize w:val="1"/>
      <w:tblStyleColBandSize w:val="1"/>
      <w:tblBorders>
        <w:right w:val="single" w:sz="4" w:space="0" w:color="D99695"/>
      </w:tblBorders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4" w:space="0" w:color="000000"/>
          <w:left w:val="single" w:sz="4" w:space="0" w:color="D99695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tblPr>
      <w:tblStyleRowBandSize w:val="1"/>
      <w:tblStyleColBandSize w:val="1"/>
      <w:tblBorders>
        <w:right w:val="single" w:sz="4" w:space="0" w:color="C3D69B"/>
      </w:tblBorders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/>
        </w:tcBorders>
        <w:shd w:val="clear" w:color="FFFFFF" w:fill="auto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4" w:space="0" w:color="000000"/>
          <w:left w:val="single" w:sz="4" w:space="0" w:color="C3D69B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tblPr>
      <w:tblStyleRowBandSize w:val="1"/>
      <w:tblStyleColBandSize w:val="1"/>
      <w:tblBorders>
        <w:right w:val="single" w:sz="4" w:space="0" w:color="B2A1C6"/>
      </w:tblBorders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4" w:space="0" w:color="000000"/>
          <w:left w:val="single" w:sz="4" w:space="0" w:color="B2A1C6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tblPr>
      <w:tblStyleRowBandSize w:val="1"/>
      <w:tblStyleColBandSize w:val="1"/>
      <w:tblBorders>
        <w:right w:val="single" w:sz="4" w:space="0" w:color="92CCDC"/>
      </w:tblBorders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/>
        </w:tcBorders>
        <w:shd w:val="clear" w:color="FFFFFF" w:fill="auto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4" w:space="0" w:color="000000"/>
          <w:left w:val="single" w:sz="4" w:space="0" w:color="92CCDC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tblPr>
      <w:tblStyleRowBandSize w:val="1"/>
      <w:tblStyleColBandSize w:val="1"/>
      <w:tblBorders>
        <w:right w:val="single" w:sz="4" w:space="0" w:color="FAC090"/>
      </w:tblBorders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/>
        </w:tcBorders>
        <w:shd w:val="clear" w:color="FFFFFF" w:fill="auto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4" w:space="0" w:color="000000"/>
          <w:left w:val="single" w:sz="4" w:space="0" w:color="FAC0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Lined-Accent1">
    <w:name w:val="Lined - Accent 1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Lined-Accent2">
    <w:name w:val="Lined - Accent 2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Lined-Accent3">
    <w:name w:val="Lined - Accent 3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Lined-Accent4">
    <w:name w:val="Lined - Accent 4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Lined-Accent5">
    <w:name w:val="Lined - Accent 5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Lined-Accent6">
    <w:name w:val="Lined - Accent 6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Lined-Accent">
    <w:name w:val="Bordered &amp; Lined - Accent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BorderedLined-Accent1">
    <w:name w:val="Bordered &amp; Lined - Accent 1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BorderedLined-Accent2">
    <w:name w:val="Bordered &amp; Lined - Accent 2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BorderedLined-Accent3">
    <w:name w:val="Bordered &amp; Lined - Accent 3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BorderedLined-Accent4">
    <w:name w:val="Bordered &amp; Lined - Accent 4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BorderedLined-Accent5">
    <w:name w:val="Bordered &amp; Lined - Accent 5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BorderedLined-Accent6">
    <w:name w:val="Bordered &amp; Lined - Accent 6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">
    <w:name w:val="Bordered"/>
    <w:basedOn w:val="Tabelanormal"/>
    <w:uiPriority w:val="99"/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Tabelanormal"/>
    <w:uiPriority w:val="99"/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Tabelanormal"/>
    <w:uiPriority w:val="99"/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Tabelanormal"/>
    <w:uiPriority w:val="99"/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Tabelanormal"/>
    <w:uiPriority w:val="99"/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Tabelanormal"/>
    <w:uiPriority w:val="99"/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Tabelanormal"/>
    <w:uiPriority w:val="99"/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character" w:customStyle="1" w:styleId="Ttulo1Char">
    <w:name w:val="Título 1 Char"/>
    <w:link w:val="Ttulo1"/>
    <w:uiPriority w:val="9"/>
    <w:rPr>
      <w:rFonts w:ascii="Arial" w:eastAsia="Arial" w:hAnsi="Arial" w:cs="Arial"/>
      <w:color w:val="365F91"/>
      <w:sz w:val="40"/>
      <w:szCs w:val="40"/>
    </w:rPr>
  </w:style>
  <w:style w:type="character" w:customStyle="1" w:styleId="Ttulo2Char">
    <w:name w:val="Título 2 Char"/>
    <w:link w:val="Ttulo2"/>
    <w:uiPriority w:val="9"/>
    <w:rPr>
      <w:rFonts w:ascii="Arial" w:eastAsia="Arial" w:hAnsi="Arial" w:cs="Arial"/>
      <w:color w:val="365F91"/>
      <w:sz w:val="32"/>
      <w:szCs w:val="32"/>
    </w:rPr>
  </w:style>
  <w:style w:type="character" w:customStyle="1" w:styleId="Ttulo3Char">
    <w:name w:val="Título 3 Char"/>
    <w:link w:val="Ttulo3"/>
    <w:uiPriority w:val="9"/>
    <w:rPr>
      <w:rFonts w:ascii="Arial" w:eastAsia="Arial" w:hAnsi="Arial" w:cs="Arial"/>
      <w:color w:val="365F91"/>
      <w:sz w:val="28"/>
      <w:szCs w:val="28"/>
    </w:rPr>
  </w:style>
  <w:style w:type="character" w:customStyle="1" w:styleId="Ttulo4Char">
    <w:name w:val="Título 4 Char"/>
    <w:link w:val="Ttulo4"/>
    <w:uiPriority w:val="9"/>
    <w:rPr>
      <w:rFonts w:ascii="Arial" w:eastAsia="Arial" w:hAnsi="Arial" w:cs="Arial"/>
      <w:i/>
      <w:iCs/>
      <w:color w:val="365F91"/>
    </w:rPr>
  </w:style>
  <w:style w:type="character" w:customStyle="1" w:styleId="Ttulo5Char">
    <w:name w:val="Título 5 Char"/>
    <w:link w:val="Ttulo5"/>
    <w:uiPriority w:val="9"/>
    <w:rPr>
      <w:rFonts w:ascii="Arial" w:eastAsia="Arial" w:hAnsi="Arial" w:cs="Arial"/>
      <w:color w:val="365F91"/>
    </w:rPr>
  </w:style>
  <w:style w:type="character" w:customStyle="1" w:styleId="Ttulo6Char">
    <w:name w:val="Título 6 Char"/>
    <w:link w:val="Ttulo6"/>
    <w:uiPriority w:val="9"/>
    <w:rPr>
      <w:rFonts w:ascii="Arial" w:eastAsia="Arial" w:hAnsi="Arial" w:cs="Arial"/>
      <w:i/>
      <w:iCs/>
      <w:color w:val="595959"/>
    </w:rPr>
  </w:style>
  <w:style w:type="character" w:customStyle="1" w:styleId="Ttulo7Char">
    <w:name w:val="Título 7 Char"/>
    <w:link w:val="Ttulo7"/>
    <w:uiPriority w:val="9"/>
    <w:rPr>
      <w:rFonts w:ascii="Arial" w:eastAsia="Arial" w:hAnsi="Arial" w:cs="Arial"/>
      <w:color w:val="595959"/>
    </w:rPr>
  </w:style>
  <w:style w:type="character" w:customStyle="1" w:styleId="Ttulo8Char">
    <w:name w:val="Título 8 Char"/>
    <w:link w:val="Ttulo8"/>
    <w:uiPriority w:val="9"/>
    <w:rPr>
      <w:rFonts w:ascii="Arial" w:eastAsia="Arial" w:hAnsi="Arial" w:cs="Arial"/>
      <w:i/>
      <w:iCs/>
      <w:color w:val="272727"/>
    </w:rPr>
  </w:style>
  <w:style w:type="character" w:customStyle="1" w:styleId="Ttulo9Char">
    <w:name w:val="Título 9 Char"/>
    <w:link w:val="Ttulo9"/>
    <w:uiPriority w:val="9"/>
    <w:rPr>
      <w:rFonts w:ascii="Arial" w:eastAsia="Arial" w:hAnsi="Arial" w:cs="Arial"/>
      <w:i/>
      <w:iCs/>
      <w:color w:val="272727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tuloChar">
    <w:name w:val="Título Char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/>
      <w:spacing w:val="15"/>
      <w:sz w:val="28"/>
      <w:szCs w:val="28"/>
    </w:rPr>
  </w:style>
  <w:style w:type="character" w:customStyle="1" w:styleId="SubttuloChar">
    <w:name w:val="Subtítulo Char"/>
    <w:link w:val="Subttulo"/>
    <w:uiPriority w:val="11"/>
    <w:rPr>
      <w:color w:val="595959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/>
    </w:rPr>
  </w:style>
  <w:style w:type="character" w:customStyle="1" w:styleId="CitaoChar">
    <w:name w:val="Citação Char"/>
    <w:link w:val="Citao"/>
    <w:uiPriority w:val="29"/>
    <w:rPr>
      <w:i/>
      <w:iCs/>
      <w:color w:val="404040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uiPriority w:val="21"/>
    <w:qFormat/>
    <w:rPr>
      <w:i/>
      <w:iCs/>
      <w:color w:val="365F91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/>
        <w:bottom w:val="single" w:sz="4" w:space="10" w:color="365F91"/>
      </w:pBdr>
      <w:spacing w:before="360" w:after="360"/>
      <w:ind w:left="864" w:right="864"/>
      <w:jc w:val="center"/>
    </w:pPr>
    <w:rPr>
      <w:i/>
      <w:iCs/>
      <w:color w:val="365F91"/>
    </w:rPr>
  </w:style>
  <w:style w:type="character" w:customStyle="1" w:styleId="CitaoIntensaChar">
    <w:name w:val="Citação Intensa Char"/>
    <w:link w:val="CitaoIntensa"/>
    <w:uiPriority w:val="30"/>
    <w:rPr>
      <w:i/>
      <w:iCs/>
      <w:color w:val="365F91"/>
    </w:rPr>
  </w:style>
  <w:style w:type="character" w:styleId="RefernciaIntensa">
    <w:name w:val="Intense Reference"/>
    <w:uiPriority w:val="32"/>
    <w:qFormat/>
    <w:rPr>
      <w:b/>
      <w:bCs/>
      <w:smallCaps/>
      <w:color w:val="365F91"/>
      <w:spacing w:val="5"/>
    </w:rPr>
  </w:style>
  <w:style w:type="paragraph" w:styleId="SemEspaamento">
    <w:name w:val="No Spacing"/>
    <w:basedOn w:val="Normal"/>
    <w:uiPriority w:val="1"/>
    <w:qFormat/>
    <w:pPr>
      <w:spacing w:after="0" w:line="240" w:lineRule="auto"/>
    </w:pPr>
  </w:style>
  <w:style w:type="character" w:styleId="nfaseSutil">
    <w:name w:val="Subtle Emphasis"/>
    <w:uiPriority w:val="19"/>
    <w:qFormat/>
    <w:rPr>
      <w:i/>
      <w:iCs/>
      <w:color w:val="404040"/>
    </w:rPr>
  </w:style>
  <w:style w:type="character" w:styleId="nfase">
    <w:name w:val="Emphasis"/>
    <w:uiPriority w:val="20"/>
    <w:qFormat/>
    <w:rPr>
      <w:i/>
      <w:iCs/>
    </w:rPr>
  </w:style>
  <w:style w:type="character" w:styleId="Forte">
    <w:name w:val="Strong"/>
    <w:uiPriority w:val="22"/>
    <w:qFormat/>
    <w:rPr>
      <w:b/>
      <w:bCs/>
    </w:rPr>
  </w:style>
  <w:style w:type="character" w:styleId="RefernciaSutil">
    <w:name w:val="Subtle Reference"/>
    <w:uiPriority w:val="31"/>
    <w:qFormat/>
    <w:rPr>
      <w:smallCaps/>
      <w:color w:val="5A5A5A"/>
    </w:rPr>
  </w:style>
  <w:style w:type="character" w:styleId="TtulodoLivro">
    <w:name w:val="Book Title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Fontepargpadr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Fontepargpadro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uiPriority w:val="99"/>
    <w:semiHidden/>
    <w:unhideWhenUsed/>
    <w:rPr>
      <w:vertAlign w:val="superscript"/>
    </w:rPr>
  </w:style>
  <w:style w:type="character" w:styleId="Hyperlink">
    <w:name w:val="Hyperlink"/>
    <w:uiPriority w:val="99"/>
    <w:unhideWhenUsed/>
    <w:rPr>
      <w:color w:val="0000FF"/>
      <w:u w:val="single"/>
    </w:rPr>
  </w:style>
  <w:style w:type="character" w:styleId="HiperlinkVisitado">
    <w:name w:val="FollowedHyperlink"/>
    <w:uiPriority w:val="99"/>
    <w:semiHidden/>
    <w:unhideWhenUsed/>
    <w:rPr>
      <w:color w:val="800080"/>
      <w:u w:val="single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uiPriority w:val="99"/>
    <w:semiHidden/>
    <w:rPr>
      <w:color w:val="666666"/>
    </w:rPr>
  </w:style>
  <w:style w:type="paragraph" w:styleId="CabealhodoSumrio">
    <w:name w:val="TOC Heading"/>
    <w:uiPriority w:val="39"/>
    <w:unhideWhenUsed/>
    <w:rPr>
      <w:lang w:eastAsia="zh-CN"/>
    </w:rPr>
  </w:style>
  <w:style w:type="paragraph" w:styleId="ndicedeilustraes">
    <w:name w:val="table of figures"/>
    <w:basedOn w:val="Normal"/>
    <w:next w:val="Normal"/>
    <w:uiPriority w:val="99"/>
    <w:unhideWhenUsed/>
    <w:pPr>
      <w:spacing w:after="0"/>
    </w:p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character" w:customStyle="1" w:styleId="CorpodetextoChar">
    <w:name w:val="Corpo de texto Char"/>
    <w:link w:val="Corpodetexto"/>
    <w:uiPriority w:val="99"/>
    <w:semiHidden/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www.planalto.gov.br/ccivil_03/_ato2019-2022/2021/lei/l14133.ht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A13CBD788004945BBAEC682F31C10E8" ma:contentTypeVersion="14" ma:contentTypeDescription="Crie um novo documento." ma:contentTypeScope="" ma:versionID="13623aadcf6b9762b6fb0cb632ceea88">
  <xsd:schema xmlns:xsd="http://www.w3.org/2001/XMLSchema" xmlns:xs="http://www.w3.org/2001/XMLSchema" xmlns:p="http://schemas.microsoft.com/office/2006/metadata/properties" xmlns:ns2="ced9e3ea-fa1d-49a4-b35d-dbb72212d359" xmlns:ns3="fbe594c1-4984-4641-a91d-121413cd9ad0" targetNamespace="http://schemas.microsoft.com/office/2006/metadata/properties" ma:root="true" ma:fieldsID="da9fd081f74ac9234abb6f4e753304ac" ns2:_="" ns3:_="">
    <xsd:import namespace="ced9e3ea-fa1d-49a4-b35d-dbb72212d359"/>
    <xsd:import namespace="fbe594c1-4984-4641-a91d-121413cd9a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d9e3ea-fa1d-49a4-b35d-dbb72212d3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Marcações de imagem" ma:readOnly="false" ma:fieldId="{5cf76f15-5ced-4ddc-b409-7134ff3c332f}" ma:taxonomyMulti="true" ma:sspId="f30b5474-5863-4b79-ad81-0d2d594cf1f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e594c1-4984-4641-a91d-121413cd9ad0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1005a4f5-e0ce-4184-ae4a-bca21d1fe9d8}" ma:internalName="TaxCatchAll" ma:showField="CatchAllData" ma:web="fbe594c1-4984-4641-a91d-121413cd9a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ed9e3ea-fa1d-49a4-b35d-dbb72212d359">
      <Terms xmlns="http://schemas.microsoft.com/office/infopath/2007/PartnerControls"/>
    </lcf76f155ced4ddcb4097134ff3c332f>
    <TaxCatchAll xmlns="fbe594c1-4984-4641-a91d-121413cd9ad0" xsi:nil="true"/>
  </documentManagement>
</p:properties>
</file>

<file path=customXml/itemProps1.xml><?xml version="1.0" encoding="utf-8"?>
<ds:datastoreItem xmlns:ds="http://schemas.openxmlformats.org/officeDocument/2006/customXml" ds:itemID="{FC455DE0-73E6-4D14-B43A-767CEA9D18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ed9e3ea-fa1d-49a4-b35d-dbb72212d359"/>
    <ds:schemaRef ds:uri="fbe594c1-4984-4641-a91d-121413cd9a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7BCF34A-A060-4B1A-BD0B-5EF8D79C71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E7F58B2-940A-4E09-8565-E73C7D6AB499}">
  <ds:schemaRefs>
    <ds:schemaRef ds:uri="http://schemas.microsoft.com/office/2006/metadata/properties"/>
    <ds:schemaRef ds:uri="http://schemas.microsoft.com/office/infopath/2007/PartnerControls"/>
    <ds:schemaRef ds:uri="ced9e3ea-fa1d-49a4-b35d-dbb72212d359"/>
    <ds:schemaRef ds:uri="fbe594c1-4984-4641-a91d-121413cd9ad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376</Words>
  <Characters>2036</Characters>
  <Application>Microsoft Office Word</Application>
  <DocSecurity>0</DocSecurity>
  <Lines>16</Lines>
  <Paragraphs>4</Paragraphs>
  <ScaleCrop>false</ScaleCrop>
  <Company/>
  <LinksUpToDate>false</LinksUpToDate>
  <CharactersWithSpaces>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wanderlei vieira</dc:creator>
  <cp:lastModifiedBy>Fernanda Kelli Ferroli</cp:lastModifiedBy>
  <cp:revision>11</cp:revision>
  <dcterms:created xsi:type="dcterms:W3CDTF">2026-10-02T16:42:00Z</dcterms:created>
  <dcterms:modified xsi:type="dcterms:W3CDTF">2026-10-05T12:31:00Z</dcterms:modified>
  <cp:version>1048576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0x010100EA13CBD788004945BBAEC682F31C10E8</vt:lpwstr>
  </property>
  <property fmtid="{D5CDD505-2E9C-101B-9397-08002B2CF9AE}" pid="3" name="MSIP_Label_defa4170-0d19-0005-0004-bc88714345d2_Enabled">
    <vt:lpwstr>true</vt:lpwstr>
  </property>
  <property fmtid="{D5CDD505-2E9C-101B-9397-08002B2CF9AE}" pid="4" name="MSIP_Label_defa4170-0d19-0005-0004-bc88714345d2_SetDate">
    <vt:lpwstr>2026-08-18T13:29:20Z</vt:lpwstr>
  </property>
  <property fmtid="{D5CDD505-2E9C-101B-9397-08002B2CF9AE}" pid="5" name="MSIP_Label_defa4170-0d19-0005-0004-bc88714345d2_Method">
    <vt:lpwstr>Standard</vt:lpwstr>
  </property>
  <property fmtid="{D5CDD505-2E9C-101B-9397-08002B2CF9AE}" pid="6" name="MSIP_Label_defa4170-0d19-0005-0004-bc88714345d2_Name">
    <vt:lpwstr>defa4170-0d19-0005-0004-bc88714345d2</vt:lpwstr>
  </property>
  <property fmtid="{D5CDD505-2E9C-101B-9397-08002B2CF9AE}" pid="7" name="MSIP_Label_defa4170-0d19-0005-0004-bc88714345d2_SiteId">
    <vt:lpwstr>a94c5d8a-5a00-4cb7-9017-e01c9bff14c8</vt:lpwstr>
  </property>
  <property fmtid="{D5CDD505-2E9C-101B-9397-08002B2CF9AE}" pid="8" name="MSIP_Label_defa4170-0d19-0005-0004-bc88714345d2_ActionId">
    <vt:lpwstr>febb9897-d816-49b1-af32-1e1daec8acca</vt:lpwstr>
  </property>
  <property fmtid="{D5CDD505-2E9C-101B-9397-08002B2CF9AE}" pid="9" name="MSIP_Label_defa4170-0d19-0005-0004-bc88714345d2_ContentBits">
    <vt:lpwstr>0</vt:lpwstr>
  </property>
  <property fmtid="{D5CDD505-2E9C-101B-9397-08002B2CF9AE}" pid="10" name="MSIP_Label_defa4170-0d19-0005-0004-bc88714345d2_Tag">
    <vt:lpwstr>10, 3, 0, 1</vt:lpwstr>
  </property>
</Properties>
</file>