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F3C" w:rsidRPr="00E307D2" w:rsidRDefault="00162F3C" w:rsidP="00E307D2">
      <w:pPr>
        <w:spacing w:before="120" w:after="120" w:line="360" w:lineRule="auto"/>
        <w:jc w:val="both"/>
        <w:rPr>
          <w:rFonts w:cstheme="minorHAnsi"/>
        </w:rPr>
      </w:pPr>
    </w:p>
    <w:tbl>
      <w:tblPr>
        <w:tblStyle w:val="Tabelacomgrade"/>
        <w:tblW w:w="0" w:type="auto"/>
        <w:tblLook w:val="04A0"/>
      </w:tblPr>
      <w:tblGrid>
        <w:gridCol w:w="9212"/>
      </w:tblGrid>
      <w:tr w:rsidR="00162F3C" w:rsidRPr="00E307D2" w:rsidTr="0098112D">
        <w:tc>
          <w:tcPr>
            <w:tcW w:w="9212" w:type="dxa"/>
            <w:shd w:val="clear" w:color="auto" w:fill="D9D9D9" w:themeFill="background1" w:themeFillShade="D9"/>
          </w:tcPr>
          <w:p w:rsidR="00162F3C" w:rsidRPr="00E307D2" w:rsidRDefault="00162F3C" w:rsidP="00E307D2">
            <w:pPr>
              <w:spacing w:before="120" w:after="120" w:line="360" w:lineRule="auto"/>
              <w:jc w:val="center"/>
              <w:rPr>
                <w:rFonts w:cstheme="minorHAnsi"/>
                <w:b/>
              </w:rPr>
            </w:pPr>
            <w:r w:rsidRPr="00E307D2">
              <w:rPr>
                <w:rFonts w:cstheme="minorHAnsi"/>
                <w:b/>
              </w:rPr>
              <w:t xml:space="preserve">TERMO DE REFERÊNCIA Nº </w:t>
            </w:r>
            <w:r w:rsidR="00C17B44">
              <w:rPr>
                <w:rFonts w:cstheme="minorHAnsi"/>
                <w:b/>
              </w:rPr>
              <w:t>01</w:t>
            </w:r>
            <w:r w:rsidRPr="00E307D2">
              <w:rPr>
                <w:rFonts w:cstheme="minorHAnsi"/>
                <w:b/>
              </w:rPr>
              <w:t>/202</w:t>
            </w:r>
            <w:r w:rsidR="007220A6">
              <w:rPr>
                <w:rFonts w:cstheme="minorHAnsi"/>
                <w:b/>
              </w:rPr>
              <w:t>4</w:t>
            </w:r>
          </w:p>
          <w:p w:rsidR="00A11B47" w:rsidRDefault="00C17B44" w:rsidP="00A11B47">
            <w:pPr>
              <w:spacing w:before="120" w:after="120" w:line="360" w:lineRule="auto"/>
              <w:jc w:val="center"/>
              <w:rPr>
                <w:rFonts w:cstheme="minorHAnsi"/>
                <w:b/>
              </w:rPr>
            </w:pPr>
            <w:r>
              <w:rPr>
                <w:rFonts w:cstheme="minorHAnsi"/>
                <w:b/>
              </w:rPr>
              <w:t xml:space="preserve">CONTRATAÇÃO DE EMPRESA ESPECIALIZADA </w:t>
            </w:r>
            <w:r w:rsidR="002801FA">
              <w:rPr>
                <w:rFonts w:cstheme="minorHAnsi"/>
                <w:b/>
              </w:rPr>
              <w:t>NO</w:t>
            </w:r>
            <w:r>
              <w:rPr>
                <w:rFonts w:cstheme="minorHAnsi"/>
                <w:b/>
              </w:rPr>
              <w:t xml:space="preserve"> FORNECIMENTO DE PASSAGE</w:t>
            </w:r>
            <w:r w:rsidR="00A11B47">
              <w:rPr>
                <w:rFonts w:cstheme="minorHAnsi"/>
                <w:b/>
              </w:rPr>
              <w:t>M</w:t>
            </w:r>
          </w:p>
          <w:p w:rsidR="00ED0269" w:rsidRPr="00E307D2" w:rsidRDefault="00C17B44" w:rsidP="00A11B47">
            <w:pPr>
              <w:spacing w:before="120" w:after="120" w:line="360" w:lineRule="auto"/>
              <w:jc w:val="center"/>
              <w:rPr>
                <w:rFonts w:cstheme="minorHAnsi"/>
                <w:b/>
              </w:rPr>
            </w:pPr>
            <w:r>
              <w:rPr>
                <w:rFonts w:cstheme="minorHAnsi"/>
                <w:b/>
              </w:rPr>
              <w:t>INTERMUNICIPAL</w:t>
            </w:r>
          </w:p>
        </w:tc>
      </w:tr>
    </w:tbl>
    <w:p w:rsidR="00162F3C" w:rsidRPr="00E307D2" w:rsidRDefault="00162F3C" w:rsidP="00E307D2">
      <w:pPr>
        <w:spacing w:before="120" w:after="120" w:line="360" w:lineRule="auto"/>
        <w:jc w:val="both"/>
        <w:rPr>
          <w:rFonts w:cstheme="minorHAnsi"/>
        </w:rPr>
      </w:pPr>
    </w:p>
    <w:tbl>
      <w:tblPr>
        <w:tblStyle w:val="Tabelacomgrade"/>
        <w:tblW w:w="0" w:type="auto"/>
        <w:tblLook w:val="04A0"/>
      </w:tblPr>
      <w:tblGrid>
        <w:gridCol w:w="9212"/>
      </w:tblGrid>
      <w:tr w:rsidR="000D1CEC" w:rsidRPr="00E307D2" w:rsidTr="000D1CEC">
        <w:tc>
          <w:tcPr>
            <w:tcW w:w="9212" w:type="dxa"/>
            <w:shd w:val="clear" w:color="auto" w:fill="D9D9D9" w:themeFill="background1" w:themeFillShade="D9"/>
          </w:tcPr>
          <w:p w:rsidR="00160601" w:rsidRDefault="00EC30AE" w:rsidP="00E307D2">
            <w:pPr>
              <w:spacing w:before="120" w:after="120" w:line="360" w:lineRule="auto"/>
              <w:jc w:val="center"/>
              <w:rPr>
                <w:rFonts w:cstheme="minorHAnsi"/>
                <w:b/>
              </w:rPr>
            </w:pPr>
            <w:r w:rsidRPr="00E307D2">
              <w:rPr>
                <w:rFonts w:cstheme="minorHAnsi"/>
                <w:b/>
              </w:rPr>
              <w:t>DIRETORIA</w:t>
            </w:r>
            <w:r w:rsidR="00E71D2B">
              <w:rPr>
                <w:rFonts w:cstheme="minorHAnsi"/>
                <w:b/>
              </w:rPr>
              <w:t xml:space="preserve"> </w:t>
            </w:r>
            <w:r w:rsidR="00C17B44">
              <w:rPr>
                <w:rFonts w:cstheme="minorHAnsi"/>
                <w:b/>
              </w:rPr>
              <w:t>DE REGULAÇÃO, AVALIAÇÃO E CONTROLE</w:t>
            </w:r>
          </w:p>
          <w:p w:rsidR="00E71D2B" w:rsidRPr="00E307D2" w:rsidRDefault="00E71D2B" w:rsidP="00E307D2">
            <w:pPr>
              <w:spacing w:before="120" w:after="120" w:line="360" w:lineRule="auto"/>
              <w:jc w:val="center"/>
              <w:rPr>
                <w:rFonts w:cstheme="minorHAnsi"/>
                <w:b/>
              </w:rPr>
            </w:pPr>
            <w:r>
              <w:rPr>
                <w:rFonts w:cstheme="minorHAnsi"/>
                <w:b/>
              </w:rPr>
              <w:t xml:space="preserve">COORDENAÇÃO </w:t>
            </w:r>
            <w:r w:rsidR="00C17B44">
              <w:rPr>
                <w:rFonts w:cstheme="minorHAnsi"/>
                <w:b/>
              </w:rPr>
              <w:t>DE TRATAMENTO FORA DO DOMICILIO</w:t>
            </w:r>
          </w:p>
        </w:tc>
      </w:tr>
    </w:tbl>
    <w:p w:rsidR="000D1CEC" w:rsidRPr="00E307D2" w:rsidRDefault="000D1CEC" w:rsidP="00E307D2">
      <w:pPr>
        <w:spacing w:before="120" w:after="120" w:line="360" w:lineRule="auto"/>
        <w:jc w:val="both"/>
        <w:rPr>
          <w:rFonts w:cstheme="minorHAnsi"/>
        </w:rPr>
      </w:pPr>
    </w:p>
    <w:tbl>
      <w:tblPr>
        <w:tblStyle w:val="Tabelacomgrade"/>
        <w:tblW w:w="0" w:type="auto"/>
        <w:tblLook w:val="04A0"/>
      </w:tblPr>
      <w:tblGrid>
        <w:gridCol w:w="9212"/>
      </w:tblGrid>
      <w:tr w:rsidR="000D1CEC" w:rsidRPr="00E307D2" w:rsidTr="000D1CEC">
        <w:tc>
          <w:tcPr>
            <w:tcW w:w="9212" w:type="dxa"/>
            <w:shd w:val="clear" w:color="auto" w:fill="D9D9D9" w:themeFill="background1" w:themeFillShade="D9"/>
          </w:tcPr>
          <w:p w:rsidR="000D1CEC" w:rsidRPr="00E307D2" w:rsidRDefault="000D1CEC" w:rsidP="00E307D2">
            <w:pPr>
              <w:spacing w:before="120" w:after="120" w:line="360" w:lineRule="auto"/>
              <w:jc w:val="both"/>
              <w:rPr>
                <w:rFonts w:cstheme="minorHAnsi"/>
                <w:b/>
              </w:rPr>
            </w:pPr>
            <w:r w:rsidRPr="00E307D2">
              <w:rPr>
                <w:rFonts w:cstheme="minorHAnsi"/>
                <w:b/>
              </w:rPr>
              <w:t>1. OBJETO</w:t>
            </w:r>
          </w:p>
        </w:tc>
      </w:tr>
    </w:tbl>
    <w:p w:rsidR="005B2250" w:rsidRPr="00E307D2" w:rsidRDefault="00A740F9" w:rsidP="00E307D2">
      <w:pPr>
        <w:spacing w:before="120" w:after="120" w:line="360" w:lineRule="auto"/>
        <w:jc w:val="both"/>
        <w:rPr>
          <w:rFonts w:cstheme="minorHAnsi"/>
        </w:rPr>
      </w:pPr>
      <w:r w:rsidRPr="009840E1">
        <w:rPr>
          <w:rFonts w:cstheme="minorHAnsi"/>
          <w:b/>
        </w:rPr>
        <w:t>MODALIDADE</w:t>
      </w:r>
      <w:r>
        <w:rPr>
          <w:rFonts w:cstheme="minorHAnsi"/>
          <w:b/>
        </w:rPr>
        <w:t xml:space="preserve"> LICITATÓRIA</w:t>
      </w:r>
      <w:r w:rsidRPr="00E307D2">
        <w:rPr>
          <w:rFonts w:cstheme="minorHAnsi"/>
          <w:b/>
        </w:rPr>
        <w:t>:</w:t>
      </w:r>
      <w:r>
        <w:rPr>
          <w:rFonts w:cstheme="minorHAnsi"/>
          <w:b/>
        </w:rPr>
        <w:t xml:space="preserve"> </w:t>
      </w:r>
      <w:r w:rsidR="00E71D2B">
        <w:rPr>
          <w:rFonts w:cstheme="minorHAnsi"/>
        </w:rPr>
        <w:t>Dispensa de licitação</w:t>
      </w:r>
      <w:r w:rsidR="00E574AE">
        <w:rPr>
          <w:rFonts w:cstheme="minorHAnsi"/>
        </w:rPr>
        <w:t xml:space="preserve"> presencial</w:t>
      </w:r>
      <w:r w:rsidR="00E71D2B">
        <w:rPr>
          <w:rFonts w:cstheme="minorHAnsi"/>
        </w:rPr>
        <w:t xml:space="preserve"> </w:t>
      </w:r>
      <w:r w:rsidR="00E7567E">
        <w:rPr>
          <w:rFonts w:cstheme="minorHAnsi"/>
        </w:rPr>
        <w:t>(Inexigibilidade - A</w:t>
      </w:r>
      <w:r w:rsidR="00E7567E">
        <w:rPr>
          <w:rFonts w:eastAsia="Calibri" w:cstheme="minorHAnsi"/>
        </w:rPr>
        <w:t>rtigo 74</w:t>
      </w:r>
      <w:r w:rsidR="00E7567E" w:rsidRPr="00E307D2">
        <w:rPr>
          <w:rFonts w:eastAsia="Calibri" w:cstheme="minorHAnsi"/>
        </w:rPr>
        <w:t xml:space="preserve">, inciso I, da Lei </w:t>
      </w:r>
      <w:r w:rsidR="00E7567E">
        <w:rPr>
          <w:rFonts w:eastAsia="Calibri" w:cstheme="minorHAnsi"/>
        </w:rPr>
        <w:t>14.133/2021)</w:t>
      </w:r>
    </w:p>
    <w:p w:rsidR="005B2250" w:rsidRPr="00E307D2" w:rsidRDefault="00A740F9" w:rsidP="00E307D2">
      <w:pPr>
        <w:spacing w:before="120" w:after="120" w:line="360" w:lineRule="auto"/>
        <w:jc w:val="both"/>
        <w:rPr>
          <w:rFonts w:eastAsia="Calibri" w:cstheme="minorHAnsi"/>
        </w:rPr>
      </w:pPr>
      <w:r w:rsidRPr="00022E36">
        <w:rPr>
          <w:rFonts w:cstheme="minorHAnsi"/>
          <w:b/>
        </w:rPr>
        <w:t>CRITÉRIO DE JULGAMENTO</w:t>
      </w:r>
      <w:r w:rsidRPr="00E307D2">
        <w:rPr>
          <w:rFonts w:cstheme="minorHAnsi"/>
          <w:b/>
        </w:rPr>
        <w:t>:</w:t>
      </w:r>
      <w:r w:rsidR="00E7567E">
        <w:rPr>
          <w:rFonts w:cstheme="minorHAnsi"/>
        </w:rPr>
        <w:t xml:space="preserve"> Não se aplica</w:t>
      </w:r>
    </w:p>
    <w:p w:rsidR="00B86CEC" w:rsidRPr="00E307D2" w:rsidRDefault="00D3615C" w:rsidP="00E307D2">
      <w:pPr>
        <w:spacing w:before="120" w:after="120" w:line="360" w:lineRule="auto"/>
        <w:jc w:val="both"/>
        <w:rPr>
          <w:rFonts w:cstheme="minorHAnsi"/>
        </w:rPr>
      </w:pPr>
      <w:r w:rsidRPr="00E307D2">
        <w:rPr>
          <w:rFonts w:cstheme="minorHAnsi"/>
          <w:b/>
        </w:rPr>
        <w:t>FORMA DE CONTRATAÇÃO:</w:t>
      </w:r>
      <w:r w:rsidR="00B86CEC" w:rsidRPr="00E307D2">
        <w:rPr>
          <w:rFonts w:cstheme="minorHAnsi"/>
        </w:rPr>
        <w:t xml:space="preserve"> </w:t>
      </w:r>
      <w:r w:rsidR="005F42FD" w:rsidRPr="00E307D2">
        <w:rPr>
          <w:rFonts w:cstheme="minorHAnsi"/>
        </w:rPr>
        <w:t>Contrato de Prestação de Serviços</w:t>
      </w:r>
    </w:p>
    <w:p w:rsidR="00D3615C" w:rsidRPr="00E307D2" w:rsidRDefault="00201E18" w:rsidP="00E307D2">
      <w:pPr>
        <w:spacing w:before="120" w:after="120" w:line="360" w:lineRule="auto"/>
        <w:jc w:val="both"/>
        <w:rPr>
          <w:rFonts w:cstheme="minorHAnsi"/>
        </w:rPr>
      </w:pPr>
      <w:r w:rsidRPr="00E307D2">
        <w:rPr>
          <w:rFonts w:cstheme="minorHAnsi"/>
        </w:rPr>
        <w:t xml:space="preserve">Constitui objeto da presente licitação a contratação de empresa especializada </w:t>
      </w:r>
      <w:r w:rsidR="004D35FE">
        <w:rPr>
          <w:rFonts w:cstheme="minorHAnsi"/>
        </w:rPr>
        <w:t>no fornecimento de passage</w:t>
      </w:r>
      <w:r w:rsidR="00A11B47">
        <w:rPr>
          <w:rFonts w:cstheme="minorHAnsi"/>
        </w:rPr>
        <w:t>m</w:t>
      </w:r>
      <w:r w:rsidR="004D35FE">
        <w:rPr>
          <w:rFonts w:cstheme="minorHAnsi"/>
        </w:rPr>
        <w:t xml:space="preserve"> intermunicipal, </w:t>
      </w:r>
      <w:r w:rsidR="00A11B47">
        <w:rPr>
          <w:rFonts w:cstheme="minorHAnsi"/>
        </w:rPr>
        <w:t xml:space="preserve">para pacientes que fazem </w:t>
      </w:r>
      <w:proofErr w:type="gramStart"/>
      <w:r w:rsidR="00A11B47">
        <w:rPr>
          <w:rFonts w:cstheme="minorHAnsi"/>
        </w:rPr>
        <w:t xml:space="preserve">tratamento na cidade de </w:t>
      </w:r>
      <w:r w:rsidR="0073717E">
        <w:rPr>
          <w:rFonts w:cstheme="minorHAnsi"/>
        </w:rPr>
        <w:t>Bauru</w:t>
      </w:r>
      <w:r w:rsidR="00A11B47">
        <w:rPr>
          <w:rFonts w:cstheme="minorHAnsi"/>
        </w:rPr>
        <w:t xml:space="preserve"> atendidos</w:t>
      </w:r>
      <w:proofErr w:type="gramEnd"/>
      <w:r w:rsidR="00A11B47">
        <w:rPr>
          <w:rFonts w:cstheme="minorHAnsi"/>
        </w:rPr>
        <w:t xml:space="preserve"> pela</w:t>
      </w:r>
      <w:r w:rsidR="004D35FE">
        <w:rPr>
          <w:rFonts w:cstheme="minorHAnsi"/>
        </w:rPr>
        <w:t xml:space="preserve"> Coordenação de Tratamento Fora do Domicilio</w:t>
      </w:r>
      <w:r w:rsidR="00C85708">
        <w:rPr>
          <w:rFonts w:cstheme="minorHAnsi"/>
        </w:rPr>
        <w:t xml:space="preserve">, da Diretoria </w:t>
      </w:r>
      <w:r w:rsidR="004D35FE">
        <w:rPr>
          <w:rFonts w:cstheme="minorHAnsi"/>
        </w:rPr>
        <w:t xml:space="preserve">de Regulação, Avaliação e Controle, </w:t>
      </w:r>
      <w:r w:rsidR="00C85708">
        <w:rPr>
          <w:rFonts w:cstheme="minorHAnsi"/>
        </w:rPr>
        <w:t>da Secretaria da Saúde do Município de São Vicente</w:t>
      </w:r>
      <w:r w:rsidR="008E66FF" w:rsidRPr="00E307D2">
        <w:rPr>
          <w:rFonts w:cstheme="minorHAnsi"/>
        </w:rPr>
        <w:t>,</w:t>
      </w:r>
      <w:r w:rsidR="00D3615C" w:rsidRPr="00E307D2">
        <w:rPr>
          <w:rFonts w:cstheme="minorHAnsi"/>
        </w:rPr>
        <w:t xml:space="preserve"> conforme especificações contidas n</w:t>
      </w:r>
      <w:r w:rsidR="004A3FA2">
        <w:rPr>
          <w:rFonts w:cstheme="minorHAnsi"/>
        </w:rPr>
        <w:t>o presente Termo de Referência, pelo período de 12 (doze) meses</w:t>
      </w:r>
      <w:r w:rsidR="00A11B47">
        <w:rPr>
          <w:rFonts w:cstheme="minorHAnsi"/>
        </w:rPr>
        <w:t>.</w:t>
      </w:r>
    </w:p>
    <w:p w:rsidR="00B349A2" w:rsidRPr="00E307D2" w:rsidRDefault="00B349A2" w:rsidP="00E307D2">
      <w:pPr>
        <w:spacing w:before="120" w:after="120" w:line="360" w:lineRule="auto"/>
        <w:jc w:val="both"/>
        <w:rPr>
          <w:rFonts w:cstheme="minorHAnsi"/>
        </w:rPr>
      </w:pPr>
    </w:p>
    <w:p w:rsidR="00D3615C" w:rsidRPr="00E307D2" w:rsidRDefault="00B349A2"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709"/>
          <w:tab w:val="left" w:pos="2997"/>
        </w:tabs>
        <w:spacing w:before="120" w:after="120" w:line="360" w:lineRule="auto"/>
        <w:jc w:val="both"/>
        <w:rPr>
          <w:rFonts w:cstheme="minorHAnsi"/>
          <w:b/>
        </w:rPr>
      </w:pPr>
      <w:r w:rsidRPr="00E307D2">
        <w:rPr>
          <w:rFonts w:cstheme="minorHAnsi"/>
          <w:b/>
        </w:rPr>
        <w:t xml:space="preserve">2. </w:t>
      </w:r>
      <w:r w:rsidR="00D3615C" w:rsidRPr="00E307D2">
        <w:rPr>
          <w:rFonts w:cstheme="minorHAnsi"/>
          <w:b/>
        </w:rPr>
        <w:t>JUSTIFICATIVA</w:t>
      </w:r>
    </w:p>
    <w:p w:rsidR="00B2469B" w:rsidRPr="00B2469B" w:rsidRDefault="00B2469B" w:rsidP="00B2469B">
      <w:pPr>
        <w:suppressAutoHyphens/>
        <w:spacing w:before="120" w:after="120" w:line="360" w:lineRule="auto"/>
        <w:jc w:val="both"/>
        <w:rPr>
          <w:rFonts w:eastAsia="Times New Roman" w:cstheme="minorHAnsi"/>
          <w:lang w:eastAsia="zh-CN"/>
        </w:rPr>
      </w:pPr>
      <w:r w:rsidRPr="00B2469B">
        <w:rPr>
          <w:rFonts w:eastAsia="Times New Roman" w:cstheme="minorHAnsi"/>
          <w:lang w:eastAsia="zh-CN"/>
        </w:rPr>
        <w:t>Segundo a Constituição</w:t>
      </w:r>
      <w:r w:rsidR="00A11B47">
        <w:rPr>
          <w:rFonts w:eastAsia="Times New Roman" w:cstheme="minorHAnsi"/>
          <w:lang w:eastAsia="zh-CN"/>
        </w:rPr>
        <w:t xml:space="preserve"> Federal</w:t>
      </w:r>
      <w:r w:rsidRPr="00B2469B">
        <w:rPr>
          <w:rFonts w:eastAsia="Times New Roman" w:cstheme="minorHAnsi"/>
          <w:lang w:eastAsia="zh-CN"/>
        </w:rPr>
        <w:t xml:space="preserve"> “saúde é direito de todos e dever do Estado, garantido mediante políticas sociais e econômicas a redução do risco de doença e de outros agravos e o acesso universal e igualitário às ações e serviços para a promoção, pr</w:t>
      </w:r>
      <w:r w:rsidR="00A11B47">
        <w:rPr>
          <w:rFonts w:eastAsia="Times New Roman" w:cstheme="minorHAnsi"/>
          <w:lang w:eastAsia="zh-CN"/>
        </w:rPr>
        <w:t>oteção e recuperação da saúde”.</w:t>
      </w:r>
    </w:p>
    <w:p w:rsidR="00B2469B" w:rsidRPr="00B2469B" w:rsidRDefault="00B2469B" w:rsidP="00B2469B">
      <w:pPr>
        <w:suppressAutoHyphens/>
        <w:spacing w:before="120" w:after="120" w:line="360" w:lineRule="auto"/>
        <w:jc w:val="both"/>
        <w:rPr>
          <w:rFonts w:eastAsia="Times New Roman" w:cstheme="minorHAnsi"/>
          <w:lang w:eastAsia="zh-CN"/>
        </w:rPr>
      </w:pPr>
      <w:r w:rsidRPr="00B2469B">
        <w:rPr>
          <w:rFonts w:eastAsia="Times New Roman" w:cstheme="minorHAnsi"/>
          <w:lang w:eastAsia="zh-CN"/>
        </w:rPr>
        <w:lastRenderedPageBreak/>
        <w:t>Tal preceito responsabiliza os entes federativos na disponibilidade de terapias reconhecidamente efetivas e seguras, garantindo a assistência terapêutica integral, inclusive farmacêutica, redação colocada no artigo 6º da lei 8.080/90 (lei orgânica do SUS).</w:t>
      </w:r>
    </w:p>
    <w:p w:rsidR="00B2469B" w:rsidRPr="00B2469B" w:rsidRDefault="00B2469B" w:rsidP="00E307D2">
      <w:pPr>
        <w:suppressAutoHyphens/>
        <w:spacing w:before="120" w:after="120" w:line="360" w:lineRule="auto"/>
        <w:jc w:val="both"/>
        <w:rPr>
          <w:rFonts w:eastAsia="Times New Roman" w:cstheme="minorHAnsi"/>
          <w:lang w:eastAsia="zh-CN"/>
        </w:rPr>
      </w:pPr>
      <w:r>
        <w:rPr>
          <w:rFonts w:eastAsia="Times New Roman" w:cstheme="minorHAnsi"/>
          <w:lang w:eastAsia="zh-CN"/>
        </w:rPr>
        <w:t xml:space="preserve">O presente expediente trata da contratação de empresa especializada na prestação de serviços de </w:t>
      </w:r>
      <w:r w:rsidR="00260950">
        <w:rPr>
          <w:rFonts w:eastAsia="Times New Roman" w:cstheme="minorHAnsi"/>
          <w:lang w:eastAsia="zh-CN"/>
        </w:rPr>
        <w:t>fornecimento de passage</w:t>
      </w:r>
      <w:r w:rsidR="00A11B47">
        <w:rPr>
          <w:rFonts w:eastAsia="Times New Roman" w:cstheme="minorHAnsi"/>
          <w:lang w:eastAsia="zh-CN"/>
        </w:rPr>
        <w:t>m</w:t>
      </w:r>
      <w:r w:rsidR="00260950">
        <w:rPr>
          <w:rFonts w:eastAsia="Times New Roman" w:cstheme="minorHAnsi"/>
          <w:lang w:eastAsia="zh-CN"/>
        </w:rPr>
        <w:t xml:space="preserve"> intermunicipal</w:t>
      </w:r>
      <w:r w:rsidR="00A11B47">
        <w:rPr>
          <w:rFonts w:eastAsia="Times New Roman" w:cstheme="minorHAnsi"/>
          <w:lang w:eastAsia="zh-CN"/>
        </w:rPr>
        <w:t>,</w:t>
      </w:r>
      <w:r w:rsidR="00260950">
        <w:rPr>
          <w:rFonts w:eastAsia="Times New Roman" w:cstheme="minorHAnsi"/>
          <w:lang w:eastAsia="zh-CN"/>
        </w:rPr>
        <w:t xml:space="preserve"> para pacientes atendidos pela Coordenação de Tratamento Fora do Domicilio com destino a cidade de Bauru/SP</w:t>
      </w:r>
      <w:r>
        <w:rPr>
          <w:rFonts w:eastAsia="Times New Roman" w:cstheme="minorHAnsi"/>
          <w:lang w:eastAsia="zh-CN"/>
        </w:rPr>
        <w:t>.</w:t>
      </w:r>
    </w:p>
    <w:p w:rsidR="003A2BF8" w:rsidRPr="00E307D2" w:rsidRDefault="003A2BF8" w:rsidP="00E307D2">
      <w:pPr>
        <w:suppressAutoHyphens/>
        <w:spacing w:before="120" w:after="120" w:line="360" w:lineRule="auto"/>
        <w:jc w:val="both"/>
        <w:rPr>
          <w:rFonts w:eastAsia="Times New Roman" w:cstheme="minorHAnsi"/>
          <w:b/>
          <w:lang w:eastAsia="zh-CN"/>
        </w:rPr>
      </w:pPr>
      <w:r w:rsidRPr="00E307D2">
        <w:rPr>
          <w:rFonts w:eastAsia="Times New Roman" w:cstheme="minorHAnsi"/>
          <w:b/>
          <w:lang w:eastAsia="zh-CN"/>
        </w:rPr>
        <w:t>Justificativa técnica do objeto:</w:t>
      </w:r>
    </w:p>
    <w:p w:rsidR="00B01B64" w:rsidRDefault="00B01B64" w:rsidP="00B01B64">
      <w:pPr>
        <w:suppressAutoHyphens/>
        <w:spacing w:before="120" w:after="120" w:line="360" w:lineRule="auto"/>
        <w:jc w:val="both"/>
        <w:rPr>
          <w:rFonts w:eastAsia="Times New Roman" w:cstheme="minorHAnsi"/>
          <w:lang w:eastAsia="zh-CN"/>
        </w:rPr>
      </w:pPr>
      <w:r w:rsidRPr="00BC5705">
        <w:rPr>
          <w:rFonts w:eastAsia="Times New Roman" w:cstheme="minorHAnsi"/>
          <w:lang w:eastAsia="zh-CN"/>
        </w:rPr>
        <w:t>Considerando a necessidade de garant</w:t>
      </w:r>
      <w:r>
        <w:rPr>
          <w:rFonts w:eastAsia="Times New Roman" w:cstheme="minorHAnsi"/>
          <w:lang w:eastAsia="zh-CN"/>
        </w:rPr>
        <w:t>i</w:t>
      </w:r>
      <w:r w:rsidRPr="00BC5705">
        <w:rPr>
          <w:rFonts w:eastAsia="Times New Roman" w:cstheme="minorHAnsi"/>
          <w:lang w:eastAsia="zh-CN"/>
        </w:rPr>
        <w:t>r acesso aos pacientes do município de São Vicente a serviços assistenciais de outros municípios</w:t>
      </w:r>
      <w:r w:rsidR="00A11B47">
        <w:rPr>
          <w:rFonts w:eastAsia="Times New Roman" w:cstheme="minorHAnsi"/>
          <w:lang w:eastAsia="zh-CN"/>
        </w:rPr>
        <w:t xml:space="preserve"> </w:t>
      </w:r>
      <w:r w:rsidR="0073717E">
        <w:rPr>
          <w:rFonts w:eastAsia="Times New Roman" w:cstheme="minorHAnsi"/>
          <w:lang w:eastAsia="zh-CN"/>
        </w:rPr>
        <w:t>referenciados</w:t>
      </w:r>
      <w:r w:rsidR="00A11B47">
        <w:rPr>
          <w:rFonts w:eastAsia="Times New Roman" w:cstheme="minorHAnsi"/>
          <w:lang w:eastAsia="zh-CN"/>
        </w:rPr>
        <w:t xml:space="preserve"> pelo Governo do Estado de São Paulo;</w:t>
      </w:r>
    </w:p>
    <w:p w:rsidR="00B01B64" w:rsidRDefault="00B01B64" w:rsidP="00B01B64">
      <w:pPr>
        <w:suppressAutoHyphens/>
        <w:spacing w:before="120" w:after="120" w:line="360" w:lineRule="auto"/>
        <w:jc w:val="both"/>
        <w:rPr>
          <w:rFonts w:eastAsia="Times New Roman" w:cstheme="minorHAnsi"/>
          <w:lang w:eastAsia="zh-CN"/>
        </w:rPr>
      </w:pPr>
      <w:r>
        <w:rPr>
          <w:rFonts w:eastAsia="Times New Roman" w:cstheme="minorHAnsi"/>
          <w:lang w:eastAsia="zh-CN"/>
        </w:rPr>
        <w:t xml:space="preserve">Considerando que se trata de serviço de natureza continuada e que não pode sofrer </w:t>
      </w:r>
      <w:proofErr w:type="gramStart"/>
      <w:r>
        <w:rPr>
          <w:rFonts w:eastAsia="Times New Roman" w:cstheme="minorHAnsi"/>
          <w:lang w:eastAsia="zh-CN"/>
        </w:rPr>
        <w:t xml:space="preserve">qualquer </w:t>
      </w:r>
      <w:r w:rsidR="0073717E">
        <w:rPr>
          <w:rFonts w:eastAsia="Times New Roman" w:cstheme="minorHAnsi"/>
          <w:lang w:eastAsia="zh-CN"/>
        </w:rPr>
        <w:t>refincados</w:t>
      </w:r>
      <w:proofErr w:type="gramEnd"/>
      <w:r>
        <w:rPr>
          <w:rFonts w:eastAsia="Times New Roman" w:cstheme="minorHAnsi"/>
          <w:lang w:eastAsia="zh-CN"/>
        </w:rPr>
        <w:t xml:space="preserve">, pois causará desassistência </w:t>
      </w:r>
      <w:r w:rsidR="00A11B47">
        <w:rPr>
          <w:rFonts w:eastAsia="Times New Roman" w:cstheme="minorHAnsi"/>
          <w:lang w:eastAsia="zh-CN"/>
        </w:rPr>
        <w:t>aos pacientes que dele necessitam;</w:t>
      </w:r>
    </w:p>
    <w:p w:rsidR="00B01B64" w:rsidRDefault="00B01B64" w:rsidP="00B01B64">
      <w:pPr>
        <w:suppressAutoHyphens/>
        <w:spacing w:before="120" w:after="120" w:line="360" w:lineRule="auto"/>
        <w:jc w:val="both"/>
        <w:rPr>
          <w:rFonts w:eastAsia="Times New Roman" w:cstheme="minorHAnsi"/>
          <w:lang w:eastAsia="zh-CN"/>
        </w:rPr>
      </w:pPr>
      <w:r>
        <w:rPr>
          <w:rFonts w:eastAsia="Times New Roman" w:cstheme="minorHAnsi"/>
          <w:lang w:eastAsia="zh-CN"/>
        </w:rPr>
        <w:t>Considerando que o Hospital de Reab</w:t>
      </w:r>
      <w:r w:rsidR="007116BF">
        <w:rPr>
          <w:rFonts w:eastAsia="Times New Roman" w:cstheme="minorHAnsi"/>
          <w:lang w:eastAsia="zh-CN"/>
        </w:rPr>
        <w:t>ilita</w:t>
      </w:r>
      <w:r>
        <w:rPr>
          <w:rFonts w:eastAsia="Times New Roman" w:cstheme="minorHAnsi"/>
          <w:lang w:eastAsia="zh-CN"/>
        </w:rPr>
        <w:t>ção de Anomalias Craniofaciais - HRAC/Centrinho é a referência para o Estado de São Paulo aos pacientes com fissuras lapiopalatinas, anomalias congênitas do crânio e da face, síndromes associadas a essas malfor</w:t>
      </w:r>
      <w:r w:rsidR="00A11B47">
        <w:rPr>
          <w:rFonts w:eastAsia="Times New Roman" w:cstheme="minorHAnsi"/>
          <w:lang w:eastAsia="zh-CN"/>
        </w:rPr>
        <w:t>mações e distúrbios da audição;</w:t>
      </w:r>
    </w:p>
    <w:p w:rsidR="00B01B64" w:rsidRDefault="00B01B64" w:rsidP="00B01B64">
      <w:pPr>
        <w:suppressAutoHyphens/>
        <w:spacing w:before="120" w:after="120" w:line="360" w:lineRule="auto"/>
        <w:jc w:val="both"/>
        <w:rPr>
          <w:rFonts w:eastAsia="Times New Roman" w:cstheme="minorHAnsi"/>
          <w:lang w:eastAsia="zh-CN"/>
        </w:rPr>
      </w:pPr>
      <w:r>
        <w:rPr>
          <w:rFonts w:eastAsia="Times New Roman" w:cstheme="minorHAnsi"/>
          <w:lang w:eastAsia="zh-CN"/>
        </w:rPr>
        <w:t xml:space="preserve">Considerando o cumprimento da Portaria SAS nº 55, 24/02/1999, que determina o custeio no deslocamento aos pacientes em tratamento fora do domicilio, </w:t>
      </w:r>
      <w:r w:rsidR="00A11B47">
        <w:rPr>
          <w:rFonts w:eastAsia="Times New Roman" w:cstheme="minorHAnsi"/>
          <w:lang w:eastAsia="zh-CN"/>
        </w:rPr>
        <w:t>a p</w:t>
      </w:r>
      <w:r>
        <w:rPr>
          <w:rFonts w:eastAsia="Times New Roman" w:cstheme="minorHAnsi"/>
          <w:lang w:eastAsia="zh-CN"/>
        </w:rPr>
        <w:t>resente contratação se faz necessária.</w:t>
      </w:r>
    </w:p>
    <w:p w:rsidR="00335B7C" w:rsidRPr="00E307D2" w:rsidRDefault="00335B7C" w:rsidP="00E307D2">
      <w:pPr>
        <w:spacing w:before="120" w:after="120" w:line="360" w:lineRule="auto"/>
        <w:jc w:val="both"/>
        <w:rPr>
          <w:rFonts w:eastAsia="Times New Roman" w:cstheme="minorHAnsi"/>
          <w:b/>
          <w:color w:val="000000" w:themeColor="text1"/>
        </w:rPr>
      </w:pPr>
      <w:r w:rsidRPr="00E307D2">
        <w:rPr>
          <w:rFonts w:eastAsia="Times New Roman" w:cstheme="minorHAnsi"/>
          <w:b/>
          <w:color w:val="000000" w:themeColor="text1"/>
        </w:rPr>
        <w:t>Justificativa da Inexigibilidade</w:t>
      </w:r>
      <w:r w:rsidR="00D739CC">
        <w:rPr>
          <w:rFonts w:eastAsia="Times New Roman" w:cstheme="minorHAnsi"/>
          <w:b/>
          <w:color w:val="000000" w:themeColor="text1"/>
        </w:rPr>
        <w:t>:</w:t>
      </w:r>
    </w:p>
    <w:p w:rsidR="005037E9" w:rsidRPr="00E307D2" w:rsidRDefault="005037E9" w:rsidP="00E307D2">
      <w:pPr>
        <w:spacing w:before="120" w:after="120" w:line="360" w:lineRule="auto"/>
        <w:jc w:val="both"/>
        <w:rPr>
          <w:rFonts w:cstheme="minorHAnsi"/>
        </w:rPr>
      </w:pPr>
      <w:r w:rsidRPr="00E307D2">
        <w:rPr>
          <w:rFonts w:cstheme="minorHAnsi"/>
        </w:rPr>
        <w:t>A Administração Pública consagra como princípio geral para contratação de obras, serviços e compras, a realização de procedimento licitatório.</w:t>
      </w:r>
    </w:p>
    <w:p w:rsidR="005037E9" w:rsidRDefault="005037E9" w:rsidP="00E307D2">
      <w:pPr>
        <w:spacing w:before="120" w:after="120" w:line="360" w:lineRule="auto"/>
        <w:jc w:val="both"/>
        <w:rPr>
          <w:rFonts w:cstheme="minorHAnsi"/>
        </w:rPr>
      </w:pPr>
      <w:r w:rsidRPr="00E307D2">
        <w:rPr>
          <w:rFonts w:cstheme="minorHAnsi"/>
        </w:rPr>
        <w:t>Todavia, há situações em que a Lei autoriza</w:t>
      </w:r>
      <w:r w:rsidR="0098112D">
        <w:rPr>
          <w:rFonts w:cstheme="minorHAnsi"/>
        </w:rPr>
        <w:t xml:space="preserve"> a administração pública</w:t>
      </w:r>
      <w:r w:rsidRPr="00E307D2">
        <w:rPr>
          <w:rFonts w:cstheme="minorHAnsi"/>
        </w:rPr>
        <w:t xml:space="preserve"> </w:t>
      </w:r>
      <w:r w:rsidR="00C85708">
        <w:rPr>
          <w:rFonts w:cstheme="minorHAnsi"/>
        </w:rPr>
        <w:t>abster-</w:t>
      </w:r>
      <w:r w:rsidR="00DA7570" w:rsidRPr="00E307D2">
        <w:rPr>
          <w:rFonts w:cstheme="minorHAnsi"/>
        </w:rPr>
        <w:t>se</w:t>
      </w:r>
      <w:r w:rsidRPr="00E307D2">
        <w:rPr>
          <w:rFonts w:cstheme="minorHAnsi"/>
        </w:rPr>
        <w:t xml:space="preserve"> da obrigação de licitar, sendo que essas situações constituem exceções ao dever geral constitucional de licitar.</w:t>
      </w:r>
    </w:p>
    <w:p w:rsidR="00B01B64" w:rsidRPr="00E307D2" w:rsidRDefault="00B01B64" w:rsidP="00B01B64">
      <w:pPr>
        <w:spacing w:before="120" w:after="120" w:line="360" w:lineRule="auto"/>
        <w:jc w:val="both"/>
        <w:rPr>
          <w:rFonts w:cstheme="minorHAnsi"/>
          <w:color w:val="000000" w:themeColor="text1"/>
        </w:rPr>
      </w:pPr>
      <w:r>
        <w:rPr>
          <w:rFonts w:cstheme="minorHAnsi"/>
        </w:rPr>
        <w:t>As passagens para atender os pacientes em tratamento fora do domici</w:t>
      </w:r>
      <w:r w:rsidR="00A11B47">
        <w:rPr>
          <w:rFonts w:cstheme="minorHAnsi"/>
        </w:rPr>
        <w:t xml:space="preserve">lio para a cidade de Bauru/SP, será feito pela empresa </w:t>
      </w:r>
      <w:r>
        <w:rPr>
          <w:rFonts w:cstheme="minorHAnsi"/>
          <w:b/>
          <w:color w:val="000000" w:themeColor="text1"/>
        </w:rPr>
        <w:t>VIAÇÃO PIRACICABANA S.A.</w:t>
      </w:r>
      <w:r w:rsidRPr="00E307D2">
        <w:rPr>
          <w:rFonts w:cstheme="minorHAnsi"/>
          <w:color w:val="000000" w:themeColor="text1"/>
        </w:rPr>
        <w:t>.</w:t>
      </w:r>
    </w:p>
    <w:p w:rsidR="00335B7C" w:rsidRDefault="00B01B64" w:rsidP="00E307D2">
      <w:pPr>
        <w:spacing w:before="120" w:after="120" w:line="360" w:lineRule="auto"/>
        <w:jc w:val="both"/>
        <w:rPr>
          <w:rFonts w:cstheme="minorHAnsi"/>
        </w:rPr>
      </w:pPr>
      <w:r w:rsidRPr="00E307D2">
        <w:rPr>
          <w:rFonts w:cstheme="minorHAnsi"/>
          <w:color w:val="000000" w:themeColor="text1"/>
        </w:rPr>
        <w:t>Neste caso, trata-se de</w:t>
      </w:r>
      <w:r>
        <w:rPr>
          <w:rFonts w:cstheme="minorHAnsi"/>
          <w:color w:val="000000" w:themeColor="text1"/>
        </w:rPr>
        <w:t xml:space="preserve"> venda de passagem </w:t>
      </w:r>
      <w:r w:rsidRPr="00E307D2">
        <w:rPr>
          <w:rFonts w:cstheme="minorHAnsi"/>
          <w:color w:val="000000" w:themeColor="text1"/>
        </w:rPr>
        <w:t>cuj</w:t>
      </w:r>
      <w:r>
        <w:rPr>
          <w:rFonts w:cstheme="minorHAnsi"/>
          <w:color w:val="000000" w:themeColor="text1"/>
        </w:rPr>
        <w:t>o itinerário é</w:t>
      </w:r>
      <w:r w:rsidRPr="00E307D2">
        <w:rPr>
          <w:rFonts w:cstheme="minorHAnsi"/>
          <w:color w:val="000000" w:themeColor="text1"/>
        </w:rPr>
        <w:t xml:space="preserve"> exclusivo da </w:t>
      </w:r>
      <w:r>
        <w:rPr>
          <w:rFonts w:cstheme="minorHAnsi"/>
          <w:b/>
          <w:color w:val="000000" w:themeColor="text1"/>
        </w:rPr>
        <w:t xml:space="preserve">VIAÇÃO PIRACICABANA </w:t>
      </w:r>
      <w:proofErr w:type="gramStart"/>
      <w:r>
        <w:rPr>
          <w:rFonts w:cstheme="minorHAnsi"/>
          <w:b/>
          <w:color w:val="000000" w:themeColor="text1"/>
        </w:rPr>
        <w:t>S.A</w:t>
      </w:r>
      <w:r w:rsidRPr="00E307D2">
        <w:rPr>
          <w:rFonts w:cstheme="minorHAnsi"/>
          <w:b/>
          <w:color w:val="000000" w:themeColor="text1"/>
        </w:rPr>
        <w:t>.,</w:t>
      </w:r>
      <w:proofErr w:type="gramEnd"/>
      <w:r w:rsidR="00A11B47">
        <w:rPr>
          <w:rFonts w:cstheme="minorHAnsi"/>
          <w:color w:val="000000" w:themeColor="text1"/>
        </w:rPr>
        <w:t xml:space="preserve">portanto, </w:t>
      </w:r>
      <w:r w:rsidRPr="00E307D2">
        <w:rPr>
          <w:rFonts w:cstheme="minorHAnsi"/>
          <w:color w:val="000000" w:themeColor="text1"/>
        </w:rPr>
        <w:t>há de se considerar inv</w:t>
      </w:r>
      <w:r w:rsidRPr="00E307D2">
        <w:rPr>
          <w:rFonts w:cstheme="minorHAnsi"/>
        </w:rPr>
        <w:t>iabilidade de competição, o que indica a pos</w:t>
      </w:r>
      <w:r>
        <w:rPr>
          <w:rFonts w:cstheme="minorHAnsi"/>
        </w:rPr>
        <w:t xml:space="preserve">sibilidade de contratação </w:t>
      </w:r>
      <w:r w:rsidR="00F110D1">
        <w:rPr>
          <w:rFonts w:cstheme="minorHAnsi"/>
        </w:rPr>
        <w:t>por inexigibilidade</w:t>
      </w:r>
      <w:r w:rsidR="00811839">
        <w:rPr>
          <w:rFonts w:cstheme="minorHAnsi"/>
        </w:rPr>
        <w:t>, conforme preceitua o artigo 74, inciso I da Lei 14133 de 1º de abril de 2021, a seguir descrito:</w:t>
      </w:r>
    </w:p>
    <w:p w:rsidR="00A11B47" w:rsidRDefault="00811839" w:rsidP="00811839">
      <w:pPr>
        <w:spacing w:before="120" w:after="120" w:line="360" w:lineRule="auto"/>
        <w:ind w:left="2127"/>
        <w:jc w:val="both"/>
      </w:pPr>
      <w:r>
        <w:lastRenderedPageBreak/>
        <w:t>“Art. 74. É inexigível a licitação quando inviável a compet</w:t>
      </w:r>
      <w:r w:rsidR="00A11B47">
        <w:t>ição, em especial nos casos de:</w:t>
      </w:r>
    </w:p>
    <w:p w:rsidR="00811839" w:rsidRDefault="00811839" w:rsidP="00811839">
      <w:pPr>
        <w:spacing w:before="120" w:after="120" w:line="360" w:lineRule="auto"/>
        <w:ind w:left="2127"/>
        <w:jc w:val="both"/>
      </w:pPr>
      <w:r>
        <w:t xml:space="preserve">I - aquisição de materiais, de equipamentos ou de gêneros ou contratação de serviços que só possam ser fornecidos por produtor, empresa ou </w:t>
      </w:r>
      <w:proofErr w:type="gramStart"/>
      <w:r>
        <w:t>representante comercial exclusivos</w:t>
      </w:r>
      <w:proofErr w:type="gramEnd"/>
      <w:r>
        <w:t>;</w:t>
      </w:r>
    </w:p>
    <w:p w:rsidR="00811839" w:rsidRDefault="00811839" w:rsidP="00811839">
      <w:pPr>
        <w:spacing w:before="120" w:after="120" w:line="360" w:lineRule="auto"/>
        <w:ind w:left="1418" w:firstLine="709"/>
        <w:jc w:val="both"/>
      </w:pPr>
      <w:r>
        <w:t>(...)</w:t>
      </w:r>
    </w:p>
    <w:p w:rsidR="00811839" w:rsidRDefault="00811839" w:rsidP="00811839">
      <w:pPr>
        <w:spacing w:before="120" w:after="120" w:line="360" w:lineRule="auto"/>
        <w:ind w:left="2127"/>
        <w:jc w:val="both"/>
        <w:rPr>
          <w:rFonts w:cstheme="minorHAnsi"/>
        </w:rPr>
      </w:pPr>
      <w:r>
        <w:t xml:space="preserve">§ 1º Para fins do disposto no inciso I do caput deste artigo, a Administração deverá demonstrar a inviabilidade de competição mediante atestado de exclusividade, contrato de exclusividade, declaração do fabricante ou outro documento idôneo capaz de comprovar que o objeto é fornecido ou prestado por produtor, empresa ou </w:t>
      </w:r>
      <w:proofErr w:type="gramStart"/>
      <w:r>
        <w:t>representante comercial exclusivos</w:t>
      </w:r>
      <w:proofErr w:type="gramEnd"/>
      <w:r>
        <w:t>, vedada a preferência por marca específica.”</w:t>
      </w:r>
    </w:p>
    <w:p w:rsidR="00811839" w:rsidRPr="00E307D2" w:rsidRDefault="00811839" w:rsidP="00E307D2">
      <w:pPr>
        <w:spacing w:before="120" w:after="120" w:line="360" w:lineRule="auto"/>
        <w:jc w:val="both"/>
        <w:rPr>
          <w:rFonts w:eastAsia="Times New Roman" w:cstheme="minorHAnsi"/>
        </w:rPr>
      </w:pPr>
    </w:p>
    <w:p w:rsidR="000A273E" w:rsidRPr="00E307D2" w:rsidRDefault="00B349A2"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 xml:space="preserve">3. </w:t>
      </w:r>
      <w:r w:rsidR="000A273E" w:rsidRPr="00E307D2">
        <w:rPr>
          <w:rFonts w:cstheme="minorHAnsi"/>
          <w:b/>
        </w:rPr>
        <w:t>ESPECIFICAÇÕES TÉCNICAS</w:t>
      </w:r>
    </w:p>
    <w:p w:rsidR="00B01B64" w:rsidRPr="00E307D2" w:rsidRDefault="00B01B64" w:rsidP="00B01B64">
      <w:pPr>
        <w:spacing w:before="120" w:after="120" w:line="360" w:lineRule="auto"/>
        <w:jc w:val="both"/>
        <w:rPr>
          <w:rFonts w:cstheme="minorHAnsi"/>
        </w:rPr>
      </w:pPr>
      <w:r>
        <w:rPr>
          <w:rFonts w:cstheme="minorHAnsi"/>
        </w:rPr>
        <w:t>Prestação de s</w:t>
      </w:r>
      <w:r w:rsidRPr="00E307D2">
        <w:rPr>
          <w:rFonts w:cstheme="minorHAnsi"/>
        </w:rPr>
        <w:t>erviços</w:t>
      </w:r>
      <w:r>
        <w:rPr>
          <w:rFonts w:cstheme="minorHAnsi"/>
        </w:rPr>
        <w:t xml:space="preserve"> de </w:t>
      </w:r>
      <w:r w:rsidRPr="00E307D2">
        <w:rPr>
          <w:rFonts w:cstheme="minorHAnsi"/>
        </w:rPr>
        <w:t>fornecimento de p</w:t>
      </w:r>
      <w:r>
        <w:rPr>
          <w:rFonts w:cstheme="minorHAnsi"/>
        </w:rPr>
        <w:t>assagens intermunicipal com itinerário São Vicente x Bauru e Bauru x São Vicente,</w:t>
      </w:r>
      <w:r w:rsidRPr="00E307D2">
        <w:rPr>
          <w:rFonts w:cstheme="minorHAnsi"/>
        </w:rPr>
        <w:t xml:space="preserve"> para </w:t>
      </w:r>
      <w:r>
        <w:rPr>
          <w:rFonts w:cstheme="minorHAnsi"/>
        </w:rPr>
        <w:t xml:space="preserve">os pacientes e acompanhantes cadastrados em tratamento fora do domicilio – TFD com destino a Bauru, especificadas no item </w:t>
      </w:r>
      <w:proofErr w:type="gramStart"/>
      <w:r>
        <w:rPr>
          <w:rFonts w:cstheme="minorHAnsi"/>
        </w:rPr>
        <w:t>1</w:t>
      </w:r>
      <w:proofErr w:type="gramEnd"/>
      <w:r w:rsidRPr="00E307D2">
        <w:rPr>
          <w:rFonts w:cstheme="minorHAnsi"/>
        </w:rPr>
        <w:t>.</w:t>
      </w:r>
    </w:p>
    <w:p w:rsidR="00B01B64" w:rsidRDefault="00B01B64" w:rsidP="00B01B64">
      <w:pPr>
        <w:suppressAutoHyphens/>
        <w:spacing w:before="120" w:after="120" w:line="360" w:lineRule="auto"/>
        <w:jc w:val="both"/>
        <w:rPr>
          <w:rFonts w:cstheme="minorHAnsi"/>
        </w:rPr>
      </w:pPr>
      <w:r>
        <w:rPr>
          <w:rFonts w:cstheme="minorHAnsi"/>
        </w:rPr>
        <w:t xml:space="preserve">A prestação dos serviços </w:t>
      </w:r>
      <w:r w:rsidR="0073717E">
        <w:rPr>
          <w:rFonts w:cstheme="minorHAnsi"/>
        </w:rPr>
        <w:t>consegue</w:t>
      </w:r>
      <w:r>
        <w:rPr>
          <w:rFonts w:cstheme="minorHAnsi"/>
        </w:rPr>
        <w:t xml:space="preserve"> no fornecimento de passagens intermunicipal para pacientes e acompanhantes terem acesso ao tratamento medico (consultas, exames, procedimentos </w:t>
      </w:r>
      <w:r w:rsidR="0073717E">
        <w:rPr>
          <w:rFonts w:cstheme="minorHAnsi"/>
        </w:rPr>
        <w:t>cirúrgicos</w:t>
      </w:r>
      <w:r>
        <w:rPr>
          <w:rFonts w:cstheme="minorHAnsi"/>
        </w:rPr>
        <w:t xml:space="preserve">), no </w:t>
      </w:r>
      <w:r>
        <w:rPr>
          <w:rFonts w:eastAsia="Times New Roman" w:cstheme="minorHAnsi"/>
          <w:lang w:eastAsia="zh-CN"/>
        </w:rPr>
        <w:t>Hospital de Rea</w:t>
      </w:r>
      <w:r w:rsidR="00D30719">
        <w:rPr>
          <w:rFonts w:eastAsia="Times New Roman" w:cstheme="minorHAnsi"/>
          <w:lang w:eastAsia="zh-CN"/>
        </w:rPr>
        <w:t>bilita</w:t>
      </w:r>
      <w:r>
        <w:rPr>
          <w:rFonts w:eastAsia="Times New Roman" w:cstheme="minorHAnsi"/>
          <w:lang w:eastAsia="zh-CN"/>
        </w:rPr>
        <w:t xml:space="preserve">ção de Anomalias Craniofaciais - HRAC/Centrinho é a referência para o Estado de São Paulo aos pacientes com fissuras lapiopalatinas, anomalias congênitas do crânio e da face, síndromes associadas a essas malformações e distúrbios da audição, </w:t>
      </w:r>
      <w:r>
        <w:rPr>
          <w:rFonts w:cstheme="minorHAnsi"/>
        </w:rPr>
        <w:t>na cidade de Bauru/SP.</w:t>
      </w:r>
    </w:p>
    <w:p w:rsidR="00A11B47" w:rsidRDefault="00B01B64" w:rsidP="00BD2C51">
      <w:pPr>
        <w:suppressAutoHyphens/>
        <w:spacing w:before="120" w:after="120" w:line="360" w:lineRule="auto"/>
        <w:jc w:val="both"/>
        <w:rPr>
          <w:rFonts w:eastAsia="Times New Roman" w:cstheme="minorHAnsi"/>
          <w:lang w:eastAsia="zh-CN"/>
        </w:rPr>
      </w:pPr>
      <w:r w:rsidRPr="006C4834">
        <w:rPr>
          <w:rFonts w:cstheme="minorHAnsi"/>
          <w:b/>
        </w:rPr>
        <w:t>AQUISIÇÃO:</w:t>
      </w:r>
      <w:r>
        <w:rPr>
          <w:rFonts w:cstheme="minorHAnsi"/>
        </w:rPr>
        <w:t xml:space="preserve"> de 200 (duzentas) passagens, sendo 100 (cem) passagens de ida São Vicente x Bauru e 100 (cem) passagens de volta Bauru x São Vicente, a serem utilizadas pelos pacientes em tratamento fora do domici</w:t>
      </w:r>
      <w:r w:rsidR="00D30719">
        <w:rPr>
          <w:rFonts w:cstheme="minorHAnsi"/>
        </w:rPr>
        <w:t>li</w:t>
      </w:r>
      <w:r>
        <w:rPr>
          <w:rFonts w:cstheme="minorHAnsi"/>
        </w:rPr>
        <w:t xml:space="preserve">o no </w:t>
      </w:r>
      <w:r>
        <w:rPr>
          <w:rFonts w:eastAsia="Times New Roman" w:cstheme="minorHAnsi"/>
          <w:lang w:eastAsia="zh-CN"/>
        </w:rPr>
        <w:t>Hospital de Reabilitação de Anomalias Craniofaciais - HRAC/Centrinho na cidade de BAURU</w:t>
      </w:r>
      <w:r w:rsidR="00A11B47">
        <w:rPr>
          <w:rFonts w:eastAsia="Times New Roman" w:cstheme="minorHAnsi"/>
          <w:lang w:eastAsia="zh-CN"/>
        </w:rPr>
        <w:t>.</w:t>
      </w:r>
    </w:p>
    <w:p w:rsidR="005E094E" w:rsidRDefault="00BD2C51" w:rsidP="00BD2C51">
      <w:pPr>
        <w:suppressAutoHyphens/>
        <w:spacing w:before="120" w:after="120" w:line="360" w:lineRule="auto"/>
        <w:jc w:val="both"/>
        <w:rPr>
          <w:rFonts w:eastAsia="Times New Roman" w:cstheme="minorHAnsi"/>
          <w:lang w:eastAsia="zh-CN"/>
        </w:rPr>
      </w:pPr>
      <w:r>
        <w:rPr>
          <w:rFonts w:eastAsia="Times New Roman" w:cstheme="minorHAnsi"/>
          <w:lang w:eastAsia="zh-CN"/>
        </w:rPr>
        <w:t xml:space="preserve">Informamos no ano de 2022 </w:t>
      </w:r>
      <w:r w:rsidR="00BE2F7E">
        <w:rPr>
          <w:rFonts w:eastAsia="Times New Roman" w:cstheme="minorHAnsi"/>
          <w:lang w:eastAsia="zh-CN"/>
        </w:rPr>
        <w:t>foram utilizadas 1</w:t>
      </w:r>
      <w:r>
        <w:rPr>
          <w:rFonts w:eastAsia="Times New Roman" w:cstheme="minorHAnsi"/>
          <w:lang w:eastAsia="zh-CN"/>
        </w:rPr>
        <w:t>24 (cento e vin</w:t>
      </w:r>
      <w:r w:rsidR="003856B6">
        <w:rPr>
          <w:rFonts w:eastAsia="Times New Roman" w:cstheme="minorHAnsi"/>
          <w:lang w:eastAsia="zh-CN"/>
        </w:rPr>
        <w:t>te</w:t>
      </w:r>
      <w:r>
        <w:rPr>
          <w:rFonts w:eastAsia="Times New Roman" w:cstheme="minorHAnsi"/>
          <w:lang w:eastAsia="zh-CN"/>
        </w:rPr>
        <w:t xml:space="preserve"> e quatro) passagens e no ano de 2023</w:t>
      </w:r>
      <w:r w:rsidR="00A11B47">
        <w:rPr>
          <w:rFonts w:eastAsia="Times New Roman" w:cstheme="minorHAnsi"/>
          <w:lang w:eastAsia="zh-CN"/>
        </w:rPr>
        <w:t xml:space="preserve">, </w:t>
      </w:r>
      <w:r>
        <w:rPr>
          <w:rFonts w:eastAsia="Times New Roman" w:cstheme="minorHAnsi"/>
          <w:lang w:eastAsia="zh-CN"/>
        </w:rPr>
        <w:t>168 (cent</w:t>
      </w:r>
      <w:r w:rsidR="00A11B47">
        <w:rPr>
          <w:rFonts w:eastAsia="Times New Roman" w:cstheme="minorHAnsi"/>
          <w:lang w:eastAsia="zh-CN"/>
        </w:rPr>
        <w:t>o e sessenta e oito) passagens.</w:t>
      </w:r>
    </w:p>
    <w:p w:rsidR="00BD2C51" w:rsidRPr="00E307D2" w:rsidRDefault="00BD2C51" w:rsidP="00BD2C51">
      <w:pPr>
        <w:suppressAutoHyphens/>
        <w:spacing w:before="120" w:after="120" w:line="360" w:lineRule="auto"/>
        <w:jc w:val="both"/>
        <w:rPr>
          <w:rFonts w:cstheme="minorHAnsi"/>
        </w:rPr>
      </w:pPr>
    </w:p>
    <w:p w:rsidR="005E094E" w:rsidRPr="00E307D2" w:rsidRDefault="005E094E" w:rsidP="005E094E">
      <w:pPr>
        <w:pBdr>
          <w:top w:val="single" w:sz="4" w:space="1" w:color="00000A"/>
          <w:left w:val="single" w:sz="4" w:space="4" w:color="00000A"/>
          <w:bottom w:val="single" w:sz="4" w:space="1" w:color="00000A"/>
          <w:right w:val="single" w:sz="4" w:space="4" w:color="00000A"/>
        </w:pBdr>
        <w:shd w:val="clear" w:color="auto" w:fill="D9D9D9" w:themeFill="background1" w:themeFillShade="D9"/>
        <w:spacing w:before="120" w:after="120" w:line="360" w:lineRule="auto"/>
        <w:jc w:val="both"/>
        <w:rPr>
          <w:rFonts w:eastAsia="Calibri" w:cstheme="minorHAnsi"/>
          <w:b/>
        </w:rPr>
      </w:pPr>
      <w:r w:rsidRPr="00E307D2">
        <w:rPr>
          <w:rFonts w:eastAsia="Calibri" w:cstheme="minorHAnsi"/>
          <w:b/>
        </w:rPr>
        <w:t>4. RESERVA DE COTA PARA MEI, EPP E ME</w:t>
      </w:r>
    </w:p>
    <w:p w:rsidR="00A11B47" w:rsidRDefault="00A11B47" w:rsidP="00A11B47">
      <w:pPr>
        <w:suppressAutoHyphens/>
        <w:spacing w:before="120" w:after="120" w:line="360" w:lineRule="auto"/>
        <w:jc w:val="both"/>
        <w:rPr>
          <w:rFonts w:eastAsia="Times New Roman" w:cs="Calibri"/>
          <w:lang w:eastAsia="zh-CN"/>
        </w:rPr>
      </w:pPr>
      <w:r w:rsidRPr="00D925AD">
        <w:rPr>
          <w:rFonts w:eastAsia="Times New Roman" w:cs="Calibri"/>
          <w:lang w:eastAsia="zh-CN"/>
        </w:rPr>
        <w:t xml:space="preserve">Em procedimentos de contratação por </w:t>
      </w:r>
      <w:r>
        <w:rPr>
          <w:rFonts w:eastAsia="Times New Roman" w:cs="Calibri"/>
          <w:lang w:eastAsia="zh-CN"/>
        </w:rPr>
        <w:t>inexigibilidade</w:t>
      </w:r>
      <w:r w:rsidRPr="00D925AD">
        <w:rPr>
          <w:rFonts w:eastAsia="Times New Roman" w:cs="Calibri"/>
          <w:lang w:eastAsia="zh-CN"/>
        </w:rPr>
        <w:t>, nos termos do art. 7</w:t>
      </w:r>
      <w:r>
        <w:rPr>
          <w:rFonts w:eastAsia="Times New Roman" w:cs="Calibri"/>
          <w:lang w:eastAsia="zh-CN"/>
        </w:rPr>
        <w:t>4</w:t>
      </w:r>
      <w:r w:rsidRPr="00D925AD">
        <w:rPr>
          <w:rFonts w:eastAsia="Times New Roman" w:cs="Calibri"/>
          <w:lang w:eastAsia="zh-CN"/>
        </w:rPr>
        <w:t xml:space="preserve">, </w:t>
      </w:r>
      <w:r>
        <w:rPr>
          <w:rFonts w:eastAsia="Times New Roman" w:cs="Calibri"/>
          <w:lang w:eastAsia="zh-CN"/>
        </w:rPr>
        <w:t xml:space="preserve">inciso I </w:t>
      </w:r>
      <w:r w:rsidRPr="00D925AD">
        <w:rPr>
          <w:rFonts w:eastAsia="Times New Roman" w:cs="Calibri"/>
          <w:lang w:eastAsia="zh-CN"/>
        </w:rPr>
        <w:t xml:space="preserve">da Lei 14.133/2021, não </w:t>
      </w:r>
      <w:r>
        <w:rPr>
          <w:rFonts w:eastAsia="Times New Roman" w:cs="Calibri"/>
          <w:lang w:eastAsia="zh-CN"/>
        </w:rPr>
        <w:t>há possibilidade e obrigatoriedade de</w:t>
      </w:r>
      <w:r w:rsidRPr="00D925AD">
        <w:rPr>
          <w:rFonts w:eastAsia="Times New Roman" w:cs="Calibri"/>
          <w:lang w:eastAsia="zh-CN"/>
        </w:rPr>
        <w:t xml:space="preserve"> pactuação exclusiva com microempresas e empresas de pequeno porte, por ser inaplicável às contratações diretas a regra prevista</w:t>
      </w:r>
      <w:r>
        <w:rPr>
          <w:rFonts w:eastAsia="Times New Roman" w:cs="Calibri"/>
          <w:lang w:eastAsia="zh-CN"/>
        </w:rPr>
        <w:t xml:space="preserve"> no</w:t>
      </w:r>
      <w:r w:rsidRPr="00D925AD">
        <w:rPr>
          <w:rFonts w:eastAsia="Times New Roman" w:cs="Calibri"/>
          <w:lang w:eastAsia="zh-CN"/>
        </w:rPr>
        <w:t xml:space="preserve"> art. 48, I da</w:t>
      </w:r>
      <w:r>
        <w:rPr>
          <w:rFonts w:eastAsia="Times New Roman" w:cs="Calibri"/>
          <w:lang w:eastAsia="zh-CN"/>
        </w:rPr>
        <w:t xml:space="preserve"> </w:t>
      </w:r>
      <w:hyperlink r:id="rId8" w:anchor="art42" w:tgtFrame="_blank" w:history="1">
        <w:r w:rsidRPr="00D925AD">
          <w:rPr>
            <w:rFonts w:eastAsia="Times New Roman" w:cs="Calibri"/>
            <w:lang w:eastAsia="zh-CN"/>
          </w:rPr>
          <w:t xml:space="preserve">Lei Complementar nº 123, de 14 de dezembro de </w:t>
        </w:r>
        <w:proofErr w:type="gramStart"/>
        <w:r w:rsidRPr="00D925AD">
          <w:rPr>
            <w:rFonts w:eastAsia="Times New Roman" w:cs="Calibri"/>
            <w:lang w:eastAsia="zh-CN"/>
          </w:rPr>
          <w:t>2006</w:t>
        </w:r>
        <w:r>
          <w:rPr>
            <w:rFonts w:eastAsia="Times New Roman" w:cs="Calibri"/>
            <w:lang w:eastAsia="zh-CN"/>
          </w:rPr>
          <w:t>.</w:t>
        </w:r>
        <w:proofErr w:type="gramEnd"/>
      </w:hyperlink>
    </w:p>
    <w:p w:rsidR="00A11B47" w:rsidRDefault="00A11B47" w:rsidP="00A11B47">
      <w:pPr>
        <w:suppressAutoHyphens/>
        <w:spacing w:before="120" w:after="120" w:line="360" w:lineRule="auto"/>
        <w:jc w:val="both"/>
        <w:rPr>
          <w:rFonts w:eastAsia="Times New Roman" w:cs="Calibri"/>
          <w:lang w:eastAsia="zh-CN"/>
        </w:rPr>
      </w:pPr>
      <w:r>
        <w:rPr>
          <w:rFonts w:eastAsia="Times New Roman" w:cs="Calibri"/>
          <w:lang w:eastAsia="zh-CN"/>
        </w:rPr>
        <w:t>A</w:t>
      </w:r>
      <w:r w:rsidRPr="00D925AD">
        <w:rPr>
          <w:rFonts w:eastAsia="Times New Roman" w:cs="Calibri"/>
          <w:lang w:eastAsia="zh-CN"/>
        </w:rPr>
        <w:t xml:space="preserve"> ressalva expressa contida no inciso IV do art. 49, da LC 123/2006, no sentido de, nas hipóteses de dispensa e inexigibilidade, dever </w:t>
      </w:r>
      <w:proofErr w:type="gramStart"/>
      <w:r w:rsidRPr="00D925AD">
        <w:rPr>
          <w:rFonts w:eastAsia="Times New Roman" w:cs="Calibri"/>
          <w:lang w:eastAsia="zh-CN"/>
        </w:rPr>
        <w:t>serem</w:t>
      </w:r>
      <w:proofErr w:type="gramEnd"/>
      <w:r w:rsidRPr="00D925AD">
        <w:rPr>
          <w:rFonts w:eastAsia="Times New Roman" w:cs="Calibri"/>
          <w:lang w:eastAsia="zh-CN"/>
        </w:rPr>
        <w:t xml:space="preserve"> “</w:t>
      </w:r>
      <w:r w:rsidRPr="00D925AD">
        <w:rPr>
          <w:rFonts w:eastAsia="Times New Roman" w:cs="Calibri"/>
          <w:i/>
          <w:iCs/>
          <w:lang w:eastAsia="zh-CN"/>
        </w:rPr>
        <w:t>preferencialmente”</w:t>
      </w:r>
      <w:r>
        <w:rPr>
          <w:rFonts w:eastAsia="Times New Roman" w:cs="Calibri"/>
          <w:i/>
          <w:iCs/>
          <w:lang w:eastAsia="zh-CN"/>
        </w:rPr>
        <w:t xml:space="preserve"> </w:t>
      </w:r>
      <w:r w:rsidRPr="00D925AD">
        <w:rPr>
          <w:rFonts w:eastAsia="Times New Roman" w:cs="Calibri"/>
          <w:lang w:eastAsia="zh-CN"/>
        </w:rPr>
        <w:t>contratadas microempre</w:t>
      </w:r>
      <w:r>
        <w:rPr>
          <w:rFonts w:eastAsia="Times New Roman" w:cs="Calibri"/>
          <w:lang w:eastAsia="zh-CN"/>
        </w:rPr>
        <w:t>sas e empresas de pequeno porte deve ser observada desde que seja vantajoso e não represente prejuízo para a administração pública, conforme inciso III, art. 49 da LC 123/2006.</w:t>
      </w:r>
    </w:p>
    <w:p w:rsidR="00A11B47" w:rsidRDefault="00A11B47" w:rsidP="00A11B47">
      <w:pPr>
        <w:suppressAutoHyphens/>
        <w:spacing w:before="120" w:after="120" w:line="360" w:lineRule="auto"/>
        <w:jc w:val="both"/>
        <w:rPr>
          <w:rFonts w:eastAsia="Times New Roman" w:cs="Calibri"/>
          <w:lang w:eastAsia="zh-CN"/>
        </w:rPr>
      </w:pPr>
      <w:r>
        <w:rPr>
          <w:rFonts w:eastAsia="Times New Roman" w:cs="Calibri"/>
          <w:lang w:eastAsia="zh-CN"/>
        </w:rPr>
        <w:t xml:space="preserve">Aqui temos </w:t>
      </w:r>
      <w:r w:rsidRPr="00CE3066">
        <w:rPr>
          <w:rFonts w:eastAsia="Times New Roman" w:cs="Calibri"/>
          <w:lang w:eastAsia="zh-CN"/>
        </w:rPr>
        <w:t>uma hipótese de discricionariedade, que prestigia o interesse público e a melhor atuação administrativa, a ser devidamente comprovada, de modo a autorizar a superação do regime jurídico diferenciado.</w:t>
      </w:r>
    </w:p>
    <w:p w:rsidR="00A11B47" w:rsidRDefault="00A11B47" w:rsidP="00A11B47">
      <w:pPr>
        <w:spacing w:before="120" w:after="120" w:line="360" w:lineRule="auto"/>
        <w:jc w:val="both"/>
        <w:rPr>
          <w:rFonts w:ascii="Calibri" w:hAnsi="Calibri" w:cs="Calibri"/>
        </w:rPr>
      </w:pPr>
      <w:r>
        <w:rPr>
          <w:rFonts w:ascii="Calibri" w:hAnsi="Calibri" w:cs="Calibri"/>
        </w:rPr>
        <w:t>No presente caso, temos apenas um fornecedor capaz de garantir o serviço, razão pela qual a aplicabilidade se torna inviável e inaplicável.</w:t>
      </w:r>
    </w:p>
    <w:p w:rsidR="005E094E" w:rsidRPr="00E307D2" w:rsidRDefault="005E094E" w:rsidP="005E094E">
      <w:pPr>
        <w:spacing w:before="120" w:after="120" w:line="360" w:lineRule="auto"/>
        <w:jc w:val="both"/>
        <w:rPr>
          <w:rFonts w:cstheme="minorHAnsi"/>
        </w:rPr>
      </w:pPr>
    </w:p>
    <w:p w:rsidR="005E094E" w:rsidRPr="00E307D2" w:rsidRDefault="005E094E" w:rsidP="005E094E">
      <w:pPr>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before="120" w:after="120" w:line="360" w:lineRule="auto"/>
        <w:jc w:val="both"/>
        <w:rPr>
          <w:rFonts w:cstheme="minorHAnsi"/>
          <w:b/>
        </w:rPr>
      </w:pPr>
      <w:r w:rsidRPr="00E307D2">
        <w:rPr>
          <w:rFonts w:cstheme="minorHAnsi"/>
          <w:b/>
        </w:rPr>
        <w:t>5. CONSÓRCIO ENTRE EMPRESAS</w:t>
      </w:r>
    </w:p>
    <w:p w:rsidR="005E094E" w:rsidRPr="00E307D2" w:rsidRDefault="005E094E" w:rsidP="005E094E">
      <w:pPr>
        <w:spacing w:before="120" w:after="120" w:line="360" w:lineRule="auto"/>
        <w:jc w:val="both"/>
        <w:rPr>
          <w:rFonts w:cstheme="minorHAnsi"/>
        </w:rPr>
      </w:pPr>
      <w:r>
        <w:rPr>
          <w:rFonts w:cstheme="minorHAnsi"/>
        </w:rPr>
        <w:t>NÃO SE APLICA.</w:t>
      </w:r>
    </w:p>
    <w:p w:rsidR="005E094E" w:rsidRPr="00E307D2" w:rsidRDefault="005E094E" w:rsidP="00E307D2">
      <w:pPr>
        <w:spacing w:before="120" w:after="120" w:line="360" w:lineRule="auto"/>
        <w:jc w:val="both"/>
        <w:rPr>
          <w:rFonts w:cstheme="minorHAnsi"/>
        </w:rPr>
      </w:pPr>
    </w:p>
    <w:p w:rsidR="008352CF" w:rsidRPr="00E307D2" w:rsidRDefault="005E094E" w:rsidP="00E307D2">
      <w:pPr>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before="120" w:after="120" w:line="360" w:lineRule="auto"/>
        <w:jc w:val="both"/>
        <w:rPr>
          <w:rFonts w:cstheme="minorHAnsi"/>
          <w:b/>
        </w:rPr>
      </w:pPr>
      <w:r>
        <w:rPr>
          <w:rFonts w:cstheme="minorHAnsi"/>
          <w:b/>
        </w:rPr>
        <w:t>6</w:t>
      </w:r>
      <w:r w:rsidR="00B349A2" w:rsidRPr="00E307D2">
        <w:rPr>
          <w:rFonts w:cstheme="minorHAnsi"/>
          <w:b/>
        </w:rPr>
        <w:t xml:space="preserve">. </w:t>
      </w:r>
      <w:r w:rsidR="008352CF" w:rsidRPr="00E307D2">
        <w:rPr>
          <w:rFonts w:cstheme="minorHAnsi"/>
          <w:b/>
        </w:rPr>
        <w:t>HABILITAÇÃO</w:t>
      </w:r>
    </w:p>
    <w:p w:rsidR="00052153" w:rsidRPr="00E307D2" w:rsidRDefault="00052153" w:rsidP="00E307D2">
      <w:pPr>
        <w:spacing w:before="120" w:after="120" w:line="360" w:lineRule="auto"/>
        <w:jc w:val="both"/>
        <w:rPr>
          <w:rFonts w:eastAsia="Calibri" w:cstheme="minorHAnsi"/>
          <w:b/>
        </w:rPr>
      </w:pPr>
      <w:r w:rsidRPr="00E307D2">
        <w:rPr>
          <w:rFonts w:eastAsia="Calibri" w:cstheme="minorHAnsi"/>
          <w:b/>
        </w:rPr>
        <w:t>HABILITAÇÃO JURÍDICA:</w:t>
      </w:r>
    </w:p>
    <w:p w:rsidR="00052153" w:rsidRPr="00E307D2" w:rsidRDefault="00052153" w:rsidP="00E307D2">
      <w:pPr>
        <w:pStyle w:val="Padro"/>
        <w:spacing w:before="120" w:after="120" w:line="360" w:lineRule="auto"/>
        <w:jc w:val="both"/>
        <w:rPr>
          <w:rFonts w:asciiTheme="minorHAnsi" w:hAnsiTheme="minorHAnsi" w:cstheme="minorHAnsi"/>
          <w:sz w:val="22"/>
          <w:szCs w:val="22"/>
        </w:rPr>
      </w:pPr>
      <w:r w:rsidRPr="00E307D2">
        <w:rPr>
          <w:rFonts w:asciiTheme="minorHAnsi" w:hAnsiTheme="minorHAnsi" w:cstheme="minorHAnsi"/>
          <w:sz w:val="22"/>
          <w:szCs w:val="22"/>
        </w:rPr>
        <w:t>a) Registro Comercial, no caso de empresa individual.</w:t>
      </w:r>
    </w:p>
    <w:p w:rsidR="00052153" w:rsidRPr="00E307D2" w:rsidRDefault="00052153" w:rsidP="00E307D2">
      <w:pPr>
        <w:pStyle w:val="Recuodocorpodetexto"/>
        <w:spacing w:before="120" w:after="120" w:line="360" w:lineRule="auto"/>
        <w:ind w:left="0" w:firstLine="0"/>
        <w:jc w:val="both"/>
        <w:rPr>
          <w:rFonts w:asciiTheme="minorHAnsi" w:hAnsiTheme="minorHAnsi" w:cstheme="minorHAnsi"/>
          <w:sz w:val="22"/>
          <w:szCs w:val="22"/>
        </w:rPr>
      </w:pPr>
      <w:r w:rsidRPr="00E307D2">
        <w:rPr>
          <w:rFonts w:asciiTheme="minorHAnsi" w:hAnsiTheme="minorHAnsi" w:cstheme="minorHAnsi"/>
          <w:sz w:val="22"/>
          <w:szCs w:val="22"/>
        </w:rPr>
        <w:t>b) Ato Constitutivo, estatuto ou contrato social e seus aditivos em vigor, devidamente registrados, em se tratando de sociedades comerciais, e no caso de sociedade de ações, acompanhadas de documentos de eleição de seus administradores.</w:t>
      </w:r>
    </w:p>
    <w:p w:rsidR="00052153" w:rsidRPr="00E307D2" w:rsidRDefault="00052153" w:rsidP="00E307D2">
      <w:pPr>
        <w:pStyle w:val="Padro"/>
        <w:spacing w:before="120" w:after="120" w:line="360" w:lineRule="auto"/>
        <w:jc w:val="both"/>
        <w:rPr>
          <w:rFonts w:asciiTheme="minorHAnsi" w:hAnsiTheme="minorHAnsi" w:cstheme="minorHAnsi"/>
          <w:sz w:val="22"/>
          <w:szCs w:val="22"/>
        </w:rPr>
      </w:pPr>
      <w:r w:rsidRPr="00E307D2">
        <w:rPr>
          <w:rFonts w:asciiTheme="minorHAnsi" w:hAnsiTheme="minorHAnsi" w:cstheme="minorHAnsi"/>
          <w:sz w:val="22"/>
          <w:szCs w:val="22"/>
        </w:rPr>
        <w:t>c) Inscrição do ato constitutivo, no caso de sociedades civis, acompanhada de prova de diretoria em exercício.</w:t>
      </w:r>
    </w:p>
    <w:p w:rsidR="00052153" w:rsidRPr="00E307D2" w:rsidRDefault="00052153" w:rsidP="00E307D2">
      <w:pPr>
        <w:pStyle w:val="Padro"/>
        <w:spacing w:before="120" w:after="120" w:line="360" w:lineRule="auto"/>
        <w:jc w:val="both"/>
        <w:rPr>
          <w:rFonts w:asciiTheme="minorHAnsi" w:hAnsiTheme="minorHAnsi" w:cstheme="minorHAnsi"/>
          <w:sz w:val="22"/>
          <w:szCs w:val="22"/>
        </w:rPr>
      </w:pPr>
      <w:r w:rsidRPr="00E307D2">
        <w:rPr>
          <w:rFonts w:asciiTheme="minorHAnsi" w:hAnsiTheme="minorHAnsi" w:cstheme="minorHAnsi"/>
          <w:sz w:val="22"/>
          <w:szCs w:val="22"/>
        </w:rPr>
        <w:t>d) Decreto de autorização, em se tratando de empresa ou sociedade estrangeira em funcionamento no País, e ato de registro ou autorização para funcionamento expedido pelo Órgão competente, quando a atividade assim o exigir.</w:t>
      </w:r>
    </w:p>
    <w:p w:rsidR="00052153" w:rsidRPr="00E307D2" w:rsidRDefault="00052153" w:rsidP="00E307D2">
      <w:pPr>
        <w:spacing w:before="120" w:after="120" w:line="360" w:lineRule="auto"/>
        <w:jc w:val="both"/>
        <w:rPr>
          <w:rFonts w:eastAsia="Calibri" w:cstheme="minorHAnsi"/>
          <w:b/>
        </w:rPr>
      </w:pPr>
      <w:r w:rsidRPr="00E307D2">
        <w:rPr>
          <w:rFonts w:eastAsia="Calibri" w:cstheme="minorHAnsi"/>
          <w:b/>
        </w:rPr>
        <w:t>REGULARIDADE FISCAL</w:t>
      </w:r>
      <w:r w:rsidR="009422C7">
        <w:rPr>
          <w:rFonts w:eastAsia="Calibri" w:cstheme="minorHAnsi"/>
          <w:b/>
        </w:rPr>
        <w:t>, SOCIAL E TRABALHISTA (ARTIGO 68, DA LEI 14.133/2021)</w:t>
      </w:r>
      <w:r w:rsidRPr="00E307D2">
        <w:rPr>
          <w:rFonts w:eastAsia="Calibri" w:cstheme="minorHAnsi"/>
          <w:b/>
        </w:rPr>
        <w:t>:</w:t>
      </w:r>
    </w:p>
    <w:p w:rsidR="0024532C" w:rsidRDefault="0024532C" w:rsidP="00E307D2">
      <w:pPr>
        <w:spacing w:before="120" w:after="120" w:line="360" w:lineRule="auto"/>
        <w:jc w:val="both"/>
      </w:pPr>
      <w:r>
        <w:t>a) inscrição no Cadastro de Pessoas Físicas (CPF) ou no Cadastro Nacional da Pessoa Jurídica (CNPJ); b) inscrição no cadastro de contribuintes estadual e/ou municipal</w:t>
      </w:r>
      <w:proofErr w:type="gramStart"/>
      <w:r>
        <w:t>, se houver</w:t>
      </w:r>
      <w:proofErr w:type="gramEnd"/>
      <w:r>
        <w:t>, relativo ao domicílio ou sede do licitante, pertinente ao seu ramo de atividade e compatível com o objeto contratual;</w:t>
      </w:r>
    </w:p>
    <w:p w:rsidR="0024532C" w:rsidRDefault="0024532C" w:rsidP="00E307D2">
      <w:pPr>
        <w:spacing w:before="120" w:after="120" w:line="360" w:lineRule="auto"/>
        <w:jc w:val="both"/>
      </w:pPr>
      <w:r>
        <w:t>c) regularidade perante a Fazenda federal, estadual e/ou municipal do domicílio ou sede do licitante, ou outra equivalente, na forma da lei;</w:t>
      </w:r>
    </w:p>
    <w:p w:rsidR="0024532C" w:rsidRDefault="0024532C" w:rsidP="00E307D2">
      <w:pPr>
        <w:spacing w:before="120" w:after="120" w:line="360" w:lineRule="auto"/>
        <w:jc w:val="both"/>
      </w:pPr>
      <w:r>
        <w:t>d) regularidade relativa à Seguridade Social e ao FGTS, que demonstre cumprimento dos encargos sociais instituídos por lei;</w:t>
      </w:r>
    </w:p>
    <w:p w:rsidR="0024532C" w:rsidRDefault="0024532C" w:rsidP="00E307D2">
      <w:pPr>
        <w:spacing w:before="120" w:after="120" w:line="360" w:lineRule="auto"/>
        <w:jc w:val="both"/>
      </w:pPr>
      <w:r>
        <w:t>e) regularidade perante a Justiça do Trabalho;</w:t>
      </w:r>
    </w:p>
    <w:p w:rsidR="0024532C" w:rsidRDefault="0024532C" w:rsidP="00E307D2">
      <w:pPr>
        <w:spacing w:before="120" w:after="120" w:line="360" w:lineRule="auto"/>
        <w:jc w:val="both"/>
      </w:pPr>
      <w:r>
        <w:t>f) cumprimento do disposto no inciso XXXIII do art. 7º da Constituição Federal.</w:t>
      </w:r>
    </w:p>
    <w:p w:rsidR="008352CF" w:rsidRPr="00E307D2" w:rsidRDefault="0024532C" w:rsidP="00E307D2">
      <w:pPr>
        <w:spacing w:before="120" w:after="120" w:line="360" w:lineRule="auto"/>
        <w:jc w:val="both"/>
        <w:rPr>
          <w:rFonts w:cstheme="minorHAnsi"/>
          <w:b/>
        </w:rPr>
      </w:pPr>
      <w:r>
        <w:rPr>
          <w:rFonts w:cstheme="minorHAnsi"/>
          <w:b/>
        </w:rPr>
        <w:t>QUALIFICAÇÃO</w:t>
      </w:r>
      <w:r w:rsidR="00902286">
        <w:rPr>
          <w:rFonts w:cstheme="minorHAnsi"/>
          <w:b/>
        </w:rPr>
        <w:t xml:space="preserve"> TÉCNICA,</w:t>
      </w:r>
      <w:r>
        <w:rPr>
          <w:rFonts w:cstheme="minorHAnsi"/>
          <w:b/>
        </w:rPr>
        <w:t xml:space="preserve"> TÉCNICO-PROFISSIONAL E TÉCNICO-OPERACIONAL</w:t>
      </w:r>
      <w:r w:rsidR="00951595">
        <w:rPr>
          <w:rFonts w:cstheme="minorHAnsi"/>
          <w:b/>
        </w:rPr>
        <w:t>:</w:t>
      </w:r>
    </w:p>
    <w:p w:rsidR="00DD3446" w:rsidRDefault="00DD3446" w:rsidP="00DD3446">
      <w:pPr>
        <w:spacing w:before="120" w:after="120" w:line="360" w:lineRule="auto"/>
        <w:jc w:val="both"/>
      </w:pPr>
      <w:r>
        <w:t>a) declaração de que o licitante tomou conhecimento de todas as informações e das condições locais para o cumprimento das obrigações objeto da licitação;</w:t>
      </w:r>
    </w:p>
    <w:p w:rsidR="0024532C" w:rsidRPr="00D059DB" w:rsidRDefault="00DD3446" w:rsidP="00E307D2">
      <w:pPr>
        <w:spacing w:before="120" w:after="120" w:line="360" w:lineRule="auto"/>
        <w:jc w:val="both"/>
        <w:rPr>
          <w:rFonts w:cstheme="minorHAnsi"/>
          <w:bCs/>
        </w:rPr>
      </w:pPr>
      <w:r>
        <w:rPr>
          <w:rFonts w:cstheme="minorHAnsi"/>
          <w:bCs/>
        </w:rPr>
        <w:t>b</w:t>
      </w:r>
      <w:r w:rsidR="00811839" w:rsidRPr="00D059DB">
        <w:rPr>
          <w:rFonts w:cstheme="minorHAnsi"/>
          <w:bCs/>
        </w:rPr>
        <w:t xml:space="preserve">) Atestado de </w:t>
      </w:r>
      <w:r w:rsidR="00902286" w:rsidRPr="00D059DB">
        <w:rPr>
          <w:rFonts w:cstheme="minorHAnsi"/>
          <w:bCs/>
        </w:rPr>
        <w:t>exclusividade</w:t>
      </w:r>
      <w:r w:rsidR="00951595" w:rsidRPr="00D059DB">
        <w:rPr>
          <w:rFonts w:cstheme="minorHAnsi"/>
          <w:bCs/>
        </w:rPr>
        <w:t xml:space="preserve"> </w:t>
      </w:r>
      <w:r w:rsidR="00811839" w:rsidRPr="00D059DB">
        <w:rPr>
          <w:rFonts w:cstheme="minorHAnsi"/>
          <w:bCs/>
        </w:rPr>
        <w:t>capaz de comprovar que o objeto é fornecido ou prestado p</w:t>
      </w:r>
      <w:r w:rsidR="00D059DB" w:rsidRPr="00D059DB">
        <w:rPr>
          <w:rFonts w:cstheme="minorHAnsi"/>
          <w:bCs/>
        </w:rPr>
        <w:t xml:space="preserve">ela </w:t>
      </w:r>
      <w:r w:rsidR="00811839" w:rsidRPr="00D059DB">
        <w:rPr>
          <w:rFonts w:cstheme="minorHAnsi"/>
          <w:bCs/>
        </w:rPr>
        <w:t>empresa, vedada a preferência por marca específica</w:t>
      </w:r>
      <w:r w:rsidR="00902286" w:rsidRPr="00D059DB">
        <w:rPr>
          <w:rFonts w:cstheme="minorHAnsi"/>
          <w:bCs/>
        </w:rPr>
        <w:t>;</w:t>
      </w:r>
    </w:p>
    <w:p w:rsidR="00902286" w:rsidRDefault="00DD3446" w:rsidP="00E307D2">
      <w:pPr>
        <w:spacing w:before="120" w:after="120" w:line="360" w:lineRule="auto"/>
        <w:jc w:val="both"/>
        <w:rPr>
          <w:rFonts w:cstheme="minorHAnsi"/>
          <w:bCs/>
        </w:rPr>
      </w:pPr>
      <w:r>
        <w:rPr>
          <w:rFonts w:cstheme="minorHAnsi"/>
          <w:bCs/>
        </w:rPr>
        <w:t>c</w:t>
      </w:r>
      <w:r w:rsidR="00902286" w:rsidRPr="00D059DB">
        <w:rPr>
          <w:rFonts w:cstheme="minorHAnsi"/>
          <w:bCs/>
        </w:rPr>
        <w:t>) comprovação do preço praticado em outros Municípios.</w:t>
      </w:r>
    </w:p>
    <w:p w:rsidR="00C9640F" w:rsidRPr="00E307D2" w:rsidRDefault="00C9640F" w:rsidP="00E307D2">
      <w:pPr>
        <w:spacing w:before="120" w:after="120" w:line="360" w:lineRule="auto"/>
        <w:jc w:val="both"/>
        <w:rPr>
          <w:rFonts w:cstheme="minorHAnsi"/>
        </w:rPr>
      </w:pPr>
    </w:p>
    <w:p w:rsidR="008352CF" w:rsidRPr="00E307D2" w:rsidRDefault="005E094E" w:rsidP="00E307D2">
      <w:pPr>
        <w:pBdr>
          <w:top w:val="single" w:sz="4" w:space="1" w:color="auto"/>
          <w:left w:val="single" w:sz="4" w:space="4" w:color="auto"/>
          <w:bottom w:val="single" w:sz="4" w:space="1" w:color="auto"/>
          <w:right w:val="single" w:sz="4" w:space="4" w:color="auto"/>
          <w:between w:val="single" w:sz="4" w:space="1" w:color="auto"/>
        </w:pBdr>
        <w:shd w:val="clear" w:color="auto" w:fill="D9D9D9" w:themeFill="background1" w:themeFillShade="D9"/>
        <w:spacing w:before="120" w:after="120" w:line="360" w:lineRule="auto"/>
        <w:jc w:val="both"/>
        <w:rPr>
          <w:rFonts w:cstheme="minorHAnsi"/>
          <w:b/>
        </w:rPr>
      </w:pPr>
      <w:r>
        <w:rPr>
          <w:rFonts w:cstheme="minorHAnsi"/>
          <w:b/>
        </w:rPr>
        <w:t>7</w:t>
      </w:r>
      <w:r w:rsidR="00BB79C7" w:rsidRPr="00E307D2">
        <w:rPr>
          <w:rFonts w:cstheme="minorHAnsi"/>
          <w:b/>
        </w:rPr>
        <w:t xml:space="preserve">. </w:t>
      </w:r>
      <w:r w:rsidR="008352CF" w:rsidRPr="00E307D2">
        <w:rPr>
          <w:rFonts w:cstheme="minorHAnsi"/>
          <w:b/>
        </w:rPr>
        <w:t>QUALIFICAÇÃO FINANCEIRA</w:t>
      </w:r>
    </w:p>
    <w:p w:rsidR="00D739CC" w:rsidRDefault="00D739CC" w:rsidP="00D739CC">
      <w:pPr>
        <w:spacing w:before="120" w:after="120" w:line="360" w:lineRule="auto"/>
        <w:jc w:val="both"/>
      </w:pPr>
      <w:r w:rsidRPr="00F85DD8">
        <w:t xml:space="preserve">A habilitação econômico-financeira </w:t>
      </w:r>
      <w:r>
        <w:t xml:space="preserve">será </w:t>
      </w:r>
      <w:r w:rsidRPr="00F85DD8">
        <w:t>comprovada</w:t>
      </w:r>
      <w:r>
        <w:t xml:space="preserve"> mediante a </w:t>
      </w:r>
      <w:r w:rsidRPr="00F85DD8">
        <w:t>apresentação da seguinte documentação:</w:t>
      </w:r>
    </w:p>
    <w:p w:rsidR="00D739CC" w:rsidRPr="00F85DD8" w:rsidRDefault="00D739CC" w:rsidP="00D739CC">
      <w:pPr>
        <w:spacing w:before="120" w:after="120" w:line="360" w:lineRule="auto"/>
        <w:jc w:val="both"/>
      </w:pPr>
      <w:r>
        <w:t xml:space="preserve">a) </w:t>
      </w:r>
      <w:r w:rsidRPr="00F85DD8">
        <w:t xml:space="preserve">balanço patrimonial, demonstração de resultado de exercício e demais demonstrações contábeis dos </w:t>
      </w:r>
      <w:proofErr w:type="gramStart"/>
      <w:r w:rsidRPr="00F85DD8">
        <w:t>2</w:t>
      </w:r>
      <w:proofErr w:type="gramEnd"/>
      <w:r w:rsidRPr="00F85DD8">
        <w:t xml:space="preserve"> (dois) últimos exercícios sociais;</w:t>
      </w:r>
    </w:p>
    <w:p w:rsidR="00D739CC" w:rsidRPr="00F85DD8" w:rsidRDefault="00D739CC" w:rsidP="00D739CC">
      <w:pPr>
        <w:spacing w:before="120" w:after="120" w:line="360" w:lineRule="auto"/>
        <w:jc w:val="both"/>
      </w:pPr>
      <w:r>
        <w:t xml:space="preserve">b) </w:t>
      </w:r>
      <w:r w:rsidRPr="00F85DD8">
        <w:t>certidão negativa de feitos sobre falência expedida pelo distribuidor da sede do licitante.</w:t>
      </w:r>
    </w:p>
    <w:p w:rsidR="00D739CC" w:rsidRPr="00F85DD8" w:rsidRDefault="00D739CC" w:rsidP="00D739CC">
      <w:pPr>
        <w:spacing w:before="120" w:after="120" w:line="360" w:lineRule="auto"/>
        <w:jc w:val="both"/>
      </w:pPr>
      <w:r w:rsidRPr="00F85DD8">
        <w:t xml:space="preserve">A documentação poderá ser </w:t>
      </w:r>
      <w:bookmarkStart w:id="0" w:name="art70i"/>
      <w:bookmarkEnd w:id="0"/>
      <w:r w:rsidRPr="00F85DD8">
        <w:t xml:space="preserve">apresentada em original, por cópia ou por qualquer outro meio expressamente </w:t>
      </w:r>
      <w:proofErr w:type="gramStart"/>
      <w:r w:rsidRPr="00F85DD8">
        <w:t xml:space="preserve">admitido pela Administração ou </w:t>
      </w:r>
      <w:bookmarkStart w:id="1" w:name="art70ii"/>
      <w:bookmarkEnd w:id="1"/>
      <w:r w:rsidRPr="00F85DD8">
        <w:t>substituída</w:t>
      </w:r>
      <w:proofErr w:type="gramEnd"/>
      <w:r w:rsidRPr="00F85DD8">
        <w:t xml:space="preserve"> por registro cadastral emitido por órgão ou entidade pública, desde que previsto no edital e que o registro tenha sido feito em obediência ao disposto nesta Lei;</w:t>
      </w:r>
    </w:p>
    <w:p w:rsidR="00D739CC" w:rsidRPr="00F85DD8" w:rsidRDefault="00D739CC" w:rsidP="00D739CC">
      <w:pPr>
        <w:spacing w:before="120" w:after="120" w:line="360" w:lineRule="auto"/>
        <w:jc w:val="both"/>
      </w:pPr>
      <w:r w:rsidRPr="00F85DD8">
        <w:t>As empresas estrangeiras que não funcionem no País deverão apresentar documentos equivalentes, na forma de regulamento emitido pelo Poder Executivo federal.</w:t>
      </w:r>
    </w:p>
    <w:p w:rsidR="005B2250" w:rsidRPr="00E307D2" w:rsidRDefault="005B2250" w:rsidP="00E307D2">
      <w:pPr>
        <w:pStyle w:val="PargrafodaLista"/>
        <w:spacing w:before="120" w:after="120" w:line="360" w:lineRule="auto"/>
        <w:ind w:left="0"/>
        <w:contextualSpacing w:val="0"/>
        <w:jc w:val="both"/>
        <w:rPr>
          <w:rFonts w:cstheme="minorHAnsi"/>
        </w:rPr>
      </w:pPr>
    </w:p>
    <w:p w:rsidR="003374FE" w:rsidRPr="00E307D2" w:rsidRDefault="005E094E" w:rsidP="00E307D2">
      <w:pPr>
        <w:pBdr>
          <w:top w:val="single" w:sz="4" w:space="1" w:color="auto"/>
          <w:left w:val="single" w:sz="4" w:space="2"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Pr>
          <w:rFonts w:cstheme="minorHAnsi"/>
          <w:b/>
        </w:rPr>
        <w:t>8</w:t>
      </w:r>
      <w:r w:rsidR="00BB79C7" w:rsidRPr="00E307D2">
        <w:rPr>
          <w:rFonts w:cstheme="minorHAnsi"/>
          <w:b/>
        </w:rPr>
        <w:t xml:space="preserve">. </w:t>
      </w:r>
      <w:r w:rsidR="00887E0F" w:rsidRPr="00E307D2">
        <w:rPr>
          <w:rFonts w:cstheme="minorHAnsi"/>
          <w:b/>
        </w:rPr>
        <w:t>AVALIAÇÃO DOS DOCUMENTOS TÉCNICOS</w:t>
      </w:r>
    </w:p>
    <w:p w:rsidR="009D3F48" w:rsidRPr="00E307D2" w:rsidRDefault="009D3F48" w:rsidP="009D3F48">
      <w:pPr>
        <w:spacing w:before="120" w:after="120" w:line="360" w:lineRule="auto"/>
        <w:jc w:val="both"/>
        <w:rPr>
          <w:rFonts w:eastAsia="Calibri" w:cstheme="minorHAnsi"/>
        </w:rPr>
      </w:pPr>
      <w:r w:rsidRPr="00E307D2">
        <w:rPr>
          <w:rFonts w:eastAsia="Calibri" w:cstheme="minorHAnsi"/>
        </w:rPr>
        <w:t>A empresa deverá</w:t>
      </w:r>
      <w:r w:rsidR="00851143">
        <w:rPr>
          <w:rFonts w:eastAsia="Calibri" w:cstheme="minorHAnsi"/>
        </w:rPr>
        <w:t xml:space="preserve"> </w:t>
      </w:r>
      <w:r w:rsidRPr="00E307D2">
        <w:rPr>
          <w:rFonts w:eastAsia="Calibri" w:cstheme="minorHAnsi"/>
        </w:rPr>
        <w:t xml:space="preserve">apresentar os documentos de qualificação técnica </w:t>
      </w:r>
      <w:r>
        <w:rPr>
          <w:rFonts w:eastAsia="Calibri" w:cstheme="minorHAnsi"/>
        </w:rPr>
        <w:t xml:space="preserve">juntamente com os documentos de habilitação </w:t>
      </w:r>
      <w:r w:rsidRPr="00E307D2">
        <w:rPr>
          <w:rFonts w:eastAsia="Calibri" w:cstheme="minorHAnsi"/>
        </w:rPr>
        <w:t>para avaliação, na Secretaria d</w:t>
      </w:r>
      <w:r>
        <w:rPr>
          <w:rFonts w:eastAsia="Calibri" w:cstheme="minorHAnsi"/>
        </w:rPr>
        <w:t>a</w:t>
      </w:r>
      <w:r w:rsidRPr="00E307D2">
        <w:rPr>
          <w:rFonts w:eastAsia="Calibri" w:cstheme="minorHAnsi"/>
        </w:rPr>
        <w:t xml:space="preserve"> Saúde do Município de São Vicente, setor de compras, sito a Rua Padre Anchieta, nº 462, Centro, São Vicente, 5º andar</w:t>
      </w:r>
      <w:r>
        <w:rPr>
          <w:rFonts w:eastAsia="Calibri" w:cstheme="minorHAnsi"/>
        </w:rPr>
        <w:t>, Coordenação de Planejamento de Aquisições e Contratações (COPAC)</w:t>
      </w:r>
      <w:r w:rsidR="00C9640F">
        <w:rPr>
          <w:rFonts w:eastAsia="Calibri" w:cstheme="minorHAnsi"/>
        </w:rPr>
        <w:t xml:space="preserve"> ou encaminhado por meio do e-mail </w:t>
      </w:r>
      <w:hyperlink r:id="rId9" w:history="1">
        <w:r w:rsidR="00C9640F" w:rsidRPr="00671BE4">
          <w:rPr>
            <w:rStyle w:val="Hyperlink"/>
            <w:rFonts w:eastAsia="Calibri" w:cstheme="minorHAnsi"/>
          </w:rPr>
          <w:t>sesasvcompras@yahoo.com.br</w:t>
        </w:r>
      </w:hyperlink>
      <w:proofErr w:type="gramStart"/>
      <w:r w:rsidR="00C9640F">
        <w:rPr>
          <w:rFonts w:eastAsia="Calibri" w:cstheme="minorHAnsi"/>
        </w:rPr>
        <w:t xml:space="preserve"> </w:t>
      </w:r>
      <w:r w:rsidRPr="00E307D2">
        <w:rPr>
          <w:rFonts w:eastAsia="Calibri" w:cstheme="minorHAnsi"/>
        </w:rPr>
        <w:t>.</w:t>
      </w:r>
      <w:proofErr w:type="gramEnd"/>
    </w:p>
    <w:p w:rsidR="008352CF" w:rsidRPr="00E307D2" w:rsidRDefault="008352CF" w:rsidP="00E307D2">
      <w:pPr>
        <w:pStyle w:val="PargrafodaLista"/>
        <w:spacing w:before="120" w:after="120" w:line="360" w:lineRule="auto"/>
        <w:ind w:left="0"/>
        <w:contextualSpacing w:val="0"/>
        <w:jc w:val="both"/>
        <w:rPr>
          <w:rFonts w:cstheme="minorHAnsi"/>
        </w:rPr>
      </w:pPr>
    </w:p>
    <w:p w:rsidR="00EF30E8" w:rsidRPr="00E307D2" w:rsidRDefault="005E094E" w:rsidP="00E307D2">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Pr>
          <w:rFonts w:cstheme="minorHAnsi"/>
          <w:b/>
        </w:rPr>
        <w:t>9</w:t>
      </w:r>
      <w:r w:rsidR="00BB79C7" w:rsidRPr="00E307D2">
        <w:rPr>
          <w:rFonts w:cstheme="minorHAnsi"/>
          <w:b/>
        </w:rPr>
        <w:t xml:space="preserve">. </w:t>
      </w:r>
      <w:r w:rsidR="00D739CC">
        <w:rPr>
          <w:rFonts w:cstheme="minorHAnsi"/>
          <w:b/>
        </w:rPr>
        <w:t>PRAZO E CONDIÇÕ</w:t>
      </w:r>
      <w:r w:rsidR="00EF30E8" w:rsidRPr="00E307D2">
        <w:rPr>
          <w:rFonts w:cstheme="minorHAnsi"/>
          <w:b/>
        </w:rPr>
        <w:t>ES PARA ASSINATURA DO CONTRATO</w:t>
      </w:r>
    </w:p>
    <w:p w:rsidR="009D3F48" w:rsidRPr="00E307D2" w:rsidRDefault="009D3F48" w:rsidP="009D3F48">
      <w:pPr>
        <w:spacing w:before="120" w:after="120" w:line="360" w:lineRule="auto"/>
        <w:jc w:val="both"/>
        <w:rPr>
          <w:rFonts w:cstheme="minorHAnsi"/>
        </w:rPr>
      </w:pPr>
      <w:r w:rsidRPr="00E307D2">
        <w:rPr>
          <w:rFonts w:cstheme="minorHAnsi"/>
        </w:rPr>
        <w:t>Após a ratificação do resultado, será lavrado o contrato, convocado o vencedor para a sua assinatura, no prazo máximo de 05 (cinco) dias úteis, contados da d</w:t>
      </w:r>
      <w:r w:rsidR="00851143">
        <w:rPr>
          <w:rFonts w:cstheme="minorHAnsi"/>
        </w:rPr>
        <w:t xml:space="preserve">ata do </w:t>
      </w:r>
      <w:r>
        <w:rPr>
          <w:rFonts w:cstheme="minorHAnsi"/>
        </w:rPr>
        <w:t>contrato</w:t>
      </w:r>
      <w:r w:rsidRPr="00E307D2">
        <w:rPr>
          <w:rFonts w:cstheme="minorHAnsi"/>
        </w:rPr>
        <w:t xml:space="preserve"> de sua convocação.</w:t>
      </w:r>
    </w:p>
    <w:p w:rsidR="009D3F48" w:rsidRPr="00E307D2" w:rsidRDefault="009D3F48" w:rsidP="009D3F48">
      <w:pPr>
        <w:spacing w:before="120" w:after="120" w:line="360" w:lineRule="auto"/>
        <w:jc w:val="both"/>
        <w:rPr>
          <w:rFonts w:cstheme="minorHAnsi"/>
        </w:rPr>
      </w:pPr>
      <w:r w:rsidRPr="00E307D2">
        <w:rPr>
          <w:rFonts w:cstheme="minorHAnsi"/>
        </w:rPr>
        <w:t>O prazo para assinatura do contrato poderá ser prorrogado por uma vez, por igual período, quando solicitado pela empresa vencedora durante seu transcurso e desde que ocorra motivo justificado.</w:t>
      </w:r>
    </w:p>
    <w:p w:rsidR="009D3F48" w:rsidRPr="00E307D2" w:rsidRDefault="009D3F48" w:rsidP="009D3F48">
      <w:pPr>
        <w:spacing w:before="120" w:after="120" w:line="360" w:lineRule="auto"/>
        <w:jc w:val="both"/>
        <w:rPr>
          <w:rFonts w:cstheme="minorHAnsi"/>
        </w:rPr>
      </w:pPr>
      <w:r w:rsidRPr="00E307D2">
        <w:rPr>
          <w:rFonts w:cstheme="minorHAnsi"/>
        </w:rPr>
        <w:t>Quando o vencedor comparecer para a assinatura do contrato deverá fornecer endereço de e-mail, o qual terá a finalidade de receber o envio das Autorizações de Fornecimento.</w:t>
      </w:r>
    </w:p>
    <w:p w:rsidR="009D3F48" w:rsidRPr="00E307D2" w:rsidRDefault="009D3F48" w:rsidP="009D3F48">
      <w:pPr>
        <w:spacing w:before="120" w:after="120" w:line="360" w:lineRule="auto"/>
        <w:jc w:val="both"/>
        <w:rPr>
          <w:rFonts w:cstheme="minorHAnsi"/>
        </w:rPr>
      </w:pPr>
      <w:r w:rsidRPr="00E307D2">
        <w:rPr>
          <w:rFonts w:cstheme="minorHAnsi"/>
        </w:rPr>
        <w:t xml:space="preserve">No ato da assinatura do contrato, o Fornecedor se obriga a assinar o Termo de Ciência e Notificação, que o presente estará sujeito a remessa ao Tribunal de Contas do Estado de São Paulo, conforme </w:t>
      </w:r>
      <w:proofErr w:type="gramStart"/>
      <w:r w:rsidRPr="00E307D2">
        <w:rPr>
          <w:rFonts w:cstheme="minorHAnsi"/>
        </w:rPr>
        <w:t>à</w:t>
      </w:r>
      <w:proofErr w:type="gramEnd"/>
      <w:r w:rsidRPr="00E307D2">
        <w:rPr>
          <w:rFonts w:cstheme="minorHAnsi"/>
        </w:rPr>
        <w:t xml:space="preserve"> Instrução nº 02/2016 do Tribunal de Contas do Estado de São Paulo.</w:t>
      </w:r>
    </w:p>
    <w:p w:rsidR="009D3F48" w:rsidRPr="00E307D2" w:rsidRDefault="009D3F48" w:rsidP="009D3F48">
      <w:pPr>
        <w:spacing w:before="120" w:after="120" w:line="360" w:lineRule="auto"/>
        <w:jc w:val="both"/>
        <w:rPr>
          <w:rFonts w:cstheme="minorHAnsi"/>
        </w:rPr>
      </w:pPr>
      <w:r w:rsidRPr="00E307D2">
        <w:rPr>
          <w:rFonts w:cstheme="minorHAnsi"/>
        </w:rPr>
        <w:t xml:space="preserve">Este contrato poderá ser REVOGADO quando o Órgão Gerenciador não obtiver êxito nas negociações de revisão e adotará as medidas cabíveis para obtenção da </w:t>
      </w:r>
      <w:r>
        <w:rPr>
          <w:rFonts w:cstheme="minorHAnsi"/>
        </w:rPr>
        <w:t>contratação</w:t>
      </w:r>
      <w:r w:rsidRPr="00E307D2">
        <w:rPr>
          <w:rFonts w:cstheme="minorHAnsi"/>
        </w:rPr>
        <w:t xml:space="preserve"> mais vantajosa.</w:t>
      </w:r>
    </w:p>
    <w:p w:rsidR="009D3F48" w:rsidRPr="00E307D2" w:rsidRDefault="009D3F48" w:rsidP="009D3F48">
      <w:pPr>
        <w:spacing w:before="120" w:after="120" w:line="360" w:lineRule="auto"/>
        <w:jc w:val="both"/>
        <w:rPr>
          <w:rFonts w:cstheme="minorHAnsi"/>
        </w:rPr>
      </w:pPr>
      <w:r w:rsidRPr="00E307D2">
        <w:rPr>
          <w:rFonts w:cstheme="minorHAnsi"/>
        </w:rPr>
        <w:t xml:space="preserve">Este contrato poderá ser CANCELADO quando ocorrer fato superveniente, decorrente de caso fortuito ou força maior, que prejudique o cumprimento </w:t>
      </w:r>
      <w:proofErr w:type="gramStart"/>
      <w:r w:rsidRPr="00E307D2">
        <w:rPr>
          <w:rFonts w:cstheme="minorHAnsi"/>
        </w:rPr>
        <w:t xml:space="preserve">da </w:t>
      </w:r>
      <w:r>
        <w:rPr>
          <w:rFonts w:cstheme="minorHAnsi"/>
        </w:rPr>
        <w:t>contrato</w:t>
      </w:r>
      <w:proofErr w:type="gramEnd"/>
      <w:r w:rsidRPr="00E307D2">
        <w:rPr>
          <w:rFonts w:cstheme="minorHAnsi"/>
        </w:rPr>
        <w:t>, devidamente comprovados e justificados:</w:t>
      </w:r>
    </w:p>
    <w:p w:rsidR="009D3F48" w:rsidRPr="00E307D2" w:rsidRDefault="009D3F48" w:rsidP="009D3F48">
      <w:pPr>
        <w:spacing w:before="120" w:after="120" w:line="360" w:lineRule="auto"/>
        <w:jc w:val="both"/>
        <w:rPr>
          <w:rFonts w:cstheme="minorHAnsi"/>
        </w:rPr>
      </w:pPr>
      <w:r w:rsidRPr="00E307D2">
        <w:rPr>
          <w:rFonts w:cstheme="minorHAnsi"/>
        </w:rPr>
        <w:t>a) Por razão de interesse público;</w:t>
      </w:r>
    </w:p>
    <w:p w:rsidR="009D3F48" w:rsidRPr="00E307D2" w:rsidRDefault="009D3F48" w:rsidP="009D3F48">
      <w:pPr>
        <w:spacing w:before="120" w:after="120" w:line="360" w:lineRule="auto"/>
        <w:jc w:val="both"/>
        <w:rPr>
          <w:rFonts w:cstheme="minorHAnsi"/>
        </w:rPr>
      </w:pPr>
      <w:r w:rsidRPr="00E307D2">
        <w:rPr>
          <w:rFonts w:cstheme="minorHAnsi"/>
        </w:rPr>
        <w:t>b) A pedido do Fornecedor.</w:t>
      </w:r>
    </w:p>
    <w:p w:rsidR="009D3F48" w:rsidRPr="00E307D2" w:rsidRDefault="009D3F48" w:rsidP="009D3F48">
      <w:pPr>
        <w:spacing w:before="120" w:after="120" w:line="360" w:lineRule="auto"/>
        <w:jc w:val="both"/>
        <w:rPr>
          <w:rFonts w:cstheme="minorHAnsi"/>
        </w:rPr>
      </w:pPr>
      <w:r w:rsidRPr="00E307D2">
        <w:rPr>
          <w:rFonts w:cstheme="minorHAnsi"/>
        </w:rPr>
        <w:t>O Órgão Gerenciador poderá recusar os Objetos ou serviços entregues em desacordo com as especificações.</w:t>
      </w:r>
    </w:p>
    <w:p w:rsidR="009D3F48" w:rsidRPr="00E307D2" w:rsidRDefault="009D3F48" w:rsidP="009D3F48">
      <w:pPr>
        <w:spacing w:before="120" w:after="120" w:line="360" w:lineRule="auto"/>
        <w:jc w:val="both"/>
        <w:rPr>
          <w:rFonts w:cstheme="minorHAnsi"/>
        </w:rPr>
      </w:pPr>
      <w:r w:rsidRPr="00E307D2">
        <w:rPr>
          <w:rFonts w:cstheme="minorHAnsi"/>
        </w:rPr>
        <w:t>Por ocasião da entrega dos Objetos ou serviços, em conjunto com o mesmo deverá ser entregue a Nota fiscal/Fatura.</w:t>
      </w:r>
    </w:p>
    <w:p w:rsidR="00285DFC" w:rsidRPr="00E307D2" w:rsidRDefault="00285DFC" w:rsidP="00E307D2">
      <w:pPr>
        <w:pStyle w:val="PargrafodaLista"/>
        <w:spacing w:before="120" w:after="120" w:line="360" w:lineRule="auto"/>
        <w:ind w:left="0"/>
        <w:contextualSpacing w:val="0"/>
        <w:jc w:val="both"/>
        <w:rPr>
          <w:rFonts w:cstheme="minorHAnsi"/>
        </w:rPr>
      </w:pPr>
    </w:p>
    <w:p w:rsidR="00285DFC" w:rsidRPr="00E307D2" w:rsidRDefault="005E094E" w:rsidP="00E307D2">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Pr>
          <w:rFonts w:cstheme="minorHAnsi"/>
          <w:b/>
        </w:rPr>
        <w:t>10</w:t>
      </w:r>
      <w:r w:rsidR="00285DFC" w:rsidRPr="00E307D2">
        <w:rPr>
          <w:rFonts w:cstheme="minorHAnsi"/>
          <w:b/>
        </w:rPr>
        <w:t>. FORMA DE RECEBIMENTO OU</w:t>
      </w:r>
      <w:r w:rsidR="00700797">
        <w:rPr>
          <w:rFonts w:cstheme="minorHAnsi"/>
          <w:b/>
        </w:rPr>
        <w:t xml:space="preserve"> </w:t>
      </w:r>
      <w:r w:rsidR="00D739CC">
        <w:rPr>
          <w:rFonts w:cstheme="minorHAnsi"/>
          <w:b/>
        </w:rPr>
        <w:t xml:space="preserve">FABRICAÇÃO OU APRESENTAÇÃO </w:t>
      </w:r>
      <w:r w:rsidR="00285DFC" w:rsidRPr="00E307D2">
        <w:rPr>
          <w:rFonts w:cstheme="minorHAnsi"/>
          <w:b/>
        </w:rPr>
        <w:t>OU EMBALAGE</w:t>
      </w:r>
      <w:r w:rsidR="00D739CC">
        <w:rPr>
          <w:rFonts w:cstheme="minorHAnsi"/>
          <w:b/>
        </w:rPr>
        <w:t>M</w:t>
      </w:r>
    </w:p>
    <w:p w:rsidR="009D3F48" w:rsidRPr="00F76F6A" w:rsidRDefault="009D3F48" w:rsidP="009D3F48">
      <w:pPr>
        <w:spacing w:before="120" w:after="120" w:line="360" w:lineRule="auto"/>
        <w:jc w:val="both"/>
        <w:rPr>
          <w:rFonts w:eastAsia="Calibri" w:cstheme="minorHAnsi"/>
          <w:b/>
        </w:rPr>
      </w:pPr>
      <w:r w:rsidRPr="00390EF3">
        <w:rPr>
          <w:rFonts w:eastAsia="Calibri" w:cstheme="minorHAnsi"/>
        </w:rPr>
        <w:t>NÃO SE APLICA</w:t>
      </w:r>
      <w:r w:rsidR="00DD6A13">
        <w:rPr>
          <w:rFonts w:eastAsia="Calibri" w:cstheme="minorHAnsi"/>
        </w:rPr>
        <w:t>.</w:t>
      </w:r>
    </w:p>
    <w:p w:rsidR="00285DFC" w:rsidRPr="00E307D2" w:rsidRDefault="00285DFC" w:rsidP="00E307D2">
      <w:pPr>
        <w:spacing w:before="120" w:after="120" w:line="360" w:lineRule="auto"/>
        <w:jc w:val="both"/>
        <w:rPr>
          <w:rFonts w:eastAsia="Times New Roman" w:cstheme="minorHAnsi"/>
        </w:rPr>
      </w:pPr>
    </w:p>
    <w:p w:rsidR="005D47CD" w:rsidRPr="00E307D2" w:rsidRDefault="00A64787" w:rsidP="00E307D2">
      <w:pPr>
        <w:pBdr>
          <w:top w:val="single" w:sz="4" w:space="1" w:color="auto"/>
          <w:left w:val="single" w:sz="4" w:space="7"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 xml:space="preserve">11. </w:t>
      </w:r>
      <w:r w:rsidR="00D739CC">
        <w:rPr>
          <w:rFonts w:cstheme="minorHAnsi"/>
          <w:b/>
        </w:rPr>
        <w:t xml:space="preserve">AMOSTRA E OU </w:t>
      </w:r>
      <w:r w:rsidR="005D47CD" w:rsidRPr="00E307D2">
        <w:rPr>
          <w:rFonts w:cstheme="minorHAnsi"/>
          <w:b/>
        </w:rPr>
        <w:t>VISITA TÉCNICA</w:t>
      </w:r>
    </w:p>
    <w:p w:rsidR="00285DFC" w:rsidRDefault="00574ACD" w:rsidP="00E307D2">
      <w:pPr>
        <w:spacing w:before="120" w:after="120" w:line="360" w:lineRule="auto"/>
        <w:jc w:val="both"/>
        <w:rPr>
          <w:rFonts w:eastAsia="Times New Roman" w:cstheme="minorHAnsi"/>
        </w:rPr>
      </w:pPr>
      <w:r w:rsidRPr="00E307D2">
        <w:rPr>
          <w:rFonts w:eastAsia="Times New Roman" w:cstheme="minorHAnsi"/>
        </w:rPr>
        <w:t>NÃO SE APLICA.</w:t>
      </w:r>
    </w:p>
    <w:p w:rsidR="00661174" w:rsidRPr="00E307D2" w:rsidRDefault="00661174" w:rsidP="00E307D2">
      <w:pPr>
        <w:spacing w:before="120" w:after="120" w:line="360" w:lineRule="auto"/>
        <w:jc w:val="both"/>
        <w:rPr>
          <w:rFonts w:eastAsia="Times New Roman" w:cstheme="minorHAnsi"/>
        </w:rPr>
      </w:pPr>
    </w:p>
    <w:tbl>
      <w:tblPr>
        <w:tblStyle w:val="Tabelacomgrade"/>
        <w:tblW w:w="0" w:type="auto"/>
        <w:tblLook w:val="04A0"/>
      </w:tblPr>
      <w:tblGrid>
        <w:gridCol w:w="9212"/>
      </w:tblGrid>
      <w:tr w:rsidR="00285DFC" w:rsidRPr="00E307D2" w:rsidTr="0098112D">
        <w:tc>
          <w:tcPr>
            <w:tcW w:w="9212" w:type="dxa"/>
            <w:shd w:val="clear" w:color="auto" w:fill="D9D9D9" w:themeFill="background1" w:themeFillShade="D9"/>
          </w:tcPr>
          <w:p w:rsidR="00285DFC" w:rsidRPr="00E307D2" w:rsidRDefault="00285DFC" w:rsidP="00E307D2">
            <w:pPr>
              <w:spacing w:before="120" w:after="120" w:line="360" w:lineRule="auto"/>
              <w:jc w:val="both"/>
              <w:rPr>
                <w:rFonts w:eastAsia="Times New Roman" w:cstheme="minorHAnsi"/>
                <w:b/>
              </w:rPr>
            </w:pPr>
            <w:r w:rsidRPr="00E307D2">
              <w:rPr>
                <w:rFonts w:eastAsia="Times New Roman" w:cstheme="minorHAnsi"/>
                <w:b/>
              </w:rPr>
              <w:t>12. LOCAL DE ENTREGA</w:t>
            </w:r>
          </w:p>
        </w:tc>
      </w:tr>
    </w:tbl>
    <w:p w:rsidR="00700797" w:rsidRDefault="00661174" w:rsidP="00700797">
      <w:pPr>
        <w:spacing w:before="120" w:after="120" w:line="360" w:lineRule="auto"/>
        <w:jc w:val="both"/>
        <w:rPr>
          <w:rFonts w:cstheme="minorHAnsi"/>
        </w:rPr>
      </w:pPr>
      <w:r>
        <w:rPr>
          <w:rFonts w:cstheme="minorHAnsi"/>
        </w:rPr>
        <w:t xml:space="preserve">As passagens serão retiradas pela </w:t>
      </w:r>
      <w:r w:rsidRPr="00661174">
        <w:rPr>
          <w:rFonts w:cstheme="minorHAnsi"/>
          <w:b/>
          <w:bCs/>
        </w:rPr>
        <w:t xml:space="preserve">CONTRATANTE </w:t>
      </w:r>
      <w:r>
        <w:rPr>
          <w:rFonts w:cstheme="minorHAnsi"/>
        </w:rPr>
        <w:t>no guichê rodoviário</w:t>
      </w:r>
      <w:r w:rsidR="00FF43AD">
        <w:rPr>
          <w:rFonts w:cstheme="minorHAnsi"/>
        </w:rPr>
        <w:t xml:space="preserve"> da </w:t>
      </w:r>
      <w:r w:rsidR="00FF43AD" w:rsidRPr="00FF43AD">
        <w:rPr>
          <w:rFonts w:cstheme="minorHAnsi"/>
          <w:b/>
          <w:bCs/>
        </w:rPr>
        <w:t>CONTRATADA</w:t>
      </w:r>
      <w:r>
        <w:rPr>
          <w:rFonts w:cstheme="minorHAnsi"/>
        </w:rPr>
        <w:t>, estabelecido n</w:t>
      </w:r>
      <w:r w:rsidR="00A11B47">
        <w:rPr>
          <w:rFonts w:cstheme="minorHAnsi"/>
        </w:rPr>
        <w:t>a</w:t>
      </w:r>
      <w:r w:rsidR="00FF43AD">
        <w:rPr>
          <w:rFonts w:cstheme="minorHAnsi"/>
        </w:rPr>
        <w:t xml:space="preserve"> Avenida Capitão-Mor Aguiar, </w:t>
      </w:r>
      <w:r w:rsidR="00A11B47">
        <w:rPr>
          <w:rFonts w:cstheme="minorHAnsi"/>
        </w:rPr>
        <w:t xml:space="preserve">nº </w:t>
      </w:r>
      <w:r w:rsidR="00FF43AD">
        <w:rPr>
          <w:rFonts w:cstheme="minorHAnsi"/>
        </w:rPr>
        <w:t>798</w:t>
      </w:r>
      <w:r w:rsidR="00A11B47">
        <w:rPr>
          <w:rFonts w:cstheme="minorHAnsi"/>
        </w:rPr>
        <w:t>,</w:t>
      </w:r>
      <w:r w:rsidR="00FF43AD">
        <w:rPr>
          <w:rFonts w:cstheme="minorHAnsi"/>
        </w:rPr>
        <w:t xml:space="preserve"> Centro</w:t>
      </w:r>
      <w:r w:rsidR="00A11B47">
        <w:rPr>
          <w:rFonts w:cstheme="minorHAnsi"/>
        </w:rPr>
        <w:t>,</w:t>
      </w:r>
      <w:r w:rsidR="00FF43AD">
        <w:rPr>
          <w:rFonts w:cstheme="minorHAnsi"/>
        </w:rPr>
        <w:t xml:space="preserve"> São Vicente, em horário comercial, de segunda a sexta-feira, das 8h00 as 17h00</w:t>
      </w:r>
      <w:r w:rsidR="00401D3E">
        <w:rPr>
          <w:rFonts w:cstheme="minorHAnsi"/>
        </w:rPr>
        <w:t xml:space="preserve"> horas</w:t>
      </w:r>
      <w:r w:rsidR="00FF43AD">
        <w:rPr>
          <w:rFonts w:cstheme="minorHAnsi"/>
        </w:rPr>
        <w:t>.</w:t>
      </w:r>
    </w:p>
    <w:p w:rsidR="00FF43AD" w:rsidRDefault="00FF43AD" w:rsidP="00700797">
      <w:pPr>
        <w:spacing w:before="120" w:after="120" w:line="360" w:lineRule="auto"/>
        <w:jc w:val="both"/>
        <w:rPr>
          <w:rFonts w:cstheme="minorHAnsi"/>
        </w:rPr>
      </w:pPr>
    </w:p>
    <w:p w:rsidR="00285DFC" w:rsidRPr="00E307D2" w:rsidRDefault="00285DFC"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13. PRA</w:t>
      </w:r>
      <w:r w:rsidRPr="00E307D2">
        <w:rPr>
          <w:rFonts w:cstheme="minorHAnsi"/>
          <w:b/>
          <w:shd w:val="clear" w:color="auto" w:fill="D9D9D9" w:themeFill="background1" w:themeFillShade="D9"/>
        </w:rPr>
        <w:t>Z</w:t>
      </w:r>
      <w:r w:rsidR="00880E7C">
        <w:rPr>
          <w:rFonts w:cstheme="minorHAnsi"/>
          <w:b/>
        </w:rPr>
        <w:t>O</w:t>
      </w:r>
      <w:r w:rsidR="00D739CC">
        <w:rPr>
          <w:rFonts w:cstheme="minorHAnsi"/>
          <w:b/>
        </w:rPr>
        <w:t xml:space="preserve"> DE ENTREGA OU PRAZO</w:t>
      </w:r>
      <w:r w:rsidR="00880E7C">
        <w:rPr>
          <w:rFonts w:cstheme="minorHAnsi"/>
          <w:b/>
        </w:rPr>
        <w:t xml:space="preserve"> DE</w:t>
      </w:r>
      <w:r w:rsidR="00D739CC">
        <w:rPr>
          <w:rFonts w:cstheme="minorHAnsi"/>
          <w:b/>
        </w:rPr>
        <w:t xml:space="preserve"> INÍCIO DA EXECUÇÃO DO SERVIÇO</w:t>
      </w:r>
    </w:p>
    <w:p w:rsidR="009D3F48" w:rsidRPr="00E307D2" w:rsidRDefault="00FF43AD" w:rsidP="009D3F48">
      <w:pPr>
        <w:spacing w:before="120" w:after="120" w:line="360" w:lineRule="auto"/>
        <w:jc w:val="both"/>
        <w:rPr>
          <w:rFonts w:eastAsia="Calibri" w:cstheme="minorHAnsi"/>
        </w:rPr>
      </w:pPr>
      <w:r>
        <w:rPr>
          <w:rFonts w:eastAsia="Calibri" w:cstheme="minorHAnsi"/>
        </w:rPr>
        <w:t xml:space="preserve">O </w:t>
      </w:r>
      <w:r w:rsidR="009D3F48" w:rsidRPr="00E307D2">
        <w:rPr>
          <w:rFonts w:eastAsia="Calibri" w:cstheme="minorHAnsi"/>
        </w:rPr>
        <w:t>início dos serviços se</w:t>
      </w:r>
      <w:r w:rsidR="009D3F48">
        <w:rPr>
          <w:rFonts w:eastAsia="Calibri" w:cstheme="minorHAnsi"/>
        </w:rPr>
        <w:t xml:space="preserve"> dará após a assinatura do contrato, mediante prazo contido na</w:t>
      </w:r>
      <w:r w:rsidR="009D3F48" w:rsidRPr="00E307D2">
        <w:rPr>
          <w:rFonts w:eastAsia="Calibri" w:cstheme="minorHAnsi"/>
        </w:rPr>
        <w:t xml:space="preserve"> Autorização de Serviço</w:t>
      </w:r>
      <w:r w:rsidR="009D3F48">
        <w:rPr>
          <w:rFonts w:eastAsia="Calibri" w:cstheme="minorHAnsi"/>
        </w:rPr>
        <w:t xml:space="preserve"> (AS)</w:t>
      </w:r>
      <w:r w:rsidR="009D3F48" w:rsidRPr="00E307D2">
        <w:rPr>
          <w:rFonts w:eastAsia="Calibri" w:cstheme="minorHAnsi"/>
        </w:rPr>
        <w:t xml:space="preserve">, </w:t>
      </w:r>
      <w:r w:rsidR="009D3F48">
        <w:rPr>
          <w:rFonts w:eastAsia="Calibri" w:cstheme="minorHAnsi"/>
        </w:rPr>
        <w:t xml:space="preserve">enviada </w:t>
      </w:r>
      <w:r w:rsidR="009D3F48" w:rsidRPr="00E307D2">
        <w:rPr>
          <w:rFonts w:eastAsia="Calibri" w:cstheme="minorHAnsi"/>
        </w:rPr>
        <w:t>por meio elet</w:t>
      </w:r>
      <w:r w:rsidR="009D3F48">
        <w:rPr>
          <w:rFonts w:eastAsia="Calibri" w:cstheme="minorHAnsi"/>
        </w:rPr>
        <w:t>rônico</w:t>
      </w:r>
      <w:r>
        <w:rPr>
          <w:rFonts w:eastAsia="Calibri" w:cstheme="minorHAnsi"/>
        </w:rPr>
        <w:t>, ou seja, de forma imediata.</w:t>
      </w:r>
    </w:p>
    <w:p w:rsidR="009D3F48" w:rsidRPr="00E307D2" w:rsidRDefault="009D3F48" w:rsidP="009D3F48">
      <w:pPr>
        <w:spacing w:before="120" w:after="120" w:line="360" w:lineRule="auto"/>
        <w:jc w:val="both"/>
        <w:rPr>
          <w:rFonts w:eastAsia="Calibri" w:cstheme="minorHAnsi"/>
        </w:rPr>
      </w:pPr>
      <w:r w:rsidRPr="00E307D2">
        <w:rPr>
          <w:rFonts w:eastAsia="Calibri" w:cstheme="minorHAnsi"/>
        </w:rPr>
        <w:t>A Autorização de Serviço conterá informação que reforce a necessidade de que se vincula a todas as regras previstas neste termo de referência, tal como transcritas integralmente no documento.</w:t>
      </w:r>
    </w:p>
    <w:p w:rsidR="00285DFC" w:rsidRPr="00E307D2" w:rsidRDefault="00285DFC" w:rsidP="00E307D2">
      <w:pPr>
        <w:spacing w:before="120" w:after="120" w:line="360" w:lineRule="auto"/>
        <w:jc w:val="both"/>
        <w:rPr>
          <w:rFonts w:cstheme="minorHAnsi"/>
        </w:rPr>
      </w:pPr>
    </w:p>
    <w:tbl>
      <w:tblPr>
        <w:tblStyle w:val="Tabelacomgrade"/>
        <w:tblW w:w="0" w:type="auto"/>
        <w:tblLook w:val="04A0"/>
      </w:tblPr>
      <w:tblGrid>
        <w:gridCol w:w="9212"/>
      </w:tblGrid>
      <w:tr w:rsidR="00224801" w:rsidRPr="00E307D2" w:rsidTr="00224801">
        <w:tc>
          <w:tcPr>
            <w:tcW w:w="9212" w:type="dxa"/>
            <w:shd w:val="clear" w:color="auto" w:fill="D9D9D9" w:themeFill="background1" w:themeFillShade="D9"/>
          </w:tcPr>
          <w:p w:rsidR="00224801" w:rsidRPr="00E307D2" w:rsidRDefault="00224801" w:rsidP="00E307D2">
            <w:pPr>
              <w:spacing w:before="120" w:after="120" w:line="360" w:lineRule="auto"/>
              <w:jc w:val="both"/>
              <w:rPr>
                <w:rFonts w:cstheme="minorHAnsi"/>
                <w:b/>
              </w:rPr>
            </w:pPr>
            <w:r w:rsidRPr="00E307D2">
              <w:rPr>
                <w:rFonts w:cstheme="minorHAnsi"/>
                <w:b/>
              </w:rPr>
              <w:t>1</w:t>
            </w:r>
            <w:r w:rsidR="00285DFC" w:rsidRPr="00E307D2">
              <w:rPr>
                <w:rFonts w:cstheme="minorHAnsi"/>
                <w:b/>
              </w:rPr>
              <w:t>4</w:t>
            </w:r>
            <w:r w:rsidRPr="00E307D2">
              <w:rPr>
                <w:rFonts w:cstheme="minorHAnsi"/>
                <w:b/>
              </w:rPr>
              <w:t>. PAGAMENTO</w:t>
            </w:r>
          </w:p>
        </w:tc>
      </w:tr>
    </w:tbl>
    <w:p w:rsidR="00BF5CAC" w:rsidRPr="00E307D2" w:rsidRDefault="00BF5CAC" w:rsidP="00E307D2">
      <w:pPr>
        <w:spacing w:before="120" w:after="120" w:line="360" w:lineRule="auto"/>
        <w:jc w:val="both"/>
        <w:rPr>
          <w:rFonts w:eastAsia="Calibri" w:cstheme="minorHAnsi"/>
          <w:b/>
          <w:bCs/>
          <w:caps/>
        </w:rPr>
      </w:pPr>
      <w:r w:rsidRPr="00E307D2">
        <w:rPr>
          <w:rFonts w:eastAsia="MS Mincho" w:cstheme="minorHAnsi"/>
        </w:rPr>
        <w:t xml:space="preserve">Os pagamentos serão efetuados </w:t>
      </w:r>
      <w:r w:rsidRPr="00E307D2">
        <w:rPr>
          <w:rFonts w:eastAsia="Calibri" w:cstheme="minorHAnsi"/>
        </w:rPr>
        <w:t xml:space="preserve">através de ordem de crédito bancária emitida pela </w:t>
      </w:r>
      <w:r w:rsidRPr="00E307D2">
        <w:rPr>
          <w:rFonts w:eastAsia="Calibri" w:cstheme="minorHAnsi"/>
          <w:b/>
        </w:rPr>
        <w:t>CONTRATANTE</w:t>
      </w:r>
      <w:r w:rsidRPr="00E307D2">
        <w:rPr>
          <w:rFonts w:eastAsia="Calibri" w:cstheme="minorHAnsi"/>
        </w:rPr>
        <w:t xml:space="preserve">, devendo </w:t>
      </w:r>
      <w:r w:rsidR="00217592">
        <w:rPr>
          <w:rFonts w:eastAsia="Calibri" w:cstheme="minorHAnsi"/>
        </w:rPr>
        <w:t>a</w:t>
      </w:r>
      <w:r w:rsidRPr="00E307D2">
        <w:rPr>
          <w:rFonts w:eastAsia="Calibri" w:cstheme="minorHAnsi"/>
        </w:rPr>
        <w:t xml:space="preserve"> </w:t>
      </w:r>
      <w:r w:rsidRPr="00E307D2">
        <w:rPr>
          <w:rFonts w:eastAsia="Calibri" w:cstheme="minorHAnsi"/>
          <w:b/>
        </w:rPr>
        <w:t>CONTRATAD</w:t>
      </w:r>
      <w:r w:rsidR="00217592">
        <w:rPr>
          <w:rFonts w:eastAsia="Calibri" w:cstheme="minorHAnsi"/>
          <w:b/>
        </w:rPr>
        <w:t>A</w:t>
      </w:r>
      <w:r w:rsidRPr="00E307D2">
        <w:rPr>
          <w:rFonts w:eastAsia="Calibri" w:cstheme="minorHAnsi"/>
        </w:rPr>
        <w:t xml:space="preserve"> informar o nº da Conta e o Banco a ser creditado a Coordenação Contábil e Orçamentária da </w:t>
      </w:r>
      <w:r w:rsidRPr="00E307D2">
        <w:rPr>
          <w:rFonts w:eastAsia="Calibri" w:cstheme="minorHAnsi"/>
          <w:b/>
        </w:rPr>
        <w:t>SECRETARIA DA SAÚDE DO MUNICÍPIO DE SÃO VICENTE</w:t>
      </w:r>
      <w:r w:rsidRPr="00E307D2">
        <w:rPr>
          <w:rFonts w:eastAsia="Calibri" w:cstheme="minorHAnsi"/>
          <w:b/>
          <w:caps/>
        </w:rPr>
        <w:t>.</w:t>
      </w:r>
    </w:p>
    <w:p w:rsidR="00BF5CAC" w:rsidRPr="00E307D2" w:rsidRDefault="00BF5CAC" w:rsidP="00E307D2">
      <w:pPr>
        <w:spacing w:before="120" w:after="120" w:line="360" w:lineRule="auto"/>
        <w:jc w:val="both"/>
        <w:rPr>
          <w:rFonts w:eastAsia="MS Mincho" w:cstheme="minorHAnsi"/>
        </w:rPr>
      </w:pPr>
      <w:r w:rsidRPr="00E307D2">
        <w:rPr>
          <w:rFonts w:eastAsia="MS Mincho" w:cstheme="minorHAnsi"/>
        </w:rPr>
        <w:t xml:space="preserve">A empresa </w:t>
      </w:r>
      <w:r w:rsidRPr="00E307D2">
        <w:rPr>
          <w:rFonts w:eastAsia="MS Mincho" w:cstheme="minorHAnsi"/>
          <w:b/>
        </w:rPr>
        <w:t>CONTRATADA</w:t>
      </w:r>
      <w:r w:rsidRPr="00E307D2">
        <w:rPr>
          <w:rFonts w:eastAsia="MS Mincho" w:cstheme="minorHAnsi"/>
        </w:rPr>
        <w:t xml:space="preserve"> deverá emitir notas fiscais / faturas </w:t>
      </w:r>
      <w:proofErr w:type="gramStart"/>
      <w:r w:rsidRPr="00E307D2">
        <w:rPr>
          <w:rFonts w:eastAsia="MS Mincho" w:cstheme="minorHAnsi"/>
        </w:rPr>
        <w:t>correspondentes</w:t>
      </w:r>
      <w:proofErr w:type="gramEnd"/>
      <w:r w:rsidRPr="00E307D2">
        <w:rPr>
          <w:rFonts w:eastAsia="MS Mincho" w:cstheme="minorHAnsi"/>
        </w:rPr>
        <w:t xml:space="preserve"> ao objeto no período, as quais deverão ser entregues na Secretaria da Saúde do Município de São Vicente, Coordenação de </w:t>
      </w:r>
      <w:r w:rsidR="00F318C3">
        <w:rPr>
          <w:rFonts w:eastAsia="MS Mincho" w:cstheme="minorHAnsi"/>
        </w:rPr>
        <w:t xml:space="preserve">Tratamento Fora do Domicilio </w:t>
      </w:r>
      <w:r w:rsidRPr="00E307D2">
        <w:rPr>
          <w:rFonts w:eastAsia="MS Mincho" w:cstheme="minorHAnsi"/>
        </w:rPr>
        <w:t xml:space="preserve">da Diretoria de </w:t>
      </w:r>
      <w:r w:rsidR="00F318C3">
        <w:rPr>
          <w:rFonts w:eastAsia="MS Mincho" w:cstheme="minorHAnsi"/>
        </w:rPr>
        <w:t>Regulação, Avaliação e Controle</w:t>
      </w:r>
      <w:r w:rsidRPr="00E307D2">
        <w:rPr>
          <w:rFonts w:eastAsia="MS Mincho" w:cstheme="minorHAnsi"/>
        </w:rPr>
        <w:t>.</w:t>
      </w:r>
    </w:p>
    <w:p w:rsidR="00BF5CAC" w:rsidRPr="00E307D2" w:rsidRDefault="00BF5CAC" w:rsidP="00E307D2">
      <w:pPr>
        <w:spacing w:before="120" w:after="120" w:line="360" w:lineRule="auto"/>
        <w:jc w:val="both"/>
        <w:rPr>
          <w:rFonts w:eastAsia="MS Mincho" w:cstheme="minorHAnsi"/>
        </w:rPr>
      </w:pPr>
      <w:r w:rsidRPr="00E307D2">
        <w:rPr>
          <w:rFonts w:eastAsia="MS Mincho" w:cstheme="minorHAnsi"/>
        </w:rPr>
        <w:t xml:space="preserve">Após a aceitação da nota fiscal / </w:t>
      </w:r>
      <w:proofErr w:type="gramStart"/>
      <w:r w:rsidRPr="00E307D2">
        <w:rPr>
          <w:rFonts w:eastAsia="MS Mincho" w:cstheme="minorHAnsi"/>
        </w:rPr>
        <w:t>fatura,</w:t>
      </w:r>
      <w:proofErr w:type="gramEnd"/>
      <w:r w:rsidRPr="00E307D2">
        <w:rPr>
          <w:rFonts w:eastAsia="MS Mincho" w:cstheme="minorHAnsi"/>
        </w:rPr>
        <w:t xml:space="preserve"> a Secretaria da Saúde de São Vicente, encaminhará ao Departamento de Finanças para providenciar o pagamento, no prazo de 30 (trinta) dias úteis após a entrega, contatos a partir da data de recebimento do documento fiscal e conforme Decreto Municipal 5565-A deverá ser apresentado os seguintes documentos:</w:t>
      </w:r>
    </w:p>
    <w:p w:rsidR="00BF5CAC" w:rsidRPr="00E307D2" w:rsidRDefault="00BF5CAC" w:rsidP="00E307D2">
      <w:pPr>
        <w:pStyle w:val="PargrafodaLista"/>
        <w:widowControl w:val="0"/>
        <w:numPr>
          <w:ilvl w:val="0"/>
          <w:numId w:val="45"/>
        </w:numPr>
        <w:autoSpaceDE w:val="0"/>
        <w:autoSpaceDN w:val="0"/>
        <w:spacing w:before="120" w:after="120" w:line="360" w:lineRule="auto"/>
        <w:ind w:left="0" w:firstLine="0"/>
        <w:contextualSpacing w:val="0"/>
        <w:jc w:val="both"/>
        <w:rPr>
          <w:rFonts w:eastAsia="Calibri" w:cstheme="minorHAnsi"/>
          <w:b/>
        </w:rPr>
      </w:pPr>
      <w:r w:rsidRPr="00E307D2">
        <w:rPr>
          <w:rFonts w:eastAsia="Calibri" w:cstheme="minorHAnsi"/>
        </w:rPr>
        <w:t>Requerimento de pagamento (Anexo VIII);</w:t>
      </w:r>
    </w:p>
    <w:p w:rsidR="00BF5CAC" w:rsidRPr="00E307D2" w:rsidRDefault="00BF5CAC" w:rsidP="00E307D2">
      <w:pPr>
        <w:pStyle w:val="PargrafodaLista"/>
        <w:widowControl w:val="0"/>
        <w:numPr>
          <w:ilvl w:val="0"/>
          <w:numId w:val="45"/>
        </w:numPr>
        <w:autoSpaceDE w:val="0"/>
        <w:autoSpaceDN w:val="0"/>
        <w:spacing w:before="120" w:after="120" w:line="360" w:lineRule="auto"/>
        <w:ind w:left="0" w:firstLine="0"/>
        <w:contextualSpacing w:val="0"/>
        <w:jc w:val="both"/>
        <w:rPr>
          <w:rFonts w:eastAsia="Calibri" w:cstheme="minorHAnsi"/>
          <w:b/>
        </w:rPr>
      </w:pPr>
      <w:r w:rsidRPr="00E307D2">
        <w:rPr>
          <w:rFonts w:eastAsia="Calibri" w:cstheme="minorHAnsi"/>
        </w:rPr>
        <w:t>Cópias da Ata de registro de preços;</w:t>
      </w:r>
    </w:p>
    <w:p w:rsidR="00BF5CAC" w:rsidRPr="00E307D2" w:rsidRDefault="00BF5CAC" w:rsidP="00E307D2">
      <w:pPr>
        <w:pStyle w:val="PargrafodaLista"/>
        <w:widowControl w:val="0"/>
        <w:numPr>
          <w:ilvl w:val="0"/>
          <w:numId w:val="45"/>
        </w:numPr>
        <w:autoSpaceDE w:val="0"/>
        <w:autoSpaceDN w:val="0"/>
        <w:spacing w:before="120" w:after="120" w:line="360" w:lineRule="auto"/>
        <w:ind w:left="0" w:firstLine="0"/>
        <w:contextualSpacing w:val="0"/>
        <w:jc w:val="both"/>
        <w:rPr>
          <w:rFonts w:eastAsia="Calibri" w:cstheme="minorHAnsi"/>
          <w:b/>
        </w:rPr>
      </w:pPr>
      <w:r w:rsidRPr="00E307D2">
        <w:rPr>
          <w:rFonts w:eastAsia="Calibri" w:cstheme="minorHAnsi"/>
        </w:rPr>
        <w:t xml:space="preserve">Cópia da Autorização de </w:t>
      </w:r>
      <w:r w:rsidRPr="00E307D2">
        <w:rPr>
          <w:rFonts w:eastAsia="Calibri" w:cstheme="minorHAnsi"/>
          <w:spacing w:val="33"/>
        </w:rPr>
        <w:t>F</w:t>
      </w:r>
      <w:r w:rsidRPr="00E307D2">
        <w:rPr>
          <w:rFonts w:eastAsia="Calibri" w:cstheme="minorHAnsi"/>
        </w:rPr>
        <w:t>ornecimento – AF.</w:t>
      </w:r>
    </w:p>
    <w:p w:rsidR="00BF5CAC" w:rsidRPr="00E307D2" w:rsidRDefault="00BF5CAC" w:rsidP="00E307D2">
      <w:pPr>
        <w:pStyle w:val="PargrafodaLista"/>
        <w:widowControl w:val="0"/>
        <w:numPr>
          <w:ilvl w:val="0"/>
          <w:numId w:val="45"/>
        </w:numPr>
        <w:tabs>
          <w:tab w:val="left" w:pos="0"/>
        </w:tabs>
        <w:autoSpaceDE w:val="0"/>
        <w:autoSpaceDN w:val="0"/>
        <w:spacing w:before="120" w:after="120" w:line="360" w:lineRule="auto"/>
        <w:ind w:left="0" w:firstLine="0"/>
        <w:contextualSpacing w:val="0"/>
        <w:jc w:val="both"/>
        <w:rPr>
          <w:rFonts w:eastAsia="Calibri" w:cstheme="minorHAnsi"/>
        </w:rPr>
      </w:pPr>
      <w:r w:rsidRPr="00E307D2">
        <w:rPr>
          <w:rFonts w:eastAsia="Calibri" w:cstheme="minorHAnsi"/>
        </w:rPr>
        <w:t>Certidão de Débitos Relativos a Créditos Tributários Federais e à Dívida Ativada União;</w:t>
      </w:r>
    </w:p>
    <w:p w:rsidR="00BF5CAC" w:rsidRPr="00E307D2" w:rsidRDefault="00BF5CAC" w:rsidP="00E307D2">
      <w:pPr>
        <w:pStyle w:val="PargrafodaLista"/>
        <w:widowControl w:val="0"/>
        <w:numPr>
          <w:ilvl w:val="0"/>
          <w:numId w:val="45"/>
        </w:numPr>
        <w:tabs>
          <w:tab w:val="left" w:pos="0"/>
        </w:tabs>
        <w:autoSpaceDE w:val="0"/>
        <w:autoSpaceDN w:val="0"/>
        <w:spacing w:before="120" w:after="120" w:line="360" w:lineRule="auto"/>
        <w:ind w:left="0" w:firstLine="0"/>
        <w:contextualSpacing w:val="0"/>
        <w:jc w:val="both"/>
        <w:rPr>
          <w:rFonts w:eastAsia="Calibri" w:cstheme="minorHAnsi"/>
        </w:rPr>
      </w:pPr>
      <w:r w:rsidRPr="00E307D2">
        <w:rPr>
          <w:rFonts w:eastAsia="Calibri" w:cstheme="minorHAnsi"/>
        </w:rPr>
        <w:t>Certidão de Débitos Inscritos na Dívida Ativa do Estado de São Paulo (e-CRDA);</w:t>
      </w:r>
    </w:p>
    <w:p w:rsidR="00BF5CAC" w:rsidRPr="00E307D2" w:rsidRDefault="00BF5CAC" w:rsidP="00E307D2">
      <w:pPr>
        <w:pStyle w:val="PargrafodaLista"/>
        <w:widowControl w:val="0"/>
        <w:numPr>
          <w:ilvl w:val="0"/>
          <w:numId w:val="45"/>
        </w:numPr>
        <w:tabs>
          <w:tab w:val="left" w:pos="0"/>
        </w:tabs>
        <w:autoSpaceDE w:val="0"/>
        <w:autoSpaceDN w:val="0"/>
        <w:spacing w:before="120" w:after="120" w:line="360" w:lineRule="auto"/>
        <w:ind w:left="0" w:firstLine="0"/>
        <w:contextualSpacing w:val="0"/>
        <w:jc w:val="both"/>
        <w:rPr>
          <w:rFonts w:eastAsia="Calibri" w:cstheme="minorHAnsi"/>
        </w:rPr>
      </w:pPr>
      <w:r w:rsidRPr="00E307D2">
        <w:rPr>
          <w:rFonts w:eastAsia="Calibri" w:cstheme="minorHAnsi"/>
        </w:rPr>
        <w:t>Certidão de Tributos Mobiliários ou Imobiliários, a depender do objeto do contrato;</w:t>
      </w:r>
    </w:p>
    <w:p w:rsidR="00BF5CAC" w:rsidRPr="00E307D2" w:rsidRDefault="00BF5CAC" w:rsidP="00E307D2">
      <w:pPr>
        <w:pStyle w:val="PargrafodaLista"/>
        <w:widowControl w:val="0"/>
        <w:numPr>
          <w:ilvl w:val="0"/>
          <w:numId w:val="45"/>
        </w:numPr>
        <w:tabs>
          <w:tab w:val="left" w:pos="0"/>
        </w:tabs>
        <w:autoSpaceDE w:val="0"/>
        <w:autoSpaceDN w:val="0"/>
        <w:spacing w:before="120" w:after="120" w:line="360" w:lineRule="auto"/>
        <w:ind w:left="0" w:firstLine="0"/>
        <w:contextualSpacing w:val="0"/>
        <w:jc w:val="both"/>
        <w:rPr>
          <w:rFonts w:eastAsia="Calibri" w:cstheme="minorHAnsi"/>
        </w:rPr>
      </w:pPr>
      <w:r w:rsidRPr="00E307D2">
        <w:rPr>
          <w:rFonts w:eastAsia="Calibri" w:cstheme="minorHAnsi"/>
        </w:rPr>
        <w:t>Certidão Negativa de Débitos Trabalhistas;</w:t>
      </w:r>
    </w:p>
    <w:p w:rsidR="00BF5CAC" w:rsidRPr="00E307D2" w:rsidRDefault="00BF5CAC" w:rsidP="00E307D2">
      <w:pPr>
        <w:pStyle w:val="PargrafodaLista"/>
        <w:widowControl w:val="0"/>
        <w:numPr>
          <w:ilvl w:val="0"/>
          <w:numId w:val="45"/>
        </w:numPr>
        <w:tabs>
          <w:tab w:val="left" w:pos="0"/>
        </w:tabs>
        <w:autoSpaceDE w:val="0"/>
        <w:autoSpaceDN w:val="0"/>
        <w:spacing w:before="120" w:after="120" w:line="360" w:lineRule="auto"/>
        <w:ind w:left="0" w:firstLine="0"/>
        <w:contextualSpacing w:val="0"/>
        <w:jc w:val="both"/>
        <w:rPr>
          <w:rFonts w:eastAsia="Calibri" w:cstheme="minorHAnsi"/>
        </w:rPr>
      </w:pPr>
      <w:r w:rsidRPr="00E307D2">
        <w:rPr>
          <w:rFonts w:eastAsia="Calibri" w:cstheme="minorHAnsi"/>
        </w:rPr>
        <w:t>Pro</w:t>
      </w:r>
      <w:r w:rsidR="001D2D80" w:rsidRPr="00E307D2">
        <w:rPr>
          <w:rFonts w:eastAsia="Calibri" w:cstheme="minorHAnsi"/>
        </w:rPr>
        <w:t>va de regularidade com o FGTS e</w:t>
      </w:r>
      <w:r w:rsidRPr="00E307D2">
        <w:rPr>
          <w:rFonts w:eastAsia="Calibri" w:cstheme="minorHAnsi"/>
        </w:rPr>
        <w:t xml:space="preserve"> contribuições previdenciárias;</w:t>
      </w:r>
    </w:p>
    <w:p w:rsidR="00BF5CAC" w:rsidRPr="00E307D2" w:rsidRDefault="00BF5CAC" w:rsidP="00E307D2">
      <w:pPr>
        <w:spacing w:before="120" w:after="120" w:line="360" w:lineRule="auto"/>
        <w:jc w:val="both"/>
        <w:rPr>
          <w:rFonts w:eastAsia="MS Mincho" w:cstheme="minorHAnsi"/>
        </w:rPr>
      </w:pPr>
      <w:r w:rsidRPr="00E307D2">
        <w:rPr>
          <w:rFonts w:eastAsia="MS Mincho" w:cstheme="minorHAnsi"/>
        </w:rPr>
        <w:t>A Secretaria da Saúde do Município de São Vicente fará a conferência dos documentos, e para isso terá o prazo de 10 (dez) dias úteis para aceitá-los ou rejeitá-los, a partir da data da entrega dos mesmos. Caso haja incorreção, a nota fiscal/fatura será submetida a glosas, e seus descontos do valor total do respectivo documento fiscal.</w:t>
      </w:r>
    </w:p>
    <w:p w:rsidR="00BF5CAC" w:rsidRPr="00E307D2" w:rsidRDefault="00BF5CAC" w:rsidP="00E307D2">
      <w:pPr>
        <w:spacing w:before="120" w:after="120" w:line="360" w:lineRule="auto"/>
        <w:jc w:val="both"/>
        <w:rPr>
          <w:rFonts w:eastAsia="MS Mincho" w:cstheme="minorHAnsi"/>
          <w:b/>
          <w:caps/>
        </w:rPr>
      </w:pPr>
      <w:r w:rsidRPr="00E307D2">
        <w:rPr>
          <w:rFonts w:eastAsia="MS Mincho" w:cstheme="minorHAnsi"/>
        </w:rPr>
        <w:t>A Nota Fiscal deverá ser acompanhada d</w:t>
      </w:r>
      <w:r w:rsidRPr="00E307D2">
        <w:rPr>
          <w:rFonts w:eastAsia="Calibri" w:cstheme="minorHAnsi"/>
        </w:rPr>
        <w:t xml:space="preserve">as </w:t>
      </w:r>
      <w:r w:rsidRPr="00E307D2">
        <w:rPr>
          <w:rFonts w:eastAsia="MS Mincho" w:cstheme="minorHAnsi"/>
        </w:rPr>
        <w:t xml:space="preserve">Certidões de regularidade perante o INSS (CND) e do FGTS (CRF), e devidamente atestadas pelo representante indicado pela </w:t>
      </w:r>
      <w:r w:rsidRPr="00E307D2">
        <w:rPr>
          <w:rFonts w:eastAsia="Calibri" w:cstheme="minorHAnsi"/>
          <w:b/>
        </w:rPr>
        <w:t>PREFEITURA MUNICIPAL DE SÃO VICENTE</w:t>
      </w:r>
      <w:r w:rsidRPr="00E307D2">
        <w:rPr>
          <w:rFonts w:eastAsia="MS Mincho" w:cstheme="minorHAnsi"/>
        </w:rPr>
        <w:t xml:space="preserve">, através da </w:t>
      </w:r>
      <w:r w:rsidRPr="00E307D2">
        <w:rPr>
          <w:rFonts w:eastAsia="Calibri" w:cstheme="minorHAnsi"/>
          <w:b/>
        </w:rPr>
        <w:t>SECRETARIA D</w:t>
      </w:r>
      <w:r w:rsidR="00700797">
        <w:rPr>
          <w:rFonts w:eastAsia="Calibri" w:cstheme="minorHAnsi"/>
          <w:b/>
        </w:rPr>
        <w:t>A</w:t>
      </w:r>
      <w:r w:rsidRPr="00E307D2">
        <w:rPr>
          <w:rFonts w:eastAsia="Calibri" w:cstheme="minorHAnsi"/>
          <w:b/>
        </w:rPr>
        <w:t xml:space="preserve"> SAÚDE DE SÃO VICENTE. </w:t>
      </w:r>
      <w:r w:rsidRPr="00700797">
        <w:rPr>
          <w:rFonts w:eastAsia="MS Mincho" w:cstheme="minorHAnsi"/>
        </w:rPr>
        <w:t>As Notas Fiscais/Faturas deverão ser emitidas em nome de:</w:t>
      </w:r>
      <w:r w:rsidRPr="00E307D2">
        <w:rPr>
          <w:rFonts w:eastAsia="MS Mincho" w:cstheme="minorHAnsi"/>
          <w:b/>
        </w:rPr>
        <w:t xml:space="preserve"> </w:t>
      </w:r>
      <w:r w:rsidRPr="00E307D2">
        <w:rPr>
          <w:rFonts w:eastAsia="Calibri" w:cstheme="minorHAnsi"/>
          <w:b/>
        </w:rPr>
        <w:t>PREFEITURA MUNICIPAL DE SÃO VICENTE,</w:t>
      </w:r>
      <w:r w:rsidRPr="00E307D2">
        <w:rPr>
          <w:rFonts w:eastAsia="MS Mincho" w:cstheme="minorHAnsi"/>
          <w:b/>
          <w:caps/>
        </w:rPr>
        <w:t xml:space="preserve"> CNPJ Nº </w:t>
      </w:r>
      <w:r w:rsidRPr="00E307D2">
        <w:rPr>
          <w:rFonts w:eastAsia="Calibri" w:cstheme="minorHAnsi"/>
          <w:b/>
        </w:rPr>
        <w:t>46.177.523/0001-09,</w:t>
      </w:r>
      <w:r w:rsidRPr="00E307D2">
        <w:rPr>
          <w:rFonts w:eastAsia="MS Mincho" w:cstheme="minorHAnsi"/>
          <w:b/>
          <w:caps/>
        </w:rPr>
        <w:t xml:space="preserve"> Endereço: Rua fREI gASPAR, Nº 384, Centro, São Vicente/SP, Cep 11.310-900.</w:t>
      </w:r>
    </w:p>
    <w:p w:rsidR="00BF5CAC" w:rsidRPr="00E307D2" w:rsidRDefault="00BF5CAC" w:rsidP="00E307D2">
      <w:pPr>
        <w:spacing w:before="120" w:after="120" w:line="360" w:lineRule="auto"/>
        <w:jc w:val="both"/>
        <w:rPr>
          <w:rFonts w:eastAsia="MS Mincho" w:cstheme="minorHAnsi"/>
          <w:bCs/>
        </w:rPr>
      </w:pPr>
      <w:r w:rsidRPr="00E307D2">
        <w:rPr>
          <w:rFonts w:eastAsia="MS Mincho" w:cstheme="minorHAnsi"/>
        </w:rPr>
        <w:t>Se o término do prazo para pagamento ocorrer em dia sem expediente no Órgão Licitante, o pagamento deverá ser efetuado no primeiro dia útil subsequente.</w:t>
      </w:r>
    </w:p>
    <w:p w:rsidR="00F43F83" w:rsidRPr="00E307D2" w:rsidRDefault="00F43F83" w:rsidP="00E307D2">
      <w:pPr>
        <w:pStyle w:val="PargrafodaLista"/>
        <w:tabs>
          <w:tab w:val="left" w:pos="1440"/>
        </w:tabs>
        <w:spacing w:before="120" w:after="120" w:line="360" w:lineRule="auto"/>
        <w:ind w:left="0"/>
        <w:contextualSpacing w:val="0"/>
        <w:jc w:val="both"/>
        <w:rPr>
          <w:rFonts w:cstheme="minorHAnsi"/>
        </w:rPr>
      </w:pPr>
    </w:p>
    <w:p w:rsidR="00B91703" w:rsidRPr="00E307D2" w:rsidRDefault="00730C8A"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1</w:t>
      </w:r>
      <w:r w:rsidR="00285DFC" w:rsidRPr="00E307D2">
        <w:rPr>
          <w:rFonts w:cstheme="minorHAnsi"/>
          <w:b/>
        </w:rPr>
        <w:t>5</w:t>
      </w:r>
      <w:r w:rsidRPr="00E307D2">
        <w:rPr>
          <w:rFonts w:cstheme="minorHAnsi"/>
          <w:b/>
        </w:rPr>
        <w:t xml:space="preserve">. </w:t>
      </w:r>
      <w:r w:rsidR="00C82010" w:rsidRPr="00E307D2">
        <w:rPr>
          <w:rFonts w:cstheme="minorHAnsi"/>
          <w:b/>
        </w:rPr>
        <w:t>OBRIGAÇÕES DA CONTRATA</w:t>
      </w:r>
      <w:r w:rsidR="00217592">
        <w:rPr>
          <w:rFonts w:cstheme="minorHAnsi"/>
          <w:b/>
        </w:rPr>
        <w:t>NTE</w:t>
      </w:r>
      <w:r w:rsidR="00C82010" w:rsidRPr="00E307D2">
        <w:rPr>
          <w:rFonts w:cstheme="minorHAnsi"/>
          <w:b/>
        </w:rPr>
        <w:t xml:space="preserve"> </w:t>
      </w:r>
      <w:r w:rsidR="00D739CC">
        <w:rPr>
          <w:rFonts w:cstheme="minorHAnsi"/>
          <w:b/>
        </w:rPr>
        <w:t xml:space="preserve">E </w:t>
      </w:r>
      <w:r w:rsidR="00C82010" w:rsidRPr="00E307D2">
        <w:rPr>
          <w:rFonts w:cstheme="minorHAnsi"/>
          <w:b/>
        </w:rPr>
        <w:t>DA CONTRATA</w:t>
      </w:r>
      <w:r w:rsidR="00217592">
        <w:rPr>
          <w:rFonts w:cstheme="minorHAnsi"/>
          <w:b/>
        </w:rPr>
        <w:t>DA</w:t>
      </w:r>
    </w:p>
    <w:p w:rsidR="00217592" w:rsidRPr="00CF1AB3" w:rsidRDefault="00217592" w:rsidP="00217592">
      <w:pPr>
        <w:spacing w:before="120" w:after="120" w:line="360" w:lineRule="auto"/>
        <w:jc w:val="both"/>
        <w:rPr>
          <w:rFonts w:eastAsia="MS Mincho" w:cstheme="minorHAnsi"/>
          <w:b/>
        </w:rPr>
      </w:pPr>
      <w:r w:rsidRPr="00CF1AB3">
        <w:rPr>
          <w:rFonts w:eastAsia="MS Mincho" w:cstheme="minorHAnsi"/>
          <w:b/>
        </w:rPr>
        <w:t>OBRIGAÇÕES DA CONTRATANTE</w:t>
      </w:r>
      <w:r>
        <w:rPr>
          <w:rFonts w:eastAsia="MS Mincho" w:cstheme="minorHAnsi"/>
          <w:b/>
        </w:rPr>
        <w:t>:</w:t>
      </w:r>
    </w:p>
    <w:p w:rsidR="009D3F48" w:rsidRPr="00E307D2" w:rsidRDefault="009D3F48" w:rsidP="009D3F48">
      <w:pPr>
        <w:spacing w:before="120" w:after="120" w:line="360" w:lineRule="auto"/>
        <w:jc w:val="both"/>
        <w:rPr>
          <w:rFonts w:cstheme="minorHAnsi"/>
        </w:rPr>
      </w:pPr>
      <w:r w:rsidRPr="00E307D2">
        <w:rPr>
          <w:rFonts w:cstheme="minorHAnsi"/>
        </w:rPr>
        <w:t>Constitui</w:t>
      </w:r>
      <w:r>
        <w:rPr>
          <w:rFonts w:cstheme="minorHAnsi"/>
        </w:rPr>
        <w:t xml:space="preserve"> obrigação e responsabilidade da</w:t>
      </w:r>
      <w:r w:rsidRPr="00E307D2">
        <w:rPr>
          <w:rFonts w:cstheme="minorHAnsi"/>
        </w:rPr>
        <w:t xml:space="preserve"> </w:t>
      </w:r>
      <w:r>
        <w:rPr>
          <w:rFonts w:cstheme="minorHAnsi"/>
          <w:b/>
        </w:rPr>
        <w:t>CONTRATANTE</w:t>
      </w:r>
      <w:r w:rsidRPr="00E307D2">
        <w:rPr>
          <w:rFonts w:cstheme="minorHAnsi"/>
        </w:rPr>
        <w:t xml:space="preserve"> o pagamento do preço, no prazo e condições estabelecidas neste </w:t>
      </w:r>
      <w:r>
        <w:rPr>
          <w:rFonts w:cstheme="minorHAnsi"/>
        </w:rPr>
        <w:t xml:space="preserve">termo de referência </w:t>
      </w:r>
      <w:r w:rsidRPr="00E307D2">
        <w:rPr>
          <w:rFonts w:cstheme="minorHAnsi"/>
        </w:rPr>
        <w:t>e ainda:</w:t>
      </w:r>
    </w:p>
    <w:p w:rsidR="009D3F48" w:rsidRPr="00E307D2" w:rsidRDefault="0062097E" w:rsidP="009D3F48">
      <w:pPr>
        <w:spacing w:before="120" w:after="120" w:line="360" w:lineRule="auto"/>
        <w:jc w:val="both"/>
        <w:rPr>
          <w:rFonts w:cstheme="minorHAnsi"/>
        </w:rPr>
      </w:pPr>
      <w:r>
        <w:rPr>
          <w:rFonts w:cstheme="minorHAnsi"/>
        </w:rPr>
        <w:t>a</w:t>
      </w:r>
      <w:r w:rsidR="009D3F48" w:rsidRPr="00E307D2">
        <w:rPr>
          <w:rFonts w:cstheme="minorHAnsi"/>
        </w:rPr>
        <w:t xml:space="preserve">) Comunicar </w:t>
      </w:r>
      <w:r w:rsidR="009D3F48">
        <w:rPr>
          <w:rFonts w:cstheme="minorHAnsi"/>
        </w:rPr>
        <w:t>a</w:t>
      </w:r>
      <w:r w:rsidR="009D3F48" w:rsidRPr="00E307D2">
        <w:rPr>
          <w:rFonts w:cstheme="minorHAnsi"/>
        </w:rPr>
        <w:t xml:space="preserve"> empresa sobre possíveis irregularidades observadas na execução dos serviços, para imedi</w:t>
      </w:r>
      <w:r w:rsidR="009D3F48">
        <w:rPr>
          <w:rFonts w:cstheme="minorHAnsi"/>
        </w:rPr>
        <w:t>contrato</w:t>
      </w:r>
      <w:r w:rsidR="009D3F48" w:rsidRPr="00E307D2">
        <w:rPr>
          <w:rFonts w:cstheme="minorHAnsi"/>
        </w:rPr>
        <w:t xml:space="preserve"> adoção das providencias;</w:t>
      </w:r>
    </w:p>
    <w:p w:rsidR="009D3F48" w:rsidRPr="00E307D2" w:rsidRDefault="0062097E" w:rsidP="009D3F48">
      <w:pPr>
        <w:spacing w:before="120" w:after="120" w:line="360" w:lineRule="auto"/>
        <w:jc w:val="both"/>
        <w:rPr>
          <w:rFonts w:cstheme="minorHAnsi"/>
        </w:rPr>
      </w:pPr>
      <w:r>
        <w:rPr>
          <w:rFonts w:cstheme="minorHAnsi"/>
        </w:rPr>
        <w:t>b</w:t>
      </w:r>
      <w:r w:rsidR="009D3F48" w:rsidRPr="00E307D2">
        <w:rPr>
          <w:rFonts w:cstheme="minorHAnsi"/>
        </w:rPr>
        <w:t>) Prestar as infor</w:t>
      </w:r>
      <w:r w:rsidR="009D3F48">
        <w:rPr>
          <w:rFonts w:cstheme="minorHAnsi"/>
        </w:rPr>
        <w:t>mações necessárias com clareza a</w:t>
      </w:r>
      <w:r w:rsidR="009D3F48" w:rsidRPr="00E307D2">
        <w:rPr>
          <w:rFonts w:cstheme="minorHAnsi"/>
        </w:rPr>
        <w:t xml:space="preserve"> </w:t>
      </w:r>
      <w:r w:rsidR="009D3F48" w:rsidRPr="00A86AA0">
        <w:rPr>
          <w:rFonts w:cstheme="minorHAnsi"/>
          <w:b/>
        </w:rPr>
        <w:t>CONTR</w:t>
      </w:r>
      <w:r w:rsidR="009D3F48">
        <w:rPr>
          <w:rFonts w:cstheme="minorHAnsi"/>
          <w:b/>
        </w:rPr>
        <w:t>ATA</w:t>
      </w:r>
      <w:r w:rsidR="009D3F48" w:rsidRPr="00A86AA0">
        <w:rPr>
          <w:rFonts w:cstheme="minorHAnsi"/>
          <w:b/>
        </w:rPr>
        <w:t>DA</w:t>
      </w:r>
      <w:r w:rsidR="009D3F48" w:rsidRPr="00E307D2">
        <w:rPr>
          <w:rFonts w:cstheme="minorHAnsi"/>
        </w:rPr>
        <w:t xml:space="preserve"> para a execução dos serviços;</w:t>
      </w:r>
    </w:p>
    <w:p w:rsidR="009D3F48" w:rsidRPr="00E307D2" w:rsidRDefault="0062097E" w:rsidP="009D3F48">
      <w:pPr>
        <w:spacing w:before="120" w:after="120" w:line="360" w:lineRule="auto"/>
        <w:jc w:val="both"/>
        <w:rPr>
          <w:rFonts w:cstheme="minorHAnsi"/>
        </w:rPr>
      </w:pPr>
      <w:r>
        <w:rPr>
          <w:rFonts w:cstheme="minorHAnsi"/>
        </w:rPr>
        <w:t>c</w:t>
      </w:r>
      <w:r w:rsidR="009D3F48" w:rsidRPr="00E307D2">
        <w:rPr>
          <w:rFonts w:cstheme="minorHAnsi"/>
        </w:rPr>
        <w:t xml:space="preserve">) Acompanhar e fiscalizar a execução dos serviços por Servidor especialmente designado pela </w:t>
      </w:r>
      <w:r w:rsidR="009D3F48">
        <w:rPr>
          <w:rFonts w:cstheme="minorHAnsi"/>
          <w:b/>
        </w:rPr>
        <w:t>CONTRATANTE</w:t>
      </w:r>
      <w:r w:rsidR="009D3F48" w:rsidRPr="00E307D2">
        <w:rPr>
          <w:rFonts w:cstheme="minorHAnsi"/>
        </w:rPr>
        <w:t>, podendo sustar, recusar, exigir fazer ou desfazer quaisquer serviços que não estejam de acordo c</w:t>
      </w:r>
      <w:r w:rsidR="00AE1B4B">
        <w:rPr>
          <w:rFonts w:cstheme="minorHAnsi"/>
        </w:rPr>
        <w:t>o</w:t>
      </w:r>
      <w:r w:rsidR="009D3F48" w:rsidRPr="00E307D2">
        <w:rPr>
          <w:rFonts w:cstheme="minorHAnsi"/>
        </w:rPr>
        <w:t>m as condições e exigências especificadas neste Termo de Referência e seus anexos (se houver);</w:t>
      </w:r>
    </w:p>
    <w:p w:rsidR="009D3F48" w:rsidRPr="00E307D2" w:rsidRDefault="0062097E" w:rsidP="009D3F48">
      <w:pPr>
        <w:spacing w:before="120" w:after="120" w:line="360" w:lineRule="auto"/>
        <w:jc w:val="both"/>
        <w:rPr>
          <w:rFonts w:cstheme="minorHAnsi"/>
        </w:rPr>
      </w:pPr>
      <w:r>
        <w:rPr>
          <w:rFonts w:cstheme="minorHAnsi"/>
        </w:rPr>
        <w:t>d</w:t>
      </w:r>
      <w:r w:rsidR="009D3F48" w:rsidRPr="00E307D2">
        <w:rPr>
          <w:rFonts w:cstheme="minorHAnsi"/>
        </w:rPr>
        <w:t xml:space="preserve">) Notificar por escrito a </w:t>
      </w:r>
      <w:r w:rsidR="009D3F48" w:rsidRPr="00A86AA0">
        <w:rPr>
          <w:rFonts w:cstheme="minorHAnsi"/>
          <w:b/>
        </w:rPr>
        <w:t>CONTR</w:t>
      </w:r>
      <w:r w:rsidR="009D3F48">
        <w:rPr>
          <w:rFonts w:cstheme="minorHAnsi"/>
          <w:b/>
        </w:rPr>
        <w:t>ATA</w:t>
      </w:r>
      <w:r w:rsidR="009D3F48" w:rsidRPr="00A86AA0">
        <w:rPr>
          <w:rFonts w:cstheme="minorHAnsi"/>
          <w:b/>
        </w:rPr>
        <w:t>DA</w:t>
      </w:r>
      <w:r w:rsidR="009D3F48" w:rsidRPr="00E307D2">
        <w:rPr>
          <w:rFonts w:cstheme="minorHAnsi"/>
        </w:rPr>
        <w:t>, as ocorrências de eventuais imperfeições no curso da execução dos serviços, fixando prazo para a sua correção;</w:t>
      </w:r>
    </w:p>
    <w:p w:rsidR="009D3F48" w:rsidRPr="00E307D2" w:rsidRDefault="0062097E" w:rsidP="009D3F48">
      <w:pPr>
        <w:spacing w:before="120" w:after="120" w:line="360" w:lineRule="auto"/>
        <w:jc w:val="both"/>
        <w:rPr>
          <w:rFonts w:cstheme="minorHAnsi"/>
        </w:rPr>
      </w:pPr>
      <w:r>
        <w:rPr>
          <w:rFonts w:cstheme="minorHAnsi"/>
        </w:rPr>
        <w:t>e</w:t>
      </w:r>
      <w:r w:rsidR="009D3F48" w:rsidRPr="00E307D2">
        <w:rPr>
          <w:rFonts w:cstheme="minorHAnsi"/>
        </w:rPr>
        <w:t xml:space="preserve">) Efetuar o pagamento nos preços e condições pactuadas no presente instrumento, mediante apresentação de Relatório e Nota Fiscal devidamente atestada pelo Responsável da </w:t>
      </w:r>
      <w:r w:rsidR="009D3F48" w:rsidRPr="00B01254">
        <w:rPr>
          <w:rFonts w:cstheme="minorHAnsi"/>
          <w:b/>
        </w:rPr>
        <w:t>CONTRATANTE</w:t>
      </w:r>
      <w:r w:rsidR="009D3F48" w:rsidRPr="00E307D2">
        <w:rPr>
          <w:rFonts w:cstheme="minorHAnsi"/>
        </w:rPr>
        <w:t>;</w:t>
      </w:r>
    </w:p>
    <w:p w:rsidR="0062097E" w:rsidRPr="00CF1AB3" w:rsidRDefault="0062097E" w:rsidP="0062097E">
      <w:pPr>
        <w:spacing w:before="120" w:after="120" w:line="360" w:lineRule="auto"/>
        <w:jc w:val="both"/>
        <w:rPr>
          <w:rFonts w:eastAsia="MS Mincho" w:cstheme="minorHAnsi"/>
          <w:b/>
        </w:rPr>
      </w:pPr>
      <w:r w:rsidRPr="00CF1AB3">
        <w:rPr>
          <w:rFonts w:eastAsia="MS Mincho" w:cstheme="minorHAnsi"/>
          <w:b/>
        </w:rPr>
        <w:t>OBRIGAÇÕES DA CONTRATA</w:t>
      </w:r>
      <w:r>
        <w:rPr>
          <w:rFonts w:eastAsia="MS Mincho" w:cstheme="minorHAnsi"/>
          <w:b/>
        </w:rPr>
        <w:t>DA:</w:t>
      </w:r>
    </w:p>
    <w:p w:rsidR="009D3F48" w:rsidRPr="00E307D2" w:rsidRDefault="009D3F48" w:rsidP="009D3F48">
      <w:pPr>
        <w:spacing w:before="120" w:after="120" w:line="360" w:lineRule="auto"/>
        <w:jc w:val="both"/>
        <w:rPr>
          <w:rFonts w:cstheme="minorHAnsi"/>
        </w:rPr>
      </w:pPr>
      <w:r w:rsidRPr="00E307D2">
        <w:rPr>
          <w:rFonts w:cstheme="minorHAnsi"/>
        </w:rPr>
        <w:t xml:space="preserve">A partir da assinatura do Contrato, a empresa </w:t>
      </w:r>
      <w:r w:rsidRPr="00A86AA0">
        <w:rPr>
          <w:rFonts w:cstheme="minorHAnsi"/>
          <w:b/>
        </w:rPr>
        <w:t>CONTR</w:t>
      </w:r>
      <w:r>
        <w:rPr>
          <w:rFonts w:cstheme="minorHAnsi"/>
          <w:b/>
        </w:rPr>
        <w:t>ATA</w:t>
      </w:r>
      <w:r w:rsidRPr="00A86AA0">
        <w:rPr>
          <w:rFonts w:cstheme="minorHAnsi"/>
          <w:b/>
        </w:rPr>
        <w:t xml:space="preserve">DA </w:t>
      </w:r>
      <w:r w:rsidRPr="00E307D2">
        <w:rPr>
          <w:rFonts w:cstheme="minorHAnsi"/>
        </w:rPr>
        <w:t>assume o compromisso de atender durante o prazo de sua vigência, os pedidos realizados e se obriga a cumprir, na íntegra, todas as condições estabelecidas, ficando sujeito, inclusive, às penalidades legalmente cabíveis pelo descumprimento de quaisquer de suas cláusulas:</w:t>
      </w:r>
    </w:p>
    <w:p w:rsidR="009D3F48" w:rsidRPr="00E307D2" w:rsidRDefault="00764B9D" w:rsidP="009D3F48">
      <w:pPr>
        <w:pStyle w:val="Default"/>
        <w:spacing w:before="120" w:after="120"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a</w:t>
      </w:r>
      <w:r w:rsidR="009D3F48" w:rsidRPr="00E307D2">
        <w:rPr>
          <w:rFonts w:asciiTheme="minorHAnsi" w:hAnsiTheme="minorHAnsi" w:cstheme="minorHAnsi"/>
          <w:color w:val="auto"/>
          <w:sz w:val="22"/>
          <w:szCs w:val="22"/>
        </w:rPr>
        <w:t xml:space="preserve">) Manter, durante todo o prazo de vigência </w:t>
      </w:r>
      <w:proofErr w:type="gramStart"/>
      <w:r w:rsidR="009D3F48" w:rsidRPr="00E307D2">
        <w:rPr>
          <w:rFonts w:asciiTheme="minorHAnsi" w:hAnsiTheme="minorHAnsi" w:cstheme="minorHAnsi"/>
          <w:color w:val="auto"/>
          <w:sz w:val="22"/>
          <w:szCs w:val="22"/>
        </w:rPr>
        <w:t xml:space="preserve">desta </w:t>
      </w:r>
      <w:r w:rsidR="009D3F48">
        <w:rPr>
          <w:rFonts w:asciiTheme="minorHAnsi" w:hAnsiTheme="minorHAnsi" w:cstheme="minorHAnsi"/>
          <w:color w:val="auto"/>
          <w:sz w:val="22"/>
          <w:szCs w:val="22"/>
        </w:rPr>
        <w:t>contrato</w:t>
      </w:r>
      <w:proofErr w:type="gramEnd"/>
      <w:r w:rsidR="009D3F48" w:rsidRPr="00E307D2">
        <w:rPr>
          <w:rFonts w:asciiTheme="minorHAnsi" w:hAnsiTheme="minorHAnsi" w:cstheme="minorHAnsi"/>
          <w:color w:val="auto"/>
          <w:sz w:val="22"/>
          <w:szCs w:val="22"/>
        </w:rPr>
        <w:t>, em compatibilidade com as obrigações assumidas, todas as condições que ensejaram sua habilitação na licitação que deu origem ao presente instrumento;</w:t>
      </w:r>
    </w:p>
    <w:p w:rsidR="009D3F48" w:rsidRDefault="00764B9D" w:rsidP="009D3F48">
      <w:pPr>
        <w:spacing w:before="120" w:after="120" w:line="360" w:lineRule="auto"/>
        <w:jc w:val="both"/>
        <w:rPr>
          <w:rFonts w:cstheme="minorHAnsi"/>
        </w:rPr>
      </w:pPr>
      <w:r>
        <w:rPr>
          <w:rFonts w:cstheme="minorHAnsi"/>
        </w:rPr>
        <w:t>b</w:t>
      </w:r>
      <w:r w:rsidR="009D3F48" w:rsidRPr="00E307D2">
        <w:rPr>
          <w:rFonts w:cstheme="minorHAnsi"/>
        </w:rPr>
        <w:t xml:space="preserve">) A </w:t>
      </w:r>
      <w:r w:rsidR="009D3F48">
        <w:rPr>
          <w:rFonts w:cstheme="minorHAnsi"/>
          <w:b/>
          <w:bCs/>
        </w:rPr>
        <w:t>CONTRATADA</w:t>
      </w:r>
      <w:r w:rsidR="009D3F48" w:rsidRPr="00E307D2">
        <w:rPr>
          <w:rFonts w:cstheme="minorHAnsi"/>
          <w:b/>
          <w:bCs/>
        </w:rPr>
        <w:t xml:space="preserve"> </w:t>
      </w:r>
      <w:r w:rsidR="009D3F48" w:rsidRPr="00E307D2">
        <w:rPr>
          <w:rFonts w:cstheme="minorHAnsi"/>
        </w:rPr>
        <w:t>reconhece por este instrumento que é responsável em qualquer caso por danos ou prejuízos que,</w:t>
      </w:r>
      <w:r w:rsidR="009D3F48">
        <w:rPr>
          <w:rFonts w:cstheme="minorHAnsi"/>
        </w:rPr>
        <w:t xml:space="preserve"> eventualmente, venham sofrer: a</w:t>
      </w:r>
      <w:r w:rsidR="009D3F48" w:rsidRPr="00E307D2">
        <w:rPr>
          <w:rFonts w:cstheme="minorHAnsi"/>
        </w:rPr>
        <w:t xml:space="preserve"> </w:t>
      </w:r>
      <w:r w:rsidR="009D3F48">
        <w:rPr>
          <w:rFonts w:cstheme="minorHAnsi"/>
          <w:b/>
          <w:bCs/>
        </w:rPr>
        <w:t>CONTRATANTE</w:t>
      </w:r>
      <w:r w:rsidR="009D3F48" w:rsidRPr="00E307D2">
        <w:rPr>
          <w:rFonts w:cstheme="minorHAnsi"/>
        </w:rPr>
        <w:t xml:space="preserve">, coisa, propriedade ou pessoa de terceiros - em decorrência de sua culpa ou dolo na execução </w:t>
      </w:r>
      <w:proofErr w:type="gramStart"/>
      <w:r w:rsidR="009D3F48" w:rsidRPr="00E307D2">
        <w:rPr>
          <w:rFonts w:cstheme="minorHAnsi"/>
        </w:rPr>
        <w:t xml:space="preserve">da </w:t>
      </w:r>
      <w:r w:rsidR="009D3F48">
        <w:rPr>
          <w:rFonts w:cstheme="minorHAnsi"/>
        </w:rPr>
        <w:t>contrato</w:t>
      </w:r>
      <w:proofErr w:type="gramEnd"/>
      <w:r w:rsidR="009D3F48" w:rsidRPr="00E307D2">
        <w:rPr>
          <w:rFonts w:cstheme="minorHAnsi"/>
        </w:rPr>
        <w:t xml:space="preserve"> de registro de preços, sejam eles causados por si, seus prepostos ou funcionários, bem como por pessoas por esta autorizada a permanecer no local do fornecimento, correndo por sua exclusiva expensa, os ressarcimentos ou indenizações que tais danos ou prejuízos possam motivar, não excluindo ou reduzindo essa responsabilidade a fiscalização ou acompanhamento exercido pel</w:t>
      </w:r>
      <w:r w:rsidR="009D3F48">
        <w:rPr>
          <w:rFonts w:cstheme="minorHAnsi"/>
        </w:rPr>
        <w:t>a</w:t>
      </w:r>
      <w:r w:rsidR="009D3F48" w:rsidRPr="00E307D2">
        <w:rPr>
          <w:rFonts w:cstheme="minorHAnsi"/>
        </w:rPr>
        <w:t xml:space="preserve"> </w:t>
      </w:r>
      <w:r w:rsidR="009D3F48" w:rsidRPr="00B01254">
        <w:rPr>
          <w:rFonts w:cstheme="minorHAnsi"/>
          <w:b/>
        </w:rPr>
        <w:t>CONTRATANTE</w:t>
      </w:r>
      <w:r w:rsidR="009D3F48" w:rsidRPr="00E307D2">
        <w:rPr>
          <w:rFonts w:cstheme="minorHAnsi"/>
        </w:rPr>
        <w:t>.</w:t>
      </w:r>
    </w:p>
    <w:p w:rsidR="009D3F48" w:rsidRPr="00E307D2" w:rsidRDefault="00764B9D" w:rsidP="009D3F48">
      <w:pPr>
        <w:spacing w:before="120" w:after="120" w:line="360" w:lineRule="auto"/>
        <w:jc w:val="both"/>
        <w:rPr>
          <w:rFonts w:cstheme="minorHAnsi"/>
        </w:rPr>
      </w:pPr>
      <w:r>
        <w:rPr>
          <w:rFonts w:cstheme="minorHAnsi"/>
        </w:rPr>
        <w:t>c</w:t>
      </w:r>
      <w:r w:rsidR="009D3F48" w:rsidRPr="00E307D2">
        <w:rPr>
          <w:rFonts w:cstheme="minorHAnsi"/>
        </w:rPr>
        <w:t xml:space="preserve">) A prestação de serviço objeto do presente contrato atende a rigorosas normas internas de qualidade e segurança. De acordo com as avaliações da </w:t>
      </w:r>
      <w:r w:rsidR="009D3F48" w:rsidRPr="003B1038">
        <w:rPr>
          <w:rFonts w:cstheme="minorHAnsi"/>
          <w:b/>
        </w:rPr>
        <w:t>CONTRATADA</w:t>
      </w:r>
      <w:r w:rsidR="009D3F48" w:rsidRPr="00E307D2">
        <w:rPr>
          <w:rFonts w:cstheme="minorHAnsi"/>
        </w:rPr>
        <w:t xml:space="preserve"> junto aos equipamentos poderá determinar o período e necessidade da realização de testes.</w:t>
      </w:r>
    </w:p>
    <w:p w:rsidR="009D3F48" w:rsidRPr="0071141C" w:rsidRDefault="0071141C" w:rsidP="009D3F48">
      <w:pPr>
        <w:spacing w:before="120" w:after="120" w:line="360" w:lineRule="auto"/>
        <w:jc w:val="both"/>
        <w:rPr>
          <w:rFonts w:cstheme="minorHAnsi"/>
          <w:b/>
        </w:rPr>
      </w:pPr>
      <w:r w:rsidRPr="0071141C">
        <w:rPr>
          <w:rFonts w:cstheme="minorHAnsi"/>
          <w:b/>
        </w:rPr>
        <w:t>E AINDA</w:t>
      </w:r>
      <w:r w:rsidR="009D3F48" w:rsidRPr="0071141C">
        <w:rPr>
          <w:rFonts w:cstheme="minorHAnsi"/>
          <w:b/>
        </w:rPr>
        <w:t>:</w:t>
      </w:r>
    </w:p>
    <w:p w:rsidR="009D3F48" w:rsidRPr="00E307D2" w:rsidRDefault="009D3F48" w:rsidP="009D3F48">
      <w:pPr>
        <w:spacing w:before="120" w:after="120" w:line="360" w:lineRule="auto"/>
        <w:jc w:val="both"/>
        <w:rPr>
          <w:rFonts w:cstheme="minorHAnsi"/>
        </w:rPr>
      </w:pPr>
      <w:r>
        <w:rPr>
          <w:rFonts w:cstheme="minorHAnsi"/>
        </w:rPr>
        <w:t>a</w:t>
      </w:r>
      <w:r w:rsidRPr="00E307D2">
        <w:rPr>
          <w:rFonts w:cstheme="minorHAnsi"/>
        </w:rPr>
        <w:t>)</w:t>
      </w:r>
      <w:r>
        <w:rPr>
          <w:rFonts w:cstheme="minorHAnsi"/>
        </w:rPr>
        <w:t xml:space="preserve"> </w:t>
      </w:r>
      <w:r w:rsidRPr="00E307D2">
        <w:rPr>
          <w:rFonts w:cstheme="minorHAnsi"/>
        </w:rPr>
        <w:t xml:space="preserve">Possuir Central de Atendimento Telefônico para as comunicações entre a </w:t>
      </w:r>
      <w:r w:rsidRPr="003B1038">
        <w:rPr>
          <w:rFonts w:cstheme="minorHAnsi"/>
          <w:b/>
        </w:rPr>
        <w:t xml:space="preserve">CONTRATANTE </w:t>
      </w:r>
      <w:r w:rsidRPr="00E307D2">
        <w:rPr>
          <w:rFonts w:cstheme="minorHAnsi"/>
        </w:rPr>
        <w:t xml:space="preserve">e a </w:t>
      </w:r>
      <w:r w:rsidRPr="003B1038">
        <w:rPr>
          <w:rFonts w:cstheme="minorHAnsi"/>
          <w:b/>
        </w:rPr>
        <w:t>CONTRATADA</w:t>
      </w:r>
      <w:r w:rsidRPr="00E307D2">
        <w:rPr>
          <w:rFonts w:cstheme="minorHAnsi"/>
        </w:rPr>
        <w:t>, inclusive os chamados de emergência e casos excepcionais;</w:t>
      </w:r>
    </w:p>
    <w:p w:rsidR="009D3F48" w:rsidRPr="00E307D2" w:rsidRDefault="00EC14D2" w:rsidP="009D3F48">
      <w:pPr>
        <w:spacing w:before="120" w:after="120" w:line="360" w:lineRule="auto"/>
        <w:jc w:val="both"/>
        <w:rPr>
          <w:rFonts w:cstheme="minorHAnsi"/>
        </w:rPr>
      </w:pPr>
      <w:r>
        <w:rPr>
          <w:rFonts w:cstheme="minorHAnsi"/>
        </w:rPr>
        <w:t>b</w:t>
      </w:r>
      <w:r w:rsidR="009D3F48" w:rsidRPr="00E307D2">
        <w:rPr>
          <w:rFonts w:cstheme="minorHAnsi"/>
        </w:rPr>
        <w:t>) Empregar na execução dos serviços, pessoal devidamente qualificado;</w:t>
      </w:r>
    </w:p>
    <w:p w:rsidR="009D3F48" w:rsidRPr="00E307D2" w:rsidRDefault="00EC14D2" w:rsidP="009D3F48">
      <w:pPr>
        <w:spacing w:before="120" w:after="120" w:line="360" w:lineRule="auto"/>
        <w:jc w:val="both"/>
        <w:rPr>
          <w:rFonts w:cstheme="minorHAnsi"/>
        </w:rPr>
      </w:pPr>
      <w:r>
        <w:rPr>
          <w:rFonts w:cstheme="minorHAnsi"/>
        </w:rPr>
        <w:t>c</w:t>
      </w:r>
      <w:r w:rsidR="009D3F48" w:rsidRPr="00E307D2">
        <w:rPr>
          <w:rFonts w:cstheme="minorHAnsi"/>
        </w:rPr>
        <w:t xml:space="preserve">) Responsabilizar-se por todas as despesas relativas a encargos trabalhistas, contribuições previdenciárias ou as decorrentes de seguro contra acidentes, impostos e taxas, sem qualquer solidariedade da </w:t>
      </w:r>
      <w:r w:rsidR="009D3F48" w:rsidRPr="00B01254">
        <w:rPr>
          <w:rFonts w:cstheme="minorHAnsi"/>
          <w:b/>
        </w:rPr>
        <w:t>CONTRATANTE</w:t>
      </w:r>
      <w:r w:rsidR="009D3F48" w:rsidRPr="00E307D2">
        <w:rPr>
          <w:rFonts w:cstheme="minorHAnsi"/>
        </w:rPr>
        <w:t>, bem como as despesas decorrentes do fornecimento de materiais e produtos.</w:t>
      </w:r>
    </w:p>
    <w:p w:rsidR="00EC14D2" w:rsidRDefault="00AE1B4B" w:rsidP="00EC14D2">
      <w:pPr>
        <w:spacing w:before="120" w:after="120" w:line="360" w:lineRule="auto"/>
        <w:jc w:val="both"/>
        <w:rPr>
          <w:rFonts w:cstheme="minorHAnsi"/>
        </w:rPr>
      </w:pPr>
      <w:r>
        <w:rPr>
          <w:rFonts w:cstheme="minorHAnsi"/>
        </w:rPr>
        <w:t>d</w:t>
      </w:r>
      <w:r w:rsidR="00EC14D2" w:rsidRPr="00E307D2">
        <w:rPr>
          <w:rFonts w:cstheme="minorHAnsi"/>
        </w:rPr>
        <w:t>)</w:t>
      </w:r>
      <w:r w:rsidR="00EC14D2">
        <w:rPr>
          <w:rFonts w:cstheme="minorHAnsi"/>
        </w:rPr>
        <w:t xml:space="preserve"> </w:t>
      </w:r>
      <w:r w:rsidR="00EC14D2" w:rsidRPr="00E307D2">
        <w:rPr>
          <w:rFonts w:cstheme="minorHAnsi"/>
        </w:rPr>
        <w:t xml:space="preserve">A </w:t>
      </w:r>
      <w:r w:rsidR="00EC14D2" w:rsidRPr="00D933D4">
        <w:rPr>
          <w:rFonts w:cstheme="minorHAnsi"/>
          <w:b/>
        </w:rPr>
        <w:t>CONTRATADA</w:t>
      </w:r>
      <w:r w:rsidR="00EC14D2" w:rsidRPr="00E307D2">
        <w:rPr>
          <w:rFonts w:cstheme="minorHAnsi"/>
        </w:rPr>
        <w:t xml:space="preserve"> não será responsável por qualquer perda, dano ou atraso resultante de caso fortuito, força maior ou atos de vandalismo.</w:t>
      </w:r>
    </w:p>
    <w:p w:rsidR="00EC14D2" w:rsidRPr="00E307D2" w:rsidRDefault="00AE1B4B" w:rsidP="00EC14D2">
      <w:pPr>
        <w:spacing w:before="120" w:after="120" w:line="360" w:lineRule="auto"/>
        <w:jc w:val="both"/>
        <w:rPr>
          <w:rFonts w:cstheme="minorHAnsi"/>
        </w:rPr>
      </w:pPr>
      <w:r>
        <w:rPr>
          <w:rFonts w:cstheme="minorHAnsi"/>
        </w:rPr>
        <w:t>e</w:t>
      </w:r>
      <w:r w:rsidR="00EC14D2" w:rsidRPr="00E307D2">
        <w:rPr>
          <w:rFonts w:cstheme="minorHAnsi"/>
        </w:rPr>
        <w:t>)</w:t>
      </w:r>
      <w:r w:rsidR="00EC14D2">
        <w:rPr>
          <w:rFonts w:cstheme="minorHAnsi"/>
        </w:rPr>
        <w:t xml:space="preserve"> </w:t>
      </w:r>
      <w:r w:rsidR="00EC14D2" w:rsidRPr="00E307D2">
        <w:rPr>
          <w:rFonts w:cstheme="minorHAnsi"/>
        </w:rPr>
        <w:t xml:space="preserve">Caberá à </w:t>
      </w:r>
      <w:r w:rsidR="00EC14D2" w:rsidRPr="00D933D4">
        <w:rPr>
          <w:rFonts w:cstheme="minorHAnsi"/>
          <w:b/>
        </w:rPr>
        <w:t>CONTRATADA</w:t>
      </w:r>
      <w:r w:rsidR="00EC14D2" w:rsidRPr="00E307D2">
        <w:rPr>
          <w:rFonts w:cstheme="minorHAnsi"/>
        </w:rPr>
        <w:t xml:space="preserve"> responsabilidade pelos danos pessoais ou materiais causados à </w:t>
      </w:r>
      <w:r w:rsidR="00EC14D2" w:rsidRPr="00D933D4">
        <w:rPr>
          <w:rFonts w:cstheme="minorHAnsi"/>
          <w:b/>
        </w:rPr>
        <w:t>CONTRATANTE</w:t>
      </w:r>
      <w:r w:rsidR="00EC14D2" w:rsidRPr="00E307D2">
        <w:rPr>
          <w:rFonts w:cstheme="minorHAnsi"/>
        </w:rPr>
        <w:t>, seus funcionários ou terceiros, desde que comprovadamente causados por atos de seus colaboradores ou sub</w:t>
      </w:r>
      <w:r w:rsidR="00EC14D2">
        <w:rPr>
          <w:rFonts w:cstheme="minorHAnsi"/>
        </w:rPr>
        <w:t>contratada</w:t>
      </w:r>
      <w:r w:rsidR="00EC14D2" w:rsidRPr="00E307D2">
        <w:rPr>
          <w:rFonts w:cstheme="minorHAnsi"/>
        </w:rPr>
        <w:t xml:space="preserve">, ressalvadas as hipóteses de responsabilidade exclusiva ou concorrente do </w:t>
      </w:r>
      <w:r w:rsidR="00EC14D2" w:rsidRPr="00D933D4">
        <w:rPr>
          <w:rFonts w:cstheme="minorHAnsi"/>
          <w:b/>
        </w:rPr>
        <w:t>CONTRATANTE</w:t>
      </w:r>
      <w:r w:rsidR="00EC14D2" w:rsidRPr="00E307D2">
        <w:rPr>
          <w:rFonts w:cstheme="minorHAnsi"/>
        </w:rPr>
        <w:t xml:space="preserve"> e/ou de terceiros.</w:t>
      </w:r>
    </w:p>
    <w:p w:rsidR="00EC14D2" w:rsidRDefault="00AE1B4B" w:rsidP="00EC14D2">
      <w:pPr>
        <w:spacing w:before="120" w:after="120" w:line="360" w:lineRule="auto"/>
        <w:jc w:val="both"/>
        <w:rPr>
          <w:rFonts w:cstheme="minorHAnsi"/>
        </w:rPr>
      </w:pPr>
      <w:r>
        <w:rPr>
          <w:rFonts w:cstheme="minorHAnsi"/>
        </w:rPr>
        <w:t>f</w:t>
      </w:r>
      <w:r w:rsidR="00EC14D2" w:rsidRPr="00E307D2">
        <w:rPr>
          <w:rFonts w:cstheme="minorHAnsi"/>
        </w:rPr>
        <w:t>)</w:t>
      </w:r>
      <w:r w:rsidR="00EC14D2">
        <w:rPr>
          <w:rFonts w:cstheme="minorHAnsi"/>
        </w:rPr>
        <w:t xml:space="preserve"> </w:t>
      </w:r>
      <w:r w:rsidR="00EC14D2" w:rsidRPr="00E307D2">
        <w:rPr>
          <w:rFonts w:cstheme="minorHAnsi"/>
        </w:rPr>
        <w:t xml:space="preserve">Prestar todos os </w:t>
      </w:r>
      <w:r w:rsidR="00EC14D2">
        <w:rPr>
          <w:rFonts w:cstheme="minorHAnsi"/>
        </w:rPr>
        <w:t>esclarecimentos solicitados pela</w:t>
      </w:r>
      <w:r w:rsidR="00EC14D2" w:rsidRPr="00E307D2">
        <w:rPr>
          <w:rFonts w:cstheme="minorHAnsi"/>
        </w:rPr>
        <w:t xml:space="preserve"> </w:t>
      </w:r>
      <w:r w:rsidR="00EC14D2" w:rsidRPr="00D933D4">
        <w:rPr>
          <w:rFonts w:cstheme="minorHAnsi"/>
          <w:b/>
        </w:rPr>
        <w:t>CONTRATANTE</w:t>
      </w:r>
      <w:r w:rsidR="00EC14D2" w:rsidRPr="00E307D2">
        <w:rPr>
          <w:rFonts w:cstheme="minorHAnsi"/>
        </w:rPr>
        <w:t>, cujas reclamações se obriga</w:t>
      </w:r>
      <w:r w:rsidR="00EC14D2">
        <w:rPr>
          <w:rFonts w:cstheme="minorHAnsi"/>
        </w:rPr>
        <w:t>m</w:t>
      </w:r>
      <w:r w:rsidR="00EC14D2" w:rsidRPr="00E307D2">
        <w:rPr>
          <w:rFonts w:cstheme="minorHAnsi"/>
        </w:rPr>
        <w:t xml:space="preserve"> a atender pronta e irrestritamente; </w:t>
      </w:r>
      <w:r w:rsidR="00EC14D2">
        <w:rPr>
          <w:rFonts w:cstheme="minorHAnsi"/>
        </w:rPr>
        <w:t xml:space="preserve">ficando a </w:t>
      </w:r>
      <w:r w:rsidR="00EC14D2" w:rsidRPr="00D933D4">
        <w:rPr>
          <w:rFonts w:cstheme="minorHAnsi"/>
          <w:b/>
        </w:rPr>
        <w:t>CONTRATADA</w:t>
      </w:r>
      <w:r w:rsidR="00EC14D2" w:rsidRPr="00E307D2">
        <w:rPr>
          <w:rFonts w:cstheme="minorHAnsi"/>
        </w:rPr>
        <w:t xml:space="preserve"> a trocar, </w:t>
      </w:r>
      <w:r w:rsidR="00EC14D2">
        <w:rPr>
          <w:rFonts w:cstheme="minorHAnsi"/>
        </w:rPr>
        <w:t xml:space="preserve">no prazo de 05 (cinco) dias, </w:t>
      </w:r>
      <w:r w:rsidR="00EC14D2" w:rsidRPr="00E307D2">
        <w:rPr>
          <w:rFonts w:cstheme="minorHAnsi"/>
        </w:rPr>
        <w:t xml:space="preserve">o material que vier a ser recusado, sem nenhum </w:t>
      </w:r>
      <w:r w:rsidR="00EC14D2">
        <w:rPr>
          <w:rFonts w:cstheme="minorHAnsi"/>
        </w:rPr>
        <w:t>custo adicional</w:t>
      </w:r>
      <w:r w:rsidR="00401D3E">
        <w:rPr>
          <w:rFonts w:cstheme="minorHAnsi"/>
        </w:rPr>
        <w:t>.</w:t>
      </w:r>
    </w:p>
    <w:p w:rsidR="00401D3E" w:rsidRPr="00E307D2" w:rsidRDefault="00401D3E" w:rsidP="00EC14D2">
      <w:pPr>
        <w:spacing w:before="120" w:after="120" w:line="360" w:lineRule="auto"/>
        <w:jc w:val="both"/>
        <w:rPr>
          <w:rFonts w:cstheme="minorHAnsi"/>
        </w:rPr>
      </w:pPr>
    </w:p>
    <w:p w:rsidR="00C62CB4" w:rsidRPr="00E307D2" w:rsidRDefault="00730C8A"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1</w:t>
      </w:r>
      <w:r w:rsidR="00285DFC" w:rsidRPr="00E307D2">
        <w:rPr>
          <w:rFonts w:cstheme="minorHAnsi"/>
          <w:b/>
        </w:rPr>
        <w:t>6</w:t>
      </w:r>
      <w:r w:rsidRPr="00E307D2">
        <w:rPr>
          <w:rFonts w:cstheme="minorHAnsi"/>
          <w:b/>
        </w:rPr>
        <w:t xml:space="preserve">. </w:t>
      </w:r>
      <w:r w:rsidR="00C62CB4" w:rsidRPr="00E307D2">
        <w:rPr>
          <w:rFonts w:cstheme="minorHAnsi"/>
          <w:b/>
        </w:rPr>
        <w:t>PENALIDADES</w:t>
      </w:r>
    </w:p>
    <w:p w:rsidR="009D3F48" w:rsidRPr="00E307D2" w:rsidRDefault="009D3F48" w:rsidP="009D3F48">
      <w:pPr>
        <w:spacing w:before="120" w:after="120" w:line="360" w:lineRule="auto"/>
        <w:jc w:val="both"/>
        <w:rPr>
          <w:rFonts w:eastAsia="Calibri" w:cstheme="minorHAnsi"/>
        </w:rPr>
      </w:pPr>
      <w:r>
        <w:t xml:space="preserve">A </w:t>
      </w:r>
      <w:r w:rsidRPr="00700797">
        <w:rPr>
          <w:b/>
        </w:rPr>
        <w:t>CONTRATADA</w:t>
      </w:r>
      <w:r>
        <w:t xml:space="preserve"> será responsabilizada administrativamente pelas seguintes infrações cometidas por </w:t>
      </w:r>
      <w:r w:rsidRPr="00E307D2">
        <w:rPr>
          <w:rFonts w:eastAsia="Calibri" w:cstheme="minorHAnsi"/>
        </w:rPr>
        <w:t>inobservância</w:t>
      </w:r>
      <w:r>
        <w:rPr>
          <w:rFonts w:eastAsia="Calibri" w:cstheme="minorHAnsi"/>
        </w:rPr>
        <w:t xml:space="preserve"> às obrigações aqui assumidas</w:t>
      </w:r>
      <w:r w:rsidRPr="00E307D2">
        <w:rPr>
          <w:rFonts w:eastAsia="Calibri" w:cstheme="minorHAnsi"/>
        </w:rPr>
        <w:t>, aplica</w:t>
      </w:r>
      <w:r>
        <w:rPr>
          <w:rFonts w:eastAsia="Calibri" w:cstheme="minorHAnsi"/>
        </w:rPr>
        <w:t>ndo-se</w:t>
      </w:r>
      <w:r w:rsidRPr="00E307D2">
        <w:rPr>
          <w:rFonts w:eastAsia="Calibri" w:cstheme="minorHAnsi"/>
        </w:rPr>
        <w:t>, em cada caso, as sanções previstas no</w:t>
      </w:r>
      <w:r>
        <w:rPr>
          <w:rFonts w:eastAsia="Calibri" w:cstheme="minorHAnsi"/>
        </w:rPr>
        <w:t xml:space="preserve"> artigo</w:t>
      </w:r>
      <w:r w:rsidRPr="00E307D2">
        <w:rPr>
          <w:rFonts w:eastAsia="Calibri" w:cstheme="minorHAnsi"/>
        </w:rPr>
        <w:t xml:space="preserve"> </w:t>
      </w:r>
      <w:r>
        <w:rPr>
          <w:rFonts w:eastAsia="Calibri" w:cstheme="minorHAnsi"/>
        </w:rPr>
        <w:t xml:space="preserve">156 e seguintes da </w:t>
      </w:r>
      <w:r w:rsidRPr="00E307D2">
        <w:rPr>
          <w:rFonts w:eastAsia="Calibri" w:cstheme="minorHAnsi"/>
        </w:rPr>
        <w:t xml:space="preserve">Lei Federal </w:t>
      </w:r>
      <w:r>
        <w:rPr>
          <w:rFonts w:eastAsia="Calibri" w:cstheme="minorHAnsi"/>
        </w:rPr>
        <w:t>nº</w:t>
      </w:r>
      <w:r w:rsidRPr="00E307D2">
        <w:rPr>
          <w:rFonts w:eastAsia="Calibri" w:cstheme="minorHAnsi"/>
        </w:rPr>
        <w:t xml:space="preserve"> </w:t>
      </w:r>
      <w:r>
        <w:rPr>
          <w:rFonts w:eastAsia="Calibri" w:cstheme="minorHAnsi"/>
        </w:rPr>
        <w:t>14.133/2021 e suas alterações, garantida a defesa prévia</w:t>
      </w:r>
      <w:r w:rsidRPr="00E307D2">
        <w:rPr>
          <w:rFonts w:eastAsia="Calibri" w:cstheme="minorHAnsi"/>
        </w:rPr>
        <w:t>:</w:t>
      </w:r>
    </w:p>
    <w:p w:rsidR="005E094E" w:rsidRDefault="005E094E" w:rsidP="00E307D2">
      <w:pPr>
        <w:pStyle w:val="PargrafodaLista"/>
        <w:spacing w:before="120" w:after="120" w:line="360" w:lineRule="auto"/>
        <w:ind w:left="0"/>
        <w:contextualSpacing w:val="0"/>
        <w:jc w:val="both"/>
      </w:pPr>
      <w:r>
        <w:t>I - advertência;</w:t>
      </w:r>
    </w:p>
    <w:p w:rsidR="005E094E" w:rsidRDefault="005E094E" w:rsidP="00E307D2">
      <w:pPr>
        <w:pStyle w:val="PargrafodaLista"/>
        <w:spacing w:before="120" w:after="120" w:line="360" w:lineRule="auto"/>
        <w:ind w:left="0"/>
        <w:contextualSpacing w:val="0"/>
        <w:jc w:val="both"/>
      </w:pPr>
      <w:r>
        <w:t>II - multa;</w:t>
      </w:r>
    </w:p>
    <w:p w:rsidR="005E094E" w:rsidRDefault="005E094E" w:rsidP="00E307D2">
      <w:pPr>
        <w:pStyle w:val="PargrafodaLista"/>
        <w:spacing w:before="120" w:after="120" w:line="360" w:lineRule="auto"/>
        <w:ind w:left="0"/>
        <w:contextualSpacing w:val="0"/>
        <w:jc w:val="both"/>
      </w:pPr>
      <w:r>
        <w:t>III - impedimento de licitar e contratar;</w:t>
      </w:r>
    </w:p>
    <w:p w:rsidR="005E094E" w:rsidRDefault="005E094E" w:rsidP="00E307D2">
      <w:pPr>
        <w:pStyle w:val="PargrafodaLista"/>
        <w:spacing w:before="120" w:after="120" w:line="360" w:lineRule="auto"/>
        <w:ind w:left="0"/>
        <w:contextualSpacing w:val="0"/>
        <w:jc w:val="both"/>
      </w:pPr>
      <w:r>
        <w:t>IV - declaração de inidoneidade para licitar ou contratar.</w:t>
      </w:r>
    </w:p>
    <w:p w:rsidR="005E094E" w:rsidRDefault="005E094E" w:rsidP="00E307D2">
      <w:pPr>
        <w:pStyle w:val="PargrafodaLista"/>
        <w:spacing w:before="120" w:after="120" w:line="360" w:lineRule="auto"/>
        <w:ind w:left="0"/>
        <w:contextualSpacing w:val="0"/>
        <w:jc w:val="both"/>
      </w:pPr>
      <w:r>
        <w:t>Na aplicação das sanções serão considerados:</w:t>
      </w:r>
    </w:p>
    <w:p w:rsidR="005E094E" w:rsidRDefault="005E094E" w:rsidP="00E307D2">
      <w:pPr>
        <w:pStyle w:val="PargrafodaLista"/>
        <w:spacing w:before="120" w:after="120" w:line="360" w:lineRule="auto"/>
        <w:ind w:left="0"/>
        <w:contextualSpacing w:val="0"/>
        <w:jc w:val="both"/>
      </w:pPr>
      <w:r>
        <w:t>I - a natureza e a gravidade da infração cometida;</w:t>
      </w:r>
    </w:p>
    <w:p w:rsidR="005E094E" w:rsidRDefault="005E094E" w:rsidP="00E307D2">
      <w:pPr>
        <w:pStyle w:val="PargrafodaLista"/>
        <w:spacing w:before="120" w:after="120" w:line="360" w:lineRule="auto"/>
        <w:ind w:left="0"/>
        <w:contextualSpacing w:val="0"/>
        <w:jc w:val="both"/>
      </w:pPr>
      <w:r>
        <w:t>II - as peculiaridades do caso concreto;</w:t>
      </w:r>
    </w:p>
    <w:p w:rsidR="005E094E" w:rsidRDefault="005E094E" w:rsidP="00E307D2">
      <w:pPr>
        <w:pStyle w:val="PargrafodaLista"/>
        <w:spacing w:before="120" w:after="120" w:line="360" w:lineRule="auto"/>
        <w:ind w:left="0"/>
        <w:contextualSpacing w:val="0"/>
        <w:jc w:val="both"/>
      </w:pPr>
      <w:r>
        <w:t>III - as circunstâncias agravantes ou atenuantes;</w:t>
      </w:r>
    </w:p>
    <w:p w:rsidR="005E094E" w:rsidRDefault="005E094E" w:rsidP="00E307D2">
      <w:pPr>
        <w:pStyle w:val="PargrafodaLista"/>
        <w:spacing w:before="120" w:after="120" w:line="360" w:lineRule="auto"/>
        <w:ind w:left="0"/>
        <w:contextualSpacing w:val="0"/>
        <w:jc w:val="both"/>
      </w:pPr>
      <w:r>
        <w:t>IV - os danos que dela provierem para a Administração Pública;</w:t>
      </w:r>
    </w:p>
    <w:p w:rsidR="005E094E" w:rsidRDefault="005E094E" w:rsidP="00E307D2">
      <w:pPr>
        <w:pStyle w:val="PargrafodaLista"/>
        <w:spacing w:before="120" w:after="120" w:line="360" w:lineRule="auto"/>
        <w:ind w:left="0"/>
        <w:contextualSpacing w:val="0"/>
        <w:jc w:val="both"/>
      </w:pPr>
      <w:r>
        <w:t>V - a implantação ou o aperfeiçoamento de programa de integridade, conforme normas e orientações dos órgãos de controle.</w:t>
      </w:r>
    </w:p>
    <w:p w:rsidR="005E094E" w:rsidRDefault="005E094E" w:rsidP="00E307D2">
      <w:pPr>
        <w:pStyle w:val="PargrafodaLista"/>
        <w:spacing w:before="120" w:after="120" w:line="360" w:lineRule="auto"/>
        <w:ind w:left="0"/>
        <w:contextualSpacing w:val="0"/>
        <w:jc w:val="both"/>
      </w:pPr>
      <w:r>
        <w:t>A sanção prevista no inciso I do caput deste artigo será aplicada exclusivamente pela infração administrativa prevista no inciso I do caput do art. 155 da Lei</w:t>
      </w:r>
      <w:r w:rsidR="00F23804">
        <w:t xml:space="preserve"> 14.133/2021</w:t>
      </w:r>
      <w:r>
        <w:t>, quando não se justificar a imposição de penalidade mais grave.</w:t>
      </w:r>
    </w:p>
    <w:p w:rsidR="005E094E" w:rsidRDefault="005E094E" w:rsidP="00E307D2">
      <w:pPr>
        <w:pStyle w:val="PargrafodaLista"/>
        <w:spacing w:before="120" w:after="120" w:line="360" w:lineRule="auto"/>
        <w:ind w:left="0"/>
        <w:contextualSpacing w:val="0"/>
        <w:jc w:val="both"/>
      </w:pPr>
      <w:r>
        <w:t>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w:t>
      </w:r>
      <w:r w:rsidR="00F23804">
        <w:t xml:space="preserve"> 14.133/2021</w:t>
      </w:r>
      <w:r>
        <w:t>.</w:t>
      </w:r>
    </w:p>
    <w:p w:rsidR="005E094E" w:rsidRDefault="005E094E" w:rsidP="00E307D2">
      <w:pPr>
        <w:pStyle w:val="PargrafodaLista"/>
        <w:spacing w:before="120" w:after="120" w:line="360" w:lineRule="auto"/>
        <w:ind w:left="0"/>
        <w:contextualSpacing w:val="0"/>
        <w:jc w:val="both"/>
      </w:pPr>
      <w:r>
        <w:t>A sanção prevista no inciso III do caput deste artigo será aplicada ao responsável pelas infrações administrativas previstas nos incisos II, III, IV, V, VI e VII do caput do art. 155 da Lei</w:t>
      </w:r>
      <w:r w:rsidR="002540C4">
        <w:t xml:space="preserve"> 14.133/2021</w:t>
      </w:r>
      <w:r>
        <w:t xml:space="preserve">, quando não se justificar a imposição de penalidade mais grave, e impedirá o responsável de licitar ou contratar no âmbito da Administração Pública direta e indireta do ente federativo que tiver aplicado a sanção, pelo prazo máximo de </w:t>
      </w:r>
      <w:proofErr w:type="gramStart"/>
      <w:r>
        <w:t>3</w:t>
      </w:r>
      <w:proofErr w:type="gramEnd"/>
      <w:r>
        <w:t xml:space="preserve"> (três) anos.</w:t>
      </w:r>
    </w:p>
    <w:p w:rsidR="005E094E" w:rsidRDefault="005E094E" w:rsidP="00E307D2">
      <w:pPr>
        <w:pStyle w:val="PargrafodaLista"/>
        <w:spacing w:before="120" w:after="120" w:line="360" w:lineRule="auto"/>
        <w:ind w:left="0"/>
        <w:contextualSpacing w:val="0"/>
        <w:jc w:val="both"/>
      </w:pPr>
      <w:r>
        <w:t>A sanção prevista no inciso IV do caput deste artigo será aplicada ao responsável pelas infrações administrativas previstas nos incisos VIII, IX, X, XI e XII do caput do art. 155 da Lei</w:t>
      </w:r>
      <w:r w:rsidR="00F23804">
        <w:t xml:space="preserve"> 14.133/2021</w:t>
      </w:r>
      <w:r>
        <w:t xml:space="preserve">,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w:t>
      </w:r>
      <w:proofErr w:type="gramStart"/>
      <w:r>
        <w:t>3</w:t>
      </w:r>
      <w:proofErr w:type="gramEnd"/>
      <w:r>
        <w:t xml:space="preserve"> (três) anos e máximo de 6 (seis) anos.</w:t>
      </w:r>
    </w:p>
    <w:p w:rsidR="005E094E" w:rsidRDefault="005E094E" w:rsidP="00E307D2">
      <w:pPr>
        <w:pStyle w:val="PargrafodaLista"/>
        <w:spacing w:before="120" w:after="120" w:line="360" w:lineRule="auto"/>
        <w:ind w:left="0"/>
        <w:contextualSpacing w:val="0"/>
        <w:jc w:val="both"/>
      </w:pPr>
      <w:r>
        <w:t>A sanção estabelecida no inciso IV do caput d</w:t>
      </w:r>
      <w:r w:rsidR="00F23804">
        <w:t>o</w:t>
      </w:r>
      <w:r>
        <w:t xml:space="preserve"> artigo </w:t>
      </w:r>
      <w:r w:rsidR="00F23804">
        <w:t xml:space="preserve">156 da Lei 14.133/2021 </w:t>
      </w:r>
      <w:r>
        <w:t>será precedida de análise jurídica e observará as seguintes regras:</w:t>
      </w:r>
    </w:p>
    <w:p w:rsidR="005E094E" w:rsidRDefault="005E094E" w:rsidP="00E307D2">
      <w:pPr>
        <w:pStyle w:val="PargrafodaLista"/>
        <w:spacing w:before="120" w:after="120" w:line="360" w:lineRule="auto"/>
        <w:ind w:left="0"/>
        <w:contextualSpacing w:val="0"/>
        <w:jc w:val="both"/>
      </w:pPr>
      <w: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5E094E" w:rsidRDefault="005E094E" w:rsidP="00E307D2">
      <w:pPr>
        <w:pStyle w:val="PargrafodaLista"/>
        <w:spacing w:before="120" w:after="120" w:line="360" w:lineRule="auto"/>
        <w:ind w:left="0"/>
        <w:contextualSpacing w:val="0"/>
        <w:jc w:val="both"/>
      </w:pPr>
      <w: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5E094E" w:rsidRDefault="005E094E" w:rsidP="00E307D2">
      <w:pPr>
        <w:pStyle w:val="PargrafodaLista"/>
        <w:spacing w:before="120" w:after="120" w:line="360" w:lineRule="auto"/>
        <w:ind w:left="0"/>
        <w:contextualSpacing w:val="0"/>
        <w:jc w:val="both"/>
      </w:pPr>
      <w:r>
        <w:t>As sanções previstas nos incisos I, III e IV do caput d</w:t>
      </w:r>
      <w:r w:rsidR="00F23804">
        <w:t>o</w:t>
      </w:r>
      <w:r>
        <w:t xml:space="preserve"> artigo </w:t>
      </w:r>
      <w:r w:rsidR="00F23804">
        <w:t xml:space="preserve">156 da Lei 14.133/2021 </w:t>
      </w:r>
      <w:r>
        <w:t xml:space="preserve">poderão ser aplicadas cumulativamente com a prevista no inciso II do </w:t>
      </w:r>
      <w:r w:rsidR="00F23804">
        <w:t xml:space="preserve">mesmo </w:t>
      </w:r>
      <w:r>
        <w:t>artigo.</w:t>
      </w:r>
    </w:p>
    <w:p w:rsidR="005E094E" w:rsidRDefault="005E094E" w:rsidP="00E307D2">
      <w:pPr>
        <w:pStyle w:val="PargrafodaLista"/>
        <w:spacing w:before="120" w:after="120" w:line="360" w:lineRule="auto"/>
        <w:ind w:left="0"/>
        <w:contextualSpacing w:val="0"/>
        <w:jc w:val="both"/>
      </w:pPr>
      <w:r>
        <w:t>Se a multa aplicada e as indenizações cabíveis forem superiores ao valor de pagamento eventualmente devido pela Administração ao contratado, além da perda desse valor, a diferença será descontada da garantia prestada ou será cobrada judicialmente.</w:t>
      </w:r>
    </w:p>
    <w:p w:rsidR="005E094E" w:rsidRDefault="005E094E" w:rsidP="00E307D2">
      <w:pPr>
        <w:pStyle w:val="PargrafodaLista"/>
        <w:spacing w:before="120" w:after="120" w:line="360" w:lineRule="auto"/>
        <w:ind w:left="0"/>
        <w:contextualSpacing w:val="0"/>
        <w:jc w:val="both"/>
      </w:pPr>
      <w:r>
        <w:t>A aplicação das sanções previstas no caput deste artigo não exclui, em hipótese alguma, a obrigação de reparação integral do dano causado à Administração Pública.</w:t>
      </w:r>
    </w:p>
    <w:p w:rsidR="005A6784" w:rsidRDefault="005A6784" w:rsidP="00E307D2">
      <w:pPr>
        <w:pStyle w:val="PargrafodaLista"/>
        <w:spacing w:before="120" w:after="120" w:line="360" w:lineRule="auto"/>
        <w:ind w:left="0"/>
        <w:contextualSpacing w:val="0"/>
        <w:jc w:val="both"/>
      </w:pPr>
    </w:p>
    <w:p w:rsidR="00EE6D7A" w:rsidRPr="00E307D2" w:rsidRDefault="00D06010" w:rsidP="00E307D2">
      <w:pPr>
        <w:pBdr>
          <w:top w:val="single" w:sz="4" w:space="1" w:color="00000A"/>
          <w:left w:val="single" w:sz="4" w:space="0" w:color="00000A"/>
          <w:bottom w:val="single" w:sz="4" w:space="1" w:color="00000A"/>
          <w:right w:val="single" w:sz="4" w:space="4" w:color="00000A"/>
        </w:pBdr>
        <w:shd w:val="clear" w:color="auto" w:fill="D9D9D9" w:themeFill="background1" w:themeFillShade="D9"/>
        <w:suppressAutoHyphens/>
        <w:spacing w:before="120" w:after="120" w:line="360" w:lineRule="auto"/>
        <w:jc w:val="both"/>
        <w:rPr>
          <w:rFonts w:eastAsia="Calibri" w:cstheme="minorHAnsi"/>
          <w:b/>
        </w:rPr>
      </w:pPr>
      <w:r w:rsidRPr="00E307D2">
        <w:rPr>
          <w:rFonts w:eastAsia="Calibri" w:cstheme="minorHAnsi"/>
          <w:b/>
        </w:rPr>
        <w:t>1</w:t>
      </w:r>
      <w:r w:rsidR="00285DFC" w:rsidRPr="00E307D2">
        <w:rPr>
          <w:rFonts w:eastAsia="Calibri" w:cstheme="minorHAnsi"/>
          <w:b/>
        </w:rPr>
        <w:t>7</w:t>
      </w:r>
      <w:r w:rsidRPr="00E307D2">
        <w:rPr>
          <w:rFonts w:eastAsia="Calibri" w:cstheme="minorHAnsi"/>
          <w:b/>
        </w:rPr>
        <w:t xml:space="preserve">. </w:t>
      </w:r>
      <w:r w:rsidR="00EE6D7A" w:rsidRPr="00E307D2">
        <w:rPr>
          <w:rFonts w:eastAsia="Calibri" w:cstheme="minorHAnsi"/>
          <w:b/>
        </w:rPr>
        <w:t>CLASSIF</w:t>
      </w:r>
      <w:r w:rsidR="00285DFC" w:rsidRPr="00E307D2">
        <w:rPr>
          <w:rFonts w:eastAsia="Calibri" w:cstheme="minorHAnsi"/>
          <w:b/>
        </w:rPr>
        <w:t>ICAÇÃO PROGRAMÁTICA DA DESPESA/DIRETORIA</w:t>
      </w:r>
      <w:r w:rsidR="004D6D76">
        <w:rPr>
          <w:rFonts w:eastAsia="Calibri" w:cstheme="minorHAnsi"/>
          <w:b/>
        </w:rPr>
        <w:t xml:space="preserve"> PARTICIPANTE</w:t>
      </w:r>
    </w:p>
    <w:p w:rsidR="00702990" w:rsidRPr="00700797" w:rsidRDefault="00702990" w:rsidP="00E307D2">
      <w:pPr>
        <w:spacing w:before="120" w:after="120" w:line="360" w:lineRule="auto"/>
        <w:jc w:val="both"/>
        <w:rPr>
          <w:rFonts w:cstheme="minorHAnsi"/>
          <w:b/>
        </w:rPr>
      </w:pPr>
      <w:r>
        <w:rPr>
          <w:rFonts w:cstheme="minorHAnsi"/>
          <w:b/>
        </w:rPr>
        <w:t>DIRETORIA DE ATENÇÃO ESPECIALIZADA</w:t>
      </w:r>
    </w:p>
    <w:p w:rsidR="005A6784" w:rsidRDefault="008F576F" w:rsidP="00E307D2">
      <w:pPr>
        <w:spacing w:before="120" w:after="120" w:line="360" w:lineRule="auto"/>
        <w:jc w:val="both"/>
        <w:rPr>
          <w:rFonts w:cstheme="minorHAnsi"/>
        </w:rPr>
      </w:pPr>
      <w:r w:rsidRPr="00E307D2">
        <w:rPr>
          <w:rFonts w:cstheme="minorHAnsi"/>
        </w:rPr>
        <w:t>Órgão</w:t>
      </w:r>
      <w:r w:rsidR="002D70CB" w:rsidRPr="00E307D2">
        <w:rPr>
          <w:rFonts w:cstheme="minorHAnsi"/>
        </w:rPr>
        <w:t xml:space="preserve">: </w:t>
      </w:r>
      <w:proofErr w:type="gramStart"/>
      <w:r w:rsidR="002D70CB" w:rsidRPr="00E307D2">
        <w:rPr>
          <w:rFonts w:cstheme="minorHAnsi"/>
        </w:rPr>
        <w:t>16.01 Secretaria</w:t>
      </w:r>
      <w:proofErr w:type="gramEnd"/>
      <w:r w:rsidR="002D70CB" w:rsidRPr="00E307D2">
        <w:rPr>
          <w:rFonts w:cstheme="minorHAnsi"/>
        </w:rPr>
        <w:t xml:space="preserve"> </w:t>
      </w:r>
      <w:r w:rsidR="00826D50">
        <w:rPr>
          <w:rFonts w:cstheme="minorHAnsi"/>
        </w:rPr>
        <w:t>da</w:t>
      </w:r>
      <w:r w:rsidR="002D70CB" w:rsidRPr="00E307D2">
        <w:rPr>
          <w:rFonts w:cstheme="minorHAnsi"/>
        </w:rPr>
        <w:t xml:space="preserve"> Saúde</w:t>
      </w:r>
    </w:p>
    <w:p w:rsidR="005A6784" w:rsidRDefault="008F576F" w:rsidP="00E307D2">
      <w:pPr>
        <w:spacing w:before="120" w:after="120" w:line="360" w:lineRule="auto"/>
        <w:jc w:val="both"/>
        <w:rPr>
          <w:rFonts w:cstheme="minorHAnsi"/>
        </w:rPr>
      </w:pPr>
      <w:r w:rsidRPr="00E307D2">
        <w:rPr>
          <w:rFonts w:cstheme="minorHAnsi"/>
        </w:rPr>
        <w:t>Elemento de Despesa</w:t>
      </w:r>
      <w:r w:rsidR="00826D50">
        <w:rPr>
          <w:rFonts w:cstheme="minorHAnsi"/>
        </w:rPr>
        <w:t>:</w:t>
      </w:r>
      <w:r w:rsidR="00702990">
        <w:rPr>
          <w:rFonts w:cstheme="minorHAnsi"/>
        </w:rPr>
        <w:t xml:space="preserve"> 33.90.3900</w:t>
      </w:r>
    </w:p>
    <w:p w:rsidR="002D70CB" w:rsidRPr="00E307D2" w:rsidRDefault="00826D50" w:rsidP="00E307D2">
      <w:pPr>
        <w:spacing w:before="120" w:after="120" w:line="360" w:lineRule="auto"/>
        <w:jc w:val="both"/>
        <w:rPr>
          <w:rFonts w:cstheme="minorHAnsi"/>
        </w:rPr>
      </w:pPr>
      <w:r>
        <w:rPr>
          <w:rFonts w:cstheme="minorHAnsi"/>
        </w:rPr>
        <w:t>Fonte de Recurso:</w:t>
      </w:r>
      <w:r w:rsidR="00EC14D2">
        <w:rPr>
          <w:rFonts w:cstheme="minorHAnsi"/>
        </w:rPr>
        <w:t xml:space="preserve"> </w:t>
      </w:r>
      <w:r w:rsidR="00702990">
        <w:rPr>
          <w:rFonts w:cstheme="minorHAnsi"/>
        </w:rPr>
        <w:t xml:space="preserve">01 - </w:t>
      </w:r>
      <w:r w:rsidR="00EC14D2">
        <w:rPr>
          <w:rFonts w:cstheme="minorHAnsi"/>
        </w:rPr>
        <w:t>Tesouro</w:t>
      </w:r>
    </w:p>
    <w:p w:rsidR="003032A4" w:rsidRPr="00E307D2" w:rsidRDefault="003032A4" w:rsidP="00E307D2">
      <w:pPr>
        <w:spacing w:before="120" w:after="120" w:line="360" w:lineRule="auto"/>
        <w:jc w:val="both"/>
        <w:rPr>
          <w:rFonts w:cstheme="minorHAnsi"/>
        </w:rPr>
      </w:pPr>
    </w:p>
    <w:p w:rsidR="008F576F" w:rsidRPr="00E307D2" w:rsidRDefault="00D06010"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1</w:t>
      </w:r>
      <w:r w:rsidR="00285DFC" w:rsidRPr="00E307D2">
        <w:rPr>
          <w:rFonts w:cstheme="minorHAnsi"/>
          <w:b/>
        </w:rPr>
        <w:t>8</w:t>
      </w:r>
      <w:r w:rsidRPr="00E307D2">
        <w:rPr>
          <w:rFonts w:cstheme="minorHAnsi"/>
          <w:b/>
        </w:rPr>
        <w:t xml:space="preserve">. </w:t>
      </w:r>
      <w:r w:rsidR="008F576F" w:rsidRPr="00E307D2">
        <w:rPr>
          <w:rFonts w:cstheme="minorHAnsi"/>
          <w:b/>
        </w:rPr>
        <w:t xml:space="preserve">FISCAL </w:t>
      </w:r>
      <w:r w:rsidR="00700797">
        <w:rPr>
          <w:rFonts w:cstheme="minorHAnsi"/>
          <w:b/>
        </w:rPr>
        <w:t xml:space="preserve">E GESTOR </w:t>
      </w:r>
      <w:r w:rsidR="008F576F" w:rsidRPr="00E307D2">
        <w:rPr>
          <w:rFonts w:cstheme="minorHAnsi"/>
          <w:b/>
        </w:rPr>
        <w:t>DO CONTRATO</w:t>
      </w:r>
    </w:p>
    <w:p w:rsidR="00401D3E" w:rsidRDefault="00401D3E" w:rsidP="00401D3E">
      <w:pPr>
        <w:spacing w:before="120" w:after="120" w:line="360" w:lineRule="auto"/>
        <w:jc w:val="both"/>
        <w:rPr>
          <w:rFonts w:cstheme="minorHAnsi"/>
        </w:rPr>
      </w:pPr>
      <w:r>
        <w:rPr>
          <w:rFonts w:cstheme="minorHAnsi"/>
        </w:rPr>
        <w:t xml:space="preserve">A fiscal e gestora do contrato serão respectivamente </w:t>
      </w:r>
      <w:proofErr w:type="gramStart"/>
      <w:r>
        <w:rPr>
          <w:rFonts w:cstheme="minorHAnsi"/>
        </w:rPr>
        <w:t>as servidores</w:t>
      </w:r>
      <w:proofErr w:type="gramEnd"/>
      <w:r>
        <w:rPr>
          <w:rFonts w:cstheme="minorHAnsi"/>
        </w:rPr>
        <w:t>: Cristina Fajardo de Assis Castilho e Joana Cristina Lopes de Carvalho.</w:t>
      </w:r>
    </w:p>
    <w:p w:rsidR="00401D3E" w:rsidRPr="00E307D2" w:rsidRDefault="00401D3E" w:rsidP="00EC14D2">
      <w:pPr>
        <w:spacing w:before="120" w:after="120" w:line="360" w:lineRule="auto"/>
        <w:jc w:val="both"/>
        <w:rPr>
          <w:rFonts w:cstheme="minorHAnsi"/>
        </w:rPr>
      </w:pPr>
    </w:p>
    <w:p w:rsidR="008F576F" w:rsidRPr="00E307D2" w:rsidRDefault="00427716" w:rsidP="00E307D2">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120" w:after="120" w:line="360" w:lineRule="auto"/>
        <w:jc w:val="both"/>
        <w:rPr>
          <w:rFonts w:cstheme="minorHAnsi"/>
          <w:b/>
        </w:rPr>
      </w:pPr>
      <w:r w:rsidRPr="00E307D2">
        <w:rPr>
          <w:rFonts w:cstheme="minorHAnsi"/>
          <w:b/>
        </w:rPr>
        <w:t>1</w:t>
      </w:r>
      <w:r w:rsidR="00285DFC" w:rsidRPr="00E307D2">
        <w:rPr>
          <w:rFonts w:cstheme="minorHAnsi"/>
          <w:b/>
        </w:rPr>
        <w:t>9</w:t>
      </w:r>
      <w:r w:rsidR="005D47CD" w:rsidRPr="00E307D2">
        <w:rPr>
          <w:rFonts w:cstheme="minorHAnsi"/>
          <w:b/>
        </w:rPr>
        <w:t xml:space="preserve">. </w:t>
      </w:r>
      <w:r w:rsidR="00016B38" w:rsidRPr="00E307D2">
        <w:rPr>
          <w:rFonts w:cstheme="minorHAnsi"/>
          <w:b/>
        </w:rPr>
        <w:t>ANEXOS</w:t>
      </w:r>
    </w:p>
    <w:p w:rsidR="008F576F" w:rsidRDefault="005A6784" w:rsidP="00E307D2">
      <w:pPr>
        <w:spacing w:before="120" w:after="120" w:line="360" w:lineRule="auto"/>
        <w:jc w:val="both"/>
        <w:rPr>
          <w:rFonts w:cstheme="minorHAnsi"/>
        </w:rPr>
      </w:pPr>
      <w:r>
        <w:rPr>
          <w:rFonts w:cstheme="minorHAnsi"/>
        </w:rPr>
        <w:t>NÃO SE APLICA</w:t>
      </w:r>
      <w:r w:rsidR="0065104E" w:rsidRPr="00E307D2">
        <w:rPr>
          <w:rFonts w:cstheme="minorHAnsi"/>
        </w:rPr>
        <w:t>.</w:t>
      </w:r>
    </w:p>
    <w:p w:rsidR="005A6784" w:rsidRPr="00E307D2" w:rsidRDefault="005A6784" w:rsidP="005A6784">
      <w:pPr>
        <w:spacing w:before="120" w:after="120" w:line="360" w:lineRule="auto"/>
        <w:jc w:val="center"/>
        <w:rPr>
          <w:rFonts w:eastAsia="Calibri" w:cstheme="minorHAnsi"/>
          <w:b/>
        </w:rPr>
      </w:pPr>
    </w:p>
    <w:p w:rsidR="005A6784" w:rsidRPr="00E307D2" w:rsidRDefault="005A6784" w:rsidP="005A6784">
      <w:pPr>
        <w:spacing w:before="120" w:after="120" w:line="360" w:lineRule="auto"/>
        <w:jc w:val="center"/>
        <w:rPr>
          <w:rFonts w:eastAsia="Calibri" w:cstheme="minorHAnsi"/>
          <w:b/>
        </w:rPr>
      </w:pPr>
      <w:r w:rsidRPr="00E307D2">
        <w:rPr>
          <w:rFonts w:eastAsia="Calibri" w:cstheme="minorHAnsi"/>
          <w:b/>
        </w:rPr>
        <w:t>___________________________________</w:t>
      </w:r>
    </w:p>
    <w:p w:rsidR="005A6784" w:rsidRPr="00E307D2" w:rsidRDefault="005A6784" w:rsidP="005A6784">
      <w:pPr>
        <w:spacing w:before="120" w:after="120" w:line="360" w:lineRule="auto"/>
        <w:jc w:val="center"/>
        <w:rPr>
          <w:rFonts w:eastAsia="Calibri" w:cstheme="minorHAnsi"/>
          <w:b/>
        </w:rPr>
      </w:pPr>
      <w:r w:rsidRPr="00E307D2">
        <w:rPr>
          <w:rFonts w:eastAsia="Calibri" w:cstheme="minorHAnsi"/>
          <w:b/>
        </w:rPr>
        <w:t>Michelle Luis Santos</w:t>
      </w:r>
    </w:p>
    <w:p w:rsidR="005A6784" w:rsidRPr="00E307D2" w:rsidRDefault="005A6784" w:rsidP="005A6784">
      <w:pPr>
        <w:spacing w:before="120" w:after="120" w:line="360" w:lineRule="auto"/>
        <w:jc w:val="center"/>
        <w:rPr>
          <w:rFonts w:cstheme="minorHAnsi"/>
        </w:rPr>
      </w:pPr>
      <w:r w:rsidRPr="00E307D2">
        <w:rPr>
          <w:rFonts w:eastAsia="Calibri" w:cstheme="minorHAnsi"/>
          <w:b/>
        </w:rPr>
        <w:t>Secretária da Saúde</w:t>
      </w:r>
    </w:p>
    <w:p w:rsidR="005A6784" w:rsidRPr="00E307D2" w:rsidRDefault="005A6784" w:rsidP="005A6784">
      <w:pPr>
        <w:spacing w:before="120" w:after="120" w:line="360" w:lineRule="auto"/>
        <w:jc w:val="center"/>
        <w:rPr>
          <w:rFonts w:cstheme="minorHAnsi"/>
        </w:rPr>
      </w:pPr>
    </w:p>
    <w:p w:rsidR="00992480" w:rsidRPr="00E307D2" w:rsidRDefault="00992480" w:rsidP="00E307D2">
      <w:pPr>
        <w:spacing w:before="120" w:after="120" w:line="360" w:lineRule="auto"/>
        <w:jc w:val="center"/>
        <w:rPr>
          <w:rFonts w:cstheme="minorHAnsi"/>
          <w:b/>
        </w:rPr>
      </w:pPr>
      <w:r w:rsidRPr="00E307D2">
        <w:rPr>
          <w:rFonts w:cstheme="minorHAnsi"/>
          <w:b/>
        </w:rPr>
        <w:t>__________________________________</w:t>
      </w:r>
      <w:r w:rsidR="009D3F48">
        <w:rPr>
          <w:rFonts w:cstheme="minorHAnsi"/>
          <w:b/>
        </w:rPr>
        <w:t>_</w:t>
      </w:r>
    </w:p>
    <w:p w:rsidR="00E3568E" w:rsidRDefault="00E3568E" w:rsidP="00E3568E">
      <w:pPr>
        <w:spacing w:before="120" w:after="120" w:line="360" w:lineRule="auto"/>
        <w:jc w:val="center"/>
        <w:rPr>
          <w:rFonts w:cstheme="minorHAnsi"/>
          <w:b/>
        </w:rPr>
      </w:pPr>
      <w:r>
        <w:rPr>
          <w:rFonts w:cstheme="minorHAnsi"/>
          <w:b/>
        </w:rPr>
        <w:t>Gisele de Oliveira Palucci</w:t>
      </w:r>
    </w:p>
    <w:p w:rsidR="00E3568E" w:rsidRDefault="00E3568E" w:rsidP="00E3568E">
      <w:pPr>
        <w:spacing w:before="120" w:after="120" w:line="360" w:lineRule="auto"/>
        <w:jc w:val="center"/>
        <w:rPr>
          <w:rFonts w:cstheme="minorHAnsi"/>
          <w:b/>
        </w:rPr>
      </w:pPr>
      <w:r>
        <w:rPr>
          <w:rFonts w:cstheme="minorHAnsi"/>
          <w:b/>
        </w:rPr>
        <w:t>Assistente Social</w:t>
      </w:r>
    </w:p>
    <w:p w:rsidR="00992480" w:rsidRPr="00E307D2" w:rsidRDefault="00E3568E" w:rsidP="00E3568E">
      <w:pPr>
        <w:spacing w:before="120" w:after="120" w:line="360" w:lineRule="auto"/>
        <w:jc w:val="center"/>
        <w:rPr>
          <w:rFonts w:cstheme="minorHAnsi"/>
          <w:b/>
        </w:rPr>
      </w:pPr>
      <w:r>
        <w:rPr>
          <w:rFonts w:cstheme="minorHAnsi"/>
          <w:b/>
        </w:rPr>
        <w:t>Coordenação de Tratamento Fora do Domicilio</w:t>
      </w:r>
    </w:p>
    <w:sectPr w:rsidR="00992480" w:rsidRPr="00E307D2" w:rsidSect="00EB5F56">
      <w:headerReference w:type="default" r:id="rId10"/>
      <w:pgSz w:w="11906" w:h="16838"/>
      <w:pgMar w:top="1417" w:right="1133"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270" w:rsidRDefault="00B62270" w:rsidP="009D649B">
      <w:pPr>
        <w:spacing w:after="0" w:line="240" w:lineRule="auto"/>
      </w:pPr>
      <w:r>
        <w:separator/>
      </w:r>
    </w:p>
  </w:endnote>
  <w:endnote w:type="continuationSeparator" w:id="1">
    <w:p w:rsidR="00B62270" w:rsidRDefault="00B62270" w:rsidP="009D64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Kunstler Script">
    <w:panose1 w:val="030304020206070D0D06"/>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270" w:rsidRDefault="00B62270" w:rsidP="009D649B">
      <w:pPr>
        <w:spacing w:after="0" w:line="240" w:lineRule="auto"/>
      </w:pPr>
      <w:r>
        <w:separator/>
      </w:r>
    </w:p>
  </w:footnote>
  <w:footnote w:type="continuationSeparator" w:id="1">
    <w:p w:rsidR="00B62270" w:rsidRDefault="00B62270" w:rsidP="009D649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64" w:rsidRDefault="00C45364">
    <w:pPr>
      <w:pStyle w:val="Cabealho"/>
    </w:pPr>
  </w:p>
  <w:tbl>
    <w:tblPr>
      <w:tblW w:w="9924" w:type="dxa"/>
      <w:tblInd w:w="-318" w:type="dxa"/>
      <w:tblLayout w:type="fixed"/>
      <w:tblLook w:val="0420"/>
    </w:tblPr>
    <w:tblGrid>
      <w:gridCol w:w="1850"/>
      <w:gridCol w:w="5664"/>
      <w:gridCol w:w="1134"/>
      <w:gridCol w:w="1276"/>
    </w:tblGrid>
    <w:tr w:rsidR="00C45364" w:rsidRPr="00FB1452" w:rsidTr="00992480">
      <w:trPr>
        <w:trHeight w:val="433"/>
      </w:trPr>
      <w:tc>
        <w:tcPr>
          <w:tcW w:w="1850" w:type="dxa"/>
          <w:vMerge w:val="restart"/>
          <w:vAlign w:val="center"/>
        </w:tcPr>
        <w:p w:rsidR="00C45364" w:rsidRPr="004A7B7C" w:rsidRDefault="007059E7" w:rsidP="004A7B7C">
          <w:pPr>
            <w:pStyle w:val="Cabealho"/>
            <w:snapToGrid w:val="0"/>
            <w:jc w:val="center"/>
            <w:rPr>
              <w:rFonts w:ascii="Times New Roman" w:hAnsi="Times New Roman" w:cs="Times New Roman"/>
              <w:sz w:val="28"/>
              <w:szCs w:val="28"/>
            </w:rPr>
          </w:pPr>
          <w:r>
            <w:rPr>
              <w:rFonts w:ascii="Times New Roman" w:hAnsi="Times New Roman" w:cs="Times New Roman"/>
              <w:noProof/>
              <w:sz w:val="28"/>
              <w:szCs w:val="28"/>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389" type="#_x0000_t75" style="position:absolute;left:0;text-align:left;margin-left:10.85pt;margin-top:-72.75pt;width:65.3pt;height:66.9pt;z-index:-251658752">
                <v:imagedata r:id="rId1" o:title=""/>
                <w10:wrap type="topAndBottom"/>
              </v:shape>
              <o:OLEObject Type="Embed" ProgID="PBrush" ShapeID="_x0000_s16389" DrawAspect="Content" ObjectID="_1776237823" r:id="rId2"/>
            </w:pict>
          </w:r>
        </w:p>
      </w:tc>
      <w:tc>
        <w:tcPr>
          <w:tcW w:w="5664" w:type="dxa"/>
          <w:vMerge w:val="restart"/>
          <w:tcBorders>
            <w:right w:val="single" w:sz="4" w:space="0" w:color="auto"/>
          </w:tcBorders>
          <w:vAlign w:val="center"/>
        </w:tcPr>
        <w:p w:rsidR="00C45364" w:rsidRPr="00CA3B69" w:rsidRDefault="00C45364" w:rsidP="00CA3B69">
          <w:pPr>
            <w:spacing w:after="0" w:line="240" w:lineRule="auto"/>
            <w:jc w:val="center"/>
            <w:rPr>
              <w:rFonts w:ascii="Kunstler Script" w:hAnsi="Kunstler Script"/>
              <w:b/>
              <w:sz w:val="44"/>
              <w:szCs w:val="44"/>
            </w:rPr>
          </w:pPr>
          <w:r w:rsidRPr="00CA3B69">
            <w:rPr>
              <w:rFonts w:ascii="Kunstler Script" w:hAnsi="Kunstler Script"/>
              <w:b/>
              <w:sz w:val="44"/>
              <w:szCs w:val="44"/>
            </w:rPr>
            <w:t>Prefeitura Municipal de São Vicente</w:t>
          </w:r>
        </w:p>
        <w:p w:rsidR="00C45364" w:rsidRPr="00C859CC" w:rsidRDefault="00C45364" w:rsidP="00CA3B69">
          <w:pPr>
            <w:spacing w:after="0" w:line="240" w:lineRule="auto"/>
            <w:jc w:val="center"/>
            <w:rPr>
              <w:rFonts w:ascii="Times New Roman" w:hAnsi="Times New Roman" w:cs="Times New Roman"/>
              <w:sz w:val="20"/>
              <w:szCs w:val="20"/>
            </w:rPr>
          </w:pPr>
          <w:r w:rsidRPr="00C859CC">
            <w:rPr>
              <w:rFonts w:ascii="Times New Roman" w:hAnsi="Times New Roman" w:cs="Times New Roman"/>
              <w:sz w:val="20"/>
              <w:szCs w:val="20"/>
            </w:rPr>
            <w:t>Cidade Monumento da História Pátria</w:t>
          </w:r>
        </w:p>
        <w:p w:rsidR="00C45364" w:rsidRPr="00C859CC" w:rsidRDefault="00C45364" w:rsidP="00CA3B69">
          <w:pPr>
            <w:spacing w:after="0" w:line="240" w:lineRule="auto"/>
            <w:jc w:val="center"/>
            <w:rPr>
              <w:rFonts w:ascii="Times New Roman" w:hAnsi="Times New Roman" w:cs="Times New Roman"/>
              <w:i/>
              <w:sz w:val="20"/>
              <w:szCs w:val="20"/>
            </w:rPr>
          </w:pPr>
          <w:r w:rsidRPr="00C859CC">
            <w:rPr>
              <w:rFonts w:ascii="Times New Roman" w:hAnsi="Times New Roman" w:cs="Times New Roman"/>
              <w:i/>
              <w:sz w:val="20"/>
              <w:szCs w:val="20"/>
            </w:rPr>
            <w:t>Cellula</w:t>
          </w:r>
          <w:r w:rsidR="00AA5359">
            <w:rPr>
              <w:rFonts w:ascii="Times New Roman" w:hAnsi="Times New Roman" w:cs="Times New Roman"/>
              <w:i/>
              <w:sz w:val="20"/>
              <w:szCs w:val="20"/>
            </w:rPr>
            <w:t xml:space="preserve"> </w:t>
          </w:r>
          <w:r w:rsidRPr="00C859CC">
            <w:rPr>
              <w:rFonts w:ascii="Times New Roman" w:hAnsi="Times New Roman" w:cs="Times New Roman"/>
              <w:i/>
              <w:sz w:val="20"/>
              <w:szCs w:val="20"/>
            </w:rPr>
            <w:t>Mater da Nacionalidade</w:t>
          </w:r>
        </w:p>
        <w:p w:rsidR="00C45364" w:rsidRPr="00C859CC" w:rsidRDefault="00C45364" w:rsidP="00CA3B69">
          <w:pPr>
            <w:spacing w:after="0" w:line="240" w:lineRule="auto"/>
            <w:jc w:val="center"/>
            <w:rPr>
              <w:rFonts w:ascii="Times New Roman" w:hAnsi="Times New Roman" w:cs="Times New Roman"/>
              <w:i/>
              <w:sz w:val="20"/>
              <w:szCs w:val="20"/>
            </w:rPr>
          </w:pPr>
        </w:p>
        <w:p w:rsidR="00C45364" w:rsidRPr="00FB1452" w:rsidRDefault="00C45364" w:rsidP="00CA3B69">
          <w:pPr>
            <w:spacing w:after="0" w:line="240" w:lineRule="auto"/>
            <w:jc w:val="center"/>
            <w:rPr>
              <w:rFonts w:ascii="Calibri" w:hAnsi="Calibri"/>
              <w:b/>
              <w:sz w:val="28"/>
              <w:szCs w:val="28"/>
            </w:rPr>
          </w:pPr>
          <w:r w:rsidRPr="00C859CC">
            <w:rPr>
              <w:rFonts w:ascii="Times New Roman" w:hAnsi="Times New Roman" w:cs="Times New Roman"/>
              <w:sz w:val="20"/>
              <w:szCs w:val="20"/>
            </w:rPr>
            <w:t>SECRETARIA DA SAÚDE</w:t>
          </w:r>
        </w:p>
      </w:tc>
      <w:tc>
        <w:tcPr>
          <w:tcW w:w="1134" w:type="dxa"/>
          <w:tcBorders>
            <w:top w:val="single" w:sz="4" w:space="0" w:color="auto"/>
            <w:left w:val="single" w:sz="4" w:space="0" w:color="auto"/>
            <w:bottom w:val="single" w:sz="4" w:space="0" w:color="auto"/>
            <w:right w:val="single" w:sz="4" w:space="0" w:color="auto"/>
          </w:tcBorders>
        </w:tcPr>
        <w:p w:rsidR="00C45364" w:rsidRPr="00992480" w:rsidRDefault="00C45364" w:rsidP="00992480">
          <w:pPr>
            <w:pStyle w:val="Cabealho"/>
            <w:snapToGrid w:val="0"/>
            <w:spacing w:line="360" w:lineRule="auto"/>
            <w:rPr>
              <w:rFonts w:ascii="Calibri" w:hAnsi="Calibri" w:cs="Calibri"/>
              <w:b/>
              <w:sz w:val="18"/>
              <w:szCs w:val="18"/>
            </w:rPr>
          </w:pPr>
          <w:r w:rsidRPr="00992480">
            <w:rPr>
              <w:rFonts w:ascii="Calibri" w:hAnsi="Calibri" w:cs="Calibri"/>
              <w:b/>
              <w:sz w:val="18"/>
              <w:szCs w:val="18"/>
            </w:rPr>
            <w:t>Edição:</w:t>
          </w:r>
        </w:p>
      </w:tc>
      <w:tc>
        <w:tcPr>
          <w:tcW w:w="1276" w:type="dxa"/>
          <w:tcBorders>
            <w:top w:val="single" w:sz="4" w:space="0" w:color="auto"/>
            <w:left w:val="single" w:sz="4" w:space="0" w:color="auto"/>
            <w:bottom w:val="single" w:sz="4" w:space="0" w:color="auto"/>
            <w:right w:val="single" w:sz="4" w:space="0" w:color="auto"/>
          </w:tcBorders>
        </w:tcPr>
        <w:p w:rsidR="00C45364" w:rsidRPr="00992480" w:rsidRDefault="00C45364" w:rsidP="00992480">
          <w:pPr>
            <w:pStyle w:val="Cabealho"/>
            <w:snapToGrid w:val="0"/>
            <w:spacing w:line="360" w:lineRule="auto"/>
            <w:rPr>
              <w:rFonts w:ascii="Calibri" w:hAnsi="Calibri" w:cs="Calibri"/>
              <w:b/>
              <w:sz w:val="18"/>
              <w:szCs w:val="18"/>
            </w:rPr>
          </w:pPr>
          <w:r w:rsidRPr="00992480">
            <w:rPr>
              <w:rFonts w:ascii="Calibri" w:hAnsi="Calibri" w:cs="Calibri"/>
              <w:b/>
              <w:sz w:val="18"/>
              <w:szCs w:val="18"/>
            </w:rPr>
            <w:t>01</w:t>
          </w:r>
        </w:p>
      </w:tc>
    </w:tr>
    <w:tr w:rsidR="00C45364" w:rsidRPr="00FB1452" w:rsidTr="00B47A52">
      <w:trPr>
        <w:trHeight w:val="540"/>
      </w:trPr>
      <w:tc>
        <w:tcPr>
          <w:tcW w:w="1850" w:type="dxa"/>
          <w:vMerge/>
          <w:vAlign w:val="center"/>
        </w:tcPr>
        <w:p w:rsidR="00C45364" w:rsidRPr="00FB1452" w:rsidRDefault="00C45364" w:rsidP="00D83A48">
          <w:pPr>
            <w:pStyle w:val="Cabealho"/>
            <w:snapToGrid w:val="0"/>
            <w:jc w:val="center"/>
            <w:rPr>
              <w:rFonts w:ascii="Calibri" w:hAnsi="Calibri"/>
              <w:b/>
              <w:i/>
              <w:sz w:val="36"/>
              <w:szCs w:val="36"/>
            </w:rPr>
          </w:pPr>
        </w:p>
      </w:tc>
      <w:tc>
        <w:tcPr>
          <w:tcW w:w="5664" w:type="dxa"/>
          <w:vMerge/>
          <w:tcBorders>
            <w:right w:val="single" w:sz="4" w:space="0" w:color="auto"/>
          </w:tcBorders>
          <w:vAlign w:val="center"/>
        </w:tcPr>
        <w:p w:rsidR="00C45364" w:rsidRPr="00FB1452" w:rsidRDefault="00C45364" w:rsidP="00D83A48">
          <w:pPr>
            <w:pStyle w:val="Cabealho"/>
            <w:snapToGrid w:val="0"/>
            <w:jc w:val="center"/>
            <w:rPr>
              <w:rFonts w:ascii="Calibri" w:hAnsi="Calibri"/>
              <w:b/>
              <w:i/>
              <w:sz w:val="36"/>
              <w:szCs w:val="36"/>
            </w:rPr>
          </w:pPr>
        </w:p>
      </w:tc>
      <w:tc>
        <w:tcPr>
          <w:tcW w:w="1134" w:type="dxa"/>
          <w:tcBorders>
            <w:top w:val="single" w:sz="4" w:space="0" w:color="auto"/>
            <w:left w:val="single" w:sz="4" w:space="0" w:color="auto"/>
            <w:bottom w:val="single" w:sz="4" w:space="0" w:color="auto"/>
            <w:right w:val="single" w:sz="4" w:space="0" w:color="auto"/>
          </w:tcBorders>
        </w:tcPr>
        <w:p w:rsidR="00C45364" w:rsidRPr="00992480" w:rsidRDefault="00C45364" w:rsidP="00992480">
          <w:pPr>
            <w:pStyle w:val="Cabealho"/>
            <w:snapToGrid w:val="0"/>
            <w:spacing w:line="360" w:lineRule="auto"/>
            <w:rPr>
              <w:rFonts w:ascii="Calibri" w:hAnsi="Calibri" w:cs="Calibri"/>
              <w:b/>
              <w:sz w:val="18"/>
              <w:szCs w:val="18"/>
            </w:rPr>
          </w:pPr>
          <w:r w:rsidRPr="00992480">
            <w:rPr>
              <w:rFonts w:ascii="Calibri" w:hAnsi="Calibri" w:cs="Calibri"/>
              <w:b/>
              <w:sz w:val="18"/>
              <w:szCs w:val="18"/>
            </w:rPr>
            <w:t>Data:</w:t>
          </w:r>
        </w:p>
      </w:tc>
      <w:tc>
        <w:tcPr>
          <w:tcW w:w="1276" w:type="dxa"/>
          <w:tcBorders>
            <w:top w:val="single" w:sz="4" w:space="0" w:color="auto"/>
            <w:left w:val="single" w:sz="4" w:space="0" w:color="auto"/>
            <w:bottom w:val="single" w:sz="4" w:space="0" w:color="auto"/>
            <w:right w:val="single" w:sz="4" w:space="0" w:color="auto"/>
          </w:tcBorders>
        </w:tcPr>
        <w:p w:rsidR="00C45364" w:rsidRPr="00992480" w:rsidRDefault="00A11B47" w:rsidP="00992480">
          <w:pPr>
            <w:pStyle w:val="Cabealho"/>
            <w:snapToGrid w:val="0"/>
            <w:spacing w:line="360" w:lineRule="auto"/>
            <w:rPr>
              <w:rFonts w:ascii="Calibri" w:hAnsi="Calibri" w:cs="Calibri"/>
              <w:b/>
              <w:sz w:val="18"/>
              <w:szCs w:val="18"/>
            </w:rPr>
          </w:pPr>
          <w:r>
            <w:rPr>
              <w:rFonts w:ascii="Calibri" w:hAnsi="Calibri" w:cs="Calibri"/>
              <w:b/>
              <w:sz w:val="18"/>
              <w:szCs w:val="18"/>
            </w:rPr>
            <w:t>20/03</w:t>
          </w:r>
          <w:r w:rsidR="00D36B30">
            <w:rPr>
              <w:rFonts w:ascii="Calibri" w:hAnsi="Calibri" w:cs="Calibri"/>
              <w:b/>
              <w:sz w:val="18"/>
              <w:szCs w:val="18"/>
            </w:rPr>
            <w:t>/2024</w:t>
          </w:r>
        </w:p>
      </w:tc>
    </w:tr>
    <w:tr w:rsidR="00C45364" w:rsidRPr="00FB1452" w:rsidTr="00B47A52">
      <w:trPr>
        <w:trHeight w:val="419"/>
      </w:trPr>
      <w:tc>
        <w:tcPr>
          <w:tcW w:w="1850" w:type="dxa"/>
          <w:vMerge/>
          <w:vAlign w:val="center"/>
        </w:tcPr>
        <w:p w:rsidR="00C45364" w:rsidRPr="00FB1452" w:rsidRDefault="00C45364" w:rsidP="00D83A48">
          <w:pPr>
            <w:pStyle w:val="Cabealho"/>
            <w:snapToGrid w:val="0"/>
            <w:jc w:val="center"/>
            <w:rPr>
              <w:rFonts w:ascii="Calibri" w:hAnsi="Calibri"/>
              <w:b/>
              <w:i/>
              <w:sz w:val="36"/>
              <w:szCs w:val="36"/>
            </w:rPr>
          </w:pPr>
        </w:p>
      </w:tc>
      <w:tc>
        <w:tcPr>
          <w:tcW w:w="5664" w:type="dxa"/>
          <w:vMerge/>
          <w:tcBorders>
            <w:right w:val="single" w:sz="4" w:space="0" w:color="auto"/>
          </w:tcBorders>
          <w:vAlign w:val="center"/>
        </w:tcPr>
        <w:p w:rsidR="00C45364" w:rsidRPr="00FB1452" w:rsidRDefault="00C45364" w:rsidP="00D83A48">
          <w:pPr>
            <w:pStyle w:val="Cabealho"/>
            <w:snapToGrid w:val="0"/>
            <w:jc w:val="center"/>
            <w:rPr>
              <w:rFonts w:ascii="Calibri" w:hAnsi="Calibri"/>
              <w:b/>
              <w:i/>
              <w:sz w:val="36"/>
              <w:szCs w:val="36"/>
            </w:rPr>
          </w:pPr>
        </w:p>
      </w:tc>
      <w:tc>
        <w:tcPr>
          <w:tcW w:w="1134" w:type="dxa"/>
          <w:tcBorders>
            <w:top w:val="single" w:sz="4" w:space="0" w:color="auto"/>
            <w:left w:val="single" w:sz="4" w:space="0" w:color="auto"/>
            <w:bottom w:val="single" w:sz="4" w:space="0" w:color="auto"/>
            <w:right w:val="single" w:sz="4" w:space="0" w:color="auto"/>
          </w:tcBorders>
        </w:tcPr>
        <w:p w:rsidR="00C45364" w:rsidRPr="00992480" w:rsidRDefault="00C45364" w:rsidP="00992480">
          <w:pPr>
            <w:pStyle w:val="Cabealho"/>
            <w:snapToGrid w:val="0"/>
            <w:spacing w:line="360" w:lineRule="auto"/>
            <w:rPr>
              <w:rFonts w:ascii="Calibri" w:hAnsi="Calibri" w:cs="Calibri"/>
              <w:b/>
              <w:sz w:val="18"/>
              <w:szCs w:val="18"/>
            </w:rPr>
          </w:pPr>
          <w:r w:rsidRPr="00992480">
            <w:rPr>
              <w:rFonts w:ascii="Calibri" w:hAnsi="Calibri" w:cs="Calibri"/>
              <w:b/>
              <w:sz w:val="18"/>
              <w:szCs w:val="18"/>
            </w:rPr>
            <w:t>Página:</w:t>
          </w:r>
        </w:p>
      </w:tc>
      <w:tc>
        <w:tcPr>
          <w:tcW w:w="1276" w:type="dxa"/>
          <w:tcBorders>
            <w:top w:val="single" w:sz="4" w:space="0" w:color="auto"/>
            <w:left w:val="single" w:sz="4" w:space="0" w:color="auto"/>
            <w:bottom w:val="single" w:sz="4" w:space="0" w:color="auto"/>
            <w:right w:val="single" w:sz="4" w:space="0" w:color="auto"/>
          </w:tcBorders>
        </w:tcPr>
        <w:p w:rsidR="00C45364" w:rsidRPr="00992480" w:rsidRDefault="007059E7" w:rsidP="00992480">
          <w:pPr>
            <w:spacing w:after="0" w:line="360" w:lineRule="auto"/>
            <w:rPr>
              <w:rFonts w:ascii="Calibri" w:hAnsi="Calibri" w:cs="Calibri"/>
              <w:b/>
              <w:sz w:val="18"/>
              <w:szCs w:val="18"/>
            </w:rPr>
          </w:pPr>
          <w:r w:rsidRPr="00992480">
            <w:rPr>
              <w:rFonts w:ascii="Calibri" w:hAnsi="Calibri" w:cs="Calibri"/>
              <w:b/>
              <w:sz w:val="18"/>
              <w:szCs w:val="18"/>
            </w:rPr>
            <w:fldChar w:fldCharType="begin"/>
          </w:r>
          <w:r w:rsidR="00C45364" w:rsidRPr="00992480">
            <w:rPr>
              <w:rFonts w:ascii="Calibri" w:hAnsi="Calibri" w:cs="Calibri"/>
              <w:b/>
              <w:sz w:val="18"/>
              <w:szCs w:val="18"/>
            </w:rPr>
            <w:instrText xml:space="preserve"> PAGE </w:instrText>
          </w:r>
          <w:r w:rsidRPr="00992480">
            <w:rPr>
              <w:rFonts w:ascii="Calibri" w:hAnsi="Calibri" w:cs="Calibri"/>
              <w:b/>
              <w:sz w:val="18"/>
              <w:szCs w:val="18"/>
            </w:rPr>
            <w:fldChar w:fldCharType="separate"/>
          </w:r>
          <w:r w:rsidR="00536DB0">
            <w:rPr>
              <w:rFonts w:ascii="Calibri" w:hAnsi="Calibri" w:cs="Calibri"/>
              <w:b/>
              <w:noProof/>
              <w:sz w:val="18"/>
              <w:szCs w:val="18"/>
            </w:rPr>
            <w:t>1</w:t>
          </w:r>
          <w:r w:rsidRPr="00992480">
            <w:rPr>
              <w:rFonts w:ascii="Calibri" w:hAnsi="Calibri" w:cs="Calibri"/>
              <w:b/>
              <w:sz w:val="18"/>
              <w:szCs w:val="18"/>
            </w:rPr>
            <w:fldChar w:fldCharType="end"/>
          </w:r>
        </w:p>
      </w:tc>
    </w:tr>
  </w:tbl>
  <w:p w:rsidR="00C45364" w:rsidRDefault="00C4536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Num16"/>
    <w:lvl w:ilvl="0">
      <w:start w:val="4"/>
      <w:numFmt w:val="decimal"/>
      <w:lvlText w:val="%1."/>
      <w:lvlJc w:val="left"/>
      <w:pPr>
        <w:tabs>
          <w:tab w:val="num" w:pos="0"/>
        </w:tabs>
        <w:ind w:left="1069" w:hanging="360"/>
      </w:pPr>
    </w:lvl>
    <w:lvl w:ilvl="1">
      <w:start w:val="1"/>
      <w:numFmt w:val="decimal"/>
      <w:lvlText w:val="%1.%2."/>
      <w:lvlJc w:val="left"/>
      <w:pPr>
        <w:tabs>
          <w:tab w:val="num" w:pos="0"/>
        </w:tabs>
        <w:ind w:left="1501" w:hanging="432"/>
      </w:pPr>
    </w:lvl>
    <w:lvl w:ilvl="2">
      <w:start w:val="1"/>
      <w:numFmt w:val="decimal"/>
      <w:lvlText w:val="%1.%2.%3."/>
      <w:lvlJc w:val="left"/>
      <w:pPr>
        <w:tabs>
          <w:tab w:val="num" w:pos="0"/>
        </w:tabs>
        <w:ind w:left="1933" w:hanging="504"/>
      </w:pPr>
    </w:lvl>
    <w:lvl w:ilvl="3">
      <w:start w:val="1"/>
      <w:numFmt w:val="decimal"/>
      <w:lvlText w:val="%1.%2.%3.%4."/>
      <w:lvlJc w:val="left"/>
      <w:pPr>
        <w:tabs>
          <w:tab w:val="num" w:pos="0"/>
        </w:tabs>
        <w:ind w:left="2437" w:hanging="648"/>
      </w:pPr>
    </w:lvl>
    <w:lvl w:ilvl="4">
      <w:start w:val="1"/>
      <w:numFmt w:val="decimal"/>
      <w:lvlText w:val="%1.%2.%3.%4.%5."/>
      <w:lvlJc w:val="left"/>
      <w:pPr>
        <w:tabs>
          <w:tab w:val="num" w:pos="0"/>
        </w:tabs>
        <w:ind w:left="2941" w:hanging="792"/>
      </w:pPr>
    </w:lvl>
    <w:lvl w:ilvl="5">
      <w:start w:val="1"/>
      <w:numFmt w:val="decimal"/>
      <w:lvlText w:val="%1.%2.%3.%4.%5.%6."/>
      <w:lvlJc w:val="left"/>
      <w:pPr>
        <w:tabs>
          <w:tab w:val="num" w:pos="0"/>
        </w:tabs>
        <w:ind w:left="3445" w:hanging="936"/>
      </w:pPr>
    </w:lvl>
    <w:lvl w:ilvl="6">
      <w:start w:val="1"/>
      <w:numFmt w:val="decimal"/>
      <w:lvlText w:val="%1.%2.%3.%4.%5.%6.%7."/>
      <w:lvlJc w:val="left"/>
      <w:pPr>
        <w:tabs>
          <w:tab w:val="num" w:pos="0"/>
        </w:tabs>
        <w:ind w:left="3949" w:hanging="1080"/>
      </w:pPr>
    </w:lvl>
    <w:lvl w:ilvl="7">
      <w:start w:val="1"/>
      <w:numFmt w:val="decimal"/>
      <w:lvlText w:val="%1.%2.%3.%4.%5.%6.%7.%8."/>
      <w:lvlJc w:val="left"/>
      <w:pPr>
        <w:tabs>
          <w:tab w:val="num" w:pos="0"/>
        </w:tabs>
        <w:ind w:left="4453" w:hanging="1224"/>
      </w:pPr>
    </w:lvl>
    <w:lvl w:ilvl="8">
      <w:start w:val="1"/>
      <w:numFmt w:val="decimal"/>
      <w:lvlText w:val="%1.%2.%3.%4.%5.%6.%7.%8.%9."/>
      <w:lvlJc w:val="left"/>
      <w:pPr>
        <w:tabs>
          <w:tab w:val="num" w:pos="0"/>
        </w:tabs>
        <w:ind w:left="5029" w:hanging="1440"/>
      </w:pPr>
    </w:lvl>
  </w:abstractNum>
  <w:abstractNum w:abstractNumId="1">
    <w:nsid w:val="00B967A3"/>
    <w:multiLevelType w:val="multilevel"/>
    <w:tmpl w:val="446C4038"/>
    <w:lvl w:ilvl="0">
      <w:start w:val="3"/>
      <w:numFmt w:val="decimal"/>
      <w:lvlText w:val="%1."/>
      <w:lvlJc w:val="left"/>
      <w:pPr>
        <w:ind w:left="36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nsid w:val="121A1643"/>
    <w:multiLevelType w:val="multilevel"/>
    <w:tmpl w:val="24BC8FF2"/>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2F2BBA"/>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179F54B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7A4184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C035E64"/>
    <w:multiLevelType w:val="hybridMultilevel"/>
    <w:tmpl w:val="6886554A"/>
    <w:lvl w:ilvl="0" w:tplc="552CD8CA">
      <w:start w:val="1"/>
      <w:numFmt w:val="decimal"/>
      <w:lvlText w:val="%1)"/>
      <w:lvlJc w:val="left"/>
      <w:pPr>
        <w:ind w:left="1069" w:hanging="360"/>
      </w:pPr>
      <w:rPr>
        <w:rFonts w:ascii="Calibri" w:hAnsi="Calibri" w:hint="default"/>
        <w:b/>
        <w:i w:val="0"/>
        <w:sz w:val="22"/>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1D976982"/>
    <w:multiLevelType w:val="multilevel"/>
    <w:tmpl w:val="DAC077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86594E"/>
    <w:multiLevelType w:val="multilevel"/>
    <w:tmpl w:val="0C52048C"/>
    <w:lvl w:ilvl="0">
      <w:start w:val="1"/>
      <w:numFmt w:val="decimal"/>
      <w:lvlText w:val="%1."/>
      <w:lvlJc w:val="left"/>
      <w:pPr>
        <w:ind w:left="2487" w:hanging="360"/>
      </w:pPr>
    </w:lvl>
    <w:lvl w:ilvl="1">
      <w:start w:val="1"/>
      <w:numFmt w:val="decimal"/>
      <w:lvlText w:val="%1.%2."/>
      <w:lvlJc w:val="left"/>
      <w:pPr>
        <w:ind w:left="3628" w:hanging="432"/>
      </w:pPr>
    </w:lvl>
    <w:lvl w:ilvl="2">
      <w:start w:val="1"/>
      <w:numFmt w:val="decimal"/>
      <w:lvlText w:val="%1.%2.%3."/>
      <w:lvlJc w:val="left"/>
      <w:pPr>
        <w:ind w:left="4060" w:hanging="504"/>
      </w:pPr>
      <w:rPr>
        <w:b/>
      </w:rPr>
    </w:lvl>
    <w:lvl w:ilvl="3">
      <w:start w:val="1"/>
      <w:numFmt w:val="decimal"/>
      <w:lvlText w:val="%1.%2.%3.%4."/>
      <w:lvlJc w:val="left"/>
      <w:pPr>
        <w:ind w:left="4564" w:hanging="648"/>
      </w:pPr>
    </w:lvl>
    <w:lvl w:ilvl="4">
      <w:start w:val="1"/>
      <w:numFmt w:val="decimal"/>
      <w:lvlText w:val="%1.%2.%3.%4.%5."/>
      <w:lvlJc w:val="left"/>
      <w:pPr>
        <w:ind w:left="5068" w:hanging="792"/>
      </w:pPr>
    </w:lvl>
    <w:lvl w:ilvl="5">
      <w:start w:val="1"/>
      <w:numFmt w:val="decimal"/>
      <w:lvlText w:val="%1.%2.%3.%4.%5.%6."/>
      <w:lvlJc w:val="left"/>
      <w:pPr>
        <w:ind w:left="5572" w:hanging="936"/>
      </w:pPr>
    </w:lvl>
    <w:lvl w:ilvl="6">
      <w:start w:val="1"/>
      <w:numFmt w:val="decimal"/>
      <w:lvlText w:val="%1.%2.%3.%4.%5.%6.%7."/>
      <w:lvlJc w:val="left"/>
      <w:pPr>
        <w:ind w:left="6076" w:hanging="1080"/>
      </w:pPr>
    </w:lvl>
    <w:lvl w:ilvl="7">
      <w:start w:val="1"/>
      <w:numFmt w:val="decimal"/>
      <w:lvlText w:val="%1.%2.%3.%4.%5.%6.%7.%8."/>
      <w:lvlJc w:val="left"/>
      <w:pPr>
        <w:ind w:left="6580" w:hanging="1224"/>
      </w:pPr>
    </w:lvl>
    <w:lvl w:ilvl="8">
      <w:start w:val="1"/>
      <w:numFmt w:val="decimal"/>
      <w:lvlText w:val="%1.%2.%3.%4.%5.%6.%7.%8.%9."/>
      <w:lvlJc w:val="left"/>
      <w:pPr>
        <w:ind w:left="7156" w:hanging="1440"/>
      </w:pPr>
    </w:lvl>
  </w:abstractNum>
  <w:abstractNum w:abstractNumId="9">
    <w:nsid w:val="24C13475"/>
    <w:multiLevelType w:val="multilevel"/>
    <w:tmpl w:val="24BC8FF2"/>
    <w:lvl w:ilvl="0">
      <w:start w:val="17"/>
      <w:numFmt w:val="decimal"/>
      <w:lvlText w:val="%1."/>
      <w:lvlJc w:val="left"/>
      <w:pPr>
        <w:ind w:left="1069"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1429" w:hanging="720"/>
      </w:pPr>
      <w:rPr>
        <w:rFonts w:hint="default"/>
        <w:b/>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509" w:hanging="1800"/>
      </w:pPr>
      <w:rPr>
        <w:rFonts w:hint="default"/>
      </w:rPr>
    </w:lvl>
  </w:abstractNum>
  <w:abstractNum w:abstractNumId="10">
    <w:nsid w:val="25C07EE9"/>
    <w:multiLevelType w:val="multilevel"/>
    <w:tmpl w:val="DAC077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30368C"/>
    <w:multiLevelType w:val="multilevel"/>
    <w:tmpl w:val="55923320"/>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EA1CC4"/>
    <w:multiLevelType w:val="multilevel"/>
    <w:tmpl w:val="21CCFE4C"/>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511692"/>
    <w:multiLevelType w:val="multilevel"/>
    <w:tmpl w:val="0416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50126DA"/>
    <w:multiLevelType w:val="multilevel"/>
    <w:tmpl w:val="24BC8FF2"/>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8BD5EED"/>
    <w:multiLevelType w:val="multilevel"/>
    <w:tmpl w:val="811CB3D2"/>
    <w:lvl w:ilvl="0">
      <w:start w:val="4"/>
      <w:numFmt w:val="decimal"/>
      <w:pStyle w:val="Estilo1"/>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6">
    <w:nsid w:val="3B946696"/>
    <w:multiLevelType w:val="hybridMultilevel"/>
    <w:tmpl w:val="FE5C9D7E"/>
    <w:lvl w:ilvl="0" w:tplc="4408424C">
      <w:start w:val="1"/>
      <w:numFmt w:val="decimal"/>
      <w:lvlText w:val="%1"/>
      <w:lvlJc w:val="left"/>
      <w:pPr>
        <w:ind w:left="360" w:hanging="360"/>
      </w:pPr>
      <w:rPr>
        <w:rFonts w:ascii="Calibri" w:hAnsi="Calibri" w:hint="default"/>
        <w:b/>
        <w:i w:val="0"/>
        <w:sz w:val="22"/>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
    <w:nsid w:val="3E951F48"/>
    <w:multiLevelType w:val="multilevel"/>
    <w:tmpl w:val="9ABEDD4A"/>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1EB2490"/>
    <w:multiLevelType w:val="multilevel"/>
    <w:tmpl w:val="8F94B8D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2920F02"/>
    <w:multiLevelType w:val="multilevel"/>
    <w:tmpl w:val="F7C8472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64A58B3"/>
    <w:multiLevelType w:val="multilevel"/>
    <w:tmpl w:val="91D2C92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8744A5D"/>
    <w:multiLevelType w:val="multilevel"/>
    <w:tmpl w:val="5E42A8E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9BA3A18"/>
    <w:multiLevelType w:val="multilevel"/>
    <w:tmpl w:val="24BC8FF2"/>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B972D15"/>
    <w:multiLevelType w:val="hybridMultilevel"/>
    <w:tmpl w:val="55B2F7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E3222D8"/>
    <w:multiLevelType w:val="multilevel"/>
    <w:tmpl w:val="24BC8FF2"/>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EC1043E"/>
    <w:multiLevelType w:val="multilevel"/>
    <w:tmpl w:val="E93E78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A14D45"/>
    <w:multiLevelType w:val="multilevel"/>
    <w:tmpl w:val="E93E78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46E3D30"/>
    <w:multiLevelType w:val="multilevel"/>
    <w:tmpl w:val="24BC8FF2"/>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4FA3046"/>
    <w:multiLevelType w:val="hybridMultilevel"/>
    <w:tmpl w:val="DF4E729A"/>
    <w:lvl w:ilvl="0" w:tplc="9F7AA950">
      <w:numFmt w:val="bullet"/>
      <w:lvlText w:val="•"/>
      <w:lvlJc w:val="left"/>
      <w:pPr>
        <w:ind w:left="720" w:hanging="360"/>
      </w:pPr>
      <w:rPr>
        <w:rFonts w:hint="default"/>
        <w:lang w:val="pt-PT" w:eastAsia="en-US" w:bidi="ar-SA"/>
      </w:rPr>
    </w:lvl>
    <w:lvl w:ilvl="1" w:tplc="04160019">
      <w:start w:val="1"/>
      <w:numFmt w:val="bullet"/>
      <w:lvlText w:val="o"/>
      <w:lvlJc w:val="left"/>
      <w:pPr>
        <w:ind w:left="1440" w:hanging="360"/>
      </w:pPr>
      <w:rPr>
        <w:rFonts w:ascii="Courier New" w:hAnsi="Courier New" w:cs="Courier New" w:hint="default"/>
      </w:rPr>
    </w:lvl>
    <w:lvl w:ilvl="2" w:tplc="0416001B" w:tentative="1">
      <w:start w:val="1"/>
      <w:numFmt w:val="bullet"/>
      <w:lvlText w:val=""/>
      <w:lvlJc w:val="left"/>
      <w:pPr>
        <w:ind w:left="2160" w:hanging="360"/>
      </w:pPr>
      <w:rPr>
        <w:rFonts w:ascii="Wingdings" w:hAnsi="Wingdings" w:hint="default"/>
      </w:rPr>
    </w:lvl>
    <w:lvl w:ilvl="3" w:tplc="0416000F" w:tentative="1">
      <w:start w:val="1"/>
      <w:numFmt w:val="bullet"/>
      <w:lvlText w:val=""/>
      <w:lvlJc w:val="left"/>
      <w:pPr>
        <w:ind w:left="2880" w:hanging="360"/>
      </w:pPr>
      <w:rPr>
        <w:rFonts w:ascii="Symbol" w:hAnsi="Symbol" w:hint="default"/>
      </w:rPr>
    </w:lvl>
    <w:lvl w:ilvl="4" w:tplc="04160019" w:tentative="1">
      <w:start w:val="1"/>
      <w:numFmt w:val="bullet"/>
      <w:lvlText w:val="o"/>
      <w:lvlJc w:val="left"/>
      <w:pPr>
        <w:ind w:left="3600" w:hanging="360"/>
      </w:pPr>
      <w:rPr>
        <w:rFonts w:ascii="Courier New" w:hAnsi="Courier New" w:cs="Courier New" w:hint="default"/>
      </w:rPr>
    </w:lvl>
    <w:lvl w:ilvl="5" w:tplc="0416001B" w:tentative="1">
      <w:start w:val="1"/>
      <w:numFmt w:val="bullet"/>
      <w:lvlText w:val=""/>
      <w:lvlJc w:val="left"/>
      <w:pPr>
        <w:ind w:left="4320" w:hanging="360"/>
      </w:pPr>
      <w:rPr>
        <w:rFonts w:ascii="Wingdings" w:hAnsi="Wingdings" w:hint="default"/>
      </w:rPr>
    </w:lvl>
    <w:lvl w:ilvl="6" w:tplc="0416000F" w:tentative="1">
      <w:start w:val="1"/>
      <w:numFmt w:val="bullet"/>
      <w:lvlText w:val=""/>
      <w:lvlJc w:val="left"/>
      <w:pPr>
        <w:ind w:left="5040" w:hanging="360"/>
      </w:pPr>
      <w:rPr>
        <w:rFonts w:ascii="Symbol" w:hAnsi="Symbol" w:hint="default"/>
      </w:rPr>
    </w:lvl>
    <w:lvl w:ilvl="7" w:tplc="04160019" w:tentative="1">
      <w:start w:val="1"/>
      <w:numFmt w:val="bullet"/>
      <w:lvlText w:val="o"/>
      <w:lvlJc w:val="left"/>
      <w:pPr>
        <w:ind w:left="5760" w:hanging="360"/>
      </w:pPr>
      <w:rPr>
        <w:rFonts w:ascii="Courier New" w:hAnsi="Courier New" w:cs="Courier New" w:hint="default"/>
      </w:rPr>
    </w:lvl>
    <w:lvl w:ilvl="8" w:tplc="0416001B" w:tentative="1">
      <w:start w:val="1"/>
      <w:numFmt w:val="bullet"/>
      <w:lvlText w:val=""/>
      <w:lvlJc w:val="left"/>
      <w:pPr>
        <w:ind w:left="6480" w:hanging="360"/>
      </w:pPr>
      <w:rPr>
        <w:rFonts w:ascii="Wingdings" w:hAnsi="Wingdings" w:hint="default"/>
      </w:rPr>
    </w:lvl>
  </w:abstractNum>
  <w:abstractNum w:abstractNumId="29">
    <w:nsid w:val="564735C7"/>
    <w:multiLevelType w:val="multilevel"/>
    <w:tmpl w:val="D99CDB4E"/>
    <w:lvl w:ilvl="0">
      <w:start w:val="1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8EF05AC"/>
    <w:multiLevelType w:val="hybridMultilevel"/>
    <w:tmpl w:val="805004C0"/>
    <w:lvl w:ilvl="0" w:tplc="0416000F">
      <w:start w:val="1"/>
      <w:numFmt w:val="decimal"/>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31">
    <w:nsid w:val="5CBF639B"/>
    <w:multiLevelType w:val="multilevel"/>
    <w:tmpl w:val="C7383EDC"/>
    <w:lvl w:ilvl="0">
      <w:start w:val="5"/>
      <w:numFmt w:val="decimal"/>
      <w:lvlText w:val="%1."/>
      <w:lvlJc w:val="left"/>
      <w:pPr>
        <w:ind w:left="36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nsid w:val="5D3C0656"/>
    <w:multiLevelType w:val="multilevel"/>
    <w:tmpl w:val="0416001D"/>
    <w:numStyleLink w:val="Estilo2"/>
  </w:abstractNum>
  <w:abstractNum w:abstractNumId="33">
    <w:nsid w:val="6239602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C62DB7"/>
    <w:multiLevelType w:val="hybridMultilevel"/>
    <w:tmpl w:val="B67E9A22"/>
    <w:lvl w:ilvl="0" w:tplc="01883D3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4507224"/>
    <w:multiLevelType w:val="multilevel"/>
    <w:tmpl w:val="C98237DA"/>
    <w:lvl w:ilvl="0">
      <w:start w:val="14"/>
      <w:numFmt w:val="decimal"/>
      <w:lvlText w:val="%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36">
    <w:nsid w:val="76811147"/>
    <w:multiLevelType w:val="multilevel"/>
    <w:tmpl w:val="1004EB6C"/>
    <w:lvl w:ilvl="0">
      <w:start w:val="14"/>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6A27424"/>
    <w:multiLevelType w:val="hybridMultilevel"/>
    <w:tmpl w:val="B644FE26"/>
    <w:lvl w:ilvl="0" w:tplc="194484EC">
      <w:start w:val="30"/>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8344024"/>
    <w:multiLevelType w:val="multilevel"/>
    <w:tmpl w:val="C742C378"/>
    <w:lvl w:ilvl="0">
      <w:start w:val="9"/>
      <w:numFmt w:val="decimal"/>
      <w:lvlText w:val="%1."/>
      <w:lvlJc w:val="left"/>
      <w:pPr>
        <w:ind w:left="360" w:hanging="360"/>
      </w:pPr>
      <w:rPr>
        <w:rFonts w:asciiTheme="minorHAnsi" w:hAnsiTheme="minorHAnsi" w:cstheme="minorHAnsi" w:hint="default"/>
        <w:b/>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7C1057EA"/>
    <w:multiLevelType w:val="hybridMultilevel"/>
    <w:tmpl w:val="BF909EC8"/>
    <w:lvl w:ilvl="0" w:tplc="7054D638">
      <w:start w:val="1"/>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C3549D5"/>
    <w:multiLevelType w:val="multilevel"/>
    <w:tmpl w:val="0416001F"/>
    <w:lvl w:ilvl="0">
      <w:start w:val="1"/>
      <w:numFmt w:val="decimal"/>
      <w:lvlText w:val="%1."/>
      <w:lvlJc w:val="left"/>
      <w:pPr>
        <w:ind w:left="1353"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5"/>
  </w:num>
  <w:num w:numId="2">
    <w:abstractNumId w:val="8"/>
  </w:num>
  <w:num w:numId="3">
    <w:abstractNumId w:val="31"/>
  </w:num>
  <w:num w:numId="4">
    <w:abstractNumId w:val="1"/>
  </w:num>
  <w:num w:numId="5">
    <w:abstractNumId w:val="7"/>
  </w:num>
  <w:num w:numId="6">
    <w:abstractNumId w:val="36"/>
  </w:num>
  <w:num w:numId="7">
    <w:abstractNumId w:val="16"/>
  </w:num>
  <w:num w:numId="8">
    <w:abstractNumId w:val="6"/>
  </w:num>
  <w:num w:numId="9">
    <w:abstractNumId w:val="26"/>
  </w:num>
  <w:num w:numId="10">
    <w:abstractNumId w:val="21"/>
  </w:num>
  <w:num w:numId="11">
    <w:abstractNumId w:val="33"/>
  </w:num>
  <w:num w:numId="12">
    <w:abstractNumId w:val="15"/>
  </w:num>
  <w:num w:numId="13">
    <w:abstractNumId w:val="29"/>
  </w:num>
  <w:num w:numId="14">
    <w:abstractNumId w:val="25"/>
  </w:num>
  <w:num w:numId="15">
    <w:abstractNumId w:val="11"/>
  </w:num>
  <w:num w:numId="16">
    <w:abstractNumId w:val="12"/>
  </w:num>
  <w:num w:numId="17">
    <w:abstractNumId w:val="20"/>
  </w:num>
  <w:num w:numId="18">
    <w:abstractNumId w:val="3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num>
  <w:num w:numId="2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7"/>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9"/>
  </w:num>
  <w:num w:numId="30">
    <w:abstractNumId w:val="17"/>
  </w:num>
  <w:num w:numId="31">
    <w:abstractNumId w:val="9"/>
  </w:num>
  <w:num w:numId="32">
    <w:abstractNumId w:val="27"/>
  </w:num>
  <w:num w:numId="33">
    <w:abstractNumId w:val="2"/>
  </w:num>
  <w:num w:numId="34">
    <w:abstractNumId w:val="22"/>
  </w:num>
  <w:num w:numId="35">
    <w:abstractNumId w:val="24"/>
  </w:num>
  <w:num w:numId="36">
    <w:abstractNumId w:val="14"/>
  </w:num>
  <w:num w:numId="37">
    <w:abstractNumId w:val="4"/>
  </w:num>
  <w:num w:numId="38">
    <w:abstractNumId w:val="13"/>
  </w:num>
  <w:num w:numId="39">
    <w:abstractNumId w:val="32"/>
  </w:num>
  <w:num w:numId="40">
    <w:abstractNumId w:val="10"/>
  </w:num>
  <w:num w:numId="41">
    <w:abstractNumId w:val="18"/>
  </w:num>
  <w:num w:numId="42">
    <w:abstractNumId w:val="5"/>
  </w:num>
  <w:num w:numId="43">
    <w:abstractNumId w:val="30"/>
  </w:num>
  <w:num w:numId="44">
    <w:abstractNumId w:val="23"/>
  </w:num>
  <w:num w:numId="45">
    <w:abstractNumId w:val="28"/>
  </w:num>
  <w:num w:numId="46">
    <w:abstractNumId w:val="3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hideGrammaticalErrors/>
  <w:proofState w:spelling="clean" w:grammar="clean"/>
  <w:defaultTabStop w:val="709"/>
  <w:hyphenationZone w:val="425"/>
  <w:characterSpacingControl w:val="doNotCompress"/>
  <w:hdrShapeDefaults>
    <o:shapedefaults v:ext="edit" spidmax="16390"/>
    <o:shapelayout v:ext="edit">
      <o:idmap v:ext="edit" data="16"/>
    </o:shapelayout>
  </w:hdrShapeDefaults>
  <w:footnotePr>
    <w:footnote w:id="0"/>
    <w:footnote w:id="1"/>
  </w:footnotePr>
  <w:endnotePr>
    <w:endnote w:id="0"/>
    <w:endnote w:id="1"/>
  </w:endnotePr>
  <w:compat/>
  <w:rsids>
    <w:rsidRoot w:val="00D3615C"/>
    <w:rsid w:val="00005614"/>
    <w:rsid w:val="000063C8"/>
    <w:rsid w:val="0000764F"/>
    <w:rsid w:val="0001259D"/>
    <w:rsid w:val="00016781"/>
    <w:rsid w:val="00016B38"/>
    <w:rsid w:val="00022560"/>
    <w:rsid w:val="00030C7A"/>
    <w:rsid w:val="00035729"/>
    <w:rsid w:val="00037285"/>
    <w:rsid w:val="000372D9"/>
    <w:rsid w:val="00044F89"/>
    <w:rsid w:val="0004506A"/>
    <w:rsid w:val="00046264"/>
    <w:rsid w:val="00052153"/>
    <w:rsid w:val="00054BAD"/>
    <w:rsid w:val="00055AC6"/>
    <w:rsid w:val="0005623E"/>
    <w:rsid w:val="00056DC3"/>
    <w:rsid w:val="0006248F"/>
    <w:rsid w:val="00063C92"/>
    <w:rsid w:val="00063E62"/>
    <w:rsid w:val="00066CC7"/>
    <w:rsid w:val="000732CA"/>
    <w:rsid w:val="00080F23"/>
    <w:rsid w:val="00093AB1"/>
    <w:rsid w:val="00096DE8"/>
    <w:rsid w:val="00097B68"/>
    <w:rsid w:val="000A1E58"/>
    <w:rsid w:val="000A25A8"/>
    <w:rsid w:val="000A273E"/>
    <w:rsid w:val="000A491A"/>
    <w:rsid w:val="000A5EE2"/>
    <w:rsid w:val="000A72C8"/>
    <w:rsid w:val="000A74EA"/>
    <w:rsid w:val="000B2DCB"/>
    <w:rsid w:val="000B2F16"/>
    <w:rsid w:val="000B4823"/>
    <w:rsid w:val="000B4FB3"/>
    <w:rsid w:val="000B713E"/>
    <w:rsid w:val="000C2040"/>
    <w:rsid w:val="000C26E4"/>
    <w:rsid w:val="000C7C79"/>
    <w:rsid w:val="000D05BB"/>
    <w:rsid w:val="000D09CD"/>
    <w:rsid w:val="000D1CEC"/>
    <w:rsid w:val="000E3A6C"/>
    <w:rsid w:val="000E426F"/>
    <w:rsid w:val="000E51B7"/>
    <w:rsid w:val="000E5410"/>
    <w:rsid w:val="000F7C48"/>
    <w:rsid w:val="00101EBE"/>
    <w:rsid w:val="0011400D"/>
    <w:rsid w:val="0012493F"/>
    <w:rsid w:val="0012590E"/>
    <w:rsid w:val="00125D67"/>
    <w:rsid w:val="0013003C"/>
    <w:rsid w:val="00130971"/>
    <w:rsid w:val="0013382E"/>
    <w:rsid w:val="00135759"/>
    <w:rsid w:val="001378E3"/>
    <w:rsid w:val="001425EC"/>
    <w:rsid w:val="001433FA"/>
    <w:rsid w:val="00144995"/>
    <w:rsid w:val="001521EA"/>
    <w:rsid w:val="001532E2"/>
    <w:rsid w:val="00153FBE"/>
    <w:rsid w:val="00156E23"/>
    <w:rsid w:val="00160601"/>
    <w:rsid w:val="00162F3C"/>
    <w:rsid w:val="001631F8"/>
    <w:rsid w:val="00163793"/>
    <w:rsid w:val="001646FF"/>
    <w:rsid w:val="00164AAE"/>
    <w:rsid w:val="00170C1B"/>
    <w:rsid w:val="00172626"/>
    <w:rsid w:val="001853E1"/>
    <w:rsid w:val="00190307"/>
    <w:rsid w:val="00192AC7"/>
    <w:rsid w:val="00193A27"/>
    <w:rsid w:val="001954FF"/>
    <w:rsid w:val="00195901"/>
    <w:rsid w:val="001972F8"/>
    <w:rsid w:val="001A464D"/>
    <w:rsid w:val="001A6231"/>
    <w:rsid w:val="001A78E2"/>
    <w:rsid w:val="001C0B9D"/>
    <w:rsid w:val="001C7F2D"/>
    <w:rsid w:val="001D1C2B"/>
    <w:rsid w:val="001D2D80"/>
    <w:rsid w:val="001D36D0"/>
    <w:rsid w:val="001D4297"/>
    <w:rsid w:val="001D7091"/>
    <w:rsid w:val="001F485E"/>
    <w:rsid w:val="001F546C"/>
    <w:rsid w:val="001F547B"/>
    <w:rsid w:val="001F594B"/>
    <w:rsid w:val="00201E18"/>
    <w:rsid w:val="00204CE2"/>
    <w:rsid w:val="002065CC"/>
    <w:rsid w:val="00210C5C"/>
    <w:rsid w:val="00213C61"/>
    <w:rsid w:val="00216353"/>
    <w:rsid w:val="00217334"/>
    <w:rsid w:val="002173DE"/>
    <w:rsid w:val="00217592"/>
    <w:rsid w:val="00220010"/>
    <w:rsid w:val="002227F5"/>
    <w:rsid w:val="00224801"/>
    <w:rsid w:val="00231C15"/>
    <w:rsid w:val="00240DC3"/>
    <w:rsid w:val="00242009"/>
    <w:rsid w:val="0024532C"/>
    <w:rsid w:val="00246860"/>
    <w:rsid w:val="002526CA"/>
    <w:rsid w:val="002526D6"/>
    <w:rsid w:val="002540C4"/>
    <w:rsid w:val="00260950"/>
    <w:rsid w:val="00263AB5"/>
    <w:rsid w:val="0026611D"/>
    <w:rsid w:val="002663F3"/>
    <w:rsid w:val="002703A1"/>
    <w:rsid w:val="002742EF"/>
    <w:rsid w:val="00275488"/>
    <w:rsid w:val="0027714E"/>
    <w:rsid w:val="002801FA"/>
    <w:rsid w:val="002821DC"/>
    <w:rsid w:val="00282831"/>
    <w:rsid w:val="00282AD0"/>
    <w:rsid w:val="00285DE2"/>
    <w:rsid w:val="00285DFC"/>
    <w:rsid w:val="00286E34"/>
    <w:rsid w:val="00292462"/>
    <w:rsid w:val="002933A1"/>
    <w:rsid w:val="002945CB"/>
    <w:rsid w:val="002A1BCC"/>
    <w:rsid w:val="002A29B4"/>
    <w:rsid w:val="002A5841"/>
    <w:rsid w:val="002A6B87"/>
    <w:rsid w:val="002A72C9"/>
    <w:rsid w:val="002B2118"/>
    <w:rsid w:val="002B643F"/>
    <w:rsid w:val="002B6AEE"/>
    <w:rsid w:val="002C01D6"/>
    <w:rsid w:val="002C4174"/>
    <w:rsid w:val="002C5E5A"/>
    <w:rsid w:val="002C7CF6"/>
    <w:rsid w:val="002C7D46"/>
    <w:rsid w:val="002D3FC3"/>
    <w:rsid w:val="002D70CB"/>
    <w:rsid w:val="002E03A9"/>
    <w:rsid w:val="002E57D6"/>
    <w:rsid w:val="002E6B5D"/>
    <w:rsid w:val="002E7A95"/>
    <w:rsid w:val="002F01F6"/>
    <w:rsid w:val="002F0AC6"/>
    <w:rsid w:val="002F1EED"/>
    <w:rsid w:val="002F2208"/>
    <w:rsid w:val="002F3E64"/>
    <w:rsid w:val="002F3F3D"/>
    <w:rsid w:val="00300C6E"/>
    <w:rsid w:val="003032A4"/>
    <w:rsid w:val="00310B00"/>
    <w:rsid w:val="00313748"/>
    <w:rsid w:val="00317781"/>
    <w:rsid w:val="00320E60"/>
    <w:rsid w:val="00323117"/>
    <w:rsid w:val="003235C3"/>
    <w:rsid w:val="0032466B"/>
    <w:rsid w:val="00326FD7"/>
    <w:rsid w:val="00335B7C"/>
    <w:rsid w:val="003374FE"/>
    <w:rsid w:val="00337C1C"/>
    <w:rsid w:val="003422BF"/>
    <w:rsid w:val="00343A23"/>
    <w:rsid w:val="003456E0"/>
    <w:rsid w:val="00345AEB"/>
    <w:rsid w:val="00346F07"/>
    <w:rsid w:val="0034761F"/>
    <w:rsid w:val="00353606"/>
    <w:rsid w:val="003561BD"/>
    <w:rsid w:val="0036087F"/>
    <w:rsid w:val="00360B51"/>
    <w:rsid w:val="00360CD3"/>
    <w:rsid w:val="0036281A"/>
    <w:rsid w:val="00362E04"/>
    <w:rsid w:val="00365849"/>
    <w:rsid w:val="0036736B"/>
    <w:rsid w:val="00375024"/>
    <w:rsid w:val="00376FC8"/>
    <w:rsid w:val="00377A33"/>
    <w:rsid w:val="0038470E"/>
    <w:rsid w:val="00385586"/>
    <w:rsid w:val="003856B6"/>
    <w:rsid w:val="003919A7"/>
    <w:rsid w:val="003931D8"/>
    <w:rsid w:val="003A0940"/>
    <w:rsid w:val="003A1423"/>
    <w:rsid w:val="003A2BF8"/>
    <w:rsid w:val="003A2F38"/>
    <w:rsid w:val="003A36F6"/>
    <w:rsid w:val="003A38A7"/>
    <w:rsid w:val="003A3F1A"/>
    <w:rsid w:val="003A417C"/>
    <w:rsid w:val="003A672A"/>
    <w:rsid w:val="003B112C"/>
    <w:rsid w:val="003B4FA0"/>
    <w:rsid w:val="003B52EE"/>
    <w:rsid w:val="003C7276"/>
    <w:rsid w:val="003E473B"/>
    <w:rsid w:val="003E4C29"/>
    <w:rsid w:val="003E6028"/>
    <w:rsid w:val="003E6F00"/>
    <w:rsid w:val="003E78AD"/>
    <w:rsid w:val="003F6901"/>
    <w:rsid w:val="003F7455"/>
    <w:rsid w:val="0040149A"/>
    <w:rsid w:val="00401D3E"/>
    <w:rsid w:val="0040224A"/>
    <w:rsid w:val="00402ED7"/>
    <w:rsid w:val="00403235"/>
    <w:rsid w:val="00404F88"/>
    <w:rsid w:val="0040616A"/>
    <w:rsid w:val="00427716"/>
    <w:rsid w:val="00431165"/>
    <w:rsid w:val="00435D36"/>
    <w:rsid w:val="00435DFE"/>
    <w:rsid w:val="00435FEE"/>
    <w:rsid w:val="0044225F"/>
    <w:rsid w:val="004427E7"/>
    <w:rsid w:val="00443BAC"/>
    <w:rsid w:val="004453BB"/>
    <w:rsid w:val="00452E3D"/>
    <w:rsid w:val="00456580"/>
    <w:rsid w:val="004568AF"/>
    <w:rsid w:val="00457771"/>
    <w:rsid w:val="004633BB"/>
    <w:rsid w:val="0046442A"/>
    <w:rsid w:val="004657EE"/>
    <w:rsid w:val="00473423"/>
    <w:rsid w:val="00482322"/>
    <w:rsid w:val="00487433"/>
    <w:rsid w:val="004977D3"/>
    <w:rsid w:val="004A1A4C"/>
    <w:rsid w:val="004A3FA2"/>
    <w:rsid w:val="004A7B7C"/>
    <w:rsid w:val="004B20E3"/>
    <w:rsid w:val="004B5F7E"/>
    <w:rsid w:val="004B6327"/>
    <w:rsid w:val="004C5B0A"/>
    <w:rsid w:val="004D1DB6"/>
    <w:rsid w:val="004D35FE"/>
    <w:rsid w:val="004D6D76"/>
    <w:rsid w:val="004E52BE"/>
    <w:rsid w:val="004F222F"/>
    <w:rsid w:val="004F4423"/>
    <w:rsid w:val="004F5473"/>
    <w:rsid w:val="004F7D85"/>
    <w:rsid w:val="005037E9"/>
    <w:rsid w:val="00505833"/>
    <w:rsid w:val="00507317"/>
    <w:rsid w:val="00511BCB"/>
    <w:rsid w:val="00515DC2"/>
    <w:rsid w:val="00516F7E"/>
    <w:rsid w:val="00517299"/>
    <w:rsid w:val="005217A7"/>
    <w:rsid w:val="00526927"/>
    <w:rsid w:val="00526D19"/>
    <w:rsid w:val="005317E8"/>
    <w:rsid w:val="00536DB0"/>
    <w:rsid w:val="005424EC"/>
    <w:rsid w:val="0054352F"/>
    <w:rsid w:val="00552945"/>
    <w:rsid w:val="00554A9D"/>
    <w:rsid w:val="00560ABB"/>
    <w:rsid w:val="00562B6B"/>
    <w:rsid w:val="00565637"/>
    <w:rsid w:val="0056650B"/>
    <w:rsid w:val="005678D7"/>
    <w:rsid w:val="00567949"/>
    <w:rsid w:val="00570764"/>
    <w:rsid w:val="0057098A"/>
    <w:rsid w:val="005712AF"/>
    <w:rsid w:val="0057171D"/>
    <w:rsid w:val="00574ACD"/>
    <w:rsid w:val="00575D70"/>
    <w:rsid w:val="00577BF8"/>
    <w:rsid w:val="00580C3C"/>
    <w:rsid w:val="00580CB6"/>
    <w:rsid w:val="00585694"/>
    <w:rsid w:val="00585F6F"/>
    <w:rsid w:val="00596946"/>
    <w:rsid w:val="0059746A"/>
    <w:rsid w:val="00597D66"/>
    <w:rsid w:val="005A0D81"/>
    <w:rsid w:val="005A1A16"/>
    <w:rsid w:val="005A227F"/>
    <w:rsid w:val="005A24F7"/>
    <w:rsid w:val="005A44B3"/>
    <w:rsid w:val="005A6544"/>
    <w:rsid w:val="005A6784"/>
    <w:rsid w:val="005A6BC6"/>
    <w:rsid w:val="005A7F27"/>
    <w:rsid w:val="005B2250"/>
    <w:rsid w:val="005B3073"/>
    <w:rsid w:val="005B3354"/>
    <w:rsid w:val="005B5844"/>
    <w:rsid w:val="005B5898"/>
    <w:rsid w:val="005B5F80"/>
    <w:rsid w:val="005B6A23"/>
    <w:rsid w:val="005B73C3"/>
    <w:rsid w:val="005C17BE"/>
    <w:rsid w:val="005C3DD6"/>
    <w:rsid w:val="005C4585"/>
    <w:rsid w:val="005C4623"/>
    <w:rsid w:val="005C4646"/>
    <w:rsid w:val="005D04B7"/>
    <w:rsid w:val="005D47CD"/>
    <w:rsid w:val="005D7C2B"/>
    <w:rsid w:val="005E094E"/>
    <w:rsid w:val="005E0BF3"/>
    <w:rsid w:val="005E143B"/>
    <w:rsid w:val="005E1717"/>
    <w:rsid w:val="005E4A30"/>
    <w:rsid w:val="005E6EFE"/>
    <w:rsid w:val="005E7488"/>
    <w:rsid w:val="005F195A"/>
    <w:rsid w:val="005F42FD"/>
    <w:rsid w:val="00600C2B"/>
    <w:rsid w:val="00604ABF"/>
    <w:rsid w:val="00610027"/>
    <w:rsid w:val="006176C8"/>
    <w:rsid w:val="0062097E"/>
    <w:rsid w:val="006227CE"/>
    <w:rsid w:val="0062705B"/>
    <w:rsid w:val="0062706B"/>
    <w:rsid w:val="00630A18"/>
    <w:rsid w:val="0065104E"/>
    <w:rsid w:val="0065354C"/>
    <w:rsid w:val="0065379A"/>
    <w:rsid w:val="00653D84"/>
    <w:rsid w:val="00661174"/>
    <w:rsid w:val="00663EF8"/>
    <w:rsid w:val="00665B2D"/>
    <w:rsid w:val="00665E9F"/>
    <w:rsid w:val="006663BE"/>
    <w:rsid w:val="006668DD"/>
    <w:rsid w:val="00673720"/>
    <w:rsid w:val="00676116"/>
    <w:rsid w:val="00676127"/>
    <w:rsid w:val="00681920"/>
    <w:rsid w:val="00684DEF"/>
    <w:rsid w:val="00685952"/>
    <w:rsid w:val="00687E79"/>
    <w:rsid w:val="00690B22"/>
    <w:rsid w:val="00692C17"/>
    <w:rsid w:val="006971AD"/>
    <w:rsid w:val="006A0E84"/>
    <w:rsid w:val="006A4136"/>
    <w:rsid w:val="006A682A"/>
    <w:rsid w:val="006B323F"/>
    <w:rsid w:val="006B369C"/>
    <w:rsid w:val="006B42AD"/>
    <w:rsid w:val="006B55C2"/>
    <w:rsid w:val="006C0CC9"/>
    <w:rsid w:val="006C35AE"/>
    <w:rsid w:val="006C3981"/>
    <w:rsid w:val="006C4C15"/>
    <w:rsid w:val="006C5928"/>
    <w:rsid w:val="006D0007"/>
    <w:rsid w:val="006D0ABE"/>
    <w:rsid w:val="006D1C27"/>
    <w:rsid w:val="006D36FC"/>
    <w:rsid w:val="006D3877"/>
    <w:rsid w:val="006E4DBE"/>
    <w:rsid w:val="006F2BA7"/>
    <w:rsid w:val="006F5B4C"/>
    <w:rsid w:val="006F60D8"/>
    <w:rsid w:val="00700797"/>
    <w:rsid w:val="00702990"/>
    <w:rsid w:val="007059E7"/>
    <w:rsid w:val="00707E3A"/>
    <w:rsid w:val="0071141C"/>
    <w:rsid w:val="007116BF"/>
    <w:rsid w:val="007211EF"/>
    <w:rsid w:val="007220A6"/>
    <w:rsid w:val="00724EB0"/>
    <w:rsid w:val="007273C7"/>
    <w:rsid w:val="00730899"/>
    <w:rsid w:val="00730C8A"/>
    <w:rsid w:val="00731F82"/>
    <w:rsid w:val="007349EA"/>
    <w:rsid w:val="00735990"/>
    <w:rsid w:val="00736E67"/>
    <w:rsid w:val="0073717E"/>
    <w:rsid w:val="00740AE5"/>
    <w:rsid w:val="00743737"/>
    <w:rsid w:val="00747810"/>
    <w:rsid w:val="00752535"/>
    <w:rsid w:val="0075424F"/>
    <w:rsid w:val="00756D20"/>
    <w:rsid w:val="00761282"/>
    <w:rsid w:val="00761805"/>
    <w:rsid w:val="00764B9D"/>
    <w:rsid w:val="0077004F"/>
    <w:rsid w:val="00770C9F"/>
    <w:rsid w:val="00776B43"/>
    <w:rsid w:val="007773B7"/>
    <w:rsid w:val="00784A99"/>
    <w:rsid w:val="00787186"/>
    <w:rsid w:val="00787329"/>
    <w:rsid w:val="007927D1"/>
    <w:rsid w:val="00792B24"/>
    <w:rsid w:val="0079534A"/>
    <w:rsid w:val="0079760D"/>
    <w:rsid w:val="007A29C3"/>
    <w:rsid w:val="007B11D3"/>
    <w:rsid w:val="007B3420"/>
    <w:rsid w:val="007B63AA"/>
    <w:rsid w:val="007C18EF"/>
    <w:rsid w:val="007C5544"/>
    <w:rsid w:val="007C5AC8"/>
    <w:rsid w:val="007D37C8"/>
    <w:rsid w:val="007D4372"/>
    <w:rsid w:val="007D5332"/>
    <w:rsid w:val="007E3A30"/>
    <w:rsid w:val="007E429F"/>
    <w:rsid w:val="007E6EF0"/>
    <w:rsid w:val="007F6288"/>
    <w:rsid w:val="007F6388"/>
    <w:rsid w:val="007F6B4A"/>
    <w:rsid w:val="0080153F"/>
    <w:rsid w:val="008050C3"/>
    <w:rsid w:val="008109A4"/>
    <w:rsid w:val="00811550"/>
    <w:rsid w:val="00811839"/>
    <w:rsid w:val="008143D3"/>
    <w:rsid w:val="008177FB"/>
    <w:rsid w:val="00825A54"/>
    <w:rsid w:val="00826D50"/>
    <w:rsid w:val="008275C8"/>
    <w:rsid w:val="008352CF"/>
    <w:rsid w:val="008370D7"/>
    <w:rsid w:val="00837383"/>
    <w:rsid w:val="00837D97"/>
    <w:rsid w:val="00841556"/>
    <w:rsid w:val="00841AAB"/>
    <w:rsid w:val="00851143"/>
    <w:rsid w:val="00855F53"/>
    <w:rsid w:val="00856AC5"/>
    <w:rsid w:val="00856D4A"/>
    <w:rsid w:val="00857CE2"/>
    <w:rsid w:val="00861F8A"/>
    <w:rsid w:val="00862851"/>
    <w:rsid w:val="008629C6"/>
    <w:rsid w:val="00864D4D"/>
    <w:rsid w:val="0086695C"/>
    <w:rsid w:val="00867ED8"/>
    <w:rsid w:val="00870521"/>
    <w:rsid w:val="00871788"/>
    <w:rsid w:val="00877D3E"/>
    <w:rsid w:val="00880E7C"/>
    <w:rsid w:val="0088797F"/>
    <w:rsid w:val="00887E0F"/>
    <w:rsid w:val="008A175E"/>
    <w:rsid w:val="008A2575"/>
    <w:rsid w:val="008A2867"/>
    <w:rsid w:val="008A4E98"/>
    <w:rsid w:val="008B1FB0"/>
    <w:rsid w:val="008C0FBD"/>
    <w:rsid w:val="008C156A"/>
    <w:rsid w:val="008C1CA0"/>
    <w:rsid w:val="008C229C"/>
    <w:rsid w:val="008C2F0D"/>
    <w:rsid w:val="008C58F6"/>
    <w:rsid w:val="008C669E"/>
    <w:rsid w:val="008C6865"/>
    <w:rsid w:val="008C79B5"/>
    <w:rsid w:val="008D0CBF"/>
    <w:rsid w:val="008E28F4"/>
    <w:rsid w:val="008E66FF"/>
    <w:rsid w:val="008F2A66"/>
    <w:rsid w:val="008F4206"/>
    <w:rsid w:val="008F576F"/>
    <w:rsid w:val="008F6F6B"/>
    <w:rsid w:val="008F7FD6"/>
    <w:rsid w:val="00901F20"/>
    <w:rsid w:val="00902269"/>
    <w:rsid w:val="00902286"/>
    <w:rsid w:val="0090295B"/>
    <w:rsid w:val="009145B1"/>
    <w:rsid w:val="00920D57"/>
    <w:rsid w:val="00922764"/>
    <w:rsid w:val="00926D0B"/>
    <w:rsid w:val="0093342E"/>
    <w:rsid w:val="00934307"/>
    <w:rsid w:val="009422C7"/>
    <w:rsid w:val="00944DA0"/>
    <w:rsid w:val="00944E44"/>
    <w:rsid w:val="00945C46"/>
    <w:rsid w:val="00947A1F"/>
    <w:rsid w:val="00947C39"/>
    <w:rsid w:val="00951595"/>
    <w:rsid w:val="00954A77"/>
    <w:rsid w:val="00956A70"/>
    <w:rsid w:val="0097436E"/>
    <w:rsid w:val="00976B36"/>
    <w:rsid w:val="0098112D"/>
    <w:rsid w:val="0098216A"/>
    <w:rsid w:val="00986CF9"/>
    <w:rsid w:val="00992480"/>
    <w:rsid w:val="009A0D09"/>
    <w:rsid w:val="009A2790"/>
    <w:rsid w:val="009A7321"/>
    <w:rsid w:val="009B0049"/>
    <w:rsid w:val="009B597C"/>
    <w:rsid w:val="009B605C"/>
    <w:rsid w:val="009C18EA"/>
    <w:rsid w:val="009C19BD"/>
    <w:rsid w:val="009C3CCD"/>
    <w:rsid w:val="009C5D6F"/>
    <w:rsid w:val="009C7D63"/>
    <w:rsid w:val="009D11A1"/>
    <w:rsid w:val="009D3F48"/>
    <w:rsid w:val="009D4466"/>
    <w:rsid w:val="009D60FD"/>
    <w:rsid w:val="009D649B"/>
    <w:rsid w:val="009D68AB"/>
    <w:rsid w:val="009E1C03"/>
    <w:rsid w:val="009E340D"/>
    <w:rsid w:val="009E47AA"/>
    <w:rsid w:val="009E4B86"/>
    <w:rsid w:val="009E5A89"/>
    <w:rsid w:val="009F592A"/>
    <w:rsid w:val="009F5FD5"/>
    <w:rsid w:val="009F6C8B"/>
    <w:rsid w:val="009F7062"/>
    <w:rsid w:val="00A01C3E"/>
    <w:rsid w:val="00A021E4"/>
    <w:rsid w:val="00A1015F"/>
    <w:rsid w:val="00A11B47"/>
    <w:rsid w:val="00A14E5F"/>
    <w:rsid w:val="00A2440F"/>
    <w:rsid w:val="00A24A3A"/>
    <w:rsid w:val="00A25B5B"/>
    <w:rsid w:val="00A312CB"/>
    <w:rsid w:val="00A323BC"/>
    <w:rsid w:val="00A331FC"/>
    <w:rsid w:val="00A34E9C"/>
    <w:rsid w:val="00A364F8"/>
    <w:rsid w:val="00A36649"/>
    <w:rsid w:val="00A45CC4"/>
    <w:rsid w:val="00A46300"/>
    <w:rsid w:val="00A47B75"/>
    <w:rsid w:val="00A52487"/>
    <w:rsid w:val="00A55985"/>
    <w:rsid w:val="00A600B1"/>
    <w:rsid w:val="00A60AA9"/>
    <w:rsid w:val="00A626B5"/>
    <w:rsid w:val="00A64787"/>
    <w:rsid w:val="00A708ED"/>
    <w:rsid w:val="00A70E6B"/>
    <w:rsid w:val="00A73E97"/>
    <w:rsid w:val="00A740F9"/>
    <w:rsid w:val="00A74686"/>
    <w:rsid w:val="00A75532"/>
    <w:rsid w:val="00A755AD"/>
    <w:rsid w:val="00A8155C"/>
    <w:rsid w:val="00A81A1F"/>
    <w:rsid w:val="00A837C4"/>
    <w:rsid w:val="00A8708E"/>
    <w:rsid w:val="00A87E60"/>
    <w:rsid w:val="00A95DF7"/>
    <w:rsid w:val="00AA0B2B"/>
    <w:rsid w:val="00AA4FBB"/>
    <w:rsid w:val="00AA5359"/>
    <w:rsid w:val="00AB0747"/>
    <w:rsid w:val="00AB6B72"/>
    <w:rsid w:val="00AB7ABD"/>
    <w:rsid w:val="00AC32D8"/>
    <w:rsid w:val="00AC4A57"/>
    <w:rsid w:val="00AC6AAC"/>
    <w:rsid w:val="00AD0CA3"/>
    <w:rsid w:val="00AD28F8"/>
    <w:rsid w:val="00AD7261"/>
    <w:rsid w:val="00AE1B4B"/>
    <w:rsid w:val="00AE3F5B"/>
    <w:rsid w:val="00AE4330"/>
    <w:rsid w:val="00AE57BB"/>
    <w:rsid w:val="00AE5EE5"/>
    <w:rsid w:val="00AE7C5F"/>
    <w:rsid w:val="00AF2644"/>
    <w:rsid w:val="00B014E7"/>
    <w:rsid w:val="00B01B64"/>
    <w:rsid w:val="00B05116"/>
    <w:rsid w:val="00B144F8"/>
    <w:rsid w:val="00B16A0B"/>
    <w:rsid w:val="00B2207D"/>
    <w:rsid w:val="00B22C53"/>
    <w:rsid w:val="00B23C67"/>
    <w:rsid w:val="00B2469B"/>
    <w:rsid w:val="00B24898"/>
    <w:rsid w:val="00B311E5"/>
    <w:rsid w:val="00B312DF"/>
    <w:rsid w:val="00B349A2"/>
    <w:rsid w:val="00B41567"/>
    <w:rsid w:val="00B47A52"/>
    <w:rsid w:val="00B5080E"/>
    <w:rsid w:val="00B53364"/>
    <w:rsid w:val="00B619D8"/>
    <w:rsid w:val="00B62270"/>
    <w:rsid w:val="00B6291D"/>
    <w:rsid w:val="00B64C29"/>
    <w:rsid w:val="00B65897"/>
    <w:rsid w:val="00B753E3"/>
    <w:rsid w:val="00B7585A"/>
    <w:rsid w:val="00B76413"/>
    <w:rsid w:val="00B77F37"/>
    <w:rsid w:val="00B83108"/>
    <w:rsid w:val="00B86CEC"/>
    <w:rsid w:val="00B91703"/>
    <w:rsid w:val="00B9392A"/>
    <w:rsid w:val="00B93D11"/>
    <w:rsid w:val="00B9622E"/>
    <w:rsid w:val="00BA4E6E"/>
    <w:rsid w:val="00BA5E37"/>
    <w:rsid w:val="00BB1AD4"/>
    <w:rsid w:val="00BB266A"/>
    <w:rsid w:val="00BB4CCF"/>
    <w:rsid w:val="00BB5A98"/>
    <w:rsid w:val="00BB6082"/>
    <w:rsid w:val="00BB79C7"/>
    <w:rsid w:val="00BC71F7"/>
    <w:rsid w:val="00BD2C51"/>
    <w:rsid w:val="00BD739C"/>
    <w:rsid w:val="00BE030D"/>
    <w:rsid w:val="00BE2F7E"/>
    <w:rsid w:val="00BE6357"/>
    <w:rsid w:val="00BF0B1C"/>
    <w:rsid w:val="00BF0EEF"/>
    <w:rsid w:val="00BF1B77"/>
    <w:rsid w:val="00BF2D7D"/>
    <w:rsid w:val="00BF36A9"/>
    <w:rsid w:val="00BF5614"/>
    <w:rsid w:val="00BF5CAC"/>
    <w:rsid w:val="00BF7270"/>
    <w:rsid w:val="00C031DC"/>
    <w:rsid w:val="00C03F3B"/>
    <w:rsid w:val="00C04744"/>
    <w:rsid w:val="00C04B0A"/>
    <w:rsid w:val="00C06568"/>
    <w:rsid w:val="00C06AE7"/>
    <w:rsid w:val="00C13536"/>
    <w:rsid w:val="00C158FC"/>
    <w:rsid w:val="00C1696B"/>
    <w:rsid w:val="00C17B44"/>
    <w:rsid w:val="00C23DE9"/>
    <w:rsid w:val="00C277D4"/>
    <w:rsid w:val="00C3477C"/>
    <w:rsid w:val="00C35E08"/>
    <w:rsid w:val="00C439F9"/>
    <w:rsid w:val="00C45364"/>
    <w:rsid w:val="00C4737D"/>
    <w:rsid w:val="00C47BF8"/>
    <w:rsid w:val="00C50CBD"/>
    <w:rsid w:val="00C56B47"/>
    <w:rsid w:val="00C572EB"/>
    <w:rsid w:val="00C6057F"/>
    <w:rsid w:val="00C62CB4"/>
    <w:rsid w:val="00C67BB5"/>
    <w:rsid w:val="00C71BB5"/>
    <w:rsid w:val="00C73A9E"/>
    <w:rsid w:val="00C7601A"/>
    <w:rsid w:val="00C7786F"/>
    <w:rsid w:val="00C77D01"/>
    <w:rsid w:val="00C8000D"/>
    <w:rsid w:val="00C81E8F"/>
    <w:rsid w:val="00C82010"/>
    <w:rsid w:val="00C829B3"/>
    <w:rsid w:val="00C85708"/>
    <w:rsid w:val="00C859CC"/>
    <w:rsid w:val="00C860CB"/>
    <w:rsid w:val="00C91D19"/>
    <w:rsid w:val="00C92945"/>
    <w:rsid w:val="00C92C38"/>
    <w:rsid w:val="00C93076"/>
    <w:rsid w:val="00C93DDA"/>
    <w:rsid w:val="00C93E91"/>
    <w:rsid w:val="00C95640"/>
    <w:rsid w:val="00C9640F"/>
    <w:rsid w:val="00C96A86"/>
    <w:rsid w:val="00CA1AE9"/>
    <w:rsid w:val="00CA3B69"/>
    <w:rsid w:val="00CA45C2"/>
    <w:rsid w:val="00CC1645"/>
    <w:rsid w:val="00CC38BF"/>
    <w:rsid w:val="00CC585F"/>
    <w:rsid w:val="00CC5CFC"/>
    <w:rsid w:val="00CD20C3"/>
    <w:rsid w:val="00CD55DB"/>
    <w:rsid w:val="00CE3B1C"/>
    <w:rsid w:val="00CE731E"/>
    <w:rsid w:val="00CE7F7D"/>
    <w:rsid w:val="00CF2C3C"/>
    <w:rsid w:val="00CF6FB1"/>
    <w:rsid w:val="00D03B0B"/>
    <w:rsid w:val="00D059DB"/>
    <w:rsid w:val="00D06010"/>
    <w:rsid w:val="00D14009"/>
    <w:rsid w:val="00D141FC"/>
    <w:rsid w:val="00D20609"/>
    <w:rsid w:val="00D215D5"/>
    <w:rsid w:val="00D246E6"/>
    <w:rsid w:val="00D26D2B"/>
    <w:rsid w:val="00D26DC4"/>
    <w:rsid w:val="00D273CD"/>
    <w:rsid w:val="00D30719"/>
    <w:rsid w:val="00D3615C"/>
    <w:rsid w:val="00D367CE"/>
    <w:rsid w:val="00D36B30"/>
    <w:rsid w:val="00D420E4"/>
    <w:rsid w:val="00D473D4"/>
    <w:rsid w:val="00D50865"/>
    <w:rsid w:val="00D6095A"/>
    <w:rsid w:val="00D62EBB"/>
    <w:rsid w:val="00D71C6C"/>
    <w:rsid w:val="00D739CC"/>
    <w:rsid w:val="00D739F4"/>
    <w:rsid w:val="00D749C2"/>
    <w:rsid w:val="00D7787B"/>
    <w:rsid w:val="00D82379"/>
    <w:rsid w:val="00D82986"/>
    <w:rsid w:val="00D83A48"/>
    <w:rsid w:val="00D87737"/>
    <w:rsid w:val="00D90869"/>
    <w:rsid w:val="00D9218C"/>
    <w:rsid w:val="00D92C8C"/>
    <w:rsid w:val="00D93E82"/>
    <w:rsid w:val="00D97FF4"/>
    <w:rsid w:val="00DA7570"/>
    <w:rsid w:val="00DB2ED0"/>
    <w:rsid w:val="00DB3F5A"/>
    <w:rsid w:val="00DB5100"/>
    <w:rsid w:val="00DB5EBF"/>
    <w:rsid w:val="00DB6E4B"/>
    <w:rsid w:val="00DC2439"/>
    <w:rsid w:val="00DC28C3"/>
    <w:rsid w:val="00DC51AB"/>
    <w:rsid w:val="00DC7B1A"/>
    <w:rsid w:val="00DD115B"/>
    <w:rsid w:val="00DD12D0"/>
    <w:rsid w:val="00DD3446"/>
    <w:rsid w:val="00DD4D05"/>
    <w:rsid w:val="00DD6A13"/>
    <w:rsid w:val="00DD6BD2"/>
    <w:rsid w:val="00DE0D00"/>
    <w:rsid w:val="00DE104C"/>
    <w:rsid w:val="00DE3B76"/>
    <w:rsid w:val="00DE7AD7"/>
    <w:rsid w:val="00DF7309"/>
    <w:rsid w:val="00E06817"/>
    <w:rsid w:val="00E1478C"/>
    <w:rsid w:val="00E22022"/>
    <w:rsid w:val="00E2302E"/>
    <w:rsid w:val="00E244C6"/>
    <w:rsid w:val="00E307D2"/>
    <w:rsid w:val="00E3568E"/>
    <w:rsid w:val="00E41A7C"/>
    <w:rsid w:val="00E4204F"/>
    <w:rsid w:val="00E52BC4"/>
    <w:rsid w:val="00E564C2"/>
    <w:rsid w:val="00E574AE"/>
    <w:rsid w:val="00E6020E"/>
    <w:rsid w:val="00E621C2"/>
    <w:rsid w:val="00E672E5"/>
    <w:rsid w:val="00E67479"/>
    <w:rsid w:val="00E71D2B"/>
    <w:rsid w:val="00E7567E"/>
    <w:rsid w:val="00E84392"/>
    <w:rsid w:val="00E87184"/>
    <w:rsid w:val="00E91212"/>
    <w:rsid w:val="00E92BF1"/>
    <w:rsid w:val="00E960BC"/>
    <w:rsid w:val="00EA21A5"/>
    <w:rsid w:val="00EA536C"/>
    <w:rsid w:val="00EB0022"/>
    <w:rsid w:val="00EB1D69"/>
    <w:rsid w:val="00EB1FC9"/>
    <w:rsid w:val="00EB2896"/>
    <w:rsid w:val="00EB4A42"/>
    <w:rsid w:val="00EB5F56"/>
    <w:rsid w:val="00EC0CE9"/>
    <w:rsid w:val="00EC14D2"/>
    <w:rsid w:val="00EC2FB2"/>
    <w:rsid w:val="00EC30AE"/>
    <w:rsid w:val="00EC3501"/>
    <w:rsid w:val="00EC7DD1"/>
    <w:rsid w:val="00ED0269"/>
    <w:rsid w:val="00ED15B8"/>
    <w:rsid w:val="00ED58A8"/>
    <w:rsid w:val="00ED593F"/>
    <w:rsid w:val="00ED77D8"/>
    <w:rsid w:val="00ED77E8"/>
    <w:rsid w:val="00EE3190"/>
    <w:rsid w:val="00EE4771"/>
    <w:rsid w:val="00EE6D7A"/>
    <w:rsid w:val="00EF046E"/>
    <w:rsid w:val="00EF254C"/>
    <w:rsid w:val="00EF30E8"/>
    <w:rsid w:val="00F00B0D"/>
    <w:rsid w:val="00F023CC"/>
    <w:rsid w:val="00F02903"/>
    <w:rsid w:val="00F110D1"/>
    <w:rsid w:val="00F13B2C"/>
    <w:rsid w:val="00F20B3B"/>
    <w:rsid w:val="00F23804"/>
    <w:rsid w:val="00F318C3"/>
    <w:rsid w:val="00F31D1A"/>
    <w:rsid w:val="00F34040"/>
    <w:rsid w:val="00F346D7"/>
    <w:rsid w:val="00F3672D"/>
    <w:rsid w:val="00F36DC5"/>
    <w:rsid w:val="00F40A66"/>
    <w:rsid w:val="00F43F83"/>
    <w:rsid w:val="00F4624B"/>
    <w:rsid w:val="00F513B1"/>
    <w:rsid w:val="00F514C2"/>
    <w:rsid w:val="00F51EA7"/>
    <w:rsid w:val="00F54F9B"/>
    <w:rsid w:val="00F576A9"/>
    <w:rsid w:val="00F70CF3"/>
    <w:rsid w:val="00F72E70"/>
    <w:rsid w:val="00F817ED"/>
    <w:rsid w:val="00F8771D"/>
    <w:rsid w:val="00F91582"/>
    <w:rsid w:val="00F9367A"/>
    <w:rsid w:val="00F97D8C"/>
    <w:rsid w:val="00FA0D1D"/>
    <w:rsid w:val="00FB3C31"/>
    <w:rsid w:val="00FB4F1F"/>
    <w:rsid w:val="00FB53DB"/>
    <w:rsid w:val="00FB6832"/>
    <w:rsid w:val="00FC0946"/>
    <w:rsid w:val="00FC61EE"/>
    <w:rsid w:val="00FC711F"/>
    <w:rsid w:val="00FC7643"/>
    <w:rsid w:val="00FE1623"/>
    <w:rsid w:val="00FE4C6D"/>
    <w:rsid w:val="00FE56E0"/>
    <w:rsid w:val="00FF1BBD"/>
    <w:rsid w:val="00FF3238"/>
    <w:rsid w:val="00FF3721"/>
    <w:rsid w:val="00FF3EC6"/>
    <w:rsid w:val="00FF43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076"/>
  </w:style>
  <w:style w:type="paragraph" w:styleId="Ttulo1">
    <w:name w:val="heading 1"/>
    <w:basedOn w:val="Normal"/>
    <w:next w:val="Normal"/>
    <w:link w:val="Ttulo1Char"/>
    <w:uiPriority w:val="9"/>
    <w:qFormat/>
    <w:rsid w:val="008352CF"/>
    <w:pPr>
      <w:keepNext/>
      <w:keepLines/>
      <w:numPr>
        <w:numId w:val="28"/>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8352CF"/>
    <w:pPr>
      <w:keepNext/>
      <w:keepLines/>
      <w:numPr>
        <w:ilvl w:val="1"/>
        <w:numId w:val="28"/>
      </w:numPr>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8352CF"/>
    <w:pPr>
      <w:keepNext/>
      <w:keepLines/>
      <w:numPr>
        <w:ilvl w:val="2"/>
        <w:numId w:val="28"/>
      </w:numPr>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8352CF"/>
    <w:pPr>
      <w:keepNext/>
      <w:keepLines/>
      <w:numPr>
        <w:ilvl w:val="3"/>
        <w:numId w:val="28"/>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8352CF"/>
    <w:pPr>
      <w:keepNext/>
      <w:keepLines/>
      <w:numPr>
        <w:ilvl w:val="4"/>
        <w:numId w:val="28"/>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8352CF"/>
    <w:pPr>
      <w:keepNext/>
      <w:keepLines/>
      <w:numPr>
        <w:ilvl w:val="5"/>
        <w:numId w:val="28"/>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8352CF"/>
    <w:pPr>
      <w:keepNext/>
      <w:keepLines/>
      <w:numPr>
        <w:ilvl w:val="6"/>
        <w:numId w:val="28"/>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8352CF"/>
    <w:pPr>
      <w:keepNext/>
      <w:keepLines/>
      <w:numPr>
        <w:ilvl w:val="7"/>
        <w:numId w:val="28"/>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8352CF"/>
    <w:pPr>
      <w:keepNext/>
      <w:keepLines/>
      <w:numPr>
        <w:ilvl w:val="8"/>
        <w:numId w:val="2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D361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nhideWhenUsed/>
    <w:rsid w:val="009D64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D649B"/>
  </w:style>
  <w:style w:type="paragraph" w:styleId="Rodap">
    <w:name w:val="footer"/>
    <w:basedOn w:val="Normal"/>
    <w:link w:val="RodapChar"/>
    <w:uiPriority w:val="99"/>
    <w:unhideWhenUsed/>
    <w:rsid w:val="009D649B"/>
    <w:pPr>
      <w:tabs>
        <w:tab w:val="center" w:pos="4252"/>
        <w:tab w:val="right" w:pos="8504"/>
      </w:tabs>
      <w:spacing w:after="0" w:line="240" w:lineRule="auto"/>
    </w:pPr>
  </w:style>
  <w:style w:type="character" w:customStyle="1" w:styleId="RodapChar">
    <w:name w:val="Rodapé Char"/>
    <w:basedOn w:val="Fontepargpadro"/>
    <w:link w:val="Rodap"/>
    <w:uiPriority w:val="99"/>
    <w:rsid w:val="009D649B"/>
  </w:style>
  <w:style w:type="paragraph" w:styleId="Textodebalo">
    <w:name w:val="Balloon Text"/>
    <w:basedOn w:val="Normal"/>
    <w:link w:val="TextodebaloChar"/>
    <w:uiPriority w:val="99"/>
    <w:semiHidden/>
    <w:unhideWhenUsed/>
    <w:rsid w:val="009D649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D649B"/>
    <w:rPr>
      <w:rFonts w:ascii="Tahoma" w:hAnsi="Tahoma" w:cs="Tahoma"/>
      <w:sz w:val="16"/>
      <w:szCs w:val="16"/>
    </w:rPr>
  </w:style>
  <w:style w:type="paragraph" w:styleId="NormalWeb">
    <w:name w:val="Normal (Web)"/>
    <w:basedOn w:val="Normal"/>
    <w:uiPriority w:val="99"/>
    <w:unhideWhenUsed/>
    <w:rsid w:val="0090295B"/>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styleId="Hyperlink">
    <w:name w:val="Hyperlink"/>
    <w:basedOn w:val="Fontepargpadro"/>
    <w:uiPriority w:val="99"/>
    <w:unhideWhenUsed/>
    <w:rsid w:val="009F6C8B"/>
    <w:rPr>
      <w:color w:val="0000FF" w:themeColor="hyperlink"/>
      <w:u w:val="single"/>
    </w:rPr>
  </w:style>
  <w:style w:type="paragraph" w:styleId="PargrafodaLista">
    <w:name w:val="List Paragraph"/>
    <w:basedOn w:val="Normal"/>
    <w:link w:val="PargrafodaListaChar"/>
    <w:qFormat/>
    <w:rsid w:val="002663F3"/>
    <w:pPr>
      <w:ind w:left="720"/>
      <w:contextualSpacing/>
    </w:pPr>
  </w:style>
  <w:style w:type="paragraph" w:customStyle="1" w:styleId="Default">
    <w:name w:val="Default"/>
    <w:rsid w:val="008177FB"/>
    <w:pPr>
      <w:autoSpaceDE w:val="0"/>
      <w:autoSpaceDN w:val="0"/>
      <w:adjustRightInd w:val="0"/>
      <w:spacing w:after="0" w:line="240" w:lineRule="auto"/>
    </w:pPr>
    <w:rPr>
      <w:rFonts w:ascii="Arial" w:hAnsi="Arial" w:cs="Arial"/>
      <w:color w:val="000000"/>
      <w:sz w:val="24"/>
      <w:szCs w:val="24"/>
    </w:rPr>
  </w:style>
  <w:style w:type="paragraph" w:styleId="Textodenotaderodap">
    <w:name w:val="footnote text"/>
    <w:basedOn w:val="Normal"/>
    <w:link w:val="TextodenotaderodapChar"/>
    <w:uiPriority w:val="99"/>
    <w:semiHidden/>
    <w:unhideWhenUsed/>
    <w:rsid w:val="00BC71F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C71F7"/>
    <w:rPr>
      <w:sz w:val="20"/>
      <w:szCs w:val="20"/>
    </w:rPr>
  </w:style>
  <w:style w:type="character" w:styleId="Refdenotaderodap">
    <w:name w:val="footnote reference"/>
    <w:basedOn w:val="Fontepargpadro"/>
    <w:uiPriority w:val="99"/>
    <w:semiHidden/>
    <w:unhideWhenUsed/>
    <w:rsid w:val="00BC71F7"/>
    <w:rPr>
      <w:vertAlign w:val="superscript"/>
    </w:rPr>
  </w:style>
  <w:style w:type="character" w:customStyle="1" w:styleId="PargrafodaListaChar">
    <w:name w:val="Parágrafo da Lista Char"/>
    <w:basedOn w:val="Fontepargpadro"/>
    <w:link w:val="PargrafodaLista"/>
    <w:rsid w:val="00B014E7"/>
  </w:style>
  <w:style w:type="paragraph" w:customStyle="1" w:styleId="Estilo1">
    <w:name w:val="Estilo1"/>
    <w:basedOn w:val="PargrafodaLista"/>
    <w:link w:val="Estilo1Char"/>
    <w:qFormat/>
    <w:rsid w:val="00C67BB5"/>
    <w:pPr>
      <w:numPr>
        <w:numId w:val="12"/>
      </w:numPr>
      <w:pBdr>
        <w:top w:val="single" w:sz="4" w:space="1" w:color="auto"/>
        <w:left w:val="single" w:sz="4" w:space="31" w:color="auto"/>
        <w:bottom w:val="single" w:sz="4" w:space="1" w:color="auto"/>
        <w:right w:val="single" w:sz="4" w:space="4" w:color="auto"/>
        <w:between w:val="single" w:sz="4" w:space="1" w:color="auto"/>
        <w:bar w:val="single" w:sz="4" w:color="auto"/>
      </w:pBdr>
      <w:shd w:val="clear" w:color="auto" w:fill="A6A6A6" w:themeFill="background1" w:themeFillShade="A6"/>
      <w:spacing w:after="0" w:line="240" w:lineRule="auto"/>
      <w:ind w:left="357" w:hanging="357"/>
      <w:jc w:val="both"/>
    </w:pPr>
    <w:rPr>
      <w:rFonts w:ascii="Arial" w:hAnsi="Arial" w:cs="Arial"/>
      <w:b/>
      <w:sz w:val="24"/>
      <w:szCs w:val="24"/>
    </w:rPr>
  </w:style>
  <w:style w:type="character" w:customStyle="1" w:styleId="Estilo1Char">
    <w:name w:val="Estilo1 Char"/>
    <w:basedOn w:val="PargrafodaListaChar"/>
    <w:link w:val="Estilo1"/>
    <w:rsid w:val="00C67BB5"/>
    <w:rPr>
      <w:rFonts w:ascii="Arial" w:hAnsi="Arial" w:cs="Arial"/>
      <w:b/>
      <w:sz w:val="24"/>
      <w:szCs w:val="24"/>
      <w:shd w:val="clear" w:color="auto" w:fill="A6A6A6" w:themeFill="background1" w:themeFillShade="A6"/>
    </w:rPr>
  </w:style>
  <w:style w:type="paragraph" w:customStyle="1" w:styleId="Citaes">
    <w:name w:val="Citações"/>
    <w:basedOn w:val="Normal"/>
    <w:qFormat/>
    <w:rsid w:val="00B312DF"/>
    <w:pPr>
      <w:suppressAutoHyphens/>
    </w:pPr>
  </w:style>
  <w:style w:type="character" w:customStyle="1" w:styleId="Ttulo1Char">
    <w:name w:val="Título 1 Char"/>
    <w:basedOn w:val="Fontepargpadro"/>
    <w:link w:val="Ttulo1"/>
    <w:uiPriority w:val="9"/>
    <w:rsid w:val="008352C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8352C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8352CF"/>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8352C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8352C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8352C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8352C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8352CF"/>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8352CF"/>
    <w:rPr>
      <w:rFonts w:asciiTheme="majorHAnsi" w:eastAsiaTheme="majorEastAsia" w:hAnsiTheme="majorHAnsi" w:cstheme="majorBidi"/>
      <w:i/>
      <w:iCs/>
      <w:color w:val="404040" w:themeColor="text1" w:themeTint="BF"/>
      <w:sz w:val="20"/>
      <w:szCs w:val="20"/>
    </w:rPr>
  </w:style>
  <w:style w:type="numbering" w:customStyle="1" w:styleId="Estilo2">
    <w:name w:val="Estilo2"/>
    <w:uiPriority w:val="99"/>
    <w:rsid w:val="00FF1BBD"/>
    <w:pPr>
      <w:numPr>
        <w:numId w:val="38"/>
      </w:numPr>
    </w:pPr>
  </w:style>
  <w:style w:type="character" w:customStyle="1" w:styleId="fontstyle01">
    <w:name w:val="fontstyle01"/>
    <w:basedOn w:val="Fontepargpadro"/>
    <w:rsid w:val="003A672A"/>
    <w:rPr>
      <w:rFonts w:ascii="Arial" w:hAnsi="Arial" w:cs="Arial" w:hint="default"/>
      <w:b w:val="0"/>
      <w:bCs w:val="0"/>
      <w:i w:val="0"/>
      <w:iCs w:val="0"/>
      <w:color w:val="000000"/>
      <w:sz w:val="24"/>
      <w:szCs w:val="24"/>
    </w:rPr>
  </w:style>
  <w:style w:type="paragraph" w:customStyle="1" w:styleId="Padro">
    <w:name w:val="Padrão"/>
    <w:rsid w:val="00052153"/>
    <w:pPr>
      <w:snapToGrid w:val="0"/>
      <w:spacing w:after="0" w:line="240" w:lineRule="auto"/>
    </w:pPr>
    <w:rPr>
      <w:rFonts w:ascii="Times New Roman" w:eastAsia="Times New Roman" w:hAnsi="Times New Roman" w:cs="Times New Roman"/>
      <w:sz w:val="24"/>
      <w:szCs w:val="20"/>
      <w:lang w:eastAsia="pt-BR"/>
    </w:rPr>
  </w:style>
  <w:style w:type="paragraph" w:customStyle="1" w:styleId="Recuodocorpodetexto">
    <w:name w:val="Recuo do corpo de texto"/>
    <w:basedOn w:val="Padro"/>
    <w:rsid w:val="00052153"/>
    <w:pPr>
      <w:ind w:left="709" w:firstLine="1"/>
    </w:pPr>
  </w:style>
  <w:style w:type="character" w:styleId="TextodoEspaoReservado">
    <w:name w:val="Placeholder Text"/>
    <w:basedOn w:val="Fontepargpadro"/>
    <w:uiPriority w:val="99"/>
    <w:semiHidden/>
    <w:rsid w:val="0024532C"/>
    <w:rPr>
      <w:color w:val="808080"/>
    </w:rPr>
  </w:style>
</w:styles>
</file>

<file path=word/webSettings.xml><?xml version="1.0" encoding="utf-8"?>
<w:webSettings xmlns:r="http://schemas.openxmlformats.org/officeDocument/2006/relationships" xmlns:w="http://schemas.openxmlformats.org/wordprocessingml/2006/main">
  <w:divs>
    <w:div w:id="19599186">
      <w:bodyDiv w:val="1"/>
      <w:marLeft w:val="0"/>
      <w:marRight w:val="0"/>
      <w:marTop w:val="0"/>
      <w:marBottom w:val="0"/>
      <w:divBdr>
        <w:top w:val="none" w:sz="0" w:space="0" w:color="auto"/>
        <w:left w:val="none" w:sz="0" w:space="0" w:color="auto"/>
        <w:bottom w:val="none" w:sz="0" w:space="0" w:color="auto"/>
        <w:right w:val="none" w:sz="0" w:space="0" w:color="auto"/>
      </w:divBdr>
    </w:div>
    <w:div w:id="20251154">
      <w:bodyDiv w:val="1"/>
      <w:marLeft w:val="0"/>
      <w:marRight w:val="0"/>
      <w:marTop w:val="0"/>
      <w:marBottom w:val="0"/>
      <w:divBdr>
        <w:top w:val="none" w:sz="0" w:space="0" w:color="auto"/>
        <w:left w:val="none" w:sz="0" w:space="0" w:color="auto"/>
        <w:bottom w:val="none" w:sz="0" w:space="0" w:color="auto"/>
        <w:right w:val="none" w:sz="0" w:space="0" w:color="auto"/>
      </w:divBdr>
    </w:div>
    <w:div w:id="52777962">
      <w:bodyDiv w:val="1"/>
      <w:marLeft w:val="0"/>
      <w:marRight w:val="0"/>
      <w:marTop w:val="0"/>
      <w:marBottom w:val="0"/>
      <w:divBdr>
        <w:top w:val="none" w:sz="0" w:space="0" w:color="auto"/>
        <w:left w:val="none" w:sz="0" w:space="0" w:color="auto"/>
        <w:bottom w:val="none" w:sz="0" w:space="0" w:color="auto"/>
        <w:right w:val="none" w:sz="0" w:space="0" w:color="auto"/>
      </w:divBdr>
    </w:div>
    <w:div w:id="70933381">
      <w:bodyDiv w:val="1"/>
      <w:marLeft w:val="0"/>
      <w:marRight w:val="0"/>
      <w:marTop w:val="0"/>
      <w:marBottom w:val="0"/>
      <w:divBdr>
        <w:top w:val="none" w:sz="0" w:space="0" w:color="auto"/>
        <w:left w:val="none" w:sz="0" w:space="0" w:color="auto"/>
        <w:bottom w:val="none" w:sz="0" w:space="0" w:color="auto"/>
        <w:right w:val="none" w:sz="0" w:space="0" w:color="auto"/>
      </w:divBdr>
    </w:div>
    <w:div w:id="123623003">
      <w:bodyDiv w:val="1"/>
      <w:marLeft w:val="0"/>
      <w:marRight w:val="0"/>
      <w:marTop w:val="0"/>
      <w:marBottom w:val="0"/>
      <w:divBdr>
        <w:top w:val="none" w:sz="0" w:space="0" w:color="auto"/>
        <w:left w:val="none" w:sz="0" w:space="0" w:color="auto"/>
        <w:bottom w:val="none" w:sz="0" w:space="0" w:color="auto"/>
        <w:right w:val="none" w:sz="0" w:space="0" w:color="auto"/>
      </w:divBdr>
    </w:div>
    <w:div w:id="153424284">
      <w:bodyDiv w:val="1"/>
      <w:marLeft w:val="0"/>
      <w:marRight w:val="0"/>
      <w:marTop w:val="0"/>
      <w:marBottom w:val="0"/>
      <w:divBdr>
        <w:top w:val="none" w:sz="0" w:space="0" w:color="auto"/>
        <w:left w:val="none" w:sz="0" w:space="0" w:color="auto"/>
        <w:bottom w:val="none" w:sz="0" w:space="0" w:color="auto"/>
        <w:right w:val="none" w:sz="0" w:space="0" w:color="auto"/>
      </w:divBdr>
    </w:div>
    <w:div w:id="159541457">
      <w:bodyDiv w:val="1"/>
      <w:marLeft w:val="0"/>
      <w:marRight w:val="0"/>
      <w:marTop w:val="0"/>
      <w:marBottom w:val="0"/>
      <w:divBdr>
        <w:top w:val="none" w:sz="0" w:space="0" w:color="auto"/>
        <w:left w:val="none" w:sz="0" w:space="0" w:color="auto"/>
        <w:bottom w:val="none" w:sz="0" w:space="0" w:color="auto"/>
        <w:right w:val="none" w:sz="0" w:space="0" w:color="auto"/>
      </w:divBdr>
    </w:div>
    <w:div w:id="196823158">
      <w:bodyDiv w:val="1"/>
      <w:marLeft w:val="0"/>
      <w:marRight w:val="0"/>
      <w:marTop w:val="0"/>
      <w:marBottom w:val="0"/>
      <w:divBdr>
        <w:top w:val="none" w:sz="0" w:space="0" w:color="auto"/>
        <w:left w:val="none" w:sz="0" w:space="0" w:color="auto"/>
        <w:bottom w:val="none" w:sz="0" w:space="0" w:color="auto"/>
        <w:right w:val="none" w:sz="0" w:space="0" w:color="auto"/>
      </w:divBdr>
    </w:div>
    <w:div w:id="226914938">
      <w:bodyDiv w:val="1"/>
      <w:marLeft w:val="0"/>
      <w:marRight w:val="0"/>
      <w:marTop w:val="0"/>
      <w:marBottom w:val="0"/>
      <w:divBdr>
        <w:top w:val="none" w:sz="0" w:space="0" w:color="auto"/>
        <w:left w:val="none" w:sz="0" w:space="0" w:color="auto"/>
        <w:bottom w:val="none" w:sz="0" w:space="0" w:color="auto"/>
        <w:right w:val="none" w:sz="0" w:space="0" w:color="auto"/>
      </w:divBdr>
    </w:div>
    <w:div w:id="242229890">
      <w:bodyDiv w:val="1"/>
      <w:marLeft w:val="0"/>
      <w:marRight w:val="0"/>
      <w:marTop w:val="0"/>
      <w:marBottom w:val="0"/>
      <w:divBdr>
        <w:top w:val="none" w:sz="0" w:space="0" w:color="auto"/>
        <w:left w:val="none" w:sz="0" w:space="0" w:color="auto"/>
        <w:bottom w:val="none" w:sz="0" w:space="0" w:color="auto"/>
        <w:right w:val="none" w:sz="0" w:space="0" w:color="auto"/>
      </w:divBdr>
    </w:div>
    <w:div w:id="274100483">
      <w:bodyDiv w:val="1"/>
      <w:marLeft w:val="0"/>
      <w:marRight w:val="0"/>
      <w:marTop w:val="0"/>
      <w:marBottom w:val="0"/>
      <w:divBdr>
        <w:top w:val="none" w:sz="0" w:space="0" w:color="auto"/>
        <w:left w:val="none" w:sz="0" w:space="0" w:color="auto"/>
        <w:bottom w:val="none" w:sz="0" w:space="0" w:color="auto"/>
        <w:right w:val="none" w:sz="0" w:space="0" w:color="auto"/>
      </w:divBdr>
    </w:div>
    <w:div w:id="383676775">
      <w:bodyDiv w:val="1"/>
      <w:marLeft w:val="0"/>
      <w:marRight w:val="0"/>
      <w:marTop w:val="0"/>
      <w:marBottom w:val="0"/>
      <w:divBdr>
        <w:top w:val="none" w:sz="0" w:space="0" w:color="auto"/>
        <w:left w:val="none" w:sz="0" w:space="0" w:color="auto"/>
        <w:bottom w:val="none" w:sz="0" w:space="0" w:color="auto"/>
        <w:right w:val="none" w:sz="0" w:space="0" w:color="auto"/>
      </w:divBdr>
    </w:div>
    <w:div w:id="407190354">
      <w:bodyDiv w:val="1"/>
      <w:marLeft w:val="0"/>
      <w:marRight w:val="0"/>
      <w:marTop w:val="0"/>
      <w:marBottom w:val="0"/>
      <w:divBdr>
        <w:top w:val="none" w:sz="0" w:space="0" w:color="auto"/>
        <w:left w:val="none" w:sz="0" w:space="0" w:color="auto"/>
        <w:bottom w:val="none" w:sz="0" w:space="0" w:color="auto"/>
        <w:right w:val="none" w:sz="0" w:space="0" w:color="auto"/>
      </w:divBdr>
    </w:div>
    <w:div w:id="410203440">
      <w:bodyDiv w:val="1"/>
      <w:marLeft w:val="0"/>
      <w:marRight w:val="0"/>
      <w:marTop w:val="0"/>
      <w:marBottom w:val="0"/>
      <w:divBdr>
        <w:top w:val="none" w:sz="0" w:space="0" w:color="auto"/>
        <w:left w:val="none" w:sz="0" w:space="0" w:color="auto"/>
        <w:bottom w:val="none" w:sz="0" w:space="0" w:color="auto"/>
        <w:right w:val="none" w:sz="0" w:space="0" w:color="auto"/>
      </w:divBdr>
    </w:div>
    <w:div w:id="460268751">
      <w:bodyDiv w:val="1"/>
      <w:marLeft w:val="0"/>
      <w:marRight w:val="0"/>
      <w:marTop w:val="0"/>
      <w:marBottom w:val="0"/>
      <w:divBdr>
        <w:top w:val="none" w:sz="0" w:space="0" w:color="auto"/>
        <w:left w:val="none" w:sz="0" w:space="0" w:color="auto"/>
        <w:bottom w:val="none" w:sz="0" w:space="0" w:color="auto"/>
        <w:right w:val="none" w:sz="0" w:space="0" w:color="auto"/>
      </w:divBdr>
    </w:div>
    <w:div w:id="565531488">
      <w:bodyDiv w:val="1"/>
      <w:marLeft w:val="0"/>
      <w:marRight w:val="0"/>
      <w:marTop w:val="0"/>
      <w:marBottom w:val="0"/>
      <w:divBdr>
        <w:top w:val="none" w:sz="0" w:space="0" w:color="auto"/>
        <w:left w:val="none" w:sz="0" w:space="0" w:color="auto"/>
        <w:bottom w:val="none" w:sz="0" w:space="0" w:color="auto"/>
        <w:right w:val="none" w:sz="0" w:space="0" w:color="auto"/>
      </w:divBdr>
    </w:div>
    <w:div w:id="598486859">
      <w:bodyDiv w:val="1"/>
      <w:marLeft w:val="0"/>
      <w:marRight w:val="0"/>
      <w:marTop w:val="0"/>
      <w:marBottom w:val="0"/>
      <w:divBdr>
        <w:top w:val="none" w:sz="0" w:space="0" w:color="auto"/>
        <w:left w:val="none" w:sz="0" w:space="0" w:color="auto"/>
        <w:bottom w:val="none" w:sz="0" w:space="0" w:color="auto"/>
        <w:right w:val="none" w:sz="0" w:space="0" w:color="auto"/>
      </w:divBdr>
    </w:div>
    <w:div w:id="616958239">
      <w:bodyDiv w:val="1"/>
      <w:marLeft w:val="0"/>
      <w:marRight w:val="0"/>
      <w:marTop w:val="0"/>
      <w:marBottom w:val="0"/>
      <w:divBdr>
        <w:top w:val="none" w:sz="0" w:space="0" w:color="auto"/>
        <w:left w:val="none" w:sz="0" w:space="0" w:color="auto"/>
        <w:bottom w:val="none" w:sz="0" w:space="0" w:color="auto"/>
        <w:right w:val="none" w:sz="0" w:space="0" w:color="auto"/>
      </w:divBdr>
    </w:div>
    <w:div w:id="705521696">
      <w:bodyDiv w:val="1"/>
      <w:marLeft w:val="0"/>
      <w:marRight w:val="0"/>
      <w:marTop w:val="0"/>
      <w:marBottom w:val="0"/>
      <w:divBdr>
        <w:top w:val="none" w:sz="0" w:space="0" w:color="auto"/>
        <w:left w:val="none" w:sz="0" w:space="0" w:color="auto"/>
        <w:bottom w:val="none" w:sz="0" w:space="0" w:color="auto"/>
        <w:right w:val="none" w:sz="0" w:space="0" w:color="auto"/>
      </w:divBdr>
    </w:div>
    <w:div w:id="814447025">
      <w:bodyDiv w:val="1"/>
      <w:marLeft w:val="0"/>
      <w:marRight w:val="0"/>
      <w:marTop w:val="0"/>
      <w:marBottom w:val="0"/>
      <w:divBdr>
        <w:top w:val="none" w:sz="0" w:space="0" w:color="auto"/>
        <w:left w:val="none" w:sz="0" w:space="0" w:color="auto"/>
        <w:bottom w:val="none" w:sz="0" w:space="0" w:color="auto"/>
        <w:right w:val="none" w:sz="0" w:space="0" w:color="auto"/>
      </w:divBdr>
    </w:div>
    <w:div w:id="843981681">
      <w:bodyDiv w:val="1"/>
      <w:marLeft w:val="0"/>
      <w:marRight w:val="0"/>
      <w:marTop w:val="0"/>
      <w:marBottom w:val="0"/>
      <w:divBdr>
        <w:top w:val="none" w:sz="0" w:space="0" w:color="auto"/>
        <w:left w:val="none" w:sz="0" w:space="0" w:color="auto"/>
        <w:bottom w:val="none" w:sz="0" w:space="0" w:color="auto"/>
        <w:right w:val="none" w:sz="0" w:space="0" w:color="auto"/>
      </w:divBdr>
    </w:div>
    <w:div w:id="910964114">
      <w:bodyDiv w:val="1"/>
      <w:marLeft w:val="0"/>
      <w:marRight w:val="0"/>
      <w:marTop w:val="0"/>
      <w:marBottom w:val="0"/>
      <w:divBdr>
        <w:top w:val="none" w:sz="0" w:space="0" w:color="auto"/>
        <w:left w:val="none" w:sz="0" w:space="0" w:color="auto"/>
        <w:bottom w:val="none" w:sz="0" w:space="0" w:color="auto"/>
        <w:right w:val="none" w:sz="0" w:space="0" w:color="auto"/>
      </w:divBdr>
    </w:div>
    <w:div w:id="1020929286">
      <w:bodyDiv w:val="1"/>
      <w:marLeft w:val="0"/>
      <w:marRight w:val="0"/>
      <w:marTop w:val="0"/>
      <w:marBottom w:val="0"/>
      <w:divBdr>
        <w:top w:val="none" w:sz="0" w:space="0" w:color="auto"/>
        <w:left w:val="none" w:sz="0" w:space="0" w:color="auto"/>
        <w:bottom w:val="none" w:sz="0" w:space="0" w:color="auto"/>
        <w:right w:val="none" w:sz="0" w:space="0" w:color="auto"/>
      </w:divBdr>
    </w:div>
    <w:div w:id="1036126759">
      <w:bodyDiv w:val="1"/>
      <w:marLeft w:val="0"/>
      <w:marRight w:val="0"/>
      <w:marTop w:val="0"/>
      <w:marBottom w:val="0"/>
      <w:divBdr>
        <w:top w:val="none" w:sz="0" w:space="0" w:color="auto"/>
        <w:left w:val="none" w:sz="0" w:space="0" w:color="auto"/>
        <w:bottom w:val="none" w:sz="0" w:space="0" w:color="auto"/>
        <w:right w:val="none" w:sz="0" w:space="0" w:color="auto"/>
      </w:divBdr>
    </w:div>
    <w:div w:id="1076240861">
      <w:bodyDiv w:val="1"/>
      <w:marLeft w:val="0"/>
      <w:marRight w:val="0"/>
      <w:marTop w:val="0"/>
      <w:marBottom w:val="0"/>
      <w:divBdr>
        <w:top w:val="none" w:sz="0" w:space="0" w:color="auto"/>
        <w:left w:val="none" w:sz="0" w:space="0" w:color="auto"/>
        <w:bottom w:val="none" w:sz="0" w:space="0" w:color="auto"/>
        <w:right w:val="none" w:sz="0" w:space="0" w:color="auto"/>
      </w:divBdr>
    </w:div>
    <w:div w:id="1164855789">
      <w:bodyDiv w:val="1"/>
      <w:marLeft w:val="0"/>
      <w:marRight w:val="0"/>
      <w:marTop w:val="0"/>
      <w:marBottom w:val="0"/>
      <w:divBdr>
        <w:top w:val="none" w:sz="0" w:space="0" w:color="auto"/>
        <w:left w:val="none" w:sz="0" w:space="0" w:color="auto"/>
        <w:bottom w:val="none" w:sz="0" w:space="0" w:color="auto"/>
        <w:right w:val="none" w:sz="0" w:space="0" w:color="auto"/>
      </w:divBdr>
    </w:div>
    <w:div w:id="1240604028">
      <w:bodyDiv w:val="1"/>
      <w:marLeft w:val="0"/>
      <w:marRight w:val="0"/>
      <w:marTop w:val="0"/>
      <w:marBottom w:val="0"/>
      <w:divBdr>
        <w:top w:val="none" w:sz="0" w:space="0" w:color="auto"/>
        <w:left w:val="none" w:sz="0" w:space="0" w:color="auto"/>
        <w:bottom w:val="none" w:sz="0" w:space="0" w:color="auto"/>
        <w:right w:val="none" w:sz="0" w:space="0" w:color="auto"/>
      </w:divBdr>
    </w:div>
    <w:div w:id="1256937653">
      <w:bodyDiv w:val="1"/>
      <w:marLeft w:val="0"/>
      <w:marRight w:val="0"/>
      <w:marTop w:val="0"/>
      <w:marBottom w:val="0"/>
      <w:divBdr>
        <w:top w:val="none" w:sz="0" w:space="0" w:color="auto"/>
        <w:left w:val="none" w:sz="0" w:space="0" w:color="auto"/>
        <w:bottom w:val="none" w:sz="0" w:space="0" w:color="auto"/>
        <w:right w:val="none" w:sz="0" w:space="0" w:color="auto"/>
      </w:divBdr>
      <w:divsChild>
        <w:div w:id="1650742281">
          <w:marLeft w:val="0"/>
          <w:marRight w:val="0"/>
          <w:marTop w:val="0"/>
          <w:marBottom w:val="0"/>
          <w:divBdr>
            <w:top w:val="none" w:sz="0" w:space="0" w:color="auto"/>
            <w:left w:val="none" w:sz="0" w:space="0" w:color="auto"/>
            <w:bottom w:val="none" w:sz="0" w:space="0" w:color="auto"/>
            <w:right w:val="none" w:sz="0" w:space="0" w:color="auto"/>
          </w:divBdr>
        </w:div>
        <w:div w:id="1882404223">
          <w:marLeft w:val="0"/>
          <w:marRight w:val="0"/>
          <w:marTop w:val="0"/>
          <w:marBottom w:val="0"/>
          <w:divBdr>
            <w:top w:val="none" w:sz="0" w:space="0" w:color="auto"/>
            <w:left w:val="none" w:sz="0" w:space="0" w:color="auto"/>
            <w:bottom w:val="none" w:sz="0" w:space="0" w:color="auto"/>
            <w:right w:val="none" w:sz="0" w:space="0" w:color="auto"/>
          </w:divBdr>
        </w:div>
        <w:div w:id="1559510283">
          <w:marLeft w:val="0"/>
          <w:marRight w:val="0"/>
          <w:marTop w:val="0"/>
          <w:marBottom w:val="0"/>
          <w:divBdr>
            <w:top w:val="none" w:sz="0" w:space="0" w:color="auto"/>
            <w:left w:val="none" w:sz="0" w:space="0" w:color="auto"/>
            <w:bottom w:val="none" w:sz="0" w:space="0" w:color="auto"/>
            <w:right w:val="none" w:sz="0" w:space="0" w:color="auto"/>
          </w:divBdr>
        </w:div>
        <w:div w:id="1763456962">
          <w:marLeft w:val="0"/>
          <w:marRight w:val="0"/>
          <w:marTop w:val="0"/>
          <w:marBottom w:val="0"/>
          <w:divBdr>
            <w:top w:val="none" w:sz="0" w:space="0" w:color="auto"/>
            <w:left w:val="none" w:sz="0" w:space="0" w:color="auto"/>
            <w:bottom w:val="none" w:sz="0" w:space="0" w:color="auto"/>
            <w:right w:val="none" w:sz="0" w:space="0" w:color="auto"/>
          </w:divBdr>
        </w:div>
        <w:div w:id="662707819">
          <w:marLeft w:val="0"/>
          <w:marRight w:val="0"/>
          <w:marTop w:val="0"/>
          <w:marBottom w:val="0"/>
          <w:divBdr>
            <w:top w:val="none" w:sz="0" w:space="0" w:color="auto"/>
            <w:left w:val="none" w:sz="0" w:space="0" w:color="auto"/>
            <w:bottom w:val="none" w:sz="0" w:space="0" w:color="auto"/>
            <w:right w:val="none" w:sz="0" w:space="0" w:color="auto"/>
          </w:divBdr>
        </w:div>
        <w:div w:id="2098941210">
          <w:marLeft w:val="0"/>
          <w:marRight w:val="0"/>
          <w:marTop w:val="0"/>
          <w:marBottom w:val="0"/>
          <w:divBdr>
            <w:top w:val="none" w:sz="0" w:space="0" w:color="auto"/>
            <w:left w:val="none" w:sz="0" w:space="0" w:color="auto"/>
            <w:bottom w:val="none" w:sz="0" w:space="0" w:color="auto"/>
            <w:right w:val="none" w:sz="0" w:space="0" w:color="auto"/>
          </w:divBdr>
        </w:div>
        <w:div w:id="275796600">
          <w:marLeft w:val="0"/>
          <w:marRight w:val="0"/>
          <w:marTop w:val="0"/>
          <w:marBottom w:val="0"/>
          <w:divBdr>
            <w:top w:val="none" w:sz="0" w:space="0" w:color="auto"/>
            <w:left w:val="none" w:sz="0" w:space="0" w:color="auto"/>
            <w:bottom w:val="none" w:sz="0" w:space="0" w:color="auto"/>
            <w:right w:val="none" w:sz="0" w:space="0" w:color="auto"/>
          </w:divBdr>
        </w:div>
        <w:div w:id="1595478764">
          <w:marLeft w:val="0"/>
          <w:marRight w:val="0"/>
          <w:marTop w:val="0"/>
          <w:marBottom w:val="0"/>
          <w:divBdr>
            <w:top w:val="none" w:sz="0" w:space="0" w:color="auto"/>
            <w:left w:val="none" w:sz="0" w:space="0" w:color="auto"/>
            <w:bottom w:val="none" w:sz="0" w:space="0" w:color="auto"/>
            <w:right w:val="none" w:sz="0" w:space="0" w:color="auto"/>
          </w:divBdr>
        </w:div>
        <w:div w:id="6179275">
          <w:marLeft w:val="0"/>
          <w:marRight w:val="0"/>
          <w:marTop w:val="0"/>
          <w:marBottom w:val="0"/>
          <w:divBdr>
            <w:top w:val="none" w:sz="0" w:space="0" w:color="auto"/>
            <w:left w:val="none" w:sz="0" w:space="0" w:color="auto"/>
            <w:bottom w:val="none" w:sz="0" w:space="0" w:color="auto"/>
            <w:right w:val="none" w:sz="0" w:space="0" w:color="auto"/>
          </w:divBdr>
        </w:div>
        <w:div w:id="131946846">
          <w:marLeft w:val="0"/>
          <w:marRight w:val="0"/>
          <w:marTop w:val="0"/>
          <w:marBottom w:val="0"/>
          <w:divBdr>
            <w:top w:val="none" w:sz="0" w:space="0" w:color="auto"/>
            <w:left w:val="none" w:sz="0" w:space="0" w:color="auto"/>
            <w:bottom w:val="none" w:sz="0" w:space="0" w:color="auto"/>
            <w:right w:val="none" w:sz="0" w:space="0" w:color="auto"/>
          </w:divBdr>
        </w:div>
        <w:div w:id="458063552">
          <w:marLeft w:val="0"/>
          <w:marRight w:val="0"/>
          <w:marTop w:val="0"/>
          <w:marBottom w:val="0"/>
          <w:divBdr>
            <w:top w:val="none" w:sz="0" w:space="0" w:color="auto"/>
            <w:left w:val="none" w:sz="0" w:space="0" w:color="auto"/>
            <w:bottom w:val="none" w:sz="0" w:space="0" w:color="auto"/>
            <w:right w:val="none" w:sz="0" w:space="0" w:color="auto"/>
          </w:divBdr>
        </w:div>
        <w:div w:id="1168055623">
          <w:marLeft w:val="0"/>
          <w:marRight w:val="0"/>
          <w:marTop w:val="0"/>
          <w:marBottom w:val="0"/>
          <w:divBdr>
            <w:top w:val="none" w:sz="0" w:space="0" w:color="auto"/>
            <w:left w:val="none" w:sz="0" w:space="0" w:color="auto"/>
            <w:bottom w:val="none" w:sz="0" w:space="0" w:color="auto"/>
            <w:right w:val="none" w:sz="0" w:space="0" w:color="auto"/>
          </w:divBdr>
        </w:div>
        <w:div w:id="841360181">
          <w:marLeft w:val="0"/>
          <w:marRight w:val="0"/>
          <w:marTop w:val="0"/>
          <w:marBottom w:val="0"/>
          <w:divBdr>
            <w:top w:val="none" w:sz="0" w:space="0" w:color="auto"/>
            <w:left w:val="none" w:sz="0" w:space="0" w:color="auto"/>
            <w:bottom w:val="none" w:sz="0" w:space="0" w:color="auto"/>
            <w:right w:val="none" w:sz="0" w:space="0" w:color="auto"/>
          </w:divBdr>
        </w:div>
        <w:div w:id="1238858099">
          <w:marLeft w:val="0"/>
          <w:marRight w:val="0"/>
          <w:marTop w:val="0"/>
          <w:marBottom w:val="0"/>
          <w:divBdr>
            <w:top w:val="none" w:sz="0" w:space="0" w:color="auto"/>
            <w:left w:val="none" w:sz="0" w:space="0" w:color="auto"/>
            <w:bottom w:val="none" w:sz="0" w:space="0" w:color="auto"/>
            <w:right w:val="none" w:sz="0" w:space="0" w:color="auto"/>
          </w:divBdr>
        </w:div>
        <w:div w:id="1690328669">
          <w:marLeft w:val="0"/>
          <w:marRight w:val="0"/>
          <w:marTop w:val="0"/>
          <w:marBottom w:val="0"/>
          <w:divBdr>
            <w:top w:val="none" w:sz="0" w:space="0" w:color="auto"/>
            <w:left w:val="none" w:sz="0" w:space="0" w:color="auto"/>
            <w:bottom w:val="none" w:sz="0" w:space="0" w:color="auto"/>
            <w:right w:val="none" w:sz="0" w:space="0" w:color="auto"/>
          </w:divBdr>
        </w:div>
        <w:div w:id="669909185">
          <w:marLeft w:val="0"/>
          <w:marRight w:val="0"/>
          <w:marTop w:val="0"/>
          <w:marBottom w:val="0"/>
          <w:divBdr>
            <w:top w:val="none" w:sz="0" w:space="0" w:color="auto"/>
            <w:left w:val="none" w:sz="0" w:space="0" w:color="auto"/>
            <w:bottom w:val="none" w:sz="0" w:space="0" w:color="auto"/>
            <w:right w:val="none" w:sz="0" w:space="0" w:color="auto"/>
          </w:divBdr>
        </w:div>
        <w:div w:id="2123760695">
          <w:marLeft w:val="0"/>
          <w:marRight w:val="0"/>
          <w:marTop w:val="0"/>
          <w:marBottom w:val="0"/>
          <w:divBdr>
            <w:top w:val="none" w:sz="0" w:space="0" w:color="auto"/>
            <w:left w:val="none" w:sz="0" w:space="0" w:color="auto"/>
            <w:bottom w:val="none" w:sz="0" w:space="0" w:color="auto"/>
            <w:right w:val="none" w:sz="0" w:space="0" w:color="auto"/>
          </w:divBdr>
        </w:div>
        <w:div w:id="934364371">
          <w:marLeft w:val="0"/>
          <w:marRight w:val="0"/>
          <w:marTop w:val="0"/>
          <w:marBottom w:val="0"/>
          <w:divBdr>
            <w:top w:val="none" w:sz="0" w:space="0" w:color="auto"/>
            <w:left w:val="none" w:sz="0" w:space="0" w:color="auto"/>
            <w:bottom w:val="none" w:sz="0" w:space="0" w:color="auto"/>
            <w:right w:val="none" w:sz="0" w:space="0" w:color="auto"/>
          </w:divBdr>
        </w:div>
        <w:div w:id="1618027889">
          <w:marLeft w:val="0"/>
          <w:marRight w:val="0"/>
          <w:marTop w:val="0"/>
          <w:marBottom w:val="0"/>
          <w:divBdr>
            <w:top w:val="none" w:sz="0" w:space="0" w:color="auto"/>
            <w:left w:val="none" w:sz="0" w:space="0" w:color="auto"/>
            <w:bottom w:val="none" w:sz="0" w:space="0" w:color="auto"/>
            <w:right w:val="none" w:sz="0" w:space="0" w:color="auto"/>
          </w:divBdr>
        </w:div>
        <w:div w:id="44723610">
          <w:marLeft w:val="0"/>
          <w:marRight w:val="0"/>
          <w:marTop w:val="0"/>
          <w:marBottom w:val="0"/>
          <w:divBdr>
            <w:top w:val="none" w:sz="0" w:space="0" w:color="auto"/>
            <w:left w:val="none" w:sz="0" w:space="0" w:color="auto"/>
            <w:bottom w:val="none" w:sz="0" w:space="0" w:color="auto"/>
            <w:right w:val="none" w:sz="0" w:space="0" w:color="auto"/>
          </w:divBdr>
        </w:div>
        <w:div w:id="1176067408">
          <w:marLeft w:val="0"/>
          <w:marRight w:val="0"/>
          <w:marTop w:val="0"/>
          <w:marBottom w:val="0"/>
          <w:divBdr>
            <w:top w:val="none" w:sz="0" w:space="0" w:color="auto"/>
            <w:left w:val="none" w:sz="0" w:space="0" w:color="auto"/>
            <w:bottom w:val="none" w:sz="0" w:space="0" w:color="auto"/>
            <w:right w:val="none" w:sz="0" w:space="0" w:color="auto"/>
          </w:divBdr>
        </w:div>
        <w:div w:id="2004775352">
          <w:marLeft w:val="0"/>
          <w:marRight w:val="0"/>
          <w:marTop w:val="0"/>
          <w:marBottom w:val="0"/>
          <w:divBdr>
            <w:top w:val="none" w:sz="0" w:space="0" w:color="auto"/>
            <w:left w:val="none" w:sz="0" w:space="0" w:color="auto"/>
            <w:bottom w:val="none" w:sz="0" w:space="0" w:color="auto"/>
            <w:right w:val="none" w:sz="0" w:space="0" w:color="auto"/>
          </w:divBdr>
        </w:div>
        <w:div w:id="1410157438">
          <w:marLeft w:val="0"/>
          <w:marRight w:val="0"/>
          <w:marTop w:val="0"/>
          <w:marBottom w:val="0"/>
          <w:divBdr>
            <w:top w:val="none" w:sz="0" w:space="0" w:color="auto"/>
            <w:left w:val="none" w:sz="0" w:space="0" w:color="auto"/>
            <w:bottom w:val="none" w:sz="0" w:space="0" w:color="auto"/>
            <w:right w:val="none" w:sz="0" w:space="0" w:color="auto"/>
          </w:divBdr>
        </w:div>
        <w:div w:id="1072196962">
          <w:marLeft w:val="0"/>
          <w:marRight w:val="0"/>
          <w:marTop w:val="0"/>
          <w:marBottom w:val="0"/>
          <w:divBdr>
            <w:top w:val="none" w:sz="0" w:space="0" w:color="auto"/>
            <w:left w:val="none" w:sz="0" w:space="0" w:color="auto"/>
            <w:bottom w:val="none" w:sz="0" w:space="0" w:color="auto"/>
            <w:right w:val="none" w:sz="0" w:space="0" w:color="auto"/>
          </w:divBdr>
        </w:div>
        <w:div w:id="2081050567">
          <w:marLeft w:val="0"/>
          <w:marRight w:val="0"/>
          <w:marTop w:val="0"/>
          <w:marBottom w:val="0"/>
          <w:divBdr>
            <w:top w:val="none" w:sz="0" w:space="0" w:color="auto"/>
            <w:left w:val="none" w:sz="0" w:space="0" w:color="auto"/>
            <w:bottom w:val="none" w:sz="0" w:space="0" w:color="auto"/>
            <w:right w:val="none" w:sz="0" w:space="0" w:color="auto"/>
          </w:divBdr>
        </w:div>
        <w:div w:id="381909777">
          <w:marLeft w:val="0"/>
          <w:marRight w:val="0"/>
          <w:marTop w:val="0"/>
          <w:marBottom w:val="0"/>
          <w:divBdr>
            <w:top w:val="none" w:sz="0" w:space="0" w:color="auto"/>
            <w:left w:val="none" w:sz="0" w:space="0" w:color="auto"/>
            <w:bottom w:val="none" w:sz="0" w:space="0" w:color="auto"/>
            <w:right w:val="none" w:sz="0" w:space="0" w:color="auto"/>
          </w:divBdr>
        </w:div>
        <w:div w:id="1849981178">
          <w:marLeft w:val="0"/>
          <w:marRight w:val="0"/>
          <w:marTop w:val="0"/>
          <w:marBottom w:val="0"/>
          <w:divBdr>
            <w:top w:val="none" w:sz="0" w:space="0" w:color="auto"/>
            <w:left w:val="none" w:sz="0" w:space="0" w:color="auto"/>
            <w:bottom w:val="none" w:sz="0" w:space="0" w:color="auto"/>
            <w:right w:val="none" w:sz="0" w:space="0" w:color="auto"/>
          </w:divBdr>
        </w:div>
        <w:div w:id="769013564">
          <w:marLeft w:val="0"/>
          <w:marRight w:val="0"/>
          <w:marTop w:val="0"/>
          <w:marBottom w:val="0"/>
          <w:divBdr>
            <w:top w:val="none" w:sz="0" w:space="0" w:color="auto"/>
            <w:left w:val="none" w:sz="0" w:space="0" w:color="auto"/>
            <w:bottom w:val="none" w:sz="0" w:space="0" w:color="auto"/>
            <w:right w:val="none" w:sz="0" w:space="0" w:color="auto"/>
          </w:divBdr>
        </w:div>
        <w:div w:id="496113760">
          <w:marLeft w:val="0"/>
          <w:marRight w:val="0"/>
          <w:marTop w:val="0"/>
          <w:marBottom w:val="0"/>
          <w:divBdr>
            <w:top w:val="none" w:sz="0" w:space="0" w:color="auto"/>
            <w:left w:val="none" w:sz="0" w:space="0" w:color="auto"/>
            <w:bottom w:val="none" w:sz="0" w:space="0" w:color="auto"/>
            <w:right w:val="none" w:sz="0" w:space="0" w:color="auto"/>
          </w:divBdr>
        </w:div>
        <w:div w:id="658775654">
          <w:marLeft w:val="0"/>
          <w:marRight w:val="0"/>
          <w:marTop w:val="0"/>
          <w:marBottom w:val="0"/>
          <w:divBdr>
            <w:top w:val="none" w:sz="0" w:space="0" w:color="auto"/>
            <w:left w:val="none" w:sz="0" w:space="0" w:color="auto"/>
            <w:bottom w:val="none" w:sz="0" w:space="0" w:color="auto"/>
            <w:right w:val="none" w:sz="0" w:space="0" w:color="auto"/>
          </w:divBdr>
        </w:div>
        <w:div w:id="1317029732">
          <w:marLeft w:val="0"/>
          <w:marRight w:val="0"/>
          <w:marTop w:val="0"/>
          <w:marBottom w:val="0"/>
          <w:divBdr>
            <w:top w:val="none" w:sz="0" w:space="0" w:color="auto"/>
            <w:left w:val="none" w:sz="0" w:space="0" w:color="auto"/>
            <w:bottom w:val="none" w:sz="0" w:space="0" w:color="auto"/>
            <w:right w:val="none" w:sz="0" w:space="0" w:color="auto"/>
          </w:divBdr>
        </w:div>
        <w:div w:id="1940553388">
          <w:marLeft w:val="0"/>
          <w:marRight w:val="0"/>
          <w:marTop w:val="0"/>
          <w:marBottom w:val="0"/>
          <w:divBdr>
            <w:top w:val="none" w:sz="0" w:space="0" w:color="auto"/>
            <w:left w:val="none" w:sz="0" w:space="0" w:color="auto"/>
            <w:bottom w:val="none" w:sz="0" w:space="0" w:color="auto"/>
            <w:right w:val="none" w:sz="0" w:space="0" w:color="auto"/>
          </w:divBdr>
        </w:div>
        <w:div w:id="1075130534">
          <w:marLeft w:val="0"/>
          <w:marRight w:val="0"/>
          <w:marTop w:val="0"/>
          <w:marBottom w:val="0"/>
          <w:divBdr>
            <w:top w:val="none" w:sz="0" w:space="0" w:color="auto"/>
            <w:left w:val="none" w:sz="0" w:space="0" w:color="auto"/>
            <w:bottom w:val="none" w:sz="0" w:space="0" w:color="auto"/>
            <w:right w:val="none" w:sz="0" w:space="0" w:color="auto"/>
          </w:divBdr>
        </w:div>
        <w:div w:id="1833525289">
          <w:marLeft w:val="0"/>
          <w:marRight w:val="0"/>
          <w:marTop w:val="0"/>
          <w:marBottom w:val="0"/>
          <w:divBdr>
            <w:top w:val="none" w:sz="0" w:space="0" w:color="auto"/>
            <w:left w:val="none" w:sz="0" w:space="0" w:color="auto"/>
            <w:bottom w:val="none" w:sz="0" w:space="0" w:color="auto"/>
            <w:right w:val="none" w:sz="0" w:space="0" w:color="auto"/>
          </w:divBdr>
        </w:div>
        <w:div w:id="642203020">
          <w:marLeft w:val="0"/>
          <w:marRight w:val="0"/>
          <w:marTop w:val="0"/>
          <w:marBottom w:val="0"/>
          <w:divBdr>
            <w:top w:val="none" w:sz="0" w:space="0" w:color="auto"/>
            <w:left w:val="none" w:sz="0" w:space="0" w:color="auto"/>
            <w:bottom w:val="none" w:sz="0" w:space="0" w:color="auto"/>
            <w:right w:val="none" w:sz="0" w:space="0" w:color="auto"/>
          </w:divBdr>
        </w:div>
        <w:div w:id="1109007470">
          <w:marLeft w:val="0"/>
          <w:marRight w:val="0"/>
          <w:marTop w:val="0"/>
          <w:marBottom w:val="0"/>
          <w:divBdr>
            <w:top w:val="none" w:sz="0" w:space="0" w:color="auto"/>
            <w:left w:val="none" w:sz="0" w:space="0" w:color="auto"/>
            <w:bottom w:val="none" w:sz="0" w:space="0" w:color="auto"/>
            <w:right w:val="none" w:sz="0" w:space="0" w:color="auto"/>
          </w:divBdr>
        </w:div>
        <w:div w:id="1251624872">
          <w:marLeft w:val="0"/>
          <w:marRight w:val="0"/>
          <w:marTop w:val="0"/>
          <w:marBottom w:val="0"/>
          <w:divBdr>
            <w:top w:val="none" w:sz="0" w:space="0" w:color="auto"/>
            <w:left w:val="none" w:sz="0" w:space="0" w:color="auto"/>
            <w:bottom w:val="none" w:sz="0" w:space="0" w:color="auto"/>
            <w:right w:val="none" w:sz="0" w:space="0" w:color="auto"/>
          </w:divBdr>
        </w:div>
        <w:div w:id="670715380">
          <w:marLeft w:val="0"/>
          <w:marRight w:val="0"/>
          <w:marTop w:val="0"/>
          <w:marBottom w:val="0"/>
          <w:divBdr>
            <w:top w:val="none" w:sz="0" w:space="0" w:color="auto"/>
            <w:left w:val="none" w:sz="0" w:space="0" w:color="auto"/>
            <w:bottom w:val="none" w:sz="0" w:space="0" w:color="auto"/>
            <w:right w:val="none" w:sz="0" w:space="0" w:color="auto"/>
          </w:divBdr>
        </w:div>
        <w:div w:id="773477551">
          <w:marLeft w:val="0"/>
          <w:marRight w:val="0"/>
          <w:marTop w:val="0"/>
          <w:marBottom w:val="0"/>
          <w:divBdr>
            <w:top w:val="none" w:sz="0" w:space="0" w:color="auto"/>
            <w:left w:val="none" w:sz="0" w:space="0" w:color="auto"/>
            <w:bottom w:val="none" w:sz="0" w:space="0" w:color="auto"/>
            <w:right w:val="none" w:sz="0" w:space="0" w:color="auto"/>
          </w:divBdr>
        </w:div>
        <w:div w:id="1378704979">
          <w:marLeft w:val="0"/>
          <w:marRight w:val="0"/>
          <w:marTop w:val="0"/>
          <w:marBottom w:val="0"/>
          <w:divBdr>
            <w:top w:val="none" w:sz="0" w:space="0" w:color="auto"/>
            <w:left w:val="none" w:sz="0" w:space="0" w:color="auto"/>
            <w:bottom w:val="none" w:sz="0" w:space="0" w:color="auto"/>
            <w:right w:val="none" w:sz="0" w:space="0" w:color="auto"/>
          </w:divBdr>
        </w:div>
        <w:div w:id="716053521">
          <w:marLeft w:val="0"/>
          <w:marRight w:val="0"/>
          <w:marTop w:val="0"/>
          <w:marBottom w:val="0"/>
          <w:divBdr>
            <w:top w:val="none" w:sz="0" w:space="0" w:color="auto"/>
            <w:left w:val="none" w:sz="0" w:space="0" w:color="auto"/>
            <w:bottom w:val="none" w:sz="0" w:space="0" w:color="auto"/>
            <w:right w:val="none" w:sz="0" w:space="0" w:color="auto"/>
          </w:divBdr>
        </w:div>
        <w:div w:id="1431194710">
          <w:marLeft w:val="0"/>
          <w:marRight w:val="0"/>
          <w:marTop w:val="0"/>
          <w:marBottom w:val="0"/>
          <w:divBdr>
            <w:top w:val="none" w:sz="0" w:space="0" w:color="auto"/>
            <w:left w:val="none" w:sz="0" w:space="0" w:color="auto"/>
            <w:bottom w:val="none" w:sz="0" w:space="0" w:color="auto"/>
            <w:right w:val="none" w:sz="0" w:space="0" w:color="auto"/>
          </w:divBdr>
        </w:div>
        <w:div w:id="245459056">
          <w:marLeft w:val="0"/>
          <w:marRight w:val="0"/>
          <w:marTop w:val="0"/>
          <w:marBottom w:val="0"/>
          <w:divBdr>
            <w:top w:val="none" w:sz="0" w:space="0" w:color="auto"/>
            <w:left w:val="none" w:sz="0" w:space="0" w:color="auto"/>
            <w:bottom w:val="none" w:sz="0" w:space="0" w:color="auto"/>
            <w:right w:val="none" w:sz="0" w:space="0" w:color="auto"/>
          </w:divBdr>
        </w:div>
        <w:div w:id="672419123">
          <w:marLeft w:val="0"/>
          <w:marRight w:val="0"/>
          <w:marTop w:val="0"/>
          <w:marBottom w:val="0"/>
          <w:divBdr>
            <w:top w:val="none" w:sz="0" w:space="0" w:color="auto"/>
            <w:left w:val="none" w:sz="0" w:space="0" w:color="auto"/>
            <w:bottom w:val="none" w:sz="0" w:space="0" w:color="auto"/>
            <w:right w:val="none" w:sz="0" w:space="0" w:color="auto"/>
          </w:divBdr>
        </w:div>
        <w:div w:id="1072197543">
          <w:marLeft w:val="0"/>
          <w:marRight w:val="0"/>
          <w:marTop w:val="0"/>
          <w:marBottom w:val="0"/>
          <w:divBdr>
            <w:top w:val="none" w:sz="0" w:space="0" w:color="auto"/>
            <w:left w:val="none" w:sz="0" w:space="0" w:color="auto"/>
            <w:bottom w:val="none" w:sz="0" w:space="0" w:color="auto"/>
            <w:right w:val="none" w:sz="0" w:space="0" w:color="auto"/>
          </w:divBdr>
        </w:div>
        <w:div w:id="201132897">
          <w:marLeft w:val="0"/>
          <w:marRight w:val="0"/>
          <w:marTop w:val="0"/>
          <w:marBottom w:val="0"/>
          <w:divBdr>
            <w:top w:val="none" w:sz="0" w:space="0" w:color="auto"/>
            <w:left w:val="none" w:sz="0" w:space="0" w:color="auto"/>
            <w:bottom w:val="none" w:sz="0" w:space="0" w:color="auto"/>
            <w:right w:val="none" w:sz="0" w:space="0" w:color="auto"/>
          </w:divBdr>
        </w:div>
        <w:div w:id="125704454">
          <w:marLeft w:val="0"/>
          <w:marRight w:val="0"/>
          <w:marTop w:val="0"/>
          <w:marBottom w:val="0"/>
          <w:divBdr>
            <w:top w:val="none" w:sz="0" w:space="0" w:color="auto"/>
            <w:left w:val="none" w:sz="0" w:space="0" w:color="auto"/>
            <w:bottom w:val="none" w:sz="0" w:space="0" w:color="auto"/>
            <w:right w:val="none" w:sz="0" w:space="0" w:color="auto"/>
          </w:divBdr>
        </w:div>
        <w:div w:id="306513173">
          <w:marLeft w:val="0"/>
          <w:marRight w:val="0"/>
          <w:marTop w:val="0"/>
          <w:marBottom w:val="0"/>
          <w:divBdr>
            <w:top w:val="none" w:sz="0" w:space="0" w:color="auto"/>
            <w:left w:val="none" w:sz="0" w:space="0" w:color="auto"/>
            <w:bottom w:val="none" w:sz="0" w:space="0" w:color="auto"/>
            <w:right w:val="none" w:sz="0" w:space="0" w:color="auto"/>
          </w:divBdr>
        </w:div>
        <w:div w:id="292634451">
          <w:marLeft w:val="0"/>
          <w:marRight w:val="0"/>
          <w:marTop w:val="0"/>
          <w:marBottom w:val="0"/>
          <w:divBdr>
            <w:top w:val="none" w:sz="0" w:space="0" w:color="auto"/>
            <w:left w:val="none" w:sz="0" w:space="0" w:color="auto"/>
            <w:bottom w:val="none" w:sz="0" w:space="0" w:color="auto"/>
            <w:right w:val="none" w:sz="0" w:space="0" w:color="auto"/>
          </w:divBdr>
        </w:div>
        <w:div w:id="1786845835">
          <w:marLeft w:val="0"/>
          <w:marRight w:val="0"/>
          <w:marTop w:val="0"/>
          <w:marBottom w:val="0"/>
          <w:divBdr>
            <w:top w:val="none" w:sz="0" w:space="0" w:color="auto"/>
            <w:left w:val="none" w:sz="0" w:space="0" w:color="auto"/>
            <w:bottom w:val="none" w:sz="0" w:space="0" w:color="auto"/>
            <w:right w:val="none" w:sz="0" w:space="0" w:color="auto"/>
          </w:divBdr>
        </w:div>
        <w:div w:id="1268150839">
          <w:marLeft w:val="0"/>
          <w:marRight w:val="0"/>
          <w:marTop w:val="0"/>
          <w:marBottom w:val="0"/>
          <w:divBdr>
            <w:top w:val="none" w:sz="0" w:space="0" w:color="auto"/>
            <w:left w:val="none" w:sz="0" w:space="0" w:color="auto"/>
            <w:bottom w:val="none" w:sz="0" w:space="0" w:color="auto"/>
            <w:right w:val="none" w:sz="0" w:space="0" w:color="auto"/>
          </w:divBdr>
        </w:div>
        <w:div w:id="1574117212">
          <w:marLeft w:val="0"/>
          <w:marRight w:val="0"/>
          <w:marTop w:val="0"/>
          <w:marBottom w:val="0"/>
          <w:divBdr>
            <w:top w:val="none" w:sz="0" w:space="0" w:color="auto"/>
            <w:left w:val="none" w:sz="0" w:space="0" w:color="auto"/>
            <w:bottom w:val="none" w:sz="0" w:space="0" w:color="auto"/>
            <w:right w:val="none" w:sz="0" w:space="0" w:color="auto"/>
          </w:divBdr>
        </w:div>
        <w:div w:id="242222769">
          <w:marLeft w:val="0"/>
          <w:marRight w:val="0"/>
          <w:marTop w:val="0"/>
          <w:marBottom w:val="0"/>
          <w:divBdr>
            <w:top w:val="none" w:sz="0" w:space="0" w:color="auto"/>
            <w:left w:val="none" w:sz="0" w:space="0" w:color="auto"/>
            <w:bottom w:val="none" w:sz="0" w:space="0" w:color="auto"/>
            <w:right w:val="none" w:sz="0" w:space="0" w:color="auto"/>
          </w:divBdr>
        </w:div>
        <w:div w:id="725764018">
          <w:marLeft w:val="0"/>
          <w:marRight w:val="0"/>
          <w:marTop w:val="0"/>
          <w:marBottom w:val="0"/>
          <w:divBdr>
            <w:top w:val="none" w:sz="0" w:space="0" w:color="auto"/>
            <w:left w:val="none" w:sz="0" w:space="0" w:color="auto"/>
            <w:bottom w:val="none" w:sz="0" w:space="0" w:color="auto"/>
            <w:right w:val="none" w:sz="0" w:space="0" w:color="auto"/>
          </w:divBdr>
        </w:div>
        <w:div w:id="191653379">
          <w:marLeft w:val="0"/>
          <w:marRight w:val="0"/>
          <w:marTop w:val="0"/>
          <w:marBottom w:val="0"/>
          <w:divBdr>
            <w:top w:val="none" w:sz="0" w:space="0" w:color="auto"/>
            <w:left w:val="none" w:sz="0" w:space="0" w:color="auto"/>
            <w:bottom w:val="none" w:sz="0" w:space="0" w:color="auto"/>
            <w:right w:val="none" w:sz="0" w:space="0" w:color="auto"/>
          </w:divBdr>
        </w:div>
        <w:div w:id="715813680">
          <w:marLeft w:val="0"/>
          <w:marRight w:val="0"/>
          <w:marTop w:val="0"/>
          <w:marBottom w:val="0"/>
          <w:divBdr>
            <w:top w:val="none" w:sz="0" w:space="0" w:color="auto"/>
            <w:left w:val="none" w:sz="0" w:space="0" w:color="auto"/>
            <w:bottom w:val="none" w:sz="0" w:space="0" w:color="auto"/>
            <w:right w:val="none" w:sz="0" w:space="0" w:color="auto"/>
          </w:divBdr>
        </w:div>
        <w:div w:id="623272645">
          <w:marLeft w:val="0"/>
          <w:marRight w:val="0"/>
          <w:marTop w:val="0"/>
          <w:marBottom w:val="0"/>
          <w:divBdr>
            <w:top w:val="none" w:sz="0" w:space="0" w:color="auto"/>
            <w:left w:val="none" w:sz="0" w:space="0" w:color="auto"/>
            <w:bottom w:val="none" w:sz="0" w:space="0" w:color="auto"/>
            <w:right w:val="none" w:sz="0" w:space="0" w:color="auto"/>
          </w:divBdr>
        </w:div>
        <w:div w:id="888690587">
          <w:marLeft w:val="0"/>
          <w:marRight w:val="0"/>
          <w:marTop w:val="0"/>
          <w:marBottom w:val="0"/>
          <w:divBdr>
            <w:top w:val="none" w:sz="0" w:space="0" w:color="auto"/>
            <w:left w:val="none" w:sz="0" w:space="0" w:color="auto"/>
            <w:bottom w:val="none" w:sz="0" w:space="0" w:color="auto"/>
            <w:right w:val="none" w:sz="0" w:space="0" w:color="auto"/>
          </w:divBdr>
        </w:div>
        <w:div w:id="1844320110">
          <w:marLeft w:val="0"/>
          <w:marRight w:val="0"/>
          <w:marTop w:val="0"/>
          <w:marBottom w:val="0"/>
          <w:divBdr>
            <w:top w:val="none" w:sz="0" w:space="0" w:color="auto"/>
            <w:left w:val="none" w:sz="0" w:space="0" w:color="auto"/>
            <w:bottom w:val="none" w:sz="0" w:space="0" w:color="auto"/>
            <w:right w:val="none" w:sz="0" w:space="0" w:color="auto"/>
          </w:divBdr>
        </w:div>
        <w:div w:id="1910267639">
          <w:marLeft w:val="0"/>
          <w:marRight w:val="0"/>
          <w:marTop w:val="0"/>
          <w:marBottom w:val="0"/>
          <w:divBdr>
            <w:top w:val="none" w:sz="0" w:space="0" w:color="auto"/>
            <w:left w:val="none" w:sz="0" w:space="0" w:color="auto"/>
            <w:bottom w:val="none" w:sz="0" w:space="0" w:color="auto"/>
            <w:right w:val="none" w:sz="0" w:space="0" w:color="auto"/>
          </w:divBdr>
        </w:div>
        <w:div w:id="1213536754">
          <w:marLeft w:val="0"/>
          <w:marRight w:val="0"/>
          <w:marTop w:val="0"/>
          <w:marBottom w:val="0"/>
          <w:divBdr>
            <w:top w:val="none" w:sz="0" w:space="0" w:color="auto"/>
            <w:left w:val="none" w:sz="0" w:space="0" w:color="auto"/>
            <w:bottom w:val="none" w:sz="0" w:space="0" w:color="auto"/>
            <w:right w:val="none" w:sz="0" w:space="0" w:color="auto"/>
          </w:divBdr>
        </w:div>
        <w:div w:id="1953632603">
          <w:marLeft w:val="0"/>
          <w:marRight w:val="0"/>
          <w:marTop w:val="0"/>
          <w:marBottom w:val="0"/>
          <w:divBdr>
            <w:top w:val="none" w:sz="0" w:space="0" w:color="auto"/>
            <w:left w:val="none" w:sz="0" w:space="0" w:color="auto"/>
            <w:bottom w:val="none" w:sz="0" w:space="0" w:color="auto"/>
            <w:right w:val="none" w:sz="0" w:space="0" w:color="auto"/>
          </w:divBdr>
        </w:div>
        <w:div w:id="1684934746">
          <w:marLeft w:val="0"/>
          <w:marRight w:val="0"/>
          <w:marTop w:val="0"/>
          <w:marBottom w:val="0"/>
          <w:divBdr>
            <w:top w:val="none" w:sz="0" w:space="0" w:color="auto"/>
            <w:left w:val="none" w:sz="0" w:space="0" w:color="auto"/>
            <w:bottom w:val="none" w:sz="0" w:space="0" w:color="auto"/>
            <w:right w:val="none" w:sz="0" w:space="0" w:color="auto"/>
          </w:divBdr>
        </w:div>
        <w:div w:id="1344673482">
          <w:marLeft w:val="0"/>
          <w:marRight w:val="0"/>
          <w:marTop w:val="0"/>
          <w:marBottom w:val="0"/>
          <w:divBdr>
            <w:top w:val="none" w:sz="0" w:space="0" w:color="auto"/>
            <w:left w:val="none" w:sz="0" w:space="0" w:color="auto"/>
            <w:bottom w:val="none" w:sz="0" w:space="0" w:color="auto"/>
            <w:right w:val="none" w:sz="0" w:space="0" w:color="auto"/>
          </w:divBdr>
        </w:div>
        <w:div w:id="1258782347">
          <w:marLeft w:val="0"/>
          <w:marRight w:val="0"/>
          <w:marTop w:val="0"/>
          <w:marBottom w:val="0"/>
          <w:divBdr>
            <w:top w:val="none" w:sz="0" w:space="0" w:color="auto"/>
            <w:left w:val="none" w:sz="0" w:space="0" w:color="auto"/>
            <w:bottom w:val="none" w:sz="0" w:space="0" w:color="auto"/>
            <w:right w:val="none" w:sz="0" w:space="0" w:color="auto"/>
          </w:divBdr>
        </w:div>
        <w:div w:id="1400326580">
          <w:marLeft w:val="0"/>
          <w:marRight w:val="0"/>
          <w:marTop w:val="0"/>
          <w:marBottom w:val="0"/>
          <w:divBdr>
            <w:top w:val="none" w:sz="0" w:space="0" w:color="auto"/>
            <w:left w:val="none" w:sz="0" w:space="0" w:color="auto"/>
            <w:bottom w:val="none" w:sz="0" w:space="0" w:color="auto"/>
            <w:right w:val="none" w:sz="0" w:space="0" w:color="auto"/>
          </w:divBdr>
        </w:div>
        <w:div w:id="553276284">
          <w:marLeft w:val="0"/>
          <w:marRight w:val="0"/>
          <w:marTop w:val="0"/>
          <w:marBottom w:val="0"/>
          <w:divBdr>
            <w:top w:val="none" w:sz="0" w:space="0" w:color="auto"/>
            <w:left w:val="none" w:sz="0" w:space="0" w:color="auto"/>
            <w:bottom w:val="none" w:sz="0" w:space="0" w:color="auto"/>
            <w:right w:val="none" w:sz="0" w:space="0" w:color="auto"/>
          </w:divBdr>
        </w:div>
        <w:div w:id="1480919938">
          <w:marLeft w:val="0"/>
          <w:marRight w:val="0"/>
          <w:marTop w:val="0"/>
          <w:marBottom w:val="0"/>
          <w:divBdr>
            <w:top w:val="none" w:sz="0" w:space="0" w:color="auto"/>
            <w:left w:val="none" w:sz="0" w:space="0" w:color="auto"/>
            <w:bottom w:val="none" w:sz="0" w:space="0" w:color="auto"/>
            <w:right w:val="none" w:sz="0" w:space="0" w:color="auto"/>
          </w:divBdr>
        </w:div>
        <w:div w:id="2142140579">
          <w:marLeft w:val="0"/>
          <w:marRight w:val="0"/>
          <w:marTop w:val="0"/>
          <w:marBottom w:val="0"/>
          <w:divBdr>
            <w:top w:val="none" w:sz="0" w:space="0" w:color="auto"/>
            <w:left w:val="none" w:sz="0" w:space="0" w:color="auto"/>
            <w:bottom w:val="none" w:sz="0" w:space="0" w:color="auto"/>
            <w:right w:val="none" w:sz="0" w:space="0" w:color="auto"/>
          </w:divBdr>
        </w:div>
        <w:div w:id="1020357294">
          <w:marLeft w:val="0"/>
          <w:marRight w:val="0"/>
          <w:marTop w:val="0"/>
          <w:marBottom w:val="0"/>
          <w:divBdr>
            <w:top w:val="none" w:sz="0" w:space="0" w:color="auto"/>
            <w:left w:val="none" w:sz="0" w:space="0" w:color="auto"/>
            <w:bottom w:val="none" w:sz="0" w:space="0" w:color="auto"/>
            <w:right w:val="none" w:sz="0" w:space="0" w:color="auto"/>
          </w:divBdr>
        </w:div>
        <w:div w:id="1181121146">
          <w:marLeft w:val="0"/>
          <w:marRight w:val="0"/>
          <w:marTop w:val="0"/>
          <w:marBottom w:val="0"/>
          <w:divBdr>
            <w:top w:val="none" w:sz="0" w:space="0" w:color="auto"/>
            <w:left w:val="none" w:sz="0" w:space="0" w:color="auto"/>
            <w:bottom w:val="none" w:sz="0" w:space="0" w:color="auto"/>
            <w:right w:val="none" w:sz="0" w:space="0" w:color="auto"/>
          </w:divBdr>
        </w:div>
        <w:div w:id="1028022764">
          <w:marLeft w:val="0"/>
          <w:marRight w:val="0"/>
          <w:marTop w:val="0"/>
          <w:marBottom w:val="0"/>
          <w:divBdr>
            <w:top w:val="none" w:sz="0" w:space="0" w:color="auto"/>
            <w:left w:val="none" w:sz="0" w:space="0" w:color="auto"/>
            <w:bottom w:val="none" w:sz="0" w:space="0" w:color="auto"/>
            <w:right w:val="none" w:sz="0" w:space="0" w:color="auto"/>
          </w:divBdr>
        </w:div>
        <w:div w:id="799228304">
          <w:marLeft w:val="0"/>
          <w:marRight w:val="0"/>
          <w:marTop w:val="0"/>
          <w:marBottom w:val="0"/>
          <w:divBdr>
            <w:top w:val="none" w:sz="0" w:space="0" w:color="auto"/>
            <w:left w:val="none" w:sz="0" w:space="0" w:color="auto"/>
            <w:bottom w:val="none" w:sz="0" w:space="0" w:color="auto"/>
            <w:right w:val="none" w:sz="0" w:space="0" w:color="auto"/>
          </w:divBdr>
        </w:div>
        <w:div w:id="1108350079">
          <w:marLeft w:val="0"/>
          <w:marRight w:val="0"/>
          <w:marTop w:val="0"/>
          <w:marBottom w:val="0"/>
          <w:divBdr>
            <w:top w:val="none" w:sz="0" w:space="0" w:color="auto"/>
            <w:left w:val="none" w:sz="0" w:space="0" w:color="auto"/>
            <w:bottom w:val="none" w:sz="0" w:space="0" w:color="auto"/>
            <w:right w:val="none" w:sz="0" w:space="0" w:color="auto"/>
          </w:divBdr>
        </w:div>
        <w:div w:id="1592349237">
          <w:marLeft w:val="0"/>
          <w:marRight w:val="0"/>
          <w:marTop w:val="0"/>
          <w:marBottom w:val="0"/>
          <w:divBdr>
            <w:top w:val="none" w:sz="0" w:space="0" w:color="auto"/>
            <w:left w:val="none" w:sz="0" w:space="0" w:color="auto"/>
            <w:bottom w:val="none" w:sz="0" w:space="0" w:color="auto"/>
            <w:right w:val="none" w:sz="0" w:space="0" w:color="auto"/>
          </w:divBdr>
        </w:div>
        <w:div w:id="1376658227">
          <w:marLeft w:val="0"/>
          <w:marRight w:val="0"/>
          <w:marTop w:val="0"/>
          <w:marBottom w:val="0"/>
          <w:divBdr>
            <w:top w:val="none" w:sz="0" w:space="0" w:color="auto"/>
            <w:left w:val="none" w:sz="0" w:space="0" w:color="auto"/>
            <w:bottom w:val="none" w:sz="0" w:space="0" w:color="auto"/>
            <w:right w:val="none" w:sz="0" w:space="0" w:color="auto"/>
          </w:divBdr>
        </w:div>
        <w:div w:id="2120177617">
          <w:marLeft w:val="0"/>
          <w:marRight w:val="0"/>
          <w:marTop w:val="0"/>
          <w:marBottom w:val="0"/>
          <w:divBdr>
            <w:top w:val="none" w:sz="0" w:space="0" w:color="auto"/>
            <w:left w:val="none" w:sz="0" w:space="0" w:color="auto"/>
            <w:bottom w:val="none" w:sz="0" w:space="0" w:color="auto"/>
            <w:right w:val="none" w:sz="0" w:space="0" w:color="auto"/>
          </w:divBdr>
        </w:div>
        <w:div w:id="2124420433">
          <w:marLeft w:val="0"/>
          <w:marRight w:val="0"/>
          <w:marTop w:val="0"/>
          <w:marBottom w:val="0"/>
          <w:divBdr>
            <w:top w:val="none" w:sz="0" w:space="0" w:color="auto"/>
            <w:left w:val="none" w:sz="0" w:space="0" w:color="auto"/>
            <w:bottom w:val="none" w:sz="0" w:space="0" w:color="auto"/>
            <w:right w:val="none" w:sz="0" w:space="0" w:color="auto"/>
          </w:divBdr>
        </w:div>
        <w:div w:id="1460077063">
          <w:marLeft w:val="0"/>
          <w:marRight w:val="0"/>
          <w:marTop w:val="0"/>
          <w:marBottom w:val="0"/>
          <w:divBdr>
            <w:top w:val="none" w:sz="0" w:space="0" w:color="auto"/>
            <w:left w:val="none" w:sz="0" w:space="0" w:color="auto"/>
            <w:bottom w:val="none" w:sz="0" w:space="0" w:color="auto"/>
            <w:right w:val="none" w:sz="0" w:space="0" w:color="auto"/>
          </w:divBdr>
        </w:div>
        <w:div w:id="1371416559">
          <w:marLeft w:val="0"/>
          <w:marRight w:val="0"/>
          <w:marTop w:val="0"/>
          <w:marBottom w:val="0"/>
          <w:divBdr>
            <w:top w:val="none" w:sz="0" w:space="0" w:color="auto"/>
            <w:left w:val="none" w:sz="0" w:space="0" w:color="auto"/>
            <w:bottom w:val="none" w:sz="0" w:space="0" w:color="auto"/>
            <w:right w:val="none" w:sz="0" w:space="0" w:color="auto"/>
          </w:divBdr>
        </w:div>
        <w:div w:id="514734998">
          <w:marLeft w:val="0"/>
          <w:marRight w:val="0"/>
          <w:marTop w:val="0"/>
          <w:marBottom w:val="0"/>
          <w:divBdr>
            <w:top w:val="none" w:sz="0" w:space="0" w:color="auto"/>
            <w:left w:val="none" w:sz="0" w:space="0" w:color="auto"/>
            <w:bottom w:val="none" w:sz="0" w:space="0" w:color="auto"/>
            <w:right w:val="none" w:sz="0" w:space="0" w:color="auto"/>
          </w:divBdr>
        </w:div>
        <w:div w:id="31157173">
          <w:marLeft w:val="0"/>
          <w:marRight w:val="0"/>
          <w:marTop w:val="0"/>
          <w:marBottom w:val="0"/>
          <w:divBdr>
            <w:top w:val="none" w:sz="0" w:space="0" w:color="auto"/>
            <w:left w:val="none" w:sz="0" w:space="0" w:color="auto"/>
            <w:bottom w:val="none" w:sz="0" w:space="0" w:color="auto"/>
            <w:right w:val="none" w:sz="0" w:space="0" w:color="auto"/>
          </w:divBdr>
        </w:div>
        <w:div w:id="393359885">
          <w:marLeft w:val="0"/>
          <w:marRight w:val="0"/>
          <w:marTop w:val="0"/>
          <w:marBottom w:val="0"/>
          <w:divBdr>
            <w:top w:val="none" w:sz="0" w:space="0" w:color="auto"/>
            <w:left w:val="none" w:sz="0" w:space="0" w:color="auto"/>
            <w:bottom w:val="none" w:sz="0" w:space="0" w:color="auto"/>
            <w:right w:val="none" w:sz="0" w:space="0" w:color="auto"/>
          </w:divBdr>
        </w:div>
        <w:div w:id="673918689">
          <w:marLeft w:val="0"/>
          <w:marRight w:val="0"/>
          <w:marTop w:val="0"/>
          <w:marBottom w:val="0"/>
          <w:divBdr>
            <w:top w:val="none" w:sz="0" w:space="0" w:color="auto"/>
            <w:left w:val="none" w:sz="0" w:space="0" w:color="auto"/>
            <w:bottom w:val="none" w:sz="0" w:space="0" w:color="auto"/>
            <w:right w:val="none" w:sz="0" w:space="0" w:color="auto"/>
          </w:divBdr>
        </w:div>
        <w:div w:id="250503335">
          <w:marLeft w:val="0"/>
          <w:marRight w:val="0"/>
          <w:marTop w:val="0"/>
          <w:marBottom w:val="0"/>
          <w:divBdr>
            <w:top w:val="none" w:sz="0" w:space="0" w:color="auto"/>
            <w:left w:val="none" w:sz="0" w:space="0" w:color="auto"/>
            <w:bottom w:val="none" w:sz="0" w:space="0" w:color="auto"/>
            <w:right w:val="none" w:sz="0" w:space="0" w:color="auto"/>
          </w:divBdr>
        </w:div>
        <w:div w:id="184490858">
          <w:marLeft w:val="0"/>
          <w:marRight w:val="0"/>
          <w:marTop w:val="0"/>
          <w:marBottom w:val="0"/>
          <w:divBdr>
            <w:top w:val="none" w:sz="0" w:space="0" w:color="auto"/>
            <w:left w:val="none" w:sz="0" w:space="0" w:color="auto"/>
            <w:bottom w:val="none" w:sz="0" w:space="0" w:color="auto"/>
            <w:right w:val="none" w:sz="0" w:space="0" w:color="auto"/>
          </w:divBdr>
        </w:div>
        <w:div w:id="937953075">
          <w:marLeft w:val="0"/>
          <w:marRight w:val="0"/>
          <w:marTop w:val="0"/>
          <w:marBottom w:val="0"/>
          <w:divBdr>
            <w:top w:val="none" w:sz="0" w:space="0" w:color="auto"/>
            <w:left w:val="none" w:sz="0" w:space="0" w:color="auto"/>
            <w:bottom w:val="none" w:sz="0" w:space="0" w:color="auto"/>
            <w:right w:val="none" w:sz="0" w:space="0" w:color="auto"/>
          </w:divBdr>
        </w:div>
        <w:div w:id="965744640">
          <w:marLeft w:val="0"/>
          <w:marRight w:val="0"/>
          <w:marTop w:val="0"/>
          <w:marBottom w:val="0"/>
          <w:divBdr>
            <w:top w:val="none" w:sz="0" w:space="0" w:color="auto"/>
            <w:left w:val="none" w:sz="0" w:space="0" w:color="auto"/>
            <w:bottom w:val="none" w:sz="0" w:space="0" w:color="auto"/>
            <w:right w:val="none" w:sz="0" w:space="0" w:color="auto"/>
          </w:divBdr>
        </w:div>
        <w:div w:id="1457869030">
          <w:marLeft w:val="0"/>
          <w:marRight w:val="0"/>
          <w:marTop w:val="0"/>
          <w:marBottom w:val="0"/>
          <w:divBdr>
            <w:top w:val="none" w:sz="0" w:space="0" w:color="auto"/>
            <w:left w:val="none" w:sz="0" w:space="0" w:color="auto"/>
            <w:bottom w:val="none" w:sz="0" w:space="0" w:color="auto"/>
            <w:right w:val="none" w:sz="0" w:space="0" w:color="auto"/>
          </w:divBdr>
        </w:div>
        <w:div w:id="979043249">
          <w:marLeft w:val="0"/>
          <w:marRight w:val="0"/>
          <w:marTop w:val="0"/>
          <w:marBottom w:val="0"/>
          <w:divBdr>
            <w:top w:val="none" w:sz="0" w:space="0" w:color="auto"/>
            <w:left w:val="none" w:sz="0" w:space="0" w:color="auto"/>
            <w:bottom w:val="none" w:sz="0" w:space="0" w:color="auto"/>
            <w:right w:val="none" w:sz="0" w:space="0" w:color="auto"/>
          </w:divBdr>
        </w:div>
        <w:div w:id="376316733">
          <w:marLeft w:val="0"/>
          <w:marRight w:val="0"/>
          <w:marTop w:val="0"/>
          <w:marBottom w:val="0"/>
          <w:divBdr>
            <w:top w:val="none" w:sz="0" w:space="0" w:color="auto"/>
            <w:left w:val="none" w:sz="0" w:space="0" w:color="auto"/>
            <w:bottom w:val="none" w:sz="0" w:space="0" w:color="auto"/>
            <w:right w:val="none" w:sz="0" w:space="0" w:color="auto"/>
          </w:divBdr>
        </w:div>
        <w:div w:id="2074035681">
          <w:marLeft w:val="0"/>
          <w:marRight w:val="0"/>
          <w:marTop w:val="0"/>
          <w:marBottom w:val="0"/>
          <w:divBdr>
            <w:top w:val="none" w:sz="0" w:space="0" w:color="auto"/>
            <w:left w:val="none" w:sz="0" w:space="0" w:color="auto"/>
            <w:bottom w:val="none" w:sz="0" w:space="0" w:color="auto"/>
            <w:right w:val="none" w:sz="0" w:space="0" w:color="auto"/>
          </w:divBdr>
        </w:div>
        <w:div w:id="1469320988">
          <w:marLeft w:val="0"/>
          <w:marRight w:val="0"/>
          <w:marTop w:val="0"/>
          <w:marBottom w:val="0"/>
          <w:divBdr>
            <w:top w:val="none" w:sz="0" w:space="0" w:color="auto"/>
            <w:left w:val="none" w:sz="0" w:space="0" w:color="auto"/>
            <w:bottom w:val="none" w:sz="0" w:space="0" w:color="auto"/>
            <w:right w:val="none" w:sz="0" w:space="0" w:color="auto"/>
          </w:divBdr>
        </w:div>
        <w:div w:id="515310137">
          <w:marLeft w:val="0"/>
          <w:marRight w:val="0"/>
          <w:marTop w:val="0"/>
          <w:marBottom w:val="0"/>
          <w:divBdr>
            <w:top w:val="none" w:sz="0" w:space="0" w:color="auto"/>
            <w:left w:val="none" w:sz="0" w:space="0" w:color="auto"/>
            <w:bottom w:val="none" w:sz="0" w:space="0" w:color="auto"/>
            <w:right w:val="none" w:sz="0" w:space="0" w:color="auto"/>
          </w:divBdr>
        </w:div>
        <w:div w:id="975721754">
          <w:marLeft w:val="0"/>
          <w:marRight w:val="0"/>
          <w:marTop w:val="0"/>
          <w:marBottom w:val="0"/>
          <w:divBdr>
            <w:top w:val="none" w:sz="0" w:space="0" w:color="auto"/>
            <w:left w:val="none" w:sz="0" w:space="0" w:color="auto"/>
            <w:bottom w:val="none" w:sz="0" w:space="0" w:color="auto"/>
            <w:right w:val="none" w:sz="0" w:space="0" w:color="auto"/>
          </w:divBdr>
        </w:div>
        <w:div w:id="1427069322">
          <w:marLeft w:val="0"/>
          <w:marRight w:val="0"/>
          <w:marTop w:val="0"/>
          <w:marBottom w:val="0"/>
          <w:divBdr>
            <w:top w:val="none" w:sz="0" w:space="0" w:color="auto"/>
            <w:left w:val="none" w:sz="0" w:space="0" w:color="auto"/>
            <w:bottom w:val="none" w:sz="0" w:space="0" w:color="auto"/>
            <w:right w:val="none" w:sz="0" w:space="0" w:color="auto"/>
          </w:divBdr>
        </w:div>
        <w:div w:id="316879321">
          <w:marLeft w:val="0"/>
          <w:marRight w:val="0"/>
          <w:marTop w:val="0"/>
          <w:marBottom w:val="0"/>
          <w:divBdr>
            <w:top w:val="none" w:sz="0" w:space="0" w:color="auto"/>
            <w:left w:val="none" w:sz="0" w:space="0" w:color="auto"/>
            <w:bottom w:val="none" w:sz="0" w:space="0" w:color="auto"/>
            <w:right w:val="none" w:sz="0" w:space="0" w:color="auto"/>
          </w:divBdr>
        </w:div>
        <w:div w:id="1467309166">
          <w:marLeft w:val="0"/>
          <w:marRight w:val="0"/>
          <w:marTop w:val="0"/>
          <w:marBottom w:val="0"/>
          <w:divBdr>
            <w:top w:val="none" w:sz="0" w:space="0" w:color="auto"/>
            <w:left w:val="none" w:sz="0" w:space="0" w:color="auto"/>
            <w:bottom w:val="none" w:sz="0" w:space="0" w:color="auto"/>
            <w:right w:val="none" w:sz="0" w:space="0" w:color="auto"/>
          </w:divBdr>
        </w:div>
        <w:div w:id="2022968755">
          <w:marLeft w:val="0"/>
          <w:marRight w:val="0"/>
          <w:marTop w:val="0"/>
          <w:marBottom w:val="0"/>
          <w:divBdr>
            <w:top w:val="none" w:sz="0" w:space="0" w:color="auto"/>
            <w:left w:val="none" w:sz="0" w:space="0" w:color="auto"/>
            <w:bottom w:val="none" w:sz="0" w:space="0" w:color="auto"/>
            <w:right w:val="none" w:sz="0" w:space="0" w:color="auto"/>
          </w:divBdr>
        </w:div>
        <w:div w:id="560404494">
          <w:marLeft w:val="0"/>
          <w:marRight w:val="0"/>
          <w:marTop w:val="0"/>
          <w:marBottom w:val="0"/>
          <w:divBdr>
            <w:top w:val="none" w:sz="0" w:space="0" w:color="auto"/>
            <w:left w:val="none" w:sz="0" w:space="0" w:color="auto"/>
            <w:bottom w:val="none" w:sz="0" w:space="0" w:color="auto"/>
            <w:right w:val="none" w:sz="0" w:space="0" w:color="auto"/>
          </w:divBdr>
        </w:div>
        <w:div w:id="1484587050">
          <w:marLeft w:val="0"/>
          <w:marRight w:val="0"/>
          <w:marTop w:val="0"/>
          <w:marBottom w:val="0"/>
          <w:divBdr>
            <w:top w:val="none" w:sz="0" w:space="0" w:color="auto"/>
            <w:left w:val="none" w:sz="0" w:space="0" w:color="auto"/>
            <w:bottom w:val="none" w:sz="0" w:space="0" w:color="auto"/>
            <w:right w:val="none" w:sz="0" w:space="0" w:color="auto"/>
          </w:divBdr>
        </w:div>
        <w:div w:id="1480339402">
          <w:marLeft w:val="0"/>
          <w:marRight w:val="0"/>
          <w:marTop w:val="0"/>
          <w:marBottom w:val="0"/>
          <w:divBdr>
            <w:top w:val="none" w:sz="0" w:space="0" w:color="auto"/>
            <w:left w:val="none" w:sz="0" w:space="0" w:color="auto"/>
            <w:bottom w:val="none" w:sz="0" w:space="0" w:color="auto"/>
            <w:right w:val="none" w:sz="0" w:space="0" w:color="auto"/>
          </w:divBdr>
        </w:div>
        <w:div w:id="2085835286">
          <w:marLeft w:val="0"/>
          <w:marRight w:val="0"/>
          <w:marTop w:val="0"/>
          <w:marBottom w:val="0"/>
          <w:divBdr>
            <w:top w:val="none" w:sz="0" w:space="0" w:color="auto"/>
            <w:left w:val="none" w:sz="0" w:space="0" w:color="auto"/>
            <w:bottom w:val="none" w:sz="0" w:space="0" w:color="auto"/>
            <w:right w:val="none" w:sz="0" w:space="0" w:color="auto"/>
          </w:divBdr>
        </w:div>
        <w:div w:id="1207765893">
          <w:marLeft w:val="0"/>
          <w:marRight w:val="0"/>
          <w:marTop w:val="0"/>
          <w:marBottom w:val="0"/>
          <w:divBdr>
            <w:top w:val="none" w:sz="0" w:space="0" w:color="auto"/>
            <w:left w:val="none" w:sz="0" w:space="0" w:color="auto"/>
            <w:bottom w:val="none" w:sz="0" w:space="0" w:color="auto"/>
            <w:right w:val="none" w:sz="0" w:space="0" w:color="auto"/>
          </w:divBdr>
        </w:div>
        <w:div w:id="99688571">
          <w:marLeft w:val="0"/>
          <w:marRight w:val="0"/>
          <w:marTop w:val="0"/>
          <w:marBottom w:val="0"/>
          <w:divBdr>
            <w:top w:val="none" w:sz="0" w:space="0" w:color="auto"/>
            <w:left w:val="none" w:sz="0" w:space="0" w:color="auto"/>
            <w:bottom w:val="none" w:sz="0" w:space="0" w:color="auto"/>
            <w:right w:val="none" w:sz="0" w:space="0" w:color="auto"/>
          </w:divBdr>
        </w:div>
        <w:div w:id="492068035">
          <w:marLeft w:val="0"/>
          <w:marRight w:val="0"/>
          <w:marTop w:val="0"/>
          <w:marBottom w:val="0"/>
          <w:divBdr>
            <w:top w:val="none" w:sz="0" w:space="0" w:color="auto"/>
            <w:left w:val="none" w:sz="0" w:space="0" w:color="auto"/>
            <w:bottom w:val="none" w:sz="0" w:space="0" w:color="auto"/>
            <w:right w:val="none" w:sz="0" w:space="0" w:color="auto"/>
          </w:divBdr>
        </w:div>
        <w:div w:id="966011461">
          <w:marLeft w:val="0"/>
          <w:marRight w:val="0"/>
          <w:marTop w:val="0"/>
          <w:marBottom w:val="0"/>
          <w:divBdr>
            <w:top w:val="none" w:sz="0" w:space="0" w:color="auto"/>
            <w:left w:val="none" w:sz="0" w:space="0" w:color="auto"/>
            <w:bottom w:val="none" w:sz="0" w:space="0" w:color="auto"/>
            <w:right w:val="none" w:sz="0" w:space="0" w:color="auto"/>
          </w:divBdr>
        </w:div>
        <w:div w:id="598489881">
          <w:marLeft w:val="0"/>
          <w:marRight w:val="0"/>
          <w:marTop w:val="0"/>
          <w:marBottom w:val="0"/>
          <w:divBdr>
            <w:top w:val="none" w:sz="0" w:space="0" w:color="auto"/>
            <w:left w:val="none" w:sz="0" w:space="0" w:color="auto"/>
            <w:bottom w:val="none" w:sz="0" w:space="0" w:color="auto"/>
            <w:right w:val="none" w:sz="0" w:space="0" w:color="auto"/>
          </w:divBdr>
        </w:div>
        <w:div w:id="1225722630">
          <w:marLeft w:val="0"/>
          <w:marRight w:val="0"/>
          <w:marTop w:val="0"/>
          <w:marBottom w:val="0"/>
          <w:divBdr>
            <w:top w:val="none" w:sz="0" w:space="0" w:color="auto"/>
            <w:left w:val="none" w:sz="0" w:space="0" w:color="auto"/>
            <w:bottom w:val="none" w:sz="0" w:space="0" w:color="auto"/>
            <w:right w:val="none" w:sz="0" w:space="0" w:color="auto"/>
          </w:divBdr>
        </w:div>
        <w:div w:id="1957364816">
          <w:marLeft w:val="0"/>
          <w:marRight w:val="0"/>
          <w:marTop w:val="0"/>
          <w:marBottom w:val="0"/>
          <w:divBdr>
            <w:top w:val="none" w:sz="0" w:space="0" w:color="auto"/>
            <w:left w:val="none" w:sz="0" w:space="0" w:color="auto"/>
            <w:bottom w:val="none" w:sz="0" w:space="0" w:color="auto"/>
            <w:right w:val="none" w:sz="0" w:space="0" w:color="auto"/>
          </w:divBdr>
        </w:div>
        <w:div w:id="131142045">
          <w:marLeft w:val="0"/>
          <w:marRight w:val="0"/>
          <w:marTop w:val="0"/>
          <w:marBottom w:val="0"/>
          <w:divBdr>
            <w:top w:val="none" w:sz="0" w:space="0" w:color="auto"/>
            <w:left w:val="none" w:sz="0" w:space="0" w:color="auto"/>
            <w:bottom w:val="none" w:sz="0" w:space="0" w:color="auto"/>
            <w:right w:val="none" w:sz="0" w:space="0" w:color="auto"/>
          </w:divBdr>
        </w:div>
        <w:div w:id="1040010404">
          <w:marLeft w:val="0"/>
          <w:marRight w:val="0"/>
          <w:marTop w:val="0"/>
          <w:marBottom w:val="0"/>
          <w:divBdr>
            <w:top w:val="none" w:sz="0" w:space="0" w:color="auto"/>
            <w:left w:val="none" w:sz="0" w:space="0" w:color="auto"/>
            <w:bottom w:val="none" w:sz="0" w:space="0" w:color="auto"/>
            <w:right w:val="none" w:sz="0" w:space="0" w:color="auto"/>
          </w:divBdr>
        </w:div>
        <w:div w:id="1357582822">
          <w:marLeft w:val="0"/>
          <w:marRight w:val="0"/>
          <w:marTop w:val="0"/>
          <w:marBottom w:val="0"/>
          <w:divBdr>
            <w:top w:val="none" w:sz="0" w:space="0" w:color="auto"/>
            <w:left w:val="none" w:sz="0" w:space="0" w:color="auto"/>
            <w:bottom w:val="none" w:sz="0" w:space="0" w:color="auto"/>
            <w:right w:val="none" w:sz="0" w:space="0" w:color="auto"/>
          </w:divBdr>
        </w:div>
        <w:div w:id="825364969">
          <w:marLeft w:val="0"/>
          <w:marRight w:val="0"/>
          <w:marTop w:val="0"/>
          <w:marBottom w:val="0"/>
          <w:divBdr>
            <w:top w:val="none" w:sz="0" w:space="0" w:color="auto"/>
            <w:left w:val="none" w:sz="0" w:space="0" w:color="auto"/>
            <w:bottom w:val="none" w:sz="0" w:space="0" w:color="auto"/>
            <w:right w:val="none" w:sz="0" w:space="0" w:color="auto"/>
          </w:divBdr>
        </w:div>
        <w:div w:id="589045577">
          <w:marLeft w:val="0"/>
          <w:marRight w:val="0"/>
          <w:marTop w:val="0"/>
          <w:marBottom w:val="0"/>
          <w:divBdr>
            <w:top w:val="none" w:sz="0" w:space="0" w:color="auto"/>
            <w:left w:val="none" w:sz="0" w:space="0" w:color="auto"/>
            <w:bottom w:val="none" w:sz="0" w:space="0" w:color="auto"/>
            <w:right w:val="none" w:sz="0" w:space="0" w:color="auto"/>
          </w:divBdr>
        </w:div>
        <w:div w:id="1071462231">
          <w:marLeft w:val="0"/>
          <w:marRight w:val="0"/>
          <w:marTop w:val="0"/>
          <w:marBottom w:val="0"/>
          <w:divBdr>
            <w:top w:val="none" w:sz="0" w:space="0" w:color="auto"/>
            <w:left w:val="none" w:sz="0" w:space="0" w:color="auto"/>
            <w:bottom w:val="none" w:sz="0" w:space="0" w:color="auto"/>
            <w:right w:val="none" w:sz="0" w:space="0" w:color="auto"/>
          </w:divBdr>
        </w:div>
        <w:div w:id="544175668">
          <w:marLeft w:val="0"/>
          <w:marRight w:val="0"/>
          <w:marTop w:val="0"/>
          <w:marBottom w:val="0"/>
          <w:divBdr>
            <w:top w:val="none" w:sz="0" w:space="0" w:color="auto"/>
            <w:left w:val="none" w:sz="0" w:space="0" w:color="auto"/>
            <w:bottom w:val="none" w:sz="0" w:space="0" w:color="auto"/>
            <w:right w:val="none" w:sz="0" w:space="0" w:color="auto"/>
          </w:divBdr>
        </w:div>
        <w:div w:id="1154488382">
          <w:marLeft w:val="0"/>
          <w:marRight w:val="0"/>
          <w:marTop w:val="0"/>
          <w:marBottom w:val="0"/>
          <w:divBdr>
            <w:top w:val="none" w:sz="0" w:space="0" w:color="auto"/>
            <w:left w:val="none" w:sz="0" w:space="0" w:color="auto"/>
            <w:bottom w:val="none" w:sz="0" w:space="0" w:color="auto"/>
            <w:right w:val="none" w:sz="0" w:space="0" w:color="auto"/>
          </w:divBdr>
        </w:div>
        <w:div w:id="581840137">
          <w:marLeft w:val="0"/>
          <w:marRight w:val="0"/>
          <w:marTop w:val="0"/>
          <w:marBottom w:val="0"/>
          <w:divBdr>
            <w:top w:val="none" w:sz="0" w:space="0" w:color="auto"/>
            <w:left w:val="none" w:sz="0" w:space="0" w:color="auto"/>
            <w:bottom w:val="none" w:sz="0" w:space="0" w:color="auto"/>
            <w:right w:val="none" w:sz="0" w:space="0" w:color="auto"/>
          </w:divBdr>
        </w:div>
        <w:div w:id="1269851834">
          <w:marLeft w:val="0"/>
          <w:marRight w:val="0"/>
          <w:marTop w:val="0"/>
          <w:marBottom w:val="0"/>
          <w:divBdr>
            <w:top w:val="none" w:sz="0" w:space="0" w:color="auto"/>
            <w:left w:val="none" w:sz="0" w:space="0" w:color="auto"/>
            <w:bottom w:val="none" w:sz="0" w:space="0" w:color="auto"/>
            <w:right w:val="none" w:sz="0" w:space="0" w:color="auto"/>
          </w:divBdr>
        </w:div>
        <w:div w:id="589386063">
          <w:marLeft w:val="0"/>
          <w:marRight w:val="0"/>
          <w:marTop w:val="0"/>
          <w:marBottom w:val="0"/>
          <w:divBdr>
            <w:top w:val="none" w:sz="0" w:space="0" w:color="auto"/>
            <w:left w:val="none" w:sz="0" w:space="0" w:color="auto"/>
            <w:bottom w:val="none" w:sz="0" w:space="0" w:color="auto"/>
            <w:right w:val="none" w:sz="0" w:space="0" w:color="auto"/>
          </w:divBdr>
        </w:div>
        <w:div w:id="1452285510">
          <w:marLeft w:val="0"/>
          <w:marRight w:val="0"/>
          <w:marTop w:val="0"/>
          <w:marBottom w:val="0"/>
          <w:divBdr>
            <w:top w:val="none" w:sz="0" w:space="0" w:color="auto"/>
            <w:left w:val="none" w:sz="0" w:space="0" w:color="auto"/>
            <w:bottom w:val="none" w:sz="0" w:space="0" w:color="auto"/>
            <w:right w:val="none" w:sz="0" w:space="0" w:color="auto"/>
          </w:divBdr>
        </w:div>
        <w:div w:id="118377024">
          <w:marLeft w:val="0"/>
          <w:marRight w:val="0"/>
          <w:marTop w:val="0"/>
          <w:marBottom w:val="0"/>
          <w:divBdr>
            <w:top w:val="none" w:sz="0" w:space="0" w:color="auto"/>
            <w:left w:val="none" w:sz="0" w:space="0" w:color="auto"/>
            <w:bottom w:val="none" w:sz="0" w:space="0" w:color="auto"/>
            <w:right w:val="none" w:sz="0" w:space="0" w:color="auto"/>
          </w:divBdr>
        </w:div>
        <w:div w:id="616134724">
          <w:marLeft w:val="0"/>
          <w:marRight w:val="0"/>
          <w:marTop w:val="0"/>
          <w:marBottom w:val="0"/>
          <w:divBdr>
            <w:top w:val="none" w:sz="0" w:space="0" w:color="auto"/>
            <w:left w:val="none" w:sz="0" w:space="0" w:color="auto"/>
            <w:bottom w:val="none" w:sz="0" w:space="0" w:color="auto"/>
            <w:right w:val="none" w:sz="0" w:space="0" w:color="auto"/>
          </w:divBdr>
        </w:div>
        <w:div w:id="1952396436">
          <w:marLeft w:val="0"/>
          <w:marRight w:val="0"/>
          <w:marTop w:val="0"/>
          <w:marBottom w:val="0"/>
          <w:divBdr>
            <w:top w:val="none" w:sz="0" w:space="0" w:color="auto"/>
            <w:left w:val="none" w:sz="0" w:space="0" w:color="auto"/>
            <w:bottom w:val="none" w:sz="0" w:space="0" w:color="auto"/>
            <w:right w:val="none" w:sz="0" w:space="0" w:color="auto"/>
          </w:divBdr>
        </w:div>
        <w:div w:id="776750267">
          <w:marLeft w:val="0"/>
          <w:marRight w:val="0"/>
          <w:marTop w:val="0"/>
          <w:marBottom w:val="0"/>
          <w:divBdr>
            <w:top w:val="none" w:sz="0" w:space="0" w:color="auto"/>
            <w:left w:val="none" w:sz="0" w:space="0" w:color="auto"/>
            <w:bottom w:val="none" w:sz="0" w:space="0" w:color="auto"/>
            <w:right w:val="none" w:sz="0" w:space="0" w:color="auto"/>
          </w:divBdr>
        </w:div>
      </w:divsChild>
    </w:div>
    <w:div w:id="1258907035">
      <w:bodyDiv w:val="1"/>
      <w:marLeft w:val="0"/>
      <w:marRight w:val="0"/>
      <w:marTop w:val="0"/>
      <w:marBottom w:val="0"/>
      <w:divBdr>
        <w:top w:val="none" w:sz="0" w:space="0" w:color="auto"/>
        <w:left w:val="none" w:sz="0" w:space="0" w:color="auto"/>
        <w:bottom w:val="none" w:sz="0" w:space="0" w:color="auto"/>
        <w:right w:val="none" w:sz="0" w:space="0" w:color="auto"/>
      </w:divBdr>
    </w:div>
    <w:div w:id="1285884401">
      <w:bodyDiv w:val="1"/>
      <w:marLeft w:val="0"/>
      <w:marRight w:val="0"/>
      <w:marTop w:val="0"/>
      <w:marBottom w:val="0"/>
      <w:divBdr>
        <w:top w:val="none" w:sz="0" w:space="0" w:color="auto"/>
        <w:left w:val="none" w:sz="0" w:space="0" w:color="auto"/>
        <w:bottom w:val="none" w:sz="0" w:space="0" w:color="auto"/>
        <w:right w:val="none" w:sz="0" w:space="0" w:color="auto"/>
      </w:divBdr>
    </w:div>
    <w:div w:id="1293563375">
      <w:bodyDiv w:val="1"/>
      <w:marLeft w:val="0"/>
      <w:marRight w:val="0"/>
      <w:marTop w:val="0"/>
      <w:marBottom w:val="0"/>
      <w:divBdr>
        <w:top w:val="none" w:sz="0" w:space="0" w:color="auto"/>
        <w:left w:val="none" w:sz="0" w:space="0" w:color="auto"/>
        <w:bottom w:val="none" w:sz="0" w:space="0" w:color="auto"/>
        <w:right w:val="none" w:sz="0" w:space="0" w:color="auto"/>
      </w:divBdr>
    </w:div>
    <w:div w:id="1306666042">
      <w:bodyDiv w:val="1"/>
      <w:marLeft w:val="0"/>
      <w:marRight w:val="0"/>
      <w:marTop w:val="0"/>
      <w:marBottom w:val="0"/>
      <w:divBdr>
        <w:top w:val="none" w:sz="0" w:space="0" w:color="auto"/>
        <w:left w:val="none" w:sz="0" w:space="0" w:color="auto"/>
        <w:bottom w:val="none" w:sz="0" w:space="0" w:color="auto"/>
        <w:right w:val="none" w:sz="0" w:space="0" w:color="auto"/>
      </w:divBdr>
    </w:div>
    <w:div w:id="1335765634">
      <w:bodyDiv w:val="1"/>
      <w:marLeft w:val="0"/>
      <w:marRight w:val="0"/>
      <w:marTop w:val="0"/>
      <w:marBottom w:val="0"/>
      <w:divBdr>
        <w:top w:val="none" w:sz="0" w:space="0" w:color="auto"/>
        <w:left w:val="none" w:sz="0" w:space="0" w:color="auto"/>
        <w:bottom w:val="none" w:sz="0" w:space="0" w:color="auto"/>
        <w:right w:val="none" w:sz="0" w:space="0" w:color="auto"/>
      </w:divBdr>
    </w:div>
    <w:div w:id="1367220633">
      <w:bodyDiv w:val="1"/>
      <w:marLeft w:val="0"/>
      <w:marRight w:val="0"/>
      <w:marTop w:val="0"/>
      <w:marBottom w:val="0"/>
      <w:divBdr>
        <w:top w:val="none" w:sz="0" w:space="0" w:color="auto"/>
        <w:left w:val="none" w:sz="0" w:space="0" w:color="auto"/>
        <w:bottom w:val="none" w:sz="0" w:space="0" w:color="auto"/>
        <w:right w:val="none" w:sz="0" w:space="0" w:color="auto"/>
      </w:divBdr>
    </w:div>
    <w:div w:id="1391687012">
      <w:bodyDiv w:val="1"/>
      <w:marLeft w:val="0"/>
      <w:marRight w:val="0"/>
      <w:marTop w:val="0"/>
      <w:marBottom w:val="0"/>
      <w:divBdr>
        <w:top w:val="none" w:sz="0" w:space="0" w:color="auto"/>
        <w:left w:val="none" w:sz="0" w:space="0" w:color="auto"/>
        <w:bottom w:val="none" w:sz="0" w:space="0" w:color="auto"/>
        <w:right w:val="none" w:sz="0" w:space="0" w:color="auto"/>
      </w:divBdr>
    </w:div>
    <w:div w:id="1463695536">
      <w:bodyDiv w:val="1"/>
      <w:marLeft w:val="0"/>
      <w:marRight w:val="0"/>
      <w:marTop w:val="0"/>
      <w:marBottom w:val="0"/>
      <w:divBdr>
        <w:top w:val="none" w:sz="0" w:space="0" w:color="auto"/>
        <w:left w:val="none" w:sz="0" w:space="0" w:color="auto"/>
        <w:bottom w:val="none" w:sz="0" w:space="0" w:color="auto"/>
        <w:right w:val="none" w:sz="0" w:space="0" w:color="auto"/>
      </w:divBdr>
    </w:div>
    <w:div w:id="1569685236">
      <w:bodyDiv w:val="1"/>
      <w:marLeft w:val="0"/>
      <w:marRight w:val="0"/>
      <w:marTop w:val="0"/>
      <w:marBottom w:val="0"/>
      <w:divBdr>
        <w:top w:val="none" w:sz="0" w:space="0" w:color="auto"/>
        <w:left w:val="none" w:sz="0" w:space="0" w:color="auto"/>
        <w:bottom w:val="none" w:sz="0" w:space="0" w:color="auto"/>
        <w:right w:val="none" w:sz="0" w:space="0" w:color="auto"/>
      </w:divBdr>
    </w:div>
    <w:div w:id="1589923770">
      <w:bodyDiv w:val="1"/>
      <w:marLeft w:val="0"/>
      <w:marRight w:val="0"/>
      <w:marTop w:val="0"/>
      <w:marBottom w:val="0"/>
      <w:divBdr>
        <w:top w:val="none" w:sz="0" w:space="0" w:color="auto"/>
        <w:left w:val="none" w:sz="0" w:space="0" w:color="auto"/>
        <w:bottom w:val="none" w:sz="0" w:space="0" w:color="auto"/>
        <w:right w:val="none" w:sz="0" w:space="0" w:color="auto"/>
      </w:divBdr>
    </w:div>
    <w:div w:id="1602224584">
      <w:bodyDiv w:val="1"/>
      <w:marLeft w:val="0"/>
      <w:marRight w:val="0"/>
      <w:marTop w:val="0"/>
      <w:marBottom w:val="0"/>
      <w:divBdr>
        <w:top w:val="none" w:sz="0" w:space="0" w:color="auto"/>
        <w:left w:val="none" w:sz="0" w:space="0" w:color="auto"/>
        <w:bottom w:val="none" w:sz="0" w:space="0" w:color="auto"/>
        <w:right w:val="none" w:sz="0" w:space="0" w:color="auto"/>
      </w:divBdr>
    </w:div>
    <w:div w:id="1654480223">
      <w:bodyDiv w:val="1"/>
      <w:marLeft w:val="0"/>
      <w:marRight w:val="0"/>
      <w:marTop w:val="0"/>
      <w:marBottom w:val="0"/>
      <w:divBdr>
        <w:top w:val="none" w:sz="0" w:space="0" w:color="auto"/>
        <w:left w:val="none" w:sz="0" w:space="0" w:color="auto"/>
        <w:bottom w:val="none" w:sz="0" w:space="0" w:color="auto"/>
        <w:right w:val="none" w:sz="0" w:space="0" w:color="auto"/>
      </w:divBdr>
    </w:div>
    <w:div w:id="1687561918">
      <w:bodyDiv w:val="1"/>
      <w:marLeft w:val="0"/>
      <w:marRight w:val="0"/>
      <w:marTop w:val="0"/>
      <w:marBottom w:val="0"/>
      <w:divBdr>
        <w:top w:val="none" w:sz="0" w:space="0" w:color="auto"/>
        <w:left w:val="none" w:sz="0" w:space="0" w:color="auto"/>
        <w:bottom w:val="none" w:sz="0" w:space="0" w:color="auto"/>
        <w:right w:val="none" w:sz="0" w:space="0" w:color="auto"/>
      </w:divBdr>
    </w:div>
    <w:div w:id="1705784357">
      <w:bodyDiv w:val="1"/>
      <w:marLeft w:val="0"/>
      <w:marRight w:val="0"/>
      <w:marTop w:val="0"/>
      <w:marBottom w:val="0"/>
      <w:divBdr>
        <w:top w:val="none" w:sz="0" w:space="0" w:color="auto"/>
        <w:left w:val="none" w:sz="0" w:space="0" w:color="auto"/>
        <w:bottom w:val="none" w:sz="0" w:space="0" w:color="auto"/>
        <w:right w:val="none" w:sz="0" w:space="0" w:color="auto"/>
      </w:divBdr>
    </w:div>
    <w:div w:id="1716155271">
      <w:bodyDiv w:val="1"/>
      <w:marLeft w:val="0"/>
      <w:marRight w:val="0"/>
      <w:marTop w:val="0"/>
      <w:marBottom w:val="0"/>
      <w:divBdr>
        <w:top w:val="none" w:sz="0" w:space="0" w:color="auto"/>
        <w:left w:val="none" w:sz="0" w:space="0" w:color="auto"/>
        <w:bottom w:val="none" w:sz="0" w:space="0" w:color="auto"/>
        <w:right w:val="none" w:sz="0" w:space="0" w:color="auto"/>
      </w:divBdr>
    </w:div>
    <w:div w:id="1721437137">
      <w:bodyDiv w:val="1"/>
      <w:marLeft w:val="0"/>
      <w:marRight w:val="0"/>
      <w:marTop w:val="0"/>
      <w:marBottom w:val="0"/>
      <w:divBdr>
        <w:top w:val="none" w:sz="0" w:space="0" w:color="auto"/>
        <w:left w:val="none" w:sz="0" w:space="0" w:color="auto"/>
        <w:bottom w:val="none" w:sz="0" w:space="0" w:color="auto"/>
        <w:right w:val="none" w:sz="0" w:space="0" w:color="auto"/>
      </w:divBdr>
    </w:div>
    <w:div w:id="1723485358">
      <w:bodyDiv w:val="1"/>
      <w:marLeft w:val="0"/>
      <w:marRight w:val="0"/>
      <w:marTop w:val="0"/>
      <w:marBottom w:val="0"/>
      <w:divBdr>
        <w:top w:val="none" w:sz="0" w:space="0" w:color="auto"/>
        <w:left w:val="none" w:sz="0" w:space="0" w:color="auto"/>
        <w:bottom w:val="none" w:sz="0" w:space="0" w:color="auto"/>
        <w:right w:val="none" w:sz="0" w:space="0" w:color="auto"/>
      </w:divBdr>
    </w:div>
    <w:div w:id="1793786170">
      <w:bodyDiv w:val="1"/>
      <w:marLeft w:val="0"/>
      <w:marRight w:val="0"/>
      <w:marTop w:val="0"/>
      <w:marBottom w:val="0"/>
      <w:divBdr>
        <w:top w:val="none" w:sz="0" w:space="0" w:color="auto"/>
        <w:left w:val="none" w:sz="0" w:space="0" w:color="auto"/>
        <w:bottom w:val="none" w:sz="0" w:space="0" w:color="auto"/>
        <w:right w:val="none" w:sz="0" w:space="0" w:color="auto"/>
      </w:divBdr>
    </w:div>
    <w:div w:id="1872106884">
      <w:bodyDiv w:val="1"/>
      <w:marLeft w:val="0"/>
      <w:marRight w:val="0"/>
      <w:marTop w:val="0"/>
      <w:marBottom w:val="0"/>
      <w:divBdr>
        <w:top w:val="none" w:sz="0" w:space="0" w:color="auto"/>
        <w:left w:val="none" w:sz="0" w:space="0" w:color="auto"/>
        <w:bottom w:val="none" w:sz="0" w:space="0" w:color="auto"/>
        <w:right w:val="none" w:sz="0" w:space="0" w:color="auto"/>
      </w:divBdr>
    </w:div>
    <w:div w:id="1879584875">
      <w:bodyDiv w:val="1"/>
      <w:marLeft w:val="0"/>
      <w:marRight w:val="0"/>
      <w:marTop w:val="0"/>
      <w:marBottom w:val="0"/>
      <w:divBdr>
        <w:top w:val="none" w:sz="0" w:space="0" w:color="auto"/>
        <w:left w:val="none" w:sz="0" w:space="0" w:color="auto"/>
        <w:bottom w:val="none" w:sz="0" w:space="0" w:color="auto"/>
        <w:right w:val="none" w:sz="0" w:space="0" w:color="auto"/>
      </w:divBdr>
    </w:div>
    <w:div w:id="2004163939">
      <w:bodyDiv w:val="1"/>
      <w:marLeft w:val="0"/>
      <w:marRight w:val="0"/>
      <w:marTop w:val="0"/>
      <w:marBottom w:val="0"/>
      <w:divBdr>
        <w:top w:val="none" w:sz="0" w:space="0" w:color="auto"/>
        <w:left w:val="none" w:sz="0" w:space="0" w:color="auto"/>
        <w:bottom w:val="none" w:sz="0" w:space="0" w:color="auto"/>
        <w:right w:val="none" w:sz="0" w:space="0" w:color="auto"/>
      </w:divBdr>
    </w:div>
    <w:div w:id="2022270038">
      <w:bodyDiv w:val="1"/>
      <w:marLeft w:val="0"/>
      <w:marRight w:val="0"/>
      <w:marTop w:val="0"/>
      <w:marBottom w:val="0"/>
      <w:divBdr>
        <w:top w:val="none" w:sz="0" w:space="0" w:color="auto"/>
        <w:left w:val="none" w:sz="0" w:space="0" w:color="auto"/>
        <w:bottom w:val="none" w:sz="0" w:space="0" w:color="auto"/>
        <w:right w:val="none" w:sz="0" w:space="0" w:color="auto"/>
      </w:divBdr>
    </w:div>
    <w:div w:id="2046905963">
      <w:bodyDiv w:val="1"/>
      <w:marLeft w:val="0"/>
      <w:marRight w:val="0"/>
      <w:marTop w:val="0"/>
      <w:marBottom w:val="0"/>
      <w:divBdr>
        <w:top w:val="none" w:sz="0" w:space="0" w:color="auto"/>
        <w:left w:val="none" w:sz="0" w:space="0" w:color="auto"/>
        <w:bottom w:val="none" w:sz="0" w:space="0" w:color="auto"/>
        <w:right w:val="none" w:sz="0" w:space="0" w:color="auto"/>
      </w:divBdr>
    </w:div>
    <w:div w:id="2047638653">
      <w:bodyDiv w:val="1"/>
      <w:marLeft w:val="0"/>
      <w:marRight w:val="0"/>
      <w:marTop w:val="0"/>
      <w:marBottom w:val="0"/>
      <w:divBdr>
        <w:top w:val="none" w:sz="0" w:space="0" w:color="auto"/>
        <w:left w:val="none" w:sz="0" w:space="0" w:color="auto"/>
        <w:bottom w:val="none" w:sz="0" w:space="0" w:color="auto"/>
        <w:right w:val="none" w:sz="0" w:space="0" w:color="auto"/>
      </w:divBdr>
    </w:div>
    <w:div w:id="2050569128">
      <w:bodyDiv w:val="1"/>
      <w:marLeft w:val="0"/>
      <w:marRight w:val="0"/>
      <w:marTop w:val="0"/>
      <w:marBottom w:val="0"/>
      <w:divBdr>
        <w:top w:val="none" w:sz="0" w:space="0" w:color="auto"/>
        <w:left w:val="none" w:sz="0" w:space="0" w:color="auto"/>
        <w:bottom w:val="none" w:sz="0" w:space="0" w:color="auto"/>
        <w:right w:val="none" w:sz="0" w:space="0" w:color="auto"/>
      </w:divBdr>
    </w:div>
    <w:div w:id="2063360525">
      <w:bodyDiv w:val="1"/>
      <w:marLeft w:val="0"/>
      <w:marRight w:val="0"/>
      <w:marTop w:val="0"/>
      <w:marBottom w:val="0"/>
      <w:divBdr>
        <w:top w:val="none" w:sz="0" w:space="0" w:color="auto"/>
        <w:left w:val="none" w:sz="0" w:space="0" w:color="auto"/>
        <w:bottom w:val="none" w:sz="0" w:space="0" w:color="auto"/>
        <w:right w:val="none" w:sz="0" w:space="0" w:color="auto"/>
      </w:divBdr>
    </w:div>
    <w:div w:id="2083526393">
      <w:bodyDiv w:val="1"/>
      <w:marLeft w:val="0"/>
      <w:marRight w:val="0"/>
      <w:marTop w:val="0"/>
      <w:marBottom w:val="0"/>
      <w:divBdr>
        <w:top w:val="none" w:sz="0" w:space="0" w:color="auto"/>
        <w:left w:val="none" w:sz="0" w:space="0" w:color="auto"/>
        <w:bottom w:val="none" w:sz="0" w:space="0" w:color="auto"/>
        <w:right w:val="none" w:sz="0" w:space="0" w:color="auto"/>
      </w:divBdr>
    </w:div>
    <w:div w:id="2097047932">
      <w:bodyDiv w:val="1"/>
      <w:marLeft w:val="0"/>
      <w:marRight w:val="0"/>
      <w:marTop w:val="0"/>
      <w:marBottom w:val="0"/>
      <w:divBdr>
        <w:top w:val="none" w:sz="0" w:space="0" w:color="auto"/>
        <w:left w:val="none" w:sz="0" w:space="0" w:color="auto"/>
        <w:bottom w:val="none" w:sz="0" w:space="0" w:color="auto"/>
        <w:right w:val="none" w:sz="0" w:space="0" w:color="auto"/>
      </w:divBdr>
    </w:div>
    <w:div w:id="211381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sasvcompras@yahoo.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BF8E4-C313-4F35-8A88-F2F6AD296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3502</Words>
  <Characters>18916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Luciane dos Santos</dc:creator>
  <cp:lastModifiedBy>Usuario</cp:lastModifiedBy>
  <cp:revision>2</cp:revision>
  <cp:lastPrinted>2024-03-19T15:38:00Z</cp:lastPrinted>
  <dcterms:created xsi:type="dcterms:W3CDTF">2024-05-03T13:37:00Z</dcterms:created>
  <dcterms:modified xsi:type="dcterms:W3CDTF">2024-05-03T13:37:00Z</dcterms:modified>
</cp:coreProperties>
</file>