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157682618"/>
    <w:bookmarkStart w:id="1" w:name="_GoBack"/>
    <w:bookmarkEnd w:id="1"/>
    <w:p w14:paraId="0F09CCBA" w14:textId="67FE93D9" w:rsidR="00EE3EA7" w:rsidRDefault="00EE3EA7" w:rsidP="00EA24AC">
      <w:pPr>
        <w:ind w:left="-709" w:right="141"/>
        <w:jc w:val="center"/>
        <w:rPr>
          <w:b/>
          <w:sz w:val="32"/>
          <w:szCs w:val="32"/>
          <w:u w:val="single"/>
        </w:rPr>
      </w:pPr>
      <w:r>
        <w:object w:dxaOrig="10412" w:dyaOrig="1119" w14:anchorId="46D4AD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50.25pt" o:ole="">
            <v:imagedata r:id="rId7" o:title=""/>
          </v:shape>
          <o:OLEObject Type="Embed" ProgID="CorelDRAW.Graphic.12" ShapeID="_x0000_i1025" DrawAspect="Content" ObjectID="_1837252787" r:id="rId8"/>
        </w:object>
      </w:r>
    </w:p>
    <w:p w14:paraId="4E560C05" w14:textId="05FFBFAF" w:rsidR="00EA24AC" w:rsidRPr="00EE6C3C" w:rsidRDefault="00EA24AC" w:rsidP="00EA24AC">
      <w:pPr>
        <w:ind w:left="-709" w:right="141"/>
        <w:jc w:val="center"/>
        <w:rPr>
          <w:b/>
          <w:sz w:val="32"/>
          <w:szCs w:val="32"/>
          <w:u w:val="single"/>
        </w:rPr>
      </w:pPr>
      <w:r w:rsidRPr="00EE6C3C">
        <w:rPr>
          <w:b/>
          <w:sz w:val="32"/>
          <w:szCs w:val="32"/>
          <w:u w:val="single"/>
        </w:rPr>
        <w:t>TERMO DE REFERÊNCIA</w:t>
      </w:r>
    </w:p>
    <w:p w14:paraId="73291DD1" w14:textId="77777777" w:rsidR="00EA24AC" w:rsidRPr="00EE6C3C" w:rsidRDefault="00EA24AC" w:rsidP="00EA24AC">
      <w:pPr>
        <w:rPr>
          <w:sz w:val="21"/>
          <w:szCs w:val="21"/>
        </w:rPr>
      </w:pPr>
    </w:p>
    <w:tbl>
      <w:tblPr>
        <w:tblW w:w="1006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EA24AC" w:rsidRPr="00EE6C3C" w14:paraId="76225D14" w14:textId="77777777" w:rsidTr="00885B1A">
        <w:tc>
          <w:tcPr>
            <w:tcW w:w="10065" w:type="dxa"/>
            <w:shd w:val="clear" w:color="auto" w:fill="DEEAF6"/>
          </w:tcPr>
          <w:p w14:paraId="0B69D523" w14:textId="731AA752" w:rsidR="00EA24AC" w:rsidRPr="00EE6C3C" w:rsidRDefault="00EA24AC" w:rsidP="008F7ED9">
            <w:pPr>
              <w:jc w:val="both"/>
              <w:rPr>
                <w:b/>
                <w:sz w:val="22"/>
                <w:szCs w:val="22"/>
                <w:u w:val="single"/>
              </w:rPr>
            </w:pPr>
            <w:proofErr w:type="gramStart"/>
            <w:r w:rsidRPr="00EE6C3C">
              <w:rPr>
                <w:b/>
                <w:sz w:val="22"/>
                <w:szCs w:val="22"/>
              </w:rPr>
              <w:t>1-</w:t>
            </w:r>
            <w:r w:rsidR="001853AD">
              <w:rPr>
                <w:b/>
                <w:sz w:val="22"/>
                <w:szCs w:val="22"/>
              </w:rPr>
              <w:t xml:space="preserve"> </w:t>
            </w:r>
            <w:r w:rsidRPr="00EE6C3C">
              <w:rPr>
                <w:b/>
                <w:sz w:val="22"/>
                <w:szCs w:val="22"/>
              </w:rPr>
              <w:t>CONDIÇÕES</w:t>
            </w:r>
            <w:proofErr w:type="gramEnd"/>
            <w:r w:rsidRPr="00EE6C3C">
              <w:rPr>
                <w:b/>
                <w:sz w:val="22"/>
                <w:szCs w:val="22"/>
              </w:rPr>
              <w:t xml:space="preserve"> GERAIS DA CONTRATAÇÃO/AQUISIÇÃO</w:t>
            </w:r>
          </w:p>
        </w:tc>
      </w:tr>
      <w:tr w:rsidR="00EA24AC" w:rsidRPr="00EE6C3C" w14:paraId="4DBE876A" w14:textId="77777777" w:rsidTr="005B69F8">
        <w:trPr>
          <w:trHeight w:val="1510"/>
        </w:trPr>
        <w:tc>
          <w:tcPr>
            <w:tcW w:w="10065" w:type="dxa"/>
          </w:tcPr>
          <w:p w14:paraId="06993E11" w14:textId="5555386B" w:rsidR="00EA24AC" w:rsidRPr="00D54A95" w:rsidRDefault="00A61617" w:rsidP="008F7ED9">
            <w:pPr>
              <w:jc w:val="both"/>
              <w:rPr>
                <w:b/>
                <w:color w:val="FF0000"/>
                <w:sz w:val="22"/>
                <w:szCs w:val="22"/>
              </w:rPr>
            </w:pPr>
            <w:r>
              <w:rPr>
                <w:sz w:val="22"/>
                <w:szCs w:val="22"/>
              </w:rPr>
              <w:t>Aquisição</w:t>
            </w:r>
            <w:r w:rsidR="00476592">
              <w:rPr>
                <w:sz w:val="22"/>
                <w:szCs w:val="22"/>
              </w:rPr>
              <w:t xml:space="preserve"> de </w:t>
            </w:r>
            <w:r w:rsidR="0053580B">
              <w:rPr>
                <w:sz w:val="22"/>
                <w:szCs w:val="22"/>
              </w:rPr>
              <w:t>p</w:t>
            </w:r>
            <w:r>
              <w:rPr>
                <w:sz w:val="22"/>
                <w:szCs w:val="22"/>
              </w:rPr>
              <w:t>eças</w:t>
            </w:r>
            <w:r w:rsidR="001D3BB8">
              <w:rPr>
                <w:sz w:val="22"/>
                <w:szCs w:val="22"/>
              </w:rPr>
              <w:t xml:space="preserve"> </w:t>
            </w:r>
            <w:r w:rsidR="00A47B74">
              <w:rPr>
                <w:sz w:val="22"/>
                <w:szCs w:val="22"/>
              </w:rPr>
              <w:t>pa</w:t>
            </w:r>
            <w:r w:rsidR="001853AD">
              <w:rPr>
                <w:sz w:val="22"/>
                <w:szCs w:val="22"/>
              </w:rPr>
              <w:t>ra o</w:t>
            </w:r>
            <w:r w:rsidR="004127BA">
              <w:rPr>
                <w:sz w:val="22"/>
                <w:szCs w:val="22"/>
              </w:rPr>
              <w:t xml:space="preserve"> veículo </w:t>
            </w:r>
            <w:r w:rsidR="002068C9" w:rsidRPr="00AB0D7C">
              <w:rPr>
                <w:b/>
                <w:bCs/>
                <w:sz w:val="22"/>
                <w:szCs w:val="22"/>
              </w:rPr>
              <w:t xml:space="preserve">PEOGEOT </w:t>
            </w:r>
            <w:r w:rsidR="00AB0D7C" w:rsidRPr="00AB0D7C">
              <w:rPr>
                <w:b/>
                <w:bCs/>
                <w:sz w:val="22"/>
                <w:szCs w:val="22"/>
              </w:rPr>
              <w:t xml:space="preserve">EXPERT MAR </w:t>
            </w:r>
            <w:r w:rsidR="00652ECE" w:rsidRPr="00AB0D7C">
              <w:rPr>
                <w:b/>
                <w:bCs/>
                <w:sz w:val="22"/>
                <w:szCs w:val="22"/>
              </w:rPr>
              <w:t>TIPO AMBULANCIA</w:t>
            </w:r>
            <w:r w:rsidR="00214304" w:rsidRPr="00AB0D7C">
              <w:rPr>
                <w:b/>
                <w:bCs/>
                <w:sz w:val="22"/>
                <w:szCs w:val="22"/>
              </w:rPr>
              <w:t>,</w:t>
            </w:r>
            <w:r w:rsidR="00AB0D7C" w:rsidRPr="00AB0D7C">
              <w:rPr>
                <w:b/>
                <w:bCs/>
                <w:sz w:val="22"/>
                <w:szCs w:val="22"/>
              </w:rPr>
              <w:t xml:space="preserve"> ANO FABRICAÇÃO 2021/MODELO 2022, CHASSI 9V8VBBHXGNA804945, </w:t>
            </w:r>
            <w:r w:rsidR="00214304" w:rsidRPr="00AB0D7C">
              <w:rPr>
                <w:b/>
                <w:bCs/>
                <w:sz w:val="22"/>
                <w:szCs w:val="22"/>
              </w:rPr>
              <w:t>P</w:t>
            </w:r>
            <w:r w:rsidR="00AB0D7C" w:rsidRPr="00AB0D7C">
              <w:rPr>
                <w:b/>
                <w:bCs/>
                <w:sz w:val="22"/>
                <w:szCs w:val="22"/>
              </w:rPr>
              <w:t>LACAS</w:t>
            </w:r>
            <w:r w:rsidR="00476592" w:rsidRPr="00AB0D7C">
              <w:rPr>
                <w:b/>
                <w:bCs/>
                <w:sz w:val="22"/>
                <w:szCs w:val="22"/>
              </w:rPr>
              <w:t xml:space="preserve"> </w:t>
            </w:r>
            <w:r w:rsidR="002068C9" w:rsidRPr="00AB0D7C">
              <w:rPr>
                <w:b/>
                <w:bCs/>
                <w:sz w:val="22"/>
                <w:szCs w:val="22"/>
              </w:rPr>
              <w:t>GII 9E57</w:t>
            </w:r>
            <w:r w:rsidR="00FF2CCF">
              <w:rPr>
                <w:sz w:val="22"/>
                <w:szCs w:val="22"/>
              </w:rPr>
              <w:t xml:space="preserve">, de uso do </w:t>
            </w:r>
            <w:r>
              <w:rPr>
                <w:sz w:val="22"/>
                <w:szCs w:val="22"/>
              </w:rPr>
              <w:t>DESAU</w:t>
            </w:r>
            <w:r w:rsidR="00FC5DCC">
              <w:rPr>
                <w:sz w:val="22"/>
                <w:szCs w:val="22"/>
              </w:rPr>
              <w:t>.</w:t>
            </w:r>
          </w:p>
          <w:tbl>
            <w:tblPr>
              <w:tblW w:w="9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7427"/>
              <w:gridCol w:w="851"/>
              <w:gridCol w:w="859"/>
            </w:tblGrid>
            <w:tr w:rsidR="00EA24AC" w:rsidRPr="00EE6C3C" w14:paraId="10EB6BDE" w14:textId="77777777" w:rsidTr="00476592">
              <w:trPr>
                <w:trHeight w:val="362"/>
              </w:trPr>
              <w:tc>
                <w:tcPr>
                  <w:tcW w:w="704" w:type="dxa"/>
                  <w:tcBorders>
                    <w:top w:val="single" w:sz="4" w:space="0" w:color="000000"/>
                    <w:left w:val="single" w:sz="4" w:space="0" w:color="000000"/>
                    <w:bottom w:val="single" w:sz="4" w:space="0" w:color="000000"/>
                    <w:right w:val="single" w:sz="4" w:space="0" w:color="000000"/>
                  </w:tcBorders>
                  <w:vAlign w:val="center"/>
                </w:tcPr>
                <w:p w14:paraId="3FEED131" w14:textId="77777777" w:rsidR="00EA24AC" w:rsidRPr="00EE6C3C" w:rsidRDefault="00EA24AC" w:rsidP="008F7ED9">
                  <w:pPr>
                    <w:jc w:val="center"/>
                    <w:rPr>
                      <w:b/>
                      <w:sz w:val="18"/>
                      <w:szCs w:val="18"/>
                    </w:rPr>
                  </w:pPr>
                  <w:r w:rsidRPr="00EE6C3C">
                    <w:rPr>
                      <w:b/>
                      <w:sz w:val="18"/>
                      <w:szCs w:val="18"/>
                    </w:rPr>
                    <w:t>ITEM</w:t>
                  </w:r>
                </w:p>
              </w:tc>
              <w:tc>
                <w:tcPr>
                  <w:tcW w:w="7427" w:type="dxa"/>
                  <w:tcBorders>
                    <w:top w:val="single" w:sz="4" w:space="0" w:color="000000"/>
                    <w:left w:val="single" w:sz="4" w:space="0" w:color="000000"/>
                    <w:bottom w:val="single" w:sz="4" w:space="0" w:color="000000"/>
                    <w:right w:val="single" w:sz="4" w:space="0" w:color="000000"/>
                  </w:tcBorders>
                  <w:vAlign w:val="center"/>
                  <w:hideMark/>
                </w:tcPr>
                <w:p w14:paraId="47DC156C" w14:textId="6B5449A9" w:rsidR="00EA24AC" w:rsidRPr="009144C6" w:rsidRDefault="00EA24AC" w:rsidP="008F7ED9">
                  <w:pPr>
                    <w:jc w:val="center"/>
                    <w:rPr>
                      <w:b/>
                      <w:sz w:val="24"/>
                      <w:szCs w:val="24"/>
                    </w:rPr>
                  </w:pPr>
                  <w:r w:rsidRPr="009144C6">
                    <w:rPr>
                      <w:b/>
                      <w:sz w:val="24"/>
                      <w:szCs w:val="24"/>
                    </w:rPr>
                    <w:t>ESPECIFICAÇÃO</w:t>
                  </w:r>
                  <w:r w:rsidR="009B2DDB">
                    <w:rPr>
                      <w:b/>
                      <w:sz w:val="24"/>
                      <w:szCs w:val="24"/>
                    </w:rPr>
                    <w:t xml:space="preserve"> DAS PEÇAS E SERVIÇOS</w:t>
                  </w:r>
                  <w:r w:rsidRPr="009144C6">
                    <w:rPr>
                      <w:b/>
                      <w:sz w:val="24"/>
                      <w:szCs w:val="24"/>
                    </w:rPr>
                    <w:t>*</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12EBB28" w14:textId="77777777" w:rsidR="00EA24AC" w:rsidRPr="00EE6C3C" w:rsidRDefault="00EA24AC" w:rsidP="009B2DDB">
                  <w:pPr>
                    <w:jc w:val="center"/>
                    <w:rPr>
                      <w:b/>
                      <w:sz w:val="18"/>
                      <w:szCs w:val="18"/>
                    </w:rPr>
                  </w:pPr>
                  <w:r w:rsidRPr="00EE6C3C">
                    <w:rPr>
                      <w:b/>
                      <w:sz w:val="18"/>
                      <w:szCs w:val="18"/>
                    </w:rPr>
                    <w:t>UNID.</w:t>
                  </w:r>
                </w:p>
              </w:tc>
              <w:tc>
                <w:tcPr>
                  <w:tcW w:w="859" w:type="dxa"/>
                  <w:tcBorders>
                    <w:top w:val="single" w:sz="4" w:space="0" w:color="000000"/>
                    <w:left w:val="single" w:sz="4" w:space="0" w:color="000000"/>
                    <w:bottom w:val="single" w:sz="4" w:space="0" w:color="000000"/>
                    <w:right w:val="single" w:sz="4" w:space="0" w:color="000000"/>
                  </w:tcBorders>
                  <w:vAlign w:val="center"/>
                </w:tcPr>
                <w:p w14:paraId="58CECF16" w14:textId="77777777" w:rsidR="00EA24AC" w:rsidRPr="00476592" w:rsidRDefault="00EA24AC" w:rsidP="009B2DDB">
                  <w:pPr>
                    <w:jc w:val="center"/>
                    <w:rPr>
                      <w:b/>
                      <w:sz w:val="16"/>
                      <w:szCs w:val="16"/>
                    </w:rPr>
                  </w:pPr>
                  <w:r w:rsidRPr="00476592">
                    <w:rPr>
                      <w:b/>
                      <w:sz w:val="16"/>
                      <w:szCs w:val="16"/>
                    </w:rPr>
                    <w:t>QUANT</w:t>
                  </w:r>
                </w:p>
              </w:tc>
            </w:tr>
            <w:tr w:rsidR="00021342" w:rsidRPr="00EE6C3C" w14:paraId="189A5DA9" w14:textId="77777777" w:rsidTr="00476592">
              <w:trPr>
                <w:trHeight w:val="313"/>
              </w:trPr>
              <w:tc>
                <w:tcPr>
                  <w:tcW w:w="704" w:type="dxa"/>
                  <w:tcBorders>
                    <w:top w:val="single" w:sz="4" w:space="0" w:color="000000"/>
                    <w:left w:val="single" w:sz="4" w:space="0" w:color="000000"/>
                    <w:bottom w:val="single" w:sz="4" w:space="0" w:color="000000"/>
                    <w:right w:val="single" w:sz="4" w:space="0" w:color="000000"/>
                  </w:tcBorders>
                </w:tcPr>
                <w:p w14:paraId="74A918F9" w14:textId="590FCC7E" w:rsidR="00021342" w:rsidRDefault="00021342" w:rsidP="00021342">
                  <w:pPr>
                    <w:jc w:val="center"/>
                    <w:rPr>
                      <w:b/>
                      <w:sz w:val="22"/>
                      <w:szCs w:val="22"/>
                    </w:rPr>
                  </w:pPr>
                  <w:r>
                    <w:rPr>
                      <w:b/>
                      <w:sz w:val="22"/>
                      <w:szCs w:val="22"/>
                    </w:rPr>
                    <w:t>01</w:t>
                  </w:r>
                </w:p>
              </w:tc>
              <w:tc>
                <w:tcPr>
                  <w:tcW w:w="7427" w:type="dxa"/>
                  <w:tcBorders>
                    <w:top w:val="single" w:sz="4" w:space="0" w:color="000000"/>
                    <w:left w:val="single" w:sz="4" w:space="0" w:color="000000"/>
                    <w:bottom w:val="single" w:sz="4" w:space="0" w:color="000000"/>
                    <w:right w:val="single" w:sz="4" w:space="0" w:color="000000"/>
                  </w:tcBorders>
                </w:tcPr>
                <w:p w14:paraId="16300A76" w14:textId="28567E38" w:rsidR="00021342" w:rsidRPr="00652ECE" w:rsidRDefault="00EE3EA7" w:rsidP="00021342">
                  <w:r>
                    <w:rPr>
                      <w:rFonts w:asciiTheme="minorHAnsi" w:hAnsiTheme="minorHAnsi" w:cstheme="minorHAnsi"/>
                      <w:color w:val="000000"/>
                      <w:sz w:val="22"/>
                      <w:szCs w:val="22"/>
                      <w:lang w:val="en-US"/>
                    </w:rPr>
                    <w:t>BOMBA DE ALTA PRESSÃO</w:t>
                  </w:r>
                </w:p>
              </w:tc>
              <w:tc>
                <w:tcPr>
                  <w:tcW w:w="851" w:type="dxa"/>
                  <w:tcBorders>
                    <w:top w:val="single" w:sz="4" w:space="0" w:color="000000"/>
                    <w:left w:val="single" w:sz="4" w:space="0" w:color="000000"/>
                    <w:bottom w:val="single" w:sz="4" w:space="0" w:color="000000"/>
                    <w:right w:val="single" w:sz="4" w:space="0" w:color="000000"/>
                  </w:tcBorders>
                </w:tcPr>
                <w:p w14:paraId="4C0E0A09" w14:textId="1AD42BDA" w:rsidR="00021342" w:rsidRDefault="00021342" w:rsidP="00021342">
                  <w:pPr>
                    <w:jc w:val="center"/>
                    <w:rPr>
                      <w:sz w:val="22"/>
                      <w:szCs w:val="22"/>
                    </w:rPr>
                  </w:pPr>
                  <w:r>
                    <w:rPr>
                      <w:sz w:val="22"/>
                      <w:szCs w:val="22"/>
                    </w:rPr>
                    <w:t>UNID</w:t>
                  </w:r>
                </w:p>
              </w:tc>
              <w:tc>
                <w:tcPr>
                  <w:tcW w:w="859" w:type="dxa"/>
                  <w:tcBorders>
                    <w:top w:val="single" w:sz="4" w:space="0" w:color="000000"/>
                    <w:left w:val="single" w:sz="4" w:space="0" w:color="000000"/>
                    <w:bottom w:val="single" w:sz="4" w:space="0" w:color="000000"/>
                    <w:right w:val="single" w:sz="4" w:space="0" w:color="000000"/>
                  </w:tcBorders>
                </w:tcPr>
                <w:p w14:paraId="51A3EBD0" w14:textId="28CEFD00" w:rsidR="00021342" w:rsidRDefault="00021342" w:rsidP="00021342">
                  <w:pPr>
                    <w:jc w:val="center"/>
                    <w:rPr>
                      <w:sz w:val="22"/>
                      <w:szCs w:val="22"/>
                    </w:rPr>
                  </w:pPr>
                  <w:r>
                    <w:rPr>
                      <w:sz w:val="22"/>
                      <w:szCs w:val="22"/>
                    </w:rPr>
                    <w:t>0</w:t>
                  </w:r>
                  <w:r w:rsidR="00EE3EA7">
                    <w:rPr>
                      <w:sz w:val="22"/>
                      <w:szCs w:val="22"/>
                    </w:rPr>
                    <w:t>1</w:t>
                  </w:r>
                </w:p>
              </w:tc>
            </w:tr>
          </w:tbl>
          <w:p w14:paraId="19EDAACF" w14:textId="759D68C2" w:rsidR="00EA24AC" w:rsidRPr="00EE6C3C" w:rsidRDefault="00EA24AC" w:rsidP="008F7ED9">
            <w:pPr>
              <w:jc w:val="both"/>
              <w:rPr>
                <w:b/>
                <w:sz w:val="22"/>
                <w:szCs w:val="22"/>
                <w:u w:val="single"/>
              </w:rPr>
            </w:pPr>
          </w:p>
        </w:tc>
      </w:tr>
      <w:tr w:rsidR="00EA24AC" w:rsidRPr="00EE6C3C" w14:paraId="23C9E91F" w14:textId="77777777" w:rsidTr="00885B1A">
        <w:tc>
          <w:tcPr>
            <w:tcW w:w="10065" w:type="dxa"/>
            <w:shd w:val="clear" w:color="auto" w:fill="DEEAF6"/>
          </w:tcPr>
          <w:p w14:paraId="215DBA89" w14:textId="77777777" w:rsidR="00EA24AC" w:rsidRPr="00EE6C3C" w:rsidRDefault="00EA24AC" w:rsidP="008F7ED9">
            <w:pPr>
              <w:jc w:val="both"/>
              <w:rPr>
                <w:b/>
                <w:sz w:val="22"/>
                <w:szCs w:val="22"/>
                <w:u w:val="single"/>
              </w:rPr>
            </w:pPr>
            <w:r w:rsidRPr="00EE6C3C">
              <w:rPr>
                <w:b/>
                <w:sz w:val="22"/>
                <w:szCs w:val="22"/>
              </w:rPr>
              <w:t>2-FUNDAMENTAÇÃO E DESCRIÇÃO DA NECESSIDADE DA CONTRATAÇÃO</w:t>
            </w:r>
          </w:p>
        </w:tc>
      </w:tr>
      <w:tr w:rsidR="00EA24AC" w:rsidRPr="00EE6C3C" w14:paraId="072115AB" w14:textId="77777777" w:rsidTr="00C71DC1">
        <w:trPr>
          <w:trHeight w:val="1569"/>
        </w:trPr>
        <w:tc>
          <w:tcPr>
            <w:tcW w:w="10065" w:type="dxa"/>
          </w:tcPr>
          <w:p w14:paraId="72288340" w14:textId="07722DE1" w:rsidR="002068C9" w:rsidRDefault="00323E03" w:rsidP="0053580B">
            <w:pPr>
              <w:jc w:val="both"/>
              <w:rPr>
                <w:sz w:val="22"/>
                <w:szCs w:val="22"/>
              </w:rPr>
            </w:pPr>
            <w:r w:rsidRPr="008251D2">
              <w:t xml:space="preserve">O VEÍCULO </w:t>
            </w:r>
            <w:r w:rsidR="00AB0D7C" w:rsidRPr="00AB0D7C">
              <w:rPr>
                <w:b/>
                <w:bCs/>
                <w:sz w:val="22"/>
                <w:szCs w:val="22"/>
              </w:rPr>
              <w:t>PEOGEOT EXPERT MAR TIPO AMBULANCIA, ANO FABRICAÇÃO 2021/MODELO 2022, CHASSI 9V8VBBHXGNA804945, PLACAS GII 9E57</w:t>
            </w:r>
            <w:r w:rsidR="00EB0837" w:rsidRPr="008251D2">
              <w:t>,</w:t>
            </w:r>
            <w:r w:rsidRPr="008251D2">
              <w:t xml:space="preserve"> </w:t>
            </w:r>
            <w:r w:rsidR="005C63B9" w:rsidRPr="008251D2">
              <w:t xml:space="preserve">APRESENTOU </w:t>
            </w:r>
            <w:r w:rsidR="00C73A90">
              <w:t xml:space="preserve">PROBLEMAS </w:t>
            </w:r>
            <w:r w:rsidR="002068C9">
              <w:t>N</w:t>
            </w:r>
            <w:r w:rsidR="0053580B">
              <w:t xml:space="preserve">A </w:t>
            </w:r>
            <w:r w:rsidR="00EE3EA7">
              <w:t>BOMBA DE ALTA PRESSÃO, A QUAL</w:t>
            </w:r>
            <w:proofErr w:type="gramStart"/>
            <w:r w:rsidR="00EE3EA7">
              <w:t>, ALIMENTA</w:t>
            </w:r>
            <w:proofErr w:type="gramEnd"/>
            <w:r w:rsidR="00EE3EA7">
              <w:t xml:space="preserve"> O SISTEMA DE COMBUSTIVEL, OCASIONANDO A FALHA TOTAL NO MESMO</w:t>
            </w:r>
            <w:r w:rsidR="005B69F8">
              <w:t>, SENDO NECESSÁRIO A TROCA IMEDIATA</w:t>
            </w:r>
            <w:r w:rsidR="00940D51">
              <w:t xml:space="preserve">. </w:t>
            </w:r>
            <w:r w:rsidR="005C63B9" w:rsidRPr="008251D2">
              <w:t xml:space="preserve"> </w:t>
            </w:r>
          </w:p>
          <w:p w14:paraId="09DA2B95" w14:textId="1AF58695" w:rsidR="002068C9" w:rsidRPr="007A4124" w:rsidRDefault="00A15769" w:rsidP="0053580B">
            <w:pPr>
              <w:jc w:val="both"/>
            </w:pPr>
            <w:r>
              <w:t xml:space="preserve">RESSALTO, QUE </w:t>
            </w:r>
            <w:r w:rsidR="00B5242F">
              <w:t xml:space="preserve">O </w:t>
            </w:r>
            <w:r w:rsidR="0053580B">
              <w:t xml:space="preserve">REFERIDO VEICULO É O ÚNICO A </w:t>
            </w:r>
            <w:r w:rsidR="002068C9" w:rsidRPr="007A4124">
              <w:t xml:space="preserve">REALIZAR </w:t>
            </w:r>
            <w:r w:rsidR="0053580B">
              <w:t>ATENDIMENTO DE URGENCIA/EMERGENCIA N</w:t>
            </w:r>
            <w:r w:rsidR="002068C9" w:rsidRPr="007A4124">
              <w:t xml:space="preserve">OS PLANTÕES </w:t>
            </w:r>
            <w:proofErr w:type="gramStart"/>
            <w:r w:rsidR="002068C9" w:rsidRPr="007A4124">
              <w:t>DO 192</w:t>
            </w:r>
            <w:proofErr w:type="gramEnd"/>
            <w:r w:rsidR="002068C9" w:rsidRPr="007A4124">
              <w:t xml:space="preserve">, </w:t>
            </w:r>
            <w:r w:rsidR="005B69F8">
              <w:t xml:space="preserve">QUE FUNCIONA </w:t>
            </w:r>
            <w:r w:rsidR="0053580B">
              <w:t xml:space="preserve">24 HORAS, </w:t>
            </w:r>
            <w:r w:rsidR="002068C9" w:rsidRPr="007A4124">
              <w:t>TRANSPORTANDO PACIENTES</w:t>
            </w:r>
            <w:r w:rsidR="005B69F8">
              <w:t xml:space="preserve"> ACAMADOS/DEBILITADOS, ASSIM COMO, </w:t>
            </w:r>
            <w:r w:rsidR="0053580B">
              <w:t xml:space="preserve">TODOS OS TIPOS DE ENFERMIDADES </w:t>
            </w:r>
            <w:r w:rsidR="002068C9" w:rsidRPr="007A4124">
              <w:t>PARA O PRONTO SOCORRO</w:t>
            </w:r>
            <w:r w:rsidR="005B69F8">
              <w:t xml:space="preserve"> MUNICIPAL</w:t>
            </w:r>
            <w:r w:rsidR="00BE1DC2">
              <w:t xml:space="preserve">. </w:t>
            </w:r>
          </w:p>
          <w:p w14:paraId="02824441" w14:textId="04F51B92" w:rsidR="0053580B" w:rsidRDefault="007A77C1" w:rsidP="0053580B">
            <w:pPr>
              <w:jc w:val="both"/>
            </w:pPr>
            <w:r>
              <w:t>RESSALTO</w:t>
            </w:r>
            <w:r w:rsidR="00B5242F">
              <w:t xml:space="preserve"> AINDA, </w:t>
            </w:r>
            <w:r>
              <w:t xml:space="preserve">A NECESSIDADE DO CONSERTO COM </w:t>
            </w:r>
            <w:r w:rsidRPr="007A77C1">
              <w:rPr>
                <w:b/>
                <w:bCs/>
              </w:rPr>
              <w:t>“EXTREMA URGENCIA”</w:t>
            </w:r>
            <w:r>
              <w:t xml:space="preserve">, POIS A </w:t>
            </w:r>
            <w:r w:rsidR="00D815AF">
              <w:t>MUNICIPALIDADE</w:t>
            </w:r>
            <w:r w:rsidR="00EF51B5">
              <w:t xml:space="preserve"> NÃO CONTA COM </w:t>
            </w:r>
            <w:r w:rsidR="0053580B">
              <w:t xml:space="preserve">NENHUM </w:t>
            </w:r>
            <w:r w:rsidR="00EF51B5">
              <w:t>VEICULO RESERVA</w:t>
            </w:r>
            <w:r w:rsidR="0053580B">
              <w:t xml:space="preserve"> PARA SUPRIR TAIS DEMANDAS</w:t>
            </w:r>
            <w:r w:rsidR="00EF51B5" w:rsidRPr="00D31F9E">
              <w:t xml:space="preserve">. </w:t>
            </w:r>
          </w:p>
          <w:p w14:paraId="14010B74" w14:textId="45C37CB2" w:rsidR="00A15769" w:rsidRPr="004F012E" w:rsidRDefault="00A15769" w:rsidP="0053580B">
            <w:pPr>
              <w:jc w:val="both"/>
            </w:pPr>
            <w:r>
              <w:t xml:space="preserve">INFORMO TAMBEM, </w:t>
            </w:r>
            <w:r w:rsidRPr="005B69F8">
              <w:rPr>
                <w:b/>
                <w:bCs/>
              </w:rPr>
              <w:t xml:space="preserve">QUE </w:t>
            </w:r>
            <w:r w:rsidRPr="007A77C1">
              <w:rPr>
                <w:b/>
                <w:bCs/>
              </w:rPr>
              <w:t>O PROCESSO PODERÁ SER POSTADO NO PNCP</w:t>
            </w:r>
            <w:r>
              <w:t>, PARA O RECEBIMENTO DE MAIS ORÇAMENTOS/PROPOSTAS.</w:t>
            </w:r>
          </w:p>
        </w:tc>
      </w:tr>
      <w:tr w:rsidR="00EA24AC" w:rsidRPr="00EE6C3C" w14:paraId="5AC22D66" w14:textId="77777777" w:rsidTr="00885B1A">
        <w:tc>
          <w:tcPr>
            <w:tcW w:w="10065" w:type="dxa"/>
            <w:shd w:val="clear" w:color="auto" w:fill="DEEAF6"/>
          </w:tcPr>
          <w:p w14:paraId="1B490143" w14:textId="77777777" w:rsidR="00EA24AC" w:rsidRPr="00EE6C3C" w:rsidRDefault="00EA24AC" w:rsidP="008F7ED9">
            <w:pPr>
              <w:jc w:val="both"/>
              <w:rPr>
                <w:b/>
                <w:sz w:val="22"/>
                <w:szCs w:val="22"/>
              </w:rPr>
            </w:pPr>
            <w:r w:rsidRPr="00EE6C3C">
              <w:rPr>
                <w:b/>
                <w:sz w:val="22"/>
                <w:szCs w:val="22"/>
              </w:rPr>
              <w:t>3-DESCRIÇÃO DA SOLUÇÃO COMO UM TODO CONSIDERADO O CICLO DE VIDA DO OBJETO E ESPECIFICAÇÃO DO PRODUTO</w:t>
            </w:r>
          </w:p>
        </w:tc>
      </w:tr>
      <w:tr w:rsidR="00EA24AC" w:rsidRPr="00EE6C3C" w14:paraId="512D7CDB" w14:textId="77777777" w:rsidTr="00885B1A">
        <w:tc>
          <w:tcPr>
            <w:tcW w:w="10065" w:type="dxa"/>
          </w:tcPr>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A60811" w:rsidRPr="0095526C" w14:paraId="4A467ACF" w14:textId="77777777" w:rsidTr="00B85385">
              <w:tc>
                <w:tcPr>
                  <w:tcW w:w="10065" w:type="dxa"/>
                </w:tcPr>
                <w:p w14:paraId="45629D67" w14:textId="77777777" w:rsidR="00A60811" w:rsidRDefault="00A60811" w:rsidP="00A60811">
                  <w:pPr>
                    <w:jc w:val="both"/>
                    <w:rPr>
                      <w:sz w:val="22"/>
                      <w:szCs w:val="22"/>
                    </w:rPr>
                  </w:pPr>
                  <w:r w:rsidRPr="0095526C">
                    <w:rPr>
                      <w:sz w:val="22"/>
                      <w:szCs w:val="22"/>
                    </w:rPr>
                    <w:t>Veículos devidamente mantidos</w:t>
                  </w:r>
                  <w:r>
                    <w:rPr>
                      <w:sz w:val="22"/>
                      <w:szCs w:val="22"/>
                    </w:rPr>
                    <w:t xml:space="preserve"> com sua manutenção em dia</w:t>
                  </w:r>
                  <w:r w:rsidRPr="0095526C">
                    <w:rPr>
                      <w:sz w:val="22"/>
                      <w:szCs w:val="22"/>
                    </w:rPr>
                    <w:t xml:space="preserve"> proporcionam uma operação mais confiável.</w:t>
                  </w:r>
                </w:p>
                <w:p w14:paraId="733D46DD" w14:textId="77777777" w:rsidR="00A60811" w:rsidRDefault="00A60811" w:rsidP="00A60811">
                  <w:pPr>
                    <w:jc w:val="both"/>
                    <w:rPr>
                      <w:sz w:val="22"/>
                      <w:szCs w:val="22"/>
                    </w:rPr>
                  </w:pPr>
                  <w:r w:rsidRPr="0095526C">
                    <w:rPr>
                      <w:sz w:val="22"/>
                      <w:szCs w:val="22"/>
                    </w:rPr>
                    <w:t>A confiabilidade é crucial para a integridade das operações do órgão, especialmente em ambientes onde a pontualidade</w:t>
                  </w:r>
                  <w:r>
                    <w:rPr>
                      <w:sz w:val="22"/>
                      <w:szCs w:val="22"/>
                    </w:rPr>
                    <w:t xml:space="preserve"> e a eficiência são essenciais.</w:t>
                  </w:r>
                </w:p>
                <w:p w14:paraId="10D4934F" w14:textId="77777777" w:rsidR="00A60811" w:rsidRDefault="00A60811" w:rsidP="00A60811">
                  <w:pPr>
                    <w:jc w:val="both"/>
                    <w:rPr>
                      <w:sz w:val="22"/>
                      <w:szCs w:val="22"/>
                    </w:rPr>
                  </w:pPr>
                  <w:r w:rsidRPr="0095526C">
                    <w:rPr>
                      <w:sz w:val="22"/>
                      <w:szCs w:val="22"/>
                    </w:rPr>
                    <w:t xml:space="preserve">A decisão de realizar a manutenção do </w:t>
                  </w:r>
                  <w:r>
                    <w:rPr>
                      <w:sz w:val="22"/>
                      <w:szCs w:val="22"/>
                    </w:rPr>
                    <w:t>veículo</w:t>
                  </w:r>
                  <w:r w:rsidRPr="0095526C">
                    <w:rPr>
                      <w:sz w:val="22"/>
                      <w:szCs w:val="22"/>
                    </w:rPr>
                    <w:t xml:space="preserve"> reflete o compromisso da empresa com a segurança, a eficiência operacio</w:t>
                  </w:r>
                  <w:r>
                    <w:rPr>
                      <w:sz w:val="22"/>
                      <w:szCs w:val="22"/>
                    </w:rPr>
                    <w:t>nal e a preservação dos ativos.</w:t>
                  </w:r>
                </w:p>
                <w:p w14:paraId="4623FD77" w14:textId="77777777" w:rsidR="00A60811" w:rsidRDefault="00A60811" w:rsidP="00A60811">
                  <w:pPr>
                    <w:jc w:val="both"/>
                    <w:rPr>
                      <w:sz w:val="22"/>
                      <w:szCs w:val="22"/>
                    </w:rPr>
                  </w:pPr>
                  <w:r w:rsidRPr="0095526C">
                    <w:rPr>
                      <w:sz w:val="22"/>
                      <w:szCs w:val="22"/>
                    </w:rPr>
                    <w:t>Acreditamos que essa prática é essencial para manter uma frota de veículos confiável e em condições ideais de operação.</w:t>
                  </w:r>
                </w:p>
                <w:p w14:paraId="67C9F846" w14:textId="68BFB3FB" w:rsidR="00A60811" w:rsidRPr="0095526C" w:rsidRDefault="00A60811" w:rsidP="00A73152">
                  <w:pPr>
                    <w:rPr>
                      <w:sz w:val="22"/>
                      <w:szCs w:val="22"/>
                    </w:rPr>
                  </w:pPr>
                  <w:r>
                    <w:rPr>
                      <w:sz w:val="22"/>
                      <w:szCs w:val="22"/>
                    </w:rPr>
                    <w:t>Este serviço não é periódico, sendo realizado apenas quando apresentam defeitos e/ou após tempos de uso.</w:t>
                  </w:r>
                </w:p>
              </w:tc>
            </w:tr>
          </w:tbl>
          <w:p w14:paraId="66547586" w14:textId="21B4C054" w:rsidR="00CA5A8F" w:rsidRPr="0095526C" w:rsidRDefault="00CA5A8F" w:rsidP="00CA5A8F">
            <w:pPr>
              <w:rPr>
                <w:sz w:val="22"/>
                <w:szCs w:val="22"/>
              </w:rPr>
            </w:pPr>
          </w:p>
        </w:tc>
      </w:tr>
      <w:tr w:rsidR="00EA24AC" w:rsidRPr="00EE6C3C" w14:paraId="1806EDD7" w14:textId="77777777" w:rsidTr="00885B1A">
        <w:tc>
          <w:tcPr>
            <w:tcW w:w="10065" w:type="dxa"/>
            <w:shd w:val="clear" w:color="auto" w:fill="DEEAF6"/>
          </w:tcPr>
          <w:p w14:paraId="591BBBF8" w14:textId="77777777" w:rsidR="00EA24AC" w:rsidRPr="00EE6C3C" w:rsidRDefault="00EA24AC" w:rsidP="008F7ED9">
            <w:pPr>
              <w:jc w:val="both"/>
              <w:rPr>
                <w:b/>
                <w:sz w:val="24"/>
                <w:szCs w:val="24"/>
              </w:rPr>
            </w:pPr>
            <w:proofErr w:type="gramStart"/>
            <w:r w:rsidRPr="00EE6C3C">
              <w:rPr>
                <w:b/>
                <w:sz w:val="24"/>
                <w:szCs w:val="24"/>
              </w:rPr>
              <w:t xml:space="preserve">4 - </w:t>
            </w:r>
            <w:r w:rsidRPr="006553C5">
              <w:rPr>
                <w:b/>
                <w:sz w:val="22"/>
                <w:szCs w:val="22"/>
              </w:rPr>
              <w:t>LEVANTAMENTO</w:t>
            </w:r>
            <w:proofErr w:type="gramEnd"/>
            <w:r w:rsidRPr="006553C5">
              <w:rPr>
                <w:b/>
                <w:sz w:val="22"/>
                <w:szCs w:val="22"/>
              </w:rPr>
              <w:t xml:space="preserve"> DO MERCADO</w:t>
            </w:r>
          </w:p>
        </w:tc>
      </w:tr>
      <w:tr w:rsidR="00282021" w:rsidRPr="00EE6C3C" w14:paraId="4AD2647B" w14:textId="77777777" w:rsidTr="00885B1A">
        <w:tc>
          <w:tcPr>
            <w:tcW w:w="10065" w:type="dxa"/>
          </w:tcPr>
          <w:p w14:paraId="4A36BEAC" w14:textId="77777777" w:rsidR="005B69F8" w:rsidRDefault="005B69F8" w:rsidP="005B69F8">
            <w:pPr>
              <w:jc w:val="both"/>
              <w:rPr>
                <w:sz w:val="24"/>
                <w:szCs w:val="24"/>
              </w:rPr>
            </w:pPr>
            <w:r w:rsidRPr="0018114B">
              <w:rPr>
                <w:sz w:val="24"/>
                <w:szCs w:val="24"/>
              </w:rPr>
              <w:t xml:space="preserve">Para fins de orçamentação e análise de </w:t>
            </w:r>
            <w:proofErr w:type="spellStart"/>
            <w:r w:rsidRPr="0018114B">
              <w:rPr>
                <w:sz w:val="24"/>
                <w:szCs w:val="24"/>
              </w:rPr>
              <w:t>vantajosidade</w:t>
            </w:r>
            <w:proofErr w:type="spellEnd"/>
            <w:r w:rsidRPr="0018114B">
              <w:rPr>
                <w:sz w:val="24"/>
                <w:szCs w:val="24"/>
              </w:rPr>
              <w:t xml:space="preserve"> da solução, foram priorizados os parâmetros previstos no inciso I (pesquisas com fornecedores) do art. 23°. da Lei n º 14.133, de 2021. Também foi realizada análise crítica dos preços coletados, verificando a razoabilidade da aferição do preço médio, com a desconsideração dos preços inexequíveis ou excessivamente elevados.</w:t>
            </w:r>
          </w:p>
          <w:p w14:paraId="75409CF5" w14:textId="0C62ED50" w:rsidR="006D0D4F" w:rsidRPr="004F012E" w:rsidRDefault="006D0D4F" w:rsidP="007A77C1">
            <w:pPr>
              <w:jc w:val="both"/>
            </w:pPr>
          </w:p>
        </w:tc>
      </w:tr>
      <w:tr w:rsidR="00EA24AC" w:rsidRPr="00EE6C3C" w14:paraId="487A9AA1" w14:textId="77777777" w:rsidTr="00885B1A">
        <w:tc>
          <w:tcPr>
            <w:tcW w:w="10065" w:type="dxa"/>
            <w:shd w:val="clear" w:color="auto" w:fill="DEEAF6"/>
          </w:tcPr>
          <w:p w14:paraId="046597BB" w14:textId="77777777" w:rsidR="00EA24AC" w:rsidRPr="00EE6C3C" w:rsidRDefault="00EA24AC" w:rsidP="008F7ED9">
            <w:pPr>
              <w:jc w:val="both"/>
              <w:rPr>
                <w:b/>
                <w:sz w:val="22"/>
                <w:szCs w:val="22"/>
              </w:rPr>
            </w:pPr>
            <w:r w:rsidRPr="00EE6C3C">
              <w:rPr>
                <w:b/>
                <w:sz w:val="22"/>
                <w:szCs w:val="22"/>
              </w:rPr>
              <w:t>5-REQUISITOS DA CONTRATAÇÃO</w:t>
            </w:r>
          </w:p>
        </w:tc>
      </w:tr>
      <w:tr w:rsidR="00EA24AC" w:rsidRPr="00EE6C3C" w14:paraId="7B5FD1A2" w14:textId="77777777" w:rsidTr="00885B1A">
        <w:tc>
          <w:tcPr>
            <w:tcW w:w="10065" w:type="dxa"/>
          </w:tcPr>
          <w:p w14:paraId="228AE716" w14:textId="2E488DE5" w:rsidR="00EA24AC" w:rsidRPr="000F08C0" w:rsidRDefault="00EA24AC" w:rsidP="008F7ED9">
            <w:pPr>
              <w:rPr>
                <w:rStyle w:val="fontstyle01"/>
                <w:b/>
                <w:sz w:val="22"/>
                <w:szCs w:val="22"/>
              </w:rPr>
            </w:pPr>
            <w:r w:rsidRPr="000F08C0">
              <w:rPr>
                <w:rStyle w:val="fontstyle01"/>
                <w:b/>
                <w:sz w:val="22"/>
                <w:szCs w:val="22"/>
              </w:rPr>
              <w:t>Realizar a entrega em até 0</w:t>
            </w:r>
            <w:r w:rsidR="00A60811">
              <w:rPr>
                <w:rStyle w:val="fontstyle01"/>
                <w:b/>
                <w:sz w:val="22"/>
                <w:szCs w:val="22"/>
              </w:rPr>
              <w:t>5</w:t>
            </w:r>
            <w:r w:rsidRPr="000F08C0">
              <w:rPr>
                <w:rStyle w:val="fontstyle01"/>
                <w:b/>
                <w:sz w:val="22"/>
                <w:szCs w:val="22"/>
              </w:rPr>
              <w:t xml:space="preserve"> DIA</w:t>
            </w:r>
            <w:r w:rsidR="00A60811">
              <w:rPr>
                <w:rStyle w:val="fontstyle01"/>
                <w:b/>
                <w:sz w:val="22"/>
                <w:szCs w:val="22"/>
              </w:rPr>
              <w:t>S</w:t>
            </w:r>
            <w:r w:rsidRPr="000F08C0">
              <w:rPr>
                <w:rStyle w:val="fontstyle01"/>
                <w:b/>
                <w:sz w:val="22"/>
                <w:szCs w:val="22"/>
              </w:rPr>
              <w:t xml:space="preserve"> após o envio da autorização de compras.</w:t>
            </w:r>
          </w:p>
          <w:p w14:paraId="45CFED3E" w14:textId="77777777" w:rsidR="00EA24AC" w:rsidRDefault="00EA24AC" w:rsidP="008F7ED9">
            <w:pPr>
              <w:rPr>
                <w:rStyle w:val="fontstyle01"/>
                <w:sz w:val="22"/>
                <w:szCs w:val="22"/>
              </w:rPr>
            </w:pPr>
            <w:r w:rsidRPr="006553C5">
              <w:rPr>
                <w:rStyle w:val="fontstyle01"/>
                <w:sz w:val="22"/>
                <w:szCs w:val="22"/>
              </w:rPr>
              <w:t>Atender às solicitações nos prazos estipulados.</w:t>
            </w:r>
          </w:p>
          <w:p w14:paraId="54CD2A7B" w14:textId="77777777" w:rsidR="00EA24AC" w:rsidRPr="006553C5" w:rsidRDefault="00EA24AC" w:rsidP="008F7ED9">
            <w:pPr>
              <w:rPr>
                <w:rStyle w:val="fontstyle01"/>
                <w:sz w:val="22"/>
                <w:szCs w:val="22"/>
              </w:rPr>
            </w:pPr>
            <w:r w:rsidRPr="006553C5">
              <w:rPr>
                <w:rStyle w:val="fontstyle01"/>
                <w:sz w:val="22"/>
                <w:szCs w:val="22"/>
              </w:rPr>
              <w:t>Responder por todos os ônus referentes ao fornecimento ora contratado, tais como fretes, impostos, seguros, encargos trabalhistas, previdenciários, fiscais e comerciais</w:t>
            </w:r>
            <w:r>
              <w:rPr>
                <w:rStyle w:val="fontstyle01"/>
                <w:sz w:val="22"/>
                <w:szCs w:val="22"/>
              </w:rPr>
              <w:t>.</w:t>
            </w:r>
          </w:p>
          <w:p w14:paraId="5DE38B0C" w14:textId="219436F0" w:rsidR="00EA24AC" w:rsidRPr="006553C5" w:rsidRDefault="00EA24AC" w:rsidP="008F7ED9">
            <w:pPr>
              <w:jc w:val="both"/>
              <w:rPr>
                <w:rStyle w:val="fontstyle01"/>
                <w:sz w:val="22"/>
                <w:szCs w:val="22"/>
              </w:rPr>
            </w:pPr>
            <w:r w:rsidRPr="006553C5">
              <w:rPr>
                <w:rStyle w:val="fontstyle01"/>
                <w:sz w:val="22"/>
                <w:szCs w:val="22"/>
              </w:rPr>
              <w:t xml:space="preserve">Entregar o material durante o expediente do Departamento Solicitante </w:t>
            </w:r>
            <w:r w:rsidRPr="000F08C0">
              <w:rPr>
                <w:rStyle w:val="fontstyle01"/>
                <w:sz w:val="22"/>
                <w:szCs w:val="22"/>
              </w:rPr>
              <w:t>(</w:t>
            </w:r>
            <w:proofErr w:type="gramStart"/>
            <w:r w:rsidRPr="000F08C0">
              <w:rPr>
                <w:rStyle w:val="fontstyle01"/>
                <w:sz w:val="22"/>
                <w:szCs w:val="22"/>
              </w:rPr>
              <w:t>07:00</w:t>
            </w:r>
            <w:proofErr w:type="gramEnd"/>
            <w:r w:rsidRPr="000F08C0">
              <w:rPr>
                <w:rStyle w:val="fontstyle01"/>
                <w:sz w:val="22"/>
                <w:szCs w:val="22"/>
              </w:rPr>
              <w:t>h às 1</w:t>
            </w:r>
            <w:r w:rsidR="00826BD3">
              <w:rPr>
                <w:rStyle w:val="fontstyle01"/>
                <w:sz w:val="22"/>
                <w:szCs w:val="22"/>
              </w:rPr>
              <w:t>5</w:t>
            </w:r>
            <w:r w:rsidRPr="000F08C0">
              <w:rPr>
                <w:rStyle w:val="fontstyle01"/>
                <w:sz w:val="22"/>
                <w:szCs w:val="22"/>
              </w:rPr>
              <w:t>:00h)</w:t>
            </w:r>
            <w:r w:rsidRPr="0087356D">
              <w:rPr>
                <w:rStyle w:val="fontstyle01"/>
                <w:color w:val="FF0000"/>
                <w:sz w:val="22"/>
                <w:szCs w:val="22"/>
              </w:rPr>
              <w:t>.</w:t>
            </w:r>
            <w:r w:rsidRPr="006553C5">
              <w:rPr>
                <w:rStyle w:val="fontstyle01"/>
                <w:sz w:val="22"/>
                <w:szCs w:val="22"/>
              </w:rPr>
              <w:t xml:space="preserve"> </w:t>
            </w:r>
            <w:r w:rsidRPr="006553C5">
              <w:rPr>
                <w:color w:val="000000"/>
                <w:sz w:val="22"/>
                <w:szCs w:val="22"/>
              </w:rPr>
              <w:br/>
            </w:r>
            <w:r w:rsidRPr="006553C5">
              <w:rPr>
                <w:rStyle w:val="fontstyle01"/>
                <w:sz w:val="22"/>
                <w:szCs w:val="22"/>
              </w:rPr>
              <w:t>Reparar ou indenizar, dentro do prazo estipulado pela autoridade competente, todas e quaisquer avarias ou danos causados aos bens do contratante, ou de terceiros, decorrentes de ação ou omissão de seus empregados e fornecedores.</w:t>
            </w:r>
          </w:p>
          <w:p w14:paraId="7D5A2771" w14:textId="3D4C7139" w:rsidR="00EA24AC" w:rsidRPr="006553C5" w:rsidRDefault="00EA24AC" w:rsidP="008F7ED9">
            <w:pPr>
              <w:jc w:val="both"/>
              <w:rPr>
                <w:rStyle w:val="fontstyle01"/>
                <w:sz w:val="22"/>
                <w:szCs w:val="22"/>
              </w:rPr>
            </w:pPr>
            <w:r w:rsidRPr="006553C5">
              <w:rPr>
                <w:rStyle w:val="fontstyle01"/>
                <w:sz w:val="22"/>
                <w:szCs w:val="22"/>
              </w:rPr>
              <w:t>Substitu</w:t>
            </w:r>
            <w:r w:rsidR="00826BD3">
              <w:rPr>
                <w:rStyle w:val="fontstyle01"/>
                <w:sz w:val="22"/>
                <w:szCs w:val="22"/>
              </w:rPr>
              <w:t>ir, no prazo máximo de até 02</w:t>
            </w:r>
            <w:r w:rsidRPr="006553C5">
              <w:rPr>
                <w:rStyle w:val="fontstyle01"/>
                <w:sz w:val="22"/>
                <w:szCs w:val="22"/>
              </w:rPr>
              <w:t xml:space="preserve"> (três) dias, a contar da data da notificação, os produtos entregues, caso se apresentem impróprios para consumo.</w:t>
            </w:r>
          </w:p>
          <w:p w14:paraId="06A82353" w14:textId="1DFF5DD7" w:rsidR="009A6AB9" w:rsidRPr="00EE6C3C" w:rsidRDefault="00EA24AC" w:rsidP="00A73152">
            <w:pPr>
              <w:jc w:val="both"/>
              <w:rPr>
                <w:b/>
                <w:sz w:val="22"/>
                <w:szCs w:val="22"/>
              </w:rPr>
            </w:pPr>
            <w:r w:rsidRPr="006553C5">
              <w:rPr>
                <w:rStyle w:val="fontstyle01"/>
                <w:sz w:val="22"/>
                <w:szCs w:val="22"/>
              </w:rPr>
              <w:t>Cumprir o objeto do contrato estritamente de acordo com as normas que regulamentam o objeto da</w:t>
            </w:r>
            <w:r w:rsidRPr="00EE6C3C">
              <w:rPr>
                <w:rStyle w:val="fontstyle01"/>
              </w:rPr>
              <w:t xml:space="preserve"> </w:t>
            </w:r>
            <w:r w:rsidRPr="006553C5">
              <w:rPr>
                <w:rStyle w:val="fontstyle01"/>
                <w:sz w:val="22"/>
                <w:szCs w:val="22"/>
              </w:rPr>
              <w:t>contratação</w:t>
            </w:r>
            <w:r w:rsidRPr="00EE6C3C">
              <w:rPr>
                <w:rStyle w:val="fontstyle01"/>
              </w:rPr>
              <w:t>.</w:t>
            </w:r>
          </w:p>
        </w:tc>
      </w:tr>
      <w:tr w:rsidR="00EA24AC" w:rsidRPr="00EE6C3C" w14:paraId="0A9D6F8F" w14:textId="77777777" w:rsidTr="00885B1A">
        <w:tc>
          <w:tcPr>
            <w:tcW w:w="10065" w:type="dxa"/>
            <w:shd w:val="clear" w:color="auto" w:fill="DEEAF6"/>
          </w:tcPr>
          <w:p w14:paraId="25FA33AE" w14:textId="77777777" w:rsidR="00EA24AC" w:rsidRPr="00EE6C3C" w:rsidRDefault="00EA24AC" w:rsidP="008F7ED9">
            <w:pPr>
              <w:jc w:val="both"/>
              <w:rPr>
                <w:b/>
                <w:i/>
                <w:color w:val="FF0000"/>
                <w:sz w:val="22"/>
                <w:szCs w:val="22"/>
              </w:rPr>
            </w:pPr>
            <w:r w:rsidRPr="00EE6C3C">
              <w:rPr>
                <w:b/>
                <w:sz w:val="22"/>
                <w:szCs w:val="22"/>
              </w:rPr>
              <w:t>6-DAS CONDIÇÕES DE EXECUÇÃO DO OBJETO</w:t>
            </w:r>
          </w:p>
        </w:tc>
      </w:tr>
      <w:tr w:rsidR="00EA24AC" w:rsidRPr="00EE6C3C" w14:paraId="56FECE2C" w14:textId="77777777" w:rsidTr="00885B1A">
        <w:tc>
          <w:tcPr>
            <w:tcW w:w="10065" w:type="dxa"/>
          </w:tcPr>
          <w:p w14:paraId="54CD7027" w14:textId="77777777" w:rsidR="00EA24AC" w:rsidRDefault="00EA24AC" w:rsidP="008F7ED9">
            <w:pPr>
              <w:jc w:val="both"/>
              <w:rPr>
                <w:sz w:val="22"/>
                <w:szCs w:val="22"/>
              </w:rPr>
            </w:pPr>
            <w:r w:rsidRPr="000F08C0">
              <w:rPr>
                <w:sz w:val="22"/>
                <w:szCs w:val="22"/>
              </w:rPr>
              <w:t>O transporte da mercadoria deverá ser feito de maneira a assegurar a integridade e qualidade da mesma. A empresa responsabilizar-se-á pelo transporte, carga e descarga da mercadoria até seu destino final. Não serão aceitas mercadorias cujas embalagens estejam avariadas, bem como com sinais de má conservação</w:t>
            </w:r>
            <w:r>
              <w:rPr>
                <w:sz w:val="22"/>
                <w:szCs w:val="22"/>
              </w:rPr>
              <w:t xml:space="preserve"> </w:t>
            </w:r>
            <w:proofErr w:type="gramStart"/>
            <w:r>
              <w:rPr>
                <w:sz w:val="22"/>
                <w:szCs w:val="22"/>
              </w:rPr>
              <w:t>dos</w:t>
            </w:r>
            <w:proofErr w:type="gramEnd"/>
          </w:p>
          <w:p w14:paraId="685472A4" w14:textId="3ECEC256" w:rsidR="00EA24AC" w:rsidRPr="000F08C0" w:rsidRDefault="00EA24AC" w:rsidP="008F7ED9">
            <w:pPr>
              <w:jc w:val="both"/>
              <w:rPr>
                <w:sz w:val="22"/>
                <w:szCs w:val="22"/>
              </w:rPr>
            </w:pPr>
            <w:r>
              <w:rPr>
                <w:sz w:val="22"/>
                <w:szCs w:val="22"/>
              </w:rPr>
              <w:t xml:space="preserve">Produtos recebidos </w:t>
            </w:r>
            <w:r w:rsidR="0046400B">
              <w:rPr>
                <w:sz w:val="22"/>
                <w:szCs w:val="22"/>
              </w:rPr>
              <w:t>prev</w:t>
            </w:r>
            <w:r w:rsidR="0046400B" w:rsidRPr="000F08C0">
              <w:rPr>
                <w:sz w:val="22"/>
                <w:szCs w:val="22"/>
              </w:rPr>
              <w:t>iamente</w:t>
            </w:r>
            <w:r w:rsidRPr="000F08C0">
              <w:rPr>
                <w:sz w:val="22"/>
                <w:szCs w:val="22"/>
              </w:rPr>
              <w:t xml:space="preserve"> no prazo de 02 (dois) dias pelo(s) </w:t>
            </w:r>
            <w:proofErr w:type="gramStart"/>
            <w:r w:rsidRPr="000F08C0">
              <w:rPr>
                <w:sz w:val="22"/>
                <w:szCs w:val="22"/>
              </w:rPr>
              <w:t>responsável(</w:t>
            </w:r>
            <w:proofErr w:type="spellStart"/>
            <w:proofErr w:type="gramEnd"/>
            <w:r w:rsidRPr="000F08C0">
              <w:rPr>
                <w:sz w:val="22"/>
                <w:szCs w:val="22"/>
              </w:rPr>
              <w:t>is</w:t>
            </w:r>
            <w:proofErr w:type="spellEnd"/>
            <w:r w:rsidRPr="000F08C0">
              <w:rPr>
                <w:sz w:val="22"/>
                <w:szCs w:val="22"/>
              </w:rPr>
              <w:t xml:space="preserve">) pelo acompanhamento do </w:t>
            </w:r>
            <w:r w:rsidRPr="000F08C0">
              <w:rPr>
                <w:sz w:val="22"/>
                <w:szCs w:val="22"/>
              </w:rPr>
              <w:lastRenderedPageBreak/>
              <w:t>pedido, para posterior averiguação de sua conformidade com as especificações constantes no mesmo. Os bens poderão ser rejeitados quando em desacordo, devendo ser substituído no prazo de 03 (três) dias a contar da notificação por escrito expedida pelo Setor de Compras desta Prefeitura á Empresa, sem qualquer ônus para esta. Caso não haja impedimento, os produtos serão automaticamente recebidos em definitivo pelo Departamento solicitante. As mercadorias deverão vir obrigatoriamente acompanhadas de suas respectivas Notas Fiscais com identificação do número da Autorização de Compras no rodapé da mesma. Também não serão aceitas mercadorias cujas notas fiscais estiverem com valores e descrição divergentes dos constantes na Autorização de compras. Deverá vir acompanhado de ABNT em sua NBR – 15576/2008,</w:t>
            </w:r>
            <w:r w:rsidR="0046400B">
              <w:rPr>
                <w:sz w:val="22"/>
                <w:szCs w:val="22"/>
              </w:rPr>
              <w:t xml:space="preserve"> </w:t>
            </w:r>
            <w:r w:rsidRPr="000F08C0">
              <w:rPr>
                <w:sz w:val="22"/>
                <w:szCs w:val="22"/>
              </w:rPr>
              <w:t>apresentar laudo do Inmetro, manual de garantia e instrução de uso quando for o caso.</w:t>
            </w:r>
          </w:p>
          <w:p w14:paraId="0ABEDBB1" w14:textId="5E5BF492" w:rsidR="009A6AB9" w:rsidRPr="007D275B" w:rsidRDefault="00A9214F" w:rsidP="00A9214F">
            <w:pPr>
              <w:jc w:val="both"/>
              <w:rPr>
                <w:b/>
                <w:sz w:val="22"/>
                <w:szCs w:val="22"/>
              </w:rPr>
            </w:pPr>
            <w:r w:rsidRPr="007D275B">
              <w:rPr>
                <w:b/>
                <w:sz w:val="22"/>
                <w:szCs w:val="22"/>
              </w:rPr>
              <w:t>Não serão aceitas peças ina</w:t>
            </w:r>
            <w:r w:rsidR="00EA24AC" w:rsidRPr="007D275B">
              <w:rPr>
                <w:b/>
                <w:sz w:val="22"/>
                <w:szCs w:val="22"/>
              </w:rPr>
              <w:t>dequadas para o uso como: trincadas,</w:t>
            </w:r>
            <w:r w:rsidRPr="007D275B">
              <w:rPr>
                <w:b/>
                <w:sz w:val="22"/>
                <w:szCs w:val="22"/>
              </w:rPr>
              <w:t xml:space="preserve"> queimadas,</w:t>
            </w:r>
            <w:r w:rsidR="00EA24AC" w:rsidRPr="007D275B">
              <w:rPr>
                <w:b/>
                <w:sz w:val="22"/>
                <w:szCs w:val="22"/>
              </w:rPr>
              <w:t xml:space="preserve"> quebrados e etc.</w:t>
            </w:r>
          </w:p>
        </w:tc>
      </w:tr>
      <w:tr w:rsidR="00EA24AC" w:rsidRPr="00EE6C3C" w14:paraId="7161E43F" w14:textId="77777777" w:rsidTr="00885B1A">
        <w:tc>
          <w:tcPr>
            <w:tcW w:w="10065" w:type="dxa"/>
            <w:shd w:val="clear" w:color="auto" w:fill="DEEAF6"/>
          </w:tcPr>
          <w:p w14:paraId="083842A8" w14:textId="77777777" w:rsidR="00EA24AC" w:rsidRPr="00EE6C3C" w:rsidRDefault="00EA24AC" w:rsidP="008F7ED9">
            <w:pPr>
              <w:jc w:val="both"/>
              <w:rPr>
                <w:b/>
                <w:sz w:val="24"/>
                <w:szCs w:val="24"/>
              </w:rPr>
            </w:pPr>
            <w:proofErr w:type="gramStart"/>
            <w:r w:rsidRPr="00EE6C3C">
              <w:rPr>
                <w:b/>
                <w:sz w:val="24"/>
                <w:szCs w:val="24"/>
              </w:rPr>
              <w:lastRenderedPageBreak/>
              <w:t xml:space="preserve">7 - </w:t>
            </w:r>
            <w:r w:rsidRPr="006553C5">
              <w:rPr>
                <w:b/>
                <w:sz w:val="22"/>
                <w:szCs w:val="22"/>
              </w:rPr>
              <w:t>ESTIMATIVA DAS QUANTIDADES</w:t>
            </w:r>
            <w:proofErr w:type="gramEnd"/>
            <w:r w:rsidRPr="006553C5">
              <w:rPr>
                <w:b/>
                <w:sz w:val="22"/>
                <w:szCs w:val="22"/>
              </w:rPr>
              <w:t xml:space="preserve"> A SEREM CONTRATADAS </w:t>
            </w:r>
          </w:p>
        </w:tc>
      </w:tr>
      <w:tr w:rsidR="00EA24AC" w:rsidRPr="00EE6C3C" w14:paraId="2ABADCBB" w14:textId="77777777" w:rsidTr="00885B1A">
        <w:tc>
          <w:tcPr>
            <w:tcW w:w="10065" w:type="dxa"/>
            <w:shd w:val="clear" w:color="auto" w:fill="FFFFFF"/>
          </w:tcPr>
          <w:p w14:paraId="09BC6459" w14:textId="77777777" w:rsidR="00F0311B" w:rsidRDefault="0030109A" w:rsidP="00A60811">
            <w:pPr>
              <w:jc w:val="both"/>
              <w:rPr>
                <w:sz w:val="22"/>
                <w:szCs w:val="22"/>
              </w:rPr>
            </w:pPr>
            <w:r>
              <w:rPr>
                <w:sz w:val="22"/>
                <w:szCs w:val="22"/>
              </w:rPr>
              <w:t xml:space="preserve">Os quantitativos estimados para o processo foram baseados nas informações adquiridas junto ao chefe do Setor de frotas e do Diretor do Departamento </w:t>
            </w:r>
            <w:r w:rsidR="00A60811">
              <w:rPr>
                <w:sz w:val="22"/>
                <w:szCs w:val="22"/>
              </w:rPr>
              <w:t>Saúde.</w:t>
            </w:r>
          </w:p>
          <w:p w14:paraId="537E2E16" w14:textId="45AB795E" w:rsidR="005B69F8" w:rsidRPr="000F08C0" w:rsidRDefault="005B69F8" w:rsidP="00A60811">
            <w:pPr>
              <w:jc w:val="both"/>
              <w:rPr>
                <w:sz w:val="22"/>
                <w:szCs w:val="22"/>
              </w:rPr>
            </w:pPr>
          </w:p>
        </w:tc>
      </w:tr>
      <w:tr w:rsidR="00EA24AC" w:rsidRPr="00EE6C3C" w14:paraId="2F0F5ECD" w14:textId="77777777" w:rsidTr="00885B1A">
        <w:tc>
          <w:tcPr>
            <w:tcW w:w="10065" w:type="dxa"/>
            <w:shd w:val="clear" w:color="auto" w:fill="DBE5F1"/>
          </w:tcPr>
          <w:p w14:paraId="5DB2CA7F" w14:textId="77777777" w:rsidR="00EA24AC" w:rsidRPr="006553C5" w:rsidRDefault="00EA24AC" w:rsidP="008F7ED9">
            <w:pPr>
              <w:jc w:val="both"/>
              <w:rPr>
                <w:b/>
                <w:sz w:val="22"/>
                <w:szCs w:val="22"/>
              </w:rPr>
            </w:pPr>
            <w:r w:rsidRPr="006553C5">
              <w:rPr>
                <w:b/>
                <w:sz w:val="22"/>
                <w:szCs w:val="22"/>
              </w:rPr>
              <w:t>8-DA GESTÃO DO AJUSTE</w:t>
            </w:r>
          </w:p>
        </w:tc>
      </w:tr>
      <w:tr w:rsidR="00EA24AC" w:rsidRPr="00EE6C3C" w14:paraId="270096F8" w14:textId="77777777" w:rsidTr="00885B1A">
        <w:tc>
          <w:tcPr>
            <w:tcW w:w="10065" w:type="dxa"/>
            <w:shd w:val="clear" w:color="auto" w:fill="FFFFFF"/>
          </w:tcPr>
          <w:p w14:paraId="7BB4B131" w14:textId="77777777" w:rsidR="00EA24AC" w:rsidRPr="006553C5" w:rsidRDefault="00EA24AC" w:rsidP="008F7ED9">
            <w:pPr>
              <w:jc w:val="both"/>
              <w:rPr>
                <w:sz w:val="22"/>
                <w:szCs w:val="22"/>
              </w:rPr>
            </w:pPr>
            <w:r w:rsidRPr="006553C5">
              <w:rPr>
                <w:sz w:val="22"/>
                <w:szCs w:val="22"/>
              </w:rPr>
              <w:t xml:space="preserve">O ajuste deverá ser executado fielmente pelas partes, de acordo com as cláusulas avençadas e as normas da Lei Federal n. 14.133/21, e cada parte </w:t>
            </w:r>
            <w:proofErr w:type="gramStart"/>
            <w:r w:rsidRPr="006553C5">
              <w:rPr>
                <w:sz w:val="22"/>
                <w:szCs w:val="22"/>
              </w:rPr>
              <w:t>responderá</w:t>
            </w:r>
            <w:proofErr w:type="gramEnd"/>
            <w:r w:rsidRPr="006553C5">
              <w:rPr>
                <w:sz w:val="22"/>
                <w:szCs w:val="22"/>
              </w:rPr>
              <w:t xml:space="preserve"> pelas consequências de sua inexecução total ou parcial.</w:t>
            </w:r>
          </w:p>
          <w:p w14:paraId="0A5B0827" w14:textId="15547FCE" w:rsidR="00EA24AC" w:rsidRPr="006553C5" w:rsidRDefault="00EA24AC" w:rsidP="008F7ED9">
            <w:pPr>
              <w:jc w:val="both"/>
              <w:rPr>
                <w:sz w:val="22"/>
                <w:szCs w:val="22"/>
              </w:rPr>
            </w:pPr>
            <w:r w:rsidRPr="006553C5">
              <w:rPr>
                <w:sz w:val="22"/>
                <w:szCs w:val="22"/>
              </w:rPr>
              <w:t>Em caso de impedimento, ordem de paralisação ou suspensão do ajuste, o cronograma de execução será prorrogado automaticamente pelo tempo correspondente, anotadas tais circunstâncias mediante simples apostila.</w:t>
            </w:r>
            <w:r w:rsidR="001D6E8B">
              <w:rPr>
                <w:sz w:val="22"/>
                <w:szCs w:val="22"/>
              </w:rPr>
              <w:t xml:space="preserve"> </w:t>
            </w:r>
            <w:r w:rsidRPr="006553C5">
              <w:rPr>
                <w:sz w:val="22"/>
                <w:szCs w:val="22"/>
              </w:rPr>
              <w:t>As comunicações entre a Municipalidade e a contratada devem ser realizadas por escrito sempre que o ato exigir tal formalidade, admitindo-se o uso de mensagem eletrônica para esse fim.</w:t>
            </w:r>
          </w:p>
          <w:p w14:paraId="7F9D75D8" w14:textId="545D281A" w:rsidR="00EA24AC" w:rsidRPr="006553C5" w:rsidRDefault="00EA24AC" w:rsidP="008F7ED9">
            <w:pPr>
              <w:jc w:val="both"/>
              <w:rPr>
                <w:sz w:val="22"/>
                <w:szCs w:val="22"/>
              </w:rPr>
            </w:pPr>
            <w:r w:rsidRPr="006553C5">
              <w:rPr>
                <w:sz w:val="22"/>
                <w:szCs w:val="22"/>
              </w:rPr>
              <w:t>A Municipalidade poderá convocar representante da empresa para adoção de providências que devam ser cumpridas de imediato.</w:t>
            </w:r>
            <w:r w:rsidR="001D6E8B">
              <w:rPr>
                <w:sz w:val="22"/>
                <w:szCs w:val="22"/>
              </w:rPr>
              <w:t xml:space="preserve"> </w:t>
            </w:r>
            <w:r w:rsidRPr="006553C5">
              <w:rPr>
                <w:sz w:val="22"/>
                <w:szCs w:val="22"/>
              </w:rPr>
              <w:t>Após a assinatura do ajuste ou instrumento equivalente, a Municipalidade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B790C0" w14:textId="4BF0C220" w:rsidR="00EA24AC" w:rsidRPr="006553C5" w:rsidRDefault="00EA24AC" w:rsidP="008F7ED9">
            <w:pPr>
              <w:jc w:val="both"/>
              <w:rPr>
                <w:sz w:val="22"/>
                <w:szCs w:val="22"/>
              </w:rPr>
            </w:pPr>
            <w:r w:rsidRPr="006553C5">
              <w:rPr>
                <w:sz w:val="22"/>
                <w:szCs w:val="22"/>
              </w:rPr>
              <w:t xml:space="preserve">A execução do ajuste deverá ser acompanhada e fiscalizada pelo(s) </w:t>
            </w:r>
            <w:proofErr w:type="gramStart"/>
            <w:r w:rsidRPr="006553C5">
              <w:rPr>
                <w:sz w:val="22"/>
                <w:szCs w:val="22"/>
              </w:rPr>
              <w:t>fiscal(</w:t>
            </w:r>
            <w:proofErr w:type="spellStart"/>
            <w:proofErr w:type="gramEnd"/>
            <w:r w:rsidRPr="006553C5">
              <w:rPr>
                <w:sz w:val="22"/>
                <w:szCs w:val="22"/>
              </w:rPr>
              <w:t>is</w:t>
            </w:r>
            <w:proofErr w:type="spellEnd"/>
            <w:r w:rsidRPr="006553C5">
              <w:rPr>
                <w:sz w:val="22"/>
                <w:szCs w:val="22"/>
              </w:rPr>
              <w:t>) ou pelos respectivos substitutos (</w:t>
            </w:r>
            <w:hyperlink r:id="rId9" w:anchor="art117" w:history="1">
              <w:r w:rsidRPr="006553C5">
                <w:rPr>
                  <w:rStyle w:val="Hyperlink"/>
                  <w:sz w:val="22"/>
                  <w:szCs w:val="22"/>
                </w:rPr>
                <w:t>Lei Federal n. 14.133/21, art. 117, caput</w:t>
              </w:r>
            </w:hyperlink>
            <w:r w:rsidRPr="006553C5">
              <w:rPr>
                <w:sz w:val="22"/>
                <w:szCs w:val="22"/>
              </w:rPr>
              <w:t>).</w:t>
            </w:r>
            <w:r w:rsidR="001D6E8B">
              <w:rPr>
                <w:sz w:val="22"/>
                <w:szCs w:val="22"/>
              </w:rPr>
              <w:t xml:space="preserve"> </w:t>
            </w:r>
            <w:r w:rsidRPr="006553C5">
              <w:rPr>
                <w:sz w:val="22"/>
                <w:szCs w:val="22"/>
              </w:rPr>
              <w:t>O fiscal acompanhará a execução, para que sejam cumpridas todas as condições estabelecidas, de modo a assegurar os melhores resultados para a Administração.</w:t>
            </w:r>
          </w:p>
          <w:p w14:paraId="6AA1A83F" w14:textId="2D86FB8C" w:rsidR="00EA24AC" w:rsidRPr="006553C5" w:rsidRDefault="00EA24AC" w:rsidP="008F7ED9">
            <w:pPr>
              <w:jc w:val="both"/>
              <w:rPr>
                <w:sz w:val="22"/>
                <w:szCs w:val="22"/>
              </w:rPr>
            </w:pPr>
            <w:r w:rsidRPr="006553C5">
              <w:rPr>
                <w:sz w:val="22"/>
                <w:szCs w:val="22"/>
              </w:rPr>
              <w:t>O fiscal anotará no histórico de gerenciamento todas as ocorrências relacionadas à execução, com a descrição do que for necessário para a regularização das faltas ou dos defeitos observados. (</w:t>
            </w:r>
            <w:hyperlink r:id="rId10" w:anchor="art117§1" w:history="1">
              <w:r w:rsidRPr="006553C5">
                <w:rPr>
                  <w:rStyle w:val="Hyperlink"/>
                  <w:sz w:val="22"/>
                  <w:szCs w:val="22"/>
                </w:rPr>
                <w:t>Lei Federal n. 14.133/21, art. 117, §1º</w:t>
              </w:r>
            </w:hyperlink>
            <w:r w:rsidRPr="006553C5">
              <w:rPr>
                <w:sz w:val="22"/>
                <w:szCs w:val="22"/>
              </w:rPr>
              <w:t>)</w:t>
            </w:r>
            <w:r w:rsidR="001D6E8B">
              <w:rPr>
                <w:sz w:val="22"/>
                <w:szCs w:val="22"/>
              </w:rPr>
              <w:t xml:space="preserve"> </w:t>
            </w:r>
            <w:r w:rsidRPr="006553C5">
              <w:rPr>
                <w:sz w:val="22"/>
                <w:szCs w:val="22"/>
              </w:rPr>
              <w:t xml:space="preserve">Identificada qualquer inexatidão ou irregularidade, o fiscal emitirá notificações para a correção da execução, determinando prazo para a correção. </w:t>
            </w:r>
          </w:p>
          <w:p w14:paraId="56C05F3D" w14:textId="77777777" w:rsidR="00EA24AC" w:rsidRPr="006553C5" w:rsidRDefault="00EA24AC" w:rsidP="008F7ED9">
            <w:pPr>
              <w:jc w:val="both"/>
              <w:rPr>
                <w:sz w:val="22"/>
                <w:szCs w:val="22"/>
              </w:rPr>
            </w:pPr>
            <w:r w:rsidRPr="006553C5">
              <w:rPr>
                <w:sz w:val="22"/>
                <w:szCs w:val="22"/>
              </w:rPr>
              <w:t xml:space="preserve">O fiscal informará ao gestor do contato, em tempo hábil, a situação que demandar decisão ou adoção de medidas que ultrapassem sua competência, para que adote as medidas necessárias e saneadoras, se for o caso. </w:t>
            </w:r>
          </w:p>
          <w:p w14:paraId="2D1285A5" w14:textId="77777777" w:rsidR="00EA24AC" w:rsidRPr="006553C5" w:rsidRDefault="00EA24AC" w:rsidP="008F7ED9">
            <w:pPr>
              <w:jc w:val="both"/>
              <w:rPr>
                <w:sz w:val="22"/>
                <w:szCs w:val="22"/>
              </w:rPr>
            </w:pPr>
            <w:r w:rsidRPr="006553C5">
              <w:rPr>
                <w:sz w:val="22"/>
                <w:szCs w:val="22"/>
              </w:rPr>
              <w:t xml:space="preserve">No caso de ocorrências que possam inviabilizar a execução nas datas aprazadas, o fiscal comunicará o fato imediatamente ao gestor. </w:t>
            </w:r>
          </w:p>
          <w:p w14:paraId="3A9DE6A7" w14:textId="77777777" w:rsidR="00EA24AC" w:rsidRPr="006553C5" w:rsidRDefault="00EA24AC" w:rsidP="008F7ED9">
            <w:pPr>
              <w:jc w:val="both"/>
              <w:rPr>
                <w:sz w:val="22"/>
                <w:szCs w:val="22"/>
              </w:rPr>
            </w:pPr>
            <w:r w:rsidRPr="006553C5">
              <w:rPr>
                <w:sz w:val="22"/>
                <w:szCs w:val="22"/>
              </w:rPr>
              <w:t xml:space="preserve">O fiscal verificará a manutenção das condições de habilitação da contratada, acompanhará o empenho, o pagamento, as garantias, as glosas e a formalização de </w:t>
            </w:r>
            <w:proofErr w:type="spellStart"/>
            <w:r w:rsidRPr="006553C5">
              <w:rPr>
                <w:sz w:val="22"/>
                <w:szCs w:val="22"/>
              </w:rPr>
              <w:t>apostilamento</w:t>
            </w:r>
            <w:proofErr w:type="spellEnd"/>
            <w:r w:rsidRPr="006553C5">
              <w:rPr>
                <w:sz w:val="22"/>
                <w:szCs w:val="22"/>
              </w:rPr>
              <w:t xml:space="preserve"> e termos aditivos, solicitando quaisquer documentos comprobatórios pertinentes, caso necessário.</w:t>
            </w:r>
          </w:p>
          <w:p w14:paraId="56A67B18" w14:textId="77777777" w:rsidR="00EA24AC" w:rsidRPr="006553C5" w:rsidRDefault="00EA24AC" w:rsidP="008F7ED9">
            <w:pPr>
              <w:jc w:val="both"/>
              <w:rPr>
                <w:sz w:val="22"/>
                <w:szCs w:val="22"/>
              </w:rPr>
            </w:pPr>
            <w:r w:rsidRPr="006553C5">
              <w:rPr>
                <w:sz w:val="22"/>
                <w:szCs w:val="22"/>
              </w:rPr>
              <w:t xml:space="preserve">Caso </w:t>
            </w:r>
            <w:proofErr w:type="gramStart"/>
            <w:r w:rsidRPr="006553C5">
              <w:rPr>
                <w:sz w:val="22"/>
                <w:szCs w:val="22"/>
              </w:rPr>
              <w:t>ocorram</w:t>
            </w:r>
            <w:proofErr w:type="gramEnd"/>
            <w:r w:rsidRPr="006553C5">
              <w:rPr>
                <w:sz w:val="22"/>
                <w:szCs w:val="22"/>
              </w:rPr>
              <w:t xml:space="preserve"> descumprimento das obrigações contratuais, o fiscal do atuará tempestivamente na solução do problema, reportando ao gestor para que tome as providências cabíveis, quando ultrapassar a sua competência.</w:t>
            </w:r>
          </w:p>
          <w:p w14:paraId="4BCD2D2C" w14:textId="77777777" w:rsidR="00EA24AC" w:rsidRPr="006553C5" w:rsidRDefault="00EA24AC" w:rsidP="008F7ED9">
            <w:pPr>
              <w:jc w:val="both"/>
              <w:rPr>
                <w:sz w:val="22"/>
                <w:szCs w:val="22"/>
              </w:rPr>
            </w:pPr>
            <w:r w:rsidRPr="006553C5">
              <w:rPr>
                <w:sz w:val="22"/>
                <w:szCs w:val="22"/>
              </w:rPr>
              <w:t>O gestor coordenará a atualização do processo de acompanhamento e fiscalização contendo todos os</w:t>
            </w:r>
            <w:r w:rsidRPr="006553C5">
              <w:rPr>
                <w:sz w:val="24"/>
                <w:szCs w:val="24"/>
              </w:rPr>
              <w:t xml:space="preserve"> </w:t>
            </w:r>
            <w:r w:rsidRPr="006553C5">
              <w:rPr>
                <w:sz w:val="22"/>
                <w:szCs w:val="22"/>
              </w:rPr>
              <w:t>registros formais da execução no histórico de gerenciamento, a exemplo da ordem de serviço, do registro de ocorrências, das alterações e das prorrogações contratuais, elaborando relatório com vistas à verificação da necessidade de adequações para fins de atendimento da finalidade da administração.</w:t>
            </w:r>
          </w:p>
          <w:p w14:paraId="194AC894" w14:textId="77777777" w:rsidR="00EA24AC" w:rsidRPr="006553C5" w:rsidRDefault="00EA24AC" w:rsidP="008F7ED9">
            <w:pPr>
              <w:jc w:val="both"/>
              <w:rPr>
                <w:sz w:val="22"/>
                <w:szCs w:val="22"/>
              </w:rPr>
            </w:pPr>
            <w:r w:rsidRPr="006553C5">
              <w:rPr>
                <w:sz w:val="22"/>
                <w:szCs w:val="22"/>
              </w:rPr>
              <w:t>O gestor acompanhará a manutenção das condições de habilitação da contratada, para fins de empenho de despesa e pagamento, e anotará os problemas que obstem o fluxo normal da liquidação e do pagamento da despesa no relatório de riscos eventuais.</w:t>
            </w:r>
          </w:p>
          <w:p w14:paraId="64FD9634" w14:textId="77777777" w:rsidR="00EA24AC" w:rsidRPr="006553C5" w:rsidRDefault="00EA24AC" w:rsidP="008F7ED9">
            <w:pPr>
              <w:jc w:val="both"/>
              <w:rPr>
                <w:sz w:val="22"/>
                <w:szCs w:val="22"/>
              </w:rPr>
            </w:pPr>
            <w:r w:rsidRPr="006553C5">
              <w:rPr>
                <w:sz w:val="22"/>
                <w:szCs w:val="22"/>
              </w:rPr>
              <w:t xml:space="preserve">O gestor acompanhará os registros realizados pelos fiscais, de todas as ocorrências relacionadas à execução e as medidas adotadas, informando, se for o caso, à autoridade superior àquelas que ultrapassarem a sua competência. </w:t>
            </w:r>
          </w:p>
          <w:p w14:paraId="6F782AD2" w14:textId="77777777" w:rsidR="00EA24AC" w:rsidRPr="006553C5" w:rsidRDefault="00EA24AC" w:rsidP="008F7ED9">
            <w:pPr>
              <w:jc w:val="both"/>
              <w:rPr>
                <w:sz w:val="22"/>
                <w:szCs w:val="22"/>
              </w:rPr>
            </w:pPr>
            <w:r w:rsidRPr="006553C5">
              <w:rPr>
                <w:sz w:val="22"/>
                <w:szCs w:val="22"/>
              </w:rPr>
              <w:t>O gestor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00FA3A3" w14:textId="77777777" w:rsidR="00EA24AC" w:rsidRPr="006553C5" w:rsidRDefault="00EA24AC" w:rsidP="008F7ED9">
            <w:pPr>
              <w:jc w:val="both"/>
              <w:rPr>
                <w:sz w:val="22"/>
                <w:szCs w:val="22"/>
              </w:rPr>
            </w:pPr>
            <w:r w:rsidRPr="006553C5">
              <w:rPr>
                <w:sz w:val="22"/>
                <w:szCs w:val="22"/>
              </w:rPr>
              <w:t>O gestor reportará à Autoridade máxima do órgão, os documentos comprobatórios das infrações administrativas cometidas pela contratada, objetivando a formalização de processo administrativo de responsabilização para fins de aplicação das sanções previstas no art. 156 da Lei Federal n. 14.133/21.</w:t>
            </w:r>
          </w:p>
          <w:p w14:paraId="3E4A67C9" w14:textId="1B6261C8" w:rsidR="005B69F8" w:rsidRDefault="00EA24AC" w:rsidP="00A73152">
            <w:pPr>
              <w:jc w:val="both"/>
              <w:rPr>
                <w:sz w:val="22"/>
                <w:szCs w:val="22"/>
              </w:rPr>
            </w:pPr>
            <w:r w:rsidRPr="006553C5">
              <w:rPr>
                <w:sz w:val="22"/>
                <w:szCs w:val="22"/>
              </w:rPr>
              <w:t xml:space="preserve">O gestor deverá elaborará relatório final com informações sobre a consecução dos objetivos que tenham </w:t>
            </w:r>
            <w:r w:rsidRPr="006553C5">
              <w:rPr>
                <w:sz w:val="22"/>
                <w:szCs w:val="22"/>
              </w:rPr>
              <w:lastRenderedPageBreak/>
              <w:t>justificado a contratação e eventuais condutas a serem adotadas para o aprimoramento das atividades da Administração.</w:t>
            </w:r>
          </w:p>
          <w:p w14:paraId="23058D0B" w14:textId="7762A275" w:rsidR="005B69F8" w:rsidRPr="006553C5" w:rsidRDefault="005B69F8" w:rsidP="00A73152">
            <w:pPr>
              <w:jc w:val="both"/>
              <w:rPr>
                <w:b/>
                <w:sz w:val="24"/>
                <w:szCs w:val="24"/>
              </w:rPr>
            </w:pPr>
          </w:p>
        </w:tc>
      </w:tr>
      <w:tr w:rsidR="00EA24AC" w:rsidRPr="00EE6C3C" w14:paraId="5F32B451" w14:textId="77777777" w:rsidTr="00885B1A">
        <w:tc>
          <w:tcPr>
            <w:tcW w:w="10065" w:type="dxa"/>
            <w:shd w:val="clear" w:color="auto" w:fill="DBE5F1"/>
          </w:tcPr>
          <w:p w14:paraId="5CAC75DE" w14:textId="77777777" w:rsidR="00EA24AC" w:rsidRPr="006553C5" w:rsidRDefault="00EA24AC" w:rsidP="008F7ED9">
            <w:pPr>
              <w:jc w:val="both"/>
              <w:rPr>
                <w:b/>
                <w:sz w:val="22"/>
                <w:szCs w:val="22"/>
              </w:rPr>
            </w:pPr>
            <w:r w:rsidRPr="006553C5">
              <w:rPr>
                <w:b/>
                <w:sz w:val="22"/>
                <w:szCs w:val="22"/>
              </w:rPr>
              <w:lastRenderedPageBreak/>
              <w:t>9-CRITÉRIOS DE MEDIÇÃO E DE PAGAMENTO</w:t>
            </w:r>
          </w:p>
        </w:tc>
      </w:tr>
      <w:tr w:rsidR="00EA24AC" w:rsidRPr="00EE6C3C" w14:paraId="5738CF8D" w14:textId="77777777" w:rsidTr="00885B1A">
        <w:trPr>
          <w:trHeight w:val="845"/>
        </w:trPr>
        <w:tc>
          <w:tcPr>
            <w:tcW w:w="10065" w:type="dxa"/>
          </w:tcPr>
          <w:p w14:paraId="373C6C21" w14:textId="77777777" w:rsidR="00EA24AC" w:rsidRPr="00B655EA" w:rsidRDefault="00EA24AC" w:rsidP="008F7ED9">
            <w:pPr>
              <w:jc w:val="both"/>
              <w:rPr>
                <w:b/>
                <w:sz w:val="23"/>
                <w:szCs w:val="23"/>
                <w:u w:val="single"/>
              </w:rPr>
            </w:pPr>
            <w:r w:rsidRPr="00B655EA">
              <w:rPr>
                <w:b/>
                <w:sz w:val="23"/>
                <w:szCs w:val="23"/>
                <w:u w:val="single"/>
              </w:rPr>
              <w:t>Recebimento do Objeto:</w:t>
            </w:r>
          </w:p>
          <w:p w14:paraId="240D0CA0" w14:textId="2C42D555" w:rsidR="00EA24AC" w:rsidRPr="006553C5" w:rsidRDefault="00EA24AC" w:rsidP="008F7ED9">
            <w:pPr>
              <w:jc w:val="both"/>
              <w:rPr>
                <w:sz w:val="22"/>
                <w:szCs w:val="22"/>
              </w:rPr>
            </w:pPr>
            <w:r w:rsidRPr="006553C5">
              <w:rPr>
                <w:sz w:val="22"/>
                <w:szCs w:val="22"/>
              </w:rPr>
              <w:t xml:space="preserve">Os bens serão recebidos provisoriamente, de forma sumária, no ato da entrega, juntamente com a nota fiscal ou instrumento de cobrança equivalente, </w:t>
            </w:r>
            <w:proofErr w:type="gramStart"/>
            <w:r w:rsidRPr="006553C5">
              <w:rPr>
                <w:sz w:val="22"/>
                <w:szCs w:val="22"/>
              </w:rPr>
              <w:t>pelo(</w:t>
            </w:r>
            <w:proofErr w:type="gramEnd"/>
            <w:r w:rsidRPr="006553C5">
              <w:rPr>
                <w:sz w:val="22"/>
                <w:szCs w:val="22"/>
              </w:rPr>
              <w:t>a) responsável pelo acompanhamento e fiscalização, para efeito de posterior verificação de sua conformidade com as especificações constantes no Te</w:t>
            </w:r>
            <w:r>
              <w:rPr>
                <w:sz w:val="22"/>
                <w:szCs w:val="22"/>
              </w:rPr>
              <w:t xml:space="preserve">rmo de Referência e na proposta </w:t>
            </w:r>
            <w:r w:rsidRPr="000F08C0">
              <w:rPr>
                <w:b/>
                <w:sz w:val="22"/>
                <w:szCs w:val="22"/>
                <w:u w:val="single"/>
              </w:rPr>
              <w:t xml:space="preserve">EM ATÉ </w:t>
            </w:r>
            <w:r w:rsidR="00505F2E">
              <w:rPr>
                <w:b/>
                <w:sz w:val="22"/>
                <w:szCs w:val="22"/>
                <w:u w:val="single"/>
              </w:rPr>
              <w:t>0</w:t>
            </w:r>
            <w:r w:rsidR="00A60811">
              <w:rPr>
                <w:b/>
                <w:sz w:val="22"/>
                <w:szCs w:val="22"/>
                <w:u w:val="single"/>
              </w:rPr>
              <w:t>5</w:t>
            </w:r>
            <w:r w:rsidRPr="000F08C0">
              <w:rPr>
                <w:b/>
                <w:sz w:val="22"/>
                <w:szCs w:val="22"/>
                <w:u w:val="single"/>
              </w:rPr>
              <w:t xml:space="preserve"> DIA</w:t>
            </w:r>
            <w:r w:rsidR="00A60811">
              <w:rPr>
                <w:b/>
                <w:sz w:val="22"/>
                <w:szCs w:val="22"/>
                <w:u w:val="single"/>
              </w:rPr>
              <w:t>S</w:t>
            </w:r>
            <w:r w:rsidRPr="000F08C0">
              <w:rPr>
                <w:b/>
                <w:sz w:val="22"/>
                <w:szCs w:val="22"/>
                <w:u w:val="single"/>
              </w:rPr>
              <w:t xml:space="preserve"> APÓS O ENVIO DA AUTORIZAÇÃO DE COMPRAS.</w:t>
            </w:r>
          </w:p>
          <w:p w14:paraId="23AA196A" w14:textId="77777777" w:rsidR="00EA24AC" w:rsidRPr="006553C5" w:rsidRDefault="00EA24AC" w:rsidP="008F7ED9">
            <w:pPr>
              <w:jc w:val="both"/>
              <w:rPr>
                <w:sz w:val="22"/>
                <w:szCs w:val="22"/>
              </w:rPr>
            </w:pPr>
            <w:r w:rsidRPr="006553C5">
              <w:rPr>
                <w:sz w:val="22"/>
                <w:szCs w:val="22"/>
              </w:rPr>
              <w:t>Os bens poderão ser rejeitados, no todo ou em parte, inclusive antes do recebimento provisório, quando em desacordo com as especificações constantes no Termo de Referência e na proposta, devendo ser substituídos no prazo de 03(três) dias</w:t>
            </w:r>
            <w:r w:rsidRPr="006553C5">
              <w:rPr>
                <w:color w:val="FF0000"/>
                <w:sz w:val="22"/>
                <w:szCs w:val="22"/>
              </w:rPr>
              <w:t>,</w:t>
            </w:r>
            <w:r w:rsidRPr="006553C5">
              <w:rPr>
                <w:sz w:val="22"/>
                <w:szCs w:val="22"/>
              </w:rPr>
              <w:t xml:space="preserve"> a contar da notificação da contratada, às suas custas, sem prejuízo da aplicação das penalidades.</w:t>
            </w:r>
          </w:p>
          <w:p w14:paraId="4F9DAF54" w14:textId="77777777" w:rsidR="00EA24AC" w:rsidRPr="006553C5" w:rsidRDefault="00EA24AC" w:rsidP="008F7ED9">
            <w:pPr>
              <w:jc w:val="both"/>
              <w:rPr>
                <w:sz w:val="22"/>
                <w:szCs w:val="22"/>
              </w:rPr>
            </w:pPr>
            <w:r w:rsidRPr="006553C5">
              <w:rPr>
                <w:sz w:val="22"/>
                <w:szCs w:val="22"/>
              </w:rPr>
              <w:t>O recebimento definitivo ocorrerá no prazo de 07 (dias) dias, a contar do recebimento da nota fiscal ou instrumento equivalente, após a verificação da qualidade e quantidade do material e consequente aceitação mediante termo detalhado.</w:t>
            </w:r>
          </w:p>
          <w:p w14:paraId="6F5C0FB7" w14:textId="77777777" w:rsidR="00EA24AC" w:rsidRPr="006553C5" w:rsidRDefault="00EA24AC" w:rsidP="008F7ED9">
            <w:pPr>
              <w:jc w:val="both"/>
              <w:rPr>
                <w:sz w:val="22"/>
                <w:szCs w:val="22"/>
              </w:rPr>
            </w:pPr>
            <w:r w:rsidRPr="006553C5">
              <w:rPr>
                <w:sz w:val="22"/>
                <w:szCs w:val="22"/>
              </w:rPr>
              <w:t>O prazo para recebimento definitivo poderá ser excepcionalmente prorrogado, de forma justificada, por igual período, quando houver necessidade de diligências para a aferição do atendimento das exigências contratuais.</w:t>
            </w:r>
          </w:p>
          <w:p w14:paraId="39D3D664" w14:textId="77777777" w:rsidR="00EA24AC" w:rsidRPr="006553C5" w:rsidRDefault="00EA24AC" w:rsidP="008F7ED9">
            <w:pPr>
              <w:jc w:val="both"/>
              <w:rPr>
                <w:sz w:val="22"/>
                <w:szCs w:val="22"/>
              </w:rPr>
            </w:pPr>
            <w:r w:rsidRPr="006553C5">
              <w:rPr>
                <w:sz w:val="22"/>
                <w:szCs w:val="22"/>
              </w:rPr>
              <w:t xml:space="preserve">No caso de controvérsia sobre a execução do objeto, quanto à dimensão, qualidade e quantidade, deverá ser observado o teor do art. 143 da Lei Federal n. 14.133/21, comunicando-se à empresa para emissão de Nota Fiscal no que </w:t>
            </w:r>
            <w:proofErr w:type="spellStart"/>
            <w:r w:rsidRPr="006553C5">
              <w:rPr>
                <w:sz w:val="22"/>
                <w:szCs w:val="22"/>
              </w:rPr>
              <w:t>pertine</w:t>
            </w:r>
            <w:proofErr w:type="spellEnd"/>
            <w:r w:rsidRPr="006553C5">
              <w:rPr>
                <w:sz w:val="22"/>
                <w:szCs w:val="22"/>
              </w:rPr>
              <w:t xml:space="preserve"> à parcela incontroversa da execução do objeto, para efeito de liquidação e pagamento.</w:t>
            </w:r>
          </w:p>
          <w:p w14:paraId="0ED49E5C" w14:textId="77777777" w:rsidR="00EA24AC" w:rsidRPr="006553C5" w:rsidRDefault="00EA24AC" w:rsidP="008F7ED9">
            <w:pPr>
              <w:jc w:val="both"/>
              <w:rPr>
                <w:sz w:val="22"/>
                <w:szCs w:val="22"/>
              </w:rPr>
            </w:pPr>
            <w:r w:rsidRPr="006553C5">
              <w:rPr>
                <w:sz w:val="22"/>
                <w:szCs w:val="22"/>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DCBF5B5" w14:textId="77777777" w:rsidR="00EA24AC" w:rsidRPr="006553C5" w:rsidRDefault="00EA24AC" w:rsidP="008F7ED9">
            <w:pPr>
              <w:jc w:val="both"/>
              <w:rPr>
                <w:sz w:val="22"/>
                <w:szCs w:val="22"/>
              </w:rPr>
            </w:pPr>
            <w:r w:rsidRPr="006553C5">
              <w:rPr>
                <w:sz w:val="22"/>
                <w:szCs w:val="22"/>
              </w:rPr>
              <w:t>O recebimento provisório ou definitivo não excluirá a responsabilidade civil pela solidez e pela segurança do serviço nem a responsabilidade ético-profissional pela perfeita execução do ajuste.</w:t>
            </w:r>
          </w:p>
          <w:p w14:paraId="649DE2C4" w14:textId="77777777" w:rsidR="00EA24AC" w:rsidRPr="006553C5" w:rsidRDefault="00EA24AC" w:rsidP="008F7ED9">
            <w:pPr>
              <w:jc w:val="both"/>
              <w:rPr>
                <w:b/>
                <w:sz w:val="22"/>
                <w:szCs w:val="22"/>
                <w:u w:val="single"/>
              </w:rPr>
            </w:pPr>
            <w:r w:rsidRPr="006553C5">
              <w:rPr>
                <w:b/>
                <w:sz w:val="22"/>
                <w:szCs w:val="22"/>
                <w:u w:val="single"/>
              </w:rPr>
              <w:t>Liquidação:</w:t>
            </w:r>
          </w:p>
          <w:p w14:paraId="18115405" w14:textId="77777777" w:rsidR="00EA24AC" w:rsidRPr="006553C5" w:rsidRDefault="00EA24AC" w:rsidP="008F7ED9">
            <w:pPr>
              <w:jc w:val="both"/>
              <w:rPr>
                <w:sz w:val="22"/>
                <w:szCs w:val="22"/>
              </w:rPr>
            </w:pPr>
            <w:r w:rsidRPr="006553C5">
              <w:rPr>
                <w:sz w:val="22"/>
                <w:szCs w:val="22"/>
              </w:rPr>
              <w:t>Recebida a Nota Fiscal ou documento de cobrança equivalente, correrá o prazo de dez dias úteis para fins de liquidação, prorrogáveis por igual período.</w:t>
            </w:r>
          </w:p>
          <w:p w14:paraId="6BD0FCFC" w14:textId="77777777" w:rsidR="00EA24AC" w:rsidRPr="006553C5" w:rsidRDefault="00EA24AC" w:rsidP="008F7ED9">
            <w:pPr>
              <w:jc w:val="both"/>
              <w:rPr>
                <w:sz w:val="22"/>
                <w:szCs w:val="22"/>
              </w:rPr>
            </w:pPr>
            <w:r w:rsidRPr="006553C5">
              <w:rPr>
                <w:sz w:val="22"/>
                <w:szCs w:val="22"/>
              </w:rPr>
              <w:t>Para fins de liquidação, o setor competente deverá verificar se a nota fiscal ou instrumento de cobrança equivalente apresentado expressa os elementos necessários e essenciais do documento, tais como: o prazo de validade; a data da emissão; os dados do ajuste e do órgão contratante; o período respectivo de execução; o valor a pagar; e eventual destaque do valor de retenções tributárias cabíveis.</w:t>
            </w:r>
          </w:p>
          <w:p w14:paraId="4B864017" w14:textId="77777777" w:rsidR="00EA24AC" w:rsidRPr="006553C5" w:rsidRDefault="00EA24AC" w:rsidP="008F7ED9">
            <w:pPr>
              <w:jc w:val="both"/>
              <w:rPr>
                <w:sz w:val="22"/>
                <w:szCs w:val="22"/>
              </w:rPr>
            </w:pPr>
            <w:r w:rsidRPr="006553C5">
              <w:rPr>
                <w:sz w:val="22"/>
                <w:szCs w:val="22"/>
              </w:rPr>
              <w:t>Havendo erro na apresentação da nota fiscal ou instrumento de cobrança equivalente, ou circunstância que impeça a liquidação da despesa, esta ficará sobrestada até que o contratado providencie as medidas</w:t>
            </w:r>
            <w:r w:rsidRPr="00B655EA">
              <w:rPr>
                <w:sz w:val="23"/>
                <w:szCs w:val="23"/>
              </w:rPr>
              <w:t xml:space="preserve"> </w:t>
            </w:r>
            <w:r w:rsidRPr="006553C5">
              <w:rPr>
                <w:sz w:val="22"/>
                <w:szCs w:val="22"/>
              </w:rPr>
              <w:t>saneadoras, reiniciando-se o prazo após a comprovação da regularização da situação, sem ônus ao contratante.</w:t>
            </w:r>
          </w:p>
          <w:p w14:paraId="78558599" w14:textId="77777777" w:rsidR="00EA24AC" w:rsidRPr="00B655EA" w:rsidRDefault="00EA24AC" w:rsidP="008F7ED9">
            <w:pPr>
              <w:jc w:val="both"/>
              <w:rPr>
                <w:sz w:val="23"/>
                <w:szCs w:val="23"/>
              </w:rPr>
            </w:pPr>
            <w:r w:rsidRPr="006553C5">
              <w:rPr>
                <w:sz w:val="22"/>
                <w:szCs w:val="22"/>
              </w:rPr>
              <w:t>A nota fiscal ou instrumento de cobrança equivalente deverá ser obrigatoriamente acompanhado de declaração da contratada de que mantém até a data de sua emissão todas as condições de qualificação e</w:t>
            </w:r>
            <w:r w:rsidRPr="00B655EA">
              <w:rPr>
                <w:sz w:val="23"/>
                <w:szCs w:val="23"/>
              </w:rPr>
              <w:t xml:space="preserve"> </w:t>
            </w:r>
            <w:r w:rsidRPr="006553C5">
              <w:rPr>
                <w:sz w:val="22"/>
                <w:szCs w:val="22"/>
              </w:rPr>
              <w:t>habilitação exigidas no edital da licitação que originou sua contratação.</w:t>
            </w:r>
          </w:p>
          <w:p w14:paraId="249A23E8" w14:textId="77777777" w:rsidR="00EA24AC" w:rsidRPr="00B655EA" w:rsidRDefault="00EA24AC" w:rsidP="008F7ED9">
            <w:pPr>
              <w:jc w:val="both"/>
              <w:rPr>
                <w:b/>
                <w:sz w:val="23"/>
                <w:szCs w:val="23"/>
                <w:u w:val="single"/>
              </w:rPr>
            </w:pPr>
            <w:r w:rsidRPr="00B655EA">
              <w:rPr>
                <w:b/>
                <w:sz w:val="23"/>
                <w:szCs w:val="23"/>
                <w:u w:val="single"/>
              </w:rPr>
              <w:t>Prazo de pagamento:</w:t>
            </w:r>
          </w:p>
          <w:p w14:paraId="48603679" w14:textId="77777777" w:rsidR="00EA24AC" w:rsidRPr="006553C5" w:rsidRDefault="00EA24AC" w:rsidP="008F7ED9">
            <w:pPr>
              <w:jc w:val="both"/>
              <w:rPr>
                <w:sz w:val="22"/>
                <w:szCs w:val="22"/>
              </w:rPr>
            </w:pPr>
            <w:r w:rsidRPr="006553C5">
              <w:rPr>
                <w:sz w:val="22"/>
                <w:szCs w:val="22"/>
              </w:rPr>
              <w:t>O pagamento será efetuado no prazo de até 30 (trinta) dias contados da finalização da liquidação da despesa.</w:t>
            </w:r>
          </w:p>
          <w:p w14:paraId="2E16ACD4" w14:textId="77777777" w:rsidR="00EA24AC" w:rsidRPr="006553C5" w:rsidRDefault="00EA24AC" w:rsidP="008F7ED9">
            <w:pPr>
              <w:jc w:val="both"/>
              <w:rPr>
                <w:sz w:val="22"/>
                <w:szCs w:val="22"/>
              </w:rPr>
            </w:pPr>
            <w:r w:rsidRPr="006553C5">
              <w:rPr>
                <w:sz w:val="22"/>
                <w:szCs w:val="22"/>
              </w:rPr>
              <w:t>No caso de atraso pelo contratante, os valores devidos ao contratado serão atualizados monetariamente entre o termo final do prazo de pagamento até a data de sua efetiva realização, mediante aplicação do índice IPC-FIPE de correção monetária.</w:t>
            </w:r>
          </w:p>
          <w:p w14:paraId="36F117EF" w14:textId="77777777" w:rsidR="00EA24AC" w:rsidRPr="00B655EA" w:rsidRDefault="00EA24AC" w:rsidP="008F7ED9">
            <w:pPr>
              <w:jc w:val="both"/>
              <w:rPr>
                <w:b/>
                <w:sz w:val="23"/>
                <w:szCs w:val="23"/>
                <w:u w:val="single"/>
              </w:rPr>
            </w:pPr>
            <w:r w:rsidRPr="00B655EA">
              <w:rPr>
                <w:b/>
                <w:sz w:val="23"/>
                <w:szCs w:val="23"/>
                <w:u w:val="single"/>
              </w:rPr>
              <w:t>Forma de pagamento:</w:t>
            </w:r>
          </w:p>
          <w:p w14:paraId="5A2FFA46" w14:textId="5D110635" w:rsidR="00EA24AC" w:rsidRPr="006553C5" w:rsidRDefault="00EA24AC" w:rsidP="008F7ED9">
            <w:pPr>
              <w:jc w:val="both"/>
              <w:rPr>
                <w:sz w:val="22"/>
                <w:szCs w:val="22"/>
              </w:rPr>
            </w:pPr>
            <w:r w:rsidRPr="006553C5">
              <w:rPr>
                <w:sz w:val="22"/>
                <w:szCs w:val="22"/>
              </w:rPr>
              <w:t xml:space="preserve">O pagamento será realizado por meio de ordem bancária, para crédito em banco, agência e conta </w:t>
            </w:r>
            <w:r w:rsidR="00A61CEA" w:rsidRPr="006553C5">
              <w:rPr>
                <w:sz w:val="22"/>
                <w:szCs w:val="22"/>
              </w:rPr>
              <w:t>correntes indicados pelo contratado</w:t>
            </w:r>
            <w:r w:rsidRPr="006553C5">
              <w:rPr>
                <w:sz w:val="22"/>
                <w:szCs w:val="22"/>
              </w:rPr>
              <w:t>.</w:t>
            </w:r>
          </w:p>
          <w:p w14:paraId="7DA13015" w14:textId="77777777" w:rsidR="00EA24AC" w:rsidRPr="006553C5" w:rsidRDefault="00EA24AC" w:rsidP="008F7ED9">
            <w:pPr>
              <w:jc w:val="both"/>
              <w:rPr>
                <w:sz w:val="22"/>
                <w:szCs w:val="22"/>
              </w:rPr>
            </w:pPr>
            <w:r w:rsidRPr="006553C5">
              <w:rPr>
                <w:sz w:val="22"/>
                <w:szCs w:val="22"/>
              </w:rPr>
              <w:t>Será considerada data do pagamento o dia em que constar como emitida a ordem bancária para pagamento.</w:t>
            </w:r>
          </w:p>
          <w:p w14:paraId="2BBEA1F9" w14:textId="77777777" w:rsidR="00EA24AC" w:rsidRPr="006553C5" w:rsidRDefault="00EA24AC" w:rsidP="008F7ED9">
            <w:pPr>
              <w:jc w:val="both"/>
              <w:rPr>
                <w:sz w:val="22"/>
                <w:szCs w:val="22"/>
              </w:rPr>
            </w:pPr>
            <w:r w:rsidRPr="006553C5">
              <w:rPr>
                <w:sz w:val="22"/>
                <w:szCs w:val="22"/>
              </w:rPr>
              <w:t>Quando do pagamento, será efetuada a retenção tributária prevista na legislação aplicável.</w:t>
            </w:r>
          </w:p>
          <w:p w14:paraId="4B58892D" w14:textId="77777777" w:rsidR="00EA24AC" w:rsidRPr="006553C5" w:rsidRDefault="00EA24AC" w:rsidP="008F7ED9">
            <w:pPr>
              <w:jc w:val="both"/>
              <w:rPr>
                <w:iCs/>
                <w:sz w:val="22"/>
                <w:szCs w:val="22"/>
              </w:rPr>
            </w:pPr>
            <w:r w:rsidRPr="006553C5">
              <w:rPr>
                <w:iCs/>
                <w:sz w:val="22"/>
                <w:szCs w:val="22"/>
              </w:rPr>
              <w:t>Independentemente do percentual de tributo inserido na planilha, quando houver, serão retidos na fonte, quando da realização do pagamento, os percentuais estabelecidos na legislação vigente.</w:t>
            </w:r>
          </w:p>
          <w:p w14:paraId="1E935446" w14:textId="77777777" w:rsidR="00EA24AC" w:rsidRPr="0083743A" w:rsidRDefault="00EA24AC" w:rsidP="008F7ED9">
            <w:pPr>
              <w:jc w:val="both"/>
              <w:rPr>
                <w:sz w:val="22"/>
                <w:szCs w:val="22"/>
                <w:u w:val="single"/>
              </w:rPr>
            </w:pPr>
            <w:r w:rsidRPr="0083743A">
              <w:rPr>
                <w:sz w:val="22"/>
                <w:szCs w:val="22"/>
                <w:u w:val="singl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1636B0" w14:textId="7A3CBC59" w:rsidR="00BF71C1" w:rsidRPr="00BF71C1" w:rsidRDefault="00EA24AC" w:rsidP="00BF71C1">
            <w:pPr>
              <w:jc w:val="both"/>
              <w:rPr>
                <w:sz w:val="22"/>
                <w:szCs w:val="22"/>
              </w:rPr>
            </w:pPr>
            <w:r w:rsidRPr="0087356D">
              <w:rPr>
                <w:color w:val="000000"/>
                <w:sz w:val="22"/>
                <w:szCs w:val="22"/>
                <w:u w:val="single"/>
              </w:rPr>
              <w:t>Será realizada retenção de tributos nos pagamentos efetuados pelos órgãos da administração pública para todas as demais empresas.</w:t>
            </w:r>
            <w:r w:rsidRPr="0087356D">
              <w:rPr>
                <w:color w:val="000000"/>
                <w:sz w:val="22"/>
                <w:szCs w:val="22"/>
              </w:rPr>
              <w:t> </w:t>
            </w:r>
            <w:r w:rsidRPr="0087356D">
              <w:rPr>
                <w:color w:val="000000"/>
                <w:sz w:val="22"/>
                <w:szCs w:val="22"/>
                <w:u w:val="single"/>
              </w:rPr>
              <w:t>Desta forma, para todos os documentos fiscais emitidos será realizada a retenção do IMPOSTO DE RENDA (não serão feitas retenções de CSLL, PIS/PASEP ou COFINS).</w:t>
            </w:r>
          </w:p>
          <w:p w14:paraId="15F24569" w14:textId="7F915FD4" w:rsidR="00EA24AC" w:rsidRPr="00BF71C1" w:rsidRDefault="00EA24AC" w:rsidP="00BF71C1">
            <w:pPr>
              <w:jc w:val="both"/>
              <w:rPr>
                <w:color w:val="000000"/>
                <w:sz w:val="22"/>
                <w:szCs w:val="22"/>
                <w:u w:val="single"/>
              </w:rPr>
            </w:pPr>
            <w:r w:rsidRPr="0087356D">
              <w:rPr>
                <w:color w:val="000000"/>
                <w:sz w:val="22"/>
                <w:szCs w:val="22"/>
              </w:rPr>
              <w:t xml:space="preserve">PARA CONSULTA: </w:t>
            </w:r>
            <w:hyperlink r:id="rId11" w:tgtFrame="_blank" w:history="1">
              <w:r w:rsidRPr="0087356D">
                <w:rPr>
                  <w:rStyle w:val="Hyperlink"/>
                  <w:color w:val="000000"/>
                  <w:sz w:val="22"/>
                  <w:szCs w:val="22"/>
                </w:rPr>
                <w:t>http://normas.receita.fazenda.gov.br/sijut2consulta/link.action?idAto=37200</w:t>
              </w:r>
            </w:hyperlink>
          </w:p>
          <w:p w14:paraId="5256F39B" w14:textId="77777777" w:rsidR="00F0311B" w:rsidRDefault="00EA24AC" w:rsidP="00A73152">
            <w:pPr>
              <w:rPr>
                <w:sz w:val="22"/>
                <w:szCs w:val="22"/>
              </w:rPr>
            </w:pPr>
            <w:r w:rsidRPr="0087356D">
              <w:rPr>
                <w:rFonts w:ascii="Papyrus" w:hAnsi="Papyrus"/>
                <w:b/>
                <w:bCs/>
                <w:sz w:val="22"/>
                <w:szCs w:val="22"/>
              </w:rPr>
              <w:t> </w:t>
            </w:r>
            <w:r w:rsidRPr="0087356D">
              <w:rPr>
                <w:b/>
                <w:bCs/>
                <w:sz w:val="22"/>
                <w:szCs w:val="22"/>
                <w:u w:val="single"/>
              </w:rPr>
              <w:t xml:space="preserve">TODOS OS DOCUMENTOS FISCAIS EMITIDOS PARA ESTE ÓRGÃO DEVERÃO CONSTAR O </w:t>
            </w:r>
            <w:r w:rsidRPr="0087356D">
              <w:rPr>
                <w:b/>
                <w:bCs/>
                <w:sz w:val="22"/>
                <w:szCs w:val="22"/>
                <w:u w:val="single"/>
              </w:rPr>
              <w:lastRenderedPageBreak/>
              <w:t xml:space="preserve">N. DA CONTA BANCÁRIA PARA </w:t>
            </w:r>
            <w:proofErr w:type="gramStart"/>
            <w:r w:rsidRPr="0087356D">
              <w:rPr>
                <w:b/>
                <w:bCs/>
                <w:sz w:val="22"/>
                <w:szCs w:val="22"/>
                <w:u w:val="single"/>
              </w:rPr>
              <w:t>DEPÓSITO</w:t>
            </w:r>
            <w:proofErr w:type="gramEnd"/>
            <w:r w:rsidR="000C434B">
              <w:rPr>
                <w:sz w:val="22"/>
                <w:szCs w:val="22"/>
              </w:rPr>
              <w:t xml:space="preserve"> </w:t>
            </w:r>
          </w:p>
          <w:p w14:paraId="780DC43F" w14:textId="77777777" w:rsidR="005B69F8" w:rsidRDefault="005B69F8" w:rsidP="00A73152">
            <w:pPr>
              <w:rPr>
                <w:sz w:val="22"/>
                <w:szCs w:val="22"/>
              </w:rPr>
            </w:pPr>
          </w:p>
          <w:p w14:paraId="434F6093" w14:textId="4561024B" w:rsidR="005B69F8" w:rsidRPr="00BF71C1" w:rsidRDefault="005B69F8" w:rsidP="00A73152">
            <w:pPr>
              <w:rPr>
                <w:sz w:val="22"/>
                <w:szCs w:val="22"/>
              </w:rPr>
            </w:pPr>
          </w:p>
        </w:tc>
      </w:tr>
      <w:tr w:rsidR="00EA24AC" w:rsidRPr="00EE6C3C" w14:paraId="61DA0DAB" w14:textId="77777777" w:rsidTr="00885B1A">
        <w:tc>
          <w:tcPr>
            <w:tcW w:w="10065" w:type="dxa"/>
            <w:shd w:val="clear" w:color="auto" w:fill="DBE5F1"/>
          </w:tcPr>
          <w:p w14:paraId="397F407F" w14:textId="77777777" w:rsidR="00EA24AC" w:rsidRPr="006553C5" w:rsidRDefault="00EA24AC" w:rsidP="008F7ED9">
            <w:pPr>
              <w:jc w:val="both"/>
              <w:rPr>
                <w:b/>
                <w:sz w:val="22"/>
                <w:szCs w:val="22"/>
              </w:rPr>
            </w:pPr>
            <w:r w:rsidRPr="006553C5">
              <w:rPr>
                <w:b/>
                <w:sz w:val="22"/>
                <w:szCs w:val="22"/>
              </w:rPr>
              <w:lastRenderedPageBreak/>
              <w:t>10-FORMA E CRITÉRIOS DE SELEÇÃO DO FORNECEDOR</w:t>
            </w:r>
          </w:p>
        </w:tc>
      </w:tr>
      <w:tr w:rsidR="00EA24AC" w:rsidRPr="00EE6C3C" w14:paraId="6403636F" w14:textId="77777777" w:rsidTr="00885B1A">
        <w:tc>
          <w:tcPr>
            <w:tcW w:w="10065" w:type="dxa"/>
          </w:tcPr>
          <w:p w14:paraId="342AB3CB" w14:textId="77777777" w:rsidR="00EA24AC" w:rsidRPr="00B655EA" w:rsidRDefault="00EA24AC" w:rsidP="008F7ED9">
            <w:pPr>
              <w:jc w:val="both"/>
              <w:rPr>
                <w:b/>
                <w:sz w:val="23"/>
                <w:szCs w:val="23"/>
                <w:u w:val="single"/>
              </w:rPr>
            </w:pPr>
            <w:r w:rsidRPr="00B655EA">
              <w:rPr>
                <w:b/>
                <w:sz w:val="23"/>
                <w:szCs w:val="23"/>
                <w:u w:val="single"/>
              </w:rPr>
              <w:t>Exigências de habilitação:</w:t>
            </w:r>
          </w:p>
          <w:p w14:paraId="65404E88" w14:textId="77777777" w:rsidR="00EA24AC" w:rsidRPr="006553C5" w:rsidRDefault="00EA24AC" w:rsidP="008F7ED9">
            <w:pPr>
              <w:jc w:val="both"/>
              <w:rPr>
                <w:sz w:val="22"/>
                <w:szCs w:val="22"/>
              </w:rPr>
            </w:pPr>
            <w:r w:rsidRPr="006553C5">
              <w:rPr>
                <w:sz w:val="22"/>
                <w:szCs w:val="22"/>
              </w:rPr>
              <w:t>Para fins de habilitação, deverá o licitante comprovar, nos termos do art. 62 da Lei Federal n. 14.133/21 os seguintes requisitos:</w:t>
            </w:r>
          </w:p>
          <w:p w14:paraId="6F11A4CD" w14:textId="77777777" w:rsidR="00EA24AC" w:rsidRPr="006553C5" w:rsidRDefault="00EA24AC" w:rsidP="008F7ED9">
            <w:pPr>
              <w:pStyle w:val="PargrafodaLista"/>
              <w:numPr>
                <w:ilvl w:val="0"/>
                <w:numId w:val="1"/>
              </w:numPr>
              <w:contextualSpacing/>
              <w:jc w:val="both"/>
              <w:rPr>
                <w:sz w:val="22"/>
                <w:szCs w:val="22"/>
              </w:rPr>
            </w:pPr>
            <w:r w:rsidRPr="006553C5">
              <w:rPr>
                <w:sz w:val="22"/>
                <w:szCs w:val="22"/>
              </w:rPr>
              <w:t>Habilitação jurídica;</w:t>
            </w:r>
          </w:p>
          <w:p w14:paraId="12EC2DCF" w14:textId="77777777" w:rsidR="00EA24AC" w:rsidRPr="00683E97" w:rsidRDefault="00EA24AC" w:rsidP="008F7ED9">
            <w:pPr>
              <w:pStyle w:val="PargrafodaLista"/>
              <w:numPr>
                <w:ilvl w:val="0"/>
                <w:numId w:val="1"/>
              </w:numPr>
              <w:contextualSpacing/>
              <w:jc w:val="both"/>
              <w:rPr>
                <w:b/>
                <w:sz w:val="23"/>
                <w:szCs w:val="23"/>
              </w:rPr>
            </w:pPr>
            <w:r w:rsidRPr="006553C5">
              <w:rPr>
                <w:sz w:val="22"/>
                <w:szCs w:val="22"/>
              </w:rPr>
              <w:t>Habilitação fiscal, social e trabalhista;</w:t>
            </w:r>
          </w:p>
          <w:p w14:paraId="42BBEEA0" w14:textId="77777777" w:rsidR="00EA24AC" w:rsidRPr="00937260" w:rsidRDefault="00EA24AC" w:rsidP="008F7ED9">
            <w:pPr>
              <w:pStyle w:val="PargrafodaLista"/>
              <w:contextualSpacing/>
              <w:jc w:val="both"/>
              <w:rPr>
                <w:b/>
                <w:sz w:val="24"/>
                <w:szCs w:val="24"/>
              </w:rPr>
            </w:pPr>
            <w:r w:rsidRPr="00937260">
              <w:rPr>
                <w:b/>
                <w:sz w:val="24"/>
                <w:szCs w:val="24"/>
              </w:rPr>
              <w:t>DOCUMENTOS EXIGIDOS</w:t>
            </w:r>
          </w:p>
          <w:p w14:paraId="3EBE3955" w14:textId="77777777" w:rsidR="00EA24AC" w:rsidRPr="00F80CC7" w:rsidRDefault="00EA24AC" w:rsidP="008F7ED9">
            <w:pPr>
              <w:numPr>
                <w:ilvl w:val="0"/>
                <w:numId w:val="2"/>
              </w:numPr>
              <w:jc w:val="both"/>
              <w:rPr>
                <w:sz w:val="24"/>
                <w:szCs w:val="24"/>
                <w:shd w:val="clear" w:color="auto" w:fill="FFFFFF"/>
              </w:rPr>
            </w:pPr>
            <w:r w:rsidRPr="00F80CC7">
              <w:rPr>
                <w:sz w:val="24"/>
                <w:szCs w:val="24"/>
                <w:shd w:val="clear" w:color="auto" w:fill="FFFFFF"/>
              </w:rPr>
              <w:t>Cadastro de CNPJ;</w:t>
            </w:r>
          </w:p>
          <w:p w14:paraId="22AA371D" w14:textId="77777777" w:rsidR="00EA24AC" w:rsidRPr="00F80CC7" w:rsidRDefault="00EA24AC" w:rsidP="008F7ED9">
            <w:pPr>
              <w:numPr>
                <w:ilvl w:val="0"/>
                <w:numId w:val="2"/>
              </w:numPr>
              <w:jc w:val="both"/>
              <w:rPr>
                <w:b/>
                <w:sz w:val="24"/>
                <w:szCs w:val="24"/>
              </w:rPr>
            </w:pPr>
            <w:r w:rsidRPr="00F80CC7">
              <w:rPr>
                <w:sz w:val="24"/>
                <w:szCs w:val="24"/>
              </w:rPr>
              <w:t>CATÁLOGO TÉCNICO DO PRODUTO OFERTADO;</w:t>
            </w:r>
          </w:p>
          <w:p w14:paraId="77112714" w14:textId="77777777" w:rsidR="00EA24AC" w:rsidRPr="00F80CC7" w:rsidRDefault="00EA24AC" w:rsidP="008F7ED9">
            <w:pPr>
              <w:numPr>
                <w:ilvl w:val="0"/>
                <w:numId w:val="2"/>
              </w:numPr>
              <w:jc w:val="both"/>
              <w:rPr>
                <w:b/>
                <w:sz w:val="24"/>
                <w:szCs w:val="24"/>
              </w:rPr>
            </w:pPr>
            <w:r w:rsidRPr="00F80CC7">
              <w:rPr>
                <w:sz w:val="24"/>
                <w:szCs w:val="24"/>
              </w:rPr>
              <w:t>Certidão conjunta de débitos relativos a Tributos Federais;</w:t>
            </w:r>
          </w:p>
          <w:p w14:paraId="68151868" w14:textId="77777777" w:rsidR="00EA24AC" w:rsidRPr="00F80CC7" w:rsidRDefault="00EA24AC" w:rsidP="008F7ED9">
            <w:pPr>
              <w:numPr>
                <w:ilvl w:val="0"/>
                <w:numId w:val="2"/>
              </w:numPr>
              <w:jc w:val="both"/>
              <w:rPr>
                <w:b/>
                <w:sz w:val="24"/>
                <w:szCs w:val="24"/>
              </w:rPr>
            </w:pPr>
            <w:r w:rsidRPr="00F80CC7">
              <w:rPr>
                <w:sz w:val="24"/>
                <w:szCs w:val="24"/>
                <w:shd w:val="clear" w:color="auto" w:fill="FFFFFF"/>
              </w:rPr>
              <w:t>Certidão de regularidade de débito com a Fazenda Estadual;</w:t>
            </w:r>
          </w:p>
          <w:p w14:paraId="0C564E96" w14:textId="77777777" w:rsidR="00EA24AC" w:rsidRPr="00F80CC7" w:rsidRDefault="00EA24AC" w:rsidP="008F7ED9">
            <w:pPr>
              <w:numPr>
                <w:ilvl w:val="0"/>
                <w:numId w:val="2"/>
              </w:numPr>
              <w:jc w:val="both"/>
              <w:rPr>
                <w:b/>
                <w:sz w:val="24"/>
                <w:szCs w:val="24"/>
              </w:rPr>
            </w:pPr>
            <w:r w:rsidRPr="00F80CC7">
              <w:rPr>
                <w:sz w:val="24"/>
                <w:szCs w:val="24"/>
              </w:rPr>
              <w:t>Certidão de regularidade de débito com a Fazenda Municipal;</w:t>
            </w:r>
          </w:p>
          <w:p w14:paraId="66118D2F" w14:textId="77777777" w:rsidR="00EA24AC" w:rsidRPr="00F80CC7" w:rsidRDefault="00EA24AC" w:rsidP="008F7ED9">
            <w:pPr>
              <w:numPr>
                <w:ilvl w:val="0"/>
                <w:numId w:val="2"/>
              </w:numPr>
              <w:jc w:val="both"/>
              <w:rPr>
                <w:b/>
                <w:sz w:val="24"/>
                <w:szCs w:val="24"/>
              </w:rPr>
            </w:pPr>
            <w:r w:rsidRPr="00F80CC7">
              <w:rPr>
                <w:sz w:val="24"/>
                <w:szCs w:val="24"/>
                <w:shd w:val="clear" w:color="auto" w:fill="FFFFFF"/>
              </w:rPr>
              <w:t>Certidão de regularidade débito para com o Fundo de Garantia por Tempo de Serviço (FGTS);</w:t>
            </w:r>
          </w:p>
          <w:p w14:paraId="4A6222DC" w14:textId="77777777" w:rsidR="00EA24AC" w:rsidRPr="00F80CC7" w:rsidRDefault="00EA24AC" w:rsidP="008F7ED9">
            <w:pPr>
              <w:numPr>
                <w:ilvl w:val="0"/>
                <w:numId w:val="2"/>
              </w:numPr>
              <w:jc w:val="both"/>
              <w:rPr>
                <w:b/>
                <w:sz w:val="24"/>
                <w:szCs w:val="24"/>
              </w:rPr>
            </w:pPr>
            <w:r w:rsidRPr="00F80CC7">
              <w:rPr>
                <w:sz w:val="24"/>
                <w:szCs w:val="24"/>
              </w:rPr>
              <w:t>Certidão de regularidade débito para com o Instituto Nacional de Seguro Social (INSS);</w:t>
            </w:r>
          </w:p>
          <w:p w14:paraId="31E02325" w14:textId="77777777" w:rsidR="00EA24AC" w:rsidRPr="00F80CC7" w:rsidRDefault="00EA24AC" w:rsidP="008F7ED9">
            <w:pPr>
              <w:numPr>
                <w:ilvl w:val="0"/>
                <w:numId w:val="2"/>
              </w:numPr>
              <w:jc w:val="both"/>
              <w:rPr>
                <w:b/>
                <w:sz w:val="24"/>
                <w:szCs w:val="24"/>
              </w:rPr>
            </w:pPr>
            <w:r w:rsidRPr="00F80CC7">
              <w:rPr>
                <w:sz w:val="24"/>
                <w:szCs w:val="24"/>
              </w:rPr>
              <w:t>Certidão Negativa de Débitos Trabalhistas (CNDT);</w:t>
            </w:r>
          </w:p>
          <w:p w14:paraId="7EB11861" w14:textId="77777777" w:rsidR="00EA24AC" w:rsidRPr="00F80CC7" w:rsidRDefault="00EA24AC" w:rsidP="008F7ED9">
            <w:pPr>
              <w:numPr>
                <w:ilvl w:val="0"/>
                <w:numId w:val="2"/>
              </w:numPr>
              <w:jc w:val="both"/>
              <w:rPr>
                <w:b/>
                <w:sz w:val="24"/>
                <w:szCs w:val="24"/>
              </w:rPr>
            </w:pPr>
            <w:r w:rsidRPr="00F80CC7">
              <w:rPr>
                <w:sz w:val="24"/>
                <w:szCs w:val="24"/>
                <w:shd w:val="clear" w:color="auto" w:fill="FFFFFF"/>
              </w:rPr>
              <w:t>Certidão Negativa de Falência ou Concordata;</w:t>
            </w:r>
          </w:p>
          <w:p w14:paraId="6B014E8D" w14:textId="77777777" w:rsidR="00EA24AC" w:rsidRPr="00F80CC7" w:rsidRDefault="00EA24AC" w:rsidP="008F7ED9">
            <w:pPr>
              <w:numPr>
                <w:ilvl w:val="0"/>
                <w:numId w:val="2"/>
              </w:numPr>
              <w:jc w:val="both"/>
              <w:rPr>
                <w:b/>
                <w:sz w:val="24"/>
                <w:szCs w:val="24"/>
              </w:rPr>
            </w:pPr>
            <w:r w:rsidRPr="00F80CC7">
              <w:rPr>
                <w:sz w:val="24"/>
                <w:szCs w:val="24"/>
                <w:shd w:val="clear" w:color="auto" w:fill="FFFFFF"/>
              </w:rPr>
              <w:t>Declaração de Idoneidade;</w:t>
            </w:r>
          </w:p>
          <w:p w14:paraId="2C2F673E" w14:textId="77777777" w:rsidR="00EA24AC" w:rsidRPr="00F80CC7" w:rsidRDefault="00EA24AC" w:rsidP="008F7ED9">
            <w:pPr>
              <w:numPr>
                <w:ilvl w:val="0"/>
                <w:numId w:val="2"/>
              </w:numPr>
              <w:jc w:val="both"/>
              <w:rPr>
                <w:b/>
                <w:sz w:val="24"/>
                <w:szCs w:val="24"/>
              </w:rPr>
            </w:pPr>
            <w:r w:rsidRPr="00F80CC7">
              <w:rPr>
                <w:sz w:val="24"/>
                <w:szCs w:val="24"/>
                <w:shd w:val="clear" w:color="auto" w:fill="FFFFFF"/>
              </w:rPr>
              <w:t>Proposta em papel timbrado, assinada e com CNPJ;</w:t>
            </w:r>
          </w:p>
          <w:p w14:paraId="31987E48" w14:textId="77777777" w:rsidR="00EA24AC" w:rsidRDefault="00EA24AC" w:rsidP="008F7ED9">
            <w:pPr>
              <w:pStyle w:val="PargrafodaLista"/>
              <w:contextualSpacing/>
              <w:jc w:val="both"/>
              <w:rPr>
                <w:rFonts w:ascii="Verdana" w:hAnsi="Verdana" w:cs="Calibri"/>
              </w:rPr>
            </w:pPr>
            <w:r w:rsidRPr="00F80CC7">
              <w:rPr>
                <w:sz w:val="24"/>
                <w:szCs w:val="24"/>
              </w:rPr>
              <w:t>Prova de Regularidade de Tributos Estaduais Inscritos em Dívida Ativa;</w:t>
            </w:r>
            <w:r>
              <w:rPr>
                <w:rFonts w:ascii="Verdana" w:hAnsi="Verdana" w:cs="Calibri"/>
              </w:rPr>
              <w:t xml:space="preserve">     </w:t>
            </w:r>
          </w:p>
          <w:p w14:paraId="792176D2" w14:textId="77777777" w:rsidR="00EA24AC" w:rsidRPr="00B655EA" w:rsidRDefault="00EA24AC" w:rsidP="008F7ED9">
            <w:pPr>
              <w:jc w:val="both"/>
              <w:rPr>
                <w:b/>
                <w:sz w:val="23"/>
                <w:szCs w:val="23"/>
                <w:u w:val="single"/>
              </w:rPr>
            </w:pPr>
            <w:r w:rsidRPr="00B655EA">
              <w:rPr>
                <w:b/>
                <w:sz w:val="23"/>
                <w:szCs w:val="23"/>
                <w:u w:val="single"/>
              </w:rPr>
              <w:t>Forma de seleção e critério de julgamento da proposta:</w:t>
            </w:r>
          </w:p>
          <w:p w14:paraId="707D29B8" w14:textId="77777777" w:rsidR="009A6AB9" w:rsidRDefault="00EA24AC" w:rsidP="00A73152">
            <w:pPr>
              <w:jc w:val="both"/>
              <w:rPr>
                <w:sz w:val="23"/>
                <w:szCs w:val="23"/>
              </w:rPr>
            </w:pPr>
            <w:r w:rsidRPr="006553C5">
              <w:rPr>
                <w:sz w:val="22"/>
                <w:szCs w:val="22"/>
              </w:rPr>
              <w:t>O fornecedor será selecionado por meio da adoção do critério de julgamento pelo menor preço</w:t>
            </w:r>
            <w:r>
              <w:rPr>
                <w:sz w:val="23"/>
                <w:szCs w:val="23"/>
              </w:rPr>
              <w:t>.</w:t>
            </w:r>
          </w:p>
          <w:p w14:paraId="6A6FF47E" w14:textId="364A3777" w:rsidR="005B69F8" w:rsidRPr="00BF71C1" w:rsidRDefault="005B69F8" w:rsidP="00A73152">
            <w:pPr>
              <w:jc w:val="both"/>
              <w:rPr>
                <w:sz w:val="23"/>
                <w:szCs w:val="23"/>
              </w:rPr>
            </w:pPr>
          </w:p>
        </w:tc>
      </w:tr>
      <w:tr w:rsidR="00EA24AC" w:rsidRPr="00EE6C3C" w14:paraId="393BA091" w14:textId="77777777" w:rsidTr="00885B1A">
        <w:tc>
          <w:tcPr>
            <w:tcW w:w="10065" w:type="dxa"/>
            <w:shd w:val="clear" w:color="auto" w:fill="DBE5F1"/>
          </w:tcPr>
          <w:p w14:paraId="710A751C" w14:textId="77777777" w:rsidR="00EA24AC" w:rsidRPr="006553C5" w:rsidRDefault="00EA24AC" w:rsidP="008F7ED9">
            <w:pPr>
              <w:jc w:val="both"/>
              <w:rPr>
                <w:b/>
                <w:sz w:val="22"/>
                <w:szCs w:val="22"/>
              </w:rPr>
            </w:pPr>
            <w:r w:rsidRPr="006553C5">
              <w:rPr>
                <w:b/>
                <w:sz w:val="22"/>
                <w:szCs w:val="22"/>
              </w:rPr>
              <w:t>11-ESTIMATIVAS DO VALOR DA CONTRATAÇÃO</w:t>
            </w:r>
          </w:p>
        </w:tc>
      </w:tr>
      <w:tr w:rsidR="00EA24AC" w:rsidRPr="00EE6C3C" w14:paraId="6EB870B1" w14:textId="77777777" w:rsidTr="00885B1A">
        <w:tc>
          <w:tcPr>
            <w:tcW w:w="10065" w:type="dxa"/>
          </w:tcPr>
          <w:p w14:paraId="3F8BBC02" w14:textId="1156AF8F" w:rsidR="009A6AB9" w:rsidRPr="006553C5" w:rsidRDefault="00EA24AC" w:rsidP="00A73152">
            <w:pPr>
              <w:jc w:val="both"/>
              <w:rPr>
                <w:b/>
                <w:sz w:val="22"/>
                <w:szCs w:val="22"/>
              </w:rPr>
            </w:pPr>
            <w:r>
              <w:rPr>
                <w:sz w:val="22"/>
                <w:szCs w:val="22"/>
              </w:rPr>
              <w:t xml:space="preserve">Valor </w:t>
            </w:r>
            <w:r w:rsidR="00BD14BE">
              <w:rPr>
                <w:sz w:val="22"/>
                <w:szCs w:val="22"/>
              </w:rPr>
              <w:t>R$</w:t>
            </w:r>
            <w:r w:rsidR="00505F2E">
              <w:rPr>
                <w:sz w:val="22"/>
                <w:szCs w:val="22"/>
              </w:rPr>
              <w:t xml:space="preserve"> </w:t>
            </w:r>
            <w:r w:rsidR="002A5888" w:rsidRPr="002A5888">
              <w:rPr>
                <w:sz w:val="22"/>
                <w:szCs w:val="22"/>
              </w:rPr>
              <w:t>8.763</w:t>
            </w:r>
            <w:r w:rsidR="003914A9" w:rsidRPr="003914A9">
              <w:rPr>
                <w:sz w:val="22"/>
                <w:szCs w:val="22"/>
              </w:rPr>
              <w:t>,33</w:t>
            </w:r>
            <w:r w:rsidR="003914A9" w:rsidRPr="003914A9">
              <w:rPr>
                <w:b/>
                <w:bCs/>
                <w:sz w:val="22"/>
                <w:szCs w:val="22"/>
              </w:rPr>
              <w:t xml:space="preserve"> </w:t>
            </w:r>
            <w:r w:rsidR="00A47B74" w:rsidRPr="0041343F">
              <w:rPr>
                <w:color w:val="FF0000"/>
                <w:sz w:val="22"/>
                <w:szCs w:val="22"/>
              </w:rPr>
              <w:t>(</w:t>
            </w:r>
            <w:proofErr w:type="gramStart"/>
            <w:r w:rsidR="002A5888">
              <w:rPr>
                <w:color w:val="FF0000"/>
                <w:sz w:val="22"/>
                <w:szCs w:val="22"/>
              </w:rPr>
              <w:t xml:space="preserve">oito </w:t>
            </w:r>
            <w:r w:rsidR="00D815AF">
              <w:rPr>
                <w:color w:val="FF0000"/>
                <w:sz w:val="22"/>
                <w:szCs w:val="22"/>
              </w:rPr>
              <w:t xml:space="preserve">mil, </w:t>
            </w:r>
            <w:r w:rsidR="002A5888">
              <w:rPr>
                <w:color w:val="FF0000"/>
                <w:sz w:val="22"/>
                <w:szCs w:val="22"/>
              </w:rPr>
              <w:t>setecentos e sessenta e</w:t>
            </w:r>
            <w:proofErr w:type="gramEnd"/>
            <w:r w:rsidR="002A5888">
              <w:rPr>
                <w:color w:val="FF0000"/>
                <w:sz w:val="22"/>
                <w:szCs w:val="22"/>
              </w:rPr>
              <w:t xml:space="preserve"> três </w:t>
            </w:r>
            <w:r w:rsidR="00A73152">
              <w:rPr>
                <w:color w:val="FF0000"/>
                <w:sz w:val="22"/>
                <w:szCs w:val="22"/>
              </w:rPr>
              <w:t>reais</w:t>
            </w:r>
            <w:r w:rsidR="00D9046F">
              <w:rPr>
                <w:color w:val="FF0000"/>
                <w:sz w:val="22"/>
                <w:szCs w:val="22"/>
              </w:rPr>
              <w:t xml:space="preserve"> e </w:t>
            </w:r>
            <w:r w:rsidR="003914A9">
              <w:rPr>
                <w:color w:val="FF0000"/>
                <w:sz w:val="22"/>
                <w:szCs w:val="22"/>
              </w:rPr>
              <w:t xml:space="preserve">trinta e três </w:t>
            </w:r>
            <w:r w:rsidR="00A73152">
              <w:rPr>
                <w:color w:val="FF0000"/>
                <w:sz w:val="22"/>
                <w:szCs w:val="22"/>
              </w:rPr>
              <w:t>centavos</w:t>
            </w:r>
            <w:r w:rsidR="002547C8" w:rsidRPr="0041343F">
              <w:rPr>
                <w:color w:val="FF0000"/>
                <w:sz w:val="22"/>
                <w:szCs w:val="22"/>
              </w:rPr>
              <w:t>)</w:t>
            </w:r>
          </w:p>
        </w:tc>
      </w:tr>
      <w:tr w:rsidR="00EA24AC" w:rsidRPr="00EE6C3C" w14:paraId="7B8A3687" w14:textId="77777777" w:rsidTr="00885B1A">
        <w:tc>
          <w:tcPr>
            <w:tcW w:w="10065" w:type="dxa"/>
            <w:shd w:val="clear" w:color="auto" w:fill="DBE5F1"/>
          </w:tcPr>
          <w:p w14:paraId="34C81995" w14:textId="77777777" w:rsidR="00EA24AC" w:rsidRPr="006553C5" w:rsidRDefault="00EA24AC" w:rsidP="008F7ED9">
            <w:pPr>
              <w:jc w:val="both"/>
              <w:rPr>
                <w:b/>
                <w:sz w:val="22"/>
                <w:szCs w:val="22"/>
              </w:rPr>
            </w:pPr>
            <w:r w:rsidRPr="006553C5">
              <w:rPr>
                <w:b/>
                <w:sz w:val="22"/>
                <w:szCs w:val="22"/>
              </w:rPr>
              <w:t>12-ADEQUAÇÃO ORÇAMENTÁRIA</w:t>
            </w:r>
          </w:p>
        </w:tc>
      </w:tr>
      <w:tr w:rsidR="00EA24AC" w:rsidRPr="00EE6C3C" w14:paraId="731E48C9" w14:textId="77777777" w:rsidTr="00885B1A">
        <w:tc>
          <w:tcPr>
            <w:tcW w:w="10065" w:type="dxa"/>
          </w:tcPr>
          <w:p w14:paraId="005ACB3D" w14:textId="0C29780E" w:rsidR="00EA24AC" w:rsidRPr="008C53C3" w:rsidRDefault="00EA24AC" w:rsidP="008F7ED9">
            <w:pPr>
              <w:jc w:val="both"/>
              <w:rPr>
                <w:sz w:val="22"/>
                <w:szCs w:val="22"/>
              </w:rPr>
            </w:pPr>
            <w:r w:rsidRPr="008C53C3">
              <w:rPr>
                <w:sz w:val="22"/>
                <w:szCs w:val="22"/>
              </w:rPr>
              <w:t>As despesas decorrentes da presente contratação correrão à conta de recursos específicos informados pelo Departamento Financeiro</w:t>
            </w:r>
            <w:r w:rsidR="00CB2450">
              <w:rPr>
                <w:sz w:val="22"/>
                <w:szCs w:val="22"/>
              </w:rPr>
              <w:t>.</w:t>
            </w:r>
          </w:p>
          <w:p w14:paraId="4D8768EF" w14:textId="77777777" w:rsidR="009A6AB9" w:rsidRDefault="00EA24AC" w:rsidP="00A73152">
            <w:pPr>
              <w:jc w:val="both"/>
              <w:rPr>
                <w:sz w:val="22"/>
                <w:szCs w:val="22"/>
              </w:rPr>
            </w:pPr>
            <w:r w:rsidRPr="008C53C3">
              <w:rPr>
                <w:sz w:val="22"/>
                <w:szCs w:val="22"/>
              </w:rPr>
              <w:t xml:space="preserve">A dotação relativa aos exercícios financeiros subsequentes será indicada após aprovação da Lei Orçamentária respectiva e liberação dos créditos correspondentes, mediante </w:t>
            </w:r>
            <w:proofErr w:type="spellStart"/>
            <w:r w:rsidRPr="008C53C3">
              <w:rPr>
                <w:sz w:val="22"/>
                <w:szCs w:val="22"/>
              </w:rPr>
              <w:t>apostilamento</w:t>
            </w:r>
            <w:proofErr w:type="spellEnd"/>
            <w:r w:rsidRPr="008C53C3">
              <w:rPr>
                <w:sz w:val="22"/>
                <w:szCs w:val="22"/>
              </w:rPr>
              <w:t>.</w:t>
            </w:r>
          </w:p>
          <w:p w14:paraId="36338FBE" w14:textId="583EAC3E" w:rsidR="005B69F8" w:rsidRPr="008C53C3" w:rsidRDefault="005B69F8" w:rsidP="00A73152">
            <w:pPr>
              <w:jc w:val="both"/>
              <w:rPr>
                <w:sz w:val="22"/>
                <w:szCs w:val="22"/>
              </w:rPr>
            </w:pPr>
          </w:p>
        </w:tc>
      </w:tr>
      <w:tr w:rsidR="00EA24AC" w:rsidRPr="00EE6C3C" w14:paraId="51F2995F" w14:textId="77777777" w:rsidTr="00885B1A">
        <w:tc>
          <w:tcPr>
            <w:tcW w:w="10065" w:type="dxa"/>
            <w:shd w:val="clear" w:color="auto" w:fill="DBE5F1"/>
          </w:tcPr>
          <w:p w14:paraId="6BDB2A4C" w14:textId="77777777" w:rsidR="00EA24AC" w:rsidRPr="006553C5" w:rsidRDefault="00EA24AC" w:rsidP="008F7ED9">
            <w:pPr>
              <w:jc w:val="both"/>
              <w:rPr>
                <w:b/>
                <w:sz w:val="22"/>
                <w:szCs w:val="22"/>
              </w:rPr>
            </w:pPr>
            <w:r>
              <w:rPr>
                <w:b/>
                <w:sz w:val="22"/>
                <w:szCs w:val="22"/>
              </w:rPr>
              <w:t>13-NOME DO FISCAL e GESTOR E CARGOS</w:t>
            </w:r>
          </w:p>
        </w:tc>
      </w:tr>
      <w:tr w:rsidR="00EA24AC" w:rsidRPr="00EE6C3C" w14:paraId="36AF60E5" w14:textId="77777777" w:rsidTr="00885B1A">
        <w:tc>
          <w:tcPr>
            <w:tcW w:w="10065" w:type="dxa"/>
          </w:tcPr>
          <w:p w14:paraId="24CE7E00" w14:textId="0A6AD70A" w:rsidR="002559B8" w:rsidRDefault="002559B8" w:rsidP="007D275B">
            <w:pPr>
              <w:jc w:val="both"/>
              <w:rPr>
                <w:b/>
                <w:sz w:val="22"/>
                <w:szCs w:val="22"/>
              </w:rPr>
            </w:pPr>
            <w:r w:rsidRPr="000F08C0">
              <w:rPr>
                <w:b/>
                <w:sz w:val="22"/>
                <w:szCs w:val="22"/>
              </w:rPr>
              <w:t>GESTOR</w:t>
            </w:r>
            <w:r>
              <w:rPr>
                <w:b/>
                <w:sz w:val="22"/>
                <w:szCs w:val="22"/>
              </w:rPr>
              <w:t xml:space="preserve">: </w:t>
            </w:r>
            <w:r w:rsidR="0056291E">
              <w:rPr>
                <w:b/>
                <w:sz w:val="22"/>
                <w:szCs w:val="22"/>
              </w:rPr>
              <w:t>Osvaldo Sergio Ortega</w:t>
            </w:r>
          </w:p>
          <w:p w14:paraId="164D8336" w14:textId="2E8160A0" w:rsidR="00EA24AC" w:rsidRPr="002559B8" w:rsidRDefault="007D275B" w:rsidP="00BD14BE">
            <w:pPr>
              <w:jc w:val="both"/>
              <w:rPr>
                <w:b/>
                <w:sz w:val="22"/>
                <w:szCs w:val="22"/>
              </w:rPr>
            </w:pPr>
            <w:r>
              <w:rPr>
                <w:b/>
                <w:sz w:val="22"/>
                <w:szCs w:val="22"/>
              </w:rPr>
              <w:t>FISCAL</w:t>
            </w:r>
            <w:r w:rsidR="004508B3">
              <w:rPr>
                <w:b/>
                <w:sz w:val="22"/>
                <w:szCs w:val="22"/>
              </w:rPr>
              <w:t>:</w:t>
            </w:r>
            <w:r w:rsidR="00245335">
              <w:rPr>
                <w:b/>
                <w:sz w:val="22"/>
                <w:szCs w:val="22"/>
              </w:rPr>
              <w:t xml:space="preserve"> </w:t>
            </w:r>
            <w:r w:rsidR="00A65566">
              <w:rPr>
                <w:b/>
                <w:sz w:val="22"/>
                <w:szCs w:val="22"/>
              </w:rPr>
              <w:t>Paulo Sergio Leme</w:t>
            </w:r>
            <w:r w:rsidR="00245335">
              <w:rPr>
                <w:b/>
                <w:sz w:val="22"/>
                <w:szCs w:val="22"/>
              </w:rPr>
              <w:t xml:space="preserve"> </w:t>
            </w:r>
          </w:p>
        </w:tc>
      </w:tr>
    </w:tbl>
    <w:p w14:paraId="4D0370A8" w14:textId="77777777" w:rsidR="00D815AF" w:rsidRDefault="00D815AF" w:rsidP="00402725">
      <w:pPr>
        <w:ind w:left="-993"/>
        <w:jc w:val="center"/>
        <w:rPr>
          <w:b/>
          <w:sz w:val="24"/>
          <w:szCs w:val="24"/>
        </w:rPr>
      </w:pPr>
    </w:p>
    <w:p w14:paraId="31C3D09B" w14:textId="77777777" w:rsidR="007A77C1" w:rsidRDefault="007A77C1" w:rsidP="00402725">
      <w:pPr>
        <w:ind w:left="-993"/>
        <w:jc w:val="center"/>
        <w:rPr>
          <w:b/>
          <w:sz w:val="24"/>
          <w:szCs w:val="24"/>
        </w:rPr>
      </w:pPr>
    </w:p>
    <w:p w14:paraId="1492DF4E" w14:textId="40344EE7" w:rsidR="00402725" w:rsidRDefault="00EA24AC" w:rsidP="00402725">
      <w:pPr>
        <w:ind w:left="-993"/>
        <w:jc w:val="center"/>
        <w:rPr>
          <w:b/>
          <w:sz w:val="24"/>
          <w:szCs w:val="24"/>
        </w:rPr>
      </w:pPr>
      <w:r w:rsidRPr="00EE6C3C">
        <w:rPr>
          <w:b/>
          <w:sz w:val="24"/>
          <w:szCs w:val="24"/>
        </w:rPr>
        <w:t>Estância Turística de Piraju</w:t>
      </w:r>
      <w:r w:rsidR="007A77C1">
        <w:rPr>
          <w:b/>
          <w:sz w:val="24"/>
          <w:szCs w:val="24"/>
        </w:rPr>
        <w:t>,</w:t>
      </w:r>
      <w:r w:rsidR="00323AC0">
        <w:rPr>
          <w:b/>
          <w:sz w:val="24"/>
          <w:szCs w:val="24"/>
        </w:rPr>
        <w:t xml:space="preserve"> </w:t>
      </w:r>
      <w:r w:rsidR="007A77C1">
        <w:rPr>
          <w:b/>
          <w:sz w:val="24"/>
          <w:szCs w:val="24"/>
        </w:rPr>
        <w:t>30</w:t>
      </w:r>
      <w:r w:rsidR="00323AC0">
        <w:rPr>
          <w:b/>
          <w:sz w:val="24"/>
          <w:szCs w:val="24"/>
        </w:rPr>
        <w:t xml:space="preserve"> de</w:t>
      </w:r>
      <w:r w:rsidR="00A65566">
        <w:rPr>
          <w:b/>
          <w:sz w:val="24"/>
          <w:szCs w:val="24"/>
        </w:rPr>
        <w:t xml:space="preserve"> </w:t>
      </w:r>
      <w:r w:rsidR="0053580B">
        <w:rPr>
          <w:b/>
          <w:sz w:val="24"/>
          <w:szCs w:val="24"/>
        </w:rPr>
        <w:t>março</w:t>
      </w:r>
      <w:r w:rsidR="00323AC0">
        <w:rPr>
          <w:b/>
          <w:sz w:val="24"/>
          <w:szCs w:val="24"/>
        </w:rPr>
        <w:t xml:space="preserve"> </w:t>
      </w:r>
      <w:r w:rsidR="00051B03">
        <w:rPr>
          <w:b/>
          <w:sz w:val="24"/>
          <w:szCs w:val="24"/>
        </w:rPr>
        <w:t>de 202</w:t>
      </w:r>
      <w:r w:rsidR="00D815AF">
        <w:rPr>
          <w:b/>
          <w:sz w:val="24"/>
          <w:szCs w:val="24"/>
        </w:rPr>
        <w:t>6</w:t>
      </w:r>
      <w:r w:rsidR="00051B03">
        <w:rPr>
          <w:b/>
          <w:sz w:val="24"/>
          <w:szCs w:val="24"/>
        </w:rPr>
        <w:t>.</w:t>
      </w:r>
      <w:bookmarkEnd w:id="0"/>
    </w:p>
    <w:p w14:paraId="071D71FB" w14:textId="1EE1BF9F" w:rsidR="00402725" w:rsidRDefault="00A73152" w:rsidP="00A73152">
      <w:pPr>
        <w:tabs>
          <w:tab w:val="left" w:pos="4425"/>
          <w:tab w:val="left" w:pos="5085"/>
        </w:tabs>
        <w:ind w:left="-993"/>
        <w:rPr>
          <w:b/>
          <w:sz w:val="24"/>
          <w:szCs w:val="24"/>
        </w:rPr>
      </w:pPr>
      <w:r>
        <w:rPr>
          <w:b/>
          <w:sz w:val="24"/>
          <w:szCs w:val="24"/>
        </w:rPr>
        <w:tab/>
      </w:r>
      <w:r>
        <w:rPr>
          <w:b/>
          <w:sz w:val="24"/>
          <w:szCs w:val="24"/>
        </w:rPr>
        <w:tab/>
      </w:r>
    </w:p>
    <w:p w14:paraId="5580FF84" w14:textId="1A19E25B" w:rsidR="00A73152" w:rsidRDefault="00A73152" w:rsidP="00A73152">
      <w:pPr>
        <w:tabs>
          <w:tab w:val="left" w:pos="4425"/>
          <w:tab w:val="left" w:pos="5085"/>
        </w:tabs>
        <w:ind w:left="-993"/>
        <w:rPr>
          <w:b/>
          <w:sz w:val="24"/>
          <w:szCs w:val="24"/>
        </w:rPr>
      </w:pPr>
    </w:p>
    <w:p w14:paraId="62F73189" w14:textId="77777777" w:rsidR="007A77C1" w:rsidRDefault="007A77C1" w:rsidP="00A73152">
      <w:pPr>
        <w:tabs>
          <w:tab w:val="left" w:pos="4425"/>
          <w:tab w:val="left" w:pos="5085"/>
        </w:tabs>
        <w:ind w:left="-993"/>
        <w:rPr>
          <w:b/>
          <w:sz w:val="24"/>
          <w:szCs w:val="24"/>
        </w:rPr>
      </w:pPr>
    </w:p>
    <w:p w14:paraId="1C71A412" w14:textId="77777777" w:rsidR="00A73152" w:rsidRDefault="00A73152" w:rsidP="00A73152">
      <w:pPr>
        <w:tabs>
          <w:tab w:val="left" w:pos="4425"/>
          <w:tab w:val="left" w:pos="5085"/>
        </w:tabs>
        <w:ind w:left="-993"/>
        <w:rPr>
          <w:b/>
          <w:sz w:val="24"/>
          <w:szCs w:val="24"/>
        </w:rPr>
      </w:pPr>
    </w:p>
    <w:p w14:paraId="12C57CCD" w14:textId="77777777" w:rsidR="00A65566" w:rsidRDefault="00A65566" w:rsidP="00402725">
      <w:pPr>
        <w:ind w:left="-993"/>
        <w:jc w:val="center"/>
        <w:rPr>
          <w:b/>
          <w:sz w:val="22"/>
          <w:szCs w:val="22"/>
        </w:rPr>
      </w:pPr>
      <w:r>
        <w:rPr>
          <w:b/>
          <w:sz w:val="22"/>
          <w:szCs w:val="22"/>
        </w:rPr>
        <w:t xml:space="preserve">Paulo Sergio Leme </w:t>
      </w:r>
    </w:p>
    <w:p w14:paraId="13092B64" w14:textId="392F289D" w:rsidR="00EA24AC" w:rsidRDefault="00245335" w:rsidP="00F719FF">
      <w:pPr>
        <w:ind w:left="-993"/>
        <w:jc w:val="center"/>
      </w:pPr>
      <w:r>
        <w:rPr>
          <w:b/>
          <w:sz w:val="22"/>
          <w:szCs w:val="22"/>
        </w:rPr>
        <w:t>Assessor do Departamento de Administração</w:t>
      </w:r>
    </w:p>
    <w:sectPr w:rsidR="00EA24AC" w:rsidSect="00AC58C2">
      <w:pgSz w:w="11906" w:h="16838"/>
      <w:pgMar w:top="709" w:right="170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pyrus">
    <w:altName w:val="Papyrus"/>
    <w:panose1 w:val="03070502060502030205"/>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22114"/>
    <w:multiLevelType w:val="hybridMultilevel"/>
    <w:tmpl w:val="4F9C95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19D079B5"/>
    <w:multiLevelType w:val="hybridMultilevel"/>
    <w:tmpl w:val="C70EE3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4AC"/>
    <w:rsid w:val="000162DF"/>
    <w:rsid w:val="00021342"/>
    <w:rsid w:val="00030F1C"/>
    <w:rsid w:val="0003551C"/>
    <w:rsid w:val="000410EF"/>
    <w:rsid w:val="00043B28"/>
    <w:rsid w:val="00051B03"/>
    <w:rsid w:val="000662AC"/>
    <w:rsid w:val="00071D22"/>
    <w:rsid w:val="00075B70"/>
    <w:rsid w:val="000776C1"/>
    <w:rsid w:val="000A47D5"/>
    <w:rsid w:val="000B0E7B"/>
    <w:rsid w:val="000C434B"/>
    <w:rsid w:val="000E342F"/>
    <w:rsid w:val="000F1944"/>
    <w:rsid w:val="0013219C"/>
    <w:rsid w:val="00150383"/>
    <w:rsid w:val="00151CEA"/>
    <w:rsid w:val="00167922"/>
    <w:rsid w:val="00176227"/>
    <w:rsid w:val="001853AD"/>
    <w:rsid w:val="001B1B79"/>
    <w:rsid w:val="001D3BB8"/>
    <w:rsid w:val="001D6D39"/>
    <w:rsid w:val="001D6E8B"/>
    <w:rsid w:val="001E0332"/>
    <w:rsid w:val="00205DEC"/>
    <w:rsid w:val="00206471"/>
    <w:rsid w:val="002068C9"/>
    <w:rsid w:val="00214304"/>
    <w:rsid w:val="00216A6B"/>
    <w:rsid w:val="002307F8"/>
    <w:rsid w:val="00245335"/>
    <w:rsid w:val="00252CF0"/>
    <w:rsid w:val="002547C8"/>
    <w:rsid w:val="002559B8"/>
    <w:rsid w:val="00282021"/>
    <w:rsid w:val="002A0CA1"/>
    <w:rsid w:val="002A5888"/>
    <w:rsid w:val="002A7D04"/>
    <w:rsid w:val="002D6A72"/>
    <w:rsid w:val="002E6404"/>
    <w:rsid w:val="002F5DCC"/>
    <w:rsid w:val="0030109A"/>
    <w:rsid w:val="003022E8"/>
    <w:rsid w:val="003064FB"/>
    <w:rsid w:val="00323AC0"/>
    <w:rsid w:val="00323E03"/>
    <w:rsid w:val="00326E3F"/>
    <w:rsid w:val="0034207A"/>
    <w:rsid w:val="0034548E"/>
    <w:rsid w:val="003455D8"/>
    <w:rsid w:val="00347B5E"/>
    <w:rsid w:val="0035753F"/>
    <w:rsid w:val="00377F96"/>
    <w:rsid w:val="003914A9"/>
    <w:rsid w:val="003B3FD7"/>
    <w:rsid w:val="003C1234"/>
    <w:rsid w:val="003D2F8C"/>
    <w:rsid w:val="003D40D6"/>
    <w:rsid w:val="00402725"/>
    <w:rsid w:val="00406D10"/>
    <w:rsid w:val="004127BA"/>
    <w:rsid w:val="0041343F"/>
    <w:rsid w:val="00432AF4"/>
    <w:rsid w:val="00446A27"/>
    <w:rsid w:val="004508B3"/>
    <w:rsid w:val="004574F3"/>
    <w:rsid w:val="00461212"/>
    <w:rsid w:val="0046400B"/>
    <w:rsid w:val="0047516C"/>
    <w:rsid w:val="00476446"/>
    <w:rsid w:val="00476592"/>
    <w:rsid w:val="00477D7E"/>
    <w:rsid w:val="00481CC2"/>
    <w:rsid w:val="00497999"/>
    <w:rsid w:val="004C5741"/>
    <w:rsid w:val="004F012E"/>
    <w:rsid w:val="004F6D31"/>
    <w:rsid w:val="00505F2E"/>
    <w:rsid w:val="005136E8"/>
    <w:rsid w:val="0052084A"/>
    <w:rsid w:val="00520BF9"/>
    <w:rsid w:val="005310D4"/>
    <w:rsid w:val="0053580B"/>
    <w:rsid w:val="00537B14"/>
    <w:rsid w:val="00542EA6"/>
    <w:rsid w:val="0054418E"/>
    <w:rsid w:val="00554048"/>
    <w:rsid w:val="0056291E"/>
    <w:rsid w:val="005920A5"/>
    <w:rsid w:val="00592FD4"/>
    <w:rsid w:val="005940FC"/>
    <w:rsid w:val="005B06CB"/>
    <w:rsid w:val="005B69F8"/>
    <w:rsid w:val="005C63B9"/>
    <w:rsid w:val="005C7F14"/>
    <w:rsid w:val="005D574B"/>
    <w:rsid w:val="005E42C0"/>
    <w:rsid w:val="005E7CBB"/>
    <w:rsid w:val="005F7176"/>
    <w:rsid w:val="0060283E"/>
    <w:rsid w:val="00623705"/>
    <w:rsid w:val="00625B88"/>
    <w:rsid w:val="00643B98"/>
    <w:rsid w:val="00652ECE"/>
    <w:rsid w:val="00660C83"/>
    <w:rsid w:val="006773BD"/>
    <w:rsid w:val="00681EB9"/>
    <w:rsid w:val="00693743"/>
    <w:rsid w:val="006B0532"/>
    <w:rsid w:val="006D0B84"/>
    <w:rsid w:val="006D0D4F"/>
    <w:rsid w:val="006D466B"/>
    <w:rsid w:val="006E7A70"/>
    <w:rsid w:val="006F52B5"/>
    <w:rsid w:val="006F5A75"/>
    <w:rsid w:val="007056FD"/>
    <w:rsid w:val="00736A53"/>
    <w:rsid w:val="00763018"/>
    <w:rsid w:val="00782939"/>
    <w:rsid w:val="00790ADE"/>
    <w:rsid w:val="007A77C1"/>
    <w:rsid w:val="007C5834"/>
    <w:rsid w:val="007D275B"/>
    <w:rsid w:val="007D369C"/>
    <w:rsid w:val="007E2A90"/>
    <w:rsid w:val="007E4186"/>
    <w:rsid w:val="00803313"/>
    <w:rsid w:val="008220ED"/>
    <w:rsid w:val="008251D2"/>
    <w:rsid w:val="00826BD3"/>
    <w:rsid w:val="00831082"/>
    <w:rsid w:val="008516EA"/>
    <w:rsid w:val="008603E5"/>
    <w:rsid w:val="00861093"/>
    <w:rsid w:val="00885B1A"/>
    <w:rsid w:val="0089400C"/>
    <w:rsid w:val="00895AB4"/>
    <w:rsid w:val="008A5395"/>
    <w:rsid w:val="008B1E27"/>
    <w:rsid w:val="008B5637"/>
    <w:rsid w:val="008E66C1"/>
    <w:rsid w:val="008F3138"/>
    <w:rsid w:val="008F7ED9"/>
    <w:rsid w:val="00902121"/>
    <w:rsid w:val="00902757"/>
    <w:rsid w:val="00907C29"/>
    <w:rsid w:val="00913125"/>
    <w:rsid w:val="009144C6"/>
    <w:rsid w:val="00935241"/>
    <w:rsid w:val="00936EC3"/>
    <w:rsid w:val="009405EB"/>
    <w:rsid w:val="00940D51"/>
    <w:rsid w:val="00946D9F"/>
    <w:rsid w:val="00971DAF"/>
    <w:rsid w:val="00985AA8"/>
    <w:rsid w:val="009A6AB9"/>
    <w:rsid w:val="009B2DDB"/>
    <w:rsid w:val="009C4453"/>
    <w:rsid w:val="009D1BDE"/>
    <w:rsid w:val="009D3204"/>
    <w:rsid w:val="009D3DD6"/>
    <w:rsid w:val="009E16DD"/>
    <w:rsid w:val="00A05252"/>
    <w:rsid w:val="00A112E9"/>
    <w:rsid w:val="00A13DCB"/>
    <w:rsid w:val="00A15769"/>
    <w:rsid w:val="00A16403"/>
    <w:rsid w:val="00A2137C"/>
    <w:rsid w:val="00A25879"/>
    <w:rsid w:val="00A47B74"/>
    <w:rsid w:val="00A572C6"/>
    <w:rsid w:val="00A60811"/>
    <w:rsid w:val="00A61617"/>
    <w:rsid w:val="00A61CEA"/>
    <w:rsid w:val="00A65566"/>
    <w:rsid w:val="00A71E4B"/>
    <w:rsid w:val="00A73152"/>
    <w:rsid w:val="00A9214F"/>
    <w:rsid w:val="00AA491B"/>
    <w:rsid w:val="00AB0D7C"/>
    <w:rsid w:val="00AB1F5B"/>
    <w:rsid w:val="00AB2C8D"/>
    <w:rsid w:val="00AC58C2"/>
    <w:rsid w:val="00B1076E"/>
    <w:rsid w:val="00B23C35"/>
    <w:rsid w:val="00B5242F"/>
    <w:rsid w:val="00BA6533"/>
    <w:rsid w:val="00BC36B4"/>
    <w:rsid w:val="00BD14BE"/>
    <w:rsid w:val="00BE1DC2"/>
    <w:rsid w:val="00BF71C1"/>
    <w:rsid w:val="00C22A90"/>
    <w:rsid w:val="00C236B7"/>
    <w:rsid w:val="00C3444B"/>
    <w:rsid w:val="00C4684F"/>
    <w:rsid w:val="00C57A53"/>
    <w:rsid w:val="00C6067B"/>
    <w:rsid w:val="00C71DC1"/>
    <w:rsid w:val="00C73A90"/>
    <w:rsid w:val="00C768A2"/>
    <w:rsid w:val="00CA5A8F"/>
    <w:rsid w:val="00CA65B8"/>
    <w:rsid w:val="00CB2450"/>
    <w:rsid w:val="00CD33A1"/>
    <w:rsid w:val="00CF1F0F"/>
    <w:rsid w:val="00D11AC2"/>
    <w:rsid w:val="00D20536"/>
    <w:rsid w:val="00D423A3"/>
    <w:rsid w:val="00D46E15"/>
    <w:rsid w:val="00D50308"/>
    <w:rsid w:val="00D526B1"/>
    <w:rsid w:val="00D530EA"/>
    <w:rsid w:val="00D74C46"/>
    <w:rsid w:val="00D815AF"/>
    <w:rsid w:val="00D81CF4"/>
    <w:rsid w:val="00D9046F"/>
    <w:rsid w:val="00D9101F"/>
    <w:rsid w:val="00DA1E2A"/>
    <w:rsid w:val="00DC0A70"/>
    <w:rsid w:val="00DE40FF"/>
    <w:rsid w:val="00DE6E9B"/>
    <w:rsid w:val="00E0228A"/>
    <w:rsid w:val="00E101CE"/>
    <w:rsid w:val="00E12D7D"/>
    <w:rsid w:val="00E14E6A"/>
    <w:rsid w:val="00E34E62"/>
    <w:rsid w:val="00E55B59"/>
    <w:rsid w:val="00E8542A"/>
    <w:rsid w:val="00E91B19"/>
    <w:rsid w:val="00E953BE"/>
    <w:rsid w:val="00EA24AC"/>
    <w:rsid w:val="00EB0837"/>
    <w:rsid w:val="00EC7EEF"/>
    <w:rsid w:val="00ED0CB5"/>
    <w:rsid w:val="00EE3EA7"/>
    <w:rsid w:val="00EE508F"/>
    <w:rsid w:val="00EF2923"/>
    <w:rsid w:val="00EF45E3"/>
    <w:rsid w:val="00EF51B5"/>
    <w:rsid w:val="00F0311B"/>
    <w:rsid w:val="00F157DF"/>
    <w:rsid w:val="00F21FB1"/>
    <w:rsid w:val="00F37BC5"/>
    <w:rsid w:val="00F50D01"/>
    <w:rsid w:val="00F719FF"/>
    <w:rsid w:val="00F87B55"/>
    <w:rsid w:val="00FA3B02"/>
    <w:rsid w:val="00FC5DCC"/>
    <w:rsid w:val="00FD1B58"/>
    <w:rsid w:val="00FD50D5"/>
    <w:rsid w:val="00FE5110"/>
    <w:rsid w:val="00FF2CCF"/>
    <w:rsid w:val="00FF559D"/>
    <w:rsid w:val="00FF60A8"/>
    <w:rsid w:val="00FF71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4AC"/>
    <w:pPr>
      <w:spacing w:after="0" w:line="240" w:lineRule="auto"/>
    </w:pPr>
    <w:rPr>
      <w:rFonts w:ascii="Times New Roman" w:eastAsia="Times New Roman" w:hAnsi="Times New Roman" w:cs="Times New Roman"/>
      <w:kern w:val="0"/>
      <w:sz w:val="20"/>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EA24AC"/>
    <w:rPr>
      <w:color w:val="0000FF"/>
      <w:u w:val="single"/>
    </w:rPr>
  </w:style>
  <w:style w:type="paragraph" w:styleId="PargrafodaLista">
    <w:name w:val="List Paragraph"/>
    <w:basedOn w:val="Normal"/>
    <w:link w:val="PargrafodaListaChar"/>
    <w:uiPriority w:val="1"/>
    <w:qFormat/>
    <w:rsid w:val="00EA24AC"/>
    <w:pPr>
      <w:ind w:left="708"/>
    </w:pPr>
  </w:style>
  <w:style w:type="character" w:customStyle="1" w:styleId="PargrafodaListaChar">
    <w:name w:val="Parágrafo da Lista Char"/>
    <w:link w:val="PargrafodaLista"/>
    <w:uiPriority w:val="1"/>
    <w:rsid w:val="00EA24AC"/>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EA24AC"/>
    <w:rPr>
      <w:rFonts w:ascii="Times New Roman" w:hAnsi="Times New Roman" w:cs="Times New Roman"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4AC"/>
    <w:pPr>
      <w:spacing w:after="0" w:line="240" w:lineRule="auto"/>
    </w:pPr>
    <w:rPr>
      <w:rFonts w:ascii="Times New Roman" w:eastAsia="Times New Roman" w:hAnsi="Times New Roman" w:cs="Times New Roman"/>
      <w:kern w:val="0"/>
      <w:sz w:val="20"/>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EA24AC"/>
    <w:rPr>
      <w:color w:val="0000FF"/>
      <w:u w:val="single"/>
    </w:rPr>
  </w:style>
  <w:style w:type="paragraph" w:styleId="PargrafodaLista">
    <w:name w:val="List Paragraph"/>
    <w:basedOn w:val="Normal"/>
    <w:link w:val="PargrafodaListaChar"/>
    <w:uiPriority w:val="1"/>
    <w:qFormat/>
    <w:rsid w:val="00EA24AC"/>
    <w:pPr>
      <w:ind w:left="708"/>
    </w:pPr>
  </w:style>
  <w:style w:type="character" w:customStyle="1" w:styleId="PargrafodaListaChar">
    <w:name w:val="Parágrafo da Lista Char"/>
    <w:link w:val="PargrafodaLista"/>
    <w:uiPriority w:val="1"/>
    <w:rsid w:val="00EA24AC"/>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EA24AC"/>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18588">
      <w:bodyDiv w:val="1"/>
      <w:marLeft w:val="0"/>
      <w:marRight w:val="0"/>
      <w:marTop w:val="0"/>
      <w:marBottom w:val="0"/>
      <w:divBdr>
        <w:top w:val="none" w:sz="0" w:space="0" w:color="auto"/>
        <w:left w:val="none" w:sz="0" w:space="0" w:color="auto"/>
        <w:bottom w:val="none" w:sz="0" w:space="0" w:color="auto"/>
        <w:right w:val="none" w:sz="0" w:space="0" w:color="auto"/>
      </w:divBdr>
    </w:div>
    <w:div w:id="580330441">
      <w:bodyDiv w:val="1"/>
      <w:marLeft w:val="0"/>
      <w:marRight w:val="0"/>
      <w:marTop w:val="0"/>
      <w:marBottom w:val="0"/>
      <w:divBdr>
        <w:top w:val="none" w:sz="0" w:space="0" w:color="auto"/>
        <w:left w:val="none" w:sz="0" w:space="0" w:color="auto"/>
        <w:bottom w:val="none" w:sz="0" w:space="0" w:color="auto"/>
        <w:right w:val="none" w:sz="0" w:space="0" w:color="auto"/>
      </w:divBdr>
    </w:div>
    <w:div w:id="842431121">
      <w:bodyDiv w:val="1"/>
      <w:marLeft w:val="0"/>
      <w:marRight w:val="0"/>
      <w:marTop w:val="0"/>
      <w:marBottom w:val="0"/>
      <w:divBdr>
        <w:top w:val="none" w:sz="0" w:space="0" w:color="auto"/>
        <w:left w:val="none" w:sz="0" w:space="0" w:color="auto"/>
        <w:bottom w:val="none" w:sz="0" w:space="0" w:color="auto"/>
        <w:right w:val="none" w:sz="0" w:space="0" w:color="auto"/>
      </w:divBdr>
    </w:div>
    <w:div w:id="1098254988">
      <w:bodyDiv w:val="1"/>
      <w:marLeft w:val="0"/>
      <w:marRight w:val="0"/>
      <w:marTop w:val="0"/>
      <w:marBottom w:val="0"/>
      <w:divBdr>
        <w:top w:val="none" w:sz="0" w:space="0" w:color="auto"/>
        <w:left w:val="none" w:sz="0" w:space="0" w:color="auto"/>
        <w:bottom w:val="none" w:sz="0" w:space="0" w:color="auto"/>
        <w:right w:val="none" w:sz="0" w:space="0" w:color="auto"/>
      </w:divBdr>
    </w:div>
    <w:div w:id="204459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ormas.receita.fazenda.gov.br/sijut2consulta/link.action?idAto=37200" TargetMode="External"/><Relationship Id="rId5" Type="http://schemas.openxmlformats.org/officeDocument/2006/relationships/settings" Target="settings.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D6313-4D61-42F3-ACCC-1A2B02401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2571</Words>
  <Characters>13885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FROTAS_MARCOS</dc:creator>
  <cp:lastModifiedBy>Usuário do Windows</cp:lastModifiedBy>
  <cp:revision>2</cp:revision>
  <cp:lastPrinted>2025-08-06T12:43:00Z</cp:lastPrinted>
  <dcterms:created xsi:type="dcterms:W3CDTF">2026-04-09T18:13:00Z</dcterms:created>
  <dcterms:modified xsi:type="dcterms:W3CDTF">2026-04-09T18:13:00Z</dcterms:modified>
</cp:coreProperties>
</file>