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5C0F2BE6"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D11F38">
        <w:rPr>
          <w:rFonts w:ascii="Consolas" w:hAnsi="Consolas"/>
          <w:b/>
          <w:bCs/>
          <w:color w:val="000000" w:themeColor="text1"/>
          <w:sz w:val="28"/>
          <w:szCs w:val="28"/>
        </w:rPr>
        <w:t>086/2025</w:t>
      </w:r>
    </w:p>
    <w:p w14:paraId="20FA5335" w14:textId="4E750A69" w:rsidR="0073125B" w:rsidRPr="000512D4" w:rsidRDefault="0073125B" w:rsidP="00886B7F">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D11F38">
        <w:rPr>
          <w:rFonts w:ascii="Consolas" w:hAnsi="Consolas"/>
          <w:b/>
          <w:bCs/>
          <w:color w:val="000000" w:themeColor="text1"/>
          <w:sz w:val="28"/>
          <w:szCs w:val="28"/>
        </w:rPr>
        <w:t>032/2025</w:t>
      </w:r>
    </w:p>
    <w:p w14:paraId="3E56D03A" w14:textId="58F62006" w:rsidR="0073125B" w:rsidRDefault="0073125B" w:rsidP="00DD2C0C">
      <w:pPr>
        <w:spacing w:line="256" w:lineRule="auto"/>
        <w:jc w:val="both"/>
        <w:rPr>
          <w:rFonts w:ascii="Consolas" w:hAnsi="Consolas"/>
          <w:b/>
          <w:bCs/>
          <w:color w:val="000000" w:themeColor="text1"/>
          <w:sz w:val="28"/>
          <w:szCs w:val="28"/>
        </w:rPr>
      </w:pPr>
    </w:p>
    <w:p w14:paraId="33C9350A" w14:textId="77777777" w:rsidR="00AB766E" w:rsidRDefault="00AB766E" w:rsidP="00DD2C0C">
      <w:pPr>
        <w:spacing w:line="256" w:lineRule="auto"/>
        <w:jc w:val="both"/>
        <w:rPr>
          <w:rFonts w:ascii="Consolas" w:hAnsi="Consolas"/>
          <w:b/>
          <w:bCs/>
          <w:color w:val="000000" w:themeColor="text1"/>
          <w:sz w:val="28"/>
          <w:szCs w:val="28"/>
        </w:rPr>
      </w:pPr>
    </w:p>
    <w:p w14:paraId="0F69BD54" w14:textId="77777777" w:rsidR="00E643AB" w:rsidRPr="000512D4" w:rsidRDefault="00E643AB" w:rsidP="00DD2C0C">
      <w:pPr>
        <w:spacing w:line="256" w:lineRule="auto"/>
        <w:jc w:val="both"/>
        <w:rPr>
          <w:rFonts w:ascii="Consolas" w:hAnsi="Consolas"/>
          <w:b/>
          <w:bCs/>
          <w:color w:val="000000" w:themeColor="text1"/>
          <w:sz w:val="28"/>
          <w:szCs w:val="28"/>
        </w:rPr>
      </w:pPr>
    </w:p>
    <w:p w14:paraId="237F0ED9" w14:textId="2E43B1C8" w:rsidR="0073125B" w:rsidRPr="000512D4" w:rsidRDefault="0073125B" w:rsidP="00DD2C0C">
      <w:pPr>
        <w:spacing w:line="256" w:lineRule="auto"/>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CONTRATANTE: </w:t>
      </w:r>
      <w:r w:rsidRPr="000512D4">
        <w:rPr>
          <w:rFonts w:ascii="Consolas" w:hAnsi="Consolas"/>
          <w:color w:val="000000" w:themeColor="text1"/>
          <w:sz w:val="28"/>
          <w:szCs w:val="28"/>
        </w:rPr>
        <w:t xml:space="preserve">Município de </w:t>
      </w:r>
      <w:r>
        <w:rPr>
          <w:rFonts w:ascii="Consolas" w:hAnsi="Consolas"/>
          <w:color w:val="000000" w:themeColor="text1"/>
          <w:sz w:val="28"/>
          <w:szCs w:val="28"/>
        </w:rPr>
        <w:t>Pongaí</w:t>
      </w:r>
      <w:r w:rsidRPr="000512D4">
        <w:rPr>
          <w:rFonts w:ascii="Consolas" w:hAnsi="Consolas"/>
          <w:color w:val="000000" w:themeColor="text1"/>
          <w:sz w:val="28"/>
          <w:szCs w:val="28"/>
        </w:rPr>
        <w:t>.</w:t>
      </w:r>
    </w:p>
    <w:p w14:paraId="5BBB5981" w14:textId="77777777" w:rsidR="0073125B" w:rsidRDefault="0073125B" w:rsidP="00DD2C0C">
      <w:pPr>
        <w:jc w:val="both"/>
        <w:rPr>
          <w:rFonts w:ascii="Consolas" w:hAnsi="Consolas"/>
          <w:b/>
          <w:bCs/>
          <w:color w:val="000000" w:themeColor="text1"/>
          <w:sz w:val="28"/>
          <w:szCs w:val="28"/>
        </w:rPr>
      </w:pPr>
    </w:p>
    <w:p w14:paraId="20507A9D" w14:textId="77777777" w:rsidR="00AB766E" w:rsidRDefault="00AB766E" w:rsidP="00DD2C0C">
      <w:pPr>
        <w:jc w:val="both"/>
        <w:rPr>
          <w:rFonts w:ascii="Consolas" w:hAnsi="Consolas"/>
          <w:b/>
          <w:bCs/>
          <w:color w:val="000000" w:themeColor="text1"/>
          <w:sz w:val="28"/>
          <w:szCs w:val="28"/>
        </w:rPr>
      </w:pPr>
    </w:p>
    <w:p w14:paraId="2957D60B" w14:textId="77777777" w:rsidR="00AB766E" w:rsidRPr="000512D4" w:rsidRDefault="00AB766E" w:rsidP="00DD2C0C">
      <w:pPr>
        <w:jc w:val="both"/>
        <w:rPr>
          <w:rFonts w:ascii="Consolas" w:hAnsi="Consolas"/>
          <w:b/>
          <w:bCs/>
          <w:color w:val="000000" w:themeColor="text1"/>
          <w:sz w:val="28"/>
          <w:szCs w:val="28"/>
        </w:rPr>
      </w:pPr>
    </w:p>
    <w:p w14:paraId="281A2022" w14:textId="46B2E79E"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OBJETO: </w:t>
      </w:r>
      <w:bookmarkStart w:id="0" w:name="_Hlk133230508"/>
      <w:bookmarkStart w:id="1" w:name="_Hlk174461759"/>
      <w:r w:rsidR="00D11F38" w:rsidRPr="005830AB">
        <w:rPr>
          <w:rFonts w:ascii="Consolas" w:hAnsi="Consolas" w:cs="Arial"/>
          <w:bCs/>
          <w:sz w:val="28"/>
          <w:szCs w:val="28"/>
        </w:rPr>
        <w:t xml:space="preserve">Contratação de Empresa para a Prestação de Serviços </w:t>
      </w:r>
      <w:bookmarkEnd w:id="0"/>
      <w:r w:rsidR="00D11F38" w:rsidRPr="005830AB">
        <w:rPr>
          <w:rFonts w:ascii="Consolas" w:hAnsi="Consolas" w:cs="Arial"/>
          <w:bCs/>
          <w:sz w:val="28"/>
          <w:szCs w:val="28"/>
        </w:rPr>
        <w:t>na Realização</w:t>
      </w:r>
      <w:r w:rsidR="00D11F38" w:rsidRPr="005830AB">
        <w:rPr>
          <w:rFonts w:ascii="Consolas" w:hAnsi="Consolas" w:cs="Arial"/>
          <w:sz w:val="28"/>
          <w:szCs w:val="28"/>
        </w:rPr>
        <w:t xml:space="preserve"> </w:t>
      </w:r>
      <w:r w:rsidR="00D11F38" w:rsidRPr="005830AB">
        <w:rPr>
          <w:rFonts w:ascii="Consolas" w:hAnsi="Consolas" w:cs="Arial"/>
          <w:bCs/>
          <w:sz w:val="28"/>
          <w:szCs w:val="28"/>
        </w:rPr>
        <w:t xml:space="preserve">de Formatura </w:t>
      </w:r>
      <w:r w:rsidR="00D11F38" w:rsidRPr="005830AB">
        <w:rPr>
          <w:rFonts w:ascii="Consolas" w:hAnsi="Consolas" w:cs="Arial"/>
          <w:sz w:val="28"/>
          <w:szCs w:val="28"/>
        </w:rPr>
        <w:t>para os alunos da Rede Municipal de Ensino</w:t>
      </w:r>
      <w:r w:rsidR="00D11F38" w:rsidRPr="005830AB">
        <w:rPr>
          <w:rFonts w:ascii="Consolas" w:hAnsi="Consolas" w:cs="Arial"/>
          <w:bCs/>
          <w:sz w:val="28"/>
          <w:szCs w:val="28"/>
        </w:rPr>
        <w:t xml:space="preserve">, no dia </w:t>
      </w:r>
      <w:r w:rsidR="00D11F38" w:rsidRPr="000B3A31">
        <w:rPr>
          <w:rFonts w:ascii="Consolas" w:hAnsi="Consolas" w:cs="Arial"/>
          <w:bCs/>
          <w:color w:val="000000" w:themeColor="text1"/>
          <w:sz w:val="28"/>
          <w:szCs w:val="28"/>
        </w:rPr>
        <w:t>05 de dezembro de 2025</w:t>
      </w:r>
      <w:r w:rsidR="00D11F38" w:rsidRPr="000B3A31">
        <w:rPr>
          <w:rFonts w:ascii="Consolas" w:hAnsi="Consolas" w:cs="Arial"/>
          <w:color w:val="000000" w:themeColor="text1"/>
          <w:sz w:val="28"/>
          <w:szCs w:val="28"/>
        </w:rPr>
        <w:t>,</w:t>
      </w:r>
      <w:r w:rsidR="00D11F38" w:rsidRPr="005830AB">
        <w:rPr>
          <w:rFonts w:ascii="Consolas" w:hAnsi="Consolas" w:cs="Arial"/>
          <w:sz w:val="28"/>
          <w:szCs w:val="28"/>
        </w:rPr>
        <w:t xml:space="preserve"> no Ginásio de Esportes Prefeito Alcides Navarro, localizado na Rua Guido </w:t>
      </w:r>
      <w:proofErr w:type="spellStart"/>
      <w:r w:rsidR="00D11F38" w:rsidRPr="005830AB">
        <w:rPr>
          <w:rFonts w:ascii="Consolas" w:hAnsi="Consolas" w:cs="Arial"/>
          <w:sz w:val="28"/>
          <w:szCs w:val="28"/>
        </w:rPr>
        <w:t>Campitelli</w:t>
      </w:r>
      <w:proofErr w:type="spellEnd"/>
      <w:r w:rsidR="00D11F38" w:rsidRPr="005830AB">
        <w:rPr>
          <w:rFonts w:ascii="Consolas" w:hAnsi="Consolas" w:cs="Arial"/>
          <w:sz w:val="28"/>
          <w:szCs w:val="28"/>
        </w:rPr>
        <w:t xml:space="preserve"> s/nº - Bairro Centro – Pongaí – SP</w:t>
      </w:r>
      <w:bookmarkEnd w:id="1"/>
      <w:r w:rsidRPr="000512D4">
        <w:rPr>
          <w:rFonts w:ascii="Consolas" w:eastAsia="MS Mincho" w:hAnsi="Consolas"/>
          <w:iCs/>
          <w:color w:val="000000" w:themeColor="text1"/>
          <w:sz w:val="28"/>
          <w:szCs w:val="28"/>
        </w:rPr>
        <w:t xml:space="preserve">, </w:t>
      </w:r>
      <w:r w:rsidRPr="000512D4">
        <w:rPr>
          <w:rFonts w:ascii="Consolas" w:hAnsi="Consolas"/>
          <w:color w:val="000000" w:themeColor="text1"/>
          <w:sz w:val="28"/>
          <w:szCs w:val="28"/>
        </w:rPr>
        <w:t>conforme especificações constantes do Termo de Referência, que integra este Edital como Anexo I.</w:t>
      </w:r>
    </w:p>
    <w:p w14:paraId="0D4F88E7" w14:textId="77777777" w:rsidR="0073125B"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 </w:t>
      </w:r>
    </w:p>
    <w:p w14:paraId="67CAECBF" w14:textId="77777777" w:rsidR="00AB766E" w:rsidRDefault="00AB766E" w:rsidP="00DD2C0C">
      <w:pPr>
        <w:jc w:val="both"/>
        <w:rPr>
          <w:rFonts w:ascii="Consolas" w:hAnsi="Consolas"/>
          <w:color w:val="000000" w:themeColor="text1"/>
          <w:sz w:val="28"/>
          <w:szCs w:val="28"/>
        </w:rPr>
      </w:pPr>
    </w:p>
    <w:p w14:paraId="71C62493" w14:textId="77777777" w:rsidR="00AB766E" w:rsidRPr="000512D4" w:rsidRDefault="00AB766E" w:rsidP="00DD2C0C">
      <w:pPr>
        <w:jc w:val="both"/>
        <w:rPr>
          <w:rFonts w:ascii="Consolas" w:hAnsi="Consolas"/>
          <w:color w:val="000000" w:themeColor="text1"/>
          <w:sz w:val="28"/>
          <w:szCs w:val="28"/>
        </w:rPr>
      </w:pPr>
    </w:p>
    <w:p w14:paraId="745D8569" w14:textId="3F8433FB" w:rsidR="0073125B" w:rsidRPr="000512D4" w:rsidRDefault="0073125B" w:rsidP="00DD2C0C">
      <w:pPr>
        <w:jc w:val="both"/>
        <w:rPr>
          <w:rFonts w:ascii="Consolas" w:hAnsi="Consolas"/>
          <w:color w:val="000000" w:themeColor="text1"/>
          <w:sz w:val="28"/>
          <w:szCs w:val="28"/>
        </w:rPr>
      </w:pPr>
      <w:r w:rsidRPr="000512D4">
        <w:rPr>
          <w:rFonts w:ascii="Consolas" w:hAnsi="Consolas"/>
          <w:b/>
          <w:bCs/>
          <w:color w:val="000000" w:themeColor="text1"/>
          <w:sz w:val="28"/>
          <w:szCs w:val="28"/>
        </w:rPr>
        <w:t xml:space="preserve">VALOR TOTAL DA CONTRATAÇÃO: </w:t>
      </w:r>
      <w:r w:rsidRPr="000512D4">
        <w:rPr>
          <w:rFonts w:ascii="Consolas" w:hAnsi="Consolas"/>
          <w:b/>
          <w:color w:val="000000" w:themeColor="text1"/>
          <w:sz w:val="28"/>
          <w:szCs w:val="28"/>
        </w:rPr>
        <w:t xml:space="preserve">R$ </w:t>
      </w:r>
      <w:bookmarkStart w:id="2" w:name="_Hlk188021641"/>
      <w:r w:rsidR="00067F35" w:rsidRPr="00067F35">
        <w:rPr>
          <w:rFonts w:ascii="Consolas" w:hAnsi="Consolas"/>
          <w:b/>
          <w:bCs/>
          <w:color w:val="000000" w:themeColor="text1"/>
          <w:sz w:val="28"/>
          <w:szCs w:val="28"/>
        </w:rPr>
        <w:t xml:space="preserve">202.284,26 </w:t>
      </w:r>
      <w:r w:rsidRPr="000512D4">
        <w:rPr>
          <w:rFonts w:ascii="Consolas" w:hAnsi="Consolas"/>
          <w:b/>
          <w:bCs/>
          <w:color w:val="000000" w:themeColor="text1"/>
          <w:sz w:val="28"/>
          <w:szCs w:val="28"/>
        </w:rPr>
        <w:t>(</w:t>
      </w:r>
      <w:r w:rsidR="00067F35" w:rsidRPr="00067F35">
        <w:rPr>
          <w:rFonts w:ascii="Consolas" w:hAnsi="Consolas"/>
          <w:b/>
          <w:bCs/>
          <w:color w:val="000000" w:themeColor="text1"/>
          <w:sz w:val="28"/>
          <w:szCs w:val="28"/>
        </w:rPr>
        <w:t>DUZENTOS E DOIS MIL</w:t>
      </w:r>
      <w:r w:rsidR="00067F35">
        <w:rPr>
          <w:rFonts w:ascii="Consolas" w:hAnsi="Consolas"/>
          <w:b/>
          <w:bCs/>
          <w:color w:val="000000" w:themeColor="text1"/>
          <w:sz w:val="28"/>
          <w:szCs w:val="28"/>
        </w:rPr>
        <w:t xml:space="preserve"> E</w:t>
      </w:r>
      <w:r w:rsidR="00067F35" w:rsidRPr="00067F35">
        <w:rPr>
          <w:rFonts w:ascii="Consolas" w:hAnsi="Consolas"/>
          <w:b/>
          <w:bCs/>
          <w:color w:val="000000" w:themeColor="text1"/>
          <w:sz w:val="28"/>
          <w:szCs w:val="28"/>
        </w:rPr>
        <w:t xml:space="preserve"> DUZENTOS E OITENTA E QUATRO REAIS E VINTE E SEIS CENTAVOS</w:t>
      </w:r>
      <w:r w:rsidRPr="000512D4">
        <w:rPr>
          <w:rFonts w:ascii="Consolas" w:hAnsi="Consolas"/>
          <w:b/>
          <w:bCs/>
          <w:color w:val="000000" w:themeColor="text1"/>
          <w:sz w:val="28"/>
          <w:szCs w:val="28"/>
        </w:rPr>
        <w:t>)</w:t>
      </w:r>
      <w:bookmarkEnd w:id="2"/>
      <w:r w:rsidR="008C146C">
        <w:rPr>
          <w:rFonts w:ascii="Consolas" w:hAnsi="Consolas"/>
          <w:b/>
          <w:bCs/>
          <w:color w:val="000000" w:themeColor="text1"/>
          <w:sz w:val="28"/>
          <w:szCs w:val="28"/>
        </w:rPr>
        <w:t>.</w:t>
      </w:r>
    </w:p>
    <w:p w14:paraId="42D40DF2" w14:textId="77777777" w:rsidR="0073125B" w:rsidRDefault="0073125B" w:rsidP="00DD2C0C">
      <w:pPr>
        <w:jc w:val="both"/>
        <w:rPr>
          <w:rFonts w:ascii="Consolas" w:hAnsi="Consolas"/>
          <w:color w:val="000000" w:themeColor="text1"/>
          <w:sz w:val="28"/>
          <w:szCs w:val="28"/>
        </w:rPr>
      </w:pPr>
    </w:p>
    <w:p w14:paraId="46B675F9" w14:textId="77777777" w:rsidR="00AB766E" w:rsidRDefault="00AB766E" w:rsidP="00DD2C0C">
      <w:pPr>
        <w:jc w:val="both"/>
        <w:rPr>
          <w:rFonts w:ascii="Consolas" w:hAnsi="Consolas"/>
          <w:color w:val="000000" w:themeColor="text1"/>
          <w:sz w:val="28"/>
          <w:szCs w:val="28"/>
        </w:rPr>
      </w:pPr>
    </w:p>
    <w:p w14:paraId="06384664" w14:textId="77777777" w:rsidR="00AB766E" w:rsidRPr="000512D4" w:rsidRDefault="00AB766E" w:rsidP="00DD2C0C">
      <w:pPr>
        <w:jc w:val="both"/>
        <w:rPr>
          <w:rFonts w:ascii="Consolas" w:hAnsi="Consolas"/>
          <w:color w:val="000000" w:themeColor="text1"/>
          <w:sz w:val="28"/>
          <w:szCs w:val="28"/>
        </w:rPr>
      </w:pPr>
    </w:p>
    <w:p w14:paraId="03C2F1DB" w14:textId="52F5B214" w:rsidR="0073125B" w:rsidRPr="00886B7F" w:rsidRDefault="0073125B" w:rsidP="00DD2C0C">
      <w:pPr>
        <w:jc w:val="both"/>
        <w:rPr>
          <w:rFonts w:ascii="Consolas" w:hAnsi="Consolas"/>
          <w:bCs/>
          <w:color w:val="000000" w:themeColor="text1"/>
          <w:sz w:val="28"/>
          <w:szCs w:val="28"/>
        </w:rPr>
      </w:pPr>
      <w:r w:rsidRPr="000512D4">
        <w:rPr>
          <w:rFonts w:ascii="Consolas" w:eastAsia="MS Mincho" w:hAnsi="Consolas"/>
          <w:b/>
          <w:bCs/>
          <w:color w:val="000000" w:themeColor="text1"/>
          <w:sz w:val="28"/>
          <w:szCs w:val="28"/>
        </w:rPr>
        <w:t xml:space="preserve">DATA E HORA DA SESSÃO PÚBLICA: </w:t>
      </w:r>
      <w:r w:rsidR="008C146C">
        <w:rPr>
          <w:rFonts w:ascii="Consolas" w:eastAsia="MS Mincho" w:hAnsi="Consolas"/>
          <w:color w:val="000000" w:themeColor="text1"/>
          <w:sz w:val="28"/>
          <w:szCs w:val="28"/>
        </w:rPr>
        <w:t>1</w:t>
      </w:r>
      <w:r w:rsidR="00D11F38">
        <w:rPr>
          <w:rFonts w:ascii="Consolas" w:eastAsia="MS Mincho" w:hAnsi="Consolas"/>
          <w:color w:val="000000" w:themeColor="text1"/>
          <w:sz w:val="28"/>
          <w:szCs w:val="28"/>
        </w:rPr>
        <w:t>9</w:t>
      </w:r>
      <w:r w:rsidRPr="000512D4">
        <w:rPr>
          <w:rFonts w:ascii="Consolas" w:hAnsi="Consolas"/>
          <w:bCs/>
          <w:color w:val="000000" w:themeColor="text1"/>
          <w:sz w:val="28"/>
          <w:szCs w:val="28"/>
        </w:rPr>
        <w:t>/</w:t>
      </w:r>
      <w:r w:rsidR="008C146C">
        <w:rPr>
          <w:rFonts w:ascii="Consolas" w:hAnsi="Consolas"/>
          <w:bCs/>
          <w:color w:val="000000" w:themeColor="text1"/>
          <w:sz w:val="28"/>
          <w:szCs w:val="28"/>
        </w:rPr>
        <w:t>1</w:t>
      </w:r>
      <w:r w:rsidR="00AB766E">
        <w:rPr>
          <w:rFonts w:ascii="Consolas" w:hAnsi="Consolas"/>
          <w:bCs/>
          <w:color w:val="000000" w:themeColor="text1"/>
          <w:sz w:val="28"/>
          <w:szCs w:val="28"/>
        </w:rPr>
        <w:t>1</w:t>
      </w:r>
      <w:r w:rsidRPr="000512D4">
        <w:rPr>
          <w:rFonts w:ascii="Consolas" w:hAnsi="Consolas"/>
          <w:bCs/>
          <w:color w:val="000000" w:themeColor="text1"/>
          <w:sz w:val="28"/>
          <w:szCs w:val="28"/>
        </w:rPr>
        <w:t xml:space="preserve">/2025 </w:t>
      </w:r>
      <w:r w:rsidRPr="000512D4">
        <w:rPr>
          <w:rFonts w:ascii="Consolas" w:hAnsi="Consolas"/>
          <w:color w:val="000000" w:themeColor="text1"/>
          <w:sz w:val="28"/>
          <w:szCs w:val="28"/>
        </w:rPr>
        <w:t xml:space="preserve">às </w:t>
      </w:r>
      <w:r w:rsidR="00AB766E">
        <w:rPr>
          <w:rFonts w:ascii="Consolas" w:hAnsi="Consolas"/>
          <w:color w:val="000000" w:themeColor="text1"/>
          <w:sz w:val="28"/>
          <w:szCs w:val="28"/>
        </w:rPr>
        <w:t>0</w:t>
      </w:r>
      <w:r w:rsidR="00D11F38">
        <w:rPr>
          <w:rFonts w:ascii="Consolas" w:hAnsi="Consolas"/>
          <w:color w:val="000000" w:themeColor="text1"/>
          <w:sz w:val="28"/>
          <w:szCs w:val="28"/>
        </w:rPr>
        <w:t>9</w:t>
      </w:r>
      <w:r w:rsidRPr="000512D4">
        <w:rPr>
          <w:rFonts w:ascii="Consolas" w:hAnsi="Consolas"/>
          <w:bCs/>
          <w:color w:val="000000" w:themeColor="text1"/>
          <w:sz w:val="28"/>
          <w:szCs w:val="28"/>
        </w:rPr>
        <w:t>h</w:t>
      </w:r>
      <w:r w:rsidR="00D11F38">
        <w:rPr>
          <w:rFonts w:ascii="Consolas" w:hAnsi="Consolas"/>
          <w:bCs/>
          <w:color w:val="000000" w:themeColor="text1"/>
          <w:sz w:val="28"/>
          <w:szCs w:val="28"/>
        </w:rPr>
        <w:t>0</w:t>
      </w:r>
      <w:r w:rsidR="00886B7F">
        <w:rPr>
          <w:rFonts w:ascii="Consolas" w:hAnsi="Consolas"/>
          <w:bCs/>
          <w:color w:val="000000" w:themeColor="text1"/>
          <w:sz w:val="28"/>
          <w:szCs w:val="28"/>
        </w:rPr>
        <w:t>0</w:t>
      </w:r>
      <w:r w:rsidRPr="000512D4">
        <w:rPr>
          <w:rFonts w:ascii="Consolas" w:hAnsi="Consolas"/>
          <w:bCs/>
          <w:color w:val="000000" w:themeColor="text1"/>
          <w:sz w:val="28"/>
          <w:szCs w:val="28"/>
        </w:rPr>
        <w:t xml:space="preserve"> (horário de Brasília).</w:t>
      </w:r>
    </w:p>
    <w:p w14:paraId="35CC93A2" w14:textId="77777777" w:rsidR="00AB766E" w:rsidRDefault="00AB766E" w:rsidP="00DD2C0C">
      <w:pPr>
        <w:jc w:val="both"/>
        <w:rPr>
          <w:rFonts w:ascii="Consolas" w:hAnsi="Consolas"/>
          <w:color w:val="000000" w:themeColor="text1"/>
          <w:sz w:val="28"/>
          <w:szCs w:val="28"/>
        </w:rPr>
      </w:pPr>
    </w:p>
    <w:p w14:paraId="6417B1BF" w14:textId="77777777" w:rsidR="00AB766E" w:rsidRDefault="00AB766E" w:rsidP="00DD2C0C">
      <w:pPr>
        <w:jc w:val="both"/>
        <w:rPr>
          <w:rFonts w:ascii="Consolas" w:hAnsi="Consolas"/>
          <w:color w:val="000000" w:themeColor="text1"/>
          <w:sz w:val="28"/>
          <w:szCs w:val="28"/>
        </w:rPr>
      </w:pPr>
    </w:p>
    <w:p w14:paraId="6BBE77AA" w14:textId="77777777" w:rsidR="00AB766E" w:rsidRPr="000512D4" w:rsidRDefault="00AB766E" w:rsidP="00DD2C0C">
      <w:pPr>
        <w:jc w:val="both"/>
        <w:rPr>
          <w:rFonts w:ascii="Consolas" w:hAnsi="Consolas"/>
          <w:color w:val="000000" w:themeColor="text1"/>
          <w:sz w:val="28"/>
          <w:szCs w:val="28"/>
        </w:rPr>
      </w:pPr>
    </w:p>
    <w:p w14:paraId="6ACAA684"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Critério de Julgamento: </w:t>
      </w:r>
      <w:r w:rsidRPr="000512D4">
        <w:rPr>
          <w:rFonts w:ascii="Consolas" w:hAnsi="Consolas"/>
          <w:color w:val="000000" w:themeColor="text1"/>
          <w:sz w:val="28"/>
          <w:szCs w:val="28"/>
        </w:rPr>
        <w:t>Menor preço.</w:t>
      </w:r>
    </w:p>
    <w:p w14:paraId="1EDAE1CE" w14:textId="77777777" w:rsidR="0073125B" w:rsidRDefault="0073125B" w:rsidP="00DD2C0C">
      <w:pPr>
        <w:jc w:val="both"/>
        <w:rPr>
          <w:rFonts w:ascii="Consolas" w:hAnsi="Consolas"/>
          <w:color w:val="000000" w:themeColor="text1"/>
          <w:sz w:val="28"/>
          <w:szCs w:val="28"/>
        </w:rPr>
      </w:pPr>
    </w:p>
    <w:p w14:paraId="71D228BA" w14:textId="77777777" w:rsidR="00AB766E" w:rsidRPr="000512D4" w:rsidRDefault="00AB766E" w:rsidP="00DD2C0C">
      <w:pPr>
        <w:jc w:val="both"/>
        <w:rPr>
          <w:rFonts w:ascii="Consolas" w:hAnsi="Consolas"/>
          <w:color w:val="000000" w:themeColor="text1"/>
          <w:sz w:val="28"/>
          <w:szCs w:val="28"/>
        </w:rPr>
      </w:pPr>
    </w:p>
    <w:p w14:paraId="4E156FFB" w14:textId="77777777" w:rsidR="0073125B" w:rsidRPr="000512D4" w:rsidRDefault="0073125B" w:rsidP="00DD2C0C">
      <w:pPr>
        <w:jc w:val="both"/>
        <w:rPr>
          <w:rFonts w:ascii="Consolas" w:hAnsi="Consolas"/>
          <w:color w:val="000000" w:themeColor="text1"/>
          <w:sz w:val="28"/>
          <w:szCs w:val="28"/>
        </w:rPr>
      </w:pPr>
    </w:p>
    <w:p w14:paraId="2775C95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b/>
          <w:bCs/>
          <w:caps/>
          <w:color w:val="000000" w:themeColor="text1"/>
          <w:sz w:val="28"/>
          <w:szCs w:val="28"/>
        </w:rPr>
        <w:t xml:space="preserve">Modo de disputa: </w:t>
      </w:r>
      <w:r w:rsidRPr="000512D4">
        <w:rPr>
          <w:rFonts w:ascii="Consolas" w:hAnsi="Consolas"/>
          <w:color w:val="000000" w:themeColor="text1"/>
          <w:sz w:val="28"/>
          <w:szCs w:val="28"/>
        </w:rPr>
        <w:t>Aberto.</w:t>
      </w:r>
    </w:p>
    <w:p w14:paraId="3F76E092" w14:textId="77777777" w:rsidR="0073125B" w:rsidRPr="000512D4" w:rsidRDefault="0073125B" w:rsidP="00DD2C0C">
      <w:pPr>
        <w:jc w:val="both"/>
        <w:rPr>
          <w:rFonts w:ascii="Consolas" w:hAnsi="Consolas"/>
          <w:color w:val="000000" w:themeColor="text1"/>
          <w:sz w:val="28"/>
          <w:szCs w:val="28"/>
        </w:rPr>
      </w:pPr>
    </w:p>
    <w:p w14:paraId="4E920BE4" w14:textId="77777777" w:rsidR="0073125B" w:rsidRDefault="0073125B" w:rsidP="00DD2C0C">
      <w:pPr>
        <w:jc w:val="both"/>
        <w:rPr>
          <w:rFonts w:ascii="Consolas" w:hAnsi="Consolas"/>
          <w:color w:val="000000" w:themeColor="text1"/>
          <w:sz w:val="28"/>
          <w:szCs w:val="28"/>
        </w:rPr>
      </w:pPr>
    </w:p>
    <w:p w14:paraId="28CB09B1" w14:textId="77777777" w:rsidR="00AB766E" w:rsidRPr="000512D4" w:rsidRDefault="00AB766E" w:rsidP="00DD2C0C">
      <w:pPr>
        <w:jc w:val="both"/>
        <w:rPr>
          <w:rFonts w:ascii="Consolas" w:hAnsi="Consolas"/>
          <w:color w:val="000000" w:themeColor="text1"/>
          <w:sz w:val="28"/>
          <w:szCs w:val="28"/>
        </w:rPr>
      </w:pPr>
    </w:p>
    <w:p w14:paraId="53DF1546" w14:textId="77777777" w:rsidR="0073125B" w:rsidRPr="000512D4" w:rsidRDefault="0073125B" w:rsidP="00DD2C0C">
      <w:pPr>
        <w:rPr>
          <w:rFonts w:ascii="Consolas" w:hAnsi="Consolas"/>
          <w:color w:val="000000" w:themeColor="text1"/>
          <w:sz w:val="28"/>
          <w:szCs w:val="28"/>
        </w:rPr>
      </w:pPr>
      <w:r w:rsidRPr="000512D4">
        <w:rPr>
          <w:rFonts w:ascii="Consolas" w:eastAsia="MS Mincho" w:hAnsi="Consolas"/>
          <w:b/>
          <w:bCs/>
          <w:color w:val="000000" w:themeColor="text1"/>
          <w:sz w:val="28"/>
          <w:szCs w:val="28"/>
        </w:rPr>
        <w:t xml:space="preserve">PREFERÊNCIA ME/EPP/EQUIPARADAS: </w:t>
      </w:r>
      <w:r w:rsidRPr="000512D4">
        <w:rPr>
          <w:rFonts w:ascii="Consolas" w:hAnsi="Consolas"/>
          <w:bCs/>
          <w:color w:val="000000" w:themeColor="text1"/>
          <w:sz w:val="28"/>
          <w:szCs w:val="28"/>
        </w:rPr>
        <w:t>Sim.</w:t>
      </w:r>
    </w:p>
    <w:p w14:paraId="30400A67" w14:textId="77777777" w:rsidR="0073125B" w:rsidRPr="000512D4" w:rsidRDefault="0073125B" w:rsidP="00DD2C0C">
      <w:pPr>
        <w:spacing w:after="160" w:line="259" w:lineRule="auto"/>
        <w:rPr>
          <w:rFonts w:ascii="Consolas" w:hAnsi="Consolas"/>
          <w:b/>
          <w:bCs/>
          <w:color w:val="000000" w:themeColor="text1"/>
          <w:sz w:val="28"/>
          <w:szCs w:val="28"/>
        </w:rPr>
      </w:pPr>
      <w:r w:rsidRPr="000512D4">
        <w:rPr>
          <w:rFonts w:ascii="Consolas" w:hAnsi="Consolas"/>
          <w:b/>
          <w:bCs/>
          <w:color w:val="000000" w:themeColor="text1"/>
          <w:sz w:val="28"/>
          <w:szCs w:val="28"/>
        </w:rPr>
        <w:br w:type="page"/>
      </w:r>
    </w:p>
    <w:p w14:paraId="23DBE172" w14:textId="10A3E83F"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8C146C">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D11F38">
        <w:rPr>
          <w:rFonts w:ascii="Consolas" w:hAnsi="Consolas"/>
          <w:b/>
          <w:bCs/>
          <w:color w:val="000000" w:themeColor="text1"/>
          <w:sz w:val="28"/>
          <w:szCs w:val="28"/>
        </w:rPr>
        <w:t>086/2025</w:t>
      </w:r>
    </w:p>
    <w:p w14:paraId="45648597" w14:textId="2D0D584B"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D11F38">
        <w:rPr>
          <w:rFonts w:ascii="Consolas" w:hAnsi="Consolas"/>
          <w:b/>
          <w:bCs/>
          <w:color w:val="000000" w:themeColor="text1"/>
          <w:sz w:val="28"/>
          <w:szCs w:val="28"/>
        </w:rPr>
        <w:t>032/2025</w:t>
      </w:r>
    </w:p>
    <w:p w14:paraId="3C65CE05" w14:textId="77777777" w:rsidR="0073125B" w:rsidRPr="000512D4" w:rsidRDefault="0073125B" w:rsidP="00DD2C0C">
      <w:pPr>
        <w:ind w:firstLine="567"/>
        <w:jc w:val="both"/>
        <w:rPr>
          <w:rFonts w:ascii="Consolas" w:hAnsi="Consolas"/>
          <w:bCs/>
          <w:color w:val="000000" w:themeColor="text1"/>
          <w:sz w:val="28"/>
          <w:szCs w:val="28"/>
        </w:rPr>
      </w:pPr>
    </w:p>
    <w:p w14:paraId="289D5954" w14:textId="034979AC" w:rsidR="0073125B" w:rsidRPr="00FC604E" w:rsidRDefault="0073125B" w:rsidP="00DD2C0C">
      <w:pPr>
        <w:tabs>
          <w:tab w:val="center" w:pos="4677"/>
          <w:tab w:val="left" w:pos="8051"/>
        </w:tabs>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w:t>
      </w:r>
      <w:r w:rsidRPr="00FC604E">
        <w:rPr>
          <w:rFonts w:ascii="Consolas" w:hAnsi="Consolas" w:cs="Arial"/>
          <w:sz w:val="28"/>
          <w:szCs w:val="28"/>
        </w:rPr>
        <w:t xml:space="preserve">, realizará licitação, na modalidade PREGÃO, na forma ELETRÔNICA, nos termos da </w:t>
      </w:r>
      <w:r w:rsidRPr="00F013C9">
        <w:rPr>
          <w:rFonts w:ascii="Consolas" w:hAnsi="Consolas" w:cs="Arial"/>
          <w:sz w:val="28"/>
          <w:szCs w:val="28"/>
        </w:rPr>
        <w:t>Lei nº 14.133, de 1º de abril de 2021</w:t>
      </w:r>
      <w:r w:rsidRPr="00FC604E">
        <w:rPr>
          <w:rFonts w:ascii="Consolas" w:hAnsi="Consolas" w:cs="Arial"/>
          <w:sz w:val="28"/>
          <w:szCs w:val="28"/>
        </w:rPr>
        <w:t>, do Decreto nº 2612, de 04 de janeiro de 2024, e demais legislação aplicável e, ainda, de acordo com as condições estabelecidas neste Edital.</w:t>
      </w:r>
    </w:p>
    <w:p w14:paraId="3778B83E" w14:textId="77777777" w:rsidR="0073125B" w:rsidRPr="000512D4" w:rsidRDefault="0073125B" w:rsidP="00DD2C0C">
      <w:pPr>
        <w:tabs>
          <w:tab w:val="center" w:pos="4677"/>
          <w:tab w:val="left" w:pos="8051"/>
        </w:tabs>
        <w:jc w:val="both"/>
        <w:rPr>
          <w:rFonts w:ascii="Consolas" w:hAnsi="Consolas"/>
          <w:color w:val="000000" w:themeColor="text1"/>
          <w:sz w:val="28"/>
          <w:szCs w:val="28"/>
        </w:rPr>
      </w:pPr>
    </w:p>
    <w:p w14:paraId="2D40FC5D" w14:textId="77777777" w:rsidR="0073125B" w:rsidRPr="000512D4" w:rsidRDefault="0073125B" w:rsidP="00DD2C0C">
      <w:pPr>
        <w:widowControl w:val="0"/>
        <w:jc w:val="both"/>
        <w:rPr>
          <w:rFonts w:ascii="Consolas" w:eastAsia="MS Mincho" w:hAnsi="Consolas"/>
          <w:b/>
          <w:bCs/>
          <w:color w:val="000000" w:themeColor="text1"/>
          <w:sz w:val="28"/>
          <w:szCs w:val="28"/>
        </w:rPr>
      </w:pPr>
      <w:r w:rsidRPr="000512D4">
        <w:rPr>
          <w:rFonts w:ascii="Consolas" w:eastAsia="MS Mincho" w:hAnsi="Consolas"/>
          <w:b/>
          <w:bCs/>
          <w:color w:val="000000" w:themeColor="text1"/>
          <w:sz w:val="28"/>
          <w:szCs w:val="28"/>
        </w:rPr>
        <w:t>1. OBJETO:</w:t>
      </w:r>
    </w:p>
    <w:p w14:paraId="311E4D75" w14:textId="77777777" w:rsidR="0073125B" w:rsidRPr="000512D4" w:rsidRDefault="0073125B" w:rsidP="00DD2C0C">
      <w:pPr>
        <w:widowControl w:val="0"/>
        <w:jc w:val="both"/>
        <w:rPr>
          <w:rFonts w:ascii="Consolas" w:eastAsia="MS Mincho" w:hAnsi="Consolas"/>
          <w:b/>
          <w:bCs/>
          <w:color w:val="000000" w:themeColor="text1"/>
          <w:sz w:val="28"/>
          <w:szCs w:val="28"/>
        </w:rPr>
      </w:pPr>
    </w:p>
    <w:p w14:paraId="728E5AE4" w14:textId="339BCE06" w:rsidR="0073125B" w:rsidRPr="000512D4" w:rsidRDefault="0073125B" w:rsidP="00DD2C0C">
      <w:pPr>
        <w:widowControl w:val="0"/>
        <w:jc w:val="both"/>
        <w:rPr>
          <w:rFonts w:ascii="Consolas" w:hAnsi="Consolas"/>
          <w:color w:val="000000" w:themeColor="text1"/>
          <w:sz w:val="28"/>
          <w:szCs w:val="28"/>
        </w:rPr>
      </w:pPr>
      <w:r w:rsidRPr="000512D4">
        <w:rPr>
          <w:rFonts w:ascii="Consolas" w:hAnsi="Consolas"/>
          <w:bCs/>
          <w:color w:val="000000" w:themeColor="text1"/>
          <w:sz w:val="28"/>
          <w:szCs w:val="28"/>
        </w:rPr>
        <w:t>1.1.</w:t>
      </w:r>
      <w:r w:rsidRPr="000512D4">
        <w:rPr>
          <w:rFonts w:ascii="Consolas" w:hAnsi="Consolas"/>
          <w:color w:val="000000" w:themeColor="text1"/>
          <w:sz w:val="28"/>
          <w:szCs w:val="28"/>
        </w:rPr>
        <w:t xml:space="preserve"> O objeto da presente licitação é a </w:t>
      </w:r>
      <w:r w:rsidR="00D11F38" w:rsidRPr="005830AB">
        <w:rPr>
          <w:rFonts w:ascii="Consolas" w:hAnsi="Consolas" w:cs="Arial"/>
          <w:bCs/>
          <w:sz w:val="28"/>
          <w:szCs w:val="28"/>
        </w:rPr>
        <w:t>Contratação de Empresa para a Prestação de Serviços na Realização</w:t>
      </w:r>
      <w:r w:rsidR="00D11F38" w:rsidRPr="005830AB">
        <w:rPr>
          <w:rFonts w:ascii="Consolas" w:hAnsi="Consolas" w:cs="Arial"/>
          <w:sz w:val="28"/>
          <w:szCs w:val="28"/>
        </w:rPr>
        <w:t xml:space="preserve"> </w:t>
      </w:r>
      <w:r w:rsidR="00D11F38" w:rsidRPr="005830AB">
        <w:rPr>
          <w:rFonts w:ascii="Consolas" w:hAnsi="Consolas" w:cs="Arial"/>
          <w:bCs/>
          <w:sz w:val="28"/>
          <w:szCs w:val="28"/>
        </w:rPr>
        <w:t xml:space="preserve">de Formatura </w:t>
      </w:r>
      <w:r w:rsidR="00D11F38" w:rsidRPr="005830AB">
        <w:rPr>
          <w:rFonts w:ascii="Consolas" w:hAnsi="Consolas" w:cs="Arial"/>
          <w:sz w:val="28"/>
          <w:szCs w:val="28"/>
        </w:rPr>
        <w:t>para os alunos da Rede Municipal de Ensino</w:t>
      </w:r>
      <w:r w:rsidR="00D11F38" w:rsidRPr="005830AB">
        <w:rPr>
          <w:rFonts w:ascii="Consolas" w:hAnsi="Consolas" w:cs="Arial"/>
          <w:bCs/>
          <w:sz w:val="28"/>
          <w:szCs w:val="28"/>
        </w:rPr>
        <w:t xml:space="preserve">, no dia </w:t>
      </w:r>
      <w:r w:rsidR="00D11F38" w:rsidRPr="000B3A31">
        <w:rPr>
          <w:rFonts w:ascii="Consolas" w:hAnsi="Consolas" w:cs="Arial"/>
          <w:bCs/>
          <w:color w:val="000000" w:themeColor="text1"/>
          <w:sz w:val="28"/>
          <w:szCs w:val="28"/>
        </w:rPr>
        <w:t>05 de dezembro de 2025</w:t>
      </w:r>
      <w:r w:rsidR="00D11F38" w:rsidRPr="000B3A31">
        <w:rPr>
          <w:rFonts w:ascii="Consolas" w:hAnsi="Consolas" w:cs="Arial"/>
          <w:color w:val="000000" w:themeColor="text1"/>
          <w:sz w:val="28"/>
          <w:szCs w:val="28"/>
        </w:rPr>
        <w:t>,</w:t>
      </w:r>
      <w:r w:rsidR="00D11F38" w:rsidRPr="005830AB">
        <w:rPr>
          <w:rFonts w:ascii="Consolas" w:hAnsi="Consolas" w:cs="Arial"/>
          <w:sz w:val="28"/>
          <w:szCs w:val="28"/>
        </w:rPr>
        <w:t xml:space="preserve"> no Ginásio de Esportes Prefeito Alcides Navarro, localizado na Rua Guido </w:t>
      </w:r>
      <w:proofErr w:type="spellStart"/>
      <w:r w:rsidR="00D11F38" w:rsidRPr="005830AB">
        <w:rPr>
          <w:rFonts w:ascii="Consolas" w:hAnsi="Consolas" w:cs="Arial"/>
          <w:sz w:val="28"/>
          <w:szCs w:val="28"/>
        </w:rPr>
        <w:t>Campitelli</w:t>
      </w:r>
      <w:proofErr w:type="spellEnd"/>
      <w:r w:rsidR="00D11F38" w:rsidRPr="005830AB">
        <w:rPr>
          <w:rFonts w:ascii="Consolas" w:hAnsi="Consolas" w:cs="Arial"/>
          <w:sz w:val="28"/>
          <w:szCs w:val="28"/>
        </w:rPr>
        <w:t xml:space="preserve"> s/nº - Bairro Centro – Pongaí – SP</w:t>
      </w:r>
      <w:r w:rsidRPr="000512D4">
        <w:rPr>
          <w:rFonts w:ascii="Consolas" w:hAnsi="Consolas"/>
          <w:color w:val="000000" w:themeColor="text1"/>
          <w:sz w:val="28"/>
          <w:szCs w:val="28"/>
        </w:rPr>
        <w:t>, conforme condições, quantidades e exigências estabelecidas neste Edital e seus anexos.</w:t>
      </w:r>
    </w:p>
    <w:p w14:paraId="5A41D16A" w14:textId="77777777" w:rsidR="0073125B" w:rsidRPr="000512D4" w:rsidRDefault="0073125B" w:rsidP="00DD2C0C">
      <w:pPr>
        <w:widowControl w:val="0"/>
        <w:jc w:val="both"/>
        <w:rPr>
          <w:rFonts w:ascii="Consolas" w:hAnsi="Consolas"/>
          <w:color w:val="000000" w:themeColor="text1"/>
          <w:sz w:val="28"/>
          <w:szCs w:val="28"/>
        </w:rPr>
      </w:pPr>
    </w:p>
    <w:p w14:paraId="1AFCEE38" w14:textId="03600281" w:rsidR="00067F35" w:rsidRPr="00067F35" w:rsidRDefault="00067F35" w:rsidP="00067F35">
      <w:pPr>
        <w:widowControl w:val="0"/>
        <w:jc w:val="both"/>
        <w:rPr>
          <w:rFonts w:ascii="Consolas" w:hAnsi="Consolas"/>
          <w:sz w:val="28"/>
          <w:szCs w:val="28"/>
        </w:rPr>
      </w:pPr>
      <w:r w:rsidRPr="00067F35">
        <w:rPr>
          <w:rFonts w:ascii="Consolas" w:hAnsi="Consolas"/>
          <w:sz w:val="28"/>
          <w:szCs w:val="28"/>
        </w:rPr>
        <w:t xml:space="preserve">A licitação será realizada em grupo único, formado por </w:t>
      </w:r>
      <w:r>
        <w:rPr>
          <w:rFonts w:ascii="Consolas" w:hAnsi="Consolas"/>
          <w:sz w:val="28"/>
          <w:szCs w:val="28"/>
        </w:rPr>
        <w:t>59 (cinquenta e nove)</w:t>
      </w:r>
      <w:r w:rsidRPr="00067F35">
        <w:rPr>
          <w:rFonts w:ascii="Consolas" w:hAnsi="Consolas"/>
          <w:sz w:val="28"/>
          <w:szCs w:val="28"/>
        </w:rPr>
        <w:t xml:space="preserve"> itens, conforme tabela constante no Termo de Referência, devendo o licitante oferecer proposta para todos os itens que o compõem</w:t>
      </w:r>
      <w:r w:rsidRPr="00067F35">
        <w:rPr>
          <w:rFonts w:ascii="Consolas" w:hAnsi="Consolas"/>
          <w:iCs/>
          <w:sz w:val="28"/>
          <w:szCs w:val="28"/>
        </w:rPr>
        <w:t>.</w:t>
      </w:r>
    </w:p>
    <w:p w14:paraId="26C1B4BF" w14:textId="77777777" w:rsidR="00D11F38" w:rsidRPr="000512D4" w:rsidRDefault="00D11F38" w:rsidP="00DD2C0C">
      <w:pPr>
        <w:widowControl w:val="0"/>
        <w:jc w:val="both"/>
        <w:rPr>
          <w:rFonts w:ascii="Consolas" w:hAnsi="Consolas"/>
          <w:color w:val="000000" w:themeColor="text1"/>
          <w:sz w:val="28"/>
          <w:szCs w:val="28"/>
        </w:rPr>
      </w:pPr>
    </w:p>
    <w:p w14:paraId="1C883D55"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0512D4">
        <w:rPr>
          <w:rFonts w:ascii="Consolas" w:hAnsi="Consolas"/>
          <w:b/>
          <w:bCs/>
          <w:color w:val="000000" w:themeColor="text1"/>
          <w:sz w:val="28"/>
          <w:szCs w:val="28"/>
        </w:rPr>
        <w:t>2. PARTICIPAÇÃO:</w:t>
      </w:r>
    </w:p>
    <w:p w14:paraId="31A59409" w14:textId="77777777" w:rsidR="0073125B" w:rsidRPr="000512D4" w:rsidRDefault="0073125B" w:rsidP="00DD2C0C">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2D52A1FC" w14:textId="331F6617"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2.1. Poderão participar deste certame os interessados cujo ramo de atividade seja compatível com o objeto da licitação e que estiverem previamente credenciados</w:t>
      </w:r>
      <w:r w:rsidRPr="000512D4">
        <w:rPr>
          <w:rFonts w:ascii="Consolas" w:hAnsi="Consolas"/>
          <w:bCs/>
          <w:color w:val="000000" w:themeColor="text1"/>
          <w:sz w:val="28"/>
          <w:szCs w:val="28"/>
        </w:rPr>
        <w:t xml:space="preserve"> no </w:t>
      </w:r>
      <w:r w:rsidRPr="000512D4">
        <w:rPr>
          <w:rFonts w:ascii="Consolas" w:hAnsi="Consolas"/>
          <w:b/>
          <w:color w:val="000000" w:themeColor="text1"/>
          <w:sz w:val="28"/>
          <w:szCs w:val="28"/>
        </w:rPr>
        <w:t>SISTEMA DE CADASTRAMENTO UNIFICADO DE FORNECEDORES (SICAF)</w:t>
      </w:r>
      <w:r w:rsidRPr="000512D4">
        <w:rPr>
          <w:rFonts w:ascii="Consolas" w:hAnsi="Consolas"/>
          <w:bCs/>
          <w:color w:val="000000" w:themeColor="text1"/>
          <w:sz w:val="28"/>
          <w:szCs w:val="28"/>
        </w:rPr>
        <w:t xml:space="preserve"> </w:t>
      </w:r>
      <w:r w:rsidRPr="000512D4">
        <w:rPr>
          <w:rFonts w:ascii="Consolas" w:hAnsi="Consolas"/>
          <w:b/>
          <w:color w:val="000000" w:themeColor="text1"/>
          <w:sz w:val="28"/>
          <w:szCs w:val="28"/>
        </w:rPr>
        <w:t>E NO SCPI PORTAL DE COMPRAS</w:t>
      </w:r>
      <w:r w:rsidRPr="000512D4">
        <w:rPr>
          <w:rFonts w:ascii="Consolas" w:hAnsi="Consolas"/>
          <w:color w:val="000000" w:themeColor="text1"/>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0512D4" w:rsidRDefault="00D84C39" w:rsidP="00DD2C0C">
      <w:pPr>
        <w:tabs>
          <w:tab w:val="left" w:pos="-1701"/>
        </w:tabs>
        <w:autoSpaceDE w:val="0"/>
        <w:autoSpaceDN w:val="0"/>
        <w:adjustRightInd w:val="0"/>
        <w:jc w:val="both"/>
        <w:rPr>
          <w:rFonts w:ascii="Consolas" w:hAnsi="Consolas"/>
          <w:color w:val="000000" w:themeColor="text1"/>
          <w:sz w:val="28"/>
          <w:szCs w:val="28"/>
        </w:rPr>
      </w:pPr>
    </w:p>
    <w:p w14:paraId="537E63CB" w14:textId="1A927AF9" w:rsidR="0073125B" w:rsidRDefault="0073125B" w:rsidP="00DD2C0C">
      <w:pPr>
        <w:tabs>
          <w:tab w:val="left" w:pos="-1701"/>
        </w:tabs>
        <w:autoSpaceDE w:val="0"/>
        <w:autoSpaceDN w:val="0"/>
        <w:adjustRightInd w:val="0"/>
        <w:jc w:val="both"/>
        <w:rPr>
          <w:rFonts w:ascii="Consolas" w:hAnsi="Consolas"/>
          <w:bCs/>
          <w:color w:val="000000" w:themeColor="text1"/>
          <w:sz w:val="28"/>
          <w:szCs w:val="28"/>
        </w:rPr>
      </w:pPr>
      <w:r w:rsidRPr="000512D4">
        <w:rPr>
          <w:rFonts w:ascii="Consolas" w:hAnsi="Consolas"/>
          <w:bCs/>
          <w:color w:val="000000" w:themeColor="text1"/>
          <w:sz w:val="28"/>
          <w:szCs w:val="28"/>
        </w:rPr>
        <w:lastRenderedPageBreak/>
        <w:t>2.1.1. Os interessados deverão atender às condições exigidas no cadastramento no SICAF até o terceiro dia útil anterior à data prevista para recebimento das propostas.</w:t>
      </w:r>
    </w:p>
    <w:p w14:paraId="39B8580C" w14:textId="77777777" w:rsidR="00886B7F" w:rsidRPr="000512D4" w:rsidRDefault="00886B7F" w:rsidP="00DD2C0C">
      <w:pPr>
        <w:tabs>
          <w:tab w:val="left" w:pos="-1701"/>
        </w:tabs>
        <w:autoSpaceDE w:val="0"/>
        <w:autoSpaceDN w:val="0"/>
        <w:adjustRightInd w:val="0"/>
        <w:jc w:val="both"/>
        <w:rPr>
          <w:rFonts w:ascii="Consolas" w:hAnsi="Consolas"/>
          <w:bCs/>
          <w:color w:val="000000" w:themeColor="text1"/>
          <w:sz w:val="28"/>
          <w:szCs w:val="28"/>
        </w:rPr>
      </w:pPr>
    </w:p>
    <w:p w14:paraId="32C733E5"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0512D4" w:rsidRDefault="0073125B" w:rsidP="00DD2C0C">
      <w:pPr>
        <w:jc w:val="both"/>
        <w:rPr>
          <w:rFonts w:ascii="Consolas" w:hAnsi="Consolas"/>
          <w:bCs/>
          <w:color w:val="000000" w:themeColor="text1"/>
          <w:sz w:val="28"/>
          <w:szCs w:val="28"/>
        </w:rPr>
      </w:pPr>
    </w:p>
    <w:p w14:paraId="75FFE154"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744302" w14:textId="77777777" w:rsidR="0073125B" w:rsidRPr="000512D4" w:rsidRDefault="0073125B" w:rsidP="00DD2C0C">
      <w:pPr>
        <w:jc w:val="both"/>
        <w:rPr>
          <w:rFonts w:ascii="Consolas" w:hAnsi="Consolas"/>
          <w:bCs/>
          <w:color w:val="000000" w:themeColor="text1"/>
          <w:sz w:val="28"/>
          <w:szCs w:val="28"/>
        </w:rPr>
      </w:pPr>
    </w:p>
    <w:p w14:paraId="2B3B885B" w14:textId="77777777" w:rsidR="0073125B" w:rsidRPr="000512D4" w:rsidRDefault="0073125B" w:rsidP="00DD2C0C">
      <w:pPr>
        <w:jc w:val="both"/>
        <w:rPr>
          <w:rFonts w:ascii="Consolas" w:hAnsi="Consolas"/>
          <w:bCs/>
          <w:color w:val="000000" w:themeColor="text1"/>
          <w:sz w:val="28"/>
          <w:szCs w:val="28"/>
        </w:rPr>
      </w:pPr>
      <w:r w:rsidRPr="000512D4">
        <w:rPr>
          <w:rFonts w:ascii="Consolas" w:hAnsi="Consolas"/>
          <w:bCs/>
          <w:color w:val="000000" w:themeColor="text1"/>
          <w:sz w:val="28"/>
          <w:szCs w:val="28"/>
        </w:rPr>
        <w:t>2.4. A não observância do disposto no item anterior poderá ensejar desclassificação no momento da habilitação.</w:t>
      </w:r>
    </w:p>
    <w:p w14:paraId="130040FC" w14:textId="77777777" w:rsidR="00F931C6" w:rsidRPr="00F931C6" w:rsidRDefault="00F931C6" w:rsidP="00F931C6">
      <w:pPr>
        <w:jc w:val="both"/>
        <w:rPr>
          <w:rFonts w:ascii="Consolas" w:hAnsi="Consolas"/>
          <w:bCs/>
          <w:sz w:val="28"/>
          <w:szCs w:val="28"/>
        </w:rPr>
      </w:pPr>
    </w:p>
    <w:p w14:paraId="18D21CF6" w14:textId="5355A066" w:rsidR="00F931C6" w:rsidRPr="00F931C6" w:rsidRDefault="00F931C6" w:rsidP="00F931C6">
      <w:pPr>
        <w:jc w:val="both"/>
        <w:rPr>
          <w:rFonts w:ascii="Consolas" w:hAnsi="Consolas"/>
          <w:bCs/>
          <w:sz w:val="28"/>
          <w:szCs w:val="28"/>
        </w:rPr>
      </w:pPr>
      <w:r w:rsidRPr="00F931C6">
        <w:rPr>
          <w:rFonts w:ascii="Consolas" w:hAnsi="Consolas"/>
          <w:bCs/>
          <w:sz w:val="28"/>
          <w:szCs w:val="28"/>
        </w:rPr>
        <w:t>2.5</w:t>
      </w:r>
      <w:r w:rsidR="00AB766E">
        <w:rPr>
          <w:rFonts w:ascii="Consolas" w:hAnsi="Consolas"/>
          <w:bCs/>
          <w:sz w:val="28"/>
          <w:szCs w:val="28"/>
        </w:rPr>
        <w:t>.</w:t>
      </w:r>
      <w:r w:rsidRPr="00F931C6">
        <w:rPr>
          <w:rFonts w:ascii="Consolas" w:hAnsi="Consolas"/>
          <w:bCs/>
          <w:sz w:val="28"/>
          <w:szCs w:val="28"/>
        </w:rPr>
        <w:t xml:space="preserve">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746CC86" w14:textId="77777777" w:rsidR="00AB766E" w:rsidRPr="000512D4" w:rsidRDefault="00AB766E" w:rsidP="00DD2C0C">
      <w:pPr>
        <w:jc w:val="both"/>
        <w:rPr>
          <w:rFonts w:ascii="Consolas" w:hAnsi="Consolas"/>
          <w:color w:val="000000" w:themeColor="text1"/>
          <w:sz w:val="28"/>
          <w:szCs w:val="28"/>
        </w:rPr>
      </w:pPr>
    </w:p>
    <w:p w14:paraId="2BD09E6B"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hAnsi="Consolas" w:cs="Times New Roman"/>
          <w:b/>
          <w:bCs/>
          <w:color w:val="000000" w:themeColor="text1"/>
          <w:sz w:val="28"/>
          <w:szCs w:val="28"/>
        </w:rPr>
        <w:t>2.6.</w:t>
      </w:r>
      <w:r w:rsidRPr="000512D4">
        <w:rPr>
          <w:rFonts w:ascii="Consolas" w:hAnsi="Consolas" w:cs="Times New Roman"/>
          <w:b/>
          <w:color w:val="000000" w:themeColor="text1"/>
          <w:sz w:val="28"/>
          <w:szCs w:val="28"/>
        </w:rPr>
        <w:t xml:space="preserve"> NÃO PODERÃO DISPUTAR ESTA LICITAÇÃO</w:t>
      </w:r>
      <w:r w:rsidRPr="000512D4">
        <w:rPr>
          <w:rFonts w:ascii="Consolas" w:eastAsia="Calibri" w:hAnsi="Consolas" w:cs="Times New Roman"/>
          <w:b/>
          <w:color w:val="000000" w:themeColor="text1"/>
          <w:sz w:val="28"/>
          <w:szCs w:val="28"/>
        </w:rPr>
        <w:t>:</w:t>
      </w:r>
    </w:p>
    <w:p w14:paraId="7D5A2A23" w14:textId="77777777" w:rsidR="0073125B" w:rsidRPr="000512D4" w:rsidRDefault="0073125B" w:rsidP="00DD2C0C">
      <w:pPr>
        <w:pStyle w:val="Default"/>
        <w:ind w:firstLine="0"/>
        <w:jc w:val="both"/>
        <w:rPr>
          <w:rFonts w:ascii="Consolas" w:eastAsia="Calibri" w:hAnsi="Consolas" w:cs="Times New Roman"/>
          <w:b/>
          <w:color w:val="000000" w:themeColor="text1"/>
          <w:sz w:val="28"/>
          <w:szCs w:val="28"/>
        </w:rPr>
      </w:pPr>
      <w:r w:rsidRPr="000512D4">
        <w:rPr>
          <w:rFonts w:ascii="Consolas" w:eastAsia="Calibri" w:hAnsi="Consolas" w:cs="Times New Roman"/>
          <w:b/>
          <w:color w:val="000000" w:themeColor="text1"/>
          <w:sz w:val="28"/>
          <w:szCs w:val="28"/>
        </w:rPr>
        <w:t xml:space="preserve"> </w:t>
      </w:r>
    </w:p>
    <w:p w14:paraId="070F748F"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w:t>
      </w:r>
      <w:r w:rsidRPr="000512D4">
        <w:rPr>
          <w:rFonts w:ascii="Consolas" w:hAnsi="Consolas"/>
          <w:b/>
          <w:bCs/>
          <w:color w:val="000000" w:themeColor="text1"/>
          <w:sz w:val="28"/>
          <w:szCs w:val="28"/>
        </w:rPr>
        <w:t xml:space="preserve"> </w:t>
      </w:r>
      <w:r w:rsidRPr="000512D4">
        <w:rPr>
          <w:rFonts w:ascii="Consolas" w:hAnsi="Consolas"/>
          <w:bCs/>
          <w:color w:val="000000" w:themeColor="text1"/>
          <w:sz w:val="28"/>
          <w:szCs w:val="28"/>
        </w:rPr>
        <w:t xml:space="preserve"> </w:t>
      </w:r>
      <w:r w:rsidRPr="000512D4">
        <w:rPr>
          <w:rFonts w:ascii="Consolas" w:hAnsi="Consolas"/>
          <w:color w:val="000000" w:themeColor="text1"/>
          <w:sz w:val="28"/>
          <w:szCs w:val="28"/>
        </w:rPr>
        <w:t xml:space="preserve">Aquele que não atenda às condições deste Edital e seu(s) anexo(s); </w:t>
      </w:r>
    </w:p>
    <w:p w14:paraId="76F73E8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0626C42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2.6.2. sociedade que desempenhe atividade incompatível com o objeto da licitação;</w:t>
      </w:r>
    </w:p>
    <w:p w14:paraId="18407AA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AEABD0"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t>2.6.3. sociedades cooperativas;</w:t>
      </w:r>
    </w:p>
    <w:p w14:paraId="540245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631DC00" w14:textId="77777777"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color w:val="000000" w:themeColor="text1"/>
          <w:sz w:val="28"/>
          <w:szCs w:val="28"/>
        </w:rPr>
        <w:lastRenderedPageBreak/>
        <w:t>2.6.4. empresas estrangeiras que não tenham representação legal no Brasil com poderes expressos para receber citação e responder administrativa ou judicialmente;</w:t>
      </w:r>
    </w:p>
    <w:p w14:paraId="6E7C3B02" w14:textId="77777777" w:rsidR="009E4B83" w:rsidRPr="000512D4" w:rsidRDefault="009E4B83" w:rsidP="00DD2C0C">
      <w:pPr>
        <w:autoSpaceDE w:val="0"/>
        <w:autoSpaceDN w:val="0"/>
        <w:adjustRightInd w:val="0"/>
        <w:jc w:val="both"/>
        <w:rPr>
          <w:rFonts w:ascii="Consolas" w:hAnsi="Consolas"/>
          <w:color w:val="000000" w:themeColor="text1"/>
          <w:sz w:val="28"/>
          <w:szCs w:val="28"/>
        </w:rPr>
      </w:pPr>
    </w:p>
    <w:p w14:paraId="71D1E049"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 xml:space="preserve">2.6.5. </w:t>
      </w:r>
      <w:r w:rsidRPr="000512D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1B964D21"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22488840" w14:textId="0BC9B12F" w:rsidR="0073125B"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2.6.6.</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0512D4" w:rsidRDefault="00AB766E" w:rsidP="00DD2C0C">
      <w:pPr>
        <w:autoSpaceDE w:val="0"/>
        <w:autoSpaceDN w:val="0"/>
        <w:adjustRightInd w:val="0"/>
        <w:jc w:val="both"/>
        <w:rPr>
          <w:rFonts w:ascii="Consolas" w:hAnsi="Consolas"/>
          <w:color w:val="000000" w:themeColor="text1"/>
          <w:sz w:val="28"/>
          <w:szCs w:val="28"/>
        </w:rPr>
      </w:pPr>
    </w:p>
    <w:p w14:paraId="539FB785" w14:textId="77777777" w:rsidR="0073125B" w:rsidRPr="000512D4" w:rsidRDefault="0073125B" w:rsidP="00DD2C0C">
      <w:pPr>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315052F7" w14:textId="77777777" w:rsidR="0073125B" w:rsidRPr="000512D4" w:rsidRDefault="0073125B" w:rsidP="00DD2C0C">
      <w:pPr>
        <w:autoSpaceDE w:val="0"/>
        <w:autoSpaceDN w:val="0"/>
        <w:adjustRightInd w:val="0"/>
        <w:jc w:val="both"/>
        <w:rPr>
          <w:rFonts w:ascii="Consolas" w:hAnsi="Consolas"/>
          <w:color w:val="000000" w:themeColor="text1"/>
          <w:sz w:val="28"/>
          <w:szCs w:val="28"/>
        </w:rPr>
      </w:pPr>
    </w:p>
    <w:p w14:paraId="718BABE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4F16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7313E62A"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Empresas controladoras, controladas ou coligadas, nos termos da Lei nº 6.404, de 15 de dezembro de 1976, concorrendo entre si;</w:t>
      </w:r>
    </w:p>
    <w:p w14:paraId="5D71BD3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F74A67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54B0F829" w14:textId="17C5D768" w:rsidR="004535FF"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2.6.11.</w:t>
      </w:r>
      <w:r w:rsidRPr="000512D4">
        <w:rPr>
          <w:rFonts w:ascii="Consolas" w:hAnsi="Consolas"/>
          <w:color w:val="000000" w:themeColor="text1"/>
          <w:sz w:val="28"/>
          <w:szCs w:val="28"/>
        </w:rPr>
        <w:t xml:space="preserve"> Pessoas jurídicas reunidas em consórcio;</w:t>
      </w:r>
    </w:p>
    <w:p w14:paraId="0ADEEA0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lastRenderedPageBreak/>
        <w:t>2.6.12.</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Organizações da Sociedade Civil de Interesse Público - OSCIP, atuando nessa condição;</w:t>
      </w:r>
    </w:p>
    <w:p w14:paraId="24C550D6"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0BAD4F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2.7.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E4B83">
          <w:rPr>
            <w:rStyle w:val="Hyperlink"/>
            <w:rFonts w:ascii="Consolas" w:hAnsi="Consolas"/>
            <w:color w:val="000000" w:themeColor="text1"/>
            <w:sz w:val="28"/>
            <w:szCs w:val="28"/>
            <w:u w:val="none"/>
          </w:rPr>
          <w:t>§ 1º do art. 9º da Lei nº 14.133, de 2021</w:t>
        </w:r>
      </w:hyperlink>
      <w:r w:rsidRPr="009E4B83">
        <w:rPr>
          <w:rStyle w:val="Hyperlink"/>
          <w:rFonts w:ascii="Consolas" w:hAnsi="Consolas"/>
          <w:color w:val="000000" w:themeColor="text1"/>
          <w:sz w:val="28"/>
          <w:szCs w:val="28"/>
          <w:u w:val="none"/>
        </w:rPr>
        <w:t>;</w:t>
      </w:r>
    </w:p>
    <w:p w14:paraId="5A89F767" w14:textId="77777777" w:rsidR="0073125B" w:rsidRPr="000512D4" w:rsidRDefault="0073125B" w:rsidP="00DD2C0C">
      <w:pPr>
        <w:tabs>
          <w:tab w:val="left" w:pos="-1701"/>
        </w:tabs>
        <w:autoSpaceDE w:val="0"/>
        <w:autoSpaceDN w:val="0"/>
        <w:adjustRightInd w:val="0"/>
        <w:jc w:val="both"/>
        <w:rPr>
          <w:rStyle w:val="Hyperlink"/>
          <w:rFonts w:ascii="Consolas" w:hAnsi="Consolas"/>
          <w:color w:val="000000" w:themeColor="text1"/>
          <w:sz w:val="28"/>
          <w:szCs w:val="28"/>
        </w:rPr>
      </w:pPr>
    </w:p>
    <w:p w14:paraId="79E5102B"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2.8.</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3C36363"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2.9.</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072D3C70" w14:textId="70169368" w:rsidR="0073125B"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Equiparam-se aos autores do projeto as empresas integrantes do mesmo grupo econômico;</w:t>
      </w:r>
    </w:p>
    <w:p w14:paraId="1713A744" w14:textId="77777777" w:rsidR="00F931C6" w:rsidRPr="000512D4" w:rsidRDefault="00F931C6" w:rsidP="00DD2C0C">
      <w:pPr>
        <w:tabs>
          <w:tab w:val="left" w:pos="-1701"/>
        </w:tabs>
        <w:autoSpaceDE w:val="0"/>
        <w:autoSpaceDN w:val="0"/>
        <w:adjustRightInd w:val="0"/>
        <w:jc w:val="both"/>
        <w:rPr>
          <w:rFonts w:ascii="Consolas" w:hAnsi="Consolas"/>
          <w:color w:val="000000" w:themeColor="text1"/>
          <w:sz w:val="28"/>
          <w:szCs w:val="28"/>
        </w:rPr>
      </w:pPr>
    </w:p>
    <w:p w14:paraId="6D7442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2.11.</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639B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2.12.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0512D4">
        <w:rPr>
          <w:rFonts w:ascii="Consolas" w:hAnsi="Consolas" w:cs="Times New Roman"/>
          <w:color w:val="000000" w:themeColor="text1"/>
          <w:sz w:val="28"/>
          <w:szCs w:val="28"/>
        </w:rPr>
        <w:lastRenderedPageBreak/>
        <w:t xml:space="preserve">integre o rol de pessoas sancionadas por essas entidades ou que seja declarada inidônea nos termos da </w:t>
      </w:r>
      <w:hyperlink r:id="rId8" w:history="1">
        <w:r w:rsidRPr="009E4B83">
          <w:rPr>
            <w:rStyle w:val="Hyperlink"/>
            <w:rFonts w:ascii="Consolas" w:hAnsi="Consolas" w:cs="Times New Roman"/>
            <w:color w:val="000000" w:themeColor="text1"/>
            <w:sz w:val="28"/>
            <w:szCs w:val="28"/>
            <w:u w:val="none"/>
          </w:rPr>
          <w:t>Lei nº 14.133/2021</w:t>
        </w:r>
      </w:hyperlink>
      <w:r w:rsidRPr="000512D4">
        <w:rPr>
          <w:rFonts w:ascii="Consolas" w:hAnsi="Consolas" w:cs="Times New Roman"/>
          <w:color w:val="000000" w:themeColor="text1"/>
          <w:sz w:val="28"/>
          <w:szCs w:val="28"/>
        </w:rPr>
        <w:t>.</w:t>
      </w:r>
    </w:p>
    <w:p w14:paraId="506245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0DDDAE"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2.13.</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38A2A8EB" w14:textId="77777777" w:rsidR="0073125B" w:rsidRPr="000512D4" w:rsidRDefault="0073125B" w:rsidP="00DD2C0C">
      <w:pPr>
        <w:tabs>
          <w:tab w:val="left" w:pos="-1701"/>
        </w:tabs>
        <w:autoSpaceDE w:val="0"/>
        <w:autoSpaceDN w:val="0"/>
        <w:adjustRightInd w:val="0"/>
        <w:jc w:val="both"/>
        <w:rPr>
          <w:rFonts w:ascii="Consolas" w:hAnsi="Consolas"/>
          <w:b/>
          <w:bCs/>
          <w:color w:val="000000" w:themeColor="text1"/>
          <w:sz w:val="28"/>
          <w:szCs w:val="28"/>
        </w:rPr>
      </w:pPr>
      <w:bookmarkStart w:id="3" w:name="_Toc135469226"/>
      <w:r w:rsidRPr="000512D4">
        <w:rPr>
          <w:rFonts w:ascii="Consolas" w:hAnsi="Consolas"/>
          <w:b/>
          <w:bCs/>
          <w:color w:val="000000" w:themeColor="text1"/>
          <w:sz w:val="28"/>
          <w:szCs w:val="28"/>
        </w:rPr>
        <w:t>3. DA APRESENTAÇÃO DA PROPOSTA E DOS DOCUMENTOS DE HABILITAÇÃO</w:t>
      </w:r>
      <w:bookmarkEnd w:id="3"/>
      <w:r w:rsidRPr="000512D4">
        <w:rPr>
          <w:rFonts w:ascii="Consolas" w:hAnsi="Consolas"/>
          <w:b/>
          <w:bCs/>
          <w:color w:val="000000" w:themeColor="text1"/>
          <w:sz w:val="28"/>
          <w:szCs w:val="28"/>
        </w:rPr>
        <w:t>:</w:t>
      </w:r>
    </w:p>
    <w:p w14:paraId="5337128A"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p>
    <w:p w14:paraId="02CF29C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w:t>
      </w:r>
      <w:bookmarkStart w:id="4" w:name="_Ref113886867"/>
      <w:r w:rsidRPr="000512D4">
        <w:rPr>
          <w:rFonts w:ascii="Consolas" w:hAnsi="Consolas" w:cs="Times New Roman"/>
          <w:bCs/>
          <w:color w:val="000000" w:themeColor="text1"/>
          <w:sz w:val="28"/>
          <w:szCs w:val="28"/>
        </w:rPr>
        <w:t>.</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608366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BED07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
          <w:color w:val="000000" w:themeColor="text1"/>
          <w:sz w:val="28"/>
          <w:szCs w:val="28"/>
        </w:rPr>
        <w:t xml:space="preserve">3.2. </w:t>
      </w:r>
      <w:bookmarkStart w:id="5" w:name="_Ref113968921"/>
      <w:r w:rsidRPr="000512D4">
        <w:rPr>
          <w:rFonts w:ascii="Consolas" w:hAnsi="Consolas" w:cs="Times New Roman"/>
          <w:b/>
          <w:color w:val="000000" w:themeColor="text1"/>
          <w:sz w:val="28"/>
          <w:szCs w:val="28"/>
        </w:rPr>
        <w:t xml:space="preserve">NO CADASTRAMENTO DA PROPOSTA INICIAL, O LICITANTE DECLARARÁ, QUE: </w:t>
      </w:r>
      <w:r w:rsidRPr="000512D4">
        <w:rPr>
          <w:rFonts w:ascii="Consolas" w:hAnsi="Consolas" w:cs="Times New Roman"/>
          <w:bCs/>
          <w:color w:val="000000" w:themeColor="text1"/>
          <w:sz w:val="28"/>
          <w:szCs w:val="28"/>
        </w:rPr>
        <w:t>(</w:t>
      </w:r>
      <w:r w:rsidRPr="000512D4">
        <w:rPr>
          <w:rFonts w:ascii="Consolas" w:hAnsi="Consolas" w:cs="Times New Roman"/>
          <w:color w:val="000000" w:themeColor="text1"/>
          <w:sz w:val="28"/>
          <w:szCs w:val="28"/>
        </w:rPr>
        <w:t>conforme modelo mostrado no Anexo III deste Edital)</w:t>
      </w:r>
      <w:bookmarkEnd w:id="5"/>
    </w:p>
    <w:p w14:paraId="3F49D4F2" w14:textId="77777777" w:rsidR="0073125B" w:rsidRPr="000512D4" w:rsidRDefault="0073125B" w:rsidP="00DD2C0C">
      <w:pPr>
        <w:pStyle w:val="Nivel2"/>
        <w:numPr>
          <w:ilvl w:val="0"/>
          <w:numId w:val="0"/>
        </w:numPr>
        <w:spacing w:before="0" w:after="0" w:line="240" w:lineRule="auto"/>
        <w:rPr>
          <w:rFonts w:ascii="Consolas" w:hAnsi="Consolas" w:cs="Times New Roman"/>
          <w:b/>
          <w:color w:val="000000" w:themeColor="text1"/>
          <w:sz w:val="28"/>
          <w:szCs w:val="28"/>
        </w:rPr>
      </w:pPr>
    </w:p>
    <w:p w14:paraId="0E7B29A0"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3.3.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B4DF8EE"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3.4. N</w:t>
      </w:r>
      <w:r w:rsidRPr="000512D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9E4B83">
          <w:rPr>
            <w:rStyle w:val="Hyperlink"/>
            <w:rFonts w:ascii="Consolas" w:hAnsi="Consolas"/>
            <w:color w:val="000000" w:themeColor="text1"/>
            <w:sz w:val="28"/>
            <w:szCs w:val="28"/>
            <w:u w:val="none"/>
          </w:rPr>
          <w:t>artigo 7°, XXXIII, da Constituição</w:t>
        </w:r>
      </w:hyperlink>
      <w:r w:rsidRPr="009E4B83">
        <w:rPr>
          <w:rStyle w:val="Hyperlink"/>
          <w:rFonts w:ascii="Consolas" w:hAnsi="Consolas"/>
          <w:color w:val="000000" w:themeColor="text1"/>
          <w:sz w:val="28"/>
          <w:szCs w:val="28"/>
          <w:u w:val="none"/>
        </w:rPr>
        <w:t>.</w:t>
      </w:r>
    </w:p>
    <w:p w14:paraId="095391AA"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607DA02"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9E4B83">
        <w:rPr>
          <w:rStyle w:val="Hyperlink"/>
          <w:rFonts w:ascii="Consolas" w:hAnsi="Consolas"/>
          <w:bCs/>
          <w:color w:val="000000" w:themeColor="text1"/>
          <w:sz w:val="28"/>
          <w:szCs w:val="28"/>
          <w:u w:val="none"/>
        </w:rPr>
        <w:t>3.5.</w:t>
      </w:r>
      <w:r w:rsidRPr="009E4B83">
        <w:rPr>
          <w:rStyle w:val="Hyperlink"/>
          <w:rFonts w:ascii="Consolas" w:hAnsi="Consolas"/>
          <w:b/>
          <w:bCs/>
          <w:color w:val="000000" w:themeColor="text1"/>
          <w:sz w:val="28"/>
          <w:szCs w:val="28"/>
          <w:u w:val="none"/>
        </w:rPr>
        <w:t xml:space="preserve"> </w:t>
      </w:r>
      <w:r w:rsidRPr="009E4B83">
        <w:rPr>
          <w:rStyle w:val="Hyperlink"/>
          <w:rFonts w:ascii="Consolas" w:hAnsi="Consolas"/>
          <w:bCs/>
          <w:color w:val="000000" w:themeColor="text1"/>
          <w:sz w:val="28"/>
          <w:szCs w:val="28"/>
          <w:u w:val="none"/>
        </w:rPr>
        <w:t>N</w:t>
      </w:r>
      <w:r w:rsidRPr="009E4B83">
        <w:rPr>
          <w:rFonts w:ascii="Consolas" w:hAnsi="Consolas"/>
          <w:color w:val="000000" w:themeColor="text1"/>
          <w:sz w:val="28"/>
          <w:szCs w:val="28"/>
        </w:rPr>
        <w:t xml:space="preserve">ão possui empregados executando trabalho degradante ou forçado, observando o disposto nos </w:t>
      </w:r>
      <w:hyperlink r:id="rId10" w:history="1">
        <w:r w:rsidRPr="009E4B83">
          <w:rPr>
            <w:rStyle w:val="Hyperlink"/>
            <w:rFonts w:ascii="Consolas" w:hAnsi="Consolas"/>
            <w:color w:val="000000" w:themeColor="text1"/>
            <w:sz w:val="28"/>
            <w:szCs w:val="28"/>
            <w:u w:val="none"/>
          </w:rPr>
          <w:t>incisos III e IV do art. 1º e no inciso III do art. 5º da Constituição Federal</w:t>
        </w:r>
      </w:hyperlink>
      <w:r w:rsidRPr="009E4B83">
        <w:rPr>
          <w:rStyle w:val="Hyperlink"/>
          <w:rFonts w:ascii="Consolas" w:hAnsi="Consolas"/>
          <w:color w:val="000000" w:themeColor="text1"/>
          <w:sz w:val="28"/>
          <w:szCs w:val="28"/>
          <w:u w:val="none"/>
        </w:rPr>
        <w:t>.</w:t>
      </w:r>
    </w:p>
    <w:p w14:paraId="564361DB" w14:textId="77777777" w:rsidR="0073125B" w:rsidRPr="009E4B83"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A2B7171" w14:textId="505E290C" w:rsidR="004E1872"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3.6. C</w:t>
      </w:r>
      <w:r w:rsidRPr="000512D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654AE689" w14:textId="77777777" w:rsidR="008C146C" w:rsidRPr="000512D4" w:rsidRDefault="008C146C" w:rsidP="00DD2C0C">
      <w:pPr>
        <w:tabs>
          <w:tab w:val="left" w:pos="-1701"/>
        </w:tabs>
        <w:autoSpaceDE w:val="0"/>
        <w:autoSpaceDN w:val="0"/>
        <w:adjustRightInd w:val="0"/>
        <w:jc w:val="both"/>
        <w:rPr>
          <w:rFonts w:ascii="Consolas" w:hAnsi="Consolas"/>
          <w:color w:val="000000" w:themeColor="text1"/>
          <w:sz w:val="28"/>
          <w:szCs w:val="28"/>
        </w:rPr>
      </w:pPr>
    </w:p>
    <w:p w14:paraId="09D3D9D1" w14:textId="0579A7E8" w:rsidR="00886B7F"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lastRenderedPageBreak/>
        <w:t>3.7.</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O licitante organizado em cooperativa deverá declarar, ainda, que cumpre os requisitos estabelecidos </w:t>
      </w:r>
      <w:r w:rsidRPr="009E4B83">
        <w:rPr>
          <w:rFonts w:ascii="Consolas" w:hAnsi="Consolas"/>
          <w:color w:val="000000" w:themeColor="text1"/>
          <w:sz w:val="28"/>
          <w:szCs w:val="28"/>
        </w:rPr>
        <w:t xml:space="preserve">no </w:t>
      </w:r>
      <w:hyperlink r:id="rId11" w:anchor="art16" w:history="1">
        <w:r w:rsidRPr="009E4B83">
          <w:rPr>
            <w:rStyle w:val="Hyperlink"/>
            <w:rFonts w:ascii="Consolas" w:hAnsi="Consolas"/>
            <w:color w:val="000000" w:themeColor="text1"/>
            <w:sz w:val="28"/>
            <w:szCs w:val="28"/>
            <w:u w:val="none"/>
          </w:rPr>
          <w:t>artigo 16 da Lei nº 14.133, de 2021</w:t>
        </w:r>
      </w:hyperlink>
      <w:r w:rsidRPr="009E4B83">
        <w:rPr>
          <w:rStyle w:val="Hyperlink"/>
          <w:rFonts w:ascii="Consolas" w:hAnsi="Consolas"/>
          <w:color w:val="000000" w:themeColor="text1"/>
          <w:sz w:val="28"/>
          <w:szCs w:val="28"/>
          <w:u w:val="none"/>
        </w:rPr>
        <w:t>.</w:t>
      </w:r>
    </w:p>
    <w:p w14:paraId="49DC8E4E" w14:textId="77777777" w:rsidR="00067F35" w:rsidRPr="009E4B83" w:rsidRDefault="00067F35"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321C4189" w14:textId="5C68ECC1" w:rsidR="0073125B" w:rsidRPr="009E4B83" w:rsidRDefault="0073125B" w:rsidP="00DD2C0C">
      <w:pPr>
        <w:tabs>
          <w:tab w:val="left" w:pos="-1701"/>
        </w:tabs>
        <w:autoSpaceDE w:val="0"/>
        <w:autoSpaceDN w:val="0"/>
        <w:adjustRightInd w:val="0"/>
        <w:jc w:val="both"/>
        <w:rPr>
          <w:rFonts w:ascii="Consolas" w:hAnsi="Consolas"/>
          <w:color w:val="000000" w:themeColor="text1"/>
        </w:rPr>
      </w:pPr>
      <w:r w:rsidRPr="009E4B83">
        <w:rPr>
          <w:rStyle w:val="Hyperlink"/>
          <w:rFonts w:ascii="Consolas" w:hAnsi="Consolas"/>
          <w:bCs/>
          <w:color w:val="000000" w:themeColor="text1"/>
          <w:sz w:val="28"/>
          <w:szCs w:val="28"/>
          <w:u w:val="none"/>
        </w:rPr>
        <w:t>3.8.</w:t>
      </w:r>
      <w:r w:rsidRPr="009E4B83">
        <w:rPr>
          <w:rStyle w:val="Hyperlink"/>
          <w:rFonts w:ascii="Consolas" w:hAnsi="Consolas"/>
          <w:b/>
          <w:bCs/>
          <w:color w:val="000000" w:themeColor="text1"/>
          <w:sz w:val="28"/>
          <w:szCs w:val="28"/>
          <w:u w:val="none"/>
        </w:rPr>
        <w:t xml:space="preserve"> </w:t>
      </w:r>
      <w:r w:rsidRPr="009E4B83">
        <w:rPr>
          <w:rFonts w:ascii="Consolas" w:hAnsi="Consolas"/>
          <w:color w:val="000000" w:themeColor="text1"/>
          <w:sz w:val="28"/>
          <w:szCs w:val="28"/>
        </w:rPr>
        <w:t xml:space="preserve">O licitante enquadrado como microempresa, empresa de pequeno porte ou sociedade cooperativa deverá declarar, ainda, que cumpre os requisitos estabelecidos no </w:t>
      </w:r>
      <w:hyperlink r:id="rId12" w:anchor="art3" w:history="1">
        <w:r w:rsidRPr="009E4B83">
          <w:rPr>
            <w:rStyle w:val="Hyperlink"/>
            <w:rFonts w:ascii="Consolas" w:hAnsi="Consolas"/>
            <w:color w:val="000000" w:themeColor="text1"/>
            <w:sz w:val="28"/>
            <w:szCs w:val="28"/>
            <w:u w:val="none"/>
          </w:rPr>
          <w:t>artigo 3° da Lei Complementar nº 123, de 2006</w:t>
        </w:r>
      </w:hyperlink>
      <w:r w:rsidRPr="009E4B83">
        <w:rPr>
          <w:rFonts w:ascii="Consolas" w:hAnsi="Consolas"/>
          <w:color w:val="000000" w:themeColor="text1"/>
          <w:sz w:val="28"/>
          <w:szCs w:val="28"/>
        </w:rPr>
        <w:t xml:space="preserve">, estando apto a usufruir do tratamento favorecido estabelecido em seus </w:t>
      </w:r>
      <w:hyperlink r:id="rId13" w:anchor="art42" w:history="1">
        <w:proofErr w:type="spellStart"/>
        <w:r w:rsidRPr="009E4B83">
          <w:rPr>
            <w:rStyle w:val="Hyperlink"/>
            <w:rFonts w:ascii="Consolas" w:hAnsi="Consolas"/>
            <w:color w:val="000000" w:themeColor="text1"/>
            <w:sz w:val="28"/>
            <w:szCs w:val="28"/>
            <w:u w:val="none"/>
          </w:rPr>
          <w:t>arts</w:t>
        </w:r>
        <w:proofErr w:type="spellEnd"/>
        <w:r w:rsidRPr="009E4B83">
          <w:rPr>
            <w:rStyle w:val="Hyperlink"/>
            <w:rFonts w:ascii="Consolas" w:hAnsi="Consolas"/>
            <w:color w:val="000000" w:themeColor="text1"/>
            <w:sz w:val="28"/>
            <w:szCs w:val="28"/>
            <w:u w:val="none"/>
          </w:rPr>
          <w:t>. 42 a 49</w:t>
        </w:r>
      </w:hyperlink>
      <w:r w:rsidRPr="009E4B83">
        <w:rPr>
          <w:rFonts w:ascii="Consolas" w:hAnsi="Consolas"/>
          <w:color w:val="000000" w:themeColor="text1"/>
          <w:sz w:val="28"/>
          <w:szCs w:val="28"/>
        </w:rPr>
        <w:t xml:space="preserve">, observado o disposto nos </w:t>
      </w:r>
      <w:hyperlink r:id="rId14" w:anchor="art4§1" w:history="1">
        <w:r w:rsidRPr="009E4B83">
          <w:rPr>
            <w:rStyle w:val="Hyperlink"/>
            <w:rFonts w:ascii="Consolas" w:hAnsi="Consolas"/>
            <w:color w:val="000000" w:themeColor="text1"/>
            <w:sz w:val="28"/>
            <w:szCs w:val="28"/>
            <w:u w:val="none"/>
          </w:rPr>
          <w:t>§§ 1º ao 3º do art. 4º, da Lei nº 14.133, de 2021.</w:t>
        </w:r>
      </w:hyperlink>
    </w:p>
    <w:p w14:paraId="010AE1C4"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3CA23"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3.8.1. No</w:t>
      </w:r>
      <w:r w:rsidRPr="009E4B83">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6FEE6174"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71D82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9E4B83">
        <w:rPr>
          <w:rStyle w:val="Hyperlink"/>
          <w:rFonts w:ascii="Consolas" w:hAnsi="Consolas" w:cs="Times New Roman"/>
          <w:bCs/>
          <w:color w:val="000000" w:themeColor="text1"/>
          <w:sz w:val="28"/>
          <w:szCs w:val="28"/>
          <w:u w:val="none"/>
        </w:rPr>
        <w:t>3.8.2. N</w:t>
      </w:r>
      <w:r w:rsidRPr="009E4B83">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E4B8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mesmo que microempresa, empresa de pequeno porte ou sociedade cooperativa.</w:t>
      </w:r>
    </w:p>
    <w:p w14:paraId="32144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EFE6A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3.9. Não poderá se beneficiar do tratamento jurídico diferenciado estabelecido nos </w:t>
      </w:r>
      <w:proofErr w:type="spellStart"/>
      <w:r w:rsidRPr="000512D4">
        <w:rPr>
          <w:rFonts w:ascii="Consolas" w:hAnsi="Consolas" w:cs="Times New Roman"/>
          <w:color w:val="000000" w:themeColor="text1"/>
          <w:sz w:val="28"/>
          <w:szCs w:val="28"/>
        </w:rPr>
        <w:t>arts</w:t>
      </w:r>
      <w:proofErr w:type="spellEnd"/>
      <w:r w:rsidRPr="000512D4">
        <w:rPr>
          <w:rFonts w:ascii="Consolas" w:hAnsi="Consolas" w:cs="Times New Roman"/>
          <w:color w:val="000000" w:themeColor="text1"/>
          <w:sz w:val="28"/>
          <w:szCs w:val="28"/>
        </w:rPr>
        <w:t>. 42 a 49 da Lei Complementar nº 123, de 2006, a pessoa jurídica:</w:t>
      </w:r>
    </w:p>
    <w:p w14:paraId="11475F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39C040"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outra pessoa jurídica;</w:t>
      </w:r>
    </w:p>
    <w:p w14:paraId="14914D9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C32141" w14:textId="741048E9" w:rsidR="0073125B"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seja filial, sucursal, agência ou representação, no País, de pessoa jurídica com sede no exterior;</w:t>
      </w:r>
    </w:p>
    <w:p w14:paraId="53E456AD" w14:textId="77777777" w:rsidR="004E1872" w:rsidRPr="004E1872" w:rsidRDefault="004E1872" w:rsidP="00DD2C0C">
      <w:pPr>
        <w:pStyle w:val="Nivel3"/>
        <w:numPr>
          <w:ilvl w:val="0"/>
          <w:numId w:val="0"/>
        </w:numPr>
        <w:spacing w:before="0" w:after="0" w:line="240" w:lineRule="auto"/>
        <w:rPr>
          <w:rFonts w:ascii="Consolas" w:hAnsi="Consolas" w:cs="Times New Roman"/>
          <w:color w:val="000000" w:themeColor="text1"/>
          <w:sz w:val="28"/>
          <w:szCs w:val="28"/>
        </w:rPr>
      </w:pPr>
    </w:p>
    <w:p w14:paraId="08DF9FFF" w14:textId="77777777" w:rsidR="0073125B" w:rsidRPr="000512D4" w:rsidRDefault="0073125B">
      <w:pPr>
        <w:pStyle w:val="Nivel3"/>
        <w:numPr>
          <w:ilvl w:val="2"/>
          <w:numId w:val="9"/>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609A3F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AE452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3.9.4. Cujo titular ou sócio participe com mais de 10% (dez por cento) do capital de outra empresa não beneficiada pela Lei Complementar nº 123, de 2006, desde que a receita bruta global </w:t>
      </w:r>
      <w:r w:rsidRPr="000512D4">
        <w:rPr>
          <w:rFonts w:ascii="Consolas" w:hAnsi="Consolas" w:cs="Times New Roman"/>
          <w:color w:val="000000" w:themeColor="text1"/>
          <w:sz w:val="28"/>
          <w:szCs w:val="28"/>
        </w:rPr>
        <w:lastRenderedPageBreak/>
        <w:t>ultrapasse o limite de que trata o inciso II do art. 3º da referida lei;</w:t>
      </w:r>
    </w:p>
    <w:p w14:paraId="64506A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C250C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3.9.5. Cujo sócio ou titular seja administrador ou equiparado de outra pessoa jurídica com fins lucrativos, desde que a receita bruta global ultrapasse o limite de que trata o inciso II do art. 3º da referida lei;</w:t>
      </w:r>
    </w:p>
    <w:p w14:paraId="345AAB5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6CA25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3.9.6. Constituída sob a forma de cooperativas, salvo as de consumo;</w:t>
      </w:r>
    </w:p>
    <w:p w14:paraId="039CCD1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175550F"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participe do capital de outra pessoa jurídica;</w:t>
      </w:r>
    </w:p>
    <w:p w14:paraId="7D4CE88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A817935"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413AAF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1928EDD" w14:textId="77777777" w:rsidR="0073125B" w:rsidRPr="000512D4" w:rsidRDefault="0073125B">
      <w:pPr>
        <w:pStyle w:val="Nivel3"/>
        <w:numPr>
          <w:ilvl w:val="2"/>
          <w:numId w:val="10"/>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Resultante ou remanescente de cisão ou qualquer outra forma de desmembramento de pessoa jurídica que tenha ocorrido em um dos 5 (cinco) anos-calendário anteriores;</w:t>
      </w:r>
    </w:p>
    <w:p w14:paraId="0E7F7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A5A62E3"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Constituída sob a forma de sociedade por ações.</w:t>
      </w:r>
    </w:p>
    <w:p w14:paraId="08908C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60B79C" w14:textId="77777777" w:rsidR="0073125B" w:rsidRPr="000512D4" w:rsidRDefault="0073125B">
      <w:pPr>
        <w:pStyle w:val="Nivel3"/>
        <w:numPr>
          <w:ilvl w:val="2"/>
          <w:numId w:val="10"/>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Cujos titulares ou sócios guardem, cumulativamente, com o contratante do serviço, relação de pessoalidade, subordinação e habitualidade.</w:t>
      </w:r>
    </w:p>
    <w:p w14:paraId="15709F0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C91DB10"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3.10.</w:t>
      </w:r>
      <w:r w:rsidRPr="000512D4">
        <w:rPr>
          <w:rFonts w:ascii="Consolas" w:hAnsi="Consolas"/>
          <w:b/>
          <w:bCs/>
          <w:color w:val="000000" w:themeColor="text1"/>
          <w:sz w:val="28"/>
          <w:szCs w:val="28"/>
        </w:rPr>
        <w:t xml:space="preserve"> </w:t>
      </w:r>
      <w:r w:rsidRPr="000512D4">
        <w:rPr>
          <w:rFonts w:ascii="Consolas" w:hAnsi="Consolas"/>
          <w:color w:val="000000" w:themeColor="text1"/>
          <w:sz w:val="28"/>
          <w:szCs w:val="28"/>
        </w:rPr>
        <w:t xml:space="preserve">A falsidade da declaração de que trata os itens 3.2 ou 3.8 sujeitará o licitante às sanções previstas </w:t>
      </w:r>
      <w:r w:rsidRPr="009E4B83">
        <w:rPr>
          <w:rFonts w:ascii="Consolas" w:hAnsi="Consolas"/>
          <w:color w:val="000000" w:themeColor="text1"/>
          <w:sz w:val="28"/>
          <w:szCs w:val="28"/>
        </w:rPr>
        <w:t xml:space="preserve">na </w:t>
      </w:r>
      <w:hyperlink r:id="rId16" w:history="1">
        <w:r w:rsidRPr="009E4B83">
          <w:rPr>
            <w:rStyle w:val="Hyperlink"/>
            <w:rFonts w:ascii="Consolas" w:hAnsi="Consolas"/>
            <w:color w:val="000000" w:themeColor="text1"/>
            <w:sz w:val="28"/>
            <w:szCs w:val="28"/>
            <w:u w:val="none"/>
          </w:rPr>
          <w:t>Lei nº 14.133, de 2021</w:t>
        </w:r>
      </w:hyperlink>
      <w:r w:rsidRPr="009E4B83">
        <w:rPr>
          <w:rFonts w:ascii="Consolas" w:hAnsi="Consolas"/>
          <w:color w:val="000000" w:themeColor="text1"/>
          <w:sz w:val="28"/>
          <w:szCs w:val="28"/>
        </w:rPr>
        <w:t>, e neste Edital.</w:t>
      </w:r>
    </w:p>
    <w:p w14:paraId="228DB088" w14:textId="77777777" w:rsidR="0073125B" w:rsidRPr="009E4B83" w:rsidRDefault="0073125B" w:rsidP="00DD2C0C">
      <w:pPr>
        <w:tabs>
          <w:tab w:val="left" w:pos="-1701"/>
        </w:tabs>
        <w:autoSpaceDE w:val="0"/>
        <w:autoSpaceDN w:val="0"/>
        <w:adjustRightInd w:val="0"/>
        <w:jc w:val="both"/>
        <w:rPr>
          <w:rFonts w:ascii="Consolas" w:hAnsi="Consolas"/>
          <w:color w:val="000000" w:themeColor="text1"/>
          <w:sz w:val="28"/>
          <w:szCs w:val="28"/>
        </w:rPr>
      </w:pPr>
    </w:p>
    <w:p w14:paraId="6FC3D0F2" w14:textId="1D285E3A"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3.11.</w:t>
      </w:r>
      <w:r w:rsidRPr="000512D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633CB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lastRenderedPageBreak/>
        <w:t>3.12.</w:t>
      </w:r>
      <w:r w:rsidRPr="000512D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C0D03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A5998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3.13.</w:t>
      </w:r>
      <w:r w:rsidRPr="000512D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A4DFC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D2BF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6" w:name="_Ref116992247"/>
      <w:r w:rsidRPr="000512D4">
        <w:rPr>
          <w:rFonts w:ascii="Consolas" w:hAnsi="Consolas" w:cs="Times New Roman"/>
          <w:bCs/>
          <w:color w:val="000000" w:themeColor="text1"/>
          <w:sz w:val="28"/>
          <w:szCs w:val="28"/>
        </w:rPr>
        <w:t>3.14.</w:t>
      </w:r>
      <w:r w:rsidRPr="000512D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6"/>
    </w:p>
    <w:p w14:paraId="2C0677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F21D2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3.14.1. A</w:t>
      </w:r>
      <w:r w:rsidRPr="000512D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FA54E2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3B4CE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3.14.2. O</w:t>
      </w:r>
      <w:r w:rsidRPr="000512D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6A6E0F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4DB06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E741D9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9F94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600835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FECA37" w14:textId="77777777" w:rsidR="0073125B" w:rsidRPr="000512D4" w:rsidRDefault="0073125B" w:rsidP="005533B2">
      <w:pPr>
        <w:pStyle w:val="Nivel01"/>
      </w:pPr>
      <w:bookmarkStart w:id="7" w:name="_Toc135469227"/>
      <w:r w:rsidRPr="000512D4">
        <w:t>4. DO PREENCHIMENTO DA PROPOSTA</w:t>
      </w:r>
      <w:bookmarkEnd w:id="7"/>
      <w:r w:rsidRPr="000512D4">
        <w:t>:</w:t>
      </w:r>
    </w:p>
    <w:p w14:paraId="0AA08091" w14:textId="77777777" w:rsidR="0073125B" w:rsidRPr="000512D4" w:rsidRDefault="0073125B" w:rsidP="00DD2C0C">
      <w:pPr>
        <w:rPr>
          <w:rFonts w:ascii="Consolas" w:hAnsi="Consolas"/>
          <w:color w:val="000000" w:themeColor="text1"/>
          <w:sz w:val="28"/>
          <w:szCs w:val="28"/>
        </w:rPr>
      </w:pPr>
    </w:p>
    <w:p w14:paraId="6A3376EA" w14:textId="4666C98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 O licitante deverá enviar sua proposta mediante o preenchimento, no sistema eletrônico, dos seguintes campos:</w:t>
      </w:r>
    </w:p>
    <w:p w14:paraId="467E10B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0626F85B" w14:textId="30B38A79"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 xml:space="preserve">4.1.1. </w:t>
      </w:r>
      <w:r w:rsidRPr="000512D4">
        <w:rPr>
          <w:rFonts w:ascii="Consolas" w:hAnsi="Consolas"/>
          <w:color w:val="000000" w:themeColor="text1"/>
          <w:sz w:val="28"/>
          <w:szCs w:val="28"/>
        </w:rPr>
        <w:t>Valor Unitário e Total de cada item, em algarismos, expressos em moeda corrente nacional, apurados à data de sua apresentação</w:t>
      </w:r>
      <w:r w:rsidRPr="000512D4">
        <w:rPr>
          <w:rFonts w:ascii="Consolas" w:eastAsia="Calibri" w:hAnsi="Consolas"/>
          <w:color w:val="000000" w:themeColor="text1"/>
          <w:sz w:val="28"/>
          <w:szCs w:val="28"/>
        </w:rPr>
        <w:t>;</w:t>
      </w:r>
    </w:p>
    <w:p w14:paraId="24226DB0" w14:textId="272B24DB" w:rsidR="00056558"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lastRenderedPageBreak/>
        <w:t>4.1.2. Unidade de Medida;</w:t>
      </w:r>
    </w:p>
    <w:p w14:paraId="4C4346E8" w14:textId="77777777" w:rsidR="00067F35" w:rsidRPr="000512D4" w:rsidRDefault="00067F35" w:rsidP="00DD2C0C">
      <w:pPr>
        <w:autoSpaceDE w:val="0"/>
        <w:autoSpaceDN w:val="0"/>
        <w:adjustRightInd w:val="0"/>
        <w:jc w:val="both"/>
        <w:rPr>
          <w:rFonts w:ascii="Consolas" w:eastAsia="Calibri" w:hAnsi="Consolas"/>
          <w:color w:val="000000" w:themeColor="text1"/>
          <w:sz w:val="28"/>
          <w:szCs w:val="28"/>
        </w:rPr>
      </w:pPr>
    </w:p>
    <w:p w14:paraId="2D34C4B7"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4.1.3. Descrição detalhada do objeto, contendo as informações similares à especificação do Termo de Referência.</w:t>
      </w:r>
    </w:p>
    <w:p w14:paraId="5C6B5B73"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1DA022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4.2. Todas as especificações do objeto contidas na proposta vinculam o licitante.</w:t>
      </w:r>
    </w:p>
    <w:p w14:paraId="2361B6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9B9BA9"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r w:rsidRPr="000512D4">
        <w:rPr>
          <w:rFonts w:ascii="Consolas" w:eastAsia="Calibri" w:hAnsi="Consolas"/>
          <w:color w:val="000000" w:themeColor="text1"/>
          <w:sz w:val="28"/>
          <w:szCs w:val="28"/>
        </w:rPr>
        <w:t>4.2.1. O licitante NÃO poderá oferecer proposta em quantitativo inferior ao previsto para contratação.</w:t>
      </w:r>
    </w:p>
    <w:p w14:paraId="4AAF8D9E" w14:textId="77777777" w:rsidR="0073125B" w:rsidRPr="000512D4" w:rsidRDefault="0073125B" w:rsidP="00DD2C0C">
      <w:pPr>
        <w:autoSpaceDE w:val="0"/>
        <w:autoSpaceDN w:val="0"/>
        <w:adjustRightInd w:val="0"/>
        <w:jc w:val="both"/>
        <w:rPr>
          <w:rFonts w:ascii="Consolas" w:eastAsia="Calibri" w:hAnsi="Consolas"/>
          <w:color w:val="000000" w:themeColor="text1"/>
          <w:sz w:val="28"/>
          <w:szCs w:val="28"/>
        </w:rPr>
      </w:pPr>
    </w:p>
    <w:p w14:paraId="4BD8BD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8CA1B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2382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CF8388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99CDE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00224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B69C98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4.8. O prazo de validade da proposta não será inferior a 60 (sessenta) dias, a contar da data de sua apresentação.</w:t>
      </w:r>
    </w:p>
    <w:p w14:paraId="6465A3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4D968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95A3E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0BE62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52D604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27F7B" w14:textId="68048D2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E4B83">
          <w:rPr>
            <w:rStyle w:val="Hyperlink"/>
            <w:rFonts w:ascii="Consolas" w:hAnsi="Consolas" w:cs="Times New Roman"/>
            <w:color w:val="000000" w:themeColor="text1"/>
            <w:sz w:val="28"/>
            <w:szCs w:val="28"/>
            <w:u w:val="none"/>
          </w:rPr>
          <w:t>art. 71, inciso IX, da Constituição</w:t>
        </w:r>
      </w:hyperlink>
      <w:r w:rsidRPr="009E4B83">
        <w:rPr>
          <w:rFonts w:ascii="Consolas" w:hAnsi="Consolas" w:cs="Times New Roman"/>
          <w:color w:val="000000" w:themeColor="text1"/>
          <w:sz w:val="28"/>
          <w:szCs w:val="28"/>
        </w:rPr>
        <w:t>; ou condenação dos agentes p</w:t>
      </w:r>
      <w:r w:rsidRPr="000512D4">
        <w:rPr>
          <w:rFonts w:ascii="Consolas" w:hAnsi="Consolas" w:cs="Times New Roman"/>
          <w:color w:val="000000" w:themeColor="text1"/>
          <w:sz w:val="28"/>
          <w:szCs w:val="28"/>
        </w:rPr>
        <w:t>úblicos responsáveis e da empresa contratada ao pagamento dos prejuízos ao erário, caso verificada a ocorrência de superfaturamento por sobrepreço na execução do contrato.</w:t>
      </w:r>
    </w:p>
    <w:p w14:paraId="657843F3" w14:textId="77777777" w:rsidR="00056558" w:rsidRPr="000512D4"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77E151BF" w14:textId="77777777" w:rsidR="0073125B" w:rsidRPr="000512D4" w:rsidRDefault="0073125B" w:rsidP="005533B2">
      <w:pPr>
        <w:pStyle w:val="Nivel01"/>
      </w:pPr>
      <w:bookmarkStart w:id="8" w:name="_Toc135469228"/>
      <w:r w:rsidRPr="000512D4">
        <w:t>5. DA ABERTURA DA SESSÃO, CLASSIFICAÇÃO DAS PROPOSTAS E FORMULAÇÃO DE LANCES</w:t>
      </w:r>
      <w:bookmarkEnd w:id="8"/>
      <w:r w:rsidRPr="000512D4">
        <w:t>:</w:t>
      </w:r>
    </w:p>
    <w:p w14:paraId="1A09F1D8" w14:textId="77777777" w:rsidR="0073125B" w:rsidRPr="000512D4" w:rsidRDefault="0073125B" w:rsidP="00DD2C0C">
      <w:pPr>
        <w:rPr>
          <w:rFonts w:ascii="Consolas" w:hAnsi="Consolas"/>
          <w:color w:val="000000" w:themeColor="text1"/>
          <w:sz w:val="28"/>
          <w:szCs w:val="28"/>
        </w:rPr>
      </w:pPr>
    </w:p>
    <w:p w14:paraId="0A8F9C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9" w:name="_Hlk114646655"/>
      <w:r w:rsidRPr="000512D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4280FF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9CB6DF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3C45A0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30E1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5.3. O sistema disponibilizará campo próprio para troca de mensagens entre o Pregoeiro e os licitantes.</w:t>
      </w:r>
    </w:p>
    <w:p w14:paraId="2C5881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F0DFB6A" w14:textId="4C040022"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1C7A4388" w14:textId="620D9A3C" w:rsidR="0073125B" w:rsidRDefault="0073125B" w:rsidP="00DD2C0C">
      <w:pPr>
        <w:pStyle w:val="Nivel2"/>
        <w:numPr>
          <w:ilvl w:val="0"/>
          <w:numId w:val="0"/>
        </w:numPr>
        <w:spacing w:before="0" w:after="0" w:line="240" w:lineRule="auto"/>
        <w:rPr>
          <w:rFonts w:ascii="Consolas" w:hAnsi="Consolas" w:cs="Times New Roman"/>
          <w:sz w:val="28"/>
          <w:szCs w:val="28"/>
        </w:rPr>
      </w:pPr>
      <w:r w:rsidRPr="004535FF">
        <w:rPr>
          <w:rFonts w:ascii="Consolas" w:hAnsi="Consolas" w:cs="Times New Roman"/>
          <w:color w:val="auto"/>
          <w:sz w:val="28"/>
          <w:szCs w:val="28"/>
        </w:rPr>
        <w:lastRenderedPageBreak/>
        <w:t xml:space="preserve">5.5. </w:t>
      </w:r>
      <w:r w:rsidR="004535FF" w:rsidRPr="004535FF">
        <w:rPr>
          <w:rFonts w:ascii="Consolas" w:hAnsi="Consolas"/>
          <w:color w:val="auto"/>
          <w:sz w:val="28"/>
          <w:szCs w:val="28"/>
        </w:rPr>
        <w:t>O lance deverá ser ofertado pelo valor</w:t>
      </w:r>
      <w:r w:rsidR="00056558">
        <w:rPr>
          <w:rFonts w:ascii="Consolas" w:hAnsi="Consolas"/>
          <w:color w:val="auto"/>
          <w:sz w:val="28"/>
          <w:szCs w:val="28"/>
        </w:rPr>
        <w:t xml:space="preserve"> total do</w:t>
      </w:r>
      <w:r w:rsidR="00D11F38">
        <w:rPr>
          <w:rFonts w:ascii="Consolas" w:hAnsi="Consolas"/>
          <w:color w:val="auto"/>
          <w:sz w:val="28"/>
          <w:szCs w:val="28"/>
        </w:rPr>
        <w:t xml:space="preserve"> </w:t>
      </w:r>
      <w:r w:rsidR="00EC635E">
        <w:rPr>
          <w:rFonts w:ascii="Consolas" w:hAnsi="Consolas"/>
          <w:color w:val="auto"/>
          <w:sz w:val="28"/>
          <w:szCs w:val="28"/>
        </w:rPr>
        <w:t>grupo único</w:t>
      </w:r>
      <w:r w:rsidR="00056558">
        <w:rPr>
          <w:rFonts w:ascii="Consolas" w:hAnsi="Consolas"/>
          <w:color w:val="auto"/>
          <w:sz w:val="28"/>
          <w:szCs w:val="28"/>
        </w:rPr>
        <w:t>.</w:t>
      </w:r>
    </w:p>
    <w:p w14:paraId="3F628F04" w14:textId="77777777" w:rsidR="00056558" w:rsidRPr="009518A2" w:rsidRDefault="00056558" w:rsidP="00DD2C0C">
      <w:pPr>
        <w:pStyle w:val="Nivel2"/>
        <w:numPr>
          <w:ilvl w:val="0"/>
          <w:numId w:val="0"/>
        </w:numPr>
        <w:spacing w:before="0" w:after="0" w:line="240" w:lineRule="auto"/>
        <w:rPr>
          <w:rFonts w:ascii="Consolas" w:hAnsi="Consolas" w:cs="Times New Roman"/>
          <w:color w:val="EE0000"/>
          <w:sz w:val="28"/>
          <w:szCs w:val="28"/>
        </w:rPr>
      </w:pPr>
    </w:p>
    <w:p w14:paraId="197D75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7D21BD7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26D88A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0F20E2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94EB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0512D4">
        <w:rPr>
          <w:rFonts w:ascii="Consolas" w:eastAsia="Arial" w:hAnsi="Consolas" w:cs="Times New Roman"/>
          <w:color w:val="000000" w:themeColor="text1"/>
          <w:sz w:val="28"/>
          <w:szCs w:val="28"/>
        </w:rPr>
        <w:t>1% (um por cento</w:t>
      </w:r>
      <w:r w:rsidRPr="000512D4">
        <w:rPr>
          <w:rFonts w:ascii="Consolas" w:hAnsi="Consolas" w:cs="Times New Roman"/>
          <w:color w:val="000000" w:themeColor="text1"/>
          <w:sz w:val="28"/>
          <w:szCs w:val="28"/>
        </w:rPr>
        <w:t>).</w:t>
      </w:r>
    </w:p>
    <w:p w14:paraId="1B1C3C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4D16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195CFF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D1434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5.10. O procedimento seguirá de acordo com o modo de disputa adotado.</w:t>
      </w:r>
    </w:p>
    <w:p w14:paraId="3A0E4A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2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10" w:name="_Hlk113697759"/>
      <w:r w:rsidRPr="000512D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32C04A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ECA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11" w:name="_Hlk113697816"/>
      <w:bookmarkEnd w:id="10"/>
      <w:r w:rsidRPr="000512D4">
        <w:rPr>
          <w:rFonts w:ascii="Consolas" w:hAnsi="Consolas"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EC088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F8DA5E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5.11.3. Não havendo novos lances na forma estabelecida nos itens anteriores, a sessão pública encerrar-se-á automaticamente, e o sistema ordenará e divulgará os lances conforme a ordem final de classificação, sem prejuízo da aplicação da margem de preferência </w:t>
      </w:r>
      <w:r w:rsidRPr="000512D4">
        <w:rPr>
          <w:rFonts w:ascii="Consolas" w:hAnsi="Consolas" w:cs="Times New Roman"/>
          <w:color w:val="000000" w:themeColor="text1"/>
          <w:sz w:val="28"/>
          <w:szCs w:val="28"/>
        </w:rPr>
        <w:lastRenderedPageBreak/>
        <w:t>e do desempate ficto, conforme disposto neste edital, quando for o caso.</w:t>
      </w:r>
    </w:p>
    <w:p w14:paraId="08216E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58D5C9E"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26D4D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BBF315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5.11.5. Após o reinício previsto no item supra, os licitantes serão convocados para apresentar lances intermediários.</w:t>
      </w:r>
      <w:bookmarkStart w:id="12" w:name="_Hlk113631522"/>
      <w:bookmarkEnd w:id="11"/>
    </w:p>
    <w:p w14:paraId="30D4A1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2"/>
    <w:p w14:paraId="683771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3208DEB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953D47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5.13. Não serão aceitos dois ou mais lances de mesmo valor, prevalecendo aquele que for recebido e registrado em primeiro lugar.</w:t>
      </w:r>
    </w:p>
    <w:p w14:paraId="400A9A7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71D5B5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2EA5C3D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58088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5.15. No caso de desconexão com o Pregoeiro, no decorrer da etapa competitiva do Pregão, o sistema eletrônico poderá permanecer acessível aos licitantes para a recepção dos lances. </w:t>
      </w:r>
    </w:p>
    <w:p w14:paraId="544BAD3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41A5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C8427B5" w14:textId="704E068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5.17. Caso o licitante não apresente lances, concorrerá com o valor de sua proposta.</w:t>
      </w:r>
    </w:p>
    <w:p w14:paraId="42E97A93" w14:textId="77777777" w:rsidR="008C146C" w:rsidRPr="000512D4" w:rsidRDefault="008C146C" w:rsidP="00DD2C0C">
      <w:pPr>
        <w:pStyle w:val="Nivel2"/>
        <w:numPr>
          <w:ilvl w:val="0"/>
          <w:numId w:val="0"/>
        </w:numPr>
        <w:spacing w:before="0" w:after="0" w:line="240" w:lineRule="auto"/>
        <w:rPr>
          <w:rFonts w:ascii="Consolas" w:hAnsi="Consolas" w:cs="Times New Roman"/>
          <w:color w:val="000000" w:themeColor="text1"/>
          <w:sz w:val="28"/>
          <w:szCs w:val="28"/>
        </w:rPr>
      </w:pPr>
    </w:p>
    <w:p w14:paraId="34F40C78" w14:textId="77777777" w:rsidR="0073125B" w:rsidRPr="009E4B83"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r w:rsidRPr="000512D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0512D4">
        <w:rPr>
          <w:rFonts w:ascii="Consolas" w:eastAsia="Zurich BT" w:hAnsi="Consolas" w:cs="Times New Roman"/>
          <w:color w:val="000000" w:themeColor="text1"/>
          <w:sz w:val="28"/>
          <w:szCs w:val="28"/>
        </w:rPr>
        <w:t xml:space="preserve">, será efetivada a verificação automática, junto </w:t>
      </w:r>
      <w:r w:rsidRPr="000512D4">
        <w:rPr>
          <w:rFonts w:ascii="Consolas" w:eastAsia="Zurich BT" w:hAnsi="Consolas" w:cs="Times New Roman"/>
          <w:color w:val="000000" w:themeColor="text1"/>
          <w:sz w:val="28"/>
          <w:szCs w:val="28"/>
        </w:rPr>
        <w:lastRenderedPageBreak/>
        <w:t xml:space="preserve">à Receita Federal, do porte da entidade empresarial, </w:t>
      </w:r>
      <w:r w:rsidRPr="000512D4">
        <w:rPr>
          <w:rFonts w:ascii="Consolas" w:eastAsia="Arial" w:hAnsi="Consolas" w:cs="Times New Roman"/>
          <w:color w:val="000000" w:themeColor="text1"/>
          <w:sz w:val="28"/>
          <w:szCs w:val="28"/>
        </w:rPr>
        <w:t>caso a contratação não se enquadre nas vedações dos §§1º e 2º do art. 4º da Lei nº 14.133, de 2021.</w:t>
      </w:r>
      <w:r w:rsidRPr="000512D4">
        <w:rPr>
          <w:rFonts w:ascii="Consolas" w:eastAsia="Zurich BT" w:hAnsi="Consolas" w:cs="Times New Roman"/>
          <w:color w:val="000000" w:themeColor="text1"/>
          <w:sz w:val="28"/>
          <w:szCs w:val="28"/>
        </w:rPr>
        <w:t xml:space="preserve"> O sistema identificará em coluna própria as microempresas e empresas de pequeno porte </w:t>
      </w:r>
      <w:r w:rsidRPr="000512D4">
        <w:rPr>
          <w:rFonts w:ascii="Consolas" w:hAnsi="Consolas" w:cs="Times New Roman"/>
          <w:color w:val="000000" w:themeColor="text1"/>
          <w:sz w:val="28"/>
          <w:szCs w:val="28"/>
        </w:rPr>
        <w:t>participantes</w:t>
      </w:r>
      <w:r w:rsidRPr="000512D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E4B83">
          <w:rPr>
            <w:rStyle w:val="Hyperlink"/>
            <w:rFonts w:ascii="Consolas" w:eastAsia="Zurich BT" w:hAnsi="Consolas" w:cs="Times New Roman"/>
            <w:color w:val="000000" w:themeColor="text1"/>
            <w:sz w:val="28"/>
            <w:szCs w:val="28"/>
            <w:u w:val="none"/>
          </w:rPr>
          <w:t>arts</w:t>
        </w:r>
        <w:proofErr w:type="spellEnd"/>
        <w:r w:rsidRPr="009E4B83">
          <w:rPr>
            <w:rStyle w:val="Hyperlink"/>
            <w:rFonts w:ascii="Consolas" w:eastAsia="Zurich BT" w:hAnsi="Consolas" w:cs="Times New Roman"/>
            <w:color w:val="000000" w:themeColor="text1"/>
            <w:sz w:val="28"/>
            <w:szCs w:val="28"/>
            <w:u w:val="none"/>
          </w:rPr>
          <w:t>. 44 e 45 da Lei Complementar nº 123, de 2006</w:t>
        </w:r>
      </w:hyperlink>
      <w:r w:rsidRPr="009E4B83">
        <w:rPr>
          <w:rFonts w:ascii="Consolas" w:eastAsia="Zurich BT" w:hAnsi="Consolas" w:cs="Times New Roman"/>
          <w:color w:val="000000" w:themeColor="text1"/>
          <w:sz w:val="28"/>
          <w:szCs w:val="28"/>
        </w:rPr>
        <w:t>.</w:t>
      </w:r>
    </w:p>
    <w:p w14:paraId="118F1689" w14:textId="77777777" w:rsidR="0073125B" w:rsidRPr="000512D4" w:rsidRDefault="0073125B" w:rsidP="00DD2C0C">
      <w:pPr>
        <w:pStyle w:val="Nivel2"/>
        <w:numPr>
          <w:ilvl w:val="0"/>
          <w:numId w:val="0"/>
        </w:numPr>
        <w:spacing w:before="0" w:after="0" w:line="240" w:lineRule="auto"/>
        <w:rPr>
          <w:rFonts w:ascii="Consolas" w:eastAsia="Zurich BT" w:hAnsi="Consolas" w:cs="Times New Roman"/>
          <w:color w:val="000000" w:themeColor="text1"/>
          <w:sz w:val="28"/>
          <w:szCs w:val="28"/>
        </w:rPr>
      </w:pPr>
    </w:p>
    <w:p w14:paraId="39604F6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5.18.1. Nessas condições, as propostas de </w:t>
      </w:r>
      <w:r w:rsidRPr="000512D4">
        <w:rPr>
          <w:rFonts w:ascii="Consolas" w:eastAsia="Zurich BT" w:hAnsi="Consolas" w:cs="Times New Roman"/>
          <w:color w:val="000000" w:themeColor="text1"/>
          <w:sz w:val="28"/>
          <w:szCs w:val="28"/>
        </w:rPr>
        <w:t xml:space="preserve">microempresas e empresas de pequeno porte </w:t>
      </w:r>
      <w:r w:rsidRPr="000512D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ED3D14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071F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84469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5.18.3. Caso a </w:t>
      </w:r>
      <w:r w:rsidRPr="000512D4">
        <w:rPr>
          <w:rFonts w:ascii="Consolas" w:eastAsia="Zurich BT" w:hAnsi="Consolas" w:cs="Times New Roman"/>
          <w:color w:val="000000" w:themeColor="text1"/>
          <w:sz w:val="28"/>
          <w:szCs w:val="28"/>
        </w:rPr>
        <w:t>microempresa ou a empresa de pequeno porte</w:t>
      </w:r>
      <w:r w:rsidRPr="000512D4">
        <w:rPr>
          <w:rFonts w:ascii="Consolas" w:hAnsi="Consolas" w:cs="Times New Roman"/>
          <w:color w:val="000000" w:themeColor="text1"/>
          <w:sz w:val="28"/>
          <w:szCs w:val="28"/>
        </w:rPr>
        <w:t xml:space="preserve"> melhor classificada desista ou não se manifeste no prazo estabelecido, serão convocadas as demais licitantes </w:t>
      </w:r>
      <w:r w:rsidRPr="000512D4">
        <w:rPr>
          <w:rFonts w:ascii="Consolas" w:eastAsia="Zurich BT" w:hAnsi="Consolas" w:cs="Times New Roman"/>
          <w:color w:val="000000" w:themeColor="text1"/>
          <w:sz w:val="28"/>
          <w:szCs w:val="28"/>
        </w:rPr>
        <w:t>microempresa e empresa de pequeno porte</w:t>
      </w:r>
      <w:r w:rsidRPr="000512D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438A94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674FD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2CA1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5387C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5.18.6. Persistindo o empate, será assegurada preferência, sucessivamente, aos bens produzidos ou prestados por:</w:t>
      </w:r>
    </w:p>
    <w:p w14:paraId="330CDC5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F6EDFE3" w14:textId="77777777"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3" w:name="art60§1i"/>
      <w:bookmarkEnd w:id="13"/>
      <w:r w:rsidRPr="000512D4">
        <w:rPr>
          <w:rFonts w:ascii="Consolas" w:hAnsi="Consolas" w:cs="Times New Roman"/>
          <w:color w:val="000000" w:themeColor="text1"/>
          <w:sz w:val="28"/>
          <w:szCs w:val="28"/>
        </w:rPr>
        <w:t>5.18.6.1. Empresas estabelecidas no território do Estado em que este se localize;</w:t>
      </w:r>
    </w:p>
    <w:p w14:paraId="54928FBA" w14:textId="77777777" w:rsidR="009E4B83" w:rsidRPr="000512D4" w:rsidRDefault="009E4B83" w:rsidP="00DD2C0C">
      <w:pPr>
        <w:pStyle w:val="Nivel4"/>
        <w:numPr>
          <w:ilvl w:val="0"/>
          <w:numId w:val="0"/>
        </w:numPr>
        <w:spacing w:before="0" w:after="0" w:line="240" w:lineRule="auto"/>
        <w:rPr>
          <w:rFonts w:ascii="Consolas" w:hAnsi="Consolas" w:cs="Times New Roman"/>
          <w:color w:val="000000" w:themeColor="text1"/>
          <w:sz w:val="28"/>
          <w:szCs w:val="28"/>
        </w:rPr>
      </w:pPr>
    </w:p>
    <w:p w14:paraId="2B8FC3D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4" w:name="art60§1ii"/>
      <w:bookmarkEnd w:id="14"/>
      <w:r w:rsidRPr="000512D4">
        <w:rPr>
          <w:rFonts w:ascii="Consolas" w:hAnsi="Consolas" w:cs="Times New Roman"/>
          <w:color w:val="000000" w:themeColor="text1"/>
          <w:sz w:val="28"/>
          <w:szCs w:val="28"/>
        </w:rPr>
        <w:t>5.18.6.2. Empresas brasileiras;</w:t>
      </w:r>
    </w:p>
    <w:p w14:paraId="455991D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83C7A1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5" w:name="art60§1iii"/>
      <w:bookmarkEnd w:id="15"/>
      <w:r w:rsidRPr="000512D4">
        <w:rPr>
          <w:rFonts w:ascii="Consolas" w:hAnsi="Consolas" w:cs="Times New Roman"/>
          <w:color w:val="000000" w:themeColor="text1"/>
          <w:sz w:val="28"/>
          <w:szCs w:val="28"/>
        </w:rPr>
        <w:t>5.18.6.3. Empresas que invistam em pesquisa e no desenvolvimento de tecnologia no País;</w:t>
      </w:r>
    </w:p>
    <w:p w14:paraId="6324726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847015E" w14:textId="77777777" w:rsidR="0073125B" w:rsidRPr="009E4B83"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bookmarkStart w:id="16" w:name="art60§1iv"/>
      <w:bookmarkEnd w:id="16"/>
      <w:r w:rsidRPr="000512D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E4B83">
          <w:rPr>
            <w:rStyle w:val="Hyperlink"/>
            <w:rFonts w:ascii="Consolas" w:hAnsi="Consolas" w:cs="Times New Roman"/>
            <w:color w:val="000000" w:themeColor="text1"/>
            <w:sz w:val="28"/>
            <w:szCs w:val="28"/>
            <w:u w:val="none"/>
          </w:rPr>
          <w:t>Lei nº 12.187, de 29 de dezembro de 2009</w:t>
        </w:r>
      </w:hyperlink>
      <w:r w:rsidRPr="009E4B83">
        <w:rPr>
          <w:rFonts w:ascii="Consolas" w:hAnsi="Consolas" w:cs="Times New Roman"/>
          <w:color w:val="000000" w:themeColor="text1"/>
          <w:sz w:val="28"/>
          <w:szCs w:val="28"/>
        </w:rPr>
        <w:t>.</w:t>
      </w:r>
    </w:p>
    <w:p w14:paraId="270C1BF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69A6C2A" w14:textId="77777777"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0512D4" w:rsidRDefault="0073125B" w:rsidP="00DD2C0C">
      <w:pPr>
        <w:jc w:val="both"/>
        <w:rPr>
          <w:rFonts w:ascii="Consolas" w:hAnsi="Consolas"/>
          <w:color w:val="000000" w:themeColor="text1"/>
          <w:sz w:val="28"/>
          <w:szCs w:val="28"/>
        </w:rPr>
      </w:pPr>
    </w:p>
    <w:p w14:paraId="19227F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001A6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8C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5.20.2. A negociação será realizada por meio do sistema, podendo ser acompanhada pelos demais licitantes.</w:t>
      </w:r>
    </w:p>
    <w:p w14:paraId="075E97C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F0C54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5.20.3. O resultado da negociação será divulgado a todos os licitantes e anexado aos autos do processo licitatório.</w:t>
      </w:r>
    </w:p>
    <w:p w14:paraId="79CDA39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109AD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5.20.4. O pregoeiro solicitará ao licitante mais bem classificado que, no prazo de 02 (duas) horas, envie a proposta adequada ao último lance ofertado após a negociação realizada, acompanhada, </w:t>
      </w:r>
      <w:r w:rsidRPr="000512D4">
        <w:rPr>
          <w:rFonts w:ascii="Consolas" w:hAnsi="Consolas" w:cs="Times New Roman"/>
          <w:color w:val="000000" w:themeColor="text1"/>
          <w:sz w:val="28"/>
          <w:szCs w:val="28"/>
        </w:rPr>
        <w:lastRenderedPageBreak/>
        <w:t>se for o caso, dos documentos complementares, quando necessários à confirmação daqueles exigidos neste Edital e já apresentados.</w:t>
      </w:r>
      <w:bookmarkStart w:id="17" w:name="_Hlk117016948"/>
    </w:p>
    <w:p w14:paraId="4B4EF2D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17"/>
    <w:p w14:paraId="2EC7A79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5.20.5. É facultado ao pregoeiro prorrogar o prazo estabelecido, a partir de solicitação fundamentada feita no chat pelo licitante, antes de findo o prazo.</w:t>
      </w:r>
    </w:p>
    <w:p w14:paraId="508D0F12"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3C75BC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5.21. Após a negociação do preço, o Pregoeiro iniciará a fase de aceitação e julgamento da proposta.</w:t>
      </w:r>
      <w:bookmarkEnd w:id="9"/>
    </w:p>
    <w:p w14:paraId="0BC5AB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4CF7DE" w14:textId="77777777" w:rsidR="0073125B" w:rsidRPr="000512D4" w:rsidRDefault="0073125B" w:rsidP="005533B2">
      <w:pPr>
        <w:pStyle w:val="Nivel01"/>
      </w:pPr>
      <w:bookmarkStart w:id="18" w:name="_Toc135469229"/>
      <w:r w:rsidRPr="000512D4">
        <w:t>6. DA FASE DE JULGAMENTO</w:t>
      </w:r>
      <w:bookmarkEnd w:id="18"/>
      <w:r w:rsidRPr="000512D4">
        <w:t>:</w:t>
      </w:r>
    </w:p>
    <w:p w14:paraId="58CDBFA3" w14:textId="77777777" w:rsidR="0073125B" w:rsidRPr="000512D4" w:rsidRDefault="0073125B" w:rsidP="00DD2C0C">
      <w:pPr>
        <w:rPr>
          <w:rFonts w:ascii="Consolas" w:hAnsi="Consolas"/>
          <w:color w:val="000000" w:themeColor="text1"/>
          <w:sz w:val="28"/>
          <w:szCs w:val="28"/>
        </w:rPr>
      </w:pPr>
    </w:p>
    <w:p w14:paraId="2163E4BE" w14:textId="7E92AB6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9" w:name="_Ref117019424"/>
      <w:r w:rsidRPr="000512D4">
        <w:rPr>
          <w:rFonts w:ascii="Consolas" w:hAnsi="Consolas" w:cs="Times New Roman"/>
          <w:color w:val="000000" w:themeColor="text1"/>
          <w:sz w:val="28"/>
          <w:szCs w:val="28"/>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9E4B83">
          <w:rPr>
            <w:rStyle w:val="Hyperlink"/>
            <w:rFonts w:ascii="Consolas" w:hAnsi="Consolas" w:cs="Times New Roman"/>
            <w:color w:val="000000" w:themeColor="text1"/>
            <w:sz w:val="28"/>
            <w:szCs w:val="28"/>
            <w:u w:val="none"/>
          </w:rPr>
          <w:t>art. 14 da Lei nº 14.133/2021</w:t>
        </w:r>
      </w:hyperlink>
      <w:r w:rsidRPr="009E4B83">
        <w:rPr>
          <w:rFonts w:ascii="Consolas" w:hAnsi="Consolas" w:cs="Times New Roman"/>
          <w:color w:val="000000" w:themeColor="text1"/>
          <w:sz w:val="28"/>
          <w:szCs w:val="28"/>
        </w:rPr>
        <w:t xml:space="preserve">, legislação correlata e no item 2.6 do edital, </w:t>
      </w:r>
      <w:bookmarkEnd w:id="19"/>
      <w:r w:rsidRPr="009E4B83">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71E051E0" w14:textId="77777777" w:rsidR="00AB766E" w:rsidRPr="009E4B83" w:rsidRDefault="00AB766E"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p>
    <w:p w14:paraId="104B0D17" w14:textId="77777777" w:rsidR="0073125B" w:rsidRPr="009E4B83"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9E4B83">
        <w:rPr>
          <w:rFonts w:ascii="Consolas" w:hAnsi="Consolas" w:cs="Times New Roman"/>
          <w:color w:val="000000" w:themeColor="text1"/>
          <w:sz w:val="28"/>
          <w:szCs w:val="28"/>
          <w:lang w:eastAsia="ar-SA"/>
        </w:rPr>
        <w:t xml:space="preserve">6.1.1. </w:t>
      </w:r>
      <w:r w:rsidRPr="009E4B83">
        <w:rPr>
          <w:rFonts w:ascii="Consolas" w:hAnsi="Consolas" w:cs="Times New Roman"/>
          <w:bCs/>
          <w:color w:val="000000" w:themeColor="text1"/>
          <w:sz w:val="28"/>
          <w:szCs w:val="28"/>
        </w:rPr>
        <w:t>Sistema de Cadastramento Unificado de Fornecedores (SICAF);</w:t>
      </w:r>
    </w:p>
    <w:p w14:paraId="2A41EA72"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DCBEF01"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 xml:space="preserve">6.1.2. </w:t>
      </w:r>
      <w:r w:rsidRPr="009E4B83">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9E4B83">
        <w:rPr>
          <w:rFonts w:ascii="Consolas" w:hAnsi="Consolas" w:cs="Times New Roman"/>
          <w:color w:val="000000" w:themeColor="text1"/>
          <w:sz w:val="28"/>
          <w:szCs w:val="28"/>
          <w:lang w:eastAsia="ar-SA"/>
        </w:rPr>
        <w:t>); e</w:t>
      </w:r>
    </w:p>
    <w:p w14:paraId="539CE02A"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44508D30"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r w:rsidRPr="009E4B83">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9E4B83">
          <w:rPr>
            <w:rStyle w:val="Hyperlink"/>
            <w:rFonts w:ascii="Consolas" w:hAnsi="Consolas" w:cs="Times New Roman"/>
            <w:color w:val="000000" w:themeColor="text1"/>
            <w:sz w:val="28"/>
            <w:szCs w:val="28"/>
            <w:u w:val="none"/>
            <w:lang w:eastAsia="ar-SA"/>
          </w:rPr>
          <w:t>https://www.tce.sp.gov.br/pesquisa-relacao-apenados</w:t>
        </w:r>
      </w:hyperlink>
      <w:r w:rsidRPr="009E4B83">
        <w:rPr>
          <w:rFonts w:ascii="Consolas" w:hAnsi="Consolas" w:cs="Times New Roman"/>
          <w:color w:val="000000" w:themeColor="text1"/>
          <w:sz w:val="28"/>
          <w:szCs w:val="28"/>
          <w:lang w:eastAsia="ar-SA"/>
        </w:rPr>
        <w:t>).</w:t>
      </w:r>
    </w:p>
    <w:p w14:paraId="614553C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lang w:eastAsia="ar-SA"/>
        </w:rPr>
      </w:pPr>
    </w:p>
    <w:p w14:paraId="3BAC2E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lang w:eastAsia="ar-SA"/>
        </w:rPr>
        <w:t xml:space="preserve">6.2. </w:t>
      </w:r>
      <w:r w:rsidRPr="000512D4">
        <w:rPr>
          <w:rFonts w:ascii="Consolas" w:hAnsi="Consolas" w:cs="Times New Roman"/>
          <w:color w:val="000000" w:themeColor="text1"/>
          <w:sz w:val="28"/>
          <w:szCs w:val="28"/>
        </w:rPr>
        <w:t>A consulta aos cadastros será realizada no nome e no CNPJ da empresa licitante;</w:t>
      </w:r>
    </w:p>
    <w:p w14:paraId="578832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18E2F6"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29268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1F4A7" w14:textId="77777777" w:rsid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6.3.1. A tentativa de burla será verificada por meio dos vínculos societários, linhas de fornecimento similares, dentre outros.</w:t>
      </w:r>
    </w:p>
    <w:p w14:paraId="68DD834F" w14:textId="4E881748"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15036D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6.3.2. O licitante será convocado para manifestação previamente a uma eventual desclassificação. </w:t>
      </w:r>
    </w:p>
    <w:p w14:paraId="3F8229C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F88A93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6.3.3. Constatada a existência de sanção, o licitante será reputado inabilitado, por falta de condição de participação.</w:t>
      </w:r>
    </w:p>
    <w:p w14:paraId="38D1074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61167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0512D4">
        <w:rPr>
          <w:rFonts w:ascii="Consolas" w:hAnsi="Consolas" w:cs="Times New Roman"/>
          <w:color w:val="000000" w:themeColor="text1"/>
          <w:sz w:val="28"/>
          <w:szCs w:val="28"/>
        </w:rPr>
        <w:t>EPPs</w:t>
      </w:r>
      <w:proofErr w:type="spellEnd"/>
      <w:r w:rsidRPr="000512D4">
        <w:rPr>
          <w:rFonts w:ascii="Consolas" w:hAnsi="Consolas" w:cs="Times New Roman"/>
          <w:color w:val="000000" w:themeColor="text1"/>
          <w:sz w:val="28"/>
          <w:szCs w:val="28"/>
        </w:rPr>
        <w:t xml:space="preserve"> ou tenha se valido da aplicação da margem de preferência, o Pregoeiro verificará se o licitante faz jus ao benefício aplicado.</w:t>
      </w:r>
    </w:p>
    <w:p w14:paraId="24AADD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031C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E4B83">
          <w:rPr>
            <w:rStyle w:val="Hyperlink"/>
            <w:rFonts w:ascii="Consolas" w:hAnsi="Consolas" w:cs="Times New Roman"/>
            <w:color w:val="000000" w:themeColor="text1"/>
            <w:sz w:val="28"/>
            <w:szCs w:val="28"/>
            <w:u w:val="none"/>
          </w:rPr>
          <w:t>artigo 29 a 35 da IN SEGES nº 73, de 30 de setembro de 2022</w:t>
        </w:r>
      </w:hyperlink>
      <w:r w:rsidRPr="000512D4">
        <w:rPr>
          <w:rFonts w:ascii="Consolas" w:hAnsi="Consolas" w:cs="Times New Roman"/>
          <w:color w:val="000000" w:themeColor="text1"/>
          <w:sz w:val="28"/>
          <w:szCs w:val="28"/>
        </w:rPr>
        <w:t>.</w:t>
      </w:r>
    </w:p>
    <w:p w14:paraId="7461B6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3998D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6.6. Será desclassificada a proposta vencedora que: </w:t>
      </w:r>
    </w:p>
    <w:p w14:paraId="14E539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F228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6.6.1. Contiver vícios insanáveis;</w:t>
      </w:r>
    </w:p>
    <w:p w14:paraId="7D6D65B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E33BC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6.6.2. Não obedecer às especificações técnicas contidas no Termo de Referência;</w:t>
      </w:r>
    </w:p>
    <w:p w14:paraId="7078FA2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C21F1E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6.6.3. Apresentar preços inexequíveis ou permanecerem acima do preço máximo definido para a contratação;</w:t>
      </w:r>
    </w:p>
    <w:p w14:paraId="6D4AF4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9F39D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6.6.4. Não tiverem sua exequibilidade demonstrada, quando exigido pela Administração;</w:t>
      </w:r>
    </w:p>
    <w:p w14:paraId="4A7BAC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98B7067" w14:textId="3D184CCE" w:rsidR="00056558" w:rsidRDefault="0073125B" w:rsidP="00DD2C0C">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6.6.5. Apresentar desconformidade com quaisquer outras exigências deste Edital ou seus anexos, desde que insanável.</w:t>
      </w:r>
    </w:p>
    <w:p w14:paraId="1E9D5589" w14:textId="77777777" w:rsidR="00EC635E" w:rsidRPr="000512D4" w:rsidRDefault="00EC635E" w:rsidP="00DD2C0C">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p>
    <w:p w14:paraId="7C4DC6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4EBD788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C6875F"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6.7.1. A inexequibilidade, na hipótese de que trata o </w:t>
      </w:r>
      <w:r w:rsidRPr="000512D4">
        <w:rPr>
          <w:rFonts w:ascii="Consolas" w:hAnsi="Consolas" w:cs="Times New Roman"/>
          <w:b/>
          <w:bCs/>
          <w:color w:val="000000" w:themeColor="text1"/>
          <w:sz w:val="28"/>
          <w:szCs w:val="28"/>
        </w:rPr>
        <w:t>caput</w:t>
      </w:r>
      <w:r w:rsidRPr="000512D4">
        <w:rPr>
          <w:rFonts w:ascii="Consolas" w:hAnsi="Consolas" w:cs="Times New Roman"/>
          <w:color w:val="000000" w:themeColor="text1"/>
          <w:sz w:val="28"/>
          <w:szCs w:val="28"/>
        </w:rPr>
        <w:t>, só será considerada após diligência do pregoeiro, que comprove:</w:t>
      </w:r>
    </w:p>
    <w:p w14:paraId="20C7D0C9" w14:textId="77777777" w:rsidR="009518A2" w:rsidRPr="000512D4" w:rsidRDefault="009518A2" w:rsidP="00DD2C0C">
      <w:pPr>
        <w:pStyle w:val="Nivel3"/>
        <w:numPr>
          <w:ilvl w:val="0"/>
          <w:numId w:val="0"/>
        </w:numPr>
        <w:spacing w:before="0" w:after="0" w:line="240" w:lineRule="auto"/>
        <w:rPr>
          <w:rFonts w:ascii="Consolas" w:hAnsi="Consolas" w:cs="Times New Roman"/>
          <w:color w:val="000000" w:themeColor="text1"/>
          <w:sz w:val="28"/>
          <w:szCs w:val="28"/>
        </w:rPr>
      </w:pPr>
    </w:p>
    <w:p w14:paraId="3C4432A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6.7.1.1. Que o custo do licitante ultrapassa o valor da proposta; e</w:t>
      </w:r>
    </w:p>
    <w:p w14:paraId="1F584D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9A1BB4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6.7.1.2. Inexistirem custos de oportunidade capazes de justificar o vulto da oferta.</w:t>
      </w:r>
    </w:p>
    <w:p w14:paraId="6C9A913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A5F4CDE" w14:textId="2564120F"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05148D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76E5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E115F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6.10.1.</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O ajuste de que trata este dispositivo se limita a sanar erros ou falhas que não alterem a substância das propostas;</w:t>
      </w:r>
    </w:p>
    <w:p w14:paraId="4B8DB33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224D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6.10.2. Considera-se erro no preenchimento da planilha passível de correção a indicação de recolhimento de impostos e </w:t>
      </w:r>
      <w:r w:rsidRPr="000512D4">
        <w:rPr>
          <w:rFonts w:ascii="Consolas" w:hAnsi="Consolas" w:cs="Times New Roman"/>
          <w:color w:val="000000" w:themeColor="text1"/>
          <w:sz w:val="28"/>
          <w:szCs w:val="28"/>
        </w:rPr>
        <w:lastRenderedPageBreak/>
        <w:t>contribuições na forma do Simples Nacional, quando não cabível esse regime.</w:t>
      </w:r>
    </w:p>
    <w:p w14:paraId="3D1664B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4187A19" w14:textId="3FFD82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0512D4" w:rsidRDefault="002F474B" w:rsidP="00DD2C0C">
      <w:pPr>
        <w:pStyle w:val="Nivel2"/>
        <w:numPr>
          <w:ilvl w:val="0"/>
          <w:numId w:val="0"/>
        </w:numPr>
        <w:spacing w:before="0" w:after="0" w:line="240" w:lineRule="auto"/>
        <w:rPr>
          <w:rFonts w:ascii="Consolas" w:hAnsi="Consolas" w:cs="Times New Roman"/>
          <w:color w:val="000000" w:themeColor="text1"/>
          <w:sz w:val="28"/>
          <w:szCs w:val="28"/>
        </w:rPr>
      </w:pPr>
    </w:p>
    <w:p w14:paraId="3A10CD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6.12.</w:t>
      </w:r>
      <w:r w:rsidRPr="000512D4">
        <w:rPr>
          <w:rFonts w:ascii="Consolas" w:hAnsi="Consolas" w:cs="Times New Roman"/>
          <w:b/>
          <w:color w:val="000000" w:themeColor="text1"/>
          <w:sz w:val="28"/>
          <w:szCs w:val="28"/>
        </w:rPr>
        <w:t xml:space="preserve"> </w:t>
      </w:r>
      <w:r w:rsidRPr="000512D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289BA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1A388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6.14. Os resultados das avaliações serão divulgados por meio de mensagem no sistema.</w:t>
      </w:r>
    </w:p>
    <w:p w14:paraId="41BC9F7C" w14:textId="77777777" w:rsidR="001F753A" w:rsidRPr="000512D4" w:rsidRDefault="001F753A" w:rsidP="00DD2C0C">
      <w:pPr>
        <w:pStyle w:val="Nivel2"/>
        <w:numPr>
          <w:ilvl w:val="0"/>
          <w:numId w:val="0"/>
        </w:numPr>
        <w:spacing w:before="0" w:after="0" w:line="240" w:lineRule="auto"/>
        <w:rPr>
          <w:rFonts w:ascii="Consolas" w:hAnsi="Consolas" w:cs="Times New Roman"/>
          <w:color w:val="000000" w:themeColor="text1"/>
          <w:sz w:val="28"/>
          <w:szCs w:val="28"/>
        </w:rPr>
      </w:pPr>
    </w:p>
    <w:p w14:paraId="14F6B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736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94944B3" w14:textId="77777777" w:rsidR="0073125B" w:rsidRPr="000512D4" w:rsidRDefault="0073125B" w:rsidP="005533B2">
      <w:pPr>
        <w:pStyle w:val="Nivel01"/>
      </w:pPr>
      <w:bookmarkStart w:id="20" w:name="_Toc135469230"/>
      <w:r w:rsidRPr="000512D4">
        <w:t>7. DA FASE DE HABILITAÇÃO</w:t>
      </w:r>
      <w:bookmarkEnd w:id="20"/>
      <w:r w:rsidRPr="000512D4">
        <w:t>:</w:t>
      </w:r>
    </w:p>
    <w:p w14:paraId="7ADD4930" w14:textId="77777777" w:rsidR="0073125B" w:rsidRPr="000512D4" w:rsidRDefault="0073125B" w:rsidP="00DD2C0C">
      <w:pPr>
        <w:rPr>
          <w:rFonts w:ascii="Consolas" w:hAnsi="Consolas"/>
          <w:color w:val="000000" w:themeColor="text1"/>
          <w:sz w:val="28"/>
          <w:szCs w:val="28"/>
        </w:rPr>
      </w:pPr>
    </w:p>
    <w:p w14:paraId="3AE0CBE1" w14:textId="14E71EB9"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E4B83">
          <w:rPr>
            <w:rStyle w:val="Hyperlink"/>
            <w:rFonts w:ascii="Consolas" w:hAnsi="Consolas" w:cs="Times New Roman"/>
            <w:color w:val="000000" w:themeColor="text1"/>
            <w:sz w:val="28"/>
            <w:szCs w:val="28"/>
            <w:u w:val="none"/>
          </w:rPr>
          <w:t>arts</w:t>
        </w:r>
        <w:proofErr w:type="spellEnd"/>
        <w:r w:rsidRPr="009E4B83">
          <w:rPr>
            <w:rStyle w:val="Hyperlink"/>
            <w:rFonts w:ascii="Consolas" w:hAnsi="Consolas" w:cs="Times New Roman"/>
            <w:color w:val="000000" w:themeColor="text1"/>
            <w:sz w:val="28"/>
            <w:szCs w:val="28"/>
            <w:u w:val="none"/>
          </w:rPr>
          <w:t>. 62 a 70 da Lei nº 14.133, de 2021</w:t>
        </w:r>
      </w:hyperlink>
      <w:r w:rsidRPr="009E4B83">
        <w:rPr>
          <w:rFonts w:ascii="Consolas" w:hAnsi="Consolas" w:cs="Times New Roman"/>
          <w:color w:val="000000" w:themeColor="text1"/>
          <w:sz w:val="28"/>
          <w:szCs w:val="28"/>
        </w:rPr>
        <w:t>.</w:t>
      </w:r>
    </w:p>
    <w:p w14:paraId="5CFA4F9A"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lastRenderedPageBreak/>
        <w:t xml:space="preserve">7.1.1. </w:t>
      </w:r>
      <w:r w:rsidRPr="000512D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09CCB11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0CB3B48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70B3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322154">
          <w:rPr>
            <w:rStyle w:val="Hyperlink"/>
            <w:rFonts w:ascii="Consolas" w:hAnsi="Consolas" w:cs="Times New Roman"/>
            <w:color w:val="000000" w:themeColor="text1"/>
            <w:sz w:val="28"/>
            <w:szCs w:val="28"/>
            <w:u w:val="none"/>
          </w:rPr>
          <w:t>Decreto nº 8.660, de 29 de janeiro de 2016</w:t>
        </w:r>
      </w:hyperlink>
      <w:r w:rsidRPr="000512D4">
        <w:rPr>
          <w:rFonts w:ascii="Consolas" w:hAnsi="Consolas" w:cs="Times New Roman"/>
          <w:color w:val="000000" w:themeColor="text1"/>
          <w:sz w:val="28"/>
          <w:szCs w:val="28"/>
        </w:rPr>
        <w:t>, ou de outro que venha a substituí-lo, ou consularizados pelos respectivos consulados ou embaixadas.</w:t>
      </w:r>
    </w:p>
    <w:p w14:paraId="6FABD83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9364B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30A6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3B622AC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0F4E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602A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849F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7.8. A habilitação será verificada por meio do SICAF, nos documentos por ele abrangidos.</w:t>
      </w:r>
    </w:p>
    <w:p w14:paraId="30D970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0CB606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7.8.1. </w:t>
      </w:r>
      <w:r w:rsidRPr="000512D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0512D4">
        <w:rPr>
          <w:rFonts w:ascii="Consolas" w:hAnsi="Consolas" w:cs="Times New Roman"/>
          <w:color w:val="000000" w:themeColor="text1"/>
          <w:sz w:val="28"/>
          <w:szCs w:val="28"/>
        </w:rPr>
        <w:t>.</w:t>
      </w:r>
    </w:p>
    <w:p w14:paraId="353EC11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38154A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F854B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08D5FD2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5E1F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 A verificação pelo pregoeiro, em sítios eletrônicos oficiais de órgãos e entidades emissores de certidões constitui meio legal de prova, para fins de habilitação.</w:t>
      </w:r>
    </w:p>
    <w:p w14:paraId="79ED68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D3740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1" w:name="_Ref114663151"/>
      <w:r w:rsidRPr="000512D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21"/>
    </w:p>
    <w:p w14:paraId="021709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8D3A4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7A67172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FEF541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B7996A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29543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333E424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80809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7.12.1. Complementação de informações acerca dos documentos já apresentados pelos licitantes e desde que necessária para apurar fatos existentes à época da abertura do certame; e</w:t>
      </w:r>
    </w:p>
    <w:p w14:paraId="3AD234E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D44CBD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7.12.2. Atualização de documentos cuja validade tenha expirado após a data de recebimento das propostas;</w:t>
      </w:r>
    </w:p>
    <w:p w14:paraId="434D31A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3779EA1"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2" w:name="_Ref114670319"/>
      <w:r w:rsidRPr="000512D4">
        <w:rPr>
          <w:rFonts w:ascii="Consolas" w:hAnsi="Consolas"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2EA0187"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1F0D45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28"/>
      <w:r w:rsidRPr="000512D4">
        <w:rPr>
          <w:rFonts w:ascii="Consolas" w:hAnsi="Consolas" w:cs="Times New Roman"/>
          <w:color w:val="000000" w:themeColor="text1"/>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3"/>
    </w:p>
    <w:p w14:paraId="5B38D61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7A5BA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bookmarkStart w:id="24" w:name="_Ref114665515"/>
      <w:r w:rsidRPr="000512D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4"/>
      <w:r w:rsidRPr="000512D4">
        <w:rPr>
          <w:rFonts w:ascii="Consolas" w:hAnsi="Consolas" w:cs="Times New Roman"/>
          <w:color w:val="000000" w:themeColor="text1"/>
          <w:sz w:val="28"/>
          <w:szCs w:val="28"/>
        </w:rPr>
        <w:t>.</w:t>
      </w:r>
    </w:p>
    <w:p w14:paraId="271A854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77174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043399D" w14:textId="77777777" w:rsidR="0073125B" w:rsidRPr="000512D4" w:rsidRDefault="0073125B" w:rsidP="005533B2">
      <w:pPr>
        <w:pStyle w:val="Nivel01"/>
      </w:pPr>
      <w:bookmarkStart w:id="25" w:name="_Toc135469233"/>
      <w:r w:rsidRPr="000512D4">
        <w:t>8. DOS RECURSOS</w:t>
      </w:r>
      <w:bookmarkEnd w:id="25"/>
      <w:r w:rsidRPr="000512D4">
        <w:t>:</w:t>
      </w:r>
    </w:p>
    <w:p w14:paraId="0E063499" w14:textId="77777777" w:rsidR="0073125B" w:rsidRPr="000512D4" w:rsidRDefault="0073125B" w:rsidP="00DD2C0C">
      <w:pPr>
        <w:rPr>
          <w:rFonts w:ascii="Consolas" w:hAnsi="Consolas"/>
          <w:color w:val="000000" w:themeColor="text1"/>
          <w:sz w:val="28"/>
          <w:szCs w:val="28"/>
        </w:rPr>
      </w:pPr>
    </w:p>
    <w:p w14:paraId="25A7B0EC" w14:textId="264978C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w:t>
      </w:r>
      <w:r w:rsidRPr="009E4B83">
        <w:rPr>
          <w:rFonts w:ascii="Consolas" w:hAnsi="Consolas" w:cs="Times New Roman"/>
          <w:color w:val="000000" w:themeColor="text1"/>
          <w:sz w:val="28"/>
          <w:szCs w:val="28"/>
        </w:rPr>
        <w:t xml:space="preserve">no </w:t>
      </w:r>
      <w:hyperlink r:id="rId25" w:anchor="art165" w:history="1">
        <w:r w:rsidRPr="009E4B83">
          <w:rPr>
            <w:rStyle w:val="Hyperlink"/>
            <w:rFonts w:ascii="Consolas" w:hAnsi="Consolas" w:cs="Times New Roman"/>
            <w:color w:val="000000" w:themeColor="text1"/>
            <w:sz w:val="28"/>
            <w:szCs w:val="28"/>
            <w:u w:val="none"/>
          </w:rPr>
          <w:t>art. 165 da Lei nº 14.133, de 2021</w:t>
        </w:r>
      </w:hyperlink>
      <w:r w:rsidRPr="009E4B83">
        <w:rPr>
          <w:rFonts w:ascii="Consolas" w:hAnsi="Consolas" w:cs="Times New Roman"/>
          <w:color w:val="000000" w:themeColor="text1"/>
          <w:sz w:val="28"/>
          <w:szCs w:val="28"/>
        </w:rPr>
        <w:t>.</w:t>
      </w:r>
    </w:p>
    <w:p w14:paraId="0208DCF4"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2D3B1C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8.2. O prazo recursal é de 3 (três) dias úteis, contados da data de intimação ou de lavratura da ata.</w:t>
      </w:r>
    </w:p>
    <w:p w14:paraId="4FB237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15DD0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8.3. Quando o recurso apresentado impugnar o julgamento das propostas ou o ato de habilitação ou inabilitação do licitante:</w:t>
      </w:r>
    </w:p>
    <w:p w14:paraId="78CCEA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4B0B4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8.3.1. A intenção de recorrer deverá ser manifestada imediatamente, sob pena de preclusão;</w:t>
      </w:r>
    </w:p>
    <w:p w14:paraId="21FBA67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5D9D68D" w14:textId="7B71FE5C"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6" w:name="_Hlk135318381"/>
      <w:bookmarkStart w:id="27" w:name="_Hlk135315794"/>
      <w:r w:rsidRPr="000512D4">
        <w:rPr>
          <w:rFonts w:ascii="Consolas" w:hAnsi="Consolas" w:cs="Times New Roman"/>
          <w:color w:val="000000" w:themeColor="text1"/>
          <w:sz w:val="28"/>
          <w:szCs w:val="28"/>
        </w:rPr>
        <w:t>8.3.2. O prazo para a manifestação da intenção de recorrer não será inferior a 10 (dez) minutos.</w:t>
      </w:r>
      <w:bookmarkEnd w:id="26"/>
    </w:p>
    <w:p w14:paraId="510E70FD"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bookmarkEnd w:id="27"/>
    <w:p w14:paraId="4108D74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0B36D8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1D1C1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8.3.4. Na hipótese de adoção da inversão de fases prevista no </w:t>
      </w:r>
      <w:hyperlink r:id="rId26" w:anchor="art17§1" w:history="1">
        <w:r w:rsidRPr="009E4B83">
          <w:rPr>
            <w:rStyle w:val="Hyperlink"/>
            <w:rFonts w:ascii="Consolas" w:hAnsi="Consolas" w:cs="Times New Roman"/>
            <w:color w:val="000000" w:themeColor="text1"/>
            <w:sz w:val="28"/>
            <w:szCs w:val="28"/>
            <w:u w:val="none"/>
          </w:rPr>
          <w:t>§ 1º do art. 17 da Lei nº 14.133, de 2021</w:t>
        </w:r>
      </w:hyperlink>
      <w:r w:rsidRPr="009E4B83">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o prazo para apresentação das razões recursais será iniciado na data de intimação da ata de julgamento.</w:t>
      </w:r>
    </w:p>
    <w:p w14:paraId="41CC6E6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9740AD9" w14:textId="0B159FD8"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Os recursos deverão ser encaminhados em campo próprio do sistema.</w:t>
      </w:r>
    </w:p>
    <w:p w14:paraId="06968976"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53D11ED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99C1D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Os recursos interpostos fora do prazo não serão conhecidos. </w:t>
      </w:r>
    </w:p>
    <w:p w14:paraId="10AEE0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FEE18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CE57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44F7878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717111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8.9. O acolhimento do recurso invalida tão somente os atos insuscetíveis de aproveitamento. </w:t>
      </w:r>
    </w:p>
    <w:p w14:paraId="7AF8AC3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015B312" w14:textId="7D9FCD09" w:rsidR="0073125B" w:rsidRPr="002F474B" w:rsidRDefault="0073125B" w:rsidP="002F474B">
      <w:pPr>
        <w:tabs>
          <w:tab w:val="center" w:pos="4677"/>
          <w:tab w:val="left" w:pos="8051"/>
        </w:tabs>
        <w:jc w:val="both"/>
        <w:rPr>
          <w:rFonts w:ascii="Consolas" w:hAnsi="Consolas"/>
          <w:b/>
          <w:color w:val="000000" w:themeColor="text1"/>
          <w:sz w:val="28"/>
          <w:szCs w:val="28"/>
        </w:rPr>
      </w:pPr>
      <w:r w:rsidRPr="000512D4">
        <w:rPr>
          <w:rFonts w:ascii="Consolas" w:hAnsi="Consolas"/>
          <w:color w:val="000000" w:themeColor="text1"/>
          <w:sz w:val="28"/>
          <w:szCs w:val="28"/>
        </w:rPr>
        <w:t>8.10. Os autos do processo permanecerão com vista franqueada aos interessados nos sítios eletrônicos:</w:t>
      </w:r>
      <w:r w:rsidRPr="000512D4">
        <w:rPr>
          <w:rFonts w:ascii="Consolas" w:hAnsi="Consolas"/>
          <w:color w:val="000000" w:themeColor="text1"/>
          <w:sz w:val="28"/>
          <w:szCs w:val="28"/>
          <w:shd w:val="clear" w:color="auto" w:fill="FFFFFF"/>
        </w:rPr>
        <w:t xml:space="preserve"> </w:t>
      </w:r>
      <w:r w:rsidRPr="000512D4">
        <w:rPr>
          <w:rFonts w:ascii="Consolas" w:hAnsi="Consolas"/>
          <w:bCs/>
          <w:color w:val="000000" w:themeColor="text1"/>
          <w:sz w:val="28"/>
          <w:szCs w:val="28"/>
        </w:rPr>
        <w:t>(</w:t>
      </w:r>
      <w:r w:rsidR="008C146C" w:rsidRPr="00016AC6">
        <w:rPr>
          <w:rFonts w:ascii="Consolas" w:hAnsi="Consolas"/>
          <w:bCs/>
          <w:sz w:val="28"/>
          <w:szCs w:val="28"/>
        </w:rPr>
        <w:t>http://189.20.115.130:5656/</w:t>
      </w:r>
      <w:proofErr w:type="spellStart"/>
      <w:r w:rsidR="008C146C" w:rsidRPr="00016AC6">
        <w:rPr>
          <w:rFonts w:ascii="Consolas" w:hAnsi="Consolas"/>
          <w:bCs/>
          <w:sz w:val="28"/>
          <w:szCs w:val="28"/>
        </w:rPr>
        <w:t>comprasedital</w:t>
      </w:r>
      <w:proofErr w:type="spellEnd"/>
      <w:r w:rsidRPr="00316B3C">
        <w:rPr>
          <w:rFonts w:ascii="Consolas" w:hAnsi="Consolas"/>
          <w:bCs/>
          <w:sz w:val="28"/>
          <w:szCs w:val="28"/>
        </w:rPr>
        <w:t>/</w:t>
      </w:r>
      <w:r w:rsidRPr="000512D4">
        <w:rPr>
          <w:rFonts w:ascii="Consolas" w:hAnsi="Consolas"/>
          <w:bCs/>
          <w:color w:val="000000" w:themeColor="text1"/>
          <w:sz w:val="28"/>
          <w:szCs w:val="28"/>
        </w:rPr>
        <w:t>).</w:t>
      </w:r>
    </w:p>
    <w:p w14:paraId="7F8A3B2E"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1B838884" w14:textId="77777777" w:rsidR="0073125B" w:rsidRPr="000512D4" w:rsidRDefault="0073125B" w:rsidP="005533B2">
      <w:pPr>
        <w:pStyle w:val="Nivel01"/>
      </w:pPr>
      <w:r w:rsidRPr="000512D4">
        <w:t xml:space="preserve">9. </w:t>
      </w:r>
      <w:bookmarkStart w:id="28" w:name="_Toc135469234"/>
      <w:r w:rsidRPr="000512D4">
        <w:t>DAS INFRAÇÕES ADMINISTRATIVAS E SANÇÕES</w:t>
      </w:r>
      <w:bookmarkEnd w:id="28"/>
      <w:r w:rsidRPr="000512D4">
        <w:t>:</w:t>
      </w:r>
    </w:p>
    <w:p w14:paraId="2018F4AA" w14:textId="77777777" w:rsidR="0073125B" w:rsidRPr="000512D4" w:rsidRDefault="0073125B" w:rsidP="00DD2C0C">
      <w:pPr>
        <w:rPr>
          <w:rFonts w:ascii="Consolas" w:hAnsi="Consolas"/>
          <w:color w:val="000000" w:themeColor="text1"/>
          <w:sz w:val="28"/>
          <w:szCs w:val="28"/>
        </w:rPr>
      </w:pPr>
    </w:p>
    <w:p w14:paraId="786EE6E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 Comete infração administrativa, nos termos da lei, o licitante que, com dolo ou culpa: </w:t>
      </w:r>
    </w:p>
    <w:p w14:paraId="519C7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A91AB7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085"/>
      <w:bookmarkStart w:id="30" w:name="_Hlk114652595"/>
      <w:r w:rsidRPr="000512D4">
        <w:rPr>
          <w:rFonts w:ascii="Consolas" w:hAnsi="Consolas" w:cs="Times New Roman"/>
          <w:color w:val="000000" w:themeColor="text1"/>
          <w:sz w:val="28"/>
          <w:szCs w:val="28"/>
        </w:rPr>
        <w:t>9.1.1. Deixar de entregar a documentação exigida para o certame ou não entregar qualquer documento que tenha sido solicitado pelo pregoeiro durante o certame;</w:t>
      </w:r>
      <w:bookmarkEnd w:id="29"/>
    </w:p>
    <w:p w14:paraId="416B9C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855D05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108"/>
      <w:r w:rsidRPr="000512D4">
        <w:rPr>
          <w:rFonts w:ascii="Consolas" w:hAnsi="Consolas" w:cs="Times New Roman"/>
          <w:color w:val="000000" w:themeColor="text1"/>
          <w:sz w:val="28"/>
          <w:szCs w:val="28"/>
        </w:rPr>
        <w:t>9.1.2. Salvo em decorrência de fato superveniente devidamente justificado, não mantiver a proposta em especial quando:</w:t>
      </w:r>
      <w:bookmarkEnd w:id="31"/>
    </w:p>
    <w:p w14:paraId="6F2751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349F57E" w14:textId="57A1E581"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9.1.2.1. Não enviar a proposta adequada ao último lance ofertado ou após a negociação; </w:t>
      </w:r>
    </w:p>
    <w:p w14:paraId="18650BB2" w14:textId="77777777" w:rsidR="00F931C6" w:rsidRPr="000512D4" w:rsidRDefault="00F931C6" w:rsidP="00DD2C0C">
      <w:pPr>
        <w:pStyle w:val="Nivel4"/>
        <w:numPr>
          <w:ilvl w:val="0"/>
          <w:numId w:val="0"/>
        </w:numPr>
        <w:spacing w:before="0" w:after="0" w:line="240" w:lineRule="auto"/>
        <w:rPr>
          <w:rFonts w:ascii="Consolas" w:hAnsi="Consolas" w:cs="Times New Roman"/>
          <w:color w:val="000000" w:themeColor="text1"/>
          <w:sz w:val="28"/>
          <w:szCs w:val="28"/>
        </w:rPr>
      </w:pPr>
    </w:p>
    <w:p w14:paraId="375BB57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9.1.2.2. Recusar-se a enviar o detalhamento da proposta quando exigível; </w:t>
      </w:r>
    </w:p>
    <w:p w14:paraId="544E90F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2E67CF68" w14:textId="5DA9A8D4"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9.1.2.3. Pedir para ser desclassificado quando encerrada a etapa competitiva; </w:t>
      </w:r>
    </w:p>
    <w:p w14:paraId="6B72D2B7" w14:textId="77777777" w:rsidR="00056558" w:rsidRPr="000512D4" w:rsidRDefault="00056558" w:rsidP="00DD2C0C">
      <w:pPr>
        <w:pStyle w:val="Nivel4"/>
        <w:numPr>
          <w:ilvl w:val="0"/>
          <w:numId w:val="0"/>
        </w:numPr>
        <w:spacing w:before="0" w:after="0" w:line="240" w:lineRule="auto"/>
        <w:rPr>
          <w:rFonts w:ascii="Consolas" w:hAnsi="Consolas" w:cs="Times New Roman"/>
          <w:color w:val="000000" w:themeColor="text1"/>
          <w:sz w:val="28"/>
          <w:szCs w:val="28"/>
        </w:rPr>
      </w:pPr>
    </w:p>
    <w:p w14:paraId="5F8C89D1"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9.1.2.4. Deixar de apresentar amostra;</w:t>
      </w:r>
    </w:p>
    <w:p w14:paraId="2D900A3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09E5B4E8"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9.1.2.5. Apresentar proposta ou amostra em desacordo com as especificações do edital; </w:t>
      </w:r>
    </w:p>
    <w:p w14:paraId="4C59ED9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4D4C42C" w14:textId="6BAB30E0"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2" w:name="_Ref114668139"/>
      <w:r w:rsidRPr="000512D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2"/>
    </w:p>
    <w:p w14:paraId="665127FC"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4091E903" w14:textId="7689BE9D" w:rsidR="00886B7F"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78DD135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49"/>
      <w:r w:rsidRPr="000512D4">
        <w:rPr>
          <w:rFonts w:ascii="Consolas" w:hAnsi="Consolas" w:cs="Times New Roman"/>
          <w:color w:val="000000" w:themeColor="text1"/>
          <w:sz w:val="28"/>
          <w:szCs w:val="28"/>
        </w:rPr>
        <w:lastRenderedPageBreak/>
        <w:t>9.1.4. Apresentar declaração ou documentação falsa exigida para o certame ou prestar declaração falsa durante a licitação</w:t>
      </w:r>
      <w:bookmarkEnd w:id="33"/>
      <w:r w:rsidRPr="000512D4">
        <w:rPr>
          <w:rFonts w:ascii="Consolas" w:hAnsi="Consolas" w:cs="Times New Roman"/>
          <w:color w:val="000000" w:themeColor="text1"/>
          <w:sz w:val="28"/>
          <w:szCs w:val="28"/>
        </w:rPr>
        <w:t>;</w:t>
      </w:r>
    </w:p>
    <w:p w14:paraId="543BC2F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3B2D6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45"/>
      <w:r w:rsidRPr="000512D4">
        <w:rPr>
          <w:rFonts w:ascii="Consolas" w:hAnsi="Consolas" w:cs="Times New Roman"/>
          <w:color w:val="000000" w:themeColor="text1"/>
          <w:sz w:val="28"/>
          <w:szCs w:val="28"/>
        </w:rPr>
        <w:t>9.1.5. Fraudar a licitação</w:t>
      </w:r>
      <w:bookmarkEnd w:id="34"/>
      <w:r w:rsidRPr="000512D4">
        <w:rPr>
          <w:rFonts w:ascii="Consolas" w:hAnsi="Consolas" w:cs="Times New Roman"/>
          <w:color w:val="000000" w:themeColor="text1"/>
          <w:sz w:val="28"/>
          <w:szCs w:val="28"/>
        </w:rPr>
        <w:t>;</w:t>
      </w:r>
    </w:p>
    <w:p w14:paraId="4ECC2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9EE55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5" w:name="_Ref114668247"/>
      <w:r w:rsidRPr="000512D4">
        <w:rPr>
          <w:rFonts w:ascii="Consolas" w:hAnsi="Consolas" w:cs="Times New Roman"/>
          <w:color w:val="000000" w:themeColor="text1"/>
          <w:sz w:val="28"/>
          <w:szCs w:val="28"/>
        </w:rPr>
        <w:t>9.1.6. Comportar-se de modo inidôneo ou cometer fraude de qualquer natureza, em especial quando:</w:t>
      </w:r>
      <w:bookmarkEnd w:id="35"/>
    </w:p>
    <w:p w14:paraId="1750A31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B8CCD46"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9.1.6.1. Agir em conluio ou em desconformidade com a lei; </w:t>
      </w:r>
    </w:p>
    <w:p w14:paraId="33ABA0D7"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A462A9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9.1.6.2. Induzir deliberadamente a erro no julgamento; </w:t>
      </w:r>
    </w:p>
    <w:p w14:paraId="50DD2F42"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06AE499"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9.1.6.3. Apresentar amostra falsificada ou deteriorada; </w:t>
      </w:r>
    </w:p>
    <w:p w14:paraId="2FD09175"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F69011B"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6" w:name="_Ref114668251"/>
      <w:r w:rsidRPr="000512D4">
        <w:rPr>
          <w:rFonts w:ascii="Consolas" w:hAnsi="Consolas" w:cs="Times New Roman"/>
          <w:color w:val="000000" w:themeColor="text1"/>
          <w:sz w:val="28"/>
          <w:szCs w:val="28"/>
        </w:rPr>
        <w:t>9.1.7. Praticar atos ilícitos com vistas a frustrar os objetivos da licitação</w:t>
      </w:r>
      <w:bookmarkEnd w:id="36"/>
      <w:r w:rsidRPr="000512D4">
        <w:rPr>
          <w:rFonts w:ascii="Consolas" w:hAnsi="Consolas" w:cs="Times New Roman"/>
          <w:color w:val="000000" w:themeColor="text1"/>
          <w:sz w:val="28"/>
          <w:szCs w:val="28"/>
        </w:rPr>
        <w:t>.</w:t>
      </w:r>
    </w:p>
    <w:p w14:paraId="1B47D7BF" w14:textId="77777777" w:rsidR="009E4B83" w:rsidRPr="000512D4" w:rsidRDefault="009E4B83" w:rsidP="00DD2C0C">
      <w:pPr>
        <w:pStyle w:val="Nivel3"/>
        <w:numPr>
          <w:ilvl w:val="0"/>
          <w:numId w:val="0"/>
        </w:numPr>
        <w:spacing w:before="0" w:after="0" w:line="240" w:lineRule="auto"/>
        <w:rPr>
          <w:rFonts w:ascii="Consolas" w:hAnsi="Consolas" w:cs="Times New Roman"/>
          <w:color w:val="000000" w:themeColor="text1"/>
          <w:sz w:val="28"/>
          <w:szCs w:val="28"/>
        </w:rPr>
      </w:pPr>
    </w:p>
    <w:p w14:paraId="2A5C4D37" w14:textId="777E686E"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7" w:name="_Ref114668252"/>
      <w:r w:rsidRPr="000512D4">
        <w:rPr>
          <w:rFonts w:ascii="Consolas" w:hAnsi="Consolas" w:cs="Times New Roman"/>
          <w:color w:val="000000" w:themeColor="text1"/>
          <w:sz w:val="28"/>
          <w:szCs w:val="28"/>
        </w:rPr>
        <w:t xml:space="preserve">9.1.8. Praticar ato lesivo previsto no </w:t>
      </w:r>
      <w:hyperlink r:id="rId27" w:anchor="art5" w:history="1">
        <w:r w:rsidRPr="009E4B83">
          <w:rPr>
            <w:rStyle w:val="Hyperlink"/>
            <w:rFonts w:ascii="Consolas" w:hAnsi="Consolas" w:cs="Times New Roman"/>
            <w:color w:val="000000" w:themeColor="text1"/>
            <w:sz w:val="28"/>
            <w:szCs w:val="28"/>
            <w:u w:val="none"/>
          </w:rPr>
          <w:t>art. 5º da Lei nº 12.846, de 2013</w:t>
        </w:r>
      </w:hyperlink>
      <w:r w:rsidRPr="009E4B83">
        <w:rPr>
          <w:rFonts w:ascii="Consolas" w:hAnsi="Consolas" w:cs="Times New Roman"/>
          <w:color w:val="000000" w:themeColor="text1"/>
          <w:sz w:val="28"/>
          <w:szCs w:val="28"/>
        </w:rPr>
        <w:t>.</w:t>
      </w:r>
      <w:bookmarkEnd w:id="37"/>
    </w:p>
    <w:p w14:paraId="320AF9BE" w14:textId="77777777" w:rsidR="0073125B" w:rsidRPr="009E4B8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30"/>
    <w:p w14:paraId="6A1BC1C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t xml:space="preserve">9.2. Com fulcro na </w:t>
      </w:r>
      <w:hyperlink r:id="rId28"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5E665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CE214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9.2.1. Advertência; </w:t>
      </w:r>
    </w:p>
    <w:p w14:paraId="28DE6A7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7A8403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9.2.2. Multa;</w:t>
      </w:r>
    </w:p>
    <w:p w14:paraId="0CB51D2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B2D5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9.2.3. Impedimento de licitar e contratar e</w:t>
      </w:r>
    </w:p>
    <w:p w14:paraId="3471EEA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1DCA2A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5859C1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658B9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 Na aplicação das sanções serão considerados:</w:t>
      </w:r>
    </w:p>
    <w:p w14:paraId="14CB95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33273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9.3.1. A natureza e a gravidade da infração cometida;</w:t>
      </w:r>
    </w:p>
    <w:p w14:paraId="027543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7BAA83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9.3.2. As peculiaridades do caso concreto;</w:t>
      </w:r>
    </w:p>
    <w:p w14:paraId="7ED53C9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58398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9.3.3. As circunstâncias agravantes ou atenuantes;</w:t>
      </w:r>
    </w:p>
    <w:p w14:paraId="347A459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2BE82BA" w14:textId="477929B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9.3.4. Os danos que dela provierem para a Administração Pública.</w:t>
      </w:r>
    </w:p>
    <w:p w14:paraId="66D745AB" w14:textId="77777777" w:rsidR="002F474B" w:rsidRPr="000512D4" w:rsidRDefault="002F474B" w:rsidP="00DD2C0C">
      <w:pPr>
        <w:pStyle w:val="Nivel3"/>
        <w:numPr>
          <w:ilvl w:val="0"/>
          <w:numId w:val="0"/>
        </w:numPr>
        <w:spacing w:before="0" w:after="0" w:line="240" w:lineRule="auto"/>
        <w:rPr>
          <w:rFonts w:ascii="Consolas" w:hAnsi="Consolas" w:cs="Times New Roman"/>
          <w:color w:val="000000" w:themeColor="text1"/>
          <w:sz w:val="28"/>
          <w:szCs w:val="28"/>
        </w:rPr>
      </w:pPr>
    </w:p>
    <w:p w14:paraId="71A9F0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9.3.5. A implantação ou o aperfeiçoamento de programa de integridade, conforme normas e orientações dos órgãos de controle.</w:t>
      </w:r>
    </w:p>
    <w:p w14:paraId="1F7BB9DD"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8960D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9.4. A multa será recolhida no prazo máximo de </w:t>
      </w:r>
      <w:r w:rsidRPr="000512D4">
        <w:rPr>
          <w:rFonts w:ascii="Consolas" w:hAnsi="Consolas" w:cs="Times New Roman"/>
          <w:b/>
          <w:bCs/>
          <w:color w:val="000000" w:themeColor="text1"/>
          <w:sz w:val="28"/>
          <w:szCs w:val="28"/>
        </w:rPr>
        <w:t>10 (dez) dias</w:t>
      </w:r>
      <w:r w:rsidRPr="000512D4">
        <w:rPr>
          <w:rFonts w:ascii="Consolas" w:hAnsi="Consolas" w:cs="Times New Roman"/>
          <w:color w:val="000000" w:themeColor="text1"/>
          <w:sz w:val="28"/>
          <w:szCs w:val="28"/>
        </w:rPr>
        <w:t xml:space="preserve"> úteis, a contar da comunicação oficial. </w:t>
      </w:r>
    </w:p>
    <w:p w14:paraId="5F96AC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268E0E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bookmarkStart w:id="38" w:name="_Hlk113876035"/>
      <w:r w:rsidRPr="000512D4">
        <w:rPr>
          <w:rFonts w:ascii="Consolas" w:hAnsi="Consolas" w:cs="Times New Roman"/>
          <w:color w:val="000000" w:themeColor="text1"/>
          <w:sz w:val="28"/>
          <w:szCs w:val="28"/>
        </w:rPr>
        <w:t>9.4.1. Para as infrações previstas nos itens 9.1.1, 9.1.2 e 9.1.3, a multa será de 0,5% a 15% do valor do contrato licitado.</w:t>
      </w:r>
    </w:p>
    <w:p w14:paraId="7C89880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bookmarkEnd w:id="38"/>
    <w:p w14:paraId="4335AED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9.4.2. Para as infrações previstas nos itens 9.1.4, 9.1.5, 9.1.6, 9.1.7 e 9.1.8 a multa será de 15% a 30% do valor do contrato licitado.</w:t>
      </w:r>
    </w:p>
    <w:p w14:paraId="7D8176F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ABF0F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BD775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9932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612F90C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CABE9E" w14:textId="2E2C7C06"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F52E96"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78FF7BDA" w14:textId="56FD95A8"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9.8. Poderá ser aplicada ao responsável a sanção de declaração de inidoneidade para licitar ou contratar, em decorrência da prática das infrações dispostas nos itens 9.1.4, 9.1.5, 9.1.6, </w:t>
      </w:r>
      <w:r w:rsidRPr="000512D4">
        <w:rPr>
          <w:rFonts w:ascii="Consolas" w:hAnsi="Consolas" w:cs="Times New Roman"/>
          <w:color w:val="000000" w:themeColor="text1"/>
          <w:sz w:val="28"/>
          <w:szCs w:val="28"/>
        </w:rPr>
        <w:lastRenderedPageBreak/>
        <w:t xml:space="preserve">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E4B83">
          <w:rPr>
            <w:rStyle w:val="Hyperlink"/>
            <w:rFonts w:ascii="Consolas" w:hAnsi="Consolas" w:cs="Times New Roman"/>
            <w:color w:val="000000" w:themeColor="text1"/>
            <w:sz w:val="28"/>
            <w:szCs w:val="28"/>
            <w:u w:val="none"/>
          </w:rPr>
          <w:t>art. 156, §5º, da Lei nº 14.133/2021</w:t>
        </w:r>
      </w:hyperlink>
      <w:r w:rsidRPr="009E4B83">
        <w:rPr>
          <w:rFonts w:ascii="Consolas" w:hAnsi="Consolas" w:cs="Times New Roman"/>
          <w:color w:val="000000" w:themeColor="text1"/>
          <w:sz w:val="28"/>
          <w:szCs w:val="28"/>
        </w:rPr>
        <w:t>.</w:t>
      </w:r>
    </w:p>
    <w:p w14:paraId="7C3F4CD5" w14:textId="77777777"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738449" w14:textId="59633356" w:rsidR="0073125B" w:rsidRPr="009E4B8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E4B83">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E4B83">
          <w:rPr>
            <w:rStyle w:val="Hyperlink"/>
            <w:rFonts w:ascii="Consolas" w:hAnsi="Consolas" w:cs="Times New Roman"/>
            <w:color w:val="000000" w:themeColor="text1"/>
            <w:sz w:val="28"/>
            <w:szCs w:val="28"/>
            <w:u w:val="none"/>
          </w:rPr>
          <w:t>art. 45, §4º da IN SEGES/ME nº 73, de 2022</w:t>
        </w:r>
      </w:hyperlink>
      <w:r w:rsidRPr="009E4B83">
        <w:rPr>
          <w:rFonts w:ascii="Consolas" w:hAnsi="Consolas" w:cs="Times New Roman"/>
          <w:color w:val="000000" w:themeColor="text1"/>
          <w:sz w:val="28"/>
          <w:szCs w:val="28"/>
        </w:rPr>
        <w:t xml:space="preserve">. </w:t>
      </w:r>
    </w:p>
    <w:p w14:paraId="21A6B6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3B6AE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52EA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FA3E5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353D6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D8291E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44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FDEE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9.13. O recurso e o pedido de reconsideração terão efeito suspensivo do ato ou da decisão recorrida até que sobrevenha decisão final da autoridade competente.</w:t>
      </w:r>
    </w:p>
    <w:p w14:paraId="34C4C14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B38D63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4E7F69C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0ACBB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E35268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A9E8764" w14:textId="0E421EBC" w:rsidR="0073125B" w:rsidRDefault="0073125B" w:rsidP="00F931C6">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84032A2" w14:textId="77777777" w:rsidR="00056558" w:rsidRPr="000512D4" w:rsidRDefault="00056558" w:rsidP="00DD2C0C">
      <w:pPr>
        <w:pStyle w:val="Nivel2"/>
        <w:numPr>
          <w:ilvl w:val="0"/>
          <w:numId w:val="0"/>
        </w:numPr>
        <w:spacing w:before="0" w:after="0" w:line="240" w:lineRule="auto"/>
        <w:rPr>
          <w:rFonts w:ascii="Consolas" w:hAnsi="Consolas" w:cs="Times New Roman"/>
          <w:color w:val="000000" w:themeColor="text1"/>
          <w:sz w:val="28"/>
          <w:szCs w:val="28"/>
        </w:rPr>
      </w:pPr>
    </w:p>
    <w:p w14:paraId="6EBCDB3F" w14:textId="77777777" w:rsidR="0073125B" w:rsidRPr="000512D4" w:rsidRDefault="0073125B" w:rsidP="005533B2">
      <w:pPr>
        <w:pStyle w:val="Nivel01"/>
      </w:pPr>
      <w:r w:rsidRPr="000512D4">
        <w:t xml:space="preserve">10. </w:t>
      </w:r>
      <w:bookmarkStart w:id="39" w:name="_Toc135469235"/>
      <w:r w:rsidRPr="000512D4">
        <w:t>DA IMPUGNAÇÃO AO EDITAL E DO PEDIDO DE ESCLARECIMENTO</w:t>
      </w:r>
      <w:bookmarkEnd w:id="39"/>
      <w:r w:rsidRPr="000512D4">
        <w:t>:</w:t>
      </w:r>
    </w:p>
    <w:p w14:paraId="5E33EA8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8B8695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10.1. Qualquer pessoa é parte legítima para impugnar este Edital por irregularidade na aplicação </w:t>
      </w:r>
      <w:r w:rsidRPr="009E4B83">
        <w:rPr>
          <w:rFonts w:ascii="Consolas" w:hAnsi="Consolas" w:cs="Times New Roman"/>
          <w:color w:val="000000" w:themeColor="text1"/>
          <w:sz w:val="28"/>
          <w:szCs w:val="28"/>
        </w:rPr>
        <w:t xml:space="preserve">da </w:t>
      </w:r>
      <w:hyperlink r:id="rId31" w:history="1">
        <w:r w:rsidRPr="009E4B83">
          <w:rPr>
            <w:rStyle w:val="Hyperlink"/>
            <w:rFonts w:ascii="Consolas" w:hAnsi="Consolas" w:cs="Times New Roman"/>
            <w:color w:val="000000" w:themeColor="text1"/>
            <w:sz w:val="28"/>
            <w:szCs w:val="28"/>
            <w:u w:val="none"/>
          </w:rPr>
          <w:t>Lei nº 14.133, de 2021</w:t>
        </w:r>
      </w:hyperlink>
      <w:r w:rsidRPr="000512D4">
        <w:rPr>
          <w:rFonts w:ascii="Consolas" w:hAnsi="Consolas" w:cs="Times New Roman"/>
          <w:color w:val="000000" w:themeColor="text1"/>
          <w:sz w:val="28"/>
          <w:szCs w:val="28"/>
        </w:rPr>
        <w:t>, devendo protocolar o pedido até 3 (três) dias úteis antes da data da abertura do certame.</w:t>
      </w:r>
    </w:p>
    <w:p w14:paraId="25AE594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8BA868" w14:textId="2209089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0512D4" w:rsidRDefault="004535FF" w:rsidP="00DD2C0C">
      <w:pPr>
        <w:pStyle w:val="Nivel2"/>
        <w:numPr>
          <w:ilvl w:val="0"/>
          <w:numId w:val="0"/>
        </w:numPr>
        <w:spacing w:before="0" w:after="0" w:line="240" w:lineRule="auto"/>
        <w:rPr>
          <w:rFonts w:ascii="Consolas" w:hAnsi="Consolas" w:cs="Times New Roman"/>
          <w:color w:val="000000" w:themeColor="text1"/>
          <w:sz w:val="28"/>
          <w:szCs w:val="28"/>
        </w:rPr>
      </w:pPr>
    </w:p>
    <w:p w14:paraId="3DC8809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Pr="00E86FE8">
          <w:rPr>
            <w:rStyle w:val="Hyperlink"/>
            <w:rFonts w:ascii="Consolas" w:hAnsi="Consolas" w:cs="Consolas"/>
            <w:color w:val="auto"/>
            <w:sz w:val="28"/>
            <w:szCs w:val="28"/>
            <w:u w:val="none"/>
            <w:shd w:val="clear" w:color="auto" w:fill="FFFFFF"/>
          </w:rPr>
          <w:t>licitacoes@pongai.sp.gov.br</w:t>
        </w:r>
      </w:hyperlink>
      <w:r w:rsidRPr="00E86FE8">
        <w:rPr>
          <w:rFonts w:ascii="Consolas" w:hAnsi="Consolas"/>
          <w:color w:val="auto"/>
          <w:sz w:val="28"/>
          <w:szCs w:val="28"/>
        </w:rPr>
        <w:t>.</w:t>
      </w:r>
    </w:p>
    <w:p w14:paraId="4FFAD0E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D7E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 As impugnações e pedidos de esclarecimentos não suspendem os prazos previstos no certame.</w:t>
      </w:r>
    </w:p>
    <w:p w14:paraId="405E62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87804F1" w14:textId="6B988DE1" w:rsidR="00886B7F"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10.4.1. A concessão de efeito suspensivo à impugnação é medida excepcional e deverá ser motivada pelo Pregoeiro, nos autos do processo de licitação.</w:t>
      </w:r>
    </w:p>
    <w:p w14:paraId="20ECF9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10.5. Acolhida a impugnação, será definida e publicada nova data para a realização do certame.</w:t>
      </w:r>
    </w:p>
    <w:p w14:paraId="3E2ADCF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D6BB2F2" w14:textId="77777777" w:rsidR="0073125B" w:rsidRPr="000512D4" w:rsidRDefault="0073125B" w:rsidP="005533B2">
      <w:pPr>
        <w:pStyle w:val="Nivel01"/>
      </w:pPr>
      <w:bookmarkStart w:id="40" w:name="_Toc180399230"/>
      <w:r w:rsidRPr="000512D4">
        <w:t>11. DO TERMO DE CONTRATO</w:t>
      </w:r>
      <w:bookmarkEnd w:id="40"/>
    </w:p>
    <w:p w14:paraId="77BC9EC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A23AF87"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6119E4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4CF26B5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37"/>
      <w:r w:rsidRPr="000512D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0B0C4551"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70CBF90F" w14:textId="77777777"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bookmarkStart w:id="42" w:name="_Ref167884958"/>
      <w:r w:rsidRPr="000512D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6B225BB" w14:textId="77777777" w:rsidR="009E4B83" w:rsidRPr="000512D4" w:rsidRDefault="009E4B83"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C1E9CF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4200D96B"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b) disponibilizar acesso </w:t>
      </w:r>
      <w:proofErr w:type="spellStart"/>
      <w:r w:rsidRPr="000512D4">
        <w:rPr>
          <w:rFonts w:ascii="Consolas" w:eastAsia="Arial" w:hAnsi="Consolas" w:cs="Times New Roman"/>
          <w:color w:val="000000" w:themeColor="text1"/>
          <w:sz w:val="28"/>
          <w:szCs w:val="28"/>
        </w:rPr>
        <w:t>a</w:t>
      </w:r>
      <w:proofErr w:type="spellEnd"/>
      <w:r w:rsidRPr="000512D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35A1A4AE"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153773A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2"/>
    </w:p>
    <w:p w14:paraId="0B5C188C"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67266EA6" w14:textId="51A3E648"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11.4. Os prazos dos itens </w:t>
      </w:r>
      <w:r w:rsidRPr="000512D4">
        <w:rPr>
          <w:rFonts w:ascii="Consolas" w:eastAsia="Arial" w:hAnsi="Consolas" w:cs="Times New Roman"/>
          <w:color w:val="000000" w:themeColor="text1"/>
          <w:sz w:val="28"/>
          <w:szCs w:val="28"/>
        </w:rPr>
        <w:fldChar w:fldCharType="begin"/>
      </w:r>
      <w:r w:rsidRPr="000512D4">
        <w:rPr>
          <w:rFonts w:ascii="Consolas" w:eastAsia="Arial" w:hAnsi="Consolas" w:cs="Times New Roman"/>
          <w:color w:val="000000" w:themeColor="text1"/>
          <w:sz w:val="28"/>
          <w:szCs w:val="28"/>
        </w:rPr>
        <w:instrText xml:space="preserve"> REF _Ref167884937 \r \h  \* MERGEFORMAT </w:instrText>
      </w:r>
      <w:r w:rsidRPr="000512D4">
        <w:rPr>
          <w:rFonts w:ascii="Consolas" w:eastAsia="Arial" w:hAnsi="Consolas" w:cs="Times New Roman"/>
          <w:color w:val="000000" w:themeColor="text1"/>
          <w:sz w:val="28"/>
          <w:szCs w:val="28"/>
        </w:rPr>
      </w:r>
      <w:r w:rsidRPr="000512D4">
        <w:rPr>
          <w:rFonts w:ascii="Consolas" w:eastAsia="Arial" w:hAnsi="Consolas" w:cs="Times New Roman"/>
          <w:color w:val="000000" w:themeColor="text1"/>
          <w:sz w:val="28"/>
          <w:szCs w:val="28"/>
        </w:rPr>
        <w:fldChar w:fldCharType="separate"/>
      </w:r>
      <w:r w:rsidR="007E1AD3">
        <w:rPr>
          <w:rFonts w:ascii="Consolas" w:eastAsia="Arial" w:hAnsi="Consolas" w:cs="Times New Roman"/>
          <w:color w:val="000000" w:themeColor="text1"/>
          <w:sz w:val="28"/>
          <w:szCs w:val="28"/>
        </w:rPr>
        <w:t>0</w:t>
      </w:r>
      <w:r w:rsidRPr="000512D4">
        <w:rPr>
          <w:rFonts w:ascii="Consolas" w:eastAsia="Arial" w:hAnsi="Consolas" w:cs="Times New Roman"/>
          <w:color w:val="000000" w:themeColor="text1"/>
          <w:sz w:val="28"/>
          <w:szCs w:val="28"/>
        </w:rPr>
        <w:fldChar w:fldCharType="end"/>
      </w:r>
      <w:r w:rsidRPr="000512D4">
        <w:rPr>
          <w:rFonts w:ascii="Consolas" w:eastAsia="Arial" w:hAnsi="Consolas" w:cs="Times New Roman"/>
          <w:color w:val="000000" w:themeColor="text1"/>
          <w:sz w:val="28"/>
          <w:szCs w:val="28"/>
        </w:rPr>
        <w:t xml:space="preserve"> e </w:t>
      </w:r>
      <w:r w:rsidRPr="000512D4">
        <w:rPr>
          <w:rFonts w:ascii="Consolas" w:eastAsia="Arial" w:hAnsi="Consolas" w:cs="Times New Roman"/>
          <w:color w:val="000000" w:themeColor="text1"/>
          <w:sz w:val="28"/>
          <w:szCs w:val="28"/>
        </w:rPr>
        <w:fldChar w:fldCharType="begin"/>
      </w:r>
      <w:r w:rsidRPr="000512D4">
        <w:rPr>
          <w:rFonts w:ascii="Consolas" w:eastAsia="Arial" w:hAnsi="Consolas" w:cs="Times New Roman"/>
          <w:color w:val="000000" w:themeColor="text1"/>
          <w:sz w:val="28"/>
          <w:szCs w:val="28"/>
        </w:rPr>
        <w:instrText xml:space="preserve"> REF _Ref167884958 \r \h  \* MERGEFORMAT </w:instrText>
      </w:r>
      <w:r w:rsidRPr="000512D4">
        <w:rPr>
          <w:rFonts w:ascii="Consolas" w:eastAsia="Arial" w:hAnsi="Consolas" w:cs="Times New Roman"/>
          <w:color w:val="000000" w:themeColor="text1"/>
          <w:sz w:val="28"/>
          <w:szCs w:val="28"/>
        </w:rPr>
      </w:r>
      <w:r w:rsidRPr="000512D4">
        <w:rPr>
          <w:rFonts w:ascii="Consolas" w:eastAsia="Arial" w:hAnsi="Consolas" w:cs="Times New Roman"/>
          <w:color w:val="000000" w:themeColor="text1"/>
          <w:sz w:val="28"/>
          <w:szCs w:val="28"/>
        </w:rPr>
        <w:fldChar w:fldCharType="separate"/>
      </w:r>
      <w:r w:rsidR="007E1AD3">
        <w:rPr>
          <w:rFonts w:ascii="Consolas" w:eastAsia="Arial" w:hAnsi="Consolas" w:cs="Times New Roman"/>
          <w:color w:val="000000" w:themeColor="text1"/>
          <w:sz w:val="28"/>
          <w:szCs w:val="28"/>
        </w:rPr>
        <w:t>0</w:t>
      </w:r>
      <w:r w:rsidRPr="000512D4">
        <w:rPr>
          <w:rFonts w:ascii="Consolas" w:eastAsia="Arial" w:hAnsi="Consolas" w:cs="Times New Roman"/>
          <w:color w:val="000000" w:themeColor="text1"/>
          <w:sz w:val="28"/>
          <w:szCs w:val="28"/>
        </w:rPr>
        <w:fldChar w:fldCharType="end"/>
      </w:r>
      <w:r w:rsidRPr="000512D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486FD48F"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53A4E44"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11.5. O prazo de vigência da contratação é o estabelecido no </w:t>
      </w:r>
      <w:r w:rsidRPr="000512D4">
        <w:rPr>
          <w:rFonts w:ascii="Consolas" w:hAnsi="Consolas" w:cs="Times New Roman"/>
          <w:color w:val="000000" w:themeColor="text1"/>
          <w:sz w:val="28"/>
          <w:szCs w:val="28"/>
        </w:rPr>
        <w:t>Termo de Referência</w:t>
      </w:r>
      <w:r w:rsidRPr="000512D4">
        <w:rPr>
          <w:rFonts w:ascii="Consolas" w:eastAsia="Arial" w:hAnsi="Consolas" w:cs="Times New Roman"/>
          <w:color w:val="000000" w:themeColor="text1"/>
          <w:sz w:val="28"/>
          <w:szCs w:val="28"/>
        </w:rPr>
        <w:t>.</w:t>
      </w:r>
    </w:p>
    <w:p w14:paraId="28D931CA" w14:textId="77777777" w:rsidR="0073125B" w:rsidRPr="000512D4"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57DADD3C" w14:textId="19A1D031" w:rsidR="0073125B" w:rsidRDefault="0073125B" w:rsidP="00DD2C0C">
      <w:pPr>
        <w:pStyle w:val="Nivel2"/>
        <w:numPr>
          <w:ilvl w:val="0"/>
          <w:numId w:val="0"/>
        </w:numPr>
        <w:spacing w:before="0" w:after="0" w:line="240" w:lineRule="auto"/>
        <w:rPr>
          <w:rFonts w:ascii="Consolas" w:eastAsia="Arial"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11.6. Na assinatura do contrato ou instrumento equivalente será exigido o Cadastro Informativo de Créditos não Quitados do Setor </w:t>
      </w:r>
      <w:r w:rsidRPr="000512D4">
        <w:rPr>
          <w:rFonts w:ascii="Consolas" w:eastAsia="Arial" w:hAnsi="Consolas" w:cs="Times New Roman"/>
          <w:color w:val="000000" w:themeColor="text1"/>
          <w:sz w:val="28"/>
          <w:szCs w:val="28"/>
        </w:rPr>
        <w:lastRenderedPageBreak/>
        <w:t>Público Federal – Cadin e a comprovação das condições de habilitação e contratação consignadas neste Edital, que deverão ser mantidas pelo fornecedor durante a vigência do contrato.</w:t>
      </w:r>
    </w:p>
    <w:p w14:paraId="377567D5" w14:textId="77777777" w:rsidR="002F474B" w:rsidRPr="000512D4" w:rsidRDefault="002F474B" w:rsidP="00DD2C0C">
      <w:pPr>
        <w:pStyle w:val="Nivel2"/>
        <w:numPr>
          <w:ilvl w:val="0"/>
          <w:numId w:val="0"/>
        </w:numPr>
        <w:spacing w:before="0" w:after="0" w:line="240" w:lineRule="auto"/>
        <w:rPr>
          <w:rFonts w:ascii="Consolas" w:eastAsia="Arial" w:hAnsi="Consolas" w:cs="Times New Roman"/>
          <w:color w:val="000000" w:themeColor="text1"/>
          <w:sz w:val="28"/>
          <w:szCs w:val="28"/>
        </w:rPr>
      </w:pPr>
    </w:p>
    <w:p w14:paraId="026637CB" w14:textId="77777777" w:rsidR="0073125B" w:rsidRPr="000512D4" w:rsidRDefault="0073125B" w:rsidP="00DD2C0C">
      <w:pPr>
        <w:pStyle w:val="Nivel3"/>
        <w:numPr>
          <w:ilvl w:val="0"/>
          <w:numId w:val="0"/>
        </w:numPr>
        <w:spacing w:before="0" w:after="0" w:line="240" w:lineRule="auto"/>
        <w:rPr>
          <w:rFonts w:ascii="Consolas" w:eastAsiaTheme="minorEastAsia" w:hAnsi="Consolas" w:cs="Times New Roman"/>
          <w:color w:val="000000" w:themeColor="text1"/>
          <w:sz w:val="28"/>
          <w:szCs w:val="28"/>
        </w:rPr>
      </w:pPr>
      <w:r w:rsidRPr="000512D4">
        <w:rPr>
          <w:rFonts w:ascii="Consolas" w:hAnsi="Consolas" w:cs="Times New Roman"/>
          <w:color w:val="000000" w:themeColor="text1"/>
          <w:sz w:val="28"/>
          <w:szCs w:val="28"/>
        </w:rPr>
        <w:t>11.7. A existência de registro no Cadin constitui fator impeditivo para a contratação.</w:t>
      </w:r>
    </w:p>
    <w:p w14:paraId="267716E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B75412" w14:textId="77777777" w:rsidR="0073125B" w:rsidRPr="000512D4" w:rsidRDefault="0073125B" w:rsidP="005533B2">
      <w:pPr>
        <w:pStyle w:val="Nivel01"/>
      </w:pPr>
      <w:bookmarkStart w:id="43" w:name="_Toc135469236"/>
      <w:r w:rsidRPr="000512D4">
        <w:t>12. DAS DISPOSIÇÕES GERAIS</w:t>
      </w:r>
      <w:bookmarkEnd w:id="43"/>
      <w:r w:rsidRPr="000512D4">
        <w:t>:</w:t>
      </w:r>
    </w:p>
    <w:p w14:paraId="31211C71" w14:textId="77777777" w:rsidR="0073125B" w:rsidRPr="000512D4" w:rsidRDefault="0073125B" w:rsidP="00DD2C0C">
      <w:pPr>
        <w:rPr>
          <w:rFonts w:ascii="Consolas" w:hAnsi="Consolas"/>
          <w:color w:val="000000" w:themeColor="text1"/>
          <w:sz w:val="28"/>
          <w:szCs w:val="28"/>
        </w:rPr>
      </w:pPr>
    </w:p>
    <w:p w14:paraId="5E4CF6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 Será divulgada ata da sessão pública no sistema eletrônico.</w:t>
      </w:r>
    </w:p>
    <w:p w14:paraId="49899E6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8FC6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3D6EB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12.3. Todas as referências de tempo no Edital, no aviso e durante a sessão pública observarão o horário de Brasília – DF.</w:t>
      </w:r>
    </w:p>
    <w:p w14:paraId="0BCE4A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410352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12.4. A homologação do resultado desta licitação não implicará direito à contratação.</w:t>
      </w:r>
    </w:p>
    <w:p w14:paraId="7CD32E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CB0585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2ECE915" w14:textId="4B5E3F6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0512D4" w:rsidRDefault="009E4B83" w:rsidP="00DD2C0C">
      <w:pPr>
        <w:pStyle w:val="Nivel2"/>
        <w:numPr>
          <w:ilvl w:val="0"/>
          <w:numId w:val="0"/>
        </w:numPr>
        <w:spacing w:before="0" w:after="0" w:line="240" w:lineRule="auto"/>
        <w:rPr>
          <w:rFonts w:ascii="Consolas" w:hAnsi="Consolas" w:cs="Times New Roman"/>
          <w:color w:val="000000" w:themeColor="text1"/>
          <w:sz w:val="28"/>
          <w:szCs w:val="28"/>
        </w:rPr>
      </w:pPr>
    </w:p>
    <w:p w14:paraId="05B6B45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982D7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B87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Em caso de divergência entre disposições deste Edital e de seus anexos ou demais peças que compõem o processo, prevalecerá as deste Edital.</w:t>
      </w:r>
    </w:p>
    <w:p w14:paraId="051A97A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37FB9D" w14:textId="50A3ABEE"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 xml:space="preserve">12.10. O Edital e seus anexos estão disponíveis, na íntegra, no Portal Nacional de Contratações Públicas (PNCP) e endereço eletrônico </w:t>
      </w:r>
      <w:r w:rsidR="008C146C" w:rsidRPr="00016AC6">
        <w:rPr>
          <w:rFonts w:ascii="Consolas" w:hAnsi="Consolas" w:cs="Times New Roman"/>
          <w:bCs/>
          <w:sz w:val="28"/>
          <w:szCs w:val="28"/>
        </w:rPr>
        <w:t>http://189.20.115.130:5656/comprasedital</w:t>
      </w:r>
      <w:r w:rsidRPr="00316B3C">
        <w:rPr>
          <w:rFonts w:ascii="Consolas" w:hAnsi="Consolas" w:cs="Times New Roman"/>
          <w:bCs/>
          <w:sz w:val="28"/>
          <w:szCs w:val="28"/>
        </w:rPr>
        <w:t>/</w:t>
      </w:r>
    </w:p>
    <w:p w14:paraId="46BCA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77E1DDA" w14:textId="61E34704"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 Integram este Edital, para todos os fins e efeitos, os seguintes anexos:</w:t>
      </w:r>
    </w:p>
    <w:p w14:paraId="31D18223" w14:textId="77777777" w:rsidR="00F931C6" w:rsidRPr="000512D4" w:rsidRDefault="00F931C6" w:rsidP="00DD2C0C">
      <w:pPr>
        <w:pStyle w:val="Nivel2"/>
        <w:numPr>
          <w:ilvl w:val="0"/>
          <w:numId w:val="0"/>
        </w:numPr>
        <w:spacing w:before="0" w:after="0" w:line="240" w:lineRule="auto"/>
        <w:rPr>
          <w:rFonts w:ascii="Consolas" w:hAnsi="Consolas" w:cs="Times New Roman"/>
          <w:color w:val="000000" w:themeColor="text1"/>
          <w:sz w:val="28"/>
          <w:szCs w:val="28"/>
        </w:rPr>
      </w:pPr>
    </w:p>
    <w:p w14:paraId="1C4C29D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12.11.1. ANEXO I – Termo de Referência;</w:t>
      </w:r>
    </w:p>
    <w:p w14:paraId="30EDB0F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9AAAC6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12.11.2. ANEXO II – Minuta de Termo de Contrato;</w:t>
      </w:r>
    </w:p>
    <w:p w14:paraId="13A3C50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CC980F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12.11.3. ANEXO III – Modelo Arquivo Declaração (Fase Cadastramento da Proposta Inicial).</w:t>
      </w:r>
    </w:p>
    <w:p w14:paraId="692A9CFD" w14:textId="77777777" w:rsidR="008C146C" w:rsidRPr="000512D4" w:rsidRDefault="008C146C" w:rsidP="00DD2C0C">
      <w:pPr>
        <w:pStyle w:val="Nivel3"/>
        <w:numPr>
          <w:ilvl w:val="0"/>
          <w:numId w:val="0"/>
        </w:numPr>
        <w:spacing w:before="0" w:after="0" w:line="240" w:lineRule="auto"/>
        <w:rPr>
          <w:rFonts w:ascii="Consolas" w:hAnsi="Consolas" w:cs="Times New Roman"/>
          <w:color w:val="000000" w:themeColor="text1"/>
          <w:sz w:val="28"/>
          <w:szCs w:val="28"/>
        </w:rPr>
      </w:pPr>
    </w:p>
    <w:p w14:paraId="41214E0B" w14:textId="41D6F30A" w:rsidR="008C146C" w:rsidRPr="00316B3C" w:rsidRDefault="00D11F38" w:rsidP="00D11F38">
      <w:pPr>
        <w:jc w:val="center"/>
        <w:rPr>
          <w:rFonts w:ascii="Consolas" w:eastAsia="MS Mincho" w:hAnsi="Consolas"/>
          <w:b/>
          <w:bCs/>
          <w:sz w:val="28"/>
          <w:szCs w:val="28"/>
        </w:rPr>
      </w:pPr>
      <w:r w:rsidRPr="00316B3C">
        <w:rPr>
          <w:rFonts w:ascii="Consolas" w:eastAsia="MS Mincho" w:hAnsi="Consolas"/>
          <w:b/>
          <w:bCs/>
          <w:sz w:val="28"/>
          <w:szCs w:val="28"/>
        </w:rPr>
        <w:t xml:space="preserve">PONGAÍ, </w:t>
      </w:r>
      <w:r>
        <w:rPr>
          <w:rFonts w:ascii="Consolas" w:eastAsia="MS Mincho" w:hAnsi="Consolas"/>
          <w:b/>
          <w:bCs/>
          <w:sz w:val="28"/>
          <w:szCs w:val="28"/>
        </w:rPr>
        <w:t>31</w:t>
      </w:r>
      <w:r w:rsidRPr="00316B3C">
        <w:rPr>
          <w:rFonts w:ascii="Consolas" w:eastAsia="MS Mincho" w:hAnsi="Consolas"/>
          <w:b/>
          <w:bCs/>
          <w:sz w:val="28"/>
          <w:szCs w:val="28"/>
        </w:rPr>
        <w:t xml:space="preserve"> DE </w:t>
      </w:r>
      <w:r>
        <w:rPr>
          <w:rFonts w:ascii="Consolas" w:eastAsia="MS Mincho" w:hAnsi="Consolas"/>
          <w:b/>
          <w:bCs/>
          <w:sz w:val="28"/>
          <w:szCs w:val="28"/>
        </w:rPr>
        <w:t>OUTUBRO</w:t>
      </w:r>
      <w:r w:rsidRPr="00316B3C">
        <w:rPr>
          <w:rFonts w:ascii="Consolas" w:eastAsia="MS Mincho" w:hAnsi="Consolas"/>
          <w:b/>
          <w:bCs/>
          <w:sz w:val="28"/>
          <w:szCs w:val="28"/>
        </w:rPr>
        <w:t xml:space="preserve"> DE 2025.</w:t>
      </w:r>
    </w:p>
    <w:p w14:paraId="61B9B59D" w14:textId="77777777" w:rsidR="0073125B" w:rsidRPr="00316B3C" w:rsidRDefault="0073125B" w:rsidP="00AB766E">
      <w:pPr>
        <w:pStyle w:val="Nivel01"/>
      </w:pPr>
    </w:p>
    <w:p w14:paraId="4142DB73" w14:textId="77777777" w:rsidR="0073125B" w:rsidRPr="00316B3C" w:rsidRDefault="0073125B" w:rsidP="00AB766E">
      <w:pPr>
        <w:pStyle w:val="TextosemFormatao"/>
        <w:rPr>
          <w:rFonts w:ascii="Consolas" w:hAnsi="Consolas" w:cs="Times New Roman"/>
          <w:b/>
          <w:bCs/>
          <w:sz w:val="28"/>
          <w:szCs w:val="28"/>
        </w:rPr>
      </w:pPr>
    </w:p>
    <w:p w14:paraId="3CE994CF" w14:textId="77777777" w:rsidR="0073125B" w:rsidRPr="00316B3C" w:rsidRDefault="0073125B" w:rsidP="00DD2C0C">
      <w:pPr>
        <w:pStyle w:val="TextosemFormatao"/>
        <w:jc w:val="center"/>
        <w:rPr>
          <w:rFonts w:ascii="Consolas" w:hAnsi="Consolas" w:cs="Times New Roman"/>
          <w:b/>
          <w:bCs/>
          <w:sz w:val="28"/>
          <w:szCs w:val="28"/>
        </w:rPr>
      </w:pPr>
    </w:p>
    <w:p w14:paraId="67FE8E5B" w14:textId="77777777" w:rsidR="0073125B" w:rsidRPr="00316B3C" w:rsidRDefault="0073125B" w:rsidP="00DD2C0C">
      <w:pPr>
        <w:pStyle w:val="SemEspaamento"/>
        <w:jc w:val="center"/>
        <w:rPr>
          <w:rFonts w:ascii="Consolas" w:eastAsia="MS Mincho" w:hAnsi="Consolas"/>
          <w:b/>
          <w:bCs/>
          <w:sz w:val="28"/>
          <w:szCs w:val="28"/>
        </w:rPr>
      </w:pPr>
      <w:r w:rsidRPr="00316B3C">
        <w:rPr>
          <w:rFonts w:ascii="Consolas" w:hAnsi="Consolas"/>
          <w:b/>
          <w:bCs/>
          <w:sz w:val="28"/>
          <w:szCs w:val="28"/>
        </w:rPr>
        <w:t>GILHIARD HENRIQUE DE BORTOLI</w:t>
      </w:r>
    </w:p>
    <w:p w14:paraId="2BA82C00" w14:textId="77777777" w:rsidR="0073125B" w:rsidRPr="00316B3C" w:rsidRDefault="0073125B" w:rsidP="00DD2C0C">
      <w:pPr>
        <w:widowControl w:val="0"/>
        <w:jc w:val="center"/>
        <w:rPr>
          <w:rFonts w:ascii="Consolas" w:eastAsia="Calibri" w:hAnsi="Consolas"/>
          <w:sz w:val="28"/>
          <w:szCs w:val="28"/>
        </w:rPr>
      </w:pPr>
      <w:r w:rsidRPr="00316B3C">
        <w:rPr>
          <w:rFonts w:ascii="Consolas" w:eastAsia="MS Mincho" w:hAnsi="Consolas"/>
          <w:b/>
          <w:bCs/>
          <w:sz w:val="28"/>
          <w:szCs w:val="28"/>
        </w:rPr>
        <w:t xml:space="preserve">PREFEITO MUNICIPAL DE </w:t>
      </w:r>
      <w:r w:rsidRPr="00316B3C">
        <w:rPr>
          <w:rFonts w:ascii="Consolas" w:hAnsi="Consolas"/>
          <w:b/>
          <w:bCs/>
          <w:sz w:val="28"/>
          <w:szCs w:val="28"/>
        </w:rPr>
        <w:t>PONGAÍ</w:t>
      </w:r>
    </w:p>
    <w:p w14:paraId="6DACC7E6" w14:textId="77777777" w:rsidR="0073125B" w:rsidRPr="00316B3C" w:rsidRDefault="0073125B" w:rsidP="00DD2C0C">
      <w:pPr>
        <w:widowControl w:val="0"/>
        <w:tabs>
          <w:tab w:val="left" w:pos="-1701"/>
        </w:tabs>
        <w:jc w:val="both"/>
        <w:rPr>
          <w:rFonts w:ascii="Consolas" w:hAnsi="Consolas"/>
          <w:sz w:val="28"/>
          <w:szCs w:val="28"/>
        </w:rPr>
      </w:pPr>
    </w:p>
    <w:p w14:paraId="187DC2D6" w14:textId="67AD6F7D" w:rsidR="0073125B" w:rsidRPr="000512D4" w:rsidRDefault="0073125B" w:rsidP="00DD2C0C">
      <w:pPr>
        <w:jc w:val="center"/>
        <w:rPr>
          <w:rFonts w:ascii="Consolas" w:hAnsi="Consolas"/>
          <w:b/>
          <w:bCs/>
          <w:color w:val="000000" w:themeColor="text1"/>
          <w:sz w:val="28"/>
          <w:szCs w:val="28"/>
        </w:rPr>
      </w:pPr>
      <w:r w:rsidRPr="000512D4">
        <w:rPr>
          <w:rFonts w:ascii="Consolas" w:hAnsi="Consolas"/>
          <w:b/>
          <w:color w:val="000000" w:themeColor="text1"/>
          <w:sz w:val="28"/>
          <w:szCs w:val="28"/>
        </w:rPr>
        <w:br w:type="page"/>
      </w:r>
      <w:bookmarkStart w:id="44" w:name="_Hlk82471863"/>
      <w:r w:rsidRPr="000512D4">
        <w:rPr>
          <w:rFonts w:ascii="Consolas" w:hAnsi="Consolas"/>
          <w:b/>
          <w:color w:val="000000" w:themeColor="text1"/>
          <w:sz w:val="28"/>
          <w:szCs w:val="28"/>
        </w:rPr>
        <w:lastRenderedPageBreak/>
        <w:t>PROCESSO ADMINISTRATIVO N</w:t>
      </w:r>
      <w:r w:rsidRPr="000512D4">
        <w:rPr>
          <w:rFonts w:ascii="Consolas" w:hAnsi="Consolas"/>
          <w:b/>
          <w:bCs/>
          <w:color w:val="000000" w:themeColor="text1"/>
          <w:sz w:val="28"/>
          <w:szCs w:val="28"/>
        </w:rPr>
        <w:t xml:space="preserve">º </w:t>
      </w:r>
      <w:r w:rsidR="00D11F38">
        <w:rPr>
          <w:rFonts w:ascii="Consolas" w:hAnsi="Consolas"/>
          <w:b/>
          <w:bCs/>
          <w:color w:val="000000" w:themeColor="text1"/>
          <w:sz w:val="28"/>
          <w:szCs w:val="28"/>
        </w:rPr>
        <w:t>086/2025</w:t>
      </w:r>
    </w:p>
    <w:p w14:paraId="2BA83E05" w14:textId="685908E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D11F38">
        <w:rPr>
          <w:rFonts w:ascii="Consolas" w:hAnsi="Consolas"/>
          <w:b/>
          <w:bCs/>
          <w:color w:val="000000" w:themeColor="text1"/>
          <w:sz w:val="28"/>
          <w:szCs w:val="28"/>
        </w:rPr>
        <w:t>032/2025</w:t>
      </w:r>
    </w:p>
    <w:p w14:paraId="70601B15"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ANEXO I – TERMO DE REFERÊNCIA</w:t>
      </w:r>
    </w:p>
    <w:p w14:paraId="31FBE998" w14:textId="77777777" w:rsidR="0073125B" w:rsidRPr="000512D4" w:rsidRDefault="0073125B" w:rsidP="00DD2C0C">
      <w:pPr>
        <w:jc w:val="both"/>
        <w:rPr>
          <w:rFonts w:ascii="Consolas" w:hAnsi="Consolas"/>
          <w:bCs/>
          <w:color w:val="000000" w:themeColor="text1"/>
          <w:sz w:val="28"/>
          <w:szCs w:val="28"/>
        </w:rPr>
      </w:pPr>
    </w:p>
    <w:p w14:paraId="283D3487" w14:textId="77777777" w:rsidR="0073125B" w:rsidRPr="000512D4" w:rsidRDefault="0073125B" w:rsidP="005533B2">
      <w:pPr>
        <w:pStyle w:val="Nivel01"/>
      </w:pPr>
      <w:r w:rsidRPr="000512D4">
        <w:t>1. CONDIÇÕES GERAIS DA CONTRATAÇÃO:</w:t>
      </w:r>
    </w:p>
    <w:p w14:paraId="4F14DD62" w14:textId="77777777" w:rsidR="0073125B" w:rsidRPr="000512D4" w:rsidRDefault="0073125B" w:rsidP="00DD2C0C">
      <w:pPr>
        <w:rPr>
          <w:rFonts w:ascii="Consolas" w:hAnsi="Consolas"/>
          <w:color w:val="000000" w:themeColor="text1"/>
          <w:sz w:val="28"/>
          <w:szCs w:val="28"/>
        </w:rPr>
      </w:pPr>
    </w:p>
    <w:p w14:paraId="6E7DD73C" w14:textId="53F002FF"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1.1. </w:t>
      </w:r>
      <w:r w:rsidR="00D11F38" w:rsidRPr="005830AB">
        <w:rPr>
          <w:rFonts w:ascii="Consolas" w:hAnsi="Consolas"/>
          <w:bCs/>
          <w:sz w:val="28"/>
          <w:szCs w:val="28"/>
        </w:rPr>
        <w:t>Contratação de Empresa para a Prestação de Serviços na Realização</w:t>
      </w:r>
      <w:r w:rsidR="00D11F38" w:rsidRPr="005830AB">
        <w:rPr>
          <w:rFonts w:ascii="Consolas" w:hAnsi="Consolas"/>
          <w:sz w:val="28"/>
          <w:szCs w:val="28"/>
        </w:rPr>
        <w:t xml:space="preserve"> </w:t>
      </w:r>
      <w:r w:rsidR="00D11F38" w:rsidRPr="005830AB">
        <w:rPr>
          <w:rFonts w:ascii="Consolas" w:hAnsi="Consolas"/>
          <w:bCs/>
          <w:sz w:val="28"/>
          <w:szCs w:val="28"/>
        </w:rPr>
        <w:t xml:space="preserve">de Formatura </w:t>
      </w:r>
      <w:r w:rsidR="00D11F38" w:rsidRPr="005830AB">
        <w:rPr>
          <w:rFonts w:ascii="Consolas" w:hAnsi="Consolas"/>
          <w:sz w:val="28"/>
          <w:szCs w:val="28"/>
        </w:rPr>
        <w:t>para os alunos da Rede Municipal de Ensino</w:t>
      </w:r>
      <w:r w:rsidR="00D11F38" w:rsidRPr="005830AB">
        <w:rPr>
          <w:rFonts w:ascii="Consolas" w:hAnsi="Consolas"/>
          <w:bCs/>
          <w:sz w:val="28"/>
          <w:szCs w:val="28"/>
        </w:rPr>
        <w:t xml:space="preserve">, no dia </w:t>
      </w:r>
      <w:r w:rsidR="00D11F38" w:rsidRPr="000B3A31">
        <w:rPr>
          <w:rFonts w:ascii="Consolas" w:hAnsi="Consolas"/>
          <w:bCs/>
          <w:color w:val="000000" w:themeColor="text1"/>
          <w:sz w:val="28"/>
          <w:szCs w:val="28"/>
        </w:rPr>
        <w:t>05 de dezembro de 2025</w:t>
      </w:r>
      <w:r w:rsidR="00D11F38" w:rsidRPr="000B3A31">
        <w:rPr>
          <w:rFonts w:ascii="Consolas" w:hAnsi="Consolas"/>
          <w:color w:val="000000" w:themeColor="text1"/>
          <w:sz w:val="28"/>
          <w:szCs w:val="28"/>
        </w:rPr>
        <w:t>,</w:t>
      </w:r>
      <w:r w:rsidR="00D11F38" w:rsidRPr="005830AB">
        <w:rPr>
          <w:rFonts w:ascii="Consolas" w:hAnsi="Consolas"/>
          <w:sz w:val="28"/>
          <w:szCs w:val="28"/>
        </w:rPr>
        <w:t xml:space="preserve"> no Ginásio de Esportes Prefeito Alcides Navarro, localizado na Rua Guido </w:t>
      </w:r>
      <w:proofErr w:type="spellStart"/>
      <w:r w:rsidR="00D11F38" w:rsidRPr="005830AB">
        <w:rPr>
          <w:rFonts w:ascii="Consolas" w:hAnsi="Consolas"/>
          <w:sz w:val="28"/>
          <w:szCs w:val="28"/>
        </w:rPr>
        <w:t>Campitelli</w:t>
      </w:r>
      <w:proofErr w:type="spellEnd"/>
      <w:r w:rsidR="00D11F38" w:rsidRPr="005830AB">
        <w:rPr>
          <w:rFonts w:ascii="Consolas" w:hAnsi="Consolas"/>
          <w:sz w:val="28"/>
          <w:szCs w:val="28"/>
        </w:rPr>
        <w:t xml:space="preserve"> s/nº - Bairro Centro – Pongaí – SP</w:t>
      </w:r>
      <w:r w:rsidRPr="000512D4">
        <w:rPr>
          <w:rFonts w:ascii="Consolas" w:hAnsi="Consolas" w:cs="Times New Roman"/>
          <w:color w:val="000000" w:themeColor="text1"/>
          <w:sz w:val="28"/>
          <w:szCs w:val="28"/>
        </w:rPr>
        <w:t xml:space="preserve">, nos termos da tabela abaixo, conforme condições e exigências estabelecidas neste instrumento </w:t>
      </w:r>
    </w:p>
    <w:p w14:paraId="6CB7027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1146"/>
        <w:gridCol w:w="3943"/>
        <w:gridCol w:w="823"/>
        <w:gridCol w:w="1020"/>
        <w:gridCol w:w="932"/>
        <w:gridCol w:w="1096"/>
      </w:tblGrid>
      <w:tr w:rsidR="00EC635E" w:rsidRPr="00EC635E" w14:paraId="6048A396" w14:textId="77777777" w:rsidTr="00EC635E">
        <w:trPr>
          <w:trHeight w:val="20"/>
          <w:jc w:val="center"/>
        </w:trPr>
        <w:tc>
          <w:tcPr>
            <w:tcW w:w="688" w:type="dxa"/>
            <w:shd w:val="clear" w:color="auto" w:fill="D0CECE" w:themeFill="background2" w:themeFillShade="E6"/>
            <w:noWrap/>
          </w:tcPr>
          <w:p w14:paraId="52B1DC06"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ITEM</w:t>
            </w:r>
          </w:p>
        </w:tc>
        <w:tc>
          <w:tcPr>
            <w:tcW w:w="1146" w:type="dxa"/>
            <w:shd w:val="clear" w:color="auto" w:fill="D0CECE" w:themeFill="background2" w:themeFillShade="E6"/>
            <w:noWrap/>
          </w:tcPr>
          <w:p w14:paraId="0C52AD39"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hAnsi="Consolas" w:cs="Arial"/>
                <w:b/>
                <w:bCs/>
                <w:color w:val="000000" w:themeColor="text1"/>
                <w:sz w:val="16"/>
                <w:szCs w:val="16"/>
              </w:rPr>
              <w:t>CÓDIGO</w:t>
            </w:r>
          </w:p>
        </w:tc>
        <w:tc>
          <w:tcPr>
            <w:tcW w:w="3943" w:type="dxa"/>
            <w:shd w:val="clear" w:color="auto" w:fill="D0CECE" w:themeFill="background2" w:themeFillShade="E6"/>
            <w:noWrap/>
          </w:tcPr>
          <w:p w14:paraId="5ACC0B6B"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ESPECIFICAÇÃO</w:t>
            </w:r>
          </w:p>
        </w:tc>
        <w:tc>
          <w:tcPr>
            <w:tcW w:w="823" w:type="dxa"/>
            <w:shd w:val="clear" w:color="auto" w:fill="D0CECE" w:themeFill="background2" w:themeFillShade="E6"/>
            <w:noWrap/>
          </w:tcPr>
          <w:p w14:paraId="60DEEC0C"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UNIDADE DE MEDIDA</w:t>
            </w:r>
          </w:p>
        </w:tc>
        <w:tc>
          <w:tcPr>
            <w:tcW w:w="1020" w:type="dxa"/>
            <w:shd w:val="clear" w:color="auto" w:fill="D0CECE" w:themeFill="background2" w:themeFillShade="E6"/>
            <w:noWrap/>
          </w:tcPr>
          <w:p w14:paraId="631282F1"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QUANTIDADE</w:t>
            </w:r>
          </w:p>
        </w:tc>
        <w:tc>
          <w:tcPr>
            <w:tcW w:w="915" w:type="dxa"/>
            <w:shd w:val="clear" w:color="auto" w:fill="D0CECE" w:themeFill="background2" w:themeFillShade="E6"/>
            <w:noWrap/>
          </w:tcPr>
          <w:p w14:paraId="583637AF"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VALOR UNITÁRIO R$</w:t>
            </w:r>
          </w:p>
        </w:tc>
        <w:tc>
          <w:tcPr>
            <w:tcW w:w="1096" w:type="dxa"/>
            <w:shd w:val="clear" w:color="auto" w:fill="D0CECE" w:themeFill="background2" w:themeFillShade="E6"/>
            <w:noWrap/>
          </w:tcPr>
          <w:p w14:paraId="33031023" w14:textId="77777777" w:rsidR="00D11F38" w:rsidRPr="00EC635E" w:rsidRDefault="00D11F38" w:rsidP="00EC635E">
            <w:pPr>
              <w:jc w:val="center"/>
              <w:rPr>
                <w:rFonts w:ascii="Consolas" w:eastAsia="Arial" w:hAnsi="Consolas" w:cs="Arial"/>
                <w:b/>
                <w:bCs/>
                <w:color w:val="000000" w:themeColor="text1"/>
                <w:sz w:val="16"/>
                <w:szCs w:val="16"/>
              </w:rPr>
            </w:pPr>
            <w:r w:rsidRPr="00EC635E">
              <w:rPr>
                <w:rFonts w:ascii="Consolas" w:eastAsia="Arial" w:hAnsi="Consolas" w:cs="Arial"/>
                <w:b/>
                <w:bCs/>
                <w:color w:val="000000" w:themeColor="text1"/>
                <w:sz w:val="16"/>
                <w:szCs w:val="16"/>
              </w:rPr>
              <w:t>VALOR TOTAL</w:t>
            </w:r>
          </w:p>
          <w:p w14:paraId="178EE735" w14:textId="77777777" w:rsidR="00D11F38" w:rsidRPr="00EC635E" w:rsidRDefault="00D11F38" w:rsidP="00EC635E">
            <w:pPr>
              <w:jc w:val="center"/>
              <w:rPr>
                <w:rFonts w:ascii="Consolas" w:hAnsi="Consolas" w:cs="Calibri"/>
                <w:color w:val="000000" w:themeColor="text1"/>
                <w:sz w:val="16"/>
                <w:szCs w:val="16"/>
              </w:rPr>
            </w:pPr>
            <w:r w:rsidRPr="00EC635E">
              <w:rPr>
                <w:rFonts w:ascii="Consolas" w:eastAsia="Arial" w:hAnsi="Consolas" w:cs="Arial"/>
                <w:b/>
                <w:bCs/>
                <w:color w:val="000000" w:themeColor="text1"/>
                <w:sz w:val="16"/>
                <w:szCs w:val="16"/>
              </w:rPr>
              <w:t>R$</w:t>
            </w:r>
          </w:p>
        </w:tc>
      </w:tr>
      <w:tr w:rsidR="00EC635E" w:rsidRPr="00EC635E" w14:paraId="0A1FD175" w14:textId="77777777" w:rsidTr="00EC635E">
        <w:trPr>
          <w:trHeight w:val="20"/>
          <w:jc w:val="center"/>
        </w:trPr>
        <w:tc>
          <w:tcPr>
            <w:tcW w:w="688" w:type="dxa"/>
            <w:noWrap/>
            <w:vAlign w:val="bottom"/>
            <w:hideMark/>
          </w:tcPr>
          <w:p w14:paraId="5DB88855" w14:textId="7F4F4E2C" w:rsidR="00EC635E" w:rsidRPr="00EC635E" w:rsidRDefault="00EC635E" w:rsidP="00EC635E">
            <w:pPr>
              <w:jc w:val="center"/>
              <w:rPr>
                <w:rFonts w:ascii="Consolas" w:hAnsi="Consolas" w:cs="Calibri"/>
                <w:color w:val="000000" w:themeColor="text1"/>
                <w:sz w:val="16"/>
                <w:szCs w:val="16"/>
              </w:rPr>
            </w:pPr>
            <w:r w:rsidRPr="00EC635E">
              <w:rPr>
                <w:rFonts w:ascii="Consolas" w:hAnsi="Consolas" w:cs="Calibri"/>
                <w:color w:val="000000" w:themeColor="text1"/>
                <w:sz w:val="16"/>
                <w:szCs w:val="16"/>
              </w:rPr>
              <w:t>1</w:t>
            </w:r>
          </w:p>
        </w:tc>
        <w:tc>
          <w:tcPr>
            <w:tcW w:w="1146" w:type="dxa"/>
            <w:noWrap/>
            <w:vAlign w:val="bottom"/>
            <w:hideMark/>
          </w:tcPr>
          <w:p w14:paraId="0B5312BA" w14:textId="0EE42A7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114.016.480</w:t>
            </w:r>
          </w:p>
        </w:tc>
        <w:tc>
          <w:tcPr>
            <w:tcW w:w="3943" w:type="dxa"/>
            <w:noWrap/>
            <w:hideMark/>
          </w:tcPr>
          <w:p w14:paraId="0D0227FD" w14:textId="5A67838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FRITOS - BOLINHAS DE QUEIJO</w:t>
            </w:r>
          </w:p>
        </w:tc>
        <w:tc>
          <w:tcPr>
            <w:tcW w:w="823" w:type="dxa"/>
            <w:noWrap/>
            <w:vAlign w:val="bottom"/>
            <w:hideMark/>
          </w:tcPr>
          <w:p w14:paraId="26C4D427" w14:textId="1B2C5A2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hideMark/>
          </w:tcPr>
          <w:p w14:paraId="680B9B55" w14:textId="674248B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1.250,</w:t>
            </w:r>
          </w:p>
        </w:tc>
        <w:tc>
          <w:tcPr>
            <w:tcW w:w="915" w:type="dxa"/>
            <w:noWrap/>
            <w:vAlign w:val="bottom"/>
            <w:hideMark/>
          </w:tcPr>
          <w:p w14:paraId="2052EA71" w14:textId="45EB161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1,15</w:t>
            </w:r>
          </w:p>
        </w:tc>
        <w:tc>
          <w:tcPr>
            <w:tcW w:w="1096" w:type="dxa"/>
            <w:noWrap/>
            <w:vAlign w:val="bottom"/>
            <w:hideMark/>
          </w:tcPr>
          <w:p w14:paraId="27F8AD5F" w14:textId="54B6BF55"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1.437,50</w:t>
            </w:r>
          </w:p>
        </w:tc>
      </w:tr>
      <w:tr w:rsidR="00EC635E" w:rsidRPr="00EC635E" w14:paraId="31032CC2" w14:textId="77777777" w:rsidTr="00EC635E">
        <w:trPr>
          <w:trHeight w:val="20"/>
          <w:jc w:val="center"/>
        </w:trPr>
        <w:tc>
          <w:tcPr>
            <w:tcW w:w="688" w:type="dxa"/>
            <w:noWrap/>
            <w:vAlign w:val="bottom"/>
          </w:tcPr>
          <w:p w14:paraId="01B334F9" w14:textId="31813F2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1146" w:type="dxa"/>
            <w:noWrap/>
            <w:vAlign w:val="bottom"/>
          </w:tcPr>
          <w:p w14:paraId="5303E22A" w14:textId="65EFDC8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114.016.481</w:t>
            </w:r>
          </w:p>
        </w:tc>
        <w:tc>
          <w:tcPr>
            <w:tcW w:w="3943" w:type="dxa"/>
            <w:noWrap/>
          </w:tcPr>
          <w:p w14:paraId="57083775" w14:textId="53C291B2"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FRITOS - KIBE</w:t>
            </w:r>
          </w:p>
        </w:tc>
        <w:tc>
          <w:tcPr>
            <w:tcW w:w="823" w:type="dxa"/>
            <w:noWrap/>
            <w:vAlign w:val="bottom"/>
          </w:tcPr>
          <w:p w14:paraId="714457F2" w14:textId="6F02841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65EED3F3" w14:textId="624CE41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1.250,</w:t>
            </w:r>
          </w:p>
        </w:tc>
        <w:tc>
          <w:tcPr>
            <w:tcW w:w="915" w:type="dxa"/>
            <w:noWrap/>
            <w:vAlign w:val="bottom"/>
          </w:tcPr>
          <w:p w14:paraId="164606FE" w14:textId="4EEE4762"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1,15</w:t>
            </w:r>
          </w:p>
        </w:tc>
        <w:tc>
          <w:tcPr>
            <w:tcW w:w="1096" w:type="dxa"/>
            <w:noWrap/>
            <w:vAlign w:val="bottom"/>
          </w:tcPr>
          <w:p w14:paraId="1786FF77" w14:textId="659F341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1.437,50</w:t>
            </w:r>
          </w:p>
        </w:tc>
      </w:tr>
      <w:tr w:rsidR="00EC635E" w:rsidRPr="00EC635E" w14:paraId="6337DAA0" w14:textId="77777777" w:rsidTr="00EC635E">
        <w:trPr>
          <w:trHeight w:val="20"/>
          <w:jc w:val="center"/>
        </w:trPr>
        <w:tc>
          <w:tcPr>
            <w:tcW w:w="688" w:type="dxa"/>
            <w:noWrap/>
            <w:vAlign w:val="bottom"/>
          </w:tcPr>
          <w:p w14:paraId="61D8CE9D" w14:textId="1BD9E1A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w:t>
            </w:r>
          </w:p>
        </w:tc>
        <w:tc>
          <w:tcPr>
            <w:tcW w:w="1146" w:type="dxa"/>
            <w:noWrap/>
            <w:vAlign w:val="bottom"/>
          </w:tcPr>
          <w:p w14:paraId="557B4975" w14:textId="550303C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114.016.482</w:t>
            </w:r>
          </w:p>
        </w:tc>
        <w:tc>
          <w:tcPr>
            <w:tcW w:w="3943" w:type="dxa"/>
            <w:noWrap/>
          </w:tcPr>
          <w:p w14:paraId="75BDE0F9" w14:textId="5E9597D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FRITOS - COXINHA DE CARNE</w:t>
            </w:r>
          </w:p>
        </w:tc>
        <w:tc>
          <w:tcPr>
            <w:tcW w:w="823" w:type="dxa"/>
            <w:noWrap/>
            <w:vAlign w:val="bottom"/>
          </w:tcPr>
          <w:p w14:paraId="106C97A3" w14:textId="73BD7B2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31020056" w14:textId="3A0D1E3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1.250,</w:t>
            </w:r>
          </w:p>
        </w:tc>
        <w:tc>
          <w:tcPr>
            <w:tcW w:w="915" w:type="dxa"/>
            <w:noWrap/>
            <w:vAlign w:val="bottom"/>
          </w:tcPr>
          <w:p w14:paraId="34D3BEF5" w14:textId="2AE571E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1,15</w:t>
            </w:r>
          </w:p>
        </w:tc>
        <w:tc>
          <w:tcPr>
            <w:tcW w:w="1096" w:type="dxa"/>
            <w:noWrap/>
            <w:vAlign w:val="bottom"/>
          </w:tcPr>
          <w:p w14:paraId="3A517D11" w14:textId="68B3378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1.437,50</w:t>
            </w:r>
          </w:p>
        </w:tc>
      </w:tr>
      <w:tr w:rsidR="00EC635E" w:rsidRPr="00EC635E" w14:paraId="1F7278AE" w14:textId="77777777" w:rsidTr="00EC635E">
        <w:trPr>
          <w:trHeight w:val="20"/>
          <w:jc w:val="center"/>
        </w:trPr>
        <w:tc>
          <w:tcPr>
            <w:tcW w:w="688" w:type="dxa"/>
            <w:noWrap/>
            <w:vAlign w:val="bottom"/>
          </w:tcPr>
          <w:p w14:paraId="70CB2A14" w14:textId="46D5F46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w:t>
            </w:r>
          </w:p>
        </w:tc>
        <w:tc>
          <w:tcPr>
            <w:tcW w:w="1146" w:type="dxa"/>
            <w:noWrap/>
            <w:vAlign w:val="bottom"/>
          </w:tcPr>
          <w:p w14:paraId="3D1A2811" w14:textId="4753A32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114.016.483</w:t>
            </w:r>
          </w:p>
        </w:tc>
        <w:tc>
          <w:tcPr>
            <w:tcW w:w="3943" w:type="dxa"/>
            <w:noWrap/>
          </w:tcPr>
          <w:p w14:paraId="2F7FF61C" w14:textId="7FBC4FEF"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FRITOS - SALSICHA</w:t>
            </w:r>
          </w:p>
        </w:tc>
        <w:tc>
          <w:tcPr>
            <w:tcW w:w="823" w:type="dxa"/>
            <w:noWrap/>
            <w:vAlign w:val="bottom"/>
          </w:tcPr>
          <w:p w14:paraId="5B115328" w14:textId="79E935B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42B00E35" w14:textId="7154BA0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1.250,</w:t>
            </w:r>
          </w:p>
        </w:tc>
        <w:tc>
          <w:tcPr>
            <w:tcW w:w="915" w:type="dxa"/>
            <w:noWrap/>
            <w:vAlign w:val="bottom"/>
          </w:tcPr>
          <w:p w14:paraId="771DD793" w14:textId="3C245FA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1,15</w:t>
            </w:r>
          </w:p>
        </w:tc>
        <w:tc>
          <w:tcPr>
            <w:tcW w:w="1096" w:type="dxa"/>
            <w:noWrap/>
            <w:vAlign w:val="bottom"/>
          </w:tcPr>
          <w:p w14:paraId="4EE417D0" w14:textId="171456C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1.437,50</w:t>
            </w:r>
          </w:p>
        </w:tc>
      </w:tr>
      <w:tr w:rsidR="00EC635E" w:rsidRPr="00EC635E" w14:paraId="08B223B4" w14:textId="77777777" w:rsidTr="00EC635E">
        <w:trPr>
          <w:trHeight w:val="20"/>
          <w:jc w:val="center"/>
        </w:trPr>
        <w:tc>
          <w:tcPr>
            <w:tcW w:w="688" w:type="dxa"/>
            <w:noWrap/>
            <w:vAlign w:val="bottom"/>
          </w:tcPr>
          <w:p w14:paraId="058C7731" w14:textId="429A8A5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w:t>
            </w:r>
          </w:p>
        </w:tc>
        <w:tc>
          <w:tcPr>
            <w:tcW w:w="1146" w:type="dxa"/>
            <w:noWrap/>
            <w:vAlign w:val="bottom"/>
          </w:tcPr>
          <w:p w14:paraId="78C54D51" w14:textId="3E34C64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114.016.484</w:t>
            </w:r>
          </w:p>
        </w:tc>
        <w:tc>
          <w:tcPr>
            <w:tcW w:w="3943" w:type="dxa"/>
            <w:noWrap/>
          </w:tcPr>
          <w:p w14:paraId="4434174F" w14:textId="039A649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ASSADOS - ESFIHAS DE CARNE</w:t>
            </w:r>
          </w:p>
        </w:tc>
        <w:tc>
          <w:tcPr>
            <w:tcW w:w="823" w:type="dxa"/>
            <w:noWrap/>
            <w:vAlign w:val="bottom"/>
          </w:tcPr>
          <w:p w14:paraId="1D6F0758" w14:textId="43B2CC1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4779860C" w14:textId="504A77B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2.500,</w:t>
            </w:r>
          </w:p>
        </w:tc>
        <w:tc>
          <w:tcPr>
            <w:tcW w:w="915" w:type="dxa"/>
            <w:noWrap/>
            <w:vAlign w:val="bottom"/>
          </w:tcPr>
          <w:p w14:paraId="1C18545A" w14:textId="2772585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1,53</w:t>
            </w:r>
          </w:p>
        </w:tc>
        <w:tc>
          <w:tcPr>
            <w:tcW w:w="1096" w:type="dxa"/>
            <w:noWrap/>
            <w:vAlign w:val="bottom"/>
          </w:tcPr>
          <w:p w14:paraId="6C68B9F0" w14:textId="57976ED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3.825,00</w:t>
            </w:r>
          </w:p>
        </w:tc>
      </w:tr>
      <w:tr w:rsidR="00EC635E" w:rsidRPr="00EC635E" w14:paraId="07489BB2" w14:textId="77777777" w:rsidTr="00EC635E">
        <w:trPr>
          <w:trHeight w:val="20"/>
          <w:jc w:val="center"/>
        </w:trPr>
        <w:tc>
          <w:tcPr>
            <w:tcW w:w="688" w:type="dxa"/>
            <w:noWrap/>
            <w:vAlign w:val="bottom"/>
          </w:tcPr>
          <w:p w14:paraId="35105914" w14:textId="54C9202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6</w:t>
            </w:r>
          </w:p>
        </w:tc>
        <w:tc>
          <w:tcPr>
            <w:tcW w:w="1146" w:type="dxa"/>
            <w:noWrap/>
            <w:vAlign w:val="bottom"/>
          </w:tcPr>
          <w:p w14:paraId="4F361FF1" w14:textId="50E0784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114.016.485</w:t>
            </w:r>
          </w:p>
        </w:tc>
        <w:tc>
          <w:tcPr>
            <w:tcW w:w="3943" w:type="dxa"/>
            <w:noWrap/>
          </w:tcPr>
          <w:p w14:paraId="6A744BEC" w14:textId="57D72F7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SALGADOS ASSADOS - ENROLADINHOS DE FRIOS</w:t>
            </w:r>
          </w:p>
        </w:tc>
        <w:tc>
          <w:tcPr>
            <w:tcW w:w="823" w:type="dxa"/>
            <w:noWrap/>
            <w:vAlign w:val="bottom"/>
          </w:tcPr>
          <w:p w14:paraId="0A9181BE" w14:textId="55B6E5F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0B2B03CF" w14:textId="0ECD6A5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2.500,</w:t>
            </w:r>
          </w:p>
        </w:tc>
        <w:tc>
          <w:tcPr>
            <w:tcW w:w="915" w:type="dxa"/>
            <w:noWrap/>
            <w:vAlign w:val="bottom"/>
          </w:tcPr>
          <w:p w14:paraId="0C3DCF01" w14:textId="21891FB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1,53</w:t>
            </w:r>
          </w:p>
        </w:tc>
        <w:tc>
          <w:tcPr>
            <w:tcW w:w="1096" w:type="dxa"/>
            <w:noWrap/>
            <w:vAlign w:val="bottom"/>
          </w:tcPr>
          <w:p w14:paraId="3A3B12AF" w14:textId="3E89B67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3.825,00</w:t>
            </w:r>
          </w:p>
        </w:tc>
      </w:tr>
      <w:tr w:rsidR="00EC635E" w:rsidRPr="00EC635E" w14:paraId="27088EBD" w14:textId="77777777" w:rsidTr="00EC635E">
        <w:trPr>
          <w:trHeight w:val="20"/>
          <w:jc w:val="center"/>
        </w:trPr>
        <w:tc>
          <w:tcPr>
            <w:tcW w:w="688" w:type="dxa"/>
            <w:noWrap/>
            <w:vAlign w:val="bottom"/>
          </w:tcPr>
          <w:p w14:paraId="0789A028" w14:textId="3DB9CD6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7</w:t>
            </w:r>
          </w:p>
        </w:tc>
        <w:tc>
          <w:tcPr>
            <w:tcW w:w="1146" w:type="dxa"/>
            <w:noWrap/>
            <w:vAlign w:val="bottom"/>
          </w:tcPr>
          <w:p w14:paraId="45D1E39D" w14:textId="15F3765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907.006.489</w:t>
            </w:r>
          </w:p>
        </w:tc>
        <w:tc>
          <w:tcPr>
            <w:tcW w:w="3943" w:type="dxa"/>
            <w:noWrap/>
          </w:tcPr>
          <w:p w14:paraId="2015EA02" w14:textId="6A6A0DF6"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CONTRATAÇÕES DE GARÇONS</w:t>
            </w:r>
          </w:p>
        </w:tc>
        <w:tc>
          <w:tcPr>
            <w:tcW w:w="823" w:type="dxa"/>
            <w:noWrap/>
            <w:vAlign w:val="bottom"/>
          </w:tcPr>
          <w:p w14:paraId="03BF1EC1" w14:textId="6B6A590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560B854A" w14:textId="716488C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18,</w:t>
            </w:r>
          </w:p>
        </w:tc>
        <w:tc>
          <w:tcPr>
            <w:tcW w:w="915" w:type="dxa"/>
            <w:noWrap/>
            <w:vAlign w:val="bottom"/>
          </w:tcPr>
          <w:p w14:paraId="1305440C" w14:textId="2C65249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251,50</w:t>
            </w:r>
          </w:p>
        </w:tc>
        <w:tc>
          <w:tcPr>
            <w:tcW w:w="1096" w:type="dxa"/>
            <w:noWrap/>
            <w:vAlign w:val="bottom"/>
          </w:tcPr>
          <w:p w14:paraId="4C1043DF" w14:textId="74E60F5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4.527,00</w:t>
            </w:r>
          </w:p>
        </w:tc>
      </w:tr>
      <w:tr w:rsidR="00EC635E" w:rsidRPr="00EC635E" w14:paraId="31DE796D" w14:textId="77777777" w:rsidTr="00EC635E">
        <w:trPr>
          <w:trHeight w:val="20"/>
          <w:jc w:val="center"/>
        </w:trPr>
        <w:tc>
          <w:tcPr>
            <w:tcW w:w="688" w:type="dxa"/>
            <w:noWrap/>
            <w:vAlign w:val="bottom"/>
          </w:tcPr>
          <w:p w14:paraId="0E58C281" w14:textId="2C935C5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8</w:t>
            </w:r>
          </w:p>
        </w:tc>
        <w:tc>
          <w:tcPr>
            <w:tcW w:w="1146" w:type="dxa"/>
            <w:noWrap/>
            <w:vAlign w:val="bottom"/>
          </w:tcPr>
          <w:p w14:paraId="7E2A7A2B" w14:textId="1635D47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907.006.490</w:t>
            </w:r>
          </w:p>
        </w:tc>
        <w:tc>
          <w:tcPr>
            <w:tcW w:w="3943" w:type="dxa"/>
            <w:noWrap/>
          </w:tcPr>
          <w:p w14:paraId="3E9DC360" w14:textId="33C9C57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PERSONAGENS - RECEPTIVOS, POCKET SHOW AO VIVO, SESSÃO FOTOGRAFICA, 2 HORAS DE PRESENÇA</w:t>
            </w:r>
          </w:p>
        </w:tc>
        <w:tc>
          <w:tcPr>
            <w:tcW w:w="823" w:type="dxa"/>
            <w:noWrap/>
            <w:vAlign w:val="bottom"/>
          </w:tcPr>
          <w:p w14:paraId="455D082D" w14:textId="067FF36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1D0F7912" w14:textId="0C4292C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6,</w:t>
            </w:r>
          </w:p>
        </w:tc>
        <w:tc>
          <w:tcPr>
            <w:tcW w:w="915" w:type="dxa"/>
            <w:noWrap/>
            <w:vAlign w:val="bottom"/>
          </w:tcPr>
          <w:p w14:paraId="75A46F64" w14:textId="5BAE4EB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1.179,00</w:t>
            </w:r>
          </w:p>
        </w:tc>
        <w:tc>
          <w:tcPr>
            <w:tcW w:w="1096" w:type="dxa"/>
            <w:noWrap/>
            <w:vAlign w:val="bottom"/>
          </w:tcPr>
          <w:p w14:paraId="405256F3" w14:textId="6B82911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7.074,00</w:t>
            </w:r>
          </w:p>
        </w:tc>
      </w:tr>
      <w:tr w:rsidR="00EC635E" w:rsidRPr="00EC635E" w14:paraId="39A69C87" w14:textId="77777777" w:rsidTr="00EC635E">
        <w:trPr>
          <w:trHeight w:val="20"/>
          <w:jc w:val="center"/>
        </w:trPr>
        <w:tc>
          <w:tcPr>
            <w:tcW w:w="688" w:type="dxa"/>
            <w:noWrap/>
            <w:vAlign w:val="bottom"/>
          </w:tcPr>
          <w:p w14:paraId="3EE51993" w14:textId="489C3FE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w:t>
            </w:r>
          </w:p>
        </w:tc>
        <w:tc>
          <w:tcPr>
            <w:tcW w:w="1146" w:type="dxa"/>
            <w:noWrap/>
            <w:vAlign w:val="bottom"/>
          </w:tcPr>
          <w:p w14:paraId="7612E11C" w14:textId="79648E4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907.006.491</w:t>
            </w:r>
          </w:p>
        </w:tc>
        <w:tc>
          <w:tcPr>
            <w:tcW w:w="3943" w:type="dxa"/>
            <w:noWrap/>
          </w:tcPr>
          <w:p w14:paraId="4D52DEAA" w14:textId="2CDD024A"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PRATINHOS, 22CM DE DIÂMETRO, PAPEL, PERSONALIZADO COM TEMA ALICE NO PAÍS DAS MARAVILHAS</w:t>
            </w:r>
          </w:p>
        </w:tc>
        <w:tc>
          <w:tcPr>
            <w:tcW w:w="823" w:type="dxa"/>
            <w:noWrap/>
            <w:vAlign w:val="bottom"/>
          </w:tcPr>
          <w:p w14:paraId="7F350462" w14:textId="4255E1A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2FF621A2" w14:textId="5A414F2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750,</w:t>
            </w:r>
          </w:p>
        </w:tc>
        <w:tc>
          <w:tcPr>
            <w:tcW w:w="915" w:type="dxa"/>
            <w:noWrap/>
            <w:vAlign w:val="bottom"/>
          </w:tcPr>
          <w:p w14:paraId="10750B69" w14:textId="68BF55F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2,00</w:t>
            </w:r>
          </w:p>
        </w:tc>
        <w:tc>
          <w:tcPr>
            <w:tcW w:w="1096" w:type="dxa"/>
            <w:noWrap/>
            <w:vAlign w:val="bottom"/>
          </w:tcPr>
          <w:p w14:paraId="75438086" w14:textId="77551D0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1.500,00</w:t>
            </w:r>
          </w:p>
        </w:tc>
      </w:tr>
      <w:tr w:rsidR="00EC635E" w:rsidRPr="00EC635E" w14:paraId="5E1252DB" w14:textId="77777777" w:rsidTr="00EC635E">
        <w:trPr>
          <w:trHeight w:val="20"/>
          <w:jc w:val="center"/>
        </w:trPr>
        <w:tc>
          <w:tcPr>
            <w:tcW w:w="688" w:type="dxa"/>
            <w:noWrap/>
            <w:vAlign w:val="bottom"/>
          </w:tcPr>
          <w:p w14:paraId="47CFA6A8" w14:textId="4C664E4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w:t>
            </w:r>
          </w:p>
        </w:tc>
        <w:tc>
          <w:tcPr>
            <w:tcW w:w="1146" w:type="dxa"/>
            <w:noWrap/>
            <w:vAlign w:val="bottom"/>
          </w:tcPr>
          <w:p w14:paraId="04395D0B" w14:textId="48B445F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907.006.492</w:t>
            </w:r>
          </w:p>
        </w:tc>
        <w:tc>
          <w:tcPr>
            <w:tcW w:w="3943" w:type="dxa"/>
            <w:noWrap/>
          </w:tcPr>
          <w:p w14:paraId="27B31297" w14:textId="724B1FEC"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COPO DE ACRÍLICO 250ML</w:t>
            </w:r>
          </w:p>
        </w:tc>
        <w:tc>
          <w:tcPr>
            <w:tcW w:w="823" w:type="dxa"/>
            <w:noWrap/>
            <w:vAlign w:val="bottom"/>
          </w:tcPr>
          <w:p w14:paraId="1BDCE90C" w14:textId="7CED8ED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04E54210" w14:textId="05429B1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850,</w:t>
            </w:r>
          </w:p>
        </w:tc>
        <w:tc>
          <w:tcPr>
            <w:tcW w:w="915" w:type="dxa"/>
            <w:noWrap/>
            <w:vAlign w:val="bottom"/>
          </w:tcPr>
          <w:p w14:paraId="6A2404FA" w14:textId="5499F2E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2,37</w:t>
            </w:r>
          </w:p>
        </w:tc>
        <w:tc>
          <w:tcPr>
            <w:tcW w:w="1096" w:type="dxa"/>
            <w:noWrap/>
            <w:vAlign w:val="bottom"/>
          </w:tcPr>
          <w:p w14:paraId="02DFC843" w14:textId="45F53A9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2.014,50</w:t>
            </w:r>
          </w:p>
        </w:tc>
      </w:tr>
      <w:tr w:rsidR="00EC635E" w:rsidRPr="00EC635E" w14:paraId="227D1CB3" w14:textId="77777777" w:rsidTr="00EC635E">
        <w:trPr>
          <w:trHeight w:val="20"/>
          <w:jc w:val="center"/>
        </w:trPr>
        <w:tc>
          <w:tcPr>
            <w:tcW w:w="688" w:type="dxa"/>
            <w:noWrap/>
            <w:vAlign w:val="bottom"/>
          </w:tcPr>
          <w:p w14:paraId="00019553" w14:textId="0A4FC46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11</w:t>
            </w:r>
          </w:p>
        </w:tc>
        <w:tc>
          <w:tcPr>
            <w:tcW w:w="1146" w:type="dxa"/>
            <w:noWrap/>
            <w:vAlign w:val="bottom"/>
          </w:tcPr>
          <w:p w14:paraId="57CA3BA3" w14:textId="3669B83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907.006.493</w:t>
            </w:r>
          </w:p>
        </w:tc>
        <w:tc>
          <w:tcPr>
            <w:tcW w:w="3943" w:type="dxa"/>
            <w:noWrap/>
          </w:tcPr>
          <w:p w14:paraId="045EB5AF" w14:textId="45B3F75C"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GUARDANAPO DE PAPEL 24X24CM COLORIDO</w:t>
            </w:r>
          </w:p>
        </w:tc>
        <w:tc>
          <w:tcPr>
            <w:tcW w:w="823" w:type="dxa"/>
            <w:noWrap/>
            <w:vAlign w:val="bottom"/>
          </w:tcPr>
          <w:p w14:paraId="406CB744" w14:textId="476D4FB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25BF8A7D" w14:textId="342C356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1.000,</w:t>
            </w:r>
          </w:p>
        </w:tc>
        <w:tc>
          <w:tcPr>
            <w:tcW w:w="915" w:type="dxa"/>
            <w:noWrap/>
            <w:vAlign w:val="bottom"/>
          </w:tcPr>
          <w:p w14:paraId="4030AEA2" w14:textId="5F5FB8F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0,72</w:t>
            </w:r>
          </w:p>
        </w:tc>
        <w:tc>
          <w:tcPr>
            <w:tcW w:w="1096" w:type="dxa"/>
            <w:noWrap/>
            <w:vAlign w:val="bottom"/>
          </w:tcPr>
          <w:p w14:paraId="26A852CC" w14:textId="2119FC0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720,00</w:t>
            </w:r>
          </w:p>
        </w:tc>
      </w:tr>
      <w:tr w:rsidR="00EC635E" w:rsidRPr="00EC635E" w14:paraId="4EC5A245" w14:textId="77777777" w:rsidTr="00EC635E">
        <w:trPr>
          <w:trHeight w:val="20"/>
          <w:jc w:val="center"/>
        </w:trPr>
        <w:tc>
          <w:tcPr>
            <w:tcW w:w="688" w:type="dxa"/>
            <w:noWrap/>
            <w:vAlign w:val="bottom"/>
          </w:tcPr>
          <w:p w14:paraId="34C2C888" w14:textId="557938B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12</w:t>
            </w:r>
          </w:p>
        </w:tc>
        <w:tc>
          <w:tcPr>
            <w:tcW w:w="1146" w:type="dxa"/>
            <w:noWrap/>
            <w:vAlign w:val="bottom"/>
          </w:tcPr>
          <w:p w14:paraId="2F93EA84" w14:textId="7872708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907.006.494</w:t>
            </w:r>
          </w:p>
        </w:tc>
        <w:tc>
          <w:tcPr>
            <w:tcW w:w="3943" w:type="dxa"/>
            <w:noWrap/>
          </w:tcPr>
          <w:p w14:paraId="58988D03" w14:textId="201697D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ALTURAS DE ACRILICO COLORIDAS PARA COLOCAR SALGADO</w:t>
            </w:r>
          </w:p>
        </w:tc>
        <w:tc>
          <w:tcPr>
            <w:tcW w:w="823" w:type="dxa"/>
            <w:noWrap/>
            <w:vAlign w:val="bottom"/>
          </w:tcPr>
          <w:p w14:paraId="6F669BBB" w14:textId="45F45AC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4E714780" w14:textId="45E04D1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w:t>
            </w:r>
          </w:p>
        </w:tc>
        <w:tc>
          <w:tcPr>
            <w:tcW w:w="915" w:type="dxa"/>
            <w:noWrap/>
            <w:vAlign w:val="bottom"/>
          </w:tcPr>
          <w:p w14:paraId="6AD0C8FF" w14:textId="732424A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16,33</w:t>
            </w:r>
          </w:p>
        </w:tc>
        <w:tc>
          <w:tcPr>
            <w:tcW w:w="1096" w:type="dxa"/>
            <w:noWrap/>
            <w:vAlign w:val="bottom"/>
          </w:tcPr>
          <w:p w14:paraId="66BBD41F" w14:textId="797E44A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1.633,00</w:t>
            </w:r>
          </w:p>
        </w:tc>
      </w:tr>
      <w:tr w:rsidR="00EC635E" w:rsidRPr="00EC635E" w14:paraId="6FDF93AC" w14:textId="77777777" w:rsidTr="00EC635E">
        <w:trPr>
          <w:trHeight w:val="20"/>
          <w:jc w:val="center"/>
        </w:trPr>
        <w:tc>
          <w:tcPr>
            <w:tcW w:w="688" w:type="dxa"/>
            <w:noWrap/>
            <w:vAlign w:val="bottom"/>
          </w:tcPr>
          <w:p w14:paraId="0EEF1852" w14:textId="1AF13C6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13</w:t>
            </w:r>
          </w:p>
        </w:tc>
        <w:tc>
          <w:tcPr>
            <w:tcW w:w="1146" w:type="dxa"/>
            <w:noWrap/>
            <w:vAlign w:val="bottom"/>
          </w:tcPr>
          <w:p w14:paraId="0584C0CF" w14:textId="516826B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907.006.495</w:t>
            </w:r>
          </w:p>
        </w:tc>
        <w:tc>
          <w:tcPr>
            <w:tcW w:w="3943" w:type="dxa"/>
            <w:noWrap/>
          </w:tcPr>
          <w:p w14:paraId="50E56F75" w14:textId="06189B22"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CLIMATIZADOR EVAPORATIVO PORTATIL DE 20.000M³ DE VAZÃO</w:t>
            </w:r>
          </w:p>
        </w:tc>
        <w:tc>
          <w:tcPr>
            <w:tcW w:w="823" w:type="dxa"/>
            <w:noWrap/>
            <w:vAlign w:val="bottom"/>
          </w:tcPr>
          <w:p w14:paraId="0CF1C66E" w14:textId="2DB4069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32562528" w14:textId="29BE24B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w:t>
            </w:r>
          </w:p>
        </w:tc>
        <w:tc>
          <w:tcPr>
            <w:tcW w:w="915" w:type="dxa"/>
            <w:noWrap/>
            <w:vAlign w:val="bottom"/>
          </w:tcPr>
          <w:p w14:paraId="2DDC360A" w14:textId="06F709ED"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1.282,50</w:t>
            </w:r>
          </w:p>
        </w:tc>
        <w:tc>
          <w:tcPr>
            <w:tcW w:w="1096" w:type="dxa"/>
            <w:noWrap/>
            <w:vAlign w:val="bottom"/>
          </w:tcPr>
          <w:p w14:paraId="7411F48C" w14:textId="31F3818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5.130,00</w:t>
            </w:r>
          </w:p>
        </w:tc>
      </w:tr>
      <w:tr w:rsidR="00EC635E" w:rsidRPr="00EC635E" w14:paraId="4BD58C46" w14:textId="77777777" w:rsidTr="00EC635E">
        <w:trPr>
          <w:trHeight w:val="20"/>
          <w:jc w:val="center"/>
        </w:trPr>
        <w:tc>
          <w:tcPr>
            <w:tcW w:w="688" w:type="dxa"/>
            <w:noWrap/>
            <w:vAlign w:val="bottom"/>
          </w:tcPr>
          <w:p w14:paraId="6F310E37" w14:textId="1A6A95D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14</w:t>
            </w:r>
          </w:p>
        </w:tc>
        <w:tc>
          <w:tcPr>
            <w:tcW w:w="1146" w:type="dxa"/>
            <w:noWrap/>
            <w:vAlign w:val="bottom"/>
          </w:tcPr>
          <w:p w14:paraId="47FB4100" w14:textId="6547BDA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907.006.496</w:t>
            </w:r>
          </w:p>
        </w:tc>
        <w:tc>
          <w:tcPr>
            <w:tcW w:w="3943" w:type="dxa"/>
            <w:noWrap/>
          </w:tcPr>
          <w:p w14:paraId="0CF981EF" w14:textId="3B072762"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PONTOS DE LUZ</w:t>
            </w:r>
          </w:p>
        </w:tc>
        <w:tc>
          <w:tcPr>
            <w:tcW w:w="823" w:type="dxa"/>
            <w:noWrap/>
            <w:vAlign w:val="bottom"/>
          </w:tcPr>
          <w:p w14:paraId="5AFA54A3" w14:textId="4233B7D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508DCE80" w14:textId="7EA3ABC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70,</w:t>
            </w:r>
          </w:p>
        </w:tc>
        <w:tc>
          <w:tcPr>
            <w:tcW w:w="915" w:type="dxa"/>
            <w:noWrap/>
            <w:vAlign w:val="bottom"/>
          </w:tcPr>
          <w:p w14:paraId="6B37E3CE" w14:textId="45DB4F8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55,67</w:t>
            </w:r>
          </w:p>
        </w:tc>
        <w:tc>
          <w:tcPr>
            <w:tcW w:w="1096" w:type="dxa"/>
            <w:noWrap/>
            <w:vAlign w:val="bottom"/>
          </w:tcPr>
          <w:p w14:paraId="5A2B57D6" w14:textId="24BA4AF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3.896,90</w:t>
            </w:r>
          </w:p>
        </w:tc>
      </w:tr>
      <w:tr w:rsidR="00EC635E" w:rsidRPr="00EC635E" w14:paraId="35D02C8C" w14:textId="77777777" w:rsidTr="00EC635E">
        <w:trPr>
          <w:trHeight w:val="20"/>
          <w:jc w:val="center"/>
        </w:trPr>
        <w:tc>
          <w:tcPr>
            <w:tcW w:w="688" w:type="dxa"/>
            <w:noWrap/>
            <w:vAlign w:val="bottom"/>
          </w:tcPr>
          <w:p w14:paraId="5A7349F8" w14:textId="5D4928D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15</w:t>
            </w:r>
          </w:p>
        </w:tc>
        <w:tc>
          <w:tcPr>
            <w:tcW w:w="1146" w:type="dxa"/>
            <w:noWrap/>
            <w:vAlign w:val="bottom"/>
          </w:tcPr>
          <w:p w14:paraId="13E9A88E" w14:textId="6176F7E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907.006.497</w:t>
            </w:r>
          </w:p>
        </w:tc>
        <w:tc>
          <w:tcPr>
            <w:tcW w:w="3943" w:type="dxa"/>
            <w:noWrap/>
          </w:tcPr>
          <w:p w14:paraId="05F413ED" w14:textId="0C13D060"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VARAL DE LUZ</w:t>
            </w:r>
          </w:p>
        </w:tc>
        <w:tc>
          <w:tcPr>
            <w:tcW w:w="823" w:type="dxa"/>
            <w:noWrap/>
            <w:vAlign w:val="bottom"/>
          </w:tcPr>
          <w:p w14:paraId="7FAD1162" w14:textId="4692AE0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M</w:t>
            </w:r>
          </w:p>
        </w:tc>
        <w:tc>
          <w:tcPr>
            <w:tcW w:w="1020" w:type="dxa"/>
            <w:noWrap/>
            <w:vAlign w:val="bottom"/>
          </w:tcPr>
          <w:p w14:paraId="2D80D5D6" w14:textId="6E4F71B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500,</w:t>
            </w:r>
          </w:p>
        </w:tc>
        <w:tc>
          <w:tcPr>
            <w:tcW w:w="915" w:type="dxa"/>
            <w:noWrap/>
            <w:vAlign w:val="bottom"/>
          </w:tcPr>
          <w:p w14:paraId="429848AF" w14:textId="2398613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9,97</w:t>
            </w:r>
          </w:p>
        </w:tc>
        <w:tc>
          <w:tcPr>
            <w:tcW w:w="1096" w:type="dxa"/>
            <w:noWrap/>
            <w:vAlign w:val="bottom"/>
          </w:tcPr>
          <w:p w14:paraId="67294886" w14:textId="68801FE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4.985,00</w:t>
            </w:r>
          </w:p>
        </w:tc>
      </w:tr>
      <w:tr w:rsidR="00EC635E" w:rsidRPr="00EC635E" w14:paraId="42D60EA1" w14:textId="77777777" w:rsidTr="00EC635E">
        <w:trPr>
          <w:trHeight w:val="20"/>
          <w:jc w:val="center"/>
        </w:trPr>
        <w:tc>
          <w:tcPr>
            <w:tcW w:w="688" w:type="dxa"/>
            <w:noWrap/>
            <w:vAlign w:val="bottom"/>
          </w:tcPr>
          <w:p w14:paraId="0E49D7F8" w14:textId="66D67BE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16</w:t>
            </w:r>
          </w:p>
        </w:tc>
        <w:tc>
          <w:tcPr>
            <w:tcW w:w="1146" w:type="dxa"/>
            <w:noWrap/>
            <w:vAlign w:val="bottom"/>
          </w:tcPr>
          <w:p w14:paraId="41EF0828" w14:textId="4C03BE1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907.006.498</w:t>
            </w:r>
          </w:p>
        </w:tc>
        <w:tc>
          <w:tcPr>
            <w:tcW w:w="3943" w:type="dxa"/>
            <w:noWrap/>
          </w:tcPr>
          <w:p w14:paraId="0A18AFD1" w14:textId="5E119FB4"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SOM - 2 CAIXAS ATIVAS DE 1350 WATTS RMS CADA UMA, 2 SUBGRAVE DE 18 POLEGADAS 1000 WATTS RMS CADA UM, 2 MICROFONES SEM FIO (SHURE E CASTER), 10 CABOS XLR DE 5 METROS, CABOS XLR 20 METROS, 3 MICROFONES COM FIO, 1 MESA DE SOM BEHRINGER 2442, 2 SUPORTES PARA CAIXA ALTA ATIVA, 1 POTÊNCIA STANER DE 1600 WATTS RMS, 1 EQUALIZADOR, YAMAHA 64 BANDAS, 10 EXTENSÕES DE ENERGIA DE ENERGIA, NOTEBOOK, TRANSFORMADOR DE ENERGIA, 10 PAR LED 64 WATTS</w:t>
            </w:r>
          </w:p>
        </w:tc>
        <w:tc>
          <w:tcPr>
            <w:tcW w:w="823" w:type="dxa"/>
            <w:noWrap/>
            <w:vAlign w:val="bottom"/>
          </w:tcPr>
          <w:p w14:paraId="701D8AC3" w14:textId="4650C87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386150A1" w14:textId="0E95A0A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085EF8A6" w14:textId="5DF7785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1.453,33</w:t>
            </w:r>
          </w:p>
        </w:tc>
        <w:tc>
          <w:tcPr>
            <w:tcW w:w="1096" w:type="dxa"/>
            <w:noWrap/>
            <w:vAlign w:val="bottom"/>
          </w:tcPr>
          <w:p w14:paraId="3E75A8B5" w14:textId="5FD48A02"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1.453,33</w:t>
            </w:r>
          </w:p>
        </w:tc>
      </w:tr>
      <w:tr w:rsidR="00EC635E" w:rsidRPr="00EC635E" w14:paraId="1A37E495" w14:textId="77777777" w:rsidTr="00EC635E">
        <w:trPr>
          <w:trHeight w:val="20"/>
          <w:jc w:val="center"/>
        </w:trPr>
        <w:tc>
          <w:tcPr>
            <w:tcW w:w="688" w:type="dxa"/>
            <w:noWrap/>
            <w:vAlign w:val="bottom"/>
          </w:tcPr>
          <w:p w14:paraId="28FC1F64" w14:textId="030D14C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17</w:t>
            </w:r>
          </w:p>
        </w:tc>
        <w:tc>
          <w:tcPr>
            <w:tcW w:w="1146" w:type="dxa"/>
            <w:noWrap/>
            <w:vAlign w:val="bottom"/>
          </w:tcPr>
          <w:p w14:paraId="6B4CFE31" w14:textId="5DE01FA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907.006.499</w:t>
            </w:r>
          </w:p>
        </w:tc>
        <w:tc>
          <w:tcPr>
            <w:tcW w:w="3943" w:type="dxa"/>
            <w:noWrap/>
          </w:tcPr>
          <w:p w14:paraId="03C086DB" w14:textId="61CD7D1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FACHADA – LADO ESQUERDO – PAINEL COM ESTRUTURA DE MADEIRA COM SUBLIMAÇÃO EM TECIDO DE MICROFIBRA MEDINDO 13X4,5M COM IMAGEM DO CASTELO DA RAINHA VERMELHA</w:t>
            </w:r>
          </w:p>
        </w:tc>
        <w:tc>
          <w:tcPr>
            <w:tcW w:w="823" w:type="dxa"/>
            <w:noWrap/>
            <w:vAlign w:val="bottom"/>
          </w:tcPr>
          <w:p w14:paraId="0C022626" w14:textId="45CA457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497E482F" w14:textId="2722A5C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0CA41EC0" w14:textId="5DE4BFF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5.616,67</w:t>
            </w:r>
          </w:p>
        </w:tc>
        <w:tc>
          <w:tcPr>
            <w:tcW w:w="1096" w:type="dxa"/>
            <w:noWrap/>
            <w:vAlign w:val="bottom"/>
          </w:tcPr>
          <w:p w14:paraId="0F3C5FE7" w14:textId="0702871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5.616,67</w:t>
            </w:r>
          </w:p>
        </w:tc>
      </w:tr>
      <w:tr w:rsidR="00EC635E" w:rsidRPr="00EC635E" w14:paraId="6F41B72E" w14:textId="77777777" w:rsidTr="00EC635E">
        <w:trPr>
          <w:trHeight w:val="20"/>
          <w:jc w:val="center"/>
        </w:trPr>
        <w:tc>
          <w:tcPr>
            <w:tcW w:w="688" w:type="dxa"/>
            <w:noWrap/>
            <w:vAlign w:val="bottom"/>
          </w:tcPr>
          <w:p w14:paraId="6D48DC6D" w14:textId="1334372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18</w:t>
            </w:r>
          </w:p>
        </w:tc>
        <w:tc>
          <w:tcPr>
            <w:tcW w:w="1146" w:type="dxa"/>
            <w:noWrap/>
            <w:vAlign w:val="bottom"/>
          </w:tcPr>
          <w:p w14:paraId="1F3D398F" w14:textId="6259665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907.006.500</w:t>
            </w:r>
          </w:p>
        </w:tc>
        <w:tc>
          <w:tcPr>
            <w:tcW w:w="3943" w:type="dxa"/>
            <w:noWrap/>
          </w:tcPr>
          <w:p w14:paraId="0AD5F573" w14:textId="0B5D8768"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FACHADA – LADO DIREITO – PAINEL COM ESTRUTURA DE MADEIRA COM SUBLIMAÇÃO EM TECIDO DE MICROFIBRA MEDINDO 13X4,5M COM IMAGEM DO CASTELO DA RAINHA BRANCA</w:t>
            </w:r>
          </w:p>
        </w:tc>
        <w:tc>
          <w:tcPr>
            <w:tcW w:w="823" w:type="dxa"/>
            <w:noWrap/>
            <w:vAlign w:val="bottom"/>
          </w:tcPr>
          <w:p w14:paraId="4D35EFBA" w14:textId="5C44178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293AA031" w14:textId="1FBB266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492047AD" w14:textId="2F7B6D6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5.616,67</w:t>
            </w:r>
          </w:p>
        </w:tc>
        <w:tc>
          <w:tcPr>
            <w:tcW w:w="1096" w:type="dxa"/>
            <w:noWrap/>
            <w:vAlign w:val="bottom"/>
          </w:tcPr>
          <w:p w14:paraId="766A8373" w14:textId="67C1C88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5.616,67</w:t>
            </w:r>
          </w:p>
        </w:tc>
      </w:tr>
      <w:tr w:rsidR="00EC635E" w:rsidRPr="00EC635E" w14:paraId="5B2DD54F" w14:textId="77777777" w:rsidTr="00EC635E">
        <w:trPr>
          <w:trHeight w:val="20"/>
          <w:jc w:val="center"/>
        </w:trPr>
        <w:tc>
          <w:tcPr>
            <w:tcW w:w="688" w:type="dxa"/>
            <w:noWrap/>
            <w:vAlign w:val="bottom"/>
          </w:tcPr>
          <w:p w14:paraId="471D48D6" w14:textId="12EF866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19</w:t>
            </w:r>
          </w:p>
        </w:tc>
        <w:tc>
          <w:tcPr>
            <w:tcW w:w="1146" w:type="dxa"/>
            <w:noWrap/>
            <w:vAlign w:val="bottom"/>
          </w:tcPr>
          <w:p w14:paraId="49800D96" w14:textId="6185A2A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907.006.501</w:t>
            </w:r>
          </w:p>
        </w:tc>
        <w:tc>
          <w:tcPr>
            <w:tcW w:w="3943" w:type="dxa"/>
            <w:noWrap/>
          </w:tcPr>
          <w:p w14:paraId="50961725" w14:textId="2A229E87"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PORTA – ENTRADA – UMA FECHADURA MEDINDO 3,30X4,30M EM MDF</w:t>
            </w:r>
          </w:p>
        </w:tc>
        <w:tc>
          <w:tcPr>
            <w:tcW w:w="823" w:type="dxa"/>
            <w:noWrap/>
            <w:vAlign w:val="bottom"/>
          </w:tcPr>
          <w:p w14:paraId="2902D69C" w14:textId="64134C6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6CEFF549" w14:textId="09CC816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4CA1F0D2" w14:textId="7CEE41E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4.533,33</w:t>
            </w:r>
          </w:p>
        </w:tc>
        <w:tc>
          <w:tcPr>
            <w:tcW w:w="1096" w:type="dxa"/>
            <w:noWrap/>
            <w:vAlign w:val="bottom"/>
          </w:tcPr>
          <w:p w14:paraId="7BA09981" w14:textId="04289C5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4.533,33</w:t>
            </w:r>
          </w:p>
        </w:tc>
      </w:tr>
      <w:tr w:rsidR="00EC635E" w:rsidRPr="00EC635E" w14:paraId="35DA2C89" w14:textId="77777777" w:rsidTr="00EC635E">
        <w:trPr>
          <w:trHeight w:val="20"/>
          <w:jc w:val="center"/>
        </w:trPr>
        <w:tc>
          <w:tcPr>
            <w:tcW w:w="688" w:type="dxa"/>
            <w:noWrap/>
            <w:vAlign w:val="bottom"/>
          </w:tcPr>
          <w:p w14:paraId="085D23D3" w14:textId="58ED6FE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20</w:t>
            </w:r>
          </w:p>
        </w:tc>
        <w:tc>
          <w:tcPr>
            <w:tcW w:w="1146" w:type="dxa"/>
            <w:noWrap/>
            <w:vAlign w:val="bottom"/>
          </w:tcPr>
          <w:p w14:paraId="78340D3F" w14:textId="2491875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907.006.502</w:t>
            </w:r>
          </w:p>
        </w:tc>
        <w:tc>
          <w:tcPr>
            <w:tcW w:w="3943" w:type="dxa"/>
            <w:noWrap/>
          </w:tcPr>
          <w:p w14:paraId="7FED218B" w14:textId="542FA466"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 xml:space="preserve">HALL ENTRADA – 02 PAINÉIS LATERAIS COM ESTRUTURA DE MADEIRA SUBLIMADOS COM TECIDO </w:t>
            </w:r>
            <w:r w:rsidRPr="00EC635E">
              <w:rPr>
                <w:rFonts w:ascii="Consolas" w:hAnsi="Consolas" w:cs="Calibri"/>
                <w:color w:val="000000" w:themeColor="text1"/>
                <w:sz w:val="16"/>
                <w:szCs w:val="16"/>
              </w:rPr>
              <w:lastRenderedPageBreak/>
              <w:t>EM MICROFIBRA MEDINDO 6,30X3,10M CADA (16,43M² CADA) COM IMAGENS DA FLORESTA DE COGUMELOS COMO NO FILME ALICE NO PAÍS DAS MARAVILHAS</w:t>
            </w:r>
          </w:p>
        </w:tc>
        <w:tc>
          <w:tcPr>
            <w:tcW w:w="823" w:type="dxa"/>
            <w:noWrap/>
            <w:vAlign w:val="bottom"/>
          </w:tcPr>
          <w:p w14:paraId="472CD4D8" w14:textId="4505E8C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lastRenderedPageBreak/>
              <w:t>UN</w:t>
            </w:r>
          </w:p>
        </w:tc>
        <w:tc>
          <w:tcPr>
            <w:tcW w:w="1020" w:type="dxa"/>
            <w:noWrap/>
            <w:vAlign w:val="bottom"/>
          </w:tcPr>
          <w:p w14:paraId="1DEE4C58" w14:textId="230EFBC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59F398B2" w14:textId="38E20F9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4.458,40</w:t>
            </w:r>
          </w:p>
        </w:tc>
        <w:tc>
          <w:tcPr>
            <w:tcW w:w="1096" w:type="dxa"/>
            <w:noWrap/>
            <w:vAlign w:val="bottom"/>
          </w:tcPr>
          <w:p w14:paraId="7135BE80" w14:textId="133D7CE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4.458,40</w:t>
            </w:r>
          </w:p>
        </w:tc>
      </w:tr>
      <w:tr w:rsidR="00EC635E" w:rsidRPr="00EC635E" w14:paraId="3DE34B83" w14:textId="77777777" w:rsidTr="00EC635E">
        <w:trPr>
          <w:trHeight w:val="20"/>
          <w:jc w:val="center"/>
        </w:trPr>
        <w:tc>
          <w:tcPr>
            <w:tcW w:w="688" w:type="dxa"/>
            <w:noWrap/>
            <w:vAlign w:val="bottom"/>
          </w:tcPr>
          <w:p w14:paraId="0DEB5D50" w14:textId="76132AE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21</w:t>
            </w:r>
          </w:p>
        </w:tc>
        <w:tc>
          <w:tcPr>
            <w:tcW w:w="1146" w:type="dxa"/>
            <w:noWrap/>
            <w:vAlign w:val="bottom"/>
          </w:tcPr>
          <w:p w14:paraId="19677BDD" w14:textId="4FF9868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907.006.503</w:t>
            </w:r>
          </w:p>
        </w:tc>
        <w:tc>
          <w:tcPr>
            <w:tcW w:w="3943" w:type="dxa"/>
            <w:noWrap/>
          </w:tcPr>
          <w:p w14:paraId="320790CC" w14:textId="678B44F4"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HALL DE ENTRADA – TETO – PAINEL COM ESTRUTURA DE MADEIRA COM SUBLIMAÇÃO EM TECIDO DE MICROFIBRA MEDINDO 5,30X3,00M (15,9M²) QUADRICULADO EM BRANCO E PRETO</w:t>
            </w:r>
          </w:p>
        </w:tc>
        <w:tc>
          <w:tcPr>
            <w:tcW w:w="823" w:type="dxa"/>
            <w:noWrap/>
            <w:vAlign w:val="bottom"/>
          </w:tcPr>
          <w:p w14:paraId="674AAED5" w14:textId="2F2F5A4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37222195" w14:textId="766AC12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336F22CD" w14:textId="76F89FF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2.172,53</w:t>
            </w:r>
          </w:p>
        </w:tc>
        <w:tc>
          <w:tcPr>
            <w:tcW w:w="1096" w:type="dxa"/>
            <w:noWrap/>
            <w:vAlign w:val="bottom"/>
          </w:tcPr>
          <w:p w14:paraId="4996EBDD" w14:textId="0533D93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2.172,53</w:t>
            </w:r>
          </w:p>
        </w:tc>
      </w:tr>
      <w:tr w:rsidR="00EC635E" w:rsidRPr="00EC635E" w14:paraId="15686CE4" w14:textId="77777777" w:rsidTr="00EC635E">
        <w:trPr>
          <w:trHeight w:val="20"/>
          <w:jc w:val="center"/>
        </w:trPr>
        <w:tc>
          <w:tcPr>
            <w:tcW w:w="688" w:type="dxa"/>
            <w:noWrap/>
            <w:vAlign w:val="bottom"/>
          </w:tcPr>
          <w:p w14:paraId="53D4AC57" w14:textId="5E0656F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22</w:t>
            </w:r>
          </w:p>
        </w:tc>
        <w:tc>
          <w:tcPr>
            <w:tcW w:w="1146" w:type="dxa"/>
            <w:noWrap/>
            <w:vAlign w:val="bottom"/>
          </w:tcPr>
          <w:p w14:paraId="20E477F3" w14:textId="6D0F579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907.006.504</w:t>
            </w:r>
          </w:p>
        </w:tc>
        <w:tc>
          <w:tcPr>
            <w:tcW w:w="3943" w:type="dxa"/>
            <w:noWrap/>
          </w:tcPr>
          <w:p w14:paraId="77DA5FCB" w14:textId="1B8F1B68"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HALL DE ENTRADA – CHÃO – LONA GRAMATURA 380 MEDINDO 5,30X3,00M (15,9M²) QUADRICULADO EM BRANCO E PRETO</w:t>
            </w:r>
          </w:p>
        </w:tc>
        <w:tc>
          <w:tcPr>
            <w:tcW w:w="823" w:type="dxa"/>
            <w:noWrap/>
            <w:vAlign w:val="bottom"/>
          </w:tcPr>
          <w:p w14:paraId="0F99E9A2" w14:textId="18AEFFE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1EA49B22" w14:textId="06694A9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2BE0326E" w14:textId="281A241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2.966,67</w:t>
            </w:r>
          </w:p>
        </w:tc>
        <w:tc>
          <w:tcPr>
            <w:tcW w:w="1096" w:type="dxa"/>
            <w:noWrap/>
            <w:vAlign w:val="bottom"/>
          </w:tcPr>
          <w:p w14:paraId="52FB7FF3" w14:textId="15BA99F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2.966,67</w:t>
            </w:r>
          </w:p>
        </w:tc>
      </w:tr>
      <w:tr w:rsidR="00EC635E" w:rsidRPr="00EC635E" w14:paraId="4B140CB9" w14:textId="77777777" w:rsidTr="00EC635E">
        <w:trPr>
          <w:trHeight w:val="20"/>
          <w:jc w:val="center"/>
        </w:trPr>
        <w:tc>
          <w:tcPr>
            <w:tcW w:w="688" w:type="dxa"/>
            <w:noWrap/>
            <w:vAlign w:val="bottom"/>
          </w:tcPr>
          <w:p w14:paraId="6226119C" w14:textId="7DBEBE0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23</w:t>
            </w:r>
          </w:p>
        </w:tc>
        <w:tc>
          <w:tcPr>
            <w:tcW w:w="1146" w:type="dxa"/>
            <w:noWrap/>
            <w:vAlign w:val="bottom"/>
          </w:tcPr>
          <w:p w14:paraId="697E8302" w14:textId="5A8F907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907.006.505</w:t>
            </w:r>
          </w:p>
        </w:tc>
        <w:tc>
          <w:tcPr>
            <w:tcW w:w="3943" w:type="dxa"/>
            <w:noWrap/>
          </w:tcPr>
          <w:p w14:paraId="3574CECD" w14:textId="6301965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CHÃO – 01 FAIXA CARPETE NA COR VERMELHA MEDINDO 50 METROS LINEARES</w:t>
            </w:r>
          </w:p>
        </w:tc>
        <w:tc>
          <w:tcPr>
            <w:tcW w:w="823" w:type="dxa"/>
            <w:noWrap/>
            <w:vAlign w:val="bottom"/>
          </w:tcPr>
          <w:p w14:paraId="5D2E579A" w14:textId="0A0960D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55E39393" w14:textId="202068B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16A14612" w14:textId="21FEC24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4.933,33</w:t>
            </w:r>
          </w:p>
        </w:tc>
        <w:tc>
          <w:tcPr>
            <w:tcW w:w="1096" w:type="dxa"/>
            <w:noWrap/>
            <w:vAlign w:val="bottom"/>
          </w:tcPr>
          <w:p w14:paraId="4409E7F2" w14:textId="4A494E05"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4.933,33</w:t>
            </w:r>
          </w:p>
        </w:tc>
      </w:tr>
      <w:tr w:rsidR="00EC635E" w:rsidRPr="00EC635E" w14:paraId="70A21AFA" w14:textId="77777777" w:rsidTr="00EC635E">
        <w:trPr>
          <w:trHeight w:val="20"/>
          <w:jc w:val="center"/>
        </w:trPr>
        <w:tc>
          <w:tcPr>
            <w:tcW w:w="688" w:type="dxa"/>
            <w:noWrap/>
            <w:vAlign w:val="bottom"/>
          </w:tcPr>
          <w:p w14:paraId="5B38FEEE" w14:textId="18A029D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24</w:t>
            </w:r>
          </w:p>
        </w:tc>
        <w:tc>
          <w:tcPr>
            <w:tcW w:w="1146" w:type="dxa"/>
            <w:noWrap/>
            <w:vAlign w:val="bottom"/>
          </w:tcPr>
          <w:p w14:paraId="3498D59D" w14:textId="3061261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907.006.506</w:t>
            </w:r>
          </w:p>
        </w:tc>
        <w:tc>
          <w:tcPr>
            <w:tcW w:w="3943" w:type="dxa"/>
            <w:noWrap/>
          </w:tcPr>
          <w:p w14:paraId="6647CA1D" w14:textId="182D7509"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01 ESTRUTURA DE BOX Q30 MEDINDO 37 METROS REVESTIDA DE OXFORD AZUL</w:t>
            </w:r>
          </w:p>
        </w:tc>
        <w:tc>
          <w:tcPr>
            <w:tcW w:w="823" w:type="dxa"/>
            <w:noWrap/>
            <w:vAlign w:val="bottom"/>
          </w:tcPr>
          <w:p w14:paraId="6B21B1D2" w14:textId="5B85256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06AFA5BA" w14:textId="6AC07FA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1B757B5B" w14:textId="266DDB7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3.933,33</w:t>
            </w:r>
          </w:p>
        </w:tc>
        <w:tc>
          <w:tcPr>
            <w:tcW w:w="1096" w:type="dxa"/>
            <w:noWrap/>
            <w:vAlign w:val="bottom"/>
          </w:tcPr>
          <w:p w14:paraId="050A2109" w14:textId="290ED00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3.933,33</w:t>
            </w:r>
          </w:p>
        </w:tc>
      </w:tr>
      <w:tr w:rsidR="00EC635E" w:rsidRPr="00EC635E" w14:paraId="714B31C8" w14:textId="77777777" w:rsidTr="00EC635E">
        <w:trPr>
          <w:trHeight w:val="20"/>
          <w:jc w:val="center"/>
        </w:trPr>
        <w:tc>
          <w:tcPr>
            <w:tcW w:w="688" w:type="dxa"/>
            <w:noWrap/>
            <w:vAlign w:val="bottom"/>
          </w:tcPr>
          <w:p w14:paraId="15F1D851" w14:textId="7836547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25</w:t>
            </w:r>
          </w:p>
        </w:tc>
        <w:tc>
          <w:tcPr>
            <w:tcW w:w="1146" w:type="dxa"/>
            <w:noWrap/>
            <w:vAlign w:val="bottom"/>
          </w:tcPr>
          <w:p w14:paraId="7A0459B0" w14:textId="2386824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907.006.507</w:t>
            </w:r>
          </w:p>
        </w:tc>
        <w:tc>
          <w:tcPr>
            <w:tcW w:w="3943" w:type="dxa"/>
            <w:noWrap/>
          </w:tcPr>
          <w:p w14:paraId="13F1B2F8" w14:textId="0E8F7A4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TECIDO OXFORD EM AZUL CLARO DE 3 METROS DE LARGURA REVESTINDO TODO O TETO, TOTALIZANDO 1.000 M DE TECIDO</w:t>
            </w:r>
          </w:p>
        </w:tc>
        <w:tc>
          <w:tcPr>
            <w:tcW w:w="823" w:type="dxa"/>
            <w:noWrap/>
            <w:vAlign w:val="bottom"/>
          </w:tcPr>
          <w:p w14:paraId="3A6B9BA7" w14:textId="6E42B9F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4D3F1B0D" w14:textId="59918B0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08FDA335" w14:textId="2A79B1A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31.193,33</w:t>
            </w:r>
          </w:p>
        </w:tc>
        <w:tc>
          <w:tcPr>
            <w:tcW w:w="1096" w:type="dxa"/>
            <w:noWrap/>
            <w:vAlign w:val="bottom"/>
          </w:tcPr>
          <w:p w14:paraId="056AE7CC" w14:textId="03400C5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31.193,33</w:t>
            </w:r>
          </w:p>
        </w:tc>
      </w:tr>
      <w:tr w:rsidR="00EC635E" w:rsidRPr="00EC635E" w14:paraId="71D702BD" w14:textId="77777777" w:rsidTr="00EC635E">
        <w:trPr>
          <w:trHeight w:val="20"/>
          <w:jc w:val="center"/>
        </w:trPr>
        <w:tc>
          <w:tcPr>
            <w:tcW w:w="688" w:type="dxa"/>
            <w:noWrap/>
            <w:vAlign w:val="bottom"/>
          </w:tcPr>
          <w:p w14:paraId="6CC1BA18" w14:textId="384B57C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26</w:t>
            </w:r>
          </w:p>
        </w:tc>
        <w:tc>
          <w:tcPr>
            <w:tcW w:w="1146" w:type="dxa"/>
            <w:noWrap/>
            <w:vAlign w:val="bottom"/>
          </w:tcPr>
          <w:p w14:paraId="5F0D0F0C" w14:textId="6A48A7E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907.006.508</w:t>
            </w:r>
          </w:p>
        </w:tc>
        <w:tc>
          <w:tcPr>
            <w:tcW w:w="3943" w:type="dxa"/>
            <w:noWrap/>
          </w:tcPr>
          <w:p w14:paraId="13072198" w14:textId="5F13A9B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02 ARCOS MEDINDO 1M DE DIÂMETRO SUSPENSO NO TETO REVESTIDO DE VOAL SUBLIMADO COM TEMA ALICE NO PAÍS DAS MARAVILHAS</w:t>
            </w:r>
          </w:p>
        </w:tc>
        <w:tc>
          <w:tcPr>
            <w:tcW w:w="823" w:type="dxa"/>
            <w:noWrap/>
            <w:vAlign w:val="bottom"/>
          </w:tcPr>
          <w:p w14:paraId="13A07CB8" w14:textId="4AC8463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noWrap/>
            <w:vAlign w:val="bottom"/>
          </w:tcPr>
          <w:p w14:paraId="0EDD50AD" w14:textId="438AA4B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noWrap/>
            <w:vAlign w:val="bottom"/>
          </w:tcPr>
          <w:p w14:paraId="5B6CA84E" w14:textId="59CD120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682,04</w:t>
            </w:r>
          </w:p>
        </w:tc>
        <w:tc>
          <w:tcPr>
            <w:tcW w:w="1096" w:type="dxa"/>
            <w:noWrap/>
            <w:vAlign w:val="bottom"/>
          </w:tcPr>
          <w:p w14:paraId="72819FA9" w14:textId="5EBD080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682,04</w:t>
            </w:r>
          </w:p>
        </w:tc>
      </w:tr>
      <w:tr w:rsidR="00EC635E" w:rsidRPr="00EC635E" w14:paraId="3C9C4C39"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6090FFAC" w14:textId="4386029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27</w:t>
            </w:r>
          </w:p>
        </w:tc>
        <w:tc>
          <w:tcPr>
            <w:tcW w:w="1146" w:type="dxa"/>
            <w:tcBorders>
              <w:top w:val="single" w:sz="4" w:space="0" w:color="auto"/>
              <w:left w:val="single" w:sz="4" w:space="0" w:color="auto"/>
              <w:bottom w:val="single" w:sz="4" w:space="0" w:color="auto"/>
              <w:right w:val="single" w:sz="4" w:space="0" w:color="auto"/>
            </w:tcBorders>
            <w:noWrap/>
            <w:vAlign w:val="bottom"/>
          </w:tcPr>
          <w:p w14:paraId="35AD62CB" w14:textId="09D5B59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907.006.509</w:t>
            </w:r>
          </w:p>
        </w:tc>
        <w:tc>
          <w:tcPr>
            <w:tcW w:w="3943" w:type="dxa"/>
            <w:tcBorders>
              <w:top w:val="single" w:sz="4" w:space="0" w:color="auto"/>
              <w:left w:val="single" w:sz="4" w:space="0" w:color="auto"/>
              <w:bottom w:val="single" w:sz="4" w:space="0" w:color="auto"/>
              <w:right w:val="single" w:sz="4" w:space="0" w:color="auto"/>
            </w:tcBorders>
            <w:noWrap/>
          </w:tcPr>
          <w:p w14:paraId="57B3E282" w14:textId="2E2C7ADA"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02 ARCOS MEDINDO 1,40M DE DIÂMETRO SUSPENSO NO TETO REVESTIDO DE VOAL SUBLIMADO COM TEMA ALICE NO PAÍS DAS MARAVILHAS</w:t>
            </w:r>
          </w:p>
        </w:tc>
        <w:tc>
          <w:tcPr>
            <w:tcW w:w="823" w:type="dxa"/>
            <w:tcBorders>
              <w:top w:val="single" w:sz="4" w:space="0" w:color="auto"/>
              <w:left w:val="single" w:sz="4" w:space="0" w:color="auto"/>
              <w:bottom w:val="single" w:sz="4" w:space="0" w:color="auto"/>
              <w:right w:val="single" w:sz="4" w:space="0" w:color="auto"/>
            </w:tcBorders>
            <w:noWrap/>
            <w:vAlign w:val="bottom"/>
          </w:tcPr>
          <w:p w14:paraId="2B056A1F" w14:textId="587E8F8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9C4F963" w14:textId="63C147C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64A00170" w14:textId="43394D4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958,40</w:t>
            </w:r>
          </w:p>
        </w:tc>
        <w:tc>
          <w:tcPr>
            <w:tcW w:w="1096" w:type="dxa"/>
            <w:tcBorders>
              <w:top w:val="single" w:sz="4" w:space="0" w:color="auto"/>
              <w:left w:val="single" w:sz="4" w:space="0" w:color="auto"/>
              <w:bottom w:val="single" w:sz="4" w:space="0" w:color="auto"/>
              <w:right w:val="single" w:sz="4" w:space="0" w:color="auto"/>
            </w:tcBorders>
            <w:noWrap/>
            <w:vAlign w:val="bottom"/>
          </w:tcPr>
          <w:p w14:paraId="6964018C" w14:textId="5E9A9BD5"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958,40</w:t>
            </w:r>
          </w:p>
        </w:tc>
      </w:tr>
      <w:tr w:rsidR="00EC635E" w:rsidRPr="00EC635E" w14:paraId="6C788C85"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532503EB" w14:textId="33FB90E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28</w:t>
            </w:r>
          </w:p>
        </w:tc>
        <w:tc>
          <w:tcPr>
            <w:tcW w:w="1146" w:type="dxa"/>
            <w:tcBorders>
              <w:top w:val="single" w:sz="4" w:space="0" w:color="auto"/>
              <w:left w:val="single" w:sz="4" w:space="0" w:color="auto"/>
              <w:bottom w:val="single" w:sz="4" w:space="0" w:color="auto"/>
              <w:right w:val="single" w:sz="4" w:space="0" w:color="auto"/>
            </w:tcBorders>
            <w:noWrap/>
            <w:vAlign w:val="bottom"/>
          </w:tcPr>
          <w:p w14:paraId="4E1426B6" w14:textId="6EAA012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907.006.510</w:t>
            </w:r>
          </w:p>
        </w:tc>
        <w:tc>
          <w:tcPr>
            <w:tcW w:w="3943" w:type="dxa"/>
            <w:tcBorders>
              <w:top w:val="single" w:sz="4" w:space="0" w:color="auto"/>
              <w:left w:val="single" w:sz="4" w:space="0" w:color="auto"/>
              <w:bottom w:val="single" w:sz="4" w:space="0" w:color="auto"/>
              <w:right w:val="single" w:sz="4" w:space="0" w:color="auto"/>
            </w:tcBorders>
            <w:noWrap/>
          </w:tcPr>
          <w:p w14:paraId="761DF3DF" w14:textId="7BC3E92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02 ARCOS MEDINDO 1,60M DE DIÂMETRO SUSPENSO NO TETO REVESTIDO DE VOAL SUBLIMADO COM TEMA ALICE NO PAÍS DAS MARAVILHAS</w:t>
            </w:r>
          </w:p>
        </w:tc>
        <w:tc>
          <w:tcPr>
            <w:tcW w:w="823" w:type="dxa"/>
            <w:tcBorders>
              <w:top w:val="single" w:sz="4" w:space="0" w:color="auto"/>
              <w:left w:val="single" w:sz="4" w:space="0" w:color="auto"/>
              <w:bottom w:val="single" w:sz="4" w:space="0" w:color="auto"/>
              <w:right w:val="single" w:sz="4" w:space="0" w:color="auto"/>
            </w:tcBorders>
            <w:noWrap/>
            <w:vAlign w:val="bottom"/>
          </w:tcPr>
          <w:p w14:paraId="7621B775" w14:textId="7A3B556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687F0AE" w14:textId="0BAF4AB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2828E95A" w14:textId="45637E4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1.087,72</w:t>
            </w:r>
          </w:p>
        </w:tc>
        <w:tc>
          <w:tcPr>
            <w:tcW w:w="1096" w:type="dxa"/>
            <w:tcBorders>
              <w:top w:val="single" w:sz="4" w:space="0" w:color="auto"/>
              <w:left w:val="single" w:sz="4" w:space="0" w:color="auto"/>
              <w:bottom w:val="single" w:sz="4" w:space="0" w:color="auto"/>
              <w:right w:val="single" w:sz="4" w:space="0" w:color="auto"/>
            </w:tcBorders>
            <w:noWrap/>
            <w:vAlign w:val="bottom"/>
          </w:tcPr>
          <w:p w14:paraId="448CE6A1" w14:textId="57D9B1A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1.087,72</w:t>
            </w:r>
          </w:p>
        </w:tc>
      </w:tr>
      <w:tr w:rsidR="00EC635E" w:rsidRPr="00EC635E" w14:paraId="41D0D4FA"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67B3C8F1" w14:textId="02F953D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29</w:t>
            </w:r>
          </w:p>
        </w:tc>
        <w:tc>
          <w:tcPr>
            <w:tcW w:w="1146" w:type="dxa"/>
            <w:tcBorders>
              <w:top w:val="single" w:sz="4" w:space="0" w:color="auto"/>
              <w:left w:val="single" w:sz="4" w:space="0" w:color="auto"/>
              <w:bottom w:val="single" w:sz="4" w:space="0" w:color="auto"/>
              <w:right w:val="single" w:sz="4" w:space="0" w:color="auto"/>
            </w:tcBorders>
            <w:noWrap/>
            <w:vAlign w:val="bottom"/>
          </w:tcPr>
          <w:p w14:paraId="7730C4DA" w14:textId="24612BF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907.006.511</w:t>
            </w:r>
          </w:p>
        </w:tc>
        <w:tc>
          <w:tcPr>
            <w:tcW w:w="3943" w:type="dxa"/>
            <w:tcBorders>
              <w:top w:val="single" w:sz="4" w:space="0" w:color="auto"/>
              <w:left w:val="single" w:sz="4" w:space="0" w:color="auto"/>
              <w:bottom w:val="single" w:sz="4" w:space="0" w:color="auto"/>
              <w:right w:val="single" w:sz="4" w:space="0" w:color="auto"/>
            </w:tcBorders>
            <w:noWrap/>
          </w:tcPr>
          <w:p w14:paraId="24FCD057" w14:textId="717D7F5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TETO – 02 ARCOS MEDINDO 2,00M DE DIÂMETRO SUSPENSO NO TETO REVESTIDO DE VOAL SUBLIMADO COM TEMA ALICE NO PAÍS DAS MARAVILHAS</w:t>
            </w:r>
          </w:p>
        </w:tc>
        <w:tc>
          <w:tcPr>
            <w:tcW w:w="823" w:type="dxa"/>
            <w:tcBorders>
              <w:top w:val="single" w:sz="4" w:space="0" w:color="auto"/>
              <w:left w:val="single" w:sz="4" w:space="0" w:color="auto"/>
              <w:bottom w:val="single" w:sz="4" w:space="0" w:color="auto"/>
              <w:right w:val="single" w:sz="4" w:space="0" w:color="auto"/>
            </w:tcBorders>
            <w:noWrap/>
            <w:vAlign w:val="bottom"/>
          </w:tcPr>
          <w:p w14:paraId="11D157E0" w14:textId="66E67C4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724DDAE" w14:textId="55A52DF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4C59239E" w14:textId="55D574E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1.384,08</w:t>
            </w:r>
          </w:p>
        </w:tc>
        <w:tc>
          <w:tcPr>
            <w:tcW w:w="1096" w:type="dxa"/>
            <w:tcBorders>
              <w:top w:val="single" w:sz="4" w:space="0" w:color="auto"/>
              <w:left w:val="single" w:sz="4" w:space="0" w:color="auto"/>
              <w:bottom w:val="single" w:sz="4" w:space="0" w:color="auto"/>
              <w:right w:val="single" w:sz="4" w:space="0" w:color="auto"/>
            </w:tcBorders>
            <w:noWrap/>
            <w:vAlign w:val="bottom"/>
          </w:tcPr>
          <w:p w14:paraId="12B84236" w14:textId="11CF0ACD"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1.384,08</w:t>
            </w:r>
          </w:p>
        </w:tc>
      </w:tr>
      <w:tr w:rsidR="00EC635E" w:rsidRPr="00EC635E" w14:paraId="12E945A9"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03875FFA" w14:textId="3A87556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30</w:t>
            </w:r>
          </w:p>
        </w:tc>
        <w:tc>
          <w:tcPr>
            <w:tcW w:w="1146" w:type="dxa"/>
            <w:tcBorders>
              <w:top w:val="single" w:sz="4" w:space="0" w:color="auto"/>
              <w:left w:val="single" w:sz="4" w:space="0" w:color="auto"/>
              <w:bottom w:val="single" w:sz="4" w:space="0" w:color="auto"/>
              <w:right w:val="single" w:sz="4" w:space="0" w:color="auto"/>
            </w:tcBorders>
            <w:noWrap/>
            <w:vAlign w:val="bottom"/>
          </w:tcPr>
          <w:p w14:paraId="7B79B589" w14:textId="636ECAD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907.006.512</w:t>
            </w:r>
          </w:p>
        </w:tc>
        <w:tc>
          <w:tcPr>
            <w:tcW w:w="3943" w:type="dxa"/>
            <w:tcBorders>
              <w:top w:val="single" w:sz="4" w:space="0" w:color="auto"/>
              <w:left w:val="single" w:sz="4" w:space="0" w:color="auto"/>
              <w:bottom w:val="single" w:sz="4" w:space="0" w:color="auto"/>
              <w:right w:val="single" w:sz="4" w:space="0" w:color="auto"/>
            </w:tcBorders>
            <w:noWrap/>
          </w:tcPr>
          <w:p w14:paraId="0736400F" w14:textId="22CF1825"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TOALHAS COM 2 METROS DE DIÂMETRO</w:t>
            </w:r>
          </w:p>
        </w:tc>
        <w:tc>
          <w:tcPr>
            <w:tcW w:w="823" w:type="dxa"/>
            <w:tcBorders>
              <w:top w:val="single" w:sz="4" w:space="0" w:color="auto"/>
              <w:left w:val="single" w:sz="4" w:space="0" w:color="auto"/>
              <w:bottom w:val="single" w:sz="4" w:space="0" w:color="auto"/>
              <w:right w:val="single" w:sz="4" w:space="0" w:color="auto"/>
            </w:tcBorders>
            <w:noWrap/>
            <w:vAlign w:val="bottom"/>
          </w:tcPr>
          <w:p w14:paraId="47443985" w14:textId="47E6209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5F7464" w14:textId="6103505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w:t>
            </w:r>
          </w:p>
        </w:tc>
        <w:tc>
          <w:tcPr>
            <w:tcW w:w="915" w:type="dxa"/>
            <w:tcBorders>
              <w:top w:val="single" w:sz="4" w:space="0" w:color="auto"/>
              <w:left w:val="single" w:sz="4" w:space="0" w:color="auto"/>
              <w:bottom w:val="single" w:sz="4" w:space="0" w:color="auto"/>
              <w:right w:val="single" w:sz="4" w:space="0" w:color="auto"/>
            </w:tcBorders>
            <w:noWrap/>
            <w:vAlign w:val="bottom"/>
          </w:tcPr>
          <w:p w14:paraId="2C00E856" w14:textId="07E131E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16,33</w:t>
            </w:r>
          </w:p>
        </w:tc>
        <w:tc>
          <w:tcPr>
            <w:tcW w:w="1096" w:type="dxa"/>
            <w:tcBorders>
              <w:top w:val="single" w:sz="4" w:space="0" w:color="auto"/>
              <w:left w:val="single" w:sz="4" w:space="0" w:color="auto"/>
              <w:bottom w:val="single" w:sz="4" w:space="0" w:color="auto"/>
              <w:right w:val="single" w:sz="4" w:space="0" w:color="auto"/>
            </w:tcBorders>
            <w:noWrap/>
            <w:vAlign w:val="bottom"/>
          </w:tcPr>
          <w:p w14:paraId="39DDF413" w14:textId="6DE7B9D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1.633,00</w:t>
            </w:r>
          </w:p>
        </w:tc>
      </w:tr>
      <w:tr w:rsidR="00EC635E" w:rsidRPr="00EC635E" w14:paraId="2E9E0808"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1A22262F" w14:textId="0E625D4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31</w:t>
            </w:r>
          </w:p>
        </w:tc>
        <w:tc>
          <w:tcPr>
            <w:tcW w:w="1146" w:type="dxa"/>
            <w:tcBorders>
              <w:top w:val="single" w:sz="4" w:space="0" w:color="auto"/>
              <w:left w:val="single" w:sz="4" w:space="0" w:color="auto"/>
              <w:bottom w:val="single" w:sz="4" w:space="0" w:color="auto"/>
              <w:right w:val="single" w:sz="4" w:space="0" w:color="auto"/>
            </w:tcBorders>
            <w:noWrap/>
            <w:vAlign w:val="bottom"/>
          </w:tcPr>
          <w:p w14:paraId="2B1F9EFC" w14:textId="2D69EFF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907.006.513</w:t>
            </w:r>
          </w:p>
        </w:tc>
        <w:tc>
          <w:tcPr>
            <w:tcW w:w="3943" w:type="dxa"/>
            <w:tcBorders>
              <w:top w:val="single" w:sz="4" w:space="0" w:color="auto"/>
              <w:left w:val="single" w:sz="4" w:space="0" w:color="auto"/>
              <w:bottom w:val="single" w:sz="4" w:space="0" w:color="auto"/>
              <w:right w:val="single" w:sz="4" w:space="0" w:color="auto"/>
            </w:tcBorders>
            <w:noWrap/>
          </w:tcPr>
          <w:p w14:paraId="7722EF14" w14:textId="6D85C32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MESA (TAMPÃO E CAVALETE) DE 1,20M DE DIÂMETRO</w:t>
            </w:r>
          </w:p>
        </w:tc>
        <w:tc>
          <w:tcPr>
            <w:tcW w:w="823" w:type="dxa"/>
            <w:tcBorders>
              <w:top w:val="single" w:sz="4" w:space="0" w:color="auto"/>
              <w:left w:val="single" w:sz="4" w:space="0" w:color="auto"/>
              <w:bottom w:val="single" w:sz="4" w:space="0" w:color="auto"/>
              <w:right w:val="single" w:sz="4" w:space="0" w:color="auto"/>
            </w:tcBorders>
            <w:noWrap/>
            <w:vAlign w:val="bottom"/>
          </w:tcPr>
          <w:p w14:paraId="123AC1B0" w14:textId="615AF19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25344F" w14:textId="49067F5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w:t>
            </w:r>
          </w:p>
        </w:tc>
        <w:tc>
          <w:tcPr>
            <w:tcW w:w="915" w:type="dxa"/>
            <w:tcBorders>
              <w:top w:val="single" w:sz="4" w:space="0" w:color="auto"/>
              <w:left w:val="single" w:sz="4" w:space="0" w:color="auto"/>
              <w:bottom w:val="single" w:sz="4" w:space="0" w:color="auto"/>
              <w:right w:val="single" w:sz="4" w:space="0" w:color="auto"/>
            </w:tcBorders>
            <w:noWrap/>
            <w:vAlign w:val="bottom"/>
          </w:tcPr>
          <w:p w14:paraId="75549D74" w14:textId="1127623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24,50</w:t>
            </w:r>
          </w:p>
        </w:tc>
        <w:tc>
          <w:tcPr>
            <w:tcW w:w="1096" w:type="dxa"/>
            <w:tcBorders>
              <w:top w:val="single" w:sz="4" w:space="0" w:color="auto"/>
              <w:left w:val="single" w:sz="4" w:space="0" w:color="auto"/>
              <w:bottom w:val="single" w:sz="4" w:space="0" w:color="auto"/>
              <w:right w:val="single" w:sz="4" w:space="0" w:color="auto"/>
            </w:tcBorders>
            <w:noWrap/>
            <w:vAlign w:val="bottom"/>
          </w:tcPr>
          <w:p w14:paraId="4A295490" w14:textId="51D5618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2.450,00</w:t>
            </w:r>
          </w:p>
        </w:tc>
      </w:tr>
      <w:tr w:rsidR="00EC635E" w:rsidRPr="00EC635E" w14:paraId="7E9C56D2"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7FA6EE13" w14:textId="5FA8658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32</w:t>
            </w:r>
          </w:p>
        </w:tc>
        <w:tc>
          <w:tcPr>
            <w:tcW w:w="1146" w:type="dxa"/>
            <w:tcBorders>
              <w:top w:val="single" w:sz="4" w:space="0" w:color="auto"/>
              <w:left w:val="single" w:sz="4" w:space="0" w:color="auto"/>
              <w:bottom w:val="single" w:sz="4" w:space="0" w:color="auto"/>
              <w:right w:val="single" w:sz="4" w:space="0" w:color="auto"/>
            </w:tcBorders>
            <w:noWrap/>
            <w:vAlign w:val="bottom"/>
          </w:tcPr>
          <w:p w14:paraId="42084092" w14:textId="4CC1EFD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907.006.514</w:t>
            </w:r>
          </w:p>
        </w:tc>
        <w:tc>
          <w:tcPr>
            <w:tcW w:w="3943" w:type="dxa"/>
            <w:tcBorders>
              <w:top w:val="single" w:sz="4" w:space="0" w:color="auto"/>
              <w:left w:val="single" w:sz="4" w:space="0" w:color="auto"/>
              <w:bottom w:val="single" w:sz="4" w:space="0" w:color="auto"/>
              <w:right w:val="single" w:sz="4" w:space="0" w:color="auto"/>
            </w:tcBorders>
            <w:noWrap/>
          </w:tcPr>
          <w:p w14:paraId="51A1E9A5" w14:textId="77229E1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CADEIRA DIOR CRISTAL ACRÍLICA COM ACENTO ESTOFADO</w:t>
            </w:r>
          </w:p>
        </w:tc>
        <w:tc>
          <w:tcPr>
            <w:tcW w:w="823" w:type="dxa"/>
            <w:tcBorders>
              <w:top w:val="single" w:sz="4" w:space="0" w:color="auto"/>
              <w:left w:val="single" w:sz="4" w:space="0" w:color="auto"/>
              <w:bottom w:val="single" w:sz="4" w:space="0" w:color="auto"/>
              <w:right w:val="single" w:sz="4" w:space="0" w:color="auto"/>
            </w:tcBorders>
            <w:noWrap/>
            <w:vAlign w:val="bottom"/>
          </w:tcPr>
          <w:p w14:paraId="4B8D3928" w14:textId="7CBF1CD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3D681AF" w14:textId="03D2D07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732,</w:t>
            </w:r>
          </w:p>
        </w:tc>
        <w:tc>
          <w:tcPr>
            <w:tcW w:w="915" w:type="dxa"/>
            <w:tcBorders>
              <w:top w:val="single" w:sz="4" w:space="0" w:color="auto"/>
              <w:left w:val="single" w:sz="4" w:space="0" w:color="auto"/>
              <w:bottom w:val="single" w:sz="4" w:space="0" w:color="auto"/>
              <w:right w:val="single" w:sz="4" w:space="0" w:color="auto"/>
            </w:tcBorders>
            <w:noWrap/>
            <w:vAlign w:val="bottom"/>
          </w:tcPr>
          <w:p w14:paraId="5739DB5B" w14:textId="3B3ACA2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13,83</w:t>
            </w:r>
          </w:p>
        </w:tc>
        <w:tc>
          <w:tcPr>
            <w:tcW w:w="1096" w:type="dxa"/>
            <w:tcBorders>
              <w:top w:val="single" w:sz="4" w:space="0" w:color="auto"/>
              <w:left w:val="single" w:sz="4" w:space="0" w:color="auto"/>
              <w:bottom w:val="single" w:sz="4" w:space="0" w:color="auto"/>
              <w:right w:val="single" w:sz="4" w:space="0" w:color="auto"/>
            </w:tcBorders>
            <w:noWrap/>
            <w:vAlign w:val="bottom"/>
          </w:tcPr>
          <w:p w14:paraId="61A12885" w14:textId="3FD43CA5"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10.123,56</w:t>
            </w:r>
          </w:p>
        </w:tc>
      </w:tr>
      <w:tr w:rsidR="00EC635E" w:rsidRPr="00EC635E" w14:paraId="1B4391BF"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EBBB4B1" w14:textId="1CB4F74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33</w:t>
            </w:r>
          </w:p>
        </w:tc>
        <w:tc>
          <w:tcPr>
            <w:tcW w:w="1146" w:type="dxa"/>
            <w:tcBorders>
              <w:top w:val="single" w:sz="4" w:space="0" w:color="auto"/>
              <w:left w:val="single" w:sz="4" w:space="0" w:color="auto"/>
              <w:bottom w:val="single" w:sz="4" w:space="0" w:color="auto"/>
              <w:right w:val="single" w:sz="4" w:space="0" w:color="auto"/>
            </w:tcBorders>
            <w:noWrap/>
            <w:vAlign w:val="bottom"/>
          </w:tcPr>
          <w:p w14:paraId="120FD4A1" w14:textId="69AA3AE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907.006.515</w:t>
            </w:r>
          </w:p>
        </w:tc>
        <w:tc>
          <w:tcPr>
            <w:tcW w:w="3943" w:type="dxa"/>
            <w:tcBorders>
              <w:top w:val="single" w:sz="4" w:space="0" w:color="auto"/>
              <w:left w:val="single" w:sz="4" w:space="0" w:color="auto"/>
              <w:bottom w:val="single" w:sz="4" w:space="0" w:color="auto"/>
              <w:right w:val="single" w:sz="4" w:space="0" w:color="auto"/>
            </w:tcBorders>
            <w:noWrap/>
          </w:tcPr>
          <w:p w14:paraId="045CCE4D" w14:textId="6354615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COGUMELO DE FIBRA PINTADA DE 1,20M DE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77632115" w14:textId="1802BDB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0F91CEA" w14:textId="70B258B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w:t>
            </w:r>
          </w:p>
        </w:tc>
        <w:tc>
          <w:tcPr>
            <w:tcW w:w="915" w:type="dxa"/>
            <w:tcBorders>
              <w:top w:val="single" w:sz="4" w:space="0" w:color="auto"/>
              <w:left w:val="single" w:sz="4" w:space="0" w:color="auto"/>
              <w:bottom w:val="single" w:sz="4" w:space="0" w:color="auto"/>
              <w:right w:val="single" w:sz="4" w:space="0" w:color="auto"/>
            </w:tcBorders>
            <w:noWrap/>
            <w:vAlign w:val="bottom"/>
          </w:tcPr>
          <w:p w14:paraId="5FD70144" w14:textId="51B64DD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836,67</w:t>
            </w:r>
          </w:p>
        </w:tc>
        <w:tc>
          <w:tcPr>
            <w:tcW w:w="1096" w:type="dxa"/>
            <w:tcBorders>
              <w:top w:val="single" w:sz="4" w:space="0" w:color="auto"/>
              <w:left w:val="single" w:sz="4" w:space="0" w:color="auto"/>
              <w:bottom w:val="single" w:sz="4" w:space="0" w:color="auto"/>
              <w:right w:val="single" w:sz="4" w:space="0" w:color="auto"/>
            </w:tcBorders>
            <w:noWrap/>
            <w:vAlign w:val="bottom"/>
          </w:tcPr>
          <w:p w14:paraId="565879C0" w14:textId="4A8DACD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2.510,01</w:t>
            </w:r>
          </w:p>
        </w:tc>
      </w:tr>
      <w:tr w:rsidR="00EC635E" w:rsidRPr="00EC635E" w14:paraId="6C9F8338"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0A3AFB72" w14:textId="26C8E3F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34</w:t>
            </w:r>
          </w:p>
        </w:tc>
        <w:tc>
          <w:tcPr>
            <w:tcW w:w="1146" w:type="dxa"/>
            <w:tcBorders>
              <w:top w:val="single" w:sz="4" w:space="0" w:color="auto"/>
              <w:left w:val="single" w:sz="4" w:space="0" w:color="auto"/>
              <w:bottom w:val="single" w:sz="4" w:space="0" w:color="auto"/>
              <w:right w:val="single" w:sz="4" w:space="0" w:color="auto"/>
            </w:tcBorders>
            <w:noWrap/>
            <w:vAlign w:val="bottom"/>
          </w:tcPr>
          <w:p w14:paraId="13CCFA97" w14:textId="0367D65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907.006.516</w:t>
            </w:r>
          </w:p>
        </w:tc>
        <w:tc>
          <w:tcPr>
            <w:tcW w:w="3943" w:type="dxa"/>
            <w:tcBorders>
              <w:top w:val="single" w:sz="4" w:space="0" w:color="auto"/>
              <w:left w:val="single" w:sz="4" w:space="0" w:color="auto"/>
              <w:bottom w:val="single" w:sz="4" w:space="0" w:color="auto"/>
              <w:right w:val="single" w:sz="4" w:space="0" w:color="auto"/>
            </w:tcBorders>
            <w:noWrap/>
          </w:tcPr>
          <w:p w14:paraId="39B632D8" w14:textId="31D1E310"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COGUMELO DE FIBRA PINTADA DE 2,50M DE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1DC966F5" w14:textId="1EBA40E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27F7A5A" w14:textId="5375322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w:t>
            </w:r>
          </w:p>
        </w:tc>
        <w:tc>
          <w:tcPr>
            <w:tcW w:w="915" w:type="dxa"/>
            <w:tcBorders>
              <w:top w:val="single" w:sz="4" w:space="0" w:color="auto"/>
              <w:left w:val="single" w:sz="4" w:space="0" w:color="auto"/>
              <w:bottom w:val="single" w:sz="4" w:space="0" w:color="auto"/>
              <w:right w:val="single" w:sz="4" w:space="0" w:color="auto"/>
            </w:tcBorders>
            <w:noWrap/>
            <w:vAlign w:val="bottom"/>
          </w:tcPr>
          <w:p w14:paraId="7F85B51E" w14:textId="113DB565"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892,17</w:t>
            </w:r>
          </w:p>
        </w:tc>
        <w:tc>
          <w:tcPr>
            <w:tcW w:w="1096" w:type="dxa"/>
            <w:tcBorders>
              <w:top w:val="single" w:sz="4" w:space="0" w:color="auto"/>
              <w:left w:val="single" w:sz="4" w:space="0" w:color="auto"/>
              <w:bottom w:val="single" w:sz="4" w:space="0" w:color="auto"/>
              <w:right w:val="single" w:sz="4" w:space="0" w:color="auto"/>
            </w:tcBorders>
            <w:noWrap/>
            <w:vAlign w:val="bottom"/>
          </w:tcPr>
          <w:p w14:paraId="47824BB7" w14:textId="39B7766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2.676,51</w:t>
            </w:r>
          </w:p>
        </w:tc>
      </w:tr>
      <w:tr w:rsidR="00EC635E" w:rsidRPr="00EC635E" w14:paraId="6DA97B2A"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3E79F015" w14:textId="76DDE3C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35</w:t>
            </w:r>
          </w:p>
        </w:tc>
        <w:tc>
          <w:tcPr>
            <w:tcW w:w="1146" w:type="dxa"/>
            <w:tcBorders>
              <w:top w:val="single" w:sz="4" w:space="0" w:color="auto"/>
              <w:left w:val="single" w:sz="4" w:space="0" w:color="auto"/>
              <w:bottom w:val="single" w:sz="4" w:space="0" w:color="auto"/>
              <w:right w:val="single" w:sz="4" w:space="0" w:color="auto"/>
            </w:tcBorders>
            <w:noWrap/>
            <w:vAlign w:val="bottom"/>
          </w:tcPr>
          <w:p w14:paraId="66FC2F77" w14:textId="7F176D1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907.006.517</w:t>
            </w:r>
          </w:p>
        </w:tc>
        <w:tc>
          <w:tcPr>
            <w:tcW w:w="3943" w:type="dxa"/>
            <w:tcBorders>
              <w:top w:val="single" w:sz="4" w:space="0" w:color="auto"/>
              <w:left w:val="single" w:sz="4" w:space="0" w:color="auto"/>
              <w:bottom w:val="single" w:sz="4" w:space="0" w:color="auto"/>
              <w:right w:val="single" w:sz="4" w:space="0" w:color="auto"/>
            </w:tcBorders>
            <w:noWrap/>
          </w:tcPr>
          <w:p w14:paraId="73B5E043" w14:textId="5B130D64"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COGUMELO PEQUENO DE FIBRA PINTADA TAMANHO VARIANDO ENTRE 0,60CM A 1M DE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23696A18" w14:textId="5E03397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E17E905" w14:textId="2ABD7CA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8,</w:t>
            </w:r>
          </w:p>
        </w:tc>
        <w:tc>
          <w:tcPr>
            <w:tcW w:w="915" w:type="dxa"/>
            <w:tcBorders>
              <w:top w:val="single" w:sz="4" w:space="0" w:color="auto"/>
              <w:left w:val="single" w:sz="4" w:space="0" w:color="auto"/>
              <w:bottom w:val="single" w:sz="4" w:space="0" w:color="auto"/>
              <w:right w:val="single" w:sz="4" w:space="0" w:color="auto"/>
            </w:tcBorders>
            <w:noWrap/>
            <w:vAlign w:val="bottom"/>
          </w:tcPr>
          <w:p w14:paraId="1653378A" w14:textId="15235BF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403,33</w:t>
            </w:r>
          </w:p>
        </w:tc>
        <w:tc>
          <w:tcPr>
            <w:tcW w:w="1096" w:type="dxa"/>
            <w:tcBorders>
              <w:top w:val="single" w:sz="4" w:space="0" w:color="auto"/>
              <w:left w:val="single" w:sz="4" w:space="0" w:color="auto"/>
              <w:bottom w:val="single" w:sz="4" w:space="0" w:color="auto"/>
              <w:right w:val="single" w:sz="4" w:space="0" w:color="auto"/>
            </w:tcBorders>
            <w:noWrap/>
            <w:vAlign w:val="bottom"/>
          </w:tcPr>
          <w:p w14:paraId="118670FE" w14:textId="646AD2C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3.226,64</w:t>
            </w:r>
          </w:p>
        </w:tc>
      </w:tr>
      <w:tr w:rsidR="00EC635E" w:rsidRPr="00EC635E" w14:paraId="44082E50"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19E6F19F" w14:textId="3D96E2B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36</w:t>
            </w:r>
          </w:p>
        </w:tc>
        <w:tc>
          <w:tcPr>
            <w:tcW w:w="1146" w:type="dxa"/>
            <w:tcBorders>
              <w:top w:val="single" w:sz="4" w:space="0" w:color="auto"/>
              <w:left w:val="single" w:sz="4" w:space="0" w:color="auto"/>
              <w:bottom w:val="single" w:sz="4" w:space="0" w:color="auto"/>
              <w:right w:val="single" w:sz="4" w:space="0" w:color="auto"/>
            </w:tcBorders>
            <w:noWrap/>
            <w:vAlign w:val="bottom"/>
          </w:tcPr>
          <w:p w14:paraId="4BD021E0" w14:textId="2A907B3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907.006.518</w:t>
            </w:r>
          </w:p>
        </w:tc>
        <w:tc>
          <w:tcPr>
            <w:tcW w:w="3943" w:type="dxa"/>
            <w:tcBorders>
              <w:top w:val="single" w:sz="4" w:space="0" w:color="auto"/>
              <w:left w:val="single" w:sz="4" w:space="0" w:color="auto"/>
              <w:bottom w:val="single" w:sz="4" w:space="0" w:color="auto"/>
              <w:right w:val="single" w:sz="4" w:space="0" w:color="auto"/>
            </w:tcBorders>
            <w:noWrap/>
          </w:tcPr>
          <w:p w14:paraId="0AB0624C" w14:textId="45948F39"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FLORES COM TALO DE TAMANHO VARIADO ENTRE 1,70M A 2,20M DE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2BB7C1DF" w14:textId="21748AD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954DB2" w14:textId="5388DE5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w:t>
            </w:r>
          </w:p>
        </w:tc>
        <w:tc>
          <w:tcPr>
            <w:tcW w:w="915" w:type="dxa"/>
            <w:tcBorders>
              <w:top w:val="single" w:sz="4" w:space="0" w:color="auto"/>
              <w:left w:val="single" w:sz="4" w:space="0" w:color="auto"/>
              <w:bottom w:val="single" w:sz="4" w:space="0" w:color="auto"/>
              <w:right w:val="single" w:sz="4" w:space="0" w:color="auto"/>
            </w:tcBorders>
            <w:noWrap/>
            <w:vAlign w:val="bottom"/>
          </w:tcPr>
          <w:p w14:paraId="51D27CA8" w14:textId="1C88D6D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406,67</w:t>
            </w:r>
          </w:p>
        </w:tc>
        <w:tc>
          <w:tcPr>
            <w:tcW w:w="1096" w:type="dxa"/>
            <w:tcBorders>
              <w:top w:val="single" w:sz="4" w:space="0" w:color="auto"/>
              <w:left w:val="single" w:sz="4" w:space="0" w:color="auto"/>
              <w:bottom w:val="single" w:sz="4" w:space="0" w:color="auto"/>
              <w:right w:val="single" w:sz="4" w:space="0" w:color="auto"/>
            </w:tcBorders>
            <w:noWrap/>
            <w:vAlign w:val="bottom"/>
          </w:tcPr>
          <w:p w14:paraId="13050E74" w14:textId="486684D2"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4.066,70</w:t>
            </w:r>
          </w:p>
        </w:tc>
      </w:tr>
      <w:tr w:rsidR="00EC635E" w:rsidRPr="00EC635E" w14:paraId="3186A74C"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08E5996B" w14:textId="108E859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37</w:t>
            </w:r>
          </w:p>
        </w:tc>
        <w:tc>
          <w:tcPr>
            <w:tcW w:w="1146" w:type="dxa"/>
            <w:tcBorders>
              <w:top w:val="single" w:sz="4" w:space="0" w:color="auto"/>
              <w:left w:val="single" w:sz="4" w:space="0" w:color="auto"/>
              <w:bottom w:val="single" w:sz="4" w:space="0" w:color="auto"/>
              <w:right w:val="single" w:sz="4" w:space="0" w:color="auto"/>
            </w:tcBorders>
            <w:noWrap/>
            <w:vAlign w:val="bottom"/>
          </w:tcPr>
          <w:p w14:paraId="6B3B55FD" w14:textId="1A4D230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907.006.519</w:t>
            </w:r>
          </w:p>
        </w:tc>
        <w:tc>
          <w:tcPr>
            <w:tcW w:w="3943" w:type="dxa"/>
            <w:tcBorders>
              <w:top w:val="single" w:sz="4" w:space="0" w:color="auto"/>
              <w:left w:val="single" w:sz="4" w:space="0" w:color="auto"/>
              <w:bottom w:val="single" w:sz="4" w:space="0" w:color="auto"/>
              <w:right w:val="single" w:sz="4" w:space="0" w:color="auto"/>
            </w:tcBorders>
            <w:noWrap/>
          </w:tcPr>
          <w:p w14:paraId="5E5ECCFC" w14:textId="28E0DDF7"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FLOR COM ROSTO</w:t>
            </w:r>
          </w:p>
        </w:tc>
        <w:tc>
          <w:tcPr>
            <w:tcW w:w="823" w:type="dxa"/>
            <w:tcBorders>
              <w:top w:val="single" w:sz="4" w:space="0" w:color="auto"/>
              <w:left w:val="single" w:sz="4" w:space="0" w:color="auto"/>
              <w:bottom w:val="single" w:sz="4" w:space="0" w:color="auto"/>
              <w:right w:val="single" w:sz="4" w:space="0" w:color="auto"/>
            </w:tcBorders>
            <w:noWrap/>
            <w:vAlign w:val="bottom"/>
          </w:tcPr>
          <w:p w14:paraId="75EAC5F9" w14:textId="5FD616F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AB9C6E9" w14:textId="0BD0299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w:t>
            </w:r>
          </w:p>
        </w:tc>
        <w:tc>
          <w:tcPr>
            <w:tcW w:w="915" w:type="dxa"/>
            <w:tcBorders>
              <w:top w:val="single" w:sz="4" w:space="0" w:color="auto"/>
              <w:left w:val="single" w:sz="4" w:space="0" w:color="auto"/>
              <w:bottom w:val="single" w:sz="4" w:space="0" w:color="auto"/>
              <w:right w:val="single" w:sz="4" w:space="0" w:color="auto"/>
            </w:tcBorders>
            <w:noWrap/>
            <w:vAlign w:val="bottom"/>
          </w:tcPr>
          <w:p w14:paraId="5410B062" w14:textId="3249EE4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325,40</w:t>
            </w:r>
          </w:p>
        </w:tc>
        <w:tc>
          <w:tcPr>
            <w:tcW w:w="1096" w:type="dxa"/>
            <w:tcBorders>
              <w:top w:val="single" w:sz="4" w:space="0" w:color="auto"/>
              <w:left w:val="single" w:sz="4" w:space="0" w:color="auto"/>
              <w:bottom w:val="single" w:sz="4" w:space="0" w:color="auto"/>
              <w:right w:val="single" w:sz="4" w:space="0" w:color="auto"/>
            </w:tcBorders>
            <w:noWrap/>
            <w:vAlign w:val="bottom"/>
          </w:tcPr>
          <w:p w14:paraId="1F4B9458" w14:textId="79C2369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1.627,00</w:t>
            </w:r>
          </w:p>
        </w:tc>
      </w:tr>
      <w:tr w:rsidR="00EC635E" w:rsidRPr="00EC635E" w14:paraId="122C2644"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15CCD259" w14:textId="1C20784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38</w:t>
            </w:r>
          </w:p>
        </w:tc>
        <w:tc>
          <w:tcPr>
            <w:tcW w:w="1146" w:type="dxa"/>
            <w:tcBorders>
              <w:top w:val="single" w:sz="4" w:space="0" w:color="auto"/>
              <w:left w:val="single" w:sz="4" w:space="0" w:color="auto"/>
              <w:bottom w:val="single" w:sz="4" w:space="0" w:color="auto"/>
              <w:right w:val="single" w:sz="4" w:space="0" w:color="auto"/>
            </w:tcBorders>
            <w:noWrap/>
            <w:vAlign w:val="bottom"/>
          </w:tcPr>
          <w:p w14:paraId="6DAE5B99" w14:textId="7950E3C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907.006.520</w:t>
            </w:r>
          </w:p>
        </w:tc>
        <w:tc>
          <w:tcPr>
            <w:tcW w:w="3943" w:type="dxa"/>
            <w:tcBorders>
              <w:top w:val="single" w:sz="4" w:space="0" w:color="auto"/>
              <w:left w:val="single" w:sz="4" w:space="0" w:color="auto"/>
              <w:bottom w:val="single" w:sz="4" w:space="0" w:color="auto"/>
              <w:right w:val="single" w:sz="4" w:space="0" w:color="auto"/>
            </w:tcBorders>
            <w:noWrap/>
          </w:tcPr>
          <w:p w14:paraId="54FCF06C" w14:textId="1D6E4F02"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MESA CARTOLA 3,50M COMP. X 2,50M</w:t>
            </w:r>
          </w:p>
        </w:tc>
        <w:tc>
          <w:tcPr>
            <w:tcW w:w="823" w:type="dxa"/>
            <w:tcBorders>
              <w:top w:val="single" w:sz="4" w:space="0" w:color="auto"/>
              <w:left w:val="single" w:sz="4" w:space="0" w:color="auto"/>
              <w:bottom w:val="single" w:sz="4" w:space="0" w:color="auto"/>
              <w:right w:val="single" w:sz="4" w:space="0" w:color="auto"/>
            </w:tcBorders>
            <w:noWrap/>
            <w:vAlign w:val="bottom"/>
          </w:tcPr>
          <w:p w14:paraId="06A0322F" w14:textId="5E2090F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AB1EB79" w14:textId="72D8DAE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26A355DA" w14:textId="6B093CB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2.473,33</w:t>
            </w:r>
          </w:p>
        </w:tc>
        <w:tc>
          <w:tcPr>
            <w:tcW w:w="1096" w:type="dxa"/>
            <w:tcBorders>
              <w:top w:val="single" w:sz="4" w:space="0" w:color="auto"/>
              <w:left w:val="single" w:sz="4" w:space="0" w:color="auto"/>
              <w:bottom w:val="single" w:sz="4" w:space="0" w:color="auto"/>
              <w:right w:val="single" w:sz="4" w:space="0" w:color="auto"/>
            </w:tcBorders>
            <w:noWrap/>
            <w:vAlign w:val="bottom"/>
          </w:tcPr>
          <w:p w14:paraId="63215E51" w14:textId="1096DD8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2.473,33</w:t>
            </w:r>
          </w:p>
        </w:tc>
      </w:tr>
      <w:tr w:rsidR="00EC635E" w:rsidRPr="00EC635E" w14:paraId="6A028A4E"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2C4B434" w14:textId="3691857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39</w:t>
            </w:r>
          </w:p>
        </w:tc>
        <w:tc>
          <w:tcPr>
            <w:tcW w:w="1146" w:type="dxa"/>
            <w:tcBorders>
              <w:top w:val="single" w:sz="4" w:space="0" w:color="auto"/>
              <w:left w:val="single" w:sz="4" w:space="0" w:color="auto"/>
              <w:bottom w:val="single" w:sz="4" w:space="0" w:color="auto"/>
              <w:right w:val="single" w:sz="4" w:space="0" w:color="auto"/>
            </w:tcBorders>
            <w:noWrap/>
            <w:vAlign w:val="bottom"/>
          </w:tcPr>
          <w:p w14:paraId="0F41FCE5" w14:textId="0F0777F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907.006.521</w:t>
            </w:r>
          </w:p>
        </w:tc>
        <w:tc>
          <w:tcPr>
            <w:tcW w:w="3943" w:type="dxa"/>
            <w:tcBorders>
              <w:top w:val="single" w:sz="4" w:space="0" w:color="auto"/>
              <w:left w:val="single" w:sz="4" w:space="0" w:color="auto"/>
              <w:bottom w:val="single" w:sz="4" w:space="0" w:color="auto"/>
              <w:right w:val="single" w:sz="4" w:space="0" w:color="auto"/>
            </w:tcBorders>
            <w:noWrap/>
          </w:tcPr>
          <w:p w14:paraId="718F9409" w14:textId="7C3585AA"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ALICE MEDINDO 1,60M</w:t>
            </w:r>
          </w:p>
        </w:tc>
        <w:tc>
          <w:tcPr>
            <w:tcW w:w="823" w:type="dxa"/>
            <w:tcBorders>
              <w:top w:val="single" w:sz="4" w:space="0" w:color="auto"/>
              <w:left w:val="single" w:sz="4" w:space="0" w:color="auto"/>
              <w:bottom w:val="single" w:sz="4" w:space="0" w:color="auto"/>
              <w:right w:val="single" w:sz="4" w:space="0" w:color="auto"/>
            </w:tcBorders>
            <w:noWrap/>
            <w:vAlign w:val="bottom"/>
          </w:tcPr>
          <w:p w14:paraId="2C2F1BFA" w14:textId="712FFE5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650FF4B" w14:textId="37781DA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0C5E9FF0" w14:textId="0E716B2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906,67</w:t>
            </w:r>
          </w:p>
        </w:tc>
        <w:tc>
          <w:tcPr>
            <w:tcW w:w="1096" w:type="dxa"/>
            <w:tcBorders>
              <w:top w:val="single" w:sz="4" w:space="0" w:color="auto"/>
              <w:left w:val="single" w:sz="4" w:space="0" w:color="auto"/>
              <w:bottom w:val="single" w:sz="4" w:space="0" w:color="auto"/>
              <w:right w:val="single" w:sz="4" w:space="0" w:color="auto"/>
            </w:tcBorders>
            <w:noWrap/>
            <w:vAlign w:val="bottom"/>
          </w:tcPr>
          <w:p w14:paraId="252A7CCD" w14:textId="318ED93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906,67</w:t>
            </w:r>
          </w:p>
        </w:tc>
      </w:tr>
      <w:tr w:rsidR="00EC635E" w:rsidRPr="00EC635E" w14:paraId="30FCAE88"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7E80B743" w14:textId="0450BA2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40</w:t>
            </w:r>
          </w:p>
        </w:tc>
        <w:tc>
          <w:tcPr>
            <w:tcW w:w="1146" w:type="dxa"/>
            <w:tcBorders>
              <w:top w:val="single" w:sz="4" w:space="0" w:color="auto"/>
              <w:left w:val="single" w:sz="4" w:space="0" w:color="auto"/>
              <w:bottom w:val="single" w:sz="4" w:space="0" w:color="auto"/>
              <w:right w:val="single" w:sz="4" w:space="0" w:color="auto"/>
            </w:tcBorders>
            <w:noWrap/>
            <w:vAlign w:val="bottom"/>
          </w:tcPr>
          <w:p w14:paraId="2B0378E2" w14:textId="5FE25ED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907.006.522</w:t>
            </w:r>
          </w:p>
        </w:tc>
        <w:tc>
          <w:tcPr>
            <w:tcW w:w="3943" w:type="dxa"/>
            <w:tcBorders>
              <w:top w:val="single" w:sz="4" w:space="0" w:color="auto"/>
              <w:left w:val="single" w:sz="4" w:space="0" w:color="auto"/>
              <w:bottom w:val="single" w:sz="4" w:space="0" w:color="auto"/>
              <w:right w:val="single" w:sz="4" w:space="0" w:color="auto"/>
            </w:tcBorders>
            <w:noWrap/>
          </w:tcPr>
          <w:p w14:paraId="3F412D2D" w14:textId="1B84589E"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MESA PARA AUTORIDADES MEDINDO 6M</w:t>
            </w:r>
          </w:p>
        </w:tc>
        <w:tc>
          <w:tcPr>
            <w:tcW w:w="823" w:type="dxa"/>
            <w:tcBorders>
              <w:top w:val="single" w:sz="4" w:space="0" w:color="auto"/>
              <w:left w:val="single" w:sz="4" w:space="0" w:color="auto"/>
              <w:bottom w:val="single" w:sz="4" w:space="0" w:color="auto"/>
              <w:right w:val="single" w:sz="4" w:space="0" w:color="auto"/>
            </w:tcBorders>
            <w:noWrap/>
            <w:vAlign w:val="bottom"/>
          </w:tcPr>
          <w:p w14:paraId="426EDE3B" w14:textId="54D1433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25050D4" w14:textId="08DE3B3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4E39B539" w14:textId="0BB32526"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1.250,00</w:t>
            </w:r>
          </w:p>
        </w:tc>
        <w:tc>
          <w:tcPr>
            <w:tcW w:w="1096" w:type="dxa"/>
            <w:tcBorders>
              <w:top w:val="single" w:sz="4" w:space="0" w:color="auto"/>
              <w:left w:val="single" w:sz="4" w:space="0" w:color="auto"/>
              <w:bottom w:val="single" w:sz="4" w:space="0" w:color="auto"/>
              <w:right w:val="single" w:sz="4" w:space="0" w:color="auto"/>
            </w:tcBorders>
            <w:noWrap/>
            <w:vAlign w:val="bottom"/>
          </w:tcPr>
          <w:p w14:paraId="16EA2E3E" w14:textId="38BD59D4"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1.250,00</w:t>
            </w:r>
          </w:p>
        </w:tc>
      </w:tr>
      <w:tr w:rsidR="00EC635E" w:rsidRPr="00EC635E" w14:paraId="165A7130"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68C05F1C" w14:textId="582B6AB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41</w:t>
            </w:r>
          </w:p>
        </w:tc>
        <w:tc>
          <w:tcPr>
            <w:tcW w:w="1146" w:type="dxa"/>
            <w:tcBorders>
              <w:top w:val="single" w:sz="4" w:space="0" w:color="auto"/>
              <w:left w:val="single" w:sz="4" w:space="0" w:color="auto"/>
              <w:bottom w:val="single" w:sz="4" w:space="0" w:color="auto"/>
              <w:right w:val="single" w:sz="4" w:space="0" w:color="auto"/>
            </w:tcBorders>
            <w:noWrap/>
            <w:vAlign w:val="bottom"/>
          </w:tcPr>
          <w:p w14:paraId="370DAEDB" w14:textId="00DBD61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907.006.523</w:t>
            </w:r>
          </w:p>
        </w:tc>
        <w:tc>
          <w:tcPr>
            <w:tcW w:w="3943" w:type="dxa"/>
            <w:tcBorders>
              <w:top w:val="single" w:sz="4" w:space="0" w:color="auto"/>
              <w:left w:val="single" w:sz="4" w:space="0" w:color="auto"/>
              <w:bottom w:val="single" w:sz="4" w:space="0" w:color="auto"/>
              <w:right w:val="single" w:sz="4" w:space="0" w:color="auto"/>
            </w:tcBorders>
            <w:noWrap/>
          </w:tcPr>
          <w:p w14:paraId="22F9E0CD" w14:textId="5C627F20"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TOALHA DE SUBLIMAÇÃO COM TECIDO EM MICROFIBRA 4,65X2,45M (11,40M²)</w:t>
            </w:r>
          </w:p>
        </w:tc>
        <w:tc>
          <w:tcPr>
            <w:tcW w:w="823" w:type="dxa"/>
            <w:tcBorders>
              <w:top w:val="single" w:sz="4" w:space="0" w:color="auto"/>
              <w:left w:val="single" w:sz="4" w:space="0" w:color="auto"/>
              <w:bottom w:val="single" w:sz="4" w:space="0" w:color="auto"/>
              <w:right w:val="single" w:sz="4" w:space="0" w:color="auto"/>
            </w:tcBorders>
            <w:noWrap/>
            <w:vAlign w:val="bottom"/>
          </w:tcPr>
          <w:p w14:paraId="6731D8C2" w14:textId="12C64BD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E5584D5" w14:textId="66FD88C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31D5D0F9" w14:textId="5221E78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1.250,00</w:t>
            </w:r>
          </w:p>
        </w:tc>
        <w:tc>
          <w:tcPr>
            <w:tcW w:w="1096" w:type="dxa"/>
            <w:tcBorders>
              <w:top w:val="single" w:sz="4" w:space="0" w:color="auto"/>
              <w:left w:val="single" w:sz="4" w:space="0" w:color="auto"/>
              <w:bottom w:val="single" w:sz="4" w:space="0" w:color="auto"/>
              <w:right w:val="single" w:sz="4" w:space="0" w:color="auto"/>
            </w:tcBorders>
            <w:noWrap/>
            <w:vAlign w:val="bottom"/>
          </w:tcPr>
          <w:p w14:paraId="72BEA204" w14:textId="681EDA6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1.250,00</w:t>
            </w:r>
          </w:p>
        </w:tc>
      </w:tr>
      <w:tr w:rsidR="00EC635E" w:rsidRPr="00EC635E" w14:paraId="3C5A455D"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26B4EA1F" w14:textId="54A3618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42</w:t>
            </w:r>
          </w:p>
        </w:tc>
        <w:tc>
          <w:tcPr>
            <w:tcW w:w="1146" w:type="dxa"/>
            <w:tcBorders>
              <w:top w:val="single" w:sz="4" w:space="0" w:color="auto"/>
              <w:left w:val="single" w:sz="4" w:space="0" w:color="auto"/>
              <w:bottom w:val="single" w:sz="4" w:space="0" w:color="auto"/>
              <w:right w:val="single" w:sz="4" w:space="0" w:color="auto"/>
            </w:tcBorders>
            <w:noWrap/>
            <w:vAlign w:val="bottom"/>
          </w:tcPr>
          <w:p w14:paraId="05867D22" w14:textId="6A69CFC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907.006.524</w:t>
            </w:r>
          </w:p>
        </w:tc>
        <w:tc>
          <w:tcPr>
            <w:tcW w:w="3943" w:type="dxa"/>
            <w:tcBorders>
              <w:top w:val="single" w:sz="4" w:space="0" w:color="auto"/>
              <w:left w:val="single" w:sz="4" w:space="0" w:color="auto"/>
              <w:bottom w:val="single" w:sz="4" w:space="0" w:color="auto"/>
              <w:right w:val="single" w:sz="4" w:space="0" w:color="auto"/>
            </w:tcBorders>
            <w:noWrap/>
          </w:tcPr>
          <w:p w14:paraId="137B3AF9" w14:textId="4F5ECB4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QUADRA – ARRANJOS DE MESA – 01 FLOR ARTESANAL MEDINDO 16CM FEITA DE TECIDO (5 PÉTALAS 01 MIOLO DE FUXICO) COM 02 FOLHAS EM EVA EM UM CACHEPOT COM 36CM DE ALTURA COM 01 ADESIVO ESCRITO (FORMANDOS 2025)</w:t>
            </w:r>
          </w:p>
        </w:tc>
        <w:tc>
          <w:tcPr>
            <w:tcW w:w="823" w:type="dxa"/>
            <w:tcBorders>
              <w:top w:val="single" w:sz="4" w:space="0" w:color="auto"/>
              <w:left w:val="single" w:sz="4" w:space="0" w:color="auto"/>
              <w:bottom w:val="single" w:sz="4" w:space="0" w:color="auto"/>
              <w:right w:val="single" w:sz="4" w:space="0" w:color="auto"/>
            </w:tcBorders>
            <w:noWrap/>
            <w:vAlign w:val="bottom"/>
          </w:tcPr>
          <w:p w14:paraId="79923014" w14:textId="4A92042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84B765C" w14:textId="6722B5E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w:t>
            </w:r>
          </w:p>
        </w:tc>
        <w:tc>
          <w:tcPr>
            <w:tcW w:w="915" w:type="dxa"/>
            <w:tcBorders>
              <w:top w:val="single" w:sz="4" w:space="0" w:color="auto"/>
              <w:left w:val="single" w:sz="4" w:space="0" w:color="auto"/>
              <w:bottom w:val="single" w:sz="4" w:space="0" w:color="auto"/>
              <w:right w:val="single" w:sz="4" w:space="0" w:color="auto"/>
            </w:tcBorders>
            <w:noWrap/>
            <w:vAlign w:val="bottom"/>
          </w:tcPr>
          <w:p w14:paraId="02089472" w14:textId="5DE7DCC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78,33</w:t>
            </w:r>
          </w:p>
        </w:tc>
        <w:tc>
          <w:tcPr>
            <w:tcW w:w="1096" w:type="dxa"/>
            <w:tcBorders>
              <w:top w:val="single" w:sz="4" w:space="0" w:color="auto"/>
              <w:left w:val="single" w:sz="4" w:space="0" w:color="auto"/>
              <w:bottom w:val="single" w:sz="4" w:space="0" w:color="auto"/>
              <w:right w:val="single" w:sz="4" w:space="0" w:color="auto"/>
            </w:tcBorders>
            <w:noWrap/>
            <w:vAlign w:val="bottom"/>
          </w:tcPr>
          <w:p w14:paraId="1E3397FB" w14:textId="5BF6BD7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7.833,00</w:t>
            </w:r>
          </w:p>
        </w:tc>
      </w:tr>
      <w:tr w:rsidR="00EC635E" w:rsidRPr="00EC635E" w14:paraId="13A60FE8"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6E23CEB5" w14:textId="13C0BB5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43</w:t>
            </w:r>
          </w:p>
        </w:tc>
        <w:tc>
          <w:tcPr>
            <w:tcW w:w="1146" w:type="dxa"/>
            <w:tcBorders>
              <w:top w:val="single" w:sz="4" w:space="0" w:color="auto"/>
              <w:left w:val="single" w:sz="4" w:space="0" w:color="auto"/>
              <w:bottom w:val="single" w:sz="4" w:space="0" w:color="auto"/>
              <w:right w:val="single" w:sz="4" w:space="0" w:color="auto"/>
            </w:tcBorders>
            <w:noWrap/>
            <w:vAlign w:val="bottom"/>
          </w:tcPr>
          <w:p w14:paraId="6EBDF25B" w14:textId="3BC1EA3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907.006.525</w:t>
            </w:r>
          </w:p>
        </w:tc>
        <w:tc>
          <w:tcPr>
            <w:tcW w:w="3943" w:type="dxa"/>
            <w:tcBorders>
              <w:top w:val="single" w:sz="4" w:space="0" w:color="auto"/>
              <w:left w:val="single" w:sz="4" w:space="0" w:color="auto"/>
              <w:bottom w:val="single" w:sz="4" w:space="0" w:color="auto"/>
              <w:right w:val="single" w:sz="4" w:space="0" w:color="auto"/>
            </w:tcBorders>
            <w:noWrap/>
          </w:tcPr>
          <w:p w14:paraId="08078FF6" w14:textId="6245F986"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PAO DE MEL PERSONALIZADO 3D COM PERSONAGENS ALICE NO PAÍS DAS MARAVILHAS, 12CM DE ALTURA POR 5,5CM DE DIÂMETRO</w:t>
            </w:r>
          </w:p>
        </w:tc>
        <w:tc>
          <w:tcPr>
            <w:tcW w:w="823" w:type="dxa"/>
            <w:tcBorders>
              <w:top w:val="single" w:sz="4" w:space="0" w:color="auto"/>
              <w:left w:val="single" w:sz="4" w:space="0" w:color="auto"/>
              <w:bottom w:val="single" w:sz="4" w:space="0" w:color="auto"/>
              <w:right w:val="single" w:sz="4" w:space="0" w:color="auto"/>
            </w:tcBorders>
            <w:noWrap/>
            <w:vAlign w:val="bottom"/>
          </w:tcPr>
          <w:p w14:paraId="252A906F" w14:textId="7A18C1E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CF3B169" w14:textId="3F29145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100,</w:t>
            </w:r>
          </w:p>
        </w:tc>
        <w:tc>
          <w:tcPr>
            <w:tcW w:w="915" w:type="dxa"/>
            <w:tcBorders>
              <w:top w:val="single" w:sz="4" w:space="0" w:color="auto"/>
              <w:left w:val="single" w:sz="4" w:space="0" w:color="auto"/>
              <w:bottom w:val="single" w:sz="4" w:space="0" w:color="auto"/>
              <w:right w:val="single" w:sz="4" w:space="0" w:color="auto"/>
            </w:tcBorders>
            <w:noWrap/>
            <w:vAlign w:val="bottom"/>
          </w:tcPr>
          <w:p w14:paraId="5BEA0719" w14:textId="4D57419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38,67</w:t>
            </w:r>
          </w:p>
        </w:tc>
        <w:tc>
          <w:tcPr>
            <w:tcW w:w="1096" w:type="dxa"/>
            <w:tcBorders>
              <w:top w:val="single" w:sz="4" w:space="0" w:color="auto"/>
              <w:left w:val="single" w:sz="4" w:space="0" w:color="auto"/>
              <w:bottom w:val="single" w:sz="4" w:space="0" w:color="auto"/>
              <w:right w:val="single" w:sz="4" w:space="0" w:color="auto"/>
            </w:tcBorders>
            <w:noWrap/>
            <w:vAlign w:val="bottom"/>
          </w:tcPr>
          <w:p w14:paraId="3C1F30F6" w14:textId="7351CB3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3.867,00</w:t>
            </w:r>
          </w:p>
        </w:tc>
      </w:tr>
      <w:tr w:rsidR="00EC635E" w:rsidRPr="00EC635E" w14:paraId="5C766385"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64BCF625" w14:textId="259F878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44</w:t>
            </w:r>
          </w:p>
        </w:tc>
        <w:tc>
          <w:tcPr>
            <w:tcW w:w="1146" w:type="dxa"/>
            <w:tcBorders>
              <w:top w:val="single" w:sz="4" w:space="0" w:color="auto"/>
              <w:left w:val="single" w:sz="4" w:space="0" w:color="auto"/>
              <w:bottom w:val="single" w:sz="4" w:space="0" w:color="auto"/>
              <w:right w:val="single" w:sz="4" w:space="0" w:color="auto"/>
            </w:tcBorders>
            <w:noWrap/>
            <w:vAlign w:val="bottom"/>
          </w:tcPr>
          <w:p w14:paraId="403BD27E" w14:textId="5D94975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907.006.526</w:t>
            </w:r>
          </w:p>
        </w:tc>
        <w:tc>
          <w:tcPr>
            <w:tcW w:w="3943" w:type="dxa"/>
            <w:tcBorders>
              <w:top w:val="single" w:sz="4" w:space="0" w:color="auto"/>
              <w:left w:val="single" w:sz="4" w:space="0" w:color="auto"/>
              <w:bottom w:val="single" w:sz="4" w:space="0" w:color="auto"/>
              <w:right w:val="single" w:sz="4" w:space="0" w:color="auto"/>
            </w:tcBorders>
            <w:noWrap/>
          </w:tcPr>
          <w:p w14:paraId="5206F893" w14:textId="166D2B0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PAREDE FUNDO (PALCO) – REVESTIDA EM SUBLIMAÇÃO COM TECIDO EM MICROFIBRA COM IMAGEM FUNDO DE FLORESTA COLORIDA COM COGUMELOS GIGANTES E FLORES. ALICE, COELHO, RELÓGIO, CHAPELEIRO MALUCO, LEBRE, MESA DE CHÁ, GATO RISONHO, TWEEDLEDEE E TWEEDLEDUM, RAINHA DE COPAS, VALETE E ELEMENTOS MÁGICOS ESPALHADOS (XÍCARAS E CADEIRAS VOANDO, CARTAS, RELÓGIOS). MEDINDO 28X5,0M</w:t>
            </w:r>
          </w:p>
        </w:tc>
        <w:tc>
          <w:tcPr>
            <w:tcW w:w="823" w:type="dxa"/>
            <w:tcBorders>
              <w:top w:val="single" w:sz="4" w:space="0" w:color="auto"/>
              <w:left w:val="single" w:sz="4" w:space="0" w:color="auto"/>
              <w:bottom w:val="single" w:sz="4" w:space="0" w:color="auto"/>
              <w:right w:val="single" w:sz="4" w:space="0" w:color="auto"/>
            </w:tcBorders>
            <w:noWrap/>
            <w:vAlign w:val="bottom"/>
          </w:tcPr>
          <w:p w14:paraId="707B0035" w14:textId="690CDE5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9C3E52B" w14:textId="5CFD2D6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2B3B7C76" w14:textId="350FB01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14.763,33</w:t>
            </w:r>
          </w:p>
        </w:tc>
        <w:tc>
          <w:tcPr>
            <w:tcW w:w="1096" w:type="dxa"/>
            <w:tcBorders>
              <w:top w:val="single" w:sz="4" w:space="0" w:color="auto"/>
              <w:left w:val="single" w:sz="4" w:space="0" w:color="auto"/>
              <w:bottom w:val="single" w:sz="4" w:space="0" w:color="auto"/>
              <w:right w:val="single" w:sz="4" w:space="0" w:color="auto"/>
            </w:tcBorders>
            <w:noWrap/>
            <w:vAlign w:val="bottom"/>
          </w:tcPr>
          <w:p w14:paraId="24228C8B" w14:textId="3E03911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14.763,33</w:t>
            </w:r>
          </w:p>
        </w:tc>
      </w:tr>
      <w:tr w:rsidR="00EC635E" w:rsidRPr="00EC635E" w14:paraId="35CA3627"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23865709" w14:textId="29E279E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lastRenderedPageBreak/>
              <w:t>45</w:t>
            </w:r>
          </w:p>
        </w:tc>
        <w:tc>
          <w:tcPr>
            <w:tcW w:w="1146" w:type="dxa"/>
            <w:tcBorders>
              <w:top w:val="single" w:sz="4" w:space="0" w:color="auto"/>
              <w:left w:val="single" w:sz="4" w:space="0" w:color="auto"/>
              <w:bottom w:val="single" w:sz="4" w:space="0" w:color="auto"/>
              <w:right w:val="single" w:sz="4" w:space="0" w:color="auto"/>
            </w:tcBorders>
            <w:noWrap/>
            <w:vAlign w:val="bottom"/>
          </w:tcPr>
          <w:p w14:paraId="73C5B72D" w14:textId="706C26A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907.006.527</w:t>
            </w:r>
          </w:p>
        </w:tc>
        <w:tc>
          <w:tcPr>
            <w:tcW w:w="3943" w:type="dxa"/>
            <w:tcBorders>
              <w:top w:val="single" w:sz="4" w:space="0" w:color="auto"/>
              <w:left w:val="single" w:sz="4" w:space="0" w:color="auto"/>
              <w:bottom w:val="single" w:sz="4" w:space="0" w:color="auto"/>
              <w:right w:val="single" w:sz="4" w:space="0" w:color="auto"/>
            </w:tcBorders>
            <w:noWrap/>
          </w:tcPr>
          <w:p w14:paraId="0311416C" w14:textId="0013BF4C"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CENTRO PAREDE FUNDO (PALCO) – 01 PAINEL DE LED 6,0X3,0M</w:t>
            </w:r>
          </w:p>
        </w:tc>
        <w:tc>
          <w:tcPr>
            <w:tcW w:w="823" w:type="dxa"/>
            <w:tcBorders>
              <w:top w:val="single" w:sz="4" w:space="0" w:color="auto"/>
              <w:left w:val="single" w:sz="4" w:space="0" w:color="auto"/>
              <w:bottom w:val="single" w:sz="4" w:space="0" w:color="auto"/>
              <w:right w:val="single" w:sz="4" w:space="0" w:color="auto"/>
            </w:tcBorders>
            <w:noWrap/>
            <w:vAlign w:val="bottom"/>
          </w:tcPr>
          <w:p w14:paraId="48077A51" w14:textId="109E660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1EC441A" w14:textId="27BC125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3FFD7FA6" w14:textId="7517D91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6.700,00</w:t>
            </w:r>
          </w:p>
        </w:tc>
        <w:tc>
          <w:tcPr>
            <w:tcW w:w="1096" w:type="dxa"/>
            <w:tcBorders>
              <w:top w:val="single" w:sz="4" w:space="0" w:color="auto"/>
              <w:left w:val="single" w:sz="4" w:space="0" w:color="auto"/>
              <w:bottom w:val="single" w:sz="4" w:space="0" w:color="auto"/>
              <w:right w:val="single" w:sz="4" w:space="0" w:color="auto"/>
            </w:tcBorders>
            <w:noWrap/>
            <w:vAlign w:val="bottom"/>
          </w:tcPr>
          <w:p w14:paraId="7B16D3D9" w14:textId="2EF0B81A"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6.700,00</w:t>
            </w:r>
          </w:p>
        </w:tc>
      </w:tr>
      <w:tr w:rsidR="00EC635E" w:rsidRPr="00EC635E" w14:paraId="09AA4B16"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2119C4E4" w14:textId="63D3887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46</w:t>
            </w:r>
          </w:p>
        </w:tc>
        <w:tc>
          <w:tcPr>
            <w:tcW w:w="1146" w:type="dxa"/>
            <w:tcBorders>
              <w:top w:val="single" w:sz="4" w:space="0" w:color="auto"/>
              <w:left w:val="single" w:sz="4" w:space="0" w:color="auto"/>
              <w:bottom w:val="single" w:sz="4" w:space="0" w:color="auto"/>
              <w:right w:val="single" w:sz="4" w:space="0" w:color="auto"/>
            </w:tcBorders>
            <w:noWrap/>
            <w:vAlign w:val="bottom"/>
          </w:tcPr>
          <w:p w14:paraId="74A31320" w14:textId="452676C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907.006.528</w:t>
            </w:r>
          </w:p>
        </w:tc>
        <w:tc>
          <w:tcPr>
            <w:tcW w:w="3943" w:type="dxa"/>
            <w:tcBorders>
              <w:top w:val="single" w:sz="4" w:space="0" w:color="auto"/>
              <w:left w:val="single" w:sz="4" w:space="0" w:color="auto"/>
              <w:bottom w:val="single" w:sz="4" w:space="0" w:color="auto"/>
              <w:right w:val="single" w:sz="4" w:space="0" w:color="auto"/>
            </w:tcBorders>
            <w:noWrap/>
          </w:tcPr>
          <w:p w14:paraId="2F21AA96" w14:textId="6FA853D6"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PAREDE SAÍDA COZINHA E BANHEIROS – PAINEL COM ESTRUTURA DE MADEIRA REVESTIDO EM OXFORD AZUL CLARO MEDINDO 28X5,0M</w:t>
            </w:r>
          </w:p>
        </w:tc>
        <w:tc>
          <w:tcPr>
            <w:tcW w:w="823" w:type="dxa"/>
            <w:tcBorders>
              <w:top w:val="single" w:sz="4" w:space="0" w:color="auto"/>
              <w:left w:val="single" w:sz="4" w:space="0" w:color="auto"/>
              <w:bottom w:val="single" w:sz="4" w:space="0" w:color="auto"/>
              <w:right w:val="single" w:sz="4" w:space="0" w:color="auto"/>
            </w:tcBorders>
            <w:noWrap/>
            <w:vAlign w:val="bottom"/>
          </w:tcPr>
          <w:p w14:paraId="399A0EFD" w14:textId="27A52FE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63DD939" w14:textId="072A9D6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6DC34D53" w14:textId="08E49FDB"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2.214,00</w:t>
            </w:r>
          </w:p>
        </w:tc>
        <w:tc>
          <w:tcPr>
            <w:tcW w:w="1096" w:type="dxa"/>
            <w:tcBorders>
              <w:top w:val="single" w:sz="4" w:space="0" w:color="auto"/>
              <w:left w:val="single" w:sz="4" w:space="0" w:color="auto"/>
              <w:bottom w:val="single" w:sz="4" w:space="0" w:color="auto"/>
              <w:right w:val="single" w:sz="4" w:space="0" w:color="auto"/>
            </w:tcBorders>
            <w:noWrap/>
            <w:vAlign w:val="bottom"/>
          </w:tcPr>
          <w:p w14:paraId="787A5F63" w14:textId="45D5539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2.214,00</w:t>
            </w:r>
          </w:p>
        </w:tc>
      </w:tr>
      <w:tr w:rsidR="00EC635E" w:rsidRPr="00EC635E" w14:paraId="00FBB4DE"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779754B" w14:textId="23F3FF0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47</w:t>
            </w:r>
          </w:p>
        </w:tc>
        <w:tc>
          <w:tcPr>
            <w:tcW w:w="1146" w:type="dxa"/>
            <w:tcBorders>
              <w:top w:val="single" w:sz="4" w:space="0" w:color="auto"/>
              <w:left w:val="single" w:sz="4" w:space="0" w:color="auto"/>
              <w:bottom w:val="single" w:sz="4" w:space="0" w:color="auto"/>
              <w:right w:val="single" w:sz="4" w:space="0" w:color="auto"/>
            </w:tcBorders>
            <w:noWrap/>
            <w:vAlign w:val="bottom"/>
          </w:tcPr>
          <w:p w14:paraId="19958A4B" w14:textId="628B741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907.006.529</w:t>
            </w:r>
          </w:p>
        </w:tc>
        <w:tc>
          <w:tcPr>
            <w:tcW w:w="3943" w:type="dxa"/>
            <w:tcBorders>
              <w:top w:val="single" w:sz="4" w:space="0" w:color="auto"/>
              <w:left w:val="single" w:sz="4" w:space="0" w:color="auto"/>
              <w:bottom w:val="single" w:sz="4" w:space="0" w:color="auto"/>
              <w:right w:val="single" w:sz="4" w:space="0" w:color="auto"/>
            </w:tcBorders>
            <w:noWrap/>
          </w:tcPr>
          <w:p w14:paraId="18E71173" w14:textId="1AF1EB01"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ARQUIBANCADA LADO DIREITO – PAINEL REVESTIDO EM OXFORD AZUL CLARO MEDINDO 31X3,0M</w:t>
            </w:r>
          </w:p>
        </w:tc>
        <w:tc>
          <w:tcPr>
            <w:tcW w:w="823" w:type="dxa"/>
            <w:tcBorders>
              <w:top w:val="single" w:sz="4" w:space="0" w:color="auto"/>
              <w:left w:val="single" w:sz="4" w:space="0" w:color="auto"/>
              <w:bottom w:val="single" w:sz="4" w:space="0" w:color="auto"/>
              <w:right w:val="single" w:sz="4" w:space="0" w:color="auto"/>
            </w:tcBorders>
            <w:noWrap/>
            <w:vAlign w:val="bottom"/>
          </w:tcPr>
          <w:p w14:paraId="73953713" w14:textId="4DD14BD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E6ECCFD" w14:textId="715880E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3BBACDC4" w14:textId="6B56F8E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1.555,00</w:t>
            </w:r>
          </w:p>
        </w:tc>
        <w:tc>
          <w:tcPr>
            <w:tcW w:w="1096" w:type="dxa"/>
            <w:tcBorders>
              <w:top w:val="single" w:sz="4" w:space="0" w:color="auto"/>
              <w:left w:val="single" w:sz="4" w:space="0" w:color="auto"/>
              <w:bottom w:val="single" w:sz="4" w:space="0" w:color="auto"/>
              <w:right w:val="single" w:sz="4" w:space="0" w:color="auto"/>
            </w:tcBorders>
            <w:noWrap/>
            <w:vAlign w:val="bottom"/>
          </w:tcPr>
          <w:p w14:paraId="0874B977" w14:textId="0297E362"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1.555,00</w:t>
            </w:r>
          </w:p>
        </w:tc>
      </w:tr>
      <w:tr w:rsidR="00EC635E" w:rsidRPr="00EC635E" w14:paraId="45CF6FC8"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5DA6DBCC" w14:textId="17FAC6E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48</w:t>
            </w:r>
          </w:p>
        </w:tc>
        <w:tc>
          <w:tcPr>
            <w:tcW w:w="1146" w:type="dxa"/>
            <w:tcBorders>
              <w:top w:val="single" w:sz="4" w:space="0" w:color="auto"/>
              <w:left w:val="single" w:sz="4" w:space="0" w:color="auto"/>
              <w:bottom w:val="single" w:sz="4" w:space="0" w:color="auto"/>
              <w:right w:val="single" w:sz="4" w:space="0" w:color="auto"/>
            </w:tcBorders>
            <w:noWrap/>
            <w:vAlign w:val="bottom"/>
          </w:tcPr>
          <w:p w14:paraId="654B0596" w14:textId="0AAD240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907.006.530</w:t>
            </w:r>
          </w:p>
        </w:tc>
        <w:tc>
          <w:tcPr>
            <w:tcW w:w="3943" w:type="dxa"/>
            <w:tcBorders>
              <w:top w:val="single" w:sz="4" w:space="0" w:color="auto"/>
              <w:left w:val="single" w:sz="4" w:space="0" w:color="auto"/>
              <w:bottom w:val="single" w:sz="4" w:space="0" w:color="auto"/>
              <w:right w:val="single" w:sz="4" w:space="0" w:color="auto"/>
            </w:tcBorders>
            <w:noWrap/>
          </w:tcPr>
          <w:p w14:paraId="0A223B97" w14:textId="2F4CBD92"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PAINEL COM ESTRUTURA MADEIRA REVESTIDO EM OXFORD AZUL CLARO MEDINDO 5,0X4,50M (SAÍDA BANHEIRO MASCULINO)</w:t>
            </w:r>
          </w:p>
        </w:tc>
        <w:tc>
          <w:tcPr>
            <w:tcW w:w="823" w:type="dxa"/>
            <w:tcBorders>
              <w:top w:val="single" w:sz="4" w:space="0" w:color="auto"/>
              <w:left w:val="single" w:sz="4" w:space="0" w:color="auto"/>
              <w:bottom w:val="single" w:sz="4" w:space="0" w:color="auto"/>
              <w:right w:val="single" w:sz="4" w:space="0" w:color="auto"/>
            </w:tcBorders>
            <w:noWrap/>
            <w:vAlign w:val="bottom"/>
          </w:tcPr>
          <w:p w14:paraId="5E54B924" w14:textId="2E11626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4F7723" w14:textId="6BF802FF"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4A9A6A7B" w14:textId="2497CFB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594,00</w:t>
            </w:r>
          </w:p>
        </w:tc>
        <w:tc>
          <w:tcPr>
            <w:tcW w:w="1096" w:type="dxa"/>
            <w:tcBorders>
              <w:top w:val="single" w:sz="4" w:space="0" w:color="auto"/>
              <w:left w:val="single" w:sz="4" w:space="0" w:color="auto"/>
              <w:bottom w:val="single" w:sz="4" w:space="0" w:color="auto"/>
              <w:right w:val="single" w:sz="4" w:space="0" w:color="auto"/>
            </w:tcBorders>
            <w:noWrap/>
            <w:vAlign w:val="bottom"/>
          </w:tcPr>
          <w:p w14:paraId="20F3D8C3" w14:textId="6F08B30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594,00</w:t>
            </w:r>
          </w:p>
        </w:tc>
      </w:tr>
      <w:tr w:rsidR="00EC635E" w:rsidRPr="00EC635E" w14:paraId="4CA6469D"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10CB8A70" w14:textId="3BC86CE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49</w:t>
            </w:r>
          </w:p>
        </w:tc>
        <w:tc>
          <w:tcPr>
            <w:tcW w:w="1146" w:type="dxa"/>
            <w:tcBorders>
              <w:top w:val="single" w:sz="4" w:space="0" w:color="auto"/>
              <w:left w:val="single" w:sz="4" w:space="0" w:color="auto"/>
              <w:bottom w:val="single" w:sz="4" w:space="0" w:color="auto"/>
              <w:right w:val="single" w:sz="4" w:space="0" w:color="auto"/>
            </w:tcBorders>
            <w:noWrap/>
            <w:vAlign w:val="bottom"/>
          </w:tcPr>
          <w:p w14:paraId="6B8A9CF6" w14:textId="1305D81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907.006.531</w:t>
            </w:r>
          </w:p>
        </w:tc>
        <w:tc>
          <w:tcPr>
            <w:tcW w:w="3943" w:type="dxa"/>
            <w:tcBorders>
              <w:top w:val="single" w:sz="4" w:space="0" w:color="auto"/>
              <w:left w:val="single" w:sz="4" w:space="0" w:color="auto"/>
              <w:bottom w:val="single" w:sz="4" w:space="0" w:color="auto"/>
              <w:right w:val="single" w:sz="4" w:space="0" w:color="auto"/>
            </w:tcBorders>
            <w:noWrap/>
          </w:tcPr>
          <w:p w14:paraId="3FB48500" w14:textId="623EE655"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FECHAMENTO EM ESTRUTURA DE MADEIRA REVESTIDO EM OXFORD AZUL CLARO DOS DEGRAUS PARA INUTILIZAR AS ARQUIBANCADAS 31+2,30+2,30M POR 1,5M DE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0B5F1FC1" w14:textId="221722C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B51DEEB" w14:textId="6C9DBBE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6EE1B2DD" w14:textId="7A3D782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1.782,30</w:t>
            </w:r>
          </w:p>
        </w:tc>
        <w:tc>
          <w:tcPr>
            <w:tcW w:w="1096" w:type="dxa"/>
            <w:tcBorders>
              <w:top w:val="single" w:sz="4" w:space="0" w:color="auto"/>
              <w:left w:val="single" w:sz="4" w:space="0" w:color="auto"/>
              <w:bottom w:val="single" w:sz="4" w:space="0" w:color="auto"/>
              <w:right w:val="single" w:sz="4" w:space="0" w:color="auto"/>
            </w:tcBorders>
            <w:noWrap/>
            <w:vAlign w:val="bottom"/>
          </w:tcPr>
          <w:p w14:paraId="6397ABCA" w14:textId="23388E00"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1.782,30</w:t>
            </w:r>
          </w:p>
        </w:tc>
      </w:tr>
      <w:tr w:rsidR="00EC635E" w:rsidRPr="00EC635E" w14:paraId="73090A34"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188D87A2" w14:textId="4BAC514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50</w:t>
            </w:r>
          </w:p>
        </w:tc>
        <w:tc>
          <w:tcPr>
            <w:tcW w:w="1146" w:type="dxa"/>
            <w:tcBorders>
              <w:top w:val="single" w:sz="4" w:space="0" w:color="auto"/>
              <w:left w:val="single" w:sz="4" w:space="0" w:color="auto"/>
              <w:bottom w:val="single" w:sz="4" w:space="0" w:color="auto"/>
              <w:right w:val="single" w:sz="4" w:space="0" w:color="auto"/>
            </w:tcBorders>
            <w:noWrap/>
            <w:vAlign w:val="bottom"/>
          </w:tcPr>
          <w:p w14:paraId="089903C2" w14:textId="2CB6918B"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907.006.532</w:t>
            </w:r>
          </w:p>
        </w:tc>
        <w:tc>
          <w:tcPr>
            <w:tcW w:w="3943" w:type="dxa"/>
            <w:tcBorders>
              <w:top w:val="single" w:sz="4" w:space="0" w:color="auto"/>
              <w:left w:val="single" w:sz="4" w:space="0" w:color="auto"/>
              <w:bottom w:val="single" w:sz="4" w:space="0" w:color="auto"/>
              <w:right w:val="single" w:sz="4" w:space="0" w:color="auto"/>
            </w:tcBorders>
            <w:noWrap/>
          </w:tcPr>
          <w:p w14:paraId="7131DBE7" w14:textId="72FA544A"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 EM OXFORD AZUL CLARO COM FRENTE REVESTIDA EM SUBLIMAÇÃO COM TECIDO EM MICROFIBRA COM IMAGEM DA RAINHA BRANCA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20CE1020" w14:textId="0880901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4D61FC" w14:textId="4723DFA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5FB4C987" w14:textId="4648C13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35A416BC" w14:textId="70296538"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1A003C5B"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D1A0AF4" w14:textId="7F1D1A6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51</w:t>
            </w:r>
          </w:p>
        </w:tc>
        <w:tc>
          <w:tcPr>
            <w:tcW w:w="1146" w:type="dxa"/>
            <w:tcBorders>
              <w:top w:val="single" w:sz="4" w:space="0" w:color="auto"/>
              <w:left w:val="single" w:sz="4" w:space="0" w:color="auto"/>
              <w:bottom w:val="single" w:sz="4" w:space="0" w:color="auto"/>
              <w:right w:val="single" w:sz="4" w:space="0" w:color="auto"/>
            </w:tcBorders>
            <w:noWrap/>
            <w:vAlign w:val="bottom"/>
          </w:tcPr>
          <w:p w14:paraId="7B230702" w14:textId="1A8B452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907.006.533</w:t>
            </w:r>
          </w:p>
        </w:tc>
        <w:tc>
          <w:tcPr>
            <w:tcW w:w="3943" w:type="dxa"/>
            <w:tcBorders>
              <w:top w:val="single" w:sz="4" w:space="0" w:color="auto"/>
              <w:left w:val="single" w:sz="4" w:space="0" w:color="auto"/>
              <w:bottom w:val="single" w:sz="4" w:space="0" w:color="auto"/>
              <w:right w:val="single" w:sz="4" w:space="0" w:color="auto"/>
            </w:tcBorders>
            <w:noWrap/>
          </w:tcPr>
          <w:p w14:paraId="09D0C5CD" w14:textId="6BE7B6C3"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 EM OXFORD AZUL CLARO COM FRENTE REVESTIDA EM SUBLIMAÇÃO COM TECIDO EM MICROFIBRA COM IMAGEM DO GATO CHESIRE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2940F682" w14:textId="335B446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C3D9312" w14:textId="4F5B530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213FFC12" w14:textId="7D8CC47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2EB612E9" w14:textId="1C5A581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7302402A"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530BD589" w14:textId="50F2F14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52</w:t>
            </w:r>
          </w:p>
        </w:tc>
        <w:tc>
          <w:tcPr>
            <w:tcW w:w="1146" w:type="dxa"/>
            <w:tcBorders>
              <w:top w:val="single" w:sz="4" w:space="0" w:color="auto"/>
              <w:left w:val="single" w:sz="4" w:space="0" w:color="auto"/>
              <w:bottom w:val="single" w:sz="4" w:space="0" w:color="auto"/>
              <w:right w:val="single" w:sz="4" w:space="0" w:color="auto"/>
            </w:tcBorders>
            <w:noWrap/>
            <w:vAlign w:val="bottom"/>
          </w:tcPr>
          <w:p w14:paraId="080BD38C" w14:textId="131F191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907.006.534</w:t>
            </w:r>
          </w:p>
        </w:tc>
        <w:tc>
          <w:tcPr>
            <w:tcW w:w="3943" w:type="dxa"/>
            <w:tcBorders>
              <w:top w:val="single" w:sz="4" w:space="0" w:color="auto"/>
              <w:left w:val="single" w:sz="4" w:space="0" w:color="auto"/>
              <w:bottom w:val="single" w:sz="4" w:space="0" w:color="auto"/>
              <w:right w:val="single" w:sz="4" w:space="0" w:color="auto"/>
            </w:tcBorders>
            <w:noWrap/>
          </w:tcPr>
          <w:p w14:paraId="48BF4F1E" w14:textId="2B128191"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REVESTIDAS EM OXFORD AZUL CLARO COM FRENTE REVESTIDA EM SUBLIMAÇÃO COM TECIDO EM MICROFIBRA COM IMAGEM DA ALICE NO PAÍS DAS MARAVILHAS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6E4B00A5" w14:textId="000154F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E64B679" w14:textId="4E2577E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08B9159B" w14:textId="0E75892D"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3F7E8006" w14:textId="4E1C43C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225400B9"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35F00B51" w14:textId="2D6157F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53</w:t>
            </w:r>
          </w:p>
        </w:tc>
        <w:tc>
          <w:tcPr>
            <w:tcW w:w="1146" w:type="dxa"/>
            <w:tcBorders>
              <w:top w:val="single" w:sz="4" w:space="0" w:color="auto"/>
              <w:left w:val="single" w:sz="4" w:space="0" w:color="auto"/>
              <w:bottom w:val="single" w:sz="4" w:space="0" w:color="auto"/>
              <w:right w:val="single" w:sz="4" w:space="0" w:color="auto"/>
            </w:tcBorders>
            <w:noWrap/>
            <w:vAlign w:val="bottom"/>
          </w:tcPr>
          <w:p w14:paraId="54EEE7CF" w14:textId="0A77EEA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907.006.535</w:t>
            </w:r>
          </w:p>
        </w:tc>
        <w:tc>
          <w:tcPr>
            <w:tcW w:w="3943" w:type="dxa"/>
            <w:tcBorders>
              <w:top w:val="single" w:sz="4" w:space="0" w:color="auto"/>
              <w:left w:val="single" w:sz="4" w:space="0" w:color="auto"/>
              <w:bottom w:val="single" w:sz="4" w:space="0" w:color="auto"/>
              <w:right w:val="single" w:sz="4" w:space="0" w:color="auto"/>
            </w:tcBorders>
            <w:noWrap/>
          </w:tcPr>
          <w:p w14:paraId="6C3FD1AE" w14:textId="360A58C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 EM OXFORD AZUL CLARO COM FRENTE REVESTIDA EM SUBLIMAÇÃO COM TECIDO EM MICROFIBRA COM IMAGEM DA RAINHA DE COPAS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675BE61D" w14:textId="45FD80C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B97C193" w14:textId="2942E12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17E9F27B" w14:textId="05C4AD9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05081681" w14:textId="6543A56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0DFAA842"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0E30FDE1" w14:textId="6F2D9225"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54</w:t>
            </w:r>
          </w:p>
        </w:tc>
        <w:tc>
          <w:tcPr>
            <w:tcW w:w="1146" w:type="dxa"/>
            <w:tcBorders>
              <w:top w:val="single" w:sz="4" w:space="0" w:color="auto"/>
              <w:left w:val="single" w:sz="4" w:space="0" w:color="auto"/>
              <w:bottom w:val="single" w:sz="4" w:space="0" w:color="auto"/>
              <w:right w:val="single" w:sz="4" w:space="0" w:color="auto"/>
            </w:tcBorders>
            <w:noWrap/>
            <w:vAlign w:val="bottom"/>
          </w:tcPr>
          <w:p w14:paraId="088847C8" w14:textId="424C8FF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907.006.536</w:t>
            </w:r>
          </w:p>
        </w:tc>
        <w:tc>
          <w:tcPr>
            <w:tcW w:w="3943" w:type="dxa"/>
            <w:tcBorders>
              <w:top w:val="single" w:sz="4" w:space="0" w:color="auto"/>
              <w:left w:val="single" w:sz="4" w:space="0" w:color="auto"/>
              <w:bottom w:val="single" w:sz="4" w:space="0" w:color="auto"/>
              <w:right w:val="single" w:sz="4" w:space="0" w:color="auto"/>
            </w:tcBorders>
            <w:noWrap/>
          </w:tcPr>
          <w:p w14:paraId="6F36691E" w14:textId="0E3B3685"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 EM OXFORD AZUL CLARO COM FRENTE REVESTIDA EM SUBLIMAÇÃO COM TECIDO EM MICROFIBRA COM IMAGEM DA FLORESTA DE COGUMELOS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156B9D36" w14:textId="10A74C9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7AD717" w14:textId="7D32AA4D"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6F9A6937" w14:textId="1BBC3D91"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11C35759" w14:textId="1F92A53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73379A89"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71663D2D" w14:textId="57D9EC8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55</w:t>
            </w:r>
          </w:p>
        </w:tc>
        <w:tc>
          <w:tcPr>
            <w:tcW w:w="1146" w:type="dxa"/>
            <w:tcBorders>
              <w:top w:val="single" w:sz="4" w:space="0" w:color="auto"/>
              <w:left w:val="single" w:sz="4" w:space="0" w:color="auto"/>
              <w:bottom w:val="single" w:sz="4" w:space="0" w:color="auto"/>
              <w:right w:val="single" w:sz="4" w:space="0" w:color="auto"/>
            </w:tcBorders>
            <w:noWrap/>
            <w:vAlign w:val="bottom"/>
          </w:tcPr>
          <w:p w14:paraId="7A45DD82" w14:textId="5E53C8F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907.006.537</w:t>
            </w:r>
          </w:p>
        </w:tc>
        <w:tc>
          <w:tcPr>
            <w:tcW w:w="3943" w:type="dxa"/>
            <w:tcBorders>
              <w:top w:val="single" w:sz="4" w:space="0" w:color="auto"/>
              <w:left w:val="single" w:sz="4" w:space="0" w:color="auto"/>
              <w:bottom w:val="single" w:sz="4" w:space="0" w:color="auto"/>
              <w:right w:val="single" w:sz="4" w:space="0" w:color="auto"/>
            </w:tcBorders>
            <w:noWrap/>
          </w:tcPr>
          <w:p w14:paraId="654FAF4C" w14:textId="4F508D7B"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CAIXA COM ESTRUTURA DE MADEIRA REVESTIDA EM OXFORD AZUL CLARO COM FRENTE REVESTIDA EM SUBLIMAÇÃO COM TECIDO EM MICROFIBRA COM IMAGEM DO CHAPELEIRO MALUCO MEDINDO 2,0X3,0X0,5M</w:t>
            </w:r>
          </w:p>
        </w:tc>
        <w:tc>
          <w:tcPr>
            <w:tcW w:w="823" w:type="dxa"/>
            <w:tcBorders>
              <w:top w:val="single" w:sz="4" w:space="0" w:color="auto"/>
              <w:left w:val="single" w:sz="4" w:space="0" w:color="auto"/>
              <w:bottom w:val="single" w:sz="4" w:space="0" w:color="auto"/>
              <w:right w:val="single" w:sz="4" w:space="0" w:color="auto"/>
            </w:tcBorders>
            <w:noWrap/>
            <w:vAlign w:val="bottom"/>
          </w:tcPr>
          <w:p w14:paraId="3D04E62E" w14:textId="60508FE8"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FFF37F1" w14:textId="0DADAA86"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2,</w:t>
            </w:r>
          </w:p>
        </w:tc>
        <w:tc>
          <w:tcPr>
            <w:tcW w:w="915" w:type="dxa"/>
            <w:tcBorders>
              <w:top w:val="single" w:sz="4" w:space="0" w:color="auto"/>
              <w:left w:val="single" w:sz="4" w:space="0" w:color="auto"/>
              <w:bottom w:val="single" w:sz="4" w:space="0" w:color="auto"/>
              <w:right w:val="single" w:sz="4" w:space="0" w:color="auto"/>
            </w:tcBorders>
            <w:noWrap/>
            <w:vAlign w:val="bottom"/>
          </w:tcPr>
          <w:p w14:paraId="7D121275" w14:textId="5A73981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792,67</w:t>
            </w:r>
          </w:p>
        </w:tc>
        <w:tc>
          <w:tcPr>
            <w:tcW w:w="1096" w:type="dxa"/>
            <w:tcBorders>
              <w:top w:val="single" w:sz="4" w:space="0" w:color="auto"/>
              <w:left w:val="single" w:sz="4" w:space="0" w:color="auto"/>
              <w:bottom w:val="single" w:sz="4" w:space="0" w:color="auto"/>
              <w:right w:val="single" w:sz="4" w:space="0" w:color="auto"/>
            </w:tcBorders>
            <w:noWrap/>
            <w:vAlign w:val="bottom"/>
          </w:tcPr>
          <w:p w14:paraId="395B00B9" w14:textId="1F9E9A27"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1.585,34</w:t>
            </w:r>
          </w:p>
        </w:tc>
      </w:tr>
      <w:tr w:rsidR="00EC635E" w:rsidRPr="00EC635E" w14:paraId="7C1F175B"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55AFA310" w14:textId="228C7DF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56</w:t>
            </w:r>
          </w:p>
        </w:tc>
        <w:tc>
          <w:tcPr>
            <w:tcW w:w="1146" w:type="dxa"/>
            <w:tcBorders>
              <w:top w:val="single" w:sz="4" w:space="0" w:color="auto"/>
              <w:left w:val="single" w:sz="4" w:space="0" w:color="auto"/>
              <w:bottom w:val="single" w:sz="4" w:space="0" w:color="auto"/>
              <w:right w:val="single" w:sz="4" w:space="0" w:color="auto"/>
            </w:tcBorders>
            <w:noWrap/>
            <w:vAlign w:val="bottom"/>
          </w:tcPr>
          <w:p w14:paraId="4E0F7AEC" w14:textId="02C8741A"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907.006.538</w:t>
            </w:r>
          </w:p>
        </w:tc>
        <w:tc>
          <w:tcPr>
            <w:tcW w:w="3943" w:type="dxa"/>
            <w:tcBorders>
              <w:top w:val="single" w:sz="4" w:space="0" w:color="auto"/>
              <w:left w:val="single" w:sz="4" w:space="0" w:color="auto"/>
              <w:bottom w:val="single" w:sz="4" w:space="0" w:color="auto"/>
              <w:right w:val="single" w:sz="4" w:space="0" w:color="auto"/>
            </w:tcBorders>
            <w:noWrap/>
          </w:tcPr>
          <w:p w14:paraId="42EB8EF8" w14:textId="5F1AABFC"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ARQUIBANCADA LADO ESQUERDO – PAINEL COM ESTRUTURA DE MADEIRA REVESTIDO EM OXFORD AZUL CLARO MEDINDO 28X3,0M</w:t>
            </w:r>
          </w:p>
        </w:tc>
        <w:tc>
          <w:tcPr>
            <w:tcW w:w="823" w:type="dxa"/>
            <w:tcBorders>
              <w:top w:val="single" w:sz="4" w:space="0" w:color="auto"/>
              <w:left w:val="single" w:sz="4" w:space="0" w:color="auto"/>
              <w:bottom w:val="single" w:sz="4" w:space="0" w:color="auto"/>
              <w:right w:val="single" w:sz="4" w:space="0" w:color="auto"/>
            </w:tcBorders>
            <w:noWrap/>
            <w:vAlign w:val="bottom"/>
          </w:tcPr>
          <w:p w14:paraId="61D894C3" w14:textId="1D44D8A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CCFE06B" w14:textId="7537B9E2"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5DE15212" w14:textId="75E2F6AE"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1.230,67</w:t>
            </w:r>
          </w:p>
        </w:tc>
        <w:tc>
          <w:tcPr>
            <w:tcW w:w="1096" w:type="dxa"/>
            <w:tcBorders>
              <w:top w:val="single" w:sz="4" w:space="0" w:color="auto"/>
              <w:left w:val="single" w:sz="4" w:space="0" w:color="auto"/>
              <w:bottom w:val="single" w:sz="4" w:space="0" w:color="auto"/>
              <w:right w:val="single" w:sz="4" w:space="0" w:color="auto"/>
            </w:tcBorders>
            <w:noWrap/>
            <w:vAlign w:val="bottom"/>
          </w:tcPr>
          <w:p w14:paraId="28165747" w14:textId="1F1E5A7D"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1.230,67</w:t>
            </w:r>
          </w:p>
        </w:tc>
      </w:tr>
      <w:tr w:rsidR="00EC635E" w:rsidRPr="00EC635E" w14:paraId="35BCD077"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59D6FE6" w14:textId="6A8228D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57</w:t>
            </w:r>
          </w:p>
        </w:tc>
        <w:tc>
          <w:tcPr>
            <w:tcW w:w="1146" w:type="dxa"/>
            <w:tcBorders>
              <w:top w:val="single" w:sz="4" w:space="0" w:color="auto"/>
              <w:left w:val="single" w:sz="4" w:space="0" w:color="auto"/>
              <w:bottom w:val="single" w:sz="4" w:space="0" w:color="auto"/>
              <w:right w:val="single" w:sz="4" w:space="0" w:color="auto"/>
            </w:tcBorders>
            <w:noWrap/>
            <w:vAlign w:val="bottom"/>
          </w:tcPr>
          <w:p w14:paraId="43DAA49E" w14:textId="1E65286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907.006.539</w:t>
            </w:r>
          </w:p>
        </w:tc>
        <w:tc>
          <w:tcPr>
            <w:tcW w:w="3943" w:type="dxa"/>
            <w:tcBorders>
              <w:top w:val="single" w:sz="4" w:space="0" w:color="auto"/>
              <w:left w:val="single" w:sz="4" w:space="0" w:color="auto"/>
              <w:bottom w:val="single" w:sz="4" w:space="0" w:color="auto"/>
              <w:right w:val="single" w:sz="4" w:space="0" w:color="auto"/>
            </w:tcBorders>
            <w:noWrap/>
          </w:tcPr>
          <w:p w14:paraId="35EA27FA" w14:textId="29CCCE84"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PAINEL NA SAÍDA BANHEIRO FEMININO COM ESTRUTURA DE MADEIRA REVESTIDA EM OXFORD AZUL CLARO 5,80X4,50M</w:t>
            </w:r>
          </w:p>
        </w:tc>
        <w:tc>
          <w:tcPr>
            <w:tcW w:w="823" w:type="dxa"/>
            <w:tcBorders>
              <w:top w:val="single" w:sz="4" w:space="0" w:color="auto"/>
              <w:left w:val="single" w:sz="4" w:space="0" w:color="auto"/>
              <w:bottom w:val="single" w:sz="4" w:space="0" w:color="auto"/>
              <w:right w:val="single" w:sz="4" w:space="0" w:color="auto"/>
            </w:tcBorders>
            <w:noWrap/>
            <w:vAlign w:val="bottom"/>
          </w:tcPr>
          <w:p w14:paraId="730C6ED8" w14:textId="311B6D87"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F054A2E" w14:textId="0445AA2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48FBAE56" w14:textId="7F9CCF3C"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580,80</w:t>
            </w:r>
          </w:p>
        </w:tc>
        <w:tc>
          <w:tcPr>
            <w:tcW w:w="1096" w:type="dxa"/>
            <w:tcBorders>
              <w:top w:val="single" w:sz="4" w:space="0" w:color="auto"/>
              <w:left w:val="single" w:sz="4" w:space="0" w:color="auto"/>
              <w:bottom w:val="single" w:sz="4" w:space="0" w:color="auto"/>
              <w:right w:val="single" w:sz="4" w:space="0" w:color="auto"/>
            </w:tcBorders>
            <w:noWrap/>
            <w:vAlign w:val="bottom"/>
          </w:tcPr>
          <w:p w14:paraId="7A5BFB18" w14:textId="3DC73EC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580,80</w:t>
            </w:r>
          </w:p>
        </w:tc>
      </w:tr>
      <w:tr w:rsidR="00EC635E" w:rsidRPr="00EC635E" w14:paraId="7AA4930C"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2A340B9D" w14:textId="1FC086F4"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58</w:t>
            </w:r>
          </w:p>
        </w:tc>
        <w:tc>
          <w:tcPr>
            <w:tcW w:w="1146" w:type="dxa"/>
            <w:tcBorders>
              <w:top w:val="single" w:sz="4" w:space="0" w:color="auto"/>
              <w:left w:val="single" w:sz="4" w:space="0" w:color="auto"/>
              <w:bottom w:val="single" w:sz="4" w:space="0" w:color="auto"/>
              <w:right w:val="single" w:sz="4" w:space="0" w:color="auto"/>
            </w:tcBorders>
            <w:noWrap/>
            <w:vAlign w:val="bottom"/>
          </w:tcPr>
          <w:p w14:paraId="29AE571C" w14:textId="380601A1"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907.006.540</w:t>
            </w:r>
          </w:p>
        </w:tc>
        <w:tc>
          <w:tcPr>
            <w:tcW w:w="3943" w:type="dxa"/>
            <w:tcBorders>
              <w:top w:val="single" w:sz="4" w:space="0" w:color="auto"/>
              <w:left w:val="single" w:sz="4" w:space="0" w:color="auto"/>
              <w:bottom w:val="single" w:sz="4" w:space="0" w:color="auto"/>
              <w:right w:val="single" w:sz="4" w:space="0" w:color="auto"/>
            </w:tcBorders>
            <w:noWrap/>
          </w:tcPr>
          <w:p w14:paraId="2050952E" w14:textId="59793FCC"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PAINEL NA SAÍDA DE EMERGÊNCIA COM ESTRUTURA DE MADEIRA REVESTIDA EM OXFORD CORTINADO AZUL CLARO 3,00X4,50M COM ABERTA</w:t>
            </w:r>
          </w:p>
        </w:tc>
        <w:tc>
          <w:tcPr>
            <w:tcW w:w="823" w:type="dxa"/>
            <w:tcBorders>
              <w:top w:val="single" w:sz="4" w:space="0" w:color="auto"/>
              <w:left w:val="single" w:sz="4" w:space="0" w:color="auto"/>
              <w:bottom w:val="single" w:sz="4" w:space="0" w:color="auto"/>
              <w:right w:val="single" w:sz="4" w:space="0" w:color="auto"/>
            </w:tcBorders>
            <w:noWrap/>
            <w:vAlign w:val="bottom"/>
          </w:tcPr>
          <w:p w14:paraId="4E77CE8A" w14:textId="1B916BC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3B7340" w14:textId="34E14029"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34C14667" w14:textId="40673093"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298,00</w:t>
            </w:r>
          </w:p>
        </w:tc>
        <w:tc>
          <w:tcPr>
            <w:tcW w:w="1096" w:type="dxa"/>
            <w:tcBorders>
              <w:top w:val="single" w:sz="4" w:space="0" w:color="auto"/>
              <w:left w:val="single" w:sz="4" w:space="0" w:color="auto"/>
              <w:bottom w:val="single" w:sz="4" w:space="0" w:color="auto"/>
              <w:right w:val="single" w:sz="4" w:space="0" w:color="auto"/>
            </w:tcBorders>
            <w:noWrap/>
            <w:vAlign w:val="bottom"/>
          </w:tcPr>
          <w:p w14:paraId="75B6A353" w14:textId="51BF3C69"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298,00</w:t>
            </w:r>
          </w:p>
        </w:tc>
      </w:tr>
      <w:tr w:rsidR="00EC635E" w:rsidRPr="00EC635E" w14:paraId="4F3D593C" w14:textId="77777777" w:rsidTr="00EC635E">
        <w:trPr>
          <w:trHeight w:val="20"/>
          <w:jc w:val="center"/>
        </w:trPr>
        <w:tc>
          <w:tcPr>
            <w:tcW w:w="688" w:type="dxa"/>
            <w:tcBorders>
              <w:top w:val="single" w:sz="4" w:space="0" w:color="auto"/>
              <w:left w:val="single" w:sz="4" w:space="0" w:color="auto"/>
              <w:bottom w:val="single" w:sz="4" w:space="0" w:color="auto"/>
              <w:right w:val="single" w:sz="4" w:space="0" w:color="auto"/>
            </w:tcBorders>
            <w:noWrap/>
            <w:vAlign w:val="bottom"/>
          </w:tcPr>
          <w:p w14:paraId="44D4D9E8" w14:textId="56D11EF3"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59</w:t>
            </w:r>
          </w:p>
        </w:tc>
        <w:tc>
          <w:tcPr>
            <w:tcW w:w="1146" w:type="dxa"/>
            <w:tcBorders>
              <w:top w:val="single" w:sz="4" w:space="0" w:color="auto"/>
              <w:left w:val="single" w:sz="4" w:space="0" w:color="auto"/>
              <w:bottom w:val="single" w:sz="4" w:space="0" w:color="auto"/>
              <w:right w:val="single" w:sz="4" w:space="0" w:color="auto"/>
            </w:tcBorders>
            <w:noWrap/>
            <w:vAlign w:val="bottom"/>
          </w:tcPr>
          <w:p w14:paraId="34B86509" w14:textId="3B4BB3BC"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907.006.541</w:t>
            </w:r>
          </w:p>
        </w:tc>
        <w:tc>
          <w:tcPr>
            <w:tcW w:w="3943" w:type="dxa"/>
            <w:tcBorders>
              <w:top w:val="single" w:sz="4" w:space="0" w:color="auto"/>
              <w:left w:val="single" w:sz="4" w:space="0" w:color="auto"/>
              <w:bottom w:val="single" w:sz="4" w:space="0" w:color="auto"/>
              <w:right w:val="single" w:sz="4" w:space="0" w:color="auto"/>
            </w:tcBorders>
            <w:noWrap/>
          </w:tcPr>
          <w:p w14:paraId="2108D640" w14:textId="0E31AC5D" w:rsidR="00EC635E" w:rsidRPr="00EC635E" w:rsidRDefault="00EC635E" w:rsidP="00EC635E">
            <w:pPr>
              <w:jc w:val="both"/>
              <w:rPr>
                <w:rFonts w:ascii="Consolas" w:hAnsi="Consolas" w:cs="Arial"/>
                <w:color w:val="000000" w:themeColor="text1"/>
                <w:sz w:val="16"/>
                <w:szCs w:val="16"/>
              </w:rPr>
            </w:pPr>
            <w:r w:rsidRPr="00EC635E">
              <w:rPr>
                <w:rFonts w:ascii="Consolas" w:hAnsi="Consolas" w:cs="Calibri"/>
                <w:color w:val="000000" w:themeColor="text1"/>
                <w:sz w:val="16"/>
                <w:szCs w:val="16"/>
              </w:rPr>
              <w:t>FECHAMENTO REVESTIDO EM OXFORD AZUL CLARO DOS DEGRAUS PARA INUTILIZAR AS ARQUIBANCADAS 28+2,30+2,30M POR 1,5 ALTURA</w:t>
            </w:r>
          </w:p>
        </w:tc>
        <w:tc>
          <w:tcPr>
            <w:tcW w:w="823" w:type="dxa"/>
            <w:tcBorders>
              <w:top w:val="single" w:sz="4" w:space="0" w:color="auto"/>
              <w:left w:val="single" w:sz="4" w:space="0" w:color="auto"/>
              <w:bottom w:val="single" w:sz="4" w:space="0" w:color="auto"/>
              <w:right w:val="single" w:sz="4" w:space="0" w:color="auto"/>
            </w:tcBorders>
            <w:noWrap/>
            <w:vAlign w:val="bottom"/>
          </w:tcPr>
          <w:p w14:paraId="6B100FC4" w14:textId="0F95A0A0"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239CD15" w14:textId="7B46CF8E" w:rsidR="00EC635E" w:rsidRPr="00EC635E" w:rsidRDefault="00EC635E" w:rsidP="00EC635E">
            <w:pPr>
              <w:jc w:val="center"/>
              <w:rPr>
                <w:rFonts w:ascii="Consolas" w:hAnsi="Consolas" w:cs="Arial"/>
                <w:color w:val="000000" w:themeColor="text1"/>
                <w:sz w:val="16"/>
                <w:szCs w:val="16"/>
              </w:rPr>
            </w:pPr>
            <w:r w:rsidRPr="00EC635E">
              <w:rPr>
                <w:rFonts w:ascii="Consolas" w:hAnsi="Consolas" w:cs="Calibri"/>
                <w:color w:val="000000" w:themeColor="text1"/>
                <w:sz w:val="16"/>
                <w:szCs w:val="16"/>
              </w:rPr>
              <w:t>1,</w:t>
            </w:r>
          </w:p>
        </w:tc>
        <w:tc>
          <w:tcPr>
            <w:tcW w:w="915" w:type="dxa"/>
            <w:tcBorders>
              <w:top w:val="single" w:sz="4" w:space="0" w:color="auto"/>
              <w:left w:val="single" w:sz="4" w:space="0" w:color="auto"/>
              <w:bottom w:val="single" w:sz="4" w:space="0" w:color="auto"/>
              <w:right w:val="single" w:sz="4" w:space="0" w:color="auto"/>
            </w:tcBorders>
            <w:noWrap/>
            <w:vAlign w:val="bottom"/>
          </w:tcPr>
          <w:p w14:paraId="5E7D9AA2" w14:textId="0FF064FF"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1.290,47</w:t>
            </w:r>
          </w:p>
        </w:tc>
        <w:tc>
          <w:tcPr>
            <w:tcW w:w="1096" w:type="dxa"/>
            <w:tcBorders>
              <w:top w:val="single" w:sz="4" w:space="0" w:color="auto"/>
              <w:left w:val="single" w:sz="4" w:space="0" w:color="auto"/>
              <w:bottom w:val="single" w:sz="4" w:space="0" w:color="auto"/>
              <w:right w:val="single" w:sz="4" w:space="0" w:color="auto"/>
            </w:tcBorders>
            <w:noWrap/>
            <w:vAlign w:val="bottom"/>
          </w:tcPr>
          <w:p w14:paraId="13A22A4C" w14:textId="2354E1ED" w:rsidR="00EC635E" w:rsidRPr="00EC635E" w:rsidRDefault="00EC635E" w:rsidP="00EC635E">
            <w:pPr>
              <w:jc w:val="right"/>
              <w:rPr>
                <w:rFonts w:ascii="Consolas" w:hAnsi="Consolas" w:cs="Arial"/>
                <w:color w:val="000000" w:themeColor="text1"/>
                <w:sz w:val="16"/>
                <w:szCs w:val="16"/>
              </w:rPr>
            </w:pPr>
            <w:r w:rsidRPr="00EC635E">
              <w:rPr>
                <w:rFonts w:ascii="Consolas" w:hAnsi="Consolas" w:cs="Calibri"/>
                <w:color w:val="000000" w:themeColor="text1"/>
                <w:sz w:val="16"/>
                <w:szCs w:val="16"/>
              </w:rPr>
              <w:t>1.290,47</w:t>
            </w:r>
          </w:p>
        </w:tc>
      </w:tr>
    </w:tbl>
    <w:p w14:paraId="4A7BC32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8FB921B" w14:textId="77777777" w:rsidR="0073125B" w:rsidRPr="0027195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1.2. O(s) serviço(s) desta contratação são caracterizados como comum(ns), conforme justificativa constante do Estudo Técnico </w:t>
      </w:r>
      <w:r w:rsidRPr="00271958">
        <w:rPr>
          <w:rFonts w:ascii="Consolas" w:hAnsi="Consolas" w:cs="Times New Roman"/>
          <w:color w:val="000000" w:themeColor="text1"/>
          <w:sz w:val="28"/>
          <w:szCs w:val="28"/>
        </w:rPr>
        <w:t>Preliminar.</w:t>
      </w:r>
    </w:p>
    <w:p w14:paraId="3620D9D8" w14:textId="77777777" w:rsidR="0073125B" w:rsidRPr="0027195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520A9D" w14:textId="450D5CC2" w:rsidR="0073125B" w:rsidRPr="00271958"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271958">
        <w:rPr>
          <w:rFonts w:ascii="Consolas" w:hAnsi="Consolas" w:cs="Times New Roman"/>
          <w:i w:val="0"/>
          <w:iCs w:val="0"/>
          <w:color w:val="000000" w:themeColor="text1"/>
          <w:sz w:val="28"/>
          <w:szCs w:val="28"/>
        </w:rPr>
        <w:t xml:space="preserve">1.3. </w:t>
      </w:r>
      <w:r w:rsidR="00271958" w:rsidRPr="00271958">
        <w:rPr>
          <w:rFonts w:ascii="Consolas" w:hAnsi="Consolas"/>
          <w:i w:val="0"/>
          <w:iCs w:val="0"/>
          <w:color w:val="auto"/>
          <w:sz w:val="28"/>
          <w:szCs w:val="28"/>
        </w:rPr>
        <w:t>O prazo de vigência da contratação é de 90 (noventa) dias, contados da assinatura do Contrato, na forma do artigo 105 da Lei n° 14.133, de 2021.</w:t>
      </w:r>
    </w:p>
    <w:p w14:paraId="576DE607" w14:textId="77777777" w:rsidR="0073125B" w:rsidRPr="00271958"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E1E6ED7" w14:textId="77777777" w:rsidR="0073125B" w:rsidRPr="00930224" w:rsidRDefault="0073125B" w:rsidP="00DD2C0C">
      <w:pPr>
        <w:pStyle w:val="Nvel2-Red"/>
        <w:tabs>
          <w:tab w:val="clear" w:pos="360"/>
          <w:tab w:val="left" w:pos="708"/>
        </w:tabs>
        <w:spacing w:before="0" w:after="0" w:line="240" w:lineRule="auto"/>
        <w:rPr>
          <w:rFonts w:ascii="Consolas" w:hAnsi="Consolas" w:cs="Times New Roman"/>
          <w:b/>
          <w:bCs/>
          <w:color w:val="000000" w:themeColor="text1"/>
          <w:sz w:val="28"/>
          <w:szCs w:val="28"/>
        </w:rPr>
      </w:pPr>
      <w:r w:rsidRPr="00930224">
        <w:rPr>
          <w:rStyle w:val="Forte"/>
          <w:rFonts w:ascii="Consolas" w:eastAsia="Calibri" w:hAnsi="Consolas" w:cs="Times New Roman"/>
          <w:b w:val="0"/>
          <w:bCs w:val="0"/>
          <w:i w:val="0"/>
          <w:iCs w:val="0"/>
          <w:color w:val="000000" w:themeColor="text1"/>
          <w:sz w:val="28"/>
          <w:szCs w:val="28"/>
          <w:shd w:val="clear" w:color="auto" w:fill="FFFFFF"/>
        </w:rPr>
        <w:lastRenderedPageBreak/>
        <w:t>1.4. O contrato oferece maior detalhamento das regras que serão aplicadas em relação à vigência da contratação.</w:t>
      </w:r>
    </w:p>
    <w:p w14:paraId="608EEED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66DABE8" w14:textId="77777777" w:rsidR="0073125B" w:rsidRPr="000512D4" w:rsidRDefault="0073125B" w:rsidP="005533B2">
      <w:pPr>
        <w:pStyle w:val="Nivel01"/>
      </w:pPr>
      <w:r w:rsidRPr="000512D4">
        <w:t>2. FUNDAMENTAÇÃO E DESCRIÇÃO DA NECESSIDADE DA CONTRATAÇÃO:</w:t>
      </w:r>
    </w:p>
    <w:p w14:paraId="1868E283" w14:textId="77777777" w:rsidR="0073125B" w:rsidRPr="000512D4" w:rsidRDefault="0073125B" w:rsidP="00DD2C0C">
      <w:pPr>
        <w:rPr>
          <w:rFonts w:ascii="Consolas" w:hAnsi="Consolas"/>
          <w:color w:val="000000" w:themeColor="text1"/>
          <w:sz w:val="28"/>
          <w:szCs w:val="28"/>
        </w:rPr>
      </w:pPr>
    </w:p>
    <w:p w14:paraId="0AC67F6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7C1254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467A62"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2.2. O objeto da contratação não está previsto no Plano de Contratações Anual.</w:t>
      </w:r>
    </w:p>
    <w:p w14:paraId="38D1FB3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A9F18E3" w14:textId="77777777" w:rsidR="0073125B" w:rsidRPr="000512D4" w:rsidRDefault="0073125B" w:rsidP="005533B2">
      <w:pPr>
        <w:pStyle w:val="Nivel01"/>
      </w:pPr>
      <w:r w:rsidRPr="000512D4">
        <w:t>3. DESCRIÇÃO DA SOLUÇÃO COMO UM TODO CONSIDERADO O CICLO DE VIDA DO OBJETO E ESPECIFICAÇÃO DO PRODUTO:</w:t>
      </w:r>
    </w:p>
    <w:p w14:paraId="748AA73C" w14:textId="77777777" w:rsidR="0073125B" w:rsidRPr="000512D4" w:rsidRDefault="0073125B" w:rsidP="00DD2C0C">
      <w:pPr>
        <w:rPr>
          <w:rFonts w:ascii="Consolas" w:hAnsi="Consolas"/>
          <w:color w:val="000000" w:themeColor="text1"/>
          <w:sz w:val="28"/>
          <w:szCs w:val="28"/>
        </w:rPr>
      </w:pPr>
    </w:p>
    <w:p w14:paraId="063EA2C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2D867B76" w14:textId="77777777" w:rsidR="009E4B83" w:rsidRPr="000512D4" w:rsidRDefault="009E4B83"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5F7E8F3" w14:textId="77777777" w:rsidR="0073125B" w:rsidRPr="000512D4" w:rsidRDefault="0073125B" w:rsidP="005533B2">
      <w:pPr>
        <w:pStyle w:val="Nivel01"/>
      </w:pPr>
      <w:r w:rsidRPr="000512D4">
        <w:t>4. REQUISITOS DA CONTRATAÇÃO:</w:t>
      </w:r>
    </w:p>
    <w:p w14:paraId="22B087C6" w14:textId="77777777" w:rsidR="0073125B" w:rsidRPr="000512D4" w:rsidRDefault="0073125B" w:rsidP="00DD2C0C">
      <w:pPr>
        <w:rPr>
          <w:rFonts w:ascii="Consolas" w:hAnsi="Consolas"/>
        </w:rPr>
      </w:pPr>
    </w:p>
    <w:p w14:paraId="69557412" w14:textId="77777777" w:rsidR="0073125B" w:rsidRPr="000512D4" w:rsidRDefault="0073125B" w:rsidP="005533B2">
      <w:pPr>
        <w:pStyle w:val="Nvel1-SemNumPreto"/>
      </w:pPr>
      <w:r w:rsidRPr="000512D4">
        <w:t>GARANTIA DA CONTRATAÇÃO</w:t>
      </w:r>
    </w:p>
    <w:p w14:paraId="0E52B8C6" w14:textId="77777777" w:rsidR="0073125B" w:rsidRPr="000512D4" w:rsidRDefault="0073125B" w:rsidP="00DD2C0C">
      <w:pPr>
        <w:jc w:val="both"/>
        <w:rPr>
          <w:rFonts w:ascii="Consolas" w:hAnsi="Consolas"/>
          <w:sz w:val="28"/>
          <w:szCs w:val="28"/>
        </w:rPr>
      </w:pPr>
    </w:p>
    <w:p w14:paraId="16873C6E" w14:textId="77777777" w:rsidR="0073125B" w:rsidRDefault="0073125B" w:rsidP="00DD2C0C">
      <w:pPr>
        <w:pStyle w:val="Nvel2-Red"/>
        <w:tabs>
          <w:tab w:val="clear" w:pos="360"/>
        </w:tabs>
        <w:spacing w:before="0" w:after="0" w:line="240" w:lineRule="auto"/>
        <w:rPr>
          <w:rFonts w:ascii="Consolas" w:hAnsi="Consolas" w:cs="Times New Roman"/>
          <w:i w:val="0"/>
          <w:iCs w:val="0"/>
          <w:color w:val="auto"/>
          <w:sz w:val="28"/>
          <w:szCs w:val="28"/>
        </w:rPr>
      </w:pPr>
      <w:r w:rsidRPr="000512D4">
        <w:rPr>
          <w:rFonts w:ascii="Consolas" w:hAnsi="Consolas" w:cs="Times New Roman"/>
          <w:bCs/>
          <w:i w:val="0"/>
          <w:iCs w:val="0"/>
          <w:color w:val="auto"/>
          <w:sz w:val="28"/>
          <w:szCs w:val="28"/>
          <w:lang w:eastAsia="zh-CN" w:bidi="hi-IN"/>
        </w:rPr>
        <w:t>4.1.</w:t>
      </w:r>
      <w:r w:rsidRPr="000512D4">
        <w:rPr>
          <w:rFonts w:ascii="Consolas" w:hAnsi="Consolas" w:cs="Times New Roman"/>
          <w:b/>
          <w:bCs/>
          <w:i w:val="0"/>
          <w:iCs w:val="0"/>
          <w:color w:val="auto"/>
          <w:sz w:val="28"/>
          <w:szCs w:val="28"/>
          <w:lang w:eastAsia="zh-CN" w:bidi="hi-IN"/>
        </w:rPr>
        <w:t xml:space="preserve"> </w:t>
      </w:r>
      <w:r w:rsidRPr="000512D4">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4642D58D" w14:textId="77777777" w:rsidR="009E4B83" w:rsidRPr="000512D4" w:rsidRDefault="009E4B83" w:rsidP="00DD2C0C">
      <w:pPr>
        <w:pStyle w:val="Nvel2-Red"/>
        <w:tabs>
          <w:tab w:val="clear" w:pos="360"/>
        </w:tabs>
        <w:spacing w:before="0" w:after="0" w:line="240" w:lineRule="auto"/>
        <w:rPr>
          <w:rFonts w:ascii="Consolas" w:hAnsi="Consolas" w:cs="Times New Roman"/>
          <w:i w:val="0"/>
          <w:iCs w:val="0"/>
          <w:color w:val="auto"/>
          <w:sz w:val="28"/>
          <w:szCs w:val="28"/>
        </w:rPr>
      </w:pPr>
    </w:p>
    <w:p w14:paraId="5D25F9C9" w14:textId="77777777" w:rsidR="0073125B" w:rsidRPr="000512D4" w:rsidRDefault="0073125B" w:rsidP="00DD2C0C">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rPr>
        <w:t>4.2.</w:t>
      </w:r>
      <w:r w:rsidRPr="000512D4">
        <w:rPr>
          <w:rFonts w:ascii="Consolas" w:hAnsi="Consolas" w:cs="Times New Roman"/>
          <w:b/>
          <w:bCs/>
          <w:color w:val="auto"/>
          <w:sz w:val="28"/>
          <w:szCs w:val="28"/>
        </w:rPr>
        <w:t xml:space="preserve"> </w:t>
      </w:r>
      <w:r w:rsidRPr="000512D4">
        <w:rPr>
          <w:rFonts w:ascii="Consolas" w:hAnsi="Consolas" w:cs="Times New Roman"/>
          <w:color w:val="auto"/>
          <w:sz w:val="28"/>
          <w:szCs w:val="28"/>
        </w:rPr>
        <w:t>O contrato oferece maior detalhamento das regras que serão aplicadas em relação à garantia da contratação.</w:t>
      </w:r>
    </w:p>
    <w:p w14:paraId="35957E23" w14:textId="77777777" w:rsidR="00D11F38" w:rsidRPr="000512D4" w:rsidRDefault="00D11F38" w:rsidP="00DD2C0C">
      <w:pPr>
        <w:jc w:val="both"/>
        <w:rPr>
          <w:rFonts w:ascii="Consolas" w:hAnsi="Consolas"/>
          <w:sz w:val="28"/>
          <w:szCs w:val="28"/>
        </w:rPr>
      </w:pPr>
    </w:p>
    <w:p w14:paraId="091BC055" w14:textId="00A91FD3" w:rsidR="0073125B" w:rsidRPr="005533B2" w:rsidRDefault="0073125B" w:rsidP="005533B2">
      <w:pPr>
        <w:rPr>
          <w:rFonts w:ascii="Consolas" w:hAnsi="Consolas"/>
          <w:b/>
          <w:bCs/>
          <w:sz w:val="28"/>
          <w:szCs w:val="28"/>
        </w:rPr>
      </w:pPr>
      <w:r w:rsidRPr="005533B2">
        <w:rPr>
          <w:rFonts w:ascii="Consolas" w:hAnsi="Consolas"/>
          <w:b/>
          <w:bCs/>
          <w:sz w:val="28"/>
          <w:szCs w:val="28"/>
        </w:rPr>
        <w:t>SUSTENTABILIDADE</w:t>
      </w:r>
    </w:p>
    <w:p w14:paraId="4B3474CE" w14:textId="77777777" w:rsidR="005533B2" w:rsidRPr="000512D4" w:rsidRDefault="005533B2" w:rsidP="005533B2"/>
    <w:p w14:paraId="7BC9E002" w14:textId="1319D88E" w:rsidR="006A2ABB" w:rsidRPr="00836DB8" w:rsidRDefault="006A2ABB" w:rsidP="006A2AB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4.</w:t>
      </w:r>
      <w:r>
        <w:rPr>
          <w:rFonts w:ascii="Consolas" w:hAnsi="Consolas"/>
          <w:color w:val="auto"/>
          <w:sz w:val="28"/>
          <w:szCs w:val="28"/>
        </w:rPr>
        <w:t>3</w:t>
      </w:r>
      <w:r w:rsidRPr="00836DB8">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4A4644EF" w14:textId="77777777" w:rsidR="005533B2" w:rsidRDefault="005533B2" w:rsidP="005533B2">
      <w:pPr>
        <w:rPr>
          <w:rFonts w:ascii="Consolas" w:hAnsi="Consolas"/>
          <w:sz w:val="28"/>
          <w:szCs w:val="28"/>
        </w:rPr>
      </w:pPr>
    </w:p>
    <w:p w14:paraId="7B2F8525" w14:textId="3690CAA2" w:rsidR="002674EF" w:rsidRPr="000512D4" w:rsidRDefault="002674EF" w:rsidP="005533B2">
      <w:pPr>
        <w:pStyle w:val="Nvel1-SemNumPreto"/>
      </w:pPr>
      <w:r w:rsidRPr="000512D4">
        <w:t>SUBCONTRATAÇÃO</w:t>
      </w:r>
    </w:p>
    <w:p w14:paraId="6913DA8B" w14:textId="77777777" w:rsidR="002674EF" w:rsidRPr="000512D4" w:rsidRDefault="002674EF" w:rsidP="005533B2">
      <w:pPr>
        <w:pStyle w:val="Nvel1-SemNumPreto"/>
      </w:pPr>
    </w:p>
    <w:p w14:paraId="3CC56138" w14:textId="6DF2496F" w:rsidR="002674EF" w:rsidRDefault="002674EF" w:rsidP="002674EF">
      <w:pPr>
        <w:pStyle w:val="Nivel2"/>
        <w:numPr>
          <w:ilvl w:val="0"/>
          <w:numId w:val="0"/>
        </w:numPr>
        <w:spacing w:before="0" w:after="0" w:line="240" w:lineRule="auto"/>
        <w:rPr>
          <w:rFonts w:ascii="Consolas" w:hAnsi="Consolas" w:cs="Times New Roman"/>
          <w:color w:val="auto"/>
          <w:sz w:val="28"/>
          <w:szCs w:val="28"/>
        </w:rPr>
      </w:pPr>
      <w:r w:rsidRPr="000512D4">
        <w:rPr>
          <w:rFonts w:ascii="Consolas" w:hAnsi="Consolas" w:cs="Times New Roman"/>
          <w:bCs/>
          <w:color w:val="auto"/>
          <w:sz w:val="28"/>
          <w:szCs w:val="28"/>
          <w:lang w:eastAsia="zh-CN" w:bidi="hi-IN"/>
        </w:rPr>
        <w:t>4.4.</w:t>
      </w:r>
      <w:r w:rsidRPr="000512D4">
        <w:rPr>
          <w:rFonts w:ascii="Consolas" w:hAnsi="Consolas" w:cs="Times New Roman"/>
          <w:b/>
          <w:bCs/>
          <w:color w:val="auto"/>
          <w:sz w:val="28"/>
          <w:szCs w:val="28"/>
          <w:lang w:eastAsia="zh-CN" w:bidi="hi-IN"/>
        </w:rPr>
        <w:t xml:space="preserve"> </w:t>
      </w:r>
      <w:r w:rsidRPr="000512D4">
        <w:rPr>
          <w:rFonts w:ascii="Consolas" w:hAnsi="Consolas" w:cs="Times New Roman"/>
          <w:color w:val="auto"/>
          <w:sz w:val="28"/>
          <w:szCs w:val="28"/>
        </w:rPr>
        <w:t>Não é admitida a subcontratação do objeto contratual.</w:t>
      </w:r>
    </w:p>
    <w:p w14:paraId="23CFECF8" w14:textId="77777777" w:rsidR="006A2ABB" w:rsidRDefault="006A2ABB" w:rsidP="002674EF">
      <w:pPr>
        <w:pStyle w:val="Nivel2"/>
        <w:numPr>
          <w:ilvl w:val="0"/>
          <w:numId w:val="0"/>
        </w:numPr>
        <w:spacing w:before="0" w:after="0" w:line="240" w:lineRule="auto"/>
        <w:rPr>
          <w:rFonts w:ascii="Consolas" w:hAnsi="Consolas" w:cs="Times New Roman"/>
          <w:color w:val="auto"/>
          <w:sz w:val="28"/>
          <w:szCs w:val="28"/>
        </w:rPr>
      </w:pPr>
    </w:p>
    <w:p w14:paraId="4791AA84" w14:textId="77777777" w:rsidR="006A2ABB" w:rsidRPr="00943F4A" w:rsidRDefault="006A2ABB" w:rsidP="006A2ABB">
      <w:pPr>
        <w:pStyle w:val="Nvel01-SemNumerao"/>
        <w:spacing w:before="0" w:after="0" w:line="240" w:lineRule="auto"/>
        <w:rPr>
          <w:rFonts w:ascii="Consolas" w:hAnsi="Consolas"/>
          <w:sz w:val="28"/>
          <w:szCs w:val="28"/>
        </w:rPr>
      </w:pPr>
      <w:r w:rsidRPr="00943F4A">
        <w:rPr>
          <w:rFonts w:ascii="Consolas" w:hAnsi="Consolas"/>
          <w:sz w:val="28"/>
          <w:szCs w:val="28"/>
        </w:rPr>
        <w:lastRenderedPageBreak/>
        <w:t>VISTORIA</w:t>
      </w:r>
    </w:p>
    <w:p w14:paraId="3A475315" w14:textId="77777777" w:rsidR="006A2ABB" w:rsidRPr="00943F4A" w:rsidRDefault="006A2ABB" w:rsidP="006A2ABB">
      <w:pPr>
        <w:pStyle w:val="Nvel01-SemNumerao"/>
        <w:spacing w:before="0" w:after="0" w:line="240" w:lineRule="auto"/>
        <w:rPr>
          <w:rFonts w:ascii="Consolas" w:hAnsi="Consolas"/>
          <w:sz w:val="28"/>
          <w:szCs w:val="28"/>
        </w:rPr>
      </w:pPr>
    </w:p>
    <w:p w14:paraId="5D4B3142" w14:textId="4D4ADBBA" w:rsidR="006A2ABB" w:rsidRPr="00943F4A" w:rsidRDefault="006A2ABB" w:rsidP="006A2ABB">
      <w:pPr>
        <w:pStyle w:val="Nvel2-Red"/>
        <w:tabs>
          <w:tab w:val="clear" w:pos="360"/>
        </w:tabs>
        <w:spacing w:before="0" w:after="0" w:line="240" w:lineRule="auto"/>
        <w:rPr>
          <w:rFonts w:ascii="Consolas" w:hAnsi="Consolas"/>
          <w:i w:val="0"/>
          <w:iCs w:val="0"/>
          <w:color w:val="auto"/>
          <w:sz w:val="28"/>
          <w:szCs w:val="28"/>
        </w:rPr>
      </w:pPr>
      <w:r w:rsidRPr="00943F4A">
        <w:rPr>
          <w:rFonts w:ascii="Consolas" w:hAnsi="Consolas"/>
          <w:bCs/>
          <w:i w:val="0"/>
          <w:iCs w:val="0"/>
          <w:color w:val="auto"/>
          <w:sz w:val="28"/>
          <w:szCs w:val="28"/>
          <w:lang w:eastAsia="zh-CN" w:bidi="hi-IN"/>
        </w:rPr>
        <w:t>4.5.</w:t>
      </w:r>
      <w:r w:rsidRPr="00943F4A">
        <w:rPr>
          <w:rFonts w:ascii="Consolas" w:hAnsi="Consolas"/>
          <w:b/>
          <w:bCs/>
          <w:i w:val="0"/>
          <w:iCs w:val="0"/>
          <w:color w:val="auto"/>
          <w:sz w:val="28"/>
          <w:szCs w:val="28"/>
          <w:lang w:eastAsia="zh-CN" w:bidi="hi-IN"/>
        </w:rPr>
        <w:t xml:space="preserve"> </w:t>
      </w:r>
      <w:r w:rsidRPr="00943F4A">
        <w:rPr>
          <w:rFonts w:ascii="Consolas" w:hAnsi="Consolas"/>
          <w:i w:val="0"/>
          <w:iCs w:val="0"/>
          <w:color w:val="auto"/>
          <w:sz w:val="28"/>
          <w:szCs w:val="28"/>
        </w:rPr>
        <w:t>Não há necessidade de realização de avaliação prévia do local de execução dos serviços.</w:t>
      </w:r>
    </w:p>
    <w:p w14:paraId="7C718208" w14:textId="77777777" w:rsidR="002674EF" w:rsidRPr="00943F4A" w:rsidRDefault="002674EF" w:rsidP="00DD2C0C">
      <w:pPr>
        <w:pStyle w:val="Nvel2-Red"/>
        <w:tabs>
          <w:tab w:val="clear" w:pos="360"/>
        </w:tabs>
        <w:spacing w:before="0" w:after="0" w:line="240" w:lineRule="auto"/>
        <w:rPr>
          <w:rFonts w:ascii="Consolas" w:hAnsi="Consolas" w:cs="Times New Roman"/>
          <w:i w:val="0"/>
          <w:iCs w:val="0"/>
          <w:color w:val="000000" w:themeColor="text1"/>
          <w:sz w:val="28"/>
          <w:szCs w:val="28"/>
        </w:rPr>
      </w:pPr>
    </w:p>
    <w:p w14:paraId="7788C95D" w14:textId="77777777" w:rsidR="0073125B" w:rsidRPr="00943F4A" w:rsidRDefault="0073125B" w:rsidP="005533B2">
      <w:pPr>
        <w:pStyle w:val="Nivel01"/>
      </w:pPr>
      <w:r w:rsidRPr="00943F4A">
        <w:t>5. MODELO DE EXECUÇÃO DO OBJETO:</w:t>
      </w:r>
    </w:p>
    <w:p w14:paraId="55A1E7CD" w14:textId="77777777" w:rsidR="0073125B" w:rsidRPr="00943F4A" w:rsidRDefault="0073125B" w:rsidP="00DD2C0C">
      <w:pPr>
        <w:rPr>
          <w:rFonts w:ascii="Consolas" w:hAnsi="Consolas"/>
          <w:color w:val="000000" w:themeColor="text1"/>
          <w:sz w:val="28"/>
          <w:szCs w:val="28"/>
        </w:rPr>
      </w:pPr>
    </w:p>
    <w:p w14:paraId="1658F98F" w14:textId="77777777" w:rsidR="00B6359A" w:rsidRPr="00943F4A" w:rsidRDefault="00B6359A" w:rsidP="005533B2">
      <w:pPr>
        <w:pStyle w:val="Nivel01"/>
      </w:pPr>
      <w:r w:rsidRPr="00943F4A">
        <w:t>CONDIÇÕES DE EXECUÇÃO</w:t>
      </w:r>
    </w:p>
    <w:p w14:paraId="6E6A9393" w14:textId="77777777" w:rsidR="00B6359A" w:rsidRPr="00943F4A" w:rsidRDefault="00B6359A" w:rsidP="005533B2">
      <w:pPr>
        <w:pStyle w:val="Nivel01"/>
        <w:rPr>
          <w:color w:val="EE0000"/>
        </w:rPr>
      </w:pPr>
    </w:p>
    <w:p w14:paraId="32576ED4" w14:textId="77777777" w:rsidR="00943F4A" w:rsidRPr="00943F4A" w:rsidRDefault="00943F4A" w:rsidP="00943F4A">
      <w:pPr>
        <w:pStyle w:val="PargrafodaLista"/>
        <w:numPr>
          <w:ilvl w:val="1"/>
          <w:numId w:val="12"/>
        </w:numPr>
        <w:tabs>
          <w:tab w:val="left" w:pos="0"/>
        </w:tabs>
        <w:spacing w:after="0" w:line="240" w:lineRule="auto"/>
        <w:ind w:left="0" w:firstLine="0"/>
        <w:jc w:val="both"/>
        <w:rPr>
          <w:rFonts w:ascii="Consolas" w:hAnsi="Consolas"/>
          <w:sz w:val="28"/>
          <w:szCs w:val="28"/>
        </w:rPr>
      </w:pPr>
      <w:r w:rsidRPr="00943F4A">
        <w:rPr>
          <w:rFonts w:ascii="Consolas" w:hAnsi="Consolas"/>
          <w:sz w:val="28"/>
          <w:szCs w:val="28"/>
        </w:rPr>
        <w:t xml:space="preserve">A execução do objeto seguirá a seguinte dinâmica: </w:t>
      </w:r>
    </w:p>
    <w:p w14:paraId="5F4397DA" w14:textId="77777777" w:rsidR="00943F4A" w:rsidRPr="00943F4A" w:rsidRDefault="00943F4A" w:rsidP="00943F4A">
      <w:pPr>
        <w:tabs>
          <w:tab w:val="left" w:pos="0"/>
        </w:tabs>
        <w:jc w:val="both"/>
        <w:rPr>
          <w:rFonts w:ascii="Consolas" w:hAnsi="Consolas"/>
          <w:sz w:val="28"/>
          <w:szCs w:val="28"/>
        </w:rPr>
      </w:pPr>
    </w:p>
    <w:p w14:paraId="3F25620F" w14:textId="2C72C4A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r w:rsidRPr="00943F4A">
        <w:rPr>
          <w:rFonts w:ascii="Consolas" w:hAnsi="Consolas"/>
          <w:i w:val="0"/>
          <w:iCs w:val="0"/>
          <w:color w:val="auto"/>
          <w:sz w:val="28"/>
          <w:szCs w:val="28"/>
        </w:rPr>
        <w:t xml:space="preserve">5.1.1. Prestar ao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sempre que necessário, esclarecimentos sobre os serviços prestados, fornecendo toda e qualquer orientação necessária para a perfeita utilização dos mesmos. </w:t>
      </w:r>
    </w:p>
    <w:p w14:paraId="182FA774"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7737C3FC"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Responsabilizar-se, única e exclusivamente, pelo pagamento de todos os encargos e demais despesas decorrentes da execução do objeto da presente contratação, tais como impostos, taxas, contribuições fiscais, previdenciárias, trabalhistas, de FGTS; enfim, por todas as obrigações e responsabilidades, por mais especiais que sejam e mesmo que não expressas na presente contratação, inclusive as despesas decorrentes de alimentação, transporte, assistência médica e de prontos socorro que forem devidas a sua equipe.</w:t>
      </w:r>
    </w:p>
    <w:p w14:paraId="31669940"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48120C15" w14:textId="7647EA0C"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Reparar, corrigir, remover, reconstruir ou substituir, às suas expensas, no total ou parte, o objeto da presente contratação, em que se verifiquem vícios, defeitos ou incorreções resultantes da execução ou de materiais e mão-de-obra empregada na montagem e durante o transcorrer de cada um dos eventos, sem comprometer o andamento do evento. Se as falhas e defeitos forem corrigidos pela contratada, no prazo suplementar estipulado, concedido a critério do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será afastada a aplicação de penalidade. </w:t>
      </w:r>
    </w:p>
    <w:p w14:paraId="776667AE"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74176258" w14:textId="5BC1F4DD"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proofErr w:type="spellStart"/>
      <w:r w:rsidRPr="00943F4A">
        <w:rPr>
          <w:rFonts w:ascii="Consolas" w:hAnsi="Consolas"/>
          <w:i w:val="0"/>
          <w:iCs w:val="0"/>
          <w:color w:val="auto"/>
          <w:sz w:val="28"/>
          <w:szCs w:val="28"/>
        </w:rPr>
        <w:t>Fornecer</w:t>
      </w:r>
      <w:proofErr w:type="spellEnd"/>
      <w:r w:rsidRPr="00943F4A">
        <w:rPr>
          <w:rFonts w:ascii="Consolas" w:hAnsi="Consolas"/>
          <w:i w:val="0"/>
          <w:iCs w:val="0"/>
          <w:color w:val="auto"/>
          <w:sz w:val="28"/>
          <w:szCs w:val="28"/>
        </w:rPr>
        <w:t xml:space="preserve"> toda a supervisão, direção técnica e administrativa e mão de obra qualificada necessária à execução dos serviços contratados, bem como também, todos os materiais e equipamentos ofertados em sua proposta comercial.</w:t>
      </w:r>
    </w:p>
    <w:p w14:paraId="4024B5DE" w14:textId="2ABEC19F"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lastRenderedPageBreak/>
        <w:t xml:space="preserve">Facilitar, por todos os meios ao seu alcance, a ampla ação da fiscalização do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provendo o fácil acesso aos serviços em execução e atendendo prontamente as observações, exigências, recomendações técnicas e administrativas por ela apresentadas. </w:t>
      </w:r>
    </w:p>
    <w:p w14:paraId="5B61CEB4"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5243AD0D"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Providenciar a retirada imediata de qualquer trabalhador seu, cuja permanência seja considerada inconveniente para a adequada prestação dos serviços. </w:t>
      </w:r>
    </w:p>
    <w:p w14:paraId="0952A783"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42F1139F" w14:textId="48149968"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Se responsabilizar por seguro contra incêndio, roubo, furto e acidentes que porventura possam ocorrer com equipe, equipamentos e terceiros, em sinistros decorrentes da execução do objeto da presente contratação, inclusive seguro de responsabilidade civil e danos a terceiros, isentando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de qualquer indenização ou ressarcimento.</w:t>
      </w:r>
    </w:p>
    <w:p w14:paraId="358A9C18"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r w:rsidRPr="00943F4A">
        <w:rPr>
          <w:rFonts w:ascii="Consolas" w:hAnsi="Consolas"/>
          <w:i w:val="0"/>
          <w:iCs w:val="0"/>
          <w:color w:val="auto"/>
          <w:sz w:val="28"/>
          <w:szCs w:val="28"/>
        </w:rPr>
        <w:t xml:space="preserve"> </w:t>
      </w:r>
    </w:p>
    <w:p w14:paraId="21931CB0"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Manter seu pessoal uniformizado durante a execução do serviço, identificando-os através de crachás constando a função e data de admissão e número do PIS/PASEP, nos termos do </w:t>
      </w:r>
      <w:proofErr w:type="spellStart"/>
      <w:r w:rsidRPr="00943F4A">
        <w:rPr>
          <w:rFonts w:ascii="Consolas" w:hAnsi="Consolas"/>
          <w:i w:val="0"/>
          <w:iCs w:val="0"/>
          <w:color w:val="auto"/>
          <w:sz w:val="28"/>
          <w:szCs w:val="28"/>
        </w:rPr>
        <w:t>art</w:t>
      </w:r>
      <w:proofErr w:type="spellEnd"/>
      <w:r w:rsidRPr="00943F4A">
        <w:rPr>
          <w:rFonts w:ascii="Consolas" w:hAnsi="Consolas"/>
          <w:i w:val="0"/>
          <w:iCs w:val="0"/>
          <w:color w:val="auto"/>
          <w:sz w:val="28"/>
          <w:szCs w:val="28"/>
        </w:rPr>
        <w:t xml:space="preserve">, 5º da IN MTE 03/97, com fotografia recente e provendo-os dos equipamentos de proteção individual – </w:t>
      </w:r>
      <w:proofErr w:type="spellStart"/>
      <w:r w:rsidRPr="00943F4A">
        <w:rPr>
          <w:rFonts w:ascii="Consolas" w:hAnsi="Consolas"/>
          <w:i w:val="0"/>
          <w:iCs w:val="0"/>
          <w:color w:val="auto"/>
          <w:sz w:val="28"/>
          <w:szCs w:val="28"/>
        </w:rPr>
        <w:t>EPI's</w:t>
      </w:r>
      <w:proofErr w:type="spellEnd"/>
      <w:r w:rsidRPr="00943F4A">
        <w:rPr>
          <w:rFonts w:ascii="Consolas" w:hAnsi="Consolas"/>
          <w:i w:val="0"/>
          <w:iCs w:val="0"/>
          <w:color w:val="auto"/>
          <w:sz w:val="28"/>
          <w:szCs w:val="28"/>
        </w:rPr>
        <w:t xml:space="preserve"> quando obrigatórios.</w:t>
      </w:r>
    </w:p>
    <w:p w14:paraId="23C048DB"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22B7C6E3" w14:textId="3F75E5CA"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Instruir seus trabalhadores quanto à necessidade de acatar as Normas de Segurança e Medicina do Trabalho, tais como a prevenção de incêndio nas áreas dos eventos em que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estiver atuando.</w:t>
      </w:r>
    </w:p>
    <w:p w14:paraId="7F55B752"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1666C239"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Cumprir os postulados legais vigentes de âmbito federal, estadual ou municipal e as normas internas de segurança e medicina do trabalho para com os funcionários, bem como pelos atos por eles praticados. </w:t>
      </w:r>
    </w:p>
    <w:p w14:paraId="7F35BAE0"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4B4F3017"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Respeitar a legislação vigente e observar as boas práticas técnicas e ambientalmente recomendadas, atividades essas da inteira responsabilidade da contratada que responderá em seu próprio nome perante os órgãos fiscalizadores. </w:t>
      </w:r>
    </w:p>
    <w:p w14:paraId="37F4C0FE"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439C938F" w14:textId="1718821C" w:rsid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Executar os trabalhos de forma a garantir os melhores resultados, cabendo à contratada responsabilizar-se </w:t>
      </w:r>
      <w:r w:rsidRPr="00943F4A">
        <w:rPr>
          <w:rFonts w:ascii="Consolas" w:hAnsi="Consolas"/>
          <w:i w:val="0"/>
          <w:iCs w:val="0"/>
          <w:color w:val="auto"/>
          <w:sz w:val="28"/>
          <w:szCs w:val="28"/>
        </w:rPr>
        <w:lastRenderedPageBreak/>
        <w:t xml:space="preserve">integralmente pelos serviços contratados, cumprindo evidentemente, as disposições legais que interfiram em sua execução ou quaisquer responsabilidades pelos danos causados diretamente ao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e/ou terceiros, independentemente da comprovação de sua culpa ou dolo. </w:t>
      </w:r>
    </w:p>
    <w:p w14:paraId="199EDFA8"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68D5B322" w14:textId="2AB2B2A6"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Assegurar que todo trabalhador que cometer falta disciplinar ou não </w:t>
      </w:r>
      <w:proofErr w:type="gramStart"/>
      <w:r w:rsidRPr="00943F4A">
        <w:rPr>
          <w:rFonts w:ascii="Consolas" w:hAnsi="Consolas"/>
          <w:i w:val="0"/>
          <w:iCs w:val="0"/>
          <w:color w:val="auto"/>
          <w:sz w:val="28"/>
          <w:szCs w:val="28"/>
        </w:rPr>
        <w:t>portar-se</w:t>
      </w:r>
      <w:proofErr w:type="gramEnd"/>
      <w:r w:rsidRPr="00943F4A">
        <w:rPr>
          <w:rFonts w:ascii="Consolas" w:hAnsi="Consolas"/>
          <w:i w:val="0"/>
          <w:iCs w:val="0"/>
          <w:color w:val="auto"/>
          <w:sz w:val="28"/>
          <w:szCs w:val="28"/>
        </w:rPr>
        <w:t xml:space="preserve"> condizente com o local de trabalho, não prestará mais nenhum tipo de serviço para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w:t>
      </w:r>
    </w:p>
    <w:p w14:paraId="6946058D"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3E4FE922" w14:textId="5F6528A3"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Caso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venha a ser demandada por terceiros que se julguem prejudicados, bem como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venha a experimentar prejuízo patrimonial em decorrência dos serviços prestados pela contratada, esta deverá se responsabilizar pelos pagamentos, inclusive mediante retenção de valores pendentes de pagamento, caso exista Ata de Registro de Preços ainda vigente ou ainda por outras medidas processuais cabíveis, caso a contratada já não preste serviços ao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w:t>
      </w:r>
    </w:p>
    <w:p w14:paraId="1AAFA14F"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5ECC1303" w14:textId="6CB29020"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Caso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tenha efetuado qualquer retenção nos pagamentos da contratada, nos termos do item anterior, 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devolverá à contratada, se for o caso, o saldo entre o valor retido, sem adicionais de qualquer natureza, o total do valor da indenização, acrescido das respectivas custas com o processo.</w:t>
      </w:r>
    </w:p>
    <w:p w14:paraId="24F50785"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7236F0E1" w14:textId="6785E71C" w:rsid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A contratada providenciará, sempre que solicitado, a emissão de atestados, declarações e toda a documentação relativa aos equipamentos/serviços para a viabilização dos eventos junto aos órgãos fiscalizadores e competentes. Toda a documentação deverá ser entregue de acordo com prazo solicitado pelo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w:t>
      </w:r>
    </w:p>
    <w:p w14:paraId="4B6906A6" w14:textId="77777777" w:rsidR="009C12B9" w:rsidRPr="00943F4A" w:rsidRDefault="009C12B9" w:rsidP="009C12B9">
      <w:pPr>
        <w:pStyle w:val="Nvel3-R"/>
        <w:tabs>
          <w:tab w:val="clear" w:pos="360"/>
          <w:tab w:val="left" w:pos="993"/>
        </w:tabs>
        <w:spacing w:before="0" w:after="0" w:line="240" w:lineRule="auto"/>
        <w:ind w:left="0"/>
        <w:rPr>
          <w:rFonts w:ascii="Consolas" w:hAnsi="Consolas"/>
          <w:i w:val="0"/>
          <w:iCs w:val="0"/>
          <w:color w:val="auto"/>
          <w:sz w:val="28"/>
          <w:szCs w:val="28"/>
        </w:rPr>
      </w:pPr>
    </w:p>
    <w:p w14:paraId="40C3E40B"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Todas as Normas Regulamentadoras de Segurança e Medicina do Trabalho do Trabalho Urbano (</w:t>
      </w:r>
      <w:proofErr w:type="spellStart"/>
      <w:r w:rsidRPr="00943F4A">
        <w:rPr>
          <w:rFonts w:ascii="Consolas" w:hAnsi="Consolas"/>
          <w:i w:val="0"/>
          <w:iCs w:val="0"/>
          <w:color w:val="auto"/>
          <w:sz w:val="28"/>
          <w:szCs w:val="28"/>
        </w:rPr>
        <w:t>NRs</w:t>
      </w:r>
      <w:proofErr w:type="spellEnd"/>
      <w:r w:rsidRPr="00943F4A">
        <w:rPr>
          <w:rFonts w:ascii="Consolas" w:hAnsi="Consolas"/>
          <w:i w:val="0"/>
          <w:iCs w:val="0"/>
          <w:color w:val="auto"/>
          <w:sz w:val="28"/>
          <w:szCs w:val="28"/>
        </w:rPr>
        <w:t>) e normas técnicas Brasileiras (</w:t>
      </w:r>
      <w:proofErr w:type="spellStart"/>
      <w:r w:rsidRPr="00943F4A">
        <w:rPr>
          <w:rFonts w:ascii="Consolas" w:hAnsi="Consolas"/>
          <w:i w:val="0"/>
          <w:iCs w:val="0"/>
          <w:color w:val="auto"/>
          <w:sz w:val="28"/>
          <w:szCs w:val="28"/>
        </w:rPr>
        <w:t>NBRs</w:t>
      </w:r>
      <w:proofErr w:type="spellEnd"/>
      <w:r w:rsidRPr="00943F4A">
        <w:rPr>
          <w:rFonts w:ascii="Consolas" w:hAnsi="Consolas"/>
          <w:i w:val="0"/>
          <w:iCs w:val="0"/>
          <w:color w:val="auto"/>
          <w:sz w:val="28"/>
          <w:szCs w:val="28"/>
        </w:rPr>
        <w:t xml:space="preserve">) emitidas pela ABNT (Associação Brasileira de Normas Técnicas) que regulamentem no todo ou em parte os serviços a serem executados pela contratada, devem ser rigorosamente </w:t>
      </w:r>
      <w:r w:rsidRPr="00943F4A">
        <w:rPr>
          <w:rFonts w:ascii="Consolas" w:hAnsi="Consolas"/>
          <w:i w:val="0"/>
          <w:iCs w:val="0"/>
          <w:color w:val="auto"/>
          <w:sz w:val="28"/>
          <w:szCs w:val="28"/>
        </w:rPr>
        <w:lastRenderedPageBreak/>
        <w:t xml:space="preserve">cumpridas e registradas em documentos apropriados, conforme a legislação em vigor. </w:t>
      </w:r>
    </w:p>
    <w:p w14:paraId="36106106"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2D66F3A7" w14:textId="2CBCA305"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A contratada é obrigada a conduzir todos os trabalhos inerentes à prestação dos serviços, objeto da presente contratação, de acordo com as normas técnicas, da ABNT, em estreita observância às legislações federal, estadual e municipal, bem como, a quaisquer ordens ou determinações do Poder Público, procurando – dentro do possível – conduzir os serviços de modo a formar perante o público, uma boa imagem do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e da própria contratada.</w:t>
      </w:r>
    </w:p>
    <w:p w14:paraId="619E2AA7"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0BD73278"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Prestar os serviços dentro de parâmetros e solicitações estabelecidas, fornecendo todos os materiais em quantidade, qualidade e tecnologia adequadas, com observância às recomendações aceitas pela boa técnica, normas e legislação.</w:t>
      </w:r>
    </w:p>
    <w:p w14:paraId="59B7EB5A"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r w:rsidRPr="00943F4A">
        <w:rPr>
          <w:rFonts w:ascii="Consolas" w:hAnsi="Consolas"/>
          <w:i w:val="0"/>
          <w:iCs w:val="0"/>
          <w:color w:val="auto"/>
          <w:sz w:val="28"/>
          <w:szCs w:val="28"/>
        </w:rPr>
        <w:t xml:space="preserve"> </w:t>
      </w:r>
    </w:p>
    <w:p w14:paraId="7FCCB9A7"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Manter todos os equipamentos, ferramentas e utensílios necessários à execução dos serviços, em perfeitas condições de uso, devendo os danificados serem substituídos. </w:t>
      </w:r>
    </w:p>
    <w:p w14:paraId="6BFB3353"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1EECFA81" w14:textId="77777777"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Identificar todos os equipamentos, ferramentas e utensílios de sua propriedade, de forma a não serem confundidos com similares de outros fornecedores. </w:t>
      </w:r>
    </w:p>
    <w:p w14:paraId="0452EA61"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7BF63199" w14:textId="75876B78" w:rsidR="00943F4A" w:rsidRPr="00943F4A" w:rsidRDefault="00943F4A" w:rsidP="00943F4A">
      <w:pPr>
        <w:pStyle w:val="Nvel3-R"/>
        <w:numPr>
          <w:ilvl w:val="2"/>
          <w:numId w:val="11"/>
        </w:numPr>
        <w:tabs>
          <w:tab w:val="left" w:pos="993"/>
        </w:tabs>
        <w:spacing w:before="0" w:after="0" w:line="240" w:lineRule="auto"/>
        <w:ind w:left="0" w:firstLine="0"/>
        <w:rPr>
          <w:rFonts w:ascii="Consolas" w:hAnsi="Consolas"/>
          <w:i w:val="0"/>
          <w:iCs w:val="0"/>
          <w:color w:val="auto"/>
          <w:sz w:val="28"/>
          <w:szCs w:val="28"/>
        </w:rPr>
      </w:pPr>
      <w:r w:rsidRPr="00943F4A">
        <w:rPr>
          <w:rFonts w:ascii="Consolas" w:hAnsi="Consolas"/>
          <w:i w:val="0"/>
          <w:iCs w:val="0"/>
          <w:color w:val="auto"/>
          <w:sz w:val="28"/>
          <w:szCs w:val="28"/>
        </w:rPr>
        <w:t xml:space="preserve">Apresentar quando solicitado pelo Município de </w:t>
      </w:r>
      <w:proofErr w:type="spellStart"/>
      <w:r w:rsidRPr="00943F4A">
        <w:rPr>
          <w:rFonts w:ascii="Consolas" w:hAnsi="Consolas"/>
          <w:i w:val="0"/>
          <w:iCs w:val="0"/>
          <w:color w:val="auto"/>
          <w:sz w:val="28"/>
          <w:szCs w:val="28"/>
        </w:rPr>
        <w:t>Pongaí</w:t>
      </w:r>
      <w:proofErr w:type="spellEnd"/>
      <w:r w:rsidRPr="00943F4A">
        <w:rPr>
          <w:rFonts w:ascii="Consolas" w:hAnsi="Consolas"/>
          <w:i w:val="0"/>
          <w:iCs w:val="0"/>
          <w:color w:val="auto"/>
          <w:sz w:val="28"/>
          <w:szCs w:val="28"/>
        </w:rPr>
        <w:t xml:space="preserve"> os comprovantes de relação jurídica válida, pagamentos de benefícios e encargos dos trabalhadores.</w:t>
      </w:r>
    </w:p>
    <w:p w14:paraId="2ED9BAC9" w14:textId="77777777" w:rsidR="00943F4A" w:rsidRPr="00943F4A" w:rsidRDefault="00943F4A" w:rsidP="00943F4A">
      <w:pPr>
        <w:pStyle w:val="Nvel3-R"/>
        <w:tabs>
          <w:tab w:val="clear" w:pos="360"/>
          <w:tab w:val="left" w:pos="993"/>
        </w:tabs>
        <w:spacing w:before="0" w:after="0" w:line="240" w:lineRule="auto"/>
        <w:ind w:left="0"/>
        <w:rPr>
          <w:rFonts w:ascii="Consolas" w:hAnsi="Consolas"/>
          <w:i w:val="0"/>
          <w:iCs w:val="0"/>
          <w:color w:val="auto"/>
          <w:sz w:val="28"/>
          <w:szCs w:val="28"/>
        </w:rPr>
      </w:pPr>
    </w:p>
    <w:p w14:paraId="71DF82C3" w14:textId="77B37D3B" w:rsidR="00943F4A" w:rsidRPr="00943F4A" w:rsidRDefault="00943F4A" w:rsidP="00943F4A">
      <w:pPr>
        <w:jc w:val="both"/>
        <w:rPr>
          <w:rFonts w:ascii="Consolas" w:hAnsi="Consolas" w:cs="Arial"/>
          <w:sz w:val="28"/>
          <w:szCs w:val="28"/>
        </w:rPr>
      </w:pPr>
      <w:r w:rsidRPr="00943F4A">
        <w:rPr>
          <w:rFonts w:ascii="Consolas" w:hAnsi="Consolas" w:cs="Arial"/>
          <w:sz w:val="28"/>
          <w:szCs w:val="28"/>
        </w:rPr>
        <w:t>5.1.2</w:t>
      </w:r>
      <w:r>
        <w:rPr>
          <w:rFonts w:ascii="Consolas" w:hAnsi="Consolas" w:cs="Arial"/>
          <w:sz w:val="28"/>
          <w:szCs w:val="28"/>
        </w:rPr>
        <w:t>4</w:t>
      </w:r>
      <w:r w:rsidRPr="00943F4A">
        <w:rPr>
          <w:rFonts w:ascii="Consolas" w:hAnsi="Consolas" w:cs="Arial"/>
          <w:sz w:val="28"/>
          <w:szCs w:val="28"/>
        </w:rPr>
        <w:t xml:space="preserve"> Exercer controle, assiduidade e a pontualidade de seus profissionais, sendo considerada a chegada dos funcionários durante a apresentação pessoal ao representante do Município de </w:t>
      </w:r>
      <w:proofErr w:type="spellStart"/>
      <w:r w:rsidRPr="00943F4A">
        <w:rPr>
          <w:rFonts w:ascii="Consolas" w:hAnsi="Consolas"/>
          <w:sz w:val="28"/>
          <w:szCs w:val="28"/>
        </w:rPr>
        <w:t>Pongaí</w:t>
      </w:r>
      <w:proofErr w:type="spellEnd"/>
      <w:r w:rsidRPr="00943F4A">
        <w:rPr>
          <w:rFonts w:ascii="Consolas" w:hAnsi="Consolas" w:cs="Arial"/>
          <w:sz w:val="28"/>
          <w:szCs w:val="28"/>
        </w:rPr>
        <w:t xml:space="preserve"> no local designado.</w:t>
      </w:r>
    </w:p>
    <w:p w14:paraId="020E257E" w14:textId="77777777" w:rsidR="00943F4A" w:rsidRPr="00943F4A" w:rsidRDefault="00943F4A" w:rsidP="00943F4A">
      <w:pPr>
        <w:jc w:val="both"/>
        <w:rPr>
          <w:rFonts w:ascii="Consolas" w:hAnsi="Consolas" w:cs="Arial"/>
          <w:sz w:val="28"/>
          <w:szCs w:val="28"/>
        </w:rPr>
      </w:pPr>
    </w:p>
    <w:p w14:paraId="72F34BCD" w14:textId="6E380CCB" w:rsidR="00943F4A" w:rsidRPr="00943F4A" w:rsidRDefault="00943F4A" w:rsidP="00943F4A">
      <w:pPr>
        <w:jc w:val="both"/>
        <w:rPr>
          <w:rFonts w:ascii="Consolas" w:hAnsi="Consolas" w:cs="Arial"/>
          <w:sz w:val="28"/>
          <w:szCs w:val="28"/>
        </w:rPr>
      </w:pPr>
      <w:r w:rsidRPr="00943F4A">
        <w:rPr>
          <w:rFonts w:ascii="Consolas" w:hAnsi="Consolas"/>
          <w:sz w:val="28"/>
          <w:szCs w:val="28"/>
        </w:rPr>
        <w:t>5.1.2</w:t>
      </w:r>
      <w:r>
        <w:rPr>
          <w:rFonts w:ascii="Consolas" w:hAnsi="Consolas"/>
          <w:sz w:val="28"/>
          <w:szCs w:val="28"/>
        </w:rPr>
        <w:t>5</w:t>
      </w:r>
      <w:r w:rsidRPr="00943F4A">
        <w:rPr>
          <w:rFonts w:ascii="Consolas" w:hAnsi="Consolas"/>
          <w:sz w:val="28"/>
          <w:szCs w:val="28"/>
        </w:rPr>
        <w:t xml:space="preserve"> O prazo para execução dos serviços é de 01 (um) dia, contados a partir da data indicada pelo contratante na Autorização para Início dos Serviços;</w:t>
      </w:r>
    </w:p>
    <w:p w14:paraId="26A87990" w14:textId="77777777" w:rsidR="00943F4A" w:rsidRDefault="00943F4A" w:rsidP="00943F4A">
      <w:pPr>
        <w:jc w:val="both"/>
        <w:rPr>
          <w:rFonts w:ascii="Consolas" w:hAnsi="Consolas" w:cs="Arial"/>
          <w:sz w:val="28"/>
          <w:szCs w:val="28"/>
        </w:rPr>
      </w:pPr>
    </w:p>
    <w:p w14:paraId="7D546D5D" w14:textId="77777777" w:rsidR="009C12B9" w:rsidRDefault="009C12B9" w:rsidP="00943F4A">
      <w:pPr>
        <w:jc w:val="both"/>
        <w:rPr>
          <w:rFonts w:ascii="Consolas" w:hAnsi="Consolas" w:cs="Arial"/>
          <w:sz w:val="28"/>
          <w:szCs w:val="28"/>
        </w:rPr>
      </w:pPr>
    </w:p>
    <w:p w14:paraId="01B109AA" w14:textId="77777777" w:rsidR="009C12B9" w:rsidRPr="00943F4A" w:rsidRDefault="009C12B9" w:rsidP="00943F4A">
      <w:pPr>
        <w:jc w:val="both"/>
        <w:rPr>
          <w:rFonts w:ascii="Consolas" w:hAnsi="Consolas" w:cs="Arial"/>
          <w:sz w:val="28"/>
          <w:szCs w:val="28"/>
        </w:rPr>
      </w:pPr>
    </w:p>
    <w:p w14:paraId="284C5391" w14:textId="77777777" w:rsidR="00943F4A" w:rsidRPr="00943F4A" w:rsidRDefault="00943F4A" w:rsidP="00943F4A">
      <w:pPr>
        <w:jc w:val="both"/>
        <w:rPr>
          <w:rFonts w:ascii="Consolas" w:hAnsi="Consolas" w:cs="Arial"/>
          <w:b/>
          <w:bCs/>
          <w:sz w:val="28"/>
          <w:szCs w:val="28"/>
        </w:rPr>
      </w:pPr>
      <w:r w:rsidRPr="00943F4A">
        <w:rPr>
          <w:rFonts w:ascii="Consolas" w:hAnsi="Consolas" w:cs="Arial"/>
          <w:b/>
          <w:bCs/>
          <w:sz w:val="28"/>
          <w:szCs w:val="28"/>
        </w:rPr>
        <w:lastRenderedPageBreak/>
        <w:t>MATERIAIS A SEREM DISPONIBILIZADOS</w:t>
      </w:r>
    </w:p>
    <w:p w14:paraId="132EBBBE" w14:textId="77777777" w:rsidR="00943F4A" w:rsidRPr="00943F4A" w:rsidRDefault="00943F4A" w:rsidP="00943F4A">
      <w:pPr>
        <w:jc w:val="both"/>
        <w:rPr>
          <w:rFonts w:ascii="Consolas" w:hAnsi="Consolas" w:cs="Arial"/>
          <w:b/>
          <w:bCs/>
          <w:sz w:val="28"/>
          <w:szCs w:val="28"/>
        </w:rPr>
      </w:pPr>
    </w:p>
    <w:p w14:paraId="20E49633" w14:textId="14DF3CF8" w:rsidR="00943F4A" w:rsidRPr="00943F4A" w:rsidRDefault="00943F4A" w:rsidP="00943F4A">
      <w:pPr>
        <w:jc w:val="both"/>
        <w:rPr>
          <w:rFonts w:ascii="Consolas" w:hAnsi="Consolas"/>
          <w:lang w:eastAsia="en-US"/>
        </w:rPr>
      </w:pPr>
      <w:r w:rsidRPr="00943F4A">
        <w:rPr>
          <w:rFonts w:ascii="Consolas" w:hAnsi="Consolas" w:cs="Arial"/>
          <w:sz w:val="28"/>
          <w:szCs w:val="28"/>
        </w:rPr>
        <w:t>5.2. Para a perfeita execução dos serviços, a Contratada deverá disponibilizar os materiais, equipamentos, ferramentas e</w:t>
      </w:r>
      <w:r>
        <w:rPr>
          <w:rFonts w:ascii="Consolas" w:hAnsi="Consolas" w:cs="Arial"/>
          <w:sz w:val="28"/>
          <w:szCs w:val="28"/>
        </w:rPr>
        <w:t xml:space="preserve"> </w:t>
      </w:r>
      <w:r w:rsidRPr="00943F4A">
        <w:rPr>
          <w:rFonts w:ascii="Consolas" w:hAnsi="Consolas" w:cs="Arial"/>
          <w:sz w:val="28"/>
          <w:szCs w:val="28"/>
        </w:rPr>
        <w:t>utensílios necessários, nas quantidades estimadas e qualidades necessárias para fiel e boa execução do objeto, promovendo sua substituição quando necessário.</w:t>
      </w:r>
    </w:p>
    <w:p w14:paraId="0BDF953C" w14:textId="77777777" w:rsidR="00947322" w:rsidRPr="00943F4A" w:rsidRDefault="00947322" w:rsidP="00947322">
      <w:pPr>
        <w:tabs>
          <w:tab w:val="left" w:pos="0"/>
        </w:tabs>
        <w:jc w:val="both"/>
        <w:rPr>
          <w:rFonts w:ascii="Consolas" w:hAnsi="Consolas"/>
          <w:sz w:val="28"/>
          <w:szCs w:val="28"/>
        </w:rPr>
      </w:pPr>
    </w:p>
    <w:p w14:paraId="1B6CCB4F" w14:textId="77777777" w:rsidR="00947322" w:rsidRPr="00943F4A" w:rsidRDefault="00947322" w:rsidP="00947322">
      <w:pPr>
        <w:tabs>
          <w:tab w:val="left" w:pos="0"/>
        </w:tabs>
        <w:jc w:val="both"/>
        <w:rPr>
          <w:rFonts w:ascii="Consolas" w:hAnsi="Consolas"/>
          <w:sz w:val="28"/>
          <w:szCs w:val="28"/>
        </w:rPr>
      </w:pPr>
      <w:r w:rsidRPr="00943F4A">
        <w:rPr>
          <w:rFonts w:ascii="Consolas" w:hAnsi="Consolas"/>
          <w:b/>
          <w:bCs/>
          <w:sz w:val="28"/>
          <w:szCs w:val="28"/>
        </w:rPr>
        <w:t>LOCAL DA PRESTAÇÃO DOS SERVIÇOS:</w:t>
      </w:r>
    </w:p>
    <w:p w14:paraId="37C04521" w14:textId="77777777" w:rsidR="00947322" w:rsidRPr="00943F4A" w:rsidRDefault="00947322" w:rsidP="00947322">
      <w:pPr>
        <w:tabs>
          <w:tab w:val="left" w:pos="0"/>
        </w:tabs>
        <w:jc w:val="both"/>
        <w:rPr>
          <w:rFonts w:ascii="Consolas" w:hAnsi="Consolas"/>
          <w:sz w:val="28"/>
          <w:szCs w:val="28"/>
        </w:rPr>
      </w:pPr>
      <w:r w:rsidRPr="00943F4A">
        <w:rPr>
          <w:rFonts w:ascii="Consolas" w:hAnsi="Consolas"/>
          <w:sz w:val="28"/>
          <w:szCs w:val="28"/>
        </w:rPr>
        <w:t xml:space="preserve"> </w:t>
      </w:r>
    </w:p>
    <w:p w14:paraId="3A42D8DF" w14:textId="59DF54DD" w:rsidR="00D11F38" w:rsidRDefault="00D11F38" w:rsidP="00D11F38">
      <w:pPr>
        <w:tabs>
          <w:tab w:val="left" w:pos="0"/>
        </w:tabs>
        <w:jc w:val="both"/>
        <w:rPr>
          <w:rFonts w:ascii="Consolas" w:hAnsi="Consolas" w:cs="Consolas"/>
          <w:sz w:val="28"/>
          <w:szCs w:val="28"/>
        </w:rPr>
      </w:pPr>
      <w:r w:rsidRPr="00943F4A">
        <w:rPr>
          <w:rFonts w:ascii="Consolas" w:hAnsi="Consolas"/>
          <w:sz w:val="28"/>
          <w:szCs w:val="28"/>
        </w:rPr>
        <w:t>5.</w:t>
      </w:r>
      <w:r w:rsidR="00943F4A">
        <w:rPr>
          <w:rFonts w:ascii="Consolas" w:hAnsi="Consolas"/>
          <w:sz w:val="28"/>
          <w:szCs w:val="28"/>
        </w:rPr>
        <w:t>3</w:t>
      </w:r>
      <w:r w:rsidRPr="00943F4A">
        <w:rPr>
          <w:rFonts w:ascii="Consolas" w:hAnsi="Consolas"/>
          <w:sz w:val="28"/>
          <w:szCs w:val="28"/>
        </w:rPr>
        <w:t xml:space="preserve"> Os serviços serão prestados no </w:t>
      </w:r>
      <w:r w:rsidRPr="00943F4A">
        <w:rPr>
          <w:rFonts w:ascii="Consolas" w:hAnsi="Consolas" w:cs="Consolas"/>
          <w:sz w:val="28"/>
          <w:szCs w:val="28"/>
        </w:rPr>
        <w:t>Ginásio de Esportes Prefeito</w:t>
      </w:r>
      <w:r w:rsidRPr="00076F5B">
        <w:rPr>
          <w:rFonts w:ascii="Consolas" w:hAnsi="Consolas" w:cs="Consolas"/>
          <w:sz w:val="28"/>
          <w:szCs w:val="28"/>
        </w:rPr>
        <w:t xml:space="preserve"> Alcides Navarro, localizado na Rua Guido </w:t>
      </w:r>
      <w:proofErr w:type="spellStart"/>
      <w:r w:rsidRPr="00076F5B">
        <w:rPr>
          <w:rFonts w:ascii="Consolas" w:hAnsi="Consolas" w:cs="Consolas"/>
          <w:sz w:val="28"/>
          <w:szCs w:val="28"/>
        </w:rPr>
        <w:t>Campitelli</w:t>
      </w:r>
      <w:proofErr w:type="spellEnd"/>
      <w:r w:rsidRPr="00076F5B">
        <w:rPr>
          <w:rFonts w:ascii="Consolas" w:hAnsi="Consolas" w:cs="Consolas"/>
          <w:sz w:val="28"/>
          <w:szCs w:val="28"/>
        </w:rPr>
        <w:t xml:space="preserve"> s/nº - Bairro Centro – Pongaí – SP</w:t>
      </w:r>
      <w:r>
        <w:rPr>
          <w:rFonts w:ascii="Consolas" w:hAnsi="Consolas" w:cs="Consolas"/>
          <w:sz w:val="28"/>
          <w:szCs w:val="28"/>
        </w:rPr>
        <w:t>.</w:t>
      </w:r>
    </w:p>
    <w:p w14:paraId="61B6309D" w14:textId="77777777" w:rsidR="006A2ABB" w:rsidRPr="00561F92" w:rsidRDefault="006A2ABB" w:rsidP="006A2ABB">
      <w:pPr>
        <w:tabs>
          <w:tab w:val="left" w:pos="0"/>
        </w:tabs>
        <w:jc w:val="both"/>
        <w:rPr>
          <w:rFonts w:ascii="Consolas" w:hAnsi="Consolas"/>
          <w:b/>
          <w:bCs/>
          <w:sz w:val="28"/>
          <w:szCs w:val="28"/>
        </w:rPr>
      </w:pPr>
    </w:p>
    <w:p w14:paraId="2573EC4D" w14:textId="77777777" w:rsidR="006A2ABB" w:rsidRPr="00647CC9" w:rsidRDefault="006A2ABB" w:rsidP="006A2ABB">
      <w:pPr>
        <w:pStyle w:val="Nvel1-SemNumPreto"/>
        <w:rPr>
          <w:b w:val="0"/>
          <w:bCs w:val="0"/>
        </w:rPr>
      </w:pPr>
      <w:r w:rsidRPr="00647CC9">
        <w:t>GARANTIA</w:t>
      </w:r>
    </w:p>
    <w:p w14:paraId="6B3D03B6" w14:textId="77777777" w:rsidR="006A2ABB" w:rsidRPr="00836DB8" w:rsidRDefault="006A2ABB" w:rsidP="006A2ABB">
      <w:pPr>
        <w:pStyle w:val="Nvel1-SemNumPreto"/>
      </w:pPr>
    </w:p>
    <w:p w14:paraId="116C5F26" w14:textId="6E897FE9" w:rsidR="0073125B" w:rsidRDefault="006A2ABB" w:rsidP="00DD2C0C">
      <w:pPr>
        <w:pStyle w:val="Nvel2-Red"/>
        <w:tabs>
          <w:tab w:val="clear" w:pos="360"/>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5.</w:t>
      </w:r>
      <w:r w:rsidR="00943F4A">
        <w:rPr>
          <w:rFonts w:ascii="Consolas" w:hAnsi="Consolas"/>
          <w:i w:val="0"/>
          <w:iCs w:val="0"/>
          <w:color w:val="auto"/>
          <w:sz w:val="28"/>
          <w:szCs w:val="28"/>
        </w:rPr>
        <w:t>4</w:t>
      </w:r>
      <w:r w:rsidRPr="00836DB8">
        <w:rPr>
          <w:rFonts w:ascii="Consolas" w:hAnsi="Consolas"/>
          <w:i w:val="0"/>
          <w:iCs w:val="0"/>
          <w:color w:val="auto"/>
          <w:sz w:val="28"/>
          <w:szCs w:val="28"/>
        </w:rPr>
        <w:t xml:space="preserve">. O prazo de garantia contratual dos serviços é aquele estabelecido </w:t>
      </w:r>
      <w:hyperlink r:id="rId33">
        <w:r w:rsidRPr="00836DB8">
          <w:rPr>
            <w:rStyle w:val="Hyperlink"/>
            <w:rFonts w:ascii="Consolas" w:hAnsi="Consolas"/>
            <w:i w:val="0"/>
            <w:iCs w:val="0"/>
            <w:color w:val="auto"/>
            <w:sz w:val="28"/>
            <w:szCs w:val="28"/>
            <w:u w:val="none"/>
          </w:rPr>
          <w:t>na Lei nº 8.078, de 11 de setembro de 1990</w:t>
        </w:r>
      </w:hyperlink>
      <w:r w:rsidRPr="00836DB8">
        <w:rPr>
          <w:rFonts w:ascii="Consolas" w:hAnsi="Consolas"/>
          <w:i w:val="0"/>
          <w:iCs w:val="0"/>
          <w:color w:val="auto"/>
          <w:sz w:val="28"/>
          <w:szCs w:val="28"/>
        </w:rPr>
        <w:t xml:space="preserve"> (Código de Defesa do Consumidor).</w:t>
      </w:r>
    </w:p>
    <w:p w14:paraId="7644280A" w14:textId="77777777" w:rsidR="00EC635E" w:rsidRPr="00D11F38" w:rsidRDefault="00EC635E" w:rsidP="00DD2C0C">
      <w:pPr>
        <w:pStyle w:val="Nvel2-Red"/>
        <w:tabs>
          <w:tab w:val="clear" w:pos="360"/>
          <w:tab w:val="left" w:pos="708"/>
        </w:tabs>
        <w:spacing w:before="0" w:after="0" w:line="240" w:lineRule="auto"/>
        <w:rPr>
          <w:rFonts w:ascii="Consolas" w:hAnsi="Consolas"/>
          <w:i w:val="0"/>
          <w:iCs w:val="0"/>
          <w:color w:val="auto"/>
          <w:sz w:val="28"/>
          <w:szCs w:val="28"/>
        </w:rPr>
      </w:pPr>
    </w:p>
    <w:p w14:paraId="058ADE52" w14:textId="77777777" w:rsidR="0073125B" w:rsidRPr="001F753A" w:rsidRDefault="0073125B" w:rsidP="005533B2">
      <w:pPr>
        <w:pStyle w:val="Nivel01"/>
      </w:pPr>
      <w:r w:rsidRPr="001F753A">
        <w:t>6. MODELO DE GESTÃO DO CONTRATO:</w:t>
      </w:r>
    </w:p>
    <w:p w14:paraId="3B7F9507" w14:textId="77777777" w:rsidR="0073125B" w:rsidRPr="001F753A" w:rsidRDefault="0073125B" w:rsidP="005533B2">
      <w:pPr>
        <w:pStyle w:val="Nivel01"/>
      </w:pPr>
      <w:r w:rsidRPr="001F753A">
        <w:t xml:space="preserve"> </w:t>
      </w:r>
    </w:p>
    <w:p w14:paraId="140E5A0B" w14:textId="720CA73D"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1F753A" w:rsidRDefault="00D85CD3" w:rsidP="00DD2C0C">
      <w:pPr>
        <w:pStyle w:val="Nivel2"/>
        <w:numPr>
          <w:ilvl w:val="0"/>
          <w:numId w:val="0"/>
        </w:numPr>
        <w:spacing w:before="0" w:after="0" w:line="240" w:lineRule="auto"/>
        <w:rPr>
          <w:rFonts w:ascii="Consolas" w:hAnsi="Consolas" w:cs="Times New Roman"/>
          <w:color w:val="000000" w:themeColor="text1"/>
          <w:sz w:val="28"/>
          <w:szCs w:val="28"/>
        </w:rPr>
      </w:pPr>
    </w:p>
    <w:p w14:paraId="05A10568"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DE9C8A" w14:textId="774FCCAA" w:rsidR="0073125B" w:rsidRPr="001F753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1F753A">
        <w:rPr>
          <w:rFonts w:ascii="Consolas" w:hAnsi="Consolas"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6F2836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4C3449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22BAAA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6.5. Após a assinatura do contrato ou instrumento equivalente</w:t>
      </w:r>
      <w:r w:rsidRPr="000512D4">
        <w:rPr>
          <w:rFonts w:ascii="Consolas" w:hAnsi="Consolas" w:cs="Times New Roman"/>
          <w:strike/>
          <w:color w:val="000000" w:themeColor="text1"/>
          <w:sz w:val="28"/>
          <w:szCs w:val="28"/>
        </w:rPr>
        <w:t>,</w:t>
      </w:r>
      <w:r w:rsidRPr="000512D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3D9E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6F6A7AA"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r w:rsidRPr="000512D4">
        <w:rPr>
          <w:rFonts w:ascii="Consolas" w:hAnsi="Consolas" w:cs="Times New Roman"/>
          <w:b/>
          <w:bCs/>
          <w:color w:val="000000" w:themeColor="text1"/>
          <w:sz w:val="28"/>
          <w:szCs w:val="28"/>
        </w:rPr>
        <w:t>ROTINAS DE FISCALIZAÇÃO</w:t>
      </w:r>
    </w:p>
    <w:p w14:paraId="2F8AE55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E8D50D5"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6.6. A execução do contrato deverá ser acompanhada e fiscalizada pelo(s) fiscal(</w:t>
      </w:r>
      <w:proofErr w:type="spellStart"/>
      <w:r w:rsidRPr="000512D4">
        <w:rPr>
          <w:rFonts w:ascii="Consolas" w:hAnsi="Consolas" w:cs="Times New Roman"/>
          <w:color w:val="000000" w:themeColor="text1"/>
          <w:sz w:val="28"/>
          <w:szCs w:val="28"/>
        </w:rPr>
        <w:t>is</w:t>
      </w:r>
      <w:proofErr w:type="spellEnd"/>
      <w:r w:rsidRPr="000512D4">
        <w:rPr>
          <w:rFonts w:ascii="Consolas" w:hAnsi="Consolas" w:cs="Times New Roman"/>
          <w:color w:val="000000" w:themeColor="text1"/>
          <w:sz w:val="28"/>
          <w:szCs w:val="28"/>
        </w:rPr>
        <w:t>) do contrato, ou pelos respectivos substitutos.</w:t>
      </w:r>
    </w:p>
    <w:p w14:paraId="36538492" w14:textId="77777777" w:rsidR="00D56D6F" w:rsidRPr="000512D4" w:rsidRDefault="00D56D6F" w:rsidP="00DD2C0C">
      <w:pPr>
        <w:pStyle w:val="Nivel2"/>
        <w:numPr>
          <w:ilvl w:val="0"/>
          <w:numId w:val="0"/>
        </w:numPr>
        <w:spacing w:before="0" w:after="0" w:line="240" w:lineRule="auto"/>
        <w:rPr>
          <w:rFonts w:ascii="Consolas" w:hAnsi="Consolas" w:cs="Times New Roman"/>
          <w:color w:val="000000" w:themeColor="text1"/>
          <w:sz w:val="28"/>
          <w:szCs w:val="28"/>
        </w:rPr>
      </w:pPr>
    </w:p>
    <w:p w14:paraId="0E6302DA" w14:textId="77777777" w:rsidR="0073125B" w:rsidRPr="000512D4" w:rsidRDefault="0073125B" w:rsidP="005533B2">
      <w:pPr>
        <w:pStyle w:val="Nvel1-SemNumPreto"/>
      </w:pPr>
      <w:r w:rsidRPr="000512D4">
        <w:t>FISCALIZAÇÃO TÉCNICA</w:t>
      </w:r>
    </w:p>
    <w:p w14:paraId="07712843" w14:textId="77777777" w:rsidR="0073125B" w:rsidRPr="000512D4" w:rsidRDefault="0073125B" w:rsidP="005533B2">
      <w:pPr>
        <w:pStyle w:val="Nvel1-SemNumPreto"/>
      </w:pPr>
    </w:p>
    <w:p w14:paraId="2B66A6ED" w14:textId="6F5C9AD8" w:rsidR="00F8780A"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6.7.</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fiscal técnico do contrato acompanhará a execução do contrato, para que sejam cumpridas todas as condições estabelecidas no contrato, de modo a assegurar os melhores resultados para a Administração.</w:t>
      </w:r>
    </w:p>
    <w:p w14:paraId="1B4DCECE" w14:textId="77777777" w:rsidR="00EC635E" w:rsidRPr="000512D4" w:rsidRDefault="00EC635E" w:rsidP="00DD2C0C">
      <w:pPr>
        <w:pStyle w:val="Nivel2"/>
        <w:numPr>
          <w:ilvl w:val="0"/>
          <w:numId w:val="0"/>
        </w:numPr>
        <w:spacing w:before="0" w:after="0" w:line="240" w:lineRule="auto"/>
        <w:rPr>
          <w:rFonts w:ascii="Consolas" w:hAnsi="Consolas" w:cs="Times New Roman"/>
          <w:color w:val="000000" w:themeColor="text1"/>
          <w:sz w:val="28"/>
          <w:szCs w:val="28"/>
        </w:rPr>
      </w:pPr>
    </w:p>
    <w:p w14:paraId="6A6E412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22512C" w14:textId="068EA22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6.7.2. Identificada qualquer inexatidão ou irregularidade, o fiscal técnico do contrato emitirá notificações para a correção da execução do contrato, determinando prazo para a correção.</w:t>
      </w:r>
    </w:p>
    <w:p w14:paraId="3B90C78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849FEA9" w14:textId="4B6B9EF3"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09BB7A48"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6.7.5. O fiscal técnico do contrato comunicará ao gestor do contrato, em tempo hábil, o término do contrato sob sua </w:t>
      </w:r>
      <w:r w:rsidRPr="000512D4">
        <w:rPr>
          <w:rFonts w:ascii="Consolas" w:hAnsi="Consolas" w:cs="Times New Roman"/>
          <w:color w:val="000000" w:themeColor="text1"/>
          <w:sz w:val="28"/>
          <w:szCs w:val="28"/>
        </w:rPr>
        <w:lastRenderedPageBreak/>
        <w:t>responsabilidade, com vistas à renovação tempestiva ou à prorrogação contratual.</w:t>
      </w:r>
    </w:p>
    <w:p w14:paraId="784ECA4F"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01B434B6"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r w:rsidRPr="000512D4">
        <w:rPr>
          <w:rFonts w:ascii="Consolas" w:hAnsi="Consolas" w:cs="Times New Roman"/>
          <w:b/>
          <w:color w:val="000000" w:themeColor="text1"/>
          <w:sz w:val="28"/>
          <w:szCs w:val="28"/>
        </w:rPr>
        <w:t>FISCALIZAÇÃO ADMINISTRATIVA</w:t>
      </w:r>
    </w:p>
    <w:p w14:paraId="7956CEE7" w14:textId="77777777" w:rsidR="0073125B" w:rsidRPr="000512D4" w:rsidRDefault="0073125B" w:rsidP="00DD2C0C">
      <w:pPr>
        <w:pStyle w:val="Nivel3"/>
        <w:numPr>
          <w:ilvl w:val="0"/>
          <w:numId w:val="0"/>
        </w:numPr>
        <w:spacing w:before="0" w:after="0" w:line="240" w:lineRule="auto"/>
        <w:rPr>
          <w:rFonts w:ascii="Consolas" w:hAnsi="Consolas" w:cs="Times New Roman"/>
          <w:b/>
          <w:color w:val="000000" w:themeColor="text1"/>
          <w:sz w:val="28"/>
          <w:szCs w:val="28"/>
        </w:rPr>
      </w:pPr>
    </w:p>
    <w:p w14:paraId="124C7B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4E3F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6F22B9E" w14:textId="00295C6D" w:rsidR="0073125B" w:rsidRDefault="0073125B"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r w:rsidRPr="000512D4">
        <w:rPr>
          <w:rFonts w:ascii="Consolas" w:hAnsi="Consolas"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80E3E79" w14:textId="77777777" w:rsidR="00D11F38" w:rsidRPr="000512D4" w:rsidRDefault="00D11F38" w:rsidP="00DD2C0C">
      <w:pPr>
        <w:pStyle w:val="Nvel2-Opcional"/>
        <w:numPr>
          <w:ilvl w:val="0"/>
          <w:numId w:val="0"/>
        </w:numPr>
        <w:tabs>
          <w:tab w:val="left" w:pos="708"/>
        </w:tabs>
        <w:spacing w:before="0" w:after="0" w:line="240" w:lineRule="auto"/>
        <w:rPr>
          <w:rFonts w:ascii="Consolas" w:hAnsi="Consolas" w:cs="Times New Roman"/>
          <w:i w:val="0"/>
          <w:iCs w:val="0"/>
          <w:color w:val="auto"/>
          <w:sz w:val="28"/>
          <w:szCs w:val="28"/>
        </w:rPr>
      </w:pPr>
    </w:p>
    <w:p w14:paraId="63801CDF" w14:textId="77777777" w:rsidR="0073125B" w:rsidRPr="000512D4" w:rsidRDefault="0073125B" w:rsidP="005533B2">
      <w:pPr>
        <w:pStyle w:val="Nvel1-SemNumPreto"/>
      </w:pPr>
      <w:r w:rsidRPr="000512D4">
        <w:t>GESTOR DO CONTRATO</w:t>
      </w:r>
    </w:p>
    <w:p w14:paraId="44E073FF" w14:textId="77777777" w:rsidR="0073125B" w:rsidRPr="000512D4" w:rsidRDefault="0073125B" w:rsidP="005533B2">
      <w:pPr>
        <w:pStyle w:val="Nvel1-SemNumPreto"/>
      </w:pPr>
    </w:p>
    <w:p w14:paraId="71CEE76F" w14:textId="77777777" w:rsidR="0073125B" w:rsidRPr="000512D4" w:rsidRDefault="0073125B">
      <w:pPr>
        <w:pStyle w:val="Nivel2"/>
        <w:numPr>
          <w:ilvl w:val="1"/>
          <w:numId w:val="8"/>
        </w:numPr>
        <w:tabs>
          <w:tab w:val="left" w:pos="709"/>
        </w:tabs>
        <w:spacing w:before="0" w:after="0" w:line="240" w:lineRule="auto"/>
        <w:ind w:left="993" w:hanging="996"/>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Cabe ao gestor do contrato:</w:t>
      </w:r>
    </w:p>
    <w:p w14:paraId="29917973" w14:textId="77777777" w:rsidR="0073125B" w:rsidRPr="000512D4" w:rsidRDefault="0073125B" w:rsidP="00DD2C0C">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ECE87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6.10.1.</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13DEAC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 xml:space="preserve">6.10.2. </w:t>
      </w:r>
      <w:r w:rsidRPr="000512D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5FEB6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lastRenderedPageBreak/>
        <w:t>6.10.3.</w:t>
      </w:r>
      <w:r w:rsidRPr="000512D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6B92B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6.10.4.</w:t>
      </w:r>
      <w:r w:rsidRPr="000512D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A1541EA"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6.10.5.</w:t>
      </w:r>
      <w:r w:rsidRPr="000512D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389970E6" w14:textId="77777777" w:rsidR="00D11F38" w:rsidRPr="000512D4" w:rsidRDefault="00D11F38" w:rsidP="00DD2C0C">
      <w:pPr>
        <w:pStyle w:val="Nivel2"/>
        <w:numPr>
          <w:ilvl w:val="0"/>
          <w:numId w:val="0"/>
        </w:numPr>
        <w:spacing w:before="0" w:after="0" w:line="240" w:lineRule="auto"/>
        <w:rPr>
          <w:rFonts w:ascii="Consolas" w:hAnsi="Consolas" w:cs="Times New Roman"/>
          <w:color w:val="000000" w:themeColor="text1"/>
          <w:sz w:val="28"/>
          <w:szCs w:val="28"/>
        </w:rPr>
      </w:pPr>
    </w:p>
    <w:p w14:paraId="3C8E7B2F" w14:textId="77777777" w:rsidR="0073125B" w:rsidRPr="000512D4" w:rsidRDefault="0073125B" w:rsidP="005533B2">
      <w:pPr>
        <w:pStyle w:val="Nivel01"/>
      </w:pPr>
      <w:r w:rsidRPr="000512D4">
        <w:t xml:space="preserve">7. CRITÉRIOS DE MEDIÇÃO E DE PAGAMENTO: </w:t>
      </w:r>
    </w:p>
    <w:p w14:paraId="4118975C" w14:textId="77777777" w:rsidR="0073125B" w:rsidRPr="000512D4" w:rsidRDefault="0073125B" w:rsidP="00DD2C0C">
      <w:pPr>
        <w:jc w:val="both"/>
        <w:rPr>
          <w:rFonts w:ascii="Consolas" w:hAnsi="Consolas"/>
          <w:color w:val="000000" w:themeColor="text1"/>
          <w:sz w:val="28"/>
          <w:szCs w:val="28"/>
        </w:rPr>
      </w:pPr>
    </w:p>
    <w:p w14:paraId="677383BB" w14:textId="77777777" w:rsidR="0073125B" w:rsidRPr="000512D4" w:rsidRDefault="0073125B" w:rsidP="005533B2">
      <w:pPr>
        <w:pStyle w:val="Nvel1-SemNumPreto"/>
      </w:pPr>
      <w:r w:rsidRPr="000512D4">
        <w:t>RECEBIMENTO</w:t>
      </w:r>
    </w:p>
    <w:p w14:paraId="55917892" w14:textId="77777777" w:rsidR="0073125B" w:rsidRPr="000512D4" w:rsidRDefault="0073125B" w:rsidP="005533B2">
      <w:pPr>
        <w:pStyle w:val="Nvel1-SemNumPreto"/>
      </w:pPr>
    </w:p>
    <w:p w14:paraId="48CB587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3C0EE9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2328C256"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DB42133"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26A9811"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E588570" w14:textId="77777777" w:rsidR="0073125B" w:rsidRPr="000512D4" w:rsidRDefault="0073125B">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6503FB8B" w14:textId="77777777" w:rsidR="0073125B" w:rsidRPr="000512D4" w:rsidRDefault="0073125B" w:rsidP="00DD2C0C">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64D5E5E0"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CE0AF2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ACFAE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5E63D8"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38293AD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C36775"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Contratado fica obrigado a reparar, corrigir, remover, reconstruir ou substituir, às suas expensas, no todo ou em parte, o objeto em que se verificarem vícios, defeitos ou incorreções </w:t>
      </w:r>
      <w:r w:rsidRPr="000512D4">
        <w:rPr>
          <w:rFonts w:ascii="Consolas" w:hAnsi="Consolas" w:cs="Times New Roman"/>
          <w:color w:val="000000" w:themeColor="text1"/>
          <w:sz w:val="28"/>
          <w:szCs w:val="28"/>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9F61F5E"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E7104BB"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30CF6E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0D88D0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2EA7E24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A053E5"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16480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469629"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52DA9A2D" w14:textId="77777777" w:rsidR="0073125B" w:rsidRPr="000512D4" w:rsidRDefault="0073125B">
      <w:pPr>
        <w:pStyle w:val="Nivel3"/>
        <w:numPr>
          <w:ilvl w:val="2"/>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Emitir Termo Detalhado para efeito de recebimento definitivo dos serviços prestados, com base nos relatórios e documentações apresentadas; e</w:t>
      </w:r>
    </w:p>
    <w:p w14:paraId="27597F1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F6DB840"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Comunicar a empresa para que emita a Nota Fiscal ou Fatura, com o valor exato dimensionado pela fiscalização.</w:t>
      </w:r>
    </w:p>
    <w:p w14:paraId="1F4244BF"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C541087" w14:textId="77777777" w:rsidR="0073125B" w:rsidRPr="000512D4" w:rsidRDefault="0073125B">
      <w:pPr>
        <w:pStyle w:val="Nivel3"/>
        <w:numPr>
          <w:ilvl w:val="2"/>
          <w:numId w:val="6"/>
        </w:numPr>
        <w:spacing w:before="0" w:after="0" w:line="240" w:lineRule="auto"/>
        <w:ind w:left="0" w:firstLine="0"/>
        <w:rPr>
          <w:rFonts w:ascii="Consolas" w:hAnsi="Consolas" w:cs="Times New Roman"/>
          <w:bCs/>
          <w:color w:val="000000" w:themeColor="text1"/>
          <w:sz w:val="28"/>
          <w:szCs w:val="28"/>
        </w:rPr>
      </w:pPr>
      <w:r w:rsidRPr="000512D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500AED46" w14:textId="77777777" w:rsidR="0073125B" w:rsidRPr="000512D4" w:rsidRDefault="0073125B" w:rsidP="00DD2C0C">
      <w:pPr>
        <w:pStyle w:val="Nivel3"/>
        <w:numPr>
          <w:ilvl w:val="0"/>
          <w:numId w:val="0"/>
        </w:numPr>
        <w:spacing w:before="0" w:after="0" w:line="240" w:lineRule="auto"/>
        <w:rPr>
          <w:rFonts w:ascii="Consolas" w:hAnsi="Consolas" w:cs="Times New Roman"/>
          <w:bCs/>
          <w:color w:val="000000" w:themeColor="text1"/>
          <w:sz w:val="28"/>
          <w:szCs w:val="28"/>
        </w:rPr>
      </w:pPr>
    </w:p>
    <w:p w14:paraId="4E3D754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D85CD3">
          <w:rPr>
            <w:rStyle w:val="Hyperlink"/>
            <w:rFonts w:ascii="Consolas" w:hAnsi="Consolas" w:cs="Times New Roman"/>
            <w:color w:val="000000" w:themeColor="text1"/>
            <w:sz w:val="28"/>
            <w:szCs w:val="28"/>
            <w:u w:val="none"/>
          </w:rPr>
          <w:t>art. 143 da Lei nº 14.133, de 2021</w:t>
        </w:r>
      </w:hyperlink>
      <w:r w:rsidRPr="000512D4">
        <w:rPr>
          <w:rFonts w:ascii="Consolas" w:hAnsi="Consolas" w:cs="Times New Roman"/>
          <w:color w:val="000000" w:themeColor="text1"/>
          <w:sz w:val="28"/>
          <w:szCs w:val="28"/>
        </w:rPr>
        <w:t xml:space="preserve">, comunicando-se à empresa para emissão de Nota Fiscal no que </w:t>
      </w:r>
      <w:proofErr w:type="spellStart"/>
      <w:r w:rsidRPr="000512D4">
        <w:rPr>
          <w:rFonts w:ascii="Consolas" w:hAnsi="Consolas" w:cs="Times New Roman"/>
          <w:color w:val="000000" w:themeColor="text1"/>
          <w:sz w:val="28"/>
          <w:szCs w:val="28"/>
        </w:rPr>
        <w:t>pertine</w:t>
      </w:r>
      <w:proofErr w:type="spellEnd"/>
      <w:r w:rsidRPr="000512D4">
        <w:rPr>
          <w:rFonts w:ascii="Consolas" w:hAnsi="Consolas" w:cs="Times New Roman"/>
          <w:color w:val="000000" w:themeColor="text1"/>
          <w:sz w:val="28"/>
          <w:szCs w:val="28"/>
        </w:rPr>
        <w:t xml:space="preserve"> à parcela incontroversa da execução do objeto, para efeito de liquidação e pagamento.</w:t>
      </w:r>
    </w:p>
    <w:p w14:paraId="26C970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8DD5AB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7EEE52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7E117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581913" w14:textId="77777777" w:rsidR="0073125B" w:rsidRPr="000512D4" w:rsidRDefault="0073125B" w:rsidP="005533B2">
      <w:pPr>
        <w:pStyle w:val="Nvel1-SemNumPreto"/>
      </w:pPr>
      <w:r w:rsidRPr="000512D4">
        <w:t>LIQUIDAÇÃO</w:t>
      </w:r>
    </w:p>
    <w:p w14:paraId="6BC6C3B1" w14:textId="77777777" w:rsidR="0073125B" w:rsidRPr="000512D4" w:rsidRDefault="0073125B" w:rsidP="005533B2">
      <w:pPr>
        <w:pStyle w:val="Nvel1-SemNumPreto"/>
      </w:pPr>
    </w:p>
    <w:p w14:paraId="434E5CAE"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7.9. Recebida a Nota Fiscal ou documento de cobrança equivalente, correrá o prazo de dez dias úteis para fins de liquidação, na forma desta seção, prorrogáveis por igual período, nos termos do art. 7º, § </w:t>
      </w:r>
      <w:r w:rsidRPr="00D85CD3">
        <w:rPr>
          <w:rFonts w:ascii="Consolas" w:hAnsi="Consolas" w:cs="Times New Roman"/>
          <w:color w:val="000000" w:themeColor="text1"/>
          <w:sz w:val="28"/>
          <w:szCs w:val="28"/>
        </w:rPr>
        <w:t>3</w:t>
      </w:r>
      <w:r w:rsidRPr="00D85CD3">
        <w:rPr>
          <w:rStyle w:val="Hyperlink"/>
          <w:rFonts w:ascii="Consolas" w:hAnsi="Consolas" w:cs="Times New Roman"/>
          <w:color w:val="000000" w:themeColor="text1"/>
          <w:sz w:val="28"/>
          <w:szCs w:val="28"/>
          <w:u w:val="none"/>
        </w:rPr>
        <w:t>º da Instrução Normativa SEGES/ME nº 77/2022</w:t>
      </w:r>
      <w:r w:rsidRPr="00D85CD3">
        <w:rPr>
          <w:rFonts w:ascii="Consolas" w:hAnsi="Consolas" w:cs="Times New Roman"/>
          <w:color w:val="000000" w:themeColor="text1"/>
          <w:sz w:val="28"/>
          <w:szCs w:val="28"/>
        </w:rPr>
        <w:t>.</w:t>
      </w:r>
    </w:p>
    <w:p w14:paraId="304650F6" w14:textId="7777777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49CA75D" w14:textId="77777777" w:rsidR="0073125B" w:rsidRPr="00D85CD3"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D85CD3">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D85CD3">
          <w:rPr>
            <w:rStyle w:val="Hyperlink"/>
            <w:rFonts w:ascii="Consolas" w:hAnsi="Consolas" w:cs="Times New Roman"/>
            <w:color w:val="000000" w:themeColor="text1"/>
            <w:sz w:val="28"/>
            <w:szCs w:val="28"/>
            <w:u w:val="none"/>
          </w:rPr>
          <w:t>inciso II do art. 75 da Lei nº 14.133, de 2021</w:t>
        </w:r>
      </w:hyperlink>
      <w:r w:rsidRPr="00D85CD3">
        <w:rPr>
          <w:rFonts w:ascii="Consolas" w:hAnsi="Consolas" w:cs="Times New Roman"/>
          <w:color w:val="000000" w:themeColor="text1"/>
          <w:sz w:val="28"/>
          <w:szCs w:val="28"/>
        </w:rPr>
        <w:t>.</w:t>
      </w:r>
    </w:p>
    <w:p w14:paraId="58CD64E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AA44AF4"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093B82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7.10.1. O prazo de validade;</w:t>
      </w:r>
    </w:p>
    <w:p w14:paraId="3E0C39F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6194A8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7.10.2. A data da emissão; </w:t>
      </w:r>
    </w:p>
    <w:p w14:paraId="434CAA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F3CB172"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7.10.3. Os dados do contrato e do órgão contratante; </w:t>
      </w:r>
    </w:p>
    <w:p w14:paraId="0670534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E36D3B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7.10.4. O período respectivo de execução do contrato; </w:t>
      </w:r>
    </w:p>
    <w:p w14:paraId="386595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C1532E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7.10.5. O valor a pagar; e </w:t>
      </w:r>
    </w:p>
    <w:p w14:paraId="444E8D7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495643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7.10.6. Eventual destaque do valor de retenções tributárias cabíveis.</w:t>
      </w:r>
    </w:p>
    <w:p w14:paraId="4231AFD3"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C976F15" w14:textId="4DCB6D81"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7.11. </w:t>
      </w:r>
      <w:r w:rsidRPr="000512D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0512D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45B85CB0" w14:textId="77777777" w:rsidR="00D11F38" w:rsidRPr="000512D4" w:rsidRDefault="00D11F38" w:rsidP="00DD2C0C">
      <w:pPr>
        <w:pStyle w:val="Nivel2"/>
        <w:numPr>
          <w:ilvl w:val="0"/>
          <w:numId w:val="0"/>
        </w:numPr>
        <w:spacing w:before="0" w:after="0" w:line="240" w:lineRule="auto"/>
        <w:rPr>
          <w:rFonts w:ascii="Consolas" w:hAnsi="Consolas" w:cs="Times New Roman"/>
          <w:color w:val="000000" w:themeColor="text1"/>
          <w:sz w:val="28"/>
          <w:szCs w:val="28"/>
        </w:rPr>
      </w:pPr>
    </w:p>
    <w:p w14:paraId="11C10A56" w14:textId="2601D531"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5B6422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7.13. A Administração deverá realizar consulta ao SICAF para: </w:t>
      </w:r>
    </w:p>
    <w:p w14:paraId="2C14EC3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9B70B9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a) verificar a manutenção das condições de habilitação exigidas no edital; </w:t>
      </w:r>
    </w:p>
    <w:p w14:paraId="3E4390B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1A858F" w14:textId="1C1E9DDA"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09150A0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2482A5A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30CAA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5CBD051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6A1684" w14:textId="77777777" w:rsidR="00D11F3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53553AC0" w14:textId="4CC8A4E0"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07BBB0B2" w14:textId="77777777" w:rsidR="0073125B" w:rsidRPr="000512D4" w:rsidRDefault="0073125B" w:rsidP="005533B2">
      <w:pPr>
        <w:pStyle w:val="Nvel1-SemNumPreto"/>
      </w:pPr>
      <w:r w:rsidRPr="000512D4">
        <w:t>PRAZO DE PAGAMENTO</w:t>
      </w:r>
    </w:p>
    <w:p w14:paraId="46764114" w14:textId="77777777" w:rsidR="0073125B" w:rsidRPr="000512D4" w:rsidRDefault="0073125B" w:rsidP="005533B2">
      <w:pPr>
        <w:pStyle w:val="Nvel1-SemNumPreto"/>
      </w:pPr>
    </w:p>
    <w:p w14:paraId="1B7F0CFA" w14:textId="2F5C909E" w:rsidR="00947322"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D85CD3">
          <w:rPr>
            <w:rStyle w:val="Hyperlink"/>
            <w:rFonts w:ascii="Consolas" w:hAnsi="Consolas" w:cs="Times New Roman"/>
            <w:color w:val="000000" w:themeColor="text1"/>
            <w:sz w:val="28"/>
            <w:szCs w:val="28"/>
            <w:u w:val="none"/>
          </w:rPr>
          <w:t>Instrução Normativa SEGES/ME nº 77, de 2022</w:t>
        </w:r>
      </w:hyperlink>
      <w:r w:rsidRPr="00D85CD3">
        <w:rPr>
          <w:rFonts w:ascii="Consolas" w:hAnsi="Consolas" w:cs="Times New Roman"/>
          <w:color w:val="000000" w:themeColor="text1"/>
          <w:sz w:val="28"/>
          <w:szCs w:val="28"/>
        </w:rPr>
        <w:t>.</w:t>
      </w:r>
    </w:p>
    <w:p w14:paraId="5C926BC5" w14:textId="77777777" w:rsidR="00943F4A" w:rsidRPr="000512D4" w:rsidRDefault="00943F4A" w:rsidP="00DD2C0C">
      <w:pPr>
        <w:pStyle w:val="Nivel2"/>
        <w:numPr>
          <w:ilvl w:val="0"/>
          <w:numId w:val="0"/>
        </w:numPr>
        <w:spacing w:before="0" w:after="0" w:line="240" w:lineRule="auto"/>
        <w:rPr>
          <w:rFonts w:ascii="Consolas" w:hAnsi="Consolas" w:cs="Times New Roman"/>
          <w:color w:val="000000" w:themeColor="text1"/>
          <w:sz w:val="28"/>
          <w:szCs w:val="28"/>
        </w:rPr>
      </w:pPr>
    </w:p>
    <w:p w14:paraId="4BD9F38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FEEEE02" w14:textId="77777777" w:rsidR="0073125B" w:rsidRPr="000512D4" w:rsidRDefault="0073125B" w:rsidP="005533B2">
      <w:pPr>
        <w:pStyle w:val="Nvel1-SemNumPreto"/>
      </w:pPr>
      <w:r w:rsidRPr="000512D4">
        <w:lastRenderedPageBreak/>
        <w:t>FORMA DE PAGAMENTO</w:t>
      </w:r>
    </w:p>
    <w:p w14:paraId="4C2DA69B" w14:textId="77777777" w:rsidR="0073125B" w:rsidRPr="000512D4" w:rsidRDefault="0073125B" w:rsidP="005533B2">
      <w:pPr>
        <w:pStyle w:val="Nvel1-SemNumPreto"/>
      </w:pPr>
    </w:p>
    <w:p w14:paraId="0E5D67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7.20.</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3045F51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6D78D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7.21. Será considerada data do pagamento o dia em que constar como emitida a ordem bancária para pagamento.</w:t>
      </w:r>
    </w:p>
    <w:p w14:paraId="166033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3A568B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 Quando do pagamento, será efetuada a retenção tributária prevista na legislação aplicável.</w:t>
      </w:r>
    </w:p>
    <w:p w14:paraId="7BAEB7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B347F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10DDDCA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A67A70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7.23. O contratado regularmente optante pelo Simples Nacional, nos termos </w:t>
      </w:r>
      <w:r w:rsidRPr="00D85CD3">
        <w:rPr>
          <w:rFonts w:ascii="Consolas" w:hAnsi="Consolas" w:cs="Times New Roman"/>
          <w:color w:val="000000" w:themeColor="text1"/>
          <w:sz w:val="28"/>
          <w:szCs w:val="28"/>
        </w:rPr>
        <w:t xml:space="preserve">da </w:t>
      </w:r>
      <w:hyperlink r:id="rId37" w:history="1">
        <w:r w:rsidRPr="00D85CD3">
          <w:rPr>
            <w:rStyle w:val="Hyperlink"/>
            <w:rFonts w:ascii="Consolas" w:hAnsi="Consolas" w:cs="Times New Roman"/>
            <w:color w:val="000000" w:themeColor="text1"/>
            <w:sz w:val="28"/>
            <w:szCs w:val="28"/>
            <w:u w:val="none"/>
          </w:rPr>
          <w:t>Lei Complementar nº 123, de 2006</w:t>
        </w:r>
      </w:hyperlink>
      <w:r w:rsidRPr="000512D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93421E" w14:textId="77777777" w:rsidR="0073125B" w:rsidRPr="000512D4" w:rsidRDefault="0073125B" w:rsidP="005533B2">
      <w:pPr>
        <w:pStyle w:val="Nvel1-SemNumPreto"/>
      </w:pPr>
      <w:r w:rsidRPr="000512D4">
        <w:t>CESSÃO DE CRÉDITO</w:t>
      </w:r>
    </w:p>
    <w:p w14:paraId="325C5968" w14:textId="77777777" w:rsidR="0073125B" w:rsidRPr="000512D4" w:rsidRDefault="0073125B" w:rsidP="005533B2">
      <w:pPr>
        <w:pStyle w:val="Nvel1-SemNumPreto"/>
      </w:pPr>
    </w:p>
    <w:p w14:paraId="1BDEC2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D85CD3">
          <w:rPr>
            <w:rStyle w:val="Hyperlink"/>
            <w:rFonts w:ascii="Consolas" w:hAnsi="Consolas" w:cs="Times New Roman"/>
            <w:color w:val="000000" w:themeColor="text1"/>
            <w:sz w:val="28"/>
            <w:szCs w:val="28"/>
            <w:u w:val="none"/>
          </w:rPr>
          <w:t>Instrução Normativa SEGES/ME nº 53, de 8 de Julho de 2020</w:t>
        </w:r>
      </w:hyperlink>
      <w:r w:rsidRPr="00D85CD3">
        <w:rPr>
          <w:rFonts w:ascii="Consolas" w:hAnsi="Consolas" w:cs="Times New Roman"/>
          <w:color w:val="000000" w:themeColor="text1"/>
          <w:sz w:val="28"/>
          <w:szCs w:val="28"/>
        </w:rPr>
        <w:t>, confor</w:t>
      </w:r>
      <w:r w:rsidRPr="000512D4">
        <w:rPr>
          <w:rFonts w:ascii="Consolas" w:hAnsi="Consolas" w:cs="Times New Roman"/>
          <w:color w:val="000000" w:themeColor="text1"/>
          <w:sz w:val="28"/>
          <w:szCs w:val="28"/>
        </w:rPr>
        <w:t>me as regras deste presente tópico.</w:t>
      </w:r>
    </w:p>
    <w:p w14:paraId="4BE4DC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ED635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5" w:name="_Ref118216946"/>
      <w:r w:rsidRPr="000512D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5"/>
    </w:p>
    <w:p w14:paraId="1F08C5D7" w14:textId="77777777" w:rsidR="0073125B" w:rsidRPr="000512D4" w:rsidRDefault="0073125B" w:rsidP="00DD2C0C">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p>
    <w:p w14:paraId="7C787A72" w14:textId="5D9A802C"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0512D4"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34FE6811"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w:t>
      </w:r>
      <w:r w:rsidRPr="00D85CD3">
        <w:rPr>
          <w:rFonts w:ascii="Consolas" w:hAnsi="Consolas" w:cs="Times New Roman"/>
          <w:color w:val="000000" w:themeColor="text1"/>
          <w:sz w:val="28"/>
          <w:szCs w:val="28"/>
        </w:rPr>
        <w:t xml:space="preserve">indiretamente, conforme </w:t>
      </w:r>
      <w:hyperlink r:id="rId39" w:anchor=":~:text=LEI%20N%C2%BA%208.429%2C%20DE%202%20DE%20JUNHO%20DE%201992&amp;text=Disp%C3%B5e%20sobre%20as%20san%C3%A7%C3%B5es%20aplic%C3%A1veis,fundacional%20e%20d%C3%A1%20outras%20provid%C3%AAncias." w:history="1">
        <w:r w:rsidRPr="00D85CD3">
          <w:rPr>
            <w:rStyle w:val="Hyperlink"/>
            <w:rFonts w:ascii="Consolas" w:hAnsi="Consolas" w:cs="Times New Roman"/>
            <w:color w:val="000000" w:themeColor="text1"/>
            <w:sz w:val="28"/>
            <w:szCs w:val="28"/>
            <w:u w:val="none"/>
          </w:rPr>
          <w:t>o art. 12 da Lei nº 8.429, de 1992</w:t>
        </w:r>
      </w:hyperlink>
      <w:r w:rsidRPr="00D85CD3">
        <w:rPr>
          <w:rFonts w:ascii="Consolas" w:hAnsi="Consolas" w:cs="Times New Roman"/>
          <w:color w:val="000000" w:themeColor="text1"/>
          <w:sz w:val="28"/>
          <w:szCs w:val="28"/>
        </w:rPr>
        <w:t xml:space="preserve">, nos termos do </w:t>
      </w:r>
      <w:hyperlink r:id="rId40" w:history="1">
        <w:r w:rsidRPr="00D85CD3">
          <w:rPr>
            <w:rStyle w:val="Hyperlink"/>
            <w:rFonts w:ascii="Consolas" w:hAnsi="Consolas" w:cs="Times New Roman"/>
            <w:color w:val="000000" w:themeColor="text1"/>
            <w:sz w:val="28"/>
            <w:szCs w:val="28"/>
            <w:u w:val="none"/>
          </w:rPr>
          <w:t>Parecer JL-01, de 18 de maio de 2020.</w:t>
        </w:r>
      </w:hyperlink>
      <w:bookmarkStart w:id="46" w:name="_Hlk114498447"/>
      <w:bookmarkEnd w:id="46"/>
    </w:p>
    <w:p w14:paraId="1EEB295F"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3E9EE92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D85CD3">
        <w:rPr>
          <w:rStyle w:val="Hyperlink"/>
          <w:rFonts w:ascii="Consolas" w:hAnsi="Consolas" w:cs="Times New Roman"/>
          <w:color w:val="000000" w:themeColor="text1"/>
          <w:sz w:val="28"/>
          <w:szCs w:val="28"/>
          <w:u w:val="none"/>
        </w:rPr>
        <w:t xml:space="preserve">7.27. </w:t>
      </w:r>
      <w:r w:rsidRPr="00D85CD3">
        <w:rPr>
          <w:rFonts w:ascii="Consolas" w:hAnsi="Consolas" w:cs="Times New Roman"/>
          <w:color w:val="000000" w:themeColor="text1"/>
          <w:sz w:val="28"/>
          <w:szCs w:val="28"/>
        </w:rPr>
        <w:t>O</w:t>
      </w:r>
      <w:r w:rsidRPr="000512D4">
        <w:rPr>
          <w:rFonts w:ascii="Consolas" w:hAnsi="Consolas" w:cs="Times New Roman"/>
          <w:color w:val="000000" w:themeColor="text1"/>
          <w:sz w:val="28"/>
          <w:szCs w:val="28"/>
        </w:rPr>
        <w:t xml:space="preserve">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88D5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56453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DA0A52" w14:textId="77777777" w:rsidR="0073125B" w:rsidRPr="000512D4" w:rsidRDefault="0073125B" w:rsidP="005533B2">
      <w:pPr>
        <w:pStyle w:val="Nivel01"/>
      </w:pPr>
      <w:r w:rsidRPr="000512D4">
        <w:t>8. FORMA E CRITÉRIOS DE SELEÇÃO DO FORNECEDOR E FORMA DE EXECUÇÃO:</w:t>
      </w:r>
    </w:p>
    <w:p w14:paraId="6BCAF0B6" w14:textId="77777777" w:rsidR="0073125B" w:rsidRPr="000512D4" w:rsidRDefault="0073125B" w:rsidP="005533B2">
      <w:pPr>
        <w:pStyle w:val="Nvel1-SemNumPreto"/>
      </w:pPr>
    </w:p>
    <w:p w14:paraId="638158F2" w14:textId="77777777" w:rsidR="0073125B" w:rsidRPr="000512D4" w:rsidRDefault="0073125B" w:rsidP="005533B2">
      <w:pPr>
        <w:pStyle w:val="Nvel1-SemNumPreto"/>
      </w:pPr>
      <w:r w:rsidRPr="000512D4">
        <w:t>FORMA DE SELEÇÃO E CRITÉRIO DE JULGAMENTO DA PROPOSTA</w:t>
      </w:r>
    </w:p>
    <w:p w14:paraId="743E2C3B" w14:textId="77777777" w:rsidR="0073125B" w:rsidRPr="000512D4" w:rsidRDefault="0073125B" w:rsidP="005533B2">
      <w:pPr>
        <w:pStyle w:val="Nvel1-SemNumPreto"/>
      </w:pPr>
    </w:p>
    <w:p w14:paraId="1033B7F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2B2635C2"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3E92CF0" w14:textId="77777777" w:rsidR="0073125B" w:rsidRPr="000512D4" w:rsidRDefault="0073125B" w:rsidP="005533B2">
      <w:pPr>
        <w:pStyle w:val="Nvel1-SemNumPreto"/>
      </w:pPr>
      <w:r w:rsidRPr="000512D4">
        <w:t>REGIME DE EXECUÇÃO</w:t>
      </w:r>
    </w:p>
    <w:p w14:paraId="536DEEBE" w14:textId="77777777" w:rsidR="0073125B" w:rsidRPr="000512D4" w:rsidRDefault="0073125B" w:rsidP="005533B2">
      <w:pPr>
        <w:pStyle w:val="Nvel1-SemNumPreto"/>
      </w:pPr>
    </w:p>
    <w:p w14:paraId="3B6CDD1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shd w:val="clear" w:color="auto" w:fill="FFFFFF"/>
        </w:rPr>
      </w:pPr>
      <w:r w:rsidRPr="00F8780A">
        <w:rPr>
          <w:rStyle w:val="findhit"/>
          <w:rFonts w:ascii="Consolas" w:hAnsi="Consolas" w:cs="Times New Roman"/>
          <w:color w:val="000000" w:themeColor="text1"/>
          <w:sz w:val="28"/>
          <w:szCs w:val="28"/>
          <w:shd w:val="clear" w:color="auto" w:fill="FFFFFF"/>
        </w:rPr>
        <w:t>8.2.</w:t>
      </w:r>
      <w:r w:rsidRPr="000512D4">
        <w:rPr>
          <w:rStyle w:val="findhit"/>
          <w:rFonts w:ascii="Consolas" w:hAnsi="Consolas" w:cs="Times New Roman"/>
          <w:color w:val="000000" w:themeColor="text1"/>
          <w:shd w:val="clear" w:color="auto" w:fill="FFFFFF"/>
        </w:rPr>
        <w:t xml:space="preserve"> </w:t>
      </w:r>
      <w:r w:rsidRPr="000512D4">
        <w:rPr>
          <w:rFonts w:ascii="Consolas" w:hAnsi="Consolas" w:cs="Times New Roman"/>
          <w:color w:val="000000" w:themeColor="text1"/>
          <w:sz w:val="28"/>
          <w:szCs w:val="28"/>
        </w:rPr>
        <w:t>O regime de execução do contrato será de empreitada por preço global</w:t>
      </w:r>
      <w:r w:rsidRPr="000512D4">
        <w:rPr>
          <w:rFonts w:ascii="Consolas" w:hAnsi="Consolas" w:cs="Times New Roman"/>
          <w:color w:val="000000" w:themeColor="text1"/>
          <w:sz w:val="28"/>
          <w:szCs w:val="28"/>
          <w:shd w:val="clear" w:color="auto" w:fill="FFFFFF"/>
        </w:rPr>
        <w:t>.</w:t>
      </w:r>
    </w:p>
    <w:p w14:paraId="5A6AB50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AB019DF" w14:textId="77777777" w:rsidR="0073125B" w:rsidRPr="000512D4" w:rsidRDefault="0073125B" w:rsidP="005533B2">
      <w:pPr>
        <w:pStyle w:val="Nvel1-SemNumPreto"/>
      </w:pPr>
      <w:r w:rsidRPr="000512D4">
        <w:t>EXIGÊNCIAS DE HABILITAÇÃO</w:t>
      </w:r>
    </w:p>
    <w:p w14:paraId="60DD66A9" w14:textId="77777777" w:rsidR="0073125B" w:rsidRPr="000512D4" w:rsidRDefault="0073125B" w:rsidP="005533B2">
      <w:pPr>
        <w:pStyle w:val="Nvel1-SemNumPreto"/>
      </w:pPr>
    </w:p>
    <w:p w14:paraId="28B85B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lang w:eastAsia="zh-CN" w:bidi="hi-IN"/>
        </w:rPr>
        <w:t>8.3.</w:t>
      </w:r>
      <w:r w:rsidRPr="000512D4">
        <w:rPr>
          <w:rFonts w:ascii="Consolas" w:hAnsi="Consolas" w:cs="Times New Roman"/>
          <w:b/>
          <w:bCs/>
          <w:color w:val="000000" w:themeColor="text1"/>
          <w:sz w:val="28"/>
          <w:szCs w:val="28"/>
          <w:lang w:eastAsia="zh-CN" w:bidi="hi-IN"/>
        </w:rPr>
        <w:t xml:space="preserve"> </w:t>
      </w:r>
      <w:r w:rsidRPr="000512D4">
        <w:rPr>
          <w:rFonts w:ascii="Consolas" w:hAnsi="Consolas" w:cs="Times New Roman"/>
          <w:color w:val="000000" w:themeColor="text1"/>
          <w:sz w:val="28"/>
          <w:szCs w:val="28"/>
        </w:rPr>
        <w:t>Para fins de habilitação, deverá o licitante comprovar os seguintes requisitos:</w:t>
      </w:r>
    </w:p>
    <w:p w14:paraId="43A4C65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359DF88" w14:textId="77777777" w:rsidR="0073125B" w:rsidRPr="000512D4" w:rsidRDefault="0073125B" w:rsidP="005533B2">
      <w:pPr>
        <w:pStyle w:val="Nvel1-SemNumPreto"/>
      </w:pPr>
      <w:r w:rsidRPr="000512D4">
        <w:t>HABILITAÇÃO JURÍDICA</w:t>
      </w:r>
    </w:p>
    <w:p w14:paraId="49E13BC6" w14:textId="77777777" w:rsidR="0073125B" w:rsidRPr="000512D4" w:rsidRDefault="0073125B" w:rsidP="005533B2">
      <w:pPr>
        <w:pStyle w:val="Nvel1-SemNumPreto"/>
      </w:pPr>
    </w:p>
    <w:p w14:paraId="60BEEC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8.4.</w:t>
      </w:r>
      <w:r w:rsidRPr="000512D4">
        <w:rPr>
          <w:rFonts w:ascii="Consolas" w:hAnsi="Consolas" w:cs="Times New Roman"/>
          <w:b/>
          <w:bCs/>
          <w:color w:val="000000" w:themeColor="text1"/>
          <w:sz w:val="28"/>
          <w:szCs w:val="28"/>
        </w:rPr>
        <w:t xml:space="preserve"> Empresário individual:</w:t>
      </w:r>
      <w:r w:rsidRPr="000512D4">
        <w:rPr>
          <w:rFonts w:ascii="Consolas" w:hAnsi="Consolas" w:cs="Times New Roman"/>
          <w:color w:val="000000" w:themeColor="text1"/>
          <w:sz w:val="28"/>
          <w:szCs w:val="28"/>
        </w:rPr>
        <w:t xml:space="preserve"> inscrição no Registro Público de Empresas Mercantis, a cargo da Junta Comercial da respectiva sede; </w:t>
      </w:r>
    </w:p>
    <w:p w14:paraId="179048F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54B542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8.5.</w:t>
      </w:r>
      <w:r w:rsidRPr="000512D4">
        <w:rPr>
          <w:rFonts w:ascii="Consolas" w:hAnsi="Consolas" w:cs="Times New Roman"/>
          <w:b/>
          <w:bCs/>
          <w:color w:val="000000" w:themeColor="text1"/>
          <w:sz w:val="28"/>
          <w:szCs w:val="28"/>
        </w:rPr>
        <w:t xml:space="preserve"> Microempreendedor Individual - MEI:</w:t>
      </w:r>
      <w:r w:rsidRPr="000512D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4E1872">
          <w:rPr>
            <w:rStyle w:val="Hyperlink"/>
            <w:rFonts w:ascii="Consolas" w:hAnsi="Consolas" w:cs="Times New Roman"/>
            <w:color w:val="000000" w:themeColor="text1"/>
            <w:sz w:val="28"/>
            <w:szCs w:val="28"/>
            <w:u w:val="none"/>
          </w:rPr>
          <w:t>https://www.gov.br/empresas-e-negocios/pt-br/empreendedor</w:t>
        </w:r>
      </w:hyperlink>
      <w:r w:rsidRPr="000512D4">
        <w:rPr>
          <w:rFonts w:ascii="Consolas" w:hAnsi="Consolas" w:cs="Times New Roman"/>
          <w:color w:val="000000" w:themeColor="text1"/>
          <w:sz w:val="28"/>
          <w:szCs w:val="28"/>
        </w:rPr>
        <w:t xml:space="preserve">; </w:t>
      </w:r>
    </w:p>
    <w:p w14:paraId="05E7B5F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3C39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8.6. </w:t>
      </w:r>
      <w:r w:rsidRPr="000512D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0512D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1A6F1C" w14:textId="2FF0EF17" w:rsidR="0073125B" w:rsidRPr="00D85CD3"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8.7.</w:t>
      </w:r>
      <w:r w:rsidRPr="000512D4">
        <w:rPr>
          <w:rFonts w:ascii="Consolas" w:hAnsi="Consolas" w:cs="Times New Roman"/>
          <w:b/>
          <w:bCs/>
          <w:color w:val="000000" w:themeColor="text1"/>
          <w:sz w:val="28"/>
          <w:szCs w:val="28"/>
        </w:rPr>
        <w:t xml:space="preserve"> Sociedade empresária estrangeira:</w:t>
      </w:r>
      <w:r w:rsidRPr="000512D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85CD3">
          <w:rPr>
            <w:rStyle w:val="Hyperlink"/>
            <w:rFonts w:ascii="Consolas" w:hAnsi="Consolas" w:cs="Times New Roman"/>
            <w:color w:val="000000" w:themeColor="text1"/>
            <w:sz w:val="28"/>
            <w:szCs w:val="28"/>
            <w:u w:val="none"/>
          </w:rPr>
          <w:t>Normativa DREI/ME nº 77, de 18 de março de 2020</w:t>
        </w:r>
      </w:hyperlink>
      <w:r w:rsidRPr="00D85CD3">
        <w:rPr>
          <w:rFonts w:ascii="Consolas" w:hAnsi="Consolas" w:cs="Times New Roman"/>
          <w:color w:val="000000" w:themeColor="text1"/>
          <w:sz w:val="28"/>
          <w:szCs w:val="28"/>
        </w:rPr>
        <w:t>.</w:t>
      </w:r>
    </w:p>
    <w:p w14:paraId="122572B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AEC5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8.8.</w:t>
      </w:r>
      <w:r w:rsidRPr="000512D4">
        <w:rPr>
          <w:rFonts w:ascii="Consolas" w:hAnsi="Consolas" w:cs="Times New Roman"/>
          <w:b/>
          <w:bCs/>
          <w:color w:val="000000" w:themeColor="text1"/>
          <w:sz w:val="28"/>
          <w:szCs w:val="28"/>
        </w:rPr>
        <w:t xml:space="preserve"> Sociedade simples: </w:t>
      </w:r>
      <w:r w:rsidRPr="000512D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68EAE63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8EA7C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8.9.</w:t>
      </w:r>
      <w:r w:rsidRPr="000512D4">
        <w:rPr>
          <w:rFonts w:ascii="Consolas" w:hAnsi="Consolas" w:cs="Times New Roman"/>
          <w:b/>
          <w:bCs/>
          <w:color w:val="000000" w:themeColor="text1"/>
          <w:sz w:val="28"/>
          <w:szCs w:val="28"/>
        </w:rPr>
        <w:t xml:space="preserve"> Filial, sucursal ou agência de sociedade simples ou empresária:</w:t>
      </w:r>
      <w:r w:rsidRPr="000512D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w:t>
      </w:r>
      <w:r w:rsidRPr="000512D4">
        <w:rPr>
          <w:rFonts w:ascii="Consolas" w:hAnsi="Consolas" w:cs="Times New Roman"/>
          <w:color w:val="000000" w:themeColor="text1"/>
          <w:sz w:val="28"/>
          <w:szCs w:val="28"/>
        </w:rPr>
        <w:lastRenderedPageBreak/>
        <w:t xml:space="preserve">Empresas </w:t>
      </w:r>
      <w:bookmarkStart w:id="47" w:name="_Int_ySfCXwr4"/>
      <w:r w:rsidRPr="000512D4">
        <w:rPr>
          <w:rFonts w:ascii="Consolas" w:hAnsi="Consolas" w:cs="Times New Roman"/>
          <w:color w:val="000000" w:themeColor="text1"/>
          <w:sz w:val="28"/>
          <w:szCs w:val="28"/>
        </w:rPr>
        <w:t>Mercantis onde</w:t>
      </w:r>
      <w:bookmarkEnd w:id="47"/>
      <w:r w:rsidRPr="000512D4">
        <w:rPr>
          <w:rFonts w:ascii="Consolas" w:hAnsi="Consolas" w:cs="Times New Roman"/>
          <w:color w:val="000000" w:themeColor="text1"/>
          <w:sz w:val="28"/>
          <w:szCs w:val="28"/>
        </w:rPr>
        <w:t xml:space="preserve"> opera, com averbação no Registro onde tem sede a matriz.</w:t>
      </w:r>
    </w:p>
    <w:p w14:paraId="79C6F79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11589EA" w14:textId="77777777" w:rsidR="0073125B" w:rsidRPr="00D85CD3"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u w:val="none"/>
        </w:rPr>
      </w:pPr>
      <w:r w:rsidRPr="000512D4">
        <w:rPr>
          <w:rFonts w:ascii="Consolas" w:hAnsi="Consolas" w:cs="Times New Roman"/>
          <w:bCs/>
          <w:color w:val="000000" w:themeColor="text1"/>
          <w:sz w:val="28"/>
          <w:szCs w:val="28"/>
        </w:rPr>
        <w:t>8.10.</w:t>
      </w:r>
      <w:r w:rsidRPr="000512D4">
        <w:rPr>
          <w:rFonts w:ascii="Consolas" w:hAnsi="Consolas" w:cs="Times New Roman"/>
          <w:b/>
          <w:bCs/>
          <w:color w:val="000000" w:themeColor="text1"/>
          <w:sz w:val="28"/>
          <w:szCs w:val="28"/>
        </w:rPr>
        <w:t xml:space="preserve"> Sociedade cooperativa:</w:t>
      </w:r>
      <w:r w:rsidRPr="000512D4">
        <w:rPr>
          <w:rFonts w:ascii="Consolas" w:hAnsi="Consolas"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85CD3">
          <w:rPr>
            <w:rStyle w:val="Hyperlink"/>
            <w:rFonts w:ascii="Consolas" w:hAnsi="Consolas" w:cs="Times New Roman"/>
            <w:color w:val="000000" w:themeColor="text1"/>
            <w:sz w:val="28"/>
            <w:szCs w:val="28"/>
            <w:u w:val="none"/>
          </w:rPr>
          <w:t>Lei nº 5.764, de 16 de dezembro 1971</w:t>
        </w:r>
      </w:hyperlink>
      <w:r w:rsidRPr="00D85CD3">
        <w:rPr>
          <w:rStyle w:val="Hyperlink"/>
          <w:rFonts w:ascii="Consolas" w:hAnsi="Consolas" w:cs="Times New Roman"/>
          <w:color w:val="000000" w:themeColor="text1"/>
          <w:sz w:val="28"/>
          <w:szCs w:val="28"/>
          <w:u w:val="none"/>
        </w:rPr>
        <w:t>.</w:t>
      </w:r>
    </w:p>
    <w:p w14:paraId="1258AE0D" w14:textId="77777777" w:rsidR="0073125B" w:rsidRPr="000512D4" w:rsidRDefault="0073125B" w:rsidP="00DD2C0C">
      <w:pPr>
        <w:pStyle w:val="Nivel2"/>
        <w:numPr>
          <w:ilvl w:val="0"/>
          <w:numId w:val="0"/>
        </w:numPr>
        <w:spacing w:before="0" w:after="0" w:line="240" w:lineRule="auto"/>
        <w:rPr>
          <w:rStyle w:val="Hyperlink"/>
          <w:rFonts w:ascii="Consolas" w:hAnsi="Consolas" w:cs="Times New Roman"/>
          <w:color w:val="000000" w:themeColor="text1"/>
          <w:sz w:val="28"/>
          <w:szCs w:val="28"/>
        </w:rPr>
      </w:pPr>
    </w:p>
    <w:p w14:paraId="6F19EC9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8.11. </w:t>
      </w:r>
      <w:r w:rsidRPr="000512D4">
        <w:rPr>
          <w:rFonts w:ascii="Consolas" w:hAnsi="Consolas" w:cs="Times New Roman"/>
          <w:b/>
          <w:color w:val="000000" w:themeColor="text1"/>
          <w:sz w:val="28"/>
          <w:szCs w:val="28"/>
        </w:rPr>
        <w:t>OS DOCUMENTOS APRESENTADOS DEVERÃO ESTAR ACOMPANHADOS DE TODAS AS ALTERAÇÕES OU DA CONSOLIDAÇÃO RESPECTIVA.</w:t>
      </w:r>
    </w:p>
    <w:p w14:paraId="5096E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7FDAE0C" w14:textId="77777777" w:rsidR="0073125B" w:rsidRPr="000512D4" w:rsidRDefault="0073125B" w:rsidP="005533B2">
      <w:pPr>
        <w:pStyle w:val="Nvel1-SemNumPreto"/>
      </w:pPr>
      <w:r w:rsidRPr="000512D4">
        <w:t>HABILITAÇÃO FISCAL, SOCIAL E TRABALHISTA</w:t>
      </w:r>
    </w:p>
    <w:p w14:paraId="6A0ADCDF" w14:textId="77777777" w:rsidR="0073125B" w:rsidRPr="000512D4" w:rsidRDefault="0073125B" w:rsidP="005533B2">
      <w:pPr>
        <w:pStyle w:val="Nvel1-SemNumPreto"/>
      </w:pPr>
    </w:p>
    <w:p w14:paraId="3DC8410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Prova de inscrição no Cadastro Nacional de Pessoas Jurídicas;</w:t>
      </w:r>
    </w:p>
    <w:p w14:paraId="4673D0E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2332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C619E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8.14. Prova de regularidade com o Fundo de Garantia do Tempo de Serviço (FGTS);</w:t>
      </w:r>
    </w:p>
    <w:p w14:paraId="3805BA9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ED50E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A95CA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25551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8.16. Prova de inscrição no cadastro de contribuintes Municipal relativo ao domicílio ou sede do fornecedor, pertinente ao seu ramo de atividade e compatível com o objeto contratual; </w:t>
      </w:r>
    </w:p>
    <w:p w14:paraId="3E3225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E15B9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8.17. Prova de regularidade com a Fazenda Municipal do domicílio ou sede do fornecedor, relativa à atividade em cujo exercício contrata ou concorre;</w:t>
      </w:r>
    </w:p>
    <w:p w14:paraId="74830D6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2A579E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67F1B8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1D5ECAC" w14:textId="77777777" w:rsidR="0073125B" w:rsidRPr="000512D4" w:rsidRDefault="0073125B" w:rsidP="005533B2">
      <w:pPr>
        <w:pStyle w:val="Nvel1-SemNumPreto"/>
      </w:pPr>
      <w:r w:rsidRPr="000512D4">
        <w:t>QUALIFICAÇÃO ECONÔMICO-FINANCEIRA</w:t>
      </w:r>
    </w:p>
    <w:p w14:paraId="36E57DF8" w14:textId="77777777" w:rsidR="0073125B" w:rsidRPr="000512D4" w:rsidRDefault="0073125B" w:rsidP="005533B2">
      <w:pPr>
        <w:pStyle w:val="Nvel1-SemNumPreto"/>
      </w:pPr>
    </w:p>
    <w:p w14:paraId="2F8009F3" w14:textId="2E0800FF" w:rsidR="0073125B" w:rsidRPr="00587C2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587C28">
        <w:rPr>
          <w:rFonts w:ascii="Consolas" w:hAnsi="Consolas" w:cs="Times New Roman"/>
          <w:color w:val="000000" w:themeColor="text1"/>
          <w:sz w:val="28"/>
          <w:szCs w:val="28"/>
        </w:rPr>
        <w:t>8.20. Certidão negativa de falência expedida pelo distribuidor da sede do fornecedor.</w:t>
      </w:r>
    </w:p>
    <w:p w14:paraId="23487342" w14:textId="77777777" w:rsidR="00587C28" w:rsidRPr="00587C28" w:rsidRDefault="00587C28" w:rsidP="00DD2C0C">
      <w:pPr>
        <w:pStyle w:val="Nivel2"/>
        <w:numPr>
          <w:ilvl w:val="0"/>
          <w:numId w:val="0"/>
        </w:numPr>
        <w:spacing w:before="0" w:after="0" w:line="240" w:lineRule="auto"/>
        <w:rPr>
          <w:rFonts w:ascii="Consolas" w:hAnsi="Consolas" w:cs="Times New Roman"/>
          <w:color w:val="000000" w:themeColor="text1"/>
          <w:sz w:val="28"/>
          <w:szCs w:val="28"/>
        </w:rPr>
      </w:pPr>
    </w:p>
    <w:p w14:paraId="63F1941C" w14:textId="77777777" w:rsidR="00587C28" w:rsidRPr="00587C28" w:rsidRDefault="00587C28" w:rsidP="00587C28">
      <w:pPr>
        <w:pStyle w:val="Nivel2"/>
        <w:numPr>
          <w:ilvl w:val="0"/>
          <w:numId w:val="0"/>
        </w:numPr>
        <w:spacing w:before="0" w:after="0" w:line="240" w:lineRule="auto"/>
        <w:rPr>
          <w:rFonts w:ascii="Consolas" w:hAnsi="Consolas" w:cs="Times New Roman"/>
          <w:b/>
          <w:bCs/>
          <w:sz w:val="28"/>
          <w:szCs w:val="28"/>
        </w:rPr>
      </w:pPr>
      <w:r w:rsidRPr="00587C28">
        <w:rPr>
          <w:rFonts w:ascii="Consolas" w:hAnsi="Consolas" w:cs="Times New Roman"/>
          <w:b/>
          <w:bCs/>
          <w:sz w:val="28"/>
          <w:szCs w:val="28"/>
        </w:rPr>
        <w:t>QUALIFICAÇÃO TÉCNICA</w:t>
      </w:r>
    </w:p>
    <w:p w14:paraId="7EB4635F" w14:textId="77777777" w:rsidR="00587C28" w:rsidRPr="00587C28" w:rsidRDefault="00587C28" w:rsidP="00587C28">
      <w:pPr>
        <w:pStyle w:val="Nivel2"/>
        <w:numPr>
          <w:ilvl w:val="0"/>
          <w:numId w:val="0"/>
        </w:numPr>
        <w:spacing w:before="0" w:after="0" w:line="240" w:lineRule="auto"/>
        <w:rPr>
          <w:rFonts w:ascii="Consolas" w:hAnsi="Consolas" w:cs="Times New Roman"/>
          <w:color w:val="auto"/>
          <w:sz w:val="28"/>
          <w:szCs w:val="28"/>
        </w:rPr>
      </w:pPr>
    </w:p>
    <w:p w14:paraId="19281F09" w14:textId="653985E9" w:rsidR="00587C28" w:rsidRPr="002B7C91" w:rsidRDefault="00587C28" w:rsidP="00587C28">
      <w:pPr>
        <w:pStyle w:val="Nvel2-Red"/>
        <w:tabs>
          <w:tab w:val="clear" w:pos="360"/>
          <w:tab w:val="left" w:pos="708"/>
        </w:tabs>
        <w:spacing w:before="0" w:after="0" w:line="240" w:lineRule="auto"/>
        <w:rPr>
          <w:rFonts w:ascii="Consolas" w:hAnsi="Consolas" w:cs="Times New Roman"/>
          <w:i w:val="0"/>
          <w:iCs w:val="0"/>
          <w:color w:val="auto"/>
          <w:sz w:val="28"/>
          <w:szCs w:val="28"/>
        </w:rPr>
      </w:pPr>
      <w:r w:rsidRPr="002B7C91">
        <w:rPr>
          <w:rFonts w:ascii="Consolas" w:hAnsi="Consolas" w:cs="Times New Roman"/>
          <w:i w:val="0"/>
          <w:iCs w:val="0"/>
          <w:color w:val="000000" w:themeColor="text1"/>
          <w:sz w:val="28"/>
          <w:szCs w:val="28"/>
        </w:rPr>
        <w:t>8.21.</w:t>
      </w:r>
      <w:r w:rsidRPr="002B7C91">
        <w:rPr>
          <w:rFonts w:ascii="Consolas" w:hAnsi="Consolas" w:cs="Times New Roman"/>
          <w:i w:val="0"/>
          <w:iCs w:val="0"/>
          <w:sz w:val="28"/>
          <w:szCs w:val="28"/>
        </w:rPr>
        <w:t xml:space="preserve"> </w:t>
      </w:r>
      <w:r w:rsidR="002B7C91" w:rsidRPr="002B7C91">
        <w:rPr>
          <w:rFonts w:ascii="Consolas" w:hAnsi="Consolas"/>
          <w:i w:val="0"/>
          <w:iCs w:val="0"/>
          <w:color w:val="000000" w:themeColor="text1"/>
          <w:sz w:val="28"/>
          <w:szCs w:val="28"/>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r w:rsidRPr="002B7C91">
        <w:rPr>
          <w:rFonts w:ascii="Consolas" w:hAnsi="Consolas" w:cs="Times New Roman"/>
          <w:i w:val="0"/>
          <w:iCs w:val="0"/>
          <w:color w:val="auto"/>
          <w:sz w:val="28"/>
          <w:szCs w:val="28"/>
        </w:rPr>
        <w:t>.</w:t>
      </w:r>
    </w:p>
    <w:p w14:paraId="333B4AA7" w14:textId="77777777" w:rsidR="00587C28" w:rsidRPr="00587C28" w:rsidRDefault="00587C28" w:rsidP="00587C28">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04ABACDB" w14:textId="77777777" w:rsidR="00587C28" w:rsidRPr="00587C28" w:rsidRDefault="00587C28" w:rsidP="00587C28">
      <w:pPr>
        <w:pStyle w:val="Nvel3-R"/>
        <w:tabs>
          <w:tab w:val="clear" w:pos="360"/>
          <w:tab w:val="left" w:pos="708"/>
        </w:tabs>
        <w:spacing w:before="0" w:after="0" w:line="240" w:lineRule="auto"/>
        <w:ind w:left="0"/>
        <w:rPr>
          <w:rFonts w:ascii="Consolas" w:hAnsi="Consolas" w:cs="Times New Roman"/>
          <w:i w:val="0"/>
          <w:iCs w:val="0"/>
          <w:color w:val="auto"/>
          <w:sz w:val="28"/>
          <w:szCs w:val="28"/>
          <w:shd w:val="clear" w:color="auto" w:fill="FFFF00"/>
        </w:rPr>
      </w:pPr>
      <w:r w:rsidRPr="00587C28">
        <w:rPr>
          <w:rFonts w:ascii="Consolas" w:hAnsi="Consolas" w:cs="Times New Roman"/>
          <w:i w:val="0"/>
          <w:iCs w:val="0"/>
          <w:color w:val="auto"/>
          <w:sz w:val="28"/>
          <w:szCs w:val="28"/>
        </w:rPr>
        <w:t>8.22 Os atestados de capacidade técnica poderão ser apresentados em nome da matriz ou da filial do fornecedor.</w:t>
      </w:r>
    </w:p>
    <w:p w14:paraId="49130C46" w14:textId="77777777" w:rsidR="00587C28" w:rsidRPr="00587C28" w:rsidRDefault="00587C28" w:rsidP="00587C28">
      <w:pPr>
        <w:pStyle w:val="Nvel3-R"/>
        <w:tabs>
          <w:tab w:val="clear" w:pos="360"/>
          <w:tab w:val="left" w:pos="708"/>
        </w:tabs>
        <w:spacing w:before="0" w:after="0" w:line="240" w:lineRule="auto"/>
        <w:ind w:left="0"/>
        <w:rPr>
          <w:rFonts w:ascii="Consolas" w:hAnsi="Consolas" w:cs="Times New Roman"/>
          <w:i w:val="0"/>
          <w:iCs w:val="0"/>
          <w:color w:val="auto"/>
          <w:sz w:val="28"/>
          <w:szCs w:val="28"/>
          <w:shd w:val="clear" w:color="auto" w:fill="FFFF00"/>
        </w:rPr>
      </w:pPr>
    </w:p>
    <w:p w14:paraId="4B890E2C" w14:textId="7ACAB48A" w:rsidR="00587C28" w:rsidRPr="00587C28" w:rsidRDefault="00587C28" w:rsidP="00587C28">
      <w:pPr>
        <w:pStyle w:val="Nivel2"/>
        <w:numPr>
          <w:ilvl w:val="0"/>
          <w:numId w:val="0"/>
        </w:numPr>
        <w:spacing w:before="0" w:after="0" w:line="240" w:lineRule="auto"/>
        <w:rPr>
          <w:rFonts w:ascii="Consolas" w:hAnsi="Consolas" w:cs="Times New Roman"/>
          <w:color w:val="000000" w:themeColor="text1"/>
          <w:sz w:val="28"/>
          <w:szCs w:val="28"/>
        </w:rPr>
      </w:pPr>
      <w:r w:rsidRPr="00587C28">
        <w:rPr>
          <w:rFonts w:ascii="Consolas" w:hAnsi="Consolas" w:cs="Times New Roman"/>
          <w:sz w:val="28"/>
          <w:szCs w:val="28"/>
        </w:rPr>
        <w:t>8.23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CAF76CE" w14:textId="77777777" w:rsidR="00120519" w:rsidRPr="00587C28" w:rsidRDefault="00120519" w:rsidP="00DD2C0C">
      <w:pPr>
        <w:pStyle w:val="Nivel2"/>
        <w:numPr>
          <w:ilvl w:val="0"/>
          <w:numId w:val="0"/>
        </w:numPr>
        <w:spacing w:before="0" w:after="0" w:line="240" w:lineRule="auto"/>
        <w:rPr>
          <w:rFonts w:ascii="Consolas" w:hAnsi="Consolas" w:cs="Times New Roman"/>
          <w:color w:val="000000" w:themeColor="text1"/>
          <w:sz w:val="28"/>
          <w:szCs w:val="28"/>
        </w:rPr>
      </w:pPr>
    </w:p>
    <w:p w14:paraId="1E27CCDC" w14:textId="77777777" w:rsidR="00120519" w:rsidRPr="00587C28" w:rsidRDefault="00120519" w:rsidP="00120519">
      <w:pPr>
        <w:pStyle w:val="Nvel1-SemNumerao"/>
      </w:pPr>
      <w:r w:rsidRPr="00587C28">
        <w:t>DISPOSIÇÕES GERAIS SOBRE HABILITAÇÃO</w:t>
      </w:r>
    </w:p>
    <w:p w14:paraId="77EAD3FC" w14:textId="77777777" w:rsidR="00120519" w:rsidRPr="00587C28" w:rsidRDefault="00120519" w:rsidP="00120519">
      <w:pPr>
        <w:pStyle w:val="Nvel02"/>
        <w:numPr>
          <w:ilvl w:val="0"/>
          <w:numId w:val="0"/>
        </w:numPr>
        <w:spacing w:before="0" w:after="0" w:line="240" w:lineRule="auto"/>
        <w:rPr>
          <w:rFonts w:ascii="Consolas" w:hAnsi="Consolas" w:cs="Times New Roman"/>
          <w:sz w:val="28"/>
          <w:szCs w:val="28"/>
        </w:rPr>
      </w:pPr>
    </w:p>
    <w:p w14:paraId="73B0E7BD" w14:textId="1F27F869" w:rsidR="00120519" w:rsidRDefault="00120519" w:rsidP="00120519">
      <w:pPr>
        <w:pStyle w:val="Nvel02"/>
        <w:numPr>
          <w:ilvl w:val="0"/>
          <w:numId w:val="0"/>
        </w:numPr>
        <w:spacing w:before="0" w:after="0" w:line="240" w:lineRule="auto"/>
        <w:rPr>
          <w:rFonts w:ascii="Consolas" w:hAnsi="Consolas" w:cs="Times New Roman"/>
          <w:sz w:val="28"/>
          <w:szCs w:val="28"/>
        </w:rPr>
      </w:pPr>
      <w:r w:rsidRPr="00587C28">
        <w:rPr>
          <w:rFonts w:ascii="Consolas" w:hAnsi="Consolas" w:cs="Times New Roman"/>
          <w:sz w:val="28"/>
          <w:szCs w:val="28"/>
        </w:rPr>
        <w:t>8.2</w:t>
      </w:r>
      <w:r w:rsidR="002B7C91">
        <w:rPr>
          <w:rFonts w:ascii="Consolas" w:hAnsi="Consolas" w:cs="Times New Roman"/>
          <w:sz w:val="28"/>
          <w:szCs w:val="28"/>
        </w:rPr>
        <w:t>4</w:t>
      </w:r>
      <w:r w:rsidRPr="00587C28">
        <w:rPr>
          <w:rFonts w:ascii="Consolas" w:hAnsi="Consolas" w:cs="Times New Roman"/>
          <w:sz w:val="28"/>
          <w:szCs w:val="28"/>
        </w:rPr>
        <w:t>. Quando permitida a participação de empresas estrangeiras que não funcionem no País, as exigências de habilitação serão atendidas mediante documentos equivalentes, inicialmente</w:t>
      </w:r>
      <w:r w:rsidRPr="008B7DA4">
        <w:rPr>
          <w:rFonts w:ascii="Consolas" w:hAnsi="Consolas" w:cs="Times New Roman"/>
          <w:sz w:val="28"/>
          <w:szCs w:val="28"/>
        </w:rPr>
        <w:t xml:space="preserve"> apresentados em tradução livre.</w:t>
      </w:r>
    </w:p>
    <w:p w14:paraId="2D9D8E3D" w14:textId="77777777" w:rsidR="002B7C91" w:rsidRPr="008B7DA4" w:rsidRDefault="002B7C91" w:rsidP="00120519">
      <w:pPr>
        <w:pStyle w:val="Nvel02"/>
        <w:numPr>
          <w:ilvl w:val="0"/>
          <w:numId w:val="0"/>
        </w:numPr>
        <w:spacing w:before="0" w:after="0" w:line="240" w:lineRule="auto"/>
        <w:rPr>
          <w:rFonts w:ascii="Consolas" w:hAnsi="Consolas" w:cs="Times New Roman"/>
          <w:sz w:val="28"/>
          <w:szCs w:val="28"/>
        </w:rPr>
      </w:pPr>
    </w:p>
    <w:p w14:paraId="64B73266" w14:textId="45776D2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2B7C91">
        <w:rPr>
          <w:rFonts w:ascii="Consolas" w:hAnsi="Consolas" w:cs="Times New Roman"/>
          <w:sz w:val="28"/>
          <w:szCs w:val="28"/>
        </w:rPr>
        <w:t>5</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4333BEDD" w14:textId="40EBB89D"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2B7C91">
        <w:rPr>
          <w:rFonts w:ascii="Consolas" w:hAnsi="Consolas" w:cs="Times New Roman"/>
          <w:sz w:val="28"/>
          <w:szCs w:val="28"/>
        </w:rPr>
        <w:t>6</w:t>
      </w:r>
      <w:r w:rsidRPr="008B7DA4">
        <w:rPr>
          <w:rFonts w:ascii="Consolas" w:hAnsi="Consolas" w:cs="Times New Roman"/>
          <w:sz w:val="28"/>
          <w:szCs w:val="28"/>
        </w:rPr>
        <w:t>. Não serão aceitos documentos de habilitação com indicação de CNPJ/CPF diferentes, salvo aqueles legalmente permitidos.</w:t>
      </w:r>
    </w:p>
    <w:p w14:paraId="332DFDAD"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0669A414" w14:textId="25A4DA25"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sidR="002B7C91">
        <w:rPr>
          <w:rFonts w:ascii="Consolas" w:hAnsi="Consolas" w:cs="Times New Roman"/>
          <w:sz w:val="28"/>
          <w:szCs w:val="28"/>
        </w:rPr>
        <w:t>7</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8B7DA4" w:rsidRDefault="00120519" w:rsidP="00120519">
      <w:pPr>
        <w:pStyle w:val="Nvel02"/>
        <w:numPr>
          <w:ilvl w:val="0"/>
          <w:numId w:val="0"/>
        </w:numPr>
        <w:spacing w:before="0" w:after="0" w:line="240" w:lineRule="auto"/>
        <w:rPr>
          <w:rFonts w:ascii="Consolas" w:hAnsi="Consolas" w:cs="Times New Roman"/>
          <w:sz w:val="28"/>
          <w:szCs w:val="28"/>
        </w:rPr>
      </w:pPr>
    </w:p>
    <w:p w14:paraId="25325103" w14:textId="10C18966" w:rsidR="00120519" w:rsidRPr="008B7DA4" w:rsidRDefault="00120519" w:rsidP="00120519">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w:t>
      </w:r>
      <w:r>
        <w:rPr>
          <w:rFonts w:ascii="Consolas" w:hAnsi="Consolas" w:cs="Times New Roman"/>
          <w:sz w:val="28"/>
          <w:szCs w:val="28"/>
        </w:rPr>
        <w:t>2</w:t>
      </w:r>
      <w:r w:rsidR="002B7C91">
        <w:rPr>
          <w:rFonts w:ascii="Consolas" w:hAnsi="Consolas" w:cs="Times New Roman"/>
          <w:sz w:val="28"/>
          <w:szCs w:val="28"/>
        </w:rPr>
        <w:t>8</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7374BBB6" w14:textId="77777777" w:rsidR="00120519" w:rsidRPr="000512D4" w:rsidRDefault="00120519" w:rsidP="00DD2C0C">
      <w:pPr>
        <w:tabs>
          <w:tab w:val="left" w:pos="-1701"/>
        </w:tabs>
        <w:autoSpaceDE w:val="0"/>
        <w:autoSpaceDN w:val="0"/>
        <w:adjustRightInd w:val="0"/>
        <w:jc w:val="both"/>
        <w:rPr>
          <w:rFonts w:ascii="Consolas" w:hAnsi="Consolas"/>
          <w:color w:val="000000" w:themeColor="text1"/>
          <w:sz w:val="28"/>
          <w:szCs w:val="28"/>
        </w:rPr>
      </w:pPr>
    </w:p>
    <w:p w14:paraId="2C995743" w14:textId="0C302FA5" w:rsidR="0073125B" w:rsidRPr="000512D4" w:rsidRDefault="00120519" w:rsidP="005533B2">
      <w:pPr>
        <w:pStyle w:val="Nivel01"/>
      </w:pPr>
      <w:r>
        <w:t>9</w:t>
      </w:r>
      <w:r w:rsidR="0073125B" w:rsidRPr="000512D4">
        <w:t>. ESTIMATIVAS DO VALOR DA CONTRATAÇÃO:</w:t>
      </w:r>
    </w:p>
    <w:p w14:paraId="11B57B96" w14:textId="77777777" w:rsidR="0073125B" w:rsidRPr="000512D4" w:rsidRDefault="0073125B" w:rsidP="00DD2C0C">
      <w:pPr>
        <w:rPr>
          <w:rFonts w:ascii="Consolas" w:hAnsi="Consolas"/>
          <w:color w:val="000000" w:themeColor="text1"/>
          <w:sz w:val="28"/>
          <w:szCs w:val="28"/>
        </w:rPr>
      </w:pPr>
    </w:p>
    <w:p w14:paraId="12E0F34F" w14:textId="6BC0C127" w:rsidR="00947322" w:rsidRPr="008C146C" w:rsidRDefault="00120519" w:rsidP="008C146C">
      <w:pPr>
        <w:jc w:val="both"/>
        <w:rPr>
          <w:rFonts w:ascii="Consolas" w:hAnsi="Consolas"/>
          <w:color w:val="000000" w:themeColor="text1"/>
          <w:sz w:val="28"/>
          <w:szCs w:val="28"/>
        </w:rPr>
      </w:pPr>
      <w:r>
        <w:rPr>
          <w:rFonts w:ascii="Consolas" w:hAnsi="Consolas"/>
          <w:color w:val="000000" w:themeColor="text1"/>
          <w:sz w:val="28"/>
          <w:szCs w:val="28"/>
        </w:rPr>
        <w:t>9</w:t>
      </w:r>
      <w:r w:rsidR="0073125B" w:rsidRPr="000512D4">
        <w:rPr>
          <w:rFonts w:ascii="Consolas" w:hAnsi="Consolas"/>
          <w:color w:val="000000" w:themeColor="text1"/>
          <w:sz w:val="28"/>
          <w:szCs w:val="28"/>
        </w:rPr>
        <w:t xml:space="preserve">.1. O custo estimado total da contratação é de R$ </w:t>
      </w:r>
      <w:r w:rsidR="00067F35" w:rsidRPr="00067F35">
        <w:rPr>
          <w:rFonts w:ascii="Consolas" w:hAnsi="Consolas"/>
          <w:color w:val="000000" w:themeColor="text1"/>
          <w:sz w:val="28"/>
          <w:szCs w:val="28"/>
        </w:rPr>
        <w:t>202.284,26 (duzentos e dois mil e duzentos e oitenta e quatro reais e vinte e seis centavos),</w:t>
      </w:r>
      <w:r w:rsidR="0073125B" w:rsidRPr="000512D4">
        <w:rPr>
          <w:rFonts w:ascii="Consolas" w:hAnsi="Consolas"/>
          <w:color w:val="000000" w:themeColor="text1"/>
          <w:sz w:val="28"/>
          <w:szCs w:val="28"/>
        </w:rPr>
        <w:t xml:space="preserve"> conforme custos unitários apostos na tabela contida no item </w:t>
      </w:r>
      <w:r w:rsidR="00B35A61">
        <w:rPr>
          <w:rFonts w:ascii="Consolas" w:hAnsi="Consolas"/>
          <w:color w:val="000000" w:themeColor="text1"/>
          <w:sz w:val="28"/>
          <w:szCs w:val="28"/>
        </w:rPr>
        <w:t>1.1</w:t>
      </w:r>
      <w:r w:rsidR="0073125B" w:rsidRPr="000512D4">
        <w:rPr>
          <w:rFonts w:ascii="Consolas" w:hAnsi="Consolas"/>
          <w:color w:val="000000" w:themeColor="text1"/>
          <w:sz w:val="28"/>
          <w:szCs w:val="28"/>
        </w:rPr>
        <w:t xml:space="preserve"> acima.</w:t>
      </w:r>
    </w:p>
    <w:p w14:paraId="56AF9DD7" w14:textId="4B66745C" w:rsidR="0073125B" w:rsidRPr="000512D4" w:rsidRDefault="0073125B" w:rsidP="005533B2">
      <w:pPr>
        <w:pStyle w:val="Nivel01"/>
      </w:pPr>
      <w:r w:rsidRPr="000512D4">
        <w:t>1</w:t>
      </w:r>
      <w:r w:rsidR="00120519">
        <w:t>0</w:t>
      </w:r>
      <w:r w:rsidRPr="000512D4">
        <w:t>. ADEQUAÇÃO ORÇAMENTÁRIA:</w:t>
      </w:r>
    </w:p>
    <w:p w14:paraId="2A47236A" w14:textId="77777777" w:rsidR="0073125B" w:rsidRPr="000512D4" w:rsidRDefault="0073125B" w:rsidP="00DD2C0C">
      <w:pPr>
        <w:rPr>
          <w:rFonts w:ascii="Consolas" w:hAnsi="Consolas"/>
          <w:color w:val="000000" w:themeColor="text1"/>
          <w:sz w:val="28"/>
          <w:szCs w:val="28"/>
        </w:rPr>
      </w:pPr>
    </w:p>
    <w:p w14:paraId="062658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11.1. As despesas decorrentes da presente contratação correrão à conta de recursos específicos consignados no Orçamento Geral do Município.</w:t>
      </w:r>
    </w:p>
    <w:p w14:paraId="08301C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8C3393D" w14:textId="51B8B86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11.2. A contratação será atendida pela</w:t>
      </w:r>
      <w:r w:rsidR="00185933">
        <w:rPr>
          <w:rFonts w:ascii="Consolas" w:hAnsi="Consolas" w:cs="Times New Roman"/>
          <w:color w:val="000000" w:themeColor="text1"/>
          <w:sz w:val="28"/>
          <w:szCs w:val="28"/>
        </w:rPr>
        <w:t>s</w:t>
      </w:r>
      <w:r w:rsidRPr="000512D4">
        <w:rPr>
          <w:rFonts w:ascii="Consolas" w:hAnsi="Consolas" w:cs="Times New Roman"/>
          <w:color w:val="000000" w:themeColor="text1"/>
          <w:sz w:val="28"/>
          <w:szCs w:val="28"/>
        </w:rPr>
        <w:t xml:space="preserve"> seguinte</w:t>
      </w:r>
      <w:r w:rsidR="00185933">
        <w:rPr>
          <w:rFonts w:ascii="Consolas" w:hAnsi="Consolas" w:cs="Times New Roman"/>
          <w:color w:val="000000" w:themeColor="text1"/>
          <w:sz w:val="28"/>
          <w:szCs w:val="28"/>
        </w:rPr>
        <w:t>s</w:t>
      </w:r>
      <w:r w:rsidRPr="000512D4">
        <w:rPr>
          <w:rFonts w:ascii="Consolas" w:hAnsi="Consolas" w:cs="Times New Roman"/>
          <w:color w:val="000000" w:themeColor="text1"/>
          <w:sz w:val="28"/>
          <w:szCs w:val="28"/>
        </w:rPr>
        <w:t xml:space="preserve"> dotaç</w:t>
      </w:r>
      <w:r w:rsidR="00185933">
        <w:rPr>
          <w:rFonts w:ascii="Consolas" w:hAnsi="Consolas" w:cs="Times New Roman"/>
          <w:color w:val="000000" w:themeColor="text1"/>
          <w:sz w:val="28"/>
          <w:szCs w:val="28"/>
        </w:rPr>
        <w:t>ões</w:t>
      </w:r>
      <w:r w:rsidRPr="000512D4">
        <w:rPr>
          <w:rFonts w:ascii="Consolas" w:hAnsi="Consolas" w:cs="Times New Roman"/>
          <w:color w:val="000000" w:themeColor="text1"/>
          <w:sz w:val="28"/>
          <w:szCs w:val="28"/>
        </w:rPr>
        <w:t>:</w:t>
      </w:r>
    </w:p>
    <w:p w14:paraId="4B111F94" w14:textId="0258500E" w:rsidR="00185933" w:rsidRPr="00185933" w:rsidRDefault="00185933" w:rsidP="00DD2C0C">
      <w:pPr>
        <w:pStyle w:val="Nivel2"/>
        <w:numPr>
          <w:ilvl w:val="0"/>
          <w:numId w:val="0"/>
        </w:numPr>
        <w:spacing w:before="0" w:after="0" w:line="240" w:lineRule="auto"/>
        <w:rPr>
          <w:rFonts w:ascii="Consolas" w:hAnsi="Consolas" w:cs="Times New Roman"/>
          <w:b/>
          <w:bCs/>
          <w:color w:val="000000" w:themeColor="text1"/>
          <w:sz w:val="28"/>
          <w:szCs w:val="28"/>
        </w:rPr>
      </w:pPr>
      <w:r>
        <w:rPr>
          <w:rFonts w:ascii="Consolas" w:hAnsi="Consolas" w:cs="Times New Roman"/>
          <w:b/>
          <w:bCs/>
          <w:color w:val="000000" w:themeColor="text1"/>
          <w:sz w:val="28"/>
          <w:szCs w:val="28"/>
        </w:rPr>
        <w:t xml:space="preserve">02.01.01.3.3.90.30.00.04.122.0016.2008.0000 – </w:t>
      </w:r>
      <w:r w:rsidRPr="00185933">
        <w:rPr>
          <w:rFonts w:ascii="Consolas" w:hAnsi="Consolas" w:cs="Times New Roman"/>
          <w:b/>
          <w:bCs/>
          <w:color w:val="000000" w:themeColor="text1"/>
          <w:sz w:val="28"/>
          <w:szCs w:val="28"/>
        </w:rPr>
        <w:t>FICHA</w:t>
      </w:r>
      <w:r>
        <w:rPr>
          <w:rFonts w:ascii="Consolas" w:hAnsi="Consolas" w:cs="Times New Roman"/>
          <w:b/>
          <w:bCs/>
          <w:color w:val="000000" w:themeColor="text1"/>
          <w:sz w:val="28"/>
          <w:szCs w:val="28"/>
        </w:rPr>
        <w:t xml:space="preserve"> </w:t>
      </w:r>
      <w:r w:rsidRPr="00185933">
        <w:rPr>
          <w:rFonts w:ascii="Consolas" w:hAnsi="Consolas" w:cs="Times New Roman"/>
          <w:b/>
          <w:bCs/>
          <w:color w:val="000000" w:themeColor="text1"/>
          <w:sz w:val="28"/>
          <w:szCs w:val="28"/>
        </w:rPr>
        <w:t>034;</w:t>
      </w:r>
    </w:p>
    <w:p w14:paraId="3477BCF7" w14:textId="4EAC0B0D" w:rsidR="0073125B" w:rsidRPr="00185933" w:rsidRDefault="0073125B" w:rsidP="00DD2C0C">
      <w:pPr>
        <w:contextualSpacing/>
        <w:jc w:val="both"/>
        <w:rPr>
          <w:rFonts w:ascii="Consolas" w:hAnsi="Consolas"/>
          <w:b/>
          <w:bCs/>
          <w:color w:val="000000" w:themeColor="text1"/>
          <w:sz w:val="28"/>
          <w:szCs w:val="28"/>
        </w:rPr>
      </w:pPr>
      <w:r w:rsidRPr="00185933">
        <w:rPr>
          <w:rFonts w:ascii="Consolas" w:hAnsi="Consolas"/>
          <w:b/>
          <w:bCs/>
          <w:color w:val="000000" w:themeColor="text1"/>
          <w:sz w:val="28"/>
          <w:szCs w:val="28"/>
        </w:rPr>
        <w:t>02.01.0</w:t>
      </w:r>
      <w:r w:rsidR="00120519" w:rsidRPr="00185933">
        <w:rPr>
          <w:rFonts w:ascii="Consolas" w:hAnsi="Consolas"/>
          <w:b/>
          <w:bCs/>
          <w:color w:val="000000" w:themeColor="text1"/>
          <w:sz w:val="28"/>
          <w:szCs w:val="28"/>
        </w:rPr>
        <w:t>1</w:t>
      </w:r>
      <w:r w:rsidRPr="00185933">
        <w:rPr>
          <w:rFonts w:ascii="Consolas" w:hAnsi="Consolas"/>
          <w:b/>
          <w:bCs/>
          <w:color w:val="000000" w:themeColor="text1"/>
          <w:sz w:val="28"/>
          <w:szCs w:val="28"/>
        </w:rPr>
        <w:t>.3.3.90.3</w:t>
      </w:r>
      <w:r w:rsidR="00B35A61" w:rsidRPr="00185933">
        <w:rPr>
          <w:rFonts w:ascii="Consolas" w:hAnsi="Consolas"/>
          <w:b/>
          <w:bCs/>
          <w:color w:val="000000" w:themeColor="text1"/>
          <w:sz w:val="28"/>
          <w:szCs w:val="28"/>
        </w:rPr>
        <w:t>9</w:t>
      </w:r>
      <w:r w:rsidRPr="00185933">
        <w:rPr>
          <w:rFonts w:ascii="Consolas" w:hAnsi="Consolas"/>
          <w:b/>
          <w:bCs/>
          <w:color w:val="000000" w:themeColor="text1"/>
          <w:sz w:val="28"/>
          <w:szCs w:val="28"/>
        </w:rPr>
        <w:t>.00.04.122.0016.200</w:t>
      </w:r>
      <w:r w:rsidR="00120519" w:rsidRPr="00185933">
        <w:rPr>
          <w:rFonts w:ascii="Consolas" w:hAnsi="Consolas"/>
          <w:b/>
          <w:bCs/>
          <w:color w:val="000000" w:themeColor="text1"/>
          <w:sz w:val="28"/>
          <w:szCs w:val="28"/>
        </w:rPr>
        <w:t>8</w:t>
      </w:r>
      <w:r w:rsidRPr="00185933">
        <w:rPr>
          <w:rFonts w:ascii="Consolas" w:hAnsi="Consolas"/>
          <w:b/>
          <w:bCs/>
          <w:color w:val="000000" w:themeColor="text1"/>
          <w:sz w:val="28"/>
          <w:szCs w:val="28"/>
        </w:rPr>
        <w:t>.0000 – FICHA 0</w:t>
      </w:r>
      <w:r w:rsidR="00120519" w:rsidRPr="00185933">
        <w:rPr>
          <w:rFonts w:ascii="Consolas" w:hAnsi="Consolas"/>
          <w:b/>
          <w:bCs/>
          <w:color w:val="000000" w:themeColor="text1"/>
          <w:sz w:val="28"/>
          <w:szCs w:val="28"/>
        </w:rPr>
        <w:t>38</w:t>
      </w:r>
      <w:r w:rsidRPr="00185933">
        <w:rPr>
          <w:rFonts w:ascii="Consolas" w:hAnsi="Consolas"/>
          <w:b/>
          <w:bCs/>
          <w:color w:val="000000" w:themeColor="text1"/>
          <w:sz w:val="28"/>
          <w:szCs w:val="28"/>
        </w:rPr>
        <w:t>.</w:t>
      </w:r>
    </w:p>
    <w:p w14:paraId="70992778" w14:textId="77777777" w:rsidR="0073125B" w:rsidRPr="000512D4" w:rsidRDefault="0073125B" w:rsidP="00DD2C0C">
      <w:pPr>
        <w:rPr>
          <w:rFonts w:ascii="Consolas" w:hAnsi="Consolas"/>
          <w:b/>
          <w:bCs/>
          <w:color w:val="000000" w:themeColor="text1"/>
          <w:sz w:val="28"/>
          <w:szCs w:val="28"/>
        </w:rPr>
      </w:pPr>
    </w:p>
    <w:p w14:paraId="3E8C1B55"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11.3. A dotação relativa aos exercícios financeiros subsequentes será indicada após aprovação da Lei Orçamentária respectiva e liberação dos créditos correspondentes.</w:t>
      </w:r>
      <w:bookmarkEnd w:id="44"/>
    </w:p>
    <w:p w14:paraId="200165B8"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0A81583"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B4E4257"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4281863" w14:textId="77777777" w:rsidR="0073125B"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A13E296" w14:textId="77777777" w:rsidR="00B35A61" w:rsidRDefault="00B35A6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425D747"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8B23BC7"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9C5851F"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71B7E20"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B82EC62"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38C8E6B"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7C726629"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B2DAB28"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D018D02"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F686029"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A51A713"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D31F067"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666F34C"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14740AD"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310C8B10"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DFA98E9"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3889562"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5AAB2AAF"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2986952E"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0122766A"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446808C" w14:textId="77777777" w:rsidR="002B7C91"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6FBDA70F" w14:textId="77777777" w:rsidR="002B7C91" w:rsidRPr="000512D4" w:rsidRDefault="002B7C91"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4FAFFD56" w14:textId="7E30EAA4" w:rsidR="0073125B" w:rsidRPr="000512D4" w:rsidRDefault="0073125B" w:rsidP="00DD2C0C">
      <w:pPr>
        <w:spacing w:line="259" w:lineRule="auto"/>
        <w:jc w:val="center"/>
        <w:rPr>
          <w:rFonts w:ascii="Consolas" w:hAnsi="Consolas"/>
          <w:b/>
          <w:bCs/>
          <w:color w:val="000000" w:themeColor="text1"/>
          <w:sz w:val="28"/>
          <w:szCs w:val="28"/>
        </w:rPr>
      </w:pPr>
      <w:r w:rsidRPr="000512D4">
        <w:rPr>
          <w:rFonts w:ascii="Consolas" w:hAnsi="Consolas"/>
          <w:b/>
          <w:bCs/>
          <w:color w:val="000000" w:themeColor="text1"/>
          <w:sz w:val="28"/>
          <w:szCs w:val="28"/>
        </w:rPr>
        <w:t>PROCESSO ADMINISTRATIVO N</w:t>
      </w:r>
      <w:r w:rsidR="00F8780A">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D11F38">
        <w:rPr>
          <w:rFonts w:ascii="Consolas" w:hAnsi="Consolas"/>
          <w:b/>
          <w:bCs/>
          <w:color w:val="000000" w:themeColor="text1"/>
          <w:sz w:val="28"/>
          <w:szCs w:val="28"/>
        </w:rPr>
        <w:t>086/2025</w:t>
      </w:r>
    </w:p>
    <w:p w14:paraId="2D969945" w14:textId="4DAD08DD"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D11F38">
        <w:rPr>
          <w:rFonts w:ascii="Consolas" w:hAnsi="Consolas"/>
          <w:b/>
          <w:bCs/>
          <w:color w:val="000000" w:themeColor="text1"/>
          <w:sz w:val="28"/>
          <w:szCs w:val="28"/>
        </w:rPr>
        <w:t>032/2025</w:t>
      </w:r>
    </w:p>
    <w:p w14:paraId="0582BB6B" w14:textId="77777777"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ANEXO II – TERMO DE CONTRATO</w:t>
      </w:r>
    </w:p>
    <w:p w14:paraId="035CB910"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17344F57" w14:textId="77777777" w:rsidR="0073125B" w:rsidRPr="000512D4" w:rsidRDefault="0073125B" w:rsidP="00DD2C0C">
      <w:pPr>
        <w:pStyle w:val="Prembulo"/>
        <w:spacing w:before="0" w:after="0" w:line="240" w:lineRule="auto"/>
        <w:ind w:left="3540" w:right="0"/>
        <w:rPr>
          <w:rFonts w:ascii="Consolas" w:hAnsi="Consolas" w:cs="Times New Roman"/>
          <w:bCs w:val="0"/>
          <w:color w:val="000000" w:themeColor="text1"/>
          <w:sz w:val="28"/>
          <w:szCs w:val="28"/>
        </w:rPr>
      </w:pPr>
      <w:r w:rsidRPr="000512D4">
        <w:rPr>
          <w:rFonts w:ascii="Consolas" w:hAnsi="Consolas" w:cs="Times New Roman"/>
          <w:bCs w:val="0"/>
          <w:color w:val="000000" w:themeColor="text1"/>
          <w:sz w:val="28"/>
          <w:szCs w:val="28"/>
        </w:rPr>
        <w:t xml:space="preserve">CONTRATO ADMINISTRATIVO Nº </w:t>
      </w:r>
      <w:proofErr w:type="gramStart"/>
      <w:r w:rsidRPr="000512D4">
        <w:rPr>
          <w:rFonts w:ascii="Consolas" w:hAnsi="Consolas" w:cs="Times New Roman"/>
          <w:bCs w:val="0"/>
          <w:color w:val="000000" w:themeColor="text1"/>
          <w:sz w:val="28"/>
          <w:szCs w:val="28"/>
        </w:rPr>
        <w:t>..../</w:t>
      </w:r>
      <w:proofErr w:type="gramEnd"/>
      <w:r w:rsidRPr="000512D4">
        <w:rPr>
          <w:rFonts w:ascii="Consolas" w:hAnsi="Consolas" w:cs="Times New Roman"/>
          <w:bCs w:val="0"/>
          <w:color w:val="000000" w:themeColor="text1"/>
          <w:sz w:val="28"/>
          <w:szCs w:val="28"/>
        </w:rPr>
        <w:t xml:space="preserve">2025, QUE FAZEM ENTRE SI O MUNICIPIO DE </w:t>
      </w:r>
      <w:r>
        <w:rPr>
          <w:rFonts w:ascii="Consolas" w:hAnsi="Consolas" w:cs="Times New Roman"/>
          <w:bCs w:val="0"/>
          <w:color w:val="000000" w:themeColor="text1"/>
          <w:sz w:val="28"/>
          <w:szCs w:val="28"/>
        </w:rPr>
        <w:t>PONGAÍ</w:t>
      </w:r>
      <w:r w:rsidRPr="000512D4">
        <w:rPr>
          <w:rFonts w:ascii="Consolas" w:hAnsi="Consolas" w:cs="Times New Roman"/>
          <w:bCs w:val="0"/>
          <w:color w:val="000000" w:themeColor="text1"/>
          <w:sz w:val="28"/>
          <w:szCs w:val="28"/>
        </w:rPr>
        <w:t xml:space="preserve"> E A XXX (NOME DO CONTRATADO).</w:t>
      </w:r>
    </w:p>
    <w:p w14:paraId="4CD47CBE"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EC27173" w14:textId="02075569" w:rsidR="0073125B" w:rsidRPr="00B35A61" w:rsidRDefault="0073125B" w:rsidP="00DD2C0C">
      <w:pPr>
        <w:jc w:val="both"/>
        <w:rPr>
          <w:rFonts w:ascii="Consolas" w:hAnsi="Consolas"/>
          <w:b/>
          <w:bCs/>
          <w:color w:val="000000" w:themeColor="text1"/>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Pr="000512D4">
        <w:rPr>
          <w:rFonts w:ascii="Consolas" w:hAnsi="Consolas"/>
          <w:color w:val="000000" w:themeColor="text1"/>
          <w:sz w:val="28"/>
          <w:szCs w:val="28"/>
        </w:rPr>
        <w:t xml:space="preserve">, </w:t>
      </w:r>
      <w:r w:rsidRPr="000512D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0512D4">
        <w:rPr>
          <w:rFonts w:ascii="Consolas" w:eastAsia="Arial" w:hAnsi="Consolas"/>
          <w:b/>
          <w:bCs/>
          <w:color w:val="000000" w:themeColor="text1"/>
          <w:sz w:val="28"/>
          <w:szCs w:val="28"/>
        </w:rPr>
        <w:t>OU</w:t>
      </w:r>
      <w:r w:rsidRPr="000512D4">
        <w:rPr>
          <w:rFonts w:ascii="Consolas" w:eastAsia="Arial" w:hAnsi="Consolas"/>
          <w:color w:val="000000" w:themeColor="text1"/>
          <w:sz w:val="28"/>
          <w:szCs w:val="28"/>
        </w:rPr>
        <w:t xml:space="preserve"> procuração apresentada nos autos, tendo em vista o que consta no Processo Administrativo nº </w:t>
      </w:r>
      <w:r w:rsidR="00D11F38">
        <w:rPr>
          <w:rFonts w:ascii="Consolas" w:eastAsia="Arial" w:hAnsi="Consolas"/>
          <w:color w:val="000000" w:themeColor="text1"/>
          <w:sz w:val="28"/>
          <w:szCs w:val="28"/>
        </w:rPr>
        <w:t>086/2025</w:t>
      </w:r>
      <w:r w:rsidRPr="000512D4">
        <w:rPr>
          <w:rFonts w:ascii="Consolas" w:eastAsia="Arial" w:hAnsi="Consolas"/>
          <w:color w:val="000000" w:themeColor="text1"/>
          <w:sz w:val="28"/>
          <w:szCs w:val="28"/>
        </w:rPr>
        <w:t xml:space="preserve"> e em observância às disposições da </w:t>
      </w:r>
      <w:hyperlink r:id="rId44" w:history="1">
        <w:r w:rsidRPr="00B35A61">
          <w:rPr>
            <w:rStyle w:val="Hyperlink"/>
            <w:rFonts w:ascii="Consolas" w:eastAsia="Arial" w:hAnsi="Consolas"/>
            <w:color w:val="000000" w:themeColor="text1"/>
            <w:sz w:val="28"/>
            <w:szCs w:val="28"/>
            <w:u w:val="none"/>
          </w:rPr>
          <w:t>Lei nº 14.133, de 1º de abril de 2021</w:t>
        </w:r>
      </w:hyperlink>
      <w:r w:rsidRPr="00B35A61">
        <w:rPr>
          <w:rFonts w:ascii="Consolas" w:eastAsia="Arial" w:hAnsi="Consolas"/>
          <w:color w:val="000000" w:themeColor="text1"/>
          <w:sz w:val="28"/>
          <w:szCs w:val="28"/>
        </w:rPr>
        <w:t xml:space="preserve">, e demais legislação aplicável, resolvem celebrar o presente Termo de Contrato, decorrente do Pregão Eletrônico nº </w:t>
      </w:r>
      <w:r w:rsidR="00D11F38">
        <w:rPr>
          <w:rFonts w:ascii="Consolas" w:eastAsia="Arial" w:hAnsi="Consolas"/>
          <w:color w:val="000000" w:themeColor="text1"/>
          <w:sz w:val="28"/>
          <w:szCs w:val="28"/>
        </w:rPr>
        <w:t>032/2025</w:t>
      </w:r>
      <w:r w:rsidRPr="00B35A61">
        <w:rPr>
          <w:rFonts w:ascii="Consolas" w:eastAsia="Arial" w:hAnsi="Consolas"/>
          <w:color w:val="000000" w:themeColor="text1"/>
          <w:sz w:val="28"/>
          <w:szCs w:val="28"/>
        </w:rPr>
        <w:t>, mediante as cláusulas e condições a seguir enunciadas.</w:t>
      </w:r>
    </w:p>
    <w:p w14:paraId="5486F5E2" w14:textId="77777777" w:rsidR="0073125B" w:rsidRPr="00B35A61" w:rsidRDefault="0073125B" w:rsidP="00DD2C0C">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893C647"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 CLÁUSULA PRIMEIRA – OBJETO (</w:t>
      </w:r>
      <w:hyperlink r:id="rId45" w:anchor="art92" w:history="1">
        <w:r w:rsidRPr="00B35A61">
          <w:rPr>
            <w:rStyle w:val="Hyperlink"/>
            <w:rFonts w:cs="Times New Roman"/>
            <w:color w:val="000000" w:themeColor="text1"/>
            <w:u w:val="none"/>
          </w:rPr>
          <w:t>art. 92, I e II</w:t>
        </w:r>
      </w:hyperlink>
      <w:r w:rsidRPr="00B35A61">
        <w:rPr>
          <w:rFonts w:cs="Times New Roman"/>
          <w:color w:val="000000" w:themeColor="text1"/>
        </w:rPr>
        <w:t>):</w:t>
      </w:r>
    </w:p>
    <w:p w14:paraId="382A7034" w14:textId="77777777" w:rsidR="0073125B" w:rsidRPr="000512D4" w:rsidRDefault="0073125B" w:rsidP="00DD2C0C">
      <w:pPr>
        <w:rPr>
          <w:rFonts w:ascii="Consolas" w:hAnsi="Consolas"/>
          <w:color w:val="000000" w:themeColor="text1"/>
          <w:sz w:val="28"/>
          <w:szCs w:val="28"/>
        </w:rPr>
      </w:pPr>
    </w:p>
    <w:p w14:paraId="4F1F4FA2" w14:textId="380FC803" w:rsidR="0073125B" w:rsidRPr="000512D4" w:rsidRDefault="0073125B" w:rsidP="00DD2C0C">
      <w:pPr>
        <w:jc w:val="both"/>
        <w:rPr>
          <w:rFonts w:ascii="Consolas" w:hAnsi="Consolas"/>
          <w:color w:val="000000" w:themeColor="text1"/>
          <w:sz w:val="28"/>
          <w:szCs w:val="28"/>
        </w:rPr>
      </w:pPr>
      <w:r w:rsidRPr="000512D4">
        <w:rPr>
          <w:rFonts w:ascii="Consolas" w:hAnsi="Consolas"/>
          <w:color w:val="000000" w:themeColor="text1"/>
          <w:sz w:val="28"/>
          <w:szCs w:val="28"/>
        </w:rPr>
        <w:t xml:space="preserve">1.1. O objeto do presente instrumento é a </w:t>
      </w:r>
      <w:r w:rsidR="00D11F38" w:rsidRPr="005830AB">
        <w:rPr>
          <w:rFonts w:ascii="Consolas" w:hAnsi="Consolas" w:cs="Arial"/>
          <w:bCs/>
          <w:sz w:val="28"/>
          <w:szCs w:val="28"/>
        </w:rPr>
        <w:t>Contratação de Empresa para a Prestação de Serviços na Realização</w:t>
      </w:r>
      <w:r w:rsidR="00D11F38" w:rsidRPr="005830AB">
        <w:rPr>
          <w:rFonts w:ascii="Consolas" w:hAnsi="Consolas" w:cs="Arial"/>
          <w:sz w:val="28"/>
          <w:szCs w:val="28"/>
        </w:rPr>
        <w:t xml:space="preserve"> </w:t>
      </w:r>
      <w:r w:rsidR="00D11F38" w:rsidRPr="005830AB">
        <w:rPr>
          <w:rFonts w:ascii="Consolas" w:hAnsi="Consolas" w:cs="Arial"/>
          <w:bCs/>
          <w:sz w:val="28"/>
          <w:szCs w:val="28"/>
        </w:rPr>
        <w:t xml:space="preserve">de Formatura </w:t>
      </w:r>
      <w:r w:rsidR="00D11F38" w:rsidRPr="005830AB">
        <w:rPr>
          <w:rFonts w:ascii="Consolas" w:hAnsi="Consolas" w:cs="Arial"/>
          <w:sz w:val="28"/>
          <w:szCs w:val="28"/>
        </w:rPr>
        <w:t>para os alunos da Rede Municipal de Ensino</w:t>
      </w:r>
      <w:r w:rsidR="00D11F38" w:rsidRPr="005830AB">
        <w:rPr>
          <w:rFonts w:ascii="Consolas" w:hAnsi="Consolas" w:cs="Arial"/>
          <w:bCs/>
          <w:sz w:val="28"/>
          <w:szCs w:val="28"/>
        </w:rPr>
        <w:t xml:space="preserve">, no dia </w:t>
      </w:r>
      <w:r w:rsidR="00D11F38" w:rsidRPr="000B3A31">
        <w:rPr>
          <w:rFonts w:ascii="Consolas" w:hAnsi="Consolas" w:cs="Arial"/>
          <w:bCs/>
          <w:color w:val="000000" w:themeColor="text1"/>
          <w:sz w:val="28"/>
          <w:szCs w:val="28"/>
        </w:rPr>
        <w:t>05 de dezembro de 2025</w:t>
      </w:r>
      <w:r w:rsidR="00D11F38" w:rsidRPr="000B3A31">
        <w:rPr>
          <w:rFonts w:ascii="Consolas" w:hAnsi="Consolas" w:cs="Arial"/>
          <w:color w:val="000000" w:themeColor="text1"/>
          <w:sz w:val="28"/>
          <w:szCs w:val="28"/>
        </w:rPr>
        <w:t>,</w:t>
      </w:r>
      <w:r w:rsidR="00D11F38" w:rsidRPr="005830AB">
        <w:rPr>
          <w:rFonts w:ascii="Consolas" w:hAnsi="Consolas" w:cs="Arial"/>
          <w:sz w:val="28"/>
          <w:szCs w:val="28"/>
        </w:rPr>
        <w:t xml:space="preserve"> no Ginásio de Esportes Prefeito Alcides Navarro, localizado na Rua Guido </w:t>
      </w:r>
      <w:proofErr w:type="spellStart"/>
      <w:r w:rsidR="00D11F38" w:rsidRPr="005830AB">
        <w:rPr>
          <w:rFonts w:ascii="Consolas" w:hAnsi="Consolas" w:cs="Arial"/>
          <w:sz w:val="28"/>
          <w:szCs w:val="28"/>
        </w:rPr>
        <w:t>Campitelli</w:t>
      </w:r>
      <w:proofErr w:type="spellEnd"/>
      <w:r w:rsidR="00D11F38" w:rsidRPr="005830AB">
        <w:rPr>
          <w:rFonts w:ascii="Consolas" w:hAnsi="Consolas" w:cs="Arial"/>
          <w:sz w:val="28"/>
          <w:szCs w:val="28"/>
        </w:rPr>
        <w:t xml:space="preserve"> s/nº - Bairro Centro – Pongaí – SP</w:t>
      </w:r>
      <w:r w:rsidRPr="000512D4">
        <w:rPr>
          <w:rFonts w:ascii="Consolas" w:hAnsi="Consolas"/>
          <w:color w:val="000000" w:themeColor="text1"/>
          <w:sz w:val="28"/>
          <w:szCs w:val="28"/>
        </w:rPr>
        <w:t>, nas condições estabelecidas no Termo de Referência.</w:t>
      </w:r>
    </w:p>
    <w:p w14:paraId="7F3EE46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F5D11D6" w14:textId="0221F15C" w:rsidR="00B6359A" w:rsidRDefault="0073125B" w:rsidP="008C146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 Objeto da contratação:</w:t>
      </w:r>
    </w:p>
    <w:p w14:paraId="114AE95B" w14:textId="77777777" w:rsidR="00B6359A" w:rsidRDefault="00B6359A"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787" w:type="dxa"/>
        <w:jc w:val="center"/>
        <w:tblLayout w:type="fixed"/>
        <w:tblLook w:val="04A0" w:firstRow="1" w:lastRow="0" w:firstColumn="1" w:lastColumn="0" w:noHBand="0" w:noVBand="1"/>
      </w:tblPr>
      <w:tblGrid>
        <w:gridCol w:w="1159"/>
        <w:gridCol w:w="2401"/>
        <w:gridCol w:w="1134"/>
        <w:gridCol w:w="1134"/>
        <w:gridCol w:w="1560"/>
        <w:gridCol w:w="1128"/>
        <w:gridCol w:w="1271"/>
      </w:tblGrid>
      <w:tr w:rsidR="0073125B" w:rsidRPr="00B35A61" w14:paraId="6497EB08"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ITEM</w:t>
            </w:r>
          </w:p>
          <w:p w14:paraId="35AA8435"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B35A61" w:rsidRDefault="0073125B" w:rsidP="00DD2C0C">
            <w:pPr>
              <w:widowControl w:val="0"/>
              <w:jc w:val="center"/>
              <w:rPr>
                <w:rFonts w:ascii="Consolas" w:eastAsia="Arial" w:hAnsi="Consolas"/>
                <w:color w:val="000000" w:themeColor="text1"/>
                <w:sz w:val="20"/>
                <w:szCs w:val="20"/>
              </w:rPr>
            </w:pPr>
            <w:r w:rsidRPr="00B35A61">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 xml:space="preserve">VALOR TOTAL </w:t>
            </w:r>
          </w:p>
          <w:p w14:paraId="10428FEB" w14:textId="77777777" w:rsidR="0073125B" w:rsidRPr="00B35A61" w:rsidRDefault="0073125B" w:rsidP="00DD2C0C">
            <w:pPr>
              <w:widowControl w:val="0"/>
              <w:jc w:val="center"/>
              <w:rPr>
                <w:rFonts w:ascii="Consolas" w:eastAsia="Arial" w:hAnsi="Consolas"/>
                <w:b/>
                <w:bCs/>
                <w:color w:val="000000" w:themeColor="text1"/>
                <w:sz w:val="20"/>
                <w:szCs w:val="20"/>
              </w:rPr>
            </w:pPr>
            <w:r w:rsidRPr="00B35A61">
              <w:rPr>
                <w:rFonts w:ascii="Consolas" w:eastAsia="Arial" w:hAnsi="Consolas"/>
                <w:b/>
                <w:bCs/>
                <w:color w:val="000000" w:themeColor="text1"/>
                <w:sz w:val="20"/>
                <w:szCs w:val="20"/>
              </w:rPr>
              <w:t>R$</w:t>
            </w:r>
          </w:p>
        </w:tc>
      </w:tr>
      <w:tr w:rsidR="0073125B" w:rsidRPr="00B35A61" w14:paraId="708F8C90" w14:textId="77777777" w:rsidTr="00442C18">
        <w:trPr>
          <w:trHeight w:val="20"/>
          <w:jc w:val="center"/>
        </w:trPr>
        <w:tc>
          <w:tcPr>
            <w:tcW w:w="11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B35A61" w:rsidRDefault="0073125B" w:rsidP="00DD2C0C">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B35A61" w:rsidRDefault="0073125B" w:rsidP="00DD2C0C">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B35A61" w:rsidRDefault="0073125B" w:rsidP="00DD2C0C">
            <w:pPr>
              <w:widowControl w:val="0"/>
              <w:jc w:val="center"/>
              <w:rPr>
                <w:rFonts w:ascii="Consolas" w:eastAsia="Arial" w:hAnsi="Consolas"/>
                <w:color w:val="000000" w:themeColor="text1"/>
                <w:sz w:val="20"/>
                <w:szCs w:val="20"/>
              </w:rPr>
            </w:pPr>
          </w:p>
        </w:tc>
      </w:tr>
    </w:tbl>
    <w:p w14:paraId="4E1059BC" w14:textId="77777777" w:rsidR="0073125B" w:rsidRPr="000512D4" w:rsidRDefault="0073125B" w:rsidP="00DD2C0C">
      <w:pPr>
        <w:pStyle w:val="Nivel2"/>
        <w:numPr>
          <w:ilvl w:val="0"/>
          <w:numId w:val="0"/>
        </w:numPr>
        <w:spacing w:before="0" w:after="0" w:line="240" w:lineRule="auto"/>
        <w:jc w:val="center"/>
        <w:rPr>
          <w:rFonts w:ascii="Consolas" w:hAnsi="Consolas" w:cs="Times New Roman"/>
          <w:color w:val="000000" w:themeColor="text1"/>
          <w:sz w:val="28"/>
          <w:szCs w:val="28"/>
        </w:rPr>
      </w:pPr>
    </w:p>
    <w:p w14:paraId="644F710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 xml:space="preserve">1.3. </w:t>
      </w:r>
      <w:r w:rsidRPr="000512D4">
        <w:rPr>
          <w:rFonts w:ascii="Consolas" w:hAnsi="Consolas" w:cs="Times New Roman"/>
          <w:color w:val="000000" w:themeColor="text1"/>
          <w:sz w:val="28"/>
          <w:szCs w:val="28"/>
        </w:rPr>
        <w:t>Vinculam esta contratação, independentemente de transcrição:</w:t>
      </w:r>
    </w:p>
    <w:p w14:paraId="56AF799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D9BA6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O Termo de Referência;</w:t>
      </w:r>
    </w:p>
    <w:p w14:paraId="4FD1D67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01E730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1.3.2. O Edital da Licitação;</w:t>
      </w:r>
    </w:p>
    <w:p w14:paraId="6B2F591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12798BC5" w14:textId="77777777"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1.3.3. A Proposta do contratado; e</w:t>
      </w:r>
    </w:p>
    <w:p w14:paraId="5BF3B1E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EFC9A46"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1.3.4. Eventuais anexos dos documentos supracitados.</w:t>
      </w:r>
    </w:p>
    <w:p w14:paraId="2BB7417A" w14:textId="77777777" w:rsidR="0073125B" w:rsidRPr="00943F4A"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3057BB30" w14:textId="77777777" w:rsidR="0073125B" w:rsidRPr="00943F4A" w:rsidRDefault="0073125B" w:rsidP="005533B2">
      <w:pPr>
        <w:pStyle w:val="Nivel01"/>
      </w:pPr>
      <w:r w:rsidRPr="00943F4A">
        <w:t>2. CLÁUSULA SEGUNDA – VIGÊNCIA E PRORROGAÇÃO:</w:t>
      </w:r>
    </w:p>
    <w:p w14:paraId="30B5006C" w14:textId="77777777" w:rsidR="0073125B" w:rsidRPr="00943F4A" w:rsidRDefault="0073125B" w:rsidP="00DD2C0C">
      <w:pPr>
        <w:rPr>
          <w:rFonts w:ascii="Consolas" w:hAnsi="Consolas"/>
          <w:color w:val="000000" w:themeColor="text1"/>
          <w:sz w:val="28"/>
          <w:szCs w:val="28"/>
        </w:rPr>
      </w:pPr>
    </w:p>
    <w:p w14:paraId="72541854" w14:textId="0DFAF630" w:rsidR="0073125B" w:rsidRPr="00943F4A" w:rsidRDefault="0073125B" w:rsidP="00943F4A">
      <w:pPr>
        <w:pStyle w:val="Nvel2-Red"/>
        <w:tabs>
          <w:tab w:val="clear" w:pos="360"/>
        </w:tabs>
        <w:spacing w:before="0" w:after="0" w:line="240" w:lineRule="auto"/>
        <w:rPr>
          <w:rFonts w:ascii="Consolas" w:hAnsi="Consolas" w:cs="Times New Roman"/>
          <w:i w:val="0"/>
          <w:color w:val="000000" w:themeColor="text1"/>
          <w:sz w:val="28"/>
          <w:szCs w:val="28"/>
        </w:rPr>
      </w:pPr>
      <w:r w:rsidRPr="00943F4A">
        <w:rPr>
          <w:rFonts w:ascii="Consolas" w:hAnsi="Consolas" w:cs="Times New Roman"/>
          <w:i w:val="0"/>
          <w:color w:val="000000" w:themeColor="text1"/>
          <w:sz w:val="28"/>
          <w:szCs w:val="28"/>
        </w:rPr>
        <w:t>2.1</w:t>
      </w:r>
      <w:r w:rsidRPr="00943F4A">
        <w:rPr>
          <w:rFonts w:ascii="Consolas" w:hAnsi="Consolas" w:cs="Times New Roman"/>
          <w:i w:val="0"/>
          <w:color w:val="auto"/>
          <w:sz w:val="28"/>
          <w:szCs w:val="28"/>
        </w:rPr>
        <w:t xml:space="preserve">. </w:t>
      </w:r>
      <w:r w:rsidR="00943F4A" w:rsidRPr="00943F4A">
        <w:rPr>
          <w:rFonts w:ascii="Consolas" w:hAnsi="Consolas" w:cs="Tahoma"/>
          <w:i w:val="0"/>
          <w:iCs w:val="0"/>
          <w:color w:val="000000" w:themeColor="text1"/>
          <w:sz w:val="28"/>
          <w:szCs w:val="28"/>
        </w:rPr>
        <w:t xml:space="preserve">O prazo de vigência da contratação é de </w:t>
      </w:r>
      <w:r w:rsidR="00943F4A" w:rsidRPr="00271958">
        <w:rPr>
          <w:rFonts w:ascii="Consolas" w:hAnsi="Consolas"/>
          <w:i w:val="0"/>
          <w:iCs w:val="0"/>
          <w:color w:val="auto"/>
          <w:sz w:val="28"/>
          <w:szCs w:val="28"/>
        </w:rPr>
        <w:t>90 (noventa) dias</w:t>
      </w:r>
      <w:r w:rsidR="00943F4A" w:rsidRPr="00943F4A">
        <w:rPr>
          <w:rFonts w:ascii="Consolas" w:hAnsi="Consolas" w:cs="Tahoma"/>
          <w:i w:val="0"/>
          <w:iCs w:val="0"/>
          <w:color w:val="000000" w:themeColor="text1"/>
          <w:sz w:val="28"/>
          <w:szCs w:val="28"/>
        </w:rPr>
        <w:t xml:space="preserve">, contados da assinatura, na forma do </w:t>
      </w:r>
      <w:hyperlink r:id="rId46" w:anchor="art105" w:history="1">
        <w:r w:rsidR="00943F4A" w:rsidRPr="00943F4A">
          <w:rPr>
            <w:rStyle w:val="Hyperlink"/>
            <w:rFonts w:ascii="Consolas" w:hAnsi="Consolas" w:cs="Tahoma"/>
            <w:i w:val="0"/>
            <w:iCs w:val="0"/>
            <w:color w:val="000000" w:themeColor="text1"/>
            <w:sz w:val="28"/>
            <w:szCs w:val="28"/>
            <w:u w:val="none"/>
          </w:rPr>
          <w:t>artigo 105 da Lei n° 14.133, de 2021</w:t>
        </w:r>
      </w:hyperlink>
      <w:r w:rsidRPr="00943F4A">
        <w:rPr>
          <w:rFonts w:ascii="Consolas" w:hAnsi="Consolas" w:cs="Times New Roman"/>
          <w:i w:val="0"/>
          <w:color w:val="000000" w:themeColor="text1"/>
          <w:sz w:val="28"/>
          <w:szCs w:val="28"/>
        </w:rPr>
        <w:t>.</w:t>
      </w:r>
    </w:p>
    <w:p w14:paraId="1F363EE9" w14:textId="77777777" w:rsidR="0073125B" w:rsidRPr="00943F4A" w:rsidRDefault="0073125B" w:rsidP="00DD2C0C">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7F1835CD" w14:textId="77777777" w:rsidR="0073125B" w:rsidRPr="00943F4A" w:rsidRDefault="0073125B" w:rsidP="005533B2">
      <w:pPr>
        <w:pStyle w:val="Nivel01"/>
        <w:rPr>
          <w:rStyle w:val="Hyperlink"/>
          <w:rFonts w:cs="Times New Roman"/>
          <w:color w:val="000000" w:themeColor="text1"/>
          <w:u w:val="none"/>
        </w:rPr>
      </w:pPr>
      <w:r w:rsidRPr="00943F4A">
        <w:rPr>
          <w:rFonts w:cs="Times New Roman"/>
          <w:color w:val="000000" w:themeColor="text1"/>
        </w:rPr>
        <w:t>3. CLÁUSULA TERCEIRA – MODELOS DE EXECUÇÃO E GESTÃO CONTRATUAIS (</w:t>
      </w:r>
      <w:hyperlink r:id="rId47" w:anchor="art92" w:history="1">
        <w:r w:rsidRPr="00943F4A">
          <w:rPr>
            <w:rStyle w:val="Hyperlink"/>
            <w:rFonts w:cs="Times New Roman"/>
            <w:color w:val="000000" w:themeColor="text1"/>
            <w:u w:val="none"/>
          </w:rPr>
          <w:t>art. 92, IV, VII e XVIII)</w:t>
        </w:r>
      </w:hyperlink>
      <w:r w:rsidRPr="00943F4A">
        <w:rPr>
          <w:rStyle w:val="Hyperlink"/>
          <w:rFonts w:cs="Times New Roman"/>
          <w:color w:val="000000" w:themeColor="text1"/>
          <w:u w:val="none"/>
        </w:rPr>
        <w:t>:</w:t>
      </w:r>
    </w:p>
    <w:p w14:paraId="5ED4EC69" w14:textId="77777777" w:rsidR="0073125B" w:rsidRPr="00943F4A" w:rsidRDefault="0073125B" w:rsidP="00DD2C0C">
      <w:pPr>
        <w:rPr>
          <w:rFonts w:ascii="Consolas" w:hAnsi="Consolas"/>
          <w:color w:val="000000" w:themeColor="text1"/>
          <w:sz w:val="28"/>
          <w:szCs w:val="28"/>
        </w:rPr>
      </w:pPr>
    </w:p>
    <w:p w14:paraId="297E6A9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943F4A">
        <w:rPr>
          <w:rFonts w:ascii="Consolas" w:hAnsi="Consolas" w:cs="Times New Roman"/>
          <w:color w:val="000000" w:themeColor="text1"/>
          <w:sz w:val="28"/>
          <w:szCs w:val="28"/>
        </w:rPr>
        <w:t>3.1. O regime de execução contratual, os modelos de gestão e de execução, assim como os prazos e condições de conclusão, entrega,</w:t>
      </w:r>
      <w:r w:rsidRPr="000512D4">
        <w:rPr>
          <w:rFonts w:ascii="Consolas" w:hAnsi="Consolas" w:cs="Times New Roman"/>
          <w:color w:val="000000" w:themeColor="text1"/>
          <w:sz w:val="28"/>
          <w:szCs w:val="28"/>
        </w:rPr>
        <w:t xml:space="preserve"> observação e recebimento do objeto constam no Termo de Referência, anexo a este Contrato.</w:t>
      </w:r>
    </w:p>
    <w:p w14:paraId="405CB2C6" w14:textId="77777777" w:rsidR="00442C18" w:rsidRPr="000512D4" w:rsidRDefault="00442C18"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DC5A3E0" w14:textId="77777777" w:rsidR="0073125B" w:rsidRPr="000512D4" w:rsidRDefault="0073125B" w:rsidP="005533B2">
      <w:pPr>
        <w:pStyle w:val="Nivel01"/>
      </w:pPr>
      <w:r w:rsidRPr="000512D4">
        <w:t>4. CLÁUSULA QUARTA – SUBCONTRATAÇÃO:</w:t>
      </w:r>
    </w:p>
    <w:p w14:paraId="722C781A" w14:textId="77777777" w:rsidR="0073125B" w:rsidRPr="000512D4" w:rsidRDefault="0073125B" w:rsidP="00DD2C0C">
      <w:pPr>
        <w:rPr>
          <w:rFonts w:ascii="Consolas" w:hAnsi="Consolas"/>
          <w:color w:val="000000" w:themeColor="text1"/>
          <w:sz w:val="28"/>
          <w:szCs w:val="28"/>
        </w:rPr>
      </w:pPr>
    </w:p>
    <w:p w14:paraId="2F087256"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72170E81"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9944CB7"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5. CLÁUSULA QUINTA – PREÇO </w:t>
      </w:r>
      <w:r w:rsidRPr="00B35A61">
        <w:rPr>
          <w:rFonts w:cs="Times New Roman"/>
          <w:color w:val="000000" w:themeColor="text1"/>
        </w:rPr>
        <w:t>(</w:t>
      </w:r>
      <w:hyperlink r:id="rId48"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49501160" w14:textId="77777777" w:rsidR="0073125B" w:rsidRPr="000512D4" w:rsidRDefault="0073125B" w:rsidP="00DD2C0C">
      <w:pPr>
        <w:rPr>
          <w:rFonts w:ascii="Consolas" w:hAnsi="Consolas"/>
          <w:color w:val="000000" w:themeColor="text1"/>
          <w:sz w:val="28"/>
          <w:szCs w:val="28"/>
        </w:rPr>
      </w:pPr>
    </w:p>
    <w:p w14:paraId="1FB76452"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5.1. O valor mensal da contratação é de R$ .......... (</w:t>
      </w:r>
      <w:proofErr w:type="gramStart"/>
      <w:r w:rsidRPr="000512D4">
        <w:rPr>
          <w:rFonts w:ascii="Consolas" w:hAnsi="Consolas" w:cs="Times New Roman"/>
          <w:color w:val="000000" w:themeColor="text1"/>
          <w:sz w:val="28"/>
          <w:szCs w:val="28"/>
        </w:rPr>
        <w:t>.....</w:t>
      </w:r>
      <w:proofErr w:type="gramEnd"/>
      <w:r w:rsidRPr="000512D4">
        <w:rPr>
          <w:rFonts w:ascii="Consolas" w:hAnsi="Consolas" w:cs="Times New Roman"/>
          <w:color w:val="000000" w:themeColor="text1"/>
          <w:sz w:val="28"/>
          <w:szCs w:val="28"/>
        </w:rPr>
        <w:t>), perfazendo o valor total de R$ .......... (.....).</w:t>
      </w:r>
    </w:p>
    <w:p w14:paraId="59906C7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069C049" w14:textId="09856310" w:rsidR="00442C1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5.2. No valor acima estão incluídas todas as despesas ordinárias diretas e indiretas decorrentes da execução do objeto, inclusive tributos e/ou impostos, encargos sociais, trabalhistas, previdenciários, fiscais e comerciais incidentes, taxa de </w:t>
      </w:r>
      <w:r w:rsidRPr="000512D4">
        <w:rPr>
          <w:rFonts w:ascii="Consolas" w:hAnsi="Consolas" w:cs="Times New Roman"/>
          <w:color w:val="000000" w:themeColor="text1"/>
          <w:sz w:val="28"/>
          <w:szCs w:val="28"/>
        </w:rPr>
        <w:lastRenderedPageBreak/>
        <w:t>administração, frete, seguro e outros necessários ao cumprimento integral do objeto da contratação.</w:t>
      </w:r>
    </w:p>
    <w:p w14:paraId="32328DF0" w14:textId="77777777" w:rsidR="00943F4A" w:rsidRPr="000512D4" w:rsidRDefault="00943F4A" w:rsidP="00DD2C0C">
      <w:pPr>
        <w:pStyle w:val="Nivel2"/>
        <w:numPr>
          <w:ilvl w:val="0"/>
          <w:numId w:val="0"/>
        </w:numPr>
        <w:spacing w:before="0" w:after="0" w:line="240" w:lineRule="auto"/>
        <w:rPr>
          <w:rFonts w:ascii="Consolas" w:hAnsi="Consolas" w:cs="Times New Roman"/>
          <w:color w:val="000000" w:themeColor="text1"/>
          <w:sz w:val="28"/>
          <w:szCs w:val="28"/>
        </w:rPr>
      </w:pPr>
    </w:p>
    <w:p w14:paraId="2DBDAB89"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6. CLÁUSULA SEXTA - </w:t>
      </w:r>
      <w:r w:rsidRPr="00B35A61">
        <w:rPr>
          <w:rFonts w:cs="Times New Roman"/>
          <w:color w:val="000000" w:themeColor="text1"/>
        </w:rPr>
        <w:t>PAGAMENTO (</w:t>
      </w:r>
      <w:hyperlink r:id="rId49" w:anchor="art92" w:history="1">
        <w:r w:rsidRPr="00B35A61">
          <w:rPr>
            <w:rStyle w:val="Hyperlink"/>
            <w:rFonts w:cs="Times New Roman"/>
            <w:color w:val="000000" w:themeColor="text1"/>
            <w:u w:val="none"/>
          </w:rPr>
          <w:t>art. 92, V e VI</w:t>
        </w:r>
      </w:hyperlink>
      <w:r w:rsidRPr="00B35A61">
        <w:rPr>
          <w:rFonts w:cs="Times New Roman"/>
          <w:color w:val="000000" w:themeColor="text1"/>
        </w:rPr>
        <w:t>):</w:t>
      </w:r>
    </w:p>
    <w:p w14:paraId="606A6628" w14:textId="77777777" w:rsidR="0073125B" w:rsidRPr="00B35A61" w:rsidRDefault="0073125B" w:rsidP="00DD2C0C">
      <w:pPr>
        <w:rPr>
          <w:rFonts w:ascii="Consolas" w:hAnsi="Consolas"/>
          <w:color w:val="000000" w:themeColor="text1"/>
          <w:sz w:val="28"/>
          <w:szCs w:val="28"/>
        </w:rPr>
      </w:pPr>
    </w:p>
    <w:p w14:paraId="6CDDFFFE"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1BB2AFF5" w14:textId="77777777" w:rsidR="0073125B" w:rsidRPr="00B35A61" w:rsidRDefault="0073125B" w:rsidP="00DD2C0C">
      <w:pPr>
        <w:pStyle w:val="Nvel4"/>
        <w:spacing w:before="0" w:after="0" w:line="240" w:lineRule="auto"/>
        <w:ind w:left="0"/>
        <w:rPr>
          <w:rFonts w:ascii="Consolas" w:hAnsi="Consolas" w:cs="Times New Roman"/>
          <w:color w:val="000000" w:themeColor="text1"/>
          <w:sz w:val="28"/>
          <w:szCs w:val="28"/>
        </w:rPr>
      </w:pPr>
    </w:p>
    <w:p w14:paraId="31150712" w14:textId="77777777" w:rsidR="0073125B" w:rsidRPr="00B35A61" w:rsidRDefault="0073125B" w:rsidP="005533B2">
      <w:pPr>
        <w:pStyle w:val="Nivel01"/>
        <w:rPr>
          <w:rStyle w:val="Hyperlink"/>
          <w:rFonts w:cs="Times New Roman"/>
          <w:color w:val="000000" w:themeColor="text1"/>
          <w:u w:val="none"/>
        </w:rPr>
      </w:pPr>
      <w:r w:rsidRPr="00B35A61">
        <w:rPr>
          <w:rFonts w:cs="Times New Roman"/>
          <w:color w:val="000000" w:themeColor="text1"/>
        </w:rPr>
        <w:t>7. CLÁUSULA SÉTIMA - REAJUSTE (</w:t>
      </w:r>
      <w:hyperlink r:id="rId50" w:anchor="art92" w:history="1">
        <w:r w:rsidRPr="00B35A61">
          <w:rPr>
            <w:rStyle w:val="Hyperlink"/>
            <w:rFonts w:cs="Times New Roman"/>
            <w:color w:val="000000" w:themeColor="text1"/>
            <w:u w:val="none"/>
          </w:rPr>
          <w:t>art. 92, V)</w:t>
        </w:r>
      </w:hyperlink>
      <w:r w:rsidRPr="00B35A61">
        <w:rPr>
          <w:rStyle w:val="Hyperlink"/>
          <w:rFonts w:cs="Times New Roman"/>
          <w:color w:val="000000" w:themeColor="text1"/>
          <w:u w:val="none"/>
        </w:rPr>
        <w:t>:</w:t>
      </w:r>
    </w:p>
    <w:p w14:paraId="0EBD18CE" w14:textId="77777777" w:rsidR="0073125B" w:rsidRPr="000512D4" w:rsidRDefault="0073125B" w:rsidP="00DD2C0C">
      <w:pPr>
        <w:rPr>
          <w:rFonts w:ascii="Consolas" w:hAnsi="Consolas"/>
          <w:color w:val="000000" w:themeColor="text1"/>
          <w:sz w:val="28"/>
          <w:szCs w:val="28"/>
        </w:rPr>
      </w:pPr>
    </w:p>
    <w:p w14:paraId="076D5375"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082760F6" w14:textId="77777777" w:rsidR="0073125B" w:rsidRPr="000512D4"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9BF6C5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0512D4">
        <w:rPr>
          <w:rFonts w:ascii="Consolas" w:hAnsi="Consolas" w:cs="Times New Roman"/>
          <w:i/>
          <w:iCs/>
          <w:color w:val="000000" w:themeColor="text1"/>
          <w:sz w:val="28"/>
          <w:szCs w:val="28"/>
        </w:rPr>
        <w:t>,</w:t>
      </w:r>
      <w:r w:rsidRPr="000512D4">
        <w:rPr>
          <w:rFonts w:ascii="Consolas" w:hAnsi="Consolas" w:cs="Times New Roman"/>
          <w:color w:val="000000" w:themeColor="text1"/>
          <w:sz w:val="28"/>
          <w:szCs w:val="28"/>
        </w:rPr>
        <w:t xml:space="preserve"> exclusivamente para as obrigações iniciadas e concluídas após a ocorrência da anualidade.</w:t>
      </w:r>
    </w:p>
    <w:p w14:paraId="6FAC67E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41ACD0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533863B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6BCC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DBD4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7.5. Nas aferições finais, o(s) índice(s) utilizado(s) para reajuste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obrigatoriamente, o(s) definitivo(s).</w:t>
      </w:r>
    </w:p>
    <w:p w14:paraId="0D6B671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C5F636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7.6. Caso o(s) índice(s) estabelecido(s) para reajustamento venha(m) a ser extinto(s) ou de qualquer forma não possa(m) mais ser utilizado(s), será(</w:t>
      </w:r>
      <w:proofErr w:type="spellStart"/>
      <w:r w:rsidRPr="000512D4">
        <w:rPr>
          <w:rFonts w:ascii="Consolas" w:hAnsi="Consolas" w:cs="Times New Roman"/>
          <w:color w:val="000000" w:themeColor="text1"/>
          <w:sz w:val="28"/>
          <w:szCs w:val="28"/>
        </w:rPr>
        <w:t>ão</w:t>
      </w:r>
      <w:proofErr w:type="spellEnd"/>
      <w:r w:rsidRPr="000512D4">
        <w:rPr>
          <w:rFonts w:ascii="Consolas" w:hAnsi="Consolas" w:cs="Times New Roman"/>
          <w:color w:val="000000" w:themeColor="text1"/>
          <w:sz w:val="28"/>
          <w:szCs w:val="28"/>
        </w:rPr>
        <w:t>) adotado(s), em substituição, o(s) que vier(em) a ser determinado(s) pela legislação então em vigor.</w:t>
      </w:r>
    </w:p>
    <w:p w14:paraId="227461A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D2D5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7.7. Na ausência de previsão legal quanto ao índice substituto, as partes elegerão novo índice oficial, para reajustamento do preço do valor remanescente, por meio de termo aditivo. </w:t>
      </w:r>
    </w:p>
    <w:p w14:paraId="6463D18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46A4278" w14:textId="77777777" w:rsidR="0073125B" w:rsidRDefault="0073125B" w:rsidP="00DD2C0C">
      <w:pPr>
        <w:rPr>
          <w:rFonts w:ascii="Consolas" w:hAnsi="Consolas"/>
          <w:color w:val="000000" w:themeColor="text1"/>
          <w:sz w:val="28"/>
          <w:szCs w:val="28"/>
        </w:rPr>
      </w:pPr>
      <w:r w:rsidRPr="000512D4">
        <w:rPr>
          <w:rFonts w:ascii="Consolas" w:hAnsi="Consolas"/>
          <w:color w:val="000000" w:themeColor="text1"/>
          <w:sz w:val="28"/>
          <w:szCs w:val="28"/>
        </w:rPr>
        <w:t>7.8. O reajuste será realizado por apostilamento.</w:t>
      </w:r>
    </w:p>
    <w:p w14:paraId="64D27B24" w14:textId="77777777" w:rsidR="00B35A61" w:rsidRPr="000512D4" w:rsidRDefault="00B35A61" w:rsidP="00DD2C0C">
      <w:pPr>
        <w:rPr>
          <w:rFonts w:ascii="Consolas" w:hAnsi="Consolas"/>
          <w:color w:val="000000" w:themeColor="text1"/>
          <w:sz w:val="28"/>
          <w:szCs w:val="28"/>
        </w:rPr>
      </w:pPr>
    </w:p>
    <w:p w14:paraId="5B84DD4B"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8. CLÁUSULA OITAVA - OBRIGAÇÕES DO </w:t>
      </w:r>
      <w:r w:rsidRPr="00B35A61">
        <w:rPr>
          <w:rFonts w:cs="Times New Roman"/>
          <w:color w:val="000000" w:themeColor="text1"/>
        </w:rPr>
        <w:t>CONTRATANTE (</w:t>
      </w:r>
      <w:hyperlink r:id="rId51" w:anchor="art92" w:history="1">
        <w:r w:rsidRPr="00B35A61">
          <w:rPr>
            <w:rStyle w:val="Hyperlink"/>
            <w:rFonts w:cs="Times New Roman"/>
            <w:color w:val="000000" w:themeColor="text1"/>
            <w:u w:val="none"/>
          </w:rPr>
          <w:t>art. 92, X, XI e XIV</w:t>
        </w:r>
      </w:hyperlink>
      <w:r w:rsidRPr="00B35A61">
        <w:rPr>
          <w:rFonts w:cs="Times New Roman"/>
          <w:color w:val="000000" w:themeColor="text1"/>
        </w:rPr>
        <w:t>):</w:t>
      </w:r>
    </w:p>
    <w:p w14:paraId="132A6F13" w14:textId="77777777" w:rsidR="0073125B" w:rsidRPr="000512D4" w:rsidRDefault="0073125B" w:rsidP="00DD2C0C">
      <w:pPr>
        <w:rPr>
          <w:rFonts w:ascii="Consolas" w:hAnsi="Consolas"/>
          <w:color w:val="000000" w:themeColor="text1"/>
          <w:sz w:val="28"/>
          <w:szCs w:val="28"/>
        </w:rPr>
      </w:pPr>
    </w:p>
    <w:p w14:paraId="5DF3E3C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 São obrigações do Contratante:</w:t>
      </w:r>
    </w:p>
    <w:p w14:paraId="7076F6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ED2F4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8.2.</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Exigir o cumprimento de todas as obrigações assumidas pelo Contratado, de acordo com o contrato e seus anexos.</w:t>
      </w:r>
    </w:p>
    <w:p w14:paraId="1DFDDC7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EFF56A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8.3. Receber o objeto no prazo e condições estabelecidas no Termo de Referência.</w:t>
      </w:r>
    </w:p>
    <w:p w14:paraId="14AC69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4FF1D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9671F16" w14:textId="44025921"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8.5. Acompanhar e fiscalizar a execução do contrato e o cumprimento das obrigações pelo Contratado.</w:t>
      </w:r>
    </w:p>
    <w:p w14:paraId="4F57D465" w14:textId="77777777" w:rsidR="00D11F38" w:rsidRPr="000512D4" w:rsidRDefault="00D11F38" w:rsidP="00DD2C0C">
      <w:pPr>
        <w:pStyle w:val="Nivel2"/>
        <w:numPr>
          <w:ilvl w:val="0"/>
          <w:numId w:val="0"/>
        </w:numPr>
        <w:spacing w:before="0" w:after="0" w:line="240" w:lineRule="auto"/>
        <w:rPr>
          <w:rFonts w:ascii="Consolas" w:hAnsi="Consolas" w:cs="Times New Roman"/>
          <w:color w:val="000000" w:themeColor="text1"/>
          <w:sz w:val="28"/>
          <w:szCs w:val="28"/>
        </w:rPr>
      </w:pPr>
    </w:p>
    <w:p w14:paraId="64207FF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B94ED5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7B617E6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63B8C9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8.8. Aplicar ao Contratado as sanções previstas na lei e neste Contrato.</w:t>
      </w:r>
    </w:p>
    <w:p w14:paraId="158E304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DF44C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8.9. Não praticar atos de ingerência na administração do CONTRATADO, tais como:</w:t>
      </w:r>
    </w:p>
    <w:p w14:paraId="325E3B1E"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2664CB95" w14:textId="5D360978"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8.9.1. indicar pessoas expressamente nominadas para executar direta ou indiretamente o objeto contratado;</w:t>
      </w:r>
    </w:p>
    <w:p w14:paraId="6A9D798B" w14:textId="77777777" w:rsidR="00D11F38" w:rsidRPr="000512D4" w:rsidRDefault="00D11F38" w:rsidP="00DD2C0C">
      <w:pPr>
        <w:pStyle w:val="Nivel4"/>
        <w:numPr>
          <w:ilvl w:val="0"/>
          <w:numId w:val="0"/>
        </w:numPr>
        <w:spacing w:before="0" w:after="0" w:line="240" w:lineRule="auto"/>
        <w:rPr>
          <w:rFonts w:ascii="Consolas" w:hAnsi="Consolas" w:cs="Times New Roman"/>
          <w:color w:val="000000" w:themeColor="text1"/>
          <w:sz w:val="28"/>
          <w:szCs w:val="28"/>
        </w:rPr>
      </w:pPr>
    </w:p>
    <w:p w14:paraId="03E2E81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8.9.2. fixar salário inferior ao definido em lei ou em ato normativo a ser pago pelo CONTRATADO;</w:t>
      </w:r>
    </w:p>
    <w:p w14:paraId="32EEE02C"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111AD0B4"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8.9.3. estabelecer vínculo de subordinação com funcionário do CONTRATADO;</w:t>
      </w:r>
    </w:p>
    <w:p w14:paraId="4CC53F43"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4618DE2F"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8.9.4. definir forma de pagamento mediante exclusivo reembolso dos salários pagos;</w:t>
      </w:r>
    </w:p>
    <w:p w14:paraId="431079A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57B33DBF" w14:textId="612C4BCD" w:rsidR="0073125B"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8.9.5. demandar a funcionário do CONTRATADO a execução de tarefas fora do escopo do objeto da contratação; e</w:t>
      </w:r>
    </w:p>
    <w:p w14:paraId="11828AE1" w14:textId="77777777" w:rsidR="00B35A61" w:rsidRPr="000512D4" w:rsidRDefault="00B35A61" w:rsidP="00DD2C0C">
      <w:pPr>
        <w:pStyle w:val="Nivel4"/>
        <w:numPr>
          <w:ilvl w:val="0"/>
          <w:numId w:val="0"/>
        </w:numPr>
        <w:spacing w:before="0" w:after="0" w:line="240" w:lineRule="auto"/>
        <w:rPr>
          <w:rFonts w:ascii="Consolas" w:hAnsi="Consolas" w:cs="Times New Roman"/>
          <w:color w:val="000000" w:themeColor="text1"/>
          <w:sz w:val="28"/>
          <w:szCs w:val="28"/>
        </w:rPr>
      </w:pPr>
    </w:p>
    <w:p w14:paraId="1254B38A"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8.9.6. prever exigências que constituam intervenção indevida da Administração na gestão interna do CONTRATADO.</w:t>
      </w:r>
    </w:p>
    <w:p w14:paraId="56785EDE" w14:textId="77777777" w:rsidR="0073125B" w:rsidRPr="000512D4" w:rsidRDefault="0073125B" w:rsidP="00DD2C0C">
      <w:pPr>
        <w:pStyle w:val="Nivel4"/>
        <w:numPr>
          <w:ilvl w:val="0"/>
          <w:numId w:val="0"/>
        </w:numPr>
        <w:spacing w:before="0" w:after="0" w:line="240" w:lineRule="auto"/>
        <w:rPr>
          <w:rFonts w:ascii="Consolas" w:hAnsi="Consolas" w:cs="Times New Roman"/>
          <w:color w:val="000000" w:themeColor="text1"/>
          <w:sz w:val="28"/>
          <w:szCs w:val="28"/>
        </w:rPr>
      </w:pPr>
    </w:p>
    <w:p w14:paraId="62DC4B27" w14:textId="18295D7A"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8.10. Cientificar o órgão de representação judicial do Município de </w:t>
      </w:r>
      <w:r>
        <w:rPr>
          <w:rFonts w:ascii="Consolas" w:hAnsi="Consolas" w:cs="Times New Roman"/>
          <w:color w:val="000000" w:themeColor="text1"/>
          <w:sz w:val="28"/>
          <w:szCs w:val="28"/>
        </w:rPr>
        <w:t>Pongaí</w:t>
      </w:r>
      <w:r w:rsidRPr="000512D4">
        <w:rPr>
          <w:rFonts w:ascii="Consolas" w:hAnsi="Consolas" w:cs="Times New Roman"/>
          <w:color w:val="000000" w:themeColor="text1"/>
          <w:sz w:val="28"/>
          <w:szCs w:val="28"/>
        </w:rPr>
        <w:t xml:space="preserve"> para adoção das medidas cabíveis quando do descumprimento de obrigações pelo Contratado.</w:t>
      </w:r>
    </w:p>
    <w:p w14:paraId="383C15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4146C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9C163A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1B194B4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
    <w:p w14:paraId="346980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bCs/>
          <w:color w:val="000000" w:themeColor="text1"/>
          <w:sz w:val="28"/>
          <w:szCs w:val="28"/>
        </w:rPr>
        <w:t>8.13.</w:t>
      </w:r>
      <w:r w:rsidRPr="000512D4">
        <w:rPr>
          <w:rFonts w:ascii="Consolas" w:hAnsi="Consolas" w:cs="Times New Roman"/>
          <w:b/>
          <w:bCs/>
          <w:color w:val="000000" w:themeColor="text1"/>
          <w:sz w:val="28"/>
          <w:szCs w:val="28"/>
        </w:rPr>
        <w:t xml:space="preserve"> </w:t>
      </w:r>
      <w:r w:rsidRPr="000512D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4E63CD05"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5BD0A69"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lastRenderedPageBreak/>
        <w:t>8.14. Notificar os emitentes das garantias quanto ao início de processo administrativo para apuração de descumprimento de cláusulas contratuais.</w:t>
      </w:r>
    </w:p>
    <w:p w14:paraId="204556EE" w14:textId="77777777" w:rsidR="0073125B" w:rsidRPr="000512D4" w:rsidRDefault="0073125B" w:rsidP="00DD2C0C">
      <w:pPr>
        <w:pStyle w:val="Nvel2-Red"/>
        <w:tabs>
          <w:tab w:val="clear" w:pos="360"/>
          <w:tab w:val="left" w:pos="708"/>
        </w:tabs>
        <w:spacing w:before="0" w:after="0" w:line="240" w:lineRule="auto"/>
        <w:rPr>
          <w:rFonts w:ascii="Consolas" w:hAnsi="Consolas" w:cs="Times New Roman"/>
          <w:i w:val="0"/>
          <w:iCs w:val="0"/>
          <w:color w:val="000000" w:themeColor="text1"/>
          <w:sz w:val="28"/>
          <w:szCs w:val="28"/>
        </w:rPr>
      </w:pPr>
    </w:p>
    <w:p w14:paraId="1F24BACF"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2159744" w14:textId="77777777" w:rsidR="0073125B" w:rsidRPr="00B35A61" w:rsidRDefault="0073125B" w:rsidP="005533B2">
      <w:pPr>
        <w:pStyle w:val="Nivel01"/>
        <w:rPr>
          <w:rStyle w:val="Hyperlink"/>
          <w:rFonts w:cs="Times New Roman"/>
          <w:color w:val="000000" w:themeColor="text1"/>
          <w:u w:val="none"/>
        </w:rPr>
      </w:pPr>
      <w:r w:rsidRPr="000512D4">
        <w:rPr>
          <w:rFonts w:cs="Times New Roman"/>
          <w:color w:val="000000" w:themeColor="text1"/>
        </w:rPr>
        <w:t xml:space="preserve">9. CLÁUSULA NONA - OBRIGAÇÕES DO CONTRATADO </w:t>
      </w:r>
      <w:r w:rsidRPr="00B35A61">
        <w:rPr>
          <w:rFonts w:cs="Times New Roman"/>
          <w:color w:val="000000" w:themeColor="text1"/>
        </w:rPr>
        <w:t>(</w:t>
      </w:r>
      <w:hyperlink r:id="rId52" w:anchor="art92" w:history="1">
        <w:r w:rsidRPr="00B35A61">
          <w:rPr>
            <w:rStyle w:val="Hyperlink"/>
            <w:rFonts w:cs="Times New Roman"/>
            <w:color w:val="000000" w:themeColor="text1"/>
            <w:u w:val="none"/>
          </w:rPr>
          <w:t>art. 92, XIV, XVI e XVII)</w:t>
        </w:r>
      </w:hyperlink>
      <w:r w:rsidRPr="00B35A61">
        <w:rPr>
          <w:rStyle w:val="Hyperlink"/>
          <w:rFonts w:cs="Times New Roman"/>
          <w:color w:val="000000" w:themeColor="text1"/>
          <w:u w:val="none"/>
        </w:rPr>
        <w:t>:</w:t>
      </w:r>
    </w:p>
    <w:p w14:paraId="2158DAD4" w14:textId="77777777" w:rsidR="0073125B" w:rsidRPr="00B35A61" w:rsidRDefault="0073125B" w:rsidP="00DD2C0C">
      <w:pPr>
        <w:rPr>
          <w:rFonts w:ascii="Consolas" w:hAnsi="Consolas"/>
          <w:color w:val="000000" w:themeColor="text1"/>
          <w:sz w:val="28"/>
          <w:szCs w:val="28"/>
        </w:rPr>
      </w:pPr>
    </w:p>
    <w:p w14:paraId="68CFC9A9"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6783FA6" w14:textId="77777777" w:rsidR="0073125B" w:rsidRPr="00B35A61"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694A5469" w14:textId="2DF312FD" w:rsidR="0073125B" w:rsidRDefault="0073125B" w:rsidP="00DD2C0C">
      <w:pPr>
        <w:pStyle w:val="Nivel2"/>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B35A61"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63952B11"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Atender às determinações regulares emitidas pelo fiscal do contrato ou autoridade superior (</w:t>
      </w:r>
      <w:hyperlink r:id="rId53" w:anchor="art137" w:history="1">
        <w:r w:rsidRPr="00B35A61">
          <w:rPr>
            <w:rStyle w:val="Hyperlink"/>
            <w:rFonts w:ascii="Consolas" w:hAnsi="Consolas" w:cs="Times New Roman"/>
            <w:color w:val="000000" w:themeColor="text1"/>
            <w:sz w:val="28"/>
            <w:szCs w:val="28"/>
            <w:u w:val="none"/>
          </w:rPr>
          <w:t>art. 137, II</w:t>
        </w:r>
      </w:hyperlink>
      <w:r w:rsidRPr="00B35A61">
        <w:rPr>
          <w:rFonts w:ascii="Consolas" w:hAnsi="Consolas" w:cs="Times New Roman"/>
          <w:color w:val="000000" w:themeColor="text1"/>
          <w:sz w:val="28"/>
          <w:szCs w:val="28"/>
        </w:rPr>
        <w:t>)</w:t>
      </w:r>
      <w:r w:rsidRPr="000512D4">
        <w:rPr>
          <w:rFonts w:ascii="Consolas" w:hAnsi="Consolas" w:cs="Times New Roman"/>
          <w:color w:val="000000" w:themeColor="text1"/>
          <w:sz w:val="28"/>
          <w:szCs w:val="28"/>
        </w:rPr>
        <w:t xml:space="preserve"> e prestar todo esclarecimento ou informação por eles solicitados.</w:t>
      </w:r>
    </w:p>
    <w:p w14:paraId="6CA20CB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F0F0BD3" w14:textId="7AE1B146"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2F45996F" w14:textId="76EE49D8"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pelos vícios e danos decorrentes da execução do objeto, de acordo com o </w:t>
      </w:r>
      <w:r w:rsidRPr="00322154">
        <w:rPr>
          <w:rFonts w:ascii="Consolas" w:hAnsi="Consolas" w:cs="Times New Roman"/>
          <w:sz w:val="28"/>
          <w:szCs w:val="28"/>
        </w:rPr>
        <w:t>Código de Defesa do Consumidor (Lei nº 8.078, de 1990</w:t>
      </w:r>
      <w:r w:rsidRPr="000512D4">
        <w:rPr>
          <w:rFonts w:ascii="Consolas" w:hAnsi="Consolas"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C32C545"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Quando não for possível a verificação da regularidade no Sistema de Cadastro de Fornecedores – SICAF, o contratado deverá </w:t>
      </w:r>
      <w:r w:rsidRPr="000512D4">
        <w:rPr>
          <w:rFonts w:ascii="Consolas" w:hAnsi="Consolas" w:cs="Times New Roman"/>
          <w:color w:val="000000" w:themeColor="text1"/>
          <w:sz w:val="28"/>
          <w:szCs w:val="28"/>
        </w:rPr>
        <w:lastRenderedPageBreak/>
        <w:t>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7A3C83" w:rsidRDefault="00322154" w:rsidP="00B35A61">
      <w:pPr>
        <w:pStyle w:val="Nivel2"/>
        <w:numPr>
          <w:ilvl w:val="0"/>
          <w:numId w:val="0"/>
        </w:numPr>
        <w:spacing w:before="0" w:after="0" w:line="240" w:lineRule="auto"/>
        <w:rPr>
          <w:rFonts w:ascii="Consolas" w:hAnsi="Consolas" w:cs="Times New Roman"/>
          <w:color w:val="000000" w:themeColor="text1"/>
          <w:sz w:val="28"/>
          <w:szCs w:val="28"/>
        </w:rPr>
      </w:pPr>
    </w:p>
    <w:p w14:paraId="42C6ECEA"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7076123"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6D8C2B2F"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5619466"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B86DD4D" w14:textId="77777777" w:rsidR="0073125B" w:rsidRPr="000512D4" w:rsidRDefault="0073125B" w:rsidP="00DD2C0C">
      <w:pPr>
        <w:pStyle w:val="Nivel2"/>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7FE4C16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5DCF5D3" w14:textId="77777777" w:rsidR="0073125B" w:rsidRPr="000512D4" w:rsidRDefault="0073125B">
      <w:pPr>
        <w:pStyle w:val="Nivel2"/>
        <w:numPr>
          <w:ilvl w:val="1"/>
          <w:numId w:val="6"/>
        </w:numPr>
        <w:spacing w:before="0" w:after="0" w:line="240" w:lineRule="auto"/>
        <w:ind w:left="0" w:firstLine="0"/>
        <w:rPr>
          <w:rFonts w:ascii="Consolas" w:hAnsi="Consolas" w:cs="Times New Roman"/>
          <w:b/>
          <w:bCs/>
          <w:color w:val="000000" w:themeColor="text1"/>
          <w:sz w:val="28"/>
          <w:szCs w:val="28"/>
        </w:rPr>
      </w:pPr>
      <w:r w:rsidRPr="000512D4">
        <w:rPr>
          <w:rFonts w:ascii="Consolas" w:hAnsi="Consolas" w:cs="Times New Roman"/>
          <w:color w:val="000000" w:themeColor="text1"/>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0512D4" w:rsidRDefault="0073125B" w:rsidP="00DD2C0C">
      <w:pPr>
        <w:pStyle w:val="Nivel2"/>
        <w:numPr>
          <w:ilvl w:val="0"/>
          <w:numId w:val="0"/>
        </w:numPr>
        <w:spacing w:before="0" w:after="0" w:line="240" w:lineRule="auto"/>
        <w:rPr>
          <w:rFonts w:ascii="Consolas" w:hAnsi="Consolas" w:cs="Times New Roman"/>
          <w:b/>
          <w:bCs/>
          <w:color w:val="000000" w:themeColor="text1"/>
          <w:sz w:val="28"/>
          <w:szCs w:val="28"/>
        </w:rPr>
      </w:pPr>
    </w:p>
    <w:p w14:paraId="21337948" w14:textId="03B4980A" w:rsidR="0073125B" w:rsidRPr="00587C28" w:rsidRDefault="0073125B" w:rsidP="00587C28">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4EC08FC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Guardar sigilo sobre todas as informações obtidas em decorrência do cumprimento do contrato;</w:t>
      </w:r>
    </w:p>
    <w:p w14:paraId="4C58B03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6D0F8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138557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2934C3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82BA25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6D009F0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BE2AAA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os serviços dentro dos parâmetros e rotinas estabelecidos;</w:t>
      </w:r>
    </w:p>
    <w:p w14:paraId="51BAEA3E"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AB9313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CB4F0A"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32BC7DE"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6EBDCE2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Cumprir as normas de proteção ao trabalho, inclusive aquelas relativas à segurança e à saúde no trabalho;</w:t>
      </w:r>
    </w:p>
    <w:p w14:paraId="0299A6A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8DD3D72" w14:textId="23B21D25" w:rsidR="00442C18" w:rsidRDefault="0073125B" w:rsidP="00D11F38">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Não submeter os trabalhadores a condições degradantes de trabalho, jornadas exaustivas, servidão por dívida ou trabalhos forçados;</w:t>
      </w:r>
    </w:p>
    <w:p w14:paraId="71872D87" w14:textId="77777777" w:rsidR="00587C28" w:rsidRPr="00D11F38" w:rsidRDefault="00587C28" w:rsidP="00587C28">
      <w:pPr>
        <w:pStyle w:val="Nivel2"/>
        <w:numPr>
          <w:ilvl w:val="0"/>
          <w:numId w:val="0"/>
        </w:numPr>
        <w:spacing w:before="0" w:after="0" w:line="240" w:lineRule="auto"/>
        <w:rPr>
          <w:rFonts w:ascii="Consolas" w:hAnsi="Consolas" w:cs="Times New Roman"/>
          <w:color w:val="000000" w:themeColor="text1"/>
          <w:sz w:val="28"/>
          <w:szCs w:val="28"/>
        </w:rPr>
      </w:pPr>
    </w:p>
    <w:p w14:paraId="7CB1929C" w14:textId="77777777"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7A3C83" w:rsidRDefault="00322154" w:rsidP="00DD2C0C">
      <w:pPr>
        <w:pStyle w:val="Nivel2"/>
        <w:numPr>
          <w:ilvl w:val="0"/>
          <w:numId w:val="0"/>
        </w:numPr>
        <w:spacing w:before="0" w:after="0" w:line="240" w:lineRule="auto"/>
        <w:rPr>
          <w:rFonts w:ascii="Consolas" w:hAnsi="Consolas" w:cs="Times New Roman"/>
          <w:color w:val="000000" w:themeColor="text1"/>
          <w:sz w:val="28"/>
          <w:szCs w:val="28"/>
        </w:rPr>
      </w:pPr>
    </w:p>
    <w:p w14:paraId="49290429" w14:textId="21DD2D8C"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322154" w:rsidRDefault="00B35A61" w:rsidP="00B35A61">
      <w:pPr>
        <w:pStyle w:val="Nivel2"/>
        <w:numPr>
          <w:ilvl w:val="0"/>
          <w:numId w:val="0"/>
        </w:numPr>
        <w:spacing w:before="0" w:after="0" w:line="240" w:lineRule="auto"/>
        <w:rPr>
          <w:rFonts w:ascii="Consolas" w:hAnsi="Consolas" w:cs="Times New Roman"/>
          <w:color w:val="000000" w:themeColor="text1"/>
          <w:sz w:val="28"/>
          <w:szCs w:val="28"/>
        </w:rPr>
      </w:pPr>
    </w:p>
    <w:p w14:paraId="459170DC"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77A38B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820173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6227843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795F6" w14:textId="77777777" w:rsidR="0073125B" w:rsidRPr="000512D4" w:rsidRDefault="0073125B">
      <w:pPr>
        <w:pStyle w:val="Nivel3"/>
        <w:numPr>
          <w:ilvl w:val="2"/>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3B10B464"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AE538B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16BEB7C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D9C1BB7"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4D01CC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 xml:space="preserve"> Promover a guarda, manutenção e vigilância de materiais, ferramentas, e tudo o que for necessário à execução do objeto, durante a vigência do contrato;</w:t>
      </w:r>
    </w:p>
    <w:p w14:paraId="5EED6B9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456382"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6207626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056934F"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w:t>
      </w:r>
      <w:proofErr w:type="spellStart"/>
      <w:r w:rsidRPr="000512D4">
        <w:rPr>
          <w:rFonts w:ascii="Consolas" w:hAnsi="Consolas" w:cs="Times New Roman"/>
          <w:color w:val="000000" w:themeColor="text1"/>
          <w:sz w:val="28"/>
          <w:szCs w:val="28"/>
        </w:rPr>
        <w:t>Fornecer</w:t>
      </w:r>
      <w:proofErr w:type="spellEnd"/>
      <w:r w:rsidRPr="000512D4">
        <w:rPr>
          <w:rFonts w:ascii="Consolas" w:hAnsi="Consolas" w:cs="Times New Roman"/>
          <w:color w:val="000000" w:themeColor="text1"/>
          <w:sz w:val="28"/>
          <w:szCs w:val="28"/>
        </w:rPr>
        <w:t xml:space="preserve"> equipamentos de proteção individual (EPI) e equipamentos de proteção coletiva (EPC), quando for o caso;</w:t>
      </w:r>
    </w:p>
    <w:p w14:paraId="245E16A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8975C5B"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71BEF38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591BEDD"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46C1F4E3"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quanto à necessidade de acatar as normas internas da Administração;</w:t>
      </w:r>
    </w:p>
    <w:p w14:paraId="19DC72E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525B4EF" w14:textId="7F02E33A" w:rsidR="0073125B"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587C28">
        <w:rPr>
          <w:rFonts w:ascii="Consolas" w:hAnsi="Consolas" w:cs="Times New Roman"/>
          <w:color w:val="000000" w:themeColor="text1"/>
          <w:sz w:val="28"/>
          <w:szCs w:val="28"/>
        </w:rPr>
        <w:t>.</w:t>
      </w:r>
    </w:p>
    <w:p w14:paraId="0B699034" w14:textId="77777777" w:rsidR="003C4D78" w:rsidRPr="00442C18" w:rsidRDefault="003C4D78" w:rsidP="003C4D78">
      <w:pPr>
        <w:pStyle w:val="Nivel2"/>
        <w:numPr>
          <w:ilvl w:val="0"/>
          <w:numId w:val="0"/>
        </w:numPr>
        <w:spacing w:before="0" w:after="0" w:line="240" w:lineRule="auto"/>
        <w:rPr>
          <w:rFonts w:ascii="Consolas" w:hAnsi="Consolas" w:cs="Times New Roman"/>
          <w:color w:val="000000" w:themeColor="text1"/>
          <w:sz w:val="28"/>
          <w:szCs w:val="28"/>
        </w:rPr>
      </w:pPr>
    </w:p>
    <w:p w14:paraId="429B29CA"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10. CLÁUSULA DÉCIMA– GARANTIA DE EXECUÇÃO </w:t>
      </w:r>
      <w:r w:rsidRPr="00B35A61">
        <w:rPr>
          <w:rFonts w:cs="Times New Roman"/>
          <w:color w:val="000000" w:themeColor="text1"/>
        </w:rPr>
        <w:t>(</w:t>
      </w:r>
      <w:hyperlink r:id="rId54" w:anchor="art92" w:history="1">
        <w:r w:rsidRPr="00B35A61">
          <w:rPr>
            <w:rStyle w:val="Hyperlink"/>
            <w:rFonts w:cs="Times New Roman"/>
            <w:color w:val="000000" w:themeColor="text1"/>
            <w:u w:val="none"/>
          </w:rPr>
          <w:t>art. 92, XII</w:t>
        </w:r>
      </w:hyperlink>
      <w:r w:rsidRPr="00B35A61">
        <w:rPr>
          <w:rFonts w:cs="Times New Roman"/>
          <w:color w:val="000000" w:themeColor="text1"/>
        </w:rPr>
        <w:t>):</w:t>
      </w:r>
    </w:p>
    <w:p w14:paraId="559EF2B0" w14:textId="77777777" w:rsidR="0073125B" w:rsidRPr="00B35A61" w:rsidRDefault="0073125B" w:rsidP="00DD2C0C">
      <w:pPr>
        <w:rPr>
          <w:rFonts w:ascii="Consolas" w:hAnsi="Consolas"/>
          <w:color w:val="000000" w:themeColor="text1"/>
          <w:sz w:val="28"/>
          <w:szCs w:val="28"/>
        </w:rPr>
      </w:pPr>
    </w:p>
    <w:p w14:paraId="4DD12EA4"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10.1. Será exigida a prestação de garantia na presente contratação, conforme regras constantes do Termo de Referência.</w:t>
      </w:r>
    </w:p>
    <w:p w14:paraId="6CF72836" w14:textId="77777777" w:rsidR="0073125B" w:rsidRPr="00B35A61" w:rsidRDefault="0073125B" w:rsidP="00DD2C0C">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0CE8944"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11. CLÁUSULA DÉCIMA PRIMEIRA – INFRAÇÕES E SANÇÕES ADMINISTRATIVAS (</w:t>
      </w:r>
      <w:hyperlink r:id="rId55" w:anchor="art92" w:history="1">
        <w:r w:rsidRPr="00B35A61">
          <w:rPr>
            <w:rStyle w:val="Hyperlink"/>
            <w:rFonts w:cs="Times New Roman"/>
            <w:color w:val="000000" w:themeColor="text1"/>
            <w:u w:val="none"/>
          </w:rPr>
          <w:t>art. 92, XIV</w:t>
        </w:r>
      </w:hyperlink>
      <w:r w:rsidRPr="00B35A61">
        <w:rPr>
          <w:rFonts w:cs="Times New Roman"/>
          <w:color w:val="000000" w:themeColor="text1"/>
        </w:rPr>
        <w:t>):</w:t>
      </w:r>
    </w:p>
    <w:p w14:paraId="6E74D409" w14:textId="77777777" w:rsidR="0073125B" w:rsidRPr="000512D4" w:rsidRDefault="0073125B" w:rsidP="00DD2C0C">
      <w:pPr>
        <w:rPr>
          <w:rFonts w:ascii="Consolas" w:hAnsi="Consolas"/>
          <w:color w:val="000000" w:themeColor="text1"/>
          <w:sz w:val="28"/>
          <w:szCs w:val="28"/>
        </w:rPr>
      </w:pPr>
    </w:p>
    <w:p w14:paraId="12F75169"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11.1. Comete infração administrativa, nos termos da </w:t>
      </w:r>
      <w:hyperlink r:id="rId56"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o contratado que:</w:t>
      </w:r>
    </w:p>
    <w:p w14:paraId="2D162779" w14:textId="77777777" w:rsidR="00B35A61" w:rsidRPr="00B35A61"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34FAF19A"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lastRenderedPageBreak/>
        <w:t>Der causa à inexecução parcial do contrato;</w:t>
      </w:r>
    </w:p>
    <w:p w14:paraId="1A136D3A" w14:textId="77777777" w:rsidR="0073125B" w:rsidRPr="000512D4" w:rsidRDefault="0073125B" w:rsidP="00DD2C0C">
      <w:pPr>
        <w:suppressAutoHyphens/>
        <w:jc w:val="both"/>
        <w:rPr>
          <w:rFonts w:ascii="Consolas" w:eastAsia="Arial" w:hAnsi="Consolas"/>
          <w:color w:val="000000" w:themeColor="text1"/>
          <w:sz w:val="28"/>
          <w:szCs w:val="28"/>
        </w:rPr>
      </w:pPr>
    </w:p>
    <w:p w14:paraId="7651FA19"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41F47B7B" w14:textId="77777777" w:rsidR="0073125B" w:rsidRPr="000512D4" w:rsidRDefault="0073125B" w:rsidP="00DD2C0C">
      <w:pPr>
        <w:suppressAutoHyphens/>
        <w:jc w:val="both"/>
        <w:rPr>
          <w:rFonts w:ascii="Consolas" w:eastAsia="Arial" w:hAnsi="Consolas"/>
          <w:color w:val="000000" w:themeColor="text1"/>
          <w:sz w:val="28"/>
          <w:szCs w:val="28"/>
        </w:rPr>
      </w:pPr>
    </w:p>
    <w:p w14:paraId="5B31F4D3"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Der causa à inexecução total do contrato;</w:t>
      </w:r>
    </w:p>
    <w:p w14:paraId="268A2602" w14:textId="77777777" w:rsidR="0073125B" w:rsidRPr="000512D4" w:rsidRDefault="0073125B" w:rsidP="00DD2C0C">
      <w:pPr>
        <w:suppressAutoHyphens/>
        <w:jc w:val="both"/>
        <w:rPr>
          <w:rFonts w:ascii="Consolas" w:eastAsia="Arial" w:hAnsi="Consolas"/>
          <w:color w:val="000000" w:themeColor="text1"/>
          <w:sz w:val="28"/>
          <w:szCs w:val="28"/>
        </w:rPr>
      </w:pPr>
    </w:p>
    <w:p w14:paraId="1CE0EF06"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Ensejar o retardamento da execução ou da entrega do objeto da contratação sem motivo justificado;</w:t>
      </w:r>
    </w:p>
    <w:p w14:paraId="7C3E79EA" w14:textId="77777777" w:rsidR="0073125B" w:rsidRPr="000512D4" w:rsidRDefault="0073125B" w:rsidP="00DD2C0C">
      <w:pPr>
        <w:suppressAutoHyphens/>
        <w:jc w:val="both"/>
        <w:rPr>
          <w:rFonts w:ascii="Consolas" w:eastAsia="Arial" w:hAnsi="Consolas"/>
          <w:color w:val="000000" w:themeColor="text1"/>
          <w:sz w:val="28"/>
          <w:szCs w:val="28"/>
        </w:rPr>
      </w:pPr>
    </w:p>
    <w:p w14:paraId="03D803D1" w14:textId="77777777" w:rsidR="0073125B"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Apresentar documentação falsa ou prestar declaração falsa durante a execução do contrato;</w:t>
      </w:r>
    </w:p>
    <w:p w14:paraId="662C50D1" w14:textId="77777777" w:rsidR="00B35A61" w:rsidRPr="007A3C83" w:rsidRDefault="00B35A61" w:rsidP="00B35A61">
      <w:pPr>
        <w:suppressAutoHyphens/>
        <w:jc w:val="both"/>
        <w:rPr>
          <w:rFonts w:ascii="Consolas" w:eastAsia="Arial" w:hAnsi="Consolas"/>
          <w:color w:val="000000" w:themeColor="text1"/>
          <w:sz w:val="28"/>
          <w:szCs w:val="28"/>
        </w:rPr>
      </w:pPr>
    </w:p>
    <w:p w14:paraId="11171B81"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Praticar ato fraudulento na execução do contrato;</w:t>
      </w:r>
    </w:p>
    <w:p w14:paraId="3E86EEA4" w14:textId="77777777" w:rsidR="0073125B" w:rsidRPr="000512D4" w:rsidRDefault="0073125B" w:rsidP="00DD2C0C">
      <w:pPr>
        <w:suppressAutoHyphens/>
        <w:jc w:val="both"/>
        <w:rPr>
          <w:rFonts w:ascii="Consolas" w:eastAsia="Arial" w:hAnsi="Consolas"/>
          <w:color w:val="000000" w:themeColor="text1"/>
          <w:sz w:val="28"/>
          <w:szCs w:val="28"/>
        </w:rPr>
      </w:pPr>
    </w:p>
    <w:p w14:paraId="597DEE0E" w14:textId="77777777" w:rsidR="0073125B" w:rsidRPr="000512D4"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Comportar-se de modo inidôneo ou cometer fraude de qualquer natureza;</w:t>
      </w:r>
    </w:p>
    <w:p w14:paraId="4F227F2E" w14:textId="77777777" w:rsidR="0073125B" w:rsidRPr="000512D4" w:rsidRDefault="0073125B" w:rsidP="00DD2C0C">
      <w:pPr>
        <w:suppressAutoHyphens/>
        <w:jc w:val="both"/>
        <w:rPr>
          <w:rFonts w:ascii="Consolas" w:eastAsia="Arial" w:hAnsi="Consolas"/>
          <w:color w:val="000000" w:themeColor="text1"/>
          <w:sz w:val="28"/>
          <w:szCs w:val="28"/>
        </w:rPr>
      </w:pPr>
    </w:p>
    <w:p w14:paraId="7975D75B" w14:textId="77777777" w:rsidR="0073125B" w:rsidRPr="00B35A61" w:rsidRDefault="0073125B">
      <w:pPr>
        <w:numPr>
          <w:ilvl w:val="2"/>
          <w:numId w:val="3"/>
        </w:numPr>
        <w:suppressAutoHyphens/>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Praticar ato lesivo previsto </w:t>
      </w:r>
      <w:r w:rsidRPr="00B35A61">
        <w:rPr>
          <w:rFonts w:ascii="Consolas" w:eastAsia="Arial" w:hAnsi="Consolas"/>
          <w:color w:val="000000" w:themeColor="text1"/>
          <w:sz w:val="28"/>
          <w:szCs w:val="28"/>
        </w:rPr>
        <w:t xml:space="preserve">no </w:t>
      </w:r>
      <w:hyperlink r:id="rId57" w:anchor="art5" w:history="1">
        <w:r w:rsidRPr="00B35A61">
          <w:rPr>
            <w:rStyle w:val="Hyperlink"/>
            <w:rFonts w:ascii="Consolas" w:eastAsia="Arial" w:hAnsi="Consolas"/>
            <w:color w:val="000000" w:themeColor="text1"/>
            <w:sz w:val="28"/>
            <w:szCs w:val="28"/>
            <w:u w:val="none"/>
          </w:rPr>
          <w:t>art. 5º da Lei nº 12.846, de 1º de agosto de 2013</w:t>
        </w:r>
      </w:hyperlink>
      <w:r w:rsidRPr="00B35A61">
        <w:rPr>
          <w:rFonts w:ascii="Consolas" w:eastAsia="Arial" w:hAnsi="Consolas"/>
          <w:color w:val="000000" w:themeColor="text1"/>
          <w:sz w:val="28"/>
          <w:szCs w:val="28"/>
        </w:rPr>
        <w:t>.</w:t>
      </w:r>
    </w:p>
    <w:p w14:paraId="38D3C17C" w14:textId="77777777" w:rsidR="0073125B" w:rsidRPr="000512D4" w:rsidRDefault="0073125B" w:rsidP="00DD2C0C">
      <w:pPr>
        <w:suppressAutoHyphens/>
        <w:jc w:val="both"/>
        <w:rPr>
          <w:rFonts w:ascii="Consolas" w:eastAsia="Arial" w:hAnsi="Consolas"/>
          <w:color w:val="000000" w:themeColor="text1"/>
          <w:sz w:val="28"/>
          <w:szCs w:val="28"/>
        </w:rPr>
      </w:pPr>
    </w:p>
    <w:p w14:paraId="2EB27C9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11.2. </w:t>
      </w:r>
      <w:r w:rsidRPr="000512D4">
        <w:rPr>
          <w:rFonts w:ascii="Consolas" w:hAnsi="Consolas" w:cs="Times New Roman"/>
          <w:color w:val="000000" w:themeColor="text1"/>
          <w:sz w:val="28"/>
          <w:szCs w:val="28"/>
        </w:rPr>
        <w:t>Serão aplicadas ao contratado que incorrer nas infrações acima descritas as seguintes sanções:</w:t>
      </w:r>
    </w:p>
    <w:p w14:paraId="1062EF8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E8B9769"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 Advertência</w:t>
      </w:r>
      <w:r w:rsidRPr="000512D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0C3C65AC" w14:textId="77777777" w:rsidR="0073125B" w:rsidRPr="000512D4" w:rsidRDefault="0073125B" w:rsidP="00DD2C0C">
      <w:pPr>
        <w:suppressAutoHyphens/>
        <w:jc w:val="both"/>
        <w:rPr>
          <w:rFonts w:ascii="Consolas" w:eastAsia="Arial" w:hAnsi="Consolas"/>
          <w:color w:val="000000" w:themeColor="text1"/>
          <w:sz w:val="28"/>
          <w:szCs w:val="28"/>
        </w:rPr>
      </w:pPr>
    </w:p>
    <w:p w14:paraId="041538C0"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 Impedimento de licitar e contratar</w:t>
      </w:r>
      <w:r w:rsidRPr="000512D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3D2ED93E" w14:textId="77777777" w:rsidR="0073125B" w:rsidRPr="000512D4" w:rsidRDefault="0073125B" w:rsidP="00DD2C0C">
      <w:pPr>
        <w:suppressAutoHyphens/>
        <w:jc w:val="both"/>
        <w:rPr>
          <w:rFonts w:ascii="Consolas" w:eastAsia="Arial" w:hAnsi="Consolas"/>
          <w:color w:val="000000" w:themeColor="text1"/>
          <w:sz w:val="28"/>
          <w:szCs w:val="28"/>
        </w:rPr>
      </w:pPr>
    </w:p>
    <w:p w14:paraId="43C2E7B7" w14:textId="0B113966" w:rsidR="0073125B"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t>III. Declaração de inidoneidade para licitar e contratar</w:t>
      </w:r>
      <w:r w:rsidRPr="000512D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42D1553C" w14:textId="77777777" w:rsidR="00B35A61" w:rsidRDefault="00B35A61" w:rsidP="00DD2C0C">
      <w:pPr>
        <w:suppressAutoHyphens/>
        <w:jc w:val="both"/>
        <w:rPr>
          <w:rFonts w:ascii="Consolas" w:eastAsia="Arial" w:hAnsi="Consolas"/>
          <w:color w:val="000000" w:themeColor="text1"/>
          <w:sz w:val="28"/>
          <w:szCs w:val="28"/>
        </w:rPr>
      </w:pPr>
    </w:p>
    <w:p w14:paraId="514BD4FA" w14:textId="77777777" w:rsidR="003C4D78" w:rsidRPr="000512D4" w:rsidRDefault="003C4D78" w:rsidP="00DD2C0C">
      <w:pPr>
        <w:suppressAutoHyphens/>
        <w:jc w:val="both"/>
        <w:rPr>
          <w:rFonts w:ascii="Consolas" w:eastAsia="Arial" w:hAnsi="Consolas"/>
          <w:color w:val="000000" w:themeColor="text1"/>
          <w:sz w:val="28"/>
          <w:szCs w:val="28"/>
        </w:rPr>
      </w:pPr>
    </w:p>
    <w:p w14:paraId="2740276E" w14:textId="77777777" w:rsidR="0073125B" w:rsidRPr="000512D4" w:rsidRDefault="0073125B" w:rsidP="00DD2C0C">
      <w:pPr>
        <w:suppressAutoHyphens/>
        <w:jc w:val="both"/>
        <w:rPr>
          <w:rFonts w:ascii="Consolas" w:eastAsia="Arial" w:hAnsi="Consolas"/>
          <w:color w:val="000000" w:themeColor="text1"/>
          <w:sz w:val="28"/>
          <w:szCs w:val="28"/>
        </w:rPr>
      </w:pPr>
      <w:r w:rsidRPr="000512D4">
        <w:rPr>
          <w:rFonts w:ascii="Consolas" w:eastAsia="Arial" w:hAnsi="Consolas"/>
          <w:b/>
          <w:bCs/>
          <w:color w:val="000000" w:themeColor="text1"/>
          <w:sz w:val="28"/>
          <w:szCs w:val="28"/>
        </w:rPr>
        <w:lastRenderedPageBreak/>
        <w:t>IV. Multa:</w:t>
      </w:r>
    </w:p>
    <w:p w14:paraId="6335798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Moratória, para as infrações descritas no item “d”,</w:t>
      </w:r>
      <w:r w:rsidRPr="000512D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158436B1"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C32E771"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7E583F0"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B035644" w14:textId="60491095"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2.1. O atraso superior a 15 (quinze) dias autoriza a Administração a promover a extinção do contrato por descumprimento ou cumprimento irregular de suas cláusulas, conforme dispõe o inciso I do art. 137 da Lei n</w:t>
      </w:r>
      <w:r w:rsidR="00D0460E">
        <w:rPr>
          <w:rFonts w:ascii="Consolas" w:eastAsia="Arial" w:hAnsi="Consolas"/>
          <w:color w:val="000000" w:themeColor="text1"/>
          <w:sz w:val="28"/>
          <w:szCs w:val="28"/>
        </w:rPr>
        <w:t>º</w:t>
      </w:r>
      <w:r w:rsidRPr="000512D4">
        <w:rPr>
          <w:rFonts w:ascii="Consolas" w:eastAsia="Arial" w:hAnsi="Consolas"/>
          <w:color w:val="000000" w:themeColor="text1"/>
          <w:sz w:val="28"/>
          <w:szCs w:val="28"/>
        </w:rPr>
        <w:t xml:space="preserve"> 14.133, de 2021. </w:t>
      </w:r>
    </w:p>
    <w:p w14:paraId="2A1164D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78575D48"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as infrações descritas acima alíneas “e” a “h”, de 1% a 30% do valor do Contrato.</w:t>
      </w:r>
    </w:p>
    <w:p w14:paraId="4AA27BAE"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566FAB09"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 xml:space="preserve">Compensatória, para a inexecução total do contrato prevista acima na alínea “c”, de 1% a 30% do valor do Contrato. </w:t>
      </w:r>
    </w:p>
    <w:p w14:paraId="15015688"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6F616636"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Compensatória, para a infração descrita acima na alínea “b”, de 1% a 30% do valor do Contrato.</w:t>
      </w:r>
    </w:p>
    <w:p w14:paraId="069B1869"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0704321D" w14:textId="77777777" w:rsidR="0073125B" w:rsidRPr="000512D4"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em substituição à multa moratória para a infração descrita acima na alínea “d”,</w:t>
      </w:r>
      <w:r w:rsidRPr="000512D4">
        <w:rPr>
          <w:rFonts w:ascii="Consolas" w:eastAsia="Arial" w:hAnsi="Consolas"/>
          <w:color w:val="000000" w:themeColor="text1"/>
          <w:sz w:val="28"/>
          <w:szCs w:val="28"/>
        </w:rPr>
        <w:t xml:space="preserve"> de 1% a 30% do valor do Contrato.</w:t>
      </w:r>
    </w:p>
    <w:p w14:paraId="47033E54" w14:textId="77777777" w:rsidR="0073125B" w:rsidRPr="000512D4" w:rsidRDefault="0073125B" w:rsidP="00DD2C0C">
      <w:pPr>
        <w:pStyle w:val="PargrafodaLista"/>
        <w:suppressAutoHyphens/>
        <w:spacing w:after="0" w:line="240" w:lineRule="auto"/>
        <w:ind w:left="0"/>
        <w:jc w:val="both"/>
        <w:rPr>
          <w:rFonts w:ascii="Consolas" w:eastAsia="Arial" w:hAnsi="Consolas"/>
          <w:color w:val="000000" w:themeColor="text1"/>
          <w:sz w:val="28"/>
          <w:szCs w:val="28"/>
        </w:rPr>
      </w:pPr>
    </w:p>
    <w:p w14:paraId="21FF1618" w14:textId="774095F9" w:rsidR="0073125B" w:rsidRDefault="0073125B">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0512D4">
        <w:rPr>
          <w:rStyle w:val="normaltextrun"/>
          <w:rFonts w:ascii="Consolas" w:hAnsi="Consolas"/>
          <w:color w:val="000000" w:themeColor="text1"/>
          <w:sz w:val="28"/>
          <w:szCs w:val="28"/>
        </w:rPr>
        <w:t>Compensatória, para a infração descrita acima na alínea “</w:t>
      </w:r>
      <w:r w:rsidRPr="000512D4">
        <w:rPr>
          <w:rStyle w:val="normaltextrun"/>
          <w:rFonts w:ascii="Consolas" w:hAnsi="Consolas"/>
          <w:b/>
          <w:color w:val="000000" w:themeColor="text1"/>
          <w:sz w:val="28"/>
          <w:szCs w:val="28"/>
        </w:rPr>
        <w:t>a</w:t>
      </w:r>
      <w:r w:rsidRPr="000512D4">
        <w:rPr>
          <w:rStyle w:val="normaltextrun"/>
          <w:rFonts w:ascii="Consolas" w:hAnsi="Consolas"/>
          <w:color w:val="000000" w:themeColor="text1"/>
          <w:sz w:val="28"/>
          <w:szCs w:val="28"/>
        </w:rPr>
        <w:t>”,</w:t>
      </w:r>
      <w:r w:rsidRPr="000512D4">
        <w:rPr>
          <w:rFonts w:ascii="Consolas" w:eastAsia="Arial" w:hAnsi="Consolas"/>
          <w:color w:val="000000" w:themeColor="text1"/>
          <w:sz w:val="28"/>
          <w:szCs w:val="28"/>
        </w:rPr>
        <w:t xml:space="preserve"> de 1% a 30% do valor do Contrato.</w:t>
      </w:r>
    </w:p>
    <w:p w14:paraId="538AA2E6" w14:textId="77777777" w:rsidR="00D11F38" w:rsidRPr="00442C18" w:rsidRDefault="00D11F38" w:rsidP="00D11F38">
      <w:pPr>
        <w:pStyle w:val="PargrafodaLista"/>
        <w:suppressAutoHyphens/>
        <w:spacing w:after="0" w:line="240" w:lineRule="auto"/>
        <w:ind w:left="0"/>
        <w:jc w:val="both"/>
        <w:rPr>
          <w:rFonts w:ascii="Consolas" w:eastAsia="Arial" w:hAnsi="Consolas"/>
          <w:color w:val="000000" w:themeColor="text1"/>
          <w:sz w:val="28"/>
          <w:szCs w:val="28"/>
        </w:rPr>
      </w:pPr>
    </w:p>
    <w:p w14:paraId="51FF682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t xml:space="preserve">11.3. </w:t>
      </w:r>
      <w:r w:rsidRPr="000512D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4E4BFE1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602C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11.3.1. Todas as sanções previstas neste Contrato poderão ser aplicadas cumulativamente com a multa.</w:t>
      </w:r>
    </w:p>
    <w:p w14:paraId="08940FB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00F4E7E0" w14:textId="65365808" w:rsidR="0073125B"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11.3.2. Antes da aplicação da multa será facultada a defesa do interessado no prazo de 15 (quinze) dias úteis, contado da data de sua intimação.</w:t>
      </w:r>
    </w:p>
    <w:p w14:paraId="327984DC" w14:textId="77777777" w:rsidR="00D11F38" w:rsidRPr="000512D4" w:rsidRDefault="00D11F38" w:rsidP="00DD2C0C">
      <w:pPr>
        <w:pStyle w:val="Nivel3"/>
        <w:numPr>
          <w:ilvl w:val="0"/>
          <w:numId w:val="0"/>
        </w:numPr>
        <w:spacing w:before="0" w:after="0" w:line="240" w:lineRule="auto"/>
        <w:rPr>
          <w:rFonts w:ascii="Consolas" w:hAnsi="Consolas" w:cs="Times New Roman"/>
          <w:color w:val="000000" w:themeColor="text1"/>
          <w:sz w:val="28"/>
          <w:szCs w:val="28"/>
        </w:rPr>
      </w:pPr>
    </w:p>
    <w:p w14:paraId="4E7024E9"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0BBB8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4CA08977"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45C68B13"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0512D4">
        <w:rPr>
          <w:rFonts w:ascii="Consolas" w:hAnsi="Consolas" w:cs="Times New Roman"/>
          <w:b/>
          <w:bCs/>
          <w:color w:val="000000" w:themeColor="text1"/>
          <w:sz w:val="28"/>
          <w:szCs w:val="28"/>
        </w:rPr>
        <w:t xml:space="preserve">caput </w:t>
      </w:r>
      <w:r w:rsidRPr="000512D4">
        <w:rPr>
          <w:rFonts w:ascii="Consolas" w:hAnsi="Consolas" w:cs="Times New Roman"/>
          <w:color w:val="000000" w:themeColor="text1"/>
          <w:sz w:val="28"/>
          <w:szCs w:val="28"/>
        </w:rPr>
        <w:t xml:space="preserve">e parágrafos do </w:t>
      </w:r>
      <w:hyperlink r:id="rId58" w:anchor="art158" w:history="1">
        <w:r w:rsidRPr="00B35A61">
          <w:rPr>
            <w:rStyle w:val="Hyperlink"/>
            <w:rFonts w:ascii="Consolas" w:hAnsi="Consolas" w:cs="Times New Roman"/>
            <w:color w:val="000000" w:themeColor="text1"/>
            <w:sz w:val="28"/>
            <w:szCs w:val="28"/>
            <w:u w:val="none"/>
          </w:rPr>
          <w:t>art. 158 da Lei nº 14.133, de 2021</w:t>
        </w:r>
      </w:hyperlink>
      <w:r w:rsidRPr="000512D4">
        <w:rPr>
          <w:rFonts w:ascii="Consolas" w:hAnsi="Consolas" w:cs="Times New Roman"/>
          <w:color w:val="000000" w:themeColor="text1"/>
          <w:sz w:val="28"/>
          <w:szCs w:val="28"/>
        </w:rPr>
        <w:t>, para as penalidades de impedimento de licitar e contratar e de declaração de inidoneidade para licitar ou contratar.</w:t>
      </w:r>
    </w:p>
    <w:p w14:paraId="6CD2208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435F570"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11.4.1. </w:t>
      </w:r>
      <w:r w:rsidRPr="000512D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1E2E95AD" w14:textId="77777777" w:rsidR="0073125B" w:rsidRPr="000512D4" w:rsidRDefault="0073125B" w:rsidP="00DD2C0C">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11.4.2. </w:t>
      </w:r>
      <w:r w:rsidRPr="000512D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9BF6D6B"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11.5. Na aplicação das sanções serão considerados:</w:t>
      </w:r>
    </w:p>
    <w:p w14:paraId="3FD5A04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7287C2"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natureza e a gravidade da infração cometida;</w:t>
      </w:r>
    </w:p>
    <w:p w14:paraId="21CEC74A"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peculiaridades do caso concreto;</w:t>
      </w:r>
    </w:p>
    <w:p w14:paraId="14C02300"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As circunstâncias agravantes ou atenuantes;</w:t>
      </w:r>
    </w:p>
    <w:p w14:paraId="2A0B700F" w14:textId="77777777" w:rsidR="0073125B" w:rsidRPr="000512D4" w:rsidRDefault="0073125B">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Os danos que dela provierem para o Contratante;</w:t>
      </w:r>
    </w:p>
    <w:p w14:paraId="6F803C8D" w14:textId="0E1A7ADF" w:rsidR="00442C18" w:rsidRPr="006D1AF7" w:rsidRDefault="0073125B" w:rsidP="00442C18">
      <w:pPr>
        <w:numPr>
          <w:ilvl w:val="0"/>
          <w:numId w:val="5"/>
        </w:numPr>
        <w:suppressAutoHyphens/>
        <w:ind w:left="0" w:firstLine="0"/>
        <w:contextualSpacing/>
        <w:jc w:val="both"/>
        <w:rPr>
          <w:rFonts w:ascii="Consolas" w:eastAsia="Arial" w:hAnsi="Consolas"/>
          <w:color w:val="000000" w:themeColor="text1"/>
          <w:sz w:val="28"/>
          <w:szCs w:val="28"/>
        </w:rPr>
      </w:pPr>
      <w:r w:rsidRPr="000512D4">
        <w:rPr>
          <w:rFonts w:ascii="Consolas" w:eastAsia="Arial" w:hAnsi="Consolas"/>
          <w:color w:val="000000" w:themeColor="text1"/>
          <w:sz w:val="28"/>
          <w:szCs w:val="28"/>
        </w:rPr>
        <w:t>A implantação ou o aperfeiçoamento de programa de integridade, conforme normas e orientações dos órgãos de controle.</w:t>
      </w:r>
    </w:p>
    <w:p w14:paraId="43D8F71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eastAsia="Arial" w:hAnsi="Consolas" w:cs="Times New Roman"/>
          <w:color w:val="000000" w:themeColor="text1"/>
          <w:sz w:val="28"/>
          <w:szCs w:val="28"/>
        </w:rPr>
        <w:lastRenderedPageBreak/>
        <w:t xml:space="preserve">11.6. </w:t>
      </w:r>
      <w:r w:rsidRPr="000512D4">
        <w:rPr>
          <w:rFonts w:ascii="Consolas" w:hAnsi="Consolas" w:cs="Times New Roman"/>
          <w:color w:val="000000" w:themeColor="text1"/>
          <w:sz w:val="28"/>
          <w:szCs w:val="28"/>
        </w:rPr>
        <w:t xml:space="preserve">Os atos previstos como infrações administrativas na </w:t>
      </w:r>
      <w:hyperlink r:id="rId59" w:history="1">
        <w:r w:rsidRPr="00B35A61">
          <w:rPr>
            <w:rStyle w:val="Hyperlink"/>
            <w:rFonts w:ascii="Consolas" w:hAnsi="Consolas" w:cs="Times New Roman"/>
            <w:color w:val="000000" w:themeColor="text1"/>
            <w:sz w:val="28"/>
            <w:szCs w:val="28"/>
            <w:u w:val="none"/>
          </w:rPr>
          <w:t>Lei nº 14.133, de 2021</w:t>
        </w:r>
      </w:hyperlink>
      <w:r w:rsidRPr="00B35A61">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60" w:history="1">
        <w:r w:rsidRPr="00B35A61">
          <w:rPr>
            <w:rStyle w:val="Hyperlink"/>
            <w:rFonts w:ascii="Consolas" w:hAnsi="Consolas" w:cs="Times New Roman"/>
            <w:color w:val="000000" w:themeColor="text1"/>
            <w:sz w:val="28"/>
            <w:szCs w:val="28"/>
            <w:u w:val="none"/>
          </w:rPr>
          <w:t>Lei nº 12.846, de 2013</w:t>
        </w:r>
      </w:hyperlink>
      <w:r w:rsidRPr="00B35A61">
        <w:rPr>
          <w:rFonts w:ascii="Consolas" w:hAnsi="Consolas" w:cs="Times New Roman"/>
          <w:color w:val="000000" w:themeColor="text1"/>
          <w:sz w:val="28"/>
          <w:szCs w:val="28"/>
        </w:rPr>
        <w:t>, serão apurados e julgados conjuntamente, nos mesmos autos, observados o rito proced</w:t>
      </w:r>
      <w:r w:rsidRPr="000512D4">
        <w:rPr>
          <w:rFonts w:ascii="Consolas" w:hAnsi="Consolas" w:cs="Times New Roman"/>
          <w:color w:val="000000" w:themeColor="text1"/>
          <w:sz w:val="28"/>
          <w:szCs w:val="28"/>
        </w:rPr>
        <w:t>imental e autoridade competente definidos na referida Lei.</w:t>
      </w:r>
    </w:p>
    <w:p w14:paraId="758BFF49"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16CD9872" w14:textId="77777777" w:rsidR="0073125B"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0512D4"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685E09E1"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11.8. </w:t>
      </w:r>
      <w:r w:rsidRPr="000512D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512D4">
        <w:rPr>
          <w:rFonts w:ascii="Consolas" w:hAnsi="Consolas" w:cs="Times New Roman"/>
          <w:color w:val="000000" w:themeColor="text1"/>
          <w:sz w:val="28"/>
          <w:szCs w:val="28"/>
        </w:rPr>
        <w:t>Ceis</w:t>
      </w:r>
      <w:proofErr w:type="spellEnd"/>
      <w:r w:rsidRPr="000512D4">
        <w:rPr>
          <w:rFonts w:ascii="Consolas" w:hAnsi="Consolas" w:cs="Times New Roman"/>
          <w:color w:val="000000" w:themeColor="text1"/>
          <w:sz w:val="28"/>
          <w:szCs w:val="28"/>
        </w:rPr>
        <w:t>) e no Cadastro Nacional de Empresas Punidas (</w:t>
      </w:r>
      <w:proofErr w:type="spellStart"/>
      <w:r w:rsidRPr="000512D4">
        <w:rPr>
          <w:rFonts w:ascii="Consolas" w:hAnsi="Consolas" w:cs="Times New Roman"/>
          <w:color w:val="000000" w:themeColor="text1"/>
          <w:sz w:val="28"/>
          <w:szCs w:val="28"/>
        </w:rPr>
        <w:t>Cnep</w:t>
      </w:r>
      <w:proofErr w:type="spellEnd"/>
      <w:r w:rsidRPr="000512D4">
        <w:rPr>
          <w:rFonts w:ascii="Consolas" w:hAnsi="Consolas" w:cs="Times New Roman"/>
          <w:color w:val="000000" w:themeColor="text1"/>
          <w:sz w:val="28"/>
          <w:szCs w:val="28"/>
        </w:rPr>
        <w:t>), instituídos no âmbito do Poder Executivo Federal.</w:t>
      </w:r>
    </w:p>
    <w:p w14:paraId="7AADECFA"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6936C4"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iCs/>
          <w:color w:val="000000" w:themeColor="text1"/>
          <w:sz w:val="28"/>
          <w:szCs w:val="28"/>
        </w:rPr>
        <w:t xml:space="preserve">11.9. </w:t>
      </w:r>
      <w:r w:rsidRPr="000512D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B35A61">
          <w:rPr>
            <w:rStyle w:val="Hyperlink"/>
            <w:rFonts w:ascii="Consolas" w:hAnsi="Consolas" w:cs="Times New Roman"/>
            <w:color w:val="000000" w:themeColor="text1"/>
            <w:sz w:val="28"/>
            <w:szCs w:val="28"/>
            <w:u w:val="none"/>
          </w:rPr>
          <w:t>art. 163 da Lei nº 14.133/21</w:t>
        </w:r>
      </w:hyperlink>
      <w:r w:rsidRPr="00B35A61">
        <w:rPr>
          <w:rFonts w:ascii="Consolas" w:hAnsi="Consolas" w:cs="Times New Roman"/>
          <w:color w:val="000000" w:themeColor="text1"/>
          <w:sz w:val="28"/>
          <w:szCs w:val="28"/>
        </w:rPr>
        <w:t>.</w:t>
      </w:r>
    </w:p>
    <w:p w14:paraId="4866F876"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1569911"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B35A61">
          <w:rPr>
            <w:rStyle w:val="Hyperlink"/>
            <w:rFonts w:ascii="Consolas" w:hAnsi="Consolas" w:cs="Times New Roman"/>
            <w:color w:val="000000" w:themeColor="text1"/>
            <w:sz w:val="28"/>
            <w:szCs w:val="28"/>
            <w:u w:val="none"/>
          </w:rPr>
          <w:t>Normativa SEGES/ME nº 26, de 13 de abril de 2022</w:t>
        </w:r>
      </w:hyperlink>
      <w:r w:rsidRPr="00B35A61">
        <w:rPr>
          <w:rFonts w:ascii="Consolas" w:hAnsi="Consolas" w:cs="Times New Roman"/>
          <w:color w:val="000000" w:themeColor="text1"/>
          <w:sz w:val="28"/>
          <w:szCs w:val="28"/>
        </w:rPr>
        <w:t xml:space="preserve">. </w:t>
      </w:r>
    </w:p>
    <w:p w14:paraId="46E7DFF1" w14:textId="77777777" w:rsidR="003C4D78" w:rsidRPr="000512D4"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077B2B25"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12. CLÁUSULA DÉCIMA SEGUNDA– DA EXTINÇÃO </w:t>
      </w:r>
      <w:r w:rsidRPr="00B35A61">
        <w:rPr>
          <w:rFonts w:cs="Times New Roman"/>
          <w:color w:val="000000" w:themeColor="text1"/>
        </w:rPr>
        <w:t>CONTRATUAL (</w:t>
      </w:r>
      <w:hyperlink r:id="rId63" w:anchor="art92" w:history="1">
        <w:r w:rsidRPr="00B35A61">
          <w:rPr>
            <w:rStyle w:val="Hyperlink"/>
            <w:rFonts w:cs="Times New Roman"/>
            <w:color w:val="000000" w:themeColor="text1"/>
            <w:u w:val="none"/>
          </w:rPr>
          <w:t>art. 92, XIX</w:t>
        </w:r>
      </w:hyperlink>
      <w:r w:rsidRPr="00B35A61">
        <w:rPr>
          <w:rFonts w:cs="Times New Roman"/>
          <w:color w:val="000000" w:themeColor="text1"/>
        </w:rPr>
        <w:t>):</w:t>
      </w:r>
    </w:p>
    <w:p w14:paraId="1B32D275" w14:textId="77777777" w:rsidR="0073125B" w:rsidRPr="000512D4" w:rsidRDefault="0073125B" w:rsidP="00DD2C0C">
      <w:pPr>
        <w:rPr>
          <w:rFonts w:ascii="Consolas" w:hAnsi="Consolas"/>
          <w:color w:val="000000" w:themeColor="text1"/>
          <w:sz w:val="28"/>
          <w:szCs w:val="28"/>
        </w:rPr>
      </w:pPr>
    </w:p>
    <w:p w14:paraId="07C085D5"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7FDB001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0FA03A2C" w14:textId="77777777" w:rsidR="0073125B" w:rsidRPr="000512D4" w:rsidRDefault="0073125B">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10E4512D" w14:textId="77777777" w:rsidR="0073125B" w:rsidRPr="000512D4" w:rsidRDefault="0073125B" w:rsidP="00DD2C0C">
      <w:pPr>
        <w:pStyle w:val="Nivel2"/>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220ADEC0" w14:textId="77777777" w:rsidR="0073125B" w:rsidRPr="000512D4" w:rsidRDefault="0073125B" w:rsidP="00DD2C0C">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6103675"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07151D86"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1B12EF71" w14:textId="77777777" w:rsidR="0073125B" w:rsidRPr="000512D4" w:rsidRDefault="0073125B">
      <w:pPr>
        <w:pStyle w:val="Nvel2-Red"/>
        <w:numPr>
          <w:ilvl w:val="1"/>
          <w:numId w:val="6"/>
        </w:numPr>
        <w:tabs>
          <w:tab w:val="left" w:pos="993"/>
        </w:tabs>
        <w:spacing w:before="0" w:after="0" w:line="240" w:lineRule="auto"/>
        <w:ind w:left="0" w:firstLine="0"/>
        <w:rPr>
          <w:rFonts w:ascii="Consolas" w:hAnsi="Consolas" w:cs="Times New Roman"/>
          <w:i w:val="0"/>
          <w:iCs w:val="0"/>
          <w:color w:val="000000" w:themeColor="text1"/>
          <w:sz w:val="28"/>
          <w:szCs w:val="28"/>
        </w:rPr>
      </w:pPr>
      <w:r w:rsidRPr="000512D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0512D4" w:rsidRDefault="0073125B" w:rsidP="00DD2C0C">
      <w:pPr>
        <w:pStyle w:val="Nvel2-Red"/>
        <w:tabs>
          <w:tab w:val="clear" w:pos="360"/>
          <w:tab w:val="left" w:pos="993"/>
        </w:tabs>
        <w:spacing w:before="0" w:after="0" w:line="240" w:lineRule="auto"/>
        <w:rPr>
          <w:rFonts w:ascii="Consolas" w:hAnsi="Consolas" w:cs="Times New Roman"/>
          <w:i w:val="0"/>
          <w:iCs w:val="0"/>
          <w:color w:val="000000" w:themeColor="text1"/>
          <w:sz w:val="28"/>
          <w:szCs w:val="28"/>
        </w:rPr>
      </w:pPr>
    </w:p>
    <w:p w14:paraId="6907E4CA" w14:textId="77777777" w:rsidR="0073125B" w:rsidRPr="00B35A61" w:rsidRDefault="0073125B">
      <w:pPr>
        <w:pStyle w:val="Nivel2"/>
        <w:numPr>
          <w:ilvl w:val="1"/>
          <w:numId w:val="6"/>
        </w:numPr>
        <w:tabs>
          <w:tab w:val="left" w:pos="993"/>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O contrato poderá ser extinto antes de cumpridas as obrigações nele estipuladas, </w:t>
      </w:r>
      <w:r w:rsidRPr="00B35A61">
        <w:rPr>
          <w:rFonts w:ascii="Consolas" w:hAnsi="Consolas" w:cs="Times New Roman"/>
          <w:color w:val="000000" w:themeColor="text1"/>
          <w:sz w:val="28"/>
          <w:szCs w:val="28"/>
        </w:rPr>
        <w:t xml:space="preserve">ou antes do prazo nele fixado, por algum dos motivos previstos no </w:t>
      </w:r>
      <w:hyperlink r:id="rId64" w:anchor="art137">
        <w:r w:rsidRPr="00B35A61">
          <w:rPr>
            <w:rStyle w:val="Hyperlink"/>
            <w:rFonts w:ascii="Consolas" w:hAnsi="Consolas" w:cs="Times New Roman"/>
            <w:color w:val="000000" w:themeColor="text1"/>
            <w:sz w:val="28"/>
            <w:szCs w:val="28"/>
            <w:u w:val="none"/>
          </w:rPr>
          <w:t>artigo 137 da Lei nº 14.133/21</w:t>
        </w:r>
      </w:hyperlink>
      <w:r w:rsidRPr="00B35A61">
        <w:rPr>
          <w:rFonts w:ascii="Consolas" w:hAnsi="Consolas" w:cs="Times New Roman"/>
          <w:color w:val="000000" w:themeColor="text1"/>
          <w:sz w:val="28"/>
          <w:szCs w:val="28"/>
        </w:rPr>
        <w:t>, bem como amigavelmente, assegurados o contraditório e a ampla defesa.</w:t>
      </w:r>
    </w:p>
    <w:p w14:paraId="6EE10953" w14:textId="77777777" w:rsidR="0073125B" w:rsidRPr="00B35A61"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A2F9D3A"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Nesta hipótese, aplicam-se também os </w:t>
      </w:r>
      <w:hyperlink r:id="rId65" w:anchor="art138" w:history="1">
        <w:r w:rsidRPr="00B35A61">
          <w:rPr>
            <w:rStyle w:val="Hyperlink"/>
            <w:rFonts w:ascii="Consolas" w:hAnsi="Consolas" w:cs="Times New Roman"/>
            <w:color w:val="000000" w:themeColor="text1"/>
            <w:sz w:val="28"/>
            <w:szCs w:val="28"/>
            <w:u w:val="none"/>
          </w:rPr>
          <w:t>artigos 138 e 139</w:t>
        </w:r>
      </w:hyperlink>
      <w:r w:rsidRPr="000512D4">
        <w:rPr>
          <w:rFonts w:ascii="Consolas" w:hAnsi="Consolas" w:cs="Times New Roman"/>
          <w:color w:val="000000" w:themeColor="text1"/>
          <w:sz w:val="28"/>
          <w:szCs w:val="28"/>
        </w:rPr>
        <w:t xml:space="preserve"> da mesma Lei.</w:t>
      </w:r>
    </w:p>
    <w:p w14:paraId="1FAF9F73" w14:textId="77777777" w:rsidR="0073125B" w:rsidRPr="000512D4" w:rsidRDefault="0073125B" w:rsidP="00DD2C0C">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p>
    <w:p w14:paraId="2F84CF67" w14:textId="77777777" w:rsidR="0073125B" w:rsidRPr="000512D4" w:rsidRDefault="0073125B">
      <w:pPr>
        <w:pStyle w:val="Nivel3"/>
        <w:numPr>
          <w:ilvl w:val="2"/>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151566F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711C6660" w14:textId="77777777" w:rsidR="0073125B" w:rsidRPr="000512D4"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69905DBE" w14:textId="77777777" w:rsidR="0073125B" w:rsidRPr="000512D4" w:rsidRDefault="0073125B" w:rsidP="00DD2C0C">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62693F60" w14:textId="77777777" w:rsidR="0073125B" w:rsidRPr="000512D4" w:rsidRDefault="0073125B">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lastRenderedPageBreak/>
        <w:t>O termo de extinção, sempre que possível, será precedido:</w:t>
      </w:r>
    </w:p>
    <w:p w14:paraId="7AB141A7"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D30A690" w14:textId="77777777" w:rsidR="0073125B" w:rsidRDefault="0073125B">
      <w:pPr>
        <w:pStyle w:val="Nivel4"/>
        <w:numPr>
          <w:ilvl w:val="3"/>
          <w:numId w:val="6"/>
        </w:numPr>
        <w:tabs>
          <w:tab w:val="left" w:pos="1134"/>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Balanço dos eventos contratuais já cumpridos ou parcialmente cumpridos;</w:t>
      </w:r>
    </w:p>
    <w:p w14:paraId="4E72EF1A" w14:textId="77777777" w:rsidR="0073125B" w:rsidRPr="000512D4" w:rsidRDefault="0073125B" w:rsidP="00DD2C0C">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2A4B9DFA"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 Relação dos pagamentos já efetuados e ainda devidos;</w:t>
      </w:r>
    </w:p>
    <w:p w14:paraId="31F83805"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1A89D423" w14:textId="77777777" w:rsidR="0073125B" w:rsidRPr="000512D4" w:rsidRDefault="0073125B">
      <w:pPr>
        <w:pStyle w:val="Nivel4"/>
        <w:numPr>
          <w:ilvl w:val="3"/>
          <w:numId w:val="6"/>
        </w:numPr>
        <w:tabs>
          <w:tab w:val="left" w:pos="1276"/>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Das Indenizações e multas.</w:t>
      </w:r>
    </w:p>
    <w:p w14:paraId="349BFEA9" w14:textId="77777777" w:rsidR="0073125B" w:rsidRPr="000512D4" w:rsidRDefault="0073125B" w:rsidP="00DD2C0C">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F8558DB" w14:textId="77777777" w:rsidR="0073125B" w:rsidRPr="000512D4" w:rsidRDefault="0073125B">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19AEC3FE" w14:textId="77777777" w:rsidR="0073125B" w:rsidRPr="000512D4"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60A1B978"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 O CONTRATANTE poderá ainda:</w:t>
      </w:r>
    </w:p>
    <w:p w14:paraId="37551466"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55FC64CB"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4EB3B47C"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5F1FD2BC" w14:textId="6E0E0BAD"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0512D4" w:rsidRDefault="0073125B" w:rsidP="00DD2C0C">
      <w:pPr>
        <w:pStyle w:val="Nivel3"/>
        <w:numPr>
          <w:ilvl w:val="0"/>
          <w:numId w:val="0"/>
        </w:numPr>
        <w:spacing w:before="0" w:after="0" w:line="240" w:lineRule="auto"/>
        <w:rPr>
          <w:rFonts w:ascii="Consolas" w:hAnsi="Consolas" w:cs="Times New Roman"/>
          <w:color w:val="000000" w:themeColor="text1"/>
          <w:sz w:val="28"/>
          <w:szCs w:val="28"/>
        </w:rPr>
      </w:pPr>
    </w:p>
    <w:p w14:paraId="6E52E452" w14:textId="77777777" w:rsidR="0073125B" w:rsidRDefault="0073125B"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2C5564" w14:textId="77777777" w:rsidR="003C4D78" w:rsidRPr="000512D4" w:rsidRDefault="003C4D78" w:rsidP="00DD2C0C">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270DB2F" w14:textId="77777777" w:rsidR="00B35A61" w:rsidRDefault="00B35A61" w:rsidP="00DD2C0C">
      <w:pPr>
        <w:pStyle w:val="Nivel2"/>
        <w:numPr>
          <w:ilvl w:val="0"/>
          <w:numId w:val="0"/>
        </w:numPr>
        <w:spacing w:before="0" w:after="0" w:line="240" w:lineRule="auto"/>
        <w:rPr>
          <w:rFonts w:ascii="Consolas" w:hAnsi="Consolas" w:cs="Times New Roman"/>
          <w:color w:val="000000" w:themeColor="text1"/>
          <w:sz w:val="28"/>
          <w:szCs w:val="28"/>
        </w:rPr>
      </w:pPr>
    </w:p>
    <w:p w14:paraId="72AE3F0A" w14:textId="77777777" w:rsidR="003C4D78"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45950963" w14:textId="77777777" w:rsidR="003C4D78" w:rsidRPr="000512D4" w:rsidRDefault="003C4D78" w:rsidP="00DD2C0C">
      <w:pPr>
        <w:pStyle w:val="Nivel2"/>
        <w:numPr>
          <w:ilvl w:val="0"/>
          <w:numId w:val="0"/>
        </w:numPr>
        <w:spacing w:before="0" w:after="0" w:line="240" w:lineRule="auto"/>
        <w:rPr>
          <w:rFonts w:ascii="Consolas" w:hAnsi="Consolas" w:cs="Times New Roman"/>
          <w:color w:val="000000" w:themeColor="text1"/>
          <w:sz w:val="28"/>
          <w:szCs w:val="28"/>
        </w:rPr>
      </w:pPr>
    </w:p>
    <w:p w14:paraId="1FC72070"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lastRenderedPageBreak/>
        <w:t xml:space="preserve">13. CLÁUSULA DÉCIMA TERCEIRA – DOTAÇÃO ORÇAMENTÁRIA </w:t>
      </w:r>
      <w:r w:rsidRPr="00B35A61">
        <w:rPr>
          <w:rFonts w:cs="Times New Roman"/>
          <w:color w:val="000000" w:themeColor="text1"/>
        </w:rPr>
        <w:t>(</w:t>
      </w:r>
      <w:hyperlink r:id="rId66" w:anchor="art92" w:history="1">
        <w:r w:rsidRPr="00B35A61">
          <w:rPr>
            <w:rStyle w:val="Hyperlink"/>
            <w:rFonts w:cs="Times New Roman"/>
            <w:color w:val="000000" w:themeColor="text1"/>
            <w:u w:val="none"/>
          </w:rPr>
          <w:t>art. 92, VIII</w:t>
        </w:r>
      </w:hyperlink>
      <w:r w:rsidRPr="00B35A61">
        <w:rPr>
          <w:rFonts w:cs="Times New Roman"/>
          <w:color w:val="000000" w:themeColor="text1"/>
        </w:rPr>
        <w:t>):</w:t>
      </w:r>
    </w:p>
    <w:p w14:paraId="35341F29" w14:textId="77777777" w:rsidR="0073125B" w:rsidRPr="000512D4" w:rsidRDefault="0073125B" w:rsidP="00DD2C0C">
      <w:pPr>
        <w:rPr>
          <w:rFonts w:ascii="Consolas" w:hAnsi="Consolas"/>
          <w:color w:val="000000" w:themeColor="text1"/>
          <w:sz w:val="28"/>
          <w:szCs w:val="28"/>
        </w:rPr>
      </w:pPr>
    </w:p>
    <w:p w14:paraId="2B9C43C2" w14:textId="3C9218D1"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13.1. As despesas decorrentes da presente contratação correrão à conta de recursos específicos consignados no Orçamento deste exercício, na</w:t>
      </w:r>
      <w:r w:rsidR="00185933">
        <w:rPr>
          <w:rFonts w:ascii="Consolas" w:hAnsi="Consolas" w:cs="Times New Roman"/>
          <w:color w:val="000000" w:themeColor="text1"/>
          <w:sz w:val="28"/>
          <w:szCs w:val="28"/>
        </w:rPr>
        <w:t>s</w:t>
      </w:r>
      <w:r w:rsidRPr="000512D4">
        <w:rPr>
          <w:rFonts w:ascii="Consolas" w:hAnsi="Consolas" w:cs="Times New Roman"/>
          <w:color w:val="000000" w:themeColor="text1"/>
          <w:sz w:val="28"/>
          <w:szCs w:val="28"/>
        </w:rPr>
        <w:t xml:space="preserve"> dotaç</w:t>
      </w:r>
      <w:r w:rsidR="00185933">
        <w:rPr>
          <w:rFonts w:ascii="Consolas" w:hAnsi="Consolas" w:cs="Times New Roman"/>
          <w:color w:val="000000" w:themeColor="text1"/>
          <w:sz w:val="28"/>
          <w:szCs w:val="28"/>
        </w:rPr>
        <w:t>ões</w:t>
      </w:r>
      <w:r w:rsidRPr="000512D4">
        <w:rPr>
          <w:rFonts w:ascii="Consolas" w:hAnsi="Consolas" w:cs="Times New Roman"/>
          <w:color w:val="000000" w:themeColor="text1"/>
          <w:sz w:val="28"/>
          <w:szCs w:val="28"/>
        </w:rPr>
        <w:t xml:space="preserve"> abaixo discriminada</w:t>
      </w:r>
      <w:r w:rsidR="00185933">
        <w:rPr>
          <w:rFonts w:ascii="Consolas" w:hAnsi="Consolas" w:cs="Times New Roman"/>
          <w:color w:val="000000" w:themeColor="text1"/>
          <w:sz w:val="28"/>
          <w:szCs w:val="28"/>
        </w:rPr>
        <w:t>s</w:t>
      </w:r>
      <w:r w:rsidRPr="000512D4">
        <w:rPr>
          <w:rFonts w:ascii="Consolas" w:hAnsi="Consolas" w:cs="Times New Roman"/>
          <w:color w:val="000000" w:themeColor="text1"/>
          <w:sz w:val="28"/>
          <w:szCs w:val="28"/>
        </w:rPr>
        <w:t>:</w:t>
      </w:r>
    </w:p>
    <w:p w14:paraId="7F8E443E" w14:textId="77777777" w:rsidR="00185933" w:rsidRPr="00185933" w:rsidRDefault="00185933" w:rsidP="00185933">
      <w:pPr>
        <w:pStyle w:val="Nivel2"/>
        <w:numPr>
          <w:ilvl w:val="0"/>
          <w:numId w:val="0"/>
        </w:numPr>
        <w:spacing w:before="0" w:after="0" w:line="240" w:lineRule="auto"/>
        <w:rPr>
          <w:rFonts w:ascii="Consolas" w:hAnsi="Consolas" w:cs="Times New Roman"/>
          <w:b/>
          <w:bCs/>
          <w:color w:val="000000" w:themeColor="text1"/>
          <w:sz w:val="28"/>
          <w:szCs w:val="28"/>
        </w:rPr>
      </w:pPr>
      <w:r>
        <w:rPr>
          <w:rFonts w:ascii="Consolas" w:hAnsi="Consolas" w:cs="Times New Roman"/>
          <w:b/>
          <w:bCs/>
          <w:color w:val="000000" w:themeColor="text1"/>
          <w:sz w:val="28"/>
          <w:szCs w:val="28"/>
        </w:rPr>
        <w:t xml:space="preserve">02.01.01.3.3.90.30.00.04.122.0016.2008.0000 – </w:t>
      </w:r>
      <w:r w:rsidRPr="00185933">
        <w:rPr>
          <w:rFonts w:ascii="Consolas" w:hAnsi="Consolas" w:cs="Times New Roman"/>
          <w:b/>
          <w:bCs/>
          <w:color w:val="000000" w:themeColor="text1"/>
          <w:sz w:val="28"/>
          <w:szCs w:val="28"/>
        </w:rPr>
        <w:t>FICHA</w:t>
      </w:r>
      <w:r>
        <w:rPr>
          <w:rFonts w:ascii="Consolas" w:hAnsi="Consolas" w:cs="Times New Roman"/>
          <w:b/>
          <w:bCs/>
          <w:color w:val="000000" w:themeColor="text1"/>
          <w:sz w:val="28"/>
          <w:szCs w:val="28"/>
        </w:rPr>
        <w:t xml:space="preserve"> </w:t>
      </w:r>
      <w:r w:rsidRPr="00185933">
        <w:rPr>
          <w:rFonts w:ascii="Consolas" w:hAnsi="Consolas" w:cs="Times New Roman"/>
          <w:b/>
          <w:bCs/>
          <w:color w:val="000000" w:themeColor="text1"/>
          <w:sz w:val="28"/>
          <w:szCs w:val="28"/>
        </w:rPr>
        <w:t>034;</w:t>
      </w:r>
    </w:p>
    <w:p w14:paraId="0FDCFAD5" w14:textId="77777777" w:rsidR="00185933" w:rsidRPr="00185933" w:rsidRDefault="00185933" w:rsidP="00185933">
      <w:pPr>
        <w:contextualSpacing/>
        <w:jc w:val="both"/>
        <w:rPr>
          <w:rFonts w:ascii="Consolas" w:hAnsi="Consolas"/>
          <w:b/>
          <w:bCs/>
          <w:color w:val="000000" w:themeColor="text1"/>
          <w:sz w:val="28"/>
          <w:szCs w:val="28"/>
        </w:rPr>
      </w:pPr>
      <w:r w:rsidRPr="00185933">
        <w:rPr>
          <w:rFonts w:ascii="Consolas" w:hAnsi="Consolas"/>
          <w:b/>
          <w:bCs/>
          <w:color w:val="000000" w:themeColor="text1"/>
          <w:sz w:val="28"/>
          <w:szCs w:val="28"/>
        </w:rPr>
        <w:t>02.01.01.3.3.90.39.00.04.122.0016.2008.0000 – FICHA 038.</w:t>
      </w:r>
    </w:p>
    <w:p w14:paraId="6097AD1F" w14:textId="77777777" w:rsidR="00F8780A" w:rsidRPr="000512D4" w:rsidRDefault="00F8780A" w:rsidP="00DD2C0C">
      <w:pPr>
        <w:contextualSpacing/>
        <w:jc w:val="both"/>
        <w:rPr>
          <w:rFonts w:ascii="Consolas" w:hAnsi="Consolas"/>
          <w:b/>
          <w:bCs/>
          <w:color w:val="000000" w:themeColor="text1"/>
          <w:sz w:val="28"/>
          <w:szCs w:val="28"/>
        </w:rPr>
      </w:pPr>
    </w:p>
    <w:p w14:paraId="1A95D9C0" w14:textId="77777777" w:rsidR="0073125B" w:rsidRPr="000512D4" w:rsidRDefault="0073125B" w:rsidP="00DD2C0C">
      <w:pPr>
        <w:jc w:val="both"/>
        <w:rPr>
          <w:rFonts w:ascii="Consolas" w:hAnsi="Consolas"/>
          <w:b/>
          <w:bCs/>
          <w:color w:val="000000" w:themeColor="text1"/>
          <w:sz w:val="28"/>
          <w:szCs w:val="28"/>
        </w:rPr>
      </w:pPr>
      <w:r w:rsidRPr="000512D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01CF5426" w14:textId="77777777" w:rsidR="0073125B" w:rsidRPr="000512D4" w:rsidRDefault="0073125B" w:rsidP="00DD2C0C">
      <w:pPr>
        <w:jc w:val="both"/>
        <w:rPr>
          <w:rFonts w:ascii="Consolas" w:hAnsi="Consolas"/>
          <w:b/>
          <w:bCs/>
          <w:color w:val="000000" w:themeColor="text1"/>
          <w:sz w:val="28"/>
          <w:szCs w:val="28"/>
        </w:rPr>
      </w:pPr>
    </w:p>
    <w:p w14:paraId="09DBEE87" w14:textId="77777777" w:rsidR="0073125B" w:rsidRPr="00B35A61" w:rsidRDefault="0073125B" w:rsidP="005533B2">
      <w:pPr>
        <w:pStyle w:val="Nivel01"/>
        <w:rPr>
          <w:rFonts w:cs="Times New Roman"/>
          <w:color w:val="000000" w:themeColor="text1"/>
        </w:rPr>
      </w:pPr>
      <w:r w:rsidRPr="000512D4">
        <w:rPr>
          <w:rFonts w:cs="Times New Roman"/>
          <w:color w:val="000000" w:themeColor="text1"/>
        </w:rPr>
        <w:t xml:space="preserve">14. CLÁUSULA DÉCIMA QUARTA – DOS CASOS OMISSOS </w:t>
      </w:r>
      <w:r w:rsidRPr="00B35A61">
        <w:rPr>
          <w:rFonts w:cs="Times New Roman"/>
          <w:color w:val="000000" w:themeColor="text1"/>
        </w:rPr>
        <w:t>(</w:t>
      </w:r>
      <w:hyperlink r:id="rId67" w:anchor="art92" w:history="1">
        <w:r w:rsidRPr="00B35A61">
          <w:rPr>
            <w:rStyle w:val="Hyperlink"/>
            <w:rFonts w:cs="Times New Roman"/>
            <w:color w:val="000000" w:themeColor="text1"/>
            <w:u w:val="none"/>
          </w:rPr>
          <w:t>art. 92, III</w:t>
        </w:r>
      </w:hyperlink>
      <w:r w:rsidRPr="00B35A61">
        <w:rPr>
          <w:rFonts w:cs="Times New Roman"/>
          <w:color w:val="000000" w:themeColor="text1"/>
        </w:rPr>
        <w:t>):</w:t>
      </w:r>
    </w:p>
    <w:p w14:paraId="555A77C7" w14:textId="77777777" w:rsidR="0073125B" w:rsidRPr="00B35A61" w:rsidRDefault="0073125B" w:rsidP="00DD2C0C">
      <w:pPr>
        <w:rPr>
          <w:rFonts w:ascii="Consolas" w:hAnsi="Consolas"/>
          <w:color w:val="000000" w:themeColor="text1"/>
          <w:sz w:val="28"/>
          <w:szCs w:val="28"/>
        </w:rPr>
      </w:pPr>
    </w:p>
    <w:p w14:paraId="0AB1E9C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B35A61">
          <w:rPr>
            <w:rStyle w:val="Hyperlink"/>
            <w:rFonts w:ascii="Consolas" w:hAnsi="Consolas" w:cs="Times New Roman"/>
            <w:color w:val="000000" w:themeColor="text1"/>
            <w:sz w:val="28"/>
            <w:szCs w:val="28"/>
            <w:u w:val="none"/>
          </w:rPr>
          <w:t>nº 14.133, de 2021</w:t>
        </w:r>
      </w:hyperlink>
      <w:r w:rsidRPr="00B35A61">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B35A61">
          <w:rPr>
            <w:rStyle w:val="Hyperlink"/>
            <w:rFonts w:ascii="Consolas" w:hAnsi="Consolas" w:cs="Times New Roman"/>
            <w:color w:val="000000" w:themeColor="text1"/>
            <w:sz w:val="28"/>
            <w:szCs w:val="28"/>
            <w:u w:val="none"/>
          </w:rPr>
          <w:t>Lei nº 8.078, de 1990 – Código de Defesa do Consumidor</w:t>
        </w:r>
      </w:hyperlink>
      <w:r w:rsidRPr="00B35A61">
        <w:rPr>
          <w:rFonts w:ascii="Consolas" w:hAnsi="Consolas" w:cs="Times New Roman"/>
          <w:color w:val="000000" w:themeColor="text1"/>
          <w:sz w:val="28"/>
          <w:szCs w:val="28"/>
        </w:rPr>
        <w:t xml:space="preserve"> – e normas e princípios gerais dos contratos.</w:t>
      </w:r>
    </w:p>
    <w:p w14:paraId="6661147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355BB98E" w14:textId="77777777" w:rsidR="0073125B" w:rsidRPr="00B35A61" w:rsidRDefault="0073125B" w:rsidP="005533B2">
      <w:pPr>
        <w:pStyle w:val="Nivel01"/>
      </w:pPr>
      <w:r w:rsidRPr="00B35A61">
        <w:t>15. CLÁUSULA DÉCIMA QUINTA – ALTERAÇÕES:</w:t>
      </w:r>
    </w:p>
    <w:p w14:paraId="1AEA54A1" w14:textId="77777777" w:rsidR="0073125B" w:rsidRPr="00B35A61" w:rsidRDefault="0073125B" w:rsidP="00DD2C0C">
      <w:pPr>
        <w:rPr>
          <w:rFonts w:ascii="Consolas" w:hAnsi="Consolas"/>
          <w:color w:val="000000" w:themeColor="text1"/>
          <w:sz w:val="28"/>
          <w:szCs w:val="28"/>
        </w:rPr>
      </w:pPr>
    </w:p>
    <w:p w14:paraId="2ABD6860"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B35A61">
          <w:rPr>
            <w:rStyle w:val="Hyperlink"/>
            <w:rFonts w:ascii="Consolas" w:hAnsi="Consolas" w:cs="Times New Roman"/>
            <w:color w:val="000000" w:themeColor="text1"/>
            <w:sz w:val="28"/>
            <w:szCs w:val="28"/>
            <w:u w:val="none"/>
          </w:rPr>
          <w:t>arts</w:t>
        </w:r>
        <w:proofErr w:type="spellEnd"/>
        <w:r w:rsidRPr="00B35A61">
          <w:rPr>
            <w:rStyle w:val="Hyperlink"/>
            <w:rFonts w:ascii="Consolas" w:hAnsi="Consolas" w:cs="Times New Roman"/>
            <w:color w:val="000000" w:themeColor="text1"/>
            <w:sz w:val="28"/>
            <w:szCs w:val="28"/>
            <w:u w:val="none"/>
          </w:rPr>
          <w:t>. 124 e seguintes da Lei nº 14.133, de 2021</w:t>
        </w:r>
      </w:hyperlink>
      <w:r w:rsidRPr="00B35A61">
        <w:rPr>
          <w:rFonts w:ascii="Consolas" w:hAnsi="Consolas" w:cs="Times New Roman"/>
          <w:color w:val="000000" w:themeColor="text1"/>
          <w:sz w:val="28"/>
          <w:szCs w:val="28"/>
        </w:rPr>
        <w:t>.</w:t>
      </w:r>
    </w:p>
    <w:p w14:paraId="3F59F415"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78F58EDC"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45BE3D"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6B9FE520" w14:textId="77777777" w:rsidR="0073125B" w:rsidRPr="000512D4"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0105BB90" w14:textId="0195F6D5" w:rsidR="00442C18"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15.4. As alterações contratuais deverão ser promovidas mediante celebração de termo aditivo, submetido à prévia aprovação da consultoria jurídica do contratante, salvo nos casos de justificada necessidade de antecipação de seus efeitos, hipótese </w:t>
      </w:r>
      <w:r w:rsidRPr="000512D4">
        <w:rPr>
          <w:rFonts w:ascii="Consolas" w:hAnsi="Consolas" w:cs="Times New Roman"/>
          <w:color w:val="000000" w:themeColor="text1"/>
          <w:sz w:val="28"/>
          <w:szCs w:val="28"/>
        </w:rPr>
        <w:lastRenderedPageBreak/>
        <w:t>em que a formalização do aditivo deverá ocorrer no prazo máximo de 1 (um) mês.</w:t>
      </w:r>
    </w:p>
    <w:p w14:paraId="5627C39A" w14:textId="77777777" w:rsidR="00185933" w:rsidRPr="000512D4" w:rsidRDefault="00185933" w:rsidP="00DD2C0C">
      <w:pPr>
        <w:pStyle w:val="Nivel2"/>
        <w:numPr>
          <w:ilvl w:val="0"/>
          <w:numId w:val="0"/>
        </w:numPr>
        <w:spacing w:before="0" w:after="0" w:line="240" w:lineRule="auto"/>
        <w:rPr>
          <w:rFonts w:ascii="Consolas" w:hAnsi="Consolas" w:cs="Times New Roman"/>
          <w:color w:val="000000" w:themeColor="text1"/>
          <w:sz w:val="28"/>
          <w:szCs w:val="28"/>
        </w:rPr>
      </w:pPr>
    </w:p>
    <w:p w14:paraId="7256E837"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0512D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B35A61">
          <w:rPr>
            <w:rStyle w:val="Hyperlink"/>
            <w:rFonts w:ascii="Consolas" w:hAnsi="Consolas" w:cs="Times New Roman"/>
            <w:color w:val="000000" w:themeColor="text1"/>
            <w:sz w:val="28"/>
            <w:szCs w:val="28"/>
            <w:u w:val="none"/>
          </w:rPr>
          <w:t>art. 136 da Lei nº 14.133, de 2021</w:t>
        </w:r>
      </w:hyperlink>
      <w:r w:rsidRPr="00B35A61">
        <w:rPr>
          <w:rFonts w:ascii="Consolas" w:hAnsi="Consolas" w:cs="Times New Roman"/>
          <w:color w:val="000000" w:themeColor="text1"/>
          <w:sz w:val="28"/>
          <w:szCs w:val="28"/>
        </w:rPr>
        <w:t>.</w:t>
      </w:r>
    </w:p>
    <w:p w14:paraId="0B1789C8"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10D849E" w14:textId="77777777" w:rsidR="0073125B" w:rsidRPr="00B35A61" w:rsidRDefault="0073125B" w:rsidP="005533B2">
      <w:pPr>
        <w:pStyle w:val="Nivel01"/>
      </w:pPr>
      <w:r w:rsidRPr="00B35A61">
        <w:t>16. CLÁUSULA DÉCIMA SEXTA – PUBLICAÇÃO:</w:t>
      </w:r>
    </w:p>
    <w:p w14:paraId="1EA55567" w14:textId="77777777" w:rsidR="0073125B" w:rsidRPr="00B35A61" w:rsidRDefault="0073125B" w:rsidP="00DD2C0C">
      <w:pPr>
        <w:rPr>
          <w:rFonts w:ascii="Consolas" w:hAnsi="Consolas"/>
          <w:color w:val="000000" w:themeColor="text1"/>
          <w:sz w:val="28"/>
          <w:szCs w:val="28"/>
        </w:rPr>
      </w:pPr>
    </w:p>
    <w:p w14:paraId="47CA0624" w14:textId="39D5266C"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r w:rsidRPr="00B35A61">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B35A61">
          <w:rPr>
            <w:rStyle w:val="Hyperlink"/>
            <w:rFonts w:ascii="Consolas" w:hAnsi="Consolas" w:cs="Times New Roman"/>
            <w:color w:val="000000" w:themeColor="text1"/>
            <w:sz w:val="28"/>
            <w:szCs w:val="28"/>
            <w:u w:val="none"/>
          </w:rPr>
          <w:t>art. 94 da Lei 14.133, de 2021</w:t>
        </w:r>
      </w:hyperlink>
      <w:r w:rsidRPr="00B35A61">
        <w:rPr>
          <w:rFonts w:ascii="Consolas" w:hAnsi="Consolas" w:cs="Times New Roman"/>
          <w:color w:val="000000" w:themeColor="text1"/>
          <w:sz w:val="28"/>
          <w:szCs w:val="28"/>
        </w:rPr>
        <w:t xml:space="preserve">, bem como no respectivo sítio oficial na Internet, em atenção ao art. 91, </w:t>
      </w:r>
      <w:r w:rsidRPr="00B35A61">
        <w:rPr>
          <w:rFonts w:ascii="Consolas" w:hAnsi="Consolas" w:cs="Times New Roman"/>
          <w:i/>
          <w:color w:val="000000" w:themeColor="text1"/>
          <w:sz w:val="28"/>
          <w:szCs w:val="28"/>
        </w:rPr>
        <w:t>caput,</w:t>
      </w:r>
      <w:r w:rsidRPr="00B35A61">
        <w:rPr>
          <w:rFonts w:ascii="Consolas" w:hAnsi="Consolas" w:cs="Times New Roman"/>
          <w:color w:val="000000" w:themeColor="text1"/>
          <w:sz w:val="28"/>
          <w:szCs w:val="28"/>
        </w:rPr>
        <w:t xml:space="preserve"> da Lei nº 14.133, de 2021, e ao </w:t>
      </w:r>
      <w:hyperlink r:id="rId73" w:anchor="art8§2" w:history="1">
        <w:r w:rsidRPr="00B35A61">
          <w:rPr>
            <w:rStyle w:val="Hyperlink"/>
            <w:rFonts w:ascii="Consolas" w:hAnsi="Consolas" w:cs="Times New Roman"/>
            <w:color w:val="000000" w:themeColor="text1"/>
            <w:sz w:val="28"/>
            <w:szCs w:val="28"/>
            <w:u w:val="none"/>
          </w:rPr>
          <w:t>art. 8º, §2º, da Lei n</w:t>
        </w:r>
        <w:r w:rsidR="00D0460E">
          <w:rPr>
            <w:rStyle w:val="Hyperlink"/>
            <w:rFonts w:ascii="Consolas" w:hAnsi="Consolas" w:cs="Times New Roman"/>
            <w:color w:val="000000" w:themeColor="text1"/>
            <w:sz w:val="28"/>
            <w:szCs w:val="28"/>
            <w:u w:val="none"/>
          </w:rPr>
          <w:t>º</w:t>
        </w:r>
        <w:r w:rsidRPr="00B35A61">
          <w:rPr>
            <w:rStyle w:val="Hyperlink"/>
            <w:rFonts w:ascii="Consolas" w:hAnsi="Consolas" w:cs="Times New Roman"/>
            <w:color w:val="000000" w:themeColor="text1"/>
            <w:sz w:val="28"/>
            <w:szCs w:val="28"/>
            <w:u w:val="none"/>
          </w:rPr>
          <w:t xml:space="preserve"> 12.527, de 2011</w:t>
        </w:r>
      </w:hyperlink>
      <w:r w:rsidRPr="00B35A61">
        <w:rPr>
          <w:rFonts w:ascii="Consolas" w:hAnsi="Consolas" w:cs="Times New Roman"/>
          <w:color w:val="000000" w:themeColor="text1"/>
          <w:sz w:val="28"/>
          <w:szCs w:val="28"/>
        </w:rPr>
        <w:t>.</w:t>
      </w:r>
    </w:p>
    <w:p w14:paraId="2C5A75FC" w14:textId="77777777" w:rsidR="0073125B" w:rsidRPr="00B35A61" w:rsidRDefault="0073125B" w:rsidP="00DD2C0C">
      <w:pPr>
        <w:pStyle w:val="Nivel2"/>
        <w:numPr>
          <w:ilvl w:val="0"/>
          <w:numId w:val="0"/>
        </w:numPr>
        <w:spacing w:before="0" w:after="0" w:line="240" w:lineRule="auto"/>
        <w:rPr>
          <w:rFonts w:ascii="Consolas" w:hAnsi="Consolas" w:cs="Times New Roman"/>
          <w:color w:val="000000" w:themeColor="text1"/>
          <w:sz w:val="28"/>
          <w:szCs w:val="28"/>
        </w:rPr>
      </w:pPr>
    </w:p>
    <w:p w14:paraId="256D1565" w14:textId="77777777" w:rsidR="0073125B" w:rsidRPr="00B35A61" w:rsidRDefault="0073125B" w:rsidP="005533B2">
      <w:pPr>
        <w:pStyle w:val="Nivel01"/>
        <w:rPr>
          <w:rFonts w:cs="Times New Roman"/>
          <w:color w:val="000000" w:themeColor="text1"/>
        </w:rPr>
      </w:pPr>
      <w:r w:rsidRPr="00B35A61">
        <w:rPr>
          <w:rFonts w:cs="Times New Roman"/>
          <w:color w:val="000000" w:themeColor="text1"/>
        </w:rPr>
        <w:t>17. CLÁUSULA DÉCIMA SÉTIMA– FORO (</w:t>
      </w:r>
      <w:hyperlink r:id="rId74" w:anchor="art92§1" w:history="1">
        <w:r w:rsidRPr="00B35A61">
          <w:rPr>
            <w:rStyle w:val="Hyperlink"/>
            <w:rFonts w:cs="Times New Roman"/>
            <w:color w:val="000000" w:themeColor="text1"/>
            <w:u w:val="none"/>
          </w:rPr>
          <w:t>art. 92, §1º</w:t>
        </w:r>
      </w:hyperlink>
      <w:r w:rsidRPr="00B35A61">
        <w:rPr>
          <w:rFonts w:cs="Times New Roman"/>
          <w:color w:val="000000" w:themeColor="text1"/>
        </w:rPr>
        <w:t>):</w:t>
      </w:r>
    </w:p>
    <w:p w14:paraId="64DA9D27" w14:textId="77777777" w:rsidR="0073125B" w:rsidRPr="000512D4" w:rsidRDefault="0073125B" w:rsidP="00DD2C0C">
      <w:pPr>
        <w:rPr>
          <w:rFonts w:ascii="Consolas" w:hAnsi="Consolas"/>
          <w:color w:val="000000" w:themeColor="text1"/>
          <w:sz w:val="28"/>
          <w:szCs w:val="28"/>
        </w:rPr>
      </w:pPr>
    </w:p>
    <w:p w14:paraId="31CBDCBA" w14:textId="77777777" w:rsidR="0073125B" w:rsidRPr="00FC604E" w:rsidRDefault="0073125B" w:rsidP="00DD2C0C">
      <w:pPr>
        <w:jc w:val="both"/>
        <w:rPr>
          <w:rFonts w:ascii="Consolas" w:hAnsi="Consolas"/>
          <w:sz w:val="28"/>
          <w:szCs w:val="28"/>
        </w:rPr>
      </w:pPr>
      <w:bookmarkStart w:id="49" w:name="_Hlk158021690"/>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Pirajuí, Estado de São Paulo, para dirimir os litígios que decorrerem da execução deste Termo de Contrato que não puderem ser compostos pela conciliação, conforme </w:t>
      </w:r>
      <w:r w:rsidRPr="007A3C83">
        <w:rPr>
          <w:rFonts w:ascii="Consolas" w:hAnsi="Consolas"/>
          <w:sz w:val="28"/>
          <w:szCs w:val="28"/>
        </w:rPr>
        <w:t>art. 92, §1º, da Lei nº 14.133/21</w:t>
      </w:r>
      <w:r w:rsidRPr="00FC604E">
        <w:rPr>
          <w:rFonts w:ascii="Consolas" w:hAnsi="Consolas"/>
        </w:rPr>
        <w:t>.</w:t>
      </w:r>
    </w:p>
    <w:p w14:paraId="56AEF69A" w14:textId="77777777" w:rsidR="0073125B" w:rsidRPr="000512D4" w:rsidRDefault="0073125B" w:rsidP="00DD2C0C">
      <w:pPr>
        <w:rPr>
          <w:rFonts w:ascii="Consolas" w:hAnsi="Consolas"/>
          <w:color w:val="000000" w:themeColor="text1"/>
          <w:sz w:val="28"/>
          <w:szCs w:val="28"/>
        </w:rPr>
      </w:pPr>
    </w:p>
    <w:p w14:paraId="113757DA" w14:textId="77777777" w:rsidR="0073125B" w:rsidRPr="000512D4" w:rsidRDefault="0073125B" w:rsidP="00DD2C0C">
      <w:pPr>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w:t>
      </w:r>
      <w:bookmarkEnd w:id="49"/>
      <w:r w:rsidRPr="000512D4">
        <w:rPr>
          <w:rFonts w:ascii="Consolas" w:hAnsi="Consolas"/>
          <w:color w:val="000000" w:themeColor="text1"/>
          <w:sz w:val="28"/>
          <w:szCs w:val="28"/>
        </w:rPr>
        <w:t>5.</w:t>
      </w:r>
    </w:p>
    <w:p w14:paraId="1331FADF" w14:textId="77777777" w:rsidR="0073125B" w:rsidRPr="000512D4" w:rsidRDefault="0073125B" w:rsidP="00DD2C0C">
      <w:pPr>
        <w:jc w:val="both"/>
        <w:rPr>
          <w:rFonts w:ascii="Consolas" w:hAnsi="Consolas"/>
          <w:color w:val="000000" w:themeColor="text1"/>
          <w:sz w:val="28"/>
          <w:szCs w:val="28"/>
        </w:rPr>
      </w:pPr>
    </w:p>
    <w:p w14:paraId="7F720B15" w14:textId="77777777" w:rsidR="0073125B" w:rsidRPr="000512D4" w:rsidRDefault="0073125B" w:rsidP="00DD2C0C">
      <w:pPr>
        <w:jc w:val="both"/>
        <w:rPr>
          <w:rFonts w:ascii="Consolas" w:hAnsi="Consolas"/>
          <w:color w:val="000000" w:themeColor="text1"/>
          <w:sz w:val="28"/>
          <w:szCs w:val="28"/>
        </w:rPr>
      </w:pPr>
    </w:p>
    <w:p w14:paraId="55202F2C"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4EBE7F47"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CONTRATANTE</w:t>
      </w:r>
    </w:p>
    <w:p w14:paraId="7D25ADE4" w14:textId="77777777" w:rsidR="0073125B" w:rsidRPr="000512D4" w:rsidRDefault="0073125B" w:rsidP="00DD2C0C">
      <w:pPr>
        <w:jc w:val="center"/>
        <w:rPr>
          <w:rFonts w:ascii="Consolas" w:hAnsi="Consolas"/>
          <w:color w:val="000000" w:themeColor="text1"/>
          <w:sz w:val="28"/>
          <w:szCs w:val="28"/>
        </w:rPr>
      </w:pPr>
    </w:p>
    <w:p w14:paraId="298D01A2" w14:textId="77777777" w:rsidR="0073125B" w:rsidRPr="000512D4" w:rsidRDefault="0073125B" w:rsidP="00DD2C0C">
      <w:pPr>
        <w:jc w:val="center"/>
        <w:rPr>
          <w:rFonts w:ascii="Consolas" w:hAnsi="Consolas"/>
          <w:color w:val="000000" w:themeColor="text1"/>
          <w:sz w:val="28"/>
          <w:szCs w:val="28"/>
        </w:rPr>
      </w:pPr>
    </w:p>
    <w:p w14:paraId="21847CCB"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_______________________________________________________</w:t>
      </w:r>
    </w:p>
    <w:p w14:paraId="72B44286" w14:textId="77777777" w:rsidR="0073125B" w:rsidRPr="000512D4" w:rsidRDefault="0073125B" w:rsidP="00DD2C0C">
      <w:pPr>
        <w:jc w:val="center"/>
        <w:rPr>
          <w:rFonts w:ascii="Consolas" w:hAnsi="Consolas"/>
          <w:color w:val="000000" w:themeColor="text1"/>
          <w:sz w:val="28"/>
          <w:szCs w:val="28"/>
        </w:rPr>
      </w:pPr>
      <w:r w:rsidRPr="000512D4">
        <w:rPr>
          <w:rFonts w:ascii="Consolas" w:hAnsi="Consolas"/>
          <w:color w:val="000000" w:themeColor="text1"/>
          <w:sz w:val="28"/>
          <w:szCs w:val="28"/>
        </w:rPr>
        <w:t>Representante legal do CONTRATADO</w:t>
      </w:r>
    </w:p>
    <w:p w14:paraId="0868F32A" w14:textId="77777777" w:rsidR="0073125B" w:rsidRPr="000512D4" w:rsidRDefault="0073125B" w:rsidP="00DD2C0C">
      <w:pPr>
        <w:rPr>
          <w:rFonts w:ascii="Consolas" w:hAnsi="Consolas"/>
          <w:b/>
          <w:color w:val="000000" w:themeColor="text1"/>
          <w:sz w:val="28"/>
          <w:szCs w:val="28"/>
        </w:rPr>
      </w:pPr>
    </w:p>
    <w:p w14:paraId="3D4535B3" w14:textId="77777777" w:rsidR="0073125B" w:rsidRPr="000512D4" w:rsidRDefault="0073125B" w:rsidP="00DD2C0C">
      <w:pPr>
        <w:rPr>
          <w:rFonts w:ascii="Consolas" w:hAnsi="Consolas"/>
          <w:b/>
          <w:color w:val="000000" w:themeColor="text1"/>
          <w:sz w:val="28"/>
          <w:szCs w:val="28"/>
        </w:rPr>
      </w:pPr>
      <w:r w:rsidRPr="000512D4">
        <w:rPr>
          <w:rFonts w:ascii="Consolas" w:hAnsi="Consolas"/>
          <w:b/>
          <w:color w:val="000000" w:themeColor="text1"/>
          <w:sz w:val="28"/>
          <w:szCs w:val="28"/>
        </w:rPr>
        <w:t>TESTEMUNHAS:</w:t>
      </w:r>
    </w:p>
    <w:p w14:paraId="2329EAA6"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1-</w:t>
      </w:r>
    </w:p>
    <w:p w14:paraId="1A1B94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t>2-</w:t>
      </w:r>
    </w:p>
    <w:p w14:paraId="2F2B6CE2" w14:textId="77777777" w:rsidR="0073125B" w:rsidRPr="000512D4" w:rsidRDefault="0073125B" w:rsidP="00DD2C0C">
      <w:pPr>
        <w:rPr>
          <w:rFonts w:ascii="Consolas" w:hAnsi="Consolas"/>
          <w:bCs/>
          <w:color w:val="000000" w:themeColor="text1"/>
          <w:sz w:val="28"/>
          <w:szCs w:val="28"/>
        </w:rPr>
      </w:pPr>
      <w:r w:rsidRPr="000512D4">
        <w:rPr>
          <w:rFonts w:ascii="Consolas" w:hAnsi="Consolas"/>
          <w:bCs/>
          <w:color w:val="000000" w:themeColor="text1"/>
          <w:sz w:val="28"/>
          <w:szCs w:val="28"/>
        </w:rPr>
        <w:br w:type="page"/>
      </w:r>
    </w:p>
    <w:p w14:paraId="2FFCD838" w14:textId="778D91D9"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lastRenderedPageBreak/>
        <w:t>PROCESSO ADMINISTRATIVO N</w:t>
      </w:r>
      <w:r w:rsidR="00D0460E">
        <w:rPr>
          <w:rFonts w:ascii="Consolas" w:hAnsi="Consolas"/>
          <w:b/>
          <w:bCs/>
          <w:color w:val="000000" w:themeColor="text1"/>
          <w:sz w:val="28"/>
          <w:szCs w:val="28"/>
        </w:rPr>
        <w:t>º</w:t>
      </w:r>
      <w:r w:rsidRPr="000512D4">
        <w:rPr>
          <w:rFonts w:ascii="Consolas" w:hAnsi="Consolas"/>
          <w:b/>
          <w:bCs/>
          <w:color w:val="000000" w:themeColor="text1"/>
          <w:sz w:val="28"/>
          <w:szCs w:val="28"/>
        </w:rPr>
        <w:t xml:space="preserve"> </w:t>
      </w:r>
      <w:r w:rsidR="00D11F38">
        <w:rPr>
          <w:rFonts w:ascii="Consolas" w:hAnsi="Consolas"/>
          <w:b/>
          <w:bCs/>
          <w:color w:val="000000" w:themeColor="text1"/>
          <w:sz w:val="28"/>
          <w:szCs w:val="28"/>
        </w:rPr>
        <w:t>086/2025</w:t>
      </w:r>
    </w:p>
    <w:p w14:paraId="11FFA614" w14:textId="1BF6CF98" w:rsidR="0073125B" w:rsidRPr="000512D4" w:rsidRDefault="0073125B" w:rsidP="00DD2C0C">
      <w:pPr>
        <w:jc w:val="center"/>
        <w:rPr>
          <w:rFonts w:ascii="Consolas" w:hAnsi="Consolas"/>
          <w:b/>
          <w:bCs/>
          <w:color w:val="000000" w:themeColor="text1"/>
          <w:sz w:val="28"/>
          <w:szCs w:val="28"/>
        </w:rPr>
      </w:pPr>
      <w:r w:rsidRPr="000512D4">
        <w:rPr>
          <w:rFonts w:ascii="Consolas" w:hAnsi="Consolas"/>
          <w:b/>
          <w:bCs/>
          <w:color w:val="000000" w:themeColor="text1"/>
          <w:sz w:val="28"/>
          <w:szCs w:val="28"/>
        </w:rPr>
        <w:t xml:space="preserve">PREGÃO ELETRÔNICO Nº </w:t>
      </w:r>
      <w:r w:rsidR="00D11F38">
        <w:rPr>
          <w:rFonts w:ascii="Consolas" w:hAnsi="Consolas"/>
          <w:b/>
          <w:bCs/>
          <w:color w:val="000000" w:themeColor="text1"/>
          <w:sz w:val="28"/>
          <w:szCs w:val="28"/>
        </w:rPr>
        <w:t>032/2025</w:t>
      </w:r>
    </w:p>
    <w:p w14:paraId="1792F68E" w14:textId="77777777" w:rsidR="0073125B" w:rsidRPr="000512D4" w:rsidRDefault="0073125B" w:rsidP="00DD2C0C">
      <w:pPr>
        <w:jc w:val="center"/>
        <w:rPr>
          <w:rFonts w:ascii="Consolas" w:hAnsi="Consolas"/>
          <w:b/>
          <w:color w:val="000000" w:themeColor="text1"/>
          <w:sz w:val="28"/>
          <w:szCs w:val="28"/>
        </w:rPr>
      </w:pPr>
      <w:r w:rsidRPr="000512D4">
        <w:rPr>
          <w:rFonts w:ascii="Consolas" w:hAnsi="Consolas"/>
          <w:b/>
          <w:bCs/>
          <w:color w:val="000000" w:themeColor="text1"/>
          <w:sz w:val="28"/>
          <w:szCs w:val="28"/>
        </w:rPr>
        <w:t xml:space="preserve">ANEXO III – </w:t>
      </w:r>
      <w:r w:rsidRPr="000512D4">
        <w:rPr>
          <w:rFonts w:ascii="Consolas" w:hAnsi="Consolas"/>
          <w:b/>
          <w:color w:val="000000" w:themeColor="text1"/>
          <w:sz w:val="28"/>
          <w:szCs w:val="28"/>
        </w:rPr>
        <w:t xml:space="preserve">MODELO ARQUIVO DECLARAÇÃO </w:t>
      </w:r>
    </w:p>
    <w:p w14:paraId="7C095C48" w14:textId="77777777" w:rsidR="0073125B" w:rsidRPr="000512D4" w:rsidRDefault="0073125B" w:rsidP="00DD2C0C">
      <w:pPr>
        <w:tabs>
          <w:tab w:val="left" w:pos="-1701"/>
        </w:tabs>
        <w:autoSpaceDE w:val="0"/>
        <w:autoSpaceDN w:val="0"/>
        <w:adjustRightInd w:val="0"/>
        <w:jc w:val="center"/>
        <w:rPr>
          <w:rFonts w:ascii="Consolas" w:hAnsi="Consolas"/>
          <w:b/>
          <w:color w:val="000000" w:themeColor="text1"/>
          <w:sz w:val="28"/>
          <w:szCs w:val="28"/>
        </w:rPr>
      </w:pPr>
      <w:r w:rsidRPr="000512D4">
        <w:rPr>
          <w:rFonts w:ascii="Consolas" w:hAnsi="Consolas"/>
          <w:b/>
          <w:color w:val="000000" w:themeColor="text1"/>
          <w:sz w:val="28"/>
          <w:szCs w:val="28"/>
        </w:rPr>
        <w:t>(FASE CADASTRAMENTO DA PROPOSTA INICIAL)</w:t>
      </w:r>
    </w:p>
    <w:p w14:paraId="0E2626ED"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68B013C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5F4D18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27496B8B" w14:textId="5B37AF81" w:rsidR="00886B7F" w:rsidRPr="00FC604E" w:rsidRDefault="00886B7F" w:rsidP="00886B7F">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D11F38">
        <w:rPr>
          <w:rFonts w:ascii="Consolas" w:hAnsi="Consolas"/>
          <w:sz w:val="28"/>
          <w:szCs w:val="28"/>
        </w:rPr>
        <w:t>032/2025</w:t>
      </w:r>
      <w:r w:rsidRPr="00FC604E">
        <w:rPr>
          <w:rFonts w:ascii="Consolas" w:hAnsi="Consolas"/>
          <w:sz w:val="28"/>
          <w:szCs w:val="28"/>
        </w:rPr>
        <w:t xml:space="preserve">, realizado pelo Município de Pongaí, </w:t>
      </w:r>
      <w:r w:rsidRPr="00FC604E">
        <w:rPr>
          <w:rFonts w:ascii="Consolas" w:hAnsi="Consolas"/>
          <w:b/>
          <w:sz w:val="28"/>
          <w:szCs w:val="28"/>
        </w:rPr>
        <w:t>DECLARO</w:t>
      </w:r>
      <w:r w:rsidRPr="00FC604E">
        <w:rPr>
          <w:rFonts w:ascii="Consolas" w:hAnsi="Consolas"/>
          <w:sz w:val="28"/>
          <w:szCs w:val="28"/>
        </w:rPr>
        <w:t xml:space="preserve">, sob as penas da lei: </w:t>
      </w:r>
    </w:p>
    <w:p w14:paraId="54C4B5FF"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1986D8D2"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r w:rsidRPr="000512D4">
        <w:rPr>
          <w:rFonts w:ascii="Consolas" w:hAnsi="Consolas"/>
          <w:bCs/>
          <w:color w:val="000000" w:themeColor="text1"/>
          <w:sz w:val="28"/>
          <w:szCs w:val="28"/>
        </w:rPr>
        <w:t>a) E</w:t>
      </w:r>
      <w:r w:rsidRPr="000512D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0512D4" w:rsidRDefault="0073125B" w:rsidP="00DD2C0C">
      <w:pPr>
        <w:tabs>
          <w:tab w:val="left" w:pos="-1701"/>
        </w:tabs>
        <w:autoSpaceDE w:val="0"/>
        <w:autoSpaceDN w:val="0"/>
        <w:adjustRightInd w:val="0"/>
        <w:jc w:val="both"/>
        <w:rPr>
          <w:rFonts w:ascii="Consolas" w:hAnsi="Consolas"/>
          <w:color w:val="000000" w:themeColor="text1"/>
          <w:sz w:val="28"/>
          <w:szCs w:val="28"/>
        </w:rPr>
      </w:pPr>
    </w:p>
    <w:p w14:paraId="4C50A0F3" w14:textId="57106A95"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0512D4">
        <w:rPr>
          <w:rFonts w:ascii="Consolas" w:hAnsi="Consolas"/>
          <w:bCs/>
          <w:color w:val="000000" w:themeColor="text1"/>
          <w:sz w:val="28"/>
          <w:szCs w:val="28"/>
        </w:rPr>
        <w:t>b) N</w:t>
      </w:r>
      <w:r w:rsidRPr="000512D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w:t>
      </w:r>
      <w:r w:rsidRPr="00B35A61">
        <w:rPr>
          <w:rFonts w:ascii="Consolas" w:hAnsi="Consolas"/>
          <w:color w:val="000000" w:themeColor="text1"/>
          <w:sz w:val="28"/>
          <w:szCs w:val="28"/>
        </w:rPr>
        <w:t xml:space="preserve">do </w:t>
      </w:r>
      <w:hyperlink r:id="rId75" w:anchor="art7" w:history="1">
        <w:r w:rsidRPr="00B35A61">
          <w:rPr>
            <w:rStyle w:val="Hyperlink"/>
            <w:rFonts w:ascii="Consolas" w:hAnsi="Consolas"/>
            <w:color w:val="000000" w:themeColor="text1"/>
            <w:sz w:val="28"/>
            <w:szCs w:val="28"/>
            <w:u w:val="none"/>
          </w:rPr>
          <w:t>artigo 7</w:t>
        </w:r>
        <w:r w:rsidR="00D0460E">
          <w:rPr>
            <w:rStyle w:val="Hyperlink"/>
            <w:rFonts w:ascii="Consolas" w:hAnsi="Consolas"/>
            <w:color w:val="000000" w:themeColor="text1"/>
            <w:sz w:val="28"/>
            <w:szCs w:val="28"/>
            <w:u w:val="none"/>
          </w:rPr>
          <w:t>º</w:t>
        </w:r>
        <w:r w:rsidRPr="00B35A61">
          <w:rPr>
            <w:rStyle w:val="Hyperlink"/>
            <w:rFonts w:ascii="Consolas" w:hAnsi="Consolas"/>
            <w:color w:val="000000" w:themeColor="text1"/>
            <w:sz w:val="28"/>
            <w:szCs w:val="28"/>
            <w:u w:val="none"/>
          </w:rPr>
          <w:t>, XXXIII, da Constituição</w:t>
        </w:r>
      </w:hyperlink>
      <w:r w:rsidRPr="00B35A61">
        <w:rPr>
          <w:rStyle w:val="Hyperlink"/>
          <w:rFonts w:ascii="Consolas" w:hAnsi="Consolas"/>
          <w:color w:val="000000" w:themeColor="text1"/>
          <w:sz w:val="28"/>
          <w:szCs w:val="28"/>
          <w:u w:val="none"/>
        </w:rPr>
        <w:t>.</w:t>
      </w:r>
    </w:p>
    <w:p w14:paraId="4C3B56DB"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1B7FDB7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Style w:val="Hyperlink"/>
          <w:rFonts w:ascii="Consolas" w:hAnsi="Consolas"/>
          <w:bCs/>
          <w:color w:val="000000" w:themeColor="text1"/>
          <w:sz w:val="28"/>
          <w:szCs w:val="28"/>
          <w:u w:val="none"/>
        </w:rPr>
        <w:t>c)</w:t>
      </w:r>
      <w:r w:rsidRPr="00B35A61">
        <w:rPr>
          <w:rStyle w:val="Hyperlink"/>
          <w:rFonts w:ascii="Consolas" w:hAnsi="Consolas"/>
          <w:b/>
          <w:bCs/>
          <w:color w:val="000000" w:themeColor="text1"/>
          <w:sz w:val="28"/>
          <w:szCs w:val="28"/>
          <w:u w:val="none"/>
        </w:rPr>
        <w:t xml:space="preserve"> </w:t>
      </w:r>
      <w:r w:rsidRPr="00B35A61">
        <w:rPr>
          <w:rStyle w:val="Hyperlink"/>
          <w:rFonts w:ascii="Consolas" w:hAnsi="Consolas"/>
          <w:bCs/>
          <w:color w:val="000000" w:themeColor="text1"/>
          <w:sz w:val="28"/>
          <w:szCs w:val="28"/>
          <w:u w:val="none"/>
        </w:rPr>
        <w:t>N</w:t>
      </w:r>
      <w:r w:rsidRPr="00B35A61">
        <w:rPr>
          <w:rFonts w:ascii="Consolas" w:hAnsi="Consolas"/>
          <w:color w:val="000000" w:themeColor="text1"/>
          <w:sz w:val="28"/>
          <w:szCs w:val="28"/>
        </w:rPr>
        <w:t xml:space="preserve">ão possui empregados executando trabalho degradante ou forçado, observando o disposto nos </w:t>
      </w:r>
      <w:hyperlink r:id="rId76" w:history="1">
        <w:r w:rsidRPr="00B35A61">
          <w:rPr>
            <w:rStyle w:val="Hyperlink"/>
            <w:rFonts w:ascii="Consolas" w:hAnsi="Consolas"/>
            <w:color w:val="000000" w:themeColor="text1"/>
            <w:sz w:val="28"/>
            <w:szCs w:val="28"/>
            <w:u w:val="none"/>
          </w:rPr>
          <w:t>incisos III e IV do art. 1º e no inciso III do art. 5º da Constituição Federal</w:t>
        </w:r>
      </w:hyperlink>
      <w:r w:rsidRPr="00B35A61">
        <w:rPr>
          <w:rStyle w:val="Hyperlink"/>
          <w:rFonts w:ascii="Consolas" w:hAnsi="Consolas"/>
          <w:color w:val="000000" w:themeColor="text1"/>
          <w:sz w:val="28"/>
          <w:szCs w:val="28"/>
          <w:u w:val="none"/>
        </w:rPr>
        <w:t>.</w:t>
      </w:r>
    </w:p>
    <w:p w14:paraId="131317C9"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5E842C4B"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Fonts w:ascii="Consolas" w:hAnsi="Consolas"/>
          <w:bCs/>
          <w:color w:val="000000" w:themeColor="text1"/>
          <w:sz w:val="28"/>
          <w:szCs w:val="28"/>
        </w:rPr>
        <w:t>d) C</w:t>
      </w:r>
      <w:r w:rsidRPr="00B35A61">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FA434E2" w14:textId="77777777"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p>
    <w:p w14:paraId="298D6A57"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r w:rsidRPr="00B35A61">
        <w:rPr>
          <w:rFonts w:ascii="Consolas" w:hAnsi="Consolas"/>
          <w:bCs/>
          <w:color w:val="000000" w:themeColor="text1"/>
          <w:sz w:val="28"/>
          <w:szCs w:val="28"/>
        </w:rPr>
        <w:t>e)</w:t>
      </w:r>
      <w:r w:rsidRPr="00B35A61">
        <w:rPr>
          <w:rFonts w:ascii="Consolas" w:hAnsi="Consolas"/>
          <w:b/>
          <w:bCs/>
          <w:color w:val="000000" w:themeColor="text1"/>
          <w:sz w:val="28"/>
          <w:szCs w:val="28"/>
        </w:rPr>
        <w:t xml:space="preserve"> </w:t>
      </w:r>
      <w:r w:rsidRPr="00B35A61">
        <w:rPr>
          <w:rFonts w:ascii="Consolas" w:hAnsi="Consolas"/>
          <w:color w:val="000000" w:themeColor="text1"/>
          <w:sz w:val="28"/>
          <w:szCs w:val="28"/>
        </w:rPr>
        <w:t xml:space="preserve">O licitante organizado em cooperativa, cumpre os requisitos estabelecidos no </w:t>
      </w:r>
      <w:hyperlink r:id="rId77" w:anchor="art16" w:history="1">
        <w:r w:rsidRPr="00B35A61">
          <w:rPr>
            <w:rStyle w:val="Hyperlink"/>
            <w:rFonts w:ascii="Consolas" w:hAnsi="Consolas"/>
            <w:color w:val="000000" w:themeColor="text1"/>
            <w:sz w:val="28"/>
            <w:szCs w:val="28"/>
            <w:u w:val="none"/>
          </w:rPr>
          <w:t>artigo 16 da Lei nº 14.133, de 2021</w:t>
        </w:r>
      </w:hyperlink>
      <w:r w:rsidRPr="00B35A61">
        <w:rPr>
          <w:rStyle w:val="Hyperlink"/>
          <w:rFonts w:ascii="Consolas" w:hAnsi="Consolas"/>
          <w:color w:val="000000" w:themeColor="text1"/>
          <w:sz w:val="28"/>
          <w:szCs w:val="28"/>
          <w:u w:val="none"/>
        </w:rPr>
        <w:t>.</w:t>
      </w:r>
    </w:p>
    <w:p w14:paraId="313553D6" w14:textId="77777777" w:rsidR="0073125B" w:rsidRPr="00B35A61" w:rsidRDefault="0073125B" w:rsidP="00DD2C0C">
      <w:pPr>
        <w:tabs>
          <w:tab w:val="left" w:pos="-1701"/>
        </w:tabs>
        <w:autoSpaceDE w:val="0"/>
        <w:autoSpaceDN w:val="0"/>
        <w:adjustRightInd w:val="0"/>
        <w:jc w:val="both"/>
        <w:rPr>
          <w:rStyle w:val="Hyperlink"/>
          <w:rFonts w:ascii="Consolas" w:hAnsi="Consolas"/>
          <w:color w:val="000000" w:themeColor="text1"/>
          <w:sz w:val="28"/>
          <w:szCs w:val="28"/>
          <w:u w:val="none"/>
        </w:rPr>
      </w:pPr>
    </w:p>
    <w:p w14:paraId="65DE167A" w14:textId="2BD5C28D" w:rsidR="0073125B" w:rsidRPr="00B35A61" w:rsidRDefault="0073125B" w:rsidP="00DD2C0C">
      <w:pPr>
        <w:tabs>
          <w:tab w:val="left" w:pos="-1701"/>
        </w:tabs>
        <w:autoSpaceDE w:val="0"/>
        <w:autoSpaceDN w:val="0"/>
        <w:adjustRightInd w:val="0"/>
        <w:jc w:val="both"/>
        <w:rPr>
          <w:rFonts w:ascii="Consolas" w:hAnsi="Consolas"/>
          <w:color w:val="000000" w:themeColor="text1"/>
          <w:sz w:val="28"/>
          <w:szCs w:val="28"/>
        </w:rPr>
      </w:pPr>
      <w:r w:rsidRPr="00B35A61">
        <w:rPr>
          <w:rStyle w:val="Hyperlink"/>
          <w:rFonts w:ascii="Consolas" w:hAnsi="Consolas"/>
          <w:bCs/>
          <w:color w:val="000000" w:themeColor="text1"/>
          <w:sz w:val="28"/>
          <w:szCs w:val="28"/>
          <w:u w:val="none"/>
        </w:rPr>
        <w:t>f)</w:t>
      </w:r>
      <w:r w:rsidRPr="00B35A61">
        <w:rPr>
          <w:rStyle w:val="Hyperlink"/>
          <w:rFonts w:ascii="Consolas" w:hAnsi="Consolas"/>
          <w:b/>
          <w:bCs/>
          <w:color w:val="000000" w:themeColor="text1"/>
          <w:sz w:val="28"/>
          <w:szCs w:val="28"/>
          <w:u w:val="none"/>
        </w:rPr>
        <w:t xml:space="preserve"> </w:t>
      </w:r>
      <w:r w:rsidRPr="00B35A61">
        <w:rPr>
          <w:rFonts w:ascii="Consolas" w:hAnsi="Consolas"/>
          <w:color w:val="000000" w:themeColor="text1"/>
          <w:sz w:val="28"/>
          <w:szCs w:val="28"/>
        </w:rPr>
        <w:t xml:space="preserve">O licitante enquadrado como microempresa, empresa de pequeno porte ou sociedade cooperativa, cumpre os requisitos estabelecidos no </w:t>
      </w:r>
      <w:hyperlink r:id="rId78" w:anchor="art3" w:history="1">
        <w:r w:rsidRPr="00B35A61">
          <w:rPr>
            <w:rStyle w:val="Hyperlink"/>
            <w:rFonts w:ascii="Consolas" w:hAnsi="Consolas"/>
            <w:color w:val="000000" w:themeColor="text1"/>
            <w:sz w:val="28"/>
            <w:szCs w:val="28"/>
            <w:u w:val="none"/>
          </w:rPr>
          <w:t>artigo 3° da Lei Complementar nº 123, de 2006</w:t>
        </w:r>
      </w:hyperlink>
      <w:r w:rsidRPr="00B35A61">
        <w:rPr>
          <w:rFonts w:ascii="Consolas" w:hAnsi="Consolas"/>
          <w:color w:val="000000" w:themeColor="text1"/>
          <w:sz w:val="28"/>
          <w:szCs w:val="28"/>
        </w:rPr>
        <w:t>,</w:t>
      </w:r>
      <w:r w:rsidRPr="000512D4">
        <w:rPr>
          <w:rFonts w:ascii="Consolas" w:hAnsi="Consolas"/>
          <w:color w:val="000000" w:themeColor="text1"/>
          <w:sz w:val="28"/>
          <w:szCs w:val="28"/>
        </w:rPr>
        <w:t xml:space="preserve"> </w:t>
      </w:r>
      <w:r w:rsidRPr="000512D4">
        <w:rPr>
          <w:rFonts w:ascii="Consolas" w:hAnsi="Consolas"/>
          <w:color w:val="000000" w:themeColor="text1"/>
          <w:sz w:val="28"/>
          <w:szCs w:val="28"/>
        </w:rPr>
        <w:lastRenderedPageBreak/>
        <w:t xml:space="preserve">estando apto a usufruir do tratamento favorecido estabelecido em seus </w:t>
      </w:r>
      <w:hyperlink r:id="rId79" w:anchor="art42" w:history="1">
        <w:proofErr w:type="spellStart"/>
        <w:r w:rsidRPr="00366490">
          <w:rPr>
            <w:rStyle w:val="Hyperlink"/>
            <w:rFonts w:ascii="Consolas" w:hAnsi="Consolas"/>
            <w:color w:val="000000" w:themeColor="text1"/>
            <w:sz w:val="28"/>
            <w:szCs w:val="28"/>
            <w:u w:val="none"/>
          </w:rPr>
          <w:t>arts</w:t>
        </w:r>
        <w:proofErr w:type="spellEnd"/>
        <w:r w:rsidRPr="00366490">
          <w:rPr>
            <w:rStyle w:val="Hyperlink"/>
            <w:rFonts w:ascii="Consolas" w:hAnsi="Consolas"/>
            <w:color w:val="000000" w:themeColor="text1"/>
            <w:sz w:val="28"/>
            <w:szCs w:val="28"/>
            <w:u w:val="none"/>
          </w:rPr>
          <w:t>. 42 a 49</w:t>
        </w:r>
      </w:hyperlink>
      <w:r w:rsidRPr="000512D4">
        <w:rPr>
          <w:rFonts w:ascii="Consolas" w:hAnsi="Consolas"/>
          <w:color w:val="000000" w:themeColor="text1"/>
          <w:sz w:val="28"/>
          <w:szCs w:val="28"/>
        </w:rPr>
        <w:t xml:space="preserve">, observado o </w:t>
      </w:r>
      <w:r w:rsidRPr="00B35A61">
        <w:rPr>
          <w:rFonts w:ascii="Consolas" w:hAnsi="Consolas"/>
          <w:color w:val="000000" w:themeColor="text1"/>
          <w:sz w:val="28"/>
          <w:szCs w:val="28"/>
        </w:rPr>
        <w:t xml:space="preserve">disposto nos </w:t>
      </w:r>
      <w:hyperlink r:id="rId80" w:anchor="art4§1" w:history="1">
        <w:r w:rsidRPr="00B35A61">
          <w:rPr>
            <w:rStyle w:val="Hyperlink"/>
            <w:rFonts w:ascii="Consolas" w:hAnsi="Consolas"/>
            <w:color w:val="000000" w:themeColor="text1"/>
            <w:sz w:val="28"/>
            <w:szCs w:val="28"/>
            <w:u w:val="none"/>
          </w:rPr>
          <w:t>§§ 1º ao 3º do art. 4º, da Lei nº 14.133, de 2021.</w:t>
        </w:r>
      </w:hyperlink>
    </w:p>
    <w:p w14:paraId="7161A72D" w14:textId="77777777" w:rsidR="0073125B" w:rsidRPr="000512D4" w:rsidRDefault="0073125B" w:rsidP="00DD2C0C">
      <w:pPr>
        <w:tabs>
          <w:tab w:val="left" w:pos="-1701"/>
        </w:tabs>
        <w:autoSpaceDE w:val="0"/>
        <w:autoSpaceDN w:val="0"/>
        <w:adjustRightInd w:val="0"/>
        <w:rPr>
          <w:rFonts w:ascii="Consolas" w:hAnsi="Consolas"/>
          <w:color w:val="000000" w:themeColor="text1"/>
          <w:sz w:val="28"/>
          <w:szCs w:val="28"/>
        </w:rPr>
      </w:pPr>
    </w:p>
    <w:p w14:paraId="4A574B0E"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Pongaí</w:t>
      </w:r>
      <w:r w:rsidRPr="000512D4">
        <w:rPr>
          <w:rFonts w:ascii="Consolas" w:hAnsi="Consolas"/>
          <w:color w:val="000000" w:themeColor="text1"/>
          <w:sz w:val="28"/>
          <w:szCs w:val="28"/>
        </w:rPr>
        <w:t>, XX (dia), de XXX (mês) de 2025.</w:t>
      </w:r>
    </w:p>
    <w:p w14:paraId="11E72C89"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6CA42C14" w14:textId="77777777" w:rsidR="0073125B"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176D03AB" w14:textId="77777777" w:rsidR="003C4D78" w:rsidRPr="000512D4" w:rsidRDefault="003C4D78" w:rsidP="00DD2C0C">
      <w:pPr>
        <w:tabs>
          <w:tab w:val="left" w:pos="-1701"/>
        </w:tabs>
        <w:autoSpaceDE w:val="0"/>
        <w:autoSpaceDN w:val="0"/>
        <w:adjustRightInd w:val="0"/>
        <w:jc w:val="center"/>
        <w:rPr>
          <w:rFonts w:ascii="Consolas" w:hAnsi="Consolas"/>
          <w:color w:val="000000" w:themeColor="text1"/>
          <w:sz w:val="28"/>
          <w:szCs w:val="28"/>
        </w:rPr>
      </w:pPr>
    </w:p>
    <w:p w14:paraId="713BF0D3"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p>
    <w:p w14:paraId="2392CEB5" w14:textId="77777777" w:rsidR="0073125B" w:rsidRPr="000512D4" w:rsidRDefault="0073125B" w:rsidP="00DD2C0C">
      <w:pPr>
        <w:tabs>
          <w:tab w:val="left" w:pos="-1701"/>
        </w:tabs>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______________________________________________</w:t>
      </w:r>
    </w:p>
    <w:p w14:paraId="5210B990"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Nome e assinatura do representante legal</w:t>
      </w:r>
    </w:p>
    <w:p w14:paraId="66ABB1E9"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RG nº ...........................</w:t>
      </w:r>
    </w:p>
    <w:p w14:paraId="63D5275C" w14:textId="77777777" w:rsidR="0073125B" w:rsidRPr="000512D4" w:rsidRDefault="0073125B" w:rsidP="00DD2C0C">
      <w:pPr>
        <w:widowControl w:val="0"/>
        <w:autoSpaceDE w:val="0"/>
        <w:autoSpaceDN w:val="0"/>
        <w:adjustRightInd w:val="0"/>
        <w:jc w:val="center"/>
        <w:rPr>
          <w:rFonts w:ascii="Consolas" w:hAnsi="Consolas"/>
          <w:color w:val="000000" w:themeColor="text1"/>
          <w:sz w:val="28"/>
          <w:szCs w:val="28"/>
        </w:rPr>
      </w:pPr>
      <w:r w:rsidRPr="000512D4">
        <w:rPr>
          <w:rFonts w:ascii="Consolas" w:hAnsi="Consolas"/>
          <w:color w:val="000000" w:themeColor="text1"/>
          <w:sz w:val="28"/>
          <w:szCs w:val="28"/>
        </w:rPr>
        <w:t>CPF nº ..........................</w:t>
      </w:r>
    </w:p>
    <w:p w14:paraId="0353EDF6" w14:textId="77777777" w:rsidR="0073125B" w:rsidRPr="000512D4" w:rsidRDefault="0073125B" w:rsidP="00DD2C0C">
      <w:pPr>
        <w:widowControl w:val="0"/>
        <w:autoSpaceDE w:val="0"/>
        <w:autoSpaceDN w:val="0"/>
        <w:adjustRightInd w:val="0"/>
        <w:jc w:val="center"/>
        <w:rPr>
          <w:rFonts w:ascii="Consolas" w:hAnsi="Consolas"/>
          <w:b/>
          <w:bCs/>
          <w:color w:val="000000" w:themeColor="text1"/>
          <w:sz w:val="28"/>
          <w:szCs w:val="28"/>
        </w:rPr>
      </w:pPr>
      <w:r w:rsidRPr="000512D4">
        <w:rPr>
          <w:rFonts w:ascii="Consolas" w:hAnsi="Consolas"/>
          <w:color w:val="000000" w:themeColor="text1"/>
          <w:sz w:val="28"/>
          <w:szCs w:val="28"/>
        </w:rPr>
        <w:t>E-mail: .........................</w:t>
      </w:r>
    </w:p>
    <w:p w14:paraId="45DC9B4F" w14:textId="77777777" w:rsidR="0073125B" w:rsidRPr="000512D4" w:rsidRDefault="0073125B" w:rsidP="00DD2C0C">
      <w:pPr>
        <w:widowControl w:val="0"/>
        <w:autoSpaceDE w:val="0"/>
        <w:autoSpaceDN w:val="0"/>
        <w:adjustRightInd w:val="0"/>
        <w:jc w:val="both"/>
        <w:rPr>
          <w:rFonts w:ascii="Consolas" w:hAnsi="Consolas"/>
          <w:b/>
          <w:bCs/>
          <w:color w:val="000000" w:themeColor="text1"/>
          <w:sz w:val="28"/>
          <w:szCs w:val="28"/>
        </w:rPr>
      </w:pPr>
    </w:p>
    <w:p w14:paraId="3B3EEE3C" w14:textId="77777777" w:rsidR="0073125B" w:rsidRPr="000512D4" w:rsidRDefault="0073125B" w:rsidP="00DD2C0C">
      <w:pPr>
        <w:widowControl w:val="0"/>
        <w:autoSpaceDE w:val="0"/>
        <w:autoSpaceDN w:val="0"/>
        <w:adjustRightInd w:val="0"/>
        <w:jc w:val="both"/>
        <w:rPr>
          <w:rFonts w:ascii="Consolas" w:hAnsi="Consolas"/>
          <w:color w:val="000000" w:themeColor="text1"/>
          <w:sz w:val="28"/>
          <w:szCs w:val="28"/>
        </w:rPr>
      </w:pPr>
    </w:p>
    <w:p w14:paraId="05A4EDA5" w14:textId="4561CF53" w:rsidR="002A3A04" w:rsidRPr="0073125B" w:rsidRDefault="002A3A04" w:rsidP="00DD2C0C"/>
    <w:sectPr w:rsidR="002A3A04" w:rsidRPr="0073125B" w:rsidSect="0002582B">
      <w:headerReference w:type="default" r:id="rId81"/>
      <w:pgSz w:w="11907" w:h="16840" w:code="9"/>
      <w:pgMar w:top="238" w:right="1134" w:bottom="1134" w:left="993"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A2534" w14:textId="77777777" w:rsidR="008A1BAC" w:rsidRDefault="008A1BAC">
      <w:r>
        <w:separator/>
      </w:r>
    </w:p>
  </w:endnote>
  <w:endnote w:type="continuationSeparator" w:id="0">
    <w:p w14:paraId="36AFD4BE" w14:textId="77777777" w:rsidR="008A1BAC" w:rsidRDefault="008A1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3EE67" w14:textId="77777777" w:rsidR="008A1BAC" w:rsidRDefault="008A1BAC">
      <w:r>
        <w:separator/>
      </w:r>
    </w:p>
  </w:footnote>
  <w:footnote w:type="continuationSeparator" w:id="0">
    <w:p w14:paraId="7C333197" w14:textId="77777777" w:rsidR="008A1BAC" w:rsidRDefault="008A1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684416880" name="Imagem 168441688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114524653" name="Imagem 111452465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559692621" name="Imagem 55969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D5C100D"/>
    <w:multiLevelType w:val="multilevel"/>
    <w:tmpl w:val="AD64511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 w:numId="3" w16cid:durableId="378432777">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4"/>
  </w:num>
  <w:num w:numId="7" w16cid:durableId="1007293881">
    <w:abstractNumId w:val="9"/>
  </w:num>
  <w:num w:numId="8" w16cid:durableId="976691400">
    <w:abstractNumId w:val="8"/>
  </w:num>
  <w:num w:numId="9" w16cid:durableId="216165032">
    <w:abstractNumId w:val="2"/>
  </w:num>
  <w:num w:numId="10" w16cid:durableId="979118801">
    <w:abstractNumId w:val="5"/>
  </w:num>
  <w:num w:numId="11" w16cid:durableId="169219378">
    <w:abstractNumId w:val="6"/>
  </w:num>
  <w:num w:numId="12" w16cid:durableId="121007404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C3B"/>
    <w:rsid w:val="00050484"/>
    <w:rsid w:val="000528B1"/>
    <w:rsid w:val="00056558"/>
    <w:rsid w:val="00063876"/>
    <w:rsid w:val="00067F35"/>
    <w:rsid w:val="00072CD6"/>
    <w:rsid w:val="00077DFF"/>
    <w:rsid w:val="00080460"/>
    <w:rsid w:val="00081077"/>
    <w:rsid w:val="00085A79"/>
    <w:rsid w:val="00093D03"/>
    <w:rsid w:val="000A4597"/>
    <w:rsid w:val="000A5EC7"/>
    <w:rsid w:val="000B467C"/>
    <w:rsid w:val="00100018"/>
    <w:rsid w:val="00112E34"/>
    <w:rsid w:val="00120519"/>
    <w:rsid w:val="00136DB2"/>
    <w:rsid w:val="00141519"/>
    <w:rsid w:val="00167A5B"/>
    <w:rsid w:val="00167C2D"/>
    <w:rsid w:val="0017141E"/>
    <w:rsid w:val="0017720A"/>
    <w:rsid w:val="00177C79"/>
    <w:rsid w:val="00185933"/>
    <w:rsid w:val="00186966"/>
    <w:rsid w:val="001A5189"/>
    <w:rsid w:val="001B4FE5"/>
    <w:rsid w:val="001C161A"/>
    <w:rsid w:val="001C6496"/>
    <w:rsid w:val="001F0C1A"/>
    <w:rsid w:val="001F4CEA"/>
    <w:rsid w:val="001F753A"/>
    <w:rsid w:val="00224112"/>
    <w:rsid w:val="00232D42"/>
    <w:rsid w:val="00244D90"/>
    <w:rsid w:val="002531E7"/>
    <w:rsid w:val="0025389B"/>
    <w:rsid w:val="002653E0"/>
    <w:rsid w:val="002674EF"/>
    <w:rsid w:val="00271958"/>
    <w:rsid w:val="0027536A"/>
    <w:rsid w:val="002939C6"/>
    <w:rsid w:val="00295039"/>
    <w:rsid w:val="002A3A04"/>
    <w:rsid w:val="002B7C91"/>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3BD0"/>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A4998"/>
    <w:rsid w:val="004D5477"/>
    <w:rsid w:val="004E1872"/>
    <w:rsid w:val="00500A5C"/>
    <w:rsid w:val="00535784"/>
    <w:rsid w:val="00537423"/>
    <w:rsid w:val="00551D76"/>
    <w:rsid w:val="005533B2"/>
    <w:rsid w:val="00554E19"/>
    <w:rsid w:val="00555685"/>
    <w:rsid w:val="005808A3"/>
    <w:rsid w:val="00584B9C"/>
    <w:rsid w:val="00587C28"/>
    <w:rsid w:val="00590890"/>
    <w:rsid w:val="005A2EFA"/>
    <w:rsid w:val="005B1FDE"/>
    <w:rsid w:val="005B4A1C"/>
    <w:rsid w:val="005B6A22"/>
    <w:rsid w:val="005D6E2A"/>
    <w:rsid w:val="005F1449"/>
    <w:rsid w:val="00634690"/>
    <w:rsid w:val="00654745"/>
    <w:rsid w:val="00661825"/>
    <w:rsid w:val="006672E9"/>
    <w:rsid w:val="00675CA3"/>
    <w:rsid w:val="00677D83"/>
    <w:rsid w:val="0069199F"/>
    <w:rsid w:val="006A2ABB"/>
    <w:rsid w:val="006B0CA9"/>
    <w:rsid w:val="006B4AB8"/>
    <w:rsid w:val="006B4E6F"/>
    <w:rsid w:val="006C2584"/>
    <w:rsid w:val="006D1AF7"/>
    <w:rsid w:val="006E78B8"/>
    <w:rsid w:val="006F4248"/>
    <w:rsid w:val="006F605A"/>
    <w:rsid w:val="00702669"/>
    <w:rsid w:val="0072557E"/>
    <w:rsid w:val="007259A2"/>
    <w:rsid w:val="0073125B"/>
    <w:rsid w:val="00757D20"/>
    <w:rsid w:val="00770805"/>
    <w:rsid w:val="007716BD"/>
    <w:rsid w:val="00783CE7"/>
    <w:rsid w:val="007876E1"/>
    <w:rsid w:val="00791A15"/>
    <w:rsid w:val="007A54C2"/>
    <w:rsid w:val="007B61BD"/>
    <w:rsid w:val="007C44C7"/>
    <w:rsid w:val="007C46A2"/>
    <w:rsid w:val="007D63F3"/>
    <w:rsid w:val="007E1AD3"/>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5412"/>
    <w:rsid w:val="008A02DA"/>
    <w:rsid w:val="008A1BAC"/>
    <w:rsid w:val="008A20C5"/>
    <w:rsid w:val="008A2EC8"/>
    <w:rsid w:val="008C146C"/>
    <w:rsid w:val="008C5141"/>
    <w:rsid w:val="008C57C3"/>
    <w:rsid w:val="008D7D70"/>
    <w:rsid w:val="008E15A0"/>
    <w:rsid w:val="0091638C"/>
    <w:rsid w:val="00921C62"/>
    <w:rsid w:val="00926491"/>
    <w:rsid w:val="00930224"/>
    <w:rsid w:val="00943F4A"/>
    <w:rsid w:val="00947322"/>
    <w:rsid w:val="009518A2"/>
    <w:rsid w:val="00953414"/>
    <w:rsid w:val="009554C3"/>
    <w:rsid w:val="009617C6"/>
    <w:rsid w:val="00961C9D"/>
    <w:rsid w:val="009705B7"/>
    <w:rsid w:val="00984C73"/>
    <w:rsid w:val="009C12B9"/>
    <w:rsid w:val="009D1034"/>
    <w:rsid w:val="009E4B83"/>
    <w:rsid w:val="009F10C5"/>
    <w:rsid w:val="009F2AEA"/>
    <w:rsid w:val="00A12876"/>
    <w:rsid w:val="00A93746"/>
    <w:rsid w:val="00A97554"/>
    <w:rsid w:val="00AA030E"/>
    <w:rsid w:val="00AA1CC3"/>
    <w:rsid w:val="00AB522B"/>
    <w:rsid w:val="00AB766E"/>
    <w:rsid w:val="00AC3DCA"/>
    <w:rsid w:val="00AD3023"/>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0178"/>
    <w:rsid w:val="00B45C03"/>
    <w:rsid w:val="00B477F3"/>
    <w:rsid w:val="00B6359A"/>
    <w:rsid w:val="00B6437B"/>
    <w:rsid w:val="00B82D02"/>
    <w:rsid w:val="00B85757"/>
    <w:rsid w:val="00B86133"/>
    <w:rsid w:val="00B879C9"/>
    <w:rsid w:val="00B975D1"/>
    <w:rsid w:val="00BB18CA"/>
    <w:rsid w:val="00BD204D"/>
    <w:rsid w:val="00BD3CFA"/>
    <w:rsid w:val="00BF4B3A"/>
    <w:rsid w:val="00BF6483"/>
    <w:rsid w:val="00C05C6D"/>
    <w:rsid w:val="00C0605E"/>
    <w:rsid w:val="00C13D76"/>
    <w:rsid w:val="00C153F5"/>
    <w:rsid w:val="00C1763A"/>
    <w:rsid w:val="00C222B0"/>
    <w:rsid w:val="00C24D9D"/>
    <w:rsid w:val="00C32598"/>
    <w:rsid w:val="00C32DD4"/>
    <w:rsid w:val="00C361E0"/>
    <w:rsid w:val="00C4163E"/>
    <w:rsid w:val="00C53B48"/>
    <w:rsid w:val="00C740FE"/>
    <w:rsid w:val="00C769CA"/>
    <w:rsid w:val="00C778F0"/>
    <w:rsid w:val="00C80001"/>
    <w:rsid w:val="00C908B1"/>
    <w:rsid w:val="00CA7B9E"/>
    <w:rsid w:val="00CB70B5"/>
    <w:rsid w:val="00CC06BA"/>
    <w:rsid w:val="00CE47C5"/>
    <w:rsid w:val="00D0460E"/>
    <w:rsid w:val="00D04EB5"/>
    <w:rsid w:val="00D0672D"/>
    <w:rsid w:val="00D07F4E"/>
    <w:rsid w:val="00D11F38"/>
    <w:rsid w:val="00D208BE"/>
    <w:rsid w:val="00D33AD9"/>
    <w:rsid w:val="00D45E89"/>
    <w:rsid w:val="00D47937"/>
    <w:rsid w:val="00D56D6F"/>
    <w:rsid w:val="00D61089"/>
    <w:rsid w:val="00D745F7"/>
    <w:rsid w:val="00D84C39"/>
    <w:rsid w:val="00D85CD3"/>
    <w:rsid w:val="00D90AFC"/>
    <w:rsid w:val="00DB0679"/>
    <w:rsid w:val="00DB16FA"/>
    <w:rsid w:val="00DD04C2"/>
    <w:rsid w:val="00DD2C0C"/>
    <w:rsid w:val="00DD609C"/>
    <w:rsid w:val="00DE1EC9"/>
    <w:rsid w:val="00E031E4"/>
    <w:rsid w:val="00E06E40"/>
    <w:rsid w:val="00E17586"/>
    <w:rsid w:val="00E2073B"/>
    <w:rsid w:val="00E23CF1"/>
    <w:rsid w:val="00E44CC2"/>
    <w:rsid w:val="00E478F2"/>
    <w:rsid w:val="00E5555D"/>
    <w:rsid w:val="00E61864"/>
    <w:rsid w:val="00E643AB"/>
    <w:rsid w:val="00E64BD3"/>
    <w:rsid w:val="00E70697"/>
    <w:rsid w:val="00E736BC"/>
    <w:rsid w:val="00E75E04"/>
    <w:rsid w:val="00E804F9"/>
    <w:rsid w:val="00E916CB"/>
    <w:rsid w:val="00EC27B9"/>
    <w:rsid w:val="00EC39FA"/>
    <w:rsid w:val="00EC549B"/>
    <w:rsid w:val="00EC635E"/>
    <w:rsid w:val="00ED5A1F"/>
    <w:rsid w:val="00ED7C03"/>
    <w:rsid w:val="00F01D75"/>
    <w:rsid w:val="00F035CE"/>
    <w:rsid w:val="00F037A5"/>
    <w:rsid w:val="00F15D34"/>
    <w:rsid w:val="00F3393D"/>
    <w:rsid w:val="00F35547"/>
    <w:rsid w:val="00F548E4"/>
    <w:rsid w:val="00F55877"/>
    <w:rsid w:val="00F75274"/>
    <w:rsid w:val="00F76687"/>
    <w:rsid w:val="00F806BE"/>
    <w:rsid w:val="00F831B6"/>
    <w:rsid w:val="00F8780A"/>
    <w:rsid w:val="00F931C6"/>
    <w:rsid w:val="00F94AEA"/>
    <w:rsid w:val="00FB0DBF"/>
    <w:rsid w:val="00FB79CE"/>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uiPriority w:val="99"/>
    <w:qFormat/>
    <w:locked/>
    <w:rsid w:val="002A3A04"/>
    <w:rPr>
      <w:rFonts w:ascii="Arial" w:hAnsi="Arial" w:cs="Arial"/>
      <w:color w:val="000000"/>
    </w:rPr>
  </w:style>
  <w:style w:type="paragraph" w:customStyle="1" w:styleId="Nivel2">
    <w:name w:val="Nivel 2"/>
    <w:basedOn w:val="Normal"/>
    <w:link w:val="Nivel2Char"/>
    <w:uiPriority w:val="99"/>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74</Pages>
  <Words>20223</Words>
  <Characters>109210</Characters>
  <Application>Microsoft Office Word</Application>
  <DocSecurity>0</DocSecurity>
  <Lines>910</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2025-11-07T13:33:00Z</dcterms:created>
  <dcterms:modified xsi:type="dcterms:W3CDTF">2025-11-07T18:10:00Z</dcterms:modified>
</cp:coreProperties>
</file>