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9EE60" w14:textId="18524852" w:rsidR="008C6EBC" w:rsidRPr="008C6EBC" w:rsidRDefault="008C6EBC" w:rsidP="008C6EBC">
      <w:pPr>
        <w:jc w:val="center"/>
        <w:rPr>
          <w:rFonts w:ascii="Tahoma" w:hAnsi="Tahoma" w:cs="Tahoma"/>
          <w:b/>
          <w:bCs/>
        </w:rPr>
      </w:pPr>
      <w:r w:rsidRPr="008C6EBC">
        <w:rPr>
          <w:rFonts w:ascii="Tahoma" w:hAnsi="Tahoma" w:cs="Tahoma"/>
          <w:b/>
          <w:bCs/>
        </w:rPr>
        <w:t xml:space="preserve">PROCESSO ADMINISTRATIVO Nº </w:t>
      </w:r>
      <w:r w:rsidR="00D87F00">
        <w:rPr>
          <w:rFonts w:ascii="Tahoma" w:hAnsi="Tahoma" w:cs="Tahoma"/>
          <w:b/>
          <w:bCs/>
        </w:rPr>
        <w:t>071/2026</w:t>
      </w:r>
    </w:p>
    <w:p w14:paraId="7BBAB27C" w14:textId="7C0D2D67" w:rsidR="008C6EBC" w:rsidRPr="008C6EBC" w:rsidRDefault="008C6EBC" w:rsidP="008C6EBC">
      <w:pPr>
        <w:ind w:right="-1"/>
        <w:jc w:val="center"/>
        <w:rPr>
          <w:rFonts w:ascii="Tahoma" w:hAnsi="Tahoma" w:cs="Tahoma"/>
          <w:b/>
          <w:bCs/>
        </w:rPr>
      </w:pPr>
      <w:r w:rsidRPr="008C6EBC">
        <w:rPr>
          <w:rFonts w:ascii="Tahoma" w:hAnsi="Tahoma" w:cs="Tahoma"/>
          <w:b/>
          <w:bCs/>
        </w:rPr>
        <w:t xml:space="preserve">PREGÃO ELETRÔNICO Nº </w:t>
      </w:r>
      <w:r w:rsidR="00D87F00">
        <w:rPr>
          <w:rFonts w:ascii="Tahoma" w:hAnsi="Tahoma" w:cs="Tahoma"/>
          <w:b/>
          <w:bCs/>
        </w:rPr>
        <w:t>030/2026</w:t>
      </w:r>
    </w:p>
    <w:p w14:paraId="445E488A" w14:textId="77777777" w:rsidR="008C6EBC" w:rsidRPr="008C6EBC" w:rsidRDefault="008C6EBC" w:rsidP="008C6EBC">
      <w:pPr>
        <w:spacing w:line="256" w:lineRule="auto"/>
        <w:ind w:right="-1"/>
        <w:jc w:val="both"/>
        <w:rPr>
          <w:rFonts w:ascii="Tahoma" w:hAnsi="Tahoma" w:cs="Tahoma"/>
          <w:b/>
          <w:bCs/>
        </w:rPr>
      </w:pPr>
    </w:p>
    <w:p w14:paraId="7011BBF5" w14:textId="77777777" w:rsidR="008C6EBC" w:rsidRPr="008C6EBC" w:rsidRDefault="008C6EBC" w:rsidP="008C6EBC">
      <w:pPr>
        <w:spacing w:line="256" w:lineRule="auto"/>
        <w:ind w:right="-1"/>
        <w:jc w:val="both"/>
        <w:rPr>
          <w:rFonts w:ascii="Tahoma" w:hAnsi="Tahoma" w:cs="Tahoma"/>
          <w:b/>
          <w:bCs/>
        </w:rPr>
      </w:pPr>
    </w:p>
    <w:p w14:paraId="7364A06F" w14:textId="77777777" w:rsidR="008C6EBC" w:rsidRPr="008C6EBC" w:rsidRDefault="008C6EBC" w:rsidP="008C6EBC">
      <w:pPr>
        <w:spacing w:line="256" w:lineRule="auto"/>
        <w:ind w:right="-1"/>
        <w:jc w:val="both"/>
        <w:rPr>
          <w:rFonts w:ascii="Tahoma" w:hAnsi="Tahoma" w:cs="Tahoma"/>
          <w:b/>
          <w:bCs/>
        </w:rPr>
      </w:pPr>
    </w:p>
    <w:p w14:paraId="766BBB08" w14:textId="38A9DD50" w:rsidR="008C6EBC" w:rsidRPr="008C6EBC" w:rsidRDefault="008C6EBC" w:rsidP="008C6EBC">
      <w:pPr>
        <w:spacing w:line="256" w:lineRule="auto"/>
        <w:ind w:right="-1"/>
        <w:jc w:val="both"/>
        <w:rPr>
          <w:rFonts w:ascii="Tahoma" w:hAnsi="Tahoma" w:cs="Tahoma"/>
        </w:rPr>
      </w:pPr>
      <w:r w:rsidRPr="008C6EBC">
        <w:rPr>
          <w:rFonts w:ascii="Tahoma" w:hAnsi="Tahoma" w:cs="Tahoma"/>
          <w:b/>
          <w:bCs/>
        </w:rPr>
        <w:t xml:space="preserve">CONTRATANTE: </w:t>
      </w:r>
      <w:r w:rsidRPr="008C6EBC">
        <w:rPr>
          <w:rFonts w:ascii="Tahoma" w:hAnsi="Tahoma" w:cs="Tahoma"/>
        </w:rPr>
        <w:t xml:space="preserve">Município de </w:t>
      </w:r>
      <w:proofErr w:type="spellStart"/>
      <w:r w:rsidRPr="008C6EBC">
        <w:rPr>
          <w:rFonts w:ascii="Tahoma" w:hAnsi="Tahoma" w:cs="Tahoma"/>
        </w:rPr>
        <w:t>Pongaí</w:t>
      </w:r>
      <w:proofErr w:type="spellEnd"/>
      <w:r w:rsidRPr="008C6EBC">
        <w:rPr>
          <w:rFonts w:ascii="Tahoma" w:hAnsi="Tahoma" w:cs="Tahoma"/>
        </w:rPr>
        <w:t>.</w:t>
      </w:r>
    </w:p>
    <w:p w14:paraId="1DF313BA" w14:textId="77777777" w:rsidR="008C6EBC" w:rsidRPr="008C6EBC" w:rsidRDefault="008C6EBC" w:rsidP="008C6EBC">
      <w:pPr>
        <w:ind w:right="-1"/>
        <w:jc w:val="both"/>
        <w:rPr>
          <w:rFonts w:ascii="Tahoma" w:hAnsi="Tahoma" w:cs="Tahoma"/>
          <w:b/>
          <w:bCs/>
        </w:rPr>
      </w:pPr>
    </w:p>
    <w:p w14:paraId="114876C1" w14:textId="77777777" w:rsidR="008C6EBC" w:rsidRPr="008C6EBC" w:rsidRDefault="008C6EBC" w:rsidP="008C6EBC">
      <w:pPr>
        <w:ind w:right="-1"/>
        <w:jc w:val="both"/>
        <w:rPr>
          <w:rFonts w:ascii="Tahoma" w:hAnsi="Tahoma" w:cs="Tahoma"/>
          <w:b/>
          <w:bCs/>
        </w:rPr>
      </w:pPr>
    </w:p>
    <w:p w14:paraId="240075B9" w14:textId="77777777" w:rsidR="008C6EBC" w:rsidRPr="008C6EBC" w:rsidRDefault="008C6EBC" w:rsidP="008C6EBC">
      <w:pPr>
        <w:ind w:right="-1"/>
        <w:jc w:val="both"/>
        <w:rPr>
          <w:rFonts w:ascii="Tahoma" w:hAnsi="Tahoma" w:cs="Tahoma"/>
          <w:b/>
          <w:bCs/>
        </w:rPr>
      </w:pPr>
    </w:p>
    <w:p w14:paraId="40B1091B" w14:textId="403C6268" w:rsidR="008C6EBC" w:rsidRPr="008C6EBC" w:rsidRDefault="008C6EBC" w:rsidP="008C6EBC">
      <w:pPr>
        <w:ind w:right="-1"/>
        <w:jc w:val="both"/>
        <w:rPr>
          <w:rFonts w:ascii="Tahoma" w:hAnsi="Tahoma" w:cs="Tahoma"/>
        </w:rPr>
      </w:pPr>
      <w:r w:rsidRPr="008C6EBC">
        <w:rPr>
          <w:rFonts w:ascii="Tahoma" w:hAnsi="Tahoma" w:cs="Tahoma"/>
          <w:b/>
          <w:bCs/>
        </w:rPr>
        <w:t xml:space="preserve">OBJETO: </w:t>
      </w:r>
      <w:r w:rsidRPr="008C6EBC">
        <w:rPr>
          <w:rFonts w:ascii="Tahoma" w:hAnsi="Tahoma" w:cs="Tahoma"/>
        </w:rPr>
        <w:t xml:space="preserve">Registro de Preços para </w:t>
      </w:r>
      <w:r w:rsidR="00D87F00" w:rsidRPr="00563975">
        <w:rPr>
          <w:rFonts w:ascii="Tahoma" w:eastAsia="MS Mincho" w:hAnsi="Tahoma" w:cs="Tahoma"/>
          <w:bCs/>
        </w:rPr>
        <w:t>Aquisição de Fórmulas e Suplementos Alimentares</w:t>
      </w:r>
      <w:r w:rsidRPr="008C6EBC">
        <w:rPr>
          <w:rFonts w:ascii="Tahoma" w:hAnsi="Tahoma" w:cs="Tahoma"/>
        </w:rPr>
        <w:t>, conforme especificações constantes do Termo de Referência, que integra este Edital como Anexo I.</w:t>
      </w:r>
    </w:p>
    <w:p w14:paraId="62B734E9" w14:textId="77777777" w:rsidR="008C6EBC" w:rsidRPr="008C6EBC" w:rsidRDefault="008C6EBC" w:rsidP="008C6EBC">
      <w:pPr>
        <w:ind w:right="-1"/>
        <w:jc w:val="both"/>
        <w:rPr>
          <w:rFonts w:ascii="Tahoma" w:hAnsi="Tahoma" w:cs="Tahoma"/>
        </w:rPr>
      </w:pPr>
    </w:p>
    <w:p w14:paraId="2975C243" w14:textId="77777777" w:rsidR="008C6EBC" w:rsidRPr="008C6EBC" w:rsidRDefault="008C6EBC" w:rsidP="008C6EBC">
      <w:pPr>
        <w:ind w:right="-1"/>
        <w:jc w:val="both"/>
        <w:rPr>
          <w:rFonts w:ascii="Tahoma" w:hAnsi="Tahoma" w:cs="Tahoma"/>
        </w:rPr>
      </w:pPr>
      <w:r w:rsidRPr="008C6EBC">
        <w:rPr>
          <w:rFonts w:ascii="Tahoma" w:hAnsi="Tahoma" w:cs="Tahoma"/>
        </w:rPr>
        <w:t xml:space="preserve"> </w:t>
      </w:r>
    </w:p>
    <w:p w14:paraId="25AA423C" w14:textId="77777777" w:rsidR="008C6EBC" w:rsidRPr="008C6EBC" w:rsidRDefault="008C6EBC" w:rsidP="008C6EBC">
      <w:pPr>
        <w:ind w:right="-1"/>
        <w:jc w:val="both"/>
        <w:rPr>
          <w:rFonts w:ascii="Tahoma" w:hAnsi="Tahoma" w:cs="Tahoma"/>
        </w:rPr>
      </w:pPr>
    </w:p>
    <w:p w14:paraId="0FBBACA0" w14:textId="5C99D56F" w:rsidR="008C6EBC" w:rsidRPr="002F1406" w:rsidRDefault="008C6EBC" w:rsidP="008C6EBC">
      <w:pPr>
        <w:ind w:right="-1"/>
        <w:jc w:val="both"/>
        <w:rPr>
          <w:rFonts w:ascii="Tahoma" w:hAnsi="Tahoma" w:cs="Tahoma"/>
          <w:b/>
          <w:bCs/>
        </w:rPr>
      </w:pPr>
      <w:r w:rsidRPr="008C6EBC">
        <w:rPr>
          <w:rFonts w:ascii="Tahoma" w:hAnsi="Tahoma" w:cs="Tahoma"/>
          <w:b/>
          <w:bCs/>
        </w:rPr>
        <w:t xml:space="preserve">VALOR TOTAL DA CONTRATAÇÃO: </w:t>
      </w:r>
      <w:bookmarkStart w:id="0" w:name="_Hlk164415586"/>
      <w:r w:rsidRPr="008C6EBC">
        <w:rPr>
          <w:rFonts w:ascii="Tahoma" w:hAnsi="Tahoma" w:cs="Tahoma"/>
          <w:b/>
          <w:bCs/>
        </w:rPr>
        <w:t xml:space="preserve">R$ </w:t>
      </w:r>
      <w:r w:rsidR="00D87F00" w:rsidRPr="00D87F00">
        <w:rPr>
          <w:rFonts w:ascii="Tahoma" w:hAnsi="Tahoma" w:cs="Tahoma"/>
          <w:b/>
          <w:bCs/>
        </w:rPr>
        <w:t xml:space="preserve">322.551,20 </w:t>
      </w:r>
      <w:r w:rsidRPr="002F1406">
        <w:rPr>
          <w:rFonts w:ascii="Tahoma" w:hAnsi="Tahoma" w:cs="Tahoma"/>
          <w:b/>
          <w:bCs/>
        </w:rPr>
        <w:t>(</w:t>
      </w:r>
      <w:bookmarkEnd w:id="0"/>
      <w:r w:rsidR="00D87F00" w:rsidRPr="00D87F00">
        <w:rPr>
          <w:rFonts w:ascii="Tahoma" w:hAnsi="Tahoma" w:cs="Tahoma"/>
          <w:b/>
          <w:bCs/>
        </w:rPr>
        <w:t xml:space="preserve">TREZENTOS E VINTE E DOIS MIL </w:t>
      </w:r>
      <w:r w:rsidR="00D87F00">
        <w:rPr>
          <w:rFonts w:ascii="Tahoma" w:hAnsi="Tahoma" w:cs="Tahoma"/>
          <w:b/>
          <w:bCs/>
        </w:rPr>
        <w:t xml:space="preserve">E </w:t>
      </w:r>
      <w:r w:rsidR="00D87F00" w:rsidRPr="00D87F00">
        <w:rPr>
          <w:rFonts w:ascii="Tahoma" w:hAnsi="Tahoma" w:cs="Tahoma"/>
          <w:b/>
          <w:bCs/>
        </w:rPr>
        <w:t>QUINHENTOS E CINQUENTA E UM REAIS E VINTE CENTAVOS</w:t>
      </w:r>
      <w:r w:rsidRPr="002F1406">
        <w:rPr>
          <w:rFonts w:ascii="Tahoma" w:hAnsi="Tahoma" w:cs="Tahoma"/>
          <w:b/>
          <w:bCs/>
        </w:rPr>
        <w:t>).</w:t>
      </w:r>
    </w:p>
    <w:p w14:paraId="2DDA2BC6" w14:textId="77777777" w:rsidR="008C6EBC" w:rsidRPr="008C6EBC" w:rsidRDefault="008C6EBC" w:rsidP="008C6EBC">
      <w:pPr>
        <w:ind w:right="-1"/>
        <w:jc w:val="both"/>
        <w:rPr>
          <w:rFonts w:ascii="Tahoma" w:hAnsi="Tahoma" w:cs="Tahoma"/>
        </w:rPr>
      </w:pPr>
    </w:p>
    <w:p w14:paraId="25CE26DE" w14:textId="77777777" w:rsidR="008C6EBC" w:rsidRPr="008C6EBC" w:rsidRDefault="008C6EBC" w:rsidP="008C6EBC">
      <w:pPr>
        <w:ind w:right="-1"/>
        <w:jc w:val="both"/>
        <w:rPr>
          <w:rFonts w:ascii="Tahoma" w:hAnsi="Tahoma" w:cs="Tahoma"/>
        </w:rPr>
      </w:pPr>
    </w:p>
    <w:p w14:paraId="70B5E79D" w14:textId="77777777" w:rsidR="008C6EBC" w:rsidRPr="008C6EBC" w:rsidRDefault="008C6EBC" w:rsidP="008C6EBC">
      <w:pPr>
        <w:ind w:right="-1"/>
        <w:jc w:val="both"/>
        <w:rPr>
          <w:rFonts w:ascii="Tahoma" w:hAnsi="Tahoma" w:cs="Tahoma"/>
        </w:rPr>
      </w:pPr>
    </w:p>
    <w:p w14:paraId="0D83717E" w14:textId="3678701D" w:rsidR="008C6EBC" w:rsidRPr="008C6EBC" w:rsidRDefault="008C6EBC" w:rsidP="008C6EBC">
      <w:pPr>
        <w:ind w:right="-1"/>
        <w:jc w:val="both"/>
        <w:rPr>
          <w:rFonts w:ascii="Tahoma" w:hAnsi="Tahoma" w:cs="Tahoma"/>
          <w:bCs/>
        </w:rPr>
      </w:pPr>
      <w:r w:rsidRPr="008C6EBC">
        <w:rPr>
          <w:rFonts w:ascii="Tahoma" w:eastAsia="MS Mincho" w:hAnsi="Tahoma" w:cs="Tahoma"/>
          <w:b/>
          <w:bCs/>
        </w:rPr>
        <w:t xml:space="preserve">DATA E HORA DA SESSÃO PÚBLICA: </w:t>
      </w:r>
      <w:r w:rsidR="00D87F00">
        <w:rPr>
          <w:rFonts w:ascii="Tahoma" w:hAnsi="Tahoma" w:cs="Tahoma"/>
        </w:rPr>
        <w:t>19</w:t>
      </w:r>
      <w:r w:rsidRPr="008C6EBC">
        <w:rPr>
          <w:rFonts w:ascii="Tahoma" w:hAnsi="Tahoma" w:cs="Tahoma"/>
        </w:rPr>
        <w:t>/</w:t>
      </w:r>
      <w:r w:rsidR="00D87F00">
        <w:rPr>
          <w:rFonts w:ascii="Tahoma" w:hAnsi="Tahoma" w:cs="Tahoma"/>
        </w:rPr>
        <w:t>10</w:t>
      </w:r>
      <w:r w:rsidRPr="008C6EBC">
        <w:rPr>
          <w:rFonts w:ascii="Tahoma" w:hAnsi="Tahoma" w:cs="Tahoma"/>
        </w:rPr>
        <w:t>/2026</w:t>
      </w:r>
      <w:r w:rsidRPr="008C6EBC">
        <w:rPr>
          <w:rFonts w:ascii="Tahoma" w:hAnsi="Tahoma" w:cs="Tahoma"/>
          <w:bCs/>
        </w:rPr>
        <w:t xml:space="preserve"> </w:t>
      </w:r>
      <w:r w:rsidRPr="008C6EBC">
        <w:rPr>
          <w:rFonts w:ascii="Tahoma" w:hAnsi="Tahoma" w:cs="Tahoma"/>
        </w:rPr>
        <w:t xml:space="preserve">às </w:t>
      </w:r>
      <w:r w:rsidRPr="008C6EBC">
        <w:rPr>
          <w:rFonts w:ascii="Tahoma" w:hAnsi="Tahoma" w:cs="Tahoma"/>
          <w:bCs/>
        </w:rPr>
        <w:t>09h00 (horário de Brasília).</w:t>
      </w:r>
    </w:p>
    <w:p w14:paraId="06A5A134" w14:textId="77777777" w:rsidR="008C6EBC" w:rsidRPr="008C6EBC" w:rsidRDefault="008C6EBC" w:rsidP="008C6EBC">
      <w:pPr>
        <w:ind w:right="-1"/>
        <w:jc w:val="both"/>
        <w:rPr>
          <w:rFonts w:ascii="Tahoma" w:hAnsi="Tahoma" w:cs="Tahoma"/>
        </w:rPr>
      </w:pPr>
    </w:p>
    <w:p w14:paraId="1B2604BC" w14:textId="77777777" w:rsidR="008C6EBC" w:rsidRPr="008C6EBC" w:rsidRDefault="008C6EBC" w:rsidP="008C6EBC">
      <w:pPr>
        <w:ind w:right="-1"/>
        <w:jc w:val="both"/>
        <w:rPr>
          <w:rFonts w:ascii="Tahoma" w:hAnsi="Tahoma" w:cs="Tahoma"/>
        </w:rPr>
      </w:pPr>
    </w:p>
    <w:p w14:paraId="1C9066A8" w14:textId="77777777" w:rsidR="008C6EBC" w:rsidRPr="008C6EBC" w:rsidRDefault="008C6EBC" w:rsidP="008C6EBC">
      <w:pPr>
        <w:ind w:right="-1"/>
        <w:jc w:val="both"/>
        <w:rPr>
          <w:rFonts w:ascii="Tahoma" w:hAnsi="Tahoma" w:cs="Tahoma"/>
        </w:rPr>
      </w:pPr>
    </w:p>
    <w:p w14:paraId="6ABF0402" w14:textId="77777777" w:rsidR="008C6EBC" w:rsidRPr="008C6EBC" w:rsidRDefault="008C6EBC" w:rsidP="008C6EBC">
      <w:pPr>
        <w:ind w:right="-1"/>
        <w:jc w:val="both"/>
        <w:rPr>
          <w:rFonts w:ascii="Tahoma" w:hAnsi="Tahoma" w:cs="Tahoma"/>
        </w:rPr>
      </w:pPr>
      <w:r w:rsidRPr="008C6EBC">
        <w:rPr>
          <w:rFonts w:ascii="Tahoma" w:hAnsi="Tahoma" w:cs="Tahoma"/>
          <w:b/>
          <w:bCs/>
          <w:caps/>
        </w:rPr>
        <w:t>Critério de Julgamento: Menor preço por item.</w:t>
      </w:r>
    </w:p>
    <w:p w14:paraId="3D09BDC8" w14:textId="77777777" w:rsidR="008C6EBC" w:rsidRPr="008C6EBC" w:rsidRDefault="008C6EBC" w:rsidP="008C6EBC">
      <w:pPr>
        <w:ind w:right="-1"/>
        <w:jc w:val="both"/>
        <w:rPr>
          <w:rFonts w:ascii="Tahoma" w:hAnsi="Tahoma" w:cs="Tahoma"/>
        </w:rPr>
      </w:pPr>
    </w:p>
    <w:p w14:paraId="39C28191" w14:textId="77777777" w:rsidR="008C6EBC" w:rsidRPr="008C6EBC" w:rsidRDefault="008C6EBC" w:rsidP="008C6EBC">
      <w:pPr>
        <w:ind w:right="-1"/>
        <w:jc w:val="both"/>
        <w:rPr>
          <w:rFonts w:ascii="Tahoma" w:hAnsi="Tahoma" w:cs="Tahoma"/>
        </w:rPr>
      </w:pPr>
    </w:p>
    <w:p w14:paraId="75F15E55" w14:textId="77777777" w:rsidR="008C6EBC" w:rsidRPr="008C6EBC" w:rsidRDefault="008C6EBC" w:rsidP="008C6EBC">
      <w:pPr>
        <w:ind w:right="-1"/>
        <w:jc w:val="both"/>
        <w:rPr>
          <w:rFonts w:ascii="Tahoma" w:hAnsi="Tahoma" w:cs="Tahoma"/>
        </w:rPr>
      </w:pPr>
    </w:p>
    <w:p w14:paraId="47BCC7BB" w14:textId="77777777" w:rsidR="008C6EBC" w:rsidRPr="008C6EBC" w:rsidRDefault="008C6EBC" w:rsidP="008C6EBC">
      <w:pPr>
        <w:ind w:right="-1"/>
        <w:jc w:val="both"/>
        <w:rPr>
          <w:rFonts w:ascii="Tahoma" w:hAnsi="Tahoma" w:cs="Tahoma"/>
        </w:rPr>
      </w:pPr>
      <w:r w:rsidRPr="008C6EBC">
        <w:rPr>
          <w:rFonts w:ascii="Tahoma" w:hAnsi="Tahoma" w:cs="Tahoma"/>
          <w:b/>
          <w:bCs/>
          <w:caps/>
        </w:rPr>
        <w:t xml:space="preserve">Modo de disputa: </w:t>
      </w:r>
      <w:r w:rsidRPr="008C6EBC">
        <w:rPr>
          <w:rFonts w:ascii="Tahoma" w:hAnsi="Tahoma" w:cs="Tahoma"/>
        </w:rPr>
        <w:t>Aberto.</w:t>
      </w:r>
    </w:p>
    <w:p w14:paraId="30473DA8" w14:textId="77777777" w:rsidR="008C6EBC" w:rsidRPr="008C6EBC" w:rsidRDefault="008C6EBC" w:rsidP="008C6EBC">
      <w:pPr>
        <w:ind w:right="-1"/>
        <w:jc w:val="both"/>
        <w:rPr>
          <w:rFonts w:ascii="Tahoma" w:hAnsi="Tahoma" w:cs="Tahoma"/>
        </w:rPr>
      </w:pPr>
    </w:p>
    <w:p w14:paraId="38151F03" w14:textId="77777777" w:rsidR="008C6EBC" w:rsidRPr="008C6EBC" w:rsidRDefault="008C6EBC" w:rsidP="008C6EBC">
      <w:pPr>
        <w:ind w:right="-1"/>
        <w:jc w:val="both"/>
        <w:rPr>
          <w:rFonts w:ascii="Tahoma" w:hAnsi="Tahoma" w:cs="Tahoma"/>
        </w:rPr>
      </w:pPr>
    </w:p>
    <w:p w14:paraId="1D538CC9" w14:textId="77777777" w:rsidR="008C6EBC" w:rsidRPr="008C6EBC" w:rsidRDefault="008C6EBC" w:rsidP="008C6EBC">
      <w:pPr>
        <w:ind w:right="-1"/>
        <w:jc w:val="both"/>
        <w:rPr>
          <w:rFonts w:ascii="Tahoma" w:hAnsi="Tahoma" w:cs="Tahoma"/>
        </w:rPr>
      </w:pPr>
    </w:p>
    <w:p w14:paraId="294CB491" w14:textId="77777777" w:rsidR="008C6EBC" w:rsidRPr="008C6EBC" w:rsidRDefault="008C6EBC" w:rsidP="008C6EBC">
      <w:pPr>
        <w:ind w:right="-1"/>
        <w:jc w:val="both"/>
        <w:rPr>
          <w:rFonts w:ascii="Tahoma" w:hAnsi="Tahoma" w:cs="Tahoma"/>
        </w:rPr>
      </w:pPr>
      <w:r w:rsidRPr="008C6EBC">
        <w:rPr>
          <w:rFonts w:ascii="Tahoma" w:hAnsi="Tahoma" w:cs="Tahoma"/>
          <w:b/>
        </w:rPr>
        <w:t xml:space="preserve">TRATAMENTO FAVORECIDO ME/EPP/EQUIPARADAS: </w:t>
      </w:r>
      <w:r w:rsidRPr="008C6EBC">
        <w:rPr>
          <w:rFonts w:ascii="Tahoma" w:hAnsi="Tahoma" w:cs="Tahoma"/>
        </w:rPr>
        <w:t>Sim.</w:t>
      </w:r>
    </w:p>
    <w:p w14:paraId="7EB7E554" w14:textId="77777777" w:rsidR="008C6EBC" w:rsidRPr="008C6EBC" w:rsidRDefault="008C6EBC" w:rsidP="008C6EBC">
      <w:pPr>
        <w:ind w:right="-1"/>
        <w:jc w:val="both"/>
        <w:rPr>
          <w:rFonts w:ascii="Tahoma" w:hAnsi="Tahoma" w:cs="Tahoma"/>
        </w:rPr>
      </w:pPr>
    </w:p>
    <w:p w14:paraId="6FE5D2BB" w14:textId="77777777" w:rsidR="008C6EBC" w:rsidRPr="008C6EBC" w:rsidRDefault="008C6EBC" w:rsidP="008C6EBC">
      <w:pPr>
        <w:ind w:right="-1"/>
        <w:jc w:val="both"/>
        <w:rPr>
          <w:rFonts w:ascii="Tahoma" w:hAnsi="Tahoma" w:cs="Tahoma"/>
        </w:rPr>
      </w:pPr>
    </w:p>
    <w:p w14:paraId="5ED23CA7" w14:textId="77777777" w:rsidR="008C6EBC" w:rsidRPr="008C6EBC" w:rsidRDefault="008C6EBC" w:rsidP="008C6EBC">
      <w:pPr>
        <w:ind w:right="-1"/>
        <w:jc w:val="both"/>
        <w:rPr>
          <w:rFonts w:ascii="Tahoma" w:hAnsi="Tahoma" w:cs="Tahoma"/>
        </w:rPr>
      </w:pPr>
    </w:p>
    <w:p w14:paraId="426DC216" w14:textId="77777777" w:rsidR="008C6EBC" w:rsidRPr="008C6EBC" w:rsidRDefault="008C6EBC" w:rsidP="008C6EBC">
      <w:pPr>
        <w:ind w:right="-1"/>
        <w:jc w:val="both"/>
        <w:rPr>
          <w:rFonts w:ascii="Tahoma" w:hAnsi="Tahoma" w:cs="Tahoma"/>
        </w:rPr>
      </w:pPr>
      <w:r w:rsidRPr="008C6EBC">
        <w:rPr>
          <w:rFonts w:ascii="Tahoma" w:hAnsi="Tahoma" w:cs="Tahoma"/>
          <w:b/>
        </w:rPr>
        <w:t xml:space="preserve">MARGEM DE PREFERÊNCIA PARA ALGUM ITEM: </w:t>
      </w:r>
      <w:r w:rsidRPr="008C6EBC">
        <w:rPr>
          <w:rFonts w:ascii="Tahoma" w:hAnsi="Tahoma" w:cs="Tahoma"/>
        </w:rPr>
        <w:t>Não.</w:t>
      </w:r>
    </w:p>
    <w:p w14:paraId="07BBA3A8" w14:textId="77777777" w:rsidR="008C6EBC" w:rsidRPr="008C6EBC" w:rsidRDefault="008C6EBC" w:rsidP="008C6EBC">
      <w:pPr>
        <w:spacing w:after="160" w:line="259" w:lineRule="auto"/>
        <w:ind w:right="-1"/>
        <w:jc w:val="both"/>
        <w:rPr>
          <w:rFonts w:ascii="Tahoma" w:hAnsi="Tahoma" w:cs="Tahoma"/>
          <w:b/>
          <w:bCs/>
        </w:rPr>
      </w:pPr>
      <w:r w:rsidRPr="008C6EBC">
        <w:rPr>
          <w:rFonts w:ascii="Tahoma" w:hAnsi="Tahoma" w:cs="Tahoma"/>
          <w:b/>
          <w:bCs/>
        </w:rPr>
        <w:br w:type="page"/>
      </w:r>
    </w:p>
    <w:p w14:paraId="44821975" w14:textId="3A361F76" w:rsidR="008C6EBC" w:rsidRPr="008C6EBC" w:rsidRDefault="008C6EBC" w:rsidP="008C6EBC">
      <w:pPr>
        <w:jc w:val="center"/>
        <w:rPr>
          <w:rFonts w:ascii="Tahoma" w:hAnsi="Tahoma" w:cs="Tahoma"/>
          <w:b/>
          <w:bCs/>
        </w:rPr>
      </w:pPr>
      <w:r w:rsidRPr="008C6EBC">
        <w:rPr>
          <w:rFonts w:ascii="Tahoma" w:hAnsi="Tahoma" w:cs="Tahoma"/>
          <w:b/>
          <w:bCs/>
        </w:rPr>
        <w:lastRenderedPageBreak/>
        <w:t xml:space="preserve">PROCESSO ADMINISTRATIVO Nº </w:t>
      </w:r>
      <w:r w:rsidR="00D87F00">
        <w:rPr>
          <w:rFonts w:ascii="Tahoma" w:hAnsi="Tahoma" w:cs="Tahoma"/>
          <w:b/>
          <w:bCs/>
        </w:rPr>
        <w:t>071/2026</w:t>
      </w:r>
    </w:p>
    <w:p w14:paraId="4E176489" w14:textId="610E474D" w:rsidR="008C6EBC" w:rsidRPr="008C6EBC" w:rsidRDefault="008C6EBC" w:rsidP="008C6EBC">
      <w:pPr>
        <w:jc w:val="center"/>
        <w:rPr>
          <w:rFonts w:ascii="Tahoma" w:hAnsi="Tahoma" w:cs="Tahoma"/>
          <w:b/>
          <w:bCs/>
        </w:rPr>
      </w:pPr>
      <w:r w:rsidRPr="008C6EBC">
        <w:rPr>
          <w:rFonts w:ascii="Tahoma" w:hAnsi="Tahoma" w:cs="Tahoma"/>
          <w:b/>
          <w:bCs/>
        </w:rPr>
        <w:t xml:space="preserve">PREGÃO ELETRÔNICO Nº </w:t>
      </w:r>
      <w:r w:rsidR="00D87F00">
        <w:rPr>
          <w:rFonts w:ascii="Tahoma" w:hAnsi="Tahoma" w:cs="Tahoma"/>
          <w:b/>
          <w:bCs/>
        </w:rPr>
        <w:t>030/2026</w:t>
      </w:r>
    </w:p>
    <w:p w14:paraId="7278BD19" w14:textId="77777777" w:rsidR="008C6EBC" w:rsidRPr="008C6EBC" w:rsidRDefault="008C6EBC" w:rsidP="008C6EBC">
      <w:pPr>
        <w:ind w:right="-1"/>
        <w:rPr>
          <w:rFonts w:ascii="Tahoma" w:hAnsi="Tahoma" w:cs="Tahoma"/>
          <w:bCs/>
        </w:rPr>
      </w:pPr>
    </w:p>
    <w:p w14:paraId="1CFB666A" w14:textId="3249A7DF" w:rsidR="008C6EBC" w:rsidRPr="008C6EBC" w:rsidRDefault="008C6EBC" w:rsidP="008C6EBC">
      <w:pPr>
        <w:tabs>
          <w:tab w:val="left" w:pos="8789"/>
        </w:tabs>
        <w:ind w:right="140"/>
        <w:jc w:val="both"/>
        <w:rPr>
          <w:rFonts w:ascii="Tahoma" w:hAnsi="Tahoma" w:cs="Tahoma"/>
          <w:b/>
          <w:bCs/>
        </w:rPr>
      </w:pPr>
      <w:r w:rsidRPr="00657A39">
        <w:rPr>
          <w:rFonts w:ascii="Tahoma" w:hAnsi="Tahoma" w:cs="Tahoma"/>
        </w:rPr>
        <w:t xml:space="preserve">Torna-se público que o </w:t>
      </w:r>
      <w:r w:rsidRPr="00657A39">
        <w:rPr>
          <w:rFonts w:ascii="Tahoma" w:hAnsi="Tahoma" w:cs="Tahoma"/>
          <w:b/>
        </w:rPr>
        <w:t>MUNICÍPIO DE PONGAÍ</w:t>
      </w:r>
      <w:r w:rsidRPr="00657A39">
        <w:rPr>
          <w:rFonts w:ascii="Tahoma" w:hAnsi="Tahoma" w:cs="Tahoma"/>
        </w:rPr>
        <w:t xml:space="preserve">, </w:t>
      </w:r>
      <w:r w:rsidRPr="00657A39">
        <w:rPr>
          <w:rFonts w:ascii="Tahoma" w:hAnsi="Tahoma" w:cs="Tahoma"/>
          <w:b/>
        </w:rPr>
        <w:t>ESTADO DE SÃO PAULO</w:t>
      </w:r>
      <w:r w:rsidRPr="00657A39">
        <w:rPr>
          <w:rFonts w:ascii="Tahoma" w:hAnsi="Tahoma" w:cs="Tahoma"/>
        </w:rPr>
        <w:t xml:space="preserve"> por meio do </w:t>
      </w:r>
      <w:r w:rsidRPr="00657A39">
        <w:rPr>
          <w:rFonts w:ascii="Tahoma" w:hAnsi="Tahoma" w:cs="Tahoma"/>
          <w:b/>
        </w:rPr>
        <w:t xml:space="preserve">SENHOR </w:t>
      </w:r>
      <w:r w:rsidRPr="00657A39">
        <w:rPr>
          <w:rFonts w:ascii="Tahoma" w:hAnsi="Tahoma" w:cs="Tahoma"/>
          <w:b/>
          <w:bCs/>
        </w:rPr>
        <w:t>GILHIARD HENRIQUE DE BORTOLI</w:t>
      </w:r>
      <w:r w:rsidRPr="00657A39">
        <w:rPr>
          <w:rFonts w:ascii="Tahoma" w:eastAsia="MS Mincho" w:hAnsi="Tahoma" w:cs="Tahoma"/>
          <w:b/>
          <w:bCs/>
        </w:rPr>
        <w:t xml:space="preserve">, </w:t>
      </w:r>
      <w:r w:rsidRPr="00657A39">
        <w:rPr>
          <w:rFonts w:ascii="Tahoma" w:hAnsi="Tahoma" w:cs="Tahoma"/>
          <w:b/>
          <w:bCs/>
        </w:rPr>
        <w:t>PREFEITO DO MUNICÍPIO</w:t>
      </w:r>
      <w:r w:rsidRPr="00657A39">
        <w:rPr>
          <w:rFonts w:ascii="Tahoma" w:hAnsi="Tahoma" w:cs="Tahoma"/>
        </w:rPr>
        <w:t xml:space="preserve">, sediado na Avenida José Cândido Carneiro nº 435 – Bairro Centro – CEP 16.660-033 – </w:t>
      </w:r>
      <w:proofErr w:type="spellStart"/>
      <w:r w:rsidRPr="00657A39">
        <w:rPr>
          <w:rFonts w:ascii="Tahoma" w:hAnsi="Tahoma" w:cs="Tahoma"/>
        </w:rPr>
        <w:t>Pongaí</w:t>
      </w:r>
      <w:proofErr w:type="spellEnd"/>
      <w:r w:rsidRPr="00657A39">
        <w:rPr>
          <w:rFonts w:ascii="Tahoma" w:hAnsi="Tahoma" w:cs="Tahoma"/>
        </w:rPr>
        <w:t xml:space="preserve"> – SP</w:t>
      </w:r>
      <w:r w:rsidRPr="008C6EBC">
        <w:rPr>
          <w:rFonts w:ascii="Tahoma" w:hAnsi="Tahoma" w:cs="Tahoma"/>
        </w:rPr>
        <w:t xml:space="preserve">, realizará licitação, na modalidade PREGÃO, na forma ELETRÔNICA, nos termos da Lei nº 14.133, de 1º de abril de 2021, do </w:t>
      </w:r>
      <w:r w:rsidRPr="00657A39">
        <w:rPr>
          <w:rFonts w:ascii="Tahoma" w:hAnsi="Tahoma" w:cs="Tahoma"/>
        </w:rPr>
        <w:t>Decreto nº 2612, de 04 de janeiro de 2024</w:t>
      </w:r>
      <w:r w:rsidRPr="008C6EBC">
        <w:rPr>
          <w:rFonts w:ascii="Tahoma" w:hAnsi="Tahoma" w:cs="Tahoma"/>
        </w:rPr>
        <w:t>, e demais legislação aplicável e, ainda, de acordo com as condições estabelecidas neste Edital.</w:t>
      </w:r>
    </w:p>
    <w:p w14:paraId="7394AD92" w14:textId="77777777" w:rsidR="008C6EBC" w:rsidRPr="008C6EBC" w:rsidRDefault="008C6EBC" w:rsidP="008C6EBC">
      <w:pPr>
        <w:tabs>
          <w:tab w:val="center" w:pos="4677"/>
          <w:tab w:val="left" w:pos="8051"/>
        </w:tabs>
        <w:ind w:right="-1"/>
        <w:jc w:val="both"/>
        <w:rPr>
          <w:rFonts w:ascii="Tahoma" w:hAnsi="Tahoma" w:cs="Tahoma"/>
        </w:rPr>
      </w:pPr>
    </w:p>
    <w:p w14:paraId="29D3BBAB" w14:textId="77777777" w:rsidR="008C6EBC" w:rsidRPr="008C6EBC" w:rsidRDefault="008C6EBC" w:rsidP="008C6EBC">
      <w:pPr>
        <w:pStyle w:val="Nivel01"/>
        <w:ind w:right="-1"/>
      </w:pPr>
      <w:r w:rsidRPr="008C6EBC">
        <w:t>1. DO OBJETO</w:t>
      </w:r>
    </w:p>
    <w:p w14:paraId="3AD34BE3" w14:textId="77777777" w:rsidR="008C6EBC" w:rsidRPr="008C6EBC" w:rsidRDefault="008C6EBC" w:rsidP="008C6EBC">
      <w:pPr>
        <w:jc w:val="both"/>
        <w:rPr>
          <w:rFonts w:ascii="Tahoma" w:hAnsi="Tahoma" w:cs="Tahoma"/>
        </w:rPr>
      </w:pPr>
    </w:p>
    <w:p w14:paraId="57132937" w14:textId="10386B7F" w:rsidR="008C6EBC" w:rsidRPr="008C6EBC" w:rsidRDefault="008C6EBC" w:rsidP="008C6EBC">
      <w:pPr>
        <w:ind w:right="-1"/>
        <w:jc w:val="both"/>
        <w:rPr>
          <w:rFonts w:ascii="Tahoma" w:hAnsi="Tahoma" w:cs="Tahoma"/>
        </w:rPr>
      </w:pPr>
      <w:r w:rsidRPr="008C6EBC">
        <w:rPr>
          <w:rFonts w:ascii="Tahoma" w:hAnsi="Tahoma" w:cs="Tahoma"/>
        </w:rPr>
        <w:t xml:space="preserve">1.1. O objeto da presente licitação é o Registro de Preços para </w:t>
      </w:r>
      <w:r w:rsidR="00D87F00" w:rsidRPr="00563975">
        <w:rPr>
          <w:rFonts w:ascii="Tahoma" w:eastAsia="MS Mincho" w:hAnsi="Tahoma" w:cs="Tahoma"/>
          <w:bCs/>
        </w:rPr>
        <w:t>Aquisição de Fórmulas e Suplementos Alimentares</w:t>
      </w:r>
      <w:r w:rsidRPr="008C6EBC">
        <w:rPr>
          <w:rFonts w:ascii="Tahoma" w:hAnsi="Tahoma" w:cs="Tahoma"/>
        </w:rPr>
        <w:t>, conforme condições, quantidades e exigências estabelecidas neste Edital e seus anexos.</w:t>
      </w:r>
    </w:p>
    <w:p w14:paraId="15211673" w14:textId="77777777" w:rsidR="008C6EBC" w:rsidRPr="008C6EBC" w:rsidRDefault="008C6EBC" w:rsidP="008C6EBC">
      <w:pPr>
        <w:ind w:right="-1"/>
        <w:jc w:val="both"/>
        <w:rPr>
          <w:rFonts w:ascii="Tahoma" w:hAnsi="Tahoma" w:cs="Tahoma"/>
        </w:rPr>
      </w:pPr>
    </w:p>
    <w:p w14:paraId="3166E9BC" w14:textId="77777777" w:rsidR="008C6EBC" w:rsidRPr="008C6EBC" w:rsidRDefault="008C6EBC" w:rsidP="008C6EBC">
      <w:pPr>
        <w:widowControl w:val="0"/>
        <w:ind w:right="-1"/>
        <w:jc w:val="both"/>
        <w:rPr>
          <w:rFonts w:ascii="Tahoma" w:hAnsi="Tahoma" w:cs="Tahoma"/>
        </w:rPr>
      </w:pPr>
      <w:r w:rsidRPr="008C6EBC">
        <w:rPr>
          <w:rFonts w:ascii="Tahoma" w:hAnsi="Tahoma" w:cs="Tahoma"/>
        </w:rPr>
        <w:t>1.2. A licitação será dividida em itens, conforme tabela constante do Termo de Referência, facultando-se ao licitante a participação em quantos itens forem de seu interesse.</w:t>
      </w:r>
    </w:p>
    <w:p w14:paraId="54218E5D" w14:textId="77777777" w:rsidR="008C6EBC" w:rsidRPr="008C6EBC" w:rsidRDefault="008C6EBC" w:rsidP="008C6EBC">
      <w:pPr>
        <w:ind w:right="-1"/>
        <w:jc w:val="both"/>
        <w:rPr>
          <w:rFonts w:ascii="Tahoma" w:hAnsi="Tahoma" w:cs="Tahoma"/>
        </w:rPr>
      </w:pPr>
    </w:p>
    <w:p w14:paraId="265F610D" w14:textId="77777777" w:rsidR="008C6EBC" w:rsidRPr="008C6EBC" w:rsidRDefault="008C6EBC" w:rsidP="008C6EBC">
      <w:pPr>
        <w:pStyle w:val="Nivel01"/>
        <w:ind w:right="-1"/>
      </w:pPr>
      <w:r w:rsidRPr="008C6EBC">
        <w:t>2. DO REGISTRO DE PREÇOS</w:t>
      </w:r>
    </w:p>
    <w:p w14:paraId="341AEC57" w14:textId="77777777" w:rsidR="008C6EBC" w:rsidRPr="008C6EBC" w:rsidRDefault="008C6EBC" w:rsidP="008C6EBC">
      <w:pPr>
        <w:jc w:val="both"/>
        <w:rPr>
          <w:rFonts w:ascii="Tahoma" w:hAnsi="Tahoma" w:cs="Tahoma"/>
        </w:rPr>
      </w:pPr>
    </w:p>
    <w:p w14:paraId="07E99D6D" w14:textId="77777777" w:rsidR="008C6EBC" w:rsidRPr="008C6EBC" w:rsidRDefault="008C6EBC" w:rsidP="008C6EBC">
      <w:pPr>
        <w:ind w:right="-1"/>
        <w:jc w:val="both"/>
        <w:rPr>
          <w:rFonts w:ascii="Tahoma" w:hAnsi="Tahoma" w:cs="Tahoma"/>
        </w:rPr>
      </w:pPr>
      <w:r w:rsidRPr="008C6EBC">
        <w:rPr>
          <w:rFonts w:ascii="Tahoma" w:hAnsi="Tahoma" w:cs="Tahoma"/>
        </w:rPr>
        <w:t>2.1. As regras referentes aos órgãos gerenciador e participantes, bem como a eventuais adesões são as que constam da minuta de Ata de Registro de Preços.</w:t>
      </w:r>
    </w:p>
    <w:p w14:paraId="28490D94" w14:textId="77777777" w:rsidR="008C6EBC" w:rsidRPr="008C6EBC" w:rsidRDefault="008C6EBC" w:rsidP="008C6EBC">
      <w:pPr>
        <w:ind w:right="-1"/>
        <w:jc w:val="both"/>
        <w:rPr>
          <w:rFonts w:ascii="Tahoma" w:hAnsi="Tahoma" w:cs="Tahoma"/>
        </w:rPr>
      </w:pPr>
    </w:p>
    <w:p w14:paraId="159ABC56" w14:textId="77777777" w:rsidR="008C6EBC" w:rsidRPr="008C6EBC" w:rsidRDefault="008C6EBC" w:rsidP="008C6EBC">
      <w:pPr>
        <w:pStyle w:val="Nivel01"/>
        <w:ind w:right="-1"/>
      </w:pPr>
      <w:r w:rsidRPr="008C6EBC">
        <w:t>3. DA PARTICIPAÇÃO NA LICITAÇÃO</w:t>
      </w:r>
    </w:p>
    <w:p w14:paraId="6C37F35A" w14:textId="77777777" w:rsidR="008C6EBC" w:rsidRPr="008C6EBC" w:rsidRDefault="008C6EBC" w:rsidP="008C6EBC">
      <w:pPr>
        <w:jc w:val="both"/>
        <w:rPr>
          <w:rFonts w:ascii="Tahoma" w:hAnsi="Tahoma" w:cs="Tahoma"/>
        </w:rPr>
      </w:pPr>
    </w:p>
    <w:p w14:paraId="397FA1CE" w14:textId="77777777" w:rsidR="008C6EBC" w:rsidRPr="008C6EBC" w:rsidRDefault="008C6EBC" w:rsidP="008C6EBC">
      <w:pPr>
        <w:ind w:right="-1"/>
        <w:jc w:val="both"/>
        <w:rPr>
          <w:rFonts w:ascii="Tahoma" w:hAnsi="Tahoma" w:cs="Tahoma"/>
        </w:rPr>
      </w:pPr>
      <w:r w:rsidRPr="008C6EBC">
        <w:rPr>
          <w:rFonts w:ascii="Tahoma" w:hAnsi="Tahoma" w:cs="Tahoma"/>
        </w:rPr>
        <w:t>3.1. Poderão participar deste certame os interessados previamente credenciados no Sistema de Cadastramento Unificado de Fornecedores - SICAF e no SCPI Portal de Compras.</w:t>
      </w:r>
    </w:p>
    <w:p w14:paraId="706F3B11" w14:textId="77777777" w:rsidR="008C6EBC" w:rsidRPr="008C6EBC" w:rsidRDefault="008C6EBC" w:rsidP="008C6EBC">
      <w:pPr>
        <w:ind w:right="-1"/>
        <w:jc w:val="both"/>
        <w:rPr>
          <w:rFonts w:ascii="Tahoma" w:hAnsi="Tahoma" w:cs="Tahoma"/>
        </w:rPr>
      </w:pPr>
    </w:p>
    <w:p w14:paraId="7639F634" w14:textId="77777777" w:rsidR="008C6EBC" w:rsidRPr="008C6EBC" w:rsidRDefault="008C6EBC" w:rsidP="008C6EBC">
      <w:pPr>
        <w:ind w:right="-1"/>
        <w:jc w:val="both"/>
        <w:rPr>
          <w:rFonts w:ascii="Tahoma" w:hAnsi="Tahoma" w:cs="Tahoma"/>
        </w:rPr>
      </w:pPr>
      <w:r w:rsidRPr="008C6EBC">
        <w:rPr>
          <w:rFonts w:ascii="Tahoma" w:hAnsi="Tahoma" w:cs="Tahoma"/>
        </w:rPr>
        <w:t xml:space="preserve">3.2. Os interessados deverão atender às condições exigidas no cadastramento no </w:t>
      </w:r>
      <w:proofErr w:type="spellStart"/>
      <w:r w:rsidRPr="008C6EBC">
        <w:rPr>
          <w:rFonts w:ascii="Tahoma" w:hAnsi="Tahoma" w:cs="Tahoma"/>
        </w:rPr>
        <w:t>Sicaf</w:t>
      </w:r>
      <w:proofErr w:type="spellEnd"/>
      <w:r w:rsidRPr="008C6EBC">
        <w:rPr>
          <w:rFonts w:ascii="Tahoma" w:hAnsi="Tahoma" w:cs="Tahoma"/>
        </w:rPr>
        <w:t xml:space="preserve"> até o terceiro dia útil anterior à data prevista para recebimento das propostas.</w:t>
      </w:r>
    </w:p>
    <w:p w14:paraId="28A732FC" w14:textId="77777777" w:rsidR="008C6EBC" w:rsidRPr="008C6EBC" w:rsidRDefault="008C6EBC" w:rsidP="008C6EBC">
      <w:pPr>
        <w:ind w:right="-1"/>
        <w:jc w:val="both"/>
        <w:rPr>
          <w:rFonts w:ascii="Tahoma" w:hAnsi="Tahoma" w:cs="Tahoma"/>
        </w:rPr>
      </w:pPr>
    </w:p>
    <w:p w14:paraId="315BBE65" w14:textId="77777777" w:rsidR="008C6EBC" w:rsidRPr="008C6EBC" w:rsidRDefault="008C6EBC" w:rsidP="008C6EBC">
      <w:pPr>
        <w:ind w:right="-1"/>
        <w:jc w:val="both"/>
        <w:rPr>
          <w:rFonts w:ascii="Tahoma" w:hAnsi="Tahoma" w:cs="Tahoma"/>
        </w:rPr>
      </w:pPr>
      <w:r w:rsidRPr="008C6EBC">
        <w:rPr>
          <w:rFonts w:ascii="Tahoma" w:hAnsi="Tahoma" w:cs="Tahoma"/>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7A40228" w14:textId="77777777" w:rsidR="008C6EBC" w:rsidRPr="008C6EBC" w:rsidRDefault="008C6EBC" w:rsidP="008C6EBC">
      <w:pPr>
        <w:ind w:right="-1"/>
        <w:jc w:val="both"/>
        <w:rPr>
          <w:rFonts w:ascii="Tahoma" w:hAnsi="Tahoma" w:cs="Tahoma"/>
        </w:rPr>
      </w:pPr>
    </w:p>
    <w:p w14:paraId="59F38DB9" w14:textId="77777777" w:rsidR="008C6EBC" w:rsidRPr="008C6EBC" w:rsidRDefault="008C6EBC" w:rsidP="008C6EBC">
      <w:pPr>
        <w:ind w:right="-1"/>
        <w:jc w:val="both"/>
        <w:rPr>
          <w:rFonts w:ascii="Tahoma" w:hAnsi="Tahoma" w:cs="Tahoma"/>
        </w:rPr>
      </w:pPr>
      <w:r w:rsidRPr="008C6EBC">
        <w:rPr>
          <w:rFonts w:ascii="Tahoma" w:hAnsi="Tahoma" w:cs="Tahoma"/>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90E033" w14:textId="77777777" w:rsidR="008C6EBC" w:rsidRPr="008C6EBC" w:rsidRDefault="008C6EBC" w:rsidP="008C6EBC">
      <w:pPr>
        <w:ind w:right="-1"/>
        <w:rPr>
          <w:rFonts w:ascii="Tahoma" w:hAnsi="Tahoma" w:cs="Tahoma"/>
        </w:rPr>
      </w:pPr>
    </w:p>
    <w:p w14:paraId="23F5F73F" w14:textId="77777777" w:rsidR="008C6EBC" w:rsidRPr="008C6EBC" w:rsidRDefault="008C6EBC" w:rsidP="009D38E1">
      <w:pPr>
        <w:ind w:right="-1"/>
        <w:jc w:val="both"/>
        <w:rPr>
          <w:rFonts w:ascii="Tahoma" w:hAnsi="Tahoma" w:cs="Tahoma"/>
        </w:rPr>
      </w:pPr>
      <w:r w:rsidRPr="008C6EBC">
        <w:rPr>
          <w:rFonts w:ascii="Tahoma" w:hAnsi="Tahoma" w:cs="Tahoma"/>
        </w:rPr>
        <w:lastRenderedPageBreak/>
        <w:t>3.5. A não observância do disposto no item anterior poderá ensejar desclassificação no momento da habilitação.</w:t>
      </w:r>
    </w:p>
    <w:p w14:paraId="2E1AE2F6" w14:textId="77777777" w:rsidR="008C6EBC" w:rsidRPr="008C6EBC" w:rsidRDefault="008C6EBC" w:rsidP="009D38E1">
      <w:pPr>
        <w:ind w:right="-1"/>
        <w:jc w:val="both"/>
        <w:rPr>
          <w:rFonts w:ascii="Tahoma" w:hAnsi="Tahoma" w:cs="Tahoma"/>
        </w:rPr>
      </w:pPr>
    </w:p>
    <w:p w14:paraId="5CB4EF4A" w14:textId="0E7998FA" w:rsidR="009D38E1" w:rsidRDefault="008C6EBC" w:rsidP="009D38E1">
      <w:pPr>
        <w:ind w:right="-1"/>
        <w:jc w:val="both"/>
        <w:rPr>
          <w:rFonts w:ascii="Tahoma" w:hAnsi="Tahoma" w:cs="Tahoma"/>
          <w:bCs/>
          <w:color w:val="000000" w:themeColor="text1"/>
        </w:rPr>
      </w:pPr>
      <w:r w:rsidRPr="008C6EBC">
        <w:rPr>
          <w:rFonts w:ascii="Tahoma" w:hAnsi="Tahoma" w:cs="Tahoma"/>
          <w:bCs/>
          <w:color w:val="000000" w:themeColor="text1"/>
        </w:rPr>
        <w:t>3.6</w:t>
      </w:r>
      <w:r w:rsidR="009D38E1" w:rsidRPr="009D38E1">
        <w:rPr>
          <w:rFonts w:ascii="Tahoma" w:hAnsi="Tahoma" w:cs="Tahoma"/>
          <w:bCs/>
          <w:color w:val="000000" w:themeColor="text1"/>
        </w:rPr>
        <w:t xml:space="preserve">. </w:t>
      </w:r>
      <w:r w:rsidR="002F1406" w:rsidRPr="002F1406">
        <w:rPr>
          <w:rFonts w:ascii="Tahoma" w:hAnsi="Tahoma" w:cs="Tahoma"/>
          <w:bCs/>
          <w:color w:val="000000" w:themeColor="text1"/>
        </w:rPr>
        <w:t>Para os itens da COTA RESERVADA, a participação é exclusiva a microempresas e empresas de pequeno porte, nos termos do art. 48 da Lei Complementar nº 123, de 14 de dezembro de 2006</w:t>
      </w:r>
      <w:r w:rsidR="009D38E1" w:rsidRPr="009D38E1">
        <w:rPr>
          <w:rFonts w:ascii="Tahoma" w:hAnsi="Tahoma" w:cs="Tahoma"/>
          <w:bCs/>
          <w:color w:val="000000" w:themeColor="text1"/>
        </w:rPr>
        <w:t>.</w:t>
      </w:r>
    </w:p>
    <w:p w14:paraId="3BD9F299" w14:textId="77777777" w:rsidR="009D38E1" w:rsidRPr="009D38E1" w:rsidRDefault="009D38E1" w:rsidP="009D38E1">
      <w:pPr>
        <w:ind w:right="-1"/>
        <w:jc w:val="both"/>
        <w:rPr>
          <w:rFonts w:ascii="Tahoma" w:hAnsi="Tahoma" w:cs="Tahoma"/>
          <w:bCs/>
          <w:color w:val="000000" w:themeColor="text1"/>
        </w:rPr>
      </w:pPr>
    </w:p>
    <w:p w14:paraId="27179D13" w14:textId="77777777" w:rsidR="002F1406" w:rsidRPr="002F1406" w:rsidRDefault="009D38E1" w:rsidP="002F1406">
      <w:pPr>
        <w:ind w:right="-1"/>
        <w:jc w:val="both"/>
        <w:rPr>
          <w:rFonts w:ascii="Tahoma" w:hAnsi="Tahoma" w:cs="Tahoma"/>
          <w:bCs/>
          <w:color w:val="000000" w:themeColor="text1"/>
        </w:rPr>
      </w:pPr>
      <w:r>
        <w:rPr>
          <w:rFonts w:ascii="Tahoma" w:hAnsi="Tahoma" w:cs="Tahoma"/>
          <w:bCs/>
          <w:color w:val="000000" w:themeColor="text1"/>
        </w:rPr>
        <w:t>3.6</w:t>
      </w:r>
      <w:r w:rsidRPr="009D38E1">
        <w:rPr>
          <w:rFonts w:ascii="Tahoma" w:hAnsi="Tahoma" w:cs="Tahoma"/>
          <w:bCs/>
          <w:color w:val="000000" w:themeColor="text1"/>
        </w:rPr>
        <w:t xml:space="preserve">.1. </w:t>
      </w:r>
      <w:r w:rsidR="002F1406" w:rsidRPr="002F1406">
        <w:rPr>
          <w:rFonts w:ascii="Tahoma" w:hAnsi="Tahoma" w:cs="Tahoma"/>
          <w:bCs/>
          <w:color w:val="000000" w:themeColor="text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61D6EBC" w14:textId="4FF1BB24" w:rsidR="009D38E1" w:rsidRPr="009D38E1" w:rsidRDefault="009D38E1" w:rsidP="009D38E1">
      <w:pPr>
        <w:ind w:right="-1"/>
        <w:jc w:val="both"/>
        <w:rPr>
          <w:rFonts w:ascii="Tahoma" w:hAnsi="Tahoma" w:cs="Tahoma"/>
          <w:bCs/>
          <w:color w:val="000000" w:themeColor="text1"/>
        </w:rPr>
      </w:pPr>
    </w:p>
    <w:p w14:paraId="2FB6F516" w14:textId="352C2523" w:rsidR="009D38E1" w:rsidRPr="009D38E1" w:rsidRDefault="009D38E1" w:rsidP="009D38E1">
      <w:pPr>
        <w:ind w:right="-1"/>
        <w:jc w:val="both"/>
        <w:rPr>
          <w:rFonts w:ascii="Tahoma" w:hAnsi="Tahoma" w:cs="Tahoma"/>
          <w:bCs/>
          <w:color w:val="000000" w:themeColor="text1"/>
        </w:rPr>
      </w:pPr>
      <w:r>
        <w:rPr>
          <w:rFonts w:ascii="Tahoma" w:hAnsi="Tahoma" w:cs="Tahoma"/>
          <w:bCs/>
          <w:color w:val="000000" w:themeColor="text1"/>
        </w:rPr>
        <w:t>3.6</w:t>
      </w:r>
      <w:r w:rsidRPr="009D38E1">
        <w:rPr>
          <w:rFonts w:ascii="Tahoma" w:hAnsi="Tahoma" w:cs="Tahoma"/>
          <w:bCs/>
          <w:color w:val="000000" w:themeColor="text1"/>
        </w:rPr>
        <w:t xml:space="preserve">.2. </w:t>
      </w:r>
      <w:r w:rsidR="002F1406" w:rsidRPr="002F1406">
        <w:rPr>
          <w:rFonts w:ascii="Tahoma" w:hAnsi="Tahoma" w:cs="Tahoma"/>
          <w:bCs/>
          <w:color w:val="000000" w:themeColor="text1"/>
        </w:rPr>
        <w:t>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D236FBE" w14:textId="18E51BBF" w:rsidR="008C6EBC" w:rsidRPr="008C6EBC" w:rsidRDefault="008C6EBC" w:rsidP="009D38E1">
      <w:pPr>
        <w:ind w:right="-1"/>
        <w:jc w:val="both"/>
        <w:rPr>
          <w:rFonts w:ascii="Tahoma" w:hAnsi="Tahoma" w:cs="Tahoma"/>
          <w:bCs/>
          <w:color w:val="EE0000"/>
        </w:rPr>
      </w:pPr>
    </w:p>
    <w:p w14:paraId="13829F59" w14:textId="77777777" w:rsidR="008C6EBC" w:rsidRPr="008C6EBC" w:rsidRDefault="008C6EBC" w:rsidP="009D38E1">
      <w:pPr>
        <w:ind w:right="-1"/>
        <w:jc w:val="both"/>
        <w:rPr>
          <w:rFonts w:ascii="Tahoma" w:hAnsi="Tahoma" w:cs="Tahoma"/>
        </w:rPr>
      </w:pPr>
      <w:r w:rsidRPr="008C6EBC">
        <w:rPr>
          <w:rFonts w:ascii="Tahoma" w:hAnsi="Tahoma" w:cs="Tahoma"/>
        </w:rPr>
        <w:t>3.7. Não poderão disputar esta licitação:</w:t>
      </w:r>
    </w:p>
    <w:p w14:paraId="1527CC36" w14:textId="77777777" w:rsidR="008C6EBC" w:rsidRPr="008C6EBC" w:rsidRDefault="008C6EBC" w:rsidP="009D38E1">
      <w:pPr>
        <w:ind w:right="-1"/>
        <w:jc w:val="both"/>
        <w:rPr>
          <w:rFonts w:ascii="Tahoma" w:hAnsi="Tahoma" w:cs="Tahoma"/>
        </w:rPr>
      </w:pPr>
    </w:p>
    <w:p w14:paraId="32D1F3E8" w14:textId="77777777" w:rsidR="008C6EBC" w:rsidRPr="008C6EBC" w:rsidRDefault="008C6EBC" w:rsidP="009D38E1">
      <w:pPr>
        <w:ind w:right="-1"/>
        <w:jc w:val="both"/>
        <w:rPr>
          <w:rFonts w:ascii="Tahoma" w:hAnsi="Tahoma" w:cs="Tahoma"/>
        </w:rPr>
      </w:pPr>
      <w:r w:rsidRPr="008C6EBC">
        <w:rPr>
          <w:rFonts w:ascii="Tahoma" w:hAnsi="Tahoma" w:cs="Tahoma"/>
        </w:rPr>
        <w:t>3.7.1. aquele que não atenda às condições deste Edital e seu(s) anexo(s);</w:t>
      </w:r>
    </w:p>
    <w:p w14:paraId="3B86DF47" w14:textId="77777777" w:rsidR="008C6EBC" w:rsidRPr="008C6EBC" w:rsidRDefault="008C6EBC" w:rsidP="009D38E1">
      <w:pPr>
        <w:ind w:right="-1"/>
        <w:jc w:val="both"/>
        <w:rPr>
          <w:rFonts w:ascii="Tahoma" w:hAnsi="Tahoma" w:cs="Tahoma"/>
        </w:rPr>
      </w:pPr>
    </w:p>
    <w:p w14:paraId="40307205" w14:textId="77777777" w:rsidR="008C6EBC" w:rsidRPr="008C6EBC" w:rsidRDefault="008C6EBC" w:rsidP="009D38E1">
      <w:pPr>
        <w:ind w:right="-1"/>
        <w:jc w:val="both"/>
        <w:rPr>
          <w:rFonts w:ascii="Tahoma" w:hAnsi="Tahoma" w:cs="Tahoma"/>
        </w:rPr>
      </w:pPr>
      <w:r w:rsidRPr="008C6EBC">
        <w:rPr>
          <w:rFonts w:ascii="Tahoma" w:hAnsi="Tahoma" w:cs="Tahoma"/>
        </w:rPr>
        <w:t>3.7.2. sociedade que desempenhe atividade incompatível com o objeto da licitação;</w:t>
      </w:r>
    </w:p>
    <w:p w14:paraId="1D9311BF" w14:textId="77777777" w:rsidR="008C6EBC" w:rsidRPr="008C6EBC" w:rsidRDefault="008C6EBC" w:rsidP="009D38E1">
      <w:pPr>
        <w:ind w:right="-1"/>
        <w:jc w:val="both"/>
        <w:rPr>
          <w:rFonts w:ascii="Tahoma" w:hAnsi="Tahoma" w:cs="Tahoma"/>
        </w:rPr>
      </w:pPr>
    </w:p>
    <w:p w14:paraId="2E1C7D64" w14:textId="77777777" w:rsidR="008C6EBC" w:rsidRPr="008C6EBC" w:rsidRDefault="008C6EBC" w:rsidP="009D38E1">
      <w:pPr>
        <w:ind w:right="-1"/>
        <w:jc w:val="both"/>
        <w:rPr>
          <w:rFonts w:ascii="Tahoma" w:hAnsi="Tahoma" w:cs="Tahoma"/>
        </w:rPr>
      </w:pPr>
      <w:r w:rsidRPr="008C6EBC">
        <w:rPr>
          <w:rFonts w:ascii="Tahoma" w:hAnsi="Tahoma" w:cs="Tahoma"/>
        </w:rPr>
        <w:t>3.7.3. empresas estrangeiras que não tenham representação legal no Brasil com poderes expressos para receber citação e responder administrativa ou judicialmente;</w:t>
      </w:r>
    </w:p>
    <w:p w14:paraId="1603373A" w14:textId="77777777" w:rsidR="008C6EBC" w:rsidRPr="008C6EBC" w:rsidRDefault="008C6EBC" w:rsidP="009D38E1">
      <w:pPr>
        <w:ind w:right="-1"/>
        <w:jc w:val="both"/>
        <w:rPr>
          <w:rFonts w:ascii="Tahoma" w:hAnsi="Tahoma" w:cs="Tahoma"/>
        </w:rPr>
      </w:pPr>
    </w:p>
    <w:p w14:paraId="146A7401" w14:textId="77777777" w:rsidR="008C6EBC" w:rsidRPr="008C6EBC" w:rsidRDefault="008C6EBC" w:rsidP="009D38E1">
      <w:pPr>
        <w:ind w:right="-1"/>
        <w:jc w:val="both"/>
        <w:rPr>
          <w:rFonts w:ascii="Tahoma" w:hAnsi="Tahoma" w:cs="Tahoma"/>
        </w:rPr>
      </w:pPr>
      <w:r w:rsidRPr="008C6EBC">
        <w:rPr>
          <w:rFonts w:ascii="Tahoma" w:hAnsi="Tahoma" w:cs="Tahoma"/>
        </w:rPr>
        <w:t>3.7.4. autor do anteprojeto, do projeto básico ou do projeto executivo, pessoa física ou jurídica, quando a licitação versar sobre serviços ou fornecimento de bens a ele relacionados;</w:t>
      </w:r>
    </w:p>
    <w:p w14:paraId="52F10C39" w14:textId="77777777" w:rsidR="008C6EBC" w:rsidRPr="008C6EBC" w:rsidRDefault="008C6EBC" w:rsidP="009D38E1">
      <w:pPr>
        <w:ind w:right="-1"/>
        <w:jc w:val="both"/>
        <w:rPr>
          <w:rFonts w:ascii="Tahoma" w:hAnsi="Tahoma" w:cs="Tahoma"/>
        </w:rPr>
      </w:pPr>
    </w:p>
    <w:p w14:paraId="046ED9F3" w14:textId="77777777" w:rsidR="008C6EBC" w:rsidRPr="008C6EBC" w:rsidRDefault="008C6EBC" w:rsidP="009D38E1">
      <w:pPr>
        <w:ind w:right="-1"/>
        <w:jc w:val="both"/>
        <w:rPr>
          <w:rFonts w:ascii="Tahoma" w:hAnsi="Tahoma" w:cs="Tahoma"/>
        </w:rPr>
      </w:pPr>
      <w:r w:rsidRPr="008C6EBC">
        <w:rPr>
          <w:rFonts w:ascii="Tahoma" w:hAnsi="Tahoma" w:cs="Tahoma"/>
        </w:rPr>
        <w:t>3.7.5.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BAC00B1" w14:textId="77777777" w:rsidR="008C6EBC" w:rsidRPr="008C6EBC" w:rsidRDefault="008C6EBC" w:rsidP="009D38E1">
      <w:pPr>
        <w:ind w:right="-1"/>
        <w:jc w:val="both"/>
        <w:rPr>
          <w:rFonts w:ascii="Tahoma" w:hAnsi="Tahoma" w:cs="Tahoma"/>
        </w:rPr>
      </w:pPr>
    </w:p>
    <w:p w14:paraId="00A34FBC" w14:textId="77777777" w:rsidR="008C6EBC" w:rsidRPr="008C6EBC" w:rsidRDefault="008C6EBC" w:rsidP="009D38E1">
      <w:pPr>
        <w:ind w:right="-1"/>
        <w:jc w:val="both"/>
        <w:rPr>
          <w:rFonts w:ascii="Tahoma" w:hAnsi="Tahoma" w:cs="Tahoma"/>
        </w:rPr>
      </w:pPr>
      <w:r w:rsidRPr="008C6EBC">
        <w:rPr>
          <w:rFonts w:ascii="Tahoma" w:hAnsi="Tahoma" w:cs="Tahoma"/>
        </w:rPr>
        <w:t>3.7.6. pessoa física ou jurídica que se encontre, ao tempo da licitação, impossibilitada de participar da licitação em decorrência de sanção que lhe foi imposta;</w:t>
      </w:r>
    </w:p>
    <w:p w14:paraId="14369313" w14:textId="77777777" w:rsidR="008C6EBC" w:rsidRPr="008C6EBC" w:rsidRDefault="008C6EBC" w:rsidP="009D38E1">
      <w:pPr>
        <w:ind w:right="-1"/>
        <w:jc w:val="both"/>
        <w:rPr>
          <w:rFonts w:ascii="Tahoma" w:hAnsi="Tahoma" w:cs="Tahoma"/>
        </w:rPr>
      </w:pPr>
    </w:p>
    <w:p w14:paraId="0CB50717" w14:textId="77777777" w:rsidR="008C6EBC" w:rsidRPr="008C6EBC" w:rsidRDefault="008C6EBC" w:rsidP="009D38E1">
      <w:pPr>
        <w:ind w:right="-1"/>
        <w:jc w:val="both"/>
        <w:rPr>
          <w:rFonts w:ascii="Tahoma" w:hAnsi="Tahoma" w:cs="Tahoma"/>
        </w:rPr>
      </w:pPr>
      <w:r w:rsidRPr="008C6EBC">
        <w:rPr>
          <w:rFonts w:ascii="Tahoma" w:hAnsi="Tahoma" w:cs="Tahoma"/>
        </w:rPr>
        <w:t>3.7.7.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7DDAB67" w14:textId="77777777" w:rsidR="008C6EBC" w:rsidRPr="008C6EBC" w:rsidRDefault="008C6EBC" w:rsidP="009D38E1">
      <w:pPr>
        <w:ind w:right="-1"/>
        <w:jc w:val="both"/>
        <w:rPr>
          <w:rFonts w:ascii="Tahoma" w:hAnsi="Tahoma" w:cs="Tahoma"/>
        </w:rPr>
      </w:pPr>
    </w:p>
    <w:p w14:paraId="2E05466E" w14:textId="77777777" w:rsidR="008C6EBC" w:rsidRPr="008C6EBC" w:rsidRDefault="008C6EBC" w:rsidP="009D38E1">
      <w:pPr>
        <w:ind w:right="-1"/>
        <w:jc w:val="both"/>
        <w:rPr>
          <w:rFonts w:ascii="Tahoma" w:hAnsi="Tahoma" w:cs="Tahoma"/>
        </w:rPr>
      </w:pPr>
      <w:r w:rsidRPr="008C6EBC">
        <w:rPr>
          <w:rFonts w:ascii="Tahoma" w:hAnsi="Tahoma" w:cs="Tahoma"/>
        </w:rPr>
        <w:lastRenderedPageBreak/>
        <w:t>3.7.8. empresas controladoras, controladas ou coligadas, nos termos da Lei nº 6.404, de 15 de dezembro de 1976, concorrendo entre si;</w:t>
      </w:r>
    </w:p>
    <w:p w14:paraId="1B6BA80B" w14:textId="77777777" w:rsidR="008C6EBC" w:rsidRPr="008C6EBC" w:rsidRDefault="008C6EBC" w:rsidP="009D38E1">
      <w:pPr>
        <w:ind w:right="-1"/>
        <w:jc w:val="both"/>
        <w:rPr>
          <w:rFonts w:ascii="Tahoma" w:hAnsi="Tahoma" w:cs="Tahoma"/>
        </w:rPr>
      </w:pPr>
    </w:p>
    <w:p w14:paraId="0C1A6110" w14:textId="77777777" w:rsidR="008C6EBC" w:rsidRPr="008C6EBC" w:rsidRDefault="008C6EBC" w:rsidP="009D38E1">
      <w:pPr>
        <w:ind w:right="-1"/>
        <w:jc w:val="both"/>
        <w:rPr>
          <w:rFonts w:ascii="Tahoma" w:hAnsi="Tahoma" w:cs="Tahoma"/>
        </w:rPr>
      </w:pPr>
      <w:r w:rsidRPr="008C6EBC">
        <w:rPr>
          <w:rFonts w:ascii="Tahoma" w:hAnsi="Tahoma" w:cs="Tahoma"/>
        </w:rPr>
        <w:t>3.7.9.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0A6156" w14:textId="77777777" w:rsidR="008C6EBC" w:rsidRPr="008C6EBC" w:rsidRDefault="008C6EBC" w:rsidP="009D38E1">
      <w:pPr>
        <w:ind w:right="-1"/>
        <w:jc w:val="both"/>
        <w:rPr>
          <w:rFonts w:ascii="Tahoma" w:hAnsi="Tahoma" w:cs="Tahoma"/>
        </w:rPr>
      </w:pPr>
    </w:p>
    <w:p w14:paraId="0845237C" w14:textId="77777777" w:rsidR="008C6EBC" w:rsidRPr="008C6EBC" w:rsidRDefault="008C6EBC" w:rsidP="009D38E1">
      <w:pPr>
        <w:ind w:right="-1"/>
        <w:jc w:val="both"/>
        <w:rPr>
          <w:rFonts w:ascii="Tahoma" w:hAnsi="Tahoma" w:cs="Tahoma"/>
        </w:rPr>
      </w:pPr>
      <w:r w:rsidRPr="008C6EBC">
        <w:rPr>
          <w:rFonts w:ascii="Tahoma" w:hAnsi="Tahoma" w:cs="Tahoma"/>
        </w:rPr>
        <w:t>3.7.10. Organizações da Sociedade Civil de Interesse Público - OSCIP, atuando nessa condição;</w:t>
      </w:r>
    </w:p>
    <w:p w14:paraId="5F6EF1E2" w14:textId="77777777" w:rsidR="008C6EBC" w:rsidRPr="008C6EBC" w:rsidRDefault="008C6EBC" w:rsidP="009D38E1">
      <w:pPr>
        <w:ind w:right="-1"/>
        <w:jc w:val="both"/>
        <w:rPr>
          <w:rFonts w:ascii="Tahoma" w:hAnsi="Tahoma" w:cs="Tahoma"/>
        </w:rPr>
      </w:pPr>
    </w:p>
    <w:p w14:paraId="3E4260E4" w14:textId="77777777" w:rsidR="008C6EBC" w:rsidRPr="008C6EBC" w:rsidRDefault="008C6EBC" w:rsidP="009D38E1">
      <w:pPr>
        <w:ind w:right="-1"/>
        <w:jc w:val="both"/>
        <w:rPr>
          <w:rFonts w:ascii="Tahoma" w:hAnsi="Tahoma" w:cs="Tahoma"/>
        </w:rPr>
      </w:pPr>
      <w:r w:rsidRPr="008C6EBC">
        <w:rPr>
          <w:rFonts w:ascii="Tahoma" w:hAnsi="Tahoma" w:cs="Tahoma"/>
        </w:rPr>
        <w:t>3.7.11. pessoas jurídicas reunidas em consórcio;</w:t>
      </w:r>
    </w:p>
    <w:p w14:paraId="138BD2FD" w14:textId="77777777" w:rsidR="008C6EBC" w:rsidRPr="008C6EBC" w:rsidRDefault="008C6EBC" w:rsidP="009D38E1">
      <w:pPr>
        <w:ind w:right="-1"/>
        <w:jc w:val="both"/>
        <w:rPr>
          <w:rFonts w:ascii="Tahoma" w:hAnsi="Tahoma" w:cs="Tahoma"/>
        </w:rPr>
      </w:pPr>
    </w:p>
    <w:p w14:paraId="7629E450" w14:textId="77777777" w:rsidR="008C6EBC" w:rsidRPr="008C6EBC" w:rsidRDefault="008C6EBC" w:rsidP="009D38E1">
      <w:pPr>
        <w:ind w:right="-1"/>
        <w:jc w:val="both"/>
        <w:rPr>
          <w:rFonts w:ascii="Tahoma" w:hAnsi="Tahoma" w:cs="Tahoma"/>
        </w:rPr>
      </w:pPr>
      <w:r w:rsidRPr="008C6EBC">
        <w:rPr>
          <w:rFonts w:ascii="Tahoma" w:hAnsi="Tahoma" w:cs="Tahoma"/>
        </w:rPr>
        <w:t>3.7.12. pessoas físicas.</w:t>
      </w:r>
    </w:p>
    <w:p w14:paraId="4028B7F0" w14:textId="77777777" w:rsidR="008C6EBC" w:rsidRPr="008C6EBC" w:rsidRDefault="008C6EBC" w:rsidP="009D38E1">
      <w:pPr>
        <w:ind w:right="-1"/>
        <w:jc w:val="both"/>
        <w:rPr>
          <w:rFonts w:ascii="Tahoma" w:hAnsi="Tahoma" w:cs="Tahoma"/>
        </w:rPr>
      </w:pPr>
    </w:p>
    <w:p w14:paraId="75255B29" w14:textId="77777777" w:rsidR="008C6EBC" w:rsidRPr="008C6EBC" w:rsidRDefault="008C6EBC" w:rsidP="009D38E1">
      <w:pPr>
        <w:ind w:right="-1"/>
        <w:jc w:val="both"/>
        <w:rPr>
          <w:rFonts w:ascii="Tahoma" w:hAnsi="Tahoma" w:cs="Tahoma"/>
        </w:rPr>
      </w:pPr>
      <w:r w:rsidRPr="008C6EBC">
        <w:rPr>
          <w:rFonts w:ascii="Tahoma" w:hAnsi="Tahoma" w:cs="Tahoma"/>
        </w:rPr>
        <w:t>3.8.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5272018" w14:textId="77777777" w:rsidR="008C6EBC" w:rsidRPr="008C6EBC" w:rsidRDefault="008C6EBC" w:rsidP="009D38E1">
      <w:pPr>
        <w:ind w:right="-1"/>
        <w:jc w:val="both"/>
        <w:rPr>
          <w:rFonts w:ascii="Tahoma" w:hAnsi="Tahoma" w:cs="Tahoma"/>
        </w:rPr>
      </w:pPr>
    </w:p>
    <w:p w14:paraId="3906F749" w14:textId="77777777" w:rsidR="008C6EBC" w:rsidRPr="008C6EBC" w:rsidRDefault="008C6EBC" w:rsidP="009D38E1">
      <w:pPr>
        <w:ind w:right="-1"/>
        <w:jc w:val="both"/>
        <w:rPr>
          <w:rFonts w:ascii="Tahoma" w:hAnsi="Tahoma" w:cs="Tahoma"/>
        </w:rPr>
      </w:pPr>
      <w:r w:rsidRPr="008C6EBC">
        <w:rPr>
          <w:rFonts w:ascii="Tahoma" w:hAnsi="Tahoma" w:cs="Tahoma"/>
        </w:rPr>
        <w:t>3.9. O impedimento de que trata o item 3.7.6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B4978B2" w14:textId="77777777" w:rsidR="008C6EBC" w:rsidRPr="008C6EBC" w:rsidRDefault="008C6EBC" w:rsidP="009D38E1">
      <w:pPr>
        <w:ind w:right="-1"/>
        <w:jc w:val="both"/>
        <w:rPr>
          <w:rFonts w:ascii="Tahoma" w:hAnsi="Tahoma" w:cs="Tahoma"/>
        </w:rPr>
      </w:pPr>
    </w:p>
    <w:p w14:paraId="2CA821F4" w14:textId="77777777" w:rsidR="008C6EBC" w:rsidRPr="008C6EBC" w:rsidRDefault="008C6EBC" w:rsidP="009D38E1">
      <w:pPr>
        <w:ind w:right="-1"/>
        <w:jc w:val="both"/>
        <w:rPr>
          <w:rFonts w:ascii="Tahoma" w:hAnsi="Tahoma" w:cs="Tahoma"/>
        </w:rPr>
      </w:pPr>
      <w:r w:rsidRPr="008C6EBC">
        <w:rPr>
          <w:rFonts w:ascii="Tahoma" w:hAnsi="Tahoma" w:cs="Tahoma"/>
        </w:rPr>
        <w:t>3.10. A critério da Administração e exclusivamente a seu serviço, o autor dos projetos e a empresa a que se referem os itens 3.7.4 e 3.7.5 poderão participar no apoio das atividades de planejamento da contratação, de execução da licitação ou de gestão do contrato, desde que sob supervisão exclusiva de agentes públicos do órgão ou entidade.</w:t>
      </w:r>
    </w:p>
    <w:p w14:paraId="492B4696" w14:textId="77777777" w:rsidR="008C6EBC" w:rsidRPr="008C6EBC" w:rsidRDefault="008C6EBC" w:rsidP="009D38E1">
      <w:pPr>
        <w:ind w:right="-1"/>
        <w:jc w:val="both"/>
        <w:rPr>
          <w:rFonts w:ascii="Tahoma" w:hAnsi="Tahoma" w:cs="Tahoma"/>
        </w:rPr>
      </w:pPr>
    </w:p>
    <w:p w14:paraId="1C3FC422" w14:textId="77777777" w:rsidR="008C6EBC" w:rsidRPr="008C6EBC" w:rsidRDefault="008C6EBC" w:rsidP="009D38E1">
      <w:pPr>
        <w:ind w:right="-1"/>
        <w:jc w:val="both"/>
        <w:rPr>
          <w:rFonts w:ascii="Tahoma" w:hAnsi="Tahoma" w:cs="Tahoma"/>
        </w:rPr>
      </w:pPr>
      <w:r w:rsidRPr="008C6EBC">
        <w:rPr>
          <w:rFonts w:ascii="Tahoma" w:hAnsi="Tahoma" w:cs="Tahoma"/>
        </w:rPr>
        <w:t>3.11. Equiparam-se aos autores do projeto as empresas integrantes do mesmo grupo econômico.</w:t>
      </w:r>
    </w:p>
    <w:p w14:paraId="55540572" w14:textId="77777777" w:rsidR="008C6EBC" w:rsidRPr="008C6EBC" w:rsidRDefault="008C6EBC" w:rsidP="009D38E1">
      <w:pPr>
        <w:ind w:right="-1"/>
        <w:jc w:val="both"/>
        <w:rPr>
          <w:rFonts w:ascii="Tahoma" w:hAnsi="Tahoma" w:cs="Tahoma"/>
        </w:rPr>
      </w:pPr>
    </w:p>
    <w:p w14:paraId="1361CFFE" w14:textId="77777777" w:rsidR="008C6EBC" w:rsidRDefault="008C6EBC" w:rsidP="009D38E1">
      <w:pPr>
        <w:ind w:right="-1"/>
        <w:jc w:val="both"/>
        <w:rPr>
          <w:rFonts w:ascii="Tahoma" w:hAnsi="Tahoma" w:cs="Tahoma"/>
        </w:rPr>
      </w:pPr>
      <w:r w:rsidRPr="008C6EBC">
        <w:rPr>
          <w:rFonts w:ascii="Tahoma" w:hAnsi="Tahoma" w:cs="Tahoma"/>
        </w:rPr>
        <w:t>3.12. O disposto nos itens 3.7.4 e 3.7.5 não impede a licitação ou a contratação de serviço que inclua como encargo do contratado a elaboração do projeto básico e do projeto executivo, nas contratações integradas, e do projeto executivo, nos demais regimes de execução.</w:t>
      </w:r>
    </w:p>
    <w:p w14:paraId="2D36B42F" w14:textId="77777777" w:rsidR="009D38E1" w:rsidRPr="008C6EBC" w:rsidRDefault="009D38E1" w:rsidP="009D38E1">
      <w:pPr>
        <w:ind w:right="-1"/>
        <w:jc w:val="both"/>
        <w:rPr>
          <w:rFonts w:ascii="Tahoma" w:hAnsi="Tahoma" w:cs="Tahoma"/>
        </w:rPr>
      </w:pPr>
    </w:p>
    <w:p w14:paraId="2A74F421" w14:textId="77777777" w:rsidR="008C6EBC" w:rsidRPr="008C6EBC" w:rsidRDefault="008C6EBC" w:rsidP="009D38E1">
      <w:pPr>
        <w:ind w:right="-1"/>
        <w:jc w:val="both"/>
        <w:rPr>
          <w:rFonts w:ascii="Tahoma" w:hAnsi="Tahoma" w:cs="Tahoma"/>
        </w:rPr>
      </w:pPr>
      <w:r w:rsidRPr="008C6EBC">
        <w:rPr>
          <w:rFonts w:ascii="Tahoma" w:hAnsi="Tahoma" w:cs="Tahoma"/>
        </w:rPr>
        <w:t>3.13.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3C659F2" w14:textId="77777777" w:rsidR="008C6EBC" w:rsidRPr="008C6EBC" w:rsidRDefault="008C6EBC" w:rsidP="009D38E1">
      <w:pPr>
        <w:ind w:right="-1"/>
        <w:jc w:val="both"/>
        <w:rPr>
          <w:rFonts w:ascii="Tahoma" w:hAnsi="Tahoma" w:cs="Tahoma"/>
        </w:rPr>
      </w:pPr>
    </w:p>
    <w:p w14:paraId="4B758F73" w14:textId="77777777" w:rsidR="008C6EBC" w:rsidRPr="008C6EBC" w:rsidRDefault="008C6EBC" w:rsidP="009D38E1">
      <w:pPr>
        <w:ind w:right="-1"/>
        <w:jc w:val="both"/>
        <w:rPr>
          <w:rFonts w:ascii="Tahoma" w:hAnsi="Tahoma" w:cs="Tahoma"/>
        </w:rPr>
      </w:pPr>
      <w:r w:rsidRPr="008C6EBC">
        <w:rPr>
          <w:rFonts w:ascii="Tahoma" w:hAnsi="Tahoma" w:cs="Tahoma"/>
        </w:rPr>
        <w:lastRenderedPageBreak/>
        <w:t>3.14. A vedação de que trata o item 3.8 estende-se a terceiro que auxilie a condução da contratação na qualidade de integrante de equipe de apoio, profissional especializado ou funcionário ou representante de empresa que preste assessoria técnica.</w:t>
      </w:r>
    </w:p>
    <w:p w14:paraId="780D1640" w14:textId="77777777" w:rsidR="008C6EBC" w:rsidRPr="008C6EBC" w:rsidRDefault="008C6EBC" w:rsidP="009D38E1">
      <w:pPr>
        <w:jc w:val="both"/>
        <w:rPr>
          <w:rFonts w:ascii="Tahoma" w:hAnsi="Tahoma" w:cs="Tahoma"/>
        </w:rPr>
      </w:pPr>
    </w:p>
    <w:p w14:paraId="291B8F89" w14:textId="77777777" w:rsidR="008C6EBC" w:rsidRPr="008C6EBC" w:rsidRDefault="008C6EBC" w:rsidP="009D38E1">
      <w:pPr>
        <w:pStyle w:val="Nivel01"/>
      </w:pPr>
      <w:r w:rsidRPr="008C6EBC">
        <w:t>4. DO ORÇAMENTO ESTIMADO</w:t>
      </w:r>
    </w:p>
    <w:p w14:paraId="215E3F08" w14:textId="77777777" w:rsidR="008C6EBC" w:rsidRPr="008C6EBC" w:rsidRDefault="008C6EBC" w:rsidP="009D38E1">
      <w:pPr>
        <w:jc w:val="both"/>
        <w:rPr>
          <w:rFonts w:ascii="Tahoma" w:hAnsi="Tahoma" w:cs="Tahoma"/>
        </w:rPr>
      </w:pPr>
    </w:p>
    <w:p w14:paraId="37A4DB97" w14:textId="77777777" w:rsidR="008C6EBC" w:rsidRPr="008C6EBC" w:rsidRDefault="008C6EBC" w:rsidP="009D38E1">
      <w:pPr>
        <w:jc w:val="both"/>
        <w:rPr>
          <w:rFonts w:ascii="Tahoma" w:hAnsi="Tahoma" w:cs="Tahoma"/>
        </w:rPr>
      </w:pPr>
      <w:r w:rsidRPr="008C6EBC">
        <w:rPr>
          <w:rFonts w:ascii="Tahoma" w:hAnsi="Tahoma" w:cs="Tahoma"/>
        </w:rPr>
        <w:t>4.1. O orçamento estimado da presente contratação não será de caráter sigiloso.</w:t>
      </w:r>
    </w:p>
    <w:p w14:paraId="4A8906D9" w14:textId="77777777" w:rsidR="008C6EBC" w:rsidRPr="008C6EBC" w:rsidRDefault="008C6EBC" w:rsidP="009D38E1">
      <w:pPr>
        <w:jc w:val="both"/>
        <w:rPr>
          <w:rFonts w:ascii="Tahoma" w:hAnsi="Tahoma" w:cs="Tahoma"/>
        </w:rPr>
      </w:pPr>
    </w:p>
    <w:p w14:paraId="05D88841" w14:textId="77777777" w:rsidR="008C6EBC" w:rsidRPr="008C6EBC" w:rsidRDefault="008C6EBC" w:rsidP="009D38E1">
      <w:pPr>
        <w:pStyle w:val="Nivel01"/>
      </w:pPr>
      <w:r w:rsidRPr="008C6EBC">
        <w:t>5. DA APRESENTAÇÃO DA PROPOSTA E DOS DOCUMENTOS DE HABILITAÇÃO</w:t>
      </w:r>
    </w:p>
    <w:p w14:paraId="5EEFDBC9" w14:textId="77777777" w:rsidR="008C6EBC" w:rsidRPr="008C6EBC" w:rsidRDefault="008C6EBC" w:rsidP="009D38E1">
      <w:pPr>
        <w:jc w:val="both"/>
        <w:rPr>
          <w:rFonts w:ascii="Tahoma" w:hAnsi="Tahoma" w:cs="Tahoma"/>
        </w:rPr>
      </w:pPr>
    </w:p>
    <w:p w14:paraId="32CF945F" w14:textId="77777777" w:rsidR="008C6EBC" w:rsidRPr="008C6EBC" w:rsidRDefault="008C6EBC" w:rsidP="009D38E1">
      <w:pPr>
        <w:jc w:val="both"/>
        <w:rPr>
          <w:rFonts w:ascii="Tahoma" w:hAnsi="Tahoma" w:cs="Tahoma"/>
        </w:rPr>
      </w:pPr>
      <w:r w:rsidRPr="008C6EBC">
        <w:rPr>
          <w:rFonts w:ascii="Tahoma" w:hAnsi="Tahoma" w:cs="Tahoma"/>
        </w:rPr>
        <w:t>5.1. Na presente licitação, a fase de habilitação sucederá as fases de apresentação de propostas e lances e de julgamento.</w:t>
      </w:r>
    </w:p>
    <w:p w14:paraId="607BDEFF" w14:textId="77777777" w:rsidR="008C6EBC" w:rsidRPr="008C6EBC" w:rsidRDefault="008C6EBC" w:rsidP="009D38E1">
      <w:pPr>
        <w:jc w:val="both"/>
        <w:rPr>
          <w:rFonts w:ascii="Tahoma" w:hAnsi="Tahoma" w:cs="Tahoma"/>
        </w:rPr>
      </w:pPr>
    </w:p>
    <w:p w14:paraId="0B26B85A" w14:textId="77777777" w:rsidR="008C6EBC" w:rsidRPr="008C6EBC" w:rsidRDefault="008C6EBC" w:rsidP="009D38E1">
      <w:pPr>
        <w:jc w:val="both"/>
        <w:rPr>
          <w:rFonts w:ascii="Tahoma" w:hAnsi="Tahoma" w:cs="Tahoma"/>
        </w:rPr>
      </w:pPr>
      <w:r w:rsidRPr="008C6EBC">
        <w:rPr>
          <w:rFonts w:ascii="Tahoma" w:hAnsi="Tahoma" w:cs="Tahoma"/>
        </w:rPr>
        <w:t>5.2. Os licitantes encaminharão, exclusivamente por meio do sistema eletrônico, a proposta com o preço ou o percentual de desconto, conforme o critério de julgamento adotado neste Edital, até a data e o horário estabelecidos para abertura da sessão pública.</w:t>
      </w:r>
    </w:p>
    <w:p w14:paraId="677B14C2" w14:textId="77777777" w:rsidR="008C6EBC" w:rsidRPr="008C6EBC" w:rsidRDefault="008C6EBC" w:rsidP="009D38E1">
      <w:pPr>
        <w:jc w:val="both"/>
        <w:rPr>
          <w:rFonts w:ascii="Tahoma" w:hAnsi="Tahoma" w:cs="Tahoma"/>
        </w:rPr>
      </w:pPr>
    </w:p>
    <w:p w14:paraId="77D83BED" w14:textId="77777777" w:rsidR="008C6EBC" w:rsidRPr="008C6EBC" w:rsidRDefault="008C6EBC" w:rsidP="009D38E1">
      <w:pPr>
        <w:jc w:val="both"/>
        <w:rPr>
          <w:rFonts w:ascii="Tahoma" w:hAnsi="Tahoma" w:cs="Tahoma"/>
        </w:rPr>
      </w:pPr>
      <w:r w:rsidRPr="008C6EBC">
        <w:rPr>
          <w:rFonts w:ascii="Tahoma" w:hAnsi="Tahoma" w:cs="Tahoma"/>
        </w:rPr>
        <w:t>5.3. No cadastramento da proposta inicial, o licitante declarará, em campo próprio do sistema, que:</w:t>
      </w:r>
    </w:p>
    <w:p w14:paraId="3D7FF10D" w14:textId="77777777" w:rsidR="008C6EBC" w:rsidRPr="008C6EBC" w:rsidRDefault="008C6EBC" w:rsidP="009D38E1">
      <w:pPr>
        <w:jc w:val="both"/>
        <w:rPr>
          <w:rFonts w:ascii="Tahoma" w:hAnsi="Tahoma" w:cs="Tahoma"/>
        </w:rPr>
      </w:pPr>
    </w:p>
    <w:p w14:paraId="704F6699" w14:textId="77777777" w:rsidR="008C6EBC" w:rsidRDefault="008C6EBC" w:rsidP="009D38E1">
      <w:pPr>
        <w:jc w:val="both"/>
        <w:rPr>
          <w:rFonts w:ascii="Tahoma" w:hAnsi="Tahoma" w:cs="Tahoma"/>
        </w:rPr>
      </w:pPr>
      <w:r w:rsidRPr="008C6EBC">
        <w:rPr>
          <w:rFonts w:ascii="Tahoma" w:hAnsi="Tahoma" w:cs="Tahoma"/>
        </w:rPr>
        <w:t>5.3.1.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44148DF" w14:textId="77777777" w:rsidR="009D38E1" w:rsidRPr="008C6EBC" w:rsidRDefault="009D38E1" w:rsidP="009D38E1">
      <w:pPr>
        <w:jc w:val="both"/>
        <w:rPr>
          <w:rFonts w:ascii="Tahoma" w:hAnsi="Tahoma" w:cs="Tahoma"/>
        </w:rPr>
      </w:pPr>
    </w:p>
    <w:p w14:paraId="311FE47C" w14:textId="77777777" w:rsidR="008C6EBC" w:rsidRPr="008C6EBC" w:rsidRDefault="008C6EBC" w:rsidP="009D38E1">
      <w:pPr>
        <w:jc w:val="both"/>
        <w:rPr>
          <w:rFonts w:ascii="Tahoma" w:hAnsi="Tahoma" w:cs="Tahoma"/>
        </w:rPr>
      </w:pPr>
      <w:r w:rsidRPr="008C6EBC">
        <w:rPr>
          <w:rFonts w:ascii="Tahoma" w:hAnsi="Tahoma" w:cs="Tahoma"/>
        </w:rPr>
        <w:t>5.3.2. não emprega menor de 18 anos em trabalho noturno, perigoso ou insalubre e não emprega menor de 16 anos, salvo menor, a partir de 14 anos, na condição de aprendiz, nos termos do artigo 7º, XXXIII, da Constituição;</w:t>
      </w:r>
    </w:p>
    <w:p w14:paraId="2F8D27EA" w14:textId="77777777" w:rsidR="008C6EBC" w:rsidRPr="008C6EBC" w:rsidRDefault="008C6EBC" w:rsidP="009D38E1">
      <w:pPr>
        <w:jc w:val="both"/>
        <w:rPr>
          <w:rFonts w:ascii="Tahoma" w:hAnsi="Tahoma" w:cs="Tahoma"/>
        </w:rPr>
      </w:pPr>
    </w:p>
    <w:p w14:paraId="5540FEB1" w14:textId="77777777" w:rsidR="008C6EBC" w:rsidRPr="008C6EBC" w:rsidRDefault="008C6EBC" w:rsidP="009D38E1">
      <w:pPr>
        <w:jc w:val="both"/>
        <w:rPr>
          <w:rFonts w:ascii="Tahoma" w:hAnsi="Tahoma" w:cs="Tahoma"/>
        </w:rPr>
      </w:pPr>
      <w:r w:rsidRPr="008C6EBC">
        <w:rPr>
          <w:rFonts w:ascii="Tahoma" w:hAnsi="Tahoma" w:cs="Tahoma"/>
        </w:rPr>
        <w:t>5.3.3. não possui empregados executando trabalho degradante ou forçado, observando o disposto nos incisos III e IV do art. 1º e no inciso III do art. 5º da Constituição Federal;</w:t>
      </w:r>
    </w:p>
    <w:p w14:paraId="3977BF77" w14:textId="77777777" w:rsidR="008C6EBC" w:rsidRPr="008C6EBC" w:rsidRDefault="008C6EBC" w:rsidP="009D38E1">
      <w:pPr>
        <w:jc w:val="both"/>
        <w:rPr>
          <w:rFonts w:ascii="Tahoma" w:hAnsi="Tahoma" w:cs="Tahoma"/>
        </w:rPr>
      </w:pPr>
    </w:p>
    <w:p w14:paraId="41F9190A" w14:textId="77777777" w:rsidR="008C6EBC" w:rsidRPr="008C6EBC" w:rsidRDefault="008C6EBC" w:rsidP="009D38E1">
      <w:pPr>
        <w:jc w:val="both"/>
        <w:rPr>
          <w:rFonts w:ascii="Tahoma" w:hAnsi="Tahoma" w:cs="Tahoma"/>
        </w:rPr>
      </w:pPr>
      <w:r w:rsidRPr="008C6EBC">
        <w:rPr>
          <w:rFonts w:ascii="Tahoma" w:hAnsi="Tahoma" w:cs="Tahoma"/>
        </w:rPr>
        <w:t>5.3.4. cumpre as exigências de reserva de cargos para pessoa com deficiência e para reabilitado da Previdência Social, previstas em lei e em outras normas específicas.</w:t>
      </w:r>
    </w:p>
    <w:p w14:paraId="0C426230" w14:textId="77777777" w:rsidR="008C6EBC" w:rsidRPr="008C6EBC" w:rsidRDefault="008C6EBC" w:rsidP="009D38E1">
      <w:pPr>
        <w:jc w:val="both"/>
        <w:rPr>
          <w:rFonts w:ascii="Tahoma" w:hAnsi="Tahoma" w:cs="Tahoma"/>
        </w:rPr>
      </w:pPr>
    </w:p>
    <w:p w14:paraId="69BD7ED6" w14:textId="77777777" w:rsidR="008C6EBC" w:rsidRPr="008C6EBC" w:rsidRDefault="008C6EBC" w:rsidP="009D38E1">
      <w:pPr>
        <w:jc w:val="both"/>
        <w:rPr>
          <w:rFonts w:ascii="Tahoma" w:hAnsi="Tahoma" w:cs="Tahoma"/>
        </w:rPr>
      </w:pPr>
      <w:r w:rsidRPr="008C6EBC">
        <w:rPr>
          <w:rFonts w:ascii="Tahoma" w:hAnsi="Tahoma" w:cs="Tahoma"/>
        </w:rPr>
        <w:t>5.4. O licitante organizado em cooperativa deverá declarar, ainda, em campo próprio do sistema eletrônico, que cumpre os requisitos estabelecidos no artigo 16 da Lei nº 14.133, de 2021.</w:t>
      </w:r>
    </w:p>
    <w:p w14:paraId="25B7C8D0" w14:textId="77777777" w:rsidR="008C6EBC" w:rsidRPr="008C6EBC" w:rsidRDefault="008C6EBC" w:rsidP="009D38E1">
      <w:pPr>
        <w:jc w:val="both"/>
        <w:rPr>
          <w:rFonts w:ascii="Tahoma" w:hAnsi="Tahoma" w:cs="Tahoma"/>
        </w:rPr>
      </w:pPr>
    </w:p>
    <w:p w14:paraId="169F8AB6" w14:textId="77777777" w:rsidR="008C6EBC" w:rsidRPr="008C6EBC" w:rsidRDefault="008C6EBC" w:rsidP="009D38E1">
      <w:pPr>
        <w:jc w:val="both"/>
        <w:rPr>
          <w:rFonts w:ascii="Tahoma" w:hAnsi="Tahoma" w:cs="Tahoma"/>
        </w:rPr>
      </w:pPr>
      <w:r w:rsidRPr="008C6EBC">
        <w:rPr>
          <w:rFonts w:ascii="Tahoma" w:hAnsi="Tahoma" w:cs="Tahoma"/>
        </w:rPr>
        <w:t>5.5. O licitante deverá declarar em campo próprio do sistema se o produto ou serviço ofertado é manufaturado nacional beneficiado por um dos critérios de margem de preferência indicados no Termo de Referência, quando for o caso, para usufruir do benefício.</w:t>
      </w:r>
    </w:p>
    <w:p w14:paraId="019935F9" w14:textId="77777777" w:rsidR="008C6EBC" w:rsidRPr="008C6EBC" w:rsidRDefault="008C6EBC" w:rsidP="009D38E1">
      <w:pPr>
        <w:jc w:val="both"/>
        <w:rPr>
          <w:rFonts w:ascii="Tahoma" w:hAnsi="Tahoma" w:cs="Tahoma"/>
        </w:rPr>
      </w:pPr>
    </w:p>
    <w:p w14:paraId="6DB83A5E" w14:textId="77777777" w:rsidR="008C6EBC" w:rsidRPr="008C6EBC" w:rsidRDefault="008C6EBC" w:rsidP="009D38E1">
      <w:pPr>
        <w:jc w:val="both"/>
        <w:rPr>
          <w:rFonts w:ascii="Tahoma" w:hAnsi="Tahoma" w:cs="Tahoma"/>
        </w:rPr>
      </w:pPr>
      <w:r w:rsidRPr="008C6EBC">
        <w:rPr>
          <w:rFonts w:ascii="Tahoma" w:hAnsi="Tahoma" w:cs="Tahoma"/>
        </w:rPr>
        <w:lastRenderedPageBreak/>
        <w:t>5.6. No caso das empresas que foram beneficiadas pela Lei nº 12.546, de 2011, as propostas de preços deverão ser apresentadas com as alíquotas em vigor, nos termos da Lei nº 14.973, de 2024, aplicáveis para o ano de apresentação da proposta.</w:t>
      </w:r>
    </w:p>
    <w:p w14:paraId="4FA408BB" w14:textId="77777777" w:rsidR="008C6EBC" w:rsidRPr="008C6EBC" w:rsidRDefault="008C6EBC" w:rsidP="009D38E1">
      <w:pPr>
        <w:jc w:val="both"/>
        <w:rPr>
          <w:rFonts w:ascii="Tahoma" w:hAnsi="Tahoma" w:cs="Tahoma"/>
        </w:rPr>
      </w:pPr>
    </w:p>
    <w:p w14:paraId="62EFD88E" w14:textId="77777777" w:rsidR="008C6EBC" w:rsidRPr="008C6EBC" w:rsidRDefault="008C6EBC" w:rsidP="009D38E1">
      <w:pPr>
        <w:jc w:val="both"/>
        <w:rPr>
          <w:rFonts w:ascii="Tahoma" w:hAnsi="Tahoma" w:cs="Tahoma"/>
        </w:rPr>
      </w:pPr>
      <w:r w:rsidRPr="008C6EBC">
        <w:rPr>
          <w:rFonts w:ascii="Tahoma" w:hAnsi="Tahoma" w:cs="Tahoma"/>
        </w:rPr>
        <w:t>5.6.1. 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2653ABA2" w14:textId="77777777" w:rsidR="008C6EBC" w:rsidRPr="008C6EBC" w:rsidRDefault="008C6EBC" w:rsidP="009D38E1">
      <w:pPr>
        <w:jc w:val="both"/>
        <w:rPr>
          <w:rFonts w:ascii="Tahoma" w:hAnsi="Tahoma" w:cs="Tahoma"/>
        </w:rPr>
      </w:pPr>
    </w:p>
    <w:p w14:paraId="72EC3CD7" w14:textId="77777777" w:rsidR="008C6EBC" w:rsidRPr="008C6EBC" w:rsidRDefault="008C6EBC" w:rsidP="009D38E1">
      <w:pPr>
        <w:jc w:val="both"/>
        <w:rPr>
          <w:rFonts w:ascii="Tahoma" w:hAnsi="Tahoma" w:cs="Tahoma"/>
        </w:rPr>
      </w:pPr>
      <w:r w:rsidRPr="008C6EBC">
        <w:rPr>
          <w:rFonts w:ascii="Tahoma" w:hAnsi="Tahoma" w:cs="Tahoma"/>
        </w:rPr>
        <w:t xml:space="preserve">5.7.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8C6EBC">
        <w:rPr>
          <w:rFonts w:ascii="Tahoma" w:hAnsi="Tahoma" w:cs="Tahoma"/>
        </w:rPr>
        <w:t>arts</w:t>
      </w:r>
      <w:proofErr w:type="spellEnd"/>
      <w:r w:rsidRPr="008C6EBC">
        <w:rPr>
          <w:rFonts w:ascii="Tahoma" w:hAnsi="Tahoma" w:cs="Tahoma"/>
        </w:rPr>
        <w:t>. 42 a 49, observado o disposto nos §§ 1º ao 3º do art. 4º, da Lei nº 14.133, de 2021.</w:t>
      </w:r>
    </w:p>
    <w:p w14:paraId="6BE6FFE2" w14:textId="77777777" w:rsidR="008C6EBC" w:rsidRPr="008C6EBC" w:rsidRDefault="008C6EBC" w:rsidP="009D38E1">
      <w:pPr>
        <w:jc w:val="both"/>
        <w:rPr>
          <w:rFonts w:ascii="Tahoma" w:hAnsi="Tahoma" w:cs="Tahoma"/>
        </w:rPr>
      </w:pPr>
    </w:p>
    <w:p w14:paraId="17F38401" w14:textId="77777777" w:rsidR="008C6EBC" w:rsidRPr="008C6EBC" w:rsidRDefault="008C6EBC" w:rsidP="009D38E1">
      <w:pPr>
        <w:jc w:val="both"/>
        <w:rPr>
          <w:rFonts w:ascii="Tahoma" w:hAnsi="Tahoma" w:cs="Tahoma"/>
        </w:rPr>
      </w:pPr>
      <w:r w:rsidRPr="008C6EBC">
        <w:rPr>
          <w:rFonts w:ascii="Tahoma" w:hAnsi="Tahoma" w:cs="Tahoma"/>
        </w:rPr>
        <w:t>5.7.1. No item exclusivo para participação de microempresas e empresas de pequeno porte, a assinalação do campo “não” impedirá o prosseguimento no certame, para aquele item;</w:t>
      </w:r>
    </w:p>
    <w:p w14:paraId="741BDA6D" w14:textId="77777777" w:rsidR="008C6EBC" w:rsidRPr="008C6EBC" w:rsidRDefault="008C6EBC" w:rsidP="009D38E1">
      <w:pPr>
        <w:jc w:val="both"/>
        <w:rPr>
          <w:rFonts w:ascii="Tahoma" w:hAnsi="Tahoma" w:cs="Tahoma"/>
        </w:rPr>
      </w:pPr>
    </w:p>
    <w:p w14:paraId="6B976D0C" w14:textId="77777777" w:rsidR="008C6EBC" w:rsidRPr="008C6EBC" w:rsidRDefault="008C6EBC" w:rsidP="009D38E1">
      <w:pPr>
        <w:jc w:val="both"/>
        <w:rPr>
          <w:rFonts w:ascii="Tahoma" w:hAnsi="Tahoma" w:cs="Tahoma"/>
        </w:rPr>
      </w:pPr>
      <w:r w:rsidRPr="008C6EBC">
        <w:rPr>
          <w:rFonts w:ascii="Tahoma" w:hAnsi="Tahoma" w:cs="Tahoma"/>
        </w:rPr>
        <w:t>5.7.2.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2B3F6377" w14:textId="77777777" w:rsidR="008C6EBC" w:rsidRPr="008C6EBC" w:rsidRDefault="008C6EBC" w:rsidP="009D38E1">
      <w:pPr>
        <w:jc w:val="both"/>
        <w:rPr>
          <w:rFonts w:ascii="Tahoma" w:hAnsi="Tahoma" w:cs="Tahoma"/>
        </w:rPr>
      </w:pPr>
    </w:p>
    <w:p w14:paraId="39D79AAE" w14:textId="77777777" w:rsidR="008C6EBC" w:rsidRPr="008C6EBC" w:rsidRDefault="008C6EBC" w:rsidP="009D38E1">
      <w:pPr>
        <w:jc w:val="both"/>
        <w:rPr>
          <w:rFonts w:ascii="Tahoma" w:hAnsi="Tahoma" w:cs="Tahoma"/>
        </w:rPr>
      </w:pPr>
      <w:r w:rsidRPr="008C6EBC">
        <w:rPr>
          <w:rFonts w:ascii="Tahoma" w:hAnsi="Tahoma" w:cs="Tahoma"/>
        </w:rPr>
        <w:t xml:space="preserve">5.8. Não poderá se beneficiar do tratamento jurídico diferenciado estabelecido nos </w:t>
      </w:r>
      <w:proofErr w:type="spellStart"/>
      <w:r w:rsidRPr="008C6EBC">
        <w:rPr>
          <w:rFonts w:ascii="Tahoma" w:hAnsi="Tahoma" w:cs="Tahoma"/>
        </w:rPr>
        <w:t>arts</w:t>
      </w:r>
      <w:proofErr w:type="spellEnd"/>
      <w:r w:rsidRPr="008C6EBC">
        <w:rPr>
          <w:rFonts w:ascii="Tahoma" w:hAnsi="Tahoma" w:cs="Tahoma"/>
        </w:rPr>
        <w:t>. 42 a 49 da Lei Complementar nº 123, de 2006, a pessoa jurídica:</w:t>
      </w:r>
    </w:p>
    <w:p w14:paraId="1F55E5DF" w14:textId="77777777" w:rsidR="008C6EBC" w:rsidRPr="008C6EBC" w:rsidRDefault="008C6EBC" w:rsidP="009D38E1">
      <w:pPr>
        <w:jc w:val="both"/>
        <w:rPr>
          <w:rFonts w:ascii="Tahoma" w:hAnsi="Tahoma" w:cs="Tahoma"/>
        </w:rPr>
      </w:pPr>
    </w:p>
    <w:p w14:paraId="3D605BA0" w14:textId="77777777" w:rsidR="008C6EBC" w:rsidRPr="008C6EBC" w:rsidRDefault="008C6EBC" w:rsidP="009D38E1">
      <w:pPr>
        <w:jc w:val="both"/>
        <w:rPr>
          <w:rFonts w:ascii="Tahoma" w:hAnsi="Tahoma" w:cs="Tahoma"/>
        </w:rPr>
      </w:pPr>
      <w:r w:rsidRPr="008C6EBC">
        <w:rPr>
          <w:rFonts w:ascii="Tahoma" w:hAnsi="Tahoma" w:cs="Tahoma"/>
        </w:rPr>
        <w:t>5.8.1. de cujo capital participe outra pessoa jurídica;</w:t>
      </w:r>
    </w:p>
    <w:p w14:paraId="34A7EB22" w14:textId="77777777" w:rsidR="008C6EBC" w:rsidRPr="008C6EBC" w:rsidRDefault="008C6EBC" w:rsidP="009D38E1">
      <w:pPr>
        <w:jc w:val="both"/>
        <w:rPr>
          <w:rFonts w:ascii="Tahoma" w:hAnsi="Tahoma" w:cs="Tahoma"/>
        </w:rPr>
      </w:pPr>
    </w:p>
    <w:p w14:paraId="28F4414F" w14:textId="77777777" w:rsidR="008C6EBC" w:rsidRPr="008C6EBC" w:rsidRDefault="008C6EBC" w:rsidP="009D38E1">
      <w:pPr>
        <w:jc w:val="both"/>
        <w:rPr>
          <w:rFonts w:ascii="Tahoma" w:hAnsi="Tahoma" w:cs="Tahoma"/>
        </w:rPr>
      </w:pPr>
      <w:r w:rsidRPr="008C6EBC">
        <w:rPr>
          <w:rFonts w:ascii="Tahoma" w:hAnsi="Tahoma" w:cs="Tahoma"/>
        </w:rPr>
        <w:t>5.8.2. que seja filial, sucursal, agência ou representação, no País, de pessoa jurídica com sede no exterior;</w:t>
      </w:r>
    </w:p>
    <w:p w14:paraId="3D7A31E4" w14:textId="77777777" w:rsidR="008C6EBC" w:rsidRPr="008C6EBC" w:rsidRDefault="008C6EBC" w:rsidP="009D38E1">
      <w:pPr>
        <w:jc w:val="both"/>
        <w:rPr>
          <w:rFonts w:ascii="Tahoma" w:hAnsi="Tahoma" w:cs="Tahoma"/>
        </w:rPr>
      </w:pPr>
    </w:p>
    <w:p w14:paraId="13D8C887" w14:textId="77777777" w:rsidR="008C6EBC" w:rsidRPr="008C6EBC" w:rsidRDefault="008C6EBC" w:rsidP="009D38E1">
      <w:pPr>
        <w:jc w:val="both"/>
        <w:rPr>
          <w:rFonts w:ascii="Tahoma" w:hAnsi="Tahoma" w:cs="Tahoma"/>
        </w:rPr>
      </w:pPr>
      <w:r w:rsidRPr="008C6EBC">
        <w:rPr>
          <w:rFonts w:ascii="Tahoma" w:hAnsi="Tahoma" w:cs="Tahoma"/>
        </w:rPr>
        <w:t>5.8.3.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E91AE91" w14:textId="77777777" w:rsidR="008C6EBC" w:rsidRPr="008C6EBC" w:rsidRDefault="008C6EBC" w:rsidP="009D38E1">
      <w:pPr>
        <w:jc w:val="both"/>
        <w:rPr>
          <w:rFonts w:ascii="Tahoma" w:hAnsi="Tahoma" w:cs="Tahoma"/>
        </w:rPr>
      </w:pPr>
    </w:p>
    <w:p w14:paraId="35E2F47A" w14:textId="77777777" w:rsidR="008C6EBC" w:rsidRPr="008C6EBC" w:rsidRDefault="008C6EBC" w:rsidP="009D38E1">
      <w:pPr>
        <w:jc w:val="both"/>
        <w:rPr>
          <w:rFonts w:ascii="Tahoma" w:hAnsi="Tahoma" w:cs="Tahoma"/>
        </w:rPr>
      </w:pPr>
      <w:r w:rsidRPr="008C6EBC">
        <w:rPr>
          <w:rFonts w:ascii="Tahoma" w:hAnsi="Tahoma" w:cs="Tahoma"/>
        </w:rPr>
        <w:t>5.8.4. cujo titular ou sócio participe com mais de 10% (dez por cento) do capital de outra empresa não beneficiada pela Lei Complementar nº 123, de 2006, desde que a receita bruta global ultrapasse o limite de que trata o inciso II do art. 3º da referida lei;</w:t>
      </w:r>
    </w:p>
    <w:p w14:paraId="5EC9B347" w14:textId="77777777" w:rsidR="008C6EBC" w:rsidRPr="008C6EBC" w:rsidRDefault="008C6EBC" w:rsidP="009D38E1">
      <w:pPr>
        <w:jc w:val="both"/>
        <w:rPr>
          <w:rFonts w:ascii="Tahoma" w:hAnsi="Tahoma" w:cs="Tahoma"/>
        </w:rPr>
      </w:pPr>
    </w:p>
    <w:p w14:paraId="7AEF8527" w14:textId="77777777" w:rsidR="008C6EBC" w:rsidRPr="008C6EBC" w:rsidRDefault="008C6EBC" w:rsidP="009D38E1">
      <w:pPr>
        <w:jc w:val="both"/>
        <w:rPr>
          <w:rFonts w:ascii="Tahoma" w:hAnsi="Tahoma" w:cs="Tahoma"/>
        </w:rPr>
      </w:pPr>
      <w:r w:rsidRPr="008C6EBC">
        <w:rPr>
          <w:rFonts w:ascii="Tahoma" w:hAnsi="Tahoma" w:cs="Tahoma"/>
        </w:rPr>
        <w:t>5.8.5. cujo sócio ou titular seja administrador ou equiparado de outra pessoa jurídica com fins lucrativos, desde que a receita bruta global ultrapasse o limite de que trata o inciso II do art. 3º da referida lei;</w:t>
      </w:r>
    </w:p>
    <w:p w14:paraId="51D42B9E" w14:textId="77777777" w:rsidR="008C6EBC" w:rsidRPr="008C6EBC" w:rsidRDefault="008C6EBC" w:rsidP="009D38E1">
      <w:pPr>
        <w:jc w:val="both"/>
        <w:rPr>
          <w:rFonts w:ascii="Tahoma" w:hAnsi="Tahoma" w:cs="Tahoma"/>
        </w:rPr>
      </w:pPr>
    </w:p>
    <w:p w14:paraId="5D18740E" w14:textId="27955912" w:rsidR="008C6EBC" w:rsidRPr="008C6EBC" w:rsidRDefault="008C6EBC" w:rsidP="009D38E1">
      <w:pPr>
        <w:jc w:val="both"/>
        <w:rPr>
          <w:rFonts w:ascii="Tahoma" w:hAnsi="Tahoma" w:cs="Tahoma"/>
        </w:rPr>
      </w:pPr>
      <w:r w:rsidRPr="008C6EBC">
        <w:rPr>
          <w:rFonts w:ascii="Tahoma" w:hAnsi="Tahoma" w:cs="Tahoma"/>
        </w:rPr>
        <w:t>5.8.6. constituída sob a forma de cooperativas, salvo as de consumo;</w:t>
      </w:r>
    </w:p>
    <w:p w14:paraId="0E29126F" w14:textId="77777777" w:rsidR="008C6EBC" w:rsidRPr="008C6EBC" w:rsidRDefault="008C6EBC" w:rsidP="009D38E1">
      <w:pPr>
        <w:jc w:val="both"/>
        <w:rPr>
          <w:rFonts w:ascii="Tahoma" w:hAnsi="Tahoma" w:cs="Tahoma"/>
        </w:rPr>
      </w:pPr>
      <w:r w:rsidRPr="008C6EBC">
        <w:rPr>
          <w:rFonts w:ascii="Tahoma" w:hAnsi="Tahoma" w:cs="Tahoma"/>
        </w:rPr>
        <w:lastRenderedPageBreak/>
        <w:t>5.8.7. que participe do capital de outra pessoa jurídica;</w:t>
      </w:r>
    </w:p>
    <w:p w14:paraId="58B4DB87" w14:textId="77777777" w:rsidR="008C6EBC" w:rsidRPr="008C6EBC" w:rsidRDefault="008C6EBC" w:rsidP="009D38E1">
      <w:pPr>
        <w:jc w:val="both"/>
        <w:rPr>
          <w:rFonts w:ascii="Tahoma" w:hAnsi="Tahoma" w:cs="Tahoma"/>
        </w:rPr>
      </w:pPr>
    </w:p>
    <w:p w14:paraId="2D56B484" w14:textId="77777777" w:rsidR="008C6EBC" w:rsidRPr="008C6EBC" w:rsidRDefault="008C6EBC" w:rsidP="009D38E1">
      <w:pPr>
        <w:jc w:val="both"/>
        <w:rPr>
          <w:rFonts w:ascii="Tahoma" w:hAnsi="Tahoma" w:cs="Tahoma"/>
        </w:rPr>
      </w:pPr>
      <w:r w:rsidRPr="008C6EBC">
        <w:rPr>
          <w:rFonts w:ascii="Tahoma" w:hAnsi="Tahoma" w:cs="Tahoma"/>
        </w:rPr>
        <w:t>5.8.8.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72580A0F" w14:textId="77777777" w:rsidR="008C6EBC" w:rsidRPr="008C6EBC" w:rsidRDefault="008C6EBC" w:rsidP="009D38E1">
      <w:pPr>
        <w:jc w:val="both"/>
        <w:rPr>
          <w:rFonts w:ascii="Tahoma" w:hAnsi="Tahoma" w:cs="Tahoma"/>
        </w:rPr>
      </w:pPr>
    </w:p>
    <w:p w14:paraId="3686E70C" w14:textId="77777777" w:rsidR="008C6EBC" w:rsidRPr="008C6EBC" w:rsidRDefault="008C6EBC" w:rsidP="009D38E1">
      <w:pPr>
        <w:jc w:val="both"/>
        <w:rPr>
          <w:rFonts w:ascii="Tahoma" w:hAnsi="Tahoma" w:cs="Tahoma"/>
        </w:rPr>
      </w:pPr>
      <w:r w:rsidRPr="008C6EBC">
        <w:rPr>
          <w:rFonts w:ascii="Tahoma" w:hAnsi="Tahoma" w:cs="Tahoma"/>
        </w:rPr>
        <w:t>5.8.9. resultante ou remanescente de cisão ou qualquer outra forma de desmembramento de pessoa jurídica que tenha ocorrido em um dos 5 (cinco) anos-calendário anteriores;</w:t>
      </w:r>
    </w:p>
    <w:p w14:paraId="705A8C1A" w14:textId="77777777" w:rsidR="008C6EBC" w:rsidRPr="008C6EBC" w:rsidRDefault="008C6EBC" w:rsidP="009D38E1">
      <w:pPr>
        <w:jc w:val="both"/>
        <w:rPr>
          <w:rFonts w:ascii="Tahoma" w:hAnsi="Tahoma" w:cs="Tahoma"/>
        </w:rPr>
      </w:pPr>
    </w:p>
    <w:p w14:paraId="5CBDABFE" w14:textId="77777777" w:rsidR="008C6EBC" w:rsidRPr="008C6EBC" w:rsidRDefault="008C6EBC" w:rsidP="009D38E1">
      <w:pPr>
        <w:jc w:val="both"/>
        <w:rPr>
          <w:rFonts w:ascii="Tahoma" w:hAnsi="Tahoma" w:cs="Tahoma"/>
        </w:rPr>
      </w:pPr>
      <w:r w:rsidRPr="008C6EBC">
        <w:rPr>
          <w:rFonts w:ascii="Tahoma" w:hAnsi="Tahoma" w:cs="Tahoma"/>
        </w:rPr>
        <w:t>5.8.10. constituída sob a forma de sociedade por ações.</w:t>
      </w:r>
    </w:p>
    <w:p w14:paraId="737C1480" w14:textId="77777777" w:rsidR="008C6EBC" w:rsidRPr="008C6EBC" w:rsidRDefault="008C6EBC" w:rsidP="009D38E1">
      <w:pPr>
        <w:jc w:val="both"/>
        <w:rPr>
          <w:rFonts w:ascii="Tahoma" w:hAnsi="Tahoma" w:cs="Tahoma"/>
        </w:rPr>
      </w:pPr>
    </w:p>
    <w:p w14:paraId="7A2B5B8C" w14:textId="77777777" w:rsidR="008C6EBC" w:rsidRPr="008C6EBC" w:rsidRDefault="008C6EBC" w:rsidP="009D38E1">
      <w:pPr>
        <w:jc w:val="both"/>
        <w:rPr>
          <w:rFonts w:ascii="Tahoma" w:hAnsi="Tahoma" w:cs="Tahoma"/>
        </w:rPr>
      </w:pPr>
      <w:r w:rsidRPr="008C6EBC">
        <w:rPr>
          <w:rFonts w:ascii="Tahoma" w:hAnsi="Tahoma" w:cs="Tahoma"/>
        </w:rPr>
        <w:t>5.8.11. cujos titulares ou sócios guardem, cumulativamente, com o contratante do serviço, relação de pessoalidade, subordinação e habitualidade.</w:t>
      </w:r>
    </w:p>
    <w:p w14:paraId="6C63FD2C" w14:textId="77777777" w:rsidR="008C6EBC" w:rsidRPr="008C6EBC" w:rsidRDefault="008C6EBC" w:rsidP="009D38E1">
      <w:pPr>
        <w:jc w:val="both"/>
        <w:rPr>
          <w:rFonts w:ascii="Tahoma" w:hAnsi="Tahoma" w:cs="Tahoma"/>
        </w:rPr>
      </w:pPr>
    </w:p>
    <w:p w14:paraId="52F46FCD" w14:textId="77777777" w:rsidR="008C6EBC" w:rsidRPr="008C6EBC" w:rsidRDefault="008C6EBC" w:rsidP="009D38E1">
      <w:pPr>
        <w:jc w:val="both"/>
        <w:rPr>
          <w:rFonts w:ascii="Tahoma" w:hAnsi="Tahoma" w:cs="Tahoma"/>
        </w:rPr>
      </w:pPr>
      <w:r w:rsidRPr="008C6EBC">
        <w:rPr>
          <w:rFonts w:ascii="Tahoma" w:hAnsi="Tahoma" w:cs="Tahoma"/>
        </w:rPr>
        <w:t>5.9. 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p>
    <w:p w14:paraId="0671FE31" w14:textId="77777777" w:rsidR="008C6EBC" w:rsidRPr="008C6EBC" w:rsidRDefault="008C6EBC" w:rsidP="009D38E1">
      <w:pPr>
        <w:jc w:val="both"/>
        <w:rPr>
          <w:rFonts w:ascii="Tahoma" w:hAnsi="Tahoma" w:cs="Tahoma"/>
        </w:rPr>
      </w:pPr>
    </w:p>
    <w:p w14:paraId="5E3154CC" w14:textId="77777777" w:rsidR="008C6EBC" w:rsidRPr="008C6EBC" w:rsidRDefault="008C6EBC" w:rsidP="009D38E1">
      <w:pPr>
        <w:jc w:val="both"/>
        <w:rPr>
          <w:rFonts w:ascii="Tahoma" w:hAnsi="Tahoma" w:cs="Tahoma"/>
        </w:rPr>
      </w:pPr>
      <w:r w:rsidRPr="008C6EBC">
        <w:rPr>
          <w:rFonts w:ascii="Tahoma" w:hAnsi="Tahoma" w:cs="Tahoma"/>
        </w:rPr>
        <w:t>5.10. A falsidade da declaração de que trata os itens 5.3, 5.7 ou 5.9 sujeitará o licitante às sanções previstas na Lei nº 14.133, de 2021, e neste Edital.</w:t>
      </w:r>
    </w:p>
    <w:p w14:paraId="258EFC63" w14:textId="77777777" w:rsidR="008C6EBC" w:rsidRPr="008C6EBC" w:rsidRDefault="008C6EBC" w:rsidP="009D38E1">
      <w:pPr>
        <w:jc w:val="both"/>
        <w:rPr>
          <w:rFonts w:ascii="Tahoma" w:hAnsi="Tahoma" w:cs="Tahoma"/>
        </w:rPr>
      </w:pPr>
    </w:p>
    <w:p w14:paraId="7975397A" w14:textId="77777777" w:rsidR="008C6EBC" w:rsidRPr="008C6EBC" w:rsidRDefault="008C6EBC" w:rsidP="009D38E1">
      <w:pPr>
        <w:jc w:val="both"/>
        <w:rPr>
          <w:rFonts w:ascii="Tahoma" w:hAnsi="Tahoma" w:cs="Tahoma"/>
        </w:rPr>
      </w:pPr>
      <w:r w:rsidRPr="008C6EBC">
        <w:rPr>
          <w:rFonts w:ascii="Tahoma" w:hAnsi="Tahoma" w:cs="Tahoma"/>
        </w:rPr>
        <w:t>5.11.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12B0385" w14:textId="77777777" w:rsidR="008C6EBC" w:rsidRPr="008C6EBC" w:rsidRDefault="008C6EBC" w:rsidP="009D38E1">
      <w:pPr>
        <w:jc w:val="both"/>
        <w:rPr>
          <w:rFonts w:ascii="Tahoma" w:hAnsi="Tahoma" w:cs="Tahoma"/>
        </w:rPr>
      </w:pPr>
    </w:p>
    <w:p w14:paraId="0A32C516" w14:textId="77777777" w:rsidR="008C6EBC" w:rsidRPr="008C6EBC" w:rsidRDefault="008C6EBC" w:rsidP="009D38E1">
      <w:pPr>
        <w:jc w:val="both"/>
        <w:rPr>
          <w:rFonts w:ascii="Tahoma" w:hAnsi="Tahoma" w:cs="Tahoma"/>
        </w:rPr>
      </w:pPr>
      <w:r w:rsidRPr="008C6EBC">
        <w:rPr>
          <w:rFonts w:ascii="Tahoma" w:hAnsi="Tahoma" w:cs="Tahoma"/>
        </w:rPr>
        <w:t>5.12. Não haverá ordem de classificação na etapa de apresentação da proposta e dos documentos de habilitação pelo licitante, o que ocorrerá somente após os procedimentos de abertura da sessão pública e da fase de envio de lances.</w:t>
      </w:r>
    </w:p>
    <w:p w14:paraId="58BF8035" w14:textId="77777777" w:rsidR="008C6EBC" w:rsidRPr="008C6EBC" w:rsidRDefault="008C6EBC" w:rsidP="009D38E1">
      <w:pPr>
        <w:jc w:val="both"/>
        <w:rPr>
          <w:rFonts w:ascii="Tahoma" w:hAnsi="Tahoma" w:cs="Tahoma"/>
        </w:rPr>
      </w:pPr>
    </w:p>
    <w:p w14:paraId="45A65954" w14:textId="77777777" w:rsidR="008C6EBC" w:rsidRPr="008C6EBC" w:rsidRDefault="008C6EBC" w:rsidP="009D38E1">
      <w:pPr>
        <w:jc w:val="both"/>
        <w:rPr>
          <w:rFonts w:ascii="Tahoma" w:hAnsi="Tahoma" w:cs="Tahoma"/>
        </w:rPr>
      </w:pPr>
      <w:r w:rsidRPr="008C6EBC">
        <w:rPr>
          <w:rFonts w:ascii="Tahoma" w:hAnsi="Tahoma" w:cs="Tahoma"/>
        </w:rPr>
        <w:t>5.13. Serão disponibilizados para acesso público os documentos que compõem a proposta dos licitantes convocados para apresentação de propostas, após a fase de envio de lances.</w:t>
      </w:r>
    </w:p>
    <w:p w14:paraId="19BDD0D2" w14:textId="77777777" w:rsidR="008C6EBC" w:rsidRPr="008C6EBC" w:rsidRDefault="008C6EBC" w:rsidP="009D38E1">
      <w:pPr>
        <w:jc w:val="both"/>
        <w:rPr>
          <w:rFonts w:ascii="Tahoma" w:hAnsi="Tahoma" w:cs="Tahoma"/>
        </w:rPr>
      </w:pPr>
    </w:p>
    <w:p w14:paraId="2200D1F2" w14:textId="77777777" w:rsidR="008C6EBC" w:rsidRPr="008C6EBC" w:rsidRDefault="008C6EBC" w:rsidP="009D38E1">
      <w:pPr>
        <w:jc w:val="both"/>
        <w:rPr>
          <w:rFonts w:ascii="Tahoma" w:hAnsi="Tahoma" w:cs="Tahoma"/>
        </w:rPr>
      </w:pPr>
      <w:r w:rsidRPr="008C6EBC">
        <w:rPr>
          <w:rFonts w:ascii="Tahoma" w:hAnsi="Tahoma" w:cs="Tahoma"/>
        </w:rPr>
        <w:t>5.14. Desde que disponibilizada a funcionalidade no sistema, o licitante poderá parametrizar o seu valor final mínimo ou o seu percentual de desconto máximo quando do cadastramento da proposta e obedecerá às seguintes regras:</w:t>
      </w:r>
    </w:p>
    <w:p w14:paraId="1482F999" w14:textId="77777777" w:rsidR="008C6EBC" w:rsidRPr="008C6EBC" w:rsidRDefault="008C6EBC" w:rsidP="009D38E1">
      <w:pPr>
        <w:jc w:val="both"/>
        <w:rPr>
          <w:rFonts w:ascii="Tahoma" w:hAnsi="Tahoma" w:cs="Tahoma"/>
        </w:rPr>
      </w:pPr>
    </w:p>
    <w:p w14:paraId="7FAE1D66" w14:textId="77777777" w:rsidR="008C6EBC" w:rsidRPr="008C6EBC" w:rsidRDefault="008C6EBC" w:rsidP="009D38E1">
      <w:pPr>
        <w:jc w:val="both"/>
        <w:rPr>
          <w:rFonts w:ascii="Tahoma" w:hAnsi="Tahoma" w:cs="Tahoma"/>
        </w:rPr>
      </w:pPr>
      <w:r w:rsidRPr="008C6EBC">
        <w:rPr>
          <w:rFonts w:ascii="Tahoma" w:hAnsi="Tahoma" w:cs="Tahoma"/>
        </w:rPr>
        <w:t>5.14.1. a aplicação do intervalo mínimo de diferença de valores ou de percentuais entre os lances, que incidirá tanto em relação aos lances intermediários quanto em relação ao lance que cobrir a melhor oferta; e</w:t>
      </w:r>
    </w:p>
    <w:p w14:paraId="55AAC272" w14:textId="77777777" w:rsidR="008C6EBC" w:rsidRPr="008C6EBC" w:rsidRDefault="008C6EBC" w:rsidP="009D38E1">
      <w:pPr>
        <w:jc w:val="both"/>
        <w:rPr>
          <w:rFonts w:ascii="Tahoma" w:hAnsi="Tahoma" w:cs="Tahoma"/>
        </w:rPr>
      </w:pPr>
    </w:p>
    <w:p w14:paraId="7B6315C3" w14:textId="2786DB03" w:rsidR="008C6EBC" w:rsidRPr="008C6EBC" w:rsidRDefault="008C6EBC" w:rsidP="009D38E1">
      <w:pPr>
        <w:jc w:val="both"/>
        <w:rPr>
          <w:rFonts w:ascii="Tahoma" w:hAnsi="Tahoma" w:cs="Tahoma"/>
        </w:rPr>
      </w:pPr>
      <w:r w:rsidRPr="008C6EBC">
        <w:rPr>
          <w:rFonts w:ascii="Tahoma" w:hAnsi="Tahoma" w:cs="Tahoma"/>
        </w:rPr>
        <w:t>5.14.2. os lances serão de envio automático pelo sistema, respeitado o valor final mínimo, caso estabelecido, e o intervalo de que trata o subitem acima.</w:t>
      </w:r>
    </w:p>
    <w:p w14:paraId="2346CC1C" w14:textId="77777777" w:rsidR="008C6EBC" w:rsidRPr="008C6EBC" w:rsidRDefault="008C6EBC" w:rsidP="009D38E1">
      <w:pPr>
        <w:jc w:val="both"/>
        <w:rPr>
          <w:rFonts w:ascii="Tahoma" w:hAnsi="Tahoma" w:cs="Tahoma"/>
        </w:rPr>
      </w:pPr>
      <w:r w:rsidRPr="008C6EBC">
        <w:rPr>
          <w:rFonts w:ascii="Tahoma" w:hAnsi="Tahoma" w:cs="Tahoma"/>
        </w:rPr>
        <w:lastRenderedPageBreak/>
        <w:t>5.15. O valor final mínimo ou o percentual de desconto final máximo parametrizado no sistema poderá ser alterado pelo fornecedor durante a fase de disputa, sendo vedado:</w:t>
      </w:r>
    </w:p>
    <w:p w14:paraId="6E1101CC" w14:textId="77777777" w:rsidR="008C6EBC" w:rsidRPr="008C6EBC" w:rsidRDefault="008C6EBC" w:rsidP="009D38E1">
      <w:pPr>
        <w:jc w:val="both"/>
        <w:rPr>
          <w:rFonts w:ascii="Tahoma" w:hAnsi="Tahoma" w:cs="Tahoma"/>
        </w:rPr>
      </w:pPr>
    </w:p>
    <w:p w14:paraId="1D7ECEB8" w14:textId="77777777" w:rsidR="008C6EBC" w:rsidRPr="008C6EBC" w:rsidRDefault="008C6EBC" w:rsidP="009D38E1">
      <w:pPr>
        <w:jc w:val="both"/>
        <w:rPr>
          <w:rFonts w:ascii="Tahoma" w:hAnsi="Tahoma" w:cs="Tahoma"/>
        </w:rPr>
      </w:pPr>
      <w:r w:rsidRPr="008C6EBC">
        <w:rPr>
          <w:rFonts w:ascii="Tahoma" w:hAnsi="Tahoma" w:cs="Tahoma"/>
        </w:rPr>
        <w:t>5.15.1. valor superior a lance já registrado pelo fornecedor no sistema, quando adotado o critério de julgamento por menor preço por item; e</w:t>
      </w:r>
    </w:p>
    <w:p w14:paraId="24CD39FE" w14:textId="77777777" w:rsidR="008C6EBC" w:rsidRPr="008C6EBC" w:rsidRDefault="008C6EBC" w:rsidP="009D38E1">
      <w:pPr>
        <w:jc w:val="both"/>
        <w:rPr>
          <w:rFonts w:ascii="Tahoma" w:hAnsi="Tahoma" w:cs="Tahoma"/>
        </w:rPr>
      </w:pPr>
    </w:p>
    <w:p w14:paraId="7036943F" w14:textId="77777777" w:rsidR="008C6EBC" w:rsidRPr="008C6EBC" w:rsidRDefault="008C6EBC" w:rsidP="009D38E1">
      <w:pPr>
        <w:jc w:val="both"/>
        <w:rPr>
          <w:rFonts w:ascii="Tahoma" w:hAnsi="Tahoma" w:cs="Tahoma"/>
        </w:rPr>
      </w:pPr>
      <w:r w:rsidRPr="008C6EBC">
        <w:rPr>
          <w:rFonts w:ascii="Tahoma" w:hAnsi="Tahoma" w:cs="Tahoma"/>
        </w:rPr>
        <w:t>5.15.2. percentual de desconto inferior a lance já registrado pelo fornecedor no sistema, quando adotado o critério de julgamento por maior desconto.</w:t>
      </w:r>
    </w:p>
    <w:p w14:paraId="78E21FF5" w14:textId="77777777" w:rsidR="008C6EBC" w:rsidRPr="008C6EBC" w:rsidRDefault="008C6EBC" w:rsidP="009D38E1">
      <w:pPr>
        <w:jc w:val="both"/>
        <w:rPr>
          <w:rFonts w:ascii="Tahoma" w:hAnsi="Tahoma" w:cs="Tahoma"/>
        </w:rPr>
      </w:pPr>
    </w:p>
    <w:p w14:paraId="15F0E993" w14:textId="77777777" w:rsidR="008C6EBC" w:rsidRDefault="008C6EBC" w:rsidP="009D38E1">
      <w:pPr>
        <w:jc w:val="both"/>
        <w:rPr>
          <w:rFonts w:ascii="Tahoma" w:hAnsi="Tahoma" w:cs="Tahoma"/>
        </w:rPr>
      </w:pPr>
      <w:r w:rsidRPr="008C6EBC">
        <w:rPr>
          <w:rFonts w:ascii="Tahoma" w:hAnsi="Tahoma" w:cs="Tahoma"/>
        </w:rPr>
        <w:t>5.16. O valor final mínimo ou o percentual de desconto final máximo parametrizado na forma do item 5.14 possuirá caráter sigiloso para os demais fornecedores e para o órgão ou entidade promotora da licitação, podendo ser disponibilizado estrita e permanentemente aos órgãos de controle externo e interno.</w:t>
      </w:r>
    </w:p>
    <w:p w14:paraId="621DF653" w14:textId="77777777" w:rsidR="009D38E1" w:rsidRPr="008C6EBC" w:rsidRDefault="009D38E1" w:rsidP="009D38E1">
      <w:pPr>
        <w:jc w:val="both"/>
        <w:rPr>
          <w:rFonts w:ascii="Tahoma" w:hAnsi="Tahoma" w:cs="Tahoma"/>
        </w:rPr>
      </w:pPr>
    </w:p>
    <w:p w14:paraId="563D71B6" w14:textId="77777777" w:rsidR="008C6EBC" w:rsidRPr="008C6EBC" w:rsidRDefault="008C6EBC" w:rsidP="009D38E1">
      <w:pPr>
        <w:jc w:val="both"/>
        <w:rPr>
          <w:rFonts w:ascii="Tahoma" w:hAnsi="Tahoma" w:cs="Tahoma"/>
        </w:rPr>
      </w:pPr>
      <w:r w:rsidRPr="008C6EBC">
        <w:rPr>
          <w:rFonts w:ascii="Tahoma" w:hAnsi="Tahoma" w:cs="Tahoma"/>
        </w:rPr>
        <w:t>5.17.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E402DA2" w14:textId="77777777" w:rsidR="008C6EBC" w:rsidRPr="008C6EBC" w:rsidRDefault="008C6EBC" w:rsidP="009D38E1">
      <w:pPr>
        <w:jc w:val="both"/>
        <w:rPr>
          <w:rFonts w:ascii="Tahoma" w:hAnsi="Tahoma" w:cs="Tahoma"/>
        </w:rPr>
      </w:pPr>
    </w:p>
    <w:p w14:paraId="4F236383" w14:textId="77777777" w:rsidR="008C6EBC" w:rsidRPr="008C6EBC" w:rsidRDefault="008C6EBC" w:rsidP="009D38E1">
      <w:pPr>
        <w:jc w:val="both"/>
        <w:rPr>
          <w:rFonts w:ascii="Tahoma" w:hAnsi="Tahoma" w:cs="Tahoma"/>
        </w:rPr>
      </w:pPr>
      <w:r w:rsidRPr="008C6EBC">
        <w:rPr>
          <w:rFonts w:ascii="Tahoma" w:hAnsi="Tahoma" w:cs="Tahoma"/>
        </w:rPr>
        <w:t>5.18. O licitante deverá comunicar imediatamente ao provedor do sistema qualquer acontecimento que possa comprometer o sigilo ou a segurança, para imediato bloqueio de acesso.</w:t>
      </w:r>
    </w:p>
    <w:p w14:paraId="1BAD7341" w14:textId="77777777" w:rsidR="008C6EBC" w:rsidRPr="008C6EBC" w:rsidRDefault="008C6EBC" w:rsidP="009D38E1">
      <w:pPr>
        <w:jc w:val="both"/>
        <w:rPr>
          <w:rFonts w:ascii="Tahoma" w:hAnsi="Tahoma" w:cs="Tahoma"/>
        </w:rPr>
      </w:pPr>
    </w:p>
    <w:p w14:paraId="682B5635" w14:textId="77777777" w:rsidR="008C6EBC" w:rsidRPr="008C6EBC" w:rsidRDefault="008C6EBC" w:rsidP="009D38E1">
      <w:pPr>
        <w:pStyle w:val="Nivel01"/>
      </w:pPr>
      <w:r w:rsidRPr="008C6EBC">
        <w:t>6. DO PREENCHIMENTO DA PROPOSTA</w:t>
      </w:r>
    </w:p>
    <w:p w14:paraId="61972809" w14:textId="77777777" w:rsidR="008C6EBC" w:rsidRPr="008C6EBC" w:rsidRDefault="008C6EBC" w:rsidP="009D38E1">
      <w:pPr>
        <w:jc w:val="both"/>
        <w:rPr>
          <w:rFonts w:ascii="Tahoma" w:hAnsi="Tahoma" w:cs="Tahoma"/>
        </w:rPr>
      </w:pPr>
    </w:p>
    <w:p w14:paraId="7EE7D9FA" w14:textId="77777777" w:rsidR="008C6EBC" w:rsidRPr="008C6EBC" w:rsidRDefault="008C6EBC" w:rsidP="009D38E1">
      <w:pPr>
        <w:jc w:val="both"/>
        <w:rPr>
          <w:rFonts w:ascii="Tahoma" w:hAnsi="Tahoma" w:cs="Tahoma"/>
        </w:rPr>
      </w:pPr>
      <w:r w:rsidRPr="008C6EBC">
        <w:rPr>
          <w:rFonts w:ascii="Tahoma" w:hAnsi="Tahoma" w:cs="Tahoma"/>
        </w:rPr>
        <w:t>6.1. O licitante deverá enviar sua proposta mediante o preenchimento, no sistema eletrônico, dos seguintes campos:</w:t>
      </w:r>
    </w:p>
    <w:p w14:paraId="1FA23D90" w14:textId="77777777" w:rsidR="008C6EBC" w:rsidRPr="008C6EBC" w:rsidRDefault="008C6EBC" w:rsidP="009D38E1">
      <w:pPr>
        <w:jc w:val="both"/>
        <w:rPr>
          <w:rFonts w:ascii="Tahoma" w:hAnsi="Tahoma" w:cs="Tahoma"/>
        </w:rPr>
      </w:pPr>
    </w:p>
    <w:p w14:paraId="2E208CF6" w14:textId="77777777" w:rsidR="008C6EBC" w:rsidRPr="008C6EBC" w:rsidRDefault="008C6EBC" w:rsidP="009D38E1">
      <w:pPr>
        <w:jc w:val="both"/>
        <w:rPr>
          <w:rFonts w:ascii="Tahoma" w:hAnsi="Tahoma" w:cs="Tahoma"/>
        </w:rPr>
      </w:pPr>
      <w:r w:rsidRPr="008C6EBC">
        <w:rPr>
          <w:rFonts w:ascii="Tahoma" w:hAnsi="Tahoma" w:cs="Tahoma"/>
        </w:rPr>
        <w:t>6.1.1. Valor Unitário e Total de cada item, em algarismos, expressos em moeda corrente nacional, apurados à data de sua apresentação;</w:t>
      </w:r>
    </w:p>
    <w:p w14:paraId="31CC966E" w14:textId="77777777" w:rsidR="008C6EBC" w:rsidRPr="008C6EBC" w:rsidRDefault="008C6EBC" w:rsidP="009D38E1">
      <w:pPr>
        <w:jc w:val="both"/>
        <w:rPr>
          <w:rFonts w:ascii="Tahoma" w:hAnsi="Tahoma" w:cs="Tahoma"/>
        </w:rPr>
      </w:pPr>
    </w:p>
    <w:p w14:paraId="10B3C45E" w14:textId="77777777" w:rsidR="008C6EBC" w:rsidRPr="008C6EBC" w:rsidRDefault="008C6EBC" w:rsidP="009D38E1">
      <w:pPr>
        <w:jc w:val="both"/>
        <w:rPr>
          <w:rFonts w:ascii="Tahoma" w:hAnsi="Tahoma" w:cs="Tahoma"/>
        </w:rPr>
      </w:pPr>
      <w:r w:rsidRPr="008C6EBC">
        <w:rPr>
          <w:rFonts w:ascii="Tahoma" w:hAnsi="Tahoma" w:cs="Tahoma"/>
        </w:rPr>
        <w:t>6.1.2. Unidade de Medida;</w:t>
      </w:r>
    </w:p>
    <w:p w14:paraId="5B810BC9" w14:textId="77777777" w:rsidR="008C6EBC" w:rsidRPr="008C6EBC" w:rsidRDefault="008C6EBC" w:rsidP="009D38E1">
      <w:pPr>
        <w:jc w:val="both"/>
        <w:rPr>
          <w:rFonts w:ascii="Tahoma" w:hAnsi="Tahoma" w:cs="Tahoma"/>
        </w:rPr>
      </w:pPr>
    </w:p>
    <w:p w14:paraId="00ADFC5C" w14:textId="77777777" w:rsidR="008C6EBC" w:rsidRPr="008C6EBC" w:rsidRDefault="008C6EBC" w:rsidP="009D38E1">
      <w:pPr>
        <w:jc w:val="both"/>
        <w:rPr>
          <w:rFonts w:ascii="Tahoma" w:hAnsi="Tahoma" w:cs="Tahoma"/>
        </w:rPr>
      </w:pPr>
      <w:r w:rsidRPr="008C6EBC">
        <w:rPr>
          <w:rFonts w:ascii="Tahoma" w:hAnsi="Tahoma" w:cs="Tahoma"/>
        </w:rPr>
        <w:t>6.1.3. Marca;</w:t>
      </w:r>
    </w:p>
    <w:p w14:paraId="2DB6FCD6" w14:textId="77777777" w:rsidR="008C6EBC" w:rsidRPr="008C6EBC" w:rsidRDefault="008C6EBC" w:rsidP="009D38E1">
      <w:pPr>
        <w:jc w:val="both"/>
        <w:rPr>
          <w:rFonts w:ascii="Tahoma" w:hAnsi="Tahoma" w:cs="Tahoma"/>
        </w:rPr>
      </w:pPr>
    </w:p>
    <w:p w14:paraId="600E660C" w14:textId="77777777" w:rsidR="008C6EBC" w:rsidRPr="008C6EBC" w:rsidRDefault="008C6EBC" w:rsidP="009D38E1">
      <w:pPr>
        <w:jc w:val="both"/>
        <w:rPr>
          <w:rFonts w:ascii="Tahoma" w:hAnsi="Tahoma" w:cs="Tahoma"/>
        </w:rPr>
      </w:pPr>
      <w:r w:rsidRPr="008C6EBC">
        <w:rPr>
          <w:rFonts w:ascii="Tahoma" w:hAnsi="Tahoma" w:cs="Tahoma"/>
        </w:rPr>
        <w:t>6.1.4. Fabricante;</w:t>
      </w:r>
    </w:p>
    <w:p w14:paraId="236DCA91" w14:textId="77777777" w:rsidR="008C6EBC" w:rsidRPr="008C6EBC" w:rsidRDefault="008C6EBC" w:rsidP="009D38E1">
      <w:pPr>
        <w:jc w:val="both"/>
        <w:rPr>
          <w:rFonts w:ascii="Tahoma" w:hAnsi="Tahoma" w:cs="Tahoma"/>
        </w:rPr>
      </w:pPr>
    </w:p>
    <w:p w14:paraId="4600E38F" w14:textId="77777777" w:rsidR="008C6EBC" w:rsidRPr="008C6EBC" w:rsidRDefault="008C6EBC" w:rsidP="009D38E1">
      <w:pPr>
        <w:jc w:val="both"/>
        <w:rPr>
          <w:rFonts w:ascii="Tahoma" w:hAnsi="Tahoma" w:cs="Tahoma"/>
        </w:rPr>
      </w:pPr>
      <w:r w:rsidRPr="008C6EBC">
        <w:rPr>
          <w:rFonts w:ascii="Tahoma" w:hAnsi="Tahoma" w:cs="Tahoma"/>
        </w:rPr>
        <w:t>6.1.5. Descrição detalhada do objeto, contendo as informações similares à especificação do Termo de Referência.</w:t>
      </w:r>
    </w:p>
    <w:p w14:paraId="2B26B859" w14:textId="77777777" w:rsidR="008C6EBC" w:rsidRPr="008C6EBC" w:rsidRDefault="008C6EBC" w:rsidP="009D38E1">
      <w:pPr>
        <w:jc w:val="both"/>
        <w:rPr>
          <w:rFonts w:ascii="Tahoma" w:hAnsi="Tahoma" w:cs="Tahoma"/>
        </w:rPr>
      </w:pPr>
    </w:p>
    <w:p w14:paraId="077AE82E" w14:textId="77777777" w:rsidR="008C6EBC" w:rsidRPr="008C6EBC" w:rsidRDefault="008C6EBC" w:rsidP="009D38E1">
      <w:pPr>
        <w:jc w:val="both"/>
        <w:rPr>
          <w:rFonts w:ascii="Tahoma" w:hAnsi="Tahoma" w:cs="Tahoma"/>
        </w:rPr>
      </w:pPr>
      <w:r w:rsidRPr="008C6EBC">
        <w:rPr>
          <w:rFonts w:ascii="Tahoma" w:hAnsi="Tahoma" w:cs="Tahoma"/>
        </w:rPr>
        <w:t>6.2. Todas as especificações do objeto contidas na proposta vinculam o licitante.</w:t>
      </w:r>
    </w:p>
    <w:p w14:paraId="1129E8E2" w14:textId="77777777" w:rsidR="008C6EBC" w:rsidRPr="008C6EBC" w:rsidRDefault="008C6EBC" w:rsidP="009D38E1">
      <w:pPr>
        <w:jc w:val="both"/>
        <w:rPr>
          <w:rFonts w:ascii="Tahoma" w:hAnsi="Tahoma" w:cs="Tahoma"/>
        </w:rPr>
      </w:pPr>
    </w:p>
    <w:p w14:paraId="0FD7D41C" w14:textId="77777777" w:rsidR="008C6EBC" w:rsidRPr="008C6EBC" w:rsidRDefault="008C6EBC" w:rsidP="009D38E1">
      <w:pPr>
        <w:jc w:val="both"/>
        <w:rPr>
          <w:rFonts w:ascii="Tahoma" w:hAnsi="Tahoma" w:cs="Tahoma"/>
        </w:rPr>
      </w:pPr>
      <w:r w:rsidRPr="008C6EBC">
        <w:rPr>
          <w:rFonts w:ascii="Tahoma" w:hAnsi="Tahoma" w:cs="Tahoma"/>
        </w:rPr>
        <w:t>6.2.1. O licitante NÃO poderá oferecer proposta em quantitativo inferior ao máximo previsto para contratação.</w:t>
      </w:r>
    </w:p>
    <w:p w14:paraId="65F0FDE0" w14:textId="77777777" w:rsidR="008C6EBC" w:rsidRPr="008C6EBC" w:rsidRDefault="008C6EBC" w:rsidP="009D38E1">
      <w:pPr>
        <w:jc w:val="both"/>
        <w:rPr>
          <w:rFonts w:ascii="Tahoma" w:hAnsi="Tahoma" w:cs="Tahoma"/>
        </w:rPr>
      </w:pPr>
    </w:p>
    <w:p w14:paraId="6948740E" w14:textId="77777777" w:rsidR="008C6EBC" w:rsidRPr="008C6EBC" w:rsidRDefault="008C6EBC" w:rsidP="009D38E1">
      <w:pPr>
        <w:jc w:val="both"/>
        <w:rPr>
          <w:rFonts w:ascii="Tahoma" w:hAnsi="Tahoma" w:cs="Tahoma"/>
        </w:rPr>
      </w:pPr>
      <w:r w:rsidRPr="008C6EBC">
        <w:rPr>
          <w:rFonts w:ascii="Tahoma" w:hAnsi="Tahoma" w:cs="Tahoma"/>
        </w:rPr>
        <w:lastRenderedPageBreak/>
        <w:t>6.3. Nos valores propostos estarão inclusos todos os custos operacionais, encargos previdenciários, trabalhistas, tributários, comerciais e quaisquer outros que incidam direta ou indiretamente na execução do objeto.</w:t>
      </w:r>
    </w:p>
    <w:p w14:paraId="1B993CB1" w14:textId="77777777" w:rsidR="008C6EBC" w:rsidRPr="008C6EBC" w:rsidRDefault="008C6EBC" w:rsidP="009D38E1">
      <w:pPr>
        <w:jc w:val="both"/>
        <w:rPr>
          <w:rFonts w:ascii="Tahoma" w:hAnsi="Tahoma" w:cs="Tahoma"/>
        </w:rPr>
      </w:pPr>
    </w:p>
    <w:p w14:paraId="60BA1296" w14:textId="77777777" w:rsidR="008C6EBC" w:rsidRPr="008C6EBC" w:rsidRDefault="008C6EBC" w:rsidP="009D38E1">
      <w:pPr>
        <w:jc w:val="both"/>
        <w:rPr>
          <w:rFonts w:ascii="Tahoma" w:hAnsi="Tahoma" w:cs="Tahoma"/>
        </w:rPr>
      </w:pPr>
      <w:r w:rsidRPr="008C6EBC">
        <w:rPr>
          <w:rFonts w:ascii="Tahoma" w:hAnsi="Tahoma" w:cs="Tahoma"/>
        </w:rPr>
        <w:t>6.4. Os preços ofertados, tanto na proposta inicial, quanto na etapa de lances, serão de exclusiva responsabilidade do licitante, não lhe assistindo o direito de pleitear qualquer alteração, sob alegação de erro, omissão ou qualquer outro pretexto.</w:t>
      </w:r>
    </w:p>
    <w:p w14:paraId="5D67FED9" w14:textId="77777777" w:rsidR="008C6EBC" w:rsidRPr="008C6EBC" w:rsidRDefault="008C6EBC" w:rsidP="009D38E1">
      <w:pPr>
        <w:jc w:val="both"/>
        <w:rPr>
          <w:rFonts w:ascii="Tahoma" w:hAnsi="Tahoma" w:cs="Tahoma"/>
        </w:rPr>
      </w:pPr>
    </w:p>
    <w:p w14:paraId="79A8BC6C" w14:textId="77777777" w:rsidR="008C6EBC" w:rsidRPr="008C6EBC" w:rsidRDefault="008C6EBC" w:rsidP="009D38E1">
      <w:pPr>
        <w:jc w:val="both"/>
        <w:rPr>
          <w:rFonts w:ascii="Tahoma" w:hAnsi="Tahoma" w:cs="Tahoma"/>
        </w:rPr>
      </w:pPr>
      <w:r w:rsidRPr="008C6EBC">
        <w:rPr>
          <w:rFonts w:ascii="Tahoma" w:hAnsi="Tahoma" w:cs="Tahoma"/>
        </w:rPr>
        <w:t>6.5. Se o regime tributário da empresa implicar o recolhimento de tributos em percentuais variáveis, a cotação adequada será a que corresponde à média dos efetivos recolhimentos da empresa nos últimos doze meses.</w:t>
      </w:r>
    </w:p>
    <w:p w14:paraId="59516329" w14:textId="77777777" w:rsidR="008C6EBC" w:rsidRPr="008C6EBC" w:rsidRDefault="008C6EBC" w:rsidP="009D38E1">
      <w:pPr>
        <w:jc w:val="both"/>
        <w:rPr>
          <w:rFonts w:ascii="Tahoma" w:hAnsi="Tahoma" w:cs="Tahoma"/>
        </w:rPr>
      </w:pPr>
    </w:p>
    <w:p w14:paraId="2255F357" w14:textId="77777777" w:rsidR="008C6EBC" w:rsidRPr="008C6EBC" w:rsidRDefault="008C6EBC" w:rsidP="009D38E1">
      <w:pPr>
        <w:jc w:val="both"/>
        <w:rPr>
          <w:rFonts w:ascii="Tahoma" w:hAnsi="Tahoma" w:cs="Tahoma"/>
        </w:rPr>
      </w:pPr>
      <w:r w:rsidRPr="008C6EBC">
        <w:rPr>
          <w:rFonts w:ascii="Tahoma" w:hAnsi="Tahoma" w:cs="Tahoma"/>
        </w:rPr>
        <w:t>6.6.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5665031B" w14:textId="77777777" w:rsidR="008C6EBC" w:rsidRPr="008C6EBC" w:rsidRDefault="008C6EBC" w:rsidP="009D38E1">
      <w:pPr>
        <w:jc w:val="both"/>
        <w:rPr>
          <w:rFonts w:ascii="Tahoma" w:hAnsi="Tahoma" w:cs="Tahoma"/>
        </w:rPr>
      </w:pPr>
    </w:p>
    <w:p w14:paraId="7C350CFB" w14:textId="77777777" w:rsidR="008C6EBC" w:rsidRPr="008C6EBC" w:rsidRDefault="008C6EBC" w:rsidP="009D38E1">
      <w:pPr>
        <w:jc w:val="both"/>
        <w:rPr>
          <w:rFonts w:ascii="Tahoma" w:hAnsi="Tahoma" w:cs="Tahoma"/>
        </w:rPr>
      </w:pPr>
      <w:r w:rsidRPr="008C6EBC">
        <w:rPr>
          <w:rFonts w:ascii="Tahoma" w:hAnsi="Tahoma" w:cs="Tahoma"/>
        </w:rPr>
        <w:t>6.7. Independentemente do percentual de tributo inserido na planilha, no pagamento serão retidos na fonte os percentuais estabelecidos na legislação vigente.</w:t>
      </w:r>
    </w:p>
    <w:p w14:paraId="1A3FE1C9" w14:textId="77777777" w:rsidR="008C6EBC" w:rsidRPr="008C6EBC" w:rsidRDefault="008C6EBC" w:rsidP="009D38E1">
      <w:pPr>
        <w:jc w:val="both"/>
        <w:rPr>
          <w:rFonts w:ascii="Tahoma" w:hAnsi="Tahoma" w:cs="Tahoma"/>
        </w:rPr>
      </w:pPr>
    </w:p>
    <w:p w14:paraId="1FC5A560" w14:textId="77777777" w:rsidR="008C6EBC" w:rsidRPr="008C6EBC" w:rsidRDefault="008C6EBC" w:rsidP="009D38E1">
      <w:pPr>
        <w:jc w:val="both"/>
        <w:rPr>
          <w:rFonts w:ascii="Tahoma" w:hAnsi="Tahoma" w:cs="Tahoma"/>
        </w:rPr>
      </w:pPr>
      <w:r w:rsidRPr="008C6EBC">
        <w:rPr>
          <w:rFonts w:ascii="Tahoma" w:hAnsi="Tahoma" w:cs="Tahoma"/>
        </w:rPr>
        <w:t>6.8. Na presente licitação, a Microempresa e a Empresa de Pequeno Porte poderão se beneficiar do regime de tributação pelo Simples Nacional.</w:t>
      </w:r>
    </w:p>
    <w:p w14:paraId="7C66270B" w14:textId="77777777" w:rsidR="008C6EBC" w:rsidRPr="008C6EBC" w:rsidRDefault="008C6EBC" w:rsidP="009D38E1">
      <w:pPr>
        <w:jc w:val="both"/>
        <w:rPr>
          <w:rFonts w:ascii="Tahoma" w:hAnsi="Tahoma" w:cs="Tahoma"/>
        </w:rPr>
      </w:pPr>
    </w:p>
    <w:p w14:paraId="75F4C2A9" w14:textId="77777777" w:rsidR="008C6EBC" w:rsidRPr="008C6EBC" w:rsidRDefault="008C6EBC" w:rsidP="009D38E1">
      <w:pPr>
        <w:jc w:val="both"/>
        <w:rPr>
          <w:rFonts w:ascii="Tahoma" w:hAnsi="Tahoma" w:cs="Tahoma"/>
        </w:rPr>
      </w:pPr>
      <w:r w:rsidRPr="008C6EBC">
        <w:rPr>
          <w:rFonts w:ascii="Tahoma" w:hAnsi="Tahoma" w:cs="Tahoma"/>
        </w:rPr>
        <w:t>6.9.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9DCBC5D" w14:textId="77777777" w:rsidR="008C6EBC" w:rsidRPr="008C6EBC" w:rsidRDefault="008C6EBC" w:rsidP="009D38E1">
      <w:pPr>
        <w:jc w:val="both"/>
        <w:rPr>
          <w:rFonts w:ascii="Tahoma" w:hAnsi="Tahoma" w:cs="Tahoma"/>
        </w:rPr>
      </w:pPr>
    </w:p>
    <w:p w14:paraId="34331613" w14:textId="77777777" w:rsidR="008C6EBC" w:rsidRPr="008C6EBC" w:rsidRDefault="008C6EBC" w:rsidP="009D38E1">
      <w:pPr>
        <w:jc w:val="both"/>
        <w:rPr>
          <w:rFonts w:ascii="Tahoma" w:hAnsi="Tahoma" w:cs="Tahoma"/>
        </w:rPr>
      </w:pPr>
      <w:r w:rsidRPr="008C6EBC">
        <w:rPr>
          <w:rFonts w:ascii="Tahoma" w:hAnsi="Tahoma" w:cs="Tahoma"/>
        </w:rPr>
        <w:t>6.10. O prazo de validade da proposta não será inferior a 60 (sessenta) dias, a contar da data de sua apresentação.</w:t>
      </w:r>
    </w:p>
    <w:p w14:paraId="26E2AC06" w14:textId="77777777" w:rsidR="008C6EBC" w:rsidRPr="008C6EBC" w:rsidRDefault="008C6EBC" w:rsidP="009D38E1">
      <w:pPr>
        <w:jc w:val="both"/>
        <w:rPr>
          <w:rFonts w:ascii="Tahoma" w:hAnsi="Tahoma" w:cs="Tahoma"/>
        </w:rPr>
      </w:pPr>
    </w:p>
    <w:p w14:paraId="60EE22D7" w14:textId="77777777" w:rsidR="008C6EBC" w:rsidRPr="008C6EBC" w:rsidRDefault="008C6EBC" w:rsidP="009D38E1">
      <w:pPr>
        <w:jc w:val="both"/>
        <w:rPr>
          <w:rFonts w:ascii="Tahoma" w:hAnsi="Tahoma" w:cs="Tahoma"/>
        </w:rPr>
      </w:pPr>
      <w:r w:rsidRPr="008C6EBC">
        <w:rPr>
          <w:rFonts w:ascii="Tahoma" w:hAnsi="Tahoma" w:cs="Tahoma"/>
        </w:rPr>
        <w:t>6.11. Os licitantes devem respeitar os preços máximos estabelecidos nas normas de regência de contratações públicas, quando participarem de licitações públicas.</w:t>
      </w:r>
    </w:p>
    <w:p w14:paraId="2ABB88F2" w14:textId="77777777" w:rsidR="008C6EBC" w:rsidRPr="008C6EBC" w:rsidRDefault="008C6EBC" w:rsidP="009D38E1">
      <w:pPr>
        <w:jc w:val="both"/>
        <w:rPr>
          <w:rFonts w:ascii="Tahoma" w:hAnsi="Tahoma" w:cs="Tahoma"/>
        </w:rPr>
      </w:pPr>
    </w:p>
    <w:p w14:paraId="77816289" w14:textId="77777777" w:rsidR="008C6EBC" w:rsidRPr="008C6EBC" w:rsidRDefault="008C6EBC" w:rsidP="009D38E1">
      <w:pPr>
        <w:jc w:val="both"/>
        <w:rPr>
          <w:rFonts w:ascii="Tahoma" w:hAnsi="Tahoma" w:cs="Tahoma"/>
        </w:rPr>
      </w:pPr>
      <w:r w:rsidRPr="008C6EBC">
        <w:rPr>
          <w:rFonts w:ascii="Tahoma" w:hAnsi="Tahoma" w:cs="Tahoma"/>
        </w:rPr>
        <w:t>6.12. Caso o critério de julgamento seja o de menor preço por item, os licitantes devem respeitar os preços máximos previstos no Termo de Referência;</w:t>
      </w:r>
    </w:p>
    <w:p w14:paraId="39AE0B92" w14:textId="77777777" w:rsidR="008C6EBC" w:rsidRPr="008C6EBC" w:rsidRDefault="008C6EBC" w:rsidP="009D38E1">
      <w:pPr>
        <w:jc w:val="both"/>
        <w:rPr>
          <w:rFonts w:ascii="Tahoma" w:hAnsi="Tahoma" w:cs="Tahoma"/>
        </w:rPr>
      </w:pPr>
    </w:p>
    <w:p w14:paraId="64FEA5CC" w14:textId="77777777" w:rsidR="008C6EBC" w:rsidRPr="008C6EBC" w:rsidRDefault="008C6EBC" w:rsidP="009D38E1">
      <w:pPr>
        <w:jc w:val="both"/>
        <w:rPr>
          <w:rFonts w:ascii="Tahoma" w:hAnsi="Tahoma" w:cs="Tahoma"/>
        </w:rPr>
      </w:pPr>
      <w:r w:rsidRPr="008C6EBC">
        <w:rPr>
          <w:rFonts w:ascii="Tahoma" w:hAnsi="Tahoma" w:cs="Tahoma"/>
        </w:rPr>
        <w:t xml:space="preserve">6.13. O descumprimento das regras supramencionadas pode ensejar a responsabilização pelo Tribunal de Contas do Estado de São Paulo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w:t>
      </w:r>
      <w:r w:rsidRPr="008C6EBC">
        <w:rPr>
          <w:rFonts w:ascii="Tahoma" w:hAnsi="Tahoma" w:cs="Tahoma"/>
        </w:rPr>
        <w:lastRenderedPageBreak/>
        <w:t>ao erário, caso verificada a ocorrência de superfaturamento por sobrepreço na execução do contrato.</w:t>
      </w:r>
    </w:p>
    <w:p w14:paraId="182B6112" w14:textId="77777777" w:rsidR="008C6EBC" w:rsidRPr="008C6EBC" w:rsidRDefault="008C6EBC" w:rsidP="009D38E1">
      <w:pPr>
        <w:jc w:val="both"/>
        <w:rPr>
          <w:rFonts w:ascii="Tahoma" w:hAnsi="Tahoma" w:cs="Tahoma"/>
        </w:rPr>
      </w:pPr>
    </w:p>
    <w:p w14:paraId="5337C0D6" w14:textId="77777777" w:rsidR="008C6EBC" w:rsidRPr="008C6EBC" w:rsidRDefault="008C6EBC" w:rsidP="009D38E1">
      <w:pPr>
        <w:pStyle w:val="Nivel01"/>
      </w:pPr>
      <w:r w:rsidRPr="008C6EBC">
        <w:t>7. DA ABERTURA DA SESSÃO, CLASSIFICAÇÃO DAS PROPOSTAS E FORMULAÇÃO DE LANCES</w:t>
      </w:r>
    </w:p>
    <w:p w14:paraId="1CEDAEA8" w14:textId="77777777" w:rsidR="008C6EBC" w:rsidRPr="008C6EBC" w:rsidRDefault="008C6EBC" w:rsidP="009D38E1">
      <w:pPr>
        <w:jc w:val="both"/>
        <w:rPr>
          <w:rFonts w:ascii="Tahoma" w:hAnsi="Tahoma" w:cs="Tahoma"/>
        </w:rPr>
      </w:pPr>
    </w:p>
    <w:p w14:paraId="65521F7F" w14:textId="77777777" w:rsidR="008C6EBC" w:rsidRPr="008C6EBC" w:rsidRDefault="008C6EBC" w:rsidP="009D38E1">
      <w:pPr>
        <w:jc w:val="both"/>
        <w:rPr>
          <w:rFonts w:ascii="Tahoma" w:hAnsi="Tahoma" w:cs="Tahoma"/>
        </w:rPr>
      </w:pPr>
      <w:r w:rsidRPr="008C6EBC">
        <w:rPr>
          <w:rFonts w:ascii="Tahoma" w:hAnsi="Tahoma" w:cs="Tahoma"/>
        </w:rPr>
        <w:t>7.1. A abertura da presente licitação dar-se-á automaticamente em sessão pública, por meio de sistema eletrônico, na data, horário e local indicados neste Edital.</w:t>
      </w:r>
    </w:p>
    <w:p w14:paraId="1A8F3B62" w14:textId="77777777" w:rsidR="008C6EBC" w:rsidRPr="008C6EBC" w:rsidRDefault="008C6EBC" w:rsidP="009D38E1">
      <w:pPr>
        <w:jc w:val="both"/>
        <w:rPr>
          <w:rFonts w:ascii="Tahoma" w:hAnsi="Tahoma" w:cs="Tahoma"/>
        </w:rPr>
      </w:pPr>
    </w:p>
    <w:p w14:paraId="03E5D5D4" w14:textId="77777777" w:rsidR="008C6EBC" w:rsidRPr="008C6EBC" w:rsidRDefault="008C6EBC" w:rsidP="009D38E1">
      <w:pPr>
        <w:jc w:val="both"/>
        <w:rPr>
          <w:rFonts w:ascii="Tahoma" w:hAnsi="Tahoma" w:cs="Tahoma"/>
        </w:rPr>
      </w:pPr>
      <w:r w:rsidRPr="008C6EBC">
        <w:rPr>
          <w:rFonts w:ascii="Tahoma" w:hAnsi="Tahoma" w:cs="Tahoma"/>
        </w:rPr>
        <w:t>7.2. Os licitantes poderão retirar ou substituir a proposta ou os documentos de habilitação, quando for o caso, anteriormente inseridos no sistema, até a abertura da sessão pública.</w:t>
      </w:r>
    </w:p>
    <w:p w14:paraId="2348D479" w14:textId="77777777" w:rsidR="008C6EBC" w:rsidRPr="008C6EBC" w:rsidRDefault="008C6EBC" w:rsidP="009D38E1">
      <w:pPr>
        <w:jc w:val="both"/>
        <w:rPr>
          <w:rFonts w:ascii="Tahoma" w:hAnsi="Tahoma" w:cs="Tahoma"/>
        </w:rPr>
      </w:pPr>
    </w:p>
    <w:p w14:paraId="3C0BF11C" w14:textId="77777777" w:rsidR="008C6EBC" w:rsidRPr="008C6EBC" w:rsidRDefault="008C6EBC" w:rsidP="009D38E1">
      <w:pPr>
        <w:jc w:val="both"/>
        <w:rPr>
          <w:rFonts w:ascii="Tahoma" w:hAnsi="Tahoma" w:cs="Tahoma"/>
        </w:rPr>
      </w:pPr>
      <w:r w:rsidRPr="008C6EBC">
        <w:rPr>
          <w:rFonts w:ascii="Tahoma" w:hAnsi="Tahoma" w:cs="Tahoma"/>
        </w:rPr>
        <w:t>7.3. O sistema disponibilizará campo próprio para troca de mensagens entre o Pregoeiro/Agente de Contratação/Comissão e os licitantes.</w:t>
      </w:r>
    </w:p>
    <w:p w14:paraId="312DA021" w14:textId="77777777" w:rsidR="008C6EBC" w:rsidRPr="008C6EBC" w:rsidRDefault="008C6EBC" w:rsidP="009D38E1">
      <w:pPr>
        <w:jc w:val="both"/>
        <w:rPr>
          <w:rFonts w:ascii="Tahoma" w:hAnsi="Tahoma" w:cs="Tahoma"/>
        </w:rPr>
      </w:pPr>
    </w:p>
    <w:p w14:paraId="3E64ED7A" w14:textId="77777777" w:rsidR="008C6EBC" w:rsidRPr="008C6EBC" w:rsidRDefault="008C6EBC" w:rsidP="009D38E1">
      <w:pPr>
        <w:jc w:val="both"/>
        <w:rPr>
          <w:rFonts w:ascii="Tahoma" w:hAnsi="Tahoma" w:cs="Tahoma"/>
        </w:rPr>
      </w:pPr>
      <w:r w:rsidRPr="008C6EBC">
        <w:rPr>
          <w:rFonts w:ascii="Tahoma" w:hAnsi="Tahoma" w:cs="Tahoma"/>
        </w:rPr>
        <w:t>7.4. Iniciada a etapa competitiva, os licitantes deverão encaminhar lances exclusivamente por meio de sistema eletrônico, sendo imediatamente informados do seu recebimento e do valor consignado no registro.</w:t>
      </w:r>
    </w:p>
    <w:p w14:paraId="40F732D8" w14:textId="77777777" w:rsidR="008C6EBC" w:rsidRPr="008C6EBC" w:rsidRDefault="008C6EBC" w:rsidP="009D38E1">
      <w:pPr>
        <w:jc w:val="both"/>
        <w:rPr>
          <w:rFonts w:ascii="Tahoma" w:hAnsi="Tahoma" w:cs="Tahoma"/>
        </w:rPr>
      </w:pPr>
    </w:p>
    <w:p w14:paraId="666653EB" w14:textId="77777777" w:rsidR="008C6EBC" w:rsidRDefault="008C6EBC" w:rsidP="009D38E1">
      <w:pPr>
        <w:jc w:val="both"/>
        <w:rPr>
          <w:rFonts w:ascii="Tahoma" w:hAnsi="Tahoma" w:cs="Tahoma"/>
        </w:rPr>
      </w:pPr>
      <w:r w:rsidRPr="008C6EBC">
        <w:rPr>
          <w:rFonts w:ascii="Tahoma" w:hAnsi="Tahoma" w:cs="Tahoma"/>
        </w:rPr>
        <w:t>7.5. O lance deverá ser ofertado pelo valor unitário do(s) item(</w:t>
      </w:r>
      <w:proofErr w:type="spellStart"/>
      <w:r w:rsidRPr="008C6EBC">
        <w:rPr>
          <w:rFonts w:ascii="Tahoma" w:hAnsi="Tahoma" w:cs="Tahoma"/>
        </w:rPr>
        <w:t>ns</w:t>
      </w:r>
      <w:proofErr w:type="spellEnd"/>
      <w:r w:rsidRPr="008C6EBC">
        <w:rPr>
          <w:rFonts w:ascii="Tahoma" w:hAnsi="Tahoma" w:cs="Tahoma"/>
        </w:rPr>
        <w:t>).</w:t>
      </w:r>
    </w:p>
    <w:p w14:paraId="6B58D386" w14:textId="77777777" w:rsidR="009D38E1" w:rsidRPr="008C6EBC" w:rsidRDefault="009D38E1" w:rsidP="009D38E1">
      <w:pPr>
        <w:jc w:val="both"/>
        <w:rPr>
          <w:rFonts w:ascii="Tahoma" w:hAnsi="Tahoma" w:cs="Tahoma"/>
        </w:rPr>
      </w:pPr>
    </w:p>
    <w:p w14:paraId="7EAE5B33" w14:textId="77777777" w:rsidR="008C6EBC" w:rsidRPr="008C6EBC" w:rsidRDefault="008C6EBC" w:rsidP="009D38E1">
      <w:pPr>
        <w:jc w:val="both"/>
        <w:rPr>
          <w:rFonts w:ascii="Tahoma" w:hAnsi="Tahoma" w:cs="Tahoma"/>
        </w:rPr>
      </w:pPr>
      <w:r w:rsidRPr="008C6EBC">
        <w:rPr>
          <w:rFonts w:ascii="Tahoma" w:hAnsi="Tahoma" w:cs="Tahoma"/>
        </w:rPr>
        <w:t>7.6. Os licitantes poderão oferecer lances sucessivos, observando o horário fixado para abertura da sessão e as regras estabelecidas no Edital.</w:t>
      </w:r>
    </w:p>
    <w:p w14:paraId="01EDA4E6" w14:textId="77777777" w:rsidR="008C6EBC" w:rsidRPr="008C6EBC" w:rsidRDefault="008C6EBC" w:rsidP="009D38E1">
      <w:pPr>
        <w:jc w:val="both"/>
        <w:rPr>
          <w:rFonts w:ascii="Tahoma" w:hAnsi="Tahoma" w:cs="Tahoma"/>
        </w:rPr>
      </w:pPr>
    </w:p>
    <w:p w14:paraId="14DBB84A" w14:textId="77777777" w:rsidR="008C6EBC" w:rsidRPr="008C6EBC" w:rsidRDefault="008C6EBC" w:rsidP="009D38E1">
      <w:pPr>
        <w:jc w:val="both"/>
        <w:rPr>
          <w:rFonts w:ascii="Tahoma" w:hAnsi="Tahoma" w:cs="Tahoma"/>
        </w:rPr>
      </w:pPr>
      <w:r w:rsidRPr="008C6EBC">
        <w:rPr>
          <w:rFonts w:ascii="Tahoma" w:hAnsi="Tahoma" w:cs="Tahoma"/>
        </w:rPr>
        <w:t>7.7. O licitante somente poderá oferecer lance de valor inferior ao último por ele ofertado e registrado pelo sistema.</w:t>
      </w:r>
    </w:p>
    <w:p w14:paraId="4C39B338" w14:textId="77777777" w:rsidR="008C6EBC" w:rsidRPr="008C6EBC" w:rsidRDefault="008C6EBC" w:rsidP="009D38E1">
      <w:pPr>
        <w:jc w:val="both"/>
        <w:rPr>
          <w:rFonts w:ascii="Tahoma" w:hAnsi="Tahoma" w:cs="Tahoma"/>
        </w:rPr>
      </w:pPr>
    </w:p>
    <w:p w14:paraId="5C9D4EFF" w14:textId="77777777" w:rsidR="008C6EBC" w:rsidRPr="008C6EBC" w:rsidRDefault="008C6EBC" w:rsidP="009D38E1">
      <w:pPr>
        <w:jc w:val="both"/>
        <w:rPr>
          <w:rFonts w:ascii="Tahoma" w:hAnsi="Tahoma" w:cs="Tahoma"/>
        </w:rPr>
      </w:pPr>
      <w:r w:rsidRPr="008C6EBC">
        <w:rPr>
          <w:rFonts w:ascii="Tahoma" w:hAnsi="Tahoma" w:cs="Tahoma"/>
        </w:rPr>
        <w:t>7.8. O intervalo mínimo de diferença de valores ou percentuais entre os lances, que incidirá tanto em relação aos lances intermediários quanto em relação à proposta que cobrir a melhor oferta deverá ser de 1% (um por cento).</w:t>
      </w:r>
    </w:p>
    <w:p w14:paraId="19EC7CCF" w14:textId="77777777" w:rsidR="008C6EBC" w:rsidRPr="008C6EBC" w:rsidRDefault="008C6EBC" w:rsidP="009D38E1">
      <w:pPr>
        <w:jc w:val="both"/>
        <w:rPr>
          <w:rFonts w:ascii="Tahoma" w:hAnsi="Tahoma" w:cs="Tahoma"/>
        </w:rPr>
      </w:pPr>
    </w:p>
    <w:p w14:paraId="207CC175" w14:textId="77777777" w:rsidR="008C6EBC" w:rsidRPr="008C6EBC" w:rsidRDefault="008C6EBC" w:rsidP="009D38E1">
      <w:pPr>
        <w:jc w:val="both"/>
        <w:rPr>
          <w:rFonts w:ascii="Tahoma" w:hAnsi="Tahoma" w:cs="Tahoma"/>
        </w:rPr>
      </w:pPr>
      <w:r w:rsidRPr="008C6EBC">
        <w:rPr>
          <w:rFonts w:ascii="Tahoma" w:hAnsi="Tahoma" w:cs="Tahoma"/>
        </w:rPr>
        <w:t>7.9. O licitante poderá, uma única vez, excluir seu último lance ofertado, no intervalo de quinze segundos após o registro no sistema, na hipótese de lance inconsistente ou inexequível.</w:t>
      </w:r>
    </w:p>
    <w:p w14:paraId="6D165814" w14:textId="77777777" w:rsidR="008C6EBC" w:rsidRPr="008C6EBC" w:rsidRDefault="008C6EBC" w:rsidP="009D38E1">
      <w:pPr>
        <w:jc w:val="both"/>
        <w:rPr>
          <w:rFonts w:ascii="Tahoma" w:hAnsi="Tahoma" w:cs="Tahoma"/>
        </w:rPr>
      </w:pPr>
    </w:p>
    <w:p w14:paraId="0D3DE869" w14:textId="77777777" w:rsidR="008C6EBC" w:rsidRPr="008C6EBC" w:rsidRDefault="008C6EBC" w:rsidP="009D38E1">
      <w:pPr>
        <w:jc w:val="both"/>
        <w:rPr>
          <w:rFonts w:ascii="Tahoma" w:hAnsi="Tahoma" w:cs="Tahoma"/>
        </w:rPr>
      </w:pPr>
      <w:r w:rsidRPr="008C6EBC">
        <w:rPr>
          <w:rFonts w:ascii="Tahoma" w:hAnsi="Tahoma" w:cs="Tahoma"/>
        </w:rPr>
        <w:t>7.10. O procedimento seguirá de acordo com o modo de disputa adotado.</w:t>
      </w:r>
    </w:p>
    <w:p w14:paraId="1B09C26A" w14:textId="77777777" w:rsidR="008C6EBC" w:rsidRPr="008C6EBC" w:rsidRDefault="008C6EBC" w:rsidP="009D38E1">
      <w:pPr>
        <w:jc w:val="both"/>
        <w:rPr>
          <w:rFonts w:ascii="Tahoma" w:hAnsi="Tahoma" w:cs="Tahoma"/>
        </w:rPr>
      </w:pPr>
    </w:p>
    <w:p w14:paraId="60740DCF" w14:textId="77777777" w:rsidR="008C6EBC" w:rsidRPr="008C6EBC" w:rsidRDefault="008C6EBC" w:rsidP="009D38E1">
      <w:pPr>
        <w:jc w:val="both"/>
        <w:rPr>
          <w:rFonts w:ascii="Tahoma" w:hAnsi="Tahoma" w:cs="Tahoma"/>
        </w:rPr>
      </w:pPr>
      <w:r w:rsidRPr="008C6EBC">
        <w:rPr>
          <w:rFonts w:ascii="Tahoma" w:hAnsi="Tahoma" w:cs="Tahoma"/>
        </w:rPr>
        <w:t>7.11. Caso seja adotado para o envio de lances na licitação o modo de disputa “aberto”, os licitantes apresentarão lances públicos e sucessivos, com prorrogações.</w:t>
      </w:r>
    </w:p>
    <w:p w14:paraId="5F42ABF8" w14:textId="77777777" w:rsidR="008C6EBC" w:rsidRPr="008C6EBC" w:rsidRDefault="008C6EBC" w:rsidP="009D38E1">
      <w:pPr>
        <w:jc w:val="both"/>
        <w:rPr>
          <w:rFonts w:ascii="Tahoma" w:hAnsi="Tahoma" w:cs="Tahoma"/>
        </w:rPr>
      </w:pPr>
    </w:p>
    <w:p w14:paraId="1BCC26E8" w14:textId="77777777" w:rsidR="008C6EBC" w:rsidRPr="008C6EBC" w:rsidRDefault="008C6EBC" w:rsidP="009D38E1">
      <w:pPr>
        <w:jc w:val="both"/>
        <w:rPr>
          <w:rFonts w:ascii="Tahoma" w:hAnsi="Tahoma" w:cs="Tahoma"/>
        </w:rPr>
      </w:pPr>
      <w:r w:rsidRPr="008C6EBC">
        <w:rPr>
          <w:rFonts w:ascii="Tahoma" w:hAnsi="Tahoma" w:cs="Tahoma"/>
        </w:rPr>
        <w:t>7.11.1. A etapa de lances da sessão pública terá duração de dez minutos e, após isso, será prorrogada automaticamente pelo sistema quando houver lance ofertado nos últimos dois minutos do período de duração da sessão pública.</w:t>
      </w:r>
    </w:p>
    <w:p w14:paraId="01FD55A5" w14:textId="77777777" w:rsidR="008C6EBC" w:rsidRPr="008C6EBC" w:rsidRDefault="008C6EBC" w:rsidP="009D38E1">
      <w:pPr>
        <w:jc w:val="both"/>
        <w:rPr>
          <w:rFonts w:ascii="Tahoma" w:hAnsi="Tahoma" w:cs="Tahoma"/>
        </w:rPr>
      </w:pPr>
    </w:p>
    <w:p w14:paraId="6ECB59BB" w14:textId="77777777" w:rsidR="008C6EBC" w:rsidRPr="008C6EBC" w:rsidRDefault="008C6EBC" w:rsidP="009D38E1">
      <w:pPr>
        <w:jc w:val="both"/>
        <w:rPr>
          <w:rFonts w:ascii="Tahoma" w:hAnsi="Tahoma" w:cs="Tahoma"/>
        </w:rPr>
      </w:pPr>
      <w:r w:rsidRPr="008C6EBC">
        <w:rPr>
          <w:rFonts w:ascii="Tahoma" w:hAnsi="Tahoma" w:cs="Tahoma"/>
        </w:rPr>
        <w:lastRenderedPageBreak/>
        <w:t>7.11.2. A prorrogação automática da etapa de lances, de que trata o subitem anterior, será de dois minutos e ocorrerá sucessivamente sempre que houver lances enviados nesse período de prorrogação, inclusive no caso de lances intermediários.</w:t>
      </w:r>
    </w:p>
    <w:p w14:paraId="0A3E3D05" w14:textId="77777777" w:rsidR="008C6EBC" w:rsidRPr="008C6EBC" w:rsidRDefault="008C6EBC" w:rsidP="009D38E1">
      <w:pPr>
        <w:jc w:val="both"/>
        <w:rPr>
          <w:rFonts w:ascii="Tahoma" w:hAnsi="Tahoma" w:cs="Tahoma"/>
        </w:rPr>
      </w:pPr>
    </w:p>
    <w:p w14:paraId="10B7AA62" w14:textId="77777777" w:rsidR="008C6EBC" w:rsidRPr="008C6EBC" w:rsidRDefault="008C6EBC" w:rsidP="009D38E1">
      <w:pPr>
        <w:jc w:val="both"/>
        <w:rPr>
          <w:rFonts w:ascii="Tahoma" w:hAnsi="Tahoma" w:cs="Tahoma"/>
        </w:rPr>
      </w:pPr>
      <w:r w:rsidRPr="008C6EBC">
        <w:rPr>
          <w:rFonts w:ascii="Tahoma" w:hAnsi="Tahoma" w:cs="Tahoma"/>
        </w:rPr>
        <w:t>7.11.3. 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7110229A" w14:textId="77777777" w:rsidR="008C6EBC" w:rsidRPr="008C6EBC" w:rsidRDefault="008C6EBC" w:rsidP="009D38E1">
      <w:pPr>
        <w:jc w:val="both"/>
        <w:rPr>
          <w:rFonts w:ascii="Tahoma" w:hAnsi="Tahoma" w:cs="Tahoma"/>
        </w:rPr>
      </w:pPr>
    </w:p>
    <w:p w14:paraId="130C6635" w14:textId="77777777" w:rsidR="008C6EBC" w:rsidRPr="008C6EBC" w:rsidRDefault="008C6EBC" w:rsidP="009D38E1">
      <w:pPr>
        <w:jc w:val="both"/>
        <w:rPr>
          <w:rFonts w:ascii="Tahoma" w:hAnsi="Tahoma" w:cs="Tahoma"/>
        </w:rPr>
      </w:pPr>
      <w:r w:rsidRPr="008C6EBC">
        <w:rPr>
          <w:rFonts w:ascii="Tahoma" w:hAnsi="Tahoma" w:cs="Tahoma"/>
        </w:rPr>
        <w:t>7.11.4. 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5DB9C742" w14:textId="77777777" w:rsidR="008C6EBC" w:rsidRPr="008C6EBC" w:rsidRDefault="008C6EBC" w:rsidP="009D38E1">
      <w:pPr>
        <w:jc w:val="both"/>
        <w:rPr>
          <w:rFonts w:ascii="Tahoma" w:hAnsi="Tahoma" w:cs="Tahoma"/>
        </w:rPr>
      </w:pPr>
    </w:p>
    <w:p w14:paraId="3B1E1E2C" w14:textId="77777777" w:rsidR="008C6EBC" w:rsidRPr="008C6EBC" w:rsidRDefault="008C6EBC" w:rsidP="009D38E1">
      <w:pPr>
        <w:jc w:val="both"/>
        <w:rPr>
          <w:rFonts w:ascii="Tahoma" w:hAnsi="Tahoma" w:cs="Tahoma"/>
        </w:rPr>
      </w:pPr>
      <w:r w:rsidRPr="008C6EBC">
        <w:rPr>
          <w:rFonts w:ascii="Tahoma" w:hAnsi="Tahoma" w:cs="Tahoma"/>
        </w:rPr>
        <w:t>7.11.5. Após o reinício previsto no item supra, os licitantes serão convocados para apresentar lances intermediários.</w:t>
      </w:r>
    </w:p>
    <w:p w14:paraId="0D7846BE" w14:textId="77777777" w:rsidR="008C6EBC" w:rsidRPr="008C6EBC" w:rsidRDefault="008C6EBC" w:rsidP="009D38E1">
      <w:pPr>
        <w:jc w:val="both"/>
        <w:rPr>
          <w:rFonts w:ascii="Tahoma" w:hAnsi="Tahoma" w:cs="Tahoma"/>
        </w:rPr>
      </w:pPr>
    </w:p>
    <w:p w14:paraId="5A3EA8CF" w14:textId="77777777" w:rsidR="008C6EBC" w:rsidRPr="008C6EBC" w:rsidRDefault="008C6EBC" w:rsidP="009D38E1">
      <w:pPr>
        <w:jc w:val="both"/>
        <w:rPr>
          <w:rFonts w:ascii="Tahoma" w:hAnsi="Tahoma" w:cs="Tahoma"/>
        </w:rPr>
      </w:pPr>
      <w:r w:rsidRPr="008C6EBC">
        <w:rPr>
          <w:rFonts w:ascii="Tahoma" w:hAnsi="Tahoma" w:cs="Tahoma"/>
        </w:rPr>
        <w:t>7.12. Após o término dos prazos estabelecidos nos subitens anteriores, o sistema ordenará e divulgará os lances segundo a ordem crescente de valores.</w:t>
      </w:r>
    </w:p>
    <w:p w14:paraId="30DEF979" w14:textId="77777777" w:rsidR="008C6EBC" w:rsidRPr="008C6EBC" w:rsidRDefault="008C6EBC" w:rsidP="009D38E1">
      <w:pPr>
        <w:jc w:val="both"/>
        <w:rPr>
          <w:rFonts w:ascii="Tahoma" w:hAnsi="Tahoma" w:cs="Tahoma"/>
        </w:rPr>
      </w:pPr>
    </w:p>
    <w:p w14:paraId="75155C7D" w14:textId="77777777" w:rsidR="008C6EBC" w:rsidRPr="008C6EBC" w:rsidRDefault="008C6EBC" w:rsidP="009D38E1">
      <w:pPr>
        <w:jc w:val="both"/>
        <w:rPr>
          <w:rFonts w:ascii="Tahoma" w:hAnsi="Tahoma" w:cs="Tahoma"/>
        </w:rPr>
      </w:pPr>
      <w:r w:rsidRPr="008C6EBC">
        <w:rPr>
          <w:rFonts w:ascii="Tahoma" w:hAnsi="Tahoma" w:cs="Tahoma"/>
        </w:rPr>
        <w:t>7.13. Não serão aceitos dois ou mais lances de mesmo valor, prevalecendo aquele que for recebido e registrado em primeiro lugar.</w:t>
      </w:r>
    </w:p>
    <w:p w14:paraId="4F8A16D4" w14:textId="77777777" w:rsidR="008C6EBC" w:rsidRPr="008C6EBC" w:rsidRDefault="008C6EBC" w:rsidP="009D38E1">
      <w:pPr>
        <w:jc w:val="both"/>
        <w:rPr>
          <w:rFonts w:ascii="Tahoma" w:hAnsi="Tahoma" w:cs="Tahoma"/>
        </w:rPr>
      </w:pPr>
    </w:p>
    <w:p w14:paraId="7F9AA0BF" w14:textId="77777777" w:rsidR="008C6EBC" w:rsidRPr="008C6EBC" w:rsidRDefault="008C6EBC" w:rsidP="009D38E1">
      <w:pPr>
        <w:jc w:val="both"/>
        <w:rPr>
          <w:rFonts w:ascii="Tahoma" w:hAnsi="Tahoma" w:cs="Tahoma"/>
        </w:rPr>
      </w:pPr>
      <w:r w:rsidRPr="008C6EBC">
        <w:rPr>
          <w:rFonts w:ascii="Tahoma" w:hAnsi="Tahoma" w:cs="Tahoma"/>
        </w:rPr>
        <w:t>7.14. Durante o transcurso da sessão pública, os licitantes serão informados, em tempo real, do valor do menor lance registrado, vedada a identificação do licitante.</w:t>
      </w:r>
    </w:p>
    <w:p w14:paraId="6A15C881" w14:textId="77777777" w:rsidR="008C6EBC" w:rsidRPr="008C6EBC" w:rsidRDefault="008C6EBC" w:rsidP="009D38E1">
      <w:pPr>
        <w:jc w:val="both"/>
        <w:rPr>
          <w:rFonts w:ascii="Tahoma" w:hAnsi="Tahoma" w:cs="Tahoma"/>
        </w:rPr>
      </w:pPr>
    </w:p>
    <w:p w14:paraId="60B9E649" w14:textId="77777777" w:rsidR="008C6EBC" w:rsidRPr="008C6EBC" w:rsidRDefault="008C6EBC" w:rsidP="009D38E1">
      <w:pPr>
        <w:jc w:val="both"/>
        <w:rPr>
          <w:rFonts w:ascii="Tahoma" w:hAnsi="Tahoma" w:cs="Tahoma"/>
        </w:rPr>
      </w:pPr>
      <w:r w:rsidRPr="008C6EBC">
        <w:rPr>
          <w:rFonts w:ascii="Tahoma" w:hAnsi="Tahoma" w:cs="Tahoma"/>
        </w:rPr>
        <w:t>7.15. No caso de desconexão com o Pregoeiro/Agente de Contratação/Comissão, no decorrer da etapa competitiva da licitação, o sistema eletrônico poderá permanecer acessível aos licitantes para a recepção dos lances.</w:t>
      </w:r>
    </w:p>
    <w:p w14:paraId="56C46E29" w14:textId="77777777" w:rsidR="008C6EBC" w:rsidRPr="008C6EBC" w:rsidRDefault="008C6EBC" w:rsidP="009D38E1">
      <w:pPr>
        <w:jc w:val="both"/>
        <w:rPr>
          <w:rFonts w:ascii="Tahoma" w:hAnsi="Tahoma" w:cs="Tahoma"/>
        </w:rPr>
      </w:pPr>
    </w:p>
    <w:p w14:paraId="48C30D76" w14:textId="77777777" w:rsidR="008C6EBC" w:rsidRPr="008C6EBC" w:rsidRDefault="008C6EBC" w:rsidP="009D38E1">
      <w:pPr>
        <w:jc w:val="both"/>
        <w:rPr>
          <w:rFonts w:ascii="Tahoma" w:hAnsi="Tahoma" w:cs="Tahoma"/>
        </w:rPr>
      </w:pPr>
      <w:r w:rsidRPr="008C6EBC">
        <w:rPr>
          <w:rFonts w:ascii="Tahoma" w:hAnsi="Tahoma" w:cs="Tahoma"/>
        </w:rPr>
        <w:t>7.16. 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7DE8374A" w14:textId="77777777" w:rsidR="008C6EBC" w:rsidRPr="008C6EBC" w:rsidRDefault="008C6EBC" w:rsidP="009D38E1">
      <w:pPr>
        <w:jc w:val="both"/>
        <w:rPr>
          <w:rFonts w:ascii="Tahoma" w:hAnsi="Tahoma" w:cs="Tahoma"/>
        </w:rPr>
      </w:pPr>
    </w:p>
    <w:p w14:paraId="509E0067" w14:textId="77777777" w:rsidR="008C6EBC" w:rsidRPr="008C6EBC" w:rsidRDefault="008C6EBC" w:rsidP="009D38E1">
      <w:pPr>
        <w:jc w:val="both"/>
        <w:rPr>
          <w:rFonts w:ascii="Tahoma" w:hAnsi="Tahoma" w:cs="Tahoma"/>
        </w:rPr>
      </w:pPr>
      <w:r w:rsidRPr="008C6EBC">
        <w:rPr>
          <w:rFonts w:ascii="Tahoma" w:hAnsi="Tahoma" w:cs="Tahoma"/>
        </w:rPr>
        <w:t>7.17. Caso o licitante não apresente lances, concorrerá com o valor de sua proposta.</w:t>
      </w:r>
    </w:p>
    <w:p w14:paraId="58824642" w14:textId="77777777" w:rsidR="008C6EBC" w:rsidRPr="008C6EBC" w:rsidRDefault="008C6EBC" w:rsidP="009D38E1">
      <w:pPr>
        <w:jc w:val="both"/>
        <w:rPr>
          <w:rFonts w:ascii="Tahoma" w:hAnsi="Tahoma" w:cs="Tahoma"/>
        </w:rPr>
      </w:pPr>
    </w:p>
    <w:p w14:paraId="18CE3FD3" w14:textId="77777777" w:rsidR="008C6EBC" w:rsidRPr="008C6EBC" w:rsidRDefault="008C6EBC" w:rsidP="009D38E1">
      <w:pPr>
        <w:jc w:val="both"/>
        <w:rPr>
          <w:rFonts w:ascii="Tahoma" w:hAnsi="Tahoma" w:cs="Tahoma"/>
        </w:rPr>
      </w:pPr>
      <w:r w:rsidRPr="008C6EBC">
        <w:rPr>
          <w:rFonts w:ascii="Tahoma" w:hAnsi="Tahoma" w:cs="Tahoma"/>
        </w:rPr>
        <w:t xml:space="preserve">7.18.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w:t>
      </w:r>
      <w:r w:rsidRPr="008C6EBC">
        <w:rPr>
          <w:rFonts w:ascii="Tahoma" w:hAnsi="Tahoma" w:cs="Tahoma"/>
        </w:rPr>
        <w:lastRenderedPageBreak/>
        <w:t xml:space="preserve">disposto nos </w:t>
      </w:r>
      <w:proofErr w:type="spellStart"/>
      <w:r w:rsidRPr="008C6EBC">
        <w:rPr>
          <w:rFonts w:ascii="Tahoma" w:hAnsi="Tahoma" w:cs="Tahoma"/>
        </w:rPr>
        <w:t>arts</w:t>
      </w:r>
      <w:proofErr w:type="spellEnd"/>
      <w:r w:rsidRPr="008C6EBC">
        <w:rPr>
          <w:rFonts w:ascii="Tahoma" w:hAnsi="Tahoma" w:cs="Tahoma"/>
        </w:rPr>
        <w:t>. 44 e 45 da Lei Complementar nº 123, de 2006, regulamentada pelo Decreto nº 8.538, de 2015.</w:t>
      </w:r>
    </w:p>
    <w:p w14:paraId="3B734011" w14:textId="77777777" w:rsidR="008C6EBC" w:rsidRPr="008C6EBC" w:rsidRDefault="008C6EBC" w:rsidP="009D38E1">
      <w:pPr>
        <w:jc w:val="both"/>
        <w:rPr>
          <w:rFonts w:ascii="Tahoma" w:hAnsi="Tahoma" w:cs="Tahoma"/>
        </w:rPr>
      </w:pPr>
    </w:p>
    <w:p w14:paraId="4F6DB1C7" w14:textId="77777777" w:rsidR="008C6EBC" w:rsidRPr="008C6EBC" w:rsidRDefault="008C6EBC" w:rsidP="009D38E1">
      <w:pPr>
        <w:jc w:val="both"/>
        <w:rPr>
          <w:rFonts w:ascii="Tahoma" w:hAnsi="Tahoma" w:cs="Tahoma"/>
        </w:rPr>
      </w:pPr>
      <w:r w:rsidRPr="008C6EBC">
        <w:rPr>
          <w:rFonts w:ascii="Tahoma" w:hAnsi="Tahoma" w:cs="Tahoma"/>
        </w:rPr>
        <w:t>7.18.1. Nessas condições, as propostas de microempresas e empresas de pequeno porte que se encontrarem na faixa de até 10% (dez por cento), caso se trate de uma concorrência, ou de até 5% (cinco por cento), caso se trate de um pregão, serão consideradas empatadas com a primeira colocada.</w:t>
      </w:r>
    </w:p>
    <w:p w14:paraId="3E4A04D2" w14:textId="77777777" w:rsidR="008C6EBC" w:rsidRPr="008C6EBC" w:rsidRDefault="008C6EBC" w:rsidP="009D38E1">
      <w:pPr>
        <w:jc w:val="both"/>
        <w:rPr>
          <w:rFonts w:ascii="Tahoma" w:hAnsi="Tahoma" w:cs="Tahoma"/>
        </w:rPr>
      </w:pPr>
    </w:p>
    <w:p w14:paraId="38A7CAD9" w14:textId="77777777" w:rsidR="008C6EBC" w:rsidRPr="008C6EBC" w:rsidRDefault="008C6EBC" w:rsidP="009D38E1">
      <w:pPr>
        <w:jc w:val="both"/>
        <w:rPr>
          <w:rFonts w:ascii="Tahoma" w:hAnsi="Tahoma" w:cs="Tahoma"/>
        </w:rPr>
      </w:pPr>
      <w:r w:rsidRPr="008C6EBC">
        <w:rPr>
          <w:rFonts w:ascii="Tahoma" w:hAnsi="Tahoma" w:cs="Tahoma"/>
        </w:rPr>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81DC984" w14:textId="77777777" w:rsidR="008C6EBC" w:rsidRPr="008C6EBC" w:rsidRDefault="008C6EBC" w:rsidP="009D38E1">
      <w:pPr>
        <w:jc w:val="both"/>
        <w:rPr>
          <w:rFonts w:ascii="Tahoma" w:hAnsi="Tahoma" w:cs="Tahoma"/>
        </w:rPr>
      </w:pPr>
    </w:p>
    <w:p w14:paraId="49C888E5" w14:textId="77777777" w:rsidR="008C6EBC" w:rsidRPr="008C6EBC" w:rsidRDefault="008C6EBC" w:rsidP="009D38E1">
      <w:pPr>
        <w:jc w:val="both"/>
        <w:rPr>
          <w:rFonts w:ascii="Tahoma" w:hAnsi="Tahoma" w:cs="Tahoma"/>
        </w:rPr>
      </w:pPr>
      <w:r w:rsidRPr="008C6EBC">
        <w:rPr>
          <w:rFonts w:ascii="Tahoma" w:hAnsi="Tahoma" w:cs="Tahoma"/>
        </w:rPr>
        <w:t>7.18.3. Caso a microempresa ou a empresa de pequeno porte melhor classificada desista ou não se manifeste no prazo estabelecido, serão convocadas as demais licitantes microempresa e empresa de pequeno porte que se encontrem naquele intervalo de até 10% (dez por cento), caso se trate de uma concorrência, ou de até 5% (cinco por cento), caso se trate de um pregão, na ordem de classificação, para o exercício do mesmo direito, no prazo estabelecido no subitem anterior.</w:t>
      </w:r>
    </w:p>
    <w:p w14:paraId="2D389F05" w14:textId="77777777" w:rsidR="008C6EBC" w:rsidRPr="008C6EBC" w:rsidRDefault="008C6EBC" w:rsidP="009D38E1">
      <w:pPr>
        <w:jc w:val="both"/>
        <w:rPr>
          <w:rFonts w:ascii="Tahoma" w:hAnsi="Tahoma" w:cs="Tahoma"/>
        </w:rPr>
      </w:pPr>
    </w:p>
    <w:p w14:paraId="703956E2" w14:textId="77777777" w:rsidR="008C6EBC" w:rsidRPr="008C6EBC" w:rsidRDefault="008C6EBC" w:rsidP="009D38E1">
      <w:pPr>
        <w:jc w:val="both"/>
        <w:rPr>
          <w:rFonts w:ascii="Tahoma" w:hAnsi="Tahoma" w:cs="Tahoma"/>
        </w:rPr>
      </w:pPr>
      <w:r w:rsidRPr="008C6EBC">
        <w:rPr>
          <w:rFonts w:ascii="Tahoma" w:hAnsi="Tahoma" w:cs="Tahoma"/>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2C714A9" w14:textId="77777777" w:rsidR="008C6EBC" w:rsidRPr="008C6EBC" w:rsidRDefault="008C6EBC" w:rsidP="009D38E1">
      <w:pPr>
        <w:jc w:val="both"/>
        <w:rPr>
          <w:rFonts w:ascii="Tahoma" w:hAnsi="Tahoma" w:cs="Tahoma"/>
        </w:rPr>
      </w:pPr>
    </w:p>
    <w:p w14:paraId="0A707B47" w14:textId="77777777" w:rsidR="008C6EBC" w:rsidRPr="008C6EBC" w:rsidRDefault="008C6EBC" w:rsidP="009D38E1">
      <w:pPr>
        <w:jc w:val="both"/>
        <w:rPr>
          <w:rFonts w:ascii="Tahoma" w:hAnsi="Tahoma" w:cs="Tahoma"/>
        </w:rPr>
      </w:pPr>
      <w:r w:rsidRPr="008C6EBC">
        <w:rPr>
          <w:rFonts w:ascii="Tahoma" w:hAnsi="Tahoma" w:cs="Tahoma"/>
        </w:rPr>
        <w:t>7.18.5.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8360B24" w14:textId="77777777" w:rsidR="008C6EBC" w:rsidRPr="008C6EBC" w:rsidRDefault="008C6EBC" w:rsidP="009D38E1">
      <w:pPr>
        <w:jc w:val="both"/>
        <w:rPr>
          <w:rFonts w:ascii="Tahoma" w:hAnsi="Tahoma" w:cs="Tahoma"/>
        </w:rPr>
      </w:pPr>
    </w:p>
    <w:p w14:paraId="6C562E54" w14:textId="77777777" w:rsidR="008C6EBC" w:rsidRPr="008C6EBC" w:rsidRDefault="008C6EBC" w:rsidP="009D38E1">
      <w:pPr>
        <w:jc w:val="both"/>
        <w:rPr>
          <w:rFonts w:ascii="Tahoma" w:hAnsi="Tahoma" w:cs="Tahoma"/>
        </w:rPr>
      </w:pPr>
      <w:r w:rsidRPr="008C6EBC">
        <w:rPr>
          <w:rFonts w:ascii="Tahoma" w:hAnsi="Tahoma" w:cs="Tahoma"/>
        </w:rPr>
        <w:t>7.19. Só poderá haver empate entre propostas iguais (não seguidas de lances), ou entre lances finais da fase fechada do modo de disputa aberto e fechado.</w:t>
      </w:r>
    </w:p>
    <w:p w14:paraId="413C4CF1" w14:textId="77777777" w:rsidR="008C6EBC" w:rsidRPr="008C6EBC" w:rsidRDefault="008C6EBC" w:rsidP="009D38E1">
      <w:pPr>
        <w:jc w:val="both"/>
        <w:rPr>
          <w:rFonts w:ascii="Tahoma" w:hAnsi="Tahoma" w:cs="Tahoma"/>
        </w:rPr>
      </w:pPr>
    </w:p>
    <w:p w14:paraId="4160A047" w14:textId="77777777" w:rsidR="008C6EBC" w:rsidRPr="008C6EBC" w:rsidRDefault="008C6EBC" w:rsidP="009D38E1">
      <w:pPr>
        <w:jc w:val="both"/>
        <w:rPr>
          <w:rFonts w:ascii="Tahoma" w:hAnsi="Tahoma" w:cs="Tahoma"/>
        </w:rPr>
      </w:pPr>
      <w:r w:rsidRPr="008C6EBC">
        <w:rPr>
          <w:rFonts w:ascii="Tahoma" w:hAnsi="Tahoma" w:cs="Tahoma"/>
        </w:rPr>
        <w:t>7.20. Havendo eventual empate entre propostas ou lances, o critério de desempate será aquele previsto no art. 60 da Lei nº 14.133, de 2021, nesta ordem:</w:t>
      </w:r>
    </w:p>
    <w:p w14:paraId="32F19EC2" w14:textId="77777777" w:rsidR="008C6EBC" w:rsidRPr="008C6EBC" w:rsidRDefault="008C6EBC" w:rsidP="009D38E1">
      <w:pPr>
        <w:jc w:val="both"/>
        <w:rPr>
          <w:rFonts w:ascii="Tahoma" w:hAnsi="Tahoma" w:cs="Tahoma"/>
        </w:rPr>
      </w:pPr>
    </w:p>
    <w:p w14:paraId="7A643F95" w14:textId="77777777" w:rsidR="008C6EBC" w:rsidRPr="008C6EBC" w:rsidRDefault="008C6EBC" w:rsidP="009D38E1">
      <w:pPr>
        <w:jc w:val="both"/>
        <w:rPr>
          <w:rFonts w:ascii="Tahoma" w:hAnsi="Tahoma" w:cs="Tahoma"/>
        </w:rPr>
      </w:pPr>
      <w:r w:rsidRPr="008C6EBC">
        <w:rPr>
          <w:rFonts w:ascii="Tahoma" w:hAnsi="Tahoma" w:cs="Tahoma"/>
        </w:rPr>
        <w:t>7.20.1. disputa final, hipótese em que os licitantes empatados poderão apresentar nova proposta em ato contínuo à classificação;</w:t>
      </w:r>
    </w:p>
    <w:p w14:paraId="72E81F6D" w14:textId="77777777" w:rsidR="008C6EBC" w:rsidRPr="008C6EBC" w:rsidRDefault="008C6EBC" w:rsidP="009D38E1">
      <w:pPr>
        <w:jc w:val="both"/>
        <w:rPr>
          <w:rFonts w:ascii="Tahoma" w:hAnsi="Tahoma" w:cs="Tahoma"/>
        </w:rPr>
      </w:pPr>
    </w:p>
    <w:p w14:paraId="4E0A92CE" w14:textId="77777777" w:rsidR="008C6EBC" w:rsidRPr="008C6EBC" w:rsidRDefault="008C6EBC" w:rsidP="009D38E1">
      <w:pPr>
        <w:jc w:val="both"/>
        <w:rPr>
          <w:rFonts w:ascii="Tahoma" w:hAnsi="Tahoma" w:cs="Tahoma"/>
        </w:rPr>
      </w:pPr>
      <w:r w:rsidRPr="008C6EBC">
        <w:rPr>
          <w:rFonts w:ascii="Tahoma" w:hAnsi="Tahoma" w:cs="Tahoma"/>
        </w:rPr>
        <w:t>7.20.2. avaliação do desempenho contratual prévio dos licitantes, para a qual deverão preferencialmente ser utilizados registros cadastrais para efeito de atesto de cumprimento de obrigações previstos nesta Lei;</w:t>
      </w:r>
    </w:p>
    <w:p w14:paraId="06AECC92" w14:textId="77777777" w:rsidR="008C6EBC" w:rsidRPr="008C6EBC" w:rsidRDefault="008C6EBC" w:rsidP="009D38E1">
      <w:pPr>
        <w:jc w:val="both"/>
        <w:rPr>
          <w:rFonts w:ascii="Tahoma" w:hAnsi="Tahoma" w:cs="Tahoma"/>
        </w:rPr>
      </w:pPr>
    </w:p>
    <w:p w14:paraId="7AEAA772" w14:textId="77777777" w:rsidR="008C6EBC" w:rsidRPr="008C6EBC" w:rsidRDefault="008C6EBC" w:rsidP="009D38E1">
      <w:pPr>
        <w:jc w:val="both"/>
        <w:rPr>
          <w:rFonts w:ascii="Tahoma" w:hAnsi="Tahoma" w:cs="Tahoma"/>
        </w:rPr>
      </w:pPr>
      <w:r w:rsidRPr="008C6EBC">
        <w:rPr>
          <w:rFonts w:ascii="Tahoma" w:hAnsi="Tahoma" w:cs="Tahoma"/>
        </w:rPr>
        <w:lastRenderedPageBreak/>
        <w:t>7.20.3. desenvolvimento pelo licitante de ações de equidade entre homens e mulheres no ambiente de trabalho, nos termos do Decreto nº 11.430, de 2023, e da Instrução Normativa SEGES/MGI nº 382, de 17 de setembro de 2025;</w:t>
      </w:r>
    </w:p>
    <w:p w14:paraId="1726B947" w14:textId="77777777" w:rsidR="008C6EBC" w:rsidRPr="008C6EBC" w:rsidRDefault="008C6EBC" w:rsidP="009D38E1">
      <w:pPr>
        <w:jc w:val="both"/>
        <w:rPr>
          <w:rFonts w:ascii="Tahoma" w:hAnsi="Tahoma" w:cs="Tahoma"/>
        </w:rPr>
      </w:pPr>
    </w:p>
    <w:p w14:paraId="439E8BD2" w14:textId="77777777" w:rsidR="008C6EBC" w:rsidRPr="008C6EBC" w:rsidRDefault="008C6EBC" w:rsidP="009D38E1">
      <w:pPr>
        <w:jc w:val="both"/>
        <w:rPr>
          <w:rFonts w:ascii="Tahoma" w:hAnsi="Tahoma" w:cs="Tahoma"/>
        </w:rPr>
      </w:pPr>
      <w:r w:rsidRPr="008C6EBC">
        <w:rPr>
          <w:rFonts w:ascii="Tahoma" w:hAnsi="Tahoma" w:cs="Tahoma"/>
        </w:rPr>
        <w:t>7.20.4. declaração do licitante de que desenvolve programa de integridade, conforme Decreto n° 12.304, de 2024, e Portaria Normativa SE/CGU n° 226, de 9 de setembro de 2025.</w:t>
      </w:r>
    </w:p>
    <w:p w14:paraId="3466C584" w14:textId="77777777" w:rsidR="008C6EBC" w:rsidRPr="008C6EBC" w:rsidRDefault="008C6EBC" w:rsidP="009D38E1">
      <w:pPr>
        <w:jc w:val="both"/>
        <w:rPr>
          <w:rFonts w:ascii="Tahoma" w:hAnsi="Tahoma" w:cs="Tahoma"/>
        </w:rPr>
      </w:pPr>
    </w:p>
    <w:p w14:paraId="65B424B4" w14:textId="77777777" w:rsidR="008C6EBC" w:rsidRPr="008C6EBC" w:rsidRDefault="008C6EBC" w:rsidP="009D38E1">
      <w:pPr>
        <w:jc w:val="both"/>
        <w:rPr>
          <w:rFonts w:ascii="Tahoma" w:hAnsi="Tahoma" w:cs="Tahoma"/>
        </w:rPr>
      </w:pPr>
      <w:r w:rsidRPr="008C6EBC">
        <w:rPr>
          <w:rFonts w:ascii="Tahoma" w:hAnsi="Tahoma" w:cs="Tahoma"/>
        </w:rPr>
        <w:t>7.21. Persistindo o empate, será assegurada preferência, sucessivamente, aos bens e serviços produzidos ou prestados por:</w:t>
      </w:r>
    </w:p>
    <w:p w14:paraId="4AF0FFBB" w14:textId="77777777" w:rsidR="008C6EBC" w:rsidRPr="008C6EBC" w:rsidRDefault="008C6EBC" w:rsidP="009D38E1">
      <w:pPr>
        <w:jc w:val="both"/>
        <w:rPr>
          <w:rFonts w:ascii="Tahoma" w:hAnsi="Tahoma" w:cs="Tahoma"/>
        </w:rPr>
      </w:pPr>
    </w:p>
    <w:p w14:paraId="1A8F89D2" w14:textId="77777777" w:rsidR="008C6EBC" w:rsidRPr="008C6EBC" w:rsidRDefault="008C6EBC" w:rsidP="009D38E1">
      <w:pPr>
        <w:jc w:val="both"/>
        <w:rPr>
          <w:rFonts w:ascii="Tahoma" w:hAnsi="Tahoma" w:cs="Tahoma"/>
        </w:rPr>
      </w:pPr>
      <w:r w:rsidRPr="008C6EBC">
        <w:rPr>
          <w:rFonts w:ascii="Tahoma" w:hAnsi="Tahoma" w:cs="Tahoma"/>
        </w:rPr>
        <w:t>7.21.1.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FA6EB73" w14:textId="77777777" w:rsidR="008C6EBC" w:rsidRPr="008C6EBC" w:rsidRDefault="008C6EBC" w:rsidP="009D38E1">
      <w:pPr>
        <w:jc w:val="both"/>
        <w:rPr>
          <w:rFonts w:ascii="Tahoma" w:hAnsi="Tahoma" w:cs="Tahoma"/>
        </w:rPr>
      </w:pPr>
    </w:p>
    <w:p w14:paraId="11A34A0F" w14:textId="77777777" w:rsidR="008C6EBC" w:rsidRDefault="008C6EBC" w:rsidP="009D38E1">
      <w:pPr>
        <w:jc w:val="both"/>
        <w:rPr>
          <w:rFonts w:ascii="Tahoma" w:hAnsi="Tahoma" w:cs="Tahoma"/>
        </w:rPr>
      </w:pPr>
      <w:r w:rsidRPr="008C6EBC">
        <w:rPr>
          <w:rFonts w:ascii="Tahoma" w:hAnsi="Tahoma" w:cs="Tahoma"/>
        </w:rPr>
        <w:t>7.21.2. empresas brasileiras;</w:t>
      </w:r>
    </w:p>
    <w:p w14:paraId="249F0DAB" w14:textId="77777777" w:rsidR="009D38E1" w:rsidRPr="008C6EBC" w:rsidRDefault="009D38E1" w:rsidP="009D38E1">
      <w:pPr>
        <w:jc w:val="both"/>
        <w:rPr>
          <w:rFonts w:ascii="Tahoma" w:hAnsi="Tahoma" w:cs="Tahoma"/>
        </w:rPr>
      </w:pPr>
    </w:p>
    <w:p w14:paraId="405CEC87" w14:textId="77777777" w:rsidR="008C6EBC" w:rsidRPr="008C6EBC" w:rsidRDefault="008C6EBC" w:rsidP="009D38E1">
      <w:pPr>
        <w:jc w:val="both"/>
        <w:rPr>
          <w:rFonts w:ascii="Tahoma" w:hAnsi="Tahoma" w:cs="Tahoma"/>
        </w:rPr>
      </w:pPr>
      <w:r w:rsidRPr="008C6EBC">
        <w:rPr>
          <w:rFonts w:ascii="Tahoma" w:hAnsi="Tahoma" w:cs="Tahoma"/>
        </w:rPr>
        <w:t>7.21.3. empresas que invistam em pesquisa e no desenvolvimento de tecnologia no País;</w:t>
      </w:r>
    </w:p>
    <w:p w14:paraId="47EAD108" w14:textId="77777777" w:rsidR="008C6EBC" w:rsidRPr="008C6EBC" w:rsidRDefault="008C6EBC" w:rsidP="009D38E1">
      <w:pPr>
        <w:jc w:val="both"/>
        <w:rPr>
          <w:rFonts w:ascii="Tahoma" w:hAnsi="Tahoma" w:cs="Tahoma"/>
        </w:rPr>
      </w:pPr>
    </w:p>
    <w:p w14:paraId="1661FF85" w14:textId="77777777" w:rsidR="008C6EBC" w:rsidRPr="008C6EBC" w:rsidRDefault="008C6EBC" w:rsidP="009D38E1">
      <w:pPr>
        <w:jc w:val="both"/>
        <w:rPr>
          <w:rFonts w:ascii="Tahoma" w:hAnsi="Tahoma" w:cs="Tahoma"/>
        </w:rPr>
      </w:pPr>
      <w:r w:rsidRPr="008C6EBC">
        <w:rPr>
          <w:rFonts w:ascii="Tahoma" w:hAnsi="Tahoma" w:cs="Tahoma"/>
        </w:rPr>
        <w:t>7.21.4. empresas que comprovem a prática de mitigação, nos termos da Lei nº 12.187, de 29 de dezembro de 2009.</w:t>
      </w:r>
    </w:p>
    <w:p w14:paraId="48943C1A" w14:textId="77777777" w:rsidR="008C6EBC" w:rsidRPr="008C6EBC" w:rsidRDefault="008C6EBC" w:rsidP="009D38E1">
      <w:pPr>
        <w:jc w:val="both"/>
        <w:rPr>
          <w:rFonts w:ascii="Tahoma" w:hAnsi="Tahoma" w:cs="Tahoma"/>
        </w:rPr>
      </w:pPr>
    </w:p>
    <w:p w14:paraId="79D2806B" w14:textId="77777777" w:rsidR="008C6EBC" w:rsidRPr="008C6EBC" w:rsidRDefault="008C6EBC" w:rsidP="009D38E1">
      <w:pPr>
        <w:jc w:val="both"/>
        <w:rPr>
          <w:rFonts w:ascii="Tahoma" w:hAnsi="Tahoma" w:cs="Tahoma"/>
        </w:rPr>
      </w:pPr>
      <w:r w:rsidRPr="008C6EBC">
        <w:rPr>
          <w:rFonts w:ascii="Tahoma" w:hAnsi="Tahoma" w:cs="Tahoma"/>
        </w:rPr>
        <w:t>7.22. Esgotados todos os demais critérios de desempate previstos em lei, a escolha do licitante vencedor ocorrerá por sorteio, em ato público, para o qual todos os licitantes serão convocados, vedado qualquer outro processo.</w:t>
      </w:r>
    </w:p>
    <w:p w14:paraId="1B9573F2" w14:textId="77777777" w:rsidR="008C6EBC" w:rsidRPr="008C6EBC" w:rsidRDefault="008C6EBC" w:rsidP="009D38E1">
      <w:pPr>
        <w:jc w:val="both"/>
        <w:rPr>
          <w:rFonts w:ascii="Tahoma" w:hAnsi="Tahoma" w:cs="Tahoma"/>
        </w:rPr>
      </w:pPr>
    </w:p>
    <w:p w14:paraId="4F8DD41E" w14:textId="77777777" w:rsidR="008C6EBC" w:rsidRPr="008C6EBC" w:rsidRDefault="008C6EBC" w:rsidP="009D38E1">
      <w:pPr>
        <w:jc w:val="both"/>
        <w:rPr>
          <w:rFonts w:ascii="Tahoma" w:hAnsi="Tahoma" w:cs="Tahoma"/>
        </w:rPr>
      </w:pPr>
      <w:r w:rsidRPr="008C6EBC">
        <w:rPr>
          <w:rFonts w:ascii="Tahoma" w:hAnsi="Tahoma" w:cs="Tahoma"/>
        </w:rPr>
        <w:t>7.23. 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0F0F6E80" w14:textId="77777777" w:rsidR="008C6EBC" w:rsidRPr="008C6EBC" w:rsidRDefault="008C6EBC" w:rsidP="009D38E1">
      <w:pPr>
        <w:jc w:val="both"/>
        <w:rPr>
          <w:rFonts w:ascii="Tahoma" w:hAnsi="Tahoma" w:cs="Tahoma"/>
        </w:rPr>
      </w:pPr>
    </w:p>
    <w:p w14:paraId="5E0ED1AE" w14:textId="77777777" w:rsidR="008C6EBC" w:rsidRPr="008C6EBC" w:rsidRDefault="008C6EBC" w:rsidP="009D38E1">
      <w:pPr>
        <w:jc w:val="both"/>
        <w:rPr>
          <w:rFonts w:ascii="Tahoma" w:hAnsi="Tahoma" w:cs="Tahoma"/>
        </w:rPr>
      </w:pPr>
      <w:r w:rsidRPr="008C6EBC">
        <w:rPr>
          <w:rFonts w:ascii="Tahoma" w:hAnsi="Tahoma" w:cs="Tahoma"/>
        </w:rPr>
        <w:t>7.23.2.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98EEE5A" w14:textId="77777777" w:rsidR="008C6EBC" w:rsidRPr="008C6EBC" w:rsidRDefault="008C6EBC" w:rsidP="009D38E1">
      <w:pPr>
        <w:jc w:val="both"/>
        <w:rPr>
          <w:rFonts w:ascii="Tahoma" w:hAnsi="Tahoma" w:cs="Tahoma"/>
        </w:rPr>
      </w:pPr>
    </w:p>
    <w:p w14:paraId="7B5AF358" w14:textId="77777777" w:rsidR="008C6EBC" w:rsidRPr="008C6EBC" w:rsidRDefault="008C6EBC" w:rsidP="009D38E1">
      <w:pPr>
        <w:jc w:val="both"/>
        <w:rPr>
          <w:rFonts w:ascii="Tahoma" w:hAnsi="Tahoma" w:cs="Tahoma"/>
        </w:rPr>
      </w:pPr>
      <w:r w:rsidRPr="008C6EBC">
        <w:rPr>
          <w:rFonts w:ascii="Tahoma" w:hAnsi="Tahoma" w:cs="Tahoma"/>
        </w:rPr>
        <w:t>7.23.3. A negociação será realizada por meio do sistema, podendo ser acompanhada pelos demais licitantes.</w:t>
      </w:r>
    </w:p>
    <w:p w14:paraId="6B367286" w14:textId="77777777" w:rsidR="008C6EBC" w:rsidRPr="008C6EBC" w:rsidRDefault="008C6EBC" w:rsidP="009D38E1">
      <w:pPr>
        <w:jc w:val="both"/>
        <w:rPr>
          <w:rFonts w:ascii="Tahoma" w:hAnsi="Tahoma" w:cs="Tahoma"/>
        </w:rPr>
      </w:pPr>
    </w:p>
    <w:p w14:paraId="22D46CC0" w14:textId="77777777" w:rsidR="008C6EBC" w:rsidRPr="008C6EBC" w:rsidRDefault="008C6EBC" w:rsidP="009D38E1">
      <w:pPr>
        <w:jc w:val="both"/>
        <w:rPr>
          <w:rFonts w:ascii="Tahoma" w:hAnsi="Tahoma" w:cs="Tahoma"/>
        </w:rPr>
      </w:pPr>
      <w:r w:rsidRPr="008C6EBC">
        <w:rPr>
          <w:rFonts w:ascii="Tahoma" w:hAnsi="Tahoma" w:cs="Tahoma"/>
        </w:rPr>
        <w:t>7.23.4. O resultado da negociação será divulgado a todos os licitantes e anexado aos autos do processo licitatório.</w:t>
      </w:r>
    </w:p>
    <w:p w14:paraId="4A5CD525" w14:textId="77777777" w:rsidR="008C6EBC" w:rsidRPr="008C6EBC" w:rsidRDefault="008C6EBC" w:rsidP="009D38E1">
      <w:pPr>
        <w:jc w:val="both"/>
        <w:rPr>
          <w:rFonts w:ascii="Tahoma" w:hAnsi="Tahoma" w:cs="Tahoma"/>
        </w:rPr>
      </w:pPr>
    </w:p>
    <w:p w14:paraId="6669CCA6" w14:textId="77777777" w:rsidR="008C6EBC" w:rsidRPr="008C6EBC" w:rsidRDefault="008C6EBC" w:rsidP="009D38E1">
      <w:pPr>
        <w:jc w:val="both"/>
        <w:rPr>
          <w:rFonts w:ascii="Tahoma" w:hAnsi="Tahoma" w:cs="Tahoma"/>
        </w:rPr>
      </w:pPr>
      <w:r w:rsidRPr="008C6EBC">
        <w:rPr>
          <w:rFonts w:ascii="Tahoma" w:hAnsi="Tahoma" w:cs="Tahoma"/>
        </w:rPr>
        <w:t xml:space="preserve">7.23.5. O Pregoeiro/Agente de Contratação/Comissão solicitará ao licitante mais bem classificado que, no prazo de 2 (duas) horas, envie a proposta adequada ao último lance ofertado após a negociação realizada, acompanhada, se for o caso, dos documentos </w:t>
      </w:r>
      <w:r w:rsidRPr="008C6EBC">
        <w:rPr>
          <w:rFonts w:ascii="Tahoma" w:hAnsi="Tahoma" w:cs="Tahoma"/>
        </w:rPr>
        <w:lastRenderedPageBreak/>
        <w:t>complementares, quando necessários à confirmação daqueles exigidos neste Edital e já apresentados.</w:t>
      </w:r>
    </w:p>
    <w:p w14:paraId="03DCDED7" w14:textId="77777777" w:rsidR="008C6EBC" w:rsidRPr="008C6EBC" w:rsidRDefault="008C6EBC" w:rsidP="009D38E1">
      <w:pPr>
        <w:jc w:val="both"/>
        <w:rPr>
          <w:rFonts w:ascii="Tahoma" w:hAnsi="Tahoma" w:cs="Tahoma"/>
        </w:rPr>
      </w:pPr>
    </w:p>
    <w:p w14:paraId="4B5D8C1C" w14:textId="77777777" w:rsidR="008C6EBC" w:rsidRPr="008C6EBC" w:rsidRDefault="008C6EBC" w:rsidP="009D38E1">
      <w:pPr>
        <w:jc w:val="both"/>
        <w:rPr>
          <w:rFonts w:ascii="Tahoma" w:hAnsi="Tahoma" w:cs="Tahoma"/>
        </w:rPr>
      </w:pPr>
      <w:r w:rsidRPr="008C6EBC">
        <w:rPr>
          <w:rFonts w:ascii="Tahoma" w:hAnsi="Tahoma" w:cs="Tahoma"/>
        </w:rPr>
        <w:t>7.23.6. É facultado ao Pregoeiro/Agente de Contratação/Comissão prorrogar o prazo estabelecido, a partir de solicitação fundamentada feita no chat pelo licitante, antes de findo o prazo.</w:t>
      </w:r>
    </w:p>
    <w:p w14:paraId="5ED4FC3D" w14:textId="77777777" w:rsidR="008C6EBC" w:rsidRPr="008C6EBC" w:rsidRDefault="008C6EBC" w:rsidP="009D38E1">
      <w:pPr>
        <w:jc w:val="both"/>
        <w:rPr>
          <w:rFonts w:ascii="Tahoma" w:hAnsi="Tahoma" w:cs="Tahoma"/>
        </w:rPr>
      </w:pPr>
    </w:p>
    <w:p w14:paraId="2BDDA9D8" w14:textId="77777777" w:rsidR="008C6EBC" w:rsidRPr="008C6EBC" w:rsidRDefault="008C6EBC" w:rsidP="009D38E1">
      <w:pPr>
        <w:jc w:val="both"/>
        <w:rPr>
          <w:rFonts w:ascii="Tahoma" w:hAnsi="Tahoma" w:cs="Tahoma"/>
        </w:rPr>
      </w:pPr>
      <w:r w:rsidRPr="008C6EBC">
        <w:rPr>
          <w:rFonts w:ascii="Tahoma" w:hAnsi="Tahoma" w:cs="Tahoma"/>
        </w:rPr>
        <w:t>7.24. Após a negociação do preço, o Pregoeiro/Agente de Contratação/Comissão iniciará a fase de aceitação e julgamento da proposta.</w:t>
      </w:r>
    </w:p>
    <w:p w14:paraId="71C99CB5" w14:textId="77777777" w:rsidR="008C6EBC" w:rsidRPr="008C6EBC" w:rsidRDefault="008C6EBC" w:rsidP="009D38E1">
      <w:pPr>
        <w:jc w:val="both"/>
        <w:rPr>
          <w:rFonts w:ascii="Tahoma" w:hAnsi="Tahoma" w:cs="Tahoma"/>
        </w:rPr>
      </w:pPr>
    </w:p>
    <w:p w14:paraId="5E8DB267" w14:textId="77777777" w:rsidR="008C6EBC" w:rsidRPr="008C6EBC" w:rsidRDefault="008C6EBC" w:rsidP="009D38E1">
      <w:pPr>
        <w:pStyle w:val="Nivel01"/>
      </w:pPr>
      <w:r w:rsidRPr="008C6EBC">
        <w:t>8. DA FASE DE JULGAMENTO</w:t>
      </w:r>
    </w:p>
    <w:p w14:paraId="7D0213EC" w14:textId="77777777" w:rsidR="008C6EBC" w:rsidRPr="008C6EBC" w:rsidRDefault="008C6EBC" w:rsidP="009D38E1">
      <w:pPr>
        <w:jc w:val="both"/>
        <w:rPr>
          <w:rFonts w:ascii="Tahoma" w:hAnsi="Tahoma" w:cs="Tahoma"/>
        </w:rPr>
      </w:pPr>
    </w:p>
    <w:p w14:paraId="53C34443" w14:textId="77777777" w:rsidR="008C6EBC" w:rsidRPr="008C6EBC" w:rsidRDefault="008C6EBC" w:rsidP="009D38E1">
      <w:pPr>
        <w:jc w:val="both"/>
        <w:rPr>
          <w:rFonts w:ascii="Tahoma" w:hAnsi="Tahoma" w:cs="Tahoma"/>
        </w:rPr>
      </w:pPr>
      <w:r w:rsidRPr="008C6EBC">
        <w:rPr>
          <w:rFonts w:ascii="Tahoma" w:hAnsi="Tahoma" w:cs="Tahoma"/>
        </w:rPr>
        <w:t>8.1. 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3.7 do edital, especialmente quanto à existência de sanção que impeça a participação no certame ou a futura contratação, mediante a consulta aos seguintes cadastros:</w:t>
      </w:r>
    </w:p>
    <w:p w14:paraId="051E9E2D" w14:textId="77777777" w:rsidR="008C6EBC" w:rsidRPr="008C6EBC" w:rsidRDefault="008C6EBC" w:rsidP="009D38E1">
      <w:pPr>
        <w:jc w:val="both"/>
        <w:rPr>
          <w:rFonts w:ascii="Tahoma" w:hAnsi="Tahoma" w:cs="Tahoma"/>
        </w:rPr>
      </w:pPr>
    </w:p>
    <w:p w14:paraId="02A6E40A" w14:textId="77777777" w:rsidR="008C6EBC" w:rsidRPr="008C6EBC" w:rsidRDefault="008C6EBC" w:rsidP="009D38E1">
      <w:pPr>
        <w:jc w:val="both"/>
        <w:rPr>
          <w:rFonts w:ascii="Tahoma" w:hAnsi="Tahoma" w:cs="Tahoma"/>
        </w:rPr>
      </w:pPr>
      <w:r w:rsidRPr="008C6EBC">
        <w:rPr>
          <w:rFonts w:ascii="Tahoma" w:hAnsi="Tahoma" w:cs="Tahoma"/>
        </w:rPr>
        <w:t xml:space="preserve">8.1.1. </w:t>
      </w:r>
      <w:proofErr w:type="spellStart"/>
      <w:r w:rsidRPr="008C6EBC">
        <w:rPr>
          <w:rFonts w:ascii="Tahoma" w:hAnsi="Tahoma" w:cs="Tahoma"/>
        </w:rPr>
        <w:t>Sicaf</w:t>
      </w:r>
      <w:proofErr w:type="spellEnd"/>
      <w:r w:rsidRPr="008C6EBC">
        <w:rPr>
          <w:rFonts w:ascii="Tahoma" w:hAnsi="Tahoma" w:cs="Tahoma"/>
        </w:rPr>
        <w:t>;</w:t>
      </w:r>
    </w:p>
    <w:p w14:paraId="5787163E" w14:textId="77777777" w:rsidR="008C6EBC" w:rsidRPr="008C6EBC" w:rsidRDefault="008C6EBC" w:rsidP="009D38E1">
      <w:pPr>
        <w:jc w:val="both"/>
        <w:rPr>
          <w:rFonts w:ascii="Tahoma" w:hAnsi="Tahoma" w:cs="Tahoma"/>
        </w:rPr>
      </w:pPr>
    </w:p>
    <w:p w14:paraId="746D34B8" w14:textId="77777777" w:rsidR="008C6EBC" w:rsidRPr="008C6EBC" w:rsidRDefault="008C6EBC" w:rsidP="009D38E1">
      <w:pPr>
        <w:jc w:val="both"/>
        <w:rPr>
          <w:rFonts w:ascii="Tahoma" w:hAnsi="Tahoma" w:cs="Tahoma"/>
        </w:rPr>
      </w:pPr>
      <w:r w:rsidRPr="008C6EBC">
        <w:rPr>
          <w:rFonts w:ascii="Tahoma" w:hAnsi="Tahoma" w:cs="Tahoma"/>
        </w:rPr>
        <w:t>8.1.2. Cadastro Nacional de Empresas Inidôneas e Suspensas – CEIS,</w:t>
      </w:r>
    </w:p>
    <w:p w14:paraId="1C8C72C7" w14:textId="77777777" w:rsidR="008C6EBC" w:rsidRPr="008C6EBC" w:rsidRDefault="008C6EBC" w:rsidP="009D38E1">
      <w:pPr>
        <w:jc w:val="both"/>
        <w:rPr>
          <w:rFonts w:ascii="Tahoma" w:hAnsi="Tahoma" w:cs="Tahoma"/>
        </w:rPr>
      </w:pPr>
    </w:p>
    <w:p w14:paraId="531C008D" w14:textId="77777777" w:rsidR="008C6EBC" w:rsidRPr="008C6EBC" w:rsidRDefault="008C6EBC" w:rsidP="009D38E1">
      <w:pPr>
        <w:jc w:val="both"/>
        <w:rPr>
          <w:rFonts w:ascii="Tahoma" w:hAnsi="Tahoma" w:cs="Tahoma"/>
        </w:rPr>
      </w:pPr>
      <w:r w:rsidRPr="008C6EBC">
        <w:rPr>
          <w:rFonts w:ascii="Tahoma" w:hAnsi="Tahoma" w:cs="Tahoma"/>
        </w:rPr>
        <w:t>8.1.3. Cadastro Nacional de Empresas Punidas – CNEP;</w:t>
      </w:r>
    </w:p>
    <w:p w14:paraId="744E0D44" w14:textId="77777777" w:rsidR="008C6EBC" w:rsidRPr="008C6EBC" w:rsidRDefault="008C6EBC" w:rsidP="009D38E1">
      <w:pPr>
        <w:jc w:val="both"/>
        <w:rPr>
          <w:rFonts w:ascii="Tahoma" w:hAnsi="Tahoma" w:cs="Tahoma"/>
        </w:rPr>
      </w:pPr>
    </w:p>
    <w:p w14:paraId="715FE70E" w14:textId="77777777" w:rsidR="008C6EBC" w:rsidRPr="008C6EBC" w:rsidRDefault="008C6EBC" w:rsidP="009D38E1">
      <w:pPr>
        <w:jc w:val="both"/>
        <w:rPr>
          <w:rFonts w:ascii="Tahoma" w:hAnsi="Tahoma" w:cs="Tahoma"/>
        </w:rPr>
      </w:pPr>
      <w:r w:rsidRPr="008C6EBC">
        <w:rPr>
          <w:rFonts w:ascii="Tahoma" w:hAnsi="Tahoma" w:cs="Tahoma"/>
        </w:rPr>
        <w:t>8.1.4. Lista de licitantes inidôneos, mantida pelo Tribunal de Contas da União; e</w:t>
      </w:r>
    </w:p>
    <w:p w14:paraId="072FFFF2" w14:textId="77777777" w:rsidR="008C6EBC" w:rsidRPr="008C6EBC" w:rsidRDefault="008C6EBC" w:rsidP="009D38E1">
      <w:pPr>
        <w:jc w:val="both"/>
        <w:rPr>
          <w:rFonts w:ascii="Tahoma" w:hAnsi="Tahoma" w:cs="Tahoma"/>
        </w:rPr>
      </w:pPr>
    </w:p>
    <w:p w14:paraId="577AA421" w14:textId="77777777" w:rsidR="008C6EBC" w:rsidRPr="008C6EBC" w:rsidRDefault="008C6EBC" w:rsidP="009D38E1">
      <w:pPr>
        <w:jc w:val="both"/>
        <w:rPr>
          <w:rFonts w:ascii="Tahoma" w:hAnsi="Tahoma" w:cs="Tahoma"/>
        </w:rPr>
      </w:pPr>
      <w:r w:rsidRPr="008C6EBC">
        <w:rPr>
          <w:rFonts w:ascii="Tahoma" w:hAnsi="Tahoma" w:cs="Tahoma"/>
        </w:rPr>
        <w:t>8.1.5. Relação de apenados publicada pelo Tribunal de Contas do Estado de São Paulo (https://www.tce.sp.gov.br/pesquisa-</w:t>
      </w:r>
      <w:proofErr w:type="spellStart"/>
      <w:r w:rsidRPr="008C6EBC">
        <w:rPr>
          <w:rFonts w:ascii="Tahoma" w:hAnsi="Tahoma" w:cs="Tahoma"/>
        </w:rPr>
        <w:t>relacao</w:t>
      </w:r>
      <w:proofErr w:type="spellEnd"/>
      <w:r w:rsidRPr="008C6EBC">
        <w:rPr>
          <w:rFonts w:ascii="Tahoma" w:hAnsi="Tahoma" w:cs="Tahoma"/>
        </w:rPr>
        <w:t>-apenados).</w:t>
      </w:r>
    </w:p>
    <w:p w14:paraId="16F76F31" w14:textId="77777777" w:rsidR="008C6EBC" w:rsidRPr="008C6EBC" w:rsidRDefault="008C6EBC" w:rsidP="009D38E1">
      <w:pPr>
        <w:jc w:val="both"/>
        <w:rPr>
          <w:rFonts w:ascii="Tahoma" w:hAnsi="Tahoma" w:cs="Tahoma"/>
        </w:rPr>
      </w:pPr>
    </w:p>
    <w:p w14:paraId="2D715F2D" w14:textId="77777777" w:rsidR="008C6EBC" w:rsidRPr="008C6EBC" w:rsidRDefault="008C6EBC" w:rsidP="009D38E1">
      <w:pPr>
        <w:jc w:val="both"/>
        <w:rPr>
          <w:rFonts w:ascii="Tahoma" w:hAnsi="Tahoma" w:cs="Tahoma"/>
        </w:rPr>
      </w:pPr>
      <w:r w:rsidRPr="008C6EBC">
        <w:rPr>
          <w:rFonts w:ascii="Tahoma" w:hAnsi="Tahoma" w:cs="Tahoma"/>
        </w:rPr>
        <w:t>8.2. A consulta aos cadastros será realizada no nome e no CNPJ da empresa licitante.</w:t>
      </w:r>
    </w:p>
    <w:p w14:paraId="715D19E9" w14:textId="77777777" w:rsidR="008C6EBC" w:rsidRPr="008C6EBC" w:rsidRDefault="008C6EBC" w:rsidP="009D38E1">
      <w:pPr>
        <w:jc w:val="both"/>
        <w:rPr>
          <w:rFonts w:ascii="Tahoma" w:hAnsi="Tahoma" w:cs="Tahoma"/>
        </w:rPr>
      </w:pPr>
    </w:p>
    <w:p w14:paraId="1BB7F44F" w14:textId="77777777" w:rsidR="008C6EBC" w:rsidRPr="008C6EBC" w:rsidRDefault="008C6EBC" w:rsidP="009D38E1">
      <w:pPr>
        <w:jc w:val="both"/>
        <w:rPr>
          <w:rFonts w:ascii="Tahoma" w:hAnsi="Tahoma" w:cs="Tahoma"/>
        </w:rPr>
      </w:pPr>
      <w:r w:rsidRPr="008C6EBC">
        <w:rPr>
          <w:rFonts w:ascii="Tahoma" w:hAnsi="Tahoma" w:cs="Tahoma"/>
        </w:rPr>
        <w:t>8.2.1. A consulta no CEIS quanto às sanções previstas na Lei nº 8.429, de 1992, também ocorrerá no nome e no CPF do sócio majoritário da empresa licitante, se houver, por força do art. 12 da citada lei.</w:t>
      </w:r>
    </w:p>
    <w:p w14:paraId="7B244D7E" w14:textId="77777777" w:rsidR="008C6EBC" w:rsidRPr="008C6EBC" w:rsidRDefault="008C6EBC" w:rsidP="009D38E1">
      <w:pPr>
        <w:jc w:val="both"/>
        <w:rPr>
          <w:rFonts w:ascii="Tahoma" w:hAnsi="Tahoma" w:cs="Tahoma"/>
        </w:rPr>
      </w:pPr>
    </w:p>
    <w:p w14:paraId="3ABDCFF6" w14:textId="77777777" w:rsidR="008C6EBC" w:rsidRPr="008C6EBC" w:rsidRDefault="008C6EBC" w:rsidP="009D38E1">
      <w:pPr>
        <w:jc w:val="both"/>
        <w:rPr>
          <w:rFonts w:ascii="Tahoma" w:hAnsi="Tahoma" w:cs="Tahoma"/>
        </w:rPr>
      </w:pPr>
      <w:r w:rsidRPr="008C6EBC">
        <w:rPr>
          <w:rFonts w:ascii="Tahoma" w:hAnsi="Tahoma" w:cs="Tahoma"/>
        </w:rPr>
        <w:t>8.2.2. Para a consulta de licitantes pessoa jurídica poderá haver a substituição das consultas ao CEIS, CNEP e Lista de licitantes inidôneos pela Consulta Consolidada de Pessoa Jurídica do TCU.</w:t>
      </w:r>
    </w:p>
    <w:p w14:paraId="1EDFED81" w14:textId="77777777" w:rsidR="008C6EBC" w:rsidRPr="008C6EBC" w:rsidRDefault="008C6EBC" w:rsidP="009D38E1">
      <w:pPr>
        <w:jc w:val="both"/>
        <w:rPr>
          <w:rFonts w:ascii="Tahoma" w:hAnsi="Tahoma" w:cs="Tahoma"/>
        </w:rPr>
      </w:pPr>
    </w:p>
    <w:p w14:paraId="0FA73F3D" w14:textId="77777777" w:rsidR="008C6EBC" w:rsidRPr="008C6EBC" w:rsidRDefault="008C6EBC" w:rsidP="009D38E1">
      <w:pPr>
        <w:jc w:val="both"/>
        <w:rPr>
          <w:rFonts w:ascii="Tahoma" w:hAnsi="Tahoma" w:cs="Tahoma"/>
        </w:rPr>
      </w:pPr>
      <w:r w:rsidRPr="008C6EBC">
        <w:rPr>
          <w:rFonts w:ascii="Tahoma" w:hAnsi="Tahoma" w:cs="Tahoma"/>
        </w:rPr>
        <w:t>8.3. 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1E31C4AE" w14:textId="77777777" w:rsidR="008C6EBC" w:rsidRPr="008C6EBC" w:rsidRDefault="008C6EBC" w:rsidP="009D38E1">
      <w:pPr>
        <w:jc w:val="both"/>
        <w:rPr>
          <w:rFonts w:ascii="Tahoma" w:hAnsi="Tahoma" w:cs="Tahoma"/>
        </w:rPr>
      </w:pPr>
    </w:p>
    <w:p w14:paraId="7652FF8E" w14:textId="77777777" w:rsidR="008C6EBC" w:rsidRPr="008C6EBC" w:rsidRDefault="008C6EBC" w:rsidP="009D38E1">
      <w:pPr>
        <w:jc w:val="both"/>
        <w:rPr>
          <w:rFonts w:ascii="Tahoma" w:hAnsi="Tahoma" w:cs="Tahoma"/>
        </w:rPr>
      </w:pPr>
      <w:r w:rsidRPr="008C6EBC">
        <w:rPr>
          <w:rFonts w:ascii="Tahoma" w:hAnsi="Tahoma" w:cs="Tahoma"/>
        </w:rPr>
        <w:lastRenderedPageBreak/>
        <w:t>8.3.1. A tentativa de burla será verificada por meio dos vínculos societários, linhas de fornecimento similares, dentre outros.</w:t>
      </w:r>
    </w:p>
    <w:p w14:paraId="6922DB33" w14:textId="77777777" w:rsidR="008C6EBC" w:rsidRPr="008C6EBC" w:rsidRDefault="008C6EBC" w:rsidP="009D38E1">
      <w:pPr>
        <w:jc w:val="both"/>
        <w:rPr>
          <w:rFonts w:ascii="Tahoma" w:hAnsi="Tahoma" w:cs="Tahoma"/>
        </w:rPr>
      </w:pPr>
    </w:p>
    <w:p w14:paraId="79403407" w14:textId="77777777" w:rsidR="008C6EBC" w:rsidRPr="008C6EBC" w:rsidRDefault="008C6EBC" w:rsidP="009D38E1">
      <w:pPr>
        <w:jc w:val="both"/>
        <w:rPr>
          <w:rFonts w:ascii="Tahoma" w:hAnsi="Tahoma" w:cs="Tahoma"/>
        </w:rPr>
      </w:pPr>
      <w:r w:rsidRPr="008C6EBC">
        <w:rPr>
          <w:rFonts w:ascii="Tahoma" w:hAnsi="Tahoma" w:cs="Tahoma"/>
        </w:rPr>
        <w:t>8.3.2. O licitante será convocado para manifestação previamente a uma eventual desclassificação.</w:t>
      </w:r>
    </w:p>
    <w:p w14:paraId="2F18DE17" w14:textId="77777777" w:rsidR="008C6EBC" w:rsidRPr="008C6EBC" w:rsidRDefault="008C6EBC" w:rsidP="009D38E1">
      <w:pPr>
        <w:jc w:val="both"/>
        <w:rPr>
          <w:rFonts w:ascii="Tahoma" w:hAnsi="Tahoma" w:cs="Tahoma"/>
        </w:rPr>
      </w:pPr>
    </w:p>
    <w:p w14:paraId="680CE169" w14:textId="77777777" w:rsidR="008C6EBC" w:rsidRPr="008C6EBC" w:rsidRDefault="008C6EBC" w:rsidP="009D38E1">
      <w:pPr>
        <w:jc w:val="both"/>
        <w:rPr>
          <w:rFonts w:ascii="Tahoma" w:hAnsi="Tahoma" w:cs="Tahoma"/>
        </w:rPr>
      </w:pPr>
      <w:r w:rsidRPr="008C6EBC">
        <w:rPr>
          <w:rFonts w:ascii="Tahoma" w:hAnsi="Tahoma" w:cs="Tahoma"/>
        </w:rPr>
        <w:t>8.3.3. Constatada a existência de sanção, o licitante será reputado inabilitado, por falta de condição de participação.</w:t>
      </w:r>
    </w:p>
    <w:p w14:paraId="513056CE" w14:textId="77777777" w:rsidR="008C6EBC" w:rsidRPr="008C6EBC" w:rsidRDefault="008C6EBC" w:rsidP="009D38E1">
      <w:pPr>
        <w:jc w:val="both"/>
        <w:rPr>
          <w:rFonts w:ascii="Tahoma" w:hAnsi="Tahoma" w:cs="Tahoma"/>
        </w:rPr>
      </w:pPr>
    </w:p>
    <w:p w14:paraId="467EF89F" w14:textId="77777777" w:rsidR="008C6EBC" w:rsidRPr="008C6EBC" w:rsidRDefault="008C6EBC" w:rsidP="009D38E1">
      <w:pPr>
        <w:jc w:val="both"/>
        <w:rPr>
          <w:rFonts w:ascii="Tahoma" w:hAnsi="Tahoma" w:cs="Tahoma"/>
        </w:rPr>
      </w:pPr>
      <w:r w:rsidRPr="008C6EBC">
        <w:rPr>
          <w:rFonts w:ascii="Tahoma" w:hAnsi="Tahoma" w:cs="Tahoma"/>
        </w:rPr>
        <w:t>8.4. Caso o licitante provisoriamente classificado em primeiro lugar tenha se utilizado de algum tratamento favorecido às ME/</w:t>
      </w:r>
      <w:proofErr w:type="spellStart"/>
      <w:r w:rsidRPr="008C6EBC">
        <w:rPr>
          <w:rFonts w:ascii="Tahoma" w:hAnsi="Tahoma" w:cs="Tahoma"/>
        </w:rPr>
        <w:t>EPPs</w:t>
      </w:r>
      <w:proofErr w:type="spellEnd"/>
      <w:r w:rsidRPr="008C6EBC">
        <w:rPr>
          <w:rFonts w:ascii="Tahoma" w:hAnsi="Tahoma" w:cs="Tahoma"/>
        </w:rPr>
        <w:t xml:space="preserve"> ou tenha se valido da aplicação da margem de preferência, o Pregoeiro/Agente de Contratação/Comissão verificará se o licitante faz jus ao benefício aplicado.</w:t>
      </w:r>
    </w:p>
    <w:p w14:paraId="1014D929" w14:textId="77777777" w:rsidR="008C6EBC" w:rsidRPr="008C6EBC" w:rsidRDefault="008C6EBC" w:rsidP="009D38E1">
      <w:pPr>
        <w:jc w:val="both"/>
        <w:rPr>
          <w:rFonts w:ascii="Tahoma" w:hAnsi="Tahoma" w:cs="Tahoma"/>
        </w:rPr>
      </w:pPr>
    </w:p>
    <w:p w14:paraId="0ADBB4DE" w14:textId="77777777" w:rsidR="008C6EBC" w:rsidRPr="008C6EBC" w:rsidRDefault="008C6EBC" w:rsidP="009D38E1">
      <w:pPr>
        <w:jc w:val="both"/>
        <w:rPr>
          <w:rFonts w:ascii="Tahoma" w:hAnsi="Tahoma" w:cs="Tahoma"/>
        </w:rPr>
      </w:pPr>
      <w:r w:rsidRPr="008C6EBC">
        <w:rPr>
          <w:rFonts w:ascii="Tahoma" w:hAnsi="Tahoma" w:cs="Tahoma"/>
        </w:rPr>
        <w:t xml:space="preserve">8.5. 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nos </w:t>
      </w:r>
      <w:proofErr w:type="spellStart"/>
      <w:r w:rsidRPr="008C6EBC">
        <w:rPr>
          <w:rFonts w:ascii="Tahoma" w:hAnsi="Tahoma" w:cs="Tahoma"/>
        </w:rPr>
        <w:t>arts</w:t>
      </w:r>
      <w:proofErr w:type="spellEnd"/>
      <w:r w:rsidRPr="008C6EBC">
        <w:rPr>
          <w:rFonts w:ascii="Tahoma" w:hAnsi="Tahoma" w:cs="Tahoma"/>
        </w:rPr>
        <w:t>. 29 a 35 da Instrução Normativa SEGES/ME nº 73, de 30 de setembro de 2022.</w:t>
      </w:r>
    </w:p>
    <w:p w14:paraId="29B65A41" w14:textId="77777777" w:rsidR="008C6EBC" w:rsidRPr="008C6EBC" w:rsidRDefault="008C6EBC" w:rsidP="009D38E1">
      <w:pPr>
        <w:jc w:val="both"/>
        <w:rPr>
          <w:rFonts w:ascii="Tahoma" w:hAnsi="Tahoma" w:cs="Tahoma"/>
        </w:rPr>
      </w:pPr>
    </w:p>
    <w:p w14:paraId="53B12C87" w14:textId="77777777" w:rsidR="008C6EBC" w:rsidRPr="008C6EBC" w:rsidRDefault="008C6EBC" w:rsidP="009D38E1">
      <w:pPr>
        <w:jc w:val="both"/>
        <w:rPr>
          <w:rFonts w:ascii="Tahoma" w:hAnsi="Tahoma" w:cs="Tahoma"/>
        </w:rPr>
      </w:pPr>
      <w:r w:rsidRPr="008C6EBC">
        <w:rPr>
          <w:rFonts w:ascii="Tahoma" w:hAnsi="Tahoma" w:cs="Tahoma"/>
        </w:rPr>
        <w:t>8.6. Será desclassificada a proposta vencedora que:</w:t>
      </w:r>
    </w:p>
    <w:p w14:paraId="4F062ABB" w14:textId="77777777" w:rsidR="008C6EBC" w:rsidRPr="008C6EBC" w:rsidRDefault="008C6EBC" w:rsidP="009D38E1">
      <w:pPr>
        <w:jc w:val="both"/>
        <w:rPr>
          <w:rFonts w:ascii="Tahoma" w:hAnsi="Tahoma" w:cs="Tahoma"/>
        </w:rPr>
      </w:pPr>
    </w:p>
    <w:p w14:paraId="3AA23328" w14:textId="77777777" w:rsidR="008C6EBC" w:rsidRPr="008C6EBC" w:rsidRDefault="008C6EBC" w:rsidP="009D38E1">
      <w:pPr>
        <w:jc w:val="both"/>
        <w:rPr>
          <w:rFonts w:ascii="Tahoma" w:hAnsi="Tahoma" w:cs="Tahoma"/>
        </w:rPr>
      </w:pPr>
      <w:r w:rsidRPr="008C6EBC">
        <w:rPr>
          <w:rFonts w:ascii="Tahoma" w:hAnsi="Tahoma" w:cs="Tahoma"/>
        </w:rPr>
        <w:t>8.6.1. contiver vícios insanáveis;</w:t>
      </w:r>
    </w:p>
    <w:p w14:paraId="7B915C98" w14:textId="77777777" w:rsidR="008C6EBC" w:rsidRPr="008C6EBC" w:rsidRDefault="008C6EBC" w:rsidP="009D38E1">
      <w:pPr>
        <w:jc w:val="both"/>
        <w:rPr>
          <w:rFonts w:ascii="Tahoma" w:hAnsi="Tahoma" w:cs="Tahoma"/>
        </w:rPr>
      </w:pPr>
    </w:p>
    <w:p w14:paraId="129A35F9" w14:textId="77777777" w:rsidR="008C6EBC" w:rsidRPr="008C6EBC" w:rsidRDefault="008C6EBC" w:rsidP="009D38E1">
      <w:pPr>
        <w:jc w:val="both"/>
        <w:rPr>
          <w:rFonts w:ascii="Tahoma" w:hAnsi="Tahoma" w:cs="Tahoma"/>
        </w:rPr>
      </w:pPr>
      <w:r w:rsidRPr="008C6EBC">
        <w:rPr>
          <w:rFonts w:ascii="Tahoma" w:hAnsi="Tahoma" w:cs="Tahoma"/>
        </w:rPr>
        <w:t>8.6.2. não obedecer às especificações técnicas contidas no Termo de Referência;</w:t>
      </w:r>
    </w:p>
    <w:p w14:paraId="41154396" w14:textId="77777777" w:rsidR="008C6EBC" w:rsidRPr="008C6EBC" w:rsidRDefault="008C6EBC" w:rsidP="009D38E1">
      <w:pPr>
        <w:jc w:val="both"/>
        <w:rPr>
          <w:rFonts w:ascii="Tahoma" w:hAnsi="Tahoma" w:cs="Tahoma"/>
        </w:rPr>
      </w:pPr>
    </w:p>
    <w:p w14:paraId="67CE98D2" w14:textId="77777777" w:rsidR="008C6EBC" w:rsidRPr="008C6EBC" w:rsidRDefault="008C6EBC" w:rsidP="009D38E1">
      <w:pPr>
        <w:jc w:val="both"/>
        <w:rPr>
          <w:rFonts w:ascii="Tahoma" w:hAnsi="Tahoma" w:cs="Tahoma"/>
        </w:rPr>
      </w:pPr>
      <w:r w:rsidRPr="008C6EBC">
        <w:rPr>
          <w:rFonts w:ascii="Tahoma" w:hAnsi="Tahoma" w:cs="Tahoma"/>
        </w:rPr>
        <w:t>8.6.3. apresentar preços inexequíveis ou permanecerem acima do preço máximo definido para a contratação;</w:t>
      </w:r>
    </w:p>
    <w:p w14:paraId="7BC9AD7E" w14:textId="77777777" w:rsidR="008C6EBC" w:rsidRPr="008C6EBC" w:rsidRDefault="008C6EBC" w:rsidP="009D38E1">
      <w:pPr>
        <w:jc w:val="both"/>
        <w:rPr>
          <w:rFonts w:ascii="Tahoma" w:hAnsi="Tahoma" w:cs="Tahoma"/>
        </w:rPr>
      </w:pPr>
    </w:p>
    <w:p w14:paraId="0311A89F" w14:textId="77777777" w:rsidR="008C6EBC" w:rsidRPr="008C6EBC" w:rsidRDefault="008C6EBC" w:rsidP="009D38E1">
      <w:pPr>
        <w:jc w:val="both"/>
        <w:rPr>
          <w:rFonts w:ascii="Tahoma" w:hAnsi="Tahoma" w:cs="Tahoma"/>
        </w:rPr>
      </w:pPr>
      <w:r w:rsidRPr="008C6EBC">
        <w:rPr>
          <w:rFonts w:ascii="Tahoma" w:hAnsi="Tahoma" w:cs="Tahoma"/>
        </w:rPr>
        <w:t>8.6.4. não tiver sua exequibilidade demonstrada, quando exigido pela Administração;</w:t>
      </w:r>
    </w:p>
    <w:p w14:paraId="577E9A53" w14:textId="77777777" w:rsidR="008C6EBC" w:rsidRPr="008C6EBC" w:rsidRDefault="008C6EBC" w:rsidP="009D38E1">
      <w:pPr>
        <w:jc w:val="both"/>
        <w:rPr>
          <w:rFonts w:ascii="Tahoma" w:hAnsi="Tahoma" w:cs="Tahoma"/>
        </w:rPr>
      </w:pPr>
    </w:p>
    <w:p w14:paraId="2EF355B2" w14:textId="77777777" w:rsidR="008C6EBC" w:rsidRPr="008C6EBC" w:rsidRDefault="008C6EBC" w:rsidP="009D38E1">
      <w:pPr>
        <w:jc w:val="both"/>
        <w:rPr>
          <w:rFonts w:ascii="Tahoma" w:hAnsi="Tahoma" w:cs="Tahoma"/>
        </w:rPr>
      </w:pPr>
      <w:r w:rsidRPr="008C6EBC">
        <w:rPr>
          <w:rFonts w:ascii="Tahoma" w:hAnsi="Tahoma" w:cs="Tahoma"/>
        </w:rPr>
        <w:t>8.6.5. não cumpra os critérios de aceitabilidade de preços definidos no Termo de Referência;</w:t>
      </w:r>
    </w:p>
    <w:p w14:paraId="482B5B97" w14:textId="77777777" w:rsidR="008C6EBC" w:rsidRPr="008C6EBC" w:rsidRDefault="008C6EBC" w:rsidP="009D38E1">
      <w:pPr>
        <w:jc w:val="both"/>
        <w:rPr>
          <w:rFonts w:ascii="Tahoma" w:hAnsi="Tahoma" w:cs="Tahoma"/>
        </w:rPr>
      </w:pPr>
    </w:p>
    <w:p w14:paraId="42658619" w14:textId="77777777" w:rsidR="008C6EBC" w:rsidRPr="008C6EBC" w:rsidRDefault="008C6EBC" w:rsidP="009D38E1">
      <w:pPr>
        <w:jc w:val="both"/>
        <w:rPr>
          <w:rFonts w:ascii="Tahoma" w:hAnsi="Tahoma" w:cs="Tahoma"/>
        </w:rPr>
      </w:pPr>
      <w:r w:rsidRPr="008C6EBC">
        <w:rPr>
          <w:rFonts w:ascii="Tahoma" w:hAnsi="Tahoma" w:cs="Tahoma"/>
        </w:rPr>
        <w:t>8.6.6. apresentar desconformidade com quaisquer outras exigências deste Edital ou seus anexos, desde que insanável.</w:t>
      </w:r>
    </w:p>
    <w:p w14:paraId="4BD6498B" w14:textId="77777777" w:rsidR="008C6EBC" w:rsidRPr="008C6EBC" w:rsidRDefault="008C6EBC" w:rsidP="009D38E1">
      <w:pPr>
        <w:jc w:val="both"/>
        <w:rPr>
          <w:rFonts w:ascii="Tahoma" w:hAnsi="Tahoma" w:cs="Tahoma"/>
        </w:rPr>
      </w:pPr>
    </w:p>
    <w:p w14:paraId="76D038E0" w14:textId="77777777" w:rsidR="008C6EBC" w:rsidRPr="008C6EBC" w:rsidRDefault="008C6EBC" w:rsidP="009D38E1">
      <w:pPr>
        <w:jc w:val="both"/>
        <w:rPr>
          <w:rFonts w:ascii="Tahoma" w:hAnsi="Tahoma" w:cs="Tahoma"/>
        </w:rPr>
      </w:pPr>
      <w:r w:rsidRPr="008C6EBC">
        <w:rPr>
          <w:rFonts w:ascii="Tahoma" w:hAnsi="Tahoma" w:cs="Tahoma"/>
        </w:rPr>
        <w:t>8.7. No caso de bens e serviços em geral, é indício de inexequibilidade das propostas valores inferiores a 50% (cinquenta por cento) do valor orçado pela Administração.</w:t>
      </w:r>
    </w:p>
    <w:p w14:paraId="2D22F258" w14:textId="77777777" w:rsidR="008C6EBC" w:rsidRPr="008C6EBC" w:rsidRDefault="008C6EBC" w:rsidP="009D38E1">
      <w:pPr>
        <w:jc w:val="both"/>
        <w:rPr>
          <w:rFonts w:ascii="Tahoma" w:hAnsi="Tahoma" w:cs="Tahoma"/>
        </w:rPr>
      </w:pPr>
    </w:p>
    <w:p w14:paraId="30B7F54F" w14:textId="77777777" w:rsidR="008C6EBC" w:rsidRPr="008C6EBC" w:rsidRDefault="008C6EBC" w:rsidP="009D38E1">
      <w:pPr>
        <w:jc w:val="both"/>
        <w:rPr>
          <w:rFonts w:ascii="Tahoma" w:hAnsi="Tahoma" w:cs="Tahoma"/>
        </w:rPr>
      </w:pPr>
      <w:r w:rsidRPr="008C6EBC">
        <w:rPr>
          <w:rFonts w:ascii="Tahoma" w:hAnsi="Tahoma" w:cs="Tahoma"/>
        </w:rPr>
        <w:t>8.7.1. A inexequibilidade, na hipótese de que trata o item anterior, só será considerada após diligência do Pregoeiro/Agente de Contratação/Comissão, que comprove:</w:t>
      </w:r>
    </w:p>
    <w:p w14:paraId="1C4A9B49" w14:textId="77777777" w:rsidR="008C6EBC" w:rsidRPr="008C6EBC" w:rsidRDefault="008C6EBC" w:rsidP="009D38E1">
      <w:pPr>
        <w:jc w:val="both"/>
        <w:rPr>
          <w:rFonts w:ascii="Tahoma" w:hAnsi="Tahoma" w:cs="Tahoma"/>
        </w:rPr>
      </w:pPr>
    </w:p>
    <w:p w14:paraId="75341336" w14:textId="77777777" w:rsidR="008C6EBC" w:rsidRDefault="008C6EBC" w:rsidP="009D38E1">
      <w:pPr>
        <w:jc w:val="both"/>
        <w:rPr>
          <w:rFonts w:ascii="Tahoma" w:hAnsi="Tahoma" w:cs="Tahoma"/>
        </w:rPr>
      </w:pPr>
      <w:r w:rsidRPr="008C6EBC">
        <w:rPr>
          <w:rFonts w:ascii="Tahoma" w:hAnsi="Tahoma" w:cs="Tahoma"/>
        </w:rPr>
        <w:t>8.7.1.1. que o custo do licitante ultrapassa o valor da proposta; e</w:t>
      </w:r>
    </w:p>
    <w:p w14:paraId="092F7782" w14:textId="77777777" w:rsidR="009D38E1" w:rsidRPr="008C6EBC" w:rsidRDefault="009D38E1" w:rsidP="009D38E1">
      <w:pPr>
        <w:jc w:val="both"/>
        <w:rPr>
          <w:rFonts w:ascii="Tahoma" w:hAnsi="Tahoma" w:cs="Tahoma"/>
        </w:rPr>
      </w:pPr>
    </w:p>
    <w:p w14:paraId="378B7713" w14:textId="7D0864D4" w:rsidR="008C6EBC" w:rsidRPr="008C6EBC" w:rsidRDefault="008C6EBC" w:rsidP="009D38E1">
      <w:pPr>
        <w:jc w:val="both"/>
        <w:rPr>
          <w:rFonts w:ascii="Tahoma" w:hAnsi="Tahoma" w:cs="Tahoma"/>
        </w:rPr>
      </w:pPr>
      <w:r w:rsidRPr="008C6EBC">
        <w:rPr>
          <w:rFonts w:ascii="Tahoma" w:hAnsi="Tahoma" w:cs="Tahoma"/>
        </w:rPr>
        <w:t>8.7.1.2. inexistirem custos de oportunidade capazes de justificar o vulto da oferta.</w:t>
      </w:r>
    </w:p>
    <w:p w14:paraId="7C63E9C4" w14:textId="77777777" w:rsidR="008C6EBC" w:rsidRPr="008C6EBC" w:rsidRDefault="008C6EBC" w:rsidP="009D38E1">
      <w:pPr>
        <w:jc w:val="both"/>
        <w:rPr>
          <w:rFonts w:ascii="Tahoma" w:hAnsi="Tahoma" w:cs="Tahoma"/>
        </w:rPr>
      </w:pPr>
      <w:r w:rsidRPr="008C6EBC">
        <w:rPr>
          <w:rFonts w:ascii="Tahoma" w:hAnsi="Tahoma" w:cs="Tahoma"/>
        </w:rPr>
        <w:lastRenderedPageBreak/>
        <w:t>8.8. Se houver indícios de inexequibilidade da proposta de preço, ou em caso da necessidade de esclarecimentos complementares, poderão ser efetuadas diligências, para que o licitante comprove a exequibilidade da proposta.</w:t>
      </w:r>
    </w:p>
    <w:p w14:paraId="200C0A8D" w14:textId="77777777" w:rsidR="008C6EBC" w:rsidRPr="008C6EBC" w:rsidRDefault="008C6EBC" w:rsidP="009D38E1">
      <w:pPr>
        <w:jc w:val="both"/>
        <w:rPr>
          <w:rFonts w:ascii="Tahoma" w:hAnsi="Tahoma" w:cs="Tahoma"/>
        </w:rPr>
      </w:pPr>
    </w:p>
    <w:p w14:paraId="08FD90ED" w14:textId="77777777" w:rsidR="008C6EBC" w:rsidRDefault="008C6EBC" w:rsidP="009D38E1">
      <w:pPr>
        <w:jc w:val="both"/>
        <w:rPr>
          <w:rFonts w:ascii="Tahoma" w:hAnsi="Tahoma" w:cs="Tahoma"/>
        </w:rPr>
      </w:pPr>
      <w:r w:rsidRPr="008C6EBC">
        <w:rPr>
          <w:rFonts w:ascii="Tahoma" w:hAnsi="Tahoma" w:cs="Tahoma"/>
        </w:rPr>
        <w:t>8.9.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8E48C63" w14:textId="77777777" w:rsidR="009D38E1" w:rsidRPr="008C6EBC" w:rsidRDefault="009D38E1" w:rsidP="009D38E1">
      <w:pPr>
        <w:jc w:val="both"/>
        <w:rPr>
          <w:rFonts w:ascii="Tahoma" w:hAnsi="Tahoma" w:cs="Tahoma"/>
        </w:rPr>
      </w:pPr>
    </w:p>
    <w:p w14:paraId="02AD9570" w14:textId="77777777" w:rsidR="008C6EBC" w:rsidRPr="008C6EBC" w:rsidRDefault="008C6EBC" w:rsidP="009D38E1">
      <w:pPr>
        <w:jc w:val="both"/>
        <w:rPr>
          <w:rFonts w:ascii="Tahoma" w:hAnsi="Tahoma" w:cs="Tahoma"/>
        </w:rPr>
      </w:pPr>
      <w:r w:rsidRPr="008C6EBC">
        <w:rPr>
          <w:rFonts w:ascii="Tahoma" w:hAnsi="Tahoma" w:cs="Tahoma"/>
        </w:rPr>
        <w:t>8.10.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84AAC26" w14:textId="77777777" w:rsidR="008C6EBC" w:rsidRPr="008C6EBC" w:rsidRDefault="008C6EBC" w:rsidP="009D38E1">
      <w:pPr>
        <w:jc w:val="both"/>
        <w:rPr>
          <w:rFonts w:ascii="Tahoma" w:hAnsi="Tahoma" w:cs="Tahoma"/>
        </w:rPr>
      </w:pPr>
    </w:p>
    <w:p w14:paraId="43BB0C11" w14:textId="77777777" w:rsidR="008C6EBC" w:rsidRPr="008C6EBC" w:rsidRDefault="008C6EBC" w:rsidP="009D38E1">
      <w:pPr>
        <w:jc w:val="both"/>
        <w:rPr>
          <w:rFonts w:ascii="Tahoma" w:hAnsi="Tahoma" w:cs="Tahoma"/>
        </w:rPr>
      </w:pPr>
      <w:r w:rsidRPr="008C6EBC">
        <w:rPr>
          <w:rFonts w:ascii="Tahoma" w:hAnsi="Tahoma" w:cs="Tahoma"/>
        </w:rPr>
        <w:t>8.10.1. O ajuste de que trata este dispositivo se limita a sanar erros ou falhas que não alterem a substância das propostas;</w:t>
      </w:r>
    </w:p>
    <w:p w14:paraId="79CAC5FC" w14:textId="77777777" w:rsidR="008C6EBC" w:rsidRPr="008C6EBC" w:rsidRDefault="008C6EBC" w:rsidP="009D38E1">
      <w:pPr>
        <w:jc w:val="both"/>
        <w:rPr>
          <w:rFonts w:ascii="Tahoma" w:hAnsi="Tahoma" w:cs="Tahoma"/>
        </w:rPr>
      </w:pPr>
    </w:p>
    <w:p w14:paraId="731A3E45" w14:textId="77777777" w:rsidR="008C6EBC" w:rsidRPr="008C6EBC" w:rsidRDefault="008C6EBC" w:rsidP="009D38E1">
      <w:pPr>
        <w:jc w:val="both"/>
        <w:rPr>
          <w:rFonts w:ascii="Tahoma" w:hAnsi="Tahoma" w:cs="Tahoma"/>
        </w:rPr>
      </w:pPr>
      <w:r w:rsidRPr="008C6EBC">
        <w:rPr>
          <w:rFonts w:ascii="Tahoma" w:hAnsi="Tahoma" w:cs="Tahoma"/>
        </w:rPr>
        <w:t>8.10.2. Considera-se erro no preenchimento da planilha passível de correção a indicação de recolhimento de impostos e contribuições na forma do Simples Nacional, quando não cabível esse regime.</w:t>
      </w:r>
    </w:p>
    <w:p w14:paraId="50D3C24B" w14:textId="77777777" w:rsidR="008C6EBC" w:rsidRPr="008C6EBC" w:rsidRDefault="008C6EBC" w:rsidP="009D38E1">
      <w:pPr>
        <w:jc w:val="both"/>
        <w:rPr>
          <w:rFonts w:ascii="Tahoma" w:hAnsi="Tahoma" w:cs="Tahoma"/>
        </w:rPr>
      </w:pPr>
    </w:p>
    <w:p w14:paraId="66D1A05E" w14:textId="77777777" w:rsidR="008C6EBC" w:rsidRPr="008C6EBC" w:rsidRDefault="008C6EBC" w:rsidP="009D38E1">
      <w:pPr>
        <w:jc w:val="both"/>
        <w:rPr>
          <w:rFonts w:ascii="Tahoma" w:hAnsi="Tahoma" w:cs="Tahoma"/>
        </w:rPr>
      </w:pPr>
      <w:r w:rsidRPr="008C6EBC">
        <w:rPr>
          <w:rFonts w:ascii="Tahoma" w:hAnsi="Tahoma" w:cs="Tahoma"/>
        </w:rPr>
        <w:t>8.11. Para fins de análise da proposta quanto ao cumprimento das especificações do objeto, poderá ser colhida a manifestação escrita do setor requisitante do serviço ou da área especializada no objeto.</w:t>
      </w:r>
    </w:p>
    <w:p w14:paraId="13023049" w14:textId="77777777" w:rsidR="008C6EBC" w:rsidRPr="008C6EBC" w:rsidRDefault="008C6EBC" w:rsidP="009D38E1">
      <w:pPr>
        <w:jc w:val="both"/>
        <w:rPr>
          <w:rFonts w:ascii="Tahoma" w:hAnsi="Tahoma" w:cs="Tahoma"/>
        </w:rPr>
      </w:pPr>
    </w:p>
    <w:p w14:paraId="560316D7" w14:textId="77777777" w:rsidR="008C6EBC" w:rsidRPr="008C6EBC" w:rsidRDefault="008C6EBC" w:rsidP="009D38E1">
      <w:pPr>
        <w:pStyle w:val="Nivel01"/>
      </w:pPr>
      <w:r w:rsidRPr="008C6EBC">
        <w:t>9. DA FASE DE HABILITAÇÃO</w:t>
      </w:r>
    </w:p>
    <w:p w14:paraId="4F902A65" w14:textId="77777777" w:rsidR="008C6EBC" w:rsidRPr="008C6EBC" w:rsidRDefault="008C6EBC" w:rsidP="009D38E1">
      <w:pPr>
        <w:jc w:val="both"/>
        <w:rPr>
          <w:rFonts w:ascii="Tahoma" w:hAnsi="Tahoma" w:cs="Tahoma"/>
        </w:rPr>
      </w:pPr>
    </w:p>
    <w:p w14:paraId="68B73AEF" w14:textId="77777777" w:rsidR="008C6EBC" w:rsidRPr="008C6EBC" w:rsidRDefault="008C6EBC" w:rsidP="009D38E1">
      <w:pPr>
        <w:jc w:val="both"/>
        <w:rPr>
          <w:rFonts w:ascii="Tahoma" w:hAnsi="Tahoma" w:cs="Tahoma"/>
        </w:rPr>
      </w:pPr>
      <w:r w:rsidRPr="008C6EBC">
        <w:rPr>
          <w:rFonts w:ascii="Tahoma" w:hAnsi="Tahoma" w:cs="Tahoma"/>
        </w:rPr>
        <w:t xml:space="preserve">9.1. Os documentos previstos no Termo de Referência, necessários e suficientes para demonstrar a capacidade do licitante de realizar o objeto da licitação, serão exigidos para fins de habilitação, nos termos dos </w:t>
      </w:r>
      <w:proofErr w:type="spellStart"/>
      <w:r w:rsidRPr="008C6EBC">
        <w:rPr>
          <w:rFonts w:ascii="Tahoma" w:hAnsi="Tahoma" w:cs="Tahoma"/>
        </w:rPr>
        <w:t>arts</w:t>
      </w:r>
      <w:proofErr w:type="spellEnd"/>
      <w:r w:rsidRPr="008C6EBC">
        <w:rPr>
          <w:rFonts w:ascii="Tahoma" w:hAnsi="Tahoma" w:cs="Tahoma"/>
        </w:rPr>
        <w:t>. 62 a 70 da Lei nº 14.133, de 2021.</w:t>
      </w:r>
    </w:p>
    <w:p w14:paraId="585CBF49" w14:textId="77777777" w:rsidR="008C6EBC" w:rsidRPr="008C6EBC" w:rsidRDefault="008C6EBC" w:rsidP="009D38E1">
      <w:pPr>
        <w:jc w:val="both"/>
        <w:rPr>
          <w:rFonts w:ascii="Tahoma" w:hAnsi="Tahoma" w:cs="Tahoma"/>
        </w:rPr>
      </w:pPr>
    </w:p>
    <w:p w14:paraId="792332E6" w14:textId="77777777" w:rsidR="008C6EBC" w:rsidRPr="008C6EBC" w:rsidRDefault="008C6EBC" w:rsidP="009D38E1">
      <w:pPr>
        <w:jc w:val="both"/>
        <w:rPr>
          <w:rFonts w:ascii="Tahoma" w:hAnsi="Tahoma" w:cs="Tahoma"/>
        </w:rPr>
      </w:pPr>
      <w:r w:rsidRPr="008C6EBC">
        <w:rPr>
          <w:rFonts w:ascii="Tahoma" w:hAnsi="Tahoma" w:cs="Tahoma"/>
        </w:rPr>
        <w:t>9.2. A documentação exigida para fins de habilitação jurídica, fiscal, social e trabalhista e econômico-</w:t>
      </w:r>
      <w:proofErr w:type="spellStart"/>
      <w:r w:rsidRPr="008C6EBC">
        <w:rPr>
          <w:rFonts w:ascii="Tahoma" w:hAnsi="Tahoma" w:cs="Tahoma"/>
        </w:rPr>
        <w:t>ﬁnanceira</w:t>
      </w:r>
      <w:proofErr w:type="spellEnd"/>
      <w:r w:rsidRPr="008C6EBC">
        <w:rPr>
          <w:rFonts w:ascii="Tahoma" w:hAnsi="Tahoma" w:cs="Tahoma"/>
        </w:rPr>
        <w:t xml:space="preserve">, poderá ser substituída pelo registro cadastral no </w:t>
      </w:r>
      <w:proofErr w:type="spellStart"/>
      <w:r w:rsidRPr="008C6EBC">
        <w:rPr>
          <w:rFonts w:ascii="Tahoma" w:hAnsi="Tahoma" w:cs="Tahoma"/>
        </w:rPr>
        <w:t>Sicaf</w:t>
      </w:r>
      <w:proofErr w:type="spellEnd"/>
      <w:r w:rsidRPr="008C6EBC">
        <w:rPr>
          <w:rFonts w:ascii="Tahoma" w:hAnsi="Tahoma" w:cs="Tahoma"/>
        </w:rPr>
        <w:t>.</w:t>
      </w:r>
    </w:p>
    <w:p w14:paraId="5664AA86" w14:textId="77777777" w:rsidR="008C6EBC" w:rsidRPr="008C6EBC" w:rsidRDefault="008C6EBC" w:rsidP="009D38E1">
      <w:pPr>
        <w:jc w:val="both"/>
        <w:rPr>
          <w:rFonts w:ascii="Tahoma" w:hAnsi="Tahoma" w:cs="Tahoma"/>
        </w:rPr>
      </w:pPr>
    </w:p>
    <w:p w14:paraId="6EEEB204" w14:textId="77777777" w:rsidR="008C6EBC" w:rsidRPr="008C6EBC" w:rsidRDefault="008C6EBC" w:rsidP="009D38E1">
      <w:pPr>
        <w:jc w:val="both"/>
        <w:rPr>
          <w:rFonts w:ascii="Tahoma" w:hAnsi="Tahoma" w:cs="Tahoma"/>
        </w:rPr>
      </w:pPr>
      <w:r w:rsidRPr="008C6EBC">
        <w:rPr>
          <w:rFonts w:ascii="Tahoma" w:hAnsi="Tahoma" w:cs="Tahoma"/>
        </w:rPr>
        <w:t>9.3. Quando permitida a participação de empresas estrangeiras que não funcionem no País, as exigências de habilitação serão atendidas mediante documentos equivalentes, inicialmente apresentados em tradução livre.</w:t>
      </w:r>
    </w:p>
    <w:p w14:paraId="56302D67" w14:textId="77777777" w:rsidR="008C6EBC" w:rsidRPr="008C6EBC" w:rsidRDefault="008C6EBC" w:rsidP="009D38E1">
      <w:pPr>
        <w:jc w:val="both"/>
        <w:rPr>
          <w:rFonts w:ascii="Tahoma" w:hAnsi="Tahoma" w:cs="Tahoma"/>
        </w:rPr>
      </w:pPr>
    </w:p>
    <w:p w14:paraId="114A9C44" w14:textId="77777777" w:rsidR="008C6EBC" w:rsidRPr="008C6EBC" w:rsidRDefault="008C6EBC" w:rsidP="009D38E1">
      <w:pPr>
        <w:jc w:val="both"/>
        <w:rPr>
          <w:rFonts w:ascii="Tahoma" w:hAnsi="Tahoma" w:cs="Tahoma"/>
        </w:rPr>
      </w:pPr>
      <w:r w:rsidRPr="008C6EBC">
        <w:rPr>
          <w:rFonts w:ascii="Tahoma" w:hAnsi="Tahoma" w:cs="Tahoma"/>
        </w:rPr>
        <w:t xml:space="preserve">9.4. Na hipótese de o licitante vencedor ser empresa estrangeira que não funcione no País, para </w:t>
      </w:r>
      <w:proofErr w:type="spellStart"/>
      <w:r w:rsidRPr="008C6EBC">
        <w:rPr>
          <w:rFonts w:ascii="Tahoma" w:hAnsi="Tahoma" w:cs="Tahoma"/>
        </w:rPr>
        <w:t>ﬁns</w:t>
      </w:r>
      <w:proofErr w:type="spellEnd"/>
      <w:r w:rsidRPr="008C6EBC">
        <w:rPr>
          <w:rFonts w:ascii="Tahoma" w:hAnsi="Tahoma" w:cs="Tahoma"/>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8C6EBC">
        <w:rPr>
          <w:rFonts w:ascii="Tahoma" w:hAnsi="Tahoma" w:cs="Tahoma"/>
        </w:rPr>
        <w:t>consularizados</w:t>
      </w:r>
      <w:proofErr w:type="spellEnd"/>
      <w:r w:rsidRPr="008C6EBC">
        <w:rPr>
          <w:rFonts w:ascii="Tahoma" w:hAnsi="Tahoma" w:cs="Tahoma"/>
        </w:rPr>
        <w:t xml:space="preserve"> pelos respectivos consulados ou embaixadas.</w:t>
      </w:r>
    </w:p>
    <w:p w14:paraId="765999FE" w14:textId="77777777" w:rsidR="008C6EBC" w:rsidRPr="008C6EBC" w:rsidRDefault="008C6EBC" w:rsidP="009D38E1">
      <w:pPr>
        <w:jc w:val="both"/>
        <w:rPr>
          <w:rFonts w:ascii="Tahoma" w:hAnsi="Tahoma" w:cs="Tahoma"/>
        </w:rPr>
      </w:pPr>
    </w:p>
    <w:p w14:paraId="66759570" w14:textId="77777777" w:rsidR="008C6EBC" w:rsidRPr="008C6EBC" w:rsidRDefault="008C6EBC" w:rsidP="009D38E1">
      <w:pPr>
        <w:jc w:val="both"/>
        <w:rPr>
          <w:rFonts w:ascii="Tahoma" w:hAnsi="Tahoma" w:cs="Tahoma"/>
        </w:rPr>
      </w:pPr>
      <w:r w:rsidRPr="008C6EBC">
        <w:rPr>
          <w:rFonts w:ascii="Tahoma" w:hAnsi="Tahoma" w:cs="Tahoma"/>
        </w:rPr>
        <w:lastRenderedPageBreak/>
        <w:t>9.5. Os documentos exigidos para fins de habilitação poderão ser substituídos por registro cadastral emitido por órgão ou entidade pública, desde que o registro tenha sido feito em obediência ao disposto na Lei nº 14.133, de 2021.</w:t>
      </w:r>
    </w:p>
    <w:p w14:paraId="47F2E6BE" w14:textId="77777777" w:rsidR="008C6EBC" w:rsidRPr="008C6EBC" w:rsidRDefault="008C6EBC" w:rsidP="009D38E1">
      <w:pPr>
        <w:jc w:val="both"/>
        <w:rPr>
          <w:rFonts w:ascii="Tahoma" w:hAnsi="Tahoma" w:cs="Tahoma"/>
        </w:rPr>
      </w:pPr>
    </w:p>
    <w:p w14:paraId="4C8AE6EE" w14:textId="77777777" w:rsidR="008C6EBC" w:rsidRPr="008C6EBC" w:rsidRDefault="008C6EBC" w:rsidP="009D38E1">
      <w:pPr>
        <w:jc w:val="both"/>
        <w:rPr>
          <w:rFonts w:ascii="Tahoma" w:hAnsi="Tahoma" w:cs="Tahoma"/>
        </w:rPr>
      </w:pPr>
      <w:r w:rsidRPr="008C6EBC">
        <w:rPr>
          <w:rFonts w:ascii="Tahoma" w:hAnsi="Tahoma" w:cs="Tahoma"/>
        </w:rPr>
        <w:t>9.6. Será verificado se o licitante apresentou declaração de que atende aos requisitos de habilitação, e o declarante responderá pela veracidade das informações prestadas, na forma da lei.</w:t>
      </w:r>
    </w:p>
    <w:p w14:paraId="07CA257C" w14:textId="77777777" w:rsidR="008C6EBC" w:rsidRPr="008C6EBC" w:rsidRDefault="008C6EBC" w:rsidP="009D38E1">
      <w:pPr>
        <w:jc w:val="both"/>
        <w:rPr>
          <w:rFonts w:ascii="Tahoma" w:hAnsi="Tahoma" w:cs="Tahoma"/>
        </w:rPr>
      </w:pPr>
    </w:p>
    <w:p w14:paraId="710CC489" w14:textId="77777777" w:rsidR="008C6EBC" w:rsidRPr="008C6EBC" w:rsidRDefault="008C6EBC" w:rsidP="009D38E1">
      <w:pPr>
        <w:jc w:val="both"/>
        <w:rPr>
          <w:rFonts w:ascii="Tahoma" w:hAnsi="Tahoma" w:cs="Tahoma"/>
        </w:rPr>
      </w:pPr>
      <w:r w:rsidRPr="008C6EBC">
        <w:rPr>
          <w:rFonts w:ascii="Tahoma" w:hAnsi="Tahoma" w:cs="Tahoma"/>
        </w:rPr>
        <w:t>9.7.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1DCA858" w14:textId="77777777" w:rsidR="008C6EBC" w:rsidRPr="008C6EBC" w:rsidRDefault="008C6EBC" w:rsidP="009D38E1">
      <w:pPr>
        <w:jc w:val="both"/>
        <w:rPr>
          <w:rFonts w:ascii="Tahoma" w:hAnsi="Tahoma" w:cs="Tahoma"/>
        </w:rPr>
      </w:pPr>
    </w:p>
    <w:p w14:paraId="5932F316" w14:textId="77777777" w:rsidR="008C6EBC" w:rsidRPr="008C6EBC" w:rsidRDefault="008C6EBC" w:rsidP="009D38E1">
      <w:pPr>
        <w:jc w:val="both"/>
        <w:rPr>
          <w:rFonts w:ascii="Tahoma" w:hAnsi="Tahoma" w:cs="Tahoma"/>
        </w:rPr>
      </w:pPr>
      <w:r w:rsidRPr="008C6EBC">
        <w:rPr>
          <w:rFonts w:ascii="Tahoma" w:hAnsi="Tahoma" w:cs="Tahoma"/>
        </w:rPr>
        <w:t>9.8.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2A478E6" w14:textId="77777777" w:rsidR="008C6EBC" w:rsidRPr="008C6EBC" w:rsidRDefault="008C6EBC" w:rsidP="009D38E1">
      <w:pPr>
        <w:jc w:val="both"/>
        <w:rPr>
          <w:rFonts w:ascii="Tahoma" w:hAnsi="Tahoma" w:cs="Tahoma"/>
        </w:rPr>
      </w:pPr>
    </w:p>
    <w:p w14:paraId="4ABEC43B" w14:textId="77777777" w:rsidR="008C6EBC" w:rsidRPr="008C6EBC" w:rsidRDefault="008C6EBC" w:rsidP="009D38E1">
      <w:pPr>
        <w:jc w:val="both"/>
        <w:rPr>
          <w:rFonts w:ascii="Tahoma" w:hAnsi="Tahoma" w:cs="Tahoma"/>
        </w:rPr>
      </w:pPr>
      <w:r w:rsidRPr="008C6EBC">
        <w:rPr>
          <w:rFonts w:ascii="Tahoma" w:hAnsi="Tahoma" w:cs="Tahoma"/>
        </w:rPr>
        <w:t xml:space="preserve">9.9. A habilitação será verificada por meio do </w:t>
      </w:r>
      <w:proofErr w:type="spellStart"/>
      <w:r w:rsidRPr="008C6EBC">
        <w:rPr>
          <w:rFonts w:ascii="Tahoma" w:hAnsi="Tahoma" w:cs="Tahoma"/>
        </w:rPr>
        <w:t>Sicaf</w:t>
      </w:r>
      <w:proofErr w:type="spellEnd"/>
      <w:r w:rsidRPr="008C6EBC">
        <w:rPr>
          <w:rFonts w:ascii="Tahoma" w:hAnsi="Tahoma" w:cs="Tahoma"/>
        </w:rPr>
        <w:t>, nos documentos por ele abrangidos.</w:t>
      </w:r>
    </w:p>
    <w:p w14:paraId="137AD983" w14:textId="77777777" w:rsidR="008C6EBC" w:rsidRPr="008C6EBC" w:rsidRDefault="008C6EBC" w:rsidP="009D38E1">
      <w:pPr>
        <w:jc w:val="both"/>
        <w:rPr>
          <w:rFonts w:ascii="Tahoma" w:hAnsi="Tahoma" w:cs="Tahoma"/>
        </w:rPr>
      </w:pPr>
    </w:p>
    <w:p w14:paraId="6AF73467" w14:textId="77777777" w:rsidR="008C6EBC" w:rsidRPr="008C6EBC" w:rsidRDefault="008C6EBC" w:rsidP="009D38E1">
      <w:pPr>
        <w:jc w:val="both"/>
        <w:rPr>
          <w:rFonts w:ascii="Tahoma" w:hAnsi="Tahoma" w:cs="Tahoma"/>
        </w:rPr>
      </w:pPr>
      <w:r w:rsidRPr="008C6EBC">
        <w:rPr>
          <w:rFonts w:ascii="Tahoma" w:hAnsi="Tahoma" w:cs="Tahoma"/>
        </w:rPr>
        <w:t xml:space="preserve">9.9.1. Somente haverá a necessidade de comprovação do preenchimento de requisitos mediante apresentação dos documentos originais </w:t>
      </w:r>
      <w:proofErr w:type="spellStart"/>
      <w:r w:rsidRPr="008C6EBC">
        <w:rPr>
          <w:rFonts w:ascii="Tahoma" w:hAnsi="Tahoma" w:cs="Tahoma"/>
        </w:rPr>
        <w:t>não-digitais</w:t>
      </w:r>
      <w:proofErr w:type="spellEnd"/>
      <w:r w:rsidRPr="008C6EBC">
        <w:rPr>
          <w:rFonts w:ascii="Tahoma" w:hAnsi="Tahoma" w:cs="Tahoma"/>
        </w:rPr>
        <w:t xml:space="preserve"> quando houver dúvida em relação à integridade do documento digital ou quando a lei expressamente o exigir.</w:t>
      </w:r>
    </w:p>
    <w:p w14:paraId="28A24E01" w14:textId="77777777" w:rsidR="008C6EBC" w:rsidRPr="008C6EBC" w:rsidRDefault="008C6EBC" w:rsidP="009D38E1">
      <w:pPr>
        <w:jc w:val="both"/>
        <w:rPr>
          <w:rFonts w:ascii="Tahoma" w:hAnsi="Tahoma" w:cs="Tahoma"/>
        </w:rPr>
      </w:pPr>
    </w:p>
    <w:p w14:paraId="75973621" w14:textId="77777777" w:rsidR="008C6EBC" w:rsidRPr="008C6EBC" w:rsidRDefault="008C6EBC" w:rsidP="009D38E1">
      <w:pPr>
        <w:jc w:val="both"/>
        <w:rPr>
          <w:rFonts w:ascii="Tahoma" w:hAnsi="Tahoma" w:cs="Tahoma"/>
        </w:rPr>
      </w:pPr>
      <w:r w:rsidRPr="008C6EBC">
        <w:rPr>
          <w:rFonts w:ascii="Tahoma" w:hAnsi="Tahoma" w:cs="Tahoma"/>
        </w:rPr>
        <w:t xml:space="preserve">9.10. É de responsabilidade do licitante conferir a exatidão dos seus dados cadastrais no </w:t>
      </w:r>
      <w:proofErr w:type="spellStart"/>
      <w:r w:rsidRPr="008C6EBC">
        <w:rPr>
          <w:rFonts w:ascii="Tahoma" w:hAnsi="Tahoma" w:cs="Tahoma"/>
        </w:rPr>
        <w:t>Sicaf</w:t>
      </w:r>
      <w:proofErr w:type="spellEnd"/>
      <w:r w:rsidRPr="008C6EBC">
        <w:rPr>
          <w:rFonts w:ascii="Tahoma" w:hAnsi="Tahoma" w:cs="Tahoma"/>
        </w:rPr>
        <w:t xml:space="preserve"> e mantê-los atualizados junto aos órgãos responsáveis pela informação, devendo proceder, imediatamente, à correção ou à alteração dos registros tão logo identifique incorreção ou aqueles se tornem desatualizados.</w:t>
      </w:r>
    </w:p>
    <w:p w14:paraId="450491EA" w14:textId="77777777" w:rsidR="008C6EBC" w:rsidRPr="008C6EBC" w:rsidRDefault="008C6EBC" w:rsidP="009D38E1">
      <w:pPr>
        <w:jc w:val="both"/>
        <w:rPr>
          <w:rFonts w:ascii="Tahoma" w:hAnsi="Tahoma" w:cs="Tahoma"/>
        </w:rPr>
      </w:pPr>
    </w:p>
    <w:p w14:paraId="5B5E96A6" w14:textId="77777777" w:rsidR="008C6EBC" w:rsidRPr="008C6EBC" w:rsidRDefault="008C6EBC" w:rsidP="009D38E1">
      <w:pPr>
        <w:jc w:val="both"/>
        <w:rPr>
          <w:rFonts w:ascii="Tahoma" w:hAnsi="Tahoma" w:cs="Tahoma"/>
        </w:rPr>
      </w:pPr>
      <w:r w:rsidRPr="008C6EBC">
        <w:rPr>
          <w:rFonts w:ascii="Tahoma" w:hAnsi="Tahoma" w:cs="Tahoma"/>
        </w:rPr>
        <w:t>9.10.1. A não observância do disposto no item anterior poderá ensejar desclassificação no momento da habilitação.</w:t>
      </w:r>
    </w:p>
    <w:p w14:paraId="56C63392" w14:textId="77777777" w:rsidR="008C6EBC" w:rsidRPr="008C6EBC" w:rsidRDefault="008C6EBC" w:rsidP="009D38E1">
      <w:pPr>
        <w:jc w:val="both"/>
        <w:rPr>
          <w:rFonts w:ascii="Tahoma" w:hAnsi="Tahoma" w:cs="Tahoma"/>
        </w:rPr>
      </w:pPr>
    </w:p>
    <w:p w14:paraId="0CB55D01" w14:textId="77777777" w:rsidR="008C6EBC" w:rsidRPr="008C6EBC" w:rsidRDefault="008C6EBC" w:rsidP="009D38E1">
      <w:pPr>
        <w:jc w:val="both"/>
        <w:rPr>
          <w:rFonts w:ascii="Tahoma" w:hAnsi="Tahoma" w:cs="Tahoma"/>
        </w:rPr>
      </w:pPr>
      <w:r w:rsidRPr="008C6EBC">
        <w:rPr>
          <w:rFonts w:ascii="Tahoma" w:hAnsi="Tahoma" w:cs="Tahoma"/>
        </w:rPr>
        <w:t>9.11. A verificação pelo Pregoeiro/Agente de Contratação/Comissão, em sítios eletrônicos oficiais de órgãos e entidades emissores de certidões constitui meio legal de prova, para fins de habilitação.</w:t>
      </w:r>
    </w:p>
    <w:p w14:paraId="24BDB799" w14:textId="77777777" w:rsidR="008C6EBC" w:rsidRPr="008C6EBC" w:rsidRDefault="008C6EBC" w:rsidP="009D38E1">
      <w:pPr>
        <w:jc w:val="both"/>
        <w:rPr>
          <w:rFonts w:ascii="Tahoma" w:hAnsi="Tahoma" w:cs="Tahoma"/>
        </w:rPr>
      </w:pPr>
    </w:p>
    <w:p w14:paraId="1D391FF5" w14:textId="77777777" w:rsidR="008C6EBC" w:rsidRPr="008C6EBC" w:rsidRDefault="008C6EBC" w:rsidP="009D38E1">
      <w:pPr>
        <w:jc w:val="both"/>
        <w:rPr>
          <w:rFonts w:ascii="Tahoma" w:hAnsi="Tahoma" w:cs="Tahoma"/>
        </w:rPr>
      </w:pPr>
      <w:r w:rsidRPr="008C6EBC">
        <w:rPr>
          <w:rFonts w:ascii="Tahoma" w:hAnsi="Tahoma" w:cs="Tahoma"/>
        </w:rPr>
        <w:t xml:space="preserve">9.11.1. Os documentos exigidos para habilitação que não estejam contemplados no </w:t>
      </w:r>
      <w:proofErr w:type="spellStart"/>
      <w:r w:rsidRPr="008C6EBC">
        <w:rPr>
          <w:rFonts w:ascii="Tahoma" w:hAnsi="Tahoma" w:cs="Tahoma"/>
        </w:rPr>
        <w:t>Sicaf</w:t>
      </w:r>
      <w:proofErr w:type="spellEnd"/>
      <w:r w:rsidRPr="008C6EBC">
        <w:rPr>
          <w:rFonts w:ascii="Tahoma" w:hAnsi="Tahoma" w:cs="Tahoma"/>
        </w:rPr>
        <w:t xml:space="preserve"> serão enviados por meio do sistema, em formato digital, no prazo de 02 (duas) horas, prorrogável por igual período, contado da solicitação do Pregoeiro/Agente de Contratação/Comissão.</w:t>
      </w:r>
    </w:p>
    <w:p w14:paraId="338BB666" w14:textId="77777777" w:rsidR="008C6EBC" w:rsidRPr="008C6EBC" w:rsidRDefault="008C6EBC" w:rsidP="009D38E1">
      <w:pPr>
        <w:jc w:val="both"/>
        <w:rPr>
          <w:rFonts w:ascii="Tahoma" w:hAnsi="Tahoma" w:cs="Tahoma"/>
        </w:rPr>
      </w:pPr>
    </w:p>
    <w:p w14:paraId="11E129F8" w14:textId="77777777" w:rsidR="008C6EBC" w:rsidRPr="008C6EBC" w:rsidRDefault="008C6EBC" w:rsidP="009D38E1">
      <w:pPr>
        <w:jc w:val="both"/>
        <w:rPr>
          <w:rFonts w:ascii="Tahoma" w:hAnsi="Tahoma" w:cs="Tahoma"/>
        </w:rPr>
      </w:pPr>
      <w:r w:rsidRPr="008C6EBC">
        <w:rPr>
          <w:rFonts w:ascii="Tahoma" w:hAnsi="Tahoma" w:cs="Tahoma"/>
        </w:rPr>
        <w:t xml:space="preserve">9.12. A verificação no </w:t>
      </w:r>
      <w:proofErr w:type="spellStart"/>
      <w:r w:rsidRPr="008C6EBC">
        <w:rPr>
          <w:rFonts w:ascii="Tahoma" w:hAnsi="Tahoma" w:cs="Tahoma"/>
        </w:rPr>
        <w:t>Sicaf</w:t>
      </w:r>
      <w:proofErr w:type="spellEnd"/>
      <w:r w:rsidRPr="008C6EBC">
        <w:rPr>
          <w:rFonts w:ascii="Tahoma" w:hAnsi="Tahoma" w:cs="Tahoma"/>
        </w:rPr>
        <w:t xml:space="preserve"> ou a exigência dos documentos nele não contidos somente será feita em relação ao licitante vencedor.</w:t>
      </w:r>
    </w:p>
    <w:p w14:paraId="0613CA71" w14:textId="77777777" w:rsidR="008C6EBC" w:rsidRPr="008C6EBC" w:rsidRDefault="008C6EBC" w:rsidP="009D38E1">
      <w:pPr>
        <w:jc w:val="both"/>
        <w:rPr>
          <w:rFonts w:ascii="Tahoma" w:hAnsi="Tahoma" w:cs="Tahoma"/>
        </w:rPr>
      </w:pPr>
    </w:p>
    <w:p w14:paraId="4049FF22" w14:textId="77777777" w:rsidR="008C6EBC" w:rsidRPr="008C6EBC" w:rsidRDefault="008C6EBC" w:rsidP="009D38E1">
      <w:pPr>
        <w:jc w:val="both"/>
        <w:rPr>
          <w:rFonts w:ascii="Tahoma" w:hAnsi="Tahoma" w:cs="Tahoma"/>
        </w:rPr>
      </w:pPr>
      <w:r w:rsidRPr="008C6EBC">
        <w:rPr>
          <w:rFonts w:ascii="Tahoma" w:hAnsi="Tahoma" w:cs="Tahoma"/>
        </w:rPr>
        <w:lastRenderedPageBreak/>
        <w:t>9.12.1. Os documentos relativos à regularidade fiscal que constem do Termo de Referência somente serão exigidos, em qualquer caso, em momento posterior ao julgamento das propostas, e apenas do licitante mais bem classificado.</w:t>
      </w:r>
    </w:p>
    <w:p w14:paraId="71CD8A06" w14:textId="77777777" w:rsidR="008C6EBC" w:rsidRPr="008C6EBC" w:rsidRDefault="008C6EBC" w:rsidP="009D38E1">
      <w:pPr>
        <w:jc w:val="both"/>
        <w:rPr>
          <w:rFonts w:ascii="Tahoma" w:hAnsi="Tahoma" w:cs="Tahoma"/>
        </w:rPr>
      </w:pPr>
    </w:p>
    <w:p w14:paraId="7534FDBD" w14:textId="77777777" w:rsidR="008C6EBC" w:rsidRPr="008C6EBC" w:rsidRDefault="008C6EBC" w:rsidP="009D38E1">
      <w:pPr>
        <w:jc w:val="both"/>
        <w:rPr>
          <w:rFonts w:ascii="Tahoma" w:hAnsi="Tahoma" w:cs="Tahoma"/>
        </w:rPr>
      </w:pPr>
      <w:r w:rsidRPr="008C6EBC">
        <w:rPr>
          <w:rFonts w:ascii="Tahoma" w:hAnsi="Tahoma" w:cs="Tahoma"/>
        </w:rPr>
        <w:t>9.13. Encerrado o prazo para envio da documentação de que trata o item 9.11.1,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0CF73BB7" w14:textId="77777777" w:rsidR="008C6EBC" w:rsidRPr="008C6EBC" w:rsidRDefault="008C6EBC" w:rsidP="009D38E1">
      <w:pPr>
        <w:jc w:val="both"/>
        <w:rPr>
          <w:rFonts w:ascii="Tahoma" w:hAnsi="Tahoma" w:cs="Tahoma"/>
        </w:rPr>
      </w:pPr>
    </w:p>
    <w:p w14:paraId="03BA9F4B" w14:textId="77777777" w:rsidR="008C6EBC" w:rsidRPr="008C6EBC" w:rsidRDefault="008C6EBC" w:rsidP="009D38E1">
      <w:pPr>
        <w:jc w:val="both"/>
        <w:rPr>
          <w:rFonts w:ascii="Tahoma" w:hAnsi="Tahoma" w:cs="Tahoma"/>
        </w:rPr>
      </w:pPr>
      <w:r w:rsidRPr="008C6EBC">
        <w:rPr>
          <w:rFonts w:ascii="Tahoma" w:hAnsi="Tahoma" w:cs="Tahoma"/>
        </w:rPr>
        <w:t>9.13.1. a aferição das condições de habilitação do licitante, desde que decorrentes de fatos existentes à época da abertura do certame;</w:t>
      </w:r>
    </w:p>
    <w:p w14:paraId="297DC27C" w14:textId="77777777" w:rsidR="008C6EBC" w:rsidRPr="008C6EBC" w:rsidRDefault="008C6EBC" w:rsidP="009D38E1">
      <w:pPr>
        <w:jc w:val="both"/>
        <w:rPr>
          <w:rFonts w:ascii="Tahoma" w:hAnsi="Tahoma" w:cs="Tahoma"/>
        </w:rPr>
      </w:pPr>
    </w:p>
    <w:p w14:paraId="589AD867" w14:textId="77777777" w:rsidR="008C6EBC" w:rsidRPr="008C6EBC" w:rsidRDefault="008C6EBC" w:rsidP="009D38E1">
      <w:pPr>
        <w:jc w:val="both"/>
        <w:rPr>
          <w:rFonts w:ascii="Tahoma" w:hAnsi="Tahoma" w:cs="Tahoma"/>
        </w:rPr>
      </w:pPr>
      <w:r w:rsidRPr="008C6EBC">
        <w:rPr>
          <w:rFonts w:ascii="Tahoma" w:hAnsi="Tahoma" w:cs="Tahoma"/>
        </w:rPr>
        <w:t>9.13.2. atualização de documentos cuja validade tenha expirado após a data de recebimento das propostas;</w:t>
      </w:r>
    </w:p>
    <w:p w14:paraId="476CBA97" w14:textId="77777777" w:rsidR="008C6EBC" w:rsidRPr="008C6EBC" w:rsidRDefault="008C6EBC" w:rsidP="009D38E1">
      <w:pPr>
        <w:jc w:val="both"/>
        <w:rPr>
          <w:rFonts w:ascii="Tahoma" w:hAnsi="Tahoma" w:cs="Tahoma"/>
        </w:rPr>
      </w:pPr>
    </w:p>
    <w:p w14:paraId="313EFE29" w14:textId="77777777" w:rsidR="008C6EBC" w:rsidRPr="008C6EBC" w:rsidRDefault="008C6EBC" w:rsidP="009D38E1">
      <w:pPr>
        <w:jc w:val="both"/>
        <w:rPr>
          <w:rFonts w:ascii="Tahoma" w:hAnsi="Tahoma" w:cs="Tahoma"/>
        </w:rPr>
      </w:pPr>
      <w:r w:rsidRPr="008C6EBC">
        <w:rPr>
          <w:rFonts w:ascii="Tahoma" w:hAnsi="Tahoma" w:cs="Tahoma"/>
        </w:rPr>
        <w:t>9.13.3. suprimento da ausência de documento de cunho declaratório emitido unilateralmente pelo licitante;</w:t>
      </w:r>
    </w:p>
    <w:p w14:paraId="58A9336D" w14:textId="77777777" w:rsidR="008C6EBC" w:rsidRPr="008C6EBC" w:rsidRDefault="008C6EBC" w:rsidP="009D38E1">
      <w:pPr>
        <w:jc w:val="both"/>
        <w:rPr>
          <w:rFonts w:ascii="Tahoma" w:hAnsi="Tahoma" w:cs="Tahoma"/>
        </w:rPr>
      </w:pPr>
    </w:p>
    <w:p w14:paraId="6E26AFD7" w14:textId="77777777" w:rsidR="008C6EBC" w:rsidRPr="008C6EBC" w:rsidRDefault="008C6EBC" w:rsidP="009D38E1">
      <w:pPr>
        <w:jc w:val="both"/>
        <w:rPr>
          <w:rFonts w:ascii="Tahoma" w:hAnsi="Tahoma" w:cs="Tahoma"/>
        </w:rPr>
      </w:pPr>
      <w:r w:rsidRPr="008C6EBC">
        <w:rPr>
          <w:rFonts w:ascii="Tahoma" w:hAnsi="Tahoma" w:cs="Tahoma"/>
        </w:rPr>
        <w:t>9.13.4. suprimento da ausência de certidão e/ou documento de cunho declaratório expedido por órgão ou entidade cujos atos gozem de presunção de veracidade e fé pública.</w:t>
      </w:r>
    </w:p>
    <w:p w14:paraId="5D34C3BD" w14:textId="77777777" w:rsidR="008C6EBC" w:rsidRPr="008C6EBC" w:rsidRDefault="008C6EBC" w:rsidP="009D38E1">
      <w:pPr>
        <w:jc w:val="both"/>
        <w:rPr>
          <w:rFonts w:ascii="Tahoma" w:hAnsi="Tahoma" w:cs="Tahoma"/>
        </w:rPr>
      </w:pPr>
    </w:p>
    <w:p w14:paraId="4C461495" w14:textId="77777777" w:rsidR="008C6EBC" w:rsidRPr="008C6EBC" w:rsidRDefault="008C6EBC" w:rsidP="009D38E1">
      <w:pPr>
        <w:jc w:val="both"/>
        <w:rPr>
          <w:rFonts w:ascii="Tahoma" w:hAnsi="Tahoma" w:cs="Tahoma"/>
        </w:rPr>
      </w:pPr>
      <w:r w:rsidRPr="008C6EBC">
        <w:rPr>
          <w:rFonts w:ascii="Tahoma" w:hAnsi="Tahoma" w:cs="Tahoma"/>
        </w:rPr>
        <w:t>9.14. Findo o prazo assinalado sem o envio da nova documentação, restará preclusa essa oportunidade conferida ao licitante, implicando sua inabilitação.</w:t>
      </w:r>
    </w:p>
    <w:p w14:paraId="379079B0" w14:textId="77777777" w:rsidR="008C6EBC" w:rsidRPr="008C6EBC" w:rsidRDefault="008C6EBC" w:rsidP="009D38E1">
      <w:pPr>
        <w:jc w:val="both"/>
        <w:rPr>
          <w:rFonts w:ascii="Tahoma" w:hAnsi="Tahoma" w:cs="Tahoma"/>
        </w:rPr>
      </w:pPr>
    </w:p>
    <w:p w14:paraId="3C991B72" w14:textId="77777777" w:rsidR="008C6EBC" w:rsidRPr="008C6EBC" w:rsidRDefault="008C6EBC" w:rsidP="009D38E1">
      <w:pPr>
        <w:jc w:val="both"/>
        <w:rPr>
          <w:rFonts w:ascii="Tahoma" w:hAnsi="Tahoma" w:cs="Tahoma"/>
        </w:rPr>
      </w:pPr>
      <w:r w:rsidRPr="008C6EBC">
        <w:rPr>
          <w:rFonts w:ascii="Tahoma" w:hAnsi="Tahoma" w:cs="Tahoma"/>
        </w:rPr>
        <w:t xml:space="preserve">9.15.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C6EBC">
        <w:rPr>
          <w:rFonts w:ascii="Tahoma" w:hAnsi="Tahoma" w:cs="Tahoma"/>
        </w:rPr>
        <w:t>eﬁcácia</w:t>
      </w:r>
      <w:proofErr w:type="spellEnd"/>
      <w:r w:rsidRPr="008C6EBC">
        <w:rPr>
          <w:rFonts w:ascii="Tahoma" w:hAnsi="Tahoma" w:cs="Tahoma"/>
        </w:rPr>
        <w:t xml:space="preserve"> para fins de habilitação e classificação.</w:t>
      </w:r>
    </w:p>
    <w:p w14:paraId="58BEBB54" w14:textId="77777777" w:rsidR="008C6EBC" w:rsidRPr="008C6EBC" w:rsidRDefault="008C6EBC" w:rsidP="009D38E1">
      <w:pPr>
        <w:jc w:val="both"/>
        <w:rPr>
          <w:rFonts w:ascii="Tahoma" w:hAnsi="Tahoma" w:cs="Tahoma"/>
        </w:rPr>
      </w:pPr>
    </w:p>
    <w:p w14:paraId="28257A55" w14:textId="77777777" w:rsidR="008C6EBC" w:rsidRPr="008C6EBC" w:rsidRDefault="008C6EBC" w:rsidP="009D38E1">
      <w:pPr>
        <w:jc w:val="both"/>
        <w:rPr>
          <w:rFonts w:ascii="Tahoma" w:hAnsi="Tahoma" w:cs="Tahoma"/>
        </w:rPr>
      </w:pPr>
      <w:r w:rsidRPr="008C6EBC">
        <w:rPr>
          <w:rFonts w:ascii="Tahoma" w:hAnsi="Tahoma" w:cs="Tahoma"/>
        </w:rPr>
        <w:t>9.16.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9.11.1.</w:t>
      </w:r>
    </w:p>
    <w:p w14:paraId="40D2C92C" w14:textId="77777777" w:rsidR="008C6EBC" w:rsidRPr="008C6EBC" w:rsidRDefault="008C6EBC" w:rsidP="009D38E1">
      <w:pPr>
        <w:jc w:val="both"/>
        <w:rPr>
          <w:rFonts w:ascii="Tahoma" w:hAnsi="Tahoma" w:cs="Tahoma"/>
        </w:rPr>
      </w:pPr>
    </w:p>
    <w:p w14:paraId="717C82F6" w14:textId="77777777" w:rsidR="008C6EBC" w:rsidRPr="008C6EBC" w:rsidRDefault="008C6EBC" w:rsidP="009D38E1">
      <w:pPr>
        <w:jc w:val="both"/>
        <w:rPr>
          <w:rFonts w:ascii="Tahoma" w:hAnsi="Tahoma" w:cs="Tahoma"/>
        </w:rPr>
      </w:pPr>
      <w:r w:rsidRPr="008C6EBC">
        <w:rPr>
          <w:rFonts w:ascii="Tahoma" w:hAnsi="Tahoma" w:cs="Tahoma"/>
        </w:rPr>
        <w:t>9.17. Somente serão disponibilizados para acesso público os documentos de habilitação do licitante cuja proposta atenda ao edital de licitação, após concluídos os procedimentos de que trata o subitem anterior.</w:t>
      </w:r>
    </w:p>
    <w:p w14:paraId="50B8F95F" w14:textId="77777777" w:rsidR="008C6EBC" w:rsidRPr="008C6EBC" w:rsidRDefault="008C6EBC" w:rsidP="009D38E1">
      <w:pPr>
        <w:jc w:val="both"/>
        <w:rPr>
          <w:rFonts w:ascii="Tahoma" w:hAnsi="Tahoma" w:cs="Tahoma"/>
        </w:rPr>
      </w:pPr>
    </w:p>
    <w:p w14:paraId="6343A1D4" w14:textId="77777777" w:rsidR="008C6EBC" w:rsidRPr="008C6EBC" w:rsidRDefault="008C6EBC" w:rsidP="009D38E1">
      <w:pPr>
        <w:jc w:val="both"/>
        <w:rPr>
          <w:rFonts w:ascii="Tahoma" w:hAnsi="Tahoma" w:cs="Tahoma"/>
        </w:rPr>
      </w:pPr>
      <w:r w:rsidRPr="008C6EBC">
        <w:rPr>
          <w:rFonts w:ascii="Tahoma" w:hAnsi="Tahoma" w:cs="Tahoma"/>
        </w:rPr>
        <w:t>9.18. A comprovação de regularidade fiscal e trabalhista das microempresas e das empresas de pequeno porte somente será exigida para efeito de contratação, e não como condição para participação na licitação.</w:t>
      </w:r>
    </w:p>
    <w:p w14:paraId="34A42692" w14:textId="77777777" w:rsidR="008C6EBC" w:rsidRPr="008C6EBC" w:rsidRDefault="008C6EBC" w:rsidP="009D38E1">
      <w:pPr>
        <w:jc w:val="both"/>
        <w:rPr>
          <w:rFonts w:ascii="Tahoma" w:hAnsi="Tahoma" w:cs="Tahoma"/>
        </w:rPr>
      </w:pPr>
    </w:p>
    <w:p w14:paraId="18687FBD" w14:textId="77777777" w:rsidR="008C6EBC" w:rsidRPr="008C6EBC" w:rsidRDefault="008C6EBC" w:rsidP="009D38E1">
      <w:pPr>
        <w:pStyle w:val="Nivel01"/>
      </w:pPr>
      <w:r w:rsidRPr="008C6EBC">
        <w:t>10. DO TERMO DE CONTRATO</w:t>
      </w:r>
    </w:p>
    <w:p w14:paraId="7BF9412F" w14:textId="77777777" w:rsidR="008C6EBC" w:rsidRPr="008C6EBC" w:rsidRDefault="008C6EBC" w:rsidP="009D38E1">
      <w:pPr>
        <w:jc w:val="both"/>
        <w:rPr>
          <w:rFonts w:ascii="Tahoma" w:hAnsi="Tahoma" w:cs="Tahoma"/>
        </w:rPr>
      </w:pPr>
    </w:p>
    <w:p w14:paraId="2446ABE0" w14:textId="77777777" w:rsidR="008C6EBC" w:rsidRPr="008C6EBC" w:rsidRDefault="008C6EBC" w:rsidP="009D38E1">
      <w:pPr>
        <w:jc w:val="both"/>
        <w:rPr>
          <w:rFonts w:ascii="Tahoma" w:hAnsi="Tahoma" w:cs="Tahoma"/>
        </w:rPr>
      </w:pPr>
      <w:r w:rsidRPr="008C6EBC">
        <w:rPr>
          <w:rFonts w:ascii="Tahoma" w:hAnsi="Tahoma" w:cs="Tahoma"/>
        </w:rPr>
        <w:t>10.1. Após a homologação e adjudicação, caso se conclua pela contratação, será firmado termo de contrato, ou outro instrumento equivalente.</w:t>
      </w:r>
    </w:p>
    <w:p w14:paraId="463C7755" w14:textId="77777777" w:rsidR="008C6EBC" w:rsidRPr="008C6EBC" w:rsidRDefault="008C6EBC" w:rsidP="009D38E1">
      <w:pPr>
        <w:jc w:val="both"/>
        <w:rPr>
          <w:rFonts w:ascii="Tahoma" w:hAnsi="Tahoma" w:cs="Tahoma"/>
        </w:rPr>
      </w:pPr>
      <w:r w:rsidRPr="008C6EBC">
        <w:rPr>
          <w:rFonts w:ascii="Tahoma" w:hAnsi="Tahoma" w:cs="Tahoma"/>
        </w:rPr>
        <w:lastRenderedPageBreak/>
        <w:t>10.2. O adjudicatário terá o prazo de 05 (cinco) dias úteis, contados a partir da data de sua convocação, para assinar o termo de contrato ou instrumento equivalente, sob pena de decair o direito à contratação, sem prejuízo das sanções previstas neste Edital.</w:t>
      </w:r>
    </w:p>
    <w:p w14:paraId="18BAD23F" w14:textId="77777777" w:rsidR="008C6EBC" w:rsidRPr="008C6EBC" w:rsidRDefault="008C6EBC" w:rsidP="009D38E1">
      <w:pPr>
        <w:jc w:val="both"/>
        <w:rPr>
          <w:rFonts w:ascii="Tahoma" w:hAnsi="Tahoma" w:cs="Tahoma"/>
        </w:rPr>
      </w:pPr>
    </w:p>
    <w:p w14:paraId="5220709C" w14:textId="77777777" w:rsidR="008C6EBC" w:rsidRPr="008C6EBC" w:rsidRDefault="008C6EBC" w:rsidP="009D38E1">
      <w:pPr>
        <w:jc w:val="both"/>
        <w:rPr>
          <w:rFonts w:ascii="Tahoma" w:hAnsi="Tahoma" w:cs="Tahoma"/>
        </w:rPr>
      </w:pPr>
      <w:r w:rsidRPr="008C6EBC">
        <w:rPr>
          <w:rFonts w:ascii="Tahoma" w:hAnsi="Tahoma" w:cs="Tahoma"/>
        </w:rPr>
        <w:t xml:space="preserve">10.3.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05 (cinco) dias úteis, a contar da data de seu recebimento; b) disponibilizar acesso </w:t>
      </w:r>
      <w:proofErr w:type="spellStart"/>
      <w:r w:rsidRPr="008C6EBC">
        <w:rPr>
          <w:rFonts w:ascii="Tahoma" w:hAnsi="Tahoma" w:cs="Tahoma"/>
        </w:rPr>
        <w:t>a</w:t>
      </w:r>
      <w:proofErr w:type="spellEnd"/>
      <w:r w:rsidRPr="008C6EBC">
        <w:rPr>
          <w:rFonts w:ascii="Tahoma" w:hAnsi="Tahoma" w:cs="Tahoma"/>
        </w:rPr>
        <w:t xml:space="preserve"> sistema de processo eletrônico para que seja assinado digitalmente em até 05 (cinco) dias úteis; ou c) outro meio eletrônico, assegurado o prazo de 05 (cinco) dias úteis para resposta após recebimento da notificação pela Administração.</w:t>
      </w:r>
    </w:p>
    <w:p w14:paraId="418CF394" w14:textId="77777777" w:rsidR="008C6EBC" w:rsidRPr="008C6EBC" w:rsidRDefault="008C6EBC" w:rsidP="009D38E1">
      <w:pPr>
        <w:jc w:val="both"/>
        <w:rPr>
          <w:rFonts w:ascii="Tahoma" w:hAnsi="Tahoma" w:cs="Tahoma"/>
        </w:rPr>
      </w:pPr>
    </w:p>
    <w:p w14:paraId="5769459D" w14:textId="77777777" w:rsidR="008C6EBC" w:rsidRPr="008C6EBC" w:rsidRDefault="008C6EBC" w:rsidP="009D38E1">
      <w:pPr>
        <w:jc w:val="both"/>
        <w:rPr>
          <w:rFonts w:ascii="Tahoma" w:hAnsi="Tahoma" w:cs="Tahoma"/>
        </w:rPr>
      </w:pPr>
      <w:r w:rsidRPr="008C6EBC">
        <w:rPr>
          <w:rFonts w:ascii="Tahoma" w:hAnsi="Tahoma" w:cs="Tahoma"/>
        </w:rPr>
        <w:t>10.4. O Aceite da Nota de Empenho ou do instrumento equivalente, emitida ao fornecedor adjudicado, implica o reconhecimento de que:</w:t>
      </w:r>
    </w:p>
    <w:p w14:paraId="7CA0717F" w14:textId="77777777" w:rsidR="008C6EBC" w:rsidRPr="008C6EBC" w:rsidRDefault="008C6EBC" w:rsidP="009D38E1">
      <w:pPr>
        <w:jc w:val="both"/>
        <w:rPr>
          <w:rFonts w:ascii="Tahoma" w:hAnsi="Tahoma" w:cs="Tahoma"/>
        </w:rPr>
      </w:pPr>
    </w:p>
    <w:p w14:paraId="322F10B2" w14:textId="77777777" w:rsidR="008C6EBC" w:rsidRPr="008C6EBC" w:rsidRDefault="008C6EBC" w:rsidP="009D38E1">
      <w:pPr>
        <w:jc w:val="both"/>
        <w:rPr>
          <w:rFonts w:ascii="Tahoma" w:hAnsi="Tahoma" w:cs="Tahoma"/>
        </w:rPr>
      </w:pPr>
      <w:r w:rsidRPr="008C6EBC">
        <w:rPr>
          <w:rFonts w:ascii="Tahoma" w:hAnsi="Tahoma" w:cs="Tahoma"/>
        </w:rPr>
        <w:t>10.4.1. referida Nota está substituindo o contrato, aplicando-se à relação de negócios ali estabelecida as disposições da Lei nº 14.133, de 2021;</w:t>
      </w:r>
    </w:p>
    <w:p w14:paraId="52A0445F" w14:textId="77777777" w:rsidR="008C6EBC" w:rsidRPr="008C6EBC" w:rsidRDefault="008C6EBC" w:rsidP="009D38E1">
      <w:pPr>
        <w:jc w:val="both"/>
        <w:rPr>
          <w:rFonts w:ascii="Tahoma" w:hAnsi="Tahoma" w:cs="Tahoma"/>
        </w:rPr>
      </w:pPr>
    </w:p>
    <w:p w14:paraId="696BC3D4" w14:textId="77777777" w:rsidR="008C6EBC" w:rsidRPr="008C6EBC" w:rsidRDefault="008C6EBC" w:rsidP="009D38E1">
      <w:pPr>
        <w:jc w:val="both"/>
        <w:rPr>
          <w:rFonts w:ascii="Tahoma" w:hAnsi="Tahoma" w:cs="Tahoma"/>
        </w:rPr>
      </w:pPr>
      <w:r w:rsidRPr="008C6EBC">
        <w:rPr>
          <w:rFonts w:ascii="Tahoma" w:hAnsi="Tahoma" w:cs="Tahoma"/>
        </w:rPr>
        <w:t>10.4.2. a contratada se vincula à sua proposta e às previsões contidas neste Edital;</w:t>
      </w:r>
    </w:p>
    <w:p w14:paraId="66449B9E" w14:textId="77777777" w:rsidR="008C6EBC" w:rsidRPr="008C6EBC" w:rsidRDefault="008C6EBC" w:rsidP="009D38E1">
      <w:pPr>
        <w:jc w:val="both"/>
        <w:rPr>
          <w:rFonts w:ascii="Tahoma" w:hAnsi="Tahoma" w:cs="Tahoma"/>
        </w:rPr>
      </w:pPr>
    </w:p>
    <w:p w14:paraId="7112E30C" w14:textId="77777777" w:rsidR="008C6EBC" w:rsidRPr="008C6EBC" w:rsidRDefault="008C6EBC" w:rsidP="009D38E1">
      <w:pPr>
        <w:jc w:val="both"/>
        <w:rPr>
          <w:rFonts w:ascii="Tahoma" w:hAnsi="Tahoma" w:cs="Tahoma"/>
        </w:rPr>
      </w:pPr>
      <w:r w:rsidRPr="008C6EBC">
        <w:rPr>
          <w:rFonts w:ascii="Tahoma" w:hAnsi="Tahoma" w:cs="Tahoma"/>
        </w:rPr>
        <w:t>10.4.3. a contratada reconhece que as hipóteses de rescisão são aquelas previstas nos artigos 137 e 138 da Lei nº 14.133, de 2021 e reconhece os direitos da Administração previstos nos artigos 137 a 139 da mesma Lei.</w:t>
      </w:r>
    </w:p>
    <w:p w14:paraId="7C9D3DB7" w14:textId="77777777" w:rsidR="008C6EBC" w:rsidRPr="008C6EBC" w:rsidRDefault="008C6EBC" w:rsidP="009D38E1">
      <w:pPr>
        <w:jc w:val="both"/>
        <w:rPr>
          <w:rFonts w:ascii="Tahoma" w:hAnsi="Tahoma" w:cs="Tahoma"/>
        </w:rPr>
      </w:pPr>
    </w:p>
    <w:p w14:paraId="37558726" w14:textId="77777777" w:rsidR="008C6EBC" w:rsidRPr="008C6EBC" w:rsidRDefault="008C6EBC" w:rsidP="009D38E1">
      <w:pPr>
        <w:jc w:val="both"/>
        <w:rPr>
          <w:rFonts w:ascii="Tahoma" w:hAnsi="Tahoma" w:cs="Tahoma"/>
        </w:rPr>
      </w:pPr>
      <w:r w:rsidRPr="008C6EBC">
        <w:rPr>
          <w:rFonts w:ascii="Tahoma" w:hAnsi="Tahoma" w:cs="Tahoma"/>
        </w:rPr>
        <w:t>10.5. Os prazos dos itens 10.2 e 10.3 poderão ser prorrogados, por igual período, por solicitação justificada do adjudicatário e aceita pela Administração.</w:t>
      </w:r>
    </w:p>
    <w:p w14:paraId="672E8568" w14:textId="77777777" w:rsidR="008C6EBC" w:rsidRPr="008C6EBC" w:rsidRDefault="008C6EBC" w:rsidP="009D38E1">
      <w:pPr>
        <w:jc w:val="both"/>
        <w:rPr>
          <w:rFonts w:ascii="Tahoma" w:hAnsi="Tahoma" w:cs="Tahoma"/>
        </w:rPr>
      </w:pPr>
    </w:p>
    <w:p w14:paraId="7EC0E75B" w14:textId="77777777" w:rsidR="008C6EBC" w:rsidRDefault="008C6EBC" w:rsidP="009D38E1">
      <w:pPr>
        <w:jc w:val="both"/>
        <w:rPr>
          <w:rFonts w:ascii="Tahoma" w:hAnsi="Tahoma" w:cs="Tahoma"/>
        </w:rPr>
      </w:pPr>
      <w:r w:rsidRPr="008C6EBC">
        <w:rPr>
          <w:rFonts w:ascii="Tahoma" w:hAnsi="Tahoma" w:cs="Tahoma"/>
        </w:rPr>
        <w:t>10.6. O prazo de vigência da contratação é o estabelecido no Termo de Referência.</w:t>
      </w:r>
    </w:p>
    <w:p w14:paraId="46A9C18F" w14:textId="77777777" w:rsidR="009D38E1" w:rsidRPr="008C6EBC" w:rsidRDefault="009D38E1" w:rsidP="009D38E1">
      <w:pPr>
        <w:jc w:val="both"/>
        <w:rPr>
          <w:rFonts w:ascii="Tahoma" w:hAnsi="Tahoma" w:cs="Tahoma"/>
        </w:rPr>
      </w:pPr>
    </w:p>
    <w:p w14:paraId="49788292" w14:textId="77777777" w:rsidR="008C6EBC" w:rsidRPr="008C6EBC" w:rsidRDefault="008C6EBC" w:rsidP="009D38E1">
      <w:pPr>
        <w:jc w:val="both"/>
        <w:rPr>
          <w:rFonts w:ascii="Tahoma" w:hAnsi="Tahoma" w:cs="Tahoma"/>
        </w:rPr>
      </w:pPr>
      <w:r w:rsidRPr="008C6EBC">
        <w:rPr>
          <w:rFonts w:ascii="Tahoma" w:hAnsi="Tahoma" w:cs="Tahoma"/>
        </w:rPr>
        <w:t>10.7.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F360643" w14:textId="77777777" w:rsidR="008C6EBC" w:rsidRPr="008C6EBC" w:rsidRDefault="008C6EBC" w:rsidP="009D38E1">
      <w:pPr>
        <w:jc w:val="both"/>
        <w:rPr>
          <w:rFonts w:ascii="Tahoma" w:hAnsi="Tahoma" w:cs="Tahoma"/>
        </w:rPr>
      </w:pPr>
    </w:p>
    <w:p w14:paraId="469B0F68" w14:textId="77777777" w:rsidR="008C6EBC" w:rsidRPr="008C6EBC" w:rsidRDefault="008C6EBC" w:rsidP="009D38E1">
      <w:pPr>
        <w:jc w:val="both"/>
        <w:rPr>
          <w:rFonts w:ascii="Tahoma" w:hAnsi="Tahoma" w:cs="Tahoma"/>
        </w:rPr>
      </w:pPr>
      <w:r w:rsidRPr="008C6EBC">
        <w:rPr>
          <w:rFonts w:ascii="Tahoma" w:hAnsi="Tahoma" w:cs="Tahoma"/>
        </w:rPr>
        <w:t>10.7.1. A existência de registro no Cadin constitui fator impeditivo para a contratação.</w:t>
      </w:r>
    </w:p>
    <w:p w14:paraId="45AAE52B" w14:textId="77777777" w:rsidR="008C6EBC" w:rsidRPr="008C6EBC" w:rsidRDefault="008C6EBC" w:rsidP="009D38E1">
      <w:pPr>
        <w:jc w:val="both"/>
        <w:rPr>
          <w:rFonts w:ascii="Tahoma" w:hAnsi="Tahoma" w:cs="Tahoma"/>
        </w:rPr>
      </w:pPr>
    </w:p>
    <w:p w14:paraId="48267B09" w14:textId="77777777" w:rsidR="008C6EBC" w:rsidRPr="008C6EBC" w:rsidRDefault="008C6EBC" w:rsidP="009D38E1">
      <w:pPr>
        <w:pStyle w:val="Nivel01"/>
      </w:pPr>
      <w:r w:rsidRPr="008C6EBC">
        <w:t>11. DA ATA DE REGISTRO DE PREÇOS</w:t>
      </w:r>
    </w:p>
    <w:p w14:paraId="074AEF00" w14:textId="77777777" w:rsidR="008C6EBC" w:rsidRPr="008C6EBC" w:rsidRDefault="008C6EBC" w:rsidP="009D38E1">
      <w:pPr>
        <w:jc w:val="both"/>
        <w:rPr>
          <w:rFonts w:ascii="Tahoma" w:hAnsi="Tahoma" w:cs="Tahoma"/>
        </w:rPr>
      </w:pPr>
    </w:p>
    <w:p w14:paraId="60BF8799" w14:textId="77777777" w:rsidR="008C6EBC" w:rsidRPr="008C6EBC" w:rsidRDefault="008C6EBC" w:rsidP="009D38E1">
      <w:pPr>
        <w:jc w:val="both"/>
        <w:rPr>
          <w:rFonts w:ascii="Tahoma" w:hAnsi="Tahoma" w:cs="Tahoma"/>
        </w:rPr>
      </w:pPr>
      <w:r w:rsidRPr="008C6EBC">
        <w:rPr>
          <w:rFonts w:ascii="Tahoma" w:hAnsi="Tahoma" w:cs="Tahoma"/>
        </w:rPr>
        <w:t>11.1.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w:t>
      </w:r>
    </w:p>
    <w:p w14:paraId="2EC1E60E" w14:textId="77777777" w:rsidR="008C6EBC" w:rsidRPr="008C6EBC" w:rsidRDefault="008C6EBC" w:rsidP="009D38E1">
      <w:pPr>
        <w:jc w:val="both"/>
        <w:rPr>
          <w:rFonts w:ascii="Tahoma" w:hAnsi="Tahoma" w:cs="Tahoma"/>
        </w:rPr>
      </w:pPr>
    </w:p>
    <w:p w14:paraId="5FA36905" w14:textId="77777777" w:rsidR="008C6EBC" w:rsidRPr="008C6EBC" w:rsidRDefault="008C6EBC" w:rsidP="009D38E1">
      <w:pPr>
        <w:jc w:val="both"/>
        <w:rPr>
          <w:rFonts w:ascii="Tahoma" w:hAnsi="Tahoma" w:cs="Tahoma"/>
        </w:rPr>
      </w:pPr>
      <w:r w:rsidRPr="008C6EBC">
        <w:rPr>
          <w:rFonts w:ascii="Tahoma" w:hAnsi="Tahoma" w:cs="Tahoma"/>
        </w:rPr>
        <w:lastRenderedPageBreak/>
        <w:t>11.2. O prazo de convocação poderá ser prorrogado uma vez, por igual período, mediante solicitação do licitante mais bem classificado ou do fornecedor convocado, desde que:</w:t>
      </w:r>
    </w:p>
    <w:p w14:paraId="1B00DF07" w14:textId="77777777" w:rsidR="008C6EBC" w:rsidRPr="008C6EBC" w:rsidRDefault="008C6EBC" w:rsidP="009D38E1">
      <w:pPr>
        <w:jc w:val="both"/>
        <w:rPr>
          <w:rFonts w:ascii="Tahoma" w:hAnsi="Tahoma" w:cs="Tahoma"/>
        </w:rPr>
      </w:pPr>
    </w:p>
    <w:p w14:paraId="0B78CCD6" w14:textId="77777777" w:rsidR="008C6EBC" w:rsidRPr="008C6EBC" w:rsidRDefault="008C6EBC" w:rsidP="009D38E1">
      <w:pPr>
        <w:jc w:val="both"/>
        <w:rPr>
          <w:rFonts w:ascii="Tahoma" w:hAnsi="Tahoma" w:cs="Tahoma"/>
        </w:rPr>
      </w:pPr>
      <w:r w:rsidRPr="008C6EBC">
        <w:rPr>
          <w:rFonts w:ascii="Tahoma" w:hAnsi="Tahoma" w:cs="Tahoma"/>
        </w:rPr>
        <w:t>11.2.1. a solicitação seja devidamente justificada e apresentada dentro do prazo; e</w:t>
      </w:r>
    </w:p>
    <w:p w14:paraId="3456F78C" w14:textId="77777777" w:rsidR="008C6EBC" w:rsidRPr="008C6EBC" w:rsidRDefault="008C6EBC" w:rsidP="009D38E1">
      <w:pPr>
        <w:jc w:val="both"/>
        <w:rPr>
          <w:rFonts w:ascii="Tahoma" w:hAnsi="Tahoma" w:cs="Tahoma"/>
        </w:rPr>
      </w:pPr>
    </w:p>
    <w:p w14:paraId="07638C7B" w14:textId="77777777" w:rsidR="008C6EBC" w:rsidRPr="008C6EBC" w:rsidRDefault="008C6EBC" w:rsidP="009D38E1">
      <w:pPr>
        <w:jc w:val="both"/>
        <w:rPr>
          <w:rFonts w:ascii="Tahoma" w:hAnsi="Tahoma" w:cs="Tahoma"/>
        </w:rPr>
      </w:pPr>
      <w:r w:rsidRPr="008C6EBC">
        <w:rPr>
          <w:rFonts w:ascii="Tahoma" w:hAnsi="Tahoma" w:cs="Tahoma"/>
        </w:rPr>
        <w:t>11.2.2. a justificativa apresentada seja aceita pela Administração.</w:t>
      </w:r>
    </w:p>
    <w:p w14:paraId="1110FD43" w14:textId="77777777" w:rsidR="008C6EBC" w:rsidRPr="008C6EBC" w:rsidRDefault="008C6EBC" w:rsidP="009D38E1">
      <w:pPr>
        <w:jc w:val="both"/>
        <w:rPr>
          <w:rFonts w:ascii="Tahoma" w:hAnsi="Tahoma" w:cs="Tahoma"/>
        </w:rPr>
      </w:pPr>
    </w:p>
    <w:p w14:paraId="53D0BE1E" w14:textId="77777777" w:rsidR="008C6EBC" w:rsidRPr="008C6EBC" w:rsidRDefault="008C6EBC" w:rsidP="009D38E1">
      <w:pPr>
        <w:jc w:val="both"/>
        <w:rPr>
          <w:rFonts w:ascii="Tahoma" w:hAnsi="Tahoma" w:cs="Tahoma"/>
        </w:rPr>
      </w:pPr>
      <w:r w:rsidRPr="008C6EBC">
        <w:rPr>
          <w:rFonts w:ascii="Tahoma" w:hAnsi="Tahoma" w:cs="Tahoma"/>
        </w:rPr>
        <w:t>11.3. A ata de registro de preços será assinada por meio de assinatura digital e disponibilizada no sistema de registro de preços.</w:t>
      </w:r>
    </w:p>
    <w:p w14:paraId="0A1A6962" w14:textId="77777777" w:rsidR="008C6EBC" w:rsidRPr="008C6EBC" w:rsidRDefault="008C6EBC" w:rsidP="009D38E1">
      <w:pPr>
        <w:jc w:val="both"/>
        <w:rPr>
          <w:rFonts w:ascii="Tahoma" w:hAnsi="Tahoma" w:cs="Tahoma"/>
        </w:rPr>
      </w:pPr>
    </w:p>
    <w:p w14:paraId="324977F8" w14:textId="77777777" w:rsidR="008C6EBC" w:rsidRPr="008C6EBC" w:rsidRDefault="008C6EBC" w:rsidP="009D38E1">
      <w:pPr>
        <w:jc w:val="both"/>
        <w:rPr>
          <w:rFonts w:ascii="Tahoma" w:hAnsi="Tahoma" w:cs="Tahoma"/>
        </w:rPr>
      </w:pPr>
      <w:r w:rsidRPr="008C6EBC">
        <w:rPr>
          <w:rFonts w:ascii="Tahoma" w:hAnsi="Tahoma" w:cs="Tahoma"/>
        </w:rPr>
        <w:t>11.4. Serão formalizadas tantas Atas de Registro de Preços quantas forem necessárias para o registro de todos os itens constantes no Termo de Referência, com a indicação do licitante vencedor, a descrição do(s) item(</w:t>
      </w:r>
      <w:proofErr w:type="spellStart"/>
      <w:r w:rsidRPr="008C6EBC">
        <w:rPr>
          <w:rFonts w:ascii="Tahoma" w:hAnsi="Tahoma" w:cs="Tahoma"/>
        </w:rPr>
        <w:t>ns</w:t>
      </w:r>
      <w:proofErr w:type="spellEnd"/>
      <w:r w:rsidRPr="008C6EBC">
        <w:rPr>
          <w:rFonts w:ascii="Tahoma" w:hAnsi="Tahoma" w:cs="Tahoma"/>
        </w:rPr>
        <w:t>), as respectivas quantidades, preços registrados e demais condições.</w:t>
      </w:r>
    </w:p>
    <w:p w14:paraId="478C34BE" w14:textId="77777777" w:rsidR="008C6EBC" w:rsidRPr="008C6EBC" w:rsidRDefault="008C6EBC" w:rsidP="009D38E1">
      <w:pPr>
        <w:jc w:val="both"/>
        <w:rPr>
          <w:rFonts w:ascii="Tahoma" w:hAnsi="Tahoma" w:cs="Tahoma"/>
        </w:rPr>
      </w:pPr>
    </w:p>
    <w:p w14:paraId="68D03A15" w14:textId="77777777" w:rsidR="008C6EBC" w:rsidRPr="008C6EBC" w:rsidRDefault="008C6EBC" w:rsidP="009D38E1">
      <w:pPr>
        <w:jc w:val="both"/>
        <w:rPr>
          <w:rFonts w:ascii="Tahoma" w:hAnsi="Tahoma" w:cs="Tahoma"/>
        </w:rPr>
      </w:pPr>
      <w:r w:rsidRPr="008C6EBC">
        <w:rPr>
          <w:rFonts w:ascii="Tahoma" w:hAnsi="Tahoma" w:cs="Tahoma"/>
        </w:rPr>
        <w:t>11.5. O preço registrado, com a indicação dos fornecedores, será divulgado no PNCP e disponibilizado durante a vigência da ata de registro de preços.</w:t>
      </w:r>
    </w:p>
    <w:p w14:paraId="17512866" w14:textId="77777777" w:rsidR="008C6EBC" w:rsidRPr="008C6EBC" w:rsidRDefault="008C6EBC" w:rsidP="009D38E1">
      <w:pPr>
        <w:jc w:val="both"/>
        <w:rPr>
          <w:rFonts w:ascii="Tahoma" w:hAnsi="Tahoma" w:cs="Tahoma"/>
        </w:rPr>
      </w:pPr>
    </w:p>
    <w:p w14:paraId="1F8792B2" w14:textId="77777777" w:rsidR="008C6EBC" w:rsidRPr="008C6EBC" w:rsidRDefault="008C6EBC" w:rsidP="009D38E1">
      <w:pPr>
        <w:jc w:val="both"/>
        <w:rPr>
          <w:rFonts w:ascii="Tahoma" w:hAnsi="Tahoma" w:cs="Tahoma"/>
        </w:rPr>
      </w:pPr>
      <w:r w:rsidRPr="008C6EBC">
        <w:rPr>
          <w:rFonts w:ascii="Tahoma" w:hAnsi="Tahoma" w:cs="Tahoma"/>
        </w:rPr>
        <w:t>11.6.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F136EA3" w14:textId="77777777" w:rsidR="008C6EBC" w:rsidRPr="008C6EBC" w:rsidRDefault="008C6EBC" w:rsidP="009D38E1">
      <w:pPr>
        <w:jc w:val="both"/>
        <w:rPr>
          <w:rFonts w:ascii="Tahoma" w:hAnsi="Tahoma" w:cs="Tahoma"/>
        </w:rPr>
      </w:pPr>
    </w:p>
    <w:p w14:paraId="178830FE" w14:textId="77777777" w:rsidR="008C6EBC" w:rsidRPr="008C6EBC" w:rsidRDefault="008C6EBC" w:rsidP="009D38E1">
      <w:pPr>
        <w:jc w:val="both"/>
        <w:rPr>
          <w:rFonts w:ascii="Tahoma" w:hAnsi="Tahoma" w:cs="Tahoma"/>
        </w:rPr>
      </w:pPr>
      <w:r w:rsidRPr="008C6EBC">
        <w:rPr>
          <w:rFonts w:ascii="Tahoma" w:hAnsi="Tahoma" w:cs="Tahoma"/>
        </w:rPr>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ECC4894" w14:textId="77777777" w:rsidR="008C6EBC" w:rsidRPr="008C6EBC" w:rsidRDefault="008C6EBC" w:rsidP="009D38E1">
      <w:pPr>
        <w:jc w:val="both"/>
        <w:rPr>
          <w:rFonts w:ascii="Tahoma" w:hAnsi="Tahoma" w:cs="Tahoma"/>
        </w:rPr>
      </w:pPr>
    </w:p>
    <w:p w14:paraId="5E093A78" w14:textId="77777777" w:rsidR="008C6EBC" w:rsidRPr="008C6EBC" w:rsidRDefault="008C6EBC" w:rsidP="009D38E1">
      <w:pPr>
        <w:jc w:val="both"/>
        <w:rPr>
          <w:rFonts w:ascii="Tahoma" w:hAnsi="Tahoma" w:cs="Tahoma"/>
        </w:rPr>
      </w:pPr>
      <w:r w:rsidRPr="008C6EBC">
        <w:rPr>
          <w:rFonts w:ascii="Tahoma" w:hAnsi="Tahoma" w:cs="Tahoma"/>
        </w:rPr>
        <w:t>11.8. O prazo de vigência da ata de registro de preços será de 1 (um) ano e poderá ser prorrogado, por igual período, desde que comprovado o preço vantajoso.</w:t>
      </w:r>
    </w:p>
    <w:p w14:paraId="2314EC3B" w14:textId="77777777" w:rsidR="008C6EBC" w:rsidRPr="008C6EBC" w:rsidRDefault="008C6EBC" w:rsidP="009D38E1">
      <w:pPr>
        <w:jc w:val="both"/>
        <w:rPr>
          <w:rFonts w:ascii="Tahoma" w:hAnsi="Tahoma" w:cs="Tahoma"/>
        </w:rPr>
      </w:pPr>
    </w:p>
    <w:p w14:paraId="74B756B7" w14:textId="77777777" w:rsidR="008C6EBC" w:rsidRPr="008C6EBC" w:rsidRDefault="008C6EBC" w:rsidP="009D38E1">
      <w:pPr>
        <w:jc w:val="both"/>
        <w:rPr>
          <w:rFonts w:ascii="Tahoma" w:hAnsi="Tahoma" w:cs="Tahoma"/>
        </w:rPr>
      </w:pPr>
      <w:r w:rsidRPr="008C6EBC">
        <w:rPr>
          <w:rFonts w:ascii="Tahoma" w:hAnsi="Tahoma" w:cs="Tahoma"/>
        </w:rPr>
        <w:t>11.8.1. Em caso de prorrogação da ata, poderá ser renovado o quantitativo originalmente registrado.</w:t>
      </w:r>
    </w:p>
    <w:p w14:paraId="3886AF08" w14:textId="77777777" w:rsidR="008C6EBC" w:rsidRPr="008C6EBC" w:rsidRDefault="008C6EBC" w:rsidP="009D38E1">
      <w:pPr>
        <w:jc w:val="both"/>
        <w:rPr>
          <w:rFonts w:ascii="Tahoma" w:hAnsi="Tahoma" w:cs="Tahoma"/>
        </w:rPr>
      </w:pPr>
    </w:p>
    <w:p w14:paraId="21F585D2" w14:textId="77777777" w:rsidR="008C6EBC" w:rsidRPr="008C6EBC" w:rsidRDefault="008C6EBC" w:rsidP="009D38E1">
      <w:pPr>
        <w:pStyle w:val="Nivel01"/>
      </w:pPr>
      <w:r w:rsidRPr="008C6EBC">
        <w:t>12. DA FORMAÇÃO DO CADASTRO DE RESERVA</w:t>
      </w:r>
    </w:p>
    <w:p w14:paraId="631BA0CE" w14:textId="77777777" w:rsidR="008C6EBC" w:rsidRPr="008C6EBC" w:rsidRDefault="008C6EBC" w:rsidP="009D38E1">
      <w:pPr>
        <w:jc w:val="both"/>
        <w:rPr>
          <w:rFonts w:ascii="Tahoma" w:hAnsi="Tahoma" w:cs="Tahoma"/>
        </w:rPr>
      </w:pPr>
    </w:p>
    <w:p w14:paraId="35F4DEAC" w14:textId="77777777" w:rsidR="008C6EBC" w:rsidRPr="008C6EBC" w:rsidRDefault="008C6EBC" w:rsidP="009D38E1">
      <w:pPr>
        <w:jc w:val="both"/>
        <w:rPr>
          <w:rFonts w:ascii="Tahoma" w:hAnsi="Tahoma" w:cs="Tahoma"/>
        </w:rPr>
      </w:pPr>
      <w:r w:rsidRPr="008C6EBC">
        <w:rPr>
          <w:rFonts w:ascii="Tahoma" w:hAnsi="Tahoma" w:cs="Tahoma"/>
        </w:rPr>
        <w:t>12.1. Após a homologação da licitação, será incluído na ata, na forma de anexo, o registro:</w:t>
      </w:r>
    </w:p>
    <w:p w14:paraId="0E0F2C2D" w14:textId="77777777" w:rsidR="008C6EBC" w:rsidRPr="008C6EBC" w:rsidRDefault="008C6EBC" w:rsidP="009D38E1">
      <w:pPr>
        <w:jc w:val="both"/>
        <w:rPr>
          <w:rFonts w:ascii="Tahoma" w:hAnsi="Tahoma" w:cs="Tahoma"/>
        </w:rPr>
      </w:pPr>
    </w:p>
    <w:p w14:paraId="771E7CF5" w14:textId="77777777" w:rsidR="008C6EBC" w:rsidRPr="008C6EBC" w:rsidRDefault="008C6EBC" w:rsidP="009D38E1">
      <w:pPr>
        <w:jc w:val="both"/>
        <w:rPr>
          <w:rFonts w:ascii="Tahoma" w:hAnsi="Tahoma" w:cs="Tahoma"/>
        </w:rPr>
      </w:pPr>
      <w:r w:rsidRPr="008C6EBC">
        <w:rPr>
          <w:rFonts w:ascii="Tahoma" w:hAnsi="Tahoma" w:cs="Tahoma"/>
        </w:rPr>
        <w:t>12.1.1. dos licitantes que aceitarem cotar o objeto com preço igual ao do adjudicatário, observada a classificação na licitação; e</w:t>
      </w:r>
    </w:p>
    <w:p w14:paraId="67ACAF33" w14:textId="77777777" w:rsidR="008C6EBC" w:rsidRPr="008C6EBC" w:rsidRDefault="008C6EBC" w:rsidP="009D38E1">
      <w:pPr>
        <w:jc w:val="both"/>
        <w:rPr>
          <w:rFonts w:ascii="Tahoma" w:hAnsi="Tahoma" w:cs="Tahoma"/>
        </w:rPr>
      </w:pPr>
    </w:p>
    <w:p w14:paraId="66CA1C74" w14:textId="77777777" w:rsidR="008C6EBC" w:rsidRPr="008C6EBC" w:rsidRDefault="008C6EBC" w:rsidP="009D38E1">
      <w:pPr>
        <w:jc w:val="both"/>
        <w:rPr>
          <w:rFonts w:ascii="Tahoma" w:hAnsi="Tahoma" w:cs="Tahoma"/>
        </w:rPr>
      </w:pPr>
      <w:r w:rsidRPr="008C6EBC">
        <w:rPr>
          <w:rFonts w:ascii="Tahoma" w:hAnsi="Tahoma" w:cs="Tahoma"/>
        </w:rPr>
        <w:t>12.1.2. dos licitantes que mantiverem sua proposta original.</w:t>
      </w:r>
    </w:p>
    <w:p w14:paraId="72B281AD" w14:textId="77777777" w:rsidR="008C6EBC" w:rsidRPr="008C6EBC" w:rsidRDefault="008C6EBC" w:rsidP="009D38E1">
      <w:pPr>
        <w:jc w:val="both"/>
        <w:rPr>
          <w:rFonts w:ascii="Tahoma" w:hAnsi="Tahoma" w:cs="Tahoma"/>
        </w:rPr>
      </w:pPr>
    </w:p>
    <w:p w14:paraId="4525CD7F" w14:textId="77777777" w:rsidR="008C6EBC" w:rsidRPr="008C6EBC" w:rsidRDefault="008C6EBC" w:rsidP="009D38E1">
      <w:pPr>
        <w:jc w:val="both"/>
        <w:rPr>
          <w:rFonts w:ascii="Tahoma" w:hAnsi="Tahoma" w:cs="Tahoma"/>
        </w:rPr>
      </w:pPr>
      <w:r w:rsidRPr="008C6EBC">
        <w:rPr>
          <w:rFonts w:ascii="Tahoma" w:hAnsi="Tahoma" w:cs="Tahoma"/>
        </w:rPr>
        <w:t>12.2. Será respeitada, nas contratações, a ordem de classificação dos licitantes registrados na ata.</w:t>
      </w:r>
    </w:p>
    <w:p w14:paraId="56496085" w14:textId="77777777" w:rsidR="008C6EBC" w:rsidRPr="008C6EBC" w:rsidRDefault="008C6EBC" w:rsidP="009D38E1">
      <w:pPr>
        <w:jc w:val="both"/>
        <w:rPr>
          <w:rFonts w:ascii="Tahoma" w:hAnsi="Tahoma" w:cs="Tahoma"/>
        </w:rPr>
      </w:pPr>
    </w:p>
    <w:p w14:paraId="5808B0EC" w14:textId="77777777" w:rsidR="008C6EBC" w:rsidRDefault="008C6EBC" w:rsidP="009D38E1">
      <w:pPr>
        <w:jc w:val="both"/>
        <w:rPr>
          <w:rFonts w:ascii="Tahoma" w:hAnsi="Tahoma" w:cs="Tahoma"/>
        </w:rPr>
      </w:pPr>
      <w:r w:rsidRPr="008C6EBC">
        <w:rPr>
          <w:rFonts w:ascii="Tahoma" w:hAnsi="Tahoma" w:cs="Tahoma"/>
        </w:rPr>
        <w:lastRenderedPageBreak/>
        <w:t>12.2.1. A apresentação de novas propostas na forma deste item não prejudicará o resultado do certame em relação ao licitante mais bem classificado.</w:t>
      </w:r>
    </w:p>
    <w:p w14:paraId="5867A827" w14:textId="77777777" w:rsidR="009D38E1" w:rsidRPr="008C6EBC" w:rsidRDefault="009D38E1" w:rsidP="009D38E1">
      <w:pPr>
        <w:jc w:val="both"/>
        <w:rPr>
          <w:rFonts w:ascii="Tahoma" w:hAnsi="Tahoma" w:cs="Tahoma"/>
        </w:rPr>
      </w:pPr>
    </w:p>
    <w:p w14:paraId="60782912" w14:textId="77777777" w:rsidR="008C6EBC" w:rsidRPr="008C6EBC" w:rsidRDefault="008C6EBC" w:rsidP="009D38E1">
      <w:pPr>
        <w:jc w:val="both"/>
        <w:rPr>
          <w:rFonts w:ascii="Tahoma" w:hAnsi="Tahoma" w:cs="Tahoma"/>
        </w:rPr>
      </w:pPr>
      <w:r w:rsidRPr="008C6EBC">
        <w:rPr>
          <w:rFonts w:ascii="Tahoma" w:hAnsi="Tahoma" w:cs="Tahoma"/>
        </w:rPr>
        <w:t>12.2.2. Para fins da ordem de classificação, os licitantes que aceitarem cotar o objeto com preço igual ao do adjudicatário antecederão aqueles que mantiverem sua proposta original.</w:t>
      </w:r>
    </w:p>
    <w:p w14:paraId="7CCC817C" w14:textId="77777777" w:rsidR="008C6EBC" w:rsidRPr="008C6EBC" w:rsidRDefault="008C6EBC" w:rsidP="009D38E1">
      <w:pPr>
        <w:jc w:val="both"/>
        <w:rPr>
          <w:rFonts w:ascii="Tahoma" w:hAnsi="Tahoma" w:cs="Tahoma"/>
        </w:rPr>
      </w:pPr>
    </w:p>
    <w:p w14:paraId="4C906C1B" w14:textId="77777777" w:rsidR="008C6EBC" w:rsidRPr="008C6EBC" w:rsidRDefault="008C6EBC" w:rsidP="009D38E1">
      <w:pPr>
        <w:jc w:val="both"/>
        <w:rPr>
          <w:rFonts w:ascii="Tahoma" w:hAnsi="Tahoma" w:cs="Tahoma"/>
        </w:rPr>
      </w:pPr>
      <w:r w:rsidRPr="008C6EBC">
        <w:rPr>
          <w:rFonts w:ascii="Tahoma" w:hAnsi="Tahoma" w:cs="Tahoma"/>
        </w:rPr>
        <w:t>12.3. A habilitação dos licitantes que comporão o cadastro de reserva será efetuada quando houver necessidade de contratação dos licitantes remanescentes, nas seguintes hipóteses:</w:t>
      </w:r>
    </w:p>
    <w:p w14:paraId="5B901D9A" w14:textId="77777777" w:rsidR="008C6EBC" w:rsidRPr="008C6EBC" w:rsidRDefault="008C6EBC" w:rsidP="009D38E1">
      <w:pPr>
        <w:jc w:val="both"/>
        <w:rPr>
          <w:rFonts w:ascii="Tahoma" w:hAnsi="Tahoma" w:cs="Tahoma"/>
        </w:rPr>
      </w:pPr>
    </w:p>
    <w:p w14:paraId="42CC75F6" w14:textId="77777777" w:rsidR="008C6EBC" w:rsidRPr="008C6EBC" w:rsidRDefault="008C6EBC" w:rsidP="009D38E1">
      <w:pPr>
        <w:jc w:val="both"/>
        <w:rPr>
          <w:rFonts w:ascii="Tahoma" w:hAnsi="Tahoma" w:cs="Tahoma"/>
        </w:rPr>
      </w:pPr>
      <w:r w:rsidRPr="008C6EBC">
        <w:rPr>
          <w:rFonts w:ascii="Tahoma" w:hAnsi="Tahoma" w:cs="Tahoma"/>
        </w:rPr>
        <w:t>12.3.1. quando o licitante vencedor não assinar a ata de registro de preços no prazo e nas condições estabelecidos no edital; ou</w:t>
      </w:r>
    </w:p>
    <w:p w14:paraId="38D6301D" w14:textId="77777777" w:rsidR="008C6EBC" w:rsidRPr="008C6EBC" w:rsidRDefault="008C6EBC" w:rsidP="009D38E1">
      <w:pPr>
        <w:jc w:val="both"/>
        <w:rPr>
          <w:rFonts w:ascii="Tahoma" w:hAnsi="Tahoma" w:cs="Tahoma"/>
        </w:rPr>
      </w:pPr>
    </w:p>
    <w:p w14:paraId="0C00A8E5" w14:textId="77777777" w:rsidR="008C6EBC" w:rsidRPr="008C6EBC" w:rsidRDefault="008C6EBC" w:rsidP="009D38E1">
      <w:pPr>
        <w:jc w:val="both"/>
        <w:rPr>
          <w:rFonts w:ascii="Tahoma" w:hAnsi="Tahoma" w:cs="Tahoma"/>
        </w:rPr>
      </w:pPr>
      <w:r w:rsidRPr="008C6EBC">
        <w:rPr>
          <w:rFonts w:ascii="Tahoma" w:hAnsi="Tahoma" w:cs="Tahoma"/>
        </w:rPr>
        <w:t>12.3.2. quando houver o cancelamento do registro do fornecedor ou do registro de preços, nas hipóteses previstas na ata de registro de preços.</w:t>
      </w:r>
    </w:p>
    <w:p w14:paraId="105C234C" w14:textId="77777777" w:rsidR="008C6EBC" w:rsidRPr="008C6EBC" w:rsidRDefault="008C6EBC" w:rsidP="009D38E1">
      <w:pPr>
        <w:jc w:val="both"/>
        <w:rPr>
          <w:rFonts w:ascii="Tahoma" w:hAnsi="Tahoma" w:cs="Tahoma"/>
        </w:rPr>
      </w:pPr>
    </w:p>
    <w:p w14:paraId="39C2E6BD" w14:textId="77777777" w:rsidR="008C6EBC" w:rsidRPr="008C6EBC" w:rsidRDefault="008C6EBC" w:rsidP="009D38E1">
      <w:pPr>
        <w:pStyle w:val="Nivel01"/>
        <w:rPr>
          <w:b w:val="0"/>
        </w:rPr>
      </w:pPr>
      <w:r w:rsidRPr="008C6EBC">
        <w:rPr>
          <w:b w:val="0"/>
        </w:rPr>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51AA91F" w14:textId="77777777" w:rsidR="008C6EBC" w:rsidRPr="008C6EBC" w:rsidRDefault="008C6EBC" w:rsidP="009D38E1">
      <w:pPr>
        <w:jc w:val="both"/>
        <w:rPr>
          <w:rFonts w:ascii="Tahoma" w:hAnsi="Tahoma" w:cs="Tahoma"/>
        </w:rPr>
      </w:pPr>
    </w:p>
    <w:p w14:paraId="6AD6B02C" w14:textId="77777777" w:rsidR="008C6EBC" w:rsidRPr="008C6EBC" w:rsidRDefault="008C6EBC" w:rsidP="009D38E1">
      <w:pPr>
        <w:pStyle w:val="Nivel01"/>
        <w:rPr>
          <w:b w:val="0"/>
        </w:rPr>
      </w:pPr>
      <w:r w:rsidRPr="008C6EBC">
        <w:rPr>
          <w:b w:val="0"/>
        </w:rPr>
        <w:t>12.4.1. convocar os licitantes que mantiveram sua proposta original para negociação, na ordem de classificação, com vistas à obtenção de preço melhor, mesmo que acima do preço do adjudicatário; ou</w:t>
      </w:r>
    </w:p>
    <w:p w14:paraId="493184BD" w14:textId="77777777" w:rsidR="008C6EBC" w:rsidRPr="008C6EBC" w:rsidRDefault="008C6EBC" w:rsidP="009D38E1">
      <w:pPr>
        <w:jc w:val="both"/>
        <w:rPr>
          <w:rFonts w:ascii="Tahoma" w:hAnsi="Tahoma" w:cs="Tahoma"/>
        </w:rPr>
      </w:pPr>
    </w:p>
    <w:p w14:paraId="0BBE3123" w14:textId="77777777" w:rsidR="008C6EBC" w:rsidRPr="008C6EBC" w:rsidRDefault="008C6EBC" w:rsidP="009D38E1">
      <w:pPr>
        <w:pStyle w:val="Nivel01"/>
        <w:rPr>
          <w:b w:val="0"/>
        </w:rPr>
      </w:pPr>
      <w:r w:rsidRPr="008C6EBC">
        <w:rPr>
          <w:b w:val="0"/>
        </w:rPr>
        <w:t>12.4.2. adjudicar e firmar o contrato nas condições ofertadas pelos licitantes remanescentes, observada a ordem de classificação, quando frustrada a negociação de melhor condição.</w:t>
      </w:r>
    </w:p>
    <w:p w14:paraId="1A6FC377" w14:textId="77777777" w:rsidR="008C6EBC" w:rsidRPr="008C6EBC" w:rsidRDefault="008C6EBC" w:rsidP="009D38E1">
      <w:pPr>
        <w:jc w:val="both"/>
        <w:rPr>
          <w:rFonts w:ascii="Tahoma" w:hAnsi="Tahoma" w:cs="Tahoma"/>
        </w:rPr>
      </w:pPr>
    </w:p>
    <w:p w14:paraId="4CAA651A" w14:textId="77777777" w:rsidR="008C6EBC" w:rsidRPr="008C6EBC" w:rsidRDefault="008C6EBC" w:rsidP="009D38E1">
      <w:pPr>
        <w:pStyle w:val="Nivel01"/>
      </w:pPr>
      <w:r w:rsidRPr="008C6EBC">
        <w:t>13. DOS RECURSOS</w:t>
      </w:r>
    </w:p>
    <w:p w14:paraId="3FF56B1D" w14:textId="77777777" w:rsidR="008C6EBC" w:rsidRPr="008C6EBC" w:rsidRDefault="008C6EBC" w:rsidP="009D38E1">
      <w:pPr>
        <w:jc w:val="both"/>
        <w:rPr>
          <w:rFonts w:ascii="Tahoma" w:hAnsi="Tahoma" w:cs="Tahoma"/>
        </w:rPr>
      </w:pPr>
    </w:p>
    <w:p w14:paraId="451B1B1D" w14:textId="77777777" w:rsidR="008C6EBC" w:rsidRPr="008C6EBC" w:rsidRDefault="008C6EBC" w:rsidP="009D38E1">
      <w:pPr>
        <w:jc w:val="both"/>
        <w:rPr>
          <w:rFonts w:ascii="Tahoma" w:hAnsi="Tahoma" w:cs="Tahoma"/>
        </w:rPr>
      </w:pPr>
      <w:r w:rsidRPr="008C6EBC">
        <w:rPr>
          <w:rFonts w:ascii="Tahoma" w:hAnsi="Tahoma" w:cs="Tahoma"/>
        </w:rPr>
        <w:t>13.1. A interposição de recurso referente ao julgamento das propostas, à habilitação ou inabilitação de licitantes, à anulação ou revogação da licitação, observará o disposto no art. 165 da Lei nº 14.133, de 2021.</w:t>
      </w:r>
    </w:p>
    <w:p w14:paraId="3BEC10BC" w14:textId="77777777" w:rsidR="008C6EBC" w:rsidRPr="008C6EBC" w:rsidRDefault="008C6EBC" w:rsidP="009D38E1">
      <w:pPr>
        <w:jc w:val="both"/>
        <w:rPr>
          <w:rFonts w:ascii="Tahoma" w:hAnsi="Tahoma" w:cs="Tahoma"/>
        </w:rPr>
      </w:pPr>
    </w:p>
    <w:p w14:paraId="6A4AD708" w14:textId="77777777" w:rsidR="008C6EBC" w:rsidRDefault="008C6EBC" w:rsidP="009D38E1">
      <w:pPr>
        <w:jc w:val="both"/>
        <w:rPr>
          <w:rFonts w:ascii="Tahoma" w:hAnsi="Tahoma" w:cs="Tahoma"/>
        </w:rPr>
      </w:pPr>
      <w:r w:rsidRPr="008C6EBC">
        <w:rPr>
          <w:rFonts w:ascii="Tahoma" w:hAnsi="Tahoma" w:cs="Tahoma"/>
        </w:rPr>
        <w:t>13.2. O prazo recursal é de 3 (três) dias úteis, contados da data de intimação ou de lavratura da ata.</w:t>
      </w:r>
    </w:p>
    <w:p w14:paraId="009A65CC" w14:textId="77777777" w:rsidR="009D38E1" w:rsidRPr="008C6EBC" w:rsidRDefault="009D38E1" w:rsidP="009D38E1">
      <w:pPr>
        <w:jc w:val="both"/>
        <w:rPr>
          <w:rFonts w:ascii="Tahoma" w:hAnsi="Tahoma" w:cs="Tahoma"/>
        </w:rPr>
      </w:pPr>
    </w:p>
    <w:p w14:paraId="54284CD5" w14:textId="77777777" w:rsidR="008C6EBC" w:rsidRPr="008C6EBC" w:rsidRDefault="008C6EBC" w:rsidP="009D38E1">
      <w:pPr>
        <w:jc w:val="both"/>
        <w:rPr>
          <w:rFonts w:ascii="Tahoma" w:hAnsi="Tahoma" w:cs="Tahoma"/>
        </w:rPr>
      </w:pPr>
      <w:r w:rsidRPr="008C6EBC">
        <w:rPr>
          <w:rFonts w:ascii="Tahoma" w:hAnsi="Tahoma" w:cs="Tahoma"/>
        </w:rPr>
        <w:t>13.3. Quando o recurso apresentado impugnar o julgamento das propostas ou o ato de habilitação ou inabilitação do licitante:</w:t>
      </w:r>
    </w:p>
    <w:p w14:paraId="29187C0B" w14:textId="77777777" w:rsidR="008C6EBC" w:rsidRPr="008C6EBC" w:rsidRDefault="008C6EBC" w:rsidP="009D38E1">
      <w:pPr>
        <w:jc w:val="both"/>
        <w:rPr>
          <w:rFonts w:ascii="Tahoma" w:hAnsi="Tahoma" w:cs="Tahoma"/>
        </w:rPr>
      </w:pPr>
    </w:p>
    <w:p w14:paraId="2B5B84B8" w14:textId="77777777" w:rsidR="008C6EBC" w:rsidRPr="008C6EBC" w:rsidRDefault="008C6EBC" w:rsidP="009D38E1">
      <w:pPr>
        <w:jc w:val="both"/>
        <w:rPr>
          <w:rFonts w:ascii="Tahoma" w:hAnsi="Tahoma" w:cs="Tahoma"/>
        </w:rPr>
      </w:pPr>
      <w:r w:rsidRPr="008C6EBC">
        <w:rPr>
          <w:rFonts w:ascii="Tahoma" w:hAnsi="Tahoma" w:cs="Tahoma"/>
        </w:rPr>
        <w:t>13.3.1. a intenção de recorrer deverá ser manifestada imediatamente, sob pena de preclusão;</w:t>
      </w:r>
    </w:p>
    <w:p w14:paraId="70FF4EB3" w14:textId="77777777" w:rsidR="008C6EBC" w:rsidRPr="008C6EBC" w:rsidRDefault="008C6EBC" w:rsidP="009D38E1">
      <w:pPr>
        <w:jc w:val="both"/>
        <w:rPr>
          <w:rFonts w:ascii="Tahoma" w:hAnsi="Tahoma" w:cs="Tahoma"/>
        </w:rPr>
      </w:pPr>
    </w:p>
    <w:p w14:paraId="444663AB" w14:textId="3E3FFD7B" w:rsidR="008C6EBC" w:rsidRPr="008C6EBC" w:rsidRDefault="008C6EBC" w:rsidP="009D38E1">
      <w:pPr>
        <w:jc w:val="both"/>
        <w:rPr>
          <w:rFonts w:ascii="Tahoma" w:hAnsi="Tahoma" w:cs="Tahoma"/>
        </w:rPr>
      </w:pPr>
      <w:r w:rsidRPr="008C6EBC">
        <w:rPr>
          <w:rFonts w:ascii="Tahoma" w:hAnsi="Tahoma" w:cs="Tahoma"/>
        </w:rPr>
        <w:t>13.3.2. o prazo para a manifestação da intenção de recorrer não será inferior a 10 (dez) minutos.</w:t>
      </w:r>
    </w:p>
    <w:p w14:paraId="5B6A6618" w14:textId="77777777" w:rsidR="008C6EBC" w:rsidRPr="008C6EBC" w:rsidRDefault="008C6EBC" w:rsidP="009D38E1">
      <w:pPr>
        <w:jc w:val="both"/>
        <w:rPr>
          <w:rFonts w:ascii="Tahoma" w:hAnsi="Tahoma" w:cs="Tahoma"/>
        </w:rPr>
      </w:pPr>
      <w:r w:rsidRPr="008C6EBC">
        <w:rPr>
          <w:rFonts w:ascii="Tahoma" w:hAnsi="Tahoma" w:cs="Tahoma"/>
        </w:rPr>
        <w:lastRenderedPageBreak/>
        <w:t>13.3.3. o prazo para apresentação das razões recursais será iniciado na data de intimação ou de lavratura da ata de habilitação ou inabilitação;</w:t>
      </w:r>
    </w:p>
    <w:p w14:paraId="1BDB91CB" w14:textId="77777777" w:rsidR="008C6EBC" w:rsidRPr="008C6EBC" w:rsidRDefault="008C6EBC" w:rsidP="009D38E1">
      <w:pPr>
        <w:jc w:val="both"/>
        <w:rPr>
          <w:rFonts w:ascii="Tahoma" w:hAnsi="Tahoma" w:cs="Tahoma"/>
        </w:rPr>
      </w:pPr>
    </w:p>
    <w:p w14:paraId="5174E1E0" w14:textId="77777777" w:rsidR="008C6EBC" w:rsidRPr="008C6EBC" w:rsidRDefault="008C6EBC" w:rsidP="009D38E1">
      <w:pPr>
        <w:jc w:val="both"/>
        <w:rPr>
          <w:rFonts w:ascii="Tahoma" w:hAnsi="Tahoma" w:cs="Tahoma"/>
        </w:rPr>
      </w:pPr>
      <w:r w:rsidRPr="008C6EBC">
        <w:rPr>
          <w:rFonts w:ascii="Tahoma" w:hAnsi="Tahoma" w:cs="Tahoma"/>
        </w:rPr>
        <w:t>13.3.4. na hipótese de adoção da inversão de fases prevista no § 1º do art. 17 da Lei nº 14.133, de 2021, o prazo para apresentação das razões recursais será iniciado na data de intimação da ata de julgamento.</w:t>
      </w:r>
    </w:p>
    <w:p w14:paraId="0C0A3302" w14:textId="77777777" w:rsidR="008C6EBC" w:rsidRPr="008C6EBC" w:rsidRDefault="008C6EBC" w:rsidP="009D38E1">
      <w:pPr>
        <w:jc w:val="both"/>
        <w:rPr>
          <w:rFonts w:ascii="Tahoma" w:hAnsi="Tahoma" w:cs="Tahoma"/>
        </w:rPr>
      </w:pPr>
    </w:p>
    <w:p w14:paraId="7E538507" w14:textId="77777777" w:rsidR="008C6EBC" w:rsidRPr="008C6EBC" w:rsidRDefault="008C6EBC" w:rsidP="009D38E1">
      <w:pPr>
        <w:jc w:val="both"/>
        <w:rPr>
          <w:rFonts w:ascii="Tahoma" w:hAnsi="Tahoma" w:cs="Tahoma"/>
        </w:rPr>
      </w:pPr>
      <w:r w:rsidRPr="008C6EBC">
        <w:rPr>
          <w:rFonts w:ascii="Tahoma" w:hAnsi="Tahoma" w:cs="Tahoma"/>
        </w:rPr>
        <w:t>13.4. Os recursos deverão ser encaminhados em campo próprio do sistema.</w:t>
      </w:r>
    </w:p>
    <w:p w14:paraId="65234B50" w14:textId="77777777" w:rsidR="008C6EBC" w:rsidRPr="008C6EBC" w:rsidRDefault="008C6EBC" w:rsidP="009D38E1">
      <w:pPr>
        <w:jc w:val="both"/>
        <w:rPr>
          <w:rFonts w:ascii="Tahoma" w:hAnsi="Tahoma" w:cs="Tahoma"/>
        </w:rPr>
      </w:pPr>
    </w:p>
    <w:p w14:paraId="160D19F3" w14:textId="77777777" w:rsidR="008C6EBC" w:rsidRPr="008C6EBC" w:rsidRDefault="008C6EBC" w:rsidP="009D38E1">
      <w:pPr>
        <w:jc w:val="both"/>
        <w:rPr>
          <w:rFonts w:ascii="Tahoma" w:hAnsi="Tahoma" w:cs="Tahoma"/>
        </w:rPr>
      </w:pPr>
      <w:r w:rsidRPr="008C6EBC">
        <w:rPr>
          <w:rFonts w:ascii="Tahoma" w:hAnsi="Tahoma" w:cs="Tahoma"/>
        </w:rPr>
        <w:t>13.5.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FA9499C" w14:textId="77777777" w:rsidR="008C6EBC" w:rsidRPr="008C6EBC" w:rsidRDefault="008C6EBC" w:rsidP="009D38E1">
      <w:pPr>
        <w:jc w:val="both"/>
        <w:rPr>
          <w:rFonts w:ascii="Tahoma" w:hAnsi="Tahoma" w:cs="Tahoma"/>
        </w:rPr>
      </w:pPr>
    </w:p>
    <w:p w14:paraId="6C79A057" w14:textId="77777777" w:rsidR="008C6EBC" w:rsidRPr="008C6EBC" w:rsidRDefault="008C6EBC" w:rsidP="009D38E1">
      <w:pPr>
        <w:jc w:val="both"/>
        <w:rPr>
          <w:rFonts w:ascii="Tahoma" w:hAnsi="Tahoma" w:cs="Tahoma"/>
        </w:rPr>
      </w:pPr>
      <w:r w:rsidRPr="008C6EBC">
        <w:rPr>
          <w:rFonts w:ascii="Tahoma" w:hAnsi="Tahoma" w:cs="Tahoma"/>
        </w:rPr>
        <w:t>13.6. Os recursos interpostos fora do prazo não serão conhecidos.</w:t>
      </w:r>
    </w:p>
    <w:p w14:paraId="11090C10" w14:textId="77777777" w:rsidR="008C6EBC" w:rsidRPr="008C6EBC" w:rsidRDefault="008C6EBC" w:rsidP="009D38E1">
      <w:pPr>
        <w:jc w:val="both"/>
        <w:rPr>
          <w:rFonts w:ascii="Tahoma" w:hAnsi="Tahoma" w:cs="Tahoma"/>
        </w:rPr>
      </w:pPr>
    </w:p>
    <w:p w14:paraId="23208F5E" w14:textId="77777777" w:rsidR="008C6EBC" w:rsidRPr="008C6EBC" w:rsidRDefault="008C6EBC" w:rsidP="009D38E1">
      <w:pPr>
        <w:jc w:val="both"/>
        <w:rPr>
          <w:rFonts w:ascii="Tahoma" w:hAnsi="Tahoma" w:cs="Tahoma"/>
        </w:rPr>
      </w:pPr>
      <w:r w:rsidRPr="008C6EBC">
        <w:rPr>
          <w:rFonts w:ascii="Tahoma" w:hAnsi="Tahoma" w:cs="Tahoma"/>
        </w:rPr>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328BC8D" w14:textId="77777777" w:rsidR="008C6EBC" w:rsidRPr="008C6EBC" w:rsidRDefault="008C6EBC" w:rsidP="009D38E1">
      <w:pPr>
        <w:jc w:val="both"/>
        <w:rPr>
          <w:rFonts w:ascii="Tahoma" w:hAnsi="Tahoma" w:cs="Tahoma"/>
        </w:rPr>
      </w:pPr>
    </w:p>
    <w:p w14:paraId="3CD637ED" w14:textId="77777777" w:rsidR="008C6EBC" w:rsidRDefault="008C6EBC" w:rsidP="009D38E1">
      <w:pPr>
        <w:jc w:val="both"/>
        <w:rPr>
          <w:rFonts w:ascii="Tahoma" w:hAnsi="Tahoma" w:cs="Tahoma"/>
        </w:rPr>
      </w:pPr>
      <w:r w:rsidRPr="008C6EBC">
        <w:rPr>
          <w:rFonts w:ascii="Tahoma" w:hAnsi="Tahoma" w:cs="Tahoma"/>
        </w:rPr>
        <w:t>13.8. O recurso e o pedido de reconsideração terão efeito suspensivo do ato ou da decisão recorrida até que sobrevenha decisão final da autoridade competente.</w:t>
      </w:r>
    </w:p>
    <w:p w14:paraId="7852000D" w14:textId="77777777" w:rsidR="009D38E1" w:rsidRPr="008C6EBC" w:rsidRDefault="009D38E1" w:rsidP="009D38E1">
      <w:pPr>
        <w:jc w:val="both"/>
        <w:rPr>
          <w:rFonts w:ascii="Tahoma" w:hAnsi="Tahoma" w:cs="Tahoma"/>
        </w:rPr>
      </w:pPr>
    </w:p>
    <w:p w14:paraId="012C5C9D" w14:textId="77777777" w:rsidR="008C6EBC" w:rsidRPr="008C6EBC" w:rsidRDefault="008C6EBC" w:rsidP="009D38E1">
      <w:pPr>
        <w:jc w:val="both"/>
        <w:rPr>
          <w:rFonts w:ascii="Tahoma" w:hAnsi="Tahoma" w:cs="Tahoma"/>
        </w:rPr>
      </w:pPr>
      <w:r w:rsidRPr="008C6EBC">
        <w:rPr>
          <w:rFonts w:ascii="Tahoma" w:hAnsi="Tahoma" w:cs="Tahoma"/>
        </w:rPr>
        <w:t>13.9. O acolhimento do recurso invalida tão somente os atos insuscetíveis de aproveitamento.</w:t>
      </w:r>
    </w:p>
    <w:p w14:paraId="1DE99A86" w14:textId="77777777" w:rsidR="008C6EBC" w:rsidRPr="008C6EBC" w:rsidRDefault="008C6EBC" w:rsidP="009D38E1">
      <w:pPr>
        <w:jc w:val="both"/>
        <w:rPr>
          <w:rFonts w:ascii="Tahoma" w:hAnsi="Tahoma" w:cs="Tahoma"/>
        </w:rPr>
      </w:pPr>
    </w:p>
    <w:p w14:paraId="25D9D5F5" w14:textId="0192D804" w:rsidR="008C6EBC" w:rsidRPr="009D38E1" w:rsidRDefault="008C6EBC" w:rsidP="009D38E1">
      <w:pPr>
        <w:pStyle w:val="Nivel2"/>
        <w:numPr>
          <w:ilvl w:val="0"/>
          <w:numId w:val="0"/>
        </w:numPr>
        <w:spacing w:before="0" w:after="0" w:line="240" w:lineRule="auto"/>
        <w:rPr>
          <w:rFonts w:ascii="Tahoma" w:hAnsi="Tahoma" w:cs="Tahoma"/>
          <w:color w:val="auto"/>
          <w:sz w:val="24"/>
          <w:szCs w:val="24"/>
        </w:rPr>
      </w:pPr>
      <w:r w:rsidRPr="008C6EBC">
        <w:rPr>
          <w:rFonts w:ascii="Tahoma" w:hAnsi="Tahoma" w:cs="Tahoma"/>
          <w:sz w:val="24"/>
          <w:szCs w:val="24"/>
        </w:rPr>
        <w:t xml:space="preserve">13.10. </w:t>
      </w:r>
      <w:r w:rsidR="009D38E1" w:rsidRPr="00AE346B">
        <w:rPr>
          <w:rFonts w:ascii="Tahoma" w:hAnsi="Tahoma" w:cs="Tahoma"/>
          <w:color w:val="auto"/>
          <w:sz w:val="24"/>
          <w:szCs w:val="24"/>
        </w:rPr>
        <w:t xml:space="preserve">Os autos do processo permanecerão com vista franqueada aos interessados nos sítios eletrônicos: </w:t>
      </w:r>
      <w:r w:rsidR="009D38E1" w:rsidRPr="00974CF1">
        <w:rPr>
          <w:rFonts w:ascii="Tahoma" w:hAnsi="Tahoma" w:cs="Tahoma"/>
          <w:bCs/>
          <w:color w:val="auto"/>
          <w:sz w:val="24"/>
          <w:szCs w:val="24"/>
        </w:rPr>
        <w:t>http://189.20.115.130:5656/comprasedital/ e www.pongai.sp.gov.br</w:t>
      </w:r>
      <w:r w:rsidR="009D38E1" w:rsidRPr="00974CF1">
        <w:rPr>
          <w:rFonts w:ascii="Tahoma" w:hAnsi="Tahoma" w:cs="Tahoma"/>
          <w:color w:val="auto"/>
          <w:sz w:val="24"/>
          <w:szCs w:val="24"/>
        </w:rPr>
        <w:t>.</w:t>
      </w:r>
    </w:p>
    <w:p w14:paraId="30F1DDBA" w14:textId="77777777" w:rsidR="008C6EBC" w:rsidRPr="008C6EBC" w:rsidRDefault="008C6EBC" w:rsidP="009D38E1">
      <w:pPr>
        <w:jc w:val="both"/>
        <w:rPr>
          <w:rFonts w:ascii="Tahoma" w:hAnsi="Tahoma" w:cs="Tahoma"/>
        </w:rPr>
      </w:pPr>
    </w:p>
    <w:p w14:paraId="49D3EFDD" w14:textId="77777777" w:rsidR="008C6EBC" w:rsidRPr="008C6EBC" w:rsidRDefault="008C6EBC" w:rsidP="009D38E1">
      <w:pPr>
        <w:pStyle w:val="Nivel01"/>
      </w:pPr>
      <w:r w:rsidRPr="008C6EBC">
        <w:t>14. DAS INFRAÇÕES ADMINISTRATIVAS E SANÇÕES</w:t>
      </w:r>
    </w:p>
    <w:p w14:paraId="62A5D7D3" w14:textId="77777777" w:rsidR="008C6EBC" w:rsidRPr="008C6EBC" w:rsidRDefault="008C6EBC" w:rsidP="009D38E1">
      <w:pPr>
        <w:jc w:val="both"/>
        <w:rPr>
          <w:rFonts w:ascii="Tahoma" w:hAnsi="Tahoma" w:cs="Tahoma"/>
        </w:rPr>
      </w:pPr>
    </w:p>
    <w:p w14:paraId="0F55966B" w14:textId="77777777" w:rsidR="008C6EBC" w:rsidRPr="008C6EBC" w:rsidRDefault="008C6EBC" w:rsidP="009D38E1">
      <w:pPr>
        <w:jc w:val="both"/>
        <w:rPr>
          <w:rFonts w:ascii="Tahoma" w:hAnsi="Tahoma" w:cs="Tahoma"/>
        </w:rPr>
      </w:pPr>
      <w:r w:rsidRPr="008C6EBC">
        <w:rPr>
          <w:rFonts w:ascii="Tahoma" w:hAnsi="Tahoma" w:cs="Tahoma"/>
        </w:rPr>
        <w:t>14.1. Comete infração administrativa, nos termos da lei, o licitante que, com dolo ou culpa:</w:t>
      </w:r>
    </w:p>
    <w:p w14:paraId="61783566" w14:textId="77777777" w:rsidR="008C6EBC" w:rsidRPr="008C6EBC" w:rsidRDefault="008C6EBC" w:rsidP="009D38E1">
      <w:pPr>
        <w:jc w:val="both"/>
        <w:rPr>
          <w:rFonts w:ascii="Tahoma" w:hAnsi="Tahoma" w:cs="Tahoma"/>
        </w:rPr>
      </w:pPr>
    </w:p>
    <w:p w14:paraId="5BA5828A" w14:textId="77777777" w:rsidR="008C6EBC" w:rsidRPr="008C6EBC" w:rsidRDefault="008C6EBC" w:rsidP="009D38E1">
      <w:pPr>
        <w:jc w:val="both"/>
        <w:rPr>
          <w:rFonts w:ascii="Tahoma" w:hAnsi="Tahoma" w:cs="Tahoma"/>
        </w:rPr>
      </w:pPr>
      <w:r w:rsidRPr="008C6EBC">
        <w:rPr>
          <w:rFonts w:ascii="Tahoma" w:hAnsi="Tahoma" w:cs="Tahoma"/>
        </w:rPr>
        <w:t>14.1.1. deixar de entregar a documentação exigida para o certame ou não entregar qualquer documento que tenha sido solicitado pelo Pregoeiro/Agente de Contratação/Comissão durante o certame;</w:t>
      </w:r>
    </w:p>
    <w:p w14:paraId="778DC4F7" w14:textId="77777777" w:rsidR="008C6EBC" w:rsidRPr="008C6EBC" w:rsidRDefault="008C6EBC" w:rsidP="009D38E1">
      <w:pPr>
        <w:jc w:val="both"/>
        <w:rPr>
          <w:rFonts w:ascii="Tahoma" w:hAnsi="Tahoma" w:cs="Tahoma"/>
        </w:rPr>
      </w:pPr>
    </w:p>
    <w:p w14:paraId="14CA39F5" w14:textId="77777777" w:rsidR="008C6EBC" w:rsidRPr="008C6EBC" w:rsidRDefault="008C6EBC" w:rsidP="009D38E1">
      <w:pPr>
        <w:jc w:val="both"/>
        <w:rPr>
          <w:rFonts w:ascii="Tahoma" w:hAnsi="Tahoma" w:cs="Tahoma"/>
        </w:rPr>
      </w:pPr>
      <w:r w:rsidRPr="008C6EBC">
        <w:rPr>
          <w:rFonts w:ascii="Tahoma" w:hAnsi="Tahoma" w:cs="Tahoma"/>
        </w:rPr>
        <w:t>14.1.2. salvo em decorrência de fato superveniente devidamente justificado, não mantiver a proposta em especial quando:</w:t>
      </w:r>
    </w:p>
    <w:p w14:paraId="2D1E3A28" w14:textId="77777777" w:rsidR="008C6EBC" w:rsidRPr="008C6EBC" w:rsidRDefault="008C6EBC" w:rsidP="009D38E1">
      <w:pPr>
        <w:jc w:val="both"/>
        <w:rPr>
          <w:rFonts w:ascii="Tahoma" w:hAnsi="Tahoma" w:cs="Tahoma"/>
        </w:rPr>
      </w:pPr>
    </w:p>
    <w:p w14:paraId="7BA9D550" w14:textId="77777777" w:rsidR="008C6EBC" w:rsidRPr="008C6EBC" w:rsidRDefault="008C6EBC" w:rsidP="009D38E1">
      <w:pPr>
        <w:jc w:val="both"/>
        <w:rPr>
          <w:rFonts w:ascii="Tahoma" w:hAnsi="Tahoma" w:cs="Tahoma"/>
        </w:rPr>
      </w:pPr>
      <w:r w:rsidRPr="008C6EBC">
        <w:rPr>
          <w:rFonts w:ascii="Tahoma" w:hAnsi="Tahoma" w:cs="Tahoma"/>
        </w:rPr>
        <w:t>14.1.2.1. não enviar a proposta adequada ao último lance ofertado ou após a negociação;</w:t>
      </w:r>
    </w:p>
    <w:p w14:paraId="3D695486" w14:textId="77777777" w:rsidR="008C6EBC" w:rsidRPr="008C6EBC" w:rsidRDefault="008C6EBC" w:rsidP="009D38E1">
      <w:pPr>
        <w:jc w:val="both"/>
        <w:rPr>
          <w:rFonts w:ascii="Tahoma" w:hAnsi="Tahoma" w:cs="Tahoma"/>
        </w:rPr>
      </w:pPr>
    </w:p>
    <w:p w14:paraId="0CDC7944" w14:textId="77777777" w:rsidR="008C6EBC" w:rsidRPr="008C6EBC" w:rsidRDefault="008C6EBC" w:rsidP="009D38E1">
      <w:pPr>
        <w:jc w:val="both"/>
        <w:rPr>
          <w:rFonts w:ascii="Tahoma" w:hAnsi="Tahoma" w:cs="Tahoma"/>
        </w:rPr>
      </w:pPr>
      <w:r w:rsidRPr="008C6EBC">
        <w:rPr>
          <w:rFonts w:ascii="Tahoma" w:hAnsi="Tahoma" w:cs="Tahoma"/>
        </w:rPr>
        <w:t>14.1.2.2. recusar-se a enviar o detalhamento da proposta quando exigível;</w:t>
      </w:r>
    </w:p>
    <w:p w14:paraId="0124DE5A" w14:textId="77777777" w:rsidR="008C6EBC" w:rsidRPr="008C6EBC" w:rsidRDefault="008C6EBC" w:rsidP="009D38E1">
      <w:pPr>
        <w:jc w:val="both"/>
        <w:rPr>
          <w:rFonts w:ascii="Tahoma" w:hAnsi="Tahoma" w:cs="Tahoma"/>
        </w:rPr>
      </w:pPr>
    </w:p>
    <w:p w14:paraId="18669273" w14:textId="7975C992" w:rsidR="008C6EBC" w:rsidRPr="008C6EBC" w:rsidRDefault="008C6EBC" w:rsidP="009D38E1">
      <w:pPr>
        <w:jc w:val="both"/>
        <w:rPr>
          <w:rFonts w:ascii="Tahoma" w:hAnsi="Tahoma" w:cs="Tahoma"/>
        </w:rPr>
      </w:pPr>
      <w:r w:rsidRPr="008C6EBC">
        <w:rPr>
          <w:rFonts w:ascii="Tahoma" w:hAnsi="Tahoma" w:cs="Tahoma"/>
        </w:rPr>
        <w:t>14.1.2.3. pedir para ser desclassificado quando encerrada a etapa competitiva;</w:t>
      </w:r>
    </w:p>
    <w:p w14:paraId="320D1308" w14:textId="77777777" w:rsidR="008C6EBC" w:rsidRPr="008C6EBC" w:rsidRDefault="008C6EBC" w:rsidP="009D38E1">
      <w:pPr>
        <w:jc w:val="both"/>
        <w:rPr>
          <w:rFonts w:ascii="Tahoma" w:hAnsi="Tahoma" w:cs="Tahoma"/>
        </w:rPr>
      </w:pPr>
      <w:r w:rsidRPr="008C6EBC">
        <w:rPr>
          <w:rFonts w:ascii="Tahoma" w:hAnsi="Tahoma" w:cs="Tahoma"/>
        </w:rPr>
        <w:lastRenderedPageBreak/>
        <w:t>14.1.2.4. deixar de apresentar amostra;</w:t>
      </w:r>
    </w:p>
    <w:p w14:paraId="3A9FD7CC" w14:textId="77777777" w:rsidR="008C6EBC" w:rsidRPr="008C6EBC" w:rsidRDefault="008C6EBC" w:rsidP="009D38E1">
      <w:pPr>
        <w:jc w:val="both"/>
        <w:rPr>
          <w:rFonts w:ascii="Tahoma" w:hAnsi="Tahoma" w:cs="Tahoma"/>
        </w:rPr>
      </w:pPr>
    </w:p>
    <w:p w14:paraId="2126884D" w14:textId="77777777" w:rsidR="008C6EBC" w:rsidRPr="008C6EBC" w:rsidRDefault="008C6EBC" w:rsidP="009D38E1">
      <w:pPr>
        <w:jc w:val="both"/>
        <w:rPr>
          <w:rFonts w:ascii="Tahoma" w:hAnsi="Tahoma" w:cs="Tahoma"/>
        </w:rPr>
      </w:pPr>
      <w:r w:rsidRPr="008C6EBC">
        <w:rPr>
          <w:rFonts w:ascii="Tahoma" w:hAnsi="Tahoma" w:cs="Tahoma"/>
        </w:rPr>
        <w:t>14.1.2.5. apresentar proposta ou amostra em desacordo com as especificações do edital.</w:t>
      </w:r>
    </w:p>
    <w:p w14:paraId="5E47A79F" w14:textId="77777777" w:rsidR="008C6EBC" w:rsidRPr="008C6EBC" w:rsidRDefault="008C6EBC" w:rsidP="009D38E1">
      <w:pPr>
        <w:jc w:val="both"/>
        <w:rPr>
          <w:rFonts w:ascii="Tahoma" w:hAnsi="Tahoma" w:cs="Tahoma"/>
        </w:rPr>
      </w:pPr>
    </w:p>
    <w:p w14:paraId="7DF65AB2" w14:textId="77777777" w:rsidR="008C6EBC" w:rsidRPr="008C6EBC" w:rsidRDefault="008C6EBC" w:rsidP="009D38E1">
      <w:pPr>
        <w:jc w:val="both"/>
        <w:rPr>
          <w:rFonts w:ascii="Tahoma" w:hAnsi="Tahoma" w:cs="Tahoma"/>
        </w:rPr>
      </w:pPr>
      <w:r w:rsidRPr="008C6EBC">
        <w:rPr>
          <w:rFonts w:ascii="Tahoma" w:hAnsi="Tahoma" w:cs="Tahoma"/>
        </w:rPr>
        <w:t>14.1.3. não celebrar o contrato ou não entregar a documentação exigida para a contratação, quando convocado dentro do prazo de validade de sua proposta;</w:t>
      </w:r>
    </w:p>
    <w:p w14:paraId="6F0259FE" w14:textId="77777777" w:rsidR="008C6EBC" w:rsidRPr="008C6EBC" w:rsidRDefault="008C6EBC" w:rsidP="009D38E1">
      <w:pPr>
        <w:jc w:val="both"/>
        <w:rPr>
          <w:rFonts w:ascii="Tahoma" w:hAnsi="Tahoma" w:cs="Tahoma"/>
        </w:rPr>
      </w:pPr>
    </w:p>
    <w:p w14:paraId="484364E0" w14:textId="77777777" w:rsidR="008C6EBC" w:rsidRPr="008C6EBC" w:rsidRDefault="008C6EBC" w:rsidP="009D38E1">
      <w:pPr>
        <w:jc w:val="both"/>
        <w:rPr>
          <w:rFonts w:ascii="Tahoma" w:hAnsi="Tahoma" w:cs="Tahoma"/>
        </w:rPr>
      </w:pPr>
      <w:r w:rsidRPr="008C6EBC">
        <w:rPr>
          <w:rFonts w:ascii="Tahoma" w:hAnsi="Tahoma" w:cs="Tahoma"/>
        </w:rPr>
        <w:t>14.1.4. recusar-se, sem justificativa, a assinar o contrato ou a ata de registro de preço, ou a aceitar ou retirar o instrumento equivalente no prazo estabelecido pela Administração;</w:t>
      </w:r>
    </w:p>
    <w:p w14:paraId="5C81CC1A" w14:textId="77777777" w:rsidR="008C6EBC" w:rsidRPr="008C6EBC" w:rsidRDefault="008C6EBC" w:rsidP="009D38E1">
      <w:pPr>
        <w:jc w:val="both"/>
        <w:rPr>
          <w:rFonts w:ascii="Tahoma" w:hAnsi="Tahoma" w:cs="Tahoma"/>
        </w:rPr>
      </w:pPr>
    </w:p>
    <w:p w14:paraId="7A7FDC68" w14:textId="77777777" w:rsidR="008C6EBC" w:rsidRPr="008C6EBC" w:rsidRDefault="008C6EBC" w:rsidP="009D38E1">
      <w:pPr>
        <w:jc w:val="both"/>
        <w:rPr>
          <w:rFonts w:ascii="Tahoma" w:hAnsi="Tahoma" w:cs="Tahoma"/>
        </w:rPr>
      </w:pPr>
      <w:r w:rsidRPr="008C6EBC">
        <w:rPr>
          <w:rFonts w:ascii="Tahoma" w:hAnsi="Tahoma" w:cs="Tahoma"/>
        </w:rPr>
        <w:t>14.1.5. apresentar declaração ou documentação falsa exigida para o certame ou prestar declaração falsa durante a licitação;</w:t>
      </w:r>
    </w:p>
    <w:p w14:paraId="16376F41" w14:textId="77777777" w:rsidR="008C6EBC" w:rsidRPr="008C6EBC" w:rsidRDefault="008C6EBC" w:rsidP="009D38E1">
      <w:pPr>
        <w:jc w:val="both"/>
        <w:rPr>
          <w:rFonts w:ascii="Tahoma" w:hAnsi="Tahoma" w:cs="Tahoma"/>
        </w:rPr>
      </w:pPr>
    </w:p>
    <w:p w14:paraId="67B3D29F" w14:textId="77777777" w:rsidR="008C6EBC" w:rsidRPr="008C6EBC" w:rsidRDefault="008C6EBC" w:rsidP="009D38E1">
      <w:pPr>
        <w:jc w:val="both"/>
        <w:rPr>
          <w:rFonts w:ascii="Tahoma" w:hAnsi="Tahoma" w:cs="Tahoma"/>
        </w:rPr>
      </w:pPr>
      <w:r w:rsidRPr="008C6EBC">
        <w:rPr>
          <w:rFonts w:ascii="Tahoma" w:hAnsi="Tahoma" w:cs="Tahoma"/>
        </w:rPr>
        <w:t>14.1.6. fraudar a licitação;</w:t>
      </w:r>
    </w:p>
    <w:p w14:paraId="78A41EEF" w14:textId="77777777" w:rsidR="008C6EBC" w:rsidRPr="008C6EBC" w:rsidRDefault="008C6EBC" w:rsidP="009D38E1">
      <w:pPr>
        <w:jc w:val="both"/>
        <w:rPr>
          <w:rFonts w:ascii="Tahoma" w:hAnsi="Tahoma" w:cs="Tahoma"/>
        </w:rPr>
      </w:pPr>
    </w:p>
    <w:p w14:paraId="4B43BCB9" w14:textId="77777777" w:rsidR="008C6EBC" w:rsidRPr="008C6EBC" w:rsidRDefault="008C6EBC" w:rsidP="009D38E1">
      <w:pPr>
        <w:jc w:val="both"/>
        <w:rPr>
          <w:rFonts w:ascii="Tahoma" w:hAnsi="Tahoma" w:cs="Tahoma"/>
        </w:rPr>
      </w:pPr>
      <w:r w:rsidRPr="008C6EBC">
        <w:rPr>
          <w:rFonts w:ascii="Tahoma" w:hAnsi="Tahoma" w:cs="Tahoma"/>
        </w:rPr>
        <w:t>14.1.7. comportar-se de modo inidôneo ou cometer fraude de qualquer natureza, em especial quando:</w:t>
      </w:r>
    </w:p>
    <w:p w14:paraId="00ABCF77" w14:textId="77777777" w:rsidR="008C6EBC" w:rsidRPr="008C6EBC" w:rsidRDefault="008C6EBC" w:rsidP="009D38E1">
      <w:pPr>
        <w:jc w:val="both"/>
        <w:rPr>
          <w:rFonts w:ascii="Tahoma" w:hAnsi="Tahoma" w:cs="Tahoma"/>
        </w:rPr>
      </w:pPr>
    </w:p>
    <w:p w14:paraId="5A42BBEE" w14:textId="77777777" w:rsidR="008C6EBC" w:rsidRPr="008C6EBC" w:rsidRDefault="008C6EBC" w:rsidP="009D38E1">
      <w:pPr>
        <w:jc w:val="both"/>
        <w:rPr>
          <w:rFonts w:ascii="Tahoma" w:hAnsi="Tahoma" w:cs="Tahoma"/>
        </w:rPr>
      </w:pPr>
      <w:r w:rsidRPr="008C6EBC">
        <w:rPr>
          <w:rFonts w:ascii="Tahoma" w:hAnsi="Tahoma" w:cs="Tahoma"/>
        </w:rPr>
        <w:t>14.1.7.1. agir em conluio ou em desconformidade com a lei;</w:t>
      </w:r>
    </w:p>
    <w:p w14:paraId="4D30800A" w14:textId="77777777" w:rsidR="008C6EBC" w:rsidRPr="008C6EBC" w:rsidRDefault="008C6EBC" w:rsidP="009D38E1">
      <w:pPr>
        <w:jc w:val="both"/>
        <w:rPr>
          <w:rFonts w:ascii="Tahoma" w:hAnsi="Tahoma" w:cs="Tahoma"/>
        </w:rPr>
      </w:pPr>
    </w:p>
    <w:p w14:paraId="58ACD81F" w14:textId="77777777" w:rsidR="008C6EBC" w:rsidRPr="008C6EBC" w:rsidRDefault="008C6EBC" w:rsidP="009D38E1">
      <w:pPr>
        <w:jc w:val="both"/>
        <w:rPr>
          <w:rFonts w:ascii="Tahoma" w:hAnsi="Tahoma" w:cs="Tahoma"/>
        </w:rPr>
      </w:pPr>
      <w:r w:rsidRPr="008C6EBC">
        <w:rPr>
          <w:rFonts w:ascii="Tahoma" w:hAnsi="Tahoma" w:cs="Tahoma"/>
        </w:rPr>
        <w:t>14.1.7.2. induzir deliberadamente a erro no julgamento;</w:t>
      </w:r>
    </w:p>
    <w:p w14:paraId="79EC0AF4" w14:textId="77777777" w:rsidR="008C6EBC" w:rsidRPr="008C6EBC" w:rsidRDefault="008C6EBC" w:rsidP="009D38E1">
      <w:pPr>
        <w:jc w:val="both"/>
        <w:rPr>
          <w:rFonts w:ascii="Tahoma" w:hAnsi="Tahoma" w:cs="Tahoma"/>
        </w:rPr>
      </w:pPr>
    </w:p>
    <w:p w14:paraId="6F6D2FD8" w14:textId="77777777" w:rsidR="008C6EBC" w:rsidRPr="008C6EBC" w:rsidRDefault="008C6EBC" w:rsidP="009D38E1">
      <w:pPr>
        <w:jc w:val="both"/>
        <w:rPr>
          <w:rFonts w:ascii="Tahoma" w:hAnsi="Tahoma" w:cs="Tahoma"/>
        </w:rPr>
      </w:pPr>
      <w:r w:rsidRPr="008C6EBC">
        <w:rPr>
          <w:rFonts w:ascii="Tahoma" w:hAnsi="Tahoma" w:cs="Tahoma"/>
        </w:rPr>
        <w:t>14.1.7.3. apresentar amostra falsificada ou deteriorada.</w:t>
      </w:r>
    </w:p>
    <w:p w14:paraId="4AD15F63" w14:textId="77777777" w:rsidR="008C6EBC" w:rsidRPr="008C6EBC" w:rsidRDefault="008C6EBC" w:rsidP="009D38E1">
      <w:pPr>
        <w:jc w:val="both"/>
        <w:rPr>
          <w:rFonts w:ascii="Tahoma" w:hAnsi="Tahoma" w:cs="Tahoma"/>
        </w:rPr>
      </w:pPr>
    </w:p>
    <w:p w14:paraId="5D4544C9" w14:textId="77777777" w:rsidR="008C6EBC" w:rsidRPr="008C6EBC" w:rsidRDefault="008C6EBC" w:rsidP="009D38E1">
      <w:pPr>
        <w:jc w:val="both"/>
        <w:rPr>
          <w:rFonts w:ascii="Tahoma" w:hAnsi="Tahoma" w:cs="Tahoma"/>
        </w:rPr>
      </w:pPr>
      <w:r w:rsidRPr="008C6EBC">
        <w:rPr>
          <w:rFonts w:ascii="Tahoma" w:hAnsi="Tahoma" w:cs="Tahoma"/>
        </w:rPr>
        <w:t>14.1.8. praticar atos ilícitos com vistas a frustrar os objetivos da licitação;</w:t>
      </w:r>
    </w:p>
    <w:p w14:paraId="456CBB78" w14:textId="77777777" w:rsidR="008C6EBC" w:rsidRPr="008C6EBC" w:rsidRDefault="008C6EBC" w:rsidP="009D38E1">
      <w:pPr>
        <w:jc w:val="both"/>
        <w:rPr>
          <w:rFonts w:ascii="Tahoma" w:hAnsi="Tahoma" w:cs="Tahoma"/>
        </w:rPr>
      </w:pPr>
    </w:p>
    <w:p w14:paraId="7760CC5F" w14:textId="77777777" w:rsidR="008C6EBC" w:rsidRPr="008C6EBC" w:rsidRDefault="008C6EBC" w:rsidP="009D38E1">
      <w:pPr>
        <w:jc w:val="both"/>
        <w:rPr>
          <w:rFonts w:ascii="Tahoma" w:hAnsi="Tahoma" w:cs="Tahoma"/>
        </w:rPr>
      </w:pPr>
      <w:r w:rsidRPr="008C6EBC">
        <w:rPr>
          <w:rFonts w:ascii="Tahoma" w:hAnsi="Tahoma" w:cs="Tahoma"/>
        </w:rPr>
        <w:t>14.1.9. praticar ato lesivo previsto no art. 5º da Lei nº 12.846, de 2013.</w:t>
      </w:r>
    </w:p>
    <w:p w14:paraId="578D5A49" w14:textId="77777777" w:rsidR="008C6EBC" w:rsidRPr="008C6EBC" w:rsidRDefault="008C6EBC" w:rsidP="009D38E1">
      <w:pPr>
        <w:jc w:val="both"/>
        <w:rPr>
          <w:rFonts w:ascii="Tahoma" w:hAnsi="Tahoma" w:cs="Tahoma"/>
        </w:rPr>
      </w:pPr>
    </w:p>
    <w:p w14:paraId="64CD936F" w14:textId="77777777" w:rsidR="008C6EBC" w:rsidRPr="008C6EBC" w:rsidRDefault="008C6EBC" w:rsidP="009D38E1">
      <w:pPr>
        <w:jc w:val="both"/>
        <w:rPr>
          <w:rFonts w:ascii="Tahoma" w:hAnsi="Tahoma" w:cs="Tahoma"/>
        </w:rPr>
      </w:pPr>
      <w:r w:rsidRPr="008C6EBC">
        <w:rPr>
          <w:rFonts w:ascii="Tahoma" w:hAnsi="Tahoma" w:cs="Tahoma"/>
        </w:rPr>
        <w:t>14.2. Com fulcro na Lei nº 14.133, de 2021, a Administração poderá, após regular processo administrativo, garantida a prévia defesa, aplicar aos licitantes e/ou adjudicatários as seguintes sanções, sem prejuízo das responsabilidades civil e criminal:</w:t>
      </w:r>
    </w:p>
    <w:p w14:paraId="3D9DFF43" w14:textId="77777777" w:rsidR="008C6EBC" w:rsidRPr="008C6EBC" w:rsidRDefault="008C6EBC" w:rsidP="009D38E1">
      <w:pPr>
        <w:jc w:val="both"/>
        <w:rPr>
          <w:rFonts w:ascii="Tahoma" w:hAnsi="Tahoma" w:cs="Tahoma"/>
        </w:rPr>
      </w:pPr>
    </w:p>
    <w:p w14:paraId="7156836E" w14:textId="77777777" w:rsidR="008C6EBC" w:rsidRPr="008C6EBC" w:rsidRDefault="008C6EBC" w:rsidP="009D38E1">
      <w:pPr>
        <w:jc w:val="both"/>
        <w:rPr>
          <w:rFonts w:ascii="Tahoma" w:hAnsi="Tahoma" w:cs="Tahoma"/>
        </w:rPr>
      </w:pPr>
      <w:r w:rsidRPr="008C6EBC">
        <w:rPr>
          <w:rFonts w:ascii="Tahoma" w:hAnsi="Tahoma" w:cs="Tahoma"/>
        </w:rPr>
        <w:t>14.2.1. advertência;</w:t>
      </w:r>
    </w:p>
    <w:p w14:paraId="1EFD07DA" w14:textId="77777777" w:rsidR="008C6EBC" w:rsidRPr="008C6EBC" w:rsidRDefault="008C6EBC" w:rsidP="009D38E1">
      <w:pPr>
        <w:jc w:val="both"/>
        <w:rPr>
          <w:rFonts w:ascii="Tahoma" w:hAnsi="Tahoma" w:cs="Tahoma"/>
        </w:rPr>
      </w:pPr>
    </w:p>
    <w:p w14:paraId="6C22F775" w14:textId="77777777" w:rsidR="008C6EBC" w:rsidRPr="008C6EBC" w:rsidRDefault="008C6EBC" w:rsidP="009D38E1">
      <w:pPr>
        <w:jc w:val="both"/>
        <w:rPr>
          <w:rFonts w:ascii="Tahoma" w:hAnsi="Tahoma" w:cs="Tahoma"/>
        </w:rPr>
      </w:pPr>
      <w:r w:rsidRPr="008C6EBC">
        <w:rPr>
          <w:rFonts w:ascii="Tahoma" w:hAnsi="Tahoma" w:cs="Tahoma"/>
        </w:rPr>
        <w:t>14.2.2. multa;</w:t>
      </w:r>
    </w:p>
    <w:p w14:paraId="147C255D" w14:textId="77777777" w:rsidR="008C6EBC" w:rsidRPr="008C6EBC" w:rsidRDefault="008C6EBC" w:rsidP="009D38E1">
      <w:pPr>
        <w:jc w:val="both"/>
        <w:rPr>
          <w:rFonts w:ascii="Tahoma" w:hAnsi="Tahoma" w:cs="Tahoma"/>
        </w:rPr>
      </w:pPr>
    </w:p>
    <w:p w14:paraId="79B21CF3" w14:textId="77777777" w:rsidR="008C6EBC" w:rsidRPr="008C6EBC" w:rsidRDefault="008C6EBC" w:rsidP="009D38E1">
      <w:pPr>
        <w:jc w:val="both"/>
        <w:rPr>
          <w:rFonts w:ascii="Tahoma" w:hAnsi="Tahoma" w:cs="Tahoma"/>
        </w:rPr>
      </w:pPr>
      <w:r w:rsidRPr="008C6EBC">
        <w:rPr>
          <w:rFonts w:ascii="Tahoma" w:hAnsi="Tahoma" w:cs="Tahoma"/>
        </w:rPr>
        <w:t>14.2.3. impedimento de licitar e contratar e</w:t>
      </w:r>
    </w:p>
    <w:p w14:paraId="410D9103" w14:textId="77777777" w:rsidR="008C6EBC" w:rsidRPr="008C6EBC" w:rsidRDefault="008C6EBC" w:rsidP="009D38E1">
      <w:pPr>
        <w:jc w:val="both"/>
        <w:rPr>
          <w:rFonts w:ascii="Tahoma" w:hAnsi="Tahoma" w:cs="Tahoma"/>
        </w:rPr>
      </w:pPr>
    </w:p>
    <w:p w14:paraId="4080E7F2" w14:textId="77777777" w:rsidR="008C6EBC" w:rsidRPr="008C6EBC" w:rsidRDefault="008C6EBC" w:rsidP="009D38E1">
      <w:pPr>
        <w:jc w:val="both"/>
        <w:rPr>
          <w:rFonts w:ascii="Tahoma" w:hAnsi="Tahoma" w:cs="Tahoma"/>
        </w:rPr>
      </w:pPr>
      <w:r w:rsidRPr="008C6EBC">
        <w:rPr>
          <w:rFonts w:ascii="Tahoma" w:hAnsi="Tahoma" w:cs="Tahoma"/>
        </w:rPr>
        <w:t>14.2.4. declaração de inidoneidade para licitar ou contratar, enquanto perdurarem os motivos determinantes da punição ou até que seja promovida sua reabilitação perante a própria autoridade que aplicou a penalidade.</w:t>
      </w:r>
    </w:p>
    <w:p w14:paraId="2C4F102C" w14:textId="77777777" w:rsidR="008C6EBC" w:rsidRPr="008C6EBC" w:rsidRDefault="008C6EBC" w:rsidP="009D38E1">
      <w:pPr>
        <w:jc w:val="both"/>
        <w:rPr>
          <w:rFonts w:ascii="Tahoma" w:hAnsi="Tahoma" w:cs="Tahoma"/>
        </w:rPr>
      </w:pPr>
    </w:p>
    <w:p w14:paraId="702C38FB" w14:textId="77777777" w:rsidR="008C6EBC" w:rsidRPr="008C6EBC" w:rsidRDefault="008C6EBC" w:rsidP="009D38E1">
      <w:pPr>
        <w:jc w:val="both"/>
        <w:rPr>
          <w:rFonts w:ascii="Tahoma" w:hAnsi="Tahoma" w:cs="Tahoma"/>
        </w:rPr>
      </w:pPr>
      <w:r w:rsidRPr="008C6EBC">
        <w:rPr>
          <w:rFonts w:ascii="Tahoma" w:hAnsi="Tahoma" w:cs="Tahoma"/>
        </w:rPr>
        <w:t>14.3. Na aplicação das sanções serão considerados:</w:t>
      </w:r>
    </w:p>
    <w:p w14:paraId="6B92DC95" w14:textId="77777777" w:rsidR="008C6EBC" w:rsidRPr="008C6EBC" w:rsidRDefault="008C6EBC" w:rsidP="009D38E1">
      <w:pPr>
        <w:jc w:val="both"/>
        <w:rPr>
          <w:rFonts w:ascii="Tahoma" w:hAnsi="Tahoma" w:cs="Tahoma"/>
        </w:rPr>
      </w:pPr>
    </w:p>
    <w:p w14:paraId="7C253371" w14:textId="77777777" w:rsidR="008C6EBC" w:rsidRPr="008C6EBC" w:rsidRDefault="008C6EBC" w:rsidP="009D38E1">
      <w:pPr>
        <w:jc w:val="both"/>
        <w:rPr>
          <w:rFonts w:ascii="Tahoma" w:hAnsi="Tahoma" w:cs="Tahoma"/>
        </w:rPr>
      </w:pPr>
      <w:r w:rsidRPr="008C6EBC">
        <w:rPr>
          <w:rFonts w:ascii="Tahoma" w:hAnsi="Tahoma" w:cs="Tahoma"/>
        </w:rPr>
        <w:t>14.3.1. a natureza e a gravidade da infração cometida;</w:t>
      </w:r>
    </w:p>
    <w:p w14:paraId="3A3364DF" w14:textId="77777777" w:rsidR="008C6EBC" w:rsidRPr="008C6EBC" w:rsidRDefault="008C6EBC" w:rsidP="009D38E1">
      <w:pPr>
        <w:jc w:val="both"/>
        <w:rPr>
          <w:rFonts w:ascii="Tahoma" w:hAnsi="Tahoma" w:cs="Tahoma"/>
        </w:rPr>
      </w:pPr>
    </w:p>
    <w:p w14:paraId="60B18B5D" w14:textId="77777777" w:rsidR="008C6EBC" w:rsidRPr="008C6EBC" w:rsidRDefault="008C6EBC" w:rsidP="009D38E1">
      <w:pPr>
        <w:jc w:val="both"/>
        <w:rPr>
          <w:rFonts w:ascii="Tahoma" w:hAnsi="Tahoma" w:cs="Tahoma"/>
        </w:rPr>
      </w:pPr>
      <w:r w:rsidRPr="008C6EBC">
        <w:rPr>
          <w:rFonts w:ascii="Tahoma" w:hAnsi="Tahoma" w:cs="Tahoma"/>
        </w:rPr>
        <w:lastRenderedPageBreak/>
        <w:t>14.3.2. as peculiaridades do caso concreto;</w:t>
      </w:r>
    </w:p>
    <w:p w14:paraId="163C4C26" w14:textId="77777777" w:rsidR="008C6EBC" w:rsidRPr="008C6EBC" w:rsidRDefault="008C6EBC" w:rsidP="009D38E1">
      <w:pPr>
        <w:jc w:val="both"/>
        <w:rPr>
          <w:rFonts w:ascii="Tahoma" w:hAnsi="Tahoma" w:cs="Tahoma"/>
        </w:rPr>
      </w:pPr>
    </w:p>
    <w:p w14:paraId="22420DB8" w14:textId="77777777" w:rsidR="008C6EBC" w:rsidRPr="008C6EBC" w:rsidRDefault="008C6EBC" w:rsidP="009D38E1">
      <w:pPr>
        <w:jc w:val="both"/>
        <w:rPr>
          <w:rFonts w:ascii="Tahoma" w:hAnsi="Tahoma" w:cs="Tahoma"/>
        </w:rPr>
      </w:pPr>
      <w:r w:rsidRPr="008C6EBC">
        <w:rPr>
          <w:rFonts w:ascii="Tahoma" w:hAnsi="Tahoma" w:cs="Tahoma"/>
        </w:rPr>
        <w:t>14.3.3. as circunstâncias agravantes ou atenuantes;</w:t>
      </w:r>
    </w:p>
    <w:p w14:paraId="5B15235C" w14:textId="77777777" w:rsidR="008C6EBC" w:rsidRPr="008C6EBC" w:rsidRDefault="008C6EBC" w:rsidP="009D38E1">
      <w:pPr>
        <w:jc w:val="both"/>
        <w:rPr>
          <w:rFonts w:ascii="Tahoma" w:hAnsi="Tahoma" w:cs="Tahoma"/>
        </w:rPr>
      </w:pPr>
    </w:p>
    <w:p w14:paraId="54FA6041" w14:textId="77777777" w:rsidR="008C6EBC" w:rsidRPr="008C6EBC" w:rsidRDefault="008C6EBC" w:rsidP="009D38E1">
      <w:pPr>
        <w:jc w:val="both"/>
        <w:rPr>
          <w:rFonts w:ascii="Tahoma" w:hAnsi="Tahoma" w:cs="Tahoma"/>
        </w:rPr>
      </w:pPr>
      <w:r w:rsidRPr="008C6EBC">
        <w:rPr>
          <w:rFonts w:ascii="Tahoma" w:hAnsi="Tahoma" w:cs="Tahoma"/>
        </w:rPr>
        <w:t>14.3.4. os danos que dela provierem para a Administração Pública;</w:t>
      </w:r>
    </w:p>
    <w:p w14:paraId="244B83AB" w14:textId="77777777" w:rsidR="008C6EBC" w:rsidRPr="008C6EBC" w:rsidRDefault="008C6EBC" w:rsidP="009D38E1">
      <w:pPr>
        <w:jc w:val="both"/>
        <w:rPr>
          <w:rFonts w:ascii="Tahoma" w:hAnsi="Tahoma" w:cs="Tahoma"/>
        </w:rPr>
      </w:pPr>
    </w:p>
    <w:p w14:paraId="0006F9BD" w14:textId="77777777" w:rsidR="008C6EBC" w:rsidRPr="008C6EBC" w:rsidRDefault="008C6EBC" w:rsidP="009D38E1">
      <w:pPr>
        <w:jc w:val="both"/>
        <w:rPr>
          <w:rFonts w:ascii="Tahoma" w:hAnsi="Tahoma" w:cs="Tahoma"/>
        </w:rPr>
      </w:pPr>
      <w:r w:rsidRPr="008C6EBC">
        <w:rPr>
          <w:rFonts w:ascii="Tahoma" w:hAnsi="Tahoma" w:cs="Tahoma"/>
        </w:rPr>
        <w:t>14.3.5. a implantação ou o aperfeiçoamento de programa de integridade, conforme normas e orientações dos órgãos de controle.</w:t>
      </w:r>
    </w:p>
    <w:p w14:paraId="26A76722" w14:textId="77777777" w:rsidR="008C6EBC" w:rsidRPr="008C6EBC" w:rsidRDefault="008C6EBC" w:rsidP="009D38E1">
      <w:pPr>
        <w:jc w:val="both"/>
        <w:rPr>
          <w:rFonts w:ascii="Tahoma" w:hAnsi="Tahoma" w:cs="Tahoma"/>
        </w:rPr>
      </w:pPr>
    </w:p>
    <w:p w14:paraId="7F2C41EA" w14:textId="77777777" w:rsidR="008C6EBC" w:rsidRPr="008C6EBC" w:rsidRDefault="008C6EBC" w:rsidP="009D38E1">
      <w:pPr>
        <w:jc w:val="both"/>
        <w:rPr>
          <w:rFonts w:ascii="Tahoma" w:hAnsi="Tahoma" w:cs="Tahoma"/>
        </w:rPr>
      </w:pPr>
      <w:r w:rsidRPr="008C6EBC">
        <w:rPr>
          <w:rFonts w:ascii="Tahoma" w:hAnsi="Tahoma" w:cs="Tahoma"/>
        </w:rPr>
        <w:t>14.4. A multa será recolhida no prazo máximo de 10 (dez) dias úteis, a contar da comunicação oficial.</w:t>
      </w:r>
    </w:p>
    <w:p w14:paraId="5FE9AF2F" w14:textId="77777777" w:rsidR="008C6EBC" w:rsidRPr="008C6EBC" w:rsidRDefault="008C6EBC" w:rsidP="009D38E1">
      <w:pPr>
        <w:jc w:val="both"/>
        <w:rPr>
          <w:rFonts w:ascii="Tahoma" w:hAnsi="Tahoma" w:cs="Tahoma"/>
        </w:rPr>
      </w:pPr>
    </w:p>
    <w:p w14:paraId="22F27D9C" w14:textId="77777777" w:rsidR="008C6EBC" w:rsidRPr="008C6EBC" w:rsidRDefault="008C6EBC" w:rsidP="009D38E1">
      <w:pPr>
        <w:jc w:val="both"/>
        <w:rPr>
          <w:rFonts w:ascii="Tahoma" w:hAnsi="Tahoma" w:cs="Tahoma"/>
        </w:rPr>
      </w:pPr>
      <w:r w:rsidRPr="008C6EBC">
        <w:rPr>
          <w:rFonts w:ascii="Tahoma" w:hAnsi="Tahoma" w:cs="Tahoma"/>
        </w:rPr>
        <w:t>14.4.1. Para as infrações previstas nos itens 14.1.1, 14.1.2 e 14.1.3, a multa será de 0,5% a 15% do valor do contrato licitado.</w:t>
      </w:r>
    </w:p>
    <w:p w14:paraId="4BC993DA" w14:textId="77777777" w:rsidR="008C6EBC" w:rsidRPr="008C6EBC" w:rsidRDefault="008C6EBC" w:rsidP="009D38E1">
      <w:pPr>
        <w:jc w:val="both"/>
        <w:rPr>
          <w:rFonts w:ascii="Tahoma" w:hAnsi="Tahoma" w:cs="Tahoma"/>
        </w:rPr>
      </w:pPr>
    </w:p>
    <w:p w14:paraId="0F39E54B" w14:textId="77777777" w:rsidR="008C6EBC" w:rsidRPr="008C6EBC" w:rsidRDefault="008C6EBC" w:rsidP="009D38E1">
      <w:pPr>
        <w:jc w:val="both"/>
        <w:rPr>
          <w:rFonts w:ascii="Tahoma" w:hAnsi="Tahoma" w:cs="Tahoma"/>
        </w:rPr>
      </w:pPr>
      <w:r w:rsidRPr="008C6EBC">
        <w:rPr>
          <w:rFonts w:ascii="Tahoma" w:hAnsi="Tahoma" w:cs="Tahoma"/>
        </w:rPr>
        <w:t>14.4.2. Para as infrações previstas nos itens 14.1.4, 14.1.5, 14.1.6, 14.1.7, 14.1.8 e 14.1.9, a multa será de 15% a 30% do valor do contrato licitado.</w:t>
      </w:r>
    </w:p>
    <w:p w14:paraId="3B1E3295" w14:textId="77777777" w:rsidR="008C6EBC" w:rsidRPr="008C6EBC" w:rsidRDefault="008C6EBC" w:rsidP="009D38E1">
      <w:pPr>
        <w:jc w:val="both"/>
        <w:rPr>
          <w:rFonts w:ascii="Tahoma" w:hAnsi="Tahoma" w:cs="Tahoma"/>
        </w:rPr>
      </w:pPr>
    </w:p>
    <w:p w14:paraId="10874AC9" w14:textId="77777777" w:rsidR="008C6EBC" w:rsidRPr="008C6EBC" w:rsidRDefault="008C6EBC" w:rsidP="009D38E1">
      <w:pPr>
        <w:jc w:val="both"/>
        <w:rPr>
          <w:rFonts w:ascii="Tahoma" w:hAnsi="Tahoma" w:cs="Tahoma"/>
        </w:rPr>
      </w:pPr>
      <w:r w:rsidRPr="008C6EBC">
        <w:rPr>
          <w:rFonts w:ascii="Tahoma" w:hAnsi="Tahoma" w:cs="Tahoma"/>
        </w:rPr>
        <w:t>14.5. As sanções de advertência, impedimento de licitar e contratar e declaração de inidoneidade para licitar ou contratar poderão ser aplicadas, cumulativamente ou não, à penalidade de multa.</w:t>
      </w:r>
    </w:p>
    <w:p w14:paraId="314CAD87" w14:textId="77777777" w:rsidR="008C6EBC" w:rsidRPr="008C6EBC" w:rsidRDefault="008C6EBC" w:rsidP="009D38E1">
      <w:pPr>
        <w:jc w:val="both"/>
        <w:rPr>
          <w:rFonts w:ascii="Tahoma" w:hAnsi="Tahoma" w:cs="Tahoma"/>
        </w:rPr>
      </w:pPr>
    </w:p>
    <w:p w14:paraId="65A9E9D5" w14:textId="77777777" w:rsidR="008C6EBC" w:rsidRPr="008C6EBC" w:rsidRDefault="008C6EBC" w:rsidP="009D38E1">
      <w:pPr>
        <w:jc w:val="both"/>
        <w:rPr>
          <w:rFonts w:ascii="Tahoma" w:hAnsi="Tahoma" w:cs="Tahoma"/>
        </w:rPr>
      </w:pPr>
      <w:r w:rsidRPr="008C6EBC">
        <w:rPr>
          <w:rFonts w:ascii="Tahoma" w:hAnsi="Tahoma" w:cs="Tahoma"/>
        </w:rPr>
        <w:t>14.6. Na aplicação da sanção de multa será facultada a defesa do interessado no prazo de 15 (quinze) dias úteis, contado da data de sua intimação.</w:t>
      </w:r>
    </w:p>
    <w:p w14:paraId="427C8FC2" w14:textId="77777777" w:rsidR="008C6EBC" w:rsidRPr="008C6EBC" w:rsidRDefault="008C6EBC" w:rsidP="009D38E1">
      <w:pPr>
        <w:jc w:val="both"/>
        <w:rPr>
          <w:rFonts w:ascii="Tahoma" w:hAnsi="Tahoma" w:cs="Tahoma"/>
        </w:rPr>
      </w:pPr>
    </w:p>
    <w:p w14:paraId="3FA3D739" w14:textId="77777777" w:rsidR="008C6EBC" w:rsidRPr="008C6EBC" w:rsidRDefault="008C6EBC" w:rsidP="009D38E1">
      <w:pPr>
        <w:jc w:val="both"/>
        <w:rPr>
          <w:rFonts w:ascii="Tahoma" w:hAnsi="Tahoma" w:cs="Tahoma"/>
        </w:rPr>
      </w:pPr>
      <w:r w:rsidRPr="008C6EBC">
        <w:rPr>
          <w:rFonts w:ascii="Tahoma" w:hAnsi="Tahoma" w:cs="Tahoma"/>
        </w:rPr>
        <w:t>14.7. A sanção de impedimento de licitar e contratar será aplicada ao responsável em decorrência das infrações administrativas relacionadas nos itens 14.1.1, 14.1.2, 14.1.3 e 14.1.4,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B848611" w14:textId="77777777" w:rsidR="008C6EBC" w:rsidRPr="008C6EBC" w:rsidRDefault="008C6EBC" w:rsidP="009D38E1">
      <w:pPr>
        <w:jc w:val="both"/>
        <w:rPr>
          <w:rFonts w:ascii="Tahoma" w:hAnsi="Tahoma" w:cs="Tahoma"/>
        </w:rPr>
      </w:pPr>
    </w:p>
    <w:p w14:paraId="76180447" w14:textId="77777777" w:rsidR="008C6EBC" w:rsidRPr="008C6EBC" w:rsidRDefault="008C6EBC" w:rsidP="009D38E1">
      <w:pPr>
        <w:jc w:val="both"/>
        <w:rPr>
          <w:rFonts w:ascii="Tahoma" w:hAnsi="Tahoma" w:cs="Tahoma"/>
        </w:rPr>
      </w:pPr>
      <w:r w:rsidRPr="008C6EBC">
        <w:rPr>
          <w:rFonts w:ascii="Tahoma" w:hAnsi="Tahoma" w:cs="Tahoma"/>
        </w:rPr>
        <w:t>14.8. Poderá ser aplicada ao responsável a sanção de declaração de inidoneidade para licitar ou contratar, em decorrência da prática das infrações dispostas nos itens 14.1.5, 14.1.6, 14.1.7, 14.1.8 e 14.1.9, bem como pelas infrações administrativas previstas nos itens 14.1.1, 14.1.2, 14.1.3 e 14.1.4 que justifiquem a imposição de penalidade mais grave que a sanção de impedimento de licitar e contratar, cuja duração observará o prazo previsto no art. 156, §5º, da Lei nº 14.133, de 2021.</w:t>
      </w:r>
    </w:p>
    <w:p w14:paraId="12690A49" w14:textId="77777777" w:rsidR="008C6EBC" w:rsidRPr="008C6EBC" w:rsidRDefault="008C6EBC" w:rsidP="009D38E1">
      <w:pPr>
        <w:jc w:val="both"/>
        <w:rPr>
          <w:rFonts w:ascii="Tahoma" w:hAnsi="Tahoma" w:cs="Tahoma"/>
        </w:rPr>
      </w:pPr>
    </w:p>
    <w:p w14:paraId="62BC5AF9" w14:textId="77777777" w:rsidR="008C6EBC" w:rsidRPr="008C6EBC" w:rsidRDefault="008C6EBC" w:rsidP="009D38E1">
      <w:pPr>
        <w:jc w:val="both"/>
        <w:rPr>
          <w:rFonts w:ascii="Tahoma" w:hAnsi="Tahoma" w:cs="Tahoma"/>
        </w:rPr>
      </w:pPr>
      <w:r w:rsidRPr="008C6EBC">
        <w:rPr>
          <w:rFonts w:ascii="Tahoma" w:hAnsi="Tahoma" w:cs="Tahoma"/>
        </w:rPr>
        <w:t>14.9. A recusa injustificada do adjudicatário em assinar o contrato ou a ata de registro de preço, ou em aceitar ou retirar o instrumento equivalente no prazo estabelecido pela Administração, descrita no item 14.1.4, caracterizará o descumprimento total da obrigação assumida e o sujeitará às penalidades e à imediata perda da garantia de proposta em favor do órgão ou entidade promotora da licitação, nos termos do art. 45, §4º da Instrução Normativa SEGES/ME nº 73, de 30 de setembro de 2022.</w:t>
      </w:r>
    </w:p>
    <w:p w14:paraId="6EFAF518" w14:textId="77777777" w:rsidR="008C6EBC" w:rsidRPr="008C6EBC" w:rsidRDefault="008C6EBC" w:rsidP="009D38E1">
      <w:pPr>
        <w:jc w:val="both"/>
        <w:rPr>
          <w:rFonts w:ascii="Tahoma" w:hAnsi="Tahoma" w:cs="Tahoma"/>
        </w:rPr>
      </w:pPr>
    </w:p>
    <w:p w14:paraId="2C99967A" w14:textId="77777777" w:rsidR="008C6EBC" w:rsidRPr="008C6EBC" w:rsidRDefault="008C6EBC" w:rsidP="009D38E1">
      <w:pPr>
        <w:jc w:val="both"/>
        <w:rPr>
          <w:rFonts w:ascii="Tahoma" w:hAnsi="Tahoma" w:cs="Tahoma"/>
        </w:rPr>
      </w:pPr>
      <w:r w:rsidRPr="008C6EBC">
        <w:rPr>
          <w:rFonts w:ascii="Tahoma" w:hAnsi="Tahoma" w:cs="Tahoma"/>
        </w:rPr>
        <w:lastRenderedPageBreak/>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B2E8A6F" w14:textId="77777777" w:rsidR="008C6EBC" w:rsidRPr="008C6EBC" w:rsidRDefault="008C6EBC" w:rsidP="009D38E1">
      <w:pPr>
        <w:jc w:val="both"/>
        <w:rPr>
          <w:rFonts w:ascii="Tahoma" w:hAnsi="Tahoma" w:cs="Tahoma"/>
        </w:rPr>
      </w:pPr>
    </w:p>
    <w:p w14:paraId="63817C12" w14:textId="77777777" w:rsidR="008C6EBC" w:rsidRPr="008C6EBC" w:rsidRDefault="008C6EBC" w:rsidP="009D38E1">
      <w:pPr>
        <w:jc w:val="both"/>
        <w:rPr>
          <w:rFonts w:ascii="Tahoma" w:hAnsi="Tahoma" w:cs="Tahoma"/>
        </w:rPr>
      </w:pPr>
      <w:r w:rsidRPr="008C6EBC">
        <w:rPr>
          <w:rFonts w:ascii="Tahoma" w:hAnsi="Tahoma" w:cs="Tahoma"/>
        </w:rPr>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9819DC5" w14:textId="77777777" w:rsidR="008C6EBC" w:rsidRPr="008C6EBC" w:rsidRDefault="008C6EBC" w:rsidP="009D38E1">
      <w:pPr>
        <w:jc w:val="both"/>
        <w:rPr>
          <w:rFonts w:ascii="Tahoma" w:hAnsi="Tahoma" w:cs="Tahoma"/>
        </w:rPr>
      </w:pPr>
    </w:p>
    <w:p w14:paraId="7C8E8998" w14:textId="77777777" w:rsidR="008C6EBC" w:rsidRPr="008C6EBC" w:rsidRDefault="008C6EBC" w:rsidP="009D38E1">
      <w:pPr>
        <w:jc w:val="both"/>
        <w:rPr>
          <w:rFonts w:ascii="Tahoma" w:hAnsi="Tahoma" w:cs="Tahoma"/>
        </w:rPr>
      </w:pPr>
      <w:r w:rsidRPr="008C6EBC">
        <w:rPr>
          <w:rFonts w:ascii="Tahoma" w:hAnsi="Tahoma" w:cs="Tahoma"/>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3419651" w14:textId="77777777" w:rsidR="008C6EBC" w:rsidRPr="008C6EBC" w:rsidRDefault="008C6EBC" w:rsidP="009D38E1">
      <w:pPr>
        <w:jc w:val="both"/>
        <w:rPr>
          <w:rFonts w:ascii="Tahoma" w:hAnsi="Tahoma" w:cs="Tahoma"/>
        </w:rPr>
      </w:pPr>
    </w:p>
    <w:p w14:paraId="06304BEA" w14:textId="77777777" w:rsidR="008C6EBC" w:rsidRPr="008C6EBC" w:rsidRDefault="008C6EBC" w:rsidP="009D38E1">
      <w:pPr>
        <w:jc w:val="both"/>
        <w:rPr>
          <w:rFonts w:ascii="Tahoma" w:hAnsi="Tahoma" w:cs="Tahoma"/>
        </w:rPr>
      </w:pPr>
      <w:r w:rsidRPr="008C6EBC">
        <w:rPr>
          <w:rFonts w:ascii="Tahoma" w:hAnsi="Tahoma" w:cs="Tahoma"/>
        </w:rPr>
        <w:t>14.13. O recurso e o pedido de reconsideração terão efeito suspensivo do ato ou da decisão recorrida até que sobrevenha decisão final da autoridade competente.</w:t>
      </w:r>
    </w:p>
    <w:p w14:paraId="05DD031D" w14:textId="77777777" w:rsidR="008C6EBC" w:rsidRPr="008C6EBC" w:rsidRDefault="008C6EBC" w:rsidP="009D38E1">
      <w:pPr>
        <w:jc w:val="both"/>
        <w:rPr>
          <w:rFonts w:ascii="Tahoma" w:hAnsi="Tahoma" w:cs="Tahoma"/>
        </w:rPr>
      </w:pPr>
    </w:p>
    <w:p w14:paraId="0ACD355D" w14:textId="77777777" w:rsidR="008C6EBC" w:rsidRPr="008C6EBC" w:rsidRDefault="008C6EBC" w:rsidP="009D38E1">
      <w:pPr>
        <w:jc w:val="both"/>
        <w:rPr>
          <w:rFonts w:ascii="Tahoma" w:hAnsi="Tahoma" w:cs="Tahoma"/>
        </w:rPr>
      </w:pPr>
      <w:r w:rsidRPr="008C6EBC">
        <w:rPr>
          <w:rFonts w:ascii="Tahoma" w:hAnsi="Tahoma" w:cs="Tahoma"/>
        </w:rPr>
        <w:t>14.14. A aplicação das sanções previstas neste edital não exclui, em hipótese alguma, a obrigação de reparação integral dos danos causados.</w:t>
      </w:r>
    </w:p>
    <w:p w14:paraId="7D84E017" w14:textId="77777777" w:rsidR="008C6EBC" w:rsidRPr="008C6EBC" w:rsidRDefault="008C6EBC" w:rsidP="009D38E1">
      <w:pPr>
        <w:jc w:val="both"/>
        <w:rPr>
          <w:rFonts w:ascii="Tahoma" w:hAnsi="Tahoma" w:cs="Tahoma"/>
        </w:rPr>
      </w:pPr>
    </w:p>
    <w:p w14:paraId="6D95CB34" w14:textId="77777777" w:rsidR="008C6EBC" w:rsidRPr="008C6EBC" w:rsidRDefault="008C6EBC" w:rsidP="009D38E1">
      <w:pPr>
        <w:jc w:val="both"/>
        <w:rPr>
          <w:rFonts w:ascii="Tahoma" w:hAnsi="Tahoma" w:cs="Tahoma"/>
        </w:rPr>
      </w:pPr>
      <w:r w:rsidRPr="008C6EBC">
        <w:rPr>
          <w:rFonts w:ascii="Tahoma" w:hAnsi="Tahoma" w:cs="Tahoma"/>
        </w:rPr>
        <w:t xml:space="preserve">14.15. Para a garantia da ampla defesa e contraditório dos licitantes, as notificações serão enviadas eletronicamente para os endereços de e-mail informados na proposta comercial, bem como os cadastrados pela empresa no </w:t>
      </w:r>
      <w:proofErr w:type="spellStart"/>
      <w:r w:rsidRPr="008C6EBC">
        <w:rPr>
          <w:rFonts w:ascii="Tahoma" w:hAnsi="Tahoma" w:cs="Tahoma"/>
        </w:rPr>
        <w:t>Sicaf</w:t>
      </w:r>
      <w:proofErr w:type="spellEnd"/>
      <w:r w:rsidRPr="008C6EBC">
        <w:rPr>
          <w:rFonts w:ascii="Tahoma" w:hAnsi="Tahoma" w:cs="Tahoma"/>
        </w:rPr>
        <w:t>.</w:t>
      </w:r>
    </w:p>
    <w:p w14:paraId="26A17A5C" w14:textId="77777777" w:rsidR="008C6EBC" w:rsidRPr="008C6EBC" w:rsidRDefault="008C6EBC" w:rsidP="009D38E1">
      <w:pPr>
        <w:jc w:val="both"/>
        <w:rPr>
          <w:rFonts w:ascii="Tahoma" w:hAnsi="Tahoma" w:cs="Tahoma"/>
        </w:rPr>
      </w:pPr>
    </w:p>
    <w:p w14:paraId="1BDFE7A0" w14:textId="77777777" w:rsidR="008C6EBC" w:rsidRPr="008C6EBC" w:rsidRDefault="008C6EBC" w:rsidP="009D38E1">
      <w:pPr>
        <w:jc w:val="both"/>
        <w:rPr>
          <w:rFonts w:ascii="Tahoma" w:hAnsi="Tahoma" w:cs="Tahoma"/>
        </w:rPr>
      </w:pPr>
      <w:r w:rsidRPr="008C6EBC">
        <w:rPr>
          <w:rFonts w:ascii="Tahoma" w:hAnsi="Tahoma" w:cs="Tahoma"/>
        </w:rPr>
        <w:t xml:space="preserve">14.16. Os endereços de e-mail informados na proposta comercial e/ou cadastrados no </w:t>
      </w:r>
      <w:proofErr w:type="spellStart"/>
      <w:r w:rsidRPr="008C6EBC">
        <w:rPr>
          <w:rFonts w:ascii="Tahoma" w:hAnsi="Tahoma" w:cs="Tahoma"/>
        </w:rPr>
        <w:t>Sicaf</w:t>
      </w:r>
      <w:proofErr w:type="spellEnd"/>
      <w:r w:rsidRPr="008C6EBC">
        <w:rPr>
          <w:rFonts w:ascii="Tahoma" w:hAnsi="Tahoma" w:cs="Tahoma"/>
        </w:rPr>
        <w:t xml:space="preserve"> serão considerados de uso contínuo da empresa, não cabendo alegação de desconhecimento das comunicações a eles comprovadamente enviadas.</w:t>
      </w:r>
    </w:p>
    <w:p w14:paraId="77C5B48C" w14:textId="77777777" w:rsidR="008C6EBC" w:rsidRPr="008C6EBC" w:rsidRDefault="008C6EBC" w:rsidP="009D38E1">
      <w:pPr>
        <w:jc w:val="both"/>
        <w:rPr>
          <w:rFonts w:ascii="Tahoma" w:hAnsi="Tahoma" w:cs="Tahoma"/>
        </w:rPr>
      </w:pPr>
    </w:p>
    <w:p w14:paraId="76AC4D60" w14:textId="77777777" w:rsidR="008C6EBC" w:rsidRPr="008C6EBC" w:rsidRDefault="008C6EBC" w:rsidP="009D38E1">
      <w:pPr>
        <w:pStyle w:val="Nivel01"/>
      </w:pPr>
      <w:r w:rsidRPr="008C6EBC">
        <w:t>15. DA IMPUGNAÇÃO AO EDITAL E DO PEDIDO DE ESCLARECIMENTO</w:t>
      </w:r>
    </w:p>
    <w:p w14:paraId="4B215914" w14:textId="77777777" w:rsidR="008C6EBC" w:rsidRPr="008C6EBC" w:rsidRDefault="008C6EBC" w:rsidP="009D38E1">
      <w:pPr>
        <w:jc w:val="both"/>
        <w:rPr>
          <w:rFonts w:ascii="Tahoma" w:hAnsi="Tahoma" w:cs="Tahoma"/>
        </w:rPr>
      </w:pPr>
    </w:p>
    <w:p w14:paraId="5963422F" w14:textId="77777777" w:rsidR="008C6EBC" w:rsidRPr="008C6EBC" w:rsidRDefault="008C6EBC" w:rsidP="009D38E1">
      <w:pPr>
        <w:jc w:val="both"/>
        <w:rPr>
          <w:rFonts w:ascii="Tahoma" w:hAnsi="Tahoma" w:cs="Tahoma"/>
        </w:rPr>
      </w:pPr>
      <w:r w:rsidRPr="008C6EBC">
        <w:rPr>
          <w:rFonts w:ascii="Tahoma" w:hAnsi="Tahoma" w:cs="Tahoma"/>
        </w:rPr>
        <w:t>15.1. Qualquer pessoa é parte legítima para impugnar este Edital por irregularidade na aplicação da Lei nº 14.133, de 2021, devendo protocolar o pedido até 3 (três) dias úteis antes da data da abertura do certame.</w:t>
      </w:r>
    </w:p>
    <w:p w14:paraId="4FEEF0D2" w14:textId="77777777" w:rsidR="008C6EBC" w:rsidRPr="008C6EBC" w:rsidRDefault="008C6EBC" w:rsidP="009D38E1">
      <w:pPr>
        <w:jc w:val="both"/>
        <w:rPr>
          <w:rFonts w:ascii="Tahoma" w:hAnsi="Tahoma" w:cs="Tahoma"/>
        </w:rPr>
      </w:pPr>
    </w:p>
    <w:p w14:paraId="1C9989C6" w14:textId="77777777" w:rsidR="008C6EBC" w:rsidRPr="008C6EBC" w:rsidRDefault="008C6EBC" w:rsidP="009D38E1">
      <w:pPr>
        <w:jc w:val="both"/>
        <w:rPr>
          <w:rFonts w:ascii="Tahoma" w:hAnsi="Tahoma" w:cs="Tahoma"/>
        </w:rPr>
      </w:pPr>
      <w:r w:rsidRPr="008C6EBC">
        <w:rPr>
          <w:rFonts w:ascii="Tahoma" w:hAnsi="Tahoma" w:cs="Tahoma"/>
        </w:rPr>
        <w:t>15.2. A resposta à impugnação ou ao pedido de esclarecimento será divulgado em sítio eletrônico oficial no prazo de até 3 (três) dias úteis, limitado ao último dia útil anterior à data da abertura do certame.</w:t>
      </w:r>
    </w:p>
    <w:p w14:paraId="49473078" w14:textId="77777777" w:rsidR="008C6EBC" w:rsidRPr="008C6EBC" w:rsidRDefault="008C6EBC" w:rsidP="009D38E1">
      <w:pPr>
        <w:jc w:val="both"/>
        <w:rPr>
          <w:rFonts w:ascii="Tahoma" w:hAnsi="Tahoma" w:cs="Tahoma"/>
        </w:rPr>
      </w:pPr>
    </w:p>
    <w:p w14:paraId="707182ED" w14:textId="534E6E64" w:rsidR="008C6EBC" w:rsidRPr="009D38E1" w:rsidRDefault="008C6EBC" w:rsidP="002F1406">
      <w:pPr>
        <w:pStyle w:val="Nivel2"/>
        <w:numPr>
          <w:ilvl w:val="0"/>
          <w:numId w:val="0"/>
        </w:numPr>
        <w:spacing w:before="0" w:after="0" w:line="240" w:lineRule="auto"/>
        <w:rPr>
          <w:rFonts w:ascii="Tahoma" w:hAnsi="Tahoma" w:cs="Tahoma"/>
          <w:color w:val="auto"/>
          <w:sz w:val="24"/>
          <w:szCs w:val="24"/>
        </w:rPr>
      </w:pPr>
      <w:r w:rsidRPr="008C6EBC">
        <w:rPr>
          <w:rFonts w:ascii="Tahoma" w:hAnsi="Tahoma" w:cs="Tahoma"/>
          <w:sz w:val="24"/>
          <w:szCs w:val="24"/>
        </w:rPr>
        <w:t xml:space="preserve">15.3. A impugnação e o pedido de esclarecimento poderão ser realizados por forma eletrônica, pelo e-mail: </w:t>
      </w:r>
      <w:hyperlink r:id="rId7" w:history="1">
        <w:r w:rsidR="002F1406" w:rsidRPr="008D0636">
          <w:rPr>
            <w:rStyle w:val="Hyperlink"/>
            <w:rFonts w:ascii="Tahoma" w:hAnsi="Tahoma" w:cs="Tahoma"/>
            <w:color w:val="auto"/>
            <w:sz w:val="24"/>
            <w:szCs w:val="24"/>
            <w:u w:val="none"/>
            <w:shd w:val="clear" w:color="auto" w:fill="FFFFFF"/>
          </w:rPr>
          <w:t>licitacoes@pongai.sp.gov.br</w:t>
        </w:r>
      </w:hyperlink>
      <w:r w:rsidR="002F1406" w:rsidRPr="008D0636">
        <w:rPr>
          <w:rFonts w:ascii="Tahoma" w:hAnsi="Tahoma" w:cs="Tahoma"/>
          <w:color w:val="auto"/>
          <w:sz w:val="24"/>
          <w:szCs w:val="24"/>
        </w:rPr>
        <w:t>.</w:t>
      </w:r>
    </w:p>
    <w:p w14:paraId="4DB8A247" w14:textId="77777777" w:rsidR="008C6EBC" w:rsidRPr="008C6EBC" w:rsidRDefault="008C6EBC" w:rsidP="009D38E1">
      <w:pPr>
        <w:jc w:val="both"/>
        <w:rPr>
          <w:rFonts w:ascii="Tahoma" w:hAnsi="Tahoma" w:cs="Tahoma"/>
        </w:rPr>
      </w:pPr>
      <w:r w:rsidRPr="008C6EBC">
        <w:rPr>
          <w:rFonts w:ascii="Tahoma" w:hAnsi="Tahoma" w:cs="Tahoma"/>
        </w:rPr>
        <w:lastRenderedPageBreak/>
        <w:t>15.4. As impugnações e pedidos de esclarecimentos não suspendem os prazos previstos no certame.</w:t>
      </w:r>
    </w:p>
    <w:p w14:paraId="3F365216" w14:textId="77777777" w:rsidR="008C6EBC" w:rsidRPr="008C6EBC" w:rsidRDefault="008C6EBC" w:rsidP="009D38E1">
      <w:pPr>
        <w:jc w:val="both"/>
        <w:rPr>
          <w:rFonts w:ascii="Tahoma" w:hAnsi="Tahoma" w:cs="Tahoma"/>
        </w:rPr>
      </w:pPr>
    </w:p>
    <w:p w14:paraId="21F7FD18" w14:textId="77777777" w:rsidR="008C6EBC" w:rsidRPr="008C6EBC" w:rsidRDefault="008C6EBC" w:rsidP="009D38E1">
      <w:pPr>
        <w:jc w:val="both"/>
        <w:rPr>
          <w:rFonts w:ascii="Tahoma" w:hAnsi="Tahoma" w:cs="Tahoma"/>
        </w:rPr>
      </w:pPr>
      <w:r w:rsidRPr="008C6EBC">
        <w:rPr>
          <w:rFonts w:ascii="Tahoma" w:hAnsi="Tahoma" w:cs="Tahoma"/>
        </w:rPr>
        <w:t>15.4.1. A concessão de efeito suspensivo à impugnação é medida excepcional e deverá ser motivada pelo Pregoeiro/Agente de Contratação/Comissão, nos autos do processo de licitação.</w:t>
      </w:r>
    </w:p>
    <w:p w14:paraId="41B55929" w14:textId="77777777" w:rsidR="008C6EBC" w:rsidRPr="008C6EBC" w:rsidRDefault="008C6EBC" w:rsidP="009D38E1">
      <w:pPr>
        <w:jc w:val="both"/>
        <w:rPr>
          <w:rFonts w:ascii="Tahoma" w:hAnsi="Tahoma" w:cs="Tahoma"/>
        </w:rPr>
      </w:pPr>
    </w:p>
    <w:p w14:paraId="652A52C2" w14:textId="77777777" w:rsidR="008C6EBC" w:rsidRPr="008C6EBC" w:rsidRDefault="008C6EBC" w:rsidP="009D38E1">
      <w:pPr>
        <w:jc w:val="both"/>
        <w:rPr>
          <w:rFonts w:ascii="Tahoma" w:hAnsi="Tahoma" w:cs="Tahoma"/>
        </w:rPr>
      </w:pPr>
      <w:r w:rsidRPr="008C6EBC">
        <w:rPr>
          <w:rFonts w:ascii="Tahoma" w:hAnsi="Tahoma" w:cs="Tahoma"/>
        </w:rPr>
        <w:t>15.5. Acolhida a impugnação, será definida e publicada nova data para a realização do certame.</w:t>
      </w:r>
    </w:p>
    <w:p w14:paraId="23B5C6A7" w14:textId="77777777" w:rsidR="008C6EBC" w:rsidRPr="008C6EBC" w:rsidRDefault="008C6EBC" w:rsidP="009D38E1">
      <w:pPr>
        <w:jc w:val="both"/>
        <w:rPr>
          <w:rFonts w:ascii="Tahoma" w:hAnsi="Tahoma" w:cs="Tahoma"/>
        </w:rPr>
      </w:pPr>
    </w:p>
    <w:p w14:paraId="0F92B6E8" w14:textId="77777777" w:rsidR="008C6EBC" w:rsidRPr="008C6EBC" w:rsidRDefault="008C6EBC" w:rsidP="009D38E1">
      <w:pPr>
        <w:pStyle w:val="Nivel01"/>
      </w:pPr>
      <w:r w:rsidRPr="008C6EBC">
        <w:t>16. DAS DISPOSIÇÕES GERAIS</w:t>
      </w:r>
    </w:p>
    <w:p w14:paraId="0A7FABA4" w14:textId="77777777" w:rsidR="008C6EBC" w:rsidRPr="008C6EBC" w:rsidRDefault="008C6EBC" w:rsidP="009D38E1">
      <w:pPr>
        <w:jc w:val="both"/>
        <w:rPr>
          <w:rFonts w:ascii="Tahoma" w:hAnsi="Tahoma" w:cs="Tahoma"/>
        </w:rPr>
      </w:pPr>
    </w:p>
    <w:p w14:paraId="5EE85F62" w14:textId="77777777" w:rsidR="008C6EBC" w:rsidRPr="008C6EBC" w:rsidRDefault="008C6EBC" w:rsidP="009D38E1">
      <w:pPr>
        <w:jc w:val="both"/>
        <w:rPr>
          <w:rFonts w:ascii="Tahoma" w:hAnsi="Tahoma" w:cs="Tahoma"/>
        </w:rPr>
      </w:pPr>
      <w:r w:rsidRPr="008C6EBC">
        <w:rPr>
          <w:rFonts w:ascii="Tahoma" w:hAnsi="Tahoma" w:cs="Tahoma"/>
        </w:rPr>
        <w:t>16.1. Será divulgada ata da sessão pública no sistema eletrônico.</w:t>
      </w:r>
    </w:p>
    <w:p w14:paraId="13A02445" w14:textId="77777777" w:rsidR="008C6EBC" w:rsidRPr="008C6EBC" w:rsidRDefault="008C6EBC" w:rsidP="009D38E1">
      <w:pPr>
        <w:jc w:val="both"/>
        <w:rPr>
          <w:rFonts w:ascii="Tahoma" w:hAnsi="Tahoma" w:cs="Tahoma"/>
        </w:rPr>
      </w:pPr>
    </w:p>
    <w:p w14:paraId="019C339A" w14:textId="77777777" w:rsidR="008C6EBC" w:rsidRPr="008C6EBC" w:rsidRDefault="008C6EBC" w:rsidP="009D38E1">
      <w:pPr>
        <w:jc w:val="both"/>
        <w:rPr>
          <w:rFonts w:ascii="Tahoma" w:hAnsi="Tahoma" w:cs="Tahoma"/>
        </w:rPr>
      </w:pPr>
      <w:r w:rsidRPr="008C6EBC">
        <w:rPr>
          <w:rFonts w:ascii="Tahoma" w:hAnsi="Tahoma" w:cs="Tahoma"/>
        </w:rPr>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607447D3" w14:textId="77777777" w:rsidR="008C6EBC" w:rsidRPr="008C6EBC" w:rsidRDefault="008C6EBC" w:rsidP="009D38E1">
      <w:pPr>
        <w:jc w:val="both"/>
        <w:rPr>
          <w:rFonts w:ascii="Tahoma" w:hAnsi="Tahoma" w:cs="Tahoma"/>
        </w:rPr>
      </w:pPr>
    </w:p>
    <w:p w14:paraId="67F46249" w14:textId="77777777" w:rsidR="008C6EBC" w:rsidRPr="008C6EBC" w:rsidRDefault="008C6EBC" w:rsidP="009D38E1">
      <w:pPr>
        <w:jc w:val="both"/>
        <w:rPr>
          <w:rFonts w:ascii="Tahoma" w:hAnsi="Tahoma" w:cs="Tahoma"/>
        </w:rPr>
      </w:pPr>
      <w:r w:rsidRPr="008C6EBC">
        <w:rPr>
          <w:rFonts w:ascii="Tahoma" w:hAnsi="Tahoma" w:cs="Tahoma"/>
        </w:rPr>
        <w:t>16.3. Todas as referências de tempo no Edital, no aviso e durante a sessão pública observarão o horário de Brasília - DF.</w:t>
      </w:r>
    </w:p>
    <w:p w14:paraId="256B80C2" w14:textId="77777777" w:rsidR="008C6EBC" w:rsidRPr="008C6EBC" w:rsidRDefault="008C6EBC" w:rsidP="009D38E1">
      <w:pPr>
        <w:jc w:val="both"/>
        <w:rPr>
          <w:rFonts w:ascii="Tahoma" w:hAnsi="Tahoma" w:cs="Tahoma"/>
        </w:rPr>
      </w:pPr>
    </w:p>
    <w:p w14:paraId="28375E15" w14:textId="77777777" w:rsidR="008C6EBC" w:rsidRPr="008C6EBC" w:rsidRDefault="008C6EBC" w:rsidP="009D38E1">
      <w:pPr>
        <w:jc w:val="both"/>
        <w:rPr>
          <w:rFonts w:ascii="Tahoma" w:hAnsi="Tahoma" w:cs="Tahoma"/>
        </w:rPr>
      </w:pPr>
      <w:r w:rsidRPr="008C6EBC">
        <w:rPr>
          <w:rFonts w:ascii="Tahoma" w:hAnsi="Tahoma" w:cs="Tahoma"/>
        </w:rPr>
        <w:t>16.4. A homologação do resultado desta licitação não implicará direito à contratação.</w:t>
      </w:r>
    </w:p>
    <w:p w14:paraId="6F2109AB" w14:textId="77777777" w:rsidR="008C6EBC" w:rsidRPr="008C6EBC" w:rsidRDefault="008C6EBC" w:rsidP="009D38E1">
      <w:pPr>
        <w:jc w:val="both"/>
        <w:rPr>
          <w:rFonts w:ascii="Tahoma" w:hAnsi="Tahoma" w:cs="Tahoma"/>
        </w:rPr>
      </w:pPr>
    </w:p>
    <w:p w14:paraId="617CCE3E" w14:textId="77777777" w:rsidR="008C6EBC" w:rsidRPr="008C6EBC" w:rsidRDefault="008C6EBC" w:rsidP="009D38E1">
      <w:pPr>
        <w:jc w:val="both"/>
        <w:rPr>
          <w:rFonts w:ascii="Tahoma" w:hAnsi="Tahoma" w:cs="Tahoma"/>
        </w:rPr>
      </w:pPr>
      <w:r w:rsidRPr="008C6EBC">
        <w:rPr>
          <w:rFonts w:ascii="Tahoma" w:hAnsi="Tahoma" w:cs="Tahoma"/>
        </w:rPr>
        <w:t>16.5. As normas disciplinadoras da licitação serão sempre interpretadas em favor da ampliação da disputa entre os interessados, desde que não comprometam o interesse da Administração, o princípio da isonomia, a finalidade e a segurança da contratação.</w:t>
      </w:r>
    </w:p>
    <w:p w14:paraId="0C011ABC" w14:textId="77777777" w:rsidR="008C6EBC" w:rsidRPr="008C6EBC" w:rsidRDefault="008C6EBC" w:rsidP="009D38E1">
      <w:pPr>
        <w:jc w:val="both"/>
        <w:rPr>
          <w:rFonts w:ascii="Tahoma" w:hAnsi="Tahoma" w:cs="Tahoma"/>
        </w:rPr>
      </w:pPr>
    </w:p>
    <w:p w14:paraId="216B5B97" w14:textId="77777777" w:rsidR="008C6EBC" w:rsidRPr="008C6EBC" w:rsidRDefault="008C6EBC" w:rsidP="009D38E1">
      <w:pPr>
        <w:jc w:val="both"/>
        <w:rPr>
          <w:rFonts w:ascii="Tahoma" w:hAnsi="Tahoma" w:cs="Tahoma"/>
        </w:rPr>
      </w:pPr>
      <w:r w:rsidRPr="008C6EBC">
        <w:rPr>
          <w:rFonts w:ascii="Tahoma" w:hAnsi="Tahoma" w:cs="Tahoma"/>
        </w:rPr>
        <w:t>16.6. Os licitantes assumem todos os custos de preparação e apresentação de suas propostas e a Administração não será, em nenhum caso, responsável por esses custos, independentemente da condução ou do resultado do processo licitatório.</w:t>
      </w:r>
    </w:p>
    <w:p w14:paraId="2EA579A9" w14:textId="77777777" w:rsidR="008C6EBC" w:rsidRPr="008C6EBC" w:rsidRDefault="008C6EBC" w:rsidP="009D38E1">
      <w:pPr>
        <w:jc w:val="both"/>
        <w:rPr>
          <w:rFonts w:ascii="Tahoma" w:hAnsi="Tahoma" w:cs="Tahoma"/>
        </w:rPr>
      </w:pPr>
    </w:p>
    <w:p w14:paraId="1D391F04" w14:textId="77777777" w:rsidR="008C6EBC" w:rsidRPr="008C6EBC" w:rsidRDefault="008C6EBC" w:rsidP="009D38E1">
      <w:pPr>
        <w:jc w:val="both"/>
        <w:rPr>
          <w:rFonts w:ascii="Tahoma" w:hAnsi="Tahoma" w:cs="Tahoma"/>
        </w:rPr>
      </w:pPr>
      <w:r w:rsidRPr="008C6EBC">
        <w:rPr>
          <w:rFonts w:ascii="Tahoma" w:hAnsi="Tahoma" w:cs="Tahoma"/>
        </w:rPr>
        <w:t>16.7. Na contagem dos prazos estabelecidos neste Edital e seus Anexos, excluir-se-á o dia do início e incluir-se-á o do vencimento. Só se iniciam e vencem os prazos em dias de expediente na Administração.</w:t>
      </w:r>
    </w:p>
    <w:p w14:paraId="33678F08" w14:textId="77777777" w:rsidR="008C6EBC" w:rsidRPr="008C6EBC" w:rsidRDefault="008C6EBC" w:rsidP="009D38E1">
      <w:pPr>
        <w:jc w:val="both"/>
        <w:rPr>
          <w:rFonts w:ascii="Tahoma" w:hAnsi="Tahoma" w:cs="Tahoma"/>
        </w:rPr>
      </w:pPr>
    </w:p>
    <w:p w14:paraId="26E6F0B0" w14:textId="77777777" w:rsidR="008C6EBC" w:rsidRPr="008C6EBC" w:rsidRDefault="008C6EBC" w:rsidP="009D38E1">
      <w:pPr>
        <w:jc w:val="both"/>
        <w:rPr>
          <w:rFonts w:ascii="Tahoma" w:hAnsi="Tahoma" w:cs="Tahoma"/>
        </w:rPr>
      </w:pPr>
      <w:r w:rsidRPr="008C6EBC">
        <w:rPr>
          <w:rFonts w:ascii="Tahoma" w:hAnsi="Tahoma" w:cs="Tahoma"/>
        </w:rPr>
        <w:t>16.8. O desatendimento de exigências formais não essenciais não importará o afastamento do licitante, desde que seja possível o aproveitamento do ato, observados os princípios da isonomia e do interesse público.</w:t>
      </w:r>
    </w:p>
    <w:p w14:paraId="04AC4E0F" w14:textId="77777777" w:rsidR="008C6EBC" w:rsidRPr="008C6EBC" w:rsidRDefault="008C6EBC" w:rsidP="009D38E1">
      <w:pPr>
        <w:jc w:val="both"/>
        <w:rPr>
          <w:rFonts w:ascii="Tahoma" w:hAnsi="Tahoma" w:cs="Tahoma"/>
        </w:rPr>
      </w:pPr>
    </w:p>
    <w:p w14:paraId="613B38D0" w14:textId="77777777" w:rsidR="008C6EBC" w:rsidRPr="008C6EBC" w:rsidRDefault="008C6EBC" w:rsidP="009D38E1">
      <w:pPr>
        <w:jc w:val="both"/>
        <w:rPr>
          <w:rFonts w:ascii="Tahoma" w:hAnsi="Tahoma" w:cs="Tahoma"/>
        </w:rPr>
      </w:pPr>
      <w:r w:rsidRPr="008C6EBC">
        <w:rPr>
          <w:rFonts w:ascii="Tahoma" w:hAnsi="Tahoma" w:cs="Tahoma"/>
        </w:rPr>
        <w:t>16.9. Em caso de divergência entre disposições deste Edital e de seus anexos ou demais peças que compõem o processo, prevalecerá as deste Edital.</w:t>
      </w:r>
    </w:p>
    <w:p w14:paraId="37FF7993" w14:textId="77777777" w:rsidR="008C6EBC" w:rsidRPr="008C6EBC" w:rsidRDefault="008C6EBC" w:rsidP="009D38E1">
      <w:pPr>
        <w:jc w:val="both"/>
        <w:rPr>
          <w:rFonts w:ascii="Tahoma" w:hAnsi="Tahoma" w:cs="Tahoma"/>
        </w:rPr>
      </w:pPr>
    </w:p>
    <w:p w14:paraId="7F8E74A1" w14:textId="51164289" w:rsidR="008C6EBC" w:rsidRPr="009D38E1" w:rsidRDefault="008C6EBC" w:rsidP="009D38E1">
      <w:pPr>
        <w:pStyle w:val="Nivel2"/>
        <w:numPr>
          <w:ilvl w:val="0"/>
          <w:numId w:val="0"/>
        </w:numPr>
        <w:spacing w:before="0" w:after="0" w:line="240" w:lineRule="auto"/>
        <w:rPr>
          <w:rFonts w:ascii="Tahoma" w:hAnsi="Tahoma" w:cs="Tahoma"/>
          <w:color w:val="auto"/>
          <w:sz w:val="24"/>
          <w:szCs w:val="24"/>
        </w:rPr>
      </w:pPr>
      <w:r w:rsidRPr="008C6EBC">
        <w:rPr>
          <w:rFonts w:ascii="Tahoma" w:hAnsi="Tahoma" w:cs="Tahoma"/>
          <w:sz w:val="24"/>
          <w:szCs w:val="24"/>
        </w:rPr>
        <w:t xml:space="preserve">16.10. </w:t>
      </w:r>
      <w:r w:rsidR="009D38E1" w:rsidRPr="00657A39">
        <w:rPr>
          <w:rFonts w:ascii="Tahoma" w:hAnsi="Tahoma" w:cs="Tahoma"/>
          <w:color w:val="auto"/>
          <w:sz w:val="24"/>
          <w:szCs w:val="24"/>
        </w:rPr>
        <w:t xml:space="preserve">O Edital e seus anexos estão disponíveis, na íntegra, no Portal Nacional de Contratações Públicas (PNCP) e endereço eletrônico </w:t>
      </w:r>
      <w:r w:rsidR="009D38E1" w:rsidRPr="007236F9">
        <w:rPr>
          <w:rFonts w:ascii="Tahoma" w:hAnsi="Tahoma" w:cs="Tahoma"/>
          <w:bCs/>
          <w:sz w:val="24"/>
          <w:szCs w:val="24"/>
        </w:rPr>
        <w:t>http://189.20.115.130:5656/comprasedital</w:t>
      </w:r>
      <w:r w:rsidR="009D38E1" w:rsidRPr="00657A39">
        <w:rPr>
          <w:rFonts w:ascii="Tahoma" w:hAnsi="Tahoma" w:cs="Tahoma"/>
          <w:bCs/>
          <w:sz w:val="24"/>
          <w:szCs w:val="24"/>
        </w:rPr>
        <w:t>/</w:t>
      </w:r>
    </w:p>
    <w:p w14:paraId="171D52DB" w14:textId="77777777" w:rsidR="008C6EBC" w:rsidRPr="008C6EBC" w:rsidRDefault="008C6EBC" w:rsidP="009D38E1">
      <w:pPr>
        <w:jc w:val="both"/>
        <w:rPr>
          <w:rFonts w:ascii="Tahoma" w:hAnsi="Tahoma" w:cs="Tahoma"/>
        </w:rPr>
      </w:pPr>
      <w:r w:rsidRPr="008C6EBC">
        <w:rPr>
          <w:rFonts w:ascii="Tahoma" w:hAnsi="Tahoma" w:cs="Tahoma"/>
        </w:rPr>
        <w:lastRenderedPageBreak/>
        <w:t>16.11. Integram este Edital, para todos os fins e efeitos, os seguintes anexos:</w:t>
      </w:r>
    </w:p>
    <w:p w14:paraId="5B005387" w14:textId="77777777" w:rsidR="008C6EBC" w:rsidRPr="008C6EBC" w:rsidRDefault="008C6EBC" w:rsidP="009D38E1">
      <w:pPr>
        <w:jc w:val="both"/>
        <w:rPr>
          <w:rFonts w:ascii="Tahoma" w:hAnsi="Tahoma" w:cs="Tahoma"/>
        </w:rPr>
      </w:pPr>
    </w:p>
    <w:p w14:paraId="3691562F" w14:textId="77777777" w:rsidR="008C6EBC" w:rsidRPr="008C6EBC" w:rsidRDefault="008C6EBC" w:rsidP="009D38E1">
      <w:pPr>
        <w:jc w:val="both"/>
        <w:rPr>
          <w:rFonts w:ascii="Tahoma" w:hAnsi="Tahoma" w:cs="Tahoma"/>
        </w:rPr>
      </w:pPr>
      <w:r w:rsidRPr="008C6EBC">
        <w:rPr>
          <w:rFonts w:ascii="Tahoma" w:hAnsi="Tahoma" w:cs="Tahoma"/>
        </w:rPr>
        <w:t>16.11.1. ANEXO I – Termo de Referência;</w:t>
      </w:r>
    </w:p>
    <w:p w14:paraId="00A41162" w14:textId="77777777" w:rsidR="008C6EBC" w:rsidRPr="008C6EBC" w:rsidRDefault="008C6EBC" w:rsidP="009D38E1">
      <w:pPr>
        <w:jc w:val="both"/>
        <w:rPr>
          <w:rFonts w:ascii="Tahoma" w:hAnsi="Tahoma" w:cs="Tahoma"/>
        </w:rPr>
      </w:pPr>
    </w:p>
    <w:p w14:paraId="313B9AF1" w14:textId="77777777" w:rsidR="008C6EBC" w:rsidRPr="008C6EBC" w:rsidRDefault="008C6EBC" w:rsidP="009D38E1">
      <w:pPr>
        <w:jc w:val="both"/>
        <w:rPr>
          <w:rFonts w:ascii="Tahoma" w:hAnsi="Tahoma" w:cs="Tahoma"/>
        </w:rPr>
      </w:pPr>
      <w:r w:rsidRPr="008C6EBC">
        <w:rPr>
          <w:rFonts w:ascii="Tahoma" w:hAnsi="Tahoma" w:cs="Tahoma"/>
        </w:rPr>
        <w:t>16.11.2. ANEXO II – Minuta de Termo de Contrato;</w:t>
      </w:r>
    </w:p>
    <w:p w14:paraId="56B3EE2F" w14:textId="77777777" w:rsidR="008C6EBC" w:rsidRPr="008C6EBC" w:rsidRDefault="008C6EBC" w:rsidP="009D38E1">
      <w:pPr>
        <w:jc w:val="both"/>
        <w:rPr>
          <w:rFonts w:ascii="Tahoma" w:hAnsi="Tahoma" w:cs="Tahoma"/>
        </w:rPr>
      </w:pPr>
    </w:p>
    <w:p w14:paraId="4FC57639" w14:textId="77777777" w:rsidR="008C6EBC" w:rsidRPr="008C6EBC" w:rsidRDefault="008C6EBC" w:rsidP="009D38E1">
      <w:pPr>
        <w:jc w:val="both"/>
        <w:rPr>
          <w:rFonts w:ascii="Tahoma" w:hAnsi="Tahoma" w:cs="Tahoma"/>
        </w:rPr>
      </w:pPr>
      <w:r w:rsidRPr="008C6EBC">
        <w:rPr>
          <w:rFonts w:ascii="Tahoma" w:hAnsi="Tahoma" w:cs="Tahoma"/>
        </w:rPr>
        <w:t>16.11.3. ANEXO III – Minuta de Ata de Registro de Preços;</w:t>
      </w:r>
    </w:p>
    <w:p w14:paraId="65555580" w14:textId="77777777" w:rsidR="008C6EBC" w:rsidRPr="008C6EBC" w:rsidRDefault="008C6EBC" w:rsidP="009D38E1">
      <w:pPr>
        <w:jc w:val="both"/>
        <w:rPr>
          <w:rFonts w:ascii="Tahoma" w:hAnsi="Tahoma" w:cs="Tahoma"/>
        </w:rPr>
      </w:pPr>
    </w:p>
    <w:p w14:paraId="15BE05D1" w14:textId="77777777" w:rsidR="008C6EBC" w:rsidRPr="008C6EBC" w:rsidRDefault="008C6EBC" w:rsidP="009D38E1">
      <w:pPr>
        <w:jc w:val="both"/>
        <w:rPr>
          <w:rFonts w:ascii="Tahoma" w:hAnsi="Tahoma" w:cs="Tahoma"/>
        </w:rPr>
      </w:pPr>
      <w:r w:rsidRPr="008C6EBC">
        <w:rPr>
          <w:rFonts w:ascii="Tahoma" w:hAnsi="Tahoma" w:cs="Tahoma"/>
        </w:rPr>
        <w:t>16.11.4. ANEXO IV – Modelo Arquivo Declaração (Fase Cadastramento da Proposta Inicial).</w:t>
      </w:r>
    </w:p>
    <w:p w14:paraId="35F1CF22" w14:textId="77777777" w:rsidR="008C6EBC" w:rsidRPr="008C6EBC" w:rsidRDefault="008C6EBC" w:rsidP="008C6EBC">
      <w:pPr>
        <w:rPr>
          <w:rFonts w:ascii="Tahoma" w:hAnsi="Tahoma" w:cs="Tahoma"/>
        </w:rPr>
      </w:pPr>
    </w:p>
    <w:p w14:paraId="0A53A98F" w14:textId="7613A788" w:rsidR="00A22C2C" w:rsidRPr="007236F9" w:rsidRDefault="00A22C2C" w:rsidP="00A22C2C">
      <w:pPr>
        <w:jc w:val="center"/>
        <w:rPr>
          <w:rFonts w:ascii="Tahoma" w:eastAsia="MS Mincho" w:hAnsi="Tahoma" w:cs="Tahoma"/>
          <w:b/>
          <w:bCs/>
        </w:rPr>
      </w:pPr>
      <w:r w:rsidRPr="007236F9">
        <w:rPr>
          <w:rFonts w:ascii="Tahoma" w:eastAsia="MS Mincho" w:hAnsi="Tahoma" w:cs="Tahoma"/>
          <w:b/>
          <w:bCs/>
        </w:rPr>
        <w:t xml:space="preserve">PONGAÍ, </w:t>
      </w:r>
      <w:r w:rsidR="003F05EC" w:rsidRPr="003F05EC">
        <w:rPr>
          <w:rFonts w:ascii="Tahoma" w:eastAsia="MS Mincho" w:hAnsi="Tahoma" w:cs="Tahoma"/>
          <w:b/>
          <w:bCs/>
        </w:rPr>
        <w:t>01 DE OUTUBRO</w:t>
      </w:r>
      <w:r w:rsidRPr="007236F9">
        <w:rPr>
          <w:rFonts w:ascii="Tahoma" w:eastAsia="MS Mincho" w:hAnsi="Tahoma" w:cs="Tahoma"/>
          <w:b/>
          <w:bCs/>
        </w:rPr>
        <w:t xml:space="preserve"> DE 202</w:t>
      </w:r>
      <w:r>
        <w:rPr>
          <w:rFonts w:ascii="Tahoma" w:eastAsia="MS Mincho" w:hAnsi="Tahoma" w:cs="Tahoma"/>
          <w:b/>
          <w:bCs/>
        </w:rPr>
        <w:t>6</w:t>
      </w:r>
      <w:r w:rsidRPr="007236F9">
        <w:rPr>
          <w:rFonts w:ascii="Tahoma" w:eastAsia="MS Mincho" w:hAnsi="Tahoma" w:cs="Tahoma"/>
          <w:b/>
          <w:bCs/>
        </w:rPr>
        <w:t>.</w:t>
      </w:r>
    </w:p>
    <w:p w14:paraId="1412090C" w14:textId="77777777" w:rsidR="008C6EBC" w:rsidRPr="008C6EBC" w:rsidRDefault="008C6EBC" w:rsidP="008C6EBC">
      <w:pPr>
        <w:pStyle w:val="TextosemFormatao"/>
        <w:jc w:val="center"/>
        <w:rPr>
          <w:rFonts w:ascii="Tahoma" w:eastAsia="MS Mincho" w:hAnsi="Tahoma" w:cs="Tahoma"/>
          <w:b/>
          <w:bCs/>
          <w:sz w:val="24"/>
          <w:szCs w:val="24"/>
        </w:rPr>
      </w:pPr>
    </w:p>
    <w:p w14:paraId="12F1CF2E" w14:textId="77777777" w:rsidR="008C6EBC" w:rsidRPr="008C6EBC" w:rsidRDefault="008C6EBC" w:rsidP="008C6EBC">
      <w:pPr>
        <w:pStyle w:val="TextosemFormatao"/>
        <w:jc w:val="center"/>
        <w:rPr>
          <w:rFonts w:ascii="Tahoma" w:hAnsi="Tahoma" w:cs="Tahoma"/>
          <w:b/>
          <w:bCs/>
          <w:sz w:val="24"/>
          <w:szCs w:val="24"/>
        </w:rPr>
      </w:pPr>
    </w:p>
    <w:p w14:paraId="61A5C591" w14:textId="77777777" w:rsidR="008C6EBC" w:rsidRPr="008C6EBC" w:rsidRDefault="008C6EBC" w:rsidP="008C6EBC">
      <w:pPr>
        <w:pStyle w:val="TextosemFormatao"/>
        <w:jc w:val="center"/>
        <w:rPr>
          <w:rFonts w:ascii="Tahoma" w:hAnsi="Tahoma" w:cs="Tahoma"/>
          <w:b/>
          <w:bCs/>
          <w:sz w:val="24"/>
          <w:szCs w:val="24"/>
        </w:rPr>
      </w:pPr>
    </w:p>
    <w:p w14:paraId="2F992BCF" w14:textId="77777777" w:rsidR="008C6EBC" w:rsidRPr="008C6EBC" w:rsidRDefault="008C6EBC" w:rsidP="008C6EBC">
      <w:pPr>
        <w:pStyle w:val="TextosemFormatao"/>
        <w:jc w:val="center"/>
        <w:rPr>
          <w:rFonts w:ascii="Tahoma" w:hAnsi="Tahoma" w:cs="Tahoma"/>
          <w:b/>
          <w:bCs/>
          <w:sz w:val="24"/>
          <w:szCs w:val="24"/>
        </w:rPr>
      </w:pPr>
    </w:p>
    <w:p w14:paraId="22327FC4" w14:textId="77777777" w:rsidR="008C6EBC" w:rsidRPr="008C6EBC" w:rsidRDefault="008C6EBC" w:rsidP="008C6EBC">
      <w:pPr>
        <w:pStyle w:val="SemEspaamento"/>
        <w:jc w:val="center"/>
        <w:rPr>
          <w:rFonts w:ascii="Tahoma" w:eastAsia="MS Mincho" w:hAnsi="Tahoma" w:cs="Tahoma"/>
          <w:b/>
          <w:bCs/>
        </w:rPr>
      </w:pPr>
      <w:r w:rsidRPr="008C6EBC">
        <w:rPr>
          <w:rFonts w:ascii="Tahoma" w:hAnsi="Tahoma" w:cs="Tahoma"/>
          <w:b/>
          <w:bCs/>
        </w:rPr>
        <w:t>GILHIARD HENRIQUE DE BORTOLI</w:t>
      </w:r>
    </w:p>
    <w:p w14:paraId="065C3456" w14:textId="77777777" w:rsidR="008C6EBC" w:rsidRPr="008C6EBC" w:rsidRDefault="008C6EBC" w:rsidP="008C6EBC">
      <w:pPr>
        <w:widowControl w:val="0"/>
        <w:jc w:val="center"/>
        <w:rPr>
          <w:rFonts w:ascii="Tahoma" w:eastAsia="Calibri" w:hAnsi="Tahoma" w:cs="Tahoma"/>
        </w:rPr>
      </w:pPr>
      <w:r w:rsidRPr="008C6EBC">
        <w:rPr>
          <w:rFonts w:ascii="Tahoma" w:eastAsia="MS Mincho" w:hAnsi="Tahoma" w:cs="Tahoma"/>
          <w:b/>
          <w:bCs/>
        </w:rPr>
        <w:t xml:space="preserve">PREFEITO MUNICIPAL DE </w:t>
      </w:r>
      <w:r w:rsidRPr="008C6EBC">
        <w:rPr>
          <w:rFonts w:ascii="Tahoma" w:hAnsi="Tahoma" w:cs="Tahoma"/>
          <w:b/>
          <w:bCs/>
        </w:rPr>
        <w:t>PONGAÍ</w:t>
      </w:r>
    </w:p>
    <w:p w14:paraId="36E5AED9" w14:textId="77777777" w:rsidR="008C6EBC" w:rsidRPr="008C6EBC" w:rsidRDefault="008C6EBC" w:rsidP="008C6EBC">
      <w:pPr>
        <w:jc w:val="center"/>
        <w:rPr>
          <w:rFonts w:ascii="Tahoma" w:hAnsi="Tahoma" w:cs="Tahoma"/>
          <w:b/>
          <w:bCs/>
        </w:rPr>
      </w:pPr>
    </w:p>
    <w:p w14:paraId="34DFD678" w14:textId="77777777" w:rsidR="008C6EBC" w:rsidRPr="008C6EBC" w:rsidRDefault="008C6EBC" w:rsidP="008C6EBC">
      <w:pPr>
        <w:jc w:val="center"/>
        <w:rPr>
          <w:rFonts w:ascii="Tahoma" w:hAnsi="Tahoma" w:cs="Tahoma"/>
          <w:b/>
          <w:bCs/>
        </w:rPr>
      </w:pPr>
    </w:p>
    <w:p w14:paraId="736D4BE1" w14:textId="77777777" w:rsidR="008C6EBC" w:rsidRPr="008C6EBC" w:rsidRDefault="008C6EBC" w:rsidP="008C6EBC">
      <w:pPr>
        <w:jc w:val="center"/>
        <w:rPr>
          <w:rFonts w:ascii="Tahoma" w:hAnsi="Tahoma" w:cs="Tahoma"/>
          <w:b/>
          <w:bCs/>
        </w:rPr>
      </w:pPr>
    </w:p>
    <w:p w14:paraId="2E2C6833" w14:textId="77777777" w:rsidR="008C6EBC" w:rsidRPr="008C6EBC" w:rsidRDefault="008C6EBC" w:rsidP="008C6EBC">
      <w:pPr>
        <w:jc w:val="center"/>
        <w:rPr>
          <w:rFonts w:ascii="Tahoma" w:hAnsi="Tahoma" w:cs="Tahoma"/>
          <w:b/>
          <w:bCs/>
        </w:rPr>
      </w:pPr>
    </w:p>
    <w:p w14:paraId="1B1A9606" w14:textId="77777777" w:rsidR="008C6EBC" w:rsidRPr="008C6EBC" w:rsidRDefault="008C6EBC" w:rsidP="008C6EBC">
      <w:pPr>
        <w:jc w:val="center"/>
        <w:rPr>
          <w:rFonts w:ascii="Tahoma" w:hAnsi="Tahoma" w:cs="Tahoma"/>
          <w:b/>
          <w:bCs/>
        </w:rPr>
      </w:pPr>
    </w:p>
    <w:p w14:paraId="4AA8E8D1" w14:textId="77777777" w:rsidR="008C6EBC" w:rsidRPr="008C6EBC" w:rsidRDefault="008C6EBC" w:rsidP="008C6EBC">
      <w:pPr>
        <w:jc w:val="center"/>
        <w:rPr>
          <w:rFonts w:ascii="Tahoma" w:hAnsi="Tahoma" w:cs="Tahoma"/>
          <w:b/>
          <w:bCs/>
        </w:rPr>
      </w:pPr>
    </w:p>
    <w:p w14:paraId="74B15E86" w14:textId="77777777" w:rsidR="008C6EBC" w:rsidRPr="008C6EBC" w:rsidRDefault="008C6EBC" w:rsidP="008C6EBC">
      <w:pPr>
        <w:jc w:val="center"/>
        <w:rPr>
          <w:rFonts w:ascii="Tahoma" w:hAnsi="Tahoma" w:cs="Tahoma"/>
          <w:b/>
          <w:bCs/>
        </w:rPr>
      </w:pPr>
    </w:p>
    <w:p w14:paraId="12720640" w14:textId="77777777" w:rsidR="008C6EBC" w:rsidRPr="008C6EBC" w:rsidRDefault="008C6EBC" w:rsidP="008C6EBC">
      <w:pPr>
        <w:jc w:val="center"/>
        <w:rPr>
          <w:rFonts w:ascii="Tahoma" w:hAnsi="Tahoma" w:cs="Tahoma"/>
          <w:b/>
          <w:bCs/>
        </w:rPr>
      </w:pPr>
    </w:p>
    <w:p w14:paraId="642CB502" w14:textId="77777777" w:rsidR="008C6EBC" w:rsidRPr="008C6EBC" w:rsidRDefault="008C6EBC" w:rsidP="008C6EBC">
      <w:pPr>
        <w:jc w:val="center"/>
        <w:rPr>
          <w:rFonts w:ascii="Tahoma" w:hAnsi="Tahoma" w:cs="Tahoma"/>
          <w:b/>
          <w:bCs/>
        </w:rPr>
      </w:pPr>
    </w:p>
    <w:p w14:paraId="1AAC64C9" w14:textId="77777777" w:rsidR="008C6EBC" w:rsidRPr="008C6EBC" w:rsidRDefault="008C6EBC" w:rsidP="008C6EBC">
      <w:pPr>
        <w:jc w:val="center"/>
        <w:rPr>
          <w:rFonts w:ascii="Tahoma" w:hAnsi="Tahoma" w:cs="Tahoma"/>
          <w:b/>
          <w:bCs/>
        </w:rPr>
      </w:pPr>
    </w:p>
    <w:p w14:paraId="27F488B7" w14:textId="77777777" w:rsidR="008C6EBC" w:rsidRPr="008C6EBC" w:rsidRDefault="008C6EBC" w:rsidP="008C6EBC">
      <w:pPr>
        <w:jc w:val="center"/>
        <w:rPr>
          <w:rFonts w:ascii="Tahoma" w:hAnsi="Tahoma" w:cs="Tahoma"/>
          <w:b/>
          <w:bCs/>
        </w:rPr>
      </w:pPr>
    </w:p>
    <w:p w14:paraId="510702A9" w14:textId="77777777" w:rsidR="008C6EBC" w:rsidRPr="008C6EBC" w:rsidRDefault="008C6EBC" w:rsidP="008C6EBC">
      <w:pPr>
        <w:jc w:val="center"/>
        <w:rPr>
          <w:rFonts w:ascii="Tahoma" w:hAnsi="Tahoma" w:cs="Tahoma"/>
          <w:b/>
          <w:bCs/>
        </w:rPr>
      </w:pPr>
    </w:p>
    <w:p w14:paraId="6D34E81A" w14:textId="77777777" w:rsidR="008C6EBC" w:rsidRPr="008C6EBC" w:rsidRDefault="008C6EBC" w:rsidP="008C6EBC">
      <w:pPr>
        <w:jc w:val="center"/>
        <w:rPr>
          <w:rFonts w:ascii="Tahoma" w:hAnsi="Tahoma" w:cs="Tahoma"/>
          <w:b/>
          <w:bCs/>
        </w:rPr>
      </w:pPr>
    </w:p>
    <w:p w14:paraId="56921CA4" w14:textId="77777777" w:rsidR="008C6EBC" w:rsidRPr="008C6EBC" w:rsidRDefault="008C6EBC" w:rsidP="008C6EBC">
      <w:pPr>
        <w:jc w:val="center"/>
        <w:rPr>
          <w:rFonts w:ascii="Tahoma" w:hAnsi="Tahoma" w:cs="Tahoma"/>
          <w:b/>
          <w:bCs/>
        </w:rPr>
      </w:pPr>
    </w:p>
    <w:p w14:paraId="40029E28" w14:textId="77777777" w:rsidR="008C6EBC" w:rsidRPr="008C6EBC" w:rsidRDefault="008C6EBC" w:rsidP="008C6EBC">
      <w:pPr>
        <w:jc w:val="center"/>
        <w:rPr>
          <w:rFonts w:ascii="Tahoma" w:hAnsi="Tahoma" w:cs="Tahoma"/>
          <w:b/>
          <w:bCs/>
        </w:rPr>
      </w:pPr>
    </w:p>
    <w:p w14:paraId="50726BC7" w14:textId="77777777" w:rsidR="008C6EBC" w:rsidRPr="008C6EBC" w:rsidRDefault="008C6EBC" w:rsidP="008C6EBC">
      <w:pPr>
        <w:jc w:val="center"/>
        <w:rPr>
          <w:rFonts w:ascii="Tahoma" w:hAnsi="Tahoma" w:cs="Tahoma"/>
          <w:b/>
          <w:bCs/>
        </w:rPr>
      </w:pPr>
    </w:p>
    <w:p w14:paraId="46F808A3" w14:textId="77777777" w:rsidR="008C6EBC" w:rsidRPr="008C6EBC" w:rsidRDefault="008C6EBC" w:rsidP="008C6EBC">
      <w:pPr>
        <w:jc w:val="center"/>
        <w:rPr>
          <w:rFonts w:ascii="Tahoma" w:hAnsi="Tahoma" w:cs="Tahoma"/>
          <w:b/>
          <w:bCs/>
        </w:rPr>
      </w:pPr>
    </w:p>
    <w:p w14:paraId="4CDE73DF" w14:textId="77777777" w:rsidR="008C6EBC" w:rsidRPr="008C6EBC" w:rsidRDefault="008C6EBC" w:rsidP="008C6EBC">
      <w:pPr>
        <w:jc w:val="center"/>
        <w:rPr>
          <w:rFonts w:ascii="Tahoma" w:hAnsi="Tahoma" w:cs="Tahoma"/>
          <w:b/>
          <w:bCs/>
        </w:rPr>
      </w:pPr>
    </w:p>
    <w:p w14:paraId="3DB18433" w14:textId="77777777" w:rsidR="008C6EBC" w:rsidRPr="008C6EBC" w:rsidRDefault="008C6EBC" w:rsidP="008C6EBC">
      <w:pPr>
        <w:jc w:val="center"/>
        <w:rPr>
          <w:rFonts w:ascii="Tahoma" w:hAnsi="Tahoma" w:cs="Tahoma"/>
          <w:b/>
          <w:bCs/>
        </w:rPr>
      </w:pPr>
    </w:p>
    <w:p w14:paraId="78FB1BF6" w14:textId="77777777" w:rsidR="008C6EBC" w:rsidRPr="008C6EBC" w:rsidRDefault="008C6EBC" w:rsidP="008C6EBC">
      <w:pPr>
        <w:jc w:val="center"/>
        <w:rPr>
          <w:rFonts w:ascii="Tahoma" w:hAnsi="Tahoma" w:cs="Tahoma"/>
          <w:b/>
          <w:bCs/>
        </w:rPr>
      </w:pPr>
    </w:p>
    <w:p w14:paraId="6730D9DA" w14:textId="77777777" w:rsidR="008C6EBC" w:rsidRPr="008C6EBC" w:rsidRDefault="008C6EBC" w:rsidP="008C6EBC">
      <w:pPr>
        <w:jc w:val="center"/>
        <w:rPr>
          <w:rFonts w:ascii="Tahoma" w:hAnsi="Tahoma" w:cs="Tahoma"/>
          <w:b/>
          <w:bCs/>
        </w:rPr>
      </w:pPr>
    </w:p>
    <w:p w14:paraId="3BAADD00" w14:textId="77777777" w:rsidR="008C6EBC" w:rsidRPr="008C6EBC" w:rsidRDefault="008C6EBC" w:rsidP="008C6EBC">
      <w:pPr>
        <w:jc w:val="center"/>
        <w:rPr>
          <w:rFonts w:ascii="Tahoma" w:hAnsi="Tahoma" w:cs="Tahoma"/>
          <w:b/>
          <w:bCs/>
        </w:rPr>
      </w:pPr>
    </w:p>
    <w:p w14:paraId="353C67DC" w14:textId="77777777" w:rsidR="008C6EBC" w:rsidRPr="008C6EBC" w:rsidRDefault="008C6EBC" w:rsidP="008C6EBC">
      <w:pPr>
        <w:jc w:val="center"/>
        <w:rPr>
          <w:rFonts w:ascii="Tahoma" w:hAnsi="Tahoma" w:cs="Tahoma"/>
          <w:b/>
          <w:bCs/>
        </w:rPr>
      </w:pPr>
    </w:p>
    <w:p w14:paraId="0510793B" w14:textId="77777777" w:rsidR="008C6EBC" w:rsidRPr="008C6EBC" w:rsidRDefault="008C6EBC" w:rsidP="008C6EBC">
      <w:pPr>
        <w:jc w:val="center"/>
        <w:rPr>
          <w:rFonts w:ascii="Tahoma" w:hAnsi="Tahoma" w:cs="Tahoma"/>
          <w:b/>
          <w:bCs/>
        </w:rPr>
      </w:pPr>
    </w:p>
    <w:p w14:paraId="102A2F27" w14:textId="77777777" w:rsidR="008C6EBC" w:rsidRPr="008C6EBC" w:rsidRDefault="008C6EBC" w:rsidP="008C6EBC">
      <w:pPr>
        <w:jc w:val="center"/>
        <w:rPr>
          <w:rFonts w:ascii="Tahoma" w:hAnsi="Tahoma" w:cs="Tahoma"/>
          <w:b/>
          <w:bCs/>
        </w:rPr>
      </w:pPr>
    </w:p>
    <w:p w14:paraId="1B8EEC80" w14:textId="77777777" w:rsidR="008C6EBC" w:rsidRDefault="008C6EBC" w:rsidP="008C6EBC">
      <w:pPr>
        <w:jc w:val="center"/>
        <w:rPr>
          <w:rFonts w:ascii="Consolas" w:hAnsi="Consolas" w:cs="Arial"/>
          <w:b/>
          <w:bCs/>
          <w:sz w:val="28"/>
          <w:szCs w:val="28"/>
        </w:rPr>
      </w:pPr>
    </w:p>
    <w:p w14:paraId="6D892704" w14:textId="77777777" w:rsidR="008C6EBC" w:rsidRDefault="008C6EBC" w:rsidP="008C6EBC">
      <w:pPr>
        <w:jc w:val="center"/>
        <w:rPr>
          <w:rFonts w:ascii="Consolas" w:hAnsi="Consolas" w:cs="Arial"/>
          <w:b/>
          <w:bCs/>
          <w:sz w:val="28"/>
          <w:szCs w:val="28"/>
        </w:rPr>
      </w:pPr>
    </w:p>
    <w:p w14:paraId="4B2E020E" w14:textId="77777777" w:rsidR="008C6EBC" w:rsidRDefault="008C6EBC" w:rsidP="008C6EBC">
      <w:pPr>
        <w:jc w:val="center"/>
        <w:rPr>
          <w:rFonts w:ascii="Consolas" w:hAnsi="Consolas" w:cs="Arial"/>
          <w:b/>
          <w:bCs/>
          <w:sz w:val="28"/>
          <w:szCs w:val="28"/>
        </w:rPr>
      </w:pPr>
    </w:p>
    <w:p w14:paraId="2CCC5785" w14:textId="44A05528" w:rsidR="008C6EBC" w:rsidRPr="009D38E1" w:rsidRDefault="008C6EBC" w:rsidP="008C6EBC">
      <w:pPr>
        <w:jc w:val="center"/>
        <w:rPr>
          <w:rFonts w:ascii="Tahoma" w:hAnsi="Tahoma" w:cs="Tahoma"/>
        </w:rPr>
      </w:pPr>
      <w:r w:rsidRPr="009D38E1">
        <w:rPr>
          <w:rFonts w:ascii="Tahoma" w:hAnsi="Tahoma" w:cs="Tahoma"/>
          <w:b/>
          <w:bCs/>
        </w:rPr>
        <w:lastRenderedPageBreak/>
        <w:t xml:space="preserve">PROCESSO ADMINISTRATIVO Nº </w:t>
      </w:r>
      <w:r w:rsidR="00D87F00">
        <w:rPr>
          <w:rFonts w:ascii="Tahoma" w:hAnsi="Tahoma" w:cs="Tahoma"/>
          <w:b/>
          <w:bCs/>
        </w:rPr>
        <w:t>071/2026</w:t>
      </w:r>
    </w:p>
    <w:p w14:paraId="3646482F" w14:textId="496ED254" w:rsidR="008C6EBC" w:rsidRPr="009D38E1" w:rsidRDefault="008C6EBC" w:rsidP="008C6EBC">
      <w:pPr>
        <w:jc w:val="center"/>
        <w:rPr>
          <w:rFonts w:ascii="Tahoma" w:hAnsi="Tahoma" w:cs="Tahoma"/>
          <w:b/>
          <w:bCs/>
        </w:rPr>
      </w:pPr>
      <w:r w:rsidRPr="009D38E1">
        <w:rPr>
          <w:rFonts w:ascii="Tahoma" w:hAnsi="Tahoma" w:cs="Tahoma"/>
          <w:b/>
          <w:bCs/>
        </w:rPr>
        <w:t xml:space="preserve">PREGÃO ELETRÔNICO Nº </w:t>
      </w:r>
      <w:r w:rsidR="00D87F00">
        <w:rPr>
          <w:rFonts w:ascii="Tahoma" w:hAnsi="Tahoma" w:cs="Tahoma"/>
          <w:b/>
          <w:bCs/>
        </w:rPr>
        <w:t>030/2026</w:t>
      </w:r>
    </w:p>
    <w:p w14:paraId="414BF5C3" w14:textId="77777777" w:rsidR="008C6EBC" w:rsidRPr="009D38E1" w:rsidRDefault="008C6EBC" w:rsidP="008C6EBC">
      <w:pPr>
        <w:jc w:val="center"/>
        <w:rPr>
          <w:rFonts w:ascii="Tahoma" w:hAnsi="Tahoma" w:cs="Tahoma"/>
          <w:b/>
          <w:bCs/>
        </w:rPr>
      </w:pPr>
      <w:r w:rsidRPr="009D38E1">
        <w:rPr>
          <w:rFonts w:ascii="Tahoma" w:hAnsi="Tahoma" w:cs="Tahoma"/>
          <w:b/>
          <w:bCs/>
        </w:rPr>
        <w:t>ANEXO I – TERMO DE REFERÊNCIA</w:t>
      </w:r>
    </w:p>
    <w:p w14:paraId="1A2006A5" w14:textId="77777777" w:rsidR="008C6EBC" w:rsidRPr="009D38E1" w:rsidRDefault="008C6EBC" w:rsidP="008C6EBC">
      <w:pPr>
        <w:rPr>
          <w:rFonts w:ascii="Tahoma" w:hAnsi="Tahoma" w:cs="Tahoma"/>
          <w:bCs/>
        </w:rPr>
      </w:pPr>
    </w:p>
    <w:p w14:paraId="59ABA262" w14:textId="77777777" w:rsidR="008C6EBC" w:rsidRPr="009D38E1" w:rsidRDefault="008C6EBC" w:rsidP="008C6EBC">
      <w:pPr>
        <w:pStyle w:val="Nivel01"/>
        <w:tabs>
          <w:tab w:val="clear" w:pos="567"/>
          <w:tab w:val="left" w:pos="0"/>
        </w:tabs>
      </w:pPr>
      <w:r w:rsidRPr="009D38E1">
        <w:t xml:space="preserve"> CONDIÇÕES GERAIS DA CONTRATAÇÃO</w:t>
      </w:r>
    </w:p>
    <w:p w14:paraId="28817D84" w14:textId="77777777" w:rsidR="008C6EBC" w:rsidRPr="009D38E1" w:rsidRDefault="008C6EBC" w:rsidP="008C6EBC">
      <w:pPr>
        <w:rPr>
          <w:rFonts w:ascii="Tahoma" w:hAnsi="Tahoma" w:cs="Tahoma"/>
        </w:rPr>
      </w:pPr>
    </w:p>
    <w:p w14:paraId="6DAA42E8" w14:textId="7AC80315" w:rsidR="002F1406" w:rsidRPr="002F1406" w:rsidRDefault="008C6EBC" w:rsidP="002F1406">
      <w:pPr>
        <w:pStyle w:val="Nivel2"/>
        <w:numPr>
          <w:ilvl w:val="0"/>
          <w:numId w:val="0"/>
        </w:numPr>
        <w:spacing w:before="0" w:after="0" w:line="240" w:lineRule="auto"/>
        <w:rPr>
          <w:rFonts w:ascii="Tahoma" w:hAnsi="Tahoma" w:cs="Tahoma"/>
          <w:b/>
          <w:bCs/>
          <w:color w:val="auto"/>
          <w:sz w:val="24"/>
          <w:szCs w:val="24"/>
        </w:rPr>
      </w:pPr>
      <w:r w:rsidRPr="009D38E1">
        <w:rPr>
          <w:rFonts w:ascii="Tahoma" w:hAnsi="Tahoma" w:cs="Tahoma"/>
          <w:bCs/>
          <w:color w:val="auto"/>
          <w:sz w:val="24"/>
          <w:szCs w:val="24"/>
        </w:rPr>
        <w:t xml:space="preserve">1.1. </w:t>
      </w:r>
      <w:r w:rsidRPr="009D38E1">
        <w:rPr>
          <w:rFonts w:ascii="Tahoma" w:hAnsi="Tahoma" w:cs="Tahoma"/>
          <w:color w:val="auto"/>
          <w:sz w:val="24"/>
          <w:szCs w:val="24"/>
        </w:rPr>
        <w:t xml:space="preserve">Registro de Preços para </w:t>
      </w:r>
      <w:r w:rsidR="00D87F00" w:rsidRPr="00563975">
        <w:rPr>
          <w:rFonts w:ascii="Tahoma" w:eastAsia="MS Mincho" w:hAnsi="Tahoma" w:cs="Tahoma"/>
          <w:bCs/>
          <w:sz w:val="24"/>
          <w:szCs w:val="24"/>
        </w:rPr>
        <w:t>Aquisição de Fórmulas e Suplementos Alimentares</w:t>
      </w:r>
      <w:r w:rsidRPr="009D38E1">
        <w:rPr>
          <w:rFonts w:ascii="Tahoma" w:eastAsia="MS Mincho" w:hAnsi="Tahoma" w:cs="Tahoma"/>
          <w:iCs/>
          <w:color w:val="auto"/>
          <w:sz w:val="24"/>
          <w:szCs w:val="24"/>
        </w:rPr>
        <w:t xml:space="preserve">, </w:t>
      </w:r>
      <w:r w:rsidRPr="009D38E1">
        <w:rPr>
          <w:rFonts w:ascii="Tahoma" w:hAnsi="Tahoma" w:cs="Tahoma"/>
          <w:color w:val="auto"/>
          <w:sz w:val="24"/>
          <w:szCs w:val="24"/>
        </w:rPr>
        <w:t>nos termos da tabela abaixo, conforme condições e exigências estabelecidas neste instrumento.</w:t>
      </w:r>
    </w:p>
    <w:p w14:paraId="1BBD6675" w14:textId="77777777" w:rsidR="002F1406" w:rsidRDefault="002F1406" w:rsidP="008C6EBC">
      <w:pPr>
        <w:pStyle w:val="Nivel2"/>
        <w:numPr>
          <w:ilvl w:val="0"/>
          <w:numId w:val="0"/>
        </w:numPr>
        <w:tabs>
          <w:tab w:val="left" w:pos="2224"/>
        </w:tabs>
        <w:spacing w:before="0" w:after="0" w:line="240" w:lineRule="auto"/>
        <w:rPr>
          <w:rFonts w:ascii="Consolas" w:hAnsi="Consolas"/>
          <w:color w:val="auto"/>
          <w:sz w:val="28"/>
          <w:szCs w:val="28"/>
        </w:rPr>
      </w:pPr>
    </w:p>
    <w:tbl>
      <w:tblPr>
        <w:tblW w:w="97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30"/>
        <w:gridCol w:w="4394"/>
        <w:gridCol w:w="992"/>
        <w:gridCol w:w="763"/>
        <w:gridCol w:w="992"/>
        <w:gridCol w:w="993"/>
      </w:tblGrid>
      <w:tr w:rsidR="00D87F00" w:rsidRPr="002F1406" w14:paraId="0F4D0231" w14:textId="77777777" w:rsidTr="00D87F00">
        <w:trPr>
          <w:trHeight w:val="300"/>
        </w:trPr>
        <w:tc>
          <w:tcPr>
            <w:tcW w:w="562" w:type="dxa"/>
            <w:shd w:val="clear" w:color="auto" w:fill="D9D9D9" w:themeFill="background1" w:themeFillShade="D9"/>
            <w:noWrap/>
          </w:tcPr>
          <w:p w14:paraId="0CE7DF28" w14:textId="77777777" w:rsidR="00D87F00" w:rsidRPr="00D87F00" w:rsidRDefault="00D87F00" w:rsidP="00D87F00">
            <w:pPr>
              <w:jc w:val="center"/>
              <w:rPr>
                <w:rFonts w:ascii="Tahoma" w:hAnsi="Tahoma" w:cs="Tahoma"/>
                <w:color w:val="000000"/>
                <w:sz w:val="16"/>
                <w:szCs w:val="16"/>
              </w:rPr>
            </w:pPr>
            <w:r w:rsidRPr="00D87F00">
              <w:rPr>
                <w:rFonts w:ascii="Tahoma" w:hAnsi="Tahoma" w:cs="Tahoma"/>
                <w:b/>
                <w:bCs/>
                <w:sz w:val="16"/>
                <w:szCs w:val="16"/>
              </w:rPr>
              <w:t>ITEM</w:t>
            </w:r>
          </w:p>
        </w:tc>
        <w:tc>
          <w:tcPr>
            <w:tcW w:w="1030" w:type="dxa"/>
            <w:shd w:val="clear" w:color="auto" w:fill="D9D9D9" w:themeFill="background1" w:themeFillShade="D9"/>
            <w:noWrap/>
          </w:tcPr>
          <w:p w14:paraId="3668CBF0" w14:textId="77777777" w:rsidR="00D87F00" w:rsidRPr="00D87F00" w:rsidRDefault="00D87F00" w:rsidP="00D87F00">
            <w:pPr>
              <w:jc w:val="center"/>
              <w:rPr>
                <w:rFonts w:ascii="Tahoma" w:hAnsi="Tahoma" w:cs="Tahoma"/>
                <w:color w:val="000000"/>
                <w:sz w:val="16"/>
                <w:szCs w:val="16"/>
              </w:rPr>
            </w:pPr>
            <w:r w:rsidRPr="00D87F00">
              <w:rPr>
                <w:rFonts w:ascii="Tahoma" w:hAnsi="Tahoma" w:cs="Tahoma"/>
                <w:b/>
                <w:bCs/>
                <w:sz w:val="16"/>
                <w:szCs w:val="16"/>
              </w:rPr>
              <w:t>CÓDIGO</w:t>
            </w:r>
          </w:p>
        </w:tc>
        <w:tc>
          <w:tcPr>
            <w:tcW w:w="4394" w:type="dxa"/>
            <w:shd w:val="clear" w:color="auto" w:fill="D9D9D9" w:themeFill="background1" w:themeFillShade="D9"/>
            <w:noWrap/>
          </w:tcPr>
          <w:p w14:paraId="6D6477D2" w14:textId="77777777" w:rsidR="00D87F00" w:rsidRPr="00D87F00" w:rsidRDefault="00D87F00" w:rsidP="00D87F00">
            <w:pPr>
              <w:jc w:val="center"/>
              <w:rPr>
                <w:rFonts w:ascii="Tahoma" w:hAnsi="Tahoma" w:cs="Tahoma"/>
                <w:color w:val="000000"/>
                <w:sz w:val="16"/>
                <w:szCs w:val="16"/>
              </w:rPr>
            </w:pPr>
            <w:r w:rsidRPr="00D87F00">
              <w:rPr>
                <w:rFonts w:ascii="Tahoma" w:hAnsi="Tahoma" w:cs="Tahoma"/>
                <w:b/>
                <w:bCs/>
                <w:sz w:val="16"/>
                <w:szCs w:val="16"/>
              </w:rPr>
              <w:t>DESCRIÇÃO</w:t>
            </w:r>
          </w:p>
        </w:tc>
        <w:tc>
          <w:tcPr>
            <w:tcW w:w="992" w:type="dxa"/>
            <w:shd w:val="clear" w:color="auto" w:fill="D9D9D9" w:themeFill="background1" w:themeFillShade="D9"/>
            <w:noWrap/>
          </w:tcPr>
          <w:p w14:paraId="4255B7FD" w14:textId="77777777" w:rsidR="00D87F00" w:rsidRPr="00D87F00" w:rsidRDefault="00D87F00" w:rsidP="00D87F00">
            <w:pPr>
              <w:jc w:val="center"/>
              <w:rPr>
                <w:rFonts w:ascii="Tahoma" w:hAnsi="Tahoma" w:cs="Tahoma"/>
                <w:color w:val="000000"/>
                <w:sz w:val="16"/>
                <w:szCs w:val="16"/>
              </w:rPr>
            </w:pPr>
            <w:r w:rsidRPr="00D87F00">
              <w:rPr>
                <w:rFonts w:ascii="Tahoma" w:hAnsi="Tahoma" w:cs="Tahoma"/>
                <w:b/>
                <w:bCs/>
                <w:sz w:val="16"/>
                <w:szCs w:val="16"/>
              </w:rPr>
              <w:t>UNIDADE DE MEDIDA</w:t>
            </w:r>
          </w:p>
        </w:tc>
        <w:tc>
          <w:tcPr>
            <w:tcW w:w="763" w:type="dxa"/>
            <w:shd w:val="clear" w:color="auto" w:fill="D9D9D9" w:themeFill="background1" w:themeFillShade="D9"/>
            <w:noWrap/>
          </w:tcPr>
          <w:p w14:paraId="6D8032C2" w14:textId="77777777" w:rsidR="00D87F00" w:rsidRPr="00D87F00" w:rsidRDefault="00D87F00" w:rsidP="00D87F00">
            <w:pPr>
              <w:jc w:val="center"/>
              <w:rPr>
                <w:rFonts w:ascii="Tahoma" w:hAnsi="Tahoma" w:cs="Tahoma"/>
                <w:color w:val="000000"/>
                <w:sz w:val="16"/>
                <w:szCs w:val="16"/>
              </w:rPr>
            </w:pPr>
            <w:r w:rsidRPr="00D87F00">
              <w:rPr>
                <w:rFonts w:ascii="Tahoma" w:hAnsi="Tahoma" w:cs="Tahoma"/>
                <w:b/>
                <w:bCs/>
                <w:sz w:val="16"/>
                <w:szCs w:val="16"/>
              </w:rPr>
              <w:t>QUANT.</w:t>
            </w:r>
          </w:p>
        </w:tc>
        <w:tc>
          <w:tcPr>
            <w:tcW w:w="992" w:type="dxa"/>
            <w:shd w:val="clear" w:color="auto" w:fill="D9D9D9" w:themeFill="background1" w:themeFillShade="D9"/>
            <w:noWrap/>
          </w:tcPr>
          <w:p w14:paraId="6A28321D" w14:textId="77777777" w:rsidR="00D87F00" w:rsidRPr="00D87F00" w:rsidRDefault="00D87F00" w:rsidP="00D87F00">
            <w:pPr>
              <w:jc w:val="center"/>
              <w:rPr>
                <w:rFonts w:ascii="Tahoma" w:hAnsi="Tahoma" w:cs="Tahoma"/>
                <w:color w:val="000000"/>
                <w:sz w:val="16"/>
                <w:szCs w:val="16"/>
              </w:rPr>
            </w:pPr>
            <w:r w:rsidRPr="00D87F00">
              <w:rPr>
                <w:rFonts w:ascii="Tahoma" w:hAnsi="Tahoma" w:cs="Tahoma"/>
                <w:b/>
                <w:bCs/>
                <w:sz w:val="16"/>
                <w:szCs w:val="16"/>
              </w:rPr>
              <w:t>VALOR UNITÁRIO R$</w:t>
            </w:r>
          </w:p>
        </w:tc>
        <w:tc>
          <w:tcPr>
            <w:tcW w:w="993" w:type="dxa"/>
            <w:shd w:val="clear" w:color="auto" w:fill="D9D9D9" w:themeFill="background1" w:themeFillShade="D9"/>
            <w:noWrap/>
          </w:tcPr>
          <w:p w14:paraId="23176345" w14:textId="77777777" w:rsidR="00D87F00" w:rsidRPr="00D87F00" w:rsidRDefault="00D87F00" w:rsidP="00D87F00">
            <w:pPr>
              <w:pStyle w:val="Nivel2"/>
              <w:numPr>
                <w:ilvl w:val="0"/>
                <w:numId w:val="0"/>
              </w:numPr>
              <w:tabs>
                <w:tab w:val="left" w:pos="2224"/>
              </w:tabs>
              <w:spacing w:before="0" w:after="0" w:line="240" w:lineRule="auto"/>
              <w:jc w:val="center"/>
              <w:rPr>
                <w:rFonts w:ascii="Tahoma" w:hAnsi="Tahoma" w:cs="Tahoma"/>
                <w:b/>
                <w:bCs/>
                <w:color w:val="auto"/>
                <w:sz w:val="16"/>
                <w:szCs w:val="16"/>
              </w:rPr>
            </w:pPr>
            <w:r w:rsidRPr="00D87F00">
              <w:rPr>
                <w:rFonts w:ascii="Tahoma" w:hAnsi="Tahoma" w:cs="Tahoma"/>
                <w:b/>
                <w:bCs/>
                <w:color w:val="auto"/>
                <w:sz w:val="16"/>
                <w:szCs w:val="16"/>
              </w:rPr>
              <w:t>VALOR TOTAL</w:t>
            </w:r>
          </w:p>
          <w:p w14:paraId="534814A6" w14:textId="77777777" w:rsidR="00D87F00" w:rsidRPr="00D87F00" w:rsidRDefault="00D87F00" w:rsidP="00D87F00">
            <w:pPr>
              <w:jc w:val="center"/>
              <w:rPr>
                <w:rFonts w:ascii="Tahoma" w:hAnsi="Tahoma" w:cs="Tahoma"/>
                <w:color w:val="000000"/>
                <w:sz w:val="16"/>
                <w:szCs w:val="16"/>
              </w:rPr>
            </w:pPr>
            <w:r w:rsidRPr="00D87F00">
              <w:rPr>
                <w:rFonts w:ascii="Tahoma" w:hAnsi="Tahoma" w:cs="Tahoma"/>
                <w:b/>
                <w:bCs/>
                <w:sz w:val="16"/>
                <w:szCs w:val="16"/>
              </w:rPr>
              <w:t>R$</w:t>
            </w:r>
          </w:p>
        </w:tc>
      </w:tr>
      <w:tr w:rsidR="00D87F00" w:rsidRPr="002F1406" w14:paraId="4A5EBF05" w14:textId="77777777" w:rsidTr="00D87F00">
        <w:trPr>
          <w:trHeight w:val="300"/>
        </w:trPr>
        <w:tc>
          <w:tcPr>
            <w:tcW w:w="9726" w:type="dxa"/>
            <w:gridSpan w:val="7"/>
            <w:shd w:val="clear" w:color="auto" w:fill="D9D9D9" w:themeFill="background1" w:themeFillShade="D9"/>
            <w:noWrap/>
            <w:vAlign w:val="center"/>
          </w:tcPr>
          <w:p w14:paraId="1859DC22" w14:textId="77777777" w:rsidR="00D87F00" w:rsidRPr="00D87F00" w:rsidRDefault="00D87F00" w:rsidP="00D87F00">
            <w:pPr>
              <w:jc w:val="center"/>
              <w:rPr>
                <w:rFonts w:ascii="Tahoma" w:hAnsi="Tahoma" w:cs="Tahoma"/>
                <w:b/>
                <w:bCs/>
                <w:color w:val="000000"/>
                <w:sz w:val="16"/>
                <w:szCs w:val="16"/>
              </w:rPr>
            </w:pPr>
            <w:r w:rsidRPr="00D87F00">
              <w:rPr>
                <w:rFonts w:ascii="Tahoma" w:hAnsi="Tahoma" w:cs="Tahoma"/>
                <w:b/>
                <w:bCs/>
                <w:color w:val="000000"/>
                <w:sz w:val="16"/>
                <w:szCs w:val="16"/>
              </w:rPr>
              <w:t>COTA PRINCIPAL</w:t>
            </w:r>
          </w:p>
        </w:tc>
      </w:tr>
      <w:tr w:rsidR="00D87F00" w:rsidRPr="002F1406" w14:paraId="37C31310" w14:textId="77777777" w:rsidTr="00D87F00">
        <w:trPr>
          <w:trHeight w:val="300"/>
        </w:trPr>
        <w:tc>
          <w:tcPr>
            <w:tcW w:w="562" w:type="dxa"/>
            <w:noWrap/>
            <w:vAlign w:val="bottom"/>
          </w:tcPr>
          <w:p w14:paraId="2DAB89E3" w14:textId="7820CE67"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w:t>
            </w:r>
          </w:p>
        </w:tc>
        <w:tc>
          <w:tcPr>
            <w:tcW w:w="1030" w:type="dxa"/>
            <w:noWrap/>
            <w:vAlign w:val="bottom"/>
          </w:tcPr>
          <w:p w14:paraId="28D59F7C" w14:textId="1D9B3716"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114.016.976</w:t>
            </w:r>
          </w:p>
        </w:tc>
        <w:tc>
          <w:tcPr>
            <w:tcW w:w="4394" w:type="dxa"/>
            <w:noWrap/>
          </w:tcPr>
          <w:p w14:paraId="26541F9B" w14:textId="669D0F98" w:rsidR="00D87F00" w:rsidRPr="00D87F00" w:rsidRDefault="00D87F00" w:rsidP="00D87F00">
            <w:pPr>
              <w:jc w:val="both"/>
              <w:rPr>
                <w:rFonts w:ascii="Tahoma" w:hAnsi="Tahoma" w:cs="Tahoma"/>
                <w:color w:val="000000"/>
                <w:sz w:val="16"/>
                <w:szCs w:val="16"/>
              </w:rPr>
            </w:pPr>
            <w:r w:rsidRPr="00D87F00">
              <w:rPr>
                <w:rFonts w:ascii="Tahoma" w:hAnsi="Tahoma" w:cs="Tahoma"/>
                <w:color w:val="000000"/>
                <w:sz w:val="16"/>
                <w:szCs w:val="16"/>
              </w:rPr>
              <w:t xml:space="preserve">FO´RMULA PADRÃO PARA NUTRIÇÃO ENTERAL/ORAL NUTRICIONALMENTE COMPLETA (1 LITRO) COM DENSIDADE CALÓRICA </w:t>
            </w:r>
            <w:proofErr w:type="gramStart"/>
            <w:r w:rsidRPr="00D87F00">
              <w:rPr>
                <w:rFonts w:ascii="Tahoma" w:hAnsi="Tahoma" w:cs="Tahoma"/>
                <w:color w:val="000000"/>
                <w:sz w:val="16"/>
                <w:szCs w:val="16"/>
              </w:rPr>
              <w:t>DE  1.2</w:t>
            </w:r>
            <w:proofErr w:type="gramEnd"/>
            <w:r w:rsidRPr="00D87F00">
              <w:rPr>
                <w:rFonts w:ascii="Tahoma" w:hAnsi="Tahoma" w:cs="Tahoma"/>
                <w:color w:val="000000"/>
                <w:sz w:val="16"/>
                <w:szCs w:val="16"/>
              </w:rPr>
              <w:t xml:space="preserve"> KCAL/ML, NORMOCALO´RICA, COM </w:t>
            </w:r>
            <w:proofErr w:type="gramStart"/>
            <w:r w:rsidRPr="00D87F00">
              <w:rPr>
                <w:rFonts w:ascii="Tahoma" w:hAnsi="Tahoma" w:cs="Tahoma"/>
                <w:color w:val="000000"/>
                <w:sz w:val="16"/>
                <w:szCs w:val="16"/>
              </w:rPr>
              <w:t>COMBINAÇÃO  DE</w:t>
            </w:r>
            <w:proofErr w:type="gramEnd"/>
            <w:r w:rsidRPr="00D87F00">
              <w:rPr>
                <w:rFonts w:ascii="Tahoma" w:hAnsi="Tahoma" w:cs="Tahoma"/>
                <w:color w:val="000000"/>
                <w:sz w:val="16"/>
                <w:szCs w:val="16"/>
              </w:rPr>
              <w:t xml:space="preserve"> PROTEI´NAS E BAIXO TEOR DE GORDURA SATURADA, CONTENDO NO MÁXIMO 30% DE PROTEÍNA ISOLADA DE SOJA INDICAÇÃO RISCO NUTRICIONAL OU SITUAC¸O~ES DE NUTRIC¸A~O ENTERAL PROLONGADA. ISENTO DE FIBRAS E GLÚTEN.SABOR BAUNILHA, VALIDADE DE 12 MESES.REFERÊNCIA TROPHIC BASIC</w:t>
            </w:r>
          </w:p>
        </w:tc>
        <w:tc>
          <w:tcPr>
            <w:tcW w:w="992" w:type="dxa"/>
            <w:noWrap/>
            <w:vAlign w:val="bottom"/>
          </w:tcPr>
          <w:p w14:paraId="044D42B2" w14:textId="326C3ACC"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L</w:t>
            </w:r>
          </w:p>
        </w:tc>
        <w:tc>
          <w:tcPr>
            <w:tcW w:w="763" w:type="dxa"/>
            <w:noWrap/>
            <w:vAlign w:val="bottom"/>
          </w:tcPr>
          <w:p w14:paraId="230461C9" w14:textId="7D187242"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600,</w:t>
            </w:r>
          </w:p>
        </w:tc>
        <w:tc>
          <w:tcPr>
            <w:tcW w:w="992" w:type="dxa"/>
            <w:noWrap/>
            <w:vAlign w:val="bottom"/>
          </w:tcPr>
          <w:p w14:paraId="7A281B8E" w14:textId="2DE43920"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33,07</w:t>
            </w:r>
          </w:p>
        </w:tc>
        <w:tc>
          <w:tcPr>
            <w:tcW w:w="993" w:type="dxa"/>
            <w:noWrap/>
            <w:vAlign w:val="bottom"/>
          </w:tcPr>
          <w:p w14:paraId="6FB617FC" w14:textId="277050E0"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19.842,00</w:t>
            </w:r>
          </w:p>
        </w:tc>
      </w:tr>
      <w:tr w:rsidR="00D87F00" w:rsidRPr="002F1406" w14:paraId="204453F7" w14:textId="77777777" w:rsidTr="00D87F00">
        <w:trPr>
          <w:trHeight w:val="300"/>
        </w:trPr>
        <w:tc>
          <w:tcPr>
            <w:tcW w:w="562" w:type="dxa"/>
            <w:noWrap/>
            <w:vAlign w:val="bottom"/>
          </w:tcPr>
          <w:p w14:paraId="04E6BFA4" w14:textId="1ADB6975"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2</w:t>
            </w:r>
          </w:p>
        </w:tc>
        <w:tc>
          <w:tcPr>
            <w:tcW w:w="1030" w:type="dxa"/>
            <w:noWrap/>
            <w:vAlign w:val="bottom"/>
          </w:tcPr>
          <w:p w14:paraId="2352A410" w14:textId="6E697D4D"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114.016.977</w:t>
            </w:r>
          </w:p>
        </w:tc>
        <w:tc>
          <w:tcPr>
            <w:tcW w:w="4394" w:type="dxa"/>
            <w:noWrap/>
          </w:tcPr>
          <w:p w14:paraId="346CC29A" w14:textId="5FF8DDF8" w:rsidR="00D87F00" w:rsidRPr="00D87F00" w:rsidRDefault="00D87F00" w:rsidP="00D87F00">
            <w:pPr>
              <w:jc w:val="both"/>
              <w:rPr>
                <w:rFonts w:ascii="Tahoma" w:hAnsi="Tahoma" w:cs="Tahoma"/>
                <w:color w:val="000000"/>
                <w:sz w:val="16"/>
                <w:szCs w:val="16"/>
              </w:rPr>
            </w:pPr>
            <w:r w:rsidRPr="00D87F00">
              <w:rPr>
                <w:rFonts w:ascii="Tahoma" w:hAnsi="Tahoma" w:cs="Tahoma"/>
                <w:color w:val="000000"/>
                <w:sz w:val="16"/>
                <w:szCs w:val="16"/>
              </w:rPr>
              <w:t xml:space="preserve">FÓRMULA NUTRICIONALMENTE COMPLETA </w:t>
            </w:r>
            <w:proofErr w:type="gramStart"/>
            <w:r w:rsidRPr="00D87F00">
              <w:rPr>
                <w:rFonts w:ascii="Tahoma" w:hAnsi="Tahoma" w:cs="Tahoma"/>
                <w:color w:val="000000"/>
                <w:sz w:val="16"/>
                <w:szCs w:val="16"/>
              </w:rPr>
              <w:t>COM  COMBINAÇÃO</w:t>
            </w:r>
            <w:proofErr w:type="gramEnd"/>
            <w:r w:rsidRPr="00D87F00">
              <w:rPr>
                <w:rFonts w:ascii="Tahoma" w:hAnsi="Tahoma" w:cs="Tahoma"/>
                <w:color w:val="000000"/>
                <w:sz w:val="16"/>
                <w:szCs w:val="16"/>
              </w:rPr>
              <w:t xml:space="preserve"> DE FIBRAS ALIMENTARES E </w:t>
            </w:r>
            <w:proofErr w:type="gramStart"/>
            <w:r w:rsidRPr="00D87F00">
              <w:rPr>
                <w:rFonts w:ascii="Tahoma" w:hAnsi="Tahoma" w:cs="Tahoma"/>
                <w:color w:val="000000"/>
                <w:sz w:val="16"/>
                <w:szCs w:val="16"/>
              </w:rPr>
              <w:t>PROTEÍNAS,COM</w:t>
            </w:r>
            <w:proofErr w:type="gramEnd"/>
            <w:r w:rsidRPr="00D87F00">
              <w:rPr>
                <w:rFonts w:ascii="Tahoma" w:hAnsi="Tahoma" w:cs="Tahoma"/>
                <w:color w:val="000000"/>
                <w:sz w:val="16"/>
                <w:szCs w:val="16"/>
              </w:rPr>
              <w:t xml:space="preserve"> DENSIDADE CALÓRICA DE 1.0 KCAL/ML PÓ </w:t>
            </w:r>
            <w:proofErr w:type="gramStart"/>
            <w:r w:rsidRPr="00D87F00">
              <w:rPr>
                <w:rFonts w:ascii="Tahoma" w:hAnsi="Tahoma" w:cs="Tahoma"/>
                <w:color w:val="000000"/>
                <w:sz w:val="16"/>
                <w:szCs w:val="16"/>
              </w:rPr>
              <w:t>( 800G)  INDICAÇÃO</w:t>
            </w:r>
            <w:proofErr w:type="gramEnd"/>
            <w:r w:rsidRPr="00D87F00">
              <w:rPr>
                <w:rFonts w:ascii="Tahoma" w:hAnsi="Tahoma" w:cs="Tahoma"/>
                <w:color w:val="000000"/>
                <w:sz w:val="16"/>
                <w:szCs w:val="16"/>
              </w:rPr>
              <w:t xml:space="preserve">: PACIENTES COM TRANSTORNOS GASTRINTESTINAIS E SITUAÇÃO DE RISCO </w:t>
            </w:r>
            <w:proofErr w:type="gramStart"/>
            <w:r w:rsidRPr="00D87F00">
              <w:rPr>
                <w:rFonts w:ascii="Tahoma" w:hAnsi="Tahoma" w:cs="Tahoma"/>
                <w:color w:val="000000"/>
                <w:sz w:val="16"/>
                <w:szCs w:val="16"/>
              </w:rPr>
              <w:t>NUTRICIONAL  PROLONGADO</w:t>
            </w:r>
            <w:proofErr w:type="gramEnd"/>
            <w:r w:rsidRPr="00D87F00">
              <w:rPr>
                <w:rFonts w:ascii="Tahoma" w:hAnsi="Tahoma" w:cs="Tahoma"/>
                <w:color w:val="000000"/>
                <w:sz w:val="16"/>
                <w:szCs w:val="16"/>
              </w:rPr>
              <w:t xml:space="preserve">. DEVERÁ SER ISENTO DE </w:t>
            </w:r>
            <w:proofErr w:type="gramStart"/>
            <w:r w:rsidRPr="00D87F00">
              <w:rPr>
                <w:rFonts w:ascii="Tahoma" w:hAnsi="Tahoma" w:cs="Tahoma"/>
                <w:color w:val="000000"/>
                <w:sz w:val="16"/>
                <w:szCs w:val="16"/>
              </w:rPr>
              <w:t>GLÚTEN,LACTOSE</w:t>
            </w:r>
            <w:proofErr w:type="gramEnd"/>
            <w:r w:rsidRPr="00D87F00">
              <w:rPr>
                <w:rFonts w:ascii="Tahoma" w:hAnsi="Tahoma" w:cs="Tahoma"/>
                <w:color w:val="000000"/>
                <w:sz w:val="16"/>
                <w:szCs w:val="16"/>
              </w:rPr>
              <w:t xml:space="preserve"> E SACAROSE.SABOR BAUNILHA, VALIDADE 12 MESES.REFERÊNCIA TROPHIC FIBER</w:t>
            </w:r>
          </w:p>
        </w:tc>
        <w:tc>
          <w:tcPr>
            <w:tcW w:w="992" w:type="dxa"/>
            <w:noWrap/>
            <w:vAlign w:val="bottom"/>
          </w:tcPr>
          <w:p w14:paraId="4B725EC1" w14:textId="69685B9E"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UN</w:t>
            </w:r>
          </w:p>
        </w:tc>
        <w:tc>
          <w:tcPr>
            <w:tcW w:w="763" w:type="dxa"/>
            <w:noWrap/>
            <w:vAlign w:val="bottom"/>
          </w:tcPr>
          <w:p w14:paraId="7DA9FB46" w14:textId="638FA525"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450,</w:t>
            </w:r>
          </w:p>
        </w:tc>
        <w:tc>
          <w:tcPr>
            <w:tcW w:w="992" w:type="dxa"/>
            <w:noWrap/>
            <w:vAlign w:val="bottom"/>
          </w:tcPr>
          <w:p w14:paraId="7D1996D3" w14:textId="18BF7A19"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76,26</w:t>
            </w:r>
          </w:p>
        </w:tc>
        <w:tc>
          <w:tcPr>
            <w:tcW w:w="993" w:type="dxa"/>
            <w:noWrap/>
            <w:vAlign w:val="bottom"/>
          </w:tcPr>
          <w:p w14:paraId="59BC1A28" w14:textId="04BBDC04"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34.317,00</w:t>
            </w:r>
          </w:p>
        </w:tc>
      </w:tr>
      <w:tr w:rsidR="00D87F00" w:rsidRPr="002F1406" w14:paraId="144CAFA2" w14:textId="77777777" w:rsidTr="00D87F00">
        <w:trPr>
          <w:trHeight w:val="300"/>
        </w:trPr>
        <w:tc>
          <w:tcPr>
            <w:tcW w:w="562" w:type="dxa"/>
            <w:noWrap/>
            <w:vAlign w:val="bottom"/>
          </w:tcPr>
          <w:p w14:paraId="2A9DDB33" w14:textId="35F42B25"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3</w:t>
            </w:r>
          </w:p>
        </w:tc>
        <w:tc>
          <w:tcPr>
            <w:tcW w:w="1030" w:type="dxa"/>
            <w:noWrap/>
            <w:vAlign w:val="bottom"/>
          </w:tcPr>
          <w:p w14:paraId="04EF0A13" w14:textId="7327EBED"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114.016.978</w:t>
            </w:r>
          </w:p>
        </w:tc>
        <w:tc>
          <w:tcPr>
            <w:tcW w:w="4394" w:type="dxa"/>
            <w:noWrap/>
          </w:tcPr>
          <w:p w14:paraId="61622682" w14:textId="5D92D9DC" w:rsidR="00D87F00" w:rsidRPr="00D87F00" w:rsidRDefault="00D87F00" w:rsidP="00D87F00">
            <w:pPr>
              <w:jc w:val="both"/>
              <w:rPr>
                <w:rFonts w:ascii="Tahoma" w:hAnsi="Tahoma" w:cs="Tahoma"/>
                <w:color w:val="000000"/>
                <w:sz w:val="16"/>
                <w:szCs w:val="16"/>
              </w:rPr>
            </w:pPr>
            <w:r w:rsidRPr="00D87F00">
              <w:rPr>
                <w:rFonts w:ascii="Tahoma" w:hAnsi="Tahoma" w:cs="Tahoma"/>
                <w:color w:val="000000"/>
                <w:sz w:val="16"/>
                <w:szCs w:val="16"/>
              </w:rPr>
              <w:t xml:space="preserve">FÓRMULA NUTRICIONALMENTE COMPLETA </w:t>
            </w:r>
            <w:proofErr w:type="gramStart"/>
            <w:r w:rsidRPr="00D87F00">
              <w:rPr>
                <w:rFonts w:ascii="Tahoma" w:hAnsi="Tahoma" w:cs="Tahoma"/>
                <w:color w:val="000000"/>
                <w:sz w:val="16"/>
                <w:szCs w:val="16"/>
              </w:rPr>
              <w:t>COM  COMBINAÇÃO</w:t>
            </w:r>
            <w:proofErr w:type="gramEnd"/>
            <w:r w:rsidRPr="00D87F00">
              <w:rPr>
                <w:rFonts w:ascii="Tahoma" w:hAnsi="Tahoma" w:cs="Tahoma"/>
                <w:color w:val="000000"/>
                <w:sz w:val="16"/>
                <w:szCs w:val="16"/>
              </w:rPr>
              <w:t xml:space="preserve"> DE FIBRAS ALIMENTARES E </w:t>
            </w:r>
            <w:proofErr w:type="gramStart"/>
            <w:r w:rsidRPr="00D87F00">
              <w:rPr>
                <w:rFonts w:ascii="Tahoma" w:hAnsi="Tahoma" w:cs="Tahoma"/>
                <w:color w:val="000000"/>
                <w:sz w:val="16"/>
                <w:szCs w:val="16"/>
              </w:rPr>
              <w:t>PROTEÍNAS,COM</w:t>
            </w:r>
            <w:proofErr w:type="gramEnd"/>
            <w:r w:rsidRPr="00D87F00">
              <w:rPr>
                <w:rFonts w:ascii="Tahoma" w:hAnsi="Tahoma" w:cs="Tahoma"/>
                <w:color w:val="000000"/>
                <w:sz w:val="16"/>
                <w:szCs w:val="16"/>
              </w:rPr>
              <w:t xml:space="preserve"> DENSIDADE CALÓRICA DE 1.2 KCAL/ML </w:t>
            </w:r>
            <w:proofErr w:type="gramStart"/>
            <w:r w:rsidRPr="00D87F00">
              <w:rPr>
                <w:rFonts w:ascii="Tahoma" w:hAnsi="Tahoma" w:cs="Tahoma"/>
                <w:color w:val="000000"/>
                <w:sz w:val="16"/>
                <w:szCs w:val="16"/>
              </w:rPr>
              <w:t>( 1</w:t>
            </w:r>
            <w:proofErr w:type="gramEnd"/>
            <w:r w:rsidRPr="00D87F00">
              <w:rPr>
                <w:rFonts w:ascii="Tahoma" w:hAnsi="Tahoma" w:cs="Tahoma"/>
                <w:color w:val="000000"/>
                <w:sz w:val="16"/>
                <w:szCs w:val="16"/>
              </w:rPr>
              <w:t xml:space="preserve"> LITRO) INDICAÇÃO: PACIENTES COM TRANSTORNOS GASTRINTESTINAIS E SITUAÇÃO DE RISCO </w:t>
            </w:r>
            <w:proofErr w:type="gramStart"/>
            <w:r w:rsidRPr="00D87F00">
              <w:rPr>
                <w:rFonts w:ascii="Tahoma" w:hAnsi="Tahoma" w:cs="Tahoma"/>
                <w:color w:val="000000"/>
                <w:sz w:val="16"/>
                <w:szCs w:val="16"/>
              </w:rPr>
              <w:t>NUTRICIONAL  PROLONGADO</w:t>
            </w:r>
            <w:proofErr w:type="gramEnd"/>
            <w:r w:rsidRPr="00D87F00">
              <w:rPr>
                <w:rFonts w:ascii="Tahoma" w:hAnsi="Tahoma" w:cs="Tahoma"/>
                <w:color w:val="000000"/>
                <w:sz w:val="16"/>
                <w:szCs w:val="16"/>
              </w:rPr>
              <w:t>. DEVERÁ SER ISENTO DE GLÚTEN. SABOR BAUNILHA, VALIDADE 12 MESES. REFERÊNCIA TROPHIC FIBER</w:t>
            </w:r>
          </w:p>
        </w:tc>
        <w:tc>
          <w:tcPr>
            <w:tcW w:w="992" w:type="dxa"/>
            <w:noWrap/>
            <w:vAlign w:val="bottom"/>
          </w:tcPr>
          <w:p w14:paraId="0D6C3E7E" w14:textId="65BCA303"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L</w:t>
            </w:r>
          </w:p>
        </w:tc>
        <w:tc>
          <w:tcPr>
            <w:tcW w:w="763" w:type="dxa"/>
            <w:noWrap/>
            <w:vAlign w:val="bottom"/>
          </w:tcPr>
          <w:p w14:paraId="0CA62585" w14:textId="10C69EFB"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450,</w:t>
            </w:r>
          </w:p>
        </w:tc>
        <w:tc>
          <w:tcPr>
            <w:tcW w:w="992" w:type="dxa"/>
            <w:noWrap/>
            <w:vAlign w:val="bottom"/>
          </w:tcPr>
          <w:p w14:paraId="5CFA0634" w14:textId="2ECDC473"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31,88</w:t>
            </w:r>
          </w:p>
        </w:tc>
        <w:tc>
          <w:tcPr>
            <w:tcW w:w="993" w:type="dxa"/>
            <w:noWrap/>
            <w:vAlign w:val="bottom"/>
          </w:tcPr>
          <w:p w14:paraId="7ECCDD24" w14:textId="26F62B46"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14.346,00</w:t>
            </w:r>
          </w:p>
        </w:tc>
      </w:tr>
      <w:tr w:rsidR="00D87F00" w:rsidRPr="002F1406" w14:paraId="5D1BA381" w14:textId="77777777" w:rsidTr="00D87F00">
        <w:trPr>
          <w:trHeight w:val="300"/>
        </w:trPr>
        <w:tc>
          <w:tcPr>
            <w:tcW w:w="562" w:type="dxa"/>
            <w:noWrap/>
            <w:vAlign w:val="bottom"/>
          </w:tcPr>
          <w:p w14:paraId="35F0F4FE" w14:textId="4CE6D872"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4</w:t>
            </w:r>
          </w:p>
        </w:tc>
        <w:tc>
          <w:tcPr>
            <w:tcW w:w="1030" w:type="dxa"/>
            <w:noWrap/>
            <w:vAlign w:val="bottom"/>
          </w:tcPr>
          <w:p w14:paraId="77F3742F" w14:textId="4F0A7A36"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114.016.979</w:t>
            </w:r>
          </w:p>
        </w:tc>
        <w:tc>
          <w:tcPr>
            <w:tcW w:w="4394" w:type="dxa"/>
            <w:noWrap/>
          </w:tcPr>
          <w:p w14:paraId="51BD2CF4" w14:textId="5FFF3990" w:rsidR="00D87F00" w:rsidRPr="00D87F00" w:rsidRDefault="00D87F00" w:rsidP="00D87F00">
            <w:pPr>
              <w:jc w:val="both"/>
              <w:rPr>
                <w:rFonts w:ascii="Tahoma" w:hAnsi="Tahoma" w:cs="Tahoma"/>
                <w:color w:val="000000"/>
                <w:sz w:val="16"/>
                <w:szCs w:val="16"/>
              </w:rPr>
            </w:pPr>
            <w:r w:rsidRPr="00D87F00">
              <w:rPr>
                <w:rFonts w:ascii="Tahoma" w:hAnsi="Tahoma" w:cs="Tahoma"/>
                <w:color w:val="000000"/>
                <w:sz w:val="16"/>
                <w:szCs w:val="16"/>
              </w:rPr>
              <w:t xml:space="preserve">FO´RMULA NUTRICIONALMENTE COMPLETA COM DENSIDADE CALÓRICA </w:t>
            </w:r>
            <w:proofErr w:type="gramStart"/>
            <w:r w:rsidRPr="00D87F00">
              <w:rPr>
                <w:rFonts w:ascii="Tahoma" w:hAnsi="Tahoma" w:cs="Tahoma"/>
                <w:color w:val="000000"/>
                <w:sz w:val="16"/>
                <w:szCs w:val="16"/>
              </w:rPr>
              <w:t>DE  1.0</w:t>
            </w:r>
            <w:proofErr w:type="gramEnd"/>
            <w:r w:rsidRPr="00D87F00">
              <w:rPr>
                <w:rFonts w:ascii="Tahoma" w:hAnsi="Tahoma" w:cs="Tahoma"/>
                <w:color w:val="000000"/>
                <w:sz w:val="16"/>
                <w:szCs w:val="16"/>
              </w:rPr>
              <w:t xml:space="preserve"> A 1.5 KCAL/</w:t>
            </w:r>
            <w:proofErr w:type="gramStart"/>
            <w:r w:rsidRPr="00D87F00">
              <w:rPr>
                <w:rFonts w:ascii="Tahoma" w:hAnsi="Tahoma" w:cs="Tahoma"/>
                <w:color w:val="000000"/>
                <w:sz w:val="16"/>
                <w:szCs w:val="16"/>
              </w:rPr>
              <w:t>ML  EM</w:t>
            </w:r>
            <w:proofErr w:type="gramEnd"/>
            <w:r w:rsidRPr="00D87F00">
              <w:rPr>
                <w:rFonts w:ascii="Tahoma" w:hAnsi="Tahoma" w:cs="Tahoma"/>
                <w:color w:val="000000"/>
                <w:sz w:val="16"/>
                <w:szCs w:val="16"/>
              </w:rPr>
              <w:t xml:space="preserve"> PÓ EMBALAGEM COM 800G NORMOCALO´RICA, COM </w:t>
            </w:r>
            <w:proofErr w:type="gramStart"/>
            <w:r w:rsidRPr="00D87F00">
              <w:rPr>
                <w:rFonts w:ascii="Tahoma" w:hAnsi="Tahoma" w:cs="Tahoma"/>
                <w:color w:val="000000"/>
                <w:sz w:val="16"/>
                <w:szCs w:val="16"/>
              </w:rPr>
              <w:t>COMBINAÇÃO  DE</w:t>
            </w:r>
            <w:proofErr w:type="gramEnd"/>
            <w:r w:rsidRPr="00D87F00">
              <w:rPr>
                <w:rFonts w:ascii="Tahoma" w:hAnsi="Tahoma" w:cs="Tahoma"/>
                <w:color w:val="000000"/>
                <w:sz w:val="16"/>
                <w:szCs w:val="16"/>
              </w:rPr>
              <w:t xml:space="preserve"> PROTEI´NAS E BAIXO TEOR DE GORDURA SATURADA. INDICAÇÃO RISCO NUTRICIONAL OU SITUAC¸O~ES DE NUTRIC¸A~O ENTERAL PROLONGADA. ISENTO DE FIBRAS E GLÚTEN. SABOR BAUNILHA, VALIDADE 12 MESES.REFERÊNCIA TROPHIC BASIC</w:t>
            </w:r>
          </w:p>
        </w:tc>
        <w:tc>
          <w:tcPr>
            <w:tcW w:w="992" w:type="dxa"/>
            <w:noWrap/>
            <w:vAlign w:val="bottom"/>
          </w:tcPr>
          <w:p w14:paraId="61726C79" w14:textId="5D50423F"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LATA</w:t>
            </w:r>
          </w:p>
        </w:tc>
        <w:tc>
          <w:tcPr>
            <w:tcW w:w="763" w:type="dxa"/>
            <w:noWrap/>
            <w:vAlign w:val="bottom"/>
          </w:tcPr>
          <w:p w14:paraId="7DB84402" w14:textId="6B0A4B2B"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600,</w:t>
            </w:r>
          </w:p>
        </w:tc>
        <w:tc>
          <w:tcPr>
            <w:tcW w:w="992" w:type="dxa"/>
            <w:noWrap/>
            <w:vAlign w:val="bottom"/>
          </w:tcPr>
          <w:p w14:paraId="2115E9B4" w14:textId="04F29A20"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69,35</w:t>
            </w:r>
          </w:p>
        </w:tc>
        <w:tc>
          <w:tcPr>
            <w:tcW w:w="993" w:type="dxa"/>
            <w:noWrap/>
            <w:vAlign w:val="bottom"/>
          </w:tcPr>
          <w:p w14:paraId="60B3644C" w14:textId="6A0F6782"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41.610,00</w:t>
            </w:r>
          </w:p>
        </w:tc>
      </w:tr>
      <w:tr w:rsidR="00D87F00" w:rsidRPr="002F1406" w14:paraId="63B4B391" w14:textId="77777777" w:rsidTr="00D87F00">
        <w:trPr>
          <w:trHeight w:val="300"/>
        </w:trPr>
        <w:tc>
          <w:tcPr>
            <w:tcW w:w="562" w:type="dxa"/>
            <w:noWrap/>
            <w:vAlign w:val="bottom"/>
          </w:tcPr>
          <w:p w14:paraId="2C899B07" w14:textId="6C02D4AB"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5</w:t>
            </w:r>
          </w:p>
        </w:tc>
        <w:tc>
          <w:tcPr>
            <w:tcW w:w="1030" w:type="dxa"/>
            <w:noWrap/>
            <w:vAlign w:val="bottom"/>
          </w:tcPr>
          <w:p w14:paraId="360D2067" w14:textId="43A59A48"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114.016.980</w:t>
            </w:r>
          </w:p>
        </w:tc>
        <w:tc>
          <w:tcPr>
            <w:tcW w:w="4394" w:type="dxa"/>
            <w:noWrap/>
          </w:tcPr>
          <w:p w14:paraId="30A0E67C" w14:textId="431CA73B" w:rsidR="00D87F00" w:rsidRPr="00D87F00" w:rsidRDefault="00D87F00" w:rsidP="00D87F00">
            <w:pPr>
              <w:jc w:val="both"/>
              <w:rPr>
                <w:rFonts w:ascii="Tahoma" w:hAnsi="Tahoma" w:cs="Tahoma"/>
                <w:color w:val="000000"/>
                <w:sz w:val="16"/>
                <w:szCs w:val="16"/>
              </w:rPr>
            </w:pPr>
            <w:r w:rsidRPr="00D87F00">
              <w:rPr>
                <w:rFonts w:ascii="Tahoma" w:hAnsi="Tahoma" w:cs="Tahoma"/>
                <w:color w:val="000000"/>
                <w:sz w:val="16"/>
                <w:szCs w:val="16"/>
              </w:rPr>
              <w:t xml:space="preserve">ESPESSANTE INSTANTÂNEO DE ALIMENTOS E BEBIDAS, QUENTES OU </w:t>
            </w:r>
            <w:proofErr w:type="gramStart"/>
            <w:r w:rsidRPr="00D87F00">
              <w:rPr>
                <w:rFonts w:ascii="Tahoma" w:hAnsi="Tahoma" w:cs="Tahoma"/>
                <w:color w:val="000000"/>
                <w:sz w:val="16"/>
                <w:szCs w:val="16"/>
              </w:rPr>
              <w:t>FRIAS ,</w:t>
            </w:r>
            <w:proofErr w:type="gramEnd"/>
            <w:r w:rsidRPr="00D87F00">
              <w:rPr>
                <w:rFonts w:ascii="Tahoma" w:hAnsi="Tahoma" w:cs="Tahoma"/>
                <w:color w:val="000000"/>
                <w:sz w:val="16"/>
                <w:szCs w:val="16"/>
              </w:rPr>
              <w:t xml:space="preserve"> COMPOSTO </w:t>
            </w:r>
            <w:proofErr w:type="gramStart"/>
            <w:r w:rsidRPr="00D87F00">
              <w:rPr>
                <w:rFonts w:ascii="Tahoma" w:hAnsi="Tahoma" w:cs="Tahoma"/>
                <w:color w:val="000000"/>
                <w:sz w:val="16"/>
                <w:szCs w:val="16"/>
              </w:rPr>
              <w:t>POR  MALTODEXTRINA</w:t>
            </w:r>
            <w:proofErr w:type="gramEnd"/>
            <w:r w:rsidRPr="00D87F00">
              <w:rPr>
                <w:rFonts w:ascii="Tahoma" w:hAnsi="Tahoma" w:cs="Tahoma"/>
                <w:color w:val="000000"/>
                <w:sz w:val="16"/>
                <w:szCs w:val="16"/>
              </w:rPr>
              <w:t xml:space="preserve"> E AMIDO DE MILHO MODIFICADO. INDICADO PARA PACIENTES COM DISFAGIA </w:t>
            </w:r>
            <w:proofErr w:type="gramStart"/>
            <w:r w:rsidRPr="00D87F00">
              <w:rPr>
                <w:rFonts w:ascii="Tahoma" w:hAnsi="Tahoma" w:cs="Tahoma"/>
                <w:color w:val="000000"/>
                <w:sz w:val="16"/>
                <w:szCs w:val="16"/>
              </w:rPr>
              <w:t>( DIFICULDADE</w:t>
            </w:r>
            <w:proofErr w:type="gramEnd"/>
            <w:r w:rsidRPr="00D87F00">
              <w:rPr>
                <w:rFonts w:ascii="Tahoma" w:hAnsi="Tahoma" w:cs="Tahoma"/>
                <w:color w:val="000000"/>
                <w:sz w:val="16"/>
                <w:szCs w:val="16"/>
              </w:rPr>
              <w:t xml:space="preserve"> DE DEGLUTIÇÃO</w:t>
            </w:r>
            <w:proofErr w:type="gramStart"/>
            <w:r w:rsidRPr="00D87F00">
              <w:rPr>
                <w:rFonts w:ascii="Tahoma" w:hAnsi="Tahoma" w:cs="Tahoma"/>
                <w:color w:val="000000"/>
                <w:sz w:val="16"/>
                <w:szCs w:val="16"/>
              </w:rPr>
              <w:t>).EMBALAGEM</w:t>
            </w:r>
            <w:proofErr w:type="gramEnd"/>
            <w:r w:rsidRPr="00D87F00">
              <w:rPr>
                <w:rFonts w:ascii="Tahoma" w:hAnsi="Tahoma" w:cs="Tahoma"/>
                <w:color w:val="000000"/>
                <w:sz w:val="16"/>
                <w:szCs w:val="16"/>
              </w:rPr>
              <w:t xml:space="preserve"> COM MÍNIMO (125 G), VALIDADE 12 MESES.</w:t>
            </w:r>
          </w:p>
        </w:tc>
        <w:tc>
          <w:tcPr>
            <w:tcW w:w="992" w:type="dxa"/>
            <w:noWrap/>
            <w:vAlign w:val="bottom"/>
          </w:tcPr>
          <w:p w14:paraId="27B6FF6F" w14:textId="3D484B90"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UN</w:t>
            </w:r>
          </w:p>
        </w:tc>
        <w:tc>
          <w:tcPr>
            <w:tcW w:w="763" w:type="dxa"/>
            <w:noWrap/>
            <w:vAlign w:val="bottom"/>
          </w:tcPr>
          <w:p w14:paraId="32721DBE" w14:textId="1987B7F2"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90,</w:t>
            </w:r>
          </w:p>
        </w:tc>
        <w:tc>
          <w:tcPr>
            <w:tcW w:w="992" w:type="dxa"/>
            <w:noWrap/>
            <w:vAlign w:val="bottom"/>
          </w:tcPr>
          <w:p w14:paraId="5EEBC263" w14:textId="06A87039"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30,33</w:t>
            </w:r>
          </w:p>
        </w:tc>
        <w:tc>
          <w:tcPr>
            <w:tcW w:w="993" w:type="dxa"/>
            <w:noWrap/>
            <w:vAlign w:val="bottom"/>
          </w:tcPr>
          <w:p w14:paraId="158D2AEE" w14:textId="06E5DBC1"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2.729,70</w:t>
            </w:r>
          </w:p>
        </w:tc>
      </w:tr>
      <w:tr w:rsidR="00D87F00" w:rsidRPr="002F1406" w14:paraId="6F00A751" w14:textId="77777777" w:rsidTr="00D87F00">
        <w:trPr>
          <w:trHeight w:val="300"/>
        </w:trPr>
        <w:tc>
          <w:tcPr>
            <w:tcW w:w="562" w:type="dxa"/>
            <w:noWrap/>
            <w:vAlign w:val="bottom"/>
          </w:tcPr>
          <w:p w14:paraId="2319098B" w14:textId="3B2C3290"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6</w:t>
            </w:r>
          </w:p>
        </w:tc>
        <w:tc>
          <w:tcPr>
            <w:tcW w:w="1030" w:type="dxa"/>
            <w:noWrap/>
            <w:vAlign w:val="bottom"/>
          </w:tcPr>
          <w:p w14:paraId="128FF13D" w14:textId="299C81AD"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114.016.981</w:t>
            </w:r>
          </w:p>
        </w:tc>
        <w:tc>
          <w:tcPr>
            <w:tcW w:w="4394" w:type="dxa"/>
            <w:noWrap/>
          </w:tcPr>
          <w:p w14:paraId="37267F89" w14:textId="742788A2" w:rsidR="00D87F00" w:rsidRPr="00D87F00" w:rsidRDefault="00D87F00" w:rsidP="00D87F00">
            <w:pPr>
              <w:jc w:val="both"/>
              <w:rPr>
                <w:rFonts w:ascii="Tahoma" w:hAnsi="Tahoma" w:cs="Tahoma"/>
                <w:color w:val="000000"/>
                <w:sz w:val="16"/>
                <w:szCs w:val="16"/>
              </w:rPr>
            </w:pPr>
            <w:r w:rsidRPr="00D87F00">
              <w:rPr>
                <w:rFonts w:ascii="Tahoma" w:hAnsi="Tahoma" w:cs="Tahoma"/>
                <w:color w:val="000000"/>
                <w:sz w:val="16"/>
                <w:szCs w:val="16"/>
              </w:rPr>
              <w:t xml:space="preserve">SUPLEMENTO ORAL, DIETA NORMOCALÓRICA E NORMOPROTEICA, RICA EM VITAMINAS E SAIS MINERAIS. DEVERÁ CONTER NO MÍNIMO 28 VITAMINAS E MINERAIS </w:t>
            </w:r>
            <w:proofErr w:type="gramStart"/>
            <w:r w:rsidRPr="00D87F00">
              <w:rPr>
                <w:rFonts w:ascii="Tahoma" w:hAnsi="Tahoma" w:cs="Tahoma"/>
                <w:color w:val="000000"/>
                <w:sz w:val="16"/>
                <w:szCs w:val="16"/>
              </w:rPr>
              <w:t>ESSENCIAIS,  ANTIOXIDANTES,  VITAMINAS</w:t>
            </w:r>
            <w:proofErr w:type="gramEnd"/>
            <w:r w:rsidRPr="00D87F00">
              <w:rPr>
                <w:rFonts w:ascii="Tahoma" w:hAnsi="Tahoma" w:cs="Tahoma"/>
                <w:color w:val="000000"/>
                <w:sz w:val="16"/>
                <w:szCs w:val="16"/>
              </w:rPr>
              <w:t xml:space="preserve"> C E </w:t>
            </w:r>
            <w:proofErr w:type="spellStart"/>
            <w:r w:rsidRPr="00D87F00">
              <w:rPr>
                <w:rFonts w:ascii="Tahoma" w:hAnsi="Tahoma" w:cs="Tahoma"/>
                <w:color w:val="000000"/>
                <w:sz w:val="16"/>
                <w:szCs w:val="16"/>
              </w:rPr>
              <w:t>E</w:t>
            </w:r>
            <w:proofErr w:type="spellEnd"/>
            <w:r w:rsidRPr="00D87F00">
              <w:rPr>
                <w:rFonts w:ascii="Tahoma" w:hAnsi="Tahoma" w:cs="Tahoma"/>
                <w:color w:val="000000"/>
                <w:sz w:val="16"/>
                <w:szCs w:val="16"/>
              </w:rPr>
              <w:t xml:space="preserve">, SELÊNIO, ZINCO E BETA-CAROTENO.DEVERÁ SER ISENTA DE LACTOSE E GLÚTEN. PARA PACIENTES COM PERDA DE PESO E MASSA MUSCULAR.  SABORES:CHOCOLATE, BAUNILHA, BANANA E MORANGO.EMBALAGEM DE 370 G OU </w:t>
            </w:r>
            <w:r w:rsidRPr="00D87F00">
              <w:rPr>
                <w:rFonts w:ascii="Tahoma" w:hAnsi="Tahoma" w:cs="Tahoma"/>
                <w:color w:val="000000"/>
                <w:sz w:val="16"/>
                <w:szCs w:val="16"/>
              </w:rPr>
              <w:lastRenderedPageBreak/>
              <w:t>400 G VALIDADE 12 MESES.REFERÊNCIA: SUSTAGEN ADULTO</w:t>
            </w:r>
          </w:p>
        </w:tc>
        <w:tc>
          <w:tcPr>
            <w:tcW w:w="992" w:type="dxa"/>
            <w:noWrap/>
            <w:vAlign w:val="bottom"/>
          </w:tcPr>
          <w:p w14:paraId="5AF78475" w14:textId="2BB1B74C"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lastRenderedPageBreak/>
              <w:t>LATA</w:t>
            </w:r>
          </w:p>
        </w:tc>
        <w:tc>
          <w:tcPr>
            <w:tcW w:w="763" w:type="dxa"/>
            <w:noWrap/>
            <w:vAlign w:val="bottom"/>
          </w:tcPr>
          <w:p w14:paraId="64A1669A" w14:textId="5BD1AF9B"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900,</w:t>
            </w:r>
          </w:p>
        </w:tc>
        <w:tc>
          <w:tcPr>
            <w:tcW w:w="992" w:type="dxa"/>
            <w:noWrap/>
            <w:vAlign w:val="bottom"/>
          </w:tcPr>
          <w:p w14:paraId="1EEA0394" w14:textId="164AB4B6"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40,24</w:t>
            </w:r>
          </w:p>
        </w:tc>
        <w:tc>
          <w:tcPr>
            <w:tcW w:w="993" w:type="dxa"/>
            <w:noWrap/>
            <w:vAlign w:val="bottom"/>
          </w:tcPr>
          <w:p w14:paraId="1298123F" w14:textId="4B037711"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36.216,00</w:t>
            </w:r>
          </w:p>
        </w:tc>
      </w:tr>
      <w:tr w:rsidR="00D87F00" w:rsidRPr="002F1406" w14:paraId="6924FB1B" w14:textId="77777777" w:rsidTr="00D87F00">
        <w:trPr>
          <w:trHeight w:val="300"/>
        </w:trPr>
        <w:tc>
          <w:tcPr>
            <w:tcW w:w="562" w:type="dxa"/>
            <w:noWrap/>
            <w:vAlign w:val="bottom"/>
          </w:tcPr>
          <w:p w14:paraId="3FCF83EB" w14:textId="5EFBB5EB"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7</w:t>
            </w:r>
          </w:p>
        </w:tc>
        <w:tc>
          <w:tcPr>
            <w:tcW w:w="1030" w:type="dxa"/>
            <w:noWrap/>
            <w:vAlign w:val="bottom"/>
          </w:tcPr>
          <w:p w14:paraId="17049B66" w14:textId="797EE40A"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114.016.982</w:t>
            </w:r>
          </w:p>
        </w:tc>
        <w:tc>
          <w:tcPr>
            <w:tcW w:w="4394" w:type="dxa"/>
            <w:noWrap/>
          </w:tcPr>
          <w:p w14:paraId="26CA6768" w14:textId="13FF5483" w:rsidR="00D87F00" w:rsidRPr="00D87F00" w:rsidRDefault="00D87F00" w:rsidP="00D87F00">
            <w:pPr>
              <w:jc w:val="both"/>
              <w:rPr>
                <w:rFonts w:ascii="Tahoma" w:hAnsi="Tahoma" w:cs="Tahoma"/>
                <w:color w:val="000000"/>
                <w:sz w:val="16"/>
                <w:szCs w:val="16"/>
              </w:rPr>
            </w:pPr>
            <w:r w:rsidRPr="00D87F00">
              <w:rPr>
                <w:rFonts w:ascii="Tahoma" w:hAnsi="Tahoma" w:cs="Tahoma"/>
                <w:color w:val="000000"/>
                <w:sz w:val="16"/>
                <w:szCs w:val="16"/>
              </w:rPr>
              <w:t xml:space="preserve">SUPLEMENTO SIMBIÓTICO COM 4 </w:t>
            </w:r>
            <w:proofErr w:type="gramStart"/>
            <w:r w:rsidRPr="00D87F00">
              <w:rPr>
                <w:rFonts w:ascii="Tahoma" w:hAnsi="Tahoma" w:cs="Tahoma"/>
                <w:color w:val="000000"/>
                <w:sz w:val="16"/>
                <w:szCs w:val="16"/>
              </w:rPr>
              <w:t>TIPOS  DE</w:t>
            </w:r>
            <w:proofErr w:type="gramEnd"/>
            <w:r w:rsidRPr="00D87F00">
              <w:rPr>
                <w:rFonts w:ascii="Tahoma" w:hAnsi="Tahoma" w:cs="Tahoma"/>
                <w:color w:val="000000"/>
                <w:sz w:val="16"/>
                <w:szCs w:val="16"/>
              </w:rPr>
              <w:t xml:space="preserve"> LACTOBACILOS: LACTOBACILLUS PARACASEI, LACTOBACILLUS RHAMNOSUS, LACTOBACILLUS ACIDOPHILUS, BIFIDOBACTERIUM LACTIS.PARA </w:t>
            </w:r>
            <w:proofErr w:type="gramStart"/>
            <w:r w:rsidRPr="00D87F00">
              <w:rPr>
                <w:rFonts w:ascii="Tahoma" w:hAnsi="Tahoma" w:cs="Tahoma"/>
                <w:color w:val="000000"/>
                <w:sz w:val="16"/>
                <w:szCs w:val="16"/>
              </w:rPr>
              <w:t>RECONSTRUÇÃO  E</w:t>
            </w:r>
            <w:proofErr w:type="gramEnd"/>
            <w:r w:rsidRPr="00D87F00">
              <w:rPr>
                <w:rFonts w:ascii="Tahoma" w:hAnsi="Tahoma" w:cs="Tahoma"/>
                <w:color w:val="000000"/>
                <w:sz w:val="16"/>
                <w:szCs w:val="16"/>
              </w:rPr>
              <w:t xml:space="preserve"> </w:t>
            </w:r>
            <w:proofErr w:type="gramStart"/>
            <w:r w:rsidRPr="00D87F00">
              <w:rPr>
                <w:rFonts w:ascii="Tahoma" w:hAnsi="Tahoma" w:cs="Tahoma"/>
                <w:color w:val="000000"/>
                <w:sz w:val="16"/>
                <w:szCs w:val="16"/>
              </w:rPr>
              <w:t>EQUILÍBRIO  DA</w:t>
            </w:r>
            <w:proofErr w:type="gramEnd"/>
            <w:r w:rsidRPr="00D87F00">
              <w:rPr>
                <w:rFonts w:ascii="Tahoma" w:hAnsi="Tahoma" w:cs="Tahoma"/>
                <w:color w:val="000000"/>
                <w:sz w:val="16"/>
                <w:szCs w:val="16"/>
              </w:rPr>
              <w:t xml:space="preserve"> FLORA VALIDADE 12 MESES. INTESTINAL.EMBALAGEM SACHÊS)</w:t>
            </w:r>
          </w:p>
        </w:tc>
        <w:tc>
          <w:tcPr>
            <w:tcW w:w="992" w:type="dxa"/>
            <w:noWrap/>
            <w:vAlign w:val="bottom"/>
          </w:tcPr>
          <w:p w14:paraId="3DEDC1F8" w14:textId="4559E940"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ENV</w:t>
            </w:r>
          </w:p>
        </w:tc>
        <w:tc>
          <w:tcPr>
            <w:tcW w:w="763" w:type="dxa"/>
            <w:noWrap/>
            <w:vAlign w:val="bottom"/>
          </w:tcPr>
          <w:p w14:paraId="653721FB" w14:textId="255616EA"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1.575,</w:t>
            </w:r>
          </w:p>
        </w:tc>
        <w:tc>
          <w:tcPr>
            <w:tcW w:w="992" w:type="dxa"/>
            <w:noWrap/>
            <w:vAlign w:val="bottom"/>
          </w:tcPr>
          <w:p w14:paraId="0F1F80B0" w14:textId="72B9E09A"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2,53</w:t>
            </w:r>
          </w:p>
        </w:tc>
        <w:tc>
          <w:tcPr>
            <w:tcW w:w="993" w:type="dxa"/>
            <w:noWrap/>
            <w:vAlign w:val="bottom"/>
          </w:tcPr>
          <w:p w14:paraId="4698A5FF" w14:textId="5FEA6CBA"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3.984,75</w:t>
            </w:r>
          </w:p>
        </w:tc>
      </w:tr>
      <w:tr w:rsidR="00D87F00" w:rsidRPr="002F1406" w14:paraId="283217C3" w14:textId="77777777" w:rsidTr="00D87F00">
        <w:trPr>
          <w:trHeight w:val="300"/>
        </w:trPr>
        <w:tc>
          <w:tcPr>
            <w:tcW w:w="562" w:type="dxa"/>
            <w:noWrap/>
            <w:vAlign w:val="bottom"/>
          </w:tcPr>
          <w:p w14:paraId="7A215555" w14:textId="3F5A1448"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8</w:t>
            </w:r>
          </w:p>
        </w:tc>
        <w:tc>
          <w:tcPr>
            <w:tcW w:w="1030" w:type="dxa"/>
            <w:noWrap/>
            <w:vAlign w:val="bottom"/>
          </w:tcPr>
          <w:p w14:paraId="6BD398D5" w14:textId="7DC8D988"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114.016.983</w:t>
            </w:r>
          </w:p>
        </w:tc>
        <w:tc>
          <w:tcPr>
            <w:tcW w:w="4394" w:type="dxa"/>
            <w:noWrap/>
          </w:tcPr>
          <w:p w14:paraId="2F9B266E" w14:textId="1D4E2C45" w:rsidR="00D87F00" w:rsidRPr="00D87F00" w:rsidRDefault="00D87F00" w:rsidP="00D87F00">
            <w:pPr>
              <w:jc w:val="both"/>
              <w:rPr>
                <w:rFonts w:ascii="Tahoma" w:hAnsi="Tahoma" w:cs="Tahoma"/>
                <w:color w:val="000000"/>
                <w:sz w:val="16"/>
                <w:szCs w:val="16"/>
              </w:rPr>
            </w:pPr>
            <w:r w:rsidRPr="00D87F00">
              <w:rPr>
                <w:rFonts w:ascii="Tahoma" w:hAnsi="Tahoma" w:cs="Tahoma"/>
                <w:color w:val="000000"/>
                <w:sz w:val="16"/>
                <w:szCs w:val="16"/>
              </w:rPr>
              <w:t xml:space="preserve">FÓRMULA EM </w:t>
            </w:r>
            <w:proofErr w:type="gramStart"/>
            <w:r w:rsidRPr="00D87F00">
              <w:rPr>
                <w:rFonts w:ascii="Tahoma" w:hAnsi="Tahoma" w:cs="Tahoma"/>
                <w:color w:val="000000"/>
                <w:sz w:val="16"/>
                <w:szCs w:val="16"/>
              </w:rPr>
              <w:t>PÓ  ESPECIALIZADA</w:t>
            </w:r>
            <w:proofErr w:type="gramEnd"/>
            <w:r w:rsidRPr="00D87F00">
              <w:rPr>
                <w:rFonts w:ascii="Tahoma" w:hAnsi="Tahoma" w:cs="Tahoma"/>
                <w:color w:val="000000"/>
                <w:sz w:val="16"/>
                <w:szCs w:val="16"/>
              </w:rPr>
              <w:t>, EFICAZ NO CONTROLE GLICÊMICO COM (CARBOIDRATOS DE ABSORÇÃO LENTA) INDICAÇÃO: CONTROLE GLICÊMICO E PREVENÇÃO DAS COMPLICAÇÕES DO DIABETES TIPO 1 E 2. SABOR BAUNILHA, ISENTO DE SACAROSE E GLÚTEN LATA DE. (350-380-400 G) VALIDADE 12 MESES. REFERÊNCIA GLUCERNA</w:t>
            </w:r>
          </w:p>
        </w:tc>
        <w:tc>
          <w:tcPr>
            <w:tcW w:w="992" w:type="dxa"/>
            <w:noWrap/>
            <w:vAlign w:val="bottom"/>
          </w:tcPr>
          <w:p w14:paraId="6E1E17F5" w14:textId="5B052244"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LATA</w:t>
            </w:r>
          </w:p>
        </w:tc>
        <w:tc>
          <w:tcPr>
            <w:tcW w:w="763" w:type="dxa"/>
            <w:noWrap/>
            <w:vAlign w:val="bottom"/>
          </w:tcPr>
          <w:p w14:paraId="138A1595" w14:textId="6F006451"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450,</w:t>
            </w:r>
          </w:p>
        </w:tc>
        <w:tc>
          <w:tcPr>
            <w:tcW w:w="992" w:type="dxa"/>
            <w:noWrap/>
            <w:vAlign w:val="bottom"/>
          </w:tcPr>
          <w:p w14:paraId="336AA71B" w14:textId="7D155A8D"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82,16</w:t>
            </w:r>
          </w:p>
        </w:tc>
        <w:tc>
          <w:tcPr>
            <w:tcW w:w="993" w:type="dxa"/>
            <w:noWrap/>
            <w:vAlign w:val="bottom"/>
          </w:tcPr>
          <w:p w14:paraId="1D999692" w14:textId="373FDF6A"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36.972,00</w:t>
            </w:r>
          </w:p>
        </w:tc>
      </w:tr>
      <w:tr w:rsidR="00D87F00" w:rsidRPr="002F1406" w14:paraId="68B02E64" w14:textId="77777777" w:rsidTr="00D87F00">
        <w:trPr>
          <w:trHeight w:val="300"/>
        </w:trPr>
        <w:tc>
          <w:tcPr>
            <w:tcW w:w="562" w:type="dxa"/>
            <w:noWrap/>
            <w:vAlign w:val="bottom"/>
          </w:tcPr>
          <w:p w14:paraId="0A729F4B" w14:textId="286AB9A7"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9</w:t>
            </w:r>
          </w:p>
        </w:tc>
        <w:tc>
          <w:tcPr>
            <w:tcW w:w="1030" w:type="dxa"/>
            <w:noWrap/>
            <w:vAlign w:val="bottom"/>
          </w:tcPr>
          <w:p w14:paraId="6A55A868" w14:textId="216114D6"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114.016.984</w:t>
            </w:r>
          </w:p>
        </w:tc>
        <w:tc>
          <w:tcPr>
            <w:tcW w:w="4394" w:type="dxa"/>
            <w:noWrap/>
          </w:tcPr>
          <w:p w14:paraId="732A8567" w14:textId="24690F10" w:rsidR="00D87F00" w:rsidRPr="00D87F00" w:rsidRDefault="00D87F00" w:rsidP="00D87F00">
            <w:pPr>
              <w:jc w:val="both"/>
              <w:rPr>
                <w:rFonts w:ascii="Tahoma" w:hAnsi="Tahoma" w:cs="Tahoma"/>
                <w:color w:val="000000"/>
                <w:sz w:val="16"/>
                <w:szCs w:val="16"/>
              </w:rPr>
            </w:pPr>
            <w:r w:rsidRPr="00D87F00">
              <w:rPr>
                <w:rFonts w:ascii="Tahoma" w:hAnsi="Tahoma" w:cs="Tahoma"/>
                <w:color w:val="000000"/>
                <w:sz w:val="16"/>
                <w:szCs w:val="16"/>
              </w:rPr>
              <w:t>FÓRMULA INFANTIL PARA LACTENTES, QUE CONTÉM PREBIÓTICOS, DHA, ARA E NUCLEOTÍDEOS. APRESENTA BAIXO TEOR DE SÓDIO, ALÉM DE SER SEM AÇÚCAR, GLÚTEN E AROMATIZANTES. PARA LACTENTES DE 0 A 6 MESES.  800 GRAMAS REFERÊNCIA: NAN COMFOR 1</w:t>
            </w:r>
          </w:p>
        </w:tc>
        <w:tc>
          <w:tcPr>
            <w:tcW w:w="992" w:type="dxa"/>
            <w:noWrap/>
            <w:vAlign w:val="bottom"/>
          </w:tcPr>
          <w:p w14:paraId="414CC8A3" w14:textId="6D73B0ED"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LATA</w:t>
            </w:r>
          </w:p>
        </w:tc>
        <w:tc>
          <w:tcPr>
            <w:tcW w:w="763" w:type="dxa"/>
            <w:noWrap/>
            <w:vAlign w:val="bottom"/>
          </w:tcPr>
          <w:p w14:paraId="39B9F7BF" w14:textId="0A576551"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750,</w:t>
            </w:r>
          </w:p>
        </w:tc>
        <w:tc>
          <w:tcPr>
            <w:tcW w:w="992" w:type="dxa"/>
            <w:noWrap/>
            <w:vAlign w:val="bottom"/>
          </w:tcPr>
          <w:p w14:paraId="2E622EC2" w14:textId="55D69995"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59,87</w:t>
            </w:r>
          </w:p>
        </w:tc>
        <w:tc>
          <w:tcPr>
            <w:tcW w:w="993" w:type="dxa"/>
            <w:noWrap/>
            <w:vAlign w:val="bottom"/>
          </w:tcPr>
          <w:p w14:paraId="07A89030" w14:textId="24CEDC12"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44.902,50</w:t>
            </w:r>
          </w:p>
        </w:tc>
      </w:tr>
      <w:tr w:rsidR="00D87F00" w:rsidRPr="002F1406" w14:paraId="34BD100F" w14:textId="77777777" w:rsidTr="00D87F00">
        <w:trPr>
          <w:trHeight w:val="300"/>
        </w:trPr>
        <w:tc>
          <w:tcPr>
            <w:tcW w:w="562" w:type="dxa"/>
            <w:noWrap/>
            <w:vAlign w:val="bottom"/>
          </w:tcPr>
          <w:p w14:paraId="4D618C52" w14:textId="2EDD6A71"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10</w:t>
            </w:r>
          </w:p>
        </w:tc>
        <w:tc>
          <w:tcPr>
            <w:tcW w:w="1030" w:type="dxa"/>
            <w:noWrap/>
            <w:vAlign w:val="bottom"/>
          </w:tcPr>
          <w:p w14:paraId="3250F67D" w14:textId="7F494AF6"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114.016.985</w:t>
            </w:r>
          </w:p>
        </w:tc>
        <w:tc>
          <w:tcPr>
            <w:tcW w:w="4394" w:type="dxa"/>
            <w:noWrap/>
          </w:tcPr>
          <w:p w14:paraId="670CE4F0" w14:textId="39CDBE5F" w:rsidR="00D87F00" w:rsidRPr="00D87F00" w:rsidRDefault="00D87F00" w:rsidP="00D87F00">
            <w:pPr>
              <w:jc w:val="both"/>
              <w:rPr>
                <w:rFonts w:ascii="Tahoma" w:hAnsi="Tahoma" w:cs="Tahoma"/>
                <w:color w:val="000000"/>
                <w:sz w:val="16"/>
                <w:szCs w:val="16"/>
              </w:rPr>
            </w:pPr>
            <w:r w:rsidRPr="00D87F00">
              <w:rPr>
                <w:rFonts w:ascii="Tahoma" w:hAnsi="Tahoma" w:cs="Tahoma"/>
                <w:color w:val="000000"/>
                <w:sz w:val="16"/>
                <w:szCs w:val="16"/>
              </w:rPr>
              <w:t>NUTRIÇÃO COMPLETA E BALANCEADA PARA ALIMENTAÇÃO VIA ORAL OU ENTERAL, INDICADA PARA CRIANÇAS ATÉ 10 ANOS DE IDADE SELETIVAS E/OU INAPETENTES PARA PROMOÇÃO DE CRESCIMENTO SAUDÁVEL, ASSIM COMO RECUPERAÇÃO/MANUTENÇÃO EM CASOS DE DOENÇAS. NORMOCALÓRICA (1.0KCAL/ML) EM SUA DILUIÇÃO PADRÃO, ALCANÇANDO ATÉ 1.6KCAL/ML, NORMOPROTÉICA (12% DO VET), 36% DE LIPÍDEOS E 52% DE CARBOIDRATO. VOLUME MÉDIO DE MEIO LITRO PARA ATINGIR 100% IDR PARA VITAMINAS E MINERAIS. ISOSMOLAR (342 MOSM/L). SUPLEMENTADA COM OLIGOELEMENTOS, FERRO, TAURINA, CARNITINA, ARGININA, VITAMINA K2 E MUITO MAIS. PRESENÇA DHA E PREBIÓTICO, SENDO 100% FOS (1,12G/225ML OU 5G/L). ISENTA DE GLÚTEN, SEM ADIÇÃO DE LACTOSE E SACAROSE, CONTEM APENAS PROPRIO DOS INGREDIENTES. COM SABORES VARIADOS. REFERÊNCIA: PEDIASURE PO LATA 850GR</w:t>
            </w:r>
          </w:p>
        </w:tc>
        <w:tc>
          <w:tcPr>
            <w:tcW w:w="992" w:type="dxa"/>
            <w:noWrap/>
            <w:vAlign w:val="bottom"/>
          </w:tcPr>
          <w:p w14:paraId="74B7A89F" w14:textId="250D17DB"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LATA</w:t>
            </w:r>
          </w:p>
        </w:tc>
        <w:tc>
          <w:tcPr>
            <w:tcW w:w="763" w:type="dxa"/>
            <w:noWrap/>
            <w:vAlign w:val="bottom"/>
          </w:tcPr>
          <w:p w14:paraId="44CCC902" w14:textId="02590221"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45,</w:t>
            </w:r>
          </w:p>
        </w:tc>
        <w:tc>
          <w:tcPr>
            <w:tcW w:w="992" w:type="dxa"/>
            <w:noWrap/>
            <w:vAlign w:val="bottom"/>
          </w:tcPr>
          <w:p w14:paraId="7F482545" w14:textId="2BB3701A"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155,41</w:t>
            </w:r>
          </w:p>
        </w:tc>
        <w:tc>
          <w:tcPr>
            <w:tcW w:w="993" w:type="dxa"/>
            <w:noWrap/>
            <w:vAlign w:val="bottom"/>
          </w:tcPr>
          <w:p w14:paraId="0DCAB637" w14:textId="1DE04D32"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6.993,45</w:t>
            </w:r>
          </w:p>
        </w:tc>
      </w:tr>
      <w:tr w:rsidR="00160E6C" w:rsidRPr="002F1406" w14:paraId="2E3E02A6" w14:textId="77777777" w:rsidTr="00160E6C">
        <w:trPr>
          <w:trHeight w:val="300"/>
        </w:trPr>
        <w:tc>
          <w:tcPr>
            <w:tcW w:w="9726" w:type="dxa"/>
            <w:gridSpan w:val="7"/>
            <w:shd w:val="clear" w:color="auto" w:fill="D9D9D9" w:themeFill="background1" w:themeFillShade="D9"/>
            <w:noWrap/>
            <w:vAlign w:val="center"/>
          </w:tcPr>
          <w:p w14:paraId="6598B3FE" w14:textId="39570338" w:rsidR="00160E6C" w:rsidRPr="00160E6C" w:rsidRDefault="00160E6C" w:rsidP="00160E6C">
            <w:pPr>
              <w:jc w:val="center"/>
              <w:rPr>
                <w:rFonts w:ascii="Tahoma" w:hAnsi="Tahoma" w:cs="Tahoma"/>
                <w:b/>
                <w:bCs/>
                <w:color w:val="000000"/>
                <w:sz w:val="16"/>
                <w:szCs w:val="16"/>
              </w:rPr>
            </w:pPr>
            <w:r>
              <w:rPr>
                <w:rFonts w:ascii="Tahoma" w:hAnsi="Tahoma" w:cs="Tahoma"/>
                <w:b/>
                <w:bCs/>
                <w:color w:val="000000"/>
                <w:sz w:val="16"/>
                <w:szCs w:val="16"/>
              </w:rPr>
              <w:t>COTA RESERVADA</w:t>
            </w:r>
          </w:p>
        </w:tc>
      </w:tr>
      <w:tr w:rsidR="00D87F00" w:rsidRPr="002F1406" w14:paraId="376AF251" w14:textId="77777777" w:rsidTr="00D87F00">
        <w:trPr>
          <w:trHeight w:val="300"/>
        </w:trPr>
        <w:tc>
          <w:tcPr>
            <w:tcW w:w="562" w:type="dxa"/>
            <w:tcBorders>
              <w:top w:val="single" w:sz="4" w:space="0" w:color="auto"/>
              <w:left w:val="single" w:sz="4" w:space="0" w:color="auto"/>
              <w:bottom w:val="single" w:sz="4" w:space="0" w:color="auto"/>
              <w:right w:val="single" w:sz="4" w:space="0" w:color="auto"/>
            </w:tcBorders>
            <w:noWrap/>
            <w:vAlign w:val="bottom"/>
          </w:tcPr>
          <w:p w14:paraId="777185C0" w14:textId="40FE470A"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11</w:t>
            </w:r>
          </w:p>
        </w:tc>
        <w:tc>
          <w:tcPr>
            <w:tcW w:w="1030" w:type="dxa"/>
            <w:tcBorders>
              <w:top w:val="single" w:sz="4" w:space="0" w:color="auto"/>
              <w:left w:val="single" w:sz="4" w:space="0" w:color="auto"/>
              <w:bottom w:val="single" w:sz="4" w:space="0" w:color="auto"/>
              <w:right w:val="single" w:sz="4" w:space="0" w:color="auto"/>
            </w:tcBorders>
            <w:noWrap/>
            <w:vAlign w:val="bottom"/>
          </w:tcPr>
          <w:p w14:paraId="592519E0" w14:textId="75F8163C"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114.016.976</w:t>
            </w:r>
          </w:p>
        </w:tc>
        <w:tc>
          <w:tcPr>
            <w:tcW w:w="4394" w:type="dxa"/>
            <w:tcBorders>
              <w:top w:val="single" w:sz="4" w:space="0" w:color="auto"/>
              <w:left w:val="single" w:sz="4" w:space="0" w:color="auto"/>
              <w:bottom w:val="single" w:sz="4" w:space="0" w:color="auto"/>
              <w:right w:val="single" w:sz="4" w:space="0" w:color="auto"/>
            </w:tcBorders>
            <w:noWrap/>
          </w:tcPr>
          <w:p w14:paraId="7F5E7B6A" w14:textId="4979E033" w:rsidR="00D87F00" w:rsidRPr="00D87F00" w:rsidRDefault="00D87F00" w:rsidP="00D87F00">
            <w:pPr>
              <w:jc w:val="both"/>
              <w:rPr>
                <w:rFonts w:ascii="Tahoma" w:hAnsi="Tahoma" w:cs="Tahoma"/>
                <w:color w:val="000000"/>
                <w:sz w:val="16"/>
                <w:szCs w:val="16"/>
              </w:rPr>
            </w:pPr>
            <w:r w:rsidRPr="00D87F00">
              <w:rPr>
                <w:rFonts w:ascii="Tahoma" w:hAnsi="Tahoma" w:cs="Tahoma"/>
                <w:color w:val="000000"/>
                <w:sz w:val="16"/>
                <w:szCs w:val="16"/>
              </w:rPr>
              <w:t xml:space="preserve">FO´RMULA PADRÃO PARA NUTRIÇÃO ENTERAL/ORAL NUTRICIONALMENTE COMPLETA (1 LITRO) COM DENSIDADE CALÓRICA </w:t>
            </w:r>
            <w:proofErr w:type="gramStart"/>
            <w:r w:rsidRPr="00D87F00">
              <w:rPr>
                <w:rFonts w:ascii="Tahoma" w:hAnsi="Tahoma" w:cs="Tahoma"/>
                <w:color w:val="000000"/>
                <w:sz w:val="16"/>
                <w:szCs w:val="16"/>
              </w:rPr>
              <w:t>DE  1.2</w:t>
            </w:r>
            <w:proofErr w:type="gramEnd"/>
            <w:r w:rsidRPr="00D87F00">
              <w:rPr>
                <w:rFonts w:ascii="Tahoma" w:hAnsi="Tahoma" w:cs="Tahoma"/>
                <w:color w:val="000000"/>
                <w:sz w:val="16"/>
                <w:szCs w:val="16"/>
              </w:rPr>
              <w:t xml:space="preserve"> KCAL/ML, NORMOCALO´RICA, COM </w:t>
            </w:r>
            <w:proofErr w:type="gramStart"/>
            <w:r w:rsidRPr="00D87F00">
              <w:rPr>
                <w:rFonts w:ascii="Tahoma" w:hAnsi="Tahoma" w:cs="Tahoma"/>
                <w:color w:val="000000"/>
                <w:sz w:val="16"/>
                <w:szCs w:val="16"/>
              </w:rPr>
              <w:t>COMBINAÇÃO  DE</w:t>
            </w:r>
            <w:proofErr w:type="gramEnd"/>
            <w:r w:rsidRPr="00D87F00">
              <w:rPr>
                <w:rFonts w:ascii="Tahoma" w:hAnsi="Tahoma" w:cs="Tahoma"/>
                <w:color w:val="000000"/>
                <w:sz w:val="16"/>
                <w:szCs w:val="16"/>
              </w:rPr>
              <w:t xml:space="preserve"> PROTEI´NAS E BAIXO TEOR DE GORDURA SATURADA, CONTENDO NO MÁXIMO 30% DE PROTEÍNA ISOLADA DE SOJA INDICAÇÃO RISCO NUTRICIONAL OU SITUAC¸O~ES DE NUTRIC¸A~O ENTERAL PROLONGADA. ISENTO DE FIBRAS E GLÚTEN.SABOR BAUNILHA, VALIDADE DE 12 MESES.REFERÊNCIA TROPHIC BASIC</w:t>
            </w:r>
          </w:p>
        </w:tc>
        <w:tc>
          <w:tcPr>
            <w:tcW w:w="992" w:type="dxa"/>
            <w:tcBorders>
              <w:top w:val="single" w:sz="4" w:space="0" w:color="auto"/>
              <w:left w:val="single" w:sz="4" w:space="0" w:color="auto"/>
              <w:bottom w:val="single" w:sz="4" w:space="0" w:color="auto"/>
              <w:right w:val="single" w:sz="4" w:space="0" w:color="auto"/>
            </w:tcBorders>
            <w:noWrap/>
            <w:vAlign w:val="bottom"/>
          </w:tcPr>
          <w:p w14:paraId="66B197ED" w14:textId="639AEDA6"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L</w:t>
            </w:r>
          </w:p>
        </w:tc>
        <w:tc>
          <w:tcPr>
            <w:tcW w:w="763" w:type="dxa"/>
            <w:tcBorders>
              <w:top w:val="single" w:sz="4" w:space="0" w:color="auto"/>
              <w:left w:val="single" w:sz="4" w:space="0" w:color="auto"/>
              <w:bottom w:val="single" w:sz="4" w:space="0" w:color="auto"/>
              <w:right w:val="single" w:sz="4" w:space="0" w:color="auto"/>
            </w:tcBorders>
            <w:noWrap/>
            <w:vAlign w:val="bottom"/>
          </w:tcPr>
          <w:p w14:paraId="461E5A34" w14:textId="499BF370"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200,</w:t>
            </w:r>
          </w:p>
        </w:tc>
        <w:tc>
          <w:tcPr>
            <w:tcW w:w="992" w:type="dxa"/>
            <w:tcBorders>
              <w:top w:val="single" w:sz="4" w:space="0" w:color="auto"/>
              <w:left w:val="single" w:sz="4" w:space="0" w:color="auto"/>
              <w:bottom w:val="single" w:sz="4" w:space="0" w:color="auto"/>
              <w:right w:val="single" w:sz="4" w:space="0" w:color="auto"/>
            </w:tcBorders>
            <w:noWrap/>
            <w:vAlign w:val="bottom"/>
          </w:tcPr>
          <w:p w14:paraId="15776771" w14:textId="7ED6EC5F"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33,07</w:t>
            </w:r>
          </w:p>
        </w:tc>
        <w:tc>
          <w:tcPr>
            <w:tcW w:w="993" w:type="dxa"/>
            <w:tcBorders>
              <w:top w:val="single" w:sz="4" w:space="0" w:color="auto"/>
              <w:left w:val="single" w:sz="4" w:space="0" w:color="auto"/>
              <w:bottom w:val="single" w:sz="4" w:space="0" w:color="auto"/>
              <w:right w:val="single" w:sz="4" w:space="0" w:color="auto"/>
            </w:tcBorders>
            <w:noWrap/>
            <w:vAlign w:val="bottom"/>
          </w:tcPr>
          <w:p w14:paraId="20C818C5" w14:textId="1636ECCE"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6.614,00</w:t>
            </w:r>
          </w:p>
        </w:tc>
      </w:tr>
      <w:tr w:rsidR="00D87F00" w:rsidRPr="002F1406" w14:paraId="43ABE6E8" w14:textId="77777777" w:rsidTr="00D87F00">
        <w:trPr>
          <w:trHeight w:val="300"/>
        </w:trPr>
        <w:tc>
          <w:tcPr>
            <w:tcW w:w="562" w:type="dxa"/>
            <w:tcBorders>
              <w:top w:val="single" w:sz="4" w:space="0" w:color="auto"/>
              <w:left w:val="single" w:sz="4" w:space="0" w:color="auto"/>
              <w:bottom w:val="single" w:sz="4" w:space="0" w:color="auto"/>
              <w:right w:val="single" w:sz="4" w:space="0" w:color="auto"/>
            </w:tcBorders>
            <w:noWrap/>
            <w:vAlign w:val="bottom"/>
          </w:tcPr>
          <w:p w14:paraId="1CDEE279" w14:textId="54274AB7"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12</w:t>
            </w:r>
          </w:p>
        </w:tc>
        <w:tc>
          <w:tcPr>
            <w:tcW w:w="1030" w:type="dxa"/>
            <w:tcBorders>
              <w:top w:val="single" w:sz="4" w:space="0" w:color="auto"/>
              <w:left w:val="single" w:sz="4" w:space="0" w:color="auto"/>
              <w:bottom w:val="single" w:sz="4" w:space="0" w:color="auto"/>
              <w:right w:val="single" w:sz="4" w:space="0" w:color="auto"/>
            </w:tcBorders>
            <w:noWrap/>
            <w:vAlign w:val="bottom"/>
          </w:tcPr>
          <w:p w14:paraId="2DA2F5A7" w14:textId="026A2AF2"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114.016.977</w:t>
            </w:r>
          </w:p>
        </w:tc>
        <w:tc>
          <w:tcPr>
            <w:tcW w:w="4394" w:type="dxa"/>
            <w:tcBorders>
              <w:top w:val="single" w:sz="4" w:space="0" w:color="auto"/>
              <w:left w:val="single" w:sz="4" w:space="0" w:color="auto"/>
              <w:bottom w:val="single" w:sz="4" w:space="0" w:color="auto"/>
              <w:right w:val="single" w:sz="4" w:space="0" w:color="auto"/>
            </w:tcBorders>
            <w:noWrap/>
          </w:tcPr>
          <w:p w14:paraId="5FB6DC43" w14:textId="3DFE3EEF" w:rsidR="00D87F00" w:rsidRPr="00D87F00" w:rsidRDefault="00D87F00" w:rsidP="00D87F00">
            <w:pPr>
              <w:jc w:val="both"/>
              <w:rPr>
                <w:rFonts w:ascii="Tahoma" w:hAnsi="Tahoma" w:cs="Tahoma"/>
                <w:color w:val="000000"/>
                <w:sz w:val="16"/>
                <w:szCs w:val="16"/>
              </w:rPr>
            </w:pPr>
            <w:r w:rsidRPr="00D87F00">
              <w:rPr>
                <w:rFonts w:ascii="Tahoma" w:hAnsi="Tahoma" w:cs="Tahoma"/>
                <w:color w:val="000000"/>
                <w:sz w:val="16"/>
                <w:szCs w:val="16"/>
              </w:rPr>
              <w:t xml:space="preserve">FÓRMULA NUTRICIONALMENTE COMPLETA </w:t>
            </w:r>
            <w:proofErr w:type="gramStart"/>
            <w:r w:rsidRPr="00D87F00">
              <w:rPr>
                <w:rFonts w:ascii="Tahoma" w:hAnsi="Tahoma" w:cs="Tahoma"/>
                <w:color w:val="000000"/>
                <w:sz w:val="16"/>
                <w:szCs w:val="16"/>
              </w:rPr>
              <w:t>COM  COMBINAÇÃO</w:t>
            </w:r>
            <w:proofErr w:type="gramEnd"/>
            <w:r w:rsidRPr="00D87F00">
              <w:rPr>
                <w:rFonts w:ascii="Tahoma" w:hAnsi="Tahoma" w:cs="Tahoma"/>
                <w:color w:val="000000"/>
                <w:sz w:val="16"/>
                <w:szCs w:val="16"/>
              </w:rPr>
              <w:t xml:space="preserve"> DE FIBRAS ALIMENTARES E </w:t>
            </w:r>
            <w:proofErr w:type="gramStart"/>
            <w:r w:rsidRPr="00D87F00">
              <w:rPr>
                <w:rFonts w:ascii="Tahoma" w:hAnsi="Tahoma" w:cs="Tahoma"/>
                <w:color w:val="000000"/>
                <w:sz w:val="16"/>
                <w:szCs w:val="16"/>
              </w:rPr>
              <w:t>PROTEÍNAS,COM</w:t>
            </w:r>
            <w:proofErr w:type="gramEnd"/>
            <w:r w:rsidRPr="00D87F00">
              <w:rPr>
                <w:rFonts w:ascii="Tahoma" w:hAnsi="Tahoma" w:cs="Tahoma"/>
                <w:color w:val="000000"/>
                <w:sz w:val="16"/>
                <w:szCs w:val="16"/>
              </w:rPr>
              <w:t xml:space="preserve"> DENSIDADE CALÓRICA DE 1.0 KCAL/ML PÓ </w:t>
            </w:r>
            <w:proofErr w:type="gramStart"/>
            <w:r w:rsidRPr="00D87F00">
              <w:rPr>
                <w:rFonts w:ascii="Tahoma" w:hAnsi="Tahoma" w:cs="Tahoma"/>
                <w:color w:val="000000"/>
                <w:sz w:val="16"/>
                <w:szCs w:val="16"/>
              </w:rPr>
              <w:t>( 800G)  INDICAÇÃO</w:t>
            </w:r>
            <w:proofErr w:type="gramEnd"/>
            <w:r w:rsidRPr="00D87F00">
              <w:rPr>
                <w:rFonts w:ascii="Tahoma" w:hAnsi="Tahoma" w:cs="Tahoma"/>
                <w:color w:val="000000"/>
                <w:sz w:val="16"/>
                <w:szCs w:val="16"/>
              </w:rPr>
              <w:t xml:space="preserve">: PACIENTES COM TRANSTORNOS GASTRINTESTINAIS E SITUAÇÃO DE RISCO </w:t>
            </w:r>
            <w:proofErr w:type="gramStart"/>
            <w:r w:rsidRPr="00D87F00">
              <w:rPr>
                <w:rFonts w:ascii="Tahoma" w:hAnsi="Tahoma" w:cs="Tahoma"/>
                <w:color w:val="000000"/>
                <w:sz w:val="16"/>
                <w:szCs w:val="16"/>
              </w:rPr>
              <w:t>NUTRICIONAL  PROLONGADO</w:t>
            </w:r>
            <w:proofErr w:type="gramEnd"/>
            <w:r w:rsidRPr="00D87F00">
              <w:rPr>
                <w:rFonts w:ascii="Tahoma" w:hAnsi="Tahoma" w:cs="Tahoma"/>
                <w:color w:val="000000"/>
                <w:sz w:val="16"/>
                <w:szCs w:val="16"/>
              </w:rPr>
              <w:t xml:space="preserve">. DEVERÁ SER ISENTO DE </w:t>
            </w:r>
            <w:proofErr w:type="gramStart"/>
            <w:r w:rsidRPr="00D87F00">
              <w:rPr>
                <w:rFonts w:ascii="Tahoma" w:hAnsi="Tahoma" w:cs="Tahoma"/>
                <w:color w:val="000000"/>
                <w:sz w:val="16"/>
                <w:szCs w:val="16"/>
              </w:rPr>
              <w:t>GLÚTEN,LACTOSE</w:t>
            </w:r>
            <w:proofErr w:type="gramEnd"/>
            <w:r w:rsidRPr="00D87F00">
              <w:rPr>
                <w:rFonts w:ascii="Tahoma" w:hAnsi="Tahoma" w:cs="Tahoma"/>
                <w:color w:val="000000"/>
                <w:sz w:val="16"/>
                <w:szCs w:val="16"/>
              </w:rPr>
              <w:t xml:space="preserve"> E SACAROSE.SABOR BAUNILHA, VALIDADE 12 MESES.REFERÊNCIA TROPHIC FIBER</w:t>
            </w:r>
          </w:p>
        </w:tc>
        <w:tc>
          <w:tcPr>
            <w:tcW w:w="992" w:type="dxa"/>
            <w:tcBorders>
              <w:top w:val="single" w:sz="4" w:space="0" w:color="auto"/>
              <w:left w:val="single" w:sz="4" w:space="0" w:color="auto"/>
              <w:bottom w:val="single" w:sz="4" w:space="0" w:color="auto"/>
              <w:right w:val="single" w:sz="4" w:space="0" w:color="auto"/>
            </w:tcBorders>
            <w:noWrap/>
            <w:vAlign w:val="bottom"/>
          </w:tcPr>
          <w:p w14:paraId="052CD2F5" w14:textId="5DC1396E"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23A5A19A" w14:textId="58C5234D"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noWrap/>
            <w:vAlign w:val="bottom"/>
          </w:tcPr>
          <w:p w14:paraId="243544F3" w14:textId="1DE821DB"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76,26</w:t>
            </w:r>
          </w:p>
        </w:tc>
        <w:tc>
          <w:tcPr>
            <w:tcW w:w="993" w:type="dxa"/>
            <w:tcBorders>
              <w:top w:val="single" w:sz="4" w:space="0" w:color="auto"/>
              <w:left w:val="single" w:sz="4" w:space="0" w:color="auto"/>
              <w:bottom w:val="single" w:sz="4" w:space="0" w:color="auto"/>
              <w:right w:val="single" w:sz="4" w:space="0" w:color="auto"/>
            </w:tcBorders>
            <w:noWrap/>
            <w:vAlign w:val="bottom"/>
          </w:tcPr>
          <w:p w14:paraId="2AA2D401" w14:textId="6D67A313"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11.439,00</w:t>
            </w:r>
          </w:p>
        </w:tc>
      </w:tr>
      <w:tr w:rsidR="00D87F00" w:rsidRPr="002F1406" w14:paraId="1B3CB812" w14:textId="77777777" w:rsidTr="00D87F00">
        <w:trPr>
          <w:trHeight w:val="300"/>
        </w:trPr>
        <w:tc>
          <w:tcPr>
            <w:tcW w:w="562" w:type="dxa"/>
            <w:tcBorders>
              <w:top w:val="single" w:sz="4" w:space="0" w:color="auto"/>
              <w:left w:val="single" w:sz="4" w:space="0" w:color="auto"/>
              <w:bottom w:val="single" w:sz="4" w:space="0" w:color="auto"/>
              <w:right w:val="single" w:sz="4" w:space="0" w:color="auto"/>
            </w:tcBorders>
            <w:noWrap/>
            <w:vAlign w:val="bottom"/>
          </w:tcPr>
          <w:p w14:paraId="34C62321" w14:textId="3BE80BE9"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13</w:t>
            </w:r>
          </w:p>
        </w:tc>
        <w:tc>
          <w:tcPr>
            <w:tcW w:w="1030" w:type="dxa"/>
            <w:tcBorders>
              <w:top w:val="single" w:sz="4" w:space="0" w:color="auto"/>
              <w:left w:val="single" w:sz="4" w:space="0" w:color="auto"/>
              <w:bottom w:val="single" w:sz="4" w:space="0" w:color="auto"/>
              <w:right w:val="single" w:sz="4" w:space="0" w:color="auto"/>
            </w:tcBorders>
            <w:noWrap/>
            <w:vAlign w:val="bottom"/>
          </w:tcPr>
          <w:p w14:paraId="303E8274" w14:textId="501DB4CC"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114.016.978</w:t>
            </w:r>
          </w:p>
        </w:tc>
        <w:tc>
          <w:tcPr>
            <w:tcW w:w="4394" w:type="dxa"/>
            <w:tcBorders>
              <w:top w:val="single" w:sz="4" w:space="0" w:color="auto"/>
              <w:left w:val="single" w:sz="4" w:space="0" w:color="auto"/>
              <w:bottom w:val="single" w:sz="4" w:space="0" w:color="auto"/>
              <w:right w:val="single" w:sz="4" w:space="0" w:color="auto"/>
            </w:tcBorders>
            <w:noWrap/>
          </w:tcPr>
          <w:p w14:paraId="691F7155" w14:textId="1EADD712" w:rsidR="00D87F00" w:rsidRPr="00D87F00" w:rsidRDefault="00D87F00" w:rsidP="00D87F00">
            <w:pPr>
              <w:jc w:val="both"/>
              <w:rPr>
                <w:rFonts w:ascii="Tahoma" w:hAnsi="Tahoma" w:cs="Tahoma"/>
                <w:color w:val="000000"/>
                <w:sz w:val="16"/>
                <w:szCs w:val="16"/>
              </w:rPr>
            </w:pPr>
            <w:r w:rsidRPr="00D87F00">
              <w:rPr>
                <w:rFonts w:ascii="Tahoma" w:hAnsi="Tahoma" w:cs="Tahoma"/>
                <w:color w:val="000000"/>
                <w:sz w:val="16"/>
                <w:szCs w:val="16"/>
              </w:rPr>
              <w:t xml:space="preserve">FÓRMULA NUTRICIONALMENTE COMPLETA </w:t>
            </w:r>
            <w:proofErr w:type="gramStart"/>
            <w:r w:rsidRPr="00D87F00">
              <w:rPr>
                <w:rFonts w:ascii="Tahoma" w:hAnsi="Tahoma" w:cs="Tahoma"/>
                <w:color w:val="000000"/>
                <w:sz w:val="16"/>
                <w:szCs w:val="16"/>
              </w:rPr>
              <w:t>COM  COMBINAÇÃO</w:t>
            </w:r>
            <w:proofErr w:type="gramEnd"/>
            <w:r w:rsidRPr="00D87F00">
              <w:rPr>
                <w:rFonts w:ascii="Tahoma" w:hAnsi="Tahoma" w:cs="Tahoma"/>
                <w:color w:val="000000"/>
                <w:sz w:val="16"/>
                <w:szCs w:val="16"/>
              </w:rPr>
              <w:t xml:space="preserve"> DE FIBRAS ALIMENTARES E </w:t>
            </w:r>
            <w:proofErr w:type="gramStart"/>
            <w:r w:rsidRPr="00D87F00">
              <w:rPr>
                <w:rFonts w:ascii="Tahoma" w:hAnsi="Tahoma" w:cs="Tahoma"/>
                <w:color w:val="000000"/>
                <w:sz w:val="16"/>
                <w:szCs w:val="16"/>
              </w:rPr>
              <w:t>PROTEÍNAS,COM</w:t>
            </w:r>
            <w:proofErr w:type="gramEnd"/>
            <w:r w:rsidRPr="00D87F00">
              <w:rPr>
                <w:rFonts w:ascii="Tahoma" w:hAnsi="Tahoma" w:cs="Tahoma"/>
                <w:color w:val="000000"/>
                <w:sz w:val="16"/>
                <w:szCs w:val="16"/>
              </w:rPr>
              <w:t xml:space="preserve"> DENSIDADE CALÓRICA DE 1.2 KCAL/ML </w:t>
            </w:r>
            <w:proofErr w:type="gramStart"/>
            <w:r w:rsidRPr="00D87F00">
              <w:rPr>
                <w:rFonts w:ascii="Tahoma" w:hAnsi="Tahoma" w:cs="Tahoma"/>
                <w:color w:val="000000"/>
                <w:sz w:val="16"/>
                <w:szCs w:val="16"/>
              </w:rPr>
              <w:t>( 1</w:t>
            </w:r>
            <w:proofErr w:type="gramEnd"/>
            <w:r w:rsidRPr="00D87F00">
              <w:rPr>
                <w:rFonts w:ascii="Tahoma" w:hAnsi="Tahoma" w:cs="Tahoma"/>
                <w:color w:val="000000"/>
                <w:sz w:val="16"/>
                <w:szCs w:val="16"/>
              </w:rPr>
              <w:t xml:space="preserve"> LITRO) INDICAÇÃO: PACIENTES COM TRANSTORNOS GASTRINTESTINAIS E SITUAÇÃO DE RISCO </w:t>
            </w:r>
            <w:proofErr w:type="gramStart"/>
            <w:r w:rsidRPr="00D87F00">
              <w:rPr>
                <w:rFonts w:ascii="Tahoma" w:hAnsi="Tahoma" w:cs="Tahoma"/>
                <w:color w:val="000000"/>
                <w:sz w:val="16"/>
                <w:szCs w:val="16"/>
              </w:rPr>
              <w:t>NUTRICIONAL  PROLONGADO</w:t>
            </w:r>
            <w:proofErr w:type="gramEnd"/>
            <w:r w:rsidRPr="00D87F00">
              <w:rPr>
                <w:rFonts w:ascii="Tahoma" w:hAnsi="Tahoma" w:cs="Tahoma"/>
                <w:color w:val="000000"/>
                <w:sz w:val="16"/>
                <w:szCs w:val="16"/>
              </w:rPr>
              <w:t>. DEVERÁ SER ISENTO DE GLÚTEN. SABOR BAUNILHA, VALIDADE 12 MESES. REFERÊNCIA TROPHIC FIBER</w:t>
            </w:r>
          </w:p>
        </w:tc>
        <w:tc>
          <w:tcPr>
            <w:tcW w:w="992" w:type="dxa"/>
            <w:tcBorders>
              <w:top w:val="single" w:sz="4" w:space="0" w:color="auto"/>
              <w:left w:val="single" w:sz="4" w:space="0" w:color="auto"/>
              <w:bottom w:val="single" w:sz="4" w:space="0" w:color="auto"/>
              <w:right w:val="single" w:sz="4" w:space="0" w:color="auto"/>
            </w:tcBorders>
            <w:noWrap/>
            <w:vAlign w:val="bottom"/>
          </w:tcPr>
          <w:p w14:paraId="764BB7DF" w14:textId="0E2082AB"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L</w:t>
            </w:r>
          </w:p>
        </w:tc>
        <w:tc>
          <w:tcPr>
            <w:tcW w:w="763" w:type="dxa"/>
            <w:tcBorders>
              <w:top w:val="single" w:sz="4" w:space="0" w:color="auto"/>
              <w:left w:val="single" w:sz="4" w:space="0" w:color="auto"/>
              <w:bottom w:val="single" w:sz="4" w:space="0" w:color="auto"/>
              <w:right w:val="single" w:sz="4" w:space="0" w:color="auto"/>
            </w:tcBorders>
            <w:noWrap/>
            <w:vAlign w:val="bottom"/>
          </w:tcPr>
          <w:p w14:paraId="51D9D8BA" w14:textId="10418548"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noWrap/>
            <w:vAlign w:val="bottom"/>
          </w:tcPr>
          <w:p w14:paraId="2D5C3502" w14:textId="3CA2E69C"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31,88</w:t>
            </w:r>
          </w:p>
        </w:tc>
        <w:tc>
          <w:tcPr>
            <w:tcW w:w="993" w:type="dxa"/>
            <w:tcBorders>
              <w:top w:val="single" w:sz="4" w:space="0" w:color="auto"/>
              <w:left w:val="single" w:sz="4" w:space="0" w:color="auto"/>
              <w:bottom w:val="single" w:sz="4" w:space="0" w:color="auto"/>
              <w:right w:val="single" w:sz="4" w:space="0" w:color="auto"/>
            </w:tcBorders>
            <w:noWrap/>
            <w:vAlign w:val="bottom"/>
          </w:tcPr>
          <w:p w14:paraId="456A549C" w14:textId="5075C523"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4.782,00</w:t>
            </w:r>
          </w:p>
        </w:tc>
      </w:tr>
      <w:tr w:rsidR="00D87F00" w:rsidRPr="002F1406" w14:paraId="3952EA33" w14:textId="77777777" w:rsidTr="00D87F00">
        <w:trPr>
          <w:trHeight w:val="300"/>
        </w:trPr>
        <w:tc>
          <w:tcPr>
            <w:tcW w:w="562" w:type="dxa"/>
            <w:tcBorders>
              <w:top w:val="single" w:sz="4" w:space="0" w:color="auto"/>
              <w:left w:val="single" w:sz="4" w:space="0" w:color="auto"/>
              <w:bottom w:val="single" w:sz="4" w:space="0" w:color="auto"/>
              <w:right w:val="single" w:sz="4" w:space="0" w:color="auto"/>
            </w:tcBorders>
            <w:noWrap/>
            <w:vAlign w:val="bottom"/>
          </w:tcPr>
          <w:p w14:paraId="036E4463" w14:textId="5118C115"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14</w:t>
            </w:r>
          </w:p>
        </w:tc>
        <w:tc>
          <w:tcPr>
            <w:tcW w:w="1030" w:type="dxa"/>
            <w:tcBorders>
              <w:top w:val="single" w:sz="4" w:space="0" w:color="auto"/>
              <w:left w:val="single" w:sz="4" w:space="0" w:color="auto"/>
              <w:bottom w:val="single" w:sz="4" w:space="0" w:color="auto"/>
              <w:right w:val="single" w:sz="4" w:space="0" w:color="auto"/>
            </w:tcBorders>
            <w:noWrap/>
            <w:vAlign w:val="bottom"/>
          </w:tcPr>
          <w:p w14:paraId="38424622" w14:textId="3DB415A6"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114.016.979</w:t>
            </w:r>
          </w:p>
        </w:tc>
        <w:tc>
          <w:tcPr>
            <w:tcW w:w="4394" w:type="dxa"/>
            <w:tcBorders>
              <w:top w:val="single" w:sz="4" w:space="0" w:color="auto"/>
              <w:left w:val="single" w:sz="4" w:space="0" w:color="auto"/>
              <w:bottom w:val="single" w:sz="4" w:space="0" w:color="auto"/>
              <w:right w:val="single" w:sz="4" w:space="0" w:color="auto"/>
            </w:tcBorders>
            <w:noWrap/>
          </w:tcPr>
          <w:p w14:paraId="61895AB8" w14:textId="40AF6509" w:rsidR="00D87F00" w:rsidRPr="00D87F00" w:rsidRDefault="00D87F00" w:rsidP="00D87F00">
            <w:pPr>
              <w:jc w:val="both"/>
              <w:rPr>
                <w:rFonts w:ascii="Tahoma" w:hAnsi="Tahoma" w:cs="Tahoma"/>
                <w:color w:val="000000"/>
                <w:sz w:val="16"/>
                <w:szCs w:val="16"/>
              </w:rPr>
            </w:pPr>
            <w:r w:rsidRPr="00D87F00">
              <w:rPr>
                <w:rFonts w:ascii="Tahoma" w:hAnsi="Tahoma" w:cs="Tahoma"/>
                <w:color w:val="000000"/>
                <w:sz w:val="16"/>
                <w:szCs w:val="16"/>
              </w:rPr>
              <w:t xml:space="preserve">FO´RMULA NUTRICIONALMENTE COMPLETA COM DENSIDADE CALÓRICA </w:t>
            </w:r>
            <w:proofErr w:type="gramStart"/>
            <w:r w:rsidRPr="00D87F00">
              <w:rPr>
                <w:rFonts w:ascii="Tahoma" w:hAnsi="Tahoma" w:cs="Tahoma"/>
                <w:color w:val="000000"/>
                <w:sz w:val="16"/>
                <w:szCs w:val="16"/>
              </w:rPr>
              <w:t>DE  1.0</w:t>
            </w:r>
            <w:proofErr w:type="gramEnd"/>
            <w:r w:rsidRPr="00D87F00">
              <w:rPr>
                <w:rFonts w:ascii="Tahoma" w:hAnsi="Tahoma" w:cs="Tahoma"/>
                <w:color w:val="000000"/>
                <w:sz w:val="16"/>
                <w:szCs w:val="16"/>
              </w:rPr>
              <w:t xml:space="preserve"> A 1.5 KCAL/</w:t>
            </w:r>
            <w:proofErr w:type="gramStart"/>
            <w:r w:rsidRPr="00D87F00">
              <w:rPr>
                <w:rFonts w:ascii="Tahoma" w:hAnsi="Tahoma" w:cs="Tahoma"/>
                <w:color w:val="000000"/>
                <w:sz w:val="16"/>
                <w:szCs w:val="16"/>
              </w:rPr>
              <w:t>ML  EM</w:t>
            </w:r>
            <w:proofErr w:type="gramEnd"/>
            <w:r w:rsidRPr="00D87F00">
              <w:rPr>
                <w:rFonts w:ascii="Tahoma" w:hAnsi="Tahoma" w:cs="Tahoma"/>
                <w:color w:val="000000"/>
                <w:sz w:val="16"/>
                <w:szCs w:val="16"/>
              </w:rPr>
              <w:t xml:space="preserve"> PÓ </w:t>
            </w:r>
            <w:r w:rsidRPr="00D87F00">
              <w:rPr>
                <w:rFonts w:ascii="Tahoma" w:hAnsi="Tahoma" w:cs="Tahoma"/>
                <w:color w:val="000000"/>
                <w:sz w:val="16"/>
                <w:szCs w:val="16"/>
              </w:rPr>
              <w:lastRenderedPageBreak/>
              <w:t xml:space="preserve">EMBALAGEM COM 800G NORMOCALO´RICA, COM </w:t>
            </w:r>
            <w:proofErr w:type="gramStart"/>
            <w:r w:rsidRPr="00D87F00">
              <w:rPr>
                <w:rFonts w:ascii="Tahoma" w:hAnsi="Tahoma" w:cs="Tahoma"/>
                <w:color w:val="000000"/>
                <w:sz w:val="16"/>
                <w:szCs w:val="16"/>
              </w:rPr>
              <w:t>COMBINAÇÃO  DE</w:t>
            </w:r>
            <w:proofErr w:type="gramEnd"/>
            <w:r w:rsidRPr="00D87F00">
              <w:rPr>
                <w:rFonts w:ascii="Tahoma" w:hAnsi="Tahoma" w:cs="Tahoma"/>
                <w:color w:val="000000"/>
                <w:sz w:val="16"/>
                <w:szCs w:val="16"/>
              </w:rPr>
              <w:t xml:space="preserve"> PROTEI´NAS E BAIXO TEOR DE GORDURA SATURADA. INDICAÇÃO RISCO NUTRICIONAL OU SITUAC¸O~ES DE NUTRIC¸A~O ENTERAL PROLONGADA. ISENTO DE FIBRAS E GLÚTEN. SABOR BAUNILHA, VALIDADE 12 MESES.REFERÊNCIA TROPHIC BASIC</w:t>
            </w:r>
          </w:p>
        </w:tc>
        <w:tc>
          <w:tcPr>
            <w:tcW w:w="992" w:type="dxa"/>
            <w:tcBorders>
              <w:top w:val="single" w:sz="4" w:space="0" w:color="auto"/>
              <w:left w:val="single" w:sz="4" w:space="0" w:color="auto"/>
              <w:bottom w:val="single" w:sz="4" w:space="0" w:color="auto"/>
              <w:right w:val="single" w:sz="4" w:space="0" w:color="auto"/>
            </w:tcBorders>
            <w:noWrap/>
            <w:vAlign w:val="bottom"/>
          </w:tcPr>
          <w:p w14:paraId="6D6A32E9" w14:textId="23C3DB0B"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lastRenderedPageBreak/>
              <w:t>LATA</w:t>
            </w:r>
          </w:p>
        </w:tc>
        <w:tc>
          <w:tcPr>
            <w:tcW w:w="763" w:type="dxa"/>
            <w:tcBorders>
              <w:top w:val="single" w:sz="4" w:space="0" w:color="auto"/>
              <w:left w:val="single" w:sz="4" w:space="0" w:color="auto"/>
              <w:bottom w:val="single" w:sz="4" w:space="0" w:color="auto"/>
              <w:right w:val="single" w:sz="4" w:space="0" w:color="auto"/>
            </w:tcBorders>
            <w:noWrap/>
            <w:vAlign w:val="bottom"/>
          </w:tcPr>
          <w:p w14:paraId="1E300E55" w14:textId="2BB7077E"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200,</w:t>
            </w:r>
          </w:p>
        </w:tc>
        <w:tc>
          <w:tcPr>
            <w:tcW w:w="992" w:type="dxa"/>
            <w:tcBorders>
              <w:top w:val="single" w:sz="4" w:space="0" w:color="auto"/>
              <w:left w:val="single" w:sz="4" w:space="0" w:color="auto"/>
              <w:bottom w:val="single" w:sz="4" w:space="0" w:color="auto"/>
              <w:right w:val="single" w:sz="4" w:space="0" w:color="auto"/>
            </w:tcBorders>
            <w:noWrap/>
            <w:vAlign w:val="bottom"/>
          </w:tcPr>
          <w:p w14:paraId="34A285C2" w14:textId="27A74617"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69,35</w:t>
            </w:r>
          </w:p>
        </w:tc>
        <w:tc>
          <w:tcPr>
            <w:tcW w:w="993" w:type="dxa"/>
            <w:tcBorders>
              <w:top w:val="single" w:sz="4" w:space="0" w:color="auto"/>
              <w:left w:val="single" w:sz="4" w:space="0" w:color="auto"/>
              <w:bottom w:val="single" w:sz="4" w:space="0" w:color="auto"/>
              <w:right w:val="single" w:sz="4" w:space="0" w:color="auto"/>
            </w:tcBorders>
            <w:noWrap/>
            <w:vAlign w:val="bottom"/>
          </w:tcPr>
          <w:p w14:paraId="59F223C4" w14:textId="5738A79C"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13.870,00</w:t>
            </w:r>
          </w:p>
        </w:tc>
      </w:tr>
      <w:tr w:rsidR="00D87F00" w:rsidRPr="002F1406" w14:paraId="5241FF1C" w14:textId="77777777" w:rsidTr="00D87F00">
        <w:trPr>
          <w:trHeight w:val="300"/>
        </w:trPr>
        <w:tc>
          <w:tcPr>
            <w:tcW w:w="562" w:type="dxa"/>
            <w:tcBorders>
              <w:top w:val="single" w:sz="4" w:space="0" w:color="auto"/>
              <w:left w:val="single" w:sz="4" w:space="0" w:color="auto"/>
              <w:bottom w:val="single" w:sz="4" w:space="0" w:color="auto"/>
              <w:right w:val="single" w:sz="4" w:space="0" w:color="auto"/>
            </w:tcBorders>
            <w:noWrap/>
            <w:vAlign w:val="bottom"/>
          </w:tcPr>
          <w:p w14:paraId="3CEF71C2" w14:textId="338301E9"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15</w:t>
            </w:r>
          </w:p>
        </w:tc>
        <w:tc>
          <w:tcPr>
            <w:tcW w:w="1030" w:type="dxa"/>
            <w:tcBorders>
              <w:top w:val="single" w:sz="4" w:space="0" w:color="auto"/>
              <w:left w:val="single" w:sz="4" w:space="0" w:color="auto"/>
              <w:bottom w:val="single" w:sz="4" w:space="0" w:color="auto"/>
              <w:right w:val="single" w:sz="4" w:space="0" w:color="auto"/>
            </w:tcBorders>
            <w:noWrap/>
            <w:vAlign w:val="bottom"/>
          </w:tcPr>
          <w:p w14:paraId="48EBE10A" w14:textId="43ED133F"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114.016.980</w:t>
            </w:r>
          </w:p>
        </w:tc>
        <w:tc>
          <w:tcPr>
            <w:tcW w:w="4394" w:type="dxa"/>
            <w:tcBorders>
              <w:top w:val="single" w:sz="4" w:space="0" w:color="auto"/>
              <w:left w:val="single" w:sz="4" w:space="0" w:color="auto"/>
              <w:bottom w:val="single" w:sz="4" w:space="0" w:color="auto"/>
              <w:right w:val="single" w:sz="4" w:space="0" w:color="auto"/>
            </w:tcBorders>
            <w:noWrap/>
          </w:tcPr>
          <w:p w14:paraId="1C251400" w14:textId="79083C4A" w:rsidR="00D87F00" w:rsidRPr="00D87F00" w:rsidRDefault="00D87F00" w:rsidP="00D87F00">
            <w:pPr>
              <w:jc w:val="both"/>
              <w:rPr>
                <w:rFonts w:ascii="Tahoma" w:hAnsi="Tahoma" w:cs="Tahoma"/>
                <w:color w:val="000000"/>
                <w:sz w:val="16"/>
                <w:szCs w:val="16"/>
              </w:rPr>
            </w:pPr>
            <w:r w:rsidRPr="00D87F00">
              <w:rPr>
                <w:rFonts w:ascii="Tahoma" w:hAnsi="Tahoma" w:cs="Tahoma"/>
                <w:color w:val="000000"/>
                <w:sz w:val="16"/>
                <w:szCs w:val="16"/>
              </w:rPr>
              <w:t xml:space="preserve">ESPESSANTE INSTANTÂNEO DE ALIMENTOS E BEBIDAS, QUENTES OU </w:t>
            </w:r>
            <w:proofErr w:type="gramStart"/>
            <w:r w:rsidRPr="00D87F00">
              <w:rPr>
                <w:rFonts w:ascii="Tahoma" w:hAnsi="Tahoma" w:cs="Tahoma"/>
                <w:color w:val="000000"/>
                <w:sz w:val="16"/>
                <w:szCs w:val="16"/>
              </w:rPr>
              <w:t>FRIAS ,</w:t>
            </w:r>
            <w:proofErr w:type="gramEnd"/>
            <w:r w:rsidRPr="00D87F00">
              <w:rPr>
                <w:rFonts w:ascii="Tahoma" w:hAnsi="Tahoma" w:cs="Tahoma"/>
                <w:color w:val="000000"/>
                <w:sz w:val="16"/>
                <w:szCs w:val="16"/>
              </w:rPr>
              <w:t xml:space="preserve"> COMPOSTO </w:t>
            </w:r>
            <w:proofErr w:type="gramStart"/>
            <w:r w:rsidRPr="00D87F00">
              <w:rPr>
                <w:rFonts w:ascii="Tahoma" w:hAnsi="Tahoma" w:cs="Tahoma"/>
                <w:color w:val="000000"/>
                <w:sz w:val="16"/>
                <w:szCs w:val="16"/>
              </w:rPr>
              <w:t>POR  MALTODEXTRINA</w:t>
            </w:r>
            <w:proofErr w:type="gramEnd"/>
            <w:r w:rsidRPr="00D87F00">
              <w:rPr>
                <w:rFonts w:ascii="Tahoma" w:hAnsi="Tahoma" w:cs="Tahoma"/>
                <w:color w:val="000000"/>
                <w:sz w:val="16"/>
                <w:szCs w:val="16"/>
              </w:rPr>
              <w:t xml:space="preserve"> E AMIDO DE MILHO MODIFICADO. INDICADO PARA PACIENTES COM DISFAGIA </w:t>
            </w:r>
            <w:proofErr w:type="gramStart"/>
            <w:r w:rsidRPr="00D87F00">
              <w:rPr>
                <w:rFonts w:ascii="Tahoma" w:hAnsi="Tahoma" w:cs="Tahoma"/>
                <w:color w:val="000000"/>
                <w:sz w:val="16"/>
                <w:szCs w:val="16"/>
              </w:rPr>
              <w:t>( DIFICULDADE</w:t>
            </w:r>
            <w:proofErr w:type="gramEnd"/>
            <w:r w:rsidRPr="00D87F00">
              <w:rPr>
                <w:rFonts w:ascii="Tahoma" w:hAnsi="Tahoma" w:cs="Tahoma"/>
                <w:color w:val="000000"/>
                <w:sz w:val="16"/>
                <w:szCs w:val="16"/>
              </w:rPr>
              <w:t xml:space="preserve"> DE DEGLUTIÇÃO</w:t>
            </w:r>
            <w:proofErr w:type="gramStart"/>
            <w:r w:rsidRPr="00D87F00">
              <w:rPr>
                <w:rFonts w:ascii="Tahoma" w:hAnsi="Tahoma" w:cs="Tahoma"/>
                <w:color w:val="000000"/>
                <w:sz w:val="16"/>
                <w:szCs w:val="16"/>
              </w:rPr>
              <w:t>).EMBALAGEM</w:t>
            </w:r>
            <w:proofErr w:type="gramEnd"/>
            <w:r w:rsidRPr="00D87F00">
              <w:rPr>
                <w:rFonts w:ascii="Tahoma" w:hAnsi="Tahoma" w:cs="Tahoma"/>
                <w:color w:val="000000"/>
                <w:sz w:val="16"/>
                <w:szCs w:val="16"/>
              </w:rPr>
              <w:t xml:space="preserve"> COM MÍNIMO (125 G), VALIDADE 12 MESES.</w:t>
            </w:r>
          </w:p>
        </w:tc>
        <w:tc>
          <w:tcPr>
            <w:tcW w:w="992" w:type="dxa"/>
            <w:tcBorders>
              <w:top w:val="single" w:sz="4" w:space="0" w:color="auto"/>
              <w:left w:val="single" w:sz="4" w:space="0" w:color="auto"/>
              <w:bottom w:val="single" w:sz="4" w:space="0" w:color="auto"/>
              <w:right w:val="single" w:sz="4" w:space="0" w:color="auto"/>
            </w:tcBorders>
            <w:noWrap/>
            <w:vAlign w:val="bottom"/>
          </w:tcPr>
          <w:p w14:paraId="557D15E5" w14:textId="4BFDCC02"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UN</w:t>
            </w:r>
          </w:p>
        </w:tc>
        <w:tc>
          <w:tcPr>
            <w:tcW w:w="763" w:type="dxa"/>
            <w:tcBorders>
              <w:top w:val="single" w:sz="4" w:space="0" w:color="auto"/>
              <w:left w:val="single" w:sz="4" w:space="0" w:color="auto"/>
              <w:bottom w:val="single" w:sz="4" w:space="0" w:color="auto"/>
              <w:right w:val="single" w:sz="4" w:space="0" w:color="auto"/>
            </w:tcBorders>
            <w:noWrap/>
            <w:vAlign w:val="bottom"/>
          </w:tcPr>
          <w:p w14:paraId="3ABDE07D" w14:textId="62883C92"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noWrap/>
            <w:vAlign w:val="bottom"/>
          </w:tcPr>
          <w:p w14:paraId="2159DD46" w14:textId="1F8890B2"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30,33</w:t>
            </w:r>
          </w:p>
        </w:tc>
        <w:tc>
          <w:tcPr>
            <w:tcW w:w="993" w:type="dxa"/>
            <w:tcBorders>
              <w:top w:val="single" w:sz="4" w:space="0" w:color="auto"/>
              <w:left w:val="single" w:sz="4" w:space="0" w:color="auto"/>
              <w:bottom w:val="single" w:sz="4" w:space="0" w:color="auto"/>
              <w:right w:val="single" w:sz="4" w:space="0" w:color="auto"/>
            </w:tcBorders>
            <w:noWrap/>
            <w:vAlign w:val="bottom"/>
          </w:tcPr>
          <w:p w14:paraId="0F8A934F" w14:textId="5523C678"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909,90</w:t>
            </w:r>
          </w:p>
        </w:tc>
      </w:tr>
      <w:tr w:rsidR="00D87F00" w:rsidRPr="002F1406" w14:paraId="4C25601F" w14:textId="77777777" w:rsidTr="00D87F00">
        <w:trPr>
          <w:trHeight w:val="300"/>
        </w:trPr>
        <w:tc>
          <w:tcPr>
            <w:tcW w:w="562" w:type="dxa"/>
            <w:tcBorders>
              <w:top w:val="single" w:sz="4" w:space="0" w:color="auto"/>
              <w:left w:val="single" w:sz="4" w:space="0" w:color="auto"/>
              <w:bottom w:val="single" w:sz="4" w:space="0" w:color="auto"/>
              <w:right w:val="single" w:sz="4" w:space="0" w:color="auto"/>
            </w:tcBorders>
            <w:noWrap/>
            <w:vAlign w:val="bottom"/>
          </w:tcPr>
          <w:p w14:paraId="48E4C4F7" w14:textId="5881C036"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16</w:t>
            </w:r>
          </w:p>
        </w:tc>
        <w:tc>
          <w:tcPr>
            <w:tcW w:w="1030" w:type="dxa"/>
            <w:tcBorders>
              <w:top w:val="single" w:sz="4" w:space="0" w:color="auto"/>
              <w:left w:val="single" w:sz="4" w:space="0" w:color="auto"/>
              <w:bottom w:val="single" w:sz="4" w:space="0" w:color="auto"/>
              <w:right w:val="single" w:sz="4" w:space="0" w:color="auto"/>
            </w:tcBorders>
            <w:noWrap/>
            <w:vAlign w:val="bottom"/>
          </w:tcPr>
          <w:p w14:paraId="0B6511DF" w14:textId="04B7B090"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114.016.981</w:t>
            </w:r>
          </w:p>
        </w:tc>
        <w:tc>
          <w:tcPr>
            <w:tcW w:w="4394" w:type="dxa"/>
            <w:tcBorders>
              <w:top w:val="single" w:sz="4" w:space="0" w:color="auto"/>
              <w:left w:val="single" w:sz="4" w:space="0" w:color="auto"/>
              <w:bottom w:val="single" w:sz="4" w:space="0" w:color="auto"/>
              <w:right w:val="single" w:sz="4" w:space="0" w:color="auto"/>
            </w:tcBorders>
            <w:noWrap/>
          </w:tcPr>
          <w:p w14:paraId="3F6B5F32" w14:textId="15FD28BB" w:rsidR="00D87F00" w:rsidRPr="00D87F00" w:rsidRDefault="00D87F00" w:rsidP="00D87F00">
            <w:pPr>
              <w:jc w:val="both"/>
              <w:rPr>
                <w:rFonts w:ascii="Tahoma" w:hAnsi="Tahoma" w:cs="Tahoma"/>
                <w:color w:val="000000"/>
                <w:sz w:val="16"/>
                <w:szCs w:val="16"/>
              </w:rPr>
            </w:pPr>
            <w:r w:rsidRPr="00D87F00">
              <w:rPr>
                <w:rFonts w:ascii="Tahoma" w:hAnsi="Tahoma" w:cs="Tahoma"/>
                <w:color w:val="000000"/>
                <w:sz w:val="16"/>
                <w:szCs w:val="16"/>
              </w:rPr>
              <w:t xml:space="preserve">SUPLEMENTO ORAL, DIETA NORMOCALÓRICA E NORMOPROTEICA, RICA EM VITAMINAS E SAIS MINERAIS. DEVERÁ CONTER NO MÍNIMO 28 VITAMINAS E MINERAIS </w:t>
            </w:r>
            <w:proofErr w:type="gramStart"/>
            <w:r w:rsidRPr="00D87F00">
              <w:rPr>
                <w:rFonts w:ascii="Tahoma" w:hAnsi="Tahoma" w:cs="Tahoma"/>
                <w:color w:val="000000"/>
                <w:sz w:val="16"/>
                <w:szCs w:val="16"/>
              </w:rPr>
              <w:t>ESSENCIAIS,  ANTIOXIDANTES,  VITAMINAS</w:t>
            </w:r>
            <w:proofErr w:type="gramEnd"/>
            <w:r w:rsidRPr="00D87F00">
              <w:rPr>
                <w:rFonts w:ascii="Tahoma" w:hAnsi="Tahoma" w:cs="Tahoma"/>
                <w:color w:val="000000"/>
                <w:sz w:val="16"/>
                <w:szCs w:val="16"/>
              </w:rPr>
              <w:t xml:space="preserve"> C E </w:t>
            </w:r>
            <w:proofErr w:type="spellStart"/>
            <w:r w:rsidRPr="00D87F00">
              <w:rPr>
                <w:rFonts w:ascii="Tahoma" w:hAnsi="Tahoma" w:cs="Tahoma"/>
                <w:color w:val="000000"/>
                <w:sz w:val="16"/>
                <w:szCs w:val="16"/>
              </w:rPr>
              <w:t>E</w:t>
            </w:r>
            <w:proofErr w:type="spellEnd"/>
            <w:r w:rsidRPr="00D87F00">
              <w:rPr>
                <w:rFonts w:ascii="Tahoma" w:hAnsi="Tahoma" w:cs="Tahoma"/>
                <w:color w:val="000000"/>
                <w:sz w:val="16"/>
                <w:szCs w:val="16"/>
              </w:rPr>
              <w:t>, SELÊNIO, ZINCO E BETA-CAROTENO.DEVERÁ SER ISENTA DE LACTOSE E GLÚTEN. PARA PACIENTES COM PERDA DE PESO E MASSA MUSCULAR.  SABORES:CHOCOLATE, BAUNILHA, BANANA E MORANGO.EMBALAGEM DE 370 G OU 400 G VALIDADE 12 MESES.REFERÊNCIA: SUSTAGEN ADULTO</w:t>
            </w:r>
          </w:p>
        </w:tc>
        <w:tc>
          <w:tcPr>
            <w:tcW w:w="992" w:type="dxa"/>
            <w:tcBorders>
              <w:top w:val="single" w:sz="4" w:space="0" w:color="auto"/>
              <w:left w:val="single" w:sz="4" w:space="0" w:color="auto"/>
              <w:bottom w:val="single" w:sz="4" w:space="0" w:color="auto"/>
              <w:right w:val="single" w:sz="4" w:space="0" w:color="auto"/>
            </w:tcBorders>
            <w:noWrap/>
            <w:vAlign w:val="bottom"/>
          </w:tcPr>
          <w:p w14:paraId="152FCA12" w14:textId="2C104C0D"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LATA</w:t>
            </w:r>
          </w:p>
        </w:tc>
        <w:tc>
          <w:tcPr>
            <w:tcW w:w="763" w:type="dxa"/>
            <w:tcBorders>
              <w:top w:val="single" w:sz="4" w:space="0" w:color="auto"/>
              <w:left w:val="single" w:sz="4" w:space="0" w:color="auto"/>
              <w:bottom w:val="single" w:sz="4" w:space="0" w:color="auto"/>
              <w:right w:val="single" w:sz="4" w:space="0" w:color="auto"/>
            </w:tcBorders>
            <w:noWrap/>
            <w:vAlign w:val="bottom"/>
          </w:tcPr>
          <w:p w14:paraId="6567E443" w14:textId="08425875"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300,</w:t>
            </w:r>
          </w:p>
        </w:tc>
        <w:tc>
          <w:tcPr>
            <w:tcW w:w="992" w:type="dxa"/>
            <w:tcBorders>
              <w:top w:val="single" w:sz="4" w:space="0" w:color="auto"/>
              <w:left w:val="single" w:sz="4" w:space="0" w:color="auto"/>
              <w:bottom w:val="single" w:sz="4" w:space="0" w:color="auto"/>
              <w:right w:val="single" w:sz="4" w:space="0" w:color="auto"/>
            </w:tcBorders>
            <w:noWrap/>
            <w:vAlign w:val="bottom"/>
          </w:tcPr>
          <w:p w14:paraId="5DACC25E" w14:textId="744829C9"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40,24</w:t>
            </w:r>
          </w:p>
        </w:tc>
        <w:tc>
          <w:tcPr>
            <w:tcW w:w="993" w:type="dxa"/>
            <w:tcBorders>
              <w:top w:val="single" w:sz="4" w:space="0" w:color="auto"/>
              <w:left w:val="single" w:sz="4" w:space="0" w:color="auto"/>
              <w:bottom w:val="single" w:sz="4" w:space="0" w:color="auto"/>
              <w:right w:val="single" w:sz="4" w:space="0" w:color="auto"/>
            </w:tcBorders>
            <w:noWrap/>
            <w:vAlign w:val="bottom"/>
          </w:tcPr>
          <w:p w14:paraId="47A97CCB" w14:textId="0F780772"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12.072,00</w:t>
            </w:r>
          </w:p>
        </w:tc>
      </w:tr>
      <w:tr w:rsidR="00D87F00" w:rsidRPr="002F1406" w14:paraId="4BE5C88A" w14:textId="77777777" w:rsidTr="00D87F00">
        <w:trPr>
          <w:trHeight w:val="300"/>
        </w:trPr>
        <w:tc>
          <w:tcPr>
            <w:tcW w:w="562" w:type="dxa"/>
            <w:tcBorders>
              <w:top w:val="single" w:sz="4" w:space="0" w:color="auto"/>
              <w:left w:val="single" w:sz="4" w:space="0" w:color="auto"/>
              <w:bottom w:val="single" w:sz="4" w:space="0" w:color="auto"/>
              <w:right w:val="single" w:sz="4" w:space="0" w:color="auto"/>
            </w:tcBorders>
            <w:noWrap/>
            <w:vAlign w:val="bottom"/>
          </w:tcPr>
          <w:p w14:paraId="50E56013" w14:textId="0AC26AF9"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17</w:t>
            </w:r>
          </w:p>
        </w:tc>
        <w:tc>
          <w:tcPr>
            <w:tcW w:w="1030" w:type="dxa"/>
            <w:tcBorders>
              <w:top w:val="single" w:sz="4" w:space="0" w:color="auto"/>
              <w:left w:val="single" w:sz="4" w:space="0" w:color="auto"/>
              <w:bottom w:val="single" w:sz="4" w:space="0" w:color="auto"/>
              <w:right w:val="single" w:sz="4" w:space="0" w:color="auto"/>
            </w:tcBorders>
            <w:noWrap/>
            <w:vAlign w:val="bottom"/>
          </w:tcPr>
          <w:p w14:paraId="0AA39871" w14:textId="5F8E7BAA"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114.016.982</w:t>
            </w:r>
          </w:p>
        </w:tc>
        <w:tc>
          <w:tcPr>
            <w:tcW w:w="4394" w:type="dxa"/>
            <w:tcBorders>
              <w:top w:val="single" w:sz="4" w:space="0" w:color="auto"/>
              <w:left w:val="single" w:sz="4" w:space="0" w:color="auto"/>
              <w:bottom w:val="single" w:sz="4" w:space="0" w:color="auto"/>
              <w:right w:val="single" w:sz="4" w:space="0" w:color="auto"/>
            </w:tcBorders>
            <w:noWrap/>
          </w:tcPr>
          <w:p w14:paraId="411BCADE" w14:textId="782B2536" w:rsidR="00D87F00" w:rsidRPr="00D87F00" w:rsidRDefault="00D87F00" w:rsidP="00D87F00">
            <w:pPr>
              <w:jc w:val="both"/>
              <w:rPr>
                <w:rFonts w:ascii="Tahoma" w:hAnsi="Tahoma" w:cs="Tahoma"/>
                <w:color w:val="000000"/>
                <w:sz w:val="16"/>
                <w:szCs w:val="16"/>
              </w:rPr>
            </w:pPr>
            <w:r w:rsidRPr="00D87F00">
              <w:rPr>
                <w:rFonts w:ascii="Tahoma" w:hAnsi="Tahoma" w:cs="Tahoma"/>
                <w:color w:val="000000"/>
                <w:sz w:val="16"/>
                <w:szCs w:val="16"/>
              </w:rPr>
              <w:t xml:space="preserve">SUPLEMENTO SIMBIÓTICO COM 4 </w:t>
            </w:r>
            <w:proofErr w:type="gramStart"/>
            <w:r w:rsidRPr="00D87F00">
              <w:rPr>
                <w:rFonts w:ascii="Tahoma" w:hAnsi="Tahoma" w:cs="Tahoma"/>
                <w:color w:val="000000"/>
                <w:sz w:val="16"/>
                <w:szCs w:val="16"/>
              </w:rPr>
              <w:t>TIPOS  DE</w:t>
            </w:r>
            <w:proofErr w:type="gramEnd"/>
            <w:r w:rsidRPr="00D87F00">
              <w:rPr>
                <w:rFonts w:ascii="Tahoma" w:hAnsi="Tahoma" w:cs="Tahoma"/>
                <w:color w:val="000000"/>
                <w:sz w:val="16"/>
                <w:szCs w:val="16"/>
              </w:rPr>
              <w:t xml:space="preserve"> LACTOBACILOS: LACTOBACILLUS PARACASEI, LACTOBACILLUS RHAMNOSUS, LACTOBACILLUS ACIDOPHILUS, BIFIDOBACTERIUM LACTIS.PARA </w:t>
            </w:r>
            <w:proofErr w:type="gramStart"/>
            <w:r w:rsidRPr="00D87F00">
              <w:rPr>
                <w:rFonts w:ascii="Tahoma" w:hAnsi="Tahoma" w:cs="Tahoma"/>
                <w:color w:val="000000"/>
                <w:sz w:val="16"/>
                <w:szCs w:val="16"/>
              </w:rPr>
              <w:t>RECONSTRUÇÃO  E</w:t>
            </w:r>
            <w:proofErr w:type="gramEnd"/>
            <w:r w:rsidRPr="00D87F00">
              <w:rPr>
                <w:rFonts w:ascii="Tahoma" w:hAnsi="Tahoma" w:cs="Tahoma"/>
                <w:color w:val="000000"/>
                <w:sz w:val="16"/>
                <w:szCs w:val="16"/>
              </w:rPr>
              <w:t xml:space="preserve"> </w:t>
            </w:r>
            <w:proofErr w:type="gramStart"/>
            <w:r w:rsidRPr="00D87F00">
              <w:rPr>
                <w:rFonts w:ascii="Tahoma" w:hAnsi="Tahoma" w:cs="Tahoma"/>
                <w:color w:val="000000"/>
                <w:sz w:val="16"/>
                <w:szCs w:val="16"/>
              </w:rPr>
              <w:t>EQUILÍBRIO  DA</w:t>
            </w:r>
            <w:proofErr w:type="gramEnd"/>
            <w:r w:rsidRPr="00D87F00">
              <w:rPr>
                <w:rFonts w:ascii="Tahoma" w:hAnsi="Tahoma" w:cs="Tahoma"/>
                <w:color w:val="000000"/>
                <w:sz w:val="16"/>
                <w:szCs w:val="16"/>
              </w:rPr>
              <w:t xml:space="preserve"> FLORA VALIDADE 12 MESES. INTESTINAL.EMBALAGEM SACHÊS)</w:t>
            </w:r>
          </w:p>
        </w:tc>
        <w:tc>
          <w:tcPr>
            <w:tcW w:w="992" w:type="dxa"/>
            <w:tcBorders>
              <w:top w:val="single" w:sz="4" w:space="0" w:color="auto"/>
              <w:left w:val="single" w:sz="4" w:space="0" w:color="auto"/>
              <w:bottom w:val="single" w:sz="4" w:space="0" w:color="auto"/>
              <w:right w:val="single" w:sz="4" w:space="0" w:color="auto"/>
            </w:tcBorders>
            <w:noWrap/>
            <w:vAlign w:val="bottom"/>
          </w:tcPr>
          <w:p w14:paraId="624279BE" w14:textId="2A3F7D82"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ENV</w:t>
            </w:r>
          </w:p>
        </w:tc>
        <w:tc>
          <w:tcPr>
            <w:tcW w:w="763" w:type="dxa"/>
            <w:tcBorders>
              <w:top w:val="single" w:sz="4" w:space="0" w:color="auto"/>
              <w:left w:val="single" w:sz="4" w:space="0" w:color="auto"/>
              <w:bottom w:val="single" w:sz="4" w:space="0" w:color="auto"/>
              <w:right w:val="single" w:sz="4" w:space="0" w:color="auto"/>
            </w:tcBorders>
            <w:noWrap/>
            <w:vAlign w:val="bottom"/>
          </w:tcPr>
          <w:p w14:paraId="2B4558B9" w14:textId="60BEA57D"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525,</w:t>
            </w:r>
          </w:p>
        </w:tc>
        <w:tc>
          <w:tcPr>
            <w:tcW w:w="992" w:type="dxa"/>
            <w:tcBorders>
              <w:top w:val="single" w:sz="4" w:space="0" w:color="auto"/>
              <w:left w:val="single" w:sz="4" w:space="0" w:color="auto"/>
              <w:bottom w:val="single" w:sz="4" w:space="0" w:color="auto"/>
              <w:right w:val="single" w:sz="4" w:space="0" w:color="auto"/>
            </w:tcBorders>
            <w:noWrap/>
            <w:vAlign w:val="bottom"/>
          </w:tcPr>
          <w:p w14:paraId="1E697DDC" w14:textId="0CDF8E45"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2,53</w:t>
            </w:r>
          </w:p>
        </w:tc>
        <w:tc>
          <w:tcPr>
            <w:tcW w:w="993" w:type="dxa"/>
            <w:tcBorders>
              <w:top w:val="single" w:sz="4" w:space="0" w:color="auto"/>
              <w:left w:val="single" w:sz="4" w:space="0" w:color="auto"/>
              <w:bottom w:val="single" w:sz="4" w:space="0" w:color="auto"/>
              <w:right w:val="single" w:sz="4" w:space="0" w:color="auto"/>
            </w:tcBorders>
            <w:noWrap/>
            <w:vAlign w:val="bottom"/>
          </w:tcPr>
          <w:p w14:paraId="500E33CB" w14:textId="7761A915"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1.328,25</w:t>
            </w:r>
          </w:p>
        </w:tc>
      </w:tr>
      <w:tr w:rsidR="00D87F00" w:rsidRPr="002F1406" w14:paraId="34BC85AE" w14:textId="77777777" w:rsidTr="00D87F00">
        <w:trPr>
          <w:trHeight w:val="300"/>
        </w:trPr>
        <w:tc>
          <w:tcPr>
            <w:tcW w:w="562" w:type="dxa"/>
            <w:tcBorders>
              <w:top w:val="single" w:sz="4" w:space="0" w:color="auto"/>
              <w:left w:val="single" w:sz="4" w:space="0" w:color="auto"/>
              <w:bottom w:val="single" w:sz="4" w:space="0" w:color="auto"/>
              <w:right w:val="single" w:sz="4" w:space="0" w:color="auto"/>
            </w:tcBorders>
            <w:noWrap/>
            <w:vAlign w:val="bottom"/>
          </w:tcPr>
          <w:p w14:paraId="494B2F26" w14:textId="78A0776C"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18</w:t>
            </w:r>
          </w:p>
        </w:tc>
        <w:tc>
          <w:tcPr>
            <w:tcW w:w="1030" w:type="dxa"/>
            <w:tcBorders>
              <w:top w:val="single" w:sz="4" w:space="0" w:color="auto"/>
              <w:left w:val="single" w:sz="4" w:space="0" w:color="auto"/>
              <w:bottom w:val="single" w:sz="4" w:space="0" w:color="auto"/>
              <w:right w:val="single" w:sz="4" w:space="0" w:color="auto"/>
            </w:tcBorders>
            <w:noWrap/>
            <w:vAlign w:val="bottom"/>
          </w:tcPr>
          <w:p w14:paraId="645C968D" w14:textId="3F12608C"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114.016.983</w:t>
            </w:r>
          </w:p>
        </w:tc>
        <w:tc>
          <w:tcPr>
            <w:tcW w:w="4394" w:type="dxa"/>
            <w:tcBorders>
              <w:top w:val="single" w:sz="4" w:space="0" w:color="auto"/>
              <w:left w:val="single" w:sz="4" w:space="0" w:color="auto"/>
              <w:bottom w:val="single" w:sz="4" w:space="0" w:color="auto"/>
              <w:right w:val="single" w:sz="4" w:space="0" w:color="auto"/>
            </w:tcBorders>
            <w:noWrap/>
          </w:tcPr>
          <w:p w14:paraId="4F087F94" w14:textId="3F0EAD81" w:rsidR="00D87F00" w:rsidRPr="00D87F00" w:rsidRDefault="00D87F00" w:rsidP="00D87F00">
            <w:pPr>
              <w:jc w:val="both"/>
              <w:rPr>
                <w:rFonts w:ascii="Tahoma" w:hAnsi="Tahoma" w:cs="Tahoma"/>
                <w:color w:val="000000"/>
                <w:sz w:val="16"/>
                <w:szCs w:val="16"/>
              </w:rPr>
            </w:pPr>
            <w:r w:rsidRPr="00D87F00">
              <w:rPr>
                <w:rFonts w:ascii="Tahoma" w:hAnsi="Tahoma" w:cs="Tahoma"/>
                <w:color w:val="000000"/>
                <w:sz w:val="16"/>
                <w:szCs w:val="16"/>
              </w:rPr>
              <w:t xml:space="preserve">FÓRMULA EM </w:t>
            </w:r>
            <w:proofErr w:type="gramStart"/>
            <w:r w:rsidRPr="00D87F00">
              <w:rPr>
                <w:rFonts w:ascii="Tahoma" w:hAnsi="Tahoma" w:cs="Tahoma"/>
                <w:color w:val="000000"/>
                <w:sz w:val="16"/>
                <w:szCs w:val="16"/>
              </w:rPr>
              <w:t>PÓ  ESPECIALIZADA</w:t>
            </w:r>
            <w:proofErr w:type="gramEnd"/>
            <w:r w:rsidRPr="00D87F00">
              <w:rPr>
                <w:rFonts w:ascii="Tahoma" w:hAnsi="Tahoma" w:cs="Tahoma"/>
                <w:color w:val="000000"/>
                <w:sz w:val="16"/>
                <w:szCs w:val="16"/>
              </w:rPr>
              <w:t>, EFICAZ NO CONTROLE GLICÊMICO COM (CARBOIDRATOS DE ABSORÇÃO LENTA) INDICAÇÃO: CONTROLE GLICÊMICO E PREVENÇÃO DAS COMPLICAÇÕES DO DIABETES TIPO 1 E 2. SABOR BAUNILHA, ISENTO DE SACAROSE E GLÚTEN LATA DE. (350-380-400 G) VALIDADE 12 MESES. REFERÊNCIA GLUCERNA</w:t>
            </w:r>
          </w:p>
        </w:tc>
        <w:tc>
          <w:tcPr>
            <w:tcW w:w="992" w:type="dxa"/>
            <w:tcBorders>
              <w:top w:val="single" w:sz="4" w:space="0" w:color="auto"/>
              <w:left w:val="single" w:sz="4" w:space="0" w:color="auto"/>
              <w:bottom w:val="single" w:sz="4" w:space="0" w:color="auto"/>
              <w:right w:val="single" w:sz="4" w:space="0" w:color="auto"/>
            </w:tcBorders>
            <w:noWrap/>
            <w:vAlign w:val="bottom"/>
          </w:tcPr>
          <w:p w14:paraId="1413413C" w14:textId="3123151E"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LATA</w:t>
            </w:r>
          </w:p>
        </w:tc>
        <w:tc>
          <w:tcPr>
            <w:tcW w:w="763" w:type="dxa"/>
            <w:tcBorders>
              <w:top w:val="single" w:sz="4" w:space="0" w:color="auto"/>
              <w:left w:val="single" w:sz="4" w:space="0" w:color="auto"/>
              <w:bottom w:val="single" w:sz="4" w:space="0" w:color="auto"/>
              <w:right w:val="single" w:sz="4" w:space="0" w:color="auto"/>
            </w:tcBorders>
            <w:noWrap/>
            <w:vAlign w:val="bottom"/>
          </w:tcPr>
          <w:p w14:paraId="41BA66ED" w14:textId="29EDDEEA"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noWrap/>
            <w:vAlign w:val="bottom"/>
          </w:tcPr>
          <w:p w14:paraId="270B5A8E" w14:textId="258D87A2"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82,16</w:t>
            </w:r>
          </w:p>
        </w:tc>
        <w:tc>
          <w:tcPr>
            <w:tcW w:w="993" w:type="dxa"/>
            <w:tcBorders>
              <w:top w:val="single" w:sz="4" w:space="0" w:color="auto"/>
              <w:left w:val="single" w:sz="4" w:space="0" w:color="auto"/>
              <w:bottom w:val="single" w:sz="4" w:space="0" w:color="auto"/>
              <w:right w:val="single" w:sz="4" w:space="0" w:color="auto"/>
            </w:tcBorders>
            <w:noWrap/>
            <w:vAlign w:val="bottom"/>
          </w:tcPr>
          <w:p w14:paraId="799DC5DC" w14:textId="41991669"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12.324,00</w:t>
            </w:r>
          </w:p>
        </w:tc>
      </w:tr>
      <w:tr w:rsidR="00D87F00" w:rsidRPr="002F1406" w14:paraId="22CE63C6" w14:textId="77777777" w:rsidTr="00D87F00">
        <w:trPr>
          <w:trHeight w:val="300"/>
        </w:trPr>
        <w:tc>
          <w:tcPr>
            <w:tcW w:w="562" w:type="dxa"/>
            <w:tcBorders>
              <w:top w:val="single" w:sz="4" w:space="0" w:color="auto"/>
              <w:left w:val="single" w:sz="4" w:space="0" w:color="auto"/>
              <w:bottom w:val="single" w:sz="4" w:space="0" w:color="auto"/>
              <w:right w:val="single" w:sz="4" w:space="0" w:color="auto"/>
            </w:tcBorders>
            <w:noWrap/>
            <w:vAlign w:val="bottom"/>
          </w:tcPr>
          <w:p w14:paraId="3F612852" w14:textId="28FD9BB4"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19</w:t>
            </w:r>
          </w:p>
        </w:tc>
        <w:tc>
          <w:tcPr>
            <w:tcW w:w="1030" w:type="dxa"/>
            <w:tcBorders>
              <w:top w:val="single" w:sz="4" w:space="0" w:color="auto"/>
              <w:left w:val="single" w:sz="4" w:space="0" w:color="auto"/>
              <w:bottom w:val="single" w:sz="4" w:space="0" w:color="auto"/>
              <w:right w:val="single" w:sz="4" w:space="0" w:color="auto"/>
            </w:tcBorders>
            <w:noWrap/>
            <w:vAlign w:val="bottom"/>
          </w:tcPr>
          <w:p w14:paraId="0D54AFE7" w14:textId="244B0EE6"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114.016.984</w:t>
            </w:r>
          </w:p>
        </w:tc>
        <w:tc>
          <w:tcPr>
            <w:tcW w:w="4394" w:type="dxa"/>
            <w:tcBorders>
              <w:top w:val="single" w:sz="4" w:space="0" w:color="auto"/>
              <w:left w:val="single" w:sz="4" w:space="0" w:color="auto"/>
              <w:bottom w:val="single" w:sz="4" w:space="0" w:color="auto"/>
              <w:right w:val="single" w:sz="4" w:space="0" w:color="auto"/>
            </w:tcBorders>
            <w:noWrap/>
          </w:tcPr>
          <w:p w14:paraId="04ECE9CB" w14:textId="6E876478" w:rsidR="00D87F00" w:rsidRPr="00D87F00" w:rsidRDefault="00D87F00" w:rsidP="00D87F00">
            <w:pPr>
              <w:jc w:val="both"/>
              <w:rPr>
                <w:rFonts w:ascii="Tahoma" w:hAnsi="Tahoma" w:cs="Tahoma"/>
                <w:color w:val="000000"/>
                <w:sz w:val="16"/>
                <w:szCs w:val="16"/>
              </w:rPr>
            </w:pPr>
            <w:r w:rsidRPr="00D87F00">
              <w:rPr>
                <w:rFonts w:ascii="Tahoma" w:hAnsi="Tahoma" w:cs="Tahoma"/>
                <w:color w:val="000000"/>
                <w:sz w:val="16"/>
                <w:szCs w:val="16"/>
              </w:rPr>
              <w:t>FÓRMULA INFANTIL PARA LACTENTES, QUE CONTÉM PREBIÓTICOS, DHA, ARA E NUCLEOTÍDEOS. APRESENTA BAIXO TEOR DE SÓDIO, ALÉM DE SER SEM AÇÚCAR, GLÚTEN E AROMATIZANTES. PARA LACTENTES DE 0 A 6 MESES.  800 GRAMAS REFERÊNCIA: NAN COMFOR 1</w:t>
            </w:r>
          </w:p>
        </w:tc>
        <w:tc>
          <w:tcPr>
            <w:tcW w:w="992" w:type="dxa"/>
            <w:tcBorders>
              <w:top w:val="single" w:sz="4" w:space="0" w:color="auto"/>
              <w:left w:val="single" w:sz="4" w:space="0" w:color="auto"/>
              <w:bottom w:val="single" w:sz="4" w:space="0" w:color="auto"/>
              <w:right w:val="single" w:sz="4" w:space="0" w:color="auto"/>
            </w:tcBorders>
            <w:noWrap/>
            <w:vAlign w:val="bottom"/>
          </w:tcPr>
          <w:p w14:paraId="0FD1BF0E" w14:textId="5B264468"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LATA</w:t>
            </w:r>
          </w:p>
        </w:tc>
        <w:tc>
          <w:tcPr>
            <w:tcW w:w="763" w:type="dxa"/>
            <w:tcBorders>
              <w:top w:val="single" w:sz="4" w:space="0" w:color="auto"/>
              <w:left w:val="single" w:sz="4" w:space="0" w:color="auto"/>
              <w:bottom w:val="single" w:sz="4" w:space="0" w:color="auto"/>
              <w:right w:val="single" w:sz="4" w:space="0" w:color="auto"/>
            </w:tcBorders>
            <w:noWrap/>
            <w:vAlign w:val="bottom"/>
          </w:tcPr>
          <w:p w14:paraId="7C9B394D" w14:textId="661B2A83"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250,</w:t>
            </w:r>
          </w:p>
        </w:tc>
        <w:tc>
          <w:tcPr>
            <w:tcW w:w="992" w:type="dxa"/>
            <w:tcBorders>
              <w:top w:val="single" w:sz="4" w:space="0" w:color="auto"/>
              <w:left w:val="single" w:sz="4" w:space="0" w:color="auto"/>
              <w:bottom w:val="single" w:sz="4" w:space="0" w:color="auto"/>
              <w:right w:val="single" w:sz="4" w:space="0" w:color="auto"/>
            </w:tcBorders>
            <w:noWrap/>
            <w:vAlign w:val="bottom"/>
          </w:tcPr>
          <w:p w14:paraId="69F2282B" w14:textId="3B3AD089"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59,87</w:t>
            </w:r>
          </w:p>
        </w:tc>
        <w:tc>
          <w:tcPr>
            <w:tcW w:w="993" w:type="dxa"/>
            <w:tcBorders>
              <w:top w:val="single" w:sz="4" w:space="0" w:color="auto"/>
              <w:left w:val="single" w:sz="4" w:space="0" w:color="auto"/>
              <w:bottom w:val="single" w:sz="4" w:space="0" w:color="auto"/>
              <w:right w:val="single" w:sz="4" w:space="0" w:color="auto"/>
            </w:tcBorders>
            <w:noWrap/>
            <w:vAlign w:val="bottom"/>
          </w:tcPr>
          <w:p w14:paraId="09FBFABA" w14:textId="5A5EF5A7"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14.967,50</w:t>
            </w:r>
          </w:p>
        </w:tc>
      </w:tr>
      <w:tr w:rsidR="00D87F00" w:rsidRPr="002F1406" w14:paraId="5C61984C" w14:textId="77777777" w:rsidTr="00D87F00">
        <w:trPr>
          <w:trHeight w:val="300"/>
        </w:trPr>
        <w:tc>
          <w:tcPr>
            <w:tcW w:w="562" w:type="dxa"/>
            <w:tcBorders>
              <w:top w:val="single" w:sz="4" w:space="0" w:color="auto"/>
              <w:left w:val="single" w:sz="4" w:space="0" w:color="auto"/>
              <w:bottom w:val="single" w:sz="4" w:space="0" w:color="auto"/>
              <w:right w:val="single" w:sz="4" w:space="0" w:color="auto"/>
            </w:tcBorders>
            <w:noWrap/>
            <w:vAlign w:val="bottom"/>
          </w:tcPr>
          <w:p w14:paraId="62D6713A" w14:textId="0802F85D"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20</w:t>
            </w:r>
          </w:p>
        </w:tc>
        <w:tc>
          <w:tcPr>
            <w:tcW w:w="1030" w:type="dxa"/>
            <w:tcBorders>
              <w:top w:val="single" w:sz="4" w:space="0" w:color="auto"/>
              <w:left w:val="single" w:sz="4" w:space="0" w:color="auto"/>
              <w:bottom w:val="single" w:sz="4" w:space="0" w:color="auto"/>
              <w:right w:val="single" w:sz="4" w:space="0" w:color="auto"/>
            </w:tcBorders>
            <w:noWrap/>
            <w:vAlign w:val="bottom"/>
          </w:tcPr>
          <w:p w14:paraId="57C2B727" w14:textId="74FEC273"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114.016.985</w:t>
            </w:r>
          </w:p>
        </w:tc>
        <w:tc>
          <w:tcPr>
            <w:tcW w:w="4394" w:type="dxa"/>
            <w:tcBorders>
              <w:top w:val="single" w:sz="4" w:space="0" w:color="auto"/>
              <w:left w:val="single" w:sz="4" w:space="0" w:color="auto"/>
              <w:bottom w:val="single" w:sz="4" w:space="0" w:color="auto"/>
              <w:right w:val="single" w:sz="4" w:space="0" w:color="auto"/>
            </w:tcBorders>
            <w:noWrap/>
          </w:tcPr>
          <w:p w14:paraId="63F94163" w14:textId="6C76BE98" w:rsidR="00D87F00" w:rsidRPr="00D87F00" w:rsidRDefault="00D87F00" w:rsidP="00D87F00">
            <w:pPr>
              <w:jc w:val="both"/>
              <w:rPr>
                <w:rFonts w:ascii="Tahoma" w:hAnsi="Tahoma" w:cs="Tahoma"/>
                <w:color w:val="000000"/>
                <w:sz w:val="16"/>
                <w:szCs w:val="16"/>
              </w:rPr>
            </w:pPr>
            <w:r w:rsidRPr="00D87F00">
              <w:rPr>
                <w:rFonts w:ascii="Tahoma" w:hAnsi="Tahoma" w:cs="Tahoma"/>
                <w:color w:val="000000"/>
                <w:sz w:val="16"/>
                <w:szCs w:val="16"/>
              </w:rPr>
              <w:t>NUTRIÇÃO COMPLETA E BALANCEADA PARA ALIMENTAÇÃO VIA ORAL OU ENTERAL, INDICADA PARA CRIANÇAS ATÉ 10 ANOS DE IDADE SELETIVAS E/OU INAPETENTES PARA PROMOÇÃO DE CRESCIMENTO SAUDÁVEL, ASSIM COMO RECUPERAÇÃO/MANUTENÇÃO EM CASOS DE DOENÇAS. NORMOCALÓRICA (1.0KCAL/ML) EM SUA DILUIÇÃO PADRÃO, ALCANÇANDO ATÉ 1.6KCAL/ML, NORMOPROTÉICA (12% DO VET), 36% DE LIPÍDEOS E 52% DE CARBOIDRATO. VOLUME MÉDIO DE MEIO LITRO PARA ATINGIR 100% IDR PARA VITAMINAS E MINERAIS. ISOSMOLAR (342 MOSM/L). SUPLEMENTADA COM OLIGOELEMENTOS, FERRO, TAURINA, CARNITINA, ARGININA, VITAMINA K2 E MUITO MAIS. PRESENÇA DHA E PREBIÓTICO, SENDO 100% FOS (1,12G/225ML OU 5G/L). ISENTA DE GLÚTEN, SEM ADIÇÃO DE LACTOSE E SACAROSE, CONTEM APENAS PROPRIO DOS INGREDIENTES. COM SABORES VARIADOS. REFERÊNCIA: PEDIASURE PO LATA 850GR</w:t>
            </w:r>
          </w:p>
        </w:tc>
        <w:tc>
          <w:tcPr>
            <w:tcW w:w="992" w:type="dxa"/>
            <w:tcBorders>
              <w:top w:val="single" w:sz="4" w:space="0" w:color="auto"/>
              <w:left w:val="single" w:sz="4" w:space="0" w:color="auto"/>
              <w:bottom w:val="single" w:sz="4" w:space="0" w:color="auto"/>
              <w:right w:val="single" w:sz="4" w:space="0" w:color="auto"/>
            </w:tcBorders>
            <w:noWrap/>
            <w:vAlign w:val="bottom"/>
          </w:tcPr>
          <w:p w14:paraId="6C4E5438" w14:textId="227AC123"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LATA</w:t>
            </w:r>
          </w:p>
        </w:tc>
        <w:tc>
          <w:tcPr>
            <w:tcW w:w="763" w:type="dxa"/>
            <w:tcBorders>
              <w:top w:val="single" w:sz="4" w:space="0" w:color="auto"/>
              <w:left w:val="single" w:sz="4" w:space="0" w:color="auto"/>
              <w:bottom w:val="single" w:sz="4" w:space="0" w:color="auto"/>
              <w:right w:val="single" w:sz="4" w:space="0" w:color="auto"/>
            </w:tcBorders>
            <w:noWrap/>
            <w:vAlign w:val="bottom"/>
          </w:tcPr>
          <w:p w14:paraId="1401DFB5" w14:textId="5A500F30" w:rsidR="00D87F00" w:rsidRPr="00D87F00" w:rsidRDefault="00D87F00" w:rsidP="00D87F00">
            <w:pPr>
              <w:jc w:val="center"/>
              <w:rPr>
                <w:rFonts w:ascii="Tahoma" w:hAnsi="Tahoma" w:cs="Tahoma"/>
                <w:color w:val="000000"/>
                <w:sz w:val="16"/>
                <w:szCs w:val="16"/>
              </w:rPr>
            </w:pPr>
            <w:r w:rsidRPr="00D87F00">
              <w:rPr>
                <w:rFonts w:ascii="Tahoma" w:hAnsi="Tahoma" w:cs="Tahoma"/>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noWrap/>
            <w:vAlign w:val="bottom"/>
          </w:tcPr>
          <w:p w14:paraId="26EFE3DE" w14:textId="4C639C79"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155,41</w:t>
            </w:r>
          </w:p>
        </w:tc>
        <w:tc>
          <w:tcPr>
            <w:tcW w:w="993" w:type="dxa"/>
            <w:tcBorders>
              <w:top w:val="single" w:sz="4" w:space="0" w:color="auto"/>
              <w:left w:val="single" w:sz="4" w:space="0" w:color="auto"/>
              <w:bottom w:val="single" w:sz="4" w:space="0" w:color="auto"/>
              <w:right w:val="single" w:sz="4" w:space="0" w:color="auto"/>
            </w:tcBorders>
            <w:noWrap/>
            <w:vAlign w:val="bottom"/>
          </w:tcPr>
          <w:p w14:paraId="5C058F91" w14:textId="2476A759" w:rsidR="00D87F00" w:rsidRPr="00D87F00" w:rsidRDefault="00D87F00" w:rsidP="00D87F00">
            <w:pPr>
              <w:jc w:val="right"/>
              <w:rPr>
                <w:rFonts w:ascii="Tahoma" w:hAnsi="Tahoma" w:cs="Tahoma"/>
                <w:color w:val="000000"/>
                <w:sz w:val="16"/>
                <w:szCs w:val="16"/>
              </w:rPr>
            </w:pPr>
            <w:r w:rsidRPr="00D87F00">
              <w:rPr>
                <w:rFonts w:ascii="Tahoma" w:hAnsi="Tahoma" w:cs="Tahoma"/>
                <w:color w:val="000000"/>
                <w:sz w:val="16"/>
                <w:szCs w:val="16"/>
              </w:rPr>
              <w:t>2.331,15</w:t>
            </w:r>
          </w:p>
        </w:tc>
      </w:tr>
    </w:tbl>
    <w:p w14:paraId="07B90840" w14:textId="77777777" w:rsidR="002F1406" w:rsidRPr="009622A7" w:rsidRDefault="002F1406" w:rsidP="008C6EBC">
      <w:pPr>
        <w:pStyle w:val="Nivel2"/>
        <w:numPr>
          <w:ilvl w:val="0"/>
          <w:numId w:val="0"/>
        </w:numPr>
        <w:tabs>
          <w:tab w:val="left" w:pos="2224"/>
        </w:tabs>
        <w:spacing w:before="0" w:after="0" w:line="240" w:lineRule="auto"/>
        <w:rPr>
          <w:rFonts w:ascii="Consolas" w:hAnsi="Consolas"/>
          <w:color w:val="auto"/>
          <w:sz w:val="28"/>
          <w:szCs w:val="28"/>
        </w:rPr>
      </w:pPr>
    </w:p>
    <w:p w14:paraId="217B6A67" w14:textId="77777777" w:rsidR="008C6EBC" w:rsidRPr="009D38E1" w:rsidRDefault="008C6EBC" w:rsidP="002F1406">
      <w:pPr>
        <w:ind w:right="-1"/>
        <w:jc w:val="both"/>
        <w:rPr>
          <w:rFonts w:ascii="Tahoma" w:hAnsi="Tahoma" w:cs="Tahoma"/>
        </w:rPr>
      </w:pPr>
      <w:r w:rsidRPr="009D38E1">
        <w:rPr>
          <w:rFonts w:ascii="Tahoma" w:hAnsi="Tahoma" w:cs="Tahoma"/>
        </w:rPr>
        <w:t>1.2. Os bens objeto desta contratação são caracterizados como comuns, conforme justificativa constante do Estudo Técnico Preliminar.</w:t>
      </w:r>
    </w:p>
    <w:p w14:paraId="16ADBFCC" w14:textId="77777777" w:rsidR="008C6EBC" w:rsidRPr="009D38E1" w:rsidRDefault="008C6EBC" w:rsidP="002F1406">
      <w:pPr>
        <w:ind w:right="-1"/>
        <w:jc w:val="both"/>
        <w:rPr>
          <w:rFonts w:ascii="Tahoma" w:hAnsi="Tahoma" w:cs="Tahoma"/>
        </w:rPr>
      </w:pPr>
    </w:p>
    <w:p w14:paraId="7B81946B" w14:textId="5A234BAA" w:rsidR="008C6EBC" w:rsidRPr="009D38E1" w:rsidRDefault="008C6EBC" w:rsidP="002F1406">
      <w:pPr>
        <w:pStyle w:val="Nivel2"/>
        <w:numPr>
          <w:ilvl w:val="0"/>
          <w:numId w:val="0"/>
        </w:numPr>
        <w:spacing w:before="0" w:after="0" w:line="240" w:lineRule="auto"/>
        <w:ind w:right="-1"/>
        <w:rPr>
          <w:rFonts w:ascii="Tahoma" w:hAnsi="Tahoma" w:cs="Tahoma"/>
          <w:color w:val="auto"/>
          <w:sz w:val="24"/>
          <w:szCs w:val="24"/>
        </w:rPr>
      </w:pPr>
      <w:r w:rsidRPr="009D38E1">
        <w:rPr>
          <w:rFonts w:ascii="Tahoma" w:hAnsi="Tahoma" w:cs="Tahoma"/>
          <w:color w:val="auto"/>
          <w:sz w:val="24"/>
          <w:szCs w:val="24"/>
        </w:rPr>
        <w:t xml:space="preserve">1.3. O objeto desta contratação não se enquadra como bem de luxo, conforme </w:t>
      </w:r>
      <w:r w:rsidRPr="009D38E1">
        <w:rPr>
          <w:rFonts w:ascii="Tahoma" w:hAnsi="Tahoma" w:cs="Tahoma"/>
          <w:sz w:val="24"/>
          <w:szCs w:val="24"/>
        </w:rPr>
        <w:t>Decreto nº 2612, de 04 de janeiro de 2024</w:t>
      </w:r>
      <w:r w:rsidRPr="009D38E1">
        <w:rPr>
          <w:rFonts w:ascii="Tahoma" w:hAnsi="Tahoma" w:cs="Tahoma"/>
          <w:color w:val="auto"/>
          <w:sz w:val="24"/>
          <w:szCs w:val="24"/>
        </w:rPr>
        <w:t>.</w:t>
      </w:r>
    </w:p>
    <w:p w14:paraId="3527D4DE" w14:textId="77777777" w:rsidR="008C6EBC" w:rsidRPr="009D38E1" w:rsidRDefault="008C6EBC" w:rsidP="002F1406">
      <w:pPr>
        <w:pStyle w:val="Nvel2-Red"/>
        <w:tabs>
          <w:tab w:val="clear" w:pos="360"/>
          <w:tab w:val="left" w:pos="708"/>
        </w:tabs>
        <w:spacing w:before="0" w:after="0" w:line="240" w:lineRule="auto"/>
        <w:ind w:right="-1"/>
        <w:rPr>
          <w:rFonts w:ascii="Tahoma" w:hAnsi="Tahoma" w:cs="Tahoma"/>
          <w:i w:val="0"/>
          <w:iCs w:val="0"/>
          <w:color w:val="auto"/>
          <w:sz w:val="24"/>
          <w:szCs w:val="24"/>
        </w:rPr>
      </w:pPr>
      <w:r w:rsidRPr="009D38E1">
        <w:rPr>
          <w:rFonts w:ascii="Tahoma" w:hAnsi="Tahoma" w:cs="Tahoma"/>
          <w:i w:val="0"/>
          <w:iCs w:val="0"/>
          <w:color w:val="auto"/>
          <w:sz w:val="24"/>
          <w:szCs w:val="24"/>
        </w:rPr>
        <w:lastRenderedPageBreak/>
        <w:t>1.4. O prazo de vigência da contratação é de 12 (doze) meses contados da assinatura do Contrato, na forma do artigo 105 da Lei nº 14.133, de 2021.</w:t>
      </w:r>
    </w:p>
    <w:p w14:paraId="541E1633" w14:textId="77777777" w:rsidR="008C6EBC" w:rsidRPr="009D38E1" w:rsidRDefault="008C6EBC" w:rsidP="002F1406">
      <w:pPr>
        <w:pStyle w:val="Nvel2-Red"/>
        <w:tabs>
          <w:tab w:val="clear" w:pos="360"/>
          <w:tab w:val="left" w:pos="708"/>
        </w:tabs>
        <w:spacing w:before="0" w:after="0" w:line="240" w:lineRule="auto"/>
        <w:ind w:right="-1"/>
        <w:rPr>
          <w:rFonts w:ascii="Tahoma" w:hAnsi="Tahoma" w:cs="Tahoma"/>
          <w:i w:val="0"/>
          <w:iCs w:val="0"/>
          <w:color w:val="auto"/>
          <w:sz w:val="24"/>
          <w:szCs w:val="24"/>
        </w:rPr>
      </w:pPr>
    </w:p>
    <w:p w14:paraId="21467C4B" w14:textId="77777777" w:rsidR="008C6EBC" w:rsidRPr="009D38E1" w:rsidRDefault="008C6EBC" w:rsidP="002F1406">
      <w:pPr>
        <w:pStyle w:val="Nvel2-Red"/>
        <w:tabs>
          <w:tab w:val="clear" w:pos="360"/>
          <w:tab w:val="left" w:pos="708"/>
        </w:tabs>
        <w:spacing w:before="0" w:after="0" w:line="240" w:lineRule="auto"/>
        <w:ind w:right="-1"/>
        <w:rPr>
          <w:rStyle w:val="Forte"/>
          <w:rFonts w:ascii="Tahoma" w:eastAsia="Calibri" w:hAnsi="Tahoma" w:cs="Tahoma"/>
          <w:i w:val="0"/>
          <w:iCs w:val="0"/>
          <w:color w:val="auto"/>
          <w:sz w:val="24"/>
          <w:szCs w:val="24"/>
          <w:shd w:val="clear" w:color="auto" w:fill="FFFFFF"/>
        </w:rPr>
      </w:pPr>
      <w:r w:rsidRPr="009D38E1">
        <w:rPr>
          <w:rFonts w:ascii="Tahoma" w:hAnsi="Tahoma" w:cs="Tahoma"/>
          <w:i w:val="0"/>
          <w:iCs w:val="0"/>
          <w:color w:val="auto"/>
          <w:sz w:val="24"/>
          <w:szCs w:val="24"/>
        </w:rPr>
        <w:t>1.5. O contrato ou outro instrumento hábil que o substitua oferece maior detalhamento das regras que serão aplicadas em relação à vigência da contratação.</w:t>
      </w:r>
    </w:p>
    <w:p w14:paraId="281B13F4" w14:textId="77777777" w:rsidR="008C6EBC" w:rsidRPr="009D38E1" w:rsidRDefault="008C6EBC" w:rsidP="002F1406">
      <w:pPr>
        <w:pStyle w:val="Nvel2-Red"/>
        <w:tabs>
          <w:tab w:val="clear" w:pos="360"/>
          <w:tab w:val="left" w:pos="708"/>
        </w:tabs>
        <w:spacing w:before="0" w:after="0" w:line="240" w:lineRule="auto"/>
        <w:rPr>
          <w:rFonts w:ascii="Tahoma" w:hAnsi="Tahoma" w:cs="Tahoma"/>
          <w:i w:val="0"/>
          <w:iCs w:val="0"/>
          <w:color w:val="auto"/>
          <w:sz w:val="24"/>
          <w:szCs w:val="24"/>
        </w:rPr>
      </w:pPr>
    </w:p>
    <w:p w14:paraId="31D92ECA" w14:textId="77777777" w:rsidR="008C6EBC" w:rsidRPr="009D38E1" w:rsidRDefault="008C6EBC" w:rsidP="008C6EBC">
      <w:pPr>
        <w:pStyle w:val="Nivel01"/>
      </w:pPr>
      <w:r w:rsidRPr="009D38E1">
        <w:t>2. FUNDAMENTAÇÃO E DESCRIÇÃO DA NECESSIDADE DA CONTRATAÇÃO</w:t>
      </w:r>
    </w:p>
    <w:p w14:paraId="73E4C93B" w14:textId="77777777" w:rsidR="008C6EBC" w:rsidRPr="009D38E1" w:rsidRDefault="008C6EBC" w:rsidP="008C6EBC">
      <w:pPr>
        <w:rPr>
          <w:rFonts w:ascii="Tahoma" w:hAnsi="Tahoma" w:cs="Tahoma"/>
        </w:rPr>
      </w:pPr>
    </w:p>
    <w:p w14:paraId="2B08D213" w14:textId="77777777" w:rsidR="008C6EBC" w:rsidRPr="009D38E1" w:rsidRDefault="008C6EBC" w:rsidP="008C6EBC">
      <w:pPr>
        <w:pStyle w:val="Nivel2"/>
        <w:numPr>
          <w:ilvl w:val="0"/>
          <w:numId w:val="0"/>
        </w:numPr>
        <w:spacing w:before="0" w:after="0" w:line="240" w:lineRule="auto"/>
        <w:rPr>
          <w:rFonts w:ascii="Tahoma" w:hAnsi="Tahoma" w:cs="Tahoma"/>
          <w:color w:val="auto"/>
          <w:sz w:val="24"/>
          <w:szCs w:val="24"/>
        </w:rPr>
      </w:pPr>
      <w:r w:rsidRPr="009D38E1">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0C6FDD46" w14:textId="77777777" w:rsidR="008C6EBC" w:rsidRPr="009622A7" w:rsidRDefault="008C6EBC" w:rsidP="008C6EBC">
      <w:pPr>
        <w:pStyle w:val="Nivel2"/>
        <w:numPr>
          <w:ilvl w:val="0"/>
          <w:numId w:val="0"/>
        </w:numPr>
        <w:spacing w:before="0" w:after="0" w:line="240" w:lineRule="auto"/>
        <w:rPr>
          <w:rFonts w:ascii="Consolas" w:hAnsi="Consolas"/>
          <w:color w:val="auto"/>
          <w:sz w:val="28"/>
          <w:szCs w:val="28"/>
        </w:rPr>
      </w:pPr>
    </w:p>
    <w:p w14:paraId="3A888D03" w14:textId="29AD4495" w:rsidR="008C6EBC" w:rsidRPr="009D38E1" w:rsidRDefault="008C6EBC" w:rsidP="008C6EB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9D38E1">
        <w:rPr>
          <w:rFonts w:ascii="Tahoma" w:hAnsi="Tahoma" w:cs="Tahoma"/>
          <w:i w:val="0"/>
          <w:iCs w:val="0"/>
          <w:color w:val="000000" w:themeColor="text1"/>
          <w:sz w:val="24"/>
          <w:szCs w:val="24"/>
        </w:rPr>
        <w:t>2.2</w:t>
      </w:r>
      <w:r w:rsidRPr="002F1406">
        <w:rPr>
          <w:rFonts w:ascii="Tahoma" w:hAnsi="Tahoma" w:cs="Tahoma"/>
          <w:i w:val="0"/>
          <w:iCs w:val="0"/>
          <w:color w:val="auto"/>
          <w:sz w:val="24"/>
          <w:szCs w:val="24"/>
        </w:rPr>
        <w:t xml:space="preserve">. O objeto da contratação está previsto no Plano </w:t>
      </w:r>
      <w:r w:rsidRPr="009D38E1">
        <w:rPr>
          <w:rFonts w:ascii="Tahoma" w:hAnsi="Tahoma" w:cs="Tahoma"/>
          <w:i w:val="0"/>
          <w:iCs w:val="0"/>
          <w:color w:val="000000" w:themeColor="text1"/>
          <w:sz w:val="24"/>
          <w:szCs w:val="24"/>
        </w:rPr>
        <w:t>de Contratações Anual.</w:t>
      </w:r>
    </w:p>
    <w:p w14:paraId="239689FA" w14:textId="77777777" w:rsidR="008C6EBC" w:rsidRPr="009D38E1" w:rsidRDefault="008C6EBC" w:rsidP="008C6EB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1380626" w14:textId="77777777" w:rsidR="008C6EBC" w:rsidRPr="009D38E1" w:rsidRDefault="008C6EBC" w:rsidP="008C6EBC">
      <w:pPr>
        <w:pStyle w:val="Nivel01"/>
        <w:rPr>
          <w:color w:val="000000" w:themeColor="text1"/>
        </w:rPr>
      </w:pPr>
      <w:r w:rsidRPr="009D38E1">
        <w:rPr>
          <w:color w:val="000000" w:themeColor="text1"/>
        </w:rPr>
        <w:t>3. DESCRIÇÃO DA SOLUÇÃO COMO UM TODO CONSIDERADO O CICLO DE VIDA DO OBJETO E ESPECIFICAÇÃO DO PRODUTO</w:t>
      </w:r>
    </w:p>
    <w:p w14:paraId="3D50C0D6" w14:textId="77777777" w:rsidR="008C6EBC" w:rsidRPr="009D38E1" w:rsidRDefault="008C6EBC" w:rsidP="008C6EBC">
      <w:pPr>
        <w:rPr>
          <w:rFonts w:ascii="Tahoma" w:hAnsi="Tahoma" w:cs="Tahoma"/>
          <w:color w:val="000000" w:themeColor="text1"/>
        </w:rPr>
      </w:pPr>
    </w:p>
    <w:p w14:paraId="5E02B432" w14:textId="77777777" w:rsidR="008C6EBC" w:rsidRPr="009D38E1" w:rsidRDefault="008C6EBC" w:rsidP="008C6EB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9D38E1">
        <w:rPr>
          <w:rFonts w:ascii="Tahoma" w:hAnsi="Tahoma" w:cs="Tahoma"/>
          <w:i w:val="0"/>
          <w:iCs w:val="0"/>
          <w:color w:val="000000" w:themeColor="text1"/>
          <w:sz w:val="24"/>
          <w:szCs w:val="24"/>
        </w:rPr>
        <w:t>3.1. A descrição da solução como um todo encontra-se pormenorizada em tópico específico dos Estudos Técnicos Preliminares, apêndice deste Termo de Referência.</w:t>
      </w:r>
    </w:p>
    <w:p w14:paraId="28C7D5EE" w14:textId="77777777" w:rsidR="008C6EBC" w:rsidRPr="009D38E1" w:rsidRDefault="008C6EBC" w:rsidP="008C6EB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1566D74B" w14:textId="77777777" w:rsidR="008C6EBC" w:rsidRPr="009D38E1" w:rsidRDefault="008C6EBC" w:rsidP="008C6EBC">
      <w:pPr>
        <w:pStyle w:val="Nivel01"/>
        <w:rPr>
          <w:color w:val="000000" w:themeColor="text1"/>
        </w:rPr>
      </w:pPr>
      <w:r w:rsidRPr="009D38E1">
        <w:rPr>
          <w:color w:val="000000" w:themeColor="text1"/>
        </w:rPr>
        <w:t>4. REQUISITOS DA CONTRATAÇÃO</w:t>
      </w:r>
    </w:p>
    <w:p w14:paraId="255E04D5" w14:textId="77777777" w:rsidR="008C6EBC" w:rsidRPr="009D38E1" w:rsidRDefault="008C6EBC" w:rsidP="008C6EBC">
      <w:pPr>
        <w:rPr>
          <w:rFonts w:ascii="Tahoma" w:hAnsi="Tahoma" w:cs="Tahoma"/>
          <w:color w:val="000000" w:themeColor="text1"/>
        </w:rPr>
      </w:pPr>
    </w:p>
    <w:p w14:paraId="391CB7EC" w14:textId="77777777" w:rsidR="00160E6C" w:rsidRPr="00657A39" w:rsidRDefault="00160E6C" w:rsidP="00160E6C">
      <w:pPr>
        <w:pStyle w:val="Nvel1-SemNumPreto"/>
      </w:pPr>
      <w:r w:rsidRPr="00657A39">
        <w:t>GARANTIA DA CONTRATAÇÃO</w:t>
      </w:r>
    </w:p>
    <w:p w14:paraId="1DC8B5A6" w14:textId="77777777" w:rsidR="00160E6C" w:rsidRPr="00657A39" w:rsidRDefault="00160E6C" w:rsidP="00160E6C">
      <w:pPr>
        <w:jc w:val="both"/>
        <w:rPr>
          <w:rFonts w:ascii="Tahoma" w:hAnsi="Tahoma" w:cs="Tahoma"/>
        </w:rPr>
      </w:pPr>
    </w:p>
    <w:p w14:paraId="37ED5DC6" w14:textId="77777777" w:rsidR="00160E6C" w:rsidRPr="00657A39" w:rsidRDefault="00160E6C" w:rsidP="00160E6C">
      <w:pPr>
        <w:pStyle w:val="Nvel2-Red"/>
        <w:tabs>
          <w:tab w:val="clear" w:pos="360"/>
        </w:tabs>
        <w:spacing w:before="0" w:after="0" w:line="240" w:lineRule="auto"/>
        <w:rPr>
          <w:rFonts w:ascii="Tahoma" w:hAnsi="Tahoma" w:cs="Tahoma"/>
          <w:i w:val="0"/>
          <w:iCs w:val="0"/>
          <w:color w:val="auto"/>
          <w:sz w:val="24"/>
          <w:szCs w:val="24"/>
        </w:rPr>
      </w:pPr>
      <w:r w:rsidRPr="00657A39">
        <w:rPr>
          <w:rFonts w:ascii="Tahoma" w:hAnsi="Tahoma" w:cs="Tahoma"/>
          <w:bCs/>
          <w:i w:val="0"/>
          <w:iCs w:val="0"/>
          <w:color w:val="auto"/>
          <w:sz w:val="24"/>
          <w:szCs w:val="24"/>
          <w:lang w:eastAsia="zh-CN" w:bidi="hi-IN"/>
        </w:rPr>
        <w:t>4.1.</w:t>
      </w:r>
      <w:r w:rsidRPr="00657A39">
        <w:rPr>
          <w:rFonts w:ascii="Tahoma" w:hAnsi="Tahoma" w:cs="Tahoma"/>
          <w:b/>
          <w:bCs/>
          <w:i w:val="0"/>
          <w:iCs w:val="0"/>
          <w:color w:val="auto"/>
          <w:sz w:val="24"/>
          <w:szCs w:val="24"/>
          <w:lang w:eastAsia="zh-CN" w:bidi="hi-IN"/>
        </w:rPr>
        <w:t xml:space="preserve"> </w:t>
      </w:r>
      <w:r w:rsidRPr="00657A39">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28333ED0" w14:textId="77777777" w:rsidR="00160E6C" w:rsidRPr="00657A39" w:rsidRDefault="00160E6C" w:rsidP="00160E6C">
      <w:pPr>
        <w:pStyle w:val="Nvel2-Red"/>
        <w:tabs>
          <w:tab w:val="clear" w:pos="360"/>
        </w:tabs>
        <w:spacing w:before="0" w:after="0" w:line="240" w:lineRule="auto"/>
        <w:rPr>
          <w:rFonts w:ascii="Tahoma" w:hAnsi="Tahoma" w:cs="Tahoma"/>
          <w:i w:val="0"/>
          <w:iCs w:val="0"/>
          <w:color w:val="auto"/>
          <w:sz w:val="24"/>
          <w:szCs w:val="24"/>
        </w:rPr>
      </w:pPr>
    </w:p>
    <w:p w14:paraId="50FD68C9" w14:textId="77777777" w:rsidR="00160E6C" w:rsidRPr="00657A39" w:rsidRDefault="00160E6C" w:rsidP="00160E6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4.2.</w:t>
      </w:r>
      <w:r w:rsidRPr="00657A39">
        <w:rPr>
          <w:rFonts w:ascii="Tahoma" w:hAnsi="Tahoma" w:cs="Tahoma"/>
          <w:b/>
          <w:bCs/>
          <w:color w:val="auto"/>
          <w:sz w:val="24"/>
          <w:szCs w:val="24"/>
        </w:rPr>
        <w:t xml:space="preserve"> </w:t>
      </w:r>
      <w:r w:rsidRPr="00657A39">
        <w:rPr>
          <w:rFonts w:ascii="Tahoma" w:hAnsi="Tahoma" w:cs="Tahoma"/>
          <w:color w:val="auto"/>
          <w:sz w:val="24"/>
          <w:szCs w:val="24"/>
        </w:rPr>
        <w:t>O contrato oferece maior detalhamento das regras que serão aplicadas em relação à garantia da contratação.</w:t>
      </w:r>
    </w:p>
    <w:p w14:paraId="24A9BBD7" w14:textId="77777777" w:rsidR="00160E6C" w:rsidRPr="00657A39" w:rsidRDefault="00160E6C" w:rsidP="00160E6C">
      <w:pPr>
        <w:pStyle w:val="Nivel2"/>
        <w:numPr>
          <w:ilvl w:val="0"/>
          <w:numId w:val="0"/>
        </w:numPr>
        <w:spacing w:before="0" w:after="0" w:line="240" w:lineRule="auto"/>
        <w:rPr>
          <w:rFonts w:ascii="Tahoma" w:hAnsi="Tahoma" w:cs="Tahoma"/>
          <w:color w:val="auto"/>
          <w:sz w:val="24"/>
          <w:szCs w:val="24"/>
        </w:rPr>
      </w:pPr>
    </w:p>
    <w:p w14:paraId="1E97F243" w14:textId="77777777" w:rsidR="00160E6C" w:rsidRPr="00657A39" w:rsidRDefault="00160E6C" w:rsidP="00160E6C">
      <w:pPr>
        <w:autoSpaceDE w:val="0"/>
        <w:autoSpaceDN w:val="0"/>
        <w:adjustRightInd w:val="0"/>
        <w:rPr>
          <w:rFonts w:ascii="Tahoma" w:hAnsi="Tahoma" w:cs="Tahoma"/>
          <w:b/>
          <w:bCs/>
        </w:rPr>
      </w:pPr>
      <w:r w:rsidRPr="00657A39">
        <w:rPr>
          <w:rFonts w:ascii="Tahoma" w:hAnsi="Tahoma" w:cs="Tahoma"/>
          <w:b/>
          <w:bCs/>
        </w:rPr>
        <w:t>SUSTENTABILIDADE</w:t>
      </w:r>
    </w:p>
    <w:p w14:paraId="4635AEEF" w14:textId="77777777" w:rsidR="00160E6C" w:rsidRPr="00657A39" w:rsidRDefault="00160E6C" w:rsidP="00160E6C">
      <w:pPr>
        <w:autoSpaceDE w:val="0"/>
        <w:autoSpaceDN w:val="0"/>
        <w:adjustRightInd w:val="0"/>
        <w:rPr>
          <w:rFonts w:ascii="Tahoma" w:hAnsi="Tahoma" w:cs="Tahoma"/>
          <w:b/>
          <w:bCs/>
        </w:rPr>
      </w:pPr>
    </w:p>
    <w:p w14:paraId="20C92B6D" w14:textId="77777777" w:rsidR="00B9191F" w:rsidRDefault="00B9191F" w:rsidP="00B9191F">
      <w:pPr>
        <w:jc w:val="both"/>
        <w:rPr>
          <w:rFonts w:ascii="Tahoma" w:hAnsi="Tahoma" w:cs="Tahoma"/>
        </w:rPr>
      </w:pPr>
      <w:r w:rsidRPr="00B9191F">
        <w:rPr>
          <w:rFonts w:ascii="Tahoma" w:hAnsi="Tahoma" w:cs="Tahoma"/>
        </w:rPr>
        <w:t>4.3.</w:t>
      </w:r>
      <w:r w:rsidRPr="00DA2A5C">
        <w:rPr>
          <w:rFonts w:ascii="Tahoma" w:hAnsi="Tahoma" w:cs="Tahoma"/>
        </w:rPr>
        <w:t xml:space="preserve"> Os critérios de sustentabilidade ambiental, social e econômica aplicáveis ao fornecimento dos bens encontram-se fundamentados no art. 5º, no art. 26, § 1º, inciso IV, e no art. 144 da Lei nº 14.133/2021, bem como no Guia Nacional de Contratações Sustentáveis, devendo a Contratada observar obrigatoriamente as seguintes diretrizes:</w:t>
      </w:r>
    </w:p>
    <w:p w14:paraId="641AE6AF" w14:textId="77777777" w:rsidR="00B9191F" w:rsidRPr="00DA2A5C" w:rsidRDefault="00B9191F" w:rsidP="00B9191F">
      <w:pPr>
        <w:jc w:val="both"/>
        <w:rPr>
          <w:rFonts w:ascii="Tahoma" w:hAnsi="Tahoma" w:cs="Tahoma"/>
        </w:rPr>
      </w:pPr>
    </w:p>
    <w:p w14:paraId="6093B243" w14:textId="77777777" w:rsidR="00B9191F" w:rsidRPr="00B9191F" w:rsidRDefault="00B9191F" w:rsidP="00B9191F">
      <w:pPr>
        <w:jc w:val="both"/>
        <w:rPr>
          <w:rFonts w:ascii="Tahoma" w:hAnsi="Tahoma" w:cs="Tahoma"/>
        </w:rPr>
      </w:pPr>
      <w:r w:rsidRPr="00B9191F">
        <w:rPr>
          <w:rFonts w:ascii="Tahoma" w:hAnsi="Tahoma" w:cs="Tahoma"/>
        </w:rPr>
        <w:t>4.3.1. Logística Reversa de Embalagens: Em conformidade com a Lei nº 12.305/2010 (Política Nacional de Resíduos Sólidos) e o art. 144 da Lei nº 14.133/2021, a Contratada deverá disponibilizar ou participar de sistema de logística reversa para o recolhimento e a destinação final ambientalmente adequada das caixas, pallets e embalagens secundárias utilizadas no transporte das fórmulas e suplementos alimentares.</w:t>
      </w:r>
    </w:p>
    <w:p w14:paraId="5751AB8B" w14:textId="77777777" w:rsidR="00B9191F" w:rsidRPr="00B9191F" w:rsidRDefault="00B9191F" w:rsidP="00B9191F">
      <w:pPr>
        <w:jc w:val="both"/>
        <w:rPr>
          <w:rFonts w:ascii="Tahoma" w:hAnsi="Tahoma" w:cs="Tahoma"/>
        </w:rPr>
      </w:pPr>
    </w:p>
    <w:p w14:paraId="1D2AA0FD" w14:textId="77777777" w:rsidR="00B9191F" w:rsidRDefault="00B9191F" w:rsidP="00B9191F">
      <w:pPr>
        <w:jc w:val="both"/>
        <w:rPr>
          <w:rFonts w:ascii="Tahoma" w:hAnsi="Tahoma" w:cs="Tahoma"/>
        </w:rPr>
      </w:pPr>
      <w:r w:rsidRPr="00B9191F">
        <w:rPr>
          <w:rFonts w:ascii="Tahoma" w:hAnsi="Tahoma" w:cs="Tahoma"/>
        </w:rPr>
        <w:t>4.3.2. Racionalização de Recursos na Distribuição: O planejamento das entregas parceladas junto à Secretaria Municipal de Saúde de</w:t>
      </w:r>
      <w:r w:rsidRPr="00DA2A5C">
        <w:rPr>
          <w:rFonts w:ascii="Tahoma" w:hAnsi="Tahoma" w:cs="Tahoma"/>
        </w:rPr>
        <w:t xml:space="preserve"> </w:t>
      </w:r>
      <w:proofErr w:type="spellStart"/>
      <w:r w:rsidRPr="00DA2A5C">
        <w:rPr>
          <w:rFonts w:ascii="Tahoma" w:hAnsi="Tahoma" w:cs="Tahoma"/>
        </w:rPr>
        <w:t>Pongaí</w:t>
      </w:r>
      <w:proofErr w:type="spellEnd"/>
      <w:r w:rsidRPr="00DA2A5C">
        <w:rPr>
          <w:rFonts w:ascii="Tahoma" w:hAnsi="Tahoma" w:cs="Tahoma"/>
        </w:rPr>
        <w:t xml:space="preserve"> deverá priorizar rotas </w:t>
      </w:r>
      <w:r w:rsidRPr="00DA2A5C">
        <w:rPr>
          <w:rFonts w:ascii="Tahoma" w:hAnsi="Tahoma" w:cs="Tahoma"/>
        </w:rPr>
        <w:lastRenderedPageBreak/>
        <w:t>otimizadas para a redução da emissão de gases de efeito estufa (GEE) e a otimização do consumo de combustíveis fósseis.</w:t>
      </w:r>
    </w:p>
    <w:p w14:paraId="69BB3D8B" w14:textId="77777777" w:rsidR="00B9191F" w:rsidRPr="00DA2A5C" w:rsidRDefault="00B9191F" w:rsidP="00B9191F">
      <w:pPr>
        <w:jc w:val="both"/>
        <w:rPr>
          <w:rFonts w:ascii="Tahoma" w:hAnsi="Tahoma" w:cs="Tahoma"/>
        </w:rPr>
      </w:pPr>
    </w:p>
    <w:p w14:paraId="076ECBED" w14:textId="77777777" w:rsidR="00B9191F" w:rsidRPr="00B9191F" w:rsidRDefault="00B9191F" w:rsidP="00B9191F">
      <w:pPr>
        <w:jc w:val="both"/>
        <w:rPr>
          <w:rFonts w:ascii="Tahoma" w:hAnsi="Tahoma" w:cs="Tahoma"/>
        </w:rPr>
      </w:pPr>
      <w:r w:rsidRPr="00B9191F">
        <w:rPr>
          <w:rFonts w:ascii="Tahoma" w:hAnsi="Tahoma" w:cs="Tahoma"/>
        </w:rPr>
        <w:t>4.3.3. Sustentabilidade dos Materiais: Os materiais de acondicionamento e embalagem primária dos produtos (latas, frascos e sachês) deverão ser preferencialmente recicláveis, devendo os insumos cumprir as normas sanitárias vigentes estabelecidas pela ANVISA, sem prejuízo da proteção ao meio ambiente.</w:t>
      </w:r>
    </w:p>
    <w:p w14:paraId="12E22FEB" w14:textId="77777777" w:rsidR="00B9191F" w:rsidRPr="00B9191F" w:rsidRDefault="00B9191F" w:rsidP="00B9191F">
      <w:pPr>
        <w:jc w:val="both"/>
        <w:rPr>
          <w:rFonts w:ascii="Tahoma" w:hAnsi="Tahoma" w:cs="Tahoma"/>
        </w:rPr>
      </w:pPr>
    </w:p>
    <w:p w14:paraId="4091F78C" w14:textId="77777777" w:rsidR="00B9191F" w:rsidRPr="00B9191F" w:rsidRDefault="00B9191F" w:rsidP="00B9191F">
      <w:pPr>
        <w:jc w:val="both"/>
        <w:rPr>
          <w:rFonts w:ascii="Tahoma" w:hAnsi="Tahoma" w:cs="Tahoma"/>
        </w:rPr>
      </w:pPr>
      <w:r w:rsidRPr="00B9191F">
        <w:rPr>
          <w:rFonts w:ascii="Tahoma" w:hAnsi="Tahoma" w:cs="Tahoma"/>
        </w:rPr>
        <w:t>4.3.4. Critério de Desempate Ecológico: Conforme fixado no item 7.21.4 do Edital, em caso de empate definitivo na fase de lances, será utilizada como critério de preferência a comprovação de práticas de mitigação por parte da empresa, nos termos da Lei nº 12.187/2009 (Política Nacional sobre Mudança do Clima).</w:t>
      </w:r>
    </w:p>
    <w:p w14:paraId="7839AF68" w14:textId="77777777" w:rsidR="00B9191F" w:rsidRPr="00B9191F" w:rsidRDefault="00B9191F" w:rsidP="00B9191F">
      <w:pPr>
        <w:jc w:val="both"/>
        <w:rPr>
          <w:rFonts w:ascii="Tahoma" w:hAnsi="Tahoma" w:cs="Tahoma"/>
        </w:rPr>
      </w:pPr>
    </w:p>
    <w:p w14:paraId="3AD29565" w14:textId="77777777" w:rsidR="00B9191F" w:rsidRPr="00DA2A5C" w:rsidRDefault="00B9191F" w:rsidP="00B9191F">
      <w:pPr>
        <w:jc w:val="both"/>
        <w:rPr>
          <w:rFonts w:ascii="Tahoma" w:hAnsi="Tahoma" w:cs="Tahoma"/>
        </w:rPr>
      </w:pPr>
      <w:r w:rsidRPr="00B9191F">
        <w:rPr>
          <w:rFonts w:ascii="Tahoma" w:hAnsi="Tahoma" w:cs="Tahoma"/>
        </w:rPr>
        <w:t>4.3.5. Fiscalização das Práticas: O descumprimento injustificado das obrigações ambientais e de sustentabilidade fixad</w:t>
      </w:r>
      <w:r w:rsidRPr="00DA2A5C">
        <w:rPr>
          <w:rFonts w:ascii="Tahoma" w:hAnsi="Tahoma" w:cs="Tahoma"/>
        </w:rPr>
        <w:t>as nesta cláusula ensejará a notificação da Contratada para regularização no prazo de 5 (cinco) dias úteis, sob pena de caracterização de inexecução parcial do contrato.</w:t>
      </w:r>
    </w:p>
    <w:p w14:paraId="48EAE896" w14:textId="77777777" w:rsidR="00160E6C" w:rsidRPr="00657A39" w:rsidRDefault="00160E6C" w:rsidP="00160E6C">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E98DF1" w14:textId="77777777" w:rsidR="00160E6C" w:rsidRPr="00657A39" w:rsidRDefault="00160E6C" w:rsidP="00160E6C">
      <w:pPr>
        <w:pStyle w:val="Nvel1-SemNumPreto"/>
      </w:pPr>
      <w:r w:rsidRPr="00657A39">
        <w:t>SUBCONTRATAÇÃO</w:t>
      </w:r>
    </w:p>
    <w:p w14:paraId="78F75361" w14:textId="77777777" w:rsidR="00160E6C" w:rsidRPr="00657A39" w:rsidRDefault="00160E6C" w:rsidP="00160E6C">
      <w:pPr>
        <w:pStyle w:val="Nvel1-SemNumPreto"/>
      </w:pPr>
    </w:p>
    <w:p w14:paraId="4346A1C1" w14:textId="77777777" w:rsidR="00160E6C" w:rsidRPr="00657A39" w:rsidRDefault="00160E6C" w:rsidP="00160E6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4.4.</w:t>
      </w:r>
      <w:r w:rsidRPr="00657A39">
        <w:rPr>
          <w:rFonts w:ascii="Tahoma" w:hAnsi="Tahoma" w:cs="Tahoma"/>
          <w:b/>
          <w:bCs/>
          <w:color w:val="auto"/>
          <w:sz w:val="24"/>
          <w:szCs w:val="24"/>
          <w:lang w:eastAsia="zh-CN" w:bidi="hi-IN"/>
        </w:rPr>
        <w:t xml:space="preserve"> </w:t>
      </w:r>
      <w:r w:rsidRPr="00657A39">
        <w:rPr>
          <w:rFonts w:ascii="Tahoma" w:hAnsi="Tahoma" w:cs="Tahoma"/>
          <w:color w:val="auto"/>
          <w:sz w:val="24"/>
          <w:szCs w:val="24"/>
        </w:rPr>
        <w:t>Não é admitida a subcontratação do objeto contratual.</w:t>
      </w:r>
    </w:p>
    <w:p w14:paraId="07B84A26" w14:textId="77777777" w:rsidR="00160E6C" w:rsidRPr="00657A39" w:rsidRDefault="00160E6C" w:rsidP="00160E6C">
      <w:pPr>
        <w:pStyle w:val="Nivel2"/>
        <w:numPr>
          <w:ilvl w:val="0"/>
          <w:numId w:val="0"/>
        </w:numPr>
        <w:spacing w:before="0" w:after="0" w:line="240" w:lineRule="auto"/>
        <w:rPr>
          <w:rFonts w:ascii="Tahoma" w:hAnsi="Tahoma" w:cs="Tahoma"/>
          <w:color w:val="auto"/>
          <w:sz w:val="24"/>
          <w:szCs w:val="24"/>
        </w:rPr>
      </w:pPr>
    </w:p>
    <w:p w14:paraId="44014FE6" w14:textId="77777777" w:rsidR="00160E6C" w:rsidRPr="00657A39" w:rsidRDefault="00160E6C" w:rsidP="00160E6C">
      <w:pPr>
        <w:pStyle w:val="Nivel01"/>
      </w:pPr>
      <w:r w:rsidRPr="00657A39">
        <w:t>5. MODELO DE EXECUÇÃO DO OBJETO:</w:t>
      </w:r>
    </w:p>
    <w:p w14:paraId="0162F7F6" w14:textId="77777777" w:rsidR="00160E6C" w:rsidRPr="00657A39" w:rsidRDefault="00160E6C" w:rsidP="00160E6C">
      <w:pPr>
        <w:pStyle w:val="Nvel1-SemNum"/>
      </w:pPr>
    </w:p>
    <w:p w14:paraId="4CCF3DD5" w14:textId="77777777" w:rsidR="00160E6C" w:rsidRPr="00657A39" w:rsidRDefault="00160E6C" w:rsidP="00160E6C">
      <w:pPr>
        <w:pStyle w:val="Nvel1-SemNum"/>
      </w:pPr>
      <w:r w:rsidRPr="00657A39">
        <w:t>CONDIÇÕES DE ENTREGA</w:t>
      </w:r>
    </w:p>
    <w:p w14:paraId="4583E753" w14:textId="77777777" w:rsidR="00160E6C" w:rsidRPr="00657A39" w:rsidRDefault="00160E6C" w:rsidP="00160E6C">
      <w:pPr>
        <w:pStyle w:val="Nvel1-SemNum"/>
      </w:pPr>
    </w:p>
    <w:p w14:paraId="704E4360" w14:textId="77777777" w:rsidR="00160E6C" w:rsidRPr="001F361D" w:rsidRDefault="00160E6C" w:rsidP="00160E6C">
      <w:pPr>
        <w:pStyle w:val="Nvel2-Red"/>
        <w:tabs>
          <w:tab w:val="clear" w:pos="360"/>
          <w:tab w:val="left" w:pos="708"/>
        </w:tabs>
        <w:spacing w:before="0" w:after="0" w:line="240" w:lineRule="auto"/>
        <w:rPr>
          <w:rFonts w:ascii="Tahoma" w:hAnsi="Tahoma" w:cs="Tahoma"/>
          <w:i w:val="0"/>
          <w:iCs w:val="0"/>
          <w:color w:val="auto"/>
          <w:sz w:val="24"/>
          <w:szCs w:val="24"/>
        </w:rPr>
      </w:pPr>
      <w:r w:rsidRPr="001F361D">
        <w:rPr>
          <w:rFonts w:ascii="Tahoma" w:hAnsi="Tahoma" w:cs="Tahoma"/>
          <w:bCs/>
          <w:i w:val="0"/>
          <w:iCs w:val="0"/>
          <w:color w:val="auto"/>
          <w:sz w:val="24"/>
          <w:szCs w:val="24"/>
        </w:rPr>
        <w:t>5.1. O prazo de entrega do(s) item(</w:t>
      </w:r>
      <w:proofErr w:type="spellStart"/>
      <w:r w:rsidRPr="001F361D">
        <w:rPr>
          <w:rFonts w:ascii="Tahoma" w:hAnsi="Tahoma" w:cs="Tahoma"/>
          <w:bCs/>
          <w:i w:val="0"/>
          <w:iCs w:val="0"/>
          <w:color w:val="auto"/>
          <w:sz w:val="24"/>
          <w:szCs w:val="24"/>
        </w:rPr>
        <w:t>ns</w:t>
      </w:r>
      <w:proofErr w:type="spellEnd"/>
      <w:r w:rsidRPr="001F361D">
        <w:rPr>
          <w:rFonts w:ascii="Tahoma" w:hAnsi="Tahoma" w:cs="Tahoma"/>
          <w:bCs/>
          <w:i w:val="0"/>
          <w:iCs w:val="0"/>
          <w:color w:val="auto"/>
          <w:sz w:val="24"/>
          <w:szCs w:val="24"/>
        </w:rPr>
        <w:t xml:space="preserve">) é de </w:t>
      </w:r>
      <w:r>
        <w:rPr>
          <w:rFonts w:ascii="Tahoma" w:hAnsi="Tahoma" w:cs="Tahoma"/>
          <w:bCs/>
          <w:i w:val="0"/>
          <w:iCs w:val="0"/>
          <w:color w:val="auto"/>
          <w:sz w:val="24"/>
          <w:szCs w:val="24"/>
        </w:rPr>
        <w:t>10</w:t>
      </w:r>
      <w:r w:rsidRPr="001F361D">
        <w:rPr>
          <w:rFonts w:ascii="Tahoma" w:hAnsi="Tahoma" w:cs="Tahoma"/>
          <w:bCs/>
          <w:i w:val="0"/>
          <w:iCs w:val="0"/>
          <w:color w:val="auto"/>
          <w:sz w:val="24"/>
          <w:szCs w:val="24"/>
        </w:rPr>
        <w:t xml:space="preserve"> (</w:t>
      </w:r>
      <w:r>
        <w:rPr>
          <w:rFonts w:ascii="Tahoma" w:hAnsi="Tahoma" w:cs="Tahoma"/>
          <w:bCs/>
          <w:i w:val="0"/>
          <w:iCs w:val="0"/>
          <w:color w:val="auto"/>
          <w:sz w:val="24"/>
          <w:szCs w:val="24"/>
        </w:rPr>
        <w:t>dez</w:t>
      </w:r>
      <w:r w:rsidRPr="001F361D">
        <w:rPr>
          <w:rFonts w:ascii="Tahoma" w:hAnsi="Tahoma" w:cs="Tahoma"/>
          <w:bCs/>
          <w:i w:val="0"/>
          <w:iCs w:val="0"/>
          <w:color w:val="auto"/>
          <w:sz w:val="24"/>
          <w:szCs w:val="24"/>
        </w:rPr>
        <w:t>) dias, contado da emissão da Ordem de Fornecimento formalizada pelo Contratante, em quantitativo especificado pelo Contratante</w:t>
      </w:r>
      <w:r w:rsidRPr="001F361D">
        <w:rPr>
          <w:rFonts w:ascii="Tahoma" w:hAnsi="Tahoma" w:cs="Tahoma"/>
          <w:i w:val="0"/>
          <w:iCs w:val="0"/>
          <w:color w:val="auto"/>
          <w:sz w:val="24"/>
          <w:szCs w:val="24"/>
        </w:rPr>
        <w:t>.</w:t>
      </w:r>
    </w:p>
    <w:p w14:paraId="057BAD1E" w14:textId="77777777" w:rsidR="00160E6C" w:rsidRPr="001F361D" w:rsidRDefault="00160E6C" w:rsidP="00160E6C">
      <w:pPr>
        <w:pStyle w:val="Nvel2-Red"/>
        <w:tabs>
          <w:tab w:val="clear" w:pos="360"/>
          <w:tab w:val="left" w:pos="708"/>
        </w:tabs>
        <w:spacing w:before="0" w:after="0" w:line="240" w:lineRule="auto"/>
        <w:rPr>
          <w:rFonts w:ascii="Tahoma" w:hAnsi="Tahoma" w:cs="Tahoma"/>
          <w:i w:val="0"/>
          <w:iCs w:val="0"/>
          <w:color w:val="auto"/>
          <w:sz w:val="24"/>
          <w:szCs w:val="24"/>
        </w:rPr>
      </w:pPr>
    </w:p>
    <w:p w14:paraId="74AD1975" w14:textId="77777777" w:rsidR="00160E6C" w:rsidRPr="001F361D" w:rsidRDefault="00160E6C" w:rsidP="00160E6C">
      <w:pPr>
        <w:pStyle w:val="Nvel2-Red"/>
        <w:tabs>
          <w:tab w:val="clear" w:pos="360"/>
          <w:tab w:val="left" w:pos="708"/>
        </w:tabs>
        <w:spacing w:before="0" w:after="0" w:line="240" w:lineRule="auto"/>
        <w:rPr>
          <w:rFonts w:ascii="Tahoma" w:hAnsi="Tahoma" w:cs="Tahoma"/>
          <w:bCs/>
          <w:i w:val="0"/>
          <w:iCs w:val="0"/>
          <w:color w:val="auto"/>
          <w:sz w:val="24"/>
          <w:szCs w:val="24"/>
        </w:rPr>
      </w:pPr>
      <w:r w:rsidRPr="001F361D">
        <w:rPr>
          <w:rFonts w:ascii="Tahoma" w:hAnsi="Tahoma" w:cs="Tahoma"/>
          <w:bCs/>
          <w:i w:val="0"/>
          <w:iCs w:val="0"/>
          <w:color w:val="auto"/>
          <w:sz w:val="24"/>
          <w:szCs w:val="24"/>
        </w:rPr>
        <w:t>5.1.1. Caso não seja possível a entrega na data assinalada, a empresa deverá comunicar as razões respectivas com pelo menos 0</w:t>
      </w:r>
      <w:r>
        <w:rPr>
          <w:rFonts w:ascii="Tahoma" w:hAnsi="Tahoma" w:cs="Tahoma"/>
          <w:bCs/>
          <w:i w:val="0"/>
          <w:iCs w:val="0"/>
          <w:color w:val="auto"/>
          <w:sz w:val="24"/>
          <w:szCs w:val="24"/>
        </w:rPr>
        <w:t>5</w:t>
      </w:r>
      <w:r w:rsidRPr="001F361D">
        <w:rPr>
          <w:rFonts w:ascii="Tahoma" w:hAnsi="Tahoma" w:cs="Tahoma"/>
          <w:bCs/>
          <w:i w:val="0"/>
          <w:iCs w:val="0"/>
          <w:color w:val="auto"/>
          <w:sz w:val="24"/>
          <w:szCs w:val="24"/>
        </w:rPr>
        <w:t xml:space="preserve"> (</w:t>
      </w:r>
      <w:r>
        <w:rPr>
          <w:rFonts w:ascii="Tahoma" w:hAnsi="Tahoma" w:cs="Tahoma"/>
          <w:bCs/>
          <w:i w:val="0"/>
          <w:iCs w:val="0"/>
          <w:color w:val="auto"/>
          <w:sz w:val="24"/>
          <w:szCs w:val="24"/>
        </w:rPr>
        <w:t>cinco</w:t>
      </w:r>
      <w:r w:rsidRPr="001F361D">
        <w:rPr>
          <w:rFonts w:ascii="Tahoma" w:hAnsi="Tahoma" w:cs="Tahoma"/>
          <w:bCs/>
          <w:i w:val="0"/>
          <w:iCs w:val="0"/>
          <w:color w:val="auto"/>
          <w:sz w:val="24"/>
          <w:szCs w:val="24"/>
        </w:rPr>
        <w:t>) dias de antecedência para que qualquer pleito de prorrogação de prazo seja analisado, ressalvadas situações de caso fortuito e força maior.</w:t>
      </w:r>
    </w:p>
    <w:p w14:paraId="2FB69B3C" w14:textId="77777777" w:rsidR="00160E6C" w:rsidRPr="00657A39" w:rsidRDefault="00160E6C" w:rsidP="00160E6C">
      <w:pPr>
        <w:pStyle w:val="Nvel2-Red"/>
        <w:tabs>
          <w:tab w:val="clear" w:pos="360"/>
          <w:tab w:val="left" w:pos="708"/>
        </w:tabs>
        <w:spacing w:before="0" w:after="0" w:line="240" w:lineRule="auto"/>
        <w:rPr>
          <w:rFonts w:ascii="Tahoma" w:hAnsi="Tahoma" w:cs="Tahoma"/>
          <w:i w:val="0"/>
          <w:iCs w:val="0"/>
          <w:color w:val="auto"/>
          <w:sz w:val="24"/>
          <w:szCs w:val="24"/>
        </w:rPr>
      </w:pPr>
    </w:p>
    <w:p w14:paraId="0B6E1ED9" w14:textId="77777777" w:rsidR="00160E6C" w:rsidRPr="00657A39" w:rsidRDefault="00160E6C" w:rsidP="00160E6C">
      <w:pPr>
        <w:tabs>
          <w:tab w:val="left" w:pos="0"/>
        </w:tabs>
        <w:ind w:right="-1"/>
        <w:jc w:val="both"/>
        <w:rPr>
          <w:rFonts w:ascii="Tahoma" w:hAnsi="Tahoma" w:cs="Tahoma"/>
        </w:rPr>
      </w:pPr>
      <w:r w:rsidRPr="00657A39">
        <w:rPr>
          <w:rFonts w:ascii="Tahoma" w:hAnsi="Tahoma" w:cs="Tahoma"/>
        </w:rPr>
        <w:t xml:space="preserve">5.2. Arcar com as despesas de carga e descarga e de frete referentes às entregas dos </w:t>
      </w:r>
      <w:r w:rsidRPr="00657A39">
        <w:rPr>
          <w:rFonts w:ascii="Tahoma" w:eastAsia="MS Mincho" w:hAnsi="Tahoma" w:cs="Tahoma"/>
          <w:bCs/>
          <w:iCs/>
        </w:rPr>
        <w:t>bens</w:t>
      </w:r>
      <w:r w:rsidRPr="00657A39">
        <w:rPr>
          <w:rFonts w:ascii="Tahoma" w:hAnsi="Tahoma" w:cs="Tahoma"/>
        </w:rPr>
        <w:t xml:space="preserve">, inclusive os decorrentes de devolução e reposição dos </w:t>
      </w:r>
      <w:r w:rsidRPr="00657A39">
        <w:rPr>
          <w:rFonts w:ascii="Tahoma" w:eastAsia="MS Mincho" w:hAnsi="Tahoma" w:cs="Tahoma"/>
          <w:bCs/>
          <w:iCs/>
        </w:rPr>
        <w:t xml:space="preserve">bens </w:t>
      </w:r>
      <w:r w:rsidRPr="00657A39">
        <w:rPr>
          <w:rFonts w:ascii="Tahoma" w:hAnsi="Tahoma" w:cs="Tahoma"/>
        </w:rPr>
        <w:t xml:space="preserve">recusados por não atenderem ao edital; </w:t>
      </w:r>
    </w:p>
    <w:p w14:paraId="1AA21A57" w14:textId="77777777" w:rsidR="00160E6C" w:rsidRPr="00657A39" w:rsidRDefault="00160E6C" w:rsidP="00160E6C">
      <w:pPr>
        <w:tabs>
          <w:tab w:val="left" w:pos="0"/>
        </w:tabs>
        <w:ind w:right="-1"/>
        <w:jc w:val="both"/>
        <w:rPr>
          <w:rFonts w:ascii="Tahoma" w:hAnsi="Tahoma" w:cs="Tahoma"/>
        </w:rPr>
      </w:pPr>
    </w:p>
    <w:p w14:paraId="57D93539" w14:textId="77777777" w:rsidR="00160E6C" w:rsidRPr="00657A39" w:rsidRDefault="00160E6C" w:rsidP="00160E6C">
      <w:pPr>
        <w:tabs>
          <w:tab w:val="left" w:pos="0"/>
        </w:tabs>
        <w:ind w:right="-1"/>
        <w:jc w:val="both"/>
        <w:rPr>
          <w:rFonts w:ascii="Tahoma" w:hAnsi="Tahoma" w:cs="Tahoma"/>
        </w:rPr>
      </w:pPr>
      <w:r w:rsidRPr="00657A39">
        <w:rPr>
          <w:rFonts w:ascii="Tahoma" w:hAnsi="Tahoma" w:cs="Tahoma"/>
        </w:rPr>
        <w:t xml:space="preserve">5.3. Responder por quaisquer danos causados aos empregados ou a terceiros, oriundos de sua culpa ou dolo durante o fornecimento do objeto deste termo, os quais não serão excluídos ou reduzidos em decorrência do acompanhamento exercido por este Município de </w:t>
      </w:r>
      <w:proofErr w:type="spellStart"/>
      <w:r w:rsidRPr="00657A39">
        <w:rPr>
          <w:rFonts w:ascii="Tahoma" w:hAnsi="Tahoma" w:cs="Tahoma"/>
        </w:rPr>
        <w:t>Pongaí</w:t>
      </w:r>
      <w:proofErr w:type="spellEnd"/>
      <w:r w:rsidRPr="00657A39">
        <w:rPr>
          <w:rFonts w:ascii="Tahoma" w:hAnsi="Tahoma" w:cs="Tahoma"/>
        </w:rPr>
        <w:t xml:space="preserve">; </w:t>
      </w:r>
    </w:p>
    <w:p w14:paraId="42DBBFB2" w14:textId="77777777" w:rsidR="00160E6C" w:rsidRPr="00657A39" w:rsidRDefault="00160E6C" w:rsidP="00160E6C">
      <w:pPr>
        <w:tabs>
          <w:tab w:val="left" w:pos="0"/>
        </w:tabs>
        <w:ind w:right="-1"/>
        <w:jc w:val="both"/>
        <w:rPr>
          <w:rFonts w:ascii="Tahoma" w:hAnsi="Tahoma" w:cs="Tahoma"/>
        </w:rPr>
      </w:pPr>
    </w:p>
    <w:p w14:paraId="12F43FA4" w14:textId="338FAAD0" w:rsidR="00160E6C" w:rsidRPr="00657A39" w:rsidRDefault="00160E6C" w:rsidP="00160E6C">
      <w:pPr>
        <w:tabs>
          <w:tab w:val="left" w:pos="0"/>
        </w:tabs>
        <w:ind w:right="-1"/>
        <w:jc w:val="both"/>
        <w:rPr>
          <w:rFonts w:ascii="Tahoma" w:hAnsi="Tahoma" w:cs="Tahoma"/>
        </w:rPr>
      </w:pPr>
      <w:r w:rsidRPr="00657A39">
        <w:rPr>
          <w:rFonts w:ascii="Tahoma" w:hAnsi="Tahoma" w:cs="Tahoma"/>
        </w:rPr>
        <w:t>5.4. Atender a toda a legislação vigente (no âmbito federal, estadual e municipal) durante o fornecimento do objeto deste instrumento;</w:t>
      </w:r>
    </w:p>
    <w:p w14:paraId="3F3A2E1A" w14:textId="77777777" w:rsidR="00160E6C" w:rsidRPr="00657A39" w:rsidRDefault="00160E6C" w:rsidP="00160E6C">
      <w:pPr>
        <w:tabs>
          <w:tab w:val="left" w:pos="0"/>
        </w:tabs>
        <w:ind w:right="-1"/>
        <w:jc w:val="both"/>
        <w:rPr>
          <w:rFonts w:ascii="Tahoma" w:hAnsi="Tahoma" w:cs="Tahoma"/>
        </w:rPr>
      </w:pPr>
      <w:r w:rsidRPr="00657A39">
        <w:rPr>
          <w:rFonts w:ascii="Tahoma" w:hAnsi="Tahoma" w:cs="Tahoma"/>
        </w:rPr>
        <w:lastRenderedPageBreak/>
        <w:t xml:space="preserve">5.5. Disponibilizar pessoal suficiente e adequado para a descarga, para a movimentação e para a efetiva entrega dos </w:t>
      </w:r>
      <w:r w:rsidRPr="00657A39">
        <w:rPr>
          <w:rFonts w:ascii="Tahoma" w:eastAsia="MS Mincho" w:hAnsi="Tahoma" w:cs="Tahoma"/>
          <w:bCs/>
          <w:iCs/>
        </w:rPr>
        <w:t xml:space="preserve">bens </w:t>
      </w:r>
      <w:r w:rsidRPr="00657A39">
        <w:rPr>
          <w:rFonts w:ascii="Tahoma" w:hAnsi="Tahoma" w:cs="Tahoma"/>
        </w:rPr>
        <w:t xml:space="preserve">a este Município de </w:t>
      </w:r>
      <w:proofErr w:type="spellStart"/>
      <w:r w:rsidRPr="00657A39">
        <w:rPr>
          <w:rFonts w:ascii="Tahoma" w:hAnsi="Tahoma" w:cs="Tahoma"/>
        </w:rPr>
        <w:t>Pongaí</w:t>
      </w:r>
      <w:proofErr w:type="spellEnd"/>
      <w:r w:rsidRPr="00657A39">
        <w:rPr>
          <w:rFonts w:ascii="Tahoma" w:hAnsi="Tahoma" w:cs="Tahoma"/>
        </w:rPr>
        <w:t>;</w:t>
      </w:r>
    </w:p>
    <w:p w14:paraId="360765C6" w14:textId="77777777" w:rsidR="00160E6C" w:rsidRPr="00657A39" w:rsidRDefault="00160E6C" w:rsidP="00160E6C">
      <w:pPr>
        <w:tabs>
          <w:tab w:val="left" w:pos="0"/>
        </w:tabs>
        <w:ind w:right="-1"/>
        <w:jc w:val="both"/>
        <w:rPr>
          <w:rFonts w:ascii="Tahoma" w:hAnsi="Tahoma" w:cs="Tahoma"/>
          <w:b/>
        </w:rPr>
      </w:pPr>
    </w:p>
    <w:p w14:paraId="54D83DF6" w14:textId="77777777" w:rsidR="00160E6C" w:rsidRPr="00657A39" w:rsidRDefault="00160E6C" w:rsidP="00160E6C">
      <w:pPr>
        <w:ind w:right="-1"/>
        <w:jc w:val="both"/>
        <w:rPr>
          <w:rFonts w:ascii="Tahoma" w:hAnsi="Tahoma" w:cs="Tahoma"/>
        </w:rPr>
      </w:pPr>
      <w:r w:rsidRPr="00657A39">
        <w:rPr>
          <w:rFonts w:ascii="Tahoma" w:hAnsi="Tahoma" w:cs="Tahoma"/>
        </w:rPr>
        <w:t xml:space="preserve">5.6. Entregar os </w:t>
      </w:r>
      <w:r w:rsidRPr="00657A39">
        <w:rPr>
          <w:rFonts w:ascii="Tahoma" w:eastAsia="MS Mincho" w:hAnsi="Tahoma" w:cs="Tahoma"/>
          <w:bCs/>
          <w:iCs/>
        </w:rPr>
        <w:t xml:space="preserve">bens </w:t>
      </w:r>
      <w:r w:rsidRPr="00657A39">
        <w:rPr>
          <w:rFonts w:ascii="Tahoma" w:hAnsi="Tahoma" w:cs="Tahoma"/>
        </w:rPr>
        <w:t xml:space="preserve">nos exatos termos constantes no edital e na proposta ofertada, principalmente no tocante à unidade de fornecimento e à marca indicada durante o certame licitatório, sob pena de recusa de recebimento. </w:t>
      </w:r>
    </w:p>
    <w:p w14:paraId="06CDE8D4" w14:textId="77777777" w:rsidR="00160E6C" w:rsidRPr="00657A39" w:rsidRDefault="00160E6C" w:rsidP="00160E6C">
      <w:pPr>
        <w:ind w:right="-1"/>
        <w:jc w:val="both"/>
        <w:rPr>
          <w:rFonts w:ascii="Tahoma" w:hAnsi="Tahoma" w:cs="Tahoma"/>
        </w:rPr>
      </w:pPr>
    </w:p>
    <w:p w14:paraId="2469B40E" w14:textId="77777777" w:rsidR="00160E6C" w:rsidRPr="00657A39" w:rsidRDefault="00160E6C" w:rsidP="00160E6C">
      <w:pPr>
        <w:ind w:right="-1"/>
        <w:jc w:val="both"/>
        <w:rPr>
          <w:rFonts w:ascii="Tahoma" w:hAnsi="Tahoma" w:cs="Tahoma"/>
        </w:rPr>
      </w:pPr>
      <w:r w:rsidRPr="00657A39">
        <w:rPr>
          <w:rFonts w:ascii="Tahoma" w:hAnsi="Tahoma" w:cs="Tahoma"/>
        </w:rPr>
        <w:t xml:space="preserve">5.6.1. Eventuais requerimentos de substituição de marca deverão ser protocolados pela contratada, antes do vencimento do prazo de entrega, para serem submetidos à análise da equipe técnica do Município de </w:t>
      </w:r>
      <w:proofErr w:type="spellStart"/>
      <w:r w:rsidRPr="00657A39">
        <w:rPr>
          <w:rFonts w:ascii="Tahoma" w:hAnsi="Tahoma" w:cs="Tahoma"/>
        </w:rPr>
        <w:t>Pongaí</w:t>
      </w:r>
      <w:proofErr w:type="spellEnd"/>
      <w:r w:rsidRPr="00657A39">
        <w:rPr>
          <w:rFonts w:ascii="Tahoma" w:hAnsi="Tahoma" w:cs="Tahoma"/>
        </w:rPr>
        <w:t xml:space="preserve"> e, posteriormente, à decisão da autoridade competente; </w:t>
      </w:r>
    </w:p>
    <w:p w14:paraId="062D48EB" w14:textId="77777777" w:rsidR="00160E6C" w:rsidRPr="00657A39" w:rsidRDefault="00160E6C" w:rsidP="00160E6C">
      <w:pPr>
        <w:ind w:right="-1"/>
        <w:jc w:val="both"/>
        <w:rPr>
          <w:rFonts w:ascii="Tahoma" w:hAnsi="Tahoma" w:cs="Tahoma"/>
        </w:rPr>
      </w:pPr>
    </w:p>
    <w:p w14:paraId="12530BF5" w14:textId="77777777" w:rsidR="00160E6C" w:rsidRPr="00657A39" w:rsidRDefault="00160E6C" w:rsidP="00160E6C">
      <w:pPr>
        <w:pStyle w:val="Nvel2-Red"/>
        <w:tabs>
          <w:tab w:val="clear" w:pos="360"/>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 xml:space="preserve">5.6.2. Os requerimentos em questão devem ser acompanhados de justificativa, da indicação de nova marca, com caraterísticas equivalentes ou </w:t>
      </w:r>
      <w:proofErr w:type="spellStart"/>
      <w:r w:rsidRPr="00657A39">
        <w:rPr>
          <w:rFonts w:ascii="Tahoma" w:hAnsi="Tahoma" w:cs="Tahoma"/>
          <w:i w:val="0"/>
          <w:iCs w:val="0"/>
          <w:color w:val="auto"/>
          <w:sz w:val="24"/>
          <w:szCs w:val="24"/>
        </w:rPr>
        <w:t>superiores</w:t>
      </w:r>
      <w:proofErr w:type="spellEnd"/>
      <w:r w:rsidRPr="00657A39">
        <w:rPr>
          <w:rFonts w:ascii="Tahoma" w:hAnsi="Tahoma" w:cs="Tahoma"/>
          <w:i w:val="0"/>
          <w:iCs w:val="0"/>
          <w:color w:val="auto"/>
          <w:sz w:val="24"/>
          <w:szCs w:val="24"/>
        </w:rPr>
        <w:t xml:space="preserve"> àquela proposta durante o certame licitatório e dos documentos comprobatórios, tais como catálogos, fichas técnicas, amostras e etc.;</w:t>
      </w:r>
    </w:p>
    <w:p w14:paraId="16FE6C68" w14:textId="77777777" w:rsidR="00160E6C" w:rsidRPr="00657A39" w:rsidRDefault="00160E6C" w:rsidP="00160E6C">
      <w:pPr>
        <w:pStyle w:val="Nivel2"/>
        <w:numPr>
          <w:ilvl w:val="0"/>
          <w:numId w:val="0"/>
        </w:numPr>
        <w:spacing w:before="0" w:after="0" w:line="240" w:lineRule="auto"/>
        <w:rPr>
          <w:rFonts w:ascii="Tahoma" w:hAnsi="Tahoma" w:cs="Tahoma"/>
          <w:color w:val="auto"/>
          <w:sz w:val="24"/>
          <w:szCs w:val="24"/>
        </w:rPr>
      </w:pPr>
    </w:p>
    <w:p w14:paraId="39918050" w14:textId="77777777" w:rsidR="00160E6C" w:rsidRPr="00657A39" w:rsidRDefault="00160E6C" w:rsidP="00160E6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5.7. Os bens deverão ser entregues observando-se as seguintes condições:</w:t>
      </w:r>
    </w:p>
    <w:p w14:paraId="1DF44F30" w14:textId="77777777" w:rsidR="00160E6C" w:rsidRPr="00657A39" w:rsidRDefault="00160E6C" w:rsidP="00160E6C">
      <w:pPr>
        <w:pStyle w:val="Nivel2"/>
        <w:numPr>
          <w:ilvl w:val="0"/>
          <w:numId w:val="0"/>
        </w:numPr>
        <w:spacing w:before="0" w:after="0" w:line="240" w:lineRule="auto"/>
        <w:rPr>
          <w:rFonts w:ascii="Tahoma" w:hAnsi="Tahoma" w:cs="Tahoma"/>
          <w:color w:val="auto"/>
          <w:sz w:val="24"/>
          <w:szCs w:val="24"/>
        </w:rPr>
      </w:pPr>
    </w:p>
    <w:p w14:paraId="408E9AE9" w14:textId="77777777" w:rsidR="00160E6C" w:rsidRPr="0095111C" w:rsidRDefault="00160E6C" w:rsidP="00160E6C">
      <w:pPr>
        <w:tabs>
          <w:tab w:val="left" w:pos="0"/>
        </w:tabs>
        <w:ind w:right="-1"/>
        <w:jc w:val="both"/>
        <w:rPr>
          <w:rFonts w:ascii="Tahoma" w:hAnsi="Tahoma" w:cs="Tahoma"/>
          <w:bCs/>
        </w:rPr>
      </w:pPr>
      <w:r w:rsidRPr="00657A39">
        <w:rPr>
          <w:rFonts w:ascii="Tahoma" w:hAnsi="Tahoma" w:cs="Tahoma"/>
          <w:bCs/>
        </w:rPr>
        <w:t>a)</w:t>
      </w:r>
      <w:r w:rsidRPr="00657A39">
        <w:rPr>
          <w:rFonts w:ascii="Tahoma" w:hAnsi="Tahoma" w:cs="Tahoma"/>
        </w:rPr>
        <w:t xml:space="preserve"> </w:t>
      </w:r>
      <w:r w:rsidRPr="00D44D12">
        <w:rPr>
          <w:rFonts w:ascii="Tahoma" w:hAnsi="Tahoma" w:cs="Tahoma"/>
          <w:bCs/>
        </w:rPr>
        <w:t xml:space="preserve">Local de entrega: </w:t>
      </w:r>
      <w:r w:rsidRPr="0095111C">
        <w:rPr>
          <w:rFonts w:ascii="Tahoma" w:hAnsi="Tahoma" w:cs="Tahoma"/>
          <w:bCs/>
        </w:rPr>
        <w:t xml:space="preserve">Avenida João Francisco Alves nº 277 – Bairro Centro – </w:t>
      </w:r>
      <w:proofErr w:type="spellStart"/>
      <w:r w:rsidRPr="0095111C">
        <w:rPr>
          <w:rFonts w:ascii="Tahoma" w:hAnsi="Tahoma" w:cs="Tahoma"/>
          <w:bCs/>
        </w:rPr>
        <w:t>Pongaí</w:t>
      </w:r>
      <w:proofErr w:type="spellEnd"/>
      <w:r w:rsidRPr="0095111C">
        <w:rPr>
          <w:rFonts w:ascii="Tahoma" w:hAnsi="Tahoma" w:cs="Tahoma"/>
          <w:bCs/>
        </w:rPr>
        <w:t xml:space="preserve"> – SP;</w:t>
      </w:r>
    </w:p>
    <w:p w14:paraId="39D9B882" w14:textId="77777777" w:rsidR="00160E6C" w:rsidRPr="00657A39" w:rsidRDefault="00160E6C" w:rsidP="00160E6C">
      <w:pPr>
        <w:pStyle w:val="PargrafodaLista"/>
        <w:tabs>
          <w:tab w:val="left" w:pos="0"/>
        </w:tabs>
        <w:spacing w:after="0" w:line="240" w:lineRule="auto"/>
        <w:ind w:left="0"/>
        <w:jc w:val="both"/>
        <w:rPr>
          <w:rFonts w:ascii="Tahoma" w:hAnsi="Tahoma" w:cs="Tahoma"/>
          <w:sz w:val="24"/>
          <w:szCs w:val="24"/>
        </w:rPr>
      </w:pPr>
    </w:p>
    <w:p w14:paraId="70882139" w14:textId="77777777" w:rsidR="00160E6C" w:rsidRPr="00657A39" w:rsidRDefault="00160E6C" w:rsidP="00160E6C">
      <w:pPr>
        <w:tabs>
          <w:tab w:val="left" w:pos="0"/>
        </w:tabs>
        <w:ind w:right="-1"/>
        <w:jc w:val="both"/>
        <w:rPr>
          <w:rFonts w:ascii="Tahoma" w:hAnsi="Tahoma" w:cs="Tahoma"/>
        </w:rPr>
      </w:pPr>
      <w:r w:rsidRPr="00657A39">
        <w:rPr>
          <w:rFonts w:ascii="Tahoma" w:hAnsi="Tahoma" w:cs="Tahoma"/>
        </w:rPr>
        <w:t xml:space="preserve">b) Horário de recebimento: </w:t>
      </w:r>
      <w:r w:rsidRPr="00657A39">
        <w:rPr>
          <w:rFonts w:ascii="Tahoma" w:eastAsia="Arial Unicode MS" w:hAnsi="Tahoma" w:cs="Tahoma"/>
        </w:rPr>
        <w:t xml:space="preserve">das </w:t>
      </w:r>
      <w:r w:rsidRPr="00657A39">
        <w:rPr>
          <w:rFonts w:ascii="Tahoma" w:hAnsi="Tahoma" w:cs="Tahoma"/>
        </w:rPr>
        <w:t>08h00 às 11h00 e das 13h00 às 16h20.</w:t>
      </w:r>
    </w:p>
    <w:p w14:paraId="316F8B48" w14:textId="77777777" w:rsidR="00160E6C" w:rsidRPr="00657A39" w:rsidRDefault="00160E6C" w:rsidP="00160E6C">
      <w:pPr>
        <w:tabs>
          <w:tab w:val="left" w:pos="-1701"/>
        </w:tabs>
        <w:adjustRightInd w:val="0"/>
        <w:jc w:val="both"/>
        <w:rPr>
          <w:rFonts w:ascii="Tahoma" w:hAnsi="Tahoma" w:cs="Tahoma"/>
          <w:bCs/>
        </w:rPr>
      </w:pPr>
    </w:p>
    <w:p w14:paraId="1F3F2180" w14:textId="77777777" w:rsidR="00160E6C" w:rsidRPr="00657A39" w:rsidRDefault="00160E6C" w:rsidP="00160E6C">
      <w:pPr>
        <w:pStyle w:val="Nvel1-SemNumPreto"/>
      </w:pPr>
      <w:r w:rsidRPr="00657A39">
        <w:t>GARANTIA</w:t>
      </w:r>
    </w:p>
    <w:p w14:paraId="53F4E4E5" w14:textId="77777777" w:rsidR="00160E6C" w:rsidRPr="00657A39" w:rsidRDefault="00160E6C" w:rsidP="00160E6C">
      <w:pPr>
        <w:pStyle w:val="Nvel1-SemNumPreto"/>
      </w:pPr>
    </w:p>
    <w:p w14:paraId="74FE0446" w14:textId="77777777" w:rsidR="00160E6C" w:rsidRPr="00657A39" w:rsidRDefault="00160E6C" w:rsidP="00160E6C">
      <w:pPr>
        <w:pStyle w:val="Nvel2-Red"/>
        <w:tabs>
          <w:tab w:val="clear" w:pos="360"/>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5.8. O prazo de garantia é aquele estabelecido na Lei nº 8.078, de 11 de setembro de 1990 (Código de Defesa do Consumidor).</w:t>
      </w:r>
    </w:p>
    <w:p w14:paraId="020EE9A2" w14:textId="77777777" w:rsidR="002E17BA" w:rsidRPr="002F1406" w:rsidRDefault="002E17BA" w:rsidP="002E17BA">
      <w:pPr>
        <w:jc w:val="both"/>
        <w:rPr>
          <w:rFonts w:ascii="Tahoma" w:hAnsi="Tahoma" w:cs="Tahoma"/>
        </w:rPr>
      </w:pPr>
    </w:p>
    <w:p w14:paraId="0667BF71" w14:textId="77777777" w:rsidR="008C6EBC" w:rsidRPr="0076539A" w:rsidRDefault="008C6EBC" w:rsidP="008C6EBC">
      <w:pPr>
        <w:pStyle w:val="Nivel01"/>
        <w:ind w:right="-1"/>
      </w:pPr>
      <w:r w:rsidRPr="0076539A">
        <w:t>6. MODELO DE GESTÃO DO CONTRATO</w:t>
      </w:r>
    </w:p>
    <w:p w14:paraId="5528048D" w14:textId="77777777" w:rsidR="008C6EBC" w:rsidRPr="0076539A" w:rsidRDefault="008C6EBC" w:rsidP="008C6EBC">
      <w:pPr>
        <w:rPr>
          <w:rFonts w:ascii="Tahoma" w:hAnsi="Tahoma" w:cs="Tahoma"/>
        </w:rPr>
      </w:pPr>
    </w:p>
    <w:p w14:paraId="7B437F65"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677B2E4A"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7BABBC99"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066F331F"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7308D159"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3454402A"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1F2E566A" w14:textId="77777777" w:rsidR="008C6EBC"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6.4. O órgão ou entidade poderá convocar representante da empresa para adoção de providências que devam ser cumpridas de imediato.</w:t>
      </w:r>
    </w:p>
    <w:p w14:paraId="0CBFFC31" w14:textId="77777777" w:rsidR="0076539A" w:rsidRPr="0076539A" w:rsidRDefault="0076539A" w:rsidP="008C6EBC">
      <w:pPr>
        <w:pStyle w:val="Nivel2"/>
        <w:numPr>
          <w:ilvl w:val="0"/>
          <w:numId w:val="0"/>
        </w:numPr>
        <w:spacing w:before="0" w:after="0" w:line="240" w:lineRule="auto"/>
        <w:ind w:right="-1"/>
        <w:rPr>
          <w:rFonts w:ascii="Tahoma" w:hAnsi="Tahoma" w:cs="Tahoma"/>
          <w:color w:val="auto"/>
          <w:sz w:val="24"/>
          <w:szCs w:val="24"/>
        </w:rPr>
      </w:pPr>
    </w:p>
    <w:p w14:paraId="4FB5DB1A"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lastRenderedPageBreak/>
        <w:t>6.5. Após a assinatura do contrato ou instrumento equivalente</w:t>
      </w:r>
      <w:r w:rsidRPr="0076539A">
        <w:rPr>
          <w:rFonts w:ascii="Tahoma" w:hAnsi="Tahoma" w:cs="Tahoma"/>
          <w:strike/>
          <w:color w:val="auto"/>
          <w:sz w:val="24"/>
          <w:szCs w:val="24"/>
        </w:rPr>
        <w:t>,</w:t>
      </w:r>
      <w:r w:rsidRPr="0076539A">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A34FF0"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2A3E5559" w14:textId="77777777" w:rsidR="008C6EBC" w:rsidRPr="0076539A" w:rsidRDefault="008C6EBC" w:rsidP="008C6EBC">
      <w:pPr>
        <w:pStyle w:val="Nivel2"/>
        <w:numPr>
          <w:ilvl w:val="0"/>
          <w:numId w:val="0"/>
        </w:numPr>
        <w:spacing w:before="0" w:after="0" w:line="240" w:lineRule="auto"/>
        <w:ind w:right="-1"/>
        <w:rPr>
          <w:rFonts w:ascii="Tahoma" w:hAnsi="Tahoma" w:cs="Tahoma"/>
          <w:b/>
          <w:bCs/>
          <w:color w:val="auto"/>
          <w:sz w:val="24"/>
          <w:szCs w:val="24"/>
        </w:rPr>
      </w:pPr>
      <w:r w:rsidRPr="0076539A">
        <w:rPr>
          <w:rFonts w:ascii="Tahoma" w:hAnsi="Tahoma" w:cs="Tahoma"/>
          <w:b/>
          <w:bCs/>
          <w:color w:val="auto"/>
          <w:sz w:val="24"/>
          <w:szCs w:val="24"/>
        </w:rPr>
        <w:t>FISCALIZAÇÃO</w:t>
      </w:r>
    </w:p>
    <w:p w14:paraId="345D02C9" w14:textId="77777777" w:rsidR="008C6EBC" w:rsidRPr="0076539A" w:rsidRDefault="008C6EBC" w:rsidP="008C6EBC">
      <w:pPr>
        <w:pStyle w:val="Nivel2"/>
        <w:numPr>
          <w:ilvl w:val="0"/>
          <w:numId w:val="0"/>
        </w:numPr>
        <w:spacing w:before="0" w:after="0" w:line="240" w:lineRule="auto"/>
        <w:ind w:right="-1"/>
        <w:rPr>
          <w:rFonts w:ascii="Tahoma" w:hAnsi="Tahoma" w:cs="Tahoma"/>
          <w:b/>
          <w:bCs/>
          <w:color w:val="auto"/>
          <w:sz w:val="24"/>
          <w:szCs w:val="24"/>
        </w:rPr>
      </w:pPr>
    </w:p>
    <w:p w14:paraId="6F40AF7C"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6.6. A execução do contrato deverá ser acompanhada e fiscalizada pelo(s) fiscal(</w:t>
      </w:r>
      <w:proofErr w:type="spellStart"/>
      <w:r w:rsidRPr="0076539A">
        <w:rPr>
          <w:rFonts w:ascii="Tahoma" w:hAnsi="Tahoma" w:cs="Tahoma"/>
          <w:color w:val="auto"/>
          <w:sz w:val="24"/>
          <w:szCs w:val="24"/>
        </w:rPr>
        <w:t>is</w:t>
      </w:r>
      <w:proofErr w:type="spellEnd"/>
      <w:r w:rsidRPr="0076539A">
        <w:rPr>
          <w:rFonts w:ascii="Tahoma" w:hAnsi="Tahoma" w:cs="Tahoma"/>
          <w:color w:val="auto"/>
          <w:sz w:val="24"/>
          <w:szCs w:val="24"/>
        </w:rPr>
        <w:t>) do contrato, ou pelos respectivos substitutos.</w:t>
      </w:r>
    </w:p>
    <w:p w14:paraId="1F99196A"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4F70CA9A" w14:textId="77777777" w:rsidR="008C6EBC" w:rsidRPr="0076539A" w:rsidRDefault="008C6EBC" w:rsidP="008C6EBC">
      <w:pPr>
        <w:pStyle w:val="Nvel1-SemNumPreto"/>
        <w:ind w:right="-1"/>
      </w:pPr>
      <w:r w:rsidRPr="0076539A">
        <w:t>FISCALIZAÇÃO TÉCNICA</w:t>
      </w:r>
    </w:p>
    <w:p w14:paraId="351960A5" w14:textId="77777777" w:rsidR="008C6EBC" w:rsidRPr="0076539A" w:rsidRDefault="008C6EBC" w:rsidP="008C6EBC">
      <w:pPr>
        <w:pStyle w:val="Nvel1-SemNumPreto"/>
        <w:ind w:right="-1"/>
      </w:pPr>
    </w:p>
    <w:p w14:paraId="299D6698"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bCs/>
          <w:color w:val="auto"/>
          <w:sz w:val="24"/>
          <w:szCs w:val="24"/>
          <w:lang w:eastAsia="zh-CN" w:bidi="hi-IN"/>
        </w:rPr>
        <w:t>6.7.</w:t>
      </w:r>
      <w:r w:rsidRPr="0076539A">
        <w:rPr>
          <w:rFonts w:ascii="Tahoma" w:hAnsi="Tahoma" w:cs="Tahoma"/>
          <w:b/>
          <w:bCs/>
          <w:color w:val="auto"/>
          <w:sz w:val="24"/>
          <w:szCs w:val="24"/>
          <w:lang w:eastAsia="zh-CN" w:bidi="hi-IN"/>
        </w:rPr>
        <w:t xml:space="preserve"> </w:t>
      </w:r>
      <w:r w:rsidRPr="0076539A">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675A818"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3ABE5026"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2159AD2" w14:textId="77777777" w:rsidR="008C6EBC" w:rsidRPr="0076539A" w:rsidRDefault="008C6EBC" w:rsidP="008C6EBC">
      <w:pPr>
        <w:pStyle w:val="Nivel3"/>
        <w:numPr>
          <w:ilvl w:val="0"/>
          <w:numId w:val="0"/>
        </w:numPr>
        <w:spacing w:before="0" w:after="0" w:line="240" w:lineRule="auto"/>
        <w:ind w:right="-1"/>
        <w:rPr>
          <w:rStyle w:val="Hyperlink"/>
          <w:rFonts w:ascii="Tahoma" w:hAnsi="Tahoma" w:cs="Tahoma"/>
          <w:color w:val="auto"/>
          <w:sz w:val="24"/>
          <w:szCs w:val="24"/>
          <w:u w:val="none"/>
        </w:rPr>
      </w:pPr>
    </w:p>
    <w:p w14:paraId="01E13C0A"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 xml:space="preserve">6.7.2. Identificada qualquer inexatidão ou irregularidade, o fiscal técnico do contrato emitirá notificações para a correção da execução do contrato, determinando prazo para a correção. </w:t>
      </w:r>
    </w:p>
    <w:p w14:paraId="38C905A1"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p>
    <w:p w14:paraId="2BCE995A" w14:textId="39C84E43" w:rsidR="008C6EBC" w:rsidRDefault="008C6EBC" w:rsidP="008C6EBC">
      <w:pPr>
        <w:pStyle w:val="Nivel3"/>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 xml:space="preserve">6.7.3. O fiscal técnico do contrato informará ao gestor do contrato, em tempo hábil, a situação que demandar decisão ou adoção de medidas que ultrapassem sua competência, para que adote as medidas necessárias e saneadoras, se for o caso. </w:t>
      </w:r>
    </w:p>
    <w:p w14:paraId="3D1D0347" w14:textId="77777777" w:rsidR="002F1406" w:rsidRPr="0076539A" w:rsidRDefault="002F1406" w:rsidP="008C6EBC">
      <w:pPr>
        <w:pStyle w:val="Nivel3"/>
        <w:numPr>
          <w:ilvl w:val="0"/>
          <w:numId w:val="0"/>
        </w:numPr>
        <w:spacing w:before="0" w:after="0" w:line="240" w:lineRule="auto"/>
        <w:ind w:right="-1"/>
        <w:rPr>
          <w:rFonts w:ascii="Tahoma" w:hAnsi="Tahoma" w:cs="Tahoma"/>
          <w:color w:val="auto"/>
          <w:sz w:val="24"/>
          <w:szCs w:val="24"/>
        </w:rPr>
      </w:pPr>
    </w:p>
    <w:p w14:paraId="2FDDD116"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 xml:space="preserve">6.7.4. No caso de ocorrências que possam inviabilizar a execução do contrato nas datas aprazadas, o fiscal técnico do contrato comunicará o fato imediatamente ao gestor do contrato. </w:t>
      </w:r>
    </w:p>
    <w:p w14:paraId="6BAB0617"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p>
    <w:p w14:paraId="1B159D0A"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273645B4"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p>
    <w:p w14:paraId="681CBF4A" w14:textId="77777777" w:rsidR="008C6EBC" w:rsidRPr="0076539A" w:rsidRDefault="008C6EBC" w:rsidP="008C6EBC">
      <w:pPr>
        <w:pStyle w:val="Nivel3"/>
        <w:numPr>
          <w:ilvl w:val="0"/>
          <w:numId w:val="0"/>
        </w:numPr>
        <w:spacing w:before="0" w:after="0" w:line="240" w:lineRule="auto"/>
        <w:ind w:right="-1"/>
        <w:rPr>
          <w:rFonts w:ascii="Tahoma" w:hAnsi="Tahoma" w:cs="Tahoma"/>
          <w:b/>
          <w:color w:val="auto"/>
          <w:sz w:val="24"/>
          <w:szCs w:val="24"/>
        </w:rPr>
      </w:pPr>
      <w:r w:rsidRPr="0076539A">
        <w:rPr>
          <w:rFonts w:ascii="Tahoma" w:hAnsi="Tahoma" w:cs="Tahoma"/>
          <w:b/>
          <w:color w:val="auto"/>
          <w:sz w:val="24"/>
          <w:szCs w:val="24"/>
        </w:rPr>
        <w:t>FISCALIZAÇÃO ADMINISTRATIVA</w:t>
      </w:r>
    </w:p>
    <w:p w14:paraId="31E35CDD" w14:textId="77777777" w:rsidR="008C6EBC" w:rsidRPr="0076539A" w:rsidRDefault="008C6EBC" w:rsidP="008C6EBC">
      <w:pPr>
        <w:pStyle w:val="Nivel3"/>
        <w:numPr>
          <w:ilvl w:val="0"/>
          <w:numId w:val="0"/>
        </w:numPr>
        <w:spacing w:before="0" w:after="0" w:line="240" w:lineRule="auto"/>
        <w:ind w:right="-1"/>
        <w:rPr>
          <w:rFonts w:ascii="Tahoma" w:hAnsi="Tahoma" w:cs="Tahoma"/>
          <w:b/>
          <w:color w:val="auto"/>
          <w:sz w:val="24"/>
          <w:szCs w:val="24"/>
        </w:rPr>
      </w:pPr>
    </w:p>
    <w:p w14:paraId="7A6E6219"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7B654C9"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28DF9F07"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lastRenderedPageBreak/>
        <w:t>6.9. Caso ocorra descumprimento das obrigações contratuais, o fiscal administrativo do contrato atuará tempestivamente na solução do problema, reportando ao gestor do contrato para que tome as providências cabíveis, quando ultrapassar a sua competência.</w:t>
      </w:r>
    </w:p>
    <w:p w14:paraId="25E49AB3"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p>
    <w:p w14:paraId="4E0F7F9F"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439FD240"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p>
    <w:p w14:paraId="6551B2C5" w14:textId="77777777" w:rsidR="008C6EBC" w:rsidRPr="0076539A" w:rsidRDefault="008C6EBC" w:rsidP="008C6EBC">
      <w:pPr>
        <w:pStyle w:val="Nvel1-SemNumPreto"/>
        <w:ind w:right="-1"/>
      </w:pPr>
      <w:r w:rsidRPr="0076539A">
        <w:t>GESTOR DO CONTRATO</w:t>
      </w:r>
    </w:p>
    <w:p w14:paraId="0A442163" w14:textId="77777777" w:rsidR="008C6EBC" w:rsidRPr="0076539A" w:rsidRDefault="008C6EBC" w:rsidP="008C6EBC">
      <w:pPr>
        <w:pStyle w:val="Nvel1-SemNumPreto"/>
        <w:ind w:right="-1"/>
      </w:pPr>
    </w:p>
    <w:p w14:paraId="04CE148C" w14:textId="1125943E" w:rsidR="008C6EBC"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bCs/>
          <w:color w:val="auto"/>
          <w:sz w:val="24"/>
          <w:szCs w:val="24"/>
          <w:lang w:eastAsia="zh-CN" w:bidi="hi-IN"/>
        </w:rPr>
        <w:t>6.11.</w:t>
      </w:r>
      <w:r w:rsidRPr="0076539A">
        <w:rPr>
          <w:rFonts w:ascii="Tahoma" w:hAnsi="Tahoma" w:cs="Tahoma"/>
          <w:b/>
          <w:bCs/>
          <w:color w:val="auto"/>
          <w:sz w:val="24"/>
          <w:szCs w:val="24"/>
          <w:lang w:eastAsia="zh-CN" w:bidi="hi-IN"/>
        </w:rPr>
        <w:t xml:space="preserve"> </w:t>
      </w:r>
      <w:r w:rsidRPr="0076539A">
        <w:rPr>
          <w:rFonts w:ascii="Tahoma" w:hAnsi="Tahoma" w:cs="Tahoma"/>
          <w:color w:val="auto"/>
          <w:sz w:val="24"/>
          <w:szCs w:val="24"/>
        </w:rPr>
        <w:t>Cabe ao gestor do contrato:</w:t>
      </w:r>
    </w:p>
    <w:p w14:paraId="64157860" w14:textId="77777777" w:rsidR="00B9191F" w:rsidRPr="0076539A" w:rsidRDefault="00B9191F" w:rsidP="008C6EBC">
      <w:pPr>
        <w:pStyle w:val="Nivel2"/>
        <w:numPr>
          <w:ilvl w:val="0"/>
          <w:numId w:val="0"/>
        </w:numPr>
        <w:spacing w:before="0" w:after="0" w:line="240" w:lineRule="auto"/>
        <w:ind w:right="-1"/>
        <w:rPr>
          <w:rFonts w:ascii="Tahoma" w:hAnsi="Tahoma" w:cs="Tahoma"/>
          <w:color w:val="auto"/>
          <w:sz w:val="24"/>
          <w:szCs w:val="24"/>
        </w:rPr>
      </w:pPr>
    </w:p>
    <w:p w14:paraId="70F6EB97"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bCs/>
          <w:color w:val="auto"/>
          <w:sz w:val="24"/>
          <w:szCs w:val="24"/>
          <w:lang w:eastAsia="zh-CN" w:bidi="hi-IN"/>
        </w:rPr>
        <w:t>6.11.1.</w:t>
      </w:r>
      <w:r w:rsidRPr="0076539A">
        <w:rPr>
          <w:rFonts w:ascii="Tahoma" w:hAnsi="Tahoma" w:cs="Tahoma"/>
          <w:b/>
          <w:bCs/>
          <w:color w:val="auto"/>
          <w:sz w:val="24"/>
          <w:szCs w:val="24"/>
          <w:lang w:eastAsia="zh-CN" w:bidi="hi-IN"/>
        </w:rPr>
        <w:t xml:space="preserve"> </w:t>
      </w:r>
      <w:r w:rsidRPr="0076539A">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BB8EA8E"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1460F509" w14:textId="3C3AAA29" w:rsidR="008C6EBC"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bCs/>
          <w:color w:val="auto"/>
          <w:sz w:val="24"/>
          <w:szCs w:val="24"/>
          <w:lang w:eastAsia="zh-CN" w:bidi="hi-IN"/>
        </w:rPr>
        <w:t xml:space="preserve">6.11.2. </w:t>
      </w:r>
      <w:r w:rsidRPr="0076539A">
        <w:rPr>
          <w:rFonts w:ascii="Tahoma" w:hAnsi="Tahoma" w:cs="Tahoma"/>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48713B65" w14:textId="77777777" w:rsidR="00343E08" w:rsidRPr="0076539A" w:rsidRDefault="00343E08" w:rsidP="008C6EBC">
      <w:pPr>
        <w:pStyle w:val="Nivel2"/>
        <w:numPr>
          <w:ilvl w:val="0"/>
          <w:numId w:val="0"/>
        </w:numPr>
        <w:spacing w:before="0" w:after="0" w:line="240" w:lineRule="auto"/>
        <w:ind w:right="-1"/>
        <w:rPr>
          <w:rFonts w:ascii="Tahoma" w:hAnsi="Tahoma" w:cs="Tahoma"/>
          <w:color w:val="auto"/>
          <w:sz w:val="24"/>
          <w:szCs w:val="24"/>
        </w:rPr>
      </w:pPr>
    </w:p>
    <w:p w14:paraId="66A509B2"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bCs/>
          <w:color w:val="auto"/>
          <w:sz w:val="24"/>
          <w:szCs w:val="24"/>
          <w:lang w:eastAsia="zh-CN" w:bidi="hi-IN"/>
        </w:rPr>
        <w:t xml:space="preserve">6.11.3. </w:t>
      </w:r>
      <w:r w:rsidRPr="0076539A">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6471F10A"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023904BF" w14:textId="77777777" w:rsidR="008C6EBC" w:rsidRPr="0076539A" w:rsidRDefault="008C6EBC" w:rsidP="00343E08">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bCs/>
          <w:color w:val="auto"/>
          <w:sz w:val="24"/>
          <w:szCs w:val="24"/>
          <w:lang w:eastAsia="zh-CN" w:bidi="hi-IN"/>
        </w:rPr>
        <w:t xml:space="preserve">6.11.4. </w:t>
      </w:r>
      <w:r w:rsidRPr="0076539A">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077CD61" w14:textId="77777777" w:rsidR="008C6EBC" w:rsidRPr="0076539A" w:rsidRDefault="008C6EBC" w:rsidP="00343E08">
      <w:pPr>
        <w:pStyle w:val="Nivel2"/>
        <w:numPr>
          <w:ilvl w:val="0"/>
          <w:numId w:val="0"/>
        </w:numPr>
        <w:spacing w:before="0" w:after="0" w:line="240" w:lineRule="auto"/>
        <w:ind w:right="-1"/>
        <w:rPr>
          <w:rFonts w:ascii="Tahoma" w:hAnsi="Tahoma" w:cs="Tahoma"/>
          <w:color w:val="auto"/>
          <w:sz w:val="24"/>
          <w:szCs w:val="24"/>
        </w:rPr>
      </w:pPr>
    </w:p>
    <w:p w14:paraId="6F0EF2B5" w14:textId="77777777" w:rsidR="008C6EBC" w:rsidRPr="0076539A" w:rsidRDefault="008C6EBC" w:rsidP="00343E08">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bCs/>
          <w:color w:val="auto"/>
          <w:sz w:val="24"/>
          <w:szCs w:val="24"/>
          <w:lang w:eastAsia="zh-CN" w:bidi="hi-IN"/>
        </w:rPr>
        <w:t xml:space="preserve">6.11.5. </w:t>
      </w:r>
      <w:r w:rsidRPr="0076539A">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2B81ECE3" w14:textId="77777777" w:rsidR="008C6EBC" w:rsidRPr="0076539A" w:rsidRDefault="008C6EBC" w:rsidP="00343E08">
      <w:pPr>
        <w:pStyle w:val="Nivel2"/>
        <w:numPr>
          <w:ilvl w:val="0"/>
          <w:numId w:val="0"/>
        </w:numPr>
        <w:spacing w:before="0" w:after="0" w:line="240" w:lineRule="auto"/>
        <w:ind w:right="-1"/>
        <w:rPr>
          <w:rFonts w:ascii="Tahoma" w:hAnsi="Tahoma" w:cs="Tahoma"/>
          <w:color w:val="auto"/>
          <w:sz w:val="24"/>
          <w:szCs w:val="24"/>
        </w:rPr>
      </w:pPr>
    </w:p>
    <w:p w14:paraId="32697FEE" w14:textId="77777777" w:rsidR="008C6EBC" w:rsidRPr="0076539A" w:rsidRDefault="008C6EBC" w:rsidP="00343E08">
      <w:pPr>
        <w:pStyle w:val="Nivel01"/>
        <w:ind w:right="-1"/>
      </w:pPr>
      <w:r w:rsidRPr="0076539A">
        <w:t>7. INFRAÇÕES E SANÇÕES ADMINISTRATIVAS</w:t>
      </w:r>
    </w:p>
    <w:p w14:paraId="145DA189" w14:textId="77777777" w:rsidR="008C6EBC" w:rsidRPr="0076539A" w:rsidRDefault="008C6EBC" w:rsidP="00343E08">
      <w:pPr>
        <w:jc w:val="both"/>
        <w:rPr>
          <w:rFonts w:ascii="Tahoma" w:hAnsi="Tahoma" w:cs="Tahoma"/>
        </w:rPr>
      </w:pPr>
    </w:p>
    <w:p w14:paraId="670AB09A" w14:textId="77777777" w:rsidR="008C6EBC" w:rsidRPr="0076539A" w:rsidRDefault="008C6EBC" w:rsidP="00343E08">
      <w:pPr>
        <w:ind w:right="-1"/>
        <w:jc w:val="both"/>
        <w:rPr>
          <w:rFonts w:ascii="Tahoma" w:hAnsi="Tahoma" w:cs="Tahoma"/>
        </w:rPr>
      </w:pPr>
      <w:r w:rsidRPr="0076539A">
        <w:rPr>
          <w:rFonts w:ascii="Tahoma" w:hAnsi="Tahoma" w:cs="Tahoma"/>
        </w:rPr>
        <w:t>7.1. Comete infração administrativa, nos termos da Lei nº 14.133, de 2021, o Contratado que:</w:t>
      </w:r>
    </w:p>
    <w:p w14:paraId="2025E7C1" w14:textId="77777777" w:rsidR="008C6EBC" w:rsidRPr="0076539A" w:rsidRDefault="008C6EBC" w:rsidP="00343E08">
      <w:pPr>
        <w:ind w:right="-1"/>
        <w:jc w:val="both"/>
        <w:rPr>
          <w:rFonts w:ascii="Tahoma" w:hAnsi="Tahoma" w:cs="Tahoma"/>
        </w:rPr>
      </w:pPr>
    </w:p>
    <w:p w14:paraId="6938887D" w14:textId="77777777" w:rsidR="008C6EBC" w:rsidRPr="0076539A" w:rsidRDefault="008C6EBC" w:rsidP="00343E08">
      <w:pPr>
        <w:ind w:right="-1"/>
        <w:jc w:val="both"/>
        <w:rPr>
          <w:rFonts w:ascii="Tahoma" w:hAnsi="Tahoma" w:cs="Tahoma"/>
        </w:rPr>
      </w:pPr>
      <w:r w:rsidRPr="0076539A">
        <w:rPr>
          <w:rFonts w:ascii="Tahoma" w:hAnsi="Tahoma" w:cs="Tahoma"/>
        </w:rPr>
        <w:t>a) der causa à inexecução parcial do contrato;</w:t>
      </w:r>
    </w:p>
    <w:p w14:paraId="38D91826" w14:textId="77777777" w:rsidR="008C6EBC" w:rsidRPr="0076539A" w:rsidRDefault="008C6EBC" w:rsidP="00343E08">
      <w:pPr>
        <w:ind w:right="-1"/>
        <w:jc w:val="both"/>
        <w:rPr>
          <w:rFonts w:ascii="Tahoma" w:hAnsi="Tahoma" w:cs="Tahoma"/>
        </w:rPr>
      </w:pPr>
      <w:r w:rsidRPr="0076539A">
        <w:rPr>
          <w:rFonts w:ascii="Tahoma" w:hAnsi="Tahoma" w:cs="Tahoma"/>
        </w:rPr>
        <w:t>b) der causa à inexecução parcial do contrato que cause grave dano à Administração ou ao funcionamento dos serviços públicos ou ao interesse coletivo;</w:t>
      </w:r>
    </w:p>
    <w:p w14:paraId="7B80437E" w14:textId="77777777" w:rsidR="008C6EBC" w:rsidRPr="0076539A" w:rsidRDefault="008C6EBC" w:rsidP="00343E08">
      <w:pPr>
        <w:ind w:right="-1"/>
        <w:jc w:val="both"/>
        <w:rPr>
          <w:rFonts w:ascii="Tahoma" w:hAnsi="Tahoma" w:cs="Tahoma"/>
        </w:rPr>
      </w:pPr>
      <w:r w:rsidRPr="0076539A">
        <w:rPr>
          <w:rFonts w:ascii="Tahoma" w:hAnsi="Tahoma" w:cs="Tahoma"/>
        </w:rPr>
        <w:t>c) der causa à inexecução total do contrato;</w:t>
      </w:r>
    </w:p>
    <w:p w14:paraId="02AA22E0" w14:textId="77777777" w:rsidR="008C6EBC" w:rsidRPr="0076539A" w:rsidRDefault="008C6EBC" w:rsidP="00343E08">
      <w:pPr>
        <w:ind w:right="-1"/>
        <w:jc w:val="both"/>
        <w:rPr>
          <w:rFonts w:ascii="Tahoma" w:hAnsi="Tahoma" w:cs="Tahoma"/>
        </w:rPr>
      </w:pPr>
      <w:r w:rsidRPr="0076539A">
        <w:rPr>
          <w:rFonts w:ascii="Tahoma" w:hAnsi="Tahoma" w:cs="Tahoma"/>
        </w:rPr>
        <w:lastRenderedPageBreak/>
        <w:t>d) ensejar o retardamento da execução ou da entrega do objeto da contratação sem motivo justificado;</w:t>
      </w:r>
    </w:p>
    <w:p w14:paraId="5408A6A4" w14:textId="77777777" w:rsidR="008C6EBC" w:rsidRPr="0076539A" w:rsidRDefault="008C6EBC" w:rsidP="00343E08">
      <w:pPr>
        <w:ind w:right="-1"/>
        <w:jc w:val="both"/>
        <w:rPr>
          <w:rFonts w:ascii="Tahoma" w:hAnsi="Tahoma" w:cs="Tahoma"/>
        </w:rPr>
      </w:pPr>
      <w:r w:rsidRPr="0076539A">
        <w:rPr>
          <w:rFonts w:ascii="Tahoma" w:hAnsi="Tahoma" w:cs="Tahoma"/>
        </w:rPr>
        <w:t>e) apresentar documentação falsa ou prestar declaração falsa durante a execução do contrato;</w:t>
      </w:r>
    </w:p>
    <w:p w14:paraId="6AEDD56B" w14:textId="77777777" w:rsidR="008C6EBC" w:rsidRPr="0076539A" w:rsidRDefault="008C6EBC" w:rsidP="00343E08">
      <w:pPr>
        <w:ind w:right="-1"/>
        <w:jc w:val="both"/>
        <w:rPr>
          <w:rFonts w:ascii="Tahoma" w:hAnsi="Tahoma" w:cs="Tahoma"/>
        </w:rPr>
      </w:pPr>
      <w:r w:rsidRPr="0076539A">
        <w:rPr>
          <w:rFonts w:ascii="Tahoma" w:hAnsi="Tahoma" w:cs="Tahoma"/>
        </w:rPr>
        <w:t>f) praticar ato fraudulento na execução do contrato;</w:t>
      </w:r>
    </w:p>
    <w:p w14:paraId="412153AC" w14:textId="77777777" w:rsidR="008C6EBC" w:rsidRPr="0076539A" w:rsidRDefault="008C6EBC" w:rsidP="00343E08">
      <w:pPr>
        <w:ind w:right="-1"/>
        <w:jc w:val="both"/>
        <w:rPr>
          <w:rFonts w:ascii="Tahoma" w:hAnsi="Tahoma" w:cs="Tahoma"/>
        </w:rPr>
      </w:pPr>
      <w:r w:rsidRPr="0076539A">
        <w:rPr>
          <w:rFonts w:ascii="Tahoma" w:hAnsi="Tahoma" w:cs="Tahoma"/>
        </w:rPr>
        <w:t>g) comportar-se de modo inidôneo ou cometer fraude de qualquer natureza;</w:t>
      </w:r>
    </w:p>
    <w:p w14:paraId="3693B33E" w14:textId="77777777" w:rsidR="008C6EBC" w:rsidRDefault="008C6EBC" w:rsidP="00343E08">
      <w:pPr>
        <w:ind w:right="-1"/>
        <w:jc w:val="both"/>
        <w:rPr>
          <w:rFonts w:ascii="Tahoma" w:hAnsi="Tahoma" w:cs="Tahoma"/>
        </w:rPr>
      </w:pPr>
      <w:r w:rsidRPr="0076539A">
        <w:rPr>
          <w:rFonts w:ascii="Tahoma" w:hAnsi="Tahoma" w:cs="Tahoma"/>
        </w:rPr>
        <w:t>h) praticar ato lesivo previsto no art. 5º da Lei nº 12.846, de 1º de agosto de 2013.</w:t>
      </w:r>
    </w:p>
    <w:p w14:paraId="2FCDFB11" w14:textId="77777777" w:rsidR="0076539A" w:rsidRPr="0076539A" w:rsidRDefault="0076539A" w:rsidP="00343E08">
      <w:pPr>
        <w:ind w:right="-1"/>
        <w:jc w:val="both"/>
        <w:rPr>
          <w:rFonts w:ascii="Tahoma" w:hAnsi="Tahoma" w:cs="Tahoma"/>
        </w:rPr>
      </w:pPr>
    </w:p>
    <w:p w14:paraId="5B502F7B" w14:textId="77777777" w:rsidR="008C6EBC" w:rsidRPr="0076539A" w:rsidRDefault="008C6EBC" w:rsidP="00343E08">
      <w:pPr>
        <w:ind w:right="-1"/>
        <w:jc w:val="both"/>
        <w:rPr>
          <w:rFonts w:ascii="Tahoma" w:hAnsi="Tahoma" w:cs="Tahoma"/>
        </w:rPr>
      </w:pPr>
      <w:r w:rsidRPr="0076539A">
        <w:rPr>
          <w:rFonts w:ascii="Tahoma" w:hAnsi="Tahoma" w:cs="Tahoma"/>
        </w:rPr>
        <w:t>7.2. Serão aplicadas ao Contratado que incorrer nas infrações acima descritas as seguintes sanções:</w:t>
      </w:r>
    </w:p>
    <w:p w14:paraId="2E3A7958" w14:textId="77777777" w:rsidR="008C6EBC" w:rsidRPr="0076539A" w:rsidRDefault="008C6EBC" w:rsidP="00343E08">
      <w:pPr>
        <w:ind w:right="-1"/>
        <w:jc w:val="both"/>
        <w:rPr>
          <w:rFonts w:ascii="Tahoma" w:hAnsi="Tahoma" w:cs="Tahoma"/>
        </w:rPr>
      </w:pPr>
    </w:p>
    <w:p w14:paraId="144E01E2" w14:textId="77777777" w:rsidR="008C6EBC" w:rsidRPr="0076539A" w:rsidRDefault="008C6EBC" w:rsidP="00343E08">
      <w:pPr>
        <w:ind w:right="-1"/>
        <w:jc w:val="both"/>
        <w:rPr>
          <w:rFonts w:ascii="Tahoma" w:hAnsi="Tahoma" w:cs="Tahoma"/>
        </w:rPr>
      </w:pPr>
      <w:r w:rsidRPr="0076539A">
        <w:rPr>
          <w:rFonts w:ascii="Tahoma" w:hAnsi="Tahoma" w:cs="Tahoma"/>
        </w:rPr>
        <w:t>7.2.1. Advertência, quando o Contratado der causa à inexecução parcial do contrato, sempre que não se justificar a imposição de penalidade mais grave;</w:t>
      </w:r>
    </w:p>
    <w:p w14:paraId="0FAAF792" w14:textId="77777777" w:rsidR="008C6EBC" w:rsidRPr="0076539A" w:rsidRDefault="008C6EBC" w:rsidP="00343E08">
      <w:pPr>
        <w:ind w:right="-1"/>
        <w:jc w:val="both"/>
        <w:rPr>
          <w:rFonts w:ascii="Tahoma" w:hAnsi="Tahoma" w:cs="Tahoma"/>
        </w:rPr>
      </w:pPr>
    </w:p>
    <w:p w14:paraId="2CE865EB" w14:textId="77777777" w:rsidR="008C6EBC" w:rsidRPr="0076539A" w:rsidRDefault="008C6EBC" w:rsidP="00343E08">
      <w:pPr>
        <w:ind w:right="-1"/>
        <w:jc w:val="both"/>
        <w:rPr>
          <w:rFonts w:ascii="Tahoma" w:hAnsi="Tahoma" w:cs="Tahoma"/>
        </w:rPr>
      </w:pPr>
      <w:r w:rsidRPr="0076539A">
        <w:rPr>
          <w:rFonts w:ascii="Tahoma" w:hAnsi="Tahoma" w:cs="Tahoma"/>
        </w:rPr>
        <w:t>7.2.2. Impedimento de licitar e contratar, quando praticadas as condutas descritas nas alíneas “b”, “c” e “d” do subitem acima, sempre que não se justificar a imposição de penalidade mais grave;</w:t>
      </w:r>
    </w:p>
    <w:p w14:paraId="6A9AC5F4" w14:textId="77777777" w:rsidR="008C6EBC" w:rsidRPr="0076539A" w:rsidRDefault="008C6EBC" w:rsidP="00343E08">
      <w:pPr>
        <w:ind w:right="-1"/>
        <w:jc w:val="both"/>
        <w:rPr>
          <w:rFonts w:ascii="Tahoma" w:hAnsi="Tahoma" w:cs="Tahoma"/>
        </w:rPr>
      </w:pPr>
    </w:p>
    <w:p w14:paraId="4EA91CD2" w14:textId="77777777" w:rsidR="008C6EBC" w:rsidRPr="0076539A" w:rsidRDefault="008C6EBC" w:rsidP="00343E08">
      <w:pPr>
        <w:ind w:right="-1"/>
        <w:jc w:val="both"/>
        <w:rPr>
          <w:rFonts w:ascii="Tahoma" w:hAnsi="Tahoma" w:cs="Tahoma"/>
        </w:rPr>
      </w:pPr>
      <w:r w:rsidRPr="0076539A">
        <w:rPr>
          <w:rFonts w:ascii="Tahoma" w:hAnsi="Tahoma" w:cs="Tahoma"/>
        </w:rPr>
        <w:t>7.2.3. Declaração de inidoneidade para licitar e contratar, quando praticadas as condutas descritas nas alíneas “e”, “f”, “g” e “h” do subitem acima, bem como nas alíneas “b”, “c” e “d”, que justifiquem a imposição de penalidade mais grave.</w:t>
      </w:r>
    </w:p>
    <w:p w14:paraId="48C395CE" w14:textId="77777777" w:rsidR="008C6EBC" w:rsidRPr="0076539A" w:rsidRDefault="008C6EBC" w:rsidP="00343E08">
      <w:pPr>
        <w:ind w:right="-1"/>
        <w:jc w:val="both"/>
        <w:rPr>
          <w:rFonts w:ascii="Tahoma" w:hAnsi="Tahoma" w:cs="Tahoma"/>
        </w:rPr>
      </w:pPr>
    </w:p>
    <w:p w14:paraId="1256E0CC" w14:textId="77777777" w:rsidR="008C6EBC" w:rsidRPr="0076539A" w:rsidRDefault="008C6EBC" w:rsidP="00343E08">
      <w:pPr>
        <w:ind w:right="-1"/>
        <w:jc w:val="both"/>
        <w:rPr>
          <w:rFonts w:ascii="Tahoma" w:hAnsi="Tahoma" w:cs="Tahoma"/>
        </w:rPr>
      </w:pPr>
      <w:r w:rsidRPr="0076539A">
        <w:rPr>
          <w:rFonts w:ascii="Tahoma" w:hAnsi="Tahoma" w:cs="Tahoma"/>
        </w:rPr>
        <w:t>7.2.4. Multa:</w:t>
      </w:r>
    </w:p>
    <w:p w14:paraId="29FAA73C" w14:textId="77777777" w:rsidR="008C6EBC" w:rsidRPr="0076539A" w:rsidRDefault="008C6EBC" w:rsidP="00343E08">
      <w:pPr>
        <w:ind w:right="-1"/>
        <w:jc w:val="both"/>
        <w:rPr>
          <w:rFonts w:ascii="Tahoma" w:hAnsi="Tahoma" w:cs="Tahoma"/>
        </w:rPr>
      </w:pPr>
    </w:p>
    <w:p w14:paraId="0FEE7A52" w14:textId="77777777" w:rsidR="008C6EBC" w:rsidRPr="0076539A" w:rsidRDefault="008C6EBC" w:rsidP="00343E08">
      <w:pPr>
        <w:ind w:right="-1"/>
        <w:jc w:val="both"/>
        <w:rPr>
          <w:rFonts w:ascii="Tahoma" w:hAnsi="Tahoma" w:cs="Tahoma"/>
        </w:rPr>
      </w:pPr>
      <w:r w:rsidRPr="0076539A">
        <w:rPr>
          <w:rFonts w:ascii="Tahoma" w:hAnsi="Tahoma" w:cs="Tahoma"/>
        </w:rPr>
        <w:t>7.2.4.1. Moratória, para as infrações descritas no item “d”, de 1% (um por cento) por dia de atraso injustificado sobre o valor da parcela inadimplida, até o limite de 30 (trinta) dias.</w:t>
      </w:r>
    </w:p>
    <w:p w14:paraId="4AD7673E" w14:textId="77777777" w:rsidR="008C6EBC" w:rsidRPr="0076539A" w:rsidRDefault="008C6EBC" w:rsidP="00343E08">
      <w:pPr>
        <w:ind w:right="-1"/>
        <w:jc w:val="both"/>
        <w:rPr>
          <w:rFonts w:ascii="Tahoma" w:hAnsi="Tahoma" w:cs="Tahoma"/>
        </w:rPr>
      </w:pPr>
    </w:p>
    <w:p w14:paraId="5E275A46" w14:textId="3B006310" w:rsidR="008C6EBC" w:rsidRDefault="008C6EBC" w:rsidP="00343E08">
      <w:pPr>
        <w:ind w:right="-1"/>
        <w:jc w:val="both"/>
        <w:rPr>
          <w:rFonts w:ascii="Tahoma" w:hAnsi="Tahoma" w:cs="Tahoma"/>
        </w:rPr>
      </w:pPr>
      <w:r w:rsidRPr="0076539A">
        <w:rPr>
          <w:rFonts w:ascii="Tahoma" w:hAnsi="Tahoma" w:cs="Tahoma"/>
        </w:rPr>
        <w:t>7.2.4.2. Compensatória, para as infrações descritas acima alíneas “e” a “h” de 1% (um por cento) a 30% (trinta por cento) do valor da contratação.</w:t>
      </w:r>
    </w:p>
    <w:p w14:paraId="108DBB4E" w14:textId="77777777" w:rsidR="002F1406" w:rsidRPr="0076539A" w:rsidRDefault="002F1406" w:rsidP="00343E08">
      <w:pPr>
        <w:ind w:right="-1"/>
        <w:jc w:val="both"/>
        <w:rPr>
          <w:rFonts w:ascii="Tahoma" w:hAnsi="Tahoma" w:cs="Tahoma"/>
        </w:rPr>
      </w:pPr>
    </w:p>
    <w:p w14:paraId="26BF28D1" w14:textId="77777777" w:rsidR="008C6EBC" w:rsidRPr="0076539A" w:rsidRDefault="008C6EBC" w:rsidP="00343E08">
      <w:pPr>
        <w:ind w:right="-1"/>
        <w:jc w:val="both"/>
        <w:rPr>
          <w:rFonts w:ascii="Tahoma" w:hAnsi="Tahoma" w:cs="Tahoma"/>
        </w:rPr>
      </w:pPr>
      <w:r w:rsidRPr="0076539A">
        <w:rPr>
          <w:rFonts w:ascii="Tahoma" w:hAnsi="Tahoma" w:cs="Tahoma"/>
        </w:rPr>
        <w:t>7.2.4.3. Compensatória, para a inexecução total do contrato prevista acima na alínea “c”, de 1% (um por cento) a 30% (trinta por cento) do valor da contratação.</w:t>
      </w:r>
    </w:p>
    <w:p w14:paraId="0E8D974C" w14:textId="77777777" w:rsidR="008C6EBC" w:rsidRPr="0076539A" w:rsidRDefault="008C6EBC" w:rsidP="00343E08">
      <w:pPr>
        <w:ind w:right="-1"/>
        <w:jc w:val="both"/>
        <w:rPr>
          <w:rFonts w:ascii="Tahoma" w:hAnsi="Tahoma" w:cs="Tahoma"/>
        </w:rPr>
      </w:pPr>
    </w:p>
    <w:p w14:paraId="68F1E904" w14:textId="77777777" w:rsidR="008C6EBC" w:rsidRPr="0076539A" w:rsidRDefault="008C6EBC" w:rsidP="00343E08">
      <w:pPr>
        <w:ind w:right="-1"/>
        <w:jc w:val="both"/>
        <w:rPr>
          <w:rFonts w:ascii="Tahoma" w:hAnsi="Tahoma" w:cs="Tahoma"/>
        </w:rPr>
      </w:pPr>
      <w:r w:rsidRPr="0076539A">
        <w:rPr>
          <w:rFonts w:ascii="Tahoma" w:hAnsi="Tahoma" w:cs="Tahoma"/>
        </w:rPr>
        <w:t>7.2.4.4. Compensatória, para a infração descrita acima na alínea “b”, de 1% (um por cento) a 30% (trinta por cento) do valor da contratação.</w:t>
      </w:r>
    </w:p>
    <w:p w14:paraId="23853751" w14:textId="77777777" w:rsidR="008C6EBC" w:rsidRPr="0076539A" w:rsidRDefault="008C6EBC" w:rsidP="00343E08">
      <w:pPr>
        <w:ind w:right="-1"/>
        <w:jc w:val="both"/>
        <w:rPr>
          <w:rFonts w:ascii="Tahoma" w:hAnsi="Tahoma" w:cs="Tahoma"/>
        </w:rPr>
      </w:pPr>
    </w:p>
    <w:p w14:paraId="48A7D160" w14:textId="77777777" w:rsidR="008C6EBC" w:rsidRPr="0076539A" w:rsidRDefault="008C6EBC" w:rsidP="00343E08">
      <w:pPr>
        <w:ind w:right="-1"/>
        <w:jc w:val="both"/>
        <w:rPr>
          <w:rFonts w:ascii="Tahoma" w:hAnsi="Tahoma" w:cs="Tahoma"/>
        </w:rPr>
      </w:pPr>
      <w:r w:rsidRPr="0076539A">
        <w:rPr>
          <w:rFonts w:ascii="Tahoma" w:hAnsi="Tahoma" w:cs="Tahoma"/>
        </w:rPr>
        <w:t>7.2.4.5. Compensatória, em substituição à multa moratória para a infração descrita acima na alínea “d”, de 1% (um por cento) a 30% (trinta por cento) do valor da contratação.</w:t>
      </w:r>
    </w:p>
    <w:p w14:paraId="69183D7E" w14:textId="77777777" w:rsidR="008C6EBC" w:rsidRPr="0076539A" w:rsidRDefault="008C6EBC" w:rsidP="00343E08">
      <w:pPr>
        <w:ind w:right="-1"/>
        <w:jc w:val="both"/>
        <w:rPr>
          <w:rFonts w:ascii="Tahoma" w:hAnsi="Tahoma" w:cs="Tahoma"/>
        </w:rPr>
      </w:pPr>
    </w:p>
    <w:p w14:paraId="61FC0102" w14:textId="77777777" w:rsidR="008C6EBC" w:rsidRPr="0076539A" w:rsidRDefault="008C6EBC" w:rsidP="00343E08">
      <w:pPr>
        <w:ind w:right="-1"/>
        <w:jc w:val="both"/>
        <w:rPr>
          <w:rFonts w:ascii="Tahoma" w:hAnsi="Tahoma" w:cs="Tahoma"/>
        </w:rPr>
      </w:pPr>
      <w:r w:rsidRPr="0076539A">
        <w:rPr>
          <w:rFonts w:ascii="Tahoma" w:hAnsi="Tahoma" w:cs="Tahoma"/>
        </w:rPr>
        <w:t>7.2.4.6. Compensatória, para a infração descrita acima na alínea “a”, de 1% (um por cento) a 30% (trinta por cento) do valor da contratação.</w:t>
      </w:r>
    </w:p>
    <w:p w14:paraId="1BBF9BB2" w14:textId="77777777" w:rsidR="008C6EBC" w:rsidRPr="0076539A" w:rsidRDefault="008C6EBC" w:rsidP="00343E08">
      <w:pPr>
        <w:ind w:right="-1"/>
        <w:jc w:val="both"/>
        <w:rPr>
          <w:rFonts w:ascii="Tahoma" w:hAnsi="Tahoma" w:cs="Tahoma"/>
        </w:rPr>
      </w:pPr>
    </w:p>
    <w:p w14:paraId="20C4B9B5" w14:textId="77777777" w:rsidR="008C6EBC" w:rsidRPr="0076539A" w:rsidRDefault="008C6EBC" w:rsidP="00343E08">
      <w:pPr>
        <w:ind w:right="-1"/>
        <w:jc w:val="both"/>
        <w:rPr>
          <w:rFonts w:ascii="Tahoma" w:hAnsi="Tahoma" w:cs="Tahoma"/>
        </w:rPr>
      </w:pPr>
      <w:r w:rsidRPr="0076539A">
        <w:rPr>
          <w:rFonts w:ascii="Tahoma" w:hAnsi="Tahoma" w:cs="Tahoma"/>
        </w:rPr>
        <w:t>7.3. A aplicação das sanções previstas neste Termo de Referência não exclui, em hipótese alguma, a obrigação de reparação integral do dano causado ao Contratante.</w:t>
      </w:r>
    </w:p>
    <w:p w14:paraId="36151784" w14:textId="77777777" w:rsidR="008C6EBC" w:rsidRPr="0076539A" w:rsidRDefault="008C6EBC" w:rsidP="00343E08">
      <w:pPr>
        <w:ind w:right="-1"/>
        <w:jc w:val="both"/>
        <w:rPr>
          <w:rFonts w:ascii="Tahoma" w:hAnsi="Tahoma" w:cs="Tahoma"/>
        </w:rPr>
      </w:pPr>
    </w:p>
    <w:p w14:paraId="6233F6B9" w14:textId="77777777" w:rsidR="008C6EBC" w:rsidRPr="0076539A" w:rsidRDefault="008C6EBC" w:rsidP="00343E08">
      <w:pPr>
        <w:ind w:right="-1"/>
        <w:jc w:val="both"/>
        <w:rPr>
          <w:rFonts w:ascii="Tahoma" w:hAnsi="Tahoma" w:cs="Tahoma"/>
        </w:rPr>
      </w:pPr>
      <w:r w:rsidRPr="0076539A">
        <w:rPr>
          <w:rFonts w:ascii="Tahoma" w:hAnsi="Tahoma" w:cs="Tahoma"/>
        </w:rPr>
        <w:lastRenderedPageBreak/>
        <w:t>7.4. Todas as sanções previstas neste Termo de Referência poderão ser aplicadas cumulativamente com a multa.</w:t>
      </w:r>
    </w:p>
    <w:p w14:paraId="7E8CF3E4" w14:textId="77777777" w:rsidR="008C6EBC" w:rsidRPr="0076539A" w:rsidRDefault="008C6EBC" w:rsidP="00343E08">
      <w:pPr>
        <w:ind w:right="-1"/>
        <w:jc w:val="both"/>
        <w:rPr>
          <w:rFonts w:ascii="Tahoma" w:hAnsi="Tahoma" w:cs="Tahoma"/>
        </w:rPr>
      </w:pPr>
    </w:p>
    <w:p w14:paraId="0075661F" w14:textId="77777777" w:rsidR="008C6EBC" w:rsidRPr="0076539A" w:rsidRDefault="008C6EBC" w:rsidP="00343E08">
      <w:pPr>
        <w:ind w:right="-1"/>
        <w:jc w:val="both"/>
        <w:rPr>
          <w:rFonts w:ascii="Tahoma" w:hAnsi="Tahoma" w:cs="Tahoma"/>
        </w:rPr>
      </w:pPr>
      <w:r w:rsidRPr="0076539A">
        <w:rPr>
          <w:rFonts w:ascii="Tahoma" w:hAnsi="Tahoma" w:cs="Tahoma"/>
        </w:rPr>
        <w:t>7.5. Antes da aplicação da multa será facultada a defesa do interessado no prazo de 15 (quinze) dias úteis, contado da data de sua intimação.</w:t>
      </w:r>
    </w:p>
    <w:p w14:paraId="32DB6324" w14:textId="77777777" w:rsidR="008C6EBC" w:rsidRPr="0076539A" w:rsidRDefault="008C6EBC" w:rsidP="00343E08">
      <w:pPr>
        <w:ind w:right="-1"/>
        <w:jc w:val="both"/>
        <w:rPr>
          <w:rFonts w:ascii="Tahoma" w:hAnsi="Tahoma" w:cs="Tahoma"/>
        </w:rPr>
      </w:pPr>
    </w:p>
    <w:p w14:paraId="2577388B" w14:textId="77777777" w:rsidR="008C6EBC" w:rsidRPr="0076539A" w:rsidRDefault="008C6EBC" w:rsidP="00343E08">
      <w:pPr>
        <w:ind w:right="-1"/>
        <w:jc w:val="both"/>
        <w:rPr>
          <w:rFonts w:ascii="Tahoma" w:hAnsi="Tahoma" w:cs="Tahoma"/>
        </w:rPr>
      </w:pPr>
      <w:r w:rsidRPr="0076539A">
        <w:rPr>
          <w:rFonts w:ascii="Tahoma" w:hAnsi="Tahoma" w:cs="Tahoma"/>
        </w:rPr>
        <w:t>7.6. Se a multa aplicada e as indenizações cabíveis forem superiores ao valor do pagamento eventualmente devido pelo Contratante ao Contratado, além da perda desse valor, a diferença será descontada da garantia prestada ou será cobrada judicialmente.</w:t>
      </w:r>
    </w:p>
    <w:p w14:paraId="69C0F104" w14:textId="77777777" w:rsidR="008C6EBC" w:rsidRPr="0076539A" w:rsidRDefault="008C6EBC" w:rsidP="00343E08">
      <w:pPr>
        <w:ind w:right="-1"/>
        <w:jc w:val="both"/>
        <w:rPr>
          <w:rFonts w:ascii="Tahoma" w:hAnsi="Tahoma" w:cs="Tahoma"/>
        </w:rPr>
      </w:pPr>
    </w:p>
    <w:p w14:paraId="29EB17B5" w14:textId="77777777" w:rsidR="008C6EBC" w:rsidRPr="0076539A" w:rsidRDefault="008C6EBC" w:rsidP="00343E08">
      <w:pPr>
        <w:ind w:right="-1"/>
        <w:jc w:val="both"/>
        <w:rPr>
          <w:rFonts w:ascii="Tahoma" w:hAnsi="Tahoma" w:cs="Tahoma"/>
        </w:rPr>
      </w:pPr>
      <w:r w:rsidRPr="0076539A">
        <w:rPr>
          <w:rFonts w:ascii="Tahoma" w:hAnsi="Tahoma" w:cs="Tahoma"/>
        </w:rPr>
        <w:t>7.7. A multa poderá ser recolhida administrativamente no prazo máximo de 15 (quinze) dias, a contar da data do recebimento da comunicação enviada pela autoridade competente.</w:t>
      </w:r>
    </w:p>
    <w:p w14:paraId="3AF95677" w14:textId="77777777" w:rsidR="008C6EBC" w:rsidRPr="0076539A" w:rsidRDefault="008C6EBC" w:rsidP="00343E08">
      <w:pPr>
        <w:ind w:right="-1"/>
        <w:jc w:val="both"/>
        <w:rPr>
          <w:rFonts w:ascii="Tahoma" w:hAnsi="Tahoma" w:cs="Tahoma"/>
        </w:rPr>
      </w:pPr>
    </w:p>
    <w:p w14:paraId="0A76F9A9" w14:textId="77777777" w:rsidR="008C6EBC" w:rsidRPr="0076539A" w:rsidRDefault="008C6EBC" w:rsidP="00343E08">
      <w:pPr>
        <w:ind w:right="-1"/>
        <w:jc w:val="both"/>
        <w:rPr>
          <w:rFonts w:ascii="Tahoma" w:hAnsi="Tahoma" w:cs="Tahoma"/>
        </w:rPr>
      </w:pPr>
      <w:r w:rsidRPr="0076539A">
        <w:rPr>
          <w:rFonts w:ascii="Tahoma" w:hAnsi="Tahoma" w:cs="Tahoma"/>
        </w:rPr>
        <w:t>7.8.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154877D" w14:textId="77777777" w:rsidR="008C6EBC" w:rsidRPr="0076539A" w:rsidRDefault="008C6EBC" w:rsidP="00343E08">
      <w:pPr>
        <w:ind w:right="-1"/>
        <w:jc w:val="both"/>
        <w:rPr>
          <w:rFonts w:ascii="Tahoma" w:hAnsi="Tahoma" w:cs="Tahoma"/>
        </w:rPr>
      </w:pPr>
    </w:p>
    <w:p w14:paraId="5BA08F04" w14:textId="0C259B16" w:rsidR="008C6EBC" w:rsidRDefault="008C6EBC" w:rsidP="00343E08">
      <w:pPr>
        <w:ind w:right="-1"/>
        <w:jc w:val="both"/>
        <w:rPr>
          <w:rFonts w:ascii="Tahoma" w:hAnsi="Tahoma" w:cs="Tahoma"/>
        </w:rPr>
      </w:pPr>
      <w:r w:rsidRPr="0076539A">
        <w:rPr>
          <w:rFonts w:ascii="Tahoma" w:hAnsi="Tahoma" w:cs="Tahoma"/>
        </w:rPr>
        <w:t>7.9. Para a garantia da ampla defesa e contraditório, as notificações serão enviadas eletronicamente para os endereços de e-mail informados na proposta comercial, bem como os cadastrados pela empresa no SICAF.</w:t>
      </w:r>
    </w:p>
    <w:p w14:paraId="2DEFA503" w14:textId="77777777" w:rsidR="00343E08" w:rsidRPr="0076539A" w:rsidRDefault="00343E08" w:rsidP="00343E08">
      <w:pPr>
        <w:ind w:right="-1"/>
        <w:jc w:val="both"/>
        <w:rPr>
          <w:rFonts w:ascii="Tahoma" w:hAnsi="Tahoma" w:cs="Tahoma"/>
        </w:rPr>
      </w:pPr>
    </w:p>
    <w:p w14:paraId="399B6E63" w14:textId="77777777" w:rsidR="008C6EBC" w:rsidRPr="0076539A" w:rsidRDefault="008C6EBC" w:rsidP="00343E08">
      <w:pPr>
        <w:ind w:right="-1"/>
        <w:jc w:val="both"/>
        <w:rPr>
          <w:rFonts w:ascii="Tahoma" w:hAnsi="Tahoma" w:cs="Tahoma"/>
        </w:rPr>
      </w:pPr>
      <w:r w:rsidRPr="0076539A">
        <w:rPr>
          <w:rFonts w:ascii="Tahoma" w:hAnsi="Tahoma" w:cs="Tahoma"/>
        </w:rPr>
        <w:t>7.10. Os endereços de e-mail informados na proposta comercial e/ou cadastrados no SICAF serão considerados de uso contínuo da empresa, não cabendo alegação de desconhecimento das comunicações a eles comprovadamente enviadas.</w:t>
      </w:r>
    </w:p>
    <w:p w14:paraId="1AE68EF4" w14:textId="77777777" w:rsidR="008C6EBC" w:rsidRPr="0076539A" w:rsidRDefault="008C6EBC" w:rsidP="00343E08">
      <w:pPr>
        <w:ind w:right="-1"/>
        <w:jc w:val="both"/>
        <w:rPr>
          <w:rFonts w:ascii="Tahoma" w:hAnsi="Tahoma" w:cs="Tahoma"/>
        </w:rPr>
      </w:pPr>
    </w:p>
    <w:p w14:paraId="1A06E8F4" w14:textId="77777777" w:rsidR="008C6EBC" w:rsidRPr="0076539A" w:rsidRDefault="008C6EBC" w:rsidP="00343E08">
      <w:pPr>
        <w:ind w:right="-1"/>
        <w:jc w:val="both"/>
        <w:rPr>
          <w:rFonts w:ascii="Tahoma" w:hAnsi="Tahoma" w:cs="Tahoma"/>
        </w:rPr>
      </w:pPr>
      <w:r w:rsidRPr="0076539A">
        <w:rPr>
          <w:rFonts w:ascii="Tahoma" w:hAnsi="Tahoma" w:cs="Tahoma"/>
        </w:rPr>
        <w:t>7.11. Na aplicação das sanções serão considerados:</w:t>
      </w:r>
    </w:p>
    <w:p w14:paraId="1623A8F7" w14:textId="77777777" w:rsidR="008C6EBC" w:rsidRPr="0076539A" w:rsidRDefault="008C6EBC" w:rsidP="00343E08">
      <w:pPr>
        <w:ind w:right="-1"/>
        <w:jc w:val="both"/>
        <w:rPr>
          <w:rFonts w:ascii="Tahoma" w:hAnsi="Tahoma" w:cs="Tahoma"/>
        </w:rPr>
      </w:pPr>
    </w:p>
    <w:p w14:paraId="7115DAC7" w14:textId="77777777" w:rsidR="008C6EBC" w:rsidRPr="0076539A" w:rsidRDefault="008C6EBC" w:rsidP="00343E08">
      <w:pPr>
        <w:ind w:right="-1"/>
        <w:jc w:val="both"/>
        <w:rPr>
          <w:rFonts w:ascii="Tahoma" w:hAnsi="Tahoma" w:cs="Tahoma"/>
        </w:rPr>
      </w:pPr>
      <w:r w:rsidRPr="0076539A">
        <w:rPr>
          <w:rFonts w:ascii="Tahoma" w:hAnsi="Tahoma" w:cs="Tahoma"/>
        </w:rPr>
        <w:t>7.11.1. a natureza e a gravidade da infração cometida;</w:t>
      </w:r>
    </w:p>
    <w:p w14:paraId="6E76F655" w14:textId="77777777" w:rsidR="008C6EBC" w:rsidRPr="0076539A" w:rsidRDefault="008C6EBC" w:rsidP="00343E08">
      <w:pPr>
        <w:ind w:right="-1"/>
        <w:jc w:val="both"/>
        <w:rPr>
          <w:rFonts w:ascii="Tahoma" w:hAnsi="Tahoma" w:cs="Tahoma"/>
        </w:rPr>
      </w:pPr>
    </w:p>
    <w:p w14:paraId="64D50666" w14:textId="77777777" w:rsidR="008C6EBC" w:rsidRPr="0076539A" w:rsidRDefault="008C6EBC" w:rsidP="00343E08">
      <w:pPr>
        <w:ind w:right="-1"/>
        <w:jc w:val="both"/>
        <w:rPr>
          <w:rFonts w:ascii="Tahoma" w:hAnsi="Tahoma" w:cs="Tahoma"/>
        </w:rPr>
      </w:pPr>
      <w:r w:rsidRPr="0076539A">
        <w:rPr>
          <w:rFonts w:ascii="Tahoma" w:hAnsi="Tahoma" w:cs="Tahoma"/>
        </w:rPr>
        <w:t>7.11.2. as peculiaridades do caso concreto;</w:t>
      </w:r>
    </w:p>
    <w:p w14:paraId="5B636A11" w14:textId="77777777" w:rsidR="008C6EBC" w:rsidRPr="0076539A" w:rsidRDefault="008C6EBC" w:rsidP="00343E08">
      <w:pPr>
        <w:ind w:right="-1"/>
        <w:jc w:val="both"/>
        <w:rPr>
          <w:rFonts w:ascii="Tahoma" w:hAnsi="Tahoma" w:cs="Tahoma"/>
        </w:rPr>
      </w:pPr>
    </w:p>
    <w:p w14:paraId="79CE1CEF" w14:textId="28576818" w:rsidR="008C6EBC" w:rsidRDefault="008C6EBC" w:rsidP="00343E08">
      <w:pPr>
        <w:ind w:right="-1"/>
        <w:jc w:val="both"/>
        <w:rPr>
          <w:rFonts w:ascii="Tahoma" w:hAnsi="Tahoma" w:cs="Tahoma"/>
        </w:rPr>
      </w:pPr>
      <w:r w:rsidRPr="0076539A">
        <w:rPr>
          <w:rFonts w:ascii="Tahoma" w:hAnsi="Tahoma" w:cs="Tahoma"/>
        </w:rPr>
        <w:t>7.11.3. as circunstâncias agravantes ou atenuantes;</w:t>
      </w:r>
    </w:p>
    <w:p w14:paraId="55F68903" w14:textId="77777777" w:rsidR="002E17BA" w:rsidRPr="0076539A" w:rsidRDefault="002E17BA" w:rsidP="00343E08">
      <w:pPr>
        <w:ind w:right="-1"/>
        <w:jc w:val="both"/>
        <w:rPr>
          <w:rFonts w:ascii="Tahoma" w:hAnsi="Tahoma" w:cs="Tahoma"/>
        </w:rPr>
      </w:pPr>
    </w:p>
    <w:p w14:paraId="7338FC33" w14:textId="77777777" w:rsidR="008C6EBC" w:rsidRPr="0076539A" w:rsidRDefault="008C6EBC" w:rsidP="00343E08">
      <w:pPr>
        <w:ind w:right="-1"/>
        <w:jc w:val="both"/>
        <w:rPr>
          <w:rFonts w:ascii="Tahoma" w:hAnsi="Tahoma" w:cs="Tahoma"/>
        </w:rPr>
      </w:pPr>
      <w:r w:rsidRPr="0076539A">
        <w:rPr>
          <w:rFonts w:ascii="Tahoma" w:hAnsi="Tahoma" w:cs="Tahoma"/>
        </w:rPr>
        <w:t>7.11.4. os danos que dela provierem para o Contratante; e</w:t>
      </w:r>
    </w:p>
    <w:p w14:paraId="6C3028A3" w14:textId="77777777" w:rsidR="008C6EBC" w:rsidRPr="0076539A" w:rsidRDefault="008C6EBC" w:rsidP="00343E08">
      <w:pPr>
        <w:ind w:right="-1"/>
        <w:jc w:val="both"/>
        <w:rPr>
          <w:rFonts w:ascii="Tahoma" w:hAnsi="Tahoma" w:cs="Tahoma"/>
        </w:rPr>
      </w:pPr>
    </w:p>
    <w:p w14:paraId="0E93D5A7" w14:textId="77777777" w:rsidR="008C6EBC" w:rsidRPr="0076539A" w:rsidRDefault="008C6EBC" w:rsidP="00343E08">
      <w:pPr>
        <w:ind w:right="-1"/>
        <w:jc w:val="both"/>
        <w:rPr>
          <w:rFonts w:ascii="Tahoma" w:hAnsi="Tahoma" w:cs="Tahoma"/>
        </w:rPr>
      </w:pPr>
      <w:r w:rsidRPr="0076539A">
        <w:rPr>
          <w:rFonts w:ascii="Tahoma" w:hAnsi="Tahoma" w:cs="Tahoma"/>
        </w:rPr>
        <w:t>7.11.5. a implantação ou o aperfeiçoamento de programa de integridade, conforme normas e orientações dos órgãos de controle.</w:t>
      </w:r>
    </w:p>
    <w:p w14:paraId="58781273" w14:textId="77777777" w:rsidR="008C6EBC" w:rsidRPr="0076539A" w:rsidRDefault="008C6EBC" w:rsidP="00343E08">
      <w:pPr>
        <w:ind w:right="-1"/>
        <w:jc w:val="both"/>
        <w:rPr>
          <w:rFonts w:ascii="Tahoma" w:hAnsi="Tahoma" w:cs="Tahoma"/>
        </w:rPr>
      </w:pPr>
    </w:p>
    <w:p w14:paraId="1168BB1E" w14:textId="77777777" w:rsidR="008C6EBC" w:rsidRPr="0076539A" w:rsidRDefault="008C6EBC" w:rsidP="00343E08">
      <w:pPr>
        <w:ind w:right="-1"/>
        <w:jc w:val="both"/>
        <w:rPr>
          <w:rFonts w:ascii="Tahoma" w:hAnsi="Tahoma" w:cs="Tahoma"/>
        </w:rPr>
      </w:pPr>
      <w:r w:rsidRPr="0076539A">
        <w:rPr>
          <w:rFonts w:ascii="Tahoma" w:hAnsi="Tahoma" w:cs="Tahoma"/>
        </w:rPr>
        <w:t>7.12.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79DF329B" w14:textId="77777777" w:rsidR="008C6EBC" w:rsidRPr="0076539A" w:rsidRDefault="008C6EBC" w:rsidP="00343E08">
      <w:pPr>
        <w:ind w:right="-1"/>
        <w:jc w:val="both"/>
        <w:rPr>
          <w:rFonts w:ascii="Tahoma" w:hAnsi="Tahoma" w:cs="Tahoma"/>
        </w:rPr>
      </w:pPr>
    </w:p>
    <w:p w14:paraId="02A553CE" w14:textId="77777777" w:rsidR="008C6EBC" w:rsidRPr="0076539A" w:rsidRDefault="008C6EBC" w:rsidP="00343E08">
      <w:pPr>
        <w:ind w:right="-1"/>
        <w:jc w:val="both"/>
        <w:rPr>
          <w:rFonts w:ascii="Tahoma" w:hAnsi="Tahoma" w:cs="Tahoma"/>
        </w:rPr>
      </w:pPr>
      <w:r w:rsidRPr="0076539A">
        <w:rPr>
          <w:rFonts w:ascii="Tahoma" w:hAnsi="Tahoma" w:cs="Tahoma"/>
        </w:rPr>
        <w:lastRenderedPageBreak/>
        <w:t>7.13. 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B8CC41B" w14:textId="77777777" w:rsidR="008C6EBC" w:rsidRPr="0076539A" w:rsidRDefault="008C6EBC" w:rsidP="00343E08">
      <w:pPr>
        <w:ind w:right="-1"/>
        <w:jc w:val="both"/>
        <w:rPr>
          <w:rFonts w:ascii="Tahoma" w:hAnsi="Tahoma" w:cs="Tahoma"/>
        </w:rPr>
      </w:pPr>
    </w:p>
    <w:p w14:paraId="366DC3F2" w14:textId="6DF31287" w:rsidR="008C6EBC" w:rsidRPr="0076539A" w:rsidRDefault="008C6EBC" w:rsidP="00343E08">
      <w:pPr>
        <w:ind w:right="-1"/>
        <w:jc w:val="both"/>
        <w:rPr>
          <w:rFonts w:ascii="Tahoma" w:hAnsi="Tahoma" w:cs="Tahoma"/>
        </w:rPr>
      </w:pPr>
      <w:r w:rsidRPr="0076539A">
        <w:rPr>
          <w:rFonts w:ascii="Tahoma" w:hAnsi="Tahoma" w:cs="Tahoma"/>
        </w:rPr>
        <w:t>7.14.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2C02EFA9" w14:textId="77777777" w:rsidR="008C6EBC" w:rsidRPr="0076539A" w:rsidRDefault="008C6EBC" w:rsidP="00343E08">
      <w:pPr>
        <w:ind w:right="-1"/>
        <w:jc w:val="both"/>
        <w:rPr>
          <w:rFonts w:ascii="Tahoma" w:hAnsi="Tahoma" w:cs="Tahoma"/>
        </w:rPr>
      </w:pPr>
      <w:r w:rsidRPr="0076539A">
        <w:rPr>
          <w:rFonts w:ascii="Tahoma" w:hAnsi="Tahoma" w:cs="Tahoma"/>
        </w:rPr>
        <w:t>7.15. As penalidades serão obrigatoriamente registradas no SICAF.</w:t>
      </w:r>
    </w:p>
    <w:p w14:paraId="07B10196" w14:textId="77777777" w:rsidR="008C6EBC" w:rsidRPr="0076539A" w:rsidRDefault="008C6EBC" w:rsidP="00343E08">
      <w:pPr>
        <w:ind w:right="-1"/>
        <w:jc w:val="both"/>
        <w:rPr>
          <w:rFonts w:ascii="Tahoma" w:hAnsi="Tahoma" w:cs="Tahoma"/>
        </w:rPr>
      </w:pPr>
    </w:p>
    <w:p w14:paraId="2C968D24" w14:textId="77777777" w:rsidR="008C6EBC" w:rsidRPr="0076539A" w:rsidRDefault="008C6EBC" w:rsidP="00343E08">
      <w:pPr>
        <w:ind w:right="-1"/>
        <w:jc w:val="both"/>
        <w:rPr>
          <w:rFonts w:ascii="Tahoma" w:hAnsi="Tahoma" w:cs="Tahoma"/>
        </w:rPr>
      </w:pPr>
      <w:r w:rsidRPr="0076539A">
        <w:rPr>
          <w:rFonts w:ascii="Tahoma" w:hAnsi="Tahoma" w:cs="Tahoma"/>
        </w:rPr>
        <w:t>7.16. As sanções de impedimento de licitar e contratar e declaração de inidoneidade para licitar ou contratar são passíveis de reabilitação na forma do art. 163 da Lei nº 14.133, de 2021.</w:t>
      </w:r>
    </w:p>
    <w:p w14:paraId="26B17A04" w14:textId="77777777" w:rsidR="008C6EBC" w:rsidRPr="0076539A" w:rsidRDefault="008C6EBC" w:rsidP="00343E08">
      <w:pPr>
        <w:ind w:right="-1"/>
        <w:jc w:val="both"/>
        <w:rPr>
          <w:rFonts w:ascii="Tahoma" w:hAnsi="Tahoma" w:cs="Tahoma"/>
        </w:rPr>
      </w:pPr>
    </w:p>
    <w:p w14:paraId="01A2C06D" w14:textId="77777777" w:rsidR="008C6EBC" w:rsidRPr="0076539A" w:rsidRDefault="008C6EBC" w:rsidP="00343E08">
      <w:pPr>
        <w:ind w:right="-1"/>
        <w:jc w:val="both"/>
        <w:rPr>
          <w:rFonts w:ascii="Tahoma" w:hAnsi="Tahoma" w:cs="Tahoma"/>
        </w:rPr>
      </w:pPr>
      <w:r w:rsidRPr="0076539A">
        <w:rPr>
          <w:rFonts w:ascii="Tahoma" w:hAnsi="Tahoma" w:cs="Tahoma"/>
        </w:rPr>
        <w:t>7.17.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2FBB3726" w14:textId="77777777" w:rsidR="00343E08" w:rsidRPr="0076539A" w:rsidRDefault="00343E08" w:rsidP="00343E08">
      <w:pPr>
        <w:ind w:right="-1"/>
        <w:jc w:val="both"/>
        <w:rPr>
          <w:rFonts w:ascii="Tahoma" w:hAnsi="Tahoma" w:cs="Tahoma"/>
        </w:rPr>
      </w:pPr>
    </w:p>
    <w:p w14:paraId="745DF0DE" w14:textId="77777777" w:rsidR="008C6EBC" w:rsidRPr="0076539A" w:rsidRDefault="008C6EBC" w:rsidP="008C6EBC">
      <w:pPr>
        <w:pStyle w:val="Nivel01"/>
        <w:ind w:right="-1"/>
      </w:pPr>
      <w:r w:rsidRPr="0076539A">
        <w:t>8. CRITÉRIOS DE MEDIÇÃO E DE PAGAMENTO:</w:t>
      </w:r>
    </w:p>
    <w:p w14:paraId="52EE5C59" w14:textId="77777777" w:rsidR="008C6EBC" w:rsidRPr="0076539A" w:rsidRDefault="008C6EBC" w:rsidP="008C6EBC">
      <w:pPr>
        <w:rPr>
          <w:rFonts w:ascii="Tahoma" w:hAnsi="Tahoma" w:cs="Tahoma"/>
        </w:rPr>
      </w:pPr>
    </w:p>
    <w:p w14:paraId="1D59AB29" w14:textId="77777777" w:rsidR="008C6EBC" w:rsidRPr="0076539A" w:rsidRDefault="008C6EBC" w:rsidP="008C6EBC">
      <w:pPr>
        <w:pStyle w:val="Nvel1-SemNumPreto"/>
        <w:ind w:right="-1"/>
      </w:pPr>
      <w:r w:rsidRPr="0076539A">
        <w:t>RECEBIMENTO</w:t>
      </w:r>
    </w:p>
    <w:p w14:paraId="1407FBCB" w14:textId="77777777" w:rsidR="008C6EBC" w:rsidRPr="0076539A" w:rsidRDefault="008C6EBC" w:rsidP="008C6EBC">
      <w:pPr>
        <w:pStyle w:val="Nvel1-SemNumPreto"/>
        <w:ind w:right="-1"/>
      </w:pPr>
    </w:p>
    <w:p w14:paraId="1153618E"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46D25103"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0D7AC46C"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39CE1F07"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3389276F"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8.3. O recebimento definitivo ocorrerá no prazo de 05 (cinco) dias, a contar do recebimento provisório, após a verificação da qualidade e quantidade dos bens e consequente aceitação mediante termo detalhado.</w:t>
      </w:r>
    </w:p>
    <w:p w14:paraId="2FBAA9A3"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270AA3AA" w14:textId="77777777" w:rsidR="008C6EBC" w:rsidRPr="0076539A" w:rsidRDefault="008C6EBC" w:rsidP="008C6EBC">
      <w:pPr>
        <w:pStyle w:val="Nivel2"/>
        <w:numPr>
          <w:ilvl w:val="0"/>
          <w:numId w:val="0"/>
        </w:numPr>
        <w:spacing w:before="0" w:after="0" w:line="240" w:lineRule="auto"/>
        <w:ind w:right="-1"/>
        <w:rPr>
          <w:rFonts w:ascii="Tahoma" w:hAnsi="Tahoma" w:cs="Tahoma"/>
          <w:sz w:val="24"/>
          <w:szCs w:val="24"/>
        </w:rPr>
      </w:pPr>
      <w:r w:rsidRPr="0076539A">
        <w:rPr>
          <w:rFonts w:ascii="Tahoma" w:hAnsi="Tahoma" w:cs="Tahoma"/>
          <w:color w:val="auto"/>
          <w:sz w:val="24"/>
          <w:szCs w:val="24"/>
        </w:rPr>
        <w:lastRenderedPageBreak/>
        <w:t xml:space="preserve">8.4. O prazo para recebimento definitivo poderá ser excepcionalmente prorrogado, de forma justificada, por igual período, quando houver necessidade de diligências para a aferição do atendimento das exigências contratuais </w:t>
      </w:r>
      <w:hyperlink r:id="rId8" w:anchor="art143" w:history="1">
        <w:r w:rsidRPr="0076539A">
          <w:rPr>
            <w:rStyle w:val="Hyperlink"/>
            <w:rFonts w:ascii="Tahoma" w:hAnsi="Tahoma" w:cs="Tahoma"/>
            <w:color w:val="auto"/>
            <w:sz w:val="24"/>
            <w:szCs w:val="24"/>
            <w:u w:val="none"/>
          </w:rPr>
          <w:t>art. 143 da Lei nº 14.133, de 2021</w:t>
        </w:r>
      </w:hyperlink>
      <w:r w:rsidRPr="0076539A">
        <w:rPr>
          <w:rFonts w:ascii="Tahoma" w:hAnsi="Tahoma" w:cs="Tahoma"/>
          <w:sz w:val="24"/>
          <w:szCs w:val="24"/>
        </w:rPr>
        <w:t>.</w:t>
      </w:r>
    </w:p>
    <w:p w14:paraId="5E35753E"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43DFA61D"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8.5.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75F47129"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3DA62ECD"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B5E4085"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59DE042F"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8.7. O recebimento provisório ou definitivo não excluirá a responsabilidade civil pela solidez e pela segurança dos bens nem a responsabilidade ético-profissional pela perfeita execução do contrato.</w:t>
      </w:r>
    </w:p>
    <w:p w14:paraId="35535F0F"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5A729013" w14:textId="77777777" w:rsidR="008C6EBC" w:rsidRPr="0076539A" w:rsidRDefault="008C6EBC" w:rsidP="008C6EBC">
      <w:pPr>
        <w:pStyle w:val="Nvel1-SemNumPreto"/>
        <w:ind w:right="-1"/>
      </w:pPr>
      <w:r w:rsidRPr="0076539A">
        <w:t>LIQUIDAÇÃO</w:t>
      </w:r>
    </w:p>
    <w:p w14:paraId="780E09A2" w14:textId="77777777" w:rsidR="008C6EBC" w:rsidRPr="0076539A" w:rsidRDefault="008C6EBC" w:rsidP="008C6EBC">
      <w:pPr>
        <w:pStyle w:val="Nvel1-SemNumPreto"/>
        <w:ind w:right="-1"/>
      </w:pPr>
    </w:p>
    <w:p w14:paraId="4D9478CC"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8.8. Recebida a Nota Fiscal ou documento de cobrança equivalente, correrá o prazo de dez dias úteis para fins de liquidação, na forma desta seção, prorrogáveis por igual período, nos termos do art. 7º, §3º da Instrução Normativa SEGES/ME nº 77/2022.</w:t>
      </w:r>
      <w:hyperlink r:id="rId9" w:anchor="art75" w:history="1">
        <w:r w:rsidRPr="0076539A">
          <w:rPr>
            <w:rStyle w:val="Hyperlink"/>
            <w:rFonts w:ascii="Tahoma" w:hAnsi="Tahoma" w:cs="Tahoma"/>
            <w:color w:val="auto"/>
            <w:sz w:val="24"/>
            <w:szCs w:val="24"/>
            <w:u w:val="none"/>
          </w:rPr>
          <w:t>inciso II do art. 75 da Lei nº 14.133, de 2021</w:t>
        </w:r>
      </w:hyperlink>
    </w:p>
    <w:p w14:paraId="53EB0825" w14:textId="77777777" w:rsidR="008C6EBC" w:rsidRPr="0076539A" w:rsidRDefault="008C6EBC" w:rsidP="008C6EBC">
      <w:pPr>
        <w:pStyle w:val="Nivel3"/>
        <w:numPr>
          <w:ilvl w:val="0"/>
          <w:numId w:val="0"/>
        </w:numPr>
        <w:spacing w:before="0" w:after="0" w:line="240" w:lineRule="auto"/>
        <w:ind w:right="-1"/>
        <w:rPr>
          <w:rFonts w:ascii="Tahoma" w:hAnsi="Tahoma" w:cs="Tahoma"/>
          <w:sz w:val="24"/>
          <w:szCs w:val="24"/>
        </w:rPr>
      </w:pPr>
    </w:p>
    <w:p w14:paraId="7AA44BB4"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8.8.1. O prazo de que trata o item anterior será reduzido à metade, mantendo-se a possibilidade de prorrogação, no caso de contratações decorrentes de despesas cujos valores não ultrapassem o limite de que trata o inciso II do art. 75 da Lei nº 14.133, de 2021.</w:t>
      </w:r>
    </w:p>
    <w:p w14:paraId="0BF9378C"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72D4B2C6"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8.9. Para fins de liquidação, o setor competente deverá verificar se a nota fiscal ou instrumento de cobrança equivalente apresentado expressa os elementos necessários e essenciais do documento, tais como:</w:t>
      </w:r>
    </w:p>
    <w:p w14:paraId="64DB499E"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4BA41D9F"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8.9.1. O prazo de validade;</w:t>
      </w:r>
    </w:p>
    <w:p w14:paraId="721133D3"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p>
    <w:p w14:paraId="18FE2868"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8.9.2. A data da emissão;</w:t>
      </w:r>
    </w:p>
    <w:p w14:paraId="6960CFE8"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p>
    <w:p w14:paraId="4214E4FA"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8.9.3. Os dados do contrato e do órgão contratante;</w:t>
      </w:r>
    </w:p>
    <w:p w14:paraId="36A121AA"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p>
    <w:p w14:paraId="5E953E3D"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8.9.4. O período respectivo de execução do contrato;</w:t>
      </w:r>
    </w:p>
    <w:p w14:paraId="1E818EF1"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p>
    <w:p w14:paraId="6B5572CA"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8.9.5. O valor a pagar; e</w:t>
      </w:r>
    </w:p>
    <w:p w14:paraId="482194E9"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p>
    <w:p w14:paraId="4B5A8D47"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8.9.6. Eventual destaque do valor de retenções tributárias cabíveis.</w:t>
      </w:r>
    </w:p>
    <w:p w14:paraId="6BEAC671"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p>
    <w:p w14:paraId="28CBBB3D"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lastRenderedPageBreak/>
        <w:t>8.10.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ADAD313" w14:textId="77777777" w:rsidR="008C6EBC" w:rsidRPr="0076539A" w:rsidRDefault="008C6EBC" w:rsidP="008C6EBC">
      <w:pPr>
        <w:pStyle w:val="Nivel2"/>
        <w:numPr>
          <w:ilvl w:val="0"/>
          <w:numId w:val="0"/>
        </w:numPr>
        <w:spacing w:before="0" w:after="0" w:line="240" w:lineRule="auto"/>
        <w:ind w:right="-1"/>
        <w:rPr>
          <w:rFonts w:ascii="Tahoma" w:hAnsi="Tahoma" w:cs="Tahoma"/>
          <w:sz w:val="24"/>
          <w:szCs w:val="24"/>
        </w:rPr>
      </w:pPr>
      <w:hyperlink r:id="rId10" w:anchor="art68" w:history="1">
        <w:r w:rsidRPr="0076539A">
          <w:rPr>
            <w:rStyle w:val="Hyperlink"/>
            <w:rFonts w:ascii="Tahoma" w:hAnsi="Tahoma" w:cs="Tahoma"/>
            <w:color w:val="auto"/>
            <w:sz w:val="24"/>
            <w:szCs w:val="24"/>
            <w:u w:val="none"/>
          </w:rPr>
          <w:t xml:space="preserve">art. 68 da Lei nº 14.133, de 2021.  </w:t>
        </w:r>
      </w:hyperlink>
    </w:p>
    <w:p w14:paraId="27E0576C" w14:textId="77777777" w:rsidR="008C6EBC" w:rsidRPr="0076539A" w:rsidRDefault="008C6EBC" w:rsidP="008C6EBC">
      <w:pPr>
        <w:pStyle w:val="Nivel2"/>
        <w:numPr>
          <w:ilvl w:val="0"/>
          <w:numId w:val="0"/>
        </w:numPr>
        <w:spacing w:before="0" w:after="0" w:line="240" w:lineRule="auto"/>
        <w:ind w:right="-1"/>
        <w:rPr>
          <w:rFonts w:ascii="Tahoma" w:hAnsi="Tahoma" w:cs="Tahoma"/>
          <w:sz w:val="24"/>
          <w:szCs w:val="24"/>
        </w:rPr>
      </w:pPr>
    </w:p>
    <w:p w14:paraId="648683B4"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7777672"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5D07B606"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8.12. A Administração deverá realizar consulta ao SICAF para:</w:t>
      </w:r>
    </w:p>
    <w:p w14:paraId="0BDEF061"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02B877CF"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 xml:space="preserve">a) verificar a manutenção das condições de habilitação exigidas no edital; </w:t>
      </w:r>
    </w:p>
    <w:p w14:paraId="79D8E702"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11233B62"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0FA9C831"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7F71AC01"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E0A902"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33C09B4D"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F12B030"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4F160816" w14:textId="3C412282" w:rsidR="008C6EBC"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8.15. Persistindo a irregularidade, o contratante deverá adotar as medidas necessárias à rescisão contratual nos autos do processo administrativo correspondente, assegurada ao contratado a ampla defesa.</w:t>
      </w:r>
    </w:p>
    <w:p w14:paraId="16AFA605" w14:textId="77777777" w:rsidR="002E17BA" w:rsidRPr="0076539A" w:rsidRDefault="002E17BA" w:rsidP="008C6EBC">
      <w:pPr>
        <w:pStyle w:val="Nivel2"/>
        <w:numPr>
          <w:ilvl w:val="0"/>
          <w:numId w:val="0"/>
        </w:numPr>
        <w:spacing w:before="0" w:after="0" w:line="240" w:lineRule="auto"/>
        <w:ind w:right="-1"/>
        <w:rPr>
          <w:rFonts w:ascii="Tahoma" w:hAnsi="Tahoma" w:cs="Tahoma"/>
          <w:color w:val="auto"/>
          <w:sz w:val="24"/>
          <w:szCs w:val="24"/>
        </w:rPr>
      </w:pPr>
    </w:p>
    <w:p w14:paraId="1B412270"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8.16. Havendo a efetiva execução do objeto, os pagamentos serão realizados normalmente, até que se decida pela rescisão do contrato, caso o contratado não regularize sua situação junto ao SICAF.</w:t>
      </w:r>
    </w:p>
    <w:p w14:paraId="2CD2F27D"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33AD6A0C" w14:textId="77777777" w:rsidR="008C6EBC" w:rsidRPr="0076539A" w:rsidRDefault="008C6EBC" w:rsidP="008C6EBC">
      <w:pPr>
        <w:pStyle w:val="Nvel1-SemNumPreto"/>
        <w:ind w:right="-1"/>
      </w:pPr>
      <w:r w:rsidRPr="0076539A">
        <w:t>PRAZO DE PAGAMENTO</w:t>
      </w:r>
    </w:p>
    <w:p w14:paraId="1ECA1086" w14:textId="77777777" w:rsidR="008C6EBC" w:rsidRPr="0076539A" w:rsidRDefault="008C6EBC" w:rsidP="008C6EBC">
      <w:pPr>
        <w:pStyle w:val="Nvel1-SemNumPreto"/>
        <w:ind w:right="-1"/>
      </w:pPr>
    </w:p>
    <w:p w14:paraId="48E8A711"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8.17. O pagamento será efetuado no prazo de até 10 (dez) dias úteis contados da finalização da liquidação da despesa, conforme seção anterior, nos termos da Instrução Normativa SEGES/ME nº 77, de 2022.</w:t>
      </w:r>
    </w:p>
    <w:p w14:paraId="205E0E78"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535DDC85"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lastRenderedPageBreak/>
        <w:t>8.18.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2E1CCBB"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3B7809C9" w14:textId="77777777" w:rsidR="008C6EBC" w:rsidRPr="0076539A" w:rsidRDefault="008C6EBC" w:rsidP="008C6EBC">
      <w:pPr>
        <w:pStyle w:val="Nvel1-SemNumPreto"/>
        <w:ind w:right="-1"/>
      </w:pPr>
      <w:r w:rsidRPr="0076539A">
        <w:t>FORMA DE PAGAMENTO</w:t>
      </w:r>
    </w:p>
    <w:p w14:paraId="071C346C" w14:textId="77777777" w:rsidR="008C6EBC" w:rsidRPr="0076539A" w:rsidRDefault="008C6EBC" w:rsidP="008C6EBC">
      <w:pPr>
        <w:pStyle w:val="Nvel1-SemNumPreto"/>
        <w:ind w:right="-1"/>
      </w:pPr>
    </w:p>
    <w:p w14:paraId="6013C2E3"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8.19. O pagamento será realizado por meio de ordem bancária, para crédito em banco, agência e conta corrente indicados pelo contratado.</w:t>
      </w:r>
    </w:p>
    <w:p w14:paraId="71286C62"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36D2D759"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8.20. Será considerada data do pagamento o dia em que constar como emitida a ordem bancária para pagamento.</w:t>
      </w:r>
    </w:p>
    <w:p w14:paraId="519C52F6" w14:textId="77777777" w:rsidR="008C6EBC" w:rsidRPr="0076539A" w:rsidRDefault="008C6EBC" w:rsidP="008C6EBC">
      <w:pPr>
        <w:pStyle w:val="Nivel2"/>
        <w:numPr>
          <w:ilvl w:val="0"/>
          <w:numId w:val="0"/>
        </w:numPr>
        <w:spacing w:before="0" w:after="0" w:line="240" w:lineRule="auto"/>
        <w:ind w:right="-1"/>
        <w:rPr>
          <w:rFonts w:ascii="Tahoma" w:hAnsi="Tahoma" w:cs="Tahoma"/>
          <w:color w:val="auto"/>
          <w:sz w:val="24"/>
          <w:szCs w:val="24"/>
        </w:rPr>
      </w:pPr>
    </w:p>
    <w:p w14:paraId="0B7A130E" w14:textId="6B80C69C" w:rsidR="008C6EBC" w:rsidRDefault="008C6EBC" w:rsidP="008C6EBC">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8.21. Quando do pagamento, será efetuada a retenção tributária prevista na legislação aplicável.</w:t>
      </w:r>
    </w:p>
    <w:p w14:paraId="7684D559" w14:textId="77777777" w:rsidR="00B9191F" w:rsidRPr="0076539A" w:rsidRDefault="00B9191F" w:rsidP="008C6EBC">
      <w:pPr>
        <w:pStyle w:val="Nivel2"/>
        <w:numPr>
          <w:ilvl w:val="0"/>
          <w:numId w:val="0"/>
        </w:numPr>
        <w:spacing w:before="0" w:after="0" w:line="240" w:lineRule="auto"/>
        <w:ind w:right="-1"/>
        <w:rPr>
          <w:rFonts w:ascii="Tahoma" w:hAnsi="Tahoma" w:cs="Tahoma"/>
          <w:color w:val="auto"/>
          <w:sz w:val="24"/>
          <w:szCs w:val="24"/>
        </w:rPr>
      </w:pPr>
    </w:p>
    <w:p w14:paraId="6539A89F"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8.21.1. Independentemente do percentual de tributo inserido na planilha, quando houver, serão retidos na fonte, quando da realização do pagamento, os percentuais estabelecidos na legislação vigente.</w:t>
      </w:r>
    </w:p>
    <w:p w14:paraId="7006BFDD" w14:textId="77777777" w:rsidR="008C6EBC" w:rsidRPr="0076539A" w:rsidRDefault="008C6EBC" w:rsidP="008C6EBC">
      <w:pPr>
        <w:pStyle w:val="Nivel3"/>
        <w:numPr>
          <w:ilvl w:val="0"/>
          <w:numId w:val="0"/>
        </w:numPr>
        <w:spacing w:before="0" w:after="0" w:line="240" w:lineRule="auto"/>
        <w:ind w:right="-1"/>
        <w:rPr>
          <w:rFonts w:ascii="Tahoma" w:hAnsi="Tahoma" w:cs="Tahoma"/>
          <w:color w:val="auto"/>
          <w:sz w:val="24"/>
          <w:szCs w:val="24"/>
        </w:rPr>
      </w:pPr>
    </w:p>
    <w:p w14:paraId="4DFB74E6"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8.22.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C07FE2"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p>
    <w:p w14:paraId="6DF6E341" w14:textId="77777777" w:rsidR="008C6EBC" w:rsidRPr="0076539A" w:rsidRDefault="008C6EBC" w:rsidP="0076539A">
      <w:pPr>
        <w:pStyle w:val="Nvel1-SemNumPreto"/>
        <w:ind w:right="-1"/>
      </w:pPr>
      <w:r w:rsidRPr="0076539A">
        <w:t>CESSÃO DE CRÉDITO</w:t>
      </w:r>
    </w:p>
    <w:p w14:paraId="337932DE" w14:textId="77777777" w:rsidR="008C6EBC" w:rsidRPr="0076539A" w:rsidRDefault="008C6EBC" w:rsidP="0076539A">
      <w:pPr>
        <w:pStyle w:val="Nvel1-SemNumPreto"/>
        <w:ind w:right="-1"/>
      </w:pPr>
    </w:p>
    <w:p w14:paraId="4BA14B09" w14:textId="77777777" w:rsidR="008C6EBC" w:rsidRPr="0076539A" w:rsidRDefault="008C6EBC" w:rsidP="0076539A">
      <w:pPr>
        <w:ind w:right="-1"/>
        <w:jc w:val="both"/>
        <w:rPr>
          <w:rFonts w:ascii="Tahoma" w:hAnsi="Tahoma" w:cs="Tahoma"/>
        </w:rPr>
      </w:pPr>
      <w:r w:rsidRPr="0076539A">
        <w:rPr>
          <w:rFonts w:ascii="Tahoma" w:hAnsi="Tahoma" w:cs="Tahoma"/>
        </w:rPr>
        <w:t>8.23. As cessões de crédito dependerão de prévia aprovação do Contratante.</w:t>
      </w:r>
    </w:p>
    <w:p w14:paraId="05C870B0" w14:textId="77777777" w:rsidR="008C6EBC" w:rsidRPr="0076539A" w:rsidRDefault="008C6EBC" w:rsidP="0076539A">
      <w:pPr>
        <w:ind w:right="-1"/>
        <w:jc w:val="both"/>
        <w:rPr>
          <w:rFonts w:ascii="Tahoma" w:hAnsi="Tahoma" w:cs="Tahoma"/>
        </w:rPr>
      </w:pPr>
    </w:p>
    <w:p w14:paraId="7597D04C" w14:textId="77777777" w:rsidR="008C6EBC" w:rsidRPr="0076539A" w:rsidRDefault="008C6EBC" w:rsidP="0076539A">
      <w:pPr>
        <w:ind w:right="-1"/>
        <w:jc w:val="both"/>
        <w:rPr>
          <w:rFonts w:ascii="Tahoma" w:hAnsi="Tahoma" w:cs="Tahoma"/>
        </w:rPr>
      </w:pPr>
      <w:r w:rsidRPr="0076539A">
        <w:rPr>
          <w:rFonts w:ascii="Tahoma" w:hAnsi="Tahoma" w:cs="Tahoma"/>
        </w:rPr>
        <w:t>8.24. A eficácia da cessão de crédito, em relação à Administração, está condicionada à celebração de termo aditivo ao contrato administrativo.</w:t>
      </w:r>
    </w:p>
    <w:p w14:paraId="5C1EF4EF" w14:textId="77777777" w:rsidR="008C6EBC" w:rsidRPr="0076539A" w:rsidRDefault="008C6EBC" w:rsidP="0076539A">
      <w:pPr>
        <w:ind w:right="-1"/>
        <w:jc w:val="both"/>
        <w:rPr>
          <w:rFonts w:ascii="Tahoma" w:hAnsi="Tahoma" w:cs="Tahoma"/>
        </w:rPr>
      </w:pPr>
    </w:p>
    <w:p w14:paraId="2AA76272" w14:textId="77777777" w:rsidR="008C6EBC" w:rsidRPr="0076539A" w:rsidRDefault="008C6EBC" w:rsidP="0076539A">
      <w:pPr>
        <w:ind w:right="-1"/>
        <w:jc w:val="both"/>
        <w:rPr>
          <w:rFonts w:ascii="Tahoma" w:hAnsi="Tahoma" w:cs="Tahoma"/>
        </w:rPr>
      </w:pPr>
      <w:r w:rsidRPr="0076539A">
        <w:rPr>
          <w:rFonts w:ascii="Tahoma" w:hAnsi="Tahoma" w:cs="Tahoma"/>
        </w:rPr>
        <w:t>8.25.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72787F49" w14:textId="77777777" w:rsidR="008C6EBC" w:rsidRPr="0076539A" w:rsidRDefault="008C6EBC" w:rsidP="0076539A">
      <w:pPr>
        <w:ind w:right="-1"/>
        <w:jc w:val="both"/>
        <w:rPr>
          <w:rFonts w:ascii="Tahoma" w:hAnsi="Tahoma" w:cs="Tahoma"/>
        </w:rPr>
      </w:pPr>
    </w:p>
    <w:p w14:paraId="13B8057D" w14:textId="77777777" w:rsidR="008C6EBC" w:rsidRPr="0076539A" w:rsidRDefault="008C6EBC" w:rsidP="0076539A">
      <w:pPr>
        <w:ind w:right="-1"/>
        <w:jc w:val="both"/>
        <w:rPr>
          <w:rFonts w:ascii="Tahoma" w:hAnsi="Tahoma" w:cs="Tahoma"/>
        </w:rPr>
      </w:pPr>
      <w:r w:rsidRPr="0076539A">
        <w:rPr>
          <w:rFonts w:ascii="Tahoma" w:hAnsi="Tahoma" w:cs="Tahoma"/>
        </w:rPr>
        <w:t xml:space="preserve">8.26.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w:t>
      </w:r>
      <w:r w:rsidRPr="0076539A">
        <w:rPr>
          <w:rFonts w:ascii="Tahoma" w:hAnsi="Tahoma" w:cs="Tahoma"/>
        </w:rPr>
        <w:lastRenderedPageBreak/>
        <w:t>administrativos, incluindo a possibilidade de pagamento em conta vinculada ou de pagamento pela efetiva comprovação do fato gerador, quando for o caso, e o desconto de multas, glosas e prejuízos causados à Administração.</w:t>
      </w:r>
    </w:p>
    <w:p w14:paraId="15B74A87" w14:textId="77777777" w:rsidR="008C6EBC" w:rsidRPr="0076539A" w:rsidRDefault="008C6EBC" w:rsidP="0076539A">
      <w:pPr>
        <w:ind w:right="-1"/>
        <w:jc w:val="both"/>
        <w:rPr>
          <w:rFonts w:ascii="Tahoma" w:hAnsi="Tahoma" w:cs="Tahoma"/>
        </w:rPr>
      </w:pPr>
    </w:p>
    <w:p w14:paraId="33B2E6C6" w14:textId="77777777" w:rsidR="008C6EBC" w:rsidRPr="0076539A" w:rsidRDefault="008C6EBC" w:rsidP="0076539A">
      <w:pPr>
        <w:ind w:right="-1"/>
        <w:jc w:val="both"/>
        <w:rPr>
          <w:rFonts w:ascii="Tahoma" w:hAnsi="Tahoma" w:cs="Tahoma"/>
        </w:rPr>
      </w:pPr>
      <w:r w:rsidRPr="0076539A">
        <w:rPr>
          <w:rFonts w:ascii="Tahoma" w:hAnsi="Tahoma" w:cs="Tahoma"/>
        </w:rPr>
        <w:t>8.27. A cessão de crédito não afetará a execução do objeto contratado, que continuará sob a integral responsabilidade do Contratado.</w:t>
      </w:r>
    </w:p>
    <w:p w14:paraId="714C0993" w14:textId="77777777" w:rsidR="008C6EBC" w:rsidRPr="0076539A" w:rsidRDefault="008C6EBC" w:rsidP="0076539A">
      <w:pPr>
        <w:ind w:right="-1"/>
        <w:jc w:val="both"/>
        <w:rPr>
          <w:rFonts w:ascii="Tahoma" w:hAnsi="Tahoma" w:cs="Tahoma"/>
        </w:rPr>
      </w:pPr>
    </w:p>
    <w:p w14:paraId="0D184FD4" w14:textId="77777777" w:rsidR="008C6EBC" w:rsidRPr="0076539A" w:rsidRDefault="008C6EBC" w:rsidP="0076539A">
      <w:pPr>
        <w:ind w:right="-1"/>
        <w:jc w:val="both"/>
        <w:rPr>
          <w:rFonts w:ascii="Tahoma" w:hAnsi="Tahoma" w:cs="Tahoma"/>
        </w:rPr>
      </w:pPr>
      <w:r w:rsidRPr="0076539A">
        <w:rPr>
          <w:rFonts w:ascii="Tahoma" w:hAnsi="Tahoma" w:cs="Tahoma"/>
        </w:rPr>
        <w:t>8.28. O disposto nesta seção não afeta as operações de crédito de que trata a Instrução Normativa SEGES/MGI nº 82, de 21 de fevereiro de 2025, as quais ficam por esta regidas.</w:t>
      </w:r>
    </w:p>
    <w:p w14:paraId="78BB4291" w14:textId="77777777" w:rsidR="008C6EBC" w:rsidRPr="0076539A" w:rsidRDefault="008C6EBC" w:rsidP="0076539A">
      <w:pPr>
        <w:ind w:right="-1"/>
        <w:jc w:val="both"/>
        <w:rPr>
          <w:rFonts w:ascii="Tahoma" w:hAnsi="Tahoma" w:cs="Tahoma"/>
        </w:rPr>
      </w:pPr>
    </w:p>
    <w:p w14:paraId="42F5AA9D" w14:textId="77777777" w:rsidR="008C6EBC" w:rsidRPr="0076539A" w:rsidRDefault="008C6EBC" w:rsidP="0076539A">
      <w:pPr>
        <w:ind w:right="-1"/>
        <w:jc w:val="both"/>
        <w:rPr>
          <w:rFonts w:ascii="Tahoma" w:hAnsi="Tahoma" w:cs="Tahoma"/>
          <w:b/>
        </w:rPr>
      </w:pPr>
      <w:r w:rsidRPr="0076539A">
        <w:rPr>
          <w:rFonts w:ascii="Tahoma" w:hAnsi="Tahoma" w:cs="Tahoma"/>
          <w:b/>
        </w:rPr>
        <w:t>REAJUSTE</w:t>
      </w:r>
    </w:p>
    <w:p w14:paraId="659F1F47" w14:textId="77777777" w:rsidR="008C6EBC" w:rsidRPr="0076539A" w:rsidRDefault="008C6EBC" w:rsidP="0076539A">
      <w:pPr>
        <w:ind w:right="-1"/>
        <w:jc w:val="both"/>
        <w:rPr>
          <w:rFonts w:ascii="Tahoma" w:hAnsi="Tahoma" w:cs="Tahoma"/>
        </w:rPr>
      </w:pPr>
    </w:p>
    <w:p w14:paraId="247FC342" w14:textId="77777777" w:rsidR="008C6EBC" w:rsidRPr="0076539A" w:rsidRDefault="008C6EBC" w:rsidP="0076539A">
      <w:pPr>
        <w:ind w:right="-1"/>
        <w:jc w:val="both"/>
        <w:rPr>
          <w:rFonts w:ascii="Tahoma" w:hAnsi="Tahoma" w:cs="Tahoma"/>
        </w:rPr>
      </w:pPr>
      <w:r w:rsidRPr="0076539A">
        <w:rPr>
          <w:rFonts w:ascii="Tahoma" w:hAnsi="Tahoma" w:cs="Tahoma"/>
        </w:rPr>
        <w:t>8.29. Os preços inicialmente contratados são fixos e irreajustáveis no prazo de um ano contado da data do orçamento estimado, em __/__/__ (DD/MM/AAAA).</w:t>
      </w:r>
    </w:p>
    <w:p w14:paraId="547273FF" w14:textId="77777777" w:rsidR="008C6EBC" w:rsidRPr="0076539A" w:rsidRDefault="008C6EBC" w:rsidP="0076539A">
      <w:pPr>
        <w:ind w:right="-1"/>
        <w:jc w:val="both"/>
        <w:rPr>
          <w:rFonts w:ascii="Tahoma" w:hAnsi="Tahoma" w:cs="Tahoma"/>
        </w:rPr>
      </w:pPr>
    </w:p>
    <w:p w14:paraId="45D8E03E" w14:textId="77777777" w:rsidR="008C6EBC" w:rsidRPr="0076539A" w:rsidRDefault="008C6EBC" w:rsidP="0076539A">
      <w:pPr>
        <w:ind w:right="-1"/>
        <w:jc w:val="both"/>
        <w:rPr>
          <w:rFonts w:ascii="Tahoma" w:hAnsi="Tahoma" w:cs="Tahoma"/>
        </w:rPr>
      </w:pPr>
      <w:r w:rsidRPr="0076539A">
        <w:rPr>
          <w:rFonts w:ascii="Tahoma" w:hAnsi="Tahoma" w:cs="Tahoma"/>
        </w:rPr>
        <w:t>8.30.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2C1F85DD" w14:textId="77777777" w:rsidR="008C6EBC" w:rsidRPr="0076539A" w:rsidRDefault="008C6EBC" w:rsidP="0076539A">
      <w:pPr>
        <w:ind w:right="-1"/>
        <w:jc w:val="both"/>
        <w:rPr>
          <w:rFonts w:ascii="Tahoma" w:hAnsi="Tahoma" w:cs="Tahoma"/>
        </w:rPr>
      </w:pPr>
    </w:p>
    <w:p w14:paraId="6F2F68B4" w14:textId="19BB61A7" w:rsidR="008C6EBC" w:rsidRDefault="008C6EBC" w:rsidP="0076539A">
      <w:pPr>
        <w:ind w:right="-1"/>
        <w:jc w:val="both"/>
        <w:rPr>
          <w:rFonts w:ascii="Tahoma" w:hAnsi="Tahoma" w:cs="Tahoma"/>
        </w:rPr>
      </w:pPr>
      <w:r w:rsidRPr="0076539A">
        <w:rPr>
          <w:rFonts w:ascii="Tahoma" w:hAnsi="Tahoma" w:cs="Tahoma"/>
        </w:rPr>
        <w:t>8.31. Nos reajustes subsequentes ao primeiro, o interregno mínimo de um ano será contado a partir dos efeitos financeiros do último reajuste.</w:t>
      </w:r>
    </w:p>
    <w:p w14:paraId="6B98FF8F" w14:textId="77777777" w:rsidR="00343E08" w:rsidRPr="0076539A" w:rsidRDefault="00343E08" w:rsidP="0076539A">
      <w:pPr>
        <w:ind w:right="-1"/>
        <w:jc w:val="both"/>
        <w:rPr>
          <w:rFonts w:ascii="Tahoma" w:hAnsi="Tahoma" w:cs="Tahoma"/>
        </w:rPr>
      </w:pPr>
    </w:p>
    <w:p w14:paraId="08D0BD7A" w14:textId="77777777" w:rsidR="008C6EBC" w:rsidRPr="0076539A" w:rsidRDefault="008C6EBC" w:rsidP="0076539A">
      <w:pPr>
        <w:ind w:right="-1"/>
        <w:jc w:val="both"/>
        <w:rPr>
          <w:rFonts w:ascii="Tahoma" w:hAnsi="Tahoma" w:cs="Tahoma"/>
        </w:rPr>
      </w:pPr>
      <w:r w:rsidRPr="0076539A">
        <w:rPr>
          <w:rFonts w:ascii="Tahoma" w:hAnsi="Tahoma" w:cs="Tahoma"/>
        </w:rPr>
        <w:t>8.32. No caso de atraso ou não divulgação do(s) índice (s) de reajustamento, o Contratante pagará ao Contratado a importância calculada pela última variação conhecida, liquidando a diferença correspondente tão logo seja(m) divulgado(s) o(s) índice(s) definitivo(s).</w:t>
      </w:r>
    </w:p>
    <w:p w14:paraId="4B019D01" w14:textId="77777777" w:rsidR="008C6EBC" w:rsidRPr="0076539A" w:rsidRDefault="008C6EBC" w:rsidP="0076539A">
      <w:pPr>
        <w:ind w:right="-1"/>
        <w:jc w:val="both"/>
        <w:rPr>
          <w:rFonts w:ascii="Tahoma" w:hAnsi="Tahoma" w:cs="Tahoma"/>
        </w:rPr>
      </w:pPr>
    </w:p>
    <w:p w14:paraId="17F1053C" w14:textId="77777777" w:rsidR="008C6EBC" w:rsidRPr="0076539A" w:rsidRDefault="008C6EBC" w:rsidP="0076539A">
      <w:pPr>
        <w:ind w:right="-1"/>
        <w:jc w:val="both"/>
        <w:rPr>
          <w:rFonts w:ascii="Tahoma" w:hAnsi="Tahoma" w:cs="Tahoma"/>
        </w:rPr>
      </w:pPr>
      <w:r w:rsidRPr="0076539A">
        <w:rPr>
          <w:rFonts w:ascii="Tahoma" w:hAnsi="Tahoma" w:cs="Tahoma"/>
        </w:rPr>
        <w:t>8.33. Nas aferições finais, o(s) índice(s) utilizado(s) para reajuste será(</w:t>
      </w:r>
      <w:proofErr w:type="spellStart"/>
      <w:r w:rsidRPr="0076539A">
        <w:rPr>
          <w:rFonts w:ascii="Tahoma" w:hAnsi="Tahoma" w:cs="Tahoma"/>
        </w:rPr>
        <w:t>ão</w:t>
      </w:r>
      <w:proofErr w:type="spellEnd"/>
      <w:r w:rsidRPr="0076539A">
        <w:rPr>
          <w:rFonts w:ascii="Tahoma" w:hAnsi="Tahoma" w:cs="Tahoma"/>
        </w:rPr>
        <w:t>), obrigatoriamente, o(s) definitivo(s).</w:t>
      </w:r>
    </w:p>
    <w:p w14:paraId="1462886B" w14:textId="77777777" w:rsidR="008C6EBC" w:rsidRPr="0076539A" w:rsidRDefault="008C6EBC" w:rsidP="0076539A">
      <w:pPr>
        <w:ind w:right="-1"/>
        <w:jc w:val="both"/>
        <w:rPr>
          <w:rFonts w:ascii="Tahoma" w:hAnsi="Tahoma" w:cs="Tahoma"/>
        </w:rPr>
      </w:pPr>
    </w:p>
    <w:p w14:paraId="23183E80" w14:textId="77777777" w:rsidR="008C6EBC" w:rsidRPr="0076539A" w:rsidRDefault="008C6EBC" w:rsidP="0076539A">
      <w:pPr>
        <w:ind w:right="-1"/>
        <w:jc w:val="both"/>
        <w:rPr>
          <w:rFonts w:ascii="Tahoma" w:hAnsi="Tahoma" w:cs="Tahoma"/>
        </w:rPr>
      </w:pPr>
      <w:r w:rsidRPr="0076539A">
        <w:rPr>
          <w:rFonts w:ascii="Tahoma" w:hAnsi="Tahoma" w:cs="Tahoma"/>
        </w:rPr>
        <w:t>8.34. Caso o(s) índice(s) estabelecido(s) para reajustamento venha(m) a ser extinto(s) ou de qualquer forma não possa(m) mais ser utilizado(s), será(</w:t>
      </w:r>
      <w:proofErr w:type="spellStart"/>
      <w:r w:rsidRPr="0076539A">
        <w:rPr>
          <w:rFonts w:ascii="Tahoma" w:hAnsi="Tahoma" w:cs="Tahoma"/>
        </w:rPr>
        <w:t>ão</w:t>
      </w:r>
      <w:proofErr w:type="spellEnd"/>
      <w:r w:rsidRPr="0076539A">
        <w:rPr>
          <w:rFonts w:ascii="Tahoma" w:hAnsi="Tahoma" w:cs="Tahoma"/>
        </w:rPr>
        <w:t>) adotado(s), em substituição, o(s) que vier(em) a ser determinado(s) pela legislação então em vigor.</w:t>
      </w:r>
    </w:p>
    <w:p w14:paraId="74226EDE" w14:textId="77777777" w:rsidR="008C6EBC" w:rsidRPr="0076539A" w:rsidRDefault="008C6EBC" w:rsidP="0076539A">
      <w:pPr>
        <w:ind w:right="-1"/>
        <w:jc w:val="both"/>
        <w:rPr>
          <w:rFonts w:ascii="Tahoma" w:hAnsi="Tahoma" w:cs="Tahoma"/>
        </w:rPr>
      </w:pPr>
    </w:p>
    <w:p w14:paraId="026FD042" w14:textId="29D59B23" w:rsidR="008C6EBC" w:rsidRDefault="008C6EBC" w:rsidP="0076539A">
      <w:pPr>
        <w:ind w:right="-1"/>
        <w:jc w:val="both"/>
        <w:rPr>
          <w:rFonts w:ascii="Tahoma" w:hAnsi="Tahoma" w:cs="Tahoma"/>
        </w:rPr>
      </w:pPr>
      <w:r w:rsidRPr="0076539A">
        <w:rPr>
          <w:rFonts w:ascii="Tahoma" w:hAnsi="Tahoma" w:cs="Tahoma"/>
        </w:rPr>
        <w:t>8.35. Na ausência de previsão legal quanto ao índice substituto, as partes elegerão novo índice oficial, para reajustamento do preço do valor remanescente, por meio de termo aditivo.</w:t>
      </w:r>
    </w:p>
    <w:p w14:paraId="101D0E13" w14:textId="77777777" w:rsidR="002E17BA" w:rsidRPr="0076539A" w:rsidRDefault="002E17BA" w:rsidP="0076539A">
      <w:pPr>
        <w:ind w:right="-1"/>
        <w:jc w:val="both"/>
        <w:rPr>
          <w:rFonts w:ascii="Tahoma" w:hAnsi="Tahoma" w:cs="Tahoma"/>
        </w:rPr>
      </w:pPr>
    </w:p>
    <w:p w14:paraId="169525E2" w14:textId="77777777" w:rsidR="008C6EBC" w:rsidRPr="0076539A" w:rsidRDefault="008C6EBC" w:rsidP="0076539A">
      <w:pPr>
        <w:ind w:right="-1"/>
        <w:jc w:val="both"/>
        <w:rPr>
          <w:rFonts w:ascii="Tahoma" w:hAnsi="Tahoma" w:cs="Tahoma"/>
        </w:rPr>
      </w:pPr>
      <w:r w:rsidRPr="0076539A">
        <w:rPr>
          <w:rFonts w:ascii="Tahoma" w:hAnsi="Tahoma" w:cs="Tahoma"/>
        </w:rPr>
        <w:t>8.36. O reajuste será realizado por apostilamento.</w:t>
      </w:r>
    </w:p>
    <w:p w14:paraId="72DB0187" w14:textId="77777777" w:rsidR="008C6EBC" w:rsidRDefault="008C6EBC" w:rsidP="0076539A">
      <w:pPr>
        <w:ind w:right="-1"/>
        <w:jc w:val="both"/>
        <w:rPr>
          <w:rFonts w:ascii="Tahoma" w:hAnsi="Tahoma" w:cs="Tahoma"/>
        </w:rPr>
      </w:pPr>
    </w:p>
    <w:p w14:paraId="634B5F3F" w14:textId="77777777" w:rsidR="00B9191F" w:rsidRDefault="00B9191F" w:rsidP="0076539A">
      <w:pPr>
        <w:ind w:right="-1"/>
        <w:jc w:val="both"/>
        <w:rPr>
          <w:rFonts w:ascii="Tahoma" w:hAnsi="Tahoma" w:cs="Tahoma"/>
        </w:rPr>
      </w:pPr>
    </w:p>
    <w:p w14:paraId="40B02629" w14:textId="77777777" w:rsidR="00B9191F" w:rsidRDefault="00B9191F" w:rsidP="0076539A">
      <w:pPr>
        <w:ind w:right="-1"/>
        <w:jc w:val="both"/>
        <w:rPr>
          <w:rFonts w:ascii="Tahoma" w:hAnsi="Tahoma" w:cs="Tahoma"/>
        </w:rPr>
      </w:pPr>
    </w:p>
    <w:p w14:paraId="7338F8CD" w14:textId="77777777" w:rsidR="00B9191F" w:rsidRDefault="00B9191F" w:rsidP="0076539A">
      <w:pPr>
        <w:ind w:right="-1"/>
        <w:jc w:val="both"/>
        <w:rPr>
          <w:rFonts w:ascii="Tahoma" w:hAnsi="Tahoma" w:cs="Tahoma"/>
        </w:rPr>
      </w:pPr>
    </w:p>
    <w:p w14:paraId="064AED40" w14:textId="77777777" w:rsidR="00B9191F" w:rsidRDefault="00B9191F" w:rsidP="0076539A">
      <w:pPr>
        <w:ind w:right="-1"/>
        <w:jc w:val="both"/>
        <w:rPr>
          <w:rFonts w:ascii="Tahoma" w:hAnsi="Tahoma" w:cs="Tahoma"/>
        </w:rPr>
      </w:pPr>
    </w:p>
    <w:p w14:paraId="57079CDC" w14:textId="77777777" w:rsidR="00B9191F" w:rsidRPr="0076539A" w:rsidRDefault="00B9191F" w:rsidP="0076539A">
      <w:pPr>
        <w:ind w:right="-1"/>
        <w:jc w:val="both"/>
        <w:rPr>
          <w:rFonts w:ascii="Tahoma" w:hAnsi="Tahoma" w:cs="Tahoma"/>
        </w:rPr>
      </w:pPr>
    </w:p>
    <w:p w14:paraId="56D69240" w14:textId="77777777" w:rsidR="008C6EBC" w:rsidRPr="0076539A" w:rsidRDefault="008C6EBC" w:rsidP="0076539A">
      <w:pPr>
        <w:pStyle w:val="Nivel01"/>
        <w:ind w:right="-1"/>
      </w:pPr>
      <w:r w:rsidRPr="0076539A">
        <w:lastRenderedPageBreak/>
        <w:t>9. FORMA E CRITÉRIOS DE SELEÇÃO DO FORNECEDOR E FORMA DE FORNECIMENTO:</w:t>
      </w:r>
    </w:p>
    <w:p w14:paraId="00B584FC" w14:textId="77777777" w:rsidR="008C6EBC" w:rsidRPr="0076539A" w:rsidRDefault="008C6EBC" w:rsidP="0076539A">
      <w:pPr>
        <w:jc w:val="both"/>
        <w:rPr>
          <w:rFonts w:ascii="Tahoma" w:hAnsi="Tahoma" w:cs="Tahoma"/>
        </w:rPr>
      </w:pPr>
    </w:p>
    <w:p w14:paraId="4EBB61F5" w14:textId="77777777" w:rsidR="008C6EBC" w:rsidRPr="0076539A" w:rsidRDefault="008C6EBC" w:rsidP="0076539A">
      <w:pPr>
        <w:pStyle w:val="Nvel1-SemNumPreto"/>
        <w:ind w:right="-1"/>
      </w:pPr>
      <w:r w:rsidRPr="0076539A">
        <w:t>FORMA DE SELEÇÃO E CRITÉRIO DE JULGAMENTO DA PROPOSTA</w:t>
      </w:r>
    </w:p>
    <w:p w14:paraId="05A9C681" w14:textId="77777777" w:rsidR="008C6EBC" w:rsidRPr="0076539A" w:rsidRDefault="008C6EBC" w:rsidP="0076539A">
      <w:pPr>
        <w:pStyle w:val="Nvel1-SemNumPreto"/>
        <w:ind w:right="-1"/>
      </w:pPr>
    </w:p>
    <w:p w14:paraId="5D310147"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9.1. O fornecedor será selecionado por meio da realização de procedimento de LICITAÇÃO, na modalidade PREGÃO, sob a forma ELETRÔNICA, com adoção do critério de julgamento pelo MENOR PREÇO POR ITEM.</w:t>
      </w:r>
    </w:p>
    <w:p w14:paraId="3C0AE665"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p>
    <w:p w14:paraId="09359639" w14:textId="77777777" w:rsidR="008C6EBC" w:rsidRPr="0076539A" w:rsidRDefault="008C6EBC" w:rsidP="0076539A">
      <w:pPr>
        <w:pStyle w:val="Nvel1-SemNumPreto"/>
        <w:ind w:right="-1"/>
      </w:pPr>
      <w:r w:rsidRPr="0076539A">
        <w:t>FORMA DE FORNECIMENTO</w:t>
      </w:r>
    </w:p>
    <w:p w14:paraId="67D0C0E7" w14:textId="77777777" w:rsidR="008C6EBC" w:rsidRPr="0076539A" w:rsidRDefault="008C6EBC" w:rsidP="0076539A">
      <w:pPr>
        <w:pStyle w:val="Nvel1-SemNumPreto"/>
        <w:ind w:right="-1"/>
      </w:pPr>
    </w:p>
    <w:p w14:paraId="4E854099" w14:textId="77777777" w:rsidR="008C6EBC" w:rsidRDefault="008C6EBC" w:rsidP="0076539A">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9.2. O fornecimento do objeto será parcelado.</w:t>
      </w:r>
    </w:p>
    <w:p w14:paraId="7CC5A519" w14:textId="77777777" w:rsidR="0076539A" w:rsidRPr="0076539A" w:rsidRDefault="0076539A" w:rsidP="0076539A">
      <w:pPr>
        <w:pStyle w:val="Nivel2"/>
        <w:numPr>
          <w:ilvl w:val="0"/>
          <w:numId w:val="0"/>
        </w:numPr>
        <w:spacing w:before="0" w:after="0" w:line="240" w:lineRule="auto"/>
        <w:ind w:right="-1"/>
        <w:rPr>
          <w:rFonts w:ascii="Tahoma" w:hAnsi="Tahoma" w:cs="Tahoma"/>
          <w:color w:val="auto"/>
          <w:sz w:val="24"/>
          <w:szCs w:val="24"/>
          <w:shd w:val="clear" w:color="auto" w:fill="FFFFFF"/>
        </w:rPr>
      </w:pPr>
    </w:p>
    <w:p w14:paraId="690C0FE3" w14:textId="77777777" w:rsidR="008C6EBC" w:rsidRPr="0076539A" w:rsidRDefault="008C6EBC" w:rsidP="0076539A">
      <w:pPr>
        <w:pStyle w:val="Nvel1-SemNumPreto"/>
        <w:ind w:right="-1"/>
      </w:pPr>
      <w:r w:rsidRPr="0076539A">
        <w:t>EXIGÊNCIAS DE HABILITAÇÃO</w:t>
      </w:r>
    </w:p>
    <w:p w14:paraId="0ECA5D4C" w14:textId="77777777" w:rsidR="008C6EBC" w:rsidRPr="0076539A" w:rsidRDefault="008C6EBC" w:rsidP="0076539A">
      <w:pPr>
        <w:pStyle w:val="Nvel1-SemNumPreto"/>
        <w:ind w:right="-1"/>
      </w:pPr>
    </w:p>
    <w:p w14:paraId="0469DA52"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9.3. Para fins de habilitação, deverá o licitante comprovar os seguintes requisitos:</w:t>
      </w:r>
    </w:p>
    <w:p w14:paraId="6BE9279F"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p>
    <w:p w14:paraId="6AA1E290" w14:textId="77777777" w:rsidR="008C6EBC" w:rsidRPr="0076539A" w:rsidRDefault="008C6EBC" w:rsidP="0076539A">
      <w:pPr>
        <w:pStyle w:val="Nvel1-SemNumPreto"/>
        <w:ind w:right="-1"/>
      </w:pPr>
      <w:r w:rsidRPr="0076539A">
        <w:t>HABILITAÇÃO JURÍDICA</w:t>
      </w:r>
    </w:p>
    <w:p w14:paraId="5F7DAC6A" w14:textId="77777777" w:rsidR="008C6EBC" w:rsidRPr="0076539A" w:rsidRDefault="008C6EBC" w:rsidP="0076539A">
      <w:pPr>
        <w:pStyle w:val="Nvel1-SemNumPreto"/>
        <w:ind w:right="-1"/>
      </w:pPr>
    </w:p>
    <w:p w14:paraId="734C533E"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9.4. Empresário individual: inscrição no Registro Público de Empresas Mercantis, a cargo da Junta Comercial da respectiva sede;</w:t>
      </w:r>
    </w:p>
    <w:p w14:paraId="0E6BFE94" w14:textId="45B1B855" w:rsidR="008C6EBC" w:rsidRDefault="008C6EBC" w:rsidP="0076539A">
      <w:pPr>
        <w:pStyle w:val="Nivel2"/>
        <w:numPr>
          <w:ilvl w:val="0"/>
          <w:numId w:val="0"/>
        </w:numPr>
        <w:spacing w:before="0" w:after="0" w:line="240" w:lineRule="auto"/>
        <w:ind w:right="-1"/>
      </w:pPr>
      <w:hyperlink r:id="rId11" w:history="1">
        <w:r w:rsidRPr="0076539A">
          <w:rPr>
            <w:rStyle w:val="Hyperlink"/>
            <w:rFonts w:ascii="Tahoma" w:hAnsi="Tahoma" w:cs="Tahoma"/>
            <w:color w:val="auto"/>
            <w:sz w:val="24"/>
            <w:szCs w:val="24"/>
            <w:u w:val="none"/>
          </w:rPr>
          <w:t>https://www.gov.br/empresas-e-negocios/pt-br/empreendedor</w:t>
        </w:r>
      </w:hyperlink>
    </w:p>
    <w:p w14:paraId="403C3127" w14:textId="77777777" w:rsidR="00B9191F" w:rsidRPr="0076539A" w:rsidRDefault="00B9191F" w:rsidP="0076539A">
      <w:pPr>
        <w:pStyle w:val="Nivel2"/>
        <w:numPr>
          <w:ilvl w:val="0"/>
          <w:numId w:val="0"/>
        </w:numPr>
        <w:spacing w:before="0" w:after="0" w:line="240" w:lineRule="auto"/>
        <w:ind w:right="-1"/>
        <w:rPr>
          <w:rFonts w:ascii="Tahoma" w:hAnsi="Tahoma" w:cs="Tahoma"/>
          <w:sz w:val="24"/>
          <w:szCs w:val="24"/>
        </w:rPr>
      </w:pPr>
    </w:p>
    <w:p w14:paraId="60123600"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9.5. Microempreendedor Individual - MEI: Certificado da Condição de Microempreendedor Individual - CCMEI, cuja aceitação ficará condicionada à verificação da autenticidade no sítio https://www.gov.br/empresas-e-negocios/pt-br/empreendedor;</w:t>
      </w:r>
    </w:p>
    <w:p w14:paraId="35AE8DB8"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p>
    <w:p w14:paraId="047F9F05" w14:textId="77777777" w:rsidR="008C6EBC" w:rsidRPr="0076539A" w:rsidRDefault="008C6EBC" w:rsidP="0076539A">
      <w:pPr>
        <w:pStyle w:val="Nivel2"/>
        <w:numPr>
          <w:ilvl w:val="0"/>
          <w:numId w:val="0"/>
        </w:numPr>
        <w:spacing w:before="0" w:after="0" w:line="240" w:lineRule="auto"/>
        <w:ind w:right="-1"/>
        <w:rPr>
          <w:rFonts w:ascii="Tahoma" w:hAnsi="Tahoma" w:cs="Tahoma"/>
          <w:sz w:val="24"/>
          <w:szCs w:val="24"/>
        </w:rPr>
      </w:pPr>
      <w:r w:rsidRPr="0076539A">
        <w:rPr>
          <w:rFonts w:ascii="Tahoma" w:hAnsi="Tahoma" w:cs="Tahoma"/>
          <w:color w:val="auto"/>
          <w:sz w:val="24"/>
          <w:szCs w:val="24"/>
        </w:rPr>
        <w:t xml:space="preserve">9.6.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hyperlink r:id="rId12" w:history="1">
        <w:r w:rsidRPr="0076539A">
          <w:rPr>
            <w:rStyle w:val="Hyperlink"/>
            <w:rFonts w:ascii="Tahoma" w:hAnsi="Tahoma" w:cs="Tahoma"/>
            <w:color w:val="auto"/>
            <w:sz w:val="24"/>
            <w:szCs w:val="24"/>
            <w:u w:val="none"/>
          </w:rPr>
          <w:t>Normativa DREI/ME n.º 77, de 18 de março de 2020</w:t>
        </w:r>
      </w:hyperlink>
    </w:p>
    <w:p w14:paraId="2F0427C2" w14:textId="77777777" w:rsidR="008C6EBC" w:rsidRPr="0076539A" w:rsidRDefault="008C6EBC" w:rsidP="0076539A">
      <w:pPr>
        <w:pStyle w:val="Nivel2"/>
        <w:numPr>
          <w:ilvl w:val="0"/>
          <w:numId w:val="0"/>
        </w:numPr>
        <w:spacing w:before="0" w:after="0" w:line="240" w:lineRule="auto"/>
        <w:ind w:right="-1"/>
        <w:rPr>
          <w:rFonts w:ascii="Tahoma" w:hAnsi="Tahoma" w:cs="Tahoma"/>
          <w:sz w:val="24"/>
          <w:szCs w:val="24"/>
        </w:rPr>
      </w:pPr>
    </w:p>
    <w:p w14:paraId="4D760602"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9.7.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3D14DF9"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p>
    <w:p w14:paraId="4FA91BBA"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9.8. Sociedade simples: inscrição do ato constitutivo no Registro Civil de Pessoas Jurídicas do local de sua sede, acompanhada de documento comprobatório de seus administradores;</w:t>
      </w:r>
    </w:p>
    <w:p w14:paraId="25999958"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p>
    <w:p w14:paraId="109C9898"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bookmarkStart w:id="1" w:name="_Int_ySfCXwr4"/>
      <w:bookmarkEnd w:id="1"/>
      <w:r w:rsidRPr="0076539A">
        <w:rPr>
          <w:rFonts w:ascii="Tahoma" w:hAnsi="Tahoma" w:cs="Tahoma"/>
          <w:color w:val="auto"/>
          <w:sz w:val="24"/>
          <w:szCs w:val="24"/>
        </w:rPr>
        <w:t xml:space="preserve">9.9. Filial, sucursal ou agência de sociedade simples ou empresária: inscrição do ato constitutivo da filial, sucursal ou agência da sociedade simples ou empresária, respectivamente, no Registro Civil das Pessoas Jurídicas ou no Registro Público de </w:t>
      </w:r>
      <w:r w:rsidRPr="0076539A">
        <w:rPr>
          <w:rFonts w:ascii="Tahoma" w:hAnsi="Tahoma" w:cs="Tahoma"/>
          <w:color w:val="auto"/>
          <w:sz w:val="24"/>
          <w:szCs w:val="24"/>
        </w:rPr>
        <w:lastRenderedPageBreak/>
        <w:t xml:space="preserve">Empresas Mercantis onde opera, com averbação no Registro onde tem sede a matriz. </w:t>
      </w:r>
      <w:hyperlink r:id="rId13" w:history="1">
        <w:r w:rsidRPr="0076539A">
          <w:rPr>
            <w:rStyle w:val="Hyperlink"/>
            <w:rFonts w:ascii="Tahoma" w:hAnsi="Tahoma" w:cs="Tahoma"/>
            <w:color w:val="auto"/>
            <w:sz w:val="24"/>
            <w:szCs w:val="24"/>
            <w:u w:val="none"/>
          </w:rPr>
          <w:t>Lei nº 5.764, de 16 de dezembro 1971</w:t>
        </w:r>
      </w:hyperlink>
      <w:r w:rsidRPr="0076539A">
        <w:rPr>
          <w:rFonts w:ascii="Tahoma" w:hAnsi="Tahoma" w:cs="Tahoma"/>
          <w:sz w:val="24"/>
          <w:szCs w:val="24"/>
        </w:rPr>
        <w:t>.</w:t>
      </w:r>
    </w:p>
    <w:p w14:paraId="6296A79A" w14:textId="77777777" w:rsidR="008C6EBC" w:rsidRPr="0076539A" w:rsidRDefault="008C6EBC" w:rsidP="0076539A">
      <w:pPr>
        <w:pStyle w:val="Nivel2"/>
        <w:numPr>
          <w:ilvl w:val="0"/>
          <w:numId w:val="0"/>
        </w:numPr>
        <w:spacing w:before="0" w:after="0" w:line="240" w:lineRule="auto"/>
        <w:ind w:right="-1"/>
        <w:rPr>
          <w:rFonts w:ascii="Tahoma" w:hAnsi="Tahoma" w:cs="Tahoma"/>
          <w:sz w:val="24"/>
          <w:szCs w:val="24"/>
        </w:rPr>
      </w:pPr>
    </w:p>
    <w:p w14:paraId="48A8BB7A" w14:textId="77777777" w:rsidR="008C6EBC" w:rsidRPr="0076539A" w:rsidRDefault="008C6EBC" w:rsidP="0076539A">
      <w:pPr>
        <w:pStyle w:val="Nivel2"/>
        <w:numPr>
          <w:ilvl w:val="0"/>
          <w:numId w:val="0"/>
        </w:numPr>
        <w:spacing w:before="0" w:after="0" w:line="240" w:lineRule="auto"/>
        <w:ind w:right="-1"/>
        <w:rPr>
          <w:rStyle w:val="Hyperlink"/>
          <w:rFonts w:ascii="Tahoma" w:hAnsi="Tahoma" w:cs="Tahoma"/>
          <w:color w:val="auto"/>
          <w:sz w:val="24"/>
          <w:szCs w:val="24"/>
          <w:u w:val="none"/>
        </w:rPr>
      </w:pPr>
      <w:r w:rsidRPr="0076539A">
        <w:rPr>
          <w:rFonts w:ascii="Tahoma" w:hAnsi="Tahoma" w:cs="Tahoma"/>
          <w:color w:val="auto"/>
          <w:sz w:val="24"/>
          <w:szCs w:val="24"/>
        </w:rPr>
        <w:t>9.10.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C2D0CD1"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p>
    <w:p w14:paraId="37516B11"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9.11. OS DOCUMENTOS APRESENTADOS DEVERÃO ESTAR ACOMPANHADOS DE TODAS AS ALTERAÇÕES OU DA CONSOLIDAÇÃO RESPECTIVA.</w:t>
      </w:r>
    </w:p>
    <w:p w14:paraId="49854D68"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p>
    <w:p w14:paraId="19F76DA5" w14:textId="77777777" w:rsidR="008C6EBC" w:rsidRPr="0076539A" w:rsidRDefault="008C6EBC" w:rsidP="0076539A">
      <w:pPr>
        <w:pStyle w:val="Nvel1-SemNumPreto"/>
        <w:ind w:right="-1"/>
      </w:pPr>
      <w:r w:rsidRPr="0076539A">
        <w:t>HABILITAÇÃO FISCAL, SOCIAL E TRABALHISTA</w:t>
      </w:r>
    </w:p>
    <w:p w14:paraId="443604C5" w14:textId="77777777" w:rsidR="008C6EBC" w:rsidRPr="0076539A" w:rsidRDefault="008C6EBC" w:rsidP="0076539A">
      <w:pPr>
        <w:pStyle w:val="Nvel1-SemNumPreto"/>
        <w:ind w:right="-1"/>
      </w:pPr>
    </w:p>
    <w:p w14:paraId="6761CB63"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9.12. Prova de inscrição no Cadastro Nacional de Pessoas Jurídicas;</w:t>
      </w:r>
    </w:p>
    <w:p w14:paraId="2DC47C4B"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p>
    <w:p w14:paraId="65E10F3A"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9.13.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61216F0"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p>
    <w:p w14:paraId="401F154C" w14:textId="4DF96F04" w:rsidR="008C6EBC" w:rsidRDefault="008C6EBC" w:rsidP="0076539A">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9.14. Prova de regularidade com o Fundo de Garantia do Tempo de Serviço (FGTS);</w:t>
      </w:r>
    </w:p>
    <w:p w14:paraId="2717B15D" w14:textId="77777777" w:rsidR="00B9191F" w:rsidRPr="0076539A" w:rsidRDefault="00B9191F" w:rsidP="0076539A">
      <w:pPr>
        <w:pStyle w:val="Nivel2"/>
        <w:numPr>
          <w:ilvl w:val="0"/>
          <w:numId w:val="0"/>
        </w:numPr>
        <w:spacing w:before="0" w:after="0" w:line="240" w:lineRule="auto"/>
        <w:ind w:right="-1"/>
        <w:rPr>
          <w:rFonts w:ascii="Tahoma" w:hAnsi="Tahoma" w:cs="Tahoma"/>
          <w:color w:val="auto"/>
          <w:sz w:val="24"/>
          <w:szCs w:val="24"/>
        </w:rPr>
      </w:pPr>
    </w:p>
    <w:p w14:paraId="0380DCF4"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9.15.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1A9360A"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p>
    <w:p w14:paraId="538AD65A" w14:textId="77777777" w:rsidR="008C6EBC" w:rsidRDefault="008C6EBC" w:rsidP="0076539A">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9.16. Prova de inscrição no cadastro de contribuinte Estadual relativo ao domicílio ou sede do fornecedor, pertinente ao seu ramo de atividade e compatível com o objeto contratual;</w:t>
      </w:r>
    </w:p>
    <w:p w14:paraId="6AA90521" w14:textId="77777777" w:rsidR="0076539A" w:rsidRPr="0076539A" w:rsidRDefault="0076539A" w:rsidP="0076539A">
      <w:pPr>
        <w:pStyle w:val="Nivel2"/>
        <w:numPr>
          <w:ilvl w:val="0"/>
          <w:numId w:val="0"/>
        </w:numPr>
        <w:spacing w:before="0" w:after="0" w:line="240" w:lineRule="auto"/>
        <w:ind w:right="-1"/>
        <w:rPr>
          <w:rFonts w:ascii="Tahoma" w:hAnsi="Tahoma" w:cs="Tahoma"/>
          <w:color w:val="auto"/>
          <w:sz w:val="24"/>
          <w:szCs w:val="24"/>
        </w:rPr>
      </w:pPr>
    </w:p>
    <w:p w14:paraId="104E27CC"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9.17. Prova de regularidade com a Fazenda Estadual do domicílio ou sede do fornecedor, relativa à atividade em cujo exercício contrata ou concorre;</w:t>
      </w:r>
    </w:p>
    <w:p w14:paraId="215967AC"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p>
    <w:p w14:paraId="7DEAEB8D"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9.18. Caso o fornecedor seja considerado isento do tributo Estadual relacionado ao objeto contratual, deverá comprovar tal condição mediante a apresentação de declaração da Fazenda respectiva do seu domicílio ou sede, ou outra equivalente, na forma da lei.</w:t>
      </w:r>
    </w:p>
    <w:p w14:paraId="385B77A9"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p>
    <w:p w14:paraId="2FA735FE" w14:textId="02AD5341" w:rsidR="008C6EBC" w:rsidRDefault="008C6EBC" w:rsidP="0076539A">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9.19.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1CBFAE8" w14:textId="77777777" w:rsidR="002E17BA" w:rsidRPr="0076539A" w:rsidRDefault="002E17BA" w:rsidP="0076539A">
      <w:pPr>
        <w:pStyle w:val="Nivel2"/>
        <w:numPr>
          <w:ilvl w:val="0"/>
          <w:numId w:val="0"/>
        </w:numPr>
        <w:spacing w:before="0" w:after="0" w:line="240" w:lineRule="auto"/>
        <w:ind w:right="-1"/>
        <w:rPr>
          <w:rFonts w:ascii="Tahoma" w:hAnsi="Tahoma" w:cs="Tahoma"/>
          <w:color w:val="auto"/>
          <w:sz w:val="24"/>
          <w:szCs w:val="24"/>
        </w:rPr>
      </w:pPr>
    </w:p>
    <w:p w14:paraId="3CCF11CA" w14:textId="77777777" w:rsidR="008C6EBC" w:rsidRPr="0076539A" w:rsidRDefault="008C6EBC" w:rsidP="0076539A">
      <w:pPr>
        <w:pStyle w:val="Nvel1-SemNumPreto"/>
        <w:ind w:right="-1"/>
      </w:pPr>
      <w:r w:rsidRPr="0076539A">
        <w:lastRenderedPageBreak/>
        <w:t>QUALIFICAÇÃO ECONÔMICO-FINANCEIRA</w:t>
      </w:r>
    </w:p>
    <w:p w14:paraId="6EEA34EB" w14:textId="77777777" w:rsidR="008C6EBC" w:rsidRPr="0076539A" w:rsidRDefault="008C6EBC" w:rsidP="0076539A">
      <w:pPr>
        <w:pStyle w:val="Nvel1-SemNumPreto"/>
        <w:ind w:right="-1"/>
      </w:pPr>
    </w:p>
    <w:p w14:paraId="29FD009A"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9.20. Certidão negativa de falência expedida pelo distribuidor da sede do fornecedor.</w:t>
      </w:r>
    </w:p>
    <w:p w14:paraId="6A0CD6B4"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p>
    <w:p w14:paraId="0995B187" w14:textId="77777777" w:rsidR="008C6EBC" w:rsidRPr="0076539A" w:rsidRDefault="008C6EBC" w:rsidP="0076539A">
      <w:pPr>
        <w:pStyle w:val="Nvel1-SemNumerao"/>
        <w:ind w:right="-1"/>
        <w:rPr>
          <w:rFonts w:ascii="Tahoma" w:hAnsi="Tahoma" w:cs="Tahoma"/>
          <w:sz w:val="24"/>
          <w:szCs w:val="24"/>
        </w:rPr>
      </w:pPr>
      <w:r w:rsidRPr="0076539A">
        <w:rPr>
          <w:rFonts w:ascii="Tahoma" w:hAnsi="Tahoma" w:cs="Tahoma"/>
          <w:sz w:val="24"/>
          <w:szCs w:val="24"/>
        </w:rPr>
        <w:t>DISPOSIÇÕES GERAIS SOBRE HABILITAÇÃO</w:t>
      </w:r>
    </w:p>
    <w:p w14:paraId="4EC83E5E" w14:textId="77777777" w:rsidR="008C6EBC" w:rsidRPr="0076539A" w:rsidRDefault="008C6EBC" w:rsidP="0076539A">
      <w:pPr>
        <w:pStyle w:val="Nvel1-SemNumerao"/>
        <w:ind w:right="-1"/>
        <w:rPr>
          <w:rFonts w:ascii="Tahoma" w:hAnsi="Tahoma" w:cs="Tahoma"/>
          <w:sz w:val="24"/>
          <w:szCs w:val="24"/>
        </w:rPr>
      </w:pPr>
    </w:p>
    <w:p w14:paraId="730D6A12" w14:textId="77777777" w:rsidR="008C6EBC" w:rsidRPr="0076539A" w:rsidRDefault="008C6EBC" w:rsidP="0076539A">
      <w:pPr>
        <w:pStyle w:val="Nvel02"/>
        <w:numPr>
          <w:ilvl w:val="0"/>
          <w:numId w:val="0"/>
        </w:numPr>
        <w:spacing w:before="0" w:after="0" w:line="240" w:lineRule="auto"/>
        <w:ind w:right="-1"/>
        <w:rPr>
          <w:rFonts w:ascii="Tahoma" w:hAnsi="Tahoma" w:cs="Tahoma"/>
          <w:sz w:val="24"/>
          <w:szCs w:val="24"/>
        </w:rPr>
      </w:pPr>
      <w:r w:rsidRPr="0076539A">
        <w:rPr>
          <w:rFonts w:ascii="Tahoma" w:hAnsi="Tahoma" w:cs="Tahoma"/>
          <w:sz w:val="24"/>
          <w:szCs w:val="24"/>
        </w:rPr>
        <w:t>9.21. Quando permitida a participação de empresas estrangeiras que não funcionem no País, as exigências de habilitação serão atendidas mediante documentos equivalentes, inicialmente apresentados em tradução livre.</w:t>
      </w:r>
    </w:p>
    <w:p w14:paraId="64AB3125" w14:textId="77777777" w:rsidR="008C6EBC" w:rsidRPr="0076539A" w:rsidRDefault="008C6EBC" w:rsidP="0076539A">
      <w:pPr>
        <w:pStyle w:val="Nvel02"/>
        <w:numPr>
          <w:ilvl w:val="0"/>
          <w:numId w:val="0"/>
        </w:numPr>
        <w:spacing w:before="0" w:after="0" w:line="240" w:lineRule="auto"/>
        <w:ind w:right="-1"/>
        <w:rPr>
          <w:rFonts w:ascii="Tahoma" w:hAnsi="Tahoma" w:cs="Tahoma"/>
          <w:sz w:val="24"/>
          <w:szCs w:val="24"/>
        </w:rPr>
      </w:pPr>
    </w:p>
    <w:p w14:paraId="168934FB" w14:textId="77777777" w:rsidR="008C6EBC" w:rsidRPr="0076539A" w:rsidRDefault="008C6EBC" w:rsidP="0076539A">
      <w:pPr>
        <w:pStyle w:val="Nvel02"/>
        <w:numPr>
          <w:ilvl w:val="0"/>
          <w:numId w:val="0"/>
        </w:numPr>
        <w:spacing w:before="0" w:after="0" w:line="240" w:lineRule="auto"/>
        <w:ind w:right="-1"/>
        <w:rPr>
          <w:rFonts w:ascii="Tahoma" w:hAnsi="Tahoma" w:cs="Tahoma"/>
          <w:sz w:val="24"/>
          <w:szCs w:val="24"/>
        </w:rPr>
      </w:pPr>
      <w:r w:rsidRPr="0076539A">
        <w:rPr>
          <w:rFonts w:ascii="Tahoma" w:hAnsi="Tahoma" w:cs="Tahoma"/>
          <w:sz w:val="24"/>
          <w:szCs w:val="24"/>
        </w:rPr>
        <w:t xml:space="preserve">9.22.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76539A">
        <w:rPr>
          <w:rFonts w:ascii="Tahoma" w:hAnsi="Tahoma" w:cs="Tahoma"/>
          <w:sz w:val="24"/>
          <w:szCs w:val="24"/>
        </w:rPr>
        <w:t>consularizados</w:t>
      </w:r>
      <w:proofErr w:type="spellEnd"/>
      <w:r w:rsidRPr="0076539A">
        <w:rPr>
          <w:rFonts w:ascii="Tahoma" w:hAnsi="Tahoma" w:cs="Tahoma"/>
          <w:sz w:val="24"/>
          <w:szCs w:val="24"/>
        </w:rPr>
        <w:t xml:space="preserve"> pelos respectivos consulados ou embaixadas.</w:t>
      </w:r>
    </w:p>
    <w:p w14:paraId="28C2412D" w14:textId="77777777" w:rsidR="008C6EBC" w:rsidRPr="0076539A" w:rsidRDefault="008C6EBC" w:rsidP="0076539A">
      <w:pPr>
        <w:pStyle w:val="Nvel02"/>
        <w:numPr>
          <w:ilvl w:val="0"/>
          <w:numId w:val="0"/>
        </w:numPr>
        <w:spacing w:before="0" w:after="0" w:line="240" w:lineRule="auto"/>
        <w:ind w:right="-1"/>
        <w:rPr>
          <w:rFonts w:ascii="Tahoma" w:hAnsi="Tahoma" w:cs="Tahoma"/>
          <w:sz w:val="24"/>
          <w:szCs w:val="24"/>
        </w:rPr>
      </w:pPr>
    </w:p>
    <w:p w14:paraId="3F4B1378" w14:textId="77777777" w:rsidR="008C6EBC" w:rsidRPr="0076539A" w:rsidRDefault="008C6EBC" w:rsidP="0076539A">
      <w:pPr>
        <w:pStyle w:val="Nvel02"/>
        <w:numPr>
          <w:ilvl w:val="0"/>
          <w:numId w:val="0"/>
        </w:numPr>
        <w:spacing w:before="0" w:after="0" w:line="240" w:lineRule="auto"/>
        <w:ind w:right="-1"/>
        <w:rPr>
          <w:rFonts w:ascii="Tahoma" w:hAnsi="Tahoma" w:cs="Tahoma"/>
          <w:sz w:val="24"/>
          <w:szCs w:val="24"/>
        </w:rPr>
      </w:pPr>
      <w:r w:rsidRPr="0076539A">
        <w:rPr>
          <w:rFonts w:ascii="Tahoma" w:hAnsi="Tahoma" w:cs="Tahoma"/>
          <w:sz w:val="24"/>
          <w:szCs w:val="24"/>
        </w:rPr>
        <w:t>9.23. Não serão aceitos documentos de habilitação com indicação de CNPJ/CPF diferentes, salvo aqueles legalmente permitidos.</w:t>
      </w:r>
    </w:p>
    <w:p w14:paraId="3E36BE4E" w14:textId="77777777" w:rsidR="008C6EBC" w:rsidRPr="0076539A" w:rsidRDefault="008C6EBC" w:rsidP="0076539A">
      <w:pPr>
        <w:pStyle w:val="Nvel02"/>
        <w:numPr>
          <w:ilvl w:val="0"/>
          <w:numId w:val="0"/>
        </w:numPr>
        <w:spacing w:before="0" w:after="0" w:line="240" w:lineRule="auto"/>
        <w:ind w:right="-1"/>
        <w:rPr>
          <w:rFonts w:ascii="Tahoma" w:hAnsi="Tahoma" w:cs="Tahoma"/>
          <w:sz w:val="24"/>
          <w:szCs w:val="24"/>
        </w:rPr>
      </w:pPr>
    </w:p>
    <w:p w14:paraId="552F9CC3" w14:textId="77777777" w:rsidR="008C6EBC" w:rsidRPr="0076539A" w:rsidRDefault="008C6EBC" w:rsidP="0076539A">
      <w:pPr>
        <w:pStyle w:val="Nvel02"/>
        <w:numPr>
          <w:ilvl w:val="0"/>
          <w:numId w:val="0"/>
        </w:numPr>
        <w:spacing w:before="0" w:after="0" w:line="240" w:lineRule="auto"/>
        <w:ind w:right="-1"/>
        <w:rPr>
          <w:rFonts w:ascii="Tahoma" w:hAnsi="Tahoma" w:cs="Tahoma"/>
          <w:sz w:val="24"/>
          <w:szCs w:val="24"/>
        </w:rPr>
      </w:pPr>
      <w:r w:rsidRPr="0076539A">
        <w:rPr>
          <w:rFonts w:ascii="Tahoma" w:hAnsi="Tahoma" w:cs="Tahoma"/>
          <w:sz w:val="24"/>
          <w:szCs w:val="24"/>
        </w:rPr>
        <w:t>9.24.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E9DCA4C" w14:textId="77777777" w:rsidR="008C6EBC" w:rsidRPr="0076539A" w:rsidRDefault="008C6EBC" w:rsidP="0076539A">
      <w:pPr>
        <w:pStyle w:val="Nvel02"/>
        <w:numPr>
          <w:ilvl w:val="0"/>
          <w:numId w:val="0"/>
        </w:numPr>
        <w:spacing w:before="0" w:after="0" w:line="240" w:lineRule="auto"/>
        <w:ind w:right="-1"/>
        <w:rPr>
          <w:rFonts w:ascii="Tahoma" w:hAnsi="Tahoma" w:cs="Tahoma"/>
          <w:sz w:val="24"/>
          <w:szCs w:val="24"/>
        </w:rPr>
      </w:pPr>
    </w:p>
    <w:p w14:paraId="266676D7" w14:textId="77777777" w:rsidR="008C6EBC" w:rsidRPr="0076539A" w:rsidRDefault="008C6EBC" w:rsidP="0076539A">
      <w:pPr>
        <w:pStyle w:val="Nvel02"/>
        <w:numPr>
          <w:ilvl w:val="0"/>
          <w:numId w:val="0"/>
        </w:numPr>
        <w:spacing w:before="0" w:after="0" w:line="240" w:lineRule="auto"/>
        <w:ind w:right="-1"/>
        <w:rPr>
          <w:rFonts w:ascii="Tahoma" w:hAnsi="Tahoma" w:cs="Tahoma"/>
          <w:sz w:val="24"/>
          <w:szCs w:val="24"/>
        </w:rPr>
      </w:pPr>
      <w:r w:rsidRPr="0076539A">
        <w:rPr>
          <w:rFonts w:ascii="Tahoma" w:hAnsi="Tahoma" w:cs="Tahoma"/>
          <w:sz w:val="24"/>
          <w:szCs w:val="24"/>
        </w:rPr>
        <w:t>9.25. Serão aceitos registros de CNPJ de fornecedor matriz e filial com diferenças de números de documentos pertinentes ao CND e ao CRF/FGTS, quando for comprovada a centralização do recolhimento dessas contribuições.</w:t>
      </w:r>
    </w:p>
    <w:p w14:paraId="43E9D68B" w14:textId="77777777" w:rsidR="008C6EBC" w:rsidRPr="0076539A" w:rsidRDefault="008C6EBC" w:rsidP="0076539A">
      <w:pPr>
        <w:pStyle w:val="Nvel02"/>
        <w:numPr>
          <w:ilvl w:val="0"/>
          <w:numId w:val="0"/>
        </w:numPr>
        <w:spacing w:before="0" w:after="0" w:line="240" w:lineRule="auto"/>
        <w:ind w:right="-1"/>
        <w:rPr>
          <w:rFonts w:ascii="Tahoma" w:hAnsi="Tahoma" w:cs="Tahoma"/>
          <w:sz w:val="24"/>
          <w:szCs w:val="24"/>
        </w:rPr>
      </w:pPr>
    </w:p>
    <w:p w14:paraId="16F762F3" w14:textId="7136A225" w:rsidR="008C6EBC" w:rsidRDefault="008C6EBC" w:rsidP="0076539A">
      <w:pPr>
        <w:pStyle w:val="Nvel02"/>
        <w:spacing w:before="0" w:after="0" w:line="240" w:lineRule="auto"/>
        <w:ind w:right="-1"/>
        <w:rPr>
          <w:rFonts w:ascii="Tahoma" w:hAnsi="Tahoma" w:cs="Tahoma"/>
          <w:sz w:val="24"/>
          <w:szCs w:val="24"/>
        </w:rPr>
      </w:pPr>
      <w:bookmarkStart w:id="2" w:name="_Hlk237254108"/>
      <w:r w:rsidRPr="0076539A">
        <w:rPr>
          <w:rFonts w:ascii="Tahoma" w:hAnsi="Tahoma" w:cs="Tahoma"/>
          <w:b/>
          <w:bCs/>
          <w:sz w:val="24"/>
          <w:szCs w:val="24"/>
        </w:rPr>
        <w:t>NOTA:</w:t>
      </w:r>
      <w:r w:rsidRPr="0076539A">
        <w:rPr>
          <w:rFonts w:ascii="Tahoma" w:hAnsi="Tahoma" w:cs="Tahoma"/>
          <w:sz w:val="24"/>
          <w:szCs w:val="24"/>
        </w:rPr>
        <w:t xml:space="preserve"> Os documentos exigidos para fins de habilitação deverão estar válidos na data de sua apresentação, observando-se as seguintes disposições:</w:t>
      </w:r>
    </w:p>
    <w:p w14:paraId="41D69900" w14:textId="77777777" w:rsidR="002F1406" w:rsidRPr="0076539A" w:rsidRDefault="002F1406" w:rsidP="0076539A">
      <w:pPr>
        <w:pStyle w:val="Nvel02"/>
        <w:spacing w:before="0" w:after="0" w:line="240" w:lineRule="auto"/>
        <w:ind w:right="-1"/>
        <w:rPr>
          <w:rFonts w:ascii="Tahoma" w:hAnsi="Tahoma" w:cs="Tahoma"/>
          <w:sz w:val="24"/>
          <w:szCs w:val="24"/>
        </w:rPr>
      </w:pPr>
    </w:p>
    <w:p w14:paraId="2B9BC6BE" w14:textId="77777777" w:rsidR="008C6EBC" w:rsidRPr="0076539A" w:rsidRDefault="008C6EBC" w:rsidP="0076539A">
      <w:pPr>
        <w:pStyle w:val="Nvel02"/>
        <w:spacing w:before="0" w:after="0" w:line="240" w:lineRule="auto"/>
        <w:ind w:right="-1"/>
        <w:rPr>
          <w:rFonts w:ascii="Tahoma" w:hAnsi="Tahoma" w:cs="Tahoma"/>
          <w:sz w:val="24"/>
          <w:szCs w:val="24"/>
        </w:rPr>
      </w:pPr>
      <w:r w:rsidRPr="0076539A">
        <w:rPr>
          <w:rFonts w:ascii="Tahoma" w:hAnsi="Tahoma" w:cs="Tahoma"/>
          <w:sz w:val="24"/>
          <w:szCs w:val="24"/>
        </w:rPr>
        <w:t>1. A Certidão Negativa de Falência, expedida pelo distribuidor da sede da pessoa jurídica, quando não constar expressamente o prazo de validade no próprio documento, será aceita se emitida há, no máximo, 180 (cento e oitenta) dias, contados da data da sessão pública ou da data de sua apresentação, conforme o caso.</w:t>
      </w:r>
    </w:p>
    <w:p w14:paraId="12241EEC" w14:textId="77777777" w:rsidR="008C6EBC" w:rsidRPr="0076539A" w:rsidRDefault="008C6EBC" w:rsidP="0076539A">
      <w:pPr>
        <w:pStyle w:val="Nvel02"/>
        <w:spacing w:before="0" w:after="0" w:line="240" w:lineRule="auto"/>
        <w:ind w:right="-1"/>
        <w:rPr>
          <w:rFonts w:ascii="Tahoma" w:hAnsi="Tahoma" w:cs="Tahoma"/>
          <w:sz w:val="24"/>
          <w:szCs w:val="24"/>
        </w:rPr>
      </w:pPr>
    </w:p>
    <w:p w14:paraId="0EC30A8C" w14:textId="77777777" w:rsidR="008C6EBC" w:rsidRPr="0076539A" w:rsidRDefault="008C6EBC" w:rsidP="0076539A">
      <w:pPr>
        <w:pStyle w:val="Nvel02"/>
        <w:spacing w:before="0" w:after="0" w:line="240" w:lineRule="auto"/>
        <w:ind w:right="-1"/>
        <w:rPr>
          <w:rFonts w:ascii="Tahoma" w:hAnsi="Tahoma" w:cs="Tahoma"/>
          <w:sz w:val="24"/>
          <w:szCs w:val="24"/>
        </w:rPr>
      </w:pPr>
      <w:r w:rsidRPr="0076539A">
        <w:rPr>
          <w:rFonts w:ascii="Tahoma" w:hAnsi="Tahoma" w:cs="Tahoma"/>
          <w:sz w:val="24"/>
          <w:szCs w:val="24"/>
        </w:rPr>
        <w:t>2. Os demais documentos de habilitação que não contenham prazo de validade expressamente estabelecido pelo órgão emissor serão considerados válidos por 90 (noventa) dias, contados da data de sua emissão.</w:t>
      </w:r>
    </w:p>
    <w:p w14:paraId="6B7842EC" w14:textId="77777777" w:rsidR="008C6EBC" w:rsidRPr="0076539A" w:rsidRDefault="008C6EBC" w:rsidP="0076539A">
      <w:pPr>
        <w:pStyle w:val="Nvel02"/>
        <w:spacing w:before="0" w:after="0" w:line="240" w:lineRule="auto"/>
        <w:ind w:right="-1"/>
        <w:rPr>
          <w:rFonts w:ascii="Tahoma" w:hAnsi="Tahoma" w:cs="Tahoma"/>
          <w:sz w:val="24"/>
          <w:szCs w:val="24"/>
        </w:rPr>
      </w:pPr>
    </w:p>
    <w:p w14:paraId="7FAC3C0F" w14:textId="77777777" w:rsidR="008C6EBC" w:rsidRPr="0076539A" w:rsidRDefault="008C6EBC" w:rsidP="0076539A">
      <w:pPr>
        <w:pStyle w:val="Nvel02"/>
        <w:spacing w:before="0" w:after="0" w:line="240" w:lineRule="auto"/>
        <w:ind w:right="-1"/>
        <w:rPr>
          <w:rFonts w:ascii="Tahoma" w:hAnsi="Tahoma" w:cs="Tahoma"/>
          <w:sz w:val="24"/>
          <w:szCs w:val="24"/>
        </w:rPr>
      </w:pPr>
      <w:r w:rsidRPr="0076539A">
        <w:rPr>
          <w:rFonts w:ascii="Tahoma" w:hAnsi="Tahoma" w:cs="Tahoma"/>
          <w:sz w:val="24"/>
          <w:szCs w:val="24"/>
        </w:rPr>
        <w:t>3. Quando a legislação específica ou o próprio órgão emissor estabelecer prazo de validade diverso, prevalecerá o prazo constante do documento ou da norma aplicável.</w:t>
      </w:r>
    </w:p>
    <w:p w14:paraId="0D89140C" w14:textId="77777777" w:rsidR="008C6EBC" w:rsidRPr="0076539A" w:rsidRDefault="008C6EBC" w:rsidP="0076539A">
      <w:pPr>
        <w:pStyle w:val="Nvel02"/>
        <w:spacing w:before="0" w:after="0" w:line="240" w:lineRule="auto"/>
        <w:ind w:right="-1"/>
        <w:rPr>
          <w:rFonts w:ascii="Tahoma" w:hAnsi="Tahoma" w:cs="Tahoma"/>
          <w:sz w:val="24"/>
          <w:szCs w:val="24"/>
        </w:rPr>
      </w:pPr>
    </w:p>
    <w:p w14:paraId="3209F844" w14:textId="52FC09E3" w:rsidR="002E17BA" w:rsidRPr="0076539A" w:rsidRDefault="008C6EBC" w:rsidP="0076539A">
      <w:pPr>
        <w:pStyle w:val="Nvel02"/>
        <w:spacing w:before="0" w:after="0" w:line="240" w:lineRule="auto"/>
        <w:ind w:right="-1"/>
        <w:rPr>
          <w:rFonts w:ascii="Tahoma" w:hAnsi="Tahoma" w:cs="Tahoma"/>
          <w:sz w:val="24"/>
          <w:szCs w:val="24"/>
        </w:rPr>
      </w:pPr>
      <w:r w:rsidRPr="0076539A">
        <w:rPr>
          <w:rFonts w:ascii="Tahoma" w:hAnsi="Tahoma" w:cs="Tahoma"/>
          <w:sz w:val="24"/>
          <w:szCs w:val="24"/>
        </w:rPr>
        <w:t>4. A Administração poderá realizar diligências para verificar a autenticidade e a validade dos documentos apresentados, nos termos da legislação vigente.</w:t>
      </w:r>
      <w:bookmarkEnd w:id="2"/>
    </w:p>
    <w:p w14:paraId="79436E76" w14:textId="77777777" w:rsidR="008C6EBC" w:rsidRPr="0076539A" w:rsidRDefault="008C6EBC" w:rsidP="0076539A">
      <w:pPr>
        <w:pStyle w:val="Nivel01"/>
        <w:ind w:right="-1"/>
      </w:pPr>
      <w:r w:rsidRPr="0076539A">
        <w:lastRenderedPageBreak/>
        <w:t>10. ESTIMATIVAS DO VALOR DA CONTRATAÇÃO:</w:t>
      </w:r>
    </w:p>
    <w:p w14:paraId="2AF18C92" w14:textId="77777777" w:rsidR="008C6EBC" w:rsidRPr="0076539A" w:rsidRDefault="008C6EBC" w:rsidP="0076539A">
      <w:pPr>
        <w:jc w:val="both"/>
        <w:rPr>
          <w:rFonts w:ascii="Tahoma" w:hAnsi="Tahoma" w:cs="Tahoma"/>
        </w:rPr>
      </w:pPr>
    </w:p>
    <w:p w14:paraId="0FAA7F81" w14:textId="60692769" w:rsidR="008C6EBC" w:rsidRPr="0076539A" w:rsidRDefault="008C6EBC" w:rsidP="0076539A">
      <w:pPr>
        <w:ind w:right="-1"/>
        <w:jc w:val="both"/>
        <w:rPr>
          <w:rFonts w:ascii="Tahoma" w:hAnsi="Tahoma" w:cs="Tahoma"/>
        </w:rPr>
      </w:pPr>
      <w:r w:rsidRPr="0076539A">
        <w:rPr>
          <w:rFonts w:ascii="Tahoma" w:hAnsi="Tahoma" w:cs="Tahoma"/>
        </w:rPr>
        <w:t xml:space="preserve">10.1. O custo estimado total da contratação é de R$ </w:t>
      </w:r>
      <w:r w:rsidR="00D87F00" w:rsidRPr="00D87F00">
        <w:rPr>
          <w:rFonts w:ascii="Tahoma" w:hAnsi="Tahoma" w:cs="Tahoma"/>
        </w:rPr>
        <w:t>322.551,20 (trezentos e vinte e dois mil e quinhentos e cinquenta e um reais e vinte centavos)</w:t>
      </w:r>
      <w:r w:rsidRPr="0076539A">
        <w:rPr>
          <w:rFonts w:ascii="Tahoma" w:hAnsi="Tahoma" w:cs="Tahoma"/>
        </w:rPr>
        <w:t>, conforme custos unitários apostos na tabela contida no item 1.1 acima.</w:t>
      </w:r>
    </w:p>
    <w:p w14:paraId="1AEA2FC3" w14:textId="77777777" w:rsidR="008C6EBC" w:rsidRPr="0076539A" w:rsidRDefault="008C6EBC" w:rsidP="0076539A">
      <w:pPr>
        <w:ind w:right="-1"/>
        <w:jc w:val="both"/>
        <w:rPr>
          <w:rFonts w:ascii="Tahoma" w:hAnsi="Tahoma" w:cs="Tahoma"/>
        </w:rPr>
      </w:pPr>
    </w:p>
    <w:p w14:paraId="253712A6" w14:textId="77777777" w:rsidR="008C6EBC" w:rsidRPr="0076539A" w:rsidRDefault="008C6EBC" w:rsidP="0076539A">
      <w:pPr>
        <w:pStyle w:val="Nvel2-Opcional"/>
        <w:numPr>
          <w:ilvl w:val="0"/>
          <w:numId w:val="0"/>
        </w:numPr>
        <w:spacing w:before="0" w:after="0" w:line="240" w:lineRule="auto"/>
        <w:ind w:right="-1"/>
        <w:rPr>
          <w:rFonts w:ascii="Tahoma" w:hAnsi="Tahoma" w:cs="Tahoma"/>
          <w:i w:val="0"/>
          <w:iCs w:val="0"/>
          <w:color w:val="auto"/>
          <w:sz w:val="24"/>
          <w:szCs w:val="24"/>
        </w:rPr>
      </w:pPr>
      <w:r w:rsidRPr="0076539A">
        <w:rPr>
          <w:rFonts w:ascii="Tahoma" w:hAnsi="Tahoma" w:cs="Tahoma"/>
          <w:i w:val="0"/>
          <w:iCs w:val="0"/>
          <w:color w:val="auto"/>
          <w:sz w:val="24"/>
          <w:szCs w:val="24"/>
        </w:rPr>
        <w:t>10.2.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4CD336BB" w14:textId="77777777" w:rsidR="008C6EBC" w:rsidRPr="0076539A" w:rsidRDefault="008C6EBC" w:rsidP="0076539A">
      <w:pPr>
        <w:pStyle w:val="Nvel2-Opcional"/>
        <w:numPr>
          <w:ilvl w:val="0"/>
          <w:numId w:val="0"/>
        </w:numPr>
        <w:spacing w:before="0" w:after="0" w:line="240" w:lineRule="auto"/>
        <w:ind w:right="-1"/>
        <w:rPr>
          <w:rFonts w:ascii="Tahoma" w:hAnsi="Tahoma" w:cs="Tahoma"/>
          <w:i w:val="0"/>
          <w:iCs w:val="0"/>
          <w:color w:val="auto"/>
          <w:sz w:val="24"/>
          <w:szCs w:val="24"/>
        </w:rPr>
      </w:pPr>
    </w:p>
    <w:p w14:paraId="5DE78843" w14:textId="77777777" w:rsidR="008C6EBC" w:rsidRPr="0076539A" w:rsidRDefault="008C6EBC" w:rsidP="0076539A">
      <w:pPr>
        <w:pStyle w:val="Nvel3-Opcional"/>
        <w:numPr>
          <w:ilvl w:val="0"/>
          <w:numId w:val="0"/>
        </w:numPr>
        <w:spacing w:before="0" w:after="0" w:line="240" w:lineRule="auto"/>
        <w:ind w:right="-1"/>
        <w:rPr>
          <w:rFonts w:ascii="Tahoma" w:hAnsi="Tahoma"/>
          <w:i w:val="0"/>
          <w:color w:val="auto"/>
          <w:sz w:val="24"/>
        </w:rPr>
      </w:pPr>
      <w:r w:rsidRPr="0076539A">
        <w:rPr>
          <w:rFonts w:ascii="Tahoma" w:hAnsi="Tahoma"/>
          <w:i w:val="0"/>
          <w:color w:val="auto"/>
          <w:sz w:val="24"/>
        </w:rPr>
        <w:t>10.2.1.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16635480" w14:textId="77777777" w:rsidR="008C6EBC" w:rsidRPr="0076539A" w:rsidRDefault="008C6EBC" w:rsidP="0076539A">
      <w:pPr>
        <w:pStyle w:val="Nvel3-Opcional"/>
        <w:numPr>
          <w:ilvl w:val="0"/>
          <w:numId w:val="0"/>
        </w:numPr>
        <w:spacing w:before="0" w:after="0" w:line="240" w:lineRule="auto"/>
        <w:ind w:right="-1"/>
        <w:rPr>
          <w:rFonts w:ascii="Tahoma" w:hAnsi="Tahoma"/>
          <w:i w:val="0"/>
          <w:color w:val="auto"/>
          <w:sz w:val="24"/>
        </w:rPr>
      </w:pPr>
    </w:p>
    <w:p w14:paraId="7BAD6406" w14:textId="77777777" w:rsidR="008C6EBC" w:rsidRPr="0076539A" w:rsidRDefault="008C6EBC" w:rsidP="0076539A">
      <w:pPr>
        <w:pStyle w:val="Nivel3"/>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10.2.2. em caso de criação, alteração ou extinção de quaisquer tributos ou encargos legais ou superveniência de disposições legais, com comprovada repercussão sobre os preços registrados;</w:t>
      </w:r>
    </w:p>
    <w:p w14:paraId="45E33CDB" w14:textId="77777777" w:rsidR="008C6EBC" w:rsidRPr="0076539A" w:rsidRDefault="008C6EBC" w:rsidP="0076539A">
      <w:pPr>
        <w:pStyle w:val="Nivel3"/>
        <w:numPr>
          <w:ilvl w:val="0"/>
          <w:numId w:val="0"/>
        </w:numPr>
        <w:spacing w:before="0" w:after="0" w:line="240" w:lineRule="auto"/>
        <w:ind w:right="-1"/>
        <w:rPr>
          <w:rFonts w:ascii="Tahoma" w:hAnsi="Tahoma" w:cs="Tahoma"/>
          <w:color w:val="auto"/>
          <w:sz w:val="24"/>
          <w:szCs w:val="24"/>
        </w:rPr>
      </w:pPr>
    </w:p>
    <w:p w14:paraId="39A26F02" w14:textId="77777777" w:rsidR="008C6EBC" w:rsidRPr="0076539A" w:rsidRDefault="008C6EBC" w:rsidP="0076539A">
      <w:pPr>
        <w:pStyle w:val="Nivel3"/>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10.2.3. serão reajustados os preços registrados, respeitada a contagem da anualidade e o índice previsto para a contratação; ou</w:t>
      </w:r>
    </w:p>
    <w:p w14:paraId="27896436" w14:textId="77777777" w:rsidR="008C6EBC" w:rsidRPr="0076539A" w:rsidRDefault="008C6EBC" w:rsidP="0076539A">
      <w:pPr>
        <w:pStyle w:val="Nivel3"/>
        <w:numPr>
          <w:ilvl w:val="0"/>
          <w:numId w:val="0"/>
        </w:numPr>
        <w:spacing w:before="0" w:after="0" w:line="240" w:lineRule="auto"/>
        <w:ind w:right="-1"/>
        <w:rPr>
          <w:rFonts w:ascii="Tahoma" w:hAnsi="Tahoma" w:cs="Tahoma"/>
          <w:color w:val="auto"/>
          <w:sz w:val="24"/>
          <w:szCs w:val="24"/>
        </w:rPr>
      </w:pPr>
    </w:p>
    <w:p w14:paraId="5CD64634" w14:textId="77777777" w:rsidR="008C6EBC" w:rsidRPr="0076539A" w:rsidRDefault="008C6EBC" w:rsidP="0076539A">
      <w:pPr>
        <w:pStyle w:val="Nivel3"/>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10.2.4. poderão ser repactuados, a pedido do interessado, conforme critérios definidos para a contratação.</w:t>
      </w:r>
    </w:p>
    <w:p w14:paraId="235029E2" w14:textId="77777777" w:rsidR="008C6EBC" w:rsidRPr="0076539A" w:rsidRDefault="008C6EBC" w:rsidP="0076539A">
      <w:pPr>
        <w:ind w:right="-1"/>
        <w:jc w:val="both"/>
        <w:rPr>
          <w:rFonts w:ascii="Tahoma" w:hAnsi="Tahoma" w:cs="Tahoma"/>
          <w:iCs/>
        </w:rPr>
      </w:pPr>
    </w:p>
    <w:p w14:paraId="556399A5" w14:textId="77777777" w:rsidR="008C6EBC" w:rsidRPr="0076539A" w:rsidRDefault="008C6EBC" w:rsidP="0076539A">
      <w:pPr>
        <w:pStyle w:val="Nivel01"/>
        <w:ind w:right="-1"/>
      </w:pPr>
      <w:r w:rsidRPr="0076539A">
        <w:t>11. ADEQUAÇÃO ORÇAMENTÁRIA:</w:t>
      </w:r>
    </w:p>
    <w:p w14:paraId="690A20E9" w14:textId="77777777" w:rsidR="008C6EBC" w:rsidRPr="0076539A" w:rsidRDefault="008C6EBC" w:rsidP="0076539A">
      <w:pPr>
        <w:jc w:val="both"/>
        <w:rPr>
          <w:rFonts w:ascii="Tahoma" w:hAnsi="Tahoma" w:cs="Tahoma"/>
        </w:rPr>
      </w:pPr>
    </w:p>
    <w:p w14:paraId="449D7FE8"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11.1. As despesas decorrentes da presente contratação correrão à conta de recursos específicos consignados no Orçamento Geral do Município.</w:t>
      </w:r>
    </w:p>
    <w:p w14:paraId="6940CB62" w14:textId="77777777"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p>
    <w:p w14:paraId="75C76237" w14:textId="7F54F466" w:rsidR="008C6EBC" w:rsidRPr="0076539A" w:rsidRDefault="008C6EBC" w:rsidP="0076539A">
      <w:pPr>
        <w:pStyle w:val="Nivel2"/>
        <w:numPr>
          <w:ilvl w:val="0"/>
          <w:numId w:val="0"/>
        </w:numPr>
        <w:spacing w:before="0" w:after="0" w:line="240" w:lineRule="auto"/>
        <w:ind w:right="-1"/>
        <w:rPr>
          <w:rFonts w:ascii="Tahoma" w:hAnsi="Tahoma" w:cs="Tahoma"/>
          <w:color w:val="auto"/>
          <w:sz w:val="24"/>
          <w:szCs w:val="24"/>
        </w:rPr>
      </w:pPr>
      <w:r w:rsidRPr="0076539A">
        <w:rPr>
          <w:rFonts w:ascii="Tahoma" w:hAnsi="Tahoma" w:cs="Tahoma"/>
          <w:color w:val="auto"/>
          <w:sz w:val="24"/>
          <w:szCs w:val="24"/>
        </w:rPr>
        <w:t>11.2. A contratação será atendida pela seguinte dotaç</w:t>
      </w:r>
      <w:r w:rsidR="00B9191F">
        <w:rPr>
          <w:rFonts w:ascii="Tahoma" w:hAnsi="Tahoma" w:cs="Tahoma"/>
          <w:color w:val="auto"/>
          <w:sz w:val="24"/>
          <w:szCs w:val="24"/>
        </w:rPr>
        <w:t>ão</w:t>
      </w:r>
      <w:r w:rsidRPr="0076539A">
        <w:rPr>
          <w:rFonts w:ascii="Tahoma" w:hAnsi="Tahoma" w:cs="Tahoma"/>
          <w:color w:val="auto"/>
          <w:sz w:val="24"/>
          <w:szCs w:val="24"/>
        </w:rPr>
        <w:t>:</w:t>
      </w:r>
    </w:p>
    <w:p w14:paraId="06A33B12" w14:textId="2402EE48" w:rsidR="00F46135" w:rsidRDefault="00B9191F" w:rsidP="0076539A">
      <w:pPr>
        <w:pStyle w:val="Nvel2-Red"/>
        <w:tabs>
          <w:tab w:val="clear" w:pos="360"/>
        </w:tabs>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02.04.00.3.3.90.30.09.10.301.0035.2024.0000</w:t>
      </w:r>
      <w:r w:rsidR="00F46135">
        <w:rPr>
          <w:rFonts w:ascii="Tahoma" w:hAnsi="Tahoma" w:cs="Tahoma"/>
          <w:b/>
          <w:bCs/>
          <w:i w:val="0"/>
          <w:iCs w:val="0"/>
          <w:color w:val="auto"/>
          <w:sz w:val="24"/>
          <w:szCs w:val="24"/>
        </w:rPr>
        <w:t xml:space="preserve"> – FICHA </w:t>
      </w:r>
      <w:r>
        <w:rPr>
          <w:rFonts w:ascii="Tahoma" w:hAnsi="Tahoma" w:cs="Tahoma"/>
          <w:b/>
          <w:bCs/>
          <w:i w:val="0"/>
          <w:iCs w:val="0"/>
          <w:color w:val="auto"/>
          <w:sz w:val="24"/>
          <w:szCs w:val="24"/>
        </w:rPr>
        <w:t>207</w:t>
      </w:r>
      <w:r w:rsidR="00F46135">
        <w:rPr>
          <w:rFonts w:ascii="Tahoma" w:hAnsi="Tahoma" w:cs="Tahoma"/>
          <w:b/>
          <w:bCs/>
          <w:i w:val="0"/>
          <w:iCs w:val="0"/>
          <w:color w:val="auto"/>
          <w:sz w:val="24"/>
          <w:szCs w:val="24"/>
        </w:rPr>
        <w:t>.</w:t>
      </w:r>
    </w:p>
    <w:p w14:paraId="3AA54441" w14:textId="77777777" w:rsidR="002F1406" w:rsidRPr="0076539A" w:rsidRDefault="002F1406" w:rsidP="0076539A">
      <w:pPr>
        <w:pStyle w:val="Nvel2-Red"/>
        <w:tabs>
          <w:tab w:val="clear" w:pos="360"/>
        </w:tabs>
        <w:spacing w:before="0" w:after="0" w:line="240" w:lineRule="auto"/>
        <w:ind w:right="-1"/>
        <w:rPr>
          <w:rFonts w:ascii="Tahoma" w:hAnsi="Tahoma" w:cs="Tahoma"/>
          <w:b/>
          <w:bCs/>
          <w:i w:val="0"/>
          <w:iCs w:val="0"/>
          <w:color w:val="auto"/>
          <w:sz w:val="24"/>
          <w:szCs w:val="24"/>
        </w:rPr>
      </w:pPr>
    </w:p>
    <w:p w14:paraId="435E7360" w14:textId="77777777" w:rsidR="008C6EBC" w:rsidRPr="0076539A" w:rsidRDefault="008C6EBC" w:rsidP="0076539A">
      <w:pPr>
        <w:pStyle w:val="Nvel2-Red"/>
        <w:tabs>
          <w:tab w:val="clear" w:pos="360"/>
          <w:tab w:val="left" w:pos="708"/>
        </w:tabs>
        <w:spacing w:before="0" w:after="0" w:line="240" w:lineRule="auto"/>
        <w:ind w:right="-1"/>
        <w:rPr>
          <w:rFonts w:ascii="Tahoma" w:hAnsi="Tahoma" w:cs="Tahoma"/>
          <w:i w:val="0"/>
          <w:iCs w:val="0"/>
          <w:color w:val="auto"/>
          <w:sz w:val="24"/>
          <w:szCs w:val="24"/>
        </w:rPr>
      </w:pPr>
      <w:r w:rsidRPr="0076539A">
        <w:rPr>
          <w:rFonts w:ascii="Tahoma" w:hAnsi="Tahoma" w:cs="Tahoma"/>
          <w:i w:val="0"/>
          <w:iCs w:val="0"/>
          <w:color w:val="auto"/>
          <w:sz w:val="24"/>
          <w:szCs w:val="24"/>
        </w:rPr>
        <w:t>11.3. A dotação relativa aos exercícios financeiros subsequentes será indicada após aprovação da Lei Orçamentária respectiva e liberação dos créditos correspondentes, mediante apostilamento.</w:t>
      </w:r>
    </w:p>
    <w:p w14:paraId="197D048A" w14:textId="77777777" w:rsidR="008C6EBC" w:rsidRPr="0076539A" w:rsidRDefault="008C6EBC" w:rsidP="0076539A">
      <w:pPr>
        <w:pStyle w:val="Nvel2-Red"/>
        <w:tabs>
          <w:tab w:val="clear" w:pos="360"/>
          <w:tab w:val="left" w:pos="708"/>
        </w:tabs>
        <w:spacing w:before="0" w:after="0" w:line="240" w:lineRule="auto"/>
        <w:ind w:right="-1"/>
        <w:rPr>
          <w:rFonts w:ascii="Tahoma" w:hAnsi="Tahoma" w:cs="Tahoma"/>
          <w:i w:val="0"/>
          <w:iCs w:val="0"/>
          <w:color w:val="auto"/>
          <w:sz w:val="24"/>
          <w:szCs w:val="24"/>
        </w:rPr>
      </w:pPr>
    </w:p>
    <w:p w14:paraId="6C23F3BA" w14:textId="77777777" w:rsidR="008C6EBC" w:rsidRPr="0076539A" w:rsidRDefault="008C6EBC" w:rsidP="0076539A">
      <w:pPr>
        <w:pStyle w:val="Nivel01"/>
        <w:ind w:right="-1"/>
      </w:pPr>
      <w:r w:rsidRPr="0076539A">
        <w:t>12. DISPOSIÇÕES FINAIS</w:t>
      </w:r>
    </w:p>
    <w:p w14:paraId="3A4A1F5B" w14:textId="77777777" w:rsidR="008C6EBC" w:rsidRPr="0076539A" w:rsidRDefault="008C6EBC" w:rsidP="0076539A">
      <w:pPr>
        <w:jc w:val="both"/>
        <w:rPr>
          <w:rFonts w:ascii="Tahoma" w:hAnsi="Tahoma" w:cs="Tahoma"/>
        </w:rPr>
      </w:pPr>
    </w:p>
    <w:p w14:paraId="4DBADD7C" w14:textId="61141F16" w:rsidR="002E17BA" w:rsidRPr="00B9191F" w:rsidRDefault="008C6EBC" w:rsidP="00B9191F">
      <w:pPr>
        <w:ind w:right="-1"/>
        <w:jc w:val="both"/>
        <w:rPr>
          <w:rFonts w:ascii="Tahoma" w:hAnsi="Tahoma" w:cs="Tahoma"/>
        </w:rPr>
      </w:pPr>
      <w:r w:rsidRPr="0076539A">
        <w:rPr>
          <w:rFonts w:ascii="Tahoma" w:hAnsi="Tahoma" w:cs="Tahoma"/>
        </w:rPr>
        <w:t>12.1. As informações contidas neste Termo de Referência não são classificadas como sigilosas.</w:t>
      </w:r>
    </w:p>
    <w:p w14:paraId="317F0F62" w14:textId="77777777" w:rsidR="00B9191F" w:rsidRDefault="00B9191F" w:rsidP="0076539A">
      <w:pPr>
        <w:jc w:val="center"/>
        <w:rPr>
          <w:rFonts w:ascii="Tahoma" w:hAnsi="Tahoma" w:cs="Tahoma"/>
          <w:b/>
          <w:bCs/>
        </w:rPr>
      </w:pPr>
    </w:p>
    <w:p w14:paraId="671383AB" w14:textId="77777777" w:rsidR="00B9191F" w:rsidRDefault="00B9191F" w:rsidP="0076539A">
      <w:pPr>
        <w:jc w:val="center"/>
        <w:rPr>
          <w:rFonts w:ascii="Tahoma" w:hAnsi="Tahoma" w:cs="Tahoma"/>
          <w:b/>
          <w:bCs/>
        </w:rPr>
      </w:pPr>
    </w:p>
    <w:p w14:paraId="43DC6000" w14:textId="77777777" w:rsidR="00B9191F" w:rsidRDefault="00B9191F" w:rsidP="0076539A">
      <w:pPr>
        <w:jc w:val="center"/>
        <w:rPr>
          <w:rFonts w:ascii="Tahoma" w:hAnsi="Tahoma" w:cs="Tahoma"/>
          <w:b/>
          <w:bCs/>
        </w:rPr>
      </w:pPr>
    </w:p>
    <w:p w14:paraId="732BB0CF" w14:textId="77777777" w:rsidR="00B9191F" w:rsidRDefault="00B9191F" w:rsidP="0076539A">
      <w:pPr>
        <w:jc w:val="center"/>
        <w:rPr>
          <w:rFonts w:ascii="Tahoma" w:hAnsi="Tahoma" w:cs="Tahoma"/>
          <w:b/>
          <w:bCs/>
        </w:rPr>
      </w:pPr>
    </w:p>
    <w:p w14:paraId="480456E4" w14:textId="785BC1EE" w:rsidR="008C6EBC" w:rsidRPr="0076539A" w:rsidRDefault="008C6EBC" w:rsidP="0076539A">
      <w:pPr>
        <w:jc w:val="center"/>
        <w:rPr>
          <w:rFonts w:ascii="Tahoma" w:hAnsi="Tahoma" w:cs="Tahoma"/>
          <w:b/>
          <w:bCs/>
        </w:rPr>
      </w:pPr>
      <w:r w:rsidRPr="0076539A">
        <w:rPr>
          <w:rFonts w:ascii="Tahoma" w:hAnsi="Tahoma" w:cs="Tahoma"/>
          <w:b/>
          <w:bCs/>
        </w:rPr>
        <w:lastRenderedPageBreak/>
        <w:t xml:space="preserve">PROCESSO ADMINISTRATIVO Nº </w:t>
      </w:r>
      <w:r w:rsidR="00D87F00">
        <w:rPr>
          <w:rFonts w:ascii="Tahoma" w:hAnsi="Tahoma" w:cs="Tahoma"/>
          <w:b/>
          <w:bCs/>
        </w:rPr>
        <w:t>071/2026</w:t>
      </w:r>
    </w:p>
    <w:p w14:paraId="69864271" w14:textId="6263B6F3" w:rsidR="008C6EBC" w:rsidRPr="0076539A" w:rsidRDefault="008C6EBC" w:rsidP="0076539A">
      <w:pPr>
        <w:jc w:val="center"/>
        <w:rPr>
          <w:rFonts w:ascii="Tahoma" w:hAnsi="Tahoma" w:cs="Tahoma"/>
          <w:b/>
          <w:bCs/>
        </w:rPr>
      </w:pPr>
      <w:r w:rsidRPr="0076539A">
        <w:rPr>
          <w:rFonts w:ascii="Tahoma" w:hAnsi="Tahoma" w:cs="Tahoma"/>
          <w:b/>
          <w:bCs/>
        </w:rPr>
        <w:t xml:space="preserve">PREGÃO ELETRÔNICO Nº </w:t>
      </w:r>
      <w:r w:rsidR="00D87F00">
        <w:rPr>
          <w:rFonts w:ascii="Tahoma" w:hAnsi="Tahoma" w:cs="Tahoma"/>
          <w:b/>
          <w:bCs/>
        </w:rPr>
        <w:t>030/2026</w:t>
      </w:r>
    </w:p>
    <w:p w14:paraId="5EAFCC2E" w14:textId="77777777" w:rsidR="008C6EBC" w:rsidRPr="0076539A" w:rsidRDefault="008C6EBC" w:rsidP="0076539A">
      <w:pPr>
        <w:jc w:val="center"/>
        <w:rPr>
          <w:rFonts w:ascii="Tahoma" w:hAnsi="Tahoma" w:cs="Tahoma"/>
          <w:b/>
          <w:bCs/>
        </w:rPr>
      </w:pPr>
      <w:r w:rsidRPr="0076539A">
        <w:rPr>
          <w:rFonts w:ascii="Tahoma" w:hAnsi="Tahoma" w:cs="Tahoma"/>
          <w:b/>
          <w:bCs/>
        </w:rPr>
        <w:t>ANEXO II – TERMO DE CONTRATO</w:t>
      </w:r>
    </w:p>
    <w:p w14:paraId="1938E677" w14:textId="77777777" w:rsidR="008C6EBC" w:rsidRPr="0076539A" w:rsidRDefault="008C6EBC" w:rsidP="0076539A">
      <w:pPr>
        <w:widowControl w:val="0"/>
        <w:autoSpaceDE w:val="0"/>
        <w:autoSpaceDN w:val="0"/>
        <w:adjustRightInd w:val="0"/>
        <w:jc w:val="both"/>
        <w:rPr>
          <w:rFonts w:ascii="Tahoma" w:hAnsi="Tahoma" w:cs="Tahoma"/>
        </w:rPr>
      </w:pPr>
    </w:p>
    <w:p w14:paraId="3E5EAAF2" w14:textId="77777777" w:rsidR="0076539A" w:rsidRPr="00657A39" w:rsidRDefault="0076539A" w:rsidP="0076539A">
      <w:pPr>
        <w:pStyle w:val="Prembulo"/>
        <w:spacing w:before="0" w:after="0" w:line="240" w:lineRule="auto"/>
        <w:ind w:left="3540" w:right="0"/>
        <w:rPr>
          <w:rFonts w:ascii="Tahoma" w:hAnsi="Tahoma" w:cs="Tahoma"/>
          <w:bCs w:val="0"/>
          <w:sz w:val="24"/>
          <w:szCs w:val="24"/>
        </w:rPr>
      </w:pPr>
      <w:r w:rsidRPr="00657A39">
        <w:rPr>
          <w:rFonts w:ascii="Tahoma" w:hAnsi="Tahoma" w:cs="Tahoma"/>
          <w:bCs w:val="0"/>
          <w:sz w:val="24"/>
          <w:szCs w:val="24"/>
        </w:rPr>
        <w:t>CONTRATO ADMINISTRATIVO Nº .... /2026, QUE FAZEM ENTRE SI O MUNICIPIO DE PONGAÍ E A XXX (NOME DO CONTRATADO).</w:t>
      </w:r>
    </w:p>
    <w:p w14:paraId="6AC10332" w14:textId="77777777" w:rsidR="008C6EBC" w:rsidRPr="0076539A" w:rsidRDefault="008C6EBC" w:rsidP="0076539A">
      <w:pPr>
        <w:widowControl w:val="0"/>
        <w:autoSpaceDE w:val="0"/>
        <w:autoSpaceDN w:val="0"/>
        <w:adjustRightInd w:val="0"/>
        <w:ind w:left="1134" w:right="-1"/>
        <w:jc w:val="both"/>
        <w:rPr>
          <w:rFonts w:ascii="Tahoma" w:hAnsi="Tahoma" w:cs="Tahoma"/>
        </w:rPr>
      </w:pPr>
    </w:p>
    <w:p w14:paraId="09A47899" w14:textId="78CA301D" w:rsidR="008C6EBC" w:rsidRPr="0076539A" w:rsidRDefault="0076539A" w:rsidP="0076539A">
      <w:pPr>
        <w:widowControl w:val="0"/>
        <w:tabs>
          <w:tab w:val="center" w:pos="4779"/>
          <w:tab w:val="right" w:pos="8789"/>
        </w:tabs>
        <w:autoSpaceDE w:val="0"/>
        <w:autoSpaceDN w:val="0"/>
        <w:adjustRightInd w:val="0"/>
        <w:ind w:right="-1"/>
        <w:jc w:val="both"/>
        <w:rPr>
          <w:rFonts w:ascii="Tahoma" w:hAnsi="Tahoma" w:cs="Tahoma"/>
        </w:rPr>
      </w:pPr>
      <w:r w:rsidRPr="00657A39">
        <w:rPr>
          <w:rFonts w:ascii="Tahoma" w:hAnsi="Tahoma" w:cs="Tahoma"/>
        </w:rPr>
        <w:t xml:space="preserve">O </w:t>
      </w:r>
      <w:r w:rsidRPr="00657A39">
        <w:rPr>
          <w:rFonts w:ascii="Tahoma" w:hAnsi="Tahoma" w:cs="Tahoma"/>
          <w:b/>
          <w:bCs/>
        </w:rPr>
        <w:t>MUNICÍPIO DE PONGAÍ</w:t>
      </w:r>
      <w:r w:rsidRPr="00657A39">
        <w:rPr>
          <w:rFonts w:ascii="Tahoma" w:hAnsi="Tahoma" w:cs="Tahoma"/>
        </w:rPr>
        <w:t xml:space="preserve">, CNPJ nº 46.227.849/0001-01, com sede administrativa na Avenida José Cândido Carneiro nº 435 – Bairro Centro – CEP 16.660-033 – </w:t>
      </w:r>
      <w:proofErr w:type="spellStart"/>
      <w:r w:rsidRPr="00657A39">
        <w:rPr>
          <w:rFonts w:ascii="Tahoma" w:hAnsi="Tahoma" w:cs="Tahoma"/>
        </w:rPr>
        <w:t>Pongaí</w:t>
      </w:r>
      <w:proofErr w:type="spellEnd"/>
      <w:r w:rsidRPr="00657A39">
        <w:rPr>
          <w:rFonts w:ascii="Tahoma" w:hAnsi="Tahoma" w:cs="Tahoma"/>
        </w:rPr>
        <w:t xml:space="preserve"> – SP, neste ato representado pelo  Prefeito Municipal, </w:t>
      </w:r>
      <w:r w:rsidRPr="00657A39">
        <w:rPr>
          <w:rFonts w:ascii="Tahoma" w:hAnsi="Tahoma" w:cs="Tahoma"/>
          <w:b/>
          <w:bCs/>
        </w:rPr>
        <w:t xml:space="preserve">SENHOR </w:t>
      </w:r>
      <w:r w:rsidRPr="00657A39">
        <w:rPr>
          <w:rFonts w:ascii="Tahoma" w:hAnsi="Tahoma" w:cs="Tahoma"/>
          <w:b/>
        </w:rPr>
        <w:t>GILHIARD HENRIQUE DE BORTOLI</w:t>
      </w:r>
      <w:r w:rsidRPr="00657A39">
        <w:rPr>
          <w:rFonts w:ascii="Tahoma" w:hAnsi="Tahoma" w:cs="Tahoma"/>
        </w:rPr>
        <w:t>, portador da cédula de identidade RG nº 28.806.174-3, emitido pela Secretaria da Segurança Pública do Estado de São Paulo e, devidamente Inscrito no Cadastro das Pessoas Físicas do Ministério da Fazenda sob o nº 318.662.838-55</w:t>
      </w:r>
      <w:r w:rsidR="008C6EBC" w:rsidRPr="0076539A">
        <w:rPr>
          <w:rFonts w:ascii="Tahoma" w:hAnsi="Tahoma" w:cs="Tahoma"/>
        </w:rPr>
        <w:t xml:space="preserve">, doravante denominado CONTRATANTE, e o(a) .............................., inscrito(a) no CNPJ/MF sob o nº ............................, sediado(a) na ..................................., doravante designado CONTRATADO, neste ato representado(a) por .................................. (nome e função no contratado), conforme atos constitutivos da empresa </w:t>
      </w:r>
      <w:r w:rsidR="008C6EBC" w:rsidRPr="0076539A">
        <w:rPr>
          <w:rFonts w:ascii="Tahoma" w:hAnsi="Tahoma" w:cs="Tahoma"/>
          <w:b/>
          <w:bCs/>
        </w:rPr>
        <w:t>OU</w:t>
      </w:r>
      <w:r w:rsidR="008C6EBC" w:rsidRPr="0076539A">
        <w:rPr>
          <w:rFonts w:ascii="Tahoma" w:hAnsi="Tahoma" w:cs="Tahoma"/>
        </w:rPr>
        <w:t xml:space="preserve"> procuração apresentada nos autos, tendo em vista o que consta no Processo nº </w:t>
      </w:r>
      <w:r w:rsidR="00D87F00">
        <w:rPr>
          <w:rFonts w:ascii="Tahoma" w:hAnsi="Tahoma" w:cs="Tahoma"/>
        </w:rPr>
        <w:t>071/2026</w:t>
      </w:r>
      <w:r w:rsidR="008C6EBC" w:rsidRPr="0076539A">
        <w:rPr>
          <w:rFonts w:ascii="Tahoma" w:hAnsi="Tahoma" w:cs="Tahoma"/>
        </w:rPr>
        <w:t xml:space="preserve"> e em observância às disposições da Lei nº 14.133, de 1º de abril de 2021, e demais legislação aplicável, resolvem celebrar o presente Termo de Contrato, decorrente do Pregão Eletrônico nº </w:t>
      </w:r>
      <w:r w:rsidR="00D87F00">
        <w:rPr>
          <w:rFonts w:ascii="Tahoma" w:hAnsi="Tahoma" w:cs="Tahoma"/>
        </w:rPr>
        <w:t>030/2026</w:t>
      </w:r>
      <w:r w:rsidR="008C6EBC" w:rsidRPr="0076539A">
        <w:rPr>
          <w:rFonts w:ascii="Tahoma" w:hAnsi="Tahoma" w:cs="Tahoma"/>
        </w:rPr>
        <w:t>, mediante as cláusulas e condições a seguir enunciadas.</w:t>
      </w:r>
    </w:p>
    <w:p w14:paraId="05B33A7C" w14:textId="77777777" w:rsidR="008C6EBC" w:rsidRPr="0076539A" w:rsidRDefault="008C6EBC" w:rsidP="0076539A">
      <w:pPr>
        <w:widowControl w:val="0"/>
        <w:tabs>
          <w:tab w:val="center" w:pos="4779"/>
          <w:tab w:val="right" w:pos="9198"/>
        </w:tabs>
        <w:autoSpaceDE w:val="0"/>
        <w:autoSpaceDN w:val="0"/>
        <w:adjustRightInd w:val="0"/>
        <w:jc w:val="both"/>
        <w:rPr>
          <w:rFonts w:ascii="Tahoma" w:hAnsi="Tahoma" w:cs="Tahoma"/>
        </w:rPr>
      </w:pPr>
    </w:p>
    <w:p w14:paraId="47D763AA" w14:textId="77777777" w:rsidR="008C6EBC" w:rsidRPr="0076539A" w:rsidRDefault="008C6EBC" w:rsidP="0076539A">
      <w:pPr>
        <w:pStyle w:val="Nivel01"/>
        <w:rPr>
          <w:rFonts w:eastAsia="Arial"/>
        </w:rPr>
      </w:pPr>
      <w:r w:rsidRPr="0076539A">
        <w:rPr>
          <w:rFonts w:eastAsia="Arial"/>
        </w:rPr>
        <w:t>1. CLÁUSULA PRIMEIRA – OBJETO</w:t>
      </w:r>
    </w:p>
    <w:p w14:paraId="2D174893" w14:textId="77777777" w:rsidR="008C6EBC" w:rsidRPr="0076539A" w:rsidRDefault="008C6EBC" w:rsidP="0076539A">
      <w:pPr>
        <w:jc w:val="both"/>
        <w:rPr>
          <w:rFonts w:ascii="Tahoma" w:hAnsi="Tahoma" w:cs="Tahoma"/>
        </w:rPr>
      </w:pPr>
    </w:p>
    <w:p w14:paraId="714804BE" w14:textId="428F60F0" w:rsidR="008C6EBC" w:rsidRPr="0076539A" w:rsidRDefault="008C6EBC" w:rsidP="0076539A">
      <w:pPr>
        <w:pStyle w:val="Nivel2"/>
        <w:numPr>
          <w:ilvl w:val="0"/>
          <w:numId w:val="0"/>
        </w:numPr>
        <w:spacing w:before="0" w:after="0" w:line="240" w:lineRule="auto"/>
        <w:rPr>
          <w:rFonts w:ascii="Tahoma" w:hAnsi="Tahoma" w:cs="Tahoma"/>
          <w:color w:val="auto"/>
          <w:sz w:val="24"/>
          <w:szCs w:val="24"/>
        </w:rPr>
      </w:pPr>
      <w:r w:rsidRPr="0076539A">
        <w:rPr>
          <w:rFonts w:ascii="Tahoma" w:hAnsi="Tahoma" w:cs="Tahoma"/>
          <w:color w:val="auto"/>
          <w:sz w:val="24"/>
          <w:szCs w:val="24"/>
        </w:rPr>
        <w:t xml:space="preserve">1.1. O objeto do presente instrumento é a </w:t>
      </w:r>
      <w:r w:rsidR="00D87F00" w:rsidRPr="00563975">
        <w:rPr>
          <w:rFonts w:ascii="Tahoma" w:eastAsia="MS Mincho" w:hAnsi="Tahoma" w:cs="Tahoma"/>
          <w:bCs/>
          <w:sz w:val="24"/>
          <w:szCs w:val="24"/>
        </w:rPr>
        <w:t>Aquisição de Fórmulas e Suplementos Alimentares</w:t>
      </w:r>
      <w:r w:rsidRPr="0076539A">
        <w:rPr>
          <w:rFonts w:ascii="Tahoma" w:hAnsi="Tahoma" w:cs="Tahoma"/>
          <w:color w:val="auto"/>
          <w:sz w:val="24"/>
          <w:szCs w:val="24"/>
        </w:rPr>
        <w:t>, nas condições estabelecidas no Termo de Referência.</w:t>
      </w:r>
    </w:p>
    <w:p w14:paraId="72EAE8F4" w14:textId="77777777" w:rsidR="008C6EBC" w:rsidRPr="0076539A" w:rsidRDefault="008C6EBC" w:rsidP="0076539A">
      <w:pPr>
        <w:pStyle w:val="Nivel2"/>
        <w:numPr>
          <w:ilvl w:val="0"/>
          <w:numId w:val="0"/>
        </w:numPr>
        <w:spacing w:before="0" w:after="0" w:line="240" w:lineRule="auto"/>
        <w:rPr>
          <w:rFonts w:ascii="Tahoma" w:hAnsi="Tahoma" w:cs="Tahoma"/>
          <w:color w:val="auto"/>
          <w:sz w:val="24"/>
          <w:szCs w:val="24"/>
        </w:rPr>
      </w:pPr>
    </w:p>
    <w:p w14:paraId="38F7C344" w14:textId="77777777" w:rsidR="008C6EBC" w:rsidRPr="0076539A" w:rsidRDefault="008C6EBC" w:rsidP="0076539A">
      <w:pPr>
        <w:pStyle w:val="Nivel2"/>
        <w:numPr>
          <w:ilvl w:val="0"/>
          <w:numId w:val="0"/>
        </w:numPr>
        <w:spacing w:before="0" w:after="0" w:line="240" w:lineRule="auto"/>
        <w:rPr>
          <w:rFonts w:ascii="Tahoma" w:hAnsi="Tahoma" w:cs="Tahoma"/>
          <w:color w:val="auto"/>
          <w:sz w:val="24"/>
          <w:szCs w:val="24"/>
        </w:rPr>
      </w:pPr>
      <w:r w:rsidRPr="0076539A">
        <w:rPr>
          <w:rFonts w:ascii="Tahoma" w:hAnsi="Tahoma" w:cs="Tahoma"/>
          <w:color w:val="auto"/>
          <w:sz w:val="24"/>
          <w:szCs w:val="24"/>
        </w:rPr>
        <w:t>1.2. Objeto da contratação:</w:t>
      </w:r>
    </w:p>
    <w:p w14:paraId="140ACD77" w14:textId="77777777" w:rsidR="008C6EBC" w:rsidRPr="0076539A" w:rsidRDefault="008C6EBC" w:rsidP="0076539A">
      <w:pPr>
        <w:jc w:val="both"/>
        <w:rPr>
          <w:rFonts w:ascii="Tahoma" w:hAnsi="Tahoma" w:cs="Tahoma"/>
        </w:rPr>
      </w:pPr>
    </w:p>
    <w:tbl>
      <w:tblPr>
        <w:tblStyle w:val="Tabelacomgrade"/>
        <w:tblW w:w="9497" w:type="dxa"/>
        <w:jc w:val="center"/>
        <w:tblLook w:val="04A0" w:firstRow="1" w:lastRow="0" w:firstColumn="1" w:lastColumn="0" w:noHBand="0" w:noVBand="1"/>
      </w:tblPr>
      <w:tblGrid>
        <w:gridCol w:w="737"/>
        <w:gridCol w:w="3661"/>
        <w:gridCol w:w="1273"/>
        <w:gridCol w:w="1420"/>
        <w:gridCol w:w="1275"/>
        <w:gridCol w:w="1131"/>
      </w:tblGrid>
      <w:tr w:rsidR="008C6EBC" w:rsidRPr="0076539A" w14:paraId="6327151D" w14:textId="77777777" w:rsidTr="0030605C">
        <w:trPr>
          <w:jc w:val="center"/>
        </w:trPr>
        <w:tc>
          <w:tcPr>
            <w:tcW w:w="709" w:type="dxa"/>
          </w:tcPr>
          <w:p w14:paraId="7D7905D3" w14:textId="77777777" w:rsidR="008C6EBC" w:rsidRPr="0076539A" w:rsidRDefault="008C6EBC" w:rsidP="0030605C">
            <w:pPr>
              <w:jc w:val="center"/>
              <w:rPr>
                <w:rFonts w:ascii="Tahoma" w:hAnsi="Tahoma" w:cs="Tahoma"/>
                <w:b/>
                <w:bCs/>
                <w:sz w:val="20"/>
                <w:szCs w:val="20"/>
              </w:rPr>
            </w:pPr>
            <w:r w:rsidRPr="0076539A">
              <w:rPr>
                <w:rFonts w:ascii="Tahoma" w:hAnsi="Tahoma" w:cs="Tahoma"/>
                <w:b/>
                <w:bCs/>
                <w:sz w:val="20"/>
                <w:szCs w:val="20"/>
              </w:rPr>
              <w:t>ITEM</w:t>
            </w:r>
          </w:p>
        </w:tc>
        <w:tc>
          <w:tcPr>
            <w:tcW w:w="3681" w:type="dxa"/>
          </w:tcPr>
          <w:p w14:paraId="26E16751" w14:textId="77777777" w:rsidR="008C6EBC" w:rsidRPr="0076539A" w:rsidRDefault="008C6EBC" w:rsidP="0030605C">
            <w:pPr>
              <w:jc w:val="center"/>
              <w:rPr>
                <w:rFonts w:ascii="Tahoma" w:hAnsi="Tahoma" w:cs="Tahoma"/>
                <w:b/>
                <w:bCs/>
                <w:sz w:val="20"/>
                <w:szCs w:val="20"/>
              </w:rPr>
            </w:pPr>
            <w:r w:rsidRPr="0076539A">
              <w:rPr>
                <w:rFonts w:ascii="Tahoma" w:hAnsi="Tahoma" w:cs="Tahoma"/>
                <w:b/>
                <w:bCs/>
                <w:sz w:val="20"/>
                <w:szCs w:val="20"/>
              </w:rPr>
              <w:t>ESPECIFICAÇÃO</w:t>
            </w:r>
          </w:p>
        </w:tc>
        <w:tc>
          <w:tcPr>
            <w:tcW w:w="1275" w:type="dxa"/>
          </w:tcPr>
          <w:p w14:paraId="3045450D" w14:textId="77777777" w:rsidR="008C6EBC" w:rsidRPr="0076539A" w:rsidRDefault="008C6EBC" w:rsidP="0030605C">
            <w:pPr>
              <w:jc w:val="center"/>
              <w:rPr>
                <w:rFonts w:ascii="Tahoma" w:hAnsi="Tahoma" w:cs="Tahoma"/>
                <w:b/>
                <w:bCs/>
                <w:sz w:val="20"/>
                <w:szCs w:val="20"/>
              </w:rPr>
            </w:pPr>
            <w:r w:rsidRPr="0076539A">
              <w:rPr>
                <w:rFonts w:ascii="Tahoma" w:hAnsi="Tahoma" w:cs="Tahoma"/>
                <w:b/>
                <w:bCs/>
                <w:sz w:val="20"/>
                <w:szCs w:val="20"/>
              </w:rPr>
              <w:t>CÓDIGO</w:t>
            </w:r>
          </w:p>
        </w:tc>
        <w:tc>
          <w:tcPr>
            <w:tcW w:w="1423" w:type="dxa"/>
          </w:tcPr>
          <w:p w14:paraId="6C76C728" w14:textId="77777777" w:rsidR="008C6EBC" w:rsidRPr="0076539A" w:rsidRDefault="008C6EBC" w:rsidP="0030605C">
            <w:pPr>
              <w:jc w:val="center"/>
              <w:rPr>
                <w:rFonts w:ascii="Tahoma" w:hAnsi="Tahoma" w:cs="Tahoma"/>
                <w:b/>
                <w:bCs/>
                <w:sz w:val="20"/>
                <w:szCs w:val="20"/>
              </w:rPr>
            </w:pPr>
            <w:r w:rsidRPr="0076539A">
              <w:rPr>
                <w:rFonts w:ascii="Tahoma" w:hAnsi="Tahoma" w:cs="Tahoma"/>
                <w:b/>
                <w:bCs/>
                <w:sz w:val="20"/>
                <w:szCs w:val="20"/>
              </w:rPr>
              <w:t>UNIDADE DE MEDIDA</w:t>
            </w:r>
          </w:p>
        </w:tc>
        <w:tc>
          <w:tcPr>
            <w:tcW w:w="1275" w:type="dxa"/>
          </w:tcPr>
          <w:p w14:paraId="23C335A8" w14:textId="77777777" w:rsidR="008C6EBC" w:rsidRPr="0076539A" w:rsidRDefault="008C6EBC" w:rsidP="0030605C">
            <w:pPr>
              <w:jc w:val="center"/>
              <w:rPr>
                <w:rFonts w:ascii="Tahoma" w:hAnsi="Tahoma" w:cs="Tahoma"/>
                <w:b/>
                <w:bCs/>
                <w:sz w:val="20"/>
                <w:szCs w:val="20"/>
              </w:rPr>
            </w:pPr>
            <w:r w:rsidRPr="0076539A">
              <w:rPr>
                <w:rFonts w:ascii="Tahoma" w:hAnsi="Tahoma" w:cs="Tahoma"/>
                <w:b/>
                <w:bCs/>
                <w:sz w:val="20"/>
                <w:szCs w:val="20"/>
              </w:rPr>
              <w:t>VALOR</w:t>
            </w:r>
          </w:p>
          <w:p w14:paraId="12EE25B5" w14:textId="77777777" w:rsidR="008C6EBC" w:rsidRPr="0076539A" w:rsidRDefault="008C6EBC" w:rsidP="0030605C">
            <w:pPr>
              <w:jc w:val="center"/>
              <w:rPr>
                <w:rFonts w:ascii="Tahoma" w:hAnsi="Tahoma" w:cs="Tahoma"/>
                <w:b/>
                <w:bCs/>
                <w:sz w:val="20"/>
                <w:szCs w:val="20"/>
              </w:rPr>
            </w:pPr>
            <w:r w:rsidRPr="0076539A">
              <w:rPr>
                <w:rFonts w:ascii="Tahoma" w:hAnsi="Tahoma" w:cs="Tahoma"/>
                <w:b/>
                <w:bCs/>
                <w:sz w:val="20"/>
                <w:szCs w:val="20"/>
              </w:rPr>
              <w:t>UNITÁRIO</w:t>
            </w:r>
          </w:p>
          <w:p w14:paraId="552942A8" w14:textId="77777777" w:rsidR="008C6EBC" w:rsidRPr="0076539A" w:rsidRDefault="008C6EBC" w:rsidP="0030605C">
            <w:pPr>
              <w:jc w:val="center"/>
              <w:rPr>
                <w:rFonts w:ascii="Tahoma" w:hAnsi="Tahoma" w:cs="Tahoma"/>
                <w:b/>
                <w:bCs/>
                <w:sz w:val="20"/>
                <w:szCs w:val="20"/>
              </w:rPr>
            </w:pPr>
            <w:r w:rsidRPr="0076539A">
              <w:rPr>
                <w:rFonts w:ascii="Tahoma" w:hAnsi="Tahoma" w:cs="Tahoma"/>
                <w:b/>
                <w:bCs/>
                <w:sz w:val="20"/>
                <w:szCs w:val="20"/>
              </w:rPr>
              <w:t>R$</w:t>
            </w:r>
          </w:p>
        </w:tc>
        <w:tc>
          <w:tcPr>
            <w:tcW w:w="1134" w:type="dxa"/>
          </w:tcPr>
          <w:p w14:paraId="2AEEFFD3" w14:textId="77777777" w:rsidR="008C6EBC" w:rsidRPr="0076539A" w:rsidRDefault="008C6EBC" w:rsidP="0030605C">
            <w:pPr>
              <w:jc w:val="center"/>
              <w:rPr>
                <w:rFonts w:ascii="Tahoma" w:hAnsi="Tahoma" w:cs="Tahoma"/>
                <w:b/>
                <w:bCs/>
                <w:sz w:val="20"/>
                <w:szCs w:val="20"/>
              </w:rPr>
            </w:pPr>
            <w:r w:rsidRPr="0076539A">
              <w:rPr>
                <w:rFonts w:ascii="Tahoma" w:hAnsi="Tahoma" w:cs="Tahoma"/>
                <w:b/>
                <w:bCs/>
                <w:sz w:val="20"/>
                <w:szCs w:val="20"/>
              </w:rPr>
              <w:t>VALOR</w:t>
            </w:r>
          </w:p>
          <w:p w14:paraId="2DD8FE7F" w14:textId="77777777" w:rsidR="008C6EBC" w:rsidRPr="0076539A" w:rsidRDefault="008C6EBC" w:rsidP="0030605C">
            <w:pPr>
              <w:jc w:val="center"/>
              <w:rPr>
                <w:rFonts w:ascii="Tahoma" w:hAnsi="Tahoma" w:cs="Tahoma"/>
                <w:b/>
                <w:bCs/>
                <w:sz w:val="20"/>
                <w:szCs w:val="20"/>
              </w:rPr>
            </w:pPr>
            <w:r w:rsidRPr="0076539A">
              <w:rPr>
                <w:rFonts w:ascii="Tahoma" w:hAnsi="Tahoma" w:cs="Tahoma"/>
                <w:b/>
                <w:bCs/>
                <w:sz w:val="20"/>
                <w:szCs w:val="20"/>
              </w:rPr>
              <w:t>TOTAL</w:t>
            </w:r>
          </w:p>
          <w:p w14:paraId="78A8147E" w14:textId="77777777" w:rsidR="008C6EBC" w:rsidRPr="0076539A" w:rsidRDefault="008C6EBC" w:rsidP="0030605C">
            <w:pPr>
              <w:jc w:val="center"/>
              <w:rPr>
                <w:rFonts w:ascii="Tahoma" w:hAnsi="Tahoma" w:cs="Tahoma"/>
                <w:b/>
                <w:bCs/>
                <w:sz w:val="20"/>
                <w:szCs w:val="20"/>
              </w:rPr>
            </w:pPr>
            <w:r w:rsidRPr="0076539A">
              <w:rPr>
                <w:rFonts w:ascii="Tahoma" w:hAnsi="Tahoma" w:cs="Tahoma"/>
                <w:b/>
                <w:bCs/>
                <w:sz w:val="20"/>
                <w:szCs w:val="20"/>
              </w:rPr>
              <w:t>R$</w:t>
            </w:r>
          </w:p>
        </w:tc>
      </w:tr>
      <w:tr w:rsidR="008C6EBC" w:rsidRPr="0076539A" w14:paraId="2282A444" w14:textId="77777777" w:rsidTr="0030605C">
        <w:trPr>
          <w:jc w:val="center"/>
        </w:trPr>
        <w:tc>
          <w:tcPr>
            <w:tcW w:w="709" w:type="dxa"/>
          </w:tcPr>
          <w:p w14:paraId="6D61F6BD" w14:textId="77777777" w:rsidR="008C6EBC" w:rsidRPr="0076539A" w:rsidRDefault="008C6EBC" w:rsidP="0030605C">
            <w:pPr>
              <w:rPr>
                <w:rFonts w:ascii="Tahoma" w:hAnsi="Tahoma" w:cs="Tahoma"/>
                <w:sz w:val="20"/>
                <w:szCs w:val="20"/>
              </w:rPr>
            </w:pPr>
          </w:p>
        </w:tc>
        <w:tc>
          <w:tcPr>
            <w:tcW w:w="3681" w:type="dxa"/>
          </w:tcPr>
          <w:p w14:paraId="62439E81" w14:textId="77777777" w:rsidR="008C6EBC" w:rsidRPr="0076539A" w:rsidRDefault="008C6EBC" w:rsidP="0030605C">
            <w:pPr>
              <w:rPr>
                <w:rFonts w:ascii="Tahoma" w:hAnsi="Tahoma" w:cs="Tahoma"/>
                <w:sz w:val="20"/>
                <w:szCs w:val="20"/>
              </w:rPr>
            </w:pPr>
          </w:p>
        </w:tc>
        <w:tc>
          <w:tcPr>
            <w:tcW w:w="1275" w:type="dxa"/>
          </w:tcPr>
          <w:p w14:paraId="57249FCA" w14:textId="77777777" w:rsidR="008C6EBC" w:rsidRPr="0076539A" w:rsidRDefault="008C6EBC" w:rsidP="0030605C">
            <w:pPr>
              <w:rPr>
                <w:rFonts w:ascii="Tahoma" w:hAnsi="Tahoma" w:cs="Tahoma"/>
                <w:sz w:val="20"/>
                <w:szCs w:val="20"/>
              </w:rPr>
            </w:pPr>
          </w:p>
        </w:tc>
        <w:tc>
          <w:tcPr>
            <w:tcW w:w="1423" w:type="dxa"/>
          </w:tcPr>
          <w:p w14:paraId="3312FBEC" w14:textId="77777777" w:rsidR="008C6EBC" w:rsidRPr="0076539A" w:rsidRDefault="008C6EBC" w:rsidP="0030605C">
            <w:pPr>
              <w:rPr>
                <w:rFonts w:ascii="Tahoma" w:hAnsi="Tahoma" w:cs="Tahoma"/>
                <w:sz w:val="20"/>
                <w:szCs w:val="20"/>
              </w:rPr>
            </w:pPr>
          </w:p>
        </w:tc>
        <w:tc>
          <w:tcPr>
            <w:tcW w:w="1275" w:type="dxa"/>
          </w:tcPr>
          <w:p w14:paraId="7A576A04" w14:textId="77777777" w:rsidR="008C6EBC" w:rsidRPr="0076539A" w:rsidRDefault="008C6EBC" w:rsidP="0030605C">
            <w:pPr>
              <w:rPr>
                <w:rFonts w:ascii="Tahoma" w:hAnsi="Tahoma" w:cs="Tahoma"/>
                <w:sz w:val="20"/>
                <w:szCs w:val="20"/>
              </w:rPr>
            </w:pPr>
          </w:p>
        </w:tc>
        <w:tc>
          <w:tcPr>
            <w:tcW w:w="1134" w:type="dxa"/>
          </w:tcPr>
          <w:p w14:paraId="068B2121" w14:textId="77777777" w:rsidR="008C6EBC" w:rsidRPr="0076539A" w:rsidRDefault="008C6EBC" w:rsidP="0030605C">
            <w:pPr>
              <w:rPr>
                <w:rFonts w:ascii="Tahoma" w:hAnsi="Tahoma" w:cs="Tahoma"/>
                <w:sz w:val="20"/>
                <w:szCs w:val="20"/>
              </w:rPr>
            </w:pPr>
          </w:p>
        </w:tc>
      </w:tr>
    </w:tbl>
    <w:p w14:paraId="5AA3EA99" w14:textId="77777777" w:rsidR="0076539A" w:rsidRDefault="0076539A" w:rsidP="008C6EBC">
      <w:pPr>
        <w:ind w:right="-1"/>
        <w:rPr>
          <w:rFonts w:ascii="Consolas" w:hAnsi="Consolas" w:cs="Arial"/>
          <w:sz w:val="28"/>
          <w:szCs w:val="28"/>
        </w:rPr>
      </w:pPr>
    </w:p>
    <w:p w14:paraId="08E47DCD" w14:textId="4D23348D" w:rsidR="008C6EBC" w:rsidRPr="0076539A" w:rsidRDefault="008C6EBC" w:rsidP="0076539A">
      <w:pPr>
        <w:ind w:right="-1"/>
        <w:jc w:val="both"/>
        <w:rPr>
          <w:rFonts w:ascii="Tahoma" w:hAnsi="Tahoma" w:cs="Tahoma"/>
        </w:rPr>
      </w:pPr>
      <w:r w:rsidRPr="0076539A">
        <w:rPr>
          <w:rFonts w:ascii="Tahoma" w:hAnsi="Tahoma" w:cs="Tahoma"/>
        </w:rPr>
        <w:t>1.3. Vinculam esta contratação, independentemente de transcrição:</w:t>
      </w:r>
    </w:p>
    <w:p w14:paraId="40BAE4AF" w14:textId="77777777" w:rsidR="008C6EBC" w:rsidRPr="0076539A" w:rsidRDefault="008C6EBC" w:rsidP="0076539A">
      <w:pPr>
        <w:ind w:right="-1"/>
        <w:jc w:val="both"/>
        <w:rPr>
          <w:rFonts w:ascii="Tahoma" w:hAnsi="Tahoma" w:cs="Tahoma"/>
        </w:rPr>
      </w:pPr>
    </w:p>
    <w:p w14:paraId="5CE3E4CA" w14:textId="77777777" w:rsidR="008C6EBC" w:rsidRPr="0076539A" w:rsidRDefault="008C6EBC" w:rsidP="0076539A">
      <w:pPr>
        <w:ind w:right="-1"/>
        <w:jc w:val="both"/>
        <w:rPr>
          <w:rFonts w:ascii="Tahoma" w:hAnsi="Tahoma" w:cs="Tahoma"/>
        </w:rPr>
      </w:pPr>
      <w:r w:rsidRPr="0076539A">
        <w:rPr>
          <w:rFonts w:ascii="Tahoma" w:hAnsi="Tahoma" w:cs="Tahoma"/>
        </w:rPr>
        <w:t>1.3.1. O Termo de Referência;</w:t>
      </w:r>
    </w:p>
    <w:p w14:paraId="2DCD03B5" w14:textId="77777777" w:rsidR="008C6EBC" w:rsidRPr="0076539A" w:rsidRDefault="008C6EBC" w:rsidP="0076539A">
      <w:pPr>
        <w:ind w:right="-1"/>
        <w:jc w:val="both"/>
        <w:rPr>
          <w:rFonts w:ascii="Tahoma" w:hAnsi="Tahoma" w:cs="Tahoma"/>
        </w:rPr>
      </w:pPr>
    </w:p>
    <w:p w14:paraId="2D1406EE" w14:textId="77777777" w:rsidR="008C6EBC" w:rsidRPr="0076539A" w:rsidRDefault="008C6EBC" w:rsidP="0076539A">
      <w:pPr>
        <w:ind w:right="-1"/>
        <w:jc w:val="both"/>
        <w:rPr>
          <w:rFonts w:ascii="Tahoma" w:hAnsi="Tahoma" w:cs="Tahoma"/>
        </w:rPr>
      </w:pPr>
      <w:r w:rsidRPr="0076539A">
        <w:rPr>
          <w:rFonts w:ascii="Tahoma" w:hAnsi="Tahoma" w:cs="Tahoma"/>
        </w:rPr>
        <w:t>1.3.2. O Edital da Licitação;</w:t>
      </w:r>
    </w:p>
    <w:p w14:paraId="745A9992" w14:textId="77777777" w:rsidR="008C6EBC" w:rsidRPr="0076539A" w:rsidRDefault="008C6EBC" w:rsidP="0076539A">
      <w:pPr>
        <w:ind w:right="-1"/>
        <w:jc w:val="both"/>
        <w:rPr>
          <w:rFonts w:ascii="Tahoma" w:hAnsi="Tahoma" w:cs="Tahoma"/>
        </w:rPr>
      </w:pPr>
    </w:p>
    <w:p w14:paraId="52C27052" w14:textId="77777777" w:rsidR="008C6EBC" w:rsidRPr="0076539A" w:rsidRDefault="008C6EBC" w:rsidP="0076539A">
      <w:pPr>
        <w:ind w:right="-1"/>
        <w:jc w:val="both"/>
        <w:rPr>
          <w:rFonts w:ascii="Tahoma" w:hAnsi="Tahoma" w:cs="Tahoma"/>
        </w:rPr>
      </w:pPr>
      <w:r w:rsidRPr="0076539A">
        <w:rPr>
          <w:rFonts w:ascii="Tahoma" w:hAnsi="Tahoma" w:cs="Tahoma"/>
        </w:rPr>
        <w:t>1.3.3. A Proposta do CONTRATADO;</w:t>
      </w:r>
    </w:p>
    <w:p w14:paraId="085BE46A" w14:textId="77777777" w:rsidR="008C6EBC" w:rsidRPr="0076539A" w:rsidRDefault="008C6EBC" w:rsidP="0076539A">
      <w:pPr>
        <w:ind w:right="-1"/>
        <w:jc w:val="both"/>
        <w:rPr>
          <w:rFonts w:ascii="Tahoma" w:hAnsi="Tahoma" w:cs="Tahoma"/>
        </w:rPr>
      </w:pPr>
    </w:p>
    <w:p w14:paraId="48567C31" w14:textId="77777777" w:rsidR="008C6EBC" w:rsidRPr="0076539A" w:rsidRDefault="008C6EBC" w:rsidP="0076539A">
      <w:pPr>
        <w:ind w:right="-1"/>
        <w:jc w:val="both"/>
        <w:rPr>
          <w:rFonts w:ascii="Tahoma" w:hAnsi="Tahoma" w:cs="Tahoma"/>
        </w:rPr>
      </w:pPr>
      <w:r w:rsidRPr="0076539A">
        <w:rPr>
          <w:rFonts w:ascii="Tahoma" w:hAnsi="Tahoma" w:cs="Tahoma"/>
        </w:rPr>
        <w:t>1.3.4. Eventuais anexos dos documentos supracitados.</w:t>
      </w:r>
    </w:p>
    <w:p w14:paraId="38E73ACB" w14:textId="77777777" w:rsidR="008C6EBC" w:rsidRPr="0076539A" w:rsidRDefault="008C6EBC" w:rsidP="0076539A">
      <w:pPr>
        <w:ind w:right="-1"/>
        <w:jc w:val="both"/>
        <w:rPr>
          <w:rFonts w:ascii="Tahoma" w:hAnsi="Tahoma" w:cs="Tahoma"/>
        </w:rPr>
      </w:pPr>
    </w:p>
    <w:p w14:paraId="19C7532B" w14:textId="77777777" w:rsidR="008C6EBC" w:rsidRPr="0076539A" w:rsidRDefault="008C6EBC" w:rsidP="0076539A">
      <w:pPr>
        <w:pStyle w:val="Nivel01"/>
        <w:ind w:right="-1"/>
      </w:pPr>
      <w:r w:rsidRPr="0076539A">
        <w:lastRenderedPageBreak/>
        <w:t>2. CLÁUSULA SEGUNDA – VIGÊNCIA E PRORROGAÇÃO</w:t>
      </w:r>
    </w:p>
    <w:p w14:paraId="0ECE4ECC" w14:textId="77777777" w:rsidR="008C6EBC" w:rsidRPr="0076539A" w:rsidRDefault="008C6EBC" w:rsidP="0076539A">
      <w:pPr>
        <w:jc w:val="both"/>
        <w:rPr>
          <w:rFonts w:ascii="Tahoma" w:hAnsi="Tahoma" w:cs="Tahoma"/>
        </w:rPr>
      </w:pPr>
    </w:p>
    <w:p w14:paraId="1BB1A81A" w14:textId="77777777" w:rsidR="008C6EBC" w:rsidRPr="0076539A" w:rsidRDefault="008C6EBC" w:rsidP="0076539A">
      <w:pPr>
        <w:ind w:right="-1"/>
        <w:jc w:val="both"/>
        <w:rPr>
          <w:rFonts w:ascii="Tahoma" w:hAnsi="Tahoma" w:cs="Tahoma"/>
        </w:rPr>
      </w:pPr>
      <w:r w:rsidRPr="0076539A">
        <w:rPr>
          <w:rFonts w:ascii="Tahoma" w:hAnsi="Tahoma" w:cs="Tahoma"/>
        </w:rPr>
        <w:t>2.1. O prazo de vigência da contratação é de 12 (doze) meses contados da assinatura, na forma do artigo 105 da Lei n° 14.133, de 2021.</w:t>
      </w:r>
    </w:p>
    <w:p w14:paraId="098AA592" w14:textId="77777777" w:rsidR="008C6EBC" w:rsidRPr="0076539A" w:rsidRDefault="008C6EBC" w:rsidP="0076539A">
      <w:pPr>
        <w:ind w:right="-1"/>
        <w:jc w:val="both"/>
        <w:rPr>
          <w:rFonts w:ascii="Tahoma" w:hAnsi="Tahoma" w:cs="Tahoma"/>
        </w:rPr>
      </w:pPr>
    </w:p>
    <w:p w14:paraId="26FE8764" w14:textId="77777777" w:rsidR="008C6EBC" w:rsidRPr="0076539A" w:rsidRDefault="008C6EBC" w:rsidP="0076539A">
      <w:pPr>
        <w:ind w:right="-1"/>
        <w:jc w:val="both"/>
        <w:rPr>
          <w:rFonts w:ascii="Tahoma" w:hAnsi="Tahoma" w:cs="Tahoma"/>
        </w:rPr>
      </w:pPr>
      <w:r w:rsidRPr="0076539A">
        <w:rPr>
          <w:rFonts w:ascii="Tahoma" w:hAnsi="Tahoma" w:cs="Tahoma"/>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0D9CC765" w14:textId="77777777" w:rsidR="008C6EBC" w:rsidRPr="0076539A" w:rsidRDefault="008C6EBC" w:rsidP="0076539A">
      <w:pPr>
        <w:ind w:right="-1"/>
        <w:jc w:val="both"/>
        <w:rPr>
          <w:rFonts w:ascii="Tahoma" w:hAnsi="Tahoma" w:cs="Tahoma"/>
        </w:rPr>
      </w:pPr>
    </w:p>
    <w:p w14:paraId="529A2CC8" w14:textId="77777777" w:rsidR="008C6EBC" w:rsidRPr="0076539A" w:rsidRDefault="008C6EBC" w:rsidP="0076539A">
      <w:pPr>
        <w:pStyle w:val="Nivel01"/>
        <w:ind w:right="-1"/>
      </w:pPr>
      <w:r w:rsidRPr="0076539A">
        <w:t>3. CLÁUSULA TERCEIRA – MODELOS DE EXECUÇÃO E GESTÃO CONTRATUAIS</w:t>
      </w:r>
    </w:p>
    <w:p w14:paraId="7FB4CC3E" w14:textId="77777777" w:rsidR="008C6EBC" w:rsidRPr="0076539A" w:rsidRDefault="008C6EBC" w:rsidP="0076539A">
      <w:pPr>
        <w:jc w:val="both"/>
        <w:rPr>
          <w:rFonts w:ascii="Tahoma" w:hAnsi="Tahoma" w:cs="Tahoma"/>
        </w:rPr>
      </w:pPr>
    </w:p>
    <w:p w14:paraId="560C73B0" w14:textId="77777777" w:rsidR="008C6EBC" w:rsidRPr="0076539A" w:rsidRDefault="008C6EBC" w:rsidP="0076539A">
      <w:pPr>
        <w:ind w:right="-1"/>
        <w:jc w:val="both"/>
        <w:rPr>
          <w:rFonts w:ascii="Tahoma" w:hAnsi="Tahoma" w:cs="Tahoma"/>
        </w:rPr>
      </w:pPr>
      <w:r w:rsidRPr="0076539A">
        <w:rPr>
          <w:rFonts w:ascii="Tahoma" w:hAnsi="Tahoma" w:cs="Tahoma"/>
        </w:rPr>
        <w:t>3.1. O regime de execução contratual, os modelos de gestão e de execução, assim como os prazos e condições de conclusão, entrega, observação e recebimento do objeto constam no Termo de Referência, anexo a este Contrato.</w:t>
      </w:r>
    </w:p>
    <w:p w14:paraId="36BF08DF" w14:textId="77777777" w:rsidR="008C6EBC" w:rsidRPr="0076539A" w:rsidRDefault="008C6EBC" w:rsidP="0076539A">
      <w:pPr>
        <w:ind w:right="-1"/>
        <w:jc w:val="both"/>
        <w:rPr>
          <w:rFonts w:ascii="Tahoma" w:hAnsi="Tahoma" w:cs="Tahoma"/>
        </w:rPr>
      </w:pPr>
    </w:p>
    <w:p w14:paraId="59C415FF" w14:textId="77777777" w:rsidR="008C6EBC" w:rsidRPr="0076539A" w:rsidRDefault="008C6EBC" w:rsidP="0076539A">
      <w:pPr>
        <w:pStyle w:val="Nivel01"/>
        <w:ind w:right="-1"/>
      </w:pPr>
      <w:r w:rsidRPr="0076539A">
        <w:t>4. CLÁUSULA QUARTA – SUBCONTRATAÇÃO</w:t>
      </w:r>
    </w:p>
    <w:p w14:paraId="528CC050" w14:textId="77777777" w:rsidR="008C6EBC" w:rsidRPr="0076539A" w:rsidRDefault="008C6EBC" w:rsidP="0076539A">
      <w:pPr>
        <w:jc w:val="both"/>
        <w:rPr>
          <w:rFonts w:ascii="Tahoma" w:hAnsi="Tahoma" w:cs="Tahoma"/>
        </w:rPr>
      </w:pPr>
    </w:p>
    <w:p w14:paraId="7CBA8D62" w14:textId="77777777" w:rsidR="008C6EBC" w:rsidRPr="0076539A" w:rsidRDefault="008C6EBC" w:rsidP="0076539A">
      <w:pPr>
        <w:ind w:right="-1"/>
        <w:jc w:val="both"/>
        <w:rPr>
          <w:rFonts w:ascii="Tahoma" w:hAnsi="Tahoma" w:cs="Tahoma"/>
        </w:rPr>
      </w:pPr>
      <w:r w:rsidRPr="0076539A">
        <w:rPr>
          <w:rFonts w:ascii="Tahoma" w:hAnsi="Tahoma" w:cs="Tahoma"/>
        </w:rPr>
        <w:t>4.1. As regras sobre a subcontratação do objeto são aquelas estabelecidas no Termo de Referência, anexo a este Contrato.</w:t>
      </w:r>
    </w:p>
    <w:p w14:paraId="1BCEDE04" w14:textId="77777777" w:rsidR="008C6EBC" w:rsidRPr="0076539A" w:rsidRDefault="008C6EBC" w:rsidP="0076539A">
      <w:pPr>
        <w:ind w:right="-1"/>
        <w:jc w:val="both"/>
        <w:rPr>
          <w:rFonts w:ascii="Tahoma" w:hAnsi="Tahoma" w:cs="Tahoma"/>
        </w:rPr>
      </w:pPr>
    </w:p>
    <w:p w14:paraId="6A280B34" w14:textId="77777777" w:rsidR="008C6EBC" w:rsidRPr="0076539A" w:rsidRDefault="008C6EBC" w:rsidP="0076539A">
      <w:pPr>
        <w:pStyle w:val="Nivel01"/>
        <w:ind w:right="-1"/>
      </w:pPr>
      <w:r w:rsidRPr="0076539A">
        <w:t>5. CLÁUSULA QUINTA – PREÇO</w:t>
      </w:r>
    </w:p>
    <w:p w14:paraId="1D42BC3C" w14:textId="77777777" w:rsidR="008C6EBC" w:rsidRPr="0076539A" w:rsidRDefault="008C6EBC" w:rsidP="0076539A">
      <w:pPr>
        <w:jc w:val="both"/>
        <w:rPr>
          <w:rFonts w:ascii="Tahoma" w:hAnsi="Tahoma" w:cs="Tahoma"/>
        </w:rPr>
      </w:pPr>
    </w:p>
    <w:p w14:paraId="243C0451" w14:textId="77777777" w:rsidR="008C6EBC" w:rsidRPr="0076539A" w:rsidRDefault="008C6EBC" w:rsidP="0076539A">
      <w:pPr>
        <w:ind w:right="-1"/>
        <w:jc w:val="both"/>
        <w:rPr>
          <w:rFonts w:ascii="Tahoma" w:hAnsi="Tahoma" w:cs="Tahoma"/>
        </w:rPr>
      </w:pPr>
      <w:r w:rsidRPr="0076539A">
        <w:rPr>
          <w:rFonts w:ascii="Tahoma" w:hAnsi="Tahoma" w:cs="Tahoma"/>
        </w:rPr>
        <w:t>5.1. O valor total da contratação é de R$.......... (.....)</w:t>
      </w:r>
    </w:p>
    <w:p w14:paraId="2D7E6BF2" w14:textId="77777777" w:rsidR="008C6EBC" w:rsidRPr="0076539A" w:rsidRDefault="008C6EBC" w:rsidP="0076539A">
      <w:pPr>
        <w:ind w:right="-1"/>
        <w:jc w:val="both"/>
        <w:rPr>
          <w:rFonts w:ascii="Tahoma" w:hAnsi="Tahoma" w:cs="Tahoma"/>
        </w:rPr>
      </w:pPr>
    </w:p>
    <w:p w14:paraId="65FFF88E" w14:textId="77777777" w:rsidR="008C6EBC" w:rsidRPr="0076539A" w:rsidRDefault="008C6EBC" w:rsidP="0076539A">
      <w:pPr>
        <w:ind w:right="-1"/>
        <w:jc w:val="both"/>
        <w:rPr>
          <w:rFonts w:ascii="Tahoma" w:hAnsi="Tahoma" w:cs="Tahoma"/>
        </w:rPr>
      </w:pPr>
      <w:r w:rsidRPr="0076539A">
        <w:rPr>
          <w:rFonts w:ascii="Tahoma" w:hAnsi="Tahoma" w:cs="Tahoma"/>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7EF5107" w14:textId="77777777" w:rsidR="008C6EBC" w:rsidRPr="0076539A" w:rsidRDefault="008C6EBC" w:rsidP="0076539A">
      <w:pPr>
        <w:ind w:right="-1"/>
        <w:jc w:val="both"/>
        <w:rPr>
          <w:rFonts w:ascii="Tahoma" w:hAnsi="Tahoma" w:cs="Tahoma"/>
        </w:rPr>
      </w:pPr>
    </w:p>
    <w:p w14:paraId="23045389" w14:textId="77777777" w:rsidR="008C6EBC" w:rsidRPr="0076539A" w:rsidRDefault="008C6EBC" w:rsidP="0076539A">
      <w:pPr>
        <w:pStyle w:val="Nivel01"/>
        <w:ind w:right="-1"/>
      </w:pPr>
      <w:r w:rsidRPr="0076539A">
        <w:t>6. CLÁUSULA SEXTA – PAGAMENTO</w:t>
      </w:r>
    </w:p>
    <w:p w14:paraId="78056803" w14:textId="77777777" w:rsidR="008C6EBC" w:rsidRPr="0076539A" w:rsidRDefault="008C6EBC" w:rsidP="0076539A">
      <w:pPr>
        <w:jc w:val="both"/>
        <w:rPr>
          <w:rFonts w:ascii="Tahoma" w:hAnsi="Tahoma" w:cs="Tahoma"/>
        </w:rPr>
      </w:pPr>
    </w:p>
    <w:p w14:paraId="0274329B" w14:textId="77777777" w:rsidR="008C6EBC" w:rsidRPr="0076539A" w:rsidRDefault="008C6EBC" w:rsidP="0076539A">
      <w:pPr>
        <w:ind w:right="-1"/>
        <w:jc w:val="both"/>
        <w:rPr>
          <w:rFonts w:ascii="Tahoma" w:hAnsi="Tahoma" w:cs="Tahoma"/>
        </w:rPr>
      </w:pPr>
      <w:r w:rsidRPr="0076539A">
        <w:rPr>
          <w:rFonts w:ascii="Tahoma" w:hAnsi="Tahoma" w:cs="Tahoma"/>
        </w:rPr>
        <w:t>6.1. O prazo para pagamento ao CONTRATADO e demais condições a ele referentes encontram-se definidos no Termo de Referência, anexo a este Contrato.</w:t>
      </w:r>
    </w:p>
    <w:p w14:paraId="3EC60CFF" w14:textId="77777777" w:rsidR="008C6EBC" w:rsidRPr="0076539A" w:rsidRDefault="008C6EBC" w:rsidP="0076539A">
      <w:pPr>
        <w:ind w:right="-1"/>
        <w:jc w:val="both"/>
        <w:rPr>
          <w:rFonts w:ascii="Tahoma" w:hAnsi="Tahoma" w:cs="Tahoma"/>
        </w:rPr>
      </w:pPr>
    </w:p>
    <w:p w14:paraId="4EED5E51" w14:textId="77777777" w:rsidR="008C6EBC" w:rsidRPr="0076539A" w:rsidRDefault="008C6EBC" w:rsidP="0076539A">
      <w:pPr>
        <w:pStyle w:val="Nivel01"/>
        <w:ind w:right="-1"/>
      </w:pPr>
      <w:r w:rsidRPr="0076539A">
        <w:t>7. CLÁUSULA SÉTIMA – REAJUSTE</w:t>
      </w:r>
    </w:p>
    <w:p w14:paraId="03482571" w14:textId="77777777" w:rsidR="008C6EBC" w:rsidRPr="0076539A" w:rsidRDefault="008C6EBC" w:rsidP="0076539A">
      <w:pPr>
        <w:jc w:val="both"/>
        <w:rPr>
          <w:rFonts w:ascii="Tahoma" w:hAnsi="Tahoma" w:cs="Tahoma"/>
        </w:rPr>
      </w:pPr>
    </w:p>
    <w:p w14:paraId="01D115A1" w14:textId="77777777" w:rsidR="008C6EBC" w:rsidRPr="0076539A" w:rsidRDefault="008C6EBC" w:rsidP="0076539A">
      <w:pPr>
        <w:ind w:right="-1"/>
        <w:jc w:val="both"/>
        <w:rPr>
          <w:rFonts w:ascii="Tahoma" w:hAnsi="Tahoma" w:cs="Tahoma"/>
        </w:rPr>
      </w:pPr>
      <w:r w:rsidRPr="0076539A">
        <w:rPr>
          <w:rFonts w:ascii="Tahoma" w:hAnsi="Tahoma" w:cs="Tahoma"/>
        </w:rPr>
        <w:t>7.1. As regras acerca do reajuste do valor contratual são aquelas definidas no Termo de Referência, anexo a este Contrato.</w:t>
      </w:r>
    </w:p>
    <w:p w14:paraId="4D377018" w14:textId="77777777" w:rsidR="008C6EBC" w:rsidRPr="0076539A" w:rsidRDefault="008C6EBC" w:rsidP="0076539A">
      <w:pPr>
        <w:ind w:right="-1"/>
        <w:jc w:val="both"/>
        <w:rPr>
          <w:rFonts w:ascii="Tahoma" w:hAnsi="Tahoma" w:cs="Tahoma"/>
        </w:rPr>
      </w:pPr>
    </w:p>
    <w:p w14:paraId="62D438CE" w14:textId="77777777" w:rsidR="008C6EBC" w:rsidRPr="0076539A" w:rsidRDefault="008C6EBC" w:rsidP="0076539A">
      <w:pPr>
        <w:pStyle w:val="Nivel01"/>
        <w:ind w:right="-1"/>
      </w:pPr>
      <w:r w:rsidRPr="0076539A">
        <w:t>8. CLÁUSULA OITAVA - OBRIGAÇÕES DO CONTRATANTE</w:t>
      </w:r>
    </w:p>
    <w:p w14:paraId="02942536" w14:textId="77777777" w:rsidR="008C6EBC" w:rsidRPr="0076539A" w:rsidRDefault="008C6EBC" w:rsidP="0076539A">
      <w:pPr>
        <w:jc w:val="both"/>
        <w:rPr>
          <w:rFonts w:ascii="Tahoma" w:hAnsi="Tahoma" w:cs="Tahoma"/>
        </w:rPr>
      </w:pPr>
    </w:p>
    <w:p w14:paraId="08642B17" w14:textId="77777777" w:rsidR="008C6EBC" w:rsidRPr="0076539A" w:rsidRDefault="008C6EBC" w:rsidP="0076539A">
      <w:pPr>
        <w:ind w:right="-1"/>
        <w:jc w:val="both"/>
        <w:rPr>
          <w:rFonts w:ascii="Tahoma" w:hAnsi="Tahoma" w:cs="Tahoma"/>
        </w:rPr>
      </w:pPr>
      <w:r w:rsidRPr="0076539A">
        <w:rPr>
          <w:rFonts w:ascii="Tahoma" w:hAnsi="Tahoma" w:cs="Tahoma"/>
        </w:rPr>
        <w:t>8.1. São obrigações do CONTRATANTE:</w:t>
      </w:r>
    </w:p>
    <w:p w14:paraId="05D5B3C1" w14:textId="77777777" w:rsidR="008C6EBC" w:rsidRPr="0076539A" w:rsidRDefault="008C6EBC" w:rsidP="0076539A">
      <w:pPr>
        <w:ind w:right="-1"/>
        <w:jc w:val="both"/>
        <w:rPr>
          <w:rFonts w:ascii="Tahoma" w:hAnsi="Tahoma" w:cs="Tahoma"/>
        </w:rPr>
      </w:pPr>
    </w:p>
    <w:p w14:paraId="725DA587" w14:textId="77777777" w:rsidR="008C6EBC" w:rsidRPr="0076539A" w:rsidRDefault="008C6EBC" w:rsidP="0076539A">
      <w:pPr>
        <w:ind w:right="-1"/>
        <w:jc w:val="both"/>
        <w:rPr>
          <w:rFonts w:ascii="Tahoma" w:hAnsi="Tahoma" w:cs="Tahoma"/>
        </w:rPr>
      </w:pPr>
      <w:r w:rsidRPr="0076539A">
        <w:rPr>
          <w:rFonts w:ascii="Tahoma" w:hAnsi="Tahoma" w:cs="Tahoma"/>
        </w:rPr>
        <w:t>8.1.1. Exigir o cumprimento de todas as obrigações assumidas pelo CONTRATADO, de acordo com o contrato e seus anexos;</w:t>
      </w:r>
    </w:p>
    <w:p w14:paraId="0DA4265C" w14:textId="77777777" w:rsidR="008C6EBC" w:rsidRPr="0076539A" w:rsidRDefault="008C6EBC" w:rsidP="0076539A">
      <w:pPr>
        <w:ind w:right="-1"/>
        <w:jc w:val="both"/>
        <w:rPr>
          <w:rFonts w:ascii="Tahoma" w:hAnsi="Tahoma" w:cs="Tahoma"/>
        </w:rPr>
      </w:pPr>
    </w:p>
    <w:p w14:paraId="6D603CCF" w14:textId="77777777" w:rsidR="008C6EBC" w:rsidRPr="0076539A" w:rsidRDefault="008C6EBC" w:rsidP="0076539A">
      <w:pPr>
        <w:ind w:right="-1"/>
        <w:jc w:val="both"/>
        <w:rPr>
          <w:rFonts w:ascii="Tahoma" w:hAnsi="Tahoma" w:cs="Tahoma"/>
        </w:rPr>
      </w:pPr>
      <w:r w:rsidRPr="0076539A">
        <w:rPr>
          <w:rFonts w:ascii="Tahoma" w:hAnsi="Tahoma" w:cs="Tahoma"/>
        </w:rPr>
        <w:lastRenderedPageBreak/>
        <w:t>8.1.2. Receber o objeto no prazo e condições estabelecidas no Termo de Referência;</w:t>
      </w:r>
    </w:p>
    <w:p w14:paraId="2009C38B" w14:textId="77777777" w:rsidR="008C6EBC" w:rsidRPr="0076539A" w:rsidRDefault="008C6EBC" w:rsidP="0076539A">
      <w:pPr>
        <w:ind w:right="-1"/>
        <w:jc w:val="both"/>
        <w:rPr>
          <w:rFonts w:ascii="Tahoma" w:hAnsi="Tahoma" w:cs="Tahoma"/>
        </w:rPr>
      </w:pPr>
    </w:p>
    <w:p w14:paraId="319F662B" w14:textId="77777777" w:rsidR="008C6EBC" w:rsidRPr="0076539A" w:rsidRDefault="008C6EBC" w:rsidP="0076539A">
      <w:pPr>
        <w:ind w:right="-1"/>
        <w:jc w:val="both"/>
        <w:rPr>
          <w:rFonts w:ascii="Tahoma" w:hAnsi="Tahoma" w:cs="Tahoma"/>
        </w:rPr>
      </w:pPr>
      <w:r w:rsidRPr="0076539A">
        <w:rPr>
          <w:rFonts w:ascii="Tahoma" w:hAnsi="Tahoma" w:cs="Tahoma"/>
        </w:rPr>
        <w:t>8.1.3.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B1F3BB7" w14:textId="77777777" w:rsidR="008C6EBC" w:rsidRPr="0076539A" w:rsidRDefault="008C6EBC" w:rsidP="0076539A">
      <w:pPr>
        <w:ind w:right="-1"/>
        <w:jc w:val="both"/>
        <w:rPr>
          <w:rFonts w:ascii="Tahoma" w:hAnsi="Tahoma" w:cs="Tahoma"/>
        </w:rPr>
      </w:pPr>
    </w:p>
    <w:p w14:paraId="0842A8E3" w14:textId="77777777" w:rsidR="008C6EBC" w:rsidRPr="0076539A" w:rsidRDefault="008C6EBC" w:rsidP="0076539A">
      <w:pPr>
        <w:ind w:right="-1"/>
        <w:jc w:val="both"/>
        <w:rPr>
          <w:rFonts w:ascii="Tahoma" w:hAnsi="Tahoma" w:cs="Tahoma"/>
        </w:rPr>
      </w:pPr>
      <w:r w:rsidRPr="0076539A">
        <w:rPr>
          <w:rFonts w:ascii="Tahoma" w:hAnsi="Tahoma" w:cs="Tahoma"/>
        </w:rPr>
        <w:t>8.1.4. Acompanhar e fiscalizar a execução do contrato e o cumprimento das obrigações pelo CONTRATADO;</w:t>
      </w:r>
    </w:p>
    <w:p w14:paraId="0055B1EF" w14:textId="77777777" w:rsidR="008C6EBC" w:rsidRPr="0076539A" w:rsidRDefault="008C6EBC" w:rsidP="0076539A">
      <w:pPr>
        <w:ind w:right="-1"/>
        <w:jc w:val="both"/>
        <w:rPr>
          <w:rFonts w:ascii="Tahoma" w:hAnsi="Tahoma" w:cs="Tahoma"/>
        </w:rPr>
      </w:pPr>
    </w:p>
    <w:p w14:paraId="7297CA67" w14:textId="77777777" w:rsidR="008C6EBC" w:rsidRPr="0076539A" w:rsidRDefault="008C6EBC" w:rsidP="0076539A">
      <w:pPr>
        <w:ind w:right="-1"/>
        <w:jc w:val="both"/>
        <w:rPr>
          <w:rFonts w:ascii="Tahoma" w:hAnsi="Tahoma" w:cs="Tahoma"/>
        </w:rPr>
      </w:pPr>
      <w:r w:rsidRPr="0076539A">
        <w:rPr>
          <w:rFonts w:ascii="Tahoma" w:hAnsi="Tahoma" w:cs="Tahoma"/>
        </w:rPr>
        <w:t>8.1.5. Efetuar o pagamento ao CONTRATADO do valor correspondente ao fornecimento do objeto, no prazo, forma e condições estabelecidos no presente Contrato e no Termo de Referência.</w:t>
      </w:r>
    </w:p>
    <w:p w14:paraId="443CD48B" w14:textId="77777777" w:rsidR="008C6EBC" w:rsidRPr="0076539A" w:rsidRDefault="008C6EBC" w:rsidP="0076539A">
      <w:pPr>
        <w:ind w:right="-1"/>
        <w:jc w:val="both"/>
        <w:rPr>
          <w:rFonts w:ascii="Tahoma" w:hAnsi="Tahoma" w:cs="Tahoma"/>
        </w:rPr>
      </w:pPr>
    </w:p>
    <w:p w14:paraId="6CB2BBC6" w14:textId="77777777" w:rsidR="008C6EBC" w:rsidRPr="0076539A" w:rsidRDefault="008C6EBC" w:rsidP="0076539A">
      <w:pPr>
        <w:ind w:right="-1"/>
        <w:jc w:val="both"/>
        <w:rPr>
          <w:rFonts w:ascii="Tahoma" w:hAnsi="Tahoma" w:cs="Tahoma"/>
        </w:rPr>
      </w:pPr>
      <w:r w:rsidRPr="0076539A">
        <w:rPr>
          <w:rFonts w:ascii="Tahoma" w:hAnsi="Tahoma" w:cs="Tahoma"/>
        </w:rPr>
        <w:t>8.1.6. Aplicar ao CONTRATADO as sanções previstas na lei e neste Contrato;</w:t>
      </w:r>
    </w:p>
    <w:p w14:paraId="1FDA8E9F" w14:textId="77777777" w:rsidR="008C6EBC" w:rsidRPr="0076539A" w:rsidRDefault="008C6EBC" w:rsidP="0076539A">
      <w:pPr>
        <w:ind w:right="-1"/>
        <w:jc w:val="both"/>
        <w:rPr>
          <w:rFonts w:ascii="Tahoma" w:hAnsi="Tahoma" w:cs="Tahoma"/>
        </w:rPr>
      </w:pPr>
    </w:p>
    <w:p w14:paraId="1E9E2EA0" w14:textId="0ADECEF8" w:rsidR="008C6EBC" w:rsidRPr="0076539A" w:rsidRDefault="008C6EBC" w:rsidP="0076539A">
      <w:pPr>
        <w:ind w:right="-1"/>
        <w:jc w:val="both"/>
        <w:rPr>
          <w:rFonts w:ascii="Tahoma" w:hAnsi="Tahoma" w:cs="Tahoma"/>
        </w:rPr>
      </w:pPr>
      <w:r w:rsidRPr="0076539A">
        <w:rPr>
          <w:rFonts w:ascii="Tahoma" w:hAnsi="Tahoma" w:cs="Tahoma"/>
        </w:rPr>
        <w:t xml:space="preserve">8.1.7. Cientificar o órgão de representação judicial do Município de </w:t>
      </w:r>
      <w:proofErr w:type="spellStart"/>
      <w:r w:rsidRPr="0076539A">
        <w:rPr>
          <w:rFonts w:ascii="Tahoma" w:hAnsi="Tahoma" w:cs="Tahoma"/>
        </w:rPr>
        <w:t>P</w:t>
      </w:r>
      <w:r w:rsidR="00A22C2C">
        <w:rPr>
          <w:rFonts w:ascii="Tahoma" w:hAnsi="Tahoma" w:cs="Tahoma"/>
        </w:rPr>
        <w:t>ongaí</w:t>
      </w:r>
      <w:proofErr w:type="spellEnd"/>
      <w:r w:rsidRPr="0076539A">
        <w:rPr>
          <w:rFonts w:ascii="Tahoma" w:hAnsi="Tahoma" w:cs="Tahoma"/>
        </w:rPr>
        <w:t>,</w:t>
      </w:r>
      <w:r w:rsidRPr="0076539A">
        <w:rPr>
          <w:rFonts w:ascii="Tahoma" w:hAnsi="Tahoma" w:cs="Tahoma"/>
          <w:b/>
          <w:bCs/>
        </w:rPr>
        <w:t xml:space="preserve"> </w:t>
      </w:r>
      <w:r w:rsidRPr="0076539A">
        <w:rPr>
          <w:rFonts w:ascii="Tahoma" w:hAnsi="Tahoma" w:cs="Tahoma"/>
        </w:rPr>
        <w:t>para adoção das medidas cabíveis quando do descumprimento de obrigações pelo CONTRATADO;</w:t>
      </w:r>
    </w:p>
    <w:p w14:paraId="356F60D4" w14:textId="77777777" w:rsidR="008C6EBC" w:rsidRPr="0076539A" w:rsidRDefault="008C6EBC" w:rsidP="0076539A">
      <w:pPr>
        <w:ind w:right="-1"/>
        <w:jc w:val="both"/>
        <w:rPr>
          <w:rFonts w:ascii="Tahoma" w:hAnsi="Tahoma" w:cs="Tahoma"/>
        </w:rPr>
      </w:pPr>
    </w:p>
    <w:p w14:paraId="0CE28168" w14:textId="77777777" w:rsidR="008C6EBC" w:rsidRPr="0076539A" w:rsidRDefault="008C6EBC" w:rsidP="0076539A">
      <w:pPr>
        <w:ind w:right="-1"/>
        <w:jc w:val="both"/>
        <w:rPr>
          <w:rFonts w:ascii="Tahoma" w:hAnsi="Tahoma" w:cs="Tahoma"/>
        </w:rPr>
      </w:pPr>
      <w:r w:rsidRPr="0076539A">
        <w:rPr>
          <w:rFonts w:ascii="Tahoma" w:hAnsi="Tahoma" w:cs="Tahoma"/>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88B24D5" w14:textId="77777777" w:rsidR="008C6EBC" w:rsidRPr="0076539A" w:rsidRDefault="008C6EBC" w:rsidP="0076539A">
      <w:pPr>
        <w:ind w:right="-1"/>
        <w:jc w:val="both"/>
        <w:rPr>
          <w:rFonts w:ascii="Tahoma" w:hAnsi="Tahoma" w:cs="Tahoma"/>
        </w:rPr>
      </w:pPr>
    </w:p>
    <w:p w14:paraId="3D10E61B" w14:textId="77777777" w:rsidR="008C6EBC" w:rsidRPr="0076539A" w:rsidRDefault="008C6EBC" w:rsidP="0076539A">
      <w:pPr>
        <w:ind w:right="-1"/>
        <w:jc w:val="both"/>
        <w:rPr>
          <w:rFonts w:ascii="Tahoma" w:hAnsi="Tahoma" w:cs="Tahoma"/>
        </w:rPr>
      </w:pPr>
      <w:r w:rsidRPr="0076539A">
        <w:rPr>
          <w:rFonts w:ascii="Tahoma" w:hAnsi="Tahoma" w:cs="Tahoma"/>
        </w:rPr>
        <w:t>8.1.8.1. A Administração terá o prazo de 01 (um) mês, a contar da data do protocolo do requerimento para decidir, admitida a prorrogação motivada, por igual período.</w:t>
      </w:r>
    </w:p>
    <w:p w14:paraId="4C5874C5" w14:textId="77777777" w:rsidR="008C6EBC" w:rsidRPr="0076539A" w:rsidRDefault="008C6EBC" w:rsidP="0076539A">
      <w:pPr>
        <w:ind w:right="-1"/>
        <w:jc w:val="both"/>
        <w:rPr>
          <w:rFonts w:ascii="Tahoma" w:hAnsi="Tahoma" w:cs="Tahoma"/>
        </w:rPr>
      </w:pPr>
    </w:p>
    <w:p w14:paraId="78849709" w14:textId="77777777" w:rsidR="008C6EBC" w:rsidRPr="0076539A" w:rsidRDefault="008C6EBC" w:rsidP="0076539A">
      <w:pPr>
        <w:ind w:right="-1"/>
        <w:jc w:val="both"/>
        <w:rPr>
          <w:rFonts w:ascii="Tahoma" w:hAnsi="Tahoma" w:cs="Tahoma"/>
        </w:rPr>
      </w:pPr>
      <w:r w:rsidRPr="0076539A">
        <w:rPr>
          <w:rFonts w:ascii="Tahoma" w:hAnsi="Tahoma" w:cs="Tahoma"/>
        </w:rPr>
        <w:t>8.1.9. Responder eventuais pedidos de reestabelecimento do equilíbrio econômico-financeiro feitos pelo CONTRATADO no prazo máximo de 01 (um) mês;</w:t>
      </w:r>
    </w:p>
    <w:p w14:paraId="11A31C93" w14:textId="77777777" w:rsidR="008C6EBC" w:rsidRPr="0076539A" w:rsidRDefault="008C6EBC" w:rsidP="0076539A">
      <w:pPr>
        <w:ind w:right="-1"/>
        <w:jc w:val="both"/>
        <w:rPr>
          <w:rFonts w:ascii="Tahoma" w:hAnsi="Tahoma" w:cs="Tahoma"/>
        </w:rPr>
      </w:pPr>
    </w:p>
    <w:p w14:paraId="398BE0E2" w14:textId="77777777" w:rsidR="008C6EBC" w:rsidRPr="0076539A" w:rsidRDefault="008C6EBC" w:rsidP="0076539A">
      <w:pPr>
        <w:ind w:right="-1"/>
        <w:jc w:val="both"/>
        <w:rPr>
          <w:rFonts w:ascii="Tahoma" w:hAnsi="Tahoma" w:cs="Tahoma"/>
        </w:rPr>
      </w:pPr>
      <w:r w:rsidRPr="0076539A">
        <w:rPr>
          <w:rFonts w:ascii="Tahoma" w:hAnsi="Tahoma" w:cs="Tahoma"/>
        </w:rPr>
        <w:t>8.1.10. Notificar os emitentes das garantias quanto ao início de processo administrativo para apuração de descumprimento de cláusulas contratuais.</w:t>
      </w:r>
    </w:p>
    <w:p w14:paraId="463F21C2" w14:textId="77777777" w:rsidR="008C6EBC" w:rsidRPr="0076539A" w:rsidRDefault="008C6EBC" w:rsidP="0076539A">
      <w:pPr>
        <w:ind w:right="-1"/>
        <w:jc w:val="both"/>
        <w:rPr>
          <w:rFonts w:ascii="Tahoma" w:hAnsi="Tahoma" w:cs="Tahoma"/>
        </w:rPr>
      </w:pPr>
    </w:p>
    <w:p w14:paraId="7EFED947" w14:textId="77777777" w:rsidR="008C6EBC" w:rsidRPr="0076539A" w:rsidRDefault="008C6EBC" w:rsidP="0076539A">
      <w:pPr>
        <w:ind w:right="-1"/>
        <w:jc w:val="both"/>
        <w:rPr>
          <w:rFonts w:ascii="Tahoma" w:hAnsi="Tahoma" w:cs="Tahoma"/>
        </w:rPr>
      </w:pPr>
      <w:r w:rsidRPr="0076539A">
        <w:rPr>
          <w:rFonts w:ascii="Tahoma" w:hAnsi="Tahoma" w:cs="Tahoma"/>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1E275C7" w14:textId="77777777" w:rsidR="008C6EBC" w:rsidRPr="0076539A" w:rsidRDefault="008C6EBC" w:rsidP="0076539A">
      <w:pPr>
        <w:ind w:right="-1"/>
        <w:jc w:val="both"/>
        <w:rPr>
          <w:rFonts w:ascii="Tahoma" w:hAnsi="Tahoma" w:cs="Tahoma"/>
        </w:rPr>
      </w:pPr>
    </w:p>
    <w:p w14:paraId="37CD05DF" w14:textId="77777777" w:rsidR="008C6EBC" w:rsidRPr="0076539A" w:rsidRDefault="008C6EBC" w:rsidP="0076539A">
      <w:pPr>
        <w:pStyle w:val="Nivel01"/>
        <w:ind w:right="-1"/>
      </w:pPr>
      <w:r w:rsidRPr="0076539A">
        <w:t>9. CLÁUSULA NONA - OBRIGAÇÕES DO CONTRATADO</w:t>
      </w:r>
    </w:p>
    <w:p w14:paraId="4F6706CA" w14:textId="77777777" w:rsidR="008C6EBC" w:rsidRPr="0076539A" w:rsidRDefault="008C6EBC" w:rsidP="0076539A">
      <w:pPr>
        <w:jc w:val="both"/>
        <w:rPr>
          <w:rFonts w:ascii="Tahoma" w:hAnsi="Tahoma" w:cs="Tahoma"/>
        </w:rPr>
      </w:pPr>
    </w:p>
    <w:p w14:paraId="3E7C57DD" w14:textId="77777777" w:rsidR="008C6EBC" w:rsidRPr="0076539A" w:rsidRDefault="008C6EBC" w:rsidP="0076539A">
      <w:pPr>
        <w:ind w:right="-1"/>
        <w:jc w:val="both"/>
        <w:rPr>
          <w:rFonts w:ascii="Tahoma" w:hAnsi="Tahoma" w:cs="Tahoma"/>
        </w:rPr>
      </w:pPr>
      <w:r w:rsidRPr="0076539A">
        <w:rPr>
          <w:rFonts w:ascii="Tahoma" w:hAnsi="Tahoma" w:cs="Tahoma"/>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3438304" w14:textId="77777777" w:rsidR="008C6EBC" w:rsidRPr="0076539A" w:rsidRDefault="008C6EBC" w:rsidP="0076539A">
      <w:pPr>
        <w:ind w:right="-1"/>
        <w:jc w:val="both"/>
        <w:rPr>
          <w:rFonts w:ascii="Tahoma" w:hAnsi="Tahoma" w:cs="Tahoma"/>
        </w:rPr>
      </w:pPr>
    </w:p>
    <w:p w14:paraId="1006001B" w14:textId="77777777" w:rsidR="008C6EBC" w:rsidRPr="0076539A" w:rsidRDefault="008C6EBC" w:rsidP="0076539A">
      <w:pPr>
        <w:ind w:right="-1"/>
        <w:jc w:val="both"/>
        <w:rPr>
          <w:rFonts w:ascii="Tahoma" w:hAnsi="Tahoma" w:cs="Tahoma"/>
        </w:rPr>
      </w:pPr>
      <w:r w:rsidRPr="0076539A">
        <w:rPr>
          <w:rFonts w:ascii="Tahoma" w:hAnsi="Tahoma" w:cs="Tahoma"/>
        </w:rPr>
        <w:lastRenderedPageBreak/>
        <w:t>9.2. Atender às determinações regulares emitidas pelo fiscal ou gestor do contrato ou autoridade superior e prestar todo esclarecimento ou informação por eles solicitados;</w:t>
      </w:r>
    </w:p>
    <w:p w14:paraId="513EC281" w14:textId="77777777" w:rsidR="008C6EBC" w:rsidRPr="0076539A" w:rsidRDefault="008C6EBC" w:rsidP="0076539A">
      <w:pPr>
        <w:ind w:right="-1"/>
        <w:jc w:val="both"/>
        <w:rPr>
          <w:rFonts w:ascii="Tahoma" w:hAnsi="Tahoma" w:cs="Tahoma"/>
        </w:rPr>
      </w:pPr>
    </w:p>
    <w:p w14:paraId="6FB8BFA1" w14:textId="77777777" w:rsidR="008C6EBC" w:rsidRPr="0076539A" w:rsidRDefault="008C6EBC" w:rsidP="0076539A">
      <w:pPr>
        <w:ind w:right="-1"/>
        <w:jc w:val="both"/>
        <w:rPr>
          <w:rFonts w:ascii="Tahoma" w:hAnsi="Tahoma" w:cs="Tahoma"/>
        </w:rPr>
      </w:pPr>
      <w:r w:rsidRPr="0076539A">
        <w:rPr>
          <w:rFonts w:ascii="Tahoma" w:hAnsi="Tahoma" w:cs="Tahoma"/>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D9C6B7E" w14:textId="77777777" w:rsidR="008C6EBC" w:rsidRPr="0076539A" w:rsidRDefault="008C6EBC" w:rsidP="0076539A">
      <w:pPr>
        <w:ind w:right="-1"/>
        <w:jc w:val="both"/>
        <w:rPr>
          <w:rFonts w:ascii="Tahoma" w:hAnsi="Tahoma" w:cs="Tahoma"/>
        </w:rPr>
      </w:pPr>
    </w:p>
    <w:p w14:paraId="14D478BF" w14:textId="77777777" w:rsidR="008C6EBC" w:rsidRPr="0076539A" w:rsidRDefault="008C6EBC" w:rsidP="0076539A">
      <w:pPr>
        <w:ind w:right="-1"/>
        <w:jc w:val="both"/>
        <w:rPr>
          <w:rFonts w:ascii="Tahoma" w:hAnsi="Tahoma" w:cs="Tahoma"/>
        </w:rPr>
      </w:pPr>
      <w:r w:rsidRPr="0076539A">
        <w:rPr>
          <w:rFonts w:ascii="Tahoma" w:hAnsi="Tahoma" w:cs="Tahoma"/>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629052A" w14:textId="77777777" w:rsidR="008C6EBC" w:rsidRPr="0076539A" w:rsidRDefault="008C6EBC" w:rsidP="0076539A">
      <w:pPr>
        <w:ind w:right="-1"/>
        <w:jc w:val="both"/>
        <w:rPr>
          <w:rFonts w:ascii="Tahoma" w:hAnsi="Tahoma" w:cs="Tahoma"/>
        </w:rPr>
      </w:pPr>
    </w:p>
    <w:p w14:paraId="5EB7E490" w14:textId="77777777" w:rsidR="008C6EBC" w:rsidRPr="0076539A" w:rsidRDefault="008C6EBC" w:rsidP="0076539A">
      <w:pPr>
        <w:ind w:right="-1"/>
        <w:jc w:val="both"/>
        <w:rPr>
          <w:rFonts w:ascii="Tahoma" w:hAnsi="Tahoma" w:cs="Tahoma"/>
        </w:rPr>
      </w:pPr>
      <w:r w:rsidRPr="0076539A">
        <w:rPr>
          <w:rFonts w:ascii="Tahoma" w:hAnsi="Tahoma" w:cs="Tahoma"/>
        </w:rPr>
        <w:t>9.5. Quando não for possível a verificação da regularidade no Sistema de Cadastro de Fornecedores – SICAF, o CONTRATADO deverá entregar ao setor responsável pela fiscalização do contrato, junto com a Nota Fiscal para fins de pagamento, os seguintes documentos:</w:t>
      </w:r>
    </w:p>
    <w:p w14:paraId="4FC84D04" w14:textId="77777777" w:rsidR="008C6EBC" w:rsidRPr="0076539A" w:rsidRDefault="008C6EBC" w:rsidP="0076539A">
      <w:pPr>
        <w:ind w:right="-1"/>
        <w:jc w:val="both"/>
        <w:rPr>
          <w:rFonts w:ascii="Tahoma" w:hAnsi="Tahoma" w:cs="Tahoma"/>
        </w:rPr>
      </w:pPr>
    </w:p>
    <w:p w14:paraId="523F7116" w14:textId="77777777" w:rsidR="008C6EBC" w:rsidRPr="0076539A" w:rsidRDefault="008C6EBC" w:rsidP="0076539A">
      <w:pPr>
        <w:ind w:right="-1"/>
        <w:jc w:val="both"/>
        <w:rPr>
          <w:rFonts w:ascii="Tahoma" w:hAnsi="Tahoma" w:cs="Tahoma"/>
        </w:rPr>
      </w:pPr>
      <w:r w:rsidRPr="0076539A">
        <w:rPr>
          <w:rFonts w:ascii="Tahoma" w:hAnsi="Tahoma" w:cs="Tahoma"/>
        </w:rPr>
        <w:t>9.5.1. prova de regularidade relativa à Seguridade Social;</w:t>
      </w:r>
    </w:p>
    <w:p w14:paraId="66E242A4" w14:textId="77777777" w:rsidR="008C6EBC" w:rsidRPr="0076539A" w:rsidRDefault="008C6EBC" w:rsidP="0076539A">
      <w:pPr>
        <w:ind w:right="-1"/>
        <w:jc w:val="both"/>
        <w:rPr>
          <w:rFonts w:ascii="Tahoma" w:hAnsi="Tahoma" w:cs="Tahoma"/>
        </w:rPr>
      </w:pPr>
    </w:p>
    <w:p w14:paraId="11236BC4" w14:textId="77777777" w:rsidR="008C6EBC" w:rsidRPr="0076539A" w:rsidRDefault="008C6EBC" w:rsidP="0076539A">
      <w:pPr>
        <w:ind w:right="-1"/>
        <w:jc w:val="both"/>
        <w:rPr>
          <w:rFonts w:ascii="Tahoma" w:hAnsi="Tahoma" w:cs="Tahoma"/>
        </w:rPr>
      </w:pPr>
      <w:r w:rsidRPr="0076539A">
        <w:rPr>
          <w:rFonts w:ascii="Tahoma" w:hAnsi="Tahoma" w:cs="Tahoma"/>
        </w:rPr>
        <w:t>9.5.2. certidão conjunta relativa aos tributos federais e à Dívida Ativa da União;</w:t>
      </w:r>
    </w:p>
    <w:p w14:paraId="16E9FE0B" w14:textId="77777777" w:rsidR="008C6EBC" w:rsidRPr="0076539A" w:rsidRDefault="008C6EBC" w:rsidP="0076539A">
      <w:pPr>
        <w:ind w:right="-1"/>
        <w:jc w:val="both"/>
        <w:rPr>
          <w:rFonts w:ascii="Tahoma" w:hAnsi="Tahoma" w:cs="Tahoma"/>
        </w:rPr>
      </w:pPr>
    </w:p>
    <w:p w14:paraId="29C3BC8C" w14:textId="77777777" w:rsidR="008C6EBC" w:rsidRPr="0076539A" w:rsidRDefault="008C6EBC" w:rsidP="0076539A">
      <w:pPr>
        <w:ind w:right="-1"/>
        <w:jc w:val="both"/>
        <w:rPr>
          <w:rFonts w:ascii="Tahoma" w:hAnsi="Tahoma" w:cs="Tahoma"/>
        </w:rPr>
      </w:pPr>
      <w:r w:rsidRPr="0076539A">
        <w:rPr>
          <w:rFonts w:ascii="Tahoma" w:hAnsi="Tahoma" w:cs="Tahoma"/>
        </w:rPr>
        <w:t>9.5.3. certidões que comprovem a regularidade perante a Fazenda Estadual do domicílio ou sede do CONTRATADO;</w:t>
      </w:r>
    </w:p>
    <w:p w14:paraId="55250473" w14:textId="77777777" w:rsidR="008C6EBC" w:rsidRPr="0076539A" w:rsidRDefault="008C6EBC" w:rsidP="0076539A">
      <w:pPr>
        <w:ind w:right="-1"/>
        <w:jc w:val="both"/>
        <w:rPr>
          <w:rFonts w:ascii="Tahoma" w:hAnsi="Tahoma" w:cs="Tahoma"/>
        </w:rPr>
      </w:pPr>
    </w:p>
    <w:p w14:paraId="08289575" w14:textId="77777777" w:rsidR="008C6EBC" w:rsidRPr="0076539A" w:rsidRDefault="008C6EBC" w:rsidP="0076539A">
      <w:pPr>
        <w:ind w:right="-1"/>
        <w:jc w:val="both"/>
        <w:rPr>
          <w:rFonts w:ascii="Tahoma" w:hAnsi="Tahoma" w:cs="Tahoma"/>
        </w:rPr>
      </w:pPr>
      <w:r w:rsidRPr="0076539A">
        <w:rPr>
          <w:rFonts w:ascii="Tahoma" w:hAnsi="Tahoma" w:cs="Tahoma"/>
        </w:rPr>
        <w:t>9.5.4. Certidão de Regularidade do FGTS – CRF; e</w:t>
      </w:r>
    </w:p>
    <w:p w14:paraId="17FA6FA4" w14:textId="77777777" w:rsidR="008C6EBC" w:rsidRPr="0076539A" w:rsidRDefault="008C6EBC" w:rsidP="0076539A">
      <w:pPr>
        <w:ind w:right="-1"/>
        <w:jc w:val="both"/>
        <w:rPr>
          <w:rFonts w:ascii="Tahoma" w:hAnsi="Tahoma" w:cs="Tahoma"/>
        </w:rPr>
      </w:pPr>
    </w:p>
    <w:p w14:paraId="7D999AA6" w14:textId="77777777" w:rsidR="008C6EBC" w:rsidRPr="0076539A" w:rsidRDefault="008C6EBC" w:rsidP="0076539A">
      <w:pPr>
        <w:ind w:right="-1"/>
        <w:jc w:val="both"/>
        <w:rPr>
          <w:rFonts w:ascii="Tahoma" w:hAnsi="Tahoma" w:cs="Tahoma"/>
        </w:rPr>
      </w:pPr>
      <w:r w:rsidRPr="0076539A">
        <w:rPr>
          <w:rFonts w:ascii="Tahoma" w:hAnsi="Tahoma" w:cs="Tahoma"/>
        </w:rPr>
        <w:t>9.5.5. Certidão Negativa de Débitos Trabalhistas – CNDT.</w:t>
      </w:r>
    </w:p>
    <w:p w14:paraId="08CEDBBA" w14:textId="77777777" w:rsidR="008C6EBC" w:rsidRPr="0076539A" w:rsidRDefault="008C6EBC" w:rsidP="0076539A">
      <w:pPr>
        <w:ind w:right="-1"/>
        <w:jc w:val="both"/>
        <w:rPr>
          <w:rFonts w:ascii="Tahoma" w:hAnsi="Tahoma" w:cs="Tahoma"/>
        </w:rPr>
      </w:pPr>
    </w:p>
    <w:p w14:paraId="02D02725" w14:textId="77777777" w:rsidR="008C6EBC" w:rsidRPr="0076539A" w:rsidRDefault="008C6EBC" w:rsidP="0076539A">
      <w:pPr>
        <w:ind w:right="-1"/>
        <w:jc w:val="both"/>
        <w:rPr>
          <w:rFonts w:ascii="Tahoma" w:hAnsi="Tahoma" w:cs="Tahoma"/>
        </w:rPr>
      </w:pPr>
      <w:r w:rsidRPr="0076539A">
        <w:rPr>
          <w:rFonts w:ascii="Tahoma" w:hAnsi="Tahoma" w:cs="Tahoma"/>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067A6F3E" w14:textId="77777777" w:rsidR="008C6EBC" w:rsidRPr="0076539A" w:rsidRDefault="008C6EBC" w:rsidP="0076539A">
      <w:pPr>
        <w:ind w:right="-1"/>
        <w:jc w:val="both"/>
        <w:rPr>
          <w:rFonts w:ascii="Tahoma" w:hAnsi="Tahoma" w:cs="Tahoma"/>
        </w:rPr>
      </w:pPr>
    </w:p>
    <w:p w14:paraId="220A44DE" w14:textId="77777777" w:rsidR="008C6EBC" w:rsidRPr="0076539A" w:rsidRDefault="008C6EBC" w:rsidP="0076539A">
      <w:pPr>
        <w:ind w:right="-1"/>
        <w:jc w:val="both"/>
        <w:rPr>
          <w:rFonts w:ascii="Tahoma" w:hAnsi="Tahoma" w:cs="Tahoma"/>
        </w:rPr>
      </w:pPr>
      <w:r w:rsidRPr="0076539A">
        <w:rPr>
          <w:rFonts w:ascii="Tahoma" w:hAnsi="Tahoma" w:cs="Tahoma"/>
        </w:rPr>
        <w:t>9.7. Comunicar ao Fiscal do contrato tempestivamente, observada a urgência da situação, qualquer ocorrência anormal ou acidente que se verifique no local da execução do objeto contratual, não ultrapassando o prazo de 24 (vinte e quatro) horas;</w:t>
      </w:r>
    </w:p>
    <w:p w14:paraId="7F00AA9D" w14:textId="77777777" w:rsidR="008C6EBC" w:rsidRPr="0076539A" w:rsidRDefault="008C6EBC" w:rsidP="0076539A">
      <w:pPr>
        <w:ind w:right="-1"/>
        <w:jc w:val="both"/>
        <w:rPr>
          <w:rFonts w:ascii="Tahoma" w:hAnsi="Tahoma" w:cs="Tahoma"/>
        </w:rPr>
      </w:pPr>
    </w:p>
    <w:p w14:paraId="579E3FE8" w14:textId="77777777" w:rsidR="008C6EBC" w:rsidRPr="0076539A" w:rsidRDefault="008C6EBC" w:rsidP="0076539A">
      <w:pPr>
        <w:ind w:right="-1"/>
        <w:jc w:val="both"/>
        <w:rPr>
          <w:rFonts w:ascii="Tahoma" w:hAnsi="Tahoma" w:cs="Tahoma"/>
        </w:rPr>
      </w:pPr>
      <w:r w:rsidRPr="0076539A">
        <w:rPr>
          <w:rFonts w:ascii="Tahoma" w:hAnsi="Tahoma" w:cs="Tahoma"/>
        </w:rPr>
        <w:t>9.8. Paralisar, por determinação do CONTRATANTE, qualquer atividade que não esteja sendo executada de acordo com a boa técnica ou que ponha em risco a segurança de pessoas ou bens de terceiros;</w:t>
      </w:r>
    </w:p>
    <w:p w14:paraId="6D069B0B" w14:textId="77777777" w:rsidR="008C6EBC" w:rsidRPr="0076539A" w:rsidRDefault="008C6EBC" w:rsidP="0076539A">
      <w:pPr>
        <w:ind w:right="-1"/>
        <w:jc w:val="both"/>
        <w:rPr>
          <w:rFonts w:ascii="Tahoma" w:hAnsi="Tahoma" w:cs="Tahoma"/>
        </w:rPr>
      </w:pPr>
    </w:p>
    <w:p w14:paraId="3176E730" w14:textId="77777777" w:rsidR="008C6EBC" w:rsidRPr="0076539A" w:rsidRDefault="008C6EBC" w:rsidP="0076539A">
      <w:pPr>
        <w:ind w:right="-1"/>
        <w:jc w:val="both"/>
        <w:rPr>
          <w:rFonts w:ascii="Tahoma" w:hAnsi="Tahoma" w:cs="Tahoma"/>
        </w:rPr>
      </w:pPr>
      <w:r w:rsidRPr="0076539A">
        <w:rPr>
          <w:rFonts w:ascii="Tahoma" w:hAnsi="Tahoma" w:cs="Tahoma"/>
        </w:rPr>
        <w:t>9.9. Manter, durante toda a vigência do contrato, em compatibilidade com as obrigações assumidas, todas as condições exigidas para habilitação na licitação ou para qualificação na contratação direta;</w:t>
      </w:r>
    </w:p>
    <w:p w14:paraId="398FEF62" w14:textId="77777777" w:rsidR="008C6EBC" w:rsidRPr="0076539A" w:rsidRDefault="008C6EBC" w:rsidP="0076539A">
      <w:pPr>
        <w:ind w:right="-1"/>
        <w:jc w:val="both"/>
        <w:rPr>
          <w:rFonts w:ascii="Tahoma" w:hAnsi="Tahoma" w:cs="Tahoma"/>
        </w:rPr>
      </w:pPr>
    </w:p>
    <w:p w14:paraId="61DF5F5C" w14:textId="77777777" w:rsidR="008C6EBC" w:rsidRPr="0076539A" w:rsidRDefault="008C6EBC" w:rsidP="0076539A">
      <w:pPr>
        <w:ind w:right="-1"/>
        <w:jc w:val="both"/>
        <w:rPr>
          <w:rFonts w:ascii="Tahoma" w:hAnsi="Tahoma" w:cs="Tahoma"/>
        </w:rPr>
      </w:pPr>
      <w:r w:rsidRPr="0076539A">
        <w:rPr>
          <w:rFonts w:ascii="Tahoma" w:hAnsi="Tahoma" w:cs="Tahoma"/>
        </w:rPr>
        <w:lastRenderedPageBreak/>
        <w:t>9.10. Cumprir, durante todo o período de execução do contrato, a reserva de cargos prevista em lei para pessoa com deficiência, para reabilitado da Previdência Social ou para aprendiz, bem como as reservas de cargos previstas na legislação;</w:t>
      </w:r>
    </w:p>
    <w:p w14:paraId="515A47AE" w14:textId="77777777" w:rsidR="008C6EBC" w:rsidRPr="0076539A" w:rsidRDefault="008C6EBC" w:rsidP="0076539A">
      <w:pPr>
        <w:ind w:right="-1"/>
        <w:jc w:val="both"/>
        <w:rPr>
          <w:rFonts w:ascii="Tahoma" w:hAnsi="Tahoma" w:cs="Tahoma"/>
        </w:rPr>
      </w:pPr>
    </w:p>
    <w:p w14:paraId="0F7CB056" w14:textId="77777777" w:rsidR="008C6EBC" w:rsidRPr="0076539A" w:rsidRDefault="008C6EBC" w:rsidP="0076539A">
      <w:pPr>
        <w:ind w:right="-1"/>
        <w:jc w:val="both"/>
        <w:rPr>
          <w:rFonts w:ascii="Tahoma" w:hAnsi="Tahoma" w:cs="Tahoma"/>
        </w:rPr>
      </w:pPr>
      <w:r w:rsidRPr="0076539A">
        <w:rPr>
          <w:rFonts w:ascii="Tahoma" w:hAnsi="Tahoma" w:cs="Tahoma"/>
        </w:rPr>
        <w:t>9.11. Comprovar a reserva de cargos a que se refere a cláusula acima, no prazo fixado pelo fiscal do contrato, com a indicação dos empregados que preencheram as referidas vagas;</w:t>
      </w:r>
    </w:p>
    <w:p w14:paraId="3D8589B7" w14:textId="77777777" w:rsidR="008C6EBC" w:rsidRPr="0076539A" w:rsidRDefault="008C6EBC" w:rsidP="0076539A">
      <w:pPr>
        <w:ind w:right="-1"/>
        <w:jc w:val="both"/>
        <w:rPr>
          <w:rFonts w:ascii="Tahoma" w:hAnsi="Tahoma" w:cs="Tahoma"/>
        </w:rPr>
      </w:pPr>
    </w:p>
    <w:p w14:paraId="47010D58" w14:textId="77777777" w:rsidR="008C6EBC" w:rsidRPr="0076539A" w:rsidRDefault="008C6EBC" w:rsidP="0076539A">
      <w:pPr>
        <w:ind w:right="-1"/>
        <w:jc w:val="both"/>
        <w:rPr>
          <w:rFonts w:ascii="Tahoma" w:hAnsi="Tahoma" w:cs="Tahoma"/>
        </w:rPr>
      </w:pPr>
      <w:r w:rsidRPr="0076539A">
        <w:rPr>
          <w:rFonts w:ascii="Tahoma" w:hAnsi="Tahoma" w:cs="Tahoma"/>
        </w:rPr>
        <w:t>9.12. Guardar sigilo sobre todas as informações obtidas em decorrência do cumprimento do contrato;</w:t>
      </w:r>
    </w:p>
    <w:p w14:paraId="0E69B6F9" w14:textId="77777777" w:rsidR="008C6EBC" w:rsidRPr="0076539A" w:rsidRDefault="008C6EBC" w:rsidP="0076539A">
      <w:pPr>
        <w:ind w:right="-1"/>
        <w:jc w:val="both"/>
        <w:rPr>
          <w:rFonts w:ascii="Tahoma" w:hAnsi="Tahoma" w:cs="Tahoma"/>
        </w:rPr>
      </w:pPr>
    </w:p>
    <w:p w14:paraId="089D254F" w14:textId="77777777" w:rsidR="008C6EBC" w:rsidRDefault="008C6EBC" w:rsidP="0076539A">
      <w:pPr>
        <w:ind w:right="-1"/>
        <w:jc w:val="both"/>
        <w:rPr>
          <w:rFonts w:ascii="Tahoma" w:hAnsi="Tahoma" w:cs="Tahoma"/>
        </w:rPr>
      </w:pPr>
      <w:r w:rsidRPr="0076539A">
        <w:rPr>
          <w:rFonts w:ascii="Tahoma" w:hAnsi="Tahoma" w:cs="Tahoma"/>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D99CB4D" w14:textId="77777777" w:rsidR="00343E08" w:rsidRPr="0076539A" w:rsidRDefault="00343E08" w:rsidP="0076539A">
      <w:pPr>
        <w:ind w:right="-1"/>
        <w:jc w:val="both"/>
        <w:rPr>
          <w:rFonts w:ascii="Tahoma" w:hAnsi="Tahoma" w:cs="Tahoma"/>
        </w:rPr>
      </w:pPr>
    </w:p>
    <w:p w14:paraId="0FACF9AE" w14:textId="77777777" w:rsidR="008C6EBC" w:rsidRPr="0076539A" w:rsidRDefault="008C6EBC" w:rsidP="0076539A">
      <w:pPr>
        <w:ind w:right="-1"/>
        <w:jc w:val="both"/>
        <w:rPr>
          <w:rFonts w:ascii="Tahoma" w:hAnsi="Tahoma" w:cs="Tahoma"/>
        </w:rPr>
      </w:pPr>
      <w:r w:rsidRPr="0076539A">
        <w:rPr>
          <w:rFonts w:ascii="Tahoma" w:hAnsi="Tahoma" w:cs="Tahoma"/>
        </w:rPr>
        <w:t>9.14. Cumprir, além dos postulados legais vigentes de âmbito federal, estadual ou municipal, as normas de segurança do CONTRATANTE;</w:t>
      </w:r>
    </w:p>
    <w:p w14:paraId="79F3419A" w14:textId="77777777" w:rsidR="008C6EBC" w:rsidRPr="0076539A" w:rsidRDefault="008C6EBC" w:rsidP="0076539A">
      <w:pPr>
        <w:ind w:right="-1"/>
        <w:jc w:val="both"/>
        <w:rPr>
          <w:rFonts w:ascii="Tahoma" w:hAnsi="Tahoma" w:cs="Tahoma"/>
        </w:rPr>
      </w:pPr>
    </w:p>
    <w:p w14:paraId="0428B666" w14:textId="77777777" w:rsidR="008C6EBC" w:rsidRPr="0076539A" w:rsidRDefault="008C6EBC" w:rsidP="0076539A">
      <w:pPr>
        <w:ind w:right="-1"/>
        <w:jc w:val="both"/>
        <w:rPr>
          <w:rFonts w:ascii="Tahoma" w:hAnsi="Tahoma" w:cs="Tahoma"/>
        </w:rPr>
      </w:pPr>
      <w:r w:rsidRPr="0076539A">
        <w:rPr>
          <w:rFonts w:ascii="Tahoma" w:hAnsi="Tahoma" w:cs="Tahoma"/>
        </w:rPr>
        <w:t>9.15. Cumprir as normas de proteção ao trabalho, inclusive aquelas relativas à segurança e à saúde no trabalho;</w:t>
      </w:r>
    </w:p>
    <w:p w14:paraId="28EA0780" w14:textId="77777777" w:rsidR="008C6EBC" w:rsidRPr="0076539A" w:rsidRDefault="008C6EBC" w:rsidP="0076539A">
      <w:pPr>
        <w:ind w:right="-1"/>
        <w:jc w:val="both"/>
        <w:rPr>
          <w:rFonts w:ascii="Tahoma" w:hAnsi="Tahoma" w:cs="Tahoma"/>
        </w:rPr>
      </w:pPr>
    </w:p>
    <w:p w14:paraId="352E85EE" w14:textId="77777777" w:rsidR="008C6EBC" w:rsidRPr="0076539A" w:rsidRDefault="008C6EBC" w:rsidP="0076539A">
      <w:pPr>
        <w:ind w:right="-1"/>
        <w:jc w:val="both"/>
        <w:rPr>
          <w:rFonts w:ascii="Tahoma" w:hAnsi="Tahoma" w:cs="Tahoma"/>
        </w:rPr>
      </w:pPr>
      <w:r w:rsidRPr="0076539A">
        <w:rPr>
          <w:rFonts w:ascii="Tahoma" w:hAnsi="Tahoma" w:cs="Tahoma"/>
        </w:rPr>
        <w:t>9.16. Não submeter os trabalhadores a condições degradantes de trabalho, jornadas exaustivas, servidão por dívida ou trabalhos forçados;</w:t>
      </w:r>
    </w:p>
    <w:p w14:paraId="54D4B96D" w14:textId="77777777" w:rsidR="008C6EBC" w:rsidRPr="0076539A" w:rsidRDefault="008C6EBC" w:rsidP="0076539A">
      <w:pPr>
        <w:ind w:right="-1"/>
        <w:jc w:val="both"/>
        <w:rPr>
          <w:rFonts w:ascii="Tahoma" w:hAnsi="Tahoma" w:cs="Tahoma"/>
        </w:rPr>
      </w:pPr>
    </w:p>
    <w:p w14:paraId="7FDA6CC0" w14:textId="77777777" w:rsidR="008C6EBC" w:rsidRPr="0076539A" w:rsidRDefault="008C6EBC" w:rsidP="0076539A">
      <w:pPr>
        <w:ind w:right="-1"/>
        <w:jc w:val="both"/>
        <w:rPr>
          <w:rFonts w:ascii="Tahoma" w:hAnsi="Tahoma" w:cs="Tahoma"/>
        </w:rPr>
      </w:pPr>
      <w:r w:rsidRPr="0076539A">
        <w:rPr>
          <w:rFonts w:ascii="Tahoma" w:hAnsi="Tahoma" w:cs="Tahoma"/>
        </w:rPr>
        <w:t>9.17. Não permitir a utilização de qualquer trabalho do menor de dezesseis anos de idade, exceto na condição de aprendiz para os maiores de quatorze anos de idade, observada a legislação pertinente;</w:t>
      </w:r>
    </w:p>
    <w:p w14:paraId="798B0000" w14:textId="77777777" w:rsidR="008C6EBC" w:rsidRPr="0076539A" w:rsidRDefault="008C6EBC" w:rsidP="0076539A">
      <w:pPr>
        <w:ind w:right="-1"/>
        <w:jc w:val="both"/>
        <w:rPr>
          <w:rFonts w:ascii="Tahoma" w:hAnsi="Tahoma" w:cs="Tahoma"/>
        </w:rPr>
      </w:pPr>
    </w:p>
    <w:p w14:paraId="648C02BF" w14:textId="77777777" w:rsidR="008C6EBC" w:rsidRPr="0076539A" w:rsidRDefault="008C6EBC" w:rsidP="0076539A">
      <w:pPr>
        <w:ind w:right="-1"/>
        <w:jc w:val="both"/>
        <w:rPr>
          <w:rFonts w:ascii="Tahoma" w:hAnsi="Tahoma" w:cs="Tahoma"/>
        </w:rPr>
      </w:pPr>
      <w:r w:rsidRPr="0076539A">
        <w:rPr>
          <w:rFonts w:ascii="Tahoma" w:hAnsi="Tahoma" w:cs="Tahoma"/>
        </w:rPr>
        <w:t>9.18.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A52583D" w14:textId="77777777" w:rsidR="008C6EBC" w:rsidRPr="0076539A" w:rsidRDefault="008C6EBC" w:rsidP="0076539A">
      <w:pPr>
        <w:ind w:right="-1"/>
        <w:jc w:val="both"/>
        <w:rPr>
          <w:rFonts w:ascii="Tahoma" w:hAnsi="Tahoma" w:cs="Tahoma"/>
        </w:rPr>
      </w:pPr>
    </w:p>
    <w:p w14:paraId="741009DA" w14:textId="77777777" w:rsidR="008C6EBC" w:rsidRPr="0076539A" w:rsidRDefault="008C6EBC" w:rsidP="0076539A">
      <w:pPr>
        <w:ind w:right="-1"/>
        <w:jc w:val="both"/>
        <w:rPr>
          <w:rFonts w:ascii="Tahoma" w:hAnsi="Tahoma" w:cs="Tahoma"/>
        </w:rPr>
      </w:pPr>
      <w:r w:rsidRPr="0076539A">
        <w:rPr>
          <w:rFonts w:ascii="Tahoma" w:hAnsi="Tahoma" w:cs="Tahoma"/>
        </w:rPr>
        <w:t>9.19. Receber e dar o tratamento adequado a denúncias de discriminação, violência e assédio no ambiente de trabalho;</w:t>
      </w:r>
    </w:p>
    <w:p w14:paraId="2656ED67" w14:textId="77777777" w:rsidR="008C6EBC" w:rsidRPr="0076539A" w:rsidRDefault="008C6EBC" w:rsidP="0076539A">
      <w:pPr>
        <w:ind w:right="-1"/>
        <w:jc w:val="both"/>
        <w:rPr>
          <w:rFonts w:ascii="Tahoma" w:hAnsi="Tahoma" w:cs="Tahoma"/>
        </w:rPr>
      </w:pPr>
    </w:p>
    <w:p w14:paraId="6FDE4FF9" w14:textId="77777777" w:rsidR="008C6EBC" w:rsidRPr="0076539A" w:rsidRDefault="008C6EBC" w:rsidP="0076539A">
      <w:pPr>
        <w:ind w:right="-1"/>
        <w:jc w:val="both"/>
        <w:rPr>
          <w:rFonts w:ascii="Tahoma" w:hAnsi="Tahoma" w:cs="Tahoma"/>
        </w:rPr>
      </w:pPr>
      <w:r w:rsidRPr="0076539A">
        <w:rPr>
          <w:rFonts w:ascii="Tahoma" w:hAnsi="Tahoma" w:cs="Tahoma"/>
        </w:rPr>
        <w:t>9.20. Entregar o objeto acompanhado do manual do usuário, com uma versão em português, e da relação da rede de assistência técnica autorizada;</w:t>
      </w:r>
    </w:p>
    <w:p w14:paraId="3EAEEF34" w14:textId="77777777" w:rsidR="008C6EBC" w:rsidRPr="0076539A" w:rsidRDefault="008C6EBC" w:rsidP="0076539A">
      <w:pPr>
        <w:ind w:right="-1"/>
        <w:jc w:val="both"/>
        <w:rPr>
          <w:rFonts w:ascii="Tahoma" w:hAnsi="Tahoma" w:cs="Tahoma"/>
        </w:rPr>
      </w:pPr>
    </w:p>
    <w:p w14:paraId="581B7F85" w14:textId="77777777" w:rsidR="008C6EBC" w:rsidRPr="0076539A" w:rsidRDefault="008C6EBC" w:rsidP="0076539A">
      <w:pPr>
        <w:ind w:right="-1"/>
        <w:jc w:val="both"/>
        <w:rPr>
          <w:rFonts w:ascii="Tahoma" w:hAnsi="Tahoma" w:cs="Tahoma"/>
        </w:rPr>
      </w:pPr>
      <w:r w:rsidRPr="0076539A">
        <w:rPr>
          <w:rFonts w:ascii="Tahoma" w:hAnsi="Tahoma" w:cs="Tahoma"/>
        </w:rPr>
        <w:t>9.21. Responsabilizar-se pelos vícios e danos decorrentes do objeto, de acordo com o Código de Defesa do Consumidor (Lei nº 8.078, de 1990);</w:t>
      </w:r>
    </w:p>
    <w:p w14:paraId="31F80528" w14:textId="77777777" w:rsidR="008C6EBC" w:rsidRPr="0076539A" w:rsidRDefault="008C6EBC" w:rsidP="0076539A">
      <w:pPr>
        <w:ind w:right="-1"/>
        <w:jc w:val="both"/>
        <w:rPr>
          <w:rFonts w:ascii="Tahoma" w:hAnsi="Tahoma" w:cs="Tahoma"/>
        </w:rPr>
      </w:pPr>
    </w:p>
    <w:p w14:paraId="4E623F57" w14:textId="7315EE7E" w:rsidR="008C6EBC" w:rsidRDefault="008C6EBC" w:rsidP="0076539A">
      <w:pPr>
        <w:ind w:right="-1"/>
        <w:jc w:val="both"/>
        <w:rPr>
          <w:rFonts w:ascii="Tahoma" w:hAnsi="Tahoma" w:cs="Tahoma"/>
        </w:rPr>
      </w:pPr>
      <w:r w:rsidRPr="0076539A">
        <w:rPr>
          <w:rFonts w:ascii="Tahoma" w:hAnsi="Tahoma" w:cs="Tahoma"/>
        </w:rPr>
        <w:lastRenderedPageBreak/>
        <w:t>9.22. Comunicar ao CONTRATANTE, no prazo máximo de 24 (vinte e quatro) horas que antecede a data da entrega, os motivos que impossibilitem o cumprimento do prazo previsto, com a devida comprovação;</w:t>
      </w:r>
    </w:p>
    <w:p w14:paraId="00B80776" w14:textId="77777777" w:rsidR="00343E08" w:rsidRPr="0076539A" w:rsidRDefault="00343E08" w:rsidP="0076539A">
      <w:pPr>
        <w:ind w:right="-1"/>
        <w:jc w:val="both"/>
        <w:rPr>
          <w:rFonts w:ascii="Tahoma" w:hAnsi="Tahoma" w:cs="Tahoma"/>
        </w:rPr>
      </w:pPr>
    </w:p>
    <w:p w14:paraId="2A24C9BE" w14:textId="77777777" w:rsidR="008C6EBC" w:rsidRPr="0076539A" w:rsidRDefault="008C6EBC" w:rsidP="0076539A">
      <w:pPr>
        <w:ind w:right="-1"/>
        <w:jc w:val="both"/>
        <w:rPr>
          <w:rFonts w:ascii="Tahoma" w:hAnsi="Tahoma" w:cs="Tahoma"/>
        </w:rPr>
      </w:pPr>
      <w:r w:rsidRPr="0076539A">
        <w:rPr>
          <w:rFonts w:ascii="Tahoma" w:hAnsi="Tahoma" w:cs="Tahoma"/>
        </w:rPr>
        <w:t>9.23. Orientar e treinar seus empregados sobre os deveres previstos na Lei nº 13.709, de 14 de agosto de 2018, adotando medidas eficazes para proteção de dados pessoais a que tenha acesso por força da execução deste contrato;</w:t>
      </w:r>
    </w:p>
    <w:p w14:paraId="605C4F65" w14:textId="77777777" w:rsidR="008C6EBC" w:rsidRPr="0076539A" w:rsidRDefault="008C6EBC" w:rsidP="0076539A">
      <w:pPr>
        <w:ind w:right="-1"/>
        <w:jc w:val="both"/>
        <w:rPr>
          <w:rFonts w:ascii="Tahoma" w:hAnsi="Tahoma" w:cs="Tahoma"/>
        </w:rPr>
      </w:pPr>
    </w:p>
    <w:p w14:paraId="505EB992" w14:textId="77777777" w:rsidR="008C6EBC" w:rsidRPr="0076539A" w:rsidRDefault="008C6EBC" w:rsidP="0076539A">
      <w:pPr>
        <w:pStyle w:val="Nivel01"/>
        <w:ind w:right="-1"/>
      </w:pPr>
      <w:r w:rsidRPr="0076539A">
        <w:t>10. CLÁUSULA DÉCIMA - OBRIGAÇÕES PERTINENTES À LGPD</w:t>
      </w:r>
    </w:p>
    <w:p w14:paraId="5D01F4BF" w14:textId="77777777" w:rsidR="008C6EBC" w:rsidRPr="0076539A" w:rsidRDefault="008C6EBC" w:rsidP="0076539A">
      <w:pPr>
        <w:jc w:val="both"/>
        <w:rPr>
          <w:rFonts w:ascii="Tahoma" w:hAnsi="Tahoma" w:cs="Tahoma"/>
        </w:rPr>
      </w:pPr>
    </w:p>
    <w:p w14:paraId="2F173401" w14:textId="77777777" w:rsidR="008C6EBC" w:rsidRPr="0076539A" w:rsidRDefault="008C6EBC" w:rsidP="0076539A">
      <w:pPr>
        <w:ind w:right="-1"/>
        <w:jc w:val="both"/>
        <w:rPr>
          <w:rFonts w:ascii="Tahoma" w:hAnsi="Tahoma" w:cs="Tahoma"/>
        </w:rPr>
      </w:pPr>
      <w:r w:rsidRPr="0076539A">
        <w:rPr>
          <w:rFonts w:ascii="Tahoma" w:hAnsi="Tahoma" w:cs="Tahoma"/>
        </w:rPr>
        <w:t>10.1. 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832E46E" w14:textId="77777777" w:rsidR="008C6EBC" w:rsidRPr="0076539A" w:rsidRDefault="008C6EBC" w:rsidP="0076539A">
      <w:pPr>
        <w:ind w:right="-1"/>
        <w:jc w:val="both"/>
        <w:rPr>
          <w:rFonts w:ascii="Tahoma" w:hAnsi="Tahoma" w:cs="Tahoma"/>
        </w:rPr>
      </w:pPr>
    </w:p>
    <w:p w14:paraId="4372102D" w14:textId="77777777" w:rsidR="008C6EBC" w:rsidRPr="0076539A" w:rsidRDefault="008C6EBC" w:rsidP="0076539A">
      <w:pPr>
        <w:ind w:right="-1"/>
        <w:jc w:val="both"/>
        <w:rPr>
          <w:rFonts w:ascii="Tahoma" w:hAnsi="Tahoma" w:cs="Tahoma"/>
        </w:rPr>
      </w:pPr>
      <w:r w:rsidRPr="0076539A">
        <w:rPr>
          <w:rFonts w:ascii="Tahoma" w:hAnsi="Tahoma" w:cs="Tahoma"/>
        </w:rPr>
        <w:t>10.2. Os dados obtidos somente poderão ser utilizados para as finalidades que justificaram seu acesso e de acordo com a boa-fé e com os princípios do art. 6º da LGPD.</w:t>
      </w:r>
    </w:p>
    <w:p w14:paraId="09E35B61" w14:textId="77777777" w:rsidR="008C6EBC" w:rsidRPr="0076539A" w:rsidRDefault="008C6EBC" w:rsidP="0076539A">
      <w:pPr>
        <w:ind w:right="-1"/>
        <w:jc w:val="both"/>
        <w:rPr>
          <w:rFonts w:ascii="Tahoma" w:hAnsi="Tahoma" w:cs="Tahoma"/>
        </w:rPr>
      </w:pPr>
    </w:p>
    <w:p w14:paraId="72354139" w14:textId="77777777" w:rsidR="008C6EBC" w:rsidRPr="0076539A" w:rsidRDefault="008C6EBC" w:rsidP="0076539A">
      <w:pPr>
        <w:ind w:right="-1"/>
        <w:jc w:val="both"/>
        <w:rPr>
          <w:rFonts w:ascii="Tahoma" w:hAnsi="Tahoma" w:cs="Tahoma"/>
        </w:rPr>
      </w:pPr>
      <w:r w:rsidRPr="0076539A">
        <w:rPr>
          <w:rFonts w:ascii="Tahoma" w:hAnsi="Tahoma" w:cs="Tahoma"/>
        </w:rPr>
        <w:t>10.3. É vedado o compartilhamento com terceiros dos dados obtidos fora das hipóteses permitidas em Lei.</w:t>
      </w:r>
    </w:p>
    <w:p w14:paraId="00140F43" w14:textId="77777777" w:rsidR="008C6EBC" w:rsidRPr="0076539A" w:rsidRDefault="008C6EBC" w:rsidP="0076539A">
      <w:pPr>
        <w:ind w:right="-1"/>
        <w:jc w:val="both"/>
        <w:rPr>
          <w:rFonts w:ascii="Tahoma" w:hAnsi="Tahoma" w:cs="Tahoma"/>
        </w:rPr>
      </w:pPr>
    </w:p>
    <w:p w14:paraId="1C9A3204" w14:textId="77777777" w:rsidR="008C6EBC" w:rsidRPr="0076539A" w:rsidRDefault="008C6EBC" w:rsidP="0076539A">
      <w:pPr>
        <w:ind w:right="-1"/>
        <w:jc w:val="both"/>
        <w:rPr>
          <w:rFonts w:ascii="Tahoma" w:hAnsi="Tahoma" w:cs="Tahoma"/>
        </w:rPr>
      </w:pPr>
      <w:r w:rsidRPr="0076539A">
        <w:rPr>
          <w:rFonts w:ascii="Tahoma" w:hAnsi="Tahoma" w:cs="Tahoma"/>
        </w:rPr>
        <w:t xml:space="preserve">10.4. A Administração deverá ser informada no prazo de 5 (cinco) dias úteis sobre todos os contratos de </w:t>
      </w:r>
      <w:proofErr w:type="spellStart"/>
      <w:r w:rsidRPr="0076539A">
        <w:rPr>
          <w:rFonts w:ascii="Tahoma" w:hAnsi="Tahoma" w:cs="Tahoma"/>
        </w:rPr>
        <w:t>suboperação</w:t>
      </w:r>
      <w:proofErr w:type="spellEnd"/>
      <w:r w:rsidRPr="0076539A">
        <w:rPr>
          <w:rFonts w:ascii="Tahoma" w:hAnsi="Tahoma" w:cs="Tahoma"/>
        </w:rPr>
        <w:t xml:space="preserve"> firmados ou que venham a ser celebrados pelo CONTRATADO.</w:t>
      </w:r>
    </w:p>
    <w:p w14:paraId="627D9187" w14:textId="77777777" w:rsidR="008C6EBC" w:rsidRPr="0076539A" w:rsidRDefault="008C6EBC" w:rsidP="0076539A">
      <w:pPr>
        <w:ind w:right="-1"/>
        <w:jc w:val="both"/>
        <w:rPr>
          <w:rFonts w:ascii="Tahoma" w:hAnsi="Tahoma" w:cs="Tahoma"/>
        </w:rPr>
      </w:pPr>
    </w:p>
    <w:p w14:paraId="0644D9DD" w14:textId="77777777" w:rsidR="008C6EBC" w:rsidRPr="0076539A" w:rsidRDefault="008C6EBC" w:rsidP="0076539A">
      <w:pPr>
        <w:ind w:right="-1"/>
        <w:jc w:val="both"/>
        <w:rPr>
          <w:rFonts w:ascii="Tahoma" w:hAnsi="Tahoma" w:cs="Tahoma"/>
        </w:rPr>
      </w:pPr>
      <w:r w:rsidRPr="0076539A">
        <w:rPr>
          <w:rFonts w:ascii="Tahoma" w:hAnsi="Tahoma" w:cs="Tahoma"/>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1A66A364" w14:textId="77777777" w:rsidR="008C6EBC" w:rsidRPr="0076539A" w:rsidRDefault="008C6EBC" w:rsidP="0076539A">
      <w:pPr>
        <w:ind w:right="-1"/>
        <w:jc w:val="both"/>
        <w:rPr>
          <w:rFonts w:ascii="Tahoma" w:hAnsi="Tahoma" w:cs="Tahoma"/>
        </w:rPr>
      </w:pPr>
    </w:p>
    <w:p w14:paraId="6E96FE54" w14:textId="77777777" w:rsidR="008C6EBC" w:rsidRPr="0076539A" w:rsidRDefault="008C6EBC" w:rsidP="0076539A">
      <w:pPr>
        <w:ind w:right="-1"/>
        <w:jc w:val="both"/>
        <w:rPr>
          <w:rFonts w:ascii="Tahoma" w:hAnsi="Tahoma" w:cs="Tahoma"/>
        </w:rPr>
      </w:pPr>
      <w:r w:rsidRPr="0076539A">
        <w:rPr>
          <w:rFonts w:ascii="Tahoma" w:hAnsi="Tahoma" w:cs="Tahoma"/>
        </w:rPr>
        <w:t>10.6. É dever do CONTRATADO orientar e treinar seus empregados sobre os deveres, requisitos e responsabilidades decorrentes da LGPD.</w:t>
      </w:r>
    </w:p>
    <w:p w14:paraId="31A7D5E7" w14:textId="77777777" w:rsidR="008C6EBC" w:rsidRPr="0076539A" w:rsidRDefault="008C6EBC" w:rsidP="0076539A">
      <w:pPr>
        <w:ind w:right="-1"/>
        <w:jc w:val="both"/>
        <w:rPr>
          <w:rFonts w:ascii="Tahoma" w:hAnsi="Tahoma" w:cs="Tahoma"/>
        </w:rPr>
      </w:pPr>
    </w:p>
    <w:p w14:paraId="0EC5BC4A" w14:textId="77777777" w:rsidR="008C6EBC" w:rsidRPr="0076539A" w:rsidRDefault="008C6EBC" w:rsidP="0076539A">
      <w:pPr>
        <w:ind w:right="-1"/>
        <w:jc w:val="both"/>
        <w:rPr>
          <w:rFonts w:ascii="Tahoma" w:hAnsi="Tahoma" w:cs="Tahoma"/>
        </w:rPr>
      </w:pPr>
      <w:r w:rsidRPr="0076539A">
        <w:rPr>
          <w:rFonts w:ascii="Tahoma" w:hAnsi="Tahoma" w:cs="Tahoma"/>
        </w:rPr>
        <w:t>10.7. O CONTRATADO deverá exigir de SUBOPERADORES e SUBCONTRATADOS o cumprimento dos deveres da presente cláusula, permanecendo integralmente responsável por garantir sua observância.</w:t>
      </w:r>
    </w:p>
    <w:p w14:paraId="52D50D4B" w14:textId="77777777" w:rsidR="008C6EBC" w:rsidRPr="0076539A" w:rsidRDefault="008C6EBC" w:rsidP="0076539A">
      <w:pPr>
        <w:ind w:right="-1"/>
        <w:jc w:val="both"/>
        <w:rPr>
          <w:rFonts w:ascii="Tahoma" w:hAnsi="Tahoma" w:cs="Tahoma"/>
        </w:rPr>
      </w:pPr>
    </w:p>
    <w:p w14:paraId="526BC8BE" w14:textId="77777777" w:rsidR="008C6EBC" w:rsidRPr="0076539A" w:rsidRDefault="008C6EBC" w:rsidP="0076539A">
      <w:pPr>
        <w:ind w:right="-1"/>
        <w:jc w:val="both"/>
        <w:rPr>
          <w:rFonts w:ascii="Tahoma" w:hAnsi="Tahoma" w:cs="Tahoma"/>
        </w:rPr>
      </w:pPr>
      <w:r w:rsidRPr="0076539A">
        <w:rPr>
          <w:rFonts w:ascii="Tahoma" w:hAnsi="Tahoma" w:cs="Tahoma"/>
        </w:rPr>
        <w:t>10.8. O CONTRATANTE poderá realizar diligência para aferir o cumprimento dessa cláusula, devendo o CONTRATADO atender prontamente eventuais pedidos de comprovação formulados.</w:t>
      </w:r>
    </w:p>
    <w:p w14:paraId="0C00FA57" w14:textId="77777777" w:rsidR="008C6EBC" w:rsidRPr="0076539A" w:rsidRDefault="008C6EBC" w:rsidP="0076539A">
      <w:pPr>
        <w:ind w:right="-1"/>
        <w:jc w:val="both"/>
        <w:rPr>
          <w:rFonts w:ascii="Tahoma" w:hAnsi="Tahoma" w:cs="Tahoma"/>
        </w:rPr>
      </w:pPr>
    </w:p>
    <w:p w14:paraId="1C90A2DD" w14:textId="77777777" w:rsidR="008C6EBC" w:rsidRPr="0076539A" w:rsidRDefault="008C6EBC" w:rsidP="0076539A">
      <w:pPr>
        <w:ind w:right="-1"/>
        <w:jc w:val="both"/>
        <w:rPr>
          <w:rFonts w:ascii="Tahoma" w:hAnsi="Tahoma" w:cs="Tahoma"/>
        </w:rPr>
      </w:pPr>
      <w:r w:rsidRPr="0076539A">
        <w:rPr>
          <w:rFonts w:ascii="Tahoma" w:hAnsi="Tahoma" w:cs="Tahoma"/>
        </w:rPr>
        <w:t>10.9. O CONTRATADO deverá prestar, no prazo fixado pelo CONTRATANTE, prorrogável justificadamente, quaisquer informações acerca dos dados pessoais para cumprimento da LGPD, inclusive quanto a eventual descarte realizado.</w:t>
      </w:r>
    </w:p>
    <w:p w14:paraId="73C4C828" w14:textId="77777777" w:rsidR="008C6EBC" w:rsidRPr="0076539A" w:rsidRDefault="008C6EBC" w:rsidP="0076539A">
      <w:pPr>
        <w:ind w:right="-1"/>
        <w:jc w:val="both"/>
        <w:rPr>
          <w:rFonts w:ascii="Tahoma" w:hAnsi="Tahoma" w:cs="Tahoma"/>
        </w:rPr>
      </w:pPr>
    </w:p>
    <w:p w14:paraId="5F3F987F" w14:textId="77777777" w:rsidR="008C6EBC" w:rsidRPr="0076539A" w:rsidRDefault="008C6EBC" w:rsidP="0076539A">
      <w:pPr>
        <w:ind w:right="-1"/>
        <w:jc w:val="both"/>
        <w:rPr>
          <w:rFonts w:ascii="Tahoma" w:hAnsi="Tahoma" w:cs="Tahoma"/>
        </w:rPr>
      </w:pPr>
      <w:r w:rsidRPr="0076539A">
        <w:rPr>
          <w:rFonts w:ascii="Tahoma" w:hAnsi="Tahoma" w:cs="Tahoma"/>
        </w:rPr>
        <w:lastRenderedPageBreak/>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5CA249E" w14:textId="77777777" w:rsidR="008C6EBC" w:rsidRPr="0076539A" w:rsidRDefault="008C6EBC" w:rsidP="0076539A">
      <w:pPr>
        <w:ind w:right="-1"/>
        <w:jc w:val="both"/>
        <w:rPr>
          <w:rFonts w:ascii="Tahoma" w:hAnsi="Tahoma" w:cs="Tahoma"/>
        </w:rPr>
      </w:pPr>
    </w:p>
    <w:p w14:paraId="56EB8B20" w14:textId="77777777" w:rsidR="008C6EBC" w:rsidRPr="0076539A" w:rsidRDefault="008C6EBC" w:rsidP="0076539A">
      <w:pPr>
        <w:ind w:right="-1"/>
        <w:jc w:val="both"/>
        <w:rPr>
          <w:rFonts w:ascii="Tahoma" w:hAnsi="Tahoma" w:cs="Tahoma"/>
        </w:rPr>
      </w:pPr>
      <w:r w:rsidRPr="0076539A">
        <w:rPr>
          <w:rFonts w:ascii="Tahoma" w:hAnsi="Tahoma" w:cs="Tahoma"/>
        </w:rPr>
        <w:t>10.10.1. Os referidos bancos de dados devem ser desenvolvidos em formato interoperável, a fim de garantir a reutilização desses dados pela Administração nas hipóteses previstas na LGPD.</w:t>
      </w:r>
    </w:p>
    <w:p w14:paraId="254540A4" w14:textId="77777777" w:rsidR="008C6EBC" w:rsidRPr="0076539A" w:rsidRDefault="008C6EBC" w:rsidP="0076539A">
      <w:pPr>
        <w:ind w:right="-1"/>
        <w:jc w:val="both"/>
        <w:rPr>
          <w:rFonts w:ascii="Tahoma" w:hAnsi="Tahoma" w:cs="Tahoma"/>
        </w:rPr>
      </w:pPr>
    </w:p>
    <w:p w14:paraId="6CCD8A46" w14:textId="77777777" w:rsidR="008C6EBC" w:rsidRPr="0076539A" w:rsidRDefault="008C6EBC" w:rsidP="0076539A">
      <w:pPr>
        <w:ind w:right="-1"/>
        <w:jc w:val="both"/>
        <w:rPr>
          <w:rFonts w:ascii="Tahoma" w:hAnsi="Tahoma" w:cs="Tahoma"/>
        </w:rPr>
      </w:pPr>
      <w:r w:rsidRPr="0076539A">
        <w:rPr>
          <w:rFonts w:ascii="Tahoma" w:hAnsi="Tahoma" w:cs="Tahoma"/>
        </w:rPr>
        <w:t>10.11. O contrato está sujeito a ser alterado nos procedimentos pertinentes ao tratamento de dados pessoais, quando indicado pela autoridade competente, em especial a ANPD por meio de opiniões técnicas ou recomendações, editadas na forma da LGPD.</w:t>
      </w:r>
    </w:p>
    <w:p w14:paraId="243E9033" w14:textId="77777777" w:rsidR="008C6EBC" w:rsidRPr="0076539A" w:rsidRDefault="008C6EBC" w:rsidP="0076539A">
      <w:pPr>
        <w:ind w:right="-1"/>
        <w:jc w:val="both"/>
        <w:rPr>
          <w:rFonts w:ascii="Tahoma" w:hAnsi="Tahoma" w:cs="Tahoma"/>
        </w:rPr>
      </w:pPr>
    </w:p>
    <w:p w14:paraId="0F2EB63E" w14:textId="77777777" w:rsidR="008C6EBC" w:rsidRPr="0076539A" w:rsidRDefault="008C6EBC" w:rsidP="0076539A">
      <w:pPr>
        <w:ind w:right="-1"/>
        <w:jc w:val="both"/>
        <w:rPr>
          <w:rFonts w:ascii="Tahoma" w:hAnsi="Tahoma" w:cs="Tahoma"/>
        </w:rPr>
      </w:pPr>
      <w:r w:rsidRPr="0076539A">
        <w:rPr>
          <w:rFonts w:ascii="Tahoma" w:hAnsi="Tahoma" w:cs="Tahoma"/>
        </w:rPr>
        <w:t>10.12. Os contratos e convênios de que trata o § 1º do art. 26 da LGPD deverão ser comunicados à autoridade nacional.</w:t>
      </w:r>
    </w:p>
    <w:p w14:paraId="0E122777" w14:textId="77777777" w:rsidR="008C6EBC" w:rsidRPr="0076539A" w:rsidRDefault="008C6EBC" w:rsidP="0076539A">
      <w:pPr>
        <w:ind w:right="-1"/>
        <w:jc w:val="both"/>
        <w:rPr>
          <w:rFonts w:ascii="Tahoma" w:hAnsi="Tahoma" w:cs="Tahoma"/>
        </w:rPr>
      </w:pPr>
    </w:p>
    <w:p w14:paraId="6980C9E2" w14:textId="77777777" w:rsidR="008C6EBC" w:rsidRPr="0076539A" w:rsidRDefault="008C6EBC" w:rsidP="0076539A">
      <w:pPr>
        <w:pStyle w:val="Nivel01"/>
        <w:ind w:right="-1"/>
      </w:pPr>
      <w:r w:rsidRPr="0076539A">
        <w:t>11. CLÁUSULA DÉCIMA PRIMEIRA – GARANTIA DE EXECUÇÃO</w:t>
      </w:r>
    </w:p>
    <w:p w14:paraId="0CCDD226" w14:textId="77777777" w:rsidR="008C6EBC" w:rsidRPr="0076539A" w:rsidRDefault="008C6EBC" w:rsidP="0076539A">
      <w:pPr>
        <w:jc w:val="both"/>
        <w:rPr>
          <w:rFonts w:ascii="Tahoma" w:hAnsi="Tahoma" w:cs="Tahoma"/>
        </w:rPr>
      </w:pPr>
    </w:p>
    <w:p w14:paraId="4F03B69F" w14:textId="77777777" w:rsidR="008C6EBC" w:rsidRPr="0076539A" w:rsidRDefault="008C6EBC" w:rsidP="0076539A">
      <w:pPr>
        <w:ind w:right="-1"/>
        <w:jc w:val="both"/>
        <w:rPr>
          <w:rFonts w:ascii="Tahoma" w:hAnsi="Tahoma" w:cs="Tahoma"/>
        </w:rPr>
      </w:pPr>
      <w:r w:rsidRPr="0076539A">
        <w:rPr>
          <w:rFonts w:ascii="Tahoma" w:hAnsi="Tahoma" w:cs="Tahoma"/>
        </w:rPr>
        <w:t>11.1. Não haverá exigência de garantia contratual da execução.</w:t>
      </w:r>
    </w:p>
    <w:p w14:paraId="5C81E227" w14:textId="77777777" w:rsidR="008C6EBC" w:rsidRPr="0076539A" w:rsidRDefault="008C6EBC" w:rsidP="0076539A">
      <w:pPr>
        <w:ind w:right="-1"/>
        <w:jc w:val="both"/>
        <w:rPr>
          <w:rFonts w:ascii="Tahoma" w:hAnsi="Tahoma" w:cs="Tahoma"/>
        </w:rPr>
      </w:pPr>
    </w:p>
    <w:p w14:paraId="7DCDDDB0" w14:textId="77777777" w:rsidR="008C6EBC" w:rsidRPr="0076539A" w:rsidRDefault="008C6EBC" w:rsidP="0076539A">
      <w:pPr>
        <w:pStyle w:val="Nivel01"/>
        <w:ind w:right="-1"/>
      </w:pPr>
      <w:r w:rsidRPr="0076539A">
        <w:t>12. CLÁUSULA DÉCIMA SEGUNDA – INFRAÇÕES E SANÇÕES ADMINISTRATIVAS</w:t>
      </w:r>
    </w:p>
    <w:p w14:paraId="5DBE9BE0" w14:textId="77777777" w:rsidR="008C6EBC" w:rsidRPr="0076539A" w:rsidRDefault="008C6EBC" w:rsidP="0076539A">
      <w:pPr>
        <w:jc w:val="both"/>
        <w:rPr>
          <w:rFonts w:ascii="Tahoma" w:hAnsi="Tahoma" w:cs="Tahoma"/>
        </w:rPr>
      </w:pPr>
    </w:p>
    <w:p w14:paraId="746ED2CA" w14:textId="77777777" w:rsidR="008C6EBC" w:rsidRPr="0076539A" w:rsidRDefault="008C6EBC" w:rsidP="0076539A">
      <w:pPr>
        <w:ind w:right="-1"/>
        <w:jc w:val="both"/>
        <w:rPr>
          <w:rFonts w:ascii="Tahoma" w:hAnsi="Tahoma" w:cs="Tahoma"/>
        </w:rPr>
      </w:pPr>
      <w:r w:rsidRPr="0076539A">
        <w:rPr>
          <w:rFonts w:ascii="Tahoma" w:hAnsi="Tahoma" w:cs="Tahoma"/>
        </w:rPr>
        <w:t>12.1. As regras acerca de infrações e sanções administrativas referentes à execução do contrato são aquelas definidas no Termo de Referência, anexo a este Contrato.</w:t>
      </w:r>
    </w:p>
    <w:p w14:paraId="5A99773B" w14:textId="77777777" w:rsidR="008C6EBC" w:rsidRPr="0076539A" w:rsidRDefault="008C6EBC" w:rsidP="0076539A">
      <w:pPr>
        <w:ind w:right="-1"/>
        <w:jc w:val="both"/>
        <w:rPr>
          <w:rFonts w:ascii="Tahoma" w:hAnsi="Tahoma" w:cs="Tahoma"/>
        </w:rPr>
      </w:pPr>
    </w:p>
    <w:p w14:paraId="4C800958" w14:textId="77777777" w:rsidR="008C6EBC" w:rsidRPr="0076539A" w:rsidRDefault="008C6EBC" w:rsidP="0076539A">
      <w:pPr>
        <w:pStyle w:val="Nivel01"/>
        <w:ind w:right="-1"/>
      </w:pPr>
      <w:r w:rsidRPr="0076539A">
        <w:t>13. CLÁUSULA DÉCIMA TERCEIRA – DA EXTINÇÃO CONTRATUAL</w:t>
      </w:r>
    </w:p>
    <w:p w14:paraId="66F358EC" w14:textId="77777777" w:rsidR="008C6EBC" w:rsidRPr="0076539A" w:rsidRDefault="008C6EBC" w:rsidP="0076539A">
      <w:pPr>
        <w:jc w:val="both"/>
        <w:rPr>
          <w:rFonts w:ascii="Tahoma" w:hAnsi="Tahoma" w:cs="Tahoma"/>
        </w:rPr>
      </w:pPr>
    </w:p>
    <w:p w14:paraId="20A73B6A" w14:textId="77777777" w:rsidR="008C6EBC" w:rsidRPr="0076539A" w:rsidRDefault="008C6EBC" w:rsidP="0076539A">
      <w:pPr>
        <w:ind w:right="-1"/>
        <w:jc w:val="both"/>
        <w:rPr>
          <w:rFonts w:ascii="Tahoma" w:hAnsi="Tahoma" w:cs="Tahoma"/>
        </w:rPr>
      </w:pPr>
      <w:r w:rsidRPr="0076539A">
        <w:rPr>
          <w:rFonts w:ascii="Tahoma" w:hAnsi="Tahoma" w:cs="Tahoma"/>
        </w:rPr>
        <w:t>13.1. O contrato será extinto quando cumpridas as obrigações de ambas as partes, ainda que isso ocorra antes do prazo estipulado para tanto.</w:t>
      </w:r>
    </w:p>
    <w:p w14:paraId="4A9F17A4" w14:textId="77777777" w:rsidR="008C6EBC" w:rsidRPr="0076539A" w:rsidRDefault="008C6EBC" w:rsidP="0076539A">
      <w:pPr>
        <w:ind w:right="-1"/>
        <w:jc w:val="both"/>
        <w:rPr>
          <w:rFonts w:ascii="Tahoma" w:hAnsi="Tahoma" w:cs="Tahoma"/>
        </w:rPr>
      </w:pPr>
    </w:p>
    <w:p w14:paraId="545AC904" w14:textId="77777777" w:rsidR="008C6EBC" w:rsidRPr="0076539A" w:rsidRDefault="008C6EBC" w:rsidP="0076539A">
      <w:pPr>
        <w:ind w:right="-1"/>
        <w:jc w:val="both"/>
        <w:rPr>
          <w:rFonts w:ascii="Tahoma" w:hAnsi="Tahoma" w:cs="Tahoma"/>
        </w:rPr>
      </w:pPr>
      <w:r w:rsidRPr="0076539A">
        <w:rPr>
          <w:rFonts w:ascii="Tahoma" w:hAnsi="Tahoma" w:cs="Tahoma"/>
        </w:rPr>
        <w:t>13.2. Se as obrigações não forem cumpridas no prazo estipulado, a vigência ficará prorrogada até a conclusão do objeto, caso em que deverá a Administração providenciar a readequação do cronograma fixado para o contrato.</w:t>
      </w:r>
    </w:p>
    <w:p w14:paraId="39DE8182" w14:textId="77777777" w:rsidR="008C6EBC" w:rsidRPr="0076539A" w:rsidRDefault="008C6EBC" w:rsidP="0076539A">
      <w:pPr>
        <w:ind w:right="-1"/>
        <w:jc w:val="both"/>
        <w:rPr>
          <w:rFonts w:ascii="Tahoma" w:hAnsi="Tahoma" w:cs="Tahoma"/>
        </w:rPr>
      </w:pPr>
    </w:p>
    <w:p w14:paraId="281B3703" w14:textId="77777777" w:rsidR="008C6EBC" w:rsidRPr="0076539A" w:rsidRDefault="008C6EBC" w:rsidP="0076539A">
      <w:pPr>
        <w:ind w:right="-1"/>
        <w:jc w:val="both"/>
        <w:rPr>
          <w:rFonts w:ascii="Tahoma" w:hAnsi="Tahoma" w:cs="Tahoma"/>
        </w:rPr>
      </w:pPr>
      <w:r w:rsidRPr="0076539A">
        <w:rPr>
          <w:rFonts w:ascii="Tahoma" w:hAnsi="Tahoma" w:cs="Tahoma"/>
        </w:rPr>
        <w:t>13.2.1. Quando a não conclusão do contrato referida no item anterior decorrer de culpa do CONTRATADO:</w:t>
      </w:r>
    </w:p>
    <w:p w14:paraId="371A3F50" w14:textId="77777777" w:rsidR="008C6EBC" w:rsidRPr="0076539A" w:rsidRDefault="008C6EBC" w:rsidP="0076539A">
      <w:pPr>
        <w:ind w:right="-1"/>
        <w:jc w:val="both"/>
        <w:rPr>
          <w:rFonts w:ascii="Tahoma" w:hAnsi="Tahoma" w:cs="Tahoma"/>
        </w:rPr>
      </w:pPr>
    </w:p>
    <w:p w14:paraId="04FBB602" w14:textId="77777777" w:rsidR="008C6EBC" w:rsidRPr="0076539A" w:rsidRDefault="008C6EBC" w:rsidP="0076539A">
      <w:pPr>
        <w:ind w:right="-1"/>
        <w:jc w:val="both"/>
        <w:rPr>
          <w:rFonts w:ascii="Tahoma" w:hAnsi="Tahoma" w:cs="Tahoma"/>
        </w:rPr>
      </w:pPr>
      <w:r w:rsidRPr="0076539A">
        <w:rPr>
          <w:rFonts w:ascii="Tahoma" w:hAnsi="Tahoma" w:cs="Tahoma"/>
        </w:rPr>
        <w:t>13.2.1.1. ficará ele constituído em mora, sendo-lhe aplicáveis as respectivas sanções administrativas; e</w:t>
      </w:r>
    </w:p>
    <w:p w14:paraId="47822B51" w14:textId="77777777" w:rsidR="008C6EBC" w:rsidRPr="0076539A" w:rsidRDefault="008C6EBC" w:rsidP="0076539A">
      <w:pPr>
        <w:ind w:right="-1"/>
        <w:jc w:val="both"/>
        <w:rPr>
          <w:rFonts w:ascii="Tahoma" w:hAnsi="Tahoma" w:cs="Tahoma"/>
        </w:rPr>
      </w:pPr>
    </w:p>
    <w:p w14:paraId="67C48BEE" w14:textId="77777777" w:rsidR="008C6EBC" w:rsidRPr="0076539A" w:rsidRDefault="008C6EBC" w:rsidP="0076539A">
      <w:pPr>
        <w:ind w:right="-1"/>
        <w:jc w:val="both"/>
        <w:rPr>
          <w:rFonts w:ascii="Tahoma" w:hAnsi="Tahoma" w:cs="Tahoma"/>
        </w:rPr>
      </w:pPr>
      <w:r w:rsidRPr="0076539A">
        <w:rPr>
          <w:rFonts w:ascii="Tahoma" w:hAnsi="Tahoma" w:cs="Tahoma"/>
        </w:rPr>
        <w:t>13.2.1.2. poderá a Administração optar pela extinção do contrato e, nesse caso, adotará as medidas admitidas em lei para a continuidade da execução contratual.</w:t>
      </w:r>
    </w:p>
    <w:p w14:paraId="7A390A91" w14:textId="77777777" w:rsidR="008C6EBC" w:rsidRPr="0076539A" w:rsidRDefault="008C6EBC" w:rsidP="0076539A">
      <w:pPr>
        <w:ind w:right="-1"/>
        <w:jc w:val="both"/>
        <w:rPr>
          <w:rFonts w:ascii="Tahoma" w:hAnsi="Tahoma" w:cs="Tahoma"/>
        </w:rPr>
      </w:pPr>
    </w:p>
    <w:p w14:paraId="79574619" w14:textId="77777777" w:rsidR="008C6EBC" w:rsidRPr="0076539A" w:rsidRDefault="008C6EBC" w:rsidP="0076539A">
      <w:pPr>
        <w:ind w:right="-1"/>
        <w:jc w:val="both"/>
        <w:rPr>
          <w:rFonts w:ascii="Tahoma" w:hAnsi="Tahoma" w:cs="Tahoma"/>
        </w:rPr>
      </w:pPr>
      <w:r w:rsidRPr="0076539A">
        <w:rPr>
          <w:rFonts w:ascii="Tahoma" w:hAnsi="Tahoma" w:cs="Tahoma"/>
        </w:rPr>
        <w:lastRenderedPageBreak/>
        <w:t>13.3. O contrato poderá ser extinto antes de cumpridas as obrigações nele estipuladas, ou antes do prazo nele fixado, por algum dos motivos previstos no artigo 137 da Lei nº 14.133, de 2021, bem como amigavelmente, assegurados o contraditório e a ampla defesa.</w:t>
      </w:r>
    </w:p>
    <w:p w14:paraId="24291CCD" w14:textId="77777777" w:rsidR="008C6EBC" w:rsidRPr="0076539A" w:rsidRDefault="008C6EBC" w:rsidP="0076539A">
      <w:pPr>
        <w:ind w:right="-1"/>
        <w:jc w:val="both"/>
        <w:rPr>
          <w:rFonts w:ascii="Tahoma" w:hAnsi="Tahoma" w:cs="Tahoma"/>
        </w:rPr>
      </w:pPr>
    </w:p>
    <w:p w14:paraId="128EE01E" w14:textId="2B6B3FC7" w:rsidR="008C6EBC" w:rsidRDefault="008C6EBC" w:rsidP="0076539A">
      <w:pPr>
        <w:ind w:right="-1"/>
        <w:jc w:val="both"/>
        <w:rPr>
          <w:rFonts w:ascii="Tahoma" w:hAnsi="Tahoma" w:cs="Tahoma"/>
        </w:rPr>
      </w:pPr>
      <w:r w:rsidRPr="0076539A">
        <w:rPr>
          <w:rFonts w:ascii="Tahoma" w:hAnsi="Tahoma" w:cs="Tahoma"/>
        </w:rPr>
        <w:t>13.3.1. Nesta hipótese, aplicam-se também os artigos 138 e 139 da mesma Lei.</w:t>
      </w:r>
    </w:p>
    <w:p w14:paraId="1DABA267" w14:textId="77777777" w:rsidR="00343E08" w:rsidRPr="0076539A" w:rsidRDefault="00343E08" w:rsidP="0076539A">
      <w:pPr>
        <w:ind w:right="-1"/>
        <w:jc w:val="both"/>
        <w:rPr>
          <w:rFonts w:ascii="Tahoma" w:hAnsi="Tahoma" w:cs="Tahoma"/>
        </w:rPr>
      </w:pPr>
    </w:p>
    <w:p w14:paraId="0E38A350" w14:textId="77777777" w:rsidR="008C6EBC" w:rsidRPr="0076539A" w:rsidRDefault="008C6EBC" w:rsidP="0076539A">
      <w:pPr>
        <w:ind w:right="-1"/>
        <w:jc w:val="both"/>
        <w:rPr>
          <w:rFonts w:ascii="Tahoma" w:hAnsi="Tahoma" w:cs="Tahoma"/>
        </w:rPr>
      </w:pPr>
      <w:r w:rsidRPr="0076539A">
        <w:rPr>
          <w:rFonts w:ascii="Tahoma" w:hAnsi="Tahoma" w:cs="Tahoma"/>
        </w:rPr>
        <w:t>13.3.2. A alteração social ou a modificação da finalidade ou da estrutura da empresa não ensejará a extinção se não restringir sua capacidade de concluir o contrato.</w:t>
      </w:r>
    </w:p>
    <w:p w14:paraId="2DDDE152" w14:textId="77777777" w:rsidR="008C6EBC" w:rsidRPr="0076539A" w:rsidRDefault="008C6EBC" w:rsidP="0076539A">
      <w:pPr>
        <w:ind w:right="-1"/>
        <w:jc w:val="both"/>
        <w:rPr>
          <w:rFonts w:ascii="Tahoma" w:hAnsi="Tahoma" w:cs="Tahoma"/>
        </w:rPr>
      </w:pPr>
    </w:p>
    <w:p w14:paraId="3419D58A" w14:textId="77777777" w:rsidR="008C6EBC" w:rsidRPr="0076539A" w:rsidRDefault="008C6EBC" w:rsidP="0076539A">
      <w:pPr>
        <w:ind w:right="-1"/>
        <w:jc w:val="both"/>
        <w:rPr>
          <w:rFonts w:ascii="Tahoma" w:hAnsi="Tahoma" w:cs="Tahoma"/>
        </w:rPr>
      </w:pPr>
      <w:r w:rsidRPr="0076539A">
        <w:rPr>
          <w:rFonts w:ascii="Tahoma" w:hAnsi="Tahoma" w:cs="Tahoma"/>
        </w:rPr>
        <w:t>13.3.2.1. Se a operação implicar mudança da pessoa jurídica contratada, deverá ser formalizado termo aditivo para alteração subjetiva.</w:t>
      </w:r>
    </w:p>
    <w:p w14:paraId="5E21E54D" w14:textId="77777777" w:rsidR="008C6EBC" w:rsidRPr="0076539A" w:rsidRDefault="008C6EBC" w:rsidP="0076539A">
      <w:pPr>
        <w:ind w:right="-1"/>
        <w:jc w:val="both"/>
        <w:rPr>
          <w:rFonts w:ascii="Tahoma" w:hAnsi="Tahoma" w:cs="Tahoma"/>
        </w:rPr>
      </w:pPr>
    </w:p>
    <w:p w14:paraId="55669077" w14:textId="77777777" w:rsidR="008C6EBC" w:rsidRPr="0076539A" w:rsidRDefault="008C6EBC" w:rsidP="0076539A">
      <w:pPr>
        <w:ind w:right="-1"/>
        <w:jc w:val="both"/>
        <w:rPr>
          <w:rFonts w:ascii="Tahoma" w:hAnsi="Tahoma" w:cs="Tahoma"/>
        </w:rPr>
      </w:pPr>
      <w:r w:rsidRPr="0076539A">
        <w:rPr>
          <w:rFonts w:ascii="Tahoma" w:hAnsi="Tahoma" w:cs="Tahoma"/>
        </w:rPr>
        <w:t>13.4. O termo de extinção, sempre que possível, será precedido:</w:t>
      </w:r>
    </w:p>
    <w:p w14:paraId="5AC108BC" w14:textId="77777777" w:rsidR="008C6EBC" w:rsidRPr="0076539A" w:rsidRDefault="008C6EBC" w:rsidP="0076539A">
      <w:pPr>
        <w:ind w:right="-1"/>
        <w:jc w:val="both"/>
        <w:rPr>
          <w:rFonts w:ascii="Tahoma" w:hAnsi="Tahoma" w:cs="Tahoma"/>
        </w:rPr>
      </w:pPr>
    </w:p>
    <w:p w14:paraId="3A78F687" w14:textId="77777777" w:rsidR="008C6EBC" w:rsidRPr="0076539A" w:rsidRDefault="008C6EBC" w:rsidP="0076539A">
      <w:pPr>
        <w:ind w:right="-1"/>
        <w:jc w:val="both"/>
        <w:rPr>
          <w:rFonts w:ascii="Tahoma" w:hAnsi="Tahoma" w:cs="Tahoma"/>
        </w:rPr>
      </w:pPr>
      <w:r w:rsidRPr="0076539A">
        <w:rPr>
          <w:rFonts w:ascii="Tahoma" w:hAnsi="Tahoma" w:cs="Tahoma"/>
        </w:rPr>
        <w:t>13.4.1. Do balanço dos eventos contratuais já cumpridos ou parcialmente cumpridos;</w:t>
      </w:r>
    </w:p>
    <w:p w14:paraId="4D9677E7" w14:textId="77777777" w:rsidR="008C6EBC" w:rsidRPr="0076539A" w:rsidRDefault="008C6EBC" w:rsidP="0076539A">
      <w:pPr>
        <w:ind w:right="-1"/>
        <w:jc w:val="both"/>
        <w:rPr>
          <w:rFonts w:ascii="Tahoma" w:hAnsi="Tahoma" w:cs="Tahoma"/>
        </w:rPr>
      </w:pPr>
    </w:p>
    <w:p w14:paraId="2082B11C" w14:textId="77777777" w:rsidR="008C6EBC" w:rsidRPr="0076539A" w:rsidRDefault="008C6EBC" w:rsidP="0076539A">
      <w:pPr>
        <w:ind w:right="-1"/>
        <w:jc w:val="both"/>
        <w:rPr>
          <w:rFonts w:ascii="Tahoma" w:hAnsi="Tahoma" w:cs="Tahoma"/>
        </w:rPr>
      </w:pPr>
      <w:r w:rsidRPr="0076539A">
        <w:rPr>
          <w:rFonts w:ascii="Tahoma" w:hAnsi="Tahoma" w:cs="Tahoma"/>
        </w:rPr>
        <w:t>13.4.2. Da relação dos pagamentos já efetuados e ainda devidos;</w:t>
      </w:r>
    </w:p>
    <w:p w14:paraId="50D150FE" w14:textId="77777777" w:rsidR="008C6EBC" w:rsidRPr="0076539A" w:rsidRDefault="008C6EBC" w:rsidP="0076539A">
      <w:pPr>
        <w:ind w:right="-1"/>
        <w:jc w:val="both"/>
        <w:rPr>
          <w:rFonts w:ascii="Tahoma" w:hAnsi="Tahoma" w:cs="Tahoma"/>
        </w:rPr>
      </w:pPr>
    </w:p>
    <w:p w14:paraId="091D079A" w14:textId="77777777" w:rsidR="008C6EBC" w:rsidRPr="0076539A" w:rsidRDefault="008C6EBC" w:rsidP="0076539A">
      <w:pPr>
        <w:ind w:right="-1"/>
        <w:jc w:val="both"/>
        <w:rPr>
          <w:rFonts w:ascii="Tahoma" w:hAnsi="Tahoma" w:cs="Tahoma"/>
        </w:rPr>
      </w:pPr>
      <w:r w:rsidRPr="0076539A">
        <w:rPr>
          <w:rFonts w:ascii="Tahoma" w:hAnsi="Tahoma" w:cs="Tahoma"/>
        </w:rPr>
        <w:t>13.4.3. Das indenizações e multas.</w:t>
      </w:r>
    </w:p>
    <w:p w14:paraId="39B964EE" w14:textId="77777777" w:rsidR="008C6EBC" w:rsidRPr="0076539A" w:rsidRDefault="008C6EBC" w:rsidP="0076539A">
      <w:pPr>
        <w:ind w:right="-1"/>
        <w:jc w:val="both"/>
        <w:rPr>
          <w:rFonts w:ascii="Tahoma" w:hAnsi="Tahoma" w:cs="Tahoma"/>
        </w:rPr>
      </w:pPr>
    </w:p>
    <w:p w14:paraId="1861CAF7" w14:textId="77777777" w:rsidR="008C6EBC" w:rsidRPr="0076539A" w:rsidRDefault="008C6EBC" w:rsidP="0076539A">
      <w:pPr>
        <w:ind w:right="-1"/>
        <w:jc w:val="both"/>
        <w:rPr>
          <w:rFonts w:ascii="Tahoma" w:hAnsi="Tahoma" w:cs="Tahoma"/>
        </w:rPr>
      </w:pPr>
      <w:r w:rsidRPr="0076539A">
        <w:rPr>
          <w:rFonts w:ascii="Tahoma" w:hAnsi="Tahoma" w:cs="Tahoma"/>
        </w:rPr>
        <w:t>13.5. A extinção do contrato não configura óbice para o reconhecimento do desequilíbrio econômico-financeiro, hipótese em que será concedida indenização por meio de termo indenizatório.</w:t>
      </w:r>
    </w:p>
    <w:p w14:paraId="7AB42AA9" w14:textId="77777777" w:rsidR="008C6EBC" w:rsidRPr="0076539A" w:rsidRDefault="008C6EBC" w:rsidP="0076539A">
      <w:pPr>
        <w:ind w:right="-1"/>
        <w:jc w:val="both"/>
        <w:rPr>
          <w:rFonts w:ascii="Tahoma" w:hAnsi="Tahoma" w:cs="Tahoma"/>
        </w:rPr>
      </w:pPr>
    </w:p>
    <w:p w14:paraId="6CD599CA" w14:textId="77777777" w:rsidR="008C6EBC" w:rsidRPr="0076539A" w:rsidRDefault="008C6EBC" w:rsidP="0076539A">
      <w:pPr>
        <w:ind w:right="-1"/>
        <w:jc w:val="both"/>
        <w:rPr>
          <w:rFonts w:ascii="Tahoma" w:hAnsi="Tahoma" w:cs="Tahoma"/>
        </w:rPr>
      </w:pPr>
      <w:r w:rsidRPr="0076539A">
        <w:rPr>
          <w:rFonts w:ascii="Tahoma" w:hAnsi="Tahoma" w:cs="Tahoma"/>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5979D916" w14:textId="77777777" w:rsidR="008C6EBC" w:rsidRPr="0076539A" w:rsidRDefault="008C6EBC" w:rsidP="0076539A">
      <w:pPr>
        <w:ind w:right="-1"/>
        <w:jc w:val="both"/>
        <w:rPr>
          <w:rFonts w:ascii="Tahoma" w:hAnsi="Tahoma" w:cs="Tahoma"/>
        </w:rPr>
      </w:pPr>
    </w:p>
    <w:p w14:paraId="328A00D4" w14:textId="77777777" w:rsidR="008C6EBC" w:rsidRPr="0076539A" w:rsidRDefault="008C6EBC" w:rsidP="0076539A">
      <w:pPr>
        <w:pStyle w:val="Nivel01"/>
        <w:ind w:right="-1"/>
      </w:pPr>
      <w:r w:rsidRPr="0076539A">
        <w:t>14. CLÁUSULA DÉCIMA QUARTA – ALTERAÇÕES</w:t>
      </w:r>
    </w:p>
    <w:p w14:paraId="734E84B4" w14:textId="77777777" w:rsidR="008C6EBC" w:rsidRPr="0076539A" w:rsidRDefault="008C6EBC" w:rsidP="0076539A">
      <w:pPr>
        <w:jc w:val="both"/>
        <w:rPr>
          <w:rFonts w:ascii="Tahoma" w:hAnsi="Tahoma" w:cs="Tahoma"/>
        </w:rPr>
      </w:pPr>
    </w:p>
    <w:p w14:paraId="2645D65E" w14:textId="77777777" w:rsidR="008C6EBC" w:rsidRPr="0076539A" w:rsidRDefault="008C6EBC" w:rsidP="0076539A">
      <w:pPr>
        <w:ind w:right="-1"/>
        <w:jc w:val="both"/>
        <w:rPr>
          <w:rFonts w:ascii="Tahoma" w:hAnsi="Tahoma" w:cs="Tahoma"/>
        </w:rPr>
      </w:pPr>
      <w:r w:rsidRPr="0076539A">
        <w:rPr>
          <w:rFonts w:ascii="Tahoma" w:hAnsi="Tahoma" w:cs="Tahoma"/>
        </w:rPr>
        <w:t xml:space="preserve">14.1. Eventuais alterações contratuais reger-se-ão pela disciplina dos </w:t>
      </w:r>
      <w:proofErr w:type="spellStart"/>
      <w:r w:rsidRPr="0076539A">
        <w:rPr>
          <w:rFonts w:ascii="Tahoma" w:hAnsi="Tahoma" w:cs="Tahoma"/>
        </w:rPr>
        <w:t>arts</w:t>
      </w:r>
      <w:proofErr w:type="spellEnd"/>
      <w:r w:rsidRPr="0076539A">
        <w:rPr>
          <w:rFonts w:ascii="Tahoma" w:hAnsi="Tahoma" w:cs="Tahoma"/>
        </w:rPr>
        <w:t>. 124 e seguintes da Lei nº 14.133, de 2021.</w:t>
      </w:r>
    </w:p>
    <w:p w14:paraId="603D9A0E" w14:textId="77777777" w:rsidR="008C6EBC" w:rsidRPr="0076539A" w:rsidRDefault="008C6EBC" w:rsidP="0076539A">
      <w:pPr>
        <w:ind w:right="-1"/>
        <w:jc w:val="both"/>
        <w:rPr>
          <w:rFonts w:ascii="Tahoma" w:hAnsi="Tahoma" w:cs="Tahoma"/>
        </w:rPr>
      </w:pPr>
    </w:p>
    <w:p w14:paraId="364BF6FC" w14:textId="77777777" w:rsidR="008C6EBC" w:rsidRPr="0076539A" w:rsidRDefault="008C6EBC" w:rsidP="0076539A">
      <w:pPr>
        <w:ind w:right="-1"/>
        <w:jc w:val="both"/>
        <w:rPr>
          <w:rFonts w:ascii="Tahoma" w:hAnsi="Tahoma" w:cs="Tahoma"/>
        </w:rPr>
      </w:pPr>
      <w:r w:rsidRPr="0076539A">
        <w:rPr>
          <w:rFonts w:ascii="Tahoma" w:hAnsi="Tahoma" w:cs="Tahoma"/>
        </w:rPr>
        <w:t>14.2. O CONTRATADO é obrigado a aceitar, nas mesmas condições contratuais, os acréscimos ou supressões que se fizerem necessários, até o limite de 25% (vinte e cinco por cento) do valor inicial atualizado do contrato.</w:t>
      </w:r>
    </w:p>
    <w:p w14:paraId="1B4EEA9B" w14:textId="77777777" w:rsidR="008C6EBC" w:rsidRPr="0076539A" w:rsidRDefault="008C6EBC" w:rsidP="0076539A">
      <w:pPr>
        <w:ind w:right="-1"/>
        <w:jc w:val="both"/>
        <w:rPr>
          <w:rFonts w:ascii="Tahoma" w:hAnsi="Tahoma" w:cs="Tahoma"/>
        </w:rPr>
      </w:pPr>
    </w:p>
    <w:p w14:paraId="3D8AF39B" w14:textId="77777777" w:rsidR="008C6EBC" w:rsidRPr="0076539A" w:rsidRDefault="008C6EBC" w:rsidP="0076539A">
      <w:pPr>
        <w:ind w:right="-1"/>
        <w:jc w:val="both"/>
        <w:rPr>
          <w:rFonts w:ascii="Tahoma" w:hAnsi="Tahoma" w:cs="Tahoma"/>
        </w:rPr>
      </w:pPr>
      <w:r w:rsidRPr="0076539A">
        <w:rPr>
          <w:rFonts w:ascii="Tahoma" w:hAnsi="Tahoma" w:cs="Tahoma"/>
        </w:rPr>
        <w:t>14.3. As supressões resultantes de acordo celebrado entre as partes contratantes poderão exceder o limite de 25% (vinte e cinco por cento) do valor inicial atualizado do contrato.</w:t>
      </w:r>
    </w:p>
    <w:p w14:paraId="16B05D19" w14:textId="77777777" w:rsidR="008C6EBC" w:rsidRPr="0076539A" w:rsidRDefault="008C6EBC" w:rsidP="0076539A">
      <w:pPr>
        <w:ind w:right="-1"/>
        <w:jc w:val="both"/>
        <w:rPr>
          <w:rFonts w:ascii="Tahoma" w:hAnsi="Tahoma" w:cs="Tahoma"/>
        </w:rPr>
      </w:pPr>
    </w:p>
    <w:p w14:paraId="06F04F1E" w14:textId="77777777" w:rsidR="008C6EBC" w:rsidRPr="0076539A" w:rsidRDefault="008C6EBC" w:rsidP="0076539A">
      <w:pPr>
        <w:ind w:right="-1"/>
        <w:jc w:val="both"/>
        <w:rPr>
          <w:rFonts w:ascii="Tahoma" w:hAnsi="Tahoma" w:cs="Tahoma"/>
        </w:rPr>
      </w:pPr>
      <w:r w:rsidRPr="0076539A">
        <w:rPr>
          <w:rFonts w:ascii="Tahoma" w:hAnsi="Tahoma" w:cs="Tahoma"/>
        </w:rPr>
        <w:t xml:space="preserve">14.4. As alterações contratuais deverão ser promovidas mediante celebração de termo aditivo, submetido à prévia aprovação da consultoria jurídica do CONTRATANTE, salvo nos </w:t>
      </w:r>
      <w:r w:rsidRPr="0076539A">
        <w:rPr>
          <w:rFonts w:ascii="Tahoma" w:hAnsi="Tahoma" w:cs="Tahoma"/>
        </w:rPr>
        <w:lastRenderedPageBreak/>
        <w:t>casos de justificada necessidade de antecipação de seus efeitos, hipótese em que a formalização do aditivo deverá ocorrer no prazo máximo de 1 (um) mês.</w:t>
      </w:r>
    </w:p>
    <w:p w14:paraId="4C17ECDE" w14:textId="77777777" w:rsidR="008C6EBC" w:rsidRPr="0076539A" w:rsidRDefault="008C6EBC" w:rsidP="0076539A">
      <w:pPr>
        <w:ind w:right="-1"/>
        <w:jc w:val="both"/>
        <w:rPr>
          <w:rFonts w:ascii="Tahoma" w:hAnsi="Tahoma" w:cs="Tahoma"/>
        </w:rPr>
      </w:pPr>
    </w:p>
    <w:p w14:paraId="4CE6D89D" w14:textId="77777777" w:rsidR="008C6EBC" w:rsidRPr="0076539A" w:rsidRDefault="008C6EBC" w:rsidP="0076539A">
      <w:pPr>
        <w:ind w:right="-1"/>
        <w:jc w:val="both"/>
        <w:rPr>
          <w:rFonts w:ascii="Tahoma" w:hAnsi="Tahoma" w:cs="Tahoma"/>
        </w:rPr>
      </w:pPr>
      <w:r w:rsidRPr="0076539A">
        <w:rPr>
          <w:rFonts w:ascii="Tahoma" w:hAnsi="Tahoma" w:cs="Tahoma"/>
        </w:rPr>
        <w:t>14.5. Registros que não caracterizam alteração do contrato podem ser realizados por simples apostila, dispensada a celebração de termo aditivo, na forma do art. 136 da Lei nº 14.133, de 2021.</w:t>
      </w:r>
    </w:p>
    <w:p w14:paraId="4F10E251" w14:textId="77777777" w:rsidR="008C6EBC" w:rsidRPr="0076539A" w:rsidRDefault="008C6EBC" w:rsidP="0076539A">
      <w:pPr>
        <w:ind w:right="-1"/>
        <w:jc w:val="both"/>
        <w:rPr>
          <w:rFonts w:ascii="Tahoma" w:hAnsi="Tahoma" w:cs="Tahoma"/>
        </w:rPr>
      </w:pPr>
    </w:p>
    <w:p w14:paraId="55C70AC0" w14:textId="77777777" w:rsidR="008C6EBC" w:rsidRPr="0076539A" w:rsidRDefault="008C6EBC" w:rsidP="0076539A">
      <w:pPr>
        <w:pStyle w:val="Nivel01"/>
        <w:ind w:right="-1"/>
      </w:pPr>
      <w:r w:rsidRPr="0076539A">
        <w:t>15. CLÁUSULA DÉCIMA QUINTA – DOTAÇÃO ORÇAMENTÁRIA</w:t>
      </w:r>
    </w:p>
    <w:p w14:paraId="4FF452F9" w14:textId="77777777" w:rsidR="008C6EBC" w:rsidRPr="0076539A" w:rsidRDefault="008C6EBC" w:rsidP="0076539A">
      <w:pPr>
        <w:jc w:val="both"/>
        <w:rPr>
          <w:rFonts w:ascii="Tahoma" w:hAnsi="Tahoma" w:cs="Tahoma"/>
        </w:rPr>
      </w:pPr>
    </w:p>
    <w:p w14:paraId="6B1FF185" w14:textId="18613DEF" w:rsidR="008C6EBC" w:rsidRPr="0076539A" w:rsidRDefault="008C6EBC" w:rsidP="0076539A">
      <w:pPr>
        <w:ind w:right="-1"/>
        <w:jc w:val="both"/>
        <w:rPr>
          <w:rFonts w:ascii="Tahoma" w:hAnsi="Tahoma" w:cs="Tahoma"/>
        </w:rPr>
      </w:pPr>
      <w:r w:rsidRPr="0076539A">
        <w:rPr>
          <w:rFonts w:ascii="Tahoma" w:hAnsi="Tahoma" w:cs="Tahoma"/>
        </w:rPr>
        <w:t>15.1. As despesas decorrentes da presente contratação correrão à conta de recursos específicos consignados no Orçamento deste exercício, na dotaç</w:t>
      </w:r>
      <w:r w:rsidR="00B9191F">
        <w:rPr>
          <w:rFonts w:ascii="Tahoma" w:hAnsi="Tahoma" w:cs="Tahoma"/>
        </w:rPr>
        <w:t>ão</w:t>
      </w:r>
      <w:r w:rsidRPr="0076539A">
        <w:rPr>
          <w:rFonts w:ascii="Tahoma" w:hAnsi="Tahoma" w:cs="Tahoma"/>
        </w:rPr>
        <w:t xml:space="preserve"> abaixo discriminada:</w:t>
      </w:r>
    </w:p>
    <w:p w14:paraId="636161DD" w14:textId="77777777" w:rsidR="00B9191F" w:rsidRDefault="00B9191F" w:rsidP="00B9191F">
      <w:pPr>
        <w:pStyle w:val="Nvel2-Red"/>
        <w:tabs>
          <w:tab w:val="clear" w:pos="360"/>
        </w:tabs>
        <w:spacing w:before="0" w:after="0" w:line="240" w:lineRule="auto"/>
        <w:ind w:right="-1"/>
        <w:rPr>
          <w:rFonts w:ascii="Tahoma" w:hAnsi="Tahoma" w:cs="Tahoma"/>
          <w:b/>
          <w:bCs/>
          <w:i w:val="0"/>
          <w:iCs w:val="0"/>
          <w:color w:val="auto"/>
          <w:sz w:val="24"/>
          <w:szCs w:val="24"/>
        </w:rPr>
      </w:pPr>
      <w:r>
        <w:rPr>
          <w:rFonts w:ascii="Tahoma" w:hAnsi="Tahoma" w:cs="Tahoma"/>
          <w:b/>
          <w:bCs/>
          <w:i w:val="0"/>
          <w:iCs w:val="0"/>
          <w:color w:val="auto"/>
          <w:sz w:val="24"/>
          <w:szCs w:val="24"/>
        </w:rPr>
        <w:t>02.04.00.3.3.90.30.09.10.301.0035.2024.0000 – FICHA 207.</w:t>
      </w:r>
    </w:p>
    <w:p w14:paraId="59CE2AAA" w14:textId="77777777" w:rsidR="008C6EBC" w:rsidRPr="0076539A" w:rsidRDefault="008C6EBC" w:rsidP="0076539A">
      <w:pPr>
        <w:pStyle w:val="Nvel2-Red"/>
        <w:tabs>
          <w:tab w:val="clear" w:pos="360"/>
        </w:tabs>
        <w:spacing w:before="0" w:after="0" w:line="240" w:lineRule="auto"/>
        <w:ind w:right="-1"/>
        <w:rPr>
          <w:rFonts w:ascii="Tahoma" w:hAnsi="Tahoma" w:cs="Tahoma"/>
          <w:b/>
          <w:bCs/>
          <w:i w:val="0"/>
          <w:iCs w:val="0"/>
          <w:color w:val="auto"/>
          <w:sz w:val="24"/>
          <w:szCs w:val="24"/>
        </w:rPr>
      </w:pPr>
    </w:p>
    <w:p w14:paraId="5547A974" w14:textId="77777777" w:rsidR="008C6EBC" w:rsidRPr="0076539A" w:rsidRDefault="008C6EBC" w:rsidP="0076539A">
      <w:pPr>
        <w:ind w:right="-1"/>
        <w:jc w:val="both"/>
        <w:rPr>
          <w:rFonts w:ascii="Tahoma" w:hAnsi="Tahoma" w:cs="Tahoma"/>
        </w:rPr>
      </w:pPr>
      <w:r w:rsidRPr="0076539A">
        <w:rPr>
          <w:rFonts w:ascii="Tahoma" w:hAnsi="Tahoma" w:cs="Tahoma"/>
        </w:rPr>
        <w:t>15.2. A dotação relativa aos exercícios financeiros subsequentes será indicada após aprovação da Lei Orçamentária respectiva e liberação dos créditos correspondentes, mediante apostilamento.</w:t>
      </w:r>
    </w:p>
    <w:p w14:paraId="393C9DFC" w14:textId="77777777" w:rsidR="008C6EBC" w:rsidRPr="0076539A" w:rsidRDefault="008C6EBC" w:rsidP="0076539A">
      <w:pPr>
        <w:ind w:right="-1"/>
        <w:jc w:val="both"/>
        <w:rPr>
          <w:rFonts w:ascii="Tahoma" w:hAnsi="Tahoma" w:cs="Tahoma"/>
        </w:rPr>
      </w:pPr>
    </w:p>
    <w:p w14:paraId="65859407" w14:textId="77777777" w:rsidR="008C6EBC" w:rsidRPr="0076539A" w:rsidRDefault="008C6EBC" w:rsidP="0076539A">
      <w:pPr>
        <w:pStyle w:val="Nivel01"/>
        <w:ind w:right="-1"/>
      </w:pPr>
      <w:r w:rsidRPr="0076539A">
        <w:t>16. CLÁUSULA DÉCIMA SEXTA – DOS CASOS OMISSOS</w:t>
      </w:r>
    </w:p>
    <w:p w14:paraId="508CB552" w14:textId="77777777" w:rsidR="008C6EBC" w:rsidRPr="0076539A" w:rsidRDefault="008C6EBC" w:rsidP="0076539A">
      <w:pPr>
        <w:jc w:val="both"/>
        <w:rPr>
          <w:rFonts w:ascii="Tahoma" w:hAnsi="Tahoma" w:cs="Tahoma"/>
        </w:rPr>
      </w:pPr>
    </w:p>
    <w:p w14:paraId="4114F064" w14:textId="77777777" w:rsidR="008C6EBC" w:rsidRPr="0076539A" w:rsidRDefault="008C6EBC" w:rsidP="0076539A">
      <w:pPr>
        <w:ind w:right="-1"/>
        <w:jc w:val="both"/>
        <w:rPr>
          <w:rFonts w:ascii="Tahoma" w:hAnsi="Tahoma" w:cs="Tahoma"/>
        </w:rPr>
      </w:pPr>
      <w:r w:rsidRPr="0076539A">
        <w:rPr>
          <w:rFonts w:ascii="Tahoma" w:hAnsi="Tahoma" w:cs="Tahoma"/>
        </w:rPr>
        <w:t>16.1.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B5711DB" w14:textId="77777777" w:rsidR="008C6EBC" w:rsidRPr="0076539A" w:rsidRDefault="008C6EBC" w:rsidP="0076539A">
      <w:pPr>
        <w:ind w:right="-1"/>
        <w:jc w:val="both"/>
        <w:rPr>
          <w:rFonts w:ascii="Tahoma" w:hAnsi="Tahoma" w:cs="Tahoma"/>
        </w:rPr>
      </w:pPr>
    </w:p>
    <w:p w14:paraId="3654DD1E" w14:textId="77777777" w:rsidR="008C6EBC" w:rsidRPr="0076539A" w:rsidRDefault="008C6EBC" w:rsidP="0076539A">
      <w:pPr>
        <w:pStyle w:val="Nivel01"/>
        <w:ind w:right="-1"/>
      </w:pPr>
      <w:r w:rsidRPr="0076539A">
        <w:t>17. CLÁUSULA DÉCIMA SÉTIMA – PUBLICAÇÃO</w:t>
      </w:r>
    </w:p>
    <w:p w14:paraId="70B3AA94" w14:textId="77777777" w:rsidR="008C6EBC" w:rsidRPr="0076539A" w:rsidRDefault="008C6EBC" w:rsidP="0076539A">
      <w:pPr>
        <w:jc w:val="both"/>
        <w:rPr>
          <w:rFonts w:ascii="Tahoma" w:hAnsi="Tahoma" w:cs="Tahoma"/>
        </w:rPr>
      </w:pPr>
    </w:p>
    <w:p w14:paraId="37A3D213" w14:textId="77777777" w:rsidR="008C6EBC" w:rsidRPr="0076539A" w:rsidRDefault="008C6EBC" w:rsidP="0076539A">
      <w:pPr>
        <w:ind w:right="-1"/>
        <w:jc w:val="both"/>
        <w:rPr>
          <w:rFonts w:ascii="Tahoma" w:hAnsi="Tahoma" w:cs="Tahoma"/>
        </w:rPr>
      </w:pPr>
      <w:r w:rsidRPr="0076539A">
        <w:rPr>
          <w:rFonts w:ascii="Tahoma" w:hAnsi="Tahoma" w:cs="Tahoma"/>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nº 12.527, de 2011.</w:t>
      </w:r>
    </w:p>
    <w:p w14:paraId="22BEE25E" w14:textId="77777777" w:rsidR="008C6EBC" w:rsidRPr="0076539A" w:rsidRDefault="008C6EBC" w:rsidP="0076539A">
      <w:pPr>
        <w:ind w:right="-1"/>
        <w:jc w:val="both"/>
        <w:rPr>
          <w:rFonts w:ascii="Tahoma" w:hAnsi="Tahoma" w:cs="Tahoma"/>
        </w:rPr>
      </w:pPr>
    </w:p>
    <w:p w14:paraId="0FFF0439" w14:textId="77777777" w:rsidR="008C6EBC" w:rsidRPr="0076539A" w:rsidRDefault="008C6EBC" w:rsidP="0076539A">
      <w:pPr>
        <w:pStyle w:val="Nivel01"/>
        <w:ind w:right="-1"/>
      </w:pPr>
      <w:r w:rsidRPr="0076539A">
        <w:t>18. CLÁUSULA DÉCIMA OITAVA – FORO</w:t>
      </w:r>
    </w:p>
    <w:p w14:paraId="4551AA8A" w14:textId="77777777" w:rsidR="008C6EBC" w:rsidRPr="0076539A" w:rsidRDefault="008C6EBC" w:rsidP="0076539A">
      <w:pPr>
        <w:jc w:val="both"/>
        <w:rPr>
          <w:rFonts w:ascii="Tahoma" w:hAnsi="Tahoma" w:cs="Tahoma"/>
        </w:rPr>
      </w:pPr>
    </w:p>
    <w:p w14:paraId="79EB7F1A" w14:textId="5A780A72" w:rsidR="00A22C2C" w:rsidRDefault="008C6EBC" w:rsidP="00A22C2C">
      <w:pPr>
        <w:jc w:val="both"/>
        <w:rPr>
          <w:rFonts w:ascii="Tahoma" w:hAnsi="Tahoma" w:cs="Tahoma"/>
        </w:rPr>
      </w:pPr>
      <w:r w:rsidRPr="0076539A">
        <w:rPr>
          <w:rFonts w:ascii="Tahoma" w:hAnsi="Tahoma" w:cs="Tahoma"/>
        </w:rPr>
        <w:t xml:space="preserve">18.1. </w:t>
      </w:r>
      <w:r w:rsidR="0076539A" w:rsidRPr="00657A39">
        <w:rPr>
          <w:rFonts w:ascii="Tahoma" w:hAnsi="Tahoma" w:cs="Tahoma"/>
          <w:lang w:eastAsia="en-US"/>
        </w:rPr>
        <w:t xml:space="preserve">Fica eleito o </w:t>
      </w:r>
      <w:r w:rsidR="0076539A" w:rsidRPr="00657A39">
        <w:rPr>
          <w:rFonts w:ascii="Tahoma" w:hAnsi="Tahoma" w:cs="Tahoma"/>
        </w:rPr>
        <w:t xml:space="preserve">Foro da Comarca de Pirajuí, Estado de São Paulo, para dirimir os litígios que decorrerem da execução deste Termo de Contrato que não puderem ser compostos pela conciliação, conforme </w:t>
      </w:r>
      <w:hyperlink r:id="rId14" w:anchor="art92§1" w:history="1">
        <w:r w:rsidR="0076539A" w:rsidRPr="00657A39">
          <w:rPr>
            <w:rStyle w:val="Hyperlink"/>
            <w:rFonts w:ascii="Tahoma" w:hAnsi="Tahoma" w:cs="Tahoma"/>
            <w:color w:val="auto"/>
            <w:u w:val="none"/>
          </w:rPr>
          <w:t>art. 92, §1º, da Lei nº 14.133/21</w:t>
        </w:r>
      </w:hyperlink>
      <w:r w:rsidR="0076539A" w:rsidRPr="00657A39">
        <w:rPr>
          <w:rFonts w:ascii="Tahoma" w:hAnsi="Tahoma" w:cs="Tahoma"/>
        </w:rPr>
        <w:t>.</w:t>
      </w:r>
    </w:p>
    <w:p w14:paraId="04ECB276" w14:textId="77777777" w:rsidR="00A22C2C" w:rsidRPr="00A22C2C" w:rsidRDefault="00A22C2C" w:rsidP="00A22C2C">
      <w:pPr>
        <w:jc w:val="both"/>
        <w:rPr>
          <w:rFonts w:ascii="Tahoma" w:hAnsi="Tahoma" w:cs="Tahoma"/>
        </w:rPr>
      </w:pPr>
    </w:p>
    <w:p w14:paraId="444F79D6" w14:textId="368D0390" w:rsidR="008C6EBC" w:rsidRPr="0076539A" w:rsidRDefault="008C6EBC" w:rsidP="0076539A">
      <w:pPr>
        <w:ind w:right="-1"/>
        <w:jc w:val="center"/>
        <w:rPr>
          <w:rFonts w:ascii="Tahoma" w:hAnsi="Tahoma" w:cs="Tahoma"/>
          <w:bCs/>
        </w:rPr>
      </w:pPr>
      <w:proofErr w:type="spellStart"/>
      <w:r w:rsidRPr="0076539A">
        <w:rPr>
          <w:rFonts w:ascii="Tahoma" w:hAnsi="Tahoma" w:cs="Tahoma"/>
          <w:bCs/>
        </w:rPr>
        <w:t>P</w:t>
      </w:r>
      <w:r w:rsidR="0076539A">
        <w:rPr>
          <w:rFonts w:ascii="Tahoma" w:hAnsi="Tahoma" w:cs="Tahoma"/>
          <w:bCs/>
        </w:rPr>
        <w:t>ongaí</w:t>
      </w:r>
      <w:proofErr w:type="spellEnd"/>
      <w:r w:rsidRPr="0076539A">
        <w:rPr>
          <w:rFonts w:ascii="Tahoma" w:hAnsi="Tahoma" w:cs="Tahoma"/>
          <w:bCs/>
        </w:rPr>
        <w:t>, XX (dia), de XXX (mês) de 2026.</w:t>
      </w:r>
    </w:p>
    <w:p w14:paraId="3801E095" w14:textId="77777777" w:rsidR="008C6EBC" w:rsidRPr="0076539A" w:rsidRDefault="008C6EBC" w:rsidP="0076539A">
      <w:pPr>
        <w:ind w:right="-1"/>
        <w:jc w:val="both"/>
        <w:rPr>
          <w:rFonts w:ascii="Tahoma" w:hAnsi="Tahoma" w:cs="Tahoma"/>
          <w:bCs/>
        </w:rPr>
      </w:pPr>
    </w:p>
    <w:p w14:paraId="3B1185CD" w14:textId="77777777" w:rsidR="008C6EBC" w:rsidRPr="0076539A" w:rsidRDefault="008C6EBC" w:rsidP="0076539A">
      <w:pPr>
        <w:ind w:right="-1"/>
        <w:jc w:val="both"/>
        <w:rPr>
          <w:rFonts w:ascii="Tahoma" w:hAnsi="Tahoma" w:cs="Tahoma"/>
          <w:bCs/>
        </w:rPr>
      </w:pPr>
    </w:p>
    <w:p w14:paraId="775BA2DC" w14:textId="77777777" w:rsidR="008C6EBC" w:rsidRDefault="008C6EBC" w:rsidP="008C6EBC">
      <w:pPr>
        <w:ind w:right="-1"/>
        <w:rPr>
          <w:rFonts w:ascii="Consolas" w:hAnsi="Consolas" w:cs="Arial"/>
          <w:b/>
          <w:sz w:val="28"/>
          <w:szCs w:val="28"/>
        </w:rPr>
      </w:pPr>
    </w:p>
    <w:p w14:paraId="22A65E25" w14:textId="77777777" w:rsidR="00B9191F" w:rsidRDefault="00B9191F" w:rsidP="008C6EBC">
      <w:pPr>
        <w:ind w:right="-1"/>
        <w:rPr>
          <w:rFonts w:ascii="Consolas" w:hAnsi="Consolas" w:cs="Arial"/>
          <w:b/>
          <w:sz w:val="28"/>
          <w:szCs w:val="28"/>
        </w:rPr>
      </w:pPr>
    </w:p>
    <w:p w14:paraId="51BF4962" w14:textId="77777777" w:rsidR="00B9191F" w:rsidRDefault="00B9191F" w:rsidP="008C6EBC">
      <w:pPr>
        <w:ind w:right="-1"/>
        <w:rPr>
          <w:rFonts w:ascii="Consolas" w:hAnsi="Consolas" w:cs="Arial"/>
          <w:b/>
          <w:sz w:val="28"/>
          <w:szCs w:val="28"/>
        </w:rPr>
      </w:pPr>
    </w:p>
    <w:p w14:paraId="6D556B02" w14:textId="77777777" w:rsidR="00B9191F" w:rsidRDefault="00B9191F" w:rsidP="008C6EBC">
      <w:pPr>
        <w:ind w:right="-1"/>
        <w:rPr>
          <w:rFonts w:ascii="Consolas" w:hAnsi="Consolas" w:cs="Arial"/>
          <w:b/>
          <w:sz w:val="28"/>
          <w:szCs w:val="28"/>
        </w:rPr>
      </w:pPr>
    </w:p>
    <w:p w14:paraId="2385B06B" w14:textId="77777777" w:rsidR="00B9191F" w:rsidRPr="009622A7" w:rsidRDefault="00B9191F" w:rsidP="008C6EBC">
      <w:pPr>
        <w:ind w:right="-1"/>
        <w:rPr>
          <w:rFonts w:ascii="Consolas" w:hAnsi="Consolas" w:cs="Arial"/>
          <w:b/>
          <w:sz w:val="28"/>
          <w:szCs w:val="28"/>
        </w:rPr>
      </w:pPr>
    </w:p>
    <w:p w14:paraId="1183C0BE" w14:textId="77777777" w:rsidR="008C6EBC" w:rsidRPr="0076539A" w:rsidRDefault="008C6EBC" w:rsidP="0076539A">
      <w:pPr>
        <w:ind w:right="-1"/>
        <w:jc w:val="center"/>
        <w:rPr>
          <w:rFonts w:ascii="Tahoma" w:hAnsi="Tahoma" w:cs="Tahoma"/>
          <w:b/>
        </w:rPr>
      </w:pPr>
      <w:r w:rsidRPr="0076539A">
        <w:rPr>
          <w:rFonts w:ascii="Tahoma" w:hAnsi="Tahoma" w:cs="Tahoma"/>
          <w:b/>
        </w:rPr>
        <w:lastRenderedPageBreak/>
        <w:t>ANEXO III – ATA DE REGISTRO DE PREÇOS</w:t>
      </w:r>
    </w:p>
    <w:p w14:paraId="06860561" w14:textId="1EEEE818" w:rsidR="008C6EBC" w:rsidRPr="0076539A" w:rsidRDefault="008C6EBC" w:rsidP="0076539A">
      <w:pPr>
        <w:jc w:val="center"/>
        <w:rPr>
          <w:rFonts w:ascii="Tahoma" w:hAnsi="Tahoma" w:cs="Tahoma"/>
          <w:b/>
        </w:rPr>
      </w:pPr>
      <w:r w:rsidRPr="0076539A">
        <w:rPr>
          <w:rFonts w:ascii="Tahoma" w:hAnsi="Tahoma" w:cs="Tahoma"/>
          <w:b/>
        </w:rPr>
        <w:t xml:space="preserve">PROCESSO ADMINISTRATIVO Nº </w:t>
      </w:r>
      <w:r w:rsidR="00D87F00">
        <w:rPr>
          <w:rFonts w:ascii="Tahoma" w:hAnsi="Tahoma" w:cs="Tahoma"/>
          <w:b/>
        </w:rPr>
        <w:t>071/2026</w:t>
      </w:r>
    </w:p>
    <w:p w14:paraId="5E89113C" w14:textId="6C7431E9" w:rsidR="008C6EBC" w:rsidRPr="0076539A" w:rsidRDefault="008C6EBC" w:rsidP="0076539A">
      <w:pPr>
        <w:jc w:val="center"/>
        <w:rPr>
          <w:rFonts w:ascii="Tahoma" w:hAnsi="Tahoma" w:cs="Tahoma"/>
          <w:b/>
        </w:rPr>
      </w:pPr>
      <w:r w:rsidRPr="0076539A">
        <w:rPr>
          <w:rFonts w:ascii="Tahoma" w:hAnsi="Tahoma" w:cs="Tahoma"/>
          <w:b/>
        </w:rPr>
        <w:t xml:space="preserve">PREGÃO ELETRÔNICO Nº </w:t>
      </w:r>
      <w:r w:rsidR="00D87F00">
        <w:rPr>
          <w:rFonts w:ascii="Tahoma" w:hAnsi="Tahoma" w:cs="Tahoma"/>
          <w:b/>
        </w:rPr>
        <w:t>030/2026</w:t>
      </w:r>
    </w:p>
    <w:p w14:paraId="4B671113" w14:textId="77777777" w:rsidR="008C6EBC" w:rsidRPr="0076539A" w:rsidRDefault="008C6EBC" w:rsidP="0076539A">
      <w:pPr>
        <w:jc w:val="center"/>
        <w:rPr>
          <w:rFonts w:ascii="Tahoma" w:hAnsi="Tahoma" w:cs="Tahoma"/>
          <w:b/>
        </w:rPr>
      </w:pPr>
      <w:r w:rsidRPr="0076539A">
        <w:rPr>
          <w:rFonts w:ascii="Tahoma" w:hAnsi="Tahoma" w:cs="Tahoma"/>
          <w:b/>
        </w:rPr>
        <w:t>ATA DE REGISTRO DE PREÇOS Nº .... /2026</w:t>
      </w:r>
    </w:p>
    <w:p w14:paraId="4C06DD6B" w14:textId="77777777" w:rsidR="008C6EBC" w:rsidRPr="0076539A" w:rsidRDefault="008C6EBC" w:rsidP="0076539A">
      <w:pPr>
        <w:jc w:val="both"/>
        <w:rPr>
          <w:rFonts w:ascii="Tahoma" w:hAnsi="Tahoma" w:cs="Tahoma"/>
        </w:rPr>
      </w:pPr>
    </w:p>
    <w:p w14:paraId="3E6931B4" w14:textId="12D63E54" w:rsidR="008C6EBC" w:rsidRPr="0076539A" w:rsidRDefault="0076539A" w:rsidP="0076539A">
      <w:pPr>
        <w:ind w:right="-1"/>
        <w:jc w:val="both"/>
        <w:rPr>
          <w:rFonts w:ascii="Tahoma" w:hAnsi="Tahoma" w:cs="Tahoma"/>
        </w:rPr>
      </w:pPr>
      <w:r w:rsidRPr="00657A39">
        <w:rPr>
          <w:rFonts w:ascii="Tahoma" w:hAnsi="Tahoma" w:cs="Tahoma"/>
        </w:rPr>
        <w:t xml:space="preserve">O </w:t>
      </w:r>
      <w:r w:rsidRPr="00657A39">
        <w:rPr>
          <w:rFonts w:ascii="Tahoma" w:hAnsi="Tahoma" w:cs="Tahoma"/>
          <w:b/>
          <w:bCs/>
        </w:rPr>
        <w:t>MUNICÍPIO DE PONGAÍ</w:t>
      </w:r>
      <w:r w:rsidRPr="00657A39">
        <w:rPr>
          <w:rFonts w:ascii="Tahoma" w:hAnsi="Tahoma" w:cs="Tahoma"/>
        </w:rPr>
        <w:t xml:space="preserve">, CNPJ nº 46.227.849/0001-01, com sede administrativa na Avenida José Cândido Carneiro nº 435 – Bairro Centro – CEP 16.660-033 – </w:t>
      </w:r>
      <w:proofErr w:type="spellStart"/>
      <w:r w:rsidRPr="00657A39">
        <w:rPr>
          <w:rFonts w:ascii="Tahoma" w:hAnsi="Tahoma" w:cs="Tahoma"/>
        </w:rPr>
        <w:t>Pongaí</w:t>
      </w:r>
      <w:proofErr w:type="spellEnd"/>
      <w:r w:rsidRPr="00657A39">
        <w:rPr>
          <w:rFonts w:ascii="Tahoma" w:hAnsi="Tahoma" w:cs="Tahoma"/>
        </w:rPr>
        <w:t xml:space="preserve"> – SP</w:t>
      </w:r>
      <w:r w:rsidR="008C6EBC" w:rsidRPr="0076539A">
        <w:rPr>
          <w:rFonts w:ascii="Tahoma" w:hAnsi="Tahoma" w:cs="Tahoma"/>
        </w:rPr>
        <w:t xml:space="preserve">, </w:t>
      </w:r>
      <w:r w:rsidR="008C6EBC" w:rsidRPr="0076539A">
        <w:rPr>
          <w:rFonts w:ascii="Tahoma" w:eastAsia="Arial" w:hAnsi="Tahoma" w:cs="Tahoma"/>
        </w:rPr>
        <w:t>neste ato representado pel</w:t>
      </w:r>
      <w:r w:rsidR="00B3180F">
        <w:rPr>
          <w:rFonts w:ascii="Tahoma" w:eastAsia="Arial" w:hAnsi="Tahoma" w:cs="Tahoma"/>
        </w:rPr>
        <w:t>o</w:t>
      </w:r>
      <w:r w:rsidR="008C6EBC" w:rsidRPr="0076539A">
        <w:rPr>
          <w:rFonts w:ascii="Tahoma" w:eastAsia="Arial" w:hAnsi="Tahoma" w:cs="Tahoma"/>
        </w:rPr>
        <w:t xml:space="preserve"> Prefeit</w:t>
      </w:r>
      <w:r w:rsidR="00B3180F">
        <w:rPr>
          <w:rFonts w:ascii="Tahoma" w:eastAsia="Arial" w:hAnsi="Tahoma" w:cs="Tahoma"/>
        </w:rPr>
        <w:t>o</w:t>
      </w:r>
      <w:r w:rsidR="008C6EBC" w:rsidRPr="0076539A">
        <w:rPr>
          <w:rFonts w:ascii="Tahoma" w:eastAsia="Arial" w:hAnsi="Tahoma" w:cs="Tahoma"/>
        </w:rPr>
        <w:t xml:space="preserve"> Municipal, </w:t>
      </w:r>
      <w:r w:rsidR="00B3180F" w:rsidRPr="00657A39">
        <w:rPr>
          <w:rFonts w:ascii="Tahoma" w:hAnsi="Tahoma" w:cs="Tahoma"/>
          <w:b/>
          <w:bCs/>
        </w:rPr>
        <w:t xml:space="preserve">SENHOR </w:t>
      </w:r>
      <w:r w:rsidR="00B3180F" w:rsidRPr="00657A39">
        <w:rPr>
          <w:rFonts w:ascii="Tahoma" w:hAnsi="Tahoma" w:cs="Tahoma"/>
          <w:b/>
        </w:rPr>
        <w:t>GILHIARD HENRIQUE DE BORTOLI</w:t>
      </w:r>
      <w:r w:rsidR="008C6EBC" w:rsidRPr="0076539A">
        <w:rPr>
          <w:rFonts w:ascii="Tahoma" w:hAnsi="Tahoma" w:cs="Tahoma"/>
        </w:rPr>
        <w:t xml:space="preserve">, considerando o julgamento da licitação na modalidade de pregão, na forma eletrônica, para REGISTRO DE PREÇOS nº </w:t>
      </w:r>
      <w:r w:rsidR="00D87F00">
        <w:rPr>
          <w:rFonts w:ascii="Tahoma" w:hAnsi="Tahoma" w:cs="Tahoma"/>
        </w:rPr>
        <w:t>030/2026</w:t>
      </w:r>
      <w:r w:rsidR="008C6EBC" w:rsidRPr="0076539A">
        <w:rPr>
          <w:rFonts w:ascii="Tahoma" w:hAnsi="Tahoma" w:cs="Tahoma"/>
        </w:rPr>
        <w:t xml:space="preserve">, processo administrativo nº </w:t>
      </w:r>
      <w:r w:rsidR="00D87F00">
        <w:rPr>
          <w:rFonts w:ascii="Tahoma" w:hAnsi="Tahoma" w:cs="Tahoma"/>
        </w:rPr>
        <w:t>071/2026</w:t>
      </w:r>
      <w:r w:rsidR="008C6EBC" w:rsidRPr="0076539A">
        <w:rPr>
          <w:rFonts w:ascii="Tahoma" w:hAnsi="Tahoma" w:cs="Tahoma"/>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2612, de 04 de janeiro de 2024, e em conformidade com as disposições a seguir:</w:t>
      </w:r>
    </w:p>
    <w:p w14:paraId="64A4AC71" w14:textId="77777777" w:rsidR="008C6EBC" w:rsidRPr="0076539A" w:rsidRDefault="008C6EBC" w:rsidP="0076539A">
      <w:pPr>
        <w:ind w:right="-1"/>
        <w:jc w:val="both"/>
        <w:rPr>
          <w:rFonts w:ascii="Tahoma" w:hAnsi="Tahoma" w:cs="Tahoma"/>
        </w:rPr>
      </w:pPr>
    </w:p>
    <w:p w14:paraId="1C785407" w14:textId="77777777" w:rsidR="008C6EBC" w:rsidRPr="0076539A" w:rsidRDefault="008C6EBC" w:rsidP="0076539A">
      <w:pPr>
        <w:pStyle w:val="Nivel01"/>
        <w:ind w:right="-1"/>
      </w:pPr>
      <w:r w:rsidRPr="0076539A">
        <w:t>1. DO OBJETO</w:t>
      </w:r>
    </w:p>
    <w:p w14:paraId="4F3C5660" w14:textId="77777777" w:rsidR="008C6EBC" w:rsidRPr="0076539A" w:rsidRDefault="008C6EBC" w:rsidP="0076539A">
      <w:pPr>
        <w:jc w:val="both"/>
        <w:rPr>
          <w:rFonts w:ascii="Tahoma" w:hAnsi="Tahoma" w:cs="Tahoma"/>
        </w:rPr>
      </w:pPr>
    </w:p>
    <w:p w14:paraId="58CA85CD" w14:textId="59F83661" w:rsidR="008C6EBC" w:rsidRPr="0076539A" w:rsidRDefault="008C6EBC" w:rsidP="0076539A">
      <w:pPr>
        <w:ind w:right="-1"/>
        <w:jc w:val="both"/>
        <w:rPr>
          <w:rFonts w:ascii="Tahoma" w:hAnsi="Tahoma" w:cs="Tahoma"/>
        </w:rPr>
      </w:pPr>
      <w:r w:rsidRPr="0076539A">
        <w:rPr>
          <w:rFonts w:ascii="Tahoma" w:hAnsi="Tahoma" w:cs="Tahoma"/>
        </w:rPr>
        <w:t xml:space="preserve">1.1. A presente Ata tem por objeto o registro de preços para </w:t>
      </w:r>
      <w:r w:rsidR="00D87F00" w:rsidRPr="00563975">
        <w:rPr>
          <w:rFonts w:ascii="Tahoma" w:eastAsia="MS Mincho" w:hAnsi="Tahoma" w:cs="Tahoma"/>
          <w:bCs/>
        </w:rPr>
        <w:t>Aquisição de Fórmulas e Suplementos Alimentares</w:t>
      </w:r>
      <w:r w:rsidRPr="0076539A">
        <w:rPr>
          <w:rFonts w:ascii="Tahoma" w:hAnsi="Tahoma" w:cs="Tahoma"/>
        </w:rPr>
        <w:t>, especificado(s) no(s) item(</w:t>
      </w:r>
      <w:proofErr w:type="spellStart"/>
      <w:r w:rsidRPr="0076539A">
        <w:rPr>
          <w:rFonts w:ascii="Tahoma" w:hAnsi="Tahoma" w:cs="Tahoma"/>
        </w:rPr>
        <w:t>ns</w:t>
      </w:r>
      <w:proofErr w:type="spellEnd"/>
      <w:r w:rsidRPr="0076539A">
        <w:rPr>
          <w:rFonts w:ascii="Tahoma" w:hAnsi="Tahoma" w:cs="Tahoma"/>
        </w:rPr>
        <w:t xml:space="preserve">) do Termo de Referência, Anexo I do Edital de Licitação nº </w:t>
      </w:r>
      <w:r w:rsidR="00D87F00">
        <w:rPr>
          <w:rFonts w:ascii="Tahoma" w:hAnsi="Tahoma" w:cs="Tahoma"/>
        </w:rPr>
        <w:t>030/2026</w:t>
      </w:r>
      <w:r w:rsidRPr="0076539A">
        <w:rPr>
          <w:rFonts w:ascii="Tahoma" w:hAnsi="Tahoma" w:cs="Tahoma"/>
        </w:rPr>
        <w:t>, que é parte integrante desta Ata, assim como as propostas cujos preços tenham sido registrados, independentemente de transcrição.</w:t>
      </w:r>
    </w:p>
    <w:p w14:paraId="6C7BFD02" w14:textId="77777777" w:rsidR="008C6EBC" w:rsidRPr="0076539A" w:rsidRDefault="008C6EBC" w:rsidP="0076539A">
      <w:pPr>
        <w:ind w:right="-1"/>
        <w:jc w:val="both"/>
        <w:rPr>
          <w:rFonts w:ascii="Tahoma" w:hAnsi="Tahoma" w:cs="Tahoma"/>
        </w:rPr>
      </w:pPr>
    </w:p>
    <w:p w14:paraId="6BA63960" w14:textId="77777777" w:rsidR="008C6EBC" w:rsidRPr="0076539A" w:rsidRDefault="008C6EBC" w:rsidP="0076539A">
      <w:pPr>
        <w:pStyle w:val="Nivel01"/>
        <w:ind w:right="-1"/>
      </w:pPr>
      <w:r w:rsidRPr="0076539A">
        <w:t>2. DOS PREÇOS, ESPECIFICAÇÕES E QUANTITATIVOS</w:t>
      </w:r>
    </w:p>
    <w:p w14:paraId="62F3F742" w14:textId="77777777" w:rsidR="008C6EBC" w:rsidRPr="0076539A" w:rsidRDefault="008C6EBC" w:rsidP="0076539A">
      <w:pPr>
        <w:jc w:val="both"/>
        <w:rPr>
          <w:rFonts w:ascii="Tahoma" w:hAnsi="Tahoma" w:cs="Tahoma"/>
        </w:rPr>
      </w:pPr>
    </w:p>
    <w:p w14:paraId="446181A8" w14:textId="77777777" w:rsidR="008C6EBC" w:rsidRPr="0076539A" w:rsidRDefault="008C6EBC" w:rsidP="0076539A">
      <w:pPr>
        <w:ind w:right="-1"/>
        <w:jc w:val="both"/>
        <w:rPr>
          <w:rFonts w:ascii="Tahoma" w:hAnsi="Tahoma" w:cs="Tahoma"/>
        </w:rPr>
      </w:pPr>
      <w:r w:rsidRPr="0076539A">
        <w:rPr>
          <w:rFonts w:ascii="Tahoma" w:hAnsi="Tahoma" w:cs="Tahoma"/>
        </w:rPr>
        <w:t>2.1. O preço registrado, as especificações do objeto, as quantidades mínimas e máximas de cada item, fornecedor(es) e as demais condições ofertadas na(s) proposta(s) são as que seguem:</w:t>
      </w:r>
    </w:p>
    <w:p w14:paraId="6BB7EC56" w14:textId="77777777" w:rsidR="008C6EBC" w:rsidRPr="0076539A" w:rsidRDefault="008C6EBC" w:rsidP="0076539A">
      <w:pPr>
        <w:ind w:right="-1"/>
        <w:jc w:val="both"/>
        <w:rPr>
          <w:rFonts w:ascii="Tahoma" w:hAnsi="Tahoma" w:cs="Tahoma"/>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267"/>
        <w:gridCol w:w="1434"/>
        <w:gridCol w:w="925"/>
        <w:gridCol w:w="1185"/>
        <w:gridCol w:w="992"/>
        <w:gridCol w:w="993"/>
      </w:tblGrid>
      <w:tr w:rsidR="008C6EBC" w:rsidRPr="00B3180F" w14:paraId="37E7D7AF" w14:textId="77777777" w:rsidTr="00B3180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hideMark/>
          </w:tcPr>
          <w:p w14:paraId="09F28513" w14:textId="77777777" w:rsidR="008C6EBC" w:rsidRPr="00B3180F" w:rsidRDefault="008C6EBC" w:rsidP="00B3180F">
            <w:pPr>
              <w:jc w:val="center"/>
              <w:rPr>
                <w:rFonts w:ascii="Tahoma" w:hAnsi="Tahoma" w:cs="Tahoma"/>
                <w:sz w:val="20"/>
                <w:szCs w:val="20"/>
              </w:rPr>
            </w:pPr>
            <w:r w:rsidRPr="00B3180F">
              <w:rPr>
                <w:rFonts w:ascii="Tahoma" w:hAnsi="Tahoma" w:cs="Tahoma"/>
                <w:sz w:val="20"/>
                <w:szCs w:val="20"/>
              </w:rPr>
              <w:t>Fornecedor (razão social, CNPJ/MF, endereço, contatos, representante)</w:t>
            </w:r>
          </w:p>
        </w:tc>
      </w:tr>
      <w:tr w:rsidR="008C6EBC" w:rsidRPr="00B3180F" w14:paraId="6E054B12" w14:textId="77777777" w:rsidTr="00B9191F">
        <w:trPr>
          <w:trHeight w:val="20"/>
          <w:jc w:val="center"/>
        </w:trPr>
        <w:tc>
          <w:tcPr>
            <w:tcW w:w="564" w:type="dxa"/>
            <w:tcBorders>
              <w:top w:val="nil"/>
              <w:left w:val="single" w:sz="2" w:space="0" w:color="000000"/>
              <w:bottom w:val="single" w:sz="2" w:space="0" w:color="000000"/>
              <w:right w:val="nil"/>
            </w:tcBorders>
          </w:tcPr>
          <w:p w14:paraId="544A2DBD" w14:textId="77777777" w:rsidR="008C6EBC" w:rsidRPr="00B3180F" w:rsidRDefault="008C6EBC" w:rsidP="00B3180F">
            <w:pPr>
              <w:jc w:val="center"/>
              <w:rPr>
                <w:rFonts w:ascii="Tahoma" w:hAnsi="Tahoma" w:cs="Tahoma"/>
                <w:sz w:val="20"/>
                <w:szCs w:val="20"/>
              </w:rPr>
            </w:pPr>
            <w:r w:rsidRPr="00B3180F">
              <w:rPr>
                <w:rFonts w:ascii="Tahoma" w:hAnsi="Tahoma" w:cs="Tahoma"/>
                <w:sz w:val="20"/>
                <w:szCs w:val="20"/>
              </w:rPr>
              <w:t>Item</w:t>
            </w:r>
          </w:p>
          <w:p w14:paraId="3CC98B58" w14:textId="77777777" w:rsidR="008C6EBC" w:rsidRPr="00B3180F" w:rsidRDefault="008C6EBC" w:rsidP="00B3180F">
            <w:pPr>
              <w:jc w:val="center"/>
              <w:rPr>
                <w:rFonts w:ascii="Tahoma" w:hAnsi="Tahoma" w:cs="Tahoma"/>
                <w:sz w:val="20"/>
                <w:szCs w:val="20"/>
              </w:rPr>
            </w:pPr>
            <w:r w:rsidRPr="00B3180F">
              <w:rPr>
                <w:rFonts w:ascii="Tahoma" w:hAnsi="Tahoma" w:cs="Tahoma"/>
                <w:sz w:val="20"/>
                <w:szCs w:val="20"/>
              </w:rPr>
              <w:t>do TR</w:t>
            </w:r>
          </w:p>
          <w:p w14:paraId="1AF38716" w14:textId="77777777" w:rsidR="008C6EBC" w:rsidRPr="00B3180F" w:rsidRDefault="008C6EBC" w:rsidP="00B3180F">
            <w:pPr>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B9221D9" w14:textId="77777777" w:rsidR="008C6EBC" w:rsidRPr="00B3180F" w:rsidRDefault="008C6EBC" w:rsidP="00B3180F">
            <w:pPr>
              <w:jc w:val="center"/>
              <w:rPr>
                <w:rFonts w:ascii="Tahoma" w:hAnsi="Tahoma" w:cs="Tahoma"/>
                <w:sz w:val="20"/>
                <w:szCs w:val="20"/>
              </w:rPr>
            </w:pPr>
            <w:r w:rsidRPr="00B3180F">
              <w:rPr>
                <w:rFonts w:ascii="Tahoma" w:hAnsi="Tahoma" w:cs="Tahoma"/>
                <w:sz w:val="20"/>
                <w:szCs w:val="20"/>
              </w:rPr>
              <w:t>Especificação</w:t>
            </w:r>
          </w:p>
        </w:tc>
        <w:tc>
          <w:tcPr>
            <w:tcW w:w="1267" w:type="dxa"/>
            <w:tcBorders>
              <w:top w:val="nil"/>
              <w:left w:val="single" w:sz="2" w:space="0" w:color="000000"/>
              <w:bottom w:val="single" w:sz="2" w:space="0" w:color="000000"/>
              <w:right w:val="nil"/>
            </w:tcBorders>
            <w:hideMark/>
          </w:tcPr>
          <w:p w14:paraId="002946EC" w14:textId="77777777" w:rsidR="008C6EBC" w:rsidRPr="00B3180F" w:rsidRDefault="008C6EBC" w:rsidP="00B3180F">
            <w:pPr>
              <w:jc w:val="center"/>
              <w:rPr>
                <w:rFonts w:ascii="Tahoma" w:hAnsi="Tahoma" w:cs="Tahoma"/>
                <w:sz w:val="20"/>
                <w:szCs w:val="20"/>
              </w:rPr>
            </w:pPr>
            <w:r w:rsidRPr="00B3180F">
              <w:rPr>
                <w:rFonts w:ascii="Tahoma" w:hAnsi="Tahoma" w:cs="Tahoma"/>
                <w:sz w:val="20"/>
                <w:szCs w:val="20"/>
              </w:rPr>
              <w:t>Marca</w:t>
            </w:r>
          </w:p>
          <w:p w14:paraId="4A926AFB" w14:textId="77777777" w:rsidR="008C6EBC" w:rsidRPr="00B3180F" w:rsidRDefault="008C6EBC" w:rsidP="00B3180F">
            <w:pPr>
              <w:jc w:val="center"/>
              <w:rPr>
                <w:rFonts w:ascii="Tahoma" w:hAnsi="Tahoma" w:cs="Tahoma"/>
                <w:sz w:val="20"/>
                <w:szCs w:val="20"/>
              </w:rPr>
            </w:pPr>
            <w:r w:rsidRPr="00B3180F">
              <w:rPr>
                <w:rFonts w:ascii="Tahoma" w:hAnsi="Tahoma" w:cs="Tahoma"/>
                <w:sz w:val="20"/>
                <w:szCs w:val="20"/>
              </w:rPr>
              <w:t>(se exigida no edital)</w:t>
            </w:r>
          </w:p>
        </w:tc>
        <w:tc>
          <w:tcPr>
            <w:tcW w:w="1434" w:type="dxa"/>
            <w:tcBorders>
              <w:top w:val="nil"/>
              <w:left w:val="single" w:sz="2" w:space="0" w:color="000000"/>
              <w:bottom w:val="single" w:sz="2" w:space="0" w:color="000000"/>
              <w:right w:val="nil"/>
            </w:tcBorders>
            <w:hideMark/>
          </w:tcPr>
          <w:p w14:paraId="6E1EEF35" w14:textId="77777777" w:rsidR="008C6EBC" w:rsidRPr="00B3180F" w:rsidRDefault="008C6EBC" w:rsidP="00B3180F">
            <w:pPr>
              <w:jc w:val="center"/>
              <w:rPr>
                <w:rFonts w:ascii="Tahoma" w:hAnsi="Tahoma" w:cs="Tahoma"/>
                <w:sz w:val="20"/>
                <w:szCs w:val="20"/>
              </w:rPr>
            </w:pPr>
            <w:r w:rsidRPr="00B3180F">
              <w:rPr>
                <w:rFonts w:ascii="Tahoma" w:hAnsi="Tahoma" w:cs="Tahoma"/>
                <w:sz w:val="20"/>
                <w:szCs w:val="20"/>
              </w:rPr>
              <w:t>Modelo</w:t>
            </w:r>
          </w:p>
          <w:p w14:paraId="33CBAC2E" w14:textId="77777777" w:rsidR="008C6EBC" w:rsidRPr="00B3180F" w:rsidRDefault="008C6EBC" w:rsidP="00B3180F">
            <w:pPr>
              <w:jc w:val="center"/>
              <w:rPr>
                <w:rFonts w:ascii="Tahoma" w:hAnsi="Tahoma" w:cs="Tahoma"/>
                <w:sz w:val="20"/>
                <w:szCs w:val="20"/>
              </w:rPr>
            </w:pPr>
            <w:r w:rsidRPr="00B3180F">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27993827" w14:textId="77777777" w:rsidR="008C6EBC" w:rsidRPr="00B3180F" w:rsidRDefault="008C6EBC" w:rsidP="00B3180F">
            <w:pPr>
              <w:jc w:val="center"/>
              <w:rPr>
                <w:rFonts w:ascii="Tahoma" w:hAnsi="Tahoma" w:cs="Tahoma"/>
                <w:sz w:val="20"/>
                <w:szCs w:val="20"/>
              </w:rPr>
            </w:pPr>
            <w:r w:rsidRPr="00B3180F">
              <w:rPr>
                <w:rFonts w:ascii="Tahoma" w:hAnsi="Tahoma" w:cs="Tahoma"/>
                <w:sz w:val="20"/>
                <w:szCs w:val="20"/>
              </w:rPr>
              <w:t>Unidade</w:t>
            </w:r>
          </w:p>
        </w:tc>
        <w:tc>
          <w:tcPr>
            <w:tcW w:w="1185" w:type="dxa"/>
            <w:tcBorders>
              <w:top w:val="nil"/>
              <w:left w:val="single" w:sz="2" w:space="0" w:color="000000"/>
              <w:bottom w:val="single" w:sz="2" w:space="0" w:color="000000"/>
              <w:right w:val="single" w:sz="2" w:space="0" w:color="000000"/>
            </w:tcBorders>
          </w:tcPr>
          <w:p w14:paraId="3C0C0909" w14:textId="77777777" w:rsidR="008C6EBC" w:rsidRPr="00B3180F" w:rsidRDefault="008C6EBC" w:rsidP="00B3180F">
            <w:pPr>
              <w:jc w:val="center"/>
              <w:rPr>
                <w:rFonts w:ascii="Tahoma" w:hAnsi="Tahoma" w:cs="Tahoma"/>
                <w:sz w:val="20"/>
                <w:szCs w:val="20"/>
              </w:rPr>
            </w:pPr>
            <w:r w:rsidRPr="00B3180F">
              <w:rPr>
                <w:rFonts w:ascii="Tahoma" w:hAnsi="Tahoma" w:cs="Tahoma"/>
                <w:sz w:val="20"/>
                <w:szCs w:val="20"/>
              </w:rPr>
              <w:t>Quantidade</w:t>
            </w:r>
          </w:p>
          <w:p w14:paraId="34C36215" w14:textId="77777777" w:rsidR="008C6EBC" w:rsidRPr="00B3180F" w:rsidRDefault="008C6EBC" w:rsidP="00B3180F">
            <w:pPr>
              <w:jc w:val="center"/>
              <w:rPr>
                <w:rFonts w:ascii="Tahoma" w:hAnsi="Tahoma" w:cs="Tahoma"/>
                <w:sz w:val="20"/>
                <w:szCs w:val="20"/>
              </w:rPr>
            </w:pPr>
          </w:p>
        </w:tc>
        <w:tc>
          <w:tcPr>
            <w:tcW w:w="992" w:type="dxa"/>
            <w:tcBorders>
              <w:top w:val="nil"/>
              <w:left w:val="single" w:sz="2" w:space="0" w:color="000000"/>
              <w:bottom w:val="single" w:sz="2" w:space="0" w:color="000000"/>
              <w:right w:val="nil"/>
            </w:tcBorders>
            <w:hideMark/>
          </w:tcPr>
          <w:p w14:paraId="469681DE" w14:textId="77777777" w:rsidR="008C6EBC" w:rsidRPr="00B3180F" w:rsidRDefault="008C6EBC" w:rsidP="00B3180F">
            <w:pPr>
              <w:jc w:val="center"/>
              <w:rPr>
                <w:rFonts w:ascii="Tahoma" w:hAnsi="Tahoma" w:cs="Tahoma"/>
                <w:sz w:val="20"/>
                <w:szCs w:val="20"/>
              </w:rPr>
            </w:pPr>
            <w:r w:rsidRPr="00B3180F">
              <w:rPr>
                <w:rFonts w:ascii="Tahoma" w:hAnsi="Tahoma" w:cs="Tahoma"/>
                <w:sz w:val="20"/>
                <w:szCs w:val="20"/>
              </w:rPr>
              <w:t>Valor Unitário</w:t>
            </w:r>
          </w:p>
          <w:p w14:paraId="1700EB02" w14:textId="77777777" w:rsidR="008C6EBC" w:rsidRPr="00B3180F" w:rsidRDefault="008C6EBC" w:rsidP="00B3180F">
            <w:pPr>
              <w:jc w:val="center"/>
              <w:rPr>
                <w:rFonts w:ascii="Tahoma" w:hAnsi="Tahoma" w:cs="Tahoma"/>
                <w:sz w:val="20"/>
                <w:szCs w:val="20"/>
              </w:rPr>
            </w:pPr>
            <w:r w:rsidRPr="00B3180F">
              <w:rPr>
                <w:rFonts w:ascii="Tahoma" w:hAnsi="Tahoma" w:cs="Tahoma"/>
                <w:sz w:val="20"/>
                <w:szCs w:val="20"/>
              </w:rPr>
              <w:t>R$</w:t>
            </w:r>
          </w:p>
        </w:tc>
        <w:tc>
          <w:tcPr>
            <w:tcW w:w="993" w:type="dxa"/>
            <w:tcBorders>
              <w:top w:val="nil"/>
              <w:left w:val="single" w:sz="2" w:space="0" w:color="000000"/>
              <w:bottom w:val="single" w:sz="2" w:space="0" w:color="000000"/>
              <w:right w:val="single" w:sz="2" w:space="0" w:color="000000"/>
            </w:tcBorders>
            <w:hideMark/>
          </w:tcPr>
          <w:p w14:paraId="19445889" w14:textId="77777777" w:rsidR="008C6EBC" w:rsidRPr="00B3180F" w:rsidRDefault="008C6EBC" w:rsidP="00B3180F">
            <w:pPr>
              <w:jc w:val="center"/>
              <w:rPr>
                <w:rFonts w:ascii="Tahoma" w:hAnsi="Tahoma" w:cs="Tahoma"/>
                <w:sz w:val="20"/>
                <w:szCs w:val="20"/>
              </w:rPr>
            </w:pPr>
            <w:r w:rsidRPr="00B3180F">
              <w:rPr>
                <w:rFonts w:ascii="Tahoma" w:hAnsi="Tahoma" w:cs="Tahoma"/>
                <w:sz w:val="20"/>
                <w:szCs w:val="20"/>
              </w:rPr>
              <w:t>Prazo garantia ou validade</w:t>
            </w:r>
          </w:p>
        </w:tc>
      </w:tr>
      <w:tr w:rsidR="008C6EBC" w:rsidRPr="00B3180F" w14:paraId="28337913" w14:textId="77777777" w:rsidTr="00B9191F">
        <w:trPr>
          <w:trHeight w:val="20"/>
          <w:jc w:val="center"/>
        </w:trPr>
        <w:tc>
          <w:tcPr>
            <w:tcW w:w="564" w:type="dxa"/>
            <w:tcBorders>
              <w:top w:val="nil"/>
              <w:left w:val="single" w:sz="2" w:space="0" w:color="000000"/>
              <w:bottom w:val="single" w:sz="2" w:space="0" w:color="000000"/>
              <w:right w:val="nil"/>
            </w:tcBorders>
          </w:tcPr>
          <w:p w14:paraId="5C1DE06E" w14:textId="77777777" w:rsidR="008C6EBC" w:rsidRPr="00B3180F" w:rsidRDefault="008C6EBC" w:rsidP="00B3180F">
            <w:pPr>
              <w:jc w:val="center"/>
              <w:rPr>
                <w:rFonts w:ascii="Tahoma" w:hAnsi="Tahoma" w:cs="Tahoma"/>
                <w:sz w:val="20"/>
                <w:szCs w:val="20"/>
              </w:rPr>
            </w:pPr>
          </w:p>
        </w:tc>
        <w:tc>
          <w:tcPr>
            <w:tcW w:w="2135" w:type="dxa"/>
            <w:tcBorders>
              <w:top w:val="nil"/>
              <w:left w:val="single" w:sz="2" w:space="0" w:color="000000"/>
              <w:bottom w:val="single" w:sz="2" w:space="0" w:color="000000"/>
              <w:right w:val="nil"/>
            </w:tcBorders>
          </w:tcPr>
          <w:p w14:paraId="0137D593" w14:textId="77777777" w:rsidR="008C6EBC" w:rsidRPr="00B3180F" w:rsidRDefault="008C6EBC" w:rsidP="00B3180F">
            <w:pPr>
              <w:jc w:val="center"/>
              <w:rPr>
                <w:rFonts w:ascii="Tahoma" w:hAnsi="Tahoma" w:cs="Tahoma"/>
                <w:sz w:val="20"/>
                <w:szCs w:val="20"/>
              </w:rPr>
            </w:pPr>
          </w:p>
        </w:tc>
        <w:tc>
          <w:tcPr>
            <w:tcW w:w="1267" w:type="dxa"/>
            <w:tcBorders>
              <w:top w:val="nil"/>
              <w:left w:val="single" w:sz="2" w:space="0" w:color="000000"/>
              <w:bottom w:val="single" w:sz="2" w:space="0" w:color="000000"/>
              <w:right w:val="nil"/>
            </w:tcBorders>
          </w:tcPr>
          <w:p w14:paraId="5609144F" w14:textId="77777777" w:rsidR="008C6EBC" w:rsidRPr="00B3180F" w:rsidRDefault="008C6EBC" w:rsidP="00B3180F">
            <w:pPr>
              <w:jc w:val="center"/>
              <w:rPr>
                <w:rFonts w:ascii="Tahoma" w:hAnsi="Tahoma" w:cs="Tahoma"/>
                <w:sz w:val="20"/>
                <w:szCs w:val="20"/>
              </w:rPr>
            </w:pPr>
          </w:p>
        </w:tc>
        <w:tc>
          <w:tcPr>
            <w:tcW w:w="1434" w:type="dxa"/>
            <w:tcBorders>
              <w:top w:val="nil"/>
              <w:left w:val="single" w:sz="2" w:space="0" w:color="000000"/>
              <w:bottom w:val="single" w:sz="2" w:space="0" w:color="000000"/>
              <w:right w:val="nil"/>
            </w:tcBorders>
          </w:tcPr>
          <w:p w14:paraId="355D0579" w14:textId="77777777" w:rsidR="008C6EBC" w:rsidRPr="00B3180F" w:rsidRDefault="008C6EBC" w:rsidP="00B3180F">
            <w:pPr>
              <w:jc w:val="center"/>
              <w:rPr>
                <w:rFonts w:ascii="Tahoma" w:hAnsi="Tahoma" w:cs="Tahoma"/>
                <w:sz w:val="20"/>
                <w:szCs w:val="20"/>
              </w:rPr>
            </w:pPr>
          </w:p>
        </w:tc>
        <w:tc>
          <w:tcPr>
            <w:tcW w:w="925" w:type="dxa"/>
            <w:tcBorders>
              <w:top w:val="nil"/>
              <w:left w:val="single" w:sz="2" w:space="0" w:color="000000"/>
              <w:bottom w:val="single" w:sz="2" w:space="0" w:color="000000"/>
              <w:right w:val="nil"/>
            </w:tcBorders>
          </w:tcPr>
          <w:p w14:paraId="4CA7D20A" w14:textId="77777777" w:rsidR="008C6EBC" w:rsidRPr="00B3180F" w:rsidRDefault="008C6EBC" w:rsidP="00B3180F">
            <w:pPr>
              <w:jc w:val="center"/>
              <w:rPr>
                <w:rFonts w:ascii="Tahoma" w:hAnsi="Tahoma" w:cs="Tahoma"/>
                <w:sz w:val="20"/>
                <w:szCs w:val="20"/>
              </w:rPr>
            </w:pPr>
          </w:p>
        </w:tc>
        <w:tc>
          <w:tcPr>
            <w:tcW w:w="1185" w:type="dxa"/>
            <w:tcBorders>
              <w:top w:val="nil"/>
              <w:left w:val="single" w:sz="2" w:space="0" w:color="000000"/>
              <w:bottom w:val="single" w:sz="2" w:space="0" w:color="000000"/>
              <w:right w:val="single" w:sz="2" w:space="0" w:color="000000"/>
            </w:tcBorders>
          </w:tcPr>
          <w:p w14:paraId="5D31B6BA" w14:textId="77777777" w:rsidR="008C6EBC" w:rsidRPr="00B3180F" w:rsidRDefault="008C6EBC" w:rsidP="00B3180F">
            <w:pPr>
              <w:jc w:val="center"/>
              <w:rPr>
                <w:rFonts w:ascii="Tahoma" w:hAnsi="Tahoma" w:cs="Tahoma"/>
                <w:sz w:val="20"/>
                <w:szCs w:val="20"/>
              </w:rPr>
            </w:pPr>
          </w:p>
        </w:tc>
        <w:tc>
          <w:tcPr>
            <w:tcW w:w="992" w:type="dxa"/>
            <w:tcBorders>
              <w:top w:val="nil"/>
              <w:left w:val="single" w:sz="2" w:space="0" w:color="000000"/>
              <w:bottom w:val="single" w:sz="2" w:space="0" w:color="000000"/>
              <w:right w:val="nil"/>
            </w:tcBorders>
          </w:tcPr>
          <w:p w14:paraId="573BE964" w14:textId="77777777" w:rsidR="008C6EBC" w:rsidRPr="00B3180F" w:rsidRDefault="008C6EBC" w:rsidP="00B3180F">
            <w:pPr>
              <w:jc w:val="center"/>
              <w:rPr>
                <w:rFonts w:ascii="Tahoma" w:hAnsi="Tahoma" w:cs="Tahoma"/>
                <w:sz w:val="20"/>
                <w:szCs w:val="20"/>
              </w:rPr>
            </w:pPr>
          </w:p>
        </w:tc>
        <w:tc>
          <w:tcPr>
            <w:tcW w:w="993" w:type="dxa"/>
            <w:tcBorders>
              <w:top w:val="nil"/>
              <w:left w:val="single" w:sz="2" w:space="0" w:color="000000"/>
              <w:bottom w:val="single" w:sz="2" w:space="0" w:color="000000"/>
              <w:right w:val="single" w:sz="2" w:space="0" w:color="000000"/>
            </w:tcBorders>
          </w:tcPr>
          <w:p w14:paraId="307589C8" w14:textId="77777777" w:rsidR="008C6EBC" w:rsidRPr="00B3180F" w:rsidRDefault="008C6EBC" w:rsidP="00B3180F">
            <w:pPr>
              <w:jc w:val="center"/>
              <w:rPr>
                <w:rFonts w:ascii="Tahoma" w:hAnsi="Tahoma" w:cs="Tahoma"/>
                <w:sz w:val="20"/>
                <w:szCs w:val="20"/>
              </w:rPr>
            </w:pPr>
          </w:p>
        </w:tc>
      </w:tr>
    </w:tbl>
    <w:p w14:paraId="59B8A950" w14:textId="77777777" w:rsidR="008C6EBC" w:rsidRPr="0076539A" w:rsidRDefault="008C6EBC" w:rsidP="0076539A">
      <w:pPr>
        <w:ind w:right="-1"/>
        <w:jc w:val="both"/>
        <w:rPr>
          <w:rFonts w:ascii="Tahoma" w:hAnsi="Tahoma" w:cs="Tahoma"/>
        </w:rPr>
      </w:pPr>
    </w:p>
    <w:p w14:paraId="1C4452FB" w14:textId="77777777" w:rsidR="008C6EBC" w:rsidRPr="0076539A" w:rsidRDefault="008C6EBC" w:rsidP="0076539A">
      <w:pPr>
        <w:jc w:val="both"/>
        <w:rPr>
          <w:rFonts w:ascii="Tahoma" w:hAnsi="Tahoma" w:cs="Tahoma"/>
        </w:rPr>
      </w:pPr>
      <w:r w:rsidRPr="0076539A">
        <w:rPr>
          <w:rFonts w:ascii="Tahoma" w:hAnsi="Tahoma" w:cs="Tahoma"/>
        </w:rPr>
        <w:t>2.2. A listagem do cadastro de reserva referente ao presente registro de preços consta como anexo a esta Ata.</w:t>
      </w:r>
    </w:p>
    <w:p w14:paraId="043036C3" w14:textId="77777777" w:rsidR="008C6EBC" w:rsidRPr="0076539A" w:rsidRDefault="008C6EBC" w:rsidP="0076539A">
      <w:pPr>
        <w:jc w:val="both"/>
        <w:rPr>
          <w:rFonts w:ascii="Tahoma" w:hAnsi="Tahoma" w:cs="Tahoma"/>
        </w:rPr>
      </w:pPr>
    </w:p>
    <w:p w14:paraId="48B18692" w14:textId="77777777" w:rsidR="008C6EBC" w:rsidRPr="0076539A" w:rsidRDefault="008C6EBC" w:rsidP="0076539A">
      <w:pPr>
        <w:pStyle w:val="Nivel01"/>
      </w:pPr>
      <w:r w:rsidRPr="0076539A">
        <w:t>3. ÓRGÃO(S) GERENCIADOR E PARTICIPANTE(S)</w:t>
      </w:r>
    </w:p>
    <w:p w14:paraId="5D845D90" w14:textId="77777777" w:rsidR="008C6EBC" w:rsidRPr="0076539A" w:rsidRDefault="008C6EBC" w:rsidP="0076539A">
      <w:pPr>
        <w:ind w:right="-1"/>
        <w:jc w:val="both"/>
        <w:rPr>
          <w:rFonts w:ascii="Tahoma" w:hAnsi="Tahoma" w:cs="Tahoma"/>
        </w:rPr>
      </w:pPr>
    </w:p>
    <w:p w14:paraId="3A0644F0" w14:textId="30517FA7" w:rsidR="008C6EBC" w:rsidRPr="0076539A" w:rsidRDefault="008C6EBC" w:rsidP="0076539A">
      <w:pPr>
        <w:ind w:right="-1"/>
        <w:jc w:val="both"/>
        <w:rPr>
          <w:rFonts w:ascii="Tahoma" w:hAnsi="Tahoma" w:cs="Tahoma"/>
        </w:rPr>
      </w:pPr>
      <w:r w:rsidRPr="0076539A">
        <w:rPr>
          <w:rFonts w:ascii="Tahoma" w:hAnsi="Tahoma" w:cs="Tahoma"/>
        </w:rPr>
        <w:t xml:space="preserve">3.1. O órgão gerenciador será o Município de </w:t>
      </w:r>
      <w:proofErr w:type="spellStart"/>
      <w:r w:rsidRPr="0076539A">
        <w:rPr>
          <w:rFonts w:ascii="Tahoma" w:hAnsi="Tahoma" w:cs="Tahoma"/>
        </w:rPr>
        <w:t>P</w:t>
      </w:r>
      <w:r w:rsidR="00B3180F">
        <w:rPr>
          <w:rFonts w:ascii="Tahoma" w:hAnsi="Tahoma" w:cs="Tahoma"/>
        </w:rPr>
        <w:t>ongaí</w:t>
      </w:r>
      <w:proofErr w:type="spellEnd"/>
      <w:r w:rsidR="00B3180F">
        <w:rPr>
          <w:rFonts w:ascii="Tahoma" w:hAnsi="Tahoma" w:cs="Tahoma"/>
        </w:rPr>
        <w:t>.</w:t>
      </w:r>
    </w:p>
    <w:p w14:paraId="1D8F8D0C" w14:textId="77777777" w:rsidR="008C6EBC" w:rsidRPr="0076539A" w:rsidRDefault="008C6EBC" w:rsidP="0076539A">
      <w:pPr>
        <w:ind w:right="-1"/>
        <w:jc w:val="both"/>
        <w:rPr>
          <w:rFonts w:ascii="Tahoma" w:hAnsi="Tahoma" w:cs="Tahoma"/>
        </w:rPr>
      </w:pPr>
    </w:p>
    <w:p w14:paraId="7B616CAB" w14:textId="75E1E6DA" w:rsidR="008C6EBC" w:rsidRPr="0076539A" w:rsidRDefault="008C6EBC" w:rsidP="0076539A">
      <w:pPr>
        <w:ind w:right="-1"/>
        <w:jc w:val="both"/>
        <w:rPr>
          <w:rFonts w:ascii="Tahoma" w:hAnsi="Tahoma" w:cs="Tahoma"/>
        </w:rPr>
      </w:pPr>
      <w:r w:rsidRPr="0076539A">
        <w:rPr>
          <w:rFonts w:ascii="Tahoma" w:hAnsi="Tahoma" w:cs="Tahoma"/>
        </w:rPr>
        <w:t>3.2. Além do gerenciador, não há órgãos e entidades públicas participantes do registro de preços.</w:t>
      </w:r>
    </w:p>
    <w:p w14:paraId="6392D26E" w14:textId="77777777" w:rsidR="008C6EBC" w:rsidRPr="0076539A" w:rsidRDefault="008C6EBC" w:rsidP="0076539A">
      <w:pPr>
        <w:pStyle w:val="Nivel01"/>
        <w:ind w:right="-1"/>
      </w:pPr>
      <w:r w:rsidRPr="0076539A">
        <w:lastRenderedPageBreak/>
        <w:t>4. DA ADESÃO À ATA DE REGISTRO DE PREÇOS</w:t>
      </w:r>
    </w:p>
    <w:p w14:paraId="129FBEF9" w14:textId="77777777" w:rsidR="008C6EBC" w:rsidRPr="0076539A" w:rsidRDefault="008C6EBC" w:rsidP="0076539A">
      <w:pPr>
        <w:jc w:val="both"/>
        <w:rPr>
          <w:rFonts w:ascii="Tahoma" w:hAnsi="Tahoma" w:cs="Tahoma"/>
        </w:rPr>
      </w:pPr>
    </w:p>
    <w:p w14:paraId="156E1759" w14:textId="77777777" w:rsidR="008C6EBC" w:rsidRPr="0076539A" w:rsidRDefault="008C6EBC" w:rsidP="0076539A">
      <w:pPr>
        <w:ind w:right="-1"/>
        <w:jc w:val="both"/>
        <w:rPr>
          <w:rFonts w:ascii="Tahoma" w:hAnsi="Tahoma" w:cs="Tahoma"/>
        </w:rPr>
      </w:pPr>
      <w:r w:rsidRPr="0076539A">
        <w:rPr>
          <w:rFonts w:ascii="Tahoma" w:hAnsi="Tahoma" w:cs="Tahoma"/>
        </w:rPr>
        <w:t>4.1. Durante a vigência da ata, os órgãos e as entidades da Administração Pública Municipal que não participaram do procedimento de IRP poderão aderir à ata de registro de preços na condição de não participantes, observados os seguintes requisitos:</w:t>
      </w:r>
    </w:p>
    <w:p w14:paraId="3B827059" w14:textId="77777777" w:rsidR="008C6EBC" w:rsidRPr="0076539A" w:rsidRDefault="008C6EBC" w:rsidP="0076539A">
      <w:pPr>
        <w:ind w:right="-1"/>
        <w:jc w:val="both"/>
        <w:rPr>
          <w:rFonts w:ascii="Tahoma" w:hAnsi="Tahoma" w:cs="Tahoma"/>
        </w:rPr>
      </w:pPr>
    </w:p>
    <w:p w14:paraId="161CD6F5" w14:textId="77777777" w:rsidR="008C6EBC" w:rsidRPr="0076539A" w:rsidRDefault="008C6EBC" w:rsidP="0076539A">
      <w:pPr>
        <w:ind w:right="-1"/>
        <w:jc w:val="both"/>
        <w:rPr>
          <w:rFonts w:ascii="Tahoma" w:hAnsi="Tahoma" w:cs="Tahoma"/>
        </w:rPr>
      </w:pPr>
      <w:r w:rsidRPr="0076539A">
        <w:rPr>
          <w:rFonts w:ascii="Tahoma" w:hAnsi="Tahoma" w:cs="Tahoma"/>
        </w:rPr>
        <w:t>4.1.1. apresentação de justificativa da vantagem da adesão, inclusive em situações de provável desabastecimento ou descontinuidade de serviço público;</w:t>
      </w:r>
    </w:p>
    <w:p w14:paraId="6B6F3990" w14:textId="77777777" w:rsidR="008C6EBC" w:rsidRPr="0076539A" w:rsidRDefault="008C6EBC" w:rsidP="0076539A">
      <w:pPr>
        <w:ind w:right="-1"/>
        <w:jc w:val="both"/>
        <w:rPr>
          <w:rFonts w:ascii="Tahoma" w:hAnsi="Tahoma" w:cs="Tahoma"/>
        </w:rPr>
      </w:pPr>
    </w:p>
    <w:p w14:paraId="25002ADF" w14:textId="77777777" w:rsidR="008C6EBC" w:rsidRPr="0076539A" w:rsidRDefault="008C6EBC" w:rsidP="0076539A">
      <w:pPr>
        <w:ind w:right="-1"/>
        <w:jc w:val="both"/>
        <w:rPr>
          <w:rFonts w:ascii="Tahoma" w:hAnsi="Tahoma" w:cs="Tahoma"/>
        </w:rPr>
      </w:pPr>
      <w:r w:rsidRPr="0076539A">
        <w:rPr>
          <w:rFonts w:ascii="Tahoma" w:hAnsi="Tahoma" w:cs="Tahoma"/>
        </w:rPr>
        <w:t>4.1.2. demonstração de que os valores registrados estão compatíveis com os valores praticados pelo mercado na forma do art. 23 da Lei nº 14.133, de 2021; e</w:t>
      </w:r>
    </w:p>
    <w:p w14:paraId="127973AC" w14:textId="77777777" w:rsidR="008C6EBC" w:rsidRPr="0076539A" w:rsidRDefault="008C6EBC" w:rsidP="0076539A">
      <w:pPr>
        <w:ind w:right="-1"/>
        <w:jc w:val="both"/>
        <w:rPr>
          <w:rFonts w:ascii="Tahoma" w:hAnsi="Tahoma" w:cs="Tahoma"/>
        </w:rPr>
      </w:pPr>
    </w:p>
    <w:p w14:paraId="58574BF9" w14:textId="77777777" w:rsidR="008C6EBC" w:rsidRPr="0076539A" w:rsidRDefault="008C6EBC" w:rsidP="0076539A">
      <w:pPr>
        <w:ind w:right="-1"/>
        <w:jc w:val="both"/>
        <w:rPr>
          <w:rFonts w:ascii="Tahoma" w:hAnsi="Tahoma" w:cs="Tahoma"/>
        </w:rPr>
      </w:pPr>
      <w:r w:rsidRPr="0076539A">
        <w:rPr>
          <w:rFonts w:ascii="Tahoma" w:hAnsi="Tahoma" w:cs="Tahoma"/>
        </w:rPr>
        <w:t>4.1.3. consulta e aceitação prévias do órgão gerenciador e do fornecedor.</w:t>
      </w:r>
    </w:p>
    <w:p w14:paraId="280A7C08" w14:textId="77777777" w:rsidR="008C6EBC" w:rsidRPr="0076539A" w:rsidRDefault="008C6EBC" w:rsidP="0076539A">
      <w:pPr>
        <w:ind w:right="-1"/>
        <w:jc w:val="both"/>
        <w:rPr>
          <w:rFonts w:ascii="Tahoma" w:hAnsi="Tahoma" w:cs="Tahoma"/>
        </w:rPr>
      </w:pPr>
    </w:p>
    <w:p w14:paraId="3544F9F3" w14:textId="77777777" w:rsidR="008C6EBC" w:rsidRPr="0076539A" w:rsidRDefault="008C6EBC" w:rsidP="0076539A">
      <w:pPr>
        <w:ind w:right="-1"/>
        <w:jc w:val="both"/>
        <w:rPr>
          <w:rFonts w:ascii="Tahoma" w:hAnsi="Tahoma" w:cs="Tahoma"/>
        </w:rPr>
      </w:pPr>
      <w:r w:rsidRPr="0076539A">
        <w:rPr>
          <w:rFonts w:ascii="Tahoma" w:hAnsi="Tahoma" w:cs="Tahoma"/>
        </w:rPr>
        <w:t>4.2. A autorização do órgão gerenciador apenas será realizada após a aceitação da adesão pelo fornecedor.</w:t>
      </w:r>
    </w:p>
    <w:p w14:paraId="3235BE36" w14:textId="77777777" w:rsidR="008C6EBC" w:rsidRPr="0076539A" w:rsidRDefault="008C6EBC" w:rsidP="0076539A">
      <w:pPr>
        <w:ind w:right="-1"/>
        <w:jc w:val="both"/>
        <w:rPr>
          <w:rFonts w:ascii="Tahoma" w:hAnsi="Tahoma" w:cs="Tahoma"/>
        </w:rPr>
      </w:pPr>
    </w:p>
    <w:p w14:paraId="52CEFCC6" w14:textId="77777777" w:rsidR="008C6EBC" w:rsidRPr="0076539A" w:rsidRDefault="008C6EBC" w:rsidP="0076539A">
      <w:pPr>
        <w:ind w:right="-1"/>
        <w:jc w:val="both"/>
        <w:rPr>
          <w:rFonts w:ascii="Tahoma" w:hAnsi="Tahoma" w:cs="Tahoma"/>
        </w:rPr>
      </w:pPr>
      <w:r w:rsidRPr="0076539A">
        <w:rPr>
          <w:rFonts w:ascii="Tahoma" w:hAnsi="Tahoma" w:cs="Tahoma"/>
        </w:rPr>
        <w:t>4.2.1. O órgão gerenciador poderá rejeitar adesões caso elas possam acarretar prejuízo à execução de seus próprios contratos ou à sua capacidade de gerenciamento.</w:t>
      </w:r>
    </w:p>
    <w:p w14:paraId="69C42BFE" w14:textId="77777777" w:rsidR="008C6EBC" w:rsidRPr="0076539A" w:rsidRDefault="008C6EBC" w:rsidP="0076539A">
      <w:pPr>
        <w:ind w:right="-1"/>
        <w:jc w:val="both"/>
        <w:rPr>
          <w:rFonts w:ascii="Tahoma" w:hAnsi="Tahoma" w:cs="Tahoma"/>
        </w:rPr>
      </w:pPr>
    </w:p>
    <w:p w14:paraId="25D896FA" w14:textId="77777777" w:rsidR="008C6EBC" w:rsidRDefault="008C6EBC" w:rsidP="0076539A">
      <w:pPr>
        <w:ind w:right="-1"/>
        <w:jc w:val="both"/>
        <w:rPr>
          <w:rFonts w:ascii="Tahoma" w:hAnsi="Tahoma" w:cs="Tahoma"/>
        </w:rPr>
      </w:pPr>
      <w:r w:rsidRPr="0076539A">
        <w:rPr>
          <w:rFonts w:ascii="Tahoma" w:hAnsi="Tahoma" w:cs="Tahoma"/>
        </w:rPr>
        <w:t>4.3. Após a autorização do órgão gerenciador, o órgão ou entidade não participante deverá efetivar a aquisição ou a contratação solicitada em até noventa dias, observado o prazo de vigência da ata.</w:t>
      </w:r>
    </w:p>
    <w:p w14:paraId="725B49F9" w14:textId="77777777" w:rsidR="00B3180F" w:rsidRDefault="00B3180F" w:rsidP="0076539A">
      <w:pPr>
        <w:ind w:right="-1"/>
        <w:jc w:val="both"/>
        <w:rPr>
          <w:rFonts w:ascii="Tahoma" w:hAnsi="Tahoma" w:cs="Tahoma"/>
        </w:rPr>
      </w:pPr>
    </w:p>
    <w:p w14:paraId="1A1523C3" w14:textId="77777777" w:rsidR="00B3180F" w:rsidRPr="0076539A" w:rsidRDefault="00B3180F" w:rsidP="0076539A">
      <w:pPr>
        <w:ind w:right="-1"/>
        <w:jc w:val="both"/>
        <w:rPr>
          <w:rFonts w:ascii="Tahoma" w:hAnsi="Tahoma" w:cs="Tahoma"/>
        </w:rPr>
      </w:pPr>
    </w:p>
    <w:p w14:paraId="0124B749" w14:textId="77777777" w:rsidR="008C6EBC" w:rsidRPr="0076539A" w:rsidRDefault="008C6EBC" w:rsidP="0076539A">
      <w:pPr>
        <w:ind w:right="-1"/>
        <w:jc w:val="both"/>
        <w:rPr>
          <w:rFonts w:ascii="Tahoma" w:hAnsi="Tahoma" w:cs="Tahoma"/>
        </w:rPr>
      </w:pPr>
      <w:r w:rsidRPr="0076539A">
        <w:rPr>
          <w:rFonts w:ascii="Tahoma" w:hAnsi="Tahoma" w:cs="Tahoma"/>
        </w:rPr>
        <w:t>4.4.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898236A" w14:textId="77777777" w:rsidR="008C6EBC" w:rsidRPr="0076539A" w:rsidRDefault="008C6EBC" w:rsidP="0076539A">
      <w:pPr>
        <w:ind w:right="-1"/>
        <w:jc w:val="both"/>
        <w:rPr>
          <w:rFonts w:ascii="Tahoma" w:hAnsi="Tahoma" w:cs="Tahoma"/>
        </w:rPr>
      </w:pPr>
    </w:p>
    <w:p w14:paraId="7F9386AD" w14:textId="77777777" w:rsidR="008C6EBC" w:rsidRPr="0076539A" w:rsidRDefault="008C6EBC" w:rsidP="0076539A">
      <w:pPr>
        <w:ind w:right="-1"/>
        <w:jc w:val="both"/>
        <w:rPr>
          <w:rFonts w:ascii="Tahoma" w:hAnsi="Tahoma" w:cs="Tahoma"/>
        </w:rPr>
      </w:pPr>
      <w:r w:rsidRPr="0076539A">
        <w:rPr>
          <w:rFonts w:ascii="Tahoma" w:hAnsi="Tahoma" w:cs="Tahoma"/>
        </w:rPr>
        <w:t>4.5. O órgão ou a entidade poderá aderir a item da ata de registro de preços da qual seja integrante, na qualidade de não participante, para aqueles itens para os quais não tenha quantitativo registrado, observados os requisitos do item 4.1.</w:t>
      </w:r>
    </w:p>
    <w:p w14:paraId="59A29940" w14:textId="77777777" w:rsidR="008C6EBC" w:rsidRPr="0076539A" w:rsidRDefault="008C6EBC" w:rsidP="0076539A">
      <w:pPr>
        <w:ind w:right="-1"/>
        <w:jc w:val="both"/>
        <w:rPr>
          <w:rFonts w:ascii="Tahoma" w:hAnsi="Tahoma" w:cs="Tahoma"/>
        </w:rPr>
      </w:pPr>
    </w:p>
    <w:p w14:paraId="4DDE1693" w14:textId="77777777" w:rsidR="008C6EBC" w:rsidRPr="0076539A" w:rsidRDefault="008C6EBC" w:rsidP="0076539A">
      <w:pPr>
        <w:ind w:right="-1"/>
        <w:jc w:val="both"/>
        <w:rPr>
          <w:rFonts w:ascii="Tahoma" w:hAnsi="Tahoma" w:cs="Tahoma"/>
          <w:b/>
        </w:rPr>
      </w:pPr>
      <w:r w:rsidRPr="0076539A">
        <w:rPr>
          <w:rFonts w:ascii="Tahoma" w:hAnsi="Tahoma" w:cs="Tahoma"/>
          <w:b/>
        </w:rPr>
        <w:t>DOS LIMITES PARA AS ADESÕES</w:t>
      </w:r>
    </w:p>
    <w:p w14:paraId="5C14D593" w14:textId="77777777" w:rsidR="008C6EBC" w:rsidRPr="0076539A" w:rsidRDefault="008C6EBC" w:rsidP="0076539A">
      <w:pPr>
        <w:ind w:right="-1"/>
        <w:jc w:val="both"/>
        <w:rPr>
          <w:rFonts w:ascii="Tahoma" w:hAnsi="Tahoma" w:cs="Tahoma"/>
        </w:rPr>
      </w:pPr>
    </w:p>
    <w:p w14:paraId="26524FE1" w14:textId="77777777" w:rsidR="008C6EBC" w:rsidRPr="0076539A" w:rsidRDefault="008C6EBC" w:rsidP="0076539A">
      <w:pPr>
        <w:ind w:right="-1"/>
        <w:jc w:val="both"/>
        <w:rPr>
          <w:rFonts w:ascii="Tahoma" w:hAnsi="Tahoma" w:cs="Tahoma"/>
        </w:rPr>
      </w:pPr>
      <w:r w:rsidRPr="0076539A">
        <w:rPr>
          <w:rFonts w:ascii="Tahoma" w:hAnsi="Tahoma" w:cs="Tahoma"/>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3ECF3EA9" w14:textId="77777777" w:rsidR="008C6EBC" w:rsidRPr="0076539A" w:rsidRDefault="008C6EBC" w:rsidP="0076539A">
      <w:pPr>
        <w:ind w:right="-1"/>
        <w:jc w:val="both"/>
        <w:rPr>
          <w:rFonts w:ascii="Tahoma" w:hAnsi="Tahoma" w:cs="Tahoma"/>
        </w:rPr>
      </w:pPr>
    </w:p>
    <w:p w14:paraId="2FA39DA8" w14:textId="77777777" w:rsidR="008C6EBC" w:rsidRPr="0076539A" w:rsidRDefault="008C6EBC" w:rsidP="0076539A">
      <w:pPr>
        <w:ind w:right="-1"/>
        <w:jc w:val="both"/>
        <w:rPr>
          <w:rFonts w:ascii="Tahoma" w:hAnsi="Tahoma" w:cs="Tahoma"/>
        </w:rPr>
      </w:pPr>
      <w:r w:rsidRPr="0076539A">
        <w:rPr>
          <w:rFonts w:ascii="Tahoma" w:hAnsi="Tahoma" w:cs="Tahoma"/>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2E3FBB7" w14:textId="77777777" w:rsidR="008C6EBC" w:rsidRDefault="008C6EBC" w:rsidP="0076539A">
      <w:pPr>
        <w:ind w:right="-1"/>
        <w:jc w:val="both"/>
        <w:rPr>
          <w:rFonts w:ascii="Tahoma" w:hAnsi="Tahoma" w:cs="Tahoma"/>
        </w:rPr>
      </w:pPr>
    </w:p>
    <w:p w14:paraId="66943788" w14:textId="77777777" w:rsidR="00B3180F" w:rsidRPr="0076539A" w:rsidRDefault="00B3180F" w:rsidP="0076539A">
      <w:pPr>
        <w:ind w:right="-1"/>
        <w:jc w:val="both"/>
        <w:rPr>
          <w:rFonts w:ascii="Tahoma" w:hAnsi="Tahoma" w:cs="Tahoma"/>
        </w:rPr>
      </w:pPr>
    </w:p>
    <w:p w14:paraId="6F3C7278" w14:textId="77777777" w:rsidR="008C6EBC" w:rsidRPr="0076539A" w:rsidRDefault="008C6EBC" w:rsidP="0076539A">
      <w:pPr>
        <w:ind w:right="-1"/>
        <w:jc w:val="both"/>
        <w:rPr>
          <w:rFonts w:ascii="Tahoma" w:hAnsi="Tahoma" w:cs="Tahoma"/>
          <w:b/>
        </w:rPr>
      </w:pPr>
      <w:r w:rsidRPr="0076539A">
        <w:rPr>
          <w:rFonts w:ascii="Tahoma" w:hAnsi="Tahoma" w:cs="Tahoma"/>
          <w:b/>
        </w:rPr>
        <w:lastRenderedPageBreak/>
        <w:t>VEDAÇÃO A ACRÉSCIMO DE QUANTITATIVOS</w:t>
      </w:r>
    </w:p>
    <w:p w14:paraId="7D00615F" w14:textId="77777777" w:rsidR="008C6EBC" w:rsidRPr="0076539A" w:rsidRDefault="008C6EBC" w:rsidP="0076539A">
      <w:pPr>
        <w:ind w:right="-1"/>
        <w:jc w:val="both"/>
        <w:rPr>
          <w:rFonts w:ascii="Tahoma" w:hAnsi="Tahoma" w:cs="Tahoma"/>
        </w:rPr>
      </w:pPr>
    </w:p>
    <w:p w14:paraId="12A47C6A" w14:textId="77777777" w:rsidR="008C6EBC" w:rsidRPr="0076539A" w:rsidRDefault="008C6EBC" w:rsidP="0076539A">
      <w:pPr>
        <w:ind w:right="-1"/>
        <w:jc w:val="both"/>
        <w:rPr>
          <w:rFonts w:ascii="Tahoma" w:hAnsi="Tahoma" w:cs="Tahoma"/>
        </w:rPr>
      </w:pPr>
      <w:r w:rsidRPr="0076539A">
        <w:rPr>
          <w:rFonts w:ascii="Tahoma" w:hAnsi="Tahoma" w:cs="Tahoma"/>
        </w:rPr>
        <w:t>4.8. É vedado efetuar acréscimos nos quantitativos fixados na ata de registro de preços.</w:t>
      </w:r>
    </w:p>
    <w:p w14:paraId="4B45AE92" w14:textId="77777777" w:rsidR="008C6EBC" w:rsidRPr="0076539A" w:rsidRDefault="008C6EBC" w:rsidP="0076539A">
      <w:pPr>
        <w:ind w:right="-1"/>
        <w:jc w:val="both"/>
        <w:rPr>
          <w:rFonts w:ascii="Tahoma" w:hAnsi="Tahoma" w:cs="Tahoma"/>
        </w:rPr>
      </w:pPr>
    </w:p>
    <w:p w14:paraId="4B46FC7E" w14:textId="77777777" w:rsidR="008C6EBC" w:rsidRPr="0076539A" w:rsidRDefault="008C6EBC" w:rsidP="0076539A">
      <w:pPr>
        <w:pStyle w:val="Nivel01"/>
        <w:ind w:right="-1"/>
      </w:pPr>
      <w:r w:rsidRPr="0076539A">
        <w:t>5. VALIDADE, FORMALIZAÇÃO DA ATA DE REGISTRO DE PREÇOS E CADASTRO RESERVA</w:t>
      </w:r>
    </w:p>
    <w:p w14:paraId="7D51455C" w14:textId="77777777" w:rsidR="008C6EBC" w:rsidRPr="0076539A" w:rsidRDefault="008C6EBC" w:rsidP="0076539A">
      <w:pPr>
        <w:jc w:val="both"/>
        <w:rPr>
          <w:rFonts w:ascii="Tahoma" w:hAnsi="Tahoma" w:cs="Tahoma"/>
        </w:rPr>
      </w:pPr>
    </w:p>
    <w:p w14:paraId="31DEE797" w14:textId="77777777" w:rsidR="008C6EBC" w:rsidRDefault="008C6EBC" w:rsidP="0076539A">
      <w:pPr>
        <w:ind w:right="-1"/>
        <w:jc w:val="both"/>
        <w:rPr>
          <w:rFonts w:ascii="Tahoma" w:hAnsi="Tahoma" w:cs="Tahoma"/>
        </w:rPr>
      </w:pPr>
      <w:r w:rsidRPr="0076539A">
        <w:rPr>
          <w:rFonts w:ascii="Tahoma" w:hAnsi="Tahoma" w:cs="Tahoma"/>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A1D846B" w14:textId="77777777" w:rsidR="00B3180F" w:rsidRPr="0076539A" w:rsidRDefault="00B3180F" w:rsidP="0076539A">
      <w:pPr>
        <w:ind w:right="-1"/>
        <w:jc w:val="both"/>
        <w:rPr>
          <w:rFonts w:ascii="Tahoma" w:hAnsi="Tahoma" w:cs="Tahoma"/>
        </w:rPr>
      </w:pPr>
    </w:p>
    <w:p w14:paraId="4F67476C" w14:textId="77777777" w:rsidR="008C6EBC" w:rsidRPr="0076539A" w:rsidRDefault="008C6EBC" w:rsidP="0076539A">
      <w:pPr>
        <w:ind w:right="-1"/>
        <w:jc w:val="both"/>
        <w:rPr>
          <w:rFonts w:ascii="Tahoma" w:hAnsi="Tahoma" w:cs="Tahoma"/>
        </w:rPr>
      </w:pPr>
      <w:r w:rsidRPr="0076539A">
        <w:rPr>
          <w:rFonts w:ascii="Tahoma" w:hAnsi="Tahoma" w:cs="Tahoma"/>
        </w:rPr>
        <w:t>5.1.1. Em caso de prorrogação da ata, poderá ser renovado o quantitativo originalmente registrado.</w:t>
      </w:r>
    </w:p>
    <w:p w14:paraId="482BE395" w14:textId="77777777" w:rsidR="008C6EBC" w:rsidRPr="0076539A" w:rsidRDefault="008C6EBC" w:rsidP="0076539A">
      <w:pPr>
        <w:ind w:right="-1"/>
        <w:jc w:val="both"/>
        <w:rPr>
          <w:rFonts w:ascii="Tahoma" w:hAnsi="Tahoma" w:cs="Tahoma"/>
        </w:rPr>
      </w:pPr>
    </w:p>
    <w:p w14:paraId="56C6B3CD" w14:textId="77777777" w:rsidR="008C6EBC" w:rsidRPr="0076539A" w:rsidRDefault="008C6EBC" w:rsidP="0076539A">
      <w:pPr>
        <w:ind w:right="-1"/>
        <w:jc w:val="both"/>
        <w:rPr>
          <w:rFonts w:ascii="Tahoma" w:hAnsi="Tahoma" w:cs="Tahoma"/>
        </w:rPr>
      </w:pPr>
      <w:r w:rsidRPr="0076539A">
        <w:rPr>
          <w:rFonts w:ascii="Tahoma" w:hAnsi="Tahoma" w:cs="Tahoma"/>
        </w:rPr>
        <w:t>5.1.2.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FECB629" w14:textId="77777777" w:rsidR="008C6EBC" w:rsidRPr="0076539A" w:rsidRDefault="008C6EBC" w:rsidP="0076539A">
      <w:pPr>
        <w:ind w:right="-1"/>
        <w:jc w:val="both"/>
        <w:rPr>
          <w:rFonts w:ascii="Tahoma" w:hAnsi="Tahoma" w:cs="Tahoma"/>
        </w:rPr>
      </w:pPr>
    </w:p>
    <w:p w14:paraId="571511F1" w14:textId="77777777" w:rsidR="008C6EBC" w:rsidRPr="0076539A" w:rsidRDefault="008C6EBC" w:rsidP="0076539A">
      <w:pPr>
        <w:ind w:right="-1"/>
        <w:jc w:val="both"/>
        <w:rPr>
          <w:rFonts w:ascii="Tahoma" w:hAnsi="Tahoma" w:cs="Tahoma"/>
        </w:rPr>
      </w:pPr>
      <w:r w:rsidRPr="0076539A">
        <w:rPr>
          <w:rFonts w:ascii="Tahoma" w:hAnsi="Tahoma" w:cs="Tahoma"/>
        </w:rPr>
        <w:t>5.1.3. Na formalização do contrato ou do instrumento substituto deverá haver a indicação da disponibilidade dos créditos orçamentários respectivos.</w:t>
      </w:r>
    </w:p>
    <w:p w14:paraId="5E5E3C97" w14:textId="77777777" w:rsidR="008C6EBC" w:rsidRPr="0076539A" w:rsidRDefault="008C6EBC" w:rsidP="0076539A">
      <w:pPr>
        <w:ind w:right="-1"/>
        <w:jc w:val="both"/>
        <w:rPr>
          <w:rFonts w:ascii="Tahoma" w:hAnsi="Tahoma" w:cs="Tahoma"/>
        </w:rPr>
      </w:pPr>
    </w:p>
    <w:p w14:paraId="6047583A" w14:textId="77777777" w:rsidR="008C6EBC" w:rsidRPr="0076539A" w:rsidRDefault="008C6EBC" w:rsidP="0076539A">
      <w:pPr>
        <w:ind w:right="-1"/>
        <w:jc w:val="both"/>
        <w:rPr>
          <w:rFonts w:ascii="Tahoma" w:hAnsi="Tahoma" w:cs="Tahoma"/>
        </w:rPr>
      </w:pPr>
      <w:r w:rsidRPr="0076539A">
        <w:rPr>
          <w:rFonts w:ascii="Tahoma" w:hAnsi="Tahoma" w:cs="Tahoma"/>
        </w:rPr>
        <w:t>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C108E13" w14:textId="77777777" w:rsidR="008C6EBC" w:rsidRPr="0076539A" w:rsidRDefault="008C6EBC" w:rsidP="0076539A">
      <w:pPr>
        <w:ind w:right="-1"/>
        <w:jc w:val="both"/>
        <w:rPr>
          <w:rFonts w:ascii="Tahoma" w:hAnsi="Tahoma" w:cs="Tahoma"/>
        </w:rPr>
      </w:pPr>
    </w:p>
    <w:p w14:paraId="1227430D" w14:textId="77777777" w:rsidR="008C6EBC" w:rsidRPr="0076539A" w:rsidRDefault="008C6EBC" w:rsidP="0076539A">
      <w:pPr>
        <w:ind w:right="-1"/>
        <w:jc w:val="both"/>
        <w:rPr>
          <w:rFonts w:ascii="Tahoma" w:hAnsi="Tahoma" w:cs="Tahoma"/>
        </w:rPr>
      </w:pPr>
      <w:r w:rsidRPr="0076539A">
        <w:rPr>
          <w:rFonts w:ascii="Tahoma" w:hAnsi="Tahoma" w:cs="Tahoma"/>
        </w:rPr>
        <w:t>5.2.1. O instrumento contratual de que trata o item 5.2. deverá ser assinado no prazo de validade da ata de registro de preços.</w:t>
      </w:r>
    </w:p>
    <w:p w14:paraId="0743FC87" w14:textId="77777777" w:rsidR="008C6EBC" w:rsidRPr="0076539A" w:rsidRDefault="008C6EBC" w:rsidP="0076539A">
      <w:pPr>
        <w:ind w:right="-1"/>
        <w:jc w:val="both"/>
        <w:rPr>
          <w:rFonts w:ascii="Tahoma" w:hAnsi="Tahoma" w:cs="Tahoma"/>
        </w:rPr>
      </w:pPr>
    </w:p>
    <w:p w14:paraId="563B805D" w14:textId="77777777" w:rsidR="008C6EBC" w:rsidRPr="0076539A" w:rsidRDefault="008C6EBC" w:rsidP="0076539A">
      <w:pPr>
        <w:ind w:right="-1"/>
        <w:jc w:val="both"/>
        <w:rPr>
          <w:rFonts w:ascii="Tahoma" w:hAnsi="Tahoma" w:cs="Tahoma"/>
        </w:rPr>
      </w:pPr>
      <w:r w:rsidRPr="0076539A">
        <w:rPr>
          <w:rFonts w:ascii="Tahoma" w:hAnsi="Tahoma" w:cs="Tahoma"/>
        </w:rPr>
        <w:t>5.3. Os contratos decorrentes do sistema de registro de preços poderão ser alterados, observado o art. 124 da Lei nº 14.133, de 2021.</w:t>
      </w:r>
    </w:p>
    <w:p w14:paraId="43B847E7" w14:textId="77777777" w:rsidR="008C6EBC" w:rsidRPr="0076539A" w:rsidRDefault="008C6EBC" w:rsidP="0076539A">
      <w:pPr>
        <w:ind w:right="-1"/>
        <w:jc w:val="both"/>
        <w:rPr>
          <w:rFonts w:ascii="Tahoma" w:hAnsi="Tahoma" w:cs="Tahoma"/>
        </w:rPr>
      </w:pPr>
    </w:p>
    <w:p w14:paraId="0FAB33C6" w14:textId="77777777" w:rsidR="008C6EBC" w:rsidRPr="0076539A" w:rsidRDefault="008C6EBC" w:rsidP="0076539A">
      <w:pPr>
        <w:ind w:right="-1"/>
        <w:jc w:val="both"/>
        <w:rPr>
          <w:rFonts w:ascii="Tahoma" w:hAnsi="Tahoma" w:cs="Tahoma"/>
        </w:rPr>
      </w:pPr>
      <w:r w:rsidRPr="0076539A">
        <w:rPr>
          <w:rFonts w:ascii="Tahoma" w:hAnsi="Tahoma" w:cs="Tahoma"/>
        </w:rPr>
        <w:t>5.4. Após a homologação da licitação, deverão ser observadas as seguintes condições para formalização da ata de registro de preços:</w:t>
      </w:r>
    </w:p>
    <w:p w14:paraId="35EDF804" w14:textId="77777777" w:rsidR="008C6EBC" w:rsidRPr="0076539A" w:rsidRDefault="008C6EBC" w:rsidP="0076539A">
      <w:pPr>
        <w:ind w:right="-1"/>
        <w:jc w:val="both"/>
        <w:rPr>
          <w:rFonts w:ascii="Tahoma" w:hAnsi="Tahoma" w:cs="Tahoma"/>
        </w:rPr>
      </w:pPr>
    </w:p>
    <w:p w14:paraId="05507711" w14:textId="77777777" w:rsidR="008C6EBC" w:rsidRPr="0076539A" w:rsidRDefault="008C6EBC" w:rsidP="0076539A">
      <w:pPr>
        <w:ind w:right="-1"/>
        <w:jc w:val="both"/>
        <w:rPr>
          <w:rFonts w:ascii="Tahoma" w:hAnsi="Tahoma" w:cs="Tahoma"/>
        </w:rPr>
      </w:pPr>
      <w:r w:rsidRPr="0076539A">
        <w:rPr>
          <w:rFonts w:ascii="Tahoma" w:hAnsi="Tahoma" w:cs="Tahoma"/>
        </w:rPr>
        <w:t>5.4.1. Serão registrados na ata os preços e os quantitativos do adjudicatário, devendo ser observada a possibilidade de o licitante oferecer ou não proposta em quantitativo inferior ao máximo previsto no edital e se obrigar nos limites dela;</w:t>
      </w:r>
    </w:p>
    <w:p w14:paraId="7AF470D5" w14:textId="77777777" w:rsidR="008C6EBC" w:rsidRPr="0076539A" w:rsidRDefault="008C6EBC" w:rsidP="0076539A">
      <w:pPr>
        <w:ind w:right="-1"/>
        <w:jc w:val="both"/>
        <w:rPr>
          <w:rFonts w:ascii="Tahoma" w:hAnsi="Tahoma" w:cs="Tahoma"/>
        </w:rPr>
      </w:pPr>
    </w:p>
    <w:p w14:paraId="0E999B49" w14:textId="77777777" w:rsidR="008C6EBC" w:rsidRPr="0076539A" w:rsidRDefault="008C6EBC" w:rsidP="0076539A">
      <w:pPr>
        <w:ind w:right="-1"/>
        <w:jc w:val="both"/>
        <w:rPr>
          <w:rFonts w:ascii="Tahoma" w:hAnsi="Tahoma" w:cs="Tahoma"/>
        </w:rPr>
      </w:pPr>
      <w:r w:rsidRPr="0076539A">
        <w:rPr>
          <w:rFonts w:ascii="Tahoma" w:hAnsi="Tahoma" w:cs="Tahoma"/>
        </w:rPr>
        <w:t>5.4.2. Será incluído na ata, na forma de anexo, o registro dos licitantes que:</w:t>
      </w:r>
    </w:p>
    <w:p w14:paraId="35E6F565" w14:textId="77777777" w:rsidR="008C6EBC" w:rsidRPr="0076539A" w:rsidRDefault="008C6EBC" w:rsidP="0076539A">
      <w:pPr>
        <w:ind w:right="-1"/>
        <w:jc w:val="both"/>
        <w:rPr>
          <w:rFonts w:ascii="Tahoma" w:hAnsi="Tahoma" w:cs="Tahoma"/>
        </w:rPr>
      </w:pPr>
    </w:p>
    <w:p w14:paraId="7860EE2B" w14:textId="77777777" w:rsidR="008C6EBC" w:rsidRPr="0076539A" w:rsidRDefault="008C6EBC" w:rsidP="0076539A">
      <w:pPr>
        <w:ind w:right="-1"/>
        <w:jc w:val="both"/>
        <w:rPr>
          <w:rFonts w:ascii="Tahoma" w:hAnsi="Tahoma" w:cs="Tahoma"/>
        </w:rPr>
      </w:pPr>
      <w:r w:rsidRPr="0076539A">
        <w:rPr>
          <w:rFonts w:ascii="Tahoma" w:hAnsi="Tahoma" w:cs="Tahoma"/>
        </w:rPr>
        <w:t>5.4.2.1. Aceitarem cotar os bens com preços iguais aos do adjudicatário, observada a classificação da licitação; e</w:t>
      </w:r>
    </w:p>
    <w:p w14:paraId="399DD697" w14:textId="77777777" w:rsidR="008C6EBC" w:rsidRPr="0076539A" w:rsidRDefault="008C6EBC" w:rsidP="0076539A">
      <w:pPr>
        <w:ind w:right="-1"/>
        <w:jc w:val="both"/>
        <w:rPr>
          <w:rFonts w:ascii="Tahoma" w:hAnsi="Tahoma" w:cs="Tahoma"/>
        </w:rPr>
      </w:pPr>
    </w:p>
    <w:p w14:paraId="773E3924" w14:textId="77777777" w:rsidR="008C6EBC" w:rsidRPr="0076539A" w:rsidRDefault="008C6EBC" w:rsidP="0076539A">
      <w:pPr>
        <w:ind w:right="-1"/>
        <w:jc w:val="both"/>
        <w:rPr>
          <w:rFonts w:ascii="Tahoma" w:hAnsi="Tahoma" w:cs="Tahoma"/>
        </w:rPr>
      </w:pPr>
      <w:r w:rsidRPr="0076539A">
        <w:rPr>
          <w:rFonts w:ascii="Tahoma" w:hAnsi="Tahoma" w:cs="Tahoma"/>
        </w:rPr>
        <w:lastRenderedPageBreak/>
        <w:t>5.4.2.2. Mantiverem sua proposta original.</w:t>
      </w:r>
    </w:p>
    <w:p w14:paraId="29231590" w14:textId="77777777" w:rsidR="008C6EBC" w:rsidRPr="0076539A" w:rsidRDefault="008C6EBC" w:rsidP="0076539A">
      <w:pPr>
        <w:ind w:right="-1"/>
        <w:jc w:val="both"/>
        <w:rPr>
          <w:rFonts w:ascii="Tahoma" w:hAnsi="Tahoma" w:cs="Tahoma"/>
        </w:rPr>
      </w:pPr>
    </w:p>
    <w:p w14:paraId="41FEF5FA" w14:textId="77777777" w:rsidR="008C6EBC" w:rsidRPr="0076539A" w:rsidRDefault="008C6EBC" w:rsidP="0076539A">
      <w:pPr>
        <w:ind w:right="-1"/>
        <w:jc w:val="both"/>
        <w:rPr>
          <w:rFonts w:ascii="Tahoma" w:hAnsi="Tahoma" w:cs="Tahoma"/>
        </w:rPr>
      </w:pPr>
      <w:r w:rsidRPr="0076539A">
        <w:rPr>
          <w:rFonts w:ascii="Tahoma" w:hAnsi="Tahoma" w:cs="Tahoma"/>
        </w:rPr>
        <w:t>5.4.3. Será respeitada, nas contratações, a ordem de classificação dos licitantes registrados na ata.</w:t>
      </w:r>
    </w:p>
    <w:p w14:paraId="6D2F484A" w14:textId="77777777" w:rsidR="008C6EBC" w:rsidRPr="0076539A" w:rsidRDefault="008C6EBC" w:rsidP="0076539A">
      <w:pPr>
        <w:ind w:right="-1"/>
        <w:jc w:val="both"/>
        <w:rPr>
          <w:rFonts w:ascii="Tahoma" w:hAnsi="Tahoma" w:cs="Tahoma"/>
        </w:rPr>
      </w:pPr>
    </w:p>
    <w:p w14:paraId="49F5423B" w14:textId="77777777" w:rsidR="008C6EBC" w:rsidRPr="0076539A" w:rsidRDefault="008C6EBC" w:rsidP="0076539A">
      <w:pPr>
        <w:ind w:right="-1"/>
        <w:jc w:val="both"/>
        <w:rPr>
          <w:rFonts w:ascii="Tahoma" w:hAnsi="Tahoma" w:cs="Tahoma"/>
        </w:rPr>
      </w:pPr>
      <w:r w:rsidRPr="0076539A">
        <w:rPr>
          <w:rFonts w:ascii="Tahoma" w:hAnsi="Tahoma" w:cs="Tahoma"/>
        </w:rPr>
        <w:t>5.5. O registro a que se refere o item 5.4.2 tem por objetivo a formação de cadastro de reserva para o caso de impossibilidade de atendimento pelo signatário da ata.</w:t>
      </w:r>
    </w:p>
    <w:p w14:paraId="60FABB4E" w14:textId="77777777" w:rsidR="008C6EBC" w:rsidRPr="0076539A" w:rsidRDefault="008C6EBC" w:rsidP="0076539A">
      <w:pPr>
        <w:ind w:right="-1"/>
        <w:jc w:val="both"/>
        <w:rPr>
          <w:rFonts w:ascii="Tahoma" w:hAnsi="Tahoma" w:cs="Tahoma"/>
        </w:rPr>
      </w:pPr>
    </w:p>
    <w:p w14:paraId="0DF0926E" w14:textId="77777777" w:rsidR="008C6EBC" w:rsidRPr="0076539A" w:rsidRDefault="008C6EBC" w:rsidP="0076539A">
      <w:pPr>
        <w:ind w:right="-1"/>
        <w:jc w:val="both"/>
        <w:rPr>
          <w:rFonts w:ascii="Tahoma" w:hAnsi="Tahoma" w:cs="Tahoma"/>
        </w:rPr>
      </w:pPr>
      <w:r w:rsidRPr="0076539A">
        <w:rPr>
          <w:rFonts w:ascii="Tahoma" w:hAnsi="Tahoma" w:cs="Tahoma"/>
        </w:rPr>
        <w:t>5.6. Para fins da ordem de classificação, os licitantes que aceitarem reduzir suas propostas para o preço do adjudicatário antecederão aqueles que mantiverem sua proposta original.</w:t>
      </w:r>
    </w:p>
    <w:p w14:paraId="612E396F" w14:textId="77777777" w:rsidR="008C6EBC" w:rsidRPr="0076539A" w:rsidRDefault="008C6EBC" w:rsidP="0076539A">
      <w:pPr>
        <w:ind w:right="-1"/>
        <w:jc w:val="both"/>
        <w:rPr>
          <w:rFonts w:ascii="Tahoma" w:hAnsi="Tahoma" w:cs="Tahoma"/>
        </w:rPr>
      </w:pPr>
    </w:p>
    <w:p w14:paraId="455E4F5C" w14:textId="77777777" w:rsidR="008C6EBC" w:rsidRPr="0076539A" w:rsidRDefault="008C6EBC" w:rsidP="0076539A">
      <w:pPr>
        <w:ind w:right="-1"/>
        <w:jc w:val="both"/>
        <w:rPr>
          <w:rFonts w:ascii="Tahoma" w:hAnsi="Tahoma" w:cs="Tahoma"/>
        </w:rPr>
      </w:pPr>
      <w:r w:rsidRPr="0076539A">
        <w:rPr>
          <w:rFonts w:ascii="Tahoma" w:hAnsi="Tahoma" w:cs="Tahoma"/>
        </w:rPr>
        <w:t>5.7. A habilitação dos licitantes que comporão o cadastro de reserva a que se refere o item 5.4.2.2 somente será efetuada quando houver necessidade de contratação dos licitantes remanescentes, nas seguintes hipóteses:</w:t>
      </w:r>
    </w:p>
    <w:p w14:paraId="4E1755D0" w14:textId="77777777" w:rsidR="008C6EBC" w:rsidRPr="0076539A" w:rsidRDefault="008C6EBC" w:rsidP="0076539A">
      <w:pPr>
        <w:ind w:right="-1"/>
        <w:jc w:val="both"/>
        <w:rPr>
          <w:rFonts w:ascii="Tahoma" w:hAnsi="Tahoma" w:cs="Tahoma"/>
        </w:rPr>
      </w:pPr>
    </w:p>
    <w:p w14:paraId="7043DAC9" w14:textId="77777777" w:rsidR="008C6EBC" w:rsidRPr="0076539A" w:rsidRDefault="008C6EBC" w:rsidP="0076539A">
      <w:pPr>
        <w:ind w:right="-1"/>
        <w:jc w:val="both"/>
        <w:rPr>
          <w:rFonts w:ascii="Tahoma" w:hAnsi="Tahoma" w:cs="Tahoma"/>
        </w:rPr>
      </w:pPr>
      <w:r w:rsidRPr="0076539A">
        <w:rPr>
          <w:rFonts w:ascii="Tahoma" w:hAnsi="Tahoma" w:cs="Tahoma"/>
        </w:rPr>
        <w:t>5.7.1. Quando o licitante vencedor não assinar a ata de registro de preços, no prazo e nas condições estabelecidos no edital; e</w:t>
      </w:r>
    </w:p>
    <w:p w14:paraId="762D4322" w14:textId="77777777" w:rsidR="008C6EBC" w:rsidRPr="0076539A" w:rsidRDefault="008C6EBC" w:rsidP="0076539A">
      <w:pPr>
        <w:ind w:right="-1"/>
        <w:jc w:val="both"/>
        <w:rPr>
          <w:rFonts w:ascii="Tahoma" w:hAnsi="Tahoma" w:cs="Tahoma"/>
        </w:rPr>
      </w:pPr>
    </w:p>
    <w:p w14:paraId="417561C4" w14:textId="77777777" w:rsidR="008C6EBC" w:rsidRPr="0076539A" w:rsidRDefault="008C6EBC" w:rsidP="0076539A">
      <w:pPr>
        <w:ind w:right="-1"/>
        <w:jc w:val="both"/>
        <w:rPr>
          <w:rFonts w:ascii="Tahoma" w:hAnsi="Tahoma" w:cs="Tahoma"/>
        </w:rPr>
      </w:pPr>
      <w:r w:rsidRPr="0076539A">
        <w:rPr>
          <w:rFonts w:ascii="Tahoma" w:hAnsi="Tahoma" w:cs="Tahoma"/>
        </w:rPr>
        <w:t>5.7.2. Quando houver o cancelamento do registro do licitante ou do registro de preços nas hipóteses previstas no item 9.</w:t>
      </w:r>
    </w:p>
    <w:p w14:paraId="4F348421" w14:textId="77777777" w:rsidR="008C6EBC" w:rsidRPr="0076539A" w:rsidRDefault="008C6EBC" w:rsidP="0076539A">
      <w:pPr>
        <w:ind w:right="-1"/>
        <w:jc w:val="both"/>
        <w:rPr>
          <w:rFonts w:ascii="Tahoma" w:hAnsi="Tahoma" w:cs="Tahoma"/>
        </w:rPr>
      </w:pPr>
    </w:p>
    <w:p w14:paraId="2CBDBD5B" w14:textId="77777777" w:rsidR="008C6EBC" w:rsidRPr="0076539A" w:rsidRDefault="008C6EBC" w:rsidP="0076539A">
      <w:pPr>
        <w:ind w:right="-1"/>
        <w:jc w:val="both"/>
        <w:rPr>
          <w:rFonts w:ascii="Tahoma" w:hAnsi="Tahoma" w:cs="Tahoma"/>
        </w:rPr>
      </w:pPr>
      <w:r w:rsidRPr="0076539A">
        <w:rPr>
          <w:rFonts w:ascii="Tahoma" w:hAnsi="Tahoma" w:cs="Tahoma"/>
        </w:rPr>
        <w:t>5.8. O preço registrado com indicação dos licitantes e fornecedores será divulgado no PNCP e ficará disponibilizado durante a vigência da ata de registro de preços.</w:t>
      </w:r>
    </w:p>
    <w:p w14:paraId="06161DF6" w14:textId="77777777" w:rsidR="008C6EBC" w:rsidRPr="0076539A" w:rsidRDefault="008C6EBC" w:rsidP="0076539A">
      <w:pPr>
        <w:ind w:right="-1"/>
        <w:jc w:val="both"/>
        <w:rPr>
          <w:rFonts w:ascii="Tahoma" w:hAnsi="Tahoma" w:cs="Tahoma"/>
        </w:rPr>
      </w:pPr>
    </w:p>
    <w:p w14:paraId="198807F0" w14:textId="77777777" w:rsidR="008C6EBC" w:rsidRPr="0076539A" w:rsidRDefault="008C6EBC" w:rsidP="0076539A">
      <w:pPr>
        <w:ind w:right="-1"/>
        <w:jc w:val="both"/>
        <w:rPr>
          <w:rFonts w:ascii="Tahoma" w:hAnsi="Tahoma" w:cs="Tahoma"/>
        </w:rPr>
      </w:pPr>
      <w:r w:rsidRPr="0076539A">
        <w:rPr>
          <w:rFonts w:ascii="Tahoma" w:hAnsi="Tahoma" w:cs="Tahoma"/>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2A5440D" w14:textId="77777777" w:rsidR="008C6EBC" w:rsidRPr="0076539A" w:rsidRDefault="008C6EBC" w:rsidP="0076539A">
      <w:pPr>
        <w:ind w:right="-1"/>
        <w:jc w:val="both"/>
        <w:rPr>
          <w:rFonts w:ascii="Tahoma" w:hAnsi="Tahoma" w:cs="Tahoma"/>
        </w:rPr>
      </w:pPr>
    </w:p>
    <w:p w14:paraId="69307399" w14:textId="77777777" w:rsidR="008C6EBC" w:rsidRPr="0076539A" w:rsidRDefault="008C6EBC" w:rsidP="0076539A">
      <w:pPr>
        <w:ind w:right="-1"/>
        <w:jc w:val="both"/>
        <w:rPr>
          <w:rFonts w:ascii="Tahoma" w:hAnsi="Tahoma" w:cs="Tahoma"/>
        </w:rPr>
      </w:pPr>
      <w:r w:rsidRPr="0076539A">
        <w:rPr>
          <w:rFonts w:ascii="Tahoma" w:hAnsi="Tahoma" w:cs="Tahoma"/>
        </w:rPr>
        <w:t>5.9.1. O prazo de convocação poderá ser prorrogado 1 (uma) vez, por igual período, mediante solicitação do licitante convocado, desde que apresentada dentro do prazo, devidamente justificada, e que a justificativa seja aceita pela Administração.</w:t>
      </w:r>
    </w:p>
    <w:p w14:paraId="02CF9C5D" w14:textId="77777777" w:rsidR="008C6EBC" w:rsidRPr="0076539A" w:rsidRDefault="008C6EBC" w:rsidP="0076539A">
      <w:pPr>
        <w:ind w:right="-1"/>
        <w:jc w:val="both"/>
        <w:rPr>
          <w:rFonts w:ascii="Tahoma" w:hAnsi="Tahoma" w:cs="Tahoma"/>
        </w:rPr>
      </w:pPr>
    </w:p>
    <w:p w14:paraId="71AE3ED9" w14:textId="77777777" w:rsidR="008C6EBC" w:rsidRPr="0076539A" w:rsidRDefault="008C6EBC" w:rsidP="0076539A">
      <w:pPr>
        <w:ind w:right="-1"/>
        <w:jc w:val="both"/>
        <w:rPr>
          <w:rFonts w:ascii="Tahoma" w:hAnsi="Tahoma" w:cs="Tahoma"/>
        </w:rPr>
      </w:pPr>
      <w:r w:rsidRPr="0076539A">
        <w:rPr>
          <w:rFonts w:ascii="Tahoma" w:hAnsi="Tahoma" w:cs="Tahoma"/>
        </w:rPr>
        <w:t>5.10. A ata de registro de preços será assinada por meio de assinatura digital e disponibilizada no Sistema de Registro de Preços.</w:t>
      </w:r>
    </w:p>
    <w:p w14:paraId="44AE0B56" w14:textId="77777777" w:rsidR="008C6EBC" w:rsidRPr="0076539A" w:rsidRDefault="008C6EBC" w:rsidP="0076539A">
      <w:pPr>
        <w:ind w:right="-1"/>
        <w:jc w:val="both"/>
        <w:rPr>
          <w:rFonts w:ascii="Tahoma" w:hAnsi="Tahoma" w:cs="Tahoma"/>
        </w:rPr>
      </w:pPr>
    </w:p>
    <w:p w14:paraId="63F5C06D" w14:textId="77777777" w:rsidR="008C6EBC" w:rsidRPr="0076539A" w:rsidRDefault="008C6EBC" w:rsidP="0076539A">
      <w:pPr>
        <w:ind w:right="-1"/>
        <w:jc w:val="both"/>
        <w:rPr>
          <w:rFonts w:ascii="Tahoma" w:hAnsi="Tahoma" w:cs="Tahoma"/>
        </w:rPr>
      </w:pPr>
      <w:r w:rsidRPr="0076539A">
        <w:rPr>
          <w:rFonts w:ascii="Tahoma" w:hAnsi="Tahoma" w:cs="Tahoma"/>
        </w:rPr>
        <w:t>5.11. Quando o convocado não assinar a ata de registro de preços no prazo e nas condições estabelecidos no edital, observando o item 5.7 e subitens, fica facultado à Administração convocar os licitantes remanescentes do cadastro de reserva, na ordem de classificação, para fazê-lo em igual prazo e nas condições propostas pelo primeiro classificado.</w:t>
      </w:r>
    </w:p>
    <w:p w14:paraId="65E3FBCC" w14:textId="77777777" w:rsidR="008C6EBC" w:rsidRPr="0076539A" w:rsidRDefault="008C6EBC" w:rsidP="0076539A">
      <w:pPr>
        <w:ind w:right="-1"/>
        <w:jc w:val="both"/>
        <w:rPr>
          <w:rFonts w:ascii="Tahoma" w:hAnsi="Tahoma" w:cs="Tahoma"/>
        </w:rPr>
      </w:pPr>
    </w:p>
    <w:p w14:paraId="763FB805" w14:textId="77777777" w:rsidR="008C6EBC" w:rsidRPr="0076539A" w:rsidRDefault="008C6EBC" w:rsidP="0076539A">
      <w:pPr>
        <w:ind w:right="-1"/>
        <w:jc w:val="both"/>
        <w:rPr>
          <w:rFonts w:ascii="Tahoma" w:hAnsi="Tahoma" w:cs="Tahoma"/>
        </w:rPr>
      </w:pPr>
      <w:r w:rsidRPr="0076539A">
        <w:rPr>
          <w:rFonts w:ascii="Tahoma" w:hAnsi="Tahoma" w:cs="Tahoma"/>
        </w:rPr>
        <w:t>5.12. Na hipótese de nenhum dos licitantes que trata o item 5.4.2.1 aceitar a contratação nos termos do item anterior, a Administração, observados o valor estimado e sua eventual atualização nos termos do edital, poderá:</w:t>
      </w:r>
    </w:p>
    <w:p w14:paraId="05837BC6" w14:textId="77777777" w:rsidR="008C6EBC" w:rsidRPr="0076539A" w:rsidRDefault="008C6EBC" w:rsidP="0076539A">
      <w:pPr>
        <w:ind w:right="-1"/>
        <w:jc w:val="both"/>
        <w:rPr>
          <w:rFonts w:ascii="Tahoma" w:hAnsi="Tahoma" w:cs="Tahoma"/>
        </w:rPr>
      </w:pPr>
    </w:p>
    <w:p w14:paraId="20301A65" w14:textId="77777777" w:rsidR="008C6EBC" w:rsidRPr="0076539A" w:rsidRDefault="008C6EBC" w:rsidP="0076539A">
      <w:pPr>
        <w:ind w:right="-1"/>
        <w:jc w:val="both"/>
        <w:rPr>
          <w:rFonts w:ascii="Tahoma" w:hAnsi="Tahoma" w:cs="Tahoma"/>
        </w:rPr>
      </w:pPr>
      <w:r w:rsidRPr="0076539A">
        <w:rPr>
          <w:rFonts w:ascii="Tahoma" w:hAnsi="Tahoma" w:cs="Tahoma"/>
        </w:rPr>
        <w:lastRenderedPageBreak/>
        <w:t>5.12.1. Convocar para negociação os demais licitantes remanescentes cujos preços foram registrados sem redução, observada a ordem de classificação, com vistas à obtenção de preço melhor, mesmo que acima do preço do adjudicatário; ou</w:t>
      </w:r>
    </w:p>
    <w:p w14:paraId="707168C2" w14:textId="77777777" w:rsidR="008C6EBC" w:rsidRPr="0076539A" w:rsidRDefault="008C6EBC" w:rsidP="0076539A">
      <w:pPr>
        <w:ind w:right="-1"/>
        <w:jc w:val="both"/>
        <w:rPr>
          <w:rFonts w:ascii="Tahoma" w:hAnsi="Tahoma" w:cs="Tahoma"/>
        </w:rPr>
      </w:pPr>
    </w:p>
    <w:p w14:paraId="49CCD309" w14:textId="77777777" w:rsidR="008C6EBC" w:rsidRPr="0076539A" w:rsidRDefault="008C6EBC" w:rsidP="0076539A">
      <w:pPr>
        <w:ind w:right="-1"/>
        <w:jc w:val="both"/>
        <w:rPr>
          <w:rFonts w:ascii="Tahoma" w:hAnsi="Tahoma" w:cs="Tahoma"/>
        </w:rPr>
      </w:pPr>
      <w:r w:rsidRPr="0076539A">
        <w:rPr>
          <w:rFonts w:ascii="Tahoma" w:hAnsi="Tahoma" w:cs="Tahoma"/>
        </w:rPr>
        <w:t>5.12.2. Adjudicar e firmar o contrato nas condições ofertadas pelos licitantes remanescentes, atendida a ordem classificatória, quando frustrada a negociação de melhor condição.</w:t>
      </w:r>
    </w:p>
    <w:p w14:paraId="51C8E426" w14:textId="77777777" w:rsidR="008C6EBC" w:rsidRPr="0076539A" w:rsidRDefault="008C6EBC" w:rsidP="0076539A">
      <w:pPr>
        <w:ind w:right="-1"/>
        <w:jc w:val="both"/>
        <w:rPr>
          <w:rFonts w:ascii="Tahoma" w:hAnsi="Tahoma" w:cs="Tahoma"/>
        </w:rPr>
      </w:pPr>
    </w:p>
    <w:p w14:paraId="22E56484" w14:textId="77777777" w:rsidR="008C6EBC" w:rsidRPr="0076539A" w:rsidRDefault="008C6EBC" w:rsidP="0076539A">
      <w:pPr>
        <w:ind w:right="-1"/>
        <w:jc w:val="both"/>
        <w:rPr>
          <w:rFonts w:ascii="Tahoma" w:hAnsi="Tahoma" w:cs="Tahoma"/>
        </w:rPr>
      </w:pPr>
      <w:r w:rsidRPr="0076539A">
        <w:rPr>
          <w:rFonts w:ascii="Tahoma" w:hAnsi="Tahoma" w:cs="Tahoma"/>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54DE635" w14:textId="77777777" w:rsidR="008C6EBC" w:rsidRPr="0076539A" w:rsidRDefault="008C6EBC" w:rsidP="0076539A">
      <w:pPr>
        <w:ind w:right="-1"/>
        <w:jc w:val="both"/>
        <w:rPr>
          <w:rFonts w:ascii="Tahoma" w:hAnsi="Tahoma" w:cs="Tahoma"/>
        </w:rPr>
      </w:pPr>
    </w:p>
    <w:p w14:paraId="28855952" w14:textId="77777777" w:rsidR="008C6EBC" w:rsidRPr="0076539A" w:rsidRDefault="008C6EBC" w:rsidP="0076539A">
      <w:pPr>
        <w:pStyle w:val="Nivel01"/>
        <w:ind w:right="-1"/>
      </w:pPr>
      <w:r w:rsidRPr="0076539A">
        <w:t>6. ALTERAÇÃO OU ATUALIZAÇÃO DOS PREÇOS REGISTRADOS</w:t>
      </w:r>
    </w:p>
    <w:p w14:paraId="1EC05F01" w14:textId="77777777" w:rsidR="008C6EBC" w:rsidRPr="0076539A" w:rsidRDefault="008C6EBC" w:rsidP="0076539A">
      <w:pPr>
        <w:jc w:val="both"/>
        <w:rPr>
          <w:rFonts w:ascii="Tahoma" w:hAnsi="Tahoma" w:cs="Tahoma"/>
        </w:rPr>
      </w:pPr>
    </w:p>
    <w:p w14:paraId="55097663" w14:textId="77777777" w:rsidR="008C6EBC" w:rsidRPr="0076539A" w:rsidRDefault="008C6EBC" w:rsidP="0076539A">
      <w:pPr>
        <w:ind w:right="-1"/>
        <w:jc w:val="both"/>
        <w:rPr>
          <w:rFonts w:ascii="Tahoma" w:hAnsi="Tahoma" w:cs="Tahoma"/>
        </w:rPr>
      </w:pPr>
      <w:r w:rsidRPr="0076539A">
        <w:rPr>
          <w:rFonts w:ascii="Tahoma" w:hAnsi="Tahoma" w:cs="Tahoma"/>
        </w:rPr>
        <w:t>6.1. Os preços registrados poderão ser alterados ou atualizados em decorrência de eventual redução dos preços praticados no mercado ou de fato que eleve o custo dos bens registrados, nas seguintes situações:</w:t>
      </w:r>
    </w:p>
    <w:p w14:paraId="670FA9AD" w14:textId="77777777" w:rsidR="008C6EBC" w:rsidRPr="0076539A" w:rsidRDefault="008C6EBC" w:rsidP="0076539A">
      <w:pPr>
        <w:ind w:right="-1"/>
        <w:jc w:val="both"/>
        <w:rPr>
          <w:rFonts w:ascii="Tahoma" w:hAnsi="Tahoma" w:cs="Tahoma"/>
        </w:rPr>
      </w:pPr>
    </w:p>
    <w:p w14:paraId="5EED3966" w14:textId="77777777" w:rsidR="008C6EBC" w:rsidRPr="0076539A" w:rsidRDefault="008C6EBC" w:rsidP="0076539A">
      <w:pPr>
        <w:ind w:right="-1"/>
        <w:jc w:val="both"/>
        <w:rPr>
          <w:rFonts w:ascii="Tahoma" w:hAnsi="Tahoma" w:cs="Tahoma"/>
        </w:rPr>
      </w:pPr>
      <w:r w:rsidRPr="0076539A">
        <w:rPr>
          <w:rFonts w:ascii="Tahoma" w:hAnsi="Tahoma" w:cs="Tahoma"/>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DBFD8F1" w14:textId="77777777" w:rsidR="008C6EBC" w:rsidRPr="0076539A" w:rsidRDefault="008C6EBC" w:rsidP="0076539A">
      <w:pPr>
        <w:ind w:right="-1"/>
        <w:jc w:val="both"/>
        <w:rPr>
          <w:rFonts w:ascii="Tahoma" w:hAnsi="Tahoma" w:cs="Tahoma"/>
        </w:rPr>
      </w:pPr>
    </w:p>
    <w:p w14:paraId="53F27C0D" w14:textId="77777777" w:rsidR="008C6EBC" w:rsidRPr="0076539A" w:rsidRDefault="008C6EBC" w:rsidP="0076539A">
      <w:pPr>
        <w:ind w:right="-1"/>
        <w:jc w:val="both"/>
        <w:rPr>
          <w:rFonts w:ascii="Tahoma" w:hAnsi="Tahoma" w:cs="Tahoma"/>
        </w:rPr>
      </w:pPr>
      <w:r w:rsidRPr="0076539A">
        <w:rPr>
          <w:rFonts w:ascii="Tahoma" w:hAnsi="Tahoma" w:cs="Tahoma"/>
        </w:rPr>
        <w:t>6.1.2. Em caso de criação, alteração ou extinção de quaisquer tributos ou encargos legais ou a superveniência de disposições legais, com comprovada repercussão sobre os preços registrados;</w:t>
      </w:r>
    </w:p>
    <w:p w14:paraId="188DEB26" w14:textId="77777777" w:rsidR="008C6EBC" w:rsidRPr="0076539A" w:rsidRDefault="008C6EBC" w:rsidP="0076539A">
      <w:pPr>
        <w:ind w:right="-1"/>
        <w:jc w:val="both"/>
        <w:rPr>
          <w:rFonts w:ascii="Tahoma" w:hAnsi="Tahoma" w:cs="Tahoma"/>
        </w:rPr>
      </w:pPr>
    </w:p>
    <w:p w14:paraId="1782BDEA" w14:textId="77777777" w:rsidR="008C6EBC" w:rsidRPr="0076539A" w:rsidRDefault="008C6EBC" w:rsidP="0076539A">
      <w:pPr>
        <w:ind w:right="-1"/>
        <w:jc w:val="both"/>
        <w:rPr>
          <w:rFonts w:ascii="Tahoma" w:hAnsi="Tahoma" w:cs="Tahoma"/>
        </w:rPr>
      </w:pPr>
      <w:r w:rsidRPr="0076539A">
        <w:rPr>
          <w:rFonts w:ascii="Tahoma" w:hAnsi="Tahoma" w:cs="Tahoma"/>
        </w:rPr>
        <w:t>6.1.3. Na hipótese de previsão no edital de cláusula de reajustamento ou repactuação sobre os preços registrados, nos termos da Lei nº 14.133, de 2021.</w:t>
      </w:r>
    </w:p>
    <w:p w14:paraId="0DBC7AD3" w14:textId="77777777" w:rsidR="008C6EBC" w:rsidRPr="0076539A" w:rsidRDefault="008C6EBC" w:rsidP="0076539A">
      <w:pPr>
        <w:ind w:right="-1"/>
        <w:jc w:val="both"/>
        <w:rPr>
          <w:rFonts w:ascii="Tahoma" w:hAnsi="Tahoma" w:cs="Tahoma"/>
        </w:rPr>
      </w:pPr>
    </w:p>
    <w:p w14:paraId="12C0A8B4" w14:textId="77777777" w:rsidR="008C6EBC" w:rsidRPr="0076539A" w:rsidRDefault="008C6EBC" w:rsidP="0076539A">
      <w:pPr>
        <w:ind w:right="-1"/>
        <w:jc w:val="both"/>
        <w:rPr>
          <w:rFonts w:ascii="Tahoma" w:hAnsi="Tahoma" w:cs="Tahoma"/>
        </w:rPr>
      </w:pPr>
      <w:r w:rsidRPr="0076539A">
        <w:rPr>
          <w:rFonts w:ascii="Tahoma" w:hAnsi="Tahoma" w:cs="Tahoma"/>
        </w:rPr>
        <w:t>6.1.3.1. No caso do reajustamento, deverá ser respeitada a contagem da anualidade e o índice previstos para a contratação;</w:t>
      </w:r>
    </w:p>
    <w:p w14:paraId="0414AFC6" w14:textId="77777777" w:rsidR="008C6EBC" w:rsidRPr="0076539A" w:rsidRDefault="008C6EBC" w:rsidP="0076539A">
      <w:pPr>
        <w:ind w:right="-1"/>
        <w:jc w:val="both"/>
        <w:rPr>
          <w:rFonts w:ascii="Tahoma" w:hAnsi="Tahoma" w:cs="Tahoma"/>
        </w:rPr>
      </w:pPr>
    </w:p>
    <w:p w14:paraId="28A8031E" w14:textId="77777777" w:rsidR="008C6EBC" w:rsidRPr="0076539A" w:rsidRDefault="008C6EBC" w:rsidP="0076539A">
      <w:pPr>
        <w:ind w:right="-1"/>
        <w:jc w:val="both"/>
        <w:rPr>
          <w:rFonts w:ascii="Tahoma" w:hAnsi="Tahoma" w:cs="Tahoma"/>
        </w:rPr>
      </w:pPr>
      <w:r w:rsidRPr="0076539A">
        <w:rPr>
          <w:rFonts w:ascii="Tahoma" w:hAnsi="Tahoma" w:cs="Tahoma"/>
        </w:rPr>
        <w:t>6.1.3.2. No caso da repactuação, poderá ser a pedido do interessado, conforme critérios definidos para a contratação.</w:t>
      </w:r>
    </w:p>
    <w:p w14:paraId="508C549D" w14:textId="77777777" w:rsidR="008C6EBC" w:rsidRPr="0076539A" w:rsidRDefault="008C6EBC" w:rsidP="0076539A">
      <w:pPr>
        <w:ind w:right="-1"/>
        <w:jc w:val="both"/>
        <w:rPr>
          <w:rFonts w:ascii="Tahoma" w:hAnsi="Tahoma" w:cs="Tahoma"/>
        </w:rPr>
      </w:pPr>
    </w:p>
    <w:p w14:paraId="3296E626" w14:textId="77777777" w:rsidR="008C6EBC" w:rsidRPr="0076539A" w:rsidRDefault="008C6EBC" w:rsidP="0076539A">
      <w:pPr>
        <w:pStyle w:val="Nivel01"/>
        <w:ind w:right="-1"/>
      </w:pPr>
      <w:r w:rsidRPr="0076539A">
        <w:t>7. NEGOCIAÇÃO DE PREÇOS REGISTRADOS</w:t>
      </w:r>
    </w:p>
    <w:p w14:paraId="620814D9" w14:textId="77777777" w:rsidR="008C6EBC" w:rsidRPr="0076539A" w:rsidRDefault="008C6EBC" w:rsidP="0076539A">
      <w:pPr>
        <w:jc w:val="both"/>
        <w:rPr>
          <w:rFonts w:ascii="Tahoma" w:hAnsi="Tahoma" w:cs="Tahoma"/>
        </w:rPr>
      </w:pPr>
    </w:p>
    <w:p w14:paraId="6B14A8E3" w14:textId="77777777" w:rsidR="008C6EBC" w:rsidRPr="0076539A" w:rsidRDefault="008C6EBC" w:rsidP="0076539A">
      <w:pPr>
        <w:ind w:right="-1"/>
        <w:jc w:val="both"/>
        <w:rPr>
          <w:rFonts w:ascii="Tahoma" w:hAnsi="Tahoma" w:cs="Tahoma"/>
        </w:rPr>
      </w:pPr>
      <w:r w:rsidRPr="0076539A">
        <w:rPr>
          <w:rFonts w:ascii="Tahoma" w:hAnsi="Tahoma" w:cs="Tahoma"/>
        </w:rPr>
        <w:t>7.1. Na hipótese de o preço registrado tornar-se superior ao preço praticado no mercado por motivo superveniente, o órgão gerenciador convocará o fornecedor para negociar a redução do preço registrado.</w:t>
      </w:r>
    </w:p>
    <w:p w14:paraId="12A0076D" w14:textId="77777777" w:rsidR="008C6EBC" w:rsidRPr="0076539A" w:rsidRDefault="008C6EBC" w:rsidP="0076539A">
      <w:pPr>
        <w:ind w:right="-1"/>
        <w:jc w:val="both"/>
        <w:rPr>
          <w:rFonts w:ascii="Tahoma" w:hAnsi="Tahoma" w:cs="Tahoma"/>
        </w:rPr>
      </w:pPr>
    </w:p>
    <w:p w14:paraId="422FA9A9" w14:textId="76622FA7" w:rsidR="008C6EBC" w:rsidRPr="0076539A" w:rsidRDefault="008C6EBC" w:rsidP="0076539A">
      <w:pPr>
        <w:ind w:right="-1"/>
        <w:jc w:val="both"/>
        <w:rPr>
          <w:rFonts w:ascii="Tahoma" w:hAnsi="Tahoma" w:cs="Tahoma"/>
        </w:rPr>
      </w:pPr>
      <w:r w:rsidRPr="0076539A">
        <w:rPr>
          <w:rFonts w:ascii="Tahoma" w:hAnsi="Tahoma" w:cs="Tahoma"/>
        </w:rPr>
        <w:t>7.1.1. Caso não aceite reduzir seu preço aos valores praticados pelo mercado, o fornecedor será liberado do compromisso assumido quanto ao item registrado, sem aplicação de penalidades administrativas.</w:t>
      </w:r>
    </w:p>
    <w:p w14:paraId="398C8EA3" w14:textId="77777777" w:rsidR="008C6EBC" w:rsidRDefault="008C6EBC" w:rsidP="0076539A">
      <w:pPr>
        <w:ind w:right="-1"/>
        <w:jc w:val="both"/>
        <w:rPr>
          <w:rFonts w:ascii="Tahoma" w:hAnsi="Tahoma" w:cs="Tahoma"/>
        </w:rPr>
      </w:pPr>
      <w:r w:rsidRPr="0076539A">
        <w:rPr>
          <w:rFonts w:ascii="Tahoma" w:hAnsi="Tahoma" w:cs="Tahoma"/>
        </w:rPr>
        <w:lastRenderedPageBreak/>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5BC9311E" w14:textId="77777777" w:rsidR="00B3180F" w:rsidRPr="0076539A" w:rsidRDefault="00B3180F" w:rsidP="0076539A">
      <w:pPr>
        <w:ind w:right="-1"/>
        <w:jc w:val="both"/>
        <w:rPr>
          <w:rFonts w:ascii="Tahoma" w:hAnsi="Tahoma" w:cs="Tahoma"/>
        </w:rPr>
      </w:pPr>
    </w:p>
    <w:p w14:paraId="6048DFAD" w14:textId="77777777" w:rsidR="008C6EBC" w:rsidRPr="0076539A" w:rsidRDefault="008C6EBC" w:rsidP="0076539A">
      <w:pPr>
        <w:ind w:right="-1"/>
        <w:jc w:val="both"/>
        <w:rPr>
          <w:rFonts w:ascii="Tahoma" w:hAnsi="Tahoma" w:cs="Tahoma"/>
        </w:rPr>
      </w:pPr>
      <w:r w:rsidRPr="0076539A">
        <w:rPr>
          <w:rFonts w:ascii="Tahoma" w:hAnsi="Tahoma" w:cs="Tahoma"/>
        </w:rPr>
        <w:t>7.1.3. Se não obtiver êxito nas negociações, o órgão gerenciador procederá ao cancelamento da ata de registro de preços, adotando as medidas cabíveis para obtenção de contratação mais vantajosa.</w:t>
      </w:r>
    </w:p>
    <w:p w14:paraId="66B9CF3B" w14:textId="77777777" w:rsidR="008C6EBC" w:rsidRPr="0076539A" w:rsidRDefault="008C6EBC" w:rsidP="0076539A">
      <w:pPr>
        <w:ind w:right="-1"/>
        <w:jc w:val="both"/>
        <w:rPr>
          <w:rFonts w:ascii="Tahoma" w:hAnsi="Tahoma" w:cs="Tahoma"/>
        </w:rPr>
      </w:pPr>
    </w:p>
    <w:p w14:paraId="014FED0B" w14:textId="77777777" w:rsidR="008C6EBC" w:rsidRPr="0076539A" w:rsidRDefault="008C6EBC" w:rsidP="0076539A">
      <w:pPr>
        <w:ind w:right="-1"/>
        <w:jc w:val="both"/>
        <w:rPr>
          <w:rFonts w:ascii="Tahoma" w:hAnsi="Tahoma" w:cs="Tahoma"/>
        </w:rPr>
      </w:pPr>
      <w:r w:rsidRPr="0076539A">
        <w:rPr>
          <w:rFonts w:ascii="Tahoma" w:hAnsi="Tahoma" w:cs="Tahoma"/>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724573F8" w14:textId="77777777" w:rsidR="008C6EBC" w:rsidRPr="0076539A" w:rsidRDefault="008C6EBC" w:rsidP="0076539A">
      <w:pPr>
        <w:ind w:right="-1"/>
        <w:jc w:val="both"/>
        <w:rPr>
          <w:rFonts w:ascii="Tahoma" w:hAnsi="Tahoma" w:cs="Tahoma"/>
        </w:rPr>
      </w:pPr>
    </w:p>
    <w:p w14:paraId="6D7EDB0B" w14:textId="77777777" w:rsidR="008C6EBC" w:rsidRPr="0076539A" w:rsidRDefault="008C6EBC" w:rsidP="0076539A">
      <w:pPr>
        <w:ind w:right="-1"/>
        <w:jc w:val="both"/>
        <w:rPr>
          <w:rFonts w:ascii="Tahoma" w:hAnsi="Tahoma" w:cs="Tahoma"/>
        </w:rPr>
      </w:pPr>
      <w:r w:rsidRPr="0076539A">
        <w:rPr>
          <w:rFonts w:ascii="Tahoma" w:hAnsi="Tahoma" w:cs="Tahoma"/>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6A6143B" w14:textId="77777777" w:rsidR="008C6EBC" w:rsidRPr="0076539A" w:rsidRDefault="008C6EBC" w:rsidP="0076539A">
      <w:pPr>
        <w:ind w:right="-1"/>
        <w:jc w:val="both"/>
        <w:rPr>
          <w:rFonts w:ascii="Tahoma" w:hAnsi="Tahoma" w:cs="Tahoma"/>
        </w:rPr>
      </w:pPr>
    </w:p>
    <w:p w14:paraId="1C62F02E" w14:textId="77777777" w:rsidR="008C6EBC" w:rsidRPr="0076539A" w:rsidRDefault="008C6EBC" w:rsidP="0076539A">
      <w:pPr>
        <w:ind w:right="-1"/>
        <w:jc w:val="both"/>
        <w:rPr>
          <w:rFonts w:ascii="Tahoma" w:hAnsi="Tahoma" w:cs="Tahoma"/>
        </w:rPr>
      </w:pPr>
      <w:r w:rsidRPr="0076539A">
        <w:rPr>
          <w:rFonts w:ascii="Tahoma" w:hAnsi="Tahoma" w:cs="Tahoma"/>
        </w:rPr>
        <w:t xml:space="preserve">7.2.1. Neste caso, o fornecedor encaminhará, juntamente com o pedido de alteração, a documentação comprobatória ou </w:t>
      </w:r>
      <w:proofErr w:type="spellStart"/>
      <w:r w:rsidRPr="0076539A">
        <w:rPr>
          <w:rFonts w:ascii="Tahoma" w:hAnsi="Tahoma" w:cs="Tahoma"/>
        </w:rPr>
        <w:t>a</w:t>
      </w:r>
      <w:proofErr w:type="spellEnd"/>
      <w:r w:rsidRPr="0076539A">
        <w:rPr>
          <w:rFonts w:ascii="Tahoma" w:hAnsi="Tahoma" w:cs="Tahoma"/>
        </w:rPr>
        <w:t xml:space="preserve"> planilha de custos que demonstre a inviabilidade do preço registrado em relação às condições inicialmente pactuadas.</w:t>
      </w:r>
    </w:p>
    <w:p w14:paraId="1AA4D8E6" w14:textId="77777777" w:rsidR="008C6EBC" w:rsidRPr="0076539A" w:rsidRDefault="008C6EBC" w:rsidP="0076539A">
      <w:pPr>
        <w:ind w:right="-1"/>
        <w:jc w:val="both"/>
        <w:rPr>
          <w:rFonts w:ascii="Tahoma" w:hAnsi="Tahoma" w:cs="Tahoma"/>
        </w:rPr>
      </w:pPr>
    </w:p>
    <w:p w14:paraId="4121AE45" w14:textId="77777777" w:rsidR="008C6EBC" w:rsidRPr="0076539A" w:rsidRDefault="008C6EBC" w:rsidP="0076539A">
      <w:pPr>
        <w:ind w:right="-1"/>
        <w:jc w:val="both"/>
        <w:rPr>
          <w:rFonts w:ascii="Tahoma" w:hAnsi="Tahoma" w:cs="Tahoma"/>
        </w:rPr>
      </w:pPr>
      <w:r w:rsidRPr="0076539A">
        <w:rPr>
          <w:rFonts w:ascii="Tahoma" w:hAnsi="Tahoma" w:cs="Tahoma"/>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9.1, sem prejuízo das sanções previstas na Lei nº 14.133, de 2021, e na legislação aplicável.</w:t>
      </w:r>
    </w:p>
    <w:p w14:paraId="4427682E" w14:textId="77777777" w:rsidR="008C6EBC" w:rsidRPr="0076539A" w:rsidRDefault="008C6EBC" w:rsidP="0076539A">
      <w:pPr>
        <w:ind w:right="-1"/>
        <w:jc w:val="both"/>
        <w:rPr>
          <w:rFonts w:ascii="Tahoma" w:hAnsi="Tahoma" w:cs="Tahoma"/>
        </w:rPr>
      </w:pPr>
    </w:p>
    <w:p w14:paraId="36D481C1" w14:textId="77777777" w:rsidR="008C6EBC" w:rsidRPr="0076539A" w:rsidRDefault="008C6EBC" w:rsidP="0076539A">
      <w:pPr>
        <w:ind w:right="-1"/>
        <w:jc w:val="both"/>
        <w:rPr>
          <w:rFonts w:ascii="Tahoma" w:hAnsi="Tahoma" w:cs="Tahoma"/>
        </w:rPr>
      </w:pPr>
      <w:r w:rsidRPr="0076539A">
        <w:rPr>
          <w:rFonts w:ascii="Tahoma" w:hAnsi="Tahoma" w:cs="Tahoma"/>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182A92D" w14:textId="77777777" w:rsidR="008C6EBC" w:rsidRPr="0076539A" w:rsidRDefault="008C6EBC" w:rsidP="0076539A">
      <w:pPr>
        <w:ind w:right="-1"/>
        <w:jc w:val="both"/>
        <w:rPr>
          <w:rFonts w:ascii="Tahoma" w:hAnsi="Tahoma" w:cs="Tahoma"/>
        </w:rPr>
      </w:pPr>
    </w:p>
    <w:p w14:paraId="5CA0D194" w14:textId="77777777" w:rsidR="008C6EBC" w:rsidRDefault="008C6EBC" w:rsidP="0076539A">
      <w:pPr>
        <w:ind w:right="-1"/>
        <w:jc w:val="both"/>
        <w:rPr>
          <w:rFonts w:ascii="Tahoma" w:hAnsi="Tahoma" w:cs="Tahoma"/>
        </w:rPr>
      </w:pPr>
      <w:r w:rsidRPr="0076539A">
        <w:rPr>
          <w:rFonts w:ascii="Tahoma" w:hAnsi="Tahoma" w:cs="Tahoma"/>
        </w:rPr>
        <w:t>7.2.4. Se não obtiver êxito nas negociações, o órgão gerenciador procederá ao cancelamento da ata de registro de preços, nos termos do item 9.4, e adotará as medidas cabíveis para a obtenção da contratação mais vantajosa.</w:t>
      </w:r>
    </w:p>
    <w:p w14:paraId="2C5CF8D3" w14:textId="77777777" w:rsidR="00B3180F" w:rsidRPr="0076539A" w:rsidRDefault="00B3180F" w:rsidP="0076539A">
      <w:pPr>
        <w:ind w:right="-1"/>
        <w:jc w:val="both"/>
        <w:rPr>
          <w:rFonts w:ascii="Tahoma" w:hAnsi="Tahoma" w:cs="Tahoma"/>
        </w:rPr>
      </w:pPr>
    </w:p>
    <w:p w14:paraId="2094F761" w14:textId="77777777" w:rsidR="008C6EBC" w:rsidRPr="0076539A" w:rsidRDefault="008C6EBC" w:rsidP="0076539A">
      <w:pPr>
        <w:ind w:right="-1"/>
        <w:jc w:val="both"/>
        <w:rPr>
          <w:rFonts w:ascii="Tahoma" w:hAnsi="Tahoma" w:cs="Tahoma"/>
        </w:rPr>
      </w:pPr>
      <w:r w:rsidRPr="0076539A">
        <w:rPr>
          <w:rFonts w:ascii="Tahoma" w:hAnsi="Tahoma" w:cs="Tahoma"/>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DE30B33" w14:textId="77777777" w:rsidR="008C6EBC" w:rsidRPr="0076539A" w:rsidRDefault="008C6EBC" w:rsidP="0076539A">
      <w:pPr>
        <w:ind w:right="-1"/>
        <w:jc w:val="both"/>
        <w:rPr>
          <w:rFonts w:ascii="Tahoma" w:hAnsi="Tahoma" w:cs="Tahoma"/>
        </w:rPr>
      </w:pPr>
    </w:p>
    <w:p w14:paraId="5A315787" w14:textId="77777777" w:rsidR="008C6EBC" w:rsidRPr="0076539A" w:rsidRDefault="008C6EBC" w:rsidP="0076539A">
      <w:pPr>
        <w:ind w:right="-1"/>
        <w:jc w:val="both"/>
        <w:rPr>
          <w:rFonts w:ascii="Tahoma" w:hAnsi="Tahoma" w:cs="Tahoma"/>
        </w:rPr>
      </w:pPr>
      <w:r w:rsidRPr="0076539A">
        <w:rPr>
          <w:rFonts w:ascii="Tahoma" w:hAnsi="Tahoma" w:cs="Tahoma"/>
        </w:rPr>
        <w:t xml:space="preserve">7.2.6. O órgão gerenciador comunicará aos órgãos e às entidades que tiverem firmado contratos decorrentes da ata de registro de preços sobre a efetiva alteração do preço </w:t>
      </w:r>
      <w:r w:rsidRPr="0076539A">
        <w:rPr>
          <w:rFonts w:ascii="Tahoma" w:hAnsi="Tahoma" w:cs="Tahoma"/>
        </w:rPr>
        <w:lastRenderedPageBreak/>
        <w:t>registrado, para que avaliem a necessidade de alteração contratual, observado o disposto no art. 124 da Lei nº 14.133, de 2021.</w:t>
      </w:r>
    </w:p>
    <w:p w14:paraId="31F7B222" w14:textId="77777777" w:rsidR="008C6EBC" w:rsidRPr="0076539A" w:rsidRDefault="008C6EBC" w:rsidP="0076539A">
      <w:pPr>
        <w:ind w:right="-1"/>
        <w:jc w:val="both"/>
        <w:rPr>
          <w:rFonts w:ascii="Tahoma" w:hAnsi="Tahoma" w:cs="Tahoma"/>
        </w:rPr>
      </w:pPr>
    </w:p>
    <w:p w14:paraId="06797EE6" w14:textId="77777777" w:rsidR="008C6EBC" w:rsidRPr="0076539A" w:rsidRDefault="008C6EBC" w:rsidP="0076539A">
      <w:pPr>
        <w:pStyle w:val="Nivel01"/>
        <w:ind w:right="-1"/>
      </w:pPr>
      <w:r w:rsidRPr="0076539A">
        <w:t>8. REMANEJAMENTO DAS QUANTIDADES REGISTRADAS NA ATA DE REGISTRO DE PREÇOS</w:t>
      </w:r>
    </w:p>
    <w:p w14:paraId="7E05E809" w14:textId="77777777" w:rsidR="008C6EBC" w:rsidRPr="0076539A" w:rsidRDefault="008C6EBC" w:rsidP="0076539A">
      <w:pPr>
        <w:jc w:val="both"/>
        <w:rPr>
          <w:rFonts w:ascii="Tahoma" w:hAnsi="Tahoma" w:cs="Tahoma"/>
        </w:rPr>
      </w:pPr>
    </w:p>
    <w:p w14:paraId="43A3A119" w14:textId="77777777" w:rsidR="008C6EBC" w:rsidRPr="0076539A" w:rsidRDefault="008C6EBC" w:rsidP="0076539A">
      <w:pPr>
        <w:ind w:right="-1"/>
        <w:jc w:val="both"/>
        <w:rPr>
          <w:rFonts w:ascii="Tahoma" w:hAnsi="Tahoma" w:cs="Tahoma"/>
        </w:rPr>
      </w:pPr>
      <w:r w:rsidRPr="0076539A">
        <w:rPr>
          <w:rFonts w:ascii="Tahoma" w:hAnsi="Tahoma" w:cs="Tahoma"/>
        </w:rPr>
        <w:t>8.1. As quantidades previstas para os itens com preços registrados nas atas de registro de preços poderão ser remanejadas pelo órgão gerenciador entre os órgãos ou as entidades participantes e não participantes do registro de preços.</w:t>
      </w:r>
    </w:p>
    <w:p w14:paraId="7768116C" w14:textId="77777777" w:rsidR="008C6EBC" w:rsidRPr="0076539A" w:rsidRDefault="008C6EBC" w:rsidP="0076539A">
      <w:pPr>
        <w:ind w:right="-1"/>
        <w:jc w:val="both"/>
        <w:rPr>
          <w:rFonts w:ascii="Tahoma" w:hAnsi="Tahoma" w:cs="Tahoma"/>
        </w:rPr>
      </w:pPr>
    </w:p>
    <w:p w14:paraId="6E71582A" w14:textId="77777777" w:rsidR="008C6EBC" w:rsidRPr="0076539A" w:rsidRDefault="008C6EBC" w:rsidP="0076539A">
      <w:pPr>
        <w:ind w:right="-1"/>
        <w:jc w:val="both"/>
        <w:rPr>
          <w:rFonts w:ascii="Tahoma" w:hAnsi="Tahoma" w:cs="Tahoma"/>
        </w:rPr>
      </w:pPr>
      <w:r w:rsidRPr="0076539A">
        <w:rPr>
          <w:rFonts w:ascii="Tahoma" w:hAnsi="Tahoma" w:cs="Tahoma"/>
        </w:rPr>
        <w:t>8.2. O remanejamento somente poderá ser feito:</w:t>
      </w:r>
    </w:p>
    <w:p w14:paraId="0D502DE2" w14:textId="77777777" w:rsidR="008C6EBC" w:rsidRPr="0076539A" w:rsidRDefault="008C6EBC" w:rsidP="0076539A">
      <w:pPr>
        <w:ind w:right="-1"/>
        <w:jc w:val="both"/>
        <w:rPr>
          <w:rFonts w:ascii="Tahoma" w:hAnsi="Tahoma" w:cs="Tahoma"/>
        </w:rPr>
      </w:pPr>
    </w:p>
    <w:p w14:paraId="57FCFCDC" w14:textId="77777777" w:rsidR="008C6EBC" w:rsidRPr="0076539A" w:rsidRDefault="008C6EBC" w:rsidP="0076539A">
      <w:pPr>
        <w:ind w:right="-1"/>
        <w:jc w:val="both"/>
        <w:rPr>
          <w:rFonts w:ascii="Tahoma" w:hAnsi="Tahoma" w:cs="Tahoma"/>
        </w:rPr>
      </w:pPr>
      <w:r w:rsidRPr="0076539A">
        <w:rPr>
          <w:rFonts w:ascii="Tahoma" w:hAnsi="Tahoma" w:cs="Tahoma"/>
        </w:rPr>
        <w:t>8.2.1. De órgão ou entidade participante para órgão ou entidade participante; ou</w:t>
      </w:r>
    </w:p>
    <w:p w14:paraId="1F7D61E2" w14:textId="77777777" w:rsidR="008C6EBC" w:rsidRPr="0076539A" w:rsidRDefault="008C6EBC" w:rsidP="0076539A">
      <w:pPr>
        <w:ind w:right="-1"/>
        <w:jc w:val="both"/>
        <w:rPr>
          <w:rFonts w:ascii="Tahoma" w:hAnsi="Tahoma" w:cs="Tahoma"/>
        </w:rPr>
      </w:pPr>
    </w:p>
    <w:p w14:paraId="2820EC67" w14:textId="77777777" w:rsidR="008C6EBC" w:rsidRPr="0076539A" w:rsidRDefault="008C6EBC" w:rsidP="0076539A">
      <w:pPr>
        <w:ind w:right="-1"/>
        <w:jc w:val="both"/>
        <w:rPr>
          <w:rFonts w:ascii="Tahoma" w:hAnsi="Tahoma" w:cs="Tahoma"/>
        </w:rPr>
      </w:pPr>
      <w:r w:rsidRPr="0076539A">
        <w:rPr>
          <w:rFonts w:ascii="Tahoma" w:hAnsi="Tahoma" w:cs="Tahoma"/>
        </w:rPr>
        <w:t>8.2.2. De órgão ou entidade participante para órgão ou entidade não participante.</w:t>
      </w:r>
    </w:p>
    <w:p w14:paraId="1219E1F8" w14:textId="77777777" w:rsidR="008C6EBC" w:rsidRPr="0076539A" w:rsidRDefault="008C6EBC" w:rsidP="0076539A">
      <w:pPr>
        <w:ind w:right="-1"/>
        <w:jc w:val="both"/>
        <w:rPr>
          <w:rFonts w:ascii="Tahoma" w:hAnsi="Tahoma" w:cs="Tahoma"/>
        </w:rPr>
      </w:pPr>
    </w:p>
    <w:p w14:paraId="05FEA391" w14:textId="77777777" w:rsidR="008C6EBC" w:rsidRPr="0076539A" w:rsidRDefault="008C6EBC" w:rsidP="0076539A">
      <w:pPr>
        <w:ind w:right="-1"/>
        <w:jc w:val="both"/>
        <w:rPr>
          <w:rFonts w:ascii="Tahoma" w:hAnsi="Tahoma" w:cs="Tahoma"/>
        </w:rPr>
      </w:pPr>
      <w:r w:rsidRPr="0076539A">
        <w:rPr>
          <w:rFonts w:ascii="Tahoma" w:hAnsi="Tahoma" w:cs="Tahoma"/>
        </w:rPr>
        <w:t>8.3. O órgão gerenciador que tiver estimado as quantidades que pretende contratar será considerado participante para efeito do remanejamento.</w:t>
      </w:r>
    </w:p>
    <w:p w14:paraId="14D59532" w14:textId="77777777" w:rsidR="008C6EBC" w:rsidRPr="0076539A" w:rsidRDefault="008C6EBC" w:rsidP="0076539A">
      <w:pPr>
        <w:ind w:right="-1"/>
        <w:jc w:val="both"/>
        <w:rPr>
          <w:rFonts w:ascii="Tahoma" w:hAnsi="Tahoma" w:cs="Tahoma"/>
        </w:rPr>
      </w:pPr>
    </w:p>
    <w:p w14:paraId="60C95662" w14:textId="21826E1E" w:rsidR="008C6EBC" w:rsidRPr="0076539A" w:rsidRDefault="008C6EBC" w:rsidP="0076539A">
      <w:pPr>
        <w:ind w:right="-1"/>
        <w:jc w:val="both"/>
        <w:rPr>
          <w:rFonts w:ascii="Tahoma" w:hAnsi="Tahoma" w:cs="Tahoma"/>
        </w:rPr>
      </w:pPr>
      <w:r w:rsidRPr="0076539A">
        <w:rPr>
          <w:rFonts w:ascii="Tahoma" w:hAnsi="Tahoma" w:cs="Tahoma"/>
        </w:rPr>
        <w:t>8.4. Na hipótese de remanejamento de órgão ou entidade participante para órgão ou entidade não participante, serão observados os limites previstos no Decreto nº 2612, de 04 de janeiro de 2024.</w:t>
      </w:r>
    </w:p>
    <w:p w14:paraId="2703E8C9" w14:textId="77777777" w:rsidR="008C6EBC" w:rsidRPr="0076539A" w:rsidRDefault="008C6EBC" w:rsidP="0076539A">
      <w:pPr>
        <w:ind w:right="-1"/>
        <w:jc w:val="both"/>
        <w:rPr>
          <w:rFonts w:ascii="Tahoma" w:hAnsi="Tahoma" w:cs="Tahoma"/>
        </w:rPr>
      </w:pPr>
    </w:p>
    <w:p w14:paraId="5C06322C" w14:textId="77777777" w:rsidR="008C6EBC" w:rsidRPr="0076539A" w:rsidRDefault="008C6EBC" w:rsidP="0076539A">
      <w:pPr>
        <w:ind w:right="-1"/>
        <w:jc w:val="both"/>
        <w:rPr>
          <w:rFonts w:ascii="Tahoma" w:hAnsi="Tahoma" w:cs="Tahoma"/>
        </w:rPr>
      </w:pPr>
      <w:r w:rsidRPr="0076539A">
        <w:rPr>
          <w:rFonts w:ascii="Tahoma" w:hAnsi="Tahoma" w:cs="Tahoma"/>
        </w:rPr>
        <w:t>8.5. Competirá ao órgão gerenciador autorizar o remanejamento solicitado, com a redução do quantitativo inicialmente informado pelo órgão ou pela entidade participante, desde que haja prévia anuência do órgão ou da entidade que sofrer redução dos quantitativos informados.</w:t>
      </w:r>
    </w:p>
    <w:p w14:paraId="74BFA2F0" w14:textId="77777777" w:rsidR="008C6EBC" w:rsidRPr="0076539A" w:rsidRDefault="008C6EBC" w:rsidP="0076539A">
      <w:pPr>
        <w:ind w:right="-1"/>
        <w:jc w:val="both"/>
        <w:rPr>
          <w:rFonts w:ascii="Tahoma" w:hAnsi="Tahoma" w:cs="Tahoma"/>
        </w:rPr>
      </w:pPr>
    </w:p>
    <w:p w14:paraId="76DAD309" w14:textId="77777777" w:rsidR="008C6EBC" w:rsidRPr="0076539A" w:rsidRDefault="008C6EBC" w:rsidP="0076539A">
      <w:pPr>
        <w:ind w:right="-1"/>
        <w:jc w:val="both"/>
        <w:rPr>
          <w:rFonts w:ascii="Tahoma" w:hAnsi="Tahoma" w:cs="Tahoma"/>
        </w:rPr>
      </w:pPr>
      <w:r w:rsidRPr="0076539A">
        <w:rPr>
          <w:rFonts w:ascii="Tahoma" w:hAnsi="Tahoma" w:cs="Tahoma"/>
        </w:rPr>
        <w:t>8.6.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43DEF83B" w14:textId="77777777" w:rsidR="008C6EBC" w:rsidRPr="0076539A" w:rsidRDefault="008C6EBC" w:rsidP="0076539A">
      <w:pPr>
        <w:ind w:right="-1"/>
        <w:jc w:val="both"/>
        <w:rPr>
          <w:rFonts w:ascii="Tahoma" w:hAnsi="Tahoma" w:cs="Tahoma"/>
        </w:rPr>
      </w:pPr>
    </w:p>
    <w:p w14:paraId="5BE5C1EE" w14:textId="77777777" w:rsidR="008C6EBC" w:rsidRPr="0076539A" w:rsidRDefault="008C6EBC" w:rsidP="0076539A">
      <w:pPr>
        <w:ind w:right="-1"/>
        <w:jc w:val="both"/>
        <w:rPr>
          <w:rFonts w:ascii="Tahoma" w:hAnsi="Tahoma" w:cs="Tahoma"/>
        </w:rPr>
      </w:pPr>
      <w:r w:rsidRPr="0076539A">
        <w:rPr>
          <w:rFonts w:ascii="Tahoma" w:hAnsi="Tahoma" w:cs="Tahoma"/>
        </w:rPr>
        <w:t>8.7. Na hipótese da compra centralizada, não havendo indicação pelo órgão gerenciador dos quantitativos dos participantes da compra centralizada, nos termos do item 8.3, a distribuição das quantidades para a execução descentralizada será por meio do remanejamento.</w:t>
      </w:r>
    </w:p>
    <w:p w14:paraId="184DA0C7" w14:textId="77777777" w:rsidR="008C6EBC" w:rsidRPr="0076539A" w:rsidRDefault="008C6EBC" w:rsidP="0076539A">
      <w:pPr>
        <w:ind w:right="-1"/>
        <w:jc w:val="both"/>
        <w:rPr>
          <w:rFonts w:ascii="Tahoma" w:hAnsi="Tahoma" w:cs="Tahoma"/>
        </w:rPr>
      </w:pPr>
    </w:p>
    <w:p w14:paraId="751DB98C" w14:textId="77777777" w:rsidR="008C6EBC" w:rsidRPr="0076539A" w:rsidRDefault="008C6EBC" w:rsidP="0076539A">
      <w:pPr>
        <w:pStyle w:val="Nivel01"/>
        <w:ind w:right="-1"/>
      </w:pPr>
      <w:r w:rsidRPr="0076539A">
        <w:t>9. CANCELAMENTO DO REGISTRO DO LICITANTE VENCEDOR E DOS PREÇOS REGISTRADOS</w:t>
      </w:r>
    </w:p>
    <w:p w14:paraId="10642619" w14:textId="77777777" w:rsidR="008C6EBC" w:rsidRPr="0076539A" w:rsidRDefault="008C6EBC" w:rsidP="0076539A">
      <w:pPr>
        <w:jc w:val="both"/>
        <w:rPr>
          <w:rFonts w:ascii="Tahoma" w:hAnsi="Tahoma" w:cs="Tahoma"/>
        </w:rPr>
      </w:pPr>
    </w:p>
    <w:p w14:paraId="6D1658D5" w14:textId="77777777" w:rsidR="008C6EBC" w:rsidRPr="0076539A" w:rsidRDefault="008C6EBC" w:rsidP="0076539A">
      <w:pPr>
        <w:ind w:right="-1"/>
        <w:jc w:val="both"/>
        <w:rPr>
          <w:rFonts w:ascii="Tahoma" w:hAnsi="Tahoma" w:cs="Tahoma"/>
        </w:rPr>
      </w:pPr>
      <w:r w:rsidRPr="0076539A">
        <w:rPr>
          <w:rFonts w:ascii="Tahoma" w:hAnsi="Tahoma" w:cs="Tahoma"/>
        </w:rPr>
        <w:t>9.1. O registro do fornecedor será cancelado pelo gerenciador, quando o fornecedor:</w:t>
      </w:r>
    </w:p>
    <w:p w14:paraId="0D5AD5B9" w14:textId="77777777" w:rsidR="008C6EBC" w:rsidRPr="0076539A" w:rsidRDefault="008C6EBC" w:rsidP="0076539A">
      <w:pPr>
        <w:ind w:right="-1"/>
        <w:jc w:val="both"/>
        <w:rPr>
          <w:rFonts w:ascii="Tahoma" w:hAnsi="Tahoma" w:cs="Tahoma"/>
        </w:rPr>
      </w:pPr>
    </w:p>
    <w:p w14:paraId="708477D4" w14:textId="05C28C39" w:rsidR="008C6EBC" w:rsidRDefault="008C6EBC" w:rsidP="0076539A">
      <w:pPr>
        <w:ind w:right="-1"/>
        <w:jc w:val="both"/>
        <w:rPr>
          <w:rFonts w:ascii="Tahoma" w:hAnsi="Tahoma" w:cs="Tahoma"/>
        </w:rPr>
      </w:pPr>
      <w:r w:rsidRPr="0076539A">
        <w:rPr>
          <w:rFonts w:ascii="Tahoma" w:hAnsi="Tahoma" w:cs="Tahoma"/>
        </w:rPr>
        <w:t>9.1.1. Descumprir as condições da ata de registro de preços, sem motivo justificado;</w:t>
      </w:r>
    </w:p>
    <w:p w14:paraId="1EAF061F" w14:textId="77777777" w:rsidR="00F46135" w:rsidRPr="0076539A" w:rsidRDefault="00F46135" w:rsidP="0076539A">
      <w:pPr>
        <w:ind w:right="-1"/>
        <w:jc w:val="both"/>
        <w:rPr>
          <w:rFonts w:ascii="Tahoma" w:hAnsi="Tahoma" w:cs="Tahoma"/>
        </w:rPr>
      </w:pPr>
    </w:p>
    <w:p w14:paraId="24F5F3EF" w14:textId="77777777" w:rsidR="008C6EBC" w:rsidRPr="0076539A" w:rsidRDefault="008C6EBC" w:rsidP="0076539A">
      <w:pPr>
        <w:ind w:right="-1"/>
        <w:jc w:val="both"/>
        <w:rPr>
          <w:rFonts w:ascii="Tahoma" w:hAnsi="Tahoma" w:cs="Tahoma"/>
        </w:rPr>
      </w:pPr>
      <w:r w:rsidRPr="0076539A">
        <w:rPr>
          <w:rFonts w:ascii="Tahoma" w:hAnsi="Tahoma" w:cs="Tahoma"/>
        </w:rPr>
        <w:lastRenderedPageBreak/>
        <w:t>9.1.2. Não retirar a nota de empenho, ou instrumento equivalente, no prazo estabelecido pela Administração sem justificativa razoável;</w:t>
      </w:r>
    </w:p>
    <w:p w14:paraId="0A9BCB4E" w14:textId="77777777" w:rsidR="008C6EBC" w:rsidRPr="0076539A" w:rsidRDefault="008C6EBC" w:rsidP="0076539A">
      <w:pPr>
        <w:ind w:right="-1"/>
        <w:jc w:val="both"/>
        <w:rPr>
          <w:rFonts w:ascii="Tahoma" w:hAnsi="Tahoma" w:cs="Tahoma"/>
        </w:rPr>
      </w:pPr>
    </w:p>
    <w:p w14:paraId="15D31AA6" w14:textId="0B769AD1" w:rsidR="008C6EBC" w:rsidRPr="0076539A" w:rsidRDefault="008C6EBC" w:rsidP="0076539A">
      <w:pPr>
        <w:ind w:right="-1"/>
        <w:jc w:val="both"/>
        <w:rPr>
          <w:rFonts w:ascii="Tahoma" w:hAnsi="Tahoma" w:cs="Tahoma"/>
        </w:rPr>
      </w:pPr>
      <w:r w:rsidRPr="0076539A">
        <w:rPr>
          <w:rFonts w:ascii="Tahoma" w:hAnsi="Tahoma" w:cs="Tahoma"/>
        </w:rPr>
        <w:t>9.1.3. Não aceitar manter seu preço registrado, na hipótese prevista no artigo 30, § 2º, do Decreto nº 2612, de 04 de janeiro de 2024; ou</w:t>
      </w:r>
    </w:p>
    <w:p w14:paraId="5EB20554" w14:textId="77777777" w:rsidR="008C6EBC" w:rsidRPr="0076539A" w:rsidRDefault="008C6EBC" w:rsidP="0076539A">
      <w:pPr>
        <w:ind w:right="-1"/>
        <w:jc w:val="both"/>
        <w:rPr>
          <w:rFonts w:ascii="Tahoma" w:hAnsi="Tahoma" w:cs="Tahoma"/>
        </w:rPr>
      </w:pPr>
    </w:p>
    <w:p w14:paraId="6E835C1A" w14:textId="77777777" w:rsidR="008C6EBC" w:rsidRPr="0076539A" w:rsidRDefault="008C6EBC" w:rsidP="0076539A">
      <w:pPr>
        <w:ind w:right="-1"/>
        <w:jc w:val="both"/>
        <w:rPr>
          <w:rFonts w:ascii="Tahoma" w:hAnsi="Tahoma" w:cs="Tahoma"/>
        </w:rPr>
      </w:pPr>
      <w:r w:rsidRPr="0076539A">
        <w:rPr>
          <w:rFonts w:ascii="Tahoma" w:hAnsi="Tahoma" w:cs="Tahoma"/>
        </w:rPr>
        <w:t>9.1.4. Sofrer sanção prevista nos incisos III ou IV do caput do art. 156 da Lei nº 14.133, de 2021.</w:t>
      </w:r>
    </w:p>
    <w:p w14:paraId="40714390" w14:textId="77777777" w:rsidR="008C6EBC" w:rsidRPr="0076539A" w:rsidRDefault="008C6EBC" w:rsidP="0076539A">
      <w:pPr>
        <w:ind w:right="-1"/>
        <w:jc w:val="both"/>
        <w:rPr>
          <w:rFonts w:ascii="Tahoma" w:hAnsi="Tahoma" w:cs="Tahoma"/>
        </w:rPr>
      </w:pPr>
    </w:p>
    <w:p w14:paraId="5439B75D" w14:textId="77777777" w:rsidR="008C6EBC" w:rsidRPr="0076539A" w:rsidRDefault="008C6EBC" w:rsidP="0076539A">
      <w:pPr>
        <w:ind w:right="-1"/>
        <w:jc w:val="both"/>
        <w:rPr>
          <w:rFonts w:ascii="Tahoma" w:hAnsi="Tahoma" w:cs="Tahoma"/>
        </w:rPr>
      </w:pPr>
      <w:r w:rsidRPr="0076539A">
        <w:rPr>
          <w:rFonts w:ascii="Tahoma" w:hAnsi="Tahoma" w:cs="Tahoma"/>
        </w:rPr>
        <w:t>9.1.4.1.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53C52A3" w14:textId="77777777" w:rsidR="008C6EBC" w:rsidRPr="0076539A" w:rsidRDefault="008C6EBC" w:rsidP="0076539A">
      <w:pPr>
        <w:ind w:right="-1"/>
        <w:jc w:val="both"/>
        <w:rPr>
          <w:rFonts w:ascii="Tahoma" w:hAnsi="Tahoma" w:cs="Tahoma"/>
        </w:rPr>
      </w:pPr>
    </w:p>
    <w:p w14:paraId="363B079D" w14:textId="77777777" w:rsidR="008C6EBC" w:rsidRPr="0076539A" w:rsidRDefault="008C6EBC" w:rsidP="0076539A">
      <w:pPr>
        <w:ind w:right="-1"/>
        <w:jc w:val="both"/>
        <w:rPr>
          <w:rFonts w:ascii="Tahoma" w:hAnsi="Tahoma" w:cs="Tahoma"/>
        </w:rPr>
      </w:pPr>
      <w:r w:rsidRPr="0076539A">
        <w:rPr>
          <w:rFonts w:ascii="Tahoma" w:hAnsi="Tahoma" w:cs="Tahoma"/>
        </w:rPr>
        <w:t>9.2. O cancelamento de registros nas hipóteses previstas no item 9.1 será formalizado por despacho do órgão gerenciador, garantidos os princípios do contraditório e da ampla defesa.</w:t>
      </w:r>
    </w:p>
    <w:p w14:paraId="119FE80E" w14:textId="77777777" w:rsidR="008C6EBC" w:rsidRPr="0076539A" w:rsidRDefault="008C6EBC" w:rsidP="0076539A">
      <w:pPr>
        <w:ind w:right="-1"/>
        <w:jc w:val="both"/>
        <w:rPr>
          <w:rFonts w:ascii="Tahoma" w:hAnsi="Tahoma" w:cs="Tahoma"/>
        </w:rPr>
      </w:pPr>
    </w:p>
    <w:p w14:paraId="3E9628A5" w14:textId="77777777" w:rsidR="008C6EBC" w:rsidRPr="0076539A" w:rsidRDefault="008C6EBC" w:rsidP="0076539A">
      <w:pPr>
        <w:ind w:right="-1"/>
        <w:jc w:val="both"/>
        <w:rPr>
          <w:rFonts w:ascii="Tahoma" w:hAnsi="Tahoma" w:cs="Tahoma"/>
        </w:rPr>
      </w:pPr>
      <w:r w:rsidRPr="0076539A">
        <w:rPr>
          <w:rFonts w:ascii="Tahoma" w:hAnsi="Tahoma" w:cs="Tahoma"/>
        </w:rPr>
        <w:t>9.3. Na hipótese de cancelamento do registro do fornecedor, o órgão gerenciador poderá convocar os licitantes que compõem o cadastro de reserva, observada a ordem de classificação.</w:t>
      </w:r>
    </w:p>
    <w:p w14:paraId="21A20754" w14:textId="77777777" w:rsidR="008C6EBC" w:rsidRPr="0076539A" w:rsidRDefault="008C6EBC" w:rsidP="0076539A">
      <w:pPr>
        <w:ind w:right="-1"/>
        <w:jc w:val="both"/>
        <w:rPr>
          <w:rFonts w:ascii="Tahoma" w:hAnsi="Tahoma" w:cs="Tahoma"/>
        </w:rPr>
      </w:pPr>
    </w:p>
    <w:p w14:paraId="5FFFDCA2" w14:textId="77777777" w:rsidR="008C6EBC" w:rsidRPr="0076539A" w:rsidRDefault="008C6EBC" w:rsidP="0076539A">
      <w:pPr>
        <w:ind w:right="-1"/>
        <w:jc w:val="both"/>
        <w:rPr>
          <w:rFonts w:ascii="Tahoma" w:hAnsi="Tahoma" w:cs="Tahoma"/>
        </w:rPr>
      </w:pPr>
      <w:r w:rsidRPr="0076539A">
        <w:rPr>
          <w:rFonts w:ascii="Tahoma" w:hAnsi="Tahoma" w:cs="Tahoma"/>
        </w:rPr>
        <w:t>9.4. O cancelamento dos preços registrados poderá ser realizado pelo gerenciador, em determinada ata de registro de preços, total ou parcialmente, nas seguintes hipóteses, desde que devidamente comprovadas e justificadas:</w:t>
      </w:r>
    </w:p>
    <w:p w14:paraId="75C018C0" w14:textId="77777777" w:rsidR="008C6EBC" w:rsidRPr="0076539A" w:rsidRDefault="008C6EBC" w:rsidP="0076539A">
      <w:pPr>
        <w:ind w:right="-1"/>
        <w:jc w:val="both"/>
        <w:rPr>
          <w:rFonts w:ascii="Tahoma" w:hAnsi="Tahoma" w:cs="Tahoma"/>
        </w:rPr>
      </w:pPr>
    </w:p>
    <w:p w14:paraId="65827F26" w14:textId="77777777" w:rsidR="008C6EBC" w:rsidRPr="0076539A" w:rsidRDefault="008C6EBC" w:rsidP="0076539A">
      <w:pPr>
        <w:ind w:right="-1"/>
        <w:jc w:val="both"/>
        <w:rPr>
          <w:rFonts w:ascii="Tahoma" w:hAnsi="Tahoma" w:cs="Tahoma"/>
        </w:rPr>
      </w:pPr>
      <w:r w:rsidRPr="0076539A">
        <w:rPr>
          <w:rFonts w:ascii="Tahoma" w:hAnsi="Tahoma" w:cs="Tahoma"/>
        </w:rPr>
        <w:t>9.4.1. Por razão de interesse público;</w:t>
      </w:r>
    </w:p>
    <w:p w14:paraId="5A54C951" w14:textId="77777777" w:rsidR="008C6EBC" w:rsidRPr="0076539A" w:rsidRDefault="008C6EBC" w:rsidP="0076539A">
      <w:pPr>
        <w:ind w:right="-1"/>
        <w:jc w:val="both"/>
        <w:rPr>
          <w:rFonts w:ascii="Tahoma" w:hAnsi="Tahoma" w:cs="Tahoma"/>
        </w:rPr>
      </w:pPr>
    </w:p>
    <w:p w14:paraId="01BC1394" w14:textId="77777777" w:rsidR="008C6EBC" w:rsidRPr="0076539A" w:rsidRDefault="008C6EBC" w:rsidP="0076539A">
      <w:pPr>
        <w:ind w:right="-1"/>
        <w:jc w:val="both"/>
        <w:rPr>
          <w:rFonts w:ascii="Tahoma" w:hAnsi="Tahoma" w:cs="Tahoma"/>
        </w:rPr>
      </w:pPr>
      <w:r w:rsidRPr="0076539A">
        <w:rPr>
          <w:rFonts w:ascii="Tahoma" w:hAnsi="Tahoma" w:cs="Tahoma"/>
        </w:rPr>
        <w:t>9.4.2. A pedido do fornecedor, decorrente de caso fortuito ou força maior; ou</w:t>
      </w:r>
    </w:p>
    <w:p w14:paraId="2747BE81" w14:textId="77777777" w:rsidR="008C6EBC" w:rsidRPr="0076539A" w:rsidRDefault="008C6EBC" w:rsidP="0076539A">
      <w:pPr>
        <w:ind w:right="-1"/>
        <w:jc w:val="both"/>
        <w:rPr>
          <w:rFonts w:ascii="Tahoma" w:hAnsi="Tahoma" w:cs="Tahoma"/>
        </w:rPr>
      </w:pPr>
    </w:p>
    <w:p w14:paraId="06641504" w14:textId="301FA83C" w:rsidR="008C6EBC" w:rsidRPr="0076539A" w:rsidRDefault="008C6EBC" w:rsidP="0076539A">
      <w:pPr>
        <w:ind w:right="-1"/>
        <w:jc w:val="both"/>
        <w:rPr>
          <w:rFonts w:ascii="Tahoma" w:hAnsi="Tahoma" w:cs="Tahoma"/>
        </w:rPr>
      </w:pPr>
      <w:r w:rsidRPr="0076539A">
        <w:rPr>
          <w:rFonts w:ascii="Tahoma" w:hAnsi="Tahoma" w:cs="Tahoma"/>
        </w:rPr>
        <w:t xml:space="preserve">9.4.3. Se não houver êxito nas negociações, nas hipóteses em que o preço de mercado </w:t>
      </w:r>
      <w:proofErr w:type="gramStart"/>
      <w:r w:rsidRPr="0076539A">
        <w:rPr>
          <w:rFonts w:ascii="Tahoma" w:hAnsi="Tahoma" w:cs="Tahoma"/>
        </w:rPr>
        <w:t>tornar-se</w:t>
      </w:r>
      <w:proofErr w:type="gramEnd"/>
      <w:r w:rsidRPr="0076539A">
        <w:rPr>
          <w:rFonts w:ascii="Tahoma" w:hAnsi="Tahoma" w:cs="Tahoma"/>
        </w:rPr>
        <w:t xml:space="preserve"> superior ou inferior ao preço registrado, nos termos </w:t>
      </w:r>
      <w:proofErr w:type="gramStart"/>
      <w:r w:rsidRPr="0076539A">
        <w:rPr>
          <w:rFonts w:ascii="Tahoma" w:hAnsi="Tahoma" w:cs="Tahoma"/>
        </w:rPr>
        <w:t>do artigos</w:t>
      </w:r>
      <w:proofErr w:type="gramEnd"/>
      <w:r w:rsidRPr="0076539A">
        <w:rPr>
          <w:rFonts w:ascii="Tahoma" w:hAnsi="Tahoma" w:cs="Tahoma"/>
        </w:rPr>
        <w:t xml:space="preserve"> 29, § 3º e 30, § 4º, ambos do Decreto nº 2612, de 04 de janeiro de 2024.</w:t>
      </w:r>
    </w:p>
    <w:p w14:paraId="4886DCC5" w14:textId="77777777" w:rsidR="008C6EBC" w:rsidRPr="0076539A" w:rsidRDefault="008C6EBC" w:rsidP="0076539A">
      <w:pPr>
        <w:ind w:right="-1"/>
        <w:jc w:val="both"/>
        <w:rPr>
          <w:rFonts w:ascii="Tahoma" w:hAnsi="Tahoma" w:cs="Tahoma"/>
        </w:rPr>
      </w:pPr>
    </w:p>
    <w:p w14:paraId="78D052BF" w14:textId="77777777" w:rsidR="008C6EBC" w:rsidRPr="0076539A" w:rsidRDefault="008C6EBC" w:rsidP="0076539A">
      <w:pPr>
        <w:pStyle w:val="Nivel01"/>
        <w:ind w:right="-1"/>
      </w:pPr>
      <w:r w:rsidRPr="0076539A">
        <w:t>10. DAS PENALIDADES</w:t>
      </w:r>
    </w:p>
    <w:p w14:paraId="6B0359C7" w14:textId="77777777" w:rsidR="008C6EBC" w:rsidRPr="0076539A" w:rsidRDefault="008C6EBC" w:rsidP="0076539A">
      <w:pPr>
        <w:jc w:val="both"/>
        <w:rPr>
          <w:rFonts w:ascii="Tahoma" w:hAnsi="Tahoma" w:cs="Tahoma"/>
        </w:rPr>
      </w:pPr>
    </w:p>
    <w:p w14:paraId="7A9812D0" w14:textId="77777777" w:rsidR="008C6EBC" w:rsidRPr="0076539A" w:rsidRDefault="008C6EBC" w:rsidP="0076539A">
      <w:pPr>
        <w:ind w:right="-1"/>
        <w:jc w:val="both"/>
        <w:rPr>
          <w:rFonts w:ascii="Tahoma" w:hAnsi="Tahoma" w:cs="Tahoma"/>
        </w:rPr>
      </w:pPr>
      <w:r w:rsidRPr="0076539A">
        <w:rPr>
          <w:rFonts w:ascii="Tahoma" w:hAnsi="Tahoma" w:cs="Tahoma"/>
        </w:rPr>
        <w:t>10.1. O descumprimento da Ata de Registro de Preços ensejará aplicação das penalidades estabelecidas no edital.</w:t>
      </w:r>
    </w:p>
    <w:p w14:paraId="3716A894" w14:textId="77777777" w:rsidR="008C6EBC" w:rsidRPr="0076539A" w:rsidRDefault="008C6EBC" w:rsidP="0076539A">
      <w:pPr>
        <w:ind w:right="-1"/>
        <w:jc w:val="both"/>
        <w:rPr>
          <w:rFonts w:ascii="Tahoma" w:hAnsi="Tahoma" w:cs="Tahoma"/>
        </w:rPr>
      </w:pPr>
    </w:p>
    <w:p w14:paraId="7B4E08B5" w14:textId="77777777" w:rsidR="008C6EBC" w:rsidRPr="0076539A" w:rsidRDefault="008C6EBC" w:rsidP="0076539A">
      <w:pPr>
        <w:ind w:right="-1"/>
        <w:jc w:val="both"/>
        <w:rPr>
          <w:rFonts w:ascii="Tahoma" w:hAnsi="Tahoma" w:cs="Tahoma"/>
        </w:rPr>
      </w:pPr>
      <w:r w:rsidRPr="0076539A">
        <w:rPr>
          <w:rFonts w:ascii="Tahoma" w:hAnsi="Tahoma" w:cs="Tahoma"/>
        </w:rPr>
        <w:t>10.1.1. As sanções também se aplicam aos integrantes do cadastro de reserva no registro de preços que, convocados, não honrarem o compromisso assumido injustificadamente após terem assinado a ata.</w:t>
      </w:r>
    </w:p>
    <w:p w14:paraId="7BB10AE0" w14:textId="77777777" w:rsidR="008C6EBC" w:rsidRPr="0076539A" w:rsidRDefault="008C6EBC" w:rsidP="0076539A">
      <w:pPr>
        <w:ind w:right="-1"/>
        <w:jc w:val="both"/>
        <w:rPr>
          <w:rFonts w:ascii="Tahoma" w:hAnsi="Tahoma" w:cs="Tahoma"/>
        </w:rPr>
      </w:pPr>
    </w:p>
    <w:p w14:paraId="51FB2EC8" w14:textId="77777777" w:rsidR="008C6EBC" w:rsidRPr="0076539A" w:rsidRDefault="008C6EBC" w:rsidP="0076539A">
      <w:pPr>
        <w:ind w:right="-1"/>
        <w:jc w:val="both"/>
        <w:rPr>
          <w:rFonts w:ascii="Tahoma" w:hAnsi="Tahoma" w:cs="Tahoma"/>
        </w:rPr>
      </w:pPr>
      <w:r w:rsidRPr="0076539A">
        <w:rPr>
          <w:rFonts w:ascii="Tahoma" w:hAnsi="Tahoma" w:cs="Tahoma"/>
        </w:rPr>
        <w:t xml:space="preserve">10.2. É da competência do gerenciador a aplicação das penalidades decorrentes do descumprimento do pactuado nesta ata de registro de preço, exceto nas hipóteses em que </w:t>
      </w:r>
      <w:r w:rsidRPr="0076539A">
        <w:rPr>
          <w:rFonts w:ascii="Tahoma" w:hAnsi="Tahoma" w:cs="Tahoma"/>
        </w:rPr>
        <w:lastRenderedPageBreak/>
        <w:t>o descumprimento disser respeito às contratações dos órgãos ou entidade participante, caso no qual caberá ao respectivo órgão participante a aplicação da penalidade.</w:t>
      </w:r>
    </w:p>
    <w:p w14:paraId="2C3E8ECA" w14:textId="77777777" w:rsidR="008C6EBC" w:rsidRPr="0076539A" w:rsidRDefault="008C6EBC" w:rsidP="0076539A">
      <w:pPr>
        <w:ind w:right="-1"/>
        <w:jc w:val="both"/>
        <w:rPr>
          <w:rFonts w:ascii="Tahoma" w:hAnsi="Tahoma" w:cs="Tahoma"/>
        </w:rPr>
      </w:pPr>
    </w:p>
    <w:p w14:paraId="76F8B6F1" w14:textId="77777777" w:rsidR="008C6EBC" w:rsidRPr="0076539A" w:rsidRDefault="008C6EBC" w:rsidP="0076539A">
      <w:pPr>
        <w:ind w:right="-1"/>
        <w:jc w:val="both"/>
        <w:rPr>
          <w:rFonts w:ascii="Tahoma" w:hAnsi="Tahoma" w:cs="Tahoma"/>
        </w:rPr>
      </w:pPr>
      <w:r w:rsidRPr="0076539A">
        <w:rPr>
          <w:rFonts w:ascii="Tahoma" w:hAnsi="Tahoma" w:cs="Tahoma"/>
        </w:rPr>
        <w:t>10.3. O órgão ou entidade participante deverá comunicar ao órgão gerenciador qualquer das ocorrências previstas no item 9.1, dada a necessidade de instauração de procedimento para cancelamento do registro do fornecedor.</w:t>
      </w:r>
    </w:p>
    <w:p w14:paraId="3E8F3A68" w14:textId="77777777" w:rsidR="008C6EBC" w:rsidRPr="0076539A" w:rsidRDefault="008C6EBC" w:rsidP="0076539A">
      <w:pPr>
        <w:ind w:right="-1"/>
        <w:jc w:val="both"/>
        <w:rPr>
          <w:rFonts w:ascii="Tahoma" w:hAnsi="Tahoma" w:cs="Tahoma"/>
        </w:rPr>
      </w:pPr>
    </w:p>
    <w:p w14:paraId="17C06F31" w14:textId="77777777" w:rsidR="008C6EBC" w:rsidRPr="0076539A" w:rsidRDefault="008C6EBC" w:rsidP="0076539A">
      <w:pPr>
        <w:pStyle w:val="Nivel01"/>
        <w:ind w:right="-1"/>
      </w:pPr>
      <w:r w:rsidRPr="0076539A">
        <w:t>11. CONDIÇÕES GERAIS</w:t>
      </w:r>
    </w:p>
    <w:p w14:paraId="4C76623F" w14:textId="77777777" w:rsidR="008C6EBC" w:rsidRPr="0076539A" w:rsidRDefault="008C6EBC" w:rsidP="0076539A">
      <w:pPr>
        <w:jc w:val="both"/>
        <w:rPr>
          <w:rFonts w:ascii="Tahoma" w:hAnsi="Tahoma" w:cs="Tahoma"/>
        </w:rPr>
      </w:pPr>
    </w:p>
    <w:p w14:paraId="74A3F49C" w14:textId="77777777" w:rsidR="008C6EBC" w:rsidRPr="0076539A" w:rsidRDefault="008C6EBC" w:rsidP="0076539A">
      <w:pPr>
        <w:ind w:right="-1"/>
        <w:jc w:val="both"/>
        <w:rPr>
          <w:rFonts w:ascii="Tahoma" w:hAnsi="Tahoma" w:cs="Tahoma"/>
        </w:rPr>
      </w:pPr>
      <w:r w:rsidRPr="0076539A">
        <w:rPr>
          <w:rFonts w:ascii="Tahoma" w:hAnsi="Tahoma" w:cs="Tahoma"/>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0EBE9D3" w14:textId="77777777" w:rsidR="008C6EBC" w:rsidRPr="0076539A" w:rsidRDefault="008C6EBC" w:rsidP="0076539A">
      <w:pPr>
        <w:ind w:right="-1"/>
        <w:jc w:val="both"/>
        <w:rPr>
          <w:rFonts w:ascii="Tahoma" w:hAnsi="Tahoma" w:cs="Tahoma"/>
        </w:rPr>
      </w:pPr>
      <w:r w:rsidRPr="0076539A">
        <w:rPr>
          <w:rFonts w:ascii="Tahoma" w:hAnsi="Tahoma" w:cs="Tahoma"/>
        </w:rPr>
        <w:t>Para firmeza e validade do pactuado, a presente Ata foi lavrada em vias de igual teor, que, depois de lida e achada em ordem, vai assinada pelas partes.</w:t>
      </w:r>
    </w:p>
    <w:p w14:paraId="057625E3" w14:textId="77777777" w:rsidR="008C6EBC" w:rsidRPr="0076539A" w:rsidRDefault="008C6EBC" w:rsidP="0076539A">
      <w:pPr>
        <w:jc w:val="both"/>
        <w:rPr>
          <w:rFonts w:ascii="Tahoma" w:hAnsi="Tahoma" w:cs="Tahoma"/>
        </w:rPr>
      </w:pPr>
    </w:p>
    <w:p w14:paraId="20982DF7" w14:textId="1A91D47B" w:rsidR="008C6EBC" w:rsidRPr="0076539A" w:rsidRDefault="008C6EBC" w:rsidP="00B3180F">
      <w:pPr>
        <w:jc w:val="center"/>
        <w:rPr>
          <w:rFonts w:ascii="Tahoma" w:hAnsi="Tahoma" w:cs="Tahoma"/>
        </w:rPr>
      </w:pPr>
      <w:proofErr w:type="spellStart"/>
      <w:r w:rsidRPr="0076539A">
        <w:rPr>
          <w:rFonts w:ascii="Tahoma" w:hAnsi="Tahoma" w:cs="Tahoma"/>
        </w:rPr>
        <w:t>P</w:t>
      </w:r>
      <w:r w:rsidR="00B3180F">
        <w:rPr>
          <w:rFonts w:ascii="Tahoma" w:hAnsi="Tahoma" w:cs="Tahoma"/>
        </w:rPr>
        <w:t>ongaí</w:t>
      </w:r>
      <w:proofErr w:type="spellEnd"/>
      <w:r w:rsidRPr="0076539A">
        <w:rPr>
          <w:rFonts w:ascii="Tahoma" w:hAnsi="Tahoma" w:cs="Tahoma"/>
        </w:rPr>
        <w:t xml:space="preserve">, ____ de __________________ </w:t>
      </w:r>
      <w:proofErr w:type="spellStart"/>
      <w:r w:rsidRPr="0076539A">
        <w:rPr>
          <w:rFonts w:ascii="Tahoma" w:hAnsi="Tahoma" w:cs="Tahoma"/>
        </w:rPr>
        <w:t>de</w:t>
      </w:r>
      <w:proofErr w:type="spellEnd"/>
      <w:r w:rsidRPr="0076539A">
        <w:rPr>
          <w:rFonts w:ascii="Tahoma" w:hAnsi="Tahoma" w:cs="Tahoma"/>
        </w:rPr>
        <w:t xml:space="preserve"> 2026.</w:t>
      </w:r>
    </w:p>
    <w:p w14:paraId="09280E90" w14:textId="77777777" w:rsidR="008C6EBC" w:rsidRPr="0076539A" w:rsidRDefault="008C6EBC" w:rsidP="00B3180F">
      <w:pPr>
        <w:jc w:val="center"/>
        <w:rPr>
          <w:rFonts w:ascii="Tahoma" w:hAnsi="Tahoma" w:cs="Tahoma"/>
        </w:rPr>
      </w:pPr>
    </w:p>
    <w:p w14:paraId="60C355C5" w14:textId="77777777" w:rsidR="008C6EBC" w:rsidRPr="0076539A" w:rsidRDefault="008C6EBC" w:rsidP="00B3180F">
      <w:pPr>
        <w:jc w:val="center"/>
        <w:rPr>
          <w:rFonts w:ascii="Tahoma" w:hAnsi="Tahoma" w:cs="Tahoma"/>
        </w:rPr>
      </w:pPr>
    </w:p>
    <w:p w14:paraId="40BE4DE5" w14:textId="77777777" w:rsidR="008C6EBC" w:rsidRPr="0076539A" w:rsidRDefault="008C6EBC" w:rsidP="00B3180F">
      <w:pPr>
        <w:jc w:val="center"/>
        <w:rPr>
          <w:rFonts w:ascii="Tahoma" w:hAnsi="Tahoma" w:cs="Tahoma"/>
        </w:rPr>
      </w:pPr>
      <w:r w:rsidRPr="0076539A">
        <w:rPr>
          <w:rFonts w:ascii="Tahoma" w:hAnsi="Tahoma" w:cs="Tahoma"/>
        </w:rPr>
        <w:t>____________________________________________</w:t>
      </w:r>
    </w:p>
    <w:p w14:paraId="5FBF102C" w14:textId="77777777" w:rsidR="008C6EBC" w:rsidRPr="0076539A" w:rsidRDefault="008C6EBC" w:rsidP="00B3180F">
      <w:pPr>
        <w:jc w:val="center"/>
        <w:rPr>
          <w:rFonts w:ascii="Tahoma" w:hAnsi="Tahoma" w:cs="Tahoma"/>
        </w:rPr>
      </w:pPr>
      <w:r w:rsidRPr="0076539A">
        <w:rPr>
          <w:rFonts w:ascii="Tahoma" w:hAnsi="Tahoma" w:cs="Tahoma"/>
        </w:rPr>
        <w:t>Representante legal do órgão gerenciador</w:t>
      </w:r>
    </w:p>
    <w:p w14:paraId="3FDC5ADA" w14:textId="77777777" w:rsidR="008C6EBC" w:rsidRPr="0076539A" w:rsidRDefault="008C6EBC" w:rsidP="00B3180F">
      <w:pPr>
        <w:jc w:val="center"/>
        <w:rPr>
          <w:rFonts w:ascii="Tahoma" w:hAnsi="Tahoma" w:cs="Tahoma"/>
        </w:rPr>
      </w:pPr>
    </w:p>
    <w:p w14:paraId="03962222" w14:textId="77777777" w:rsidR="008C6EBC" w:rsidRPr="0076539A" w:rsidRDefault="008C6EBC" w:rsidP="00B3180F">
      <w:pPr>
        <w:jc w:val="center"/>
        <w:rPr>
          <w:rFonts w:ascii="Tahoma" w:hAnsi="Tahoma" w:cs="Tahoma"/>
        </w:rPr>
      </w:pPr>
    </w:p>
    <w:p w14:paraId="31A82A06" w14:textId="77777777" w:rsidR="008C6EBC" w:rsidRPr="0076539A" w:rsidRDefault="008C6EBC" w:rsidP="00B3180F">
      <w:pPr>
        <w:jc w:val="center"/>
        <w:rPr>
          <w:rFonts w:ascii="Tahoma" w:hAnsi="Tahoma" w:cs="Tahoma"/>
        </w:rPr>
      </w:pPr>
      <w:r w:rsidRPr="0076539A">
        <w:rPr>
          <w:rFonts w:ascii="Tahoma" w:hAnsi="Tahoma" w:cs="Tahoma"/>
        </w:rPr>
        <w:t>____________________________________________</w:t>
      </w:r>
    </w:p>
    <w:p w14:paraId="1B610073" w14:textId="77777777" w:rsidR="008C6EBC" w:rsidRPr="0076539A" w:rsidRDefault="008C6EBC" w:rsidP="00B3180F">
      <w:pPr>
        <w:jc w:val="center"/>
        <w:rPr>
          <w:rFonts w:ascii="Tahoma" w:hAnsi="Tahoma" w:cs="Tahoma"/>
        </w:rPr>
      </w:pPr>
      <w:r w:rsidRPr="0076539A">
        <w:rPr>
          <w:rFonts w:ascii="Tahoma" w:hAnsi="Tahoma" w:cs="Tahoma"/>
        </w:rPr>
        <w:t>Representante legal do fornecedor registrado</w:t>
      </w:r>
    </w:p>
    <w:p w14:paraId="735AEE34" w14:textId="77777777" w:rsidR="008C6EBC" w:rsidRPr="0076539A" w:rsidRDefault="008C6EBC" w:rsidP="0076539A">
      <w:pPr>
        <w:jc w:val="both"/>
        <w:rPr>
          <w:rFonts w:ascii="Tahoma" w:hAnsi="Tahoma" w:cs="Tahoma"/>
          <w:b/>
        </w:rPr>
      </w:pPr>
      <w:r w:rsidRPr="0076539A">
        <w:rPr>
          <w:rFonts w:ascii="Tahoma" w:hAnsi="Tahoma" w:cs="Tahoma"/>
          <w:b/>
        </w:rPr>
        <w:br w:type="page"/>
      </w:r>
    </w:p>
    <w:p w14:paraId="0271241A" w14:textId="77777777" w:rsidR="008C6EBC" w:rsidRPr="0076539A" w:rsidRDefault="008C6EBC" w:rsidP="00B3180F">
      <w:pPr>
        <w:jc w:val="center"/>
        <w:rPr>
          <w:rFonts w:ascii="Tahoma" w:hAnsi="Tahoma" w:cs="Tahoma"/>
        </w:rPr>
      </w:pPr>
      <w:r w:rsidRPr="0076539A">
        <w:rPr>
          <w:rFonts w:ascii="Tahoma" w:hAnsi="Tahoma" w:cs="Tahoma"/>
          <w:b/>
        </w:rPr>
        <w:lastRenderedPageBreak/>
        <w:t>ANEXO</w:t>
      </w:r>
    </w:p>
    <w:p w14:paraId="49829970" w14:textId="77777777" w:rsidR="008C6EBC" w:rsidRPr="0076539A" w:rsidRDefault="008C6EBC" w:rsidP="00B3180F">
      <w:pPr>
        <w:jc w:val="center"/>
        <w:rPr>
          <w:rFonts w:ascii="Tahoma" w:hAnsi="Tahoma" w:cs="Tahoma"/>
        </w:rPr>
      </w:pPr>
      <w:r w:rsidRPr="0076539A">
        <w:rPr>
          <w:rFonts w:ascii="Tahoma" w:hAnsi="Tahoma" w:cs="Tahoma"/>
          <w:b/>
        </w:rPr>
        <w:t>CADASTRO RESERVA</w:t>
      </w:r>
    </w:p>
    <w:p w14:paraId="32454D09" w14:textId="77777777" w:rsidR="008C6EBC" w:rsidRPr="0076539A" w:rsidRDefault="008C6EBC" w:rsidP="00B3180F">
      <w:pPr>
        <w:jc w:val="center"/>
        <w:rPr>
          <w:rFonts w:ascii="Tahoma" w:hAnsi="Tahoma" w:cs="Tahoma"/>
        </w:rPr>
      </w:pPr>
    </w:p>
    <w:p w14:paraId="27A9199A" w14:textId="77777777" w:rsidR="008C6EBC" w:rsidRPr="0076539A" w:rsidRDefault="008C6EBC" w:rsidP="0076539A">
      <w:pPr>
        <w:jc w:val="both"/>
        <w:rPr>
          <w:rFonts w:ascii="Tahoma" w:hAnsi="Tahoma" w:cs="Tahoma"/>
        </w:rPr>
      </w:pPr>
    </w:p>
    <w:p w14:paraId="1D47FFCA" w14:textId="77777777" w:rsidR="008C6EBC" w:rsidRPr="0076539A" w:rsidRDefault="008C6EBC" w:rsidP="0076539A">
      <w:pPr>
        <w:jc w:val="both"/>
        <w:rPr>
          <w:rFonts w:ascii="Tahoma" w:hAnsi="Tahoma" w:cs="Tahoma"/>
        </w:rPr>
      </w:pPr>
    </w:p>
    <w:p w14:paraId="6E2CAFDD" w14:textId="77777777" w:rsidR="008C6EBC" w:rsidRPr="0076539A" w:rsidRDefault="008C6EBC" w:rsidP="0076539A">
      <w:pPr>
        <w:ind w:right="-1"/>
        <w:jc w:val="both"/>
        <w:rPr>
          <w:rFonts w:ascii="Tahoma" w:hAnsi="Tahoma" w:cs="Tahoma"/>
        </w:rPr>
      </w:pPr>
      <w:r w:rsidRPr="0076539A">
        <w:rPr>
          <w:rFonts w:ascii="Tahoma" w:hAnsi="Tahoma" w:cs="Tahoma"/>
        </w:rPr>
        <w:t>Seguindo a ordem de classificação, segue relação de fornecedores que aceitaram cotar os itens com preços iguais ao adjudicatário:</w:t>
      </w:r>
    </w:p>
    <w:p w14:paraId="43639610" w14:textId="77777777" w:rsidR="008C6EBC" w:rsidRPr="0076539A" w:rsidRDefault="008C6EBC" w:rsidP="0076539A">
      <w:pPr>
        <w:jc w:val="both"/>
        <w:rPr>
          <w:rFonts w:ascii="Tahoma" w:hAnsi="Tahoma" w:cs="Tahoma"/>
        </w:rPr>
      </w:pPr>
    </w:p>
    <w:tbl>
      <w:tblPr>
        <w:tblW w:w="9636" w:type="dxa"/>
        <w:jc w:val="center"/>
        <w:tblLayout w:type="fixed"/>
        <w:tblCellMar>
          <w:left w:w="10" w:type="dxa"/>
          <w:right w:w="10" w:type="dxa"/>
        </w:tblCellMar>
        <w:tblLook w:val="0000" w:firstRow="0" w:lastRow="0" w:firstColumn="0" w:lastColumn="0" w:noHBand="0" w:noVBand="0"/>
      </w:tblPr>
      <w:tblGrid>
        <w:gridCol w:w="564"/>
        <w:gridCol w:w="1560"/>
        <w:gridCol w:w="992"/>
        <w:gridCol w:w="992"/>
        <w:gridCol w:w="992"/>
        <w:gridCol w:w="1134"/>
        <w:gridCol w:w="1134"/>
        <w:gridCol w:w="1134"/>
        <w:gridCol w:w="1134"/>
      </w:tblGrid>
      <w:tr w:rsidR="008C6EBC" w:rsidRPr="00B3180F" w14:paraId="5B624156" w14:textId="77777777" w:rsidTr="00B3180F">
        <w:trPr>
          <w:trHeight w:val="511"/>
          <w:jc w:val="center"/>
        </w:trPr>
        <w:tc>
          <w:tcPr>
            <w:tcW w:w="564" w:type="dxa"/>
            <w:tcBorders>
              <w:top w:val="single" w:sz="2" w:space="0" w:color="000000"/>
              <w:left w:val="single" w:sz="2" w:space="0" w:color="000000"/>
              <w:bottom w:val="single" w:sz="2" w:space="0" w:color="000000"/>
              <w:right w:val="single" w:sz="2" w:space="0" w:color="000000"/>
            </w:tcBorders>
          </w:tcPr>
          <w:p w14:paraId="5E80C97D"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Item</w:t>
            </w:r>
          </w:p>
          <w:p w14:paraId="0DBEACE9"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do</w:t>
            </w:r>
          </w:p>
          <w:p w14:paraId="66FC1AB8"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7099E7E5"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 xml:space="preserve">Fornecedor </w:t>
            </w:r>
            <w:r w:rsidRPr="00B3180F">
              <w:rPr>
                <w:rFonts w:ascii="Tahoma" w:hAnsi="Tahoma" w:cs="Tahoma"/>
                <w:i/>
                <w:sz w:val="20"/>
                <w:szCs w:val="20"/>
              </w:rPr>
              <w:t>[razão social, CNPJ/MF, endereço, contatos, representante]</w:t>
            </w:r>
          </w:p>
        </w:tc>
      </w:tr>
      <w:tr w:rsidR="008C6EBC" w:rsidRPr="00B3180F" w14:paraId="13FD03A9" w14:textId="77777777" w:rsidTr="00B3180F">
        <w:trPr>
          <w:trHeight w:val="674"/>
          <w:jc w:val="center"/>
        </w:trPr>
        <w:tc>
          <w:tcPr>
            <w:tcW w:w="564" w:type="dxa"/>
            <w:tcBorders>
              <w:top w:val="nil"/>
              <w:left w:val="single" w:sz="2" w:space="0" w:color="000000"/>
              <w:bottom w:val="single" w:sz="2" w:space="0" w:color="000000"/>
              <w:right w:val="nil"/>
            </w:tcBorders>
          </w:tcPr>
          <w:p w14:paraId="637177E7"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X</w:t>
            </w:r>
          </w:p>
        </w:tc>
        <w:tc>
          <w:tcPr>
            <w:tcW w:w="1560" w:type="dxa"/>
            <w:tcBorders>
              <w:top w:val="nil"/>
              <w:left w:val="single" w:sz="2" w:space="0" w:color="000000"/>
              <w:bottom w:val="single" w:sz="2" w:space="0" w:color="000000"/>
              <w:right w:val="nil"/>
            </w:tcBorders>
          </w:tcPr>
          <w:p w14:paraId="1311B5D5"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Especificação</w:t>
            </w:r>
          </w:p>
        </w:tc>
        <w:tc>
          <w:tcPr>
            <w:tcW w:w="992" w:type="dxa"/>
            <w:tcBorders>
              <w:top w:val="nil"/>
              <w:left w:val="single" w:sz="2" w:space="0" w:color="000000"/>
              <w:bottom w:val="single" w:sz="2" w:space="0" w:color="000000"/>
              <w:right w:val="nil"/>
            </w:tcBorders>
          </w:tcPr>
          <w:p w14:paraId="297968D9" w14:textId="10F79710"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Marca</w:t>
            </w:r>
          </w:p>
          <w:p w14:paraId="31B816B6" w14:textId="77777777" w:rsidR="008C6EBC" w:rsidRPr="00B3180F" w:rsidRDefault="008C6EBC" w:rsidP="00B3180F">
            <w:pPr>
              <w:widowControl w:val="0"/>
              <w:autoSpaceDE w:val="0"/>
              <w:autoSpaceDN w:val="0"/>
              <w:adjustRightInd w:val="0"/>
              <w:jc w:val="center"/>
              <w:rPr>
                <w:rFonts w:ascii="Tahoma" w:hAnsi="Tahoma" w:cs="Tahoma"/>
                <w:i/>
                <w:iCs/>
                <w:sz w:val="20"/>
                <w:szCs w:val="20"/>
              </w:rPr>
            </w:pPr>
            <w:r w:rsidRPr="00B3180F">
              <w:rPr>
                <w:rFonts w:ascii="Tahoma" w:hAnsi="Tahoma" w:cs="Tahoma"/>
                <w:i/>
                <w:iCs/>
                <w:sz w:val="20"/>
                <w:szCs w:val="20"/>
              </w:rPr>
              <w:t>(se exigida no edital)</w:t>
            </w:r>
          </w:p>
        </w:tc>
        <w:tc>
          <w:tcPr>
            <w:tcW w:w="992" w:type="dxa"/>
            <w:tcBorders>
              <w:top w:val="nil"/>
              <w:left w:val="single" w:sz="2" w:space="0" w:color="000000"/>
              <w:bottom w:val="single" w:sz="2" w:space="0" w:color="000000"/>
              <w:right w:val="nil"/>
            </w:tcBorders>
          </w:tcPr>
          <w:p w14:paraId="7E4C21B3"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Modelo</w:t>
            </w:r>
          </w:p>
          <w:p w14:paraId="49B5CB36" w14:textId="77777777" w:rsidR="008C6EBC" w:rsidRPr="00B3180F" w:rsidRDefault="008C6EBC" w:rsidP="00B3180F">
            <w:pPr>
              <w:widowControl w:val="0"/>
              <w:autoSpaceDE w:val="0"/>
              <w:autoSpaceDN w:val="0"/>
              <w:adjustRightInd w:val="0"/>
              <w:jc w:val="center"/>
              <w:rPr>
                <w:rFonts w:ascii="Tahoma" w:hAnsi="Tahoma" w:cs="Tahoma"/>
                <w:i/>
                <w:iCs/>
                <w:sz w:val="20"/>
                <w:szCs w:val="20"/>
              </w:rPr>
            </w:pPr>
            <w:r w:rsidRPr="00B3180F">
              <w:rPr>
                <w:rFonts w:ascii="Tahoma" w:hAnsi="Tahoma" w:cs="Tahoma"/>
                <w:i/>
                <w:iCs/>
                <w:sz w:val="20"/>
                <w:szCs w:val="20"/>
              </w:rPr>
              <w:t>(se exigido no edital)</w:t>
            </w:r>
          </w:p>
        </w:tc>
        <w:tc>
          <w:tcPr>
            <w:tcW w:w="992" w:type="dxa"/>
            <w:tcBorders>
              <w:top w:val="nil"/>
              <w:left w:val="single" w:sz="2" w:space="0" w:color="000000"/>
              <w:bottom w:val="single" w:sz="2" w:space="0" w:color="000000"/>
              <w:right w:val="nil"/>
            </w:tcBorders>
          </w:tcPr>
          <w:p w14:paraId="5E41A1C5"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Unidade</w:t>
            </w:r>
          </w:p>
        </w:tc>
        <w:tc>
          <w:tcPr>
            <w:tcW w:w="1134" w:type="dxa"/>
            <w:tcBorders>
              <w:top w:val="nil"/>
              <w:left w:val="single" w:sz="2" w:space="0" w:color="000000"/>
              <w:bottom w:val="single" w:sz="2" w:space="0" w:color="000000"/>
              <w:right w:val="nil"/>
            </w:tcBorders>
          </w:tcPr>
          <w:p w14:paraId="16E7E387"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Quantidade</w:t>
            </w:r>
            <w:r w:rsidRPr="00B3180F">
              <w:rPr>
                <w:rFonts w:ascii="Tahoma" w:hAnsi="Tahoma" w:cs="Tahoma"/>
                <w:sz w:val="20"/>
                <w:szCs w:val="20"/>
              </w:rPr>
              <w:br/>
              <w:t>Máxima</w:t>
            </w:r>
          </w:p>
        </w:tc>
        <w:tc>
          <w:tcPr>
            <w:tcW w:w="1134" w:type="dxa"/>
            <w:tcBorders>
              <w:top w:val="nil"/>
              <w:left w:val="single" w:sz="2" w:space="0" w:color="000000"/>
              <w:bottom w:val="single" w:sz="2" w:space="0" w:color="000000"/>
              <w:right w:val="single" w:sz="2" w:space="0" w:color="000000"/>
            </w:tcBorders>
          </w:tcPr>
          <w:p w14:paraId="5910672A"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Quantidade</w:t>
            </w:r>
            <w:r w:rsidRPr="00B3180F">
              <w:rPr>
                <w:rFonts w:ascii="Tahoma" w:hAnsi="Tahoma" w:cs="Tahoma"/>
                <w:sz w:val="20"/>
                <w:szCs w:val="20"/>
              </w:rPr>
              <w:br/>
              <w:t>Mínima</w:t>
            </w:r>
          </w:p>
        </w:tc>
        <w:tc>
          <w:tcPr>
            <w:tcW w:w="1134" w:type="dxa"/>
            <w:tcBorders>
              <w:top w:val="nil"/>
              <w:left w:val="single" w:sz="2" w:space="0" w:color="000000"/>
              <w:bottom w:val="single" w:sz="2" w:space="0" w:color="000000"/>
              <w:right w:val="nil"/>
            </w:tcBorders>
          </w:tcPr>
          <w:p w14:paraId="6552AE24"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Valor</w:t>
            </w:r>
            <w:r w:rsidRPr="00B3180F">
              <w:rPr>
                <w:rFonts w:ascii="Tahoma" w:hAnsi="Tahoma" w:cs="Tahoma"/>
                <w:sz w:val="20"/>
                <w:szCs w:val="20"/>
              </w:rPr>
              <w:br/>
              <w:t>Unitário</w:t>
            </w:r>
          </w:p>
        </w:tc>
        <w:tc>
          <w:tcPr>
            <w:tcW w:w="1134" w:type="dxa"/>
            <w:tcBorders>
              <w:top w:val="nil"/>
              <w:left w:val="single" w:sz="2" w:space="0" w:color="000000"/>
              <w:bottom w:val="single" w:sz="2" w:space="0" w:color="000000"/>
              <w:right w:val="single" w:sz="2" w:space="0" w:color="000000"/>
            </w:tcBorders>
          </w:tcPr>
          <w:p w14:paraId="2FEF8CE5"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Prazo garantia ou validade</w:t>
            </w:r>
          </w:p>
        </w:tc>
      </w:tr>
      <w:tr w:rsidR="008C6EBC" w:rsidRPr="00B3180F" w14:paraId="4E9DA5A7" w14:textId="77777777" w:rsidTr="00B3180F">
        <w:trPr>
          <w:trHeight w:val="174"/>
          <w:jc w:val="center"/>
        </w:trPr>
        <w:tc>
          <w:tcPr>
            <w:tcW w:w="564" w:type="dxa"/>
            <w:tcBorders>
              <w:top w:val="nil"/>
              <w:left w:val="single" w:sz="2" w:space="0" w:color="000000"/>
              <w:bottom w:val="single" w:sz="2" w:space="0" w:color="000000"/>
              <w:right w:val="nil"/>
            </w:tcBorders>
          </w:tcPr>
          <w:p w14:paraId="6C823565" w14:textId="77777777" w:rsidR="008C6EBC" w:rsidRPr="00B3180F" w:rsidRDefault="008C6EBC" w:rsidP="00B3180F">
            <w:pPr>
              <w:widowControl w:val="0"/>
              <w:autoSpaceDE w:val="0"/>
              <w:autoSpaceDN w:val="0"/>
              <w:adjustRightInd w:val="0"/>
              <w:jc w:val="center"/>
              <w:rPr>
                <w:rFonts w:ascii="Tahoma" w:hAnsi="Tahoma" w:cs="Tahoma"/>
                <w:sz w:val="20"/>
                <w:szCs w:val="20"/>
              </w:rPr>
            </w:pPr>
          </w:p>
        </w:tc>
        <w:tc>
          <w:tcPr>
            <w:tcW w:w="1560" w:type="dxa"/>
            <w:tcBorders>
              <w:top w:val="nil"/>
              <w:left w:val="single" w:sz="2" w:space="0" w:color="000000"/>
              <w:bottom w:val="single" w:sz="2" w:space="0" w:color="000000"/>
              <w:right w:val="nil"/>
            </w:tcBorders>
          </w:tcPr>
          <w:p w14:paraId="5A475D13" w14:textId="77777777" w:rsidR="008C6EBC" w:rsidRPr="00B3180F" w:rsidRDefault="008C6EBC" w:rsidP="00B3180F">
            <w:pPr>
              <w:widowControl w:val="0"/>
              <w:autoSpaceDE w:val="0"/>
              <w:autoSpaceDN w:val="0"/>
              <w:adjustRightInd w:val="0"/>
              <w:jc w:val="center"/>
              <w:rPr>
                <w:rFonts w:ascii="Tahoma" w:hAnsi="Tahoma" w:cs="Tahoma"/>
                <w:sz w:val="20"/>
                <w:szCs w:val="20"/>
              </w:rPr>
            </w:pPr>
          </w:p>
        </w:tc>
        <w:tc>
          <w:tcPr>
            <w:tcW w:w="992" w:type="dxa"/>
            <w:tcBorders>
              <w:top w:val="nil"/>
              <w:left w:val="single" w:sz="2" w:space="0" w:color="000000"/>
              <w:bottom w:val="single" w:sz="2" w:space="0" w:color="000000"/>
              <w:right w:val="nil"/>
            </w:tcBorders>
          </w:tcPr>
          <w:p w14:paraId="7ECA85A1" w14:textId="77777777" w:rsidR="008C6EBC" w:rsidRPr="00B3180F" w:rsidRDefault="008C6EBC" w:rsidP="00B3180F">
            <w:pPr>
              <w:widowControl w:val="0"/>
              <w:autoSpaceDE w:val="0"/>
              <w:autoSpaceDN w:val="0"/>
              <w:adjustRightInd w:val="0"/>
              <w:jc w:val="center"/>
              <w:rPr>
                <w:rFonts w:ascii="Tahoma" w:hAnsi="Tahoma" w:cs="Tahoma"/>
                <w:sz w:val="20"/>
                <w:szCs w:val="20"/>
              </w:rPr>
            </w:pPr>
          </w:p>
        </w:tc>
        <w:tc>
          <w:tcPr>
            <w:tcW w:w="992" w:type="dxa"/>
            <w:tcBorders>
              <w:top w:val="nil"/>
              <w:left w:val="single" w:sz="2" w:space="0" w:color="000000"/>
              <w:bottom w:val="single" w:sz="2" w:space="0" w:color="000000"/>
              <w:right w:val="nil"/>
            </w:tcBorders>
          </w:tcPr>
          <w:p w14:paraId="3A7568A0" w14:textId="77777777" w:rsidR="008C6EBC" w:rsidRPr="00B3180F" w:rsidRDefault="008C6EBC" w:rsidP="00B3180F">
            <w:pPr>
              <w:widowControl w:val="0"/>
              <w:autoSpaceDE w:val="0"/>
              <w:autoSpaceDN w:val="0"/>
              <w:adjustRightInd w:val="0"/>
              <w:jc w:val="center"/>
              <w:rPr>
                <w:rFonts w:ascii="Tahoma" w:hAnsi="Tahoma" w:cs="Tahoma"/>
                <w:sz w:val="20"/>
                <w:szCs w:val="20"/>
              </w:rPr>
            </w:pPr>
          </w:p>
        </w:tc>
        <w:tc>
          <w:tcPr>
            <w:tcW w:w="992" w:type="dxa"/>
            <w:tcBorders>
              <w:top w:val="nil"/>
              <w:left w:val="single" w:sz="2" w:space="0" w:color="000000"/>
              <w:bottom w:val="single" w:sz="2" w:space="0" w:color="000000"/>
              <w:right w:val="nil"/>
            </w:tcBorders>
          </w:tcPr>
          <w:p w14:paraId="453B94C5" w14:textId="77777777" w:rsidR="008C6EBC" w:rsidRPr="00B3180F" w:rsidRDefault="008C6EBC" w:rsidP="00B3180F">
            <w:pPr>
              <w:widowControl w:val="0"/>
              <w:autoSpaceDE w:val="0"/>
              <w:autoSpaceDN w:val="0"/>
              <w:adjustRightInd w:val="0"/>
              <w:jc w:val="center"/>
              <w:rPr>
                <w:rFonts w:ascii="Tahoma" w:hAnsi="Tahoma" w:cs="Tahoma"/>
                <w:sz w:val="20"/>
                <w:szCs w:val="20"/>
              </w:rPr>
            </w:pPr>
          </w:p>
        </w:tc>
        <w:tc>
          <w:tcPr>
            <w:tcW w:w="1134" w:type="dxa"/>
            <w:tcBorders>
              <w:top w:val="nil"/>
              <w:left w:val="single" w:sz="2" w:space="0" w:color="000000"/>
              <w:bottom w:val="single" w:sz="2" w:space="0" w:color="000000"/>
              <w:right w:val="nil"/>
            </w:tcBorders>
          </w:tcPr>
          <w:p w14:paraId="19C730D2" w14:textId="77777777" w:rsidR="008C6EBC" w:rsidRPr="00B3180F" w:rsidRDefault="008C6EBC" w:rsidP="00B3180F">
            <w:pPr>
              <w:widowControl w:val="0"/>
              <w:autoSpaceDE w:val="0"/>
              <w:autoSpaceDN w:val="0"/>
              <w:adjustRightInd w:val="0"/>
              <w:jc w:val="center"/>
              <w:rPr>
                <w:rFonts w:ascii="Tahoma" w:hAnsi="Tahoma" w:cs="Tahoma"/>
                <w:sz w:val="20"/>
                <w:szCs w:val="20"/>
              </w:rPr>
            </w:pPr>
          </w:p>
        </w:tc>
        <w:tc>
          <w:tcPr>
            <w:tcW w:w="1134" w:type="dxa"/>
            <w:tcBorders>
              <w:top w:val="nil"/>
              <w:left w:val="single" w:sz="2" w:space="0" w:color="000000"/>
              <w:bottom w:val="single" w:sz="2" w:space="0" w:color="000000"/>
              <w:right w:val="single" w:sz="2" w:space="0" w:color="000000"/>
            </w:tcBorders>
          </w:tcPr>
          <w:p w14:paraId="09A8A74F" w14:textId="77777777" w:rsidR="008C6EBC" w:rsidRPr="00B3180F" w:rsidRDefault="008C6EBC" w:rsidP="00B3180F">
            <w:pPr>
              <w:widowControl w:val="0"/>
              <w:autoSpaceDE w:val="0"/>
              <w:autoSpaceDN w:val="0"/>
              <w:adjustRightInd w:val="0"/>
              <w:jc w:val="center"/>
              <w:rPr>
                <w:rFonts w:ascii="Tahoma" w:hAnsi="Tahoma" w:cs="Tahoma"/>
                <w:sz w:val="20"/>
                <w:szCs w:val="20"/>
              </w:rPr>
            </w:pPr>
          </w:p>
        </w:tc>
        <w:tc>
          <w:tcPr>
            <w:tcW w:w="1134" w:type="dxa"/>
            <w:tcBorders>
              <w:top w:val="nil"/>
              <w:left w:val="single" w:sz="2" w:space="0" w:color="000000"/>
              <w:bottom w:val="single" w:sz="2" w:space="0" w:color="000000"/>
              <w:right w:val="nil"/>
            </w:tcBorders>
          </w:tcPr>
          <w:p w14:paraId="26272BF6" w14:textId="77777777" w:rsidR="008C6EBC" w:rsidRPr="00B3180F" w:rsidRDefault="008C6EBC" w:rsidP="00B3180F">
            <w:pPr>
              <w:widowControl w:val="0"/>
              <w:autoSpaceDE w:val="0"/>
              <w:autoSpaceDN w:val="0"/>
              <w:adjustRightInd w:val="0"/>
              <w:jc w:val="center"/>
              <w:rPr>
                <w:rFonts w:ascii="Tahoma" w:hAnsi="Tahoma" w:cs="Tahoma"/>
                <w:sz w:val="20"/>
                <w:szCs w:val="20"/>
              </w:rPr>
            </w:pPr>
          </w:p>
        </w:tc>
        <w:tc>
          <w:tcPr>
            <w:tcW w:w="1134" w:type="dxa"/>
            <w:tcBorders>
              <w:top w:val="nil"/>
              <w:left w:val="single" w:sz="2" w:space="0" w:color="000000"/>
              <w:bottom w:val="single" w:sz="2" w:space="0" w:color="000000"/>
              <w:right w:val="single" w:sz="2" w:space="0" w:color="000000"/>
            </w:tcBorders>
          </w:tcPr>
          <w:p w14:paraId="47CE40ED" w14:textId="77777777" w:rsidR="008C6EBC" w:rsidRPr="00B3180F" w:rsidRDefault="008C6EBC" w:rsidP="00B3180F">
            <w:pPr>
              <w:widowControl w:val="0"/>
              <w:autoSpaceDE w:val="0"/>
              <w:autoSpaceDN w:val="0"/>
              <w:adjustRightInd w:val="0"/>
              <w:jc w:val="center"/>
              <w:rPr>
                <w:rFonts w:ascii="Tahoma" w:hAnsi="Tahoma" w:cs="Tahoma"/>
                <w:sz w:val="20"/>
                <w:szCs w:val="20"/>
              </w:rPr>
            </w:pPr>
          </w:p>
        </w:tc>
      </w:tr>
    </w:tbl>
    <w:p w14:paraId="10E8E48B" w14:textId="77777777" w:rsidR="008C6EBC" w:rsidRPr="0076539A" w:rsidRDefault="008C6EBC" w:rsidP="0076539A">
      <w:pPr>
        <w:jc w:val="both"/>
        <w:rPr>
          <w:rFonts w:ascii="Tahoma" w:hAnsi="Tahoma" w:cs="Tahoma"/>
        </w:rPr>
      </w:pPr>
    </w:p>
    <w:p w14:paraId="5194590D" w14:textId="77777777" w:rsidR="008C6EBC" w:rsidRPr="0076539A" w:rsidRDefault="008C6EBC" w:rsidP="0076539A">
      <w:pPr>
        <w:ind w:right="-1"/>
        <w:jc w:val="both"/>
        <w:rPr>
          <w:rFonts w:ascii="Tahoma" w:hAnsi="Tahoma" w:cs="Tahoma"/>
        </w:rPr>
      </w:pPr>
      <w:r w:rsidRPr="0076539A">
        <w:rPr>
          <w:rFonts w:ascii="Tahoma" w:hAnsi="Tahoma" w:cs="Tahoma"/>
        </w:rPr>
        <w:t>Seguindo a ordem de classificação, segue relação de fornecedores que mantiveram sua proposta original:</w:t>
      </w:r>
    </w:p>
    <w:p w14:paraId="4329162C" w14:textId="77777777" w:rsidR="008C6EBC" w:rsidRPr="0076539A" w:rsidRDefault="008C6EBC" w:rsidP="0076539A">
      <w:pPr>
        <w:jc w:val="both"/>
        <w:rPr>
          <w:rFonts w:ascii="Tahoma" w:hAnsi="Tahoma" w:cs="Tahoma"/>
        </w:rPr>
      </w:pPr>
    </w:p>
    <w:tbl>
      <w:tblPr>
        <w:tblW w:w="9392" w:type="dxa"/>
        <w:jc w:val="center"/>
        <w:tblLayout w:type="fixed"/>
        <w:tblCellMar>
          <w:left w:w="10" w:type="dxa"/>
          <w:right w:w="10" w:type="dxa"/>
        </w:tblCellMar>
        <w:tblLook w:val="0000" w:firstRow="0" w:lastRow="0" w:firstColumn="0" w:lastColumn="0" w:noHBand="0" w:noVBand="0"/>
      </w:tblPr>
      <w:tblGrid>
        <w:gridCol w:w="497"/>
        <w:gridCol w:w="1333"/>
        <w:gridCol w:w="1144"/>
        <w:gridCol w:w="1134"/>
        <w:gridCol w:w="851"/>
        <w:gridCol w:w="1134"/>
        <w:gridCol w:w="1275"/>
        <w:gridCol w:w="851"/>
        <w:gridCol w:w="1173"/>
      </w:tblGrid>
      <w:tr w:rsidR="008C6EBC" w:rsidRPr="00B3180F" w14:paraId="223E0D8A" w14:textId="77777777" w:rsidTr="00B3180F">
        <w:trPr>
          <w:trHeight w:val="511"/>
          <w:jc w:val="center"/>
        </w:trPr>
        <w:tc>
          <w:tcPr>
            <w:tcW w:w="497" w:type="dxa"/>
            <w:tcBorders>
              <w:top w:val="single" w:sz="2" w:space="0" w:color="000000"/>
              <w:left w:val="single" w:sz="2" w:space="0" w:color="000000"/>
              <w:bottom w:val="single" w:sz="2" w:space="0" w:color="000000"/>
              <w:right w:val="single" w:sz="2" w:space="0" w:color="000000"/>
            </w:tcBorders>
          </w:tcPr>
          <w:p w14:paraId="1A4476A5"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Item</w:t>
            </w:r>
          </w:p>
          <w:p w14:paraId="4F88578E"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do</w:t>
            </w:r>
          </w:p>
          <w:p w14:paraId="3C93C498"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BE9C52D"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 xml:space="preserve">Fornecedor </w:t>
            </w:r>
            <w:r w:rsidRPr="00B3180F">
              <w:rPr>
                <w:rFonts w:ascii="Tahoma" w:hAnsi="Tahoma" w:cs="Tahoma"/>
                <w:i/>
                <w:sz w:val="20"/>
                <w:szCs w:val="20"/>
              </w:rPr>
              <w:t>[razão social, CNPJ/MF, endereço, contatos, representante]</w:t>
            </w:r>
          </w:p>
        </w:tc>
      </w:tr>
      <w:tr w:rsidR="008C6EBC" w:rsidRPr="00B3180F" w14:paraId="0842A142" w14:textId="77777777" w:rsidTr="00B3180F">
        <w:trPr>
          <w:trHeight w:val="674"/>
          <w:jc w:val="center"/>
        </w:trPr>
        <w:tc>
          <w:tcPr>
            <w:tcW w:w="497" w:type="dxa"/>
            <w:tcBorders>
              <w:top w:val="nil"/>
              <w:left w:val="single" w:sz="2" w:space="0" w:color="000000"/>
              <w:bottom w:val="single" w:sz="2" w:space="0" w:color="000000"/>
              <w:right w:val="nil"/>
            </w:tcBorders>
          </w:tcPr>
          <w:p w14:paraId="419A37D5"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X</w:t>
            </w:r>
          </w:p>
        </w:tc>
        <w:tc>
          <w:tcPr>
            <w:tcW w:w="1333" w:type="dxa"/>
            <w:tcBorders>
              <w:top w:val="nil"/>
              <w:left w:val="single" w:sz="2" w:space="0" w:color="000000"/>
              <w:bottom w:val="single" w:sz="2" w:space="0" w:color="000000"/>
              <w:right w:val="nil"/>
            </w:tcBorders>
          </w:tcPr>
          <w:p w14:paraId="545CB1E8"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Especificação</w:t>
            </w:r>
          </w:p>
        </w:tc>
        <w:tc>
          <w:tcPr>
            <w:tcW w:w="1144" w:type="dxa"/>
            <w:tcBorders>
              <w:top w:val="nil"/>
              <w:left w:val="single" w:sz="2" w:space="0" w:color="000000"/>
              <w:bottom w:val="single" w:sz="2" w:space="0" w:color="000000"/>
              <w:right w:val="nil"/>
            </w:tcBorders>
          </w:tcPr>
          <w:p w14:paraId="0321EEB9" w14:textId="056B06CD"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Marca</w:t>
            </w:r>
          </w:p>
          <w:p w14:paraId="47CFCFBA" w14:textId="77777777" w:rsidR="008C6EBC" w:rsidRPr="00B3180F" w:rsidRDefault="008C6EBC" w:rsidP="00B3180F">
            <w:pPr>
              <w:widowControl w:val="0"/>
              <w:autoSpaceDE w:val="0"/>
              <w:autoSpaceDN w:val="0"/>
              <w:adjustRightInd w:val="0"/>
              <w:jc w:val="center"/>
              <w:rPr>
                <w:rFonts w:ascii="Tahoma" w:hAnsi="Tahoma" w:cs="Tahoma"/>
                <w:i/>
                <w:iCs/>
                <w:sz w:val="20"/>
                <w:szCs w:val="20"/>
              </w:rPr>
            </w:pPr>
            <w:r w:rsidRPr="00B3180F">
              <w:rPr>
                <w:rFonts w:ascii="Tahoma" w:hAnsi="Tahoma" w:cs="Tahoma"/>
                <w:i/>
                <w:iCs/>
                <w:sz w:val="20"/>
                <w:szCs w:val="20"/>
              </w:rPr>
              <w:t>(se exigida no edital)</w:t>
            </w:r>
          </w:p>
        </w:tc>
        <w:tc>
          <w:tcPr>
            <w:tcW w:w="1134" w:type="dxa"/>
            <w:tcBorders>
              <w:top w:val="nil"/>
              <w:left w:val="single" w:sz="2" w:space="0" w:color="000000"/>
              <w:bottom w:val="single" w:sz="2" w:space="0" w:color="000000"/>
              <w:right w:val="nil"/>
            </w:tcBorders>
          </w:tcPr>
          <w:p w14:paraId="0A60E5F9"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Modelo</w:t>
            </w:r>
          </w:p>
          <w:p w14:paraId="42632BF1" w14:textId="77777777" w:rsidR="008C6EBC" w:rsidRPr="00B3180F" w:rsidRDefault="008C6EBC" w:rsidP="00B3180F">
            <w:pPr>
              <w:widowControl w:val="0"/>
              <w:autoSpaceDE w:val="0"/>
              <w:autoSpaceDN w:val="0"/>
              <w:adjustRightInd w:val="0"/>
              <w:jc w:val="center"/>
              <w:rPr>
                <w:rFonts w:ascii="Tahoma" w:hAnsi="Tahoma" w:cs="Tahoma"/>
                <w:i/>
                <w:iCs/>
                <w:sz w:val="20"/>
                <w:szCs w:val="20"/>
              </w:rPr>
            </w:pPr>
            <w:r w:rsidRPr="00B3180F">
              <w:rPr>
                <w:rFonts w:ascii="Tahoma" w:hAnsi="Tahoma" w:cs="Tahoma"/>
                <w:i/>
                <w:iCs/>
                <w:sz w:val="20"/>
                <w:szCs w:val="20"/>
              </w:rPr>
              <w:t>(se exigido no edital)</w:t>
            </w:r>
          </w:p>
        </w:tc>
        <w:tc>
          <w:tcPr>
            <w:tcW w:w="851" w:type="dxa"/>
            <w:tcBorders>
              <w:top w:val="nil"/>
              <w:left w:val="single" w:sz="2" w:space="0" w:color="000000"/>
              <w:bottom w:val="single" w:sz="2" w:space="0" w:color="000000"/>
              <w:right w:val="nil"/>
            </w:tcBorders>
          </w:tcPr>
          <w:p w14:paraId="71999603"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Unidade</w:t>
            </w:r>
          </w:p>
        </w:tc>
        <w:tc>
          <w:tcPr>
            <w:tcW w:w="1134" w:type="dxa"/>
            <w:tcBorders>
              <w:top w:val="nil"/>
              <w:left w:val="single" w:sz="2" w:space="0" w:color="000000"/>
              <w:bottom w:val="single" w:sz="2" w:space="0" w:color="000000"/>
              <w:right w:val="nil"/>
            </w:tcBorders>
          </w:tcPr>
          <w:p w14:paraId="2C1CECA6"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Quantidade</w:t>
            </w:r>
            <w:r w:rsidRPr="00B3180F">
              <w:rPr>
                <w:rFonts w:ascii="Tahoma" w:hAnsi="Tahoma" w:cs="Tahoma"/>
                <w:sz w:val="20"/>
                <w:szCs w:val="20"/>
              </w:rPr>
              <w:br/>
              <w:t>Máxima</w:t>
            </w:r>
          </w:p>
        </w:tc>
        <w:tc>
          <w:tcPr>
            <w:tcW w:w="1275" w:type="dxa"/>
            <w:tcBorders>
              <w:top w:val="nil"/>
              <w:left w:val="single" w:sz="2" w:space="0" w:color="000000"/>
              <w:bottom w:val="single" w:sz="2" w:space="0" w:color="000000"/>
              <w:right w:val="single" w:sz="2" w:space="0" w:color="000000"/>
            </w:tcBorders>
          </w:tcPr>
          <w:p w14:paraId="6CAF6402"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Quantidade</w:t>
            </w:r>
            <w:r w:rsidRPr="00B3180F">
              <w:rPr>
                <w:rFonts w:ascii="Tahoma" w:hAnsi="Tahoma" w:cs="Tahoma"/>
                <w:sz w:val="20"/>
                <w:szCs w:val="20"/>
              </w:rPr>
              <w:br/>
              <w:t>Mínima</w:t>
            </w:r>
          </w:p>
        </w:tc>
        <w:tc>
          <w:tcPr>
            <w:tcW w:w="851" w:type="dxa"/>
            <w:tcBorders>
              <w:top w:val="nil"/>
              <w:left w:val="single" w:sz="2" w:space="0" w:color="000000"/>
              <w:bottom w:val="single" w:sz="2" w:space="0" w:color="000000"/>
              <w:right w:val="nil"/>
            </w:tcBorders>
          </w:tcPr>
          <w:p w14:paraId="1F9C9A6A"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Valor</w:t>
            </w:r>
            <w:r w:rsidRPr="00B3180F">
              <w:rPr>
                <w:rFonts w:ascii="Tahoma" w:hAnsi="Tahoma" w:cs="Tahoma"/>
                <w:sz w:val="20"/>
                <w:szCs w:val="20"/>
              </w:rPr>
              <w:br/>
              <w:t>Unitário</w:t>
            </w:r>
          </w:p>
        </w:tc>
        <w:tc>
          <w:tcPr>
            <w:tcW w:w="1173" w:type="dxa"/>
            <w:tcBorders>
              <w:top w:val="nil"/>
              <w:left w:val="single" w:sz="2" w:space="0" w:color="000000"/>
              <w:bottom w:val="single" w:sz="2" w:space="0" w:color="000000"/>
              <w:right w:val="single" w:sz="2" w:space="0" w:color="000000"/>
            </w:tcBorders>
          </w:tcPr>
          <w:p w14:paraId="55DC8762" w14:textId="77777777" w:rsidR="008C6EBC" w:rsidRPr="00B3180F" w:rsidRDefault="008C6EBC" w:rsidP="00B3180F">
            <w:pPr>
              <w:widowControl w:val="0"/>
              <w:autoSpaceDE w:val="0"/>
              <w:autoSpaceDN w:val="0"/>
              <w:adjustRightInd w:val="0"/>
              <w:jc w:val="center"/>
              <w:rPr>
                <w:rFonts w:ascii="Tahoma" w:hAnsi="Tahoma" w:cs="Tahoma"/>
                <w:sz w:val="20"/>
                <w:szCs w:val="20"/>
              </w:rPr>
            </w:pPr>
            <w:r w:rsidRPr="00B3180F">
              <w:rPr>
                <w:rFonts w:ascii="Tahoma" w:hAnsi="Tahoma" w:cs="Tahoma"/>
                <w:sz w:val="20"/>
                <w:szCs w:val="20"/>
              </w:rPr>
              <w:t>Prazo garantia ou validade</w:t>
            </w:r>
          </w:p>
        </w:tc>
      </w:tr>
      <w:tr w:rsidR="008C6EBC" w:rsidRPr="00B3180F" w14:paraId="12DEBB9B" w14:textId="77777777" w:rsidTr="00B3180F">
        <w:trPr>
          <w:trHeight w:val="174"/>
          <w:jc w:val="center"/>
        </w:trPr>
        <w:tc>
          <w:tcPr>
            <w:tcW w:w="497" w:type="dxa"/>
            <w:tcBorders>
              <w:top w:val="nil"/>
              <w:left w:val="single" w:sz="2" w:space="0" w:color="000000"/>
              <w:bottom w:val="single" w:sz="2" w:space="0" w:color="000000"/>
              <w:right w:val="nil"/>
            </w:tcBorders>
          </w:tcPr>
          <w:p w14:paraId="7F310E9B" w14:textId="77777777" w:rsidR="008C6EBC" w:rsidRPr="00B3180F" w:rsidRDefault="008C6EBC" w:rsidP="00B3180F">
            <w:pPr>
              <w:widowControl w:val="0"/>
              <w:autoSpaceDE w:val="0"/>
              <w:autoSpaceDN w:val="0"/>
              <w:adjustRightInd w:val="0"/>
              <w:jc w:val="center"/>
              <w:rPr>
                <w:rFonts w:ascii="Tahoma" w:hAnsi="Tahoma" w:cs="Tahoma"/>
                <w:sz w:val="20"/>
                <w:szCs w:val="20"/>
              </w:rPr>
            </w:pPr>
          </w:p>
        </w:tc>
        <w:tc>
          <w:tcPr>
            <w:tcW w:w="1333" w:type="dxa"/>
            <w:tcBorders>
              <w:top w:val="nil"/>
              <w:left w:val="single" w:sz="2" w:space="0" w:color="000000"/>
              <w:bottom w:val="single" w:sz="2" w:space="0" w:color="000000"/>
              <w:right w:val="nil"/>
            </w:tcBorders>
          </w:tcPr>
          <w:p w14:paraId="180A41E7" w14:textId="77777777" w:rsidR="008C6EBC" w:rsidRPr="00B3180F" w:rsidRDefault="008C6EBC" w:rsidP="00B3180F">
            <w:pPr>
              <w:widowControl w:val="0"/>
              <w:autoSpaceDE w:val="0"/>
              <w:autoSpaceDN w:val="0"/>
              <w:adjustRightInd w:val="0"/>
              <w:jc w:val="center"/>
              <w:rPr>
                <w:rFonts w:ascii="Tahoma" w:hAnsi="Tahoma" w:cs="Tahoma"/>
                <w:sz w:val="20"/>
                <w:szCs w:val="20"/>
              </w:rPr>
            </w:pPr>
          </w:p>
        </w:tc>
        <w:tc>
          <w:tcPr>
            <w:tcW w:w="1144" w:type="dxa"/>
            <w:tcBorders>
              <w:top w:val="nil"/>
              <w:left w:val="single" w:sz="2" w:space="0" w:color="000000"/>
              <w:bottom w:val="single" w:sz="2" w:space="0" w:color="000000"/>
              <w:right w:val="nil"/>
            </w:tcBorders>
          </w:tcPr>
          <w:p w14:paraId="5C8EFC7B" w14:textId="77777777" w:rsidR="008C6EBC" w:rsidRPr="00B3180F" w:rsidRDefault="008C6EBC" w:rsidP="00B3180F">
            <w:pPr>
              <w:widowControl w:val="0"/>
              <w:autoSpaceDE w:val="0"/>
              <w:autoSpaceDN w:val="0"/>
              <w:adjustRightInd w:val="0"/>
              <w:jc w:val="center"/>
              <w:rPr>
                <w:rFonts w:ascii="Tahoma" w:hAnsi="Tahoma" w:cs="Tahoma"/>
                <w:sz w:val="20"/>
                <w:szCs w:val="20"/>
              </w:rPr>
            </w:pPr>
          </w:p>
        </w:tc>
        <w:tc>
          <w:tcPr>
            <w:tcW w:w="1134" w:type="dxa"/>
            <w:tcBorders>
              <w:top w:val="nil"/>
              <w:left w:val="single" w:sz="2" w:space="0" w:color="000000"/>
              <w:bottom w:val="single" w:sz="2" w:space="0" w:color="000000"/>
              <w:right w:val="nil"/>
            </w:tcBorders>
          </w:tcPr>
          <w:p w14:paraId="7478D20C" w14:textId="77777777" w:rsidR="008C6EBC" w:rsidRPr="00B3180F" w:rsidRDefault="008C6EBC" w:rsidP="00B3180F">
            <w:pPr>
              <w:widowControl w:val="0"/>
              <w:autoSpaceDE w:val="0"/>
              <w:autoSpaceDN w:val="0"/>
              <w:adjustRightInd w:val="0"/>
              <w:jc w:val="center"/>
              <w:rPr>
                <w:rFonts w:ascii="Tahoma" w:hAnsi="Tahoma" w:cs="Tahoma"/>
                <w:sz w:val="20"/>
                <w:szCs w:val="20"/>
              </w:rPr>
            </w:pPr>
          </w:p>
        </w:tc>
        <w:tc>
          <w:tcPr>
            <w:tcW w:w="851" w:type="dxa"/>
            <w:tcBorders>
              <w:top w:val="nil"/>
              <w:left w:val="single" w:sz="2" w:space="0" w:color="000000"/>
              <w:bottom w:val="single" w:sz="2" w:space="0" w:color="000000"/>
              <w:right w:val="nil"/>
            </w:tcBorders>
          </w:tcPr>
          <w:p w14:paraId="5A1F0E9E" w14:textId="77777777" w:rsidR="008C6EBC" w:rsidRPr="00B3180F" w:rsidRDefault="008C6EBC" w:rsidP="00B3180F">
            <w:pPr>
              <w:widowControl w:val="0"/>
              <w:autoSpaceDE w:val="0"/>
              <w:autoSpaceDN w:val="0"/>
              <w:adjustRightInd w:val="0"/>
              <w:jc w:val="center"/>
              <w:rPr>
                <w:rFonts w:ascii="Tahoma" w:hAnsi="Tahoma" w:cs="Tahoma"/>
                <w:sz w:val="20"/>
                <w:szCs w:val="20"/>
              </w:rPr>
            </w:pPr>
          </w:p>
        </w:tc>
        <w:tc>
          <w:tcPr>
            <w:tcW w:w="1134" w:type="dxa"/>
            <w:tcBorders>
              <w:top w:val="nil"/>
              <w:left w:val="single" w:sz="2" w:space="0" w:color="000000"/>
              <w:bottom w:val="single" w:sz="2" w:space="0" w:color="000000"/>
              <w:right w:val="nil"/>
            </w:tcBorders>
          </w:tcPr>
          <w:p w14:paraId="7480B1C4" w14:textId="77777777" w:rsidR="008C6EBC" w:rsidRPr="00B3180F" w:rsidRDefault="008C6EBC" w:rsidP="00B3180F">
            <w:pPr>
              <w:widowControl w:val="0"/>
              <w:autoSpaceDE w:val="0"/>
              <w:autoSpaceDN w:val="0"/>
              <w:adjustRightInd w:val="0"/>
              <w:jc w:val="center"/>
              <w:rPr>
                <w:rFonts w:ascii="Tahoma" w:hAnsi="Tahoma" w:cs="Tahoma"/>
                <w:sz w:val="20"/>
                <w:szCs w:val="20"/>
              </w:rPr>
            </w:pPr>
          </w:p>
        </w:tc>
        <w:tc>
          <w:tcPr>
            <w:tcW w:w="1275" w:type="dxa"/>
            <w:tcBorders>
              <w:top w:val="nil"/>
              <w:left w:val="single" w:sz="2" w:space="0" w:color="000000"/>
              <w:bottom w:val="single" w:sz="2" w:space="0" w:color="000000"/>
              <w:right w:val="single" w:sz="2" w:space="0" w:color="000000"/>
            </w:tcBorders>
          </w:tcPr>
          <w:p w14:paraId="08309B67" w14:textId="77777777" w:rsidR="008C6EBC" w:rsidRPr="00B3180F" w:rsidRDefault="008C6EBC" w:rsidP="00B3180F">
            <w:pPr>
              <w:widowControl w:val="0"/>
              <w:autoSpaceDE w:val="0"/>
              <w:autoSpaceDN w:val="0"/>
              <w:adjustRightInd w:val="0"/>
              <w:jc w:val="center"/>
              <w:rPr>
                <w:rFonts w:ascii="Tahoma" w:hAnsi="Tahoma" w:cs="Tahoma"/>
                <w:sz w:val="20"/>
                <w:szCs w:val="20"/>
              </w:rPr>
            </w:pPr>
          </w:p>
        </w:tc>
        <w:tc>
          <w:tcPr>
            <w:tcW w:w="851" w:type="dxa"/>
            <w:tcBorders>
              <w:top w:val="nil"/>
              <w:left w:val="single" w:sz="2" w:space="0" w:color="000000"/>
              <w:bottom w:val="single" w:sz="2" w:space="0" w:color="000000"/>
              <w:right w:val="nil"/>
            </w:tcBorders>
          </w:tcPr>
          <w:p w14:paraId="4BC660CF" w14:textId="77777777" w:rsidR="008C6EBC" w:rsidRPr="00B3180F" w:rsidRDefault="008C6EBC" w:rsidP="00B3180F">
            <w:pPr>
              <w:widowControl w:val="0"/>
              <w:autoSpaceDE w:val="0"/>
              <w:autoSpaceDN w:val="0"/>
              <w:adjustRightInd w:val="0"/>
              <w:jc w:val="center"/>
              <w:rPr>
                <w:rFonts w:ascii="Tahoma" w:hAnsi="Tahoma" w:cs="Tahoma"/>
                <w:sz w:val="20"/>
                <w:szCs w:val="20"/>
              </w:rPr>
            </w:pPr>
          </w:p>
        </w:tc>
        <w:tc>
          <w:tcPr>
            <w:tcW w:w="1173" w:type="dxa"/>
            <w:tcBorders>
              <w:top w:val="nil"/>
              <w:left w:val="single" w:sz="2" w:space="0" w:color="000000"/>
              <w:bottom w:val="single" w:sz="2" w:space="0" w:color="000000"/>
              <w:right w:val="single" w:sz="2" w:space="0" w:color="000000"/>
            </w:tcBorders>
          </w:tcPr>
          <w:p w14:paraId="147CCD5A" w14:textId="77777777" w:rsidR="008C6EBC" w:rsidRPr="00B3180F" w:rsidRDefault="008C6EBC" w:rsidP="00B3180F">
            <w:pPr>
              <w:widowControl w:val="0"/>
              <w:autoSpaceDE w:val="0"/>
              <w:autoSpaceDN w:val="0"/>
              <w:adjustRightInd w:val="0"/>
              <w:jc w:val="center"/>
              <w:rPr>
                <w:rFonts w:ascii="Tahoma" w:hAnsi="Tahoma" w:cs="Tahoma"/>
                <w:sz w:val="20"/>
                <w:szCs w:val="20"/>
              </w:rPr>
            </w:pPr>
          </w:p>
        </w:tc>
      </w:tr>
    </w:tbl>
    <w:p w14:paraId="05CFEED9" w14:textId="554185ED" w:rsidR="008C6EBC" w:rsidRPr="0076539A" w:rsidRDefault="008C6EBC" w:rsidP="00B3180F">
      <w:pPr>
        <w:pageBreakBefore/>
        <w:jc w:val="center"/>
        <w:rPr>
          <w:rFonts w:ascii="Tahoma" w:hAnsi="Tahoma" w:cs="Tahoma"/>
          <w:b/>
        </w:rPr>
      </w:pPr>
      <w:r w:rsidRPr="0076539A">
        <w:rPr>
          <w:rFonts w:ascii="Tahoma" w:hAnsi="Tahoma" w:cs="Tahoma"/>
          <w:b/>
          <w:bCs/>
        </w:rPr>
        <w:lastRenderedPageBreak/>
        <w:t xml:space="preserve">ANEXO IV – </w:t>
      </w:r>
      <w:r w:rsidRPr="0076539A">
        <w:rPr>
          <w:rFonts w:ascii="Tahoma" w:hAnsi="Tahoma" w:cs="Tahoma"/>
          <w:b/>
        </w:rPr>
        <w:t>MODELO ARQUIVO DECLARAÇÃO</w:t>
      </w:r>
    </w:p>
    <w:p w14:paraId="150A9D87" w14:textId="77777777" w:rsidR="008C6EBC" w:rsidRPr="0076539A" w:rsidRDefault="008C6EBC" w:rsidP="00B3180F">
      <w:pPr>
        <w:tabs>
          <w:tab w:val="left" w:pos="-1701"/>
        </w:tabs>
        <w:autoSpaceDE w:val="0"/>
        <w:autoSpaceDN w:val="0"/>
        <w:adjustRightInd w:val="0"/>
        <w:jc w:val="center"/>
        <w:rPr>
          <w:rFonts w:ascii="Tahoma" w:hAnsi="Tahoma" w:cs="Tahoma"/>
          <w:b/>
        </w:rPr>
      </w:pPr>
      <w:r w:rsidRPr="0076539A">
        <w:rPr>
          <w:rFonts w:ascii="Tahoma" w:hAnsi="Tahoma" w:cs="Tahoma"/>
          <w:b/>
        </w:rPr>
        <w:t>(FASE CADASTRAMENTO DA PROPOSTA INICIAL)</w:t>
      </w:r>
    </w:p>
    <w:p w14:paraId="5349FB57" w14:textId="77777777" w:rsidR="008C6EBC" w:rsidRPr="0076539A" w:rsidRDefault="008C6EBC" w:rsidP="0076539A">
      <w:pPr>
        <w:tabs>
          <w:tab w:val="left" w:pos="-1701"/>
        </w:tabs>
        <w:autoSpaceDE w:val="0"/>
        <w:autoSpaceDN w:val="0"/>
        <w:adjustRightInd w:val="0"/>
        <w:jc w:val="both"/>
        <w:rPr>
          <w:rFonts w:ascii="Tahoma" w:hAnsi="Tahoma" w:cs="Tahoma"/>
        </w:rPr>
      </w:pPr>
    </w:p>
    <w:p w14:paraId="583C1464" w14:textId="77777777" w:rsidR="008C6EBC" w:rsidRPr="0076539A" w:rsidRDefault="008C6EBC" w:rsidP="0076539A">
      <w:pPr>
        <w:tabs>
          <w:tab w:val="left" w:pos="-1701"/>
        </w:tabs>
        <w:autoSpaceDE w:val="0"/>
        <w:autoSpaceDN w:val="0"/>
        <w:adjustRightInd w:val="0"/>
        <w:jc w:val="both"/>
        <w:rPr>
          <w:rFonts w:ascii="Tahoma" w:hAnsi="Tahoma" w:cs="Tahoma"/>
        </w:rPr>
      </w:pPr>
    </w:p>
    <w:p w14:paraId="13E72DBA" w14:textId="77777777" w:rsidR="008C6EBC" w:rsidRPr="0076539A" w:rsidRDefault="008C6EBC" w:rsidP="0076539A">
      <w:pPr>
        <w:tabs>
          <w:tab w:val="left" w:pos="-1701"/>
        </w:tabs>
        <w:autoSpaceDE w:val="0"/>
        <w:autoSpaceDN w:val="0"/>
        <w:adjustRightInd w:val="0"/>
        <w:jc w:val="both"/>
        <w:rPr>
          <w:rFonts w:ascii="Tahoma" w:hAnsi="Tahoma" w:cs="Tahoma"/>
        </w:rPr>
      </w:pPr>
    </w:p>
    <w:p w14:paraId="26D1F38A" w14:textId="1240EECB" w:rsidR="008C6EBC" w:rsidRPr="0076539A" w:rsidRDefault="008C6EBC" w:rsidP="0076539A">
      <w:pPr>
        <w:tabs>
          <w:tab w:val="left" w:pos="-1701"/>
          <w:tab w:val="left" w:pos="8789"/>
        </w:tabs>
        <w:autoSpaceDE w:val="0"/>
        <w:autoSpaceDN w:val="0"/>
        <w:adjustRightInd w:val="0"/>
        <w:ind w:left="142" w:right="-1"/>
        <w:jc w:val="both"/>
        <w:rPr>
          <w:rFonts w:ascii="Tahoma" w:hAnsi="Tahoma" w:cs="Tahoma"/>
        </w:rPr>
      </w:pPr>
      <w:r w:rsidRPr="0076539A">
        <w:rPr>
          <w:rFonts w:ascii="Tahoma" w:hAnsi="Tahoma" w:cs="Tahoma"/>
        </w:rPr>
        <w:t xml:space="preserve">Eu ___________________ (nome completo), representante legal da empresa _____________________ (denominação da pessoa jurídica), participante do Pregão Eletrônico nº </w:t>
      </w:r>
      <w:r w:rsidR="00D87F00">
        <w:rPr>
          <w:rFonts w:ascii="Tahoma" w:hAnsi="Tahoma" w:cs="Tahoma"/>
        </w:rPr>
        <w:t>030/2026</w:t>
      </w:r>
      <w:r w:rsidRPr="0076539A">
        <w:rPr>
          <w:rFonts w:ascii="Tahoma" w:hAnsi="Tahoma" w:cs="Tahoma"/>
        </w:rPr>
        <w:t xml:space="preserve">, realizado pelo Município de </w:t>
      </w:r>
      <w:proofErr w:type="spellStart"/>
      <w:r w:rsidRPr="0076539A">
        <w:rPr>
          <w:rFonts w:ascii="Tahoma" w:hAnsi="Tahoma" w:cs="Tahoma"/>
        </w:rPr>
        <w:t>P</w:t>
      </w:r>
      <w:r w:rsidR="00B3180F">
        <w:rPr>
          <w:rFonts w:ascii="Tahoma" w:hAnsi="Tahoma" w:cs="Tahoma"/>
        </w:rPr>
        <w:t>ongaí</w:t>
      </w:r>
      <w:proofErr w:type="spellEnd"/>
      <w:r w:rsidRPr="0076539A">
        <w:rPr>
          <w:rFonts w:ascii="Tahoma" w:hAnsi="Tahoma" w:cs="Tahoma"/>
        </w:rPr>
        <w:t xml:space="preserve">, </w:t>
      </w:r>
      <w:r w:rsidRPr="0076539A">
        <w:rPr>
          <w:rFonts w:ascii="Tahoma" w:hAnsi="Tahoma" w:cs="Tahoma"/>
          <w:b/>
          <w:bCs/>
        </w:rPr>
        <w:t>DECLARO</w:t>
      </w:r>
      <w:r w:rsidRPr="0076539A">
        <w:rPr>
          <w:rFonts w:ascii="Tahoma" w:hAnsi="Tahoma" w:cs="Tahoma"/>
        </w:rPr>
        <w:t>, sob as penas da lei: </w:t>
      </w:r>
    </w:p>
    <w:p w14:paraId="5F78CD19" w14:textId="77777777" w:rsidR="008C6EBC" w:rsidRPr="0076539A" w:rsidRDefault="008C6EBC" w:rsidP="0076539A">
      <w:pPr>
        <w:tabs>
          <w:tab w:val="left" w:pos="-1701"/>
          <w:tab w:val="left" w:pos="8789"/>
        </w:tabs>
        <w:autoSpaceDE w:val="0"/>
        <w:autoSpaceDN w:val="0"/>
        <w:adjustRightInd w:val="0"/>
        <w:ind w:left="142" w:right="-1"/>
        <w:jc w:val="both"/>
        <w:rPr>
          <w:rFonts w:ascii="Tahoma" w:hAnsi="Tahoma" w:cs="Tahoma"/>
        </w:rPr>
      </w:pPr>
    </w:p>
    <w:p w14:paraId="38611B5D" w14:textId="77777777" w:rsidR="008C6EBC" w:rsidRPr="0076539A" w:rsidRDefault="008C6EBC" w:rsidP="0076539A">
      <w:pPr>
        <w:tabs>
          <w:tab w:val="left" w:pos="8789"/>
        </w:tabs>
        <w:ind w:left="142" w:right="-1"/>
        <w:jc w:val="both"/>
        <w:rPr>
          <w:rFonts w:ascii="Tahoma" w:hAnsi="Tahoma" w:cs="Tahoma"/>
        </w:rPr>
      </w:pPr>
      <w:r w:rsidRPr="0076539A">
        <w:rPr>
          <w:rFonts w:ascii="Tahoma" w:hAnsi="Tahoma" w:cs="Tahoma"/>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00638C1E" w14:textId="77777777" w:rsidR="008C6EBC" w:rsidRPr="0076539A" w:rsidRDefault="008C6EBC" w:rsidP="0076539A">
      <w:pPr>
        <w:tabs>
          <w:tab w:val="left" w:pos="8789"/>
        </w:tabs>
        <w:ind w:left="142" w:right="-1"/>
        <w:jc w:val="both"/>
        <w:rPr>
          <w:rFonts w:ascii="Tahoma" w:hAnsi="Tahoma" w:cs="Tahoma"/>
        </w:rPr>
      </w:pPr>
    </w:p>
    <w:p w14:paraId="0602F966" w14:textId="77777777" w:rsidR="008C6EBC" w:rsidRPr="0076539A" w:rsidRDefault="008C6EBC" w:rsidP="0076539A">
      <w:pPr>
        <w:tabs>
          <w:tab w:val="left" w:pos="8789"/>
        </w:tabs>
        <w:ind w:left="142" w:right="-1"/>
        <w:jc w:val="both"/>
        <w:rPr>
          <w:rFonts w:ascii="Tahoma" w:hAnsi="Tahoma" w:cs="Tahoma"/>
        </w:rPr>
      </w:pPr>
      <w:r w:rsidRPr="0076539A">
        <w:rPr>
          <w:rFonts w:ascii="Tahoma" w:hAnsi="Tahoma" w:cs="Tahoma"/>
        </w:rPr>
        <w:t>b) Declaro que não emprego menor de 18 anos em trabalho noturno, perigoso ou insalubre e que não emprego menor de 16 anos, salvo na condição de aprendiz, a partir dos 14 anos, nos termos do artigo 7º, inciso XXXIII, da Constituição Federal.</w:t>
      </w:r>
    </w:p>
    <w:p w14:paraId="3B266EC3" w14:textId="77777777" w:rsidR="008C6EBC" w:rsidRPr="0076539A" w:rsidRDefault="008C6EBC" w:rsidP="0076539A">
      <w:pPr>
        <w:tabs>
          <w:tab w:val="left" w:pos="8789"/>
        </w:tabs>
        <w:ind w:left="142" w:right="-1"/>
        <w:jc w:val="both"/>
        <w:rPr>
          <w:rFonts w:ascii="Tahoma" w:hAnsi="Tahoma" w:cs="Tahoma"/>
        </w:rPr>
      </w:pPr>
    </w:p>
    <w:p w14:paraId="4C73F33C" w14:textId="77777777" w:rsidR="008C6EBC" w:rsidRPr="0076539A" w:rsidRDefault="008C6EBC" w:rsidP="0076539A">
      <w:pPr>
        <w:tabs>
          <w:tab w:val="left" w:pos="8789"/>
        </w:tabs>
        <w:ind w:left="142" w:right="-1"/>
        <w:jc w:val="both"/>
        <w:rPr>
          <w:rFonts w:ascii="Tahoma" w:hAnsi="Tahoma" w:cs="Tahoma"/>
        </w:rPr>
      </w:pPr>
      <w:r w:rsidRPr="0076539A">
        <w:rPr>
          <w:rFonts w:ascii="Tahoma" w:hAnsi="Tahoma" w:cs="Tahoma"/>
        </w:rPr>
        <w:t>c) Declaro que não possuo empregados executando trabalho degradante ou forçado, observando o disposto nos incisos III e IV do artigo 1º e no inciso III do artigo 5º da Constituição Federal.</w:t>
      </w:r>
    </w:p>
    <w:p w14:paraId="174727EE" w14:textId="77777777" w:rsidR="008C6EBC" w:rsidRPr="0076539A" w:rsidRDefault="008C6EBC" w:rsidP="0076539A">
      <w:pPr>
        <w:tabs>
          <w:tab w:val="left" w:pos="8789"/>
        </w:tabs>
        <w:ind w:left="142" w:right="-1"/>
        <w:jc w:val="both"/>
        <w:rPr>
          <w:rFonts w:ascii="Tahoma" w:hAnsi="Tahoma" w:cs="Tahoma"/>
        </w:rPr>
      </w:pPr>
    </w:p>
    <w:p w14:paraId="1FD394DA" w14:textId="77777777" w:rsidR="008C6EBC" w:rsidRPr="0076539A" w:rsidRDefault="008C6EBC" w:rsidP="0076539A">
      <w:pPr>
        <w:tabs>
          <w:tab w:val="left" w:pos="8789"/>
        </w:tabs>
        <w:ind w:left="142" w:right="-1"/>
        <w:jc w:val="both"/>
        <w:rPr>
          <w:rFonts w:ascii="Tahoma" w:hAnsi="Tahoma" w:cs="Tahoma"/>
        </w:rPr>
      </w:pPr>
      <w:r w:rsidRPr="0076539A">
        <w:rPr>
          <w:rFonts w:ascii="Tahoma" w:hAnsi="Tahoma" w:cs="Tahoma"/>
        </w:rPr>
        <w:t>d) Declaro que cumpro as exigências de reserva de cargos para pessoas com deficiência e para reabilitados da Previdência Social, previstas em lei e em outras normas específicas.</w:t>
      </w:r>
    </w:p>
    <w:p w14:paraId="13023C4D" w14:textId="77777777" w:rsidR="008C6EBC" w:rsidRPr="0076539A" w:rsidRDefault="008C6EBC" w:rsidP="0076539A">
      <w:pPr>
        <w:tabs>
          <w:tab w:val="left" w:pos="8789"/>
        </w:tabs>
        <w:ind w:left="142" w:right="-1"/>
        <w:jc w:val="both"/>
        <w:rPr>
          <w:rFonts w:ascii="Tahoma" w:hAnsi="Tahoma" w:cs="Tahoma"/>
        </w:rPr>
      </w:pPr>
    </w:p>
    <w:p w14:paraId="57D005ED" w14:textId="77777777" w:rsidR="008C6EBC" w:rsidRPr="0076539A" w:rsidRDefault="008C6EBC" w:rsidP="0076539A">
      <w:pPr>
        <w:tabs>
          <w:tab w:val="left" w:pos="8789"/>
        </w:tabs>
        <w:ind w:left="142" w:right="-1"/>
        <w:jc w:val="both"/>
        <w:rPr>
          <w:rFonts w:ascii="Tahoma" w:hAnsi="Tahoma" w:cs="Tahoma"/>
        </w:rPr>
      </w:pPr>
      <w:r w:rsidRPr="0076539A">
        <w:rPr>
          <w:rFonts w:ascii="Tahoma" w:hAnsi="Tahoma" w:cs="Tahoma"/>
        </w:rPr>
        <w:t>e) Declaro que, caso esteja organizado sob a forma de cooperativa, cumpro os requisitos estabelecidos no artigo 16 da Lei nº 14.133, de 2021.</w:t>
      </w:r>
    </w:p>
    <w:p w14:paraId="62803887" w14:textId="77777777" w:rsidR="008C6EBC" w:rsidRPr="0076539A" w:rsidRDefault="008C6EBC" w:rsidP="0076539A">
      <w:pPr>
        <w:tabs>
          <w:tab w:val="left" w:pos="8789"/>
        </w:tabs>
        <w:ind w:left="142" w:right="-1"/>
        <w:jc w:val="both"/>
        <w:rPr>
          <w:rFonts w:ascii="Tahoma" w:hAnsi="Tahoma" w:cs="Tahoma"/>
        </w:rPr>
      </w:pPr>
    </w:p>
    <w:p w14:paraId="6C056E4E" w14:textId="77777777" w:rsidR="008C6EBC" w:rsidRPr="0076539A" w:rsidRDefault="008C6EBC" w:rsidP="0076539A">
      <w:pPr>
        <w:tabs>
          <w:tab w:val="left" w:pos="8789"/>
        </w:tabs>
        <w:ind w:left="142" w:right="-1"/>
        <w:jc w:val="both"/>
        <w:rPr>
          <w:rFonts w:ascii="Tahoma" w:hAnsi="Tahoma" w:cs="Tahoma"/>
        </w:rPr>
      </w:pPr>
      <w:r w:rsidRPr="0076539A">
        <w:rPr>
          <w:rFonts w:ascii="Tahoma" w:hAnsi="Tahoma" w:cs="Tahoma"/>
        </w:rPr>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p>
    <w:p w14:paraId="27658951" w14:textId="77777777" w:rsidR="008C6EBC" w:rsidRPr="0076539A" w:rsidRDefault="008C6EBC" w:rsidP="0076539A">
      <w:pPr>
        <w:tabs>
          <w:tab w:val="left" w:pos="-1701"/>
        </w:tabs>
        <w:autoSpaceDE w:val="0"/>
        <w:autoSpaceDN w:val="0"/>
        <w:adjustRightInd w:val="0"/>
        <w:jc w:val="both"/>
        <w:rPr>
          <w:rFonts w:ascii="Tahoma" w:hAnsi="Tahoma" w:cs="Tahoma"/>
        </w:rPr>
      </w:pPr>
    </w:p>
    <w:p w14:paraId="7D51C050" w14:textId="2FF33786" w:rsidR="008C6EBC" w:rsidRPr="0076539A" w:rsidRDefault="008C6EBC" w:rsidP="00B3180F">
      <w:pPr>
        <w:tabs>
          <w:tab w:val="left" w:pos="-1701"/>
        </w:tabs>
        <w:autoSpaceDE w:val="0"/>
        <w:autoSpaceDN w:val="0"/>
        <w:adjustRightInd w:val="0"/>
        <w:jc w:val="center"/>
        <w:rPr>
          <w:rFonts w:ascii="Tahoma" w:hAnsi="Tahoma" w:cs="Tahoma"/>
        </w:rPr>
      </w:pPr>
      <w:proofErr w:type="spellStart"/>
      <w:r w:rsidRPr="0076539A">
        <w:rPr>
          <w:rFonts w:ascii="Tahoma" w:hAnsi="Tahoma" w:cs="Tahoma"/>
        </w:rPr>
        <w:t>P</w:t>
      </w:r>
      <w:r w:rsidR="00B3180F">
        <w:rPr>
          <w:rFonts w:ascii="Tahoma" w:hAnsi="Tahoma" w:cs="Tahoma"/>
        </w:rPr>
        <w:t>ongaí</w:t>
      </w:r>
      <w:proofErr w:type="spellEnd"/>
      <w:r w:rsidRPr="0076539A">
        <w:rPr>
          <w:rFonts w:ascii="Tahoma" w:hAnsi="Tahoma" w:cs="Tahoma"/>
        </w:rPr>
        <w:t>, XX (dia), de XXX (mês) de 2026.</w:t>
      </w:r>
    </w:p>
    <w:p w14:paraId="444BBFBD" w14:textId="77777777" w:rsidR="008C6EBC" w:rsidRPr="0076539A" w:rsidRDefault="008C6EBC" w:rsidP="00B3180F">
      <w:pPr>
        <w:tabs>
          <w:tab w:val="left" w:pos="-1701"/>
        </w:tabs>
        <w:autoSpaceDE w:val="0"/>
        <w:autoSpaceDN w:val="0"/>
        <w:adjustRightInd w:val="0"/>
        <w:jc w:val="center"/>
        <w:rPr>
          <w:rFonts w:ascii="Tahoma" w:hAnsi="Tahoma" w:cs="Tahoma"/>
        </w:rPr>
      </w:pPr>
    </w:p>
    <w:p w14:paraId="20D701A9" w14:textId="77777777" w:rsidR="008C6EBC" w:rsidRPr="0076539A" w:rsidRDefault="008C6EBC" w:rsidP="00B3180F">
      <w:pPr>
        <w:tabs>
          <w:tab w:val="left" w:pos="-1701"/>
        </w:tabs>
        <w:autoSpaceDE w:val="0"/>
        <w:autoSpaceDN w:val="0"/>
        <w:adjustRightInd w:val="0"/>
        <w:rPr>
          <w:rFonts w:ascii="Tahoma" w:hAnsi="Tahoma" w:cs="Tahoma"/>
        </w:rPr>
      </w:pPr>
    </w:p>
    <w:p w14:paraId="7367649E" w14:textId="77777777" w:rsidR="008C6EBC" w:rsidRPr="0076539A" w:rsidRDefault="008C6EBC" w:rsidP="00B3180F">
      <w:pPr>
        <w:tabs>
          <w:tab w:val="left" w:pos="-1701"/>
        </w:tabs>
        <w:autoSpaceDE w:val="0"/>
        <w:autoSpaceDN w:val="0"/>
        <w:adjustRightInd w:val="0"/>
        <w:jc w:val="center"/>
        <w:rPr>
          <w:rFonts w:ascii="Tahoma" w:hAnsi="Tahoma" w:cs="Tahoma"/>
        </w:rPr>
      </w:pPr>
      <w:r w:rsidRPr="0076539A">
        <w:rPr>
          <w:rFonts w:ascii="Tahoma" w:hAnsi="Tahoma" w:cs="Tahoma"/>
        </w:rPr>
        <w:t>______________________________________________</w:t>
      </w:r>
    </w:p>
    <w:p w14:paraId="608BF263" w14:textId="77777777" w:rsidR="008C6EBC" w:rsidRPr="0076539A" w:rsidRDefault="008C6EBC" w:rsidP="00B3180F">
      <w:pPr>
        <w:widowControl w:val="0"/>
        <w:autoSpaceDE w:val="0"/>
        <w:autoSpaceDN w:val="0"/>
        <w:adjustRightInd w:val="0"/>
        <w:jc w:val="center"/>
        <w:rPr>
          <w:rFonts w:ascii="Tahoma" w:hAnsi="Tahoma" w:cs="Tahoma"/>
        </w:rPr>
      </w:pPr>
      <w:r w:rsidRPr="0076539A">
        <w:rPr>
          <w:rFonts w:ascii="Tahoma" w:hAnsi="Tahoma" w:cs="Tahoma"/>
        </w:rPr>
        <w:t>Nome e assinatura do representante legal</w:t>
      </w:r>
    </w:p>
    <w:p w14:paraId="73DEBCDE" w14:textId="77777777" w:rsidR="008C6EBC" w:rsidRPr="0076539A" w:rsidRDefault="008C6EBC" w:rsidP="00B3180F">
      <w:pPr>
        <w:widowControl w:val="0"/>
        <w:autoSpaceDE w:val="0"/>
        <w:autoSpaceDN w:val="0"/>
        <w:adjustRightInd w:val="0"/>
        <w:jc w:val="center"/>
        <w:rPr>
          <w:rFonts w:ascii="Tahoma" w:hAnsi="Tahoma" w:cs="Tahoma"/>
        </w:rPr>
      </w:pPr>
      <w:r w:rsidRPr="0076539A">
        <w:rPr>
          <w:rFonts w:ascii="Tahoma" w:hAnsi="Tahoma" w:cs="Tahoma"/>
        </w:rPr>
        <w:t>RG nº ...........................</w:t>
      </w:r>
    </w:p>
    <w:p w14:paraId="430088FC" w14:textId="77777777" w:rsidR="008C6EBC" w:rsidRPr="0076539A" w:rsidRDefault="008C6EBC" w:rsidP="00B3180F">
      <w:pPr>
        <w:widowControl w:val="0"/>
        <w:autoSpaceDE w:val="0"/>
        <w:autoSpaceDN w:val="0"/>
        <w:adjustRightInd w:val="0"/>
        <w:jc w:val="center"/>
        <w:rPr>
          <w:rFonts w:ascii="Tahoma" w:hAnsi="Tahoma" w:cs="Tahoma"/>
        </w:rPr>
      </w:pPr>
      <w:r w:rsidRPr="0076539A">
        <w:rPr>
          <w:rFonts w:ascii="Tahoma" w:hAnsi="Tahoma" w:cs="Tahoma"/>
        </w:rPr>
        <w:t>CPF nº ..........................</w:t>
      </w:r>
    </w:p>
    <w:p w14:paraId="05A4EDA5" w14:textId="242DA100" w:rsidR="002A3A04" w:rsidRPr="00B3180F" w:rsidRDefault="008C6EBC" w:rsidP="00B3180F">
      <w:pPr>
        <w:widowControl w:val="0"/>
        <w:autoSpaceDE w:val="0"/>
        <w:autoSpaceDN w:val="0"/>
        <w:adjustRightInd w:val="0"/>
        <w:jc w:val="center"/>
        <w:rPr>
          <w:rFonts w:ascii="Tahoma" w:hAnsi="Tahoma" w:cs="Tahoma"/>
          <w:b/>
          <w:bCs/>
        </w:rPr>
      </w:pPr>
      <w:r w:rsidRPr="0076539A">
        <w:rPr>
          <w:rFonts w:ascii="Tahoma" w:hAnsi="Tahoma" w:cs="Tahoma"/>
        </w:rPr>
        <w:t>E-mail: .........................</w:t>
      </w:r>
    </w:p>
    <w:sectPr w:rsidR="002A3A04" w:rsidRPr="00B3180F" w:rsidSect="001228C4">
      <w:headerReference w:type="default" r:id="rId15"/>
      <w:pgSz w:w="11907" w:h="16840" w:code="9"/>
      <w:pgMar w:top="238" w:right="1134" w:bottom="1134" w:left="1276"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3452D" w14:textId="77777777" w:rsidR="003840B5" w:rsidRDefault="003840B5">
      <w:r>
        <w:separator/>
      </w:r>
    </w:p>
  </w:endnote>
  <w:endnote w:type="continuationSeparator" w:id="0">
    <w:p w14:paraId="636E0AF4" w14:textId="77777777" w:rsidR="003840B5" w:rsidRDefault="00384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46391" w14:textId="77777777" w:rsidR="003840B5" w:rsidRDefault="003840B5">
      <w:r>
        <w:separator/>
      </w:r>
    </w:p>
  </w:footnote>
  <w:footnote w:type="continuationSeparator" w:id="0">
    <w:p w14:paraId="0E97A15E" w14:textId="77777777" w:rsidR="003840B5" w:rsidRDefault="003840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C66F3" w14:textId="77777777" w:rsidR="00D16984" w:rsidRPr="007E4503" w:rsidRDefault="00D16984" w:rsidP="00D16984">
    <w:pPr>
      <w:pStyle w:val="Cabealho"/>
      <w:rPr>
        <w:b/>
        <w:noProof/>
        <w:u w:val="single"/>
      </w:rPr>
    </w:pPr>
    <w:r w:rsidRPr="007E4503">
      <w:rPr>
        <w:noProof/>
      </w:rPr>
      <mc:AlternateContent>
        <mc:Choice Requires="wps">
          <w:drawing>
            <wp:anchor distT="0" distB="0" distL="114300" distR="114300" simplePos="0" relativeHeight="251657216" behindDoc="0" locked="0" layoutInCell="1" allowOverlap="1" wp14:anchorId="0D6A8B75" wp14:editId="4B74D1C2">
              <wp:simplePos x="0" y="0"/>
              <wp:positionH relativeFrom="margin">
                <wp:posOffset>1253490</wp:posOffset>
              </wp:positionH>
              <wp:positionV relativeFrom="paragraph">
                <wp:posOffset>-97155</wp:posOffset>
              </wp:positionV>
              <wp:extent cx="3419475" cy="895350"/>
              <wp:effectExtent l="0" t="0" r="0" b="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475" cy="895350"/>
                      </a:xfrm>
                      <a:prstGeom prst="rect">
                        <a:avLst/>
                      </a:prstGeom>
                      <a:noFill/>
                      <a:ln w="9525">
                        <a:noFill/>
                        <a:miter lim="800000"/>
                        <a:headEnd/>
                        <a:tailEnd/>
                      </a:ln>
                    </wps:spPr>
                    <wps:txbx>
                      <w:txbxContent>
                        <w:p w14:paraId="2ED72425" w14:textId="77777777" w:rsidR="00D16984" w:rsidRPr="00FB1AE6" w:rsidRDefault="00D16984" w:rsidP="00D16984">
                          <w:pPr>
                            <w:jc w:val="center"/>
                            <w:rPr>
                              <w:b/>
                              <w:caps/>
                              <w:color w:val="000000"/>
                              <w:sz w:val="36"/>
                              <w:szCs w:val="36"/>
                            </w:rPr>
                          </w:pPr>
                          <w:r w:rsidRPr="00FB1AE6">
                            <w:rPr>
                              <w:b/>
                              <w:caps/>
                              <w:color w:val="000000"/>
                              <w:sz w:val="36"/>
                              <w:szCs w:val="36"/>
                            </w:rPr>
                            <w:t>MUNICÍPIO DE PONGAÍ</w:t>
                          </w:r>
                        </w:p>
                        <w:p w14:paraId="0E92723E" w14:textId="77777777" w:rsidR="00D16984" w:rsidRPr="00FB1AE6" w:rsidRDefault="00D16984" w:rsidP="00D16984">
                          <w:pPr>
                            <w:jc w:val="center"/>
                            <w:rPr>
                              <w:caps/>
                              <w:color w:val="000000"/>
                            </w:rPr>
                          </w:pPr>
                          <w:r w:rsidRPr="00FB1AE6">
                            <w:rPr>
                              <w:caps/>
                              <w:color w:val="000000"/>
                            </w:rPr>
                            <w:t>CNPJ 46227849/0001-01</w:t>
                          </w:r>
                        </w:p>
                        <w:p w14:paraId="23355CFD" w14:textId="77777777" w:rsidR="00D16984" w:rsidRPr="00FB1AE6" w:rsidRDefault="00D16984" w:rsidP="00D16984">
                          <w:pPr>
                            <w:jc w:val="center"/>
                            <w:rPr>
                              <w:caps/>
                              <w:color w:val="000000"/>
                              <w:sz w:val="20"/>
                              <w:szCs w:val="20"/>
                            </w:rPr>
                          </w:pPr>
                          <w:r w:rsidRPr="00FB1AE6">
                            <w:rPr>
                              <w:caps/>
                              <w:color w:val="000000"/>
                              <w:sz w:val="20"/>
                              <w:szCs w:val="20"/>
                            </w:rPr>
                            <w:t>Av jOSE CÂNDIDO CARNEIRO 435 CENTRO PONGAI/SP CEP - 16660.033 - TEL 14-3581.11.01</w:t>
                          </w:r>
                        </w:p>
                        <w:p w14:paraId="513D0CAF" w14:textId="77777777" w:rsidR="00D16984" w:rsidRPr="00FB1AE6" w:rsidRDefault="00D16984" w:rsidP="00D16984">
                          <w:pPr>
                            <w:jc w:val="center"/>
                            <w:rPr>
                              <w:caps/>
                              <w:color w:val="000000"/>
                            </w:rP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6A8B75" id="_x0000_t202" coordsize="21600,21600" o:spt="202" path="m,l,21600r21600,l21600,xe">
              <v:stroke joinstyle="miter"/>
              <v:path gradientshapeok="t" o:connecttype="rect"/>
            </v:shapetype>
            <v:shape id="Caixa de Texto 8" o:spid="_x0000_s1026" type="#_x0000_t202" style="position:absolute;margin-left:98.7pt;margin-top:-7.65pt;width:269.25pt;height:70.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" filled="f" stroked="f">
              <v:textbox>
                <w:txbxContent>
                  <w:p w14:paraId="2ED72425" w14:textId="77777777" w:rsidR="00D16984" w:rsidRPr="00FB1AE6" w:rsidRDefault="00D16984" w:rsidP="00D16984">
                    <w:pPr>
                      <w:jc w:val="center"/>
                      <w:rPr>
                        <w:b/>
                        <w:caps/>
                        <w:color w:val="000000"/>
                        <w:sz w:val="36"/>
                        <w:szCs w:val="36"/>
                      </w:rPr>
                    </w:pPr>
                    <w:r w:rsidRPr="00FB1AE6">
                      <w:rPr>
                        <w:b/>
                        <w:caps/>
                        <w:color w:val="000000"/>
                        <w:sz w:val="36"/>
                        <w:szCs w:val="36"/>
                      </w:rPr>
                      <w:t>MUNICÍPIO DE PONGAÍ</w:t>
                    </w:r>
                  </w:p>
                  <w:p w14:paraId="0E92723E" w14:textId="77777777" w:rsidR="00D16984" w:rsidRPr="00FB1AE6" w:rsidRDefault="00D16984" w:rsidP="00D16984">
                    <w:pPr>
                      <w:jc w:val="center"/>
                      <w:rPr>
                        <w:caps/>
                        <w:color w:val="000000"/>
                      </w:rPr>
                    </w:pPr>
                    <w:r w:rsidRPr="00FB1AE6">
                      <w:rPr>
                        <w:caps/>
                        <w:color w:val="000000"/>
                      </w:rPr>
                      <w:t>CNPJ 46227849/0001-01</w:t>
                    </w:r>
                  </w:p>
                  <w:p w14:paraId="23355CFD" w14:textId="77777777" w:rsidR="00D16984" w:rsidRPr="00FB1AE6" w:rsidRDefault="00D16984" w:rsidP="00D16984">
                    <w:pPr>
                      <w:jc w:val="center"/>
                      <w:rPr>
                        <w:caps/>
                        <w:color w:val="000000"/>
                        <w:sz w:val="20"/>
                        <w:szCs w:val="20"/>
                      </w:rPr>
                    </w:pPr>
                    <w:r w:rsidRPr="00FB1AE6">
                      <w:rPr>
                        <w:caps/>
                        <w:color w:val="000000"/>
                        <w:sz w:val="20"/>
                        <w:szCs w:val="20"/>
                      </w:rPr>
                      <w:t>Av jOSE CÂNDIDO CARNEIRO 435 CENTRO PONGAI/SP CEP - 16660.033 - TEL 14-3581.11.01</w:t>
                    </w:r>
                  </w:p>
                  <w:p w14:paraId="513D0CAF" w14:textId="77777777" w:rsidR="00D16984" w:rsidRPr="00FB1AE6" w:rsidRDefault="00D16984" w:rsidP="00D16984">
                    <w:pPr>
                      <w:jc w:val="center"/>
                      <w:rPr>
                        <w:caps/>
                        <w:color w:val="000000"/>
                      </w:rPr>
                    </w:pPr>
                  </w:p>
                </w:txbxContent>
              </v:textbox>
              <w10:wrap anchorx="margin"/>
            </v:shape>
          </w:pict>
        </mc:Fallback>
      </mc:AlternateContent>
    </w:r>
    <w:r w:rsidRPr="007E4503">
      <w:rPr>
        <w:noProof/>
      </w:rPr>
      <w:drawing>
        <wp:anchor distT="0" distB="0" distL="114300" distR="114300" simplePos="0" relativeHeight="251658240" behindDoc="0" locked="0" layoutInCell="1" allowOverlap="1" wp14:anchorId="5B9FD98A" wp14:editId="1E6969B6">
          <wp:simplePos x="0" y="0"/>
          <wp:positionH relativeFrom="column">
            <wp:posOffset>5033010</wp:posOffset>
          </wp:positionH>
          <wp:positionV relativeFrom="paragraph">
            <wp:posOffset>-57150</wp:posOffset>
          </wp:positionV>
          <wp:extent cx="1511935" cy="800100"/>
          <wp:effectExtent l="0" t="0" r="0" b="0"/>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1935" cy="800100"/>
                  </a:xfrm>
                  <a:prstGeom prst="rect">
                    <a:avLst/>
                  </a:prstGeom>
                  <a:noFill/>
                </pic:spPr>
              </pic:pic>
            </a:graphicData>
          </a:graphic>
          <wp14:sizeRelH relativeFrom="page">
            <wp14:pctWidth>0</wp14:pctWidth>
          </wp14:sizeRelH>
          <wp14:sizeRelV relativeFrom="page">
            <wp14:pctHeight>0</wp14:pctHeight>
          </wp14:sizeRelV>
        </wp:anchor>
      </w:drawing>
    </w:r>
    <w:r w:rsidRPr="007E4503">
      <w:rPr>
        <w:noProof/>
      </w:rPr>
      <w:drawing>
        <wp:anchor distT="0" distB="0" distL="114300" distR="114300" simplePos="0" relativeHeight="251656192" behindDoc="0" locked="0" layoutInCell="1" allowOverlap="1" wp14:anchorId="4D093825" wp14:editId="75BBB2CA">
          <wp:simplePos x="0" y="0"/>
          <wp:positionH relativeFrom="column">
            <wp:posOffset>-222885</wp:posOffset>
          </wp:positionH>
          <wp:positionV relativeFrom="paragraph">
            <wp:posOffset>-228600</wp:posOffset>
          </wp:positionV>
          <wp:extent cx="1181100" cy="1171575"/>
          <wp:effectExtent l="0" t="0" r="0" b="952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3AC190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0246830" o:spid="_x0000_s1025" type="#_x0000_t75" style="position:absolute;margin-left:0;margin-top:0;width:481.65pt;height:254.85pt;z-index:-251657216;mso-position-horizontal:center;mso-position-horizontal-relative:margin;mso-position-vertical:center;mso-position-vertical-relative:margin" o:allowincell="f">
          <v:imagedata r:id="rId3" o:title="2025 - 2028" gain="19661f" blacklevel="22938f"/>
          <w10:wrap anchorx="margin" anchory="margin"/>
        </v:shape>
      </w:pict>
    </w:r>
    <w:r w:rsidRPr="007E4503">
      <w:rPr>
        <w:b/>
        <w:noProof/>
        <w:u w:val="single"/>
      </w:rPr>
      <w:t xml:space="preserve"> </w:t>
    </w:r>
    <w:r w:rsidRPr="007E4503">
      <w:rPr>
        <w:b/>
        <w:noProof/>
      </w:rPr>
      <w:t xml:space="preserve"> </w:t>
    </w:r>
    <w:r w:rsidRPr="007E4503">
      <w:rPr>
        <w:b/>
        <w:noProof/>
      </w:rPr>
      <w:tab/>
    </w:r>
    <w:r w:rsidRPr="007E4503">
      <w:rPr>
        <w:b/>
        <w:noProof/>
      </w:rPr>
      <w:tab/>
    </w:r>
    <w:r w:rsidRPr="007E4503">
      <w:rPr>
        <w:b/>
        <w:noProof/>
      </w:rPr>
      <w:tab/>
    </w:r>
    <w:r w:rsidRPr="007E4503">
      <w:rPr>
        <w:b/>
        <w:noProof/>
      </w:rPr>
      <w:tab/>
    </w:r>
    <w:r w:rsidRPr="007E4503">
      <w:rPr>
        <w:b/>
        <w:noProof/>
      </w:rPr>
      <w:tab/>
    </w:r>
    <w:r w:rsidRPr="007E4503">
      <w:rPr>
        <w:b/>
        <w:noProof/>
      </w:rPr>
      <w:tab/>
    </w:r>
  </w:p>
  <w:p w14:paraId="3AFF825F" w14:textId="77777777" w:rsidR="00926491" w:rsidRDefault="0092649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ivel3-erro"/>
      <w:lvlText w:val=""/>
      <w:lvlJc w:val="left"/>
      <w:pPr>
        <w:tabs>
          <w:tab w:val="num" w:pos="360"/>
        </w:tabs>
        <w:ind w:left="360" w:hanging="360"/>
      </w:pPr>
      <w:rPr>
        <w:rFonts w:ascii="Symbol" w:hAnsi="Symbol" w:hint="default"/>
      </w:rPr>
    </w:lvl>
  </w:abstractNum>
  <w:abstractNum w:abstractNumId="1" w15:restartNumberingAfterBreak="0">
    <w:nsid w:val="1D5C100D"/>
    <w:multiLevelType w:val="multilevel"/>
    <w:tmpl w:val="A9966120"/>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Tahoma" w:hAnsi="Tahoma" w:cs="Tahoma"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CF4788C"/>
    <w:multiLevelType w:val="multilevel"/>
    <w:tmpl w:val="EC144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8118464">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6142107">
    <w:abstractNumId w:val="0"/>
  </w:num>
  <w:num w:numId="3" w16cid:durableId="955259588">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1604F"/>
    <w:rsid w:val="0002200E"/>
    <w:rsid w:val="00024FE9"/>
    <w:rsid w:val="0002582B"/>
    <w:rsid w:val="000266CC"/>
    <w:rsid w:val="00031B6F"/>
    <w:rsid w:val="000375A0"/>
    <w:rsid w:val="00037C3B"/>
    <w:rsid w:val="00050484"/>
    <w:rsid w:val="000528B1"/>
    <w:rsid w:val="00056558"/>
    <w:rsid w:val="00063876"/>
    <w:rsid w:val="00072CD6"/>
    <w:rsid w:val="00077DFF"/>
    <w:rsid w:val="00080460"/>
    <w:rsid w:val="00081077"/>
    <w:rsid w:val="0008445D"/>
    <w:rsid w:val="00085A79"/>
    <w:rsid w:val="00086948"/>
    <w:rsid w:val="00093D03"/>
    <w:rsid w:val="000A13C9"/>
    <w:rsid w:val="000A4597"/>
    <w:rsid w:val="000A5EC7"/>
    <w:rsid w:val="000B467C"/>
    <w:rsid w:val="000D0850"/>
    <w:rsid w:val="000F6CE8"/>
    <w:rsid w:val="00100018"/>
    <w:rsid w:val="00101820"/>
    <w:rsid w:val="00112E34"/>
    <w:rsid w:val="00120519"/>
    <w:rsid w:val="00121165"/>
    <w:rsid w:val="001228C4"/>
    <w:rsid w:val="00136DB2"/>
    <w:rsid w:val="00141519"/>
    <w:rsid w:val="00144A63"/>
    <w:rsid w:val="00160E6C"/>
    <w:rsid w:val="00167A5B"/>
    <w:rsid w:val="00167C2D"/>
    <w:rsid w:val="0017141E"/>
    <w:rsid w:val="00171E61"/>
    <w:rsid w:val="0017720A"/>
    <w:rsid w:val="00177C79"/>
    <w:rsid w:val="00186966"/>
    <w:rsid w:val="001A5189"/>
    <w:rsid w:val="001A7C9A"/>
    <w:rsid w:val="001B42B9"/>
    <w:rsid w:val="001B4FE5"/>
    <w:rsid w:val="001C161A"/>
    <w:rsid w:val="001C6496"/>
    <w:rsid w:val="001E12BC"/>
    <w:rsid w:val="001F0C1A"/>
    <w:rsid w:val="001F4CEA"/>
    <w:rsid w:val="001F753A"/>
    <w:rsid w:val="00215D41"/>
    <w:rsid w:val="002171AD"/>
    <w:rsid w:val="002233A0"/>
    <w:rsid w:val="00224112"/>
    <w:rsid w:val="002265A4"/>
    <w:rsid w:val="00232D42"/>
    <w:rsid w:val="00244D90"/>
    <w:rsid w:val="002531E7"/>
    <w:rsid w:val="0025389B"/>
    <w:rsid w:val="002653E0"/>
    <w:rsid w:val="002674EF"/>
    <w:rsid w:val="0027536A"/>
    <w:rsid w:val="002803CA"/>
    <w:rsid w:val="002939C6"/>
    <w:rsid w:val="00295039"/>
    <w:rsid w:val="002A3A04"/>
    <w:rsid w:val="002D6BE0"/>
    <w:rsid w:val="002E17BA"/>
    <w:rsid w:val="002E2355"/>
    <w:rsid w:val="002E5397"/>
    <w:rsid w:val="002F1406"/>
    <w:rsid w:val="002F474B"/>
    <w:rsid w:val="003030D7"/>
    <w:rsid w:val="0032083E"/>
    <w:rsid w:val="00322154"/>
    <w:rsid w:val="00331FCE"/>
    <w:rsid w:val="00340863"/>
    <w:rsid w:val="00343E08"/>
    <w:rsid w:val="00366490"/>
    <w:rsid w:val="003801DB"/>
    <w:rsid w:val="003840B5"/>
    <w:rsid w:val="00394A08"/>
    <w:rsid w:val="003A651F"/>
    <w:rsid w:val="003B564A"/>
    <w:rsid w:val="003C4D78"/>
    <w:rsid w:val="003D17BA"/>
    <w:rsid w:val="003D1D6F"/>
    <w:rsid w:val="003D3784"/>
    <w:rsid w:val="003D6778"/>
    <w:rsid w:val="003E046E"/>
    <w:rsid w:val="003E79A7"/>
    <w:rsid w:val="003F05EC"/>
    <w:rsid w:val="003F158A"/>
    <w:rsid w:val="00403D8A"/>
    <w:rsid w:val="00405694"/>
    <w:rsid w:val="00406C7B"/>
    <w:rsid w:val="00417F03"/>
    <w:rsid w:val="004218BE"/>
    <w:rsid w:val="0043793B"/>
    <w:rsid w:val="00442C18"/>
    <w:rsid w:val="00445B92"/>
    <w:rsid w:val="004535FF"/>
    <w:rsid w:val="0046191E"/>
    <w:rsid w:val="00480BC2"/>
    <w:rsid w:val="0049789A"/>
    <w:rsid w:val="004A4786"/>
    <w:rsid w:val="004D0B06"/>
    <w:rsid w:val="004D5477"/>
    <w:rsid w:val="004E1872"/>
    <w:rsid w:val="00500A5C"/>
    <w:rsid w:val="00501F07"/>
    <w:rsid w:val="00511E03"/>
    <w:rsid w:val="005127AB"/>
    <w:rsid w:val="0051631D"/>
    <w:rsid w:val="00535784"/>
    <w:rsid w:val="00537423"/>
    <w:rsid w:val="00551D76"/>
    <w:rsid w:val="005533B2"/>
    <w:rsid w:val="00554E19"/>
    <w:rsid w:val="00555685"/>
    <w:rsid w:val="005808A3"/>
    <w:rsid w:val="00584B9C"/>
    <w:rsid w:val="00590890"/>
    <w:rsid w:val="005A2EFA"/>
    <w:rsid w:val="005B0B58"/>
    <w:rsid w:val="005B1FDE"/>
    <w:rsid w:val="005B272D"/>
    <w:rsid w:val="005B4A1C"/>
    <w:rsid w:val="005B6A22"/>
    <w:rsid w:val="005D6E2A"/>
    <w:rsid w:val="005D7F4B"/>
    <w:rsid w:val="005E5CE5"/>
    <w:rsid w:val="005F1449"/>
    <w:rsid w:val="005F2817"/>
    <w:rsid w:val="00634690"/>
    <w:rsid w:val="0064333C"/>
    <w:rsid w:val="00654745"/>
    <w:rsid w:val="00661825"/>
    <w:rsid w:val="0066683A"/>
    <w:rsid w:val="006672E9"/>
    <w:rsid w:val="00675CA3"/>
    <w:rsid w:val="00677D83"/>
    <w:rsid w:val="0069199F"/>
    <w:rsid w:val="006A2ABB"/>
    <w:rsid w:val="006B0CA9"/>
    <w:rsid w:val="006B4AB8"/>
    <w:rsid w:val="006B4E6F"/>
    <w:rsid w:val="006B68CF"/>
    <w:rsid w:val="006C2584"/>
    <w:rsid w:val="006E78B8"/>
    <w:rsid w:val="006F4248"/>
    <w:rsid w:val="006F4B5E"/>
    <w:rsid w:val="006F605A"/>
    <w:rsid w:val="00702669"/>
    <w:rsid w:val="007101CD"/>
    <w:rsid w:val="00714601"/>
    <w:rsid w:val="0072557E"/>
    <w:rsid w:val="007259A2"/>
    <w:rsid w:val="0073125B"/>
    <w:rsid w:val="0073520E"/>
    <w:rsid w:val="00744473"/>
    <w:rsid w:val="00757D20"/>
    <w:rsid w:val="0076539A"/>
    <w:rsid w:val="00770805"/>
    <w:rsid w:val="007716BD"/>
    <w:rsid w:val="00783CE7"/>
    <w:rsid w:val="007876E1"/>
    <w:rsid w:val="00791A15"/>
    <w:rsid w:val="007A54C2"/>
    <w:rsid w:val="007B61BD"/>
    <w:rsid w:val="007C40F5"/>
    <w:rsid w:val="007C44C7"/>
    <w:rsid w:val="007C46A2"/>
    <w:rsid w:val="007D63F3"/>
    <w:rsid w:val="007E1AD3"/>
    <w:rsid w:val="007E6FCF"/>
    <w:rsid w:val="007F3B6B"/>
    <w:rsid w:val="00811442"/>
    <w:rsid w:val="00812578"/>
    <w:rsid w:val="008135BF"/>
    <w:rsid w:val="00816724"/>
    <w:rsid w:val="00820F88"/>
    <w:rsid w:val="00822490"/>
    <w:rsid w:val="00822939"/>
    <w:rsid w:val="008316B2"/>
    <w:rsid w:val="00834E8F"/>
    <w:rsid w:val="0083550F"/>
    <w:rsid w:val="008458E6"/>
    <w:rsid w:val="00851DA5"/>
    <w:rsid w:val="0087307A"/>
    <w:rsid w:val="00875991"/>
    <w:rsid w:val="00877252"/>
    <w:rsid w:val="00877940"/>
    <w:rsid w:val="00882845"/>
    <w:rsid w:val="00886B7F"/>
    <w:rsid w:val="00890CF8"/>
    <w:rsid w:val="00892F6D"/>
    <w:rsid w:val="00895412"/>
    <w:rsid w:val="008967F0"/>
    <w:rsid w:val="008A02DA"/>
    <w:rsid w:val="008A20C5"/>
    <w:rsid w:val="008A2EC8"/>
    <w:rsid w:val="008B3DE9"/>
    <w:rsid w:val="008B5EC1"/>
    <w:rsid w:val="008B7C2A"/>
    <w:rsid w:val="008C146C"/>
    <w:rsid w:val="008C5141"/>
    <w:rsid w:val="008C57C3"/>
    <w:rsid w:val="008C6EBC"/>
    <w:rsid w:val="008D0636"/>
    <w:rsid w:val="008E15A0"/>
    <w:rsid w:val="0091638C"/>
    <w:rsid w:val="00921C62"/>
    <w:rsid w:val="00925C91"/>
    <w:rsid w:val="00926491"/>
    <w:rsid w:val="00930224"/>
    <w:rsid w:val="0093232F"/>
    <w:rsid w:val="009323B3"/>
    <w:rsid w:val="00946926"/>
    <w:rsid w:val="00947322"/>
    <w:rsid w:val="009518A2"/>
    <w:rsid w:val="00953414"/>
    <w:rsid w:val="009554C3"/>
    <w:rsid w:val="009617C6"/>
    <w:rsid w:val="00961C9D"/>
    <w:rsid w:val="009705B7"/>
    <w:rsid w:val="00984C73"/>
    <w:rsid w:val="009A1F8B"/>
    <w:rsid w:val="009D1034"/>
    <w:rsid w:val="009D38E1"/>
    <w:rsid w:val="009E20EA"/>
    <w:rsid w:val="009E4B83"/>
    <w:rsid w:val="009E5D20"/>
    <w:rsid w:val="009F10C5"/>
    <w:rsid w:val="009F2AEA"/>
    <w:rsid w:val="00A12876"/>
    <w:rsid w:val="00A22C2C"/>
    <w:rsid w:val="00A52036"/>
    <w:rsid w:val="00A70AED"/>
    <w:rsid w:val="00A83607"/>
    <w:rsid w:val="00A93746"/>
    <w:rsid w:val="00A963B9"/>
    <w:rsid w:val="00A97554"/>
    <w:rsid w:val="00AA030E"/>
    <w:rsid w:val="00AA1CC3"/>
    <w:rsid w:val="00AB522B"/>
    <w:rsid w:val="00AB766E"/>
    <w:rsid w:val="00AC3DCA"/>
    <w:rsid w:val="00AD3023"/>
    <w:rsid w:val="00AD3BD7"/>
    <w:rsid w:val="00AD3C32"/>
    <w:rsid w:val="00AD48C4"/>
    <w:rsid w:val="00AE0141"/>
    <w:rsid w:val="00AE0278"/>
    <w:rsid w:val="00AE6B1C"/>
    <w:rsid w:val="00AF5832"/>
    <w:rsid w:val="00AF643E"/>
    <w:rsid w:val="00B12464"/>
    <w:rsid w:val="00B12797"/>
    <w:rsid w:val="00B1758D"/>
    <w:rsid w:val="00B30440"/>
    <w:rsid w:val="00B3180F"/>
    <w:rsid w:val="00B3221A"/>
    <w:rsid w:val="00B3438C"/>
    <w:rsid w:val="00B35A61"/>
    <w:rsid w:val="00B45C03"/>
    <w:rsid w:val="00B477F3"/>
    <w:rsid w:val="00B6359A"/>
    <w:rsid w:val="00B6437B"/>
    <w:rsid w:val="00B77BF3"/>
    <w:rsid w:val="00B82D02"/>
    <w:rsid w:val="00B85757"/>
    <w:rsid w:val="00B86133"/>
    <w:rsid w:val="00B879C9"/>
    <w:rsid w:val="00B9191F"/>
    <w:rsid w:val="00B975D1"/>
    <w:rsid w:val="00BA19FD"/>
    <w:rsid w:val="00BB18CA"/>
    <w:rsid w:val="00BD204D"/>
    <w:rsid w:val="00BD3CFA"/>
    <w:rsid w:val="00BD4A35"/>
    <w:rsid w:val="00BD6D2C"/>
    <w:rsid w:val="00BE1B22"/>
    <w:rsid w:val="00BF4B3A"/>
    <w:rsid w:val="00BF6483"/>
    <w:rsid w:val="00C008CD"/>
    <w:rsid w:val="00C05C6D"/>
    <w:rsid w:val="00C0605E"/>
    <w:rsid w:val="00C13D76"/>
    <w:rsid w:val="00C153F5"/>
    <w:rsid w:val="00C15D16"/>
    <w:rsid w:val="00C1763A"/>
    <w:rsid w:val="00C222B0"/>
    <w:rsid w:val="00C24D9D"/>
    <w:rsid w:val="00C32598"/>
    <w:rsid w:val="00C32DD4"/>
    <w:rsid w:val="00C361E0"/>
    <w:rsid w:val="00C4163E"/>
    <w:rsid w:val="00C53B48"/>
    <w:rsid w:val="00C707B4"/>
    <w:rsid w:val="00C740FE"/>
    <w:rsid w:val="00C769CA"/>
    <w:rsid w:val="00C778F0"/>
    <w:rsid w:val="00C80001"/>
    <w:rsid w:val="00C834E2"/>
    <w:rsid w:val="00C908B1"/>
    <w:rsid w:val="00CA4C32"/>
    <w:rsid w:val="00CA7B9E"/>
    <w:rsid w:val="00CB4209"/>
    <w:rsid w:val="00CB70B5"/>
    <w:rsid w:val="00CC06BA"/>
    <w:rsid w:val="00CE47C5"/>
    <w:rsid w:val="00CF2D91"/>
    <w:rsid w:val="00D0460E"/>
    <w:rsid w:val="00D04EB5"/>
    <w:rsid w:val="00D07F4E"/>
    <w:rsid w:val="00D11B79"/>
    <w:rsid w:val="00D16984"/>
    <w:rsid w:val="00D208BE"/>
    <w:rsid w:val="00D33AD9"/>
    <w:rsid w:val="00D45E89"/>
    <w:rsid w:val="00D47937"/>
    <w:rsid w:val="00D56BDB"/>
    <w:rsid w:val="00D56D6F"/>
    <w:rsid w:val="00D57CBF"/>
    <w:rsid w:val="00D61089"/>
    <w:rsid w:val="00D745F7"/>
    <w:rsid w:val="00D84C39"/>
    <w:rsid w:val="00D85CD3"/>
    <w:rsid w:val="00D87F00"/>
    <w:rsid w:val="00D90AFC"/>
    <w:rsid w:val="00D954F9"/>
    <w:rsid w:val="00DB0679"/>
    <w:rsid w:val="00DB16FA"/>
    <w:rsid w:val="00DC282D"/>
    <w:rsid w:val="00DD04C2"/>
    <w:rsid w:val="00DD2C0C"/>
    <w:rsid w:val="00DD2F69"/>
    <w:rsid w:val="00DD609C"/>
    <w:rsid w:val="00DE1EC9"/>
    <w:rsid w:val="00E031E4"/>
    <w:rsid w:val="00E06E40"/>
    <w:rsid w:val="00E17586"/>
    <w:rsid w:val="00E2073B"/>
    <w:rsid w:val="00E23CF1"/>
    <w:rsid w:val="00E26EDD"/>
    <w:rsid w:val="00E40445"/>
    <w:rsid w:val="00E44CC2"/>
    <w:rsid w:val="00E478F2"/>
    <w:rsid w:val="00E5555D"/>
    <w:rsid w:val="00E64BD3"/>
    <w:rsid w:val="00E70697"/>
    <w:rsid w:val="00E736BC"/>
    <w:rsid w:val="00E75E04"/>
    <w:rsid w:val="00E804F9"/>
    <w:rsid w:val="00E850B6"/>
    <w:rsid w:val="00E916CB"/>
    <w:rsid w:val="00E91D36"/>
    <w:rsid w:val="00EC27B9"/>
    <w:rsid w:val="00EC39FA"/>
    <w:rsid w:val="00EC549B"/>
    <w:rsid w:val="00ED5A1F"/>
    <w:rsid w:val="00ED7C03"/>
    <w:rsid w:val="00EF27F6"/>
    <w:rsid w:val="00EF399A"/>
    <w:rsid w:val="00F01D75"/>
    <w:rsid w:val="00F035CE"/>
    <w:rsid w:val="00F037A5"/>
    <w:rsid w:val="00F15D34"/>
    <w:rsid w:val="00F26A6A"/>
    <w:rsid w:val="00F3393D"/>
    <w:rsid w:val="00F35547"/>
    <w:rsid w:val="00F36260"/>
    <w:rsid w:val="00F40C20"/>
    <w:rsid w:val="00F4462A"/>
    <w:rsid w:val="00F46135"/>
    <w:rsid w:val="00F548E4"/>
    <w:rsid w:val="00F55877"/>
    <w:rsid w:val="00F6253F"/>
    <w:rsid w:val="00F75274"/>
    <w:rsid w:val="00F76687"/>
    <w:rsid w:val="00F806BE"/>
    <w:rsid w:val="00F831B6"/>
    <w:rsid w:val="00F8780A"/>
    <w:rsid w:val="00F931C6"/>
    <w:rsid w:val="00F94AEA"/>
    <w:rsid w:val="00FA5ADC"/>
    <w:rsid w:val="00FB0DBF"/>
    <w:rsid w:val="00FB79CE"/>
    <w:rsid w:val="00FC1EE7"/>
    <w:rsid w:val="00FC604E"/>
    <w:rsid w:val="00FD7418"/>
    <w:rsid w:val="00FE2B38"/>
    <w:rsid w:val="00FE3270"/>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iPriority w:val="99"/>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Subtítulo Projeto Básico"/>
    <w:basedOn w:val="Normal"/>
    <w:link w:val="PargrafodaListaChar"/>
    <w:uiPriority w:val="1"/>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B272D"/>
    <w:rPr>
      <w:rFonts w:ascii="Tahoma" w:hAnsi="Tahoma" w:cs="Tahoma"/>
      <w:b/>
      <w:bCs/>
      <w:sz w:val="24"/>
      <w:szCs w:val="24"/>
    </w:rPr>
  </w:style>
  <w:style w:type="paragraph" w:customStyle="1" w:styleId="Nivel01">
    <w:name w:val="Nivel 01"/>
    <w:basedOn w:val="Ttulo1"/>
    <w:next w:val="Normal"/>
    <w:link w:val="Nivel01Char"/>
    <w:autoRedefine/>
    <w:qFormat/>
    <w:rsid w:val="005B272D"/>
    <w:pPr>
      <w:keepLines/>
      <w:tabs>
        <w:tab w:val="left" w:pos="567"/>
      </w:tabs>
      <w:ind w:firstLine="0"/>
      <w:jc w:val="both"/>
    </w:pPr>
    <w:rPr>
      <w:rFonts w:ascii="Tahoma" w:eastAsiaTheme="minorHAnsi" w:hAnsi="Tahoma" w:cs="Tahoma"/>
      <w:b/>
      <w:bCs/>
      <w:i w:val="0"/>
      <w:iCs w:val="0"/>
      <w:color w:val="auto"/>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0"/>
      </w:numPr>
      <w:tabs>
        <w:tab w:val="num" w:pos="360"/>
      </w:tabs>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D85CD3"/>
    <w:rPr>
      <w:rFonts w:ascii="Consolas" w:eastAsia="Arial" w:hAnsi="Consolas" w:cs="Times New Roman"/>
      <w:b/>
      <w:color w:val="000000" w:themeColor="text1"/>
      <w:sz w:val="28"/>
      <w:szCs w:val="28"/>
    </w:rPr>
  </w:style>
  <w:style w:type="paragraph" w:customStyle="1" w:styleId="Nvel1-SemNumerao">
    <w:name w:val="Nível 1-Sem Numeração"/>
    <w:basedOn w:val="Normal"/>
    <w:link w:val="Nvel1-SemNumeraoChar"/>
    <w:autoRedefine/>
    <w:qFormat/>
    <w:rsid w:val="00D85CD3"/>
    <w:pPr>
      <w:jc w:val="both"/>
      <w:outlineLvl w:val="1"/>
    </w:pPr>
    <w:rPr>
      <w:rFonts w:ascii="Consolas" w:eastAsia="Arial" w:hAnsi="Consolas"/>
      <w:b/>
      <w:color w:val="000000" w:themeColor="text1"/>
      <w:sz w:val="28"/>
      <w:szCs w:val="28"/>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73125B"/>
  </w:style>
  <w:style w:type="numbering" w:customStyle="1" w:styleId="Semlista1">
    <w:name w:val="Sem lista1"/>
    <w:next w:val="Semlista"/>
    <w:uiPriority w:val="99"/>
    <w:semiHidden/>
    <w:unhideWhenUsed/>
    <w:rsid w:val="0073125B"/>
  </w:style>
  <w:style w:type="character" w:styleId="nfase">
    <w:name w:val="Emphasis"/>
    <w:uiPriority w:val="20"/>
    <w:qFormat/>
    <w:rsid w:val="0073125B"/>
    <w:rPr>
      <w:i/>
      <w:iCs/>
    </w:rPr>
  </w:style>
  <w:style w:type="numbering" w:customStyle="1" w:styleId="Semlista2">
    <w:name w:val="Sem lista2"/>
    <w:next w:val="Semlista"/>
    <w:uiPriority w:val="99"/>
    <w:semiHidden/>
    <w:unhideWhenUsed/>
    <w:rsid w:val="0073125B"/>
  </w:style>
  <w:style w:type="character" w:styleId="Nmerodelinha">
    <w:name w:val="line number"/>
    <w:basedOn w:val="Fontepargpadro"/>
    <w:uiPriority w:val="99"/>
    <w:semiHidden/>
    <w:unhideWhenUsed/>
    <w:rsid w:val="0073125B"/>
  </w:style>
  <w:style w:type="paragraph" w:customStyle="1" w:styleId="Nivel3-erro">
    <w:name w:val="Nivel 3-erro"/>
    <w:basedOn w:val="Nivel3"/>
    <w:link w:val="Nivel3-erroChar"/>
    <w:autoRedefine/>
    <w:qFormat/>
    <w:rsid w:val="0073125B"/>
    <w:pPr>
      <w:numPr>
        <w:numId w:val="2"/>
      </w:numPr>
      <w:ind w:left="284" w:firstLine="0"/>
    </w:pPr>
    <w:rPr>
      <w:rFonts w:eastAsiaTheme="minorEastAsia" w:cs="Tahoma"/>
      <w:color w:val="auto"/>
      <w:sz w:val="20"/>
      <w:szCs w:val="24"/>
      <w:lang w:eastAsia="pt-BR"/>
    </w:rPr>
  </w:style>
  <w:style w:type="character" w:customStyle="1" w:styleId="Nivel3-erroChar">
    <w:name w:val="Nivel 3-erro Char"/>
    <w:basedOn w:val="Fontepargpadro"/>
    <w:link w:val="Nivel3-erro"/>
    <w:rsid w:val="0073125B"/>
    <w:rPr>
      <w:rFonts w:ascii="Arial" w:eastAsiaTheme="minorEastAsia" w:hAnsi="Arial" w:cs="Tahoma"/>
      <w:sz w:val="20"/>
      <w:szCs w:val="24"/>
      <w:lang w:eastAsia="pt-BR"/>
    </w:rPr>
  </w:style>
  <w:style w:type="character" w:customStyle="1" w:styleId="xxxcontentpasted1">
    <w:name w:val="x_x_x_contentpasted1"/>
    <w:rsid w:val="0073125B"/>
  </w:style>
  <w:style w:type="table" w:styleId="TabeladeGradeClara">
    <w:name w:val="Grid Table Light"/>
    <w:basedOn w:val="Tabelanormal"/>
    <w:uiPriority w:val="40"/>
    <w:rsid w:val="005E5CE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ex3">
    <w:name w:val="tex3"/>
    <w:basedOn w:val="Fontepargpadro"/>
    <w:rsid w:val="008C6EBC"/>
  </w:style>
  <w:style w:type="character" w:customStyle="1" w:styleId="MenoPendente11">
    <w:name w:val="Menção Pendente11"/>
    <w:uiPriority w:val="99"/>
    <w:semiHidden/>
    <w:rsid w:val="008C6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5764.htm" TargetMode="External"/><Relationship Id="rId3" Type="http://schemas.openxmlformats.org/officeDocument/2006/relationships/settings" Target="settings.xml"/><Relationship Id="rId7" Type="http://schemas.openxmlformats.org/officeDocument/2006/relationships/hyperlink" Target="mailto:licitacoes@pongai.sp.gov.br" TargetMode="External"/><Relationship Id="rId12" Type="http://schemas.openxmlformats.org/officeDocument/2006/relationships/hyperlink" Target="https://www.gov.br/economia/pt-br/assuntos/drei/legislacao/arquivos/legislacoes-federais/indrei772020.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empresas-e-negocios/pt-br/empreendedo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1</Pages>
  <Words>22971</Words>
  <Characters>124046</Characters>
  <Application>Microsoft Office Word</Application>
  <DocSecurity>0</DocSecurity>
  <Lines>1033</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37</cp:revision>
  <dcterms:created xsi:type="dcterms:W3CDTF">2025-11-19T18:50:00Z</dcterms:created>
  <dcterms:modified xsi:type="dcterms:W3CDTF">2026-10-09T12:18:00Z</dcterms:modified>
</cp:coreProperties>
</file>