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851CC" w:rsidRPr="00E8346D" w:rsidRDefault="000851CC" w:rsidP="000851CC">
      <w:pPr>
        <w:jc w:val="both"/>
        <w:rPr>
          <w:rFonts w:ascii="Arial" w:hAnsi="Arial" w:cs="Arial"/>
          <w:sz w:val="24"/>
          <w:szCs w:val="24"/>
        </w:rPr>
      </w:pPr>
    </w:p>
    <w:p w:rsidR="00F142F6" w:rsidRPr="00677781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7781">
        <w:rPr>
          <w:rFonts w:ascii="Times New Roman" w:hAnsi="Times New Roman" w:cs="Times New Roman"/>
          <w:b/>
          <w:sz w:val="24"/>
          <w:szCs w:val="24"/>
        </w:rPr>
        <w:t>AVISO DE INTENÇÃO DE COMPRA DIRETA</w:t>
      </w:r>
    </w:p>
    <w:p w:rsidR="00F142F6" w:rsidRPr="00677781" w:rsidRDefault="00F142F6" w:rsidP="00677781">
      <w:pPr>
        <w:spacing w:after="0" w:line="360" w:lineRule="auto"/>
        <w:rPr>
          <w:rFonts w:ascii="Times New Roman" w:hAnsi="Times New Roman" w:cs="Times New Roman"/>
          <w:b/>
          <w:color w:val="000000" w:themeColor="text1"/>
          <w:sz w:val="24"/>
          <w:szCs w:val="24"/>
          <w:shd w:val="clear" w:color="auto" w:fill="FFFFFF"/>
        </w:rPr>
      </w:pPr>
      <w:r w:rsidRPr="00677781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Dispensa de licitação, com base no inciso II c/c § 3º do art. 75 - Lei n.º 14.133/2021 </w:t>
      </w:r>
    </w:p>
    <w:p w:rsidR="00F142F6" w:rsidRPr="00677781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r w:rsidRPr="00677781">
        <w:rPr>
          <w:rFonts w:ascii="Times New Roman" w:hAnsi="Times New Roman" w:cs="Times New Roman"/>
          <w:b/>
          <w:sz w:val="24"/>
          <w:szCs w:val="24"/>
        </w:rPr>
        <w:t xml:space="preserve">Requisição de Compras nº </w:t>
      </w:r>
      <w:r w:rsidR="00677781">
        <w:rPr>
          <w:rFonts w:ascii="Times New Roman" w:hAnsi="Times New Roman" w:cs="Times New Roman"/>
          <w:b/>
          <w:sz w:val="24"/>
          <w:szCs w:val="24"/>
        </w:rPr>
        <w:t>307</w:t>
      </w:r>
      <w:r w:rsidR="004344F9" w:rsidRPr="00677781">
        <w:rPr>
          <w:rFonts w:ascii="Times New Roman" w:hAnsi="Times New Roman" w:cs="Times New Roman"/>
          <w:b/>
          <w:sz w:val="24"/>
          <w:szCs w:val="24"/>
        </w:rPr>
        <w:t>/2024</w:t>
      </w:r>
    </w:p>
    <w:p w:rsidR="00F142F6" w:rsidRPr="00677781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781">
        <w:rPr>
          <w:rFonts w:ascii="Times New Roman" w:hAnsi="Times New Roman" w:cs="Times New Roman"/>
          <w:b/>
          <w:sz w:val="24"/>
          <w:szCs w:val="24"/>
        </w:rPr>
        <w:t>Objeto</w:t>
      </w:r>
      <w:r w:rsidRPr="00677781">
        <w:rPr>
          <w:rFonts w:ascii="Times New Roman" w:hAnsi="Times New Roman" w:cs="Times New Roman"/>
          <w:b/>
          <w:bCs/>
          <w:sz w:val="24"/>
          <w:szCs w:val="24"/>
        </w:rPr>
        <w:t>:</w:t>
      </w:r>
      <w:r w:rsidRPr="0067778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677781">
        <w:rPr>
          <w:rFonts w:ascii="Times New Roman" w:hAnsi="Times New Roman" w:cs="Times New Roman"/>
          <w:sz w:val="24"/>
          <w:szCs w:val="24"/>
        </w:rPr>
        <w:t>Cerificado Digital E-CPF, MIDIA TOKEN USB, validade 36 meses.</w:t>
      </w:r>
    </w:p>
    <w:p w:rsidR="00F142F6" w:rsidRPr="00677781" w:rsidRDefault="00F142F6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77781">
        <w:rPr>
          <w:rFonts w:ascii="Times New Roman" w:hAnsi="Times New Roman" w:cs="Times New Roman"/>
          <w:sz w:val="24"/>
          <w:szCs w:val="24"/>
        </w:rPr>
        <w:t>O</w:t>
      </w:r>
      <w:r w:rsidRPr="006777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677781">
        <w:rPr>
          <w:rFonts w:ascii="Times New Roman" w:hAnsi="Times New Roman" w:cs="Times New Roman"/>
          <w:sz w:val="24"/>
          <w:szCs w:val="24"/>
        </w:rPr>
        <w:t xml:space="preserve">Serviço Autônomo de Água e Esgotos de Indaiatuba, torna público o interesse em obter propostas comerciais adicionais referentes ao objeto da requisição de compras em epígrafe. O descritivo do objeto/Anexo I – Termo de Referência está disponível, gratuitamente, no site </w:t>
      </w:r>
      <w:hyperlink r:id="rId6" w:history="1">
        <w:r w:rsidRPr="0067778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www.saae.sp.gov.br</w:t>
        </w:r>
      </w:hyperlink>
      <w:r w:rsidRPr="00677781">
        <w:rPr>
          <w:rStyle w:val="Hyperlink"/>
          <w:rFonts w:ascii="Times New Roman" w:hAnsi="Times New Roman" w:cs="Times New Roman"/>
          <w:color w:val="000000" w:themeColor="text1"/>
          <w:sz w:val="24"/>
          <w:szCs w:val="24"/>
          <w:u w:val="none"/>
        </w:rPr>
        <w:t xml:space="preserve"> - ‘Licitações’ – ‘Aviso de Intenção de Compra’</w:t>
      </w:r>
      <w:r w:rsidRPr="0067778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Pr="00677781">
        <w:rPr>
          <w:rFonts w:ascii="Times New Roman" w:hAnsi="Times New Roman" w:cs="Times New Roman"/>
          <w:sz w:val="24"/>
          <w:szCs w:val="24"/>
        </w:rPr>
        <w:t xml:space="preserve">As propostas comerciais deverão ser enviadas, por </w:t>
      </w:r>
      <w:r w:rsidRPr="00677781">
        <w:rPr>
          <w:rFonts w:ascii="Times New Roman" w:hAnsi="Times New Roman" w:cs="Times New Roman"/>
          <w:i/>
          <w:sz w:val="24"/>
          <w:szCs w:val="24"/>
        </w:rPr>
        <w:t xml:space="preserve">e-mail, </w:t>
      </w:r>
      <w:r w:rsidRPr="00677781">
        <w:rPr>
          <w:rFonts w:ascii="Times New Roman" w:hAnsi="Times New Roman" w:cs="Times New Roman"/>
          <w:sz w:val="24"/>
          <w:szCs w:val="24"/>
        </w:rPr>
        <w:t xml:space="preserve">no endereço eletrônico </w:t>
      </w:r>
      <w:hyperlink r:id="rId7" w:history="1">
        <w:r w:rsidRPr="00677781">
          <w:rPr>
            <w:rStyle w:val="Hyperlink"/>
            <w:rFonts w:ascii="Times New Roman" w:hAnsi="Times New Roman" w:cs="Times New Roman"/>
            <w:color w:val="000000" w:themeColor="text1"/>
            <w:sz w:val="24"/>
            <w:szCs w:val="24"/>
            <w:u w:val="none"/>
          </w:rPr>
          <w:t>comprasgeral@saae.sp.gov.br</w:t>
        </w:r>
      </w:hyperlink>
      <w:r w:rsidRPr="00677781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677781">
        <w:rPr>
          <w:rFonts w:ascii="Times New Roman" w:hAnsi="Times New Roman" w:cs="Times New Roman"/>
          <w:sz w:val="24"/>
          <w:szCs w:val="24"/>
        </w:rPr>
        <w:t xml:space="preserve">o prazo máximo de até 3 (três) dias úteis desta publicação. Maiores informações, na Gerência de Compras do </w:t>
      </w:r>
      <w:r w:rsidRPr="00677781">
        <w:rPr>
          <w:rFonts w:ascii="Times New Roman" w:hAnsi="Times New Roman" w:cs="Times New Roman"/>
          <w:b/>
          <w:i/>
          <w:sz w:val="24"/>
          <w:szCs w:val="24"/>
        </w:rPr>
        <w:t>SAAE</w:t>
      </w:r>
      <w:r w:rsidRPr="00677781">
        <w:rPr>
          <w:rFonts w:ascii="Times New Roman" w:hAnsi="Times New Roman" w:cs="Times New Roman"/>
          <w:sz w:val="24"/>
          <w:szCs w:val="24"/>
        </w:rPr>
        <w:t>, pelos telefones: (19) 3834-9441; 3834 – 9491 e (19) 3834 – 9498</w:t>
      </w:r>
    </w:p>
    <w:p w:rsidR="00F142F6" w:rsidRPr="00677781" w:rsidRDefault="004B428F" w:rsidP="00F142F6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Indaiatuba, 06</w:t>
      </w:r>
      <w:bookmarkStart w:id="0" w:name="_GoBack"/>
      <w:bookmarkEnd w:id="0"/>
      <w:r w:rsidR="00F142F6" w:rsidRPr="00677781">
        <w:rPr>
          <w:rFonts w:ascii="Times New Roman" w:hAnsi="Times New Roman" w:cs="Times New Roman"/>
          <w:sz w:val="24"/>
          <w:szCs w:val="24"/>
        </w:rPr>
        <w:t xml:space="preserve"> de </w:t>
      </w:r>
      <w:r w:rsidR="00DE7E33">
        <w:rPr>
          <w:rFonts w:ascii="Times New Roman" w:hAnsi="Times New Roman" w:cs="Times New Roman"/>
          <w:sz w:val="24"/>
          <w:szCs w:val="24"/>
        </w:rPr>
        <w:t>Fevereiro</w:t>
      </w:r>
      <w:r w:rsidR="004344F9" w:rsidRPr="00677781">
        <w:rPr>
          <w:rFonts w:ascii="Times New Roman" w:hAnsi="Times New Roman" w:cs="Times New Roman"/>
          <w:sz w:val="24"/>
          <w:szCs w:val="24"/>
        </w:rPr>
        <w:t xml:space="preserve"> de 2024</w:t>
      </w:r>
      <w:r w:rsidR="00F142F6" w:rsidRPr="00677781">
        <w:rPr>
          <w:rFonts w:ascii="Times New Roman" w:hAnsi="Times New Roman" w:cs="Times New Roman"/>
          <w:sz w:val="24"/>
          <w:szCs w:val="24"/>
        </w:rPr>
        <w:t>.</w:t>
      </w:r>
    </w:p>
    <w:p w:rsidR="00F142F6" w:rsidRPr="00D5154E" w:rsidRDefault="00F142F6" w:rsidP="00F142F6">
      <w:pPr>
        <w:spacing w:after="0" w:line="360" w:lineRule="auto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77781">
        <w:rPr>
          <w:rFonts w:ascii="Times New Roman" w:hAnsi="Times New Roman" w:cs="Times New Roman"/>
          <w:b/>
          <w:sz w:val="24"/>
          <w:szCs w:val="24"/>
        </w:rPr>
        <w:t>ENGº</w:t>
      </w:r>
      <w:proofErr w:type="spellEnd"/>
      <w:r w:rsidRPr="00677781">
        <w:rPr>
          <w:rFonts w:ascii="Times New Roman" w:hAnsi="Times New Roman" w:cs="Times New Roman"/>
          <w:b/>
          <w:sz w:val="24"/>
          <w:szCs w:val="24"/>
        </w:rPr>
        <w:t xml:space="preserve"> PEDRO CLAUDIO SALLA - Superintendente</w:t>
      </w:r>
    </w:p>
    <w:p w:rsidR="001444D1" w:rsidRPr="005508AA" w:rsidRDefault="001444D1" w:rsidP="00D5154E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2F2310" w:rsidRPr="002D4100" w:rsidRDefault="002F2310">
      <w:pPr>
        <w:spacing w:line="360" w:lineRule="auto"/>
        <w:jc w:val="both"/>
        <w:rPr>
          <w:rFonts w:ascii="Arial" w:hAnsi="Arial" w:cs="Arial"/>
        </w:rPr>
      </w:pPr>
    </w:p>
    <w:sectPr w:rsidR="002F2310" w:rsidRPr="002D4100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C1F0D" w:rsidRDefault="004C1F0D" w:rsidP="000851CC">
      <w:pPr>
        <w:spacing w:after="0" w:line="240" w:lineRule="auto"/>
      </w:pPr>
      <w:r>
        <w:separator/>
      </w:r>
    </w:p>
  </w:endnote>
  <w:endnote w:type="continuationSeparator" w:id="0">
    <w:p w:rsidR="004C1F0D" w:rsidRDefault="004C1F0D" w:rsidP="000851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C1F0D" w:rsidRDefault="004C1F0D" w:rsidP="000851CC">
      <w:pPr>
        <w:spacing w:after="0" w:line="240" w:lineRule="auto"/>
      </w:pPr>
      <w:r>
        <w:separator/>
      </w:r>
    </w:p>
  </w:footnote>
  <w:footnote w:type="continuationSeparator" w:id="0">
    <w:p w:rsidR="004C1F0D" w:rsidRDefault="004C1F0D" w:rsidP="000851C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851CC" w:rsidRDefault="000851CC">
    <w:pPr>
      <w:pStyle w:val="Cabealho"/>
    </w:pPr>
    <w:r>
      <w:rPr>
        <w:noProof/>
        <w:lang w:eastAsia="pt-BR"/>
      </w:rPr>
      <w:drawing>
        <wp:inline distT="0" distB="0" distL="0" distR="0">
          <wp:extent cx="2371725" cy="381000"/>
          <wp:effectExtent l="0" t="0" r="9525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Timbre SAAE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71725" cy="3810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17D95"/>
    <w:rsid w:val="00065229"/>
    <w:rsid w:val="000851CC"/>
    <w:rsid w:val="000933B3"/>
    <w:rsid w:val="00093F5D"/>
    <w:rsid w:val="00095B92"/>
    <w:rsid w:val="000E3D22"/>
    <w:rsid w:val="000F6BAB"/>
    <w:rsid w:val="00110949"/>
    <w:rsid w:val="0013191D"/>
    <w:rsid w:val="001444D1"/>
    <w:rsid w:val="00150926"/>
    <w:rsid w:val="00156ED1"/>
    <w:rsid w:val="001D2693"/>
    <w:rsid w:val="001F1D82"/>
    <w:rsid w:val="002517D3"/>
    <w:rsid w:val="002662AF"/>
    <w:rsid w:val="002D12C4"/>
    <w:rsid w:val="002D4100"/>
    <w:rsid w:val="002F2310"/>
    <w:rsid w:val="00301ED8"/>
    <w:rsid w:val="00317A28"/>
    <w:rsid w:val="0035210D"/>
    <w:rsid w:val="003828F0"/>
    <w:rsid w:val="003901D2"/>
    <w:rsid w:val="003E2456"/>
    <w:rsid w:val="003F70EF"/>
    <w:rsid w:val="00425891"/>
    <w:rsid w:val="004344F9"/>
    <w:rsid w:val="00473E3B"/>
    <w:rsid w:val="004B428F"/>
    <w:rsid w:val="004B5D1B"/>
    <w:rsid w:val="004C1F0D"/>
    <w:rsid w:val="004F12A3"/>
    <w:rsid w:val="00524383"/>
    <w:rsid w:val="005508AA"/>
    <w:rsid w:val="00551CCA"/>
    <w:rsid w:val="005A3BD1"/>
    <w:rsid w:val="005C2725"/>
    <w:rsid w:val="005F1313"/>
    <w:rsid w:val="00606869"/>
    <w:rsid w:val="00620F44"/>
    <w:rsid w:val="00657C2D"/>
    <w:rsid w:val="00677781"/>
    <w:rsid w:val="006822AB"/>
    <w:rsid w:val="006E461A"/>
    <w:rsid w:val="00713875"/>
    <w:rsid w:val="00732341"/>
    <w:rsid w:val="0079240B"/>
    <w:rsid w:val="00845919"/>
    <w:rsid w:val="008819DB"/>
    <w:rsid w:val="008A50A0"/>
    <w:rsid w:val="008C5440"/>
    <w:rsid w:val="008D7375"/>
    <w:rsid w:val="008E32E7"/>
    <w:rsid w:val="008F4D50"/>
    <w:rsid w:val="008F5171"/>
    <w:rsid w:val="0094522F"/>
    <w:rsid w:val="009B2F9E"/>
    <w:rsid w:val="00A078CD"/>
    <w:rsid w:val="00A17D95"/>
    <w:rsid w:val="00A215FA"/>
    <w:rsid w:val="00A86E96"/>
    <w:rsid w:val="00AC1AD8"/>
    <w:rsid w:val="00AF6F2E"/>
    <w:rsid w:val="00B218BF"/>
    <w:rsid w:val="00B41711"/>
    <w:rsid w:val="00B627F9"/>
    <w:rsid w:val="00B82FDD"/>
    <w:rsid w:val="00B96533"/>
    <w:rsid w:val="00BB32BB"/>
    <w:rsid w:val="00BB4F99"/>
    <w:rsid w:val="00BD24C7"/>
    <w:rsid w:val="00C11F10"/>
    <w:rsid w:val="00C33D44"/>
    <w:rsid w:val="00CD12D9"/>
    <w:rsid w:val="00D06B86"/>
    <w:rsid w:val="00D40A63"/>
    <w:rsid w:val="00D5154E"/>
    <w:rsid w:val="00D60C03"/>
    <w:rsid w:val="00D70519"/>
    <w:rsid w:val="00D764C7"/>
    <w:rsid w:val="00DD59FC"/>
    <w:rsid w:val="00DE7E33"/>
    <w:rsid w:val="00E01EC9"/>
    <w:rsid w:val="00E142C1"/>
    <w:rsid w:val="00E43CC8"/>
    <w:rsid w:val="00E52441"/>
    <w:rsid w:val="00E535F3"/>
    <w:rsid w:val="00E70590"/>
    <w:rsid w:val="00E8346D"/>
    <w:rsid w:val="00E91801"/>
    <w:rsid w:val="00E97344"/>
    <w:rsid w:val="00EC07D0"/>
    <w:rsid w:val="00F05011"/>
    <w:rsid w:val="00F142F6"/>
    <w:rsid w:val="00F23AFF"/>
    <w:rsid w:val="00F33FFD"/>
    <w:rsid w:val="00F3447C"/>
    <w:rsid w:val="00FB1DD3"/>
    <w:rsid w:val="00FB3FDE"/>
    <w:rsid w:val="00FC50B6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89171D3-2860-4791-82A7-07463D7C0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Corpodetexto"/>
    <w:link w:val="Ttulo1Char"/>
    <w:qFormat/>
    <w:rsid w:val="002D4100"/>
    <w:pPr>
      <w:tabs>
        <w:tab w:val="num" w:pos="0"/>
      </w:tabs>
      <w:suppressAutoHyphens/>
      <w:spacing w:before="280" w:after="280" w:line="240" w:lineRule="auto"/>
      <w:ind w:left="432" w:hanging="432"/>
      <w:outlineLvl w:val="0"/>
    </w:pPr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851CC"/>
  </w:style>
  <w:style w:type="paragraph" w:styleId="Rodap">
    <w:name w:val="footer"/>
    <w:basedOn w:val="Normal"/>
    <w:link w:val="RodapChar"/>
    <w:uiPriority w:val="99"/>
    <w:unhideWhenUsed/>
    <w:rsid w:val="000851C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851CC"/>
  </w:style>
  <w:style w:type="paragraph" w:styleId="Textodebalo">
    <w:name w:val="Balloon Text"/>
    <w:basedOn w:val="Normal"/>
    <w:link w:val="TextodebaloChar"/>
    <w:uiPriority w:val="99"/>
    <w:semiHidden/>
    <w:unhideWhenUsed/>
    <w:rsid w:val="000851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851CC"/>
    <w:rPr>
      <w:rFonts w:ascii="Tahoma" w:hAnsi="Tahoma" w:cs="Tahoma"/>
      <w:sz w:val="16"/>
      <w:szCs w:val="16"/>
    </w:rPr>
  </w:style>
  <w:style w:type="paragraph" w:styleId="Corpodetexto">
    <w:name w:val="Body Text"/>
    <w:basedOn w:val="Normal"/>
    <w:link w:val="CorpodetextoChar"/>
    <w:rsid w:val="000F6BAB"/>
    <w:pPr>
      <w:suppressAutoHyphens/>
      <w:spacing w:after="0" w:line="360" w:lineRule="auto"/>
      <w:jc w:val="both"/>
    </w:pPr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0F6BAB"/>
    <w:rPr>
      <w:rFonts w:ascii="Times New Roman" w:eastAsia="Times New Roman" w:hAnsi="Times New Roman" w:cs="Times New Roman"/>
      <w:i/>
      <w:iCs/>
      <w:sz w:val="28"/>
      <w:szCs w:val="24"/>
      <w:lang w:eastAsia="ar-SA"/>
    </w:rPr>
  </w:style>
  <w:style w:type="character" w:styleId="Hyperlink">
    <w:name w:val="Hyperlink"/>
    <w:basedOn w:val="Fontepargpadro"/>
    <w:uiPriority w:val="99"/>
    <w:unhideWhenUsed/>
    <w:rsid w:val="000F6BAB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F23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tulodetabela">
    <w:name w:val="Título de tabela"/>
    <w:basedOn w:val="Normal"/>
    <w:rsid w:val="00A86E96"/>
    <w:pPr>
      <w:widowControl w:val="0"/>
      <w:suppressLineNumbers/>
      <w:suppressAutoHyphens/>
      <w:spacing w:after="0" w:line="240" w:lineRule="auto"/>
      <w:jc w:val="center"/>
    </w:pPr>
    <w:rPr>
      <w:rFonts w:ascii="Times New Roman" w:eastAsia="Arial Unicode MS" w:hAnsi="Times New Roman" w:cs="Times New Roman"/>
      <w:b/>
      <w:bCs/>
      <w:kern w:val="1"/>
      <w:sz w:val="24"/>
      <w:szCs w:val="24"/>
      <w:lang w:eastAsia="hi-IN"/>
    </w:rPr>
  </w:style>
  <w:style w:type="character" w:customStyle="1" w:styleId="Ttulo1Char">
    <w:name w:val="Título 1 Char"/>
    <w:basedOn w:val="Fontepargpadro"/>
    <w:link w:val="Ttulo1"/>
    <w:rsid w:val="002D4100"/>
    <w:rPr>
      <w:rFonts w:ascii="Arial Unicode MS" w:eastAsia="Arial Unicode MS" w:hAnsi="Arial Unicode MS" w:cs="Arial Unicode MS"/>
      <w:b/>
      <w:bCs/>
      <w:kern w:val="1"/>
      <w:sz w:val="48"/>
      <w:szCs w:val="4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mailto:comprasgeral@saae.sp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aae.sp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DIOGO VALEZIN</dc:creator>
  <cp:lastModifiedBy>DAIANE HORACIO LEME DA SILVA</cp:lastModifiedBy>
  <cp:revision>3</cp:revision>
  <dcterms:created xsi:type="dcterms:W3CDTF">2024-02-01T16:54:00Z</dcterms:created>
  <dcterms:modified xsi:type="dcterms:W3CDTF">2024-02-06T18:06:00Z</dcterms:modified>
</cp:coreProperties>
</file>