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851CC" w:rsidRPr="00E8346D" w:rsidRDefault="000851CC" w:rsidP="000851CC">
      <w:pPr>
        <w:jc w:val="both"/>
        <w:rPr>
          <w:rFonts w:ascii="Arial" w:hAnsi="Arial" w:cs="Arial"/>
          <w:sz w:val="24"/>
          <w:szCs w:val="24"/>
        </w:rPr>
      </w:pPr>
    </w:p>
    <w:p w:rsidR="00F4310C" w:rsidRDefault="00F4310C" w:rsidP="00F4310C">
      <w:pPr>
        <w:jc w:val="both"/>
        <w:rPr>
          <w:rFonts w:ascii="Arial" w:hAnsi="Arial" w:cs="Arial"/>
          <w:sz w:val="24"/>
          <w:szCs w:val="24"/>
        </w:rPr>
      </w:pPr>
    </w:p>
    <w:p w:rsidR="00F4310C" w:rsidRPr="00B620C3" w:rsidRDefault="00F4310C" w:rsidP="00F4310C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B620C3">
        <w:rPr>
          <w:rFonts w:ascii="Times New Roman" w:hAnsi="Times New Roman" w:cs="Times New Roman"/>
          <w:b/>
          <w:sz w:val="24"/>
          <w:szCs w:val="24"/>
        </w:rPr>
        <w:t>AVISO DE INTENÇÃO DE COMPRA DIRETA</w:t>
      </w:r>
    </w:p>
    <w:p w:rsidR="00F4310C" w:rsidRPr="00B620C3" w:rsidRDefault="00F4310C" w:rsidP="00F4310C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</w:p>
    <w:p w:rsidR="00F4310C" w:rsidRPr="00B620C3" w:rsidRDefault="00F4310C" w:rsidP="00F4310C">
      <w:pPr>
        <w:spacing w:after="0" w:line="360" w:lineRule="auto"/>
        <w:rPr>
          <w:rFonts w:ascii="Times New Roman" w:hAnsi="Times New Roman" w:cs="Times New Roman"/>
          <w:b/>
          <w:color w:val="3F3F3F"/>
          <w:sz w:val="24"/>
          <w:szCs w:val="24"/>
          <w:shd w:val="clear" w:color="auto" w:fill="FFFFFF"/>
        </w:rPr>
      </w:pPr>
      <w:r w:rsidRPr="00B620C3">
        <w:rPr>
          <w:rFonts w:ascii="Times New Roman" w:hAnsi="Times New Roman" w:cs="Times New Roman"/>
          <w:color w:val="3F3F3F"/>
          <w:sz w:val="24"/>
          <w:szCs w:val="24"/>
          <w:shd w:val="clear" w:color="auto" w:fill="FFFFFF"/>
        </w:rPr>
        <w:t xml:space="preserve">Dispensa de licitação, com base no inciso II c/c § 3º do art. 75 - Lei n.º 14.133/2021 </w:t>
      </w:r>
    </w:p>
    <w:p w:rsidR="00F4310C" w:rsidRPr="00B620C3" w:rsidRDefault="00F4310C" w:rsidP="00F4310C">
      <w:pPr>
        <w:spacing w:after="0" w:line="360" w:lineRule="auto"/>
        <w:rPr>
          <w:rFonts w:ascii="Times New Roman" w:hAnsi="Times New Roman" w:cs="Times New Roman"/>
          <w:color w:val="3F3F3F"/>
          <w:sz w:val="24"/>
          <w:szCs w:val="24"/>
          <w:shd w:val="clear" w:color="auto" w:fill="FFFFFF"/>
        </w:rPr>
      </w:pPr>
    </w:p>
    <w:p w:rsidR="00F4310C" w:rsidRPr="00B620C3" w:rsidRDefault="00F4310C" w:rsidP="00F4310C">
      <w:pPr>
        <w:spacing w:after="0" w:line="360" w:lineRule="auto"/>
        <w:rPr>
          <w:rFonts w:ascii="Times New Roman" w:hAnsi="Times New Roman" w:cs="Times New Roman"/>
          <w:b/>
          <w:color w:val="3F3F3F"/>
          <w:sz w:val="24"/>
          <w:szCs w:val="24"/>
          <w:shd w:val="clear" w:color="auto" w:fill="FFFFFF"/>
        </w:rPr>
      </w:pPr>
    </w:p>
    <w:p w:rsidR="00F4310C" w:rsidRPr="00B620C3" w:rsidRDefault="00F4310C" w:rsidP="00F4310C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B620C3">
        <w:rPr>
          <w:rFonts w:ascii="Times New Roman" w:hAnsi="Times New Roman" w:cs="Times New Roman"/>
          <w:b/>
          <w:sz w:val="24"/>
          <w:szCs w:val="24"/>
        </w:rPr>
        <w:t xml:space="preserve">Requisição de Compras nº </w:t>
      </w:r>
      <w:r w:rsidR="00B620C3">
        <w:rPr>
          <w:rFonts w:ascii="Times New Roman" w:hAnsi="Times New Roman" w:cs="Times New Roman"/>
          <w:b/>
          <w:sz w:val="24"/>
          <w:szCs w:val="24"/>
        </w:rPr>
        <w:t>2226</w:t>
      </w:r>
      <w:r w:rsidR="00456ECC" w:rsidRPr="00B620C3">
        <w:rPr>
          <w:rFonts w:ascii="Times New Roman" w:hAnsi="Times New Roman" w:cs="Times New Roman"/>
          <w:b/>
          <w:sz w:val="24"/>
          <w:szCs w:val="24"/>
        </w:rPr>
        <w:t>/2024</w:t>
      </w:r>
    </w:p>
    <w:p w:rsidR="00F4310C" w:rsidRPr="00B620C3" w:rsidRDefault="00F4310C" w:rsidP="00F4310C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</w:p>
    <w:p w:rsidR="00B46FE8" w:rsidRPr="00B46FE8" w:rsidRDefault="00F4310C" w:rsidP="00B46FE8">
      <w:pPr>
        <w:tabs>
          <w:tab w:val="left" w:pos="426"/>
        </w:tabs>
        <w:spacing w:after="0" w:line="360" w:lineRule="auto"/>
        <w:rPr>
          <w:rFonts w:ascii="Times New Roman" w:hAnsi="Times New Roman"/>
          <w:b/>
          <w:sz w:val="24"/>
          <w:szCs w:val="23"/>
        </w:rPr>
      </w:pPr>
      <w:r w:rsidRPr="00B46FE8">
        <w:rPr>
          <w:rFonts w:ascii="Times New Roman" w:hAnsi="Times New Roman" w:cs="Times New Roman"/>
          <w:b/>
          <w:sz w:val="24"/>
          <w:szCs w:val="24"/>
        </w:rPr>
        <w:t>Objeto</w:t>
      </w:r>
      <w:r w:rsidRPr="00B46FE8">
        <w:rPr>
          <w:rFonts w:ascii="Times New Roman" w:hAnsi="Times New Roman" w:cs="Times New Roman"/>
          <w:b/>
          <w:bCs/>
          <w:sz w:val="24"/>
          <w:szCs w:val="24"/>
        </w:rPr>
        <w:t>:</w:t>
      </w:r>
      <w:r w:rsidRPr="00B46FE8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r w:rsidR="00B46FE8" w:rsidRPr="00B46FE8">
        <w:rPr>
          <w:rFonts w:ascii="Times New Roman" w:hAnsi="Times New Roman"/>
          <w:b/>
          <w:sz w:val="24"/>
          <w:szCs w:val="23"/>
        </w:rPr>
        <w:t>Internet Principal para o escritório central com maior velocidade, devido à grande demanda de serviços de internet.</w:t>
      </w:r>
    </w:p>
    <w:p w:rsidR="00F4310C" w:rsidRPr="00B620C3" w:rsidRDefault="00F4310C" w:rsidP="00F4310C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</w:p>
    <w:p w:rsidR="00F4310C" w:rsidRPr="00B620C3" w:rsidRDefault="00F4310C" w:rsidP="00F4310C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  <w:u w:val="single"/>
        </w:rPr>
      </w:pPr>
      <w:r w:rsidRPr="00B620C3">
        <w:rPr>
          <w:rFonts w:ascii="Times New Roman" w:hAnsi="Times New Roman" w:cs="Times New Roman"/>
          <w:sz w:val="24"/>
          <w:szCs w:val="24"/>
        </w:rPr>
        <w:t>O</w:t>
      </w:r>
      <w:r w:rsidRPr="00B620C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B620C3">
        <w:rPr>
          <w:rFonts w:ascii="Times New Roman" w:hAnsi="Times New Roman" w:cs="Times New Roman"/>
          <w:sz w:val="24"/>
          <w:szCs w:val="24"/>
        </w:rPr>
        <w:t xml:space="preserve">Serviço Autônomo de Água e Esgotos de Indaiatuba, torna público o interesse em obter propostas comerciais adicionais referentes ao objeto da requisição de compras em epígrafe. O descritivo do objeto/Anexo I – Termo de Referência está disponível, gratuitamente, no site </w:t>
      </w:r>
      <w:hyperlink r:id="rId6" w:history="1">
        <w:r w:rsidRPr="00B620C3">
          <w:rPr>
            <w:rStyle w:val="Hyperlink"/>
            <w:rFonts w:ascii="Times New Roman" w:hAnsi="Times New Roman" w:cs="Times New Roman"/>
            <w:color w:val="000000" w:themeColor="text1"/>
            <w:sz w:val="24"/>
            <w:szCs w:val="24"/>
          </w:rPr>
          <w:t>www.saae.sp.gov.br</w:t>
        </w:r>
      </w:hyperlink>
      <w:r w:rsidRPr="00B620C3">
        <w:rPr>
          <w:rStyle w:val="Hyperlink"/>
          <w:rFonts w:ascii="Times New Roman" w:hAnsi="Times New Roman" w:cs="Times New Roman"/>
          <w:color w:val="000000" w:themeColor="text1"/>
          <w:sz w:val="24"/>
          <w:szCs w:val="24"/>
        </w:rPr>
        <w:t xml:space="preserve"> - ‘Licitações’ – </w:t>
      </w:r>
      <w:r w:rsidR="0098214B" w:rsidRPr="00B620C3">
        <w:rPr>
          <w:rStyle w:val="Hyperlink"/>
          <w:rFonts w:ascii="Times New Roman" w:hAnsi="Times New Roman" w:cs="Times New Roman"/>
          <w:color w:val="000000" w:themeColor="text1"/>
          <w:sz w:val="24"/>
          <w:szCs w:val="24"/>
        </w:rPr>
        <w:t xml:space="preserve">‘Licitações SAAE’ - </w:t>
      </w:r>
      <w:r w:rsidRPr="00B620C3">
        <w:rPr>
          <w:rStyle w:val="Hyperlink"/>
          <w:rFonts w:ascii="Times New Roman" w:hAnsi="Times New Roman" w:cs="Times New Roman"/>
          <w:color w:val="000000" w:themeColor="text1"/>
          <w:sz w:val="24"/>
          <w:szCs w:val="24"/>
        </w:rPr>
        <w:t>‘Aviso de Intenção de Compra’</w:t>
      </w:r>
      <w:r w:rsidR="00D510BD" w:rsidRPr="00B620C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</w:t>
      </w:r>
      <w:r w:rsidR="00D510BD" w:rsidRPr="00B620C3">
        <w:rPr>
          <w:rStyle w:val="Hyperlink"/>
          <w:rFonts w:ascii="Times New Roman" w:hAnsi="Times New Roman"/>
          <w:color w:val="000000"/>
          <w:sz w:val="24"/>
          <w:szCs w:val="24"/>
        </w:rPr>
        <w:t xml:space="preserve">ou pelo link: </w:t>
      </w:r>
      <w:hyperlink r:id="rId7" w:history="1">
        <w:r w:rsidR="00D510BD" w:rsidRPr="00B620C3">
          <w:rPr>
            <w:rStyle w:val="Hyperlink"/>
          </w:rPr>
          <w:t>https://saae.sp.gov.br/aviso-de-intencao-de-compra/</w:t>
        </w:r>
      </w:hyperlink>
      <w:r w:rsidR="00D510BD" w:rsidRPr="00B620C3">
        <w:t>.</w:t>
      </w:r>
      <w:r w:rsidRPr="00B620C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B620C3">
        <w:rPr>
          <w:rFonts w:ascii="Times New Roman" w:hAnsi="Times New Roman" w:cs="Times New Roman"/>
          <w:sz w:val="24"/>
          <w:szCs w:val="24"/>
        </w:rPr>
        <w:t xml:space="preserve">As propostas comerciais deverão ser enviadas, por </w:t>
      </w:r>
      <w:r w:rsidRPr="00B620C3">
        <w:rPr>
          <w:rFonts w:ascii="Times New Roman" w:hAnsi="Times New Roman" w:cs="Times New Roman"/>
          <w:i/>
          <w:sz w:val="24"/>
          <w:szCs w:val="24"/>
        </w:rPr>
        <w:t xml:space="preserve">e-mail, </w:t>
      </w:r>
      <w:r w:rsidRPr="00B620C3">
        <w:rPr>
          <w:rFonts w:ascii="Times New Roman" w:hAnsi="Times New Roman" w:cs="Times New Roman"/>
          <w:sz w:val="24"/>
          <w:szCs w:val="24"/>
        </w:rPr>
        <w:t xml:space="preserve">no endereço eletrônico </w:t>
      </w:r>
      <w:hyperlink r:id="rId8" w:history="1">
        <w:r w:rsidR="00EF2F1E" w:rsidRPr="00B620C3">
          <w:rPr>
            <w:rStyle w:val="Hyperlink"/>
            <w:rFonts w:ascii="Times New Roman" w:hAnsi="Times New Roman" w:cs="Times New Roman"/>
            <w:sz w:val="24"/>
            <w:szCs w:val="24"/>
          </w:rPr>
          <w:t>katiagilio@saae.sp.gov.br</w:t>
        </w:r>
      </w:hyperlink>
      <w:r w:rsidRPr="00B620C3">
        <w:rPr>
          <w:rFonts w:ascii="Times New Roman" w:hAnsi="Times New Roman" w:cs="Times New Roman"/>
          <w:color w:val="000000" w:themeColor="text1"/>
          <w:sz w:val="24"/>
          <w:szCs w:val="24"/>
        </w:rPr>
        <w:t>, n</w:t>
      </w:r>
      <w:r w:rsidRPr="00B620C3">
        <w:rPr>
          <w:rFonts w:ascii="Times New Roman" w:hAnsi="Times New Roman" w:cs="Times New Roman"/>
          <w:sz w:val="24"/>
          <w:szCs w:val="24"/>
        </w:rPr>
        <w:t xml:space="preserve">o prazo máximo de até 3 (três) dias úteis desta publicação. Maiores informações, na Gerência de Compras do </w:t>
      </w:r>
      <w:r w:rsidRPr="00B620C3">
        <w:rPr>
          <w:rFonts w:ascii="Times New Roman" w:hAnsi="Times New Roman" w:cs="Times New Roman"/>
          <w:b/>
          <w:i/>
          <w:sz w:val="24"/>
          <w:szCs w:val="24"/>
        </w:rPr>
        <w:t>SAAE</w:t>
      </w:r>
      <w:r w:rsidRPr="00B620C3">
        <w:rPr>
          <w:rFonts w:ascii="Times New Roman" w:hAnsi="Times New Roman" w:cs="Times New Roman"/>
          <w:sz w:val="24"/>
          <w:szCs w:val="24"/>
        </w:rPr>
        <w:t>, pelos telefones: (19) 3834-9441</w:t>
      </w:r>
      <w:r w:rsidR="0062228C" w:rsidRPr="00B620C3">
        <w:rPr>
          <w:rFonts w:ascii="Times New Roman" w:hAnsi="Times New Roman" w:cs="Times New Roman"/>
          <w:sz w:val="24"/>
          <w:szCs w:val="24"/>
        </w:rPr>
        <w:t>.</w:t>
      </w:r>
    </w:p>
    <w:p w:rsidR="00F4310C" w:rsidRPr="00B620C3" w:rsidRDefault="00F4310C" w:rsidP="00F4310C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F4310C" w:rsidRPr="00B620C3" w:rsidRDefault="00F4310C" w:rsidP="00F4310C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620C3">
        <w:rPr>
          <w:rFonts w:ascii="Times New Roman" w:hAnsi="Times New Roman" w:cs="Times New Roman"/>
          <w:sz w:val="24"/>
          <w:szCs w:val="24"/>
        </w:rPr>
        <w:t xml:space="preserve">Indaiatuba, </w:t>
      </w:r>
      <w:r w:rsidR="00B620C3">
        <w:rPr>
          <w:rFonts w:ascii="Times New Roman" w:hAnsi="Times New Roman" w:cs="Times New Roman"/>
          <w:sz w:val="24"/>
          <w:szCs w:val="24"/>
        </w:rPr>
        <w:t>05</w:t>
      </w:r>
      <w:r w:rsidRPr="00B620C3">
        <w:rPr>
          <w:rFonts w:ascii="Times New Roman" w:hAnsi="Times New Roman" w:cs="Times New Roman"/>
          <w:sz w:val="24"/>
          <w:szCs w:val="24"/>
        </w:rPr>
        <w:t xml:space="preserve"> de </w:t>
      </w:r>
      <w:r w:rsidR="00B620C3">
        <w:rPr>
          <w:rFonts w:ascii="Times New Roman" w:hAnsi="Times New Roman" w:cs="Times New Roman"/>
          <w:sz w:val="24"/>
          <w:szCs w:val="24"/>
        </w:rPr>
        <w:t>Agosto</w:t>
      </w:r>
      <w:r w:rsidR="00456ECC" w:rsidRPr="00B620C3">
        <w:rPr>
          <w:rFonts w:ascii="Times New Roman" w:hAnsi="Times New Roman" w:cs="Times New Roman"/>
          <w:sz w:val="24"/>
          <w:szCs w:val="24"/>
        </w:rPr>
        <w:t xml:space="preserve"> de 2024</w:t>
      </w:r>
      <w:r w:rsidRPr="00B620C3">
        <w:rPr>
          <w:rFonts w:ascii="Times New Roman" w:hAnsi="Times New Roman" w:cs="Times New Roman"/>
          <w:sz w:val="24"/>
          <w:szCs w:val="24"/>
        </w:rPr>
        <w:t>.</w:t>
      </w:r>
    </w:p>
    <w:p w:rsidR="00F4310C" w:rsidRDefault="00F4310C" w:rsidP="00F4310C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B620C3">
        <w:rPr>
          <w:rFonts w:ascii="Times New Roman" w:hAnsi="Times New Roman" w:cs="Times New Roman"/>
          <w:b/>
          <w:sz w:val="24"/>
          <w:szCs w:val="24"/>
        </w:rPr>
        <w:t>ENGº</w:t>
      </w:r>
      <w:proofErr w:type="spellEnd"/>
      <w:r w:rsidRPr="00B620C3">
        <w:rPr>
          <w:rFonts w:ascii="Times New Roman" w:hAnsi="Times New Roman" w:cs="Times New Roman"/>
          <w:b/>
          <w:sz w:val="24"/>
          <w:szCs w:val="24"/>
        </w:rPr>
        <w:t xml:space="preserve"> PEDRO CLAUDIO SALLA - Superintendente</w:t>
      </w:r>
    </w:p>
    <w:p w:rsidR="00F4310C" w:rsidRDefault="00F4310C" w:rsidP="00F4310C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sectPr w:rsidR="00F4310C">
      <w:headerReference w:type="default" r:id="rId9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C1909" w:rsidRDefault="004C1909" w:rsidP="000851CC">
      <w:pPr>
        <w:spacing w:after="0" w:line="240" w:lineRule="auto"/>
      </w:pPr>
      <w:r>
        <w:separator/>
      </w:r>
    </w:p>
  </w:endnote>
  <w:endnote w:type="continuationSeparator" w:id="0">
    <w:p w:rsidR="004C1909" w:rsidRDefault="004C1909" w:rsidP="000851C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C1909" w:rsidRDefault="004C1909" w:rsidP="000851CC">
      <w:pPr>
        <w:spacing w:after="0" w:line="240" w:lineRule="auto"/>
      </w:pPr>
      <w:r>
        <w:separator/>
      </w:r>
    </w:p>
  </w:footnote>
  <w:footnote w:type="continuationSeparator" w:id="0">
    <w:p w:rsidR="004C1909" w:rsidRDefault="004C1909" w:rsidP="000851C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851CC" w:rsidRDefault="000851CC">
    <w:pPr>
      <w:pStyle w:val="Cabealho"/>
    </w:pPr>
    <w:r>
      <w:rPr>
        <w:noProof/>
        <w:lang w:eastAsia="pt-BR"/>
      </w:rPr>
      <w:drawing>
        <wp:inline distT="0" distB="0" distL="0" distR="0">
          <wp:extent cx="2371725" cy="381000"/>
          <wp:effectExtent l="0" t="0" r="9525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Cabeçalho Timbre SAAE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371725" cy="3810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17D95"/>
    <w:rsid w:val="00065229"/>
    <w:rsid w:val="000738B7"/>
    <w:rsid w:val="000851CC"/>
    <w:rsid w:val="000933B3"/>
    <w:rsid w:val="00093F5D"/>
    <w:rsid w:val="000D0CB9"/>
    <w:rsid w:val="000E3D22"/>
    <w:rsid w:val="000F6BAB"/>
    <w:rsid w:val="00110949"/>
    <w:rsid w:val="0013191D"/>
    <w:rsid w:val="001444D1"/>
    <w:rsid w:val="00150926"/>
    <w:rsid w:val="001B195D"/>
    <w:rsid w:val="001F1D82"/>
    <w:rsid w:val="002517D3"/>
    <w:rsid w:val="002662AF"/>
    <w:rsid w:val="002D12C4"/>
    <w:rsid w:val="002D4100"/>
    <w:rsid w:val="002F2310"/>
    <w:rsid w:val="00301ED8"/>
    <w:rsid w:val="00317A28"/>
    <w:rsid w:val="003236A0"/>
    <w:rsid w:val="0035210D"/>
    <w:rsid w:val="003828F0"/>
    <w:rsid w:val="003901D2"/>
    <w:rsid w:val="003B5153"/>
    <w:rsid w:val="003E2456"/>
    <w:rsid w:val="00417F22"/>
    <w:rsid w:val="00425891"/>
    <w:rsid w:val="00456ECC"/>
    <w:rsid w:val="00473E3B"/>
    <w:rsid w:val="004B5D1B"/>
    <w:rsid w:val="004C1909"/>
    <w:rsid w:val="004D015F"/>
    <w:rsid w:val="00524383"/>
    <w:rsid w:val="005508AA"/>
    <w:rsid w:val="00560F35"/>
    <w:rsid w:val="005773FD"/>
    <w:rsid w:val="005A3BD1"/>
    <w:rsid w:val="005C2725"/>
    <w:rsid w:val="005F1313"/>
    <w:rsid w:val="00620F44"/>
    <w:rsid w:val="0062228C"/>
    <w:rsid w:val="00657C2D"/>
    <w:rsid w:val="00663046"/>
    <w:rsid w:val="006822AB"/>
    <w:rsid w:val="006E461A"/>
    <w:rsid w:val="00713875"/>
    <w:rsid w:val="00732341"/>
    <w:rsid w:val="0079240B"/>
    <w:rsid w:val="007E64A2"/>
    <w:rsid w:val="00845919"/>
    <w:rsid w:val="008819DB"/>
    <w:rsid w:val="008A50A0"/>
    <w:rsid w:val="008C5440"/>
    <w:rsid w:val="008D7375"/>
    <w:rsid w:val="008E32E7"/>
    <w:rsid w:val="008F4D50"/>
    <w:rsid w:val="008F5171"/>
    <w:rsid w:val="009055F8"/>
    <w:rsid w:val="0094522F"/>
    <w:rsid w:val="0096159D"/>
    <w:rsid w:val="0098214B"/>
    <w:rsid w:val="00983518"/>
    <w:rsid w:val="009B2F9E"/>
    <w:rsid w:val="00A17D95"/>
    <w:rsid w:val="00A215FA"/>
    <w:rsid w:val="00A86DF4"/>
    <w:rsid w:val="00A86E96"/>
    <w:rsid w:val="00AC1AD8"/>
    <w:rsid w:val="00AF6F2E"/>
    <w:rsid w:val="00B12F35"/>
    <w:rsid w:val="00B218BF"/>
    <w:rsid w:val="00B41711"/>
    <w:rsid w:val="00B46FE8"/>
    <w:rsid w:val="00B620C3"/>
    <w:rsid w:val="00B627F9"/>
    <w:rsid w:val="00B82FDD"/>
    <w:rsid w:val="00B96533"/>
    <w:rsid w:val="00BB32BB"/>
    <w:rsid w:val="00BB4F99"/>
    <w:rsid w:val="00BD24C7"/>
    <w:rsid w:val="00C11F10"/>
    <w:rsid w:val="00C33D44"/>
    <w:rsid w:val="00C74F0B"/>
    <w:rsid w:val="00CD12D9"/>
    <w:rsid w:val="00D06B86"/>
    <w:rsid w:val="00D40A63"/>
    <w:rsid w:val="00D510BD"/>
    <w:rsid w:val="00D5154E"/>
    <w:rsid w:val="00D60C03"/>
    <w:rsid w:val="00D70519"/>
    <w:rsid w:val="00D764C7"/>
    <w:rsid w:val="00DD59FC"/>
    <w:rsid w:val="00E01EC9"/>
    <w:rsid w:val="00E142C1"/>
    <w:rsid w:val="00E43CC8"/>
    <w:rsid w:val="00E52441"/>
    <w:rsid w:val="00E535F3"/>
    <w:rsid w:val="00E70590"/>
    <w:rsid w:val="00E8346D"/>
    <w:rsid w:val="00E91801"/>
    <w:rsid w:val="00E94810"/>
    <w:rsid w:val="00EC07D0"/>
    <w:rsid w:val="00EF2F1E"/>
    <w:rsid w:val="00F05011"/>
    <w:rsid w:val="00F23AFF"/>
    <w:rsid w:val="00F33FFD"/>
    <w:rsid w:val="00F3447C"/>
    <w:rsid w:val="00F4310C"/>
    <w:rsid w:val="00FB1DD3"/>
    <w:rsid w:val="00FB3FDE"/>
    <w:rsid w:val="00FC50B6"/>
    <w:rsid w:val="00FF65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189171D3-2860-4791-82A7-07463D7C0B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Corpodetexto"/>
    <w:link w:val="Ttulo1Char"/>
    <w:qFormat/>
    <w:rsid w:val="002D4100"/>
    <w:pPr>
      <w:tabs>
        <w:tab w:val="num" w:pos="0"/>
      </w:tabs>
      <w:suppressAutoHyphens/>
      <w:spacing w:before="280" w:after="280" w:line="240" w:lineRule="auto"/>
      <w:ind w:left="432" w:hanging="432"/>
      <w:outlineLvl w:val="0"/>
    </w:pPr>
    <w:rPr>
      <w:rFonts w:ascii="Arial Unicode MS" w:eastAsia="Arial Unicode MS" w:hAnsi="Arial Unicode MS" w:cs="Arial Unicode MS"/>
      <w:b/>
      <w:bCs/>
      <w:kern w:val="1"/>
      <w:sz w:val="48"/>
      <w:szCs w:val="48"/>
      <w:lang w:eastAsia="ar-SA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0851C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0851CC"/>
  </w:style>
  <w:style w:type="paragraph" w:styleId="Rodap">
    <w:name w:val="footer"/>
    <w:basedOn w:val="Normal"/>
    <w:link w:val="RodapChar"/>
    <w:uiPriority w:val="99"/>
    <w:unhideWhenUsed/>
    <w:rsid w:val="000851C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0851CC"/>
  </w:style>
  <w:style w:type="paragraph" w:styleId="Textodebalo">
    <w:name w:val="Balloon Text"/>
    <w:basedOn w:val="Normal"/>
    <w:link w:val="TextodebaloChar"/>
    <w:uiPriority w:val="99"/>
    <w:semiHidden/>
    <w:unhideWhenUsed/>
    <w:rsid w:val="000851C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851CC"/>
    <w:rPr>
      <w:rFonts w:ascii="Tahoma" w:hAnsi="Tahoma" w:cs="Tahoma"/>
      <w:sz w:val="16"/>
      <w:szCs w:val="16"/>
    </w:rPr>
  </w:style>
  <w:style w:type="paragraph" w:styleId="Corpodetexto">
    <w:name w:val="Body Text"/>
    <w:basedOn w:val="Normal"/>
    <w:link w:val="CorpodetextoChar"/>
    <w:rsid w:val="000F6BAB"/>
    <w:pPr>
      <w:suppressAutoHyphens/>
      <w:spacing w:after="0" w:line="360" w:lineRule="auto"/>
      <w:jc w:val="both"/>
    </w:pPr>
    <w:rPr>
      <w:rFonts w:ascii="Times New Roman" w:eastAsia="Times New Roman" w:hAnsi="Times New Roman" w:cs="Times New Roman"/>
      <w:i/>
      <w:iCs/>
      <w:sz w:val="28"/>
      <w:szCs w:val="24"/>
      <w:lang w:eastAsia="ar-SA"/>
    </w:rPr>
  </w:style>
  <w:style w:type="character" w:customStyle="1" w:styleId="CorpodetextoChar">
    <w:name w:val="Corpo de texto Char"/>
    <w:basedOn w:val="Fontepargpadro"/>
    <w:link w:val="Corpodetexto"/>
    <w:rsid w:val="000F6BAB"/>
    <w:rPr>
      <w:rFonts w:ascii="Times New Roman" w:eastAsia="Times New Roman" w:hAnsi="Times New Roman" w:cs="Times New Roman"/>
      <w:i/>
      <w:iCs/>
      <w:sz w:val="28"/>
      <w:szCs w:val="24"/>
      <w:lang w:eastAsia="ar-SA"/>
    </w:rPr>
  </w:style>
  <w:style w:type="character" w:styleId="Hyperlink">
    <w:name w:val="Hyperlink"/>
    <w:basedOn w:val="Fontepargpadro"/>
    <w:uiPriority w:val="99"/>
    <w:unhideWhenUsed/>
    <w:rsid w:val="000F6BAB"/>
    <w:rPr>
      <w:color w:val="0000FF" w:themeColor="hyperlink"/>
      <w:u w:val="single"/>
    </w:rPr>
  </w:style>
  <w:style w:type="table" w:styleId="Tabelacomgrade">
    <w:name w:val="Table Grid"/>
    <w:basedOn w:val="Tabelanormal"/>
    <w:uiPriority w:val="59"/>
    <w:rsid w:val="002F231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tulodetabela">
    <w:name w:val="Título de tabela"/>
    <w:basedOn w:val="Normal"/>
    <w:rsid w:val="00A86E96"/>
    <w:pPr>
      <w:widowControl w:val="0"/>
      <w:suppressLineNumbers/>
      <w:suppressAutoHyphens/>
      <w:spacing w:after="0" w:line="240" w:lineRule="auto"/>
      <w:jc w:val="center"/>
    </w:pPr>
    <w:rPr>
      <w:rFonts w:ascii="Times New Roman" w:eastAsia="Arial Unicode MS" w:hAnsi="Times New Roman" w:cs="Times New Roman"/>
      <w:b/>
      <w:bCs/>
      <w:kern w:val="1"/>
      <w:sz w:val="24"/>
      <w:szCs w:val="24"/>
      <w:lang w:eastAsia="hi-IN"/>
    </w:rPr>
  </w:style>
  <w:style w:type="character" w:customStyle="1" w:styleId="Ttulo1Char">
    <w:name w:val="Título 1 Char"/>
    <w:basedOn w:val="Fontepargpadro"/>
    <w:link w:val="Ttulo1"/>
    <w:rsid w:val="002D4100"/>
    <w:rPr>
      <w:rFonts w:ascii="Arial Unicode MS" w:eastAsia="Arial Unicode MS" w:hAnsi="Arial Unicode MS" w:cs="Arial Unicode MS"/>
      <w:b/>
      <w:bCs/>
      <w:kern w:val="1"/>
      <w:sz w:val="48"/>
      <w:szCs w:val="48"/>
      <w:lang w:eastAsia="ar-SA"/>
    </w:rPr>
  </w:style>
  <w:style w:type="paragraph" w:customStyle="1" w:styleId="Default">
    <w:name w:val="Default"/>
    <w:rsid w:val="00C74F0B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54918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1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11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katiagilio@saae.sp.gov.br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saae.sp.gov.br/aviso-de-intencao-de-compra/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saae.sp.gov.br" TargetMode="Externa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1</Pages>
  <Words>188</Words>
  <Characters>1019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DIOGO VALEZIN</dc:creator>
  <cp:lastModifiedBy>KATIA WISCHER GILIO</cp:lastModifiedBy>
  <cp:revision>3</cp:revision>
  <dcterms:created xsi:type="dcterms:W3CDTF">2024-08-05T13:15:00Z</dcterms:created>
  <dcterms:modified xsi:type="dcterms:W3CDTF">2024-08-05T14:38:00Z</dcterms:modified>
</cp:coreProperties>
</file>