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70098A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70098A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70098A">
        <w:rPr>
          <w:rFonts w:ascii="Times New Roman" w:hAnsi="Times New Roman" w:cs="Times New Roman"/>
          <w:b/>
          <w:sz w:val="24"/>
          <w:szCs w:val="24"/>
        </w:rPr>
        <w:t>2139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70098A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7009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098A" w:rsidRPr="0070098A">
        <w:rPr>
          <w:rFonts w:ascii="Times New Roman" w:hAnsi="Times New Roman" w:cs="Times New Roman"/>
          <w:sz w:val="24"/>
          <w:szCs w:val="24"/>
        </w:rPr>
        <w:t>Aquisição de lanternas de cabeça</w:t>
      </w:r>
      <w:r w:rsidR="007009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4B5D1B">
        <w:rPr>
          <w:rFonts w:ascii="Times New Roman" w:hAnsi="Times New Roman" w:cs="Times New Roman"/>
          <w:sz w:val="24"/>
          <w:szCs w:val="24"/>
        </w:rPr>
        <w:t>, pelos telefon</w:t>
      </w:r>
      <w:r w:rsidR="0070098A">
        <w:rPr>
          <w:rFonts w:ascii="Times New Roman" w:hAnsi="Times New Roman" w:cs="Times New Roman"/>
          <w:sz w:val="24"/>
          <w:szCs w:val="24"/>
        </w:rPr>
        <w:t>es: (19) 3834 – 9491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F504D8">
        <w:rPr>
          <w:rFonts w:ascii="Times New Roman" w:hAnsi="Times New Roman" w:cs="Times New Roman"/>
          <w:sz w:val="24"/>
          <w:szCs w:val="24"/>
        </w:rPr>
        <w:t xml:space="preserve">08 de julho </w:t>
      </w:r>
      <w:bookmarkStart w:id="0" w:name="_GoBack"/>
      <w:bookmarkEnd w:id="0"/>
      <w:r w:rsidR="007023D4">
        <w:rPr>
          <w:rFonts w:ascii="Times New Roman" w:hAnsi="Times New Roman" w:cs="Times New Roman"/>
          <w:sz w:val="24"/>
          <w:szCs w:val="24"/>
        </w:rPr>
        <w:t>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05B3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40CB0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0098A"/>
    <w:rsid w:val="007023D4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504D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2BD9E-E723-40D3-83DD-EB4C0591E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Giovanna Maciel Marques</cp:lastModifiedBy>
  <cp:revision>5</cp:revision>
  <dcterms:created xsi:type="dcterms:W3CDTF">2025-06-24T17:53:00Z</dcterms:created>
  <dcterms:modified xsi:type="dcterms:W3CDTF">2025-07-08T11:39:00Z</dcterms:modified>
</cp:coreProperties>
</file>