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0337C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0337CB">
        <w:rPr>
          <w:rFonts w:ascii="Times New Roman" w:hAnsi="Times New Roman" w:cs="Times New Roman"/>
          <w:b/>
          <w:sz w:val="24"/>
          <w:szCs w:val="24"/>
        </w:rPr>
        <w:t>1449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03EA1" w:rsidRDefault="00ED39D9" w:rsidP="00A03EA1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3EA1">
        <w:rPr>
          <w:rFonts w:ascii="Times New Roman" w:hAnsi="Times New Roman"/>
          <w:sz w:val="24"/>
          <w:szCs w:val="23"/>
        </w:rPr>
        <w:t>Objeto: Aquisição de Gás Liquefeito de Petróleo (GLP), acondicionado em botijões de 13kg (P-13) e cilindros de 45kg (P-45).</w:t>
      </w:r>
    </w:p>
    <w:p w:rsidR="00A03EA1" w:rsidRDefault="00A03EA1" w:rsidP="00A03EA1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>
        <w:rPr>
          <w:rFonts w:ascii="Times New Roman" w:hAnsi="Times New Roman"/>
          <w:sz w:val="24"/>
          <w:szCs w:val="23"/>
        </w:rPr>
        <w:t>A presente contratação visa garantir a continuidade dos serviços administrativos e operacionais essenciais da Autarquia, cuja execução depende diretamente do fornecimento de Gás Liquefeito de Petróleo (GLP), acondicionado em botijão com capacidade de 13 kg (P-13) e cilindro com capacidade de 45 kg (P-45), destinados ao atendimento das copas e cozinhas de diversos setores da Autarquia, bem como suprir a necessidade de operação de equipamentos técnicos no Laboratório de Controle de Qualidade e na Estação de Tratamento de Esgoto (ETE).; Forma de Entrega: Entrega parcelada. Prazo de Entrega: 3 dias úteis.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957480">
        <w:rPr>
          <w:rFonts w:ascii="Times New Roman" w:hAnsi="Times New Roman" w:cs="Times New Roman"/>
          <w:sz w:val="24"/>
          <w:szCs w:val="24"/>
        </w:rPr>
        <w:t>15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957480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957480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957480">
        <w:rPr>
          <w:rFonts w:ascii="Times New Roman" w:hAnsi="Times New Roman" w:cs="Times New Roman"/>
          <w:sz w:val="24"/>
          <w:szCs w:val="24"/>
        </w:rPr>
        <w:t>19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957480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957480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A03EA1">
        <w:rPr>
          <w:rFonts w:ascii="Times New Roman" w:hAnsi="Times New Roman" w:cs="Times New Roman"/>
          <w:sz w:val="24"/>
          <w:szCs w:val="24"/>
        </w:rPr>
        <w:t>14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A03EA1">
        <w:rPr>
          <w:rFonts w:ascii="Times New Roman" w:hAnsi="Times New Roman" w:cs="Times New Roman"/>
          <w:sz w:val="24"/>
          <w:szCs w:val="24"/>
        </w:rPr>
        <w:t>maio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  <w:bookmarkStart w:id="0" w:name="_GoBack"/>
      <w:bookmarkEnd w:id="0"/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A03E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6F5" w:rsidRDefault="002056F5" w:rsidP="000851CC">
      <w:pPr>
        <w:spacing w:after="0" w:line="240" w:lineRule="auto"/>
      </w:pPr>
      <w:r>
        <w:separator/>
      </w:r>
    </w:p>
  </w:endnote>
  <w:endnote w:type="continuationSeparator" w:id="0">
    <w:p w:rsidR="002056F5" w:rsidRDefault="002056F5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6F5" w:rsidRDefault="002056F5" w:rsidP="000851CC">
      <w:pPr>
        <w:spacing w:after="0" w:line="240" w:lineRule="auto"/>
      </w:pPr>
      <w:r>
        <w:separator/>
      </w:r>
    </w:p>
  </w:footnote>
  <w:footnote w:type="continuationSeparator" w:id="0">
    <w:p w:rsidR="002056F5" w:rsidRDefault="002056F5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337CB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056F5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57480"/>
    <w:rsid w:val="009B2F9E"/>
    <w:rsid w:val="00A03EA1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C67CE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B973E-8C93-4436-B7DB-10AE9718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4</cp:revision>
  <dcterms:created xsi:type="dcterms:W3CDTF">2026-05-13T17:59:00Z</dcterms:created>
  <dcterms:modified xsi:type="dcterms:W3CDTF">2026-05-14T11:30:00Z</dcterms:modified>
</cp:coreProperties>
</file>