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6D9022E3"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22573D">
        <w:rPr>
          <w:b/>
          <w:bCs/>
          <w:sz w:val="23"/>
          <w:szCs w:val="23"/>
        </w:rPr>
        <w:t>51</w:t>
      </w:r>
      <w:r w:rsidR="003642DF" w:rsidRPr="00636BE3">
        <w:rPr>
          <w:b/>
          <w:bCs/>
          <w:sz w:val="23"/>
          <w:szCs w:val="23"/>
        </w:rPr>
        <w:t>/20</w:t>
      </w:r>
      <w:r w:rsidR="002F639E">
        <w:rPr>
          <w:b/>
          <w:bCs/>
          <w:sz w:val="23"/>
          <w:szCs w:val="23"/>
        </w:rPr>
        <w:t>2</w:t>
      </w:r>
      <w:r w:rsidR="00AB1D96">
        <w:rPr>
          <w:b/>
          <w:bCs/>
          <w:sz w:val="23"/>
          <w:szCs w:val="23"/>
        </w:rPr>
        <w:t>6</w:t>
      </w:r>
    </w:p>
    <w:p w14:paraId="370FC448" w14:textId="12C07872"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22573D">
        <w:rPr>
          <w:b/>
          <w:bCs/>
          <w:sz w:val="23"/>
          <w:szCs w:val="23"/>
        </w:rPr>
        <w:t>56</w:t>
      </w:r>
      <w:r w:rsidRPr="00636BE3">
        <w:rPr>
          <w:b/>
          <w:bCs/>
          <w:sz w:val="23"/>
          <w:szCs w:val="23"/>
        </w:rPr>
        <w:t>/</w:t>
      </w:r>
      <w:r w:rsidR="00783D3F" w:rsidRPr="00636BE3">
        <w:rPr>
          <w:b/>
          <w:bCs/>
          <w:sz w:val="23"/>
          <w:szCs w:val="23"/>
        </w:rPr>
        <w:t>20</w:t>
      </w:r>
      <w:r w:rsidR="002F639E">
        <w:rPr>
          <w:b/>
          <w:bCs/>
          <w:sz w:val="23"/>
          <w:szCs w:val="23"/>
        </w:rPr>
        <w:t>2</w:t>
      </w:r>
      <w:r w:rsidR="00AB1D96">
        <w:rPr>
          <w:b/>
          <w:bCs/>
          <w:sz w:val="23"/>
          <w:szCs w:val="23"/>
        </w:rPr>
        <w:t>6</w:t>
      </w:r>
    </w:p>
    <w:p w14:paraId="3110ACD3" w14:textId="082C65CC" w:rsidR="00AB1D96" w:rsidRPr="00636BE3" w:rsidRDefault="00AB1D96" w:rsidP="003642DF">
      <w:pPr>
        <w:autoSpaceDE w:val="0"/>
        <w:spacing w:after="120" w:line="276" w:lineRule="auto"/>
        <w:jc w:val="center"/>
        <w:rPr>
          <w:b/>
          <w:bCs/>
          <w:sz w:val="23"/>
          <w:szCs w:val="23"/>
        </w:rPr>
      </w:pPr>
      <w:r>
        <w:rPr>
          <w:b/>
          <w:bCs/>
          <w:sz w:val="23"/>
          <w:szCs w:val="23"/>
        </w:rPr>
        <w:t>PROCESSO N</w:t>
      </w:r>
      <w:r w:rsidR="0022573D" w:rsidRPr="00636BE3">
        <w:rPr>
          <w:b/>
          <w:bCs/>
          <w:sz w:val="23"/>
          <w:szCs w:val="23"/>
          <w:u w:val="single"/>
          <w:vertAlign w:val="superscript"/>
        </w:rPr>
        <w:t>o</w:t>
      </w:r>
      <w:r>
        <w:rPr>
          <w:b/>
          <w:bCs/>
          <w:sz w:val="23"/>
          <w:szCs w:val="23"/>
        </w:rPr>
        <w:t xml:space="preserve"> </w:t>
      </w:r>
      <w:r w:rsidR="0022573D">
        <w:rPr>
          <w:b/>
          <w:bCs/>
          <w:sz w:val="23"/>
          <w:szCs w:val="23"/>
        </w:rPr>
        <w:t>85</w:t>
      </w:r>
      <w:r>
        <w:rPr>
          <w:b/>
          <w:bCs/>
          <w:sz w:val="23"/>
          <w:szCs w:val="23"/>
        </w:rPr>
        <w:t>/2026</w:t>
      </w:r>
    </w:p>
    <w:p w14:paraId="6CF8D40C" w14:textId="77777777" w:rsidR="0022573D" w:rsidRPr="0022573D" w:rsidRDefault="0022573D" w:rsidP="0022573D">
      <w:pPr>
        <w:suppressAutoHyphens w:val="0"/>
        <w:autoSpaceDE w:val="0"/>
        <w:autoSpaceDN w:val="0"/>
        <w:adjustRightInd w:val="0"/>
        <w:spacing w:line="360" w:lineRule="auto"/>
        <w:jc w:val="both"/>
        <w:rPr>
          <w:b/>
          <w:bCs/>
          <w:sz w:val="22"/>
          <w:szCs w:val="22"/>
          <w:lang w:eastAsia="pt-BR"/>
        </w:rPr>
      </w:pPr>
      <w:r w:rsidRPr="0022573D">
        <w:rPr>
          <w:b/>
          <w:bCs/>
          <w:sz w:val="22"/>
          <w:szCs w:val="22"/>
          <w:lang w:eastAsia="pt-BR"/>
        </w:rPr>
        <w:t>1. Objeto</w:t>
      </w:r>
    </w:p>
    <w:p w14:paraId="3DC1DE01" w14:textId="5CC4BDBE" w:rsid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Processo licitatório para eventual fornecimento de materiais e reagentes, para utilização no</w:t>
      </w:r>
      <w:r>
        <w:rPr>
          <w:sz w:val="22"/>
          <w:szCs w:val="22"/>
          <w:lang w:eastAsia="pt-BR"/>
        </w:rPr>
        <w:t xml:space="preserve"> </w:t>
      </w:r>
      <w:r w:rsidRPr="0022573D">
        <w:rPr>
          <w:sz w:val="22"/>
          <w:szCs w:val="22"/>
          <w:lang w:eastAsia="pt-BR"/>
        </w:rPr>
        <w:t>laboratório de Água, Laboratório de Efluentes e Estações de tratamento de Água, através do</w:t>
      </w:r>
      <w:r>
        <w:rPr>
          <w:sz w:val="22"/>
          <w:szCs w:val="22"/>
          <w:lang w:eastAsia="pt-BR"/>
        </w:rPr>
        <w:t xml:space="preserve"> </w:t>
      </w:r>
      <w:r w:rsidRPr="0022573D">
        <w:rPr>
          <w:sz w:val="22"/>
          <w:szCs w:val="22"/>
          <w:lang w:eastAsia="pt-BR"/>
        </w:rPr>
        <w:t>registro de preços.</w:t>
      </w:r>
    </w:p>
    <w:p w14:paraId="2A49E8CD" w14:textId="77777777" w:rsidR="0022573D" w:rsidRPr="0022573D" w:rsidRDefault="0022573D" w:rsidP="0022573D">
      <w:pPr>
        <w:suppressAutoHyphens w:val="0"/>
        <w:autoSpaceDE w:val="0"/>
        <w:autoSpaceDN w:val="0"/>
        <w:adjustRightInd w:val="0"/>
        <w:spacing w:line="360" w:lineRule="auto"/>
        <w:jc w:val="both"/>
        <w:rPr>
          <w:sz w:val="22"/>
          <w:szCs w:val="22"/>
          <w:lang w:eastAsia="pt-BR"/>
        </w:rPr>
      </w:pPr>
    </w:p>
    <w:p w14:paraId="516EA6A7" w14:textId="77777777" w:rsidR="0022573D" w:rsidRPr="0022573D" w:rsidRDefault="0022573D" w:rsidP="0022573D">
      <w:pPr>
        <w:suppressAutoHyphens w:val="0"/>
        <w:autoSpaceDE w:val="0"/>
        <w:autoSpaceDN w:val="0"/>
        <w:adjustRightInd w:val="0"/>
        <w:spacing w:line="360" w:lineRule="auto"/>
        <w:jc w:val="both"/>
        <w:rPr>
          <w:b/>
          <w:bCs/>
          <w:sz w:val="22"/>
          <w:szCs w:val="22"/>
          <w:lang w:eastAsia="pt-BR"/>
        </w:rPr>
      </w:pPr>
      <w:r w:rsidRPr="0022573D">
        <w:rPr>
          <w:b/>
          <w:bCs/>
          <w:sz w:val="22"/>
          <w:szCs w:val="22"/>
          <w:lang w:eastAsia="pt-BR"/>
        </w:rPr>
        <w:t>2. Justificativa</w:t>
      </w:r>
    </w:p>
    <w:p w14:paraId="5FD4FBD5" w14:textId="10141DC6"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A norma ABNT NBR ISO/IEC 17025 estabelece os requisitos gerais para a competência de</w:t>
      </w:r>
      <w:r>
        <w:rPr>
          <w:sz w:val="22"/>
          <w:szCs w:val="22"/>
          <w:lang w:eastAsia="pt-BR"/>
        </w:rPr>
        <w:t xml:space="preserve"> </w:t>
      </w:r>
      <w:r w:rsidRPr="0022573D">
        <w:rPr>
          <w:sz w:val="22"/>
          <w:szCs w:val="22"/>
          <w:lang w:eastAsia="pt-BR"/>
        </w:rPr>
        <w:t>laboratórios de ensaio e calibração.</w:t>
      </w:r>
      <w:r>
        <w:rPr>
          <w:sz w:val="22"/>
          <w:szCs w:val="22"/>
          <w:lang w:eastAsia="pt-BR"/>
        </w:rPr>
        <w:t xml:space="preserve"> </w:t>
      </w:r>
      <w:r w:rsidRPr="0022573D">
        <w:rPr>
          <w:sz w:val="22"/>
          <w:szCs w:val="22"/>
          <w:lang w:eastAsia="pt-BR"/>
        </w:rPr>
        <w:t>Entre esses requisitos, está a necessidade de utilização de</w:t>
      </w:r>
      <w:r>
        <w:rPr>
          <w:sz w:val="22"/>
          <w:szCs w:val="22"/>
          <w:lang w:eastAsia="pt-BR"/>
        </w:rPr>
        <w:t xml:space="preserve"> </w:t>
      </w:r>
      <w:r w:rsidRPr="0022573D">
        <w:rPr>
          <w:sz w:val="22"/>
          <w:szCs w:val="22"/>
          <w:lang w:eastAsia="pt-BR"/>
        </w:rPr>
        <w:t>materia</w:t>
      </w:r>
      <w:r>
        <w:rPr>
          <w:sz w:val="22"/>
          <w:szCs w:val="22"/>
          <w:lang w:eastAsia="pt-BR"/>
        </w:rPr>
        <w:t>i</w:t>
      </w:r>
      <w:r w:rsidRPr="0022573D">
        <w:rPr>
          <w:sz w:val="22"/>
          <w:szCs w:val="22"/>
          <w:lang w:eastAsia="pt-BR"/>
        </w:rPr>
        <w:t>s e reagentes de qualidade reconhecida para a realização dos ensaios.</w:t>
      </w:r>
    </w:p>
    <w:p w14:paraId="5A3726EB" w14:textId="5F0A1385" w:rsid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Desta forma, o pregão para aquisição de materiais e reagentes de laboratório de água é</w:t>
      </w:r>
      <w:r>
        <w:rPr>
          <w:sz w:val="22"/>
          <w:szCs w:val="22"/>
          <w:lang w:eastAsia="pt-BR"/>
        </w:rPr>
        <w:t xml:space="preserve"> </w:t>
      </w:r>
      <w:r w:rsidRPr="0022573D">
        <w:rPr>
          <w:sz w:val="22"/>
          <w:szCs w:val="22"/>
          <w:lang w:eastAsia="pt-BR"/>
        </w:rPr>
        <w:t>justificado pela necessidade de atender aos requisitos da norma,</w:t>
      </w:r>
      <w:r>
        <w:rPr>
          <w:sz w:val="22"/>
          <w:szCs w:val="22"/>
          <w:lang w:eastAsia="pt-BR"/>
        </w:rPr>
        <w:t xml:space="preserve"> </w:t>
      </w:r>
      <w:r w:rsidRPr="0022573D">
        <w:rPr>
          <w:sz w:val="22"/>
          <w:szCs w:val="22"/>
          <w:lang w:eastAsia="pt-BR"/>
        </w:rPr>
        <w:t>garantindo a competência do</w:t>
      </w:r>
      <w:r>
        <w:rPr>
          <w:sz w:val="22"/>
          <w:szCs w:val="22"/>
          <w:lang w:eastAsia="pt-BR"/>
        </w:rPr>
        <w:t xml:space="preserve"> </w:t>
      </w:r>
      <w:r w:rsidRPr="0022573D">
        <w:rPr>
          <w:sz w:val="22"/>
          <w:szCs w:val="22"/>
          <w:lang w:eastAsia="pt-BR"/>
        </w:rPr>
        <w:t>laboratório e a confiabilidade dos resultados obtidos nos ensaios. Além disso, a aquisição</w:t>
      </w:r>
      <w:r>
        <w:rPr>
          <w:sz w:val="22"/>
          <w:szCs w:val="22"/>
          <w:lang w:eastAsia="pt-BR"/>
        </w:rPr>
        <w:t xml:space="preserve"> </w:t>
      </w:r>
      <w:r w:rsidRPr="0022573D">
        <w:rPr>
          <w:sz w:val="22"/>
          <w:szCs w:val="22"/>
          <w:lang w:eastAsia="pt-BR"/>
        </w:rPr>
        <w:t>desses materiais e reagentes por meio de pregão pode garantir a obtenção dos melhores preços</w:t>
      </w:r>
      <w:r>
        <w:rPr>
          <w:sz w:val="22"/>
          <w:szCs w:val="22"/>
          <w:lang w:eastAsia="pt-BR"/>
        </w:rPr>
        <w:t xml:space="preserve"> </w:t>
      </w:r>
      <w:r w:rsidRPr="0022573D">
        <w:rPr>
          <w:sz w:val="22"/>
          <w:szCs w:val="22"/>
          <w:lang w:eastAsia="pt-BR"/>
        </w:rPr>
        <w:t>e condições comerciais, contribuindo para a eficiência do laboratório e para a economia</w:t>
      </w:r>
      <w:r>
        <w:rPr>
          <w:sz w:val="22"/>
          <w:szCs w:val="22"/>
          <w:lang w:eastAsia="pt-BR"/>
        </w:rPr>
        <w:t xml:space="preserve"> </w:t>
      </w:r>
      <w:r w:rsidRPr="0022573D">
        <w:rPr>
          <w:sz w:val="22"/>
          <w:szCs w:val="22"/>
          <w:lang w:eastAsia="pt-BR"/>
        </w:rPr>
        <w:t>desses recursos públicos.</w:t>
      </w:r>
    </w:p>
    <w:p w14:paraId="7074C1F5" w14:textId="77777777" w:rsidR="0022573D" w:rsidRPr="0022573D" w:rsidRDefault="0022573D" w:rsidP="0022573D">
      <w:pPr>
        <w:suppressAutoHyphens w:val="0"/>
        <w:autoSpaceDE w:val="0"/>
        <w:autoSpaceDN w:val="0"/>
        <w:adjustRightInd w:val="0"/>
        <w:spacing w:line="360" w:lineRule="auto"/>
        <w:jc w:val="both"/>
        <w:rPr>
          <w:sz w:val="22"/>
          <w:szCs w:val="22"/>
          <w:lang w:eastAsia="pt-BR"/>
        </w:rPr>
      </w:pPr>
    </w:p>
    <w:p w14:paraId="10DCE834" w14:textId="77777777" w:rsidR="0022573D" w:rsidRPr="0022573D" w:rsidRDefault="0022573D" w:rsidP="0022573D">
      <w:pPr>
        <w:suppressAutoHyphens w:val="0"/>
        <w:autoSpaceDE w:val="0"/>
        <w:autoSpaceDN w:val="0"/>
        <w:adjustRightInd w:val="0"/>
        <w:spacing w:line="360" w:lineRule="auto"/>
        <w:jc w:val="both"/>
        <w:rPr>
          <w:b/>
          <w:bCs/>
          <w:sz w:val="22"/>
          <w:szCs w:val="22"/>
          <w:lang w:eastAsia="pt-BR"/>
        </w:rPr>
      </w:pPr>
      <w:r w:rsidRPr="0022573D">
        <w:rPr>
          <w:b/>
          <w:bCs/>
          <w:sz w:val="22"/>
          <w:szCs w:val="22"/>
          <w:lang w:eastAsia="pt-BR"/>
        </w:rPr>
        <w:t>3. Da Especificação do Objeto</w:t>
      </w:r>
    </w:p>
    <w:p w14:paraId="6C564F26" w14:textId="628C0FE5"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O objeto deste certame deverá ser realizado de acordo com o descritivo constante na</w:t>
      </w:r>
      <w:r>
        <w:rPr>
          <w:sz w:val="22"/>
          <w:szCs w:val="22"/>
          <w:lang w:eastAsia="pt-BR"/>
        </w:rPr>
        <w:t xml:space="preserve"> </w:t>
      </w:r>
      <w:r w:rsidRPr="0022573D">
        <w:rPr>
          <w:sz w:val="22"/>
          <w:szCs w:val="22"/>
          <w:lang w:eastAsia="pt-BR"/>
        </w:rPr>
        <w:t>Requisição de Compras nº 1141/2026 e demais disposições contidas neste anexo.</w:t>
      </w:r>
    </w:p>
    <w:p w14:paraId="535832E7" w14:textId="31B61EAE"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b/>
          <w:bCs/>
          <w:sz w:val="22"/>
          <w:szCs w:val="22"/>
          <w:lang w:eastAsia="pt-BR"/>
        </w:rPr>
        <w:t xml:space="preserve">Previsão prazo entrega: </w:t>
      </w:r>
      <w:r w:rsidRPr="0022573D">
        <w:rPr>
          <w:sz w:val="22"/>
          <w:szCs w:val="22"/>
          <w:lang w:eastAsia="pt-BR"/>
        </w:rPr>
        <w:t>2 (60) meses/dias</w:t>
      </w:r>
    </w:p>
    <w:p w14:paraId="5FD771DA" w14:textId="1BF2A4AD"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b/>
          <w:bCs/>
          <w:sz w:val="22"/>
          <w:szCs w:val="22"/>
          <w:lang w:eastAsia="pt-BR"/>
        </w:rPr>
        <w:t>Local de entrega</w:t>
      </w:r>
      <w:r w:rsidRPr="0022573D">
        <w:rPr>
          <w:sz w:val="22"/>
          <w:szCs w:val="22"/>
          <w:lang w:eastAsia="pt-BR"/>
        </w:rPr>
        <w:t>: A entrega deverá ser realizada das 08h00 às 16h00, de segunda a sextafeira,</w:t>
      </w:r>
      <w:r>
        <w:rPr>
          <w:sz w:val="22"/>
          <w:szCs w:val="22"/>
          <w:lang w:eastAsia="pt-BR"/>
        </w:rPr>
        <w:t xml:space="preserve"> </w:t>
      </w:r>
      <w:r w:rsidRPr="0022573D">
        <w:rPr>
          <w:sz w:val="22"/>
          <w:szCs w:val="22"/>
          <w:lang w:eastAsia="pt-BR"/>
        </w:rPr>
        <w:t xml:space="preserve">exceto em feriados ou pontos facultativos, Setor de Almoxarife Geral do </w:t>
      </w:r>
      <w:r w:rsidRPr="0022573D">
        <w:rPr>
          <w:b/>
          <w:bCs/>
          <w:i/>
          <w:iCs/>
          <w:sz w:val="22"/>
          <w:szCs w:val="22"/>
          <w:lang w:eastAsia="pt-BR"/>
        </w:rPr>
        <w:t>SAAE</w:t>
      </w:r>
      <w:r w:rsidRPr="0022573D">
        <w:rPr>
          <w:sz w:val="22"/>
          <w:szCs w:val="22"/>
          <w:lang w:eastAsia="pt-BR"/>
        </w:rPr>
        <w:t>,</w:t>
      </w:r>
      <w:r>
        <w:rPr>
          <w:sz w:val="22"/>
          <w:szCs w:val="22"/>
          <w:lang w:eastAsia="pt-BR"/>
        </w:rPr>
        <w:t xml:space="preserve"> </w:t>
      </w:r>
      <w:r w:rsidRPr="0022573D">
        <w:rPr>
          <w:sz w:val="22"/>
          <w:szCs w:val="22"/>
          <w:lang w:eastAsia="pt-BR"/>
        </w:rPr>
        <w:t>localizado na rua Tangará no 540, Vila Avaí, Indaiatuba-SP, ou, no local estabelecido no pedido</w:t>
      </w:r>
      <w:r>
        <w:rPr>
          <w:sz w:val="22"/>
          <w:szCs w:val="22"/>
          <w:lang w:eastAsia="pt-BR"/>
        </w:rPr>
        <w:t xml:space="preserve"> </w:t>
      </w:r>
      <w:r w:rsidRPr="0022573D">
        <w:rPr>
          <w:sz w:val="22"/>
          <w:szCs w:val="22"/>
          <w:lang w:eastAsia="pt-BR"/>
        </w:rPr>
        <w:t>de empenho, dentro dos limites do município de Indaiatuba, pelo gestor desta licitação ou servidor</w:t>
      </w:r>
      <w:r>
        <w:rPr>
          <w:sz w:val="22"/>
          <w:szCs w:val="22"/>
          <w:lang w:eastAsia="pt-BR"/>
        </w:rPr>
        <w:t xml:space="preserve"> </w:t>
      </w:r>
      <w:r w:rsidRPr="0022573D">
        <w:rPr>
          <w:sz w:val="22"/>
          <w:szCs w:val="22"/>
          <w:lang w:eastAsia="pt-BR"/>
        </w:rPr>
        <w:t>designado por ele</w:t>
      </w:r>
    </w:p>
    <w:p w14:paraId="270747E3" w14:textId="683DB736" w:rsidR="008D1A9A"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Correrão por conta do fornecedor as despesas decorrentes do transporte, carregamento,</w:t>
      </w:r>
      <w:r>
        <w:rPr>
          <w:sz w:val="22"/>
          <w:szCs w:val="22"/>
          <w:lang w:eastAsia="pt-BR"/>
        </w:rPr>
        <w:t xml:space="preserve"> </w:t>
      </w:r>
      <w:r w:rsidRPr="0022573D">
        <w:rPr>
          <w:sz w:val="22"/>
          <w:szCs w:val="22"/>
          <w:lang w:eastAsia="pt-BR"/>
        </w:rPr>
        <w:t>descarregamento e entrega do material, nos locais determinados pelo gestor, nos limites desta</w:t>
      </w:r>
      <w:r>
        <w:rPr>
          <w:sz w:val="22"/>
          <w:szCs w:val="22"/>
          <w:lang w:eastAsia="pt-BR"/>
        </w:rPr>
        <w:t xml:space="preserve"> </w:t>
      </w:r>
      <w:r w:rsidRPr="0022573D">
        <w:rPr>
          <w:sz w:val="22"/>
          <w:szCs w:val="22"/>
          <w:lang w:eastAsia="pt-BR"/>
        </w:rPr>
        <w:t>municipalidade.</w:t>
      </w:r>
    </w:p>
    <w:p w14:paraId="31666BBA" w14:textId="77777777" w:rsidR="001502C0" w:rsidRPr="0022573D" w:rsidRDefault="001502C0" w:rsidP="0022573D">
      <w:pPr>
        <w:suppressAutoHyphens w:val="0"/>
        <w:autoSpaceDE w:val="0"/>
        <w:autoSpaceDN w:val="0"/>
        <w:adjustRightInd w:val="0"/>
        <w:spacing w:line="360" w:lineRule="auto"/>
        <w:jc w:val="both"/>
        <w:rPr>
          <w:sz w:val="22"/>
          <w:szCs w:val="22"/>
          <w:lang w:eastAsia="pt-BR"/>
        </w:rPr>
      </w:pPr>
    </w:p>
    <w:p w14:paraId="62369B56" w14:textId="77777777" w:rsidR="0022573D" w:rsidRPr="0022573D" w:rsidRDefault="0022573D" w:rsidP="0022573D">
      <w:pPr>
        <w:suppressAutoHyphens w:val="0"/>
        <w:autoSpaceDE w:val="0"/>
        <w:autoSpaceDN w:val="0"/>
        <w:adjustRightInd w:val="0"/>
        <w:spacing w:line="360" w:lineRule="auto"/>
        <w:jc w:val="both"/>
        <w:rPr>
          <w:b/>
          <w:bCs/>
          <w:sz w:val="22"/>
          <w:szCs w:val="22"/>
          <w:lang w:eastAsia="pt-BR"/>
        </w:rPr>
      </w:pPr>
      <w:r w:rsidRPr="0022573D">
        <w:rPr>
          <w:b/>
          <w:bCs/>
          <w:sz w:val="22"/>
          <w:szCs w:val="22"/>
          <w:lang w:eastAsia="pt-BR"/>
        </w:rPr>
        <w:t>4. Das Condições do pagamento</w:t>
      </w:r>
    </w:p>
    <w:p w14:paraId="560F5F34" w14:textId="0147B0EA" w:rsidR="0022573D" w:rsidRP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t>i. O prazo para efetivação do pagamento é de 28 (vinte e oito) dias, por meio de depósito</w:t>
      </w:r>
      <w:r>
        <w:rPr>
          <w:sz w:val="22"/>
          <w:szCs w:val="22"/>
          <w:lang w:eastAsia="pt-BR"/>
        </w:rPr>
        <w:t xml:space="preserve"> </w:t>
      </w:r>
      <w:r w:rsidRPr="0022573D">
        <w:rPr>
          <w:sz w:val="22"/>
          <w:szCs w:val="22"/>
          <w:lang w:eastAsia="pt-BR"/>
        </w:rPr>
        <w:t>em conta bancária, após o devido recebimento e conferência da respectiva Nota</w:t>
      </w:r>
      <w:r>
        <w:rPr>
          <w:sz w:val="22"/>
          <w:szCs w:val="22"/>
          <w:lang w:eastAsia="pt-BR"/>
        </w:rPr>
        <w:t xml:space="preserve"> </w:t>
      </w:r>
      <w:r w:rsidRPr="0022573D">
        <w:rPr>
          <w:sz w:val="22"/>
          <w:szCs w:val="22"/>
          <w:lang w:eastAsia="pt-BR"/>
        </w:rPr>
        <w:t>Fiscal, devidamente atestados pelo departamento/setor requisitante.</w:t>
      </w:r>
    </w:p>
    <w:p w14:paraId="26C443C1" w14:textId="77777777" w:rsidR="0022573D" w:rsidRPr="001502C0" w:rsidRDefault="0022573D" w:rsidP="001502C0">
      <w:pPr>
        <w:suppressAutoHyphens w:val="0"/>
        <w:autoSpaceDE w:val="0"/>
        <w:autoSpaceDN w:val="0"/>
        <w:adjustRightInd w:val="0"/>
        <w:spacing w:line="360" w:lineRule="auto"/>
        <w:ind w:left="708"/>
        <w:jc w:val="both"/>
        <w:rPr>
          <w:bCs/>
          <w:sz w:val="22"/>
          <w:szCs w:val="22"/>
          <w:lang w:eastAsia="pt-BR"/>
        </w:rPr>
      </w:pPr>
      <w:r w:rsidRPr="001502C0">
        <w:rPr>
          <w:bCs/>
          <w:sz w:val="22"/>
          <w:szCs w:val="22"/>
          <w:lang w:eastAsia="pt-BR"/>
        </w:rPr>
        <w:t>ii. Da gestão e fiscalização</w:t>
      </w:r>
    </w:p>
    <w:p w14:paraId="2BAA4617" w14:textId="1E2DE2E2" w:rsid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lastRenderedPageBreak/>
        <w:t>A Ata será gerida por um Gestor e um Fiscal, ambos designados formalmente pela</w:t>
      </w:r>
      <w:r>
        <w:rPr>
          <w:sz w:val="22"/>
          <w:szCs w:val="22"/>
          <w:lang w:eastAsia="pt-BR"/>
        </w:rPr>
        <w:t xml:space="preserve"> </w:t>
      </w:r>
      <w:r w:rsidRPr="0022573D">
        <w:rPr>
          <w:sz w:val="22"/>
          <w:szCs w:val="22"/>
          <w:lang w:eastAsia="pt-BR"/>
        </w:rPr>
        <w:t>autoridade competente. A equipe responsável pela gestão será composta por servidores</w:t>
      </w:r>
      <w:r>
        <w:rPr>
          <w:sz w:val="22"/>
          <w:szCs w:val="22"/>
          <w:lang w:eastAsia="pt-BR"/>
        </w:rPr>
        <w:t xml:space="preserve"> </w:t>
      </w:r>
      <w:r w:rsidRPr="0022573D">
        <w:rPr>
          <w:sz w:val="22"/>
          <w:szCs w:val="22"/>
          <w:lang w:eastAsia="pt-BR"/>
        </w:rPr>
        <w:t>com conhecimento técnico na área.</w:t>
      </w:r>
    </w:p>
    <w:p w14:paraId="413F80F6" w14:textId="77777777" w:rsidR="001502C0" w:rsidRPr="0022573D" w:rsidRDefault="001502C0" w:rsidP="001502C0">
      <w:pPr>
        <w:suppressAutoHyphens w:val="0"/>
        <w:autoSpaceDE w:val="0"/>
        <w:autoSpaceDN w:val="0"/>
        <w:adjustRightInd w:val="0"/>
        <w:spacing w:line="360" w:lineRule="auto"/>
        <w:ind w:left="708"/>
        <w:jc w:val="both"/>
        <w:rPr>
          <w:sz w:val="22"/>
          <w:szCs w:val="22"/>
          <w:lang w:eastAsia="pt-BR"/>
        </w:rPr>
      </w:pPr>
    </w:p>
    <w:p w14:paraId="3E4F9F85" w14:textId="77777777" w:rsidR="0022573D" w:rsidRPr="0022573D" w:rsidRDefault="0022573D" w:rsidP="0022573D">
      <w:pPr>
        <w:suppressAutoHyphens w:val="0"/>
        <w:autoSpaceDE w:val="0"/>
        <w:autoSpaceDN w:val="0"/>
        <w:adjustRightInd w:val="0"/>
        <w:spacing w:line="360" w:lineRule="auto"/>
        <w:jc w:val="both"/>
        <w:rPr>
          <w:b/>
          <w:bCs/>
          <w:sz w:val="22"/>
          <w:szCs w:val="22"/>
          <w:lang w:eastAsia="pt-BR"/>
        </w:rPr>
      </w:pPr>
      <w:r w:rsidRPr="0022573D">
        <w:rPr>
          <w:b/>
          <w:bCs/>
          <w:sz w:val="22"/>
          <w:szCs w:val="22"/>
          <w:lang w:eastAsia="pt-BR"/>
        </w:rPr>
        <w:t>5. Responsabilidades do Gestor</w:t>
      </w:r>
    </w:p>
    <w:p w14:paraId="2A47670F" w14:textId="166847F0"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Acompanhar e fiscalizar a execução dos serviços, garantindo que o objeto solicitado seja</w:t>
      </w:r>
      <w:r>
        <w:rPr>
          <w:sz w:val="22"/>
          <w:szCs w:val="22"/>
          <w:lang w:eastAsia="pt-BR"/>
        </w:rPr>
        <w:t xml:space="preserve"> </w:t>
      </w:r>
      <w:r w:rsidRPr="0022573D">
        <w:rPr>
          <w:sz w:val="22"/>
          <w:szCs w:val="22"/>
          <w:lang w:eastAsia="pt-BR"/>
        </w:rPr>
        <w:t>entregue conforme as especificações descritas no presente Termo de Referência.</w:t>
      </w:r>
    </w:p>
    <w:p w14:paraId="6AE9F027" w14:textId="440FB8C6"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Promover o controle de prazos, verificando o cumprimento das etapas de execução e a</w:t>
      </w:r>
      <w:r>
        <w:rPr>
          <w:sz w:val="22"/>
          <w:szCs w:val="22"/>
          <w:lang w:eastAsia="pt-BR"/>
        </w:rPr>
        <w:t xml:space="preserve"> </w:t>
      </w:r>
      <w:r w:rsidRPr="0022573D">
        <w:rPr>
          <w:sz w:val="22"/>
          <w:szCs w:val="22"/>
          <w:lang w:eastAsia="pt-BR"/>
        </w:rPr>
        <w:t>conformidade com o cronograma estabelecido.</w:t>
      </w:r>
    </w:p>
    <w:p w14:paraId="7403A04A" w14:textId="1A95F6BE"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Garantir que o contratado cumpra com todas as obrigações previstas, incluindo aquelas</w:t>
      </w:r>
      <w:r>
        <w:rPr>
          <w:sz w:val="22"/>
          <w:szCs w:val="22"/>
          <w:lang w:eastAsia="pt-BR"/>
        </w:rPr>
        <w:t xml:space="preserve"> </w:t>
      </w:r>
      <w:r w:rsidRPr="0022573D">
        <w:rPr>
          <w:sz w:val="22"/>
          <w:szCs w:val="22"/>
          <w:lang w:eastAsia="pt-BR"/>
        </w:rPr>
        <w:t>relacionadas à qualidade, quantidade e prazos.</w:t>
      </w:r>
    </w:p>
    <w:p w14:paraId="280851C7" w14:textId="39E1752B"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Manter a comunicação constante com o contratado, sanando dúvidas e resolvendo</w:t>
      </w:r>
      <w:r>
        <w:rPr>
          <w:sz w:val="22"/>
          <w:szCs w:val="22"/>
          <w:lang w:eastAsia="pt-BR"/>
        </w:rPr>
        <w:t xml:space="preserve"> </w:t>
      </w:r>
      <w:r w:rsidRPr="0022573D">
        <w:rPr>
          <w:sz w:val="22"/>
          <w:szCs w:val="22"/>
          <w:lang w:eastAsia="pt-BR"/>
        </w:rPr>
        <w:t>possíveis inconsistências no cumprimento do serviço.</w:t>
      </w:r>
    </w:p>
    <w:p w14:paraId="32C3D347" w14:textId="7C63F6A9"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Solicitar formalmente quaisquer modificações que se façam necessárias, observando os</w:t>
      </w:r>
      <w:r>
        <w:rPr>
          <w:sz w:val="22"/>
          <w:szCs w:val="22"/>
          <w:lang w:eastAsia="pt-BR"/>
        </w:rPr>
        <w:t xml:space="preserve"> </w:t>
      </w:r>
      <w:r w:rsidRPr="0022573D">
        <w:rPr>
          <w:sz w:val="22"/>
          <w:szCs w:val="22"/>
          <w:lang w:eastAsia="pt-BR"/>
        </w:rPr>
        <w:t>limites previstos na Lei n.º 14.133/2021.</w:t>
      </w:r>
    </w:p>
    <w:p w14:paraId="18DE8EC1" w14:textId="27B02106" w:rsidR="0022573D" w:rsidRP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Atuar como intermediário entre a administração e o contratado em eventuais</w:t>
      </w:r>
      <w:r>
        <w:rPr>
          <w:sz w:val="22"/>
          <w:szCs w:val="22"/>
          <w:lang w:eastAsia="pt-BR"/>
        </w:rPr>
        <w:t xml:space="preserve"> </w:t>
      </w:r>
      <w:r w:rsidRPr="0022573D">
        <w:rPr>
          <w:sz w:val="22"/>
          <w:szCs w:val="22"/>
          <w:lang w:eastAsia="pt-BR"/>
        </w:rPr>
        <w:t>negociações, alterações ou revisões contratuais.</w:t>
      </w:r>
    </w:p>
    <w:p w14:paraId="713B7353" w14:textId="46818509" w:rsidR="0022573D" w:rsidRDefault="0022573D" w:rsidP="0022573D">
      <w:pPr>
        <w:suppressAutoHyphens w:val="0"/>
        <w:autoSpaceDE w:val="0"/>
        <w:autoSpaceDN w:val="0"/>
        <w:adjustRightInd w:val="0"/>
        <w:spacing w:line="360" w:lineRule="auto"/>
        <w:jc w:val="both"/>
        <w:rPr>
          <w:sz w:val="22"/>
          <w:szCs w:val="22"/>
          <w:lang w:eastAsia="pt-BR"/>
        </w:rPr>
      </w:pPr>
      <w:r w:rsidRPr="0022573D">
        <w:rPr>
          <w:sz w:val="22"/>
          <w:szCs w:val="22"/>
          <w:lang w:eastAsia="pt-BR"/>
        </w:rPr>
        <w:t>Aprovar as medições ou entregas intermediárias e finais, atestando o cumprimento do</w:t>
      </w:r>
      <w:r>
        <w:rPr>
          <w:sz w:val="22"/>
          <w:szCs w:val="22"/>
          <w:lang w:eastAsia="pt-BR"/>
        </w:rPr>
        <w:t xml:space="preserve"> </w:t>
      </w:r>
      <w:r w:rsidRPr="0022573D">
        <w:rPr>
          <w:sz w:val="22"/>
          <w:szCs w:val="22"/>
          <w:lang w:eastAsia="pt-BR"/>
        </w:rPr>
        <w:t>objeto do contrato, para fins de liberação de pagamentos.</w:t>
      </w:r>
    </w:p>
    <w:p w14:paraId="3C43254D" w14:textId="77777777" w:rsidR="001502C0" w:rsidRPr="0022573D" w:rsidRDefault="001502C0" w:rsidP="0022573D">
      <w:pPr>
        <w:suppressAutoHyphens w:val="0"/>
        <w:autoSpaceDE w:val="0"/>
        <w:autoSpaceDN w:val="0"/>
        <w:adjustRightInd w:val="0"/>
        <w:spacing w:line="360" w:lineRule="auto"/>
        <w:jc w:val="both"/>
        <w:rPr>
          <w:sz w:val="22"/>
          <w:szCs w:val="22"/>
          <w:lang w:eastAsia="pt-BR"/>
        </w:rPr>
      </w:pPr>
    </w:p>
    <w:p w14:paraId="10C41A36" w14:textId="77777777" w:rsidR="0022573D" w:rsidRPr="0022573D" w:rsidRDefault="0022573D" w:rsidP="001502C0">
      <w:pPr>
        <w:suppressAutoHyphens w:val="0"/>
        <w:autoSpaceDE w:val="0"/>
        <w:autoSpaceDN w:val="0"/>
        <w:adjustRightInd w:val="0"/>
        <w:spacing w:line="360" w:lineRule="auto"/>
        <w:ind w:left="708"/>
        <w:jc w:val="both"/>
        <w:rPr>
          <w:b/>
          <w:bCs/>
          <w:sz w:val="22"/>
          <w:szCs w:val="22"/>
          <w:lang w:eastAsia="pt-BR"/>
        </w:rPr>
      </w:pPr>
      <w:r w:rsidRPr="0022573D">
        <w:rPr>
          <w:b/>
          <w:bCs/>
          <w:sz w:val="22"/>
          <w:szCs w:val="22"/>
          <w:lang w:eastAsia="pt-BR"/>
        </w:rPr>
        <w:t>5.1 Responsabilidades do Fiscal</w:t>
      </w:r>
    </w:p>
    <w:p w14:paraId="5FAE0A98" w14:textId="4293C1FD" w:rsidR="0022573D" w:rsidRP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t>Realizar a inspeção técnica dos serviços realizados pelo contratado, assegurando que</w:t>
      </w:r>
      <w:r>
        <w:rPr>
          <w:sz w:val="22"/>
          <w:szCs w:val="22"/>
          <w:lang w:eastAsia="pt-BR"/>
        </w:rPr>
        <w:t xml:space="preserve"> </w:t>
      </w:r>
      <w:r w:rsidRPr="0022573D">
        <w:rPr>
          <w:sz w:val="22"/>
          <w:szCs w:val="22"/>
          <w:lang w:eastAsia="pt-BR"/>
        </w:rPr>
        <w:t>sejam executados de acordo com os padrões de qualidade especificados.</w:t>
      </w:r>
    </w:p>
    <w:p w14:paraId="463A63D9" w14:textId="5F1A8249" w:rsidR="0022573D" w:rsidRP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t>Elaborar relatórios técnicos com base nas fiscalizações, apontando eventuais falhas e</w:t>
      </w:r>
      <w:r>
        <w:rPr>
          <w:sz w:val="22"/>
          <w:szCs w:val="22"/>
          <w:lang w:eastAsia="pt-BR"/>
        </w:rPr>
        <w:t xml:space="preserve"> </w:t>
      </w:r>
      <w:r w:rsidRPr="0022573D">
        <w:rPr>
          <w:sz w:val="22"/>
          <w:szCs w:val="22"/>
          <w:lang w:eastAsia="pt-BR"/>
        </w:rPr>
        <w:t>emitindo recomendações corretivas.</w:t>
      </w:r>
    </w:p>
    <w:p w14:paraId="0C6B8966" w14:textId="36964E52" w:rsidR="0022573D" w:rsidRP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t>Verificar a adequação e a qualidade dos materiais e equipamentos utilizados pelo</w:t>
      </w:r>
      <w:r>
        <w:rPr>
          <w:sz w:val="22"/>
          <w:szCs w:val="22"/>
          <w:lang w:eastAsia="pt-BR"/>
        </w:rPr>
        <w:t xml:space="preserve"> </w:t>
      </w:r>
      <w:r w:rsidRPr="0022573D">
        <w:rPr>
          <w:sz w:val="22"/>
          <w:szCs w:val="22"/>
          <w:lang w:eastAsia="pt-BR"/>
        </w:rPr>
        <w:t>contratado (quando aplicável).</w:t>
      </w:r>
    </w:p>
    <w:p w14:paraId="40620C62" w14:textId="61221F9D" w:rsidR="0022573D" w:rsidRDefault="0022573D" w:rsidP="001502C0">
      <w:pPr>
        <w:suppressAutoHyphens w:val="0"/>
        <w:autoSpaceDE w:val="0"/>
        <w:autoSpaceDN w:val="0"/>
        <w:adjustRightInd w:val="0"/>
        <w:spacing w:line="360" w:lineRule="auto"/>
        <w:ind w:left="708"/>
        <w:jc w:val="both"/>
        <w:rPr>
          <w:sz w:val="22"/>
          <w:szCs w:val="22"/>
          <w:lang w:eastAsia="pt-BR"/>
        </w:rPr>
      </w:pPr>
      <w:r w:rsidRPr="0022573D">
        <w:rPr>
          <w:sz w:val="22"/>
          <w:szCs w:val="22"/>
          <w:lang w:eastAsia="pt-BR"/>
        </w:rPr>
        <w:t>Em caso de descumprimento de obrigações contratuais, o Gestor deverá propor a</w:t>
      </w:r>
      <w:r>
        <w:rPr>
          <w:sz w:val="22"/>
          <w:szCs w:val="22"/>
          <w:lang w:eastAsia="pt-BR"/>
        </w:rPr>
        <w:t xml:space="preserve"> </w:t>
      </w:r>
      <w:r w:rsidRPr="0022573D">
        <w:rPr>
          <w:sz w:val="22"/>
          <w:szCs w:val="22"/>
          <w:lang w:eastAsia="pt-BR"/>
        </w:rPr>
        <w:t>aplicação das sanções cabíveis, conforme previsto na Lei n.º 14.133/2021, comunicando à</w:t>
      </w:r>
      <w:r>
        <w:rPr>
          <w:sz w:val="22"/>
          <w:szCs w:val="22"/>
          <w:lang w:eastAsia="pt-BR"/>
        </w:rPr>
        <w:t xml:space="preserve"> </w:t>
      </w:r>
      <w:r w:rsidRPr="0022573D">
        <w:rPr>
          <w:sz w:val="22"/>
          <w:szCs w:val="22"/>
          <w:lang w:eastAsia="pt-BR"/>
        </w:rPr>
        <w:t>autoridade superior para a formalização de advertências, multas, ou rescisão, se necessário.</w:t>
      </w:r>
    </w:p>
    <w:p w14:paraId="3599234C" w14:textId="77777777" w:rsidR="00C26E07" w:rsidRDefault="00C26E07" w:rsidP="001502C0">
      <w:pPr>
        <w:suppressAutoHyphens w:val="0"/>
        <w:autoSpaceDE w:val="0"/>
        <w:autoSpaceDN w:val="0"/>
        <w:adjustRightInd w:val="0"/>
        <w:spacing w:line="360" w:lineRule="auto"/>
        <w:ind w:left="708"/>
        <w:jc w:val="both"/>
        <w:rPr>
          <w:sz w:val="22"/>
          <w:szCs w:val="22"/>
          <w:lang w:eastAsia="pt-BR"/>
        </w:rPr>
      </w:pPr>
    </w:p>
    <w:p w14:paraId="0B72961C" w14:textId="369CB796" w:rsidR="00E62B23" w:rsidRPr="00C26E07" w:rsidRDefault="00C26E07" w:rsidP="00C26E07">
      <w:pPr>
        <w:suppressAutoHyphens w:val="0"/>
        <w:autoSpaceDE w:val="0"/>
        <w:autoSpaceDN w:val="0"/>
        <w:adjustRightInd w:val="0"/>
        <w:spacing w:line="360" w:lineRule="auto"/>
        <w:jc w:val="both"/>
        <w:rPr>
          <w:b/>
          <w:bCs/>
          <w:sz w:val="22"/>
          <w:szCs w:val="22"/>
          <w:lang w:eastAsia="pt-BR"/>
        </w:rPr>
      </w:pPr>
      <w:r>
        <w:rPr>
          <w:b/>
          <w:bCs/>
          <w:sz w:val="22"/>
          <w:szCs w:val="22"/>
          <w:lang w:eastAsia="pt-BR"/>
        </w:rPr>
        <w:t>5. Descrição dos produtos:</w:t>
      </w:r>
    </w:p>
    <w:tbl>
      <w:tblPr>
        <w:tblpPr w:leftFromText="141" w:rightFromText="141" w:vertAnchor="text" w:tblpY="1"/>
        <w:tblOverlap w:val="never"/>
        <w:tblW w:w="0" w:type="auto"/>
        <w:tblLook w:val="04A0" w:firstRow="1" w:lastRow="0" w:firstColumn="1" w:lastColumn="0" w:noHBand="0" w:noVBand="1"/>
      </w:tblPr>
      <w:tblGrid>
        <w:gridCol w:w="835"/>
        <w:gridCol w:w="904"/>
        <w:gridCol w:w="827"/>
        <w:gridCol w:w="711"/>
        <w:gridCol w:w="3804"/>
        <w:gridCol w:w="758"/>
        <w:gridCol w:w="694"/>
        <w:gridCol w:w="528"/>
      </w:tblGrid>
      <w:tr w:rsidR="00E62B23" w:rsidRPr="00C26E07" w14:paraId="4662F524"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395A7774"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A56D3D" w14:textId="77777777" w:rsidR="00E62B23" w:rsidRPr="00C26E07" w:rsidRDefault="00E62B23">
            <w:pPr>
              <w:pStyle w:val="xl42"/>
              <w:rPr>
                <w:rFonts w:asciiTheme="minorHAnsi" w:hAnsiTheme="minorHAnsi" w:cstheme="minorHAnsi"/>
                <w:sz w:val="14"/>
                <w:szCs w:val="14"/>
              </w:rPr>
            </w:pPr>
            <w:r w:rsidRPr="00C26E07">
              <w:rPr>
                <w:rFonts w:asciiTheme="minorHAnsi" w:hAnsiTheme="minorHAnsi" w:cstheme="minorHAnsi"/>
                <w:sz w:val="14"/>
                <w:szCs w:val="14"/>
                <w:lang w:val="pt-BR"/>
              </w:rPr>
              <w:t>Produto</w:t>
            </w:r>
          </w:p>
        </w:tc>
        <w:tc>
          <w:tcPr>
            <w:tcW w:w="787"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0B5C9DAC"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Unid</w:t>
            </w:r>
          </w:p>
        </w:tc>
        <w:tc>
          <w:tcPr>
            <w:tcW w:w="684"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7B198129"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Qtd</w:t>
            </w:r>
          </w:p>
        </w:tc>
        <w:tc>
          <w:tcPr>
            <w:tcW w:w="3969" w:type="dxa"/>
            <w:tcBorders>
              <w:top w:val="single" w:sz="4" w:space="0" w:color="auto"/>
              <w:left w:val="single" w:sz="4" w:space="0" w:color="auto"/>
              <w:bottom w:val="single" w:sz="4" w:space="0" w:color="auto"/>
              <w:right w:val="single" w:sz="4" w:space="0" w:color="auto"/>
            </w:tcBorders>
            <w:shd w:val="clear" w:color="auto" w:fill="C6D9F1"/>
            <w:vAlign w:val="center"/>
            <w:hideMark/>
          </w:tcPr>
          <w:p w14:paraId="1C7CEC25"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F7C10CB"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59D3547"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Valor Unitário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B11D69D" w14:textId="77777777" w:rsidR="00E62B23" w:rsidRPr="00C26E07" w:rsidRDefault="00E62B23">
            <w:pPr>
              <w:pStyle w:val="xl42"/>
              <w:spacing w:before="0" w:after="0"/>
              <w:rPr>
                <w:rFonts w:asciiTheme="minorHAnsi" w:hAnsiTheme="minorHAnsi" w:cstheme="minorHAnsi"/>
                <w:sz w:val="14"/>
                <w:szCs w:val="14"/>
              </w:rPr>
            </w:pPr>
            <w:r w:rsidRPr="00C26E07">
              <w:rPr>
                <w:rFonts w:asciiTheme="minorHAnsi" w:hAnsiTheme="minorHAnsi" w:cstheme="minorHAnsi"/>
                <w:sz w:val="14"/>
                <w:szCs w:val="14"/>
              </w:rPr>
              <w:t>Valor Total</w:t>
            </w:r>
          </w:p>
        </w:tc>
      </w:tr>
      <w:tr w:rsidR="00E62B23" w:rsidRPr="00C26E07" w14:paraId="4A7F31F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D633114" w14:textId="1F973583"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5EC5A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22.0512</w:t>
            </w:r>
          </w:p>
        </w:tc>
        <w:tc>
          <w:tcPr>
            <w:tcW w:w="787" w:type="dxa"/>
            <w:tcBorders>
              <w:top w:val="single" w:sz="4" w:space="0" w:color="auto"/>
              <w:left w:val="single" w:sz="4" w:space="0" w:color="auto"/>
              <w:bottom w:val="single" w:sz="4" w:space="0" w:color="auto"/>
              <w:right w:val="single" w:sz="4" w:space="0" w:color="auto"/>
            </w:tcBorders>
            <w:vAlign w:val="center"/>
            <w:hideMark/>
          </w:tcPr>
          <w:p w14:paraId="6BD1550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vAlign w:val="center"/>
            <w:hideMark/>
          </w:tcPr>
          <w:p w14:paraId="58B80B0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78C77A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DIFENILCARBAZONA, PA, ACS, NUMERO CAS 538-62-5, COM CERTIFICADO DE ANALISE. Difenilcarbazona; p.a; reagente acs; formula molecular (C13H12N4O); em po; cor laranja; inodoro; </w:t>
            </w:r>
            <w:r w:rsidRPr="00C26E07">
              <w:rPr>
                <w:rFonts w:asciiTheme="minorHAnsi" w:hAnsiTheme="minorHAnsi" w:cstheme="minorHAnsi"/>
                <w:sz w:val="14"/>
                <w:szCs w:val="14"/>
              </w:rPr>
              <w:lastRenderedPageBreak/>
              <w:t xml:space="preserve">peso molecular: 482,55 g/mol; numero CAS 538-62-5; com certificado de analise; acondicionado em embalagem reforcada e apropriada para manutencao da integridade do produto; validade minima de 2/3 da validade de fabricacao na data do recebimento; rotulo com nr de lote; data de fabricacao;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52D6B5D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0A6B6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C6D25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34C96E3"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CAD721B" w14:textId="2A9A828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4FF3C5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22.0877</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EB9C65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7FAEC6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04CA59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ACETATO DE AMONIO PA, REGENTE ACS, FRASCO COM 500G, COM CERTIFICADO DE ANALISE. Acetato de amonio PA; composicao basica nh4c2h3o2; aspecto fisico cristal branco; peso molecular</w:t>
            </w:r>
          </w:p>
          <w:p w14:paraId="0779F1E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77,08; pureza minima de 98%; caracteristicas adicionais reagente p.a. ACS; numero de referencia quimica cas 631-61-8; frasco de 500g;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C4195B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B1957D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64A813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7350C0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C45763A" w14:textId="52A90DD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D5815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22.0185</w:t>
            </w:r>
          </w:p>
        </w:tc>
        <w:tc>
          <w:tcPr>
            <w:tcW w:w="787" w:type="dxa"/>
            <w:tcBorders>
              <w:top w:val="single" w:sz="4" w:space="0" w:color="auto"/>
              <w:left w:val="single" w:sz="4" w:space="0" w:color="auto"/>
              <w:bottom w:val="single" w:sz="4" w:space="0" w:color="auto"/>
              <w:right w:val="single" w:sz="4" w:space="0" w:color="auto"/>
            </w:tcBorders>
            <w:vAlign w:val="center"/>
            <w:hideMark/>
          </w:tcPr>
          <w:p w14:paraId="6CCF9A2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7359C92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687725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AMIDO SOLUVEL P.A ACS, COM CERTIFICADO DE ANALISE, FRASCO COM 500 G. Amido soluvel PA ACS; aspecto po branco fino; frasco com 500 g; com certificado de analise; acondicionado em embalagem apropriada e reforcada que garanta a integridade do produto; rotulo com numero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539D62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D9ADF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F4037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EC6BDED"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91B1353" w14:textId="0B50804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EC14C7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22.0382</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8A0427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723584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w:t>
            </w:r>
          </w:p>
        </w:tc>
        <w:tc>
          <w:tcPr>
            <w:tcW w:w="396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1FD7AD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ERIOCROMO CIANINA PA; REAGENTE ACS; NUMERO CAS 3564-18-9; COM CERTIFICADO DE ANALISE. Eriocromo cianina PA; aspecto fisico po; cor marrom avermelhado; formula quimica C23H15Na3O9S; massa molar 536,4g/mol; numero cas 3564-18-9; perda por secagem menor/ igual a 10%; com certificado de analise; acondicionado em embalagem reforcada e apropriada a manutencao da integridade do produto; validade minima de 2/3 da validade de fabricacao na data do recebimento; rotulo com nr de lote; data de fabricacao; validade;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5EAA6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EBB130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9D5811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9845AB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971141F" w14:textId="0BA37CA9"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1DE02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22.1219</w:t>
            </w:r>
          </w:p>
        </w:tc>
        <w:tc>
          <w:tcPr>
            <w:tcW w:w="787" w:type="dxa"/>
            <w:tcBorders>
              <w:top w:val="single" w:sz="4" w:space="0" w:color="auto"/>
              <w:left w:val="single" w:sz="4" w:space="0" w:color="auto"/>
              <w:bottom w:val="single" w:sz="4" w:space="0" w:color="auto"/>
              <w:right w:val="single" w:sz="4" w:space="0" w:color="auto"/>
            </w:tcBorders>
            <w:vAlign w:val="center"/>
            <w:hideMark/>
          </w:tcPr>
          <w:p w14:paraId="2F2DDBF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D5B6BD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745E9C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CITRATO TRISODICO P.A., FRASCO COM 1000 GRAMAS. Citrato trissodico dihidrato, sal trissodico do acido 2-hidroxi-1,2,3 propanotricarboxilico, formula molecular: na3c6h5o7, massa molar: 258,06 g/mol, registro no chemical abstract service (cas) 6132-04-3, propriedades fisico-quimicas: solido cristalino, cor: cristais brancos ou translucidos, odor: inodoro, ph: 8,0 - 9,0, ponto de ebulicao inicia-se a 150 ºc com a perda de agua, ponto de fusao: 153 ºc, produto nao inflamavel, densidade: 1,76 g/cm3 (cristal), solubilidade: soluvel em agua - 67 g/100 ml a 25 ºc; frasco com 1000 gramas.</w:t>
            </w:r>
          </w:p>
          <w:p w14:paraId="7EDA13C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apresentar laudo de analise para cada lote de produto fornecido.                  </w:t>
            </w:r>
          </w:p>
        </w:tc>
        <w:tc>
          <w:tcPr>
            <w:tcW w:w="0" w:type="auto"/>
            <w:tcBorders>
              <w:top w:val="single" w:sz="4" w:space="0" w:color="auto"/>
              <w:left w:val="single" w:sz="4" w:space="0" w:color="auto"/>
              <w:bottom w:val="single" w:sz="4" w:space="0" w:color="auto"/>
              <w:right w:val="single" w:sz="4" w:space="0" w:color="auto"/>
            </w:tcBorders>
            <w:vAlign w:val="center"/>
          </w:tcPr>
          <w:p w14:paraId="0F3571B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584AC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39913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3BB59C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5993516" w14:textId="1F8BCB7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966A9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22.1220</w:t>
            </w:r>
          </w:p>
        </w:tc>
        <w:tc>
          <w:tcPr>
            <w:tcW w:w="787" w:type="dxa"/>
            <w:tcBorders>
              <w:top w:val="single" w:sz="4" w:space="0" w:color="auto"/>
              <w:left w:val="single" w:sz="4" w:space="0" w:color="auto"/>
              <w:bottom w:val="single" w:sz="4" w:space="0" w:color="auto"/>
              <w:right w:val="single" w:sz="4" w:space="0" w:color="auto"/>
            </w:tcBorders>
            <w:vAlign w:val="center"/>
            <w:hideMark/>
          </w:tcPr>
          <w:p w14:paraId="1283849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5A8239A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0EA4FE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TETRABORATO DE SODIO P.A., FRASCO COM 1000 GRAMAS. Tetraborato de sodio decahidratado, formula molecular: Na2B4O7·10H2O, massa molar: 381,4g/mol, </w:t>
            </w:r>
          </w:p>
          <w:p w14:paraId="4808060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registro no chemical abstract service (cas) 1303-96-4, propriedades fisico-quimicas:  solido em po, cor: branca, odor: inodoro, ph 9,2 (solucao a 1% em peso e a 25°c), ponto de fusao: </w:t>
            </w:r>
            <w:r w:rsidRPr="00C26E07">
              <w:rPr>
                <w:rFonts w:asciiTheme="minorHAnsi" w:hAnsiTheme="minorHAnsi" w:cstheme="minorHAnsi"/>
                <w:sz w:val="14"/>
                <w:szCs w:val="14"/>
              </w:rPr>
              <w:lastRenderedPageBreak/>
              <w:t>62,0ºc, densidade relativa: 1,73 g/cm3, solubilidade: soluvel em agua, 4,71% a 20ºc; 65,64% a 100ºc; frasco com 1000 gramas.</w:t>
            </w:r>
          </w:p>
          <w:p w14:paraId="09C6AAC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apresentar laudo de analise para cada lote de produto fornecido.                   </w:t>
            </w:r>
          </w:p>
        </w:tc>
        <w:tc>
          <w:tcPr>
            <w:tcW w:w="0" w:type="auto"/>
            <w:tcBorders>
              <w:top w:val="single" w:sz="4" w:space="0" w:color="auto"/>
              <w:left w:val="single" w:sz="4" w:space="0" w:color="auto"/>
              <w:bottom w:val="single" w:sz="4" w:space="0" w:color="auto"/>
              <w:right w:val="single" w:sz="4" w:space="0" w:color="auto"/>
            </w:tcBorders>
            <w:vAlign w:val="center"/>
          </w:tcPr>
          <w:p w14:paraId="25921E1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199EA2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B85C5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C13056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570483E" w14:textId="46E1C49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02C4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22.1285</w:t>
            </w:r>
          </w:p>
        </w:tc>
        <w:tc>
          <w:tcPr>
            <w:tcW w:w="787" w:type="dxa"/>
            <w:tcBorders>
              <w:top w:val="single" w:sz="4" w:space="0" w:color="auto"/>
              <w:left w:val="single" w:sz="4" w:space="0" w:color="auto"/>
              <w:bottom w:val="single" w:sz="4" w:space="0" w:color="auto"/>
              <w:right w:val="single" w:sz="4" w:space="0" w:color="auto"/>
            </w:tcBorders>
            <w:vAlign w:val="center"/>
            <w:hideMark/>
          </w:tcPr>
          <w:p w14:paraId="290014C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32B21B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4</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8B84AA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SULFETO DE SODIO PA, REAGENTE ACS,  FRASCO 100 GRAMAS COM CERTIFICADO DE ANALISE.. Sulfeto de sodio pa; reagente acs; frasco 100 gramas;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113FFB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452E2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408438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3DC1713"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0C23FC5" w14:textId="3D61233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71520D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22.0266</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0999B6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FEB34F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D5C390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SULFATO DE PRATA PA, REAGENTE ACS, FRASCO 25 GRAMAS, COM CERTIFICADO DE ANALISE. Sulfato de prata PA; aspecto fisico po branco; cristalino; inodoro; peso molecular 311,80, formula quimica Ag2SO4; teor de pureza minima de 99%; caracteristica adicional reagente p.a ACS; numero de referencia quimica cas 10294-26-5 ; frasco de 25g;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603C19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925A83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4B376A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D77A41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D6DFA0A" w14:textId="495CF4C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1E05B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22.1519</w:t>
            </w:r>
          </w:p>
        </w:tc>
        <w:tc>
          <w:tcPr>
            <w:tcW w:w="787" w:type="dxa"/>
            <w:tcBorders>
              <w:top w:val="single" w:sz="4" w:space="0" w:color="auto"/>
              <w:left w:val="single" w:sz="4" w:space="0" w:color="auto"/>
              <w:bottom w:val="single" w:sz="4" w:space="0" w:color="auto"/>
              <w:right w:val="single" w:sz="4" w:space="0" w:color="auto"/>
            </w:tcBorders>
            <w:vAlign w:val="center"/>
            <w:hideMark/>
          </w:tcPr>
          <w:p w14:paraId="5DCDD3C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3C438AF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637B6C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SULFITO DE SODIO ANIDRO ACS, CAS NUMBER 7757-83-7, COM CERTIFICADO DE ANALISE, FRASCO COM 250 GRAMAS.. Sulfito de sodio anidro ACS, cas number 7757-83-7; propriedades fisico-quimicas: aspecto: solido (po cristalino); Cor: branco; Odor: inodoro; Formula linear: Na2SO3; Massa Molar: 126,04 g/mol. Pureza minima: 98%;  faixa de pH 9.0-10.5 (25 °C, 1 M em água);frasco com 250 gramas;acondicionado em embalagem apropriada e reforcada que garanta a integridade do produto; rotulo com nr do lote; data de fabricacao; validade; temperatura de armazenamento; composicao e procedencia; validade minima de 2/3 da validade de fabricacao na data do recebimento;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226B798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21572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1A493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CBD6187"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1DEC96B" w14:textId="6FC773A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AE1D72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22.0345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507BF5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5456EE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1000</w:t>
            </w:r>
          </w:p>
        </w:tc>
        <w:tc>
          <w:tcPr>
            <w:tcW w:w="396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3BDB55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NITRATO DE POTASSIO PA, REGENTE ACS, COM CERTIFICADO DE ANALISE. Nitrato de potassio PA; aspecto fisico po cristalino branco; inodoro; peso molecular 101,10; formula quimica HgNO3.H2O; grau de pureza minima de 99,5%; caracteristica adicional reagente p.a.acs; numero de referencia quimica cas 7783-34-8; acondicionado em embalagem apropriada e reforcada que garanta a integridade do produto; rotulo com nr do lote; data de fabricacao; validade; temperatura de armazenamento; composicao e procedencia; com certificado de analise; produto controlado pela Policia Federal.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E2C7D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183E0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F1110C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187F36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85383F0" w14:textId="17E6708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F9467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22.1375</w:t>
            </w:r>
          </w:p>
        </w:tc>
        <w:tc>
          <w:tcPr>
            <w:tcW w:w="787" w:type="dxa"/>
            <w:tcBorders>
              <w:top w:val="single" w:sz="4" w:space="0" w:color="auto"/>
              <w:left w:val="single" w:sz="4" w:space="0" w:color="auto"/>
              <w:bottom w:val="single" w:sz="4" w:space="0" w:color="auto"/>
              <w:right w:val="single" w:sz="4" w:space="0" w:color="auto"/>
            </w:tcBorders>
            <w:vAlign w:val="center"/>
            <w:hideMark/>
          </w:tcPr>
          <w:p w14:paraId="2410E02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vAlign w:val="center"/>
            <w:hideMark/>
          </w:tcPr>
          <w:p w14:paraId="3674165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E8A60E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CARBONATO DE CALCIO PA, PADRAO PRIMARIO, RASTREAVEL AO NIST, REGENTE ACS, COM CERTIFICADO DE ANALISE. Carbonato de calcio PA; padrao primario; rastreavel ao nist; aspecto fisico po de cor branca a amarelado; formula quimica CaCO3; peso molecular 100,09; pureza minima de 99,0%; caracteristicas adicionais reagente p.a acs; acondicionado em embalagem apropriada e reforcada que garanta a integridade do produto; rotulo com nr do lote; data de fabricacao; validade; temperatura de armazenamento; composicao e procedencia; com certificado de analise;</w:t>
            </w:r>
          </w:p>
          <w:p w14:paraId="3DB4281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4373516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069BB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91416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240ECE4"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791731B" w14:textId="3DEC470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F9D7F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22.1376</w:t>
            </w:r>
          </w:p>
        </w:tc>
        <w:tc>
          <w:tcPr>
            <w:tcW w:w="787" w:type="dxa"/>
            <w:tcBorders>
              <w:top w:val="single" w:sz="4" w:space="0" w:color="auto"/>
              <w:left w:val="single" w:sz="4" w:space="0" w:color="auto"/>
              <w:bottom w:val="single" w:sz="4" w:space="0" w:color="auto"/>
              <w:right w:val="single" w:sz="4" w:space="0" w:color="auto"/>
            </w:tcBorders>
            <w:vAlign w:val="center"/>
            <w:hideMark/>
          </w:tcPr>
          <w:p w14:paraId="08DEA34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vAlign w:val="center"/>
            <w:hideMark/>
          </w:tcPr>
          <w:p w14:paraId="602B9DE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454C9F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CARBONATO DE SODIO ANIDRO PA, PADRAO PRIMARIO, RASTREAVEL AO NIST, REAGENTE ACS, COM CERTIFICADO DE ANALISE. Carbonato de sodio PA; padrao primario; rastreavel ao nist; aspecto fisico solido cristalino de cor branca; formula quimica Na2CO3; peso molecular 105,99; pureza minima de </w:t>
            </w:r>
            <w:r w:rsidRPr="00C26E07">
              <w:rPr>
                <w:rFonts w:asciiTheme="minorHAnsi" w:hAnsiTheme="minorHAnsi" w:cstheme="minorHAnsi"/>
                <w:sz w:val="14"/>
                <w:szCs w:val="14"/>
              </w:rPr>
              <w:lastRenderedPageBreak/>
              <w:t>99,5%; caracteristicas adicionais reagente p.a acs; acondicionado em embalagem apropriada e reforcada que garanta a integridade do produto; rotulo com nr do lote; data de fabricacao; validade; temperatura de armazenamento; composicao e procedencia; com certificado de analise.</w:t>
            </w:r>
          </w:p>
          <w:p w14:paraId="43D39FB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Produto controlado pela Policia Federal                   </w:t>
            </w:r>
          </w:p>
        </w:tc>
        <w:tc>
          <w:tcPr>
            <w:tcW w:w="0" w:type="auto"/>
            <w:tcBorders>
              <w:top w:val="single" w:sz="4" w:space="0" w:color="auto"/>
              <w:left w:val="single" w:sz="4" w:space="0" w:color="auto"/>
              <w:bottom w:val="single" w:sz="4" w:space="0" w:color="auto"/>
              <w:right w:val="single" w:sz="4" w:space="0" w:color="auto"/>
            </w:tcBorders>
            <w:vAlign w:val="center"/>
          </w:tcPr>
          <w:p w14:paraId="28A299F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0F9E0A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2BBEB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CD38D1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FCCCDD1" w14:textId="42CD3C3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00AB2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22.0885</w:t>
            </w:r>
          </w:p>
        </w:tc>
        <w:tc>
          <w:tcPr>
            <w:tcW w:w="787" w:type="dxa"/>
            <w:tcBorders>
              <w:top w:val="single" w:sz="4" w:space="0" w:color="auto"/>
              <w:left w:val="single" w:sz="4" w:space="0" w:color="auto"/>
              <w:bottom w:val="single" w:sz="4" w:space="0" w:color="auto"/>
              <w:right w:val="single" w:sz="4" w:space="0" w:color="auto"/>
            </w:tcBorders>
            <w:vAlign w:val="center"/>
            <w:hideMark/>
          </w:tcPr>
          <w:p w14:paraId="77B219E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697C77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07CC34D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CLORETO DE SODIO PA, PADRAO PRIMARIO, FRASCO COM 500G, COM CERTIFICADO DE ANALISE. Cloreto de Sodio PA; aspecto fisico po cristalino branco ou cristais incolores; composicao quimica NaCl anidro; peso molecular 58,45; pureza minima de 99%; caracteristica adicional padrao primario; numero de referencia quimica cas 7647-14-5; frasco de 500g; acondicionado em embalagem apropriada e reforcada que garanta a integridade do produto; rotulo com nr. do lote; data de fabricacao; validade; temperatura de armazenamento; composicao e procedencia; com certificado de analise.</w:t>
            </w:r>
          </w:p>
          <w:p w14:paraId="31AD794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Produto controlado pela Polícia Federal                  </w:t>
            </w:r>
          </w:p>
        </w:tc>
        <w:tc>
          <w:tcPr>
            <w:tcW w:w="0" w:type="auto"/>
            <w:tcBorders>
              <w:top w:val="single" w:sz="4" w:space="0" w:color="auto"/>
              <w:left w:val="single" w:sz="4" w:space="0" w:color="auto"/>
              <w:bottom w:val="single" w:sz="4" w:space="0" w:color="auto"/>
              <w:right w:val="single" w:sz="4" w:space="0" w:color="auto"/>
            </w:tcBorders>
            <w:vAlign w:val="center"/>
          </w:tcPr>
          <w:p w14:paraId="6712CCE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74C46A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440965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A1C67E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AD8D299" w14:textId="398C1E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13FB3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22.0878</w:t>
            </w:r>
          </w:p>
        </w:tc>
        <w:tc>
          <w:tcPr>
            <w:tcW w:w="787" w:type="dxa"/>
            <w:tcBorders>
              <w:top w:val="single" w:sz="4" w:space="0" w:color="auto"/>
              <w:left w:val="single" w:sz="4" w:space="0" w:color="auto"/>
              <w:bottom w:val="single" w:sz="4" w:space="0" w:color="auto"/>
              <w:right w:val="single" w:sz="4" w:space="0" w:color="auto"/>
            </w:tcBorders>
            <w:vAlign w:val="center"/>
            <w:hideMark/>
          </w:tcPr>
          <w:p w14:paraId="389A543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139C870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76F536B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NITRATO DE PRATA PA, REAGENTE ACS, FRASCO COM 25G, COM CERTIFICADO DE ANALISE. Nitrato de prata PA; aspecto fisico cristal incolor; transparente; inodoro; formula quimica AgNO3; peso molecular 169,87; teor de pureza minima de 99 %; caracteristica adicional reagente p.a.acs; numero de referencia quimica cas 7761-88-8; frasco de 25g;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383FF6A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E609C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112DF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4EEA894"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ECB7577" w14:textId="457526B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15-R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E6640E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22.1383</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3D5B71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8DEA66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50A2B993"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ARSENITO DE SODIO PA, NUMERO CAS 7784-46-5, FRASCO COM 250G, COM CERTIFICADO DE ANALISE. Arsenito de sodio pa; aspecto fisico po branco; formula quimica NaAsO2; peso molecular 129,91; teor de pureza minima de 98%; frasco de 250; numero cas 7784-46-5; com certificado de analise; acondicionado em embalagem reforcada e apropriada a manutencao da integridade do produto; rotulo com nr.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DB6156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D607B9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9733CC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71B6754"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C62843" w14:textId="6907F68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16-R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703347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22.1191</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0FF529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E10CB5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65554DF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NITRATO DE MERCURIO II PA, MONOHIDRATADO, CAS 7783-34-8, COM CERTIFICADO DE ANALISE. Nitrato de mercurio ii PA; monohidratado; aspecto fisico cristal branco; inodoro; formula quimica Hg(NO3)2.H2O; grau de pureza minima de 99%; caracteristica adicional reagente p.a.acs; numero de referencia quimica cas 7783-34-8;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49CC2F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CEF529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440702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3412FAF"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157CF38" w14:textId="39916DA8"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17-R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0B558A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22.0013</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817F40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9F9DB9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116A972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SULFANILIC ACID AZOCHROMOTROP PA (SPADNS PA), COM CERTIFICADO DE ANALISE. Sulfanilic acid azochromotrop SPADNS PA; aspecto fisico po vermelho para marron; peso molecular 570,42; formula quimica c16h9n2na3o11s3; caracteristica adicional reagente p.a.pureza declarada no rotulo de =80%; numero de referencia quimica cas 23647-14-5; com certificado de analise; acondicionado em embalagem </w:t>
            </w:r>
            <w:r w:rsidRPr="00C26E07">
              <w:rPr>
                <w:rFonts w:asciiTheme="minorHAnsi" w:hAnsiTheme="minorHAnsi" w:cstheme="minorHAnsi"/>
                <w:sz w:val="14"/>
                <w:szCs w:val="14"/>
              </w:rPr>
              <w:lastRenderedPageBreak/>
              <w:t xml:space="preserve">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135CF2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859853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D57FAE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10A246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6CF1628" w14:textId="0AB1B989"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91BE3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22.1308</w:t>
            </w:r>
          </w:p>
        </w:tc>
        <w:tc>
          <w:tcPr>
            <w:tcW w:w="787" w:type="dxa"/>
            <w:tcBorders>
              <w:top w:val="single" w:sz="4" w:space="0" w:color="auto"/>
              <w:left w:val="single" w:sz="4" w:space="0" w:color="auto"/>
              <w:bottom w:val="single" w:sz="4" w:space="0" w:color="auto"/>
              <w:right w:val="single" w:sz="4" w:space="0" w:color="auto"/>
            </w:tcBorders>
            <w:vAlign w:val="center"/>
            <w:hideMark/>
          </w:tcPr>
          <w:p w14:paraId="6F3C35D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vAlign w:val="center"/>
            <w:hideMark/>
          </w:tcPr>
          <w:p w14:paraId="73E9CFA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500</w:t>
            </w:r>
          </w:p>
        </w:tc>
        <w:tc>
          <w:tcPr>
            <w:tcW w:w="3969" w:type="dxa"/>
            <w:tcBorders>
              <w:top w:val="single" w:sz="4" w:space="0" w:color="auto"/>
              <w:left w:val="single" w:sz="4" w:space="0" w:color="auto"/>
              <w:bottom w:val="single" w:sz="4" w:space="0" w:color="auto"/>
              <w:right w:val="single" w:sz="4" w:space="0" w:color="auto"/>
            </w:tcBorders>
            <w:hideMark/>
          </w:tcPr>
          <w:p w14:paraId="6BD0C23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SULFATO DE ALUMINIO PA 14-18H2O, A.C.S, N° CAS 10043-01-3, COM CERTIFICADO DE ANALISE. Sulfato de aluminio PA; 14-18 H2O; aspecto fisico solido cristal; peso molecular 342,14 g/mol; formula quimica Al2(So4)3.(14-18)H2O; caracteristica adicional reagente p.a acs; soluvel em agua; N° CAS 10043-01-3;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2B8866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0850E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150FC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059FB7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D241DBF" w14:textId="29DC51F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96126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22.1077</w:t>
            </w:r>
          </w:p>
        </w:tc>
        <w:tc>
          <w:tcPr>
            <w:tcW w:w="787" w:type="dxa"/>
            <w:tcBorders>
              <w:top w:val="single" w:sz="4" w:space="0" w:color="auto"/>
              <w:left w:val="single" w:sz="4" w:space="0" w:color="auto"/>
              <w:bottom w:val="single" w:sz="4" w:space="0" w:color="auto"/>
              <w:right w:val="single" w:sz="4" w:space="0" w:color="auto"/>
            </w:tcBorders>
            <w:vAlign w:val="center"/>
            <w:hideMark/>
          </w:tcPr>
          <w:p w14:paraId="014D20D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6F076F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5210024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ALARANJADO DE METILA P.A., REAGENTE ACS, COM CERTIFICADO DE ANALISE, FRASCO 25G.. Alaranjado de metila P.A.; reagente primeira linha nacional; com certificado de analise; frasco 25g; no ato da entrega, o reagente devera apresentar prazo de validade minimo de 2 anos a partir da data de fabricacao.                    </w:t>
            </w:r>
          </w:p>
        </w:tc>
        <w:tc>
          <w:tcPr>
            <w:tcW w:w="0" w:type="auto"/>
            <w:tcBorders>
              <w:top w:val="single" w:sz="4" w:space="0" w:color="auto"/>
              <w:left w:val="single" w:sz="4" w:space="0" w:color="auto"/>
              <w:bottom w:val="single" w:sz="4" w:space="0" w:color="auto"/>
              <w:right w:val="single" w:sz="4" w:space="0" w:color="auto"/>
            </w:tcBorders>
            <w:vAlign w:val="center"/>
          </w:tcPr>
          <w:p w14:paraId="4B340D0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6E4ED1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681E2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F06E8CF"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70FCAC9" w14:textId="3867698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3E3455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22.1487</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0E880B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g</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29E98F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095FF7B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FLUORETO DE POTASSIO PA, REAGENTE ACS, COM CERTIFICADO DE ANALISE.. Fluoreto de Potassio PA; aspecto fisico po branco; inodoro; formula quimica KF anidro; peso molecular 58,10g/mol; grau de pureza minima de 99%; numero de referencia quimica cas 778923-3; acondicionado em embalagem apropriada e reforcada que garanta a integridade do produto; rotulo com nr do lote; data de fabricacao; validade; temperatura de armazenamento; composicao e procedencia; com certificado  de analise.</w:t>
            </w:r>
          </w:p>
          <w:p w14:paraId="41AE8D6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Produto controlado pela  policia federal e Exercito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073A08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EE23B6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80DA88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D3E608F"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71E15A7" w14:textId="3C4C12C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319A5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22.1506</w:t>
            </w:r>
          </w:p>
        </w:tc>
        <w:tc>
          <w:tcPr>
            <w:tcW w:w="787" w:type="dxa"/>
            <w:tcBorders>
              <w:top w:val="single" w:sz="4" w:space="0" w:color="auto"/>
              <w:left w:val="single" w:sz="4" w:space="0" w:color="auto"/>
              <w:bottom w:val="single" w:sz="4" w:space="0" w:color="auto"/>
              <w:right w:val="single" w:sz="4" w:space="0" w:color="auto"/>
            </w:tcBorders>
            <w:vAlign w:val="center"/>
            <w:hideMark/>
          </w:tcPr>
          <w:p w14:paraId="71F99F1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10591FC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4624064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SULFITO DE SODIO PA, REAGENTE ACS, FRASCO COM 250 G, COM CERTIFICADO DE ANALISE.. Sulfito de sodio pa, aspecto fisico solido; cor branca; formula molecular Na2SO3; registro co chemical abstract service (nº CAS): 7757-83-7; peso molecular de 126.04 g/mol; teor de pureza minima de 98%; ponto de fusao: &gt; 500ºC com decomposicao; solibidade em agua: 126 g/l a 20 °C; frasco com 250g; com certificado de analise; validade minima de 2/3 da validade de fabricacao na data do recebimento; acondicionada em embalagem reforcada e apropriada a manutencao da integridade do produto; rotulo com numero de lote, data de fabricacao e validade,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F10CEF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E0D46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40C12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FFFADC9"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D0B5007" w14:textId="2704EB2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22-R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609DC9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22.1476</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3610BC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D0D0F6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915D5C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AGAR MFC, FRASCO DE 500 GRAMAS, COM CERTIFICADO DE ANALISE.. Agar mfc; frasco de 500 gramas; po homogeneo, fluxo livre e palido a azul acinzentado claro a bege-acinzentado; ph do meio preparado deve ser 7,4± 0,2 a 25 graus;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5B67BC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B71DF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006628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685F2A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EBAEDCE" w14:textId="42C62E1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41E65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22.1146</w:t>
            </w:r>
          </w:p>
        </w:tc>
        <w:tc>
          <w:tcPr>
            <w:tcW w:w="787" w:type="dxa"/>
            <w:tcBorders>
              <w:top w:val="single" w:sz="4" w:space="0" w:color="auto"/>
              <w:left w:val="single" w:sz="4" w:space="0" w:color="auto"/>
              <w:bottom w:val="single" w:sz="4" w:space="0" w:color="auto"/>
              <w:right w:val="single" w:sz="4" w:space="0" w:color="auto"/>
            </w:tcBorders>
            <w:vAlign w:val="center"/>
            <w:hideMark/>
          </w:tcPr>
          <w:p w14:paraId="3F2F07E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A4EF06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11695DD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AGAR NUTRIENTE GRANULADO E DESIDRATADO, FRASCO DE 500 GRAMAS, COM CERTIFICADO DE ANALISE.. Agar nutriente granulado e desidratado; frasco de 500 gramas; gelificacao firme, comparavel com gel de agar de 1,5%; acondicionado em embalagem apropriada e reforcada que garanta a integridade do produto; rotulo com nr do lote; data de fabricacao; validade; </w:t>
            </w:r>
            <w:r w:rsidRPr="00C26E07">
              <w:rPr>
                <w:rFonts w:asciiTheme="minorHAnsi" w:hAnsiTheme="minorHAnsi" w:cstheme="minorHAnsi"/>
                <w:sz w:val="14"/>
                <w:szCs w:val="14"/>
              </w:rPr>
              <w:lastRenderedPageBreak/>
              <w:t xml:space="preserve">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124199F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BD17B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437FA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C20328D"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BBBC718" w14:textId="1FC3473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24-R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DD19AF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22.1380</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D31E45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E12DBA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481E9B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AGAR PLATE COUNT(PCA) DESIDRATADO, FRASCO COM 500 GRAMAS, COM CERTIFICADO DE ANALISE. Agar plate count (PCA) desidratado; frasco de 500 gramas;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6EFECF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D62B7B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F2DD3B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49DA43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A403CF6" w14:textId="35CD3C9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6F9F3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22.0811</w:t>
            </w:r>
          </w:p>
        </w:tc>
        <w:tc>
          <w:tcPr>
            <w:tcW w:w="787" w:type="dxa"/>
            <w:tcBorders>
              <w:top w:val="single" w:sz="4" w:space="0" w:color="auto"/>
              <w:left w:val="single" w:sz="4" w:space="0" w:color="auto"/>
              <w:bottom w:val="single" w:sz="4" w:space="0" w:color="auto"/>
              <w:right w:val="single" w:sz="4" w:space="0" w:color="auto"/>
            </w:tcBorders>
            <w:vAlign w:val="center"/>
            <w:hideMark/>
          </w:tcPr>
          <w:p w14:paraId="6E3C698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1EAA659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14</w:t>
            </w:r>
          </w:p>
        </w:tc>
        <w:tc>
          <w:tcPr>
            <w:tcW w:w="3969" w:type="dxa"/>
            <w:tcBorders>
              <w:top w:val="single" w:sz="4" w:space="0" w:color="auto"/>
              <w:left w:val="single" w:sz="4" w:space="0" w:color="auto"/>
              <w:bottom w:val="single" w:sz="4" w:space="0" w:color="auto"/>
              <w:right w:val="single" w:sz="4" w:space="0" w:color="auto"/>
            </w:tcBorders>
            <w:hideMark/>
          </w:tcPr>
          <w:p w14:paraId="0A085F8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MEIO A1 DESIDRATADO E GRANULADO, COM CERTIFICADO DE ANALISE, FRASCO COM 500 G.. Meio A1 desidratado e granulado; frasco com 500 g;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7E4643D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A581F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77F278"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B25F72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EB265F1" w14:textId="03BE659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FDA7B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22.0831</w:t>
            </w:r>
          </w:p>
        </w:tc>
        <w:tc>
          <w:tcPr>
            <w:tcW w:w="787" w:type="dxa"/>
            <w:tcBorders>
              <w:top w:val="single" w:sz="4" w:space="0" w:color="auto"/>
              <w:left w:val="single" w:sz="4" w:space="0" w:color="auto"/>
              <w:bottom w:val="single" w:sz="4" w:space="0" w:color="auto"/>
              <w:right w:val="single" w:sz="4" w:space="0" w:color="auto"/>
            </w:tcBorders>
            <w:vAlign w:val="center"/>
            <w:hideMark/>
          </w:tcPr>
          <w:p w14:paraId="7A17F72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0471DE6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w:t>
            </w:r>
          </w:p>
        </w:tc>
        <w:tc>
          <w:tcPr>
            <w:tcW w:w="3969" w:type="dxa"/>
            <w:tcBorders>
              <w:top w:val="single" w:sz="4" w:space="0" w:color="auto"/>
              <w:left w:val="single" w:sz="4" w:space="0" w:color="auto"/>
              <w:bottom w:val="single" w:sz="4" w:space="0" w:color="auto"/>
              <w:right w:val="single" w:sz="4" w:space="0" w:color="auto"/>
            </w:tcBorders>
            <w:hideMark/>
          </w:tcPr>
          <w:p w14:paraId="1F6CD3B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REAGENTE PARA DETERMINACAO DE CLORO LIVRE - DPD NA FAIXA DE 0,02 A 2,00 MG/L (SACHE OU PASTILHA). Reagente para determinacao de cloro livre na faixa de 0,02 a 2,00 mg/l, DPD em po embalados em saches  individuais com quantidade de reagente pre determinada para 10 ml de amostra ou pastilhas embaladas em cartelas sendo cada pastilha pre determinada para 10 ml de amostra; em embalagens (pacotes ou caixas) com 1000 testes cada; com certificado de analise; validade minima de 2/3 da validade de fabricacao na data do recebimento; acondicionado em embalagem apropriada e reforcada que garanta a integridade do produto; rotulo com nr. do lote, data de fabricacao; validade; temperatura de armazenamento; composicao e procedencia.</w:t>
            </w:r>
          </w:p>
          <w:p w14:paraId="2D03720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colorimetro II cl2 da (hach)                  </w:t>
            </w:r>
          </w:p>
        </w:tc>
        <w:tc>
          <w:tcPr>
            <w:tcW w:w="0" w:type="auto"/>
            <w:tcBorders>
              <w:top w:val="single" w:sz="4" w:space="0" w:color="auto"/>
              <w:left w:val="single" w:sz="4" w:space="0" w:color="auto"/>
              <w:bottom w:val="single" w:sz="4" w:space="0" w:color="auto"/>
              <w:right w:val="single" w:sz="4" w:space="0" w:color="auto"/>
            </w:tcBorders>
            <w:vAlign w:val="center"/>
          </w:tcPr>
          <w:p w14:paraId="7839EF6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A2F89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28C54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8551AC9"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A86BD3A" w14:textId="7EAD409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27-R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E1626E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22.0662</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DE19D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D915AD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6C56C3D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REAGENTE PARA DETERMINACAO DE MONOCLORAMINA E AMONIA LIVRE PELO METODO INDOFENOL, FAIXA 0,04 A 4,50 MG/L CL2, PACOTE COM 50, COM CERTIFICADO DE ANALISE. Reagente para determinacao de monocloramina e amonia livre pelo metodo indofenol; faixa de 0,04 a 4,5 mg/L Cl2; pacote com 50 testes; com certificado de analise; acondicionado em embalagem apropriada e reforcada que garanta a integridade do produto; rotulo com nr. do lote; data de fabricacao; validade; temperatura de armazenamento; composicao e procedencia. </w:t>
            </w:r>
          </w:p>
          <w:p w14:paraId="75581E4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Pocket Colorimeter II Monochloramine and Free Ammonia- 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08ECB8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123FC4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C92D72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B079538"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3F15129" w14:textId="48926E7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C357F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22.1045</w:t>
            </w:r>
          </w:p>
        </w:tc>
        <w:tc>
          <w:tcPr>
            <w:tcW w:w="787" w:type="dxa"/>
            <w:tcBorders>
              <w:top w:val="single" w:sz="4" w:space="0" w:color="auto"/>
              <w:left w:val="single" w:sz="4" w:space="0" w:color="auto"/>
              <w:bottom w:val="single" w:sz="4" w:space="0" w:color="auto"/>
              <w:right w:val="single" w:sz="4" w:space="0" w:color="auto"/>
            </w:tcBorders>
            <w:vAlign w:val="center"/>
            <w:hideMark/>
          </w:tcPr>
          <w:p w14:paraId="0011FF1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4D74BC5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25</w:t>
            </w:r>
          </w:p>
        </w:tc>
        <w:tc>
          <w:tcPr>
            <w:tcW w:w="3969" w:type="dxa"/>
            <w:tcBorders>
              <w:top w:val="single" w:sz="4" w:space="0" w:color="auto"/>
              <w:left w:val="single" w:sz="4" w:space="0" w:color="auto"/>
              <w:bottom w:val="single" w:sz="4" w:space="0" w:color="auto"/>
              <w:right w:val="single" w:sz="4" w:space="0" w:color="auto"/>
            </w:tcBorders>
            <w:hideMark/>
          </w:tcPr>
          <w:p w14:paraId="126A80B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AJUSTADOR DE FORCA IONICA PARA ANALISE DE AMONIA, METODO DE ION SELETIVO, PACOTE C/100 SACHES. Ajustador de força ionica amonia; metodo de ion seletivo; pacote com 100 saches; acondicionado em embalagem apropriada e reforcada que garanta a integridade do produto; rotulo com nr. do lote, data de fabricacao; validade; temperatura de armazenamento; composicao e procedencia.</w:t>
            </w:r>
          </w:p>
          <w:p w14:paraId="7AC66CE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sonda IntelliCAL ISENH3181-Hack                   </w:t>
            </w:r>
          </w:p>
        </w:tc>
        <w:tc>
          <w:tcPr>
            <w:tcW w:w="0" w:type="auto"/>
            <w:tcBorders>
              <w:top w:val="single" w:sz="4" w:space="0" w:color="auto"/>
              <w:left w:val="single" w:sz="4" w:space="0" w:color="auto"/>
              <w:bottom w:val="single" w:sz="4" w:space="0" w:color="auto"/>
              <w:right w:val="single" w:sz="4" w:space="0" w:color="auto"/>
            </w:tcBorders>
            <w:vAlign w:val="center"/>
          </w:tcPr>
          <w:p w14:paraId="294DB90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C0485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CA402A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F5366B5"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CF44E2D" w14:textId="271271A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29-R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367DD1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22.1524</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29A169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ml</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C61B17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0AE2F44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SOLUCAO DE PREENCHIMENTO PARA  ELETRODOS DE ION SELETIVO DE FLUORETO, COM CERTIFICADO DE ANALISE.. Solucao de preencimento  para eletrodo ion seletivo de </w:t>
            </w:r>
            <w:r w:rsidRPr="00C26E07">
              <w:rPr>
                <w:rFonts w:asciiTheme="minorHAnsi" w:hAnsiTheme="minorHAnsi" w:cstheme="minorHAnsi"/>
                <w:sz w:val="14"/>
                <w:szCs w:val="14"/>
              </w:rPr>
              <w:lastRenderedPageBreak/>
              <w:t>fluoreto; com certificado de analise;acondicionado em embalagem apropriada e reforcada que garanta a integridade do produto; rotulo com nr do lote; data de fabricacao; validade; temperatura de armazenamento; composicao e procedencia.</w:t>
            </w:r>
          </w:p>
          <w:p w14:paraId="3FC343C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Obs:Compativel para eletrodo marca Thermo.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10B20C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2F527B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20184D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DB4FE24"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D9805CB" w14:textId="50B5384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C2326F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22.1517</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B9BCDF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33A5C7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10F94CD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SOLUCAO DE ARMAZENAMENTO DE ELETRODO PARA LEITURA DE PH, COM CERTIFICADO DE ANALISE, FRASCO COM 475ML. Solucao de armazenamento de eletrodo para leitura de pH; frasco com 475 ml; validade minima de 2/3 da validade de fabricacao na data do recebimento; acondicionado em frasco apropriado, com numero do lote, data de fabricacao; validade; codigo; composicao e procedencia; com certificado de analise.</w:t>
            </w:r>
          </w:p>
          <w:p w14:paraId="4706B71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eletrodo marca Thermo.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7ABC4E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3ADA4F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79D6EE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9E7E34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386A416" w14:textId="4A428D4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51C75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22.1518</w:t>
            </w:r>
          </w:p>
        </w:tc>
        <w:tc>
          <w:tcPr>
            <w:tcW w:w="787" w:type="dxa"/>
            <w:tcBorders>
              <w:top w:val="single" w:sz="4" w:space="0" w:color="auto"/>
              <w:left w:val="single" w:sz="4" w:space="0" w:color="auto"/>
              <w:bottom w:val="single" w:sz="4" w:space="0" w:color="auto"/>
              <w:right w:val="single" w:sz="4" w:space="0" w:color="auto"/>
            </w:tcBorders>
            <w:vAlign w:val="center"/>
            <w:hideMark/>
          </w:tcPr>
          <w:p w14:paraId="2F585AC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6B9F2A9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hideMark/>
          </w:tcPr>
          <w:p w14:paraId="5431690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SOLUCAO DE ARMAZENAMENTO PARA ELETRODO (ROSS) DE LEITURA DE PH, COM CERTIFICADO DE ANALISE, FRASCO COM 475ML. Solucao de armazenamento para eletrodo (ross) de leitura de ph; frasco com 475mL; validade minima de 2/3 da validade de fabricacao na data do recebimento; acondicionado em frasco apropriado, com numero do lote, data de fabricacao; validade; codigo; composicao e procedencia; com certificado de analise; compativel com eletrodo da marca Thermo.                   </w:t>
            </w:r>
          </w:p>
        </w:tc>
        <w:tc>
          <w:tcPr>
            <w:tcW w:w="0" w:type="auto"/>
            <w:tcBorders>
              <w:top w:val="single" w:sz="4" w:space="0" w:color="auto"/>
              <w:left w:val="single" w:sz="4" w:space="0" w:color="auto"/>
              <w:bottom w:val="single" w:sz="4" w:space="0" w:color="auto"/>
              <w:right w:val="single" w:sz="4" w:space="0" w:color="auto"/>
            </w:tcBorders>
            <w:vAlign w:val="center"/>
          </w:tcPr>
          <w:p w14:paraId="0695FAF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C8D68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DD9DC5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A29714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0061E09" w14:textId="5AD19A9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BB2EE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22.1425</w:t>
            </w:r>
          </w:p>
        </w:tc>
        <w:tc>
          <w:tcPr>
            <w:tcW w:w="787" w:type="dxa"/>
            <w:tcBorders>
              <w:top w:val="single" w:sz="4" w:space="0" w:color="auto"/>
              <w:left w:val="single" w:sz="4" w:space="0" w:color="auto"/>
              <w:bottom w:val="single" w:sz="4" w:space="0" w:color="auto"/>
              <w:right w:val="single" w:sz="4" w:space="0" w:color="auto"/>
            </w:tcBorders>
            <w:vAlign w:val="center"/>
            <w:hideMark/>
          </w:tcPr>
          <w:p w14:paraId="6903935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49390DC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2CD297E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SOLUCAO DE PREENCHIMENTO DE ELETRODO DE PH;  SOLUCAO ELETROLITICA KCL 2,44 MOLAR, COM CERTIFICADO DE ANALISE; FRASCO COM  APROXIMADAMENTE  50 ML.</w:t>
            </w:r>
          </w:p>
          <w:p w14:paraId="261B835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OBS:COMPATIVEL PARA ELETRODO MARCA HACH PHC281. solucao eletrolitica de preenchimento de eletrodo para aparelho ph; solucao eletrolitica kcl 2,44 molar;  composicao: agua deionizada, cloreto de potassio,  e bactericida; validade minima de 2/3 da validade de fabricacao na data do recebimento;  frasco de aproximadamente 50 ml, com numero do lote, data de fabricacao; validade; codigo; composicao e procedencia; com certificado de analise.</w:t>
            </w:r>
          </w:p>
          <w:p w14:paraId="088A807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obs:compativel para eletrodo marca hach phc281                   </w:t>
            </w:r>
          </w:p>
        </w:tc>
        <w:tc>
          <w:tcPr>
            <w:tcW w:w="0" w:type="auto"/>
            <w:tcBorders>
              <w:top w:val="single" w:sz="4" w:space="0" w:color="auto"/>
              <w:left w:val="single" w:sz="4" w:space="0" w:color="auto"/>
              <w:bottom w:val="single" w:sz="4" w:space="0" w:color="auto"/>
              <w:right w:val="single" w:sz="4" w:space="0" w:color="auto"/>
            </w:tcBorders>
            <w:vAlign w:val="center"/>
          </w:tcPr>
          <w:p w14:paraId="446E2EB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03F1A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C59C00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C18540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2EBF122" w14:textId="3F92C14B" w:rsidR="00E62B23" w:rsidRPr="00C26E07" w:rsidRDefault="00D0465F">
            <w:pPr>
              <w:pStyle w:val="xl42"/>
              <w:spacing w:before="0" w:after="0" w:line="360" w:lineRule="auto"/>
              <w:rPr>
                <w:rFonts w:asciiTheme="minorHAnsi" w:hAnsiTheme="minorHAnsi" w:cstheme="minorHAnsi"/>
                <w:b w:val="0"/>
                <w:bCs w:val="0"/>
                <w:sz w:val="14"/>
                <w:szCs w:val="14"/>
              </w:rPr>
            </w:pPr>
            <w:bookmarkStart w:id="1" w:name="_Hlk787261" w:colFirst="0" w:colLast="6"/>
            <w:r>
              <w:rPr>
                <w:rFonts w:asciiTheme="minorHAnsi" w:hAnsiTheme="minorHAnsi" w:cstheme="minorHAnsi"/>
                <w:b w:val="0"/>
                <w:bCs w:val="0"/>
                <w:sz w:val="14"/>
                <w:szCs w:val="14"/>
              </w:rPr>
              <w:t>33-A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8E899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22.1078</w:t>
            </w:r>
          </w:p>
        </w:tc>
        <w:tc>
          <w:tcPr>
            <w:tcW w:w="787" w:type="dxa"/>
            <w:tcBorders>
              <w:top w:val="single" w:sz="4" w:space="0" w:color="auto"/>
              <w:left w:val="single" w:sz="4" w:space="0" w:color="auto"/>
              <w:bottom w:val="single" w:sz="4" w:space="0" w:color="auto"/>
              <w:right w:val="single" w:sz="4" w:space="0" w:color="auto"/>
            </w:tcBorders>
            <w:vAlign w:val="center"/>
            <w:hideMark/>
          </w:tcPr>
          <w:p w14:paraId="2741DA8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2468163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hideMark/>
          </w:tcPr>
          <w:p w14:paraId="48296B9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SOLUCAO DE ARMAZENAMENTO DE ELETRODO PARA LEITURA DE AMONIA, COM CERTIFICADO DE ANALISE, FRASCO COM 500 ML. Solucao de armazenamento de eletrodo para leitura de amonia; com certificado de analise; frasco com 500 ml.</w:t>
            </w:r>
          </w:p>
          <w:p w14:paraId="781236E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Obs:Compativel para eletrodo marca Hach                    </w:t>
            </w:r>
          </w:p>
        </w:tc>
        <w:tc>
          <w:tcPr>
            <w:tcW w:w="0" w:type="auto"/>
            <w:tcBorders>
              <w:top w:val="single" w:sz="4" w:space="0" w:color="auto"/>
              <w:left w:val="single" w:sz="4" w:space="0" w:color="auto"/>
              <w:bottom w:val="single" w:sz="4" w:space="0" w:color="auto"/>
              <w:right w:val="single" w:sz="4" w:space="0" w:color="auto"/>
            </w:tcBorders>
            <w:vAlign w:val="center"/>
          </w:tcPr>
          <w:p w14:paraId="6DD0559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6F710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A4FA277" w14:textId="77777777" w:rsidR="00E62B23" w:rsidRPr="00C26E07" w:rsidRDefault="00E62B23">
            <w:pPr>
              <w:spacing w:line="360" w:lineRule="auto"/>
              <w:jc w:val="center"/>
              <w:rPr>
                <w:rFonts w:asciiTheme="minorHAnsi" w:hAnsiTheme="minorHAnsi" w:cstheme="minorHAnsi"/>
                <w:sz w:val="14"/>
                <w:szCs w:val="14"/>
              </w:rPr>
            </w:pPr>
          </w:p>
        </w:tc>
      </w:tr>
      <w:bookmarkEnd w:id="1"/>
      <w:tr w:rsidR="00E62B23" w:rsidRPr="00C26E07" w14:paraId="137D70E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C5C24C6" w14:textId="624D67F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FB9B6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22.1034</w:t>
            </w:r>
          </w:p>
        </w:tc>
        <w:tc>
          <w:tcPr>
            <w:tcW w:w="787" w:type="dxa"/>
            <w:tcBorders>
              <w:top w:val="single" w:sz="4" w:space="0" w:color="auto"/>
              <w:left w:val="single" w:sz="4" w:space="0" w:color="auto"/>
              <w:bottom w:val="single" w:sz="4" w:space="0" w:color="auto"/>
              <w:right w:val="single" w:sz="4" w:space="0" w:color="auto"/>
            </w:tcBorders>
            <w:vAlign w:val="center"/>
            <w:hideMark/>
          </w:tcPr>
          <w:p w14:paraId="1086296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05EED32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hideMark/>
          </w:tcPr>
          <w:p w14:paraId="362708E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SOLUCAO DE PREENCHIMENTO DE ELETRODO PARA LEITURA DE AMONIA, COM CERTIFICADO DE ANALISE, FRASCO COM 50 ML. Solucao de preenchimento de eletrodo para leitura de amonia; com certificado de analise; frasco com 50 ml.</w:t>
            </w:r>
          </w:p>
          <w:p w14:paraId="128D9DA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Obs:Compativel para eletrodo marca Hach                    </w:t>
            </w:r>
          </w:p>
        </w:tc>
        <w:tc>
          <w:tcPr>
            <w:tcW w:w="0" w:type="auto"/>
            <w:tcBorders>
              <w:top w:val="single" w:sz="4" w:space="0" w:color="auto"/>
              <w:left w:val="single" w:sz="4" w:space="0" w:color="auto"/>
              <w:bottom w:val="single" w:sz="4" w:space="0" w:color="auto"/>
              <w:right w:val="single" w:sz="4" w:space="0" w:color="auto"/>
            </w:tcBorders>
            <w:vAlign w:val="center"/>
          </w:tcPr>
          <w:p w14:paraId="5DE5BC5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1769FE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E071E0" w14:textId="77777777" w:rsidR="00E62B23" w:rsidRPr="00C26E07" w:rsidRDefault="00E62B23">
            <w:pPr>
              <w:spacing w:line="360" w:lineRule="auto"/>
              <w:jc w:val="center"/>
              <w:rPr>
                <w:rFonts w:asciiTheme="minorHAnsi" w:hAnsiTheme="minorHAnsi" w:cstheme="minorHAnsi"/>
                <w:sz w:val="14"/>
                <w:szCs w:val="14"/>
              </w:rPr>
            </w:pPr>
          </w:p>
        </w:tc>
      </w:tr>
      <w:tr w:rsidR="0099346E" w:rsidRPr="00C26E07" w14:paraId="0DADE13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E5FF453" w14:textId="60E443D1" w:rsidR="0099346E" w:rsidRPr="00C26E07" w:rsidRDefault="0099346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35-A</w:t>
            </w:r>
          </w:p>
        </w:tc>
        <w:tc>
          <w:tcPr>
            <w:tcW w:w="8224" w:type="dxa"/>
            <w:gridSpan w:val="7"/>
            <w:tcBorders>
              <w:top w:val="single" w:sz="4" w:space="0" w:color="000000"/>
              <w:left w:val="single" w:sz="4" w:space="0" w:color="000000"/>
              <w:bottom w:val="single" w:sz="4" w:space="0" w:color="000000"/>
              <w:right w:val="single" w:sz="4" w:space="0" w:color="auto"/>
            </w:tcBorders>
            <w:shd w:val="clear" w:color="auto" w:fill="FFFFFF"/>
            <w:vAlign w:val="center"/>
          </w:tcPr>
          <w:p w14:paraId="2DF0E5D5" w14:textId="45C8B15E" w:rsidR="0099346E" w:rsidRPr="0099346E" w:rsidRDefault="0099346E" w:rsidP="0099346E">
            <w:pPr>
              <w:spacing w:line="360" w:lineRule="auto"/>
              <w:rPr>
                <w:rFonts w:asciiTheme="minorHAnsi" w:hAnsiTheme="minorHAnsi" w:cstheme="minorHAnsi"/>
                <w:b/>
                <w:sz w:val="14"/>
                <w:szCs w:val="14"/>
              </w:rPr>
            </w:pPr>
            <w:r w:rsidRPr="0099346E">
              <w:rPr>
                <w:rFonts w:asciiTheme="minorHAnsi" w:hAnsiTheme="minorHAnsi" w:cstheme="minorHAnsi"/>
                <w:b/>
                <w:color w:val="FF0000"/>
                <w:sz w:val="14"/>
                <w:szCs w:val="14"/>
              </w:rPr>
              <w:t>REVOGADO</w:t>
            </w:r>
          </w:p>
        </w:tc>
      </w:tr>
      <w:tr w:rsidR="00E62B23" w:rsidRPr="00C26E07" w14:paraId="2AE2004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2A6B83A" w14:textId="525C329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F6657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22.1584</w:t>
            </w:r>
          </w:p>
        </w:tc>
        <w:tc>
          <w:tcPr>
            <w:tcW w:w="787" w:type="dxa"/>
            <w:tcBorders>
              <w:top w:val="single" w:sz="4" w:space="0" w:color="auto"/>
              <w:left w:val="single" w:sz="4" w:space="0" w:color="auto"/>
              <w:bottom w:val="single" w:sz="4" w:space="0" w:color="auto"/>
              <w:right w:val="single" w:sz="4" w:space="0" w:color="auto"/>
            </w:tcBorders>
            <w:vAlign w:val="center"/>
            <w:hideMark/>
          </w:tcPr>
          <w:p w14:paraId="779F11E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vAlign w:val="center"/>
            <w:hideMark/>
          </w:tcPr>
          <w:p w14:paraId="2C7F4B1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2A70D91F" w14:textId="5115327E" w:rsidR="00E62B23" w:rsidRPr="00C26E07" w:rsidRDefault="00C26E07" w:rsidP="00C26E07">
            <w:pPr>
              <w:spacing w:line="360" w:lineRule="auto"/>
              <w:jc w:val="both"/>
              <w:rPr>
                <w:rFonts w:asciiTheme="minorHAnsi" w:hAnsiTheme="minorHAnsi" w:cstheme="minorHAnsi"/>
                <w:sz w:val="14"/>
                <w:szCs w:val="14"/>
              </w:rPr>
            </w:pPr>
            <w:r>
              <w:rPr>
                <w:rFonts w:asciiTheme="minorHAnsi" w:hAnsiTheme="minorHAnsi" w:cstheme="minorHAnsi"/>
                <w:sz w:val="14"/>
                <w:szCs w:val="14"/>
              </w:rPr>
              <w:t>‘‘</w:t>
            </w:r>
            <w:r w:rsidR="00E62B23" w:rsidRPr="00C26E07">
              <w:rPr>
                <w:rFonts w:asciiTheme="minorHAnsi" w:hAnsiTheme="minorHAnsi" w:cstheme="minorHAnsi"/>
                <w:sz w:val="14"/>
                <w:szCs w:val="14"/>
              </w:rPr>
              <w:t xml:space="preserve">INDICADOR MISTO PARA ALCALINIDADE, SOLUCAO ALCOOLICA DE VERDE DE BROMOCRESOL E VERMELHO DE METILA (MISTO), CONFORME METODO SMWW 2320-B 24ª EDICAO, COM CERTIFICADO DE ANALISE.. Indicador misto para alcalinidade; solucao alcoolica de verde de bromocresol e vermelho de metila (misto); conforme metodo SMWW 2320-B 24ª edicao; frasco de 500 mL; acondicionado em embalagem apropriada e reforcada que garanta a integridade do produto; </w:t>
            </w:r>
            <w:r w:rsidR="00E62B23" w:rsidRPr="00C26E07">
              <w:rPr>
                <w:rFonts w:asciiTheme="minorHAnsi" w:hAnsiTheme="minorHAnsi" w:cstheme="minorHAnsi"/>
                <w:sz w:val="14"/>
                <w:szCs w:val="14"/>
              </w:rPr>
              <w:lastRenderedPageBreak/>
              <w:t xml:space="preserve">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4646485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151EF6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5AD67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219CC59"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B3158FE" w14:textId="5C542E9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37-R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F2FE0C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22.1462</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ACE868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00C0C9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694CAA8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PASTILHAS CATALISADORAS PARA DETERMINACAO DE NITROGENIO KJELDAHL.. pastilhas catalisadoras para determinacao de nitrogenio kjeldahl. aplicavel universalmente, com baixo teor de cobre. pastilhas contendo 3,5g K2SO4 + 0,1g CuSO4x5H2O.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D366EB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C42EF2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EDE52C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5368246"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2C12D14" w14:textId="1C6255A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38-R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7EB1B5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22.1522</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1842EC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7042B5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8</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25FE88C9" w14:textId="0CB3A73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MATERIAL DE REFERENCIA CERTIFICADO pela ISO 17034, SOLUCAO PADRAO DE CONDUTIVIDADE ELETROLITICA 25 µS/CM, COM CERTIFICADO DE ANALISE, FRASCO de 250 ML.. Material de referencia certificado pela iso 17034; solucao Padrao de</w:t>
            </w:r>
            <w:r w:rsidR="00D0465F">
              <w:rPr>
                <w:rFonts w:asciiTheme="minorHAnsi" w:hAnsiTheme="minorHAnsi" w:cstheme="minorHAnsi"/>
                <w:sz w:val="14"/>
                <w:szCs w:val="14"/>
              </w:rPr>
              <w:t xml:space="preserve"> </w:t>
            </w:r>
            <w:r w:rsidRPr="00C26E07">
              <w:rPr>
                <w:rFonts w:asciiTheme="minorHAnsi" w:hAnsiTheme="minorHAnsi" w:cstheme="minorHAnsi"/>
                <w:sz w:val="14"/>
                <w:szCs w:val="14"/>
              </w:rPr>
              <w:t xml:space="preserve">condutividade eletrolitica 25,0 µS/cm; com certificado de analise; frasco de 250 ml embalado em estojo de fibra lata; externamente revestido com papel monolucido com flandres envernizado; temperatura de transporte ate 50 °C;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D2500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F53E6B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0C5F43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424C780"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7309C48" w14:textId="4770572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39-R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EE862B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22.1568</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4205B0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ml</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851E79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5000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92FC02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MATERIAL REFERENCIA CERTIFICADO PELO ISO 17034, SOLUCAO PADRAO DE FLUORETO 100MG/L, COM CERTIFICADO DE ANALISE. material referencia certificado pelo iso 17034; solucao padrao de fluoreto 100mg/l; com certificado de analise; acondicionado em embalagem apropriada e reforcada que garanta a integridade do produto; rotulo com nr do lote; data de fabricacao; validade; temperatura de armazenamento; composicao e procedencia;considerando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7EBD96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E00560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DF03B6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763E5F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206397D" w14:textId="21C2C79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40-A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D84EE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22.1173</w:t>
            </w:r>
          </w:p>
        </w:tc>
        <w:tc>
          <w:tcPr>
            <w:tcW w:w="787" w:type="dxa"/>
            <w:tcBorders>
              <w:top w:val="single" w:sz="4" w:space="0" w:color="auto"/>
              <w:left w:val="single" w:sz="4" w:space="0" w:color="auto"/>
              <w:bottom w:val="single" w:sz="4" w:space="0" w:color="auto"/>
              <w:right w:val="single" w:sz="4" w:space="0" w:color="auto"/>
            </w:tcBorders>
            <w:vAlign w:val="center"/>
            <w:hideMark/>
          </w:tcPr>
          <w:p w14:paraId="0C5782E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ml</w:t>
            </w:r>
          </w:p>
        </w:tc>
        <w:tc>
          <w:tcPr>
            <w:tcW w:w="684" w:type="dxa"/>
            <w:tcBorders>
              <w:top w:val="single" w:sz="4" w:space="0" w:color="auto"/>
              <w:left w:val="single" w:sz="4" w:space="0" w:color="auto"/>
              <w:bottom w:val="single" w:sz="4" w:space="0" w:color="auto"/>
              <w:right w:val="single" w:sz="4" w:space="0" w:color="auto"/>
            </w:tcBorders>
            <w:vAlign w:val="center"/>
            <w:hideMark/>
          </w:tcPr>
          <w:p w14:paraId="1445BE5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6000</w:t>
            </w:r>
          </w:p>
        </w:tc>
        <w:tc>
          <w:tcPr>
            <w:tcW w:w="3969" w:type="dxa"/>
            <w:tcBorders>
              <w:top w:val="single" w:sz="4" w:space="0" w:color="auto"/>
              <w:left w:val="single" w:sz="4" w:space="0" w:color="auto"/>
              <w:bottom w:val="single" w:sz="4" w:space="0" w:color="auto"/>
              <w:right w:val="single" w:sz="4" w:space="0" w:color="auto"/>
            </w:tcBorders>
            <w:hideMark/>
          </w:tcPr>
          <w:p w14:paraId="52A41B6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MATERIAL DE REFERENCIA CERTIFICADO PELO ISO 17034, SOLUCAO PADRAO DE ALCALINIDADE 1000MG/L, COM CERTIFICADO DE ANALISE.. material referencia certificado pelo iso 17034; solucao padrao de alcalinidade 1000mg/l; com certificado de analise; acondicionado em embalagem apropriada e reforcada que garanta a integridade do produto; rotulo com nr do lote; data de fabricacao; temperatura de armazenamento; composicao e procedencia; validade minima de 2/3 da validade de fabricacao na data de recebimento.considerando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vAlign w:val="center"/>
          </w:tcPr>
          <w:p w14:paraId="7CBCD5D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63E67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8CD21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34A50D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E79FE02" w14:textId="7C3A1C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12854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22.0880</w:t>
            </w:r>
          </w:p>
        </w:tc>
        <w:tc>
          <w:tcPr>
            <w:tcW w:w="787" w:type="dxa"/>
            <w:tcBorders>
              <w:top w:val="single" w:sz="4" w:space="0" w:color="auto"/>
              <w:left w:val="single" w:sz="4" w:space="0" w:color="auto"/>
              <w:bottom w:val="single" w:sz="4" w:space="0" w:color="auto"/>
              <w:right w:val="single" w:sz="4" w:space="0" w:color="auto"/>
            </w:tcBorders>
            <w:vAlign w:val="center"/>
            <w:hideMark/>
          </w:tcPr>
          <w:p w14:paraId="46905DB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ml</w:t>
            </w:r>
          </w:p>
        </w:tc>
        <w:tc>
          <w:tcPr>
            <w:tcW w:w="684" w:type="dxa"/>
            <w:tcBorders>
              <w:top w:val="single" w:sz="4" w:space="0" w:color="auto"/>
              <w:left w:val="single" w:sz="4" w:space="0" w:color="auto"/>
              <w:bottom w:val="single" w:sz="4" w:space="0" w:color="auto"/>
              <w:right w:val="single" w:sz="4" w:space="0" w:color="auto"/>
            </w:tcBorders>
            <w:vAlign w:val="center"/>
            <w:hideMark/>
          </w:tcPr>
          <w:p w14:paraId="2B69378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6000</w:t>
            </w:r>
          </w:p>
        </w:tc>
        <w:tc>
          <w:tcPr>
            <w:tcW w:w="3969" w:type="dxa"/>
            <w:tcBorders>
              <w:top w:val="single" w:sz="4" w:space="0" w:color="auto"/>
              <w:left w:val="single" w:sz="4" w:space="0" w:color="auto"/>
              <w:bottom w:val="single" w:sz="4" w:space="0" w:color="auto"/>
              <w:right w:val="single" w:sz="4" w:space="0" w:color="auto"/>
            </w:tcBorders>
            <w:hideMark/>
          </w:tcPr>
          <w:p w14:paraId="7E836F3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MATERIAL REFERENCIA CERTIFICADO PELA ISO 17034, SOLUCAO PADRAO DE COR 500Pt Co, COM CERTIFICADO DE ANALISE. material referencia certificado pelo iso 17034; solucao padrao de cor 500 ppt; com certificado de analise; acondicionado em embalagem apropriada e reforcada que garanta a integridade do produto; rotulo com nr do lote; data de fabricacao; validade; temperatura de armazenamento; composicao e procedencia; validade minima de 2/3 da validade de fabricacao na data do recebimento.considerando a cota de </w:t>
            </w:r>
            <w:r w:rsidRPr="00C26E07">
              <w:rPr>
                <w:rFonts w:asciiTheme="minorHAnsi" w:hAnsiTheme="minorHAnsi" w:cstheme="minorHAnsi"/>
                <w:sz w:val="14"/>
                <w:szCs w:val="14"/>
              </w:rPr>
              <w:lastRenderedPageBreak/>
              <w:t xml:space="preserve">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vAlign w:val="center"/>
          </w:tcPr>
          <w:p w14:paraId="134F380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2609E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56280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6B6698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50CEA3A" w14:textId="5A35F69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8298E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22.1167</w:t>
            </w:r>
          </w:p>
        </w:tc>
        <w:tc>
          <w:tcPr>
            <w:tcW w:w="787" w:type="dxa"/>
            <w:tcBorders>
              <w:top w:val="single" w:sz="4" w:space="0" w:color="auto"/>
              <w:left w:val="single" w:sz="4" w:space="0" w:color="auto"/>
              <w:bottom w:val="single" w:sz="4" w:space="0" w:color="auto"/>
              <w:right w:val="single" w:sz="4" w:space="0" w:color="auto"/>
            </w:tcBorders>
            <w:vAlign w:val="center"/>
            <w:hideMark/>
          </w:tcPr>
          <w:p w14:paraId="0C309AA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ml</w:t>
            </w:r>
          </w:p>
        </w:tc>
        <w:tc>
          <w:tcPr>
            <w:tcW w:w="684" w:type="dxa"/>
            <w:tcBorders>
              <w:top w:val="single" w:sz="4" w:space="0" w:color="auto"/>
              <w:left w:val="single" w:sz="4" w:space="0" w:color="auto"/>
              <w:bottom w:val="single" w:sz="4" w:space="0" w:color="auto"/>
              <w:right w:val="single" w:sz="4" w:space="0" w:color="auto"/>
            </w:tcBorders>
            <w:vAlign w:val="center"/>
            <w:hideMark/>
          </w:tcPr>
          <w:p w14:paraId="3FA8DBB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6000</w:t>
            </w:r>
          </w:p>
        </w:tc>
        <w:tc>
          <w:tcPr>
            <w:tcW w:w="3969" w:type="dxa"/>
            <w:tcBorders>
              <w:top w:val="single" w:sz="4" w:space="0" w:color="auto"/>
              <w:left w:val="single" w:sz="4" w:space="0" w:color="auto"/>
              <w:bottom w:val="single" w:sz="4" w:space="0" w:color="auto"/>
              <w:right w:val="single" w:sz="4" w:space="0" w:color="auto"/>
            </w:tcBorders>
            <w:hideMark/>
          </w:tcPr>
          <w:p w14:paraId="4C0100E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TERIAL REFERENCIA CERTIFICADO PELO ISO 17034, SOLUCAO PADRAO DE ALUMINIO 1000MG/L, COM CERTIFICADO DE ANALISE.. material referencia certificado pelo iso 17034; solucao padrao de aluminio 1000mg/L; com certificado de analise; acondicionado em embalagem apropriada e reforcada que garanta a integridade do produto; rotulo com nr do lote; data de fabricacao; validade; temperatura de armazenamento; composicao e procedencia; validade minima de 2/3 da validade de fabricacao na data do recebimento,.considerando a cota de utilizacao do reagente e  ao risco de contaminacao, a cota de fracionamento aceita sera de ate 250ml.                  </w:t>
            </w:r>
          </w:p>
        </w:tc>
        <w:tc>
          <w:tcPr>
            <w:tcW w:w="0" w:type="auto"/>
            <w:tcBorders>
              <w:top w:val="single" w:sz="4" w:space="0" w:color="auto"/>
              <w:left w:val="single" w:sz="4" w:space="0" w:color="auto"/>
              <w:bottom w:val="single" w:sz="4" w:space="0" w:color="auto"/>
              <w:right w:val="single" w:sz="4" w:space="0" w:color="auto"/>
            </w:tcBorders>
            <w:vAlign w:val="center"/>
          </w:tcPr>
          <w:p w14:paraId="5D8C4B1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29EC3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58475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DB6814F"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EFBBA29" w14:textId="38B5802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43-R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A21875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22.1011</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352FE2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1EC482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3098C5E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PADRAO REFERENCIA NIST, SOLUCAO PADRAO DE DBO 3000 MG/L, RASTREAVEL AO NIST, KIT COM 16 AMPOLAS, COM CERTIFICADO DE ANALISE. Padrao referencia NIST; solucao padrao de DBO 3000 mg/l; rastreavel ao nist; kit com 16 ampolas;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FEDF30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69257C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73D176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BE9BF32"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D8B9FD1" w14:textId="78AF403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44-R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07F194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22.1185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6F87DB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5FB008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494F7C2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PADRAO DE DETERGENTE 60MG/L LAS (LINEAR ALQUILBENZENO SULFONADO), CAIXA COM 16 AMPOLAS DE 10 ML CADA, COM CERTIFICADO DE ANALISE. Padrao de detergente 60mg/l las (linear alquilbenzeno sulfonado); caixa com 16 ampolas de 10 ml cada; com certificado de analise;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95BBB5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F2ECF2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1CDB6C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5F88992"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1589EE8" w14:textId="2A75D2E2"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45-R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FD4F78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22.0575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82900A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frasco</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80B2EB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00CA5E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PADRAO REFERENCIA NIST, SOLUCAO PADRAO DE MANGANES 1000 MG/L, COM CERTIFICADO DE RASTREABILIDADE AO NIST, FRASCO DE 500 ML. Padrao referencia NIST; solucao padrao de manganes 1000 mg/l padronizada a padroes primarios do instituto nacional de padroes e tecnologias (nist); com certificado de rastreabilidade ao nist; frasco de 500 ml;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44A2C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42641E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ABB13E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65BC7D8"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AC28666" w14:textId="4243853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AC12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22.1183</w:t>
            </w:r>
          </w:p>
        </w:tc>
        <w:tc>
          <w:tcPr>
            <w:tcW w:w="787" w:type="dxa"/>
            <w:tcBorders>
              <w:top w:val="single" w:sz="4" w:space="0" w:color="auto"/>
              <w:left w:val="single" w:sz="4" w:space="0" w:color="auto"/>
              <w:bottom w:val="single" w:sz="4" w:space="0" w:color="auto"/>
              <w:right w:val="single" w:sz="4" w:space="0" w:color="auto"/>
            </w:tcBorders>
            <w:vAlign w:val="center"/>
            <w:hideMark/>
          </w:tcPr>
          <w:p w14:paraId="58C10E0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0143C4A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4</w:t>
            </w:r>
          </w:p>
        </w:tc>
        <w:tc>
          <w:tcPr>
            <w:tcW w:w="3969" w:type="dxa"/>
            <w:tcBorders>
              <w:top w:val="single" w:sz="4" w:space="0" w:color="auto"/>
              <w:left w:val="single" w:sz="4" w:space="0" w:color="auto"/>
              <w:bottom w:val="single" w:sz="4" w:space="0" w:color="auto"/>
              <w:right w:val="single" w:sz="4" w:space="0" w:color="auto"/>
            </w:tcBorders>
            <w:hideMark/>
          </w:tcPr>
          <w:p w14:paraId="1FDB6D7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NITRITO, METODO FOTOMETRICO, FAIXA BAIXA 0,015-0,60MG/L NO2-N OU 0,05 - 2,00MG/L NO2, KIT COM 25 TESTES EM TUBO,  COM CERTIFICADO DE ANALISE. Kit reagente para analise de nitrito; metodo fotometrico; faixa baixa 0,015-0,60MG/L NO2-N ou 0,05 - 2,00MG/L NO2; caixa com 25 testes em tubo de 13 mm aproximadamente; acondicionado em embalagem apropriada e reforcada que garanta a integridade do produto; rotulo com nr. do lote; data de fabricacao; validade; temperatura de armazenamento; composicao e procedencia; com certificado de analise.    </w:t>
            </w:r>
          </w:p>
          <w:p w14:paraId="00AAAE2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lastRenderedPageBreak/>
              <w:t xml:space="preserve">Obs: Compativel com equipamento marca Hach modelo DR5000                   </w:t>
            </w:r>
          </w:p>
        </w:tc>
        <w:tc>
          <w:tcPr>
            <w:tcW w:w="0" w:type="auto"/>
            <w:tcBorders>
              <w:top w:val="single" w:sz="4" w:space="0" w:color="auto"/>
              <w:left w:val="single" w:sz="4" w:space="0" w:color="auto"/>
              <w:bottom w:val="single" w:sz="4" w:space="0" w:color="auto"/>
              <w:right w:val="single" w:sz="4" w:space="0" w:color="auto"/>
            </w:tcBorders>
            <w:vAlign w:val="center"/>
          </w:tcPr>
          <w:p w14:paraId="2EE81A4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452FA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40C89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C474DE8"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A0E8524" w14:textId="752CABF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47-R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A16AC2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22.0998</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2D7AB4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6D2FC2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6720BFA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DE PADROES DE ABSORBANCIA, COMPOSTO POR 1 BRANCO E 3 PADROES. Kit de padroes de absorbancia; composto por 1 branco e 3 padroes; utilizado para verificar a acuracidade do comprimento de onda do equipamento espectrofotometro; deve contemplar as faixas de 420 nm a 610 nm aproximadamente;  acondicionado em embalagem apropriada e reforçada que garanta a integridade do produto; rotulo com nr. do lote; data de fabricacao; validade; temperatura de armazenamento; composicao e procedencia; validade minima de 2/3 da validade de fabricacao na data do recebimento.</w:t>
            </w:r>
          </w:p>
          <w:p w14:paraId="079C008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UV-VIS DR5000 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6CC089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C7162E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4EB91D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FEDA2F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684A4D5" w14:textId="02A6894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B45A4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22.1154</w:t>
            </w:r>
          </w:p>
        </w:tc>
        <w:tc>
          <w:tcPr>
            <w:tcW w:w="787" w:type="dxa"/>
            <w:tcBorders>
              <w:top w:val="single" w:sz="4" w:space="0" w:color="auto"/>
              <w:left w:val="single" w:sz="4" w:space="0" w:color="auto"/>
              <w:bottom w:val="single" w:sz="4" w:space="0" w:color="auto"/>
              <w:right w:val="single" w:sz="4" w:space="0" w:color="auto"/>
            </w:tcBorders>
            <w:vAlign w:val="center"/>
            <w:hideMark/>
          </w:tcPr>
          <w:p w14:paraId="36F7C93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5AEEBC4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w:t>
            </w:r>
          </w:p>
        </w:tc>
        <w:tc>
          <w:tcPr>
            <w:tcW w:w="3969" w:type="dxa"/>
            <w:tcBorders>
              <w:top w:val="single" w:sz="4" w:space="0" w:color="auto"/>
              <w:left w:val="single" w:sz="4" w:space="0" w:color="auto"/>
              <w:bottom w:val="single" w:sz="4" w:space="0" w:color="auto"/>
              <w:right w:val="single" w:sz="4" w:space="0" w:color="auto"/>
            </w:tcBorders>
            <w:hideMark/>
          </w:tcPr>
          <w:p w14:paraId="13BB1C8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DQO, REAGENTE PARA METODO DE DIGESTAO EM REATOR, FAIXA DE 20 A 1500 MG/L DQO, KIT COM 25 TESTES, COM CERTIFICADO DE ANALISE.. Kit para determinacao de demanda quimica de oxigenio DQO por metodo de digestao em reator; faixa de 20 a 1500 mg/l DQO; kit com 25 testes; acondicionado em embalagem apropriada e reforcada que garanta a integridade do produto; rotulo com nr. do lote, data de fabricacao; validade; temperatura de armazenamento; composicao e procedencia.</w:t>
            </w:r>
          </w:p>
          <w:p w14:paraId="6C27C0E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em equipamento UV-VIS DR5000 HACH                   </w:t>
            </w:r>
          </w:p>
        </w:tc>
        <w:tc>
          <w:tcPr>
            <w:tcW w:w="0" w:type="auto"/>
            <w:tcBorders>
              <w:top w:val="single" w:sz="4" w:space="0" w:color="auto"/>
              <w:left w:val="single" w:sz="4" w:space="0" w:color="auto"/>
              <w:bottom w:val="single" w:sz="4" w:space="0" w:color="auto"/>
              <w:right w:val="single" w:sz="4" w:space="0" w:color="auto"/>
            </w:tcBorders>
            <w:vAlign w:val="center"/>
          </w:tcPr>
          <w:p w14:paraId="4C1F3BF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54D91C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DD9D6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FFF3DB1"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A927A88" w14:textId="4BA51D6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49-A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739D3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22.1046</w:t>
            </w:r>
          </w:p>
        </w:tc>
        <w:tc>
          <w:tcPr>
            <w:tcW w:w="787" w:type="dxa"/>
            <w:tcBorders>
              <w:top w:val="single" w:sz="4" w:space="0" w:color="auto"/>
              <w:left w:val="single" w:sz="4" w:space="0" w:color="auto"/>
              <w:bottom w:val="single" w:sz="4" w:space="0" w:color="auto"/>
              <w:right w:val="single" w:sz="4" w:space="0" w:color="auto"/>
            </w:tcBorders>
            <w:vAlign w:val="center"/>
            <w:hideMark/>
          </w:tcPr>
          <w:p w14:paraId="1E62C00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4D6D112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16</w:t>
            </w:r>
          </w:p>
        </w:tc>
        <w:tc>
          <w:tcPr>
            <w:tcW w:w="3969" w:type="dxa"/>
            <w:tcBorders>
              <w:top w:val="single" w:sz="4" w:space="0" w:color="auto"/>
              <w:left w:val="single" w:sz="4" w:space="0" w:color="auto"/>
              <w:bottom w:val="single" w:sz="4" w:space="0" w:color="auto"/>
              <w:right w:val="single" w:sz="4" w:space="0" w:color="auto"/>
            </w:tcBorders>
            <w:hideMark/>
          </w:tcPr>
          <w:p w14:paraId="6C36D0E3"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DQO, REAGENTE PARA METODO DE DIGESTAO EM REATOR, FAIXA DE 3 A 150 MG/L DQO, KIT COM 25 TESTES, COM CERTIFICADO DE ANALISE. Kit para determinacao de demanda quimica de oxigenio DQO por metodo de digestao em reator; faixa de 3 a 150 mg/l DQO; kit com 25 testes; acondicionado em embalagem apropriada e reforcada que garanta a integridade do produto; rotulo com nr. do lote, data de fabricacao; validade; temperatura de armazenamento; composicao e procedencia.</w:t>
            </w:r>
          </w:p>
          <w:p w14:paraId="0E819B8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em equipamento UV-VIS DR5000 HACH.                   </w:t>
            </w:r>
          </w:p>
        </w:tc>
        <w:tc>
          <w:tcPr>
            <w:tcW w:w="0" w:type="auto"/>
            <w:tcBorders>
              <w:top w:val="single" w:sz="4" w:space="0" w:color="auto"/>
              <w:left w:val="single" w:sz="4" w:space="0" w:color="auto"/>
              <w:bottom w:val="single" w:sz="4" w:space="0" w:color="auto"/>
              <w:right w:val="single" w:sz="4" w:space="0" w:color="auto"/>
            </w:tcBorders>
            <w:vAlign w:val="center"/>
          </w:tcPr>
          <w:p w14:paraId="1D38C1F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577045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1EE59F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D58BCA0"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DEE6FAA" w14:textId="4D369AF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F3EA7B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22.1573</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1B52B5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4B845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8</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0221B7A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PADRAO PARA COR 0 UC, 10 UC, 100 UC  E 500 UC; COM CERTIFICADO DE ANALISE.. Kit padrao para cor com concentracoes de 0 UC, 10 UC, 100 UC e 500 UC; acondicionado em embalagem apropriada e reforcada que garanta a integridade do produto;  rotulo com nr. do lote; data de fabricaçao; validade; temperatura de armazenamento; composicao e procedencia; com certificado de analise.</w:t>
            </w:r>
          </w:p>
          <w:p w14:paraId="0FB0784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aquacolor da marca Policontrol.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001F68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65AA91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F16160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B39F8E3"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049200A" w14:textId="395042B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51-R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05EF84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22.1574</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6676AB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87523C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8</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50EA5F7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PADRAO PARA CLORO; CONCENTRACAO 0,00 - 0,20 - 1,5 E 3,5 PPM; COM CERTIFICADO DE ANALISE.. Kit padrao para cloro com concentracoes 0,00 - 0,20 - 1,5 - 3,5 ppm; acondicionado em embalagem apropriada e reforcada que garanta a integridade do produto;  rotulo com nr. do lote; data de fabricaçao; validade; temperatura de armazenamento; composicao e procedencia; com certificado de analise.</w:t>
            </w:r>
          </w:p>
          <w:p w14:paraId="6DF037E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aquacolor da marca Policontrol.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9E615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E08B27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EB2C4F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01B1313"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A0E042A" w14:textId="2B552C6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52-R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6C2A81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22.1559</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4B70BF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D52D08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5D15D3A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PADRAO PARA TURBIDIMETRO FORMAZINA ESTABILIZADA, COM CERTIFICADO DE ANALISE. Kit padrao para turbidimetro, </w:t>
            </w:r>
            <w:r w:rsidRPr="00C26E07">
              <w:rPr>
                <w:rFonts w:asciiTheme="minorHAnsi" w:hAnsiTheme="minorHAnsi" w:cstheme="minorHAnsi"/>
                <w:sz w:val="14"/>
                <w:szCs w:val="14"/>
              </w:rPr>
              <w:lastRenderedPageBreak/>
              <w:t>composicao :  formazina estabilizada, com concentracoes de &lt; 0,10 - 20 - 100 - 800 NTU; padrao primario para ajuste; acondicionado em embalagem apropriada e reforcada que garanta a integridade do produto;  rotulo com nr. do lote; data de fabricaçao; validade; temperatura de armazenamento; composicao e procedencia; com certificado de analise.</w:t>
            </w:r>
          </w:p>
          <w:p w14:paraId="6301FD9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turbidimetro da marca Policontrol.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E6A4DE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F3AFAF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4BADF7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CCA075A"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9B780A3" w14:textId="57250CB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53-R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FCEEB0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22.1485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01AF7C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59F984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06A0DA1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NITROGENIO NA FORMA DE NITRATO, FAIXA ALTA DE 5-35 MG/L;  KIT COM 25 TESTES EM TUBO, TUBOS DEVEM POSSUIR CÓDIGO DE BARRAS PARA RECONHECIMENTO AUTOMÁTICO DO MÉTODO DE ANÁLISE, COM CERTIFICADO DE ANALISE. Kit reagente para analise de nitrogenio na forma de nitrato; faixa alta de 5-35 mg/l; 25 testes em tubos de 13 mm, os tubos devem possuir codigo de barras para reconhecimento automatico do metodo de analise; o metodo nao deve sofrer interferencia dos ions listados abaixo ate o limite das concentracoes estabelecidas: 2 mg/L: NO2- ; 5 mg/L: Cr6+ ; 10 mg/L: Co2+; 20 mg/L: Fe2+; 50 mg/L: Pb2+, Zn2+, Ni2+, Fe3+, Cd2+, Cu2+; 100 mg/L: Ag+; 250 mg/L: Ca2+; 500 mg/L: COD; 1000 mg/L: Cl-; 1500 mg/L: Na+; 2000 mg/L: K+; acondicionado em embalagem apropriada e reforcada que garanta a integridade do produto; rotulo com nr. do lote; data de fabricacao; validade; temperatura de armazenamento; composicao e procedencia; com certificado de analise.    </w:t>
            </w:r>
          </w:p>
          <w:p w14:paraId="63DB948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marca Hach modelo DR5000 e DR6000.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9DDAF4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89ACF8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6191F13"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97B7D5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D88CD74" w14:textId="33FC565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3EB91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22.1432</w:t>
            </w:r>
          </w:p>
        </w:tc>
        <w:tc>
          <w:tcPr>
            <w:tcW w:w="787" w:type="dxa"/>
            <w:tcBorders>
              <w:top w:val="single" w:sz="4" w:space="0" w:color="auto"/>
              <w:left w:val="single" w:sz="4" w:space="0" w:color="auto"/>
              <w:bottom w:val="single" w:sz="4" w:space="0" w:color="auto"/>
              <w:right w:val="single" w:sz="4" w:space="0" w:color="auto"/>
            </w:tcBorders>
            <w:vAlign w:val="center"/>
            <w:hideMark/>
          </w:tcPr>
          <w:p w14:paraId="254FEBB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0613B50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hideMark/>
          </w:tcPr>
          <w:p w14:paraId="3D13F78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SURFACTANTE ANIONICO, METODO FOTOMETRICO, METODO MBAS (METILENE BLUE ACTIVE SUBSTANCES), FAIXA 0,05 A 2,00 MG/L, KIT COM 25 TESTES, COM CERTIFICADO DE ANALISE.. kit reagente para analise de surfactante anionico; metodo fotometrico; metodo mbas (metilene blue active substances; faixa 0,05 a 2,00 mg/l; kit com 25 testes em tubo com diametro de 16 mm aproximadamente; o metodo nao deve sofrer interferencia dos ions listados abaixo ate o limite das concentracoes estabelecidas: Cl- 250 mg/L, NO3-: 25 mg/L, Na2SO4: 10%; aplicavel a água potavel, agua subterranea e superficial e efluente, o metodo deve ser analogo a EPA 425.1, APHA 5540 C, ASTM 2330-02, DIN EN 903, ISO 7875-1; acondicionado em embalagem apropriada e reforcada que garanta a integridade do produto; rotulo com numero de lote; data de fabricacao; validade; temperatura de armazenamento; composicao e procedencia; com certificado de analise. </w:t>
            </w:r>
          </w:p>
          <w:p w14:paraId="420BBBC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Spectroquant Multy e Prove 600 ambos marca Merck.                 </w:t>
            </w:r>
          </w:p>
        </w:tc>
        <w:tc>
          <w:tcPr>
            <w:tcW w:w="0" w:type="auto"/>
            <w:tcBorders>
              <w:top w:val="single" w:sz="4" w:space="0" w:color="auto"/>
              <w:left w:val="single" w:sz="4" w:space="0" w:color="auto"/>
              <w:bottom w:val="single" w:sz="4" w:space="0" w:color="auto"/>
              <w:right w:val="single" w:sz="4" w:space="0" w:color="auto"/>
            </w:tcBorders>
            <w:vAlign w:val="center"/>
          </w:tcPr>
          <w:p w14:paraId="5730856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7BC49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32E4A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5DE694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183564F" w14:textId="02687608"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92CC1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22.1135</w:t>
            </w:r>
          </w:p>
        </w:tc>
        <w:tc>
          <w:tcPr>
            <w:tcW w:w="787" w:type="dxa"/>
            <w:tcBorders>
              <w:top w:val="single" w:sz="4" w:space="0" w:color="auto"/>
              <w:left w:val="single" w:sz="4" w:space="0" w:color="auto"/>
              <w:bottom w:val="single" w:sz="4" w:space="0" w:color="auto"/>
              <w:right w:val="single" w:sz="4" w:space="0" w:color="auto"/>
            </w:tcBorders>
            <w:vAlign w:val="center"/>
            <w:hideMark/>
          </w:tcPr>
          <w:p w14:paraId="78ABB14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6DBD73A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180B56D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FERRO, METODO FOTOMETRICO, FAIXA 0,005 A 5,00MG/L, KIT COM 250 TESTES, COM CERTIFICADO DE ANALISE. Kit reagente para analise de ferro; metodo fotometrico; faixa 0,005 a 5,00mg/l; kit com 250 testes; com certificado de analise; acondicionado em embalagem apropriada e reforcada que garanta a integridade </w:t>
            </w:r>
            <w:r w:rsidRPr="00C26E07">
              <w:rPr>
                <w:rFonts w:asciiTheme="minorHAnsi" w:hAnsiTheme="minorHAnsi" w:cstheme="minorHAnsi"/>
                <w:sz w:val="14"/>
                <w:szCs w:val="14"/>
              </w:rPr>
              <w:lastRenderedPageBreak/>
              <w:t>do produto; rotulo com nr. do lote, data de fabricacao; validade; temperatura de armazenamento; composicao e procedencia.</w:t>
            </w:r>
          </w:p>
          <w:p w14:paraId="5D39958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Spectronquant  MULTY Merck                   </w:t>
            </w:r>
          </w:p>
        </w:tc>
        <w:tc>
          <w:tcPr>
            <w:tcW w:w="0" w:type="auto"/>
            <w:tcBorders>
              <w:top w:val="single" w:sz="4" w:space="0" w:color="auto"/>
              <w:left w:val="single" w:sz="4" w:space="0" w:color="auto"/>
              <w:bottom w:val="single" w:sz="4" w:space="0" w:color="auto"/>
              <w:right w:val="single" w:sz="4" w:space="0" w:color="auto"/>
            </w:tcBorders>
            <w:vAlign w:val="center"/>
          </w:tcPr>
          <w:p w14:paraId="0529497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F4E8C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93B048"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945D26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079F907" w14:textId="1296887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533D6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22.1486</w:t>
            </w:r>
          </w:p>
        </w:tc>
        <w:tc>
          <w:tcPr>
            <w:tcW w:w="787" w:type="dxa"/>
            <w:tcBorders>
              <w:top w:val="single" w:sz="4" w:space="0" w:color="auto"/>
              <w:left w:val="single" w:sz="4" w:space="0" w:color="auto"/>
              <w:bottom w:val="single" w:sz="4" w:space="0" w:color="auto"/>
              <w:right w:val="single" w:sz="4" w:space="0" w:color="auto"/>
            </w:tcBorders>
            <w:vAlign w:val="center"/>
            <w:hideMark/>
          </w:tcPr>
          <w:p w14:paraId="2E67C40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5DD73E0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25730F9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SULFATO, FAIXA 1,0 A 50,0 MG/L;  KIT COM 25 TESTES EM TUBOS DE 16 MM;  COM CERTIFICADO DE ANALISE. kit reagente para analise de sulfato, faixa 1,0 a 50,0 mg/l;  kit com 25 testes em tubos de 16 mm;  com certificado de analise; metodo analogo ao epa 375.4, apha 4500-so4 2-e e astm d516-11; deve permitir a quantificacao precisa do teor de sulfato em amostras aquosas por meio de metodo turbidimetrico formando sulfato de bario; o metodo nao deve sofrer interferencia dos ions listados abaixo ate o limite das concentracoes estabelecidas: 0,5 mg/L: surfactantes anionicos; 2% de cloreto de sodio; 10% de acetato de sodio; 2 mg/L: Cr2O7 2-, Pb2+, S2O3 2-; 5 mg/L: Cr3+, S2-, SO3 2-; 50 mg/L: Fe3+, NO3 -, EDTA; 100 mg/L: F-, PO4 3-; 250 mg/L: CN-, surfactantes cationicos; 500 mg/L: CO3 2-, Hg2+,  Ni2+; 1000 mg/L: Al3+, Ca2+, Cd2+, Cu2+, Mg2+, Mn2+, NH+, NO2-, SiO3 2-, Zn2+ e hidrazina; o kit deve possuir 25 tubos de 16 mm pre-preenchidos e devem acompanhar todos os reagentes necessarios para realizar a analise de acordo com o folheto de instrucoes fornecido; os tubos devem que permitir o reconhecimento continuo do metodo e conter informacoes essenciais, como numero de lote, data de validade e atualizacoes automaticas de calibracao; o kit deve ser acondicionado em embalagem apropriada e reforcada que garanta a integridade do produto; rotulo com nr. do lote; data de fabricacao; validade; temperatura de armazenamento; composicao e procedencia; com certificado de analise.    </w:t>
            </w:r>
          </w:p>
          <w:p w14:paraId="7312EB2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marca Merck modelo Prove 600.               </w:t>
            </w:r>
          </w:p>
        </w:tc>
        <w:tc>
          <w:tcPr>
            <w:tcW w:w="0" w:type="auto"/>
            <w:tcBorders>
              <w:top w:val="single" w:sz="4" w:space="0" w:color="auto"/>
              <w:left w:val="single" w:sz="4" w:space="0" w:color="auto"/>
              <w:bottom w:val="single" w:sz="4" w:space="0" w:color="auto"/>
              <w:right w:val="single" w:sz="4" w:space="0" w:color="auto"/>
            </w:tcBorders>
            <w:vAlign w:val="center"/>
          </w:tcPr>
          <w:p w14:paraId="37D50E7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99B60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E9754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92A802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6A4B10C" w14:textId="688DCAA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29031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22.1208</w:t>
            </w:r>
          </w:p>
        </w:tc>
        <w:tc>
          <w:tcPr>
            <w:tcW w:w="787" w:type="dxa"/>
            <w:tcBorders>
              <w:top w:val="single" w:sz="4" w:space="0" w:color="auto"/>
              <w:left w:val="single" w:sz="4" w:space="0" w:color="auto"/>
              <w:bottom w:val="single" w:sz="4" w:space="0" w:color="auto"/>
              <w:right w:val="single" w:sz="4" w:space="0" w:color="auto"/>
            </w:tcBorders>
            <w:vAlign w:val="center"/>
            <w:hideMark/>
          </w:tcPr>
          <w:p w14:paraId="6B6821D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14E7B79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187BA8A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PLACA DE SAXITOXINA, PARA ANALISE QUANTITATIVA, PELO METODO DE IMUNO-ENSAIO COMPETITIVO - ELISA (ENZYME-LINKED IMUNOSORBENT ASSAY), COM CERTIFICADO DE ANALISE, PARA LEITURA EM FILTRO DE 450NM. kit placa de saxitoxina para análise quantitativa; pelo metodo de imuno-ensaio competitivo - ELISA (Enzyme-Linked Imunosorbent Assay); em amostra de água; cada kit deve conter 1 placa contendo 12 tiras de 8 poços cada, revestida com anticorpos e embalada a vácuo em embalagem aluminizada com dessecante;  Frascos de vidro contendo cada um dos calibradores de saxitoxina ; Frasco contendo Conjugado Enzimático de Saxitoxina -HRP;  Frasco contendo  Anticorpo de Saxitoxina; Frasco contendo Substrato; Frasco contendo Solução ‘‘Stop’’; Frasco contendo Solução de lavagem;  Frasco contendo Diluente para Amostras/ Diluente Zero, para amostras com altas concentrações de saxitoxina, acima da faixa da curva padrão, e também utilizado como Diluente Zero (LRB - Laboratory Reagente Blank); interpretação do resultado atraves de leitora de placas ELISA equipada com filtro de 450 nm e segundo especificação a seguir; O kit devera ser compativel com </w:t>
            </w:r>
            <w:r w:rsidRPr="00C26E07">
              <w:rPr>
                <w:rFonts w:asciiTheme="minorHAnsi" w:hAnsiTheme="minorHAnsi" w:cstheme="minorHAnsi"/>
                <w:sz w:val="14"/>
                <w:szCs w:val="14"/>
              </w:rPr>
              <w:lastRenderedPageBreak/>
              <w:t xml:space="preserve">a leitora de placas da marca Kasuaki, modelo DR-200BS-NM; acompanha manual de procedimento de análise em portugues, certificado de calibração e planilha de resultados; acondicionado em embalagem apropriada e reforçada que garanta a integridade do produto; rótulo com número do lote, data de fabricação; validade; temperatura de armazenamento; composição e procedência.               </w:t>
            </w:r>
          </w:p>
        </w:tc>
        <w:tc>
          <w:tcPr>
            <w:tcW w:w="0" w:type="auto"/>
            <w:tcBorders>
              <w:top w:val="single" w:sz="4" w:space="0" w:color="auto"/>
              <w:left w:val="single" w:sz="4" w:space="0" w:color="auto"/>
              <w:bottom w:val="single" w:sz="4" w:space="0" w:color="auto"/>
              <w:right w:val="single" w:sz="4" w:space="0" w:color="auto"/>
            </w:tcBorders>
            <w:vAlign w:val="center"/>
          </w:tcPr>
          <w:p w14:paraId="5B00CA8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865A28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193C48"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A5CD8A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E843F73" w14:textId="6D624A9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58-A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82F75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22.1206</w:t>
            </w:r>
          </w:p>
        </w:tc>
        <w:tc>
          <w:tcPr>
            <w:tcW w:w="787" w:type="dxa"/>
            <w:tcBorders>
              <w:top w:val="single" w:sz="4" w:space="0" w:color="auto"/>
              <w:left w:val="single" w:sz="4" w:space="0" w:color="auto"/>
              <w:bottom w:val="single" w:sz="4" w:space="0" w:color="auto"/>
              <w:right w:val="single" w:sz="4" w:space="0" w:color="auto"/>
            </w:tcBorders>
            <w:vAlign w:val="center"/>
            <w:hideMark/>
          </w:tcPr>
          <w:p w14:paraId="4557B94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516B5EC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1F20333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PLACA DE MICROCISTINA PARA ANALISE QUANTITATIVA, PELO METODO DE IMUNO-ENSAIO COMPETITIVO - ELISA (ENZYME-LINKED IMUNOSORBENT ASSAY), COM CERTIFICADO DE ANALISE, PARA LEITURA EM FILTRO DE 450NM. kit placa de microcistina para análise quantitativa; pelo metodo de imuno-ensaio competitivo - ELISA (Enzyme-Linked Imunosorbent Assay); em amostra de água; cada kit deve conter 1 placa contendo 12 tiras de 8 poços cada, revestida com anticorpos e embalada a vácuo em embalagem aluminizada com dessecante;  Frascos de vidro contendo cada um dos calibradores de microcistina; Frasco contendo Conjugado Enzimático de Microcistina-HRP;  Frasco contendo Anticorpo de Microcistina; Frasco contendo Substrato; Frasco contendo Solução ‘‘Stop’’; Frasco contendo Solução de lavagem;  Frasco contendo Diluente para Amostras/ Diluente Zero, para amostras com altas concentrações de microcistina, acima da faixa da curva padrão, e também utilizado como Diluente Zero (LRB - Laboratory Reagente Blank); interpretação do resultado através de leitora de placas ELISA equipada com filtro de 450 nm e segundo especificação a seguir; O kit devera ser compativel com a leitora de placas da marca Kasuaki, modelo DR-200BS-NM; acompanha manual de procedimento de análise em portugues, certificado de calibração e planilha de resultados; acondicionado em embalagem apropriada e reforçada que garanta a integridade do produto; rótulo com número do lote, data de fabricação; validade; temperatura de armazenamento; composição e procedência.               </w:t>
            </w:r>
          </w:p>
        </w:tc>
        <w:tc>
          <w:tcPr>
            <w:tcW w:w="0" w:type="auto"/>
            <w:tcBorders>
              <w:top w:val="single" w:sz="4" w:space="0" w:color="auto"/>
              <w:left w:val="single" w:sz="4" w:space="0" w:color="auto"/>
              <w:bottom w:val="single" w:sz="4" w:space="0" w:color="auto"/>
              <w:right w:val="single" w:sz="4" w:space="0" w:color="auto"/>
            </w:tcBorders>
            <w:vAlign w:val="center"/>
          </w:tcPr>
          <w:p w14:paraId="315A8C6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C9B5D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52ED0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902566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6F12D3B" w14:textId="5EB9F445"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59</w:t>
            </w:r>
            <w:r w:rsidR="00D0465F">
              <w:rPr>
                <w:rFonts w:asciiTheme="minorHAnsi" w:hAnsiTheme="minorHAnsi" w:cstheme="minorHAnsi"/>
                <w:b w:val="0"/>
                <w:bCs w:val="0"/>
                <w:sz w:val="14"/>
                <w:szCs w:val="1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60F5B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22.1207</w:t>
            </w:r>
          </w:p>
        </w:tc>
        <w:tc>
          <w:tcPr>
            <w:tcW w:w="787" w:type="dxa"/>
            <w:tcBorders>
              <w:top w:val="single" w:sz="4" w:space="0" w:color="auto"/>
              <w:left w:val="single" w:sz="4" w:space="0" w:color="auto"/>
              <w:bottom w:val="single" w:sz="4" w:space="0" w:color="auto"/>
              <w:right w:val="single" w:sz="4" w:space="0" w:color="auto"/>
            </w:tcBorders>
            <w:vAlign w:val="center"/>
            <w:hideMark/>
          </w:tcPr>
          <w:p w14:paraId="3BC0548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5C77F5C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011D476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PLACA DE CILINDROSPERMOPSINA PARA ANALISE QUANTITATIVA, PELO METODO DE IMUNO-ENSAIO COMPETITIVO - ELISA (ENZYME-LINKED IMUNOSORBENT ASSAY), COM CERTIFICADO DE ANALISE, PARA LEITURA EM FILTRO DE 450NM. kit placa de cilindrospermopsina para análise quantitativa; pelo metodo de imuno-ensaio competitivo - ELISA (Enzyme-Linked Imunosorbent Assay); em amostra de água; cada kit deve conter 1 placa contendo 12 tiras de 8 poços cada, revestida com anticorpos e embalada a vácuo em embalagem aluminizada com dessecante;  Frascos de vidro contendo cada um dos calibradores de Cilindrospermopsina; Frasco contendo Conjugado Enzimático de Cilindrospermopsina-HRP;  Frasco contendo  Anticorpo de Cilindrospermopsina; Frasco contendo Substrato; Frasco contendo Solução ‘‘Stop’’; Frasco contendo Solução de lavagem;  Frasco contendo Diluente para Amostras/ Diluente Zero, para amostras com altas concentrações de Cilindrospermopsina, acima da faixa da curva padrão, e </w:t>
            </w:r>
            <w:r w:rsidRPr="00C26E07">
              <w:rPr>
                <w:rFonts w:asciiTheme="minorHAnsi" w:hAnsiTheme="minorHAnsi" w:cstheme="minorHAnsi"/>
                <w:sz w:val="14"/>
                <w:szCs w:val="14"/>
              </w:rPr>
              <w:lastRenderedPageBreak/>
              <w:t xml:space="preserve">também utilizado como Diluente Zero (LRB - Laboratory Reagente Blank); interpretação do resultado atraves de leitora de placas ELISA equipada com filtro de 450 nm e segundo especificação a seguir; O kit devera ser compativel com a leitora de placas da marca Kasuaki, modelo DR-200BS-NM; acompanha manual de procedimento de análise em portugues, certificado de calibração e planilha de resultados; acondicionado em embalagem apropriada e reforçada que garanta a integridade do produto; rótulo com número do lote, data de fabricação; validade; temperatura de armazenamento; composição e procedência.               </w:t>
            </w:r>
          </w:p>
        </w:tc>
        <w:tc>
          <w:tcPr>
            <w:tcW w:w="0" w:type="auto"/>
            <w:tcBorders>
              <w:top w:val="single" w:sz="4" w:space="0" w:color="auto"/>
              <w:left w:val="single" w:sz="4" w:space="0" w:color="auto"/>
              <w:bottom w:val="single" w:sz="4" w:space="0" w:color="auto"/>
              <w:right w:val="single" w:sz="4" w:space="0" w:color="auto"/>
            </w:tcBorders>
            <w:vAlign w:val="center"/>
          </w:tcPr>
          <w:p w14:paraId="5B4958B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DE437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CE4A3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B9E7EEF"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9BA9F1C" w14:textId="22D180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776FD9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22.1148</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AEC676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A47751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0263E6A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KIT REAGENTE PARA ANALISE DE MANGANES, METODO FOTOMETRICO, FAIXA 0,005 A 2,00MG/L, KIT COM 250 TESTES, COM CERTIFICADO DE ANALISE. Kit reagente para analise de manganes; metodo fotometrico; faixa 0,005 a 2,00mg/l; kit com 250 testes; acondicionado em embalagem apropriada e reforcada que garanta a integridade do produto; rotulo com nr. do lote; data de fabricaçao; validade; temperatura de armazenamento; composicao e procedencia; com certificado de analise.</w:t>
            </w:r>
          </w:p>
          <w:p w14:paraId="6C8135F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para equipamento spectroquant multy merck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3FFE98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BAE745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EB25CC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5EADEB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A7870AA" w14:textId="27AE893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86FB6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22.1184</w:t>
            </w:r>
          </w:p>
        </w:tc>
        <w:tc>
          <w:tcPr>
            <w:tcW w:w="787" w:type="dxa"/>
            <w:tcBorders>
              <w:top w:val="single" w:sz="4" w:space="0" w:color="auto"/>
              <w:left w:val="single" w:sz="4" w:space="0" w:color="auto"/>
              <w:bottom w:val="single" w:sz="4" w:space="0" w:color="auto"/>
              <w:right w:val="single" w:sz="4" w:space="0" w:color="auto"/>
            </w:tcBorders>
            <w:vAlign w:val="center"/>
            <w:hideMark/>
          </w:tcPr>
          <w:p w14:paraId="6A68845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46AA3EE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w:t>
            </w:r>
          </w:p>
        </w:tc>
        <w:tc>
          <w:tcPr>
            <w:tcW w:w="3969" w:type="dxa"/>
            <w:tcBorders>
              <w:top w:val="single" w:sz="4" w:space="0" w:color="auto"/>
              <w:left w:val="single" w:sz="4" w:space="0" w:color="auto"/>
              <w:bottom w:val="single" w:sz="4" w:space="0" w:color="auto"/>
              <w:right w:val="single" w:sz="4" w:space="0" w:color="auto"/>
            </w:tcBorders>
            <w:hideMark/>
          </w:tcPr>
          <w:p w14:paraId="0C3CAF7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KIT REAGENTE PARA ANALISE DE SURFACTANTE ANIONICO, METODO FOTOMETRICO, METODO MBAS (METILENE BLUE ACTIVE SUBSTANCES), FAIXA 0,1 A 4,00 MG/L, KIT COM 25 TESTES, COM CERTIFICADO DE ANALISE. Kit reagente para analise de surfactante anionico; metodo fotometrico; metodo mbas (metilene blue active substances); faixa 0,1 a 4,00mg/l; kit com 25 testes em tubos de 13 mm aproximadamente; com certificado de analise; o metodo nao deve sofrer interferencia dos ions listados abaixo ate o limite das concentracoes estabelecidas: 1000 mg/L: K+, Na+, SO42-; 500 mg/L: Cl-; 250 mg/L: NO4+, PO43-; 100 mg/L: Mg2+, NO2-, Ca2+, NO3-, Cu2+; 50 mg/L: H2O2, S2O82-; 25 mg/L: S2O32-, Fe2+; 10 mg/L: Cr3+, Cr6+, Cl2; 5 mg/L: SO32-, Ni2+, Zn2;  2 mg/L: Fe3+; acondicionado em embalagem apropriada e reforcada que garanta a integridade do produto; rotulo com nr. do lote; data de fabricacao; validade; temperatura de armazenamento; composicao e procedencia; com certificado de analise.    </w:t>
            </w:r>
          </w:p>
          <w:p w14:paraId="1D7228D9"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marca Hach modelo DR5000.                 </w:t>
            </w:r>
          </w:p>
        </w:tc>
        <w:tc>
          <w:tcPr>
            <w:tcW w:w="0" w:type="auto"/>
            <w:tcBorders>
              <w:top w:val="single" w:sz="4" w:space="0" w:color="auto"/>
              <w:left w:val="single" w:sz="4" w:space="0" w:color="auto"/>
              <w:bottom w:val="single" w:sz="4" w:space="0" w:color="auto"/>
              <w:right w:val="single" w:sz="4" w:space="0" w:color="auto"/>
            </w:tcBorders>
            <w:vAlign w:val="center"/>
          </w:tcPr>
          <w:p w14:paraId="3F95E15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3F30F5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EA047A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16FD17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E6ED9A9" w14:textId="7F80D0B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A117D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22.0980</w:t>
            </w:r>
          </w:p>
        </w:tc>
        <w:tc>
          <w:tcPr>
            <w:tcW w:w="787" w:type="dxa"/>
            <w:tcBorders>
              <w:top w:val="single" w:sz="4" w:space="0" w:color="auto"/>
              <w:left w:val="single" w:sz="4" w:space="0" w:color="auto"/>
              <w:bottom w:val="single" w:sz="4" w:space="0" w:color="auto"/>
              <w:right w:val="single" w:sz="4" w:space="0" w:color="auto"/>
            </w:tcBorders>
            <w:vAlign w:val="center"/>
            <w:hideMark/>
          </w:tcPr>
          <w:p w14:paraId="781B643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DE0BA7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15F613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PARA MEDIDOR DE PH, ELETRODO COMBINADO DE PH RECARREGAVEL, COM SENSOR DE TEMPERATURA INTEGRADO. Peca de reposicao para medidor de ph; eletrodo combinado de ph recarregavel; com sensor de temperatura integrado; eletrodo standard de pH intellical - eletrolito liquido; fornecido por representante autorizado ou pelo proprio fabricante. </w:t>
            </w:r>
          </w:p>
          <w:p w14:paraId="5B28C57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HQ 40D-Hach.                   </w:t>
            </w:r>
          </w:p>
        </w:tc>
        <w:tc>
          <w:tcPr>
            <w:tcW w:w="0" w:type="auto"/>
            <w:tcBorders>
              <w:top w:val="single" w:sz="4" w:space="0" w:color="auto"/>
              <w:left w:val="single" w:sz="4" w:space="0" w:color="auto"/>
              <w:bottom w:val="single" w:sz="4" w:space="0" w:color="auto"/>
              <w:right w:val="single" w:sz="4" w:space="0" w:color="auto"/>
            </w:tcBorders>
            <w:vAlign w:val="center"/>
          </w:tcPr>
          <w:p w14:paraId="462D7CC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19588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670D2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BE22A8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9C42663" w14:textId="3BF385F5" w:rsidR="00E62B23" w:rsidRPr="00C26E07" w:rsidRDefault="00E62B23" w:rsidP="00D0465F">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63-</w:t>
            </w:r>
            <w:r w:rsidR="00D0465F">
              <w:rPr>
                <w:rFonts w:asciiTheme="minorHAnsi" w:hAnsiTheme="minorHAnsi" w:cstheme="minorHAnsi"/>
                <w:b w:val="0"/>
                <w:bCs w:val="0"/>
                <w:sz w:val="14"/>
                <w:szCs w:val="1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01817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22.1442</w:t>
            </w:r>
          </w:p>
        </w:tc>
        <w:tc>
          <w:tcPr>
            <w:tcW w:w="787" w:type="dxa"/>
            <w:tcBorders>
              <w:top w:val="single" w:sz="4" w:space="0" w:color="auto"/>
              <w:left w:val="single" w:sz="4" w:space="0" w:color="auto"/>
              <w:bottom w:val="single" w:sz="4" w:space="0" w:color="auto"/>
              <w:right w:val="single" w:sz="4" w:space="0" w:color="auto"/>
            </w:tcBorders>
            <w:vAlign w:val="center"/>
            <w:hideMark/>
          </w:tcPr>
          <w:p w14:paraId="35D0F32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2C0DAE4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8</w:t>
            </w:r>
          </w:p>
        </w:tc>
        <w:tc>
          <w:tcPr>
            <w:tcW w:w="3969" w:type="dxa"/>
            <w:tcBorders>
              <w:top w:val="single" w:sz="4" w:space="0" w:color="auto"/>
              <w:left w:val="single" w:sz="4" w:space="0" w:color="auto"/>
              <w:bottom w:val="single" w:sz="4" w:space="0" w:color="auto"/>
              <w:right w:val="single" w:sz="4" w:space="0" w:color="auto"/>
            </w:tcBorders>
            <w:hideMark/>
          </w:tcPr>
          <w:p w14:paraId="23E2FA9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ELETRODO DIGITAL COMBINADO PARA DETERMINACAO DE FLUORETO. Peca de reposicao: Eletrodo digital combinado para determinacao de Fluoreto com sensor de temperatura integrado. Compativel com equipamentos </w:t>
            </w:r>
            <w:r w:rsidRPr="00C26E07">
              <w:rPr>
                <w:rFonts w:asciiTheme="minorHAnsi" w:hAnsiTheme="minorHAnsi" w:cstheme="minorHAnsi"/>
                <w:sz w:val="14"/>
                <w:szCs w:val="14"/>
              </w:rPr>
              <w:lastRenderedPageBreak/>
              <w:t xml:space="preserve">marca HACH, modelos HQ. Especificacaes: historico da calibracao armazenado na memoria da sonda, sistema de medicao digital, cabo de 1 metro, sensor em estado solido, Faixa de Medicao: 0.01 mg/L a 19.000 mg/L F, Tempo de resposta: &lt; 60 segundos, Temperatura de Operação: 0-50ºC, Tipo de referencia: Ag/AgCl, Juncao: Anelar, Corpo: Epoxi, Garantia: 6 meses.                   </w:t>
            </w:r>
          </w:p>
        </w:tc>
        <w:tc>
          <w:tcPr>
            <w:tcW w:w="0" w:type="auto"/>
            <w:tcBorders>
              <w:top w:val="single" w:sz="4" w:space="0" w:color="auto"/>
              <w:left w:val="single" w:sz="4" w:space="0" w:color="auto"/>
              <w:bottom w:val="single" w:sz="4" w:space="0" w:color="auto"/>
              <w:right w:val="single" w:sz="4" w:space="0" w:color="auto"/>
            </w:tcBorders>
            <w:vAlign w:val="center"/>
          </w:tcPr>
          <w:p w14:paraId="55B31EF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B7832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2E78E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768236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E86AF12" w14:textId="156E53F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F7358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22.1381</w:t>
            </w:r>
          </w:p>
        </w:tc>
        <w:tc>
          <w:tcPr>
            <w:tcW w:w="787" w:type="dxa"/>
            <w:tcBorders>
              <w:top w:val="single" w:sz="4" w:space="0" w:color="auto"/>
              <w:left w:val="single" w:sz="4" w:space="0" w:color="auto"/>
              <w:bottom w:val="single" w:sz="4" w:space="0" w:color="auto"/>
              <w:right w:val="single" w:sz="4" w:space="0" w:color="auto"/>
            </w:tcBorders>
            <w:vAlign w:val="center"/>
            <w:hideMark/>
          </w:tcPr>
          <w:p w14:paraId="19CE77B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20D31C8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5DFAC66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PARA MEDIDOR DE OXIGENIO DISSOLVIDO POR LUMINESCENCIA, SENDO ELETRODO DIGITAL PARA DETERMINACAO DE OXIGENIO DISSOLVIDO, CABO DE 5 METROS. Peca de reposicao para medidor de oxigenio dissolvido por luminescencia; sendo eletrodo digital para determinacao de oxigenio dissolvido por luminescencia; com tecnologia intelliCAL optica/luminescente; sem necessidade de troca de eletrolitos; corpo em polycarbonato com aco inoxidavel; faixa de medicao de 0.1 mg/L - 20 mg/L; temperatura de operacao de 0-50ºC; cabo de 5 metros; </w:t>
            </w:r>
          </w:p>
          <w:p w14:paraId="789A495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HQ40d multi hach                   </w:t>
            </w:r>
          </w:p>
        </w:tc>
        <w:tc>
          <w:tcPr>
            <w:tcW w:w="0" w:type="auto"/>
            <w:tcBorders>
              <w:top w:val="single" w:sz="4" w:space="0" w:color="auto"/>
              <w:left w:val="single" w:sz="4" w:space="0" w:color="auto"/>
              <w:bottom w:val="single" w:sz="4" w:space="0" w:color="auto"/>
              <w:right w:val="single" w:sz="4" w:space="0" w:color="auto"/>
            </w:tcBorders>
            <w:vAlign w:val="center"/>
          </w:tcPr>
          <w:p w14:paraId="51FB717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3D596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9C40A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DF3A365"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122E1C3" w14:textId="260666D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3BCA4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22.1463</w:t>
            </w:r>
          </w:p>
        </w:tc>
        <w:tc>
          <w:tcPr>
            <w:tcW w:w="787" w:type="dxa"/>
            <w:tcBorders>
              <w:top w:val="single" w:sz="4" w:space="0" w:color="auto"/>
              <w:left w:val="single" w:sz="4" w:space="0" w:color="auto"/>
              <w:bottom w:val="single" w:sz="4" w:space="0" w:color="auto"/>
              <w:right w:val="single" w:sz="4" w:space="0" w:color="auto"/>
            </w:tcBorders>
            <w:vAlign w:val="center"/>
            <w:hideMark/>
          </w:tcPr>
          <w:p w14:paraId="7ACC213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04224A8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w:t>
            </w:r>
          </w:p>
        </w:tc>
        <w:tc>
          <w:tcPr>
            <w:tcW w:w="3969" w:type="dxa"/>
            <w:tcBorders>
              <w:top w:val="single" w:sz="4" w:space="0" w:color="auto"/>
              <w:left w:val="single" w:sz="4" w:space="0" w:color="auto"/>
              <w:bottom w:val="single" w:sz="4" w:space="0" w:color="auto"/>
              <w:right w:val="single" w:sz="4" w:space="0" w:color="auto"/>
            </w:tcBorders>
            <w:hideMark/>
          </w:tcPr>
          <w:p w14:paraId="32916B3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COMPOSTO POR LAMPADA DE TUNGTENIO E FILTRO DE POEIRA, PARA EQUIPAMENTO ESPECTROFOTOMETRO DR 5000 E DR 6000 MARCA HACH. Peca de reposicao; lampada de tungstenio; corpo em vidro e filamento em tungstenio; acompanha filtro de poeira que deve ser trocado quando uma nova lampada for instalada; acompanha suporte plastico e cabo; para espectrofotometro modelo dr 5000 e dr 6000 ambos marca Hach.                   </w:t>
            </w:r>
          </w:p>
        </w:tc>
        <w:tc>
          <w:tcPr>
            <w:tcW w:w="0" w:type="auto"/>
            <w:tcBorders>
              <w:top w:val="single" w:sz="4" w:space="0" w:color="auto"/>
              <w:left w:val="single" w:sz="4" w:space="0" w:color="auto"/>
              <w:bottom w:val="single" w:sz="4" w:space="0" w:color="auto"/>
              <w:right w:val="single" w:sz="4" w:space="0" w:color="auto"/>
            </w:tcBorders>
            <w:vAlign w:val="center"/>
          </w:tcPr>
          <w:p w14:paraId="0FCAFED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9F3A1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85A40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BB358D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6D052B3" w14:textId="78F725A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01844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22.1491</w:t>
            </w:r>
          </w:p>
        </w:tc>
        <w:tc>
          <w:tcPr>
            <w:tcW w:w="787" w:type="dxa"/>
            <w:tcBorders>
              <w:top w:val="single" w:sz="4" w:space="0" w:color="auto"/>
              <w:left w:val="single" w:sz="4" w:space="0" w:color="auto"/>
              <w:bottom w:val="single" w:sz="4" w:space="0" w:color="auto"/>
              <w:right w:val="single" w:sz="4" w:space="0" w:color="auto"/>
            </w:tcBorders>
            <w:vAlign w:val="center"/>
            <w:hideMark/>
          </w:tcPr>
          <w:p w14:paraId="123C7D2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359AD19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w:t>
            </w:r>
          </w:p>
        </w:tc>
        <w:tc>
          <w:tcPr>
            <w:tcW w:w="3969" w:type="dxa"/>
            <w:tcBorders>
              <w:top w:val="single" w:sz="4" w:space="0" w:color="auto"/>
              <w:left w:val="single" w:sz="4" w:space="0" w:color="auto"/>
              <w:bottom w:val="single" w:sz="4" w:space="0" w:color="auto"/>
              <w:right w:val="single" w:sz="4" w:space="0" w:color="auto"/>
            </w:tcBorders>
            <w:hideMark/>
          </w:tcPr>
          <w:p w14:paraId="0F68123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COMPOSTO POR LAMPADA DE DEUTERIO E FILTRO DE POEIRA, PARA EQUIPAMENTO ESPECTROFOTOMETRO DR 5000 DR 5000 E DR 6000 MARCA HACH. Peca de reposicao; lampada de deuterio; corpo em vidro; acompanha filtro de poeira que deve ser trocado quando uma nova lampada for instalada; acompanha suporte plastico e cabo; para espectrofotometro modelo dr 5000 e dr 6000 ambos marca Hach.                    </w:t>
            </w:r>
          </w:p>
        </w:tc>
        <w:tc>
          <w:tcPr>
            <w:tcW w:w="0" w:type="auto"/>
            <w:tcBorders>
              <w:top w:val="single" w:sz="4" w:space="0" w:color="auto"/>
              <w:left w:val="single" w:sz="4" w:space="0" w:color="auto"/>
              <w:bottom w:val="single" w:sz="4" w:space="0" w:color="auto"/>
              <w:right w:val="single" w:sz="4" w:space="0" w:color="auto"/>
            </w:tcBorders>
            <w:vAlign w:val="center"/>
          </w:tcPr>
          <w:p w14:paraId="269042F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766D0C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645F9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8E3AEB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A6483DA" w14:textId="127E420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23282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22.1545</w:t>
            </w:r>
          </w:p>
        </w:tc>
        <w:tc>
          <w:tcPr>
            <w:tcW w:w="787" w:type="dxa"/>
            <w:tcBorders>
              <w:top w:val="single" w:sz="4" w:space="0" w:color="auto"/>
              <w:left w:val="single" w:sz="4" w:space="0" w:color="auto"/>
              <w:bottom w:val="single" w:sz="4" w:space="0" w:color="auto"/>
              <w:right w:val="single" w:sz="4" w:space="0" w:color="auto"/>
            </w:tcBorders>
            <w:vAlign w:val="center"/>
            <w:hideMark/>
          </w:tcPr>
          <w:p w14:paraId="38C901F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125E373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437990A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PARA SONDA DE OXIGENIO DISSOLVIDO RDO, SENDO MANGA DE CALIBRACAO.. Peca de reposicao para sonda de oxigenio dissolvido rdo, sendo manga de calibracao; compativel com multiparametro thermo orion star a329.                    </w:t>
            </w:r>
          </w:p>
        </w:tc>
        <w:tc>
          <w:tcPr>
            <w:tcW w:w="0" w:type="auto"/>
            <w:tcBorders>
              <w:top w:val="single" w:sz="4" w:space="0" w:color="auto"/>
              <w:left w:val="single" w:sz="4" w:space="0" w:color="auto"/>
              <w:bottom w:val="single" w:sz="4" w:space="0" w:color="auto"/>
              <w:right w:val="single" w:sz="4" w:space="0" w:color="auto"/>
            </w:tcBorders>
            <w:vAlign w:val="center"/>
          </w:tcPr>
          <w:p w14:paraId="29AE1AD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47DC2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D6AE2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35208DF"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1B16955" w14:textId="7295135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22C21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22.1514</w:t>
            </w:r>
          </w:p>
        </w:tc>
        <w:tc>
          <w:tcPr>
            <w:tcW w:w="787" w:type="dxa"/>
            <w:tcBorders>
              <w:top w:val="single" w:sz="4" w:space="0" w:color="auto"/>
              <w:left w:val="single" w:sz="4" w:space="0" w:color="auto"/>
              <w:bottom w:val="single" w:sz="4" w:space="0" w:color="auto"/>
              <w:right w:val="single" w:sz="4" w:space="0" w:color="auto"/>
            </w:tcBorders>
            <w:vAlign w:val="center"/>
            <w:hideMark/>
          </w:tcPr>
          <w:p w14:paraId="167CA88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4759F12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6084274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PECA DE REPOSICAO, SENDO ELETRODO DE ION SELETIVO PARA  ANALISE DE NITROGENIO NITRATO, COM CONECTOR DO TIPO BNC A PROVA DAGUA.. peca de reposicao, sendo eletrodo de ion seletivo para analise de nitrogenio nitrato, com conector do tipo bnc a prova dagua; deve conter o sensor e meia celula de referencia embutidas em um eletrodo; faixa de leitura de 0,1 a 14000 ppm de nitrogenio na forma de nitrato; deve operar na faixa de temperatura de 0 a 40 °C; deve ser compativel com medidores de ion seletivo da marca thermo scientific; garantia: 12meses.                   </w:t>
            </w:r>
          </w:p>
        </w:tc>
        <w:tc>
          <w:tcPr>
            <w:tcW w:w="0" w:type="auto"/>
            <w:tcBorders>
              <w:top w:val="single" w:sz="4" w:space="0" w:color="auto"/>
              <w:left w:val="single" w:sz="4" w:space="0" w:color="auto"/>
              <w:bottom w:val="single" w:sz="4" w:space="0" w:color="auto"/>
              <w:right w:val="single" w:sz="4" w:space="0" w:color="auto"/>
            </w:tcBorders>
            <w:vAlign w:val="center"/>
          </w:tcPr>
          <w:p w14:paraId="48E4842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AF659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D981B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C5769A4"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D2B371E" w14:textId="3BE8227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69-A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EE472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22.1269</w:t>
            </w:r>
          </w:p>
        </w:tc>
        <w:tc>
          <w:tcPr>
            <w:tcW w:w="787" w:type="dxa"/>
            <w:tcBorders>
              <w:top w:val="single" w:sz="4" w:space="0" w:color="auto"/>
              <w:left w:val="single" w:sz="4" w:space="0" w:color="auto"/>
              <w:bottom w:val="single" w:sz="4" w:space="0" w:color="auto"/>
              <w:right w:val="single" w:sz="4" w:space="0" w:color="auto"/>
            </w:tcBorders>
            <w:vAlign w:val="center"/>
            <w:hideMark/>
          </w:tcPr>
          <w:p w14:paraId="692C610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669457C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w:t>
            </w:r>
          </w:p>
        </w:tc>
        <w:tc>
          <w:tcPr>
            <w:tcW w:w="3969" w:type="dxa"/>
            <w:tcBorders>
              <w:top w:val="single" w:sz="4" w:space="0" w:color="auto"/>
              <w:left w:val="single" w:sz="4" w:space="0" w:color="auto"/>
              <w:bottom w:val="single" w:sz="4" w:space="0" w:color="auto"/>
              <w:right w:val="single" w:sz="4" w:space="0" w:color="auto"/>
            </w:tcBorders>
            <w:hideMark/>
          </w:tcPr>
          <w:p w14:paraId="63F8A3F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ELEMENTO FILTRANTE COM CARVAO ATIVADO, COMPATIVEL COM FILTRO AQUAPLUS MODELO 230 TR. Elemento filtrante com carvao ativado; compativel com filtro aquaplus modelo </w:t>
            </w:r>
            <w:r w:rsidRPr="00C26E07">
              <w:rPr>
                <w:rFonts w:asciiTheme="minorHAnsi" w:hAnsiTheme="minorHAnsi" w:cstheme="minorHAnsi"/>
                <w:sz w:val="14"/>
                <w:szCs w:val="14"/>
              </w:rPr>
              <w:lastRenderedPageBreak/>
              <w:t xml:space="preserve">230 TR, acondicionado em embalagem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54B734C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370FF1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F75A7D" w14:textId="77777777" w:rsidR="00E62B23" w:rsidRPr="00C26E07" w:rsidRDefault="00E62B23">
            <w:pPr>
              <w:spacing w:line="360" w:lineRule="auto"/>
              <w:jc w:val="center"/>
              <w:rPr>
                <w:rFonts w:asciiTheme="minorHAnsi" w:hAnsiTheme="minorHAnsi" w:cstheme="minorHAnsi"/>
                <w:sz w:val="14"/>
                <w:szCs w:val="14"/>
              </w:rPr>
            </w:pPr>
          </w:p>
        </w:tc>
      </w:tr>
      <w:tr w:rsidR="0099346E" w:rsidRPr="00C26E07" w14:paraId="2F285C84"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07C98B7" w14:textId="4221BD8A" w:rsidR="0099346E" w:rsidRPr="00C26E07" w:rsidRDefault="0099346E">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70-A</w:t>
            </w:r>
          </w:p>
        </w:tc>
        <w:tc>
          <w:tcPr>
            <w:tcW w:w="8224" w:type="dxa"/>
            <w:gridSpan w:val="7"/>
            <w:tcBorders>
              <w:top w:val="single" w:sz="4" w:space="0" w:color="000000"/>
              <w:left w:val="single" w:sz="4" w:space="0" w:color="000000"/>
              <w:bottom w:val="single" w:sz="4" w:space="0" w:color="000000"/>
              <w:right w:val="single" w:sz="4" w:space="0" w:color="auto"/>
            </w:tcBorders>
            <w:shd w:val="clear" w:color="auto" w:fill="FFFFFF"/>
            <w:vAlign w:val="center"/>
          </w:tcPr>
          <w:p w14:paraId="6F01B276" w14:textId="3864573B" w:rsidR="0099346E" w:rsidRPr="00C26E07" w:rsidRDefault="0099346E" w:rsidP="0099346E">
            <w:pPr>
              <w:spacing w:line="360" w:lineRule="auto"/>
              <w:rPr>
                <w:rFonts w:asciiTheme="minorHAnsi" w:hAnsiTheme="minorHAnsi" w:cstheme="minorHAnsi"/>
                <w:sz w:val="14"/>
                <w:szCs w:val="14"/>
              </w:rPr>
            </w:pPr>
            <w:r w:rsidRPr="0099346E">
              <w:rPr>
                <w:rFonts w:asciiTheme="minorHAnsi" w:hAnsiTheme="minorHAnsi" w:cstheme="minorHAnsi"/>
                <w:b/>
                <w:color w:val="FF0000"/>
                <w:sz w:val="14"/>
                <w:szCs w:val="14"/>
              </w:rPr>
              <w:t>REVOGADO</w:t>
            </w:r>
          </w:p>
        </w:tc>
      </w:tr>
      <w:tr w:rsidR="00E62B23" w:rsidRPr="00C26E07" w14:paraId="5A227655"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A721356" w14:textId="744FDD8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71-R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55CACD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22.1552</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F5FDC2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B8E479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4C5C7FB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MEMBRANA PARA SISTEMA DE FILTRACAO A VACUO, COM DIAMETRO DE 47 MILIMETROS E POROSIDADE DE 0,1 MICROMETROS, COM CERTIFICADO DE ANALISE. membrana para sistema de filtracao a vacuo; com diametro de 47 milimetros; com poros de 0,1 micrometros; fabricada com filme de policarbonato; deve ter superficie lisa e plana para boa visualizacao das particulas; deve ter resistencia quimica e termica; nao esteril; acondicionado em embalagem reforcada e apropriada, que garanta a integridade do produto; rotulo com nr de lote, data de fabricacao; validade, procedencia e com certificado de analise.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39D251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EA4BC6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0DB5A4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9A8891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7228B58" w14:textId="1E2878C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48A17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22.1316</w:t>
            </w:r>
          </w:p>
        </w:tc>
        <w:tc>
          <w:tcPr>
            <w:tcW w:w="787" w:type="dxa"/>
            <w:tcBorders>
              <w:top w:val="single" w:sz="4" w:space="0" w:color="auto"/>
              <w:left w:val="single" w:sz="4" w:space="0" w:color="auto"/>
              <w:bottom w:val="single" w:sz="4" w:space="0" w:color="auto"/>
              <w:right w:val="single" w:sz="4" w:space="0" w:color="auto"/>
            </w:tcBorders>
            <w:vAlign w:val="center"/>
            <w:hideMark/>
          </w:tcPr>
          <w:p w14:paraId="1466F45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vAlign w:val="center"/>
            <w:hideMark/>
          </w:tcPr>
          <w:p w14:paraId="4CB7E06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w:t>
            </w:r>
          </w:p>
        </w:tc>
        <w:tc>
          <w:tcPr>
            <w:tcW w:w="3969" w:type="dxa"/>
            <w:tcBorders>
              <w:top w:val="single" w:sz="4" w:space="0" w:color="auto"/>
              <w:left w:val="single" w:sz="4" w:space="0" w:color="auto"/>
              <w:bottom w:val="single" w:sz="4" w:space="0" w:color="auto"/>
              <w:right w:val="single" w:sz="4" w:space="0" w:color="auto"/>
            </w:tcBorders>
            <w:hideMark/>
          </w:tcPr>
          <w:p w14:paraId="4529C95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CARTELA PLASTICA, ALUMINIZADA, ESTERIL, DESCARTAVEL, COM 97 CAVIDADES PARA ANALISE MICROBIOLOGICA. CAIXA COM 100 UNINDADES.. Cartela com 97 cavidades para quantificacao semi automatica de coliformes e Escherichia coli atraves do metodo do substrato definido enzimatico; embasado no modelo de Numero Mais Provavel (NMP) do Standard Methods; fornece contagens de 01 a 2.419 NMP/100 mL de amostra; inclui tabela do Numero Mais Provavel (NMP); Caixa com 100 unidades.                   </w:t>
            </w:r>
          </w:p>
        </w:tc>
        <w:tc>
          <w:tcPr>
            <w:tcW w:w="0" w:type="auto"/>
            <w:tcBorders>
              <w:top w:val="single" w:sz="4" w:space="0" w:color="auto"/>
              <w:left w:val="single" w:sz="4" w:space="0" w:color="auto"/>
              <w:bottom w:val="single" w:sz="4" w:space="0" w:color="auto"/>
              <w:right w:val="single" w:sz="4" w:space="0" w:color="auto"/>
            </w:tcBorders>
            <w:vAlign w:val="center"/>
          </w:tcPr>
          <w:p w14:paraId="6F1E896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89994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6CAB5A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ABD306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1A0E5A7" w14:textId="0BE9C2F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71E3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22.1020</w:t>
            </w:r>
          </w:p>
        </w:tc>
        <w:tc>
          <w:tcPr>
            <w:tcW w:w="787" w:type="dxa"/>
            <w:tcBorders>
              <w:top w:val="single" w:sz="4" w:space="0" w:color="auto"/>
              <w:left w:val="single" w:sz="4" w:space="0" w:color="auto"/>
              <w:bottom w:val="single" w:sz="4" w:space="0" w:color="auto"/>
              <w:right w:val="single" w:sz="4" w:space="0" w:color="auto"/>
            </w:tcBorders>
            <w:vAlign w:val="center"/>
            <w:hideMark/>
          </w:tcPr>
          <w:p w14:paraId="547023E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6D1E975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9A1659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PONTEIRAS DESCARTAVEIS, NAO ESTEREIS, EMBALAGEM SOLTA, CAPACIDADE DE 2 µL-200 µL, PACOTE COM 1000 UNIDADES. Ponteiras descartaveis; embalagem solta; nao estereis; capacidade de 2µl-200 µl; pacote com 1000 unidades; acondicionado em embalagem apropriada e reforcada que garanta a integridade do produto; rotulo com nr do lote; data de fabricacao; validade; temperatura de armazenamento; composicao e procedencia; compativel com micropipetadores da marca brand.                   </w:t>
            </w:r>
          </w:p>
        </w:tc>
        <w:tc>
          <w:tcPr>
            <w:tcW w:w="0" w:type="auto"/>
            <w:tcBorders>
              <w:top w:val="single" w:sz="4" w:space="0" w:color="auto"/>
              <w:left w:val="single" w:sz="4" w:space="0" w:color="auto"/>
              <w:bottom w:val="single" w:sz="4" w:space="0" w:color="auto"/>
              <w:right w:val="single" w:sz="4" w:space="0" w:color="auto"/>
            </w:tcBorders>
            <w:vAlign w:val="center"/>
          </w:tcPr>
          <w:p w14:paraId="4FC3ECB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5CD03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ABCBF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E82212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6F6BF8C" w14:textId="2B5225A8"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1F5FC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22.1031</w:t>
            </w:r>
          </w:p>
        </w:tc>
        <w:tc>
          <w:tcPr>
            <w:tcW w:w="787" w:type="dxa"/>
            <w:tcBorders>
              <w:top w:val="single" w:sz="4" w:space="0" w:color="auto"/>
              <w:left w:val="single" w:sz="4" w:space="0" w:color="auto"/>
              <w:bottom w:val="single" w:sz="4" w:space="0" w:color="auto"/>
              <w:right w:val="single" w:sz="4" w:space="0" w:color="auto"/>
            </w:tcBorders>
            <w:vAlign w:val="center"/>
            <w:hideMark/>
          </w:tcPr>
          <w:p w14:paraId="15AA7AA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48307AB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06E17A3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PONTEIRAS, NAO ESTEREIS, COM CAPACIDADE DE 1 - 10 ML, PACOTE COM 200 UNIDADES. Ponteiras; nao estereis; com capacidade de 1 - 10 ml; pacote com 200 unidades; acondicionado em embalagem apropriada e reforcada que garanta a integridade do produto; rotulo com nr do lote; data de fabricacao; validade; temperatura de armazenamento; composicao e procedencia; compativel com micropipetadores da marca brand.                   </w:t>
            </w:r>
          </w:p>
        </w:tc>
        <w:tc>
          <w:tcPr>
            <w:tcW w:w="0" w:type="auto"/>
            <w:tcBorders>
              <w:top w:val="single" w:sz="4" w:space="0" w:color="auto"/>
              <w:left w:val="single" w:sz="4" w:space="0" w:color="auto"/>
              <w:bottom w:val="single" w:sz="4" w:space="0" w:color="auto"/>
              <w:right w:val="single" w:sz="4" w:space="0" w:color="auto"/>
            </w:tcBorders>
            <w:vAlign w:val="center"/>
          </w:tcPr>
          <w:p w14:paraId="131AED8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17CB9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AEAD88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C61FFD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13F2BD7" w14:textId="43A536B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8199F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22.1453</w:t>
            </w:r>
          </w:p>
        </w:tc>
        <w:tc>
          <w:tcPr>
            <w:tcW w:w="787" w:type="dxa"/>
            <w:tcBorders>
              <w:top w:val="single" w:sz="4" w:space="0" w:color="auto"/>
              <w:left w:val="single" w:sz="4" w:space="0" w:color="auto"/>
              <w:bottom w:val="single" w:sz="4" w:space="0" w:color="auto"/>
              <w:right w:val="single" w:sz="4" w:space="0" w:color="auto"/>
            </w:tcBorders>
            <w:vAlign w:val="center"/>
            <w:hideMark/>
          </w:tcPr>
          <w:p w14:paraId="09FB8D4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KIT</w:t>
            </w:r>
          </w:p>
        </w:tc>
        <w:tc>
          <w:tcPr>
            <w:tcW w:w="684" w:type="dxa"/>
            <w:tcBorders>
              <w:top w:val="single" w:sz="4" w:space="0" w:color="auto"/>
              <w:left w:val="single" w:sz="4" w:space="0" w:color="auto"/>
              <w:bottom w:val="single" w:sz="4" w:space="0" w:color="auto"/>
              <w:right w:val="single" w:sz="4" w:space="0" w:color="auto"/>
            </w:tcBorders>
            <w:vAlign w:val="center"/>
            <w:hideMark/>
          </w:tcPr>
          <w:p w14:paraId="1268287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w:t>
            </w:r>
          </w:p>
        </w:tc>
        <w:tc>
          <w:tcPr>
            <w:tcW w:w="3969" w:type="dxa"/>
            <w:tcBorders>
              <w:top w:val="single" w:sz="4" w:space="0" w:color="auto"/>
              <w:left w:val="single" w:sz="4" w:space="0" w:color="auto"/>
              <w:bottom w:val="single" w:sz="4" w:space="0" w:color="auto"/>
              <w:right w:val="single" w:sz="4" w:space="0" w:color="auto"/>
            </w:tcBorders>
            <w:hideMark/>
          </w:tcPr>
          <w:p w14:paraId="40E4921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PONTEIRAS PALETIZADAS, NAO ESTEREIS , DE 2-200Ul, EM CAIXA POLICARBONATO TIPO BOX, COM TAMPA REMOVIVEL. Ponteiras paletizadas, nao estereis, de 2-200uL, em caixa em Policarbonato tipo box, com tampa removivel; ambos resistentes ao processo de esterilizacao em autoclave a 121ºC; kit com 5 boxes de 96 ponteiras cada;                    </w:t>
            </w:r>
          </w:p>
        </w:tc>
        <w:tc>
          <w:tcPr>
            <w:tcW w:w="0" w:type="auto"/>
            <w:tcBorders>
              <w:top w:val="single" w:sz="4" w:space="0" w:color="auto"/>
              <w:left w:val="single" w:sz="4" w:space="0" w:color="auto"/>
              <w:bottom w:val="single" w:sz="4" w:space="0" w:color="auto"/>
              <w:right w:val="single" w:sz="4" w:space="0" w:color="auto"/>
            </w:tcBorders>
            <w:vAlign w:val="center"/>
          </w:tcPr>
          <w:p w14:paraId="1BC4DBF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3840C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19807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F43F32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6A1A8B1" w14:textId="494EC9F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D134E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22.0803</w:t>
            </w:r>
          </w:p>
        </w:tc>
        <w:tc>
          <w:tcPr>
            <w:tcW w:w="787" w:type="dxa"/>
            <w:tcBorders>
              <w:top w:val="single" w:sz="4" w:space="0" w:color="auto"/>
              <w:left w:val="single" w:sz="4" w:space="0" w:color="auto"/>
              <w:bottom w:val="single" w:sz="4" w:space="0" w:color="auto"/>
              <w:right w:val="single" w:sz="4" w:space="0" w:color="auto"/>
            </w:tcBorders>
            <w:vAlign w:val="center"/>
            <w:hideMark/>
          </w:tcPr>
          <w:p w14:paraId="2EE6D73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68DAF7E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w:t>
            </w:r>
          </w:p>
        </w:tc>
        <w:tc>
          <w:tcPr>
            <w:tcW w:w="3969" w:type="dxa"/>
            <w:tcBorders>
              <w:top w:val="single" w:sz="4" w:space="0" w:color="auto"/>
              <w:left w:val="single" w:sz="4" w:space="0" w:color="auto"/>
              <w:bottom w:val="single" w:sz="4" w:space="0" w:color="auto"/>
              <w:right w:val="single" w:sz="4" w:space="0" w:color="auto"/>
            </w:tcBorders>
            <w:hideMark/>
          </w:tcPr>
          <w:p w14:paraId="3366309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PONTEIRAS DESCARTAVEIS, EMBALAGEM SOLTA, NAO ESTEREIS, CAPACIDADE DE 50 µL-1000 µL, PACOTE COM 500 UNIDADES. Ponteiras descartaveis; embalagem solta; nao estereis; capacidade de 50µl-1000 µl; pacote com 500 unidades; acondicionado em embalagem apropriada e reforcada que garanta a integridade do produto; rotulo com nr do lote; data </w:t>
            </w:r>
            <w:r w:rsidRPr="00C26E07">
              <w:rPr>
                <w:rFonts w:asciiTheme="minorHAnsi" w:hAnsiTheme="minorHAnsi" w:cstheme="minorHAnsi"/>
                <w:sz w:val="14"/>
                <w:szCs w:val="14"/>
              </w:rPr>
              <w:lastRenderedPageBreak/>
              <w:t xml:space="preserve">de fabricacao; validade; temperatura de armazenamento; composicao e procedencia; compativel com micropipetadores da marca brand.                   </w:t>
            </w:r>
          </w:p>
        </w:tc>
        <w:tc>
          <w:tcPr>
            <w:tcW w:w="0" w:type="auto"/>
            <w:tcBorders>
              <w:top w:val="single" w:sz="4" w:space="0" w:color="auto"/>
              <w:left w:val="single" w:sz="4" w:space="0" w:color="auto"/>
              <w:bottom w:val="single" w:sz="4" w:space="0" w:color="auto"/>
              <w:right w:val="single" w:sz="4" w:space="0" w:color="auto"/>
            </w:tcBorders>
            <w:vAlign w:val="center"/>
          </w:tcPr>
          <w:p w14:paraId="7263D7F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6206C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AAA386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F4D7F9F"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CD52B77" w14:textId="22547FD9"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F1428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22.1554</w:t>
            </w:r>
          </w:p>
        </w:tc>
        <w:tc>
          <w:tcPr>
            <w:tcW w:w="787" w:type="dxa"/>
            <w:tcBorders>
              <w:top w:val="single" w:sz="4" w:space="0" w:color="auto"/>
              <w:left w:val="single" w:sz="4" w:space="0" w:color="auto"/>
              <w:bottom w:val="single" w:sz="4" w:space="0" w:color="auto"/>
              <w:right w:val="single" w:sz="4" w:space="0" w:color="auto"/>
            </w:tcBorders>
            <w:vAlign w:val="center"/>
            <w:hideMark/>
          </w:tcPr>
          <w:p w14:paraId="1A922E2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75006FD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2CCF92B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PONTEIRAS DISPENSADORAS DE VOLUME DE 25ML, DESCARTAVEIS, EMBALAGEM SOLTA, NAO ESTEREIS, PACOTE COM 100 UNIDADES.. Ponteiras dispensadoras de volume de 25 mL, descartáveis, embalagem solta, nao estereis, para pipetador automatico com deteccao automatica do tamanho da ponteira pelo pipetador; as ponteiras devem ter pistoes hermeticamente selados para evitar a contaminacao e prolongar a vida util do pipetador; deve ser fabricado com materias-primas de alta qualidade (cilindro em polipropileno, pistao em polietileno de alta densidade com 0,1 ml de polimero de cristal liquido); deve cumprir os requisitos da ISO 8655; deve acompanhar certificado de lote; deve acompanhar adaptador para ponteiras de tamanhos 25 ml e de 50 ml; os adaptadores devem permitir autoclavagem a 121°C; embalagem com 100 ponteiras.</w:t>
            </w:r>
          </w:p>
          <w:p w14:paraId="323CBAB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ponteiras devem ser compativeis com pipetador automatico da marca brand modelo handystep                 </w:t>
            </w:r>
          </w:p>
        </w:tc>
        <w:tc>
          <w:tcPr>
            <w:tcW w:w="0" w:type="auto"/>
            <w:tcBorders>
              <w:top w:val="single" w:sz="4" w:space="0" w:color="auto"/>
              <w:left w:val="single" w:sz="4" w:space="0" w:color="auto"/>
              <w:bottom w:val="single" w:sz="4" w:space="0" w:color="auto"/>
              <w:right w:val="single" w:sz="4" w:space="0" w:color="auto"/>
            </w:tcBorders>
            <w:vAlign w:val="center"/>
          </w:tcPr>
          <w:p w14:paraId="5ED3F3D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43D840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FDBD2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00F82A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B25A811" w14:textId="51B929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AD5B9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22.1555</w:t>
            </w:r>
          </w:p>
        </w:tc>
        <w:tc>
          <w:tcPr>
            <w:tcW w:w="787" w:type="dxa"/>
            <w:tcBorders>
              <w:top w:val="single" w:sz="4" w:space="0" w:color="auto"/>
              <w:left w:val="single" w:sz="4" w:space="0" w:color="auto"/>
              <w:bottom w:val="single" w:sz="4" w:space="0" w:color="auto"/>
              <w:right w:val="single" w:sz="4" w:space="0" w:color="auto"/>
            </w:tcBorders>
            <w:vAlign w:val="center"/>
            <w:hideMark/>
          </w:tcPr>
          <w:p w14:paraId="3B9F40F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678B20E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5F7A6FC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PONTEIRAS DISPENSADORAS DE VOLUME DE 50ML, DESCARTAVEIS, EMBALAGEM SOLTA, NAO ESTEREIS, PACOTE COM 100 UNIDADES. Ponteiras dispensadoras de volume de 50 mL, descartáveis, embalagem solta, nao estereis, para pipetador automatico com deteccao automatica do tamanho da ponteira pelo pipetador; as ponteiras devem ter pistoes hermeticamente selados para evitar a contaminacao e prolongar a vida util do pipetador; deve ser fabricado com materias-primas de alta qualidade (cilindro em polipropileno, pistao em polietileno de alta densidade com 0,1 ml de polimero de cristal liquido); deve cumprir os requisitos da ISO 8655; deve acompanhar certificado de lote; deve acompanhar adaptador para ponteiras de tamanhos 25 ml e de 50 ml; os adaptadores devem permitir autoclavagem; embalagem com 100 ponteiras.</w:t>
            </w:r>
          </w:p>
          <w:p w14:paraId="771FC73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ponteiras devem ser compativeis com pipetador automatico da marca brand modelo handystep                 </w:t>
            </w:r>
          </w:p>
        </w:tc>
        <w:tc>
          <w:tcPr>
            <w:tcW w:w="0" w:type="auto"/>
            <w:tcBorders>
              <w:top w:val="single" w:sz="4" w:space="0" w:color="auto"/>
              <w:left w:val="single" w:sz="4" w:space="0" w:color="auto"/>
              <w:bottom w:val="single" w:sz="4" w:space="0" w:color="auto"/>
              <w:right w:val="single" w:sz="4" w:space="0" w:color="auto"/>
            </w:tcBorders>
            <w:vAlign w:val="center"/>
          </w:tcPr>
          <w:p w14:paraId="192973B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4960A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0D44A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4A4EF00"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14EFAE" w14:textId="5389610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79-R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43BAEF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22.0674</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0B421E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984A10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2021B5A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MACRO CONTROLADOR DE PIPETAGEM, PARA PIPETAS VOLUMETRICAS E GRADUADAS DE 0,1 A 200 ML. Macro controlador de pipetagem; para pipetas volumetricas e graduadas de 0,1 a 200 ml; com filtro de 3 micrometro; funcionamento atraves de valvulas de compressao que permite aspiracao e dispensacao de liquidos; equipado com filtros de membrana hidrofobicas; equipamento, filtro e conexoes da estrutura devem ser autoclavaveis a 121ºC; acompanha 1 filtro de 3 micrometro para reposicao; manual de instrucoes.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841842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478B66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5F9364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956A8F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671DAB1" w14:textId="2241CAE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80-A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DFB6B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22.0798</w:t>
            </w:r>
          </w:p>
        </w:tc>
        <w:tc>
          <w:tcPr>
            <w:tcW w:w="787" w:type="dxa"/>
            <w:tcBorders>
              <w:top w:val="single" w:sz="4" w:space="0" w:color="auto"/>
              <w:left w:val="single" w:sz="4" w:space="0" w:color="auto"/>
              <w:bottom w:val="single" w:sz="4" w:space="0" w:color="auto"/>
              <w:right w:val="single" w:sz="4" w:space="0" w:color="auto"/>
            </w:tcBorders>
            <w:vAlign w:val="center"/>
            <w:hideMark/>
          </w:tcPr>
          <w:p w14:paraId="097101B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vAlign w:val="center"/>
            <w:hideMark/>
          </w:tcPr>
          <w:p w14:paraId="4F5B99A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0822832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PAPEL DE FILTRO QUALITATIVO, DIAMETRO DE 12,5 CM, GRAMATURA 80 G/M2, CAIXA COM 100 UNIDADES. Papel de filtro qualitativo; diametro de 12,5 cm; gramatura 80 g/m2; caixa com 100 unidades; espessura 205 µm; maioria dos poros 14µm; cinza 0,5%;permeabilidade ao ar @ 20 mmCa 14 L/s m2 método DIN 53.887; acondicionado em embalagem apropriada e reforcada que garanta a integridade do produto; rotulo com </w:t>
            </w:r>
            <w:r w:rsidRPr="00C26E07">
              <w:rPr>
                <w:rFonts w:asciiTheme="minorHAnsi" w:hAnsiTheme="minorHAnsi" w:cstheme="minorHAnsi"/>
                <w:sz w:val="14"/>
                <w:szCs w:val="14"/>
              </w:rPr>
              <w:lastRenderedPageBreak/>
              <w:t xml:space="preserve">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F0DF65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B1120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50E1C0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98EB1D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C9DC755" w14:textId="070626B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F4BE0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22.0088</w:t>
            </w:r>
          </w:p>
        </w:tc>
        <w:tc>
          <w:tcPr>
            <w:tcW w:w="787" w:type="dxa"/>
            <w:tcBorders>
              <w:top w:val="single" w:sz="4" w:space="0" w:color="auto"/>
              <w:left w:val="single" w:sz="4" w:space="0" w:color="auto"/>
              <w:bottom w:val="single" w:sz="4" w:space="0" w:color="auto"/>
              <w:right w:val="single" w:sz="4" w:space="0" w:color="auto"/>
            </w:tcBorders>
            <w:vAlign w:val="center"/>
            <w:hideMark/>
          </w:tcPr>
          <w:p w14:paraId="172BDF1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vAlign w:val="center"/>
            <w:hideMark/>
          </w:tcPr>
          <w:p w14:paraId="0919BA6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3B1043A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TIRAS INDICADORAS DE PH, FAIXA DE MEDICAO DE 0-14, CAIXA COM 100 UNIDADES. Tiras indicadoras de pH; pH 0 - 14; Indicador universal sem gotejamento pH 0 - 1 - 2 - 3 - 4 - 5 - 6 - 7 - 8 - 9 - 10 - 11 - 12 - 13 - 14; caixa com 100 unidades ; acondicionado em embalagem apropriada e reforcada que garanta a integridade do produto; rotulo com nr do lote; data de fabricacao; validade; temperatura de armazenamento; composicao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A012A4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9BFA4E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2549D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8F034C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2498528" w14:textId="062B872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639B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22.1457</w:t>
            </w:r>
          </w:p>
        </w:tc>
        <w:tc>
          <w:tcPr>
            <w:tcW w:w="787" w:type="dxa"/>
            <w:tcBorders>
              <w:top w:val="single" w:sz="4" w:space="0" w:color="auto"/>
              <w:left w:val="single" w:sz="4" w:space="0" w:color="auto"/>
              <w:bottom w:val="single" w:sz="4" w:space="0" w:color="auto"/>
              <w:right w:val="single" w:sz="4" w:space="0" w:color="auto"/>
            </w:tcBorders>
            <w:vAlign w:val="center"/>
            <w:hideMark/>
          </w:tcPr>
          <w:p w14:paraId="7D60971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7D90377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4</w:t>
            </w:r>
          </w:p>
        </w:tc>
        <w:tc>
          <w:tcPr>
            <w:tcW w:w="3969" w:type="dxa"/>
            <w:tcBorders>
              <w:top w:val="single" w:sz="4" w:space="0" w:color="auto"/>
              <w:left w:val="single" w:sz="4" w:space="0" w:color="auto"/>
              <w:bottom w:val="single" w:sz="4" w:space="0" w:color="auto"/>
              <w:right w:val="single" w:sz="4" w:space="0" w:color="auto"/>
            </w:tcBorders>
            <w:hideMark/>
          </w:tcPr>
          <w:p w14:paraId="20ADF88D"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PINCA HISTOLOGICA PONTA FINA 16 CM.. pinca histologica ponta fina para uso geral com 16 cm comprimento e confeccionada em aco inoxidavel AISI-420.                    </w:t>
            </w:r>
          </w:p>
        </w:tc>
        <w:tc>
          <w:tcPr>
            <w:tcW w:w="0" w:type="auto"/>
            <w:tcBorders>
              <w:top w:val="single" w:sz="4" w:space="0" w:color="auto"/>
              <w:left w:val="single" w:sz="4" w:space="0" w:color="auto"/>
              <w:bottom w:val="single" w:sz="4" w:space="0" w:color="auto"/>
              <w:right w:val="single" w:sz="4" w:space="0" w:color="auto"/>
            </w:tcBorders>
            <w:vAlign w:val="center"/>
          </w:tcPr>
          <w:p w14:paraId="4D2504F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3CB6C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43D90F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5F53715"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2262564" w14:textId="196DC6D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83-R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5C75386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22.1471</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801C7C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759B02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9</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66C87F7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PINCA EM ACO INOX PARA ANALISES MICROBIOLOGICAS.. Pinca para uso microbiologico em aco inox com aperto de dedos em polipropileno, ideal para o manuseio e movimentacao de membrana do suporte de filtro para a as placas de petri; ponta lisa e plana; autoclavavel a 121-123°C por 15-20 minutos.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4CFFA1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9BAEF3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3790D0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DDE592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B4EF84C" w14:textId="333C66B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98430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22.0258</w:t>
            </w:r>
          </w:p>
        </w:tc>
        <w:tc>
          <w:tcPr>
            <w:tcW w:w="787" w:type="dxa"/>
            <w:tcBorders>
              <w:top w:val="single" w:sz="4" w:space="0" w:color="auto"/>
              <w:left w:val="single" w:sz="4" w:space="0" w:color="auto"/>
              <w:bottom w:val="single" w:sz="4" w:space="0" w:color="auto"/>
              <w:right w:val="single" w:sz="4" w:space="0" w:color="auto"/>
            </w:tcBorders>
            <w:vAlign w:val="center"/>
            <w:hideMark/>
          </w:tcPr>
          <w:p w14:paraId="6F4FCE4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63A8CA1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w:t>
            </w:r>
          </w:p>
        </w:tc>
        <w:tc>
          <w:tcPr>
            <w:tcW w:w="3969" w:type="dxa"/>
            <w:tcBorders>
              <w:top w:val="single" w:sz="4" w:space="0" w:color="auto"/>
              <w:left w:val="single" w:sz="4" w:space="0" w:color="auto"/>
              <w:bottom w:val="single" w:sz="4" w:space="0" w:color="auto"/>
              <w:right w:val="single" w:sz="4" w:space="0" w:color="auto"/>
            </w:tcBorders>
            <w:hideMark/>
          </w:tcPr>
          <w:p w14:paraId="5D5CAD0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BOBINA DE PAPEL, GRAU CIRURGICO, PARA AUTOCLAVE A VAPOR, DIMENSOES 60 CM DE LARGURA E 200 METROS DE COMPRIMENTO.. Bobina de papel; grau cirurgico; para autoclave a vapor; dimensoes 60 cm de largura e 200 metros de comprimento.                    </w:t>
            </w:r>
          </w:p>
        </w:tc>
        <w:tc>
          <w:tcPr>
            <w:tcW w:w="0" w:type="auto"/>
            <w:tcBorders>
              <w:top w:val="single" w:sz="4" w:space="0" w:color="auto"/>
              <w:left w:val="single" w:sz="4" w:space="0" w:color="auto"/>
              <w:bottom w:val="single" w:sz="4" w:space="0" w:color="auto"/>
              <w:right w:val="single" w:sz="4" w:space="0" w:color="auto"/>
            </w:tcBorders>
            <w:vAlign w:val="center"/>
          </w:tcPr>
          <w:p w14:paraId="476741A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F4FA36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3B7AB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A72355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60DFA64" w14:textId="622FDFD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4B990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22.0736</w:t>
            </w:r>
          </w:p>
        </w:tc>
        <w:tc>
          <w:tcPr>
            <w:tcW w:w="787" w:type="dxa"/>
            <w:tcBorders>
              <w:top w:val="single" w:sz="4" w:space="0" w:color="auto"/>
              <w:left w:val="single" w:sz="4" w:space="0" w:color="auto"/>
              <w:bottom w:val="single" w:sz="4" w:space="0" w:color="auto"/>
              <w:right w:val="single" w:sz="4" w:space="0" w:color="auto"/>
            </w:tcBorders>
            <w:vAlign w:val="center"/>
            <w:hideMark/>
          </w:tcPr>
          <w:p w14:paraId="3C3AA56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0E8C7B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4000</w:t>
            </w:r>
          </w:p>
        </w:tc>
        <w:tc>
          <w:tcPr>
            <w:tcW w:w="3969" w:type="dxa"/>
            <w:tcBorders>
              <w:top w:val="single" w:sz="4" w:space="0" w:color="auto"/>
              <w:left w:val="single" w:sz="4" w:space="0" w:color="auto"/>
              <w:bottom w:val="single" w:sz="4" w:space="0" w:color="auto"/>
              <w:right w:val="single" w:sz="4" w:space="0" w:color="auto"/>
            </w:tcBorders>
            <w:hideMark/>
          </w:tcPr>
          <w:p w14:paraId="6D42D37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PLACA DE PETRI DESCARTAVEL, LISA, 90 X 15 MM, ESTERIL, DE ACORDO COM AS EXIGENCIAS DA ANVISA, NAO ECOLOGICA, COM CERTIFICADO DE ANALISE. Placa de petri descartavel; lisa; 90 x 15 mm e esteril, de acordo com as exigencias da anvisa; nao ecologica;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37B7F64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6F6DC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D3A51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0673273"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A75CC96" w14:textId="6D89F4B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3658E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22.1382</w:t>
            </w:r>
          </w:p>
        </w:tc>
        <w:tc>
          <w:tcPr>
            <w:tcW w:w="787" w:type="dxa"/>
            <w:tcBorders>
              <w:top w:val="single" w:sz="4" w:space="0" w:color="auto"/>
              <w:left w:val="single" w:sz="4" w:space="0" w:color="auto"/>
              <w:bottom w:val="single" w:sz="4" w:space="0" w:color="auto"/>
              <w:right w:val="single" w:sz="4" w:space="0" w:color="auto"/>
            </w:tcBorders>
            <w:vAlign w:val="center"/>
            <w:hideMark/>
          </w:tcPr>
          <w:p w14:paraId="43FC870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rolo</w:t>
            </w:r>
          </w:p>
        </w:tc>
        <w:tc>
          <w:tcPr>
            <w:tcW w:w="684" w:type="dxa"/>
            <w:tcBorders>
              <w:top w:val="single" w:sz="4" w:space="0" w:color="auto"/>
              <w:left w:val="single" w:sz="4" w:space="0" w:color="auto"/>
              <w:bottom w:val="single" w:sz="4" w:space="0" w:color="auto"/>
              <w:right w:val="single" w:sz="4" w:space="0" w:color="auto"/>
            </w:tcBorders>
            <w:vAlign w:val="center"/>
            <w:hideMark/>
          </w:tcPr>
          <w:p w14:paraId="49D508D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0CC0C5C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FITA ADESIVA, INDICADORA DE ESTERILIZACAO A VAPOR EM AUTOCLAVE, ROLO COM 30 METOS APROXIMADAMENTE. Fita adesiva; com indicador quimico de processo de esterilizacao a vapor em autoclaves; coloracao creme claro com listras brancas que apos o ciclo de esterilizacao, as listras tornam se pretas; rolo de 19mm largura x 30metros de comprimento aproximadamente.                   </w:t>
            </w:r>
          </w:p>
        </w:tc>
        <w:tc>
          <w:tcPr>
            <w:tcW w:w="0" w:type="auto"/>
            <w:tcBorders>
              <w:top w:val="single" w:sz="4" w:space="0" w:color="auto"/>
              <w:left w:val="single" w:sz="4" w:space="0" w:color="auto"/>
              <w:bottom w:val="single" w:sz="4" w:space="0" w:color="auto"/>
              <w:right w:val="single" w:sz="4" w:space="0" w:color="auto"/>
            </w:tcBorders>
            <w:vAlign w:val="center"/>
          </w:tcPr>
          <w:p w14:paraId="5A70E49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FE91F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33203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72407F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2072B29" w14:textId="32DA061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0FA56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22.0971</w:t>
            </w:r>
          </w:p>
        </w:tc>
        <w:tc>
          <w:tcPr>
            <w:tcW w:w="787" w:type="dxa"/>
            <w:tcBorders>
              <w:top w:val="single" w:sz="4" w:space="0" w:color="auto"/>
              <w:left w:val="single" w:sz="4" w:space="0" w:color="auto"/>
              <w:bottom w:val="single" w:sz="4" w:space="0" w:color="auto"/>
              <w:right w:val="single" w:sz="4" w:space="0" w:color="auto"/>
            </w:tcBorders>
            <w:vAlign w:val="center"/>
            <w:hideMark/>
          </w:tcPr>
          <w:p w14:paraId="1B4839C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pacote</w:t>
            </w:r>
          </w:p>
        </w:tc>
        <w:tc>
          <w:tcPr>
            <w:tcW w:w="684" w:type="dxa"/>
            <w:tcBorders>
              <w:top w:val="single" w:sz="4" w:space="0" w:color="auto"/>
              <w:left w:val="single" w:sz="4" w:space="0" w:color="auto"/>
              <w:bottom w:val="single" w:sz="4" w:space="0" w:color="auto"/>
              <w:right w:val="single" w:sz="4" w:space="0" w:color="auto"/>
            </w:tcBorders>
            <w:vAlign w:val="center"/>
            <w:hideMark/>
          </w:tcPr>
          <w:p w14:paraId="3CDD625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25</w:t>
            </w:r>
          </w:p>
        </w:tc>
        <w:tc>
          <w:tcPr>
            <w:tcW w:w="3969" w:type="dxa"/>
            <w:tcBorders>
              <w:top w:val="single" w:sz="4" w:space="0" w:color="auto"/>
              <w:left w:val="single" w:sz="4" w:space="0" w:color="auto"/>
              <w:bottom w:val="single" w:sz="4" w:space="0" w:color="auto"/>
              <w:right w:val="single" w:sz="4" w:space="0" w:color="auto"/>
            </w:tcBorders>
            <w:hideMark/>
          </w:tcPr>
          <w:p w14:paraId="141224F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ALÇA DE INOCULAÇAO DE 10 µL, DE PLASTICO, DESCARTAVEL, ESTERIL, EMBALADAS INDIVIDUALMENTE, PACOTES COM 100 UNIDADES, COM CERTIFICADO DE ANALISE.. Alça de inoculaçao de 10 µl; de plastico; descartavel; esteril; embaladas individualmente; pacotes com 100 unidades; acondicionado em embalagem apropriada e reforcada que garanta a integridade do produto; rotulo com nr do lote; data de fabricacao; validade; temperatura de armazenamento; composicao e procedencia; com certificado de analise.                   </w:t>
            </w:r>
          </w:p>
        </w:tc>
        <w:tc>
          <w:tcPr>
            <w:tcW w:w="0" w:type="auto"/>
            <w:tcBorders>
              <w:top w:val="single" w:sz="4" w:space="0" w:color="auto"/>
              <w:left w:val="single" w:sz="4" w:space="0" w:color="auto"/>
              <w:bottom w:val="single" w:sz="4" w:space="0" w:color="auto"/>
              <w:right w:val="single" w:sz="4" w:space="0" w:color="auto"/>
            </w:tcBorders>
            <w:vAlign w:val="center"/>
          </w:tcPr>
          <w:p w14:paraId="172088D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2DB48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272BF5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45D374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C53270A" w14:textId="7CA8BD6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0D720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22.1540</w:t>
            </w:r>
          </w:p>
        </w:tc>
        <w:tc>
          <w:tcPr>
            <w:tcW w:w="787" w:type="dxa"/>
            <w:tcBorders>
              <w:top w:val="single" w:sz="4" w:space="0" w:color="auto"/>
              <w:left w:val="single" w:sz="4" w:space="0" w:color="auto"/>
              <w:bottom w:val="single" w:sz="4" w:space="0" w:color="auto"/>
              <w:right w:val="single" w:sz="4" w:space="0" w:color="auto"/>
            </w:tcBorders>
            <w:vAlign w:val="center"/>
            <w:hideMark/>
          </w:tcPr>
          <w:p w14:paraId="67DCC77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1BDC23C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100</w:t>
            </w:r>
          </w:p>
        </w:tc>
        <w:tc>
          <w:tcPr>
            <w:tcW w:w="3969" w:type="dxa"/>
            <w:tcBorders>
              <w:top w:val="single" w:sz="4" w:space="0" w:color="auto"/>
              <w:left w:val="single" w:sz="4" w:space="0" w:color="auto"/>
              <w:bottom w:val="single" w:sz="4" w:space="0" w:color="auto"/>
              <w:right w:val="single" w:sz="4" w:space="0" w:color="auto"/>
            </w:tcBorders>
            <w:hideMark/>
          </w:tcPr>
          <w:p w14:paraId="6755481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SACO PLASTICO PARA AUTOCLAVE COM CAPACIDADE PARA 20 LITROS APROXIMADAMENTE. Saco plastico para autoclave com capacidade para 20 litros aproximadamente; utilizado para inativacao dos residuos laboratoriais, resistentes a </w:t>
            </w:r>
            <w:r w:rsidRPr="00C26E07">
              <w:rPr>
                <w:rFonts w:asciiTheme="minorHAnsi" w:hAnsiTheme="minorHAnsi" w:cstheme="minorHAnsi"/>
                <w:sz w:val="14"/>
                <w:szCs w:val="14"/>
              </w:rPr>
              <w:lastRenderedPageBreak/>
              <w:t xml:space="preserve">autoclavacao em temperatura de 121ºC por; no minimo; 15 minutos; medida aproximada 40x60cm; fabricado em polietileno de alta densidade (PEAD) translucido;                   </w:t>
            </w:r>
          </w:p>
        </w:tc>
        <w:tc>
          <w:tcPr>
            <w:tcW w:w="0" w:type="auto"/>
            <w:tcBorders>
              <w:top w:val="single" w:sz="4" w:space="0" w:color="auto"/>
              <w:left w:val="single" w:sz="4" w:space="0" w:color="auto"/>
              <w:bottom w:val="single" w:sz="4" w:space="0" w:color="auto"/>
              <w:right w:val="single" w:sz="4" w:space="0" w:color="auto"/>
            </w:tcBorders>
            <w:vAlign w:val="center"/>
          </w:tcPr>
          <w:p w14:paraId="4DBB2FB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222A0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B3A21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1608329"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71D5A42" w14:textId="255C215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89-R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C1C5EC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22.1511</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76DF3F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034BFC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4</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2AE94A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TERMÔMETRO DIGITAL PORTÁTIL COM CINCO SENSORES, CAPAZ DE MONITORAR E INDICAR A TEMPERATURA DE  5 PONTOS DISTINTOS.. Termometro digital portatil com 5 sensores capaz de monitorar e indicar a temperatura de 5 pontos distintos; com selecao automatica ou manual dos 5 sensores; registros de temperaturas maximas e minimas;funcao hold(travamento das indicacoes instantaneas, maximas e minimas); insercao de offset nas indicacoes (repadronizacao); indicador de bateria fraca;indicacao de sensor danificado ou temperatura fora da faixa;indicacao de temperatura diferencial; indicacao de temperatura media; selecao de unidade de temperatura (°C ou °F); desligamento automatico configuravel; alimentacao por bateria 9 V; faixa de medicao -50 a 105 °C e -58 a 221°F; temperatura de operacao 0 a 50°C / 32 a 122°F;resolucao 0,1°C de -50,0 a 105°C/ 0,1°F  de -58 a 199,9°F / 1°F de 200 a 221 °F;precisao ±0.3% f.e.; cabo dos sensores 1 x 26AWG tipo microfone; comprimento do cabo 1,5m.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E89B69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42DA1B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5A2609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CB5DD8A"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E946A80" w14:textId="0AA482B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90-A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C6899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22.0337</w:t>
            </w:r>
          </w:p>
        </w:tc>
        <w:tc>
          <w:tcPr>
            <w:tcW w:w="787" w:type="dxa"/>
            <w:tcBorders>
              <w:top w:val="single" w:sz="4" w:space="0" w:color="auto"/>
              <w:left w:val="single" w:sz="4" w:space="0" w:color="auto"/>
              <w:bottom w:val="single" w:sz="4" w:space="0" w:color="auto"/>
              <w:right w:val="single" w:sz="4" w:space="0" w:color="auto"/>
            </w:tcBorders>
            <w:vAlign w:val="center"/>
            <w:hideMark/>
          </w:tcPr>
          <w:p w14:paraId="01993E9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6F02434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4DBC54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PISSETA, DE POLIETILENO DE BAIXA DENSIDADE, TAMPA NA COR BRANCA, COM BICO CURVO, COM IDENTIFICACAO PARA AGUA DESTILADA, CAPACIDADE DE 500 ML. Pisseta; de polietileno de baixa densidade; tampa na cor branca, com bico curvo; com identificacao para agua destilada; capacidade de 500 ml; acondicionado em embalagem apropriada que garanta a integridade do produto; rotulo com nome do produto, numero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E2BE29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9FFA9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5C6C5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86AAC3D"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800C1FD" w14:textId="769D0EB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91-R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101ECBF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22.1329</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884BB4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7102FE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30AD72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GARRAFA TIPO VAN DORN VERTICAL, EM PVC, CAPACIDADE DE 5 LITROS, CABO EM POLIPROPILENO TRANCADO DE NO MIMINO 15 METROS. Garrafa tipo Van Dorn vertical; em PVC; capacidade de 5 litros; tampoes de vedacao de borracha siliconizada ou nitrilica; cabo em polipropileno trancado de no mimino 15 metros; sistema de entrada de ar e saida de agua apos coleta; sistema de desarme de facil manuseio; mensageiro em material inoxidavel; manual de instrucoes em portugues; garantia minima de 12 meses.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1EE023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2D8A1D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BC4CFF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E6B4850"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F5E8FE1" w14:textId="52FF22FE"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92</w:t>
            </w:r>
            <w:r w:rsidR="00D0465F">
              <w:rPr>
                <w:rFonts w:asciiTheme="minorHAnsi" w:hAnsiTheme="minorHAnsi" w:cstheme="minorHAnsi"/>
                <w:b w:val="0"/>
                <w:bCs w:val="0"/>
                <w:sz w:val="14"/>
                <w:szCs w:val="1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C27DF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22.0958</w:t>
            </w:r>
          </w:p>
        </w:tc>
        <w:tc>
          <w:tcPr>
            <w:tcW w:w="787" w:type="dxa"/>
            <w:tcBorders>
              <w:top w:val="single" w:sz="4" w:space="0" w:color="auto"/>
              <w:left w:val="single" w:sz="4" w:space="0" w:color="auto"/>
              <w:bottom w:val="single" w:sz="4" w:space="0" w:color="auto"/>
              <w:right w:val="single" w:sz="4" w:space="0" w:color="auto"/>
            </w:tcBorders>
            <w:vAlign w:val="center"/>
            <w:hideMark/>
          </w:tcPr>
          <w:p w14:paraId="1567FED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51A782B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w:t>
            </w:r>
          </w:p>
        </w:tc>
        <w:tc>
          <w:tcPr>
            <w:tcW w:w="3969" w:type="dxa"/>
            <w:tcBorders>
              <w:top w:val="single" w:sz="4" w:space="0" w:color="auto"/>
              <w:left w:val="single" w:sz="4" w:space="0" w:color="auto"/>
              <w:bottom w:val="single" w:sz="4" w:space="0" w:color="auto"/>
              <w:right w:val="single" w:sz="4" w:space="0" w:color="auto"/>
            </w:tcBorders>
            <w:hideMark/>
          </w:tcPr>
          <w:p w14:paraId="224DE0A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CONJUNTO PARA FILTRACAO A VACUO. Conjunto para filtracao a vacuo; composto por 1 copo em vidro borosilicato capacidade 300 ml, com graduacao ate 250 ml e flange inferior; 1 funil em vidro com placa de vidro sinterizada para membranas de ate 47 mm de diametro; 1 presilha de metal para compressao do sistema, 1 rolha que possibilite o encaixe em frasco com boca de 40 mm de diametro.                   </w:t>
            </w:r>
          </w:p>
        </w:tc>
        <w:tc>
          <w:tcPr>
            <w:tcW w:w="0" w:type="auto"/>
            <w:tcBorders>
              <w:top w:val="single" w:sz="4" w:space="0" w:color="auto"/>
              <w:left w:val="single" w:sz="4" w:space="0" w:color="auto"/>
              <w:bottom w:val="single" w:sz="4" w:space="0" w:color="auto"/>
              <w:right w:val="single" w:sz="4" w:space="0" w:color="auto"/>
            </w:tcBorders>
            <w:vAlign w:val="center"/>
          </w:tcPr>
          <w:p w14:paraId="20B00F0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3E624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D4C2D1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627F1B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4C2074C" w14:textId="36B5DF2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9EA72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22.0611</w:t>
            </w:r>
          </w:p>
        </w:tc>
        <w:tc>
          <w:tcPr>
            <w:tcW w:w="787" w:type="dxa"/>
            <w:tcBorders>
              <w:top w:val="single" w:sz="4" w:space="0" w:color="auto"/>
              <w:left w:val="single" w:sz="4" w:space="0" w:color="auto"/>
              <w:bottom w:val="single" w:sz="4" w:space="0" w:color="auto"/>
              <w:right w:val="single" w:sz="4" w:space="0" w:color="auto"/>
            </w:tcBorders>
            <w:vAlign w:val="center"/>
            <w:hideMark/>
          </w:tcPr>
          <w:p w14:paraId="5B806ED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vAlign w:val="center"/>
            <w:hideMark/>
          </w:tcPr>
          <w:p w14:paraId="692A2EB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124EE3D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LAMINULAS PARA LAMINA, EM VIDRO BOROSSILICATO, INCOLOR, CAIXA COM 100 UNIDADES. Laminulas para lamina; em vidro borossilicato; incolor; dimensoes aproximadas de 24 x 24 mm; espessura aproximada  de 0,13 mm; caixa  com 100 unidades.                    </w:t>
            </w:r>
          </w:p>
        </w:tc>
        <w:tc>
          <w:tcPr>
            <w:tcW w:w="0" w:type="auto"/>
            <w:tcBorders>
              <w:top w:val="single" w:sz="4" w:space="0" w:color="auto"/>
              <w:left w:val="single" w:sz="4" w:space="0" w:color="auto"/>
              <w:bottom w:val="single" w:sz="4" w:space="0" w:color="auto"/>
              <w:right w:val="single" w:sz="4" w:space="0" w:color="auto"/>
            </w:tcBorders>
            <w:vAlign w:val="center"/>
          </w:tcPr>
          <w:p w14:paraId="7786B1B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55DF10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F3C70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25FA9C0"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5712273" w14:textId="7B3D263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94-R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04339E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22.0945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E10CEC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5DA425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8</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112F384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CUBETA EM QUARTZO, CAMINHO OPTICO DE 50MM, ALTURA DE 45MM, VOLUME NOMINAL APROXIMADO DE 17,5 ML, DUAS JANELAS POLIDAS, TAMPA TEFLON. Cubeta em quartzo; </w:t>
            </w:r>
            <w:r w:rsidRPr="00C26E07">
              <w:rPr>
                <w:rFonts w:asciiTheme="minorHAnsi" w:hAnsiTheme="minorHAnsi" w:cstheme="minorHAnsi"/>
                <w:sz w:val="14"/>
                <w:szCs w:val="14"/>
              </w:rPr>
              <w:lastRenderedPageBreak/>
              <w:t>caminho optico de 50mm; altura de 45mm; duas janelas polidas; medidas internas aproximadas de 10,0mm Profundidade x 50 mm Largura x 45 mm Altura; medidas externas aproximadas de 12,5mm Profundidade x 52,5mm Largura x 45mm Altura; volume nominal aproximado de 17,5 ml; tampa teflon; acondicionado em embalagem apropriada e reforcada que garanta a integridade do produto; rotulo com nr. do lote, data de fabricacao; validade; temperatura de armazenamento; composicao e procedencia;</w:t>
            </w:r>
          </w:p>
          <w:p w14:paraId="5B8FCD1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equipamento UV-VIS DR5000 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6BCEE5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9111FE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102C58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F44AFE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AFFF41A" w14:textId="2DB8B982" w:rsidR="00D0465F"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4482F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22.1053</w:t>
            </w:r>
          </w:p>
        </w:tc>
        <w:tc>
          <w:tcPr>
            <w:tcW w:w="787" w:type="dxa"/>
            <w:tcBorders>
              <w:top w:val="single" w:sz="4" w:space="0" w:color="auto"/>
              <w:left w:val="single" w:sz="4" w:space="0" w:color="auto"/>
              <w:bottom w:val="single" w:sz="4" w:space="0" w:color="auto"/>
              <w:right w:val="single" w:sz="4" w:space="0" w:color="auto"/>
            </w:tcBorders>
            <w:vAlign w:val="center"/>
            <w:hideMark/>
          </w:tcPr>
          <w:p w14:paraId="0761A2A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7A91DA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w:t>
            </w:r>
          </w:p>
        </w:tc>
        <w:tc>
          <w:tcPr>
            <w:tcW w:w="3969" w:type="dxa"/>
            <w:tcBorders>
              <w:top w:val="single" w:sz="4" w:space="0" w:color="auto"/>
              <w:left w:val="single" w:sz="4" w:space="0" w:color="auto"/>
              <w:bottom w:val="single" w:sz="4" w:space="0" w:color="auto"/>
              <w:right w:val="single" w:sz="4" w:space="0" w:color="auto"/>
            </w:tcBorders>
            <w:hideMark/>
          </w:tcPr>
          <w:p w14:paraId="3DE48D9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CUBETA VAZIA DE VIDRO, REDONDA, VOLUME DE 15 ML, COM TAMPA DE ROSCA. Cubeta vazia de vidro; redonda; volume de 15 ml; medidas aproximadas: comprimento 55 mm, diametro interno 21,0 mm e diametro externo 23,5 mm; com tampa de rosca; acondicionado em embalagem apropriada e reforcada que garanta a integridade do produto; rotulo com nr. do lote, data de fabricacao; validade; temperatura de armazenamento; composicao e procedencia.</w:t>
            </w:r>
          </w:p>
          <w:p w14:paraId="306DB7C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colorimetros Aqua color cloro e aqua cloro fluor - Policontrol.                   </w:t>
            </w:r>
          </w:p>
        </w:tc>
        <w:tc>
          <w:tcPr>
            <w:tcW w:w="0" w:type="auto"/>
            <w:tcBorders>
              <w:top w:val="single" w:sz="4" w:space="0" w:color="auto"/>
              <w:left w:val="single" w:sz="4" w:space="0" w:color="auto"/>
              <w:bottom w:val="single" w:sz="4" w:space="0" w:color="auto"/>
              <w:right w:val="single" w:sz="4" w:space="0" w:color="auto"/>
            </w:tcBorders>
            <w:vAlign w:val="center"/>
          </w:tcPr>
          <w:p w14:paraId="7C2F118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C0142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7D2DBB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6A3BF21"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91C6339" w14:textId="0485164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96-R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117276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22.0550</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04F358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CX</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9C5E5E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4811583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CUBETA DE VIDRO REDONDA COM PASSO OPTICO DE 25 MM, MARCACAO DE 10ML, COM TAMPA DE ROSCA, CAIXA COM 06 UNIDADES.. Cubeta de vidro redonda com passo optico de 25 mm; marcacao de 10ml com tampa de rosca; caixa com 06 unidades; acondicionado em embalagem apropriada e reforcada que garanta a integridade do produto; rotulo com nr. do lote, data de fabricacao; validade; temperatura de armazenamento; composicao e procedencia.</w:t>
            </w:r>
          </w:p>
          <w:p w14:paraId="60CE4D6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Obs: Compativel com colorimetros Pocket II-Hach.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57CC16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E14B42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B513D2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D6C02A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2E85D96" w14:textId="0117954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5AFC1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22.1042</w:t>
            </w:r>
          </w:p>
        </w:tc>
        <w:tc>
          <w:tcPr>
            <w:tcW w:w="787" w:type="dxa"/>
            <w:tcBorders>
              <w:top w:val="single" w:sz="4" w:space="0" w:color="auto"/>
              <w:left w:val="single" w:sz="4" w:space="0" w:color="auto"/>
              <w:bottom w:val="single" w:sz="4" w:space="0" w:color="auto"/>
              <w:right w:val="single" w:sz="4" w:space="0" w:color="auto"/>
            </w:tcBorders>
            <w:vAlign w:val="center"/>
            <w:hideMark/>
          </w:tcPr>
          <w:p w14:paraId="6884D0F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A51C52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3E05948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MICROBURETA VIDRO BOROSSILICATO CLASSE A, COM CAPACIDADE DE 5,0 ML, INTERVALO DE GRADUAÇÃO DE 0,01ML, TORNEIRA RETA EIXO EM PTFE, COM FRANJA DE SCHELLBACH, CALIBRADA INDIVIDUALMENTE COM SELO E CERTIFICADO RBC. Microbureta vidro borossilicato classe A; com capacidade de 5,0 ml; intervalo de graduacao de 0,01ml; torneira reta eixo em PTFE; com franja de Schellbach; calibrada individualmente com selo e certificado RBC, cujo erro seja menor/igual a 0,01ml estabelecido para esta vidraria classe A segundo a Norma ISO 385; com numero do certificado/fabricante/ marca /capacidade e temperatura de afericao impressa na vidraria; acondicionado em embalagem apropriada para o produto; o certificado deve apresentar como solicitante o Serviço Autonomo de Agua e Esgotos de Indaiatuba.                  </w:t>
            </w:r>
          </w:p>
        </w:tc>
        <w:tc>
          <w:tcPr>
            <w:tcW w:w="0" w:type="auto"/>
            <w:tcBorders>
              <w:top w:val="single" w:sz="4" w:space="0" w:color="auto"/>
              <w:left w:val="single" w:sz="4" w:space="0" w:color="auto"/>
              <w:bottom w:val="single" w:sz="4" w:space="0" w:color="auto"/>
              <w:right w:val="single" w:sz="4" w:space="0" w:color="auto"/>
            </w:tcBorders>
            <w:vAlign w:val="center"/>
          </w:tcPr>
          <w:p w14:paraId="771FE8B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2EAC7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F9BF75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A9FD1F6"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3AF39F4" w14:textId="04D0A62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4F2BB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22.1093</w:t>
            </w:r>
          </w:p>
        </w:tc>
        <w:tc>
          <w:tcPr>
            <w:tcW w:w="787" w:type="dxa"/>
            <w:tcBorders>
              <w:top w:val="single" w:sz="4" w:space="0" w:color="auto"/>
              <w:left w:val="single" w:sz="4" w:space="0" w:color="auto"/>
              <w:bottom w:val="single" w:sz="4" w:space="0" w:color="auto"/>
              <w:right w:val="single" w:sz="4" w:space="0" w:color="auto"/>
            </w:tcBorders>
            <w:vAlign w:val="center"/>
            <w:hideMark/>
          </w:tcPr>
          <w:p w14:paraId="6C4C0E4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CCC7FA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0C49020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BURETA EM VIDRO BOROSSILICATO CLASSE A, GRADUADA, CAPACIDADE DE 25ML, INTERVALO DE GRADUAÇÃO DE 0,05ML, CALIBRADA INDiVIDUALMENTE COM SELO E CERTIFICADO RBC. Bureta em vidro borossilicato classe A; graduada; capacidade de 25ml; intervalo de graduacao de 0,05ml; limite de erro ±0,03ml; torneira reta desmontavel com eixo em PTFE; com franja de Schellbach; calibrada individualmente com selo e certificado RBC; com numero do certificado, fabricante, marca, capacidade </w:t>
            </w:r>
            <w:r w:rsidRPr="00C26E07">
              <w:rPr>
                <w:rFonts w:asciiTheme="minorHAnsi" w:hAnsiTheme="minorHAnsi" w:cstheme="minorHAnsi"/>
                <w:sz w:val="14"/>
                <w:szCs w:val="14"/>
              </w:rPr>
              <w:lastRenderedPageBreak/>
              <w:t xml:space="preserve">e temperatura de aferição impressa na vidraria; acondicionado em embalagem apropriada para o produto ; o certificado deve apresentar como solicitante o Serviço Autonomo de Agua e Esgotos de Indaiatuba.                  </w:t>
            </w:r>
          </w:p>
        </w:tc>
        <w:tc>
          <w:tcPr>
            <w:tcW w:w="0" w:type="auto"/>
            <w:tcBorders>
              <w:top w:val="single" w:sz="4" w:space="0" w:color="auto"/>
              <w:left w:val="single" w:sz="4" w:space="0" w:color="auto"/>
              <w:bottom w:val="single" w:sz="4" w:space="0" w:color="auto"/>
              <w:right w:val="single" w:sz="4" w:space="0" w:color="auto"/>
            </w:tcBorders>
            <w:vAlign w:val="center"/>
          </w:tcPr>
          <w:p w14:paraId="67E0A04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7107A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E3E647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9A914A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046A9D3" w14:textId="3C66BED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99-A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EDED3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22.0163</w:t>
            </w:r>
          </w:p>
        </w:tc>
        <w:tc>
          <w:tcPr>
            <w:tcW w:w="787" w:type="dxa"/>
            <w:tcBorders>
              <w:top w:val="single" w:sz="4" w:space="0" w:color="auto"/>
              <w:left w:val="single" w:sz="4" w:space="0" w:color="auto"/>
              <w:bottom w:val="single" w:sz="4" w:space="0" w:color="auto"/>
              <w:right w:val="single" w:sz="4" w:space="0" w:color="auto"/>
            </w:tcBorders>
            <w:vAlign w:val="center"/>
            <w:hideMark/>
          </w:tcPr>
          <w:p w14:paraId="4FB2A14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12E257D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1050C9A5"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PROVETA GRADUADA, CONFECCIONADA EM VIDRO BOROSSILICATO (CLASSE A), CAPACIDADE PARA 25 ML, COM TAMPA. Proveta graduada; confeccionada em vidro borossilicato (classe A); forma alta; com tampa; base em vidro; intervalo de graduacao de 0,2ml; capacidade para 25 ml.                    </w:t>
            </w:r>
          </w:p>
        </w:tc>
        <w:tc>
          <w:tcPr>
            <w:tcW w:w="0" w:type="auto"/>
            <w:tcBorders>
              <w:top w:val="single" w:sz="4" w:space="0" w:color="auto"/>
              <w:left w:val="single" w:sz="4" w:space="0" w:color="auto"/>
              <w:bottom w:val="single" w:sz="4" w:space="0" w:color="auto"/>
              <w:right w:val="single" w:sz="4" w:space="0" w:color="auto"/>
            </w:tcBorders>
            <w:vAlign w:val="center"/>
          </w:tcPr>
          <w:p w14:paraId="0654800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C16D0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7FA9F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C4F329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68AC216" w14:textId="0D418F3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100-A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447C6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22.0153</w:t>
            </w:r>
          </w:p>
        </w:tc>
        <w:tc>
          <w:tcPr>
            <w:tcW w:w="787" w:type="dxa"/>
            <w:tcBorders>
              <w:top w:val="single" w:sz="4" w:space="0" w:color="auto"/>
              <w:left w:val="single" w:sz="4" w:space="0" w:color="auto"/>
              <w:bottom w:val="single" w:sz="4" w:space="0" w:color="auto"/>
              <w:right w:val="single" w:sz="4" w:space="0" w:color="auto"/>
            </w:tcBorders>
            <w:vAlign w:val="center"/>
            <w:hideMark/>
          </w:tcPr>
          <w:p w14:paraId="22664D2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PÇ</w:t>
            </w:r>
          </w:p>
        </w:tc>
        <w:tc>
          <w:tcPr>
            <w:tcW w:w="684" w:type="dxa"/>
            <w:tcBorders>
              <w:top w:val="single" w:sz="4" w:space="0" w:color="auto"/>
              <w:left w:val="single" w:sz="4" w:space="0" w:color="auto"/>
              <w:bottom w:val="single" w:sz="4" w:space="0" w:color="auto"/>
              <w:right w:val="single" w:sz="4" w:space="0" w:color="auto"/>
            </w:tcBorders>
            <w:vAlign w:val="center"/>
            <w:hideMark/>
          </w:tcPr>
          <w:p w14:paraId="49AADAC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3A97BAF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PROVETA GRADUADA FORMA ALTA, EM VIDRO BORASSILICATO, COM TAMPA, CAPACIDADE DE 100ML. Proveta graduada forma alta; em vidro borassilicato, base pode ser de vidro ou plastico, com graduacao 10ml; com capacidade de 100 ml; com gravacao permanente; com tampa; embalagem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69EBFCB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4A6BF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1CD61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99587F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5557238" w14:textId="5F9FE9E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0BCF9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22.0804</w:t>
            </w:r>
          </w:p>
        </w:tc>
        <w:tc>
          <w:tcPr>
            <w:tcW w:w="787" w:type="dxa"/>
            <w:tcBorders>
              <w:top w:val="single" w:sz="4" w:space="0" w:color="auto"/>
              <w:left w:val="single" w:sz="4" w:space="0" w:color="auto"/>
              <w:bottom w:val="single" w:sz="4" w:space="0" w:color="auto"/>
              <w:right w:val="single" w:sz="4" w:space="0" w:color="auto"/>
            </w:tcBorders>
            <w:vAlign w:val="center"/>
            <w:hideMark/>
          </w:tcPr>
          <w:p w14:paraId="6227E0C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2EE7BF2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w:t>
            </w:r>
          </w:p>
        </w:tc>
        <w:tc>
          <w:tcPr>
            <w:tcW w:w="3969" w:type="dxa"/>
            <w:tcBorders>
              <w:top w:val="single" w:sz="4" w:space="0" w:color="auto"/>
              <w:left w:val="single" w:sz="4" w:space="0" w:color="auto"/>
              <w:bottom w:val="single" w:sz="4" w:space="0" w:color="auto"/>
              <w:right w:val="single" w:sz="4" w:space="0" w:color="auto"/>
            </w:tcBorders>
            <w:hideMark/>
          </w:tcPr>
          <w:p w14:paraId="0B9C711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50ML, GRAVACAO PERMANENTE, CALIBRADA INDIVIDUALMENTE, COM SELO E CERTIFICADO RBC. Pipeta volumetrica em vidro borossilicato; classe A; capacidade 50ml; gravacao permanente; calibrada individualmente com selo e certificado RBC; cujo erro somado com a incerteza expandida, declarada pelo laboratorio responsavel pela calibracao, seja menor ou igual a 0,050 ml estabelecido para esta vidraria classe A; segundo Norma (ISO 648); o certificado deve ter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BAA5A5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1597CA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10B8F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8BC2D8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88E0890" w14:textId="57C8B39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EB6F0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22.0900</w:t>
            </w:r>
          </w:p>
        </w:tc>
        <w:tc>
          <w:tcPr>
            <w:tcW w:w="787" w:type="dxa"/>
            <w:tcBorders>
              <w:top w:val="single" w:sz="4" w:space="0" w:color="auto"/>
              <w:left w:val="single" w:sz="4" w:space="0" w:color="auto"/>
              <w:bottom w:val="single" w:sz="4" w:space="0" w:color="auto"/>
              <w:right w:val="single" w:sz="4" w:space="0" w:color="auto"/>
            </w:tcBorders>
            <w:vAlign w:val="center"/>
            <w:hideMark/>
          </w:tcPr>
          <w:p w14:paraId="120F3CF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6DA3302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287AAF7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10ML, GRAVACAO PERMANENTE, CALIBRADA INDIVIDUALMENTE, COM SELO E CERTIFICADO RBC. Pipeta volumetrica em vidro borossilicato classe A; capacidade 10 ml; gravacao permanente; calibrada individualmente com selo e certificado RBC; cujo erro somado com a incerteza expandida, declarada pelo laboratorio responsavel pela calibracao, seja menor ou igual a 0, 020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5A95E4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93075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8E436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05C8A325"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62BFBA6" w14:textId="581A73B7"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103-R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6061D41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22.1075</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412467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C25B0A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CF6A85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SOROLOGICA, EM VIDRO BOROSSILICATO, GRADUADA, CAPACIDADE 10 ML, COM CERTIFICADO DE LOTE. Pipeta sorologica; em vidro borossilicato; graduada; classe A; nao esteril; com esgotamento total; tempo de espera de 5 segundos; capacidade 10 ml; divisao 0,1 ml; volume nominal no topo e com bocal para algodao; marcas por infusao em cor marrom eterna; marcas de graduacao curtas; com certificado de lote; acondicionado em embalagem apropriada e reforcada.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DA5224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321677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38C3B3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8429F5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D278713" w14:textId="51EA2F23"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75CC6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22.0893</w:t>
            </w:r>
          </w:p>
        </w:tc>
        <w:tc>
          <w:tcPr>
            <w:tcW w:w="787" w:type="dxa"/>
            <w:tcBorders>
              <w:top w:val="single" w:sz="4" w:space="0" w:color="auto"/>
              <w:left w:val="single" w:sz="4" w:space="0" w:color="auto"/>
              <w:bottom w:val="single" w:sz="4" w:space="0" w:color="auto"/>
              <w:right w:val="single" w:sz="4" w:space="0" w:color="auto"/>
            </w:tcBorders>
            <w:vAlign w:val="center"/>
            <w:hideMark/>
          </w:tcPr>
          <w:p w14:paraId="72305A6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409BF9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50711E4"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1ML, GRAVACAO PERMANENTE, CALIBRADA INDIVIDUALMENTE, COM SELO E CERTIFICADO RBC. Pipeta </w:t>
            </w:r>
            <w:r w:rsidRPr="00C26E07">
              <w:rPr>
                <w:rFonts w:asciiTheme="minorHAnsi" w:hAnsiTheme="minorHAnsi" w:cstheme="minorHAnsi"/>
                <w:sz w:val="14"/>
                <w:szCs w:val="14"/>
              </w:rPr>
              <w:lastRenderedPageBreak/>
              <w:t xml:space="preserve">volumetrica; em vidro borossilicato classe A; capacidade 1 ml; gravacao permanente; calibrada individualmente com selo e certificado RBC; cujo erro somado com a incerteza expandida, declarada pelo laboratorio responsavel pela calibracao, seja menor ou igual a 0,008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B46271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56F10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69788D"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A8FFB4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EE80947" w14:textId="6840489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B8AAA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22.0895</w:t>
            </w:r>
          </w:p>
        </w:tc>
        <w:tc>
          <w:tcPr>
            <w:tcW w:w="787" w:type="dxa"/>
            <w:tcBorders>
              <w:top w:val="single" w:sz="4" w:space="0" w:color="auto"/>
              <w:left w:val="single" w:sz="4" w:space="0" w:color="auto"/>
              <w:bottom w:val="single" w:sz="4" w:space="0" w:color="auto"/>
              <w:right w:val="single" w:sz="4" w:space="0" w:color="auto"/>
            </w:tcBorders>
            <w:vAlign w:val="center"/>
            <w:hideMark/>
          </w:tcPr>
          <w:p w14:paraId="4577BBE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1D709B0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03F957E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3ML, GRAVACAO PERMANENTE, CALIBRADA INDIVIDUALMENTE, COM SELO E CERTIFICADO RBC.. Pipeta volumetrica em vidro borossilicato classe A; capacidade 3 ml; gravacao permanente; calibrada individualmente com selo e certificado RBC; cujo erro somado com a incerteza expandida, declarada pelo laboratorio responsavel pela calibracao, seja menor ou igual a 0,010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FAD2CE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9F7AE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3B78A3"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A32C4F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0A8A877" w14:textId="7C5A4FA3"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53C1D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22.0899</w:t>
            </w:r>
          </w:p>
        </w:tc>
        <w:tc>
          <w:tcPr>
            <w:tcW w:w="787" w:type="dxa"/>
            <w:tcBorders>
              <w:top w:val="single" w:sz="4" w:space="0" w:color="auto"/>
              <w:left w:val="single" w:sz="4" w:space="0" w:color="auto"/>
              <w:bottom w:val="single" w:sz="4" w:space="0" w:color="auto"/>
              <w:right w:val="single" w:sz="4" w:space="0" w:color="auto"/>
            </w:tcBorders>
            <w:vAlign w:val="center"/>
            <w:hideMark/>
          </w:tcPr>
          <w:p w14:paraId="5540ECA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6C4042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18DF660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8ML, GRAVACAO PERMANENTE, CALIBRADA INDIVIDUALMENTE, COM SELO E CERTIFICADO RBC. Pipeta volumetrica em vidro borossilicato classe A; capacidade 8 ml; gravacao permanente; calibrada individualmente com selo e certificado RBC; cujo erro somado com a incerteza expandida, declarada pelo laboratorio responsavel pela calibracao, seja menor ou igual a 0,015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D5A77B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2B0229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2AE226"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EEE0CF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8BB068E" w14:textId="7CD299F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F752B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22.0894</w:t>
            </w:r>
          </w:p>
        </w:tc>
        <w:tc>
          <w:tcPr>
            <w:tcW w:w="787" w:type="dxa"/>
            <w:tcBorders>
              <w:top w:val="single" w:sz="4" w:space="0" w:color="auto"/>
              <w:left w:val="single" w:sz="4" w:space="0" w:color="auto"/>
              <w:bottom w:val="single" w:sz="4" w:space="0" w:color="auto"/>
              <w:right w:val="single" w:sz="4" w:space="0" w:color="auto"/>
            </w:tcBorders>
            <w:vAlign w:val="center"/>
            <w:hideMark/>
          </w:tcPr>
          <w:p w14:paraId="302D549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561295A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2203B9A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2ML, GRAVACAO PERMANENTE, CALIBRADA INDIVIDUALMENTE, COM SELO E CERTIFICADO RBC.. Pipeta volumetrica em vidro borossilicato classe A; capacidade 2 ml; gravacao permanente; calibrada individualmente com selo e certificado RBC; cujo erro somado com a incerteza expandida, declarada pelo laboratorio responsavel pela calibracao, seja menor ou igual a 0,010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3F605E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04E08C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CB460B0"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037517B"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D742F15" w14:textId="73BF092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3EF9D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22.0903</w:t>
            </w:r>
          </w:p>
        </w:tc>
        <w:tc>
          <w:tcPr>
            <w:tcW w:w="787" w:type="dxa"/>
            <w:tcBorders>
              <w:top w:val="single" w:sz="4" w:space="0" w:color="auto"/>
              <w:left w:val="single" w:sz="4" w:space="0" w:color="auto"/>
              <w:bottom w:val="single" w:sz="4" w:space="0" w:color="auto"/>
              <w:right w:val="single" w:sz="4" w:space="0" w:color="auto"/>
            </w:tcBorders>
            <w:vAlign w:val="center"/>
            <w:hideMark/>
          </w:tcPr>
          <w:p w14:paraId="4402A1D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4068F1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7AAB453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25ML, GRAVACAO PERMANENTE, CALIBRADA INDIVIDUALMENTE, COM SELO E CERTIFICADO RBC. Pipeta </w:t>
            </w:r>
            <w:r w:rsidRPr="00C26E07">
              <w:rPr>
                <w:rFonts w:asciiTheme="minorHAnsi" w:hAnsiTheme="minorHAnsi" w:cstheme="minorHAnsi"/>
                <w:sz w:val="14"/>
                <w:szCs w:val="14"/>
              </w:rPr>
              <w:lastRenderedPageBreak/>
              <w:t xml:space="preserve">volumetrica em vidro borossilicato classe A; capacidade 25ml;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78BE24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74320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B022E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BB88CCB"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53DAE8E" w14:textId="7A8BDFE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109-R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A5E536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22.0906</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FB1894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8EB545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77102DC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100ML, GRAVACAO PERMANENTE, CALIBRADA INDIVIDUALMENTE, COM SELO E CERTIFICADO RBC. Pipeta volumetrica em vidro borossilicato classe A; capacidade 100ml; gravacao permanente; calibrada individualmente com selo e certificado RBC; cujo erro somado com a incerteza expandida, declarada pelo laboratorio responsavel pela calibracao, seja menor ou igual a 0,080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2B91BE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27093C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3E24D34"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32E9D49"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51FE3DD5" w14:textId="7EBB8CF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110-R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196F86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22.0904</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7C49A6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C652FF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20EE3E46"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40ML, GRAVACAO PERMANENTE, CALIBRADA INDIVIDUALMENTE, COM SELO E CERTIFICADO RBC.. Pipeta volumetrica em vidro borossilicato classe A; capacidade 40 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ED7BC9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656B2A1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B3BE0D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E38E74F"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4E54BDEE" w14:textId="6688305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07271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22.0902</w:t>
            </w:r>
          </w:p>
        </w:tc>
        <w:tc>
          <w:tcPr>
            <w:tcW w:w="787" w:type="dxa"/>
            <w:tcBorders>
              <w:top w:val="single" w:sz="4" w:space="0" w:color="auto"/>
              <w:left w:val="single" w:sz="4" w:space="0" w:color="auto"/>
              <w:bottom w:val="single" w:sz="4" w:space="0" w:color="auto"/>
              <w:right w:val="single" w:sz="4" w:space="0" w:color="auto"/>
            </w:tcBorders>
            <w:vAlign w:val="center"/>
            <w:hideMark/>
          </w:tcPr>
          <w:p w14:paraId="41731F6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7887A26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066E454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20ML, GRAVACAO PERMANENTE, CALIBRADA INDIVIDUALMENTE, COM SELO E CERTIFICADO RBC. Pipeta volumetrica em vidro borossilicato classe A; capacidade 20ml;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F64720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769FED"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E221D5"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44894F1"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80E9026" w14:textId="4C92DB7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BCE27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22.0972</w:t>
            </w:r>
          </w:p>
        </w:tc>
        <w:tc>
          <w:tcPr>
            <w:tcW w:w="787" w:type="dxa"/>
            <w:tcBorders>
              <w:top w:val="single" w:sz="4" w:space="0" w:color="auto"/>
              <w:left w:val="single" w:sz="4" w:space="0" w:color="auto"/>
              <w:bottom w:val="single" w:sz="4" w:space="0" w:color="auto"/>
              <w:right w:val="single" w:sz="4" w:space="0" w:color="auto"/>
            </w:tcBorders>
            <w:vAlign w:val="center"/>
            <w:hideMark/>
          </w:tcPr>
          <w:p w14:paraId="0648AED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2D68767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1B95F04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PIPETA VOLUMETRICA EM VIDRO BOROSSILICATO, CLASSE A, CAPACIDADE 30ML, GRAVACAO PERMANENTE, CALIBRADA INDIVIDUALMENTE, COM SELO E CERTIFICADO RBC. Pipeta </w:t>
            </w:r>
            <w:r w:rsidRPr="00C26E07">
              <w:rPr>
                <w:rFonts w:asciiTheme="minorHAnsi" w:hAnsiTheme="minorHAnsi" w:cstheme="minorHAnsi"/>
                <w:sz w:val="14"/>
                <w:szCs w:val="14"/>
              </w:rPr>
              <w:lastRenderedPageBreak/>
              <w:t xml:space="preserve">volumetrica em vidro borossilicato classe A; capacidade 30ml; gravacao permanente; calibrada individualmente com selo e certificado RBC; cujo erro somado com a incerteza expandida, declarada pelo laboratorio responsavel pela calibracao, seja menor ou igual a 0,030 ml estabelecido para esta classe de vidraria classe A, segundo Norma ISO 648; o certificado deve apresentar como solicitante o Serviço Autonomo de Agua e Esgotos de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22F91F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00413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2D3D96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DC2D5C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1F86CECC" w14:textId="4F608E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113-A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B83BA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22.0316</w:t>
            </w:r>
          </w:p>
        </w:tc>
        <w:tc>
          <w:tcPr>
            <w:tcW w:w="787" w:type="dxa"/>
            <w:tcBorders>
              <w:top w:val="single" w:sz="4" w:space="0" w:color="auto"/>
              <w:left w:val="single" w:sz="4" w:space="0" w:color="auto"/>
              <w:bottom w:val="single" w:sz="4" w:space="0" w:color="auto"/>
              <w:right w:val="single" w:sz="4" w:space="0" w:color="auto"/>
            </w:tcBorders>
            <w:vAlign w:val="center"/>
            <w:hideMark/>
          </w:tcPr>
          <w:p w14:paraId="63D563D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0C62FCD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C8B0C5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VIDRO BOROSSILICATO, TERMORRESISTENTE, CAPACIDADE 100 ML.. Becker graduado; forma baixa; em vidro borossilicato; termo resistente; capacidade 100 ml; escala de graduacao 20 a 80ml; intervalo de graduacao 10ml; medidas aproximadas de diametro externo 60 mm; alt.75mm; espessura da parede 3mm.                    </w:t>
            </w:r>
          </w:p>
        </w:tc>
        <w:tc>
          <w:tcPr>
            <w:tcW w:w="0" w:type="auto"/>
            <w:tcBorders>
              <w:top w:val="single" w:sz="4" w:space="0" w:color="auto"/>
              <w:left w:val="single" w:sz="4" w:space="0" w:color="auto"/>
              <w:bottom w:val="single" w:sz="4" w:space="0" w:color="auto"/>
              <w:right w:val="single" w:sz="4" w:space="0" w:color="auto"/>
            </w:tcBorders>
            <w:vAlign w:val="center"/>
          </w:tcPr>
          <w:p w14:paraId="0D64401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FB82D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0D6DC0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D1E64D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6690DF3B" w14:textId="3422F97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D0B87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22.0106</w:t>
            </w:r>
          </w:p>
        </w:tc>
        <w:tc>
          <w:tcPr>
            <w:tcW w:w="787" w:type="dxa"/>
            <w:tcBorders>
              <w:top w:val="single" w:sz="4" w:space="0" w:color="auto"/>
              <w:left w:val="single" w:sz="4" w:space="0" w:color="auto"/>
              <w:bottom w:val="single" w:sz="4" w:space="0" w:color="auto"/>
              <w:right w:val="single" w:sz="4" w:space="0" w:color="auto"/>
            </w:tcBorders>
            <w:vAlign w:val="center"/>
            <w:hideMark/>
          </w:tcPr>
          <w:p w14:paraId="0841ABD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5A6AEFB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537AFC52"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VIDRO BOROSSILICATO, TERMORRESISTENTE, CAPACIDADE 3 LITROS. Becker graduado; forma baixa; capacidade 3 litros; em vidro borossilicato; termo resistente; escala de graduacao 250 a 2500ml; intervalo de graduacao 125ml; medidas aproximadas de diametro externo 146mm; alt.216mm; espessura da parede 3mm, fabricados de acordo com a norma DIN 12331, ISO 3819; Isento de Bolhas, Lascas e Trincas; Acondicionado em embalagem apropriada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302EC28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E8E493"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D958BBB"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84A0C1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20F7921" w14:textId="3579421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A6A57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22.0458</w:t>
            </w:r>
          </w:p>
        </w:tc>
        <w:tc>
          <w:tcPr>
            <w:tcW w:w="787" w:type="dxa"/>
            <w:tcBorders>
              <w:top w:val="single" w:sz="4" w:space="0" w:color="auto"/>
              <w:left w:val="single" w:sz="4" w:space="0" w:color="auto"/>
              <w:bottom w:val="single" w:sz="4" w:space="0" w:color="auto"/>
              <w:right w:val="single" w:sz="4" w:space="0" w:color="auto"/>
            </w:tcBorders>
            <w:vAlign w:val="center"/>
            <w:hideMark/>
          </w:tcPr>
          <w:p w14:paraId="022725E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2E57D3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w:t>
            </w:r>
          </w:p>
        </w:tc>
        <w:tc>
          <w:tcPr>
            <w:tcW w:w="3969" w:type="dxa"/>
            <w:tcBorders>
              <w:top w:val="single" w:sz="4" w:space="0" w:color="auto"/>
              <w:left w:val="single" w:sz="4" w:space="0" w:color="auto"/>
              <w:bottom w:val="single" w:sz="4" w:space="0" w:color="auto"/>
              <w:right w:val="single" w:sz="4" w:space="0" w:color="auto"/>
            </w:tcBorders>
            <w:hideMark/>
          </w:tcPr>
          <w:p w14:paraId="290245B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VIDRO BOROSSILICATO, TERMORRESISTENTE, CAPACIDADE 5 LITROS. Becker graduado; forma baixa; capacidade 5 litros; em vidro borossilicato; termorresistente; escala de graduacao 1000 a 4500ml; intervalo de graduacao 500ml; medidas aproximadas de diametro externo 180mm; alt.270mm; espessura da parede 4mm,fabricados de acordo com a norma DIN 12331, ISO 3819; Isento de Bolhas, Lascas e Trincas; Acondicionado em embalagem apropriada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573A0D1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153CB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C72101"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3F7587C"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BBF8BF9" w14:textId="2002CC5E"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69CEA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22.0579</w:t>
            </w:r>
          </w:p>
        </w:tc>
        <w:tc>
          <w:tcPr>
            <w:tcW w:w="787" w:type="dxa"/>
            <w:tcBorders>
              <w:top w:val="single" w:sz="4" w:space="0" w:color="auto"/>
              <w:left w:val="single" w:sz="4" w:space="0" w:color="auto"/>
              <w:bottom w:val="single" w:sz="4" w:space="0" w:color="auto"/>
              <w:right w:val="single" w:sz="4" w:space="0" w:color="auto"/>
            </w:tcBorders>
            <w:vAlign w:val="center"/>
            <w:hideMark/>
          </w:tcPr>
          <w:p w14:paraId="3C2AF9E6"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57C1BCC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3E74F2EB"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VIDRO BOROSSILICATO, TERMORRESISTENTE, CAPACIDADE 30 ML. Becker graduado, forma baixa, em vidro borossilicato; termorresistente; capacidade 30ml, escala de graduacao 5 a 25ml; intervalo de graduacao 10ml, medidas aproximadas de diametro externo 35mm, alt.53mm; espessura da parede 2mm.                    </w:t>
            </w:r>
          </w:p>
        </w:tc>
        <w:tc>
          <w:tcPr>
            <w:tcW w:w="0" w:type="auto"/>
            <w:tcBorders>
              <w:top w:val="single" w:sz="4" w:space="0" w:color="auto"/>
              <w:left w:val="single" w:sz="4" w:space="0" w:color="auto"/>
              <w:bottom w:val="single" w:sz="4" w:space="0" w:color="auto"/>
              <w:right w:val="single" w:sz="4" w:space="0" w:color="auto"/>
            </w:tcBorders>
            <w:vAlign w:val="center"/>
          </w:tcPr>
          <w:p w14:paraId="2797F12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0BE99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0E3AEC"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745CC43"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30A6457" w14:textId="1DB8BB0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B8288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22.0843</w:t>
            </w:r>
          </w:p>
        </w:tc>
        <w:tc>
          <w:tcPr>
            <w:tcW w:w="787" w:type="dxa"/>
            <w:tcBorders>
              <w:top w:val="single" w:sz="4" w:space="0" w:color="auto"/>
              <w:left w:val="single" w:sz="4" w:space="0" w:color="auto"/>
              <w:bottom w:val="single" w:sz="4" w:space="0" w:color="auto"/>
              <w:right w:val="single" w:sz="4" w:space="0" w:color="auto"/>
            </w:tcBorders>
            <w:vAlign w:val="center"/>
            <w:hideMark/>
          </w:tcPr>
          <w:p w14:paraId="23F7DBD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76B8EF2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2FBB087A"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POLIETILENO, CAPACIDADE 100 ML. Becker graduado; forma baixa; em polietileno; capacidade 100ml; escala de graduacao 20 a 80ml; intervalo de graduacao 20ml; medidas aproximadas de diametro externo 60mm; alt.75mm; espessura da parede 2mm.                    </w:t>
            </w:r>
          </w:p>
        </w:tc>
        <w:tc>
          <w:tcPr>
            <w:tcW w:w="0" w:type="auto"/>
            <w:tcBorders>
              <w:top w:val="single" w:sz="4" w:space="0" w:color="auto"/>
              <w:left w:val="single" w:sz="4" w:space="0" w:color="auto"/>
              <w:bottom w:val="single" w:sz="4" w:space="0" w:color="auto"/>
              <w:right w:val="single" w:sz="4" w:space="0" w:color="auto"/>
            </w:tcBorders>
            <w:vAlign w:val="center"/>
          </w:tcPr>
          <w:p w14:paraId="3541066A"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A9FDF09"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23C1D8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B9DAF8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BBA08B9" w14:textId="2137AD20"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118-A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ED7EA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22.1493</w:t>
            </w:r>
          </w:p>
        </w:tc>
        <w:tc>
          <w:tcPr>
            <w:tcW w:w="787" w:type="dxa"/>
            <w:tcBorders>
              <w:top w:val="single" w:sz="4" w:space="0" w:color="auto"/>
              <w:left w:val="single" w:sz="4" w:space="0" w:color="auto"/>
              <w:bottom w:val="single" w:sz="4" w:space="0" w:color="auto"/>
              <w:right w:val="single" w:sz="4" w:space="0" w:color="auto"/>
            </w:tcBorders>
            <w:vAlign w:val="center"/>
            <w:hideMark/>
          </w:tcPr>
          <w:p w14:paraId="242046D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0549E00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7E250C9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BECKER GRADUADO, FORMA BAIXA, EM POLIPROPILENO (PP), CAPACIDADE 50 ML. Becker graduado; forma baixa; em polipropileno; capacidade 50ml; escala de graduacao 5 a 5ml; medidas aproximadas de diametro externo  do fundo 4,4cm;diametro externo da boca 5,4 cm; diametro interno 4,5cm; altura 5,5cm; Autoclavavel a 121 C; Acondicionado em embalagem apropriada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6E5FF93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E83AB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220B3C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78DC3964"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B63F73A" w14:textId="0F837486"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lastRenderedPageBreak/>
              <w:t>119-A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1071D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22.1461</w:t>
            </w:r>
          </w:p>
        </w:tc>
        <w:tc>
          <w:tcPr>
            <w:tcW w:w="787" w:type="dxa"/>
            <w:tcBorders>
              <w:top w:val="single" w:sz="4" w:space="0" w:color="auto"/>
              <w:left w:val="single" w:sz="4" w:space="0" w:color="auto"/>
              <w:bottom w:val="single" w:sz="4" w:space="0" w:color="auto"/>
              <w:right w:val="single" w:sz="4" w:space="0" w:color="auto"/>
            </w:tcBorders>
            <w:vAlign w:val="center"/>
            <w:hideMark/>
          </w:tcPr>
          <w:p w14:paraId="22EB419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640B99E"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6C1DA1D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BALAO DE FUNDO CHATO, EM VIDRO BOROSSILICATO, COM BOCA COMUM, CAPACIDADE 2000 ML, SEM JUNTA.. Balao de fundo chato; em vidro borassilicato; com boca comum; capacidade 2000 mL; sem junta; resistente a altas temperaturas e autoclavavel a 121ºC;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7D76F5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ED7C86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30092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77ACDDE"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3392A6D1" w14:textId="19633945" w:rsidR="00E62B23" w:rsidRPr="00C26E07" w:rsidRDefault="00E62B23" w:rsidP="00D0465F">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120-</w:t>
            </w:r>
            <w:r w:rsidR="00D0465F">
              <w:rPr>
                <w:rFonts w:asciiTheme="minorHAnsi" w:hAnsiTheme="minorHAnsi" w:cstheme="minorHAnsi"/>
                <w:b w:val="0"/>
                <w:bCs w:val="0"/>
                <w:sz w:val="14"/>
                <w:szCs w:val="14"/>
              </w:rPr>
              <w:t>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6729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22.1459</w:t>
            </w:r>
          </w:p>
        </w:tc>
        <w:tc>
          <w:tcPr>
            <w:tcW w:w="787" w:type="dxa"/>
            <w:tcBorders>
              <w:top w:val="single" w:sz="4" w:space="0" w:color="auto"/>
              <w:left w:val="single" w:sz="4" w:space="0" w:color="auto"/>
              <w:bottom w:val="single" w:sz="4" w:space="0" w:color="auto"/>
              <w:right w:val="single" w:sz="4" w:space="0" w:color="auto"/>
            </w:tcBorders>
            <w:vAlign w:val="center"/>
            <w:hideMark/>
          </w:tcPr>
          <w:p w14:paraId="2436324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E34264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41ACA8F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BALAO DE FUNDO CHATO , EM VIDRO BOROSSILICATO,COM BOCA COMUM, CAPACIDADE 500 ML, SEM JUNTA.. Balao de fundo chato ; em vidro borassilicato; com boca comum; capacidade 500 mL; sem junta;resistente a altas temperaturas e autoclavavel a 121ºC;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7DAD04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758871"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001D8E"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67D7F2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D388C18" w14:textId="700D3B15"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121-A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637BB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22.1460</w:t>
            </w:r>
          </w:p>
        </w:tc>
        <w:tc>
          <w:tcPr>
            <w:tcW w:w="787" w:type="dxa"/>
            <w:tcBorders>
              <w:top w:val="single" w:sz="4" w:space="0" w:color="auto"/>
              <w:left w:val="single" w:sz="4" w:space="0" w:color="auto"/>
              <w:bottom w:val="single" w:sz="4" w:space="0" w:color="auto"/>
              <w:right w:val="single" w:sz="4" w:space="0" w:color="auto"/>
            </w:tcBorders>
            <w:vAlign w:val="center"/>
            <w:hideMark/>
          </w:tcPr>
          <w:p w14:paraId="6C8EE7C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415EFA0A"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5</w:t>
            </w:r>
          </w:p>
        </w:tc>
        <w:tc>
          <w:tcPr>
            <w:tcW w:w="3969" w:type="dxa"/>
            <w:tcBorders>
              <w:top w:val="single" w:sz="4" w:space="0" w:color="auto"/>
              <w:left w:val="single" w:sz="4" w:space="0" w:color="auto"/>
              <w:bottom w:val="single" w:sz="4" w:space="0" w:color="auto"/>
              <w:right w:val="single" w:sz="4" w:space="0" w:color="auto"/>
            </w:tcBorders>
            <w:hideMark/>
          </w:tcPr>
          <w:p w14:paraId="73AB1A63"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BALAO DE FUNDO CHATO , EM VIDRO BOROSSILICATO,COM BOCA COMUM, CAPACIDADE 1000 ML, SEM JUNTA.. Balao de fundo chato; em vidro borassilicato; com boca comum; capacidade 1000 mL; sem junta; resistente a altas temperaturas e autoclavavel a 121ºC;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0620301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BE2B4F5"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44EE79"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16A40C57"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78319C2" w14:textId="0FC48B54"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122-A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802295"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22.0891</w:t>
            </w:r>
          </w:p>
        </w:tc>
        <w:tc>
          <w:tcPr>
            <w:tcW w:w="787" w:type="dxa"/>
            <w:tcBorders>
              <w:top w:val="single" w:sz="4" w:space="0" w:color="auto"/>
              <w:left w:val="single" w:sz="4" w:space="0" w:color="auto"/>
              <w:bottom w:val="single" w:sz="4" w:space="0" w:color="auto"/>
              <w:right w:val="single" w:sz="4" w:space="0" w:color="auto"/>
            </w:tcBorders>
            <w:vAlign w:val="center"/>
            <w:hideMark/>
          </w:tcPr>
          <w:p w14:paraId="7DBB98C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20DFE9E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91BEE0C"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BALAO VOLUMETRICO EM VIDRO BOROSSILICATO, CLASSE A, CAPACIDADE 250 ML, COM TAMPA DE POLIETILENO, CALIBRADO INDIVIDUALMENTE COM COM SELO E CERTIFICADO RBC, CUJO ERRO SEJA IGUAL OU INFERIOR A 0,15 ML ESTABELECIDO PARA ESTA VIDRARIA CLASSE A SEGUNDO A N. Balao volumetrico em vidro borossilicato; classe A; capacidade 250 ml; com tampa de polietileno calibrado individualmente com selo e certificado RBC; cujo erro seja menor que 0,15 ml estabelecido para esta vidraria classe A segundo a Norma ISO 1042; o certificado devera apresentar como solicitante o Serviço Autonomo de Agua e Esgotos - Indaiatuba; acondicionado em embalagem apropriada para o produto; rotulo com nr. de lote; data de fabricacao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F881AA0"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7244E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1CAA83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8098303" w14:textId="77777777" w:rsidTr="0099346E">
        <w:tc>
          <w:tcPr>
            <w:tcW w:w="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2E7A2E96" w14:textId="0A8DD8FF"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123-R</w:t>
            </w:r>
          </w:p>
        </w:tc>
        <w:tc>
          <w:tcPr>
            <w:tcW w:w="851" w:type="dxa"/>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205A073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22.0926</w:t>
            </w:r>
          </w:p>
        </w:tc>
        <w:tc>
          <w:tcPr>
            <w:tcW w:w="78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38D275FC"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7D050B33"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shd w:val="clear" w:color="auto" w:fill="FFFFCC"/>
            <w:hideMark/>
          </w:tcPr>
          <w:p w14:paraId="458BAEBE"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BALAO VOLUMETRICO EM VIDRO BOROSSILICATO, CLASSE A,  AMBAR, CAPACIDADE 500 ML, COM TAMPA DE POLIETILENO, CALIBRADO INDIVIDUALMENTE COM COM SELO E CERTIFICADO RBC, CUJO ERRO SEJA IGUAL OU INFERIOR A 0,25 ML ESTABELECIDO PARA ESTA VIDRARIA CLASSE A SEG. Balao volumetrico em vidro borossilicato; classe A; ambar; capacidade 500 ml; com tampa de polietileno calibrado individualmente com selo e certificado RBC; cujo erro seja menor que 0,25 mL estabelecido para esta vidraria classe A segundo a Norma ISO 1042; o certificado devera apresentar como solicitante o Serviço Autonomo de Agua e Esgotos - Indaiatuba; acondicionado em embalagem apropriada para o produto; rotulo com nr.de lote, data de fabricacao e procedencia.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ABB9BB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A52B75E"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425167D7"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B61B959"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FF3F71D" w14:textId="641DAF9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124-A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5BD20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22.0850</w:t>
            </w:r>
          </w:p>
        </w:tc>
        <w:tc>
          <w:tcPr>
            <w:tcW w:w="787" w:type="dxa"/>
            <w:tcBorders>
              <w:top w:val="single" w:sz="4" w:space="0" w:color="auto"/>
              <w:left w:val="single" w:sz="4" w:space="0" w:color="auto"/>
              <w:bottom w:val="single" w:sz="4" w:space="0" w:color="auto"/>
              <w:right w:val="single" w:sz="4" w:space="0" w:color="auto"/>
            </w:tcBorders>
            <w:vAlign w:val="center"/>
            <w:hideMark/>
          </w:tcPr>
          <w:p w14:paraId="06951CC1"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217CD329"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15</w:t>
            </w:r>
          </w:p>
        </w:tc>
        <w:tc>
          <w:tcPr>
            <w:tcW w:w="3969" w:type="dxa"/>
            <w:tcBorders>
              <w:top w:val="single" w:sz="4" w:space="0" w:color="auto"/>
              <w:left w:val="single" w:sz="4" w:space="0" w:color="auto"/>
              <w:bottom w:val="single" w:sz="4" w:space="0" w:color="auto"/>
              <w:right w:val="single" w:sz="4" w:space="0" w:color="auto"/>
            </w:tcBorders>
            <w:hideMark/>
          </w:tcPr>
          <w:p w14:paraId="4CBD8477"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FRASCO REAGENTE, COM GRADUACAO, EM VIDRO AMBAR, COM TAMPA ANTI-GOTAS, CAPACIDADE 1000ML. Frasco reagente com graduacao  que apresenta escala com volume aproximado, em vidro ambar; com tampa anti-gotas; </w:t>
            </w:r>
            <w:r w:rsidRPr="00C26E07">
              <w:rPr>
                <w:rFonts w:asciiTheme="minorHAnsi" w:hAnsiTheme="minorHAnsi" w:cstheme="minorHAnsi"/>
                <w:sz w:val="14"/>
                <w:szCs w:val="14"/>
              </w:rPr>
              <w:lastRenderedPageBreak/>
              <w:t xml:space="preserve">capacidade de 1000ml; Autoclavavel a 121ºC ; armazenado em embalagem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1D8FA86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B3BD208"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F53E3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45813B53"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F106997" w14:textId="66C41E6C"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125-A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AFB30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22.0685</w:t>
            </w:r>
          </w:p>
        </w:tc>
        <w:tc>
          <w:tcPr>
            <w:tcW w:w="787" w:type="dxa"/>
            <w:tcBorders>
              <w:top w:val="single" w:sz="4" w:space="0" w:color="auto"/>
              <w:left w:val="single" w:sz="4" w:space="0" w:color="auto"/>
              <w:bottom w:val="single" w:sz="4" w:space="0" w:color="auto"/>
              <w:right w:val="single" w:sz="4" w:space="0" w:color="auto"/>
            </w:tcBorders>
            <w:vAlign w:val="center"/>
            <w:hideMark/>
          </w:tcPr>
          <w:p w14:paraId="7673E00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5666F14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10</w:t>
            </w:r>
          </w:p>
        </w:tc>
        <w:tc>
          <w:tcPr>
            <w:tcW w:w="3969" w:type="dxa"/>
            <w:tcBorders>
              <w:top w:val="single" w:sz="4" w:space="0" w:color="auto"/>
              <w:left w:val="single" w:sz="4" w:space="0" w:color="auto"/>
              <w:bottom w:val="single" w:sz="4" w:space="0" w:color="auto"/>
              <w:right w:val="single" w:sz="4" w:space="0" w:color="auto"/>
            </w:tcBorders>
            <w:hideMark/>
          </w:tcPr>
          <w:p w14:paraId="4643A84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FRASCO REAGENTE COM GRADUACAO, EM VIDRO AMBAR, COM TAMPA ANTI-GOTAS, CAPACIDADE DE 250ML. frasco reagente com graduacao que apresenta escala com volume aproximado,  em vidro ambar; com tampa  anti-gotas; capacidade de 250ml;Autoclavavel a 121ºC; armazenado em embalagem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2C9BAA6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E5CA06"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842B63"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5F3DC352"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09CDA823" w14:textId="3047BE1D"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126-A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B7F70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22.0140</w:t>
            </w:r>
          </w:p>
        </w:tc>
        <w:tc>
          <w:tcPr>
            <w:tcW w:w="787" w:type="dxa"/>
            <w:tcBorders>
              <w:top w:val="single" w:sz="4" w:space="0" w:color="auto"/>
              <w:left w:val="single" w:sz="4" w:space="0" w:color="auto"/>
              <w:bottom w:val="single" w:sz="4" w:space="0" w:color="auto"/>
              <w:right w:val="single" w:sz="4" w:space="0" w:color="auto"/>
            </w:tcBorders>
            <w:vAlign w:val="center"/>
            <w:hideMark/>
          </w:tcPr>
          <w:p w14:paraId="798D40E7"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AFFCAF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w:t>
            </w:r>
          </w:p>
        </w:tc>
        <w:tc>
          <w:tcPr>
            <w:tcW w:w="3969" w:type="dxa"/>
            <w:tcBorders>
              <w:top w:val="single" w:sz="4" w:space="0" w:color="auto"/>
              <w:left w:val="single" w:sz="4" w:space="0" w:color="auto"/>
              <w:bottom w:val="single" w:sz="4" w:space="0" w:color="auto"/>
              <w:right w:val="single" w:sz="4" w:space="0" w:color="auto"/>
            </w:tcBorders>
            <w:hideMark/>
          </w:tcPr>
          <w:p w14:paraId="02193E1F"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FRASCO REAGENTE TRANSPARENTE, BOCA LARGA, COM TAMPA TIPO ROLHA ESMERILHADA, AMBOS EM VIDRO BOROSSILICATO, CAPACIDADE 125 ML. Frasco reagente transparente; boca larga; com tampa tipo rolha esmerilhada; ambos em vidro borossilicato; capacidade 125 ml; acondicionado em embalagem apropriada e reforcada que garanta a integridade do produto.                    </w:t>
            </w:r>
          </w:p>
        </w:tc>
        <w:tc>
          <w:tcPr>
            <w:tcW w:w="0" w:type="auto"/>
            <w:tcBorders>
              <w:top w:val="single" w:sz="4" w:space="0" w:color="auto"/>
              <w:left w:val="single" w:sz="4" w:space="0" w:color="auto"/>
              <w:bottom w:val="single" w:sz="4" w:space="0" w:color="auto"/>
              <w:right w:val="single" w:sz="4" w:space="0" w:color="auto"/>
            </w:tcBorders>
            <w:vAlign w:val="center"/>
          </w:tcPr>
          <w:p w14:paraId="1D70D21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380032"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6C27BF"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EB0F96F"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5F7B0112" w14:textId="273F48C1"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127-A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E4F90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22.0424</w:t>
            </w:r>
          </w:p>
        </w:tc>
        <w:tc>
          <w:tcPr>
            <w:tcW w:w="787" w:type="dxa"/>
            <w:tcBorders>
              <w:top w:val="single" w:sz="4" w:space="0" w:color="auto"/>
              <w:left w:val="single" w:sz="4" w:space="0" w:color="auto"/>
              <w:bottom w:val="single" w:sz="4" w:space="0" w:color="auto"/>
              <w:right w:val="single" w:sz="4" w:space="0" w:color="auto"/>
            </w:tcBorders>
            <w:vAlign w:val="center"/>
            <w:hideMark/>
          </w:tcPr>
          <w:p w14:paraId="4732C4E2"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01B7DA30"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300</w:t>
            </w:r>
          </w:p>
        </w:tc>
        <w:tc>
          <w:tcPr>
            <w:tcW w:w="3969" w:type="dxa"/>
            <w:tcBorders>
              <w:top w:val="single" w:sz="4" w:space="0" w:color="auto"/>
              <w:left w:val="single" w:sz="4" w:space="0" w:color="auto"/>
              <w:bottom w:val="single" w:sz="4" w:space="0" w:color="auto"/>
              <w:right w:val="single" w:sz="4" w:space="0" w:color="auto"/>
            </w:tcBorders>
            <w:hideMark/>
          </w:tcPr>
          <w:p w14:paraId="053A0CE0"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TUBO DE VIDRO BOROSSILICATO 16 X 150MM, CAPACIDADE APROXIMADA 20ML, COM TAMPA DE ROSCA RESISTENTE A ALTA TEMPERATURA E AUTOCLAVAVEL. Tubo de vidro borossilicato 16 x 150mm; capacidade aproximada 20ml; com tampa de rosca resistente a alta temperatura e autoclavavel.                    </w:t>
            </w:r>
          </w:p>
        </w:tc>
        <w:tc>
          <w:tcPr>
            <w:tcW w:w="0" w:type="auto"/>
            <w:tcBorders>
              <w:top w:val="single" w:sz="4" w:space="0" w:color="auto"/>
              <w:left w:val="single" w:sz="4" w:space="0" w:color="auto"/>
              <w:bottom w:val="single" w:sz="4" w:space="0" w:color="auto"/>
              <w:right w:val="single" w:sz="4" w:space="0" w:color="auto"/>
            </w:tcBorders>
            <w:vAlign w:val="center"/>
          </w:tcPr>
          <w:p w14:paraId="1F0CB204"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15F63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6949F52"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365BEA7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265DFFDA" w14:textId="7A74BAFB"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128-A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2D1094"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22.0469</w:t>
            </w:r>
          </w:p>
        </w:tc>
        <w:tc>
          <w:tcPr>
            <w:tcW w:w="787" w:type="dxa"/>
            <w:tcBorders>
              <w:top w:val="single" w:sz="4" w:space="0" w:color="auto"/>
              <w:left w:val="single" w:sz="4" w:space="0" w:color="auto"/>
              <w:bottom w:val="single" w:sz="4" w:space="0" w:color="auto"/>
              <w:right w:val="single" w:sz="4" w:space="0" w:color="auto"/>
            </w:tcBorders>
            <w:vAlign w:val="center"/>
            <w:hideMark/>
          </w:tcPr>
          <w:p w14:paraId="7EE1FB6B"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3E77293D"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200</w:t>
            </w:r>
          </w:p>
        </w:tc>
        <w:tc>
          <w:tcPr>
            <w:tcW w:w="3969" w:type="dxa"/>
            <w:tcBorders>
              <w:top w:val="single" w:sz="4" w:space="0" w:color="auto"/>
              <w:left w:val="single" w:sz="4" w:space="0" w:color="auto"/>
              <w:bottom w:val="single" w:sz="4" w:space="0" w:color="auto"/>
              <w:right w:val="single" w:sz="4" w:space="0" w:color="auto"/>
            </w:tcBorders>
            <w:hideMark/>
          </w:tcPr>
          <w:p w14:paraId="7C75DC41"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TUBO DE ENSAIO, EM VIDRO BOROSSILICATO, DIMENSOES 18 MM X 180 MM, CAPACIDADE DE 20 ML. Tubo de ensaio; em vidro borossilicato; bordas regulares; com parede lisa interna e externa; resistente a temperatura de ate 121ºC; com capacidade de aproximadamente 20 ml; com fundo arredondado; na dimensoes aproximadadas de 18mm de diametro x 180mm de comprimento; acondicionado em embalagem apropriada para o produto.                   </w:t>
            </w:r>
          </w:p>
        </w:tc>
        <w:tc>
          <w:tcPr>
            <w:tcW w:w="0" w:type="auto"/>
            <w:tcBorders>
              <w:top w:val="single" w:sz="4" w:space="0" w:color="auto"/>
              <w:left w:val="single" w:sz="4" w:space="0" w:color="auto"/>
              <w:bottom w:val="single" w:sz="4" w:space="0" w:color="auto"/>
              <w:right w:val="single" w:sz="4" w:space="0" w:color="auto"/>
            </w:tcBorders>
            <w:vAlign w:val="center"/>
          </w:tcPr>
          <w:p w14:paraId="508F944F"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F398DB7"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FE785A"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60FDC40D" w14:textId="77777777" w:rsidTr="0099346E">
        <w:tc>
          <w:tcPr>
            <w:tcW w:w="837" w:type="dxa"/>
            <w:tcBorders>
              <w:top w:val="single" w:sz="4" w:space="0" w:color="auto"/>
              <w:left w:val="single" w:sz="4" w:space="0" w:color="auto"/>
              <w:bottom w:val="single" w:sz="4" w:space="0" w:color="auto"/>
              <w:right w:val="single" w:sz="4" w:space="0" w:color="auto"/>
            </w:tcBorders>
            <w:vAlign w:val="center"/>
            <w:hideMark/>
          </w:tcPr>
          <w:p w14:paraId="7F3F966C" w14:textId="509F110A" w:rsidR="00E62B23" w:rsidRPr="00C26E07" w:rsidRDefault="00D0465F">
            <w:pPr>
              <w:pStyle w:val="xl42"/>
              <w:spacing w:before="0" w:after="0" w:line="360" w:lineRule="auto"/>
              <w:rPr>
                <w:rFonts w:asciiTheme="minorHAnsi" w:hAnsiTheme="minorHAnsi" w:cstheme="minorHAnsi"/>
                <w:b w:val="0"/>
                <w:bCs w:val="0"/>
                <w:sz w:val="14"/>
                <w:szCs w:val="14"/>
              </w:rPr>
            </w:pPr>
            <w:r>
              <w:rPr>
                <w:rFonts w:asciiTheme="minorHAnsi" w:hAnsiTheme="minorHAnsi" w:cstheme="minorHAnsi"/>
                <w:b w:val="0"/>
                <w:bCs w:val="0"/>
                <w:sz w:val="14"/>
                <w:szCs w:val="14"/>
              </w:rPr>
              <w:t>129-A</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7AA55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22.1168</w:t>
            </w:r>
          </w:p>
        </w:tc>
        <w:tc>
          <w:tcPr>
            <w:tcW w:w="787" w:type="dxa"/>
            <w:tcBorders>
              <w:top w:val="single" w:sz="4" w:space="0" w:color="auto"/>
              <w:left w:val="single" w:sz="4" w:space="0" w:color="auto"/>
              <w:bottom w:val="single" w:sz="4" w:space="0" w:color="auto"/>
              <w:right w:val="single" w:sz="4" w:space="0" w:color="auto"/>
            </w:tcBorders>
            <w:vAlign w:val="center"/>
            <w:hideMark/>
          </w:tcPr>
          <w:p w14:paraId="0D260168"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un</w:t>
            </w:r>
          </w:p>
        </w:tc>
        <w:tc>
          <w:tcPr>
            <w:tcW w:w="684" w:type="dxa"/>
            <w:tcBorders>
              <w:top w:val="single" w:sz="4" w:space="0" w:color="auto"/>
              <w:left w:val="single" w:sz="4" w:space="0" w:color="auto"/>
              <w:bottom w:val="single" w:sz="4" w:space="0" w:color="auto"/>
              <w:right w:val="single" w:sz="4" w:space="0" w:color="auto"/>
            </w:tcBorders>
            <w:vAlign w:val="center"/>
            <w:hideMark/>
          </w:tcPr>
          <w:p w14:paraId="06109D7F" w14:textId="77777777" w:rsidR="00E62B23" w:rsidRPr="00C26E07" w:rsidRDefault="00E62B23">
            <w:pPr>
              <w:pStyle w:val="xl42"/>
              <w:spacing w:before="0" w:after="0" w:line="360" w:lineRule="auto"/>
              <w:rPr>
                <w:rFonts w:asciiTheme="minorHAnsi" w:hAnsiTheme="minorHAnsi" w:cstheme="minorHAnsi"/>
                <w:b w:val="0"/>
                <w:bCs w:val="0"/>
                <w:sz w:val="14"/>
                <w:szCs w:val="14"/>
              </w:rPr>
            </w:pPr>
            <w:r w:rsidRPr="00C26E07">
              <w:rPr>
                <w:rFonts w:asciiTheme="minorHAnsi" w:hAnsiTheme="minorHAnsi" w:cstheme="minorHAnsi"/>
                <w:b w:val="0"/>
                <w:bCs w:val="0"/>
                <w:sz w:val="14"/>
                <w:szCs w:val="14"/>
              </w:rPr>
              <w:t>300</w:t>
            </w:r>
          </w:p>
        </w:tc>
        <w:tc>
          <w:tcPr>
            <w:tcW w:w="3969" w:type="dxa"/>
            <w:tcBorders>
              <w:top w:val="single" w:sz="4" w:space="0" w:color="auto"/>
              <w:left w:val="single" w:sz="4" w:space="0" w:color="auto"/>
              <w:bottom w:val="single" w:sz="4" w:space="0" w:color="auto"/>
              <w:right w:val="single" w:sz="4" w:space="0" w:color="auto"/>
            </w:tcBorders>
            <w:hideMark/>
          </w:tcPr>
          <w:p w14:paraId="4676B2C8" w14:textId="77777777" w:rsidR="00E62B23" w:rsidRPr="00C26E07" w:rsidRDefault="00E62B23" w:rsidP="00C26E07">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 xml:space="preserve">TUBOS DE DURHAN, EM VIDRO, 07 MM DIAMETRO X 40 MM ALTURA. Tubos de Durhan; em vidro; 07 mm diametro X 40mm altura.                    </w:t>
            </w:r>
          </w:p>
        </w:tc>
        <w:tc>
          <w:tcPr>
            <w:tcW w:w="0" w:type="auto"/>
            <w:tcBorders>
              <w:top w:val="single" w:sz="4" w:space="0" w:color="auto"/>
              <w:left w:val="single" w:sz="4" w:space="0" w:color="auto"/>
              <w:bottom w:val="single" w:sz="4" w:space="0" w:color="auto"/>
              <w:right w:val="single" w:sz="4" w:space="0" w:color="auto"/>
            </w:tcBorders>
            <w:vAlign w:val="center"/>
          </w:tcPr>
          <w:p w14:paraId="52B56B7C"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4E9632B" w14:textId="77777777" w:rsidR="00E62B23" w:rsidRPr="00C26E07" w:rsidRDefault="00E62B23">
            <w:pPr>
              <w:spacing w:line="360" w:lineRule="auto"/>
              <w:jc w:val="center"/>
              <w:rPr>
                <w:rFonts w:asciiTheme="minorHAnsi" w:hAnsiTheme="minorHAnsi"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88E2A68" w14:textId="77777777" w:rsidR="00E62B23" w:rsidRPr="00C26E07" w:rsidRDefault="00E62B23">
            <w:pPr>
              <w:spacing w:line="360" w:lineRule="auto"/>
              <w:jc w:val="center"/>
              <w:rPr>
                <w:rFonts w:asciiTheme="minorHAnsi" w:hAnsiTheme="minorHAnsi" w:cstheme="minorHAnsi"/>
                <w:sz w:val="14"/>
                <w:szCs w:val="14"/>
              </w:rPr>
            </w:pPr>
          </w:p>
        </w:tc>
      </w:tr>
      <w:tr w:rsidR="00E62B23" w:rsidRPr="00C26E07" w14:paraId="2BD85649" w14:textId="77777777" w:rsidTr="0099346E">
        <w:tc>
          <w:tcPr>
            <w:tcW w:w="837"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25712A0" w14:textId="77777777" w:rsidR="00E62B23" w:rsidRPr="00C26E07" w:rsidRDefault="00E62B23">
            <w:pPr>
              <w:rPr>
                <w:rFonts w:asciiTheme="minorHAnsi" w:hAnsiTheme="minorHAnsi" w:cstheme="minorHAnsi"/>
                <w:b/>
                <w:bCs/>
                <w:sz w:val="14"/>
                <w:szCs w:val="14"/>
              </w:rPr>
            </w:pPr>
          </w:p>
        </w:tc>
        <w:tc>
          <w:tcPr>
            <w:tcW w:w="7002" w:type="dxa"/>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617226D1" w14:textId="77777777" w:rsidR="00E62B23" w:rsidRPr="00C26E07" w:rsidRDefault="00E62B23">
            <w:pPr>
              <w:ind w:left="-108"/>
              <w:jc w:val="right"/>
              <w:rPr>
                <w:rFonts w:asciiTheme="minorHAnsi" w:hAnsiTheme="minorHAnsi" w:cstheme="minorHAnsi"/>
                <w:b/>
                <w:sz w:val="14"/>
                <w:szCs w:val="14"/>
              </w:rPr>
            </w:pPr>
            <w:r w:rsidRPr="00C26E07">
              <w:rPr>
                <w:rFonts w:asciiTheme="minorHAnsi" w:hAnsiTheme="minorHAnsi" w:cstheme="minorHAnsi"/>
                <w:b/>
                <w:sz w:val="14"/>
                <w:szCs w:val="14"/>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7347FD96" w14:textId="77777777" w:rsidR="00E62B23" w:rsidRPr="00C26E07" w:rsidRDefault="00E62B23">
            <w:pPr>
              <w:ind w:left="-108"/>
              <w:jc w:val="center"/>
              <w:rPr>
                <w:rFonts w:asciiTheme="minorHAnsi" w:hAnsiTheme="minorHAnsi" w:cstheme="minorHAnsi"/>
                <w:b/>
                <w:sz w:val="14"/>
                <w:szCs w:val="14"/>
              </w:rPr>
            </w:pPr>
          </w:p>
        </w:tc>
      </w:tr>
      <w:tr w:rsidR="00E62B23" w:rsidRPr="00C26E07" w14:paraId="2F6EB97E" w14:textId="77777777" w:rsidTr="00C26E07">
        <w:tc>
          <w:tcPr>
            <w:tcW w:w="0" w:type="auto"/>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477ED6BB" w14:textId="77777777" w:rsidR="00E62B23" w:rsidRPr="00C26E07" w:rsidRDefault="00E62B23" w:rsidP="00E62B23">
            <w:pPr>
              <w:spacing w:line="360" w:lineRule="auto"/>
              <w:jc w:val="both"/>
              <w:rPr>
                <w:rFonts w:asciiTheme="minorHAnsi" w:hAnsiTheme="minorHAnsi" w:cstheme="minorHAnsi"/>
                <w:sz w:val="14"/>
                <w:szCs w:val="14"/>
              </w:rPr>
            </w:pPr>
            <w:r w:rsidRPr="00C26E07">
              <w:rPr>
                <w:rFonts w:asciiTheme="minorHAnsi" w:hAnsiTheme="minorHAnsi" w:cstheme="minorHAnsi"/>
                <w:sz w:val="14"/>
                <w:szCs w:val="14"/>
              </w:rPr>
              <w:t>LEGENDA:</w:t>
            </w:r>
          </w:p>
          <w:p w14:paraId="68008E7C" w14:textId="77777777" w:rsidR="00E62B23" w:rsidRPr="00C26E07" w:rsidRDefault="00E62B23" w:rsidP="00E62B23">
            <w:pPr>
              <w:pStyle w:val="PargrafodaLista"/>
              <w:numPr>
                <w:ilvl w:val="0"/>
                <w:numId w:val="6"/>
              </w:numPr>
              <w:spacing w:line="360" w:lineRule="auto"/>
              <w:jc w:val="both"/>
              <w:rPr>
                <w:rFonts w:asciiTheme="minorHAnsi" w:hAnsiTheme="minorHAnsi" w:cstheme="minorHAnsi"/>
                <w:sz w:val="14"/>
                <w:szCs w:val="14"/>
                <w:highlight w:val="yellow"/>
              </w:rPr>
            </w:pPr>
            <w:r w:rsidRPr="00C26E07">
              <w:rPr>
                <w:rFonts w:asciiTheme="minorHAnsi" w:hAnsiTheme="minorHAnsi" w:cstheme="minorHAnsi"/>
                <w:sz w:val="14"/>
                <w:szCs w:val="14"/>
                <w:highlight w:val="yellow"/>
              </w:rPr>
              <w:t xml:space="preserve">Os itens que possuem a letra </w:t>
            </w:r>
            <w:r w:rsidRPr="00C26E07">
              <w:rPr>
                <w:rFonts w:asciiTheme="minorHAnsi" w:hAnsiTheme="minorHAnsi" w:cstheme="minorHAnsi"/>
                <w:b/>
                <w:sz w:val="14"/>
                <w:szCs w:val="14"/>
                <w:highlight w:val="yellow"/>
              </w:rPr>
              <w:t>“A”</w:t>
            </w:r>
            <w:r w:rsidRPr="00C26E07">
              <w:rPr>
                <w:rFonts w:asciiTheme="minorHAnsi" w:hAnsiTheme="minorHAnsi" w:cstheme="minorHAnsi"/>
                <w:sz w:val="14"/>
                <w:szCs w:val="14"/>
                <w:highlight w:val="yellow"/>
              </w:rPr>
              <w:t xml:space="preserve"> na frente do item (Exemplo: 1-</w:t>
            </w:r>
            <w:r w:rsidRPr="00C26E07">
              <w:rPr>
                <w:rFonts w:asciiTheme="minorHAnsi" w:hAnsiTheme="minorHAnsi" w:cstheme="minorHAnsi"/>
                <w:b/>
                <w:sz w:val="14"/>
                <w:szCs w:val="14"/>
                <w:highlight w:val="yellow"/>
              </w:rPr>
              <w:t>A</w:t>
            </w:r>
            <w:r w:rsidRPr="00C26E07">
              <w:rPr>
                <w:rFonts w:asciiTheme="minorHAnsi" w:hAnsiTheme="minorHAnsi" w:cstheme="minorHAnsi"/>
                <w:sz w:val="14"/>
                <w:szCs w:val="14"/>
                <w:highlight w:val="yellow"/>
              </w:rPr>
              <w:t>) correspondem aos itens que são unicamente de ampla participação, onde todos os interessados poderão participar.</w:t>
            </w:r>
          </w:p>
          <w:p w14:paraId="432CF98F" w14:textId="61D043B4" w:rsidR="00E62B23" w:rsidRPr="00C26E07" w:rsidRDefault="00E62B23" w:rsidP="00E62B23">
            <w:pPr>
              <w:pStyle w:val="PargrafodaLista"/>
              <w:numPr>
                <w:ilvl w:val="0"/>
                <w:numId w:val="6"/>
              </w:numPr>
              <w:spacing w:line="360" w:lineRule="auto"/>
              <w:jc w:val="both"/>
              <w:rPr>
                <w:rFonts w:asciiTheme="minorHAnsi" w:hAnsiTheme="minorHAnsi" w:cstheme="minorHAnsi"/>
                <w:sz w:val="14"/>
                <w:szCs w:val="14"/>
                <w:highlight w:val="yellow"/>
              </w:rPr>
            </w:pPr>
            <w:r w:rsidRPr="00C26E07">
              <w:rPr>
                <w:rFonts w:asciiTheme="minorHAnsi" w:hAnsiTheme="minorHAnsi" w:cstheme="minorHAnsi"/>
                <w:sz w:val="14"/>
                <w:szCs w:val="14"/>
                <w:highlight w:val="yellow"/>
              </w:rPr>
              <w:t xml:space="preserve">Os itens que possuem a letra </w:t>
            </w:r>
            <w:r w:rsidRPr="00C26E07">
              <w:rPr>
                <w:rFonts w:asciiTheme="minorHAnsi" w:hAnsiTheme="minorHAnsi" w:cstheme="minorHAnsi"/>
                <w:b/>
                <w:sz w:val="14"/>
                <w:szCs w:val="14"/>
                <w:highlight w:val="yellow"/>
              </w:rPr>
              <w:t>“R”</w:t>
            </w:r>
            <w:r w:rsidRPr="00C26E07">
              <w:rPr>
                <w:rFonts w:asciiTheme="minorHAnsi" w:hAnsiTheme="minorHAnsi" w:cstheme="minorHAnsi"/>
                <w:sz w:val="14"/>
                <w:szCs w:val="14"/>
                <w:highlight w:val="yellow"/>
              </w:rPr>
              <w:t xml:space="preserve"> na frente do item (Exemplo: 1-</w:t>
            </w:r>
            <w:r w:rsidRPr="00C26E07">
              <w:rPr>
                <w:rFonts w:asciiTheme="minorHAnsi" w:hAnsiTheme="minorHAnsi" w:cstheme="minorHAnsi"/>
                <w:b/>
                <w:sz w:val="14"/>
                <w:szCs w:val="14"/>
                <w:highlight w:val="yellow"/>
              </w:rPr>
              <w:t>R</w:t>
            </w:r>
            <w:r w:rsidRPr="00C26E07">
              <w:rPr>
                <w:rFonts w:asciiTheme="minorHAnsi" w:hAnsiTheme="minorHAnsi" w:cstheme="minorHAnsi"/>
                <w:sz w:val="14"/>
                <w:szCs w:val="14"/>
                <w:highlight w:val="yellow"/>
              </w:rPr>
              <w:t xml:space="preserve">) </w:t>
            </w:r>
            <w:r w:rsidRPr="00C26E07">
              <w:rPr>
                <w:rFonts w:asciiTheme="minorHAnsi" w:hAnsiTheme="minorHAnsi" w:cstheme="minorHAnsi"/>
                <w:b/>
                <w:sz w:val="14"/>
                <w:szCs w:val="14"/>
                <w:highlight w:val="yellow"/>
              </w:rPr>
              <w:t>são reservados</w:t>
            </w:r>
            <w:r w:rsidRPr="00C26E07">
              <w:rPr>
                <w:rFonts w:asciiTheme="minorHAnsi" w:hAnsiTheme="minorHAnsi" w:cstheme="minorHAnsi"/>
                <w:sz w:val="14"/>
                <w:szCs w:val="14"/>
                <w:highlight w:val="yellow"/>
              </w:rPr>
              <w:t xml:space="preserve"> para licitantes enquadrados como ME/EPP.</w:t>
            </w:r>
          </w:p>
        </w:tc>
      </w:tr>
    </w:tbl>
    <w:p w14:paraId="7FCD5B10" w14:textId="77777777" w:rsidR="00112236" w:rsidRPr="00636BE3" w:rsidRDefault="00112236" w:rsidP="0051334C">
      <w:pPr>
        <w:pStyle w:val="Corpodetexto3"/>
        <w:spacing w:after="0" w:line="360" w:lineRule="auto"/>
        <w:jc w:val="both"/>
        <w:rPr>
          <w:sz w:val="23"/>
          <w:szCs w:val="23"/>
        </w:rPr>
      </w:pPr>
    </w:p>
    <w:p w14:paraId="57009A53" w14:textId="27676285" w:rsidR="00DF0C7D" w:rsidRPr="003745A7" w:rsidRDefault="00DF0C7D" w:rsidP="0051334C">
      <w:pPr>
        <w:pStyle w:val="Corpodetexto3"/>
        <w:spacing w:after="0" w:line="360" w:lineRule="auto"/>
        <w:jc w:val="both"/>
        <w:rPr>
          <w:b/>
          <w:sz w:val="19"/>
          <w:szCs w:val="19"/>
        </w:rPr>
      </w:pPr>
      <w:r w:rsidRPr="003745A7">
        <w:rPr>
          <w:sz w:val="19"/>
          <w:szCs w:val="19"/>
        </w:rPr>
        <w:t xml:space="preserve">Prazo de Entrega: </w:t>
      </w:r>
      <w:r w:rsidRPr="003745A7">
        <w:rPr>
          <w:b/>
          <w:sz w:val="19"/>
          <w:szCs w:val="19"/>
          <w:lang w:val="pt-BR"/>
        </w:rPr>
        <w:t>__________</w:t>
      </w:r>
      <w:r w:rsidRPr="003745A7">
        <w:rPr>
          <w:sz w:val="19"/>
          <w:szCs w:val="19"/>
        </w:rPr>
        <w:t xml:space="preserve"> </w:t>
      </w:r>
      <w:r w:rsidRPr="003745A7">
        <w:rPr>
          <w:b/>
          <w:sz w:val="19"/>
          <w:szCs w:val="19"/>
        </w:rPr>
        <w:t>dias</w:t>
      </w:r>
      <w:r w:rsidRPr="003745A7">
        <w:rPr>
          <w:sz w:val="19"/>
          <w:szCs w:val="19"/>
        </w:rPr>
        <w:t xml:space="preserve">. </w:t>
      </w:r>
      <w:r w:rsidRPr="003745A7">
        <w:rPr>
          <w:b/>
          <w:sz w:val="19"/>
          <w:szCs w:val="19"/>
        </w:rPr>
        <w:t xml:space="preserve">(máximo de </w:t>
      </w:r>
      <w:r w:rsidR="001502C0" w:rsidRPr="003745A7">
        <w:rPr>
          <w:b/>
          <w:sz w:val="19"/>
          <w:szCs w:val="19"/>
          <w:lang w:val="pt-BR"/>
        </w:rPr>
        <w:t>60</w:t>
      </w:r>
      <w:r w:rsidRPr="003745A7">
        <w:rPr>
          <w:b/>
          <w:sz w:val="19"/>
          <w:szCs w:val="19"/>
        </w:rPr>
        <w:t xml:space="preserve"> dias consecutivos do recebimento d</w:t>
      </w:r>
      <w:r w:rsidRPr="003745A7">
        <w:rPr>
          <w:b/>
          <w:sz w:val="19"/>
          <w:szCs w:val="19"/>
          <w:lang w:val="pt-BR"/>
        </w:rPr>
        <w:t>o</w:t>
      </w:r>
      <w:r w:rsidRPr="003745A7">
        <w:rPr>
          <w:b/>
          <w:sz w:val="19"/>
          <w:szCs w:val="19"/>
        </w:rPr>
        <w:t xml:space="preserve"> </w:t>
      </w:r>
      <w:r w:rsidRPr="003745A7">
        <w:rPr>
          <w:b/>
          <w:sz w:val="19"/>
          <w:szCs w:val="19"/>
          <w:lang w:val="pt-BR"/>
        </w:rPr>
        <w:t>“Pedido</w:t>
      </w:r>
      <w:r w:rsidRPr="003745A7">
        <w:rPr>
          <w:b/>
          <w:sz w:val="19"/>
          <w:szCs w:val="19"/>
        </w:rPr>
        <w:t xml:space="preserve"> de Empenho</w:t>
      </w:r>
      <w:r w:rsidRPr="003745A7">
        <w:rPr>
          <w:b/>
          <w:sz w:val="19"/>
          <w:szCs w:val="19"/>
          <w:lang w:val="pt-BR"/>
        </w:rPr>
        <w:t>”</w:t>
      </w:r>
      <w:r w:rsidRPr="003745A7">
        <w:rPr>
          <w:b/>
          <w:sz w:val="19"/>
          <w:szCs w:val="19"/>
        </w:rPr>
        <w:t>).</w:t>
      </w:r>
    </w:p>
    <w:p w14:paraId="5A609C95" w14:textId="15FF651F" w:rsidR="00DF0C7D" w:rsidRPr="003745A7" w:rsidRDefault="00DF0C7D" w:rsidP="0051334C">
      <w:pPr>
        <w:autoSpaceDE w:val="0"/>
        <w:autoSpaceDN w:val="0"/>
        <w:adjustRightInd w:val="0"/>
        <w:spacing w:line="360" w:lineRule="auto"/>
        <w:jc w:val="both"/>
        <w:rPr>
          <w:bCs/>
          <w:sz w:val="19"/>
          <w:szCs w:val="19"/>
        </w:rPr>
      </w:pPr>
      <w:r w:rsidRPr="003745A7">
        <w:rPr>
          <w:b/>
          <w:sz w:val="19"/>
          <w:szCs w:val="19"/>
        </w:rPr>
        <w:t>Prazo de validade da proposta:</w:t>
      </w:r>
      <w:r w:rsidRPr="003745A7">
        <w:rPr>
          <w:sz w:val="19"/>
          <w:szCs w:val="19"/>
        </w:rPr>
        <w:t xml:space="preserve"> _________ dias (mínimo de </w:t>
      </w:r>
      <w:r w:rsidR="00A20637" w:rsidRPr="003745A7">
        <w:rPr>
          <w:b/>
          <w:sz w:val="19"/>
          <w:szCs w:val="19"/>
        </w:rPr>
        <w:t>90</w:t>
      </w:r>
      <w:r w:rsidRPr="003745A7">
        <w:rPr>
          <w:sz w:val="19"/>
          <w:szCs w:val="19"/>
        </w:rPr>
        <w:t xml:space="preserve"> dias contados </w:t>
      </w:r>
      <w:r w:rsidRPr="003745A7">
        <w:rPr>
          <w:color w:val="000000"/>
          <w:sz w:val="19"/>
          <w:szCs w:val="19"/>
        </w:rPr>
        <w:t>da data estipulada para entrega das propostas</w:t>
      </w:r>
      <w:r w:rsidRPr="003745A7">
        <w:rPr>
          <w:sz w:val="19"/>
          <w:szCs w:val="19"/>
        </w:rPr>
        <w:t>).</w:t>
      </w:r>
      <w:r w:rsidRPr="003745A7">
        <w:rPr>
          <w:bCs/>
          <w:sz w:val="19"/>
          <w:szCs w:val="19"/>
        </w:rPr>
        <w:t xml:space="preserve"> </w:t>
      </w:r>
    </w:p>
    <w:p w14:paraId="4763F325" w14:textId="77777777" w:rsidR="00DF0C7D" w:rsidRPr="003745A7" w:rsidRDefault="00DF0C7D" w:rsidP="0051334C">
      <w:pPr>
        <w:autoSpaceDE w:val="0"/>
        <w:autoSpaceDN w:val="0"/>
        <w:adjustRightInd w:val="0"/>
        <w:spacing w:line="360" w:lineRule="auto"/>
        <w:jc w:val="both"/>
        <w:rPr>
          <w:bCs/>
          <w:sz w:val="19"/>
          <w:szCs w:val="19"/>
        </w:rPr>
      </w:pPr>
    </w:p>
    <w:p w14:paraId="6073A54F" w14:textId="77777777" w:rsidR="00F25786" w:rsidRPr="003745A7" w:rsidRDefault="00F25786" w:rsidP="0051334C">
      <w:pPr>
        <w:spacing w:line="360" w:lineRule="auto"/>
        <w:jc w:val="both"/>
        <w:rPr>
          <w:sz w:val="19"/>
          <w:szCs w:val="19"/>
        </w:rPr>
      </w:pPr>
      <w:r w:rsidRPr="003745A7">
        <w:rPr>
          <w:b/>
          <w:sz w:val="19"/>
          <w:szCs w:val="19"/>
        </w:rPr>
        <w:t>DECLARO</w:t>
      </w:r>
      <w:r w:rsidRPr="003745A7">
        <w:rPr>
          <w:sz w:val="19"/>
          <w:szCs w:val="19"/>
        </w:rPr>
        <w:t xml:space="preserve">, sob as penas da lei, que </w:t>
      </w:r>
      <w:r w:rsidR="00DF0C7D" w:rsidRPr="003745A7">
        <w:rPr>
          <w:sz w:val="19"/>
          <w:szCs w:val="19"/>
        </w:rPr>
        <w:t>o material</w:t>
      </w:r>
      <w:r w:rsidRPr="003745A7">
        <w:rPr>
          <w:sz w:val="19"/>
          <w:szCs w:val="19"/>
        </w:rPr>
        <w:t xml:space="preserve"> ofertado atende todas as especificações exigidas no Edital e seus anexos.</w:t>
      </w:r>
    </w:p>
    <w:p w14:paraId="58FB8192" w14:textId="77777777" w:rsidR="00F25786" w:rsidRPr="003745A7" w:rsidRDefault="00F25786" w:rsidP="0051334C">
      <w:pPr>
        <w:spacing w:line="360" w:lineRule="auto"/>
        <w:jc w:val="both"/>
        <w:rPr>
          <w:sz w:val="19"/>
          <w:szCs w:val="19"/>
        </w:rPr>
      </w:pPr>
      <w:r w:rsidRPr="003745A7">
        <w:rPr>
          <w:b/>
          <w:sz w:val="19"/>
          <w:szCs w:val="19"/>
        </w:rPr>
        <w:t>DECLARO</w:t>
      </w:r>
      <w:r w:rsidRPr="003745A7">
        <w:rPr>
          <w:sz w:val="19"/>
          <w:szCs w:val="19"/>
        </w:rPr>
        <w:t xml:space="preserve"> que o preço indicado contempla todos os custos diretos e indiretos incorridos na data da apresentação desta proposta, incluindo entre outros: tributos, encargos sociais, material, despesas administrativas, seguro, frete e lucro.</w:t>
      </w:r>
    </w:p>
    <w:p w14:paraId="01C8A3B3" w14:textId="093CC6B9" w:rsidR="007F2C9C" w:rsidRPr="003745A7" w:rsidRDefault="00F25786" w:rsidP="0051334C">
      <w:pPr>
        <w:suppressAutoHyphens w:val="0"/>
        <w:spacing w:line="360" w:lineRule="auto"/>
        <w:jc w:val="both"/>
        <w:rPr>
          <w:b/>
          <w:bCs/>
          <w:sz w:val="19"/>
          <w:szCs w:val="19"/>
        </w:rPr>
      </w:pPr>
      <w:r w:rsidRPr="003745A7">
        <w:rPr>
          <w:b/>
          <w:sz w:val="19"/>
          <w:szCs w:val="19"/>
        </w:rPr>
        <w:t>DECLARO</w:t>
      </w:r>
      <w:r w:rsidRPr="003745A7">
        <w:rPr>
          <w:sz w:val="19"/>
          <w:szCs w:val="19"/>
        </w:rPr>
        <w:t xml:space="preserve"> que correm por conta do fornecedor as despesas decorrentes do transporte, carregamento, descarregamento e entrega do </w:t>
      </w:r>
      <w:r w:rsidR="00DF0C7D" w:rsidRPr="003745A7">
        <w:rPr>
          <w:sz w:val="19"/>
          <w:szCs w:val="19"/>
        </w:rPr>
        <w:t>material</w:t>
      </w:r>
      <w:r w:rsidRPr="003745A7">
        <w:rPr>
          <w:sz w:val="19"/>
          <w:szCs w:val="19"/>
        </w:rPr>
        <w:t>, nos locais determinados pelo gestor, nos limites desta municipalidade.</w:t>
      </w:r>
    </w:p>
    <w:p w14:paraId="5780BA55" w14:textId="77777777" w:rsidR="003745A7" w:rsidRDefault="003745A7" w:rsidP="009B0C20">
      <w:pPr>
        <w:autoSpaceDE w:val="0"/>
        <w:spacing w:line="360" w:lineRule="auto"/>
        <w:jc w:val="center"/>
        <w:rPr>
          <w:bCs/>
          <w:sz w:val="23"/>
          <w:szCs w:val="23"/>
          <w:highlight w:val="yellow"/>
        </w:rPr>
      </w:pPr>
    </w:p>
    <w:p w14:paraId="0079427F" w14:textId="77777777" w:rsidR="003745A7" w:rsidRDefault="003745A7" w:rsidP="009B0C20">
      <w:pPr>
        <w:autoSpaceDE w:val="0"/>
        <w:spacing w:line="360" w:lineRule="auto"/>
        <w:jc w:val="center"/>
        <w:rPr>
          <w:bCs/>
          <w:sz w:val="23"/>
          <w:szCs w:val="23"/>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C583B51"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287FFB">
        <w:rPr>
          <w:b/>
          <w:bCs/>
          <w:sz w:val="23"/>
          <w:szCs w:val="23"/>
        </w:rPr>
        <w:t>51</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287FFB">
        <w:rPr>
          <w:b/>
          <w:bCs/>
          <w:sz w:val="23"/>
          <w:szCs w:val="23"/>
        </w:rPr>
        <w:t>56</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287FFB">
        <w:rPr>
          <w:b/>
          <w:bCs/>
          <w:sz w:val="23"/>
          <w:szCs w:val="23"/>
        </w:rPr>
        <w:t>85</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6EBE2F1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287FFB">
        <w:rPr>
          <w:b/>
          <w:sz w:val="23"/>
          <w:szCs w:val="23"/>
        </w:rPr>
        <w:t>56</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87FFB">
        <w:rPr>
          <w:b/>
          <w:sz w:val="23"/>
          <w:szCs w:val="23"/>
        </w:rPr>
        <w:t>51</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FF59E82"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87FFB">
        <w:rPr>
          <w:sz w:val="23"/>
          <w:szCs w:val="23"/>
        </w:rPr>
        <w:t>51</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87FFB">
        <w:rPr>
          <w:sz w:val="23"/>
          <w:szCs w:val="23"/>
        </w:rPr>
        <w:t>56</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87FFB">
        <w:rPr>
          <w:sz w:val="23"/>
          <w:szCs w:val="23"/>
        </w:rPr>
        <w:t>85</w:t>
      </w:r>
      <w:r w:rsidRPr="00636BE3">
        <w:rPr>
          <w:sz w:val="23"/>
          <w:szCs w:val="23"/>
        </w:rPr>
        <w:t>/</w:t>
      </w:r>
      <w:r w:rsidR="00783D3F" w:rsidRPr="00636BE3">
        <w:rPr>
          <w:sz w:val="23"/>
          <w:szCs w:val="23"/>
        </w:rPr>
        <w:t>202</w:t>
      </w:r>
      <w:r w:rsidR="003A6206">
        <w:rPr>
          <w:sz w:val="23"/>
          <w:szCs w:val="23"/>
        </w:rPr>
        <w:t>6</w:t>
      </w:r>
    </w:p>
    <w:p w14:paraId="5E6BF6D2" w14:textId="47210D66"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87FFB">
        <w:rPr>
          <w:rFonts w:ascii="Times New Roman" w:hAnsi="Times New Roman" w:cs="Times New Roman"/>
          <w:sz w:val="23"/>
          <w:szCs w:val="23"/>
        </w:rPr>
        <w:t>materiais e reagentes de laboratório</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6A0DCE4D"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287FFB" w:rsidRPr="00C26E07">
        <w:rPr>
          <w:b/>
          <w:sz w:val="23"/>
          <w:szCs w:val="23"/>
          <w:lang w:eastAsia="pt-BR"/>
        </w:rPr>
        <w:t>60</w:t>
      </w:r>
      <w:r w:rsidRPr="00C26E07">
        <w:rPr>
          <w:b/>
          <w:sz w:val="23"/>
          <w:szCs w:val="23"/>
          <w:lang w:eastAsia="pt-BR"/>
        </w:rPr>
        <w:t xml:space="preserve"> (</w:t>
      </w:r>
      <w:r w:rsidR="00287FFB" w:rsidRPr="00C26E07">
        <w:rPr>
          <w:b/>
          <w:sz w:val="23"/>
          <w:szCs w:val="23"/>
          <w:lang w:eastAsia="pt-BR"/>
        </w:rPr>
        <w:t>sessenta</w:t>
      </w:r>
      <w:r w:rsidRPr="00C26E07">
        <w:rPr>
          <w:b/>
          <w:sz w:val="23"/>
          <w:szCs w:val="23"/>
          <w:lang w:eastAsia="pt-BR"/>
        </w:rPr>
        <w:t>) dias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157E19F"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87FFB">
        <w:rPr>
          <w:b/>
          <w:bCs/>
          <w:sz w:val="23"/>
          <w:szCs w:val="23"/>
          <w:lang w:val="pt-PT"/>
        </w:rPr>
        <w:t>51</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287FFB">
        <w:rPr>
          <w:b/>
          <w:bCs/>
          <w:sz w:val="23"/>
          <w:szCs w:val="23"/>
          <w:lang w:val="pt-PT"/>
        </w:rPr>
        <w:t>56</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87FFB">
        <w:rPr>
          <w:b/>
          <w:sz w:val="23"/>
          <w:szCs w:val="23"/>
          <w:lang w:val="pt-PT"/>
        </w:rPr>
        <w:t>85</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10211E2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87FFB">
        <w:rPr>
          <w:sz w:val="22"/>
          <w:szCs w:val="22"/>
        </w:rPr>
        <w:t>51</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287FFB">
        <w:rPr>
          <w:sz w:val="22"/>
          <w:szCs w:val="22"/>
        </w:rPr>
        <w:t>56</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287FFB">
        <w:rPr>
          <w:sz w:val="22"/>
          <w:szCs w:val="22"/>
        </w:rPr>
        <w:t>85</w:t>
      </w:r>
      <w:r w:rsidRPr="00E51629">
        <w:rPr>
          <w:sz w:val="22"/>
          <w:szCs w:val="22"/>
        </w:rPr>
        <w:t>/202</w:t>
      </w:r>
      <w:r w:rsidR="00AA315E">
        <w:rPr>
          <w:sz w:val="22"/>
          <w:szCs w:val="22"/>
        </w:rPr>
        <w:t>6</w:t>
      </w:r>
    </w:p>
    <w:p w14:paraId="51B93086" w14:textId="2E2EB110" w:rsidR="00170FA3" w:rsidRDefault="00170FA3" w:rsidP="00287FFB">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287FFB" w:rsidRPr="00287FFB">
        <w:rPr>
          <w:rFonts w:ascii="Times New Roman" w:hAnsi="Times New Roman" w:cs="Times New Roman"/>
          <w:sz w:val="22"/>
          <w:szCs w:val="22"/>
        </w:rPr>
        <w:t>materiais e reagentes de laboratório</w:t>
      </w:r>
      <w:r w:rsidR="00287FFB">
        <w:rPr>
          <w:rFonts w:ascii="Times New Roman" w:hAnsi="Times New Roman" w:cs="Times New Roman"/>
          <w:sz w:val="22"/>
          <w:szCs w:val="22"/>
        </w:rPr>
        <w:t>.</w:t>
      </w:r>
    </w:p>
    <w:p w14:paraId="504B8CCD" w14:textId="77777777" w:rsidR="00287FFB" w:rsidRPr="00E51629" w:rsidRDefault="00287FFB" w:rsidP="00287FFB">
      <w:pPr>
        <w:pStyle w:val="western"/>
        <w:spacing w:after="0" w:line="360" w:lineRule="auto"/>
        <w:jc w:val="both"/>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35C71358"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87FFB">
        <w:rPr>
          <w:rFonts w:ascii="Times New Roman" w:hAnsi="Times New Roman" w:cs="Times New Roman"/>
          <w:sz w:val="23"/>
          <w:szCs w:val="23"/>
        </w:rPr>
        <w:t>51</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6FCA7151"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87FFB">
        <w:rPr>
          <w:rFonts w:ascii="Times New Roman" w:hAnsi="Times New Roman" w:cs="Times New Roman"/>
          <w:sz w:val="23"/>
          <w:szCs w:val="23"/>
        </w:rPr>
        <w:t>56</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01CEF8B5"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287FFB">
        <w:rPr>
          <w:b/>
          <w:bCs/>
          <w:sz w:val="23"/>
          <w:szCs w:val="23"/>
        </w:rPr>
        <w:t>85</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1B18D056"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287FFB" w:rsidRPr="00287FFB">
        <w:rPr>
          <w:b/>
          <w:sz w:val="23"/>
          <w:szCs w:val="23"/>
        </w:rPr>
        <w:t>60</w:t>
      </w:r>
      <w:r w:rsidRPr="00287FFB">
        <w:rPr>
          <w:b/>
          <w:bCs/>
          <w:sz w:val="23"/>
          <w:szCs w:val="23"/>
        </w:rPr>
        <w:t xml:space="preserve"> (</w:t>
      </w:r>
      <w:r w:rsidR="00287FFB" w:rsidRPr="00287FFB">
        <w:rPr>
          <w:b/>
          <w:bCs/>
          <w:sz w:val="23"/>
          <w:szCs w:val="23"/>
        </w:rPr>
        <w:t>sessenta</w:t>
      </w:r>
      <w:r w:rsidRPr="00287FFB">
        <w:rPr>
          <w:b/>
          <w:bCs/>
          <w:sz w:val="23"/>
          <w:szCs w:val="23"/>
        </w:rPr>
        <w:t>)</w:t>
      </w:r>
      <w:r w:rsidRPr="00287FFB">
        <w:rPr>
          <w:b/>
          <w:sz w:val="23"/>
          <w:szCs w:val="23"/>
        </w:rPr>
        <w:t xml:space="preserve"> dias</w:t>
      </w:r>
      <w:r w:rsidRPr="00AA315E">
        <w:rPr>
          <w:sz w:val="23"/>
          <w:szCs w:val="23"/>
        </w:rPr>
        <w:t>,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5756DCE6" w14:textId="0A8A1D09" w:rsidR="00C576E8" w:rsidRPr="00AA315E" w:rsidRDefault="00C576E8" w:rsidP="00C576E8">
      <w:pPr>
        <w:autoSpaceDE w:val="0"/>
        <w:spacing w:line="360" w:lineRule="auto"/>
        <w:jc w:val="both"/>
        <w:rPr>
          <w:sz w:val="23"/>
          <w:szCs w:val="23"/>
        </w:rPr>
      </w:pPr>
      <w:r w:rsidRPr="00AA315E">
        <w:rPr>
          <w:sz w:val="23"/>
          <w:szCs w:val="23"/>
        </w:rPr>
        <w:t xml:space="preserve">4. </w:t>
      </w:r>
      <w:r w:rsidR="00DE5E76" w:rsidRPr="00AA315E">
        <w:rPr>
          <w:sz w:val="23"/>
          <w:szCs w:val="23"/>
        </w:rPr>
        <w:t xml:space="preserve">O(A) gestor(a) da Ata de Registro de Preços </w:t>
      </w:r>
      <w:r w:rsidRPr="00AA315E">
        <w:rPr>
          <w:sz w:val="23"/>
          <w:szCs w:val="23"/>
        </w:rPr>
        <w:t xml:space="preserve">será: </w:t>
      </w:r>
      <w:r w:rsidR="00287FFB">
        <w:rPr>
          <w:sz w:val="23"/>
          <w:szCs w:val="23"/>
        </w:rPr>
        <w:t>Daiane Dias</w:t>
      </w:r>
      <w:r w:rsidRPr="00AA315E">
        <w:rPr>
          <w:sz w:val="23"/>
          <w:szCs w:val="23"/>
        </w:rPr>
        <w:t xml:space="preserve">, </w:t>
      </w:r>
      <w:r w:rsidR="00B0264E">
        <w:rPr>
          <w:sz w:val="23"/>
          <w:szCs w:val="23"/>
        </w:rPr>
        <w:t xml:space="preserve">do </w:t>
      </w:r>
      <w:r w:rsidR="00287FFB">
        <w:rPr>
          <w:sz w:val="23"/>
          <w:szCs w:val="23"/>
        </w:rPr>
        <w:t>Laboratório de Águas</w:t>
      </w:r>
      <w:r w:rsidR="00702BDF" w:rsidRPr="00AA315E">
        <w:rPr>
          <w:sz w:val="23"/>
          <w:szCs w:val="23"/>
        </w:rPr>
        <w:t>,</w:t>
      </w:r>
      <w:r w:rsidR="00B0264E">
        <w:rPr>
          <w:sz w:val="23"/>
          <w:szCs w:val="23"/>
        </w:rPr>
        <w:t xml:space="preserve"> do Departamento de Manutenção,</w:t>
      </w:r>
      <w:r w:rsidR="00702BDF" w:rsidRPr="00AA315E">
        <w:rPr>
          <w:sz w:val="23"/>
          <w:szCs w:val="23"/>
        </w:rPr>
        <w:t xml:space="preserve"> </w:t>
      </w:r>
      <w:r w:rsidRPr="00AA315E">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AA315E" w:rsidRDefault="00C576E8" w:rsidP="00C576E8">
      <w:pPr>
        <w:autoSpaceDE w:val="0"/>
        <w:spacing w:line="360" w:lineRule="auto"/>
        <w:ind w:left="708"/>
        <w:jc w:val="both"/>
        <w:rPr>
          <w:sz w:val="23"/>
          <w:szCs w:val="23"/>
        </w:rPr>
      </w:pPr>
      <w:r w:rsidRPr="00AA315E">
        <w:rPr>
          <w:sz w:val="23"/>
          <w:szCs w:val="23"/>
        </w:rPr>
        <w:t>4.1.</w:t>
      </w:r>
      <w:r w:rsidR="00FC0414" w:rsidRPr="00AA315E">
        <w:rPr>
          <w:sz w:val="23"/>
          <w:szCs w:val="23"/>
        </w:rPr>
        <w:t xml:space="preserve"> </w:t>
      </w:r>
      <w:r w:rsidRPr="00AA315E">
        <w:rPr>
          <w:sz w:val="23"/>
          <w:szCs w:val="23"/>
        </w:rPr>
        <w:t xml:space="preserve">Na hipótese de ausência do(s) gestor(es) designado(s) no item 4, o Diretor da pasta será responsável pelos atos inerentes ao contrato </w:t>
      </w:r>
      <w:r w:rsidRPr="00AA315E">
        <w:rPr>
          <w:color w:val="000000"/>
          <w:sz w:val="23"/>
          <w:szCs w:val="23"/>
        </w:rPr>
        <w:t>ou instrumento equivalente</w:t>
      </w:r>
      <w:r w:rsidRPr="00AA315E">
        <w:rPr>
          <w:sz w:val="23"/>
          <w:szCs w:val="23"/>
        </w:rPr>
        <w:t>.</w:t>
      </w:r>
    </w:p>
    <w:p w14:paraId="03A9CECB" w14:textId="1B39719F" w:rsidR="00FB5E68" w:rsidRPr="00AA315E" w:rsidRDefault="00FB5E68" w:rsidP="00FB5E68">
      <w:pPr>
        <w:autoSpaceDE w:val="0"/>
        <w:spacing w:line="360" w:lineRule="auto"/>
        <w:ind w:left="708"/>
        <w:jc w:val="both"/>
        <w:rPr>
          <w:color w:val="000000"/>
          <w:sz w:val="23"/>
          <w:szCs w:val="23"/>
        </w:rPr>
      </w:pPr>
      <w:r w:rsidRPr="00AA315E">
        <w:rPr>
          <w:sz w:val="23"/>
          <w:szCs w:val="23"/>
        </w:rPr>
        <w:t xml:space="preserve">4.2. O(A) fiscal da Ata de Registro de Preços será </w:t>
      </w:r>
      <w:r w:rsidR="00B0264E">
        <w:rPr>
          <w:sz w:val="23"/>
          <w:szCs w:val="23"/>
        </w:rPr>
        <w:t>Lessa Fernanda Ribeiro</w:t>
      </w:r>
      <w:r w:rsidRPr="00AA315E">
        <w:rPr>
          <w:sz w:val="23"/>
          <w:szCs w:val="23"/>
        </w:rPr>
        <w:t xml:space="preserve">, </w:t>
      </w:r>
      <w:r w:rsidR="00B0264E" w:rsidRPr="00B0264E">
        <w:rPr>
          <w:sz w:val="23"/>
          <w:szCs w:val="23"/>
        </w:rPr>
        <w:t>do Laboratório de Águas, do Departamento de Manutenção,</w:t>
      </w:r>
      <w:r w:rsidRPr="00AA315E">
        <w:rPr>
          <w:sz w:val="23"/>
          <w:szCs w:val="23"/>
        </w:rPr>
        <w:t xml:space="preserve">, sendo </w:t>
      </w:r>
      <w:r w:rsidRPr="00AA315E">
        <w:rPr>
          <w:bCs/>
          <w:color w:val="000000"/>
          <w:sz w:val="23"/>
          <w:szCs w:val="23"/>
        </w:rPr>
        <w:t xml:space="preserve">responsável pelo acompanhamento da entrega dos lotes, eventuais </w:t>
      </w:r>
      <w:r w:rsidRPr="00AA315E">
        <w:rPr>
          <w:color w:val="000000"/>
          <w:sz w:val="23"/>
          <w:szCs w:val="23"/>
        </w:rPr>
        <w:t xml:space="preserve">registros de ocorrências relacionadas à atividade contratual, </w:t>
      </w:r>
      <w:r w:rsidRPr="00AA315E">
        <w:rPr>
          <w:color w:val="000000"/>
          <w:sz w:val="23"/>
          <w:szCs w:val="23"/>
        </w:rPr>
        <w:lastRenderedPageBreak/>
        <w:t>bem como adoção das medidas convenientes, em tempo hábil, à situação que demandar decisão ou providência que ultrapasse sua competência, nos termos da Lei Federal n</w:t>
      </w:r>
      <w:r w:rsidRPr="00AA315E">
        <w:rPr>
          <w:color w:val="000000"/>
          <w:sz w:val="23"/>
          <w:szCs w:val="23"/>
          <w:u w:val="single"/>
          <w:vertAlign w:val="superscript"/>
        </w:rPr>
        <w:t>o</w:t>
      </w:r>
      <w:r w:rsidRPr="00AA315E">
        <w:rPr>
          <w:color w:val="000000"/>
          <w:sz w:val="23"/>
          <w:szCs w:val="23"/>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436270FE"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w:t>
      </w:r>
      <w:r w:rsidR="00B0264E">
        <w:rPr>
          <w:sz w:val="23"/>
          <w:szCs w:val="23"/>
        </w:rPr>
        <w:t xml:space="preserve"> </w:t>
      </w:r>
      <w:r w:rsidR="00B0264E">
        <w:rPr>
          <w:b/>
          <w:sz w:val="23"/>
          <w:szCs w:val="23"/>
        </w:rPr>
        <w:t>17  de julho de 2026.</w:t>
      </w:r>
      <w:r w:rsidRPr="00AA315E">
        <w:rPr>
          <w:sz w:val="23"/>
          <w:szCs w:val="23"/>
        </w:rPr>
        <w:t xml:space="preserve"> (</w:t>
      </w:r>
      <w:r w:rsidRPr="00AA315E">
        <w:rPr>
          <w:sz w:val="23"/>
          <w:szCs w:val="23"/>
          <w:highlight w:val="yellow"/>
        </w:rPr>
        <w:t>indicada no subitem 13.2.2 do edital</w:t>
      </w:r>
      <w:r w:rsidRPr="00AA315E">
        <w:rPr>
          <w:sz w:val="23"/>
          <w:szCs w:val="23"/>
        </w:rPr>
        <w:t>);</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51CEAF71" w14:textId="7C5DB716" w:rsidR="00926133" w:rsidRPr="00AA315E" w:rsidRDefault="00926133" w:rsidP="00B25420">
      <w:pPr>
        <w:suppressAutoHyphens w:val="0"/>
        <w:spacing w:line="360" w:lineRule="auto"/>
        <w:rPr>
          <w:sz w:val="23"/>
          <w:szCs w:val="23"/>
          <w:lang w:eastAsia="en-US"/>
        </w:rPr>
      </w:pPr>
      <w:r w:rsidRPr="00AA315E">
        <w:rPr>
          <w:sz w:val="23"/>
          <w:szCs w:val="23"/>
          <w:lang w:eastAsia="en-US"/>
        </w:rPr>
        <w:t>2</w:t>
      </w:r>
      <w:r w:rsidR="00AA5437">
        <w:rPr>
          <w:sz w:val="23"/>
          <w:szCs w:val="23"/>
          <w:lang w:eastAsia="en-US"/>
        </w:rPr>
        <w:t>1</w:t>
      </w:r>
      <w:r w:rsidRPr="00AA315E">
        <w:rPr>
          <w:sz w:val="23"/>
          <w:szCs w:val="23"/>
          <w:lang w:eastAsia="en-US"/>
        </w:rPr>
        <w:t xml:space="preserve">.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3" w:name="_Toc48657655"/>
      <w:r w:rsidRPr="0051334C">
        <w:rPr>
          <w:rFonts w:eastAsia="Calibri"/>
        </w:rPr>
        <w:br w:type="page"/>
      </w:r>
      <w:bookmarkEnd w:id="3"/>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20174759" w:rsidR="00CF1EAE" w:rsidRDefault="00B0264E">
            <w:pPr>
              <w:snapToGrid w:val="0"/>
              <w:spacing w:line="360" w:lineRule="auto"/>
              <w:ind w:left="53"/>
              <w:rPr>
                <w:sz w:val="22"/>
                <w:szCs w:val="22"/>
              </w:rPr>
            </w:pPr>
            <w:r>
              <w:rPr>
                <w:sz w:val="22"/>
                <w:szCs w:val="22"/>
              </w:rPr>
              <w:t>51</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4CF61879" w:rsidR="00CF1EAE" w:rsidRDefault="00B0264E">
            <w:pPr>
              <w:snapToGrid w:val="0"/>
              <w:spacing w:line="360" w:lineRule="auto"/>
              <w:ind w:left="53"/>
              <w:rPr>
                <w:sz w:val="22"/>
                <w:szCs w:val="22"/>
              </w:rPr>
            </w:pPr>
            <w:r>
              <w:rPr>
                <w:sz w:val="22"/>
                <w:szCs w:val="22"/>
              </w:rPr>
              <w:t>56</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22842852" w:rsidR="00CF1EAE" w:rsidRDefault="00B0264E">
            <w:pPr>
              <w:snapToGrid w:val="0"/>
              <w:spacing w:line="360" w:lineRule="auto"/>
              <w:ind w:left="53"/>
              <w:rPr>
                <w:sz w:val="22"/>
                <w:szCs w:val="22"/>
              </w:rPr>
            </w:pPr>
            <w:r>
              <w:rPr>
                <w:sz w:val="22"/>
                <w:szCs w:val="22"/>
              </w:rPr>
              <w:t>85</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W w:w="0" w:type="auto"/>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sz w:val="22"/>
                <w:szCs w:val="22"/>
              </w:rPr>
            </w:pPr>
            <w:r>
              <w:rPr>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sz w:val="22"/>
                <w:szCs w:val="22"/>
              </w:rPr>
            </w:pPr>
            <w:r>
              <w:rPr>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sz w:val="22"/>
                <w:szCs w:val="22"/>
              </w:rPr>
            </w:pPr>
            <w:r>
              <w:rPr>
                <w:sz w:val="22"/>
                <w:szCs w:val="22"/>
              </w:rPr>
              <w:t xml:space="preserve">CPF: </w:t>
            </w:r>
            <w:r>
              <w:rPr>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sz w:val="22"/>
                <w:szCs w:val="22"/>
              </w:rPr>
            </w:pPr>
            <w:r>
              <w:rPr>
                <w:b/>
                <w:sz w:val="22"/>
                <w:szCs w:val="22"/>
              </w:rPr>
              <w:t>ASSINATURA</w:t>
            </w:r>
            <w:r>
              <w:rPr>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W w:w="0" w:type="auto"/>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sz w:val="22"/>
                <w:szCs w:val="22"/>
              </w:rPr>
            </w:pPr>
            <w:r>
              <w:rPr>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sz w:val="22"/>
                <w:szCs w:val="22"/>
              </w:rPr>
            </w:pPr>
            <w:r>
              <w:rPr>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sz w:val="22"/>
                <w:szCs w:val="22"/>
              </w:rPr>
            </w:pPr>
            <w:r>
              <w:rPr>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sz w:val="22"/>
                <w:szCs w:val="22"/>
              </w:rPr>
            </w:pPr>
            <w:r>
              <w:rPr>
                <w:b/>
                <w:sz w:val="22"/>
                <w:szCs w:val="22"/>
              </w:rPr>
              <w:t>ASSINATURA</w:t>
            </w:r>
            <w:r>
              <w:rPr>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W w:w="0" w:type="auto"/>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sz w:val="22"/>
                <w:szCs w:val="22"/>
              </w:rPr>
            </w:pPr>
            <w:r>
              <w:rPr>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sz w:val="22"/>
                <w:szCs w:val="22"/>
              </w:rPr>
            </w:pPr>
            <w:r>
              <w:rPr>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sz w:val="22"/>
                <w:szCs w:val="22"/>
              </w:rPr>
            </w:pPr>
            <w:r>
              <w:rPr>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sz w:val="22"/>
                <w:szCs w:val="22"/>
              </w:rPr>
            </w:pPr>
            <w:r>
              <w:rPr>
                <w:b/>
                <w:sz w:val="22"/>
                <w:szCs w:val="22"/>
              </w:rPr>
              <w:t>ASSINATURA</w:t>
            </w:r>
            <w:r>
              <w:rPr>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90A6A4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3239F287"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23F51A0B" w:rsidR="00AE65D1" w:rsidRPr="00B646BE" w:rsidRDefault="002F639E" w:rsidP="00AA315E">
            <w:pPr>
              <w:widowControl w:val="0"/>
              <w:snapToGrid w:val="0"/>
              <w:jc w:val="both"/>
              <w:rPr>
                <w:sz w:val="23"/>
                <w:szCs w:val="23"/>
              </w:rPr>
            </w:pPr>
            <w:r w:rsidRPr="002F639E">
              <w:rPr>
                <w:sz w:val="23"/>
                <w:szCs w:val="23"/>
                <w:highlight w:val="green"/>
              </w:rPr>
              <w:t>xx</w:t>
            </w:r>
            <w:r>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50596F" w:rsidRDefault="00AE65D1" w:rsidP="00AE65D1">
      <w:pPr>
        <w:spacing w:line="360" w:lineRule="auto"/>
        <w:jc w:val="both"/>
        <w:rPr>
          <w:sz w:val="23"/>
          <w:szCs w:val="23"/>
        </w:rPr>
      </w:pPr>
      <w:r w:rsidRPr="0050596F">
        <w:rPr>
          <w:b/>
          <w:sz w:val="23"/>
          <w:szCs w:val="23"/>
        </w:rPr>
        <w:t xml:space="preserve">7.1. </w:t>
      </w:r>
      <w:r w:rsidRPr="0050596F">
        <w:rPr>
          <w:sz w:val="23"/>
          <w:szCs w:val="23"/>
        </w:rPr>
        <w:t>A tolerância das partes não implica em novação das obrigações assumidas no presente contrato.</w:t>
      </w:r>
    </w:p>
    <w:p w14:paraId="0868D209" w14:textId="77777777" w:rsidR="0050596F" w:rsidRPr="0050596F" w:rsidRDefault="0050596F" w:rsidP="00AE65D1">
      <w:pPr>
        <w:spacing w:line="360" w:lineRule="auto"/>
        <w:jc w:val="both"/>
        <w:rPr>
          <w:b/>
          <w:sz w:val="23"/>
          <w:szCs w:val="23"/>
        </w:rPr>
      </w:pPr>
    </w:p>
    <w:p w14:paraId="3DF30CFC" w14:textId="4653F7FC" w:rsidR="0050596F" w:rsidRPr="0050596F" w:rsidRDefault="0050596F" w:rsidP="00AE65D1">
      <w:pPr>
        <w:spacing w:line="360" w:lineRule="auto"/>
        <w:jc w:val="both"/>
        <w:rPr>
          <w:sz w:val="23"/>
          <w:szCs w:val="23"/>
        </w:rPr>
      </w:pPr>
      <w:r>
        <w:rPr>
          <w:b/>
          <w:sz w:val="23"/>
          <w:szCs w:val="23"/>
        </w:rPr>
        <w:t>7.2</w:t>
      </w:r>
      <w:r w:rsidRPr="0050596F">
        <w:rPr>
          <w:b/>
          <w:sz w:val="23"/>
          <w:szCs w:val="23"/>
        </w:rPr>
        <w:t xml:space="preserve">. </w:t>
      </w:r>
      <w:r w:rsidRPr="0050596F">
        <w:rPr>
          <w:sz w:val="23"/>
          <w:szCs w:val="23"/>
        </w:rPr>
        <w:t>O contrato poderá ser alterado nas hipóteses legais.</w:t>
      </w:r>
    </w:p>
    <w:p w14:paraId="29D423FA" w14:textId="77777777" w:rsidR="00AE65D1" w:rsidRPr="00B646BE" w:rsidRDefault="00AE65D1" w:rsidP="00AE65D1">
      <w:pPr>
        <w:spacing w:line="360" w:lineRule="auto"/>
        <w:jc w:val="both"/>
        <w:rPr>
          <w:sz w:val="23"/>
          <w:szCs w:val="23"/>
        </w:rPr>
      </w:pPr>
    </w:p>
    <w:p w14:paraId="4A75038A" w14:textId="7F289338"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w:t>
      </w:r>
      <w:r w:rsidR="0050596F">
        <w:rPr>
          <w:b/>
          <w:sz w:val="23"/>
          <w:szCs w:val="23"/>
        </w:rPr>
        <w:t>3</w:t>
      </w:r>
      <w:r w:rsidRPr="00B646BE">
        <w:rPr>
          <w:b/>
          <w:sz w:val="23"/>
          <w:szCs w:val="23"/>
        </w:rPr>
        <w:t>.</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B4CEFD0" w:rsidR="00AE65D1" w:rsidRPr="00B646BE" w:rsidRDefault="00AE65D1" w:rsidP="00AE65D1">
      <w:pPr>
        <w:spacing w:line="360" w:lineRule="auto"/>
        <w:jc w:val="both"/>
        <w:rPr>
          <w:sz w:val="23"/>
          <w:szCs w:val="23"/>
        </w:rPr>
      </w:pPr>
      <w:r w:rsidRPr="00B646BE">
        <w:rPr>
          <w:b/>
          <w:sz w:val="23"/>
          <w:szCs w:val="23"/>
        </w:rPr>
        <w:t>7</w:t>
      </w:r>
      <w:r w:rsidR="0050596F">
        <w:rPr>
          <w:b/>
          <w:sz w:val="23"/>
          <w:szCs w:val="23"/>
        </w:rPr>
        <w:t>.4</w:t>
      </w:r>
      <w:r w:rsidRPr="00B646BE">
        <w:rPr>
          <w:b/>
          <w:sz w:val="23"/>
          <w:szCs w:val="23"/>
        </w:rPr>
        <w:t>.</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W w:w="0" w:type="auto"/>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sz w:val="22"/>
                <w:szCs w:val="22"/>
              </w:rPr>
            </w:pPr>
            <w:r>
              <w:rPr>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sz w:val="22"/>
                <w:szCs w:val="22"/>
              </w:rPr>
            </w:pPr>
            <w:r>
              <w:rPr>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sz w:val="22"/>
                <w:szCs w:val="22"/>
              </w:rPr>
            </w:pPr>
            <w:r>
              <w:rPr>
                <w:sz w:val="22"/>
                <w:szCs w:val="22"/>
              </w:rPr>
              <w:t xml:space="preserve">CPF: </w:t>
            </w:r>
            <w:r>
              <w:rPr>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sz w:val="22"/>
                <w:szCs w:val="22"/>
              </w:rPr>
            </w:pPr>
            <w:r>
              <w:rPr>
                <w:b/>
                <w:sz w:val="22"/>
                <w:szCs w:val="22"/>
              </w:rPr>
              <w:t>ASSINATURA</w:t>
            </w:r>
            <w:r>
              <w:rPr>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W w:w="0" w:type="auto"/>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sz w:val="22"/>
                <w:szCs w:val="22"/>
              </w:rPr>
            </w:pPr>
            <w:r>
              <w:rPr>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sz w:val="22"/>
                <w:szCs w:val="22"/>
              </w:rPr>
            </w:pPr>
            <w:r>
              <w:rPr>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sz w:val="22"/>
                <w:szCs w:val="22"/>
              </w:rPr>
            </w:pPr>
            <w:r>
              <w:rPr>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sz w:val="22"/>
                <w:szCs w:val="22"/>
              </w:rPr>
            </w:pPr>
            <w:r>
              <w:rPr>
                <w:b/>
                <w:sz w:val="22"/>
                <w:szCs w:val="22"/>
              </w:rPr>
              <w:t>ASSINATURA</w:t>
            </w:r>
            <w:r>
              <w:rPr>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W w:w="0" w:type="auto"/>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sz w:val="22"/>
                <w:szCs w:val="22"/>
              </w:rPr>
            </w:pPr>
            <w:r>
              <w:rPr>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sz w:val="22"/>
                <w:szCs w:val="22"/>
              </w:rPr>
            </w:pPr>
            <w:r>
              <w:rPr>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sz w:val="22"/>
                <w:szCs w:val="22"/>
              </w:rPr>
            </w:pPr>
            <w:r>
              <w:rPr>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sz w:val="22"/>
                <w:szCs w:val="22"/>
              </w:rPr>
            </w:pPr>
            <w:r>
              <w:rPr>
                <w:b/>
                <w:sz w:val="22"/>
                <w:szCs w:val="22"/>
              </w:rPr>
              <w:t>ASSINATURA</w:t>
            </w:r>
            <w:r>
              <w:rPr>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5662BC" w:rsidRDefault="005662BC">
      <w:r>
        <w:separator/>
      </w:r>
    </w:p>
  </w:endnote>
  <w:endnote w:type="continuationSeparator" w:id="0">
    <w:p w14:paraId="106FA8C8" w14:textId="77777777" w:rsidR="005662BC" w:rsidRDefault="00566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5662BC" w:rsidRDefault="005662BC">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745A7">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5662BC" w:rsidRDefault="005662BC">
      <w:r>
        <w:separator/>
      </w:r>
    </w:p>
  </w:footnote>
  <w:footnote w:type="continuationSeparator" w:id="0">
    <w:p w14:paraId="518F5C76" w14:textId="77777777" w:rsidR="005662BC" w:rsidRDefault="00566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5662BC" w:rsidRDefault="005662BC">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2"/>
      <w:lvlText w:val="%1.%2.%3."/>
      <w:lvlJc w:val="left"/>
      <w:pPr>
        <w:ind w:left="930" w:hanging="504"/>
      </w:pPr>
      <w:rPr>
        <w:rFonts w:ascii="Arial" w:hAnsi="Arial" w:hint="default"/>
        <w:b/>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49EB"/>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2C0"/>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2573D"/>
    <w:rsid w:val="002327CD"/>
    <w:rsid w:val="00233752"/>
    <w:rsid w:val="00236DE2"/>
    <w:rsid w:val="00237777"/>
    <w:rsid w:val="00242D4B"/>
    <w:rsid w:val="002520EA"/>
    <w:rsid w:val="00256BC4"/>
    <w:rsid w:val="00264B87"/>
    <w:rsid w:val="002741BC"/>
    <w:rsid w:val="00274A5D"/>
    <w:rsid w:val="00285130"/>
    <w:rsid w:val="00285349"/>
    <w:rsid w:val="0028657B"/>
    <w:rsid w:val="00287FF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745A7"/>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1DB0"/>
    <w:rsid w:val="00535E62"/>
    <w:rsid w:val="00537DAA"/>
    <w:rsid w:val="005425F8"/>
    <w:rsid w:val="00547899"/>
    <w:rsid w:val="00547B42"/>
    <w:rsid w:val="0055026B"/>
    <w:rsid w:val="00552078"/>
    <w:rsid w:val="00554BCE"/>
    <w:rsid w:val="00555033"/>
    <w:rsid w:val="00555D16"/>
    <w:rsid w:val="0055670D"/>
    <w:rsid w:val="005572B3"/>
    <w:rsid w:val="00565533"/>
    <w:rsid w:val="005662BC"/>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A1D28"/>
    <w:rsid w:val="007B2D7F"/>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641"/>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46E"/>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2DE3"/>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6D5C"/>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264E"/>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26E07"/>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427B"/>
    <w:rsid w:val="00CD6F04"/>
    <w:rsid w:val="00CD745A"/>
    <w:rsid w:val="00CE1ED2"/>
    <w:rsid w:val="00CE6A8F"/>
    <w:rsid w:val="00CF0C4C"/>
    <w:rsid w:val="00CF1EAE"/>
    <w:rsid w:val="00CF391A"/>
    <w:rsid w:val="00CF5248"/>
    <w:rsid w:val="00CF56A2"/>
    <w:rsid w:val="00CF5DA3"/>
    <w:rsid w:val="00D03089"/>
    <w:rsid w:val="00D0465F"/>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62B23"/>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593"/>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AF0"/>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uiPriority w:val="9"/>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uiPriority w:val="9"/>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uiPriority w:val="9"/>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uiPriority w:val="9"/>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Ttulo4Char">
    <w:name w:val="Título 4 Char"/>
    <w:basedOn w:val="Fontepargpadro"/>
    <w:link w:val="Ttulo4"/>
    <w:uiPriority w:val="9"/>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uiPriority w:val="9"/>
    <w:rsid w:val="00C921B3"/>
    <w:rPr>
      <w:rFonts w:ascii="Arial Unicode MS" w:eastAsia="SimSun" w:hAnsi="Arial Unicode MS" w:cs="Arial Unicode MS"/>
      <w:b/>
      <w:kern w:val="1"/>
      <w:sz w:val="24"/>
      <w:szCs w:val="24"/>
      <w:lang w:eastAsia="hi-IN"/>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Ttulo7Char">
    <w:name w:val="Título 7 Char"/>
    <w:basedOn w:val="Fontepargpadro"/>
    <w:link w:val="Ttulo7"/>
    <w:uiPriority w:val="9"/>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uiPriority w:val="9"/>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uiPriority w:val="9"/>
    <w:rsid w:val="00C921B3"/>
    <w:rPr>
      <w:rFonts w:ascii="Tahoma" w:eastAsia="SimSun" w:hAnsi="Tahoma" w:cs="Tahoma"/>
      <w:kern w:val="1"/>
      <w:sz w:val="22"/>
      <w:szCs w:val="22"/>
      <w:lang w:eastAsia="hi-IN"/>
    </w:rPr>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character" w:customStyle="1" w:styleId="CorpodetextoChar">
    <w:name w:val="Corpo de texto Char"/>
    <w:basedOn w:val="Fontepargpadro"/>
    <w:link w:val="Corpodetexto"/>
    <w:rsid w:val="007E4B32"/>
    <w:rPr>
      <w:sz w:val="24"/>
      <w:szCs w:val="24"/>
      <w:lang w:eastAsia="ar-SA"/>
    </w:r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uiPriority w:val="99"/>
    <w:pPr>
      <w:tabs>
        <w:tab w:val="center" w:pos="4419"/>
        <w:tab w:val="right" w:pos="8838"/>
      </w:tabs>
    </w:pPr>
  </w:style>
  <w:style w:type="character" w:customStyle="1" w:styleId="CabealhoChar">
    <w:name w:val="Cabeçalho Char"/>
    <w:link w:val="Cabealho"/>
    <w:uiPriority w:val="99"/>
    <w:rsid w:val="00205A16"/>
    <w:rPr>
      <w:sz w:val="24"/>
      <w:szCs w:val="24"/>
      <w:lang w:eastAsia="ar-SA"/>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link w:val="Rodap"/>
    <w:uiPriority w:val="99"/>
    <w:rsid w:val="00205A16"/>
    <w:rPr>
      <w:sz w:val="24"/>
      <w:szCs w:val="24"/>
      <w:lang w:eastAsia="ar-SA"/>
    </w:rPr>
  </w:style>
  <w:style w:type="paragraph" w:styleId="Textodebalo">
    <w:name w:val="Balloon Text"/>
    <w:basedOn w:val="Normal"/>
    <w:link w:val="TextodebaloChar1"/>
    <w:rPr>
      <w:rFonts w:ascii="Tahoma" w:hAnsi="Tahoma" w:cs="Tahoma"/>
      <w:sz w:val="16"/>
      <w:szCs w:val="16"/>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uiPriority w:val="10"/>
    <w:qFormat/>
    <w:rsid w:val="00C921B3"/>
    <w:pPr>
      <w:widowControl w:val="0"/>
    </w:pPr>
    <w:rPr>
      <w:rFonts w:ascii="Tahoma" w:eastAsia="@Arial Unicode MS" w:hAnsi="Tahoma" w:cs="Arial Unicode MS"/>
      <w:kern w:val="1"/>
      <w:lang w:eastAsia="hi-IN"/>
    </w:rPr>
  </w:style>
  <w:style w:type="paragraph" w:styleId="Subttulo">
    <w:name w:val="Subtitle"/>
    <w:basedOn w:val="Ttulo20"/>
    <w:next w:val="Corpodetexto"/>
    <w:link w:val="SubttuloChar"/>
    <w:uiPriority w:val="11"/>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uiPriority w:val="11"/>
    <w:rsid w:val="00C921B3"/>
    <w:rPr>
      <w:rFonts w:ascii="Tahoma" w:eastAsia="@Arial Unicode MS" w:hAnsi="Tahoma" w:cs="Arial Unicode MS"/>
      <w:i/>
      <w:iCs/>
      <w:kern w:val="1"/>
      <w:sz w:val="28"/>
      <w:szCs w:val="28"/>
      <w:lang w:eastAsia="hi-IN"/>
    </w:rPr>
  </w:style>
  <w:style w:type="character" w:customStyle="1" w:styleId="TtuloChar">
    <w:name w:val="Título Char"/>
    <w:basedOn w:val="Fontepargpadro"/>
    <w:link w:val="Ttulo"/>
    <w:uiPriority w:val="10"/>
    <w:rsid w:val="00C921B3"/>
    <w:rPr>
      <w:rFonts w:ascii="Tahoma" w:eastAsia="@Arial Unicode MS" w:hAnsi="Tahoma" w:cs="Arial Unicode M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E7450E"/>
    <w:rPr>
      <w:rFonts w:ascii="Arial" w:eastAsiaTheme="minorEastAsia" w:hAnsi="Arial" w:cs="Arial"/>
      <w:color w:val="000000"/>
    </w:rPr>
  </w:style>
  <w:style w:type="paragraph" w:customStyle="1" w:styleId="Nivel3">
    <w:name w:val="Nivel 3"/>
    <w:basedOn w:val="Normal"/>
    <w:link w:val="Nivel3Char"/>
    <w:qFormat/>
    <w:rsid w:val="00E7450E"/>
    <w:pPr>
      <w:suppressAutoHyphens w:val="0"/>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E7450E"/>
    <w:rPr>
      <w:rFonts w:ascii="Arial" w:eastAsiaTheme="minorEastAsia" w:hAnsi="Arial" w:cs="Arial"/>
      <w:color w:val="000000"/>
    </w:rPr>
  </w:style>
  <w:style w:type="paragraph" w:customStyle="1" w:styleId="Nivel4">
    <w:name w:val="Nivel 4"/>
    <w:basedOn w:val="Nivel3"/>
    <w:link w:val="Nivel4Char"/>
    <w:qFormat/>
    <w:rsid w:val="00E7450E"/>
    <w:pPr>
      <w:numPr>
        <w:ilvl w:val="3"/>
      </w:numPr>
      <w:ind w:left="851"/>
    </w:pPr>
    <w:rPr>
      <w:color w:val="auto"/>
    </w:rPr>
  </w:style>
  <w:style w:type="character" w:customStyle="1" w:styleId="Nivel4Char">
    <w:name w:val="Nivel 4 Char"/>
    <w:basedOn w:val="Fontepargpadro"/>
    <w:link w:val="Nivel4"/>
    <w:rsid w:val="002F7409"/>
    <w:rPr>
      <w:rFonts w:ascii="Arial" w:eastAsiaTheme="minorEastAsia" w:hAnsi="Arial" w:cs="Arial"/>
    </w:rPr>
  </w:style>
  <w:style w:type="paragraph" w:customStyle="1" w:styleId="Nivel5">
    <w:name w:val="Nivel 5"/>
    <w:basedOn w:val="Nivel4"/>
    <w:qFormat/>
    <w:rsid w:val="00E7450E"/>
    <w:pPr>
      <w:numPr>
        <w:ilvl w:val="4"/>
      </w:numPr>
      <w:ind w:left="1276"/>
    </w:p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styleId="Sumrio1">
    <w:name w:val="toc 1"/>
    <w:basedOn w:val="Normal"/>
    <w:next w:val="Normal"/>
    <w:autoRedefine/>
    <w:uiPriority w:val="39"/>
    <w:semiHidden/>
    <w:unhideWhenUsed/>
    <w:rsid w:val="00E62B23"/>
    <w:pPr>
      <w:suppressAutoHyphens w:val="0"/>
      <w:spacing w:after="100"/>
    </w:pPr>
  </w:style>
  <w:style w:type="paragraph" w:styleId="Textodenotaderodap">
    <w:name w:val="footnote text"/>
    <w:basedOn w:val="Normal"/>
    <w:link w:val="TextodenotaderodapChar"/>
    <w:uiPriority w:val="99"/>
    <w:semiHidden/>
    <w:unhideWhenUsed/>
    <w:rsid w:val="00E62B23"/>
    <w:pPr>
      <w:suppressAutoHyphens w:val="0"/>
    </w:pPr>
    <w:rPr>
      <w:sz w:val="20"/>
      <w:szCs w:val="20"/>
    </w:rPr>
  </w:style>
  <w:style w:type="character" w:customStyle="1" w:styleId="TextodenotaderodapChar">
    <w:name w:val="Texto de nota de rodapé Char"/>
    <w:basedOn w:val="Fontepargpadro"/>
    <w:link w:val="Textodenotaderodap"/>
    <w:uiPriority w:val="99"/>
    <w:semiHidden/>
    <w:rsid w:val="00E62B23"/>
    <w:rPr>
      <w:lang w:eastAsia="ar-SA"/>
    </w:rPr>
  </w:style>
  <w:style w:type="character" w:customStyle="1" w:styleId="TextodenotadefimChar">
    <w:name w:val="Texto de nota de fim Char"/>
    <w:basedOn w:val="Fontepargpadro"/>
    <w:link w:val="Textodenotadefim"/>
    <w:uiPriority w:val="99"/>
    <w:semiHidden/>
    <w:rsid w:val="00E62B23"/>
    <w:rPr>
      <w:lang w:eastAsia="ar-SA"/>
    </w:rPr>
  </w:style>
  <w:style w:type="paragraph" w:styleId="Textodenotadefim">
    <w:name w:val="endnote text"/>
    <w:basedOn w:val="Normal"/>
    <w:link w:val="TextodenotadefimChar"/>
    <w:uiPriority w:val="99"/>
    <w:semiHidden/>
    <w:unhideWhenUsed/>
    <w:rsid w:val="00E62B23"/>
    <w:pPr>
      <w:suppressAutoHyphens w:val="0"/>
    </w:pPr>
    <w:rPr>
      <w:sz w:val="20"/>
      <w:szCs w:val="20"/>
    </w:rPr>
  </w:style>
  <w:style w:type="paragraph" w:styleId="SemEspaamento">
    <w:name w:val="No Spacing"/>
    <w:basedOn w:val="Normal"/>
    <w:uiPriority w:val="1"/>
    <w:qFormat/>
    <w:rsid w:val="00E62B23"/>
    <w:pPr>
      <w:suppressAutoHyphens w:val="0"/>
    </w:pPr>
  </w:style>
  <w:style w:type="paragraph" w:styleId="Citao">
    <w:name w:val="Quote"/>
    <w:basedOn w:val="Normal"/>
    <w:next w:val="Normal"/>
    <w:link w:val="CitaoChar"/>
    <w:uiPriority w:val="29"/>
    <w:qFormat/>
    <w:rsid w:val="00E62B23"/>
    <w:pPr>
      <w:suppressAutoHyphens w:val="0"/>
      <w:spacing w:before="160"/>
      <w:jc w:val="center"/>
    </w:pPr>
    <w:rPr>
      <w:i/>
      <w:iCs/>
      <w:color w:val="404040" w:themeColor="text1" w:themeTint="BF"/>
    </w:rPr>
  </w:style>
  <w:style w:type="character" w:customStyle="1" w:styleId="CitaoChar">
    <w:name w:val="Citação Char"/>
    <w:basedOn w:val="Fontepargpadro"/>
    <w:link w:val="Citao"/>
    <w:uiPriority w:val="29"/>
    <w:rsid w:val="00E62B23"/>
    <w:rPr>
      <w:i/>
      <w:iCs/>
      <w:color w:val="404040" w:themeColor="text1" w:themeTint="BF"/>
      <w:sz w:val="24"/>
      <w:szCs w:val="24"/>
      <w:lang w:eastAsia="ar-SA"/>
    </w:rPr>
  </w:style>
  <w:style w:type="paragraph" w:styleId="CitaoIntensa">
    <w:name w:val="Intense Quote"/>
    <w:basedOn w:val="Normal"/>
    <w:next w:val="Normal"/>
    <w:link w:val="CitaoIntensaChar"/>
    <w:uiPriority w:val="30"/>
    <w:qFormat/>
    <w:rsid w:val="00E62B23"/>
    <w:pPr>
      <w:pBdr>
        <w:top w:val="single" w:sz="4" w:space="10" w:color="365F91" w:themeColor="accent1" w:themeShade="BF"/>
        <w:bottom w:val="single" w:sz="4" w:space="10" w:color="365F91" w:themeColor="accent1" w:themeShade="BF"/>
      </w:pBdr>
      <w:suppressAutoHyphens w:val="0"/>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E62B23"/>
    <w:rPr>
      <w:i/>
      <w:iCs/>
      <w:color w:val="365F91" w:themeColor="accent1" w:themeShade="BF"/>
      <w:sz w:val="24"/>
      <w:szCs w:val="24"/>
      <w:lang w:eastAsia="ar-SA"/>
    </w:rPr>
  </w:style>
  <w:style w:type="character" w:styleId="nfaseSutil">
    <w:name w:val="Subtle Emphasis"/>
    <w:basedOn w:val="Fontepargpadro"/>
    <w:uiPriority w:val="19"/>
    <w:qFormat/>
    <w:rsid w:val="00E62B23"/>
    <w:rPr>
      <w:i/>
      <w:iCs/>
      <w:color w:val="404040" w:themeColor="text1" w:themeTint="BF"/>
    </w:rPr>
  </w:style>
  <w:style w:type="character" w:styleId="nfaseIntensa">
    <w:name w:val="Intense Emphasis"/>
    <w:basedOn w:val="Fontepargpadro"/>
    <w:uiPriority w:val="21"/>
    <w:qFormat/>
    <w:rsid w:val="00E62B23"/>
    <w:rPr>
      <w:i/>
      <w:iCs/>
      <w:color w:val="365F91" w:themeColor="accent1" w:themeShade="BF"/>
    </w:rPr>
  </w:style>
  <w:style w:type="character" w:styleId="RefernciaSutil">
    <w:name w:val="Subtle Reference"/>
    <w:basedOn w:val="Fontepargpadro"/>
    <w:uiPriority w:val="31"/>
    <w:qFormat/>
    <w:rsid w:val="00E62B23"/>
    <w:rPr>
      <w:smallCaps/>
      <w:color w:val="5A5A5A" w:themeColor="text1" w:themeTint="A5"/>
    </w:rPr>
  </w:style>
  <w:style w:type="character" w:styleId="RefernciaIntensa">
    <w:name w:val="Intense Reference"/>
    <w:basedOn w:val="Fontepargpadro"/>
    <w:uiPriority w:val="32"/>
    <w:qFormat/>
    <w:rsid w:val="00E62B23"/>
    <w:rPr>
      <w:b/>
      <w:bCs/>
      <w:smallCaps/>
      <w:color w:val="365F91" w:themeColor="accent1" w:themeShade="BF"/>
      <w:spacing w:val="5"/>
    </w:rPr>
  </w:style>
  <w:style w:type="character" w:styleId="TtulodoLivro">
    <w:name w:val="Book Title"/>
    <w:basedOn w:val="Fontepargpadro"/>
    <w:uiPriority w:val="33"/>
    <w:qFormat/>
    <w:rsid w:val="00E62B23"/>
    <w:rPr>
      <w:b/>
      <w:bCs/>
      <w:i/>
      <w:iCs/>
      <w:spacing w:val="5"/>
    </w:rPr>
  </w:style>
  <w:style w:type="character" w:customStyle="1" w:styleId="Heading3Char">
    <w:name w:val="Heading 3 Char"/>
    <w:basedOn w:val="Fontepargpadro"/>
    <w:uiPriority w:val="9"/>
    <w:rsid w:val="00E62B23"/>
    <w:rPr>
      <w:rFonts w:ascii="Arial" w:eastAsia="Arial" w:hAnsi="Arial" w:cs="Arial" w:hint="default"/>
      <w:color w:val="365F91" w:themeColor="accent1" w:themeShade="BF"/>
      <w:sz w:val="28"/>
      <w:szCs w:val="28"/>
    </w:rPr>
  </w:style>
  <w:style w:type="character" w:customStyle="1" w:styleId="Heading4Char">
    <w:name w:val="Heading 4 Char"/>
    <w:basedOn w:val="Fontepargpadro"/>
    <w:uiPriority w:val="9"/>
    <w:rsid w:val="00E62B23"/>
    <w:rPr>
      <w:rFonts w:ascii="Arial" w:eastAsia="Arial" w:hAnsi="Arial" w:cs="Arial" w:hint="default"/>
      <w:i/>
      <w:iCs/>
      <w:color w:val="365F91" w:themeColor="accent1" w:themeShade="BF"/>
    </w:rPr>
  </w:style>
  <w:style w:type="character" w:customStyle="1" w:styleId="Heading5Char">
    <w:name w:val="Heading 5 Char"/>
    <w:basedOn w:val="Fontepargpadro"/>
    <w:uiPriority w:val="9"/>
    <w:rsid w:val="00E62B23"/>
    <w:rPr>
      <w:rFonts w:ascii="Arial" w:eastAsia="Arial" w:hAnsi="Arial" w:cs="Arial" w:hint="default"/>
      <w:color w:val="365F91" w:themeColor="accent1" w:themeShade="BF"/>
    </w:rPr>
  </w:style>
  <w:style w:type="character" w:customStyle="1" w:styleId="Heading7Char">
    <w:name w:val="Heading 7 Char"/>
    <w:basedOn w:val="Fontepargpadro"/>
    <w:uiPriority w:val="9"/>
    <w:rsid w:val="00E62B23"/>
    <w:rPr>
      <w:rFonts w:ascii="Arial" w:eastAsia="Arial" w:hAnsi="Arial" w:cs="Arial" w:hint="default"/>
      <w:color w:val="595959" w:themeColor="text1" w:themeTint="A6"/>
    </w:rPr>
  </w:style>
  <w:style w:type="character" w:customStyle="1" w:styleId="Heading8Char">
    <w:name w:val="Heading 8 Char"/>
    <w:basedOn w:val="Fontepargpadro"/>
    <w:uiPriority w:val="9"/>
    <w:rsid w:val="00E62B23"/>
    <w:rPr>
      <w:rFonts w:ascii="Arial" w:eastAsia="Arial" w:hAnsi="Arial" w:cs="Arial" w:hint="default"/>
      <w:i/>
      <w:iCs/>
      <w:color w:val="272727" w:themeColor="text1" w:themeTint="D8"/>
    </w:rPr>
  </w:style>
  <w:style w:type="character" w:customStyle="1" w:styleId="Heading9Char">
    <w:name w:val="Heading 9 Char"/>
    <w:basedOn w:val="Fontepargpadro"/>
    <w:uiPriority w:val="9"/>
    <w:rsid w:val="00E62B23"/>
    <w:rPr>
      <w:rFonts w:ascii="Arial" w:eastAsia="Arial" w:hAnsi="Arial" w:cs="Arial" w:hint="default"/>
      <w:i/>
      <w:iCs/>
      <w:color w:val="272727" w:themeColor="text1" w:themeTint="D8"/>
    </w:rPr>
  </w:style>
  <w:style w:type="character" w:customStyle="1" w:styleId="TitleChar">
    <w:name w:val="Title Char"/>
    <w:basedOn w:val="Fontepargpadro"/>
    <w:uiPriority w:val="10"/>
    <w:rsid w:val="00E62B23"/>
    <w:rPr>
      <w:rFonts w:ascii="Arial" w:eastAsia="Arial" w:hAnsi="Arial" w:cs="Arial" w:hint="default"/>
      <w:spacing w:val="-10"/>
      <w:sz w:val="56"/>
      <w:szCs w:val="56"/>
    </w:rPr>
  </w:style>
  <w:style w:type="character" w:customStyle="1" w:styleId="SubtitleChar">
    <w:name w:val="Subtitle Char"/>
    <w:basedOn w:val="Fontepargpadro"/>
    <w:uiPriority w:val="11"/>
    <w:rsid w:val="00E62B23"/>
    <w:rPr>
      <w:color w:val="595959" w:themeColor="text1" w:themeTint="A6"/>
      <w:spacing w:val="15"/>
      <w:sz w:val="28"/>
      <w:szCs w:val="28"/>
    </w:rPr>
  </w:style>
  <w:style w:type="character" w:customStyle="1" w:styleId="QuoteChar">
    <w:name w:val="Quote Char"/>
    <w:basedOn w:val="Fontepargpadro"/>
    <w:uiPriority w:val="29"/>
    <w:rsid w:val="00E62B23"/>
    <w:rPr>
      <w:i/>
      <w:iCs/>
      <w:color w:val="404040" w:themeColor="text1" w:themeTint="BF"/>
    </w:rPr>
  </w:style>
  <w:style w:type="character" w:customStyle="1" w:styleId="IntenseQuoteChar">
    <w:name w:val="Intense Quote Char"/>
    <w:basedOn w:val="Fontepargpadro"/>
    <w:uiPriority w:val="30"/>
    <w:rsid w:val="00E62B23"/>
    <w:rPr>
      <w:i/>
      <w:iCs/>
      <w:color w:val="365F91" w:themeColor="accent1" w:themeShade="BF"/>
    </w:rPr>
  </w:style>
  <w:style w:type="character" w:customStyle="1" w:styleId="HeaderChar">
    <w:name w:val="Header Char"/>
    <w:basedOn w:val="Fontepargpadro"/>
    <w:uiPriority w:val="99"/>
    <w:rsid w:val="00E62B23"/>
  </w:style>
  <w:style w:type="character" w:customStyle="1" w:styleId="FooterChar">
    <w:name w:val="Footer Char"/>
    <w:basedOn w:val="Fontepargpadro"/>
    <w:uiPriority w:val="99"/>
    <w:rsid w:val="00E62B23"/>
  </w:style>
  <w:style w:type="character" w:customStyle="1" w:styleId="Heading1Char">
    <w:name w:val="Heading 1 Char"/>
    <w:basedOn w:val="Fontepargpadro"/>
    <w:uiPriority w:val="9"/>
    <w:rsid w:val="00E62B23"/>
    <w:rPr>
      <w:rFonts w:ascii="Arial" w:eastAsia="Arial" w:hAnsi="Arial" w:cs="Arial" w:hint="default"/>
      <w:color w:val="365F91" w:themeColor="accent1" w:themeShade="BF"/>
      <w:sz w:val="40"/>
      <w:szCs w:val="40"/>
    </w:rPr>
  </w:style>
  <w:style w:type="character" w:customStyle="1" w:styleId="Heading2Char">
    <w:name w:val="Heading 2 Char"/>
    <w:basedOn w:val="Fontepargpadro"/>
    <w:uiPriority w:val="9"/>
    <w:rsid w:val="00E62B23"/>
    <w:rPr>
      <w:rFonts w:ascii="Arial" w:eastAsia="Arial" w:hAnsi="Arial" w:cs="Arial" w:hint="default"/>
      <w:color w:val="365F91" w:themeColor="accent1" w:themeShade="BF"/>
      <w:sz w:val="32"/>
      <w:szCs w:val="32"/>
    </w:rPr>
  </w:style>
  <w:style w:type="character" w:customStyle="1" w:styleId="Heading6Char">
    <w:name w:val="Heading 6 Char"/>
    <w:basedOn w:val="Fontepargpadro"/>
    <w:uiPriority w:val="9"/>
    <w:rsid w:val="00E62B23"/>
    <w:rPr>
      <w:rFonts w:ascii="Arial" w:eastAsia="Arial" w:hAnsi="Arial" w:cs="Arial" w:hint="default"/>
      <w:i/>
      <w:iCs/>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55478582">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B8A0C-61DA-4743-8974-E741DE765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19825</Words>
  <Characters>107057</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126629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2026-08-21T18:38:00Z</cp:lastPrinted>
  <dcterms:created xsi:type="dcterms:W3CDTF">2026-08-21T18:39:00Z</dcterms:created>
  <dcterms:modified xsi:type="dcterms:W3CDTF">2026-08-21T18:39:00Z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