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E10E3" w:rsidRDefault="00867B4F">
      <w:pPr>
        <w:pStyle w:val="Recuodecorpodetexto"/>
        <w:widowControl w:val="0"/>
        <w:shd w:val="clear" w:color="auto" w:fill="CCCCCC"/>
        <w:overflowPunct/>
        <w:spacing w:line="240" w:lineRule="auto"/>
        <w:jc w:val="center"/>
        <w:rPr>
          <w:sz w:val="20"/>
          <w:szCs w:val="20"/>
        </w:rPr>
      </w:pPr>
      <w:r>
        <w:rPr>
          <w:b/>
          <w:sz w:val="20"/>
          <w:szCs w:val="20"/>
        </w:rPr>
        <w:t xml:space="preserve">EDITAL DE </w:t>
      </w:r>
      <w:r>
        <w:rPr>
          <w:b/>
          <w:sz w:val="20"/>
          <w:szCs w:val="20"/>
          <w:lang w:val="pt-BR"/>
        </w:rPr>
        <w:t>DISPENSA ELETRÔNICA nº  196/2023</w:t>
      </w:r>
    </w:p>
    <w:p w:rsidR="00AE10E3" w:rsidRDefault="00AE10E3">
      <w:pPr>
        <w:pStyle w:val="Recuodecorpodetexto"/>
        <w:widowControl w:val="0"/>
        <w:overflowPunct/>
        <w:spacing w:line="240" w:lineRule="auto"/>
        <w:jc w:val="center"/>
        <w:rPr>
          <w:sz w:val="20"/>
          <w:szCs w:val="20"/>
        </w:rPr>
      </w:pPr>
    </w:p>
    <w:p w:rsidR="00AE10E3" w:rsidRDefault="00867B4F">
      <w:pPr>
        <w:pStyle w:val="Recuodecorpodetexto"/>
        <w:widowControl w:val="0"/>
        <w:overflowPunct/>
        <w:spacing w:line="240" w:lineRule="auto"/>
        <w:jc w:val="center"/>
        <w:rPr>
          <w:b/>
          <w:bCs/>
          <w:lang w:val="pt-BR"/>
        </w:rPr>
      </w:pPr>
      <w:r>
        <w:rPr>
          <w:b/>
          <w:bCs/>
          <w:sz w:val="20"/>
          <w:szCs w:val="20"/>
          <w:lang w:val="pt-BR"/>
        </w:rPr>
        <w:t>TERMO DE REFERÊNCIA</w:t>
      </w:r>
    </w:p>
    <w:p w:rsidR="00AE10E3" w:rsidRDefault="00AE10E3">
      <w:pPr>
        <w:pStyle w:val="Recuodecorpodetexto"/>
        <w:widowControl w:val="0"/>
        <w:overflowPunct/>
        <w:spacing w:line="240" w:lineRule="auto"/>
        <w:jc w:val="center"/>
        <w:rPr>
          <w:sz w:val="20"/>
          <w:szCs w:val="20"/>
        </w:rPr>
      </w:pPr>
    </w:p>
    <w:p w:rsidR="00AE10E3" w:rsidRDefault="00867B4F">
      <w:pPr>
        <w:pStyle w:val="Recuodecorpodetexto"/>
        <w:widowControl w:val="0"/>
        <w:shd w:val="clear" w:color="auto" w:fill="DDDDDD"/>
        <w:overflowPunct/>
        <w:spacing w:line="240" w:lineRule="auto"/>
        <w:ind w:firstLine="561"/>
        <w:jc w:val="left"/>
        <w:rPr>
          <w:sz w:val="20"/>
          <w:szCs w:val="20"/>
        </w:rPr>
      </w:pPr>
      <w:r>
        <w:rPr>
          <w:b/>
          <w:sz w:val="20"/>
          <w:szCs w:val="20"/>
        </w:rPr>
        <w:t>1</w:t>
      </w:r>
      <w:r>
        <w:rPr>
          <w:b/>
          <w:sz w:val="20"/>
          <w:szCs w:val="20"/>
          <w:lang w:val="pt-BR"/>
        </w:rPr>
        <w:t>.</w:t>
      </w:r>
      <w:r>
        <w:rPr>
          <w:b/>
          <w:sz w:val="20"/>
          <w:szCs w:val="20"/>
        </w:rPr>
        <w:t xml:space="preserve"> DO PROCESSAMENTO:</w:t>
      </w:r>
    </w:p>
    <w:p w:rsidR="00AE10E3" w:rsidRDefault="00AE10E3">
      <w:pPr>
        <w:pStyle w:val="Recuodecorpodetexto"/>
        <w:widowControl w:val="0"/>
        <w:tabs>
          <w:tab w:val="left" w:pos="284"/>
        </w:tabs>
        <w:overflowPunct/>
        <w:spacing w:line="240" w:lineRule="auto"/>
        <w:rPr>
          <w:sz w:val="20"/>
          <w:szCs w:val="20"/>
          <w:lang w:val="pt-BR"/>
        </w:rPr>
      </w:pPr>
    </w:p>
    <w:p w:rsidR="00AE10E3" w:rsidRDefault="00867B4F">
      <w:pPr>
        <w:pStyle w:val="Recuodecorpodetexto"/>
        <w:widowControl w:val="0"/>
        <w:numPr>
          <w:ilvl w:val="0"/>
          <w:numId w:val="4"/>
        </w:numPr>
        <w:tabs>
          <w:tab w:val="left" w:pos="284"/>
        </w:tabs>
        <w:overflowPunct/>
        <w:spacing w:line="240" w:lineRule="auto"/>
        <w:rPr>
          <w:sz w:val="20"/>
          <w:szCs w:val="20"/>
        </w:rPr>
      </w:pPr>
      <w:r>
        <w:rPr>
          <w:sz w:val="20"/>
          <w:szCs w:val="20"/>
        </w:rPr>
        <w:t>Número do proces</w:t>
      </w:r>
      <w:r>
        <w:rPr>
          <w:sz w:val="20"/>
          <w:szCs w:val="20"/>
          <w:lang w:val="pt-BR"/>
        </w:rPr>
        <w:t>so:</w:t>
      </w:r>
      <w:r>
        <w:rPr>
          <w:b/>
          <w:sz w:val="20"/>
          <w:szCs w:val="20"/>
          <w:lang w:val="pt-BR"/>
        </w:rPr>
        <w:t xml:space="preserve"> 517.079/2023</w:t>
      </w:r>
    </w:p>
    <w:p w:rsidR="00AE10E3" w:rsidRDefault="00867B4F">
      <w:pPr>
        <w:pStyle w:val="Recuodecorpodetexto"/>
        <w:widowControl w:val="0"/>
        <w:numPr>
          <w:ilvl w:val="0"/>
          <w:numId w:val="4"/>
        </w:numPr>
        <w:tabs>
          <w:tab w:val="left" w:pos="284"/>
        </w:tabs>
        <w:overflowPunct/>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780B2B">
        <w:rPr>
          <w:b/>
          <w:sz w:val="20"/>
          <w:szCs w:val="20"/>
          <w:lang w:val="pt-BR"/>
        </w:rPr>
        <w:t>11</w:t>
      </w:r>
      <w:r>
        <w:rPr>
          <w:b/>
          <w:sz w:val="20"/>
          <w:szCs w:val="20"/>
          <w:lang w:val="pt-BR"/>
        </w:rPr>
        <w:t>/</w:t>
      </w:r>
      <w:r w:rsidR="00780B2B">
        <w:rPr>
          <w:b/>
          <w:sz w:val="20"/>
          <w:szCs w:val="20"/>
          <w:lang w:val="pt-BR"/>
        </w:rPr>
        <w:t>09</w:t>
      </w:r>
      <w:r>
        <w:rPr>
          <w:b/>
          <w:sz w:val="20"/>
          <w:szCs w:val="20"/>
          <w:lang w:val="pt-BR"/>
        </w:rPr>
        <w:t>/</w:t>
      </w:r>
      <w:r w:rsidR="00780B2B">
        <w:rPr>
          <w:b/>
          <w:sz w:val="20"/>
          <w:szCs w:val="20"/>
          <w:lang w:val="pt-BR"/>
        </w:rPr>
        <w:t>2023</w:t>
      </w:r>
      <w:r>
        <w:rPr>
          <w:b/>
          <w:sz w:val="20"/>
          <w:szCs w:val="20"/>
          <w:lang w:val="pt-BR"/>
        </w:rPr>
        <w:t xml:space="preserve"> - </w:t>
      </w:r>
      <w:r w:rsidR="00780B2B">
        <w:rPr>
          <w:b/>
          <w:sz w:val="20"/>
          <w:szCs w:val="20"/>
          <w:lang w:val="pt-BR"/>
        </w:rPr>
        <w:t>12</w:t>
      </w:r>
      <w:r>
        <w:rPr>
          <w:b/>
          <w:sz w:val="20"/>
          <w:szCs w:val="20"/>
        </w:rPr>
        <w:t>h</w:t>
      </w:r>
    </w:p>
    <w:p w:rsidR="00AE10E3" w:rsidRDefault="00867B4F">
      <w:pPr>
        <w:pStyle w:val="Recuodecorpodetexto"/>
        <w:widowControl w:val="0"/>
        <w:numPr>
          <w:ilvl w:val="0"/>
          <w:numId w:val="4"/>
        </w:numPr>
        <w:tabs>
          <w:tab w:val="left" w:pos="284"/>
        </w:tabs>
        <w:rPr>
          <w:sz w:val="20"/>
          <w:szCs w:val="20"/>
        </w:rPr>
      </w:pPr>
      <w:r>
        <w:rPr>
          <w:sz w:val="20"/>
          <w:szCs w:val="20"/>
        </w:rPr>
        <w:t>Data de início de lances:</w:t>
      </w:r>
      <w:r w:rsidR="00780B2B">
        <w:rPr>
          <w:sz w:val="20"/>
          <w:szCs w:val="20"/>
          <w:lang w:val="pt-BR"/>
        </w:rPr>
        <w:t xml:space="preserve"> </w:t>
      </w:r>
      <w:r w:rsidR="00780B2B" w:rsidRPr="00780B2B">
        <w:rPr>
          <w:b/>
          <w:sz w:val="20"/>
          <w:szCs w:val="20"/>
          <w:lang w:val="pt-BR"/>
        </w:rPr>
        <w:t>14/09/2023 – 18h</w:t>
      </w:r>
    </w:p>
    <w:p w:rsidR="00AE10E3" w:rsidRDefault="00867B4F">
      <w:pPr>
        <w:pStyle w:val="Recuodecorpodetexto"/>
        <w:widowControl w:val="0"/>
        <w:numPr>
          <w:ilvl w:val="0"/>
          <w:numId w:val="4"/>
        </w:numPr>
        <w:tabs>
          <w:tab w:val="left" w:pos="284"/>
        </w:tabs>
        <w:overflowPunct/>
        <w:spacing w:line="240" w:lineRule="auto"/>
        <w:rPr>
          <w:sz w:val="20"/>
          <w:szCs w:val="20"/>
        </w:rPr>
      </w:pPr>
      <w:r>
        <w:rPr>
          <w:sz w:val="20"/>
          <w:szCs w:val="20"/>
        </w:rPr>
        <w:t xml:space="preserve">Data de encerramento de lances: </w:t>
      </w:r>
    </w:p>
    <w:p w:rsidR="00AE10E3" w:rsidRDefault="00867B4F">
      <w:pPr>
        <w:pStyle w:val="Recuodecorpodetexto"/>
        <w:widowControl w:val="0"/>
        <w:numPr>
          <w:ilvl w:val="0"/>
          <w:numId w:val="4"/>
        </w:numPr>
        <w:tabs>
          <w:tab w:val="left" w:pos="284"/>
        </w:tabs>
        <w:overflowPunct/>
        <w:spacing w:line="240" w:lineRule="auto"/>
      </w:pPr>
      <w:r>
        <w:rPr>
          <w:sz w:val="20"/>
          <w:szCs w:val="20"/>
        </w:rPr>
        <w:t xml:space="preserve">Endereço eletrônico: </w:t>
      </w:r>
      <w:hyperlink r:id="rId12">
        <w:r>
          <w:rPr>
            <w:rStyle w:val="Hyperlink1"/>
            <w:sz w:val="20"/>
            <w:szCs w:val="20"/>
          </w:rPr>
          <w:t>www.licitapira.piracicaba.sp.gov.br</w:t>
        </w:r>
      </w:hyperlink>
    </w:p>
    <w:p w:rsidR="00AE10E3" w:rsidRDefault="00AE10E3">
      <w:pPr>
        <w:pStyle w:val="Recuodecorpodetexto"/>
        <w:widowControl w:val="0"/>
        <w:overflowPunct/>
        <w:spacing w:line="240" w:lineRule="auto"/>
        <w:ind w:firstLine="561"/>
        <w:jc w:val="left"/>
        <w:rPr>
          <w:b/>
          <w:bCs/>
          <w:sz w:val="20"/>
          <w:szCs w:val="20"/>
          <w:highlight w:val="yellow"/>
        </w:rPr>
      </w:pPr>
    </w:p>
    <w:p w:rsidR="00AE10E3" w:rsidRDefault="00867B4F">
      <w:pPr>
        <w:shd w:val="clear" w:color="auto" w:fill="DDDDDD"/>
        <w:ind w:firstLine="561"/>
        <w:rPr>
          <w:rFonts w:ascii="Arial" w:hAnsi="Arial" w:cs="Arial"/>
          <w:b/>
          <w:bCs/>
        </w:rPr>
      </w:pPr>
      <w:r>
        <w:rPr>
          <w:rFonts w:ascii="Arial" w:hAnsi="Arial" w:cs="Arial"/>
          <w:b/>
          <w:bCs/>
        </w:rPr>
        <w:t>2. DO OBJETO:</w:t>
      </w:r>
    </w:p>
    <w:p w:rsidR="00AE10E3" w:rsidRDefault="00AE10E3">
      <w:pPr>
        <w:tabs>
          <w:tab w:val="left" w:pos="284"/>
        </w:tabs>
        <w:jc w:val="both"/>
        <w:rPr>
          <w:rFonts w:ascii="Arial" w:hAnsi="Arial" w:cs="Arial"/>
        </w:rPr>
      </w:pPr>
    </w:p>
    <w:p w:rsidR="00AE10E3" w:rsidRDefault="00867B4F" w:rsidP="00F3295C">
      <w:pPr>
        <w:numPr>
          <w:ilvl w:val="0"/>
          <w:numId w:val="7"/>
        </w:numPr>
        <w:tabs>
          <w:tab w:val="left" w:pos="284"/>
        </w:tabs>
        <w:jc w:val="both"/>
      </w:pPr>
      <w:r>
        <w:rPr>
          <w:rFonts w:ascii="Arial" w:hAnsi="Arial" w:cs="Arial"/>
        </w:rPr>
        <w:t>Objeto:</w:t>
      </w:r>
      <w:r>
        <w:rPr>
          <w:rFonts w:ascii="Arial" w:hAnsi="Arial" w:cs="Arial"/>
          <w:b/>
        </w:rPr>
        <w:t xml:space="preserve"> Máquina de lavar roupas </w:t>
      </w:r>
    </w:p>
    <w:p w:rsidR="00AE10E3" w:rsidRDefault="00867B4F" w:rsidP="00F3295C">
      <w:pPr>
        <w:numPr>
          <w:ilvl w:val="0"/>
          <w:numId w:val="8"/>
        </w:numPr>
        <w:tabs>
          <w:tab w:val="left" w:pos="284"/>
        </w:tabs>
        <w:jc w:val="both"/>
        <w:rPr>
          <w:rFonts w:ascii="Arial" w:hAnsi="Arial" w:cs="Arial"/>
        </w:rPr>
      </w:pPr>
      <w:r>
        <w:rPr>
          <w:rFonts w:ascii="Arial" w:hAnsi="Arial" w:cs="Arial"/>
        </w:rPr>
        <w:t>Unidade Requisitante:</w:t>
      </w:r>
      <w:r w:rsidR="000D6F4B">
        <w:rPr>
          <w:rFonts w:ascii="Arial" w:hAnsi="Arial" w:cs="Arial"/>
        </w:rPr>
        <w:t xml:space="preserve"> </w:t>
      </w:r>
      <w:r>
        <w:rPr>
          <w:rFonts w:ascii="Arial" w:hAnsi="Arial" w:cs="Arial"/>
        </w:rPr>
        <w:t xml:space="preserve">Secretaria Municipal de Esportes, Lazer e Atividades </w:t>
      </w:r>
      <w:proofErr w:type="gramStart"/>
      <w:r>
        <w:rPr>
          <w:rFonts w:ascii="Arial" w:hAnsi="Arial" w:cs="Arial"/>
        </w:rPr>
        <w:t>Motoras</w:t>
      </w:r>
      <w:proofErr w:type="gramEnd"/>
      <w:r>
        <w:rPr>
          <w:rFonts w:ascii="Arial" w:hAnsi="Arial" w:cs="Arial"/>
        </w:rPr>
        <w:t xml:space="preserve"> </w:t>
      </w:r>
    </w:p>
    <w:p w:rsidR="00AE10E3" w:rsidRDefault="00867B4F" w:rsidP="00F3295C">
      <w:pPr>
        <w:numPr>
          <w:ilvl w:val="0"/>
          <w:numId w:val="9"/>
        </w:numPr>
        <w:tabs>
          <w:tab w:val="left" w:pos="284"/>
        </w:tabs>
        <w:jc w:val="both"/>
        <w:rPr>
          <w:rFonts w:ascii="Arial" w:hAnsi="Arial" w:cs="Arial"/>
        </w:rPr>
      </w:pPr>
      <w:r>
        <w:rPr>
          <w:rFonts w:ascii="Arial" w:hAnsi="Arial" w:cs="Arial"/>
        </w:rPr>
        <w:t>Fonte de recursos:</w:t>
      </w:r>
      <w:r w:rsidR="000D6F4B">
        <w:rPr>
          <w:rFonts w:ascii="Arial" w:hAnsi="Arial" w:cs="Arial"/>
        </w:rPr>
        <w:t xml:space="preserve"> </w:t>
      </w:r>
      <w:r>
        <w:rPr>
          <w:rFonts w:ascii="Arial" w:hAnsi="Arial" w:cs="Arial"/>
        </w:rPr>
        <w:t xml:space="preserve">Tesouro </w:t>
      </w:r>
    </w:p>
    <w:p w:rsidR="00AE10E3" w:rsidRDefault="00867B4F" w:rsidP="00F3295C">
      <w:pPr>
        <w:numPr>
          <w:ilvl w:val="0"/>
          <w:numId w:val="10"/>
        </w:numPr>
        <w:tabs>
          <w:tab w:val="left" w:pos="284"/>
        </w:tabs>
        <w:jc w:val="both"/>
        <w:rPr>
          <w:rFonts w:ascii="Arial" w:hAnsi="Arial" w:cs="Arial"/>
        </w:rPr>
      </w:pPr>
      <w:r>
        <w:rPr>
          <w:rFonts w:ascii="Arial" w:hAnsi="Arial" w:cs="Arial"/>
        </w:rPr>
        <w:t xml:space="preserve">Valor estimado da contratação: R$ 3.100,00 (Três mil e cem reais) </w:t>
      </w:r>
    </w:p>
    <w:p w:rsidR="00AE10E3" w:rsidRDefault="00867B4F" w:rsidP="00F3295C">
      <w:pPr>
        <w:numPr>
          <w:ilvl w:val="0"/>
          <w:numId w:val="11"/>
        </w:numPr>
        <w:tabs>
          <w:tab w:val="left" w:pos="284"/>
        </w:tabs>
        <w:jc w:val="both"/>
      </w:pPr>
      <w:r>
        <w:rPr>
          <w:rFonts w:ascii="Arial" w:hAnsi="Arial" w:cs="Arial"/>
        </w:rPr>
        <w:t>Prazo de contratação</w:t>
      </w:r>
      <w:r>
        <w:rPr>
          <w:rFonts w:ascii="Arial" w:hAnsi="Arial" w:cs="Arial"/>
          <w:color w:val="4472C4" w:themeColor="accent1"/>
        </w:rPr>
        <w:t>: Até a entrega definitiva do objeto.</w:t>
      </w:r>
    </w:p>
    <w:p w:rsidR="00AE10E3" w:rsidRDefault="00AE10E3">
      <w:pPr>
        <w:ind w:firstLine="561"/>
        <w:rPr>
          <w:rFonts w:ascii="Arial" w:hAnsi="Arial" w:cs="Arial"/>
          <w:highlight w:val="yellow"/>
        </w:rPr>
      </w:pPr>
    </w:p>
    <w:p w:rsidR="00AE10E3" w:rsidRDefault="00AE10E3">
      <w:pPr>
        <w:ind w:firstLine="561"/>
        <w:rPr>
          <w:rFonts w:ascii="Arial" w:hAnsi="Arial" w:cs="Arial"/>
          <w:highlight w:val="yellow"/>
        </w:rPr>
      </w:pPr>
    </w:p>
    <w:p w:rsidR="00AE10E3" w:rsidRDefault="00867B4F">
      <w:pPr>
        <w:shd w:val="clear" w:color="auto" w:fill="DDDDDD"/>
        <w:ind w:firstLine="561"/>
        <w:rPr>
          <w:rFonts w:ascii="Arial" w:hAnsi="Arial" w:cs="Arial"/>
          <w:b/>
          <w:bCs/>
        </w:rPr>
      </w:pPr>
      <w:r>
        <w:rPr>
          <w:rFonts w:ascii="Arial" w:hAnsi="Arial" w:cs="Arial"/>
          <w:b/>
          <w:bCs/>
        </w:rPr>
        <w:t>3. DA PROPOSTA:</w:t>
      </w:r>
    </w:p>
    <w:p w:rsidR="00AE10E3" w:rsidRDefault="00AE10E3">
      <w:pPr>
        <w:tabs>
          <w:tab w:val="left" w:pos="284"/>
        </w:tabs>
        <w:jc w:val="both"/>
        <w:rPr>
          <w:rFonts w:ascii="Arial" w:hAnsi="Arial" w:cs="Arial"/>
        </w:rPr>
      </w:pPr>
    </w:p>
    <w:p w:rsidR="00AE10E3" w:rsidRDefault="00867B4F" w:rsidP="00F3295C">
      <w:pPr>
        <w:numPr>
          <w:ilvl w:val="0"/>
          <w:numId w:val="12"/>
        </w:numPr>
        <w:tabs>
          <w:tab w:val="left" w:pos="284"/>
        </w:tabs>
        <w:jc w:val="both"/>
        <w:rPr>
          <w:rFonts w:ascii="Arial" w:hAnsi="Arial" w:cs="Arial"/>
        </w:rPr>
      </w:pPr>
      <w:r>
        <w:rPr>
          <w:rFonts w:ascii="Arial" w:hAnsi="Arial" w:cs="Arial"/>
        </w:rPr>
        <w:t>Prazo de validade: 30 (trinta) dias.</w:t>
      </w:r>
    </w:p>
    <w:p w:rsidR="00AE10E3" w:rsidRDefault="00867B4F" w:rsidP="00F3295C">
      <w:pPr>
        <w:numPr>
          <w:ilvl w:val="0"/>
          <w:numId w:val="13"/>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AE10E3" w:rsidRDefault="00867B4F">
      <w:pPr>
        <w:tabs>
          <w:tab w:val="left" w:pos="284"/>
        </w:tabs>
        <w:jc w:val="both"/>
      </w:pPr>
      <w:proofErr w:type="gramStart"/>
      <w:r>
        <w:rPr>
          <w:rFonts w:ascii="Arial" w:hAnsi="Arial" w:cs="Arial"/>
          <w:b/>
        </w:rPr>
        <w:t>b.</w:t>
      </w:r>
      <w:proofErr w:type="gramEnd"/>
      <w:r>
        <w:rPr>
          <w:rFonts w:ascii="Arial" w:hAnsi="Arial" w:cs="Arial"/>
          <w:b/>
        </w:rPr>
        <w:t>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AE10E3" w:rsidRDefault="00867B4F">
      <w:pPr>
        <w:tabs>
          <w:tab w:val="left" w:pos="284"/>
        </w:tabs>
        <w:jc w:val="both"/>
        <w:rPr>
          <w:rFonts w:ascii="Arial" w:hAnsi="Arial" w:cs="Arial"/>
        </w:rPr>
      </w:pPr>
      <w:r>
        <w:rPr>
          <w:rFonts w:ascii="Arial" w:hAnsi="Arial" w:cs="Arial"/>
        </w:rPr>
        <w:t>O envio da Nota Fiscal Eletrônica deverá ser feito no e-mail: notafiscal@piracicaba.sp.gov.br</w:t>
      </w:r>
    </w:p>
    <w:p w:rsidR="00AE10E3" w:rsidRDefault="00867B4F" w:rsidP="00F3295C">
      <w:pPr>
        <w:numPr>
          <w:ilvl w:val="0"/>
          <w:numId w:val="14"/>
        </w:numPr>
        <w:tabs>
          <w:tab w:val="left" w:pos="284"/>
        </w:tabs>
        <w:jc w:val="both"/>
      </w:pPr>
      <w:r>
        <w:rPr>
          <w:rFonts w:ascii="Arial" w:hAnsi="Arial" w:cs="Arial"/>
        </w:rPr>
        <w:t xml:space="preserve">Deverá ser especificado na proposta o </w:t>
      </w:r>
      <w:r>
        <w:rPr>
          <w:rFonts w:ascii="Arial" w:hAnsi="Arial" w:cs="Arial"/>
          <w:b/>
        </w:rPr>
        <w:t>valor unitário e total</w:t>
      </w:r>
      <w:r>
        <w:rPr>
          <w:rFonts w:ascii="Arial" w:hAnsi="Arial" w:cs="Arial"/>
        </w:rPr>
        <w:t xml:space="preserve"> do item, e a </w:t>
      </w:r>
      <w:r>
        <w:rPr>
          <w:rFonts w:ascii="Arial" w:hAnsi="Arial" w:cs="Arial"/>
          <w:b/>
        </w:rPr>
        <w:t>marca /modelo do fabricante</w:t>
      </w:r>
      <w:r>
        <w:rPr>
          <w:rFonts w:ascii="Arial" w:hAnsi="Arial" w:cs="Arial"/>
        </w:rPr>
        <w:t xml:space="preserve"> do produto cotado, sendo admitida apenas uma marca por item.</w:t>
      </w:r>
    </w:p>
    <w:p w:rsidR="00AE10E3" w:rsidRDefault="00867B4F" w:rsidP="00F3295C">
      <w:pPr>
        <w:numPr>
          <w:ilvl w:val="0"/>
          <w:numId w:val="15"/>
        </w:numPr>
        <w:tabs>
          <w:tab w:val="left" w:pos="284"/>
        </w:tabs>
        <w:jc w:val="both"/>
        <w:rPr>
          <w:rFonts w:ascii="Arial" w:hAnsi="Arial" w:cs="Arial"/>
        </w:rPr>
      </w:pPr>
      <w:r>
        <w:rPr>
          <w:rFonts w:ascii="Arial" w:hAnsi="Arial" w:cs="Arial"/>
        </w:rPr>
        <w:t>Especificações e quantidades:</w:t>
      </w:r>
    </w:p>
    <w:p w:rsidR="00AE10E3" w:rsidRDefault="00AE10E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AE10E3">
        <w:trPr>
          <w:trHeight w:val="283"/>
          <w:tblHeader/>
          <w:jc w:val="center"/>
        </w:trPr>
        <w:tc>
          <w:tcPr>
            <w:tcW w:w="850" w:type="dxa"/>
            <w:tcBorders>
              <w:top w:val="single" w:sz="4" w:space="0" w:color="000000"/>
              <w:left w:val="single" w:sz="4" w:space="0" w:color="000000"/>
              <w:bottom w:val="single" w:sz="4" w:space="0" w:color="000000"/>
            </w:tcBorders>
            <w:vAlign w:val="center"/>
          </w:tcPr>
          <w:p w:rsidR="00AE10E3" w:rsidRDefault="00867B4F">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AE10E3" w:rsidRDefault="00867B4F">
            <w:pPr>
              <w:pStyle w:val="Contedodatabela"/>
              <w:widowControl w:val="0"/>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AE10E3" w:rsidRDefault="00867B4F">
            <w:pPr>
              <w:pStyle w:val="Contedodatabela"/>
              <w:widowControl w:val="0"/>
              <w:jc w:val="center"/>
              <w:rPr>
                <w:rFonts w:ascii="Arial" w:hAnsi="Arial" w:cs="Arial"/>
                <w:b/>
              </w:rPr>
            </w:pPr>
            <w:r>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rsidR="00AE10E3" w:rsidRDefault="00867B4F">
            <w:pPr>
              <w:pStyle w:val="Contedodatabela"/>
              <w:widowControl w:val="0"/>
              <w:jc w:val="center"/>
              <w:rPr>
                <w:rFonts w:ascii="Arial" w:hAnsi="Arial" w:cs="Arial"/>
                <w:b/>
              </w:rPr>
            </w:pPr>
            <w:r>
              <w:rPr>
                <w:rFonts w:ascii="Arial" w:hAnsi="Arial" w:cs="Arial"/>
                <w:b/>
              </w:rPr>
              <w:t>Descritivo</w:t>
            </w:r>
          </w:p>
        </w:tc>
      </w:tr>
      <w:tr w:rsidR="00AE10E3">
        <w:trPr>
          <w:trHeight w:val="283"/>
          <w:jc w:val="center"/>
        </w:trPr>
        <w:tc>
          <w:tcPr>
            <w:tcW w:w="850" w:type="dxa"/>
            <w:tcBorders>
              <w:top w:val="single" w:sz="4" w:space="0" w:color="000000"/>
              <w:left w:val="single" w:sz="4" w:space="0" w:color="000000"/>
              <w:bottom w:val="single" w:sz="4" w:space="0" w:color="000000"/>
            </w:tcBorders>
            <w:vAlign w:val="center"/>
          </w:tcPr>
          <w:p w:rsidR="00AE10E3" w:rsidRDefault="00867B4F">
            <w:pPr>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rsidR="00AE10E3" w:rsidRDefault="00867B4F">
            <w:pPr>
              <w:pStyle w:val="Contedodatabela"/>
              <w:widowControl w:val="0"/>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tcBorders>
            <w:vAlign w:val="center"/>
          </w:tcPr>
          <w:p w:rsidR="00AE10E3" w:rsidRDefault="00867B4F">
            <w:pPr>
              <w:pStyle w:val="Contedodatabela"/>
              <w:widowControl w:val="0"/>
              <w:jc w:val="center"/>
              <w:rPr>
                <w:rFonts w:ascii="Arial" w:hAnsi="Arial" w:cs="Arial"/>
              </w:rPr>
            </w:pPr>
            <w:proofErr w:type="spellStart"/>
            <w:proofErr w:type="gramStart"/>
            <w:r>
              <w:rPr>
                <w:rFonts w:ascii="Arial" w:hAnsi="Arial" w:cs="Arial"/>
              </w:rPr>
              <w:t>unid</w:t>
            </w:r>
            <w:proofErr w:type="spellEnd"/>
            <w:proofErr w:type="gramEnd"/>
          </w:p>
        </w:tc>
        <w:tc>
          <w:tcPr>
            <w:tcW w:w="7369" w:type="dxa"/>
            <w:tcBorders>
              <w:top w:val="single" w:sz="4" w:space="0" w:color="000000"/>
              <w:left w:val="single" w:sz="4" w:space="0" w:color="000000"/>
              <w:bottom w:val="single" w:sz="4" w:space="0" w:color="000000"/>
              <w:right w:val="single" w:sz="4" w:space="0" w:color="000000"/>
            </w:tcBorders>
            <w:vAlign w:val="center"/>
          </w:tcPr>
          <w:p w:rsidR="00AE10E3" w:rsidRDefault="00867B4F">
            <w:pPr>
              <w:pStyle w:val="Contedodatabela"/>
              <w:widowControl w:val="0"/>
              <w:rPr>
                <w:rFonts w:ascii="Arial" w:hAnsi="Arial" w:cs="Arial"/>
              </w:rPr>
            </w:pPr>
            <w:r>
              <w:rPr>
                <w:rFonts w:ascii="Arial" w:hAnsi="Arial" w:cs="Arial"/>
              </w:rPr>
              <w:t xml:space="preserve">Máquina de lavar roupas 15 kg com cesto em inox; </w:t>
            </w:r>
            <w:proofErr w:type="spellStart"/>
            <w:r>
              <w:rPr>
                <w:rFonts w:ascii="Arial" w:hAnsi="Arial" w:cs="Arial"/>
              </w:rPr>
              <w:t>dispenser</w:t>
            </w:r>
            <w:proofErr w:type="spellEnd"/>
            <w:r>
              <w:rPr>
                <w:rFonts w:ascii="Arial" w:hAnsi="Arial" w:cs="Arial"/>
              </w:rPr>
              <w:t xml:space="preserve"> </w:t>
            </w:r>
            <w:proofErr w:type="spellStart"/>
            <w:r>
              <w:rPr>
                <w:rFonts w:ascii="Arial" w:hAnsi="Arial" w:cs="Arial"/>
              </w:rPr>
              <w:t>autolimpante</w:t>
            </w:r>
            <w:proofErr w:type="spellEnd"/>
            <w:r>
              <w:rPr>
                <w:rFonts w:ascii="Arial" w:hAnsi="Arial" w:cs="Arial"/>
              </w:rPr>
              <w:t xml:space="preserve">; sistema de lavagem com ciclos rápidos; função limpeza de cesto; 11 programas de lavagem; </w:t>
            </w:r>
            <w:proofErr w:type="gramStart"/>
            <w:r>
              <w:rPr>
                <w:rFonts w:ascii="Arial" w:hAnsi="Arial" w:cs="Arial"/>
              </w:rPr>
              <w:t>função duplo</w:t>
            </w:r>
            <w:proofErr w:type="gramEnd"/>
            <w:r>
              <w:rPr>
                <w:rFonts w:ascii="Arial" w:hAnsi="Arial" w:cs="Arial"/>
              </w:rPr>
              <w:t xml:space="preserve"> enxague e função reutilização de água. Classificação energética: A. Voltagem: 127 V. Dimensões aproximadas: 105,2 x 66,2 cm (</w:t>
            </w:r>
            <w:proofErr w:type="spellStart"/>
            <w:proofErr w:type="gramStart"/>
            <w:r>
              <w:rPr>
                <w:rFonts w:ascii="Arial" w:hAnsi="Arial" w:cs="Arial"/>
              </w:rPr>
              <w:t>AxL</w:t>
            </w:r>
            <w:proofErr w:type="spellEnd"/>
            <w:proofErr w:type="gramEnd"/>
            <w:r>
              <w:rPr>
                <w:rFonts w:ascii="Arial" w:hAnsi="Arial" w:cs="Arial"/>
              </w:rPr>
              <w:t xml:space="preserve">). Peso: 46 kg. Garantia mínima de </w:t>
            </w:r>
            <w:proofErr w:type="gramStart"/>
            <w:r>
              <w:rPr>
                <w:rFonts w:ascii="Arial" w:hAnsi="Arial" w:cs="Arial"/>
              </w:rPr>
              <w:t>1</w:t>
            </w:r>
            <w:proofErr w:type="gramEnd"/>
            <w:r>
              <w:rPr>
                <w:rFonts w:ascii="Arial" w:hAnsi="Arial" w:cs="Arial"/>
              </w:rPr>
              <w:t xml:space="preserve"> ano </w:t>
            </w:r>
          </w:p>
        </w:tc>
      </w:tr>
    </w:tbl>
    <w:p w:rsidR="00AE10E3" w:rsidRDefault="00AE10E3">
      <w:pPr>
        <w:tabs>
          <w:tab w:val="left" w:pos="284"/>
        </w:tabs>
        <w:jc w:val="both"/>
        <w:rPr>
          <w:rFonts w:ascii="Arial" w:hAnsi="Arial" w:cs="Arial"/>
          <w:highlight w:val="yellow"/>
        </w:rPr>
      </w:pPr>
    </w:p>
    <w:p w:rsidR="00AE10E3" w:rsidRDefault="00AE10E3">
      <w:pPr>
        <w:jc w:val="both"/>
        <w:rPr>
          <w:rFonts w:ascii="Arial" w:hAnsi="Arial" w:cs="Arial"/>
          <w:highlight w:val="yellow"/>
        </w:rPr>
      </w:pPr>
    </w:p>
    <w:p w:rsidR="00AE10E3" w:rsidRDefault="00867B4F">
      <w:pPr>
        <w:shd w:val="clear" w:color="auto" w:fill="CCCCCC"/>
        <w:tabs>
          <w:tab w:val="left" w:pos="3450"/>
        </w:tabs>
        <w:ind w:firstLine="561"/>
        <w:jc w:val="both"/>
        <w:rPr>
          <w:rFonts w:ascii="Arial" w:hAnsi="Arial" w:cs="Arial"/>
          <w:b/>
          <w:bCs/>
        </w:rPr>
      </w:pPr>
      <w:r>
        <w:rPr>
          <w:rFonts w:ascii="Arial" w:hAnsi="Arial" w:cs="Arial"/>
          <w:b/>
          <w:bCs/>
        </w:rPr>
        <w:t>4. DOS REQUISITOS:</w:t>
      </w:r>
    </w:p>
    <w:p w:rsidR="00AE10E3" w:rsidRDefault="00AE10E3">
      <w:pPr>
        <w:tabs>
          <w:tab w:val="left" w:pos="284"/>
        </w:tabs>
        <w:jc w:val="both"/>
      </w:pPr>
    </w:p>
    <w:p w:rsidR="00AE10E3" w:rsidRDefault="00867B4F" w:rsidP="00F3295C">
      <w:pPr>
        <w:numPr>
          <w:ilvl w:val="0"/>
          <w:numId w:val="6"/>
        </w:numPr>
        <w:tabs>
          <w:tab w:val="left" w:pos="284"/>
        </w:tabs>
        <w:jc w:val="both"/>
      </w:pPr>
      <w:r>
        <w:rPr>
          <w:rFonts w:ascii="Arial" w:hAnsi="Arial" w:cs="Arial"/>
          <w:b/>
          <w:bCs/>
        </w:rPr>
        <w:t>EMBALAGENS:</w:t>
      </w:r>
      <w:r>
        <w:rPr>
          <w:rFonts w:ascii="Arial" w:hAnsi="Arial" w:cs="Arial"/>
        </w:rPr>
        <w:t xml:space="preserve"> Os produtos deverão ser acondicionados de acordo com a praxe do fabricante, garantindo sua integridade durante o transporte, armazenamento e uso, rotulados conforme a legislação em vigor.</w:t>
      </w:r>
    </w:p>
    <w:p w:rsidR="00AE10E3" w:rsidRDefault="00867B4F" w:rsidP="00F3295C">
      <w:pPr>
        <w:numPr>
          <w:ilvl w:val="0"/>
          <w:numId w:val="6"/>
        </w:numPr>
        <w:tabs>
          <w:tab w:val="left" w:pos="284"/>
        </w:tabs>
        <w:jc w:val="both"/>
      </w:pPr>
      <w:r>
        <w:rPr>
          <w:rFonts w:ascii="Arial" w:hAnsi="Arial" w:cs="Arial"/>
        </w:rPr>
        <w:t xml:space="preserve"> </w:t>
      </w:r>
      <w:r>
        <w:rPr>
          <w:rFonts w:ascii="Arial" w:hAnsi="Arial" w:cs="Arial"/>
          <w:b/>
          <w:bCs/>
        </w:rPr>
        <w:t xml:space="preserve">CATÁLOGOS: </w:t>
      </w:r>
      <w:r>
        <w:rPr>
          <w:rFonts w:ascii="Arial" w:hAnsi="Arial" w:cs="Arial"/>
        </w:rPr>
        <w:t xml:space="preserve">Deverão ser apresentados na proposta os catálogos técnicos contendo o descritivo do produto ofertado, comprovando as especificações técnicas do edital, </w:t>
      </w:r>
      <w:proofErr w:type="gramStart"/>
      <w:r>
        <w:rPr>
          <w:rFonts w:ascii="Arial" w:hAnsi="Arial" w:cs="Arial"/>
        </w:rPr>
        <w:t>sob pena</w:t>
      </w:r>
      <w:proofErr w:type="gramEnd"/>
      <w:r>
        <w:rPr>
          <w:rFonts w:ascii="Arial" w:hAnsi="Arial" w:cs="Arial"/>
        </w:rPr>
        <w:t xml:space="preserve"> de desclassificação pelo não cumprimento.</w:t>
      </w:r>
      <w:r>
        <w:rPr>
          <w:rFonts w:ascii="Arial" w:hAnsi="Arial" w:cs="Arial"/>
          <w:b/>
          <w:bCs/>
        </w:rPr>
        <w:t xml:space="preserve"> </w:t>
      </w:r>
    </w:p>
    <w:p w:rsidR="00AE10E3" w:rsidRDefault="00867B4F" w:rsidP="00F3295C">
      <w:pPr>
        <w:numPr>
          <w:ilvl w:val="0"/>
          <w:numId w:val="6"/>
        </w:numPr>
        <w:tabs>
          <w:tab w:val="left" w:pos="284"/>
        </w:tabs>
        <w:jc w:val="both"/>
      </w:pPr>
      <w:r>
        <w:rPr>
          <w:rFonts w:ascii="Arial" w:hAnsi="Arial" w:cs="Arial"/>
          <w:b/>
          <w:bCs/>
        </w:rPr>
        <w:t xml:space="preserve">GARANTIA: </w:t>
      </w:r>
      <w:r>
        <w:rPr>
          <w:rFonts w:ascii="Arial" w:hAnsi="Arial" w:cs="Arial"/>
        </w:rPr>
        <w:t>A garantia do produto deverá ser de no mínimo 12 (doze) meses, contado da data de recebimento.</w:t>
      </w:r>
    </w:p>
    <w:p w:rsidR="00AE10E3" w:rsidRDefault="00867B4F" w:rsidP="00F3295C">
      <w:pPr>
        <w:numPr>
          <w:ilvl w:val="1"/>
          <w:numId w:val="16"/>
        </w:numPr>
        <w:tabs>
          <w:tab w:val="left" w:pos="284"/>
        </w:tabs>
        <w:jc w:val="both"/>
      </w:pPr>
      <w:r>
        <w:rPr>
          <w:rFonts w:ascii="Arial" w:hAnsi="Arial" w:cs="Arial"/>
        </w:rPr>
        <w:t>Durante a vigência da garantia, a contratada deverá substituir, sem nenhum ônus adicional, produtos defeituosos ou com desgaste anormal, no prazo máximo de 10 (dez) dias, a contar da notificação</w:t>
      </w:r>
      <w:r w:rsidR="000E69EE">
        <w:rPr>
          <w:rFonts w:ascii="Arial" w:hAnsi="Arial" w:cs="Arial"/>
        </w:rPr>
        <w:t>.</w:t>
      </w:r>
      <w:r>
        <w:rPr>
          <w:rFonts w:ascii="Arial" w:hAnsi="Arial" w:cs="Arial"/>
        </w:rPr>
        <w:t xml:space="preserve"> </w:t>
      </w:r>
    </w:p>
    <w:p w:rsidR="00AE10E3" w:rsidRDefault="00867B4F" w:rsidP="00F3295C">
      <w:pPr>
        <w:numPr>
          <w:ilvl w:val="1"/>
          <w:numId w:val="6"/>
        </w:numPr>
        <w:tabs>
          <w:tab w:val="left" w:pos="284"/>
        </w:tabs>
        <w:jc w:val="both"/>
        <w:rPr>
          <w:rFonts w:ascii="Arial" w:hAnsi="Arial" w:cs="Arial"/>
        </w:rPr>
      </w:pPr>
      <w:r>
        <w:rPr>
          <w:rFonts w:ascii="Arial" w:hAnsi="Arial" w:cs="Arial"/>
        </w:rPr>
        <w:t xml:space="preserve"> Indicar nome e endereço da assistência técnica.</w:t>
      </w:r>
    </w:p>
    <w:p w:rsidR="00AE10E3" w:rsidRDefault="00867B4F" w:rsidP="00F3295C">
      <w:pPr>
        <w:numPr>
          <w:ilvl w:val="2"/>
          <w:numId w:val="6"/>
        </w:numPr>
        <w:tabs>
          <w:tab w:val="left" w:pos="284"/>
        </w:tabs>
        <w:jc w:val="both"/>
        <w:rPr>
          <w:rFonts w:ascii="Arial" w:hAnsi="Arial" w:cs="Arial"/>
        </w:rPr>
      </w:pPr>
      <w:r>
        <w:rPr>
          <w:rFonts w:ascii="Arial" w:hAnsi="Arial" w:cs="Arial"/>
        </w:rPr>
        <w:lastRenderedPageBreak/>
        <w:t>Quando esta não estiver estabelecida na cidade de Piracicaba, a Contratada se compromete a realizar o transporte do bem para a análise da assistência, sem custo adicional à Contratante</w:t>
      </w:r>
      <w:r w:rsidR="000E69EE">
        <w:rPr>
          <w:rFonts w:ascii="Arial" w:hAnsi="Arial" w:cs="Arial"/>
        </w:rPr>
        <w:t>.</w:t>
      </w:r>
      <w:r>
        <w:rPr>
          <w:rFonts w:ascii="Arial" w:hAnsi="Arial" w:cs="Arial"/>
        </w:rPr>
        <w:t xml:space="preserve"> </w:t>
      </w:r>
    </w:p>
    <w:p w:rsidR="00AE10E3" w:rsidRDefault="00AE10E3">
      <w:pPr>
        <w:jc w:val="both"/>
        <w:rPr>
          <w:rFonts w:ascii="Arial" w:eastAsia="Arial" w:hAnsi="Arial" w:cs="Arial"/>
          <w:color w:val="000000"/>
        </w:rPr>
      </w:pPr>
    </w:p>
    <w:p w:rsidR="00AE10E3" w:rsidRDefault="00867B4F">
      <w:pPr>
        <w:shd w:val="clear" w:color="auto" w:fill="CCCCCC"/>
        <w:ind w:firstLine="561"/>
        <w:rPr>
          <w:rFonts w:ascii="Arial" w:hAnsi="Arial" w:cs="Arial"/>
          <w:b/>
          <w:bCs/>
        </w:rPr>
      </w:pPr>
      <w:r>
        <w:rPr>
          <w:rFonts w:ascii="Arial" w:hAnsi="Arial" w:cs="Arial"/>
          <w:b/>
          <w:bCs/>
        </w:rPr>
        <w:t>5. DA ENTREGA:</w:t>
      </w:r>
    </w:p>
    <w:p w:rsidR="00AE10E3" w:rsidRDefault="00AE10E3">
      <w:pPr>
        <w:tabs>
          <w:tab w:val="left" w:pos="284"/>
        </w:tabs>
        <w:jc w:val="both"/>
        <w:rPr>
          <w:rFonts w:ascii="Arial" w:hAnsi="Arial" w:cs="Arial"/>
          <w:lang w:eastAsia="pt-BR"/>
        </w:rPr>
      </w:pPr>
    </w:p>
    <w:p w:rsidR="00AE10E3" w:rsidRDefault="00867B4F" w:rsidP="00F3295C">
      <w:pPr>
        <w:numPr>
          <w:ilvl w:val="0"/>
          <w:numId w:val="17"/>
        </w:numPr>
        <w:tabs>
          <w:tab w:val="left" w:pos="284"/>
        </w:tabs>
        <w:jc w:val="both"/>
      </w:pPr>
      <w:r>
        <w:rPr>
          <w:rFonts w:ascii="Arial" w:hAnsi="Arial" w:cs="Arial"/>
          <w:lang w:eastAsia="pt-BR"/>
        </w:rPr>
        <w:t>Prazo de entrega: até o máximo de 30 (trinta) dias, a contar da Ordem de Fornecimento, emitida pela Unidade Requisitante.</w:t>
      </w:r>
    </w:p>
    <w:p w:rsidR="00AE10E3" w:rsidRDefault="00867B4F" w:rsidP="00F3295C">
      <w:pPr>
        <w:numPr>
          <w:ilvl w:val="0"/>
          <w:numId w:val="18"/>
        </w:numPr>
        <w:tabs>
          <w:tab w:val="left" w:pos="284"/>
        </w:tabs>
        <w:jc w:val="both"/>
        <w:rPr>
          <w:rFonts w:ascii="Arial" w:hAnsi="Arial" w:cs="Arial"/>
          <w:lang w:eastAsia="pt-BR"/>
        </w:rPr>
      </w:pPr>
      <w:r>
        <w:rPr>
          <w:rFonts w:ascii="Arial" w:hAnsi="Arial" w:cs="Arial"/>
          <w:lang w:eastAsia="pt-BR"/>
        </w:rPr>
        <w:t xml:space="preserve">Local de entrega: Secretaria Municipal de Esportes, Lazer e Atividades </w:t>
      </w:r>
      <w:proofErr w:type="gramStart"/>
      <w:r>
        <w:rPr>
          <w:rFonts w:ascii="Arial" w:hAnsi="Arial" w:cs="Arial"/>
          <w:lang w:eastAsia="pt-BR"/>
        </w:rPr>
        <w:t>Motoras</w:t>
      </w:r>
      <w:proofErr w:type="gramEnd"/>
      <w:r>
        <w:rPr>
          <w:rFonts w:ascii="Arial" w:hAnsi="Arial" w:cs="Arial"/>
          <w:lang w:eastAsia="pt-BR"/>
        </w:rPr>
        <w:t xml:space="preserve"> </w:t>
      </w:r>
    </w:p>
    <w:p w:rsidR="00AE10E3" w:rsidRDefault="00867B4F">
      <w:pPr>
        <w:tabs>
          <w:tab w:val="left" w:pos="284"/>
        </w:tabs>
        <w:jc w:val="both"/>
        <w:rPr>
          <w:rFonts w:ascii="Arial" w:hAnsi="Arial" w:cs="Arial"/>
          <w:lang w:eastAsia="pt-BR"/>
        </w:rPr>
      </w:pPr>
      <w:r>
        <w:rPr>
          <w:rFonts w:ascii="Arial" w:hAnsi="Arial" w:cs="Arial"/>
          <w:lang w:eastAsia="pt-BR"/>
        </w:rPr>
        <w:t xml:space="preserve">Rua Maria </w:t>
      </w:r>
      <w:proofErr w:type="spellStart"/>
      <w:r>
        <w:rPr>
          <w:rFonts w:ascii="Arial" w:hAnsi="Arial" w:cs="Arial"/>
          <w:lang w:eastAsia="pt-BR"/>
        </w:rPr>
        <w:t>Maniero</w:t>
      </w:r>
      <w:proofErr w:type="spellEnd"/>
      <w:r>
        <w:rPr>
          <w:rFonts w:ascii="Arial" w:hAnsi="Arial" w:cs="Arial"/>
          <w:lang w:eastAsia="pt-BR"/>
        </w:rPr>
        <w:t xml:space="preserve">, 555, Engenho Central, Casarão </w:t>
      </w:r>
      <w:proofErr w:type="gramStart"/>
      <w:r>
        <w:rPr>
          <w:rFonts w:ascii="Arial" w:hAnsi="Arial" w:cs="Arial"/>
          <w:lang w:eastAsia="pt-BR"/>
        </w:rPr>
        <w:t>1</w:t>
      </w:r>
      <w:proofErr w:type="gramEnd"/>
      <w:r>
        <w:rPr>
          <w:rFonts w:ascii="Arial" w:hAnsi="Arial" w:cs="Arial"/>
          <w:lang w:eastAsia="pt-BR"/>
        </w:rPr>
        <w:t xml:space="preserve"> (sede da Selam), Bairro Vila Rezende, CEP: 13405-265, Piracicaba – SP. </w:t>
      </w:r>
    </w:p>
    <w:p w:rsidR="00AE10E3" w:rsidRDefault="00867B4F">
      <w:pPr>
        <w:tabs>
          <w:tab w:val="left" w:pos="284"/>
        </w:tabs>
        <w:jc w:val="both"/>
        <w:rPr>
          <w:rFonts w:ascii="Arial" w:hAnsi="Arial" w:cs="Arial"/>
          <w:lang w:eastAsia="pt-BR"/>
        </w:rPr>
      </w:pPr>
      <w:r>
        <w:rPr>
          <w:rFonts w:ascii="Arial" w:hAnsi="Arial" w:cs="Arial"/>
          <w:lang w:eastAsia="pt-BR"/>
        </w:rPr>
        <w:t xml:space="preserve">Horário de entrega: de </w:t>
      </w:r>
      <w:proofErr w:type="gramStart"/>
      <w:r>
        <w:rPr>
          <w:rFonts w:ascii="Arial" w:hAnsi="Arial" w:cs="Arial"/>
          <w:lang w:eastAsia="pt-BR"/>
        </w:rPr>
        <w:t>8:00</w:t>
      </w:r>
      <w:proofErr w:type="gramEnd"/>
      <w:r>
        <w:rPr>
          <w:rFonts w:ascii="Arial" w:hAnsi="Arial" w:cs="Arial"/>
          <w:lang w:eastAsia="pt-BR"/>
        </w:rPr>
        <w:t xml:space="preserve"> às 16:00 horas, de segunda a sexta-feira </w:t>
      </w:r>
    </w:p>
    <w:p w:rsidR="00AE10E3" w:rsidRDefault="00867B4F" w:rsidP="00F3295C">
      <w:pPr>
        <w:keepLines/>
        <w:numPr>
          <w:ilvl w:val="0"/>
          <w:numId w:val="19"/>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p>
    <w:p w:rsidR="00AE10E3" w:rsidRDefault="00867B4F" w:rsidP="00F3295C">
      <w:pPr>
        <w:keepLines/>
        <w:numPr>
          <w:ilvl w:val="0"/>
          <w:numId w:val="20"/>
        </w:numPr>
        <w:tabs>
          <w:tab w:val="left" w:pos="284"/>
        </w:tabs>
        <w:jc w:val="both"/>
        <w:rPr>
          <w:rFonts w:ascii="Arial" w:hAnsi="Arial" w:cs="Arial"/>
        </w:rPr>
      </w:pPr>
      <w:r>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rsidR="00AE10E3" w:rsidRDefault="00AE10E3">
      <w:pPr>
        <w:jc w:val="both"/>
        <w:rPr>
          <w:rFonts w:ascii="Arial" w:hAnsi="Arial" w:cs="Arial"/>
          <w:highlight w:val="yellow"/>
        </w:rPr>
      </w:pPr>
    </w:p>
    <w:p w:rsidR="00AE10E3" w:rsidRDefault="00AE10E3">
      <w:pPr>
        <w:jc w:val="both"/>
        <w:rPr>
          <w:rFonts w:ascii="Arial" w:hAnsi="Arial" w:cs="Arial"/>
          <w:highlight w:val="yellow"/>
        </w:rPr>
      </w:pPr>
    </w:p>
    <w:p w:rsidR="00AE10E3" w:rsidRDefault="00867B4F">
      <w:pPr>
        <w:shd w:val="clear" w:color="auto" w:fill="DDDDDD"/>
        <w:ind w:firstLine="561"/>
        <w:rPr>
          <w:rFonts w:ascii="Arial" w:hAnsi="Arial" w:cs="Arial"/>
          <w:b/>
          <w:bCs/>
        </w:rPr>
      </w:pPr>
      <w:r>
        <w:rPr>
          <w:rFonts w:ascii="Arial" w:hAnsi="Arial" w:cs="Arial"/>
          <w:b/>
          <w:bCs/>
        </w:rPr>
        <w:t>8. DO FORNECIMENTO DE INFORMAÇÕES:</w:t>
      </w:r>
    </w:p>
    <w:p w:rsidR="00AE10E3" w:rsidRDefault="00AE10E3">
      <w:pPr>
        <w:tabs>
          <w:tab w:val="left" w:pos="284"/>
        </w:tabs>
        <w:jc w:val="both"/>
      </w:pPr>
    </w:p>
    <w:p w:rsidR="00AE10E3" w:rsidRDefault="00867B4F" w:rsidP="00F3295C">
      <w:pPr>
        <w:numPr>
          <w:ilvl w:val="0"/>
          <w:numId w:val="21"/>
        </w:numPr>
        <w:tabs>
          <w:tab w:val="left" w:pos="284"/>
        </w:tabs>
        <w:jc w:val="both"/>
      </w:pPr>
      <w:r>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Pr>
            <w:rStyle w:val="Hyperlink1"/>
            <w:rFonts w:ascii="Arial" w:hAnsi="Arial" w:cs="Arial"/>
          </w:rPr>
          <w:t>compradireta@piracicaba.sp.gov.br</w:t>
        </w:r>
      </w:hyperlink>
      <w:r>
        <w:rPr>
          <w:rFonts w:ascii="Arial" w:hAnsi="Arial" w:cs="Arial"/>
        </w:rPr>
        <w:t xml:space="preserve">. </w:t>
      </w:r>
    </w:p>
    <w:p w:rsidR="00AE10E3" w:rsidRDefault="00867B4F" w:rsidP="00F3295C">
      <w:pPr>
        <w:numPr>
          <w:ilvl w:val="0"/>
          <w:numId w:val="22"/>
        </w:numPr>
        <w:tabs>
          <w:tab w:val="left" w:pos="284"/>
        </w:tabs>
        <w:jc w:val="both"/>
        <w:rPr>
          <w:rFonts w:ascii="Arial" w:eastAsia="Arial" w:hAnsi="Arial" w:cs="Arial"/>
        </w:rPr>
      </w:pPr>
      <w:r>
        <w:rPr>
          <w:rFonts w:ascii="Arial" w:eastAsia="Arial" w:hAnsi="Arial" w:cs="Arial"/>
        </w:rPr>
        <w:t xml:space="preserve">As </w:t>
      </w:r>
      <w:r>
        <w:rPr>
          <w:rFonts w:ascii="Arial" w:eastAsia="Arial" w:hAnsi="Arial" w:cs="Arial"/>
          <w:b/>
        </w:rPr>
        <w:t>dúvidas técnicas</w:t>
      </w:r>
      <w:r>
        <w:rPr>
          <w:rFonts w:ascii="Arial" w:eastAsia="Arial" w:hAnsi="Arial" w:cs="Arial"/>
        </w:rPr>
        <w:t xml:space="preserve"> poderão ser esclarecidas com: Secretaria Municipal de Esportes, Lazer e Atividades Motoras, com o Sr. Alexandre, pelo telefone (19) 3403-2648 e e-mail </w:t>
      </w:r>
      <w:proofErr w:type="gramStart"/>
      <w:r>
        <w:rPr>
          <w:rFonts w:ascii="Arial" w:eastAsia="Arial" w:hAnsi="Arial" w:cs="Arial"/>
        </w:rPr>
        <w:t>anascimento@piracicaba.sp.gov.br</w:t>
      </w:r>
      <w:proofErr w:type="gramEnd"/>
      <w:r>
        <w:rPr>
          <w:rFonts w:ascii="Arial" w:eastAsia="Arial" w:hAnsi="Arial" w:cs="Arial"/>
        </w:rPr>
        <w:t xml:space="preserve"> </w:t>
      </w:r>
    </w:p>
    <w:p w:rsidR="00AE10E3" w:rsidRDefault="00AE10E3">
      <w:pPr>
        <w:jc w:val="both"/>
        <w:rPr>
          <w:rFonts w:ascii="Arial" w:hAnsi="Arial" w:cs="Arial"/>
        </w:rPr>
      </w:pPr>
    </w:p>
    <w:p w:rsidR="00AE10E3" w:rsidRDefault="00867B4F">
      <w:pPr>
        <w:shd w:val="clear" w:color="auto" w:fill="CCCCCC"/>
        <w:ind w:firstLine="561"/>
        <w:jc w:val="both"/>
        <w:rPr>
          <w:rFonts w:ascii="Arial" w:hAnsi="Arial" w:cs="Arial"/>
          <w:b/>
          <w:bCs/>
        </w:rPr>
      </w:pPr>
      <w:r>
        <w:rPr>
          <w:rFonts w:ascii="Arial" w:hAnsi="Arial" w:cs="Arial"/>
          <w:b/>
          <w:bCs/>
        </w:rPr>
        <w:t>9. EXIGÊNCIA PARA HABILITAÇÃO:</w:t>
      </w:r>
    </w:p>
    <w:p w:rsidR="00AE10E3" w:rsidRDefault="00AE10E3">
      <w:pPr>
        <w:tabs>
          <w:tab w:val="left" w:pos="284"/>
        </w:tabs>
        <w:jc w:val="both"/>
        <w:rPr>
          <w:rFonts w:ascii="Arial" w:hAnsi="Arial" w:cs="Arial"/>
          <w:color w:val="000000"/>
        </w:rPr>
      </w:pPr>
    </w:p>
    <w:p w:rsidR="00AE10E3" w:rsidRDefault="00867B4F">
      <w:pPr>
        <w:tabs>
          <w:tab w:val="left" w:pos="284"/>
        </w:tabs>
        <w:jc w:val="both"/>
        <w:rPr>
          <w:rFonts w:ascii="Arial" w:hAnsi="Arial" w:cs="Arial"/>
          <w:b/>
          <w:bCs/>
          <w:color w:val="000000"/>
        </w:rPr>
      </w:pPr>
      <w:r>
        <w:rPr>
          <w:rFonts w:ascii="Arial" w:hAnsi="Arial" w:cs="Arial"/>
          <w:b/>
          <w:bCs/>
          <w:color w:val="000000"/>
        </w:rPr>
        <w:t>Documentos obrigatórios que deverão ser anexados no site concomitantemente a inserção da proposta (sem a necessidade de enviar por correio ou e-mail):</w:t>
      </w:r>
    </w:p>
    <w:p w:rsidR="00AE10E3" w:rsidRDefault="00AE10E3">
      <w:pPr>
        <w:tabs>
          <w:tab w:val="left" w:pos="284"/>
        </w:tabs>
        <w:jc w:val="both"/>
        <w:rPr>
          <w:rFonts w:ascii="Arial" w:hAnsi="Arial" w:cs="Arial"/>
          <w:color w:val="000000"/>
        </w:rPr>
      </w:pPr>
    </w:p>
    <w:p w:rsidR="00AE10E3" w:rsidRDefault="00867B4F" w:rsidP="00F3295C">
      <w:pPr>
        <w:numPr>
          <w:ilvl w:val="0"/>
          <w:numId w:val="23"/>
        </w:numPr>
        <w:tabs>
          <w:tab w:val="left" w:pos="284"/>
        </w:tabs>
        <w:jc w:val="both"/>
        <w:rPr>
          <w:rFonts w:ascii="Arial" w:hAnsi="Arial" w:cs="Arial"/>
          <w:b/>
          <w:bCs/>
          <w:color w:val="000000"/>
        </w:rPr>
      </w:pPr>
      <w:r>
        <w:rPr>
          <w:rFonts w:ascii="Arial" w:hAnsi="Arial" w:cs="Arial"/>
          <w:b/>
          <w:bCs/>
          <w:color w:val="000000"/>
        </w:rPr>
        <w:t>HABILITAÇÃO JURÍDICA</w:t>
      </w:r>
    </w:p>
    <w:p w:rsidR="00AE10E3" w:rsidRDefault="00867B4F">
      <w:pPr>
        <w:jc w:val="both"/>
      </w:pPr>
      <w:r>
        <w:rPr>
          <w:rFonts w:ascii="Arial" w:hAnsi="Arial" w:cs="Arial"/>
          <w:b/>
          <w:bCs/>
          <w:color w:val="000000"/>
        </w:rPr>
        <w:t xml:space="preserve">1. </w:t>
      </w: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AE10E3" w:rsidRDefault="00AE10E3">
      <w:pPr>
        <w:tabs>
          <w:tab w:val="left" w:pos="284"/>
        </w:tabs>
        <w:jc w:val="both"/>
        <w:rPr>
          <w:rFonts w:ascii="Arial" w:hAnsi="Arial" w:cs="Arial"/>
        </w:rPr>
      </w:pPr>
    </w:p>
    <w:p w:rsidR="00AE10E3" w:rsidRDefault="0073382F">
      <w:pPr>
        <w:tabs>
          <w:tab w:val="left" w:pos="284"/>
        </w:tabs>
        <w:jc w:val="both"/>
        <w:rPr>
          <w:rFonts w:ascii="Arial" w:hAnsi="Arial" w:cs="Arial"/>
          <w:b/>
          <w:bCs/>
        </w:rPr>
      </w:pPr>
      <w:r>
        <w:rPr>
          <w:rFonts w:ascii="Arial" w:hAnsi="Arial" w:cs="Arial"/>
          <w:b/>
          <w:bCs/>
        </w:rPr>
        <w:t>b</w:t>
      </w:r>
      <w:r w:rsidR="00867B4F">
        <w:rPr>
          <w:rFonts w:ascii="Arial" w:hAnsi="Arial" w:cs="Arial"/>
          <w:b/>
          <w:bCs/>
        </w:rPr>
        <w:t>) REGULARIDADE FISCAL E TRABALHISTA</w:t>
      </w:r>
    </w:p>
    <w:p w:rsidR="00AE10E3" w:rsidRDefault="00867B4F">
      <w:pPr>
        <w:tabs>
          <w:tab w:val="left" w:pos="284"/>
        </w:tabs>
        <w:jc w:val="both"/>
        <w:rPr>
          <w:rFonts w:ascii="Arial" w:hAnsi="Arial" w:cs="Arial"/>
          <w:color w:val="000000"/>
        </w:rPr>
      </w:pPr>
      <w:r>
        <w:rPr>
          <w:rFonts w:ascii="Arial" w:hAnsi="Arial" w:cs="Arial"/>
          <w:color w:val="000000"/>
        </w:rPr>
        <w:t>1. Inscrição no Cadastro Nacional de Pessoa Jurídica (CNPJ), do Ministério da Fazenda.</w:t>
      </w:r>
    </w:p>
    <w:p w:rsidR="00AE10E3" w:rsidRDefault="00867B4F" w:rsidP="00F3295C">
      <w:pPr>
        <w:numPr>
          <w:ilvl w:val="1"/>
          <w:numId w:val="25"/>
        </w:numPr>
        <w:tabs>
          <w:tab w:val="left" w:pos="284"/>
        </w:tabs>
        <w:jc w:val="both"/>
        <w:rPr>
          <w:rFonts w:ascii="Arial" w:hAnsi="Arial" w:cs="Arial"/>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AE10E3" w:rsidRDefault="00867B4F" w:rsidP="00F3295C">
      <w:pPr>
        <w:numPr>
          <w:ilvl w:val="1"/>
          <w:numId w:val="26"/>
        </w:numPr>
        <w:tabs>
          <w:tab w:val="left" w:pos="284"/>
        </w:tabs>
        <w:jc w:val="both"/>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AE10E3" w:rsidRDefault="00867B4F" w:rsidP="00F3295C">
      <w:pPr>
        <w:numPr>
          <w:ilvl w:val="2"/>
          <w:numId w:val="27"/>
        </w:numPr>
        <w:tabs>
          <w:tab w:val="left" w:pos="284"/>
          <w:tab w:val="left" w:pos="426"/>
        </w:tabs>
        <w:ind w:left="284"/>
        <w:jc w:val="both"/>
        <w:rPr>
          <w:rFonts w:ascii="Arial" w:hAnsi="Arial" w:cs="Arial"/>
          <w:color w:val="000000"/>
        </w:rPr>
      </w:pPr>
      <w:r>
        <w:rPr>
          <w:rFonts w:ascii="Arial" w:hAnsi="Arial" w:cs="Arial"/>
          <w:color w:val="000000"/>
        </w:rPr>
        <w:t>Será exigida comprovação somente sobre débitos inscritos em dívida ativa.</w:t>
      </w:r>
    </w:p>
    <w:p w:rsidR="00AE10E3" w:rsidRDefault="00867B4F" w:rsidP="00F3295C">
      <w:pPr>
        <w:numPr>
          <w:ilvl w:val="1"/>
          <w:numId w:val="28"/>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F3295C" w:rsidRPr="0073382F" w:rsidRDefault="00867B4F" w:rsidP="0073382F">
      <w:pPr>
        <w:numPr>
          <w:ilvl w:val="1"/>
          <w:numId w:val="29"/>
        </w:numPr>
        <w:tabs>
          <w:tab w:val="left" w:pos="284"/>
        </w:tabs>
        <w:jc w:val="both"/>
        <w:rPr>
          <w:rFonts w:ascii="Arial" w:hAnsi="Arial" w:cs="Arial"/>
          <w:color w:val="000000"/>
        </w:rPr>
      </w:pPr>
      <w:r>
        <w:rPr>
          <w:rFonts w:ascii="Arial" w:hAnsi="Arial" w:cs="Arial"/>
          <w:color w:val="000000"/>
        </w:rPr>
        <w:t>Certidão Negativa ou Positiva de Débitos Trabalhistas com Efeito de Negativa de Débitos Trabalhistas.</w:t>
      </w:r>
    </w:p>
    <w:p w:rsidR="00AE10E3" w:rsidRDefault="00AE10E3">
      <w:pPr>
        <w:tabs>
          <w:tab w:val="left" w:pos="284"/>
        </w:tabs>
        <w:jc w:val="both"/>
        <w:rPr>
          <w:rFonts w:ascii="Arial" w:hAnsi="Arial" w:cs="Arial"/>
          <w:highlight w:val="yellow"/>
        </w:rPr>
      </w:pPr>
    </w:p>
    <w:p w:rsidR="00AE10E3" w:rsidRDefault="0073382F">
      <w:pPr>
        <w:tabs>
          <w:tab w:val="left" w:pos="284"/>
        </w:tabs>
        <w:jc w:val="both"/>
        <w:rPr>
          <w:rFonts w:ascii="Arial" w:hAnsi="Arial" w:cs="Arial"/>
          <w:b/>
          <w:bCs/>
        </w:rPr>
      </w:pPr>
      <w:r>
        <w:rPr>
          <w:rFonts w:ascii="Arial" w:hAnsi="Arial" w:cs="Arial"/>
          <w:b/>
          <w:bCs/>
        </w:rPr>
        <w:t>c</w:t>
      </w:r>
      <w:r w:rsidR="00867B4F">
        <w:rPr>
          <w:rFonts w:ascii="Arial" w:hAnsi="Arial" w:cs="Arial"/>
          <w:b/>
          <w:bCs/>
        </w:rPr>
        <w:t>) QUALIFICAÇÃO ECONÔMICO-FINANCEIRA</w:t>
      </w:r>
    </w:p>
    <w:p w:rsidR="00AE10E3" w:rsidRDefault="00867B4F" w:rsidP="00F3295C">
      <w:pPr>
        <w:pStyle w:val="PargrafodaLista"/>
        <w:numPr>
          <w:ilvl w:val="1"/>
          <w:numId w:val="30"/>
        </w:numPr>
        <w:tabs>
          <w:tab w:val="left" w:pos="284"/>
        </w:tabs>
        <w:jc w:val="both"/>
        <w:rPr>
          <w:sz w:val="20"/>
          <w:szCs w:val="20"/>
        </w:rPr>
      </w:pPr>
      <w:r>
        <w:rPr>
          <w:rFonts w:ascii="Arial" w:hAnsi="Arial" w:cs="Arial"/>
          <w:sz w:val="20"/>
          <w:szCs w:val="20"/>
        </w:rPr>
        <w:t xml:space="preserve">Certidão negativa de </w:t>
      </w:r>
      <w:r>
        <w:rPr>
          <w:rFonts w:ascii="Arial" w:hAnsi="Arial" w:cs="Arial"/>
          <w:b/>
          <w:sz w:val="20"/>
          <w:szCs w:val="20"/>
        </w:rPr>
        <w:t>falência e concordata, recuperação judicial ou extrajudicial</w:t>
      </w:r>
      <w:r>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rsidR="00AE10E3" w:rsidRDefault="00867B4F" w:rsidP="00F3295C">
      <w:pPr>
        <w:numPr>
          <w:ilvl w:val="2"/>
          <w:numId w:val="31"/>
        </w:numPr>
        <w:tabs>
          <w:tab w:val="left" w:pos="284"/>
          <w:tab w:val="left" w:pos="426"/>
        </w:tabs>
        <w:ind w:left="284"/>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rsidR="00AE10E3" w:rsidRDefault="00AE10E3">
      <w:pPr>
        <w:tabs>
          <w:tab w:val="left" w:pos="284"/>
          <w:tab w:val="left" w:pos="426"/>
        </w:tabs>
        <w:jc w:val="both"/>
        <w:rPr>
          <w:rFonts w:ascii="Arial" w:hAnsi="Arial" w:cs="Arial"/>
        </w:rPr>
      </w:pPr>
    </w:p>
    <w:p w:rsidR="00AE10E3" w:rsidRDefault="0073382F">
      <w:pPr>
        <w:tabs>
          <w:tab w:val="left" w:pos="284"/>
          <w:tab w:val="left" w:pos="426"/>
        </w:tabs>
        <w:jc w:val="both"/>
        <w:rPr>
          <w:rFonts w:ascii="Arial" w:hAnsi="Arial" w:cs="Arial"/>
          <w:b/>
          <w:bCs/>
        </w:rPr>
      </w:pPr>
      <w:r>
        <w:rPr>
          <w:rFonts w:ascii="Arial" w:hAnsi="Arial" w:cs="Arial"/>
          <w:b/>
          <w:bCs/>
        </w:rPr>
        <w:t>d</w:t>
      </w:r>
      <w:r w:rsidR="00867B4F">
        <w:rPr>
          <w:rFonts w:ascii="Arial" w:hAnsi="Arial" w:cs="Arial"/>
          <w:b/>
          <w:bCs/>
        </w:rPr>
        <w:t>) DOCUMENTAÇÃO COMPLEMENTAR</w:t>
      </w:r>
    </w:p>
    <w:p w:rsidR="00AE10E3" w:rsidRDefault="00867B4F">
      <w:pPr>
        <w:tabs>
          <w:tab w:val="left" w:pos="284"/>
          <w:tab w:val="left" w:pos="426"/>
        </w:tabs>
        <w:jc w:val="both"/>
      </w:pPr>
      <w:r>
        <w:rPr>
          <w:rFonts w:ascii="Arial" w:hAnsi="Arial" w:cs="Arial"/>
          <w:b/>
          <w:bCs/>
        </w:rPr>
        <w:t xml:space="preserve">1. </w:t>
      </w: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AE10E3" w:rsidRDefault="00867B4F" w:rsidP="00F3295C">
      <w:pPr>
        <w:numPr>
          <w:ilvl w:val="1"/>
          <w:numId w:val="32"/>
        </w:numPr>
        <w:tabs>
          <w:tab w:val="left" w:pos="284"/>
          <w:tab w:val="left" w:pos="426"/>
        </w:tabs>
        <w:jc w:val="both"/>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w:t>
      </w:r>
      <w:r>
        <w:rPr>
          <w:rFonts w:ascii="Arial" w:hAnsi="Arial" w:cs="Arial"/>
        </w:rPr>
        <w:lastRenderedPageBreak/>
        <w:t xml:space="preserve">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AE10E3" w:rsidRDefault="00867B4F" w:rsidP="00F3295C">
      <w:pPr>
        <w:numPr>
          <w:ilvl w:val="1"/>
          <w:numId w:val="33"/>
        </w:numPr>
        <w:tabs>
          <w:tab w:val="left" w:pos="284"/>
          <w:tab w:val="left" w:pos="426"/>
        </w:tabs>
        <w:jc w:val="both"/>
        <w:rPr>
          <w:rFonts w:ascii="Arial" w:hAnsi="Arial" w:cs="Arial"/>
          <w:color w:val="000000"/>
        </w:rPr>
      </w:pPr>
      <w:r>
        <w:rPr>
          <w:rFonts w:ascii="Arial" w:hAnsi="Arial" w:cs="Arial"/>
          <w:color w:val="000000"/>
        </w:rPr>
        <w:t>Para efeito de concessão de tratamento favorecido previsto na Lei Complementar nº 123/2006, alterada pela Lei Complementar nº 147/2014 e Decreto Municipal nº 12.437/2007:</w:t>
      </w:r>
    </w:p>
    <w:p w:rsidR="00AE10E3" w:rsidRDefault="00867B4F" w:rsidP="00F3295C">
      <w:pPr>
        <w:numPr>
          <w:ilvl w:val="2"/>
          <w:numId w:val="34"/>
        </w:numPr>
        <w:tabs>
          <w:tab w:val="left" w:pos="284"/>
          <w:tab w:val="left" w:pos="426"/>
        </w:tabs>
        <w:ind w:left="284"/>
        <w:jc w:val="both"/>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AE10E3" w:rsidRDefault="00867B4F" w:rsidP="00F3295C">
      <w:pPr>
        <w:numPr>
          <w:ilvl w:val="2"/>
          <w:numId w:val="35"/>
        </w:numPr>
        <w:tabs>
          <w:tab w:val="left" w:pos="284"/>
          <w:tab w:val="left" w:pos="426"/>
        </w:tabs>
        <w:ind w:left="284"/>
        <w:jc w:val="both"/>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AE10E3" w:rsidRDefault="00867B4F" w:rsidP="000D6F4B">
      <w:pPr>
        <w:numPr>
          <w:ilvl w:val="3"/>
          <w:numId w:val="36"/>
        </w:numPr>
        <w:tabs>
          <w:tab w:val="left" w:pos="284"/>
          <w:tab w:val="left" w:pos="851"/>
        </w:tabs>
        <w:ind w:firstLine="284"/>
        <w:jc w:val="both"/>
        <w:rPr>
          <w:rFonts w:ascii="Arial" w:hAnsi="Arial" w:cs="Arial"/>
          <w:color w:val="000000"/>
        </w:rPr>
      </w:pPr>
      <w:r>
        <w:rPr>
          <w:rFonts w:ascii="Arial" w:hAnsi="Arial" w:cs="Arial"/>
          <w:color w:val="000000"/>
        </w:rPr>
        <w:t>Certidão expedida pela Junta Comercial, caso exerçam atividade comercial, com data inferior a 180 dias;</w:t>
      </w:r>
    </w:p>
    <w:p w:rsidR="00AE10E3" w:rsidRDefault="00867B4F" w:rsidP="000D6F4B">
      <w:pPr>
        <w:numPr>
          <w:ilvl w:val="3"/>
          <w:numId w:val="37"/>
        </w:numPr>
        <w:tabs>
          <w:tab w:val="left" w:pos="0"/>
          <w:tab w:val="left" w:pos="851"/>
        </w:tabs>
        <w:ind w:firstLine="284"/>
        <w:jc w:val="both"/>
        <w:rPr>
          <w:rFonts w:ascii="Arial" w:hAnsi="Arial" w:cs="Arial"/>
          <w:color w:val="000000"/>
        </w:rPr>
      </w:pPr>
      <w:r>
        <w:rPr>
          <w:rFonts w:ascii="Arial" w:hAnsi="Arial" w:cs="Arial"/>
          <w:color w:val="000000"/>
        </w:rPr>
        <w:t>Documento expedido pelo Registro Civil das Pessoas Jurídicas, caso atuem em outra área que não a comercial, com data inferior a 180 dias.</w:t>
      </w:r>
    </w:p>
    <w:p w:rsidR="00AE10E3" w:rsidRDefault="00867B4F" w:rsidP="00F3295C">
      <w:pPr>
        <w:numPr>
          <w:ilvl w:val="1"/>
          <w:numId w:val="38"/>
        </w:numPr>
        <w:tabs>
          <w:tab w:val="left" w:pos="284"/>
          <w:tab w:val="left" w:pos="426"/>
          <w:tab w:val="left" w:pos="567"/>
        </w:tabs>
        <w:jc w:val="both"/>
      </w:pPr>
      <w:r>
        <w:rPr>
          <w:rFonts w:ascii="Arial" w:hAnsi="Arial" w:cs="Arial"/>
          <w:color w:val="000000"/>
        </w:rPr>
        <w:t xml:space="preserve">Declaração de fidelidade e legitimidade dos documentos apresentados eletronicamente, conforme modelo do </w:t>
      </w:r>
      <w:r>
        <w:rPr>
          <w:rFonts w:ascii="Arial" w:hAnsi="Arial" w:cs="Arial"/>
          <w:b/>
          <w:color w:val="000000"/>
        </w:rPr>
        <w:t xml:space="preserve">Anexo IV </w:t>
      </w:r>
      <w:r>
        <w:rPr>
          <w:rFonts w:ascii="Arial" w:hAnsi="Arial" w:cs="Arial"/>
          <w:color w:val="000000"/>
        </w:rPr>
        <w:t>do Regulamento Geral deste Edital.</w:t>
      </w:r>
    </w:p>
    <w:p w:rsidR="00AE10E3" w:rsidRDefault="00867B4F" w:rsidP="00F3295C">
      <w:pPr>
        <w:numPr>
          <w:ilvl w:val="1"/>
          <w:numId w:val="39"/>
        </w:numPr>
        <w:tabs>
          <w:tab w:val="left" w:pos="284"/>
          <w:tab w:val="left" w:pos="426"/>
          <w:tab w:val="left" w:pos="567"/>
        </w:tabs>
        <w:jc w:val="both"/>
        <w:rPr>
          <w:rFonts w:ascii="Arial" w:hAnsi="Arial" w:cs="Arial"/>
          <w:color w:val="000000"/>
        </w:rPr>
      </w:pPr>
      <w:r>
        <w:rPr>
          <w:rFonts w:ascii="Arial" w:hAnsi="Arial" w:cs="Arial"/>
          <w:color w:val="000000"/>
        </w:rPr>
        <w:t xml:space="preserve">Declaração de que suas propostas econômicas compreendem a integralidade dos custos para atendimento dos direitos trabalhistas assegurados na Constituição Federal, nas leis trabalhistas, nas normas </w:t>
      </w:r>
      <w:proofErr w:type="spellStart"/>
      <w:r>
        <w:rPr>
          <w:rFonts w:ascii="Arial" w:hAnsi="Arial" w:cs="Arial"/>
          <w:color w:val="000000"/>
        </w:rPr>
        <w:t>infralegais</w:t>
      </w:r>
      <w:proofErr w:type="spellEnd"/>
      <w:r>
        <w:rPr>
          <w:rFonts w:ascii="Arial" w:hAnsi="Arial" w:cs="Arial"/>
          <w:color w:val="000000"/>
        </w:rPr>
        <w:t>, nas convenções coletivas de trabalho e nos termos de ajustamento de conduta vigente na data de entrega das propostas, de atendimento à Lei n° 14.133/2021.</w:t>
      </w:r>
    </w:p>
    <w:p w:rsidR="00AE10E3" w:rsidRPr="0073382F" w:rsidRDefault="00867B4F" w:rsidP="00F3295C">
      <w:pPr>
        <w:numPr>
          <w:ilvl w:val="1"/>
          <w:numId w:val="40"/>
        </w:numPr>
        <w:tabs>
          <w:tab w:val="left" w:pos="284"/>
          <w:tab w:val="left" w:pos="426"/>
          <w:tab w:val="left" w:pos="567"/>
        </w:tabs>
        <w:jc w:val="both"/>
      </w:pPr>
      <w:r>
        <w:rPr>
          <w:rFonts w:ascii="Arial" w:hAnsi="Arial" w:cs="Arial"/>
          <w:color w:val="000000"/>
        </w:rPr>
        <w:t>Dados da empresa (</w:t>
      </w:r>
      <w:r>
        <w:rPr>
          <w:rFonts w:ascii="Arial" w:hAnsi="Arial" w:cs="Arial"/>
          <w:b/>
          <w:bCs/>
          <w:color w:val="000000"/>
        </w:rPr>
        <w:t>Anexo V</w:t>
      </w:r>
      <w:r>
        <w:rPr>
          <w:rFonts w:ascii="Arial" w:hAnsi="Arial" w:cs="Arial"/>
          <w:color w:val="000000"/>
        </w:rPr>
        <w:t>).</w:t>
      </w:r>
    </w:p>
    <w:p w:rsidR="0073382F" w:rsidRDefault="0073382F" w:rsidP="00F3295C">
      <w:pPr>
        <w:numPr>
          <w:ilvl w:val="1"/>
          <w:numId w:val="40"/>
        </w:numPr>
        <w:tabs>
          <w:tab w:val="left" w:pos="284"/>
          <w:tab w:val="left" w:pos="426"/>
          <w:tab w:val="left" w:pos="567"/>
        </w:tabs>
        <w:jc w:val="both"/>
      </w:pPr>
      <w:r>
        <w:rPr>
          <w:rFonts w:ascii="Arial" w:hAnsi="Arial" w:cs="Arial"/>
          <w:color w:val="000000"/>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w:t>
      </w:r>
      <w:proofErr w:type="spellStart"/>
      <w:r>
        <w:rPr>
          <w:rFonts w:ascii="Arial" w:hAnsi="Arial" w:cs="Arial"/>
          <w:color w:val="000000"/>
        </w:rPr>
        <w:t>nºs</w:t>
      </w:r>
      <w:proofErr w:type="spellEnd"/>
      <w:r>
        <w:rPr>
          <w:rFonts w:ascii="Arial" w:hAnsi="Arial" w:cs="Arial"/>
          <w:color w:val="000000"/>
        </w:rPr>
        <w:t xml:space="preserve"> 31 a 33 da Lei Federal nº 12.305/2010 – Política Nacional de Resíduos Sólidos e artigos </w:t>
      </w:r>
      <w:proofErr w:type="spellStart"/>
      <w:r>
        <w:rPr>
          <w:rFonts w:ascii="Arial" w:hAnsi="Arial" w:cs="Arial"/>
          <w:color w:val="000000"/>
        </w:rPr>
        <w:t>nºs</w:t>
      </w:r>
      <w:proofErr w:type="spellEnd"/>
      <w:r>
        <w:rPr>
          <w:rFonts w:ascii="Arial" w:hAnsi="Arial" w:cs="Arial"/>
          <w:color w:val="000000"/>
        </w:rPr>
        <w:t xml:space="preserve"> 13 a 18 do Decreto nº 7.404/2010.</w:t>
      </w:r>
    </w:p>
    <w:p w:rsidR="00AE10E3" w:rsidRDefault="00AE10E3">
      <w:pPr>
        <w:jc w:val="both"/>
        <w:rPr>
          <w:rFonts w:ascii="Arial" w:hAnsi="Arial" w:cs="Arial"/>
          <w:color w:val="000000"/>
        </w:rPr>
      </w:pPr>
    </w:p>
    <w:p w:rsidR="00AE10E3" w:rsidRDefault="00867B4F">
      <w:pPr>
        <w:ind w:firstLine="561"/>
        <w:jc w:val="both"/>
        <w:rPr>
          <w:rFonts w:ascii="Arial" w:hAnsi="Arial" w:cs="Arial"/>
        </w:rPr>
      </w:pPr>
      <w:r>
        <w:rPr>
          <w:rFonts w:ascii="Arial" w:hAnsi="Arial" w:cs="Arial"/>
        </w:rPr>
        <w:t>Piracicaba,</w:t>
      </w:r>
      <w:r w:rsidR="0038099A">
        <w:rPr>
          <w:rFonts w:ascii="Arial" w:hAnsi="Arial" w:cs="Arial"/>
        </w:rPr>
        <w:t xml:space="preserve"> 11 de setembro de </w:t>
      </w:r>
      <w:proofErr w:type="gramStart"/>
      <w:r w:rsidR="0038099A">
        <w:rPr>
          <w:rFonts w:ascii="Arial" w:hAnsi="Arial" w:cs="Arial"/>
        </w:rPr>
        <w:t>2023</w:t>
      </w:r>
      <w:proofErr w:type="gramEnd"/>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867B4F">
      <w:pPr>
        <w:pStyle w:val="Ttulo"/>
        <w:rPr>
          <w:rFonts w:ascii="Arial" w:hAnsi="Arial" w:cs="Arial"/>
          <w:color w:val="000000"/>
        </w:rPr>
      </w:pPr>
      <w:r>
        <w:rPr>
          <w:rFonts w:ascii="Arial" w:hAnsi="Arial" w:cs="Arial"/>
          <w:color w:val="000000"/>
          <w:sz w:val="20"/>
          <w:szCs w:val="20"/>
        </w:rPr>
        <w:t xml:space="preserve">Priscila Camargo Rodrigues </w:t>
      </w:r>
      <w:proofErr w:type="spellStart"/>
      <w:r>
        <w:rPr>
          <w:rFonts w:ascii="Arial" w:hAnsi="Arial" w:cs="Arial"/>
          <w:color w:val="000000"/>
          <w:sz w:val="20"/>
          <w:szCs w:val="20"/>
        </w:rPr>
        <w:t>Grecchi</w:t>
      </w:r>
      <w:proofErr w:type="spellEnd"/>
    </w:p>
    <w:p w:rsidR="00AE10E3" w:rsidRDefault="00867B4F">
      <w:pPr>
        <w:pStyle w:val="Ttulo"/>
        <w:rPr>
          <w:rFonts w:ascii="Arial" w:hAnsi="Arial" w:cs="Arial"/>
          <w:color w:val="000000"/>
        </w:rPr>
      </w:pPr>
      <w:r>
        <w:rPr>
          <w:rFonts w:ascii="Arial" w:hAnsi="Arial" w:cs="Arial"/>
          <w:color w:val="000000"/>
          <w:sz w:val="20"/>
          <w:szCs w:val="20"/>
        </w:rPr>
        <w:t>Chefe do Setor de Dispensa de Licitaç</w:t>
      </w:r>
      <w:r w:rsidR="0073382F">
        <w:rPr>
          <w:rFonts w:ascii="Arial" w:hAnsi="Arial" w:cs="Arial"/>
          <w:color w:val="000000"/>
          <w:sz w:val="20"/>
          <w:szCs w:val="20"/>
          <w:lang w:val="pt-BR"/>
        </w:rPr>
        <w:t>ão</w:t>
      </w:r>
      <w:r>
        <w:br w:type="page"/>
      </w:r>
    </w:p>
    <w:p w:rsidR="00AE10E3" w:rsidRDefault="00867B4F">
      <w:pPr>
        <w:pStyle w:val="Ttulo2"/>
        <w:ind w:left="0" w:firstLine="0"/>
        <w:rPr>
          <w:sz w:val="28"/>
          <w:szCs w:val="28"/>
        </w:rPr>
      </w:pPr>
      <w:r>
        <w:rPr>
          <w:sz w:val="28"/>
          <w:szCs w:val="28"/>
        </w:rPr>
        <w:lastRenderedPageBreak/>
        <w:t>REGULAMENTO GERAL</w:t>
      </w:r>
    </w:p>
    <w:p w:rsidR="00AE10E3" w:rsidRDefault="00AE10E3">
      <w:pPr>
        <w:pStyle w:val="Corpodetexto"/>
        <w:jc w:val="center"/>
        <w:rPr>
          <w:sz w:val="20"/>
          <w:lang w:val="pt-BR"/>
        </w:rPr>
      </w:pPr>
    </w:p>
    <w:p w:rsidR="00AE10E3" w:rsidRDefault="00867B4F" w:rsidP="00F3295C">
      <w:pPr>
        <w:pStyle w:val="Ttulo2"/>
        <w:numPr>
          <w:ilvl w:val="1"/>
          <w:numId w:val="42"/>
        </w:numPr>
        <w:tabs>
          <w:tab w:val="left" w:pos="708"/>
          <w:tab w:val="left" w:pos="851"/>
        </w:tabs>
        <w:ind w:left="374" w:firstLine="0"/>
        <w:rPr>
          <w:sz w:val="28"/>
          <w:szCs w:val="22"/>
        </w:rPr>
      </w:pPr>
      <w:r>
        <w:rPr>
          <w:sz w:val="28"/>
          <w:szCs w:val="22"/>
          <w:lang w:val="pt-BR"/>
        </w:rPr>
        <w:t>DISPENSA ELETRÔNICA</w:t>
      </w:r>
      <w:r>
        <w:rPr>
          <w:sz w:val="28"/>
          <w:szCs w:val="22"/>
        </w:rPr>
        <w:t xml:space="preserve"> – LICIT@</w:t>
      </w:r>
      <w:proofErr w:type="gramStart"/>
      <w:r>
        <w:rPr>
          <w:sz w:val="28"/>
          <w:szCs w:val="22"/>
        </w:rPr>
        <w:t>PIRA</w:t>
      </w:r>
    </w:p>
    <w:p w:rsidR="00AE10E3" w:rsidRDefault="00867B4F">
      <w:pPr>
        <w:jc w:val="center"/>
        <w:rPr>
          <w:rFonts w:ascii="Arial" w:hAnsi="Arial" w:cs="Arial"/>
        </w:rPr>
      </w:pPr>
      <w:proofErr w:type="gramEnd"/>
      <w:r>
        <w:rPr>
          <w:rFonts w:ascii="Arial" w:hAnsi="Arial" w:cs="Arial"/>
          <w:b/>
          <w:sz w:val="28"/>
          <w:szCs w:val="28"/>
        </w:rPr>
        <w:tab/>
        <w:t>NORMAS GERAIS</w:t>
      </w:r>
    </w:p>
    <w:p w:rsidR="00AE10E3" w:rsidRDefault="00AE10E3">
      <w:pPr>
        <w:jc w:val="center"/>
        <w:rPr>
          <w:rFonts w:ascii="Arial" w:hAnsi="Arial" w:cs="Arial"/>
        </w:rPr>
      </w:pPr>
    </w:p>
    <w:p w:rsidR="00AE10E3" w:rsidRDefault="00867B4F">
      <w:pPr>
        <w:ind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COLETA ELETRÔNICA DE PREÇOS/DISPENSA ELETRÔNICA.</w:t>
      </w:r>
    </w:p>
    <w:p w:rsidR="00AE10E3" w:rsidRDefault="00AE10E3">
      <w:pPr>
        <w:ind w:firstLine="284"/>
        <w:jc w:val="both"/>
        <w:rPr>
          <w:rFonts w:ascii="Arial" w:hAnsi="Arial" w:cs="Arial"/>
          <w:b/>
          <w:bCs/>
        </w:rPr>
      </w:pPr>
    </w:p>
    <w:p w:rsidR="00AE10E3" w:rsidRDefault="00867B4F">
      <w:pPr>
        <w:ind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AE10E3" w:rsidRDefault="00AE10E3">
      <w:pPr>
        <w:ind w:firstLine="284"/>
        <w:jc w:val="both"/>
        <w:rPr>
          <w:rFonts w:ascii="Arial" w:hAnsi="Arial" w:cs="Arial"/>
          <w:highlight w:val="yellow"/>
        </w:rPr>
      </w:pPr>
    </w:p>
    <w:p w:rsidR="00AE10E3" w:rsidRDefault="00AE10E3">
      <w:pPr>
        <w:ind w:firstLine="284"/>
        <w:jc w:val="both"/>
        <w:rPr>
          <w:rFonts w:ascii="Arial" w:hAnsi="Arial" w:cs="Arial"/>
        </w:rPr>
      </w:pPr>
    </w:p>
    <w:p w:rsidR="00AE10E3" w:rsidRDefault="00867B4F">
      <w:pPr>
        <w:ind w:firstLine="567"/>
        <w:jc w:val="both"/>
        <w:rPr>
          <w:rFonts w:ascii="Arial" w:hAnsi="Arial" w:cs="Arial"/>
        </w:rPr>
      </w:pPr>
      <w:r>
        <w:rPr>
          <w:rFonts w:ascii="Arial" w:hAnsi="Arial" w:cs="Arial"/>
          <w:b/>
          <w:bCs/>
        </w:rPr>
        <w:t>1. REFERÊNCIA DE TEMPO</w:t>
      </w:r>
    </w:p>
    <w:p w:rsidR="00AE10E3" w:rsidRDefault="00AE10E3">
      <w:pPr>
        <w:ind w:firstLine="284"/>
        <w:jc w:val="both"/>
        <w:rPr>
          <w:rFonts w:ascii="Arial" w:hAnsi="Arial" w:cs="Arial"/>
        </w:rPr>
      </w:pPr>
    </w:p>
    <w:p w:rsidR="00AE10E3" w:rsidRDefault="00867B4F">
      <w:pPr>
        <w:jc w:val="both"/>
        <w:rPr>
          <w:rFonts w:ascii="Arial" w:hAnsi="Arial" w:cs="Arial"/>
        </w:rPr>
      </w:pPr>
      <w:r>
        <w:rPr>
          <w:rFonts w:ascii="Arial" w:hAnsi="Arial" w:cs="Arial"/>
          <w:b/>
          <w:bCs/>
        </w:rPr>
        <w:t>1.1.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AE10E3" w:rsidRDefault="00AE10E3">
      <w:pPr>
        <w:ind w:firstLine="284"/>
        <w:jc w:val="both"/>
        <w:rPr>
          <w:rFonts w:ascii="Arial" w:hAnsi="Arial" w:cs="Arial"/>
          <w:highlight w:val="yellow"/>
        </w:rPr>
      </w:pPr>
    </w:p>
    <w:p w:rsidR="00AE10E3" w:rsidRDefault="00AE10E3">
      <w:pPr>
        <w:ind w:firstLine="284"/>
        <w:jc w:val="both"/>
        <w:rPr>
          <w:rFonts w:ascii="Arial" w:hAnsi="Arial" w:cs="Arial"/>
          <w:highlight w:val="yellow"/>
        </w:rPr>
      </w:pPr>
    </w:p>
    <w:p w:rsidR="00AE10E3" w:rsidRDefault="00867B4F">
      <w:pPr>
        <w:ind w:firstLine="567"/>
        <w:jc w:val="both"/>
        <w:rPr>
          <w:rFonts w:ascii="Arial" w:hAnsi="Arial" w:cs="Arial"/>
        </w:rPr>
      </w:pPr>
      <w:r>
        <w:rPr>
          <w:rFonts w:ascii="Arial" w:hAnsi="Arial" w:cs="Arial"/>
          <w:b/>
          <w:bCs/>
        </w:rPr>
        <w:t>2. CONDIÇÕES PARA PARTICIPAÇÃO</w:t>
      </w:r>
    </w:p>
    <w:p w:rsidR="00AE10E3" w:rsidRDefault="00AE10E3">
      <w:pPr>
        <w:ind w:firstLine="284"/>
        <w:jc w:val="both"/>
        <w:rPr>
          <w:rFonts w:ascii="Arial" w:hAnsi="Arial" w:cs="Arial"/>
        </w:rPr>
      </w:pPr>
    </w:p>
    <w:p w:rsidR="00AE10E3" w:rsidRDefault="00867B4F" w:rsidP="00793B58">
      <w:pPr>
        <w:ind w:left="284"/>
        <w:jc w:val="both"/>
        <w:rPr>
          <w:rFonts w:ascii="Arial" w:hAnsi="Arial" w:cs="Arial"/>
        </w:rPr>
      </w:pPr>
      <w:r>
        <w:rPr>
          <w:rFonts w:ascii="Arial" w:hAnsi="Arial" w:cs="Arial"/>
          <w:b/>
          <w:bCs/>
        </w:rPr>
        <w:t>2.1.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AE10E3" w:rsidRDefault="00AE10E3">
      <w:pPr>
        <w:jc w:val="both"/>
        <w:rPr>
          <w:rFonts w:ascii="Arial" w:hAnsi="Arial" w:cs="Arial"/>
          <w:strike/>
          <w:color w:val="00B050"/>
        </w:rPr>
      </w:pPr>
    </w:p>
    <w:p w:rsidR="00AE10E3" w:rsidRDefault="00867B4F" w:rsidP="00793B58">
      <w:pPr>
        <w:ind w:left="284"/>
        <w:jc w:val="both"/>
        <w:rPr>
          <w:rFonts w:ascii="Arial" w:hAnsi="Arial" w:cs="Arial"/>
        </w:rPr>
      </w:pPr>
      <w:r>
        <w:rPr>
          <w:rFonts w:ascii="Arial" w:hAnsi="Arial" w:cs="Arial"/>
          <w:b/>
          <w:bCs/>
        </w:rPr>
        <w:t>2.2.</w:t>
      </w:r>
      <w:r>
        <w:rPr>
          <w:rFonts w:ascii="Arial" w:hAnsi="Arial" w:cs="Arial"/>
        </w:rPr>
        <w:t xml:space="preserve"> Estarão impedidos de participar de qualquer fase do processo os interessados que se enquadrarem em </w:t>
      </w:r>
      <w:bookmarkStart w:id="0" w:name="_GoBack"/>
      <w:bookmarkEnd w:id="0"/>
      <w:r>
        <w:rPr>
          <w:rFonts w:ascii="Arial" w:hAnsi="Arial" w:cs="Arial"/>
        </w:rPr>
        <w:t>uma ou mais situações abaixo discriminadas, em atendimento ao art. 14 da Lei 14.133, de 2021:</w:t>
      </w:r>
    </w:p>
    <w:p w:rsidR="00AE10E3" w:rsidRDefault="00AE10E3">
      <w:pPr>
        <w:ind w:firstLine="284"/>
        <w:jc w:val="both"/>
        <w:rPr>
          <w:rFonts w:ascii="Arial" w:hAnsi="Arial" w:cs="Arial"/>
        </w:rPr>
      </w:pPr>
    </w:p>
    <w:p w:rsidR="00AE10E3" w:rsidRDefault="00867B4F">
      <w:pPr>
        <w:ind w:left="284"/>
        <w:jc w:val="both"/>
        <w:rPr>
          <w:rFonts w:ascii="Arial" w:hAnsi="Arial" w:cs="Arial"/>
        </w:rPr>
      </w:pPr>
      <w:r>
        <w:rPr>
          <w:rFonts w:ascii="Arial" w:hAnsi="Arial" w:cs="Arial"/>
          <w:b/>
          <w:bCs/>
        </w:rPr>
        <w:t xml:space="preserve">2.2.1.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AE10E3" w:rsidRDefault="00AE10E3">
      <w:pPr>
        <w:ind w:left="284"/>
        <w:jc w:val="both"/>
        <w:rPr>
          <w:rFonts w:ascii="Arial" w:hAnsi="Arial" w:cs="Arial"/>
          <w:highlight w:val="yellow"/>
        </w:rPr>
      </w:pPr>
    </w:p>
    <w:p w:rsidR="00AE10E3" w:rsidRDefault="00867B4F">
      <w:pPr>
        <w:ind w:left="284"/>
        <w:jc w:val="both"/>
        <w:rPr>
          <w:rFonts w:ascii="Arial" w:hAnsi="Arial" w:cs="Arial"/>
        </w:rPr>
      </w:pPr>
      <w:r>
        <w:rPr>
          <w:rFonts w:ascii="Arial" w:hAnsi="Arial" w:cs="Arial"/>
          <w:b/>
          <w:bCs/>
        </w:rPr>
        <w:t>2.2.2.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AE10E3" w:rsidRDefault="00AE10E3">
      <w:pPr>
        <w:ind w:left="284"/>
        <w:jc w:val="both"/>
        <w:rPr>
          <w:rFonts w:ascii="Arial" w:hAnsi="Arial" w:cs="Arial"/>
          <w:b/>
          <w:bCs/>
        </w:rPr>
      </w:pPr>
    </w:p>
    <w:p w:rsidR="00AE10E3" w:rsidRDefault="00867B4F">
      <w:pPr>
        <w:ind w:left="284"/>
        <w:jc w:val="both"/>
        <w:rPr>
          <w:rFonts w:ascii="Arial" w:hAnsi="Arial" w:cs="Arial"/>
        </w:rPr>
      </w:pPr>
      <w:r>
        <w:rPr>
          <w:rFonts w:ascii="Arial" w:hAnsi="Arial" w:cs="Arial"/>
          <w:b/>
          <w:bCs/>
        </w:rPr>
        <w:t xml:space="preserve">2.2.3.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AE10E3" w:rsidRDefault="00AE10E3">
      <w:pPr>
        <w:ind w:left="284"/>
        <w:jc w:val="both"/>
        <w:rPr>
          <w:rFonts w:ascii="Arial" w:hAnsi="Arial" w:cs="Arial"/>
        </w:rPr>
      </w:pPr>
    </w:p>
    <w:p w:rsidR="00AE10E3" w:rsidRDefault="00867B4F">
      <w:pPr>
        <w:ind w:left="284"/>
        <w:jc w:val="both"/>
        <w:rPr>
          <w:rFonts w:ascii="Arial" w:hAnsi="Arial" w:cs="Arial"/>
        </w:rPr>
      </w:pPr>
      <w:r>
        <w:rPr>
          <w:rFonts w:ascii="Arial" w:hAnsi="Arial" w:cs="Arial"/>
          <w:b/>
          <w:bCs/>
        </w:rPr>
        <w:t>2.2.4.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E10E3" w:rsidRDefault="00AE10E3">
      <w:pPr>
        <w:ind w:left="284"/>
        <w:jc w:val="both"/>
        <w:rPr>
          <w:rFonts w:ascii="Arial" w:hAnsi="Arial" w:cs="Arial"/>
        </w:rPr>
      </w:pPr>
    </w:p>
    <w:p w:rsidR="00AE10E3" w:rsidRDefault="00867B4F">
      <w:pPr>
        <w:ind w:left="284"/>
        <w:jc w:val="both"/>
        <w:rPr>
          <w:rFonts w:ascii="Arial" w:hAnsi="Arial" w:cs="Arial"/>
        </w:rPr>
      </w:pPr>
      <w:r>
        <w:rPr>
          <w:rFonts w:ascii="Arial" w:hAnsi="Arial" w:cs="Arial"/>
          <w:b/>
          <w:bCs/>
        </w:rPr>
        <w:t xml:space="preserve">2.2.5.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AE10E3" w:rsidRDefault="00AE10E3">
      <w:pPr>
        <w:ind w:left="284"/>
        <w:jc w:val="both"/>
        <w:rPr>
          <w:rFonts w:ascii="Arial" w:hAnsi="Arial" w:cs="Arial"/>
        </w:rPr>
      </w:pPr>
    </w:p>
    <w:p w:rsidR="00AE10E3" w:rsidRDefault="00867B4F">
      <w:pPr>
        <w:ind w:left="284"/>
        <w:jc w:val="both"/>
        <w:rPr>
          <w:rFonts w:ascii="Arial" w:hAnsi="Arial" w:cs="Arial"/>
        </w:rPr>
      </w:pPr>
      <w:r>
        <w:rPr>
          <w:rFonts w:ascii="Arial" w:hAnsi="Arial" w:cs="Arial"/>
          <w:b/>
          <w:bCs/>
        </w:rPr>
        <w:t xml:space="preserve">2.2.6. </w:t>
      </w:r>
      <w:proofErr w:type="gramStart"/>
      <w:r>
        <w:rPr>
          <w:rFonts w:ascii="Arial" w:hAnsi="Arial" w:cs="Arial"/>
        </w:rPr>
        <w:t>pessoa</w:t>
      </w:r>
      <w:proofErr w:type="gramEnd"/>
      <w:r>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E10E3" w:rsidRDefault="00AE10E3">
      <w:pPr>
        <w:ind w:left="284"/>
        <w:jc w:val="both"/>
        <w:rPr>
          <w:rFonts w:ascii="Arial" w:hAnsi="Arial" w:cs="Arial"/>
          <w:color w:val="00B050"/>
        </w:rPr>
      </w:pPr>
    </w:p>
    <w:p w:rsidR="00AE10E3" w:rsidRDefault="00AE10E3">
      <w:pPr>
        <w:ind w:firstLine="284"/>
        <w:jc w:val="both"/>
        <w:rPr>
          <w:rFonts w:ascii="Arial" w:hAnsi="Arial" w:cs="Arial"/>
        </w:rPr>
      </w:pPr>
    </w:p>
    <w:p w:rsidR="00AE10E3" w:rsidRDefault="00867B4F">
      <w:pPr>
        <w:ind w:firstLine="284"/>
        <w:jc w:val="both"/>
        <w:rPr>
          <w:rFonts w:ascii="Arial" w:hAnsi="Arial" w:cs="Arial"/>
        </w:rPr>
      </w:pPr>
      <w:r>
        <w:rPr>
          <w:rFonts w:ascii="Arial" w:hAnsi="Arial" w:cs="Arial"/>
          <w:b/>
          <w:bCs/>
          <w:caps/>
        </w:rPr>
        <w:t>3. credenciamento NO APLICATIVO LICITAÇÕES</w:t>
      </w:r>
    </w:p>
    <w:p w:rsidR="00AE10E3" w:rsidRDefault="00AE10E3">
      <w:pPr>
        <w:ind w:firstLine="284"/>
        <w:jc w:val="both"/>
        <w:rPr>
          <w:rFonts w:ascii="Arial" w:hAnsi="Arial" w:cs="Arial"/>
        </w:rPr>
      </w:pPr>
    </w:p>
    <w:p w:rsidR="00AE10E3" w:rsidRDefault="00867B4F">
      <w:pPr>
        <w:jc w:val="both"/>
        <w:rPr>
          <w:rFonts w:ascii="Arial" w:hAnsi="Arial" w:cs="Arial"/>
        </w:rPr>
      </w:pPr>
      <w:r>
        <w:rPr>
          <w:rFonts w:ascii="Arial" w:hAnsi="Arial" w:cs="Arial"/>
          <w:b/>
          <w:bCs/>
        </w:rPr>
        <w:t>3.1.</w:t>
      </w:r>
      <w:r>
        <w:rPr>
          <w:rFonts w:ascii="Arial" w:hAnsi="Arial" w:cs="Arial"/>
        </w:rPr>
        <w:t xml:space="preserve"> Para acesso ao sistema eletrônico, os interessados em participar da COLETA ELETRÔNICA DE PREÇOS deverão se cadastrar,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w:t>
      </w:r>
      <w:r>
        <w:rPr>
          <w:rFonts w:ascii="Arial" w:hAnsi="Arial" w:cs="Arial"/>
        </w:rPr>
        <w:lastRenderedPageBreak/>
        <w:t xml:space="preserve">eletrônico </w:t>
      </w:r>
      <w:hyperlink r:id="rId14">
        <w:r>
          <w:rPr>
            <w:rStyle w:val="Hyperlink1"/>
            <w:rFonts w:ascii="Arial" w:hAnsi="Arial" w:cs="Arial"/>
          </w:rPr>
          <w:t>www.licitapira.piracicaba.sp.gov.br</w:t>
        </w:r>
      </w:hyperlink>
      <w:r>
        <w:rPr>
          <w:rFonts w:ascii="Arial" w:hAnsi="Arial" w:cs="Arial"/>
        </w:rPr>
        <w:t xml:space="preserve">, sendo que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COLETA ELETRÔNICA DE PREÇOS, salvo quando canceladas por solicitação do credenciado ou por iniciativa da Prefeitura do Município de Piracicaba, devidamente justificada.</w:t>
      </w:r>
    </w:p>
    <w:p w:rsidR="00AE10E3" w:rsidRDefault="00AE10E3">
      <w:pPr>
        <w:jc w:val="both"/>
        <w:rPr>
          <w:rFonts w:ascii="Arial" w:hAnsi="Arial" w:cs="Arial"/>
        </w:rPr>
      </w:pPr>
    </w:p>
    <w:p w:rsidR="00AE10E3" w:rsidRDefault="00867B4F">
      <w:pPr>
        <w:jc w:val="both"/>
        <w:rPr>
          <w:rFonts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AE10E3" w:rsidRDefault="00AE10E3">
      <w:pPr>
        <w:pStyle w:val="Corpodetexto"/>
        <w:rPr>
          <w:sz w:val="20"/>
          <w:szCs w:val="20"/>
        </w:rPr>
      </w:pPr>
    </w:p>
    <w:p w:rsidR="00AE10E3" w:rsidRDefault="00AE10E3">
      <w:pPr>
        <w:ind w:firstLine="284"/>
        <w:jc w:val="both"/>
        <w:rPr>
          <w:rFonts w:ascii="Arial" w:hAnsi="Arial" w:cs="Arial"/>
          <w:highlight w:val="yellow"/>
        </w:rPr>
      </w:pPr>
    </w:p>
    <w:p w:rsidR="00AE10E3" w:rsidRDefault="00867B4F">
      <w:pPr>
        <w:ind w:firstLine="567"/>
        <w:jc w:val="both"/>
        <w:rPr>
          <w:rFonts w:ascii="Arial" w:hAnsi="Arial" w:cs="Arial"/>
        </w:rPr>
      </w:pPr>
      <w:r>
        <w:rPr>
          <w:rFonts w:ascii="Arial" w:hAnsi="Arial" w:cs="Arial"/>
          <w:b/>
          <w:bCs/>
        </w:rPr>
        <w:t>4. ENVIO DAS PROPOSTAS ELETRÔNICAS DE PREÇOS</w:t>
      </w:r>
    </w:p>
    <w:p w:rsidR="00AE10E3" w:rsidRDefault="00AE10E3">
      <w:pPr>
        <w:ind w:firstLine="284"/>
        <w:jc w:val="both"/>
        <w:rPr>
          <w:rFonts w:ascii="Arial" w:hAnsi="Arial" w:cs="Arial"/>
          <w:color w:val="4472C4"/>
        </w:rPr>
      </w:pPr>
    </w:p>
    <w:p w:rsidR="00AE10E3" w:rsidRDefault="00867B4F">
      <w:pPr>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AE10E3" w:rsidRDefault="00AE10E3">
      <w:pPr>
        <w:jc w:val="both"/>
        <w:rPr>
          <w:rFonts w:ascii="Arial" w:hAnsi="Arial" w:cs="Arial"/>
          <w:b/>
          <w:bCs/>
        </w:rPr>
      </w:pPr>
    </w:p>
    <w:p w:rsidR="00AE10E3" w:rsidRDefault="00867B4F">
      <w:pPr>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AE10E3" w:rsidRDefault="00AE10E3">
      <w:pPr>
        <w:jc w:val="both"/>
        <w:rPr>
          <w:rFonts w:ascii="Arial" w:hAnsi="Arial" w:cs="Arial"/>
        </w:rPr>
      </w:pPr>
    </w:p>
    <w:p w:rsidR="00AE10E3" w:rsidRDefault="00867B4F">
      <w:pPr>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AE10E3" w:rsidRDefault="00AE10E3">
      <w:pPr>
        <w:jc w:val="both"/>
        <w:rPr>
          <w:rFonts w:ascii="Arial" w:hAnsi="Arial" w:cs="Arial"/>
          <w:b/>
          <w:bCs/>
        </w:rPr>
      </w:pPr>
    </w:p>
    <w:p w:rsidR="00AE10E3" w:rsidRDefault="00867B4F">
      <w:pPr>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AE10E3" w:rsidRDefault="00AE10E3">
      <w:pPr>
        <w:ind w:left="284"/>
        <w:jc w:val="both"/>
        <w:rPr>
          <w:rFonts w:ascii="Arial" w:hAnsi="Arial" w:cs="Arial"/>
        </w:rPr>
      </w:pPr>
    </w:p>
    <w:p w:rsidR="00AE10E3" w:rsidRDefault="00867B4F">
      <w:pPr>
        <w:ind w:left="284"/>
        <w:jc w:val="both"/>
        <w:rPr>
          <w:rFonts w:ascii="Arial" w:hAnsi="Arial" w:cs="Arial"/>
        </w:rPr>
      </w:pPr>
      <w:r>
        <w:rPr>
          <w:rFonts w:ascii="Arial" w:hAnsi="Arial" w:cs="Arial"/>
          <w:b/>
          <w:bCs/>
        </w:rPr>
        <w:t>4.4.1.</w:t>
      </w:r>
      <w:r>
        <w:rPr>
          <w:rFonts w:ascii="Arial" w:hAnsi="Arial" w:cs="Arial"/>
        </w:rPr>
        <w:t xml:space="preserve"> No lançamento da proposta inicial, é obrigatório </w:t>
      </w:r>
      <w:proofErr w:type="gramStart"/>
      <w:r>
        <w:rPr>
          <w:rFonts w:ascii="Arial" w:hAnsi="Arial" w:cs="Arial"/>
        </w:rPr>
        <w:t>a</w:t>
      </w:r>
      <w:proofErr w:type="gramEnd"/>
      <w:r>
        <w:rPr>
          <w:rFonts w:ascii="Arial" w:hAnsi="Arial" w:cs="Arial"/>
        </w:rPr>
        <w:t xml:space="preserve"> indicação de apenas uma marca para cada item cotado, sob pena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AE10E3" w:rsidRDefault="00AE10E3">
      <w:pPr>
        <w:jc w:val="both"/>
        <w:rPr>
          <w:rFonts w:ascii="Arial" w:hAnsi="Arial" w:cs="Arial"/>
        </w:rPr>
      </w:pPr>
    </w:p>
    <w:p w:rsidR="00AE10E3" w:rsidRDefault="00867B4F">
      <w:pPr>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6.3., e que deverão ser obrigatoriamente preenchidos.</w:t>
      </w:r>
    </w:p>
    <w:p w:rsidR="00AE10E3" w:rsidRDefault="00AE10E3">
      <w:pPr>
        <w:jc w:val="both"/>
        <w:rPr>
          <w:rFonts w:ascii="Arial" w:hAnsi="Arial" w:cs="Arial"/>
          <w:color w:val="00B050"/>
        </w:rPr>
      </w:pPr>
    </w:p>
    <w:p w:rsidR="00AE10E3" w:rsidRDefault="00867B4F">
      <w:pPr>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AE10E3" w:rsidRDefault="00AE10E3">
      <w:pPr>
        <w:jc w:val="both"/>
        <w:rPr>
          <w:rFonts w:ascii="Arial" w:hAnsi="Arial" w:cs="Arial"/>
        </w:rPr>
      </w:pPr>
    </w:p>
    <w:p w:rsidR="00AE10E3" w:rsidRDefault="00867B4F">
      <w:pPr>
        <w:jc w:val="both"/>
        <w:rPr>
          <w:rFonts w:ascii="Arial" w:hAnsi="Arial" w:cs="Arial"/>
        </w:rPr>
      </w:pPr>
      <w:r>
        <w:rPr>
          <w:rFonts w:ascii="Arial" w:hAnsi="Arial" w:cs="Arial"/>
          <w:b/>
          <w:bCs/>
        </w:rPr>
        <w:t xml:space="preserve">4.7. </w:t>
      </w:r>
      <w:r>
        <w:rPr>
          <w:rFonts w:ascii="Arial" w:hAnsi="Arial" w:cs="Arial"/>
        </w:rPr>
        <w:t xml:space="preserve">Os catálogos, bulas e demais documentos referentes </w:t>
      </w:r>
      <w:proofErr w:type="gramStart"/>
      <w:r>
        <w:rPr>
          <w:rFonts w:ascii="Arial" w:hAnsi="Arial" w:cs="Arial"/>
        </w:rPr>
        <w:t>a</w:t>
      </w:r>
      <w:proofErr w:type="gramEnd"/>
      <w:r>
        <w:rPr>
          <w:rFonts w:ascii="Arial" w:hAnsi="Arial" w:cs="Arial"/>
        </w:rPr>
        <w:t xml:space="preserve"> proposta, solicitados no Termo de Referência deste Edital, deverão ser anexados concomitantemente a inserção de proposta no mesmo campo dos documentos de habilitação, “Anexos de lances”.</w:t>
      </w:r>
    </w:p>
    <w:p w:rsidR="00AE10E3" w:rsidRDefault="00AE10E3">
      <w:pPr>
        <w:ind w:firstLine="284"/>
        <w:rPr>
          <w:highlight w:val="yellow"/>
        </w:rPr>
      </w:pPr>
    </w:p>
    <w:p w:rsidR="00AE10E3" w:rsidRDefault="00AE10E3">
      <w:pPr>
        <w:ind w:firstLine="284"/>
        <w:rPr>
          <w:highlight w:val="yellow"/>
        </w:rPr>
      </w:pPr>
    </w:p>
    <w:p w:rsidR="00AE10E3" w:rsidRDefault="00867B4F" w:rsidP="00F3295C">
      <w:pPr>
        <w:pStyle w:val="Ttulo8"/>
        <w:numPr>
          <w:ilvl w:val="7"/>
          <w:numId w:val="43"/>
        </w:numPr>
        <w:ind w:left="0" w:firstLine="567"/>
        <w:rPr>
          <w:caps/>
          <w:sz w:val="20"/>
          <w:szCs w:val="20"/>
        </w:rPr>
      </w:pPr>
      <w:r>
        <w:rPr>
          <w:caps/>
          <w:sz w:val="20"/>
          <w:szCs w:val="20"/>
          <w:lang w:val="pt-BR"/>
        </w:rPr>
        <w:t>5.</w:t>
      </w:r>
      <w:r>
        <w:rPr>
          <w:caps/>
          <w:sz w:val="20"/>
          <w:szCs w:val="20"/>
        </w:rPr>
        <w:t xml:space="preserve"> ENVIO DA DOCUMENTAÇÃO DE HABILITAÇÃO </w:t>
      </w:r>
    </w:p>
    <w:p w:rsidR="00AE10E3" w:rsidRDefault="00AE10E3">
      <w:pPr>
        <w:ind w:firstLine="284"/>
        <w:rPr>
          <w:b/>
        </w:rPr>
      </w:pPr>
    </w:p>
    <w:p w:rsidR="00AE10E3" w:rsidRDefault="00867B4F">
      <w:pPr>
        <w:jc w:val="both"/>
        <w:rPr>
          <w:rFonts w:ascii="Arial" w:eastAsia="Arial" w:hAnsi="Arial" w:cs="Arial"/>
        </w:rPr>
      </w:pPr>
      <w:r>
        <w:rPr>
          <w:rFonts w:ascii="Arial" w:hAnsi="Arial" w:cs="Arial"/>
          <w:b/>
          <w:bCs/>
        </w:rPr>
        <w:t>5.1.</w:t>
      </w:r>
      <w:r>
        <w:rPr>
          <w:rFonts w:ascii="Arial" w:hAnsi="Arial" w:cs="Arial"/>
        </w:rPr>
        <w:t xml:space="preserve"> Os documentos de habilitação deverão ser anexados, em campo próprio no sistema eletrônico, denominado “anexo de lances”, concomitantemente a inserção da proposta.</w:t>
      </w:r>
    </w:p>
    <w:p w:rsidR="00AE10E3" w:rsidRDefault="00AE10E3">
      <w:pPr>
        <w:jc w:val="both"/>
        <w:rPr>
          <w:rFonts w:ascii="Arial" w:eastAsia="Arial" w:hAnsi="Arial" w:cs="Arial"/>
        </w:rPr>
      </w:pPr>
    </w:p>
    <w:p w:rsidR="00AE10E3" w:rsidRDefault="00867B4F">
      <w:pPr>
        <w:ind w:left="284"/>
        <w:jc w:val="both"/>
        <w:rPr>
          <w:rFonts w:ascii="Arial" w:hAnsi="Arial" w:cs="Arial"/>
        </w:rPr>
      </w:pPr>
      <w:r>
        <w:rPr>
          <w:rFonts w:ascii="Arial" w:hAnsi="Arial" w:cs="Arial"/>
          <w:b/>
          <w:bCs/>
        </w:rPr>
        <w:t>5.1.1.</w:t>
      </w:r>
      <w:r>
        <w:rPr>
          <w:rFonts w:ascii="Arial" w:hAnsi="Arial" w:cs="Arial"/>
        </w:rPr>
        <w:t xml:space="preserve"> Os documentos previstos no Termo de Referência serão exigidos para fins de habilitação e comprovação de regularidade, e avaliados na forma da Lei nº 14.133/21. </w:t>
      </w:r>
    </w:p>
    <w:p w:rsidR="00AE10E3" w:rsidRDefault="00AE10E3">
      <w:pPr>
        <w:jc w:val="both"/>
        <w:rPr>
          <w:rFonts w:ascii="Arial" w:hAnsi="Arial" w:cs="Arial"/>
        </w:rPr>
      </w:pPr>
    </w:p>
    <w:p w:rsidR="00AE10E3" w:rsidRDefault="00867B4F">
      <w:pPr>
        <w:jc w:val="both"/>
        <w:rPr>
          <w:rFonts w:ascii="Arial" w:hAnsi="Arial" w:cs="Arial"/>
        </w:rPr>
      </w:pPr>
      <w:r>
        <w:rPr>
          <w:rFonts w:ascii="Arial" w:hAnsi="Arial" w:cs="Arial"/>
          <w:b/>
          <w:bCs/>
        </w:rPr>
        <w:t>5.2. Considerações Gerais da habilitação:</w:t>
      </w:r>
    </w:p>
    <w:p w:rsidR="00AE10E3" w:rsidRDefault="00AE10E3">
      <w:pPr>
        <w:jc w:val="both"/>
        <w:rPr>
          <w:rFonts w:ascii="Arial" w:hAnsi="Arial" w:cs="Arial"/>
        </w:rPr>
      </w:pPr>
    </w:p>
    <w:p w:rsidR="00AE10E3" w:rsidRDefault="00867B4F">
      <w:pPr>
        <w:ind w:left="284"/>
        <w:jc w:val="both"/>
        <w:rPr>
          <w:rFonts w:ascii="Arial" w:hAnsi="Arial" w:cs="Arial"/>
        </w:rPr>
      </w:pPr>
      <w:r>
        <w:rPr>
          <w:rFonts w:ascii="Arial" w:hAnsi="Arial" w:cs="Arial"/>
          <w:b/>
          <w:bCs/>
        </w:rPr>
        <w:t>5.2.1.</w:t>
      </w:r>
      <w:r>
        <w:rPr>
          <w:rFonts w:ascii="Arial" w:hAnsi="Arial" w:cs="Arial"/>
        </w:rPr>
        <w:t xml:space="preserve"> O servidor responsável pela Dispensa Eletrônica reserva-se no direito de solicitar dos interessados, em qualquer tempo, no curso da coleta, quaisquer esclarecimentos sobre documentos já entregues, </w:t>
      </w:r>
      <w:r>
        <w:rPr>
          <w:rFonts w:ascii="Arial" w:hAnsi="Arial" w:cs="Arial"/>
        </w:rPr>
        <w:lastRenderedPageBreak/>
        <w:t>podendo, inclusive, solicitar o envio físico dos documentos apresentados digitalmente, fixando-lhes prazo para atendimento.</w:t>
      </w:r>
    </w:p>
    <w:p w:rsidR="00AE10E3" w:rsidRDefault="00AE10E3">
      <w:pPr>
        <w:jc w:val="both"/>
        <w:rPr>
          <w:rFonts w:ascii="Arial" w:hAnsi="Arial" w:cs="Arial"/>
        </w:rPr>
      </w:pPr>
    </w:p>
    <w:p w:rsidR="00AE10E3" w:rsidRDefault="00867B4F">
      <w:pPr>
        <w:ind w:left="284"/>
        <w:jc w:val="both"/>
        <w:rPr>
          <w:rFonts w:ascii="Arial" w:hAnsi="Arial" w:cs="Arial"/>
        </w:rPr>
      </w:pPr>
      <w:r>
        <w:rPr>
          <w:rFonts w:ascii="Arial" w:hAnsi="Arial" w:cs="Arial"/>
          <w:b/>
          <w:bCs/>
        </w:rPr>
        <w:t>5.2.2.</w:t>
      </w:r>
      <w:r>
        <w:rPr>
          <w:rFonts w:ascii="Arial" w:hAnsi="Arial" w:cs="Arial"/>
        </w:rPr>
        <w:t xml:space="preserve"> A falta de quaisquer documentos exigidos no Edital implicará inabilitação do interessado, sendo vedada, sob qualquer pretexto, a concessão de prazo para complementação da documentação exigida para a habilitação.</w:t>
      </w:r>
    </w:p>
    <w:p w:rsidR="00AE10E3" w:rsidRDefault="00AE10E3">
      <w:pPr>
        <w:jc w:val="both"/>
        <w:rPr>
          <w:rFonts w:ascii="Arial" w:hAnsi="Arial" w:cs="Arial"/>
        </w:rPr>
      </w:pPr>
    </w:p>
    <w:p w:rsidR="00AE10E3" w:rsidRDefault="00867B4F">
      <w:pPr>
        <w:ind w:left="284"/>
        <w:jc w:val="both"/>
        <w:rPr>
          <w:rFonts w:ascii="Arial" w:eastAsia="Arial" w:hAnsi="Arial" w:cs="Arial"/>
        </w:rPr>
      </w:pPr>
      <w:r>
        <w:rPr>
          <w:rFonts w:ascii="Arial" w:hAnsi="Arial" w:cs="Arial"/>
          <w:b/>
          <w:bCs/>
        </w:rPr>
        <w:t>5.2.3.</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AE10E3" w:rsidRDefault="00867B4F">
      <w:pPr>
        <w:jc w:val="both"/>
        <w:rPr>
          <w:rFonts w:ascii="Arial" w:eastAsia="Arial" w:hAnsi="Arial" w:cs="Arial"/>
        </w:rPr>
      </w:pPr>
      <w:r>
        <w:rPr>
          <w:rFonts w:ascii="Arial" w:eastAsia="Arial" w:hAnsi="Arial" w:cs="Arial"/>
        </w:rPr>
        <w:t xml:space="preserve">  </w:t>
      </w:r>
    </w:p>
    <w:p w:rsidR="00AE10E3" w:rsidRDefault="00867B4F">
      <w:pPr>
        <w:pStyle w:val="Recuodecorpodetexto"/>
        <w:ind w:left="284"/>
        <w:rPr>
          <w:bCs/>
          <w:color w:val="auto"/>
        </w:rPr>
      </w:pPr>
      <w:r>
        <w:rPr>
          <w:rFonts w:eastAsia="Arial"/>
          <w:b/>
          <w:bCs/>
          <w:color w:val="auto"/>
          <w:sz w:val="20"/>
          <w:szCs w:val="20"/>
          <w:lang w:val="pt-BR"/>
        </w:rPr>
        <w:t>5</w:t>
      </w:r>
      <w:r>
        <w:rPr>
          <w:rFonts w:eastAsia="Arial"/>
          <w:b/>
          <w:bCs/>
          <w:color w:val="auto"/>
          <w:sz w:val="20"/>
          <w:szCs w:val="20"/>
        </w:rPr>
        <w:t>.2.</w:t>
      </w:r>
      <w:r>
        <w:rPr>
          <w:rFonts w:eastAsia="Arial"/>
          <w:b/>
          <w:bCs/>
          <w:color w:val="auto"/>
          <w:sz w:val="20"/>
          <w:szCs w:val="20"/>
          <w:lang w:val="pt-BR"/>
        </w:rPr>
        <w:t>4</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AE10E3" w:rsidRDefault="00AE10E3">
      <w:pPr>
        <w:keepLines/>
        <w:ind w:left="284"/>
        <w:jc w:val="both"/>
        <w:rPr>
          <w:rFonts w:ascii="Arial" w:hAnsi="Arial" w:cs="Arial"/>
          <w:strike/>
        </w:rPr>
      </w:pPr>
    </w:p>
    <w:p w:rsidR="00AE10E3" w:rsidRDefault="00867B4F">
      <w:pPr>
        <w:ind w:left="284"/>
        <w:rPr>
          <w:rFonts w:ascii="Arial" w:hAnsi="Arial" w:cs="Arial"/>
        </w:rPr>
      </w:pPr>
      <w:r>
        <w:rPr>
          <w:rFonts w:ascii="Arial" w:eastAsia="Arial" w:hAnsi="Arial" w:cs="Arial"/>
          <w:b/>
        </w:rPr>
        <w:t>5.2.5</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AE10E3" w:rsidRDefault="00AE10E3">
      <w:pPr>
        <w:jc w:val="both"/>
        <w:rPr>
          <w:rFonts w:ascii="Arial" w:hAnsi="Arial" w:cs="Arial"/>
        </w:rPr>
      </w:pPr>
    </w:p>
    <w:p w:rsidR="00AE10E3" w:rsidRDefault="00867B4F">
      <w:pPr>
        <w:jc w:val="both"/>
        <w:rPr>
          <w:rFonts w:ascii="Arial" w:hAnsi="Arial" w:cs="Arial"/>
        </w:rPr>
      </w:pPr>
      <w:r>
        <w:rPr>
          <w:rFonts w:ascii="Arial" w:hAnsi="Arial" w:cs="Arial"/>
          <w:b/>
          <w:bCs/>
        </w:rPr>
        <w:t>5.3.</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AE10E3" w:rsidRDefault="00AE10E3">
      <w:pPr>
        <w:jc w:val="both"/>
        <w:rPr>
          <w:rFonts w:ascii="Arial" w:hAnsi="Arial" w:cs="Arial"/>
        </w:rPr>
      </w:pPr>
    </w:p>
    <w:p w:rsidR="00AE10E3" w:rsidRDefault="00867B4F">
      <w:pPr>
        <w:ind w:left="284"/>
        <w:jc w:val="both"/>
        <w:rPr>
          <w:rFonts w:ascii="Arial" w:hAnsi="Arial" w:cs="Arial"/>
        </w:rPr>
      </w:pPr>
      <w:r>
        <w:rPr>
          <w:rFonts w:ascii="Arial" w:hAnsi="Arial" w:cs="Arial"/>
          <w:b/>
          <w:bCs/>
        </w:rPr>
        <w:t xml:space="preserve">5.3.1.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AE10E3" w:rsidRDefault="00AE10E3">
      <w:pPr>
        <w:jc w:val="both"/>
        <w:rPr>
          <w:rFonts w:ascii="Arial" w:hAnsi="Arial" w:cs="Arial"/>
        </w:rPr>
      </w:pPr>
    </w:p>
    <w:p w:rsidR="00AE10E3" w:rsidRDefault="00867B4F">
      <w:pPr>
        <w:jc w:val="both"/>
        <w:rPr>
          <w:rFonts w:ascii="Arial" w:hAnsi="Arial" w:cs="Arial"/>
        </w:rPr>
      </w:pPr>
      <w:r>
        <w:rPr>
          <w:rFonts w:ascii="Arial" w:hAnsi="Arial" w:cs="Arial"/>
          <w:b/>
          <w:bCs/>
        </w:rPr>
        <w:t xml:space="preserve">5.4.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AE10E3" w:rsidRDefault="00AE10E3">
      <w:pPr>
        <w:jc w:val="both"/>
        <w:rPr>
          <w:rFonts w:ascii="Arial" w:hAnsi="Arial" w:cs="Arial"/>
        </w:rPr>
      </w:pPr>
    </w:p>
    <w:p w:rsidR="00AE10E3" w:rsidRDefault="00867B4F">
      <w:pPr>
        <w:ind w:left="284"/>
        <w:jc w:val="both"/>
        <w:rPr>
          <w:rFonts w:ascii="Arial" w:hAnsi="Arial" w:cs="Arial"/>
        </w:rPr>
      </w:pPr>
      <w:r>
        <w:rPr>
          <w:rFonts w:ascii="Arial" w:hAnsi="Arial" w:cs="Arial"/>
          <w:b/>
          <w:bCs/>
        </w:rPr>
        <w:t>5.4.1.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AE10E3" w:rsidRDefault="00AE10E3">
      <w:pPr>
        <w:ind w:left="284"/>
        <w:jc w:val="both"/>
        <w:rPr>
          <w:rFonts w:ascii="Arial" w:hAnsi="Arial" w:cs="Arial"/>
        </w:rPr>
      </w:pPr>
    </w:p>
    <w:p w:rsidR="00AE10E3" w:rsidRDefault="00867B4F">
      <w:pPr>
        <w:ind w:left="284"/>
        <w:jc w:val="both"/>
        <w:rPr>
          <w:rFonts w:ascii="Arial" w:hAnsi="Arial" w:cs="Arial"/>
          <w:color w:val="00B050"/>
        </w:rPr>
      </w:pPr>
      <w:r>
        <w:rPr>
          <w:rFonts w:ascii="Arial" w:hAnsi="Arial" w:cs="Arial"/>
          <w:b/>
          <w:bCs/>
        </w:rPr>
        <w:t>5.4.2.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w:t>
      </w:r>
      <w:r>
        <w:rPr>
          <w:rFonts w:ascii="Arial" w:hAnsi="Arial" w:cs="Arial"/>
          <w:color w:val="00B050"/>
        </w:rPr>
        <w:t>to das propostas.</w:t>
      </w:r>
    </w:p>
    <w:p w:rsidR="00AE10E3" w:rsidRDefault="00AE10E3">
      <w:pPr>
        <w:ind w:firstLine="284"/>
        <w:rPr>
          <w:highlight w:val="yellow"/>
        </w:rPr>
      </w:pPr>
    </w:p>
    <w:p w:rsidR="00AE10E3" w:rsidRDefault="00867B4F">
      <w:pPr>
        <w:jc w:val="both"/>
        <w:rPr>
          <w:color w:val="00B050"/>
          <w:highlight w:val="yellow"/>
        </w:rPr>
      </w:pPr>
      <w:r>
        <w:rPr>
          <w:rFonts w:ascii="Arial" w:hAnsi="Arial" w:cs="Arial"/>
          <w:color w:val="00B050"/>
        </w:rPr>
        <w:t xml:space="preserve"> </w:t>
      </w:r>
    </w:p>
    <w:p w:rsidR="00AE10E3" w:rsidRDefault="00867B4F" w:rsidP="00F3295C">
      <w:pPr>
        <w:pStyle w:val="Ttulo8"/>
        <w:numPr>
          <w:ilvl w:val="7"/>
          <w:numId w:val="44"/>
        </w:numPr>
        <w:ind w:left="0" w:firstLine="284"/>
      </w:pPr>
      <w:r>
        <w:rPr>
          <w:caps/>
          <w:sz w:val="20"/>
          <w:szCs w:val="20"/>
          <w:lang w:val="pt-BR"/>
        </w:rPr>
        <w:t>6.</w:t>
      </w:r>
      <w:r>
        <w:rPr>
          <w:caps/>
          <w:sz w:val="20"/>
          <w:szCs w:val="20"/>
        </w:rPr>
        <w:t xml:space="preserve"> abertura</w:t>
      </w:r>
      <w:r>
        <w:rPr>
          <w:caps/>
          <w:sz w:val="20"/>
          <w:szCs w:val="20"/>
          <w:lang w:val="pt-BR"/>
        </w:rPr>
        <w:t>/FECHAMENTO</w:t>
      </w:r>
    </w:p>
    <w:p w:rsidR="00AE10E3" w:rsidRDefault="00AE10E3">
      <w:pPr>
        <w:ind w:firstLine="284"/>
        <w:jc w:val="both"/>
        <w:rPr>
          <w:rFonts w:ascii="Arial" w:hAnsi="Arial" w:cs="Arial"/>
        </w:rPr>
      </w:pPr>
    </w:p>
    <w:p w:rsidR="00AE10E3" w:rsidRDefault="00867B4F" w:rsidP="00F3295C">
      <w:pPr>
        <w:numPr>
          <w:ilvl w:val="0"/>
          <w:numId w:val="45"/>
        </w:numPr>
        <w:ind w:left="0" w:firstLine="0"/>
        <w:jc w:val="both"/>
        <w:rPr>
          <w:rFonts w:ascii="Arial" w:hAnsi="Arial" w:cs="Arial"/>
        </w:rPr>
      </w:pPr>
      <w:r>
        <w:rPr>
          <w:rFonts w:ascii="Arial" w:hAnsi="Arial" w:cs="Arial"/>
          <w:b/>
          <w:bCs/>
        </w:rPr>
        <w:t>6.1.</w:t>
      </w:r>
      <w:r>
        <w:rPr>
          <w:rFonts w:ascii="Arial" w:hAnsi="Arial" w:cs="Arial"/>
        </w:rPr>
        <w:t xml:space="preserve"> A partir do horário previsto no sistema eletrônico, será aberta à etapa competitiva. Os representantes das empresas interessadas deverão estar conectados ao sistema eletrônico para participar da sessão de lances. A cada lance ofertado o interessado será imediatamente informado de seu recebimento e respectivo horário de registro, valor e situação.</w:t>
      </w:r>
    </w:p>
    <w:p w:rsidR="00AE10E3" w:rsidRDefault="00AE10E3">
      <w:pPr>
        <w:jc w:val="both"/>
        <w:rPr>
          <w:rFonts w:ascii="Arial" w:hAnsi="Arial" w:cs="Arial"/>
          <w:b/>
          <w:bCs/>
        </w:rPr>
      </w:pPr>
    </w:p>
    <w:p w:rsidR="00AE10E3" w:rsidRDefault="00867B4F">
      <w:pPr>
        <w:jc w:val="both"/>
        <w:rPr>
          <w:rFonts w:ascii="Arial" w:hAnsi="Arial" w:cs="Arial"/>
        </w:rPr>
      </w:pPr>
      <w:r>
        <w:rPr>
          <w:rFonts w:ascii="Arial" w:hAnsi="Arial" w:cs="Arial"/>
          <w:b/>
          <w:bCs/>
        </w:rPr>
        <w:t>6.2.</w:t>
      </w:r>
      <w:r>
        <w:rPr>
          <w:rFonts w:ascii="Arial" w:hAnsi="Arial" w:cs="Arial"/>
        </w:rPr>
        <w:t xml:space="preserve"> Durante o transcurso do recebimento de lances, os interessados serão informados do valor do menor lance registrado.</w:t>
      </w:r>
    </w:p>
    <w:p w:rsidR="00AE10E3" w:rsidRDefault="00AE10E3" w:rsidP="00F3295C">
      <w:pPr>
        <w:numPr>
          <w:ilvl w:val="0"/>
          <w:numId w:val="46"/>
        </w:numPr>
        <w:ind w:left="0" w:firstLine="0"/>
        <w:jc w:val="both"/>
        <w:rPr>
          <w:rFonts w:ascii="Arial" w:hAnsi="Arial" w:cs="Arial"/>
        </w:rPr>
      </w:pPr>
    </w:p>
    <w:p w:rsidR="00AE10E3" w:rsidRDefault="00AE10E3">
      <w:pPr>
        <w:jc w:val="both"/>
        <w:rPr>
          <w:rFonts w:ascii="Arial" w:hAnsi="Arial" w:cs="Arial"/>
          <w:color w:val="00B050"/>
        </w:rPr>
      </w:pPr>
    </w:p>
    <w:p w:rsidR="00AE10E3" w:rsidRDefault="00867B4F">
      <w:pPr>
        <w:ind w:firstLine="567"/>
        <w:jc w:val="both"/>
        <w:rPr>
          <w:rFonts w:ascii="Arial" w:hAnsi="Arial" w:cs="Arial"/>
          <w:b/>
          <w:bCs/>
        </w:rPr>
      </w:pPr>
      <w:r>
        <w:rPr>
          <w:rFonts w:ascii="Arial" w:hAnsi="Arial" w:cs="Arial"/>
          <w:b/>
          <w:bCs/>
        </w:rPr>
        <w:t>7. FASE DE JULGAMENTO</w:t>
      </w:r>
    </w:p>
    <w:p w:rsidR="00AE10E3" w:rsidRDefault="00AE10E3">
      <w:pPr>
        <w:jc w:val="both"/>
        <w:rPr>
          <w:rFonts w:ascii="Arial" w:hAnsi="Arial" w:cs="Arial"/>
          <w:b/>
          <w:bCs/>
        </w:rPr>
      </w:pPr>
    </w:p>
    <w:p w:rsidR="00AE10E3" w:rsidRDefault="00867B4F">
      <w:pPr>
        <w:jc w:val="both"/>
        <w:rPr>
          <w:rFonts w:ascii="Arial" w:hAnsi="Arial" w:cs="Arial"/>
        </w:rPr>
      </w:pPr>
      <w:r>
        <w:rPr>
          <w:rFonts w:ascii="Arial" w:hAnsi="Arial" w:cs="Arial"/>
          <w:b/>
          <w:bCs/>
        </w:rPr>
        <w:t xml:space="preserve">7.1. </w:t>
      </w:r>
      <w:r>
        <w:rPr>
          <w:rFonts w:ascii="Arial" w:hAnsi="Arial" w:cs="Arial"/>
        </w:rPr>
        <w:t xml:space="preserve">Encerrada a disputa, o servidor responsável pela Dispensa Eletrônica,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bem como a exequibilidade dos preços, em conformidade ao art. 59° da Lei n° 14.133, de 2021.</w:t>
      </w:r>
    </w:p>
    <w:p w:rsidR="00AE10E3" w:rsidRDefault="00AE10E3">
      <w:pPr>
        <w:jc w:val="both"/>
        <w:rPr>
          <w:rFonts w:ascii="Arial" w:hAnsi="Arial" w:cs="Arial"/>
        </w:rPr>
      </w:pPr>
    </w:p>
    <w:p w:rsidR="00AE10E3" w:rsidRDefault="00867B4F">
      <w:pPr>
        <w:ind w:left="284"/>
        <w:jc w:val="both"/>
        <w:rPr>
          <w:rFonts w:ascii="Arial" w:hAnsi="Arial" w:cs="Arial"/>
        </w:rPr>
      </w:pPr>
      <w:r>
        <w:rPr>
          <w:rFonts w:ascii="Arial" w:hAnsi="Arial" w:cs="Arial"/>
          <w:b/>
          <w:bCs/>
        </w:rPr>
        <w:lastRenderedPageBreak/>
        <w:t>7.1.1.</w:t>
      </w:r>
      <w:r>
        <w:rPr>
          <w:rFonts w:ascii="Arial" w:hAnsi="Arial" w:cs="Arial"/>
        </w:rPr>
        <w:t xml:space="preserve"> Não é necessário o envio da proposta, uma vez que será considerado o valor ofertado pela empresa em seu menor lance, tanto nas Compras por itens quando por lotes.</w:t>
      </w:r>
    </w:p>
    <w:p w:rsidR="00AE10E3" w:rsidRDefault="00AE10E3">
      <w:pPr>
        <w:jc w:val="both"/>
        <w:rPr>
          <w:rFonts w:ascii="Arial" w:hAnsi="Arial" w:cs="Arial"/>
        </w:rPr>
      </w:pPr>
    </w:p>
    <w:p w:rsidR="00AE10E3" w:rsidRDefault="00867B4F">
      <w:pPr>
        <w:jc w:val="both"/>
        <w:rPr>
          <w:rFonts w:ascii="Arial" w:hAnsi="Arial" w:cs="Arial"/>
        </w:rPr>
      </w:pPr>
      <w:r>
        <w:rPr>
          <w:rFonts w:ascii="Arial" w:hAnsi="Arial" w:cs="Arial"/>
          <w:b/>
          <w:bCs/>
        </w:rPr>
        <w:t>7.2.</w:t>
      </w:r>
      <w:r>
        <w:rPr>
          <w:rFonts w:ascii="Arial" w:hAnsi="Arial" w:cs="Arial"/>
        </w:rPr>
        <w:t xml:space="preserve"> A Prefeitura reserva-se o direito de aprovar total ou parcialmente as propostas, anular ou revogar a COLETA ELETRÔNICA DE PREÇOS, se for de interesse público, de acordo com o que dispõe a Lei Federal n° 14.133/2021 e suas alterações.</w:t>
      </w:r>
    </w:p>
    <w:p w:rsidR="00AE10E3" w:rsidRDefault="00AE10E3">
      <w:pPr>
        <w:jc w:val="both"/>
        <w:rPr>
          <w:rFonts w:ascii="Arial" w:hAnsi="Arial" w:cs="Arial"/>
          <w:color w:val="00B050"/>
        </w:rPr>
      </w:pPr>
    </w:p>
    <w:p w:rsidR="00AE10E3" w:rsidRDefault="00AE10E3">
      <w:pPr>
        <w:ind w:firstLine="284"/>
        <w:jc w:val="both"/>
        <w:rPr>
          <w:rFonts w:ascii="Arial" w:hAnsi="Arial" w:cs="Arial"/>
          <w:b/>
          <w:bCs/>
          <w:highlight w:val="yellow"/>
        </w:rPr>
      </w:pPr>
    </w:p>
    <w:p w:rsidR="00AE10E3" w:rsidRDefault="00867B4F">
      <w:pPr>
        <w:ind w:firstLine="567"/>
        <w:jc w:val="both"/>
        <w:rPr>
          <w:rFonts w:ascii="Arial" w:hAnsi="Arial" w:cs="Arial"/>
        </w:rPr>
      </w:pPr>
      <w:r>
        <w:rPr>
          <w:rFonts w:ascii="Arial" w:hAnsi="Arial" w:cs="Arial"/>
          <w:b/>
          <w:bCs/>
        </w:rPr>
        <w:t>8. SANÇÕES ADMINISTRATIVAS</w:t>
      </w:r>
    </w:p>
    <w:p w:rsidR="00AE10E3" w:rsidRDefault="00AE10E3">
      <w:pPr>
        <w:ind w:firstLine="284"/>
        <w:jc w:val="both"/>
        <w:rPr>
          <w:rFonts w:ascii="Arial" w:hAnsi="Arial" w:cs="Arial"/>
          <w:highlight w:val="yellow"/>
        </w:rPr>
      </w:pPr>
    </w:p>
    <w:p w:rsidR="00AE10E3" w:rsidRDefault="00867B4F">
      <w:pPr>
        <w:jc w:val="both"/>
        <w:rPr>
          <w:rFonts w:ascii="Arial" w:hAnsi="Arial" w:cs="Arial"/>
        </w:rPr>
      </w:pPr>
      <w:r>
        <w:rPr>
          <w:rFonts w:ascii="Arial" w:hAnsi="Arial" w:cs="Arial"/>
          <w:b/>
          <w:bCs/>
        </w:rPr>
        <w:t xml:space="preserve">8.1. </w:t>
      </w:r>
      <w:r>
        <w:rPr>
          <w:rFonts w:ascii="Arial" w:hAnsi="Arial" w:cs="Arial"/>
        </w:rPr>
        <w:t>Comete infração administrativa, nos termos da lei, o interessado que, com dolo ou culpa:</w:t>
      </w:r>
    </w:p>
    <w:p w:rsidR="00AE10E3" w:rsidRDefault="00AE10E3">
      <w:pPr>
        <w:jc w:val="both"/>
        <w:rPr>
          <w:rFonts w:ascii="Arial" w:hAnsi="Arial" w:cs="Arial"/>
        </w:rPr>
      </w:pPr>
    </w:p>
    <w:p w:rsidR="00AE10E3" w:rsidRDefault="00867B4F">
      <w:pPr>
        <w:ind w:left="284"/>
        <w:jc w:val="both"/>
        <w:rPr>
          <w:rFonts w:ascii="Arial" w:hAnsi="Arial" w:cs="Arial"/>
        </w:rPr>
      </w:pPr>
      <w:r>
        <w:rPr>
          <w:rFonts w:ascii="Arial" w:hAnsi="Arial" w:cs="Arial"/>
          <w:b/>
          <w:bCs/>
        </w:rPr>
        <w:t>8.1.1.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AE10E3" w:rsidRDefault="00AE10E3">
      <w:pPr>
        <w:ind w:left="284"/>
        <w:jc w:val="both"/>
        <w:rPr>
          <w:rFonts w:ascii="Arial" w:hAnsi="Arial" w:cs="Arial"/>
        </w:rPr>
      </w:pPr>
      <w:bookmarkStart w:id="3" w:name="_Ref114668108"/>
    </w:p>
    <w:p w:rsidR="00AE10E3" w:rsidRDefault="00867B4F">
      <w:pPr>
        <w:ind w:left="284"/>
        <w:jc w:val="both"/>
        <w:rPr>
          <w:rFonts w:ascii="Arial" w:hAnsi="Arial" w:cs="Arial"/>
        </w:rPr>
      </w:pPr>
      <w:r>
        <w:rPr>
          <w:rFonts w:ascii="Arial" w:hAnsi="Arial" w:cs="Arial"/>
          <w:b/>
          <w:bCs/>
        </w:rPr>
        <w:t>8.1.2.</w:t>
      </w:r>
      <w:r>
        <w:rPr>
          <w:rFonts w:ascii="Arial" w:hAnsi="Arial" w:cs="Arial"/>
        </w:rPr>
        <w:t xml:space="preserve"> </w:t>
      </w:r>
      <w:proofErr w:type="gramStart"/>
      <w:r>
        <w:rPr>
          <w:rFonts w:ascii="Arial" w:hAnsi="Arial" w:cs="Arial"/>
        </w:rPr>
        <w:t>salvo</w:t>
      </w:r>
      <w:proofErr w:type="gramEnd"/>
      <w:r>
        <w:rPr>
          <w:rFonts w:ascii="Arial" w:hAnsi="Arial" w:cs="Arial"/>
        </w:rPr>
        <w:t xml:space="preserve"> em decorrência de fato superveniente devidamente justificado, não mantiver a proposta em especial quando:</w:t>
      </w:r>
      <w:bookmarkEnd w:id="3"/>
    </w:p>
    <w:p w:rsidR="00AE10E3" w:rsidRDefault="00AE10E3">
      <w:pPr>
        <w:ind w:left="284"/>
        <w:jc w:val="both"/>
        <w:rPr>
          <w:rFonts w:ascii="Arial" w:hAnsi="Arial" w:cs="Arial"/>
        </w:rPr>
      </w:pPr>
    </w:p>
    <w:p w:rsidR="00AE10E3" w:rsidRDefault="00867B4F">
      <w:pPr>
        <w:ind w:left="426"/>
        <w:jc w:val="both"/>
        <w:rPr>
          <w:rFonts w:ascii="Arial" w:hAnsi="Arial" w:cs="Arial"/>
        </w:rPr>
      </w:pPr>
      <w:r>
        <w:rPr>
          <w:rFonts w:ascii="Arial" w:hAnsi="Arial" w:cs="Arial"/>
          <w:b/>
          <w:bCs/>
        </w:rPr>
        <w:t xml:space="preserve">8.1.2.1.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AE10E3" w:rsidRDefault="00AE10E3">
      <w:pPr>
        <w:ind w:left="426"/>
        <w:jc w:val="both"/>
        <w:rPr>
          <w:rFonts w:ascii="Arial" w:hAnsi="Arial" w:cs="Arial"/>
        </w:rPr>
      </w:pPr>
    </w:p>
    <w:p w:rsidR="00AE10E3" w:rsidRDefault="00867B4F">
      <w:pPr>
        <w:ind w:left="426"/>
        <w:jc w:val="both"/>
        <w:rPr>
          <w:rFonts w:ascii="Arial" w:hAnsi="Arial" w:cs="Arial"/>
        </w:rPr>
      </w:pPr>
      <w:r>
        <w:rPr>
          <w:rFonts w:ascii="Arial" w:hAnsi="Arial" w:cs="Arial"/>
          <w:b/>
          <w:bCs/>
        </w:rPr>
        <w:t xml:space="preserve">8.1.2.2. </w:t>
      </w:r>
      <w:proofErr w:type="gramStart"/>
      <w:r>
        <w:rPr>
          <w:rFonts w:ascii="Arial" w:hAnsi="Arial" w:cs="Arial"/>
        </w:rPr>
        <w:t>recusar</w:t>
      </w:r>
      <w:proofErr w:type="gramEnd"/>
      <w:r>
        <w:rPr>
          <w:rFonts w:ascii="Arial" w:hAnsi="Arial" w:cs="Arial"/>
        </w:rPr>
        <w:t xml:space="preserve">-se a enviar o detalhamento da proposta quando exigível; </w:t>
      </w:r>
    </w:p>
    <w:p w:rsidR="00AE10E3" w:rsidRDefault="00AE10E3">
      <w:pPr>
        <w:ind w:left="426"/>
        <w:jc w:val="both"/>
        <w:rPr>
          <w:rFonts w:ascii="Arial" w:hAnsi="Arial" w:cs="Arial"/>
        </w:rPr>
      </w:pPr>
    </w:p>
    <w:p w:rsidR="00AE10E3" w:rsidRDefault="00867B4F">
      <w:pPr>
        <w:ind w:left="426"/>
        <w:jc w:val="both"/>
        <w:rPr>
          <w:rFonts w:ascii="Arial" w:hAnsi="Arial" w:cs="Arial"/>
        </w:rPr>
      </w:pPr>
      <w:r>
        <w:rPr>
          <w:rFonts w:ascii="Arial" w:hAnsi="Arial" w:cs="Arial"/>
          <w:b/>
          <w:bCs/>
        </w:rPr>
        <w:t xml:space="preserve">8.1.2.3.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AE10E3" w:rsidRDefault="00AE10E3">
      <w:pPr>
        <w:ind w:left="426"/>
        <w:jc w:val="both"/>
        <w:rPr>
          <w:rFonts w:ascii="Arial" w:hAnsi="Arial" w:cs="Arial"/>
        </w:rPr>
      </w:pPr>
    </w:p>
    <w:p w:rsidR="00AE10E3" w:rsidRDefault="00867B4F">
      <w:pPr>
        <w:ind w:left="426"/>
        <w:jc w:val="both"/>
        <w:rPr>
          <w:rFonts w:ascii="Arial" w:hAnsi="Arial" w:cs="Arial"/>
        </w:rPr>
      </w:pPr>
      <w:r>
        <w:rPr>
          <w:rFonts w:ascii="Arial" w:hAnsi="Arial" w:cs="Arial"/>
          <w:b/>
          <w:bCs/>
        </w:rPr>
        <w:t xml:space="preserve">8.1.2.4. </w:t>
      </w:r>
      <w:proofErr w:type="gramStart"/>
      <w:r>
        <w:rPr>
          <w:rFonts w:ascii="Arial" w:hAnsi="Arial" w:cs="Arial"/>
        </w:rPr>
        <w:t>deixar</w:t>
      </w:r>
      <w:proofErr w:type="gramEnd"/>
      <w:r>
        <w:rPr>
          <w:rFonts w:ascii="Arial" w:hAnsi="Arial" w:cs="Arial"/>
        </w:rPr>
        <w:t xml:space="preserve"> de apresentar amostra;</w:t>
      </w:r>
    </w:p>
    <w:p w:rsidR="00AE10E3" w:rsidRDefault="00AE10E3">
      <w:pPr>
        <w:ind w:left="426"/>
        <w:jc w:val="both"/>
        <w:rPr>
          <w:rFonts w:ascii="Arial" w:hAnsi="Arial" w:cs="Arial"/>
        </w:rPr>
      </w:pPr>
    </w:p>
    <w:p w:rsidR="00AE10E3" w:rsidRDefault="00867B4F">
      <w:pPr>
        <w:ind w:left="426"/>
        <w:jc w:val="both"/>
        <w:rPr>
          <w:rFonts w:ascii="Arial" w:hAnsi="Arial" w:cs="Arial"/>
        </w:rPr>
      </w:pPr>
      <w:r>
        <w:rPr>
          <w:rFonts w:ascii="Arial" w:hAnsi="Arial" w:cs="Arial"/>
          <w:b/>
          <w:bCs/>
        </w:rPr>
        <w:t xml:space="preserve">8.1.2.5.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AE10E3" w:rsidRDefault="00AE10E3">
      <w:pPr>
        <w:ind w:left="284"/>
        <w:jc w:val="both"/>
        <w:rPr>
          <w:rFonts w:ascii="Arial" w:hAnsi="Arial" w:cs="Arial"/>
        </w:rPr>
      </w:pPr>
      <w:bookmarkStart w:id="4" w:name="_Ref114668139"/>
    </w:p>
    <w:p w:rsidR="00AE10E3" w:rsidRDefault="00867B4F">
      <w:pPr>
        <w:ind w:left="284"/>
        <w:jc w:val="both"/>
        <w:rPr>
          <w:rFonts w:ascii="Arial" w:hAnsi="Arial" w:cs="Arial"/>
        </w:rPr>
      </w:pPr>
      <w:r>
        <w:rPr>
          <w:rFonts w:ascii="Arial" w:hAnsi="Arial" w:cs="Arial"/>
          <w:b/>
          <w:bCs/>
        </w:rPr>
        <w:t>8.1.3.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AE10E3" w:rsidRDefault="00AE10E3">
      <w:pPr>
        <w:ind w:left="284"/>
        <w:jc w:val="both"/>
        <w:rPr>
          <w:rFonts w:ascii="Arial" w:hAnsi="Arial" w:cs="Arial"/>
        </w:rPr>
      </w:pPr>
    </w:p>
    <w:p w:rsidR="00AE10E3" w:rsidRDefault="00867B4F">
      <w:pPr>
        <w:ind w:left="426"/>
        <w:jc w:val="both"/>
        <w:rPr>
          <w:rFonts w:ascii="Arial" w:hAnsi="Arial" w:cs="Arial"/>
        </w:rPr>
      </w:pPr>
      <w:r>
        <w:rPr>
          <w:rFonts w:ascii="Arial" w:hAnsi="Arial" w:cs="Arial"/>
          <w:b/>
          <w:bCs/>
        </w:rPr>
        <w:t>8.1.3.1.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AE10E3" w:rsidRDefault="00AE10E3">
      <w:pPr>
        <w:ind w:left="284"/>
        <w:jc w:val="both"/>
        <w:rPr>
          <w:rFonts w:ascii="Arial" w:hAnsi="Arial" w:cs="Arial"/>
        </w:rPr>
      </w:pPr>
      <w:bookmarkStart w:id="5" w:name="_Ref114668249"/>
    </w:p>
    <w:p w:rsidR="00AE10E3" w:rsidRDefault="00867B4F">
      <w:pPr>
        <w:ind w:left="284"/>
        <w:jc w:val="both"/>
        <w:rPr>
          <w:rFonts w:ascii="Arial" w:hAnsi="Arial" w:cs="Arial"/>
        </w:rPr>
      </w:pPr>
      <w:r>
        <w:rPr>
          <w:rFonts w:ascii="Arial" w:hAnsi="Arial" w:cs="Arial"/>
          <w:b/>
          <w:bCs/>
        </w:rPr>
        <w:t>8.1.4.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AE10E3" w:rsidRDefault="00AE10E3">
      <w:pPr>
        <w:ind w:left="284"/>
        <w:jc w:val="both"/>
        <w:rPr>
          <w:rFonts w:ascii="Arial" w:hAnsi="Arial" w:cs="Arial"/>
        </w:rPr>
      </w:pPr>
      <w:bookmarkStart w:id="6" w:name="_Ref114668245"/>
    </w:p>
    <w:p w:rsidR="00AE10E3" w:rsidRDefault="00867B4F">
      <w:pPr>
        <w:ind w:left="284"/>
        <w:jc w:val="both"/>
        <w:rPr>
          <w:rFonts w:ascii="Arial" w:hAnsi="Arial" w:cs="Arial"/>
        </w:rPr>
      </w:pPr>
      <w:r>
        <w:rPr>
          <w:rFonts w:ascii="Arial" w:hAnsi="Arial" w:cs="Arial"/>
          <w:b/>
          <w:bCs/>
        </w:rPr>
        <w:t>8.1.5.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r>
        <w:rPr>
          <w:rFonts w:ascii="Arial" w:hAnsi="Arial" w:cs="Arial"/>
        </w:rPr>
        <w:t>;</w:t>
      </w:r>
    </w:p>
    <w:p w:rsidR="00AE10E3" w:rsidRDefault="00AE10E3">
      <w:pPr>
        <w:ind w:left="284"/>
        <w:jc w:val="both"/>
        <w:rPr>
          <w:rFonts w:ascii="Arial" w:hAnsi="Arial" w:cs="Arial"/>
        </w:rPr>
      </w:pPr>
      <w:bookmarkStart w:id="7" w:name="_Ref114668247"/>
    </w:p>
    <w:p w:rsidR="00AE10E3" w:rsidRDefault="00867B4F">
      <w:pPr>
        <w:ind w:left="284"/>
        <w:jc w:val="both"/>
        <w:rPr>
          <w:rFonts w:ascii="Arial" w:hAnsi="Arial" w:cs="Arial"/>
        </w:rPr>
      </w:pPr>
      <w:r>
        <w:rPr>
          <w:rFonts w:ascii="Arial" w:hAnsi="Arial" w:cs="Arial"/>
          <w:b/>
          <w:bCs/>
        </w:rPr>
        <w:t>8.1.6.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AE10E3" w:rsidRDefault="00AE10E3">
      <w:pPr>
        <w:ind w:left="284"/>
        <w:jc w:val="both"/>
        <w:rPr>
          <w:rFonts w:ascii="Arial" w:hAnsi="Arial" w:cs="Arial"/>
        </w:rPr>
      </w:pPr>
    </w:p>
    <w:p w:rsidR="00AE10E3" w:rsidRDefault="00867B4F">
      <w:pPr>
        <w:ind w:left="426"/>
        <w:jc w:val="both"/>
        <w:rPr>
          <w:rFonts w:ascii="Arial" w:hAnsi="Arial" w:cs="Arial"/>
        </w:rPr>
      </w:pPr>
      <w:r>
        <w:rPr>
          <w:rFonts w:ascii="Arial" w:hAnsi="Arial" w:cs="Arial"/>
          <w:b/>
          <w:bCs/>
        </w:rPr>
        <w:t>8.1.6.1.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AE10E3" w:rsidRDefault="00AE10E3">
      <w:pPr>
        <w:ind w:left="426"/>
        <w:jc w:val="both"/>
        <w:rPr>
          <w:rFonts w:ascii="Arial" w:hAnsi="Arial" w:cs="Arial"/>
        </w:rPr>
      </w:pPr>
    </w:p>
    <w:p w:rsidR="00AE10E3" w:rsidRDefault="00867B4F">
      <w:pPr>
        <w:ind w:left="426"/>
        <w:jc w:val="both"/>
        <w:rPr>
          <w:rFonts w:ascii="Arial" w:hAnsi="Arial" w:cs="Arial"/>
        </w:rPr>
      </w:pPr>
      <w:r>
        <w:rPr>
          <w:rFonts w:ascii="Arial" w:hAnsi="Arial" w:cs="Arial"/>
          <w:b/>
          <w:bCs/>
        </w:rPr>
        <w:t>8.1.6.2.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AE10E3" w:rsidRDefault="00AE10E3">
      <w:pPr>
        <w:ind w:left="426"/>
        <w:jc w:val="both"/>
        <w:rPr>
          <w:rFonts w:ascii="Arial" w:hAnsi="Arial" w:cs="Arial"/>
        </w:rPr>
      </w:pPr>
    </w:p>
    <w:p w:rsidR="00AE10E3" w:rsidRDefault="00867B4F">
      <w:pPr>
        <w:ind w:left="426"/>
        <w:jc w:val="both"/>
        <w:rPr>
          <w:rFonts w:ascii="Arial" w:hAnsi="Arial" w:cs="Arial"/>
        </w:rPr>
      </w:pPr>
      <w:r>
        <w:rPr>
          <w:rFonts w:ascii="Arial" w:hAnsi="Arial" w:cs="Arial"/>
          <w:b/>
          <w:bCs/>
        </w:rPr>
        <w:t>8.1.6.3.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AE10E3" w:rsidRDefault="00AE10E3">
      <w:pPr>
        <w:ind w:left="284"/>
        <w:jc w:val="both"/>
        <w:rPr>
          <w:rFonts w:ascii="Arial" w:hAnsi="Arial" w:cs="Arial"/>
        </w:rPr>
      </w:pPr>
      <w:bookmarkStart w:id="8" w:name="_Ref114668251"/>
    </w:p>
    <w:p w:rsidR="00AE10E3" w:rsidRDefault="00867B4F">
      <w:pPr>
        <w:ind w:left="284"/>
        <w:jc w:val="both"/>
        <w:rPr>
          <w:rFonts w:ascii="Arial" w:hAnsi="Arial" w:cs="Arial"/>
        </w:rPr>
      </w:pPr>
      <w:r>
        <w:rPr>
          <w:rFonts w:ascii="Arial" w:hAnsi="Arial" w:cs="Arial"/>
          <w:b/>
          <w:bCs/>
        </w:rPr>
        <w:t>8.1.7.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r>
        <w:rPr>
          <w:rFonts w:ascii="Arial" w:hAnsi="Arial" w:cs="Arial"/>
        </w:rPr>
        <w:t>;</w:t>
      </w:r>
    </w:p>
    <w:p w:rsidR="00AE10E3" w:rsidRDefault="00AE10E3">
      <w:pPr>
        <w:ind w:left="284"/>
        <w:jc w:val="both"/>
        <w:rPr>
          <w:rFonts w:ascii="Arial" w:hAnsi="Arial" w:cs="Arial"/>
        </w:rPr>
      </w:pPr>
      <w:bookmarkStart w:id="9" w:name="_Ref114668252"/>
    </w:p>
    <w:p w:rsidR="00AE10E3" w:rsidRDefault="00867B4F">
      <w:pPr>
        <w:ind w:left="284"/>
        <w:jc w:val="both"/>
        <w:rPr>
          <w:rFonts w:ascii="Arial" w:hAnsi="Arial" w:cs="Arial"/>
        </w:rPr>
      </w:pPr>
      <w:r>
        <w:rPr>
          <w:rFonts w:ascii="Arial" w:hAnsi="Arial" w:cs="Arial"/>
          <w:b/>
          <w:bCs/>
        </w:rPr>
        <w:t>8.1.8.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15" w:anchor="art5" w:history="1">
        <w:r>
          <w:rPr>
            <w:rFonts w:ascii="Arial" w:hAnsi="Arial" w:cs="Arial"/>
          </w:rPr>
          <w:t>art. 5º da Lei n.º 12.846, de 2013</w:t>
        </w:r>
      </w:hyperlink>
      <w:r>
        <w:rPr>
          <w:rFonts w:ascii="Arial" w:hAnsi="Arial" w:cs="Arial"/>
        </w:rPr>
        <w:t>.</w:t>
      </w:r>
      <w:bookmarkEnd w:id="2"/>
      <w:bookmarkEnd w:id="9"/>
    </w:p>
    <w:p w:rsidR="00AE10E3" w:rsidRDefault="00AE10E3">
      <w:pPr>
        <w:jc w:val="both"/>
        <w:rPr>
          <w:rFonts w:ascii="Arial" w:hAnsi="Arial" w:cs="Arial"/>
          <w:highlight w:val="yellow"/>
        </w:rPr>
      </w:pPr>
    </w:p>
    <w:p w:rsidR="00AE10E3" w:rsidRDefault="00867B4F">
      <w:pPr>
        <w:jc w:val="both"/>
        <w:rPr>
          <w:rFonts w:ascii="Arial" w:hAnsi="Arial" w:cs="Arial"/>
        </w:rPr>
      </w:pPr>
      <w:r>
        <w:rPr>
          <w:rFonts w:ascii="Arial" w:hAnsi="Arial" w:cs="Arial"/>
          <w:b/>
          <w:bCs/>
        </w:rPr>
        <w:t xml:space="preserve">8.2. </w:t>
      </w:r>
      <w:r>
        <w:rPr>
          <w:rFonts w:ascii="Arial" w:hAnsi="Arial" w:cs="Arial"/>
        </w:rPr>
        <w:t>O não cumprimento, por parte dos interessados, dos preços e condições constantes de sua coleta, acarretará as seguintes sanções:</w:t>
      </w:r>
    </w:p>
    <w:p w:rsidR="00AE10E3" w:rsidRDefault="00AE10E3">
      <w:pPr>
        <w:jc w:val="both"/>
        <w:rPr>
          <w:rFonts w:ascii="Arial" w:hAnsi="Arial" w:cs="Arial"/>
        </w:rPr>
      </w:pPr>
    </w:p>
    <w:p w:rsidR="00AE10E3" w:rsidRDefault="00867B4F">
      <w:pPr>
        <w:ind w:left="284"/>
        <w:jc w:val="both"/>
        <w:rPr>
          <w:rFonts w:ascii="Arial" w:hAnsi="Arial" w:cs="Arial"/>
        </w:rPr>
      </w:pPr>
      <w:r>
        <w:rPr>
          <w:rFonts w:ascii="Arial" w:hAnsi="Arial" w:cs="Arial"/>
          <w:b/>
          <w:bCs/>
        </w:rPr>
        <w:t>8.2.1.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AE10E3" w:rsidRDefault="00AE10E3">
      <w:pPr>
        <w:ind w:left="284"/>
        <w:jc w:val="both"/>
        <w:rPr>
          <w:rFonts w:ascii="Arial" w:hAnsi="Arial" w:cs="Arial"/>
        </w:rPr>
      </w:pPr>
    </w:p>
    <w:p w:rsidR="00AE10E3" w:rsidRDefault="00867B4F">
      <w:pPr>
        <w:ind w:left="284"/>
        <w:jc w:val="both"/>
        <w:rPr>
          <w:rFonts w:ascii="Arial" w:hAnsi="Arial" w:cs="Arial"/>
        </w:rPr>
      </w:pPr>
      <w:r>
        <w:rPr>
          <w:rFonts w:ascii="Arial" w:hAnsi="Arial" w:cs="Arial"/>
          <w:b/>
          <w:bCs/>
        </w:rPr>
        <w:t xml:space="preserve">8.2.2. </w:t>
      </w:r>
      <w:r>
        <w:rPr>
          <w:rFonts w:ascii="Arial" w:hAnsi="Arial" w:cs="Arial"/>
        </w:rPr>
        <w:t>Pela inexecução parcial, multa de 10% (dez por cento) sobre o valor do empenho;</w:t>
      </w:r>
    </w:p>
    <w:p w:rsidR="00AE10E3" w:rsidRDefault="00AE10E3">
      <w:pPr>
        <w:ind w:left="284"/>
        <w:jc w:val="both"/>
        <w:rPr>
          <w:rFonts w:ascii="Arial" w:hAnsi="Arial" w:cs="Arial"/>
        </w:rPr>
      </w:pPr>
    </w:p>
    <w:p w:rsidR="00AE10E3" w:rsidRDefault="00867B4F">
      <w:pPr>
        <w:ind w:left="284"/>
        <w:jc w:val="both"/>
        <w:rPr>
          <w:rFonts w:ascii="Arial" w:hAnsi="Arial" w:cs="Arial"/>
        </w:rPr>
      </w:pPr>
      <w:r>
        <w:rPr>
          <w:rFonts w:ascii="Arial" w:hAnsi="Arial" w:cs="Arial"/>
          <w:b/>
          <w:bCs/>
        </w:rPr>
        <w:t xml:space="preserve">8.2.3. </w:t>
      </w:r>
      <w:r>
        <w:rPr>
          <w:rFonts w:ascii="Arial" w:hAnsi="Arial" w:cs="Arial"/>
        </w:rPr>
        <w:t>Pela inexecução total, multa de 20% (vinte por cento) sobre o valor do empenho;</w:t>
      </w:r>
    </w:p>
    <w:p w:rsidR="00AE10E3" w:rsidRDefault="00AE10E3">
      <w:pPr>
        <w:ind w:left="284"/>
        <w:jc w:val="both"/>
        <w:rPr>
          <w:rFonts w:ascii="Arial" w:hAnsi="Arial" w:cs="Arial"/>
        </w:rPr>
      </w:pPr>
    </w:p>
    <w:p w:rsidR="00AE10E3" w:rsidRDefault="00867B4F">
      <w:pPr>
        <w:ind w:left="284"/>
        <w:jc w:val="both"/>
        <w:rPr>
          <w:rFonts w:ascii="Arial" w:hAnsi="Arial" w:cs="Arial"/>
        </w:rPr>
      </w:pPr>
      <w:r>
        <w:rPr>
          <w:rFonts w:ascii="Arial" w:hAnsi="Arial" w:cs="Arial"/>
          <w:b/>
          <w:bCs/>
        </w:rPr>
        <w:t xml:space="preserve">8.2.4. </w:t>
      </w:r>
      <w:r>
        <w:rPr>
          <w:rFonts w:ascii="Arial" w:hAnsi="Arial" w:cs="Arial"/>
        </w:rPr>
        <w:t xml:space="preserve">Suspensão temporária da participação nas COLETAS ELETRÔNICAS DE PREÇOS, com o descredenciamento no Cadastro do </w:t>
      </w:r>
      <w:hyperlink r:id="rId16">
        <w:r>
          <w:rPr>
            <w:rStyle w:val="Hyperlink1"/>
            <w:rFonts w:ascii="Arial" w:hAnsi="Arial" w:cs="Arial"/>
          </w:rPr>
          <w:t>www.licitapira.piracicaba.sp.gov.br</w:t>
        </w:r>
      </w:hyperlink>
    </w:p>
    <w:p w:rsidR="00AE10E3" w:rsidRDefault="00AE10E3">
      <w:pPr>
        <w:jc w:val="both"/>
        <w:rPr>
          <w:rFonts w:ascii="Arial" w:hAnsi="Arial" w:cs="Arial"/>
          <w:b/>
          <w:bCs/>
          <w:color w:val="00B050"/>
        </w:rPr>
      </w:pPr>
    </w:p>
    <w:p w:rsidR="00AE10E3" w:rsidRDefault="00867B4F">
      <w:pPr>
        <w:jc w:val="both"/>
        <w:rPr>
          <w:rFonts w:ascii="Arial" w:hAnsi="Arial" w:cs="Arial"/>
          <w:b/>
          <w:bCs/>
        </w:rPr>
      </w:pPr>
      <w:r>
        <w:rPr>
          <w:rFonts w:ascii="Arial" w:hAnsi="Arial" w:cs="Arial"/>
          <w:b/>
          <w:bCs/>
        </w:rPr>
        <w:t>8.3. A aplicação das sanções previstas neste edital não exclui, em hipótese alguma, a obrigação de reparação integral dos danos causados.</w:t>
      </w:r>
    </w:p>
    <w:p w:rsidR="00AE10E3" w:rsidRDefault="00AE10E3">
      <w:pPr>
        <w:ind w:firstLine="284"/>
        <w:jc w:val="center"/>
        <w:rPr>
          <w:rFonts w:ascii="Arial" w:hAnsi="Arial" w:cs="Arial"/>
          <w:highlight w:val="yellow"/>
        </w:rPr>
      </w:pPr>
    </w:p>
    <w:p w:rsidR="00AE10E3" w:rsidRDefault="00867B4F">
      <w:pPr>
        <w:ind w:firstLine="284"/>
        <w:jc w:val="both"/>
        <w:rPr>
          <w:rFonts w:ascii="Arial" w:hAnsi="Arial" w:cs="Arial"/>
        </w:rPr>
      </w:pPr>
      <w:r>
        <w:br w:type="page"/>
      </w:r>
    </w:p>
    <w:p w:rsidR="00AE10E3" w:rsidRDefault="00867B4F">
      <w:pPr>
        <w:pStyle w:val="Recuodecorpodetexto"/>
        <w:widowControl w:val="0"/>
        <w:overflowPunct/>
        <w:spacing w:line="240" w:lineRule="auto"/>
        <w:jc w:val="center"/>
        <w:textAlignment w:val="auto"/>
        <w:rPr>
          <w:b/>
          <w:bCs/>
          <w:sz w:val="22"/>
          <w:lang w:val="pt-BR"/>
        </w:rPr>
      </w:pPr>
      <w:r>
        <w:rPr>
          <w:b/>
          <w:bCs/>
          <w:sz w:val="22"/>
          <w:szCs w:val="28"/>
        </w:rPr>
        <w:lastRenderedPageBreak/>
        <w:t>ANEXO I</w:t>
      </w:r>
    </w:p>
    <w:p w:rsidR="00AE10E3" w:rsidRDefault="00AE10E3">
      <w:pPr>
        <w:jc w:val="center"/>
        <w:rPr>
          <w:rFonts w:ascii="Arial" w:hAnsi="Arial" w:cs="Arial"/>
          <w:b/>
          <w:bCs/>
          <w:color w:val="000000"/>
          <w:sz w:val="24"/>
          <w:szCs w:val="24"/>
        </w:rPr>
      </w:pPr>
    </w:p>
    <w:p w:rsidR="00AE10E3" w:rsidRDefault="00AE10E3">
      <w:pPr>
        <w:jc w:val="center"/>
        <w:rPr>
          <w:rFonts w:ascii="Arial" w:hAnsi="Arial" w:cs="Arial"/>
        </w:rPr>
      </w:pPr>
    </w:p>
    <w:p w:rsidR="00AE10E3" w:rsidRDefault="00867B4F">
      <w:pPr>
        <w:jc w:val="center"/>
        <w:rPr>
          <w:rFonts w:ascii="Arial" w:hAnsi="Arial" w:cs="Arial"/>
          <w:b/>
        </w:rPr>
      </w:pPr>
      <w:r>
        <w:rPr>
          <w:rFonts w:ascii="Arial" w:hAnsi="Arial" w:cs="Arial"/>
          <w:b/>
        </w:rPr>
        <w:t>MODELO DE DECLARAÇÕES DIVERSAS**</w:t>
      </w:r>
    </w:p>
    <w:p w:rsidR="00AE10E3" w:rsidRDefault="00867B4F">
      <w:pPr>
        <w:jc w:val="center"/>
        <w:rPr>
          <w:rFonts w:ascii="Arial" w:hAnsi="Arial" w:cs="Arial"/>
        </w:rPr>
      </w:pPr>
      <w:r>
        <w:rPr>
          <w:rFonts w:ascii="Arial" w:hAnsi="Arial" w:cs="Arial"/>
        </w:rPr>
        <w:t>(em papel timbrado da licitante)</w:t>
      </w:r>
    </w:p>
    <w:p w:rsidR="00AE10E3" w:rsidRDefault="00AE10E3">
      <w:pPr>
        <w:jc w:val="center"/>
        <w:rPr>
          <w:rFonts w:ascii="Arial" w:hAnsi="Arial" w:cs="Arial"/>
        </w:rPr>
      </w:pPr>
    </w:p>
    <w:p w:rsidR="00AE10E3" w:rsidRDefault="00AE10E3">
      <w:pPr>
        <w:jc w:val="center"/>
        <w:rPr>
          <w:rFonts w:ascii="Arial" w:hAnsi="Arial" w:cs="Arial"/>
        </w:rPr>
      </w:pPr>
    </w:p>
    <w:p w:rsidR="00AE10E3" w:rsidRDefault="00867B4F">
      <w:pPr>
        <w:suppressAutoHyphens w:val="0"/>
        <w:jc w:val="both"/>
        <w:rPr>
          <w:rFonts w:ascii="Arial" w:hAnsi="Arial" w:cs="Arial"/>
          <w:color w:val="000000"/>
          <w:lang w:eastAsia="pt-BR"/>
        </w:rPr>
      </w:pPr>
      <w:r>
        <w:rPr>
          <w:rFonts w:ascii="Arial" w:hAnsi="Arial" w:cs="Arial"/>
          <w:color w:val="000000"/>
          <w:lang w:eastAsia="pt-BR"/>
        </w:rPr>
        <w:t>Nome completo: ____________________________________________________________</w:t>
      </w:r>
    </w:p>
    <w:p w:rsidR="00AE10E3" w:rsidRDefault="00AE10E3">
      <w:pPr>
        <w:suppressAutoHyphens w:val="0"/>
        <w:jc w:val="both"/>
        <w:rPr>
          <w:rFonts w:ascii="Arial" w:hAnsi="Arial" w:cs="Arial"/>
          <w:color w:val="000000"/>
          <w:lang w:eastAsia="pt-BR"/>
        </w:rPr>
      </w:pPr>
    </w:p>
    <w:p w:rsidR="00AE10E3" w:rsidRDefault="00867B4F">
      <w:pPr>
        <w:suppressAutoHyphens w:val="0"/>
        <w:jc w:val="both"/>
        <w:rPr>
          <w:rFonts w:ascii="Arial" w:hAnsi="Arial" w:cs="Arial"/>
        </w:rPr>
      </w:pPr>
      <w:r>
        <w:rPr>
          <w:rFonts w:ascii="Arial" w:hAnsi="Arial" w:cs="Arial"/>
          <w:color w:val="000000"/>
          <w:lang w:eastAsia="pt-BR"/>
        </w:rPr>
        <w:t xml:space="preserve">RG nº: </w:t>
      </w:r>
      <w:r>
        <w:rPr>
          <w:rFonts w:ascii="Arial" w:hAnsi="Arial" w:cs="Arial"/>
          <w:bCs/>
          <w:color w:val="000000"/>
          <w:lang w:eastAsia="pt-BR"/>
        </w:rPr>
        <w:t xml:space="preserve">______________________________ </w:t>
      </w:r>
      <w:r>
        <w:rPr>
          <w:rFonts w:ascii="Arial" w:hAnsi="Arial" w:cs="Arial"/>
          <w:color w:val="000000"/>
          <w:lang w:eastAsia="pt-BR"/>
        </w:rPr>
        <w:t>CPF nº________________________________</w:t>
      </w:r>
    </w:p>
    <w:p w:rsidR="00AE10E3" w:rsidRDefault="00AE10E3">
      <w:pPr>
        <w:ind w:firstLine="561"/>
        <w:jc w:val="both"/>
        <w:rPr>
          <w:rFonts w:ascii="Arial" w:hAnsi="Arial" w:cs="Arial"/>
        </w:rPr>
      </w:pPr>
    </w:p>
    <w:p w:rsidR="00AE10E3" w:rsidRDefault="00AE10E3">
      <w:pPr>
        <w:ind w:firstLine="561"/>
        <w:jc w:val="both"/>
        <w:rPr>
          <w:rFonts w:ascii="Arial" w:hAnsi="Arial" w:cs="Arial"/>
        </w:rPr>
      </w:pPr>
    </w:p>
    <w:p w:rsidR="00AE10E3" w:rsidRDefault="00867B4F">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AE10E3" w:rsidRDefault="00AE10E3">
      <w:pPr>
        <w:ind w:firstLine="561"/>
        <w:jc w:val="both"/>
        <w:rPr>
          <w:rFonts w:ascii="Arial" w:hAnsi="Arial" w:cs="Arial"/>
        </w:rPr>
      </w:pPr>
    </w:p>
    <w:p w:rsidR="00AE10E3" w:rsidRDefault="00867B4F">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AE10E3" w:rsidRDefault="00867B4F">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AE10E3" w:rsidRDefault="00867B4F">
      <w:pPr>
        <w:numPr>
          <w:ilvl w:val="0"/>
          <w:numId w:val="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AE10E3" w:rsidRDefault="00867B4F">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AE10E3" w:rsidRDefault="00867B4F">
      <w:pPr>
        <w:numPr>
          <w:ilvl w:val="0"/>
          <w:numId w:val="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AE10E3" w:rsidRDefault="00867B4F">
      <w:pPr>
        <w:numPr>
          <w:ilvl w:val="0"/>
          <w:numId w:val="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AE10E3" w:rsidRDefault="00AE10E3">
      <w:pPr>
        <w:ind w:firstLine="561"/>
        <w:jc w:val="both"/>
        <w:rPr>
          <w:rFonts w:ascii="Arial" w:hAnsi="Arial" w:cs="Arial"/>
        </w:rPr>
      </w:pPr>
    </w:p>
    <w:p w:rsidR="00AE10E3" w:rsidRDefault="00AE10E3">
      <w:pPr>
        <w:ind w:firstLine="561"/>
        <w:jc w:val="both"/>
        <w:rPr>
          <w:rFonts w:ascii="Arial" w:hAnsi="Arial" w:cs="Arial"/>
        </w:rPr>
      </w:pPr>
    </w:p>
    <w:p w:rsidR="00AE10E3" w:rsidRDefault="00AE10E3">
      <w:pPr>
        <w:ind w:firstLine="561"/>
        <w:jc w:val="both"/>
        <w:rPr>
          <w:rFonts w:ascii="Arial" w:hAnsi="Arial" w:cs="Arial"/>
        </w:rPr>
      </w:pPr>
    </w:p>
    <w:p w:rsidR="00AE10E3" w:rsidRDefault="00AE10E3">
      <w:pPr>
        <w:ind w:firstLine="561"/>
        <w:jc w:val="both"/>
        <w:rPr>
          <w:rFonts w:ascii="Arial" w:hAnsi="Arial" w:cs="Arial"/>
        </w:rPr>
      </w:pPr>
    </w:p>
    <w:p w:rsidR="00AE10E3" w:rsidRDefault="00867B4F">
      <w:pPr>
        <w:ind w:firstLine="561"/>
        <w:jc w:val="center"/>
        <w:rPr>
          <w:rFonts w:ascii="Arial" w:hAnsi="Arial" w:cs="Arial"/>
        </w:rPr>
      </w:pPr>
      <w:r>
        <w:rPr>
          <w:rFonts w:ascii="Arial" w:hAnsi="Arial" w:cs="Arial"/>
        </w:rPr>
        <w:t>Local e data</w:t>
      </w: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867B4F">
      <w:pPr>
        <w:ind w:firstLine="561"/>
        <w:jc w:val="center"/>
        <w:rPr>
          <w:rFonts w:ascii="Arial" w:hAnsi="Arial" w:cs="Arial"/>
        </w:rPr>
      </w:pPr>
      <w:r>
        <w:rPr>
          <w:rFonts w:ascii="Arial" w:hAnsi="Arial" w:cs="Arial"/>
        </w:rPr>
        <w:t>_______________________________________________</w:t>
      </w:r>
    </w:p>
    <w:p w:rsidR="00AE10E3" w:rsidRDefault="00867B4F">
      <w:pPr>
        <w:ind w:firstLine="561"/>
        <w:jc w:val="center"/>
        <w:rPr>
          <w:rFonts w:ascii="Arial" w:hAnsi="Arial" w:cs="Arial"/>
        </w:rPr>
      </w:pPr>
      <w:r>
        <w:rPr>
          <w:rFonts w:ascii="Arial" w:hAnsi="Arial" w:cs="Arial"/>
        </w:rPr>
        <w:t>Nome e assinatura do representante legal</w:t>
      </w:r>
    </w:p>
    <w:p w:rsidR="00AE10E3" w:rsidRDefault="00AE10E3">
      <w:pPr>
        <w:ind w:firstLine="561"/>
        <w:jc w:val="center"/>
        <w:rPr>
          <w:rFonts w:ascii="Arial" w:hAnsi="Arial" w:cs="Arial"/>
        </w:rPr>
      </w:pPr>
    </w:p>
    <w:p w:rsidR="00AE10E3" w:rsidRDefault="00867B4F">
      <w:pPr>
        <w:ind w:firstLine="561"/>
        <w:jc w:val="center"/>
        <w:rPr>
          <w:rFonts w:ascii="Arial" w:hAnsi="Arial" w:cs="Arial"/>
        </w:rPr>
      </w:pPr>
      <w:r>
        <w:br w:type="page"/>
      </w:r>
    </w:p>
    <w:p w:rsidR="00AE10E3" w:rsidRDefault="00867B4F">
      <w:pPr>
        <w:pStyle w:val="Recuodecorpodetexto"/>
        <w:widowControl w:val="0"/>
        <w:overflowPunct/>
        <w:spacing w:line="240" w:lineRule="auto"/>
        <w:jc w:val="center"/>
        <w:textAlignment w:val="auto"/>
        <w:rPr>
          <w:b/>
          <w:bCs/>
          <w:lang w:val="pt-BR"/>
        </w:rPr>
      </w:pPr>
      <w:r>
        <w:rPr>
          <w:b/>
          <w:bCs/>
          <w:sz w:val="22"/>
          <w:szCs w:val="28"/>
        </w:rPr>
        <w:lastRenderedPageBreak/>
        <w:t>ANEXO II</w:t>
      </w:r>
    </w:p>
    <w:p w:rsidR="00AE10E3" w:rsidRDefault="00AE10E3">
      <w:pPr>
        <w:ind w:firstLine="561"/>
        <w:jc w:val="center"/>
        <w:rPr>
          <w:rFonts w:ascii="Arial" w:hAnsi="Arial" w:cs="Arial"/>
          <w:b/>
        </w:rPr>
      </w:pPr>
    </w:p>
    <w:p w:rsidR="00AE10E3" w:rsidRDefault="00867B4F">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color w:val="000000"/>
          <w:lang w:eastAsia="pt-BR"/>
        </w:rPr>
      </w:pPr>
      <w:r>
        <w:rPr>
          <w:rFonts w:ascii="Arial" w:hAnsi="Arial" w:cs="Arial"/>
          <w:b/>
          <w:bCs/>
          <w:color w:val="000000"/>
          <w:lang w:eastAsia="pt-BR"/>
        </w:rPr>
        <w:t>DECLARAÇÃO DE ELABORAÇÃO INDEPENDENTE DE PROPOSTA E ATUAÇÃO CONFORME AO MA</w:t>
      </w:r>
      <w:r>
        <w:rPr>
          <w:rFonts w:ascii="Arial" w:hAnsi="Arial" w:cs="Arial"/>
          <w:b/>
          <w:bCs/>
          <w:color w:val="000000"/>
          <w:lang w:eastAsia="pt-BR"/>
        </w:rPr>
        <w:t>R</w:t>
      </w:r>
      <w:r>
        <w:rPr>
          <w:rFonts w:ascii="Arial" w:hAnsi="Arial" w:cs="Arial"/>
          <w:b/>
          <w:bCs/>
          <w:color w:val="000000"/>
          <w:lang w:eastAsia="pt-BR"/>
        </w:rPr>
        <w:t>CO LEGAL ANTICORRUPÇÃO</w:t>
      </w:r>
    </w:p>
    <w:p w:rsidR="00AE10E3" w:rsidRDefault="00AE10E3">
      <w:pPr>
        <w:suppressAutoHyphens w:val="0"/>
        <w:rPr>
          <w:rFonts w:ascii="Arial" w:hAnsi="Arial" w:cs="Arial"/>
          <w:color w:val="000000"/>
          <w:lang w:eastAsia="pt-BR"/>
        </w:rPr>
      </w:pPr>
    </w:p>
    <w:p w:rsidR="00AE10E3" w:rsidRDefault="00AE10E3">
      <w:pPr>
        <w:suppressAutoHyphens w:val="0"/>
        <w:rPr>
          <w:rFonts w:ascii="Arial" w:hAnsi="Arial" w:cs="Arial"/>
          <w:color w:val="000000"/>
          <w:lang w:eastAsia="pt-BR"/>
        </w:rPr>
      </w:pPr>
    </w:p>
    <w:p w:rsidR="00AE10E3" w:rsidRDefault="00867B4F">
      <w:pPr>
        <w:suppressAutoHyphens w:val="0"/>
        <w:jc w:val="both"/>
        <w:rPr>
          <w:rFonts w:ascii="Arial" w:hAnsi="Arial" w:cs="Arial"/>
          <w:b/>
          <w:bCs/>
          <w:color w:val="000000"/>
          <w:lang w:eastAsia="pt-BR"/>
        </w:rPr>
      </w:pPr>
      <w:r>
        <w:rPr>
          <w:rFonts w:ascii="Arial" w:hAnsi="Arial" w:cs="Arial"/>
          <w:color w:val="000000"/>
          <w:lang w:eastAsia="pt-BR"/>
        </w:rPr>
        <w:t xml:space="preserve">Eu, ___________________________________, portador do RG nº </w:t>
      </w:r>
      <w:proofErr w:type="gramStart"/>
      <w:r>
        <w:rPr>
          <w:rFonts w:ascii="Arial" w:hAnsi="Arial" w:cs="Arial"/>
          <w:bCs/>
          <w:color w:val="000000"/>
          <w:lang w:eastAsia="pt-BR"/>
        </w:rPr>
        <w:t>___________________</w:t>
      </w:r>
      <w:proofErr w:type="gramEnd"/>
      <w:r>
        <w:rPr>
          <w:rFonts w:ascii="Arial" w:hAnsi="Arial" w:cs="Arial"/>
          <w:b/>
          <w:bCs/>
          <w:color w:val="000000"/>
          <w:lang w:eastAsia="pt-BR"/>
        </w:rPr>
        <w:t xml:space="preserve"> </w:t>
      </w:r>
    </w:p>
    <w:p w:rsidR="00AE10E3" w:rsidRDefault="00867B4F">
      <w:pPr>
        <w:suppressAutoHyphens w:val="0"/>
        <w:jc w:val="both"/>
        <w:rPr>
          <w:rFonts w:ascii="Arial" w:hAnsi="Arial" w:cs="Arial"/>
          <w:color w:val="000000"/>
          <w:lang w:eastAsia="pt-BR"/>
        </w:rPr>
      </w:pPr>
      <w:proofErr w:type="gramStart"/>
      <w:r>
        <w:rPr>
          <w:rFonts w:ascii="Arial" w:hAnsi="Arial" w:cs="Arial"/>
          <w:color w:val="000000"/>
          <w:lang w:eastAsia="pt-BR"/>
        </w:rPr>
        <w:t>e</w:t>
      </w:r>
      <w:proofErr w:type="gramEnd"/>
      <w:r>
        <w:rPr>
          <w:rFonts w:ascii="Arial" w:hAnsi="Arial" w:cs="Arial"/>
          <w:color w:val="000000"/>
          <w:lang w:eastAsia="pt-BR"/>
        </w:rPr>
        <w:t xml:space="preserve"> do CPF nº </w:t>
      </w:r>
      <w:r>
        <w:rPr>
          <w:rFonts w:ascii="Arial" w:hAnsi="Arial" w:cs="Arial"/>
          <w:bCs/>
          <w:color w:val="000000"/>
          <w:lang w:eastAsia="pt-BR"/>
        </w:rPr>
        <w:t>_____________</w:t>
      </w:r>
      <w:r>
        <w:rPr>
          <w:rFonts w:ascii="Arial" w:hAnsi="Arial" w:cs="Arial"/>
          <w:color w:val="000000"/>
          <w:lang w:eastAsia="pt-BR"/>
        </w:rPr>
        <w:t>, representante legal do licitante _______________________ (</w:t>
      </w:r>
      <w:r>
        <w:rPr>
          <w:rFonts w:ascii="Arial" w:hAnsi="Arial" w:cs="Arial"/>
          <w:i/>
          <w:iCs/>
          <w:color w:val="000000"/>
          <w:lang w:eastAsia="pt-BR"/>
        </w:rPr>
        <w:t>nome empresarial</w:t>
      </w:r>
      <w:r>
        <w:rPr>
          <w:rFonts w:ascii="Arial" w:hAnsi="Arial" w:cs="Arial"/>
          <w:color w:val="000000"/>
          <w:lang w:eastAsia="pt-BR"/>
        </w:rPr>
        <w:t xml:space="preserve">), participante da Dispensa Eletrônica nº ___/___, Processo n° ___/___, </w:t>
      </w:r>
      <w:r>
        <w:rPr>
          <w:rFonts w:ascii="Arial" w:hAnsi="Arial" w:cs="Arial"/>
          <w:b/>
          <w:bCs/>
          <w:color w:val="000000"/>
          <w:lang w:eastAsia="pt-BR"/>
        </w:rPr>
        <w:t xml:space="preserve">DECLARO, </w:t>
      </w:r>
      <w:r>
        <w:rPr>
          <w:rFonts w:ascii="Arial" w:hAnsi="Arial" w:cs="Arial"/>
          <w:color w:val="000000"/>
          <w:lang w:eastAsia="pt-BR"/>
        </w:rPr>
        <w:t>sob as penas da Lei, esp</w:t>
      </w:r>
      <w:r>
        <w:rPr>
          <w:rFonts w:ascii="Arial" w:hAnsi="Arial" w:cs="Arial"/>
          <w:color w:val="000000"/>
          <w:lang w:eastAsia="pt-BR"/>
        </w:rPr>
        <w:t>e</w:t>
      </w:r>
      <w:r>
        <w:rPr>
          <w:rFonts w:ascii="Arial" w:hAnsi="Arial" w:cs="Arial"/>
          <w:color w:val="000000"/>
          <w:lang w:eastAsia="pt-BR"/>
        </w:rPr>
        <w:t xml:space="preserve">cialmente o artigo 299 do Código Penal Brasileiro, que: </w:t>
      </w:r>
    </w:p>
    <w:p w:rsidR="00AE10E3" w:rsidRDefault="00AE10E3">
      <w:pPr>
        <w:suppressAutoHyphens w:val="0"/>
        <w:jc w:val="both"/>
        <w:rPr>
          <w:rFonts w:ascii="Arial" w:hAnsi="Arial" w:cs="Arial"/>
          <w:color w:val="000000"/>
          <w:lang w:eastAsia="pt-BR"/>
        </w:rPr>
      </w:pP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b) a intenção de apresentar a proposta não foi informada ou discutida com qualquer outro licitante ou intere</w:t>
      </w:r>
      <w:r>
        <w:rPr>
          <w:rFonts w:ascii="Arial" w:hAnsi="Arial" w:cs="Arial"/>
          <w:color w:val="000000"/>
          <w:lang w:eastAsia="pt-BR"/>
        </w:rPr>
        <w:t>s</w:t>
      </w:r>
      <w:r>
        <w:rPr>
          <w:rFonts w:ascii="Arial" w:hAnsi="Arial" w:cs="Arial"/>
          <w:color w:val="000000"/>
          <w:lang w:eastAsia="pt-BR"/>
        </w:rPr>
        <w:t xml:space="preserve">sado, em potencial ou de fato, no presente procedimento licitatório;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color w:val="000000"/>
          <w:lang w:eastAsia="pt-BR"/>
        </w:rPr>
        <w:t>a</w:t>
      </w:r>
      <w:r>
        <w:rPr>
          <w:rFonts w:ascii="Arial" w:hAnsi="Arial" w:cs="Arial"/>
          <w:color w:val="000000"/>
          <w:lang w:eastAsia="pt-BR"/>
        </w:rPr>
        <w:t xml:space="preserve">tório antes da adjudicação do objeto; </w:t>
      </w:r>
    </w:p>
    <w:p w:rsidR="00AE10E3" w:rsidRDefault="00867B4F">
      <w:pPr>
        <w:jc w:val="both"/>
        <w:rPr>
          <w:rFonts w:ascii="Arial" w:hAnsi="Arial" w:cs="Arial"/>
        </w:rPr>
      </w:pPr>
      <w:r>
        <w:rPr>
          <w:rFonts w:ascii="Arial" w:hAnsi="Arial" w:cs="Arial"/>
          <w:color w:val="000000"/>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AE10E3" w:rsidRDefault="00867B4F">
      <w:pPr>
        <w:suppressAutoHyphens w:val="0"/>
        <w:jc w:val="both"/>
        <w:rPr>
          <w:rFonts w:ascii="Arial" w:hAnsi="Arial" w:cs="Arial"/>
          <w:color w:val="000000"/>
          <w:lang w:eastAsia="pt-BR"/>
        </w:rPr>
      </w:pPr>
      <w:r>
        <w:rPr>
          <w:rFonts w:ascii="Arial" w:hAnsi="Arial" w:cs="Arial"/>
          <w:color w:val="000000"/>
          <w:lang w:eastAsia="pt-BR"/>
        </w:rPr>
        <w:t>f) o representante legal do licitante está plenamente ciente do teor e da extensão desta declaração e que d</w:t>
      </w:r>
      <w:r>
        <w:rPr>
          <w:rFonts w:ascii="Arial" w:hAnsi="Arial" w:cs="Arial"/>
          <w:color w:val="000000"/>
          <w:lang w:eastAsia="pt-BR"/>
        </w:rPr>
        <w:t>e</w:t>
      </w:r>
      <w:r>
        <w:rPr>
          <w:rFonts w:ascii="Arial" w:hAnsi="Arial" w:cs="Arial"/>
          <w:color w:val="000000"/>
          <w:lang w:eastAsia="pt-BR"/>
        </w:rPr>
        <w:t xml:space="preserve">tém plenos poderes e informações para firmá-la. </w:t>
      </w:r>
    </w:p>
    <w:p w:rsidR="00AE10E3" w:rsidRDefault="00AE10E3">
      <w:pPr>
        <w:suppressAutoHyphens w:val="0"/>
        <w:jc w:val="both"/>
        <w:rPr>
          <w:rFonts w:ascii="Arial" w:hAnsi="Arial" w:cs="Arial"/>
          <w:color w:val="000000"/>
          <w:lang w:eastAsia="pt-BR"/>
        </w:rPr>
      </w:pPr>
    </w:p>
    <w:p w:rsidR="00AE10E3" w:rsidRDefault="00867B4F">
      <w:pPr>
        <w:suppressAutoHyphens w:val="0"/>
        <w:jc w:val="both"/>
        <w:rPr>
          <w:rFonts w:ascii="Arial" w:hAnsi="Arial" w:cs="Arial"/>
          <w:color w:val="000000"/>
          <w:lang w:eastAsia="pt-BR"/>
        </w:rPr>
      </w:pPr>
      <w:r>
        <w:rPr>
          <w:rFonts w:ascii="Arial" w:hAnsi="Arial" w:cs="Arial"/>
          <w:b/>
          <w:bCs/>
          <w:color w:val="000000"/>
          <w:lang w:eastAsia="pt-BR"/>
        </w:rPr>
        <w:t>DECLARO</w:t>
      </w:r>
      <w:r>
        <w:rPr>
          <w:rFonts w:ascii="Arial" w:hAnsi="Arial" w:cs="Arial"/>
          <w:color w:val="000000"/>
          <w:lang w:eastAsia="pt-BR"/>
        </w:rPr>
        <w:t>, ainda, que a pessoa jurídica que represento conduz seus negócios de forma a coibir fraudes, co</w:t>
      </w:r>
      <w:r>
        <w:rPr>
          <w:rFonts w:ascii="Arial" w:hAnsi="Arial" w:cs="Arial"/>
          <w:color w:val="000000"/>
          <w:lang w:eastAsia="pt-BR"/>
        </w:rPr>
        <w:t>r</w:t>
      </w:r>
      <w:r>
        <w:rPr>
          <w:rFonts w:ascii="Arial" w:hAnsi="Arial" w:cs="Arial"/>
          <w:color w:val="000000"/>
          <w:lang w:eastAsia="pt-BR"/>
        </w:rPr>
        <w:t>rupção e a prática de quaisquer outros atos lesivos à Administração Pública, nacional ou estrangeira, em ate</w:t>
      </w:r>
      <w:r>
        <w:rPr>
          <w:rFonts w:ascii="Arial" w:hAnsi="Arial" w:cs="Arial"/>
          <w:color w:val="000000"/>
          <w:lang w:eastAsia="pt-BR"/>
        </w:rPr>
        <w:t>n</w:t>
      </w:r>
      <w:r>
        <w:rPr>
          <w:rFonts w:ascii="Arial" w:hAnsi="Arial" w:cs="Arial"/>
          <w:color w:val="000000"/>
          <w:lang w:eastAsia="pt-BR"/>
        </w:rPr>
        <w:t xml:space="preserve">dimento à Lei nº 12.846/ 2013, tais como: </w:t>
      </w:r>
    </w:p>
    <w:p w:rsidR="00AE10E3" w:rsidRDefault="00AE10E3">
      <w:pPr>
        <w:suppressAutoHyphens w:val="0"/>
        <w:jc w:val="both"/>
        <w:rPr>
          <w:rFonts w:ascii="Arial" w:hAnsi="Arial" w:cs="Arial"/>
          <w:color w:val="000000"/>
          <w:lang w:eastAsia="pt-BR"/>
        </w:rPr>
      </w:pP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I – prometer, oferecer ou dar, direta ou indiretamente, vantagem indevida a agente público, ou a terceira pessoa a ele relacionada;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II – comprovadamente, financiar, custear, patrocinar ou de qualquer modo subvencionar a prática dos atos ilíc</w:t>
      </w:r>
      <w:r>
        <w:rPr>
          <w:rFonts w:ascii="Arial" w:hAnsi="Arial" w:cs="Arial"/>
          <w:color w:val="000000"/>
          <w:lang w:eastAsia="pt-BR"/>
        </w:rPr>
        <w:t>i</w:t>
      </w:r>
      <w:r>
        <w:rPr>
          <w:rFonts w:ascii="Arial" w:hAnsi="Arial" w:cs="Arial"/>
          <w:color w:val="000000"/>
          <w:lang w:eastAsia="pt-BR"/>
        </w:rPr>
        <w:t xml:space="preserve">tos previstos em Lei;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IV – no tocante a licitações e contratos: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a) frustrar ou fraudar, mediante ajuste, combinação ou qualquer outro expediente, o caráter competitivo de pr</w:t>
      </w:r>
      <w:r>
        <w:rPr>
          <w:rFonts w:ascii="Arial" w:hAnsi="Arial" w:cs="Arial"/>
          <w:color w:val="000000"/>
          <w:lang w:eastAsia="pt-BR"/>
        </w:rPr>
        <w:t>o</w:t>
      </w:r>
      <w:r>
        <w:rPr>
          <w:rFonts w:ascii="Arial" w:hAnsi="Arial" w:cs="Arial"/>
          <w:color w:val="000000"/>
          <w:lang w:eastAsia="pt-BR"/>
        </w:rPr>
        <w:t xml:space="preserve">cedimento licitatório público;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b) impedir, perturbar ou fraudar a realização de qualquer ato de procedimento licitatório público;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c) afastar ou procurar afastar licitante, por meio de fraude ou oferecimento de vantagem de qualquer tipo;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d) fraudar licitação pública ou contrato dela decorrente;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e) criar, de modo fraudulento ou irregular, pessoa jurídica para participar de licitação pública ou celebrar contr</w:t>
      </w:r>
      <w:r>
        <w:rPr>
          <w:rFonts w:ascii="Arial" w:hAnsi="Arial" w:cs="Arial"/>
          <w:color w:val="000000"/>
          <w:lang w:eastAsia="pt-BR"/>
        </w:rPr>
        <w:t>a</w:t>
      </w:r>
      <w:r>
        <w:rPr>
          <w:rFonts w:ascii="Arial" w:hAnsi="Arial" w:cs="Arial"/>
          <w:color w:val="000000"/>
          <w:lang w:eastAsia="pt-BR"/>
        </w:rPr>
        <w:t xml:space="preserve">to administrativo;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color w:val="000000"/>
          <w:lang w:eastAsia="pt-BR"/>
        </w:rPr>
        <w:t>ou</w:t>
      </w:r>
      <w:proofErr w:type="gramEnd"/>
      <w:r>
        <w:rPr>
          <w:rFonts w:ascii="Arial" w:hAnsi="Arial" w:cs="Arial"/>
          <w:color w:val="000000"/>
          <w:lang w:eastAsia="pt-BR"/>
        </w:rPr>
        <w:t xml:space="preserve"> </w:t>
      </w:r>
    </w:p>
    <w:p w:rsidR="00AE10E3" w:rsidRDefault="00867B4F">
      <w:pPr>
        <w:jc w:val="both"/>
        <w:rPr>
          <w:rFonts w:ascii="Arial" w:hAnsi="Arial" w:cs="Arial"/>
          <w:color w:val="000000"/>
          <w:lang w:eastAsia="pt-BR"/>
        </w:rPr>
      </w:pPr>
      <w:r>
        <w:rPr>
          <w:rFonts w:ascii="Arial" w:hAnsi="Arial" w:cs="Arial"/>
          <w:color w:val="000000"/>
          <w:lang w:eastAsia="pt-BR"/>
        </w:rPr>
        <w:t xml:space="preserve">g) manipular ou fraudar o equilíbrio econômico-financeiro dos contratos celebrados com a administração pública; </w:t>
      </w:r>
    </w:p>
    <w:p w:rsidR="00AE10E3" w:rsidRDefault="00867B4F">
      <w:pPr>
        <w:suppressAutoHyphens w:val="0"/>
        <w:jc w:val="both"/>
        <w:rPr>
          <w:rFonts w:ascii="Arial" w:hAnsi="Arial" w:cs="Arial"/>
          <w:color w:val="000000"/>
          <w:lang w:eastAsia="pt-BR"/>
        </w:rPr>
      </w:pPr>
      <w:r>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AE10E3" w:rsidRDefault="00AE10E3">
      <w:pPr>
        <w:ind w:firstLine="561"/>
        <w:jc w:val="both"/>
        <w:rPr>
          <w:rFonts w:ascii="Arial" w:hAnsi="Arial" w:cs="Arial"/>
        </w:rPr>
      </w:pPr>
    </w:p>
    <w:p w:rsidR="00AE10E3" w:rsidRDefault="00867B4F">
      <w:pPr>
        <w:ind w:firstLine="561"/>
        <w:jc w:val="center"/>
        <w:rPr>
          <w:rFonts w:ascii="Arial" w:hAnsi="Arial" w:cs="Arial"/>
        </w:rPr>
      </w:pPr>
      <w:r>
        <w:rPr>
          <w:rFonts w:ascii="Arial" w:hAnsi="Arial" w:cs="Arial"/>
        </w:rPr>
        <w:t>Local e data</w:t>
      </w: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867B4F">
      <w:pPr>
        <w:ind w:firstLine="561"/>
        <w:jc w:val="center"/>
        <w:rPr>
          <w:rFonts w:ascii="Arial" w:hAnsi="Arial" w:cs="Arial"/>
        </w:rPr>
      </w:pPr>
      <w:r>
        <w:rPr>
          <w:rFonts w:ascii="Arial" w:hAnsi="Arial" w:cs="Arial"/>
        </w:rPr>
        <w:t>_______________________________________________</w:t>
      </w:r>
    </w:p>
    <w:p w:rsidR="00AE10E3" w:rsidRDefault="00867B4F">
      <w:pPr>
        <w:ind w:firstLine="561"/>
        <w:jc w:val="center"/>
        <w:rPr>
          <w:rFonts w:ascii="Arial" w:hAnsi="Arial" w:cs="Arial"/>
        </w:rPr>
      </w:pPr>
      <w:r>
        <w:rPr>
          <w:rFonts w:ascii="Arial" w:hAnsi="Arial" w:cs="Arial"/>
        </w:rPr>
        <w:t>Nome e assinatura do representante legal</w:t>
      </w:r>
      <w:r>
        <w:br w:type="page"/>
      </w:r>
    </w:p>
    <w:p w:rsidR="00AE10E3" w:rsidRDefault="00867B4F">
      <w:pPr>
        <w:pStyle w:val="Recuodecorpodetexto"/>
        <w:widowControl w:val="0"/>
        <w:overflowPunct/>
        <w:spacing w:line="240" w:lineRule="auto"/>
        <w:jc w:val="center"/>
        <w:rPr>
          <w:b/>
          <w:bCs/>
          <w:sz w:val="20"/>
          <w:szCs w:val="22"/>
          <w:lang w:val="pt-BR"/>
        </w:rPr>
      </w:pPr>
      <w:r>
        <w:rPr>
          <w:b/>
          <w:sz w:val="22"/>
        </w:rPr>
        <w:lastRenderedPageBreak/>
        <w:t>ANEXO I</w:t>
      </w:r>
      <w:r>
        <w:rPr>
          <w:b/>
          <w:sz w:val="22"/>
          <w:lang w:val="pt-BR"/>
        </w:rPr>
        <w:t>II</w:t>
      </w:r>
    </w:p>
    <w:p w:rsidR="00AE10E3" w:rsidRDefault="00867B4F">
      <w:pPr>
        <w:jc w:val="center"/>
        <w:rPr>
          <w:rFonts w:ascii="Arial" w:hAnsi="Arial" w:cs="Arial"/>
          <w:b/>
          <w:bCs/>
          <w:sz w:val="18"/>
        </w:rPr>
      </w:pPr>
      <w:r>
        <w:rPr>
          <w:rFonts w:ascii="Arial" w:hAnsi="Arial" w:cs="Arial"/>
          <w:color w:val="000000"/>
          <w:szCs w:val="22"/>
        </w:rPr>
        <w:t>====================================================================================</w:t>
      </w:r>
    </w:p>
    <w:p w:rsidR="00AE10E3" w:rsidRDefault="00867B4F">
      <w:pPr>
        <w:jc w:val="center"/>
        <w:rPr>
          <w:rFonts w:ascii="Arial" w:hAnsi="Arial" w:cs="Arial"/>
          <w:b/>
          <w:bCs/>
        </w:rPr>
      </w:pPr>
      <w:r>
        <w:rPr>
          <w:rFonts w:ascii="Arial" w:hAnsi="Arial" w:cs="Arial"/>
          <w:b/>
          <w:bCs/>
        </w:rPr>
        <w:t xml:space="preserve">DECLARAÇÃO DE ENQUADRAMENTO COMO MICROEMPRESA (ME) </w:t>
      </w:r>
    </w:p>
    <w:p w:rsidR="00AE10E3" w:rsidRDefault="00867B4F">
      <w:pPr>
        <w:jc w:val="center"/>
        <w:rPr>
          <w:rFonts w:ascii="Arial" w:hAnsi="Arial" w:cs="Arial"/>
          <w:color w:val="000000"/>
          <w:sz w:val="22"/>
          <w:szCs w:val="22"/>
        </w:rPr>
      </w:pPr>
      <w:r>
        <w:rPr>
          <w:rFonts w:ascii="Arial" w:hAnsi="Arial" w:cs="Arial"/>
          <w:b/>
          <w:bCs/>
        </w:rPr>
        <w:t>OU EMPRESA DE PEQUENO PORTE (EPP)</w:t>
      </w:r>
    </w:p>
    <w:p w:rsidR="00AE10E3" w:rsidRDefault="00867B4F">
      <w:pPr>
        <w:jc w:val="center"/>
        <w:rPr>
          <w:rFonts w:ascii="Arial" w:hAnsi="Arial" w:cs="Arial"/>
          <w:b/>
          <w:bCs/>
          <w:sz w:val="18"/>
        </w:rPr>
      </w:pPr>
      <w:r>
        <w:rPr>
          <w:rFonts w:ascii="Arial" w:hAnsi="Arial" w:cs="Arial"/>
          <w:color w:val="000000"/>
          <w:szCs w:val="22"/>
        </w:rPr>
        <w:t>====================================================================================</w:t>
      </w: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textAlignment w:val="auto"/>
        <w:rPr>
          <w:color w:val="auto"/>
          <w:sz w:val="20"/>
          <w:szCs w:val="20"/>
        </w:rPr>
      </w:pPr>
    </w:p>
    <w:p w:rsidR="00AE10E3" w:rsidRDefault="00AE10E3">
      <w:pPr>
        <w:pStyle w:val="Recuodecorpodetexto"/>
        <w:rPr>
          <w:color w:val="auto"/>
          <w:sz w:val="20"/>
          <w:szCs w:val="20"/>
        </w:rPr>
      </w:pPr>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867B4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AE10E3" w:rsidRDefault="00AE10E3">
      <w:pPr>
        <w:jc w:val="both"/>
        <w:rPr>
          <w:rFonts w:ascii="Arial" w:hAnsi="Arial" w:cs="Arial"/>
        </w:rPr>
      </w:pPr>
    </w:p>
    <w:p w:rsidR="00AE10E3" w:rsidRDefault="00AE10E3">
      <w:pPr>
        <w:jc w:val="both"/>
        <w:rPr>
          <w:rFonts w:ascii="Arial" w:hAnsi="Arial" w:cs="Arial"/>
        </w:rPr>
      </w:pPr>
    </w:p>
    <w:p w:rsidR="00AE10E3" w:rsidRDefault="00AE10E3">
      <w:pPr>
        <w:jc w:val="both"/>
        <w:rPr>
          <w:rFonts w:ascii="Arial" w:hAnsi="Arial" w:cs="Arial"/>
        </w:rPr>
      </w:pPr>
    </w:p>
    <w:p w:rsidR="00AE10E3" w:rsidRDefault="00AE10E3">
      <w:pPr>
        <w:jc w:val="both"/>
        <w:rPr>
          <w:rFonts w:ascii="Arial" w:hAnsi="Arial" w:cs="Arial"/>
        </w:rPr>
      </w:pPr>
    </w:p>
    <w:p w:rsidR="00AE10E3" w:rsidRDefault="00AE10E3">
      <w:pPr>
        <w:ind w:firstLine="561"/>
        <w:jc w:val="both"/>
        <w:rPr>
          <w:rFonts w:ascii="Arial" w:hAnsi="Arial" w:cs="Arial"/>
        </w:rPr>
      </w:pPr>
    </w:p>
    <w:p w:rsidR="00AE10E3" w:rsidRDefault="00867B4F">
      <w:pPr>
        <w:ind w:firstLine="561"/>
        <w:jc w:val="center"/>
        <w:rPr>
          <w:rFonts w:ascii="Arial" w:hAnsi="Arial" w:cs="Arial"/>
        </w:rPr>
      </w:pPr>
      <w:r>
        <w:rPr>
          <w:rFonts w:ascii="Arial" w:hAnsi="Arial" w:cs="Arial"/>
        </w:rPr>
        <w:t>Local e data</w:t>
      </w: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867B4F">
      <w:pPr>
        <w:ind w:firstLine="561"/>
        <w:jc w:val="center"/>
        <w:rPr>
          <w:rFonts w:ascii="Arial" w:hAnsi="Arial" w:cs="Arial"/>
        </w:rPr>
      </w:pPr>
      <w:r>
        <w:rPr>
          <w:rFonts w:ascii="Arial" w:hAnsi="Arial" w:cs="Arial"/>
        </w:rPr>
        <w:t>_______________________________________________</w:t>
      </w:r>
    </w:p>
    <w:p w:rsidR="00AE10E3" w:rsidRDefault="00867B4F">
      <w:pPr>
        <w:ind w:firstLine="561"/>
        <w:jc w:val="center"/>
        <w:rPr>
          <w:rFonts w:ascii="Arial" w:hAnsi="Arial" w:cs="Arial"/>
        </w:rPr>
      </w:pPr>
      <w:r>
        <w:rPr>
          <w:rFonts w:ascii="Arial" w:hAnsi="Arial" w:cs="Arial"/>
        </w:rPr>
        <w:t>Nome e assinatura do representante legal</w:t>
      </w:r>
    </w:p>
    <w:p w:rsidR="00AE10E3" w:rsidRDefault="00AE10E3">
      <w:pPr>
        <w:jc w:val="center"/>
        <w:rPr>
          <w:rFonts w:ascii="Arial" w:hAnsi="Arial" w:cs="Arial"/>
        </w:rPr>
      </w:pPr>
    </w:p>
    <w:p w:rsidR="00AE10E3" w:rsidRDefault="00867B4F">
      <w:pPr>
        <w:rPr>
          <w:rFonts w:ascii="Arial" w:hAnsi="Arial" w:cs="Arial"/>
        </w:rPr>
      </w:pPr>
      <w:r>
        <w:br w:type="page"/>
      </w:r>
    </w:p>
    <w:p w:rsidR="00AE10E3" w:rsidRDefault="00867B4F">
      <w:pPr>
        <w:pStyle w:val="Recuodecorpodetexto"/>
        <w:widowControl w:val="0"/>
        <w:overflowPunct/>
        <w:spacing w:line="240" w:lineRule="auto"/>
        <w:jc w:val="center"/>
        <w:rPr>
          <w:b/>
          <w:bCs/>
          <w:sz w:val="22"/>
          <w:szCs w:val="22"/>
          <w:lang w:val="pt-BR"/>
        </w:rPr>
      </w:pPr>
      <w:r>
        <w:rPr>
          <w:b/>
          <w:sz w:val="22"/>
          <w:szCs w:val="22"/>
        </w:rPr>
        <w:lastRenderedPageBreak/>
        <w:t xml:space="preserve">ANEXO </w:t>
      </w:r>
      <w:r>
        <w:rPr>
          <w:b/>
          <w:sz w:val="22"/>
          <w:szCs w:val="22"/>
          <w:lang w:val="pt-BR"/>
        </w:rPr>
        <w:t>I</w:t>
      </w:r>
      <w:r>
        <w:rPr>
          <w:b/>
          <w:sz w:val="22"/>
          <w:szCs w:val="22"/>
        </w:rPr>
        <w:t>V</w:t>
      </w:r>
    </w:p>
    <w:p w:rsidR="00AE10E3" w:rsidRDefault="00867B4F">
      <w:pPr>
        <w:jc w:val="center"/>
        <w:rPr>
          <w:rFonts w:ascii="Arial" w:hAnsi="Arial" w:cs="Arial"/>
          <w:b/>
          <w:bCs/>
          <w:sz w:val="18"/>
        </w:rPr>
      </w:pPr>
      <w:r>
        <w:rPr>
          <w:rFonts w:ascii="Arial" w:hAnsi="Arial" w:cs="Arial"/>
          <w:color w:val="000000"/>
          <w:szCs w:val="22"/>
        </w:rPr>
        <w:t>====================================================================================</w:t>
      </w:r>
    </w:p>
    <w:p w:rsidR="00AE10E3" w:rsidRDefault="00867B4F">
      <w:pPr>
        <w:jc w:val="center"/>
        <w:rPr>
          <w:rFonts w:ascii="Arial" w:hAnsi="Arial" w:cs="Arial"/>
          <w:color w:val="000000"/>
          <w:sz w:val="22"/>
          <w:szCs w:val="22"/>
        </w:rPr>
      </w:pPr>
      <w:r>
        <w:rPr>
          <w:rFonts w:ascii="Arial" w:hAnsi="Arial" w:cs="Arial"/>
          <w:b/>
          <w:bCs/>
        </w:rPr>
        <w:t>DECLARAÇÃO DE FIDELIDADE E LEGITIMIDADE DOS DOCUMENTOS APRESENTADOS ELETRONICAMENTE</w:t>
      </w:r>
    </w:p>
    <w:p w:rsidR="00AE10E3" w:rsidRDefault="00867B4F">
      <w:pPr>
        <w:jc w:val="center"/>
        <w:rPr>
          <w:rFonts w:ascii="Arial" w:hAnsi="Arial" w:cs="Arial"/>
          <w:b/>
          <w:bCs/>
          <w:sz w:val="18"/>
        </w:rPr>
      </w:pPr>
      <w:r>
        <w:rPr>
          <w:rFonts w:ascii="Arial" w:hAnsi="Arial" w:cs="Arial"/>
          <w:color w:val="000000"/>
          <w:szCs w:val="22"/>
        </w:rPr>
        <w:t>====================================================================================</w:t>
      </w: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rPr>
          <w:color w:val="auto"/>
          <w:sz w:val="20"/>
          <w:szCs w:val="20"/>
        </w:rPr>
      </w:pPr>
    </w:p>
    <w:p w:rsidR="00AE10E3" w:rsidRDefault="00AE10E3">
      <w:pPr>
        <w:pStyle w:val="Recuodecorpodetexto"/>
        <w:widowControl w:val="0"/>
        <w:overflowPunct/>
        <w:spacing w:line="240" w:lineRule="auto"/>
        <w:textAlignment w:val="auto"/>
      </w:pPr>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AE10E3">
      <w:pPr>
        <w:rPr>
          <w:rFonts w:ascii="Arial" w:hAnsi="Arial" w:cs="Arial"/>
        </w:rPr>
      </w:pPr>
    </w:p>
    <w:p w:rsidR="00AE10E3" w:rsidRDefault="00867B4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(a)________________________________________________, portador da Carteira de Identidade nº ________________ DECLARA, sob as penas da lei, que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AE10E3" w:rsidRDefault="00AE10E3">
      <w:pPr>
        <w:jc w:val="both"/>
        <w:rPr>
          <w:rFonts w:ascii="Arial" w:hAnsi="Arial" w:cs="Arial"/>
        </w:rPr>
      </w:pPr>
    </w:p>
    <w:p w:rsidR="00AE10E3" w:rsidRDefault="00AE10E3">
      <w:pPr>
        <w:jc w:val="both"/>
        <w:rPr>
          <w:rFonts w:ascii="Arial" w:hAnsi="Arial" w:cs="Arial"/>
        </w:rPr>
      </w:pPr>
    </w:p>
    <w:p w:rsidR="00AE10E3" w:rsidRDefault="00AE10E3">
      <w:pPr>
        <w:jc w:val="both"/>
        <w:rPr>
          <w:rFonts w:ascii="Arial" w:hAnsi="Arial" w:cs="Arial"/>
        </w:rPr>
      </w:pPr>
    </w:p>
    <w:p w:rsidR="00AE10E3" w:rsidRDefault="00AE10E3">
      <w:pPr>
        <w:jc w:val="both"/>
        <w:rPr>
          <w:rFonts w:ascii="Arial" w:hAnsi="Arial" w:cs="Arial"/>
        </w:rPr>
      </w:pPr>
    </w:p>
    <w:p w:rsidR="00AE10E3" w:rsidRDefault="00AE10E3">
      <w:pPr>
        <w:ind w:firstLine="561"/>
        <w:jc w:val="both"/>
        <w:rPr>
          <w:rFonts w:ascii="Arial" w:hAnsi="Arial" w:cs="Arial"/>
        </w:rPr>
      </w:pPr>
    </w:p>
    <w:p w:rsidR="00AE10E3" w:rsidRDefault="00867B4F">
      <w:pPr>
        <w:ind w:firstLine="561"/>
        <w:jc w:val="center"/>
        <w:rPr>
          <w:rFonts w:ascii="Arial" w:hAnsi="Arial" w:cs="Arial"/>
        </w:rPr>
      </w:pPr>
      <w:r>
        <w:rPr>
          <w:rFonts w:ascii="Arial" w:hAnsi="Arial" w:cs="Arial"/>
        </w:rPr>
        <w:t>Local e data</w:t>
      </w: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AE10E3">
      <w:pPr>
        <w:ind w:firstLine="561"/>
        <w:jc w:val="center"/>
        <w:rPr>
          <w:rFonts w:ascii="Arial" w:hAnsi="Arial" w:cs="Arial"/>
        </w:rPr>
      </w:pPr>
    </w:p>
    <w:p w:rsidR="00AE10E3" w:rsidRDefault="00867B4F">
      <w:pPr>
        <w:ind w:firstLine="561"/>
        <w:jc w:val="center"/>
        <w:rPr>
          <w:rFonts w:ascii="Arial" w:hAnsi="Arial" w:cs="Arial"/>
        </w:rPr>
      </w:pPr>
      <w:r>
        <w:rPr>
          <w:rFonts w:ascii="Arial" w:hAnsi="Arial" w:cs="Arial"/>
        </w:rPr>
        <w:t>_______________________________________________</w:t>
      </w:r>
    </w:p>
    <w:p w:rsidR="00AE10E3" w:rsidRDefault="00867B4F">
      <w:pPr>
        <w:ind w:firstLine="561"/>
        <w:jc w:val="center"/>
        <w:rPr>
          <w:rFonts w:ascii="Arial" w:hAnsi="Arial" w:cs="Arial"/>
        </w:rPr>
      </w:pPr>
      <w:r>
        <w:rPr>
          <w:rFonts w:ascii="Arial" w:hAnsi="Arial" w:cs="Arial"/>
        </w:rPr>
        <w:t>Nome e assinatura do representante legal</w:t>
      </w:r>
      <w:r>
        <w:br w:type="page"/>
      </w:r>
    </w:p>
    <w:p w:rsidR="00AE10E3" w:rsidRDefault="00867B4F">
      <w:pPr>
        <w:pStyle w:val="Recuodecorpodetexto"/>
        <w:widowControl w:val="0"/>
        <w:overflowPunct/>
        <w:spacing w:line="100" w:lineRule="atLeast"/>
        <w:jc w:val="center"/>
        <w:rPr>
          <w:b/>
          <w:sz w:val="22"/>
          <w:szCs w:val="22"/>
        </w:rPr>
      </w:pPr>
      <w:r>
        <w:rPr>
          <w:b/>
          <w:sz w:val="22"/>
          <w:szCs w:val="22"/>
        </w:rPr>
        <w:lastRenderedPageBreak/>
        <w:t>ANEXO V</w:t>
      </w:r>
    </w:p>
    <w:p w:rsidR="00AE10E3" w:rsidRDefault="00867B4F">
      <w:pPr>
        <w:jc w:val="both"/>
        <w:rPr>
          <w:rFonts w:ascii="Arial" w:hAnsi="Arial" w:cs="Arial"/>
          <w:color w:val="000000"/>
        </w:rPr>
      </w:pPr>
      <w:r>
        <w:rPr>
          <w:rFonts w:ascii="Arial" w:hAnsi="Arial" w:cs="Arial"/>
          <w:color w:val="000000"/>
        </w:rPr>
        <w:t>===================================================================================</w:t>
      </w:r>
    </w:p>
    <w:p w:rsidR="00AE10E3" w:rsidRDefault="00867B4F">
      <w:pPr>
        <w:jc w:val="center"/>
        <w:rPr>
          <w:rFonts w:ascii="Arial" w:hAnsi="Arial" w:cs="Arial"/>
          <w:b/>
        </w:rPr>
      </w:pPr>
      <w:r>
        <w:rPr>
          <w:rFonts w:ascii="Arial" w:hAnsi="Arial" w:cs="Arial"/>
          <w:b/>
        </w:rPr>
        <w:t>DISPENSA ELETRÔNICA n° ______/_________</w:t>
      </w:r>
    </w:p>
    <w:p w:rsidR="00AE10E3" w:rsidRDefault="00867B4F">
      <w:pPr>
        <w:jc w:val="both"/>
        <w:rPr>
          <w:rFonts w:ascii="Arial" w:hAnsi="Arial" w:cs="Arial"/>
          <w:color w:val="000000"/>
        </w:rPr>
      </w:pPr>
      <w:r>
        <w:rPr>
          <w:rFonts w:ascii="Arial" w:hAnsi="Arial" w:cs="Arial"/>
          <w:color w:val="000000"/>
        </w:rPr>
        <w:t>===================================================================================</w:t>
      </w:r>
    </w:p>
    <w:p w:rsidR="00AE10E3" w:rsidRDefault="00AE10E3">
      <w:pPr>
        <w:jc w:val="both"/>
        <w:rPr>
          <w:rFonts w:ascii="Arial" w:hAnsi="Arial" w:cs="Arial"/>
        </w:rPr>
      </w:pPr>
    </w:p>
    <w:p w:rsidR="00AE10E3" w:rsidRDefault="00AE10E3">
      <w:pPr>
        <w:jc w:val="both"/>
        <w:rPr>
          <w:rFonts w:ascii="Arial" w:hAnsi="Arial" w:cs="Arial"/>
        </w:rPr>
      </w:pPr>
    </w:p>
    <w:p w:rsidR="00AE10E3" w:rsidRDefault="00867B4F">
      <w:pPr>
        <w:pStyle w:val="Corpodetexto31"/>
        <w:rPr>
          <w:b/>
        </w:rPr>
      </w:pPr>
      <w:r>
        <w:rPr>
          <w:b/>
        </w:rPr>
        <w:t>EMPRESA:</w:t>
      </w:r>
    </w:p>
    <w:p w:rsidR="00AE10E3" w:rsidRDefault="00867B4F">
      <w:pPr>
        <w:jc w:val="both"/>
        <w:rPr>
          <w:rFonts w:ascii="Arial" w:hAnsi="Arial" w:cs="Arial"/>
        </w:rPr>
      </w:pPr>
      <w:r>
        <w:rPr>
          <w:rFonts w:ascii="Arial" w:hAnsi="Arial" w:cs="Arial"/>
        </w:rPr>
        <w:t>Razão Social:</w:t>
      </w:r>
    </w:p>
    <w:p w:rsidR="00AE10E3" w:rsidRDefault="00867B4F">
      <w:pPr>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AE10E3" w:rsidRDefault="00867B4F">
      <w:pPr>
        <w:jc w:val="both"/>
        <w:rPr>
          <w:rFonts w:ascii="Arial" w:hAnsi="Arial" w:cs="Arial"/>
        </w:rPr>
      </w:pPr>
      <w:r>
        <w:rPr>
          <w:rFonts w:ascii="Arial" w:hAnsi="Arial" w:cs="Arial"/>
        </w:rPr>
        <w:t xml:space="preserve">Endereço: </w:t>
      </w:r>
      <w:r>
        <w:rPr>
          <w:rFonts w:ascii="Arial" w:hAnsi="Arial" w:cs="Arial"/>
          <w:color w:val="4472C4" w:themeColor="accent1"/>
        </w:rPr>
        <w:t>Rua/Nº/ Bairro/Cidade/Estado/ CEP</w:t>
      </w:r>
      <w:r>
        <w:rPr>
          <w:rFonts w:ascii="Arial" w:hAnsi="Arial" w:cs="Arial"/>
        </w:rPr>
        <w:tab/>
      </w:r>
    </w:p>
    <w:p w:rsidR="00AE10E3" w:rsidRDefault="00867B4F">
      <w:pPr>
        <w:pStyle w:val="Corpodetexto21"/>
        <w:rPr>
          <w:b w:val="0"/>
          <w:sz w:val="20"/>
        </w:rPr>
      </w:pPr>
      <w:r>
        <w:rPr>
          <w:b w:val="0"/>
          <w:sz w:val="20"/>
        </w:rPr>
        <w:t>Telefone:</w:t>
      </w:r>
    </w:p>
    <w:p w:rsidR="00AE10E3" w:rsidRDefault="00867B4F">
      <w:pPr>
        <w:pStyle w:val="Corpodetexto21"/>
        <w:rPr>
          <w:b w:val="0"/>
          <w:sz w:val="20"/>
        </w:rPr>
      </w:pPr>
      <w:proofErr w:type="spellStart"/>
      <w:r>
        <w:rPr>
          <w:b w:val="0"/>
          <w:sz w:val="20"/>
        </w:rPr>
        <w:t>Email</w:t>
      </w:r>
      <w:proofErr w:type="spellEnd"/>
      <w:r>
        <w:rPr>
          <w:b w:val="0"/>
          <w:sz w:val="20"/>
        </w:rPr>
        <w:t xml:space="preserve"> Comercial: </w:t>
      </w:r>
    </w:p>
    <w:p w:rsidR="00AE10E3" w:rsidRDefault="00867B4F">
      <w:pPr>
        <w:tabs>
          <w:tab w:val="left" w:leader="underscore" w:pos="9072"/>
        </w:tabs>
        <w:jc w:val="both"/>
        <w:rPr>
          <w:rFonts w:ascii="Arial" w:hAnsi="Arial" w:cs="Arial"/>
        </w:rPr>
      </w:pPr>
      <w:r>
        <w:rPr>
          <w:rFonts w:ascii="Arial" w:hAnsi="Arial" w:cs="Arial"/>
        </w:rPr>
        <w:t xml:space="preserve">                Porte: </w:t>
      </w:r>
      <w:proofErr w:type="gramStart"/>
      <w:r>
        <w:rPr>
          <w:rFonts w:ascii="Arial" w:hAnsi="Arial" w:cs="Arial"/>
        </w:rPr>
        <w:t xml:space="preserve">(   </w:t>
      </w:r>
      <w:proofErr w:type="gramEnd"/>
      <w:r>
        <w:rPr>
          <w:rFonts w:ascii="Arial" w:hAnsi="Arial" w:cs="Arial"/>
        </w:rPr>
        <w:t>) Microempresa      (   ) Empresa de Pequeno Porte      (   ) Outros</w:t>
      </w:r>
    </w:p>
    <w:p w:rsidR="00AE10E3" w:rsidRDefault="00AE10E3">
      <w:pPr>
        <w:tabs>
          <w:tab w:val="left" w:leader="underscore" w:pos="9072"/>
        </w:tabs>
        <w:jc w:val="both"/>
        <w:rPr>
          <w:rFonts w:ascii="Arial" w:hAnsi="Arial" w:cs="Arial"/>
        </w:rPr>
      </w:pPr>
    </w:p>
    <w:p w:rsidR="00AE10E3" w:rsidRDefault="00AE10E3">
      <w:pPr>
        <w:tabs>
          <w:tab w:val="left" w:leader="underscore" w:pos="9072"/>
        </w:tabs>
        <w:jc w:val="both"/>
        <w:rPr>
          <w:rFonts w:ascii="Arial" w:hAnsi="Arial" w:cs="Arial"/>
        </w:rPr>
      </w:pPr>
    </w:p>
    <w:p w:rsidR="00AE10E3" w:rsidRDefault="00AE10E3">
      <w:pPr>
        <w:tabs>
          <w:tab w:val="left" w:leader="underscore" w:pos="9072"/>
        </w:tabs>
        <w:jc w:val="both"/>
        <w:rPr>
          <w:rFonts w:ascii="Arial" w:hAnsi="Arial" w:cs="Arial"/>
        </w:rPr>
      </w:pPr>
    </w:p>
    <w:p w:rsidR="00AE10E3" w:rsidRDefault="00AE10E3">
      <w:pPr>
        <w:tabs>
          <w:tab w:val="left" w:leader="underscore" w:pos="9072"/>
        </w:tabs>
        <w:jc w:val="both"/>
        <w:rPr>
          <w:rFonts w:ascii="Arial" w:hAnsi="Arial" w:cs="Arial"/>
        </w:rPr>
      </w:pPr>
    </w:p>
    <w:p w:rsidR="00AE10E3" w:rsidRDefault="00AE10E3">
      <w:pPr>
        <w:tabs>
          <w:tab w:val="left" w:leader="underscore" w:pos="9072"/>
        </w:tabs>
        <w:jc w:val="both"/>
        <w:rPr>
          <w:rFonts w:ascii="Arial" w:hAnsi="Arial" w:cs="Arial"/>
        </w:rPr>
      </w:pPr>
    </w:p>
    <w:p w:rsidR="00AE10E3" w:rsidRDefault="00867B4F">
      <w:pPr>
        <w:pStyle w:val="Corpodetexto31"/>
        <w:rPr>
          <w:b/>
        </w:rPr>
      </w:pPr>
      <w:r>
        <w:rPr>
          <w:b/>
        </w:rPr>
        <w:t>DADOS BANCÁRIOS PARA FINS DE PAGAMENTO:</w:t>
      </w:r>
    </w:p>
    <w:p w:rsidR="00AE10E3" w:rsidRDefault="00867B4F">
      <w:pPr>
        <w:pStyle w:val="Corpodetexto31"/>
      </w:pPr>
      <w:r>
        <w:t>Banco:</w:t>
      </w:r>
      <w:r>
        <w:tab/>
      </w:r>
      <w:r>
        <w:tab/>
      </w:r>
      <w:r>
        <w:tab/>
      </w:r>
      <w:r>
        <w:tab/>
      </w:r>
    </w:p>
    <w:p w:rsidR="00AE10E3" w:rsidRDefault="00867B4F">
      <w:pPr>
        <w:pStyle w:val="Corpodetexto31"/>
      </w:pPr>
      <w:r>
        <w:t>Nº da Agência:</w:t>
      </w:r>
      <w:r>
        <w:tab/>
      </w:r>
      <w:r>
        <w:tab/>
      </w:r>
      <w:r>
        <w:tab/>
      </w:r>
    </w:p>
    <w:p w:rsidR="00AE10E3" w:rsidRDefault="00867B4F">
      <w:pPr>
        <w:pStyle w:val="Corpodetexto31"/>
        <w:rPr>
          <w:b/>
        </w:rPr>
      </w:pPr>
      <w:r>
        <w:t>Nº Conta Corrente</w:t>
      </w:r>
    </w:p>
    <w:p w:rsidR="00AE10E3" w:rsidRDefault="00AE10E3">
      <w:pPr>
        <w:pStyle w:val="Corpodetexto31"/>
        <w:rPr>
          <w:b/>
        </w:rPr>
      </w:pPr>
    </w:p>
    <w:p w:rsidR="00AE10E3" w:rsidRDefault="00AE10E3">
      <w:pPr>
        <w:pStyle w:val="Corpodetexto31"/>
        <w:rPr>
          <w:b/>
        </w:rPr>
      </w:pPr>
    </w:p>
    <w:p w:rsidR="00AE10E3" w:rsidRDefault="00AE10E3">
      <w:pPr>
        <w:pStyle w:val="Corpodetexto31"/>
        <w:rPr>
          <w:b/>
        </w:rPr>
      </w:pPr>
    </w:p>
    <w:p w:rsidR="00AE10E3" w:rsidRDefault="00AE10E3">
      <w:pPr>
        <w:pStyle w:val="Corpodetexto31"/>
        <w:rPr>
          <w:b/>
        </w:rPr>
      </w:pPr>
    </w:p>
    <w:p w:rsidR="00AE10E3" w:rsidRDefault="00AE10E3">
      <w:pPr>
        <w:pStyle w:val="Corpodetexto31"/>
        <w:rPr>
          <w:b/>
        </w:rPr>
      </w:pPr>
    </w:p>
    <w:p w:rsidR="00AE10E3" w:rsidRDefault="00867B4F">
      <w:pPr>
        <w:pStyle w:val="Corpodetexto31"/>
        <w:ind w:right="-285"/>
      </w:pPr>
      <w:r>
        <w:rPr>
          <w:b/>
        </w:rPr>
        <w:t xml:space="preserve">DADOS DO REPRESENTANTE LEGAL DA EMPRESA QUE </w:t>
      </w:r>
      <w:proofErr w:type="gramStart"/>
      <w:r>
        <w:rPr>
          <w:b/>
        </w:rPr>
        <w:t>ASSINARÁ,</w:t>
      </w:r>
      <w:proofErr w:type="gramEnd"/>
      <w:r>
        <w:rPr>
          <w:b/>
        </w:rPr>
        <w:t xml:space="preserve"> CONTRATO OU TERMO EQUIVALENTE</w:t>
      </w:r>
      <w:r>
        <w:t>;</w:t>
      </w:r>
    </w:p>
    <w:p w:rsidR="00AE10E3" w:rsidRDefault="00867B4F">
      <w:pPr>
        <w:ind w:right="-285"/>
        <w:jc w:val="both"/>
        <w:rPr>
          <w:rFonts w:ascii="Arial" w:hAnsi="Arial" w:cs="Arial"/>
        </w:rPr>
      </w:pPr>
      <w:r>
        <w:rPr>
          <w:rFonts w:ascii="Arial" w:hAnsi="Arial" w:cs="Arial"/>
        </w:rPr>
        <w:t>Nome:</w:t>
      </w:r>
    </w:p>
    <w:p w:rsidR="00AE10E3" w:rsidRDefault="00867B4F">
      <w:pPr>
        <w:ind w:right="-285"/>
        <w:jc w:val="both"/>
        <w:rPr>
          <w:rFonts w:ascii="Arial" w:hAnsi="Arial" w:cs="Arial"/>
        </w:rPr>
      </w:pPr>
      <w:r>
        <w:rPr>
          <w:rFonts w:ascii="Arial" w:hAnsi="Arial" w:cs="Arial"/>
        </w:rPr>
        <w:t>CPF:</w:t>
      </w:r>
    </w:p>
    <w:p w:rsidR="00AE10E3" w:rsidRDefault="00867B4F">
      <w:pPr>
        <w:ind w:right="-285"/>
        <w:jc w:val="both"/>
        <w:rPr>
          <w:rFonts w:ascii="Arial" w:hAnsi="Arial" w:cs="Arial"/>
        </w:rPr>
      </w:pPr>
      <w:r>
        <w:rPr>
          <w:rFonts w:ascii="Arial" w:hAnsi="Arial" w:cs="Arial"/>
        </w:rPr>
        <w:t>RG:</w:t>
      </w:r>
    </w:p>
    <w:p w:rsidR="00AE10E3" w:rsidRDefault="00AE10E3">
      <w:pPr>
        <w:ind w:left="142" w:right="-285" w:firstLine="709"/>
        <w:jc w:val="both"/>
        <w:rPr>
          <w:rFonts w:ascii="Arial" w:hAnsi="Arial" w:cs="Arial"/>
        </w:rPr>
      </w:pPr>
    </w:p>
    <w:p w:rsidR="00AE10E3" w:rsidRDefault="00AE10E3">
      <w:pPr>
        <w:ind w:left="142" w:right="-285" w:firstLine="709"/>
        <w:jc w:val="both"/>
        <w:rPr>
          <w:rFonts w:ascii="Arial" w:hAnsi="Arial" w:cs="Arial"/>
        </w:rPr>
      </w:pPr>
    </w:p>
    <w:p w:rsidR="00AE10E3" w:rsidRDefault="00AE10E3">
      <w:pPr>
        <w:ind w:left="142" w:right="-285" w:firstLine="709"/>
        <w:jc w:val="both"/>
        <w:rPr>
          <w:rFonts w:ascii="Arial" w:hAnsi="Arial" w:cs="Arial"/>
        </w:rPr>
      </w:pPr>
    </w:p>
    <w:p w:rsidR="00AE10E3" w:rsidRDefault="00AE10E3">
      <w:pPr>
        <w:ind w:left="142" w:right="-285" w:firstLine="709"/>
        <w:jc w:val="both"/>
        <w:rPr>
          <w:rFonts w:ascii="Arial" w:hAnsi="Arial" w:cs="Arial"/>
        </w:rPr>
      </w:pPr>
    </w:p>
    <w:p w:rsidR="00AE10E3" w:rsidRDefault="00867B4F">
      <w:pPr>
        <w:ind w:right="-285"/>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AE10E3" w:rsidRDefault="00AE10E3">
      <w:pPr>
        <w:ind w:left="142" w:right="-285" w:firstLine="709"/>
        <w:jc w:val="both"/>
        <w:rPr>
          <w:rFonts w:ascii="Arial" w:hAnsi="Arial" w:cs="Arial"/>
        </w:rPr>
      </w:pPr>
    </w:p>
    <w:p w:rsidR="00AE10E3" w:rsidRDefault="00AE10E3">
      <w:pPr>
        <w:ind w:left="142" w:right="-285" w:firstLine="709"/>
        <w:jc w:val="both"/>
        <w:rPr>
          <w:rFonts w:ascii="Arial" w:hAnsi="Arial" w:cs="Arial"/>
        </w:rPr>
      </w:pPr>
    </w:p>
    <w:p w:rsidR="00AE10E3" w:rsidRDefault="00AE10E3">
      <w:pPr>
        <w:ind w:left="142" w:right="-285" w:firstLine="709"/>
        <w:jc w:val="both"/>
        <w:rPr>
          <w:rFonts w:ascii="Arial" w:hAnsi="Arial" w:cs="Arial"/>
        </w:rPr>
      </w:pPr>
    </w:p>
    <w:p w:rsidR="00AE10E3" w:rsidRDefault="00867B4F">
      <w:pPr>
        <w:ind w:right="-285"/>
        <w:jc w:val="center"/>
        <w:rPr>
          <w:rFonts w:ascii="Arial" w:hAnsi="Arial" w:cs="Arial"/>
        </w:rPr>
      </w:pPr>
      <w:r>
        <w:rPr>
          <w:rFonts w:ascii="Arial" w:hAnsi="Arial" w:cs="Arial"/>
        </w:rPr>
        <w:t>________________________________________</w:t>
      </w:r>
    </w:p>
    <w:p w:rsidR="00AE10E3" w:rsidRDefault="00867B4F">
      <w:pPr>
        <w:ind w:right="-285"/>
        <w:jc w:val="center"/>
        <w:rPr>
          <w:rFonts w:ascii="Arial" w:hAnsi="Arial" w:cs="Arial"/>
        </w:rPr>
      </w:pPr>
      <w:r>
        <w:rPr>
          <w:rFonts w:ascii="Arial" w:hAnsi="Arial" w:cs="Arial"/>
        </w:rPr>
        <w:t>Assinatura e identificação do representante legal</w:t>
      </w:r>
    </w:p>
    <w:p w:rsidR="00AE10E3" w:rsidRDefault="00AE10E3">
      <w:pPr>
        <w:pStyle w:val="Recuodecorpodetexto"/>
        <w:widowControl w:val="0"/>
        <w:overflowPunct/>
        <w:spacing w:line="240" w:lineRule="auto"/>
        <w:jc w:val="center"/>
        <w:rPr>
          <w:sz w:val="22"/>
          <w:szCs w:val="22"/>
        </w:rPr>
      </w:pPr>
    </w:p>
    <w:p w:rsidR="00AE10E3" w:rsidRDefault="00AE10E3">
      <w:pPr>
        <w:jc w:val="both"/>
      </w:pPr>
    </w:p>
    <w:sectPr w:rsidR="00AE10E3">
      <w:headerReference w:type="default" r:id="rId17"/>
      <w:footerReference w:type="default" r:id="rId18"/>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031" w:rsidRDefault="00867B4F">
      <w:r>
        <w:separator/>
      </w:r>
    </w:p>
  </w:endnote>
  <w:endnote w:type="continuationSeparator" w:id="0">
    <w:p w:rsidR="00804031" w:rsidRDefault="00867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0E3" w:rsidRDefault="00867B4F">
    <w:pPr>
      <w:ind w:left="3346"/>
      <w:rPr>
        <w:rFonts w:ascii="Arial" w:hAnsi="Arial" w:cs="Arial"/>
      </w:rPr>
    </w:pPr>
    <w:r>
      <w:rPr>
        <w:rFonts w:ascii="Arial" w:hAnsi="Arial" w:cs="Arial"/>
        <w:noProof/>
        <w:lang w:eastAsia="pt-BR"/>
      </w:rPr>
      <w:drawing>
        <wp:anchor distT="0" distB="0" distL="0" distR="0" simplePos="0" relativeHeight="14" behindDoc="1" locked="0" layoutInCell="0" allowOverlap="1">
          <wp:simplePos x="0" y="0"/>
          <wp:positionH relativeFrom="column">
            <wp:posOffset>-6985</wp:posOffset>
          </wp:positionH>
          <wp:positionV relativeFrom="paragraph">
            <wp:posOffset>-2540</wp:posOffset>
          </wp:positionV>
          <wp:extent cx="6306820" cy="601345"/>
          <wp:effectExtent l="0" t="0" r="0" b="0"/>
          <wp:wrapNone/>
          <wp:docPr id="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rsidR="00AE10E3" w:rsidRDefault="00867B4F">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196/2023 -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793B58">
      <w:rPr>
        <w:rFonts w:ascii="Arial" w:hAnsi="Arial" w:cs="Arial"/>
        <w:b/>
        <w:noProof/>
        <w:sz w:val="16"/>
      </w:rPr>
      <w:t>4</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793B58">
      <w:rPr>
        <w:rFonts w:ascii="Arial" w:hAnsi="Arial" w:cs="Arial"/>
        <w:b/>
        <w:noProof/>
        <w:sz w:val="16"/>
      </w:rPr>
      <w:t>13</w:t>
    </w:r>
    <w:r>
      <w:rPr>
        <w:rFonts w:ascii="Arial" w:hAnsi="Arial" w:cs="Arial"/>
        <w:b/>
        <w:sz w:val="16"/>
      </w:rPr>
      <w:fldChar w:fldCharType="end"/>
    </w:r>
  </w:p>
  <w:p w:rsidR="00AE10E3" w:rsidRDefault="00AE10E3">
    <w:pPr>
      <w:ind w:left="3346"/>
      <w:rPr>
        <w:rFonts w:ascii="Arial" w:hAnsi="Arial" w:cs="Arial"/>
        <w:sz w:val="4"/>
        <w:szCs w:val="4"/>
      </w:rPr>
    </w:pPr>
  </w:p>
  <w:p w:rsidR="00AE10E3" w:rsidRDefault="00867B4F">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rsidR="00AE10E3" w:rsidRDefault="00867B4F">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rsidR="00AE10E3" w:rsidRDefault="00AE10E3">
    <w:pPr>
      <w:jc w:val="center"/>
    </w:pPr>
  </w:p>
  <w:p w:rsidR="00AE10E3" w:rsidRDefault="00AE10E3">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031" w:rsidRDefault="00867B4F">
      <w:r>
        <w:separator/>
      </w:r>
    </w:p>
  </w:footnote>
  <w:footnote w:type="continuationSeparator" w:id="0">
    <w:p w:rsidR="00804031" w:rsidRDefault="00867B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10E3" w:rsidRDefault="00867B4F">
    <w:pPr>
      <w:pStyle w:val="Cabealho"/>
    </w:pPr>
    <w:r>
      <w:rPr>
        <w:noProof/>
        <w:lang w:eastAsia="pt-BR"/>
      </w:rPr>
      <w:drawing>
        <wp:anchor distT="0" distB="0" distL="0" distR="0" simplePos="0" relativeHeight="27" behindDoc="1" locked="0" layoutInCell="0" allowOverlap="1">
          <wp:simplePos x="0" y="0"/>
          <wp:positionH relativeFrom="column">
            <wp:posOffset>0</wp:posOffset>
          </wp:positionH>
          <wp:positionV relativeFrom="paragraph">
            <wp:posOffset>-534035</wp:posOffset>
          </wp:positionV>
          <wp:extent cx="2041525" cy="568325"/>
          <wp:effectExtent l="0" t="0" r="0" b="0"/>
          <wp:wrapNone/>
          <wp:docPr id="1"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979AD"/>
    <w:multiLevelType w:val="multilevel"/>
    <w:tmpl w:val="6EA88CE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5497A05"/>
    <w:multiLevelType w:val="multilevel"/>
    <w:tmpl w:val="E110CF0A"/>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19D523BA"/>
    <w:multiLevelType w:val="multilevel"/>
    <w:tmpl w:val="AAD095DE"/>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222103CF"/>
    <w:multiLevelType w:val="multilevel"/>
    <w:tmpl w:val="86D07806"/>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4">
    <w:nsid w:val="51306CFD"/>
    <w:multiLevelType w:val="multilevel"/>
    <w:tmpl w:val="C56AE8B0"/>
    <w:lvl w:ilvl="0">
      <w:start w:val="1"/>
      <w:numFmt w:val="lowerLetter"/>
      <w:lvlText w:val="%1)"/>
      <w:lvlJc w:val="left"/>
      <w:pPr>
        <w:tabs>
          <w:tab w:val="num" w:pos="754"/>
        </w:tabs>
        <w:ind w:left="754" w:hanging="397"/>
      </w:pPr>
      <w:rPr>
        <w:sz w:val="20"/>
        <w:szCs w:val="20"/>
      </w:rPr>
    </w:lvl>
    <w:lvl w:ilvl="1">
      <w:start w:val="1"/>
      <w:numFmt w:val="decimal"/>
      <w:lvlText w:val="%2)"/>
      <w:lvlJc w:val="left"/>
      <w:pPr>
        <w:tabs>
          <w:tab w:val="num" w:pos="1151"/>
        </w:tabs>
        <w:ind w:left="1151" w:hanging="397"/>
      </w:pPr>
      <w:rPr>
        <w:sz w:val="20"/>
        <w:szCs w:val="20"/>
      </w:rPr>
    </w:lvl>
    <w:lvl w:ilvl="2">
      <w:start w:val="1"/>
      <w:numFmt w:val="lowerLetter"/>
      <w:lvlText w:val="%3."/>
      <w:lvlJc w:val="left"/>
      <w:pPr>
        <w:tabs>
          <w:tab w:val="num" w:pos="1548"/>
        </w:tabs>
        <w:ind w:left="1548" w:hanging="397"/>
      </w:pPr>
      <w:rPr>
        <w:sz w:val="20"/>
        <w:szCs w:val="20"/>
      </w:rPr>
    </w:lvl>
    <w:lvl w:ilvl="3">
      <w:start w:val="1"/>
      <w:numFmt w:val="lowerLetter"/>
      <w:lvlText w:val="%4."/>
      <w:lvlJc w:val="left"/>
      <w:pPr>
        <w:tabs>
          <w:tab w:val="num" w:pos="1945"/>
        </w:tabs>
        <w:ind w:left="1945" w:hanging="397"/>
      </w:pPr>
      <w:rPr>
        <w:sz w:val="20"/>
        <w:szCs w:val="20"/>
      </w:rPr>
    </w:lvl>
    <w:lvl w:ilvl="4">
      <w:start w:val="1"/>
      <w:numFmt w:val="lowerLetter"/>
      <w:lvlText w:val="%5."/>
      <w:lvlJc w:val="left"/>
      <w:pPr>
        <w:tabs>
          <w:tab w:val="num" w:pos="2342"/>
        </w:tabs>
        <w:ind w:left="2342" w:hanging="397"/>
      </w:pPr>
      <w:rPr>
        <w:sz w:val="20"/>
        <w:szCs w:val="20"/>
      </w:rPr>
    </w:lvl>
    <w:lvl w:ilvl="5">
      <w:start w:val="1"/>
      <w:numFmt w:val="lowerLetter"/>
      <w:lvlText w:val="%6."/>
      <w:lvlJc w:val="left"/>
      <w:pPr>
        <w:tabs>
          <w:tab w:val="num" w:pos="2739"/>
        </w:tabs>
        <w:ind w:left="2739" w:hanging="397"/>
      </w:pPr>
      <w:rPr>
        <w:sz w:val="20"/>
        <w:szCs w:val="20"/>
      </w:rPr>
    </w:lvl>
    <w:lvl w:ilvl="6">
      <w:start w:val="1"/>
      <w:numFmt w:val="lowerLetter"/>
      <w:lvlText w:val="%7."/>
      <w:lvlJc w:val="left"/>
      <w:pPr>
        <w:tabs>
          <w:tab w:val="num" w:pos="3136"/>
        </w:tabs>
        <w:ind w:left="3136" w:hanging="397"/>
      </w:pPr>
      <w:rPr>
        <w:sz w:val="20"/>
        <w:szCs w:val="20"/>
      </w:rPr>
    </w:lvl>
    <w:lvl w:ilvl="7">
      <w:start w:val="1"/>
      <w:numFmt w:val="lowerLetter"/>
      <w:lvlText w:val="%8."/>
      <w:lvlJc w:val="left"/>
      <w:pPr>
        <w:tabs>
          <w:tab w:val="num" w:pos="3533"/>
        </w:tabs>
        <w:ind w:left="3533" w:hanging="397"/>
      </w:pPr>
      <w:rPr>
        <w:sz w:val="20"/>
        <w:szCs w:val="20"/>
      </w:rPr>
    </w:lvl>
    <w:lvl w:ilvl="8">
      <w:start w:val="1"/>
      <w:numFmt w:val="lowerLetter"/>
      <w:lvlText w:val="%9."/>
      <w:lvlJc w:val="left"/>
      <w:pPr>
        <w:tabs>
          <w:tab w:val="num" w:pos="3930"/>
        </w:tabs>
        <w:ind w:left="3930" w:hanging="397"/>
      </w:pPr>
      <w:rPr>
        <w:sz w:val="20"/>
        <w:szCs w:val="20"/>
      </w:rPr>
    </w:lvl>
  </w:abstractNum>
  <w:abstractNum w:abstractNumId="5">
    <w:nsid w:val="528C141F"/>
    <w:multiLevelType w:val="multilevel"/>
    <w:tmpl w:val="2A00AE7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6">
    <w:nsid w:val="7A7774A5"/>
    <w:multiLevelType w:val="multilevel"/>
    <w:tmpl w:val="5A5E385A"/>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3"/>
  </w:num>
  <w:num w:numId="2">
    <w:abstractNumId w:val="6"/>
  </w:num>
  <w:num w:numId="3">
    <w:abstractNumId w:val="2"/>
  </w:num>
  <w:num w:numId="4">
    <w:abstractNumId w:val="0"/>
  </w:num>
  <w:num w:numId="5">
    <w:abstractNumId w:val="1"/>
  </w:num>
  <w:num w:numId="6">
    <w:abstractNumId w:val="4"/>
  </w:num>
  <w:num w:numId="7">
    <w:abstractNumId w:val="0"/>
    <w:lvlOverride w:ilvl="0">
      <w:startOverride w:val="1"/>
    </w:lvlOverride>
  </w:num>
  <w:num w:numId="8">
    <w:abstractNumId w:val="0"/>
  </w:num>
  <w:num w:numId="9">
    <w:abstractNumId w:val="0"/>
  </w:num>
  <w:num w:numId="10">
    <w:abstractNumId w:val="0"/>
  </w:num>
  <w:num w:numId="11">
    <w:abstractNumId w:val="0"/>
  </w:num>
  <w:num w:numId="12">
    <w:abstractNumId w:val="0"/>
    <w:lvlOverride w:ilvl="0">
      <w:startOverride w:val="1"/>
    </w:lvlOverride>
  </w:num>
  <w:num w:numId="13">
    <w:abstractNumId w:val="0"/>
  </w:num>
  <w:num w:numId="14">
    <w:abstractNumId w:val="0"/>
  </w:num>
  <w:num w:numId="15">
    <w:abstractNumId w:val="0"/>
  </w:num>
  <w:num w:numId="16">
    <w:abstractNumId w:val="4"/>
    <w:lvlOverride w:ilvl="0"/>
    <w:lvlOverride w:ilvl="1">
      <w:startOverride w:val="1"/>
    </w:lvlOverride>
  </w:num>
  <w:num w:numId="17">
    <w:abstractNumId w:val="0"/>
    <w:lvlOverride w:ilvl="0">
      <w:startOverride w:val="1"/>
    </w:lvlOverride>
  </w:num>
  <w:num w:numId="18">
    <w:abstractNumId w:val="0"/>
  </w:num>
  <w:num w:numId="19">
    <w:abstractNumId w:val="0"/>
  </w:num>
  <w:num w:numId="20">
    <w:abstractNumId w:val="0"/>
  </w:num>
  <w:num w:numId="21">
    <w:abstractNumId w:val="0"/>
    <w:lvlOverride w:ilvl="0">
      <w:startOverride w:val="1"/>
    </w:lvlOverride>
  </w:num>
  <w:num w:numId="22">
    <w:abstractNumId w:val="0"/>
  </w:num>
  <w:num w:numId="23">
    <w:abstractNumId w:val="0"/>
    <w:lvlOverride w:ilvl="0">
      <w:startOverride w:val="1"/>
    </w:lvlOverride>
  </w:num>
  <w:num w:numId="24">
    <w:abstractNumId w:val="0"/>
    <w:lvlOverride w:ilvl="0"/>
    <w:lvlOverride w:ilvl="1">
      <w:startOverride w:val="1"/>
    </w:lvlOverride>
  </w:num>
  <w:num w:numId="25">
    <w:abstractNumId w:val="0"/>
  </w:num>
  <w:num w:numId="26">
    <w:abstractNumId w:val="0"/>
  </w:num>
  <w:num w:numId="27">
    <w:abstractNumId w:val="0"/>
  </w:num>
  <w:num w:numId="28">
    <w:abstractNumId w:val="0"/>
  </w:num>
  <w:num w:numId="29">
    <w:abstractNumId w:val="0"/>
  </w:num>
  <w:num w:numId="30">
    <w:abstractNumId w:val="0"/>
    <w:lvlOverride w:ilvl="0"/>
    <w:lvlOverride w:ilvl="1">
      <w:startOverride w:val="1"/>
    </w:lvlOverride>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5"/>
    <w:lvlOverride w:ilvl="0"/>
    <w:lvlOverride w:ilvl="1">
      <w:startOverride w:val="1"/>
    </w:lvlOverride>
  </w:num>
  <w:num w:numId="43">
    <w:abstractNumId w:val="3"/>
    <w:lvlOverride w:ilvl="0"/>
    <w:lvlOverride w:ilvl="1"/>
    <w:lvlOverride w:ilvl="2"/>
    <w:lvlOverride w:ilvl="3"/>
    <w:lvlOverride w:ilvl="4"/>
    <w:lvlOverride w:ilvl="5"/>
    <w:lvlOverride w:ilvl="6"/>
    <w:lvlOverride w:ilvl="7">
      <w:startOverride w:val="1"/>
    </w:lvlOverride>
  </w:num>
  <w:num w:numId="44">
    <w:abstractNumId w:val="3"/>
  </w:num>
  <w:num w:numId="45">
    <w:abstractNumId w:val="3"/>
  </w:num>
  <w:num w:numId="46">
    <w:abstractNumId w:val="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0E3"/>
    <w:rsid w:val="000D6F4B"/>
    <w:rsid w:val="000E69EE"/>
    <w:rsid w:val="0038099A"/>
    <w:rsid w:val="0073382F"/>
    <w:rsid w:val="00780B2B"/>
    <w:rsid w:val="00793B58"/>
    <w:rsid w:val="00804031"/>
    <w:rsid w:val="00867B4F"/>
    <w:rsid w:val="009C2518"/>
    <w:rsid w:val="00AB3128"/>
    <w:rsid w:val="00AE10E3"/>
    <w:rsid w:val="00BB5378"/>
    <w:rsid w:val="00E70920"/>
    <w:rsid w:val="00F3295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numbering" w:customStyle="1" w:styleId="Numeraoabc">
    <w:name w:val="Numeração abc"/>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numbering" w:customStyle="1" w:styleId="Numeraoabc">
    <w:name w:val="Numeração abc"/>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licitapira.piracicaba.sp.gov.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licitapira.piracicaba.sp.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licitapira.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71763c0a-43a9-4215-9c1e-ac13867d38db"/>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758DB3CD-ADB9-466E-A9A6-3BAB1D644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13</Pages>
  <Words>4778</Words>
  <Characters>25807</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Erica Vanessa Dias Ferraz</cp:lastModifiedBy>
  <cp:revision>18</cp:revision>
  <cp:lastPrinted>2023-08-31T11:57:00Z</cp:lastPrinted>
  <dcterms:created xsi:type="dcterms:W3CDTF">2023-08-30T17:26:00Z</dcterms:created>
  <dcterms:modified xsi:type="dcterms:W3CDTF">2023-09-06T16:46:00Z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