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jpeg" ContentType="image/jpe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true"/>
        <w:spacing w:lineRule="auto" w:line="240"/>
        <w:jc w:val="center"/>
        <w:rPr>
          <w:b/>
          <w:b/>
          <w:sz w:val="20"/>
          <w:szCs w:val="20"/>
        </w:rPr>
      </w:pPr>
      <w:r>
        <w:rPr>
          <w:b/>
          <w:sz w:val="20"/>
          <w:szCs w:val="20"/>
        </w:rPr>
        <w:t xml:space="preserve">EDITAL DE PREGÃO ELETRÔNICO </w:t>
      </w:r>
      <w:r>
        <w:rPr>
          <w:b/>
          <w:sz w:val="20"/>
          <w:szCs w:val="20"/>
          <w:lang w:val="pt-BR"/>
        </w:rPr>
        <w:t xml:space="preserve">nº </w:t>
      </w:r>
      <w:r>
        <w:rPr>
          <w:b/>
          <w:sz w:val="20"/>
          <w:szCs w:val="20"/>
          <w:lang w:val="pt-BR"/>
        </w:rPr>
        <w:t>331/2024</w:t>
      </w:r>
      <w:r>
        <w:rPr>
          <w:b/>
          <w:sz w:val="20"/>
          <w:szCs w:val="20"/>
        </w:rPr>
        <w:t xml:space="preserve"> </w:t>
      </w:r>
    </w:p>
    <w:p>
      <w:pPr>
        <w:pStyle w:val="Corpodotextorecuado"/>
        <w:widowControl w:val="false"/>
        <w:shd w:val="clear" w:color="auto" w:fill="CCCCCC"/>
        <w:overflowPunct w:val="true"/>
        <w:spacing w:lineRule="auto" w:line="240"/>
        <w:jc w:val="center"/>
        <w:rPr>
          <w:b/>
          <w:b/>
          <w:sz w:val="20"/>
          <w:szCs w:val="20"/>
          <w:lang w:val="pt-BR"/>
        </w:rPr>
      </w:pPr>
      <w:r>
        <w:rPr>
          <w:b/>
          <w:sz w:val="20"/>
          <w:szCs w:val="20"/>
          <w:lang w:val="pt-BR"/>
        </w:rPr>
        <w:t>REGISTRO DE PREÇOS</w:t>
      </w:r>
    </w:p>
    <w:p>
      <w:pPr>
        <w:pStyle w:val="Corpodotextorecuado"/>
        <w:widowControl w:val="false"/>
        <w:overflowPunct w:val="true"/>
        <w:spacing w:lineRule="auto" w:line="240"/>
        <w:rPr>
          <w:b/>
          <w:b/>
          <w:sz w:val="20"/>
          <w:szCs w:val="20"/>
          <w:lang w:val="pt-BR"/>
        </w:rPr>
      </w:pPr>
      <w:r>
        <w:rPr>
          <w:b/>
          <w:sz w:val="20"/>
          <w:szCs w:val="20"/>
          <w:lang w:val="pt-BR"/>
        </w:rPr>
      </w:r>
    </w:p>
    <w:p>
      <w:pPr>
        <w:pStyle w:val="Corpodotextorecuado"/>
        <w:widowControl w:val="false"/>
        <w:overflowPunct w:val="true"/>
        <w:spacing w:lineRule="auto" w:line="240"/>
        <w:jc w:val="center"/>
        <w:rPr>
          <w:b/>
          <w:b/>
          <w:sz w:val="20"/>
          <w:szCs w:val="20"/>
          <w:lang w:val="pt-BR"/>
        </w:rPr>
      </w:pPr>
      <w:r>
        <w:rPr>
          <w:b/>
          <w:sz w:val="20"/>
          <w:szCs w:val="20"/>
          <w:lang w:val="pt-BR"/>
        </w:rPr>
        <w:t>TERMO DE REFERÊNCIA</w:t>
      </w:r>
    </w:p>
    <w:p>
      <w:pPr>
        <w:pStyle w:val="Corpodotextorecuado"/>
        <w:widowControl w:val="false"/>
        <w:overflowPunct w:val="true"/>
        <w:spacing w:lineRule="auto" w:line="240"/>
        <w:rPr>
          <w:b/>
          <w:b/>
          <w:sz w:val="20"/>
          <w:szCs w:val="20"/>
          <w:lang w:val="pt-BR"/>
        </w:rPr>
      </w:pPr>
      <w:r>
        <w:rPr>
          <w:b/>
          <w:sz w:val="20"/>
          <w:szCs w:val="20"/>
          <w:lang w:val="pt-BR"/>
        </w:rPr>
      </w:r>
    </w:p>
    <w:p>
      <w:pPr>
        <w:pStyle w:val="Corpodotextorecuado"/>
        <w:widowControl w:val="false"/>
        <w:shd w:val="clear" w:color="auto" w:fill="DDDDDD"/>
        <w:overflowPunct w:val="true"/>
        <w:spacing w:lineRule="auto" w:line="240"/>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pPr>
        <w:pStyle w:val="Corpodotextorecuado"/>
        <w:widowControl w:val="false"/>
        <w:numPr>
          <w:ilvl w:val="0"/>
          <w:numId w:val="3"/>
        </w:numPr>
        <w:tabs>
          <w:tab w:val="clear" w:pos="709"/>
          <w:tab w:val="left" w:pos="284" w:leader="none"/>
        </w:tabs>
        <w:overflowPunct w:val="tru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56.790/2024</w:t>
      </w:r>
    </w:p>
    <w:p>
      <w:pPr>
        <w:pStyle w:val="Corpodotextorecuado"/>
        <w:widowControl w:val="false"/>
        <w:numPr>
          <w:ilvl w:val="0"/>
          <w:numId w:val="3"/>
        </w:numPr>
        <w:tabs>
          <w:tab w:val="clear" w:pos="709"/>
          <w:tab w:val="left" w:pos="284" w:leader="none"/>
        </w:tabs>
        <w:overflowPunct w:val="tru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10/07/2024</w:t>
      </w:r>
      <w:r>
        <w:rPr>
          <w:b/>
          <w:sz w:val="20"/>
          <w:szCs w:val="20"/>
          <w:lang w:val="pt-BR"/>
        </w:rPr>
        <w:t xml:space="preserve"> - 08 </w:t>
      </w:r>
      <w:r>
        <w:rPr>
          <w:b/>
          <w:sz w:val="20"/>
          <w:szCs w:val="20"/>
        </w:rPr>
        <w:t>horas</w:t>
      </w:r>
      <w:r>
        <w:rPr>
          <w:b/>
          <w:sz w:val="20"/>
          <w:szCs w:val="20"/>
          <w:lang w:val="pt-BR"/>
        </w:rPr>
        <w:t>;</w:t>
      </w:r>
    </w:p>
    <w:p>
      <w:pPr>
        <w:pStyle w:val="Corpodotextorecuado"/>
        <w:widowControl w:val="false"/>
        <w:numPr>
          <w:ilvl w:val="0"/>
          <w:numId w:val="3"/>
        </w:numPr>
        <w:tabs>
          <w:tab w:val="clear" w:pos="709"/>
          <w:tab w:val="left" w:pos="284" w:leader="none"/>
        </w:tabs>
        <w:overflowPunct w:val="true"/>
        <w:spacing w:lineRule="auto" w:line="240"/>
        <w:rPr>
          <w:b/>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10/072024</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Corpodotextorecuado"/>
        <w:widowControl w:val="false"/>
        <w:numPr>
          <w:ilvl w:val="0"/>
          <w:numId w:val="3"/>
        </w:numPr>
        <w:tabs>
          <w:tab w:val="clear" w:pos="709"/>
          <w:tab w:val="left" w:pos="284" w:leader="none"/>
        </w:tabs>
        <w:overflowPunct w:val="true"/>
        <w:spacing w:lineRule="auto" w:line="240"/>
        <w:rPr>
          <w:b/>
          <w:b/>
          <w:bCs/>
          <w:sz w:val="20"/>
          <w:szCs w:val="20"/>
          <w:lang w:val="pt-BR"/>
        </w:rPr>
      </w:pPr>
      <w:r>
        <w:rPr>
          <w:sz w:val="20"/>
          <w:szCs w:val="20"/>
        </w:rPr>
        <w:t xml:space="preserve">Endereço eletrônico: </w:t>
      </w:r>
      <w:hyperlink r:id="rId2">
        <w:r>
          <w:rPr>
            <w:rStyle w:val="LinkdaInternet"/>
            <w:sz w:val="20"/>
            <w:szCs w:val="20"/>
          </w:rPr>
          <w:t>https://bnccompras.com</w:t>
        </w:r>
      </w:hyperlink>
      <w:r>
        <w:rPr>
          <w:sz w:val="20"/>
          <w:szCs w:val="20"/>
          <w:lang w:val="pt-BR"/>
        </w:rPr>
        <w:t xml:space="preserve"> </w:t>
      </w:r>
      <w:r>
        <w:rPr>
          <w:sz w:val="20"/>
          <w:szCs w:val="20"/>
        </w:rPr>
        <w:t xml:space="preserve"> </w:t>
      </w:r>
    </w:p>
    <w:p>
      <w:pPr>
        <w:pStyle w:val="Corpodotextorecuado"/>
        <w:widowControl w:val="false"/>
        <w:overflowPunct w:val="true"/>
        <w:spacing w:lineRule="auto" w:line="240"/>
        <w:ind w:firstLine="561"/>
        <w:jc w:val="left"/>
        <w:rPr>
          <w:b/>
          <w:b/>
          <w:bCs/>
          <w:sz w:val="20"/>
          <w:szCs w:val="20"/>
        </w:rPr>
      </w:pPr>
      <w:r>
        <w:rPr>
          <w:b/>
          <w:bCs/>
          <w:sz w:val="20"/>
          <w:szCs w:val="20"/>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48"/>
        </w:numPr>
        <w:tabs>
          <w:tab w:val="clear" w:pos="709"/>
          <w:tab w:val="left" w:pos="284" w:leader="none"/>
        </w:tabs>
        <w:jc w:val="both"/>
        <w:rPr>
          <w:rFonts w:ascii="Arial" w:hAnsi="Arial" w:cs="Arial"/>
        </w:rPr>
      </w:pPr>
      <w:r>
        <w:rPr>
          <w:rFonts w:cs="Arial" w:ascii="Arial" w:hAnsi="Arial"/>
        </w:rPr>
        <w:t>Objeto:</w:t>
      </w:r>
      <w:r>
        <w:rPr>
          <w:rFonts w:cs="Arial" w:ascii="Arial" w:hAnsi="Arial"/>
          <w:b/>
        </w:rPr>
        <w:t xml:space="preserve"> Registro de Preços para </w:t>
      </w:r>
      <w:r>
        <w:rPr>
          <w:rFonts w:cs="Arial" w:ascii="Arial" w:hAnsi="Arial"/>
          <w:b/>
          <w:shd w:fill="FFFFFF" w:val="clear"/>
        </w:rPr>
        <w:t>fornecimento e colocação de vidros.</w:t>
      </w:r>
    </w:p>
    <w:p>
      <w:pPr>
        <w:pStyle w:val="Normal"/>
        <w:numPr>
          <w:ilvl w:val="0"/>
          <w:numId w:val="49"/>
        </w:numPr>
        <w:tabs>
          <w:tab w:val="clear" w:pos="709"/>
          <w:tab w:val="left" w:pos="284" w:leader="none"/>
        </w:tabs>
        <w:jc w:val="both"/>
        <w:rPr>
          <w:rFonts w:ascii="Arial" w:hAnsi="Arial" w:cs="Arial"/>
        </w:rPr>
      </w:pPr>
      <w:r>
        <w:rPr>
          <w:rFonts w:cs="Arial" w:ascii="Arial" w:hAnsi="Arial"/>
        </w:rPr>
        <w:t xml:space="preserve">Unidade Requisitante: </w:t>
      </w:r>
      <w:r>
        <w:rPr>
          <w:rFonts w:cs="Arial" w:ascii="Arial" w:hAnsi="Arial"/>
          <w:b/>
          <w:shd w:fill="FFFFFF" w:val="clear"/>
        </w:rPr>
        <w:t>SECRETARIA MUNICIPAL D</w:t>
      </w:r>
      <w:r>
        <w:rPr>
          <w:rFonts w:cs="Arial" w:ascii="Arial" w:hAnsi="Arial"/>
          <w:b/>
          <w:shd w:fill="FFFFFF" w:val="clear"/>
        </w:rPr>
        <w:t>A</w:t>
      </w:r>
      <w:r>
        <w:rPr>
          <w:rFonts w:cs="Arial" w:ascii="Arial" w:hAnsi="Arial"/>
          <w:b/>
          <w:shd w:fill="FFFFFF" w:val="clear"/>
        </w:rPr>
        <w:t xml:space="preserve"> A</w:t>
      </w:r>
      <w:r>
        <w:rPr>
          <w:rFonts w:cs="Arial" w:ascii="Arial" w:hAnsi="Arial"/>
          <w:b/>
          <w:shd w:fill="FFFFFF" w:val="clear"/>
        </w:rPr>
        <w:t>Ç</w:t>
      </w:r>
      <w:r>
        <w:rPr>
          <w:rFonts w:cs="Arial" w:ascii="Arial" w:hAnsi="Arial"/>
          <w:b/>
          <w:shd w:fill="FFFFFF" w:val="clear"/>
        </w:rPr>
        <w:t>AO CULTURAL</w:t>
      </w:r>
    </w:p>
    <w:p>
      <w:pPr>
        <w:pStyle w:val="Normal"/>
        <w:numPr>
          <w:ilvl w:val="0"/>
          <w:numId w:val="50"/>
        </w:numPr>
        <w:tabs>
          <w:tab w:val="clear" w:pos="709"/>
          <w:tab w:val="left" w:pos="284" w:leader="none"/>
        </w:tabs>
        <w:jc w:val="both"/>
        <w:rPr>
          <w:rFonts w:ascii="Arial" w:hAnsi="Arial" w:cs="Arial"/>
        </w:rPr>
      </w:pPr>
      <w:r>
        <w:rPr>
          <w:rFonts w:cs="Arial" w:ascii="Arial" w:hAnsi="Arial"/>
        </w:rPr>
        <w:t xml:space="preserve">Fonte de recursos: </w:t>
      </w:r>
      <w:r>
        <w:rPr>
          <w:rFonts w:cs="Arial" w:ascii="Arial" w:hAnsi="Arial"/>
          <w:b/>
          <w:shd w:fill="FFFFFF" w:val="clear"/>
        </w:rPr>
        <w:t>1 12011 13392002121160000 339039 0101011000</w:t>
      </w:r>
    </w:p>
    <w:p>
      <w:pPr>
        <w:pStyle w:val="Normal"/>
        <w:numPr>
          <w:ilvl w:val="0"/>
          <w:numId w:val="51"/>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shd w:fill="FFFFFF" w:val="clear"/>
        </w:rPr>
        <w:t>R$ 68.456,67 (sessenta e oito mil quatrocentos e cinquenta e seis reais e sessenta e sete centavos).</w:t>
      </w:r>
    </w:p>
    <w:p>
      <w:pPr>
        <w:pStyle w:val="Normal"/>
        <w:numPr>
          <w:ilvl w:val="0"/>
          <w:numId w:val="52"/>
        </w:numPr>
        <w:tabs>
          <w:tab w:val="clear" w:pos="709"/>
          <w:tab w:val="left" w:pos="284" w:leader="none"/>
        </w:tabs>
        <w:jc w:val="both"/>
        <w:rPr>
          <w:rFonts w:ascii="Arial" w:hAnsi="Arial" w:cs="Arial"/>
        </w:rPr>
      </w:pPr>
      <w:r>
        <w:rPr>
          <w:rFonts w:cs="Arial" w:ascii="Arial" w:hAnsi="Arial"/>
        </w:rPr>
        <w:t>Validade da Ata de Registro de Preços: 12 (doze) meses, podendo ser prorrogado, por igual período, desde que comprovado o preço vantajoso, conforme previsto no artigo 84 da Lei 14.133, de 2021.</w:t>
      </w:r>
    </w:p>
    <w:p>
      <w:pPr>
        <w:pStyle w:val="Normal"/>
        <w:ind w:firstLine="561"/>
        <w:rPr>
          <w:rFonts w:ascii="Arial" w:hAnsi="Arial" w:cs="Arial"/>
        </w:rPr>
      </w:pPr>
      <w:r>
        <w:rPr>
          <w:rFonts w:cs="Arial" w:ascii="Arial" w:hAnsi="Arial"/>
        </w:rPr>
      </w:r>
    </w:p>
    <w:p>
      <w:pPr>
        <w:pStyle w:val="Normal"/>
        <w:shd w:val="clear" w:color="auto" w:fill="DDDDDD"/>
        <w:ind w:firstLine="561"/>
        <w:rPr>
          <w:rFonts w:ascii="Arial" w:hAnsi="Arial" w:cs="Arial"/>
          <w:b/>
          <w:b/>
          <w:bCs/>
        </w:rPr>
      </w:pPr>
      <w:r>
        <w:rPr>
          <w:rFonts w:cs="Arial" w:ascii="Arial" w:hAnsi="Arial"/>
          <w:b/>
          <w:bCs/>
        </w:rPr>
        <w:t>3. DO PROCEDIMENTO:</w:t>
      </w:r>
    </w:p>
    <w:p>
      <w:pPr>
        <w:pStyle w:val="Normal"/>
        <w:widowControl w:val="false"/>
        <w:numPr>
          <w:ilvl w:val="0"/>
          <w:numId w:val="4"/>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4"/>
        </w:numPr>
        <w:tabs>
          <w:tab w:val="clear" w:pos="709"/>
          <w:tab w:val="left" w:pos="284" w:leader="none"/>
        </w:tabs>
        <w:jc w:val="both"/>
        <w:rPr>
          <w:rFonts w:ascii="Arial" w:hAnsi="Arial" w:cs="Arial"/>
          <w:b/>
          <w:b/>
        </w:rPr>
      </w:pPr>
      <w:r>
        <w:rPr>
          <w:rFonts w:cs="Arial" w:ascii="Arial" w:hAnsi="Arial"/>
        </w:rPr>
        <w:t>Base de disputa: preço unitário do item;</w:t>
      </w:r>
    </w:p>
    <w:p>
      <w:pPr>
        <w:pStyle w:val="Normal"/>
        <w:widowControl w:val="false"/>
        <w:numPr>
          <w:ilvl w:val="0"/>
          <w:numId w:val="4"/>
        </w:numPr>
        <w:tabs>
          <w:tab w:val="clear" w:pos="709"/>
          <w:tab w:val="left" w:pos="284" w:leader="none"/>
        </w:tabs>
        <w:jc w:val="both"/>
        <w:rPr>
          <w:rFonts w:ascii="Arial" w:hAnsi="Arial" w:cs="Arial"/>
          <w:b/>
          <w:b/>
        </w:rPr>
      </w:pPr>
      <w:r>
        <w:rPr>
          <w:rFonts w:cs="Arial" w:ascii="Arial" w:hAnsi="Arial"/>
          <w:b/>
          <w:bCs/>
        </w:rPr>
        <w:t>A participação nesta licitação é exclusiva a Microempresas e Empresas de Pequeno Porte.</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53"/>
        </w:numPr>
        <w:tabs>
          <w:tab w:val="clear" w:pos="709"/>
          <w:tab w:val="left" w:pos="284" w:leader="none"/>
        </w:tabs>
        <w:jc w:val="both"/>
        <w:rPr>
          <w:rFonts w:ascii="Arial" w:hAnsi="Arial" w:cs="Arial"/>
        </w:rPr>
      </w:pPr>
      <w:r>
        <w:rPr>
          <w:rFonts w:cs="Arial" w:ascii="Arial" w:hAnsi="Arial"/>
        </w:rPr>
        <w:t>Prazo de validade: 90 (noventa) dias;</w:t>
      </w:r>
    </w:p>
    <w:p>
      <w:pPr>
        <w:pStyle w:val="Normal"/>
        <w:numPr>
          <w:ilvl w:val="0"/>
          <w:numId w:val="54"/>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55"/>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expresso em moeda corrente nacional </w:t>
      </w:r>
    </w:p>
    <w:p>
      <w:pPr>
        <w:pStyle w:val="Normal"/>
        <w:numPr>
          <w:ilvl w:val="0"/>
          <w:numId w:val="56"/>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27"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kern w:val="2"/>
              </w:rPr>
            </w:pPr>
            <w:r>
              <w:rPr>
                <w:rFonts w:cs="Arial" w:ascii="Arial" w:hAnsi="Arial"/>
                <w:b/>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kern w:val="2"/>
              </w:rPr>
            </w:pPr>
            <w:r>
              <w:rPr>
                <w:rFonts w:cs="Arial" w:ascii="Arial" w:hAnsi="Arial"/>
                <w:b/>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b/>
                <w:kern w:val="2"/>
              </w:rPr>
            </w:pPr>
            <w:r>
              <w:rPr>
                <w:rFonts w:cs="Arial" w:ascii="Arial" w:hAnsi="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ascii="Arial" w:hAnsi="Arial" w:cs="Arial"/>
                <w:kern w:val="2"/>
              </w:rPr>
            </w:pPr>
            <w:r>
              <w:rPr>
                <w:rFonts w:cs="Arial" w:ascii="Arial" w:hAnsi="Arial"/>
                <w:b/>
              </w:rPr>
              <w:t>Descritivo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rPr>
            </w:pPr>
            <w:r>
              <w:rPr>
                <w:rFonts w:cs="Arial" w:ascii="Arial" w:hAnsi="Arial"/>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140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vidro liso transparente – 3mm(reposição).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02</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50</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vidro canelado – 3mm (reposição).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03</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10</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vidro pontilhado – 3mm (reposição).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04</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10</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Regulagem de porta de vidro.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05</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20</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vidro liso transparente – 4mm(reposição).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06</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15</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vidro martelado – 3mm (reposição).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07</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10</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vidro ártico – 3mm (reposição).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08</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05</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vidro laminado – 8mm (reposição).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09</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10</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vidro aramado – 3mm (reposição).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10</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02</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espelho – 4mm – fixado por botão de metal do tipo francês(reposição).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11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10</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vidro canelado preto fosco – 3mm(reposição)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12</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08</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espelho – 4mm – fixado por COLA(reposição).</w:t>
            </w:r>
          </w:p>
        </w:tc>
      </w:tr>
      <w:tr>
        <w:trPr>
          <w:trHeight w:val="227"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ascii="Arial" w:hAnsi="Arial" w:cs="Arial"/>
                <w:bCs/>
                <w:sz w:val="18"/>
                <w:szCs w:val="18"/>
              </w:rPr>
            </w:pPr>
            <w:r>
              <w:rPr>
                <w:rFonts w:cs="Arial" w:ascii="Arial" w:hAnsi="Arial"/>
                <w:bCs/>
                <w:sz w:val="18"/>
                <w:szCs w:val="18"/>
              </w:rPr>
              <w:t>13</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rPr>
            </w:pPr>
            <w:r>
              <w:rPr>
                <w:rFonts w:cs="Arial" w:ascii="Arial" w:hAnsi="Arial"/>
              </w:rPr>
              <w:t>04</w:t>
            </w:r>
          </w:p>
        </w:tc>
        <w:tc>
          <w:tcPr>
            <w:tcW w:w="850" w:type="dxa"/>
            <w:tcBorders>
              <w:top w:val="single" w:sz="4" w:space="0" w:color="000000"/>
              <w:left w:val="single" w:sz="4" w:space="0" w:color="000000"/>
              <w:bottom w:val="single" w:sz="4" w:space="0" w:color="000000"/>
            </w:tcBorders>
          </w:tcPr>
          <w:p>
            <w:pPr>
              <w:pStyle w:val="Normal"/>
              <w:widowControl w:val="false"/>
              <w:jc w:val="center"/>
              <w:rPr>
                <w:rFonts w:ascii="Arial" w:hAnsi="Arial" w:cs="Arial"/>
              </w:rPr>
            </w:pPr>
            <w:r>
              <w:rPr>
                <w:rFonts w:cs="Arial" w:ascii="Arial" w:hAnsi="Arial"/>
              </w:rPr>
              <w:t>M²</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rPr>
                <w:rFonts w:ascii="Arial" w:hAnsi="Arial" w:cs="Arial"/>
              </w:rPr>
            </w:pPr>
            <w:r>
              <w:rPr>
                <w:rFonts w:cs="Arial" w:ascii="Arial" w:hAnsi="Arial"/>
                <w:shd w:fill="FFFFFF" w:val="clear"/>
              </w:rPr>
              <w:t>Fornecimento e colocação de vidro incolor com película jateada 4mm(reposição).</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
          <w:bCs/>
        </w:rPr>
      </w:pPr>
      <w:r>
        <w:rPr>
          <w:rFonts w:cs="Arial" w:ascii="Arial" w:hAnsi="Arial"/>
          <w:b/>
          <w:bCs/>
        </w:rPr>
        <w:t>5. DA EXECUÇÃO DOS SERVIÇOS</w:t>
      </w:r>
    </w:p>
    <w:p>
      <w:pPr>
        <w:pStyle w:val="Normal"/>
        <w:numPr>
          <w:ilvl w:val="0"/>
          <w:numId w:val="57"/>
        </w:numPr>
        <w:tabs>
          <w:tab w:val="clear" w:pos="709"/>
          <w:tab w:val="left" w:pos="284" w:leader="none"/>
        </w:tabs>
        <w:jc w:val="both"/>
        <w:rPr>
          <w:rFonts w:ascii="Arial" w:hAnsi="Arial" w:cs="Arial"/>
        </w:rPr>
      </w:pPr>
      <w:r>
        <w:rPr>
          <w:rFonts w:cs="Arial" w:ascii="Arial" w:hAnsi="Arial"/>
        </w:rPr>
        <w:t>Prazo para execução dos serviços:</w:t>
      </w:r>
      <w:r>
        <w:rPr>
          <w:rFonts w:cs="Arial" w:ascii="Arial" w:hAnsi="Arial"/>
          <w:b/>
          <w:bCs/>
        </w:rPr>
        <w:t xml:space="preserve"> </w:t>
      </w:r>
      <w:r>
        <w:rPr>
          <w:rFonts w:cs="Arial" w:ascii="Arial" w:hAnsi="Arial"/>
        </w:rPr>
        <w:t>Até o máximo de 20 (vinte) dias, a contar da data da Ordem de Serviço emitida pela Unidade Requisitante.</w:t>
      </w:r>
    </w:p>
    <w:p>
      <w:pPr>
        <w:pStyle w:val="Normal"/>
        <w:numPr>
          <w:ilvl w:val="0"/>
          <w:numId w:val="58"/>
        </w:numPr>
        <w:tabs>
          <w:tab w:val="clear" w:pos="709"/>
          <w:tab w:val="left" w:pos="284" w:leader="none"/>
        </w:tabs>
        <w:jc w:val="both"/>
        <w:rPr>
          <w:rFonts w:ascii="Arial" w:hAnsi="Arial" w:cs="Arial"/>
        </w:rPr>
      </w:pPr>
      <w:r>
        <w:rPr>
          <w:rFonts w:cs="Arial" w:ascii="Arial" w:hAnsi="Arial"/>
        </w:rPr>
        <w:t>Local e horário para execução dos serviços:</w:t>
      </w:r>
    </w:p>
    <w:p>
      <w:pPr>
        <w:pStyle w:val="Normal"/>
        <w:tabs>
          <w:tab w:val="clear" w:pos="709"/>
          <w:tab w:val="left" w:pos="284" w:leader="none"/>
        </w:tabs>
        <w:jc w:val="both"/>
        <w:rPr>
          <w:rFonts w:ascii="Arial" w:hAnsi="Arial" w:cs="Arial"/>
        </w:rPr>
      </w:pPr>
      <w:r>
        <w:rPr>
          <w:rFonts w:cs="Arial" w:ascii="Arial" w:hAnsi="Arial"/>
        </w:rPr>
      </w:r>
    </w:p>
    <w:p>
      <w:pPr>
        <w:pStyle w:val="ListParagraph"/>
        <w:shd w:val="clear" w:color="auto" w:fill="FFFFFF"/>
        <w:suppressAutoHyphens w:val="false"/>
        <w:spacing w:before="15" w:after="200"/>
        <w:ind w:left="0" w:hanging="0"/>
        <w:rPr>
          <w:rFonts w:ascii="Arial" w:hAnsi="Arial" w:cs="Arial"/>
          <w:color w:val="000000"/>
          <w:kern w:val="0"/>
          <w:sz w:val="20"/>
          <w:szCs w:val="20"/>
          <w:lang w:eastAsia="pt-BR"/>
        </w:rPr>
      </w:pPr>
      <w:r>
        <w:rPr>
          <w:rFonts w:cs="Arial" w:ascii="Arial" w:hAnsi="Arial"/>
          <w:b/>
          <w:color w:val="000000"/>
          <w:kern w:val="0"/>
          <w:sz w:val="20"/>
          <w:szCs w:val="20"/>
          <w:lang w:eastAsia="pt-BR"/>
        </w:rPr>
        <w:t>b.1) Armazém da Cultura Maria Dirce de Camargo (Estação da Paulista):</w:t>
        <w:br/>
      </w:r>
      <w:r>
        <w:rPr>
          <w:rFonts w:cs="Arial" w:ascii="Arial" w:hAnsi="Arial"/>
          <w:color w:val="000000"/>
          <w:kern w:val="0"/>
          <w:sz w:val="20"/>
          <w:szCs w:val="20"/>
          <w:lang w:eastAsia="pt-BR"/>
        </w:rPr>
        <w:t>▪Avenida Doutor Paulo de Moraes, 1.682 – Piracicaba/SP – 19 | 3436-0912</w:t>
      </w:r>
    </w:p>
    <w:p>
      <w:pPr>
        <w:pStyle w:val="ListParagraph"/>
        <w:shd w:val="clear" w:color="auto" w:fill="FFFFFF"/>
        <w:suppressAutoHyphens w:val="false"/>
        <w:spacing w:before="15" w:after="200"/>
        <w:ind w:left="0" w:hanging="0"/>
        <w:rPr>
          <w:rFonts w:ascii="Arial" w:hAnsi="Arial" w:cs="Arial"/>
          <w:color w:val="000000"/>
          <w:kern w:val="0"/>
          <w:sz w:val="20"/>
          <w:szCs w:val="20"/>
          <w:lang w:eastAsia="pt-BR"/>
        </w:rPr>
      </w:pPr>
      <w:r>
        <w:rPr>
          <w:rFonts w:cs="Arial" w:ascii="Arial" w:hAnsi="Arial"/>
          <w:b/>
          <w:color w:val="000000"/>
          <w:kern w:val="0"/>
          <w:sz w:val="20"/>
          <w:szCs w:val="20"/>
          <w:lang w:eastAsia="pt-BR"/>
        </w:rPr>
        <w:t>b.2) Semac (Parque Engenho Central):</w:t>
        <w:br/>
      </w:r>
      <w:r>
        <w:rPr>
          <w:rFonts w:cs="Arial" w:ascii="Arial" w:hAnsi="Arial"/>
          <w:color w:val="000000"/>
          <w:kern w:val="0"/>
          <w:sz w:val="20"/>
          <w:szCs w:val="20"/>
          <w:lang w:eastAsia="pt-BR"/>
        </w:rPr>
        <w:t>▪Avenida Maurice Allain, 454, Vila Rezende – Piracicaba/SP – 19 | 3403-2600</w:t>
      </w:r>
    </w:p>
    <w:p>
      <w:pPr>
        <w:pStyle w:val="ListParagraph"/>
        <w:shd w:val="clear" w:color="auto" w:fill="FFFFFF"/>
        <w:suppressAutoHyphens w:val="false"/>
        <w:spacing w:before="15" w:after="200"/>
        <w:ind w:left="0" w:hanging="0"/>
        <w:rPr>
          <w:rFonts w:ascii="Arial" w:hAnsi="Arial" w:cs="Arial"/>
          <w:color w:val="000000"/>
          <w:kern w:val="0"/>
          <w:sz w:val="20"/>
          <w:szCs w:val="20"/>
          <w:lang w:eastAsia="pt-BR"/>
        </w:rPr>
      </w:pPr>
      <w:r>
        <w:rPr>
          <w:rFonts w:cs="Arial" w:ascii="Arial" w:hAnsi="Arial"/>
          <w:b/>
          <w:color w:val="000000"/>
          <w:kern w:val="0"/>
          <w:sz w:val="20"/>
          <w:szCs w:val="20"/>
          <w:lang w:eastAsia="pt-BR"/>
        </w:rPr>
        <w:t>b.3) Biblioteca Pública “Ricardo Ferraz de Arruda Pinto”:</w:t>
      </w:r>
      <w:r>
        <w:rPr>
          <w:rFonts w:cs="Arial" w:ascii="Arial" w:hAnsi="Arial"/>
          <w:color w:val="000000"/>
          <w:kern w:val="0"/>
          <w:sz w:val="20"/>
          <w:szCs w:val="20"/>
          <w:lang w:eastAsia="pt-BR"/>
        </w:rPr>
        <w:br/>
        <w:t>▪Rua Saldanha Marinho, nº 333, Centro – Piracicaba/SP – 19 | 3433-4930</w:t>
      </w:r>
    </w:p>
    <w:p>
      <w:pPr>
        <w:pStyle w:val="ListParagraph"/>
        <w:shd w:val="clear" w:color="auto" w:fill="FFFFFF"/>
        <w:suppressAutoHyphens w:val="false"/>
        <w:spacing w:before="15" w:after="200"/>
        <w:ind w:left="0" w:hanging="0"/>
        <w:rPr>
          <w:rFonts w:ascii="Arial" w:hAnsi="Arial" w:cs="Arial"/>
          <w:color w:val="000000"/>
          <w:kern w:val="0"/>
          <w:sz w:val="20"/>
          <w:szCs w:val="20"/>
          <w:lang w:eastAsia="pt-BR"/>
        </w:rPr>
      </w:pPr>
      <w:r>
        <w:rPr>
          <w:rFonts w:cs="Arial" w:ascii="Arial" w:hAnsi="Arial"/>
          <w:b/>
          <w:color w:val="000000"/>
          <w:kern w:val="0"/>
          <w:sz w:val="20"/>
          <w:szCs w:val="20"/>
          <w:lang w:eastAsia="pt-BR"/>
        </w:rPr>
        <w:t>b.4) CDCPN – Centro de Documentação, Cultura e Política Negra:</w:t>
      </w:r>
      <w:r>
        <w:rPr>
          <w:rFonts w:cs="Arial" w:ascii="Arial" w:hAnsi="Arial"/>
          <w:color w:val="000000"/>
          <w:kern w:val="0"/>
          <w:sz w:val="20"/>
          <w:szCs w:val="20"/>
          <w:lang w:eastAsia="pt-BR"/>
        </w:rPr>
        <w:br/>
        <w:t>▪Rua Luiz de Queiroz, 1.022, Centro – Piracicaba/SP – 19 | 3435-5623</w:t>
      </w:r>
    </w:p>
    <w:p>
      <w:pPr>
        <w:pStyle w:val="ListParagraph"/>
        <w:shd w:val="clear" w:color="auto" w:fill="FFFFFF"/>
        <w:suppressAutoHyphens w:val="false"/>
        <w:spacing w:before="15" w:after="200"/>
        <w:ind w:left="0" w:hanging="0"/>
        <w:rPr>
          <w:rFonts w:ascii="Arial" w:hAnsi="Arial" w:cs="Arial"/>
          <w:color w:val="000000"/>
          <w:kern w:val="0"/>
          <w:sz w:val="20"/>
          <w:szCs w:val="20"/>
          <w:lang w:eastAsia="pt-BR"/>
        </w:rPr>
      </w:pPr>
      <w:r>
        <w:rPr>
          <w:rFonts w:cs="Arial" w:ascii="Arial" w:hAnsi="Arial"/>
          <w:b/>
          <w:color w:val="000000"/>
          <w:kern w:val="0"/>
          <w:sz w:val="20"/>
          <w:szCs w:val="20"/>
          <w:lang w:eastAsia="pt-BR"/>
        </w:rPr>
        <w:t>b.5) Centro Cultural Hugo Pedro Carradore:</w:t>
      </w:r>
      <w:r>
        <w:rPr>
          <w:rFonts w:cs="Arial" w:ascii="Arial" w:hAnsi="Arial"/>
          <w:color w:val="000000"/>
          <w:kern w:val="0"/>
          <w:sz w:val="20"/>
          <w:szCs w:val="20"/>
          <w:lang w:eastAsia="pt-BR"/>
        </w:rPr>
        <w:br/>
        <w:t>▪Rua Nicolau Zen, s/nº, Santa Teresinha – Piracicaba/SP – 19 | 3425-5170</w:t>
      </w:r>
    </w:p>
    <w:p>
      <w:pPr>
        <w:pStyle w:val="ListParagraph"/>
        <w:shd w:val="clear" w:color="auto" w:fill="FFFFFF"/>
        <w:suppressAutoHyphens w:val="false"/>
        <w:spacing w:before="15" w:after="200"/>
        <w:ind w:left="0" w:hanging="0"/>
        <w:rPr>
          <w:rFonts w:ascii="Arial" w:hAnsi="Arial" w:cs="Arial"/>
          <w:color w:val="000000"/>
          <w:kern w:val="0"/>
          <w:sz w:val="20"/>
          <w:szCs w:val="20"/>
          <w:lang w:eastAsia="pt-BR"/>
        </w:rPr>
      </w:pPr>
      <w:r>
        <w:rPr>
          <w:rFonts w:cs="Arial" w:ascii="Arial" w:hAnsi="Arial"/>
          <w:b/>
          <w:color w:val="000000"/>
          <w:kern w:val="0"/>
          <w:sz w:val="20"/>
          <w:szCs w:val="20"/>
          <w:lang w:eastAsia="pt-BR"/>
        </w:rPr>
        <w:t>b.6) Centro Cultural Sebastião da Silva Bueno (Nhô Serra):</w:t>
      </w:r>
      <w:r>
        <w:rPr>
          <w:rFonts w:cs="Arial" w:ascii="Arial" w:hAnsi="Arial"/>
          <w:color w:val="000000"/>
          <w:kern w:val="0"/>
          <w:sz w:val="20"/>
          <w:szCs w:val="20"/>
          <w:lang w:eastAsia="pt-BR"/>
        </w:rPr>
        <w:br/>
        <w:t>▪Rua Antônio Ferraz de Arruda, 409, Parque 1º de Maio – Piracicaba/SP – 19 | 3411-1791</w:t>
      </w:r>
    </w:p>
    <w:p>
      <w:pPr>
        <w:pStyle w:val="ListParagraph"/>
        <w:shd w:val="clear" w:color="auto" w:fill="FFFFFF"/>
        <w:suppressAutoHyphens w:val="false"/>
        <w:spacing w:before="15" w:after="200"/>
        <w:ind w:left="0" w:hanging="0"/>
        <w:rPr>
          <w:rFonts w:ascii="Arial" w:hAnsi="Arial" w:cs="Arial"/>
          <w:color w:val="000000"/>
          <w:kern w:val="0"/>
          <w:sz w:val="20"/>
          <w:szCs w:val="20"/>
          <w:lang w:eastAsia="pt-BR"/>
        </w:rPr>
      </w:pPr>
      <w:r>
        <w:rPr>
          <w:rFonts w:cs="Arial" w:ascii="Arial" w:hAnsi="Arial"/>
          <w:b/>
          <w:color w:val="000000"/>
          <w:kern w:val="0"/>
          <w:sz w:val="20"/>
          <w:szCs w:val="20"/>
          <w:lang w:eastAsia="pt-BR"/>
        </w:rPr>
        <w:t>b.7) Centro Cultural Izaíra Aparecida Barbosa (Zazá):</w:t>
      </w:r>
      <w:r>
        <w:rPr>
          <w:rFonts w:cs="Arial" w:ascii="Arial" w:hAnsi="Arial"/>
          <w:color w:val="000000"/>
          <w:kern w:val="0"/>
          <w:sz w:val="20"/>
          <w:szCs w:val="20"/>
          <w:lang w:eastAsia="pt-BR"/>
        </w:rPr>
        <w:br/>
        <w:t>▪Rua Jacinto Roberto Penedo, 190, Mario Dedini – Piracicaba/SP – 19 | 3423-1243</w:t>
      </w:r>
    </w:p>
    <w:p>
      <w:pPr>
        <w:pStyle w:val="ListParagraph"/>
        <w:shd w:val="clear" w:color="auto" w:fill="FFFFFF"/>
        <w:suppressAutoHyphens w:val="false"/>
        <w:spacing w:before="15" w:after="200"/>
        <w:ind w:left="0" w:hanging="0"/>
        <w:rPr>
          <w:rFonts w:ascii="Arial" w:hAnsi="Arial" w:cs="Arial"/>
          <w:color w:val="000000"/>
          <w:kern w:val="0"/>
          <w:sz w:val="20"/>
          <w:szCs w:val="20"/>
          <w:lang w:eastAsia="pt-BR"/>
        </w:rPr>
      </w:pPr>
      <w:r>
        <w:rPr>
          <w:rFonts w:cs="Arial" w:ascii="Arial" w:hAnsi="Arial"/>
          <w:b/>
          <w:color w:val="000000"/>
          <w:kern w:val="0"/>
          <w:sz w:val="20"/>
          <w:szCs w:val="20"/>
          <w:lang w:eastAsia="pt-BR"/>
        </w:rPr>
        <w:t>b.8) Museu Histórico e Pedagógico Prudente de Moraes:</w:t>
      </w:r>
      <w:r>
        <w:rPr>
          <w:rFonts w:cs="Arial" w:ascii="Arial" w:hAnsi="Arial"/>
          <w:color w:val="000000"/>
          <w:kern w:val="0"/>
          <w:sz w:val="20"/>
          <w:szCs w:val="20"/>
          <w:lang w:eastAsia="pt-BR"/>
        </w:rPr>
        <w:br/>
        <w:t>▪Rua Santo Antônio, 641 Centro – Piracicaba/SP – 19 | 3422-3069</w:t>
      </w:r>
    </w:p>
    <w:p>
      <w:pPr>
        <w:pStyle w:val="ListParagraph"/>
        <w:shd w:val="clear" w:color="auto" w:fill="FFFFFF"/>
        <w:suppressAutoHyphens w:val="false"/>
        <w:spacing w:before="15" w:after="200"/>
        <w:ind w:left="0" w:hanging="0"/>
        <w:rPr>
          <w:rFonts w:ascii="Arial" w:hAnsi="Arial" w:cs="Arial"/>
          <w:color w:val="000000"/>
          <w:kern w:val="0"/>
          <w:sz w:val="20"/>
          <w:szCs w:val="20"/>
          <w:lang w:eastAsia="pt-BR"/>
        </w:rPr>
      </w:pPr>
      <w:r>
        <w:rPr>
          <w:rFonts w:cs="Arial" w:ascii="Arial" w:hAnsi="Arial"/>
          <w:b/>
          <w:color w:val="000000"/>
          <w:kern w:val="0"/>
          <w:sz w:val="20"/>
          <w:szCs w:val="20"/>
          <w:lang w:eastAsia="pt-BR"/>
        </w:rPr>
        <w:t>b.9) Pinacoteca Municipal Miguel Dutra:</w:t>
      </w:r>
      <w:r>
        <w:rPr>
          <w:rFonts w:cs="Arial" w:ascii="Arial" w:hAnsi="Arial"/>
          <w:color w:val="000000"/>
          <w:kern w:val="0"/>
          <w:sz w:val="20"/>
          <w:szCs w:val="20"/>
          <w:lang w:eastAsia="pt-BR"/>
        </w:rPr>
        <w:br/>
        <w:t>▪Avenida Maurice Allain, 454, Vila Rezende – Piracicaba/SP – 19 | 3403-2600</w:t>
      </w:r>
    </w:p>
    <w:p>
      <w:pPr>
        <w:pStyle w:val="ListParagraph"/>
        <w:shd w:val="clear" w:color="auto" w:fill="FFFFFF"/>
        <w:suppressAutoHyphens w:val="false"/>
        <w:spacing w:before="15" w:after="200"/>
        <w:ind w:left="0" w:hanging="0"/>
        <w:rPr>
          <w:rFonts w:ascii="Arial" w:hAnsi="Arial" w:cs="Arial"/>
          <w:b/>
          <w:b/>
          <w:color w:val="000000"/>
          <w:kern w:val="0"/>
          <w:sz w:val="20"/>
          <w:szCs w:val="20"/>
          <w:lang w:eastAsia="pt-BR"/>
        </w:rPr>
      </w:pPr>
      <w:r>
        <w:rPr>
          <w:rFonts w:cs="Arial" w:ascii="Arial" w:hAnsi="Arial"/>
          <w:b/>
          <w:color w:val="000000"/>
          <w:kern w:val="0"/>
          <w:sz w:val="20"/>
          <w:szCs w:val="20"/>
          <w:lang w:eastAsia="pt-BR"/>
        </w:rPr>
        <w:t xml:space="preserve">b.10)Teatro Municipal “Erotides de Campos”: </w:t>
        <w:br/>
      </w:r>
      <w:r>
        <w:rPr>
          <w:rFonts w:cs="Arial" w:ascii="Arial" w:hAnsi="Arial"/>
          <w:color w:val="000000"/>
          <w:kern w:val="0"/>
          <w:sz w:val="20"/>
          <w:szCs w:val="20"/>
          <w:lang w:eastAsia="pt-BR"/>
        </w:rPr>
        <w:t>▪Avenida Maurice Allain, 454, Parque do Engenho Central – Piracicaba/SP – 19 | 3413-8526</w:t>
      </w:r>
    </w:p>
    <w:p>
      <w:pPr>
        <w:pStyle w:val="ListParagraph"/>
        <w:shd w:val="clear" w:color="auto" w:fill="FFFFFF"/>
        <w:suppressAutoHyphens w:val="false"/>
        <w:spacing w:before="15" w:after="200"/>
        <w:ind w:left="0" w:hanging="0"/>
        <w:rPr>
          <w:rFonts w:ascii="Arial" w:hAnsi="Arial" w:cs="Arial"/>
          <w:color w:val="000000"/>
          <w:kern w:val="0"/>
          <w:sz w:val="20"/>
          <w:szCs w:val="20"/>
          <w:lang w:eastAsia="pt-BR"/>
        </w:rPr>
      </w:pPr>
      <w:r>
        <w:rPr>
          <w:rFonts w:cs="Arial" w:ascii="Arial" w:hAnsi="Arial"/>
          <w:b/>
          <w:color w:val="000000"/>
          <w:kern w:val="0"/>
          <w:sz w:val="20"/>
          <w:szCs w:val="20"/>
          <w:lang w:eastAsia="pt-BR"/>
        </w:rPr>
        <w:t>b.11)Teatro Municipal “Dr. Losso Netto”:</w:t>
      </w:r>
      <w:r>
        <w:rPr>
          <w:rFonts w:cs="Arial" w:ascii="Arial" w:hAnsi="Arial"/>
          <w:color w:val="000000"/>
          <w:kern w:val="0"/>
          <w:sz w:val="20"/>
          <w:szCs w:val="20"/>
          <w:lang w:eastAsia="pt-BR"/>
        </w:rPr>
        <w:br/>
        <w:t>▪Rua Gomes Carneiro, 1.212, Centro – Piracicaba/SP – 19 | 3433-4952 e 3434-2168</w:t>
      </w:r>
    </w:p>
    <w:p>
      <w:pPr>
        <w:pStyle w:val="ListParagraph"/>
        <w:shd w:val="clear" w:color="auto" w:fill="FFFFFF"/>
        <w:suppressAutoHyphens w:val="false"/>
        <w:spacing w:before="15" w:after="200"/>
        <w:ind w:left="0" w:hanging="0"/>
        <w:rPr>
          <w:rFonts w:ascii="Arial" w:hAnsi="Arial" w:cs="Arial"/>
          <w:color w:val="000000"/>
          <w:kern w:val="0"/>
          <w:sz w:val="20"/>
          <w:szCs w:val="20"/>
          <w:lang w:eastAsia="pt-BR"/>
        </w:rPr>
      </w:pPr>
      <w:r>
        <w:rPr>
          <w:rFonts w:cs="Arial" w:ascii="Arial" w:hAnsi="Arial"/>
          <w:color w:val="000000"/>
          <w:kern w:val="0"/>
          <w:sz w:val="20"/>
          <w:szCs w:val="20"/>
          <w:lang w:eastAsia="pt-BR"/>
        </w:rPr>
        <w:t>Horário para execução dos serviços: Segunda a Sexta-feira, das 08h00 as 17h00.</w:t>
      </w:r>
    </w:p>
    <w:p>
      <w:pPr>
        <w:pStyle w:val="Normal"/>
        <w:numPr>
          <w:ilvl w:val="0"/>
          <w:numId w:val="59"/>
        </w:numPr>
        <w:tabs>
          <w:tab w:val="clear" w:pos="709"/>
          <w:tab w:val="left" w:pos="284" w:leader="none"/>
        </w:tabs>
        <w:jc w:val="both"/>
        <w:rPr>
          <w:rFonts w:ascii="Arial" w:hAnsi="Arial" w:cs="Arial"/>
        </w:rPr>
      </w:pPr>
      <w:r>
        <w:rPr>
          <w:rFonts w:cs="Arial" w:ascii="Arial" w:hAnsi="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pPr>
        <w:pStyle w:val="Normal"/>
        <w:numPr>
          <w:ilvl w:val="0"/>
          <w:numId w:val="60"/>
        </w:numPr>
        <w:tabs>
          <w:tab w:val="clear" w:pos="709"/>
          <w:tab w:val="left" w:pos="284" w:leader="none"/>
        </w:tabs>
        <w:jc w:val="both"/>
        <w:rPr>
          <w:rFonts w:ascii="Arial" w:hAnsi="Arial" w:cs="Arial"/>
        </w:rPr>
      </w:pPr>
      <w:r>
        <w:rPr>
          <w:rStyle w:val="Fontepargpadro1"/>
          <w:rFonts w:cs="Arial" w:ascii="Arial" w:hAnsi="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pPr>
        <w:pStyle w:val="Nivel2"/>
        <w:numPr>
          <w:ilvl w:val="0"/>
          <w:numId w:val="0"/>
        </w:numPr>
        <w:spacing w:lineRule="auto" w:line="240" w:before="0" w:after="0"/>
        <w:ind w:left="360" w:hanging="0"/>
        <w:rPr>
          <w:color w:val="auto"/>
        </w:rPr>
      </w:pPr>
      <w:r>
        <w:rPr>
          <w:color w:val="auto"/>
        </w:rPr>
      </w:r>
    </w:p>
    <w:p>
      <w:pPr>
        <w:pStyle w:val="Normal"/>
        <w:shd w:val="clear" w:color="auto" w:fill="CCCCCC"/>
        <w:ind w:firstLine="561"/>
        <w:rPr>
          <w:rFonts w:ascii="Arial" w:hAnsi="Arial" w:cs="Arial"/>
        </w:rPr>
      </w:pPr>
      <w:r>
        <w:rPr>
          <w:rFonts w:cs="Arial" w:ascii="Arial" w:hAnsi="Arial"/>
          <w:b/>
          <w:bCs/>
        </w:rPr>
        <w:t xml:space="preserve">6. DA GARANTIA </w:t>
      </w:r>
    </w:p>
    <w:p>
      <w:pPr>
        <w:pStyle w:val="Normal"/>
        <w:numPr>
          <w:ilvl w:val="0"/>
          <w:numId w:val="61"/>
        </w:numPr>
        <w:tabs>
          <w:tab w:val="clear" w:pos="709"/>
          <w:tab w:val="left" w:pos="284" w:leader="none"/>
        </w:tabs>
        <w:jc w:val="both"/>
        <w:rPr>
          <w:rFonts w:ascii="Arial" w:hAnsi="Arial" w:cs="Arial"/>
        </w:rPr>
      </w:pPr>
      <w:r>
        <w:rPr>
          <w:rFonts w:cs="Arial" w:ascii="Arial" w:hAnsi="Arial"/>
        </w:rPr>
        <w:t>A garantia dos serviços deverá ser de no mínimo 90(noventa) dias, contado da data de finalização de execução.</w:t>
      </w:r>
    </w:p>
    <w:p>
      <w:pPr>
        <w:pStyle w:val="Normal"/>
        <w:numPr>
          <w:ilvl w:val="0"/>
          <w:numId w:val="62"/>
        </w:numPr>
        <w:tabs>
          <w:tab w:val="clear" w:pos="709"/>
          <w:tab w:val="left" w:pos="284" w:leader="none"/>
        </w:tabs>
        <w:jc w:val="both"/>
        <w:rPr>
          <w:rFonts w:ascii="Arial" w:hAnsi="Arial" w:cs="Arial"/>
        </w:rPr>
      </w:pPr>
      <w:r>
        <w:rPr>
          <w:rFonts w:cs="Arial" w:ascii="Arial" w:hAnsi="Arial"/>
        </w:rPr>
        <w:t>Durante a vigência da garantia, a Contratada deverá refazer, sem nenhum ônus adicional, serviços defeituosos ou com desgaste anormal.</w:t>
      </w:r>
    </w:p>
    <w:p>
      <w:pPr>
        <w:pStyle w:val="Nivel2"/>
        <w:numPr>
          <w:ilvl w:val="0"/>
          <w:numId w:val="0"/>
        </w:numPr>
        <w:spacing w:lineRule="auto" w:line="240" w:before="0" w:after="0"/>
        <w:ind w:left="360" w:hanging="0"/>
        <w:rPr>
          <w:color w:val="auto"/>
        </w:rPr>
      </w:pPr>
      <w:r>
        <w:rPr>
          <w:color w:val="auto"/>
        </w:rPr>
      </w:r>
    </w:p>
    <w:p>
      <w:pPr>
        <w:pStyle w:val="Normal"/>
        <w:shd w:val="clear" w:color="auto" w:fill="CCCCCC"/>
        <w:ind w:firstLine="561"/>
        <w:rPr>
          <w:rFonts w:ascii="Arial" w:hAnsi="Arial" w:cs="Arial"/>
        </w:rPr>
      </w:pPr>
      <w:r>
        <w:rPr>
          <w:rFonts w:cs="Arial" w:ascii="Arial" w:hAnsi="Arial"/>
          <w:b/>
          <w:bCs/>
        </w:rPr>
        <w:t>7. DA VISITA TÉCNICA</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As empresas interessadas poderão realizar visita técnica nos locais onde serão executados os serviços, de forma que tenham conhecimento pleno das condições técnicas para a sua efetiva realização. </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A visita técnica é facultativa e será realizada em horário de expediente, por representante devidamente credenciado pela empresa interessada, devendo ser agendada por meio do telefone (19) 3403 - 2600 ou e-mail </w:t>
      </w:r>
      <w:hyperlink r:id="rId3">
        <w:r>
          <w:rPr>
            <w:rStyle w:val="LinkdaInternet"/>
            <w:rFonts w:cs="Arial" w:ascii="Arial" w:hAnsi="Arial"/>
          </w:rPr>
          <w:t>semacnaa@gmail.com</w:t>
        </w:r>
      </w:hyperlink>
      <w:r>
        <w:rPr>
          <w:rFonts w:cs="Arial" w:ascii="Arial" w:hAnsi="Arial"/>
        </w:rPr>
        <w:t xml:space="preserve"> , com o(a) Sr.(a) Dayane, de forma que tenham conhecimento pleno das condições técnicas para a sua efetiva realização.</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8. DO FORNECIMENTO DE INFORMAÇÕES:</w:t>
      </w:r>
    </w:p>
    <w:p>
      <w:pPr>
        <w:pStyle w:val="Normal"/>
        <w:numPr>
          <w:ilvl w:val="0"/>
          <w:numId w:val="9"/>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4">
        <w:r>
          <w:rPr>
            <w:rStyle w:val="LinkdaInternet"/>
            <w:rFonts w:cs="Arial" w:ascii="Arial" w:hAnsi="Arial"/>
          </w:rPr>
          <w:t>https://bnccompras.com</w:t>
        </w:r>
      </w:hyperlink>
      <w:r>
        <w:rPr>
          <w:rFonts w:cs="Arial" w:ascii="Arial" w:hAnsi="Arial"/>
        </w:rPr>
        <w:t xml:space="preserve"> </w:t>
      </w:r>
    </w:p>
    <w:p>
      <w:pPr>
        <w:pStyle w:val="Normal"/>
        <w:jc w:val="both"/>
        <w:rPr>
          <w:rFonts w:ascii="Arial" w:hAnsi="Arial" w:cs="Arial"/>
          <w:color w:val="000000"/>
        </w:rPr>
      </w:pPr>
      <w:r>
        <w:rPr>
          <w:rFonts w:cs="Arial" w:ascii="Arial" w:hAnsi="Arial"/>
          <w:color w:val="000000"/>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8"/>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8"/>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8"/>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8"/>
        </w:numPr>
        <w:tabs>
          <w:tab w:val="clear" w:pos="709"/>
          <w:tab w:val="left" w:pos="284" w:leader="none"/>
        </w:tabs>
        <w:jc w:val="both"/>
        <w:rPr>
          <w:rFonts w:ascii="Arial" w:hAnsi="Arial" w:cs="Arial"/>
        </w:rPr>
      </w:pPr>
      <w:r>
        <w:rPr>
          <w:rFonts w:cs="Arial" w:ascii="Arial" w:hAnsi="Arial"/>
        </w:rPr>
        <w:t>Certidão negativa de Débitos ou Positiva com Efeito de Negativa de Tributos Estaduais relativos ao ICMS.</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rPr>
        <w:t>Será exigida comprovação somente sobre débitos inscritos em dívida ativa.</w:t>
      </w:r>
    </w:p>
    <w:p>
      <w:pPr>
        <w:pStyle w:val="Normal"/>
        <w:numPr>
          <w:ilvl w:val="1"/>
          <w:numId w:val="8"/>
        </w:numPr>
        <w:tabs>
          <w:tab w:val="clear" w:pos="709"/>
          <w:tab w:val="left" w:pos="284" w:leader="none"/>
          <w:tab w:val="left" w:pos="426" w:leader="none"/>
        </w:tabs>
        <w:jc w:val="both"/>
        <w:rPr/>
      </w:pPr>
      <w:r>
        <w:rPr>
          <w:rFonts w:cs="Arial" w:ascii="Arial" w:hAnsi="Arial"/>
          <w:color w:val="000000"/>
        </w:rPr>
        <w:t>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numPr>
          <w:ilvl w:val="1"/>
          <w:numId w:val="8"/>
        </w:numPr>
        <w:tabs>
          <w:tab w:val="clear" w:pos="709"/>
          <w:tab w:val="left" w:pos="284" w:leader="none"/>
          <w:tab w:val="left" w:pos="426" w:leader="none"/>
        </w:tabs>
        <w:jc w:val="both"/>
        <w:rPr>
          <w:rFonts w:ascii="Arial" w:hAnsi="Arial" w:cs="Arial"/>
          <w:color w:val="000000"/>
        </w:rPr>
      </w:pPr>
      <w:r>
        <w:rPr>
          <w:rFonts w:cs="Arial" w:ascii="Arial" w:hAnsi="Arial"/>
          <w:color w:val="000000"/>
        </w:rPr>
        <w:t xml:space="preserve">Certidão de regularidade de débito para com o Fundo de Garantia por Tempo de Serviço (FGTS); </w:t>
      </w:r>
    </w:p>
    <w:p>
      <w:pPr>
        <w:pStyle w:val="Normal"/>
        <w:numPr>
          <w:ilvl w:val="1"/>
          <w:numId w:val="8"/>
        </w:numPr>
        <w:tabs>
          <w:tab w:val="clear" w:pos="709"/>
          <w:tab w:val="left" w:pos="284" w:leader="none"/>
          <w:tab w:val="left" w:pos="426" w:leader="none"/>
        </w:tabs>
        <w:jc w:val="both"/>
        <w:rPr>
          <w:rFonts w:ascii="Arial" w:hAnsi="Arial" w:cs="Arial"/>
          <w:color w:val="000000"/>
        </w:rPr>
      </w:pPr>
      <w:r>
        <w:rPr>
          <w:rFonts w:cs="Arial" w:ascii="Arial" w:hAnsi="Arial"/>
          <w:color w:val="000000"/>
        </w:rPr>
        <w:t>Certidão Negativa de Débitos Trabalhistas ou Positiva de Débitos Trabalhistas com Efeito de Negativa.</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8"/>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8"/>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falência e concordata, recuperação judicial ou extrajudicial</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8"/>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8"/>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8"/>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 w:val="left" w:pos="426" w:leader="none"/>
          <w:tab w:val="left" w:pos="567" w:leader="none"/>
        </w:tabs>
        <w:jc w:val="both"/>
        <w:rPr>
          <w:rFonts w:ascii="Arial" w:hAnsi="Arial" w:cs="Arial"/>
        </w:rPr>
      </w:pPr>
      <w:r>
        <w:rPr>
          <w:rFonts w:cs="Arial" w:ascii="Arial" w:hAnsi="Arial"/>
          <w:b/>
          <w:bCs/>
        </w:rPr>
        <w:t>QUALIFICAÇÃO TÉCNICA</w:t>
      </w:r>
    </w:p>
    <w:p>
      <w:pPr>
        <w:pStyle w:val="Normal"/>
        <w:numPr>
          <w:ilvl w:val="1"/>
          <w:numId w:val="8"/>
        </w:numPr>
        <w:tabs>
          <w:tab w:val="clear" w:pos="709"/>
          <w:tab w:val="left" w:pos="284" w:leader="none"/>
          <w:tab w:val="left" w:pos="426" w:leader="none"/>
          <w:tab w:val="left" w:pos="567" w:leader="none"/>
        </w:tabs>
        <w:jc w:val="both"/>
        <w:rPr>
          <w:rFonts w:ascii="Arial" w:hAnsi="Arial" w:cs="Arial"/>
        </w:rPr>
      </w:pPr>
      <w:r>
        <w:rPr>
          <w:rFonts w:cs="Arial" w:ascii="Arial" w:hAnsi="Arial"/>
        </w:rPr>
        <w:t>Atestado(s) de capacidade técnica operacional, expedidas por empresas Públicas ou Privadas, em nome da licitante, que comprove a execução satisfatória de serviços similares ao objeto desta licitação, com identificação de quem o assinou.</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10. ANEXOS:</w:t>
      </w:r>
    </w:p>
    <w:p>
      <w:pPr>
        <w:pStyle w:val="Normal"/>
        <w:numPr>
          <w:ilvl w:val="0"/>
          <w:numId w:val="63"/>
        </w:numPr>
        <w:tabs>
          <w:tab w:val="clear" w:pos="709"/>
          <w:tab w:val="left" w:pos="284" w:leader="none"/>
        </w:tabs>
        <w:jc w:val="both"/>
        <w:rPr>
          <w:rFonts w:ascii="Arial" w:hAnsi="Arial" w:cs="Arial"/>
        </w:rPr>
      </w:pPr>
      <w:r>
        <w:rPr>
          <w:rFonts w:cs="Arial" w:ascii="Arial" w:hAnsi="Arial"/>
        </w:rPr>
        <w:t>Faz(em) parte integrante e indissociável deste Termo de Referência, o(s) seguinte(s) anexo(s):</w:t>
      </w:r>
    </w:p>
    <w:p>
      <w:pPr>
        <w:pStyle w:val="Normal"/>
        <w:numPr>
          <w:ilvl w:val="1"/>
          <w:numId w:val="64"/>
        </w:numPr>
        <w:tabs>
          <w:tab w:val="clear" w:pos="709"/>
          <w:tab w:val="left" w:pos="284" w:leader="none"/>
        </w:tabs>
        <w:jc w:val="both"/>
        <w:rPr>
          <w:rFonts w:ascii="Arial" w:hAnsi="Arial" w:cs="Arial"/>
        </w:rPr>
      </w:pPr>
      <w:r>
        <w:rPr>
          <w:rFonts w:cs="Arial" w:ascii="Arial" w:hAnsi="Arial"/>
        </w:rPr>
        <w:t>Memorial de Segurança.</w:t>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 xml:space="preserve">Piracicaba, </w:t>
      </w:r>
      <w:r>
        <w:rPr>
          <w:rFonts w:cs="Arial" w:ascii="Arial" w:hAnsi="Arial"/>
        </w:rPr>
        <w:t>19 de junho de 2024.</w:t>
      </w:r>
    </w:p>
    <w:p>
      <w:pPr>
        <w:pStyle w:val="Normal"/>
        <w:rPr>
          <w:rFonts w:ascii="Arial" w:hAnsi="Arial" w:cs="Arial"/>
        </w:rPr>
      </w:pPr>
      <w:r>
        <w:rPr>
          <w:rFonts w:cs="Arial" w:ascii="Arial" w:hAnsi="Arial"/>
        </w:rPr>
      </w:r>
    </w:p>
    <w:p>
      <w:pPr>
        <w:pStyle w:val="Normal"/>
        <w:jc w:val="center"/>
        <w:rPr>
          <w:rFonts w:ascii="Arial" w:hAnsi="Arial" w:cs="Arial"/>
          <w:b/>
          <w:b/>
          <w:bCs/>
          <w:lang w:eastAsia="pt-BR"/>
        </w:rPr>
      </w:pPr>
      <w:r>
        <w:rPr>
          <w:rFonts w:cs="Arial" w:ascii="Arial" w:hAnsi="Arial"/>
          <w:b/>
          <w:bCs/>
          <w:lang w:eastAsia="pt-BR"/>
        </w:rPr>
        <w:t>PRISCILA CAMARGO RODRIGUES GRECCHI</w:t>
      </w:r>
    </w:p>
    <w:p>
      <w:pPr>
        <w:pStyle w:val="Normal"/>
        <w:jc w:val="center"/>
        <w:rPr>
          <w:rFonts w:ascii="Arial" w:hAnsi="Arial" w:cs="Arial"/>
          <w:b/>
          <w:b/>
        </w:rPr>
      </w:pPr>
      <w:r>
        <w:rPr>
          <w:rFonts w:cs="Arial" w:ascii="Arial" w:hAnsi="Arial"/>
          <w:b/>
        </w:rPr>
        <w:t>Chefe da Divisão de Compras</w:t>
      </w:r>
      <w:r>
        <w:br w:type="page"/>
      </w:r>
    </w:p>
    <w:p>
      <w:pPr>
        <w:pStyle w:val="Normal"/>
        <w:jc w:val="center"/>
        <w:rPr>
          <w:rFonts w:ascii="Arial" w:hAnsi="Arial" w:cs="Arial"/>
          <w:b/>
          <w:b/>
        </w:rPr>
      </w:pPr>
      <w:r>
        <w:rPr>
          <w:rFonts w:cs="Arial" w:ascii="Arial" w:hAnsi="Arial"/>
          <w:b/>
        </w:rPr>
      </w:r>
    </w:p>
    <w:p>
      <w:pPr>
        <w:pStyle w:val="Normal"/>
        <w:jc w:val="center"/>
        <w:rPr>
          <w:rFonts w:ascii="Arial" w:hAnsi="Arial" w:cs="Arial"/>
          <w:b/>
          <w:b/>
        </w:rPr>
      </w:pPr>
      <w:r>
        <w:rPr>
          <w:rFonts w:cs="Arial" w:ascii="Arial" w:hAnsi="Arial"/>
          <w:b/>
        </w:rPr>
      </w:r>
    </w:p>
    <w:p>
      <w:pPr>
        <w:pStyle w:val="Normal"/>
        <w:jc w:val="center"/>
        <w:rPr>
          <w:rFonts w:ascii="Arial" w:hAnsi="Arial" w:cs="Arial"/>
          <w:b/>
          <w:b/>
        </w:rPr>
      </w:pPr>
      <w:r>
        <w:rPr>
          <w:rFonts w:cs="Arial" w:ascii="Arial" w:hAnsi="Arial"/>
          <w:b/>
        </w:rPr>
      </w:r>
    </w:p>
    <w:p>
      <w:pPr>
        <w:pStyle w:val="Normal"/>
        <w:jc w:val="center"/>
        <w:rPr>
          <w:rFonts w:ascii="Arial" w:hAnsi="Arial" w:cs="Arial"/>
          <w:b/>
          <w:b/>
          <w:sz w:val="22"/>
        </w:rPr>
      </w:pPr>
      <w:r>
        <w:rPr>
          <w:rFonts w:cs="Arial" w:ascii="Arial" w:hAnsi="Arial"/>
          <w:b/>
          <w:sz w:val="22"/>
        </w:rPr>
        <w:t>MEMORIAL DE SEGURANÇA</w:t>
      </w:r>
    </w:p>
    <w:p>
      <w:pPr>
        <w:pStyle w:val="Normal"/>
        <w:jc w:val="center"/>
        <w:rPr/>
      </w:pPr>
      <w:r>
        <w:rPr/>
      </w:r>
    </w:p>
    <w:p>
      <w:pPr>
        <w:pStyle w:val="Normal"/>
        <w:jc w:val="center"/>
        <w:rPr/>
      </w:pPr>
      <w:r>
        <w:rPr/>
      </w:r>
    </w:p>
    <w:p>
      <w:pPr>
        <w:pStyle w:val="Standard"/>
        <w:spacing w:before="0" w:after="120"/>
        <w:jc w:val="center"/>
        <w:rPr>
          <w:rFonts w:ascii="Arial" w:hAnsi="Arial" w:cs="Arial"/>
          <w:b/>
          <w:b/>
          <w:u w:val="single"/>
        </w:rPr>
      </w:pPr>
      <w:r>
        <w:rPr>
          <w:rFonts w:cs="Arial" w:ascii="Arial" w:hAnsi="Arial"/>
          <w:b/>
          <w:u w:val="single"/>
        </w:rPr>
        <w:t>RESOLUÇÃO SESMT/SEMAD Nº 01/2022</w:t>
      </w:r>
    </w:p>
    <w:p>
      <w:pPr>
        <w:pStyle w:val="Standard"/>
        <w:spacing w:before="0" w:after="120"/>
        <w:jc w:val="center"/>
        <w:rPr>
          <w:rFonts w:ascii="Arial" w:hAnsi="Arial" w:cs="Arial"/>
          <w:b/>
          <w:b/>
          <w:u w:val="single"/>
        </w:rPr>
      </w:pPr>
      <w:r>
        <w:rPr>
          <w:rFonts w:cs="Arial" w:ascii="Arial" w:hAnsi="Arial"/>
          <w:b/>
          <w:u w:val="single"/>
        </w:rPr>
      </w:r>
    </w:p>
    <w:p>
      <w:pPr>
        <w:pStyle w:val="Standard"/>
        <w:spacing w:before="0" w:after="120"/>
        <w:jc w:val="center"/>
        <w:rPr>
          <w:rFonts w:ascii="Arial" w:hAnsi="Arial" w:cs="Arial"/>
          <w:b/>
          <w:b/>
          <w:u w:val="single"/>
        </w:rPr>
      </w:pPr>
      <w:r>
        <w:rPr>
          <w:rFonts w:cs="Arial" w:ascii="Arial" w:hAnsi="Arial"/>
          <w:b/>
          <w:u w:val="single"/>
        </w:rPr>
      </w:r>
    </w:p>
    <w:p>
      <w:pPr>
        <w:pStyle w:val="Standard"/>
        <w:spacing w:before="0" w:after="120"/>
        <w:ind w:left="2835" w:hanging="0"/>
        <w:rPr>
          <w:rFonts w:ascii="Arial" w:hAnsi="Arial" w:cs="Arial"/>
        </w:rPr>
      </w:pPr>
      <w:r>
        <w:rPr>
          <w:rFonts w:cs="Arial" w:ascii="Arial" w:hAnsi="Arial"/>
        </w:rPr>
        <w:t xml:space="preserve">Estabelece diretrizes gerais referentes à saúde e segurança do </w:t>
        <w:tab/>
        <w:t>trabalho para empresas contratadas pela Prefeitura do Município de Piracicaba-PMP.</w:t>
      </w:r>
    </w:p>
    <w:p>
      <w:pPr>
        <w:pStyle w:val="Standard"/>
        <w:spacing w:before="0" w:after="120"/>
        <w:ind w:left="2835" w:hanging="0"/>
        <w:jc w:val="both"/>
        <w:rPr>
          <w:rFonts w:ascii="Arial" w:hAnsi="Arial" w:cs="Arial"/>
        </w:rPr>
      </w:pPr>
      <w:r>
        <w:rPr>
          <w:rFonts w:cs="Arial" w:ascii="Arial" w:hAnsi="Arial"/>
        </w:rPr>
      </w:r>
    </w:p>
    <w:p>
      <w:pPr>
        <w:pStyle w:val="Standard"/>
        <w:spacing w:before="0" w:after="120"/>
        <w:ind w:left="2835" w:hanging="0"/>
        <w:jc w:val="both"/>
        <w:rPr>
          <w:rFonts w:ascii="Arial" w:hAnsi="Arial" w:cs="Arial"/>
        </w:rPr>
      </w:pPr>
      <w:r>
        <w:rPr>
          <w:rFonts w:cs="Arial" w:ascii="Arial" w:hAnsi="Arial"/>
        </w:rPr>
      </w:r>
    </w:p>
    <w:p>
      <w:pPr>
        <w:pStyle w:val="Standard"/>
        <w:spacing w:before="0" w:after="120"/>
        <w:ind w:firstLine="284"/>
        <w:jc w:val="both"/>
        <w:rPr>
          <w:rFonts w:ascii="Arial" w:hAnsi="Arial" w:cs="Arial"/>
        </w:rPr>
      </w:pPr>
      <w:r>
        <w:rPr>
          <w:rFonts w:cs="Arial" w:ascii="Arial" w:hAnsi="Arial"/>
        </w:rPr>
        <w:t>Considerando a necessidade de estabelecer as responsabilidades de Segurança, Saúde e Meio Ambiente de Contratadas e Subcontratadas quando da execução de serviços para a Prefeitura do Município de Piracicaba – PMP;</w:t>
      </w:r>
    </w:p>
    <w:p>
      <w:pPr>
        <w:pStyle w:val="Standard"/>
        <w:spacing w:before="0" w:after="120"/>
        <w:ind w:firstLine="284"/>
        <w:jc w:val="both"/>
        <w:rPr>
          <w:rFonts w:ascii="Arial" w:hAnsi="Arial" w:cs="Arial"/>
        </w:rPr>
      </w:pPr>
      <w:r>
        <w:rPr>
          <w:rFonts w:cs="Arial" w:ascii="Arial" w:hAnsi="Arial"/>
        </w:rPr>
        <w:t>Considerando que é política da PMP operar de um modo seguro e responsável, respeitando o meio ambiente e a saúde de nossos servidores diretos, indiretos, terceirizados e da população em geral;</w:t>
      </w:r>
    </w:p>
    <w:p>
      <w:pPr>
        <w:pStyle w:val="Standard"/>
        <w:spacing w:before="0" w:after="120"/>
        <w:ind w:firstLine="284"/>
        <w:jc w:val="both"/>
        <w:rPr>
          <w:rFonts w:ascii="Arial" w:hAnsi="Arial" w:cs="Arial"/>
        </w:rPr>
      </w:pPr>
      <w:r>
        <w:rPr>
          <w:rFonts w:cs="Arial" w:ascii="Arial" w:hAnsi="Arial"/>
        </w:rPr>
        <w:t>Considerando que buscamos continuamente a prevenção de acidentes, incidentes e doenças ocupacionais, minimizando os riscos à segurança e saúde ocupacional;</w:t>
      </w:r>
    </w:p>
    <w:p>
      <w:pPr>
        <w:pStyle w:val="Standard"/>
        <w:spacing w:before="0" w:after="120"/>
        <w:ind w:firstLine="284"/>
        <w:jc w:val="both"/>
        <w:rPr>
          <w:rFonts w:ascii="Arial" w:hAnsi="Arial" w:cs="Arial"/>
        </w:rPr>
      </w:pPr>
      <w:r>
        <w:rPr>
          <w:rFonts w:cs="Arial" w:ascii="Arial" w:hAnsi="Arial"/>
        </w:rPr>
        <w:t>Considerando que é de responsabilidade das Contratadas a iniciativa de planejar e executar suas atividades de modo a prevenir acidentes, incidentes de trabalho e de preservar a saúde de seus funcionários;</w:t>
      </w:r>
    </w:p>
    <w:p>
      <w:pPr>
        <w:pStyle w:val="Standard"/>
        <w:spacing w:before="0" w:after="120"/>
        <w:ind w:firstLine="284"/>
        <w:jc w:val="both"/>
        <w:rPr>
          <w:rFonts w:ascii="Arial" w:hAnsi="Arial" w:cs="Arial"/>
        </w:rPr>
      </w:pPr>
      <w:r>
        <w:rPr>
          <w:rFonts w:cs="Arial" w:ascii="Arial" w:hAnsi="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pPr>
        <w:pStyle w:val="Standard"/>
        <w:spacing w:before="0" w:after="120"/>
        <w:ind w:firstLine="284"/>
        <w:jc w:val="both"/>
        <w:rPr>
          <w:rFonts w:ascii="Arial" w:hAnsi="Arial" w:cs="Arial"/>
        </w:rPr>
      </w:pPr>
      <w:r>
        <w:rPr>
          <w:rFonts w:cs="Arial" w:ascii="Arial" w:hAnsi="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pPr>
        <w:pStyle w:val="Standard"/>
        <w:spacing w:before="0" w:after="120"/>
        <w:jc w:val="both"/>
        <w:rPr>
          <w:rFonts w:ascii="Arial" w:hAnsi="Arial" w:cs="Arial"/>
          <w:b/>
          <w:b/>
        </w:rPr>
      </w:pPr>
      <w:r>
        <w:rPr>
          <w:rFonts w:cs="Arial" w:ascii="Arial" w:hAnsi="Arial"/>
          <w:b/>
        </w:rPr>
      </w:r>
    </w:p>
    <w:p>
      <w:pPr>
        <w:pStyle w:val="Standard"/>
        <w:spacing w:before="0" w:after="120"/>
        <w:ind w:firstLine="567"/>
        <w:jc w:val="both"/>
        <w:rPr>
          <w:rFonts w:ascii="Arial" w:hAnsi="Arial" w:cs="Arial"/>
          <w:b/>
          <w:b/>
        </w:rPr>
      </w:pPr>
      <w:r>
        <w:rPr>
          <w:rFonts w:cs="Arial" w:ascii="Arial" w:hAnsi="Arial"/>
          <w:b/>
        </w:rPr>
        <w:t>RESOLVE:</w:t>
      </w:r>
    </w:p>
    <w:p>
      <w:pPr>
        <w:pStyle w:val="Standard"/>
        <w:spacing w:before="0" w:after="120"/>
        <w:jc w:val="both"/>
        <w:rPr>
          <w:rFonts w:ascii="Arial" w:hAnsi="Arial" w:cs="Arial"/>
        </w:rPr>
      </w:pPr>
      <w:r>
        <w:rPr>
          <w:rFonts w:cs="Arial" w:ascii="Arial" w:hAnsi="Arial"/>
          <w:b/>
        </w:rPr>
        <w:t>Art. 1º</w:t>
      </w:r>
      <w:r>
        <w:rPr>
          <w:rFonts w:cs="Arial" w:ascii="Arial" w:hAnsi="Arial"/>
        </w:rPr>
        <w:t xml:space="preserve"> As diretrizes aqui apresentadas possuem o objetivo de instruir as empresas CONTRATADAS pela Prefeitura Municipal de Piracicaba (PMP) quanto aos procedimentos referentes a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2º</w:t>
      </w:r>
      <w:r>
        <w:rPr>
          <w:rFonts w:cs="Arial" w:ascii="Arial" w:hAnsi="Arial"/>
        </w:rPr>
        <w:t xml:space="preserve"> As presentes diretrizes aplicam-se a TODAS as empresas CONTRATADAS pela PMP, bem como às suas respectivas subcontratadas, quando houver.</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3º</w:t>
      </w:r>
      <w:r>
        <w:rPr>
          <w:rFonts w:cs="Arial" w:ascii="Arial" w:hAnsi="Arial"/>
        </w:rPr>
        <w:t xml:space="preserve"> É de responsabilidades por parte da CONTRATADA:</w:t>
      </w:r>
    </w:p>
    <w:p>
      <w:pPr>
        <w:pStyle w:val="Standard"/>
        <w:spacing w:before="0" w:after="120"/>
        <w:ind w:firstLine="284"/>
        <w:jc w:val="both"/>
        <w:rPr>
          <w:rFonts w:ascii="Arial" w:hAnsi="Arial" w:cs="Arial"/>
        </w:rPr>
      </w:pPr>
      <w:r>
        <w:rPr>
          <w:rFonts w:cs="Arial" w:ascii="Arial" w:hAnsi="Arial"/>
          <w:b/>
          <w:bCs/>
        </w:rPr>
        <w:t xml:space="preserve">I </w:t>
      </w:r>
      <w:r>
        <w:rPr>
          <w:rFonts w:cs="Arial" w:ascii="Arial" w:hAnsi="Arial"/>
        </w:rPr>
        <w:t>- Seguir as exigências contidas na Lei N.º 6.514 de 22 de dezembro de 1977, relativas à Segurança e Medicina do Trabalho, e na Portaria Nº 3.214 de 08 de junho de 1978, a qual aprova as Normas Regulamentadoras, com suas respectivas portarias de atualizações.</w:t>
      </w:r>
    </w:p>
    <w:p>
      <w:pPr>
        <w:pStyle w:val="Standard"/>
        <w:spacing w:before="0" w:after="120"/>
        <w:ind w:firstLine="284"/>
        <w:jc w:val="both"/>
        <w:rPr>
          <w:rFonts w:ascii="Arial" w:hAnsi="Arial" w:cs="Arial"/>
        </w:rPr>
      </w:pPr>
      <w:r>
        <w:rPr>
          <w:rFonts w:cs="Arial" w:ascii="Arial" w:hAnsi="Arial"/>
          <w:b/>
          <w:bCs/>
        </w:rPr>
        <w:t>II -</w:t>
      </w:r>
      <w:r>
        <w:rPr>
          <w:rFonts w:cs="Arial" w:ascii="Arial" w:hAnsi="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pPr>
        <w:pStyle w:val="Standard"/>
        <w:spacing w:before="0" w:after="120"/>
        <w:ind w:firstLine="284"/>
        <w:jc w:val="both"/>
        <w:rPr>
          <w:rFonts w:ascii="Arial" w:hAnsi="Arial" w:cs="Arial"/>
        </w:rPr>
      </w:pPr>
      <w:r>
        <w:rPr>
          <w:rFonts w:cs="Arial" w:ascii="Arial" w:hAnsi="Arial"/>
          <w:b/>
          <w:bCs/>
        </w:rPr>
        <w:t xml:space="preserve">III </w:t>
      </w:r>
      <w:r>
        <w:rPr>
          <w:rFonts w:cs="Arial" w:ascii="Arial" w:hAnsi="Arial"/>
        </w:rPr>
        <w:t xml:space="preserve">– Elaborar a </w:t>
      </w:r>
      <w:r>
        <w:rPr>
          <w:rFonts w:cs="Arial" w:ascii="Arial" w:hAnsi="Arial"/>
          <w:b/>
          <w:bCs/>
        </w:rPr>
        <w:t>Análise Preliminar de Risco (APR)</w:t>
      </w:r>
      <w:r>
        <w:rPr>
          <w:rFonts w:cs="Arial" w:ascii="Arial" w:hAnsi="Arial"/>
        </w:rPr>
        <w:t xml:space="preserve"> antes do início da obra/serviço classificada(o) como “Risco Alto”, validando a mesma junto ao SESMT, devendo esta ser alvo de treinamento formal para os trabalhadores envolvidos. Recomenda-se que todos os empregados envolvidos na obra/serviço assinem a APR.</w:t>
      </w:r>
    </w:p>
    <w:p>
      <w:pPr>
        <w:pStyle w:val="Standard"/>
        <w:spacing w:before="0" w:after="120"/>
        <w:jc w:val="both"/>
        <w:rPr>
          <w:rFonts w:ascii="Arial" w:hAnsi="Arial" w:cs="Arial"/>
          <w:b/>
          <w:b/>
          <w:bCs/>
        </w:rPr>
      </w:pPr>
      <w:r>
        <w:rPr>
          <w:rFonts w:cs="Arial" w:ascii="Arial" w:hAnsi="Arial"/>
          <w:b/>
          <w:bCs/>
        </w:rPr>
        <w:t>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içamento de materiais, trabalhos em espaços confinados etc.).</w:t>
      </w:r>
    </w:p>
    <w:p>
      <w:pPr>
        <w:pStyle w:val="Standard"/>
        <w:tabs>
          <w:tab w:val="left" w:pos="709" w:leader="none"/>
        </w:tabs>
        <w:spacing w:before="0" w:after="120"/>
        <w:ind w:firstLine="284"/>
        <w:jc w:val="both"/>
        <w:rPr>
          <w:rFonts w:ascii="Arial" w:hAnsi="Arial" w:cs="Arial"/>
        </w:rPr>
      </w:pPr>
      <w:r>
        <w:rPr>
          <w:rFonts w:cs="Arial" w:ascii="Arial" w:hAnsi="Arial"/>
          <w:b/>
          <w:bCs/>
        </w:rPr>
        <w:t xml:space="preserve">IV </w:t>
      </w:r>
      <w:r>
        <w:rPr>
          <w:rFonts w:cs="Arial" w:ascii="Arial" w:hAnsi="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pPr>
        <w:pStyle w:val="Standard"/>
        <w:tabs>
          <w:tab w:val="left" w:pos="709" w:leader="none"/>
        </w:tabs>
        <w:spacing w:before="0" w:after="120"/>
        <w:ind w:firstLine="284"/>
        <w:jc w:val="both"/>
        <w:rPr>
          <w:rFonts w:ascii="Arial" w:hAnsi="Arial" w:cs="Arial"/>
        </w:rPr>
      </w:pPr>
      <w:r>
        <w:rPr>
          <w:rStyle w:val="Fontepargpadro1"/>
          <w:rFonts w:cs="Arial" w:ascii="Arial" w:hAnsi="Arial"/>
          <w:b/>
          <w:bCs/>
        </w:rPr>
        <w:t>V</w:t>
      </w:r>
      <w:r>
        <w:rPr>
          <w:rStyle w:val="Fontepargpadro1"/>
          <w:rFonts w:cs="Arial" w:ascii="Arial" w:hAnsi="Arial"/>
        </w:rPr>
        <w:t xml:space="preserve"> – Manter atualizados os documentos listados no Artigo 4º a seguir.</w:t>
      </w:r>
    </w:p>
    <w:p>
      <w:pPr>
        <w:pStyle w:val="Standard"/>
        <w:spacing w:before="0" w:after="120"/>
        <w:jc w:val="both"/>
        <w:rPr>
          <w:rStyle w:val="Fontepargpadro1"/>
          <w:rFonts w:ascii="Arial" w:hAnsi="Arial" w:cs="Arial"/>
          <w:b/>
          <w:b/>
        </w:rPr>
      </w:pPr>
      <w:r>
        <w:rPr>
          <w:rFonts w:cs="Arial" w:ascii="Arial" w:hAnsi="Arial"/>
          <w:b/>
        </w:rPr>
      </w:r>
    </w:p>
    <w:p>
      <w:pPr>
        <w:pStyle w:val="Standard"/>
        <w:spacing w:before="0" w:after="120"/>
        <w:jc w:val="both"/>
        <w:rPr>
          <w:rFonts w:ascii="Arial" w:hAnsi="Arial" w:cs="Arial"/>
        </w:rPr>
      </w:pPr>
      <w:r>
        <w:rPr>
          <w:rStyle w:val="Fontepargpadro1"/>
          <w:rFonts w:cs="Arial" w:ascii="Arial" w:hAnsi="Arial"/>
          <w:b/>
        </w:rPr>
        <w:t>Art. 4º</w:t>
      </w:r>
      <w:r>
        <w:rPr>
          <w:rStyle w:val="Fontepargpadro1"/>
          <w:rFonts w:cs="Arial" w:ascii="Arial" w:hAnsi="Arial"/>
          <w:color w:val="FF0000"/>
        </w:rPr>
        <w:t xml:space="preserve"> </w:t>
      </w:r>
      <w:r>
        <w:rPr>
          <w:rStyle w:val="Fontepargpadro1"/>
          <w:rFonts w:cs="Arial" w:ascii="Arial" w:hAnsi="Arial"/>
        </w:rPr>
        <w:t>A CONTRATADA, antes do início da execução da obra/serviço, deverá requerer a emissão da ORDEM SERVIÇO junto a Secretaria responsável pela contratação da obra/serviço.</w:t>
      </w:r>
    </w:p>
    <w:p>
      <w:pPr>
        <w:pStyle w:val="Standard"/>
        <w:tabs>
          <w:tab w:val="left" w:pos="709" w:leader="none"/>
        </w:tabs>
        <w:spacing w:before="0" w:after="120"/>
        <w:jc w:val="both"/>
        <w:rPr>
          <w:rFonts w:ascii="Arial" w:hAnsi="Arial" w:cs="Arial"/>
        </w:rPr>
      </w:pPr>
      <w:r>
        <w:rPr>
          <w:rStyle w:val="Fontepargpadro1"/>
          <w:rFonts w:cs="Arial" w:ascii="Arial" w:hAnsi="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pPr>
        <w:pStyle w:val="Standard"/>
        <w:spacing w:before="0" w:after="120"/>
        <w:jc w:val="both"/>
        <w:rPr>
          <w:rStyle w:val="Fontepargpadro1"/>
          <w:rFonts w:ascii="Arial" w:hAnsi="Arial" w:cs="Arial"/>
          <w:b/>
          <w:b/>
        </w:rPr>
      </w:pPr>
      <w:r>
        <w:rPr>
          <w:rFonts w:cs="Arial" w:ascii="Arial" w:hAnsi="Arial"/>
          <w:b/>
        </w:rPr>
      </w:r>
    </w:p>
    <w:p>
      <w:pPr>
        <w:pStyle w:val="Standard"/>
        <w:spacing w:before="0" w:after="120"/>
        <w:jc w:val="both"/>
        <w:rPr>
          <w:rStyle w:val="Fontepargpadro1"/>
          <w:rFonts w:ascii="Arial" w:hAnsi="Arial" w:cs="Arial"/>
        </w:rPr>
      </w:pPr>
      <w:r>
        <w:rPr>
          <w:rStyle w:val="Fontepargpadro1"/>
          <w:rFonts w:cs="Arial" w:ascii="Arial" w:hAnsi="Arial"/>
          <w:b/>
        </w:rPr>
        <w:t>Art. 5º</w:t>
      </w:r>
      <w:r>
        <w:rPr>
          <w:rStyle w:val="Fontepargpadro1"/>
          <w:rFonts w:cs="Arial" w:ascii="Arial" w:hAnsi="Arial"/>
        </w:rPr>
        <w:t xml:space="preserve"> A emissão do RECIBO DE CONFORMIDADE DO MEMORIAL DE SEGURANÇA, se dará após a entrega dos documentos abaixo relacionados e, os quais atestam que a CONTRATADA cumpre as normas de Saúde e Segurança do Trabalho (SST):</w:t>
      </w:r>
    </w:p>
    <w:p>
      <w:pPr>
        <w:pStyle w:val="Standard"/>
        <w:spacing w:before="0" w:after="120"/>
        <w:jc w:val="both"/>
        <w:rPr>
          <w:rFonts w:ascii="Arial" w:hAnsi="Arial" w:cs="Arial"/>
        </w:rPr>
      </w:pPr>
      <w:r>
        <w:rPr>
          <w:rFonts w:cs="Arial" w:ascii="Arial" w:hAnsi="Arial"/>
        </w:rPr>
      </w:r>
    </w:p>
    <w:p>
      <w:pPr>
        <w:pStyle w:val="Standard"/>
        <w:spacing w:before="0" w:after="120"/>
        <w:ind w:left="284" w:hanging="0"/>
        <w:jc w:val="both"/>
        <w:rPr>
          <w:rFonts w:ascii="Arial" w:hAnsi="Arial" w:cs="Arial"/>
        </w:rPr>
      </w:pPr>
      <w:r>
        <w:rPr>
          <w:rStyle w:val="Fontepargpadro1"/>
          <w:rFonts w:cs="Arial" w:ascii="Arial" w:hAnsi="Arial"/>
          <w:b/>
          <w:bCs/>
        </w:rPr>
        <w:t>§ 1º</w:t>
      </w:r>
      <w:r>
        <w:rPr>
          <w:rStyle w:val="Fontepargpadro1"/>
          <w:rFonts w:cs="Arial" w:ascii="Arial" w:hAnsi="Arial"/>
        </w:rPr>
        <w:t xml:space="preserve"> O Requerimento do Recibo de Conformidade (ANEXO I), assinado pelo responsável legal da CONTRATADA, deve ser preenchido com as seguintes informações:</w:t>
      </w:r>
    </w:p>
    <w:p>
      <w:pPr>
        <w:pStyle w:val="Standard"/>
        <w:spacing w:before="0" w:after="120"/>
        <w:ind w:left="426" w:hanging="0"/>
        <w:jc w:val="both"/>
        <w:rPr>
          <w:rFonts w:ascii="Arial" w:hAnsi="Arial" w:cs="Arial"/>
        </w:rPr>
      </w:pPr>
      <w:r>
        <w:rPr>
          <w:rFonts w:cs="Arial" w:ascii="Arial" w:hAnsi="Arial"/>
          <w:b/>
          <w:bCs/>
        </w:rPr>
        <w:t>I)</w:t>
      </w:r>
      <w:r>
        <w:rPr>
          <w:rFonts w:cs="Arial" w:ascii="Arial" w:hAnsi="Arial"/>
        </w:rPr>
        <w:t xml:space="preserve"> nome da Secretaria Municipal responsável pela obra/serviço;</w:t>
      </w:r>
    </w:p>
    <w:p>
      <w:pPr>
        <w:pStyle w:val="Standard"/>
        <w:spacing w:before="0" w:after="120"/>
        <w:ind w:left="426" w:hanging="0"/>
        <w:jc w:val="both"/>
        <w:rPr>
          <w:rFonts w:ascii="Arial" w:hAnsi="Arial" w:cs="Arial"/>
        </w:rPr>
      </w:pPr>
      <w:r>
        <w:rPr>
          <w:rFonts w:cs="Arial" w:ascii="Arial" w:hAnsi="Arial"/>
          <w:b/>
          <w:bCs/>
        </w:rPr>
        <w:t>II)</w:t>
      </w:r>
      <w:r>
        <w:rPr>
          <w:rFonts w:cs="Arial" w:ascii="Arial" w:hAnsi="Arial"/>
        </w:rPr>
        <w:t xml:space="preserve"> nome do local onde se dará a obra/serviço, bem como seu endereço completo;</w:t>
      </w:r>
    </w:p>
    <w:p>
      <w:pPr>
        <w:pStyle w:val="Standard"/>
        <w:spacing w:before="0" w:after="120"/>
        <w:ind w:left="426" w:hanging="0"/>
        <w:jc w:val="both"/>
        <w:rPr>
          <w:rFonts w:ascii="Arial" w:hAnsi="Arial" w:cs="Arial"/>
        </w:rPr>
      </w:pPr>
      <w:r>
        <w:rPr>
          <w:rFonts w:cs="Arial" w:ascii="Arial" w:hAnsi="Arial"/>
          <w:b/>
          <w:bCs/>
        </w:rPr>
        <w:t>III)</w:t>
      </w:r>
      <w:r>
        <w:rPr>
          <w:rFonts w:cs="Arial" w:ascii="Arial" w:hAnsi="Arial"/>
        </w:rPr>
        <w:t xml:space="preserve"> descrição da obra/serviço a ser realizado;</w:t>
      </w:r>
    </w:p>
    <w:p>
      <w:pPr>
        <w:pStyle w:val="Standard"/>
        <w:spacing w:before="0" w:after="120"/>
        <w:ind w:left="426" w:hanging="0"/>
        <w:jc w:val="both"/>
        <w:rPr>
          <w:rFonts w:ascii="Arial" w:hAnsi="Arial" w:cs="Arial"/>
        </w:rPr>
      </w:pPr>
      <w:r>
        <w:rPr>
          <w:rFonts w:cs="Arial" w:ascii="Arial" w:hAnsi="Arial"/>
          <w:b/>
          <w:bCs/>
        </w:rPr>
        <w:t>IV)</w:t>
      </w:r>
      <w:r>
        <w:rPr>
          <w:rFonts w:cs="Arial" w:ascii="Arial" w:hAnsi="Arial"/>
        </w:rPr>
        <w:t xml:space="preserve"> número máximo previsto de trabalhadores para o desenvolvimento da obra/serviço;</w:t>
      </w:r>
    </w:p>
    <w:p>
      <w:pPr>
        <w:pStyle w:val="Standard"/>
        <w:spacing w:before="0" w:after="120"/>
        <w:ind w:left="426" w:hanging="0"/>
        <w:jc w:val="both"/>
        <w:rPr>
          <w:rFonts w:ascii="Arial" w:hAnsi="Arial" w:cs="Arial"/>
        </w:rPr>
      </w:pPr>
      <w:r>
        <w:rPr>
          <w:rFonts w:cs="Arial" w:ascii="Arial" w:hAnsi="Arial"/>
          <w:b/>
          <w:bCs/>
        </w:rPr>
        <w:t xml:space="preserve">V) </w:t>
      </w:r>
      <w:r>
        <w:rPr>
          <w:rFonts w:cs="Arial" w:ascii="Arial" w:hAnsi="Arial"/>
        </w:rPr>
        <w:t>datas previstas de início e conclusão da obra/serviço contratado;</w:t>
      </w:r>
    </w:p>
    <w:p>
      <w:pPr>
        <w:pStyle w:val="Standard"/>
        <w:spacing w:before="0" w:after="120"/>
        <w:ind w:left="426" w:hanging="0"/>
        <w:jc w:val="both"/>
        <w:rPr>
          <w:rFonts w:ascii="Arial" w:hAnsi="Arial" w:cs="Arial"/>
        </w:rPr>
      </w:pPr>
      <w:r>
        <w:rPr>
          <w:rFonts w:cs="Arial" w:ascii="Arial" w:hAnsi="Arial"/>
          <w:b/>
          <w:bCs/>
        </w:rPr>
        <w:t>VI)</w:t>
      </w:r>
      <w:r>
        <w:rPr>
          <w:rFonts w:cs="Arial" w:ascii="Arial" w:hAnsi="Arial"/>
        </w:rPr>
        <w:t xml:space="preserve"> dados do processo licitatório: modalidade (carta convite, tomada de preços, processos administrativos etc.), número e ano;</w:t>
      </w:r>
    </w:p>
    <w:p>
      <w:pPr>
        <w:pStyle w:val="Standard"/>
        <w:spacing w:before="0" w:after="120"/>
        <w:ind w:left="426" w:hanging="0"/>
        <w:jc w:val="both"/>
        <w:rPr>
          <w:rFonts w:ascii="Arial" w:hAnsi="Arial" w:cs="Arial"/>
        </w:rPr>
      </w:pPr>
      <w:r>
        <w:rPr>
          <w:rFonts w:cs="Arial" w:ascii="Arial" w:hAnsi="Arial"/>
          <w:b/>
          <w:bCs/>
        </w:rPr>
        <w:t xml:space="preserve">VII) </w:t>
      </w:r>
      <w:r>
        <w:rPr>
          <w:rFonts w:cs="Arial" w:ascii="Arial" w:hAnsi="Arial"/>
        </w:rPr>
        <w:t>nome completo do responsável técnico pelo acompanhamento da obra/serviço contratado (a), cargo, endereço de e-mail, n.º celular e endereço da matriz da empresa;</w:t>
      </w:r>
    </w:p>
    <w:p>
      <w:pPr>
        <w:pStyle w:val="Standard"/>
        <w:spacing w:before="0" w:after="120"/>
        <w:ind w:left="426" w:hanging="0"/>
        <w:jc w:val="both"/>
        <w:rPr>
          <w:rFonts w:ascii="Arial" w:hAnsi="Arial" w:cs="Arial"/>
        </w:rPr>
      </w:pPr>
      <w:r>
        <w:rPr>
          <w:rFonts w:cs="Arial" w:ascii="Arial" w:hAnsi="Arial"/>
          <w:b/>
          <w:bCs/>
        </w:rPr>
        <w:t>VIII)</w:t>
      </w:r>
      <w:r>
        <w:rPr>
          <w:rFonts w:cs="Arial" w:ascii="Arial" w:hAnsi="Arial"/>
        </w:rPr>
        <w:t xml:space="preserve"> nome completo do responsável legal da empresa, CPF, telefone e endereço de e-mail.</w:t>
      </w:r>
    </w:p>
    <w:p>
      <w:pPr>
        <w:pStyle w:val="Standard"/>
        <w:spacing w:before="0" w:after="120"/>
        <w:ind w:left="284" w:hanging="0"/>
        <w:jc w:val="both"/>
        <w:rPr>
          <w:rFonts w:ascii="Arial" w:hAnsi="Arial" w:cs="Arial"/>
        </w:rPr>
      </w:pPr>
      <w:r>
        <w:rPr>
          <w:rFonts w:cs="Arial" w:ascii="Arial" w:hAnsi="Arial"/>
        </w:rPr>
      </w:r>
    </w:p>
    <w:p>
      <w:pPr>
        <w:pStyle w:val="Standard"/>
        <w:spacing w:before="0" w:after="120"/>
        <w:ind w:left="284" w:hanging="0"/>
        <w:jc w:val="both"/>
        <w:rPr>
          <w:rFonts w:ascii="Arial" w:hAnsi="Arial" w:cs="Arial"/>
        </w:rPr>
      </w:pPr>
      <w:r>
        <w:rPr>
          <w:rStyle w:val="Fontepargpadro1"/>
          <w:rFonts w:cs="Arial" w:ascii="Arial" w:hAnsi="Arial"/>
          <w:b/>
          <w:bCs/>
        </w:rPr>
        <w:t>§ 2º</w:t>
      </w:r>
      <w:r>
        <w:rPr>
          <w:rStyle w:val="Fontepargpadro1"/>
          <w:rFonts w:cs="Arial" w:ascii="Arial" w:hAnsi="Arial"/>
        </w:rPr>
        <w:t xml:space="preserve"> Os documentos </w:t>
      </w:r>
      <w:r>
        <w:rPr>
          <w:rStyle w:val="Fontepargpadro1"/>
          <w:rFonts w:cs="Arial" w:ascii="Arial" w:hAnsi="Arial"/>
          <w:b/>
        </w:rPr>
        <w:t>GERAIS</w:t>
      </w:r>
      <w:r>
        <w:rPr>
          <w:rStyle w:val="Fontepargpadro1"/>
          <w:rFonts w:cs="Arial" w:ascii="Arial" w:hAnsi="Arial"/>
        </w:rPr>
        <w:t xml:space="preserve"> da empresa, relativos à Engenharia de Segurança do Trabalho:</w:t>
      </w:r>
    </w:p>
    <w:p>
      <w:pPr>
        <w:pStyle w:val="Standard"/>
        <w:spacing w:before="0" w:after="120"/>
        <w:ind w:left="426" w:hanging="0"/>
        <w:jc w:val="both"/>
        <w:rPr>
          <w:rFonts w:ascii="Arial" w:hAnsi="Arial" w:cs="Arial"/>
        </w:rPr>
      </w:pPr>
      <w:r>
        <w:rPr>
          <w:rStyle w:val="Fontepargpadro1"/>
          <w:rFonts w:cs="Arial" w:ascii="Arial" w:hAnsi="Arial"/>
          <w:b/>
          <w:bCs/>
        </w:rPr>
        <w:t>I)</w:t>
      </w:r>
      <w:r>
        <w:rPr>
          <w:rStyle w:val="Fontepargpadro1"/>
          <w:rFonts w:cs="Arial" w:ascii="Arial" w:hAnsi="Arial"/>
        </w:rPr>
        <w:t xml:space="preserve"> listagem dos funcionários (próprios e subcontratados) que trabalharão no local da obra/serviço contendo: nome, data de admissão, cargo/função, RG e data de realização do último ASO (ANEXO II);</w:t>
      </w:r>
    </w:p>
    <w:p>
      <w:pPr>
        <w:pStyle w:val="Standard"/>
        <w:spacing w:before="0" w:after="120"/>
        <w:ind w:left="426" w:hanging="0"/>
        <w:jc w:val="both"/>
        <w:rPr>
          <w:rFonts w:ascii="Arial" w:hAnsi="Arial" w:cs="Arial"/>
        </w:rPr>
      </w:pPr>
      <w:r>
        <w:rPr>
          <w:rStyle w:val="Fontepargpadro1"/>
          <w:rFonts w:cs="Arial" w:ascii="Arial" w:hAnsi="Arial"/>
          <w:b/>
          <w:bCs/>
        </w:rPr>
        <w:t xml:space="preserve">II) </w:t>
      </w:r>
      <w:r>
        <w:rPr>
          <w:rStyle w:val="Fontepargpadro1"/>
          <w:rFonts w:cs="Arial" w:ascii="Arial" w:hAnsi="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pPr>
        <w:pStyle w:val="Standard"/>
        <w:spacing w:before="0" w:after="120"/>
        <w:ind w:left="426" w:hanging="0"/>
        <w:jc w:val="both"/>
        <w:rPr>
          <w:rFonts w:ascii="Arial" w:hAnsi="Arial" w:cs="Arial"/>
        </w:rPr>
      </w:pPr>
      <w:r>
        <w:rPr>
          <w:rStyle w:val="Fontepargpadro1"/>
          <w:rFonts w:cs="Arial" w:ascii="Arial" w:hAnsi="Arial"/>
          <w:b/>
          <w:bCs/>
        </w:rPr>
        <w:t>III)</w:t>
      </w:r>
      <w:r>
        <w:rPr>
          <w:rStyle w:val="Fontepargpadro1"/>
          <w:rFonts w:cs="Arial" w:ascii="Arial" w:hAnsi="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junto aos seus encarregados, cópias atualizadas e assinadas pelos funcionários quanto ao fornecimento e distribuição de EPIs, sejam eles habituais ou eventuais.</w:t>
      </w:r>
    </w:p>
    <w:p>
      <w:pPr>
        <w:pStyle w:val="Standard"/>
        <w:spacing w:before="0" w:after="120"/>
        <w:ind w:left="426" w:hanging="0"/>
        <w:jc w:val="both"/>
        <w:rPr>
          <w:rFonts w:ascii="Arial" w:hAnsi="Arial" w:cs="Arial"/>
        </w:rPr>
      </w:pPr>
      <w:r>
        <w:rPr>
          <w:rStyle w:val="Fontepargpadro1"/>
          <w:rFonts w:cs="Arial" w:ascii="Arial" w:hAnsi="Arial"/>
          <w:b/>
          <w:bCs/>
        </w:rPr>
        <w:t>IV)</w:t>
      </w:r>
      <w:r>
        <w:rPr>
          <w:rStyle w:val="Fontepargpadro1"/>
          <w:rFonts w:cs="Arial" w:ascii="Arial" w:hAnsi="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  (Anexo IV);</w:t>
      </w:r>
    </w:p>
    <w:p>
      <w:pPr>
        <w:pStyle w:val="Standard"/>
        <w:spacing w:before="0" w:after="120"/>
        <w:ind w:left="426" w:hanging="0"/>
        <w:jc w:val="both"/>
        <w:rPr>
          <w:rStyle w:val="Fontepargpadro1"/>
          <w:rFonts w:ascii="Arial" w:hAnsi="Arial" w:cs="Arial"/>
        </w:rPr>
      </w:pPr>
      <w:r>
        <w:rPr>
          <w:rStyle w:val="Fontepargpadro1"/>
          <w:rFonts w:cs="Arial" w:ascii="Arial" w:hAnsi="Arial"/>
          <w:b/>
          <w:bCs/>
        </w:rPr>
        <w:t xml:space="preserve">V) </w:t>
      </w:r>
      <w:r>
        <w:rPr>
          <w:rStyle w:val="Fontepargpadro1"/>
          <w:rFonts w:cs="Arial" w:ascii="Arial" w:hAnsi="Arial"/>
        </w:rPr>
        <w:t>declaração onde se compromete a cumprir as Normas Regulamentadoras (NR) do Ministério do Trabalho e Emprego (MTE), aprovadas pela Portaria nº 3.214/78 garantindo, inclusive, que caso subcontrate obra ou serviço, zelará pelo cumprimento da legislação de Saúde e Segurança do Trabalho vigente, estendendo estes cuidados aos trabalhadores subcontratados (ANEXO V);</w:t>
      </w:r>
    </w:p>
    <w:p>
      <w:pPr>
        <w:pStyle w:val="Standard"/>
        <w:spacing w:before="0" w:after="120"/>
        <w:ind w:left="284" w:hanging="0"/>
        <w:jc w:val="both"/>
        <w:rPr>
          <w:rFonts w:ascii="Arial" w:hAnsi="Arial" w:cs="Arial"/>
        </w:rPr>
      </w:pPr>
      <w:r>
        <w:rPr>
          <w:rFonts w:cs="Arial" w:ascii="Arial" w:hAnsi="Arial"/>
        </w:rPr>
      </w:r>
    </w:p>
    <w:p>
      <w:pPr>
        <w:pStyle w:val="Standard"/>
        <w:spacing w:before="0" w:after="120"/>
        <w:ind w:left="284" w:hanging="0"/>
        <w:jc w:val="both"/>
        <w:rPr>
          <w:rFonts w:ascii="Arial" w:hAnsi="Arial" w:cs="Arial"/>
        </w:rPr>
      </w:pPr>
      <w:r>
        <w:rPr>
          <w:rStyle w:val="Fontepargpadro1"/>
          <w:rFonts w:cs="Arial" w:ascii="Arial" w:hAnsi="Arial"/>
          <w:b/>
          <w:bCs/>
        </w:rPr>
        <w:t>§ 3º</w:t>
      </w:r>
      <w:r>
        <w:rPr>
          <w:rStyle w:val="Fontepargpadro1"/>
          <w:rFonts w:cs="Arial" w:ascii="Arial" w:hAnsi="Arial"/>
        </w:rPr>
        <w:t xml:space="preserve"> Documentos </w:t>
      </w:r>
      <w:r>
        <w:rPr>
          <w:rStyle w:val="Fontepargpadro1"/>
          <w:rFonts w:cs="Arial" w:ascii="Arial" w:hAnsi="Arial"/>
          <w:b/>
        </w:rPr>
        <w:t>INDIVIDUAIS</w:t>
      </w:r>
      <w:r>
        <w:rPr>
          <w:rStyle w:val="Fontepargpadro1"/>
          <w:rFonts w:cs="Arial" w:ascii="Arial" w:hAnsi="Arial"/>
        </w:rPr>
        <w:t xml:space="preserve"> dos trabalhadores relativos à Engenharia de Segurança do Trabalho e Medicina Ocupacional – inclusive dos subcontratados, quando houver:</w:t>
      </w:r>
    </w:p>
    <w:p>
      <w:pPr>
        <w:pStyle w:val="Standard"/>
        <w:spacing w:before="0" w:after="120"/>
        <w:ind w:left="426" w:hanging="0"/>
        <w:jc w:val="both"/>
        <w:rPr>
          <w:rFonts w:ascii="Arial" w:hAnsi="Arial" w:cs="Arial"/>
        </w:rPr>
      </w:pPr>
      <w:r>
        <w:rPr>
          <w:rStyle w:val="Fontepargpadro1"/>
          <w:rFonts w:cs="Arial" w:ascii="Arial" w:hAnsi="Arial"/>
          <w:b/>
          <w:bCs/>
        </w:rPr>
        <w:t>I)</w:t>
      </w:r>
      <w:r>
        <w:rPr>
          <w:rStyle w:val="Fontepargpadro1"/>
          <w:rFonts w:cs="Arial" w:ascii="Arial" w:hAnsi="Arial"/>
        </w:rPr>
        <w:t xml:space="preserve"> cópia do contrato social da empresa onde conste o nome do proprietário e/ou sócio proprietário da empresa CONTRATADA quando este for o próprio executor da obra/serviço;</w:t>
      </w:r>
    </w:p>
    <w:p>
      <w:pPr>
        <w:pStyle w:val="Standard"/>
        <w:spacing w:before="0" w:after="120"/>
        <w:ind w:left="426" w:hanging="0"/>
        <w:jc w:val="both"/>
        <w:rPr>
          <w:rFonts w:ascii="Arial" w:hAnsi="Arial" w:cs="Arial"/>
        </w:rPr>
      </w:pPr>
      <w:r>
        <w:rPr>
          <w:rStyle w:val="Fontepargpadro1"/>
          <w:rFonts w:cs="Arial" w:ascii="Arial" w:hAnsi="Arial"/>
          <w:b/>
          <w:bCs/>
        </w:rPr>
        <w:t>II)</w:t>
      </w:r>
      <w:r>
        <w:rPr>
          <w:rStyle w:val="Fontepargpadro1"/>
          <w:rFonts w:cs="Arial" w:ascii="Arial" w:hAnsi="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pPr>
        <w:pStyle w:val="Standard"/>
        <w:spacing w:before="0" w:after="120"/>
        <w:ind w:left="426" w:hanging="0"/>
        <w:jc w:val="both"/>
        <w:rPr>
          <w:rFonts w:ascii="Arial" w:hAnsi="Arial" w:cs="Arial"/>
        </w:rPr>
      </w:pPr>
      <w:r>
        <w:rPr>
          <w:rStyle w:val="Fontepargpadro1"/>
          <w:rFonts w:cs="Arial" w:ascii="Arial" w:hAnsi="Arial"/>
          <w:b/>
          <w:bCs/>
        </w:rPr>
        <w:t>III)</w:t>
      </w:r>
      <w:r>
        <w:rPr>
          <w:rStyle w:val="Fontepargpadro1"/>
          <w:rFonts w:cs="Arial" w:ascii="Arial" w:hAnsi="Arial"/>
        </w:rPr>
        <w:t xml:space="preserve"> cópia do(s) contrato(s) individual(ais) do(s) empregado(s), denominada “CONTRATO DE OBRA CERTA”, quando a Empresa CONTRATADA subcontratar a mão de obra, contendo todas as qualificações descritas no item anterior, devidamente assinado pelo empregado e pelo responsável legal da Empresa CONTRATADA;</w:t>
      </w:r>
    </w:p>
    <w:p>
      <w:pPr>
        <w:pStyle w:val="Standard"/>
        <w:spacing w:before="0" w:after="120"/>
        <w:ind w:left="426" w:hanging="0"/>
        <w:jc w:val="both"/>
        <w:rPr>
          <w:rFonts w:ascii="Arial" w:hAnsi="Arial" w:cs="Arial"/>
        </w:rPr>
      </w:pPr>
      <w:r>
        <w:rPr>
          <w:rStyle w:val="Fontepargpadro1"/>
          <w:rFonts w:cs="Arial" w:ascii="Arial" w:hAnsi="Arial"/>
          <w:b/>
          <w:bCs/>
        </w:rPr>
        <w:t xml:space="preserve">IV) </w:t>
      </w:r>
      <w:r>
        <w:rPr>
          <w:rStyle w:val="Fontepargpadro1"/>
          <w:rFonts w:cs="Arial" w:ascii="Arial" w:hAnsi="Arial"/>
        </w:rPr>
        <w:t>cópia do contrato entre partes, quando a Empresa CONTRATADA subcontratar uma outra Empresa para a execução da obra/serviço, devidamente assinado pelos responsáveis legais de ambas as Empresas;</w:t>
      </w:r>
    </w:p>
    <w:p>
      <w:pPr>
        <w:pStyle w:val="Standard"/>
        <w:spacing w:before="0" w:after="120"/>
        <w:ind w:left="426" w:hanging="0"/>
        <w:jc w:val="both"/>
        <w:rPr>
          <w:rFonts w:ascii="Arial" w:hAnsi="Arial" w:cs="Arial"/>
        </w:rPr>
      </w:pPr>
      <w:r>
        <w:rPr>
          <w:rStyle w:val="Fontepargpadro1"/>
          <w:rFonts w:cs="Arial" w:ascii="Arial" w:hAnsi="Arial"/>
          <w:b/>
          <w:bCs/>
        </w:rPr>
        <w:t xml:space="preserve">V) </w:t>
      </w:r>
      <w:r>
        <w:rPr>
          <w:rStyle w:val="Fontepargpadro1"/>
          <w:rFonts w:cs="Arial" w:ascii="Arial" w:hAnsi="Arial"/>
        </w:rPr>
        <w:t xml:space="preserve">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   </w:t>
      </w:r>
    </w:p>
    <w:p>
      <w:pPr>
        <w:pStyle w:val="Standard"/>
        <w:spacing w:before="0" w:after="120"/>
        <w:ind w:left="426" w:hanging="0"/>
        <w:jc w:val="both"/>
        <w:rPr>
          <w:rFonts w:ascii="Arial" w:hAnsi="Arial" w:cs="Arial"/>
        </w:rPr>
      </w:pPr>
      <w:r>
        <w:rPr>
          <w:rFonts w:cs="Arial" w:ascii="Arial" w:hAnsi="Arial"/>
          <w:b/>
          <w:bCs/>
        </w:rPr>
        <w:t>VI)</w:t>
      </w:r>
      <w:r>
        <w:rPr>
          <w:rFonts w:cs="Arial" w:ascii="Arial" w:hAnsi="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pPr>
        <w:pStyle w:val="Standard"/>
        <w:spacing w:before="0" w:after="120"/>
        <w:ind w:left="426" w:hanging="0"/>
        <w:jc w:val="both"/>
        <w:rPr>
          <w:rFonts w:ascii="Arial" w:hAnsi="Arial" w:cs="Arial"/>
        </w:rPr>
      </w:pPr>
      <w:r>
        <w:rPr>
          <w:rFonts w:cs="Arial" w:ascii="Arial" w:hAnsi="Arial"/>
          <w:b/>
          <w:bCs/>
        </w:rPr>
        <w:t>VII)</w:t>
      </w:r>
      <w:r>
        <w:rPr>
          <w:rFonts w:cs="Arial" w:ascii="Arial" w:hAnsi="Arial"/>
        </w:rPr>
        <w:t xml:space="preserve"> cópia do último ASO (Atestado de Saúde Ocupacional) válido de cada funcionário relacionado na listagem solicitada através do </w:t>
      </w:r>
      <w:r>
        <w:rPr>
          <w:rStyle w:val="Fontepargpadro1"/>
          <w:rFonts w:cs="Arial" w:ascii="Arial" w:hAnsi="Arial"/>
        </w:rPr>
        <w:t>artigo 4º, § 2º, item I;</w:t>
      </w:r>
    </w:p>
    <w:p>
      <w:pPr>
        <w:pStyle w:val="Standard"/>
        <w:tabs>
          <w:tab w:val="clear" w:pos="709"/>
          <w:tab w:val="left" w:pos="7204" w:leader="none"/>
        </w:tabs>
        <w:spacing w:before="0" w:after="120"/>
        <w:ind w:left="426" w:hanging="0"/>
        <w:jc w:val="both"/>
        <w:rPr>
          <w:rFonts w:ascii="Arial" w:hAnsi="Arial" w:cs="Arial"/>
        </w:rPr>
      </w:pPr>
      <w:r>
        <w:rPr>
          <w:rFonts w:cs="Arial" w:ascii="Arial" w:hAnsi="Arial"/>
          <w:b/>
          <w:bCs/>
        </w:rPr>
        <w:t>VIII)</w:t>
      </w:r>
      <w:r>
        <w:rPr>
          <w:rFonts w:cs="Arial" w:ascii="Arial" w:hAnsi="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pPr>
        <w:pStyle w:val="Standard"/>
        <w:tabs>
          <w:tab w:val="clear" w:pos="709"/>
          <w:tab w:val="left" w:pos="7204" w:leader="none"/>
        </w:tabs>
        <w:spacing w:before="0" w:after="120"/>
        <w:ind w:left="142" w:hanging="0"/>
        <w:jc w:val="both"/>
        <w:rPr>
          <w:rStyle w:val="Fontepargpadro1"/>
          <w:rFonts w:ascii="Arial" w:hAnsi="Arial" w:cs="Arial"/>
          <w:b/>
          <w:b/>
          <w:bCs/>
        </w:rPr>
      </w:pPr>
      <w:r>
        <w:rPr>
          <w:rFonts w:cs="Arial" w:ascii="Arial" w:hAnsi="Arial"/>
          <w:b/>
          <w:bCs/>
        </w:rPr>
      </w:r>
    </w:p>
    <w:p>
      <w:pPr>
        <w:pStyle w:val="Standard"/>
        <w:tabs>
          <w:tab w:val="clear" w:pos="709"/>
          <w:tab w:val="left" w:pos="7204" w:leader="none"/>
        </w:tabs>
        <w:spacing w:before="0" w:after="120"/>
        <w:ind w:left="142" w:hanging="0"/>
        <w:jc w:val="both"/>
        <w:rPr>
          <w:rFonts w:ascii="Arial" w:hAnsi="Arial" w:cs="Arial"/>
        </w:rPr>
      </w:pPr>
      <w:r>
        <w:rPr>
          <w:rStyle w:val="Fontepargpadro1"/>
          <w:rFonts w:cs="Arial" w:ascii="Arial" w:hAnsi="Arial"/>
          <w:b/>
          <w:bCs/>
        </w:rPr>
        <w:t>§ 4º</w:t>
      </w:r>
      <w:r>
        <w:rPr>
          <w:rStyle w:val="Fontepargpadro1"/>
          <w:rFonts w:cs="Arial" w:ascii="Arial" w:hAnsi="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drawing>
          <wp:anchor behindDoc="0" distT="0" distB="0" distL="114300" distR="114300" simplePos="0" locked="0" layoutInCell="0" allowOverlap="1" relativeHeight="104">
            <wp:simplePos x="0" y="0"/>
            <wp:positionH relativeFrom="column">
              <wp:posOffset>1845310</wp:posOffset>
            </wp:positionH>
            <wp:positionV relativeFrom="paragraph">
              <wp:posOffset>99060</wp:posOffset>
            </wp:positionV>
            <wp:extent cx="2550160" cy="2717165"/>
            <wp:effectExtent l="0" t="0" r="0" b="0"/>
            <wp:wrapSquare wrapText="bothSides"/>
            <wp:docPr id="1"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Diagrama&#10;&#10;Descrição gerada automaticamente"/>
                    <pic:cNvPicPr>
                      <a:picLocks noChangeAspect="1" noChangeArrowheads="1"/>
                    </pic:cNvPicPr>
                  </pic:nvPicPr>
                  <pic:blipFill>
                    <a:blip r:embed="rId5"/>
                    <a:stretch>
                      <a:fillRect/>
                    </a:stretch>
                  </pic:blipFill>
                  <pic:spPr bwMode="auto">
                    <a:xfrm>
                      <a:off x="0" y="0"/>
                      <a:ext cx="2550160" cy="2717165"/>
                    </a:xfrm>
                    <a:prstGeom prst="rect">
                      <a:avLst/>
                    </a:prstGeom>
                  </pic:spPr>
                </pic:pic>
              </a:graphicData>
            </a:graphic>
          </wp:anchor>
        </w:drawing>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ind w:left="709" w:hanging="0"/>
        <w:jc w:val="both"/>
        <w:rPr>
          <w:rFonts w:ascii="Arial" w:hAnsi="Arial" w:cs="Arial"/>
        </w:rPr>
      </w:pPr>
      <w:r>
        <w:rPr>
          <w:rFonts w:cs="Arial" w:ascii="Arial" w:hAnsi="Arial"/>
        </w:rPr>
      </w:r>
    </w:p>
    <w:p>
      <w:pPr>
        <w:pStyle w:val="Standard"/>
        <w:tabs>
          <w:tab w:val="clear" w:pos="709"/>
          <w:tab w:val="left" w:pos="7204" w:leader="none"/>
        </w:tabs>
        <w:spacing w:before="0" w:after="120"/>
        <w:jc w:val="both"/>
        <w:rPr>
          <w:rFonts w:ascii="Arial" w:hAnsi="Arial" w:cs="Arial"/>
        </w:rPr>
      </w:pPr>
      <w:r>
        <w:rPr>
          <w:rStyle w:val="Fontepargpadro1"/>
          <w:rFonts w:cs="Arial" w:ascii="Arial" w:hAnsi="Arial"/>
          <w:b/>
          <w:bCs/>
        </w:rPr>
        <w:t>Modelo do Recibo de Comunicação de Obra através do site do Ministério do Trabalho e Emprego</w:t>
      </w:r>
    </w:p>
    <w:p>
      <w:pPr>
        <w:pStyle w:val="Standard"/>
        <w:tabs>
          <w:tab w:val="clear" w:pos="709"/>
          <w:tab w:val="left" w:pos="7204" w:leader="none"/>
        </w:tabs>
        <w:spacing w:before="0" w:after="120"/>
        <w:jc w:val="both"/>
        <w:rPr>
          <w:rFonts w:ascii="Arial" w:hAnsi="Arial" w:cs="Arial"/>
        </w:rPr>
      </w:pPr>
      <w:hyperlink r:id="rId6">
        <w:r>
          <w:rPr>
            <w:rStyle w:val="Fontepargpadro1"/>
            <w:rFonts w:cs="Arial" w:ascii="Arial" w:hAnsi="Arial"/>
            <w:b/>
            <w:bCs/>
          </w:rPr>
          <w:t>http://scpo.mte.gov.br/</w:t>
        </w:r>
      </w:hyperlink>
    </w:p>
    <w:p>
      <w:pPr>
        <w:pStyle w:val="Standard"/>
        <w:tabs>
          <w:tab w:val="clear" w:pos="709"/>
          <w:tab w:val="left" w:pos="6495" w:leader="none"/>
        </w:tabs>
        <w:spacing w:before="0" w:after="120"/>
        <w:jc w:val="both"/>
        <w:rPr>
          <w:rFonts w:ascii="Arial" w:hAnsi="Arial" w:cs="Arial"/>
        </w:rPr>
      </w:pPr>
      <w:r>
        <w:rPr>
          <w:rFonts w:cs="Arial" w:ascii="Arial" w:hAnsi="Arial"/>
        </w:rPr>
      </w:r>
    </w:p>
    <w:p>
      <w:pPr>
        <w:pStyle w:val="Standard"/>
        <w:tabs>
          <w:tab w:val="clear" w:pos="709"/>
          <w:tab w:val="left" w:pos="6495" w:leader="none"/>
        </w:tabs>
        <w:spacing w:before="0" w:after="120"/>
        <w:ind w:left="284" w:hanging="0"/>
        <w:jc w:val="both"/>
        <w:rPr>
          <w:rFonts w:ascii="Arial" w:hAnsi="Arial" w:cs="Arial"/>
        </w:rPr>
      </w:pPr>
      <w:r>
        <w:rPr>
          <w:rFonts w:cs="Arial" w:ascii="Arial" w:hAnsi="Arial"/>
          <w:b/>
          <w:bCs/>
        </w:rPr>
        <w:t>§ 5º</w:t>
      </w:r>
      <w:r>
        <w:rPr>
          <w:rFonts w:cs="Arial" w:ascii="Arial" w:hAnsi="Arial"/>
        </w:rPr>
        <w:t xml:space="preserve"> </w:t>
      </w:r>
      <w:r>
        <w:rPr>
          <w:rStyle w:val="Fontepargpadro1"/>
          <w:rFonts w:cs="Arial" w:ascii="Arial" w:hAnsi="Arial"/>
        </w:rPr>
        <w:t>Caso a CONTRATADA mantenha atividades que se enquadrem naquelas relacionadas no item 18.2.1 da NR-18,</w:t>
      </w:r>
      <w:r>
        <w:rPr>
          <w:rFonts w:cs="Arial" w:ascii="Arial" w:hAnsi="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pPr>
        <w:pStyle w:val="Standard"/>
        <w:spacing w:before="0" w:after="120"/>
        <w:jc w:val="both"/>
        <w:rPr>
          <w:rFonts w:ascii="Arial" w:hAnsi="Arial" w:cs="Arial"/>
        </w:rPr>
      </w:pPr>
      <w:r>
        <w:rPr>
          <w:rFonts w:cs="Arial" w:ascii="Arial" w:hAnsi="Arial"/>
        </w:rPr>
      </w:r>
    </w:p>
    <w:p>
      <w:pPr>
        <w:pStyle w:val="Standard"/>
        <w:spacing w:before="0" w:after="120"/>
        <w:ind w:left="284" w:hanging="0"/>
        <w:jc w:val="both"/>
        <w:rPr>
          <w:rFonts w:ascii="Arial" w:hAnsi="Arial" w:cs="Arial"/>
        </w:rPr>
      </w:pPr>
      <w:r>
        <w:rPr>
          <w:rFonts w:cs="Arial" w:ascii="Arial" w:hAnsi="Arial"/>
          <w:b/>
          <w:bCs/>
        </w:rPr>
        <w:t>§ 6º</w:t>
      </w:r>
      <w:r>
        <w:rPr>
          <w:rFonts w:cs="Arial" w:ascii="Arial" w:hAnsi="Arial"/>
        </w:rPr>
        <w:t xml:space="preserve"> Caso esteja desobrigada do PCMAT ou mantenha atividades</w:t>
      </w:r>
      <w:r>
        <w:rPr>
          <w:rStyle w:val="Fontepargpadro1"/>
          <w:rFonts w:cs="Arial" w:ascii="Arial" w:hAnsi="Arial"/>
        </w:rPr>
        <w:t xml:space="preserve"> que não se enquadrem naquelas relacionadas no</w:t>
      </w:r>
      <w:r>
        <w:rPr>
          <w:rFonts w:cs="Arial" w:ascii="Arial" w:hAnsi="Arial"/>
        </w:rPr>
        <w:t xml:space="preserve"> item 18.2.1 da NR-18, a CONTRATADA apresentará os seguintes documentos:</w:t>
      </w:r>
    </w:p>
    <w:p>
      <w:pPr>
        <w:pStyle w:val="Standard"/>
        <w:spacing w:before="0" w:after="120"/>
        <w:ind w:left="426" w:hanging="0"/>
        <w:jc w:val="both"/>
        <w:rPr>
          <w:rFonts w:ascii="Arial" w:hAnsi="Arial" w:cs="Arial"/>
        </w:rPr>
      </w:pPr>
      <w:r>
        <w:rPr>
          <w:rFonts w:cs="Arial" w:ascii="Arial" w:hAnsi="Arial"/>
          <w:b/>
          <w:bCs/>
        </w:rPr>
        <w:t xml:space="preserve">I) </w:t>
      </w:r>
      <w:r>
        <w:rPr>
          <w:rFonts w:cs="Arial" w:ascii="Arial" w:hAnsi="Arial"/>
        </w:rPr>
        <w:t>cronograma das etapas de execução da obra/serviço;</w:t>
      </w:r>
    </w:p>
    <w:p>
      <w:pPr>
        <w:pStyle w:val="Standard"/>
        <w:spacing w:before="0" w:after="120"/>
        <w:ind w:left="426" w:hanging="0"/>
        <w:jc w:val="both"/>
        <w:rPr>
          <w:rFonts w:ascii="Arial" w:hAnsi="Arial" w:cs="Arial"/>
        </w:rPr>
      </w:pPr>
      <w:r>
        <w:rPr>
          <w:rFonts w:cs="Arial" w:ascii="Arial" w:hAnsi="Arial"/>
          <w:b/>
          <w:bCs/>
        </w:rPr>
        <w:t>II)</w:t>
      </w:r>
      <w:r>
        <w:rPr>
          <w:rFonts w:cs="Arial" w:ascii="Arial" w:hAnsi="Arial"/>
          <w:b/>
        </w:rPr>
        <w:t xml:space="preserve"> </w:t>
      </w:r>
      <w:r>
        <w:rPr>
          <w:rFonts w:cs="Arial" w:ascii="Arial" w:hAnsi="Arial"/>
        </w:rPr>
        <w:t>cópia do projeto de execução e/ou listagem das proteções coletivas a serem utilizadas (ANEXO VI), em conformidade com as etapas de execução da obra/serviço;</w:t>
      </w:r>
    </w:p>
    <w:p>
      <w:pPr>
        <w:pStyle w:val="Standard"/>
        <w:spacing w:before="0" w:after="120"/>
        <w:ind w:left="426" w:hanging="0"/>
        <w:jc w:val="both"/>
        <w:rPr>
          <w:rFonts w:ascii="Arial" w:hAnsi="Arial" w:cs="Arial"/>
        </w:rPr>
      </w:pPr>
      <w:r>
        <w:rPr>
          <w:rFonts w:cs="Arial" w:ascii="Arial" w:hAnsi="Arial"/>
          <w:b/>
          <w:bCs/>
        </w:rPr>
        <w:t>III)</w:t>
      </w:r>
      <w:r>
        <w:rPr>
          <w:rFonts w:cs="Arial" w:ascii="Arial" w:hAnsi="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pPr>
        <w:pStyle w:val="Standard"/>
        <w:spacing w:before="0" w:after="120"/>
        <w:ind w:left="426" w:hanging="0"/>
        <w:jc w:val="both"/>
        <w:rPr>
          <w:rFonts w:ascii="Arial" w:hAnsi="Arial" w:cs="Arial"/>
        </w:rPr>
      </w:pPr>
      <w:r>
        <w:rPr>
          <w:rFonts w:cs="Arial" w:ascii="Arial" w:hAnsi="Arial"/>
          <w:b/>
          <w:bCs/>
        </w:rPr>
        <w:t>IV)</w:t>
      </w:r>
      <w:r>
        <w:rPr>
          <w:rFonts w:cs="Arial" w:ascii="Arial" w:hAnsi="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pPr>
        <w:pStyle w:val="Standard"/>
        <w:spacing w:before="0" w:after="120"/>
        <w:jc w:val="both"/>
        <w:rPr>
          <w:rStyle w:val="Fontepargpadro1"/>
          <w:rFonts w:ascii="Arial" w:hAnsi="Arial" w:cs="Arial"/>
          <w:b/>
          <w:b/>
        </w:rPr>
      </w:pPr>
      <w:r>
        <w:rPr>
          <w:rFonts w:cs="Arial" w:ascii="Arial" w:hAnsi="Arial"/>
          <w:b/>
        </w:rPr>
      </w:r>
    </w:p>
    <w:p>
      <w:pPr>
        <w:pStyle w:val="Standard"/>
        <w:spacing w:before="0" w:after="120"/>
        <w:jc w:val="both"/>
        <w:rPr>
          <w:rFonts w:ascii="Arial" w:hAnsi="Arial" w:cs="Arial"/>
        </w:rPr>
      </w:pPr>
      <w:r>
        <w:rPr>
          <w:rStyle w:val="Fontepargpadro1"/>
          <w:rFonts w:cs="Arial" w:ascii="Arial" w:hAnsi="Arial"/>
          <w:b/>
        </w:rPr>
        <w:t>Art. 5º</w:t>
      </w:r>
      <w:r>
        <w:rPr>
          <w:rStyle w:val="Fontepargpadro1"/>
          <w:rFonts w:cs="Arial" w:ascii="Arial" w:hAnsi="Arial"/>
        </w:rPr>
        <w:t xml:space="preserve"> As declarações contidas nos Anexos de I a VIII devem ser assinadas pelo responsável legal da CONTRATADA conforme contrato social e entregues em sua via original, </w:t>
      </w:r>
      <w:r>
        <w:rPr>
          <w:rStyle w:val="Fontepargpadro1"/>
          <w:rFonts w:cs="Arial" w:ascii="Arial" w:hAnsi="Arial"/>
          <w:b/>
          <w:bCs/>
        </w:rPr>
        <w:t>devendo ser preenchidos conforme formato proposto nos anexos.</w:t>
      </w:r>
    </w:p>
    <w:p>
      <w:pPr>
        <w:pStyle w:val="Standard"/>
        <w:tabs>
          <w:tab w:val="clear" w:pos="709"/>
          <w:tab w:val="left" w:pos="6495" w:leader="none"/>
        </w:tabs>
        <w:spacing w:before="0" w:after="120"/>
        <w:ind w:left="284" w:hanging="0"/>
        <w:jc w:val="both"/>
        <w:rPr>
          <w:rFonts w:ascii="Arial" w:hAnsi="Arial" w:cs="Arial"/>
        </w:rPr>
      </w:pPr>
      <w:r>
        <w:rPr>
          <w:rStyle w:val="Fontepargpadro1"/>
          <w:rFonts w:cs="Arial" w:ascii="Arial" w:hAnsi="Arial"/>
          <w:b/>
          <w:i/>
        </w:rPr>
        <w:t>Parágrafo único.</w:t>
      </w:r>
      <w:r>
        <w:rPr>
          <w:rStyle w:val="Fontepargpadro1"/>
          <w:rFonts w:cs="Arial" w:ascii="Arial" w:hAnsi="Arial"/>
        </w:rPr>
        <w:t xml:space="preserve"> Caso o responsável legal seja representado por procurador, </w:t>
      </w:r>
      <w:r>
        <w:rPr>
          <w:rStyle w:val="Fontepargpadro1"/>
          <w:rFonts w:cs="Arial" w:ascii="Arial" w:hAnsi="Arial"/>
          <w:b/>
          <w:bCs/>
        </w:rPr>
        <w:t>anexar procuração em via original,</w:t>
      </w:r>
      <w:r>
        <w:rPr>
          <w:rStyle w:val="Fontepargpadro1"/>
          <w:rFonts w:cs="Arial" w:ascii="Arial" w:hAnsi="Arial"/>
        </w:rPr>
        <w:t xml:space="preserve"> assinada por ambos.</w:t>
      </w:r>
    </w:p>
    <w:p>
      <w:pPr>
        <w:pStyle w:val="Standard"/>
        <w:tabs>
          <w:tab w:val="clear" w:pos="709"/>
          <w:tab w:val="left" w:pos="6495" w:leader="none"/>
        </w:tabs>
        <w:spacing w:before="0" w:after="120"/>
        <w:jc w:val="both"/>
        <w:rPr>
          <w:rFonts w:ascii="Arial" w:hAnsi="Arial" w:cs="Arial"/>
          <w:b/>
          <w:b/>
        </w:rPr>
      </w:pPr>
      <w:r>
        <w:rPr>
          <w:rFonts w:cs="Arial" w:ascii="Arial" w:hAnsi="Arial"/>
          <w:b/>
        </w:rPr>
      </w:r>
    </w:p>
    <w:p>
      <w:pPr>
        <w:pStyle w:val="Standard"/>
        <w:tabs>
          <w:tab w:val="clear" w:pos="709"/>
          <w:tab w:val="left" w:pos="6495" w:leader="none"/>
        </w:tabs>
        <w:spacing w:before="0" w:after="120"/>
        <w:jc w:val="both"/>
        <w:rPr>
          <w:rFonts w:ascii="Arial" w:hAnsi="Arial" w:cs="Arial"/>
        </w:rPr>
      </w:pPr>
      <w:r>
        <w:rPr>
          <w:rFonts w:cs="Arial" w:ascii="Arial" w:hAnsi="Arial"/>
          <w:b/>
        </w:rPr>
        <w:t>Art. 6º</w:t>
      </w:r>
      <w:r>
        <w:rPr>
          <w:rFonts w:cs="Arial" w:ascii="Arial" w:hAnsi="Arial"/>
        </w:rPr>
        <w:t xml:space="preserve"> A critério do SESMT e em consonância com a legislação de Saúde e Segurança do Trabalho, poderá ser exigida a apresentação de documentos não previstos nesta resolução, conforme natureza da obra ou serviço.</w:t>
      </w:r>
    </w:p>
    <w:p>
      <w:pPr>
        <w:pStyle w:val="Standard"/>
        <w:tabs>
          <w:tab w:val="clear" w:pos="709"/>
          <w:tab w:val="left" w:pos="6495" w:leader="none"/>
        </w:tabs>
        <w:spacing w:before="0" w:after="120"/>
        <w:jc w:val="both"/>
        <w:rPr>
          <w:rFonts w:ascii="Arial" w:hAnsi="Arial" w:cs="Arial"/>
          <w:b/>
          <w:b/>
        </w:rPr>
      </w:pPr>
      <w:r>
        <w:rPr>
          <w:rFonts w:cs="Arial" w:ascii="Arial" w:hAnsi="Arial"/>
          <w:b/>
        </w:rPr>
      </w:r>
    </w:p>
    <w:p>
      <w:pPr>
        <w:pStyle w:val="Standard"/>
        <w:tabs>
          <w:tab w:val="clear" w:pos="709"/>
          <w:tab w:val="left" w:pos="6495" w:leader="none"/>
        </w:tabs>
        <w:spacing w:before="0" w:after="120"/>
        <w:jc w:val="both"/>
        <w:rPr>
          <w:rFonts w:ascii="Arial" w:hAnsi="Arial" w:cs="Arial"/>
        </w:rPr>
      </w:pPr>
      <w:r>
        <w:rPr>
          <w:rFonts w:cs="Arial" w:ascii="Arial" w:hAnsi="Arial"/>
          <w:b/>
        </w:rPr>
        <w:t>Art. 7º</w:t>
      </w:r>
      <w:r>
        <w:rPr>
          <w:rFonts w:cs="Arial" w:ascii="Arial" w:hAnsi="Arial"/>
        </w:rPr>
        <w:t xml:space="preserve"> Em caso de subempreitar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8º</w:t>
      </w:r>
      <w:r>
        <w:rPr>
          <w:rFonts w:cs="Arial" w:ascii="Arial" w:hAnsi="Arial"/>
        </w:rPr>
        <w:t xml:space="preserve"> O SESMT-PMP avaliará tecnicamente a documentação apresentada pela CONTRATADA, assim como a da subcontratada, após protocolização do Memorial de Segurança no SESMT.</w:t>
      </w:r>
    </w:p>
    <w:p>
      <w:pPr>
        <w:pStyle w:val="Standard"/>
        <w:spacing w:before="0" w:after="120"/>
        <w:ind w:left="284" w:hanging="0"/>
        <w:jc w:val="both"/>
        <w:rPr>
          <w:rFonts w:ascii="Arial" w:hAnsi="Arial" w:cs="Arial"/>
        </w:rPr>
      </w:pPr>
      <w:r>
        <w:rPr>
          <w:rFonts w:cs="Arial" w:ascii="Arial" w:hAnsi="Arial"/>
          <w:b/>
          <w:bCs/>
        </w:rPr>
        <w:t>§ 1º</w:t>
      </w:r>
      <w:r>
        <w:rPr>
          <w:rFonts w:cs="Arial" w:ascii="Arial" w:hAnsi="Arial"/>
        </w:rPr>
        <w:t xml:space="preserve"> Constatando-se o atendimento do estipulado nesta Resolução e em normas de Saúde Ocupacional, Meio Ambiente e Segurança do Trabalho (SMS), o SESMT emitirá o Recibo de Conformidade como “DEFERIDO”;</w:t>
      </w:r>
    </w:p>
    <w:p>
      <w:pPr>
        <w:pStyle w:val="Standard"/>
        <w:spacing w:before="0" w:after="120"/>
        <w:ind w:left="284" w:hanging="0"/>
        <w:jc w:val="both"/>
        <w:rPr>
          <w:rFonts w:ascii="Arial" w:hAnsi="Arial" w:cs="Arial"/>
        </w:rPr>
      </w:pPr>
      <w:r>
        <w:rPr>
          <w:rFonts w:cs="Arial" w:ascii="Arial" w:hAnsi="Arial"/>
          <w:b/>
          <w:bCs/>
        </w:rPr>
        <w:t xml:space="preserve">§ 2º </w:t>
      </w:r>
      <w:r>
        <w:rPr>
          <w:rFonts w:cs="Arial" w:ascii="Arial" w:hAnsi="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pPr>
        <w:pStyle w:val="Standard"/>
        <w:spacing w:before="0" w:after="120"/>
        <w:ind w:left="284" w:hanging="0"/>
        <w:jc w:val="both"/>
        <w:rPr>
          <w:rFonts w:ascii="Arial" w:hAnsi="Arial" w:cs="Arial"/>
        </w:rPr>
      </w:pPr>
      <w:r>
        <w:rPr>
          <w:rFonts w:cs="Arial" w:ascii="Arial" w:hAnsi="Arial"/>
          <w:b/>
          <w:bCs/>
        </w:rPr>
        <w:t xml:space="preserve">§ 3º </w:t>
      </w:r>
      <w:r>
        <w:rPr>
          <w:rFonts w:cs="Arial" w:ascii="Arial" w:hAnsi="Arial"/>
        </w:rPr>
        <w:t>Caso permaneçam as não conformidades após concessão de prazo estipulado conforme § 2º, o SESMT emitirá o Recibo de “INDEFERIMENTO”;</w:t>
      </w:r>
    </w:p>
    <w:p>
      <w:pPr>
        <w:pStyle w:val="Standard"/>
        <w:spacing w:before="0" w:after="120"/>
        <w:ind w:left="284" w:hanging="0"/>
        <w:jc w:val="both"/>
        <w:rPr>
          <w:rFonts w:ascii="Arial" w:hAnsi="Arial" w:cs="Arial"/>
        </w:rPr>
      </w:pPr>
      <w:r>
        <w:rPr>
          <w:rStyle w:val="Fontepargpadro1"/>
          <w:rFonts w:cs="Arial" w:ascii="Arial" w:hAnsi="Arial"/>
          <w:b/>
          <w:bCs/>
        </w:rPr>
        <w:t>§ 4º</w:t>
      </w:r>
      <w:r>
        <w:rPr>
          <w:rStyle w:val="Fontepargpadro1"/>
          <w:rFonts w:cs="Arial" w:ascii="Arial" w:hAnsi="Arial"/>
        </w:rPr>
        <w:t xml:space="preserve"> Caso julgue tecnicamente insuficientes as medidas adotadas pela CONTRATADA, o SESMT-PMP poderá exigir que esta atue em conformidade com o estabelecido nos documentos oficiais da Prefeitura do Município de Piracicaba, adotando minimamente o estabelecido em seu PGR (NR1) e PCMSO (NR7).</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 xml:space="preserve">Art. 9º </w:t>
      </w:r>
      <w:r>
        <w:rPr>
          <w:rFonts w:cs="Arial" w:ascii="Arial" w:hAnsi="Arial"/>
        </w:rPr>
        <w:t>A entrega do RECIBO DE CONFORMIDADE ao representante da CONTRATADA ficará a cargo da Secretaria contratante.</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10º</w:t>
      </w:r>
      <w:r>
        <w:rPr>
          <w:rFonts w:cs="Arial" w:ascii="Arial" w:hAnsi="Arial"/>
        </w:rPr>
        <w:t xml:space="preserve"> A CONTRATADA manterá no local da obra/serviço a documentação referente à saúde e segurança do trabalho, assim como todos os EPIs e EPCs (Equipamentos de Proteção Coletiva) habituais e eventuais sob responsabilidade do Encarregado, para eventuais fiscalizações.</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 xml:space="preserve">Art. 11 </w:t>
      </w:r>
      <w:r>
        <w:rPr>
          <w:rFonts w:cs="Arial" w:ascii="Arial" w:hAnsi="Arial"/>
        </w:rPr>
        <w:t>A CONTRATADA providenciará a identificação dos seus funcionários por meio de crachás ou outro meio de identificação, observando a particularidade de cada trabalho.</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12</w:t>
      </w:r>
      <w:r>
        <w:rPr>
          <w:rFonts w:cs="Arial" w:ascii="Arial" w:hAnsi="Arial"/>
        </w:rPr>
        <w:t xml:space="preserve"> No caso de ocorrência de acidente de trabalho, a CONTRATADA entregará cópia da CAT ao SESMT-PMP até 72 horas após o ocorrido e em até 24 horas para as ocorrências graves ou fatais.</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13</w:t>
      </w:r>
      <w:r>
        <w:rPr>
          <w:rFonts w:cs="Arial" w:ascii="Arial" w:hAnsi="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14</w:t>
      </w:r>
      <w:r>
        <w:rPr>
          <w:rFonts w:cs="Arial" w:ascii="Arial" w:hAnsi="Arial"/>
        </w:rPr>
        <w:t xml:space="preserve"> A responsabilidade pelo acompanhamento dos serviços contratados permanecerá com os respectivos gestores de contratos, que levarão ao conhecimento do SESMT-PMP, quaisquer descumprimentos em relação a estas diretrizes.</w:t>
      </w:r>
    </w:p>
    <w:p>
      <w:pPr>
        <w:pStyle w:val="Standard"/>
        <w:spacing w:before="0" w:after="120"/>
        <w:jc w:val="both"/>
        <w:rPr>
          <w:rStyle w:val="Fontepargpadro1"/>
          <w:rFonts w:ascii="Arial" w:hAnsi="Arial" w:cs="Arial"/>
          <w:b/>
          <w:b/>
        </w:rPr>
      </w:pPr>
      <w:r>
        <w:rPr>
          <w:rFonts w:cs="Arial" w:ascii="Arial" w:hAnsi="Arial"/>
          <w:b/>
        </w:rPr>
      </w:r>
    </w:p>
    <w:p>
      <w:pPr>
        <w:pStyle w:val="Standard"/>
        <w:spacing w:before="0" w:after="120"/>
        <w:jc w:val="both"/>
        <w:rPr>
          <w:rFonts w:ascii="Arial" w:hAnsi="Arial" w:cs="Arial"/>
        </w:rPr>
      </w:pPr>
      <w:r>
        <w:rPr>
          <w:rStyle w:val="Fontepargpadro1"/>
          <w:rFonts w:cs="Arial" w:ascii="Arial" w:hAnsi="Arial"/>
          <w:b/>
        </w:rPr>
        <w:t>Art. 15</w:t>
      </w:r>
      <w:r>
        <w:rPr>
          <w:rStyle w:val="Fontepargpadro1"/>
          <w:rFonts w:cs="Arial" w:ascii="Arial" w:hAnsi="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16</w:t>
      </w:r>
      <w:r>
        <w:rPr>
          <w:rFonts w:cs="Arial" w:ascii="Arial" w:hAnsi="Arial"/>
        </w:rPr>
        <w:t xml:space="preserve"> A CONTRATADA informará o local, data e hora do início da execução da obra/serviço à Secretaria CONTRATANTE e ao SESMT-PMP, para que este possa realizar inspeção </w:t>
      </w:r>
      <w:r>
        <w:rPr>
          <w:rFonts w:cs="Arial" w:ascii="Arial" w:hAnsi="Arial"/>
          <w:i/>
        </w:rPr>
        <w:t>in loco</w:t>
      </w:r>
      <w:r>
        <w:rPr>
          <w:rFonts w:cs="Arial" w:ascii="Arial" w:hAnsi="Arial"/>
        </w:rPr>
        <w:t xml:space="preserve"> através de seus profissionais.</w:t>
      </w:r>
    </w:p>
    <w:p>
      <w:pPr>
        <w:pStyle w:val="Standard"/>
        <w:spacing w:before="0" w:after="120"/>
        <w:jc w:val="both"/>
        <w:rPr>
          <w:rFonts w:ascii="Arial" w:hAnsi="Arial" w:cs="Arial"/>
        </w:rPr>
      </w:pPr>
      <w:r>
        <w:rPr>
          <w:rStyle w:val="Fontepargpadro1"/>
          <w:rFonts w:cs="Arial" w:ascii="Arial" w:hAnsi="Arial"/>
          <w:b/>
        </w:rPr>
        <w:t>Art. 17</w:t>
      </w:r>
      <w:r>
        <w:rPr>
          <w:rStyle w:val="Fontepargpadro1"/>
          <w:rFonts w:cs="Arial" w:ascii="Arial" w:hAnsi="Arial"/>
        </w:rPr>
        <w:t xml:space="preserve"> Para as obras/serviços realizadas </w:t>
      </w:r>
      <w:r>
        <w:rPr>
          <w:rStyle w:val="Fontepargpadro1"/>
          <w:rFonts w:cs="Arial" w:ascii="Arial" w:hAnsi="Arial"/>
          <w:i/>
        </w:rPr>
        <w:t>in itinere</w:t>
      </w:r>
      <w:r>
        <w:rPr>
          <w:rStyle w:val="Fontepargpadro1"/>
          <w:rFonts w:cs="Arial" w:ascii="Arial" w:hAnsi="Arial"/>
        </w:rPr>
        <w:t xml:space="preserve"> (pontos não fixos), fica a cargo da CONTRATADA informar à Secretaria CONTRATANTE e ao SESMT-PMP, com antecedência, as datas e locais onde se encontram as respectivas frentes de trabalho encarregadas da execução dos serviços/obras.</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18</w:t>
      </w:r>
      <w:r>
        <w:rPr>
          <w:rFonts w:cs="Arial" w:ascii="Arial" w:hAnsi="Arial"/>
        </w:rPr>
        <w:t xml:space="preserve"> O SESMT-PMP fará inspeções periódicas nos serviços/obras contratados, sem prévia comunicação e emitirá relatório deste procedimento.</w:t>
      </w:r>
    </w:p>
    <w:p>
      <w:pPr>
        <w:pStyle w:val="Standard"/>
        <w:spacing w:before="0" w:after="120"/>
        <w:ind w:left="284" w:hanging="0"/>
        <w:jc w:val="both"/>
        <w:rPr>
          <w:rFonts w:ascii="Arial" w:hAnsi="Arial" w:cs="Arial"/>
        </w:rPr>
      </w:pPr>
      <w:r>
        <w:rPr>
          <w:rFonts w:cs="Arial" w:ascii="Arial" w:hAnsi="Arial"/>
          <w:b/>
          <w:bCs/>
        </w:rPr>
        <w:t>§ 1º</w:t>
      </w:r>
      <w:r>
        <w:rPr>
          <w:rFonts w:cs="Arial" w:ascii="Arial" w:hAnsi="Arial"/>
        </w:rPr>
        <w:t xml:space="preserve"> Levará ao conhecimento da CONTRATADA os riscos existentes no local de prestação de serviço, bem como as medidas para prevenção destes, ou as medidas adotadas pela PMP em seu PGR e PCMSO;</w:t>
      </w:r>
    </w:p>
    <w:p>
      <w:pPr>
        <w:pStyle w:val="Standard"/>
        <w:spacing w:before="0" w:after="120"/>
        <w:ind w:left="284" w:hanging="0"/>
        <w:jc w:val="both"/>
        <w:rPr>
          <w:rFonts w:ascii="Arial" w:hAnsi="Arial" w:cs="Arial"/>
        </w:rPr>
      </w:pPr>
      <w:r>
        <w:rPr>
          <w:rFonts w:cs="Arial" w:ascii="Arial" w:hAnsi="Arial"/>
          <w:b/>
          <w:bCs/>
        </w:rPr>
        <w:t>§ 2º</w:t>
      </w:r>
      <w:r>
        <w:rPr>
          <w:rFonts w:cs="Arial" w:ascii="Arial" w:hAnsi="Arial"/>
        </w:rPr>
        <w:t xml:space="preserve"> </w:t>
      </w:r>
      <w:r>
        <w:rPr>
          <w:rStyle w:val="Fontepargpadro1"/>
          <w:rFonts w:cs="Arial" w:ascii="Arial" w:hAnsi="Arial"/>
        </w:rPr>
        <w:t>Determinará a suspensão da obra/serviço se for verificado risco grave iminente à segurança dos trabalhadores, pessoas e/ou bens públicos.</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19</w:t>
      </w:r>
      <w:r>
        <w:rPr>
          <w:rFonts w:cs="Arial" w:ascii="Arial" w:hAnsi="Arial"/>
        </w:rPr>
        <w:t xml:space="preserve"> A não observância das diretrizes constantes neste documento, bem como nas demais legislações nacionais pertinentes, reserva o direito à PMP de adotar as medidas punitivas em relação à CONTRATADA, conforme consta em contrato.</w:t>
      </w:r>
    </w:p>
    <w:p>
      <w:pPr>
        <w:pStyle w:val="Standard"/>
        <w:spacing w:before="0" w:after="120"/>
        <w:ind w:left="284" w:hanging="0"/>
        <w:jc w:val="both"/>
        <w:rPr>
          <w:rFonts w:ascii="Arial" w:hAnsi="Arial" w:cs="Arial"/>
        </w:rPr>
      </w:pPr>
      <w:r>
        <w:rPr>
          <w:rStyle w:val="Fontepargpadro1"/>
          <w:rFonts w:cs="Arial" w:ascii="Arial" w:hAnsi="Arial"/>
          <w:b/>
          <w:i/>
        </w:rPr>
        <w:t>Parágrafo Único</w:t>
      </w:r>
      <w:r>
        <w:rPr>
          <w:rStyle w:val="Fontepargpadro1"/>
          <w:rFonts w:cs="Arial" w:ascii="Arial" w:hAnsi="Arial"/>
          <w:i/>
        </w:rPr>
        <w:t>.</w:t>
      </w:r>
      <w:r>
        <w:rPr>
          <w:rStyle w:val="Fontepargpadro1"/>
          <w:rFonts w:cs="Arial" w:ascii="Arial" w:hAnsi="Arial"/>
        </w:rPr>
        <w:t xml:space="preserve"> A CONTRATANTE poderá realizar o embargo ou interdição, a partir da constatação de situação de trabalho que caracterize risco grave e iminente ao trabalhador.</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20</w:t>
      </w:r>
      <w:r>
        <w:rPr>
          <w:rFonts w:cs="Arial" w:ascii="Arial" w:hAnsi="Arial"/>
        </w:rPr>
        <w:t xml:space="preserve"> Toda documentação relacionada às DIRETRIZES GERAIS REFERENTE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pPr>
        <w:pStyle w:val="Standard"/>
        <w:spacing w:before="0" w:after="120"/>
        <w:jc w:val="both"/>
        <w:rPr>
          <w:rFonts w:ascii="Arial" w:hAnsi="Arial" w:cs="Arial"/>
          <w:b/>
          <w:b/>
        </w:rPr>
      </w:pPr>
      <w:r>
        <w:rPr>
          <w:rFonts w:cs="Arial" w:ascii="Arial" w:hAnsi="Arial"/>
          <w:b/>
        </w:rPr>
      </w:r>
    </w:p>
    <w:p>
      <w:pPr>
        <w:pStyle w:val="Standard"/>
        <w:spacing w:before="0" w:after="120"/>
        <w:jc w:val="both"/>
        <w:rPr>
          <w:rFonts w:ascii="Arial" w:hAnsi="Arial" w:cs="Arial"/>
        </w:rPr>
      </w:pPr>
      <w:r>
        <w:rPr>
          <w:rFonts w:cs="Arial" w:ascii="Arial" w:hAnsi="Arial"/>
          <w:b/>
        </w:rPr>
        <w:t>Art. 21</w:t>
      </w:r>
      <w:r>
        <w:rPr>
          <w:rFonts w:cs="Arial" w:ascii="Arial" w:hAnsi="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porventura sejam incluídos durante a execução da obra/serviço.</w:t>
      </w:r>
    </w:p>
    <w:p>
      <w:pPr>
        <w:pStyle w:val="Standard"/>
        <w:spacing w:before="0" w:after="120"/>
        <w:jc w:val="both"/>
        <w:rPr>
          <w:rFonts w:ascii="Arial" w:hAnsi="Arial" w:cs="Arial"/>
          <w:b/>
          <w:b/>
          <w:bCs/>
        </w:rPr>
      </w:pPr>
      <w:r>
        <w:rPr>
          <w:rFonts w:cs="Arial" w:ascii="Arial" w:hAnsi="Arial"/>
          <w:b/>
          <w:bCs/>
        </w:rPr>
      </w:r>
    </w:p>
    <w:p>
      <w:pPr>
        <w:pStyle w:val="Standard"/>
        <w:spacing w:before="0" w:after="120"/>
        <w:jc w:val="both"/>
        <w:rPr>
          <w:rFonts w:ascii="Arial" w:hAnsi="Arial" w:cs="Arial"/>
        </w:rPr>
      </w:pPr>
      <w:r>
        <w:rPr>
          <w:rFonts w:cs="Arial" w:ascii="Arial" w:hAnsi="Arial"/>
          <w:b/>
          <w:bCs/>
        </w:rPr>
        <w:t>Art. 22</w:t>
      </w:r>
      <w:r>
        <w:rPr>
          <w:rFonts w:cs="Arial" w:ascii="Arial" w:hAnsi="Arial"/>
        </w:rPr>
        <w:t xml:space="preserve"> A CONTRATADA possui responsabilidade integral pela boa execução e eficiência dos serviços que efetuar, assim como pelos danos decorrentes da realização deles.</w:t>
      </w:r>
    </w:p>
    <w:p>
      <w:pPr>
        <w:pStyle w:val="Standard"/>
        <w:spacing w:before="0" w:after="120"/>
        <w:jc w:val="both"/>
        <w:rPr>
          <w:rFonts w:ascii="Arial" w:hAnsi="Arial" w:cs="Arial"/>
          <w:b/>
          <w:b/>
          <w:bCs/>
        </w:rPr>
      </w:pPr>
      <w:r>
        <w:rPr>
          <w:rFonts w:cs="Arial" w:ascii="Arial" w:hAnsi="Arial"/>
          <w:b/>
          <w:bCs/>
        </w:rPr>
      </w:r>
    </w:p>
    <w:p>
      <w:pPr>
        <w:pStyle w:val="Standard"/>
        <w:spacing w:before="0" w:after="120"/>
        <w:jc w:val="both"/>
        <w:rPr>
          <w:rFonts w:ascii="Arial" w:hAnsi="Arial" w:cs="Arial"/>
        </w:rPr>
      </w:pPr>
      <w:r>
        <w:rPr>
          <w:rFonts w:cs="Arial" w:ascii="Arial" w:hAnsi="Arial"/>
          <w:b/>
          <w:bCs/>
        </w:rPr>
        <w:t>Art. 23</w:t>
      </w:r>
      <w:r>
        <w:rPr>
          <w:rFonts w:cs="Arial" w:ascii="Arial" w:hAnsi="Arial"/>
        </w:rPr>
        <w:t xml:space="preserve"> Em função das constantes alterações da legislação vigente em Saúde e Segurança do Trabalho, poderão ocorrer revisões e alterações nesta Resolução, as quais serão imediatamente comunicados à CONTRATADA e concedido um prazo exequível para adequação destas.</w:t>
      </w:r>
      <w:r>
        <w:br w:type="page"/>
      </w:r>
    </w:p>
    <w:p>
      <w:pPr>
        <w:pStyle w:val="Standard"/>
        <w:spacing w:before="0" w:after="120"/>
        <w:jc w:val="center"/>
        <w:rPr>
          <w:rFonts w:ascii="Arial" w:hAnsi="Arial" w:cs="Arial"/>
        </w:rPr>
      </w:pPr>
      <w:r>
        <w:drawing>
          <wp:anchor behindDoc="0" distT="0" distB="0" distL="114300" distR="114300" simplePos="0" locked="0" layoutInCell="0" allowOverlap="1" relativeHeight="105">
            <wp:simplePos x="0" y="0"/>
            <wp:positionH relativeFrom="margin">
              <wp:posOffset>-157480</wp:posOffset>
            </wp:positionH>
            <wp:positionV relativeFrom="line">
              <wp:posOffset>228600</wp:posOffset>
            </wp:positionV>
            <wp:extent cx="6300470" cy="7080250"/>
            <wp:effectExtent l="0" t="0" r="0" b="0"/>
            <wp:wrapSquare wrapText="bothSides"/>
            <wp:docPr id="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Gráfico&#10;&#10;Descrição gerada automaticamente com confiança média"/>
                    <pic:cNvPicPr>
                      <a:picLocks noChangeAspect="1" noChangeArrowheads="1"/>
                    </pic:cNvPicPr>
                  </pic:nvPicPr>
                  <pic:blipFill>
                    <a:blip r:embed="rId7"/>
                    <a:stretch>
                      <a:fillRect/>
                    </a:stretch>
                  </pic:blipFill>
                  <pic:spPr bwMode="auto">
                    <a:xfrm>
                      <a:off x="0" y="0"/>
                      <a:ext cx="6300470" cy="7080250"/>
                    </a:xfrm>
                    <a:prstGeom prst="rect">
                      <a:avLst/>
                    </a:prstGeom>
                  </pic:spPr>
                </pic:pic>
              </a:graphicData>
            </a:graphic>
          </wp:anchor>
        </w:drawing>
      </w:r>
      <w:r>
        <w:rPr>
          <w:rFonts w:cs="Arial" w:ascii="Arial" w:hAnsi="Arial"/>
          <w:b/>
          <w:bCs/>
        </w:rPr>
        <w:t>Tabela 1 - Matriz de Risco x Requisitos de Saúde e Segurança</w:t>
      </w:r>
      <w:r>
        <w:br w:type="page"/>
      </w:r>
    </w:p>
    <w:p>
      <w:pPr>
        <w:pStyle w:val="Standard"/>
        <w:spacing w:before="0" w:after="120"/>
        <w:jc w:val="center"/>
        <w:rPr>
          <w:rFonts w:ascii="Arial" w:hAnsi="Arial" w:cs="Arial"/>
          <w:color w:val="C9211E"/>
        </w:rPr>
      </w:pPr>
      <w:r>
        <w:drawing>
          <wp:anchor behindDoc="0" distT="0" distB="0" distL="114300" distR="114300" simplePos="0" locked="0" layoutInCell="0" allowOverlap="1" relativeHeight="106">
            <wp:simplePos x="0" y="0"/>
            <wp:positionH relativeFrom="column">
              <wp:posOffset>-106045</wp:posOffset>
            </wp:positionH>
            <wp:positionV relativeFrom="line">
              <wp:posOffset>228600</wp:posOffset>
            </wp:positionV>
            <wp:extent cx="6300470" cy="5758180"/>
            <wp:effectExtent l="0" t="0" r="0" b="0"/>
            <wp:wrapSquare wrapText="bothSides"/>
            <wp:docPr id="3"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Diagrama&#10;&#10;Descrição gerada automaticamente com confiança média"/>
                    <pic:cNvPicPr>
                      <a:picLocks noChangeAspect="1" noChangeArrowheads="1"/>
                    </pic:cNvPicPr>
                  </pic:nvPicPr>
                  <pic:blipFill>
                    <a:blip r:embed="rId8"/>
                    <a:stretch>
                      <a:fillRect/>
                    </a:stretch>
                  </pic:blipFill>
                  <pic:spPr bwMode="auto">
                    <a:xfrm>
                      <a:off x="0" y="0"/>
                      <a:ext cx="6300470" cy="5758180"/>
                    </a:xfrm>
                    <a:prstGeom prst="rect">
                      <a:avLst/>
                    </a:prstGeom>
                  </pic:spPr>
                </pic:pic>
              </a:graphicData>
            </a:graphic>
          </wp:anchor>
        </w:drawing>
      </w:r>
      <w:r>
        <w:rPr>
          <w:rFonts w:cs="Arial" w:ascii="Arial" w:hAnsi="Arial"/>
          <w:b/>
          <w:bCs/>
        </w:rPr>
        <w:t>Tabela 2 – Fluxo Geral do Processo</w:t>
      </w:r>
    </w:p>
    <w:p>
      <w:pPr>
        <w:pStyle w:val="Standard"/>
        <w:jc w:val="center"/>
        <w:rPr>
          <w:rFonts w:ascii="Arial" w:hAnsi="Arial" w:cs="Arial"/>
          <w:color w:val="C9211E"/>
        </w:rPr>
      </w:pPr>
      <w:r>
        <w:rPr>
          <w:rFonts w:cs="Arial" w:ascii="Arial" w:hAnsi="Arial"/>
          <w:color w:val="C9211E"/>
        </w:rPr>
      </w:r>
    </w:p>
    <w:p>
      <w:pPr>
        <w:pStyle w:val="Standard"/>
        <w:jc w:val="center"/>
        <w:rPr>
          <w:rFonts w:ascii="Arial" w:hAnsi="Arial" w:cs="Arial"/>
          <w:color w:val="C9211E"/>
        </w:rPr>
      </w:pPr>
      <w:r>
        <w:rPr>
          <w:rFonts w:cs="Arial" w:ascii="Arial" w:hAnsi="Arial"/>
          <w:color w:val="C9211E"/>
        </w:rPr>
      </w:r>
    </w:p>
    <w:p>
      <w:pPr>
        <w:pStyle w:val="Standard"/>
        <w:jc w:val="right"/>
        <w:rPr>
          <w:rFonts w:ascii="Arial" w:hAnsi="Arial" w:cs="Arial"/>
          <w:color w:val="C9211E"/>
        </w:rPr>
      </w:pPr>
      <w:r>
        <w:rPr>
          <w:rFonts w:cs="Arial" w:ascii="Arial" w:hAnsi="Arial"/>
          <w:color w:val="C9211E"/>
        </w:rPr>
      </w:r>
    </w:p>
    <w:p>
      <w:pPr>
        <w:pStyle w:val="Standard"/>
        <w:jc w:val="right"/>
        <w:rPr>
          <w:rFonts w:ascii="Arial" w:hAnsi="Arial" w:cs="Arial"/>
          <w:color w:val="C9211E"/>
        </w:rPr>
      </w:pPr>
      <w:r>
        <w:rPr>
          <w:rFonts w:cs="Arial" w:ascii="Arial" w:hAnsi="Arial"/>
          <w:color w:val="C9211E"/>
        </w:rPr>
      </w:r>
    </w:p>
    <w:p>
      <w:pPr>
        <w:pStyle w:val="Standard"/>
        <w:jc w:val="right"/>
        <w:rPr>
          <w:rFonts w:ascii="Arial" w:hAnsi="Arial" w:cs="Arial"/>
        </w:rPr>
      </w:pPr>
      <w:r>
        <w:rPr>
          <w:rFonts w:cs="Arial" w:ascii="Arial" w:hAnsi="Arial"/>
        </w:rPr>
        <w:t>Piracicaba, 26 de outubro de 2022.</w:t>
      </w:r>
    </w:p>
    <w:p>
      <w:pPr>
        <w:pStyle w:val="Standard"/>
        <w:jc w:val="right"/>
        <w:rPr>
          <w:rFonts w:ascii="Arial" w:hAnsi="Arial" w:cs="Arial"/>
          <w:color w:val="C9211E"/>
        </w:rPr>
      </w:pPr>
      <w:r>
        <w:rPr>
          <w:rFonts w:cs="Arial" w:ascii="Arial" w:hAnsi="Arial"/>
          <w:color w:val="C9211E"/>
        </w:rPr>
      </w:r>
    </w:p>
    <w:p>
      <w:pPr>
        <w:pStyle w:val="Standard"/>
        <w:jc w:val="right"/>
        <w:rPr>
          <w:rFonts w:ascii="Arial" w:hAnsi="Arial" w:cs="Arial"/>
          <w:color w:val="C9211E"/>
        </w:rPr>
      </w:pPr>
      <w:r>
        <w:rPr>
          <w:rFonts w:cs="Arial" w:ascii="Arial" w:hAnsi="Arial"/>
          <w:color w:val="C9211E"/>
        </w:rPr>
      </w:r>
    </w:p>
    <w:p>
      <w:pPr>
        <w:pStyle w:val="Standard"/>
        <w:jc w:val="right"/>
        <w:rPr>
          <w:rFonts w:ascii="Arial" w:hAnsi="Arial" w:cs="Arial"/>
          <w:color w:val="C9211E"/>
        </w:rPr>
      </w:pPr>
      <w:r>
        <w:rPr>
          <w:rFonts w:cs="Arial" w:ascii="Arial" w:hAnsi="Arial"/>
          <w:color w:val="C9211E"/>
        </w:rPr>
      </w:r>
    </w:p>
    <w:p>
      <w:pPr>
        <w:pStyle w:val="Standard"/>
        <w:jc w:val="right"/>
        <w:rPr>
          <w:rFonts w:ascii="Arial" w:hAnsi="Arial" w:cs="Arial"/>
          <w:color w:val="C9211E"/>
        </w:rPr>
      </w:pPr>
      <w:r>
        <w:rPr>
          <w:rFonts w:cs="Arial" w:ascii="Arial" w:hAnsi="Arial"/>
          <w:color w:val="C9211E"/>
        </w:rPr>
      </w:r>
    </w:p>
    <w:p>
      <w:pPr>
        <w:pStyle w:val="Standard"/>
        <w:jc w:val="right"/>
        <w:rPr>
          <w:rFonts w:ascii="Arial" w:hAnsi="Arial" w:cs="Arial"/>
          <w:color w:val="C9211E"/>
        </w:rPr>
      </w:pPr>
      <w:r>
        <w:rPr>
          <w:rFonts w:cs="Arial" w:ascii="Arial" w:hAnsi="Arial"/>
          <w:color w:val="C9211E"/>
        </w:rPr>
      </w:r>
    </w:p>
    <w:tbl>
      <w:tblPr>
        <w:tblW w:w="9922"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3308"/>
        <w:gridCol w:w="3310"/>
        <w:gridCol w:w="3304"/>
      </w:tblGrid>
      <w:tr>
        <w:trPr/>
        <w:tc>
          <w:tcPr>
            <w:tcW w:w="3308" w:type="dxa"/>
            <w:tcBorders/>
            <w:shd w:color="auto" w:fill="auto" w:val="clear"/>
            <w:vAlign w:val="center"/>
          </w:tcPr>
          <w:p>
            <w:pPr>
              <w:pStyle w:val="Standard"/>
              <w:widowControl w:val="false"/>
              <w:jc w:val="center"/>
              <w:rPr>
                <w:rFonts w:ascii="Arial" w:hAnsi="Arial" w:cs="Arial"/>
                <w:b/>
                <w:b/>
                <w:bCs/>
              </w:rPr>
            </w:pPr>
            <w:r>
              <w:rPr>
                <w:rFonts w:cs="Arial" w:ascii="Arial" w:hAnsi="Arial"/>
                <w:b/>
                <w:bCs/>
              </w:rPr>
              <w:t>Daniela A. L. F. Molina</w:t>
            </w:r>
          </w:p>
          <w:p>
            <w:pPr>
              <w:pStyle w:val="Standard"/>
              <w:widowControl w:val="false"/>
              <w:jc w:val="center"/>
              <w:rPr>
                <w:rFonts w:ascii="Arial" w:hAnsi="Arial" w:cs="Arial"/>
              </w:rPr>
            </w:pPr>
            <w:r>
              <w:rPr>
                <w:rFonts w:cs="Arial" w:ascii="Arial" w:hAnsi="Arial"/>
              </w:rPr>
              <w:t>Diretora de Departamento</w:t>
            </w:r>
          </w:p>
          <w:p>
            <w:pPr>
              <w:pStyle w:val="Standard"/>
              <w:widowControl w:val="false"/>
              <w:jc w:val="center"/>
              <w:rPr>
                <w:rFonts w:ascii="Arial" w:hAnsi="Arial" w:cs="Arial"/>
                <w:color w:val="C9211E"/>
              </w:rPr>
            </w:pPr>
            <w:r>
              <w:rPr>
                <w:rFonts w:cs="Arial" w:ascii="Arial" w:hAnsi="Arial"/>
              </w:rPr>
              <w:t>SESMT-SEMPEM</w:t>
            </w:r>
          </w:p>
        </w:tc>
        <w:tc>
          <w:tcPr>
            <w:tcW w:w="3310" w:type="dxa"/>
            <w:tcBorders/>
            <w:shd w:color="auto" w:fill="auto" w:val="clear"/>
            <w:vAlign w:val="center"/>
          </w:tcPr>
          <w:p>
            <w:pPr>
              <w:pStyle w:val="Standard"/>
              <w:widowControl w:val="false"/>
              <w:jc w:val="center"/>
              <w:rPr>
                <w:rFonts w:ascii="Arial" w:hAnsi="Arial" w:cs="Arial"/>
                <w:b/>
                <w:b/>
                <w:bCs/>
              </w:rPr>
            </w:pPr>
            <w:r>
              <w:rPr>
                <w:rFonts w:cs="Arial" w:ascii="Arial" w:hAnsi="Arial"/>
                <w:b/>
                <w:bCs/>
              </w:rPr>
              <w:t>Dra. Graziela Maluf Orlandi</w:t>
            </w:r>
          </w:p>
          <w:p>
            <w:pPr>
              <w:pStyle w:val="Standard"/>
              <w:widowControl w:val="false"/>
              <w:jc w:val="center"/>
              <w:rPr>
                <w:rFonts w:ascii="Arial" w:hAnsi="Arial" w:cs="Arial"/>
              </w:rPr>
            </w:pPr>
            <w:r>
              <w:rPr>
                <w:rFonts w:cs="Arial" w:ascii="Arial" w:hAnsi="Arial"/>
              </w:rPr>
              <w:t>Médica do Trabalho</w:t>
            </w:r>
          </w:p>
          <w:p>
            <w:pPr>
              <w:pStyle w:val="Standard"/>
              <w:widowControl w:val="false"/>
              <w:jc w:val="center"/>
              <w:rPr>
                <w:rFonts w:ascii="Arial" w:hAnsi="Arial" w:cs="Arial"/>
                <w:color w:val="C9211E"/>
              </w:rPr>
            </w:pPr>
            <w:r>
              <w:rPr>
                <w:rFonts w:cs="Arial" w:ascii="Arial" w:hAnsi="Arial"/>
              </w:rPr>
              <w:t>Coordenadora Geral do SESMT</w:t>
            </w:r>
          </w:p>
        </w:tc>
        <w:tc>
          <w:tcPr>
            <w:tcW w:w="3304" w:type="dxa"/>
            <w:tcBorders/>
            <w:shd w:color="auto" w:fill="auto" w:val="clear"/>
            <w:vAlign w:val="center"/>
          </w:tcPr>
          <w:p>
            <w:pPr>
              <w:pStyle w:val="Standard"/>
              <w:widowControl w:val="false"/>
              <w:jc w:val="center"/>
              <w:rPr>
                <w:rFonts w:ascii="Arial" w:hAnsi="Arial" w:cs="Arial"/>
                <w:b/>
                <w:b/>
                <w:bCs/>
              </w:rPr>
            </w:pPr>
            <w:r>
              <w:rPr>
                <w:rFonts w:cs="Arial" w:ascii="Arial" w:hAnsi="Arial"/>
                <w:b/>
                <w:bCs/>
              </w:rPr>
              <w:t>Francisco R. Campos</w:t>
            </w:r>
          </w:p>
          <w:p>
            <w:pPr>
              <w:pStyle w:val="Standard"/>
              <w:widowControl w:val="false"/>
              <w:jc w:val="center"/>
              <w:rPr>
                <w:rFonts w:ascii="Arial" w:hAnsi="Arial" w:cs="Arial"/>
              </w:rPr>
            </w:pPr>
            <w:r>
              <w:rPr>
                <w:rFonts w:cs="Arial" w:ascii="Arial" w:hAnsi="Arial"/>
              </w:rPr>
              <w:t>Assessor de Gabinete</w:t>
            </w:r>
          </w:p>
          <w:p>
            <w:pPr>
              <w:pStyle w:val="Standard"/>
              <w:widowControl w:val="false"/>
              <w:jc w:val="center"/>
              <w:rPr>
                <w:rFonts w:ascii="Arial" w:hAnsi="Arial" w:cs="Arial"/>
                <w:color w:val="C9211E"/>
              </w:rPr>
            </w:pPr>
            <w:r>
              <w:rPr>
                <w:rFonts w:cs="Arial" w:ascii="Arial" w:hAnsi="Arial"/>
              </w:rPr>
              <w:t>Eng.º Segurança Trabalho</w:t>
            </w:r>
          </w:p>
        </w:tc>
      </w:tr>
    </w:tbl>
    <w:p>
      <w:pPr>
        <w:pStyle w:val="Standard"/>
        <w:spacing w:before="0" w:after="120"/>
        <w:jc w:val="center"/>
        <w:rPr>
          <w:rFonts w:ascii="Arial" w:hAnsi="Arial" w:cs="Arial"/>
          <w:color w:val="000000"/>
          <w:sz w:val="20"/>
          <w:szCs w:val="20"/>
        </w:rPr>
      </w:pPr>
      <w:r>
        <w:rPr>
          <w:rFonts w:cs="Arial" w:ascii="Arial" w:hAnsi="Arial"/>
          <w:color w:val="000000"/>
          <w:sz w:val="20"/>
          <w:szCs w:val="20"/>
        </w:rPr>
      </w:r>
    </w:p>
    <w:p>
      <w:pPr>
        <w:pStyle w:val="Corpodotexto"/>
        <w:rPr/>
      </w:pPr>
      <w:r>
        <w:rPr/>
      </w:r>
      <w:r>
        <w:br w:type="page"/>
      </w:r>
    </w:p>
    <w:p>
      <w:pPr>
        <w:pStyle w:val="Pa5"/>
        <w:spacing w:lineRule="auto" w:line="240" w:before="0" w:after="120"/>
        <w:jc w:val="center"/>
        <w:rPr>
          <w:rFonts w:ascii="Arial" w:hAnsi="Arial"/>
          <w:color w:val="000000"/>
          <w:sz w:val="20"/>
          <w:szCs w:val="20"/>
        </w:rPr>
      </w:pPr>
      <w:r>
        <w:rPr>
          <w:rFonts w:ascii="Arial" w:hAnsi="Arial"/>
          <w:color w:val="000000"/>
          <w:sz w:val="20"/>
          <w:szCs w:val="20"/>
        </w:rPr>
        <w:t>RESOLUÇÃO DA SEMAD Nº 01/2022.</w:t>
      </w:r>
    </w:p>
    <w:p>
      <w:pPr>
        <w:pStyle w:val="Pa4"/>
        <w:spacing w:lineRule="auto" w:line="240" w:before="0" w:after="120"/>
        <w:jc w:val="center"/>
        <w:rPr>
          <w:rFonts w:ascii="Arial" w:hAnsi="Arial"/>
          <w:color w:val="000000"/>
          <w:sz w:val="20"/>
          <w:szCs w:val="20"/>
        </w:rPr>
      </w:pPr>
      <w:r>
        <w:rPr>
          <w:rFonts w:ascii="Arial" w:hAnsi="Arial"/>
          <w:color w:val="000000"/>
          <w:sz w:val="20"/>
          <w:szCs w:val="20"/>
        </w:rPr>
        <w:t>DIRETRIZES GERAIS REFERENTE À SAÚDE E SEGURANÇA DO TRABALHO PARA EMPRESAS CONTRATADAS</w:t>
      </w:r>
    </w:p>
    <w:p>
      <w:pPr>
        <w:pStyle w:val="Pa5"/>
        <w:spacing w:lineRule="auto" w:line="240" w:before="0" w:after="120"/>
        <w:jc w:val="center"/>
        <w:rPr>
          <w:rFonts w:ascii="Arial" w:hAnsi="Arial"/>
          <w:b/>
          <w:b/>
          <w:color w:val="000000"/>
          <w:sz w:val="20"/>
          <w:szCs w:val="20"/>
        </w:rPr>
      </w:pPr>
      <w:r>
        <w:rPr>
          <w:rFonts w:ascii="Arial" w:hAnsi="Arial"/>
          <w:b/>
          <w:color w:val="000000"/>
          <w:sz w:val="20"/>
          <w:szCs w:val="20"/>
        </w:rPr>
        <w:t>ANEXO I – REQUERIMENTO AO SESMT</w:t>
      </w:r>
    </w:p>
    <w:tbl>
      <w:tblPr>
        <w:tblW w:w="9637"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1665"/>
        <w:gridCol w:w="1445"/>
        <w:gridCol w:w="914"/>
        <w:gridCol w:w="2198"/>
        <w:gridCol w:w="3415"/>
      </w:tblGrid>
      <w:tr>
        <w:trPr>
          <w:trHeight w:val="23" w:hRule="atLeast"/>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1. Dados Gerais sobre a Contratação da Obra/Serviço</w:t>
            </w:r>
          </w:p>
        </w:tc>
      </w:tr>
      <w:tr>
        <w:trPr>
          <w:trHeight w:val="23" w:hRule="atLeast"/>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Secretaria Contratante:   </w:t>
            </w:r>
          </w:p>
        </w:tc>
      </w:tr>
      <w:tr>
        <w:trPr>
          <w:trHeight w:val="23" w:hRule="atLeast"/>
          <w:cantSplit w:val="true"/>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ascii="Arial" w:hAnsi="Arial" w:cs="Arial"/>
                <w:color w:val="000000"/>
                <w:sz w:val="20"/>
                <w:szCs w:val="20"/>
              </w:rPr>
            </w:pPr>
            <w:r>
              <w:rPr>
                <w:rFonts w:cs="Arial" w:ascii="Arial" w:hAnsi="Arial"/>
                <w:color w:val="000000"/>
                <w:sz w:val="20"/>
                <w:szCs w:val="20"/>
              </w:rPr>
              <w:t xml:space="preserve">Modalidade: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da Licitação (nº e ano):   </w:t>
            </w:r>
          </w:p>
        </w:tc>
      </w:tr>
      <w:tr>
        <w:trPr>
          <w:trHeight w:val="23" w:hRule="atLeast"/>
          <w:cantSplit w:val="true"/>
        </w:trPr>
        <w:tc>
          <w:tcPr>
            <w:tcW w:w="4024" w:type="dxa"/>
            <w:gridSpan w:val="3"/>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rFonts w:ascii="Arial" w:hAnsi="Arial" w:cs="Arial"/>
              </w:rPr>
            </w:pPr>
            <w:r>
              <w:rPr>
                <w:rFonts w:cs="Arial" w:ascii="Arial" w:hAnsi="Arial"/>
              </w:rPr>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do Processo (nº e ano):   </w:t>
            </w:r>
          </w:p>
        </w:tc>
      </w:tr>
      <w:tr>
        <w:trPr>
          <w:trHeight w:val="713" w:hRule="atLeast"/>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Descrição da obra/serviço a ser realizado:   </w:t>
            </w:r>
          </w:p>
          <w:p>
            <w:pPr>
              <w:pStyle w:val="Contedodatabela"/>
              <w:widowControl w:val="false"/>
              <w:rPr>
                <w:rFonts w:ascii="Arial" w:hAnsi="Arial" w:cs="Arial"/>
                <w:sz w:val="20"/>
                <w:szCs w:val="20"/>
              </w:rPr>
            </w:pPr>
            <w:r>
              <w:rPr>
                <w:rFonts w:cs="Arial" w:ascii="Arial" w:hAnsi="Arial"/>
                <w:sz w:val="20"/>
                <w:szCs w:val="20"/>
              </w:rPr>
            </w:r>
          </w:p>
        </w:tc>
      </w:tr>
      <w:tr>
        <w:trPr>
          <w:trHeight w:val="1126" w:hRule="atLeast"/>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ascii="Arial" w:hAnsi="Arial" w:cs="Arial"/>
                <w:sz w:val="20"/>
                <w:szCs w:val="20"/>
              </w:rPr>
            </w:pPr>
            <w:r>
              <w:rPr>
                <w:rFonts w:cs="Arial" w:ascii="Arial" w:hAnsi="Arial"/>
                <w:color w:val="000000"/>
                <w:sz w:val="20"/>
                <w:szCs w:val="20"/>
              </w:rPr>
              <w:t>Risco da Obra/Serviço (ver atividades na Tabela 1 - Matriz de Risco e Requisitos de Saúde e Segurança):</w:t>
            </w:r>
          </w:p>
          <w:p>
            <w:pPr>
              <w:pStyle w:val="Contedodatabela"/>
              <w:widowControl w:val="false"/>
              <w:rPr>
                <w:rFonts w:ascii="Arial" w:hAnsi="Arial" w:cs="Arial"/>
                <w:color w:val="000000"/>
                <w:sz w:val="20"/>
                <w:szCs w:val="20"/>
              </w:rPr>
            </w:pPr>
            <w:r>
              <w:rPr>
                <w:rFonts w:cs="Arial" w:ascii="Arial" w:hAnsi="Arial"/>
                <w:color w:val="000000"/>
                <w:sz w:val="20"/>
                <w:szCs w:val="20"/>
              </w:rPr>
              <w:t>(   ) Baixo          (   ) Moderado          (   ) Alto</w:t>
            </w:r>
          </w:p>
          <w:p>
            <w:pPr>
              <w:pStyle w:val="Contedodatabela"/>
              <w:widowControl w:val="false"/>
              <w:rPr>
                <w:rFonts w:ascii="Arial" w:hAnsi="Arial" w:cs="Arial"/>
                <w:sz w:val="20"/>
                <w:szCs w:val="20"/>
              </w:rPr>
            </w:pPr>
            <w:r>
              <w:rPr>
                <w:rFonts w:cs="Arial" w:ascii="Arial" w:hAnsi="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Pr>
                <w:rFonts w:cs="Arial" w:ascii="Arial" w:hAnsi="Arial"/>
                <w:color w:val="000000"/>
                <w:sz w:val="20"/>
                <w:szCs w:val="20"/>
              </w:rPr>
              <w:t xml:space="preserve">        </w:t>
            </w:r>
          </w:p>
        </w:tc>
      </w:tr>
      <w:tr>
        <w:trPr>
          <w:trHeight w:val="23" w:hRule="atLeast"/>
        </w:trPr>
        <w:tc>
          <w:tcPr>
            <w:tcW w:w="9637" w:type="dxa"/>
            <w:gridSpan w:val="5"/>
            <w:tcBorders>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E-mail:   </w:t>
            </w:r>
          </w:p>
        </w:tc>
      </w:tr>
      <w:tr>
        <w:trPr>
          <w:trHeight w:val="23" w:hRule="atLeast"/>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3. Dados da Obra/Serviço (se houver mais de um endereço, anexar relação destes)</w:t>
            </w:r>
          </w:p>
        </w:tc>
      </w:tr>
      <w:tr>
        <w:trPr>
          <w:trHeight w:val="23" w:hRule="atLeast"/>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Local/Endereço:   </w:t>
            </w:r>
          </w:p>
        </w:tc>
      </w:tr>
      <w:tr>
        <w:trPr>
          <w:trHeight w:val="23" w:hRule="atLeast"/>
        </w:trPr>
        <w:tc>
          <w:tcPr>
            <w:tcW w:w="3110"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de Trabalhadores: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Previsão Início:   </w:t>
            </w:r>
          </w:p>
        </w:tc>
        <w:tc>
          <w:tcPr>
            <w:tcW w:w="3415"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Previsão Término:   </w:t>
            </w:r>
          </w:p>
        </w:tc>
      </w:tr>
      <w:tr>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4. Responsáveis</w:t>
            </w:r>
          </w:p>
        </w:tc>
      </w:tr>
      <w:tr>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4.1 Responsável Legal da Empresa</w:t>
            </w:r>
          </w:p>
        </w:tc>
      </w:tr>
      <w:t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Nome:   </w:t>
            </w:r>
          </w:p>
        </w:tc>
      </w:tr>
      <w:t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CPF:   </w:t>
            </w:r>
          </w:p>
        </w:tc>
      </w:tr>
      <w:t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Telefone(s):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E-mail:   </w:t>
            </w:r>
          </w:p>
        </w:tc>
      </w:tr>
      <w:tr>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4.2 Responsável Técnico pela Obra/Serviço com Registro no Conselho de Classe</w:t>
            </w:r>
          </w:p>
        </w:tc>
      </w:tr>
      <w:t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Nome:   </w:t>
            </w:r>
          </w:p>
        </w:tc>
      </w:tr>
      <w:t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rPr>
                <w:rFonts w:ascii="Arial" w:hAnsi="Arial" w:cs="Arial"/>
              </w:rPr>
            </w:pPr>
            <w:r>
              <w:rPr>
                <w:rFonts w:cs="Arial" w:ascii="Arial" w:hAnsi="Arial"/>
              </w:rPr>
              <w:t xml:space="preserve">Nº do Registro Profissional:   </w:t>
            </w:r>
          </w:p>
        </w:tc>
      </w:tr>
      <w:t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Telefone(s):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Standard"/>
              <w:widowControl w:val="false"/>
              <w:rPr>
                <w:rFonts w:ascii="Arial" w:hAnsi="Arial" w:cs="Arial"/>
              </w:rPr>
            </w:pPr>
            <w:r>
              <w:rPr>
                <w:rFonts w:cs="Arial" w:ascii="Arial" w:hAnsi="Arial"/>
              </w:rPr>
              <w:t xml:space="preserve">E-mail:   </w:t>
            </w:r>
          </w:p>
        </w:tc>
      </w:tr>
      <w:tr>
        <w:trPr/>
        <w:tc>
          <w:tcPr>
            <w:tcW w:w="9637" w:type="dxa"/>
            <w:gridSpan w:val="5"/>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Pa5"/>
              <w:widowControl w:val="false"/>
              <w:spacing w:lineRule="auto" w:line="240" w:before="0" w:after="120"/>
              <w:jc w:val="center"/>
              <w:rPr>
                <w:rFonts w:ascii="Arial" w:hAnsi="Arial"/>
                <w:b/>
                <w:b/>
                <w:color w:val="000000"/>
                <w:sz w:val="20"/>
                <w:szCs w:val="20"/>
              </w:rPr>
            </w:pPr>
            <w:r>
              <w:rPr>
                <w:rFonts w:ascii="Arial" w:hAnsi="Arial"/>
                <w:b/>
                <w:color w:val="000000"/>
                <w:sz w:val="20"/>
                <w:szCs w:val="20"/>
              </w:rPr>
              <w:t>REQUERIMENTO AO SESMT-PMP</w:t>
            </w:r>
          </w:p>
        </w:tc>
      </w:tr>
      <w:tr>
        <w:trPr>
          <w:trHeight w:val="758" w:hRule="atLeast"/>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6"/>
              <w:widowControl w:val="false"/>
              <w:spacing w:lineRule="auto" w:line="240" w:before="0" w:after="120"/>
              <w:jc w:val="both"/>
              <w:rPr>
                <w:rFonts w:ascii="Arial" w:hAnsi="Arial"/>
                <w:b/>
                <w:b/>
                <w:bCs/>
                <w:color w:val="000000"/>
                <w:sz w:val="20"/>
                <w:szCs w:val="20"/>
              </w:rPr>
            </w:pPr>
            <w:r>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trPr>
          <w:trHeight w:val="347" w:hRule="atLeast"/>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5"/>
              <w:widowControl w:val="false"/>
              <w:spacing w:lineRule="auto" w:line="240" w:before="0" w:after="120"/>
              <w:jc w:val="center"/>
              <w:rPr>
                <w:rFonts w:ascii="Arial" w:hAnsi="Arial"/>
                <w:color w:val="000000"/>
                <w:sz w:val="20"/>
                <w:szCs w:val="20"/>
              </w:rPr>
            </w:pPr>
            <w:r>
              <w:rPr>
                <w:rFonts w:ascii="Arial" w:hAnsi="Arial"/>
                <w:color w:val="000000"/>
                <w:sz w:val="20"/>
                <w:szCs w:val="20"/>
              </w:rPr>
              <w:t xml:space="preserve">Piracicaba,   de                       de 20   </w:t>
            </w:r>
          </w:p>
        </w:tc>
      </w:tr>
      <w:tr>
        <w:trPr>
          <w:trHeight w:val="758" w:hRule="atLeast"/>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jc w:val="center"/>
              <w:rPr>
                <w:rFonts w:ascii="Arial" w:hAnsi="Arial" w:cs="Arial"/>
              </w:rPr>
            </w:pPr>
            <w:r>
              <w:rPr>
                <w:rFonts w:cs="Arial" w:ascii="Arial" w:hAnsi="Arial"/>
              </w:rPr>
              <w:t>________________________________________________</w:t>
            </w:r>
          </w:p>
          <w:p>
            <w:pPr>
              <w:pStyle w:val="Standard"/>
              <w:widowControl w:val="false"/>
              <w:jc w:val="center"/>
              <w:rPr>
                <w:rFonts w:ascii="Arial" w:hAnsi="Arial" w:cs="Arial"/>
              </w:rPr>
            </w:pPr>
            <w:r>
              <w:rPr>
                <w:rFonts w:cs="Arial" w:ascii="Arial" w:hAnsi="Arial"/>
              </w:rPr>
              <w:t>Assinado pelo Responsável Legal da Contratada</w:t>
            </w:r>
          </w:p>
        </w:tc>
      </w:tr>
    </w:tbl>
    <w:p>
      <w:pPr>
        <w:pStyle w:val="Standard"/>
        <w:spacing w:before="0" w:after="120"/>
        <w:jc w:val="center"/>
        <w:rPr>
          <w:rFonts w:ascii="Arial" w:hAnsi="Arial" w:cs="Arial"/>
          <w:color w:val="000000"/>
          <w:sz w:val="20"/>
          <w:szCs w:val="20"/>
        </w:rPr>
      </w:pPr>
      <w:r>
        <w:rPr>
          <w:rFonts w:cs="Arial" w:ascii="Arial" w:hAnsi="Arial"/>
          <w:color w:val="000000"/>
          <w:sz w:val="20"/>
          <w:szCs w:val="20"/>
        </w:rPr>
      </w:r>
    </w:p>
    <w:p>
      <w:pPr>
        <w:pStyle w:val="Corpodotexto"/>
        <w:rPr/>
      </w:pPr>
      <w:r>
        <w:rPr/>
      </w:r>
      <w:r>
        <w:br w:type="page"/>
      </w:r>
    </w:p>
    <w:p>
      <w:pPr>
        <w:pStyle w:val="Standard"/>
        <w:spacing w:before="0" w:after="120"/>
        <w:jc w:val="center"/>
        <w:rPr>
          <w:rFonts w:ascii="Arial" w:hAnsi="Arial" w:cs="Arial"/>
          <w:color w:val="000000"/>
          <w:sz w:val="20"/>
          <w:szCs w:val="20"/>
        </w:rPr>
      </w:pPr>
      <w:r>
        <w:rPr>
          <w:rFonts w:cs="Arial" w:ascii="Arial" w:hAnsi="Arial"/>
          <w:color w:val="000000"/>
          <w:sz w:val="20"/>
          <w:szCs w:val="20"/>
        </w:rPr>
        <w:t>RESOLUÇÃO DA SEMAD Nº 01/2022.</w:t>
      </w:r>
    </w:p>
    <w:p>
      <w:pPr>
        <w:pStyle w:val="Pa4"/>
        <w:spacing w:lineRule="auto" w:line="240" w:before="0" w:after="120"/>
        <w:jc w:val="center"/>
        <w:rPr>
          <w:rFonts w:ascii="Arial" w:hAnsi="Arial"/>
          <w:color w:val="000000"/>
          <w:sz w:val="20"/>
          <w:szCs w:val="20"/>
        </w:rPr>
      </w:pPr>
      <w:r>
        <w:rPr>
          <w:rFonts w:ascii="Arial" w:hAnsi="Arial"/>
          <w:color w:val="000000"/>
          <w:sz w:val="20"/>
          <w:szCs w:val="20"/>
        </w:rPr>
        <w:t>DIRETRIZES GERAIS REFERENTE À SAÚDE E SEGURANÇA DO TRABALHO PARA EMPRESAS CONTRATADAS</w:t>
      </w:r>
    </w:p>
    <w:p>
      <w:pPr>
        <w:pStyle w:val="Pa5"/>
        <w:spacing w:lineRule="auto" w:line="240" w:before="0" w:after="120"/>
        <w:jc w:val="center"/>
        <w:rPr>
          <w:rFonts w:ascii="Arial" w:hAnsi="Arial"/>
          <w:b/>
          <w:b/>
          <w:color w:val="000000"/>
          <w:sz w:val="20"/>
          <w:szCs w:val="20"/>
        </w:rPr>
      </w:pPr>
      <w:r>
        <w:rPr>
          <w:rFonts w:ascii="Arial" w:hAnsi="Arial"/>
          <w:b/>
          <w:color w:val="000000"/>
          <w:sz w:val="20"/>
          <w:szCs w:val="20"/>
        </w:rPr>
        <w:t>ANEXO II – Listagem dos Trabalhadores</w:t>
      </w:r>
    </w:p>
    <w:p>
      <w:pPr>
        <w:pStyle w:val="Standard"/>
        <w:rPr>
          <w:rFonts w:ascii="Arial" w:hAnsi="Arial" w:cs="Arial"/>
          <w:b/>
          <w:b/>
          <w:color w:val="000000"/>
          <w:sz w:val="20"/>
          <w:szCs w:val="20"/>
        </w:rPr>
      </w:pPr>
      <w:r>
        <w:rPr>
          <w:rFonts w:cs="Arial" w:ascii="Arial" w:hAnsi="Arial"/>
          <w:b/>
          <w:color w:val="000000"/>
          <w:sz w:val="20"/>
          <w:szCs w:val="20"/>
        </w:rPr>
      </w:r>
    </w:p>
    <w:p>
      <w:pPr>
        <w:pStyle w:val="Pa5"/>
        <w:spacing w:lineRule="auto" w:line="240" w:before="0" w:after="120"/>
        <w:jc w:val="center"/>
        <w:rPr>
          <w:rFonts w:ascii="Arial" w:hAnsi="Arial"/>
          <w:color w:val="000000"/>
          <w:sz w:val="20"/>
          <w:szCs w:val="20"/>
        </w:rPr>
      </w:pPr>
      <w:r>
        <w:rPr>
          <w:rFonts w:ascii="Arial" w:hAnsi="Arial"/>
          <w:color w:val="000000"/>
          <w:sz w:val="20"/>
          <w:szCs w:val="20"/>
        </w:rPr>
        <w:t>DECLARAÇÃO AO SESMT-PMP</w:t>
      </w:r>
    </w:p>
    <w:p>
      <w:pPr>
        <w:pStyle w:val="Pa5"/>
        <w:spacing w:lineRule="auto" w:line="240" w:before="0" w:after="120"/>
        <w:jc w:val="both"/>
        <w:rPr>
          <w:rFonts w:ascii="Arial" w:hAnsi="Arial"/>
          <w:color w:val="000000"/>
          <w:sz w:val="20"/>
          <w:szCs w:val="20"/>
        </w:rPr>
      </w:pPr>
      <w:r>
        <w:rPr>
          <w:rFonts w:ascii="Arial" w:hAnsi="Arial"/>
          <w:color w:val="000000"/>
          <w:sz w:val="20"/>
          <w:szCs w:val="20"/>
        </w:rPr>
      </w:r>
    </w:p>
    <w:tbl>
      <w:tblPr>
        <w:tblW w:w="9637"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1665"/>
        <w:gridCol w:w="1225"/>
        <w:gridCol w:w="1134"/>
        <w:gridCol w:w="282"/>
        <w:gridCol w:w="2270"/>
        <w:gridCol w:w="1117"/>
        <w:gridCol w:w="1944"/>
      </w:tblGrid>
      <w:tr>
        <w:trPr>
          <w:trHeight w:val="23" w:hRule="atLeast"/>
        </w:trPr>
        <w:tc>
          <w:tcPr>
            <w:tcW w:w="9637" w:type="dxa"/>
            <w:gridSpan w:val="7"/>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1. Dados Gerais sobre a Contratação da Obra/Serviço</w:t>
            </w:r>
          </w:p>
        </w:tc>
      </w:tr>
      <w:tr>
        <w:trPr>
          <w:trHeight w:val="23" w:hRule="atLeast"/>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Secretaria Contratante:   </w:t>
            </w:r>
          </w:p>
        </w:tc>
      </w:tr>
      <w:tr>
        <w:trPr>
          <w:trHeight w:val="23" w:hRule="atLeast"/>
          <w:cantSplit w:val="true"/>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ascii="Arial" w:hAnsi="Arial" w:cs="Arial"/>
                <w:color w:val="000000"/>
                <w:sz w:val="20"/>
                <w:szCs w:val="20"/>
              </w:rPr>
            </w:pPr>
            <w:r>
              <w:rPr>
                <w:rFonts w:cs="Arial" w:ascii="Arial" w:hAnsi="Arial"/>
                <w:color w:val="000000"/>
                <w:sz w:val="20"/>
                <w:szCs w:val="20"/>
              </w:rPr>
              <w:t xml:space="preserve">Modalidade: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da Licitação (nº e ano):   </w:t>
            </w:r>
          </w:p>
        </w:tc>
      </w:tr>
      <w:tr>
        <w:trPr>
          <w:trHeight w:val="23" w:hRule="atLeast"/>
          <w:cantSplit w:val="true"/>
        </w:trPr>
        <w:tc>
          <w:tcPr>
            <w:tcW w:w="4024" w:type="dxa"/>
            <w:gridSpan w:val="3"/>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rFonts w:ascii="Arial" w:hAnsi="Arial" w:cs="Arial"/>
              </w:rPr>
            </w:pPr>
            <w:r>
              <w:rPr>
                <w:rFonts w:cs="Arial" w:ascii="Arial" w:hAnsi="Arial"/>
              </w:rPr>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do Processo (nº e ano):   </w:t>
            </w:r>
          </w:p>
        </w:tc>
      </w:tr>
      <w:tr>
        <w:trPr>
          <w:trHeight w:val="23" w:hRule="atLeast"/>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ind w:left="27" w:hanging="0"/>
              <w:rPr>
                <w:rFonts w:ascii="Arial" w:hAnsi="Arial" w:cs="Arial"/>
                <w:color w:val="000000"/>
                <w:sz w:val="20"/>
                <w:szCs w:val="20"/>
              </w:rPr>
            </w:pPr>
            <w:r>
              <w:rPr>
                <w:rFonts w:cs="Arial" w:ascii="Arial" w:hAnsi="Arial"/>
                <w:color w:val="000000"/>
                <w:sz w:val="20"/>
                <w:szCs w:val="20"/>
              </w:rPr>
              <w:t xml:space="preserve">Descrição da obra/serviço a ser realizado:   </w:t>
            </w:r>
          </w:p>
        </w:tc>
      </w:tr>
      <w:tr>
        <w:trPr>
          <w:trHeight w:val="23" w:hRule="atLeast"/>
        </w:trPr>
        <w:tc>
          <w:tcPr>
            <w:tcW w:w="9637" w:type="dxa"/>
            <w:gridSpan w:val="7"/>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Telefone(s):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E-mail:   </w:t>
            </w:r>
          </w:p>
        </w:tc>
      </w:tr>
      <w:tr>
        <w:trPr>
          <w:trHeight w:val="23" w:hRule="atLeast"/>
        </w:trPr>
        <w:tc>
          <w:tcPr>
            <w:tcW w:w="9637" w:type="dxa"/>
            <w:gridSpan w:val="7"/>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ascii="Arial" w:hAnsi="Arial" w:cs="Arial"/>
                <w:b/>
                <w:b/>
                <w:color w:val="000000"/>
                <w:sz w:val="20"/>
                <w:szCs w:val="20"/>
              </w:rPr>
            </w:pPr>
            <w:r>
              <w:rPr>
                <w:rFonts w:cs="Arial" w:ascii="Arial" w:hAnsi="Arial"/>
                <w:b/>
                <w:color w:val="000000"/>
                <w:sz w:val="20"/>
                <w:szCs w:val="20"/>
              </w:rPr>
              <w:t>DECLARAÇÃO AO SESMT-PMP</w:t>
            </w:r>
          </w:p>
        </w:tc>
      </w:tr>
      <w:tr>
        <w:trPr>
          <w:trHeight w:val="23" w:hRule="atLeast"/>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120"/>
              <w:jc w:val="both"/>
              <w:rPr>
                <w:rFonts w:ascii="Arial" w:hAnsi="Arial"/>
                <w:b/>
                <w:b/>
                <w:color w:val="000000"/>
                <w:sz w:val="20"/>
                <w:szCs w:val="20"/>
              </w:rPr>
            </w:pPr>
            <w:r>
              <w:rPr>
                <w:rFonts w:ascii="Arial" w:hAnsi="Arial"/>
                <w:b/>
                <w:color w:val="000000"/>
                <w:sz w:val="20"/>
                <w:szCs w:val="20"/>
              </w:rPr>
              <w:t>Declaro para os devidos fins que os empregados abaixo relacionados trabalharão no obra/serviço indicado no item 1:</w:t>
            </w:r>
          </w:p>
          <w:p>
            <w:pPr>
              <w:pStyle w:val="Standard"/>
              <w:widowControl w:val="false"/>
              <w:jc w:val="both"/>
              <w:rPr>
                <w:rFonts w:ascii="Arial" w:hAnsi="Arial" w:cs="Arial"/>
                <w:sz w:val="20"/>
                <w:szCs w:val="20"/>
              </w:rPr>
            </w:pPr>
            <w:r>
              <w:rPr>
                <w:rFonts w:cs="Arial" w:ascii="Arial" w:hAnsi="Arial"/>
                <w:sz w:val="20"/>
                <w:szCs w:val="20"/>
              </w:rPr>
              <w:t xml:space="preserve">Observação:    </w:t>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rFonts w:ascii="Arial" w:hAnsi="Arial"/>
                <w:b/>
                <w:b/>
                <w:color w:val="000000"/>
                <w:sz w:val="20"/>
                <w:szCs w:val="20"/>
              </w:rPr>
            </w:pPr>
            <w:r>
              <w:rPr>
                <w:rFonts w:ascii="Arial" w:hAnsi="Arial"/>
                <w:b/>
                <w:color w:val="000000"/>
                <w:sz w:val="20"/>
                <w:szCs w:val="20"/>
              </w:rPr>
              <w:t>Nome do Empregado</w:t>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rFonts w:ascii="Arial" w:hAnsi="Arial"/>
                <w:b/>
                <w:b/>
                <w:color w:val="000000"/>
                <w:sz w:val="20"/>
                <w:szCs w:val="20"/>
              </w:rPr>
            </w:pPr>
            <w:r>
              <w:rPr>
                <w:rFonts w:ascii="Arial" w:hAnsi="Arial"/>
                <w:b/>
                <w:color w:val="000000"/>
                <w:sz w:val="20"/>
                <w:szCs w:val="20"/>
              </w:rPr>
              <w:t>Data de Admissão</w:t>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rFonts w:ascii="Arial" w:hAnsi="Arial"/>
                <w:b/>
                <w:b/>
                <w:color w:val="000000"/>
                <w:sz w:val="20"/>
                <w:szCs w:val="20"/>
              </w:rPr>
            </w:pPr>
            <w:r>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rFonts w:ascii="Arial" w:hAnsi="Arial"/>
                <w:b/>
                <w:b/>
                <w:color w:val="000000"/>
                <w:sz w:val="20"/>
                <w:szCs w:val="20"/>
              </w:rPr>
            </w:pPr>
            <w:r>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pacing w:lineRule="auto" w:line="240"/>
              <w:jc w:val="center"/>
              <w:rPr>
                <w:rFonts w:ascii="Arial" w:hAnsi="Arial"/>
                <w:b/>
                <w:b/>
                <w:color w:val="000000"/>
                <w:sz w:val="20"/>
                <w:szCs w:val="20"/>
              </w:rPr>
            </w:pPr>
            <w:r>
              <w:rPr>
                <w:rFonts w:ascii="Arial" w:hAnsi="Arial"/>
                <w:b/>
                <w:color w:val="000000"/>
                <w:sz w:val="20"/>
                <w:szCs w:val="20"/>
              </w:rPr>
              <w:t>Data do último ASO</w:t>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41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270"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ascii="Arial" w:hAnsi="Arial" w:cs="Arial"/>
              </w:rPr>
            </w:pPr>
            <w:r>
              <w:rPr>
                <w:rFonts w:cs="Arial" w:ascii="Arial" w:hAnsi="Arial"/>
              </w:rPr>
            </w:r>
          </w:p>
          <w:p>
            <w:pPr>
              <w:pStyle w:val="Pa5"/>
              <w:widowControl w:val="false"/>
              <w:spacing w:lineRule="auto" w:line="240" w:before="0" w:after="120"/>
              <w:jc w:val="center"/>
              <w:rPr>
                <w:rFonts w:ascii="Arial" w:hAnsi="Arial"/>
                <w:color w:val="000000"/>
                <w:sz w:val="20"/>
                <w:szCs w:val="20"/>
              </w:rPr>
            </w:pPr>
            <w:r>
              <w:rPr>
                <w:rFonts w:ascii="Arial" w:hAnsi="Arial"/>
                <w:color w:val="000000"/>
                <w:sz w:val="20"/>
                <w:szCs w:val="20"/>
              </w:rPr>
              <w:t xml:space="preserve">Piracicaba,   de                    de 20   </w:t>
            </w:r>
          </w:p>
        </w:tc>
      </w:tr>
      <w:tr>
        <w:trPr>
          <w:trHeight w:val="23" w:hRule="atLeast"/>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ascii="Arial" w:hAnsi="Arial" w:cs="Arial"/>
              </w:rPr>
            </w:pPr>
            <w:r>
              <w:rPr>
                <w:rFonts w:cs="Arial" w:ascii="Arial" w:hAnsi="Arial"/>
              </w:rPr>
            </w:r>
          </w:p>
          <w:p>
            <w:pPr>
              <w:pStyle w:val="Standard"/>
              <w:widowControl w:val="false"/>
              <w:rPr>
                <w:rFonts w:ascii="Arial" w:hAnsi="Arial" w:cs="Arial"/>
              </w:rPr>
            </w:pPr>
            <w:r>
              <w:rPr>
                <w:rFonts w:cs="Arial" w:ascii="Arial" w:hAnsi="Arial"/>
              </w:rPr>
            </w:r>
          </w:p>
          <w:p>
            <w:pPr>
              <w:pStyle w:val="Standard"/>
              <w:widowControl w:val="false"/>
              <w:jc w:val="center"/>
              <w:rPr>
                <w:rFonts w:ascii="Arial" w:hAnsi="Arial" w:cs="Arial"/>
              </w:rPr>
            </w:pPr>
            <w:r>
              <w:rPr>
                <w:rFonts w:cs="Arial" w:ascii="Arial" w:hAnsi="Arial"/>
              </w:rPr>
              <w:t>________________________________________________</w:t>
            </w:r>
          </w:p>
          <w:p>
            <w:pPr>
              <w:pStyle w:val="Standard"/>
              <w:widowControl w:val="false"/>
              <w:spacing w:before="0" w:after="120"/>
              <w:jc w:val="center"/>
              <w:rPr>
                <w:rFonts w:ascii="Arial" w:hAnsi="Arial" w:cs="Arial"/>
                <w:color w:val="000000"/>
                <w:sz w:val="20"/>
                <w:szCs w:val="20"/>
              </w:rPr>
            </w:pPr>
            <w:r>
              <w:rPr>
                <w:rFonts w:cs="Arial" w:ascii="Arial" w:hAnsi="Arial"/>
                <w:color w:val="000000"/>
                <w:sz w:val="20"/>
                <w:szCs w:val="20"/>
              </w:rPr>
              <w:t>Assinado pelo Responsável Legal da Contratada</w:t>
            </w:r>
          </w:p>
        </w:tc>
      </w:tr>
    </w:tbl>
    <w:p>
      <w:pPr>
        <w:pStyle w:val="NormalWeb"/>
        <w:spacing w:lineRule="auto" w:line="360" w:before="280" w:after="119"/>
        <w:jc w:val="center"/>
        <w:rPr>
          <w:b/>
          <w:b/>
          <w:bCs/>
          <w:sz w:val="20"/>
          <w:szCs w:val="20"/>
        </w:rPr>
      </w:pPr>
      <w:r>
        <w:rPr>
          <w:b/>
          <w:bCs/>
          <w:sz w:val="20"/>
          <w:szCs w:val="20"/>
        </w:rPr>
      </w:r>
    </w:p>
    <w:p>
      <w:pPr>
        <w:pStyle w:val="Corpodotexto"/>
        <w:rPr>
          <w:lang w:val="pt-BR"/>
        </w:rPr>
      </w:pPr>
      <w:r>
        <w:rPr>
          <w:lang w:val="pt-BR"/>
        </w:rPr>
      </w:r>
      <w:r>
        <w:br w:type="page"/>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Corpodotexto"/>
        <w:rPr>
          <w:lang w:val="pt-BR"/>
        </w:rPr>
      </w:pPr>
      <w:r>
        <w:rPr>
          <w:lang w:val="pt-BR"/>
        </w:rPr>
      </w:r>
    </w:p>
    <w:p>
      <w:pPr>
        <w:pStyle w:val="NormalWeb"/>
        <w:spacing w:lineRule="auto" w:line="360" w:before="280" w:after="119"/>
        <w:jc w:val="center"/>
        <w:rPr>
          <w:color w:val="FF0000"/>
          <w:sz w:val="20"/>
          <w:szCs w:val="20"/>
        </w:rPr>
      </w:pPr>
      <w:r>
        <w:rPr>
          <w:b/>
          <w:bCs/>
          <w:color w:val="FF0000"/>
          <w:sz w:val="20"/>
          <w:szCs w:val="20"/>
        </w:rPr>
        <w:t>(SUBSTITUIR ESTA PÁGINA PELOS DOCUMENTOS INDIVIDUAIS DOS TRABALHADORES, RELACIONADOS NO ARTIGO 4º, § 3º DA RESOLUÇÃO SEMAD Nº 01/2022)</w:t>
      </w:r>
    </w:p>
    <w:p>
      <w:pPr>
        <w:pStyle w:val="Standard"/>
        <w:ind w:right="-1" w:hanging="0"/>
        <w:rPr>
          <w:rFonts w:ascii="Arial" w:hAnsi="Arial" w:cs="Arial"/>
          <w:b/>
          <w:b/>
          <w:bCs/>
          <w:sz w:val="20"/>
          <w:szCs w:val="20"/>
        </w:rPr>
      </w:pPr>
      <w:r>
        <w:rPr>
          <w:rFonts w:cs="Arial" w:ascii="Arial" w:hAnsi="Arial"/>
          <w:b/>
          <w:bCs/>
          <w:sz w:val="20"/>
          <w:szCs w:val="20"/>
        </w:rPr>
      </w:r>
      <w:r>
        <w:br w:type="page"/>
      </w:r>
    </w:p>
    <w:p>
      <w:pPr>
        <w:pStyle w:val="Pa5"/>
        <w:spacing w:lineRule="auto" w:line="240" w:before="0" w:after="120"/>
        <w:jc w:val="center"/>
        <w:rPr>
          <w:rFonts w:ascii="Arial" w:hAnsi="Arial"/>
          <w:color w:val="000000"/>
          <w:sz w:val="20"/>
          <w:szCs w:val="20"/>
        </w:rPr>
      </w:pPr>
      <w:r>
        <w:rPr>
          <w:rFonts w:ascii="Arial" w:hAnsi="Arial"/>
          <w:color w:val="000000"/>
          <w:sz w:val="20"/>
          <w:szCs w:val="20"/>
        </w:rPr>
        <w:t>RESOLUÇÃO DA SEMAD Nº 01/2022.</w:t>
      </w:r>
    </w:p>
    <w:p>
      <w:pPr>
        <w:pStyle w:val="Pa4"/>
        <w:spacing w:lineRule="auto" w:line="240" w:before="0" w:after="120"/>
        <w:jc w:val="center"/>
        <w:rPr>
          <w:rFonts w:ascii="Arial" w:hAnsi="Arial"/>
          <w:color w:val="000000"/>
          <w:sz w:val="20"/>
          <w:szCs w:val="20"/>
        </w:rPr>
      </w:pPr>
      <w:r>
        <w:rPr>
          <w:rFonts w:ascii="Arial" w:hAnsi="Arial"/>
          <w:color w:val="000000"/>
          <w:sz w:val="20"/>
          <w:szCs w:val="20"/>
        </w:rPr>
        <w:t>DIRETRIZES GERAIS REFERENTE À SAÚDE E SEGURANÇA DO TRABALHO PARA EMPRESAS CONTRATADAS</w:t>
      </w:r>
    </w:p>
    <w:p>
      <w:pPr>
        <w:pStyle w:val="Pa5"/>
        <w:spacing w:lineRule="auto" w:line="240" w:before="0" w:after="120"/>
        <w:jc w:val="center"/>
        <w:rPr>
          <w:rFonts w:ascii="Arial" w:hAnsi="Arial"/>
          <w:b/>
          <w:b/>
          <w:color w:val="000000"/>
          <w:sz w:val="20"/>
          <w:szCs w:val="20"/>
        </w:rPr>
      </w:pPr>
      <w:r>
        <w:rPr>
          <w:rFonts w:ascii="Arial" w:hAnsi="Arial"/>
          <w:b/>
          <w:color w:val="000000"/>
          <w:sz w:val="20"/>
          <w:szCs w:val="20"/>
        </w:rPr>
        <w:t>ANEXO III - Listagem de EPI por Função</w:t>
      </w:r>
    </w:p>
    <w:p>
      <w:pPr>
        <w:pStyle w:val="Standard"/>
        <w:rPr>
          <w:rFonts w:ascii="Arial" w:hAnsi="Arial" w:cs="Arial"/>
          <w:b/>
          <w:b/>
          <w:color w:val="000000"/>
          <w:sz w:val="20"/>
          <w:szCs w:val="20"/>
        </w:rPr>
      </w:pPr>
      <w:r>
        <w:rPr>
          <w:rFonts w:cs="Arial" w:ascii="Arial" w:hAnsi="Arial"/>
          <w:b/>
          <w:color w:val="000000"/>
          <w:sz w:val="20"/>
          <w:szCs w:val="20"/>
        </w:rPr>
      </w:r>
    </w:p>
    <w:p>
      <w:pPr>
        <w:pStyle w:val="Pa5"/>
        <w:spacing w:lineRule="auto" w:line="240" w:before="0" w:after="120"/>
        <w:jc w:val="center"/>
        <w:rPr>
          <w:rFonts w:ascii="Arial" w:hAnsi="Arial"/>
          <w:color w:val="000000"/>
          <w:sz w:val="20"/>
          <w:szCs w:val="20"/>
        </w:rPr>
      </w:pPr>
      <w:r>
        <w:rPr>
          <w:rFonts w:ascii="Arial" w:hAnsi="Arial"/>
          <w:color w:val="000000"/>
          <w:sz w:val="20"/>
          <w:szCs w:val="20"/>
        </w:rPr>
        <w:t>DECLARAÇÃO AO SESMT-PMP</w:t>
      </w:r>
    </w:p>
    <w:p>
      <w:pPr>
        <w:pStyle w:val="Standard"/>
        <w:rPr>
          <w:rFonts w:ascii="Arial" w:hAnsi="Arial" w:cs="Arial"/>
          <w:color w:val="000000"/>
          <w:sz w:val="20"/>
          <w:szCs w:val="20"/>
        </w:rPr>
      </w:pPr>
      <w:r>
        <w:rPr>
          <w:rFonts w:cs="Arial" w:ascii="Arial" w:hAnsi="Arial"/>
          <w:color w:val="000000"/>
          <w:sz w:val="20"/>
          <w:szCs w:val="20"/>
        </w:rPr>
      </w:r>
    </w:p>
    <w:tbl>
      <w:tblPr>
        <w:tblW w:w="9637"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1665"/>
        <w:gridCol w:w="1509"/>
        <w:gridCol w:w="850"/>
        <w:gridCol w:w="1701"/>
        <w:gridCol w:w="2267"/>
        <w:gridCol w:w="1644"/>
      </w:tblGrid>
      <w:tr>
        <w:trPr>
          <w:trHeight w:val="23" w:hRule="atLeast"/>
        </w:trPr>
        <w:tc>
          <w:tcPr>
            <w:tcW w:w="9636" w:type="dxa"/>
            <w:gridSpan w:val="6"/>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1. Dados Gerais sobre a Contratação da Obra/Serviço</w:t>
            </w:r>
          </w:p>
        </w:tc>
      </w:tr>
      <w:tr>
        <w:trPr>
          <w:trHeight w:val="23" w:hRule="atLeast"/>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ind w:left="27" w:hanging="0"/>
              <w:rPr>
                <w:rFonts w:ascii="Arial" w:hAnsi="Arial" w:cs="Arial"/>
                <w:color w:val="000000"/>
                <w:sz w:val="20"/>
                <w:szCs w:val="20"/>
              </w:rPr>
            </w:pPr>
            <w:r>
              <w:rPr>
                <w:rFonts w:cs="Arial" w:ascii="Arial" w:hAnsi="Arial"/>
                <w:color w:val="000000"/>
                <w:sz w:val="20"/>
                <w:szCs w:val="20"/>
              </w:rPr>
              <w:t xml:space="preserve">Secretaria Contratante:   </w:t>
            </w:r>
          </w:p>
        </w:tc>
      </w:tr>
      <w:tr>
        <w:trPr>
          <w:trHeight w:val="23" w:hRule="atLeast"/>
          <w:cantSplit w:val="true"/>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ascii="Arial" w:hAnsi="Arial" w:cs="Arial"/>
                <w:color w:val="000000"/>
                <w:sz w:val="20"/>
                <w:szCs w:val="20"/>
              </w:rPr>
            </w:pPr>
            <w:r>
              <w:rPr>
                <w:rFonts w:cs="Arial" w:ascii="Arial" w:hAnsi="Arial"/>
                <w:color w:val="000000"/>
                <w:sz w:val="20"/>
                <w:szCs w:val="20"/>
              </w:rPr>
              <w:t xml:space="preserve">Modalidade:   </w:t>
            </w:r>
          </w:p>
        </w:tc>
        <w:tc>
          <w:tcPr>
            <w:tcW w:w="5612"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da Licitação (nº e ano):   </w:t>
            </w:r>
          </w:p>
        </w:tc>
      </w:tr>
      <w:tr>
        <w:trPr>
          <w:trHeight w:val="23" w:hRule="atLeast"/>
          <w:cantSplit w:val="true"/>
        </w:trPr>
        <w:tc>
          <w:tcPr>
            <w:tcW w:w="4024" w:type="dxa"/>
            <w:gridSpan w:val="3"/>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rFonts w:ascii="Arial" w:hAnsi="Arial" w:cs="Arial"/>
              </w:rPr>
            </w:pPr>
            <w:r>
              <w:rPr>
                <w:rFonts w:cs="Arial" w:ascii="Arial" w:hAnsi="Arial"/>
              </w:rPr>
            </w:r>
          </w:p>
        </w:tc>
        <w:tc>
          <w:tcPr>
            <w:tcW w:w="5612"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do Processo (nº e ano):   </w:t>
            </w:r>
          </w:p>
        </w:tc>
      </w:tr>
      <w:tr>
        <w:trPr>
          <w:trHeight w:val="23" w:hRule="atLeast"/>
        </w:trPr>
        <w:tc>
          <w:tcPr>
            <w:tcW w:w="9636"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Descrição da obra/serviço a ser realizado:   </w:t>
            </w:r>
          </w:p>
        </w:tc>
      </w:tr>
      <w:tr>
        <w:trPr>
          <w:trHeight w:val="23" w:hRule="atLeast"/>
        </w:trPr>
        <w:tc>
          <w:tcPr>
            <w:tcW w:w="9636" w:type="dxa"/>
            <w:gridSpan w:val="6"/>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Nome:</w:t>
            </w:r>
          </w:p>
        </w:tc>
        <w:tc>
          <w:tcPr>
            <w:tcW w:w="7971"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CNPJ:</w:t>
            </w:r>
          </w:p>
        </w:tc>
        <w:tc>
          <w:tcPr>
            <w:tcW w:w="7971"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Endereço:</w:t>
            </w:r>
          </w:p>
        </w:tc>
        <w:tc>
          <w:tcPr>
            <w:tcW w:w="7971"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Cidade/Estado:</w:t>
            </w:r>
          </w:p>
        </w:tc>
        <w:tc>
          <w:tcPr>
            <w:tcW w:w="7971"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Telefone(s):   </w:t>
            </w:r>
          </w:p>
        </w:tc>
        <w:tc>
          <w:tcPr>
            <w:tcW w:w="5612"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E-mail:   </w:t>
            </w:r>
          </w:p>
        </w:tc>
      </w:tr>
      <w:tr>
        <w:trPr>
          <w:trHeight w:val="23" w:hRule="atLeast"/>
        </w:trPr>
        <w:tc>
          <w:tcPr>
            <w:tcW w:w="9636" w:type="dxa"/>
            <w:gridSpan w:val="6"/>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ascii="Arial" w:hAnsi="Arial" w:cs="Arial"/>
                <w:b/>
                <w:b/>
                <w:color w:val="000000"/>
                <w:sz w:val="20"/>
                <w:szCs w:val="20"/>
              </w:rPr>
            </w:pPr>
            <w:r>
              <w:rPr>
                <w:rFonts w:cs="Arial" w:ascii="Arial" w:hAnsi="Arial"/>
                <w:b/>
                <w:color w:val="000000"/>
                <w:sz w:val="20"/>
                <w:szCs w:val="20"/>
              </w:rPr>
              <w:t>DECLARAÇÃO AO SESMT-PMP</w:t>
            </w:r>
          </w:p>
        </w:tc>
      </w:tr>
      <w:tr>
        <w:trPr>
          <w:trHeight w:val="23" w:hRule="atLeast"/>
        </w:trPr>
        <w:tc>
          <w:tcPr>
            <w:tcW w:w="9636"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120"/>
              <w:jc w:val="both"/>
              <w:rPr>
                <w:rFonts w:ascii="Arial" w:hAnsi="Arial"/>
                <w:sz w:val="20"/>
                <w:szCs w:val="20"/>
              </w:rPr>
            </w:pPr>
            <w:r>
              <w:rPr>
                <w:rFonts w:ascii="Arial" w:hAnsi="Arial"/>
                <w:color w:val="000000"/>
                <w:sz w:val="20"/>
                <w:szCs w:val="20"/>
              </w:rPr>
              <w:t xml:space="preserve">Declaro para os devidos fins, que são e serão fornecidos os Equipamentos de Proteção Individuais - EPI’s,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rFonts w:ascii="Arial" w:hAnsi="Arial"/>
                <w:sz w:val="20"/>
                <w:szCs w:val="20"/>
              </w:rPr>
            </w:pPr>
            <w:r>
              <w:rPr>
                <w:rFonts w:eastAsia="Liberation Serif" w:ascii="Arial" w:hAnsi="Arial"/>
                <w:b/>
                <w:color w:val="000000"/>
                <w:sz w:val="20"/>
                <w:szCs w:val="20"/>
              </w:rPr>
              <w:t xml:space="preserve"> </w:t>
            </w:r>
            <w:r>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Standard"/>
              <w:widowControl w:val="false"/>
              <w:jc w:val="center"/>
              <w:rPr>
                <w:rFonts w:ascii="Arial" w:hAnsi="Arial" w:cs="Arial"/>
                <w:b/>
                <w:b/>
                <w:sz w:val="20"/>
                <w:szCs w:val="20"/>
              </w:rPr>
            </w:pPr>
            <w:r>
              <w:rPr>
                <w:rFonts w:cs="Arial" w:ascii="Arial" w:hAnsi="Arial"/>
                <w:b/>
                <w:sz w:val="20"/>
                <w:szCs w:val="20"/>
              </w:rPr>
              <w:t xml:space="preserve">Cargo(s)/Função(ões) </w:t>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Pa4"/>
              <w:widowControl w:val="false"/>
              <w:spacing w:lineRule="auto" w:line="240"/>
              <w:jc w:val="center"/>
              <w:rPr>
                <w:rFonts w:ascii="Arial" w:hAnsi="Arial"/>
                <w:b/>
                <w:b/>
                <w:color w:val="000000"/>
                <w:sz w:val="20"/>
                <w:szCs w:val="20"/>
              </w:rPr>
            </w:pPr>
            <w:r>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Pa4"/>
              <w:widowControl w:val="false"/>
              <w:spacing w:lineRule="auto" w:line="240"/>
              <w:jc w:val="center"/>
              <w:rPr>
                <w:rFonts w:ascii="Arial" w:hAnsi="Arial"/>
                <w:b/>
                <w:b/>
                <w:color w:val="000000"/>
                <w:sz w:val="20"/>
                <w:szCs w:val="20"/>
              </w:rPr>
            </w:pPr>
            <w:r>
              <w:rPr>
                <w:rFonts w:ascii="Arial" w:hAnsi="Arial"/>
                <w:b/>
                <w:color w:val="000000"/>
                <w:sz w:val="20"/>
                <w:szCs w:val="20"/>
              </w:rPr>
              <w:t>Data de validade do CA</w:t>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rPr>
            </w:pPr>
            <w:r>
              <w:rPr>
                <w:rFonts w:cs="Arial" w:ascii="Arial" w:hAnsi="Arial"/>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pPr>
              <w:pStyle w:val="Standard"/>
              <w:widowControl w:val="false"/>
              <w:snapToGrid w:val="false"/>
              <w:jc w:val="center"/>
              <w:rPr>
                <w:rFonts w:ascii="Arial" w:hAnsi="Arial" w:cs="Arial"/>
                <w:sz w:val="20"/>
                <w:szCs w:val="20"/>
              </w:rPr>
            </w:pPr>
            <w:r>
              <w:rPr>
                <w:rFonts w:cs="Arial" w:ascii="Arial" w:hAnsi="Arial"/>
                <w:sz w:val="20"/>
                <w:szCs w:val="20"/>
              </w:rPr>
            </w:r>
          </w:p>
        </w:tc>
        <w:tc>
          <w:tcPr>
            <w:tcW w:w="2267" w:type="dxa"/>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ascii="Arial" w:hAnsi="Arial" w:cs="Arial"/>
                <w:b/>
                <w:b/>
              </w:rPr>
            </w:pPr>
            <w:r>
              <w:rPr>
                <w:rFonts w:cs="Arial" w:ascii="Arial" w:hAnsi="Arial"/>
                <w:b/>
              </w:rPr>
            </w:r>
          </w:p>
          <w:p>
            <w:pPr>
              <w:pStyle w:val="Pa5"/>
              <w:widowControl w:val="false"/>
              <w:spacing w:lineRule="auto" w:line="240" w:before="0" w:after="120"/>
              <w:jc w:val="center"/>
              <w:rPr>
                <w:rFonts w:ascii="Arial" w:hAnsi="Arial"/>
                <w:color w:val="000000"/>
                <w:sz w:val="20"/>
                <w:szCs w:val="20"/>
              </w:rPr>
            </w:pPr>
            <w:r>
              <w:rPr>
                <w:rFonts w:ascii="Arial" w:hAnsi="Arial"/>
                <w:color w:val="000000"/>
                <w:sz w:val="20"/>
                <w:szCs w:val="20"/>
              </w:rPr>
              <w:t xml:space="preserve">Piracicaba,    de                         de 20    </w:t>
            </w:r>
          </w:p>
        </w:tc>
      </w:tr>
      <w:tr>
        <w:trPr>
          <w:trHeight w:val="23" w:hRule="atLeast"/>
        </w:trPr>
        <w:tc>
          <w:tcPr>
            <w:tcW w:w="9636"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ascii="Arial" w:hAnsi="Arial" w:cs="Arial"/>
              </w:rPr>
            </w:pPr>
            <w:r>
              <w:rPr>
                <w:rFonts w:cs="Arial" w:ascii="Arial" w:hAnsi="Arial"/>
              </w:rPr>
            </w:r>
          </w:p>
          <w:p>
            <w:pPr>
              <w:pStyle w:val="Standard"/>
              <w:widowControl w:val="false"/>
              <w:jc w:val="center"/>
              <w:rPr>
                <w:rFonts w:ascii="Arial" w:hAnsi="Arial" w:cs="Arial"/>
              </w:rPr>
            </w:pPr>
            <w:r>
              <w:rPr>
                <w:rFonts w:cs="Arial" w:ascii="Arial" w:hAnsi="Arial"/>
              </w:rPr>
              <w:t>________________________________________________</w:t>
            </w:r>
          </w:p>
          <w:p>
            <w:pPr>
              <w:pStyle w:val="Standard"/>
              <w:widowControl w:val="false"/>
              <w:spacing w:before="0" w:after="120"/>
              <w:jc w:val="center"/>
              <w:rPr>
                <w:rFonts w:ascii="Arial" w:hAnsi="Arial" w:cs="Arial"/>
                <w:color w:val="000000"/>
                <w:sz w:val="20"/>
                <w:szCs w:val="20"/>
              </w:rPr>
            </w:pPr>
            <w:r>
              <w:rPr>
                <w:rFonts w:cs="Arial" w:ascii="Arial" w:hAnsi="Arial"/>
                <w:color w:val="000000"/>
                <w:sz w:val="20"/>
                <w:szCs w:val="20"/>
              </w:rPr>
              <w:t>Assinado pelo Responsável Legal da Contratada</w:t>
            </w:r>
          </w:p>
        </w:tc>
      </w:tr>
    </w:tbl>
    <w:p>
      <w:pPr>
        <w:pStyle w:val="Pa5"/>
        <w:spacing w:lineRule="auto" w:line="240" w:before="0" w:after="120"/>
        <w:jc w:val="center"/>
        <w:rPr>
          <w:rFonts w:ascii="Arial" w:hAnsi="Arial"/>
          <w:color w:val="000000"/>
          <w:sz w:val="20"/>
          <w:szCs w:val="20"/>
        </w:rPr>
      </w:pPr>
      <w:r>
        <w:rPr>
          <w:rFonts w:ascii="Arial" w:hAnsi="Arial"/>
          <w:color w:val="000000"/>
          <w:sz w:val="20"/>
          <w:szCs w:val="20"/>
        </w:rPr>
      </w:r>
      <w:r>
        <w:br w:type="page"/>
      </w:r>
    </w:p>
    <w:p>
      <w:pPr>
        <w:pStyle w:val="Pa5"/>
        <w:spacing w:lineRule="auto" w:line="240" w:before="0" w:after="120"/>
        <w:jc w:val="center"/>
        <w:rPr>
          <w:rFonts w:ascii="Arial" w:hAnsi="Arial"/>
          <w:color w:val="000000"/>
          <w:sz w:val="20"/>
          <w:szCs w:val="20"/>
        </w:rPr>
      </w:pPr>
      <w:r>
        <w:rPr>
          <w:rFonts w:ascii="Arial" w:hAnsi="Arial"/>
          <w:color w:val="000000"/>
          <w:sz w:val="20"/>
          <w:szCs w:val="20"/>
        </w:rPr>
        <w:t>RESOLUÇÃO DA SEMAD Nº 01/2022.</w:t>
      </w:r>
    </w:p>
    <w:p>
      <w:pPr>
        <w:pStyle w:val="Pa4"/>
        <w:spacing w:lineRule="auto" w:line="240" w:before="0" w:after="120"/>
        <w:jc w:val="center"/>
        <w:rPr>
          <w:rFonts w:ascii="Arial" w:hAnsi="Arial"/>
          <w:color w:val="000000"/>
          <w:sz w:val="20"/>
          <w:szCs w:val="20"/>
        </w:rPr>
      </w:pPr>
      <w:r>
        <w:rPr>
          <w:rFonts w:ascii="Arial" w:hAnsi="Arial"/>
          <w:color w:val="000000"/>
          <w:sz w:val="20"/>
          <w:szCs w:val="20"/>
        </w:rPr>
        <w:t>DIRETRIZES GERAIS REFERENTE À SAÚDE E SEGURANÇA DO TRABALHO PARA EMPRESAS CONTRATADAS</w:t>
      </w:r>
    </w:p>
    <w:p>
      <w:pPr>
        <w:pStyle w:val="Pa5"/>
        <w:spacing w:lineRule="auto" w:line="240" w:before="0" w:after="120"/>
        <w:jc w:val="center"/>
        <w:rPr>
          <w:rFonts w:ascii="Arial" w:hAnsi="Arial"/>
          <w:b/>
          <w:b/>
          <w:color w:val="000000"/>
          <w:sz w:val="20"/>
          <w:szCs w:val="20"/>
        </w:rPr>
      </w:pPr>
      <w:r>
        <w:rPr>
          <w:rFonts w:ascii="Arial" w:hAnsi="Arial"/>
          <w:b/>
          <w:color w:val="000000"/>
          <w:sz w:val="20"/>
          <w:szCs w:val="20"/>
        </w:rPr>
        <w:t>ANEXO IV - Responsável Técnico de Segurança do Trabalho</w:t>
      </w:r>
    </w:p>
    <w:p>
      <w:pPr>
        <w:pStyle w:val="Standard"/>
        <w:rPr>
          <w:rFonts w:ascii="Arial" w:hAnsi="Arial" w:cs="Arial"/>
          <w:b/>
          <w:b/>
          <w:color w:val="000000"/>
          <w:sz w:val="20"/>
          <w:szCs w:val="20"/>
        </w:rPr>
      </w:pPr>
      <w:r>
        <w:rPr>
          <w:rFonts w:cs="Arial" w:ascii="Arial" w:hAnsi="Arial"/>
          <w:b/>
          <w:color w:val="000000"/>
          <w:sz w:val="20"/>
          <w:szCs w:val="20"/>
        </w:rPr>
      </w:r>
    </w:p>
    <w:p>
      <w:pPr>
        <w:pStyle w:val="Pa5"/>
        <w:spacing w:lineRule="auto" w:line="240" w:before="0" w:after="120"/>
        <w:jc w:val="center"/>
        <w:rPr>
          <w:rFonts w:ascii="Arial" w:hAnsi="Arial"/>
          <w:color w:val="000000"/>
          <w:sz w:val="20"/>
          <w:szCs w:val="20"/>
        </w:rPr>
      </w:pPr>
      <w:r>
        <w:rPr>
          <w:rFonts w:ascii="Arial" w:hAnsi="Arial"/>
          <w:color w:val="000000"/>
          <w:sz w:val="20"/>
          <w:szCs w:val="20"/>
        </w:rPr>
        <w:t>DECLARAÇÃO AO SESMT-PMP</w:t>
      </w:r>
    </w:p>
    <w:p>
      <w:pPr>
        <w:pStyle w:val="Pa5"/>
        <w:spacing w:lineRule="auto" w:line="240" w:before="0" w:after="120"/>
        <w:jc w:val="both"/>
        <w:rPr>
          <w:rFonts w:ascii="Arial" w:hAnsi="Arial"/>
          <w:color w:val="000000"/>
          <w:sz w:val="20"/>
          <w:szCs w:val="20"/>
        </w:rPr>
      </w:pPr>
      <w:r>
        <w:rPr>
          <w:rFonts w:ascii="Arial" w:hAnsi="Arial"/>
          <w:color w:val="000000"/>
          <w:sz w:val="20"/>
          <w:szCs w:val="20"/>
        </w:rPr>
      </w:r>
    </w:p>
    <w:tbl>
      <w:tblPr>
        <w:tblW w:w="9637"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1665"/>
        <w:gridCol w:w="2359"/>
        <w:gridCol w:w="5612"/>
      </w:tblGrid>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1. Dados Gerais sobre a Contratação da Obra/Serviço</w:t>
            </w:r>
          </w:p>
        </w:tc>
      </w:tr>
      <w:tr>
        <w:trPr>
          <w:trHeight w:val="23" w:hRule="atLeast"/>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Secretaria Contratante:   </w:t>
            </w:r>
          </w:p>
        </w:tc>
      </w:tr>
      <w:tr>
        <w:trPr>
          <w:trHeight w:val="23" w:hRule="atLeast"/>
          <w:cantSplit w:val="true"/>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ascii="Arial" w:hAnsi="Arial" w:cs="Arial"/>
                <w:color w:val="000000"/>
                <w:sz w:val="20"/>
                <w:szCs w:val="20"/>
              </w:rPr>
            </w:pPr>
            <w:r>
              <w:rPr>
                <w:rFonts w:cs="Arial" w:ascii="Arial" w:hAnsi="Arial"/>
                <w:color w:val="000000"/>
                <w:sz w:val="20"/>
                <w:szCs w:val="20"/>
              </w:rPr>
              <w:t xml:space="preserve">Modalidade:   </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da Licitação (nº e ano):   </w:t>
            </w:r>
          </w:p>
        </w:tc>
      </w:tr>
      <w:tr>
        <w:trPr>
          <w:trHeight w:val="23" w:hRule="atLeast"/>
          <w:cantSplit w:val="true"/>
        </w:trPr>
        <w:tc>
          <w:tcPr>
            <w:tcW w:w="4024" w:type="dxa"/>
            <w:gridSpan w:val="2"/>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rFonts w:ascii="Arial" w:hAnsi="Arial" w:cs="Arial"/>
              </w:rPr>
            </w:pPr>
            <w:r>
              <w:rPr>
                <w:rFonts w:cs="Arial" w:ascii="Arial" w:hAnsi="Arial"/>
              </w:rPr>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do Processo (nº e ano):   </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pPr>
              <w:pStyle w:val="Contedodatabela"/>
              <w:widowControl w:val="false"/>
              <w:ind w:firstLine="27"/>
              <w:rPr>
                <w:rFonts w:ascii="Arial" w:hAnsi="Arial" w:cs="Arial"/>
                <w:color w:val="000000"/>
                <w:sz w:val="20"/>
                <w:szCs w:val="20"/>
              </w:rPr>
            </w:pPr>
            <w:r>
              <w:rPr>
                <w:rFonts w:cs="Arial" w:ascii="Arial" w:hAnsi="Arial"/>
                <w:color w:val="000000"/>
                <w:sz w:val="20"/>
                <w:szCs w:val="20"/>
              </w:rPr>
              <w:t xml:space="preserve">Descrição da obra/serviço a ser realizado:   </w:t>
            </w:r>
          </w:p>
        </w:tc>
      </w:tr>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Telefone(s):   </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E-mail:   </w:t>
            </w:r>
          </w:p>
        </w:tc>
      </w:tr>
      <w:tr>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rPr>
                <w:rFonts w:ascii="Arial" w:hAnsi="Arial" w:cs="Arial"/>
                <w:b/>
                <w:b/>
                <w:color w:val="000000"/>
                <w:sz w:val="20"/>
                <w:szCs w:val="20"/>
              </w:rPr>
            </w:pPr>
            <w:r>
              <w:rPr>
                <w:rFonts w:cs="Arial" w:ascii="Arial" w:hAnsi="Arial"/>
                <w:b/>
                <w:color w:val="000000"/>
                <w:sz w:val="20"/>
                <w:szCs w:val="20"/>
              </w:rPr>
              <w:t>3. Responsável Técnico de Saúde e Segurança do Trabalho – SST (exceto para Risco Baixo após validação do SESMT-PMP)</w:t>
            </w:r>
          </w:p>
        </w:tc>
      </w:tr>
      <w:tr>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Nome:   </w:t>
            </w:r>
          </w:p>
        </w:tc>
      </w:tr>
      <w:tr>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rPr>
                <w:rFonts w:ascii="Arial" w:hAnsi="Arial" w:cs="Arial"/>
              </w:rPr>
            </w:pPr>
            <w:r>
              <w:rPr>
                <w:rFonts w:cs="Arial" w:ascii="Arial" w:hAnsi="Arial"/>
              </w:rPr>
              <w:t xml:space="preserve">Função:   </w:t>
            </w:r>
          </w:p>
        </w:tc>
      </w:tr>
      <w:tr>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rPr>
                <w:rFonts w:ascii="Arial" w:hAnsi="Arial" w:cs="Arial"/>
              </w:rPr>
            </w:pPr>
            <w:r>
              <w:rPr>
                <w:rFonts w:cs="Arial" w:ascii="Arial" w:hAnsi="Arial"/>
              </w:rPr>
              <w:t xml:space="preserve">CPF:   </w:t>
            </w:r>
          </w:p>
        </w:tc>
      </w:tr>
      <w:tr>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rPr>
                <w:rFonts w:ascii="Arial" w:hAnsi="Arial" w:cs="Arial"/>
              </w:rPr>
            </w:pPr>
            <w:r>
              <w:rPr>
                <w:rFonts w:cs="Arial" w:ascii="Arial" w:hAnsi="Arial"/>
              </w:rPr>
              <w:t xml:space="preserve">Nº de Registro Profissional (CREA ou MTE):   </w:t>
            </w:r>
          </w:p>
        </w:tc>
      </w:tr>
      <w:t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Telefone(s):   </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Standard"/>
              <w:widowControl w:val="false"/>
              <w:rPr>
                <w:rFonts w:ascii="Arial" w:hAnsi="Arial" w:cs="Arial"/>
              </w:rPr>
            </w:pPr>
            <w:r>
              <w:rPr>
                <w:rFonts w:cs="Arial" w:ascii="Arial" w:hAnsi="Arial"/>
              </w:rPr>
              <w:t xml:space="preserve">E-mail:   </w:t>
            </w:r>
          </w:p>
        </w:tc>
      </w:tr>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ascii="Arial" w:hAnsi="Arial" w:cs="Arial"/>
                <w:b/>
                <w:b/>
                <w:color w:val="000000"/>
                <w:sz w:val="20"/>
                <w:szCs w:val="20"/>
              </w:rPr>
            </w:pPr>
            <w:r>
              <w:rPr>
                <w:rFonts w:cs="Arial" w:ascii="Arial" w:hAnsi="Arial"/>
                <w:b/>
                <w:color w:val="000000"/>
                <w:sz w:val="20"/>
                <w:szCs w:val="20"/>
              </w:rPr>
              <w:t>DECLARAÇÃO AO SESMT-PMP</w:t>
            </w:r>
          </w:p>
        </w:tc>
      </w:tr>
      <w:tr>
        <w:trPr>
          <w:trHeight w:val="23" w:hRule="atLeast"/>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120"/>
              <w:jc w:val="both"/>
              <w:rPr>
                <w:rFonts w:ascii="Arial" w:hAnsi="Arial"/>
                <w:sz w:val="20"/>
                <w:szCs w:val="20"/>
              </w:rPr>
            </w:pPr>
            <w:r>
              <w:rPr>
                <w:rFonts w:ascii="Arial" w:hAnsi="Arial"/>
                <w:sz w:val="20"/>
                <w:szCs w:val="20"/>
              </w:rPr>
              <w:t>Declaro para os devidos fins, que o profissional habilitado indicado no item 3, será o responsável pela Segurança do Trabalho durante a execução da obra/serviço descritos acima, conforme itens 1.2 e 1.7 da Norma Regulamentadora NR 01, aprovada pela Portaria MTE nº 3.214/78.</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ascii="Arial" w:hAnsi="Arial" w:cs="Arial"/>
                <w:b/>
                <w:b/>
              </w:rPr>
            </w:pPr>
            <w:r>
              <w:rPr>
                <w:rFonts w:cs="Arial" w:ascii="Arial" w:hAnsi="Arial"/>
                <w:b/>
              </w:rPr>
            </w:r>
          </w:p>
          <w:p>
            <w:pPr>
              <w:pStyle w:val="Pa5"/>
              <w:widowControl w:val="false"/>
              <w:spacing w:lineRule="auto" w:line="240" w:before="0" w:after="120"/>
              <w:jc w:val="center"/>
              <w:rPr>
                <w:rFonts w:ascii="Arial" w:hAnsi="Arial"/>
                <w:color w:val="000000"/>
                <w:sz w:val="20"/>
                <w:szCs w:val="20"/>
              </w:rPr>
            </w:pPr>
            <w:r>
              <w:rPr>
                <w:rFonts w:ascii="Arial" w:hAnsi="Arial"/>
                <w:color w:val="000000"/>
                <w:sz w:val="20"/>
                <w:szCs w:val="20"/>
              </w:rPr>
              <w:t xml:space="preserve">Piracicaba,   de                          de 20  </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ascii="Arial" w:hAnsi="Arial" w:cs="Arial"/>
                <w:b/>
                <w:b/>
              </w:rPr>
            </w:pPr>
            <w:r>
              <w:rPr>
                <w:rFonts w:cs="Arial" w:ascii="Arial" w:hAnsi="Arial"/>
                <w:b/>
              </w:rPr>
            </w:r>
          </w:p>
          <w:p>
            <w:pPr>
              <w:pStyle w:val="Standard"/>
              <w:widowControl w:val="false"/>
              <w:rPr>
                <w:rFonts w:ascii="Arial" w:hAnsi="Arial" w:cs="Arial"/>
                <w:b/>
                <w:b/>
              </w:rPr>
            </w:pPr>
            <w:r>
              <w:rPr>
                <w:rFonts w:cs="Arial" w:ascii="Arial" w:hAnsi="Arial"/>
                <w:b/>
              </w:rPr>
            </w:r>
          </w:p>
          <w:p>
            <w:pPr>
              <w:pStyle w:val="Standard"/>
              <w:widowControl w:val="false"/>
              <w:jc w:val="center"/>
              <w:rPr>
                <w:rFonts w:ascii="Arial" w:hAnsi="Arial" w:cs="Arial"/>
              </w:rPr>
            </w:pPr>
            <w:r>
              <w:rPr>
                <w:rFonts w:cs="Arial" w:ascii="Arial" w:hAnsi="Arial"/>
              </w:rPr>
              <w:t>________________________________________________</w:t>
            </w:r>
          </w:p>
          <w:p>
            <w:pPr>
              <w:pStyle w:val="Standard"/>
              <w:widowControl w:val="false"/>
              <w:spacing w:before="0" w:after="120"/>
              <w:jc w:val="center"/>
              <w:rPr>
                <w:rFonts w:ascii="Arial" w:hAnsi="Arial" w:cs="Arial"/>
                <w:color w:val="000000"/>
                <w:sz w:val="20"/>
                <w:szCs w:val="20"/>
              </w:rPr>
            </w:pPr>
            <w:r>
              <w:rPr>
                <w:rFonts w:cs="Arial" w:ascii="Arial" w:hAnsi="Arial"/>
                <w:color w:val="000000"/>
                <w:sz w:val="20"/>
                <w:szCs w:val="20"/>
              </w:rPr>
              <w:t>Assinado pelo Responsável Técnico de Segurança do Trabalho da Obra/Serviço</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ascii="Arial" w:hAnsi="Arial" w:cs="Arial"/>
                <w:b/>
                <w:b/>
              </w:rPr>
            </w:pPr>
            <w:r>
              <w:rPr>
                <w:rFonts w:cs="Arial" w:ascii="Arial" w:hAnsi="Arial"/>
                <w:b/>
              </w:rPr>
            </w:r>
          </w:p>
          <w:p>
            <w:pPr>
              <w:pStyle w:val="Standard"/>
              <w:widowControl w:val="false"/>
              <w:rPr>
                <w:rFonts w:ascii="Arial" w:hAnsi="Arial" w:cs="Arial"/>
                <w:b/>
                <w:b/>
              </w:rPr>
            </w:pPr>
            <w:r>
              <w:rPr>
                <w:rFonts w:cs="Arial" w:ascii="Arial" w:hAnsi="Arial"/>
                <w:b/>
              </w:rPr>
            </w:r>
          </w:p>
          <w:p>
            <w:pPr>
              <w:pStyle w:val="Standard"/>
              <w:widowControl w:val="false"/>
              <w:jc w:val="center"/>
              <w:rPr>
                <w:rFonts w:ascii="Arial" w:hAnsi="Arial" w:cs="Arial"/>
              </w:rPr>
            </w:pPr>
            <w:r>
              <w:rPr>
                <w:rFonts w:cs="Arial" w:ascii="Arial" w:hAnsi="Arial"/>
              </w:rPr>
              <w:t>________________________________________________</w:t>
            </w:r>
          </w:p>
          <w:p>
            <w:pPr>
              <w:pStyle w:val="Standard"/>
              <w:widowControl w:val="false"/>
              <w:jc w:val="center"/>
              <w:rPr>
                <w:rFonts w:ascii="Arial" w:hAnsi="Arial" w:cs="Arial"/>
              </w:rPr>
            </w:pPr>
            <w:r>
              <w:rPr>
                <w:rFonts w:cs="Arial" w:ascii="Arial" w:hAnsi="Arial"/>
              </w:rPr>
              <w:t>Assinado pelo Responsável Legal da Contratada</w:t>
            </w:r>
          </w:p>
        </w:tc>
      </w:tr>
    </w:tbl>
    <w:p>
      <w:pPr>
        <w:pStyle w:val="Standard"/>
        <w:rPr>
          <w:rFonts w:ascii="Arial" w:hAnsi="Arial" w:cs="Arial"/>
          <w:sz w:val="20"/>
          <w:szCs w:val="20"/>
        </w:rPr>
      </w:pPr>
      <w:r>
        <w:rPr>
          <w:rFonts w:cs="Arial" w:ascii="Arial" w:hAnsi="Arial"/>
          <w:sz w:val="20"/>
          <w:szCs w:val="20"/>
        </w:rPr>
      </w:r>
    </w:p>
    <w:p>
      <w:pPr>
        <w:pStyle w:val="Corpodotexto"/>
        <w:rPr/>
      </w:pPr>
      <w:r>
        <w:rPr/>
      </w:r>
      <w:r>
        <w:br w:type="page"/>
      </w:r>
    </w:p>
    <w:p>
      <w:pPr>
        <w:pStyle w:val="Pa5"/>
        <w:spacing w:lineRule="auto" w:line="240" w:before="0" w:after="120"/>
        <w:jc w:val="center"/>
        <w:rPr>
          <w:rFonts w:ascii="Arial" w:hAnsi="Arial"/>
          <w:color w:val="000000"/>
          <w:sz w:val="20"/>
          <w:szCs w:val="20"/>
        </w:rPr>
      </w:pPr>
      <w:r>
        <w:rPr>
          <w:rFonts w:ascii="Arial" w:hAnsi="Arial"/>
          <w:color w:val="000000"/>
          <w:sz w:val="20"/>
          <w:szCs w:val="20"/>
        </w:rPr>
        <w:t>RESOLUÇÃO DA SEMAD Nº 01/2022.</w:t>
      </w:r>
    </w:p>
    <w:p>
      <w:pPr>
        <w:pStyle w:val="Pa4"/>
        <w:spacing w:lineRule="auto" w:line="240" w:before="0" w:after="120"/>
        <w:jc w:val="center"/>
        <w:rPr>
          <w:rFonts w:ascii="Arial" w:hAnsi="Arial"/>
          <w:color w:val="000000"/>
          <w:sz w:val="20"/>
          <w:szCs w:val="20"/>
        </w:rPr>
      </w:pPr>
      <w:r>
        <w:rPr>
          <w:rFonts w:ascii="Arial" w:hAnsi="Arial"/>
          <w:color w:val="000000"/>
          <w:sz w:val="20"/>
          <w:szCs w:val="20"/>
        </w:rPr>
        <w:t>DIRETRIZES GERAIS REFERENTE À SAÚDE E SEGURANÇA DO TRABALHO PARA EMPRESAS CONTRATADAS</w:t>
      </w:r>
    </w:p>
    <w:p>
      <w:pPr>
        <w:pStyle w:val="Pa5"/>
        <w:spacing w:lineRule="auto" w:line="240" w:before="0" w:after="120"/>
        <w:jc w:val="center"/>
        <w:rPr>
          <w:rFonts w:ascii="Arial" w:hAnsi="Arial"/>
          <w:b/>
          <w:b/>
          <w:color w:val="000000"/>
          <w:sz w:val="20"/>
          <w:szCs w:val="20"/>
        </w:rPr>
      </w:pPr>
      <w:r>
        <w:rPr>
          <w:rFonts w:ascii="Arial" w:hAnsi="Arial"/>
          <w:b/>
          <w:color w:val="000000"/>
          <w:sz w:val="20"/>
          <w:szCs w:val="20"/>
        </w:rPr>
        <w:t>ANEXO V – Normas Regulamentadoras – NR’s</w:t>
      </w:r>
    </w:p>
    <w:p>
      <w:pPr>
        <w:pStyle w:val="Pa5"/>
        <w:spacing w:lineRule="auto" w:line="240" w:before="0" w:after="120"/>
        <w:jc w:val="center"/>
        <w:rPr>
          <w:rFonts w:ascii="Arial" w:hAnsi="Arial"/>
          <w:b/>
          <w:b/>
          <w:color w:val="000000"/>
          <w:sz w:val="20"/>
          <w:szCs w:val="20"/>
        </w:rPr>
      </w:pPr>
      <w:r>
        <w:rPr>
          <w:rFonts w:ascii="Arial" w:hAnsi="Arial"/>
          <w:b/>
          <w:color w:val="000000"/>
          <w:sz w:val="20"/>
          <w:szCs w:val="20"/>
        </w:rPr>
      </w:r>
    </w:p>
    <w:p>
      <w:pPr>
        <w:pStyle w:val="Pa5"/>
        <w:spacing w:lineRule="auto" w:line="240" w:before="0" w:after="120"/>
        <w:jc w:val="center"/>
        <w:rPr>
          <w:rFonts w:ascii="Arial" w:hAnsi="Arial"/>
          <w:color w:val="000000"/>
          <w:sz w:val="20"/>
          <w:szCs w:val="20"/>
        </w:rPr>
      </w:pPr>
      <w:r>
        <w:rPr>
          <w:rFonts w:ascii="Arial" w:hAnsi="Arial"/>
          <w:color w:val="000000"/>
          <w:sz w:val="20"/>
          <w:szCs w:val="20"/>
        </w:rPr>
        <w:t>DECLARAÇÃO AO SESMT-PMP</w:t>
      </w:r>
    </w:p>
    <w:tbl>
      <w:tblPr>
        <w:tblW w:w="9637"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1665"/>
        <w:gridCol w:w="2359"/>
        <w:gridCol w:w="5612"/>
      </w:tblGrid>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1. Dados Gerais sobre a Contratação da Obra/Serviço</w:t>
            </w:r>
          </w:p>
        </w:tc>
      </w:tr>
      <w:tr>
        <w:trPr>
          <w:trHeight w:val="23" w:hRule="atLeast"/>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Secretaria Contratante:   </w:t>
            </w:r>
          </w:p>
        </w:tc>
      </w:tr>
      <w:tr>
        <w:trPr>
          <w:trHeight w:val="23" w:hRule="atLeast"/>
          <w:cantSplit w:val="true"/>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ascii="Arial" w:hAnsi="Arial" w:cs="Arial"/>
                <w:color w:val="000000"/>
                <w:sz w:val="20"/>
                <w:szCs w:val="20"/>
              </w:rPr>
            </w:pPr>
            <w:r>
              <w:rPr>
                <w:rFonts w:cs="Arial" w:ascii="Arial" w:hAnsi="Arial"/>
                <w:color w:val="000000"/>
                <w:sz w:val="20"/>
                <w:szCs w:val="20"/>
              </w:rPr>
              <w:t xml:space="preserve">Modalidade:   </w:t>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da Licitação (nº e ano):   </w:t>
            </w:r>
          </w:p>
        </w:tc>
      </w:tr>
      <w:tr>
        <w:trPr>
          <w:trHeight w:val="23" w:hRule="atLeast"/>
          <w:cantSplit w:val="true"/>
        </w:trPr>
        <w:tc>
          <w:tcPr>
            <w:tcW w:w="4024" w:type="dxa"/>
            <w:gridSpan w:val="2"/>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rFonts w:ascii="Arial" w:hAnsi="Arial" w:cs="Arial"/>
              </w:rPr>
            </w:pPr>
            <w:r>
              <w:rPr>
                <w:rFonts w:cs="Arial" w:ascii="Arial" w:hAnsi="Arial"/>
              </w:rPr>
            </w:r>
          </w:p>
        </w:tc>
        <w:tc>
          <w:tcPr>
            <w:tcW w:w="561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do Processo (nº e ano):   </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pPr>
              <w:pStyle w:val="Contedodatabela"/>
              <w:widowControl w:val="false"/>
              <w:ind w:firstLine="27"/>
              <w:rPr>
                <w:rFonts w:ascii="Arial" w:hAnsi="Arial" w:cs="Arial"/>
                <w:color w:val="000000"/>
                <w:sz w:val="20"/>
                <w:szCs w:val="20"/>
              </w:rPr>
            </w:pPr>
            <w:r>
              <w:rPr>
                <w:rFonts w:cs="Arial" w:ascii="Arial" w:hAnsi="Arial"/>
                <w:color w:val="000000"/>
                <w:sz w:val="20"/>
                <w:szCs w:val="20"/>
              </w:rPr>
              <w:t xml:space="preserve">Descrição da obra/serviço a ser realizado:   </w:t>
            </w:r>
          </w:p>
        </w:tc>
      </w:tr>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Nome:</w:t>
            </w:r>
          </w:p>
        </w:tc>
        <w:tc>
          <w:tcPr>
            <w:tcW w:w="7971"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CNPJ:</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Endereço: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Cidade/Estado:</w:t>
            </w:r>
          </w:p>
        </w:tc>
        <w:tc>
          <w:tcPr>
            <w:tcW w:w="7971"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Telefone(s):   </w:t>
            </w:r>
          </w:p>
        </w:tc>
        <w:tc>
          <w:tcPr>
            <w:tcW w:w="561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E-mail:   </w:t>
            </w:r>
          </w:p>
        </w:tc>
      </w:tr>
      <w:tr>
        <w:trPr>
          <w:trHeight w:val="23" w:hRule="atLeast"/>
        </w:trPr>
        <w:tc>
          <w:tcPr>
            <w:tcW w:w="9636" w:type="dxa"/>
            <w:gridSpan w:val="3"/>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ascii="Arial" w:hAnsi="Arial" w:cs="Arial"/>
                <w:b/>
                <w:b/>
                <w:color w:val="000000"/>
                <w:sz w:val="20"/>
                <w:szCs w:val="20"/>
              </w:rPr>
            </w:pPr>
            <w:r>
              <w:rPr>
                <w:rFonts w:cs="Arial" w:ascii="Arial" w:hAnsi="Arial"/>
                <w:b/>
                <w:color w:val="000000"/>
                <w:sz w:val="20"/>
                <w:szCs w:val="20"/>
              </w:rPr>
              <w:t>DECLARAÇÃO AO SESMT-PMP</w:t>
            </w:r>
          </w:p>
        </w:tc>
      </w:tr>
      <w:tr>
        <w:trPr>
          <w:trHeight w:val="23" w:hRule="atLeast"/>
        </w:trPr>
        <w:tc>
          <w:tcPr>
            <w:tcW w:w="9636"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120"/>
              <w:jc w:val="both"/>
              <w:rPr>
                <w:rFonts w:ascii="Arial" w:hAnsi="Arial"/>
                <w:color w:val="000000"/>
                <w:sz w:val="20"/>
                <w:szCs w:val="20"/>
              </w:rPr>
            </w:pPr>
            <w:r>
              <w:rPr>
                <w:rFonts w:ascii="Arial" w:hAnsi="Arial"/>
                <w:color w:val="000000"/>
                <w:sz w:val="20"/>
                <w:szCs w:val="20"/>
              </w:rPr>
              <w:t>Declaro para os devidos fins, que de acordo com as atividades que serão desenvolvidas na execução desta obra/serviço, cumprirei na íntegra todas as exigências referentes as Normas Regulamentadoras do MTE, aprovadas pela Portaria nº 3.214/78, assim como suas alterações e aquelas que porventura vierem a existir, durante o período de execução da obra/serviço ora contratada, garantindo, inclusive, que caso subcontrate obra ou serviço (subempreitados e/ou terceirizados), estenderemos estes cuidados aos trabalhadores subcontratados, fiscalizando e cumprindo a legislação de Saúde e Segurança do Trabalho vigente.</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ascii="Arial" w:hAnsi="Arial" w:cs="Arial"/>
                <w:b/>
                <w:b/>
              </w:rPr>
            </w:pPr>
            <w:r>
              <w:rPr>
                <w:rFonts w:cs="Arial" w:ascii="Arial" w:hAnsi="Arial"/>
                <w:b/>
              </w:rPr>
            </w:r>
          </w:p>
          <w:p>
            <w:pPr>
              <w:pStyle w:val="Pa5"/>
              <w:widowControl w:val="false"/>
              <w:spacing w:lineRule="auto" w:line="240" w:before="0" w:after="120"/>
              <w:jc w:val="center"/>
              <w:rPr>
                <w:rFonts w:ascii="Arial" w:hAnsi="Arial"/>
                <w:color w:val="000000"/>
                <w:sz w:val="20"/>
                <w:szCs w:val="20"/>
              </w:rPr>
            </w:pPr>
            <w:r>
              <w:rPr>
                <w:rFonts w:ascii="Arial" w:hAnsi="Arial"/>
                <w:color w:val="000000"/>
                <w:sz w:val="20"/>
                <w:szCs w:val="20"/>
              </w:rPr>
              <w:t xml:space="preserve">Piracicaba,   de                         de 20  </w:t>
            </w:r>
          </w:p>
        </w:tc>
      </w:tr>
      <w:tr>
        <w:trPr>
          <w:trHeight w:val="23" w:hRule="atLeast"/>
        </w:trPr>
        <w:tc>
          <w:tcPr>
            <w:tcW w:w="9636"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ascii="Arial" w:hAnsi="Arial" w:cs="Arial"/>
              </w:rPr>
            </w:pPr>
            <w:r>
              <w:rPr>
                <w:rFonts w:cs="Arial" w:ascii="Arial" w:hAnsi="Arial"/>
              </w:rPr>
            </w:r>
          </w:p>
          <w:p>
            <w:pPr>
              <w:pStyle w:val="Standard"/>
              <w:widowControl w:val="false"/>
              <w:rPr>
                <w:rFonts w:ascii="Arial" w:hAnsi="Arial" w:cs="Arial"/>
              </w:rPr>
            </w:pPr>
            <w:r>
              <w:rPr>
                <w:rFonts w:cs="Arial" w:ascii="Arial" w:hAnsi="Arial"/>
              </w:rPr>
            </w:r>
          </w:p>
          <w:p>
            <w:pPr>
              <w:pStyle w:val="Standard"/>
              <w:widowControl w:val="false"/>
              <w:jc w:val="center"/>
              <w:rPr>
                <w:rFonts w:ascii="Arial" w:hAnsi="Arial" w:cs="Arial"/>
              </w:rPr>
            </w:pPr>
            <w:r>
              <w:rPr>
                <w:rFonts w:cs="Arial" w:ascii="Arial" w:hAnsi="Arial"/>
              </w:rPr>
              <w:t>________________________________________________</w:t>
            </w:r>
          </w:p>
          <w:p>
            <w:pPr>
              <w:pStyle w:val="Standard"/>
              <w:widowControl w:val="false"/>
              <w:spacing w:before="0" w:after="120"/>
              <w:jc w:val="center"/>
              <w:rPr>
                <w:rFonts w:ascii="Arial" w:hAnsi="Arial" w:cs="Arial"/>
                <w:color w:val="000000"/>
                <w:sz w:val="20"/>
                <w:szCs w:val="20"/>
              </w:rPr>
            </w:pPr>
            <w:r>
              <w:rPr>
                <w:rFonts w:cs="Arial" w:ascii="Arial" w:hAnsi="Arial"/>
                <w:color w:val="000000"/>
                <w:sz w:val="20"/>
                <w:szCs w:val="20"/>
              </w:rPr>
              <w:t>Assinado pelo Responsável Legal da Contratada</w:t>
            </w:r>
          </w:p>
        </w:tc>
      </w:tr>
    </w:tbl>
    <w:p>
      <w:pPr>
        <w:pStyle w:val="Standard"/>
        <w:rPr>
          <w:rFonts w:ascii="Arial" w:hAnsi="Arial" w:cs="Arial"/>
          <w:sz w:val="20"/>
          <w:szCs w:val="20"/>
        </w:rPr>
      </w:pPr>
      <w:r>
        <w:rPr>
          <w:rFonts w:cs="Arial" w:ascii="Arial" w:hAnsi="Arial"/>
          <w:sz w:val="20"/>
          <w:szCs w:val="20"/>
        </w:rPr>
      </w:r>
    </w:p>
    <w:p>
      <w:pPr>
        <w:pStyle w:val="Standard"/>
        <w:spacing w:before="0" w:after="120"/>
        <w:jc w:val="center"/>
        <w:rPr>
          <w:rFonts w:ascii="Arial" w:hAnsi="Arial" w:cs="Arial"/>
          <w:color w:val="000000"/>
          <w:sz w:val="20"/>
          <w:szCs w:val="20"/>
        </w:rPr>
      </w:pPr>
      <w:r>
        <w:rPr>
          <w:rFonts w:cs="Arial" w:ascii="Arial" w:hAnsi="Arial"/>
          <w:color w:val="000000"/>
          <w:sz w:val="20"/>
          <w:szCs w:val="20"/>
        </w:rPr>
      </w:r>
    </w:p>
    <w:p>
      <w:pPr>
        <w:pStyle w:val="Standard"/>
        <w:spacing w:before="0" w:after="120"/>
        <w:jc w:val="center"/>
        <w:rPr>
          <w:rFonts w:ascii="Arial" w:hAnsi="Arial" w:cs="Arial"/>
          <w:color w:val="000000"/>
          <w:sz w:val="20"/>
          <w:szCs w:val="20"/>
        </w:rPr>
      </w:pPr>
      <w:r>
        <w:rPr>
          <w:rFonts w:cs="Arial" w:ascii="Arial" w:hAnsi="Arial"/>
          <w:color w:val="000000"/>
          <w:sz w:val="20"/>
          <w:szCs w:val="20"/>
        </w:rPr>
      </w:r>
    </w:p>
    <w:p>
      <w:pPr>
        <w:pStyle w:val="Standard"/>
        <w:spacing w:before="0" w:after="120"/>
        <w:jc w:val="center"/>
        <w:rPr>
          <w:rFonts w:ascii="Arial" w:hAnsi="Arial" w:cs="Arial"/>
          <w:color w:val="000000"/>
          <w:sz w:val="20"/>
          <w:szCs w:val="20"/>
        </w:rPr>
      </w:pPr>
      <w:r>
        <w:rPr>
          <w:rFonts w:cs="Arial" w:ascii="Arial" w:hAnsi="Arial"/>
          <w:color w:val="000000"/>
          <w:sz w:val="20"/>
          <w:szCs w:val="20"/>
        </w:rPr>
      </w:r>
    </w:p>
    <w:p>
      <w:pPr>
        <w:pStyle w:val="Standard"/>
        <w:spacing w:before="0" w:after="120"/>
        <w:jc w:val="center"/>
        <w:rPr>
          <w:rFonts w:ascii="Arial" w:hAnsi="Arial" w:cs="Arial"/>
          <w:color w:val="000000"/>
          <w:sz w:val="20"/>
          <w:szCs w:val="20"/>
        </w:rPr>
      </w:pPr>
      <w:r>
        <w:rPr>
          <w:rFonts w:cs="Arial" w:ascii="Arial" w:hAnsi="Arial"/>
          <w:color w:val="000000"/>
          <w:sz w:val="20"/>
          <w:szCs w:val="20"/>
        </w:rPr>
      </w:r>
    </w:p>
    <w:p>
      <w:pPr>
        <w:pStyle w:val="Pa5"/>
        <w:spacing w:lineRule="auto" w:line="240" w:before="0" w:after="120"/>
        <w:jc w:val="center"/>
        <w:rPr>
          <w:rFonts w:ascii="Arial" w:hAnsi="Arial"/>
          <w:color w:val="000000"/>
          <w:sz w:val="20"/>
          <w:szCs w:val="20"/>
        </w:rPr>
      </w:pPr>
      <w:r>
        <w:rPr>
          <w:rFonts w:ascii="Arial" w:hAnsi="Arial"/>
          <w:color w:val="000000"/>
          <w:sz w:val="20"/>
          <w:szCs w:val="20"/>
        </w:rPr>
      </w:r>
      <w:r>
        <w:br w:type="page"/>
      </w:r>
    </w:p>
    <w:p>
      <w:pPr>
        <w:pStyle w:val="Pa5"/>
        <w:spacing w:lineRule="auto" w:line="240" w:before="0" w:after="120"/>
        <w:jc w:val="center"/>
        <w:rPr>
          <w:rFonts w:ascii="Arial" w:hAnsi="Arial"/>
          <w:color w:val="000000"/>
          <w:sz w:val="20"/>
          <w:szCs w:val="20"/>
        </w:rPr>
      </w:pPr>
      <w:r>
        <w:rPr>
          <w:rFonts w:ascii="Arial" w:hAnsi="Arial"/>
          <w:color w:val="000000"/>
          <w:sz w:val="20"/>
          <w:szCs w:val="20"/>
        </w:rPr>
        <w:t>RESOLUÇÃO DA SEMAD Nº 01/2022.</w:t>
      </w:r>
    </w:p>
    <w:p>
      <w:pPr>
        <w:pStyle w:val="Pa4"/>
        <w:spacing w:lineRule="auto" w:line="240" w:before="0" w:after="120"/>
        <w:jc w:val="center"/>
        <w:rPr>
          <w:rFonts w:ascii="Arial" w:hAnsi="Arial"/>
          <w:color w:val="000000"/>
          <w:sz w:val="20"/>
          <w:szCs w:val="20"/>
        </w:rPr>
      </w:pPr>
      <w:r>
        <w:rPr>
          <w:rFonts w:ascii="Arial" w:hAnsi="Arial"/>
          <w:color w:val="000000"/>
          <w:sz w:val="20"/>
          <w:szCs w:val="20"/>
        </w:rPr>
        <w:t>DIRETRIZES GERAIS REFERENTE À SAÚDE E SEGURANÇA DO TRABALHO PARA EMPRESAS CONTRATADAS</w:t>
      </w:r>
    </w:p>
    <w:p>
      <w:pPr>
        <w:pStyle w:val="Pa5"/>
        <w:spacing w:lineRule="auto" w:line="240" w:before="0" w:after="120"/>
        <w:jc w:val="center"/>
        <w:rPr>
          <w:rFonts w:ascii="Arial" w:hAnsi="Arial"/>
          <w:b/>
          <w:b/>
          <w:color w:val="000000"/>
          <w:sz w:val="20"/>
          <w:szCs w:val="20"/>
        </w:rPr>
      </w:pPr>
      <w:r>
        <w:rPr>
          <w:rFonts w:ascii="Arial" w:hAnsi="Arial"/>
          <w:b/>
          <w:color w:val="000000"/>
          <w:sz w:val="20"/>
          <w:szCs w:val="20"/>
        </w:rPr>
        <w:t>ANEXO VI - Listagem das Proteções Coletivas - EPC</w:t>
      </w:r>
    </w:p>
    <w:p>
      <w:pPr>
        <w:pStyle w:val="Standard"/>
        <w:rPr>
          <w:rFonts w:ascii="Arial" w:hAnsi="Arial" w:cs="Arial"/>
          <w:b/>
          <w:b/>
          <w:color w:val="000000"/>
          <w:sz w:val="20"/>
          <w:szCs w:val="20"/>
        </w:rPr>
      </w:pPr>
      <w:r>
        <w:rPr>
          <w:rFonts w:cs="Arial" w:ascii="Arial" w:hAnsi="Arial"/>
          <w:b/>
          <w:color w:val="000000"/>
          <w:sz w:val="20"/>
          <w:szCs w:val="20"/>
        </w:rPr>
      </w:r>
    </w:p>
    <w:p>
      <w:pPr>
        <w:pStyle w:val="Pa5"/>
        <w:spacing w:lineRule="auto" w:line="240" w:before="0" w:after="120"/>
        <w:jc w:val="center"/>
        <w:rPr>
          <w:rFonts w:ascii="Arial" w:hAnsi="Arial"/>
          <w:color w:val="000000"/>
          <w:sz w:val="20"/>
          <w:szCs w:val="20"/>
        </w:rPr>
      </w:pPr>
      <w:r>
        <w:rPr>
          <w:rFonts w:ascii="Arial" w:hAnsi="Arial"/>
          <w:color w:val="000000"/>
          <w:sz w:val="20"/>
          <w:szCs w:val="20"/>
        </w:rPr>
        <w:t>DECLARAÇÃO AO SESMT-PMP</w:t>
      </w:r>
    </w:p>
    <w:p>
      <w:pPr>
        <w:pStyle w:val="Pa5"/>
        <w:spacing w:lineRule="auto" w:line="240" w:before="0" w:after="120"/>
        <w:jc w:val="both"/>
        <w:rPr>
          <w:rFonts w:ascii="Arial" w:hAnsi="Arial"/>
          <w:color w:val="000000"/>
          <w:sz w:val="20"/>
          <w:szCs w:val="20"/>
        </w:rPr>
      </w:pPr>
      <w:r>
        <w:rPr>
          <w:rFonts w:ascii="Arial" w:hAnsi="Arial"/>
          <w:color w:val="000000"/>
          <w:sz w:val="20"/>
          <w:szCs w:val="20"/>
        </w:rPr>
      </w:r>
    </w:p>
    <w:tbl>
      <w:tblPr>
        <w:tblW w:w="9637"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1665"/>
        <w:gridCol w:w="2359"/>
        <w:gridCol w:w="708"/>
        <w:gridCol w:w="4904"/>
      </w:tblGrid>
      <w:tr>
        <w:trPr>
          <w:trHeight w:val="23" w:hRule="atLeast"/>
        </w:trPr>
        <w:tc>
          <w:tcPr>
            <w:tcW w:w="9636"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1. Dados Gerais sobre a Contratação da Obra/Serviço</w:t>
            </w:r>
          </w:p>
        </w:tc>
      </w:tr>
      <w:tr>
        <w:trPr>
          <w:trHeight w:val="23" w:hRule="atLeast"/>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ind w:left="27" w:hanging="0"/>
              <w:rPr>
                <w:rFonts w:ascii="Arial" w:hAnsi="Arial" w:cs="Arial"/>
                <w:color w:val="000000"/>
                <w:sz w:val="20"/>
                <w:szCs w:val="20"/>
              </w:rPr>
            </w:pPr>
            <w:r>
              <w:rPr>
                <w:rFonts w:cs="Arial" w:ascii="Arial" w:hAnsi="Arial"/>
                <w:color w:val="000000"/>
                <w:sz w:val="20"/>
                <w:szCs w:val="20"/>
              </w:rPr>
              <w:t xml:space="preserve">Secretaria Contratante:   </w:t>
            </w:r>
          </w:p>
        </w:tc>
      </w:tr>
      <w:tr>
        <w:trPr>
          <w:trHeight w:val="23" w:hRule="atLeast"/>
          <w:cantSplit w:val="true"/>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ascii="Arial" w:hAnsi="Arial" w:cs="Arial"/>
                <w:color w:val="000000"/>
                <w:sz w:val="20"/>
                <w:szCs w:val="20"/>
              </w:rPr>
            </w:pPr>
            <w:r>
              <w:rPr>
                <w:rFonts w:cs="Arial" w:ascii="Arial" w:hAnsi="Arial"/>
                <w:color w:val="000000"/>
                <w:sz w:val="20"/>
                <w:szCs w:val="20"/>
              </w:rPr>
              <w:t xml:space="preserve">Modalidade:   </w:t>
            </w: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da Licitação (nº e ano):   </w:t>
            </w:r>
          </w:p>
        </w:tc>
      </w:tr>
      <w:tr>
        <w:trPr>
          <w:trHeight w:val="23" w:hRule="atLeast"/>
          <w:cantSplit w:val="true"/>
        </w:trPr>
        <w:tc>
          <w:tcPr>
            <w:tcW w:w="4024" w:type="dxa"/>
            <w:gridSpan w:val="2"/>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rFonts w:ascii="Arial" w:hAnsi="Arial" w:cs="Arial"/>
              </w:rPr>
            </w:pPr>
            <w:r>
              <w:rPr>
                <w:rFonts w:cs="Arial" w:ascii="Arial" w:hAnsi="Arial"/>
              </w:rPr>
            </w:r>
          </w:p>
        </w:tc>
        <w:tc>
          <w:tcPr>
            <w:tcW w:w="5612"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do Processo (nº e ano):   </w:t>
            </w:r>
          </w:p>
        </w:tc>
      </w:tr>
      <w:tr>
        <w:trPr>
          <w:trHeight w:val="23" w:hRule="atLeast"/>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Descrição da obra/serviço a ser realizado:   </w:t>
            </w:r>
          </w:p>
        </w:tc>
      </w:tr>
      <w:tr>
        <w:trPr>
          <w:trHeight w:val="23" w:hRule="atLeast"/>
        </w:trPr>
        <w:tc>
          <w:tcPr>
            <w:tcW w:w="9636"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2. Dados da Empresa Contratada</w:t>
            </w:r>
          </w:p>
        </w:tc>
      </w:tr>
      <w:tr>
        <w:trPr>
          <w:trHeight w:val="23" w:hRule="atLeast"/>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Nome:</w:t>
            </w:r>
          </w:p>
        </w:tc>
        <w:tc>
          <w:tcPr>
            <w:tcW w:w="7971"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CNPJ:</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Endereço: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Cidade/Estado:</w:t>
            </w:r>
          </w:p>
        </w:tc>
        <w:tc>
          <w:tcPr>
            <w:tcW w:w="7971"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Telefone(s):   </w:t>
            </w:r>
          </w:p>
        </w:tc>
        <w:tc>
          <w:tcPr>
            <w:tcW w:w="5612"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E-mail:   </w:t>
            </w:r>
          </w:p>
        </w:tc>
      </w:tr>
      <w:tr>
        <w:trPr>
          <w:trHeight w:val="23" w:hRule="atLeast"/>
        </w:trPr>
        <w:tc>
          <w:tcPr>
            <w:tcW w:w="9636" w:type="dxa"/>
            <w:gridSpan w:val="4"/>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ascii="Arial" w:hAnsi="Arial" w:cs="Arial"/>
                <w:b/>
                <w:b/>
                <w:color w:val="000000"/>
                <w:sz w:val="20"/>
                <w:szCs w:val="20"/>
              </w:rPr>
            </w:pPr>
            <w:r>
              <w:rPr>
                <w:rFonts w:cs="Arial" w:ascii="Arial" w:hAnsi="Arial"/>
                <w:b/>
                <w:color w:val="000000"/>
                <w:sz w:val="20"/>
                <w:szCs w:val="20"/>
              </w:rPr>
              <w:t>DECLARAÇÃO AO SESMT-PMP</w:t>
            </w:r>
          </w:p>
        </w:tc>
      </w:tr>
      <w:tr>
        <w:trPr>
          <w:trHeight w:val="23" w:hRule="atLeast"/>
        </w:trPr>
        <w:tc>
          <w:tcPr>
            <w:tcW w:w="9636"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120"/>
              <w:jc w:val="both"/>
              <w:rPr>
                <w:rFonts w:ascii="Arial" w:hAnsi="Arial"/>
                <w:sz w:val="20"/>
                <w:szCs w:val="20"/>
              </w:rPr>
            </w:pPr>
            <w:r>
              <w:rPr>
                <w:rFonts w:ascii="Arial" w:hAnsi="Arial"/>
                <w:color w:val="000000"/>
                <w:sz w:val="20"/>
                <w:szCs w:val="20"/>
              </w:rPr>
              <w:t xml:space="preserve">Declaro para os devidos fins, que serão utilizadas </w:t>
            </w:r>
            <w:r>
              <w:rPr>
                <w:rFonts w:ascii="Arial" w:hAnsi="Arial"/>
                <w:b/>
                <w:color w:val="000000"/>
                <w:sz w:val="20"/>
                <w:szCs w:val="20"/>
              </w:rPr>
              <w:t xml:space="preserve">os Equipamentos de Proteção Coletivas - EPC </w:t>
            </w:r>
            <w:r>
              <w:rPr>
                <w:rFonts w:ascii="Arial" w:hAnsi="Arial"/>
                <w:color w:val="000000"/>
                <w:sz w:val="20"/>
                <w:szCs w:val="20"/>
              </w:rPr>
              <w:t>fornecidos, com as respectivas especificações técnicas/aplicabilidade, necessários para a execução da obra/serviço.</w:t>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pacing w:lineRule="auto" w:line="240"/>
              <w:jc w:val="center"/>
              <w:rPr>
                <w:rFonts w:ascii="Arial" w:hAnsi="Arial"/>
                <w:sz w:val="20"/>
                <w:szCs w:val="20"/>
              </w:rPr>
            </w:pPr>
            <w:r>
              <w:rPr>
                <w:rFonts w:eastAsia="Liberation Serif" w:ascii="Arial" w:hAnsi="Arial"/>
                <w:b/>
                <w:color w:val="000000"/>
                <w:sz w:val="20"/>
                <w:szCs w:val="20"/>
              </w:rPr>
              <w:t xml:space="preserve"> </w:t>
            </w:r>
            <w:r>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pacing w:lineRule="auto" w:line="240"/>
              <w:jc w:val="center"/>
              <w:rPr>
                <w:rFonts w:ascii="Arial" w:hAnsi="Arial"/>
                <w:b/>
                <w:b/>
                <w:color w:val="000000"/>
                <w:sz w:val="20"/>
                <w:szCs w:val="20"/>
              </w:rPr>
            </w:pPr>
            <w:r>
              <w:rPr>
                <w:rFonts w:ascii="Arial" w:hAnsi="Arial"/>
                <w:b/>
                <w:color w:val="000000"/>
                <w:sz w:val="20"/>
                <w:szCs w:val="20"/>
              </w:rPr>
              <w:t>Especificação Técnica/Aplicação do EPC</w:t>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4732"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pPr>
              <w:pStyle w:val="Pa4"/>
              <w:widowControl w:val="false"/>
              <w:snapToGrid w:val="false"/>
              <w:spacing w:lineRule="auto" w:line="240"/>
              <w:jc w:val="center"/>
              <w:rPr>
                <w:rFonts w:ascii="Arial" w:hAnsi="Arial"/>
                <w:sz w:val="20"/>
                <w:szCs w:val="20"/>
              </w:rPr>
            </w:pPr>
            <w:r>
              <w:rPr>
                <w:rFonts w:ascii="Arial" w:hAnsi="Arial"/>
                <w:sz w:val="20"/>
                <w:szCs w:val="20"/>
              </w:rPr>
            </w:r>
          </w:p>
        </w:tc>
      </w:tr>
      <w:tr>
        <w:trPr>
          <w:trHeight w:val="23" w:hRule="atLeast"/>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ascii="Arial" w:hAnsi="Arial" w:cs="Arial"/>
                <w:b/>
                <w:b/>
              </w:rPr>
            </w:pPr>
            <w:r>
              <w:rPr>
                <w:rFonts w:cs="Arial" w:ascii="Arial" w:hAnsi="Arial"/>
                <w:b/>
              </w:rPr>
            </w:r>
          </w:p>
          <w:p>
            <w:pPr>
              <w:pStyle w:val="Pa5"/>
              <w:widowControl w:val="false"/>
              <w:spacing w:lineRule="auto" w:line="240" w:before="0" w:after="120"/>
              <w:jc w:val="center"/>
              <w:rPr>
                <w:rFonts w:ascii="Arial" w:hAnsi="Arial"/>
                <w:color w:val="000000"/>
                <w:sz w:val="20"/>
                <w:szCs w:val="20"/>
              </w:rPr>
            </w:pPr>
            <w:r>
              <w:rPr>
                <w:rFonts w:ascii="Arial" w:hAnsi="Arial"/>
                <w:color w:val="000000"/>
                <w:sz w:val="20"/>
                <w:szCs w:val="20"/>
              </w:rPr>
              <w:t xml:space="preserve">Piracicaba,   de                             de 20  </w:t>
            </w:r>
          </w:p>
        </w:tc>
      </w:tr>
      <w:tr>
        <w:trPr>
          <w:trHeight w:val="23" w:hRule="atLeast"/>
        </w:trPr>
        <w:tc>
          <w:tcPr>
            <w:tcW w:w="9636"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rPr>
                <w:rFonts w:ascii="Arial" w:hAnsi="Arial" w:cs="Arial"/>
                <w:b/>
                <w:b/>
              </w:rPr>
            </w:pPr>
            <w:r>
              <w:rPr>
                <w:rFonts w:cs="Arial" w:ascii="Arial" w:hAnsi="Arial"/>
                <w:b/>
              </w:rPr>
            </w:r>
          </w:p>
          <w:p>
            <w:pPr>
              <w:pStyle w:val="Standard"/>
              <w:widowControl w:val="false"/>
              <w:rPr>
                <w:rFonts w:ascii="Arial" w:hAnsi="Arial" w:cs="Arial"/>
                <w:b/>
                <w:b/>
              </w:rPr>
            </w:pPr>
            <w:r>
              <w:rPr>
                <w:rFonts w:cs="Arial" w:ascii="Arial" w:hAnsi="Arial"/>
                <w:b/>
              </w:rPr>
            </w:r>
          </w:p>
          <w:p>
            <w:pPr>
              <w:pStyle w:val="Standard"/>
              <w:widowControl w:val="false"/>
              <w:jc w:val="center"/>
              <w:rPr>
                <w:rFonts w:ascii="Arial" w:hAnsi="Arial" w:cs="Arial"/>
              </w:rPr>
            </w:pPr>
            <w:r>
              <w:rPr>
                <w:rFonts w:cs="Arial" w:ascii="Arial" w:hAnsi="Arial"/>
              </w:rPr>
              <w:t>________________________________________________</w:t>
            </w:r>
          </w:p>
          <w:p>
            <w:pPr>
              <w:pStyle w:val="Standard"/>
              <w:widowControl w:val="false"/>
              <w:spacing w:before="0" w:after="120"/>
              <w:jc w:val="center"/>
              <w:rPr>
                <w:rFonts w:ascii="Arial" w:hAnsi="Arial" w:cs="Arial"/>
                <w:color w:val="000000"/>
                <w:sz w:val="20"/>
                <w:szCs w:val="20"/>
              </w:rPr>
            </w:pPr>
            <w:r>
              <w:rPr>
                <w:rFonts w:cs="Arial" w:ascii="Arial" w:hAnsi="Arial"/>
                <w:color w:val="000000"/>
                <w:sz w:val="20"/>
                <w:szCs w:val="20"/>
              </w:rPr>
              <w:t>Assinado pelo Responsável Legal da Contratada</w:t>
            </w:r>
          </w:p>
        </w:tc>
      </w:tr>
    </w:tbl>
    <w:p>
      <w:pPr>
        <w:pStyle w:val="Standard"/>
        <w:rPr>
          <w:rFonts w:ascii="Arial" w:hAnsi="Arial" w:cs="Arial"/>
          <w:color w:val="000000"/>
          <w:sz w:val="20"/>
          <w:szCs w:val="20"/>
        </w:rPr>
      </w:pPr>
      <w:r>
        <w:rPr>
          <w:rFonts w:cs="Arial" w:ascii="Arial" w:hAnsi="Arial"/>
          <w:color w:val="000000"/>
          <w:sz w:val="20"/>
          <w:szCs w:val="20"/>
        </w:rPr>
      </w:r>
    </w:p>
    <w:p>
      <w:pPr>
        <w:pStyle w:val="Corpodotexto"/>
        <w:rPr/>
      </w:pPr>
      <w:r>
        <w:rPr/>
      </w:r>
      <w:r>
        <w:br w:type="page"/>
      </w:r>
    </w:p>
    <w:p>
      <w:pPr>
        <w:pStyle w:val="Pa5"/>
        <w:spacing w:lineRule="auto" w:line="240" w:before="0" w:after="120"/>
        <w:jc w:val="center"/>
        <w:rPr>
          <w:rFonts w:ascii="Arial" w:hAnsi="Arial"/>
          <w:color w:val="000000"/>
          <w:sz w:val="20"/>
          <w:szCs w:val="20"/>
        </w:rPr>
      </w:pPr>
      <w:r>
        <w:rPr>
          <w:rFonts w:ascii="Arial" w:hAnsi="Arial"/>
          <w:color w:val="000000"/>
          <w:sz w:val="20"/>
          <w:szCs w:val="20"/>
        </w:rPr>
        <w:t>RESOLUÇÃO DA SEMAD Nº 01/2022.</w:t>
      </w:r>
    </w:p>
    <w:p>
      <w:pPr>
        <w:pStyle w:val="Pa4"/>
        <w:spacing w:lineRule="auto" w:line="240" w:before="0" w:after="120"/>
        <w:jc w:val="center"/>
        <w:rPr>
          <w:rFonts w:ascii="Arial" w:hAnsi="Arial"/>
          <w:color w:val="000000"/>
          <w:sz w:val="20"/>
          <w:szCs w:val="20"/>
        </w:rPr>
      </w:pPr>
      <w:r>
        <w:rPr>
          <w:rFonts w:ascii="Arial" w:hAnsi="Arial"/>
          <w:color w:val="000000"/>
          <w:sz w:val="20"/>
          <w:szCs w:val="20"/>
        </w:rPr>
        <w:t>DIRETRIZES GERAIS REFERENTE À SAÚDE E SEGURANÇA DO TRABALHO PARA EMPRESAS CONTRATADAS</w:t>
      </w:r>
    </w:p>
    <w:p>
      <w:pPr>
        <w:pStyle w:val="Pa5"/>
        <w:spacing w:lineRule="auto" w:line="240" w:before="0" w:after="120"/>
        <w:jc w:val="center"/>
        <w:rPr>
          <w:rFonts w:ascii="Arial" w:hAnsi="Arial"/>
          <w:b/>
          <w:b/>
          <w:color w:val="000000"/>
          <w:sz w:val="20"/>
          <w:szCs w:val="20"/>
        </w:rPr>
      </w:pPr>
      <w:r>
        <w:rPr>
          <w:rFonts w:ascii="Arial" w:hAnsi="Arial"/>
          <w:b/>
          <w:color w:val="000000"/>
          <w:sz w:val="20"/>
          <w:szCs w:val="20"/>
        </w:rPr>
        <w:t>ANEXO VII – Infraestrutura disponibilizada</w:t>
      </w:r>
    </w:p>
    <w:p>
      <w:pPr>
        <w:pStyle w:val="Pa5"/>
        <w:spacing w:lineRule="auto" w:line="240" w:before="0" w:after="120"/>
        <w:jc w:val="center"/>
        <w:rPr>
          <w:rFonts w:ascii="Arial" w:hAnsi="Arial"/>
          <w:color w:val="000000"/>
          <w:sz w:val="20"/>
          <w:szCs w:val="20"/>
        </w:rPr>
      </w:pPr>
      <w:r>
        <w:rPr>
          <w:rFonts w:ascii="Arial" w:hAnsi="Arial"/>
          <w:color w:val="000000"/>
          <w:sz w:val="20"/>
          <w:szCs w:val="20"/>
        </w:rPr>
        <w:t>DECLARAÇÃO AO SESMT-PMP</w:t>
      </w:r>
    </w:p>
    <w:tbl>
      <w:tblPr>
        <w:tblW w:w="10118"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1745"/>
        <w:gridCol w:w="190"/>
        <w:gridCol w:w="2360"/>
        <w:gridCol w:w="5822"/>
      </w:tblGrid>
      <w:tr>
        <w:trPr>
          <w:trHeight w:val="23" w:hRule="atLeast"/>
        </w:trPr>
        <w:tc>
          <w:tcPr>
            <w:tcW w:w="10117"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1. Dados Gerais sobre a Contratação da Obra/Serviço</w:t>
            </w:r>
          </w:p>
        </w:tc>
      </w:tr>
      <w:tr>
        <w:trPr>
          <w:trHeight w:val="23" w:hRule="atLeast"/>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Secretaria Contratante:   </w:t>
            </w:r>
          </w:p>
        </w:tc>
      </w:tr>
      <w:tr>
        <w:trPr>
          <w:trHeight w:val="23" w:hRule="atLeast"/>
          <w:cantSplit w:val="true"/>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ascii="Arial" w:hAnsi="Arial" w:cs="Arial"/>
                <w:color w:val="000000"/>
                <w:sz w:val="20"/>
                <w:szCs w:val="20"/>
              </w:rPr>
            </w:pPr>
            <w:r>
              <w:rPr>
                <w:rFonts w:cs="Arial" w:ascii="Arial" w:hAnsi="Arial"/>
                <w:color w:val="000000"/>
                <w:sz w:val="20"/>
                <w:szCs w:val="20"/>
              </w:rPr>
              <w:t xml:space="preserve">Modalidade:   </w:t>
            </w: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da Licitação (nº e ano):   </w:t>
            </w:r>
          </w:p>
        </w:tc>
      </w:tr>
      <w:tr>
        <w:trPr>
          <w:trHeight w:val="23" w:hRule="atLeast"/>
          <w:cantSplit w:val="true"/>
        </w:trPr>
        <w:tc>
          <w:tcPr>
            <w:tcW w:w="4295" w:type="dxa"/>
            <w:gridSpan w:val="3"/>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rFonts w:ascii="Arial" w:hAnsi="Arial" w:cs="Arial"/>
              </w:rPr>
            </w:pPr>
            <w:r>
              <w:rPr>
                <w:rFonts w:cs="Arial" w:ascii="Arial" w:hAnsi="Arial"/>
              </w:rPr>
            </w:r>
          </w:p>
        </w:tc>
        <w:tc>
          <w:tcPr>
            <w:tcW w:w="5822"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do Processo (nº e ano):   </w:t>
            </w:r>
          </w:p>
        </w:tc>
      </w:tr>
      <w:tr>
        <w:trPr>
          <w:trHeight w:val="23" w:hRule="atLeast"/>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pPr>
              <w:pStyle w:val="Contedodatabela"/>
              <w:widowControl w:val="false"/>
              <w:ind w:firstLine="27"/>
              <w:rPr>
                <w:rFonts w:ascii="Arial" w:hAnsi="Arial" w:cs="Arial"/>
                <w:color w:val="000000"/>
                <w:sz w:val="20"/>
                <w:szCs w:val="20"/>
              </w:rPr>
            </w:pPr>
            <w:r>
              <w:rPr>
                <w:rFonts w:cs="Arial" w:ascii="Arial" w:hAnsi="Arial"/>
                <w:color w:val="000000"/>
                <w:sz w:val="20"/>
                <w:szCs w:val="20"/>
              </w:rPr>
              <w:t xml:space="preserve">Descrição da obra/serviço a ser realizado:   </w:t>
            </w:r>
          </w:p>
        </w:tc>
      </w:tr>
      <w:tr>
        <w:trPr>
          <w:trHeight w:val="23" w:hRule="atLeast"/>
        </w:trPr>
        <w:tc>
          <w:tcPr>
            <w:tcW w:w="10117" w:type="dxa"/>
            <w:gridSpan w:val="4"/>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2. Dados da Empresa Contratada</w:t>
            </w:r>
          </w:p>
        </w:tc>
      </w:tr>
      <w:tr>
        <w:trPr>
          <w:trHeight w:val="23" w:hRule="atLeast"/>
        </w:trPr>
        <w:tc>
          <w:tcPr>
            <w:tcW w:w="1935"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93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93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935"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Telefone(s):   </w:t>
            </w:r>
          </w:p>
        </w:tc>
        <w:tc>
          <w:tcPr>
            <w:tcW w:w="5822"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E-mail:   </w:t>
            </w:r>
          </w:p>
        </w:tc>
      </w:tr>
      <w:tr>
        <w:trPr>
          <w:trHeight w:val="23" w:hRule="atLeast"/>
        </w:trPr>
        <w:tc>
          <w:tcPr>
            <w:tcW w:w="10117" w:type="dxa"/>
            <w:gridSpan w:val="4"/>
            <w:tcBorders>
              <w:top w:val="single" w:sz="4" w:space="0" w:color="000000"/>
              <w:left w:val="single" w:sz="4" w:space="0" w:color="000000"/>
              <w:bottom w:val="single" w:sz="4" w:space="0" w:color="000000"/>
              <w:right w:val="single" w:sz="4" w:space="0" w:color="000000"/>
            </w:tcBorders>
            <w:shd w:color="auto" w:fill="D9D9D9" w:val="clear"/>
            <w:tcMar>
              <w:top w:w="28" w:type="dxa"/>
              <w:left w:w="28" w:type="dxa"/>
              <w:bottom w:w="28" w:type="dxa"/>
              <w:right w:w="28" w:type="dxa"/>
            </w:tcMar>
            <w:vAlign w:val="center"/>
          </w:tcPr>
          <w:p>
            <w:pPr>
              <w:pStyle w:val="Contedodatabela"/>
              <w:widowControl w:val="false"/>
              <w:jc w:val="center"/>
              <w:rPr>
                <w:rFonts w:ascii="Arial" w:hAnsi="Arial" w:cs="Arial"/>
                <w:b/>
                <w:b/>
                <w:color w:val="000000"/>
                <w:sz w:val="20"/>
                <w:szCs w:val="20"/>
              </w:rPr>
            </w:pPr>
            <w:r>
              <w:rPr>
                <w:rFonts w:cs="Arial" w:ascii="Arial" w:hAnsi="Arial"/>
                <w:b/>
                <w:color w:val="000000"/>
                <w:sz w:val="20"/>
                <w:szCs w:val="20"/>
              </w:rPr>
              <w:t>DECLARAÇÃO AO SESMT-PMP</w:t>
            </w:r>
          </w:p>
        </w:tc>
      </w:tr>
      <w:tr>
        <w:trPr>
          <w:trHeight w:val="23" w:hRule="atLeast"/>
        </w:trPr>
        <w:tc>
          <w:tcPr>
            <w:tcW w:w="1011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63"/>
              <w:jc w:val="both"/>
              <w:rPr>
                <w:rFonts w:ascii="Arial" w:hAnsi="Arial"/>
                <w:sz w:val="19"/>
                <w:szCs w:val="19"/>
              </w:rPr>
            </w:pPr>
            <w:r>
              <w:rPr>
                <w:rFonts w:ascii="Arial" w:hAnsi="Arial"/>
                <w:color w:val="000000"/>
                <w:sz w:val="19"/>
                <w:szCs w:val="19"/>
              </w:rPr>
              <w:t xml:space="preserve">Declaro para os devidos fins, que no local onde a obra/serviço será executada, serão disponibilizados </w:t>
            </w:r>
            <w:r>
              <w:rPr>
                <w:rFonts w:ascii="Arial" w:hAnsi="Arial"/>
                <w:sz w:val="19"/>
                <w:szCs w:val="19"/>
              </w:rPr>
              <w:t>para uso dos funcionários</w:t>
            </w:r>
            <w:r>
              <w:rPr>
                <w:rFonts w:ascii="Arial" w:hAnsi="Arial"/>
                <w:color w:val="000000"/>
                <w:sz w:val="19"/>
                <w:szCs w:val="19"/>
              </w:rPr>
              <w:t xml:space="preserve"> da CONTRATADA e dos trabalhadores subcontratados (se for o caso), a seguinte infraestrutura apresentada abaixo, a qual deve ser devidamente preenchida:</w:t>
            </w:r>
          </w:p>
          <w:p>
            <w:pPr>
              <w:pStyle w:val="Pa4"/>
              <w:widowControl w:val="false"/>
              <w:spacing w:lineRule="auto" w:line="240" w:before="0" w:after="63"/>
              <w:jc w:val="both"/>
              <w:rPr>
                <w:rFonts w:ascii="Arial" w:hAnsi="Arial"/>
                <w:b/>
                <w:b/>
                <w:bCs/>
                <w:color w:val="000000"/>
                <w:sz w:val="19"/>
                <w:szCs w:val="19"/>
              </w:rPr>
            </w:pPr>
            <w:r>
              <w:rPr>
                <w:rFonts w:ascii="Arial" w:hAnsi="Arial"/>
                <w:b/>
                <w:bCs/>
                <w:color w:val="000000"/>
                <w:sz w:val="19"/>
                <w:szCs w:val="19"/>
              </w:rPr>
              <w:t>Nota 1:</w:t>
            </w:r>
          </w:p>
          <w:p>
            <w:pPr>
              <w:pStyle w:val="Standard"/>
              <w:widowControl w:val="false"/>
              <w:spacing w:before="0" w:after="63"/>
              <w:jc w:val="both"/>
              <w:rPr>
                <w:rFonts w:ascii="Arial" w:hAnsi="Arial" w:cs="Arial"/>
                <w:sz w:val="19"/>
                <w:szCs w:val="19"/>
              </w:rPr>
            </w:pPr>
            <w:r>
              <w:rPr>
                <w:rFonts w:cs="Arial" w:ascii="Arial" w:hAnsi="Arial"/>
                <w:sz w:val="19"/>
                <w:szCs w:val="19"/>
              </w:rPr>
              <w:t>NR 18.4.3 - O PGR, além de contemplar as exigências previstas na NR-01, deve conter os seguintes documentos:</w:t>
            </w:r>
          </w:p>
          <w:p>
            <w:pPr>
              <w:pStyle w:val="Pa4"/>
              <w:widowControl w:val="false"/>
              <w:spacing w:lineRule="auto" w:line="240" w:before="0" w:after="63"/>
              <w:jc w:val="both"/>
              <w:rPr>
                <w:rFonts w:ascii="Arial" w:hAnsi="Arial"/>
                <w:color w:val="000000"/>
                <w:sz w:val="19"/>
                <w:szCs w:val="19"/>
              </w:rPr>
            </w:pPr>
            <w:r>
              <w:rPr>
                <w:rFonts w:ascii="Arial" w:hAnsi="Arial"/>
                <w:color w:val="000000"/>
                <w:sz w:val="19"/>
                <w:szCs w:val="19"/>
              </w:rPr>
              <w:t>a) projeto da área de vivência do canteiro de obras e de eventual frente de trabalho, em conformidade com o item 18.5 desta NR, elaborado por profissional legalmente habilitado;</w:t>
            </w:r>
          </w:p>
          <w:p>
            <w:pPr>
              <w:pStyle w:val="Pa4"/>
              <w:widowControl w:val="false"/>
              <w:spacing w:lineRule="auto" w:line="240" w:before="0" w:after="63"/>
              <w:jc w:val="both"/>
              <w:rPr>
                <w:rFonts w:ascii="Arial" w:hAnsi="Arial"/>
                <w:color w:val="000000"/>
                <w:sz w:val="19"/>
                <w:szCs w:val="19"/>
              </w:rPr>
            </w:pPr>
            <w:r>
              <w:rPr>
                <w:rFonts w:ascii="Arial" w:hAnsi="Arial"/>
                <w:color w:val="000000"/>
                <w:sz w:val="19"/>
                <w:szCs w:val="19"/>
              </w:rPr>
              <w:t>b) projeto elétrico das instalações temporárias, elaborado por profissional legalmente habilitado;</w:t>
            </w:r>
          </w:p>
          <w:p>
            <w:pPr>
              <w:pStyle w:val="Pa4"/>
              <w:widowControl w:val="false"/>
              <w:spacing w:lineRule="auto" w:line="240" w:before="0" w:after="63"/>
              <w:jc w:val="both"/>
              <w:rPr>
                <w:rFonts w:ascii="Arial" w:hAnsi="Arial"/>
                <w:color w:val="000000"/>
                <w:sz w:val="19"/>
                <w:szCs w:val="19"/>
              </w:rPr>
            </w:pPr>
            <w:r>
              <w:rPr>
                <w:rFonts w:ascii="Arial" w:hAnsi="Arial"/>
                <w:color w:val="000000"/>
                <w:sz w:val="19"/>
                <w:szCs w:val="19"/>
              </w:rPr>
              <w:t>c) projetos dos sistemas de proteção coletiva, elaborados por profissional legalmente habilitado; Este texto não substitui o publicado no DOU</w:t>
            </w:r>
          </w:p>
          <w:p>
            <w:pPr>
              <w:pStyle w:val="Pa4"/>
              <w:widowControl w:val="false"/>
              <w:tabs>
                <w:tab w:val="clear" w:pos="709"/>
                <w:tab w:val="left" w:pos="9856" w:leader="none"/>
              </w:tabs>
              <w:spacing w:lineRule="auto" w:line="240" w:before="0" w:after="63"/>
              <w:jc w:val="both"/>
              <w:rPr>
                <w:rFonts w:ascii="Arial" w:hAnsi="Arial"/>
                <w:color w:val="000000"/>
                <w:sz w:val="19"/>
                <w:szCs w:val="19"/>
              </w:rPr>
            </w:pPr>
            <w:r>
              <w:rPr>
                <w:rFonts w:ascii="Arial" w:hAnsi="Arial"/>
                <w:color w:val="000000"/>
                <w:sz w:val="19"/>
                <w:szCs w:val="19"/>
              </w:rPr>
              <w:t>d) projetos dos Sistemas de Proteção Individual Contra Quedas (SPIQ), quando aplicável, elaborados por profissional legalmente habilitado;</w:t>
            </w:r>
          </w:p>
          <w:p>
            <w:pPr>
              <w:pStyle w:val="Pa4"/>
              <w:widowControl w:val="false"/>
              <w:spacing w:lineRule="auto" w:line="240" w:before="0" w:after="63"/>
              <w:jc w:val="both"/>
              <w:rPr>
                <w:rFonts w:ascii="Arial" w:hAnsi="Arial"/>
                <w:color w:val="000000"/>
                <w:sz w:val="19"/>
                <w:szCs w:val="19"/>
              </w:rPr>
            </w:pPr>
            <w:r>
              <w:rPr>
                <w:rFonts w:ascii="Arial" w:hAnsi="Arial"/>
                <w:color w:val="000000"/>
                <w:sz w:val="19"/>
                <w:szCs w:val="19"/>
              </w:rPr>
              <w:t>e) As empresas contratadas devem fornecer ao contratante o inventário de riscos ocupacionais específicos de suas atividades, o qual deve ser contemplado no PGR do canteiro de obras. 18.4.5 As frentes de trabalho devem ser consideradas na elaboração e implementação do PGR.</w:t>
            </w:r>
          </w:p>
          <w:p>
            <w:pPr>
              <w:pStyle w:val="Standard"/>
              <w:widowControl w:val="false"/>
              <w:spacing w:before="0" w:after="63"/>
              <w:jc w:val="both"/>
              <w:rPr>
                <w:rFonts w:ascii="Arial" w:hAnsi="Arial" w:cs="Arial"/>
                <w:b/>
                <w:b/>
                <w:bCs/>
                <w:color w:val="000000"/>
                <w:sz w:val="19"/>
                <w:szCs w:val="19"/>
              </w:rPr>
            </w:pPr>
            <w:r>
              <w:rPr>
                <w:rFonts w:cs="Arial" w:ascii="Arial" w:hAnsi="Arial"/>
                <w:b/>
                <w:bCs/>
                <w:color w:val="000000"/>
                <w:sz w:val="19"/>
                <w:szCs w:val="19"/>
              </w:rPr>
              <w:t>Nota 2:</w:t>
            </w:r>
          </w:p>
          <w:p>
            <w:pPr>
              <w:pStyle w:val="Standard"/>
              <w:widowControl w:val="false"/>
              <w:spacing w:before="0" w:after="63"/>
              <w:jc w:val="both"/>
              <w:rPr>
                <w:rFonts w:ascii="Arial" w:hAnsi="Arial" w:cs="Arial"/>
                <w:color w:val="000000"/>
                <w:sz w:val="19"/>
                <w:szCs w:val="19"/>
              </w:rPr>
            </w:pPr>
            <w:r>
              <w:rPr>
                <w:rFonts w:cs="Arial" w:ascii="Arial" w:hAnsi="Arial"/>
                <w:color w:val="000000"/>
                <w:sz w:val="19"/>
                <w:szCs w:val="19"/>
              </w:rPr>
              <w:t xml:space="preserve">NR 18.4.2.1 - Em canteiros de obras com até 7 m (sete metros) de altura e com, no máximo, 10 (dez) trabalhadores, o PGR pode ser elaborado por profissional qualificado em segurança do trabalho e implementado sob responsabilidade da organização.  </w:t>
            </w:r>
          </w:p>
        </w:tc>
      </w:tr>
      <w:tr>
        <w:trPr>
          <w:trHeight w:val="23" w:hRule="atLeast"/>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eastAsia="SimSun, 宋体" w:cs="Arial"/>
                <w:sz w:val="20"/>
                <w:szCs w:val="20"/>
              </w:rPr>
            </w:pPr>
            <w:r>
              <w:rPr>
                <w:rFonts w:eastAsia="SimSun, 宋体" w:cs="Arial" w:ascii="Arial" w:hAnsi="Arial"/>
                <w:sz w:val="20"/>
                <w:szCs w:val="20"/>
              </w:rPr>
              <w:t>Instalações</w:t>
            </w:r>
          </w:p>
          <w:p>
            <w:pPr>
              <w:pStyle w:val="Contedodatabela"/>
              <w:widowControl w:val="false"/>
              <w:rPr>
                <w:rFonts w:ascii="Arial" w:hAnsi="Arial" w:eastAsia="SimSun, 宋体" w:cs="Arial"/>
                <w:sz w:val="20"/>
                <w:szCs w:val="20"/>
              </w:rPr>
            </w:pPr>
            <w:r>
              <w:rPr>
                <w:rFonts w:eastAsia="SimSun, 宋体" w:cs="Arial" w:ascii="Arial" w:hAnsi="Arial"/>
                <w:sz w:val="20"/>
                <w:szCs w:val="20"/>
              </w:rPr>
              <w:t>sanitárias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rFonts w:ascii="Arial" w:hAnsi="Arial" w:cs="Arial"/>
              </w:rPr>
            </w:pPr>
            <w:r>
              <w:rPr>
                <w:rFonts w:cs="Arial" w:ascii="Arial" w:hAnsi="Arial"/>
              </w:rPr>
              <w:t xml:space="preserve">[      ] </w:t>
            </w:r>
            <w:r>
              <w:rPr>
                <w:rFonts w:cs="Arial" w:ascii="Arial" w:hAnsi="Arial"/>
                <w:u w:val="single"/>
              </w:rPr>
              <w:t>Instalações sanitárias adequadas</w:t>
            </w:r>
            <w:r>
              <w:rPr>
                <w:rFonts w:cs="Arial" w:ascii="Arial" w:hAnsi="Arial"/>
              </w:rPr>
              <w:t xml:space="preserve"> no local de execução da obra/serviço (especificar o tipo de instalação disponibilizada, por exemplo, banheiros químicos, banheiro disponibilizado nas dependências da contratante etc. - possuindo lavatórios, vasos sanitários, mictório). </w:t>
            </w:r>
            <w:r>
              <w:rPr>
                <w:rFonts w:cs="Arial" w:ascii="Arial" w:hAnsi="Arial"/>
                <w:u w:val="single"/>
              </w:rPr>
              <w:t>Observação:</w:t>
            </w:r>
            <w:r>
              <w:rPr>
                <w:rFonts w:cs="Arial" w:ascii="Arial" w:hAnsi="Arial"/>
              </w:rPr>
              <w:t xml:space="preserve"> nos casos em que as instalações sanitárias sejam disponibilizadas nas dependências da CONTRATANTE, indicar o nome completo, função e local de trabalho do responsável pela autorização do uso.</w:t>
            </w:r>
          </w:p>
          <w:p>
            <w:pPr>
              <w:pStyle w:val="Standard"/>
              <w:widowControl w:val="false"/>
              <w:jc w:val="both"/>
              <w:rPr>
                <w:rFonts w:ascii="Arial" w:hAnsi="Arial" w:cs="Arial"/>
              </w:rPr>
            </w:pPr>
            <w:r>
              <w:rPr>
                <w:rFonts w:cs="Arial" w:ascii="Arial" w:hAnsi="Arial"/>
                <w:b/>
                <w:bCs/>
                <w:u w:val="single"/>
              </w:rPr>
              <w:t>Especificação:</w:t>
            </w:r>
            <w:r>
              <w:rPr>
                <w:rFonts w:cs="Arial" w:ascii="Arial" w:hAnsi="Arial"/>
                <w:b/>
                <w:bCs/>
              </w:rPr>
              <w:t xml:space="preserve">   </w:t>
            </w:r>
          </w:p>
          <w:p>
            <w:pPr>
              <w:pStyle w:val="Standard"/>
              <w:widowControl w:val="false"/>
              <w:jc w:val="both"/>
              <w:rPr>
                <w:rFonts w:ascii="Arial" w:hAnsi="Arial" w:cs="Arial"/>
              </w:rPr>
            </w:pPr>
            <w:r>
              <w:rPr>
                <w:rFonts w:cs="Arial" w:ascii="Arial" w:hAnsi="Arial"/>
              </w:rPr>
            </w:r>
          </w:p>
        </w:tc>
      </w:tr>
      <w:tr>
        <w:trPr>
          <w:trHeight w:val="23" w:hRule="atLeast"/>
          <w:cantSplit w:val="true"/>
        </w:trPr>
        <w:tc>
          <w:tcPr>
            <w:tcW w:w="1745" w:type="dxa"/>
            <w:vMerge w:val="restart"/>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eastAsia="SimSun, 宋体" w:cs="Arial"/>
                <w:sz w:val="20"/>
                <w:szCs w:val="20"/>
              </w:rPr>
            </w:pPr>
            <w:r>
              <w:rPr>
                <w:rFonts w:eastAsia="SimSun, 宋体" w:cs="Arial" w:ascii="Arial" w:hAnsi="Arial"/>
                <w:sz w:val="20"/>
                <w:szCs w:val="20"/>
              </w:rPr>
              <w:t xml:space="preserve">Local para </w:t>
              <w:br/>
              <w:t>refeições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rFonts w:ascii="Arial" w:hAnsi="Arial" w:cs="Arial"/>
              </w:rPr>
            </w:pPr>
            <w:r>
              <w:rPr>
                <w:rFonts w:cs="Arial" w:ascii="Arial" w:hAnsi="Arial"/>
              </w:rPr>
              <w:t xml:space="preserve">[      ] </w:t>
            </w:r>
            <w:r>
              <w:rPr>
                <w:rFonts w:cs="Arial" w:ascii="Arial" w:hAnsi="Arial"/>
                <w:u w:val="single"/>
              </w:rPr>
              <w:t>Local para refeições adequadas</w:t>
            </w:r>
            <w:r>
              <w:rPr>
                <w:rFonts w:cs="Arial" w:ascii="Arial" w:hAnsi="Arial"/>
              </w:rPr>
              <w:t xml:space="preserve"> no próprio espaço de execução da obra/serviço (especificar o tipo de local para refeições a seguir). </w:t>
            </w:r>
            <w:r>
              <w:rPr>
                <w:rFonts w:cs="Arial" w:ascii="Arial" w:hAnsi="Arial"/>
                <w:u w:val="single"/>
              </w:rPr>
              <w:t>Observação:</w:t>
            </w:r>
            <w:r>
              <w:rPr>
                <w:rFonts w:cs="Arial" w:ascii="Arial" w:hAnsi="Arial"/>
              </w:rPr>
              <w:t xml:space="preserve"> nos casos em que o local para refeições seja disponibilizado nas dependências da CONTRATANTE, indicar o nome completo, função e local de trabalho do responsável pela autorização do uso.</w:t>
            </w:r>
          </w:p>
          <w:p>
            <w:pPr>
              <w:pStyle w:val="Standard"/>
              <w:widowControl w:val="false"/>
              <w:jc w:val="both"/>
              <w:rPr>
                <w:rFonts w:ascii="Arial" w:hAnsi="Arial" w:cs="Arial"/>
              </w:rPr>
            </w:pPr>
            <w:r>
              <w:rPr>
                <w:rFonts w:cs="Arial" w:ascii="Arial" w:hAnsi="Arial"/>
                <w:b/>
                <w:bCs/>
                <w:u w:val="single"/>
              </w:rPr>
              <w:t>Especificação:</w:t>
            </w:r>
            <w:r>
              <w:rPr>
                <w:rFonts w:cs="Arial" w:ascii="Arial" w:hAnsi="Arial"/>
                <w:b/>
                <w:bCs/>
              </w:rPr>
              <w:t xml:space="preserve">   </w:t>
            </w:r>
          </w:p>
          <w:p>
            <w:pPr>
              <w:pStyle w:val="Standard"/>
              <w:widowControl w:val="false"/>
              <w:jc w:val="both"/>
              <w:rPr>
                <w:rFonts w:ascii="Arial" w:hAnsi="Arial" w:cs="Arial"/>
              </w:rPr>
            </w:pPr>
            <w:r>
              <w:rPr>
                <w:rFonts w:cs="Arial" w:ascii="Arial" w:hAnsi="Arial"/>
              </w:rPr>
            </w:r>
          </w:p>
        </w:tc>
      </w:tr>
      <w:tr>
        <w:trPr>
          <w:trHeight w:val="23" w:hRule="atLeast"/>
          <w:cantSplit w:val="true"/>
        </w:trPr>
        <w:tc>
          <w:tcPr>
            <w:tcW w:w="1745" w:type="dxa"/>
            <w:vMerge w:val="continue"/>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Normal"/>
              <w:widowControl w:val="false"/>
              <w:rPr>
                <w:rFonts w:ascii="Arial" w:hAnsi="Arial" w:cs="Arial"/>
              </w:rPr>
            </w:pPr>
            <w:r>
              <w:rPr>
                <w:rFonts w:cs="Arial" w:ascii="Arial" w:hAnsi="Arial"/>
              </w:rPr>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rFonts w:ascii="Arial" w:hAnsi="Arial" w:cs="Arial"/>
              </w:rPr>
            </w:pPr>
            <w:r>
              <w:rPr>
                <w:rFonts w:cs="Arial" w:ascii="Arial" w:hAnsi="Arial"/>
              </w:rPr>
              <w:t xml:space="preserve">[      ] </w:t>
            </w:r>
            <w:r>
              <w:rPr>
                <w:rFonts w:cs="Arial" w:ascii="Arial" w:hAnsi="Arial"/>
                <w:u w:val="single"/>
              </w:rPr>
              <w:t>Local para refeições adequadas</w:t>
            </w:r>
            <w:r>
              <w:rPr>
                <w:rFonts w:cs="Arial" w:ascii="Arial" w:hAnsi="Arial"/>
              </w:rPr>
              <w:t xml:space="preserve"> fora do espaço de execução da obra/serviço (Ex.: restaurante, sede da empresa contratada ou subcontratada etc.).</w:t>
            </w:r>
          </w:p>
          <w:p>
            <w:pPr>
              <w:pStyle w:val="Standard"/>
              <w:widowControl w:val="false"/>
              <w:jc w:val="both"/>
              <w:rPr>
                <w:rFonts w:ascii="Arial" w:hAnsi="Arial" w:cs="Arial"/>
              </w:rPr>
            </w:pPr>
            <w:r>
              <w:rPr>
                <w:rFonts w:cs="Arial" w:ascii="Arial" w:hAnsi="Arial"/>
                <w:b/>
                <w:bCs/>
                <w:u w:val="single"/>
              </w:rPr>
              <w:t>Especificação:</w:t>
            </w:r>
            <w:r>
              <w:rPr>
                <w:rFonts w:cs="Arial" w:ascii="Arial" w:hAnsi="Arial"/>
                <w:b/>
                <w:bCs/>
              </w:rPr>
              <w:t xml:space="preserve">   </w:t>
            </w:r>
          </w:p>
          <w:p>
            <w:pPr>
              <w:pStyle w:val="Standard"/>
              <w:widowControl w:val="false"/>
              <w:jc w:val="both"/>
              <w:rPr>
                <w:rFonts w:ascii="Arial" w:hAnsi="Arial" w:cs="Arial"/>
              </w:rPr>
            </w:pPr>
            <w:r>
              <w:rPr>
                <w:rFonts w:cs="Arial" w:ascii="Arial" w:hAnsi="Arial"/>
              </w:rPr>
            </w:r>
          </w:p>
        </w:tc>
      </w:tr>
      <w:tr>
        <w:trPr>
          <w:trHeight w:val="23" w:hRule="atLeast"/>
          <w:cantSplit w:val="true"/>
        </w:trPr>
        <w:tc>
          <w:tcPr>
            <w:tcW w:w="1745" w:type="dxa"/>
            <w:vMerge w:val="restart"/>
            <w:tcBorders>
              <w:top w:val="single" w:sz="4" w:space="0" w:color="000000"/>
              <w:left w:val="single" w:sz="2" w:space="0" w:color="000000"/>
            </w:tcBorders>
            <w:tcMar>
              <w:top w:w="0" w:type="dxa"/>
              <w:left w:w="10" w:type="dxa"/>
              <w:bottom w:w="0" w:type="dxa"/>
              <w:right w:w="10" w:type="dxa"/>
            </w:tcMar>
            <w:vAlign w:val="center"/>
          </w:tcPr>
          <w:p>
            <w:pPr>
              <w:pStyle w:val="Contedodatabela"/>
              <w:widowControl w:val="false"/>
              <w:rPr>
                <w:rFonts w:ascii="Arial" w:hAnsi="Arial" w:eastAsia="SimSun, 宋体" w:cs="Arial"/>
                <w:sz w:val="20"/>
                <w:szCs w:val="20"/>
              </w:rPr>
            </w:pPr>
            <w:r>
              <w:rPr>
                <w:rFonts w:eastAsia="SimSun, 宋体" w:cs="Arial" w:ascii="Arial" w:hAnsi="Arial"/>
                <w:sz w:val="20"/>
                <w:szCs w:val="20"/>
              </w:rPr>
              <w:t>Vestiário</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rFonts w:ascii="Arial" w:hAnsi="Arial" w:cs="Arial"/>
              </w:rPr>
            </w:pPr>
            <w:r>
              <w:rPr>
                <w:rFonts w:cs="Arial" w:ascii="Arial" w:hAnsi="Arial"/>
              </w:rPr>
              <w:t xml:space="preserve">[      ] </w:t>
            </w:r>
            <w:r>
              <w:rPr>
                <w:rFonts w:cs="Arial" w:ascii="Arial" w:hAnsi="Arial"/>
                <w:u w:val="single"/>
              </w:rPr>
              <w:t>Vestiário adequado</w:t>
            </w:r>
            <w:r>
              <w:rPr>
                <w:rFonts w:cs="Arial" w:ascii="Arial" w:hAnsi="Arial"/>
              </w:rPr>
              <w:t xml:space="preserve">  no próprio local de execução da obra/serviço (especificar o tipo a seguir). </w:t>
            </w:r>
            <w:r>
              <w:rPr>
                <w:rFonts w:cs="Arial" w:ascii="Arial" w:hAnsi="Arial"/>
                <w:u w:val="single"/>
              </w:rPr>
              <w:t>Observação:</w:t>
            </w:r>
            <w:r>
              <w:rPr>
                <w:rFonts w:cs="Arial" w:ascii="Arial" w:hAnsi="Arial"/>
              </w:rPr>
              <w:t xml:space="preserve"> nos casos em que o vestiário seja disponibilizado nas dependências da CONTRATANTE, indicar o nome completo, função e local de trabalho do responsável pela autorização do uso.</w:t>
            </w:r>
          </w:p>
          <w:p>
            <w:pPr>
              <w:pStyle w:val="Standard"/>
              <w:widowControl w:val="false"/>
              <w:rPr>
                <w:rFonts w:ascii="Arial" w:hAnsi="Arial" w:cs="Arial"/>
              </w:rPr>
            </w:pPr>
            <w:r>
              <w:rPr>
                <w:rFonts w:cs="Arial" w:ascii="Arial" w:hAnsi="Arial"/>
                <w:b/>
                <w:bCs/>
                <w:u w:val="single"/>
              </w:rPr>
              <w:t>Especificação:</w:t>
            </w:r>
          </w:p>
          <w:p>
            <w:pPr>
              <w:pStyle w:val="Standard"/>
              <w:widowControl w:val="false"/>
              <w:rPr>
                <w:rFonts w:ascii="Arial" w:hAnsi="Arial" w:cs="Arial"/>
              </w:rPr>
            </w:pPr>
            <w:r>
              <w:rPr>
                <w:rFonts w:cs="Arial" w:ascii="Arial" w:hAnsi="Arial"/>
              </w:rPr>
            </w:r>
          </w:p>
        </w:tc>
      </w:tr>
      <w:tr>
        <w:trPr>
          <w:trHeight w:val="23" w:hRule="atLeast"/>
          <w:cantSplit w:val="true"/>
        </w:trPr>
        <w:tc>
          <w:tcPr>
            <w:tcW w:w="1745" w:type="dxa"/>
            <w:vMerge w:val="continue"/>
            <w:tcBorders>
              <w:top w:val="single" w:sz="2" w:space="0" w:color="000000"/>
              <w:left w:val="single" w:sz="2" w:space="0" w:color="000000"/>
            </w:tcBorders>
            <w:tcMar>
              <w:top w:w="0" w:type="dxa"/>
              <w:left w:w="10" w:type="dxa"/>
              <w:bottom w:w="0" w:type="dxa"/>
              <w:right w:w="10" w:type="dxa"/>
            </w:tcMar>
            <w:vAlign w:val="center"/>
          </w:tcPr>
          <w:p>
            <w:pPr>
              <w:pStyle w:val="Normal"/>
              <w:widowControl w:val="false"/>
              <w:rPr>
                <w:rFonts w:ascii="Arial" w:hAnsi="Arial" w:cs="Arial"/>
              </w:rPr>
            </w:pPr>
            <w:r>
              <w:rPr>
                <w:rFonts w:cs="Arial" w:ascii="Arial" w:hAnsi="Arial"/>
              </w:rPr>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rFonts w:ascii="Arial" w:hAnsi="Arial" w:cs="Arial"/>
              </w:rPr>
            </w:pPr>
            <w:r>
              <w:rPr>
                <w:rFonts w:cs="Arial" w:ascii="Arial" w:hAnsi="Arial"/>
              </w:rPr>
              <w:t xml:space="preserve">[      ] </w:t>
            </w:r>
            <w:r>
              <w:rPr>
                <w:rFonts w:cs="Arial" w:ascii="Arial" w:hAnsi="Arial"/>
                <w:u w:val="single"/>
              </w:rPr>
              <w:t>Vestiário adequado</w:t>
            </w:r>
            <w:r>
              <w:rPr>
                <w:rFonts w:cs="Arial" w:ascii="Arial" w:hAnsi="Arial"/>
              </w:rPr>
              <w:t xml:space="preserve"> fora do local de execução da obra/serviço, por exemplo, sede da empresa contratada ou subcontratada, hotel etc.).</w:t>
            </w:r>
          </w:p>
          <w:p>
            <w:pPr>
              <w:pStyle w:val="Standard"/>
              <w:widowControl w:val="false"/>
              <w:jc w:val="both"/>
              <w:rPr>
                <w:rFonts w:ascii="Arial" w:hAnsi="Arial" w:cs="Arial"/>
                <w:b/>
                <w:b/>
                <w:bCs/>
                <w:u w:val="single"/>
              </w:rPr>
            </w:pPr>
            <w:r>
              <w:rPr>
                <w:rFonts w:cs="Arial" w:ascii="Arial" w:hAnsi="Arial"/>
                <w:b/>
                <w:bCs/>
                <w:u w:val="single"/>
              </w:rPr>
              <w:t>Especificação:</w:t>
            </w:r>
          </w:p>
          <w:p>
            <w:pPr>
              <w:pStyle w:val="Standard"/>
              <w:widowControl w:val="false"/>
              <w:jc w:val="both"/>
              <w:rPr>
                <w:rFonts w:ascii="Arial" w:hAnsi="Arial" w:cs="Arial"/>
              </w:rPr>
            </w:pPr>
            <w:r>
              <w:rPr>
                <w:rFonts w:cs="Arial" w:ascii="Arial" w:hAnsi="Arial"/>
              </w:rPr>
            </w:r>
          </w:p>
        </w:tc>
      </w:tr>
      <w:tr>
        <w:trPr>
          <w:trHeight w:val="23" w:hRule="atLeast"/>
        </w:trPr>
        <w:tc>
          <w:tcPr>
            <w:tcW w:w="1745" w:type="dxa"/>
            <w:tcBorders>
              <w:top w:val="single" w:sz="2" w:space="0" w:color="000000"/>
              <w:left w:val="single" w:sz="2" w:space="0" w:color="000000"/>
            </w:tcBorders>
            <w:tcMar>
              <w:top w:w="0" w:type="dxa"/>
              <w:left w:w="10" w:type="dxa"/>
              <w:bottom w:w="0" w:type="dxa"/>
              <w:right w:w="10" w:type="dxa"/>
            </w:tcMar>
            <w:vAlign w:val="center"/>
          </w:tcPr>
          <w:p>
            <w:pPr>
              <w:pStyle w:val="Contedodatabela"/>
              <w:widowControl w:val="false"/>
              <w:rPr>
                <w:rFonts w:ascii="Arial" w:hAnsi="Arial" w:eastAsia="SimSun, 宋体" w:cs="Arial"/>
                <w:sz w:val="20"/>
                <w:szCs w:val="20"/>
              </w:rPr>
            </w:pPr>
            <w:r>
              <w:rPr>
                <w:rFonts w:eastAsia="SimSun, 宋体" w:cs="Arial" w:ascii="Arial" w:hAnsi="Arial"/>
                <w:sz w:val="20"/>
                <w:szCs w:val="20"/>
              </w:rPr>
              <w:t>Água potável</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rFonts w:ascii="Arial" w:hAnsi="Arial" w:cs="Arial"/>
              </w:rPr>
            </w:pPr>
            <w:r>
              <w:rPr>
                <w:rFonts w:cs="Arial" w:ascii="Arial" w:hAnsi="Arial"/>
              </w:rPr>
              <w:t>[      ] Água potável, filtrada e fresca, sendo proibido o uso de copos coletivos.</w:t>
            </w:r>
          </w:p>
          <w:p>
            <w:pPr>
              <w:pStyle w:val="Standard"/>
              <w:widowControl w:val="false"/>
              <w:rPr>
                <w:rFonts w:ascii="Arial" w:hAnsi="Arial" w:cs="Arial"/>
                <w:b/>
                <w:b/>
                <w:bCs/>
                <w:u w:val="single"/>
              </w:rPr>
            </w:pPr>
            <w:r>
              <w:rPr>
                <w:rFonts w:cs="Arial" w:ascii="Arial" w:hAnsi="Arial"/>
                <w:b/>
                <w:bCs/>
                <w:u w:val="single"/>
              </w:rPr>
              <w:t>Especificação:</w:t>
            </w:r>
          </w:p>
          <w:p>
            <w:pPr>
              <w:pStyle w:val="Standard"/>
              <w:widowControl w:val="false"/>
              <w:rPr>
                <w:rFonts w:ascii="Arial" w:hAnsi="Arial" w:cs="Arial"/>
              </w:rPr>
            </w:pPr>
            <w:r>
              <w:rPr>
                <w:rFonts w:cs="Arial" w:ascii="Arial" w:hAnsi="Arial"/>
              </w:rPr>
            </w:r>
          </w:p>
        </w:tc>
      </w:tr>
      <w:tr>
        <w:trPr>
          <w:trHeight w:val="23" w:hRule="atLeast"/>
        </w:trPr>
        <w:tc>
          <w:tcPr>
            <w:tcW w:w="1745" w:type="dxa"/>
            <w:tcBorders>
              <w:top w:val="single" w:sz="2" w:space="0" w:color="000000"/>
              <w:left w:val="single" w:sz="2" w:space="0" w:color="000000"/>
            </w:tcBorders>
            <w:tcMar>
              <w:top w:w="0" w:type="dxa"/>
              <w:left w:w="10" w:type="dxa"/>
              <w:bottom w:w="0" w:type="dxa"/>
              <w:right w:w="10" w:type="dxa"/>
            </w:tcMar>
            <w:vAlign w:val="center"/>
          </w:tcPr>
          <w:p>
            <w:pPr>
              <w:pStyle w:val="Contedodatabela"/>
              <w:widowControl w:val="false"/>
              <w:rPr>
                <w:rFonts w:ascii="Arial" w:hAnsi="Arial" w:eastAsia="SimSun, 宋体" w:cs="Arial"/>
                <w:sz w:val="20"/>
                <w:szCs w:val="20"/>
              </w:rPr>
            </w:pPr>
            <w:r>
              <w:rPr>
                <w:rFonts w:eastAsia="SimSun, 宋体" w:cs="Arial" w:ascii="Arial" w:hAnsi="Arial"/>
                <w:sz w:val="20"/>
                <w:szCs w:val="20"/>
              </w:rPr>
              <w:t>Alojamentos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rFonts w:ascii="Arial" w:hAnsi="Arial" w:cs="Arial"/>
              </w:rPr>
            </w:pPr>
            <w:r>
              <w:rPr>
                <w:rFonts w:cs="Arial" w:ascii="Arial" w:hAnsi="Arial"/>
              </w:rPr>
              <w:t xml:space="preserve">[      ] </w:t>
            </w:r>
            <w:r>
              <w:rPr>
                <w:rFonts w:cs="Arial" w:ascii="Arial" w:hAnsi="Arial"/>
                <w:u w:val="single"/>
              </w:rPr>
              <w:t>Alojamento</w:t>
            </w:r>
            <w:r>
              <w:rPr>
                <w:rFonts w:cs="Arial" w:ascii="Arial" w:hAnsi="Arial"/>
              </w:rPr>
              <w:t>, por exemplo, hotel, alojamento no canteiro de obras, trabalhadores residentes no município de execução da obra/serviço etc.</w:t>
            </w:r>
          </w:p>
          <w:p>
            <w:pPr>
              <w:pStyle w:val="Standard"/>
              <w:widowControl w:val="false"/>
              <w:jc w:val="both"/>
              <w:rPr>
                <w:rFonts w:ascii="Arial" w:hAnsi="Arial" w:cs="Arial"/>
              </w:rPr>
            </w:pPr>
            <w:r>
              <w:rPr>
                <w:rFonts w:cs="Arial" w:ascii="Arial" w:hAnsi="Arial"/>
                <w:b/>
                <w:bCs/>
                <w:u w:val="single"/>
              </w:rPr>
              <w:t>Especificação:</w:t>
            </w:r>
          </w:p>
          <w:p>
            <w:pPr>
              <w:pStyle w:val="Standard"/>
              <w:widowControl w:val="false"/>
              <w:jc w:val="both"/>
              <w:rPr>
                <w:rFonts w:ascii="Arial" w:hAnsi="Arial" w:cs="Arial"/>
              </w:rPr>
            </w:pPr>
            <w:r>
              <w:rPr>
                <w:rFonts w:cs="Arial" w:ascii="Arial" w:hAnsi="Arial"/>
              </w:rPr>
            </w:r>
          </w:p>
        </w:tc>
      </w:tr>
      <w:tr>
        <w:trPr>
          <w:trHeight w:val="23" w:hRule="atLeast"/>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Standard"/>
              <w:widowControl w:val="false"/>
              <w:jc w:val="center"/>
              <w:rPr>
                <w:rFonts w:ascii="Arial" w:hAnsi="Arial" w:cs="Arial"/>
              </w:rPr>
            </w:pPr>
            <w:r>
              <w:rPr>
                <w:rFonts w:cs="Arial" w:ascii="Arial" w:hAnsi="Arial"/>
              </w:rPr>
              <w:t>Instalações elétricas</w:t>
            </w:r>
          </w:p>
        </w:tc>
        <w:tc>
          <w:tcPr>
            <w:tcW w:w="83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rFonts w:ascii="Arial" w:hAnsi="Arial" w:cs="Arial"/>
              </w:rPr>
            </w:pPr>
            <w:r>
              <w:rPr>
                <w:rFonts w:cs="Arial" w:ascii="Arial" w:hAnsi="Arial"/>
              </w:rPr>
              <w:t xml:space="preserve">[      ] </w:t>
            </w:r>
            <w:r>
              <w:rPr>
                <w:rFonts w:cs="Arial" w:ascii="Arial" w:hAnsi="Arial"/>
                <w:u w:val="single"/>
              </w:rPr>
              <w:t>Instalações Elétricas:</w:t>
            </w:r>
            <w:r>
              <w:rPr>
                <w:rFonts w:cs="Arial" w:ascii="Arial" w:hAnsi="Arial"/>
              </w:rPr>
              <w:t xml:space="preserve"> nos casos em que seja disponibilizado as instalações elétricas das dependências da CONTRATANTE para uso da CONTRATADA, indicar o nome completo, função e local de trabalho do responsável pela autorização do uso.</w:t>
            </w:r>
          </w:p>
          <w:p>
            <w:pPr>
              <w:pStyle w:val="Standard"/>
              <w:widowControl w:val="false"/>
              <w:rPr>
                <w:rFonts w:ascii="Arial" w:hAnsi="Arial" w:cs="Arial"/>
              </w:rPr>
            </w:pPr>
            <w:r>
              <w:rPr>
                <w:rFonts w:cs="Arial" w:ascii="Arial" w:hAnsi="Arial"/>
                <w:b/>
                <w:bCs/>
                <w:u w:val="single"/>
              </w:rPr>
              <w:t>Especificação:</w:t>
            </w:r>
          </w:p>
          <w:p>
            <w:pPr>
              <w:pStyle w:val="Standard"/>
              <w:widowControl w:val="false"/>
              <w:rPr>
                <w:rFonts w:ascii="Arial" w:hAnsi="Arial" w:cs="Arial"/>
              </w:rPr>
            </w:pPr>
            <w:r>
              <w:rPr>
                <w:rFonts w:cs="Arial" w:ascii="Arial" w:hAnsi="Arial"/>
              </w:rPr>
            </w:r>
          </w:p>
        </w:tc>
      </w:tr>
      <w:tr>
        <w:trPr>
          <w:trHeight w:val="23" w:hRule="atLeast"/>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pPr>
              <w:pStyle w:val="Standard"/>
              <w:widowControl w:val="false"/>
              <w:jc w:val="center"/>
              <w:rPr>
                <w:rFonts w:ascii="Arial" w:hAnsi="Arial" w:cs="Arial"/>
              </w:rPr>
            </w:pPr>
            <w:r>
              <w:rPr>
                <w:rFonts w:cs="Arial" w:ascii="Arial" w:hAnsi="Arial"/>
              </w:rPr>
              <w:t>Outros</w:t>
            </w:r>
          </w:p>
        </w:tc>
        <w:tc>
          <w:tcPr>
            <w:tcW w:w="8372"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pPr>
              <w:pStyle w:val="Standard"/>
              <w:widowControl w:val="false"/>
              <w:rPr>
                <w:rFonts w:ascii="Arial" w:hAnsi="Arial" w:cs="Arial"/>
                <w:b/>
                <w:b/>
                <w:bCs/>
                <w:u w:val="single"/>
              </w:rPr>
            </w:pPr>
            <w:r>
              <w:rPr>
                <w:rFonts w:cs="Arial" w:ascii="Arial" w:hAnsi="Arial"/>
                <w:b/>
                <w:bCs/>
                <w:u w:val="single"/>
              </w:rPr>
              <w:t>Especificação:</w:t>
            </w:r>
          </w:p>
          <w:p>
            <w:pPr>
              <w:pStyle w:val="Standard"/>
              <w:widowControl w:val="false"/>
              <w:rPr>
                <w:rFonts w:ascii="Arial" w:hAnsi="Arial" w:cs="Arial"/>
              </w:rPr>
            </w:pPr>
            <w:r>
              <w:rPr>
                <w:rFonts w:cs="Arial" w:ascii="Arial" w:hAnsi="Arial"/>
              </w:rPr>
            </w:r>
          </w:p>
        </w:tc>
      </w:tr>
      <w:tr>
        <w:trPr>
          <w:trHeight w:val="23" w:hRule="atLeast"/>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5"/>
              <w:widowControl w:val="false"/>
              <w:spacing w:lineRule="auto" w:line="240" w:before="0" w:after="120"/>
              <w:jc w:val="center"/>
              <w:rPr>
                <w:rFonts w:ascii="Arial" w:hAnsi="Arial"/>
                <w:color w:val="000000"/>
                <w:sz w:val="20"/>
                <w:szCs w:val="20"/>
              </w:rPr>
            </w:pPr>
            <w:r>
              <w:rPr>
                <w:rFonts w:ascii="Arial" w:hAnsi="Arial"/>
                <w:color w:val="000000"/>
                <w:sz w:val="20"/>
                <w:szCs w:val="20"/>
              </w:rPr>
              <w:t xml:space="preserve">Piracicaba,   de                       de 20  </w:t>
            </w:r>
          </w:p>
        </w:tc>
      </w:tr>
      <w:tr>
        <w:trPr>
          <w:trHeight w:val="23" w:hRule="atLeast"/>
        </w:trPr>
        <w:tc>
          <w:tcPr>
            <w:tcW w:w="1011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napToGrid w:val="false"/>
              <w:jc w:val="both"/>
              <w:rPr>
                <w:rFonts w:ascii="Arial" w:hAnsi="Arial" w:cs="Arial"/>
                <w:b/>
                <w:b/>
                <w:bCs/>
              </w:rPr>
            </w:pPr>
            <w:r>
              <w:rPr>
                <w:rFonts w:cs="Arial" w:ascii="Arial" w:hAnsi="Arial"/>
                <w:b/>
                <w:bCs/>
              </w:rPr>
              <w:t>Estou ciente e de acordo que o não cumprimento das normas contidas nesta resolução, poderão acarretar medidas disciplinares, conforme segue:</w:t>
            </w:r>
          </w:p>
          <w:p>
            <w:pPr>
              <w:pStyle w:val="Standard"/>
              <w:widowControl w:val="false"/>
              <w:snapToGrid w:val="false"/>
              <w:jc w:val="both"/>
              <w:rPr>
                <w:rFonts w:ascii="Arial" w:hAnsi="Arial" w:cs="Arial"/>
                <w:b/>
                <w:b/>
                <w:bCs/>
              </w:rPr>
            </w:pPr>
            <w:r>
              <w:rPr>
                <w:rFonts w:cs="Arial" w:ascii="Arial" w:hAnsi="Arial"/>
                <w:b/>
                <w:bCs/>
              </w:rPr>
            </w:r>
          </w:p>
          <w:p>
            <w:pPr>
              <w:pStyle w:val="Standard"/>
              <w:widowControl w:val="false"/>
              <w:spacing w:before="0" w:after="63"/>
              <w:jc w:val="both"/>
              <w:rPr>
                <w:rFonts w:ascii="Arial" w:hAnsi="Arial" w:eastAsia="Liberation Serif" w:cs="Arial"/>
                <w:b/>
                <w:b/>
                <w:bCs/>
                <w:color w:val="000000"/>
                <w:sz w:val="20"/>
                <w:szCs w:val="20"/>
              </w:rPr>
            </w:pPr>
            <w:r>
              <w:rPr>
                <w:rFonts w:eastAsia="Liberation Serif" w:cs="Arial" w:ascii="Arial" w:hAnsi="Arial"/>
                <w:b/>
                <w:bCs/>
                <w:color w:val="000000"/>
                <w:sz w:val="20"/>
                <w:szCs w:val="20"/>
              </w:rPr>
              <w:t>A: Comunicado de infração;</w:t>
            </w:r>
          </w:p>
          <w:p>
            <w:pPr>
              <w:pStyle w:val="Standard"/>
              <w:widowControl w:val="false"/>
              <w:spacing w:before="0" w:after="63"/>
              <w:jc w:val="both"/>
              <w:rPr>
                <w:rFonts w:ascii="Arial" w:hAnsi="Arial" w:eastAsia="Liberation Serif" w:cs="Arial"/>
                <w:b/>
                <w:b/>
                <w:bCs/>
                <w:color w:val="000000"/>
                <w:sz w:val="20"/>
                <w:szCs w:val="20"/>
              </w:rPr>
            </w:pPr>
            <w:r>
              <w:rPr>
                <w:rFonts w:eastAsia="Liberation Serif" w:cs="Arial" w:ascii="Arial" w:hAnsi="Arial"/>
                <w:b/>
                <w:bCs/>
                <w:color w:val="000000"/>
                <w:sz w:val="20"/>
                <w:szCs w:val="20"/>
              </w:rPr>
              <w:t>B: Advertência;</w:t>
            </w:r>
          </w:p>
          <w:p>
            <w:pPr>
              <w:pStyle w:val="Standard"/>
              <w:widowControl w:val="false"/>
              <w:spacing w:before="0" w:after="63"/>
              <w:jc w:val="both"/>
              <w:rPr>
                <w:rFonts w:ascii="Arial" w:hAnsi="Arial" w:eastAsia="Liberation Serif" w:cs="Arial"/>
                <w:b/>
                <w:b/>
                <w:bCs/>
                <w:color w:val="000000"/>
                <w:sz w:val="20"/>
                <w:szCs w:val="20"/>
              </w:rPr>
            </w:pPr>
            <w:r>
              <w:rPr>
                <w:rFonts w:eastAsia="Liberation Serif" w:cs="Arial" w:ascii="Arial" w:hAnsi="Arial"/>
                <w:b/>
                <w:bCs/>
                <w:color w:val="000000"/>
                <w:sz w:val="20"/>
                <w:szCs w:val="20"/>
              </w:rPr>
              <w:t>C: Retenção de pagamento até correção das irregularidades apontadas anteriormente com base nas normas regulamentadoras.</w:t>
            </w:r>
          </w:p>
          <w:p>
            <w:pPr>
              <w:pStyle w:val="Standard"/>
              <w:widowControl w:val="false"/>
              <w:spacing w:before="0" w:after="63"/>
              <w:jc w:val="both"/>
              <w:rPr>
                <w:rFonts w:ascii="Arial" w:hAnsi="Arial" w:eastAsia="Liberation Serif" w:cs="Arial"/>
                <w:b/>
                <w:b/>
                <w:bCs/>
                <w:color w:val="000000"/>
                <w:sz w:val="20"/>
                <w:szCs w:val="20"/>
              </w:rPr>
            </w:pPr>
            <w:r>
              <w:rPr>
                <w:rFonts w:eastAsia="Liberation Serif" w:cs="Arial" w:ascii="Arial" w:hAnsi="Arial"/>
                <w:b/>
                <w:bCs/>
                <w:color w:val="000000"/>
                <w:sz w:val="20"/>
                <w:szCs w:val="20"/>
              </w:rPr>
            </w:r>
          </w:p>
          <w:p>
            <w:pPr>
              <w:pStyle w:val="Standard"/>
              <w:widowControl w:val="false"/>
              <w:spacing w:before="0" w:after="120"/>
              <w:jc w:val="center"/>
              <w:rPr>
                <w:rFonts w:ascii="Arial" w:hAnsi="Arial" w:cs="Arial"/>
                <w:sz w:val="20"/>
                <w:szCs w:val="20"/>
              </w:rPr>
            </w:pPr>
            <w:r>
              <w:rPr>
                <w:rFonts w:cs="Arial" w:ascii="Arial" w:hAnsi="Arial"/>
                <w:sz w:val="20"/>
                <w:szCs w:val="20"/>
              </w:rPr>
              <w:t>________________________________________________</w:t>
            </w:r>
          </w:p>
          <w:p>
            <w:pPr>
              <w:pStyle w:val="Standard"/>
              <w:widowControl w:val="false"/>
              <w:spacing w:before="0" w:after="120"/>
              <w:jc w:val="center"/>
              <w:rPr>
                <w:rFonts w:ascii="Arial" w:hAnsi="Arial" w:cs="Arial"/>
                <w:color w:val="000000"/>
                <w:sz w:val="20"/>
                <w:szCs w:val="20"/>
              </w:rPr>
            </w:pPr>
            <w:r>
              <w:rPr>
                <w:rFonts w:cs="Arial" w:ascii="Arial" w:hAnsi="Arial"/>
                <w:color w:val="000000"/>
                <w:sz w:val="20"/>
                <w:szCs w:val="20"/>
              </w:rPr>
              <w:t>Assinado pelo Responsável Legal da Contratada</w:t>
            </w:r>
          </w:p>
        </w:tc>
      </w:tr>
    </w:tbl>
    <w:p>
      <w:pPr>
        <w:pStyle w:val="Standard"/>
        <w:spacing w:before="0" w:after="120"/>
        <w:jc w:val="right"/>
        <w:rPr>
          <w:rFonts w:ascii="Arial" w:hAnsi="Arial" w:cs="Arial"/>
          <w:sz w:val="20"/>
          <w:szCs w:val="20"/>
        </w:rPr>
      </w:pPr>
      <w:r>
        <w:rPr>
          <w:rFonts w:cs="Arial" w:ascii="Arial" w:hAnsi="Arial"/>
          <w:sz w:val="20"/>
          <w:szCs w:val="20"/>
        </w:rPr>
      </w:r>
      <w:r>
        <w:br w:type="page"/>
      </w:r>
    </w:p>
    <w:p>
      <w:pPr>
        <w:pStyle w:val="Pa5"/>
        <w:spacing w:lineRule="auto" w:line="240" w:before="0" w:after="63"/>
        <w:jc w:val="center"/>
        <w:rPr>
          <w:rFonts w:ascii="Arial" w:hAnsi="Arial"/>
          <w:color w:val="000000"/>
          <w:sz w:val="20"/>
          <w:szCs w:val="20"/>
        </w:rPr>
      </w:pPr>
      <w:r>
        <w:rPr>
          <w:rFonts w:ascii="Arial" w:hAnsi="Arial"/>
          <w:color w:val="000000"/>
          <w:sz w:val="20"/>
          <w:szCs w:val="20"/>
        </w:rPr>
        <w:t>RESOLUÇÃO DA SEMAD Nº 01/2022.</w:t>
      </w:r>
    </w:p>
    <w:p>
      <w:pPr>
        <w:pStyle w:val="Pa4"/>
        <w:spacing w:lineRule="auto" w:line="240" w:before="0" w:after="63"/>
        <w:jc w:val="center"/>
        <w:rPr>
          <w:rFonts w:ascii="Arial" w:hAnsi="Arial"/>
          <w:color w:val="000000"/>
          <w:sz w:val="20"/>
          <w:szCs w:val="20"/>
        </w:rPr>
      </w:pPr>
      <w:r>
        <w:rPr>
          <w:rFonts w:ascii="Arial" w:hAnsi="Arial"/>
          <w:color w:val="000000"/>
          <w:sz w:val="20"/>
          <w:szCs w:val="20"/>
        </w:rPr>
        <w:t>DIRETRIZES GERAIS REFERENTE À SAÚDE E SEGURANÇA DO TRABALHO PARA EMPRESAS CONTRATADAS</w:t>
      </w:r>
    </w:p>
    <w:p>
      <w:pPr>
        <w:pStyle w:val="Pa5"/>
        <w:spacing w:lineRule="auto" w:line="240" w:before="0" w:after="63"/>
        <w:jc w:val="center"/>
        <w:rPr>
          <w:rFonts w:ascii="Arial" w:hAnsi="Arial"/>
          <w:b/>
          <w:b/>
          <w:color w:val="000000"/>
          <w:sz w:val="20"/>
          <w:szCs w:val="20"/>
        </w:rPr>
      </w:pPr>
      <w:r>
        <w:rPr>
          <w:rFonts w:ascii="Arial" w:hAnsi="Arial"/>
          <w:b/>
          <w:color w:val="000000"/>
          <w:sz w:val="20"/>
          <w:szCs w:val="20"/>
        </w:rPr>
        <w:t>ANEXO VIII – Atividades de Risco</w:t>
      </w:r>
    </w:p>
    <w:p>
      <w:pPr>
        <w:pStyle w:val="Pa5"/>
        <w:spacing w:lineRule="auto" w:line="240" w:before="0" w:after="63"/>
        <w:jc w:val="center"/>
        <w:rPr>
          <w:rFonts w:ascii="Arial" w:hAnsi="Arial"/>
          <w:color w:val="000000"/>
          <w:sz w:val="20"/>
          <w:szCs w:val="20"/>
        </w:rPr>
      </w:pPr>
      <w:r>
        <w:rPr>
          <w:rFonts w:ascii="Arial" w:hAnsi="Arial"/>
          <w:color w:val="000000"/>
          <w:sz w:val="20"/>
          <w:szCs w:val="20"/>
        </w:rPr>
        <w:t>DECLARAÇÃO AO SESMT-PMP</w:t>
      </w:r>
    </w:p>
    <w:tbl>
      <w:tblPr>
        <w:tblW w:w="10004" w:type="dxa"/>
        <w:jc w:val="center"/>
        <w:tblInd w:w="0" w:type="dxa"/>
        <w:tblLayout w:type="fixed"/>
        <w:tblCellMar>
          <w:top w:w="55" w:type="dxa"/>
          <w:left w:w="55" w:type="dxa"/>
          <w:bottom w:w="55" w:type="dxa"/>
          <w:right w:w="55" w:type="dxa"/>
        </w:tblCellMar>
        <w:tblLook w:firstRow="0" w:noVBand="0" w:lastRow="0" w:firstColumn="0" w:lastColumn="0" w:noHBand="0" w:val="0000"/>
      </w:tblPr>
      <w:tblGrid>
        <w:gridCol w:w="1934"/>
        <w:gridCol w:w="2360"/>
        <w:gridCol w:w="5709"/>
      </w:tblGrid>
      <w:tr>
        <w:trPr>
          <w:trHeight w:val="23" w:hRule="atLeast"/>
        </w:trPr>
        <w:tc>
          <w:tcPr>
            <w:tcW w:w="10003"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1. Dados Gerais sobre a Contratação da Obra/Serviço</w:t>
            </w:r>
          </w:p>
        </w:tc>
      </w:tr>
      <w:tr>
        <w:trPr>
          <w:trHeight w:val="23" w:hRule="atLeast"/>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Secretaria Contratante:   </w:t>
            </w:r>
          </w:p>
        </w:tc>
      </w:tr>
      <w:tr>
        <w:trPr>
          <w:trHeight w:val="23" w:hRule="atLeast"/>
          <w:cantSplit w:val="true"/>
        </w:trPr>
        <w:tc>
          <w:tcPr>
            <w:tcW w:w="429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ind w:left="27" w:hanging="0"/>
              <w:rPr>
                <w:rFonts w:ascii="Arial" w:hAnsi="Arial" w:cs="Arial"/>
                <w:color w:val="000000"/>
                <w:sz w:val="20"/>
                <w:szCs w:val="20"/>
              </w:rPr>
            </w:pPr>
            <w:r>
              <w:rPr>
                <w:rFonts w:cs="Arial" w:ascii="Arial" w:hAnsi="Arial"/>
                <w:color w:val="000000"/>
                <w:sz w:val="20"/>
                <w:szCs w:val="20"/>
              </w:rPr>
              <w:t xml:space="preserve">Modalidade: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da Licitação (nº e ano):   </w:t>
            </w:r>
          </w:p>
        </w:tc>
      </w:tr>
      <w:tr>
        <w:trPr>
          <w:trHeight w:val="23" w:hRule="atLeast"/>
          <w:cantSplit w:val="true"/>
        </w:trPr>
        <w:tc>
          <w:tcPr>
            <w:tcW w:w="4294" w:type="dxa"/>
            <w:gridSpan w:val="2"/>
            <w:vMerge w:val="continue"/>
            <w:tcBorders>
              <w:left w:val="single" w:sz="2" w:space="0" w:color="000000"/>
              <w:bottom w:val="single" w:sz="2" w:space="0" w:color="000000"/>
            </w:tcBorders>
            <w:tcMar>
              <w:top w:w="0" w:type="dxa"/>
              <w:left w:w="10" w:type="dxa"/>
              <w:bottom w:w="0" w:type="dxa"/>
              <w:right w:w="10" w:type="dxa"/>
            </w:tcMar>
            <w:vAlign w:val="center"/>
          </w:tcPr>
          <w:p>
            <w:pPr>
              <w:pStyle w:val="Normal"/>
              <w:widowControl w:val="false"/>
              <w:rPr>
                <w:rFonts w:ascii="Arial" w:hAnsi="Arial" w:cs="Arial"/>
              </w:rPr>
            </w:pPr>
            <w:r>
              <w:rPr>
                <w:rFonts w:cs="Arial" w:ascii="Arial" w:hAnsi="Arial"/>
              </w:rPr>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ind w:left="113" w:hanging="0"/>
              <w:rPr>
                <w:rFonts w:ascii="Arial" w:hAnsi="Arial" w:cs="Arial"/>
                <w:color w:val="000000"/>
                <w:sz w:val="20"/>
                <w:szCs w:val="20"/>
              </w:rPr>
            </w:pPr>
            <w:r>
              <w:rPr>
                <w:rFonts w:cs="Arial" w:ascii="Arial" w:hAnsi="Arial"/>
                <w:color w:val="000000"/>
                <w:sz w:val="20"/>
                <w:szCs w:val="20"/>
              </w:rPr>
              <w:t xml:space="preserve">Nº do Processo (nº e ano):   </w:t>
            </w:r>
          </w:p>
        </w:tc>
      </w:tr>
      <w:tr>
        <w:trPr>
          <w:trHeight w:val="23" w:hRule="atLeast"/>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pPr>
              <w:pStyle w:val="Contedodatabela"/>
              <w:widowControl w:val="false"/>
              <w:ind w:firstLine="27"/>
              <w:rPr>
                <w:rFonts w:ascii="Arial" w:hAnsi="Arial" w:cs="Arial"/>
                <w:color w:val="000000"/>
                <w:sz w:val="20"/>
                <w:szCs w:val="20"/>
              </w:rPr>
            </w:pPr>
            <w:r>
              <w:rPr>
                <w:rFonts w:cs="Arial" w:ascii="Arial" w:hAnsi="Arial"/>
                <w:color w:val="000000"/>
                <w:sz w:val="20"/>
                <w:szCs w:val="20"/>
              </w:rPr>
              <w:t xml:space="preserve">Descrição da obra/serviço a ser realizado:   </w:t>
            </w:r>
          </w:p>
        </w:tc>
      </w:tr>
      <w:tr>
        <w:trPr>
          <w:trHeight w:val="23" w:hRule="atLeast"/>
        </w:trPr>
        <w:tc>
          <w:tcPr>
            <w:tcW w:w="10003" w:type="dxa"/>
            <w:gridSpan w:val="3"/>
            <w:tcBorders>
              <w:top w:val="single" w:sz="4" w:space="0" w:color="000000"/>
              <w:left w:val="single" w:sz="4" w:space="0" w:color="000000"/>
              <w:bottom w:val="single" w:sz="4" w:space="0" w:color="000000"/>
              <w:right w:val="single" w:sz="4" w:space="0" w:color="000000"/>
            </w:tcBorders>
            <w:shd w:color="auto" w:fill="D9D9D9" w:val="cle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2. Dados da Empresa Contratada</w:t>
            </w:r>
          </w:p>
        </w:tc>
      </w:tr>
      <w:tr>
        <w:trPr>
          <w:trHeight w:val="23" w:hRule="atLeast"/>
        </w:trPr>
        <w:tc>
          <w:tcPr>
            <w:tcW w:w="1934"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Nome:</w:t>
            </w:r>
          </w:p>
        </w:tc>
        <w:tc>
          <w:tcPr>
            <w:tcW w:w="8069"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CNPJ:</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Endereço:</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1934"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Cidade/Estado:</w:t>
            </w:r>
          </w:p>
        </w:tc>
        <w:tc>
          <w:tcPr>
            <w:tcW w:w="8069"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pPr>
              <w:pStyle w:val="Contedodatabela"/>
              <w:widowControl w:val="false"/>
              <w:snapToGrid w:val="false"/>
              <w:rPr>
                <w:rFonts w:ascii="Arial" w:hAnsi="Arial" w:cs="Arial"/>
                <w:sz w:val="20"/>
                <w:szCs w:val="20"/>
              </w:rPr>
            </w:pPr>
            <w:r>
              <w:rPr>
                <w:rFonts w:cs="Arial" w:ascii="Arial" w:hAnsi="Arial"/>
                <w:sz w:val="20"/>
                <w:szCs w:val="20"/>
              </w:rPr>
            </w:r>
          </w:p>
        </w:tc>
      </w:tr>
      <w:tr>
        <w:trPr>
          <w:trHeight w:val="23" w:hRule="atLeast"/>
        </w:trPr>
        <w:tc>
          <w:tcPr>
            <w:tcW w:w="429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Telefone(s):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pPr>
              <w:pStyle w:val="Contedodatabela"/>
              <w:widowControl w:val="false"/>
              <w:rPr>
                <w:rFonts w:ascii="Arial" w:hAnsi="Arial" w:cs="Arial"/>
                <w:color w:val="000000"/>
                <w:sz w:val="20"/>
                <w:szCs w:val="20"/>
              </w:rPr>
            </w:pPr>
            <w:r>
              <w:rPr>
                <w:rFonts w:cs="Arial" w:ascii="Arial" w:hAnsi="Arial"/>
                <w:color w:val="000000"/>
                <w:sz w:val="20"/>
                <w:szCs w:val="20"/>
              </w:rPr>
              <w:t xml:space="preserve">E-mail:   </w:t>
            </w:r>
          </w:p>
        </w:tc>
      </w:tr>
      <w:tr>
        <w:trPr>
          <w:trHeight w:val="23" w:hRule="atLeast"/>
        </w:trPr>
        <w:tc>
          <w:tcPr>
            <w:tcW w:w="10003" w:type="dxa"/>
            <w:gridSpan w:val="3"/>
            <w:tcBorders>
              <w:top w:val="single" w:sz="4" w:space="0" w:color="000000"/>
              <w:left w:val="single" w:sz="4" w:space="0" w:color="000000"/>
              <w:bottom w:val="single" w:sz="4" w:space="0" w:color="000000"/>
              <w:right w:val="single" w:sz="4" w:space="0" w:color="000000"/>
            </w:tcBorders>
            <w:shd w:color="auto" w:fill="DDDDDD" w:val="clear"/>
            <w:tcMar>
              <w:top w:w="28" w:type="dxa"/>
              <w:left w:w="28" w:type="dxa"/>
              <w:bottom w:w="28" w:type="dxa"/>
              <w:right w:w="28" w:type="dxa"/>
            </w:tcMar>
            <w:vAlign w:val="center"/>
          </w:tcPr>
          <w:p>
            <w:pPr>
              <w:pStyle w:val="Contedodatabela"/>
              <w:widowControl w:val="false"/>
              <w:jc w:val="center"/>
              <w:rPr>
                <w:rFonts w:ascii="Arial" w:hAnsi="Arial" w:cs="Arial"/>
                <w:b/>
                <w:b/>
                <w:color w:val="000000"/>
                <w:sz w:val="20"/>
                <w:szCs w:val="20"/>
              </w:rPr>
            </w:pPr>
            <w:r>
              <w:rPr>
                <w:rFonts w:cs="Arial" w:ascii="Arial" w:hAnsi="Arial"/>
                <w:b/>
                <w:color w:val="000000"/>
                <w:sz w:val="20"/>
                <w:szCs w:val="20"/>
              </w:rPr>
              <w:t>DECLARAÇÃO AO SESMT-PMP</w:t>
            </w:r>
          </w:p>
        </w:tc>
      </w:tr>
      <w:tr>
        <w:trPr>
          <w:trHeight w:val="23" w:hRule="atLeast"/>
        </w:trPr>
        <w:tc>
          <w:tcPr>
            <w:tcW w:w="10003"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4"/>
              <w:widowControl w:val="false"/>
              <w:spacing w:lineRule="auto" w:line="240" w:before="0" w:after="63"/>
              <w:jc w:val="both"/>
              <w:rPr>
                <w:rFonts w:ascii="Arial" w:hAnsi="Arial"/>
                <w:color w:val="000000"/>
                <w:sz w:val="20"/>
                <w:szCs w:val="20"/>
              </w:rPr>
            </w:pPr>
            <w:r>
              <w:rPr>
                <w:rFonts w:ascii="Arial" w:hAnsi="Arial"/>
                <w:color w:val="000000"/>
                <w:sz w:val="20"/>
                <w:szCs w:val="20"/>
              </w:rPr>
              <w:t>Declaro para os devidos fins, que todas as atividades que serão desenvolvidas a qualquer tempo na execução desta obra/serviço, seja pela Contratada ou Subcontratada, ocorrerão de forma a garantir integralmente as exigências referentes as Normas Regulamentadoras (NRs) do MTE, estendendo tais cuidados não somente aos seus próprios trabalhadores, como também, aos trabalhadores subcontratados, fiscalizando-os e fazendo-os cumprir a legislação de Saúde e Segurança do Trabalho vigente.</w:t>
            </w:r>
          </w:p>
          <w:p>
            <w:pPr>
              <w:pStyle w:val="Standard"/>
              <w:widowControl w:val="false"/>
              <w:spacing w:before="0" w:after="63"/>
              <w:jc w:val="both"/>
              <w:rPr>
                <w:rFonts w:ascii="Arial" w:hAnsi="Arial" w:cs="Arial"/>
                <w:color w:val="000000"/>
                <w:sz w:val="20"/>
                <w:szCs w:val="20"/>
              </w:rPr>
            </w:pPr>
            <w:r>
              <w:rPr>
                <w:rFonts w:cs="Arial" w:ascii="Arial" w:hAnsi="Arial"/>
                <w:color w:val="000000"/>
                <w:sz w:val="20"/>
                <w:szCs w:val="20"/>
              </w:rPr>
              <w:t xml:space="preserve">Estou ciente e de acordo, que </w:t>
            </w:r>
            <w:r>
              <w:rPr>
                <w:rFonts w:cs="Arial" w:ascii="Arial" w:hAnsi="Arial"/>
                <w:b/>
                <w:bCs/>
                <w:color w:val="000000"/>
                <w:sz w:val="20"/>
                <w:szCs w:val="20"/>
              </w:rPr>
              <w:t>somente trabalhadores qualificados, habilitados e devidamente reciclados</w:t>
            </w:r>
            <w:r>
              <w:rPr>
                <w:rFonts w:cs="Arial" w:ascii="Arial" w:hAnsi="Arial"/>
                <w:color w:val="000000"/>
                <w:sz w:val="20"/>
                <w:szCs w:val="20"/>
              </w:rPr>
              <w:t xml:space="preserve"> de acordo com a frequência preconizada nas respectivas normas regulamentadoras, </w:t>
            </w:r>
            <w:r>
              <w:rPr>
                <w:rFonts w:cs="Arial" w:ascii="Arial" w:hAnsi="Arial"/>
                <w:b/>
                <w:bCs/>
                <w:color w:val="000000"/>
                <w:sz w:val="20"/>
                <w:szCs w:val="20"/>
              </w:rPr>
              <w:t>possuem autorização para a realização de atividades que envolvam riscos</w:t>
            </w:r>
            <w:r>
              <w:rPr>
                <w:rFonts w:cs="Arial" w:ascii="Arial" w:hAnsi="Arial"/>
                <w:color w:val="000000"/>
                <w:sz w:val="20"/>
                <w:szCs w:val="20"/>
              </w:rPr>
              <w:t xml:space="preserve"> (Altura, Eletricidade, Trabalho à Quente, Operação de Máquinas e Equipamentos, Espaços Confinados, Escavação, Operação de Equipamentos de Guindar ou de movimentação de materiais).</w:t>
            </w:r>
          </w:p>
        </w:tc>
      </w:tr>
      <w:tr>
        <w:trPr>
          <w:trHeight w:val="459" w:hRule="atLeast"/>
        </w:trPr>
        <w:tc>
          <w:tcPr>
            <w:tcW w:w="10003" w:type="dxa"/>
            <w:gridSpan w:val="3"/>
            <w:tcBorders>
              <w:left w:val="single" w:sz="2" w:space="0" w:color="000000"/>
              <w:bottom w:val="single" w:sz="2" w:space="0" w:color="000000"/>
              <w:right w:val="single" w:sz="2" w:space="0" w:color="000000"/>
            </w:tcBorders>
            <w:shd w:color="auto" w:fill="DDDDDD" w:val="clear"/>
            <w:tcMar>
              <w:top w:w="28" w:type="dxa"/>
              <w:left w:w="28" w:type="dxa"/>
              <w:bottom w:w="28" w:type="dxa"/>
              <w:right w:w="28" w:type="dxa"/>
            </w:tcMar>
            <w:vAlign w:val="center"/>
          </w:tcPr>
          <w:p>
            <w:pPr>
              <w:pStyle w:val="Contedodatabela"/>
              <w:widowControl w:val="false"/>
              <w:jc w:val="center"/>
              <w:rPr>
                <w:rFonts w:ascii="Arial" w:hAnsi="Arial" w:cs="Arial"/>
                <w:b/>
                <w:b/>
                <w:color w:val="000000"/>
                <w:sz w:val="20"/>
                <w:szCs w:val="20"/>
              </w:rPr>
            </w:pPr>
            <w:r>
              <w:rPr>
                <w:rFonts w:cs="Arial" w:ascii="Arial" w:hAnsi="Arial"/>
                <w:b/>
                <w:color w:val="000000"/>
                <w:sz w:val="20"/>
                <w:szCs w:val="20"/>
              </w:rPr>
              <w:t>RELAÇÃO DAS ATIVIDADES DE RISCO NA OBRA/SERVIÇO</w:t>
            </w:r>
          </w:p>
          <w:p>
            <w:pPr>
              <w:pStyle w:val="Contedodatabela"/>
              <w:widowControl w:val="false"/>
              <w:jc w:val="center"/>
              <w:rPr>
                <w:rFonts w:ascii="Arial" w:hAnsi="Arial" w:cs="Arial"/>
                <w:sz w:val="20"/>
                <w:szCs w:val="20"/>
              </w:rPr>
            </w:pPr>
            <w:r>
              <w:rPr>
                <w:rFonts w:cs="Arial" w:ascii="Arial" w:hAnsi="Arial"/>
                <w:b/>
                <w:color w:val="000000"/>
                <w:sz w:val="20"/>
                <w:szCs w:val="20"/>
              </w:rPr>
              <w:t xml:space="preserve">(Assinalar com </w:t>
            </w:r>
            <w:r>
              <w:rPr>
                <w:rFonts w:cs="Arial" w:ascii="Arial" w:hAnsi="Arial"/>
                <w:b/>
                <w:color w:val="000000"/>
                <w:sz w:val="20"/>
                <w:szCs w:val="20"/>
                <w:u w:val="single"/>
              </w:rPr>
              <w:t>“S” para Sim ou “N” para Não</w:t>
            </w:r>
            <w:r>
              <w:rPr>
                <w:rFonts w:cs="Arial" w:ascii="Arial" w:hAnsi="Arial"/>
                <w:b/>
                <w:color w:val="000000"/>
                <w:sz w:val="20"/>
                <w:szCs w:val="20"/>
              </w:rPr>
              <w:t xml:space="preserve"> as atividades que ocorrerão durante todo o período da obra/serviço.)</w:t>
            </w:r>
          </w:p>
        </w:tc>
      </w:tr>
      <w:tr>
        <w:trPr>
          <w:trHeight w:val="23" w:hRule="atLeast"/>
        </w:trPr>
        <w:tc>
          <w:tcPr>
            <w:tcW w:w="10003"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spacing w:lineRule="auto" w:line="276"/>
              <w:ind w:right="1134" w:hanging="0"/>
              <w:rPr>
                <w:rFonts w:ascii="Arial" w:hAnsi="Arial" w:cs="Arial"/>
              </w:rPr>
            </w:pPr>
            <w:r>
              <w:rPr>
                <w:rFonts w:eastAsia="SimSun, 宋体" w:cs="Arial" w:ascii="Arial" w:hAnsi="Arial"/>
                <w:b/>
                <w:bCs/>
              </w:rPr>
              <w:t xml:space="preserve">(     )  Trabalho a Quente </w:t>
            </w:r>
            <w:r>
              <w:rPr>
                <w:rFonts w:eastAsia="SimSun, 宋体" w:cs="Arial" w:ascii="Arial" w:hAnsi="Arial"/>
              </w:rPr>
              <w:t>(soldagem, esmerilhamento, corte ou outras que possam gerar fontes de ignição tais como aquecimento, centelha ou chama);</w:t>
            </w:r>
          </w:p>
          <w:p>
            <w:pPr>
              <w:pStyle w:val="Standard"/>
              <w:widowControl w:val="false"/>
              <w:spacing w:lineRule="auto" w:line="276"/>
              <w:ind w:right="1134" w:hanging="0"/>
              <w:rPr>
                <w:rFonts w:ascii="Arial" w:hAnsi="Arial" w:cs="Arial"/>
              </w:rPr>
            </w:pPr>
            <w:r>
              <w:rPr>
                <w:rFonts w:eastAsia="SimSun, 宋体" w:cs="Arial" w:ascii="Arial" w:hAnsi="Arial"/>
                <w:b/>
                <w:bCs/>
              </w:rPr>
              <w:t xml:space="preserve">(     )  Trabalho em Altura </w:t>
            </w:r>
            <w:r>
              <w:rPr>
                <w:rFonts w:eastAsia="SimSun, 宋体" w:cs="Arial" w:ascii="Arial" w:hAnsi="Arial"/>
              </w:rPr>
              <w:t>(acima ou abaixo de 2 metros de altura do nível do solo. Ex.: Telhados, Fossos, Pinturas de fachadas, montagem e desmontagem de estruturas, limpezas de caixas d'água);</w:t>
            </w:r>
          </w:p>
          <w:p>
            <w:pPr>
              <w:pStyle w:val="Standard"/>
              <w:widowControl w:val="false"/>
              <w:spacing w:lineRule="auto" w:line="276"/>
              <w:ind w:right="1134" w:hanging="0"/>
              <w:rPr>
                <w:rFonts w:ascii="Arial" w:hAnsi="Arial" w:cs="Arial"/>
              </w:rPr>
            </w:pPr>
            <w:r>
              <w:rPr>
                <w:rFonts w:eastAsia="SimSun, 宋体" w:cs="Arial" w:ascii="Arial" w:hAnsi="Arial"/>
                <w:b/>
                <w:bCs/>
              </w:rPr>
              <w:t>(     )  Trabalho em Espaço Confinad</w:t>
            </w:r>
            <w:r>
              <w:rPr>
                <w:rFonts w:eastAsia="SimSun, 宋体" w:cs="Arial" w:ascii="Arial" w:hAnsi="Arial"/>
              </w:rPr>
              <w:t>o (áreas que não foram projetadas para a ocupação humana contínua – Ex.: limpeza, inspeção de equipamentos ou reservatórios, galerias, dutos, poços e esgotos);</w:t>
            </w:r>
          </w:p>
          <w:p>
            <w:pPr>
              <w:pStyle w:val="Standard"/>
              <w:widowControl w:val="false"/>
              <w:spacing w:lineRule="auto" w:line="276"/>
              <w:ind w:right="1134" w:hanging="0"/>
              <w:rPr>
                <w:rFonts w:ascii="Arial" w:hAnsi="Arial" w:eastAsia="SimSun, 宋体" w:cs="Arial"/>
                <w:b/>
                <w:b/>
                <w:bCs/>
              </w:rPr>
            </w:pPr>
            <w:r>
              <w:rPr>
                <w:rFonts w:eastAsia="SimSun, 宋体" w:cs="Arial" w:ascii="Arial" w:hAnsi="Arial"/>
                <w:b/>
                <w:bCs/>
              </w:rPr>
              <w:t>(     )  Trabalhos de Cravação de Estacas, Escavações e Aberturas de Valas;</w:t>
            </w:r>
          </w:p>
          <w:p>
            <w:pPr>
              <w:pStyle w:val="Standard"/>
              <w:widowControl w:val="false"/>
              <w:spacing w:lineRule="auto" w:line="276"/>
              <w:ind w:right="1134" w:hanging="0"/>
              <w:rPr>
                <w:rFonts w:ascii="Arial" w:hAnsi="Arial" w:eastAsia="SimSun, 宋体" w:cs="Arial"/>
                <w:b/>
                <w:b/>
                <w:bCs/>
              </w:rPr>
            </w:pPr>
            <w:r>
              <w:rPr>
                <w:rFonts w:eastAsia="SimSun, 宋体" w:cs="Arial" w:ascii="Arial" w:hAnsi="Arial"/>
                <w:b/>
                <w:bCs/>
              </w:rPr>
              <w:t>(     )  Trabalho Radioativo;</w:t>
            </w:r>
          </w:p>
          <w:p>
            <w:pPr>
              <w:pStyle w:val="Standard"/>
              <w:widowControl w:val="false"/>
              <w:spacing w:lineRule="auto" w:line="276"/>
              <w:ind w:right="1134" w:hanging="0"/>
              <w:rPr>
                <w:rFonts w:ascii="Arial" w:hAnsi="Arial" w:eastAsia="SimSun, 宋体" w:cs="Arial"/>
                <w:b/>
                <w:b/>
                <w:bCs/>
              </w:rPr>
            </w:pPr>
            <w:r>
              <w:rPr>
                <w:rFonts w:eastAsia="SimSun, 宋体" w:cs="Arial" w:ascii="Arial" w:hAnsi="Arial"/>
                <w:b/>
                <w:bCs/>
              </w:rPr>
              <w:t>(     )  Trabalhos de Guindar e Movimentar Cargas Pesadas;</w:t>
            </w:r>
          </w:p>
          <w:p>
            <w:pPr>
              <w:pStyle w:val="Standard"/>
              <w:widowControl w:val="false"/>
              <w:spacing w:lineRule="auto" w:line="276"/>
              <w:ind w:right="1134" w:hanging="0"/>
              <w:rPr>
                <w:rFonts w:ascii="Arial" w:hAnsi="Arial" w:eastAsia="SimSun, 宋体" w:cs="Arial"/>
                <w:b/>
                <w:b/>
                <w:bCs/>
              </w:rPr>
            </w:pPr>
            <w:r>
              <w:rPr>
                <w:rFonts w:eastAsia="SimSun, 宋体" w:cs="Arial" w:ascii="Arial" w:hAnsi="Arial"/>
                <w:b/>
                <w:bCs/>
              </w:rPr>
              <w:t>(     )  Trabalhos de Armazenamento e Manuseio de Produtos Químicos Perigosos/Inflamáveis/Combustíveis;</w:t>
            </w:r>
          </w:p>
          <w:p>
            <w:pPr>
              <w:pStyle w:val="Standard"/>
              <w:widowControl w:val="false"/>
              <w:spacing w:lineRule="auto" w:line="276"/>
              <w:ind w:right="1134" w:hanging="0"/>
              <w:rPr>
                <w:rFonts w:ascii="Arial" w:hAnsi="Arial" w:eastAsia="SimSun, 宋体" w:cs="Arial"/>
                <w:b/>
                <w:b/>
                <w:bCs/>
              </w:rPr>
            </w:pPr>
            <w:r>
              <w:rPr>
                <w:rFonts w:eastAsia="SimSun, 宋体" w:cs="Arial" w:ascii="Arial" w:hAnsi="Arial"/>
                <w:b/>
                <w:bCs/>
              </w:rPr>
              <w:t>(     )  Trabalhos em Eletricidade.</w:t>
            </w:r>
          </w:p>
        </w:tc>
      </w:tr>
      <w:tr>
        <w:trPr>
          <w:trHeight w:val="23" w:hRule="atLeast"/>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Pa5"/>
              <w:widowControl w:val="false"/>
              <w:spacing w:lineRule="auto" w:line="240" w:before="0" w:after="120"/>
              <w:jc w:val="center"/>
              <w:rPr>
                <w:rFonts w:ascii="Arial" w:hAnsi="Arial"/>
                <w:color w:val="000000"/>
                <w:sz w:val="20"/>
                <w:szCs w:val="20"/>
              </w:rPr>
            </w:pPr>
            <w:r>
              <w:rPr>
                <w:rFonts w:ascii="Arial" w:hAnsi="Arial"/>
                <w:color w:val="000000"/>
                <w:sz w:val="20"/>
                <w:szCs w:val="20"/>
              </w:rPr>
              <w:t xml:space="preserve">Piracicaba,   de                            de 20  </w:t>
            </w:r>
          </w:p>
        </w:tc>
      </w:tr>
      <w:tr>
        <w:trPr>
          <w:trHeight w:val="644" w:hRule="atLeast"/>
        </w:trPr>
        <w:tc>
          <w:tcPr>
            <w:tcW w:w="10003"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Standard"/>
              <w:widowControl w:val="false"/>
              <w:jc w:val="center"/>
              <w:rPr>
                <w:rFonts w:ascii="Arial" w:hAnsi="Arial" w:cs="Arial"/>
              </w:rPr>
            </w:pPr>
            <w:r>
              <w:rPr>
                <w:rFonts w:cs="Arial" w:ascii="Arial" w:hAnsi="Arial"/>
              </w:rPr>
            </w:r>
          </w:p>
          <w:p>
            <w:pPr>
              <w:pStyle w:val="Standard"/>
              <w:widowControl w:val="false"/>
              <w:jc w:val="center"/>
              <w:rPr>
                <w:rFonts w:ascii="Arial" w:hAnsi="Arial" w:cs="Arial"/>
              </w:rPr>
            </w:pPr>
            <w:r>
              <w:rPr>
                <w:rFonts w:cs="Arial" w:ascii="Arial" w:hAnsi="Arial"/>
              </w:rPr>
              <w:t>________________________________________________</w:t>
            </w:r>
          </w:p>
          <w:p>
            <w:pPr>
              <w:pStyle w:val="Standard"/>
              <w:widowControl w:val="false"/>
              <w:spacing w:before="0" w:after="120"/>
              <w:jc w:val="center"/>
              <w:rPr>
                <w:rFonts w:ascii="Arial" w:hAnsi="Arial" w:cs="Arial"/>
                <w:color w:val="000000"/>
                <w:sz w:val="20"/>
                <w:szCs w:val="20"/>
              </w:rPr>
            </w:pPr>
            <w:r>
              <w:rPr>
                <w:rFonts w:cs="Arial" w:ascii="Arial" w:hAnsi="Arial"/>
                <w:color w:val="000000"/>
                <w:sz w:val="20"/>
                <w:szCs w:val="20"/>
              </w:rPr>
              <w:t>Assinado pelo Responsável Legal da Contratada</w:t>
            </w:r>
          </w:p>
        </w:tc>
      </w:tr>
    </w:tbl>
    <w:p>
      <w:pPr>
        <w:pStyle w:val="Standard"/>
        <w:spacing w:before="0" w:after="120"/>
        <w:jc w:val="right"/>
        <w:rPr>
          <w:rFonts w:ascii="Arial" w:hAnsi="Arial" w:cs="Arial"/>
          <w:sz w:val="20"/>
          <w:szCs w:val="20"/>
        </w:rPr>
      </w:pPr>
      <w:r>
        <w:rPr>
          <w:rFonts w:cs="Arial" w:ascii="Arial" w:hAnsi="Arial"/>
          <w:sz w:val="20"/>
          <w:szCs w:val="20"/>
        </w:rPr>
      </w:r>
    </w:p>
    <w:p>
      <w:pPr>
        <w:pStyle w:val="Normal"/>
        <w:rPr/>
      </w:pPr>
      <w:r>
        <w:rPr/>
      </w:r>
      <w:r>
        <w:br w:type="page"/>
      </w:r>
    </w:p>
    <w:p>
      <w:pPr>
        <w:pStyle w:val="Ttulo2"/>
        <w:numPr>
          <w:ilvl w:val="1"/>
          <w:numId w:val="1"/>
        </w:numPr>
        <w:tabs>
          <w:tab w:val="clear" w:pos="709"/>
        </w:tabs>
        <w:ind w:left="0" w:hanging="0"/>
        <w:rPr>
          <w:sz w:val="28"/>
          <w:szCs w:val="28"/>
        </w:rPr>
      </w:pPr>
      <w:r>
        <w:rPr>
          <w:sz w:val="28"/>
          <w:szCs w:val="28"/>
        </w:rPr>
        <w:t>REGULAMENTO GERAL</w:t>
      </w:r>
    </w:p>
    <w:p>
      <w:pPr>
        <w:pStyle w:val="Corpodotexto"/>
        <w:jc w:val="center"/>
        <w:rPr>
          <w:sz w:val="20"/>
          <w:lang w:val="pt-BR"/>
        </w:rPr>
      </w:pPr>
      <w:r>
        <w:rPr>
          <w:sz w:val="20"/>
          <w:lang w:val="pt-BR"/>
        </w:rPr>
      </w:r>
    </w:p>
    <w:p>
      <w:pPr>
        <w:pStyle w:val="Normal"/>
        <w:jc w:val="center"/>
        <w:rPr>
          <w:rFonts w:ascii="Arial" w:hAnsi="Arial" w:cs="Arial"/>
          <w:sz w:val="24"/>
          <w:szCs w:val="24"/>
        </w:rPr>
      </w:pPr>
      <w:r>
        <w:rPr>
          <w:rFonts w:cs="Arial" w:ascii="Arial" w:hAnsi="Arial"/>
          <w:sz w:val="24"/>
          <w:szCs w:val="24"/>
        </w:rPr>
        <w:t>Pregão Eletrônico – Registro de Preços – Serviços</w:t>
      </w:r>
    </w:p>
    <w:p>
      <w:pPr>
        <w:pStyle w:val="Normal"/>
        <w:jc w:val="center"/>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9">
        <w:r>
          <w:rPr>
            <w:rStyle w:val="LinkdaInternet"/>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10">
        <w:r>
          <w:rPr>
            <w:rStyle w:val="LinkdaInternet"/>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3. RECEBIMENTO E ABERTURA DAS PROPOSTAS E DATA DO PREGÃO</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4.1. </w:t>
      </w:r>
      <w:r>
        <w:rPr>
          <w:rFonts w:cs="Arial" w:ascii="Arial" w:hAnsi="Arial"/>
        </w:rPr>
        <w:t>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5.2. A participação neste Pregão é exclusiva de empresas classificadas como Microempresas (ME) e Empresas de Pequeno Porte (EPP) do ramo de atividade pertinente ao objeto da contratação que preencherem as condições de credenciamento e as exigências e condições contidas neste Edital e seus Anexos.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tabs>
          <w:tab w:val="clear" w:pos="709"/>
          <w:tab w:val="left" w:pos="2985" w:leader="none"/>
        </w:tabs>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color w:val="000000"/>
          <w:kern w:val="2"/>
        </w:rPr>
      </w:pPr>
      <w:r>
        <w:rPr>
          <w:rFonts w:cs="Arial" w:ascii="Arial" w:hAnsi="Arial"/>
          <w:b/>
          <w:color w:val="000000" w:themeColor="text1"/>
        </w:rPr>
        <w:t>5.3.3.1.</w:t>
      </w:r>
      <w:r>
        <w:rPr>
          <w:rFonts w:cs="Arial" w:ascii="Arial" w:hAnsi="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val="000000"/>
        </w:rPr>
      </w:pPr>
      <w:r>
        <w:rPr>
          <w:rFonts w:cs="Arial" w:ascii="Arial" w:hAnsi="Arial"/>
          <w:color w:val="000000"/>
        </w:rPr>
      </w:r>
    </w:p>
    <w:p>
      <w:pPr>
        <w:pStyle w:val="Normal"/>
        <w:ind w:firstLine="284"/>
        <w:jc w:val="both"/>
        <w:rPr>
          <w:rFonts w:ascii="Arial" w:hAnsi="Arial" w:cs="Arial"/>
          <w:color w:val="000000"/>
        </w:rPr>
      </w:pPr>
      <w:r>
        <w:rPr>
          <w:rFonts w:cs="Arial" w:ascii="Arial" w:hAnsi="Arial"/>
          <w:b/>
          <w:color w:val="000000" w:themeColor="text1"/>
        </w:rPr>
        <w:t>5.3.3.2.</w:t>
      </w:r>
      <w:r>
        <w:rPr>
          <w:rFonts w:cs="Arial" w:ascii="Arial" w:hAnsi="Arial"/>
          <w:color w:val="000000" w:themeColor="text1"/>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1">
        <w:r>
          <w:rPr>
            <w:rStyle w:val="LinkdaInternet"/>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Corpodotexto"/>
        <w:ind w:firstLine="284"/>
        <w:rPr>
          <w:sz w:val="20"/>
          <w:szCs w:val="20"/>
        </w:rPr>
      </w:pPr>
      <w:r>
        <w:rPr>
          <w:sz w:val="20"/>
          <w:szCs w:val="20"/>
        </w:rPr>
      </w:r>
    </w:p>
    <w:p>
      <w:pPr>
        <w:pStyle w:val="Corpodotexto"/>
        <w:ind w:firstLine="284"/>
        <w:rPr>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6.5.</w:t>
      </w:r>
      <w:r>
        <w:rPr>
          <w:rFonts w:cs="Arial" w:ascii="Arial" w:hAnsi="Arial"/>
        </w:rPr>
        <w:t xml:space="preserve"> 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rPr>
      </w:pPr>
      <w:r>
        <w:rPr>
          <w:rFonts w:cs="Arial" w:ascii="Arial" w:hAnsi="Arial"/>
        </w:rPr>
      </w:r>
    </w:p>
    <w:p>
      <w:pPr>
        <w:pStyle w:val="Ttulo9"/>
        <w:numPr>
          <w:ilvl w:val="8"/>
          <w:numId w:val="1"/>
        </w:numPr>
        <w:ind w:left="0" w:firstLine="284"/>
        <w:rPr>
          <w:i w:val="false"/>
          <w:i w:val="false"/>
          <w:iCs w:val="false"/>
          <w:sz w:val="20"/>
          <w:szCs w:val="2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2">
        <w:r>
          <w:rPr>
            <w:rStyle w:val="LinkdaInternet"/>
            <w:rFonts w:cs="Arial" w:ascii="Arial" w:hAnsi="Arial"/>
          </w:rPr>
          <w:t>https://bnccompras.com</w:t>
        </w:r>
      </w:hyperlink>
      <w:r>
        <w:rPr>
          <w:rFonts w:cs="Arial" w:ascii="Arial" w:hAnsi="Arial"/>
        </w:rPr>
        <w:t>, observados data e horário limite estabelecidos neste Edital.</w:t>
      </w:r>
    </w:p>
    <w:p>
      <w:pPr>
        <w:pStyle w:val="Corpodotextorecuado"/>
        <w:tabs>
          <w:tab w:val="clear" w:pos="709"/>
          <w:tab w:val="left" w:pos="284" w:leader="none"/>
        </w:tabs>
        <w:overflowPunct w:val="true"/>
        <w:spacing w:lineRule="auto" w:line="240"/>
        <w:ind w:firstLine="284"/>
        <w:textAlignment w:val="auto"/>
        <w:rPr>
          <w:color w:val="auto"/>
          <w:sz w:val="20"/>
          <w:szCs w:val="20"/>
          <w:lang w:val="pt-BR"/>
        </w:rPr>
      </w:pPr>
      <w:r>
        <w:rPr>
          <w:color w:val="auto"/>
          <w:sz w:val="20"/>
          <w:szCs w:val="20"/>
          <w:lang w:val="pt-BR"/>
        </w:rPr>
      </w:r>
    </w:p>
    <w:p>
      <w:pPr>
        <w:pStyle w:val="Corpodotextorecuado"/>
        <w:tabs>
          <w:tab w:val="clear" w:pos="709"/>
          <w:tab w:val="left" w:pos="284" w:leader="none"/>
        </w:tabs>
        <w:overflowPunct w:val="true"/>
        <w:spacing w:lineRule="auto" w:line="240"/>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pPr>
        <w:pStyle w:val="Corpodotextorecuado"/>
        <w:tabs>
          <w:tab w:val="clear" w:pos="709"/>
          <w:tab w:val="left" w:pos="284" w:leader="none"/>
        </w:tabs>
        <w:overflowPunct w:val="true"/>
        <w:spacing w:lineRule="auto" w:line="240"/>
        <w:ind w:firstLine="284"/>
        <w:textAlignment w:val="auto"/>
        <w:rPr>
          <w:color w:val="auto"/>
          <w:sz w:val="20"/>
          <w:szCs w:val="20"/>
        </w:rPr>
      </w:pPr>
      <w:r>
        <w:rPr>
          <w:color w:val="auto"/>
          <w:sz w:val="20"/>
          <w:szCs w:val="20"/>
        </w:rPr>
      </w:r>
    </w:p>
    <w:p>
      <w:pPr>
        <w:pStyle w:val="Corpodotextorecuado"/>
        <w:tabs>
          <w:tab w:val="clear" w:pos="709"/>
          <w:tab w:val="left" w:pos="284" w:leader="none"/>
        </w:tabs>
        <w:overflowPunct w:val="true"/>
        <w:spacing w:lineRule="auto" w:line="240"/>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Corpodotextorecuado"/>
        <w:overflowPunct w:val="true"/>
        <w:spacing w:lineRule="auto" w:line="240"/>
        <w:ind w:firstLine="284"/>
        <w:textAlignment w:val="auto"/>
        <w:rPr>
          <w:sz w:val="20"/>
          <w:szCs w:val="20"/>
        </w:rPr>
      </w:pPr>
      <w:r>
        <w:rPr>
          <w:sz w:val="20"/>
          <w:szCs w:val="20"/>
        </w:rPr>
      </w:r>
    </w:p>
    <w:p>
      <w:pPr>
        <w:pStyle w:val="Corpodotextorecuado"/>
        <w:overflowPunct w:val="true"/>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Corpodotextorecuado"/>
        <w:overflowPunct w:val="true"/>
        <w:spacing w:lineRule="auto" w:line="240"/>
        <w:ind w:firstLine="284"/>
        <w:textAlignment w:val="auto"/>
        <w:rPr>
          <w:sz w:val="20"/>
          <w:szCs w:val="20"/>
        </w:rPr>
      </w:pPr>
      <w:r>
        <w:rPr>
          <w:sz w:val="20"/>
          <w:szCs w:val="20"/>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val="4472C4"/>
        </w:rPr>
      </w:pPr>
      <w:r>
        <w:rPr>
          <w:rFonts w:cs="Arial" w:ascii="Arial" w:hAnsi="Arial"/>
          <w:color w:val="4472C4"/>
        </w:rPr>
      </w:r>
    </w:p>
    <w:p>
      <w:pPr>
        <w:pStyle w:val="Normal"/>
        <w:ind w:firstLine="284"/>
        <w:jc w:val="both"/>
        <w:rPr>
          <w:rFonts w:ascii="Arial" w:hAnsi="Arial" w:cs="Arial"/>
          <w:b/>
          <w:b/>
          <w:bCs/>
        </w:rPr>
      </w:pPr>
      <w:r>
        <w:rPr>
          <w:rFonts w:cs="Arial" w:ascii="Arial" w:hAnsi="Arial"/>
          <w:b/>
          <w:bCs/>
        </w:rPr>
        <w:t xml:space="preserve">8.1. </w:t>
      </w:r>
      <w:r>
        <w:rPr>
          <w:rFonts w:cs="Arial" w:ascii="Arial" w:hAnsi="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8.2. </w:t>
      </w:r>
      <w:r>
        <w:rPr>
          <w:rFonts w:cs="Arial" w:ascii="Arial" w:hAnsi="Arial"/>
        </w:rPr>
        <w:t>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8.3.</w:t>
      </w:r>
      <w:r>
        <w:rPr>
          <w:rFonts w:cs="Arial" w:ascii="Arial" w:hAnsi="Arial"/>
        </w:rPr>
        <w:t xml:space="preserve"> As licitantes deverão declarar sua condição de Microempresa ou Empresa de Pequeno Porte, ao selecionar se são ou não beneficiárias da Lei Complementar n.º 123/2006 alterada pela Lei Complementar nº 147/2014.</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8.5.</w:t>
      </w:r>
      <w:r>
        <w:rPr>
          <w:rFonts w:cs="Arial" w:ascii="Arial" w:hAnsi="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left="0" w:firstLine="284"/>
        <w:jc w:val="both"/>
        <w:rPr>
          <w:rFonts w:ascii="Arial" w:hAnsi="Arial" w:cs="Arial"/>
        </w:rPr>
      </w:pPr>
      <w:r>
        <w:rPr>
          <w:rFonts w:cs="Arial" w:ascii="Arial" w:hAnsi="Arial"/>
          <w:b/>
          <w:bCs/>
        </w:rPr>
        <w:t>8.7.</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b/>
          <w:b/>
        </w:rPr>
      </w:pPr>
      <w:r>
        <w:rPr>
          <w:rFonts w:cs="Arial" w:ascii="Arial" w:hAnsi="Arial"/>
          <w:b/>
        </w:rPr>
        <w:t>8.7.2. A proposta readequada deverá seguir o modelo disponível no Anexo IV deste edital.</w:t>
      </w:r>
    </w:p>
    <w:p>
      <w:pPr>
        <w:pStyle w:val="Normal"/>
        <w:numPr>
          <w:ilvl w:val="0"/>
          <w:numId w:val="1"/>
        </w:numPr>
        <w:ind w:left="0" w:firstLine="284"/>
        <w:jc w:val="both"/>
        <w:rPr>
          <w:rFonts w:ascii="Arial" w:hAnsi="Arial" w:cs="Arial"/>
          <w:b/>
          <w:b/>
        </w:rPr>
      </w:pPr>
      <w:r>
        <w:rPr>
          <w:rFonts w:cs="Arial" w:ascii="Arial" w:hAnsi="Arial"/>
          <w:b/>
        </w:rPr>
      </w:r>
    </w:p>
    <w:p>
      <w:pPr>
        <w:pStyle w:val="Normal"/>
        <w:ind w:firstLine="284"/>
        <w:rPr>
          <w:rFonts w:ascii="Arial" w:hAnsi="Arial" w:cs="Arial"/>
        </w:rPr>
      </w:pPr>
      <w:r>
        <w:rPr>
          <w:rFonts w:cs="Arial" w:ascii="Arial" w:hAnsi="Arial"/>
          <w:b/>
          <w:bCs/>
        </w:rPr>
        <w:t>8.8.</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8.9.</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pPr>
      <w:r>
        <w:rPr/>
      </w:r>
    </w:p>
    <w:p>
      <w:pPr>
        <w:pStyle w:val="Ttulo8"/>
        <w:numPr>
          <w:ilvl w:val="7"/>
          <w:numId w:val="65"/>
        </w:numPr>
        <w:ind w:left="0" w:firstLine="284"/>
        <w:rPr>
          <w:caps/>
          <w:kern w:val="2"/>
          <w:sz w:val="20"/>
          <w:szCs w:val="20"/>
        </w:rPr>
      </w:pPr>
      <w:r>
        <w:rPr>
          <w:caps/>
          <w:sz w:val="20"/>
          <w:szCs w:val="20"/>
        </w:rPr>
        <w:t>9</w:t>
      </w:r>
      <w:r>
        <w:rPr>
          <w:caps/>
          <w:sz w:val="20"/>
          <w:szCs w:val="20"/>
          <w:lang w:val="pt-BR"/>
        </w:rPr>
        <w:t>.</w:t>
      </w:r>
      <w:r>
        <w:rPr>
          <w:caps/>
          <w:sz w:val="20"/>
          <w:szCs w:val="20"/>
        </w:rPr>
        <w:t xml:space="preserve"> ENVIO DA DOCUMENTAÇÃO DE HABILITAÇÃO </w:t>
      </w:r>
    </w:p>
    <w:p>
      <w:pPr>
        <w:pStyle w:val="Normal"/>
        <w:ind w:firstLine="284"/>
        <w:rPr>
          <w:b/>
          <w:b/>
        </w:rPr>
      </w:pPr>
      <w:r>
        <w:rPr>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left="0" w:firstLine="284"/>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9.2.1. </w:t>
      </w:r>
      <w:r>
        <w:rPr>
          <w:rFonts w:cs="Arial" w:ascii="Arial" w:hAnsi="Arial"/>
        </w:rPr>
        <w:t>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Corpodotextorecuado"/>
        <w:ind w:firstLine="284"/>
        <w:rPr>
          <w:bCs/>
          <w:color w:val="auto"/>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bCs/>
        </w:rPr>
      </w:pPr>
      <w:r>
        <w:rPr>
          <w:rFonts w:cs="Arial" w:ascii="Arial" w:hAnsi="Arial"/>
          <w:bCs/>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9.3.1.</w:t>
      </w:r>
      <w:r>
        <w:rPr>
          <w:rFonts w:cs="Arial" w:ascii="Arial" w:hAnsi="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9.3.2.</w:t>
      </w:r>
      <w:r>
        <w:rPr>
          <w:rFonts w:cs="Arial" w:ascii="Arial" w:hAnsi="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9.4.</w:t>
      </w:r>
      <w:r>
        <w:rPr>
          <w:rFonts w:cs="Arial" w:ascii="Arial" w:hAnsi="Arial"/>
        </w:rPr>
        <w:t xml:space="preserve"> Os documentos que compõem a habilitação do licitante melhor classificado somente serão disponibilizados para avaliação do pregoeiro e para acesso público após o encerramento do envio de lances.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9.5.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color w:val="00B050"/>
        </w:rPr>
      </w:pPr>
      <w:r>
        <w:rPr>
          <w:rFonts w:cs="Arial" w:ascii="Arial" w:hAnsi="Arial"/>
          <w:color w:val="00B050"/>
        </w:rPr>
      </w:r>
    </w:p>
    <w:p>
      <w:pPr>
        <w:pStyle w:val="Normal"/>
        <w:ind w:firstLine="284"/>
        <w:jc w:val="both"/>
        <w:rPr>
          <w:rFonts w:ascii="Arial" w:hAnsi="Arial" w:cs="Arial"/>
        </w:rPr>
      </w:pPr>
      <w:r>
        <w:rPr>
          <w:rFonts w:cs="Arial" w:ascii="Arial" w:hAnsi="Arial"/>
          <w:b/>
          <w:bCs/>
        </w:rPr>
        <w:t>9.5.2.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rPr>
      </w:pPr>
      <w:r>
        <w:rPr>
          <w:rFonts w:cs="Arial" w:ascii="Arial" w:hAnsi="Arial"/>
        </w:rPr>
      </w:r>
    </w:p>
    <w:p>
      <w:pPr>
        <w:pStyle w:val="Ttulo8"/>
        <w:numPr>
          <w:ilvl w:val="7"/>
          <w:numId w:val="66"/>
        </w:numPr>
        <w:ind w:left="0" w:firstLine="284"/>
        <w:rPr/>
      </w:pPr>
      <w:r>
        <w:rPr>
          <w:caps/>
          <w:sz w:val="20"/>
          <w:szCs w:val="20"/>
        </w:rPr>
        <w:t>10</w:t>
      </w:r>
      <w:r>
        <w:rPr>
          <w:caps/>
          <w:sz w:val="20"/>
          <w:szCs w:val="20"/>
          <w:lang w:val="pt-BR"/>
        </w:rPr>
        <w:t>.</w:t>
      </w:r>
      <w:r>
        <w:rPr>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67"/>
        </w:numPr>
        <w:ind w:left="0" w:firstLine="284"/>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68"/>
        </w:numPr>
        <w:ind w:left="0" w:firstLine="284"/>
        <w:jc w:val="both"/>
        <w:rPr>
          <w:rFonts w:ascii="Arial" w:hAnsi="Arial" w:cs="Arial"/>
        </w:rPr>
      </w:pPr>
      <w:r>
        <w:rPr>
          <w:rFonts w:cs="Arial" w:ascii="Arial" w:hAnsi="Arial"/>
        </w:rPr>
      </w:r>
    </w:p>
    <w:p>
      <w:pPr>
        <w:pStyle w:val="Normal"/>
        <w:numPr>
          <w:ilvl w:val="0"/>
          <w:numId w:val="69"/>
        </w:numPr>
        <w:ind w:left="0" w:firstLine="284"/>
        <w:jc w:val="both"/>
        <w:rPr>
          <w:rFonts w:ascii="Arial" w:hAnsi="Arial" w:cs="Arial"/>
        </w:rPr>
      </w:pPr>
      <w:r>
        <w:rPr>
          <w:rFonts w:cs="Arial" w:ascii="Arial" w:hAnsi="Arial"/>
          <w:b/>
          <w:bCs/>
        </w:rPr>
        <w:t xml:space="preserve">10.2. </w:t>
      </w:r>
      <w:r>
        <w:rPr>
          <w:rFonts w:cs="Arial" w:ascii="Arial" w:hAnsi="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70"/>
        </w:numPr>
        <w:ind w:left="0" w:firstLine="284"/>
        <w:jc w:val="both"/>
        <w:rPr>
          <w:rFonts w:ascii="Arial" w:hAnsi="Arial" w:cs="Arial"/>
        </w:rPr>
      </w:pPr>
      <w:r>
        <w:rPr>
          <w:rFonts w:cs="Arial" w:ascii="Arial" w:hAnsi="Arial"/>
        </w:rPr>
      </w:r>
    </w:p>
    <w:p>
      <w:pPr>
        <w:pStyle w:val="Normal"/>
        <w:numPr>
          <w:ilvl w:val="0"/>
          <w:numId w:val="71"/>
        </w:numPr>
        <w:tabs>
          <w:tab w:val="clear" w:pos="709"/>
          <w:tab w:val="left" w:pos="284" w:leader="none"/>
        </w:tabs>
        <w:ind w:left="0" w:firstLine="284"/>
        <w:jc w:val="both"/>
        <w:rPr>
          <w:rFonts w:ascii="Arial" w:hAnsi="Arial" w:cs="Arial"/>
        </w:rPr>
      </w:pPr>
      <w:r>
        <w:rPr>
          <w:rFonts w:cs="Arial" w:ascii="Arial" w:hAnsi="Arial"/>
          <w:b/>
          <w:bCs/>
        </w:rPr>
        <w:t>10.2.1.</w:t>
      </w:r>
      <w:r>
        <w:rPr>
          <w:rFonts w:cs="Arial" w:ascii="Arial" w:hAnsi="Arial"/>
        </w:rPr>
        <w:t xml:space="preserve"> Não serão aceitos dois ou mais lances de mesmo valor, prevalecendo aquele que for recebido e registrado em primeiro lugar.</w:t>
      </w:r>
    </w:p>
    <w:p>
      <w:pPr>
        <w:pStyle w:val="Normal"/>
        <w:numPr>
          <w:ilvl w:val="0"/>
          <w:numId w:val="72"/>
        </w:numPr>
        <w:ind w:left="0" w:firstLine="284"/>
        <w:jc w:val="both"/>
        <w:rPr>
          <w:rFonts w:ascii="Arial" w:hAnsi="Arial" w:cs="Arial"/>
        </w:rPr>
      </w:pPr>
      <w:r>
        <w:rPr>
          <w:rFonts w:cs="Arial" w:ascii="Arial" w:hAnsi="Arial"/>
        </w:rPr>
      </w:r>
    </w:p>
    <w:p>
      <w:pPr>
        <w:pStyle w:val="Normal"/>
        <w:numPr>
          <w:ilvl w:val="0"/>
          <w:numId w:val="73"/>
        </w:numPr>
        <w:tabs>
          <w:tab w:val="clear" w:pos="709"/>
          <w:tab w:val="left" w:pos="284" w:leader="none"/>
        </w:tabs>
        <w:ind w:left="0" w:firstLine="284"/>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74"/>
        </w:numPr>
        <w:ind w:left="0" w:firstLine="284"/>
        <w:jc w:val="both"/>
        <w:rPr>
          <w:rFonts w:ascii="Arial" w:hAnsi="Arial" w:cs="Arial"/>
        </w:rPr>
      </w:pPr>
      <w:r>
        <w:rPr>
          <w:rFonts w:cs="Arial" w:ascii="Arial" w:hAnsi="Arial"/>
        </w:rPr>
      </w:r>
    </w:p>
    <w:p>
      <w:pPr>
        <w:pStyle w:val="Normal"/>
        <w:numPr>
          <w:ilvl w:val="0"/>
          <w:numId w:val="75"/>
        </w:numPr>
        <w:ind w:left="0" w:firstLine="284"/>
        <w:jc w:val="both"/>
        <w:rPr>
          <w:rFonts w:ascii="Arial" w:hAnsi="Arial" w:cs="Arial"/>
        </w:rPr>
      </w:pPr>
      <w:r>
        <w:rPr>
          <w:rFonts w:cs="Arial" w:ascii="Arial" w:hAnsi="Arial"/>
          <w:b/>
          <w:bCs/>
        </w:rPr>
        <w:t>10.3.</w:t>
      </w:r>
      <w:r>
        <w:rPr>
          <w:rFonts w:cs="Arial" w:ascii="Arial" w:hAnsi="Arial"/>
        </w:rPr>
        <w:t xml:space="preserve"> Durante o transcurso da sessão pública, as licitantes serão informadas, em tempo real, do valor do menor lance registrado. O sistema eletrônico não identificará a autora dos lances às demais licitantes.</w:t>
      </w:r>
    </w:p>
    <w:p>
      <w:pPr>
        <w:pStyle w:val="Normal"/>
        <w:numPr>
          <w:ilvl w:val="0"/>
          <w:numId w:val="76"/>
        </w:numPr>
        <w:ind w:left="0" w:firstLine="284"/>
        <w:jc w:val="both"/>
        <w:rPr>
          <w:rFonts w:ascii="Arial" w:hAnsi="Arial" w:cs="Arial"/>
        </w:rPr>
      </w:pPr>
      <w:r>
        <w:rPr>
          <w:rFonts w:cs="Arial" w:ascii="Arial" w:hAnsi="Arial"/>
        </w:rPr>
      </w:r>
    </w:p>
    <w:p>
      <w:pPr>
        <w:pStyle w:val="Normal"/>
        <w:numPr>
          <w:ilvl w:val="0"/>
          <w:numId w:val="77"/>
        </w:numPr>
        <w:ind w:left="0" w:firstLine="284"/>
        <w:jc w:val="both"/>
        <w:rPr>
          <w:rFonts w:ascii="Arial" w:hAnsi="Arial" w:cs="Arial"/>
        </w:rPr>
      </w:pPr>
      <w:r>
        <w:rPr>
          <w:rFonts w:cs="Arial" w:ascii="Arial" w:hAnsi="Arial"/>
          <w:b/>
          <w:bCs/>
        </w:rPr>
        <w:t>10.4.</w:t>
      </w:r>
      <w:r>
        <w:rPr>
          <w:rFonts w:cs="Arial" w:ascii="Arial" w:hAnsi="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78"/>
        </w:numPr>
        <w:ind w:left="0" w:firstLine="284"/>
        <w:jc w:val="both"/>
        <w:rPr>
          <w:rFonts w:ascii="Arial" w:hAnsi="Arial" w:cs="Arial"/>
        </w:rPr>
      </w:pPr>
      <w:r>
        <w:rPr>
          <w:rFonts w:cs="Arial" w:ascii="Arial" w:hAnsi="Arial"/>
        </w:rPr>
      </w:r>
    </w:p>
    <w:p>
      <w:pPr>
        <w:pStyle w:val="Corpodotexto"/>
        <w:numPr>
          <w:ilvl w:val="0"/>
          <w:numId w:val="79"/>
        </w:numPr>
        <w:ind w:left="0" w:firstLine="284"/>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pPr>
        <w:pStyle w:val="Corpodotexto"/>
        <w:numPr>
          <w:ilvl w:val="0"/>
          <w:numId w:val="80"/>
        </w:numPr>
        <w:ind w:left="0" w:firstLine="284"/>
        <w:rPr>
          <w:sz w:val="20"/>
          <w:szCs w:val="20"/>
        </w:rPr>
      </w:pPr>
      <w:r>
        <w:rPr>
          <w:sz w:val="20"/>
          <w:szCs w:val="20"/>
        </w:rPr>
      </w:r>
    </w:p>
    <w:p>
      <w:pPr>
        <w:pStyle w:val="Corpodotexto"/>
        <w:numPr>
          <w:ilvl w:val="0"/>
          <w:numId w:val="81"/>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pPr>
        <w:pStyle w:val="Corpodotexto"/>
        <w:numPr>
          <w:ilvl w:val="0"/>
          <w:numId w:val="82"/>
        </w:numPr>
        <w:ind w:left="0" w:firstLine="284"/>
        <w:rPr>
          <w:sz w:val="20"/>
          <w:szCs w:val="20"/>
        </w:rPr>
      </w:pPr>
      <w:r>
        <w:rPr>
          <w:sz w:val="20"/>
          <w:szCs w:val="20"/>
        </w:rPr>
      </w:r>
    </w:p>
    <w:p>
      <w:pPr>
        <w:pStyle w:val="Corpodotexto"/>
        <w:numPr>
          <w:ilvl w:val="0"/>
          <w:numId w:val="83"/>
        </w:numPr>
        <w:ind w:left="0" w:firstLine="284"/>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18"/>
          <w:szCs w:val="20"/>
        </w:rPr>
        <w:t xml:space="preserve"> </w:t>
      </w:r>
      <w:r>
        <w:rPr>
          <w:sz w:val="20"/>
          <w:szCs w:val="20"/>
        </w:rPr>
        <w:t>poderá negociar com a licitante para que seja obtido menor preço.</w:t>
      </w:r>
    </w:p>
    <w:p>
      <w:pPr>
        <w:pStyle w:val="Normal"/>
        <w:ind w:firstLine="284"/>
        <w:jc w:val="both"/>
        <w:rPr>
          <w:rFonts w:ascii="Arial" w:hAnsi="Arial" w:cs="Arial"/>
          <w:b/>
          <w:b/>
          <w:bCs/>
          <w:szCs w:val="10"/>
        </w:rPr>
      </w:pPr>
      <w:r>
        <w:rPr>
          <w:rFonts w:cs="Arial" w:ascii="Arial" w:hAnsi="Arial"/>
          <w:b/>
          <w:bCs/>
          <w:szCs w:val="10"/>
        </w:rPr>
      </w:r>
    </w:p>
    <w:p>
      <w:pPr>
        <w:pStyle w:val="Normal"/>
        <w:ind w:firstLine="284"/>
        <w:jc w:val="both"/>
        <w:rPr>
          <w:rFonts w:ascii="Arial" w:hAnsi="Arial" w:cs="Arial"/>
          <w:b/>
          <w:b/>
          <w:bCs/>
        </w:rPr>
      </w:pPr>
      <w:r>
        <w:rPr>
          <w:rFonts w:cs="Arial" w:ascii="Arial" w:hAnsi="Arial"/>
          <w:b/>
          <w:bCs/>
        </w:rPr>
        <w:t>11. FASE DE JULGAMENTO</w:t>
      </w:r>
    </w:p>
    <w:p>
      <w:pPr>
        <w:pStyle w:val="Normal"/>
        <w:ind w:firstLine="284"/>
        <w:jc w:val="both"/>
        <w:rPr>
          <w:rFonts w:ascii="Arial" w:hAnsi="Arial" w:cs="Arial"/>
          <w:b/>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b/>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13">
        <w:r>
          <w:rPr>
            <w:rFonts w:cs="Arial" w:ascii="Arial" w:hAnsi="Arial"/>
          </w:rPr>
          <w:t>Lei nº 14.133, de 2021</w:t>
        </w:r>
      </w:hyperlink>
      <w:r>
        <w:rPr>
          <w:rFonts w:cs="Arial" w:ascii="Arial" w:hAnsi="Arial"/>
        </w:rPr>
        <w:t>, devendo protocolar o pedido até 03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bookmarkStart w:id="5"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6" w:name="_Ref114668249"/>
      <w:bookmarkStart w:id="7"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7"/>
    </w:p>
    <w:p>
      <w:pPr>
        <w:pStyle w:val="Normal"/>
        <w:ind w:firstLine="284"/>
        <w:jc w:val="both"/>
        <w:rPr>
          <w:rFonts w:ascii="Arial" w:hAnsi="Arial" w:cs="Arial"/>
        </w:rPr>
      </w:pPr>
      <w:r>
        <w:rPr>
          <w:rFonts w:cs="Arial" w:ascii="Arial" w:hAnsi="Arial"/>
        </w:rPr>
      </w:r>
      <w:bookmarkStart w:id="8" w:name="_Ref114668245"/>
      <w:bookmarkStart w:id="9"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9"/>
    </w:p>
    <w:p>
      <w:pPr>
        <w:pStyle w:val="Normal"/>
        <w:ind w:firstLine="284"/>
        <w:jc w:val="both"/>
        <w:rPr>
          <w:rFonts w:ascii="Arial" w:hAnsi="Arial" w:cs="Arial"/>
        </w:rPr>
      </w:pPr>
      <w:r>
        <w:rPr>
          <w:rFonts w:cs="Arial" w:ascii="Arial" w:hAnsi="Arial"/>
        </w:rPr>
      </w:r>
      <w:bookmarkStart w:id="10" w:name="_Ref114668247"/>
      <w:bookmarkStart w:id="11"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1"/>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2" w:name="_Ref114668251"/>
      <w:bookmarkStart w:id="13"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3"/>
    </w:p>
    <w:p>
      <w:pPr>
        <w:pStyle w:val="Normal"/>
        <w:ind w:firstLine="284"/>
        <w:jc w:val="both"/>
        <w:rPr>
          <w:rFonts w:ascii="Arial" w:hAnsi="Arial" w:cs="Arial"/>
        </w:rPr>
      </w:pPr>
      <w:r>
        <w:rPr>
          <w:rFonts w:cs="Arial" w:ascii="Arial" w:hAnsi="Arial"/>
        </w:rPr>
      </w:r>
      <w:bookmarkStart w:id="14" w:name="_Ref114668252"/>
      <w:bookmarkStart w:id="15"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Fonts w:cs="Arial" w:ascii="Arial" w:hAnsi="Arial"/>
        </w:rPr>
        <w:instrText xml:space="preserve"> HYPERLINK "https://www.planalto.gov.br/ccivil_03/_ato2011-2014/2013/lei/l12846.htm" \l "art5"</w:instrText>
      </w:r>
      <w:r>
        <w:rPr>
          <w:rFonts w:cs="Arial" w:ascii="Arial" w:hAnsi="Arial"/>
        </w:rPr>
        <w:fldChar w:fldCharType="separate"/>
      </w:r>
      <w:r>
        <w:rPr>
          <w:rFonts w:cs="Arial" w:ascii="Arial" w:hAnsi="Arial"/>
        </w:rPr>
        <w:t>art. 5º da Lei n.º 12.846, de 2013</w:t>
      </w:r>
      <w:r>
        <w:rPr>
          <w:rFonts w:cs="Arial" w:ascii="Arial" w:hAnsi="Arial"/>
        </w:rPr>
        <w:fldChar w:fldCharType="end"/>
      </w:r>
      <w:r>
        <w:rPr>
          <w:rFonts w:cs="Arial" w:ascii="Arial" w:hAnsi="Arial"/>
        </w:rPr>
        <w:t>.</w:t>
      </w:r>
      <w:bookmarkEnd w:id="0"/>
      <w:bookmarkEnd w:id="15"/>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14">
        <w:r>
          <w:rPr>
            <w:rStyle w:val="LinkdaInternet"/>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Corpodotexto"/>
        <w:ind w:firstLine="284"/>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conforme previsto no artigo 84 da Lei n°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16. ALTERAÇÕES NA ATA DE REGISTRO DE PREÇOS</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t>17. CANCELAMENTO DO REGISTRO DE PREÇOS</w:t>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5">
        <w:r>
          <w:rPr>
            <w:rStyle w:val="LinkdaInternet"/>
            <w:rFonts w:cs="Arial" w:ascii="Arial" w:hAnsi="Arial"/>
          </w:rPr>
          <w:t>notafiscal@piracicaba.sp.gov.br</w:t>
        </w:r>
      </w:hyperlink>
      <w:r>
        <w:rPr>
          <w:rStyle w:val="LinkdaInternet"/>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w:t>
      </w:r>
      <w:r>
        <w:rPr>
          <w:rFonts w:cs="Arial" w:ascii="Arial" w:hAnsi="Arial"/>
          <w:color w:val="000000" w:themeColor="text1"/>
        </w:rPr>
        <w:t xml:space="preserve">XVI do art. 92 da Lei n° 14.133 </w:t>
      </w:r>
      <w:r>
        <w:rPr>
          <w:rFonts w:cs="Arial" w:ascii="Arial" w:hAnsi="Arial"/>
        </w:rPr>
        <w:t>e alterações, que consistirá na apresentação das Certidões de Regularidade perante as Fazendas Federal (incluindo INSS), Municipal,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LinkdaInternet"/>
          <w:rFonts w:ascii="Arial" w:hAnsi="Arial" w:cs="Arial"/>
          <w:color w:val="auto"/>
          <w:u w:val="none"/>
        </w:rPr>
      </w:pPr>
      <w:r>
        <w:rPr>
          <w:rFonts w:cs="Arial" w:ascii="Arial" w:hAnsi="Arial"/>
          <w:b/>
          <w:bCs/>
        </w:rPr>
        <w:t>19.15.</w:t>
      </w:r>
      <w:r>
        <w:rPr>
          <w:rFonts w:cs="Arial" w:ascii="Arial" w:hAnsi="Arial"/>
        </w:rPr>
        <w:t xml:space="preserve"> O edital de pregão</w:t>
      </w:r>
      <w:r>
        <w:rPr>
          <w:rStyle w:val="LinkdaInternet"/>
          <w:rFonts w:cs="Arial" w:ascii="Arial" w:hAnsi="Arial"/>
          <w:color w:val="auto"/>
          <w:u w:val="none"/>
        </w:rPr>
        <w:t xml:space="preserve"> será composto de:</w:t>
      </w:r>
    </w:p>
    <w:p>
      <w:pPr>
        <w:pStyle w:val="Normal"/>
        <w:tabs>
          <w:tab w:val="clear" w:pos="709"/>
          <w:tab w:val="left" w:pos="284" w:leader="none"/>
        </w:tabs>
        <w:ind w:firstLine="284"/>
        <w:jc w:val="both"/>
        <w:rPr>
          <w:rStyle w:val="LinkdaInternet"/>
          <w:rFonts w:ascii="Arial" w:hAnsi="Arial" w:cs="Arial"/>
          <w:color w:val="auto"/>
          <w:u w:val="none"/>
        </w:rPr>
      </w:pPr>
      <w:r>
        <w:rPr>
          <w:rStyle w:val="LinkdaInternet"/>
          <w:rFonts w:cs="Arial" w:ascii="Arial" w:hAnsi="Arial"/>
          <w:b/>
          <w:bCs/>
          <w:color w:val="auto"/>
          <w:u w:val="none"/>
        </w:rPr>
        <w:t xml:space="preserve">a) </w:t>
      </w:r>
      <w:r>
        <w:rPr>
          <w:rStyle w:val="LinkdaInternet"/>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LinkdaInternet"/>
          <w:rFonts w:cs="Arial" w:ascii="Arial" w:hAnsi="Arial"/>
          <w:b/>
          <w:bCs/>
          <w:color w:val="auto"/>
          <w:u w:val="none"/>
        </w:rPr>
        <w:t xml:space="preserve">b) </w:t>
      </w:r>
      <w:r>
        <w:rPr>
          <w:rStyle w:val="LinkdaInternet"/>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LinkdaInternet"/>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LinkdaInternet"/>
          <w:rFonts w:cs="Arial" w:ascii="Arial" w:hAnsi="Arial"/>
          <w:color w:val="auto"/>
          <w:u w:val="none"/>
        </w:rPr>
        <w:t>:</w:t>
      </w:r>
    </w:p>
    <w:p>
      <w:pPr>
        <w:pStyle w:val="Normal"/>
        <w:tabs>
          <w:tab w:val="clear" w:pos="709"/>
          <w:tab w:val="left" w:pos="284" w:leader="none"/>
        </w:tabs>
        <w:ind w:firstLine="284"/>
        <w:jc w:val="both"/>
        <w:rPr>
          <w:rStyle w:val="LinkdaInternet"/>
          <w:rFonts w:ascii="Arial" w:hAnsi="Arial" w:cs="Arial"/>
          <w:color w:val="auto"/>
          <w:u w:val="none"/>
        </w:rPr>
      </w:pPr>
      <w:r>
        <w:rPr>
          <w:rStyle w:val="LinkdaInternet"/>
          <w:rFonts w:cs="Arial" w:ascii="Arial" w:hAnsi="Arial"/>
          <w:b/>
          <w:bCs/>
          <w:color w:val="auto"/>
          <w:u w:val="none"/>
        </w:rPr>
        <w:t xml:space="preserve">I. </w:t>
      </w:r>
      <w:r>
        <w:rPr>
          <w:rStyle w:val="LinkdaInternet"/>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LinkdaInternet"/>
          <w:rFonts w:cs="Arial" w:ascii="Arial" w:hAnsi="Arial"/>
          <w:b/>
          <w:bCs/>
          <w:color w:val="auto"/>
          <w:u w:val="none"/>
        </w:rPr>
        <w:t xml:space="preserve">II. </w:t>
      </w:r>
      <w:r>
        <w:rPr>
          <w:rStyle w:val="LinkdaInternet"/>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ind w:firstLine="284"/>
        <w:jc w:val="both"/>
        <w:rPr>
          <w:rFonts w:ascii="Arial" w:hAnsi="Arial" w:cs="Arial"/>
          <w:kern w:val="2"/>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r>
        <w:br w:type="page"/>
      </w:r>
    </w:p>
    <w:p>
      <w:pPr>
        <w:pStyle w:val="Corpodotextorecuado"/>
        <w:widowControl w:val="false"/>
        <w:tabs>
          <w:tab w:val="clear" w:pos="709"/>
          <w:tab w:val="left" w:pos="284" w:leader="none"/>
        </w:tabs>
        <w:overflowPunct w:val="true"/>
        <w:spacing w:lineRule="auto" w:line="240"/>
        <w:jc w:val="center"/>
        <w:rPr>
          <w:b/>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84"/>
        </w:numPr>
        <w:tabs>
          <w:tab w:val="clear" w:pos="709"/>
          <w:tab w:val="left" w:pos="284" w:leader="none"/>
        </w:tabs>
        <w:ind w:left="567" w:hanging="284"/>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85"/>
        </w:numPr>
        <w:tabs>
          <w:tab w:val="clear" w:pos="709"/>
          <w:tab w:val="left" w:pos="284" w:leader="none"/>
        </w:tabs>
        <w:ind w:left="567" w:hanging="284"/>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w:t>
      </w:r>
    </w:p>
    <w:p>
      <w:pPr>
        <w:pStyle w:val="Normal"/>
        <w:numPr>
          <w:ilvl w:val="0"/>
          <w:numId w:val="86"/>
        </w:numPr>
        <w:tabs>
          <w:tab w:val="clear" w:pos="709"/>
          <w:tab w:val="left" w:pos="284" w:leader="none"/>
        </w:tabs>
        <w:ind w:left="567" w:hanging="284"/>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87"/>
        </w:numPr>
        <w:tabs>
          <w:tab w:val="clear" w:pos="709"/>
          <w:tab w:val="left" w:pos="284" w:leader="none"/>
        </w:tabs>
        <w:ind w:left="567" w:hanging="284"/>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w:t>
      </w:r>
    </w:p>
    <w:p>
      <w:pPr>
        <w:pStyle w:val="Normal"/>
        <w:numPr>
          <w:ilvl w:val="0"/>
          <w:numId w:val="88"/>
        </w:numPr>
        <w:tabs>
          <w:tab w:val="clear" w:pos="709"/>
          <w:tab w:val="left" w:pos="284" w:leader="none"/>
        </w:tabs>
        <w:ind w:left="567" w:hanging="284"/>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89"/>
        </w:numPr>
        <w:tabs>
          <w:tab w:val="clear" w:pos="709"/>
          <w:tab w:val="left" w:pos="284" w:leader="none"/>
        </w:tabs>
        <w:ind w:left="567" w:hanging="284"/>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90"/>
        </w:numPr>
        <w:tabs>
          <w:tab w:val="clear" w:pos="709"/>
          <w:tab w:val="left" w:pos="284" w:leader="none"/>
        </w:tabs>
        <w:ind w:left="567" w:hanging="284"/>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Corpodotextorecuado"/>
        <w:widowControl w:val="false"/>
        <w:tabs>
          <w:tab w:val="clear" w:pos="709"/>
          <w:tab w:val="left" w:pos="284" w:leader="none"/>
        </w:tabs>
        <w:overflowPunct w:val="true"/>
        <w:spacing w:lineRule="auto" w:line="240"/>
        <w:jc w:val="center"/>
        <w:rPr>
          <w:b/>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Corpodotextorecuado"/>
        <w:widowControl w:val="false"/>
        <w:tabs>
          <w:tab w:val="clear" w:pos="709"/>
          <w:tab w:val="left" w:pos="284" w:leader="none"/>
        </w:tabs>
        <w:overflowPunct w:val="true"/>
        <w:spacing w:lineRule="auto" w:line="240"/>
        <w:jc w:val="center"/>
        <w:rPr>
          <w:b/>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
          <w:bCs/>
        </w:rPr>
      </w:pPr>
      <w:r>
        <w:rPr>
          <w:rFonts w:cs="Arial" w:ascii="Arial" w:hAnsi="Arial"/>
        </w:rPr>
        <w:t>====================================================================================</w:t>
      </w:r>
    </w:p>
    <w:p>
      <w:pPr>
        <w:pStyle w:val="Normal"/>
        <w:tabs>
          <w:tab w:val="clear" w:pos="709"/>
          <w:tab w:val="left" w:pos="284" w:leader="none"/>
        </w:tabs>
        <w:jc w:val="center"/>
        <w:rPr>
          <w:rFonts w:ascii="Arial" w:hAnsi="Arial" w:cs="Arial"/>
          <w:b/>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
          <w:bCs/>
        </w:rPr>
      </w:pPr>
      <w:r>
        <w:rPr>
          <w:rFonts w:cs="Arial" w:ascii="Arial" w:hAnsi="Arial"/>
        </w:rPr>
        <w:t>====================================================================================</w:t>
      </w:r>
    </w:p>
    <w:p>
      <w:pPr>
        <w:pStyle w:val="Corpodotextorecuado"/>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Corpodotextorecuado"/>
        <w:widowControl w:val="false"/>
        <w:tabs>
          <w:tab w:val="clear" w:pos="709"/>
          <w:tab w:val="left" w:pos="284" w:leader="none"/>
        </w:tabs>
        <w:overflowPunct w:val="true"/>
        <w:spacing w:lineRule="auto" w:line="240"/>
        <w:rPr>
          <w:color w:val="auto"/>
          <w:sz w:val="20"/>
          <w:szCs w:val="20"/>
        </w:rPr>
      </w:pPr>
      <w:r>
        <w:rPr>
          <w:color w:val="auto"/>
          <w:sz w:val="20"/>
          <w:szCs w:val="20"/>
        </w:rPr>
      </w:r>
    </w:p>
    <w:p>
      <w:pPr>
        <w:pStyle w:val="Corpodotextorecuado"/>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Corpodotextorecuado"/>
        <w:widowControl w:val="false"/>
        <w:tabs>
          <w:tab w:val="clear" w:pos="709"/>
          <w:tab w:val="left" w:pos="284" w:leader="none"/>
        </w:tabs>
        <w:overflowPunct w:val="true"/>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b w:val="false"/>
          <w:sz w:val="20"/>
        </w:rPr>
      </w:pPr>
      <w:r>
        <w:rPr>
          <w:b w:val="false"/>
          <w:sz w:val="20"/>
        </w:rPr>
        <w:t>Telefone:</w:t>
      </w:r>
    </w:p>
    <w:p>
      <w:pPr>
        <w:pStyle w:val="Corpodetexto21"/>
        <w:tabs>
          <w:tab w:val="clear" w:pos="709"/>
          <w:tab w:val="left" w:pos="284" w:leader="none"/>
        </w:tabs>
        <w:rPr>
          <w:b w:val="false"/>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8"/>
        <w:gridCol w:w="851"/>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Item</w:t>
            </w:r>
          </w:p>
        </w:tc>
        <w:tc>
          <w:tcPr>
            <w:tcW w:w="848"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Quant.</w:t>
            </w:r>
          </w:p>
        </w:tc>
        <w:tc>
          <w:tcPr>
            <w:tcW w:w="851"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b/>
              </w:rPr>
            </w:pPr>
            <w:r>
              <w:rPr>
                <w:rFonts w:cs="Arial" w:ascii="Arial" w:hAnsi="Arial"/>
                <w:b/>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4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5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48"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851"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kern w:val="2"/>
              </w:rPr>
            </w:pPr>
            <w:r>
              <w:rPr>
                <w:rFonts w:eastAsia="Arial" w:cs="Arial" w:ascii="Arial" w:hAnsi="Arial"/>
                <w:kern w:val="2"/>
              </w:rPr>
            </w:r>
          </w:p>
        </w:tc>
      </w:tr>
    </w:tbl>
    <w:p>
      <w:pPr>
        <w:pStyle w:val="Normal"/>
        <w:tabs>
          <w:tab w:val="clear" w:pos="709"/>
          <w:tab w:val="left" w:pos="284" w:leader="none"/>
        </w:tabs>
        <w:jc w:val="both"/>
        <w:rPr>
          <w:rFonts w:ascii="Arial" w:hAnsi="Arial" w:cs="Arial"/>
          <w:kern w:val="2"/>
        </w:rPr>
      </w:pPr>
      <w:r>
        <w:rPr>
          <w:rFonts w:cs="Arial" w:ascii="Arial" w:hAnsi="Arial"/>
          <w:kern w:val="2"/>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b/>
          <w:color w:val="auto"/>
        </w:rPr>
      </w:pPr>
      <w:r>
        <w:rPr>
          <w:color w:val="auto"/>
        </w:rPr>
        <w:t>Nº Conta Corrente</w:t>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b/>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ind w:left="142" w:firstLine="709"/>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Corpodotextorecuado"/>
        <w:widowControl w:val="false"/>
        <w:overflowPunct w:val="true"/>
        <w:spacing w:lineRule="auto" w:line="240"/>
        <w:jc w:val="center"/>
        <w:rPr>
          <w:sz w:val="22"/>
          <w:szCs w:val="22"/>
          <w:lang w:val="pt-BR"/>
        </w:rPr>
      </w:pPr>
      <w:r>
        <w:rPr>
          <w:sz w:val="22"/>
          <w:szCs w:val="22"/>
          <w:lang w:val="pt-BR"/>
        </w:rPr>
      </w:r>
      <w:r>
        <w:br w:type="page"/>
      </w:r>
    </w:p>
    <w:p>
      <w:pPr>
        <w:pStyle w:val="Corpodotextorecuado"/>
        <w:widowControl w:val="false"/>
        <w:overflowPunct w:val="true"/>
        <w:spacing w:lineRule="auto" w:line="240"/>
        <w:jc w:val="center"/>
        <w:rPr>
          <w:b/>
          <w:b/>
          <w:bCs/>
          <w:sz w:val="22"/>
          <w:szCs w:val="22"/>
          <w:shd w:fill="FFFFFF" w:val="clear"/>
          <w:lang w:val="pt-BR"/>
        </w:rPr>
      </w:pPr>
      <w:r>
        <w:rPr>
          <w:b/>
          <w:sz w:val="22"/>
          <w:szCs w:val="22"/>
        </w:rPr>
        <w:t>ANEXO V</w:t>
      </w:r>
    </w:p>
    <w:p>
      <w:pPr>
        <w:pStyle w:val="Normal"/>
        <w:jc w:val="center"/>
        <w:rPr>
          <w:rFonts w:ascii="Arial" w:hAnsi="Arial" w:cs="Arial"/>
          <w:b/>
          <w:b/>
          <w:bCs/>
          <w:sz w:val="18"/>
        </w:rPr>
      </w:pPr>
      <w:r>
        <w:rPr>
          <w:rFonts w:cs="Arial" w:ascii="Arial" w:hAnsi="Arial"/>
          <w:color w:val="000000"/>
          <w:szCs w:val="22"/>
        </w:rPr>
        <w:t>====================================================================================</w:t>
      </w:r>
    </w:p>
    <w:p>
      <w:pPr>
        <w:pStyle w:val="Normal"/>
        <w:ind w:firstLine="284"/>
        <w:jc w:val="center"/>
        <w:rPr>
          <w:rFonts w:ascii="Arial" w:hAnsi="Arial" w:cs="Arial"/>
          <w:sz w:val="22"/>
          <w:szCs w:val="22"/>
        </w:rPr>
      </w:pPr>
      <w:r>
        <w:rPr>
          <w:rFonts w:cs="Arial" w:ascii="Arial" w:hAnsi="Arial"/>
          <w:b/>
          <w:bCs/>
          <w:sz w:val="22"/>
          <w:szCs w:val="22"/>
        </w:rPr>
        <w:t>MINUTA DA ATA DE REGISTRO DE PREÇOS</w:t>
      </w:r>
    </w:p>
    <w:p>
      <w:pPr>
        <w:pStyle w:val="Normal"/>
        <w:jc w:val="center"/>
        <w:rPr>
          <w:rFonts w:ascii="Arial" w:hAnsi="Arial" w:cs="Arial"/>
          <w:b/>
          <w:b/>
          <w:bCs/>
          <w:sz w:val="18"/>
        </w:rPr>
      </w:pPr>
      <w:r>
        <w:rPr>
          <w:rFonts w:cs="Arial" w:ascii="Arial" w:hAnsi="Arial"/>
          <w:color w:val="000000"/>
          <w:szCs w:val="22"/>
        </w:rPr>
        <w:t>====================================================================================</w:t>
      </w:r>
    </w:p>
    <w:p>
      <w:pPr>
        <w:pStyle w:val="Corpodotexto"/>
        <w:ind w:firstLine="284"/>
        <w:rPr/>
      </w:pPr>
      <w:r>
        <w:rPr/>
      </w:r>
    </w:p>
    <w:p>
      <w:pPr>
        <w:pStyle w:val="Normal"/>
        <w:ind w:firstLine="284"/>
        <w:jc w:val="center"/>
        <w:rPr>
          <w:rFonts w:ascii="Arial" w:hAnsi="Arial" w:cs="Arial"/>
          <w:b/>
          <w:b/>
          <w:sz w:val="24"/>
          <w:szCs w:val="24"/>
        </w:rPr>
      </w:pPr>
      <w:r>
        <w:rPr>
          <w:rFonts w:cs="Arial" w:ascii="Arial" w:hAnsi="Arial"/>
          <w:b/>
          <w:sz w:val="24"/>
          <w:szCs w:val="24"/>
        </w:rPr>
        <w:t>ATA DE REGISTRO DE PREÇOS Nº __/____</w:t>
      </w:r>
    </w:p>
    <w:p>
      <w:pPr>
        <w:pStyle w:val="Normal"/>
        <w:ind w:firstLine="284"/>
        <w:jc w:val="center"/>
        <w:rPr>
          <w:rFonts w:ascii="Arial" w:hAnsi="Arial" w:cs="Arial"/>
          <w:b/>
          <w:b/>
          <w:sz w:val="24"/>
          <w:szCs w:val="24"/>
        </w:rPr>
      </w:pPr>
      <w:r>
        <w:rPr>
          <w:rFonts w:cs="Arial" w:ascii="Arial" w:hAnsi="Arial"/>
          <w:b/>
          <w:sz w:val="24"/>
          <w:szCs w:val="24"/>
        </w:rPr>
      </w:r>
    </w:p>
    <w:p>
      <w:pPr>
        <w:pStyle w:val="Normal"/>
        <w:ind w:firstLine="284"/>
        <w:jc w:val="center"/>
        <w:rPr>
          <w:rFonts w:ascii="Arial" w:hAnsi="Arial" w:cs="Arial"/>
          <w:b/>
          <w:b/>
          <w:sz w:val="24"/>
          <w:szCs w:val="24"/>
        </w:rPr>
      </w:pPr>
      <w:r>
        <w:rPr>
          <w:rFonts w:cs="Arial" w:ascii="Arial" w:hAnsi="Arial"/>
          <w:b/>
          <w:sz w:val="24"/>
          <w:szCs w:val="24"/>
        </w:rPr>
        <w:t>PREGÃO ELETRÔNICO Nº ____/____</w:t>
      </w:r>
    </w:p>
    <w:p>
      <w:pPr>
        <w:pStyle w:val="Normal"/>
        <w:ind w:firstLine="284"/>
        <w:jc w:val="center"/>
        <w:rPr>
          <w:rFonts w:ascii="Arial" w:hAnsi="Arial" w:cs="Arial"/>
          <w:b/>
          <w:b/>
          <w:sz w:val="24"/>
          <w:szCs w:val="24"/>
        </w:rPr>
      </w:pPr>
      <w:r>
        <w:rPr>
          <w:rFonts w:cs="Arial" w:ascii="Arial" w:hAnsi="Arial"/>
          <w:b/>
          <w:sz w:val="24"/>
          <w:szCs w:val="24"/>
        </w:rPr>
      </w:r>
    </w:p>
    <w:p>
      <w:pPr>
        <w:pStyle w:val="Normal"/>
        <w:ind w:firstLine="284"/>
        <w:jc w:val="center"/>
        <w:rPr>
          <w:rFonts w:ascii="Arial" w:hAnsi="Arial" w:cs="Arial"/>
          <w:b/>
          <w:b/>
          <w:sz w:val="24"/>
          <w:szCs w:val="24"/>
        </w:rPr>
      </w:pPr>
      <w:r>
        <w:rPr>
          <w:rFonts w:cs="Arial" w:ascii="Arial" w:hAnsi="Arial"/>
          <w:b/>
          <w:sz w:val="24"/>
          <w:szCs w:val="24"/>
        </w:rPr>
        <w:t>PROCESSO Nº ____/____</w:t>
      </w:r>
    </w:p>
    <w:p>
      <w:pPr>
        <w:pStyle w:val="Normal"/>
        <w:spacing w:before="240" w:after="0"/>
        <w:ind w:firstLine="284"/>
        <w:jc w:val="center"/>
        <w:rPr>
          <w:rFonts w:ascii="Arial" w:hAnsi="Arial" w:cs="Arial"/>
          <w:b/>
          <w:b/>
        </w:rPr>
      </w:pPr>
      <w:r>
        <w:rPr>
          <w:rFonts w:cs="Arial" w:ascii="Arial" w:hAnsi="Arial"/>
          <w:b/>
          <w:sz w:val="24"/>
          <w:szCs w:val="24"/>
        </w:rPr>
        <w:t>VALIDADE: 12 (DOZE) MESES</w:t>
      </w:r>
    </w:p>
    <w:p>
      <w:pPr>
        <w:pStyle w:val="Normal"/>
        <w:spacing w:before="240" w:after="0"/>
        <w:ind w:firstLine="284"/>
        <w:jc w:val="center"/>
        <w:rPr>
          <w:rFonts w:ascii="Arial" w:hAnsi="Arial" w:cs="Arial"/>
          <w:b/>
          <w:b/>
        </w:rPr>
      </w:pPr>
      <w:r>
        <w:rPr>
          <w:rFonts w:cs="Arial" w:ascii="Arial" w:hAnsi="Arial"/>
          <w:b/>
        </w:rPr>
      </w:r>
    </w:p>
    <w:p>
      <w:pPr>
        <w:pStyle w:val="Normal"/>
        <w:spacing w:before="240" w:after="0"/>
        <w:ind w:firstLine="284"/>
        <w:jc w:val="center"/>
        <w:rPr>
          <w:rFonts w:ascii="Arial" w:hAnsi="Arial" w:cs="Arial"/>
          <w:b/>
          <w:b/>
          <w:sz w:val="14"/>
        </w:rPr>
      </w:pPr>
      <w:r>
        <w:rPr>
          <w:rFonts w:cs="Arial" w:ascii="Arial" w:hAnsi="Arial"/>
          <w:b/>
          <w:sz w:val="14"/>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2ª – DA VALIDADE DOS PREÇOS</w:t>
      </w:r>
    </w:p>
    <w:p>
      <w:pPr>
        <w:pStyle w:val="Normal"/>
        <w:ind w:firstLine="284"/>
        <w:jc w:val="both"/>
        <w:rPr>
          <w:rFonts w:ascii="Arial" w:hAnsi="Arial" w:cs="Arial"/>
          <w:b/>
          <w:b/>
        </w:rPr>
      </w:pPr>
      <w:r>
        <w:rPr>
          <w:rFonts w:cs="Arial" w:ascii="Arial" w:hAnsi="Arial"/>
          <w:b/>
        </w:rPr>
      </w:r>
    </w:p>
    <w:p>
      <w:pPr>
        <w:pStyle w:val="Normal"/>
        <w:jc w:val="both"/>
        <w:rPr>
          <w:rFonts w:ascii="Arial" w:hAnsi="Arial" w:cs="Arial"/>
        </w:rPr>
      </w:pPr>
      <w:r>
        <w:rPr>
          <w:rFonts w:cs="Arial" w:ascii="Arial" w:hAnsi="Arial"/>
          <w:b/>
          <w:bCs/>
        </w:rPr>
        <w:t xml:space="preserve">2.1. </w:t>
      </w:r>
      <w:r>
        <w:rPr>
          <w:rFonts w:cs="Arial" w:ascii="Arial" w:hAnsi="Arial"/>
        </w:rPr>
        <w:t>A presente Ata de registro de Preços terá a validade de 12 (doze) meses, a partir de sua assinatura, podendo ser prorrogado, por igual período, desde que comprovado o preço vantajoso, conforme previsto no artigo 84 da Lei 14.133, de 2021.</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jc w:val="both"/>
        <w:rPr>
          <w:rFonts w:ascii="Arial" w:hAnsi="Arial" w:cs="Arial"/>
        </w:rPr>
      </w:pPr>
      <w:r>
        <w:rPr>
          <w:rFonts w:cs="Arial" w:ascii="Arial" w:hAnsi="Arial"/>
        </w:rPr>
      </w:r>
    </w:p>
    <w:p>
      <w:pPr>
        <w:pStyle w:val="Normal"/>
        <w:jc w:val="both"/>
        <w:rPr>
          <w:rFonts w:ascii="Arial" w:hAnsi="Arial" w:cs="Arial"/>
          <w:b/>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b/>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4ª – DO LOCAL E PRAZO DE ENTREGA</w:t>
      </w:r>
    </w:p>
    <w:p>
      <w:pPr>
        <w:pStyle w:val="Normal"/>
        <w:ind w:firstLine="284"/>
        <w:jc w:val="both"/>
        <w:rPr>
          <w:rFonts w:ascii="Arial" w:hAnsi="Arial" w:cs="Arial"/>
          <w:b/>
          <w:b/>
        </w:rPr>
      </w:pPr>
      <w:r>
        <w:rPr>
          <w:rFonts w:cs="Arial" w:ascii="Arial" w:hAnsi="Arial"/>
          <w:b/>
        </w:rPr>
      </w:r>
    </w:p>
    <w:p>
      <w:pPr>
        <w:pStyle w:val="Normal"/>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6ª – DO PAGAMENTO</w:t>
      </w:r>
    </w:p>
    <w:p>
      <w:pPr>
        <w:pStyle w:val="Normal"/>
        <w:ind w:firstLine="284"/>
        <w:jc w:val="both"/>
        <w:rPr>
          <w:rFonts w:ascii="Arial" w:hAnsi="Arial" w:cs="Arial"/>
          <w:b/>
          <w:b/>
        </w:rPr>
      </w:pPr>
      <w:r>
        <w:rPr>
          <w:rFonts w:cs="Arial" w:ascii="Arial" w:hAnsi="Arial"/>
          <w:b/>
        </w:rPr>
      </w:r>
    </w:p>
    <w:p>
      <w:pPr>
        <w:pStyle w:val="Normal"/>
        <w:jc w:val="both"/>
        <w:rPr>
          <w:rFonts w:ascii="Arial" w:hAnsi="Arial" w:cs="Arial"/>
        </w:rPr>
      </w:pPr>
      <w:r>
        <w:rPr>
          <w:rFonts w:cs="Arial" w:ascii="Arial" w:hAnsi="Arial"/>
          <w:b/>
          <w:bCs/>
        </w:rPr>
        <w:t>6.1.</w:t>
      </w:r>
      <w:r>
        <w:rPr>
          <w:rFonts w:cs="Arial" w:ascii="Arial" w:hAnsi="Arial"/>
        </w:rPr>
        <w:t xml:space="preserve"> O pagamento será efetuado em 15 dias, após a apresentação da Nota Fiscal devidamente discriminada, conferida e atestada pela Administração.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7ª – DO REAJUSTAMENTO DE PREÇOS</w:t>
      </w:r>
    </w:p>
    <w:p>
      <w:pPr>
        <w:pStyle w:val="Normal"/>
        <w:ind w:firstLine="284"/>
        <w:jc w:val="both"/>
        <w:rPr>
          <w:rFonts w:ascii="Arial" w:hAnsi="Arial" w:cs="Arial"/>
          <w:b/>
          <w:b/>
        </w:rPr>
      </w:pPr>
      <w:r>
        <w:rPr>
          <w:rFonts w:cs="Arial" w:ascii="Arial" w:hAnsi="Arial"/>
          <w:b/>
        </w:rPr>
      </w:r>
    </w:p>
    <w:p>
      <w:pPr>
        <w:pStyle w:val="Normal"/>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8ª – DO CANCELAMENTO DA ATA DE REGISTRO DE PREÇOS</w:t>
      </w:r>
    </w:p>
    <w:p>
      <w:pPr>
        <w:pStyle w:val="Normal"/>
        <w:ind w:firstLine="284"/>
        <w:jc w:val="both"/>
        <w:rPr>
          <w:rFonts w:ascii="Arial" w:hAnsi="Arial" w:cs="Arial"/>
          <w:b/>
          <w:b/>
        </w:rPr>
      </w:pPr>
      <w:r>
        <w:rPr>
          <w:rFonts w:cs="Arial" w:ascii="Arial" w:hAnsi="Arial"/>
          <w:b/>
        </w:rPr>
      </w:r>
    </w:p>
    <w:p>
      <w:pPr>
        <w:pStyle w:val="Normal"/>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left="426" w:hanging="0"/>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left="426" w:hanging="0"/>
        <w:jc w:val="both"/>
        <w:rPr>
          <w:rFonts w:ascii="Arial" w:hAnsi="Arial" w:cs="Arial"/>
        </w:rPr>
      </w:pPr>
      <w:r>
        <w:rPr>
          <w:rFonts w:cs="Arial" w:ascii="Arial" w:hAnsi="Arial"/>
        </w:rPr>
      </w:r>
    </w:p>
    <w:p>
      <w:pPr>
        <w:pStyle w:val="Normal"/>
        <w:ind w:left="426" w:hanging="0"/>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left="426" w:hanging="0"/>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left="426" w:hanging="0"/>
        <w:jc w:val="both"/>
        <w:rPr>
          <w:rFonts w:ascii="Arial" w:hAnsi="Arial" w:cs="Arial"/>
        </w:rPr>
      </w:pPr>
      <w:r>
        <w:rPr>
          <w:rFonts w:cs="Arial" w:ascii="Arial" w:hAnsi="Arial"/>
        </w:rPr>
      </w:r>
    </w:p>
    <w:p>
      <w:pPr>
        <w:pStyle w:val="Normal"/>
        <w:ind w:left="426" w:hanging="0"/>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left="426" w:hanging="0"/>
        <w:jc w:val="both"/>
        <w:rPr>
          <w:rFonts w:ascii="Arial" w:hAnsi="Arial" w:eastAsia="Arial" w:cs="Arial"/>
        </w:rPr>
      </w:pPr>
      <w:r>
        <w:rPr>
          <w:rFonts w:eastAsia="Arial" w:cs="Arial" w:ascii="Arial" w:hAnsi="Arial"/>
        </w:rPr>
      </w:r>
    </w:p>
    <w:p>
      <w:pPr>
        <w:pStyle w:val="Normal"/>
        <w:ind w:left="426" w:hanging="0"/>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left="426" w:hanging="0"/>
        <w:jc w:val="both"/>
        <w:rPr>
          <w:rFonts w:ascii="Arial" w:hAnsi="Arial" w:cs="Arial"/>
        </w:rPr>
      </w:pPr>
      <w:r>
        <w:rPr>
          <w:rFonts w:cs="Arial" w:ascii="Arial" w:hAnsi="Arial"/>
        </w:rPr>
      </w:r>
    </w:p>
    <w:p>
      <w:pPr>
        <w:pStyle w:val="Normal"/>
        <w:ind w:left="426" w:hanging="0"/>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left="426" w:hanging="0"/>
        <w:jc w:val="both"/>
        <w:rPr>
          <w:rFonts w:ascii="Arial" w:hAnsi="Arial" w:cs="Arial"/>
        </w:rPr>
      </w:pPr>
      <w:r>
        <w:rPr>
          <w:rFonts w:cs="Arial" w:ascii="Arial" w:hAnsi="Arial"/>
        </w:rPr>
      </w:r>
    </w:p>
    <w:p>
      <w:pPr>
        <w:pStyle w:val="Normal"/>
        <w:ind w:left="426" w:hanging="0"/>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left="426" w:hanging="0"/>
        <w:jc w:val="both"/>
        <w:rPr>
          <w:rFonts w:ascii="Arial" w:hAnsi="Arial" w:cs="Arial"/>
        </w:rPr>
      </w:pPr>
      <w:r>
        <w:rPr>
          <w:rFonts w:cs="Arial" w:ascii="Arial" w:hAnsi="Arial"/>
        </w:rPr>
      </w:r>
    </w:p>
    <w:p>
      <w:pPr>
        <w:pStyle w:val="Normal"/>
        <w:ind w:left="426" w:hanging="0"/>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rPr>
      </w:pPr>
      <w:r>
        <w:rPr>
          <w:rFonts w:cs="Arial" w:ascii="Arial" w:hAnsi="Arial"/>
          <w:b/>
        </w:rPr>
        <w:t>CLAÚSULA 9ª – DA AUTORIZAÇÃO DA AQUISIÇÃO E EMISSÃO DAS ORDENS DE FORNECIMENTO.</w:t>
      </w:r>
    </w:p>
    <w:p>
      <w:pPr>
        <w:pStyle w:val="Normal"/>
        <w:jc w:val="both"/>
        <w:rPr>
          <w:rFonts w:ascii="Arial" w:hAnsi="Arial" w:cs="Arial"/>
          <w:b/>
          <w:b/>
        </w:rPr>
      </w:pPr>
      <w:r>
        <w:rPr>
          <w:rFonts w:cs="Arial" w:ascii="Arial" w:hAnsi="Arial"/>
          <w:b/>
        </w:rPr>
      </w:r>
    </w:p>
    <w:p>
      <w:pPr>
        <w:pStyle w:val="Normal"/>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b/>
          <w:b/>
          <w:bCs/>
        </w:rPr>
      </w:pPr>
      <w:r>
        <w:rPr>
          <w:rFonts w:cs="Arial" w:ascii="Arial" w:hAnsi="Arial"/>
          <w:b/>
          <w:bCs/>
        </w:rPr>
      </w:r>
    </w:p>
    <w:p>
      <w:pPr>
        <w:pStyle w:val="Normal"/>
        <w:ind w:firstLine="284"/>
        <w:jc w:val="both"/>
        <w:rPr>
          <w:rFonts w:ascii="Arial" w:hAnsi="Arial" w:cs="Arial"/>
          <w:b/>
          <w:b/>
          <w:bCs/>
        </w:rPr>
      </w:pPr>
      <w:r>
        <w:rPr>
          <w:rFonts w:cs="Arial" w:ascii="Arial" w:hAnsi="Arial"/>
          <w:b/>
          <w:bCs/>
        </w:rPr>
      </w:r>
    </w:p>
    <w:p>
      <w:pPr>
        <w:pStyle w:val="Normal"/>
        <w:ind w:firstLine="284"/>
        <w:jc w:val="center"/>
        <w:rPr>
          <w:rFonts w:ascii="Arial" w:hAnsi="Arial" w:cs="Arial"/>
          <w:b/>
          <w:b/>
          <w:bCs/>
        </w:rPr>
      </w:pPr>
      <w:r>
        <w:rPr>
          <w:rFonts w:cs="Arial" w:ascii="Arial" w:hAnsi="Arial"/>
          <w:b/>
          <w:bCs/>
        </w:rPr>
        <w:t>__________________________</w:t>
      </w:r>
    </w:p>
    <w:p>
      <w:pPr>
        <w:pStyle w:val="Normal"/>
        <w:ind w:firstLine="284"/>
        <w:jc w:val="center"/>
        <w:rPr>
          <w:rFonts w:ascii="Arial" w:hAnsi="Arial" w:cs="Arial"/>
          <w:b/>
          <w:b/>
          <w:bCs/>
        </w:rPr>
      </w:pPr>
      <w:r>
        <w:rPr>
          <w:rFonts w:cs="Arial" w:ascii="Arial" w:hAnsi="Arial"/>
          <w:b/>
          <w:bCs/>
        </w:rPr>
        <w:t>Prefeito Municipal</w:t>
      </w:r>
    </w:p>
    <w:p>
      <w:pPr>
        <w:pStyle w:val="Normal"/>
        <w:ind w:firstLine="284"/>
        <w:jc w:val="center"/>
        <w:rPr>
          <w:rFonts w:ascii="Arial" w:hAnsi="Arial" w:cs="Arial"/>
          <w:b/>
          <w:b/>
          <w:bCs/>
        </w:rPr>
      </w:pPr>
      <w:r>
        <w:rPr>
          <w:rFonts w:cs="Arial" w:ascii="Arial" w:hAnsi="Arial"/>
          <w:b/>
          <w:bCs/>
        </w:rPr>
      </w:r>
    </w:p>
    <w:p>
      <w:pPr>
        <w:pStyle w:val="Corpodotextorecuado"/>
        <w:widowControl w:val="false"/>
        <w:overflowPunct w:val="true"/>
        <w:spacing w:lineRule="auto" w:line="240"/>
        <w:rPr>
          <w:b/>
          <w:b/>
          <w:bCs/>
        </w:rPr>
      </w:pPr>
      <w:r>
        <w:rPr>
          <w:b/>
          <w:bCs/>
        </w:rPr>
      </w:r>
      <w:r>
        <w:br w:type="page"/>
      </w:r>
    </w:p>
    <w:p>
      <w:pPr>
        <w:pStyle w:val="Normal"/>
        <w:ind w:firstLine="284"/>
        <w:jc w:val="center"/>
        <w:rPr>
          <w:rFonts w:ascii="Arial" w:hAnsi="Arial" w:cs="Arial"/>
          <w:b/>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b/>
        </w:rPr>
      </w:pPr>
      <w:r>
        <w:rPr>
          <w:rFonts w:cs="Arial" w:ascii="Arial" w:hAnsi="Arial"/>
          <w:b/>
        </w:rPr>
      </w:r>
    </w:p>
    <w:p>
      <w:pPr>
        <w:pStyle w:val="Normal"/>
        <w:ind w:firstLine="284"/>
        <w:jc w:val="center"/>
        <w:rPr>
          <w:rFonts w:ascii="Arial" w:hAnsi="Arial" w:cs="Arial"/>
          <w:b/>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b/>
        </w:rPr>
      </w:pPr>
      <w:r>
        <w:rPr>
          <w:rFonts w:cs="Arial" w:ascii="Arial" w:hAnsi="Arial"/>
          <w:b/>
          <w:u w:val="single"/>
        </w:rPr>
        <w:t xml:space="preserve">Empresa: </w:t>
      </w:r>
    </w:p>
    <w:tbl>
      <w:tblPr>
        <w:tblW w:w="18469" w:type="dxa"/>
        <w:jc w:val="left"/>
        <w:tblInd w:w="1" w:type="dxa"/>
        <w:tblLayout w:type="fixed"/>
        <w:tblCellMar>
          <w:top w:w="0" w:type="dxa"/>
          <w:left w:w="2" w:type="dxa"/>
          <w:bottom w:w="0" w:type="dxa"/>
          <w:right w:w="0" w:type="dxa"/>
        </w:tblCellMar>
        <w:tblLook w:firstRow="0" w:noVBand="0" w:lastRow="0" w:firstColumn="0" w:lastColumn="0" w:noHBand="0" w:val="0000"/>
      </w:tblPr>
      <w:tblGrid>
        <w:gridCol w:w="766"/>
        <w:gridCol w:w="890"/>
        <w:gridCol w:w="1077"/>
        <w:gridCol w:w="4939"/>
        <w:gridCol w:w="2160"/>
        <w:gridCol w:w="8636"/>
      </w:tblGrid>
      <w:tr>
        <w:trPr/>
        <w:tc>
          <w:tcPr>
            <w:tcW w:w="766" w:type="dxa"/>
            <w:tcBorders>
              <w:top w:val="single" w:sz="2" w:space="0" w:color="000000"/>
              <w:left w:val="single" w:sz="2" w:space="0" w:color="000000"/>
              <w:bottom w:val="single" w:sz="2" w:space="0" w:color="000000"/>
            </w:tcBorders>
            <w:shd w:color="auto" w:fill="DDDDDD" w:val="clear"/>
          </w:tcPr>
          <w:p>
            <w:pPr>
              <w:pStyle w:val="Contedodatabela"/>
              <w:widowControl w:val="false"/>
              <w:jc w:val="center"/>
              <w:rPr>
                <w:rFonts w:ascii="Arial" w:hAnsi="Arial" w:cs="Arial"/>
                <w:b/>
                <w:b/>
              </w:rPr>
            </w:pPr>
            <w:r>
              <w:rPr>
                <w:rFonts w:cs="Arial" w:ascii="Arial" w:hAnsi="Arial"/>
                <w:b/>
              </w:rPr>
              <w:t>Item</w:t>
            </w:r>
          </w:p>
        </w:tc>
        <w:tc>
          <w:tcPr>
            <w:tcW w:w="890" w:type="dxa"/>
            <w:tcBorders>
              <w:top w:val="single" w:sz="2" w:space="0" w:color="000000"/>
              <w:left w:val="single" w:sz="2" w:space="0" w:color="000000"/>
              <w:bottom w:val="single" w:sz="2" w:space="0" w:color="000000"/>
            </w:tcBorders>
            <w:shd w:color="auto" w:fill="DDDDDD" w:val="clear"/>
          </w:tcPr>
          <w:p>
            <w:pPr>
              <w:pStyle w:val="Contedodatabela"/>
              <w:widowControl w:val="false"/>
              <w:jc w:val="center"/>
              <w:rPr>
                <w:rFonts w:ascii="Arial" w:hAnsi="Arial" w:cs="Arial"/>
                <w:b/>
                <w:b/>
              </w:rPr>
            </w:pPr>
            <w:r>
              <w:rPr>
                <w:rFonts w:cs="Arial" w:ascii="Arial" w:hAnsi="Arial"/>
                <w:b/>
              </w:rPr>
              <w:t>Quant</w:t>
            </w:r>
          </w:p>
        </w:tc>
        <w:tc>
          <w:tcPr>
            <w:tcW w:w="1077" w:type="dxa"/>
            <w:tcBorders>
              <w:top w:val="single" w:sz="2" w:space="0" w:color="000000"/>
              <w:left w:val="single" w:sz="2" w:space="0" w:color="000000"/>
              <w:bottom w:val="single" w:sz="2" w:space="0" w:color="000000"/>
            </w:tcBorders>
            <w:shd w:color="auto" w:fill="DDDDDD" w:val="clear"/>
          </w:tcPr>
          <w:p>
            <w:pPr>
              <w:pStyle w:val="Contedodatabela"/>
              <w:widowControl w:val="false"/>
              <w:jc w:val="center"/>
              <w:rPr>
                <w:rFonts w:ascii="Arial" w:hAnsi="Arial" w:cs="Arial"/>
                <w:b/>
                <w:b/>
              </w:rPr>
            </w:pPr>
            <w:r>
              <w:rPr>
                <w:rFonts w:cs="Arial" w:ascii="Arial" w:hAnsi="Arial"/>
                <w:b/>
              </w:rPr>
              <w:t>Unids</w:t>
            </w:r>
          </w:p>
        </w:tc>
        <w:tc>
          <w:tcPr>
            <w:tcW w:w="4939" w:type="dxa"/>
            <w:tcBorders>
              <w:top w:val="single" w:sz="2" w:space="0" w:color="000000"/>
              <w:left w:val="single" w:sz="2" w:space="0" w:color="000000"/>
              <w:bottom w:val="single" w:sz="2" w:space="0" w:color="000000"/>
            </w:tcBorders>
            <w:shd w:color="auto" w:fill="DDDDDD" w:val="clear"/>
          </w:tcPr>
          <w:p>
            <w:pPr>
              <w:pStyle w:val="Contedodatabela"/>
              <w:widowControl w:val="false"/>
              <w:jc w:val="center"/>
              <w:rPr>
                <w:rFonts w:ascii="Arial" w:hAnsi="Arial" w:cs="Arial"/>
                <w:b/>
                <w:b/>
              </w:rPr>
            </w:pPr>
            <w:r>
              <w:rPr>
                <w:rFonts w:cs="Arial" w:ascii="Arial" w:hAnsi="Arial"/>
                <w:b/>
              </w:rPr>
              <w:t>Descritivo</w:t>
            </w:r>
          </w:p>
        </w:tc>
        <w:tc>
          <w:tcPr>
            <w:tcW w:w="2160" w:type="dxa"/>
            <w:tcBorders>
              <w:top w:val="single" w:sz="2" w:space="0" w:color="000000"/>
              <w:left w:val="single" w:sz="2" w:space="0" w:color="000000"/>
              <w:bottom w:val="single" w:sz="2" w:space="0" w:color="000000"/>
            </w:tcBorders>
            <w:shd w:color="auto" w:fill="DDDDDD" w:val="clear"/>
          </w:tcPr>
          <w:p>
            <w:pPr>
              <w:pStyle w:val="Contedodatabela"/>
              <w:widowControl w:val="false"/>
              <w:jc w:val="center"/>
              <w:rPr>
                <w:rFonts w:ascii="Arial" w:hAnsi="Arial" w:cs="Arial"/>
              </w:rPr>
            </w:pPr>
            <w:r>
              <w:rPr>
                <w:rFonts w:cs="Arial" w:ascii="Arial" w:hAnsi="Arial"/>
                <w:b/>
              </w:rPr>
              <w:t>Preço unitário</w:t>
            </w:r>
          </w:p>
        </w:tc>
        <w:tc>
          <w:tcPr>
            <w:tcW w:w="8636" w:type="dxa"/>
            <w:tcBorders>
              <w:left w:val="single" w:sz="2" w:space="0" w:color="000000"/>
            </w:tcBorders>
            <w:shd w:color="auto" w:fill="auto" w:val="clear"/>
          </w:tcPr>
          <w:p>
            <w:pPr>
              <w:pStyle w:val="Normal"/>
              <w:widowControl w:val="false"/>
              <w:snapToGrid w:val="false"/>
              <w:rPr>
                <w:rFonts w:ascii="Arial" w:hAnsi="Arial" w:cs="Arial"/>
              </w:rPr>
            </w:pPr>
            <w:r>
              <w:rPr>
                <w:rFonts w:cs="Arial" w:ascii="Arial" w:hAnsi="Arial"/>
              </w:rPr>
            </w:r>
          </w:p>
        </w:tc>
      </w:tr>
      <w:tr>
        <w:trPr/>
        <w:tc>
          <w:tcPr>
            <w:tcW w:w="766" w:type="dxa"/>
            <w:tcBorders>
              <w:left w:val="single" w:sz="2" w:space="0" w:color="000000"/>
              <w:bottom w:val="single" w:sz="2" w:space="0" w:color="000000"/>
            </w:tcBorders>
            <w:shd w:color="auto" w:fill="auto" w:val="clear"/>
          </w:tcPr>
          <w:p>
            <w:pPr>
              <w:pStyle w:val="Normal"/>
              <w:widowControl w:val="false"/>
              <w:snapToGrid w:val="false"/>
              <w:jc w:val="center"/>
              <w:rPr>
                <w:rFonts w:ascii="Arial" w:hAnsi="Arial" w:cs="Arial"/>
                <w:szCs w:val="18"/>
              </w:rPr>
            </w:pPr>
            <w:r>
              <w:rPr>
                <w:rFonts w:cs="Arial" w:ascii="Arial" w:hAnsi="Arial"/>
                <w:szCs w:val="18"/>
              </w:rPr>
            </w:r>
          </w:p>
        </w:tc>
        <w:tc>
          <w:tcPr>
            <w:tcW w:w="890" w:type="dxa"/>
            <w:tcBorders>
              <w:left w:val="single" w:sz="2" w:space="0" w:color="000000"/>
              <w:bottom w:val="single" w:sz="2" w:space="0" w:color="000000"/>
            </w:tcBorders>
            <w:shd w:color="auto" w:fill="auto" w:val="clear"/>
            <w:vAlign w:val="center"/>
          </w:tcPr>
          <w:p>
            <w:pPr>
              <w:pStyle w:val="Normal"/>
              <w:widowControl w:val="false"/>
              <w:snapToGrid w:val="false"/>
              <w:jc w:val="center"/>
              <w:rPr>
                <w:rFonts w:ascii="Arial" w:hAnsi="Arial" w:cs="Arial"/>
                <w:szCs w:val="18"/>
              </w:rPr>
            </w:pPr>
            <w:r>
              <w:rPr>
                <w:rFonts w:cs="Arial" w:ascii="Arial" w:hAnsi="Arial"/>
                <w:szCs w:val="18"/>
              </w:rPr>
            </w:r>
          </w:p>
        </w:tc>
        <w:tc>
          <w:tcPr>
            <w:tcW w:w="1077" w:type="dxa"/>
            <w:tcBorders>
              <w:left w:val="single" w:sz="2" w:space="0" w:color="000000"/>
              <w:bottom w:val="single" w:sz="2" w:space="0" w:color="000000"/>
            </w:tcBorders>
            <w:shd w:color="auto" w:fill="auto" w:val="clear"/>
            <w:vAlign w:val="center"/>
          </w:tcPr>
          <w:p>
            <w:pPr>
              <w:pStyle w:val="Normal"/>
              <w:widowControl w:val="false"/>
              <w:snapToGrid w:val="false"/>
              <w:jc w:val="center"/>
              <w:rPr>
                <w:rFonts w:ascii="Arial" w:hAnsi="Arial" w:cs="Arial"/>
                <w:szCs w:val="18"/>
              </w:rPr>
            </w:pPr>
            <w:r>
              <w:rPr>
                <w:rFonts w:cs="Arial" w:ascii="Arial" w:hAnsi="Arial"/>
                <w:szCs w:val="18"/>
              </w:rPr>
            </w:r>
          </w:p>
        </w:tc>
        <w:tc>
          <w:tcPr>
            <w:tcW w:w="4939" w:type="dxa"/>
            <w:tcBorders>
              <w:left w:val="single" w:sz="2" w:space="0" w:color="000000"/>
              <w:bottom w:val="single" w:sz="2" w:space="0" w:color="000000"/>
            </w:tcBorders>
            <w:shd w:color="auto" w:fill="auto" w:val="clear"/>
            <w:vAlign w:val="center"/>
          </w:tcPr>
          <w:p>
            <w:pPr>
              <w:pStyle w:val="Normal"/>
              <w:widowControl w:val="false"/>
              <w:snapToGrid w:val="false"/>
              <w:jc w:val="both"/>
              <w:rPr>
                <w:rFonts w:ascii="Arial" w:hAnsi="Arial" w:cs="Arial"/>
                <w:color w:val="000000"/>
                <w:szCs w:val="18"/>
              </w:rPr>
            </w:pPr>
            <w:r>
              <w:rPr>
                <w:rFonts w:cs="Arial" w:ascii="Arial" w:hAnsi="Arial"/>
                <w:color w:val="000000"/>
                <w:szCs w:val="18"/>
              </w:rPr>
            </w:r>
          </w:p>
        </w:tc>
        <w:tc>
          <w:tcPr>
            <w:tcW w:w="2160" w:type="dxa"/>
            <w:tcBorders>
              <w:left w:val="single" w:sz="2" w:space="0" w:color="000000"/>
              <w:bottom w:val="single" w:sz="2" w:space="0" w:color="000000"/>
            </w:tcBorders>
            <w:shd w:color="auto" w:fill="auto" w:val="clear"/>
          </w:tcPr>
          <w:p>
            <w:pPr>
              <w:pStyle w:val="Normal"/>
              <w:widowControl w:val="false"/>
              <w:snapToGrid w:val="false"/>
              <w:ind w:firstLine="284"/>
              <w:jc w:val="both"/>
              <w:rPr>
                <w:rFonts w:ascii="Arial" w:hAnsi="Arial" w:cs="Arial"/>
                <w:color w:val="000000"/>
              </w:rPr>
            </w:pPr>
            <w:r>
              <w:rPr>
                <w:rFonts w:cs="Arial" w:ascii="Arial" w:hAnsi="Arial"/>
                <w:color w:val="000000"/>
              </w:rPr>
            </w:r>
          </w:p>
        </w:tc>
        <w:tc>
          <w:tcPr>
            <w:tcW w:w="8636" w:type="dxa"/>
            <w:tcBorders>
              <w:left w:val="single" w:sz="2" w:space="0" w:color="000000"/>
            </w:tcBorders>
            <w:shd w:color="auto" w:fill="auto" w:val="clear"/>
          </w:tcPr>
          <w:p>
            <w:pPr>
              <w:pStyle w:val="Normal"/>
              <w:widowControl w:val="false"/>
              <w:snapToGrid w:val="false"/>
              <w:rPr>
                <w:rFonts w:ascii="Arial" w:hAnsi="Arial" w:cs="Arial"/>
                <w:color w:val="000000"/>
              </w:rPr>
            </w:pPr>
            <w:r>
              <w:rPr>
                <w:rFonts w:cs="Arial" w:ascii="Arial" w:hAnsi="Arial"/>
                <w:color w:val="000000"/>
              </w:rPr>
            </w:r>
          </w:p>
        </w:tc>
      </w:tr>
    </w:tbl>
    <w:p>
      <w:pPr>
        <w:pStyle w:val="Normal"/>
        <w:widowControl w:val="false"/>
        <w:ind w:firstLine="284"/>
        <w:jc w:val="center"/>
        <w:rPr>
          <w:rFonts w:ascii="Arial" w:hAnsi="Arial" w:cs="Arial"/>
          <w:b/>
          <w:b/>
          <w:sz w:val="22"/>
          <w:szCs w:val="22"/>
          <w:u w:val="single"/>
        </w:rPr>
      </w:pPr>
      <w:r>
        <w:rPr>
          <w:rFonts w:cs="Arial" w:ascii="Arial" w:hAnsi="Arial"/>
          <w:b/>
          <w:sz w:val="22"/>
          <w:szCs w:val="22"/>
          <w:u w:val="single"/>
        </w:rPr>
      </w:r>
    </w:p>
    <w:p>
      <w:pPr>
        <w:pStyle w:val="Corpodotextorecuado"/>
        <w:widowControl w:val="false"/>
        <w:overflowPunct w:val="true"/>
        <w:spacing w:lineRule="atLeast" w:line="100"/>
        <w:ind w:firstLine="284"/>
        <w:jc w:val="center"/>
        <w:textAlignment w:val="auto"/>
        <w:rPr>
          <w:b/>
          <w:b/>
          <w:sz w:val="22"/>
          <w:szCs w:val="22"/>
          <w:u w:val="single"/>
        </w:rPr>
      </w:pPr>
      <w:r>
        <w:rPr>
          <w:b/>
          <w:sz w:val="22"/>
          <w:szCs w:val="22"/>
          <w:u w:val="single"/>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r>
        <w:br w:type="page"/>
      </w:r>
    </w:p>
    <w:p>
      <w:pPr>
        <w:pStyle w:val="Corpodotextorecuado"/>
        <w:widowControl w:val="false"/>
        <w:overflowPunct w:val="true"/>
        <w:spacing w:lineRule="auto" w:line="240"/>
        <w:jc w:val="center"/>
        <w:rPr>
          <w:b/>
          <w:b/>
          <w:bCs/>
          <w:sz w:val="22"/>
          <w:szCs w:val="22"/>
          <w:shd w:fill="FFFFFF" w:val="clear"/>
          <w:lang w:val="pt-BR"/>
        </w:rPr>
      </w:pPr>
      <w:r>
        <w:rPr>
          <w:b/>
          <w:sz w:val="22"/>
          <w:szCs w:val="22"/>
        </w:rPr>
        <w:t>ANEXO V</w:t>
      </w:r>
      <w:r>
        <w:rPr>
          <w:b/>
          <w:sz w:val="22"/>
          <w:szCs w:val="22"/>
          <w:lang w:val="pt-BR"/>
        </w:rPr>
        <w:t>I</w:t>
      </w:r>
    </w:p>
    <w:p>
      <w:pPr>
        <w:pStyle w:val="Normal"/>
        <w:jc w:val="center"/>
        <w:rPr>
          <w:rFonts w:ascii="Arial" w:hAnsi="Arial" w:cs="Arial"/>
          <w:b/>
          <w:b/>
          <w:bCs/>
          <w:sz w:val="18"/>
        </w:rPr>
      </w:pPr>
      <w:r>
        <w:rPr>
          <w:rFonts w:cs="Arial" w:ascii="Arial" w:hAnsi="Arial"/>
          <w:color w:val="000000"/>
          <w:szCs w:val="22"/>
        </w:rPr>
        <w:t>====================================================================================</w:t>
      </w:r>
    </w:p>
    <w:p>
      <w:pPr>
        <w:pStyle w:val="Normal"/>
        <w:ind w:right="141" w:hanging="0"/>
        <w:jc w:val="center"/>
        <w:rPr>
          <w:rFonts w:ascii="Arial" w:hAnsi="Arial" w:cs="Arial"/>
          <w:color w:val="000000"/>
          <w:kern w:val="2"/>
          <w:sz w:val="22"/>
          <w:szCs w:val="22"/>
        </w:rPr>
      </w:pPr>
      <w:r>
        <w:rPr>
          <w:rFonts w:cs="Arial" w:ascii="Arial" w:hAnsi="Arial"/>
          <w:b/>
          <w:bCs/>
          <w:kern w:val="2"/>
        </w:rPr>
        <w:t>MINUTA DE CONTRATO OU TERMO EQUIVALENTE</w:t>
      </w:r>
    </w:p>
    <w:p>
      <w:pPr>
        <w:pStyle w:val="Normal"/>
        <w:jc w:val="center"/>
        <w:rPr>
          <w:rFonts w:ascii="Arial" w:hAnsi="Arial" w:cs="Arial"/>
          <w:b/>
          <w:b/>
          <w:bCs/>
          <w:sz w:val="18"/>
        </w:rPr>
      </w:pPr>
      <w:r>
        <w:rPr>
          <w:rFonts w:cs="Arial" w:ascii="Arial" w:hAnsi="Arial"/>
          <w:color w:val="000000"/>
          <w:szCs w:val="22"/>
        </w:rPr>
        <w:t>====================================================================================</w:t>
      </w:r>
    </w:p>
    <w:p>
      <w:pPr>
        <w:pStyle w:val="Normal"/>
        <w:jc w:val="both"/>
        <w:rPr>
          <w:rFonts w:ascii="Arial" w:hAnsi="Arial" w:cs="Arial"/>
          <w:b/>
          <w:b/>
          <w:u w:val="single"/>
        </w:rPr>
      </w:pPr>
      <w:r>
        <w:rPr>
          <w:rFonts w:cs="Arial" w:ascii="Arial" w:hAnsi="Arial"/>
          <w:b/>
          <w:u w:val="single"/>
        </w:rPr>
        <w:t>CONTRATO QUE ENTRE SI FAZEM A PREFEITURA DO MUNICÍPIO DE PIRACICABA E ................................................, PARA O FORNECIMENTO E COLOCAÇÃO DE VIDROS.</w:t>
      </w:r>
    </w:p>
    <w:p>
      <w:pPr>
        <w:pStyle w:val="Normal"/>
        <w:jc w:val="both"/>
        <w:rPr>
          <w:rFonts w:ascii="Arial" w:hAnsi="Arial" w:cs="Arial"/>
          <w:b/>
          <w:b/>
          <w:u w:val="single"/>
        </w:rPr>
      </w:pPr>
      <w:r>
        <w:rPr>
          <w:rFonts w:cs="Arial" w:ascii="Arial" w:hAnsi="Arial"/>
          <w:b/>
          <w:u w:val="single"/>
        </w:rPr>
      </w:r>
    </w:p>
    <w:p>
      <w:pPr>
        <w:pStyle w:val="Normal"/>
        <w:jc w:val="both"/>
        <w:rPr>
          <w:rFonts w:ascii="Arial" w:hAnsi="Arial" w:cs="Arial"/>
          <w:b/>
          <w:b/>
          <w:u w:val="single"/>
        </w:rPr>
      </w:pPr>
      <w:r>
        <w:rPr>
          <w:rFonts w:cs="Arial" w:ascii="Arial" w:hAnsi="Arial"/>
          <w:b/>
          <w:u w:val="single"/>
        </w:rPr>
      </w:r>
    </w:p>
    <w:p>
      <w:pPr>
        <w:pStyle w:val="Normal"/>
        <w:jc w:val="both"/>
        <w:rPr>
          <w:rFonts w:ascii="Arial" w:hAnsi="Arial" w:cs="Arial"/>
        </w:rPr>
      </w:pPr>
      <w:r>
        <w:rPr>
          <w:rFonts w:cs="Arial" w:ascii="Arial" w:hAnsi="Arial"/>
          <w:b/>
        </w:rPr>
        <w:t>Data: ... de ................. de 202..</w:t>
      </w:r>
    </w:p>
    <w:p>
      <w:pPr>
        <w:pStyle w:val="Normal"/>
        <w:jc w:val="both"/>
        <w:rPr>
          <w:rFonts w:ascii="Arial" w:hAnsi="Arial" w:cs="Arial"/>
        </w:rPr>
      </w:pPr>
      <w:r>
        <w:rPr>
          <w:rFonts w:cs="Arial" w:ascii="Arial" w:hAnsi="Arial"/>
          <w:b/>
        </w:rPr>
        <w:t>Prazo: até ... de ............... de 202..</w:t>
      </w:r>
    </w:p>
    <w:p>
      <w:pPr>
        <w:pStyle w:val="Normal"/>
        <w:jc w:val="both"/>
        <w:rPr>
          <w:rFonts w:ascii="Arial" w:hAnsi="Arial" w:cs="Arial"/>
        </w:rPr>
      </w:pPr>
      <w:r>
        <w:rPr>
          <w:rFonts w:cs="Arial" w:ascii="Arial" w:hAnsi="Arial"/>
          <w:b/>
        </w:rPr>
        <w:t>Valor: R$ ........ (............).</w:t>
      </w:r>
    </w:p>
    <w:p>
      <w:pPr>
        <w:pStyle w:val="Normal"/>
        <w:jc w:val="both"/>
        <w:rPr>
          <w:rFonts w:ascii="Arial" w:hAnsi="Arial" w:cs="Arial"/>
        </w:rPr>
      </w:pPr>
      <w:r>
        <w:rPr>
          <w:rFonts w:cs="Arial" w:ascii="Arial" w:hAnsi="Arial"/>
          <w:b/>
        </w:rPr>
        <w:t>Processo Administrativo nº 2024/56.790.</w:t>
      </w:r>
    </w:p>
    <w:p>
      <w:pPr>
        <w:pStyle w:val="Normal"/>
        <w:jc w:val="both"/>
        <w:rPr>
          <w:rFonts w:ascii="Arial" w:hAnsi="Arial" w:cs="Arial"/>
          <w:b/>
          <w:b/>
        </w:rPr>
      </w:pPr>
      <w:r>
        <w:rPr>
          <w:rFonts w:cs="Arial" w:ascii="Arial" w:hAnsi="Arial"/>
          <w:b/>
        </w:rPr>
        <w:t>Pregão Eletrônico n.º ..../2024.</w:t>
      </w:r>
    </w:p>
    <w:p>
      <w:pPr>
        <w:pStyle w:val="Normal"/>
        <w:jc w:val="both"/>
        <w:rPr>
          <w:rFonts w:ascii="Arial" w:hAnsi="Arial" w:cs="Arial"/>
        </w:rPr>
      </w:pPr>
      <w:r>
        <w:rPr>
          <w:rFonts w:cs="Arial" w:ascii="Arial" w:hAnsi="Arial"/>
          <w:b/>
        </w:rPr>
        <w:t>Ata de Registro de Preços nº .../2024 (válida até ... de ............... de 2025, prorrogável).</w:t>
      </w:r>
    </w:p>
    <w:p>
      <w:pPr>
        <w:pStyle w:val="Normal"/>
        <w:jc w:val="both"/>
        <w:rPr>
          <w:rFonts w:ascii="Arial" w:hAnsi="Arial" w:cs="Arial"/>
        </w:rPr>
      </w:pPr>
      <w:r>
        <w:rPr>
          <w:rFonts w:cs="Arial" w:ascii="Arial" w:hAnsi="Arial"/>
          <w:b/>
        </w:rPr>
        <w:t>Contrato n.º …./2024.</w:t>
      </w:r>
    </w:p>
    <w:p>
      <w:pPr>
        <w:pStyle w:val="Normal"/>
        <w:jc w:val="both"/>
        <w:rPr>
          <w:rFonts w:ascii="Arial" w:hAnsi="Arial" w:cs="Arial"/>
        </w:rPr>
      </w:pPr>
      <w:r>
        <w:rPr>
          <w:rFonts w:cs="Arial" w:ascii="Arial" w:hAnsi="Arial"/>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strike/>
        </w:rPr>
      </w:pPr>
      <w:r>
        <w:rPr>
          <w:rFonts w:cs="Arial" w:ascii="Arial" w:hAnsi="Arial"/>
          <w:strike/>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jc w:val="both"/>
        <w:rPr>
          <w:rFonts w:ascii="Arial" w:hAnsi="Arial" w:cs="Arial"/>
          <w:b/>
          <w:b/>
        </w:rPr>
      </w:pPr>
      <w:r>
        <w:rPr>
          <w:rFonts w:cs="Arial" w:ascii="Arial" w:hAnsi="Arial"/>
          <w:b/>
        </w:rPr>
      </w:r>
    </w:p>
    <w:p>
      <w:pPr>
        <w:pStyle w:val="Normal"/>
        <w:ind w:firstLine="851"/>
        <w:jc w:val="both"/>
        <w:rPr>
          <w:rFonts w:ascii="Arial" w:hAnsi="Arial" w:cs="Arial"/>
          <w:b/>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ind w:firstLine="851"/>
              <w:jc w:val="both"/>
              <w:rPr>
                <w:rFonts w:ascii="Arial" w:hAnsi="Arial" w:cs="Arial"/>
              </w:rPr>
            </w:pPr>
            <w:r>
              <w:rPr>
                <w:rFonts w:cs="Arial" w:ascii="Arial" w:hAnsi="Arial"/>
                <w:b/>
              </w:rPr>
              <w:t>CLÁUSULA 1ª - DAS PARTES</w:t>
            </w:r>
          </w:p>
        </w:tc>
      </w:tr>
    </w:tbl>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1.1.</w:t>
      </w:r>
      <w:r>
        <w:rPr>
          <w:rFonts w:cs="Arial" w:ascii="Arial" w:hAnsi="Arial"/>
        </w:rPr>
        <w:t xml:space="preserve"> A </w:t>
      </w:r>
      <w:r>
        <w:rPr>
          <w:rFonts w:cs="Arial" w:ascii="Arial" w:hAnsi="Arial"/>
          <w:b/>
        </w:rPr>
        <w:t>PREFEITURA DO MUNICÍPIO DE PIRACICABA</w:t>
      </w:r>
      <w:r>
        <w:rPr>
          <w:rFonts w:cs="Arial" w:ascii="Arial" w:hAnsi="Arial"/>
        </w:rPr>
        <w:t xml:space="preserve">, com sede à Rua Antônio Corrêa Barbosa, n.º 2.233, bairro Chácara Nazareth, nesta cidade e Estado, com CNPJ n.º 46.341.038/0001-29, representada pelo seu Secretário Municipal da Ação Cultural, Sr. </w:t>
      </w:r>
      <w:r>
        <w:rPr>
          <w:rFonts w:cs="Arial" w:ascii="Arial" w:hAnsi="Arial"/>
          <w:b/>
        </w:rPr>
        <w:t>CARLOS ALBERTO LORDELLO BELTRAME</w:t>
      </w:r>
      <w:r>
        <w:rPr>
          <w:rFonts w:cs="Arial" w:ascii="Arial" w:hAnsi="Arial"/>
          <w:shd w:fill="FFFFFF" w:val="clear"/>
        </w:rPr>
        <w:t>, inscrito no CPF nº 017.217.888-67</w:t>
      </w:r>
      <w:r>
        <w:rPr>
          <w:rFonts w:cs="Arial" w:ascii="Arial" w:hAnsi="Arial"/>
        </w:rPr>
        <w:t xml:space="preserve">, adiante, designada, simplesmente, adiante, designada, simplesmente, </w:t>
      </w:r>
      <w:r>
        <w:rPr>
          <w:rFonts w:cs="Arial" w:ascii="Arial" w:hAnsi="Arial"/>
          <w:b/>
        </w:rPr>
        <w:t>CONTRATANTE</w:t>
      </w:r>
      <w:r>
        <w:rPr>
          <w:rFonts w:cs="Arial" w:ascii="Arial" w:hAnsi="Arial"/>
        </w:rPr>
        <w:t xml:space="preserve"> e </w:t>
      </w:r>
      <w:r>
        <w:rPr>
          <w:rFonts w:cs="Arial" w:ascii="Arial" w:hAnsi="Arial"/>
          <w:b/>
        </w:rPr>
        <w:t>..........</w:t>
      </w:r>
      <w:r>
        <w:rPr>
          <w:rFonts w:cs="Arial" w:ascii="Arial" w:hAnsi="Arial"/>
        </w:rPr>
        <w:t xml:space="preserve">, com sede à ........, n.º ......., na cidade de ......., inscrita no CNPJ  n.º ........, por intermédio de seu(sua) ......, Sr(a). .........., (qualificação completa), inscrito(a) no CPF n.º ......., adiante designada simplesmente </w:t>
      </w:r>
      <w:r>
        <w:rPr>
          <w:rFonts w:cs="Arial" w:ascii="Arial" w:hAnsi="Arial"/>
          <w:b/>
        </w:rPr>
        <w:t>CONTRATADA</w:t>
      </w:r>
      <w:r>
        <w:rPr>
          <w:rFonts w:cs="Arial" w:ascii="Arial" w:hAnsi="Arial"/>
        </w:rPr>
        <w:t>, ajustam o que se segue:</w:t>
      </w:r>
    </w:p>
    <w:p>
      <w:pPr>
        <w:pStyle w:val="Normal"/>
        <w:ind w:firstLine="851"/>
        <w:jc w:val="both"/>
        <w:rPr>
          <w:rFonts w:ascii="Arial" w:hAnsi="Arial" w:cs="Arial"/>
          <w:b/>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ind w:firstLine="851"/>
              <w:jc w:val="both"/>
              <w:rPr>
                <w:rFonts w:ascii="Arial" w:hAnsi="Arial" w:cs="Arial"/>
              </w:rPr>
            </w:pPr>
            <w:r>
              <w:rPr>
                <w:rFonts w:cs="Arial" w:ascii="Arial" w:hAnsi="Arial"/>
                <w:b/>
              </w:rPr>
              <w:t>CLÁUSULA 2ª - DO OBJETO</w:t>
            </w:r>
          </w:p>
        </w:tc>
      </w:tr>
    </w:tbl>
    <w:p>
      <w:pPr>
        <w:pStyle w:val="Normal"/>
        <w:ind w:firstLine="851"/>
        <w:jc w:val="both"/>
        <w:rPr>
          <w:rFonts w:ascii="Arial" w:hAnsi="Arial" w:cs="Arial"/>
          <w:b/>
          <w:b/>
        </w:rPr>
      </w:pPr>
      <w:r>
        <w:rPr>
          <w:rFonts w:cs="Arial" w:ascii="Arial" w:hAnsi="Arial"/>
          <w:b/>
        </w:rPr>
      </w:r>
    </w:p>
    <w:p>
      <w:pPr>
        <w:pStyle w:val="Corpodotextorecuado"/>
        <w:ind w:firstLine="851"/>
        <w:rPr>
          <w:sz w:val="20"/>
          <w:szCs w:val="20"/>
        </w:rPr>
      </w:pPr>
      <w:r>
        <w:rPr>
          <w:sz w:val="20"/>
          <w:szCs w:val="20"/>
        </w:rPr>
        <w:t>2.1. A CONTRATADA se obriga ao fornecimento e colocação do(s) item(ns) ..... de espelhos, conforme descrição detalhada constante do Edital da Ata de Registro de Preços nº .../2024, bem como seu Termo de Referência, o qual fica fazendo parte integrante do presente instrumento.</w:t>
      </w:r>
    </w:p>
    <w:p>
      <w:pPr>
        <w:pStyle w:val="Normal"/>
        <w:keepLines/>
        <w:ind w:firstLine="851"/>
        <w:jc w:val="both"/>
        <w:rPr>
          <w:rFonts w:ascii="Arial" w:hAnsi="Arial" w:cs="Arial"/>
          <w:b/>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widowControl w:val="false"/>
              <w:ind w:firstLine="851"/>
              <w:jc w:val="both"/>
              <w:rPr>
                <w:rFonts w:ascii="Arial" w:hAnsi="Arial" w:cs="Arial"/>
              </w:rPr>
            </w:pPr>
            <w:r>
              <w:rPr>
                <w:rFonts w:cs="Arial" w:ascii="Arial" w:hAnsi="Arial"/>
                <w:b/>
              </w:rPr>
              <w:t>CLÁUSULA 3ª - DOS RECURSOS FINANCEIROS</w:t>
            </w:r>
          </w:p>
        </w:tc>
      </w:tr>
    </w:tbl>
    <w:p>
      <w:pPr>
        <w:pStyle w:val="Corpodotextorecuado"/>
        <w:ind w:firstLine="851"/>
        <w:rPr>
          <w:sz w:val="20"/>
          <w:szCs w:val="20"/>
        </w:rPr>
      </w:pPr>
      <w:r>
        <w:rPr>
          <w:sz w:val="20"/>
          <w:szCs w:val="20"/>
        </w:rPr>
      </w:r>
    </w:p>
    <w:p>
      <w:pPr>
        <w:pStyle w:val="Normal"/>
        <w:ind w:firstLine="851"/>
        <w:jc w:val="both"/>
        <w:rPr>
          <w:rFonts w:ascii="Arial" w:hAnsi="Arial" w:cs="Arial"/>
        </w:rPr>
      </w:pPr>
      <w:r>
        <w:rPr>
          <w:rFonts w:cs="Arial" w:ascii="Arial" w:hAnsi="Arial"/>
          <w:b/>
        </w:rPr>
        <w:t>3.1.</w:t>
      </w:r>
      <w:r>
        <w:rPr>
          <w:rFonts w:cs="Arial" w:ascii="Arial" w:hAnsi="Arial"/>
        </w:rPr>
        <w:t xml:space="preserve"> A despesa supra será atendida pela dotação orçamentária nº ..................................................., constante do exercício de 202..</w:t>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widowControl w:val="false"/>
              <w:ind w:firstLine="851"/>
              <w:jc w:val="both"/>
              <w:rPr>
                <w:rFonts w:ascii="Arial" w:hAnsi="Arial" w:cs="Arial"/>
              </w:rPr>
            </w:pPr>
            <w:r>
              <w:rPr>
                <w:rFonts w:cs="Arial" w:ascii="Arial" w:hAnsi="Arial"/>
                <w:b/>
              </w:rPr>
              <w:t>CLÁUSULA 4ª – DO SUPORTE LEGAL</w:t>
            </w:r>
          </w:p>
        </w:tc>
      </w:tr>
    </w:tbl>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4.1.</w:t>
      </w:r>
      <w:r>
        <w:rPr>
          <w:rFonts w:cs="Arial" w:ascii="Arial" w:hAnsi="Arial"/>
        </w:rPr>
        <w:t xml:space="preserve"> Este contrato é regulado pelos seguintes dispositivos legais:</w:t>
      </w:r>
    </w:p>
    <w:p>
      <w:pPr>
        <w:pStyle w:val="Normal"/>
        <w:keepLines/>
        <w:ind w:firstLine="851"/>
        <w:jc w:val="both"/>
        <w:rPr>
          <w:rFonts w:ascii="Arial" w:hAnsi="Arial" w:cs="Arial"/>
        </w:rPr>
      </w:pPr>
      <w:r>
        <w:rPr>
          <w:rFonts w:cs="Arial" w:ascii="Arial" w:hAnsi="Arial"/>
          <w:b/>
        </w:rPr>
        <w:t>4.1.1.</w:t>
      </w:r>
      <w:r>
        <w:rPr>
          <w:rFonts w:cs="Arial" w:ascii="Arial" w:hAnsi="Arial"/>
        </w:rPr>
        <w:t xml:space="preserve"> Constituição da República Federativa do Brasil;</w:t>
      </w:r>
    </w:p>
    <w:p>
      <w:pPr>
        <w:pStyle w:val="Normal"/>
        <w:keepLines/>
        <w:ind w:firstLine="851"/>
        <w:jc w:val="both"/>
        <w:rPr>
          <w:rFonts w:ascii="Arial" w:hAnsi="Arial" w:cs="Arial"/>
        </w:rPr>
      </w:pPr>
      <w:r>
        <w:rPr>
          <w:rFonts w:cs="Arial" w:ascii="Arial" w:hAnsi="Arial"/>
          <w:b/>
        </w:rPr>
        <w:t>4.1.2.</w:t>
      </w:r>
      <w:r>
        <w:rPr>
          <w:rFonts w:cs="Arial" w:ascii="Arial" w:hAnsi="Arial"/>
        </w:rPr>
        <w:t xml:space="preserve"> Lei Orgânica do Município de Piracicaba;</w:t>
      </w:r>
    </w:p>
    <w:p>
      <w:pPr>
        <w:pStyle w:val="Normal"/>
        <w:keepLines/>
        <w:ind w:firstLine="851"/>
        <w:jc w:val="both"/>
        <w:rPr>
          <w:rFonts w:ascii="Arial" w:hAnsi="Arial" w:cs="Arial"/>
        </w:rPr>
      </w:pPr>
      <w:r>
        <w:rPr>
          <w:rFonts w:cs="Arial" w:ascii="Arial" w:hAnsi="Arial"/>
          <w:b/>
        </w:rPr>
        <w:t>4.1.3.</w:t>
      </w:r>
      <w:r>
        <w:rPr>
          <w:rFonts w:cs="Arial" w:ascii="Arial" w:hAnsi="Arial"/>
        </w:rPr>
        <w:t xml:space="preserve"> Lei Federal nº 14.133, de 01/04/2021;</w:t>
      </w:r>
    </w:p>
    <w:p>
      <w:pPr>
        <w:pStyle w:val="Normal"/>
        <w:keepLines/>
        <w:ind w:firstLine="851"/>
        <w:jc w:val="both"/>
        <w:rPr>
          <w:rFonts w:ascii="Arial" w:hAnsi="Arial" w:cs="Arial"/>
        </w:rPr>
      </w:pPr>
      <w:r>
        <w:rPr>
          <w:rFonts w:cs="Arial" w:ascii="Arial" w:hAnsi="Arial"/>
          <w:b/>
        </w:rPr>
        <w:t>4.1.4.</w:t>
      </w:r>
      <w:r>
        <w:rPr>
          <w:rFonts w:cs="Arial" w:ascii="Arial" w:hAnsi="Arial"/>
        </w:rPr>
        <w:t xml:space="preserve"> Decreto Municipal nº 17.640, de 30/10/2018;</w:t>
      </w:r>
    </w:p>
    <w:p>
      <w:pPr>
        <w:pStyle w:val="Normal"/>
        <w:keepLines/>
        <w:ind w:firstLine="851"/>
        <w:jc w:val="both"/>
        <w:rPr>
          <w:rFonts w:ascii="Arial" w:hAnsi="Arial" w:cs="Arial"/>
        </w:rPr>
      </w:pPr>
      <w:r>
        <w:rPr>
          <w:rFonts w:cs="Arial" w:ascii="Arial" w:hAnsi="Arial"/>
          <w:b/>
        </w:rPr>
        <w:t>4.1.5.</w:t>
      </w:r>
      <w:r>
        <w:rPr>
          <w:rFonts w:cs="Arial" w:ascii="Arial" w:hAnsi="Arial"/>
        </w:rPr>
        <w:t xml:space="preserve"> Demais disposições legais aplicáveis, inclusive subsidiariamente, os princípios gerais de Direito.</w:t>
      </w:r>
    </w:p>
    <w:p>
      <w:pPr>
        <w:pStyle w:val="Normal"/>
        <w:keepLines/>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ind w:firstLine="851"/>
              <w:jc w:val="both"/>
              <w:rPr>
                <w:rFonts w:ascii="Arial" w:hAnsi="Arial" w:cs="Arial"/>
              </w:rPr>
            </w:pPr>
            <w:r>
              <w:rPr>
                <w:rFonts w:cs="Arial" w:ascii="Arial" w:hAnsi="Arial"/>
                <w:b/>
              </w:rPr>
              <w:t>CLÁUSULA 5ª - DO PREÇO</w:t>
            </w:r>
          </w:p>
        </w:tc>
      </w:tr>
    </w:tbl>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5.1.</w:t>
      </w:r>
      <w:r>
        <w:rPr>
          <w:rFonts w:cs="Arial" w:ascii="Arial" w:hAnsi="Arial"/>
        </w:rPr>
        <w:t xml:space="preserve"> Pela execução do objeto deste contrato, a </w:t>
      </w:r>
      <w:r>
        <w:rPr>
          <w:rFonts w:cs="Arial" w:ascii="Arial" w:hAnsi="Arial"/>
          <w:b/>
        </w:rPr>
        <w:t xml:space="preserve">CONTRATANTE </w:t>
      </w:r>
      <w:r>
        <w:rPr>
          <w:rFonts w:cs="Arial" w:ascii="Arial" w:hAnsi="Arial"/>
        </w:rPr>
        <w:t xml:space="preserve">pagará à </w:t>
      </w:r>
      <w:r>
        <w:rPr>
          <w:rFonts w:cs="Arial" w:ascii="Arial" w:hAnsi="Arial"/>
          <w:b/>
        </w:rPr>
        <w:t xml:space="preserve">CONTRATADA </w:t>
      </w:r>
      <w:r>
        <w:rPr>
          <w:rFonts w:cs="Arial" w:ascii="Arial" w:hAnsi="Arial"/>
        </w:rPr>
        <w:t xml:space="preserve">a importância de </w:t>
      </w:r>
      <w:r>
        <w:rPr>
          <w:rFonts w:cs="Arial" w:ascii="Arial" w:hAnsi="Arial"/>
          <w:b/>
        </w:rPr>
        <w:t>R$      (...)</w:t>
      </w:r>
      <w:r>
        <w:rPr>
          <w:rFonts w:cs="Arial" w:ascii="Arial" w:hAnsi="Arial"/>
        </w:rPr>
        <w:t>, conforme valores apresentados por esta em sua proposta.</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5.2.</w:t>
      </w:r>
      <w:r>
        <w:rPr>
          <w:rFonts w:cs="Arial" w:ascii="Arial" w:hAnsi="Arial"/>
        </w:rPr>
        <w:t xml:space="preserve"> Nos preços propostos já estão inclusos, além dos lucros, todas e quaisquer despesas diretas e indiretas, tais como, transportes e combustível, mão-de-obra para a entrega e o descarregamento no local determinado pela </w:t>
      </w:r>
      <w:r>
        <w:rPr>
          <w:rFonts w:cs="Arial" w:ascii="Arial" w:hAnsi="Arial"/>
          <w:b/>
        </w:rPr>
        <w:t>CONTRATANTE</w:t>
      </w:r>
      <w:r>
        <w:rPr>
          <w:rFonts w:cs="Arial" w:ascii="Arial" w:hAnsi="Arial"/>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rFonts w:ascii="Arial" w:hAnsi="Arial" w:cs="Arial"/>
          <w:b/>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ind w:firstLine="851"/>
              <w:jc w:val="both"/>
              <w:rPr>
                <w:rFonts w:ascii="Arial" w:hAnsi="Arial" w:cs="Arial"/>
              </w:rPr>
            </w:pPr>
            <w:r>
              <w:rPr>
                <w:rFonts w:cs="Arial" w:ascii="Arial" w:hAnsi="Arial"/>
                <w:b/>
              </w:rPr>
              <w:t>CLÁUSULA 6ª - DOS PAGAMENTOS</w:t>
            </w:r>
          </w:p>
        </w:tc>
      </w:tr>
    </w:tbl>
    <w:p>
      <w:pPr>
        <w:pStyle w:val="Normal"/>
        <w:ind w:firstLine="851"/>
        <w:jc w:val="both"/>
        <w:rPr>
          <w:rFonts w:ascii="Arial" w:hAnsi="Arial" w:cs="Arial"/>
        </w:rPr>
      </w:pPr>
      <w:r>
        <w:rPr>
          <w:rFonts w:cs="Arial" w:ascii="Arial" w:hAnsi="Arial"/>
        </w:rPr>
      </w:r>
    </w:p>
    <w:p>
      <w:pPr>
        <w:pStyle w:val="Normal"/>
        <w:ind w:firstLine="850"/>
        <w:jc w:val="both"/>
        <w:rPr>
          <w:rFonts w:ascii="Arial" w:hAnsi="Arial" w:cs="Arial"/>
          <w:b/>
          <w:b/>
        </w:rPr>
      </w:pPr>
      <w:r>
        <w:rPr>
          <w:rFonts w:cs="Arial" w:ascii="Arial" w:hAnsi="Arial"/>
          <w:b/>
        </w:rPr>
        <w:t xml:space="preserve">6.1. </w:t>
      </w:r>
      <w:r>
        <w:rPr>
          <w:rFonts w:cs="Arial" w:ascii="Arial" w:hAnsi="Arial"/>
        </w:rPr>
        <w:t>Anteriormente a realização de pagamentos, a Unidade Requisitante realizará consulta, junto a Secretaria Municipal de Finanças sobre a existência de débitos exigíveis da</w:t>
      </w:r>
      <w:r>
        <w:rPr>
          <w:rFonts w:cs="Arial" w:ascii="Arial" w:hAnsi="Arial"/>
          <w:b/>
        </w:rPr>
        <w:t xml:space="preserve"> CONTRATADA</w:t>
      </w:r>
      <w:r>
        <w:rPr>
          <w:rFonts w:cs="Arial" w:ascii="Arial" w:hAnsi="Arial"/>
        </w:rPr>
        <w:t xml:space="preserve"> com o Município de Piracicaba e caso existam, poderá ser realizada a compensação de valores.</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6.2. </w:t>
      </w:r>
      <w:r>
        <w:rPr>
          <w:rFonts w:cs="Arial" w:ascii="Arial" w:hAnsi="Arial"/>
        </w:rPr>
        <w:t xml:space="preserve">Os pagamentos serão efetuados mediante a apresentação da nota fiscal, acompanhada do atestado de recebimento emitido pela Secretaria Municipal da Ação Cultural, no prazo estipulado pela </w:t>
      </w:r>
      <w:r>
        <w:rPr>
          <w:rFonts w:cs="Arial" w:ascii="Arial" w:hAnsi="Arial"/>
          <w:b/>
        </w:rPr>
        <w:t>CONTRATADA</w:t>
      </w:r>
      <w:r>
        <w:rPr>
          <w:rFonts w:cs="Arial" w:ascii="Arial" w:hAnsi="Arial"/>
        </w:rPr>
        <w:t xml:space="preserve">, contado da data de emissão da nota fiscal e depositados no banco e conta corrente indicados pela </w:t>
      </w:r>
      <w:r>
        <w:rPr>
          <w:rFonts w:cs="Arial" w:ascii="Arial" w:hAnsi="Arial"/>
          <w:b/>
        </w:rPr>
        <w:t>CONTRATADA</w:t>
      </w:r>
      <w:r>
        <w:rPr>
          <w:rFonts w:cs="Arial" w:ascii="Arial" w:hAnsi="Arial"/>
        </w:rPr>
        <w:t xml:space="preserve">. </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6.2.1.</w:t>
      </w:r>
      <w:r>
        <w:rPr>
          <w:rFonts w:cs="Arial" w:ascii="Arial" w:hAnsi="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rFonts w:ascii="Arial" w:hAnsi="Arial" w:cs="Arial"/>
        </w:rPr>
      </w:pPr>
      <w:r>
        <w:rPr>
          <w:rFonts w:cs="Arial" w:ascii="Arial" w:hAnsi="Arial"/>
        </w:rPr>
        <w:t xml:space="preserve">E-mail para emissão da NF-e: </w:t>
      </w:r>
      <w:hyperlink r:id="rId16">
        <w:r>
          <w:rPr>
            <w:rStyle w:val="LinkdaInternet"/>
            <w:rFonts w:cs="Arial" w:ascii="Arial" w:hAnsi="Arial"/>
          </w:rPr>
          <w:t>notafiscal@piracicaba.sp.gov.br</w:t>
        </w:r>
      </w:hyperlink>
    </w:p>
    <w:p>
      <w:pPr>
        <w:pStyle w:val="Normal"/>
        <w:jc w:val="both"/>
        <w:rPr>
          <w:rFonts w:ascii="Arial" w:hAnsi="Arial" w:cs="Arial"/>
          <w:b/>
          <w:b/>
        </w:rPr>
      </w:pPr>
      <w:r>
        <w:rPr>
          <w:rFonts w:cs="Arial" w:ascii="Arial" w:hAnsi="Arial"/>
          <w:b/>
        </w:rPr>
      </w:r>
    </w:p>
    <w:p>
      <w:pPr>
        <w:pStyle w:val="Normal"/>
        <w:ind w:firstLine="850"/>
        <w:jc w:val="both"/>
        <w:rPr>
          <w:rFonts w:ascii="Arial" w:hAnsi="Arial" w:cs="Arial"/>
        </w:rPr>
      </w:pPr>
      <w:r>
        <w:rPr>
          <w:rFonts w:cs="Arial" w:ascii="Arial" w:hAnsi="Arial"/>
          <w:b/>
        </w:rPr>
        <w:t xml:space="preserve">6.3. </w:t>
      </w:r>
      <w:r>
        <w:rPr>
          <w:rFonts w:cs="Arial" w:ascii="Arial" w:hAnsi="Arial"/>
        </w:rPr>
        <w:t xml:space="preserve">Com a nota fiscal a </w:t>
      </w:r>
      <w:r>
        <w:rPr>
          <w:rFonts w:cs="Arial" w:ascii="Arial" w:hAnsi="Arial"/>
          <w:b/>
        </w:rPr>
        <w:t>CONTRATADA</w:t>
      </w:r>
      <w:r>
        <w:rPr>
          <w:rFonts w:cs="Arial" w:ascii="Arial" w:hAnsi="Arial"/>
        </w:rPr>
        <w:t xml:space="preserve"> deverá apresentar, ainda:</w:t>
      </w:r>
    </w:p>
    <w:p>
      <w:pPr>
        <w:pStyle w:val="Normal"/>
        <w:ind w:firstLine="850"/>
        <w:jc w:val="both"/>
        <w:rPr>
          <w:rFonts w:ascii="Arial" w:hAnsi="Arial" w:cs="Arial"/>
        </w:rPr>
      </w:pPr>
      <w:r>
        <w:rPr>
          <w:rFonts w:cs="Arial" w:ascii="Arial" w:hAnsi="Arial"/>
        </w:rPr>
      </w:r>
    </w:p>
    <w:p>
      <w:pPr>
        <w:pStyle w:val="Normal"/>
        <w:ind w:firstLine="850"/>
        <w:jc w:val="both"/>
        <w:rPr>
          <w:rFonts w:ascii="Arial" w:hAnsi="Arial" w:cs="Arial"/>
        </w:rPr>
      </w:pPr>
      <w:r>
        <w:rPr>
          <w:rFonts w:cs="Arial" w:ascii="Arial" w:hAnsi="Arial"/>
          <w:b/>
        </w:rPr>
        <w:t xml:space="preserve">6.3.1. </w:t>
      </w:r>
      <w:r>
        <w:rPr>
          <w:rFonts w:cs="Arial" w:ascii="Arial" w:hAnsi="Arial"/>
        </w:rPr>
        <w:t>Certidão de Regularidade perante a Fazenda Federal (INSS), com validade em vigor;</w:t>
      </w:r>
    </w:p>
    <w:p>
      <w:pPr>
        <w:pStyle w:val="Normal"/>
        <w:ind w:firstLine="850"/>
        <w:jc w:val="both"/>
        <w:rPr>
          <w:rFonts w:ascii="Arial" w:hAnsi="Arial" w:cs="Arial"/>
          <w:b/>
          <w:b/>
        </w:rPr>
      </w:pPr>
      <w:r>
        <w:rPr>
          <w:rFonts w:cs="Arial" w:ascii="Arial" w:hAnsi="Arial"/>
          <w:b/>
        </w:rPr>
        <w:t xml:space="preserve">6.3.2. </w:t>
      </w:r>
      <w:r>
        <w:rPr>
          <w:rFonts w:cs="Arial" w:ascii="Arial" w:hAnsi="Arial"/>
        </w:rPr>
        <w:t>Certidão de regularidade do FGTS fornecido pela Caixa Econômica Federal, com validade em vigor;</w:t>
      </w:r>
      <w:r>
        <w:rPr>
          <w:rFonts w:cs="Arial" w:ascii="Arial" w:hAnsi="Arial"/>
          <w:b/>
        </w:rPr>
        <w:t xml:space="preserve"> </w:t>
      </w:r>
    </w:p>
    <w:p>
      <w:pPr>
        <w:pStyle w:val="Normal"/>
        <w:ind w:firstLine="850"/>
        <w:jc w:val="both"/>
        <w:rPr>
          <w:rFonts w:ascii="Arial" w:hAnsi="Arial" w:cs="Arial"/>
          <w:b/>
          <w:b/>
        </w:rPr>
      </w:pPr>
      <w:r>
        <w:rPr>
          <w:rFonts w:cs="Arial" w:ascii="Arial" w:hAnsi="Arial"/>
          <w:b/>
        </w:rPr>
      </w:r>
    </w:p>
    <w:p>
      <w:pPr>
        <w:pStyle w:val="Normal"/>
        <w:keepLines/>
        <w:ind w:firstLine="850"/>
        <w:jc w:val="both"/>
        <w:rPr>
          <w:rFonts w:ascii="Arial" w:hAnsi="Arial" w:cs="Arial"/>
        </w:rPr>
      </w:pPr>
      <w:r>
        <w:rPr>
          <w:rFonts w:cs="Arial" w:ascii="Arial" w:hAnsi="Arial"/>
          <w:b/>
        </w:rPr>
        <w:t>6.3.3.</w:t>
      </w:r>
      <w:r>
        <w:rPr>
          <w:rFonts w:cs="Arial" w:ascii="Arial" w:hAnsi="Arial"/>
        </w:rPr>
        <w:t xml:space="preserve"> Certidão de Regularidade perante a Fazenda Estadual, com validade em vigor;</w:t>
      </w:r>
    </w:p>
    <w:p>
      <w:pPr>
        <w:pStyle w:val="Normal"/>
        <w:keepLines/>
        <w:ind w:firstLine="850"/>
        <w:jc w:val="both"/>
        <w:rPr>
          <w:rFonts w:ascii="Arial" w:hAnsi="Arial" w:cs="Arial"/>
        </w:rPr>
      </w:pPr>
      <w:r>
        <w:rPr>
          <w:rFonts w:cs="Arial" w:ascii="Arial" w:hAnsi="Arial"/>
        </w:rPr>
      </w:r>
    </w:p>
    <w:p>
      <w:pPr>
        <w:pStyle w:val="Normal"/>
        <w:keepLines/>
        <w:ind w:firstLine="850"/>
        <w:jc w:val="both"/>
        <w:rPr>
          <w:rFonts w:ascii="Arial" w:hAnsi="Arial" w:cs="Arial"/>
        </w:rPr>
      </w:pPr>
      <w:r>
        <w:rPr>
          <w:rFonts w:cs="Arial" w:ascii="Arial" w:hAnsi="Arial"/>
          <w:b/>
        </w:rPr>
        <w:t>6.3.4.</w:t>
      </w:r>
      <w:r>
        <w:rPr>
          <w:rFonts w:cs="Arial" w:ascii="Arial" w:hAnsi="Arial"/>
        </w:rPr>
        <w:t xml:space="preserve"> Certidão de Regularidade perante a Fazenda Municipal, com validade em vigor, e;</w:t>
      </w:r>
    </w:p>
    <w:p>
      <w:pPr>
        <w:pStyle w:val="Normal"/>
        <w:keepLines/>
        <w:ind w:firstLine="850"/>
        <w:jc w:val="both"/>
        <w:rPr>
          <w:rFonts w:ascii="Arial" w:hAnsi="Arial" w:cs="Arial"/>
        </w:rPr>
      </w:pPr>
      <w:r>
        <w:rPr>
          <w:rFonts w:cs="Arial" w:ascii="Arial" w:hAnsi="Arial"/>
        </w:rPr>
      </w:r>
    </w:p>
    <w:p>
      <w:pPr>
        <w:pStyle w:val="Normal"/>
        <w:keepLines/>
        <w:ind w:firstLine="850"/>
        <w:jc w:val="both"/>
        <w:rPr>
          <w:rFonts w:ascii="Arial" w:hAnsi="Arial" w:cs="Arial"/>
        </w:rPr>
      </w:pPr>
      <w:r>
        <w:rPr>
          <w:rFonts w:cs="Arial" w:ascii="Arial" w:hAnsi="Arial"/>
          <w:b/>
        </w:rPr>
        <w:t>6.3.5.</w:t>
      </w:r>
      <w:r>
        <w:rPr>
          <w:rFonts w:cs="Arial" w:ascii="Arial" w:hAnsi="Arial"/>
        </w:rPr>
        <w:t xml:space="preserve"> Certidão Negativa de Débitos Trabalhistas (CNDT).</w:t>
      </w:r>
    </w:p>
    <w:p>
      <w:pPr>
        <w:pStyle w:val="Normal"/>
        <w:jc w:val="both"/>
        <w:rPr>
          <w:rFonts w:ascii="Arial" w:hAnsi="Arial" w:cs="Arial"/>
          <w:b/>
          <w:b/>
        </w:rPr>
      </w:pPr>
      <w:r>
        <w:rPr>
          <w:rFonts w:cs="Arial" w:ascii="Arial" w:hAnsi="Arial"/>
          <w:b/>
        </w:rPr>
      </w:r>
    </w:p>
    <w:p>
      <w:pPr>
        <w:pStyle w:val="Normal"/>
        <w:ind w:firstLine="850"/>
        <w:jc w:val="both"/>
        <w:rPr>
          <w:rFonts w:ascii="Arial" w:hAnsi="Arial" w:cs="Arial"/>
        </w:rPr>
      </w:pPr>
      <w:r>
        <w:rPr>
          <w:rFonts w:cs="Arial" w:ascii="Arial" w:hAnsi="Arial"/>
          <w:b/>
        </w:rPr>
        <w:t xml:space="preserve">6.4. </w:t>
      </w:r>
      <w:r>
        <w:rPr>
          <w:rFonts w:cs="Arial" w:ascii="Arial" w:hAnsi="Arial"/>
        </w:rPr>
        <w:t>Caso o dia do pagamento coincida aos sábados, domingos, feriados ou pontos facultativos, o mesmo será efetuado no primeiro dia útil subsequente, sem qualquer incidência de correção monetária.</w:t>
      </w:r>
    </w:p>
    <w:p>
      <w:pPr>
        <w:pStyle w:val="Normal"/>
        <w:ind w:firstLine="850"/>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6.5.</w:t>
      </w:r>
      <w:r>
        <w:rPr>
          <w:rFonts w:cs="Arial" w:ascii="Arial" w:hAnsi="Arial"/>
        </w:rPr>
        <w:t xml:space="preserve"> Caso a </w:t>
      </w:r>
      <w:r>
        <w:rPr>
          <w:rFonts w:cs="Arial" w:ascii="Arial" w:hAnsi="Arial"/>
          <w:b/>
        </w:rPr>
        <w:t>CONTRATANTE</w:t>
      </w:r>
      <w:r>
        <w:rPr>
          <w:rFonts w:cs="Arial" w:ascii="Arial" w:hAnsi="Arial"/>
        </w:rPr>
        <w:t>, eventualmente, atrase os pagamentos, estes deverão ser corrigidos com base no INPC/IBGE, conforme legislação pertinente.</w:t>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ind w:firstLine="851"/>
              <w:jc w:val="both"/>
              <w:rPr>
                <w:rFonts w:ascii="Arial" w:hAnsi="Arial" w:cs="Arial"/>
              </w:rPr>
            </w:pPr>
            <w:r>
              <w:rPr>
                <w:rFonts w:cs="Arial" w:ascii="Arial" w:hAnsi="Arial"/>
                <w:b/>
              </w:rPr>
              <w:t>CLÁUSULA 7ª - DA FISCALIZAÇÃO</w:t>
            </w:r>
          </w:p>
        </w:tc>
      </w:tr>
    </w:tbl>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7.1.</w:t>
      </w:r>
      <w:r>
        <w:rPr>
          <w:rFonts w:cs="Arial" w:ascii="Arial" w:hAnsi="Arial"/>
        </w:rPr>
        <w:t xml:space="preserve"> A Secretaria Municipal da Ação Cultural é o órgão credenciado pela </w:t>
      </w:r>
      <w:r>
        <w:rPr>
          <w:rFonts w:cs="Arial" w:ascii="Arial" w:hAnsi="Arial"/>
          <w:b/>
        </w:rPr>
        <w:t>CONTRATANTE</w:t>
      </w:r>
      <w:r>
        <w:rPr>
          <w:rFonts w:cs="Arial" w:ascii="Arial" w:hAnsi="Arial"/>
        </w:rPr>
        <w:t xml:space="preserve"> para vistoriar a execução do presente contrato e prestar toda a assistência e orientações que se fizerem necessárias, indicando os servidores Sr.(a) .............. e Sr.(a) .............., respectivamente, como gestor(a) e fiscal do presente instrumento.</w:t>
      </w:r>
    </w:p>
    <w:p>
      <w:pPr>
        <w:pStyle w:val="Normal"/>
        <w:ind w:firstLine="851"/>
        <w:jc w:val="both"/>
        <w:rPr>
          <w:rFonts w:ascii="Arial" w:hAnsi="Arial" w:cs="Arial"/>
          <w:b/>
          <w:b/>
        </w:rPr>
      </w:pPr>
      <w:r>
        <w:rPr>
          <w:rFonts w:cs="Arial" w:ascii="Arial" w:hAnsi="Arial"/>
          <w:b/>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ind w:firstLine="851"/>
              <w:jc w:val="both"/>
              <w:rPr>
                <w:rFonts w:ascii="Arial" w:hAnsi="Arial" w:cs="Arial"/>
              </w:rPr>
            </w:pPr>
            <w:r>
              <w:rPr>
                <w:rFonts w:cs="Arial" w:ascii="Arial" w:hAnsi="Arial"/>
                <w:b/>
              </w:rPr>
              <w:t>CLÁUSULA 8ª - DO PRAZO DE VIGÊNCIA</w:t>
            </w:r>
          </w:p>
        </w:tc>
      </w:tr>
    </w:tbl>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8.1.</w:t>
      </w:r>
      <w:r>
        <w:rPr>
          <w:rFonts w:cs="Arial" w:ascii="Arial" w:hAnsi="Arial"/>
        </w:rPr>
        <w:t xml:space="preserve"> O presente contrato terá vigência até ... de .................. de 202., a contar da data da Ordem de Fornecimento.</w:t>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ind w:firstLine="851"/>
              <w:jc w:val="both"/>
              <w:rPr>
                <w:rFonts w:ascii="Arial" w:hAnsi="Arial" w:cs="Arial"/>
              </w:rPr>
            </w:pPr>
            <w:r>
              <w:rPr>
                <w:rFonts w:cs="Arial" w:ascii="Arial" w:hAnsi="Arial"/>
                <w:b/>
              </w:rPr>
              <w:t>CLÁUSULA 9ª - DA EXTINÇÃO DO CONTRATO</w:t>
            </w:r>
          </w:p>
        </w:tc>
      </w:tr>
    </w:tbl>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9.1.</w:t>
      </w:r>
      <w:r>
        <w:rPr>
          <w:rFonts w:cs="Arial" w:ascii="Arial" w:hAnsi="Arial"/>
        </w:rPr>
        <w:t xml:space="preserve"> Independentemente de interpelação judicial, o contrato será extinto nas hipóteses previstas no art. 137 da Lei Federal nº 14.133/21 e suas alterações.</w:t>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ind w:firstLine="851"/>
              <w:jc w:val="both"/>
              <w:rPr>
                <w:rFonts w:ascii="Arial" w:hAnsi="Arial" w:cs="Arial"/>
              </w:rPr>
            </w:pPr>
            <w:r>
              <w:rPr>
                <w:rFonts w:cs="Arial" w:ascii="Arial" w:hAnsi="Arial"/>
                <w:b/>
              </w:rPr>
              <w:t>CLÁUSULA 10. - DO RECEBIMENTO</w:t>
            </w:r>
          </w:p>
        </w:tc>
      </w:tr>
    </w:tbl>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10.1.</w:t>
      </w:r>
      <w:r>
        <w:rPr>
          <w:rFonts w:cs="Arial" w:ascii="Arial" w:hAnsi="Arial"/>
        </w:rPr>
        <w:t xml:space="preserve"> O objeto deste contrato será recebido por servidor a ser designado para o ato do recebimento, da seguinte forma:</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 xml:space="preserve">10.1.1. </w:t>
      </w:r>
      <w:r>
        <w:rPr>
          <w:rFonts w:cs="Arial" w:ascii="Arial" w:hAnsi="Arial"/>
        </w:rPr>
        <w:t>Provisoriamente, para efeito de posterior verificação da conformidade do objeto com as especificações, no prazo de até 03 (três) dias, a contar da entrega;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 xml:space="preserve">10.1.2. </w:t>
      </w:r>
      <w:r>
        <w:rPr>
          <w:rFonts w:cs="Arial" w:ascii="Arial" w:hAnsi="Arial"/>
        </w:rPr>
        <w:t>Definitivamente, após a verificação da qualidade do objeto e consequente aceitação, no prazo de até 30 (trinta) dias, a contar do recebimento provisório.</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 xml:space="preserve">10.2. </w:t>
      </w:r>
      <w:r>
        <w:rPr>
          <w:rFonts w:cs="Arial" w:ascii="Arial" w:hAnsi="Arial"/>
        </w:rPr>
        <w:t>O recebimento de que trata este item far-se-á mediante recibo.</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10.3.</w:t>
      </w:r>
      <w:r>
        <w:rPr>
          <w:rFonts w:cs="Arial" w:ascii="Arial" w:hAnsi="Arial"/>
        </w:rPr>
        <w:t xml:space="preserve"> Fica facultada à </w:t>
      </w:r>
      <w:r>
        <w:rPr>
          <w:rFonts w:cs="Arial" w:ascii="Arial" w:hAnsi="Arial"/>
          <w:b/>
        </w:rPr>
        <w:t xml:space="preserve">CONTRATADA </w:t>
      </w:r>
      <w:r>
        <w:rPr>
          <w:rFonts w:cs="Arial" w:ascii="Arial" w:hAnsi="Arial"/>
        </w:rPr>
        <w:t xml:space="preserve">a indicação de um representante para, conjuntamente, com o da </w:t>
      </w:r>
      <w:r>
        <w:rPr>
          <w:rFonts w:cs="Arial" w:ascii="Arial" w:hAnsi="Arial"/>
          <w:b/>
        </w:rPr>
        <w:t>CONTRATANTE</w:t>
      </w:r>
      <w:r>
        <w:rPr>
          <w:rFonts w:cs="Arial" w:ascii="Arial" w:hAnsi="Arial"/>
        </w:rPr>
        <w:t>, proceder ao recebimento do objeto do presente contrato.</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keepLines/>
              <w:widowControl w:val="false"/>
              <w:ind w:firstLine="851"/>
              <w:jc w:val="both"/>
              <w:rPr>
                <w:rFonts w:ascii="Arial" w:hAnsi="Arial" w:cs="Arial"/>
              </w:rPr>
            </w:pPr>
            <w:r>
              <w:rPr>
                <w:rFonts w:cs="Arial" w:ascii="Arial" w:hAnsi="Arial"/>
                <w:b/>
              </w:rPr>
              <w:t>CLÁUSULA 11. - DAS SANÇÕES ADMINISTRATIVAS</w:t>
            </w:r>
          </w:p>
        </w:tc>
      </w:tr>
    </w:tbl>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11.1.</w:t>
      </w:r>
      <w:r>
        <w:rPr>
          <w:rFonts w:cs="Arial" w:ascii="Arial" w:hAnsi="Arial"/>
        </w:rPr>
        <w:t xml:space="preserve"> Comete infração administrativa, nos termos da lei, o licitante que, com dolo ou culpa: </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11.1.1.</w:t>
      </w:r>
      <w:r>
        <w:rPr>
          <w:rFonts w:cs="Arial" w:ascii="Arial" w:hAnsi="Arial"/>
        </w:rPr>
        <w:t xml:space="preserve"> Deixar de entregar a documentação exigida para o certame ou não entregar qualquer documento que tenha sido solicitado pelo/a pregoeiro/a durante o certame;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w:t>
      </w:r>
      <w:r>
        <w:rPr>
          <w:rFonts w:cs="Arial" w:ascii="Arial" w:hAnsi="Arial"/>
        </w:rPr>
        <w:t xml:space="preserve"> Salvo em decorrência de fato superveniente devidamente justificado, não mantiver a proposta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11.1.2.1.</w:t>
      </w:r>
      <w:r>
        <w:rPr>
          <w:rFonts w:cs="Arial" w:ascii="Arial" w:hAnsi="Arial"/>
        </w:rPr>
        <w:t xml:space="preserve"> Não enviar a proposta adequada ao último lance ofertado ou após a negociação;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11.1.2.2.</w:t>
      </w:r>
      <w:r>
        <w:rPr>
          <w:rFonts w:cs="Arial" w:ascii="Arial" w:hAnsi="Arial"/>
        </w:rPr>
        <w:t xml:space="preserve"> Recusar-se a enviar o detalhamento da proposta quando exigível;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11.1.2.3.</w:t>
      </w:r>
      <w:r>
        <w:rPr>
          <w:rFonts w:cs="Arial" w:ascii="Arial" w:hAnsi="Arial"/>
        </w:rPr>
        <w:t xml:space="preserve"> Pedir para ser desclassificado quando encerrada a etapa competitiva; </w:t>
      </w:r>
    </w:p>
    <w:p>
      <w:pPr>
        <w:pStyle w:val="Normal"/>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11.1.2.4.</w:t>
      </w:r>
      <w:r>
        <w:rPr>
          <w:rFonts w:cs="Arial" w:ascii="Arial" w:hAnsi="Arial"/>
        </w:rPr>
        <w:t xml:space="preserve"> Deixar de apresentar amostra;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11.1.2.5</w:t>
      </w:r>
      <w:r>
        <w:rPr>
          <w:rFonts w:cs="Arial" w:ascii="Arial" w:hAnsi="Arial"/>
        </w:rPr>
        <w:t xml:space="preserve">. Apresentar proposta ou amostra em desacordo com as especificações do edital;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w:t>
      </w:r>
      <w:r>
        <w:rPr>
          <w:rFonts w:cs="Arial" w:ascii="Arial" w:hAnsi="Arial"/>
        </w:rPr>
        <w:t xml:space="preserve"> Não celebrar o contrato ou não entregar a documentação exigida para a contratação, quando convocado dentro do prazo de validade de sua proposta;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11.1.3.1.</w:t>
      </w:r>
      <w:r>
        <w:rPr>
          <w:rFonts w:cs="Arial" w:ascii="Arial" w:hAnsi="Arial"/>
        </w:rPr>
        <w:t xml:space="preserve"> Recusar-se, sem justificativa, a assinar o contrato ou a ata de registro de preço, ou a aceitar ou retirar o instrumento equivalente no prazo estabelecido pela Administração;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11.1.4.</w:t>
      </w:r>
      <w:r>
        <w:rPr>
          <w:rFonts w:cs="Arial" w:ascii="Arial" w:hAnsi="Arial"/>
        </w:rPr>
        <w:t xml:space="preserve"> Apresentar declaração ou documentação falsa exigida para o certame ou prestar declaração falsa durante a licitação;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11.1.5.</w:t>
      </w:r>
      <w:r>
        <w:rPr>
          <w:rFonts w:cs="Arial" w:ascii="Arial" w:hAnsi="Arial"/>
        </w:rPr>
        <w:t xml:space="preserve"> Fraudar a licitação </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11.1.6.</w:t>
      </w:r>
      <w:r>
        <w:rPr>
          <w:rFonts w:cs="Arial" w:ascii="Arial" w:hAnsi="Arial"/>
        </w:rPr>
        <w:t xml:space="preserve"> Comportar-se de modo inidôneo ou cometer fraude de qualquer natureza, em especial quando: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11.1.6.1.</w:t>
      </w:r>
      <w:r>
        <w:rPr>
          <w:rFonts w:cs="Arial" w:ascii="Arial" w:hAnsi="Arial"/>
        </w:rPr>
        <w:t xml:space="preserve"> Agir em conluio ou em desconformidade com a lei;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11.1.6.2.</w:t>
      </w:r>
      <w:r>
        <w:rPr>
          <w:rFonts w:cs="Arial" w:ascii="Arial" w:hAnsi="Arial"/>
        </w:rPr>
        <w:t xml:space="preserve"> Induzir deliberadamente a erro no julgamento;</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11.1.6.3.</w:t>
      </w:r>
      <w:r>
        <w:rPr>
          <w:rFonts w:cs="Arial" w:ascii="Arial" w:hAnsi="Arial"/>
        </w:rPr>
        <w:t xml:space="preserve"> Apresentar amostra falsificada ou deteriorada;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11.1.7.</w:t>
      </w:r>
      <w:r>
        <w:rPr>
          <w:rFonts w:cs="Arial" w:ascii="Arial" w:hAnsi="Arial"/>
        </w:rPr>
        <w:t xml:space="preserve"> Praticar atos ilícitos com vistas a frustrar os objetivos da licitação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11.1.8.</w:t>
      </w:r>
      <w:r>
        <w:rPr>
          <w:rFonts w:cs="Arial" w:ascii="Arial" w:hAnsi="Arial"/>
        </w:rPr>
        <w:t xml:space="preserve"> Praticar ato lesivo previsto no art. 5º da Lei n.º 12.846, de 2013.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w:t>
      </w:r>
      <w:r>
        <w:rPr>
          <w:rFonts w:cs="Arial" w:ascii="Arial" w:hAnsi="Arial"/>
        </w:rPr>
        <w:t xml:space="preserve"> A sanção de que trata o subitem poderá ser aplicada juntamente com as multas previstas, garantindo o exercício de prévia e ampla defesa.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11.2.1.</w:t>
      </w:r>
      <w:r>
        <w:rPr>
          <w:rFonts w:cs="Arial" w:ascii="Arial" w:hAnsi="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11.3.</w:t>
      </w:r>
      <w:r>
        <w:rPr>
          <w:rFonts w:cs="Arial" w:ascii="Arial" w:hAnsi="Arial"/>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11.3.1.</w:t>
      </w:r>
      <w:r>
        <w:rPr>
          <w:rFonts w:cs="Arial" w:ascii="Arial" w:hAnsi="Arial"/>
        </w:rPr>
        <w:t xml:space="preserve"> Advertência;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w:t>
      </w:r>
      <w:r>
        <w:rPr>
          <w:rFonts w:cs="Arial" w:ascii="Arial" w:hAnsi="Arial"/>
        </w:rPr>
        <w:t xml:space="preserve"> Multa de mora;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11.3.2.1.</w:t>
      </w:r>
      <w:r>
        <w:rPr>
          <w:rFonts w:cs="Arial" w:ascii="Arial" w:hAnsi="Arial"/>
        </w:rPr>
        <w:t xml:space="preserve"> Multa de 10% (dez por cento) sobre a parcela remanescente, no caso de inexecução parcial de contrato;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11.3.2.2.</w:t>
      </w:r>
      <w:r>
        <w:rPr>
          <w:rFonts w:cs="Arial" w:ascii="Arial" w:hAnsi="Arial"/>
        </w:rPr>
        <w:t xml:space="preserve"> Multa de 1% (um por cento), por dia de atraso, sobre o valor correspondente à entrega que estiver em desacordo com os prazos estipulados, até o limite de 10 (dez) dias;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11.3.2.3.</w:t>
      </w:r>
      <w:r>
        <w:rPr>
          <w:rFonts w:cs="Arial" w:ascii="Arial" w:hAnsi="Arial"/>
        </w:rPr>
        <w:t xml:space="preserve"> Multa de 20% (vinte por cento) sobre o valor total do contrato, no caso de sua inexecução total;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11.3.2.5.</w:t>
      </w:r>
      <w:r>
        <w:rPr>
          <w:rFonts w:cs="Arial" w:ascii="Arial" w:hAnsi="Arial"/>
        </w:rPr>
        <w:t xml:space="preserve"> Multa de 20% (vinte por cento) sobre o valor total do contrato, no caso recusa injustificada de assinar/receber o contrato. </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11.4.</w:t>
      </w:r>
      <w:r>
        <w:rPr>
          <w:rFonts w:cs="Arial" w:ascii="Arial" w:hAnsi="Arial"/>
        </w:rPr>
        <w:t xml:space="preserve"> As multas são independentes entre si; a aplicação de uma, não exclui a aplicação de outras, bem como das demais penalidades previstas em lei. </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11.5.</w:t>
      </w:r>
      <w:r>
        <w:rPr>
          <w:rFonts w:cs="Arial" w:ascii="Arial" w:hAnsi="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pPr>
        <w:pStyle w:val="Normal"/>
        <w:ind w:firstLine="851"/>
        <w:jc w:val="both"/>
        <w:rPr>
          <w:rFonts w:ascii="Arial" w:hAnsi="Arial" w:cs="Arial"/>
        </w:rPr>
      </w:pPr>
      <w:r>
        <w:rPr>
          <w:rFonts w:cs="Arial" w:ascii="Arial" w:hAnsi="Arial"/>
          <w:b/>
        </w:rPr>
        <w:t>11.6.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11.7.</w:t>
      </w:r>
      <w:r>
        <w:rPr>
          <w:rFonts w:cs="Arial" w:ascii="Arial" w:hAnsi="Arial"/>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11.8.</w:t>
      </w:r>
      <w:r>
        <w:rPr>
          <w:rFonts w:cs="Arial" w:ascii="Arial" w:hAnsi="Arial"/>
        </w:rPr>
        <w:t xml:space="preserve"> Pelo descumprimento de quaisquer cláusulas ou condições do contrato, as multas e penalidade serão elevadas em dobro, em caso de reincidência. </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11.9.</w:t>
      </w:r>
      <w:r>
        <w:rPr>
          <w:rFonts w:cs="Arial" w:ascii="Arial" w:hAnsi="Arial"/>
        </w:rPr>
        <w:t xml:space="preserve"> A aplicação das sanções previstas neste edital não exclui, em hipótese alguma, a obrigação de reparação integral dos danos causados.</w:t>
      </w:r>
    </w:p>
    <w:p>
      <w:pPr>
        <w:pStyle w:val="Normal"/>
        <w:ind w:firstLine="851"/>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ind w:firstLine="851"/>
              <w:jc w:val="both"/>
              <w:rPr>
                <w:rFonts w:ascii="Arial" w:hAnsi="Arial" w:cs="Arial"/>
              </w:rPr>
            </w:pPr>
            <w:r>
              <w:rPr>
                <w:rFonts w:cs="Arial" w:ascii="Arial" w:hAnsi="Arial"/>
                <w:b/>
              </w:rPr>
              <w:t>CLÁUSULA 12. - DAS MEDIDAS ANTICORRUPÇÃO</w:t>
            </w:r>
          </w:p>
        </w:tc>
      </w:tr>
    </w:tbl>
    <w:p>
      <w:pPr>
        <w:pStyle w:val="Normal"/>
        <w:rPr>
          <w:rFonts w:ascii="Arial" w:hAnsi="Arial" w:cs="Arial"/>
          <w:b/>
          <w:b/>
        </w:rPr>
      </w:pPr>
      <w:r>
        <w:rPr>
          <w:rFonts w:cs="Arial" w:ascii="Arial" w:hAnsi="Arial"/>
          <w:b/>
        </w:rPr>
      </w:r>
    </w:p>
    <w:p>
      <w:pPr>
        <w:pStyle w:val="Normal"/>
        <w:ind w:firstLine="850"/>
        <w:jc w:val="both"/>
        <w:rPr>
          <w:rFonts w:ascii="Arial" w:hAnsi="Arial" w:cs="Arial"/>
        </w:rPr>
      </w:pPr>
      <w:r>
        <w:rPr>
          <w:rFonts w:cs="Arial" w:ascii="Arial" w:hAnsi="Arial"/>
          <w:b/>
          <w:shd w:fill="FFFFFF" w:val="clear"/>
        </w:rPr>
        <w:t>12.1.</w:t>
      </w:r>
      <w:r>
        <w:rPr>
          <w:rFonts w:cs="Arial" w:ascii="Arial" w:hAnsi="Arial"/>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widowControl w:val="false"/>
              <w:ind w:firstLine="851"/>
              <w:jc w:val="both"/>
              <w:rPr>
                <w:rFonts w:ascii="Arial" w:hAnsi="Arial" w:cs="Arial"/>
              </w:rPr>
            </w:pPr>
            <w:r>
              <w:rPr>
                <w:rFonts w:cs="Arial" w:ascii="Arial" w:hAnsi="Arial"/>
                <w:b/>
              </w:rPr>
              <w:t>CLÁUSULA 13. - DAS DISPOSIÇÕES FINAIS</w:t>
            </w:r>
          </w:p>
        </w:tc>
      </w:tr>
    </w:tbl>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13.1.</w:t>
      </w:r>
      <w:r>
        <w:rPr>
          <w:rFonts w:cs="Arial" w:ascii="Arial" w:hAnsi="Arial"/>
        </w:rPr>
        <w:t xml:space="preserve"> A </w:t>
      </w:r>
      <w:r>
        <w:rPr>
          <w:rFonts w:cs="Arial" w:ascii="Arial" w:hAnsi="Arial"/>
          <w:b/>
        </w:rPr>
        <w:t>CONTRATADA</w:t>
      </w:r>
      <w:r>
        <w:rPr>
          <w:rFonts w:cs="Arial" w:ascii="Arial" w:hAnsi="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13.2.</w:t>
      </w:r>
      <w:r>
        <w:rPr>
          <w:rFonts w:cs="Arial" w:ascii="Arial" w:hAnsi="Arial"/>
        </w:rPr>
        <w:t xml:space="preserve"> O pessoal da </w:t>
      </w:r>
      <w:r>
        <w:rPr>
          <w:rFonts w:cs="Arial" w:ascii="Arial" w:hAnsi="Arial"/>
          <w:b/>
        </w:rPr>
        <w:t>CONTRATADA</w:t>
      </w:r>
      <w:r>
        <w:rPr>
          <w:rFonts w:cs="Arial" w:ascii="Arial" w:hAnsi="Arial"/>
        </w:rPr>
        <w:t xml:space="preserve"> por ela designado para trabalhar na execução do contrato, não terão qualquer vínculo empregatício com a </w:t>
      </w:r>
      <w:r>
        <w:rPr>
          <w:rFonts w:cs="Arial" w:ascii="Arial" w:hAnsi="Arial"/>
          <w:b/>
        </w:rPr>
        <w:t>CONTRATANTE</w:t>
      </w:r>
      <w:r>
        <w:rPr>
          <w:rFonts w:cs="Arial" w:ascii="Arial" w:hAnsi="Arial"/>
        </w:rPr>
        <w:t>.</w:t>
      </w:r>
    </w:p>
    <w:p>
      <w:pPr>
        <w:pStyle w:val="Normal"/>
        <w:keepLines/>
        <w:ind w:firstLine="851"/>
        <w:jc w:val="both"/>
        <w:rPr>
          <w:rFonts w:ascii="Arial" w:hAnsi="Arial" w:cs="Arial"/>
          <w:b/>
          <w:b/>
        </w:rPr>
      </w:pPr>
      <w:r>
        <w:rPr>
          <w:rFonts w:cs="Arial" w:ascii="Arial" w:hAnsi="Arial"/>
          <w:b/>
        </w:rPr>
      </w:r>
    </w:p>
    <w:p>
      <w:pPr>
        <w:pStyle w:val="Normal"/>
        <w:keepLines/>
        <w:ind w:firstLine="851"/>
        <w:jc w:val="both"/>
        <w:rPr>
          <w:rFonts w:ascii="Arial" w:hAnsi="Arial" w:cs="Arial"/>
        </w:rPr>
      </w:pPr>
      <w:r>
        <w:rPr>
          <w:rFonts w:cs="Arial" w:ascii="Arial" w:hAnsi="Arial"/>
          <w:b/>
        </w:rPr>
        <w:t>13.3.</w:t>
      </w:r>
      <w:r>
        <w:rPr>
          <w:rFonts w:cs="Arial" w:ascii="Arial" w:hAnsi="Arial"/>
        </w:rPr>
        <w:t xml:space="preserve"> A </w:t>
      </w:r>
      <w:r>
        <w:rPr>
          <w:rFonts w:cs="Arial" w:ascii="Arial" w:hAnsi="Arial"/>
          <w:b/>
        </w:rPr>
        <w:t>CONTRATADA</w:t>
      </w:r>
      <w:r>
        <w:rPr>
          <w:rFonts w:cs="Arial" w:ascii="Arial" w:hAnsi="Arial"/>
        </w:rPr>
        <w:t xml:space="preserve"> é responsável pelos encargos trabalhistas, previdenciários, fiscais e comerciais resultantes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13.4.</w:t>
      </w:r>
      <w:r>
        <w:rPr>
          <w:rFonts w:cs="Arial" w:ascii="Arial" w:hAnsi="Arial"/>
        </w:rPr>
        <w:t xml:space="preserve"> Correrão por conta da </w:t>
      </w:r>
      <w:r>
        <w:rPr>
          <w:rFonts w:cs="Arial" w:ascii="Arial" w:hAnsi="Arial"/>
          <w:b/>
        </w:rPr>
        <w:t>CONTRATADA</w:t>
      </w:r>
      <w:r>
        <w:rPr>
          <w:rFonts w:cs="Arial" w:ascii="Arial" w:hAnsi="Arial"/>
        </w:rPr>
        <w:t xml:space="preserve"> todos os tributos e/ou preços públicos que sejam porventura devidos, em decorrência da execução do contrato.</w:t>
      </w:r>
    </w:p>
    <w:p>
      <w:pPr>
        <w:pStyle w:val="Normal"/>
        <w:keepLines/>
        <w:ind w:firstLine="851"/>
        <w:jc w:val="both"/>
        <w:rPr>
          <w:rFonts w:ascii="Arial" w:hAnsi="Arial" w:cs="Arial"/>
        </w:rPr>
      </w:pPr>
      <w:r>
        <w:rPr>
          <w:rFonts w:cs="Arial" w:ascii="Arial" w:hAnsi="Arial"/>
        </w:rPr>
      </w:r>
    </w:p>
    <w:p>
      <w:pPr>
        <w:pStyle w:val="Normal"/>
        <w:keepLines/>
        <w:ind w:firstLine="851"/>
        <w:jc w:val="both"/>
        <w:rPr>
          <w:rFonts w:ascii="Arial" w:hAnsi="Arial" w:cs="Arial"/>
        </w:rPr>
      </w:pPr>
      <w:r>
        <w:rPr>
          <w:rFonts w:cs="Arial" w:ascii="Arial" w:hAnsi="Arial"/>
          <w:b/>
        </w:rPr>
        <w:t>13.5.</w:t>
      </w:r>
      <w:r>
        <w:rPr>
          <w:rFonts w:cs="Arial" w:ascii="Arial" w:hAnsi="Arial"/>
        </w:rPr>
        <w:t xml:space="preserve"> A </w:t>
      </w:r>
      <w:r>
        <w:rPr>
          <w:rFonts w:cs="Arial" w:ascii="Arial" w:hAnsi="Arial"/>
          <w:b/>
        </w:rPr>
        <w:t xml:space="preserve">CONTRATADA </w:t>
      </w:r>
      <w:r>
        <w:rPr>
          <w:rFonts w:cs="Arial" w:ascii="Arial" w:hAnsi="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rFonts w:cs="Arial" w:ascii="Arial" w:hAnsi="Arial"/>
          <w:b/>
        </w:rPr>
        <w:t>CONTRATANTE</w:t>
      </w:r>
      <w:r>
        <w:rPr>
          <w:rFonts w:cs="Arial" w:ascii="Arial" w:hAnsi="Arial"/>
        </w:rPr>
        <w:t>.</w:t>
      </w:r>
    </w:p>
    <w:p>
      <w:pPr>
        <w:pStyle w:val="Normal"/>
        <w:keepLines/>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 xml:space="preserve">13.6. </w:t>
      </w:r>
      <w:r>
        <w:rPr>
          <w:rFonts w:cs="Arial" w:ascii="Arial" w:hAnsi="Arial"/>
        </w:rPr>
        <w:t>É vedada a subcontratação.</w:t>
      </w:r>
    </w:p>
    <w:p>
      <w:pPr>
        <w:pStyle w:val="Normal"/>
        <w:ind w:firstLine="851"/>
        <w:jc w:val="both"/>
        <w:rPr>
          <w:rFonts w:ascii="Arial" w:hAnsi="Arial" w:cs="Arial"/>
          <w:b/>
          <w:b/>
        </w:rPr>
      </w:pPr>
      <w:r>
        <w:rPr>
          <w:rFonts w:cs="Arial" w:ascii="Arial" w:hAnsi="Arial"/>
          <w:b/>
        </w:rPr>
      </w:r>
    </w:p>
    <w:p>
      <w:pPr>
        <w:pStyle w:val="Normal"/>
        <w:ind w:firstLine="851"/>
        <w:jc w:val="both"/>
        <w:rPr>
          <w:rFonts w:ascii="Arial" w:hAnsi="Arial" w:cs="Arial"/>
        </w:rPr>
      </w:pPr>
      <w:r>
        <w:rPr>
          <w:rFonts w:cs="Arial" w:ascii="Arial" w:hAnsi="Arial"/>
          <w:b/>
        </w:rPr>
        <w:t xml:space="preserve">13.7. </w:t>
      </w:r>
      <w:r>
        <w:rPr>
          <w:rFonts w:cs="Arial" w:ascii="Arial" w:hAnsi="Arial"/>
        </w:rPr>
        <w:t xml:space="preserve">A </w:t>
      </w:r>
      <w:r>
        <w:rPr>
          <w:rFonts w:cs="Arial" w:ascii="Arial" w:hAnsi="Arial"/>
          <w:b/>
        </w:rPr>
        <w:t xml:space="preserve">CONTRATADA </w:t>
      </w:r>
      <w:r>
        <w:rPr>
          <w:rFonts w:cs="Arial" w:ascii="Arial" w:hAnsi="Arial"/>
        </w:rPr>
        <w:t>assume inteira responsabilidade pela perfeita execução do objeto contratado.</w:t>
      </w:r>
    </w:p>
    <w:p>
      <w:pPr>
        <w:pStyle w:val="Normal"/>
        <w:keepLines/>
        <w:jc w:val="both"/>
        <w:rPr>
          <w:rFonts w:ascii="Arial" w:hAnsi="Arial" w:cs="Arial"/>
          <w:b/>
          <w:b/>
        </w:rPr>
      </w:pPr>
      <w:r>
        <w:rPr>
          <w:rFonts w:cs="Arial" w:ascii="Arial" w:hAnsi="Arial"/>
          <w:b/>
        </w:rPr>
      </w:r>
    </w:p>
    <w:p>
      <w:pPr>
        <w:pStyle w:val="Normal"/>
        <w:keepLines/>
        <w:ind w:firstLine="851"/>
        <w:jc w:val="both"/>
        <w:rPr>
          <w:rFonts w:ascii="Arial" w:hAnsi="Arial" w:cs="Arial"/>
        </w:rPr>
      </w:pPr>
      <w:r>
        <w:rPr>
          <w:rFonts w:cs="Arial" w:ascii="Arial" w:hAnsi="Arial"/>
          <w:b/>
        </w:rPr>
        <w:t>13.8.</w:t>
      </w:r>
      <w:r>
        <w:rPr>
          <w:rFonts w:cs="Arial" w:ascii="Arial" w:hAnsi="Arial"/>
        </w:rPr>
        <w:t xml:space="preserve"> A </w:t>
      </w:r>
      <w:r>
        <w:rPr>
          <w:rFonts w:cs="Arial" w:ascii="Arial" w:hAnsi="Arial"/>
          <w:b/>
        </w:rPr>
        <w:t>CONTRATADA</w:t>
      </w:r>
      <w:r>
        <w:rPr>
          <w:rFonts w:cs="Arial" w:ascii="Arial" w:hAnsi="Arial"/>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b/>
        </w:rPr>
        <w:t>13.9.</w:t>
      </w:r>
      <w:r>
        <w:rPr>
          <w:rFonts w:cs="Arial" w:ascii="Arial" w:hAnsi="Arial"/>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Lido e achado conforme, assinam este instrumento em 02 (duas) vias, de igual teor e forma, as partes e testemunha, sendo 01 (uma) via destinada ao processo e a outra para arquivo.</w:t>
      </w:r>
    </w:p>
    <w:p>
      <w:pPr>
        <w:pStyle w:val="Normal"/>
        <w:ind w:firstLine="851"/>
        <w:jc w:val="both"/>
        <w:rPr>
          <w:rFonts w:ascii="Arial" w:hAnsi="Arial" w:cs="Arial"/>
        </w:rPr>
      </w:pPr>
      <w:r>
        <w:rPr>
          <w:rFonts w:cs="Arial" w:ascii="Arial" w:hAnsi="Arial"/>
        </w:rPr>
      </w:r>
    </w:p>
    <w:p>
      <w:pPr>
        <w:pStyle w:val="Normal"/>
        <w:ind w:firstLine="851"/>
        <w:jc w:val="both"/>
        <w:rPr>
          <w:rFonts w:ascii="Arial" w:hAnsi="Arial" w:cs="Arial"/>
        </w:rPr>
      </w:pPr>
      <w:r>
        <w:rPr>
          <w:rFonts w:cs="Arial" w:ascii="Arial" w:hAnsi="Arial"/>
        </w:rPr>
        <w:t>Piracicaba, ..... de ........................... de 2024.</w:t>
      </w:r>
    </w:p>
    <w:p>
      <w:pPr>
        <w:pStyle w:val="Normal"/>
        <w:jc w:val="both"/>
        <w:rPr>
          <w:rFonts w:ascii="Arial" w:hAnsi="Arial" w:cs="Arial"/>
        </w:rPr>
      </w:pPr>
      <w:r>
        <w:rPr>
          <w:rFonts w:cs="Arial" w:ascii="Arial" w:hAnsi="Arial"/>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801"/>
        <w:gridCol w:w="319"/>
        <w:gridCol w:w="4802"/>
      </w:tblGrid>
      <w:tr>
        <w:trPr/>
        <w:tc>
          <w:tcPr>
            <w:tcW w:w="4801" w:type="dxa"/>
            <w:tcBorders>
              <w:top w:val="single" w:sz="4" w:space="0" w:color="000000"/>
              <w:left w:val="single" w:sz="4" w:space="0" w:color="000000"/>
              <w:bottom w:val="single" w:sz="4" w:space="0" w:color="000000"/>
            </w:tcBorders>
          </w:tcPr>
          <w:p>
            <w:pPr>
              <w:pStyle w:val="Normal"/>
              <w:widowControl w:val="false"/>
              <w:snapToGrid w:val="false"/>
              <w:jc w:val="center"/>
              <w:rPr>
                <w:rFonts w:ascii="Arial" w:hAnsi="Arial" w:cs="Arial"/>
                <w:b/>
                <w:b/>
              </w:rPr>
            </w:pPr>
            <w:r>
              <w:rPr>
                <w:rFonts w:cs="Arial" w:ascii="Arial" w:hAnsi="Arial"/>
                <w:b/>
              </w:rPr>
            </w:r>
          </w:p>
          <w:p>
            <w:pPr>
              <w:pStyle w:val="Normal"/>
              <w:widowControl w:val="false"/>
              <w:jc w:val="center"/>
              <w:rPr>
                <w:rFonts w:ascii="Arial" w:hAnsi="Arial" w:cs="Arial"/>
                <w:b/>
                <w:b/>
              </w:rPr>
            </w:pPr>
            <w:r>
              <w:rPr>
                <w:rFonts w:cs="Arial" w:ascii="Arial" w:hAnsi="Arial"/>
                <w:b/>
              </w:rPr>
            </w:r>
          </w:p>
          <w:p>
            <w:pPr>
              <w:pStyle w:val="Normal"/>
              <w:widowControl w:val="false"/>
              <w:jc w:val="center"/>
              <w:rPr>
                <w:rFonts w:ascii="Arial" w:hAnsi="Arial" w:cs="Arial"/>
                <w:b/>
                <w:b/>
              </w:rPr>
            </w:pPr>
            <w:r>
              <w:rPr>
                <w:rFonts w:cs="Arial" w:ascii="Arial" w:hAnsi="Arial"/>
                <w:b/>
              </w:rPr>
            </w:r>
          </w:p>
          <w:p>
            <w:pPr>
              <w:pStyle w:val="Normal"/>
              <w:widowControl w:val="false"/>
              <w:jc w:val="center"/>
              <w:rPr>
                <w:rFonts w:ascii="Arial" w:hAnsi="Arial" w:cs="Arial"/>
                <w:b/>
                <w:b/>
              </w:rPr>
            </w:pPr>
            <w:r>
              <w:rPr>
                <w:rFonts w:cs="Arial" w:ascii="Arial" w:hAnsi="Arial"/>
                <w:b/>
              </w:rPr>
            </w:r>
          </w:p>
          <w:p>
            <w:pPr>
              <w:pStyle w:val="Normal"/>
              <w:widowControl w:val="false"/>
              <w:jc w:val="center"/>
              <w:rPr>
                <w:rFonts w:ascii="Arial" w:hAnsi="Arial" w:cs="Arial"/>
                <w:b/>
                <w:b/>
              </w:rPr>
            </w:pPr>
            <w:r>
              <w:rPr>
                <w:rFonts w:cs="Arial" w:ascii="Arial" w:hAnsi="Arial"/>
                <w:b/>
              </w:rPr>
            </w:r>
          </w:p>
          <w:p>
            <w:pPr>
              <w:pStyle w:val="Normal"/>
              <w:widowControl w:val="false"/>
              <w:rPr>
                <w:rFonts w:ascii="Arial" w:hAnsi="Arial" w:cs="Arial"/>
                <w:b/>
                <w:b/>
              </w:rPr>
            </w:pPr>
            <w:r>
              <w:rPr>
                <w:rFonts w:cs="Arial" w:ascii="Arial" w:hAnsi="Arial"/>
                <w:b/>
              </w:rPr>
            </w:r>
          </w:p>
          <w:p>
            <w:pPr>
              <w:pStyle w:val="Normal"/>
              <w:widowControl w:val="false"/>
              <w:rPr>
                <w:rFonts w:ascii="Arial" w:hAnsi="Arial" w:cs="Arial"/>
                <w:b/>
                <w:b/>
              </w:rPr>
            </w:pPr>
            <w:r>
              <w:rPr>
                <w:rFonts w:cs="Arial" w:ascii="Arial" w:hAnsi="Arial"/>
                <w:b/>
              </w:rPr>
            </w:r>
          </w:p>
          <w:p>
            <w:pPr>
              <w:pStyle w:val="Normal"/>
              <w:widowControl w:val="false"/>
              <w:jc w:val="center"/>
              <w:rPr>
                <w:rFonts w:ascii="Arial" w:hAnsi="Arial" w:cs="Arial"/>
              </w:rPr>
            </w:pPr>
            <w:r>
              <w:rPr>
                <w:rFonts w:cs="Arial" w:ascii="Arial" w:hAnsi="Arial"/>
                <w:b/>
              </w:rPr>
              <w:t>CARLOS ALBERTO L. BELTRAME</w:t>
            </w:r>
          </w:p>
          <w:p>
            <w:pPr>
              <w:pStyle w:val="Normal"/>
              <w:widowControl w:val="false"/>
              <w:jc w:val="center"/>
              <w:rPr>
                <w:rFonts w:ascii="Arial" w:hAnsi="Arial" w:cs="Arial"/>
                <w:b/>
                <w:b/>
              </w:rPr>
            </w:pPr>
            <w:r>
              <w:rPr>
                <w:rFonts w:cs="Arial" w:ascii="Arial" w:hAnsi="Arial"/>
                <w:b/>
              </w:rPr>
              <w:t>Secretário Municipal da Ação Cultural</w:t>
            </w:r>
          </w:p>
          <w:p>
            <w:pPr>
              <w:pStyle w:val="Normal"/>
              <w:widowControl w:val="false"/>
              <w:jc w:val="center"/>
              <w:rPr>
                <w:rFonts w:ascii="Arial" w:hAnsi="Arial" w:cs="Arial"/>
              </w:rPr>
            </w:pPr>
            <w:r>
              <w:rPr>
                <w:rFonts w:cs="Arial" w:ascii="Arial" w:hAnsi="Arial"/>
              </w:rPr>
            </w:r>
          </w:p>
        </w:tc>
        <w:tc>
          <w:tcPr>
            <w:tcW w:w="319" w:type="dxa"/>
            <w:tcBorders>
              <w:left w:val="single" w:sz="4" w:space="0" w:color="000000"/>
            </w:tcBorders>
          </w:tcPr>
          <w:p>
            <w:pPr>
              <w:pStyle w:val="Normal"/>
              <w:widowControl w:val="false"/>
              <w:snapToGrid w:val="false"/>
              <w:jc w:val="both"/>
              <w:rPr>
                <w:rFonts w:ascii="Arial" w:hAnsi="Arial" w:cs="Arial"/>
              </w:rPr>
            </w:pPr>
            <w:r>
              <w:rPr>
                <w:rFonts w:cs="Arial" w:ascii="Arial" w:hAnsi="Arial"/>
              </w:rPr>
            </w:r>
          </w:p>
        </w:tc>
        <w:tc>
          <w:tcPr>
            <w:tcW w:w="4802"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jc w:val="center"/>
              <w:rPr>
                <w:rFonts w:ascii="Arial" w:hAnsi="Arial" w:cs="Arial"/>
                <w:b/>
                <w:b/>
              </w:rPr>
            </w:pPr>
            <w:r>
              <w:rPr>
                <w:rFonts w:cs="Arial" w:ascii="Arial" w:hAnsi="Arial"/>
                <w:b/>
              </w:rPr>
            </w:r>
          </w:p>
          <w:p>
            <w:pPr>
              <w:pStyle w:val="Normal"/>
              <w:widowControl w:val="false"/>
              <w:jc w:val="center"/>
              <w:rPr>
                <w:rFonts w:ascii="Arial" w:hAnsi="Arial" w:cs="Arial"/>
                <w:b/>
                <w:b/>
              </w:rPr>
            </w:pPr>
            <w:r>
              <w:rPr>
                <w:rFonts w:cs="Arial" w:ascii="Arial" w:hAnsi="Arial"/>
                <w:b/>
              </w:rPr>
            </w:r>
          </w:p>
          <w:p>
            <w:pPr>
              <w:pStyle w:val="Normal"/>
              <w:widowControl w:val="false"/>
              <w:jc w:val="center"/>
              <w:rPr>
                <w:rFonts w:ascii="Arial" w:hAnsi="Arial" w:cs="Arial"/>
                <w:b/>
                <w:b/>
              </w:rPr>
            </w:pPr>
            <w:r>
              <w:rPr>
                <w:rFonts w:cs="Arial" w:ascii="Arial" w:hAnsi="Arial"/>
                <w:b/>
              </w:rPr>
            </w:r>
          </w:p>
          <w:p>
            <w:pPr>
              <w:pStyle w:val="Normal"/>
              <w:widowControl w:val="false"/>
              <w:jc w:val="center"/>
              <w:rPr>
                <w:rFonts w:ascii="Arial" w:hAnsi="Arial" w:cs="Arial"/>
                <w:b/>
                <w:b/>
              </w:rPr>
            </w:pPr>
            <w:r>
              <w:rPr>
                <w:rFonts w:cs="Arial" w:ascii="Arial" w:hAnsi="Arial"/>
                <w:b/>
              </w:rPr>
            </w:r>
          </w:p>
          <w:p>
            <w:pPr>
              <w:pStyle w:val="Normal"/>
              <w:widowControl w:val="false"/>
              <w:jc w:val="center"/>
              <w:rPr>
                <w:rFonts w:ascii="Arial" w:hAnsi="Arial" w:cs="Arial"/>
                <w:b/>
                <w:b/>
              </w:rPr>
            </w:pPr>
            <w:r>
              <w:rPr>
                <w:rFonts w:cs="Arial" w:ascii="Arial" w:hAnsi="Arial"/>
                <w:b/>
              </w:rPr>
            </w:r>
          </w:p>
          <w:p>
            <w:pPr>
              <w:pStyle w:val="Normal"/>
              <w:widowControl w:val="false"/>
              <w:jc w:val="center"/>
              <w:rPr>
                <w:rFonts w:ascii="Arial" w:hAnsi="Arial" w:cs="Arial"/>
                <w:b/>
                <w:b/>
              </w:rPr>
            </w:pPr>
            <w:r>
              <w:rPr>
                <w:rFonts w:cs="Arial" w:ascii="Arial" w:hAnsi="Arial"/>
                <w:b/>
              </w:rPr>
            </w:r>
          </w:p>
          <w:p>
            <w:pPr>
              <w:pStyle w:val="Normal"/>
              <w:widowControl w:val="false"/>
              <w:rPr>
                <w:rFonts w:ascii="Arial" w:hAnsi="Arial" w:cs="Arial"/>
                <w:b/>
                <w:b/>
              </w:rPr>
            </w:pPr>
            <w:r>
              <w:rPr>
                <w:rFonts w:cs="Arial" w:ascii="Arial" w:hAnsi="Arial"/>
                <w:b/>
              </w:rPr>
            </w:r>
          </w:p>
          <w:p>
            <w:pPr>
              <w:pStyle w:val="Normal"/>
              <w:widowControl w:val="false"/>
              <w:jc w:val="center"/>
              <w:rPr>
                <w:rFonts w:ascii="Arial" w:hAnsi="Arial" w:cs="Arial"/>
              </w:rPr>
            </w:pPr>
            <w:r>
              <w:rPr>
                <w:rFonts w:cs="Arial" w:ascii="Arial" w:hAnsi="Arial"/>
                <w:b/>
              </w:rPr>
              <w:t>::: EMPRESA CONTRATADA :::</w:t>
            </w:r>
          </w:p>
          <w:p>
            <w:pPr>
              <w:pStyle w:val="Normal"/>
              <w:widowControl w:val="false"/>
              <w:jc w:val="center"/>
              <w:rPr>
                <w:rFonts w:ascii="Arial" w:hAnsi="Arial" w:cs="Arial"/>
              </w:rPr>
            </w:pPr>
            <w:r>
              <w:rPr>
                <w:rFonts w:cs="Arial" w:ascii="Arial" w:hAnsi="Arial"/>
                <w:b/>
              </w:rPr>
              <w:t xml:space="preserve">Representante Legal </w:t>
            </w:r>
          </w:p>
        </w:tc>
      </w:tr>
    </w:tbl>
    <w:p>
      <w:pPr>
        <w:pStyle w:val="Normal"/>
        <w:rPr>
          <w:rFonts w:ascii="Arial" w:hAnsi="Arial" w:cs="Arial"/>
          <w:b/>
          <w:b/>
        </w:rPr>
      </w:pPr>
      <w:r>
        <w:rPr>
          <w:rFonts w:cs="Arial" w:ascii="Arial" w:hAnsi="Arial"/>
          <w:b/>
        </w:rPr>
      </w:r>
    </w:p>
    <w:p>
      <w:pPr>
        <w:pStyle w:val="Normal"/>
        <w:jc w:val="both"/>
        <w:rPr>
          <w:rFonts w:ascii="Arial" w:hAnsi="Arial" w:cs="Arial"/>
        </w:rPr>
      </w:pPr>
      <w:r>
        <w:rPr>
          <w:rFonts w:cs="Arial" w:ascii="Arial" w:hAnsi="Arial"/>
          <w:b/>
          <w:u w:val="single"/>
        </w:rPr>
        <w:t>TESTEMUNHAS:</w:t>
      </w:r>
    </w:p>
    <w:p>
      <w:pPr>
        <w:pStyle w:val="Normal"/>
        <w:jc w:val="both"/>
        <w:rPr>
          <w:rFonts w:ascii="Arial" w:hAnsi="Arial" w:cs="Arial"/>
          <w:b/>
          <w:b/>
          <w:u w:val="single"/>
        </w:rPr>
      </w:pPr>
      <w:r>
        <w:rPr>
          <w:rFonts w:cs="Arial" w:ascii="Arial" w:hAnsi="Arial"/>
          <w:b/>
          <w:u w:val="single"/>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4801"/>
        <w:gridCol w:w="318"/>
        <w:gridCol w:w="4803"/>
      </w:tblGrid>
      <w:tr>
        <w:trPr>
          <w:trHeight w:val="1089" w:hRule="atLeast"/>
        </w:trPr>
        <w:tc>
          <w:tcPr>
            <w:tcW w:w="4801" w:type="dxa"/>
            <w:tcBorders>
              <w:top w:val="single" w:sz="4" w:space="0" w:color="000000"/>
              <w:left w:val="single" w:sz="4" w:space="0" w:color="000000"/>
              <w:bottom w:val="single" w:sz="4" w:space="0" w:color="000000"/>
            </w:tcBorders>
          </w:tcPr>
          <w:p>
            <w:pPr>
              <w:pStyle w:val="Normal"/>
              <w:widowControl w:val="false"/>
              <w:snapToGrid w:val="false"/>
              <w:rPr>
                <w:rFonts w:ascii="Arial" w:hAnsi="Arial" w:cs="Arial"/>
                <w:b/>
                <w:b/>
              </w:rPr>
            </w:pPr>
            <w:r>
              <w:rPr>
                <w:rFonts w:cs="Arial" w:ascii="Arial" w:hAnsi="Arial"/>
                <w:b/>
              </w:rPr>
            </w:r>
          </w:p>
          <w:p>
            <w:pPr>
              <w:pStyle w:val="Normal"/>
              <w:widowControl w:val="false"/>
              <w:rPr>
                <w:rFonts w:ascii="Arial" w:hAnsi="Arial" w:cs="Arial"/>
                <w:b/>
                <w:b/>
              </w:rPr>
            </w:pPr>
            <w:r>
              <w:rPr>
                <w:rFonts w:cs="Arial" w:ascii="Arial" w:hAnsi="Arial"/>
                <w:b/>
              </w:rPr>
            </w:r>
          </w:p>
          <w:p>
            <w:pPr>
              <w:pStyle w:val="Normal"/>
              <w:widowControl w:val="false"/>
              <w:rPr>
                <w:rFonts w:ascii="Arial" w:hAnsi="Arial" w:cs="Arial"/>
              </w:rPr>
            </w:pPr>
            <w:r>
              <w:rPr>
                <w:rFonts w:cs="Arial" w:ascii="Arial" w:hAnsi="Arial"/>
                <w:b/>
              </w:rPr>
              <w:t>_________________________</w:t>
            </w:r>
          </w:p>
          <w:p>
            <w:pPr>
              <w:pStyle w:val="Normal"/>
              <w:widowControl w:val="false"/>
              <w:rPr>
                <w:rFonts w:ascii="Arial" w:hAnsi="Arial" w:cs="Arial"/>
              </w:rPr>
            </w:pPr>
            <w:r>
              <w:rPr>
                <w:rFonts w:cs="Arial" w:ascii="Arial" w:hAnsi="Arial"/>
                <w:b/>
              </w:rPr>
              <w:t>Nome:</w:t>
            </w:r>
          </w:p>
          <w:p>
            <w:pPr>
              <w:pStyle w:val="Normal"/>
              <w:widowControl w:val="false"/>
              <w:rPr>
                <w:rFonts w:ascii="Arial" w:hAnsi="Arial" w:cs="Arial"/>
              </w:rPr>
            </w:pPr>
            <w:r>
              <w:rPr>
                <w:rFonts w:cs="Arial" w:ascii="Arial" w:hAnsi="Arial"/>
                <w:b/>
              </w:rPr>
              <w:t>CPF:</w:t>
            </w:r>
          </w:p>
        </w:tc>
        <w:tc>
          <w:tcPr>
            <w:tcW w:w="318" w:type="dxa"/>
            <w:tcBorders>
              <w:left w:val="single" w:sz="4" w:space="0" w:color="000000"/>
            </w:tcBorders>
          </w:tcPr>
          <w:p>
            <w:pPr>
              <w:pStyle w:val="Normal"/>
              <w:widowControl w:val="false"/>
              <w:snapToGrid w:val="false"/>
              <w:jc w:val="both"/>
              <w:rPr>
                <w:rFonts w:ascii="Arial" w:hAnsi="Arial" w:cs="Arial"/>
                <w:b/>
                <w:b/>
              </w:rPr>
            </w:pPr>
            <w:r>
              <w:rPr>
                <w:rFonts w:cs="Arial" w:ascii="Arial" w:hAnsi="Arial"/>
                <w:b/>
              </w:rPr>
            </w:r>
          </w:p>
        </w:tc>
        <w:tc>
          <w:tcPr>
            <w:tcW w:w="4803"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rPr>
                <w:rFonts w:ascii="Arial" w:hAnsi="Arial" w:cs="Arial"/>
                <w:b/>
                <w:b/>
              </w:rPr>
            </w:pPr>
            <w:r>
              <w:rPr>
                <w:rFonts w:cs="Arial" w:ascii="Arial" w:hAnsi="Arial"/>
                <w:b/>
              </w:rPr>
            </w:r>
          </w:p>
          <w:p>
            <w:pPr>
              <w:pStyle w:val="Normal"/>
              <w:widowControl w:val="false"/>
              <w:rPr>
                <w:rFonts w:ascii="Arial" w:hAnsi="Arial" w:cs="Arial"/>
                <w:b/>
                <w:b/>
              </w:rPr>
            </w:pPr>
            <w:r>
              <w:rPr>
                <w:rFonts w:cs="Arial" w:ascii="Arial" w:hAnsi="Arial"/>
                <w:b/>
              </w:rPr>
            </w:r>
          </w:p>
          <w:p>
            <w:pPr>
              <w:pStyle w:val="Normal"/>
              <w:widowControl w:val="false"/>
              <w:rPr>
                <w:rFonts w:ascii="Arial" w:hAnsi="Arial" w:cs="Arial"/>
              </w:rPr>
            </w:pPr>
            <w:r>
              <w:rPr>
                <w:rFonts w:cs="Arial" w:ascii="Arial" w:hAnsi="Arial"/>
                <w:b/>
              </w:rPr>
              <w:t>__________________________</w:t>
            </w:r>
          </w:p>
          <w:p>
            <w:pPr>
              <w:pStyle w:val="Normal"/>
              <w:widowControl w:val="false"/>
              <w:rPr>
                <w:rFonts w:ascii="Arial" w:hAnsi="Arial" w:cs="Arial"/>
              </w:rPr>
            </w:pPr>
            <w:r>
              <w:rPr>
                <w:rFonts w:cs="Arial" w:ascii="Arial" w:hAnsi="Arial"/>
                <w:b/>
              </w:rPr>
              <w:t>Nome:</w:t>
            </w:r>
          </w:p>
          <w:p>
            <w:pPr>
              <w:pStyle w:val="Normal"/>
              <w:widowControl w:val="false"/>
              <w:jc w:val="both"/>
              <w:rPr>
                <w:rFonts w:ascii="Arial" w:hAnsi="Arial" w:cs="Arial"/>
              </w:rPr>
            </w:pPr>
            <w:bookmarkStart w:id="16" w:name="_GoBack"/>
            <w:r>
              <w:rPr>
                <w:rFonts w:cs="Arial" w:ascii="Arial" w:hAnsi="Arial"/>
                <w:b/>
              </w:rPr>
              <w:t>CPF:</w:t>
            </w:r>
            <w:bookmarkEnd w:id="16"/>
          </w:p>
        </w:tc>
      </w:tr>
    </w:tbl>
    <w:p>
      <w:pPr>
        <w:pStyle w:val="Corpodotextorecuado"/>
        <w:widowControl w:val="false"/>
        <w:overflowPunct w:val="true"/>
        <w:spacing w:lineRule="auto" w:line="240"/>
        <w:ind w:firstLine="561"/>
        <w:jc w:val="center"/>
        <w:rPr/>
      </w:pPr>
      <w:r>
        <w:rPr/>
      </w:r>
    </w:p>
    <w:p>
      <w:pPr>
        <w:pStyle w:val="Normal"/>
        <w:jc w:val="both"/>
        <w:rPr/>
      </w:pPr>
      <w:r>
        <w:rPr/>
      </w:r>
    </w:p>
    <w:p>
      <w:pPr>
        <w:pStyle w:val="Normal"/>
        <w:ind w:firstLine="567"/>
        <w:jc w:val="both"/>
        <w:rPr/>
      </w:pPr>
      <w:r>
        <w:rPr/>
      </w:r>
    </w:p>
    <w:sectPr>
      <w:headerReference w:type="default" r:id="rId17"/>
      <w:footerReference w:type="default" r:id="rId18"/>
      <w:type w:val="nextPage"/>
      <w:pgSz w:w="11906" w:h="16838"/>
      <w:pgMar w:left="1134" w:right="850" w:gutter="0" w:header="1134" w:top="1191" w:footer="283" w:bottom="568"/>
      <w:pgNumType w:fmt="decimal"/>
      <w:formProt w:val="false"/>
      <w:textDirection w:val="lrTb"/>
      <w:docGrid w:type="default" w:linePitch="600" w:charSpace="4915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Verdana">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52">
          <wp:simplePos x="0" y="0"/>
          <wp:positionH relativeFrom="column">
            <wp:posOffset>-6985</wp:posOffset>
          </wp:positionH>
          <wp:positionV relativeFrom="paragraph">
            <wp:posOffset>-2540</wp:posOffset>
          </wp:positionV>
          <wp:extent cx="6306820" cy="601345"/>
          <wp:effectExtent l="0" t="0" r="0" b="0"/>
          <wp:wrapNone/>
          <wp:docPr id="5" name="Imagem 1017054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01705439"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Pregão Eletrônico nº </w:t>
    </w:r>
    <w:r>
      <w:rPr>
        <w:rFonts w:cs="Arial" w:ascii="Arial" w:hAnsi="Arial"/>
        <w:sz w:val="16"/>
      </w:rPr>
      <w:t>331/2024</w:t>
    </w:r>
    <w:r>
      <w:rPr>
        <w:rFonts w:cs="Arial" w:ascii="Arial" w:hAnsi="Arial"/>
        <w:sz w:val="16"/>
      </w:rPr>
      <w:t xml:space="preserve">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3</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51</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103">
          <wp:simplePos x="0" y="0"/>
          <wp:positionH relativeFrom="column">
            <wp:posOffset>0</wp:posOffset>
          </wp:positionH>
          <wp:positionV relativeFrom="paragraph">
            <wp:posOffset>-582295</wp:posOffset>
          </wp:positionV>
          <wp:extent cx="2041525" cy="568325"/>
          <wp:effectExtent l="0" t="0" r="0" b="0"/>
          <wp:wrapNone/>
          <wp:docPr id="4"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27">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8">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9">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0">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2">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3">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4">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5">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6">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7">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8">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9">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0">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2">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3">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4">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5">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46">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3"/>
  </w:num>
  <w:num w:numId="49">
    <w:abstractNumId w:val="3"/>
  </w:num>
  <w:num w:numId="50">
    <w:abstractNumId w:val="3"/>
  </w:num>
  <w:num w:numId="51">
    <w:abstractNumId w:val="3"/>
  </w:num>
  <w:num w:numId="52">
    <w:abstractNumId w:val="3"/>
  </w:num>
  <w:num w:numId="53">
    <w:abstractNumId w:val="3"/>
  </w:num>
  <w:num w:numId="54">
    <w:abstractNumId w:val="3"/>
  </w:num>
  <w:num w:numId="55">
    <w:abstractNumId w:val="3"/>
  </w:num>
  <w:num w:numId="56">
    <w:abstractNumId w:val="3"/>
  </w:num>
  <w:num w:numId="57">
    <w:abstractNumId w:val="3"/>
  </w:num>
  <w:num w:numId="58">
    <w:abstractNumId w:val="3"/>
  </w:num>
  <w:num w:numId="59">
    <w:abstractNumId w:val="3"/>
  </w:num>
  <w:num w:numId="60">
    <w:abstractNumId w:val="3"/>
  </w:num>
  <w:num w:numId="61">
    <w:abstractNumId w:val="3"/>
    <w:lvlOverride w:ilvl="0">
      <w:startOverride w:val="1"/>
    </w:lvlOverride>
  </w:num>
  <w:num w:numId="62">
    <w:abstractNumId w:val="3"/>
  </w:num>
  <w:num w:numId="63">
    <w:abstractNumId w:val="3"/>
  </w:num>
  <w:num w:numId="64">
    <w:abstractNumId w:val="3"/>
  </w:num>
  <w:num w:numId="65">
    <w:abstractNumId w:val="1"/>
    <w:lvlOverride w:ilvl="0"/>
    <w:lvlOverride w:ilvl="1"/>
    <w:lvlOverride w:ilvl="2"/>
    <w:lvlOverride w:ilvl="3"/>
    <w:lvlOverride w:ilvl="4"/>
    <w:lvlOverride w:ilvl="5"/>
    <w:lvlOverride w:ilvl="6"/>
    <w:lvlOverride w:ilvl="7">
      <w:startOverride w:val="1"/>
    </w:lvlOverride>
  </w:num>
  <w:num w:numId="66">
    <w:abstractNumId w:val="1"/>
  </w:num>
  <w:num w:numId="67">
    <w:abstractNumId w:val="1"/>
  </w:num>
  <w:num w:numId="68">
    <w:abstractNumId w:val="1"/>
  </w:num>
  <w:num w:numId="69">
    <w:abstractNumId w:val="1"/>
  </w:num>
  <w:num w:numId="70">
    <w:abstractNumId w:val="1"/>
  </w:num>
  <w:num w:numId="71">
    <w:abstractNumId w:val="1"/>
  </w:num>
  <w:num w:numId="72">
    <w:abstractNumId w:val="1"/>
  </w:num>
  <w:num w:numId="73">
    <w:abstractNumId w:val="1"/>
  </w:num>
  <w:num w:numId="74">
    <w:abstractNumId w:val="1"/>
  </w:num>
  <w:num w:numId="75">
    <w:abstractNumId w:val="1"/>
  </w:num>
  <w:num w:numId="76">
    <w:abstractNumId w:val="1"/>
  </w:num>
  <w:num w:numId="77">
    <w:abstractNumId w:val="1"/>
  </w:num>
  <w:num w:numId="78">
    <w:abstractNumId w:val="1"/>
  </w:num>
  <w:num w:numId="79">
    <w:abstractNumId w:val="1"/>
  </w:num>
  <w:num w:numId="80">
    <w:abstractNumId w:val="1"/>
  </w:num>
  <w:num w:numId="81">
    <w:abstractNumId w:val="1"/>
  </w:num>
  <w:num w:numId="82">
    <w:abstractNumId w:val="1"/>
  </w:num>
  <w:num w:numId="83">
    <w:abstractNumId w:val="1"/>
  </w:num>
  <w:num w:numId="84">
    <w:abstractNumId w:val="46"/>
    <w:lvlOverride w:ilvl="0">
      <w:startOverride w:val="1"/>
    </w:lvlOverride>
  </w:num>
  <w:num w:numId="85">
    <w:abstractNumId w:val="46"/>
  </w:num>
  <w:num w:numId="86">
    <w:abstractNumId w:val="46"/>
  </w:num>
  <w:num w:numId="87">
    <w:abstractNumId w:val="46"/>
  </w:num>
  <w:num w:numId="88">
    <w:abstractNumId w:val="46"/>
  </w:num>
  <w:num w:numId="89">
    <w:abstractNumId w:val="46"/>
  </w:num>
  <w:num w:numId="90">
    <w:abstractNumId w:val="46"/>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uiPriority="0"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LinkdaInternet">
    <w:name w:val="Hyperlink"/>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UnresolvedMention" w:customStyle="1">
    <w:name w:val="Unresolved Mention"/>
    <w:basedOn w:val="DefaultParagraphFont"/>
    <w:uiPriority w:val="99"/>
    <w:semiHidden/>
    <w:unhideWhenUsed/>
    <w:qFormat/>
    <w:rsid w:val="007a7a52"/>
    <w:rPr>
      <w:color w:val="605E5C"/>
      <w:shd w:fill="E1DFDD" w:val="clear"/>
    </w:rPr>
  </w:style>
  <w:style w:type="character" w:styleId="Nvel2RedChar" w:customStyle="1">
    <w:name w:val="Nível 2 -Red Char"/>
    <w:link w:val="Nvel2Red"/>
    <w:qFormat/>
    <w:rsid w:val="00d71aea"/>
    <w:rPr>
      <w:rFonts w:ascii="Arial" w:hAnsi="Arial" w:eastAsia="MS Mincho" w:cs="Arial"/>
      <w:i/>
      <w:iCs/>
      <w:color w:val="FF0000"/>
    </w:rPr>
  </w:style>
  <w:style w:type="character" w:styleId="OuChar" w:customStyle="1">
    <w:name w:val="ou Char"/>
    <w:link w:val="Ou"/>
    <w:qFormat/>
    <w:rsid w:val="00d71aea"/>
    <w:rPr>
      <w:rFonts w:ascii="Arial" w:hAnsi="Arial" w:eastAsia="Cambria" w:cs="Arial"/>
      <w:b/>
      <w:bCs/>
      <w:i/>
      <w:iCs/>
      <w:color w:val="FF0000"/>
      <w:sz w:val="24"/>
      <w:szCs w:val="24"/>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21" w:customStyle="1">
    <w:name w:val="Título21"/>
    <w:basedOn w:val="Ttulo20"/>
    <w:next w:val="Corpodotexto"/>
    <w:qFormat/>
    <w:pPr/>
    <w:rPr>
      <w:sz w:val="56"/>
      <w:szCs w:val="56"/>
    </w:rPr>
  </w:style>
  <w:style w:type="paragraph" w:styleId="Caption">
    <w:name w:val="caption"/>
    <w:basedOn w:val="Normal"/>
    <w:qFormat/>
    <w:pPr>
      <w:suppressLineNumbers/>
      <w:spacing w:before="120" w:after="120"/>
    </w:pPr>
    <w:rPr>
      <w:rFonts w:cs="Mangal"/>
      <w:i/>
      <w:iCs/>
      <w:sz w:val="24"/>
      <w:szCs w:val="24"/>
    </w:rPr>
  </w:style>
  <w:style w:type="paragraph" w:styleId="Ttulo20" w:customStyle="1">
    <w:name w:val="Título20"/>
    <w:basedOn w:val="Normal"/>
    <w:next w:val="Subttulo"/>
    <w:qFormat/>
    <w:pPr>
      <w:overflowPunct w:val="false"/>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overflowPunct w:val="fals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
    <w:qFormat/>
    <w:rsid w:val="00e95547"/>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rsid w:val="00e95547"/>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itaes" w:customStyle="1">
    <w:name w:val="Citações"/>
    <w:basedOn w:val="Normal"/>
    <w:qFormat/>
    <w:pPr>
      <w:spacing w:before="0" w:after="283"/>
      <w:ind w:left="567" w:right="567" w:hanging="0"/>
    </w:pPr>
    <w:rPr/>
  </w:style>
  <w:style w:type="paragraph" w:styleId="Ttulododocumento">
    <w:name w:val="Title"/>
    <w:basedOn w:val="Ttulo21"/>
    <w:next w:val="Corpodotexto"/>
    <w:qFormat/>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Nvel2Red" w:customStyle="1">
    <w:name w:val="Nível 2 -Red"/>
    <w:basedOn w:val="Nivel2"/>
    <w:link w:val="Nvel2RedChar"/>
    <w:qFormat/>
    <w:rsid w:val="00d71aea"/>
    <w:pPr>
      <w:numPr>
        <w:ilvl w:val="0"/>
        <w:numId w:val="0"/>
      </w:numPr>
      <w:tabs>
        <w:tab w:val="clear" w:pos="709"/>
        <w:tab w:val="left" w:pos="0" w:leader="none"/>
      </w:tabs>
    </w:pPr>
    <w:rPr>
      <w:i/>
      <w:iCs/>
      <w:color w:val="FF0000"/>
    </w:rPr>
  </w:style>
  <w:style w:type="paragraph" w:styleId="Ou" w:customStyle="1">
    <w:name w:val="ou"/>
    <w:basedOn w:val="ListParagraph"/>
    <w:link w:val="OuChar"/>
    <w:qFormat/>
    <w:rsid w:val="00d71aea"/>
    <w:pPr>
      <w:suppressAutoHyphens w:val="false"/>
      <w:spacing w:lineRule="auto" w:line="259" w:before="60" w:after="60"/>
      <w:ind w:left="0" w:hanging="0"/>
      <w:jc w:val="center"/>
    </w:pPr>
    <w:rPr>
      <w:rFonts w:ascii="Arial" w:hAnsi="Arial" w:eastAsia="Cambria" w:cs="Arial"/>
      <w:b/>
      <w:bCs/>
      <w:i/>
      <w:iCs/>
      <w:color w:val="FF0000"/>
      <w:kern w:val="0"/>
      <w:sz w:val="24"/>
      <w:szCs w:val="24"/>
      <w:u w:val="single"/>
      <w:lang w:eastAsia="pt-BR"/>
    </w:rPr>
  </w:style>
  <w:style w:type="paragraph" w:styleId="Textos" w:customStyle="1">
    <w:name w:val="textos"/>
    <w:basedOn w:val="Normal"/>
    <w:qFormat/>
    <w:rsid w:val="00b2786d"/>
    <w:pPr>
      <w:spacing w:lineRule="atLeast" w:line="271" w:before="280" w:after="280"/>
    </w:pPr>
    <w:rPr>
      <w:rFonts w:ascii="Verdana" w:hAnsi="Verdana" w:cs="Verdana"/>
      <w:color w:val="333333"/>
      <w:kern w:val="0"/>
      <w:sz w:val="19"/>
      <w:szCs w:val="19"/>
      <w:lang w:eastAsia="ar-SA"/>
    </w:rPr>
  </w:style>
  <w:style w:type="paragraph" w:styleId="Pa5" w:customStyle="1">
    <w:name w:val="Pa5"/>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4" w:customStyle="1">
    <w:name w:val="Pa4"/>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6" w:customStyle="1">
    <w:name w:val="Pa6"/>
    <w:basedOn w:val="Standard"/>
    <w:next w:val="Standard"/>
    <w:qFormat/>
    <w:rsid w:val="00e95547"/>
    <w:pPr>
      <w:spacing w:lineRule="atLeast" w:line="141"/>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mailto:semacnaa@gmail.com" TargetMode="External"/><Relationship Id="rId4" Type="http://schemas.openxmlformats.org/officeDocument/2006/relationships/hyperlink" Target="https://bnccompras.com/" TargetMode="External"/><Relationship Id="rId5" Type="http://schemas.openxmlformats.org/officeDocument/2006/relationships/image" Target="media/image1.png"/><Relationship Id="rId6" Type="http://schemas.openxmlformats.org/officeDocument/2006/relationships/hyperlink" Target="http://scpo.mte.gov.br/" TargetMode="Externa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yperlink" Target="https://bnccompras.com/" TargetMode="External"/><Relationship Id="rId10" Type="http://schemas.openxmlformats.org/officeDocument/2006/relationships/hyperlink" Target="https://bnccompras.com/" TargetMode="External"/><Relationship Id="rId11" Type="http://schemas.openxmlformats.org/officeDocument/2006/relationships/hyperlink" Target="https://bnccompras.com/" TargetMode="External"/><Relationship Id="rId12" Type="http://schemas.openxmlformats.org/officeDocument/2006/relationships/hyperlink" Target="https://bnccompras.com/" TargetMode="External"/><Relationship Id="rId13"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15" Type="http://schemas.openxmlformats.org/officeDocument/2006/relationships/hyperlink" Target="mailto:notafiscal@piracicaba.sp.gov.br" TargetMode="External"/><Relationship Id="rId16" Type="http://schemas.openxmlformats.org/officeDocument/2006/relationships/hyperlink" Target="mailto:notafiscal@piracicaba.sp.gov.br"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Relationship Id="rId23" Type="http://schemas.openxmlformats.org/officeDocument/2006/relationships/customXml" Target="../customXml/item1.xml"/><Relationship Id="rId24" Type="http://schemas.openxmlformats.org/officeDocument/2006/relationships/customXml" Target="../customXml/item2.xml"/><Relationship Id="rId25" Type="http://schemas.openxmlformats.org/officeDocument/2006/relationships/customXml" Target="../customXml/item3.xml"/><Relationship Id="rId26"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5.jpeg"/>
</Relationships>
</file>

<file path=word/_rels/header1.xml.rels><?xml version="1.0" encoding="UTF-8"?>
<Relationships xmlns="http://schemas.openxmlformats.org/package/2006/relationships"><Relationship Id="rId1" Type="http://schemas.openxmlformats.org/officeDocument/2006/relationships/image" Target="media/image4.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purl.org/dc/dcmitype/"/>
    <ds:schemaRef ds:uri="71763c0a-43a9-4215-9c1e-ac13867d38db"/>
    <ds:schemaRef ds:uri="60198707-c4ff-4d5d-8bc5-5efdd47f407d"/>
    <ds:schemaRef ds:uri="http://www.w3.org/XML/1998/namespace"/>
    <ds:schemaRef ds:uri="http://purl.org/dc/te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9C4E20CA-BB94-4074-A68D-A1CB4C57F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Application>LibreOffice/7.4.5.1$Windows_X86_64 LibreOffice_project/9c0871452b3918c1019dde9bfac75448afc4b57f</Application>
  <AppVersion>15.0000</AppVersion>
  <Pages>51</Pages>
  <Words>15519</Words>
  <Characters>90620</Characters>
  <CharactersWithSpaces>105912</CharactersWithSpaces>
  <Paragraphs>965</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2024-05-07T18:45:00Z</dcterms:created>
  <dc:creator>Thiago Luiz Araujo Santos</dc:creator>
  <dc:description/>
  <dc:language>pt-BR</dc:language>
  <cp:lastModifiedBy/>
  <cp:lastPrinted>2022-08-03T17:48:00Z</cp:lastPrinted>
  <dcterms:modified xsi:type="dcterms:W3CDTF">2024-06-18T16:41:32Z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