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CF8" w:rsidRDefault="00CB1CF8">
      <w:pPr>
        <w:ind w:left="142"/>
        <w:jc w:val="center"/>
        <w:rPr>
          <w:rFonts w:ascii="Arial" w:hAnsi="Arial" w:cs="Arial"/>
          <w:b/>
          <w:bCs/>
        </w:rPr>
      </w:pPr>
    </w:p>
    <w:p w:rsidR="00CB1CF8" w:rsidRDefault="004E629E" w:rsidP="005D3C65">
      <w:pPr>
        <w:pStyle w:val="Ttulo7"/>
        <w:jc w:val="center"/>
        <w:rPr>
          <w:rFonts w:ascii="Arial" w:hAnsi="Arial" w:cs="Arial"/>
          <w:b/>
          <w:szCs w:val="16"/>
        </w:rPr>
      </w:pPr>
      <w:r>
        <w:rPr>
          <w:rFonts w:ascii="Arial" w:hAnsi="Arial" w:cs="Arial"/>
          <w:b/>
          <w:szCs w:val="16"/>
        </w:rPr>
        <w:t>COMUNICADO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szCs w:val="16"/>
          <w:lang w:eastAsia="pt-BR"/>
        </w:rPr>
      </w:pPr>
      <w:bookmarkStart w:id="0" w:name="_GoBack"/>
      <w:bookmarkEnd w:id="0"/>
    </w:p>
    <w:p w:rsidR="003269F1" w:rsidRPr="003269F1" w:rsidRDefault="004E629E" w:rsidP="00F3540B">
      <w:pPr>
        <w:pStyle w:val="Ttulo4"/>
        <w:rPr>
          <w:sz w:val="22"/>
          <w:szCs w:val="24"/>
        </w:rPr>
      </w:pPr>
      <w:r w:rsidRPr="003269F1">
        <w:rPr>
          <w:sz w:val="22"/>
          <w:szCs w:val="16"/>
        </w:rPr>
        <w:t xml:space="preserve">CONCORRÊNCIA ELETRÔNICA Nº </w:t>
      </w:r>
      <w:r w:rsidR="004559EC">
        <w:rPr>
          <w:sz w:val="22"/>
          <w:szCs w:val="16"/>
        </w:rPr>
        <w:t>2</w:t>
      </w:r>
      <w:r w:rsidR="00777E55">
        <w:rPr>
          <w:sz w:val="22"/>
          <w:szCs w:val="16"/>
        </w:rPr>
        <w:t>9</w:t>
      </w:r>
      <w:r w:rsidRPr="003269F1">
        <w:rPr>
          <w:sz w:val="22"/>
          <w:szCs w:val="16"/>
        </w:rPr>
        <w:t>/2024</w:t>
      </w:r>
    </w:p>
    <w:p w:rsidR="00CB1CF8" w:rsidRPr="003269F1" w:rsidRDefault="00777E55" w:rsidP="00F3540B">
      <w:pPr>
        <w:pStyle w:val="Ttulo4"/>
        <w:rPr>
          <w:sz w:val="22"/>
          <w:szCs w:val="24"/>
        </w:rPr>
      </w:pPr>
      <w:r w:rsidRPr="004A6DD2">
        <w:rPr>
          <w:sz w:val="22"/>
          <w:szCs w:val="24"/>
        </w:rPr>
        <w:t xml:space="preserve">Reforma dos sanitários e vestiários do ginásio municipal “Waldemar </w:t>
      </w:r>
      <w:proofErr w:type="spellStart"/>
      <w:r w:rsidRPr="004A6DD2">
        <w:rPr>
          <w:sz w:val="22"/>
          <w:szCs w:val="24"/>
        </w:rPr>
        <w:t>Blatkauskas</w:t>
      </w:r>
      <w:proofErr w:type="spellEnd"/>
      <w:r w:rsidRPr="004A6DD2">
        <w:rPr>
          <w:sz w:val="22"/>
          <w:szCs w:val="24"/>
        </w:rPr>
        <w:t>”</w:t>
      </w:r>
      <w:r w:rsidR="004E629E" w:rsidRPr="003269F1">
        <w:rPr>
          <w:sz w:val="22"/>
          <w:szCs w:val="24"/>
        </w:rPr>
        <w:t xml:space="preserve">. </w:t>
      </w:r>
    </w:p>
    <w:p w:rsidR="00CB1CF8" w:rsidRDefault="00CB1CF8" w:rsidP="005D3C65">
      <w:pPr>
        <w:keepLines/>
        <w:tabs>
          <w:tab w:val="num" w:pos="0"/>
        </w:tabs>
        <w:rPr>
          <w:rFonts w:ascii="Arial" w:hAnsi="Arial" w:cs="Arial"/>
          <w:b/>
          <w:szCs w:val="16"/>
        </w:rPr>
      </w:pPr>
    </w:p>
    <w:p w:rsidR="00CB1CF8" w:rsidRDefault="00A233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>Decorrido o prazo, não houve manifestação das empresas</w:t>
      </w:r>
      <w:r w:rsidR="003F3A86">
        <w:rPr>
          <w:rFonts w:ascii="Arial" w:hAnsi="Arial" w:cs="Arial"/>
          <w:szCs w:val="16"/>
        </w:rPr>
        <w:t xml:space="preserve"> quanto a intenção de recorrer</w:t>
      </w:r>
      <w:r>
        <w:rPr>
          <w:rFonts w:ascii="Arial" w:hAnsi="Arial" w:cs="Arial"/>
          <w:szCs w:val="16"/>
        </w:rPr>
        <w:t>, ficando o processo</w:t>
      </w:r>
      <w:r w:rsidR="004E629E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b/>
          <w:szCs w:val="16"/>
        </w:rPr>
        <w:t>REVOGADO</w:t>
      </w:r>
      <w:r w:rsidR="004E629E">
        <w:rPr>
          <w:rFonts w:ascii="Arial" w:hAnsi="Arial" w:cs="Arial"/>
          <w:szCs w:val="16"/>
        </w:rPr>
        <w:t>.</w:t>
      </w:r>
    </w:p>
    <w:p w:rsidR="00CB1CF8" w:rsidRDefault="00CB1CF8" w:rsidP="005D3C65">
      <w:pPr>
        <w:keepLines/>
        <w:tabs>
          <w:tab w:val="num" w:pos="0"/>
        </w:tabs>
        <w:jc w:val="both"/>
        <w:rPr>
          <w:rFonts w:ascii="Arial" w:hAnsi="Arial" w:cs="Arial"/>
          <w:szCs w:val="16"/>
        </w:rPr>
      </w:pP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bCs/>
          <w:szCs w:val="16"/>
        </w:rPr>
        <w:t xml:space="preserve">Piracicaba, </w:t>
      </w:r>
      <w:r w:rsidR="005D3C65">
        <w:rPr>
          <w:rFonts w:ascii="Arial" w:hAnsi="Arial" w:cs="Arial"/>
          <w:bCs/>
          <w:szCs w:val="16"/>
        </w:rPr>
        <w:t>1</w:t>
      </w:r>
      <w:r w:rsidR="00F00FC4">
        <w:rPr>
          <w:rFonts w:ascii="Arial" w:hAnsi="Arial" w:cs="Arial"/>
          <w:bCs/>
          <w:szCs w:val="16"/>
        </w:rPr>
        <w:t>8</w:t>
      </w:r>
      <w:r>
        <w:rPr>
          <w:rFonts w:ascii="Arial" w:hAnsi="Arial" w:cs="Arial"/>
          <w:bCs/>
          <w:szCs w:val="16"/>
        </w:rPr>
        <w:t xml:space="preserve"> de março de 2025.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CB1CF8" w:rsidRDefault="004E629E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</w:rPr>
      </w:pPr>
      <w:r>
        <w:rPr>
          <w:rStyle w:val="Forte"/>
          <w:rFonts w:ascii="Arial" w:hAnsi="Arial" w:cs="Arial"/>
          <w:color w:val="313131"/>
          <w:lang w:eastAsia="pt-BR"/>
        </w:rPr>
        <w:t>Leonardo Vicentim Brancalion</w:t>
      </w:r>
    </w:p>
    <w:p w:rsidR="00CB1CF8" w:rsidRDefault="00417E64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  <w:lang w:eastAsia="pt-BR"/>
        </w:rPr>
      </w:pPr>
      <w:r>
        <w:rPr>
          <w:rStyle w:val="Forte"/>
          <w:rFonts w:ascii="Arial" w:hAnsi="Arial" w:cs="Arial"/>
          <w:color w:val="313131"/>
          <w:lang w:eastAsia="pt-BR"/>
        </w:rPr>
        <w:t>Agente de Contra</w:t>
      </w:r>
      <w:r w:rsidR="000113A7">
        <w:rPr>
          <w:rStyle w:val="Forte"/>
          <w:rFonts w:ascii="Arial" w:hAnsi="Arial" w:cs="Arial"/>
          <w:color w:val="313131"/>
          <w:lang w:eastAsia="pt-BR"/>
        </w:rPr>
        <w:t>tação</w:t>
      </w:r>
    </w:p>
    <w:sectPr w:rsidR="00CB1CF8" w:rsidSect="0086038E">
      <w:headerReference w:type="default" r:id="rId7"/>
      <w:footerReference w:type="default" r:id="rId8"/>
      <w:pgSz w:w="11906" w:h="16838"/>
      <w:pgMar w:top="1417" w:right="1701" w:bottom="1417" w:left="1701" w:header="708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5D3" w:rsidRDefault="004E629E">
      <w:pPr>
        <w:spacing w:after="0" w:line="240" w:lineRule="auto"/>
      </w:pPr>
      <w:r>
        <w:separator/>
      </w:r>
    </w:p>
  </w:endnote>
  <w:endnote w:type="continuationSeparator" w:id="0">
    <w:p w:rsidR="001225D3" w:rsidRDefault="004E6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Brougham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86038E" w:rsidP="0086038E">
    <w:pPr>
      <w:pStyle w:val="Rodap"/>
      <w:ind w:left="-567"/>
      <w:jc w:val="center"/>
    </w:pPr>
    <w:r>
      <w:rPr>
        <w:noProof/>
        <w:lang w:eastAsia="pt-BR"/>
      </w:rPr>
      <w:drawing>
        <wp:inline distT="0" distB="0" distL="0" distR="0" wp14:anchorId="2EA5492D" wp14:editId="15F519AB">
          <wp:extent cx="6300000" cy="618506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5D3" w:rsidRDefault="004E629E">
      <w:pPr>
        <w:spacing w:after="0" w:line="240" w:lineRule="auto"/>
      </w:pPr>
      <w:r>
        <w:separator/>
      </w:r>
    </w:p>
  </w:footnote>
  <w:footnote w:type="continuationSeparator" w:id="0">
    <w:p w:rsidR="001225D3" w:rsidRDefault="004E6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E83F8E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1760" simplePos="0" relativeHeight="4" behindDoc="1" locked="0" layoutInCell="0" allowOverlap="1" wp14:anchorId="23A7092D" wp14:editId="5A17BFF7">
              <wp:simplePos x="0" y="0"/>
              <wp:positionH relativeFrom="margin">
                <wp:posOffset>1410069</wp:posOffset>
              </wp:positionH>
              <wp:positionV relativeFrom="margin">
                <wp:posOffset>-1083471</wp:posOffset>
              </wp:positionV>
              <wp:extent cx="4651375" cy="942975"/>
              <wp:effectExtent l="0" t="0" r="15875" b="9525"/>
              <wp:wrapSquare wrapText="bothSides"/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375" cy="94297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3A7092D" id="Caixa de Texto 3" o:spid="_x0000_s1026" style="position:absolute;margin-left:111.05pt;margin-top:-85.3pt;width:366.25pt;height:74.25pt;z-index:-503316476;visibility:visible;mso-wrap-style:square;mso-wrap-distance-left:9.05pt;mso-wrap-distance-top:0;mso-wrap-distance-right:8.8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" o:allowincell="f" filled="f" stroked="f" strokeweight="0">
              <v:textbox inset=".02mm,.02mm,.02mm,.02mm">
                <w:txbxContent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3" behindDoc="1" locked="0" layoutInCell="0" allowOverlap="1" wp14:anchorId="63E6D3A0" wp14:editId="295198DD">
          <wp:simplePos x="0" y="0"/>
          <wp:positionH relativeFrom="column">
            <wp:posOffset>-321689</wp:posOffset>
          </wp:positionH>
          <wp:positionV relativeFrom="paragraph">
            <wp:posOffset>-200016</wp:posOffset>
          </wp:positionV>
          <wp:extent cx="1770380" cy="989965"/>
          <wp:effectExtent l="0" t="0" r="0" b="0"/>
          <wp:wrapTopAndBottom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72E03"/>
    <w:multiLevelType w:val="multilevel"/>
    <w:tmpl w:val="ACF251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589150B"/>
    <w:multiLevelType w:val="multilevel"/>
    <w:tmpl w:val="E1BED0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F8"/>
    <w:rsid w:val="000113A7"/>
    <w:rsid w:val="001225D3"/>
    <w:rsid w:val="001F7E28"/>
    <w:rsid w:val="003269F1"/>
    <w:rsid w:val="003F3A86"/>
    <w:rsid w:val="00417E64"/>
    <w:rsid w:val="004559EC"/>
    <w:rsid w:val="004E629E"/>
    <w:rsid w:val="00507C34"/>
    <w:rsid w:val="0058197C"/>
    <w:rsid w:val="005D3C65"/>
    <w:rsid w:val="00777E55"/>
    <w:rsid w:val="0086038E"/>
    <w:rsid w:val="00917F39"/>
    <w:rsid w:val="00A2339E"/>
    <w:rsid w:val="00C96D26"/>
    <w:rsid w:val="00CB1CF8"/>
    <w:rsid w:val="00E83F8E"/>
    <w:rsid w:val="00F0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4E5418E0-569F-466F-9B40-22AAEC4CD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Roberto</dc:creator>
  <dc:description/>
  <cp:lastModifiedBy>Leonardo Vicentim Brancalion</cp:lastModifiedBy>
  <cp:revision>3</cp:revision>
  <dcterms:created xsi:type="dcterms:W3CDTF">2025-03-18T12:15:00Z</dcterms:created>
  <dcterms:modified xsi:type="dcterms:W3CDTF">2025-03-18T13:33:00Z</dcterms:modified>
  <dc:language>pt-BR</dc:language>
</cp:coreProperties>
</file>