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commentsIds.xml" ContentType="application/vnd.openxmlformats-officedocument.wordprocessingml.commentsIds+xml"/>
  <Override PartName="/word/commentsExtensible.xml" ContentType="application/vnd.openxmlformats-officedocument.wordprocessingml.commentsExtensible+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14:paraId="6AC0ECF3" w14:textId="40E3A805" w:rsidR="00906BC5" w:rsidRDefault="00906BC5" w:rsidP="00C52AAC">
      <w:pPr>
        <w:pStyle w:val="Recuodecorpodetexto"/>
        <w:widowControl w:val="0"/>
        <w:shd w:val="clear" w:color="auto" w:fill="CCCCCC"/>
        <w:overflowPunct/>
        <w:autoSpaceDE/>
        <w:spacing w:line="240" w:lineRule="auto"/>
        <w:jc w:val="center"/>
        <w:rPr>
          <w:b/>
          <w:sz w:val="20"/>
          <w:szCs w:val="20"/>
        </w:rPr>
      </w:pPr>
      <w:r w:rsidRPr="00434E74">
        <w:rPr>
          <w:b/>
          <w:sz w:val="20"/>
          <w:szCs w:val="20"/>
        </w:rPr>
        <w:t xml:space="preserve">EDITAL DE PREGÃO ELETRÔNICO </w:t>
      </w:r>
      <w:r w:rsidRPr="00434E74">
        <w:rPr>
          <w:b/>
          <w:sz w:val="20"/>
          <w:szCs w:val="20"/>
          <w:lang w:val="pt-BR"/>
        </w:rPr>
        <w:t xml:space="preserve">nº </w:t>
      </w:r>
      <w:r w:rsidR="007A440D">
        <w:rPr>
          <w:b/>
          <w:sz w:val="20"/>
          <w:szCs w:val="20"/>
          <w:lang w:val="pt-BR"/>
        </w:rPr>
        <w:t>375</w:t>
      </w:r>
      <w:r w:rsidRPr="00434E74">
        <w:rPr>
          <w:b/>
          <w:sz w:val="20"/>
          <w:szCs w:val="20"/>
          <w:lang w:val="pt-BR"/>
        </w:rPr>
        <w:t>/</w:t>
      </w:r>
      <w:r w:rsidR="007A440D">
        <w:rPr>
          <w:b/>
          <w:sz w:val="20"/>
          <w:szCs w:val="20"/>
          <w:lang w:val="pt-BR"/>
        </w:rPr>
        <w:t>2024</w:t>
      </w:r>
      <w:r w:rsidRPr="00434E74">
        <w:rPr>
          <w:b/>
          <w:sz w:val="20"/>
          <w:szCs w:val="20"/>
        </w:rPr>
        <w:t xml:space="preserve"> </w:t>
      </w:r>
    </w:p>
    <w:p w14:paraId="2DD5C85A" w14:textId="130A81D7" w:rsidR="009A2694" w:rsidRPr="009A2694" w:rsidRDefault="009A2694" w:rsidP="00C52AAC">
      <w:pPr>
        <w:pStyle w:val="Recuodecorpodetexto"/>
        <w:widowControl w:val="0"/>
        <w:shd w:val="clear" w:color="auto" w:fill="CCCCCC"/>
        <w:overflowPunct/>
        <w:autoSpaceDE/>
        <w:spacing w:line="240" w:lineRule="auto"/>
        <w:jc w:val="center"/>
        <w:rPr>
          <w:b/>
          <w:sz w:val="20"/>
          <w:szCs w:val="20"/>
          <w:lang w:val="pt-BR"/>
        </w:rPr>
      </w:pPr>
      <w:r>
        <w:rPr>
          <w:b/>
          <w:sz w:val="20"/>
          <w:szCs w:val="20"/>
          <w:lang w:val="pt-BR"/>
        </w:rPr>
        <w:t>REGISTRO DE PREÇOS</w:t>
      </w:r>
    </w:p>
    <w:p w14:paraId="064F1EB1" w14:textId="2963F144" w:rsidR="00906BC5" w:rsidRPr="002E28BA" w:rsidRDefault="00906BC5" w:rsidP="00C52AAC">
      <w:pPr>
        <w:pStyle w:val="Recuodecorpodetexto"/>
        <w:widowControl w:val="0"/>
        <w:overflowPunct/>
        <w:autoSpaceDE/>
        <w:spacing w:line="240" w:lineRule="auto"/>
        <w:jc w:val="center"/>
        <w:rPr>
          <w:sz w:val="20"/>
          <w:szCs w:val="20"/>
          <w:lang w:val="pt-BR"/>
        </w:rPr>
      </w:pPr>
    </w:p>
    <w:p w14:paraId="08ABD3CC" w14:textId="46E4717B" w:rsidR="00E0658D" w:rsidRPr="00E0658D" w:rsidRDefault="00E0658D" w:rsidP="00C52AAC">
      <w:pPr>
        <w:pStyle w:val="Recuodecorpodetexto"/>
        <w:widowControl w:val="0"/>
        <w:overflowPunct/>
        <w:autoSpaceDE/>
        <w:spacing w:line="240" w:lineRule="auto"/>
        <w:jc w:val="center"/>
        <w:rPr>
          <w:b/>
          <w:bCs/>
          <w:sz w:val="20"/>
          <w:szCs w:val="20"/>
          <w:lang w:val="pt-BR"/>
        </w:rPr>
      </w:pPr>
      <w:r w:rsidRPr="00E0658D">
        <w:rPr>
          <w:b/>
          <w:bCs/>
          <w:sz w:val="20"/>
          <w:szCs w:val="20"/>
          <w:lang w:val="pt-BR"/>
        </w:rPr>
        <w:t>TERMO DE REFERÊNCIA</w:t>
      </w:r>
    </w:p>
    <w:p w14:paraId="7D80FFE2" w14:textId="77777777" w:rsidR="00E0658D" w:rsidRPr="00434E74" w:rsidRDefault="00E0658D" w:rsidP="00C52AAC">
      <w:pPr>
        <w:pStyle w:val="Recuodecorpodetexto"/>
        <w:widowControl w:val="0"/>
        <w:overflowPunct/>
        <w:autoSpaceDE/>
        <w:spacing w:line="240" w:lineRule="auto"/>
        <w:jc w:val="center"/>
        <w:rPr>
          <w:sz w:val="20"/>
          <w:szCs w:val="20"/>
        </w:rPr>
      </w:pPr>
    </w:p>
    <w:p w14:paraId="41E5D4EB" w14:textId="0201295B" w:rsidR="00F71FC0" w:rsidRPr="00434E74" w:rsidRDefault="00906BC5" w:rsidP="00C52AAC">
      <w:pPr>
        <w:pStyle w:val="Recuodecorpodetexto"/>
        <w:widowControl w:val="0"/>
        <w:shd w:val="clear" w:color="auto" w:fill="DDDDDD"/>
        <w:overflowPunct/>
        <w:autoSpaceDE/>
        <w:spacing w:line="240" w:lineRule="auto"/>
        <w:ind w:firstLine="561"/>
        <w:jc w:val="left"/>
        <w:rPr>
          <w:b/>
          <w:sz w:val="20"/>
          <w:szCs w:val="20"/>
        </w:rPr>
      </w:pPr>
      <w:r w:rsidRPr="00434E74">
        <w:rPr>
          <w:b/>
          <w:sz w:val="20"/>
          <w:szCs w:val="20"/>
        </w:rPr>
        <w:t>1</w:t>
      </w:r>
      <w:r w:rsidR="00EF135E" w:rsidRPr="00434E74">
        <w:rPr>
          <w:b/>
          <w:sz w:val="20"/>
          <w:szCs w:val="20"/>
          <w:lang w:val="pt-BR"/>
        </w:rPr>
        <w:t>.</w:t>
      </w:r>
      <w:r w:rsidRPr="00434E74">
        <w:rPr>
          <w:b/>
          <w:sz w:val="20"/>
          <w:szCs w:val="20"/>
        </w:rPr>
        <w:t xml:space="preserve"> DO PROCESSAMENTO DO PREGÃO:</w:t>
      </w:r>
    </w:p>
    <w:p w14:paraId="02F6B7BF" w14:textId="222FE843" w:rsidR="00B039A0" w:rsidRPr="00434E74" w:rsidRDefault="00906BC5" w:rsidP="00874430">
      <w:pPr>
        <w:pStyle w:val="Recuodecorpodetexto"/>
        <w:widowControl w:val="0"/>
        <w:numPr>
          <w:ilvl w:val="0"/>
          <w:numId w:val="9"/>
        </w:numPr>
        <w:tabs>
          <w:tab w:val="left" w:pos="284"/>
        </w:tabs>
        <w:overflowPunct/>
        <w:autoSpaceDE/>
        <w:autoSpaceDN w:val="0"/>
        <w:spacing w:line="240" w:lineRule="auto"/>
        <w:rPr>
          <w:sz w:val="20"/>
          <w:szCs w:val="20"/>
          <w:lang w:val="pt-BR"/>
        </w:rPr>
      </w:pPr>
      <w:r w:rsidRPr="00434E74">
        <w:rPr>
          <w:sz w:val="20"/>
          <w:szCs w:val="20"/>
        </w:rPr>
        <w:t xml:space="preserve">Número do </w:t>
      </w:r>
      <w:r w:rsidR="00A179DD" w:rsidRPr="00434E74">
        <w:rPr>
          <w:sz w:val="20"/>
          <w:szCs w:val="20"/>
        </w:rPr>
        <w:t>proces</w:t>
      </w:r>
      <w:r w:rsidR="00A179DD" w:rsidRPr="00434E74">
        <w:rPr>
          <w:sz w:val="20"/>
          <w:szCs w:val="20"/>
          <w:lang w:val="pt-BR"/>
        </w:rPr>
        <w:t>so</w:t>
      </w:r>
      <w:r w:rsidRPr="00434E74">
        <w:rPr>
          <w:sz w:val="20"/>
          <w:szCs w:val="20"/>
          <w:lang w:val="pt-BR"/>
        </w:rPr>
        <w:t>:</w:t>
      </w:r>
      <w:r w:rsidRPr="00434E74">
        <w:rPr>
          <w:b/>
          <w:sz w:val="20"/>
          <w:szCs w:val="20"/>
          <w:lang w:val="pt-BR"/>
        </w:rPr>
        <w:t xml:space="preserve"> </w:t>
      </w:r>
      <w:r w:rsidR="003E4829">
        <w:rPr>
          <w:b/>
          <w:sz w:val="20"/>
          <w:szCs w:val="20"/>
          <w:lang w:val="pt-BR"/>
        </w:rPr>
        <w:t>64.309/2024</w:t>
      </w:r>
    </w:p>
    <w:p w14:paraId="4DF3BAAE" w14:textId="47A47EED" w:rsidR="00B039A0" w:rsidRPr="00434E74" w:rsidRDefault="00906BC5" w:rsidP="00874430">
      <w:pPr>
        <w:pStyle w:val="Recuodecorpodetexto"/>
        <w:widowControl w:val="0"/>
        <w:numPr>
          <w:ilvl w:val="0"/>
          <w:numId w:val="9"/>
        </w:numPr>
        <w:tabs>
          <w:tab w:val="left" w:pos="284"/>
        </w:tabs>
        <w:overflowPunct/>
        <w:autoSpaceDE/>
        <w:autoSpaceDN w:val="0"/>
        <w:spacing w:line="240" w:lineRule="auto"/>
        <w:rPr>
          <w:sz w:val="20"/>
          <w:szCs w:val="20"/>
        </w:rPr>
      </w:pPr>
      <w:r w:rsidRPr="00434E74">
        <w:rPr>
          <w:sz w:val="20"/>
          <w:szCs w:val="20"/>
        </w:rPr>
        <w:t>Data e horário d</w:t>
      </w:r>
      <w:r w:rsidRPr="00434E74">
        <w:rPr>
          <w:sz w:val="20"/>
          <w:szCs w:val="20"/>
          <w:lang w:val="pt-BR"/>
        </w:rPr>
        <w:t>a</w:t>
      </w:r>
      <w:r w:rsidRPr="00434E74">
        <w:rPr>
          <w:sz w:val="20"/>
          <w:szCs w:val="20"/>
        </w:rPr>
        <w:t xml:space="preserve"> abertura</w:t>
      </w:r>
      <w:r w:rsidRPr="00434E74">
        <w:rPr>
          <w:sz w:val="20"/>
          <w:szCs w:val="20"/>
          <w:lang w:val="pt-BR"/>
        </w:rPr>
        <w:t xml:space="preserve"> das propostas</w:t>
      </w:r>
      <w:r w:rsidRPr="00434E74">
        <w:rPr>
          <w:sz w:val="20"/>
          <w:szCs w:val="20"/>
        </w:rPr>
        <w:t>:</w:t>
      </w:r>
      <w:r w:rsidRPr="00434E74">
        <w:rPr>
          <w:b/>
          <w:sz w:val="20"/>
          <w:szCs w:val="20"/>
          <w:lang w:val="pt-BR"/>
        </w:rPr>
        <w:t xml:space="preserve"> </w:t>
      </w:r>
      <w:r w:rsidR="007A440D">
        <w:rPr>
          <w:b/>
          <w:sz w:val="20"/>
          <w:szCs w:val="20"/>
          <w:lang w:val="pt-BR"/>
        </w:rPr>
        <w:t>07</w:t>
      </w:r>
      <w:r w:rsidRPr="00434E74">
        <w:rPr>
          <w:b/>
          <w:sz w:val="20"/>
          <w:szCs w:val="20"/>
          <w:lang w:val="pt-BR"/>
        </w:rPr>
        <w:t>/</w:t>
      </w:r>
      <w:r w:rsidR="007A440D">
        <w:rPr>
          <w:b/>
          <w:sz w:val="20"/>
          <w:szCs w:val="20"/>
          <w:lang w:val="pt-BR"/>
        </w:rPr>
        <w:t>08</w:t>
      </w:r>
      <w:r w:rsidRPr="00434E74">
        <w:rPr>
          <w:b/>
          <w:sz w:val="20"/>
          <w:szCs w:val="20"/>
          <w:lang w:val="pt-BR"/>
        </w:rPr>
        <w:t>/</w:t>
      </w:r>
      <w:r w:rsidR="007A440D">
        <w:rPr>
          <w:b/>
          <w:sz w:val="20"/>
          <w:szCs w:val="20"/>
          <w:lang w:val="pt-BR"/>
        </w:rPr>
        <w:t>2024</w:t>
      </w:r>
      <w:r w:rsidRPr="00434E74">
        <w:rPr>
          <w:b/>
          <w:sz w:val="20"/>
          <w:szCs w:val="20"/>
          <w:lang w:val="pt-BR"/>
        </w:rPr>
        <w:t xml:space="preserve"> - </w:t>
      </w:r>
      <w:r w:rsidR="00AC1AA4">
        <w:rPr>
          <w:b/>
          <w:sz w:val="20"/>
          <w:szCs w:val="20"/>
          <w:lang w:val="pt-BR"/>
        </w:rPr>
        <w:t>08</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1A4D8A12" w14:textId="492581CA" w:rsidR="00B039A0" w:rsidRPr="00434E74" w:rsidRDefault="00906BC5" w:rsidP="00874430">
      <w:pPr>
        <w:pStyle w:val="Recuodecorpodetexto"/>
        <w:widowControl w:val="0"/>
        <w:numPr>
          <w:ilvl w:val="0"/>
          <w:numId w:val="9"/>
        </w:numPr>
        <w:tabs>
          <w:tab w:val="left" w:pos="284"/>
        </w:tabs>
        <w:overflowPunct/>
        <w:autoSpaceDE/>
        <w:autoSpaceDN w:val="0"/>
        <w:spacing w:line="240" w:lineRule="auto"/>
        <w:rPr>
          <w:b/>
          <w:bCs/>
          <w:sz w:val="20"/>
          <w:szCs w:val="20"/>
          <w:lang w:val="pt-BR"/>
        </w:rPr>
      </w:pPr>
      <w:r w:rsidRPr="00434E74">
        <w:rPr>
          <w:sz w:val="20"/>
          <w:szCs w:val="20"/>
        </w:rPr>
        <w:t>Data e horário d</w:t>
      </w:r>
      <w:r w:rsidRPr="00434E74">
        <w:rPr>
          <w:sz w:val="20"/>
          <w:szCs w:val="20"/>
          <w:lang w:val="pt-BR"/>
        </w:rPr>
        <w:t>o início da</w:t>
      </w:r>
      <w:r w:rsidRPr="00434E74">
        <w:rPr>
          <w:sz w:val="20"/>
          <w:szCs w:val="20"/>
        </w:rPr>
        <w:t xml:space="preserve"> </w:t>
      </w:r>
      <w:r w:rsidRPr="00434E74">
        <w:rPr>
          <w:sz w:val="20"/>
          <w:szCs w:val="20"/>
          <w:lang w:val="pt-BR"/>
        </w:rPr>
        <w:t>fase de lances</w:t>
      </w:r>
      <w:r w:rsidRPr="00434E74">
        <w:rPr>
          <w:sz w:val="20"/>
          <w:szCs w:val="20"/>
        </w:rPr>
        <w:t>:</w:t>
      </w:r>
      <w:r w:rsidRPr="00434E74">
        <w:rPr>
          <w:b/>
          <w:sz w:val="20"/>
          <w:szCs w:val="20"/>
          <w:lang w:val="pt-BR"/>
        </w:rPr>
        <w:t xml:space="preserve"> </w:t>
      </w:r>
      <w:r w:rsidR="007A440D">
        <w:rPr>
          <w:b/>
          <w:sz w:val="20"/>
          <w:szCs w:val="20"/>
          <w:lang w:val="pt-BR"/>
        </w:rPr>
        <w:t>07</w:t>
      </w:r>
      <w:r w:rsidRPr="00434E74">
        <w:rPr>
          <w:b/>
          <w:sz w:val="20"/>
          <w:szCs w:val="20"/>
          <w:lang w:val="pt-BR"/>
        </w:rPr>
        <w:t>/</w:t>
      </w:r>
      <w:r w:rsidR="007A440D">
        <w:rPr>
          <w:b/>
          <w:sz w:val="20"/>
          <w:szCs w:val="20"/>
          <w:lang w:val="pt-BR"/>
        </w:rPr>
        <w:t>08/2024</w:t>
      </w:r>
      <w:r w:rsidRPr="00434E74">
        <w:rPr>
          <w:b/>
          <w:sz w:val="20"/>
          <w:szCs w:val="20"/>
        </w:rPr>
        <w:t xml:space="preserve"> </w:t>
      </w:r>
      <w:r w:rsidRPr="00434E74">
        <w:rPr>
          <w:b/>
          <w:sz w:val="20"/>
          <w:szCs w:val="20"/>
          <w:lang w:val="pt-BR"/>
        </w:rPr>
        <w:t>-</w:t>
      </w:r>
      <w:r w:rsidRPr="00434E74">
        <w:rPr>
          <w:b/>
          <w:sz w:val="20"/>
          <w:szCs w:val="20"/>
        </w:rPr>
        <w:t xml:space="preserve"> </w:t>
      </w:r>
      <w:r w:rsidR="00AC1AA4">
        <w:rPr>
          <w:b/>
          <w:sz w:val="20"/>
          <w:szCs w:val="20"/>
          <w:lang w:val="pt-BR"/>
        </w:rPr>
        <w:t>09</w:t>
      </w:r>
      <w:r w:rsidRPr="00434E74">
        <w:rPr>
          <w:b/>
          <w:sz w:val="20"/>
          <w:szCs w:val="20"/>
          <w:lang w:val="pt-BR"/>
        </w:rPr>
        <w:t xml:space="preserve"> </w:t>
      </w:r>
      <w:r w:rsidRPr="00434E74">
        <w:rPr>
          <w:b/>
          <w:sz w:val="20"/>
          <w:szCs w:val="20"/>
        </w:rPr>
        <w:t>horas</w:t>
      </w:r>
      <w:r w:rsidR="009E39D0" w:rsidRPr="00434E74">
        <w:rPr>
          <w:b/>
          <w:sz w:val="20"/>
          <w:szCs w:val="20"/>
          <w:lang w:val="pt-BR"/>
        </w:rPr>
        <w:t>;</w:t>
      </w:r>
    </w:p>
    <w:p w14:paraId="0366275D" w14:textId="77777777" w:rsidR="00BD52B4" w:rsidRPr="00726945" w:rsidRDefault="00BD52B4" w:rsidP="00874430">
      <w:pPr>
        <w:pStyle w:val="Recuodecorpodetexto"/>
        <w:widowControl w:val="0"/>
        <w:numPr>
          <w:ilvl w:val="0"/>
          <w:numId w:val="9"/>
        </w:numPr>
        <w:tabs>
          <w:tab w:val="left" w:pos="284"/>
        </w:tabs>
        <w:overflowPunct/>
        <w:autoSpaceDE/>
        <w:autoSpaceDN w:val="0"/>
        <w:spacing w:line="240" w:lineRule="auto"/>
        <w:rPr>
          <w:b/>
          <w:bCs/>
          <w:sz w:val="20"/>
          <w:szCs w:val="20"/>
          <w:lang w:val="pt-BR"/>
        </w:rPr>
      </w:pPr>
      <w:r w:rsidRPr="00726945">
        <w:rPr>
          <w:sz w:val="20"/>
          <w:szCs w:val="20"/>
        </w:rPr>
        <w:t xml:space="preserve">Endereço eletrônico: </w:t>
      </w:r>
      <w:hyperlink r:id="rId11" w:history="1">
        <w:r w:rsidRPr="00C616FC">
          <w:rPr>
            <w:rStyle w:val="Hyperlink"/>
            <w:sz w:val="20"/>
            <w:szCs w:val="20"/>
          </w:rPr>
          <w:t>https://bnccompras.com</w:t>
        </w:r>
      </w:hyperlink>
      <w:r>
        <w:rPr>
          <w:sz w:val="20"/>
          <w:szCs w:val="20"/>
          <w:lang w:val="pt-BR"/>
        </w:rPr>
        <w:t xml:space="preserve"> </w:t>
      </w:r>
      <w:r w:rsidRPr="00F15BB4">
        <w:rPr>
          <w:sz w:val="20"/>
          <w:szCs w:val="20"/>
        </w:rPr>
        <w:t xml:space="preserve"> </w:t>
      </w:r>
    </w:p>
    <w:p w14:paraId="0733EB3F" w14:textId="77777777" w:rsidR="00217F72" w:rsidRPr="00220BDD" w:rsidRDefault="00217F72" w:rsidP="00C52AAC">
      <w:pPr>
        <w:pStyle w:val="Recuodecorpodetexto"/>
        <w:widowControl w:val="0"/>
        <w:overflowPunct/>
        <w:autoSpaceDE/>
        <w:spacing w:line="240" w:lineRule="auto"/>
        <w:ind w:firstLine="561"/>
        <w:jc w:val="left"/>
        <w:rPr>
          <w:b/>
          <w:bCs/>
          <w:sz w:val="20"/>
          <w:szCs w:val="20"/>
          <w:highlight w:val="yellow"/>
        </w:rPr>
      </w:pPr>
    </w:p>
    <w:p w14:paraId="5BECE918" w14:textId="77777777" w:rsidR="00906BC5" w:rsidRPr="00345345" w:rsidRDefault="00906BC5" w:rsidP="00C52AAC">
      <w:pPr>
        <w:shd w:val="clear" w:color="auto" w:fill="DDDDDD"/>
        <w:ind w:firstLine="561"/>
        <w:rPr>
          <w:rFonts w:ascii="Arial" w:hAnsi="Arial" w:cs="Arial"/>
        </w:rPr>
      </w:pPr>
      <w:r w:rsidRPr="00345345">
        <w:rPr>
          <w:rFonts w:ascii="Arial" w:hAnsi="Arial" w:cs="Arial"/>
          <w:b/>
          <w:bCs/>
        </w:rPr>
        <w:t>2</w:t>
      </w:r>
      <w:r w:rsidR="00EF135E" w:rsidRPr="00345345">
        <w:rPr>
          <w:rFonts w:ascii="Arial" w:hAnsi="Arial" w:cs="Arial"/>
          <w:b/>
          <w:bCs/>
        </w:rPr>
        <w:t>.</w:t>
      </w:r>
      <w:r w:rsidRPr="00345345">
        <w:rPr>
          <w:rFonts w:ascii="Arial" w:hAnsi="Arial" w:cs="Arial"/>
          <w:b/>
          <w:bCs/>
        </w:rPr>
        <w:t xml:space="preserve"> DO OBJETO</w:t>
      </w:r>
      <w:r w:rsidR="00EF135E" w:rsidRPr="00345345">
        <w:rPr>
          <w:rFonts w:ascii="Arial" w:hAnsi="Arial" w:cs="Arial"/>
          <w:b/>
          <w:bCs/>
        </w:rPr>
        <w:t>:</w:t>
      </w:r>
    </w:p>
    <w:p w14:paraId="1488CDF3" w14:textId="0C943AE2" w:rsidR="00BD52B4" w:rsidRPr="00CA3513" w:rsidRDefault="00BD52B4" w:rsidP="00874430">
      <w:pPr>
        <w:numPr>
          <w:ilvl w:val="0"/>
          <w:numId w:val="8"/>
        </w:numPr>
        <w:tabs>
          <w:tab w:val="left" w:pos="284"/>
        </w:tabs>
        <w:jc w:val="both"/>
        <w:rPr>
          <w:rFonts w:ascii="Arial" w:hAnsi="Arial" w:cs="Arial"/>
          <w:b/>
        </w:rPr>
      </w:pPr>
      <w:r w:rsidRPr="003E4829">
        <w:rPr>
          <w:rFonts w:ascii="Arial" w:hAnsi="Arial" w:cs="Arial"/>
        </w:rPr>
        <w:t>Objeto:</w:t>
      </w:r>
      <w:r w:rsidRPr="003E4829">
        <w:rPr>
          <w:rFonts w:ascii="Arial" w:hAnsi="Arial" w:cs="Arial"/>
          <w:b/>
        </w:rPr>
        <w:t xml:space="preserve"> Registro de Preços para </w:t>
      </w:r>
      <w:r w:rsidR="003E4829" w:rsidRPr="00CA3513">
        <w:rPr>
          <w:rFonts w:ascii="Arial" w:hAnsi="Arial" w:cs="Arial"/>
          <w:b/>
          <w:shd w:val="clear" w:color="auto" w:fill="FFFFFF"/>
        </w:rPr>
        <w:t>fornecimento</w:t>
      </w:r>
      <w:r w:rsidR="00CA3513" w:rsidRPr="00CA3513">
        <w:rPr>
          <w:rFonts w:ascii="Arial" w:hAnsi="Arial" w:cs="Arial"/>
          <w:b/>
          <w:shd w:val="clear" w:color="auto" w:fill="FFFFFF"/>
        </w:rPr>
        <w:t xml:space="preserve"> parcelado</w:t>
      </w:r>
      <w:r w:rsidR="003E4829" w:rsidRPr="00CA3513">
        <w:rPr>
          <w:rFonts w:ascii="Arial" w:hAnsi="Arial" w:cs="Arial"/>
          <w:b/>
          <w:shd w:val="clear" w:color="auto" w:fill="FFFFFF"/>
        </w:rPr>
        <w:t xml:space="preserve"> de cadeiras e longarinas.</w:t>
      </w:r>
    </w:p>
    <w:p w14:paraId="4DD8D191" w14:textId="77925FC0" w:rsidR="00B039A0" w:rsidRPr="003E4829" w:rsidRDefault="00906BC5" w:rsidP="00874430">
      <w:pPr>
        <w:numPr>
          <w:ilvl w:val="0"/>
          <w:numId w:val="8"/>
        </w:numPr>
        <w:tabs>
          <w:tab w:val="left" w:pos="284"/>
        </w:tabs>
        <w:jc w:val="both"/>
        <w:rPr>
          <w:rFonts w:ascii="Arial" w:hAnsi="Arial" w:cs="Arial"/>
          <w:sz w:val="14"/>
        </w:rPr>
      </w:pPr>
      <w:r w:rsidRPr="003E4829">
        <w:rPr>
          <w:rFonts w:ascii="Arial" w:hAnsi="Arial" w:cs="Arial"/>
        </w:rPr>
        <w:t xml:space="preserve">Unidade </w:t>
      </w:r>
      <w:r w:rsidR="007A6329" w:rsidRPr="003E4829">
        <w:rPr>
          <w:rFonts w:ascii="Arial" w:hAnsi="Arial" w:cs="Arial"/>
        </w:rPr>
        <w:t>R</w:t>
      </w:r>
      <w:r w:rsidRPr="003E4829">
        <w:rPr>
          <w:rFonts w:ascii="Arial" w:hAnsi="Arial" w:cs="Arial"/>
        </w:rPr>
        <w:t xml:space="preserve">equisitante: </w:t>
      </w:r>
      <w:r w:rsidR="003E4829" w:rsidRPr="003E4829">
        <w:rPr>
          <w:rFonts w:ascii="Arial" w:hAnsi="Arial" w:cs="Arial"/>
          <w:szCs w:val="25"/>
          <w:shd w:val="clear" w:color="auto" w:fill="FFFFFF"/>
        </w:rPr>
        <w:t>Secretaria Municipal de Educação – Setor de Mobiliário Escolar</w:t>
      </w:r>
    </w:p>
    <w:p w14:paraId="2BE1C226" w14:textId="0EE20041" w:rsidR="00DD74AF" w:rsidRPr="003E4829" w:rsidRDefault="00906BC5" w:rsidP="00874430">
      <w:pPr>
        <w:numPr>
          <w:ilvl w:val="0"/>
          <w:numId w:val="8"/>
        </w:numPr>
        <w:tabs>
          <w:tab w:val="left" w:pos="284"/>
        </w:tabs>
        <w:jc w:val="both"/>
        <w:rPr>
          <w:rFonts w:ascii="Arial" w:hAnsi="Arial" w:cs="Arial"/>
        </w:rPr>
      </w:pPr>
      <w:r w:rsidRPr="003E4829">
        <w:rPr>
          <w:rFonts w:ascii="Arial" w:hAnsi="Arial" w:cs="Arial"/>
        </w:rPr>
        <w:t xml:space="preserve">Fonte de </w:t>
      </w:r>
      <w:r w:rsidR="00A179DD" w:rsidRPr="003E4829">
        <w:rPr>
          <w:rFonts w:ascii="Arial" w:hAnsi="Arial" w:cs="Arial"/>
        </w:rPr>
        <w:t>r</w:t>
      </w:r>
      <w:r w:rsidRPr="003E4829">
        <w:rPr>
          <w:rFonts w:ascii="Arial" w:hAnsi="Arial" w:cs="Arial"/>
        </w:rPr>
        <w:t>ecursos:</w:t>
      </w:r>
    </w:p>
    <w:p w14:paraId="2642E054" w14:textId="252ABF82" w:rsidR="003E4829" w:rsidRPr="003E4829" w:rsidRDefault="003E4829" w:rsidP="003E4829">
      <w:pPr>
        <w:tabs>
          <w:tab w:val="left" w:pos="284"/>
        </w:tabs>
        <w:jc w:val="both"/>
        <w:rPr>
          <w:rFonts w:ascii="Arial" w:hAnsi="Arial" w:cs="Arial"/>
          <w:shd w:val="clear" w:color="auto" w:fill="FFFFFF"/>
        </w:rPr>
      </w:pPr>
      <w:r w:rsidRPr="003E4829">
        <w:rPr>
          <w:rFonts w:ascii="Arial" w:hAnsi="Arial" w:cs="Arial"/>
          <w:sz w:val="25"/>
          <w:szCs w:val="25"/>
          <w:shd w:val="clear" w:color="auto" w:fill="FFFFFF"/>
        </w:rPr>
        <w:tab/>
      </w:r>
      <w:r w:rsidRPr="003E4829">
        <w:rPr>
          <w:rFonts w:ascii="Arial" w:hAnsi="Arial" w:cs="Arial"/>
          <w:shd w:val="clear" w:color="auto" w:fill="FFFFFF"/>
        </w:rPr>
        <w:t>Tesouro – Dotação orçamentária:</w:t>
      </w:r>
    </w:p>
    <w:p w14:paraId="4075EBCA" w14:textId="5743CE63" w:rsidR="003E4829" w:rsidRPr="003E4829" w:rsidRDefault="003E4829" w:rsidP="003E4829">
      <w:pPr>
        <w:tabs>
          <w:tab w:val="left" w:pos="284"/>
        </w:tabs>
        <w:jc w:val="both"/>
        <w:rPr>
          <w:rFonts w:ascii="Arial" w:hAnsi="Arial" w:cs="Arial"/>
          <w:shd w:val="clear" w:color="auto" w:fill="FFFFFF"/>
        </w:rPr>
      </w:pPr>
      <w:r w:rsidRPr="003E4829">
        <w:rPr>
          <w:rFonts w:ascii="Arial" w:hAnsi="Arial" w:cs="Arial"/>
          <w:shd w:val="clear" w:color="auto" w:fill="FFFFFF"/>
        </w:rPr>
        <w:tab/>
        <w:t>07011 / 12.365.0008.2511 – fonte 0101021000</w:t>
      </w:r>
    </w:p>
    <w:p w14:paraId="45703745" w14:textId="3327BB7F" w:rsidR="003E4829" w:rsidRPr="003E4829" w:rsidRDefault="003E4829" w:rsidP="003E4829">
      <w:pPr>
        <w:tabs>
          <w:tab w:val="left" w:pos="284"/>
        </w:tabs>
        <w:jc w:val="both"/>
        <w:rPr>
          <w:rFonts w:ascii="Arial" w:hAnsi="Arial" w:cs="Arial"/>
        </w:rPr>
      </w:pPr>
      <w:r w:rsidRPr="003E4829">
        <w:rPr>
          <w:rFonts w:ascii="Arial" w:hAnsi="Arial" w:cs="Arial"/>
          <w:shd w:val="clear" w:color="auto" w:fill="FFFFFF"/>
        </w:rPr>
        <w:tab/>
        <w:t>07011 / 12.361.0008.2509 – fonte 0101022000</w:t>
      </w:r>
    </w:p>
    <w:p w14:paraId="5B93A093" w14:textId="03D2D183" w:rsidR="0049377B" w:rsidRPr="003E4829" w:rsidRDefault="00906BC5" w:rsidP="00874430">
      <w:pPr>
        <w:numPr>
          <w:ilvl w:val="0"/>
          <w:numId w:val="8"/>
        </w:numPr>
        <w:tabs>
          <w:tab w:val="left" w:pos="284"/>
        </w:tabs>
        <w:jc w:val="both"/>
        <w:rPr>
          <w:rFonts w:ascii="Arial" w:hAnsi="Arial" w:cs="Arial"/>
          <w:b/>
        </w:rPr>
      </w:pPr>
      <w:r w:rsidRPr="00345345">
        <w:rPr>
          <w:rFonts w:ascii="Arial" w:hAnsi="Arial" w:cs="Arial"/>
        </w:rPr>
        <w:t xml:space="preserve">Valor estimado da contratação: </w:t>
      </w:r>
      <w:r w:rsidR="003E4829" w:rsidRPr="003E4829">
        <w:rPr>
          <w:rFonts w:ascii="Arial" w:hAnsi="Arial" w:cs="Arial"/>
          <w:b/>
          <w:shd w:val="clear" w:color="auto" w:fill="FFFFFF"/>
        </w:rPr>
        <w:t>R$ 4.491.342,57 (quatro milhões, quatrocentos e noventa e um mil, trezentos e quarenta e dois reais e cinquenta e sete centavos)</w:t>
      </w:r>
      <w:r w:rsidR="00DC7B29" w:rsidRPr="003E4829">
        <w:rPr>
          <w:rFonts w:ascii="Arial" w:hAnsi="Arial" w:cs="Arial"/>
          <w:b/>
        </w:rPr>
        <w:t>.</w:t>
      </w:r>
    </w:p>
    <w:p w14:paraId="5797F35A" w14:textId="77777777" w:rsidR="00BD52B4" w:rsidRPr="00A40F8A" w:rsidRDefault="00BD52B4" w:rsidP="00874430">
      <w:pPr>
        <w:numPr>
          <w:ilvl w:val="0"/>
          <w:numId w:val="8"/>
        </w:numPr>
        <w:tabs>
          <w:tab w:val="left" w:pos="284"/>
        </w:tabs>
        <w:jc w:val="both"/>
        <w:rPr>
          <w:rFonts w:ascii="Arial" w:hAnsi="Arial" w:cs="Arial"/>
        </w:rPr>
      </w:pPr>
      <w:r w:rsidRPr="00A40F8A">
        <w:rPr>
          <w:rFonts w:ascii="Arial" w:hAnsi="Arial" w:cs="Arial"/>
        </w:rPr>
        <w:t>Validade da Ata de Registro de Preços: 12 (doze) meses</w:t>
      </w:r>
      <w:r w:rsidRPr="003E4829">
        <w:rPr>
          <w:rFonts w:ascii="Arial" w:hAnsi="Arial" w:cs="Arial"/>
        </w:rPr>
        <w:t>, podendo ser prorrogado, por igual período, desde que comprovado o preço vantajoso, conforme previsto no artigo 84 da Lei 14.133, de 2021.</w:t>
      </w:r>
    </w:p>
    <w:p w14:paraId="0F77F92A" w14:textId="77777777" w:rsidR="00217F72" w:rsidRPr="00220BDD" w:rsidRDefault="00217F72" w:rsidP="00C52AAC">
      <w:pPr>
        <w:ind w:firstLine="561"/>
        <w:rPr>
          <w:rFonts w:ascii="Arial" w:hAnsi="Arial" w:cs="Arial"/>
          <w:highlight w:val="yellow"/>
        </w:rPr>
      </w:pPr>
    </w:p>
    <w:p w14:paraId="73D01005" w14:textId="77777777" w:rsidR="00EF135E" w:rsidRPr="0088558F" w:rsidRDefault="00906BC5" w:rsidP="00C52AAC">
      <w:pPr>
        <w:shd w:val="clear" w:color="auto" w:fill="DDDDDD"/>
        <w:ind w:firstLine="561"/>
        <w:rPr>
          <w:rFonts w:ascii="Arial" w:hAnsi="Arial" w:cs="Arial"/>
          <w:b/>
          <w:bCs/>
        </w:rPr>
      </w:pPr>
      <w:r w:rsidRPr="0088558F">
        <w:rPr>
          <w:rFonts w:ascii="Arial" w:hAnsi="Arial" w:cs="Arial"/>
          <w:b/>
          <w:bCs/>
        </w:rPr>
        <w:t>3</w:t>
      </w:r>
      <w:r w:rsidR="00EF135E" w:rsidRPr="0088558F">
        <w:rPr>
          <w:rFonts w:ascii="Arial" w:hAnsi="Arial" w:cs="Arial"/>
          <w:b/>
          <w:bCs/>
        </w:rPr>
        <w:t>.</w:t>
      </w:r>
      <w:r w:rsidRPr="0088558F">
        <w:rPr>
          <w:rFonts w:ascii="Arial" w:hAnsi="Arial" w:cs="Arial"/>
          <w:b/>
          <w:bCs/>
        </w:rPr>
        <w:t xml:space="preserve"> DO PROCEDIMENTO:</w:t>
      </w:r>
    </w:p>
    <w:p w14:paraId="100385D5" w14:textId="1F426BBB" w:rsidR="00B039A0" w:rsidRPr="0088558F" w:rsidRDefault="00906BC5" w:rsidP="00874430">
      <w:pPr>
        <w:widowControl w:val="0"/>
        <w:numPr>
          <w:ilvl w:val="0"/>
          <w:numId w:val="10"/>
        </w:numPr>
        <w:tabs>
          <w:tab w:val="left" w:pos="284"/>
        </w:tabs>
        <w:jc w:val="both"/>
        <w:rPr>
          <w:rFonts w:ascii="Arial" w:hAnsi="Arial" w:cs="Arial"/>
        </w:rPr>
      </w:pPr>
      <w:r w:rsidRPr="0088558F">
        <w:rPr>
          <w:rFonts w:ascii="Arial" w:hAnsi="Arial" w:cs="Arial"/>
        </w:rPr>
        <w:t xml:space="preserve">Critério de </w:t>
      </w:r>
      <w:r w:rsidR="00A179DD" w:rsidRPr="0088558F">
        <w:rPr>
          <w:rFonts w:ascii="Arial" w:hAnsi="Arial" w:cs="Arial"/>
        </w:rPr>
        <w:t>j</w:t>
      </w:r>
      <w:r w:rsidRPr="0088558F">
        <w:rPr>
          <w:rFonts w:ascii="Arial" w:hAnsi="Arial" w:cs="Arial"/>
        </w:rPr>
        <w:t xml:space="preserve">ulgamento: </w:t>
      </w:r>
      <w:r w:rsidR="00DC7B29" w:rsidRPr="0088558F">
        <w:rPr>
          <w:rFonts w:ascii="Arial" w:hAnsi="Arial" w:cs="Arial"/>
        </w:rPr>
        <w:t>M</w:t>
      </w:r>
      <w:r w:rsidRPr="0088558F">
        <w:rPr>
          <w:rFonts w:ascii="Arial" w:hAnsi="Arial" w:cs="Arial"/>
        </w:rPr>
        <w:t>enor preço por item</w:t>
      </w:r>
      <w:r w:rsidR="00DC7B29" w:rsidRPr="0088558F">
        <w:rPr>
          <w:rFonts w:ascii="Arial" w:hAnsi="Arial" w:cs="Arial"/>
        </w:rPr>
        <w:t>.</w:t>
      </w:r>
    </w:p>
    <w:p w14:paraId="0149F08B" w14:textId="2138A732" w:rsidR="00906BC5" w:rsidRPr="00EB32A8" w:rsidRDefault="00906BC5" w:rsidP="00874430">
      <w:pPr>
        <w:widowControl w:val="0"/>
        <w:numPr>
          <w:ilvl w:val="0"/>
          <w:numId w:val="10"/>
        </w:numPr>
        <w:tabs>
          <w:tab w:val="left" w:pos="284"/>
        </w:tabs>
        <w:autoSpaceDN w:val="0"/>
        <w:jc w:val="both"/>
        <w:rPr>
          <w:rFonts w:ascii="Arial" w:hAnsi="Arial" w:cs="Arial"/>
          <w:b/>
        </w:rPr>
      </w:pPr>
      <w:r w:rsidRPr="0088558F">
        <w:rPr>
          <w:rFonts w:ascii="Arial" w:hAnsi="Arial" w:cs="Arial"/>
        </w:rPr>
        <w:t xml:space="preserve">Base de disputa: </w:t>
      </w:r>
      <w:r w:rsidR="00DC7B29" w:rsidRPr="0088558F">
        <w:rPr>
          <w:rFonts w:ascii="Arial" w:hAnsi="Arial" w:cs="Arial"/>
        </w:rPr>
        <w:t>P</w:t>
      </w:r>
      <w:r w:rsidRPr="0088558F">
        <w:rPr>
          <w:rFonts w:ascii="Arial" w:hAnsi="Arial" w:cs="Arial"/>
        </w:rPr>
        <w:t>reço unitário do item</w:t>
      </w:r>
      <w:r w:rsidR="00DC7B29" w:rsidRPr="0088558F">
        <w:rPr>
          <w:rFonts w:ascii="Arial" w:hAnsi="Arial" w:cs="Arial"/>
        </w:rPr>
        <w:t>.</w:t>
      </w:r>
    </w:p>
    <w:p w14:paraId="21DB066C" w14:textId="465E84E2" w:rsidR="00EB32A8" w:rsidRPr="00A40F8A" w:rsidRDefault="00EC37EE" w:rsidP="00EB32A8">
      <w:pPr>
        <w:widowControl w:val="0"/>
        <w:numPr>
          <w:ilvl w:val="0"/>
          <w:numId w:val="10"/>
        </w:numPr>
        <w:tabs>
          <w:tab w:val="left" w:pos="284"/>
        </w:tabs>
        <w:autoSpaceDN w:val="0"/>
        <w:jc w:val="both"/>
        <w:rPr>
          <w:rFonts w:ascii="Arial" w:hAnsi="Arial" w:cs="Arial"/>
          <w:b/>
        </w:rPr>
      </w:pPr>
      <w:r>
        <w:rPr>
          <w:rFonts w:ascii="Arial" w:hAnsi="Arial" w:cs="Arial"/>
          <w:b/>
          <w:bCs/>
        </w:rPr>
        <w:t>São reservados</w:t>
      </w:r>
      <w:r w:rsidR="00EB32A8" w:rsidRPr="00A40F8A">
        <w:rPr>
          <w:rFonts w:ascii="Arial" w:hAnsi="Arial" w:cs="Arial"/>
          <w:b/>
          <w:bCs/>
        </w:rPr>
        <w:t xml:space="preserve"> a Microempresas e Empresas de Peq</w:t>
      </w:r>
      <w:r>
        <w:rPr>
          <w:rFonts w:ascii="Arial" w:hAnsi="Arial" w:cs="Arial"/>
          <w:b/>
          <w:bCs/>
        </w:rPr>
        <w:t xml:space="preserve">ueno Porte </w:t>
      </w:r>
      <w:proofErr w:type="gramStart"/>
      <w:r>
        <w:rPr>
          <w:rFonts w:ascii="Arial" w:hAnsi="Arial" w:cs="Arial"/>
          <w:b/>
          <w:bCs/>
        </w:rPr>
        <w:t>os</w:t>
      </w:r>
      <w:r w:rsidR="00EB32A8">
        <w:rPr>
          <w:rFonts w:ascii="Arial" w:hAnsi="Arial" w:cs="Arial"/>
          <w:b/>
          <w:bCs/>
        </w:rPr>
        <w:t xml:space="preserve"> item</w:t>
      </w:r>
      <w:proofErr w:type="gramEnd"/>
      <w:r w:rsidR="00EB32A8">
        <w:rPr>
          <w:rFonts w:ascii="Arial" w:hAnsi="Arial" w:cs="Arial"/>
          <w:b/>
          <w:bCs/>
        </w:rPr>
        <w:t xml:space="preserve"> 1,</w:t>
      </w:r>
      <w:r>
        <w:rPr>
          <w:rFonts w:ascii="Arial" w:hAnsi="Arial" w:cs="Arial"/>
          <w:b/>
          <w:bCs/>
        </w:rPr>
        <w:t xml:space="preserve"> </w:t>
      </w:r>
      <w:r w:rsidR="00EB32A8">
        <w:rPr>
          <w:rFonts w:ascii="Arial" w:hAnsi="Arial" w:cs="Arial"/>
          <w:b/>
          <w:bCs/>
        </w:rPr>
        <w:t>2 e 4</w:t>
      </w:r>
      <w:r w:rsidR="00EB32A8" w:rsidRPr="00A40F8A">
        <w:rPr>
          <w:rFonts w:ascii="Arial" w:hAnsi="Arial" w:cs="Arial"/>
          <w:b/>
          <w:bCs/>
        </w:rPr>
        <w:t>.</w:t>
      </w:r>
    </w:p>
    <w:p w14:paraId="3785C4C8" w14:textId="77777777" w:rsidR="00EB32A8" w:rsidRPr="0088558F" w:rsidRDefault="00EB32A8" w:rsidP="00EB32A8">
      <w:pPr>
        <w:widowControl w:val="0"/>
        <w:tabs>
          <w:tab w:val="left" w:pos="284"/>
        </w:tabs>
        <w:autoSpaceDN w:val="0"/>
        <w:jc w:val="both"/>
        <w:rPr>
          <w:rFonts w:ascii="Arial" w:hAnsi="Arial" w:cs="Arial"/>
          <w:b/>
        </w:rPr>
      </w:pPr>
    </w:p>
    <w:p w14:paraId="1B2E8B8B" w14:textId="77777777" w:rsidR="00906BC5" w:rsidRPr="005C6803" w:rsidRDefault="00EF135E" w:rsidP="00C52AAC">
      <w:pPr>
        <w:shd w:val="clear" w:color="auto" w:fill="DDDDDD"/>
        <w:ind w:firstLine="561"/>
        <w:rPr>
          <w:rFonts w:ascii="Arial" w:hAnsi="Arial" w:cs="Arial"/>
        </w:rPr>
      </w:pPr>
      <w:r w:rsidRPr="005C6803">
        <w:rPr>
          <w:rFonts w:ascii="Arial" w:hAnsi="Arial" w:cs="Arial"/>
          <w:b/>
          <w:bCs/>
        </w:rPr>
        <w:t>4.</w:t>
      </w:r>
      <w:r w:rsidR="00906BC5" w:rsidRPr="005C6803">
        <w:rPr>
          <w:rFonts w:ascii="Arial" w:hAnsi="Arial" w:cs="Arial"/>
          <w:b/>
          <w:bCs/>
        </w:rPr>
        <w:t xml:space="preserve"> DA PROPOSTA</w:t>
      </w:r>
      <w:r w:rsidRPr="005C6803">
        <w:rPr>
          <w:rFonts w:ascii="Arial" w:hAnsi="Arial" w:cs="Arial"/>
          <w:b/>
          <w:bCs/>
        </w:rPr>
        <w:t>:</w:t>
      </w:r>
    </w:p>
    <w:p w14:paraId="6E824C37" w14:textId="77777777" w:rsidR="00C57A49" w:rsidRDefault="00C57A49" w:rsidP="00874430">
      <w:pPr>
        <w:numPr>
          <w:ilvl w:val="0"/>
          <w:numId w:val="7"/>
        </w:numPr>
        <w:tabs>
          <w:tab w:val="left" w:pos="284"/>
        </w:tabs>
        <w:jc w:val="both"/>
        <w:rPr>
          <w:rFonts w:ascii="Arial" w:hAnsi="Arial" w:cs="Arial"/>
        </w:rPr>
      </w:pPr>
      <w:r>
        <w:rPr>
          <w:rFonts w:ascii="Arial" w:hAnsi="Arial" w:cs="Arial"/>
        </w:rPr>
        <w:t>Prazo de validade: 90 (noventa) dias.</w:t>
      </w:r>
    </w:p>
    <w:p w14:paraId="5D7B3330" w14:textId="4908D828" w:rsidR="00B039A0" w:rsidRPr="005C6803" w:rsidRDefault="00906BC5" w:rsidP="00874430">
      <w:pPr>
        <w:numPr>
          <w:ilvl w:val="0"/>
          <w:numId w:val="7"/>
        </w:numPr>
        <w:tabs>
          <w:tab w:val="left" w:pos="284"/>
        </w:tabs>
        <w:jc w:val="both"/>
        <w:rPr>
          <w:rFonts w:ascii="Arial" w:hAnsi="Arial" w:cs="Arial"/>
        </w:rPr>
      </w:pPr>
      <w:r w:rsidRPr="005C6803">
        <w:rPr>
          <w:rFonts w:ascii="Arial" w:hAnsi="Arial" w:cs="Arial"/>
        </w:rPr>
        <w:t xml:space="preserve">Prazo de </w:t>
      </w:r>
      <w:r w:rsidR="00145C11" w:rsidRPr="005C6803">
        <w:rPr>
          <w:rFonts w:ascii="Arial" w:hAnsi="Arial" w:cs="Arial"/>
        </w:rPr>
        <w:t>p</w:t>
      </w:r>
      <w:r w:rsidRPr="005C6803">
        <w:rPr>
          <w:rFonts w:ascii="Arial" w:hAnsi="Arial" w:cs="Arial"/>
        </w:rPr>
        <w:t>agamento: 15 (quinze) dias úteis, contados da data do recebimento da nota fiscal, em atendimento ao</w:t>
      </w:r>
      <w:r w:rsidR="00B039A0" w:rsidRPr="005C6803">
        <w:rPr>
          <w:rFonts w:ascii="Arial" w:hAnsi="Arial" w:cs="Arial"/>
        </w:rPr>
        <w:t xml:space="preserve"> Decreto Municipal Nº 17.640/18</w:t>
      </w:r>
      <w:r w:rsidR="009C0A5F" w:rsidRPr="005C6803">
        <w:rPr>
          <w:rFonts w:ascii="Arial" w:hAnsi="Arial" w:cs="Arial"/>
        </w:rPr>
        <w:t>.</w:t>
      </w:r>
    </w:p>
    <w:p w14:paraId="5A679858" w14:textId="44EB987E" w:rsidR="00B039A0" w:rsidRPr="005C6803" w:rsidRDefault="00906BC5" w:rsidP="00874430">
      <w:pPr>
        <w:numPr>
          <w:ilvl w:val="0"/>
          <w:numId w:val="7"/>
        </w:numPr>
        <w:tabs>
          <w:tab w:val="left" w:pos="284"/>
        </w:tabs>
        <w:jc w:val="both"/>
        <w:rPr>
          <w:rFonts w:ascii="Arial" w:hAnsi="Arial" w:cs="Arial"/>
        </w:rPr>
      </w:pPr>
      <w:r w:rsidRPr="005C6803">
        <w:rPr>
          <w:rFonts w:ascii="Arial" w:hAnsi="Arial" w:cs="Arial"/>
        </w:rPr>
        <w:t xml:space="preserve">Deverá ser especificado na proposta o </w:t>
      </w:r>
      <w:r w:rsidRPr="005C6803">
        <w:rPr>
          <w:rFonts w:ascii="Arial" w:hAnsi="Arial" w:cs="Arial"/>
          <w:b/>
        </w:rPr>
        <w:t>valor unitário e total</w:t>
      </w:r>
      <w:r w:rsidRPr="005C6803">
        <w:rPr>
          <w:rFonts w:ascii="Arial" w:hAnsi="Arial" w:cs="Arial"/>
        </w:rPr>
        <w:t xml:space="preserve"> do item, e a </w:t>
      </w:r>
      <w:r w:rsidRPr="005C6803">
        <w:rPr>
          <w:rFonts w:ascii="Arial" w:hAnsi="Arial" w:cs="Arial"/>
          <w:b/>
        </w:rPr>
        <w:t>marca do fabricante</w:t>
      </w:r>
      <w:r w:rsidRPr="005C6803">
        <w:rPr>
          <w:rFonts w:ascii="Arial" w:hAnsi="Arial" w:cs="Arial"/>
        </w:rPr>
        <w:t xml:space="preserve"> do produto cotado, sendo admitida apenas uma marca por item</w:t>
      </w:r>
      <w:r w:rsidR="009C0A5F" w:rsidRPr="005C6803">
        <w:rPr>
          <w:rFonts w:ascii="Arial" w:hAnsi="Arial" w:cs="Arial"/>
        </w:rPr>
        <w:t>.</w:t>
      </w:r>
    </w:p>
    <w:p w14:paraId="7424EF68" w14:textId="77777777" w:rsidR="00B039A0" w:rsidRPr="002C2599" w:rsidRDefault="00906BC5" w:rsidP="00874430">
      <w:pPr>
        <w:numPr>
          <w:ilvl w:val="0"/>
          <w:numId w:val="7"/>
        </w:numPr>
        <w:tabs>
          <w:tab w:val="left" w:pos="284"/>
        </w:tabs>
        <w:jc w:val="both"/>
        <w:rPr>
          <w:rFonts w:ascii="Arial" w:eastAsia="Arial" w:hAnsi="Arial" w:cs="Arial"/>
        </w:rPr>
      </w:pPr>
      <w:r w:rsidRPr="005C6803">
        <w:rPr>
          <w:rFonts w:ascii="Arial" w:hAnsi="Arial" w:cs="Arial"/>
        </w:rPr>
        <w:t>Especificações e quantidades:</w:t>
      </w:r>
    </w:p>
    <w:p w14:paraId="542BAD14" w14:textId="77777777" w:rsidR="002C2599" w:rsidRPr="002C2599" w:rsidRDefault="002C2599" w:rsidP="002C2599">
      <w:pPr>
        <w:tabs>
          <w:tab w:val="left" w:pos="284"/>
        </w:tabs>
        <w:jc w:val="both"/>
        <w:rPr>
          <w:rFonts w:ascii="Arial" w:eastAsia="Arial" w:hAnsi="Arial" w:cs="Arial"/>
        </w:rPr>
      </w:pPr>
    </w:p>
    <w:tbl>
      <w:tblPr>
        <w:tblW w:w="994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55" w:type="dxa"/>
          <w:left w:w="55" w:type="dxa"/>
          <w:bottom w:w="55" w:type="dxa"/>
          <w:right w:w="55" w:type="dxa"/>
        </w:tblCellMar>
        <w:tblLook w:val="0000" w:firstRow="0" w:lastRow="0" w:firstColumn="0" w:lastColumn="0" w:noHBand="0" w:noVBand="0"/>
      </w:tblPr>
      <w:tblGrid>
        <w:gridCol w:w="924"/>
        <w:gridCol w:w="1618"/>
        <w:gridCol w:w="1386"/>
        <w:gridCol w:w="6018"/>
      </w:tblGrid>
      <w:tr w:rsidR="002C2599" w:rsidRPr="002C2599" w14:paraId="7A7C84A5" w14:textId="77777777" w:rsidTr="00E870F7">
        <w:trPr>
          <w:trHeight w:val="606"/>
        </w:trPr>
        <w:tc>
          <w:tcPr>
            <w:tcW w:w="924" w:type="dxa"/>
            <w:shd w:val="clear" w:color="auto" w:fill="auto"/>
            <w:vAlign w:val="center"/>
          </w:tcPr>
          <w:p w14:paraId="501402A9" w14:textId="77777777" w:rsidR="002C2599" w:rsidRPr="002C2599" w:rsidRDefault="002C2599" w:rsidP="00CA3513">
            <w:pPr>
              <w:pStyle w:val="Contedodatabela"/>
              <w:jc w:val="center"/>
              <w:rPr>
                <w:rFonts w:ascii="Arial" w:hAnsi="Arial" w:cs="Arial"/>
                <w:b/>
              </w:rPr>
            </w:pPr>
            <w:r w:rsidRPr="002C2599">
              <w:rPr>
                <w:rFonts w:ascii="Arial" w:hAnsi="Arial" w:cs="Arial"/>
                <w:b/>
              </w:rPr>
              <w:t>Item</w:t>
            </w:r>
          </w:p>
        </w:tc>
        <w:tc>
          <w:tcPr>
            <w:tcW w:w="1618" w:type="dxa"/>
            <w:shd w:val="clear" w:color="auto" w:fill="auto"/>
            <w:vAlign w:val="center"/>
          </w:tcPr>
          <w:p w14:paraId="2AB6FA6B" w14:textId="77777777" w:rsidR="002C2599" w:rsidRPr="002C2599" w:rsidRDefault="002C2599" w:rsidP="00CA3513">
            <w:pPr>
              <w:pStyle w:val="Contedodatabela"/>
              <w:jc w:val="center"/>
              <w:rPr>
                <w:rFonts w:ascii="Arial" w:hAnsi="Arial" w:cs="Arial"/>
                <w:b/>
              </w:rPr>
            </w:pPr>
            <w:r w:rsidRPr="002C2599">
              <w:rPr>
                <w:rFonts w:ascii="Arial" w:hAnsi="Arial" w:cs="Arial"/>
                <w:b/>
              </w:rPr>
              <w:t>Quant.</w:t>
            </w:r>
          </w:p>
        </w:tc>
        <w:tc>
          <w:tcPr>
            <w:tcW w:w="1386" w:type="dxa"/>
            <w:shd w:val="clear" w:color="auto" w:fill="auto"/>
            <w:vAlign w:val="center"/>
          </w:tcPr>
          <w:p w14:paraId="48B1995C" w14:textId="77777777" w:rsidR="002C2599" w:rsidRPr="002C2599" w:rsidRDefault="002C2599" w:rsidP="00CA3513">
            <w:pPr>
              <w:pStyle w:val="Contedodatabela"/>
              <w:jc w:val="center"/>
              <w:rPr>
                <w:rFonts w:ascii="Arial" w:hAnsi="Arial" w:cs="Arial"/>
                <w:b/>
              </w:rPr>
            </w:pPr>
            <w:r w:rsidRPr="002C2599">
              <w:rPr>
                <w:rFonts w:ascii="Arial" w:hAnsi="Arial" w:cs="Arial"/>
                <w:b/>
              </w:rPr>
              <w:t>Unid.</w:t>
            </w:r>
          </w:p>
        </w:tc>
        <w:tc>
          <w:tcPr>
            <w:tcW w:w="6018" w:type="dxa"/>
            <w:shd w:val="clear" w:color="auto" w:fill="auto"/>
            <w:vAlign w:val="center"/>
          </w:tcPr>
          <w:p w14:paraId="60554AFE" w14:textId="77777777" w:rsidR="002C2599" w:rsidRPr="002C2599" w:rsidRDefault="002C2599" w:rsidP="00CA3513">
            <w:pPr>
              <w:pStyle w:val="Contedodatabela"/>
              <w:jc w:val="center"/>
              <w:rPr>
                <w:rFonts w:ascii="Arial" w:hAnsi="Arial" w:cs="Arial"/>
                <w:b/>
              </w:rPr>
            </w:pPr>
            <w:r w:rsidRPr="002C2599">
              <w:rPr>
                <w:rFonts w:ascii="Arial" w:hAnsi="Arial" w:cs="Arial"/>
                <w:b/>
              </w:rPr>
              <w:t>Descritivo</w:t>
            </w:r>
          </w:p>
        </w:tc>
      </w:tr>
      <w:tr w:rsidR="002C2599" w:rsidRPr="00CC3185" w14:paraId="6C6AA759" w14:textId="77777777" w:rsidTr="00E870F7">
        <w:trPr>
          <w:trHeight w:val="232"/>
        </w:trPr>
        <w:tc>
          <w:tcPr>
            <w:tcW w:w="924" w:type="dxa"/>
            <w:shd w:val="clear" w:color="auto" w:fill="auto"/>
            <w:vAlign w:val="center"/>
          </w:tcPr>
          <w:p w14:paraId="15F995A5" w14:textId="77777777" w:rsidR="002C2599" w:rsidRPr="00CC3185" w:rsidRDefault="002C2599" w:rsidP="00CA3513">
            <w:pPr>
              <w:pStyle w:val="Contedodatabela"/>
              <w:snapToGrid w:val="0"/>
              <w:jc w:val="center"/>
              <w:rPr>
                <w:rFonts w:ascii="Arial" w:hAnsi="Arial" w:cs="Arial"/>
              </w:rPr>
            </w:pPr>
            <w:r w:rsidRPr="00CC3185">
              <w:rPr>
                <w:rFonts w:ascii="Arial" w:hAnsi="Arial" w:cs="Arial"/>
              </w:rPr>
              <w:t>01</w:t>
            </w:r>
          </w:p>
        </w:tc>
        <w:tc>
          <w:tcPr>
            <w:tcW w:w="1618" w:type="dxa"/>
            <w:shd w:val="clear" w:color="auto" w:fill="auto"/>
            <w:vAlign w:val="center"/>
          </w:tcPr>
          <w:p w14:paraId="22EE9D68" w14:textId="77777777" w:rsidR="002C2599" w:rsidRPr="00CC3185" w:rsidRDefault="002C2599" w:rsidP="00CA3513">
            <w:pPr>
              <w:pStyle w:val="Contedodatabela"/>
              <w:snapToGrid w:val="0"/>
              <w:jc w:val="center"/>
              <w:rPr>
                <w:rFonts w:ascii="Arial" w:hAnsi="Arial" w:cs="Arial"/>
              </w:rPr>
            </w:pPr>
            <w:r>
              <w:rPr>
                <w:rFonts w:ascii="Arial" w:hAnsi="Arial" w:cs="Arial"/>
              </w:rPr>
              <w:t>300</w:t>
            </w:r>
          </w:p>
        </w:tc>
        <w:tc>
          <w:tcPr>
            <w:tcW w:w="1386" w:type="dxa"/>
            <w:shd w:val="clear" w:color="auto" w:fill="auto"/>
            <w:vAlign w:val="center"/>
          </w:tcPr>
          <w:p w14:paraId="371956AE" w14:textId="77777777" w:rsidR="002C2599" w:rsidRPr="00CC3185" w:rsidRDefault="002C2599" w:rsidP="00CA3513">
            <w:pPr>
              <w:pStyle w:val="Contedodatabela"/>
              <w:snapToGrid w:val="0"/>
              <w:jc w:val="center"/>
              <w:rPr>
                <w:rFonts w:ascii="Arial" w:hAnsi="Arial" w:cs="Arial"/>
              </w:rPr>
            </w:pPr>
            <w:r>
              <w:rPr>
                <w:rFonts w:ascii="Arial" w:hAnsi="Arial" w:cs="Arial"/>
              </w:rPr>
              <w:t>Unid.</w:t>
            </w:r>
          </w:p>
        </w:tc>
        <w:tc>
          <w:tcPr>
            <w:tcW w:w="6018" w:type="dxa"/>
            <w:shd w:val="clear" w:color="auto" w:fill="auto"/>
            <w:vAlign w:val="center"/>
          </w:tcPr>
          <w:p w14:paraId="621F1804" w14:textId="77777777" w:rsidR="002C2599" w:rsidRPr="00CC3185" w:rsidRDefault="002C2599" w:rsidP="00CA3513">
            <w:pPr>
              <w:pStyle w:val="Contedodatabela"/>
              <w:snapToGrid w:val="0"/>
              <w:rPr>
                <w:rFonts w:ascii="Arial" w:hAnsi="Arial" w:cs="Arial"/>
              </w:rPr>
            </w:pPr>
            <w:r>
              <w:rPr>
                <w:rFonts w:ascii="Arial" w:hAnsi="Arial" w:cs="Arial"/>
              </w:rPr>
              <w:t xml:space="preserve">Cadeira giratória sem braços </w:t>
            </w:r>
            <w:proofErr w:type="spellStart"/>
            <w:r>
              <w:rPr>
                <w:rFonts w:ascii="Arial" w:hAnsi="Arial" w:cs="Arial"/>
              </w:rPr>
              <w:t>courvin</w:t>
            </w:r>
            <w:proofErr w:type="spellEnd"/>
          </w:p>
        </w:tc>
      </w:tr>
      <w:tr w:rsidR="002C2599" w:rsidRPr="00CC3185" w14:paraId="6F753D83" w14:textId="77777777" w:rsidTr="00E870F7">
        <w:trPr>
          <w:trHeight w:val="217"/>
        </w:trPr>
        <w:tc>
          <w:tcPr>
            <w:tcW w:w="924" w:type="dxa"/>
            <w:shd w:val="clear" w:color="auto" w:fill="auto"/>
            <w:vAlign w:val="center"/>
          </w:tcPr>
          <w:p w14:paraId="52A2FF96" w14:textId="77777777" w:rsidR="002C2599" w:rsidRPr="00CC3185" w:rsidRDefault="002C2599" w:rsidP="00CA3513">
            <w:pPr>
              <w:pStyle w:val="Contedodatabela"/>
              <w:snapToGrid w:val="0"/>
              <w:jc w:val="center"/>
              <w:rPr>
                <w:rFonts w:ascii="Arial" w:hAnsi="Arial" w:cs="Arial"/>
              </w:rPr>
            </w:pPr>
            <w:r w:rsidRPr="00CC3185">
              <w:rPr>
                <w:rFonts w:ascii="Arial" w:hAnsi="Arial" w:cs="Arial"/>
              </w:rPr>
              <w:t>02</w:t>
            </w:r>
          </w:p>
        </w:tc>
        <w:tc>
          <w:tcPr>
            <w:tcW w:w="1618" w:type="dxa"/>
            <w:shd w:val="clear" w:color="auto" w:fill="auto"/>
            <w:vAlign w:val="center"/>
          </w:tcPr>
          <w:p w14:paraId="5233F9E1" w14:textId="77777777" w:rsidR="002C2599" w:rsidRPr="00CC3185" w:rsidRDefault="002C2599" w:rsidP="00CA3513">
            <w:pPr>
              <w:pStyle w:val="Contedodatabela"/>
              <w:snapToGrid w:val="0"/>
              <w:jc w:val="center"/>
              <w:rPr>
                <w:rFonts w:ascii="Arial" w:hAnsi="Arial" w:cs="Arial"/>
              </w:rPr>
            </w:pPr>
            <w:r>
              <w:rPr>
                <w:rFonts w:ascii="Arial" w:hAnsi="Arial" w:cs="Arial"/>
              </w:rPr>
              <w:t>200</w:t>
            </w:r>
          </w:p>
        </w:tc>
        <w:tc>
          <w:tcPr>
            <w:tcW w:w="1386" w:type="dxa"/>
            <w:shd w:val="clear" w:color="auto" w:fill="auto"/>
            <w:vAlign w:val="center"/>
          </w:tcPr>
          <w:p w14:paraId="2F060528" w14:textId="77777777" w:rsidR="002C2599" w:rsidRPr="00CC3185" w:rsidRDefault="002C2599" w:rsidP="00CA3513">
            <w:pPr>
              <w:pStyle w:val="Contedodatabela"/>
              <w:snapToGrid w:val="0"/>
              <w:jc w:val="center"/>
              <w:rPr>
                <w:rFonts w:ascii="Arial" w:hAnsi="Arial" w:cs="Arial"/>
              </w:rPr>
            </w:pPr>
            <w:r>
              <w:rPr>
                <w:rFonts w:ascii="Arial" w:hAnsi="Arial" w:cs="Arial"/>
              </w:rPr>
              <w:t>Unid.</w:t>
            </w:r>
          </w:p>
        </w:tc>
        <w:tc>
          <w:tcPr>
            <w:tcW w:w="6018" w:type="dxa"/>
            <w:shd w:val="clear" w:color="auto" w:fill="auto"/>
            <w:vAlign w:val="center"/>
          </w:tcPr>
          <w:p w14:paraId="15008FE6" w14:textId="77777777" w:rsidR="002C2599" w:rsidRPr="00CC3185" w:rsidRDefault="002C2599" w:rsidP="00CA3513">
            <w:pPr>
              <w:pStyle w:val="Contedodatabela"/>
              <w:snapToGrid w:val="0"/>
              <w:rPr>
                <w:rFonts w:ascii="Arial" w:hAnsi="Arial" w:cs="Arial"/>
              </w:rPr>
            </w:pPr>
            <w:r>
              <w:rPr>
                <w:rFonts w:ascii="Arial" w:hAnsi="Arial" w:cs="Arial"/>
              </w:rPr>
              <w:t>Cadeira giratória presidente</w:t>
            </w:r>
          </w:p>
        </w:tc>
      </w:tr>
      <w:tr w:rsidR="002C2599" w:rsidRPr="00CC3185" w14:paraId="2F7A87A4" w14:textId="77777777" w:rsidTr="00E870F7">
        <w:trPr>
          <w:trHeight w:val="232"/>
        </w:trPr>
        <w:tc>
          <w:tcPr>
            <w:tcW w:w="924" w:type="dxa"/>
            <w:shd w:val="clear" w:color="auto" w:fill="auto"/>
            <w:vAlign w:val="center"/>
          </w:tcPr>
          <w:p w14:paraId="7FC5C4CB" w14:textId="77777777" w:rsidR="002C2599" w:rsidRPr="00CC3185" w:rsidRDefault="002C2599" w:rsidP="00CA3513">
            <w:pPr>
              <w:pStyle w:val="Contedodatabela"/>
              <w:snapToGrid w:val="0"/>
              <w:jc w:val="center"/>
              <w:rPr>
                <w:rFonts w:ascii="Arial" w:hAnsi="Arial" w:cs="Arial"/>
              </w:rPr>
            </w:pPr>
            <w:r>
              <w:rPr>
                <w:rFonts w:ascii="Arial" w:hAnsi="Arial" w:cs="Arial"/>
              </w:rPr>
              <w:t>03</w:t>
            </w:r>
          </w:p>
        </w:tc>
        <w:tc>
          <w:tcPr>
            <w:tcW w:w="1618" w:type="dxa"/>
            <w:shd w:val="clear" w:color="auto" w:fill="auto"/>
          </w:tcPr>
          <w:p w14:paraId="611BA9D6" w14:textId="77777777" w:rsidR="002C2599" w:rsidRPr="00CC3185" w:rsidRDefault="002C2599" w:rsidP="00CA3513">
            <w:pPr>
              <w:pStyle w:val="Contedodatabela"/>
              <w:snapToGrid w:val="0"/>
              <w:jc w:val="center"/>
              <w:rPr>
                <w:rFonts w:ascii="Arial" w:hAnsi="Arial" w:cs="Arial"/>
              </w:rPr>
            </w:pPr>
            <w:r>
              <w:rPr>
                <w:rFonts w:ascii="Arial" w:hAnsi="Arial" w:cs="Arial"/>
              </w:rPr>
              <w:t>1.000</w:t>
            </w:r>
          </w:p>
        </w:tc>
        <w:tc>
          <w:tcPr>
            <w:tcW w:w="1386" w:type="dxa"/>
            <w:shd w:val="clear" w:color="auto" w:fill="auto"/>
          </w:tcPr>
          <w:p w14:paraId="7D4F6DF3" w14:textId="77777777" w:rsidR="002C2599" w:rsidRPr="00CC3185" w:rsidRDefault="002C2599" w:rsidP="00CA3513">
            <w:pPr>
              <w:pStyle w:val="Contedodatabela"/>
              <w:snapToGrid w:val="0"/>
              <w:jc w:val="center"/>
              <w:rPr>
                <w:rFonts w:ascii="Arial" w:hAnsi="Arial" w:cs="Arial"/>
              </w:rPr>
            </w:pPr>
            <w:r w:rsidRPr="00021A36">
              <w:rPr>
                <w:rFonts w:ascii="Arial" w:hAnsi="Arial" w:cs="Arial"/>
              </w:rPr>
              <w:t>Unid.</w:t>
            </w:r>
          </w:p>
        </w:tc>
        <w:tc>
          <w:tcPr>
            <w:tcW w:w="6018" w:type="dxa"/>
            <w:shd w:val="clear" w:color="auto" w:fill="auto"/>
            <w:vAlign w:val="center"/>
          </w:tcPr>
          <w:p w14:paraId="6B3A031A" w14:textId="77777777" w:rsidR="002C2599" w:rsidRPr="00CC3185" w:rsidRDefault="002C2599" w:rsidP="00CA3513">
            <w:pPr>
              <w:pStyle w:val="Contedodatabela"/>
              <w:snapToGrid w:val="0"/>
              <w:rPr>
                <w:rFonts w:ascii="Arial" w:hAnsi="Arial" w:cs="Arial"/>
              </w:rPr>
            </w:pPr>
            <w:r>
              <w:rPr>
                <w:rFonts w:ascii="Arial" w:hAnsi="Arial" w:cs="Arial"/>
              </w:rPr>
              <w:t xml:space="preserve">Cadeira giratória com braços </w:t>
            </w:r>
            <w:proofErr w:type="spellStart"/>
            <w:r>
              <w:rPr>
                <w:rFonts w:ascii="Arial" w:hAnsi="Arial" w:cs="Arial"/>
              </w:rPr>
              <w:t>courvin</w:t>
            </w:r>
            <w:proofErr w:type="spellEnd"/>
          </w:p>
        </w:tc>
      </w:tr>
      <w:tr w:rsidR="002C2599" w:rsidRPr="00CC3185" w14:paraId="06248B36" w14:textId="77777777" w:rsidTr="00E870F7">
        <w:trPr>
          <w:trHeight w:val="217"/>
        </w:trPr>
        <w:tc>
          <w:tcPr>
            <w:tcW w:w="924" w:type="dxa"/>
            <w:shd w:val="clear" w:color="auto" w:fill="auto"/>
            <w:vAlign w:val="center"/>
          </w:tcPr>
          <w:p w14:paraId="0AB27892" w14:textId="77777777" w:rsidR="002C2599" w:rsidRDefault="002C2599" w:rsidP="00CA3513">
            <w:pPr>
              <w:pStyle w:val="Contedodatabela"/>
              <w:snapToGrid w:val="0"/>
              <w:jc w:val="center"/>
              <w:rPr>
                <w:rFonts w:ascii="Arial" w:hAnsi="Arial" w:cs="Arial"/>
              </w:rPr>
            </w:pPr>
            <w:r>
              <w:rPr>
                <w:rFonts w:ascii="Arial" w:hAnsi="Arial" w:cs="Arial"/>
              </w:rPr>
              <w:t>04</w:t>
            </w:r>
          </w:p>
        </w:tc>
        <w:tc>
          <w:tcPr>
            <w:tcW w:w="1618" w:type="dxa"/>
            <w:shd w:val="clear" w:color="auto" w:fill="auto"/>
          </w:tcPr>
          <w:p w14:paraId="7BC83248" w14:textId="77777777" w:rsidR="002C2599" w:rsidRDefault="002C2599" w:rsidP="00CA3513">
            <w:pPr>
              <w:pStyle w:val="Contedodatabela"/>
              <w:snapToGrid w:val="0"/>
              <w:jc w:val="center"/>
              <w:rPr>
                <w:rFonts w:ascii="Arial" w:hAnsi="Arial" w:cs="Arial"/>
              </w:rPr>
            </w:pPr>
            <w:r>
              <w:rPr>
                <w:rFonts w:ascii="Arial" w:hAnsi="Arial" w:cs="Arial"/>
              </w:rPr>
              <w:t>200</w:t>
            </w:r>
          </w:p>
        </w:tc>
        <w:tc>
          <w:tcPr>
            <w:tcW w:w="1386" w:type="dxa"/>
            <w:shd w:val="clear" w:color="auto" w:fill="auto"/>
          </w:tcPr>
          <w:p w14:paraId="4A3DEBAB" w14:textId="77777777" w:rsidR="002C2599" w:rsidRDefault="002C2599" w:rsidP="00CA3513">
            <w:pPr>
              <w:pStyle w:val="Contedodatabela"/>
              <w:snapToGrid w:val="0"/>
              <w:jc w:val="center"/>
              <w:rPr>
                <w:rFonts w:ascii="Arial" w:hAnsi="Arial" w:cs="Arial"/>
              </w:rPr>
            </w:pPr>
            <w:r w:rsidRPr="00021A36">
              <w:rPr>
                <w:rFonts w:ascii="Arial" w:hAnsi="Arial" w:cs="Arial"/>
              </w:rPr>
              <w:t>Unid.</w:t>
            </w:r>
          </w:p>
        </w:tc>
        <w:tc>
          <w:tcPr>
            <w:tcW w:w="6018" w:type="dxa"/>
            <w:shd w:val="clear" w:color="auto" w:fill="auto"/>
            <w:vAlign w:val="center"/>
          </w:tcPr>
          <w:p w14:paraId="4486CE2C" w14:textId="77777777" w:rsidR="002C2599" w:rsidRDefault="002C2599" w:rsidP="00CA3513">
            <w:pPr>
              <w:pStyle w:val="Contedodatabela"/>
              <w:snapToGrid w:val="0"/>
              <w:rPr>
                <w:rFonts w:ascii="Arial" w:hAnsi="Arial" w:cs="Arial"/>
              </w:rPr>
            </w:pPr>
            <w:r>
              <w:rPr>
                <w:rFonts w:ascii="Arial" w:hAnsi="Arial" w:cs="Arial"/>
              </w:rPr>
              <w:t>Cadeira ergonômica encosto em tela</w:t>
            </w:r>
          </w:p>
        </w:tc>
      </w:tr>
      <w:tr w:rsidR="002C2599" w:rsidRPr="00CC3185" w14:paraId="30F42845" w14:textId="77777777" w:rsidTr="00E870F7">
        <w:trPr>
          <w:trHeight w:val="232"/>
        </w:trPr>
        <w:tc>
          <w:tcPr>
            <w:tcW w:w="924" w:type="dxa"/>
            <w:shd w:val="clear" w:color="auto" w:fill="auto"/>
            <w:vAlign w:val="center"/>
          </w:tcPr>
          <w:p w14:paraId="42FD5B67" w14:textId="77777777" w:rsidR="002C2599" w:rsidRDefault="002C2599" w:rsidP="00CA3513">
            <w:pPr>
              <w:pStyle w:val="Contedodatabela"/>
              <w:snapToGrid w:val="0"/>
              <w:jc w:val="center"/>
              <w:rPr>
                <w:rFonts w:ascii="Arial" w:hAnsi="Arial" w:cs="Arial"/>
              </w:rPr>
            </w:pPr>
            <w:r>
              <w:rPr>
                <w:rFonts w:ascii="Arial" w:hAnsi="Arial" w:cs="Arial"/>
              </w:rPr>
              <w:t>05</w:t>
            </w:r>
          </w:p>
        </w:tc>
        <w:tc>
          <w:tcPr>
            <w:tcW w:w="1618" w:type="dxa"/>
            <w:shd w:val="clear" w:color="auto" w:fill="auto"/>
          </w:tcPr>
          <w:p w14:paraId="0CA84E85" w14:textId="77777777" w:rsidR="002C2599" w:rsidRDefault="002C2599" w:rsidP="00CA3513">
            <w:pPr>
              <w:pStyle w:val="Contedodatabela"/>
              <w:snapToGrid w:val="0"/>
              <w:jc w:val="center"/>
              <w:rPr>
                <w:rFonts w:ascii="Arial" w:hAnsi="Arial" w:cs="Arial"/>
              </w:rPr>
            </w:pPr>
            <w:r>
              <w:rPr>
                <w:rFonts w:ascii="Arial" w:hAnsi="Arial" w:cs="Arial"/>
              </w:rPr>
              <w:t>1.500</w:t>
            </w:r>
          </w:p>
        </w:tc>
        <w:tc>
          <w:tcPr>
            <w:tcW w:w="1386" w:type="dxa"/>
            <w:shd w:val="clear" w:color="auto" w:fill="auto"/>
          </w:tcPr>
          <w:p w14:paraId="2FD8FE76" w14:textId="77777777" w:rsidR="002C2599" w:rsidRDefault="002C2599" w:rsidP="00CA3513">
            <w:pPr>
              <w:pStyle w:val="Contedodatabela"/>
              <w:snapToGrid w:val="0"/>
              <w:jc w:val="center"/>
              <w:rPr>
                <w:rFonts w:ascii="Arial" w:hAnsi="Arial" w:cs="Arial"/>
              </w:rPr>
            </w:pPr>
            <w:r w:rsidRPr="00021A36">
              <w:rPr>
                <w:rFonts w:ascii="Arial" w:hAnsi="Arial" w:cs="Arial"/>
              </w:rPr>
              <w:t>Unid.</w:t>
            </w:r>
          </w:p>
        </w:tc>
        <w:tc>
          <w:tcPr>
            <w:tcW w:w="6018" w:type="dxa"/>
            <w:shd w:val="clear" w:color="auto" w:fill="auto"/>
            <w:vAlign w:val="center"/>
          </w:tcPr>
          <w:p w14:paraId="32A6CCE9" w14:textId="77777777" w:rsidR="002C2599" w:rsidRDefault="002C2599" w:rsidP="00CA3513">
            <w:pPr>
              <w:pStyle w:val="Contedodatabela"/>
              <w:snapToGrid w:val="0"/>
              <w:rPr>
                <w:rFonts w:ascii="Arial" w:hAnsi="Arial" w:cs="Arial"/>
              </w:rPr>
            </w:pPr>
            <w:r>
              <w:rPr>
                <w:rFonts w:ascii="Arial" w:hAnsi="Arial" w:cs="Arial"/>
              </w:rPr>
              <w:t xml:space="preserve">Cadeira fixa estofada </w:t>
            </w:r>
            <w:proofErr w:type="spellStart"/>
            <w:r>
              <w:rPr>
                <w:rFonts w:ascii="Arial" w:hAnsi="Arial" w:cs="Arial"/>
              </w:rPr>
              <w:t>courvin</w:t>
            </w:r>
            <w:proofErr w:type="spellEnd"/>
            <w:r>
              <w:rPr>
                <w:rFonts w:ascii="Arial" w:hAnsi="Arial" w:cs="Arial"/>
              </w:rPr>
              <w:t xml:space="preserve"> preta</w:t>
            </w:r>
          </w:p>
        </w:tc>
      </w:tr>
      <w:tr w:rsidR="002C2599" w:rsidRPr="00CC3185" w14:paraId="6E37DA21" w14:textId="77777777" w:rsidTr="00E870F7">
        <w:trPr>
          <w:trHeight w:val="217"/>
        </w:trPr>
        <w:tc>
          <w:tcPr>
            <w:tcW w:w="924" w:type="dxa"/>
            <w:shd w:val="clear" w:color="auto" w:fill="auto"/>
            <w:vAlign w:val="center"/>
          </w:tcPr>
          <w:p w14:paraId="21B9B29D" w14:textId="77777777" w:rsidR="002C2599" w:rsidRDefault="002C2599" w:rsidP="00CA3513">
            <w:pPr>
              <w:pStyle w:val="Contedodatabela"/>
              <w:snapToGrid w:val="0"/>
              <w:jc w:val="center"/>
              <w:rPr>
                <w:rFonts w:ascii="Arial" w:hAnsi="Arial" w:cs="Arial"/>
              </w:rPr>
            </w:pPr>
            <w:r>
              <w:rPr>
                <w:rFonts w:ascii="Arial" w:hAnsi="Arial" w:cs="Arial"/>
              </w:rPr>
              <w:t>06</w:t>
            </w:r>
          </w:p>
        </w:tc>
        <w:tc>
          <w:tcPr>
            <w:tcW w:w="1618" w:type="dxa"/>
            <w:shd w:val="clear" w:color="auto" w:fill="auto"/>
          </w:tcPr>
          <w:p w14:paraId="6C05F8D0" w14:textId="77777777" w:rsidR="002C2599" w:rsidRDefault="002C2599" w:rsidP="00CA3513">
            <w:pPr>
              <w:pStyle w:val="Contedodatabela"/>
              <w:snapToGrid w:val="0"/>
              <w:jc w:val="center"/>
              <w:rPr>
                <w:rFonts w:ascii="Arial" w:hAnsi="Arial" w:cs="Arial"/>
              </w:rPr>
            </w:pPr>
            <w:r>
              <w:rPr>
                <w:rFonts w:ascii="Arial" w:hAnsi="Arial" w:cs="Arial"/>
              </w:rPr>
              <w:t>200</w:t>
            </w:r>
          </w:p>
        </w:tc>
        <w:tc>
          <w:tcPr>
            <w:tcW w:w="1386" w:type="dxa"/>
            <w:shd w:val="clear" w:color="auto" w:fill="auto"/>
          </w:tcPr>
          <w:p w14:paraId="3C274437" w14:textId="77777777" w:rsidR="002C2599" w:rsidRDefault="002C2599" w:rsidP="00CA3513">
            <w:pPr>
              <w:pStyle w:val="Contedodatabela"/>
              <w:snapToGrid w:val="0"/>
              <w:jc w:val="center"/>
              <w:rPr>
                <w:rFonts w:ascii="Arial" w:hAnsi="Arial" w:cs="Arial"/>
              </w:rPr>
            </w:pPr>
            <w:r w:rsidRPr="00021A36">
              <w:rPr>
                <w:rFonts w:ascii="Arial" w:hAnsi="Arial" w:cs="Arial"/>
              </w:rPr>
              <w:t>Unid.</w:t>
            </w:r>
          </w:p>
        </w:tc>
        <w:tc>
          <w:tcPr>
            <w:tcW w:w="6018" w:type="dxa"/>
            <w:shd w:val="clear" w:color="auto" w:fill="auto"/>
            <w:vAlign w:val="center"/>
          </w:tcPr>
          <w:p w14:paraId="4970C72C" w14:textId="77777777" w:rsidR="002C2599" w:rsidRDefault="002C2599" w:rsidP="00CA3513">
            <w:pPr>
              <w:pStyle w:val="Contedodatabela"/>
              <w:snapToGrid w:val="0"/>
              <w:rPr>
                <w:rFonts w:ascii="Arial" w:hAnsi="Arial" w:cs="Arial"/>
              </w:rPr>
            </w:pPr>
            <w:r>
              <w:rPr>
                <w:rFonts w:ascii="Arial" w:hAnsi="Arial" w:cs="Arial"/>
              </w:rPr>
              <w:t>Cadeira individual verde</w:t>
            </w:r>
          </w:p>
        </w:tc>
      </w:tr>
      <w:tr w:rsidR="002C2599" w:rsidRPr="00CC3185" w14:paraId="3F1D820A" w14:textId="77777777" w:rsidTr="00E870F7">
        <w:trPr>
          <w:trHeight w:val="217"/>
        </w:trPr>
        <w:tc>
          <w:tcPr>
            <w:tcW w:w="924" w:type="dxa"/>
            <w:shd w:val="clear" w:color="auto" w:fill="auto"/>
            <w:vAlign w:val="center"/>
          </w:tcPr>
          <w:p w14:paraId="6FB80A43" w14:textId="77777777" w:rsidR="002C2599" w:rsidRDefault="002C2599" w:rsidP="00CA3513">
            <w:pPr>
              <w:pStyle w:val="Contedodatabela"/>
              <w:snapToGrid w:val="0"/>
              <w:jc w:val="center"/>
              <w:rPr>
                <w:rFonts w:ascii="Arial" w:hAnsi="Arial" w:cs="Arial"/>
              </w:rPr>
            </w:pPr>
            <w:r>
              <w:rPr>
                <w:rFonts w:ascii="Arial" w:hAnsi="Arial" w:cs="Arial"/>
              </w:rPr>
              <w:t>07</w:t>
            </w:r>
          </w:p>
        </w:tc>
        <w:tc>
          <w:tcPr>
            <w:tcW w:w="1618" w:type="dxa"/>
            <w:shd w:val="clear" w:color="auto" w:fill="auto"/>
          </w:tcPr>
          <w:p w14:paraId="026EAA4C" w14:textId="77777777" w:rsidR="002C2599" w:rsidRDefault="002C2599" w:rsidP="00CA3513">
            <w:pPr>
              <w:pStyle w:val="Contedodatabela"/>
              <w:snapToGrid w:val="0"/>
              <w:jc w:val="center"/>
              <w:rPr>
                <w:rFonts w:ascii="Arial" w:hAnsi="Arial" w:cs="Arial"/>
              </w:rPr>
            </w:pPr>
            <w:r>
              <w:rPr>
                <w:rFonts w:ascii="Arial" w:hAnsi="Arial" w:cs="Arial"/>
              </w:rPr>
              <w:t>400</w:t>
            </w:r>
          </w:p>
        </w:tc>
        <w:tc>
          <w:tcPr>
            <w:tcW w:w="1386" w:type="dxa"/>
            <w:shd w:val="clear" w:color="auto" w:fill="auto"/>
          </w:tcPr>
          <w:p w14:paraId="6A87E61F" w14:textId="77777777" w:rsidR="002C2599" w:rsidRDefault="002C2599" w:rsidP="00CA3513">
            <w:pPr>
              <w:pStyle w:val="Contedodatabela"/>
              <w:snapToGrid w:val="0"/>
              <w:jc w:val="center"/>
              <w:rPr>
                <w:rFonts w:ascii="Arial" w:hAnsi="Arial" w:cs="Arial"/>
              </w:rPr>
            </w:pPr>
            <w:r w:rsidRPr="00021A36">
              <w:rPr>
                <w:rFonts w:ascii="Arial" w:hAnsi="Arial" w:cs="Arial"/>
              </w:rPr>
              <w:t>Unid.</w:t>
            </w:r>
          </w:p>
        </w:tc>
        <w:tc>
          <w:tcPr>
            <w:tcW w:w="6018" w:type="dxa"/>
            <w:shd w:val="clear" w:color="auto" w:fill="auto"/>
            <w:vAlign w:val="center"/>
          </w:tcPr>
          <w:p w14:paraId="7A941C29" w14:textId="77777777" w:rsidR="002C2599" w:rsidRDefault="002C2599" w:rsidP="00CA3513">
            <w:pPr>
              <w:pStyle w:val="Contedodatabela"/>
              <w:snapToGrid w:val="0"/>
              <w:rPr>
                <w:rFonts w:ascii="Arial" w:hAnsi="Arial" w:cs="Arial"/>
              </w:rPr>
            </w:pPr>
            <w:r>
              <w:rPr>
                <w:rFonts w:ascii="Arial" w:hAnsi="Arial" w:cs="Arial"/>
              </w:rPr>
              <w:t>Cadeira infantil</w:t>
            </w:r>
          </w:p>
        </w:tc>
      </w:tr>
      <w:tr w:rsidR="002C2599" w:rsidRPr="00CC3185" w14:paraId="5E6A1010" w14:textId="77777777" w:rsidTr="00E870F7">
        <w:trPr>
          <w:trHeight w:val="232"/>
        </w:trPr>
        <w:tc>
          <w:tcPr>
            <w:tcW w:w="924" w:type="dxa"/>
            <w:shd w:val="clear" w:color="auto" w:fill="auto"/>
            <w:vAlign w:val="center"/>
          </w:tcPr>
          <w:p w14:paraId="6A12921F" w14:textId="77777777" w:rsidR="002C2599" w:rsidRDefault="002C2599" w:rsidP="00CA3513">
            <w:pPr>
              <w:pStyle w:val="Contedodatabela"/>
              <w:snapToGrid w:val="0"/>
              <w:jc w:val="center"/>
              <w:rPr>
                <w:rFonts w:ascii="Arial" w:hAnsi="Arial" w:cs="Arial"/>
              </w:rPr>
            </w:pPr>
            <w:r>
              <w:rPr>
                <w:rFonts w:ascii="Arial" w:hAnsi="Arial" w:cs="Arial"/>
              </w:rPr>
              <w:t>08</w:t>
            </w:r>
          </w:p>
        </w:tc>
        <w:tc>
          <w:tcPr>
            <w:tcW w:w="1618" w:type="dxa"/>
            <w:shd w:val="clear" w:color="auto" w:fill="auto"/>
          </w:tcPr>
          <w:p w14:paraId="657C9CF4" w14:textId="77777777" w:rsidR="002C2599" w:rsidRDefault="002C2599" w:rsidP="00CA3513">
            <w:pPr>
              <w:pStyle w:val="Contedodatabela"/>
              <w:snapToGrid w:val="0"/>
              <w:jc w:val="center"/>
              <w:rPr>
                <w:rFonts w:ascii="Arial" w:hAnsi="Arial" w:cs="Arial"/>
              </w:rPr>
            </w:pPr>
            <w:r>
              <w:rPr>
                <w:rFonts w:ascii="Arial" w:hAnsi="Arial" w:cs="Arial"/>
              </w:rPr>
              <w:t>300</w:t>
            </w:r>
          </w:p>
        </w:tc>
        <w:tc>
          <w:tcPr>
            <w:tcW w:w="1386" w:type="dxa"/>
            <w:shd w:val="clear" w:color="auto" w:fill="auto"/>
          </w:tcPr>
          <w:p w14:paraId="789E39D8" w14:textId="77777777" w:rsidR="002C2599" w:rsidRDefault="002C2599" w:rsidP="00CA3513">
            <w:pPr>
              <w:pStyle w:val="Contedodatabela"/>
              <w:snapToGrid w:val="0"/>
              <w:jc w:val="center"/>
              <w:rPr>
                <w:rFonts w:ascii="Arial" w:hAnsi="Arial" w:cs="Arial"/>
              </w:rPr>
            </w:pPr>
            <w:r w:rsidRPr="00021A36">
              <w:rPr>
                <w:rFonts w:ascii="Arial" w:hAnsi="Arial" w:cs="Arial"/>
              </w:rPr>
              <w:t>Unid.</w:t>
            </w:r>
          </w:p>
        </w:tc>
        <w:tc>
          <w:tcPr>
            <w:tcW w:w="6018" w:type="dxa"/>
            <w:shd w:val="clear" w:color="auto" w:fill="auto"/>
            <w:vAlign w:val="center"/>
          </w:tcPr>
          <w:p w14:paraId="691E0150" w14:textId="77777777" w:rsidR="002C2599" w:rsidRDefault="002C2599" w:rsidP="00CA3513">
            <w:pPr>
              <w:pStyle w:val="Contedodatabela"/>
              <w:snapToGrid w:val="0"/>
              <w:rPr>
                <w:rFonts w:ascii="Arial" w:hAnsi="Arial" w:cs="Arial"/>
              </w:rPr>
            </w:pPr>
            <w:r>
              <w:rPr>
                <w:rFonts w:ascii="Arial" w:hAnsi="Arial" w:cs="Arial"/>
              </w:rPr>
              <w:t>Longarina com 04 lugares</w:t>
            </w:r>
          </w:p>
        </w:tc>
      </w:tr>
      <w:tr w:rsidR="002C2599" w:rsidRPr="00CC3185" w14:paraId="5A9F74B8" w14:textId="77777777" w:rsidTr="00E870F7">
        <w:trPr>
          <w:trHeight w:val="217"/>
        </w:trPr>
        <w:tc>
          <w:tcPr>
            <w:tcW w:w="924" w:type="dxa"/>
            <w:shd w:val="clear" w:color="auto" w:fill="auto"/>
            <w:vAlign w:val="center"/>
          </w:tcPr>
          <w:p w14:paraId="25F71520" w14:textId="77777777" w:rsidR="002C2599" w:rsidRDefault="002C2599" w:rsidP="00CA3513">
            <w:pPr>
              <w:pStyle w:val="Contedodatabela"/>
              <w:snapToGrid w:val="0"/>
              <w:jc w:val="center"/>
              <w:rPr>
                <w:rFonts w:ascii="Arial" w:hAnsi="Arial" w:cs="Arial"/>
              </w:rPr>
            </w:pPr>
            <w:r>
              <w:rPr>
                <w:rFonts w:ascii="Arial" w:hAnsi="Arial" w:cs="Arial"/>
              </w:rPr>
              <w:t>09</w:t>
            </w:r>
          </w:p>
        </w:tc>
        <w:tc>
          <w:tcPr>
            <w:tcW w:w="1618" w:type="dxa"/>
            <w:shd w:val="clear" w:color="auto" w:fill="auto"/>
          </w:tcPr>
          <w:p w14:paraId="12F221E7" w14:textId="77777777" w:rsidR="002C2599" w:rsidRDefault="002C2599" w:rsidP="00CA3513">
            <w:pPr>
              <w:pStyle w:val="Contedodatabela"/>
              <w:snapToGrid w:val="0"/>
              <w:jc w:val="center"/>
              <w:rPr>
                <w:rFonts w:ascii="Arial" w:hAnsi="Arial" w:cs="Arial"/>
              </w:rPr>
            </w:pPr>
            <w:r>
              <w:rPr>
                <w:rFonts w:ascii="Arial" w:hAnsi="Arial" w:cs="Arial"/>
              </w:rPr>
              <w:t>300</w:t>
            </w:r>
          </w:p>
        </w:tc>
        <w:tc>
          <w:tcPr>
            <w:tcW w:w="1386" w:type="dxa"/>
            <w:shd w:val="clear" w:color="auto" w:fill="auto"/>
          </w:tcPr>
          <w:p w14:paraId="6E0B5403" w14:textId="77777777" w:rsidR="002C2599" w:rsidRDefault="002C2599" w:rsidP="00CA3513">
            <w:pPr>
              <w:pStyle w:val="Contedodatabela"/>
              <w:snapToGrid w:val="0"/>
              <w:jc w:val="center"/>
              <w:rPr>
                <w:rFonts w:ascii="Arial" w:hAnsi="Arial" w:cs="Arial"/>
              </w:rPr>
            </w:pPr>
            <w:r w:rsidRPr="00021A36">
              <w:rPr>
                <w:rFonts w:ascii="Arial" w:hAnsi="Arial" w:cs="Arial"/>
              </w:rPr>
              <w:t>Unid.</w:t>
            </w:r>
          </w:p>
        </w:tc>
        <w:tc>
          <w:tcPr>
            <w:tcW w:w="6018" w:type="dxa"/>
            <w:shd w:val="clear" w:color="auto" w:fill="auto"/>
            <w:vAlign w:val="center"/>
          </w:tcPr>
          <w:p w14:paraId="43A2E0AA" w14:textId="77777777" w:rsidR="002C2599" w:rsidRDefault="002C2599" w:rsidP="00CA3513">
            <w:pPr>
              <w:pStyle w:val="Contedodatabela"/>
              <w:snapToGrid w:val="0"/>
              <w:rPr>
                <w:rFonts w:ascii="Arial" w:hAnsi="Arial" w:cs="Arial"/>
              </w:rPr>
            </w:pPr>
            <w:r>
              <w:rPr>
                <w:rFonts w:ascii="Arial" w:hAnsi="Arial" w:cs="Arial"/>
              </w:rPr>
              <w:t>Longarina com 03 lugares</w:t>
            </w:r>
          </w:p>
        </w:tc>
      </w:tr>
    </w:tbl>
    <w:p w14:paraId="0775DFB6" w14:textId="77777777" w:rsidR="002C2599" w:rsidRPr="005C6803" w:rsidRDefault="002C2599" w:rsidP="002C2599">
      <w:pPr>
        <w:tabs>
          <w:tab w:val="left" w:pos="284"/>
        </w:tabs>
        <w:jc w:val="both"/>
        <w:rPr>
          <w:rFonts w:ascii="Arial" w:eastAsia="Arial" w:hAnsi="Arial" w:cs="Arial"/>
        </w:rPr>
      </w:pPr>
    </w:p>
    <w:p w14:paraId="4801708D" w14:textId="77777777" w:rsidR="00B039A0" w:rsidRPr="005C6803" w:rsidRDefault="00B039A0" w:rsidP="00C52AAC">
      <w:pPr>
        <w:tabs>
          <w:tab w:val="left" w:pos="284"/>
        </w:tabs>
        <w:jc w:val="both"/>
        <w:rPr>
          <w:rFonts w:ascii="Arial" w:eastAsia="Arial" w:hAnsi="Arial" w:cs="Arial"/>
          <w:sz w:val="5"/>
          <w:szCs w:val="5"/>
        </w:rPr>
      </w:pPr>
    </w:p>
    <w:p w14:paraId="5919BC4D" w14:textId="77777777" w:rsidR="00C52AAC" w:rsidRPr="00BD52B4" w:rsidRDefault="00C52AAC" w:rsidP="00C52AAC">
      <w:pPr>
        <w:tabs>
          <w:tab w:val="left" w:pos="284"/>
        </w:tabs>
        <w:jc w:val="both"/>
        <w:rPr>
          <w:rFonts w:ascii="Arial" w:eastAsia="Arial" w:hAnsi="Arial" w:cs="Arial"/>
          <w:sz w:val="10"/>
          <w:szCs w:val="10"/>
        </w:rPr>
      </w:pPr>
    </w:p>
    <w:p w14:paraId="4B59ABEA" w14:textId="77777777" w:rsidR="00C52AAC" w:rsidRPr="002C2599" w:rsidRDefault="00C52AAC" w:rsidP="00874430">
      <w:pPr>
        <w:numPr>
          <w:ilvl w:val="0"/>
          <w:numId w:val="7"/>
        </w:numPr>
        <w:tabs>
          <w:tab w:val="left" w:pos="284"/>
        </w:tabs>
        <w:jc w:val="both"/>
        <w:rPr>
          <w:rFonts w:ascii="Arial" w:eastAsia="Arial" w:hAnsi="Arial" w:cs="Arial"/>
        </w:rPr>
      </w:pPr>
      <w:r>
        <w:rPr>
          <w:rFonts w:ascii="Arial" w:hAnsi="Arial" w:cs="Arial"/>
        </w:rPr>
        <w:t>Descritivo técnico:</w:t>
      </w:r>
    </w:p>
    <w:p w14:paraId="7F0AF2A1" w14:textId="77777777" w:rsidR="00DE2A21" w:rsidRDefault="00DE2A21" w:rsidP="00DE2A21">
      <w:pPr>
        <w:jc w:val="both"/>
        <w:rPr>
          <w:rFonts w:ascii="Arial" w:hAnsi="Arial" w:cs="Arial"/>
          <w:b/>
        </w:rPr>
      </w:pPr>
    </w:p>
    <w:p w14:paraId="36648032" w14:textId="77777777" w:rsidR="00CA3513" w:rsidRPr="00551A20" w:rsidRDefault="00CA3513" w:rsidP="00CA3513">
      <w:pPr>
        <w:jc w:val="both"/>
        <w:rPr>
          <w:rFonts w:ascii="Arial" w:hAnsi="Arial" w:cs="Arial"/>
          <w:b/>
        </w:rPr>
      </w:pPr>
      <w:r>
        <w:rPr>
          <w:rFonts w:ascii="Arial" w:hAnsi="Arial" w:cs="Arial"/>
          <w:b/>
        </w:rPr>
        <w:t xml:space="preserve">ITEM </w:t>
      </w:r>
      <w:r w:rsidRPr="00551A20">
        <w:rPr>
          <w:rFonts w:ascii="Arial" w:hAnsi="Arial" w:cs="Arial"/>
          <w:b/>
        </w:rPr>
        <w:t>01 - CADEIRA GIRATÓRIA SEM BRAÇOS COURVIN</w:t>
      </w:r>
    </w:p>
    <w:p w14:paraId="4896CEB6" w14:textId="77777777" w:rsidR="00CA3513" w:rsidRPr="006C7692" w:rsidRDefault="00CA3513" w:rsidP="00CA3513">
      <w:pPr>
        <w:jc w:val="both"/>
        <w:rPr>
          <w:rFonts w:ascii="Arial" w:hAnsi="Arial" w:cs="Arial"/>
        </w:rPr>
      </w:pPr>
      <w:r w:rsidRPr="006C7692">
        <w:rPr>
          <w:rFonts w:ascii="Arial" w:hAnsi="Arial" w:cs="Arial"/>
        </w:rPr>
        <w:lastRenderedPageBreak/>
        <w:t>Rodízios Componente utilizado para manter a estabilidade e mobilidade da cadeira,</w:t>
      </w:r>
      <w:r>
        <w:rPr>
          <w:rFonts w:ascii="Arial" w:hAnsi="Arial" w:cs="Arial"/>
        </w:rPr>
        <w:t xml:space="preserve"> </w:t>
      </w:r>
      <w:r w:rsidRPr="006C7692">
        <w:rPr>
          <w:rFonts w:ascii="Arial" w:hAnsi="Arial" w:cs="Arial"/>
        </w:rPr>
        <w:t>através</w:t>
      </w:r>
      <w:r>
        <w:rPr>
          <w:rFonts w:ascii="Arial" w:hAnsi="Arial" w:cs="Arial"/>
        </w:rPr>
        <w:t xml:space="preserve"> </w:t>
      </w:r>
      <w:r w:rsidRPr="006C7692">
        <w:rPr>
          <w:rFonts w:ascii="Arial" w:hAnsi="Arial" w:cs="Arial"/>
        </w:rPr>
        <w:t>de deslocamentos giratórios e lineares conforme manuseio do usuário. Rodízio de</w:t>
      </w:r>
      <w:r>
        <w:rPr>
          <w:rFonts w:ascii="Arial" w:hAnsi="Arial" w:cs="Arial"/>
        </w:rPr>
        <w:t xml:space="preserve"> </w:t>
      </w:r>
      <w:r w:rsidRPr="006C7692">
        <w:rPr>
          <w:rFonts w:ascii="Arial" w:hAnsi="Arial" w:cs="Arial"/>
        </w:rPr>
        <w:t>PU:</w:t>
      </w:r>
      <w:r>
        <w:rPr>
          <w:rFonts w:ascii="Arial" w:hAnsi="Arial" w:cs="Arial"/>
        </w:rPr>
        <w:t xml:space="preserve"> </w:t>
      </w:r>
      <w:r w:rsidRPr="006C7692">
        <w:rPr>
          <w:rFonts w:ascii="Arial" w:hAnsi="Arial" w:cs="Arial"/>
        </w:rPr>
        <w:t>Constituído de duas roldanas circulares, na dimensão de 55 mm de diâmetro,</w:t>
      </w:r>
      <w:r>
        <w:rPr>
          <w:rFonts w:ascii="Arial" w:hAnsi="Arial" w:cs="Arial"/>
        </w:rPr>
        <w:t xml:space="preserve"> </w:t>
      </w:r>
      <w:r w:rsidRPr="006C7692">
        <w:rPr>
          <w:rFonts w:ascii="Arial" w:hAnsi="Arial" w:cs="Arial"/>
        </w:rPr>
        <w:t>fabricadas em</w:t>
      </w:r>
      <w:r>
        <w:rPr>
          <w:rFonts w:ascii="Arial" w:hAnsi="Arial" w:cs="Arial"/>
        </w:rPr>
        <w:t xml:space="preserve"> </w:t>
      </w:r>
      <w:r w:rsidRPr="006C7692">
        <w:rPr>
          <w:rFonts w:ascii="Arial" w:hAnsi="Arial" w:cs="Arial"/>
        </w:rPr>
        <w:t>sua região central em termoplástico denominado de poliamida (PA) e em sua banda</w:t>
      </w:r>
      <w:r>
        <w:rPr>
          <w:rFonts w:ascii="Arial" w:hAnsi="Arial" w:cs="Arial"/>
        </w:rPr>
        <w:t xml:space="preserve"> </w:t>
      </w:r>
      <w:r w:rsidRPr="006C7692">
        <w:rPr>
          <w:rFonts w:ascii="Arial" w:hAnsi="Arial" w:cs="Arial"/>
        </w:rPr>
        <w:t>de</w:t>
      </w:r>
      <w:r>
        <w:rPr>
          <w:rFonts w:ascii="Arial" w:hAnsi="Arial" w:cs="Arial"/>
        </w:rPr>
        <w:t xml:space="preserve"> </w:t>
      </w:r>
      <w:r w:rsidRPr="006C7692">
        <w:rPr>
          <w:rFonts w:ascii="Arial" w:hAnsi="Arial" w:cs="Arial"/>
        </w:rPr>
        <w:t>rodagem em poliuretano (PU), destinando – se a pisos rígidos. O corpo do rodízio é</w:t>
      </w:r>
      <w:r>
        <w:rPr>
          <w:rFonts w:ascii="Arial" w:hAnsi="Arial" w:cs="Arial"/>
        </w:rPr>
        <w:t xml:space="preserve"> </w:t>
      </w:r>
      <w:r w:rsidRPr="006C7692">
        <w:rPr>
          <w:rFonts w:ascii="Arial" w:hAnsi="Arial" w:cs="Arial"/>
        </w:rPr>
        <w:t>confeccionado de forma semicircular, fabricado em material termoplástico</w:t>
      </w:r>
      <w:r>
        <w:rPr>
          <w:rFonts w:ascii="Arial" w:hAnsi="Arial" w:cs="Arial"/>
        </w:rPr>
        <w:t xml:space="preserve"> </w:t>
      </w:r>
      <w:r w:rsidRPr="006C7692">
        <w:rPr>
          <w:rFonts w:ascii="Arial" w:hAnsi="Arial" w:cs="Arial"/>
        </w:rPr>
        <w:t>denominado de</w:t>
      </w:r>
      <w:r>
        <w:rPr>
          <w:rFonts w:ascii="Arial" w:hAnsi="Arial" w:cs="Arial"/>
        </w:rPr>
        <w:t xml:space="preserve"> </w:t>
      </w:r>
      <w:r w:rsidRPr="006C7692">
        <w:rPr>
          <w:rFonts w:ascii="Arial" w:hAnsi="Arial" w:cs="Arial"/>
        </w:rPr>
        <w:t>poliamida (PA). As roldanas são fixadas neste corpo através de um eixo horizontal</w:t>
      </w:r>
      <w:r>
        <w:rPr>
          <w:rFonts w:ascii="Arial" w:hAnsi="Arial" w:cs="Arial"/>
        </w:rPr>
        <w:t xml:space="preserve"> </w:t>
      </w:r>
      <w:r w:rsidRPr="006C7692">
        <w:rPr>
          <w:rFonts w:ascii="Arial" w:hAnsi="Arial" w:cs="Arial"/>
        </w:rPr>
        <w:t>de aço</w:t>
      </w:r>
      <w:r>
        <w:rPr>
          <w:rFonts w:ascii="Arial" w:hAnsi="Arial" w:cs="Arial"/>
        </w:rPr>
        <w:t xml:space="preserve"> </w:t>
      </w:r>
      <w:r w:rsidRPr="006C7692">
        <w:rPr>
          <w:rFonts w:ascii="Arial" w:hAnsi="Arial" w:cs="Arial"/>
        </w:rPr>
        <w:t>carbono 1005/1010 com 6 mm de diâmetro, o qual é lubrificado afim de reduzir o</w:t>
      </w:r>
      <w:r>
        <w:rPr>
          <w:rFonts w:ascii="Arial" w:hAnsi="Arial" w:cs="Arial"/>
        </w:rPr>
        <w:t xml:space="preserve"> </w:t>
      </w:r>
      <w:r w:rsidRPr="006C7692">
        <w:rPr>
          <w:rFonts w:ascii="Arial" w:hAnsi="Arial" w:cs="Arial"/>
        </w:rPr>
        <w:t>atrito</w:t>
      </w:r>
      <w:r>
        <w:rPr>
          <w:rFonts w:ascii="Arial" w:hAnsi="Arial" w:cs="Arial"/>
        </w:rPr>
        <w:t xml:space="preserve"> </w:t>
      </w:r>
      <w:r w:rsidRPr="006C7692">
        <w:rPr>
          <w:rFonts w:ascii="Arial" w:hAnsi="Arial" w:cs="Arial"/>
        </w:rPr>
        <w:t>durante o rolamento. O corpo recebe ainda um eixo vertical, perpendicular ao piso,</w:t>
      </w:r>
      <w:r>
        <w:rPr>
          <w:rFonts w:ascii="Arial" w:hAnsi="Arial" w:cs="Arial"/>
        </w:rPr>
        <w:t xml:space="preserve"> </w:t>
      </w:r>
      <w:r w:rsidRPr="006C7692">
        <w:rPr>
          <w:rFonts w:ascii="Arial" w:hAnsi="Arial" w:cs="Arial"/>
        </w:rPr>
        <w:t>fabricado</w:t>
      </w:r>
      <w:r>
        <w:rPr>
          <w:rFonts w:ascii="Arial" w:hAnsi="Arial" w:cs="Arial"/>
        </w:rPr>
        <w:t xml:space="preserve"> </w:t>
      </w:r>
      <w:r w:rsidRPr="006C7692">
        <w:rPr>
          <w:rFonts w:ascii="Arial" w:hAnsi="Arial" w:cs="Arial"/>
        </w:rPr>
        <w:t>em aço carbono 1008/1010 com 11 mm de diâmetro, responsável por fazer a ligação</w:t>
      </w:r>
      <w:r>
        <w:rPr>
          <w:rFonts w:ascii="Arial" w:hAnsi="Arial" w:cs="Arial"/>
        </w:rPr>
        <w:t xml:space="preserve"> </w:t>
      </w:r>
      <w:r w:rsidRPr="006C7692">
        <w:rPr>
          <w:rFonts w:ascii="Arial" w:hAnsi="Arial" w:cs="Arial"/>
        </w:rPr>
        <w:t>do</w:t>
      </w:r>
      <w:r>
        <w:rPr>
          <w:rFonts w:ascii="Arial" w:hAnsi="Arial" w:cs="Arial"/>
        </w:rPr>
        <w:t xml:space="preserve"> </w:t>
      </w:r>
      <w:r w:rsidRPr="006C7692">
        <w:rPr>
          <w:rFonts w:ascii="Arial" w:hAnsi="Arial" w:cs="Arial"/>
        </w:rPr>
        <w:t>rodízio com a base. Esse eixo é montado através de um anel elástico sob pressão</w:t>
      </w:r>
      <w:r>
        <w:rPr>
          <w:rFonts w:ascii="Arial" w:hAnsi="Arial" w:cs="Arial"/>
        </w:rPr>
        <w:t xml:space="preserve"> </w:t>
      </w:r>
      <w:r w:rsidRPr="006C7692">
        <w:rPr>
          <w:rFonts w:ascii="Arial" w:hAnsi="Arial" w:cs="Arial"/>
        </w:rPr>
        <w:t>no corpo do</w:t>
      </w:r>
      <w:r>
        <w:rPr>
          <w:rFonts w:ascii="Arial" w:hAnsi="Arial" w:cs="Arial"/>
        </w:rPr>
        <w:t xml:space="preserve"> </w:t>
      </w:r>
      <w:r w:rsidRPr="006C7692">
        <w:rPr>
          <w:rFonts w:ascii="Arial" w:hAnsi="Arial" w:cs="Arial"/>
        </w:rPr>
        <w:t>rodízio, e recebe lubrificação para redução do atrito durante os deslocamentos</w:t>
      </w:r>
      <w:r>
        <w:rPr>
          <w:rFonts w:ascii="Arial" w:hAnsi="Arial" w:cs="Arial"/>
        </w:rPr>
        <w:t xml:space="preserve"> </w:t>
      </w:r>
      <w:r w:rsidRPr="006C7692">
        <w:rPr>
          <w:rFonts w:ascii="Arial" w:hAnsi="Arial" w:cs="Arial"/>
        </w:rPr>
        <w:t>rotativos. OBS:</w:t>
      </w:r>
      <w:r>
        <w:rPr>
          <w:rFonts w:ascii="Arial" w:hAnsi="Arial" w:cs="Arial"/>
        </w:rPr>
        <w:t xml:space="preserve"> </w:t>
      </w:r>
      <w:r w:rsidRPr="006C7692">
        <w:rPr>
          <w:rFonts w:ascii="Arial" w:hAnsi="Arial" w:cs="Arial"/>
        </w:rPr>
        <w:t>A mesma descrição acima se aplica para o rodízio de PU com 50 mm de diâmetro.</w:t>
      </w:r>
      <w:r>
        <w:rPr>
          <w:rFonts w:ascii="Arial" w:hAnsi="Arial" w:cs="Arial"/>
        </w:rPr>
        <w:t xml:space="preserve"> </w:t>
      </w:r>
      <w:r w:rsidRPr="006C7692">
        <w:rPr>
          <w:rFonts w:ascii="Arial" w:hAnsi="Arial" w:cs="Arial"/>
        </w:rPr>
        <w:t>Base Componente utilizado para manter a estabilidade da cadeira, em todas as suas</w:t>
      </w:r>
      <w:r>
        <w:rPr>
          <w:rFonts w:ascii="Arial" w:hAnsi="Arial" w:cs="Arial"/>
        </w:rPr>
        <w:t xml:space="preserve"> </w:t>
      </w:r>
      <w:r w:rsidRPr="006C7692">
        <w:rPr>
          <w:rFonts w:ascii="Arial" w:hAnsi="Arial" w:cs="Arial"/>
        </w:rPr>
        <w:t>funcionalidades, e nivelamento sobre o piso.</w:t>
      </w:r>
    </w:p>
    <w:p w14:paraId="5C850012" w14:textId="77777777" w:rsidR="00CA3513" w:rsidRPr="006C7692" w:rsidRDefault="00CA3513" w:rsidP="00CA3513">
      <w:pPr>
        <w:jc w:val="both"/>
        <w:rPr>
          <w:rFonts w:ascii="Arial" w:hAnsi="Arial" w:cs="Arial"/>
        </w:rPr>
      </w:pPr>
      <w:r w:rsidRPr="006C7692">
        <w:rPr>
          <w:rFonts w:ascii="Arial" w:hAnsi="Arial" w:cs="Arial"/>
        </w:rPr>
        <w:t>Base Standard Diretor:</w:t>
      </w:r>
      <w:r>
        <w:rPr>
          <w:rFonts w:ascii="Arial" w:hAnsi="Arial" w:cs="Arial"/>
        </w:rPr>
        <w:t xml:space="preserve"> </w:t>
      </w:r>
      <w:r w:rsidRPr="006C7692">
        <w:rPr>
          <w:rFonts w:ascii="Arial" w:hAnsi="Arial" w:cs="Arial"/>
        </w:rPr>
        <w:t>Conjunto definido por uma configuração em forma de pentágono, obtendo um</w:t>
      </w:r>
      <w:r>
        <w:rPr>
          <w:rFonts w:ascii="Arial" w:hAnsi="Arial" w:cs="Arial"/>
        </w:rPr>
        <w:t xml:space="preserve"> </w:t>
      </w:r>
      <w:r w:rsidRPr="006C7692">
        <w:rPr>
          <w:rFonts w:ascii="Arial" w:hAnsi="Arial" w:cs="Arial"/>
        </w:rPr>
        <w:t>diâmetro na</w:t>
      </w:r>
      <w:r>
        <w:rPr>
          <w:rFonts w:ascii="Arial" w:hAnsi="Arial" w:cs="Arial"/>
        </w:rPr>
        <w:t xml:space="preserve"> </w:t>
      </w:r>
      <w:r w:rsidRPr="006C7692">
        <w:rPr>
          <w:rFonts w:ascii="Arial" w:hAnsi="Arial" w:cs="Arial"/>
        </w:rPr>
        <w:t>ordem de 680 mm e constituída com cinco pás de apoio, fabricada em chapa de aço</w:t>
      </w:r>
      <w:r>
        <w:rPr>
          <w:rFonts w:ascii="Arial" w:hAnsi="Arial" w:cs="Arial"/>
        </w:rPr>
        <w:t xml:space="preserve"> </w:t>
      </w:r>
      <w:r w:rsidRPr="006C7692">
        <w:rPr>
          <w:rFonts w:ascii="Arial" w:hAnsi="Arial" w:cs="Arial"/>
        </w:rPr>
        <w:t>carbono</w:t>
      </w:r>
      <w:r>
        <w:rPr>
          <w:rFonts w:ascii="Arial" w:hAnsi="Arial" w:cs="Arial"/>
        </w:rPr>
        <w:t xml:space="preserve"> </w:t>
      </w:r>
      <w:r w:rsidRPr="006C7692">
        <w:rPr>
          <w:rFonts w:ascii="Arial" w:hAnsi="Arial" w:cs="Arial"/>
        </w:rPr>
        <w:t>1008/1020 na espessura de 1,5 mm e conformada pelo processo de estampagem</w:t>
      </w:r>
      <w:r>
        <w:rPr>
          <w:rFonts w:ascii="Arial" w:hAnsi="Arial" w:cs="Arial"/>
        </w:rPr>
        <w:t xml:space="preserve"> </w:t>
      </w:r>
      <w:r w:rsidRPr="006C7692">
        <w:rPr>
          <w:rFonts w:ascii="Arial" w:hAnsi="Arial" w:cs="Arial"/>
        </w:rPr>
        <w:t>formando</w:t>
      </w:r>
      <w:r>
        <w:rPr>
          <w:rFonts w:ascii="Arial" w:hAnsi="Arial" w:cs="Arial"/>
        </w:rPr>
        <w:t xml:space="preserve"> </w:t>
      </w:r>
      <w:r w:rsidRPr="006C7692">
        <w:rPr>
          <w:rFonts w:ascii="Arial" w:hAnsi="Arial" w:cs="Arial"/>
        </w:rPr>
        <w:t xml:space="preserve">um perfil de secção 26 </w:t>
      </w:r>
      <w:proofErr w:type="gramStart"/>
      <w:r w:rsidRPr="006C7692">
        <w:rPr>
          <w:rFonts w:ascii="Arial" w:hAnsi="Arial" w:cs="Arial"/>
        </w:rPr>
        <w:t>x</w:t>
      </w:r>
      <w:proofErr w:type="gramEnd"/>
      <w:r w:rsidRPr="006C7692">
        <w:rPr>
          <w:rFonts w:ascii="Arial" w:hAnsi="Arial" w:cs="Arial"/>
        </w:rPr>
        <w:t xml:space="preserve"> 26,5 mm e unidas por soldagem MIG. Suas extremidades</w:t>
      </w:r>
      <w:r>
        <w:rPr>
          <w:rFonts w:ascii="Arial" w:hAnsi="Arial" w:cs="Arial"/>
        </w:rPr>
        <w:t xml:space="preserve"> </w:t>
      </w:r>
      <w:r w:rsidRPr="006C7692">
        <w:rPr>
          <w:rFonts w:ascii="Arial" w:hAnsi="Arial" w:cs="Arial"/>
        </w:rPr>
        <w:t>são</w:t>
      </w:r>
      <w:r>
        <w:rPr>
          <w:rFonts w:ascii="Arial" w:hAnsi="Arial" w:cs="Arial"/>
        </w:rPr>
        <w:t xml:space="preserve"> </w:t>
      </w:r>
      <w:r w:rsidRPr="006C7692">
        <w:rPr>
          <w:rFonts w:ascii="Arial" w:hAnsi="Arial" w:cs="Arial"/>
        </w:rPr>
        <w:t>conformadas mecanicamente formando o encaixe para o pino do rodízio sem</w:t>
      </w:r>
      <w:r>
        <w:rPr>
          <w:rFonts w:ascii="Arial" w:hAnsi="Arial" w:cs="Arial"/>
        </w:rPr>
        <w:t xml:space="preserve"> </w:t>
      </w:r>
      <w:r w:rsidRPr="006C7692">
        <w:rPr>
          <w:rFonts w:ascii="Arial" w:hAnsi="Arial" w:cs="Arial"/>
        </w:rPr>
        <w:t>necessidade de</w:t>
      </w:r>
      <w:r>
        <w:rPr>
          <w:rFonts w:ascii="Arial" w:hAnsi="Arial" w:cs="Arial"/>
        </w:rPr>
        <w:t xml:space="preserve"> </w:t>
      </w:r>
      <w:r w:rsidRPr="006C7692">
        <w:rPr>
          <w:rFonts w:ascii="Arial" w:hAnsi="Arial" w:cs="Arial"/>
        </w:rPr>
        <w:t>buchas ou peças adicionais. Possui um anel central fabricado em tubo de precisão</w:t>
      </w:r>
      <w:r>
        <w:rPr>
          <w:rFonts w:ascii="Arial" w:hAnsi="Arial" w:cs="Arial"/>
        </w:rPr>
        <w:t xml:space="preserve"> </w:t>
      </w:r>
      <w:r w:rsidRPr="006C7692">
        <w:rPr>
          <w:rFonts w:ascii="Arial" w:hAnsi="Arial" w:cs="Arial"/>
        </w:rPr>
        <w:t>de</w:t>
      </w:r>
      <w:r>
        <w:rPr>
          <w:rFonts w:ascii="Arial" w:hAnsi="Arial" w:cs="Arial"/>
        </w:rPr>
        <w:t xml:space="preserve"> </w:t>
      </w:r>
      <w:r w:rsidRPr="006C7692">
        <w:rPr>
          <w:rFonts w:ascii="Arial" w:hAnsi="Arial" w:cs="Arial"/>
        </w:rPr>
        <w:t>construção mecânica de aço carbono 1008/1020, onde as pás são fixadas a este</w:t>
      </w:r>
      <w:r>
        <w:rPr>
          <w:rFonts w:ascii="Arial" w:hAnsi="Arial" w:cs="Arial"/>
        </w:rPr>
        <w:t xml:space="preserve"> </w:t>
      </w:r>
      <w:r w:rsidRPr="006C7692">
        <w:rPr>
          <w:rFonts w:ascii="Arial" w:hAnsi="Arial" w:cs="Arial"/>
        </w:rPr>
        <w:t>pelo processo</w:t>
      </w:r>
      <w:r>
        <w:rPr>
          <w:rFonts w:ascii="Arial" w:hAnsi="Arial" w:cs="Arial"/>
        </w:rPr>
        <w:t xml:space="preserve"> </w:t>
      </w:r>
      <w:r w:rsidRPr="006C7692">
        <w:rPr>
          <w:rFonts w:ascii="Arial" w:hAnsi="Arial" w:cs="Arial"/>
        </w:rPr>
        <w:t>de soldagem MIG. ESPECIFICAÇÃO TÉCNICA</w:t>
      </w:r>
      <w:r>
        <w:rPr>
          <w:rFonts w:ascii="Arial" w:hAnsi="Arial" w:cs="Arial"/>
        </w:rPr>
        <w:t xml:space="preserve">: </w:t>
      </w:r>
      <w:r w:rsidRPr="006C7692">
        <w:rPr>
          <w:rFonts w:ascii="Arial" w:hAnsi="Arial" w:cs="Arial"/>
        </w:rPr>
        <w:t>A base recebe uma proteção de preparação de superfície</w:t>
      </w:r>
      <w:r>
        <w:rPr>
          <w:rFonts w:ascii="Arial" w:hAnsi="Arial" w:cs="Arial"/>
        </w:rPr>
        <w:t xml:space="preserve"> </w:t>
      </w:r>
      <w:r w:rsidRPr="006C7692">
        <w:rPr>
          <w:rFonts w:ascii="Arial" w:hAnsi="Arial" w:cs="Arial"/>
        </w:rPr>
        <w:t>metálica</w:t>
      </w:r>
      <w:r>
        <w:rPr>
          <w:rFonts w:ascii="Arial" w:hAnsi="Arial" w:cs="Arial"/>
        </w:rPr>
        <w:t xml:space="preserve"> </w:t>
      </w:r>
      <w:r w:rsidRPr="006C7692">
        <w:rPr>
          <w:rFonts w:ascii="Arial" w:hAnsi="Arial" w:cs="Arial"/>
        </w:rPr>
        <w:t>em nanotecnologia (</w:t>
      </w:r>
      <w:proofErr w:type="spellStart"/>
      <w:r w:rsidRPr="006C7692">
        <w:rPr>
          <w:rFonts w:ascii="Arial" w:hAnsi="Arial" w:cs="Arial"/>
        </w:rPr>
        <w:t>nanocerâmica</w:t>
      </w:r>
      <w:proofErr w:type="spellEnd"/>
      <w:r w:rsidRPr="006C7692">
        <w:rPr>
          <w:rFonts w:ascii="Arial" w:hAnsi="Arial" w:cs="Arial"/>
        </w:rPr>
        <w:t>), e revestimento eletroestático epóxi em pó, que</w:t>
      </w:r>
      <w:r>
        <w:rPr>
          <w:rFonts w:ascii="Arial" w:hAnsi="Arial" w:cs="Arial"/>
        </w:rPr>
        <w:t xml:space="preserve"> </w:t>
      </w:r>
      <w:r w:rsidRPr="006C7692">
        <w:rPr>
          <w:rFonts w:ascii="Arial" w:hAnsi="Arial" w:cs="Arial"/>
        </w:rPr>
        <w:t>garante</w:t>
      </w:r>
      <w:r>
        <w:rPr>
          <w:rFonts w:ascii="Arial" w:hAnsi="Arial" w:cs="Arial"/>
        </w:rPr>
        <w:t xml:space="preserve"> </w:t>
      </w:r>
      <w:r w:rsidRPr="006C7692">
        <w:rPr>
          <w:rFonts w:ascii="Arial" w:hAnsi="Arial" w:cs="Arial"/>
        </w:rPr>
        <w:t>proteção e maior vida útil ao produto.</w:t>
      </w:r>
      <w:r>
        <w:rPr>
          <w:rFonts w:ascii="Arial" w:hAnsi="Arial" w:cs="Arial"/>
        </w:rPr>
        <w:t xml:space="preserve"> </w:t>
      </w:r>
      <w:r w:rsidRPr="006C7692">
        <w:rPr>
          <w:rFonts w:ascii="Arial" w:hAnsi="Arial" w:cs="Arial"/>
        </w:rPr>
        <w:t>Por fim o conjunto é coberto por uma</w:t>
      </w:r>
      <w:r>
        <w:rPr>
          <w:rFonts w:ascii="Arial" w:hAnsi="Arial" w:cs="Arial"/>
        </w:rPr>
        <w:t xml:space="preserve"> </w:t>
      </w:r>
      <w:r w:rsidRPr="006C7692">
        <w:rPr>
          <w:rFonts w:ascii="Arial" w:hAnsi="Arial" w:cs="Arial"/>
        </w:rPr>
        <w:t>blindagem central</w:t>
      </w:r>
      <w:r>
        <w:rPr>
          <w:rFonts w:ascii="Arial" w:hAnsi="Arial" w:cs="Arial"/>
        </w:rPr>
        <w:t xml:space="preserve"> </w:t>
      </w:r>
      <w:r w:rsidRPr="006C7692">
        <w:rPr>
          <w:rFonts w:ascii="Arial" w:hAnsi="Arial" w:cs="Arial"/>
        </w:rPr>
        <w:t>com design adequado ao produto, montado pelo processo manual por cliques de</w:t>
      </w:r>
      <w:r>
        <w:rPr>
          <w:rFonts w:ascii="Arial" w:hAnsi="Arial" w:cs="Arial"/>
        </w:rPr>
        <w:t xml:space="preserve"> </w:t>
      </w:r>
      <w:r w:rsidRPr="006C7692">
        <w:rPr>
          <w:rFonts w:ascii="Arial" w:hAnsi="Arial" w:cs="Arial"/>
        </w:rPr>
        <w:t>fixação, com</w:t>
      </w:r>
      <w:r>
        <w:rPr>
          <w:rFonts w:ascii="Arial" w:hAnsi="Arial" w:cs="Arial"/>
        </w:rPr>
        <w:t xml:space="preserve"> </w:t>
      </w:r>
      <w:r w:rsidRPr="006C7692">
        <w:rPr>
          <w:rFonts w:ascii="Arial" w:hAnsi="Arial" w:cs="Arial"/>
        </w:rPr>
        <w:t>a função de proteção e acabamento da base, além de possuir também uma</w:t>
      </w:r>
      <w:r>
        <w:rPr>
          <w:rFonts w:ascii="Arial" w:hAnsi="Arial" w:cs="Arial"/>
        </w:rPr>
        <w:t xml:space="preserve"> b</w:t>
      </w:r>
      <w:r w:rsidRPr="006C7692">
        <w:rPr>
          <w:rFonts w:ascii="Arial" w:hAnsi="Arial" w:cs="Arial"/>
        </w:rPr>
        <w:t>lindagem</w:t>
      </w:r>
      <w:r>
        <w:rPr>
          <w:rFonts w:ascii="Arial" w:hAnsi="Arial" w:cs="Arial"/>
        </w:rPr>
        <w:t xml:space="preserve"> </w:t>
      </w:r>
      <w:r w:rsidRPr="006C7692">
        <w:rPr>
          <w:rFonts w:ascii="Arial" w:hAnsi="Arial" w:cs="Arial"/>
        </w:rPr>
        <w:t>telescópica para a coluna a gás. As blindagens são fabricadas pelo processo de</w:t>
      </w:r>
      <w:r>
        <w:rPr>
          <w:rFonts w:ascii="Arial" w:hAnsi="Arial" w:cs="Arial"/>
        </w:rPr>
        <w:t xml:space="preserve"> </w:t>
      </w:r>
      <w:r w:rsidRPr="006C7692">
        <w:rPr>
          <w:rFonts w:ascii="Arial" w:hAnsi="Arial" w:cs="Arial"/>
        </w:rPr>
        <w:t>injeção em</w:t>
      </w:r>
      <w:r>
        <w:rPr>
          <w:rFonts w:ascii="Arial" w:hAnsi="Arial" w:cs="Arial"/>
        </w:rPr>
        <w:t xml:space="preserve"> </w:t>
      </w:r>
      <w:r w:rsidRPr="006C7692">
        <w:rPr>
          <w:rFonts w:ascii="Arial" w:hAnsi="Arial" w:cs="Arial"/>
        </w:rPr>
        <w:t>material termoplástico denominado copolímero de polipropileno (PP).</w:t>
      </w:r>
      <w:r>
        <w:rPr>
          <w:rFonts w:ascii="Arial" w:hAnsi="Arial" w:cs="Arial"/>
        </w:rPr>
        <w:t xml:space="preserve"> </w:t>
      </w:r>
      <w:r w:rsidRPr="006C7692">
        <w:rPr>
          <w:rFonts w:ascii="Arial" w:hAnsi="Arial" w:cs="Arial"/>
        </w:rPr>
        <w:t>Coluna a Gás Conjunto mecânico/pneumático utilizado para conectar a base ao</w:t>
      </w:r>
      <w:r>
        <w:rPr>
          <w:rFonts w:ascii="Arial" w:hAnsi="Arial" w:cs="Arial"/>
        </w:rPr>
        <w:t xml:space="preserve"> </w:t>
      </w:r>
      <w:r w:rsidRPr="006C7692">
        <w:rPr>
          <w:rFonts w:ascii="Arial" w:hAnsi="Arial" w:cs="Arial"/>
        </w:rPr>
        <w:t>mecanismo</w:t>
      </w:r>
      <w:r>
        <w:rPr>
          <w:rFonts w:ascii="Arial" w:hAnsi="Arial" w:cs="Arial"/>
        </w:rPr>
        <w:t xml:space="preserve"> </w:t>
      </w:r>
      <w:r w:rsidRPr="006C7692">
        <w:rPr>
          <w:rFonts w:ascii="Arial" w:hAnsi="Arial" w:cs="Arial"/>
        </w:rPr>
        <w:t>com a função de regulagem de altura do assento com referência ao piso. Permite</w:t>
      </w:r>
      <w:r>
        <w:rPr>
          <w:rFonts w:ascii="Arial" w:hAnsi="Arial" w:cs="Arial"/>
        </w:rPr>
        <w:t xml:space="preserve"> </w:t>
      </w:r>
      <w:r w:rsidRPr="006C7692">
        <w:rPr>
          <w:rFonts w:ascii="Arial" w:hAnsi="Arial" w:cs="Arial"/>
        </w:rPr>
        <w:t>também</w:t>
      </w:r>
      <w:r>
        <w:rPr>
          <w:rFonts w:ascii="Arial" w:hAnsi="Arial" w:cs="Arial"/>
        </w:rPr>
        <w:t xml:space="preserve"> </w:t>
      </w:r>
      <w:r w:rsidRPr="006C7692">
        <w:rPr>
          <w:rFonts w:ascii="Arial" w:hAnsi="Arial" w:cs="Arial"/>
        </w:rPr>
        <w:t>movimentos circulares da cadeira e possui um sistema de amortecimento de</w:t>
      </w:r>
      <w:r>
        <w:rPr>
          <w:rFonts w:ascii="Arial" w:hAnsi="Arial" w:cs="Arial"/>
        </w:rPr>
        <w:t xml:space="preserve"> </w:t>
      </w:r>
      <w:r w:rsidRPr="006C7692">
        <w:rPr>
          <w:rFonts w:ascii="Arial" w:hAnsi="Arial" w:cs="Arial"/>
        </w:rPr>
        <w:t>impacto pela</w:t>
      </w:r>
      <w:r>
        <w:rPr>
          <w:rFonts w:ascii="Arial" w:hAnsi="Arial" w:cs="Arial"/>
        </w:rPr>
        <w:t xml:space="preserve"> </w:t>
      </w:r>
      <w:r w:rsidRPr="006C7692">
        <w:rPr>
          <w:rFonts w:ascii="Arial" w:hAnsi="Arial" w:cs="Arial"/>
        </w:rPr>
        <w:t>ação do gás sob pressão no cartucho e mola de compressão, que atua sobre</w:t>
      </w:r>
      <w:r>
        <w:rPr>
          <w:rFonts w:ascii="Arial" w:hAnsi="Arial" w:cs="Arial"/>
        </w:rPr>
        <w:t xml:space="preserve"> </w:t>
      </w:r>
      <w:r w:rsidRPr="006C7692">
        <w:rPr>
          <w:rFonts w:ascii="Arial" w:hAnsi="Arial" w:cs="Arial"/>
        </w:rPr>
        <w:t>qualquer condição</w:t>
      </w:r>
      <w:r>
        <w:rPr>
          <w:rFonts w:ascii="Arial" w:hAnsi="Arial" w:cs="Arial"/>
        </w:rPr>
        <w:t xml:space="preserve"> </w:t>
      </w:r>
      <w:r w:rsidRPr="006C7692">
        <w:rPr>
          <w:rFonts w:ascii="Arial" w:hAnsi="Arial" w:cs="Arial"/>
        </w:rPr>
        <w:t>de altura. É constituída de um corpo cilíndrico denominado câmara, fabricado com</w:t>
      </w:r>
      <w:r>
        <w:rPr>
          <w:rFonts w:ascii="Arial" w:hAnsi="Arial" w:cs="Arial"/>
        </w:rPr>
        <w:t xml:space="preserve"> </w:t>
      </w:r>
      <w:r w:rsidRPr="006C7692">
        <w:rPr>
          <w:rFonts w:ascii="Arial" w:hAnsi="Arial" w:cs="Arial"/>
        </w:rPr>
        <w:t>tubo de</w:t>
      </w:r>
      <w:r>
        <w:rPr>
          <w:rFonts w:ascii="Arial" w:hAnsi="Arial" w:cs="Arial"/>
        </w:rPr>
        <w:t xml:space="preserve"> </w:t>
      </w:r>
      <w:r w:rsidRPr="006C7692">
        <w:rPr>
          <w:rFonts w:ascii="Arial" w:hAnsi="Arial" w:cs="Arial"/>
        </w:rPr>
        <w:t>construção mecânica de precisão de aço carbono 1008/1020 na medida externa de</w:t>
      </w:r>
      <w:r>
        <w:rPr>
          <w:rFonts w:ascii="Arial" w:hAnsi="Arial" w:cs="Arial"/>
        </w:rPr>
        <w:t xml:space="preserve"> </w:t>
      </w:r>
      <w:r w:rsidRPr="006C7692">
        <w:rPr>
          <w:rFonts w:ascii="Arial" w:hAnsi="Arial" w:cs="Arial"/>
        </w:rPr>
        <w:t>50 mm</w:t>
      </w:r>
      <w:r>
        <w:rPr>
          <w:rFonts w:ascii="Arial" w:hAnsi="Arial" w:cs="Arial"/>
        </w:rPr>
        <w:t xml:space="preserve"> </w:t>
      </w:r>
      <w:r w:rsidRPr="006C7692">
        <w:rPr>
          <w:rFonts w:ascii="Arial" w:hAnsi="Arial" w:cs="Arial"/>
        </w:rPr>
        <w:t xml:space="preserve">conformado em uma de suas extremidades pelo processo de </w:t>
      </w:r>
      <w:proofErr w:type="spellStart"/>
      <w:r w:rsidRPr="006C7692">
        <w:rPr>
          <w:rFonts w:ascii="Arial" w:hAnsi="Arial" w:cs="Arial"/>
        </w:rPr>
        <w:t>conificação</w:t>
      </w:r>
      <w:proofErr w:type="spellEnd"/>
      <w:r w:rsidRPr="006C7692">
        <w:rPr>
          <w:rFonts w:ascii="Arial" w:hAnsi="Arial" w:cs="Arial"/>
        </w:rPr>
        <w:t xml:space="preserve"> para</w:t>
      </w:r>
      <w:r>
        <w:rPr>
          <w:rFonts w:ascii="Arial" w:hAnsi="Arial" w:cs="Arial"/>
        </w:rPr>
        <w:t xml:space="preserve"> </w:t>
      </w:r>
      <w:r w:rsidRPr="006C7692">
        <w:rPr>
          <w:rFonts w:ascii="Arial" w:hAnsi="Arial" w:cs="Arial"/>
        </w:rPr>
        <w:t>perfeita fixação</w:t>
      </w:r>
      <w:r>
        <w:rPr>
          <w:rFonts w:ascii="Arial" w:hAnsi="Arial" w:cs="Arial"/>
        </w:rPr>
        <w:t xml:space="preserve"> </w:t>
      </w:r>
      <w:r w:rsidRPr="006C7692">
        <w:rPr>
          <w:rFonts w:ascii="Arial" w:hAnsi="Arial" w:cs="Arial"/>
        </w:rPr>
        <w:t>na base. A coluna possui curso de 115 mm. O conjunto câmara pode receber uma</w:t>
      </w:r>
      <w:r>
        <w:rPr>
          <w:rFonts w:ascii="Arial" w:hAnsi="Arial" w:cs="Arial"/>
        </w:rPr>
        <w:t xml:space="preserve"> </w:t>
      </w:r>
      <w:r w:rsidRPr="006C7692">
        <w:rPr>
          <w:rFonts w:ascii="Arial" w:hAnsi="Arial" w:cs="Arial"/>
        </w:rPr>
        <w:t>proteção</w:t>
      </w:r>
      <w:r>
        <w:rPr>
          <w:rFonts w:ascii="Arial" w:hAnsi="Arial" w:cs="Arial"/>
        </w:rPr>
        <w:t xml:space="preserve"> </w:t>
      </w:r>
      <w:r w:rsidRPr="006C7692">
        <w:rPr>
          <w:rFonts w:ascii="Arial" w:hAnsi="Arial" w:cs="Arial"/>
        </w:rPr>
        <w:t>contra corrosão através de pintura eletrostática epóxi ou através de</w:t>
      </w:r>
      <w:r>
        <w:rPr>
          <w:rFonts w:ascii="Arial" w:hAnsi="Arial" w:cs="Arial"/>
        </w:rPr>
        <w:t xml:space="preserve"> </w:t>
      </w:r>
      <w:r w:rsidRPr="006C7692">
        <w:rPr>
          <w:rFonts w:ascii="Arial" w:hAnsi="Arial" w:cs="Arial"/>
        </w:rPr>
        <w:t>eletrodeposição de cromo</w:t>
      </w:r>
      <w:r>
        <w:rPr>
          <w:rFonts w:ascii="Arial" w:hAnsi="Arial" w:cs="Arial"/>
        </w:rPr>
        <w:t xml:space="preserve"> </w:t>
      </w:r>
      <w:r w:rsidRPr="006C7692">
        <w:rPr>
          <w:rFonts w:ascii="Arial" w:hAnsi="Arial" w:cs="Arial"/>
        </w:rPr>
        <w:t>(</w:t>
      </w:r>
      <w:proofErr w:type="spellStart"/>
      <w:r w:rsidRPr="006C7692">
        <w:rPr>
          <w:rFonts w:ascii="Arial" w:hAnsi="Arial" w:cs="Arial"/>
        </w:rPr>
        <w:t>Cromeação</w:t>
      </w:r>
      <w:proofErr w:type="spellEnd"/>
      <w:r w:rsidRPr="006C7692">
        <w:rPr>
          <w:rFonts w:ascii="Arial" w:hAnsi="Arial" w:cs="Arial"/>
        </w:rPr>
        <w:t>), dependendo da configuração disponível para o produto. d)</w:t>
      </w:r>
      <w:r>
        <w:rPr>
          <w:rFonts w:ascii="Arial" w:hAnsi="Arial" w:cs="Arial"/>
        </w:rPr>
        <w:t xml:space="preserve"> </w:t>
      </w:r>
      <w:r w:rsidRPr="006C7692">
        <w:rPr>
          <w:rFonts w:ascii="Arial" w:hAnsi="Arial" w:cs="Arial"/>
        </w:rPr>
        <w:t>Mecanismo Conjunto</w:t>
      </w:r>
      <w:r>
        <w:rPr>
          <w:rFonts w:ascii="Arial" w:hAnsi="Arial" w:cs="Arial"/>
        </w:rPr>
        <w:t xml:space="preserve"> </w:t>
      </w:r>
      <w:r w:rsidRPr="006C7692">
        <w:rPr>
          <w:rFonts w:ascii="Arial" w:hAnsi="Arial" w:cs="Arial"/>
        </w:rPr>
        <w:t>mecânico que possui funcionalidades e recursos de regulagens para manter o</w:t>
      </w:r>
      <w:r>
        <w:rPr>
          <w:rFonts w:ascii="Arial" w:hAnsi="Arial" w:cs="Arial"/>
        </w:rPr>
        <w:t xml:space="preserve"> </w:t>
      </w:r>
      <w:r w:rsidRPr="006C7692">
        <w:rPr>
          <w:rFonts w:ascii="Arial" w:hAnsi="Arial" w:cs="Arial"/>
        </w:rPr>
        <w:t>conforto do</w:t>
      </w:r>
      <w:r>
        <w:rPr>
          <w:rFonts w:ascii="Arial" w:hAnsi="Arial" w:cs="Arial"/>
        </w:rPr>
        <w:t xml:space="preserve"> </w:t>
      </w:r>
      <w:r w:rsidRPr="006C7692">
        <w:rPr>
          <w:rFonts w:ascii="Arial" w:hAnsi="Arial" w:cs="Arial"/>
        </w:rPr>
        <w:t>usuário dentro dos padrões ergonômicos.</w:t>
      </w:r>
      <w:r>
        <w:rPr>
          <w:rFonts w:ascii="Arial" w:hAnsi="Arial" w:cs="Arial"/>
        </w:rPr>
        <w:t xml:space="preserve"> </w:t>
      </w:r>
      <w:r w:rsidRPr="006C7692">
        <w:rPr>
          <w:rFonts w:ascii="Arial" w:hAnsi="Arial" w:cs="Arial"/>
        </w:rPr>
        <w:t>Sincronizado: Fabricado em aço 1010/1020 com corpo predominantemente</w:t>
      </w:r>
      <w:r>
        <w:rPr>
          <w:rFonts w:ascii="Arial" w:hAnsi="Arial" w:cs="Arial"/>
        </w:rPr>
        <w:t xml:space="preserve"> </w:t>
      </w:r>
      <w:r w:rsidRPr="006C7692">
        <w:rPr>
          <w:rFonts w:ascii="Arial" w:hAnsi="Arial" w:cs="Arial"/>
        </w:rPr>
        <w:t>desenvolvido em</w:t>
      </w:r>
      <w:r>
        <w:rPr>
          <w:rFonts w:ascii="Arial" w:hAnsi="Arial" w:cs="Arial"/>
        </w:rPr>
        <w:t xml:space="preserve"> </w:t>
      </w:r>
      <w:r w:rsidRPr="006C7692">
        <w:rPr>
          <w:rFonts w:ascii="Arial" w:hAnsi="Arial" w:cs="Arial"/>
        </w:rPr>
        <w:t>chapas de 3 mm de espessura. O mecanismo recebe uma proteção de preparação</w:t>
      </w:r>
      <w:r>
        <w:rPr>
          <w:rFonts w:ascii="Arial" w:hAnsi="Arial" w:cs="Arial"/>
        </w:rPr>
        <w:t xml:space="preserve"> </w:t>
      </w:r>
      <w:r w:rsidRPr="006C7692">
        <w:rPr>
          <w:rFonts w:ascii="Arial" w:hAnsi="Arial" w:cs="Arial"/>
        </w:rPr>
        <w:t>de</w:t>
      </w:r>
      <w:r>
        <w:rPr>
          <w:rFonts w:ascii="Arial" w:hAnsi="Arial" w:cs="Arial"/>
        </w:rPr>
        <w:t xml:space="preserve"> </w:t>
      </w:r>
      <w:r w:rsidRPr="006C7692">
        <w:rPr>
          <w:rFonts w:ascii="Arial" w:hAnsi="Arial" w:cs="Arial"/>
        </w:rPr>
        <w:t>superfície metálica e revestimento eletroestático epóxi em pó, que garante proteção</w:t>
      </w:r>
      <w:r>
        <w:rPr>
          <w:rFonts w:ascii="Arial" w:hAnsi="Arial" w:cs="Arial"/>
        </w:rPr>
        <w:t xml:space="preserve"> </w:t>
      </w:r>
      <w:r w:rsidRPr="006C7692">
        <w:rPr>
          <w:rFonts w:ascii="Arial" w:hAnsi="Arial" w:cs="Arial"/>
        </w:rPr>
        <w:t>e maior</w:t>
      </w:r>
      <w:r>
        <w:rPr>
          <w:rFonts w:ascii="Arial" w:hAnsi="Arial" w:cs="Arial"/>
        </w:rPr>
        <w:t xml:space="preserve"> </w:t>
      </w:r>
      <w:r w:rsidRPr="006C7692">
        <w:rPr>
          <w:rFonts w:ascii="Arial" w:hAnsi="Arial" w:cs="Arial"/>
        </w:rPr>
        <w:t>vida útil ao produto. Possui duas alavancas que funcionam por meio de giro, uma</w:t>
      </w:r>
      <w:r>
        <w:rPr>
          <w:rFonts w:ascii="Arial" w:hAnsi="Arial" w:cs="Arial"/>
        </w:rPr>
        <w:t xml:space="preserve"> </w:t>
      </w:r>
      <w:r w:rsidRPr="006C7692">
        <w:rPr>
          <w:rFonts w:ascii="Arial" w:hAnsi="Arial" w:cs="Arial"/>
        </w:rPr>
        <w:t>localizada no</w:t>
      </w:r>
      <w:r>
        <w:rPr>
          <w:rFonts w:ascii="Arial" w:hAnsi="Arial" w:cs="Arial"/>
        </w:rPr>
        <w:t xml:space="preserve"> </w:t>
      </w:r>
      <w:r w:rsidRPr="006C7692">
        <w:rPr>
          <w:rFonts w:ascii="Arial" w:hAnsi="Arial" w:cs="Arial"/>
        </w:rPr>
        <w:t>lado direito, que comanda o acionamento da coluna a gás, para regulagem de altura</w:t>
      </w:r>
      <w:r>
        <w:rPr>
          <w:rFonts w:ascii="Arial" w:hAnsi="Arial" w:cs="Arial"/>
        </w:rPr>
        <w:t xml:space="preserve"> </w:t>
      </w:r>
      <w:r w:rsidRPr="006C7692">
        <w:rPr>
          <w:rFonts w:ascii="Arial" w:hAnsi="Arial" w:cs="Arial"/>
        </w:rPr>
        <w:t>da</w:t>
      </w:r>
      <w:r>
        <w:rPr>
          <w:rFonts w:ascii="Arial" w:hAnsi="Arial" w:cs="Arial"/>
        </w:rPr>
        <w:t xml:space="preserve"> </w:t>
      </w:r>
      <w:r w:rsidRPr="006C7692">
        <w:rPr>
          <w:rFonts w:ascii="Arial" w:hAnsi="Arial" w:cs="Arial"/>
        </w:rPr>
        <w:t>cadeira, e a outra localizada no lado esquerdo, que trava e destrava o movimento de</w:t>
      </w:r>
      <w:r>
        <w:rPr>
          <w:rFonts w:ascii="Arial" w:hAnsi="Arial" w:cs="Arial"/>
        </w:rPr>
        <w:t xml:space="preserve"> </w:t>
      </w:r>
      <w:r w:rsidRPr="006C7692">
        <w:rPr>
          <w:rFonts w:ascii="Arial" w:hAnsi="Arial" w:cs="Arial"/>
        </w:rPr>
        <w:t>reclinação do encosto. O mecanismo possui os seguintes recursos: - Movimento</w:t>
      </w:r>
      <w:r>
        <w:rPr>
          <w:rFonts w:ascii="Arial" w:hAnsi="Arial" w:cs="Arial"/>
        </w:rPr>
        <w:t xml:space="preserve"> </w:t>
      </w:r>
      <w:r w:rsidRPr="006C7692">
        <w:rPr>
          <w:rFonts w:ascii="Arial" w:hAnsi="Arial" w:cs="Arial"/>
        </w:rPr>
        <w:t>sincronizado</w:t>
      </w:r>
      <w:r>
        <w:rPr>
          <w:rFonts w:ascii="Arial" w:hAnsi="Arial" w:cs="Arial"/>
        </w:rPr>
        <w:t xml:space="preserve"> </w:t>
      </w:r>
      <w:r w:rsidRPr="006C7692">
        <w:rPr>
          <w:rFonts w:ascii="Arial" w:hAnsi="Arial" w:cs="Arial"/>
        </w:rPr>
        <w:t>de reclinação do encosto/assento com cinco posições de travamento, e relação de</w:t>
      </w:r>
      <w:r>
        <w:rPr>
          <w:rFonts w:ascii="Arial" w:hAnsi="Arial" w:cs="Arial"/>
        </w:rPr>
        <w:t xml:space="preserve"> </w:t>
      </w:r>
      <w:r w:rsidRPr="006C7692">
        <w:rPr>
          <w:rFonts w:ascii="Arial" w:hAnsi="Arial" w:cs="Arial"/>
        </w:rPr>
        <w:t>inclinação</w:t>
      </w:r>
      <w:r>
        <w:rPr>
          <w:rFonts w:ascii="Arial" w:hAnsi="Arial" w:cs="Arial"/>
        </w:rPr>
        <w:t xml:space="preserve"> </w:t>
      </w:r>
      <w:r w:rsidRPr="006C7692">
        <w:rPr>
          <w:rFonts w:ascii="Arial" w:hAnsi="Arial" w:cs="Arial"/>
        </w:rPr>
        <w:t xml:space="preserve">de 2:1. - Sistema de </w:t>
      </w:r>
      <w:proofErr w:type="spellStart"/>
      <w:r w:rsidRPr="006C7692">
        <w:rPr>
          <w:rFonts w:ascii="Arial" w:hAnsi="Arial" w:cs="Arial"/>
        </w:rPr>
        <w:t>anti-impacto</w:t>
      </w:r>
      <w:proofErr w:type="spellEnd"/>
      <w:r w:rsidRPr="006C7692">
        <w:rPr>
          <w:rFonts w:ascii="Arial" w:hAnsi="Arial" w:cs="Arial"/>
        </w:rPr>
        <w:t xml:space="preserve"> em todas as posições de travamento do encosto, o</w:t>
      </w:r>
      <w:r>
        <w:rPr>
          <w:rFonts w:ascii="Arial" w:hAnsi="Arial" w:cs="Arial"/>
        </w:rPr>
        <w:t xml:space="preserve"> </w:t>
      </w:r>
      <w:r w:rsidRPr="006C7692">
        <w:rPr>
          <w:rFonts w:ascii="Arial" w:hAnsi="Arial" w:cs="Arial"/>
        </w:rPr>
        <w:t>qual não</w:t>
      </w:r>
      <w:r>
        <w:rPr>
          <w:rFonts w:ascii="Arial" w:hAnsi="Arial" w:cs="Arial"/>
        </w:rPr>
        <w:t xml:space="preserve"> </w:t>
      </w:r>
      <w:r w:rsidRPr="006C7692">
        <w:rPr>
          <w:rFonts w:ascii="Arial" w:hAnsi="Arial" w:cs="Arial"/>
        </w:rPr>
        <w:t>libera o movimento apenas com o acionamento da alavanca, evitando assim o</w:t>
      </w:r>
      <w:r>
        <w:rPr>
          <w:rFonts w:ascii="Arial" w:hAnsi="Arial" w:cs="Arial"/>
        </w:rPr>
        <w:t xml:space="preserve"> </w:t>
      </w:r>
      <w:r w:rsidRPr="006C7692">
        <w:rPr>
          <w:rFonts w:ascii="Arial" w:hAnsi="Arial" w:cs="Arial"/>
        </w:rPr>
        <w:t>impacto</w:t>
      </w:r>
      <w:r>
        <w:rPr>
          <w:rFonts w:ascii="Arial" w:hAnsi="Arial" w:cs="Arial"/>
        </w:rPr>
        <w:t xml:space="preserve"> </w:t>
      </w:r>
      <w:r w:rsidRPr="006C7692">
        <w:rPr>
          <w:rFonts w:ascii="Arial" w:hAnsi="Arial" w:cs="Arial"/>
        </w:rPr>
        <w:t>repentino do encosto no usuário. Para que o sistema seja liberado deve-se</w:t>
      </w:r>
      <w:r>
        <w:rPr>
          <w:rFonts w:ascii="Arial" w:hAnsi="Arial" w:cs="Arial"/>
        </w:rPr>
        <w:t xml:space="preserve"> </w:t>
      </w:r>
      <w:r w:rsidRPr="006C7692">
        <w:rPr>
          <w:rFonts w:ascii="Arial" w:hAnsi="Arial" w:cs="Arial"/>
        </w:rPr>
        <w:t>submeter o encosto</w:t>
      </w:r>
      <w:r>
        <w:rPr>
          <w:rFonts w:ascii="Arial" w:hAnsi="Arial" w:cs="Arial"/>
        </w:rPr>
        <w:t xml:space="preserve"> </w:t>
      </w:r>
      <w:r w:rsidRPr="006C7692">
        <w:rPr>
          <w:rFonts w:ascii="Arial" w:hAnsi="Arial" w:cs="Arial"/>
        </w:rPr>
        <w:t>a uma leve pressão para trás aliado ao acionamento da alavanca. - Opção de livre</w:t>
      </w:r>
      <w:r>
        <w:rPr>
          <w:rFonts w:ascii="Arial" w:hAnsi="Arial" w:cs="Arial"/>
        </w:rPr>
        <w:t xml:space="preserve"> </w:t>
      </w:r>
      <w:r w:rsidRPr="006C7692">
        <w:rPr>
          <w:rFonts w:ascii="Arial" w:hAnsi="Arial" w:cs="Arial"/>
        </w:rPr>
        <w:t>flutuação,</w:t>
      </w:r>
      <w:r>
        <w:rPr>
          <w:rFonts w:ascii="Arial" w:hAnsi="Arial" w:cs="Arial"/>
        </w:rPr>
        <w:t xml:space="preserve"> </w:t>
      </w:r>
      <w:r w:rsidRPr="006C7692">
        <w:rPr>
          <w:rFonts w:ascii="Arial" w:hAnsi="Arial" w:cs="Arial"/>
        </w:rPr>
        <w:t>onde o encosto encontra-se livre para movimentação, mantendo o mesmo sempre</w:t>
      </w:r>
      <w:r>
        <w:rPr>
          <w:rFonts w:ascii="Arial" w:hAnsi="Arial" w:cs="Arial"/>
        </w:rPr>
        <w:t xml:space="preserve"> </w:t>
      </w:r>
      <w:r w:rsidRPr="006C7692">
        <w:rPr>
          <w:rFonts w:ascii="Arial" w:hAnsi="Arial" w:cs="Arial"/>
        </w:rPr>
        <w:t>em contato</w:t>
      </w:r>
    </w:p>
    <w:p w14:paraId="75609837" w14:textId="77777777" w:rsidR="00CA3513" w:rsidRPr="006C7692" w:rsidRDefault="00CA3513" w:rsidP="00CA3513">
      <w:pPr>
        <w:jc w:val="both"/>
        <w:rPr>
          <w:rFonts w:ascii="Arial" w:hAnsi="Arial" w:cs="Arial"/>
        </w:rPr>
      </w:pPr>
      <w:proofErr w:type="gramStart"/>
      <w:r w:rsidRPr="006C7692">
        <w:rPr>
          <w:rFonts w:ascii="Arial" w:hAnsi="Arial" w:cs="Arial"/>
        </w:rPr>
        <w:t>e</w:t>
      </w:r>
      <w:proofErr w:type="gramEnd"/>
      <w:r w:rsidRPr="006C7692">
        <w:rPr>
          <w:rFonts w:ascii="Arial" w:hAnsi="Arial" w:cs="Arial"/>
        </w:rPr>
        <w:t xml:space="preserve"> sob pressão com as costas do usuário. Essa pressão pode ser ajustada através</w:t>
      </w:r>
      <w:r>
        <w:rPr>
          <w:rFonts w:ascii="Arial" w:hAnsi="Arial" w:cs="Arial"/>
        </w:rPr>
        <w:t xml:space="preserve"> </w:t>
      </w:r>
      <w:r w:rsidRPr="006C7692">
        <w:rPr>
          <w:rFonts w:ascii="Arial" w:hAnsi="Arial" w:cs="Arial"/>
        </w:rPr>
        <w:t>de um knob na</w:t>
      </w:r>
      <w:r>
        <w:rPr>
          <w:rFonts w:ascii="Arial" w:hAnsi="Arial" w:cs="Arial"/>
        </w:rPr>
        <w:t xml:space="preserve"> </w:t>
      </w:r>
      <w:r w:rsidRPr="006C7692">
        <w:rPr>
          <w:rFonts w:ascii="Arial" w:hAnsi="Arial" w:cs="Arial"/>
        </w:rPr>
        <w:t>parte frontal do mecanismo.</w:t>
      </w:r>
      <w:r>
        <w:rPr>
          <w:rFonts w:ascii="Arial" w:hAnsi="Arial" w:cs="Arial"/>
        </w:rPr>
        <w:t xml:space="preserve"> </w:t>
      </w:r>
      <w:r w:rsidRPr="006C7692">
        <w:rPr>
          <w:rFonts w:ascii="Arial" w:hAnsi="Arial" w:cs="Arial"/>
        </w:rPr>
        <w:t>Assento Conjunto estrutural de apoio para a atividade de sentar e com a finalidade</w:t>
      </w:r>
      <w:r>
        <w:rPr>
          <w:rFonts w:ascii="Arial" w:hAnsi="Arial" w:cs="Arial"/>
        </w:rPr>
        <w:t xml:space="preserve"> </w:t>
      </w:r>
      <w:r w:rsidRPr="006C7692">
        <w:rPr>
          <w:rFonts w:ascii="Arial" w:hAnsi="Arial" w:cs="Arial"/>
        </w:rPr>
        <w:t>de</w:t>
      </w:r>
      <w:r>
        <w:rPr>
          <w:rFonts w:ascii="Arial" w:hAnsi="Arial" w:cs="Arial"/>
        </w:rPr>
        <w:t xml:space="preserve"> </w:t>
      </w:r>
      <w:r w:rsidRPr="006C7692">
        <w:rPr>
          <w:rFonts w:ascii="Arial" w:hAnsi="Arial" w:cs="Arial"/>
        </w:rPr>
        <w:t>acomodar o usuário de maneira confortável e ergonômica. Conjunto constituído por</w:t>
      </w:r>
      <w:r>
        <w:rPr>
          <w:rFonts w:ascii="Arial" w:hAnsi="Arial" w:cs="Arial"/>
        </w:rPr>
        <w:t xml:space="preserve"> </w:t>
      </w:r>
      <w:r w:rsidRPr="006C7692">
        <w:rPr>
          <w:rFonts w:ascii="Arial" w:hAnsi="Arial" w:cs="Arial"/>
        </w:rPr>
        <w:t>estrutura</w:t>
      </w:r>
      <w:r>
        <w:rPr>
          <w:rFonts w:ascii="Arial" w:hAnsi="Arial" w:cs="Arial"/>
        </w:rPr>
        <w:t xml:space="preserve"> </w:t>
      </w:r>
      <w:r w:rsidRPr="006C7692">
        <w:rPr>
          <w:rFonts w:ascii="Arial" w:hAnsi="Arial" w:cs="Arial"/>
        </w:rPr>
        <w:t>plástica injetada em polipropileno com fibra de vidro. Possui porcas garra inseridas</w:t>
      </w:r>
      <w:r>
        <w:rPr>
          <w:rFonts w:ascii="Arial" w:hAnsi="Arial" w:cs="Arial"/>
        </w:rPr>
        <w:t xml:space="preserve"> </w:t>
      </w:r>
      <w:r w:rsidRPr="006C7692">
        <w:rPr>
          <w:rFonts w:ascii="Arial" w:hAnsi="Arial" w:cs="Arial"/>
        </w:rPr>
        <w:t>nos pontos</w:t>
      </w:r>
      <w:r>
        <w:rPr>
          <w:rFonts w:ascii="Arial" w:hAnsi="Arial" w:cs="Arial"/>
        </w:rPr>
        <w:t xml:space="preserve"> </w:t>
      </w:r>
      <w:r w:rsidRPr="006C7692">
        <w:rPr>
          <w:rFonts w:ascii="Arial" w:hAnsi="Arial" w:cs="Arial"/>
        </w:rPr>
        <w:t>de montagem, fabricadas em aço carbono e revestidas pelo processo de</w:t>
      </w:r>
      <w:r>
        <w:rPr>
          <w:rFonts w:ascii="Arial" w:hAnsi="Arial" w:cs="Arial"/>
        </w:rPr>
        <w:t xml:space="preserve"> </w:t>
      </w:r>
      <w:r w:rsidRPr="006C7692">
        <w:rPr>
          <w:rFonts w:ascii="Arial" w:hAnsi="Arial" w:cs="Arial"/>
        </w:rPr>
        <w:t>eletrodeposição à</w:t>
      </w:r>
      <w:r>
        <w:rPr>
          <w:rFonts w:ascii="Arial" w:hAnsi="Arial" w:cs="Arial"/>
        </w:rPr>
        <w:t xml:space="preserve"> </w:t>
      </w:r>
      <w:r w:rsidRPr="006C7692">
        <w:rPr>
          <w:rFonts w:ascii="Arial" w:hAnsi="Arial" w:cs="Arial"/>
        </w:rPr>
        <w:t>zinco. Na estrutura do assento é fixada uma almofada de espuma ergonômica e</w:t>
      </w:r>
      <w:r>
        <w:rPr>
          <w:rFonts w:ascii="Arial" w:hAnsi="Arial" w:cs="Arial"/>
        </w:rPr>
        <w:t xml:space="preserve"> </w:t>
      </w:r>
      <w:r w:rsidRPr="006C7692">
        <w:rPr>
          <w:rFonts w:ascii="Arial" w:hAnsi="Arial" w:cs="Arial"/>
        </w:rPr>
        <w:t>flexível à base</w:t>
      </w:r>
      <w:r>
        <w:rPr>
          <w:rFonts w:ascii="Arial" w:hAnsi="Arial" w:cs="Arial"/>
        </w:rPr>
        <w:t xml:space="preserve"> </w:t>
      </w:r>
      <w:r w:rsidRPr="006C7692">
        <w:rPr>
          <w:rFonts w:ascii="Arial" w:hAnsi="Arial" w:cs="Arial"/>
        </w:rPr>
        <w:t>de poliuretano (PU), fabricada através de sistemas químicos à base de</w:t>
      </w:r>
    </w:p>
    <w:p w14:paraId="15BC627B" w14:textId="77777777" w:rsidR="00CA3513" w:rsidRPr="006C7692" w:rsidRDefault="00CA3513" w:rsidP="00CA3513">
      <w:pPr>
        <w:jc w:val="both"/>
        <w:rPr>
          <w:rFonts w:ascii="Arial" w:hAnsi="Arial" w:cs="Arial"/>
        </w:rPr>
      </w:pPr>
      <w:proofErr w:type="spellStart"/>
      <w:proofErr w:type="gramStart"/>
      <w:r w:rsidRPr="006C7692">
        <w:rPr>
          <w:rFonts w:ascii="Arial" w:hAnsi="Arial" w:cs="Arial"/>
        </w:rPr>
        <w:t>poliol</w:t>
      </w:r>
      <w:proofErr w:type="spellEnd"/>
      <w:proofErr w:type="gram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w:t>
      </w:r>
      <w:r>
        <w:rPr>
          <w:rFonts w:ascii="Arial" w:hAnsi="Arial" w:cs="Arial"/>
        </w:rPr>
        <w:t xml:space="preserve"> </w:t>
      </w:r>
      <w:r w:rsidRPr="006C7692">
        <w:rPr>
          <w:rFonts w:ascii="Arial" w:hAnsi="Arial" w:cs="Arial"/>
        </w:rPr>
        <w:t>processo de injeção sob pressão. Esta almofada possui densidade controlada de 55</w:t>
      </w:r>
      <w:r>
        <w:rPr>
          <w:rFonts w:ascii="Arial" w:hAnsi="Arial" w:cs="Arial"/>
        </w:rPr>
        <w:t xml:space="preserve"> </w:t>
      </w:r>
      <w:r w:rsidRPr="006C7692">
        <w:rPr>
          <w:rFonts w:ascii="Arial" w:hAnsi="Arial" w:cs="Arial"/>
        </w:rPr>
        <w:t>kg/m³,</w:t>
      </w:r>
    </w:p>
    <w:p w14:paraId="771ABCC1" w14:textId="77777777" w:rsidR="00CA3513" w:rsidRPr="006C7692" w:rsidRDefault="00CA3513" w:rsidP="00CA3513">
      <w:pPr>
        <w:jc w:val="both"/>
        <w:rPr>
          <w:rFonts w:ascii="Arial" w:hAnsi="Arial" w:cs="Arial"/>
        </w:rPr>
      </w:pPr>
      <w:proofErr w:type="gramStart"/>
      <w:r w:rsidRPr="006C7692">
        <w:rPr>
          <w:rFonts w:ascii="Arial" w:hAnsi="Arial" w:cs="Arial"/>
        </w:rPr>
        <w:t>podendo</w:t>
      </w:r>
      <w:proofErr w:type="gramEnd"/>
      <w:r w:rsidRPr="006C7692">
        <w:rPr>
          <w:rFonts w:ascii="Arial" w:hAnsi="Arial" w:cs="Arial"/>
        </w:rPr>
        <w:t xml:space="preserve"> ocorrer variações na ordem de +/- 10%, e espessura média de 35 mm. O</w:t>
      </w:r>
      <w:r>
        <w:rPr>
          <w:rFonts w:ascii="Arial" w:hAnsi="Arial" w:cs="Arial"/>
        </w:rPr>
        <w:t xml:space="preserve"> </w:t>
      </w:r>
      <w:r w:rsidRPr="006C7692">
        <w:rPr>
          <w:rFonts w:ascii="Arial" w:hAnsi="Arial" w:cs="Arial"/>
        </w:rPr>
        <w:t>conjunto é</w:t>
      </w:r>
      <w:r>
        <w:rPr>
          <w:rFonts w:ascii="Arial" w:hAnsi="Arial" w:cs="Arial"/>
        </w:rPr>
        <w:t xml:space="preserve"> </w:t>
      </w:r>
      <w:r w:rsidRPr="006C7692">
        <w:rPr>
          <w:rFonts w:ascii="Arial" w:hAnsi="Arial" w:cs="Arial"/>
        </w:rPr>
        <w:t xml:space="preserve">revestido com tecido pelo processo de </w:t>
      </w:r>
      <w:proofErr w:type="spellStart"/>
      <w:r w:rsidRPr="006C7692">
        <w:rPr>
          <w:rFonts w:ascii="Arial" w:hAnsi="Arial" w:cs="Arial"/>
        </w:rPr>
        <w:t>tapeçamento</w:t>
      </w:r>
      <w:proofErr w:type="spellEnd"/>
      <w:r w:rsidRPr="006C7692">
        <w:rPr>
          <w:rFonts w:ascii="Arial" w:hAnsi="Arial" w:cs="Arial"/>
        </w:rPr>
        <w:t xml:space="preserve"> em </w:t>
      </w:r>
      <w:proofErr w:type="spellStart"/>
      <w:r w:rsidRPr="006C7692">
        <w:rPr>
          <w:rFonts w:ascii="Arial" w:hAnsi="Arial" w:cs="Arial"/>
        </w:rPr>
        <w:t>Courvim</w:t>
      </w:r>
      <w:proofErr w:type="spellEnd"/>
      <w:r w:rsidRPr="006C7692">
        <w:rPr>
          <w:rFonts w:ascii="Arial" w:hAnsi="Arial" w:cs="Arial"/>
        </w:rPr>
        <w:t xml:space="preserve"> Preto com</w:t>
      </w:r>
      <w:r>
        <w:rPr>
          <w:rFonts w:ascii="Arial" w:hAnsi="Arial" w:cs="Arial"/>
        </w:rPr>
        <w:t xml:space="preserve"> </w:t>
      </w:r>
      <w:r w:rsidRPr="006C7692">
        <w:rPr>
          <w:rFonts w:ascii="Arial" w:hAnsi="Arial" w:cs="Arial"/>
        </w:rPr>
        <w:t>costuras. Suas</w:t>
      </w:r>
      <w:r>
        <w:rPr>
          <w:rFonts w:ascii="Arial" w:hAnsi="Arial" w:cs="Arial"/>
        </w:rPr>
        <w:t xml:space="preserve"> </w:t>
      </w:r>
      <w:r w:rsidRPr="006C7692">
        <w:rPr>
          <w:rFonts w:ascii="Arial" w:hAnsi="Arial" w:cs="Arial"/>
        </w:rPr>
        <w:t>dimensões são aproximadamente 480 mm de largura e 455 mm de profundidade,</w:t>
      </w:r>
      <w:r>
        <w:rPr>
          <w:rFonts w:ascii="Arial" w:hAnsi="Arial" w:cs="Arial"/>
        </w:rPr>
        <w:t xml:space="preserve"> </w:t>
      </w:r>
      <w:r w:rsidRPr="006C7692">
        <w:rPr>
          <w:rFonts w:ascii="Arial" w:hAnsi="Arial" w:cs="Arial"/>
        </w:rPr>
        <w:t>apresentando em suas extremidades cantos arredondados. O assento ainda possui</w:t>
      </w:r>
      <w:r>
        <w:rPr>
          <w:rFonts w:ascii="Arial" w:hAnsi="Arial" w:cs="Arial"/>
        </w:rPr>
        <w:t xml:space="preserve"> </w:t>
      </w:r>
      <w:r w:rsidRPr="006C7692">
        <w:rPr>
          <w:rFonts w:ascii="Arial" w:hAnsi="Arial" w:cs="Arial"/>
        </w:rPr>
        <w:t>uma</w:t>
      </w:r>
      <w:r>
        <w:rPr>
          <w:rFonts w:ascii="Arial" w:hAnsi="Arial" w:cs="Arial"/>
        </w:rPr>
        <w:t xml:space="preserve"> </w:t>
      </w:r>
      <w:r w:rsidRPr="006C7692">
        <w:rPr>
          <w:rFonts w:ascii="Arial" w:hAnsi="Arial" w:cs="Arial"/>
        </w:rPr>
        <w:t>blindagem plástica fabricada pelo processo de injeção em termoplástico de</w:t>
      </w:r>
      <w:r>
        <w:rPr>
          <w:rFonts w:ascii="Arial" w:hAnsi="Arial" w:cs="Arial"/>
        </w:rPr>
        <w:t xml:space="preserve"> </w:t>
      </w:r>
      <w:r w:rsidRPr="006C7692">
        <w:rPr>
          <w:rFonts w:ascii="Arial" w:hAnsi="Arial" w:cs="Arial"/>
        </w:rPr>
        <w:t>engenharia</w:t>
      </w:r>
    </w:p>
    <w:p w14:paraId="57C84188" w14:textId="77777777" w:rsidR="00CA3513" w:rsidRPr="006C7692" w:rsidRDefault="00CA3513" w:rsidP="00CA3513">
      <w:pPr>
        <w:jc w:val="both"/>
        <w:rPr>
          <w:rFonts w:ascii="Arial" w:hAnsi="Arial" w:cs="Arial"/>
        </w:rPr>
      </w:pPr>
      <w:r w:rsidRPr="006C7692">
        <w:rPr>
          <w:rFonts w:ascii="Arial" w:hAnsi="Arial" w:cs="Arial"/>
        </w:rPr>
        <w:t>(Copolímero de Polipropileno)</w:t>
      </w:r>
      <w:r>
        <w:rPr>
          <w:rFonts w:ascii="Arial" w:hAnsi="Arial" w:cs="Arial"/>
        </w:rPr>
        <w:t xml:space="preserve"> </w:t>
      </w:r>
      <w:r w:rsidRPr="006C7692">
        <w:rPr>
          <w:rFonts w:ascii="Arial" w:hAnsi="Arial" w:cs="Arial"/>
        </w:rPr>
        <w:t>Encosto Componente utilizado para sustentação da região do apoio lombar com a</w:t>
      </w:r>
      <w:r>
        <w:rPr>
          <w:rFonts w:ascii="Arial" w:hAnsi="Arial" w:cs="Arial"/>
        </w:rPr>
        <w:t xml:space="preserve"> </w:t>
      </w:r>
      <w:r w:rsidRPr="006C7692">
        <w:rPr>
          <w:rFonts w:ascii="Arial" w:hAnsi="Arial" w:cs="Arial"/>
        </w:rPr>
        <w:t>funcionalidade de acomodar confortavelmente as costas em um desenho com</w:t>
      </w:r>
      <w:r>
        <w:rPr>
          <w:rFonts w:ascii="Arial" w:hAnsi="Arial" w:cs="Arial"/>
        </w:rPr>
        <w:t xml:space="preserve"> </w:t>
      </w:r>
      <w:r w:rsidRPr="006C7692">
        <w:rPr>
          <w:rFonts w:ascii="Arial" w:hAnsi="Arial" w:cs="Arial"/>
        </w:rPr>
        <w:t>concordâncias</w:t>
      </w:r>
      <w:r>
        <w:rPr>
          <w:rFonts w:ascii="Arial" w:hAnsi="Arial" w:cs="Arial"/>
        </w:rPr>
        <w:t xml:space="preserve"> </w:t>
      </w:r>
      <w:r w:rsidRPr="006C7692">
        <w:rPr>
          <w:rFonts w:ascii="Arial" w:hAnsi="Arial" w:cs="Arial"/>
        </w:rPr>
        <w:t>de raios e curvas ergonômicas, e que modelam de forma agradável e anatômica aos</w:t>
      </w:r>
      <w:r>
        <w:rPr>
          <w:rFonts w:ascii="Arial" w:hAnsi="Arial" w:cs="Arial"/>
        </w:rPr>
        <w:t xml:space="preserve"> </w:t>
      </w:r>
      <w:r w:rsidRPr="006C7692">
        <w:rPr>
          <w:rFonts w:ascii="Arial" w:hAnsi="Arial" w:cs="Arial"/>
        </w:rPr>
        <w:t>mais</w:t>
      </w:r>
      <w:r>
        <w:rPr>
          <w:rFonts w:ascii="Arial" w:hAnsi="Arial" w:cs="Arial"/>
        </w:rPr>
        <w:t xml:space="preserve"> </w:t>
      </w:r>
      <w:r w:rsidRPr="006C7692">
        <w:rPr>
          <w:rFonts w:ascii="Arial" w:hAnsi="Arial" w:cs="Arial"/>
        </w:rPr>
        <w:t xml:space="preserve">variados biótipos de usuários. Conjunto </w:t>
      </w:r>
      <w:r w:rsidRPr="006C7692">
        <w:rPr>
          <w:rFonts w:ascii="Arial" w:hAnsi="Arial" w:cs="Arial"/>
        </w:rPr>
        <w:lastRenderedPageBreak/>
        <w:t>constituído por estrutura injetada em</w:t>
      </w:r>
      <w:r>
        <w:rPr>
          <w:rFonts w:ascii="Arial" w:hAnsi="Arial" w:cs="Arial"/>
        </w:rPr>
        <w:t xml:space="preserve"> </w:t>
      </w:r>
      <w:r w:rsidRPr="006C7692">
        <w:rPr>
          <w:rFonts w:ascii="Arial" w:hAnsi="Arial" w:cs="Arial"/>
        </w:rPr>
        <w:t>termoplástico</w:t>
      </w:r>
      <w:r>
        <w:rPr>
          <w:rFonts w:ascii="Arial" w:hAnsi="Arial" w:cs="Arial"/>
        </w:rPr>
        <w:t xml:space="preserve"> </w:t>
      </w:r>
      <w:r w:rsidRPr="006C7692">
        <w:rPr>
          <w:rFonts w:ascii="Arial" w:hAnsi="Arial" w:cs="Arial"/>
        </w:rPr>
        <w:t>de engenharia (Copolímero de Polipropileno) reforçada com fibra de vidro. Possui</w:t>
      </w:r>
      <w:r>
        <w:rPr>
          <w:rFonts w:ascii="Arial" w:hAnsi="Arial" w:cs="Arial"/>
        </w:rPr>
        <w:t xml:space="preserve"> </w:t>
      </w:r>
      <w:r w:rsidRPr="006C7692">
        <w:rPr>
          <w:rFonts w:ascii="Arial" w:hAnsi="Arial" w:cs="Arial"/>
        </w:rPr>
        <w:t>porcas garra</w:t>
      </w:r>
      <w:r>
        <w:rPr>
          <w:rFonts w:ascii="Arial" w:hAnsi="Arial" w:cs="Arial"/>
        </w:rPr>
        <w:t xml:space="preserve"> </w:t>
      </w:r>
      <w:r w:rsidRPr="006C7692">
        <w:rPr>
          <w:rFonts w:ascii="Arial" w:hAnsi="Arial" w:cs="Arial"/>
        </w:rPr>
        <w:t>inseridas nos pontos de montagem, fabricadas em aço carbono e revestidas pelo</w:t>
      </w:r>
      <w:r>
        <w:rPr>
          <w:rFonts w:ascii="Arial" w:hAnsi="Arial" w:cs="Arial"/>
        </w:rPr>
        <w:t xml:space="preserve"> </w:t>
      </w:r>
      <w:r w:rsidRPr="006C7692">
        <w:rPr>
          <w:rFonts w:ascii="Arial" w:hAnsi="Arial" w:cs="Arial"/>
        </w:rPr>
        <w:t>processo de</w:t>
      </w:r>
      <w:r>
        <w:rPr>
          <w:rFonts w:ascii="Arial" w:hAnsi="Arial" w:cs="Arial"/>
        </w:rPr>
        <w:t xml:space="preserve"> </w:t>
      </w:r>
      <w:r w:rsidRPr="006C7692">
        <w:rPr>
          <w:rFonts w:ascii="Arial" w:hAnsi="Arial" w:cs="Arial"/>
        </w:rPr>
        <w:t>eletrodeposição à zinco. Na estrutura do encosto é fixada uma almofada de espuma</w:t>
      </w:r>
      <w:r>
        <w:rPr>
          <w:rFonts w:ascii="Arial" w:hAnsi="Arial" w:cs="Arial"/>
        </w:rPr>
        <w:t xml:space="preserve"> </w:t>
      </w:r>
      <w:r w:rsidRPr="006C7692">
        <w:rPr>
          <w:rFonts w:ascii="Arial" w:hAnsi="Arial" w:cs="Arial"/>
        </w:rPr>
        <w:t>ergonômica e flexível à base de poliuretano (PU), fabricada através de sistemas</w:t>
      </w:r>
      <w:r>
        <w:rPr>
          <w:rFonts w:ascii="Arial" w:hAnsi="Arial" w:cs="Arial"/>
        </w:rPr>
        <w:t xml:space="preserve"> </w:t>
      </w:r>
      <w:r w:rsidRPr="006C7692">
        <w:rPr>
          <w:rFonts w:ascii="Arial" w:hAnsi="Arial" w:cs="Arial"/>
        </w:rPr>
        <w:t>químicos à</w:t>
      </w:r>
      <w:r>
        <w:rPr>
          <w:rFonts w:ascii="Arial" w:hAnsi="Arial" w:cs="Arial"/>
        </w:rPr>
        <w:t xml:space="preserve"> </w:t>
      </w:r>
      <w:r w:rsidRPr="006C7692">
        <w:rPr>
          <w:rFonts w:ascii="Arial" w:hAnsi="Arial" w:cs="Arial"/>
        </w:rPr>
        <w:t xml:space="preserve">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w:t>
      </w:r>
      <w:r>
        <w:rPr>
          <w:rFonts w:ascii="Arial" w:hAnsi="Arial" w:cs="Arial"/>
        </w:rPr>
        <w:t xml:space="preserve"> </w:t>
      </w:r>
      <w:r w:rsidRPr="006C7692">
        <w:rPr>
          <w:rFonts w:ascii="Arial" w:hAnsi="Arial" w:cs="Arial"/>
        </w:rPr>
        <w:t>Esta almofada possui</w:t>
      </w:r>
      <w:r>
        <w:rPr>
          <w:rFonts w:ascii="Arial" w:hAnsi="Arial" w:cs="Arial"/>
        </w:rPr>
        <w:t xml:space="preserve"> </w:t>
      </w:r>
      <w:r w:rsidRPr="006C7692">
        <w:rPr>
          <w:rFonts w:ascii="Arial" w:hAnsi="Arial" w:cs="Arial"/>
        </w:rPr>
        <w:t>densidade controlada</w:t>
      </w:r>
      <w:r>
        <w:rPr>
          <w:rFonts w:ascii="Arial" w:hAnsi="Arial" w:cs="Arial"/>
        </w:rPr>
        <w:t xml:space="preserve"> </w:t>
      </w:r>
      <w:r w:rsidRPr="006C7692">
        <w:rPr>
          <w:rFonts w:ascii="Arial" w:hAnsi="Arial" w:cs="Arial"/>
        </w:rPr>
        <w:t>de 33 kg/m³, podendo ocorrer variações na ordem de +/- 10%, e espessura média de</w:t>
      </w:r>
      <w:r>
        <w:rPr>
          <w:rFonts w:ascii="Arial" w:hAnsi="Arial" w:cs="Arial"/>
        </w:rPr>
        <w:t xml:space="preserve"> </w:t>
      </w:r>
      <w:r w:rsidRPr="006C7692">
        <w:rPr>
          <w:rFonts w:ascii="Arial" w:hAnsi="Arial" w:cs="Arial"/>
        </w:rPr>
        <w:t>27 mm. O</w:t>
      </w:r>
      <w:r>
        <w:rPr>
          <w:rFonts w:ascii="Arial" w:hAnsi="Arial" w:cs="Arial"/>
        </w:rPr>
        <w:t xml:space="preserve"> </w:t>
      </w:r>
      <w:r w:rsidRPr="006C7692">
        <w:rPr>
          <w:rFonts w:ascii="Arial" w:hAnsi="Arial" w:cs="Arial"/>
        </w:rPr>
        <w:t xml:space="preserve">conjunto é revestido com tecido pelo processo de </w:t>
      </w:r>
      <w:proofErr w:type="spellStart"/>
      <w:r w:rsidRPr="006C7692">
        <w:rPr>
          <w:rFonts w:ascii="Arial" w:hAnsi="Arial" w:cs="Arial"/>
        </w:rPr>
        <w:t>tapeçamento</w:t>
      </w:r>
      <w:proofErr w:type="spellEnd"/>
      <w:r w:rsidRPr="006C7692">
        <w:rPr>
          <w:rFonts w:ascii="Arial" w:hAnsi="Arial" w:cs="Arial"/>
        </w:rPr>
        <w:t xml:space="preserve"> de </w:t>
      </w:r>
      <w:proofErr w:type="spellStart"/>
      <w:r w:rsidRPr="006C7692">
        <w:rPr>
          <w:rFonts w:ascii="Arial" w:hAnsi="Arial" w:cs="Arial"/>
        </w:rPr>
        <w:t>Courvim</w:t>
      </w:r>
      <w:proofErr w:type="spellEnd"/>
      <w:r w:rsidRPr="006C7692">
        <w:rPr>
          <w:rFonts w:ascii="Arial" w:hAnsi="Arial" w:cs="Arial"/>
        </w:rPr>
        <w:t xml:space="preserve"> preto</w:t>
      </w:r>
      <w:r>
        <w:rPr>
          <w:rFonts w:ascii="Arial" w:hAnsi="Arial" w:cs="Arial"/>
        </w:rPr>
        <w:t xml:space="preserve"> </w:t>
      </w:r>
      <w:r w:rsidRPr="006C7692">
        <w:rPr>
          <w:rFonts w:ascii="Arial" w:hAnsi="Arial" w:cs="Arial"/>
        </w:rPr>
        <w:t>com</w:t>
      </w:r>
      <w:r>
        <w:rPr>
          <w:rFonts w:ascii="Arial" w:hAnsi="Arial" w:cs="Arial"/>
        </w:rPr>
        <w:t xml:space="preserve"> </w:t>
      </w:r>
      <w:r w:rsidRPr="006C7692">
        <w:rPr>
          <w:rFonts w:ascii="Arial" w:hAnsi="Arial" w:cs="Arial"/>
        </w:rPr>
        <w:t>costuras. Suas dimensões são aproximadamente 450 mm de largura e 450 mm de</w:t>
      </w:r>
      <w:r>
        <w:rPr>
          <w:rFonts w:ascii="Arial" w:hAnsi="Arial" w:cs="Arial"/>
        </w:rPr>
        <w:t xml:space="preserve"> </w:t>
      </w:r>
      <w:r w:rsidRPr="006C7692">
        <w:rPr>
          <w:rFonts w:ascii="Arial" w:hAnsi="Arial" w:cs="Arial"/>
        </w:rPr>
        <w:t>altura,</w:t>
      </w:r>
      <w:r>
        <w:rPr>
          <w:rFonts w:ascii="Arial" w:hAnsi="Arial" w:cs="Arial"/>
        </w:rPr>
        <w:t xml:space="preserve"> </w:t>
      </w:r>
      <w:r w:rsidRPr="006C7692">
        <w:rPr>
          <w:rFonts w:ascii="Arial" w:hAnsi="Arial" w:cs="Arial"/>
        </w:rPr>
        <w:t>apresentando em suas extremidades cantos arredondados. Para acabamento, o</w:t>
      </w:r>
      <w:r>
        <w:rPr>
          <w:rFonts w:ascii="Arial" w:hAnsi="Arial" w:cs="Arial"/>
        </w:rPr>
        <w:t xml:space="preserve"> </w:t>
      </w:r>
      <w:r w:rsidRPr="006C7692">
        <w:rPr>
          <w:rFonts w:ascii="Arial" w:hAnsi="Arial" w:cs="Arial"/>
        </w:rPr>
        <w:t>encosto</w:t>
      </w:r>
      <w:r>
        <w:rPr>
          <w:rFonts w:ascii="Arial" w:hAnsi="Arial" w:cs="Arial"/>
        </w:rPr>
        <w:t xml:space="preserve"> </w:t>
      </w:r>
      <w:r w:rsidRPr="006C7692">
        <w:rPr>
          <w:rFonts w:ascii="Arial" w:hAnsi="Arial" w:cs="Arial"/>
        </w:rPr>
        <w:t>recebe uma blindagem de termoplástico injetada em polipropileno, que é encaixada</w:t>
      </w:r>
      <w:r>
        <w:rPr>
          <w:rFonts w:ascii="Arial" w:hAnsi="Arial" w:cs="Arial"/>
        </w:rPr>
        <w:t xml:space="preserve"> </w:t>
      </w:r>
      <w:r w:rsidRPr="006C7692">
        <w:rPr>
          <w:rFonts w:ascii="Arial" w:hAnsi="Arial" w:cs="Arial"/>
        </w:rPr>
        <w:t>à</w:t>
      </w:r>
      <w:r>
        <w:rPr>
          <w:rFonts w:ascii="Arial" w:hAnsi="Arial" w:cs="Arial"/>
        </w:rPr>
        <w:t xml:space="preserve"> </w:t>
      </w:r>
      <w:r w:rsidRPr="006C7692">
        <w:rPr>
          <w:rFonts w:ascii="Arial" w:hAnsi="Arial" w:cs="Arial"/>
        </w:rPr>
        <w:t>estrutura, dispensando o uso de parafusos e grampos. Na versão com encosto fixo,</w:t>
      </w:r>
      <w:r>
        <w:rPr>
          <w:rFonts w:ascii="Arial" w:hAnsi="Arial" w:cs="Arial"/>
        </w:rPr>
        <w:t xml:space="preserve"> </w:t>
      </w:r>
      <w:r w:rsidRPr="006C7692">
        <w:rPr>
          <w:rFonts w:ascii="Arial" w:hAnsi="Arial" w:cs="Arial"/>
        </w:rPr>
        <w:t>a lâmina</w:t>
      </w:r>
      <w:r>
        <w:rPr>
          <w:rFonts w:ascii="Arial" w:hAnsi="Arial" w:cs="Arial"/>
        </w:rPr>
        <w:t xml:space="preserve"> </w:t>
      </w:r>
      <w:r w:rsidRPr="006C7692">
        <w:rPr>
          <w:rFonts w:ascii="Arial" w:hAnsi="Arial" w:cs="Arial"/>
        </w:rPr>
        <w:t>que liga o encosto ao assento é fabricada em chapa de aço 1008/1020 com 6,35 mm</w:t>
      </w:r>
      <w:r>
        <w:rPr>
          <w:rFonts w:ascii="Arial" w:hAnsi="Arial" w:cs="Arial"/>
        </w:rPr>
        <w:t xml:space="preserve"> </w:t>
      </w:r>
      <w:r w:rsidRPr="006C7692">
        <w:rPr>
          <w:rFonts w:ascii="Arial" w:hAnsi="Arial" w:cs="Arial"/>
        </w:rPr>
        <w:t>de</w:t>
      </w:r>
      <w:r>
        <w:rPr>
          <w:rFonts w:ascii="Arial" w:hAnsi="Arial" w:cs="Arial"/>
        </w:rPr>
        <w:t xml:space="preserve"> </w:t>
      </w:r>
      <w:r w:rsidRPr="006C7692">
        <w:rPr>
          <w:rFonts w:ascii="Arial" w:hAnsi="Arial" w:cs="Arial"/>
        </w:rPr>
        <w:t>espessura. Na versão com encosto regulável, a lâmina com catraca é fabricada em</w:t>
      </w:r>
      <w:r>
        <w:rPr>
          <w:rFonts w:ascii="Arial" w:hAnsi="Arial" w:cs="Arial"/>
        </w:rPr>
        <w:t xml:space="preserve"> </w:t>
      </w:r>
      <w:r w:rsidRPr="006C7692">
        <w:rPr>
          <w:rFonts w:ascii="Arial" w:hAnsi="Arial" w:cs="Arial"/>
        </w:rPr>
        <w:t>chapa de</w:t>
      </w:r>
      <w:r>
        <w:rPr>
          <w:rFonts w:ascii="Arial" w:hAnsi="Arial" w:cs="Arial"/>
        </w:rPr>
        <w:t xml:space="preserve"> </w:t>
      </w:r>
      <w:r w:rsidRPr="006C7692">
        <w:rPr>
          <w:rFonts w:ascii="Arial" w:hAnsi="Arial" w:cs="Arial"/>
        </w:rPr>
        <w:t>aço 1008/1020 com 6,35 mm de espessura com vinco central para uma maior</w:t>
      </w:r>
      <w:r>
        <w:rPr>
          <w:rFonts w:ascii="Arial" w:hAnsi="Arial" w:cs="Arial"/>
        </w:rPr>
        <w:t xml:space="preserve"> </w:t>
      </w:r>
      <w:r w:rsidRPr="006C7692">
        <w:rPr>
          <w:rFonts w:ascii="Arial" w:hAnsi="Arial" w:cs="Arial"/>
        </w:rPr>
        <w:t>resistência. A</w:t>
      </w:r>
      <w:r>
        <w:rPr>
          <w:rFonts w:ascii="Arial" w:hAnsi="Arial" w:cs="Arial"/>
        </w:rPr>
        <w:t xml:space="preserve"> </w:t>
      </w:r>
      <w:r w:rsidRPr="006C7692">
        <w:rPr>
          <w:rFonts w:ascii="Arial" w:hAnsi="Arial" w:cs="Arial"/>
        </w:rPr>
        <w:t>catraca é fabricada em peças injetadas em Poliamida, reforçada com fibra de vidro.</w:t>
      </w:r>
      <w:r>
        <w:rPr>
          <w:rFonts w:ascii="Arial" w:hAnsi="Arial" w:cs="Arial"/>
        </w:rPr>
        <w:t xml:space="preserve"> </w:t>
      </w:r>
      <w:r w:rsidRPr="006C7692">
        <w:rPr>
          <w:rFonts w:ascii="Arial" w:hAnsi="Arial" w:cs="Arial"/>
        </w:rPr>
        <w:t>Para</w:t>
      </w:r>
      <w:r>
        <w:rPr>
          <w:rFonts w:ascii="Arial" w:hAnsi="Arial" w:cs="Arial"/>
        </w:rPr>
        <w:t xml:space="preserve"> </w:t>
      </w:r>
      <w:r w:rsidRPr="006C7692">
        <w:rPr>
          <w:rFonts w:ascii="Arial" w:hAnsi="Arial" w:cs="Arial"/>
        </w:rPr>
        <w:t>acionar a regulagem, basta puxar o encosto para cima e posicionar na altura</w:t>
      </w:r>
      <w:r>
        <w:rPr>
          <w:rFonts w:ascii="Arial" w:hAnsi="Arial" w:cs="Arial"/>
        </w:rPr>
        <w:t xml:space="preserve"> </w:t>
      </w:r>
      <w:r w:rsidRPr="006C7692">
        <w:rPr>
          <w:rFonts w:ascii="Arial" w:hAnsi="Arial" w:cs="Arial"/>
        </w:rPr>
        <w:t>desejada. Para</w:t>
      </w:r>
      <w:r>
        <w:rPr>
          <w:rFonts w:ascii="Arial" w:hAnsi="Arial" w:cs="Arial"/>
        </w:rPr>
        <w:t xml:space="preserve"> </w:t>
      </w:r>
      <w:r w:rsidRPr="006C7692">
        <w:rPr>
          <w:rFonts w:ascii="Arial" w:hAnsi="Arial" w:cs="Arial"/>
        </w:rPr>
        <w:t>baixá-lo, basta puxar até a altura máxima que o mecanismo se desarma e libera o</w:t>
      </w:r>
      <w:r>
        <w:rPr>
          <w:rFonts w:ascii="Arial" w:hAnsi="Arial" w:cs="Arial"/>
        </w:rPr>
        <w:t xml:space="preserve"> </w:t>
      </w:r>
      <w:r w:rsidRPr="006C7692">
        <w:rPr>
          <w:rFonts w:ascii="Arial" w:hAnsi="Arial" w:cs="Arial"/>
        </w:rPr>
        <w:t>encosto até</w:t>
      </w:r>
      <w:r>
        <w:rPr>
          <w:rFonts w:ascii="Arial" w:hAnsi="Arial" w:cs="Arial"/>
        </w:rPr>
        <w:t xml:space="preserve"> </w:t>
      </w:r>
      <w:r w:rsidRPr="006C7692">
        <w:rPr>
          <w:rFonts w:ascii="Arial" w:hAnsi="Arial" w:cs="Arial"/>
        </w:rPr>
        <w:t>a posição mais baixa. Possui 65 mm de curso para a regulagem de altura, dispostos</w:t>
      </w:r>
      <w:r>
        <w:rPr>
          <w:rFonts w:ascii="Arial" w:hAnsi="Arial" w:cs="Arial"/>
        </w:rPr>
        <w:t xml:space="preserve"> </w:t>
      </w:r>
      <w:r w:rsidRPr="006C7692">
        <w:rPr>
          <w:rFonts w:ascii="Arial" w:hAnsi="Arial" w:cs="Arial"/>
        </w:rPr>
        <w:t>em nove</w:t>
      </w:r>
      <w:r>
        <w:rPr>
          <w:rFonts w:ascii="Arial" w:hAnsi="Arial" w:cs="Arial"/>
        </w:rPr>
        <w:t xml:space="preserve"> </w:t>
      </w:r>
      <w:r w:rsidRPr="006C7692">
        <w:rPr>
          <w:rFonts w:ascii="Arial" w:hAnsi="Arial" w:cs="Arial"/>
        </w:rPr>
        <w:t>posições definidas.</w:t>
      </w:r>
    </w:p>
    <w:p w14:paraId="3886DD57" w14:textId="77777777" w:rsidR="00CA3513" w:rsidRDefault="00CA3513" w:rsidP="00CA3513">
      <w:pPr>
        <w:jc w:val="both"/>
        <w:rPr>
          <w:rFonts w:ascii="Arial" w:hAnsi="Arial" w:cs="Arial"/>
        </w:rPr>
      </w:pPr>
    </w:p>
    <w:p w14:paraId="28E631C4" w14:textId="77777777" w:rsidR="00CA3513" w:rsidRPr="006C7692" w:rsidRDefault="00CA3513" w:rsidP="00CA3513">
      <w:pPr>
        <w:jc w:val="both"/>
        <w:rPr>
          <w:rFonts w:ascii="Arial" w:hAnsi="Arial" w:cs="Arial"/>
        </w:rPr>
      </w:pPr>
      <w:r w:rsidRPr="006C7692">
        <w:rPr>
          <w:rFonts w:ascii="Arial" w:hAnsi="Arial" w:cs="Arial"/>
        </w:rPr>
        <w:t>NBR 8094/1983 - Laudo e Relatório de Ensaio de corrosão e envelhecimento por</w:t>
      </w:r>
      <w:r>
        <w:rPr>
          <w:rFonts w:ascii="Arial" w:hAnsi="Arial" w:cs="Arial"/>
        </w:rPr>
        <w:t xml:space="preserve"> </w:t>
      </w:r>
      <w:r w:rsidRPr="006C7692">
        <w:rPr>
          <w:rFonts w:ascii="Arial" w:hAnsi="Arial" w:cs="Arial"/>
        </w:rPr>
        <w:t>exposição à névoa salina (mínimo 500h), de acordo com a ABNT, emitido por</w:t>
      </w:r>
      <w:r>
        <w:rPr>
          <w:rFonts w:ascii="Arial" w:hAnsi="Arial" w:cs="Arial"/>
        </w:rPr>
        <w:t xml:space="preserve"> </w:t>
      </w:r>
      <w:r w:rsidRPr="006C7692">
        <w:rPr>
          <w:rFonts w:ascii="Arial" w:hAnsi="Arial" w:cs="Arial"/>
        </w:rPr>
        <w:t>laboratório acreditado pelo INMETRO;</w:t>
      </w:r>
    </w:p>
    <w:p w14:paraId="220FF9E8" w14:textId="77777777" w:rsidR="00CA3513" w:rsidRDefault="00CA3513" w:rsidP="00CA3513">
      <w:pPr>
        <w:jc w:val="both"/>
        <w:rPr>
          <w:rFonts w:ascii="Arial" w:hAnsi="Arial" w:cs="Arial"/>
        </w:rPr>
      </w:pPr>
      <w:r w:rsidRPr="006C7692">
        <w:rPr>
          <w:rFonts w:ascii="Arial" w:hAnsi="Arial" w:cs="Arial"/>
        </w:rPr>
        <w:t>NR 17</w:t>
      </w:r>
      <w:r>
        <w:rPr>
          <w:rFonts w:ascii="Arial" w:hAnsi="Arial" w:cs="Arial"/>
        </w:rPr>
        <w:t xml:space="preserve"> - </w:t>
      </w:r>
      <w:r w:rsidRPr="006C7692">
        <w:rPr>
          <w:rFonts w:ascii="Arial" w:hAnsi="Arial" w:cs="Arial"/>
        </w:rPr>
        <w:t>Laudo de conformidade ergonômica conf. Ministério do Trabalho,</w:t>
      </w:r>
      <w:r>
        <w:rPr>
          <w:rFonts w:ascii="Arial" w:hAnsi="Arial" w:cs="Arial"/>
        </w:rPr>
        <w:t xml:space="preserve"> </w:t>
      </w:r>
      <w:r w:rsidRPr="006C7692">
        <w:rPr>
          <w:rFonts w:ascii="Arial" w:hAnsi="Arial" w:cs="Arial"/>
        </w:rPr>
        <w:t>emitidos por profissional habilitado;</w:t>
      </w:r>
      <w:r>
        <w:rPr>
          <w:rFonts w:ascii="Arial" w:hAnsi="Arial" w:cs="Arial"/>
        </w:rPr>
        <w:t xml:space="preserve"> </w:t>
      </w:r>
      <w:r w:rsidRPr="006C7692">
        <w:rPr>
          <w:rFonts w:ascii="Arial" w:hAnsi="Arial" w:cs="Arial"/>
        </w:rPr>
        <w:t>Certificado: NBR 13962/2018: Certificado de conformidade de produto, conforme</w:t>
      </w:r>
      <w:r>
        <w:rPr>
          <w:rFonts w:ascii="Arial" w:hAnsi="Arial" w:cs="Arial"/>
        </w:rPr>
        <w:t xml:space="preserve"> </w:t>
      </w:r>
      <w:r w:rsidRPr="006C7692">
        <w:rPr>
          <w:rFonts w:ascii="Arial" w:hAnsi="Arial" w:cs="Arial"/>
        </w:rPr>
        <w:t>norma ABNT, emitido por organismo certificador do Produto (OCP) creditado</w:t>
      </w:r>
      <w:r>
        <w:rPr>
          <w:rFonts w:ascii="Arial" w:hAnsi="Arial" w:cs="Arial"/>
        </w:rPr>
        <w:t xml:space="preserve"> </w:t>
      </w:r>
      <w:r w:rsidRPr="006C7692">
        <w:rPr>
          <w:rFonts w:ascii="Arial" w:hAnsi="Arial" w:cs="Arial"/>
        </w:rPr>
        <w:t>pelo Inmetro.</w:t>
      </w:r>
    </w:p>
    <w:p w14:paraId="59F2FA9E" w14:textId="77777777" w:rsidR="00CA3513" w:rsidRPr="006C7692" w:rsidRDefault="00CA3513" w:rsidP="00CA3513">
      <w:pPr>
        <w:jc w:val="both"/>
        <w:rPr>
          <w:rFonts w:ascii="Arial" w:hAnsi="Arial" w:cs="Arial"/>
        </w:rPr>
      </w:pPr>
    </w:p>
    <w:p w14:paraId="59856839" w14:textId="77777777" w:rsidR="00CA3513" w:rsidRDefault="00CA3513" w:rsidP="00CA3513">
      <w:pPr>
        <w:jc w:val="both"/>
        <w:rPr>
          <w:rFonts w:ascii="Arial" w:hAnsi="Arial" w:cs="Arial"/>
        </w:rPr>
      </w:pPr>
      <w:r w:rsidRPr="006C7692">
        <w:rPr>
          <w:rFonts w:ascii="Arial" w:hAnsi="Arial" w:cs="Arial"/>
        </w:rPr>
        <w:t>Deve conter etiqueta de identificação da fabricante no corpo da cadeira.</w:t>
      </w:r>
    </w:p>
    <w:p w14:paraId="6DFC30F7" w14:textId="77777777" w:rsidR="00CA3513" w:rsidRDefault="00CA3513" w:rsidP="00CA3513">
      <w:pPr>
        <w:jc w:val="both"/>
        <w:rPr>
          <w:rFonts w:ascii="Arial" w:hAnsi="Arial" w:cs="Arial"/>
        </w:rPr>
      </w:pPr>
    </w:p>
    <w:p w14:paraId="40654A6C" w14:textId="77777777" w:rsidR="00CA3513" w:rsidRPr="003D473F" w:rsidRDefault="00CA3513" w:rsidP="00CA3513">
      <w:pPr>
        <w:jc w:val="both"/>
        <w:rPr>
          <w:rFonts w:ascii="Arial" w:hAnsi="Arial" w:cs="Arial"/>
          <w:b/>
        </w:rPr>
      </w:pPr>
      <w:r w:rsidRPr="003D473F">
        <w:rPr>
          <w:rFonts w:ascii="Arial" w:hAnsi="Arial" w:cs="Arial"/>
          <w:b/>
        </w:rPr>
        <w:t>ITEM 02 - CADEIRA GIRATÓRIA PRESIDENTE</w:t>
      </w:r>
    </w:p>
    <w:p w14:paraId="08E4D63F" w14:textId="77777777" w:rsidR="00CA3513" w:rsidRPr="006C7692" w:rsidRDefault="00CA3513" w:rsidP="00CA3513">
      <w:pPr>
        <w:jc w:val="both"/>
        <w:rPr>
          <w:rFonts w:ascii="Arial" w:hAnsi="Arial" w:cs="Arial"/>
        </w:rPr>
      </w:pPr>
      <w:r w:rsidRPr="006C7692">
        <w:rPr>
          <w:rFonts w:ascii="Arial" w:hAnsi="Arial" w:cs="Arial"/>
        </w:rPr>
        <w:t>Rodízio de PU: Constituído de 2 (duas) roldanas circulares na dimensão de 55 mm de diâmetro e</w:t>
      </w:r>
      <w:r>
        <w:rPr>
          <w:rFonts w:ascii="Arial" w:hAnsi="Arial" w:cs="Arial"/>
        </w:rPr>
        <w:t xml:space="preserve"> </w:t>
      </w:r>
      <w:r w:rsidRPr="006C7692">
        <w:rPr>
          <w:rFonts w:ascii="Arial" w:hAnsi="Arial" w:cs="Arial"/>
        </w:rPr>
        <w:t>fabricadas em termoplástico denominado de poliamida (PA 6,6) e PU em sua extremidade,</w:t>
      </w:r>
      <w:r>
        <w:rPr>
          <w:rFonts w:ascii="Arial" w:hAnsi="Arial" w:cs="Arial"/>
        </w:rPr>
        <w:t xml:space="preserve"> </w:t>
      </w:r>
      <w:r w:rsidRPr="006C7692">
        <w:rPr>
          <w:rFonts w:ascii="Arial" w:hAnsi="Arial" w:cs="Arial"/>
        </w:rPr>
        <w:t>dedicadas para serem utilizadas em pisos rígidos. O corpo do rodízio confeccionado de forma</w:t>
      </w:r>
      <w:r>
        <w:rPr>
          <w:rFonts w:ascii="Arial" w:hAnsi="Arial" w:cs="Arial"/>
        </w:rPr>
        <w:t xml:space="preserve"> </w:t>
      </w:r>
      <w:r w:rsidRPr="006C7692">
        <w:rPr>
          <w:rFonts w:ascii="Arial" w:hAnsi="Arial" w:cs="Arial"/>
        </w:rPr>
        <w:t>semicircular e fabricado em material termoplástico denominado de poliamida (PA 6,6). As roldanas</w:t>
      </w:r>
      <w:r>
        <w:rPr>
          <w:rFonts w:ascii="Arial" w:hAnsi="Arial" w:cs="Arial"/>
        </w:rPr>
        <w:t xml:space="preserve"> </w:t>
      </w:r>
      <w:r w:rsidRPr="006C7692">
        <w:rPr>
          <w:rFonts w:ascii="Arial" w:hAnsi="Arial" w:cs="Arial"/>
        </w:rPr>
        <w:t>são fixadas neste corpo através de um eixo horizontal de aço carbono ABNT 1005/10 na dimensão</w:t>
      </w:r>
      <w:r>
        <w:rPr>
          <w:rFonts w:ascii="Arial" w:hAnsi="Arial" w:cs="Arial"/>
        </w:rPr>
        <w:t xml:space="preserve"> </w:t>
      </w:r>
      <w:r w:rsidRPr="006C7692">
        <w:rPr>
          <w:rFonts w:ascii="Arial" w:hAnsi="Arial" w:cs="Arial"/>
        </w:rPr>
        <w:t>de 6 mm que é submetido a um processo de lubrificação através de graxa específica para redução de</w:t>
      </w:r>
      <w:r>
        <w:rPr>
          <w:rFonts w:ascii="Arial" w:hAnsi="Arial" w:cs="Arial"/>
        </w:rPr>
        <w:t xml:space="preserve"> </w:t>
      </w:r>
      <w:r w:rsidRPr="006C7692">
        <w:rPr>
          <w:rFonts w:ascii="Arial" w:hAnsi="Arial" w:cs="Arial"/>
        </w:rPr>
        <w:t>atrito na operação de rolamento sob o piso. O corpo do rodízio é constituído por um eixo vertical</w:t>
      </w:r>
      <w:r>
        <w:rPr>
          <w:rFonts w:ascii="Arial" w:hAnsi="Arial" w:cs="Arial"/>
        </w:rPr>
        <w:t xml:space="preserve"> </w:t>
      </w:r>
      <w:r w:rsidRPr="006C7692">
        <w:rPr>
          <w:rFonts w:ascii="Arial" w:hAnsi="Arial" w:cs="Arial"/>
        </w:rPr>
        <w:t>(perpendicular ao piso) de aço carbono ABNT 1008/10 na dimensão de 11 mm e protegido contra</w:t>
      </w:r>
      <w:r>
        <w:rPr>
          <w:rFonts w:ascii="Arial" w:hAnsi="Arial" w:cs="Arial"/>
        </w:rPr>
        <w:t xml:space="preserve"> </w:t>
      </w:r>
      <w:r w:rsidRPr="006C7692">
        <w:rPr>
          <w:rFonts w:ascii="Arial" w:hAnsi="Arial" w:cs="Arial"/>
        </w:rPr>
        <w:t>corrosão pelo processo de eletrodeposição a zinco onde se encontra montado através de um anel</w:t>
      </w:r>
      <w:r>
        <w:rPr>
          <w:rFonts w:ascii="Arial" w:hAnsi="Arial" w:cs="Arial"/>
        </w:rPr>
        <w:t xml:space="preserve"> </w:t>
      </w:r>
      <w:r w:rsidRPr="006C7692">
        <w:rPr>
          <w:rFonts w:ascii="Arial" w:hAnsi="Arial" w:cs="Arial"/>
        </w:rPr>
        <w:t>elástico sob pressão no corpo do rodízio, que recebe lubrificação para reduzir o atrito no</w:t>
      </w:r>
      <w:r>
        <w:rPr>
          <w:rFonts w:ascii="Arial" w:hAnsi="Arial" w:cs="Arial"/>
        </w:rPr>
        <w:t xml:space="preserve"> </w:t>
      </w:r>
      <w:r w:rsidRPr="006C7692">
        <w:rPr>
          <w:rFonts w:ascii="Arial" w:hAnsi="Arial" w:cs="Arial"/>
        </w:rPr>
        <w:t>deslocamento rotativo.</w:t>
      </w:r>
    </w:p>
    <w:p w14:paraId="4DFBED87" w14:textId="77777777" w:rsidR="00CA3513" w:rsidRPr="006C7692" w:rsidRDefault="00CA3513" w:rsidP="00CA3513">
      <w:pPr>
        <w:jc w:val="both"/>
        <w:rPr>
          <w:rFonts w:ascii="Arial" w:hAnsi="Arial" w:cs="Arial"/>
        </w:rPr>
      </w:pPr>
      <w:r w:rsidRPr="006C7692">
        <w:rPr>
          <w:rFonts w:ascii="Arial" w:hAnsi="Arial" w:cs="Arial"/>
        </w:rPr>
        <w:t>Base: Conjunto definido por uma configuração em forma de pentágono, obtendo um diâmetro na</w:t>
      </w:r>
      <w:r>
        <w:rPr>
          <w:rFonts w:ascii="Arial" w:hAnsi="Arial" w:cs="Arial"/>
        </w:rPr>
        <w:t xml:space="preserve"> </w:t>
      </w:r>
      <w:r w:rsidRPr="006C7692">
        <w:rPr>
          <w:rFonts w:ascii="Arial" w:hAnsi="Arial" w:cs="Arial"/>
        </w:rPr>
        <w:t>ordem de 660 mm e constituída com 5 (cinco) pás de apoio, fabricada em chapa de aço carbono</w:t>
      </w:r>
      <w:r>
        <w:rPr>
          <w:rFonts w:ascii="Arial" w:hAnsi="Arial" w:cs="Arial"/>
        </w:rPr>
        <w:t xml:space="preserve"> </w:t>
      </w:r>
      <w:r w:rsidRPr="006C7692">
        <w:rPr>
          <w:rFonts w:ascii="Arial" w:hAnsi="Arial" w:cs="Arial"/>
        </w:rPr>
        <w:t>ABNT 1008/1020 na espessura de 1,5 mm e conformada por um processo de estampagem</w:t>
      </w:r>
      <w:r>
        <w:rPr>
          <w:rFonts w:ascii="Arial" w:hAnsi="Arial" w:cs="Arial"/>
        </w:rPr>
        <w:t xml:space="preserve"> </w:t>
      </w:r>
      <w:r w:rsidRPr="006C7692">
        <w:rPr>
          <w:rFonts w:ascii="Arial" w:hAnsi="Arial" w:cs="Arial"/>
        </w:rPr>
        <w:t>formando um perfil de secção 26x26,5 mm e unidas por soldagem MIG. Suas extremidades são</w:t>
      </w:r>
      <w:r>
        <w:rPr>
          <w:rFonts w:ascii="Arial" w:hAnsi="Arial" w:cs="Arial"/>
        </w:rPr>
        <w:t xml:space="preserve"> </w:t>
      </w:r>
      <w:r w:rsidRPr="006C7692">
        <w:rPr>
          <w:rFonts w:ascii="Arial" w:hAnsi="Arial" w:cs="Arial"/>
        </w:rPr>
        <w:t>conformadas mecanicamente formando o encaixe para o pino do rodízio sem necessidade de buchas</w:t>
      </w:r>
      <w:r>
        <w:rPr>
          <w:rFonts w:ascii="Arial" w:hAnsi="Arial" w:cs="Arial"/>
        </w:rPr>
        <w:t xml:space="preserve"> </w:t>
      </w:r>
      <w:r w:rsidRPr="006C7692">
        <w:rPr>
          <w:rFonts w:ascii="Arial" w:hAnsi="Arial" w:cs="Arial"/>
        </w:rPr>
        <w:t>ou peças adicionais. Possui um anel central fabricado em tubo de precisão de construção mecânica</w:t>
      </w:r>
      <w:r>
        <w:rPr>
          <w:rFonts w:ascii="Arial" w:hAnsi="Arial" w:cs="Arial"/>
        </w:rPr>
        <w:t xml:space="preserve"> </w:t>
      </w:r>
      <w:r w:rsidRPr="006C7692">
        <w:rPr>
          <w:rFonts w:ascii="Arial" w:hAnsi="Arial" w:cs="Arial"/>
        </w:rPr>
        <w:t>de Aço Carbono 1008/20, onde as pás são fixadas a este pelo processo automatizado de soldagem</w:t>
      </w:r>
      <w:r>
        <w:rPr>
          <w:rFonts w:ascii="Arial" w:hAnsi="Arial" w:cs="Arial"/>
        </w:rPr>
        <w:t xml:space="preserve"> </w:t>
      </w:r>
      <w:r w:rsidRPr="006C7692">
        <w:rPr>
          <w:rFonts w:ascii="Arial" w:hAnsi="Arial" w:cs="Arial"/>
        </w:rPr>
        <w:t>MIG, que garante a qualidade e acabamento do produto. O conjunto base recebe uma proteção</w:t>
      </w:r>
      <w:r>
        <w:rPr>
          <w:rFonts w:ascii="Arial" w:hAnsi="Arial" w:cs="Arial"/>
        </w:rPr>
        <w:t xml:space="preserve"> </w:t>
      </w:r>
      <w:r w:rsidRPr="006C7692">
        <w:rPr>
          <w:rFonts w:ascii="Arial" w:hAnsi="Arial" w:cs="Arial"/>
        </w:rPr>
        <w:t>contra corrosão, caracterizada pelo processo de preparação de superfície metálica e revestida por</w:t>
      </w:r>
      <w:r>
        <w:rPr>
          <w:rFonts w:ascii="Arial" w:hAnsi="Arial" w:cs="Arial"/>
        </w:rPr>
        <w:t xml:space="preserve"> </w:t>
      </w:r>
      <w:r w:rsidRPr="006C7692">
        <w:rPr>
          <w:rFonts w:ascii="Arial" w:hAnsi="Arial" w:cs="Arial"/>
        </w:rPr>
        <w:t>pintura eletrostática epóxi em pó. O conjunto é coberto por uma blindagem central com design</w:t>
      </w:r>
      <w:r>
        <w:rPr>
          <w:rFonts w:ascii="Arial" w:hAnsi="Arial" w:cs="Arial"/>
        </w:rPr>
        <w:t xml:space="preserve"> </w:t>
      </w:r>
      <w:r w:rsidRPr="006C7692">
        <w:rPr>
          <w:rFonts w:ascii="Arial" w:hAnsi="Arial" w:cs="Arial"/>
        </w:rPr>
        <w:t>adequado ao produto, montado pelo processo manual por cliques de fixação, com a função de</w:t>
      </w:r>
      <w:r>
        <w:rPr>
          <w:rFonts w:ascii="Arial" w:hAnsi="Arial" w:cs="Arial"/>
        </w:rPr>
        <w:t xml:space="preserve"> </w:t>
      </w:r>
      <w:r w:rsidRPr="006C7692">
        <w:rPr>
          <w:rFonts w:ascii="Arial" w:hAnsi="Arial" w:cs="Arial"/>
        </w:rPr>
        <w:t>proteção e acabamento da base, além de possuir também uma blindagem telescópica para a coluna a</w:t>
      </w:r>
      <w:r>
        <w:rPr>
          <w:rFonts w:ascii="Arial" w:hAnsi="Arial" w:cs="Arial"/>
        </w:rPr>
        <w:t xml:space="preserve"> </w:t>
      </w:r>
      <w:r w:rsidRPr="006C7692">
        <w:rPr>
          <w:rFonts w:ascii="Arial" w:hAnsi="Arial" w:cs="Arial"/>
        </w:rPr>
        <w:t>gás. As blindagens são fabricadas pelo processo de injeção em material termoplástico denominado</w:t>
      </w:r>
      <w:r>
        <w:rPr>
          <w:rFonts w:ascii="Arial" w:hAnsi="Arial" w:cs="Arial"/>
        </w:rPr>
        <w:t xml:space="preserve"> </w:t>
      </w:r>
      <w:r w:rsidRPr="006C7692">
        <w:rPr>
          <w:rFonts w:ascii="Arial" w:hAnsi="Arial" w:cs="Arial"/>
        </w:rPr>
        <w:t>copolímero de polipropileno (PP).</w:t>
      </w:r>
    </w:p>
    <w:p w14:paraId="54D42830" w14:textId="1B83C6D8" w:rsidR="00CA3513" w:rsidRPr="006C7692" w:rsidRDefault="00CA3513" w:rsidP="00CA3513">
      <w:pPr>
        <w:jc w:val="both"/>
        <w:rPr>
          <w:rFonts w:ascii="Arial" w:hAnsi="Arial" w:cs="Arial"/>
        </w:rPr>
      </w:pPr>
      <w:r w:rsidRPr="006C7692">
        <w:rPr>
          <w:rFonts w:ascii="Arial" w:hAnsi="Arial" w:cs="Arial"/>
        </w:rPr>
        <w:t>Coluna a Gás Conjunto mecânico/pneumático utilizado para conectar a base ao mecanismo e que</w:t>
      </w:r>
      <w:r>
        <w:rPr>
          <w:rFonts w:ascii="Arial" w:hAnsi="Arial" w:cs="Arial"/>
        </w:rPr>
        <w:t xml:space="preserve"> </w:t>
      </w:r>
      <w:r w:rsidRPr="006C7692">
        <w:rPr>
          <w:rFonts w:ascii="Arial" w:hAnsi="Arial" w:cs="Arial"/>
        </w:rPr>
        <w:t>possui a função de regulagem de altura do assento com referência ao piso, através de uma alavanca</w:t>
      </w:r>
      <w:r>
        <w:rPr>
          <w:rFonts w:ascii="Arial" w:hAnsi="Arial" w:cs="Arial"/>
        </w:rPr>
        <w:t xml:space="preserve"> </w:t>
      </w:r>
      <w:r w:rsidRPr="006C7692">
        <w:rPr>
          <w:rFonts w:ascii="Arial" w:hAnsi="Arial" w:cs="Arial"/>
        </w:rPr>
        <w:t>de acionamento disposta abaixo do assento. Também permite movimento circular da cadeira e</w:t>
      </w:r>
      <w:r>
        <w:rPr>
          <w:rFonts w:ascii="Arial" w:hAnsi="Arial" w:cs="Arial"/>
        </w:rPr>
        <w:t xml:space="preserve"> </w:t>
      </w:r>
      <w:r w:rsidRPr="006C7692">
        <w:rPr>
          <w:rFonts w:ascii="Arial" w:hAnsi="Arial" w:cs="Arial"/>
        </w:rPr>
        <w:t>sistema de amortecimento de impacto pela ação do gás sob pressão no cartucho e mola de</w:t>
      </w:r>
      <w:r>
        <w:rPr>
          <w:rFonts w:ascii="Arial" w:hAnsi="Arial" w:cs="Arial"/>
        </w:rPr>
        <w:t xml:space="preserve"> </w:t>
      </w:r>
      <w:r w:rsidRPr="006C7692">
        <w:rPr>
          <w:rFonts w:ascii="Arial" w:hAnsi="Arial" w:cs="Arial"/>
        </w:rPr>
        <w:t>compressão que atua sobre qualquer condição de altura. Constituído de um corpo cilíndrico</w:t>
      </w:r>
      <w:r>
        <w:rPr>
          <w:rFonts w:ascii="Arial" w:hAnsi="Arial" w:cs="Arial"/>
        </w:rPr>
        <w:t xml:space="preserve"> </w:t>
      </w:r>
      <w:r w:rsidRPr="006C7692">
        <w:rPr>
          <w:rFonts w:ascii="Arial" w:hAnsi="Arial" w:cs="Arial"/>
        </w:rPr>
        <w:t>denominado câmara, fabricado com tubo de construção mecânica de precisão de aço carbono</w:t>
      </w:r>
      <w:r>
        <w:rPr>
          <w:rFonts w:ascii="Arial" w:hAnsi="Arial" w:cs="Arial"/>
        </w:rPr>
        <w:t xml:space="preserve"> </w:t>
      </w:r>
      <w:r w:rsidRPr="006C7692">
        <w:rPr>
          <w:rFonts w:ascii="Arial" w:hAnsi="Arial" w:cs="Arial"/>
        </w:rPr>
        <w:t>ABNT 1008/1020 na medida externa de 50,00 mm e conformado em uma de suas extremidades</w:t>
      </w:r>
      <w:r>
        <w:rPr>
          <w:rFonts w:ascii="Arial" w:hAnsi="Arial" w:cs="Arial"/>
        </w:rPr>
        <w:t xml:space="preserve"> </w:t>
      </w:r>
      <w:r w:rsidRPr="006C7692">
        <w:rPr>
          <w:rFonts w:ascii="Arial" w:hAnsi="Arial" w:cs="Arial"/>
        </w:rPr>
        <w:t xml:space="preserve">pelo processo de </w:t>
      </w:r>
      <w:proofErr w:type="spellStart"/>
      <w:r w:rsidRPr="006C7692">
        <w:rPr>
          <w:rFonts w:ascii="Arial" w:hAnsi="Arial" w:cs="Arial"/>
        </w:rPr>
        <w:t>conificaçã</w:t>
      </w:r>
      <w:r w:rsidR="00FE13E7">
        <w:rPr>
          <w:rFonts w:ascii="Arial" w:hAnsi="Arial" w:cs="Arial"/>
        </w:rPr>
        <w:t>o</w:t>
      </w:r>
      <w:proofErr w:type="spellEnd"/>
      <w:r w:rsidR="00FE13E7">
        <w:rPr>
          <w:rFonts w:ascii="Arial" w:hAnsi="Arial" w:cs="Arial"/>
        </w:rPr>
        <w:t xml:space="preserve"> para perfeita fixação na base</w:t>
      </w:r>
      <w:r w:rsidRPr="006C7692">
        <w:rPr>
          <w:rFonts w:ascii="Arial" w:hAnsi="Arial" w:cs="Arial"/>
        </w:rPr>
        <w:t>. O conjunto câmara recebe proteção contra corrosão através</w:t>
      </w:r>
      <w:r>
        <w:rPr>
          <w:rFonts w:ascii="Arial" w:hAnsi="Arial" w:cs="Arial"/>
        </w:rPr>
        <w:t xml:space="preserve"> </w:t>
      </w:r>
      <w:r w:rsidRPr="006C7692">
        <w:rPr>
          <w:rFonts w:ascii="Arial" w:hAnsi="Arial" w:cs="Arial"/>
        </w:rPr>
        <w:t>de um revestimento de pintura eletrostática epóxi preto e no cartucho a gás uma camada de</w:t>
      </w:r>
      <w:r>
        <w:rPr>
          <w:rFonts w:ascii="Arial" w:hAnsi="Arial" w:cs="Arial"/>
        </w:rPr>
        <w:t xml:space="preserve"> </w:t>
      </w:r>
      <w:r w:rsidRPr="006C7692">
        <w:rPr>
          <w:rFonts w:ascii="Arial" w:hAnsi="Arial" w:cs="Arial"/>
        </w:rPr>
        <w:t>eletrodeposição de cromo (</w:t>
      </w:r>
      <w:proofErr w:type="spellStart"/>
      <w:r>
        <w:rPr>
          <w:rFonts w:ascii="Arial" w:hAnsi="Arial" w:cs="Arial"/>
        </w:rPr>
        <w:t>c</w:t>
      </w:r>
      <w:r w:rsidRPr="006C7692">
        <w:rPr>
          <w:rFonts w:ascii="Arial" w:hAnsi="Arial" w:cs="Arial"/>
        </w:rPr>
        <w:t>romeação</w:t>
      </w:r>
      <w:proofErr w:type="spellEnd"/>
      <w:r w:rsidRPr="006C7692">
        <w:rPr>
          <w:rFonts w:ascii="Arial" w:hAnsi="Arial" w:cs="Arial"/>
        </w:rPr>
        <w:t>).</w:t>
      </w:r>
    </w:p>
    <w:p w14:paraId="6A16929A" w14:textId="77777777" w:rsidR="00CA3513" w:rsidRPr="006C7692" w:rsidRDefault="00CA3513" w:rsidP="00CA3513">
      <w:pPr>
        <w:jc w:val="both"/>
        <w:rPr>
          <w:rFonts w:ascii="Arial" w:hAnsi="Arial" w:cs="Arial"/>
        </w:rPr>
      </w:pPr>
      <w:proofErr w:type="spellStart"/>
      <w:r w:rsidRPr="006C7692">
        <w:rPr>
          <w:rFonts w:ascii="Arial" w:hAnsi="Arial" w:cs="Arial"/>
        </w:rPr>
        <w:t>Autocompensador</w:t>
      </w:r>
      <w:proofErr w:type="spellEnd"/>
      <w:r w:rsidRPr="006C7692">
        <w:rPr>
          <w:rFonts w:ascii="Arial" w:hAnsi="Arial" w:cs="Arial"/>
        </w:rPr>
        <w:t>: Mecanismo desenvolvido em termoplástico de engenharia reforçado com fibra</w:t>
      </w:r>
      <w:r>
        <w:rPr>
          <w:rFonts w:ascii="Arial" w:hAnsi="Arial" w:cs="Arial"/>
        </w:rPr>
        <w:t xml:space="preserve"> </w:t>
      </w:r>
      <w:r w:rsidRPr="006C7692">
        <w:rPr>
          <w:rFonts w:ascii="Arial" w:hAnsi="Arial" w:cs="Arial"/>
        </w:rPr>
        <w:t xml:space="preserve">de vidro, configurado do sistema </w:t>
      </w:r>
      <w:proofErr w:type="spellStart"/>
      <w:r w:rsidRPr="006C7692">
        <w:rPr>
          <w:rFonts w:ascii="Arial" w:hAnsi="Arial" w:cs="Arial"/>
        </w:rPr>
        <w:t>syncron</w:t>
      </w:r>
      <w:proofErr w:type="spellEnd"/>
      <w:r w:rsidRPr="006C7692">
        <w:rPr>
          <w:rFonts w:ascii="Arial" w:hAnsi="Arial" w:cs="Arial"/>
        </w:rPr>
        <w:t xml:space="preserve"> e integrado com regulagem de profundidade.</w:t>
      </w:r>
      <w:r>
        <w:rPr>
          <w:rFonts w:ascii="Arial" w:hAnsi="Arial" w:cs="Arial"/>
        </w:rPr>
        <w:t xml:space="preserve"> </w:t>
      </w:r>
      <w:r w:rsidRPr="006C7692">
        <w:rPr>
          <w:rFonts w:ascii="Arial" w:hAnsi="Arial" w:cs="Arial"/>
        </w:rPr>
        <w:t xml:space="preserve">Caracterizado como mecanismo </w:t>
      </w:r>
      <w:proofErr w:type="spellStart"/>
      <w:r w:rsidRPr="006C7692">
        <w:rPr>
          <w:rFonts w:ascii="Arial" w:hAnsi="Arial" w:cs="Arial"/>
        </w:rPr>
        <w:t>Autocompensador</w:t>
      </w:r>
      <w:proofErr w:type="spellEnd"/>
      <w:r w:rsidRPr="006C7692">
        <w:rPr>
          <w:rFonts w:ascii="Arial" w:hAnsi="Arial" w:cs="Arial"/>
        </w:rPr>
        <w:t xml:space="preserve"> pela função de regulagem automática</w:t>
      </w:r>
      <w:r>
        <w:rPr>
          <w:rFonts w:ascii="Arial" w:hAnsi="Arial" w:cs="Arial"/>
        </w:rPr>
        <w:t xml:space="preserve"> </w:t>
      </w:r>
      <w:r w:rsidRPr="006C7692">
        <w:rPr>
          <w:rFonts w:ascii="Arial" w:hAnsi="Arial" w:cs="Arial"/>
        </w:rPr>
        <w:t xml:space="preserve">peso/pessoa, sendo que na posição n° 4 sua </w:t>
      </w:r>
      <w:r w:rsidRPr="006C7692">
        <w:rPr>
          <w:rFonts w:ascii="Arial" w:hAnsi="Arial" w:cs="Arial"/>
        </w:rPr>
        <w:lastRenderedPageBreak/>
        <w:t>performance absorve 80% dos biótipos com o peso</w:t>
      </w:r>
      <w:r>
        <w:rPr>
          <w:rFonts w:ascii="Arial" w:hAnsi="Arial" w:cs="Arial"/>
        </w:rPr>
        <w:t xml:space="preserve"> </w:t>
      </w:r>
      <w:r w:rsidRPr="006C7692">
        <w:rPr>
          <w:rFonts w:ascii="Arial" w:hAnsi="Arial" w:cs="Arial"/>
        </w:rPr>
        <w:t xml:space="preserve">corporal na ordem de 65 a 110kg, sem a necessidade de ajuste. </w:t>
      </w:r>
      <w:proofErr w:type="gramStart"/>
      <w:r w:rsidRPr="006C7692">
        <w:rPr>
          <w:rFonts w:ascii="Arial" w:hAnsi="Arial" w:cs="Arial"/>
        </w:rPr>
        <w:t>em</w:t>
      </w:r>
      <w:proofErr w:type="gramEnd"/>
      <w:r w:rsidRPr="006C7692">
        <w:rPr>
          <w:rFonts w:ascii="Arial" w:hAnsi="Arial" w:cs="Arial"/>
        </w:rPr>
        <w:t xml:space="preserve"> contato e sob pressão no usuário,</w:t>
      </w:r>
      <w:r>
        <w:rPr>
          <w:rFonts w:ascii="Arial" w:hAnsi="Arial" w:cs="Arial"/>
        </w:rPr>
        <w:t xml:space="preserve"> </w:t>
      </w:r>
      <w:r w:rsidRPr="006C7692">
        <w:rPr>
          <w:rFonts w:ascii="Arial" w:hAnsi="Arial" w:cs="Arial"/>
        </w:rPr>
        <w:t>também descrevendo uma trajetória angular na ordem de 18° de curso. Possui também o sistema de</w:t>
      </w:r>
      <w:r>
        <w:rPr>
          <w:rFonts w:ascii="Arial" w:hAnsi="Arial" w:cs="Arial"/>
        </w:rPr>
        <w:t xml:space="preserve"> </w:t>
      </w:r>
      <w:proofErr w:type="spellStart"/>
      <w:r w:rsidRPr="006C7692">
        <w:rPr>
          <w:rFonts w:ascii="Arial" w:hAnsi="Arial" w:cs="Arial"/>
        </w:rPr>
        <w:t>anti-impacto</w:t>
      </w:r>
      <w:proofErr w:type="spellEnd"/>
      <w:r w:rsidRPr="006C7692">
        <w:rPr>
          <w:rFonts w:ascii="Arial" w:hAnsi="Arial" w:cs="Arial"/>
        </w:rPr>
        <w:t>, que ao tentar acionar a alavanca em qualquer circunstância, o mecanismo não libera o</w:t>
      </w:r>
      <w:r>
        <w:rPr>
          <w:rFonts w:ascii="Arial" w:hAnsi="Arial" w:cs="Arial"/>
        </w:rPr>
        <w:t xml:space="preserve"> </w:t>
      </w:r>
      <w:r w:rsidRPr="006C7692">
        <w:rPr>
          <w:rFonts w:ascii="Arial" w:hAnsi="Arial" w:cs="Arial"/>
        </w:rPr>
        <w:t>movimento, evitando assim o impacto repentino do encosto no usuário. Para que o sistema seja</w:t>
      </w:r>
      <w:r>
        <w:rPr>
          <w:rFonts w:ascii="Arial" w:hAnsi="Arial" w:cs="Arial"/>
        </w:rPr>
        <w:t xml:space="preserve"> </w:t>
      </w:r>
      <w:r w:rsidRPr="006C7692">
        <w:rPr>
          <w:rFonts w:ascii="Arial" w:hAnsi="Arial" w:cs="Arial"/>
        </w:rPr>
        <w:t>liberado deve-se submeter o encosto a uma leve pressão para trás e depois o mesmo se encontra</w:t>
      </w:r>
    </w:p>
    <w:p w14:paraId="7F02FDA0" w14:textId="77777777" w:rsidR="00CA3513" w:rsidRPr="006C7692" w:rsidRDefault="00CA3513" w:rsidP="00CA3513">
      <w:pPr>
        <w:jc w:val="both"/>
        <w:rPr>
          <w:rFonts w:ascii="Arial" w:hAnsi="Arial" w:cs="Arial"/>
        </w:rPr>
      </w:pPr>
      <w:proofErr w:type="gramStart"/>
      <w:r w:rsidRPr="006C7692">
        <w:rPr>
          <w:rFonts w:ascii="Arial" w:hAnsi="Arial" w:cs="Arial"/>
        </w:rPr>
        <w:t>livre</w:t>
      </w:r>
      <w:proofErr w:type="gramEnd"/>
      <w:r w:rsidRPr="006C7692">
        <w:rPr>
          <w:rFonts w:ascii="Arial" w:hAnsi="Arial" w:cs="Arial"/>
        </w:rPr>
        <w:t xml:space="preserve"> novamente. O mecanismo </w:t>
      </w:r>
      <w:proofErr w:type="spellStart"/>
      <w:r w:rsidRPr="006C7692">
        <w:rPr>
          <w:rFonts w:ascii="Arial" w:hAnsi="Arial" w:cs="Arial"/>
        </w:rPr>
        <w:t>Autocompensador</w:t>
      </w:r>
      <w:proofErr w:type="spellEnd"/>
      <w:r w:rsidRPr="006C7692">
        <w:rPr>
          <w:rFonts w:ascii="Arial" w:hAnsi="Arial" w:cs="Arial"/>
        </w:rPr>
        <w:t xml:space="preserve"> possui inúmeros recursos ergonômicos, as</w:t>
      </w:r>
      <w:r>
        <w:rPr>
          <w:rFonts w:ascii="Arial" w:hAnsi="Arial" w:cs="Arial"/>
        </w:rPr>
        <w:t xml:space="preserve"> </w:t>
      </w:r>
      <w:r w:rsidRPr="006C7692">
        <w:rPr>
          <w:rFonts w:ascii="Arial" w:hAnsi="Arial" w:cs="Arial"/>
        </w:rPr>
        <w:t>opções de suas regulagens e funcionalidades seguem abaixo: Tensão de Inclinação: A manopla</w:t>
      </w:r>
      <w:r>
        <w:rPr>
          <w:rFonts w:ascii="Arial" w:hAnsi="Arial" w:cs="Arial"/>
        </w:rPr>
        <w:t xml:space="preserve"> </w:t>
      </w:r>
      <w:r w:rsidRPr="006C7692">
        <w:rPr>
          <w:rFonts w:ascii="Arial" w:hAnsi="Arial" w:cs="Arial"/>
        </w:rPr>
        <w:t>localizada ao lado direito na ponta da alavanca é responsável por ajustar a tensão do encosto, o</w:t>
      </w:r>
      <w:r>
        <w:rPr>
          <w:rFonts w:ascii="Arial" w:hAnsi="Arial" w:cs="Arial"/>
        </w:rPr>
        <w:t xml:space="preserve"> </w:t>
      </w:r>
      <w:r w:rsidRPr="006C7692">
        <w:rPr>
          <w:rFonts w:ascii="Arial" w:hAnsi="Arial" w:cs="Arial"/>
        </w:rPr>
        <w:t>número correspondente à regulagem escolhida fica virado para cima, o número 4 é indicado para</w:t>
      </w:r>
      <w:r>
        <w:rPr>
          <w:rFonts w:ascii="Arial" w:hAnsi="Arial" w:cs="Arial"/>
        </w:rPr>
        <w:t xml:space="preserve"> </w:t>
      </w:r>
      <w:r w:rsidRPr="006C7692">
        <w:rPr>
          <w:rFonts w:ascii="Arial" w:hAnsi="Arial" w:cs="Arial"/>
        </w:rPr>
        <w:t>pessoas com peso corporal entre 65 e 110 kg, aumentado o número para pesos maiores e</w:t>
      </w:r>
      <w:r>
        <w:rPr>
          <w:rFonts w:ascii="Arial" w:hAnsi="Arial" w:cs="Arial"/>
        </w:rPr>
        <w:t xml:space="preserve"> </w:t>
      </w:r>
      <w:r w:rsidRPr="006C7692">
        <w:rPr>
          <w:rFonts w:ascii="Arial" w:hAnsi="Arial" w:cs="Arial"/>
        </w:rPr>
        <w:t>diminuindo para pesos menores. Inclinação Sincronizada: A alavanca junto à manopla de tensão do</w:t>
      </w:r>
      <w:r>
        <w:rPr>
          <w:rFonts w:ascii="Arial" w:hAnsi="Arial" w:cs="Arial"/>
        </w:rPr>
        <w:t xml:space="preserve"> </w:t>
      </w:r>
      <w:r w:rsidRPr="006C7692">
        <w:rPr>
          <w:rFonts w:ascii="Arial" w:hAnsi="Arial" w:cs="Arial"/>
        </w:rPr>
        <w:t>lado direito da cadeira é responsável pela inclinação sincronizada do encosto e assento. Quando</w:t>
      </w:r>
      <w:r>
        <w:rPr>
          <w:rFonts w:ascii="Arial" w:hAnsi="Arial" w:cs="Arial"/>
        </w:rPr>
        <w:t xml:space="preserve"> </w:t>
      </w:r>
      <w:r w:rsidRPr="006C7692">
        <w:rPr>
          <w:rFonts w:ascii="Arial" w:hAnsi="Arial" w:cs="Arial"/>
        </w:rPr>
        <w:t>girada para cima se mantém travada em 3 posições de inclinação em um sincronismo de 3,5:1 com</w:t>
      </w:r>
      <w:r>
        <w:rPr>
          <w:rFonts w:ascii="Arial" w:hAnsi="Arial" w:cs="Arial"/>
        </w:rPr>
        <w:t xml:space="preserve"> </w:t>
      </w:r>
      <w:r w:rsidRPr="006C7692">
        <w:rPr>
          <w:rFonts w:ascii="Arial" w:hAnsi="Arial" w:cs="Arial"/>
        </w:rPr>
        <w:t>relação ao assento. Altura do assento: A alavanca posicionada no lado esquerdo do mecanismo é</w:t>
      </w:r>
      <w:r>
        <w:rPr>
          <w:rFonts w:ascii="Arial" w:hAnsi="Arial" w:cs="Arial"/>
        </w:rPr>
        <w:t xml:space="preserve"> </w:t>
      </w:r>
      <w:r w:rsidRPr="006C7692">
        <w:rPr>
          <w:rFonts w:ascii="Arial" w:hAnsi="Arial" w:cs="Arial"/>
        </w:rPr>
        <w:t>responsável pelo ajuste de altura do assento, acionando a coluna a gás e travando em qualquer</w:t>
      </w:r>
      <w:r>
        <w:rPr>
          <w:rFonts w:ascii="Arial" w:hAnsi="Arial" w:cs="Arial"/>
        </w:rPr>
        <w:t xml:space="preserve"> </w:t>
      </w:r>
      <w:r w:rsidRPr="006C7692">
        <w:rPr>
          <w:rFonts w:ascii="Arial" w:hAnsi="Arial" w:cs="Arial"/>
        </w:rPr>
        <w:t>posição.</w:t>
      </w:r>
    </w:p>
    <w:p w14:paraId="30C8E19B" w14:textId="77777777" w:rsidR="00CA3513" w:rsidRPr="006C7692" w:rsidRDefault="00CA3513" w:rsidP="00CA3513">
      <w:pPr>
        <w:jc w:val="both"/>
        <w:rPr>
          <w:rFonts w:ascii="Arial" w:hAnsi="Arial" w:cs="Arial"/>
        </w:rPr>
      </w:pPr>
      <w:r w:rsidRPr="006C7692">
        <w:rPr>
          <w:rFonts w:ascii="Arial" w:hAnsi="Arial" w:cs="Arial"/>
        </w:rPr>
        <w:t xml:space="preserve">Assento em </w:t>
      </w:r>
      <w:proofErr w:type="spellStart"/>
      <w:r w:rsidRPr="006C7692">
        <w:rPr>
          <w:rFonts w:ascii="Arial" w:hAnsi="Arial" w:cs="Arial"/>
        </w:rPr>
        <w:t>Courvim</w:t>
      </w:r>
      <w:proofErr w:type="spellEnd"/>
      <w:r w:rsidRPr="006C7692">
        <w:rPr>
          <w:rFonts w:ascii="Arial" w:hAnsi="Arial" w:cs="Arial"/>
        </w:rPr>
        <w:t xml:space="preserve"> Preto Conjunto estrutural de apoio para a atividade de sentar e com a</w:t>
      </w:r>
      <w:r>
        <w:rPr>
          <w:rFonts w:ascii="Arial" w:hAnsi="Arial" w:cs="Arial"/>
        </w:rPr>
        <w:t xml:space="preserve"> </w:t>
      </w:r>
      <w:r w:rsidRPr="006C7692">
        <w:rPr>
          <w:rFonts w:ascii="Arial" w:hAnsi="Arial" w:cs="Arial"/>
        </w:rPr>
        <w:t>finalidade de acomodar o usuário de maneira confortável e ergonômica. Conjunto constituído por</w:t>
      </w:r>
      <w:r>
        <w:rPr>
          <w:rFonts w:ascii="Arial" w:hAnsi="Arial" w:cs="Arial"/>
        </w:rPr>
        <w:t xml:space="preserve"> </w:t>
      </w:r>
      <w:r w:rsidRPr="006C7692">
        <w:rPr>
          <w:rFonts w:ascii="Arial" w:hAnsi="Arial" w:cs="Arial"/>
        </w:rPr>
        <w:t>estrutura plástica injetada em polipropileno com fibra de vidro. Possui porcas garra ¼” inseridas nos</w:t>
      </w:r>
      <w:r>
        <w:rPr>
          <w:rFonts w:ascii="Arial" w:hAnsi="Arial" w:cs="Arial"/>
        </w:rPr>
        <w:t xml:space="preserve"> </w:t>
      </w:r>
      <w:r w:rsidRPr="006C7692">
        <w:rPr>
          <w:rFonts w:ascii="Arial" w:hAnsi="Arial" w:cs="Arial"/>
        </w:rPr>
        <w:t>pontos de montagem da estrutura, fabricadas em aço carbono e revestidas pelo processo de</w:t>
      </w:r>
      <w:r>
        <w:rPr>
          <w:rFonts w:ascii="Arial" w:hAnsi="Arial" w:cs="Arial"/>
        </w:rPr>
        <w:t xml:space="preserve"> </w:t>
      </w:r>
      <w:r w:rsidRPr="006C7692">
        <w:rPr>
          <w:rFonts w:ascii="Arial" w:hAnsi="Arial" w:cs="Arial"/>
        </w:rPr>
        <w:t>eletrodeposição à zinco. Na estrutura do assento é fixada 1 (uma) almofada de espuma ergonômica</w:t>
      </w:r>
      <w:r>
        <w:rPr>
          <w:rFonts w:ascii="Arial" w:hAnsi="Arial" w:cs="Arial"/>
        </w:rPr>
        <w:t xml:space="preserve"> </w:t>
      </w:r>
      <w:r w:rsidRPr="006C7692">
        <w:rPr>
          <w:rFonts w:ascii="Arial" w:hAnsi="Arial" w:cs="Arial"/>
        </w:rPr>
        <w:t>e flexível à base de poliuretano (PU), fabricada através de sistemas químicos à base de</w:t>
      </w:r>
      <w:r>
        <w:rPr>
          <w:rFonts w:ascii="Arial" w:hAnsi="Arial" w:cs="Arial"/>
        </w:rPr>
        <w:t xml:space="preserv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 sob pressão. Esta almofada possui densidade controlada</w:t>
      </w:r>
      <w:r>
        <w:rPr>
          <w:rFonts w:ascii="Arial" w:hAnsi="Arial" w:cs="Arial"/>
        </w:rPr>
        <w:t xml:space="preserve"> </w:t>
      </w:r>
      <w:r w:rsidRPr="006C7692">
        <w:rPr>
          <w:rFonts w:ascii="Arial" w:hAnsi="Arial" w:cs="Arial"/>
        </w:rPr>
        <w:t>de 50 kg/m³ podendo ocorrer variações na ordem de +/- 2 kg/m³. O conjunto é revestido com tecido</w:t>
      </w:r>
      <w:r>
        <w:rPr>
          <w:rFonts w:ascii="Arial" w:hAnsi="Arial" w:cs="Arial"/>
        </w:rPr>
        <w:t xml:space="preserve"> </w:t>
      </w:r>
      <w:r w:rsidRPr="006C7692">
        <w:rPr>
          <w:rFonts w:ascii="Arial" w:hAnsi="Arial" w:cs="Arial"/>
        </w:rPr>
        <w:t xml:space="preserve">pelo processo de </w:t>
      </w:r>
      <w:proofErr w:type="spellStart"/>
      <w:r w:rsidRPr="006C7692">
        <w:rPr>
          <w:rFonts w:ascii="Arial" w:hAnsi="Arial" w:cs="Arial"/>
        </w:rPr>
        <w:t>tapeçamento</w:t>
      </w:r>
      <w:proofErr w:type="spellEnd"/>
      <w:r w:rsidRPr="006C7692">
        <w:rPr>
          <w:rFonts w:ascii="Arial" w:hAnsi="Arial" w:cs="Arial"/>
        </w:rPr>
        <w:t xml:space="preserve"> </w:t>
      </w:r>
      <w:proofErr w:type="spellStart"/>
      <w:r w:rsidRPr="006C7692">
        <w:rPr>
          <w:rFonts w:ascii="Arial" w:hAnsi="Arial" w:cs="Arial"/>
        </w:rPr>
        <w:t>courvim</w:t>
      </w:r>
      <w:proofErr w:type="spellEnd"/>
      <w:r w:rsidRPr="006C7692">
        <w:rPr>
          <w:rFonts w:ascii="Arial" w:hAnsi="Arial" w:cs="Arial"/>
        </w:rPr>
        <w:t xml:space="preserve"> preto. Suas dimensões são aproximadamente 480 mm</w:t>
      </w:r>
      <w:r>
        <w:rPr>
          <w:rFonts w:ascii="Arial" w:hAnsi="Arial" w:cs="Arial"/>
        </w:rPr>
        <w:t xml:space="preserve"> </w:t>
      </w:r>
      <w:r w:rsidRPr="006C7692">
        <w:rPr>
          <w:rFonts w:ascii="Arial" w:hAnsi="Arial" w:cs="Arial"/>
        </w:rPr>
        <w:t>(largura) x 455 mm (profundidade) apresentando em suas extremidades cantos arredondados. O</w:t>
      </w:r>
      <w:r>
        <w:rPr>
          <w:rFonts w:ascii="Arial" w:hAnsi="Arial" w:cs="Arial"/>
        </w:rPr>
        <w:t xml:space="preserve"> </w:t>
      </w:r>
      <w:r w:rsidRPr="006C7692">
        <w:rPr>
          <w:rFonts w:ascii="Arial" w:hAnsi="Arial" w:cs="Arial"/>
        </w:rPr>
        <w:t>assento ainda possui uma blindagem plástica fabricada pelo processo de injeção em termoplástico</w:t>
      </w:r>
      <w:r>
        <w:rPr>
          <w:rFonts w:ascii="Arial" w:hAnsi="Arial" w:cs="Arial"/>
        </w:rPr>
        <w:t xml:space="preserve"> </w:t>
      </w:r>
      <w:r w:rsidRPr="006C7692">
        <w:rPr>
          <w:rFonts w:ascii="Arial" w:hAnsi="Arial" w:cs="Arial"/>
        </w:rPr>
        <w:t>de engenharia (Copolímero de Polipropileno).</w:t>
      </w:r>
    </w:p>
    <w:p w14:paraId="2583C22A" w14:textId="77777777" w:rsidR="00CA3513" w:rsidRPr="006C7692" w:rsidRDefault="00CA3513" w:rsidP="00CA3513">
      <w:pPr>
        <w:jc w:val="both"/>
        <w:rPr>
          <w:rFonts w:ascii="Arial" w:hAnsi="Arial" w:cs="Arial"/>
        </w:rPr>
      </w:pPr>
      <w:r w:rsidRPr="006C7692">
        <w:rPr>
          <w:rFonts w:ascii="Arial" w:hAnsi="Arial" w:cs="Arial"/>
        </w:rPr>
        <w:t>Apoio de braço com 3 tipos de regulagem, sendo altura, avanço horizontal e giro sobre seu próprio</w:t>
      </w:r>
      <w:r>
        <w:rPr>
          <w:rFonts w:ascii="Arial" w:hAnsi="Arial" w:cs="Arial"/>
        </w:rPr>
        <w:t xml:space="preserve"> </w:t>
      </w:r>
      <w:r w:rsidRPr="006C7692">
        <w:rPr>
          <w:rFonts w:ascii="Arial" w:hAnsi="Arial" w:cs="Arial"/>
        </w:rPr>
        <w:t>eixo. A regulagem de altura se dá pelo pressionamento de um botão na lateral externa do apoio, já o</w:t>
      </w:r>
      <w:r>
        <w:rPr>
          <w:rFonts w:ascii="Arial" w:hAnsi="Arial" w:cs="Arial"/>
        </w:rPr>
        <w:t xml:space="preserve"> </w:t>
      </w:r>
      <w:r w:rsidRPr="006C7692">
        <w:rPr>
          <w:rFonts w:ascii="Arial" w:hAnsi="Arial" w:cs="Arial"/>
        </w:rPr>
        <w:t>avanço horizontal e o giro se dão de maneira simples, bastando que o usuário exerça força sobre o</w:t>
      </w:r>
      <w:r>
        <w:rPr>
          <w:rFonts w:ascii="Arial" w:hAnsi="Arial" w:cs="Arial"/>
        </w:rPr>
        <w:t xml:space="preserve"> </w:t>
      </w:r>
      <w:r w:rsidRPr="006C7692">
        <w:rPr>
          <w:rFonts w:ascii="Arial" w:hAnsi="Arial" w:cs="Arial"/>
        </w:rPr>
        <w:t>apoio e o posicione na posição desejada. Possui 70 mm de curso de regulagem de altura, a</w:t>
      </w:r>
      <w:r>
        <w:rPr>
          <w:rFonts w:ascii="Arial" w:hAnsi="Arial" w:cs="Arial"/>
        </w:rPr>
        <w:t xml:space="preserve"> </w:t>
      </w:r>
      <w:r w:rsidRPr="006C7692">
        <w:rPr>
          <w:rFonts w:ascii="Arial" w:hAnsi="Arial" w:cs="Arial"/>
        </w:rPr>
        <w:t>regulagem horizontal permite 22 mm de avanço e recuo do apoia braços e a regulagem de giro</w:t>
      </w:r>
      <w:r>
        <w:rPr>
          <w:rFonts w:ascii="Arial" w:hAnsi="Arial" w:cs="Arial"/>
        </w:rPr>
        <w:t xml:space="preserve"> </w:t>
      </w:r>
      <w:r w:rsidRPr="006C7692">
        <w:rPr>
          <w:rFonts w:ascii="Arial" w:hAnsi="Arial" w:cs="Arial"/>
        </w:rPr>
        <w:t>permite 24° de rotação para cada sentido. A alma do apoio de braço 3D é fabricada em chapa de aço</w:t>
      </w:r>
      <w:r>
        <w:rPr>
          <w:rFonts w:ascii="Arial" w:hAnsi="Arial" w:cs="Arial"/>
        </w:rPr>
        <w:t xml:space="preserve"> </w:t>
      </w:r>
      <w:r w:rsidRPr="006C7692">
        <w:rPr>
          <w:rFonts w:ascii="Arial" w:hAnsi="Arial" w:cs="Arial"/>
        </w:rPr>
        <w:t>A36 com 6,35 mm de espessura, já os componentes e mecanismos estruturais são fabricados em</w:t>
      </w:r>
      <w:r>
        <w:rPr>
          <w:rFonts w:ascii="Arial" w:hAnsi="Arial" w:cs="Arial"/>
        </w:rPr>
        <w:t xml:space="preserve"> </w:t>
      </w:r>
      <w:r w:rsidRPr="006C7692">
        <w:rPr>
          <w:rFonts w:ascii="Arial" w:hAnsi="Arial" w:cs="Arial"/>
        </w:rPr>
        <w:t>poliamida aditivada com 30% de fibra de vidro, com peças de acabamento em copolímero de</w:t>
      </w:r>
    </w:p>
    <w:p w14:paraId="4ABC8A57" w14:textId="77777777" w:rsidR="00CA3513" w:rsidRPr="006C7692" w:rsidRDefault="00CA3513" w:rsidP="00CA3513">
      <w:pPr>
        <w:jc w:val="both"/>
        <w:rPr>
          <w:rFonts w:ascii="Arial" w:hAnsi="Arial" w:cs="Arial"/>
        </w:rPr>
      </w:pPr>
      <w:proofErr w:type="gramStart"/>
      <w:r w:rsidRPr="006C7692">
        <w:rPr>
          <w:rFonts w:ascii="Arial" w:hAnsi="Arial" w:cs="Arial"/>
        </w:rPr>
        <w:t>polipropileno</w:t>
      </w:r>
      <w:proofErr w:type="gramEnd"/>
      <w:r w:rsidRPr="006C7692">
        <w:rPr>
          <w:rFonts w:ascii="Arial" w:hAnsi="Arial" w:cs="Arial"/>
        </w:rPr>
        <w:t>. Para montar o braço no assento, são utilizados 2 (dois) parafusos sextavados (para</w:t>
      </w:r>
      <w:r>
        <w:rPr>
          <w:rFonts w:ascii="Arial" w:hAnsi="Arial" w:cs="Arial"/>
        </w:rPr>
        <w:t xml:space="preserve"> </w:t>
      </w:r>
      <w:r w:rsidRPr="006C7692">
        <w:rPr>
          <w:rFonts w:ascii="Arial" w:hAnsi="Arial" w:cs="Arial"/>
        </w:rPr>
        <w:t>cada braço) com as dimensões aproximadas de ¼” x 1.¼”.</w:t>
      </w:r>
    </w:p>
    <w:p w14:paraId="3E141794" w14:textId="77777777" w:rsidR="00CA3513" w:rsidRPr="006C7692" w:rsidRDefault="00CA3513" w:rsidP="00CA3513">
      <w:pPr>
        <w:jc w:val="both"/>
        <w:rPr>
          <w:rFonts w:ascii="Arial" w:hAnsi="Arial" w:cs="Arial"/>
        </w:rPr>
      </w:pPr>
      <w:r w:rsidRPr="006C7692">
        <w:rPr>
          <w:rFonts w:ascii="Arial" w:hAnsi="Arial" w:cs="Arial"/>
        </w:rPr>
        <w:t xml:space="preserve">Encosto em </w:t>
      </w:r>
      <w:proofErr w:type="spellStart"/>
      <w:r w:rsidRPr="006C7692">
        <w:rPr>
          <w:rFonts w:ascii="Arial" w:hAnsi="Arial" w:cs="Arial"/>
        </w:rPr>
        <w:t>courvim</w:t>
      </w:r>
      <w:proofErr w:type="spellEnd"/>
      <w:r w:rsidRPr="006C7692">
        <w:rPr>
          <w:rFonts w:ascii="Arial" w:hAnsi="Arial" w:cs="Arial"/>
        </w:rPr>
        <w:t xml:space="preserve"> preto Componente utilizado como sustentação da região do apoio lombar e</w:t>
      </w:r>
      <w:r>
        <w:rPr>
          <w:rFonts w:ascii="Arial" w:hAnsi="Arial" w:cs="Arial"/>
        </w:rPr>
        <w:t xml:space="preserve"> </w:t>
      </w:r>
      <w:r w:rsidRPr="006C7692">
        <w:rPr>
          <w:rFonts w:ascii="Arial" w:hAnsi="Arial" w:cs="Arial"/>
        </w:rPr>
        <w:t>que possui a funcionalidade de acomodar confortavelmente as costas num desenho com</w:t>
      </w:r>
      <w:r>
        <w:rPr>
          <w:rFonts w:ascii="Arial" w:hAnsi="Arial" w:cs="Arial"/>
        </w:rPr>
        <w:t xml:space="preserve"> </w:t>
      </w:r>
      <w:r w:rsidRPr="006C7692">
        <w:rPr>
          <w:rFonts w:ascii="Arial" w:hAnsi="Arial" w:cs="Arial"/>
        </w:rPr>
        <w:t>concordâncias de raios e curvas ergonômicas, e que modelam de forma agradável e anatômica aos</w:t>
      </w:r>
      <w:r>
        <w:rPr>
          <w:rFonts w:ascii="Arial" w:hAnsi="Arial" w:cs="Arial"/>
        </w:rPr>
        <w:t xml:space="preserve"> </w:t>
      </w:r>
      <w:r w:rsidRPr="006C7692">
        <w:rPr>
          <w:rFonts w:ascii="Arial" w:hAnsi="Arial" w:cs="Arial"/>
        </w:rPr>
        <w:t>mais variados biótipos de usuários. A cadeira é oferecida ainda com a opção de regulagem de altura</w:t>
      </w:r>
      <w:r>
        <w:rPr>
          <w:rFonts w:ascii="Arial" w:hAnsi="Arial" w:cs="Arial"/>
        </w:rPr>
        <w:t xml:space="preserve"> </w:t>
      </w:r>
      <w:r w:rsidRPr="006C7692">
        <w:rPr>
          <w:rFonts w:ascii="Arial" w:hAnsi="Arial" w:cs="Arial"/>
        </w:rPr>
        <w:t>do encosto, permitindo o ajuste do apoio lombar a uma gama de biótipos ainda maior. Na versão</w:t>
      </w:r>
      <w:r>
        <w:rPr>
          <w:rFonts w:ascii="Arial" w:hAnsi="Arial" w:cs="Arial"/>
        </w:rPr>
        <w:t xml:space="preserve"> </w:t>
      </w:r>
      <w:r w:rsidRPr="006C7692">
        <w:rPr>
          <w:rFonts w:ascii="Arial" w:hAnsi="Arial" w:cs="Arial"/>
        </w:rPr>
        <w:t>com encosto fixo, a lâmina que liga o encosto ao assento é fabricada em chapa de aço ABNT</w:t>
      </w:r>
      <w:r>
        <w:rPr>
          <w:rFonts w:ascii="Arial" w:hAnsi="Arial" w:cs="Arial"/>
        </w:rPr>
        <w:t xml:space="preserve"> </w:t>
      </w:r>
      <w:r w:rsidRPr="006C7692">
        <w:rPr>
          <w:rFonts w:ascii="Arial" w:hAnsi="Arial" w:cs="Arial"/>
        </w:rPr>
        <w:t>1008/1020 com 6,35 mm de espessura com vinco central para maior resistência. Já a lâmina com</w:t>
      </w:r>
      <w:r>
        <w:rPr>
          <w:rFonts w:ascii="Arial" w:hAnsi="Arial" w:cs="Arial"/>
        </w:rPr>
        <w:t xml:space="preserve"> </w:t>
      </w:r>
      <w:r w:rsidRPr="006C7692">
        <w:rPr>
          <w:rFonts w:ascii="Arial" w:hAnsi="Arial" w:cs="Arial"/>
        </w:rPr>
        <w:t>catraca, para a versão com regulagem de altura, é fabricada em chapa de aço 1008/1020 com 6,35</w:t>
      </w:r>
    </w:p>
    <w:p w14:paraId="23D958CB" w14:textId="77777777" w:rsidR="00CA3513" w:rsidRPr="006C7692" w:rsidRDefault="00CA3513" w:rsidP="00CA3513">
      <w:pPr>
        <w:jc w:val="both"/>
        <w:rPr>
          <w:rFonts w:ascii="Arial" w:hAnsi="Arial" w:cs="Arial"/>
        </w:rPr>
      </w:pPr>
      <w:proofErr w:type="gramStart"/>
      <w:r w:rsidRPr="006C7692">
        <w:rPr>
          <w:rFonts w:ascii="Arial" w:hAnsi="Arial" w:cs="Arial"/>
        </w:rPr>
        <w:t>mm</w:t>
      </w:r>
      <w:proofErr w:type="gramEnd"/>
      <w:r w:rsidRPr="006C7692">
        <w:rPr>
          <w:rFonts w:ascii="Arial" w:hAnsi="Arial" w:cs="Arial"/>
        </w:rPr>
        <w:t xml:space="preserve"> de espessura com vinco central para uma maior resistência. Possui catraca fabricada em peças</w:t>
      </w:r>
      <w:r>
        <w:rPr>
          <w:rFonts w:ascii="Arial" w:hAnsi="Arial" w:cs="Arial"/>
        </w:rPr>
        <w:t xml:space="preserve"> </w:t>
      </w:r>
      <w:r w:rsidRPr="006C7692">
        <w:rPr>
          <w:rFonts w:ascii="Arial" w:hAnsi="Arial" w:cs="Arial"/>
        </w:rPr>
        <w:t>injetadas em Poliamida, reforçada com fibra de vidro. Para acionar a regulagem, basta puxar o</w:t>
      </w:r>
      <w:r>
        <w:rPr>
          <w:rFonts w:ascii="Arial" w:hAnsi="Arial" w:cs="Arial"/>
        </w:rPr>
        <w:t xml:space="preserve"> </w:t>
      </w:r>
      <w:r w:rsidRPr="006C7692">
        <w:rPr>
          <w:rFonts w:ascii="Arial" w:hAnsi="Arial" w:cs="Arial"/>
        </w:rPr>
        <w:t>encosto para cima e posicionar na altura desejada. Para baixá-lo basta puxar até a altura máxima</w:t>
      </w:r>
      <w:r>
        <w:rPr>
          <w:rFonts w:ascii="Arial" w:hAnsi="Arial" w:cs="Arial"/>
        </w:rPr>
        <w:t xml:space="preserve"> </w:t>
      </w:r>
      <w:r w:rsidRPr="006C7692">
        <w:rPr>
          <w:rFonts w:ascii="Arial" w:hAnsi="Arial" w:cs="Arial"/>
        </w:rPr>
        <w:t>que o mecanismo se desarma e libera o encosto</w:t>
      </w:r>
      <w:r>
        <w:rPr>
          <w:rFonts w:ascii="Arial" w:hAnsi="Arial" w:cs="Arial"/>
        </w:rPr>
        <w:t xml:space="preserve"> </w:t>
      </w:r>
      <w:r w:rsidRPr="006C7692">
        <w:rPr>
          <w:rFonts w:ascii="Arial" w:hAnsi="Arial" w:cs="Arial"/>
        </w:rPr>
        <w:t>até a posição mais baixa. O encosto possui estrutura injetada em termoplástico de engenharia</w:t>
      </w:r>
    </w:p>
    <w:p w14:paraId="643016EC" w14:textId="77777777" w:rsidR="00CA3513" w:rsidRDefault="00CA3513" w:rsidP="00CA3513">
      <w:pPr>
        <w:jc w:val="both"/>
        <w:rPr>
          <w:rFonts w:ascii="Arial" w:hAnsi="Arial" w:cs="Arial"/>
        </w:rPr>
      </w:pPr>
      <w:r w:rsidRPr="006C7692">
        <w:rPr>
          <w:rFonts w:ascii="Arial" w:hAnsi="Arial" w:cs="Arial"/>
        </w:rPr>
        <w:t>(Copolímero de Polipropileno) reforçada com fibra de vidro e possui porcas garra ¼” fixadas nos</w:t>
      </w:r>
      <w:r>
        <w:rPr>
          <w:rFonts w:ascii="Arial" w:hAnsi="Arial" w:cs="Arial"/>
        </w:rPr>
        <w:t xml:space="preserve"> </w:t>
      </w:r>
      <w:r w:rsidRPr="006C7692">
        <w:rPr>
          <w:rFonts w:ascii="Arial" w:hAnsi="Arial" w:cs="Arial"/>
        </w:rPr>
        <w:t>pontos de montagem do mecanismo e lâmina. Suas dimensões são aproximadamente 470 mm</w:t>
      </w:r>
      <w:r>
        <w:rPr>
          <w:rFonts w:ascii="Arial" w:hAnsi="Arial" w:cs="Arial"/>
        </w:rPr>
        <w:t xml:space="preserve"> </w:t>
      </w:r>
      <w:r w:rsidRPr="006C7692">
        <w:rPr>
          <w:rFonts w:ascii="Arial" w:hAnsi="Arial" w:cs="Arial"/>
        </w:rPr>
        <w:t>(largura) x 620 mm (altura), com cantos arredondados. Para acabamento, o encosto recebe uma</w:t>
      </w:r>
      <w:r>
        <w:rPr>
          <w:rFonts w:ascii="Arial" w:hAnsi="Arial" w:cs="Arial"/>
        </w:rPr>
        <w:t xml:space="preserve"> </w:t>
      </w:r>
      <w:r w:rsidRPr="006C7692">
        <w:rPr>
          <w:rFonts w:ascii="Arial" w:hAnsi="Arial" w:cs="Arial"/>
        </w:rPr>
        <w:t>blindagem de termoplástico injetada em polipropileno, que é encaixada à estrutura, dispensando o</w:t>
      </w:r>
      <w:r>
        <w:rPr>
          <w:rFonts w:ascii="Arial" w:hAnsi="Arial" w:cs="Arial"/>
        </w:rPr>
        <w:t xml:space="preserve"> </w:t>
      </w:r>
      <w:r w:rsidRPr="006C7692">
        <w:rPr>
          <w:rFonts w:ascii="Arial" w:hAnsi="Arial" w:cs="Arial"/>
        </w:rPr>
        <w:t>uso de parafusos e grampos. Na estrutura do encosto é fixada uma almofada de espuma flexível à</w:t>
      </w:r>
      <w:r>
        <w:rPr>
          <w:rFonts w:ascii="Arial" w:hAnsi="Arial" w:cs="Arial"/>
        </w:rPr>
        <w:t xml:space="preserve"> </w:t>
      </w:r>
      <w:r w:rsidRPr="006C7692">
        <w:rPr>
          <w:rFonts w:ascii="Arial" w:hAnsi="Arial" w:cs="Arial"/>
        </w:rPr>
        <w:t>base de Poliuretano (PU), ergonômica e fabricada através de sistemas químicos à base de</w:t>
      </w:r>
      <w:r>
        <w:rPr>
          <w:rFonts w:ascii="Arial" w:hAnsi="Arial" w:cs="Arial"/>
        </w:rPr>
        <w:t xml:space="preserv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 sob pressão. Esta almofada possui densidade controlada</w:t>
      </w:r>
      <w:r>
        <w:rPr>
          <w:rFonts w:ascii="Arial" w:hAnsi="Arial" w:cs="Arial"/>
        </w:rPr>
        <w:t xml:space="preserve"> </w:t>
      </w:r>
      <w:r w:rsidRPr="006C7692">
        <w:rPr>
          <w:rFonts w:ascii="Arial" w:hAnsi="Arial" w:cs="Arial"/>
        </w:rPr>
        <w:t>de 46 Kg/m³ podendo ocorrer variações na ordem de +/- 2 Kg/ m³.</w:t>
      </w:r>
    </w:p>
    <w:p w14:paraId="23EC37E6" w14:textId="77777777" w:rsidR="00CA3513" w:rsidRPr="006C7692" w:rsidRDefault="00CA3513" w:rsidP="00CA3513">
      <w:pPr>
        <w:jc w:val="both"/>
        <w:rPr>
          <w:rFonts w:ascii="Arial" w:hAnsi="Arial" w:cs="Arial"/>
        </w:rPr>
      </w:pPr>
    </w:p>
    <w:p w14:paraId="38293611" w14:textId="77777777" w:rsidR="00CA3513" w:rsidRDefault="00CA3513" w:rsidP="00CA3513">
      <w:pPr>
        <w:jc w:val="both"/>
        <w:rPr>
          <w:rFonts w:ascii="Arial" w:hAnsi="Arial" w:cs="Arial"/>
        </w:rPr>
      </w:pPr>
      <w:r w:rsidRPr="006C7692">
        <w:rPr>
          <w:rFonts w:ascii="Arial" w:hAnsi="Arial" w:cs="Arial"/>
        </w:rPr>
        <w:t>Deve conter etiqueta de identificação da fabricante no corpo da cadeira.</w:t>
      </w:r>
    </w:p>
    <w:p w14:paraId="200BF6E8" w14:textId="77777777" w:rsidR="00CA3513" w:rsidRPr="006C7692" w:rsidRDefault="00CA3513" w:rsidP="00CA3513">
      <w:pPr>
        <w:jc w:val="both"/>
        <w:rPr>
          <w:rFonts w:ascii="Arial" w:hAnsi="Arial" w:cs="Arial"/>
        </w:rPr>
      </w:pPr>
    </w:p>
    <w:p w14:paraId="060BD5C3" w14:textId="77777777" w:rsidR="00CA3513" w:rsidRPr="006C7692" w:rsidRDefault="00CA3513" w:rsidP="00CA3513">
      <w:pPr>
        <w:jc w:val="both"/>
        <w:rPr>
          <w:rFonts w:ascii="Arial" w:hAnsi="Arial" w:cs="Arial"/>
        </w:rPr>
      </w:pPr>
      <w:r w:rsidRPr="006C7692">
        <w:rPr>
          <w:rFonts w:ascii="Arial" w:hAnsi="Arial" w:cs="Arial"/>
        </w:rPr>
        <w:t>NBR 8094/1983 - Laudo e Relatório de Ensaio de corrosão e envelhecimento por</w:t>
      </w:r>
      <w:r>
        <w:rPr>
          <w:rFonts w:ascii="Arial" w:hAnsi="Arial" w:cs="Arial"/>
        </w:rPr>
        <w:t xml:space="preserve"> </w:t>
      </w:r>
      <w:r w:rsidRPr="006C7692">
        <w:rPr>
          <w:rFonts w:ascii="Arial" w:hAnsi="Arial" w:cs="Arial"/>
        </w:rPr>
        <w:t>exposição à névoa salina (mínimo 500h), de acordo com a ABNT, emitido por</w:t>
      </w:r>
      <w:r>
        <w:rPr>
          <w:rFonts w:ascii="Arial" w:hAnsi="Arial" w:cs="Arial"/>
        </w:rPr>
        <w:t xml:space="preserve"> </w:t>
      </w:r>
      <w:r w:rsidRPr="006C7692">
        <w:rPr>
          <w:rFonts w:ascii="Arial" w:hAnsi="Arial" w:cs="Arial"/>
        </w:rPr>
        <w:t>laboratório acreditado pelo INMETRO;</w:t>
      </w:r>
    </w:p>
    <w:p w14:paraId="0F144527" w14:textId="77777777" w:rsidR="00CA3513" w:rsidRPr="006C7692" w:rsidRDefault="00CA3513" w:rsidP="00CA3513">
      <w:pPr>
        <w:jc w:val="both"/>
        <w:rPr>
          <w:rFonts w:ascii="Arial" w:hAnsi="Arial" w:cs="Arial"/>
        </w:rPr>
      </w:pPr>
      <w:r w:rsidRPr="006C7692">
        <w:rPr>
          <w:rFonts w:ascii="Arial" w:hAnsi="Arial" w:cs="Arial"/>
        </w:rPr>
        <w:lastRenderedPageBreak/>
        <w:t>NR 17</w:t>
      </w:r>
      <w:r>
        <w:rPr>
          <w:rFonts w:ascii="Arial" w:hAnsi="Arial" w:cs="Arial"/>
        </w:rPr>
        <w:t xml:space="preserve"> - </w:t>
      </w:r>
      <w:r w:rsidRPr="006C7692">
        <w:rPr>
          <w:rFonts w:ascii="Arial" w:hAnsi="Arial" w:cs="Arial"/>
        </w:rPr>
        <w:t>Laudo de conformidade ergonômica conf. Ministério do Trabalho, emitidos</w:t>
      </w:r>
      <w:r>
        <w:rPr>
          <w:rFonts w:ascii="Arial" w:hAnsi="Arial" w:cs="Arial"/>
        </w:rPr>
        <w:t xml:space="preserve"> </w:t>
      </w:r>
      <w:r w:rsidRPr="006C7692">
        <w:rPr>
          <w:rFonts w:ascii="Arial" w:hAnsi="Arial" w:cs="Arial"/>
        </w:rPr>
        <w:t>por profissional habilitado;</w:t>
      </w:r>
      <w:r>
        <w:rPr>
          <w:rFonts w:ascii="Arial" w:hAnsi="Arial" w:cs="Arial"/>
        </w:rPr>
        <w:t xml:space="preserve"> </w:t>
      </w:r>
      <w:r w:rsidRPr="006C7692">
        <w:rPr>
          <w:rFonts w:ascii="Arial" w:hAnsi="Arial" w:cs="Arial"/>
        </w:rPr>
        <w:t>Certificado</w:t>
      </w:r>
      <w:r>
        <w:rPr>
          <w:rFonts w:ascii="Arial" w:hAnsi="Arial" w:cs="Arial"/>
        </w:rPr>
        <w:t xml:space="preserve"> - </w:t>
      </w:r>
      <w:r w:rsidRPr="006C7692">
        <w:rPr>
          <w:rFonts w:ascii="Arial" w:hAnsi="Arial" w:cs="Arial"/>
        </w:rPr>
        <w:t>NBR 13962/2018: Certificado de conformidade de produto, conforme</w:t>
      </w:r>
      <w:r>
        <w:rPr>
          <w:rFonts w:ascii="Arial" w:hAnsi="Arial" w:cs="Arial"/>
        </w:rPr>
        <w:t xml:space="preserve"> </w:t>
      </w:r>
      <w:r w:rsidRPr="006C7692">
        <w:rPr>
          <w:rFonts w:ascii="Arial" w:hAnsi="Arial" w:cs="Arial"/>
        </w:rPr>
        <w:t>norma ABNT, emitido por organismo certificador do Produto (OCP) creditado pelo</w:t>
      </w:r>
      <w:r>
        <w:rPr>
          <w:rFonts w:ascii="Arial" w:hAnsi="Arial" w:cs="Arial"/>
        </w:rPr>
        <w:t xml:space="preserve"> </w:t>
      </w:r>
      <w:r w:rsidRPr="006C7692">
        <w:rPr>
          <w:rFonts w:ascii="Arial" w:hAnsi="Arial" w:cs="Arial"/>
        </w:rPr>
        <w:t>Inmetro.</w:t>
      </w:r>
    </w:p>
    <w:p w14:paraId="17AD9C32" w14:textId="77777777" w:rsidR="00CA3513" w:rsidRDefault="00CA3513" w:rsidP="00CA3513">
      <w:pPr>
        <w:jc w:val="both"/>
        <w:rPr>
          <w:rFonts w:ascii="Arial" w:hAnsi="Arial" w:cs="Arial"/>
        </w:rPr>
      </w:pPr>
    </w:p>
    <w:p w14:paraId="7A4DF863" w14:textId="77777777" w:rsidR="00CA3513" w:rsidRDefault="00CA3513" w:rsidP="00CA3513">
      <w:pPr>
        <w:jc w:val="both"/>
        <w:rPr>
          <w:rFonts w:ascii="Arial" w:hAnsi="Arial" w:cs="Arial"/>
        </w:rPr>
      </w:pPr>
    </w:p>
    <w:p w14:paraId="1C3EE015" w14:textId="77777777" w:rsidR="00CA3513" w:rsidRPr="003D473F" w:rsidRDefault="00CA3513" w:rsidP="00CA3513">
      <w:pPr>
        <w:jc w:val="both"/>
        <w:rPr>
          <w:rFonts w:ascii="Arial" w:hAnsi="Arial" w:cs="Arial"/>
          <w:b/>
        </w:rPr>
      </w:pPr>
      <w:r w:rsidRPr="003D473F">
        <w:rPr>
          <w:rFonts w:ascii="Arial" w:hAnsi="Arial" w:cs="Arial"/>
          <w:b/>
        </w:rPr>
        <w:t>ITEM 03 - CADEIRA GIRATÓRIA COM BRAÇOS COURVIN</w:t>
      </w:r>
    </w:p>
    <w:p w14:paraId="332751AF" w14:textId="77777777" w:rsidR="00CA3513" w:rsidRPr="006C7692" w:rsidRDefault="00CA3513" w:rsidP="00CA3513">
      <w:pPr>
        <w:jc w:val="both"/>
        <w:rPr>
          <w:rFonts w:ascii="Arial" w:hAnsi="Arial" w:cs="Arial"/>
        </w:rPr>
      </w:pPr>
      <w:r w:rsidRPr="006C7692">
        <w:rPr>
          <w:rFonts w:ascii="Arial" w:hAnsi="Arial" w:cs="Arial"/>
        </w:rPr>
        <w:t>Rodízios Componente utilizado para manter a estabilidade e apoio ao piso e com a função de manter a mobilidade</w:t>
      </w:r>
      <w:r>
        <w:rPr>
          <w:rFonts w:ascii="Arial" w:hAnsi="Arial" w:cs="Arial"/>
        </w:rPr>
        <w:t xml:space="preserve"> </w:t>
      </w:r>
      <w:r w:rsidRPr="006C7692">
        <w:rPr>
          <w:rFonts w:ascii="Arial" w:hAnsi="Arial" w:cs="Arial"/>
        </w:rPr>
        <w:t>da cadeira, através de deslocamentos giratórios e lineares conforme manuseio do usuário. Rodízio de PU: Constituído</w:t>
      </w:r>
      <w:r>
        <w:rPr>
          <w:rFonts w:ascii="Arial" w:hAnsi="Arial" w:cs="Arial"/>
        </w:rPr>
        <w:t xml:space="preserve"> </w:t>
      </w:r>
      <w:r w:rsidRPr="006C7692">
        <w:rPr>
          <w:rFonts w:ascii="Arial" w:hAnsi="Arial" w:cs="Arial"/>
        </w:rPr>
        <w:t>de 2 (duas) roldanas circulares na dimensão de 55 mm de diâmetro e fabricadas em termoplástico denominado de</w:t>
      </w:r>
      <w:r>
        <w:rPr>
          <w:rFonts w:ascii="Arial" w:hAnsi="Arial" w:cs="Arial"/>
        </w:rPr>
        <w:t xml:space="preserve"> </w:t>
      </w:r>
      <w:r w:rsidRPr="006C7692">
        <w:rPr>
          <w:rFonts w:ascii="Arial" w:hAnsi="Arial" w:cs="Arial"/>
        </w:rPr>
        <w:t>poliamida (PA 6,6) e PU em sua extremidade, dedicadas para serem utilizadas em pisos rígidos. O corpo do rodízio</w:t>
      </w:r>
      <w:r>
        <w:rPr>
          <w:rFonts w:ascii="Arial" w:hAnsi="Arial" w:cs="Arial"/>
        </w:rPr>
        <w:t xml:space="preserve"> </w:t>
      </w:r>
      <w:r w:rsidRPr="006C7692">
        <w:rPr>
          <w:rFonts w:ascii="Arial" w:hAnsi="Arial" w:cs="Arial"/>
        </w:rPr>
        <w:t>confeccionado de forma semicircular e fabricado em material termoplástico denominado de poliamida (PA 6,6). As</w:t>
      </w:r>
      <w:r>
        <w:rPr>
          <w:rFonts w:ascii="Arial" w:hAnsi="Arial" w:cs="Arial"/>
        </w:rPr>
        <w:t xml:space="preserve"> </w:t>
      </w:r>
      <w:r w:rsidRPr="006C7692">
        <w:rPr>
          <w:rFonts w:ascii="Arial" w:hAnsi="Arial" w:cs="Arial"/>
        </w:rPr>
        <w:t>roldanas são fixadas neste corpo através de um eixo horizontal de aço carbono ABNT 1005/10 na dimensão de 6 mm</w:t>
      </w:r>
      <w:r>
        <w:rPr>
          <w:rFonts w:ascii="Arial" w:hAnsi="Arial" w:cs="Arial"/>
        </w:rPr>
        <w:t xml:space="preserve"> </w:t>
      </w:r>
      <w:r w:rsidRPr="006C7692">
        <w:rPr>
          <w:rFonts w:ascii="Arial" w:hAnsi="Arial" w:cs="Arial"/>
        </w:rPr>
        <w:t>que é submetido a um processo de lubrificação através de graxa específica para redução de atrito na operação de</w:t>
      </w:r>
      <w:r>
        <w:rPr>
          <w:rFonts w:ascii="Arial" w:hAnsi="Arial" w:cs="Arial"/>
        </w:rPr>
        <w:t xml:space="preserve"> </w:t>
      </w:r>
      <w:r w:rsidRPr="006C7692">
        <w:rPr>
          <w:rFonts w:ascii="Arial" w:hAnsi="Arial" w:cs="Arial"/>
        </w:rPr>
        <w:t>rolamento sob o piso. O corpo do rodízio é constituído por um eixo vertical (perpendicular ao piso) de aço carbono</w:t>
      </w:r>
      <w:r>
        <w:rPr>
          <w:rFonts w:ascii="Arial" w:hAnsi="Arial" w:cs="Arial"/>
        </w:rPr>
        <w:t xml:space="preserve"> </w:t>
      </w:r>
      <w:r w:rsidRPr="006C7692">
        <w:rPr>
          <w:rFonts w:ascii="Arial" w:hAnsi="Arial" w:cs="Arial"/>
        </w:rPr>
        <w:t>ABNT 1008/10 na dimensão de 11 mm e protegido contra corrosão pelo processo de eletrodeposição a zinco onde se</w:t>
      </w:r>
      <w:r>
        <w:rPr>
          <w:rFonts w:ascii="Arial" w:hAnsi="Arial" w:cs="Arial"/>
        </w:rPr>
        <w:t xml:space="preserve"> </w:t>
      </w:r>
      <w:r w:rsidRPr="006C7692">
        <w:rPr>
          <w:rFonts w:ascii="Arial" w:hAnsi="Arial" w:cs="Arial"/>
        </w:rPr>
        <w:t>encontra montado através de um anel elástico sob pressão no corpo do rodízio, que recebe lubrificação para reduzir o</w:t>
      </w:r>
      <w:r>
        <w:rPr>
          <w:rFonts w:ascii="Arial" w:hAnsi="Arial" w:cs="Arial"/>
        </w:rPr>
        <w:t xml:space="preserve"> </w:t>
      </w:r>
      <w:r w:rsidRPr="006C7692">
        <w:rPr>
          <w:rFonts w:ascii="Arial" w:hAnsi="Arial" w:cs="Arial"/>
        </w:rPr>
        <w:t>atrito no deslocamento rotativo.</w:t>
      </w:r>
      <w:r>
        <w:rPr>
          <w:rFonts w:ascii="Arial" w:hAnsi="Arial" w:cs="Arial"/>
        </w:rPr>
        <w:t xml:space="preserve"> </w:t>
      </w:r>
      <w:r w:rsidRPr="006C7692">
        <w:rPr>
          <w:rFonts w:ascii="Arial" w:hAnsi="Arial" w:cs="Arial"/>
        </w:rPr>
        <w:t>Base Diretor: Conjunto definido por uma configuração em forma de pentágono, obtendo um diâmetro na ordem de 660</w:t>
      </w:r>
      <w:r>
        <w:rPr>
          <w:rFonts w:ascii="Arial" w:hAnsi="Arial" w:cs="Arial"/>
        </w:rPr>
        <w:t xml:space="preserve"> </w:t>
      </w:r>
      <w:r w:rsidRPr="006C7692">
        <w:rPr>
          <w:rFonts w:ascii="Arial" w:hAnsi="Arial" w:cs="Arial"/>
        </w:rPr>
        <w:t>mm e constituída com 5 (cinco) pás de apoio, fabricada em chapa de aço carbono ABNT 1008/1020 na espessura de</w:t>
      </w:r>
    </w:p>
    <w:p w14:paraId="06756811" w14:textId="77777777" w:rsidR="00CA3513" w:rsidRPr="006C7692" w:rsidRDefault="00CA3513" w:rsidP="00CA3513">
      <w:pPr>
        <w:jc w:val="both"/>
        <w:rPr>
          <w:rFonts w:ascii="Arial" w:hAnsi="Arial" w:cs="Arial"/>
        </w:rPr>
      </w:pPr>
      <w:r w:rsidRPr="006C7692">
        <w:rPr>
          <w:rFonts w:ascii="Arial" w:hAnsi="Arial" w:cs="Arial"/>
        </w:rPr>
        <w:t>1,5 mm e conformada por um processo de estampagem formando um perfil de secção 26x26,5 mm e unidas por</w:t>
      </w:r>
    </w:p>
    <w:p w14:paraId="6125FE35" w14:textId="77777777" w:rsidR="00CA3513" w:rsidRPr="006C7692" w:rsidRDefault="00CA3513" w:rsidP="00CA3513">
      <w:pPr>
        <w:jc w:val="both"/>
        <w:rPr>
          <w:rFonts w:ascii="Arial" w:hAnsi="Arial" w:cs="Arial"/>
        </w:rPr>
      </w:pPr>
      <w:proofErr w:type="gramStart"/>
      <w:r w:rsidRPr="006C7692">
        <w:rPr>
          <w:rFonts w:ascii="Arial" w:hAnsi="Arial" w:cs="Arial"/>
        </w:rPr>
        <w:t>soldagem</w:t>
      </w:r>
      <w:proofErr w:type="gramEnd"/>
      <w:r w:rsidRPr="006C7692">
        <w:rPr>
          <w:rFonts w:ascii="Arial" w:hAnsi="Arial" w:cs="Arial"/>
        </w:rPr>
        <w:t xml:space="preserve"> MIG. Suas extremidades são conformadas mecanicamente formando o encaixe para o pino do rodízio sem</w:t>
      </w:r>
      <w:r>
        <w:rPr>
          <w:rFonts w:ascii="Arial" w:hAnsi="Arial" w:cs="Arial"/>
        </w:rPr>
        <w:t xml:space="preserve"> </w:t>
      </w:r>
      <w:r w:rsidRPr="006C7692">
        <w:rPr>
          <w:rFonts w:ascii="Arial" w:hAnsi="Arial" w:cs="Arial"/>
        </w:rPr>
        <w:t>necessidade de buchas ou peças adicionais. Possui um anel central fabricado em tubo de precisão de construção</w:t>
      </w:r>
      <w:r>
        <w:rPr>
          <w:rFonts w:ascii="Arial" w:hAnsi="Arial" w:cs="Arial"/>
        </w:rPr>
        <w:t xml:space="preserve"> </w:t>
      </w:r>
      <w:r w:rsidRPr="006C7692">
        <w:rPr>
          <w:rFonts w:ascii="Arial" w:hAnsi="Arial" w:cs="Arial"/>
        </w:rPr>
        <w:t>mecânica de Aço Carbono 1008/20, onde as pás são fixadas a este pelo processo automatizado de soldagem MIG, que</w:t>
      </w:r>
      <w:r>
        <w:rPr>
          <w:rFonts w:ascii="Arial" w:hAnsi="Arial" w:cs="Arial"/>
        </w:rPr>
        <w:t xml:space="preserve"> </w:t>
      </w:r>
      <w:r w:rsidRPr="006C7692">
        <w:rPr>
          <w:rFonts w:ascii="Arial" w:hAnsi="Arial" w:cs="Arial"/>
        </w:rPr>
        <w:t>garante a qualidade e acabamento do produto. O conjunto base recebe uma proteção contra corrosão, caracterizada</w:t>
      </w:r>
      <w:r>
        <w:rPr>
          <w:rFonts w:ascii="Arial" w:hAnsi="Arial" w:cs="Arial"/>
        </w:rPr>
        <w:t xml:space="preserve"> </w:t>
      </w:r>
      <w:r w:rsidRPr="006C7692">
        <w:rPr>
          <w:rFonts w:ascii="Arial" w:hAnsi="Arial" w:cs="Arial"/>
        </w:rPr>
        <w:t>pelo processo de preparação de superfície metálica e revestida por pintura eletrostática epóxi em pó. O conjunto é</w:t>
      </w:r>
      <w:r>
        <w:rPr>
          <w:rFonts w:ascii="Arial" w:hAnsi="Arial" w:cs="Arial"/>
        </w:rPr>
        <w:t xml:space="preserve"> </w:t>
      </w:r>
      <w:r w:rsidRPr="006C7692">
        <w:rPr>
          <w:rFonts w:ascii="Arial" w:hAnsi="Arial" w:cs="Arial"/>
        </w:rPr>
        <w:t>coberto por uma blindagem central com design adequado ao produto, montado pelo processo manual por cliques de</w:t>
      </w:r>
      <w:r>
        <w:rPr>
          <w:rFonts w:ascii="Arial" w:hAnsi="Arial" w:cs="Arial"/>
        </w:rPr>
        <w:t xml:space="preserve"> </w:t>
      </w:r>
      <w:r w:rsidRPr="006C7692">
        <w:rPr>
          <w:rFonts w:ascii="Arial" w:hAnsi="Arial" w:cs="Arial"/>
        </w:rPr>
        <w:t>fixação, com a função de proteção e acabamento da base, além de possuir também uma blindagem telescópica para a</w:t>
      </w:r>
      <w:r>
        <w:rPr>
          <w:rFonts w:ascii="Arial" w:hAnsi="Arial" w:cs="Arial"/>
        </w:rPr>
        <w:t xml:space="preserve"> </w:t>
      </w:r>
      <w:r w:rsidRPr="006C7692">
        <w:rPr>
          <w:rFonts w:ascii="Arial" w:hAnsi="Arial" w:cs="Arial"/>
        </w:rPr>
        <w:t>coluna a gás. As blindagens são fabricadas pelo processo de injeção em material termoplástico denominado copolímero</w:t>
      </w:r>
      <w:r>
        <w:rPr>
          <w:rFonts w:ascii="Arial" w:hAnsi="Arial" w:cs="Arial"/>
        </w:rPr>
        <w:t xml:space="preserve"> </w:t>
      </w:r>
      <w:r w:rsidRPr="006C7692">
        <w:rPr>
          <w:rFonts w:ascii="Arial" w:hAnsi="Arial" w:cs="Arial"/>
        </w:rPr>
        <w:t>de polipropileno (PP).</w:t>
      </w:r>
      <w:r>
        <w:rPr>
          <w:rFonts w:ascii="Arial" w:hAnsi="Arial" w:cs="Arial"/>
        </w:rPr>
        <w:t xml:space="preserve"> </w:t>
      </w:r>
      <w:r w:rsidRPr="006C7692">
        <w:rPr>
          <w:rFonts w:ascii="Arial" w:hAnsi="Arial" w:cs="Arial"/>
        </w:rPr>
        <w:t>Coluna a Gás Conjunto mecânico/pneumático utilizado para conectar a base ao mecanismo e que possui a função de</w:t>
      </w:r>
      <w:r>
        <w:rPr>
          <w:rFonts w:ascii="Arial" w:hAnsi="Arial" w:cs="Arial"/>
        </w:rPr>
        <w:t xml:space="preserve"> </w:t>
      </w:r>
      <w:r w:rsidRPr="006C7692">
        <w:rPr>
          <w:rFonts w:ascii="Arial" w:hAnsi="Arial" w:cs="Arial"/>
        </w:rPr>
        <w:t>regulagem de altura do assento com referência ao piso, através de uma alavanca de acionamento disposta abaixo do</w:t>
      </w:r>
      <w:r>
        <w:rPr>
          <w:rFonts w:ascii="Arial" w:hAnsi="Arial" w:cs="Arial"/>
        </w:rPr>
        <w:t xml:space="preserve"> </w:t>
      </w:r>
      <w:r w:rsidRPr="006C7692">
        <w:rPr>
          <w:rFonts w:ascii="Arial" w:hAnsi="Arial" w:cs="Arial"/>
        </w:rPr>
        <w:t>assento.</w:t>
      </w:r>
      <w:r>
        <w:rPr>
          <w:rFonts w:ascii="Arial" w:hAnsi="Arial" w:cs="Arial"/>
        </w:rPr>
        <w:t xml:space="preserve"> </w:t>
      </w:r>
      <w:r w:rsidRPr="006C7692">
        <w:rPr>
          <w:rFonts w:ascii="Arial" w:hAnsi="Arial" w:cs="Arial"/>
        </w:rPr>
        <w:t>Também permite movimento circular da cadeira e sistema de amortecimento de impacto pela ação do gás sob</w:t>
      </w:r>
      <w:r>
        <w:rPr>
          <w:rFonts w:ascii="Arial" w:hAnsi="Arial" w:cs="Arial"/>
        </w:rPr>
        <w:t xml:space="preserve"> </w:t>
      </w:r>
      <w:r w:rsidRPr="006C7692">
        <w:rPr>
          <w:rFonts w:ascii="Arial" w:hAnsi="Arial" w:cs="Arial"/>
        </w:rPr>
        <w:t>pressão no cartucho e mola de compressão que atua sobre qualquer condição de altura. Constituído de um corpo</w:t>
      </w:r>
    </w:p>
    <w:p w14:paraId="099633A3" w14:textId="06BA6486" w:rsidR="00CA3513" w:rsidRPr="006C7692" w:rsidRDefault="00CA3513" w:rsidP="00CA3513">
      <w:pPr>
        <w:jc w:val="both"/>
        <w:rPr>
          <w:rFonts w:ascii="Arial" w:hAnsi="Arial" w:cs="Arial"/>
        </w:rPr>
      </w:pPr>
      <w:proofErr w:type="gramStart"/>
      <w:r w:rsidRPr="006C7692">
        <w:rPr>
          <w:rFonts w:ascii="Arial" w:hAnsi="Arial" w:cs="Arial"/>
        </w:rPr>
        <w:t>cilíndrico</w:t>
      </w:r>
      <w:proofErr w:type="gramEnd"/>
      <w:r w:rsidRPr="006C7692">
        <w:rPr>
          <w:rFonts w:ascii="Arial" w:hAnsi="Arial" w:cs="Arial"/>
        </w:rPr>
        <w:t xml:space="preserve"> denominado câmara, fabricado com tubo de construção mecânica de precisão de aço carbono ABNT</w:t>
      </w:r>
      <w:r>
        <w:rPr>
          <w:rFonts w:ascii="Arial" w:hAnsi="Arial" w:cs="Arial"/>
        </w:rPr>
        <w:t xml:space="preserve"> </w:t>
      </w:r>
      <w:r w:rsidRPr="006C7692">
        <w:rPr>
          <w:rFonts w:ascii="Arial" w:hAnsi="Arial" w:cs="Arial"/>
        </w:rPr>
        <w:t xml:space="preserve">1008/1020 na medida externa de 50,00 mm e conformado em uma de suas extremidades pelo processo de </w:t>
      </w:r>
      <w:proofErr w:type="spellStart"/>
      <w:r w:rsidRPr="006C7692">
        <w:rPr>
          <w:rFonts w:ascii="Arial" w:hAnsi="Arial" w:cs="Arial"/>
        </w:rPr>
        <w:t>conificação</w:t>
      </w:r>
      <w:proofErr w:type="spellEnd"/>
      <w:r>
        <w:rPr>
          <w:rFonts w:ascii="Arial" w:hAnsi="Arial" w:cs="Arial"/>
        </w:rPr>
        <w:t xml:space="preserve"> </w:t>
      </w:r>
      <w:r w:rsidR="006F4919">
        <w:rPr>
          <w:rFonts w:ascii="Arial" w:hAnsi="Arial" w:cs="Arial"/>
        </w:rPr>
        <w:t>para perfeita fixação na base</w:t>
      </w:r>
      <w:r w:rsidRPr="006C7692">
        <w:rPr>
          <w:rFonts w:ascii="Arial" w:hAnsi="Arial" w:cs="Arial"/>
        </w:rPr>
        <w:t>. O conjunto câmara</w:t>
      </w:r>
      <w:r>
        <w:rPr>
          <w:rFonts w:ascii="Arial" w:hAnsi="Arial" w:cs="Arial"/>
        </w:rPr>
        <w:t xml:space="preserve"> </w:t>
      </w:r>
      <w:r w:rsidRPr="006C7692">
        <w:rPr>
          <w:rFonts w:ascii="Arial" w:hAnsi="Arial" w:cs="Arial"/>
        </w:rPr>
        <w:t>recebe proteção contra corrosão através de um revestimento de pintura eletrostática epóxi preto e no cartucho a gás</w:t>
      </w:r>
      <w:r>
        <w:rPr>
          <w:rFonts w:ascii="Arial" w:hAnsi="Arial" w:cs="Arial"/>
        </w:rPr>
        <w:t xml:space="preserve"> </w:t>
      </w:r>
      <w:r w:rsidRPr="006C7692">
        <w:rPr>
          <w:rFonts w:ascii="Arial" w:hAnsi="Arial" w:cs="Arial"/>
        </w:rPr>
        <w:t>uma camada de eletrodeposição de cromo (</w:t>
      </w:r>
      <w:proofErr w:type="spellStart"/>
      <w:r w:rsidRPr="006C7692">
        <w:rPr>
          <w:rFonts w:ascii="Arial" w:hAnsi="Arial" w:cs="Arial"/>
        </w:rPr>
        <w:t>Cromeação</w:t>
      </w:r>
      <w:proofErr w:type="spellEnd"/>
      <w:r w:rsidRPr="006C7692">
        <w:rPr>
          <w:rFonts w:ascii="Arial" w:hAnsi="Arial" w:cs="Arial"/>
        </w:rPr>
        <w:t>).</w:t>
      </w:r>
      <w:r>
        <w:rPr>
          <w:rFonts w:ascii="Arial" w:hAnsi="Arial" w:cs="Arial"/>
        </w:rPr>
        <w:t xml:space="preserve"> </w:t>
      </w:r>
      <w:r w:rsidRPr="006C7692">
        <w:rPr>
          <w:rFonts w:ascii="Arial" w:hAnsi="Arial" w:cs="Arial"/>
        </w:rPr>
        <w:t xml:space="preserve">O mecanismo </w:t>
      </w:r>
      <w:proofErr w:type="spellStart"/>
      <w:r w:rsidRPr="006C7692">
        <w:rPr>
          <w:rFonts w:ascii="Arial" w:hAnsi="Arial" w:cs="Arial"/>
        </w:rPr>
        <w:t>BackySistem</w:t>
      </w:r>
      <w:proofErr w:type="spellEnd"/>
      <w:r w:rsidRPr="006C7692">
        <w:rPr>
          <w:rFonts w:ascii="Arial" w:hAnsi="Arial" w:cs="Arial"/>
        </w:rPr>
        <w:t xml:space="preserve"> é um conjunto mecânico que possui duas alavancas para regulagem de altura do assento</w:t>
      </w:r>
      <w:r>
        <w:rPr>
          <w:rFonts w:ascii="Arial" w:hAnsi="Arial" w:cs="Arial"/>
        </w:rPr>
        <w:t xml:space="preserve"> </w:t>
      </w:r>
      <w:r w:rsidRPr="006C7692">
        <w:rPr>
          <w:rFonts w:ascii="Arial" w:hAnsi="Arial" w:cs="Arial"/>
        </w:rPr>
        <w:t>e regulagem da inclinação do encosto. A alavanca de regulagem de altura do assento é injetada em Poliamida PA</w:t>
      </w:r>
      <w:r>
        <w:rPr>
          <w:rFonts w:ascii="Arial" w:hAnsi="Arial" w:cs="Arial"/>
        </w:rPr>
        <w:t xml:space="preserve"> </w:t>
      </w:r>
      <w:r w:rsidRPr="006C7692">
        <w:rPr>
          <w:rFonts w:ascii="Arial" w:hAnsi="Arial" w:cs="Arial"/>
        </w:rPr>
        <w:t>reforçada com Fibra de Vidro, e possui alma metálica como reforço estrutural em duas chapas de aço na espessura de</w:t>
      </w:r>
      <w:r>
        <w:rPr>
          <w:rFonts w:ascii="Arial" w:hAnsi="Arial" w:cs="Arial"/>
        </w:rPr>
        <w:t xml:space="preserve"> </w:t>
      </w:r>
      <w:r w:rsidRPr="006C7692">
        <w:rPr>
          <w:rFonts w:ascii="Arial" w:hAnsi="Arial" w:cs="Arial"/>
        </w:rPr>
        <w:t>2,65 mm revestidas com processo de eletrodeposição à zinco, garantindo resistência mecânica e também contra</w:t>
      </w:r>
      <w:r>
        <w:rPr>
          <w:rFonts w:ascii="Arial" w:hAnsi="Arial" w:cs="Arial"/>
        </w:rPr>
        <w:t xml:space="preserve"> </w:t>
      </w:r>
      <w:r w:rsidRPr="006C7692">
        <w:rPr>
          <w:rFonts w:ascii="Arial" w:hAnsi="Arial" w:cs="Arial"/>
        </w:rPr>
        <w:t>corrosão. O sistema de travamento de reclinação do encosto acontece por meio da pressão exercida por uma mola</w:t>
      </w:r>
      <w:r>
        <w:rPr>
          <w:rFonts w:ascii="Arial" w:hAnsi="Arial" w:cs="Arial"/>
        </w:rPr>
        <w:t xml:space="preserve"> </w:t>
      </w:r>
      <w:r w:rsidRPr="006C7692">
        <w:rPr>
          <w:rFonts w:ascii="Arial" w:hAnsi="Arial" w:cs="Arial"/>
        </w:rPr>
        <w:t>helicoidal em um conjunto de lâminas que travam umas às outras por atrito e pelo princípio de fricção. A alavanca de</w:t>
      </w:r>
      <w:r>
        <w:rPr>
          <w:rFonts w:ascii="Arial" w:hAnsi="Arial" w:cs="Arial"/>
        </w:rPr>
        <w:t xml:space="preserve"> </w:t>
      </w:r>
      <w:r w:rsidRPr="006C7692">
        <w:rPr>
          <w:rFonts w:ascii="Arial" w:hAnsi="Arial" w:cs="Arial"/>
        </w:rPr>
        <w:t>controle de reclinação do encosto também é injetada em Poliamida PA reforçada com fibra de vidro. Ao acionar a</w:t>
      </w:r>
      <w:r>
        <w:rPr>
          <w:rFonts w:ascii="Arial" w:hAnsi="Arial" w:cs="Arial"/>
        </w:rPr>
        <w:t xml:space="preserve"> </w:t>
      </w:r>
      <w:r w:rsidRPr="006C7692">
        <w:rPr>
          <w:rFonts w:ascii="Arial" w:hAnsi="Arial" w:cs="Arial"/>
        </w:rPr>
        <w:t>alavanca para cima ela libera o movimento do encosto que também se dá pelo uso de duas molas helicoidais bastando</w:t>
      </w:r>
      <w:r>
        <w:rPr>
          <w:rFonts w:ascii="Arial" w:hAnsi="Arial" w:cs="Arial"/>
        </w:rPr>
        <w:t xml:space="preserve"> </w:t>
      </w:r>
      <w:r w:rsidRPr="006C7692">
        <w:rPr>
          <w:rFonts w:ascii="Arial" w:hAnsi="Arial" w:cs="Arial"/>
        </w:rPr>
        <w:t>ao usuário posicionar o encosto na posição desejada e liberar a alavanca para travar o mecanismo. A faixa de variação</w:t>
      </w:r>
      <w:r>
        <w:rPr>
          <w:rFonts w:ascii="Arial" w:hAnsi="Arial" w:cs="Arial"/>
        </w:rPr>
        <w:t xml:space="preserve"> </w:t>
      </w:r>
      <w:r w:rsidRPr="006C7692">
        <w:rPr>
          <w:rFonts w:ascii="Arial" w:hAnsi="Arial" w:cs="Arial"/>
        </w:rPr>
        <w:t xml:space="preserve">de </w:t>
      </w:r>
      <w:proofErr w:type="spellStart"/>
      <w:r w:rsidRPr="006C7692">
        <w:rPr>
          <w:rFonts w:ascii="Arial" w:hAnsi="Arial" w:cs="Arial"/>
        </w:rPr>
        <w:t>reclinagem</w:t>
      </w:r>
      <w:proofErr w:type="spellEnd"/>
      <w:r w:rsidRPr="006C7692">
        <w:rPr>
          <w:rFonts w:ascii="Arial" w:hAnsi="Arial" w:cs="Arial"/>
        </w:rPr>
        <w:t xml:space="preserve"> é de 73° a 104°. O mecanismo também proporciona a regulagem de altura do encosto por meio de</w:t>
      </w:r>
      <w:r>
        <w:rPr>
          <w:rFonts w:ascii="Arial" w:hAnsi="Arial" w:cs="Arial"/>
        </w:rPr>
        <w:t xml:space="preserve"> </w:t>
      </w:r>
      <w:r w:rsidRPr="006C7692">
        <w:rPr>
          <w:rFonts w:ascii="Arial" w:hAnsi="Arial" w:cs="Arial"/>
        </w:rPr>
        <w:t>catraca automática, com curso de 70 mm, que se libera ao chegar à altura máxima e após isso, retorna à posição inicial,</w:t>
      </w:r>
      <w:r>
        <w:rPr>
          <w:rFonts w:ascii="Arial" w:hAnsi="Arial" w:cs="Arial"/>
        </w:rPr>
        <w:t xml:space="preserve"> </w:t>
      </w:r>
      <w:r w:rsidRPr="006C7692">
        <w:rPr>
          <w:rFonts w:ascii="Arial" w:hAnsi="Arial" w:cs="Arial"/>
        </w:rPr>
        <w:t>permitindo que o usuário ajuste a altura para seu melhor conforto. O mecanismo é fabricado com chapas de aço ABNT</w:t>
      </w:r>
      <w:r>
        <w:rPr>
          <w:rFonts w:ascii="Arial" w:hAnsi="Arial" w:cs="Arial"/>
        </w:rPr>
        <w:t xml:space="preserve"> </w:t>
      </w:r>
      <w:r w:rsidRPr="006C7692">
        <w:rPr>
          <w:rFonts w:ascii="Arial" w:hAnsi="Arial" w:cs="Arial"/>
        </w:rPr>
        <w:t>1010/20 na espessura de 2,65 mm e é fixado ao assento por 4 (quatro) parafusos sextavados com as medidas de ¼” x</w:t>
      </w:r>
      <w:r>
        <w:rPr>
          <w:rFonts w:ascii="Arial" w:hAnsi="Arial" w:cs="Arial"/>
        </w:rPr>
        <w:t xml:space="preserve"> </w:t>
      </w:r>
      <w:r w:rsidRPr="006C7692">
        <w:rPr>
          <w:rFonts w:ascii="Arial" w:hAnsi="Arial" w:cs="Arial"/>
        </w:rPr>
        <w:t>1”. O Mecanismo possui um suporte para fixação do encosto em formato de “L”, no qual é fabricado com tubo industrial</w:t>
      </w:r>
      <w:r>
        <w:rPr>
          <w:rFonts w:ascii="Arial" w:hAnsi="Arial" w:cs="Arial"/>
        </w:rPr>
        <w:t xml:space="preserve"> </w:t>
      </w:r>
      <w:r w:rsidRPr="006C7692">
        <w:rPr>
          <w:rFonts w:ascii="Arial" w:hAnsi="Arial" w:cs="Arial"/>
        </w:rPr>
        <w:t xml:space="preserve">na configuração </w:t>
      </w:r>
      <w:proofErr w:type="spellStart"/>
      <w:r w:rsidRPr="006C7692">
        <w:rPr>
          <w:rFonts w:ascii="Arial" w:hAnsi="Arial" w:cs="Arial"/>
        </w:rPr>
        <w:t>oblongular</w:t>
      </w:r>
      <w:proofErr w:type="spellEnd"/>
      <w:r w:rsidRPr="006C7692">
        <w:rPr>
          <w:rFonts w:ascii="Arial" w:hAnsi="Arial" w:cs="Arial"/>
        </w:rPr>
        <w:t xml:space="preserve"> e na dimensão de 25x50 mm com espessura de 1,50 mm. Dois parafusos </w:t>
      </w:r>
      <w:proofErr w:type="spellStart"/>
      <w:r w:rsidRPr="006C7692">
        <w:rPr>
          <w:rFonts w:ascii="Arial" w:hAnsi="Arial" w:cs="Arial"/>
        </w:rPr>
        <w:t>philips</w:t>
      </w:r>
      <w:proofErr w:type="spellEnd"/>
      <w:r w:rsidRPr="006C7692">
        <w:rPr>
          <w:rFonts w:ascii="Arial" w:hAnsi="Arial" w:cs="Arial"/>
        </w:rPr>
        <w:t xml:space="preserve"> ¼” x 1”</w:t>
      </w:r>
      <w:r>
        <w:rPr>
          <w:rFonts w:ascii="Arial" w:hAnsi="Arial" w:cs="Arial"/>
        </w:rPr>
        <w:t xml:space="preserve"> </w:t>
      </w:r>
      <w:r w:rsidRPr="006C7692">
        <w:rPr>
          <w:rFonts w:ascii="Arial" w:hAnsi="Arial" w:cs="Arial"/>
        </w:rPr>
        <w:t>juntamente com anéis elásticos fazem a perfeita união entre o encosto e o mecanismo. O mecanismo possui uma</w:t>
      </w:r>
      <w:r>
        <w:rPr>
          <w:rFonts w:ascii="Arial" w:hAnsi="Arial" w:cs="Arial"/>
        </w:rPr>
        <w:t xml:space="preserve"> </w:t>
      </w:r>
      <w:r w:rsidRPr="006C7692">
        <w:rPr>
          <w:rFonts w:ascii="Arial" w:hAnsi="Arial" w:cs="Arial"/>
        </w:rPr>
        <w:t xml:space="preserve">blindagem de termoplástico de engenharia (Copolímero de Polipropileno) no acabamento superficial </w:t>
      </w:r>
      <w:proofErr w:type="spellStart"/>
      <w:r w:rsidRPr="006C7692">
        <w:rPr>
          <w:rFonts w:ascii="Arial" w:hAnsi="Arial" w:cs="Arial"/>
        </w:rPr>
        <w:t>texturizado</w:t>
      </w:r>
      <w:proofErr w:type="spellEnd"/>
      <w:r w:rsidRPr="006C7692">
        <w:rPr>
          <w:rFonts w:ascii="Arial" w:hAnsi="Arial" w:cs="Arial"/>
        </w:rPr>
        <w:t>, para</w:t>
      </w:r>
      <w:r>
        <w:rPr>
          <w:rFonts w:ascii="Arial" w:hAnsi="Arial" w:cs="Arial"/>
        </w:rPr>
        <w:t xml:space="preserve"> </w:t>
      </w:r>
      <w:r w:rsidRPr="006C7692">
        <w:rPr>
          <w:rFonts w:ascii="Arial" w:hAnsi="Arial" w:cs="Arial"/>
        </w:rPr>
        <w:t>impedir o acesso do usuário nos sistemas de funcionalidade da cadeira e participando de um componente de design,</w:t>
      </w:r>
      <w:r>
        <w:rPr>
          <w:rFonts w:ascii="Arial" w:hAnsi="Arial" w:cs="Arial"/>
        </w:rPr>
        <w:t xml:space="preserve"> </w:t>
      </w:r>
      <w:r w:rsidRPr="006C7692">
        <w:rPr>
          <w:rFonts w:ascii="Arial" w:hAnsi="Arial" w:cs="Arial"/>
        </w:rPr>
        <w:t>segurança e proteção contra agentes externos. O mecanismo recebe uma proteção contra corrosão, caracterizada pelo</w:t>
      </w:r>
      <w:r>
        <w:rPr>
          <w:rFonts w:ascii="Arial" w:hAnsi="Arial" w:cs="Arial"/>
        </w:rPr>
        <w:t xml:space="preserve"> </w:t>
      </w:r>
      <w:r w:rsidRPr="006C7692">
        <w:rPr>
          <w:rFonts w:ascii="Arial" w:hAnsi="Arial" w:cs="Arial"/>
        </w:rPr>
        <w:t xml:space="preserve">processo de preparação de superfície metálica por </w:t>
      </w:r>
      <w:proofErr w:type="spellStart"/>
      <w:r w:rsidRPr="006C7692">
        <w:rPr>
          <w:rFonts w:ascii="Arial" w:hAnsi="Arial" w:cs="Arial"/>
        </w:rPr>
        <w:t>fosfatização</w:t>
      </w:r>
      <w:proofErr w:type="spellEnd"/>
      <w:r w:rsidRPr="006C7692">
        <w:rPr>
          <w:rFonts w:ascii="Arial" w:hAnsi="Arial" w:cs="Arial"/>
        </w:rPr>
        <w:t xml:space="preserve"> à base de zinco e revestida por pintura eletrostática</w:t>
      </w:r>
      <w:r>
        <w:rPr>
          <w:rFonts w:ascii="Arial" w:hAnsi="Arial" w:cs="Arial"/>
        </w:rPr>
        <w:t xml:space="preserve"> </w:t>
      </w:r>
      <w:r w:rsidRPr="006C7692">
        <w:rPr>
          <w:rFonts w:ascii="Arial" w:hAnsi="Arial" w:cs="Arial"/>
        </w:rPr>
        <w:t>epóxi em pó.</w:t>
      </w:r>
      <w:r>
        <w:rPr>
          <w:rFonts w:ascii="Arial" w:hAnsi="Arial" w:cs="Arial"/>
        </w:rPr>
        <w:t xml:space="preserve"> </w:t>
      </w:r>
      <w:r w:rsidRPr="006C7692">
        <w:rPr>
          <w:rFonts w:ascii="Arial" w:hAnsi="Arial" w:cs="Arial"/>
        </w:rPr>
        <w:t xml:space="preserve">Assento em </w:t>
      </w:r>
      <w:proofErr w:type="spellStart"/>
      <w:r w:rsidRPr="006C7692">
        <w:rPr>
          <w:rFonts w:ascii="Arial" w:hAnsi="Arial" w:cs="Arial"/>
        </w:rPr>
        <w:t>Courvim</w:t>
      </w:r>
      <w:proofErr w:type="spellEnd"/>
      <w:r w:rsidRPr="006C7692">
        <w:rPr>
          <w:rFonts w:ascii="Arial" w:hAnsi="Arial" w:cs="Arial"/>
        </w:rPr>
        <w:t xml:space="preserve"> preto Conjunto estrutural de apoio </w:t>
      </w:r>
      <w:r w:rsidRPr="006C7692">
        <w:rPr>
          <w:rFonts w:ascii="Arial" w:hAnsi="Arial" w:cs="Arial"/>
        </w:rPr>
        <w:lastRenderedPageBreak/>
        <w:t>para a atividade de sentar e com a finalidade de acomodar o</w:t>
      </w:r>
      <w:r>
        <w:rPr>
          <w:rFonts w:ascii="Arial" w:hAnsi="Arial" w:cs="Arial"/>
        </w:rPr>
        <w:t xml:space="preserve"> </w:t>
      </w:r>
      <w:r w:rsidRPr="006C7692">
        <w:rPr>
          <w:rFonts w:ascii="Arial" w:hAnsi="Arial" w:cs="Arial"/>
        </w:rPr>
        <w:t>usuário de maneira confortável e ergonômica. Conjunto constituído por estrutura plástica injetada em polipropileno com</w:t>
      </w:r>
      <w:r>
        <w:rPr>
          <w:rFonts w:ascii="Arial" w:hAnsi="Arial" w:cs="Arial"/>
        </w:rPr>
        <w:t xml:space="preserve"> </w:t>
      </w:r>
      <w:r w:rsidRPr="006C7692">
        <w:rPr>
          <w:rFonts w:ascii="Arial" w:hAnsi="Arial" w:cs="Arial"/>
        </w:rPr>
        <w:t>fibra de vidro. Possui porcas garra ¼” inseridas nos pontos de montagem da estrutura, fabricadas em aço carbono e</w:t>
      </w:r>
      <w:r>
        <w:rPr>
          <w:rFonts w:ascii="Arial" w:hAnsi="Arial" w:cs="Arial"/>
        </w:rPr>
        <w:t xml:space="preserve"> </w:t>
      </w:r>
      <w:r w:rsidRPr="006C7692">
        <w:rPr>
          <w:rFonts w:ascii="Arial" w:hAnsi="Arial" w:cs="Arial"/>
        </w:rPr>
        <w:t>revestidas pelo processo de eletrodeposição à zinco. Na estrutura do assento é fixada 1 (uma) almofada de espuma</w:t>
      </w:r>
      <w:r>
        <w:rPr>
          <w:rFonts w:ascii="Arial" w:hAnsi="Arial" w:cs="Arial"/>
        </w:rPr>
        <w:t xml:space="preserve"> </w:t>
      </w:r>
      <w:r w:rsidRPr="006C7692">
        <w:rPr>
          <w:rFonts w:ascii="Arial" w:hAnsi="Arial" w:cs="Arial"/>
        </w:rPr>
        <w:t xml:space="preserve">ergonômica e flexível à base de poliuretano (PU), fabricada através de sistemas químicos à 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Pr>
          <w:rFonts w:ascii="Arial" w:hAnsi="Arial" w:cs="Arial"/>
        </w:rPr>
        <w:t xml:space="preserve"> </w:t>
      </w:r>
      <w:r w:rsidRPr="006C7692">
        <w:rPr>
          <w:rFonts w:ascii="Arial" w:hAnsi="Arial" w:cs="Arial"/>
        </w:rPr>
        <w:t>pelo processo de injeção sob pressão. Esta almofada possui densidade controlada de 50 kg/m³ podendo ocorrer</w:t>
      </w:r>
      <w:r>
        <w:rPr>
          <w:rFonts w:ascii="Arial" w:hAnsi="Arial" w:cs="Arial"/>
        </w:rPr>
        <w:t xml:space="preserve"> </w:t>
      </w:r>
      <w:r w:rsidRPr="006C7692">
        <w:rPr>
          <w:rFonts w:ascii="Arial" w:hAnsi="Arial" w:cs="Arial"/>
        </w:rPr>
        <w:t xml:space="preserve">variações na ordem de +/- 2 kg/m³. O conjunto é revestido com tecido pelo processo de </w:t>
      </w:r>
      <w:proofErr w:type="spellStart"/>
      <w:r w:rsidRPr="006C7692">
        <w:rPr>
          <w:rFonts w:ascii="Arial" w:hAnsi="Arial" w:cs="Arial"/>
        </w:rPr>
        <w:t>tapeçamento</w:t>
      </w:r>
      <w:proofErr w:type="spellEnd"/>
      <w:r w:rsidRPr="006C7692">
        <w:rPr>
          <w:rFonts w:ascii="Arial" w:hAnsi="Arial" w:cs="Arial"/>
        </w:rPr>
        <w:t xml:space="preserve"> em </w:t>
      </w:r>
      <w:proofErr w:type="spellStart"/>
      <w:r w:rsidRPr="006C7692">
        <w:rPr>
          <w:rFonts w:ascii="Arial" w:hAnsi="Arial" w:cs="Arial"/>
        </w:rPr>
        <w:t>courvim</w:t>
      </w:r>
      <w:proofErr w:type="spellEnd"/>
      <w:r w:rsidRPr="006C7692">
        <w:rPr>
          <w:rFonts w:ascii="Arial" w:hAnsi="Arial" w:cs="Arial"/>
        </w:rPr>
        <w:t xml:space="preserve"> preto.</w:t>
      </w:r>
      <w:r>
        <w:rPr>
          <w:rFonts w:ascii="Arial" w:hAnsi="Arial" w:cs="Arial"/>
        </w:rPr>
        <w:t xml:space="preserve"> </w:t>
      </w:r>
      <w:r w:rsidRPr="006C7692">
        <w:rPr>
          <w:rFonts w:ascii="Arial" w:hAnsi="Arial" w:cs="Arial"/>
        </w:rPr>
        <w:t>Suas dimensões são aproximadamente 480 mm (largura) x 455 mm (profundidade) apresentando em suas</w:t>
      </w:r>
      <w:r>
        <w:rPr>
          <w:rFonts w:ascii="Arial" w:hAnsi="Arial" w:cs="Arial"/>
        </w:rPr>
        <w:t xml:space="preserve"> </w:t>
      </w:r>
      <w:r w:rsidRPr="006C7692">
        <w:rPr>
          <w:rFonts w:ascii="Arial" w:hAnsi="Arial" w:cs="Arial"/>
        </w:rPr>
        <w:t>extremidades cantos arredondados. O assento ainda possui uma blindagem plástica fabricada pelo processo de injeção</w:t>
      </w:r>
      <w:r>
        <w:rPr>
          <w:rFonts w:ascii="Arial" w:hAnsi="Arial" w:cs="Arial"/>
        </w:rPr>
        <w:t xml:space="preserve"> </w:t>
      </w:r>
      <w:r w:rsidRPr="006C7692">
        <w:rPr>
          <w:rFonts w:ascii="Arial" w:hAnsi="Arial" w:cs="Arial"/>
        </w:rPr>
        <w:t>em termoplástico de engenharia (Copolímero de Polipropileno).</w:t>
      </w:r>
    </w:p>
    <w:p w14:paraId="6247BBC5" w14:textId="77777777" w:rsidR="00CA3513" w:rsidRPr="006C7692" w:rsidRDefault="00CA3513" w:rsidP="00CA3513">
      <w:pPr>
        <w:jc w:val="both"/>
        <w:rPr>
          <w:rFonts w:ascii="Arial" w:hAnsi="Arial" w:cs="Arial"/>
        </w:rPr>
      </w:pPr>
      <w:r w:rsidRPr="006C7692">
        <w:rPr>
          <w:rFonts w:ascii="Arial" w:hAnsi="Arial" w:cs="Arial"/>
        </w:rPr>
        <w:t>Braço Regulável: Apoio de braço em termoplástico de engenharia (Copolímero de Polipropileno) fabricado pelo</w:t>
      </w:r>
    </w:p>
    <w:p w14:paraId="74FB604F" w14:textId="77777777" w:rsidR="00CA3513" w:rsidRDefault="00CA3513" w:rsidP="00CA3513">
      <w:pPr>
        <w:jc w:val="both"/>
        <w:rPr>
          <w:rFonts w:ascii="Arial" w:hAnsi="Arial" w:cs="Arial"/>
        </w:rPr>
      </w:pPr>
      <w:proofErr w:type="gramStart"/>
      <w:r w:rsidRPr="006C7692">
        <w:rPr>
          <w:rFonts w:ascii="Arial" w:hAnsi="Arial" w:cs="Arial"/>
        </w:rPr>
        <w:t>processo</w:t>
      </w:r>
      <w:proofErr w:type="gramEnd"/>
      <w:r w:rsidRPr="006C7692">
        <w:rPr>
          <w:rFonts w:ascii="Arial" w:hAnsi="Arial" w:cs="Arial"/>
        </w:rPr>
        <w:t xml:space="preserve"> de injeção, sendo que em suas propriedades mecânicas uma mistura de 30% de fibra de vidro é adicionada</w:t>
      </w:r>
      <w:r>
        <w:rPr>
          <w:rFonts w:ascii="Arial" w:hAnsi="Arial" w:cs="Arial"/>
        </w:rPr>
        <w:t xml:space="preserve"> </w:t>
      </w:r>
      <w:r w:rsidRPr="006C7692">
        <w:rPr>
          <w:rFonts w:ascii="Arial" w:hAnsi="Arial" w:cs="Arial"/>
        </w:rPr>
        <w:t>para dar maior resistência para a peça. Para a regulagem vertical do apoio deve-se pressionar o gatilho localizado na</w:t>
      </w:r>
      <w:r>
        <w:rPr>
          <w:rFonts w:ascii="Arial" w:hAnsi="Arial" w:cs="Arial"/>
        </w:rPr>
        <w:t xml:space="preserve"> </w:t>
      </w:r>
      <w:r w:rsidRPr="006C7692">
        <w:rPr>
          <w:rFonts w:ascii="Arial" w:hAnsi="Arial" w:cs="Arial"/>
        </w:rPr>
        <w:t>parte frontal, podendo o usuário escolher até 8 posições de ajuste, obtendo um curso de regulagem de até 70 mm. A</w:t>
      </w:r>
      <w:r>
        <w:rPr>
          <w:rFonts w:ascii="Arial" w:hAnsi="Arial" w:cs="Arial"/>
        </w:rPr>
        <w:t xml:space="preserve"> </w:t>
      </w:r>
      <w:r w:rsidRPr="006C7692">
        <w:rPr>
          <w:rFonts w:ascii="Arial" w:hAnsi="Arial" w:cs="Arial"/>
        </w:rPr>
        <w:t>chapa do braço é constituída de aço carbono ABNT 1008/1020 com 6,35 mm de espessura com seus cantos</w:t>
      </w:r>
      <w:r>
        <w:rPr>
          <w:rFonts w:ascii="Arial" w:hAnsi="Arial" w:cs="Arial"/>
        </w:rPr>
        <w:t xml:space="preserve"> </w:t>
      </w:r>
      <w:r w:rsidRPr="006C7692">
        <w:rPr>
          <w:rFonts w:ascii="Arial" w:hAnsi="Arial" w:cs="Arial"/>
        </w:rPr>
        <w:t>arredondados. Para montar o braço no assento, são utilizados 2 (dois) parafusos sextavados (para cada braço) com as</w:t>
      </w:r>
      <w:r>
        <w:rPr>
          <w:rFonts w:ascii="Arial" w:hAnsi="Arial" w:cs="Arial"/>
        </w:rPr>
        <w:t xml:space="preserve"> </w:t>
      </w:r>
      <w:r w:rsidRPr="006C7692">
        <w:rPr>
          <w:rFonts w:ascii="Arial" w:hAnsi="Arial" w:cs="Arial"/>
        </w:rPr>
        <w:t>dimensões aproximadas de ¼” x 1.¼”.</w:t>
      </w:r>
      <w:r>
        <w:rPr>
          <w:rFonts w:ascii="Arial" w:hAnsi="Arial" w:cs="Arial"/>
        </w:rPr>
        <w:t xml:space="preserve"> </w:t>
      </w:r>
    </w:p>
    <w:p w14:paraId="6AAABE8B" w14:textId="77777777" w:rsidR="00CA3513" w:rsidRPr="006C7692" w:rsidRDefault="00CA3513" w:rsidP="00CA3513">
      <w:pPr>
        <w:jc w:val="both"/>
        <w:rPr>
          <w:rFonts w:ascii="Arial" w:hAnsi="Arial" w:cs="Arial"/>
        </w:rPr>
      </w:pPr>
      <w:r w:rsidRPr="006C7692">
        <w:rPr>
          <w:rFonts w:ascii="Arial" w:hAnsi="Arial" w:cs="Arial"/>
        </w:rPr>
        <w:t xml:space="preserve">Encosto em </w:t>
      </w:r>
      <w:proofErr w:type="spellStart"/>
      <w:r w:rsidRPr="006C7692">
        <w:rPr>
          <w:rFonts w:ascii="Arial" w:hAnsi="Arial" w:cs="Arial"/>
        </w:rPr>
        <w:t>Courvim</w:t>
      </w:r>
      <w:proofErr w:type="spellEnd"/>
      <w:r w:rsidRPr="006C7692">
        <w:rPr>
          <w:rFonts w:ascii="Arial" w:hAnsi="Arial" w:cs="Arial"/>
        </w:rPr>
        <w:t xml:space="preserve"> Preto: Componente utilizado como sustentação da região do apoio lombar e que possui a</w:t>
      </w:r>
    </w:p>
    <w:p w14:paraId="335CC079" w14:textId="77777777" w:rsidR="00CA3513" w:rsidRDefault="00CA3513" w:rsidP="00CA3513">
      <w:pPr>
        <w:jc w:val="both"/>
        <w:rPr>
          <w:rFonts w:ascii="Arial" w:hAnsi="Arial" w:cs="Arial"/>
        </w:rPr>
      </w:pPr>
      <w:proofErr w:type="gramStart"/>
      <w:r w:rsidRPr="006C7692">
        <w:rPr>
          <w:rFonts w:ascii="Arial" w:hAnsi="Arial" w:cs="Arial"/>
        </w:rPr>
        <w:t>funcionalidade</w:t>
      </w:r>
      <w:proofErr w:type="gramEnd"/>
      <w:r w:rsidRPr="006C7692">
        <w:rPr>
          <w:rFonts w:ascii="Arial" w:hAnsi="Arial" w:cs="Arial"/>
        </w:rPr>
        <w:t xml:space="preserve"> de acomodar confortavelmente as costas num desenho com concordâncias de raios e curvas</w:t>
      </w:r>
      <w:r>
        <w:rPr>
          <w:rFonts w:ascii="Arial" w:hAnsi="Arial" w:cs="Arial"/>
        </w:rPr>
        <w:t xml:space="preserve"> </w:t>
      </w:r>
      <w:r w:rsidRPr="006C7692">
        <w:rPr>
          <w:rFonts w:ascii="Arial" w:hAnsi="Arial" w:cs="Arial"/>
        </w:rPr>
        <w:t>ergonômicas, e que modelam de forma agradável e anatômica aos mais variados biótipos de usuários. A cadeira é</w:t>
      </w:r>
      <w:r>
        <w:rPr>
          <w:rFonts w:ascii="Arial" w:hAnsi="Arial" w:cs="Arial"/>
        </w:rPr>
        <w:t xml:space="preserve"> </w:t>
      </w:r>
      <w:r w:rsidRPr="006C7692">
        <w:rPr>
          <w:rFonts w:ascii="Arial" w:hAnsi="Arial" w:cs="Arial"/>
        </w:rPr>
        <w:t>oferecida ainda com a opção de regulagem de altura do encosto, permitindo o ajuste do apoio lombar a uma gama de</w:t>
      </w:r>
      <w:r>
        <w:rPr>
          <w:rFonts w:ascii="Arial" w:hAnsi="Arial" w:cs="Arial"/>
        </w:rPr>
        <w:t xml:space="preserve"> </w:t>
      </w:r>
      <w:r w:rsidRPr="006C7692">
        <w:rPr>
          <w:rFonts w:ascii="Arial" w:hAnsi="Arial" w:cs="Arial"/>
        </w:rPr>
        <w:t>biótipos ainda maior. Na versão com encosto fixo, a lâmina que liga o encosto ao assento é fabricada em chapa de aço</w:t>
      </w:r>
      <w:r>
        <w:rPr>
          <w:rFonts w:ascii="Arial" w:hAnsi="Arial" w:cs="Arial"/>
        </w:rPr>
        <w:t xml:space="preserve"> </w:t>
      </w:r>
      <w:r w:rsidRPr="006C7692">
        <w:rPr>
          <w:rFonts w:ascii="Arial" w:hAnsi="Arial" w:cs="Arial"/>
        </w:rPr>
        <w:t>ABNT 1008/1020 com 6,35 mm de espessura com vinco central para maior resistência. Já a lâmina com catraca, para a</w:t>
      </w:r>
      <w:r>
        <w:rPr>
          <w:rFonts w:ascii="Arial" w:hAnsi="Arial" w:cs="Arial"/>
        </w:rPr>
        <w:t xml:space="preserve"> </w:t>
      </w:r>
      <w:r w:rsidRPr="006C7692">
        <w:rPr>
          <w:rFonts w:ascii="Arial" w:hAnsi="Arial" w:cs="Arial"/>
        </w:rPr>
        <w:t>versão com regulagem de altura, é fabricada em chapa de aço 1008/1020 com 6,35 mm de espessura com vinco</w:t>
      </w:r>
      <w:r>
        <w:rPr>
          <w:rFonts w:ascii="Arial" w:hAnsi="Arial" w:cs="Arial"/>
        </w:rPr>
        <w:t xml:space="preserve"> </w:t>
      </w:r>
      <w:r w:rsidRPr="006C7692">
        <w:rPr>
          <w:rFonts w:ascii="Arial" w:hAnsi="Arial" w:cs="Arial"/>
        </w:rPr>
        <w:t>central para uma maior resistência. Possui catraca fabricada em peças injetadas em Poliamida, reforçada com fibra de</w:t>
      </w:r>
      <w:r>
        <w:rPr>
          <w:rFonts w:ascii="Arial" w:hAnsi="Arial" w:cs="Arial"/>
        </w:rPr>
        <w:t xml:space="preserve"> </w:t>
      </w:r>
      <w:r w:rsidRPr="006C7692">
        <w:rPr>
          <w:rFonts w:ascii="Arial" w:hAnsi="Arial" w:cs="Arial"/>
        </w:rPr>
        <w:t>vidro. Para acionar a regulagem, basta puxar o encosto para cima e posicionar na altura desejada. Para baixá-lo basta</w:t>
      </w:r>
      <w:r>
        <w:rPr>
          <w:rFonts w:ascii="Arial" w:hAnsi="Arial" w:cs="Arial"/>
        </w:rPr>
        <w:t xml:space="preserve"> </w:t>
      </w:r>
      <w:r w:rsidRPr="006C7692">
        <w:rPr>
          <w:rFonts w:ascii="Arial" w:hAnsi="Arial" w:cs="Arial"/>
        </w:rPr>
        <w:t>puxar até a altura máxima que o mecanismo se desarma e libera o encosto até a posição mais baixa. O encosto possui</w:t>
      </w:r>
      <w:r>
        <w:rPr>
          <w:rFonts w:ascii="Arial" w:hAnsi="Arial" w:cs="Arial"/>
        </w:rPr>
        <w:t xml:space="preserve"> </w:t>
      </w:r>
      <w:r w:rsidRPr="006C7692">
        <w:rPr>
          <w:rFonts w:ascii="Arial" w:hAnsi="Arial" w:cs="Arial"/>
        </w:rPr>
        <w:t>estrutura injetada em termoplástico de engenharia (Copolímero de Polipropileno) reforçada com fibra de vidro e possui</w:t>
      </w:r>
      <w:r>
        <w:rPr>
          <w:rFonts w:ascii="Arial" w:hAnsi="Arial" w:cs="Arial"/>
        </w:rPr>
        <w:t xml:space="preserve"> </w:t>
      </w:r>
      <w:r w:rsidRPr="006C7692">
        <w:rPr>
          <w:rFonts w:ascii="Arial" w:hAnsi="Arial" w:cs="Arial"/>
        </w:rPr>
        <w:t>porcas garra ¼” fixadas nos pontos de montagem do mecanismo e lâmina. Suas dimensões são aproximadamente 460</w:t>
      </w:r>
      <w:r>
        <w:rPr>
          <w:rFonts w:ascii="Arial" w:hAnsi="Arial" w:cs="Arial"/>
        </w:rPr>
        <w:t xml:space="preserve"> </w:t>
      </w:r>
      <w:r w:rsidRPr="006C7692">
        <w:rPr>
          <w:rFonts w:ascii="Arial" w:hAnsi="Arial" w:cs="Arial"/>
        </w:rPr>
        <w:t>mm (largura) x 415 mm (altura), com cantos arredondados. Para acabamento, o encosto recebe uma blindagem de</w:t>
      </w:r>
      <w:r>
        <w:rPr>
          <w:rFonts w:ascii="Arial" w:hAnsi="Arial" w:cs="Arial"/>
        </w:rPr>
        <w:t xml:space="preserve"> </w:t>
      </w:r>
      <w:r w:rsidRPr="006C7692">
        <w:rPr>
          <w:rFonts w:ascii="Arial" w:hAnsi="Arial" w:cs="Arial"/>
        </w:rPr>
        <w:t>termoplástico injetada em polipropileno, que é encaixada à estrutura, dispensando o uso de parafusos e grampos. Na</w:t>
      </w:r>
      <w:r>
        <w:rPr>
          <w:rFonts w:ascii="Arial" w:hAnsi="Arial" w:cs="Arial"/>
        </w:rPr>
        <w:t xml:space="preserve"> </w:t>
      </w:r>
      <w:r w:rsidRPr="006C7692">
        <w:rPr>
          <w:rFonts w:ascii="Arial" w:hAnsi="Arial" w:cs="Arial"/>
        </w:rPr>
        <w:t>estrutura do encosto é fixada uma almofada de espuma flexível à base de Poliuretano (PU), ergonômica e fabricada</w:t>
      </w:r>
      <w:r>
        <w:rPr>
          <w:rFonts w:ascii="Arial" w:hAnsi="Arial" w:cs="Arial"/>
        </w:rPr>
        <w:t xml:space="preserve"> </w:t>
      </w:r>
      <w:r w:rsidRPr="006C7692">
        <w:rPr>
          <w:rFonts w:ascii="Arial" w:hAnsi="Arial" w:cs="Arial"/>
        </w:rPr>
        <w:t xml:space="preserve">através de sistemas químicos à 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 sob pressão. Esta almofada possui</w:t>
      </w:r>
      <w:r>
        <w:rPr>
          <w:rFonts w:ascii="Arial" w:hAnsi="Arial" w:cs="Arial"/>
        </w:rPr>
        <w:t xml:space="preserve"> </w:t>
      </w:r>
      <w:r w:rsidRPr="006C7692">
        <w:rPr>
          <w:rFonts w:ascii="Arial" w:hAnsi="Arial" w:cs="Arial"/>
        </w:rPr>
        <w:t>densidade controlada de 40 a 45 Kg/m³ podendo ocorrer variações na ordem de +/- 2 Kg/ m³.</w:t>
      </w:r>
    </w:p>
    <w:p w14:paraId="0850C3F8" w14:textId="77777777" w:rsidR="00CA3513" w:rsidRPr="006C7692" w:rsidRDefault="00CA3513" w:rsidP="00CA3513">
      <w:pPr>
        <w:jc w:val="both"/>
        <w:rPr>
          <w:rFonts w:ascii="Arial" w:hAnsi="Arial" w:cs="Arial"/>
        </w:rPr>
      </w:pPr>
    </w:p>
    <w:p w14:paraId="1D7AA4B0" w14:textId="77777777" w:rsidR="00CA3513" w:rsidRDefault="00CA3513" w:rsidP="00CA3513">
      <w:pPr>
        <w:jc w:val="both"/>
        <w:rPr>
          <w:rFonts w:ascii="Arial" w:hAnsi="Arial" w:cs="Arial"/>
        </w:rPr>
      </w:pPr>
      <w:r w:rsidRPr="006C7692">
        <w:rPr>
          <w:rFonts w:ascii="Arial" w:hAnsi="Arial" w:cs="Arial"/>
        </w:rPr>
        <w:t>Deve conter etiqueta de identificação da fabricante no corpo da cadeira.</w:t>
      </w:r>
    </w:p>
    <w:p w14:paraId="050CB222" w14:textId="77777777" w:rsidR="00CA3513" w:rsidRPr="006C7692" w:rsidRDefault="00CA3513" w:rsidP="00CA3513">
      <w:pPr>
        <w:jc w:val="both"/>
        <w:rPr>
          <w:rFonts w:ascii="Arial" w:hAnsi="Arial" w:cs="Arial"/>
        </w:rPr>
      </w:pPr>
    </w:p>
    <w:p w14:paraId="531A6CAF" w14:textId="77777777" w:rsidR="00CA3513" w:rsidRPr="006C7692" w:rsidRDefault="00CA3513" w:rsidP="00CA3513">
      <w:pPr>
        <w:jc w:val="both"/>
        <w:rPr>
          <w:rFonts w:ascii="Arial" w:hAnsi="Arial" w:cs="Arial"/>
        </w:rPr>
      </w:pPr>
      <w:r w:rsidRPr="006C7692">
        <w:rPr>
          <w:rFonts w:ascii="Arial" w:hAnsi="Arial" w:cs="Arial"/>
        </w:rPr>
        <w:t>NBR 8094/1983 - Laudo e Relatório de Ensaio de corrosão e envelhecimento por exposição à névoa salina</w:t>
      </w:r>
      <w:r>
        <w:rPr>
          <w:rFonts w:ascii="Arial" w:hAnsi="Arial" w:cs="Arial"/>
        </w:rPr>
        <w:t xml:space="preserve"> </w:t>
      </w:r>
      <w:r w:rsidRPr="006C7692">
        <w:rPr>
          <w:rFonts w:ascii="Arial" w:hAnsi="Arial" w:cs="Arial"/>
        </w:rPr>
        <w:t>(mínimo 500h), de acordo com a ABNT, emitido por laboratório acreditado pelo INMETRO;</w:t>
      </w:r>
    </w:p>
    <w:p w14:paraId="37C86777" w14:textId="77777777" w:rsidR="00CA3513" w:rsidRPr="006C7692" w:rsidRDefault="00CA3513" w:rsidP="00CA3513">
      <w:pPr>
        <w:jc w:val="both"/>
        <w:rPr>
          <w:rFonts w:ascii="Arial" w:hAnsi="Arial" w:cs="Arial"/>
        </w:rPr>
      </w:pPr>
      <w:r w:rsidRPr="006C7692">
        <w:rPr>
          <w:rFonts w:ascii="Arial" w:hAnsi="Arial" w:cs="Arial"/>
        </w:rPr>
        <w:t>NR 17</w:t>
      </w:r>
      <w:r>
        <w:rPr>
          <w:rFonts w:ascii="Arial" w:hAnsi="Arial" w:cs="Arial"/>
        </w:rPr>
        <w:t xml:space="preserve"> - </w:t>
      </w:r>
      <w:r w:rsidRPr="006C7692">
        <w:rPr>
          <w:rFonts w:ascii="Arial" w:hAnsi="Arial" w:cs="Arial"/>
        </w:rPr>
        <w:t>Laudo de conformidade ergonômica conf. Ministério do Trabalho, emitidos por profissional habilitado;</w:t>
      </w:r>
    </w:p>
    <w:p w14:paraId="1E361DAB" w14:textId="77777777" w:rsidR="00CA3513" w:rsidRDefault="00CA3513" w:rsidP="00CA3513">
      <w:pPr>
        <w:jc w:val="both"/>
        <w:rPr>
          <w:rFonts w:ascii="Arial" w:hAnsi="Arial" w:cs="Arial"/>
        </w:rPr>
      </w:pPr>
      <w:r w:rsidRPr="006C7692">
        <w:rPr>
          <w:rFonts w:ascii="Arial" w:hAnsi="Arial" w:cs="Arial"/>
        </w:rPr>
        <w:t>Certificado</w:t>
      </w:r>
      <w:r>
        <w:rPr>
          <w:rFonts w:ascii="Arial" w:hAnsi="Arial" w:cs="Arial"/>
        </w:rPr>
        <w:t xml:space="preserve"> - </w:t>
      </w:r>
      <w:r w:rsidRPr="006C7692">
        <w:rPr>
          <w:rFonts w:ascii="Arial" w:hAnsi="Arial" w:cs="Arial"/>
        </w:rPr>
        <w:t>NBR 13962/2018: Certificado de conformidade de produto, conforme norma ABNT, emitido por</w:t>
      </w:r>
      <w:r>
        <w:rPr>
          <w:rFonts w:ascii="Arial" w:hAnsi="Arial" w:cs="Arial"/>
        </w:rPr>
        <w:t xml:space="preserve"> </w:t>
      </w:r>
      <w:r w:rsidRPr="006C7692">
        <w:rPr>
          <w:rFonts w:ascii="Arial" w:hAnsi="Arial" w:cs="Arial"/>
        </w:rPr>
        <w:t>organismo certificador do Produto (OCP) creditado pelo Inmetro.</w:t>
      </w:r>
    </w:p>
    <w:p w14:paraId="1D1CF001" w14:textId="77777777" w:rsidR="00CA3513" w:rsidRDefault="00CA3513" w:rsidP="00CA3513">
      <w:pPr>
        <w:jc w:val="both"/>
        <w:rPr>
          <w:rFonts w:ascii="Arial" w:hAnsi="Arial" w:cs="Arial"/>
        </w:rPr>
      </w:pPr>
    </w:p>
    <w:p w14:paraId="7A3029C1" w14:textId="77777777" w:rsidR="00CA3513" w:rsidRPr="00052AED" w:rsidRDefault="00CA3513" w:rsidP="00CA3513">
      <w:pPr>
        <w:jc w:val="both"/>
        <w:rPr>
          <w:rFonts w:ascii="Arial" w:hAnsi="Arial" w:cs="Arial"/>
          <w:b/>
        </w:rPr>
      </w:pPr>
      <w:r w:rsidRPr="00052AED">
        <w:rPr>
          <w:rFonts w:ascii="Arial" w:hAnsi="Arial" w:cs="Arial"/>
          <w:b/>
        </w:rPr>
        <w:t>ITEM 04 - CADEIRA ERGONOMICA ENCOSTO EM TELA</w:t>
      </w:r>
    </w:p>
    <w:p w14:paraId="24BED7B0" w14:textId="77777777" w:rsidR="00CA3513" w:rsidRPr="006C7692" w:rsidRDefault="00CA3513" w:rsidP="00CA3513">
      <w:pPr>
        <w:jc w:val="both"/>
        <w:rPr>
          <w:rFonts w:ascii="Arial" w:hAnsi="Arial" w:cs="Arial"/>
        </w:rPr>
      </w:pPr>
      <w:r w:rsidRPr="006C7692">
        <w:rPr>
          <w:rFonts w:ascii="Arial" w:hAnsi="Arial" w:cs="Arial"/>
        </w:rPr>
        <w:t>Rodízios Componente utilizado para manter a</w:t>
      </w:r>
      <w:r>
        <w:rPr>
          <w:rFonts w:ascii="Arial" w:hAnsi="Arial" w:cs="Arial"/>
        </w:rPr>
        <w:t xml:space="preserve"> </w:t>
      </w:r>
      <w:r w:rsidRPr="006C7692">
        <w:rPr>
          <w:rFonts w:ascii="Arial" w:hAnsi="Arial" w:cs="Arial"/>
        </w:rPr>
        <w:t>estabilidade e</w:t>
      </w:r>
      <w:r>
        <w:rPr>
          <w:rFonts w:ascii="Arial" w:hAnsi="Arial" w:cs="Arial"/>
        </w:rPr>
        <w:t xml:space="preserve"> </w:t>
      </w:r>
      <w:r w:rsidRPr="006C7692">
        <w:rPr>
          <w:rFonts w:ascii="Arial" w:hAnsi="Arial" w:cs="Arial"/>
        </w:rPr>
        <w:t>mobilidade da cadeira, através de deslocamentos giratórios e lineares conforme</w:t>
      </w:r>
      <w:r>
        <w:rPr>
          <w:rFonts w:ascii="Arial" w:hAnsi="Arial" w:cs="Arial"/>
        </w:rPr>
        <w:t xml:space="preserve"> </w:t>
      </w:r>
      <w:r w:rsidRPr="006C7692">
        <w:rPr>
          <w:rFonts w:ascii="Arial" w:hAnsi="Arial" w:cs="Arial"/>
        </w:rPr>
        <w:t>manuseio do</w:t>
      </w:r>
      <w:r>
        <w:rPr>
          <w:rFonts w:ascii="Arial" w:hAnsi="Arial" w:cs="Arial"/>
        </w:rPr>
        <w:t xml:space="preserve"> </w:t>
      </w:r>
      <w:r w:rsidRPr="006C7692">
        <w:rPr>
          <w:rFonts w:ascii="Arial" w:hAnsi="Arial" w:cs="Arial"/>
        </w:rPr>
        <w:t>usuário. Rodízio de PU: Constituído de duas roldanas circulares, na dimensão de 55</w:t>
      </w:r>
      <w:r>
        <w:rPr>
          <w:rFonts w:ascii="Arial" w:hAnsi="Arial" w:cs="Arial"/>
        </w:rPr>
        <w:t xml:space="preserve"> </w:t>
      </w:r>
      <w:r w:rsidRPr="006C7692">
        <w:rPr>
          <w:rFonts w:ascii="Arial" w:hAnsi="Arial" w:cs="Arial"/>
        </w:rPr>
        <w:t>mm de</w:t>
      </w:r>
      <w:r>
        <w:rPr>
          <w:rFonts w:ascii="Arial" w:hAnsi="Arial" w:cs="Arial"/>
        </w:rPr>
        <w:t xml:space="preserve"> </w:t>
      </w:r>
      <w:r w:rsidRPr="006C7692">
        <w:rPr>
          <w:rFonts w:ascii="Arial" w:hAnsi="Arial" w:cs="Arial"/>
        </w:rPr>
        <w:t>diâmetro, fabricadas em sua região central em termoplástico denominado de</w:t>
      </w:r>
      <w:r>
        <w:rPr>
          <w:rFonts w:ascii="Arial" w:hAnsi="Arial" w:cs="Arial"/>
        </w:rPr>
        <w:t xml:space="preserve"> </w:t>
      </w:r>
      <w:r w:rsidRPr="006C7692">
        <w:rPr>
          <w:rFonts w:ascii="Arial" w:hAnsi="Arial" w:cs="Arial"/>
        </w:rPr>
        <w:t>poliamida (PA) e</w:t>
      </w:r>
      <w:r>
        <w:rPr>
          <w:rFonts w:ascii="Arial" w:hAnsi="Arial" w:cs="Arial"/>
        </w:rPr>
        <w:t xml:space="preserve"> </w:t>
      </w:r>
      <w:r w:rsidRPr="006C7692">
        <w:rPr>
          <w:rFonts w:ascii="Arial" w:hAnsi="Arial" w:cs="Arial"/>
        </w:rPr>
        <w:t>em sua banda de rodagem em poliuretano (PU), destinando – se a pisos rígidos. O</w:t>
      </w:r>
      <w:r>
        <w:rPr>
          <w:rFonts w:ascii="Arial" w:hAnsi="Arial" w:cs="Arial"/>
        </w:rPr>
        <w:t xml:space="preserve"> </w:t>
      </w:r>
      <w:r w:rsidRPr="006C7692">
        <w:rPr>
          <w:rFonts w:ascii="Arial" w:hAnsi="Arial" w:cs="Arial"/>
        </w:rPr>
        <w:t>corpo do</w:t>
      </w:r>
      <w:r>
        <w:rPr>
          <w:rFonts w:ascii="Arial" w:hAnsi="Arial" w:cs="Arial"/>
        </w:rPr>
        <w:t xml:space="preserve"> </w:t>
      </w:r>
      <w:r w:rsidRPr="006C7692">
        <w:rPr>
          <w:rFonts w:ascii="Arial" w:hAnsi="Arial" w:cs="Arial"/>
        </w:rPr>
        <w:t>rodízio é confeccionado de forma semicircular, fabricado em material termoplástico</w:t>
      </w:r>
      <w:r>
        <w:rPr>
          <w:rFonts w:ascii="Arial" w:hAnsi="Arial" w:cs="Arial"/>
        </w:rPr>
        <w:t xml:space="preserve"> </w:t>
      </w:r>
      <w:r w:rsidRPr="006C7692">
        <w:rPr>
          <w:rFonts w:ascii="Arial" w:hAnsi="Arial" w:cs="Arial"/>
        </w:rPr>
        <w:t>denominado de poliamida (PA). As roldanas são fixadas neste corpo através de um</w:t>
      </w:r>
      <w:r>
        <w:rPr>
          <w:rFonts w:ascii="Arial" w:hAnsi="Arial" w:cs="Arial"/>
        </w:rPr>
        <w:t xml:space="preserve"> </w:t>
      </w:r>
      <w:r w:rsidRPr="006C7692">
        <w:rPr>
          <w:rFonts w:ascii="Arial" w:hAnsi="Arial" w:cs="Arial"/>
        </w:rPr>
        <w:t>eixo</w:t>
      </w:r>
      <w:r>
        <w:rPr>
          <w:rFonts w:ascii="Arial" w:hAnsi="Arial" w:cs="Arial"/>
        </w:rPr>
        <w:t xml:space="preserve"> </w:t>
      </w:r>
      <w:r w:rsidRPr="006C7692">
        <w:rPr>
          <w:rFonts w:ascii="Arial" w:hAnsi="Arial" w:cs="Arial"/>
        </w:rPr>
        <w:t>horizontal de aço carbono 1005/1010 com 6 mm de diâmetro, o qual é lubrificado</w:t>
      </w:r>
      <w:r>
        <w:rPr>
          <w:rFonts w:ascii="Arial" w:hAnsi="Arial" w:cs="Arial"/>
        </w:rPr>
        <w:t xml:space="preserve"> </w:t>
      </w:r>
      <w:r w:rsidRPr="006C7692">
        <w:rPr>
          <w:rFonts w:ascii="Arial" w:hAnsi="Arial" w:cs="Arial"/>
        </w:rPr>
        <w:t>afim de</w:t>
      </w:r>
      <w:r>
        <w:rPr>
          <w:rFonts w:ascii="Arial" w:hAnsi="Arial" w:cs="Arial"/>
        </w:rPr>
        <w:t xml:space="preserve"> </w:t>
      </w:r>
      <w:r w:rsidRPr="006C7692">
        <w:rPr>
          <w:rFonts w:ascii="Arial" w:hAnsi="Arial" w:cs="Arial"/>
        </w:rPr>
        <w:t>reduzir o atrito durante o rolamento. O corpo recebe ainda um eixo vertical,</w:t>
      </w:r>
    </w:p>
    <w:p w14:paraId="4865371B" w14:textId="77777777" w:rsidR="00CA3513" w:rsidRDefault="00CA3513" w:rsidP="00CA3513">
      <w:pPr>
        <w:jc w:val="both"/>
        <w:rPr>
          <w:rFonts w:ascii="Arial" w:hAnsi="Arial" w:cs="Arial"/>
        </w:rPr>
      </w:pPr>
      <w:proofErr w:type="gramStart"/>
      <w:r w:rsidRPr="006C7692">
        <w:rPr>
          <w:rFonts w:ascii="Arial" w:hAnsi="Arial" w:cs="Arial"/>
        </w:rPr>
        <w:t>perpendicular</w:t>
      </w:r>
      <w:proofErr w:type="gramEnd"/>
      <w:r w:rsidRPr="006C7692">
        <w:rPr>
          <w:rFonts w:ascii="Arial" w:hAnsi="Arial" w:cs="Arial"/>
        </w:rPr>
        <w:t xml:space="preserve"> ao</w:t>
      </w:r>
      <w:r>
        <w:rPr>
          <w:rFonts w:ascii="Arial" w:hAnsi="Arial" w:cs="Arial"/>
        </w:rPr>
        <w:t xml:space="preserve"> </w:t>
      </w:r>
      <w:r w:rsidRPr="006C7692">
        <w:rPr>
          <w:rFonts w:ascii="Arial" w:hAnsi="Arial" w:cs="Arial"/>
        </w:rPr>
        <w:t>piso, fabricado em aço carbono 1008/1010 com 11 mm de diâmetro, responsável por</w:t>
      </w:r>
      <w:r>
        <w:rPr>
          <w:rFonts w:ascii="Arial" w:hAnsi="Arial" w:cs="Arial"/>
        </w:rPr>
        <w:t xml:space="preserve"> </w:t>
      </w:r>
      <w:r w:rsidRPr="006C7692">
        <w:rPr>
          <w:rFonts w:ascii="Arial" w:hAnsi="Arial" w:cs="Arial"/>
        </w:rPr>
        <w:t>fazer a</w:t>
      </w:r>
      <w:r>
        <w:rPr>
          <w:rFonts w:ascii="Arial" w:hAnsi="Arial" w:cs="Arial"/>
        </w:rPr>
        <w:t xml:space="preserve"> </w:t>
      </w:r>
      <w:r w:rsidRPr="006C7692">
        <w:rPr>
          <w:rFonts w:ascii="Arial" w:hAnsi="Arial" w:cs="Arial"/>
        </w:rPr>
        <w:t>ligação do rodízio com a base. Esse eixo é montado através de um anel elástico sob</w:t>
      </w:r>
      <w:r>
        <w:rPr>
          <w:rFonts w:ascii="Arial" w:hAnsi="Arial" w:cs="Arial"/>
        </w:rPr>
        <w:t xml:space="preserve"> </w:t>
      </w:r>
      <w:r w:rsidRPr="006C7692">
        <w:rPr>
          <w:rFonts w:ascii="Arial" w:hAnsi="Arial" w:cs="Arial"/>
        </w:rPr>
        <w:t>pressão no</w:t>
      </w:r>
      <w:r>
        <w:rPr>
          <w:rFonts w:ascii="Arial" w:hAnsi="Arial" w:cs="Arial"/>
        </w:rPr>
        <w:t xml:space="preserve"> </w:t>
      </w:r>
      <w:r w:rsidRPr="006C7692">
        <w:rPr>
          <w:rFonts w:ascii="Arial" w:hAnsi="Arial" w:cs="Arial"/>
        </w:rPr>
        <w:t>corpo do rodízio, e recebe lubrificação para redução do atrito durante os</w:t>
      </w:r>
      <w:r>
        <w:rPr>
          <w:rFonts w:ascii="Arial" w:hAnsi="Arial" w:cs="Arial"/>
        </w:rPr>
        <w:t xml:space="preserve"> </w:t>
      </w:r>
      <w:r w:rsidRPr="006C7692">
        <w:rPr>
          <w:rFonts w:ascii="Arial" w:hAnsi="Arial" w:cs="Arial"/>
        </w:rPr>
        <w:t>deslocamentos</w:t>
      </w:r>
      <w:r>
        <w:rPr>
          <w:rFonts w:ascii="Arial" w:hAnsi="Arial" w:cs="Arial"/>
        </w:rPr>
        <w:t xml:space="preserve"> </w:t>
      </w:r>
      <w:r w:rsidRPr="006C7692">
        <w:rPr>
          <w:rFonts w:ascii="Arial" w:hAnsi="Arial" w:cs="Arial"/>
        </w:rPr>
        <w:t>rotativos. OBS: A mesma descrição acima se aplica para o rodízio de PU com 50</w:t>
      </w:r>
      <w:r>
        <w:rPr>
          <w:rFonts w:ascii="Arial" w:hAnsi="Arial" w:cs="Arial"/>
        </w:rPr>
        <w:t xml:space="preserve"> </w:t>
      </w:r>
      <w:r w:rsidRPr="006C7692">
        <w:rPr>
          <w:rFonts w:ascii="Arial" w:hAnsi="Arial" w:cs="Arial"/>
        </w:rPr>
        <w:t>mm de</w:t>
      </w:r>
      <w:r>
        <w:rPr>
          <w:rFonts w:ascii="Arial" w:hAnsi="Arial" w:cs="Arial"/>
        </w:rPr>
        <w:t xml:space="preserve"> </w:t>
      </w:r>
      <w:r w:rsidRPr="006C7692">
        <w:rPr>
          <w:rFonts w:ascii="Arial" w:hAnsi="Arial" w:cs="Arial"/>
        </w:rPr>
        <w:t>diâmetro.</w:t>
      </w:r>
      <w:r>
        <w:rPr>
          <w:rFonts w:ascii="Arial" w:hAnsi="Arial" w:cs="Arial"/>
        </w:rPr>
        <w:t xml:space="preserve"> </w:t>
      </w:r>
      <w:r w:rsidRPr="006C7692">
        <w:rPr>
          <w:rFonts w:ascii="Arial" w:hAnsi="Arial" w:cs="Arial"/>
        </w:rPr>
        <w:t>Base Componente utilizado para manter a estabilidade da cadeira, em todas as suas</w:t>
      </w:r>
      <w:r>
        <w:rPr>
          <w:rFonts w:ascii="Arial" w:hAnsi="Arial" w:cs="Arial"/>
        </w:rPr>
        <w:t xml:space="preserve"> </w:t>
      </w:r>
      <w:r w:rsidRPr="006C7692">
        <w:rPr>
          <w:rFonts w:ascii="Arial" w:hAnsi="Arial" w:cs="Arial"/>
        </w:rPr>
        <w:t>funcionalidades, e nivelamento sobre o piso.</w:t>
      </w:r>
      <w:r>
        <w:rPr>
          <w:rFonts w:ascii="Arial" w:hAnsi="Arial" w:cs="Arial"/>
        </w:rPr>
        <w:t xml:space="preserve"> </w:t>
      </w:r>
      <w:r w:rsidRPr="006C7692">
        <w:rPr>
          <w:rFonts w:ascii="Arial" w:hAnsi="Arial" w:cs="Arial"/>
        </w:rPr>
        <w:t>Base de Alumínio: Conjunto definido por uma configuração em forma de</w:t>
      </w:r>
      <w:r>
        <w:rPr>
          <w:rFonts w:ascii="Arial" w:hAnsi="Arial" w:cs="Arial"/>
        </w:rPr>
        <w:t xml:space="preserve"> </w:t>
      </w:r>
      <w:r w:rsidRPr="006C7692">
        <w:rPr>
          <w:rFonts w:ascii="Arial" w:hAnsi="Arial" w:cs="Arial"/>
        </w:rPr>
        <w:t>pentágono, obtendo</w:t>
      </w:r>
      <w:r>
        <w:rPr>
          <w:rFonts w:ascii="Arial" w:hAnsi="Arial" w:cs="Arial"/>
        </w:rPr>
        <w:t xml:space="preserve"> </w:t>
      </w:r>
      <w:r w:rsidRPr="006C7692">
        <w:rPr>
          <w:rFonts w:ascii="Arial" w:hAnsi="Arial" w:cs="Arial"/>
        </w:rPr>
        <w:t>um diâmetro na ordem de 706 mm e constituída com cinco pás de apoio para</w:t>
      </w:r>
      <w:r>
        <w:rPr>
          <w:rFonts w:ascii="Arial" w:hAnsi="Arial" w:cs="Arial"/>
        </w:rPr>
        <w:t xml:space="preserve"> </w:t>
      </w:r>
      <w:r w:rsidRPr="006C7692">
        <w:rPr>
          <w:rFonts w:ascii="Arial" w:hAnsi="Arial" w:cs="Arial"/>
        </w:rPr>
        <w:t>fixação dos</w:t>
      </w:r>
      <w:r>
        <w:rPr>
          <w:rFonts w:ascii="Arial" w:hAnsi="Arial" w:cs="Arial"/>
        </w:rPr>
        <w:t xml:space="preserve"> </w:t>
      </w:r>
      <w:r w:rsidRPr="006C7692">
        <w:rPr>
          <w:rFonts w:ascii="Arial" w:hAnsi="Arial" w:cs="Arial"/>
        </w:rPr>
        <w:t xml:space="preserve">rodízios e uma furação central </w:t>
      </w:r>
      <w:proofErr w:type="spellStart"/>
      <w:r w:rsidRPr="006C7692">
        <w:rPr>
          <w:rFonts w:ascii="Arial" w:hAnsi="Arial" w:cs="Arial"/>
        </w:rPr>
        <w:t>conificada</w:t>
      </w:r>
      <w:proofErr w:type="spellEnd"/>
      <w:r w:rsidRPr="006C7692">
        <w:rPr>
          <w:rFonts w:ascii="Arial" w:hAnsi="Arial" w:cs="Arial"/>
        </w:rPr>
        <w:t xml:space="preserve"> para acoplamento da coluna a </w:t>
      </w:r>
      <w:r w:rsidRPr="006C7692">
        <w:rPr>
          <w:rFonts w:ascii="Arial" w:hAnsi="Arial" w:cs="Arial"/>
        </w:rPr>
        <w:lastRenderedPageBreak/>
        <w:t>gás. O</w:t>
      </w:r>
      <w:r>
        <w:rPr>
          <w:rFonts w:ascii="Arial" w:hAnsi="Arial" w:cs="Arial"/>
        </w:rPr>
        <w:t xml:space="preserve"> </w:t>
      </w:r>
      <w:r w:rsidRPr="006C7692">
        <w:rPr>
          <w:rFonts w:ascii="Arial" w:hAnsi="Arial" w:cs="Arial"/>
        </w:rPr>
        <w:t>conjunto é</w:t>
      </w:r>
      <w:r>
        <w:rPr>
          <w:rFonts w:ascii="Arial" w:hAnsi="Arial" w:cs="Arial"/>
        </w:rPr>
        <w:t xml:space="preserve"> </w:t>
      </w:r>
      <w:r w:rsidRPr="006C7692">
        <w:rPr>
          <w:rFonts w:ascii="Arial" w:hAnsi="Arial" w:cs="Arial"/>
        </w:rPr>
        <w:t>fabricado em material de liga de alumínio pelo processo de injeção sob pressão.</w:t>
      </w:r>
      <w:r>
        <w:rPr>
          <w:rFonts w:ascii="Arial" w:hAnsi="Arial" w:cs="Arial"/>
        </w:rPr>
        <w:t xml:space="preserve"> </w:t>
      </w:r>
      <w:r w:rsidRPr="006C7692">
        <w:rPr>
          <w:rFonts w:ascii="Arial" w:hAnsi="Arial" w:cs="Arial"/>
        </w:rPr>
        <w:t>Possui na</w:t>
      </w:r>
      <w:r>
        <w:rPr>
          <w:rFonts w:ascii="Arial" w:hAnsi="Arial" w:cs="Arial"/>
        </w:rPr>
        <w:t xml:space="preserve"> </w:t>
      </w:r>
      <w:r w:rsidRPr="006C7692">
        <w:rPr>
          <w:rFonts w:ascii="Arial" w:hAnsi="Arial" w:cs="Arial"/>
        </w:rPr>
        <w:t>extremidade de cada pá um alojamento para o encaixe dos rodízios.</w:t>
      </w:r>
      <w:r>
        <w:rPr>
          <w:rFonts w:ascii="Arial" w:hAnsi="Arial" w:cs="Arial"/>
        </w:rPr>
        <w:t xml:space="preserve"> </w:t>
      </w:r>
      <w:r w:rsidRPr="006C7692">
        <w:rPr>
          <w:rFonts w:ascii="Arial" w:hAnsi="Arial" w:cs="Arial"/>
        </w:rPr>
        <w:t>Coluna a Gás Conjunto mecânico/pneumático utilizado para conectar a base ao</w:t>
      </w:r>
      <w:r>
        <w:rPr>
          <w:rFonts w:ascii="Arial" w:hAnsi="Arial" w:cs="Arial"/>
        </w:rPr>
        <w:t xml:space="preserve"> </w:t>
      </w:r>
      <w:r w:rsidRPr="006C7692">
        <w:rPr>
          <w:rFonts w:ascii="Arial" w:hAnsi="Arial" w:cs="Arial"/>
        </w:rPr>
        <w:t>mecanismo</w:t>
      </w:r>
      <w:r>
        <w:rPr>
          <w:rFonts w:ascii="Arial" w:hAnsi="Arial" w:cs="Arial"/>
        </w:rPr>
        <w:t xml:space="preserve"> </w:t>
      </w:r>
      <w:r w:rsidRPr="006C7692">
        <w:rPr>
          <w:rFonts w:ascii="Arial" w:hAnsi="Arial" w:cs="Arial"/>
        </w:rPr>
        <w:t>com a função de regulagem de altura do assento com referência ao piso. Permite</w:t>
      </w:r>
      <w:r>
        <w:rPr>
          <w:rFonts w:ascii="Arial" w:hAnsi="Arial" w:cs="Arial"/>
        </w:rPr>
        <w:t xml:space="preserve"> </w:t>
      </w:r>
      <w:r w:rsidRPr="006C7692">
        <w:rPr>
          <w:rFonts w:ascii="Arial" w:hAnsi="Arial" w:cs="Arial"/>
        </w:rPr>
        <w:t>também</w:t>
      </w:r>
      <w:r>
        <w:rPr>
          <w:rFonts w:ascii="Arial" w:hAnsi="Arial" w:cs="Arial"/>
        </w:rPr>
        <w:t xml:space="preserve"> </w:t>
      </w:r>
      <w:r w:rsidRPr="006C7692">
        <w:rPr>
          <w:rFonts w:ascii="Arial" w:hAnsi="Arial" w:cs="Arial"/>
        </w:rPr>
        <w:t>movimentos circulares da cadeira e possui um sistema de amortecimento de</w:t>
      </w:r>
      <w:r>
        <w:rPr>
          <w:rFonts w:ascii="Arial" w:hAnsi="Arial" w:cs="Arial"/>
        </w:rPr>
        <w:t xml:space="preserve"> </w:t>
      </w:r>
      <w:r w:rsidRPr="006C7692">
        <w:rPr>
          <w:rFonts w:ascii="Arial" w:hAnsi="Arial" w:cs="Arial"/>
        </w:rPr>
        <w:t>impacto pela</w:t>
      </w:r>
      <w:r>
        <w:rPr>
          <w:rFonts w:ascii="Arial" w:hAnsi="Arial" w:cs="Arial"/>
        </w:rPr>
        <w:t xml:space="preserve"> </w:t>
      </w:r>
      <w:r w:rsidRPr="006C7692">
        <w:rPr>
          <w:rFonts w:ascii="Arial" w:hAnsi="Arial" w:cs="Arial"/>
        </w:rPr>
        <w:t>ação do gás sob pressão no cartucho e mola de compressão, que atua sobre</w:t>
      </w:r>
      <w:r>
        <w:rPr>
          <w:rFonts w:ascii="Arial" w:hAnsi="Arial" w:cs="Arial"/>
        </w:rPr>
        <w:t xml:space="preserve"> </w:t>
      </w:r>
      <w:r w:rsidRPr="006C7692">
        <w:rPr>
          <w:rFonts w:ascii="Arial" w:hAnsi="Arial" w:cs="Arial"/>
        </w:rPr>
        <w:t>qualquer condição</w:t>
      </w:r>
      <w:r>
        <w:rPr>
          <w:rFonts w:ascii="Arial" w:hAnsi="Arial" w:cs="Arial"/>
        </w:rPr>
        <w:t xml:space="preserve"> </w:t>
      </w:r>
      <w:r w:rsidRPr="006C7692">
        <w:rPr>
          <w:rFonts w:ascii="Arial" w:hAnsi="Arial" w:cs="Arial"/>
        </w:rPr>
        <w:t>de altura. É constituída de um corpo cilíndrico denominado câmara, fabricado com</w:t>
      </w:r>
      <w:r>
        <w:rPr>
          <w:rFonts w:ascii="Arial" w:hAnsi="Arial" w:cs="Arial"/>
        </w:rPr>
        <w:t xml:space="preserve"> </w:t>
      </w:r>
      <w:r w:rsidRPr="006C7692">
        <w:rPr>
          <w:rFonts w:ascii="Arial" w:hAnsi="Arial" w:cs="Arial"/>
        </w:rPr>
        <w:t>tubo de</w:t>
      </w:r>
      <w:r>
        <w:rPr>
          <w:rFonts w:ascii="Arial" w:hAnsi="Arial" w:cs="Arial"/>
        </w:rPr>
        <w:t xml:space="preserve"> </w:t>
      </w:r>
      <w:r w:rsidRPr="006C7692">
        <w:rPr>
          <w:rFonts w:ascii="Arial" w:hAnsi="Arial" w:cs="Arial"/>
        </w:rPr>
        <w:t>construção mecânica de precisão de aço carbono 1008/1020 na medida externa de</w:t>
      </w:r>
      <w:r>
        <w:rPr>
          <w:rFonts w:ascii="Arial" w:hAnsi="Arial" w:cs="Arial"/>
        </w:rPr>
        <w:t xml:space="preserve"> </w:t>
      </w:r>
      <w:r w:rsidRPr="006C7692">
        <w:rPr>
          <w:rFonts w:ascii="Arial" w:hAnsi="Arial" w:cs="Arial"/>
        </w:rPr>
        <w:t>50 mm</w:t>
      </w:r>
      <w:r>
        <w:rPr>
          <w:rFonts w:ascii="Arial" w:hAnsi="Arial" w:cs="Arial"/>
        </w:rPr>
        <w:t xml:space="preserve"> </w:t>
      </w:r>
      <w:r w:rsidRPr="006C7692">
        <w:rPr>
          <w:rFonts w:ascii="Arial" w:hAnsi="Arial" w:cs="Arial"/>
        </w:rPr>
        <w:t xml:space="preserve">conformado em uma de suas extremidades pelo processo de </w:t>
      </w:r>
      <w:proofErr w:type="spellStart"/>
      <w:r w:rsidRPr="006C7692">
        <w:rPr>
          <w:rFonts w:ascii="Arial" w:hAnsi="Arial" w:cs="Arial"/>
        </w:rPr>
        <w:t>conificação</w:t>
      </w:r>
      <w:proofErr w:type="spellEnd"/>
      <w:r w:rsidRPr="006C7692">
        <w:rPr>
          <w:rFonts w:ascii="Arial" w:hAnsi="Arial" w:cs="Arial"/>
        </w:rPr>
        <w:t xml:space="preserve"> para</w:t>
      </w:r>
      <w:r>
        <w:rPr>
          <w:rFonts w:ascii="Arial" w:hAnsi="Arial" w:cs="Arial"/>
        </w:rPr>
        <w:t xml:space="preserve"> </w:t>
      </w:r>
      <w:r w:rsidRPr="006C7692">
        <w:rPr>
          <w:rFonts w:ascii="Arial" w:hAnsi="Arial" w:cs="Arial"/>
        </w:rPr>
        <w:t>perfeita fixação</w:t>
      </w:r>
      <w:r>
        <w:rPr>
          <w:rFonts w:ascii="Arial" w:hAnsi="Arial" w:cs="Arial"/>
        </w:rPr>
        <w:t xml:space="preserve"> </w:t>
      </w:r>
      <w:r w:rsidRPr="006C7692">
        <w:rPr>
          <w:rFonts w:ascii="Arial" w:hAnsi="Arial" w:cs="Arial"/>
        </w:rPr>
        <w:t>na base. A coluna possui curso de 115 mm. O conjunto câmara recebe proteção</w:t>
      </w:r>
      <w:r>
        <w:rPr>
          <w:rFonts w:ascii="Arial" w:hAnsi="Arial" w:cs="Arial"/>
        </w:rPr>
        <w:t xml:space="preserve"> </w:t>
      </w:r>
      <w:r w:rsidRPr="006C7692">
        <w:rPr>
          <w:rFonts w:ascii="Arial" w:hAnsi="Arial" w:cs="Arial"/>
        </w:rPr>
        <w:t>contra</w:t>
      </w:r>
      <w:r>
        <w:rPr>
          <w:rFonts w:ascii="Arial" w:hAnsi="Arial" w:cs="Arial"/>
        </w:rPr>
        <w:t xml:space="preserve"> </w:t>
      </w:r>
      <w:r w:rsidRPr="006C7692">
        <w:rPr>
          <w:rFonts w:ascii="Arial" w:hAnsi="Arial" w:cs="Arial"/>
        </w:rPr>
        <w:t>corrosão através de um revestimento de pintura eletrostática epóxi preto, e no</w:t>
      </w:r>
      <w:r>
        <w:rPr>
          <w:rFonts w:ascii="Arial" w:hAnsi="Arial" w:cs="Arial"/>
        </w:rPr>
        <w:t xml:space="preserve"> </w:t>
      </w:r>
      <w:r w:rsidRPr="006C7692">
        <w:rPr>
          <w:rFonts w:ascii="Arial" w:hAnsi="Arial" w:cs="Arial"/>
        </w:rPr>
        <w:t>cartucho a gás</w:t>
      </w:r>
      <w:r>
        <w:rPr>
          <w:rFonts w:ascii="Arial" w:hAnsi="Arial" w:cs="Arial"/>
        </w:rPr>
        <w:t xml:space="preserve"> </w:t>
      </w:r>
      <w:r w:rsidRPr="006C7692">
        <w:rPr>
          <w:rFonts w:ascii="Arial" w:hAnsi="Arial" w:cs="Arial"/>
        </w:rPr>
        <w:t>uma camada de eletrodeposição de cromo (</w:t>
      </w:r>
      <w:proofErr w:type="spellStart"/>
      <w:r w:rsidRPr="006C7692">
        <w:rPr>
          <w:rFonts w:ascii="Arial" w:hAnsi="Arial" w:cs="Arial"/>
        </w:rPr>
        <w:t>Cromeação</w:t>
      </w:r>
      <w:proofErr w:type="spellEnd"/>
      <w:proofErr w:type="gramStart"/>
      <w:r w:rsidRPr="006C7692">
        <w:rPr>
          <w:rFonts w:ascii="Arial" w:hAnsi="Arial" w:cs="Arial"/>
        </w:rPr>
        <w:t>)</w:t>
      </w:r>
      <w:r>
        <w:rPr>
          <w:rFonts w:ascii="Arial" w:hAnsi="Arial" w:cs="Arial"/>
        </w:rPr>
        <w:t xml:space="preserve"> </w:t>
      </w:r>
      <w:r w:rsidRPr="006C7692">
        <w:rPr>
          <w:rFonts w:ascii="Arial" w:hAnsi="Arial" w:cs="Arial"/>
        </w:rPr>
        <w:t>Sincronizada</w:t>
      </w:r>
      <w:proofErr w:type="gramEnd"/>
      <w:r w:rsidRPr="006C7692">
        <w:rPr>
          <w:rFonts w:ascii="Arial" w:hAnsi="Arial" w:cs="Arial"/>
        </w:rPr>
        <w:t>:</w:t>
      </w:r>
      <w:r>
        <w:rPr>
          <w:rFonts w:ascii="Arial" w:hAnsi="Arial" w:cs="Arial"/>
        </w:rPr>
        <w:t xml:space="preserve"> </w:t>
      </w:r>
      <w:r w:rsidRPr="006C7692">
        <w:rPr>
          <w:rFonts w:ascii="Arial" w:hAnsi="Arial" w:cs="Arial"/>
        </w:rPr>
        <w:t>Fabricado em aço 1010/1020 com corpo predominantemente</w:t>
      </w:r>
      <w:r>
        <w:rPr>
          <w:rFonts w:ascii="Arial" w:hAnsi="Arial" w:cs="Arial"/>
        </w:rPr>
        <w:t xml:space="preserve"> </w:t>
      </w:r>
      <w:r w:rsidRPr="006C7692">
        <w:rPr>
          <w:rFonts w:ascii="Arial" w:hAnsi="Arial" w:cs="Arial"/>
        </w:rPr>
        <w:t>desenvolvido em</w:t>
      </w:r>
      <w:r>
        <w:rPr>
          <w:rFonts w:ascii="Arial" w:hAnsi="Arial" w:cs="Arial"/>
        </w:rPr>
        <w:t xml:space="preserve"> </w:t>
      </w:r>
      <w:r w:rsidRPr="006C7692">
        <w:rPr>
          <w:rFonts w:ascii="Arial" w:hAnsi="Arial" w:cs="Arial"/>
        </w:rPr>
        <w:t>chapas de 3 mm de espessura. O mecanismo recebe uma proteção de preparação</w:t>
      </w:r>
      <w:r>
        <w:rPr>
          <w:rFonts w:ascii="Arial" w:hAnsi="Arial" w:cs="Arial"/>
        </w:rPr>
        <w:t xml:space="preserve"> </w:t>
      </w:r>
      <w:r w:rsidRPr="006C7692">
        <w:rPr>
          <w:rFonts w:ascii="Arial" w:hAnsi="Arial" w:cs="Arial"/>
        </w:rPr>
        <w:t>de</w:t>
      </w:r>
      <w:r>
        <w:rPr>
          <w:rFonts w:ascii="Arial" w:hAnsi="Arial" w:cs="Arial"/>
        </w:rPr>
        <w:t xml:space="preserve"> </w:t>
      </w:r>
      <w:r w:rsidRPr="006C7692">
        <w:rPr>
          <w:rFonts w:ascii="Arial" w:hAnsi="Arial" w:cs="Arial"/>
        </w:rPr>
        <w:t>superfície metálica e revestimento eletroestático epóxi em pó, que garante proteção</w:t>
      </w:r>
      <w:r>
        <w:rPr>
          <w:rFonts w:ascii="Arial" w:hAnsi="Arial" w:cs="Arial"/>
        </w:rPr>
        <w:t xml:space="preserve"> </w:t>
      </w:r>
      <w:r w:rsidRPr="006C7692">
        <w:rPr>
          <w:rFonts w:ascii="Arial" w:hAnsi="Arial" w:cs="Arial"/>
        </w:rPr>
        <w:t>e maior</w:t>
      </w:r>
      <w:r>
        <w:rPr>
          <w:rFonts w:ascii="Arial" w:hAnsi="Arial" w:cs="Arial"/>
        </w:rPr>
        <w:t xml:space="preserve"> </w:t>
      </w:r>
      <w:r w:rsidRPr="006C7692">
        <w:rPr>
          <w:rFonts w:ascii="Arial" w:hAnsi="Arial" w:cs="Arial"/>
        </w:rPr>
        <w:t>vida útil ao produto. Possui duas alavancas que funcionam por meio de giro, uma</w:t>
      </w:r>
      <w:r>
        <w:rPr>
          <w:rFonts w:ascii="Arial" w:hAnsi="Arial" w:cs="Arial"/>
        </w:rPr>
        <w:t xml:space="preserve"> </w:t>
      </w:r>
      <w:r w:rsidRPr="006C7692">
        <w:rPr>
          <w:rFonts w:ascii="Arial" w:hAnsi="Arial" w:cs="Arial"/>
        </w:rPr>
        <w:t>localizada no</w:t>
      </w:r>
      <w:r>
        <w:rPr>
          <w:rFonts w:ascii="Arial" w:hAnsi="Arial" w:cs="Arial"/>
        </w:rPr>
        <w:t xml:space="preserve"> </w:t>
      </w:r>
      <w:r w:rsidRPr="006C7692">
        <w:rPr>
          <w:rFonts w:ascii="Arial" w:hAnsi="Arial" w:cs="Arial"/>
        </w:rPr>
        <w:t>lado direito, que comanda o acionamento da coluna a gás, para regulagem de altura</w:t>
      </w:r>
      <w:r>
        <w:rPr>
          <w:rFonts w:ascii="Arial" w:hAnsi="Arial" w:cs="Arial"/>
        </w:rPr>
        <w:t xml:space="preserve"> </w:t>
      </w:r>
      <w:r w:rsidRPr="006C7692">
        <w:rPr>
          <w:rFonts w:ascii="Arial" w:hAnsi="Arial" w:cs="Arial"/>
        </w:rPr>
        <w:t>da</w:t>
      </w:r>
      <w:r>
        <w:rPr>
          <w:rFonts w:ascii="Arial" w:hAnsi="Arial" w:cs="Arial"/>
        </w:rPr>
        <w:t xml:space="preserve"> </w:t>
      </w:r>
      <w:r w:rsidRPr="006C7692">
        <w:rPr>
          <w:rFonts w:ascii="Arial" w:hAnsi="Arial" w:cs="Arial"/>
        </w:rPr>
        <w:t>cadeira, e a outra localizada no lado esquerdo, que trava e destrava o movimento de</w:t>
      </w:r>
      <w:r>
        <w:rPr>
          <w:rFonts w:ascii="Arial" w:hAnsi="Arial" w:cs="Arial"/>
        </w:rPr>
        <w:t xml:space="preserve"> </w:t>
      </w:r>
      <w:r w:rsidRPr="006C7692">
        <w:rPr>
          <w:rFonts w:ascii="Arial" w:hAnsi="Arial" w:cs="Arial"/>
        </w:rPr>
        <w:t>reclinação do encosto. O mecanismo possui os seguintes recursos: - Movimento</w:t>
      </w:r>
      <w:r>
        <w:rPr>
          <w:rFonts w:ascii="Arial" w:hAnsi="Arial" w:cs="Arial"/>
        </w:rPr>
        <w:t xml:space="preserve"> </w:t>
      </w:r>
      <w:r w:rsidRPr="006C7692">
        <w:rPr>
          <w:rFonts w:ascii="Arial" w:hAnsi="Arial" w:cs="Arial"/>
        </w:rPr>
        <w:t>sincronizado</w:t>
      </w:r>
      <w:r>
        <w:rPr>
          <w:rFonts w:ascii="Arial" w:hAnsi="Arial" w:cs="Arial"/>
        </w:rPr>
        <w:t xml:space="preserve"> </w:t>
      </w:r>
      <w:r w:rsidRPr="006C7692">
        <w:rPr>
          <w:rFonts w:ascii="Arial" w:hAnsi="Arial" w:cs="Arial"/>
        </w:rPr>
        <w:t>de reclinação do encosto/assento com cinco posições de travamento, e relação de</w:t>
      </w:r>
      <w:r>
        <w:rPr>
          <w:rFonts w:ascii="Arial" w:hAnsi="Arial" w:cs="Arial"/>
        </w:rPr>
        <w:t xml:space="preserve"> </w:t>
      </w:r>
      <w:r w:rsidRPr="006C7692">
        <w:rPr>
          <w:rFonts w:ascii="Arial" w:hAnsi="Arial" w:cs="Arial"/>
        </w:rPr>
        <w:t>inclinação</w:t>
      </w:r>
      <w:r>
        <w:rPr>
          <w:rFonts w:ascii="Arial" w:hAnsi="Arial" w:cs="Arial"/>
        </w:rPr>
        <w:t xml:space="preserve"> </w:t>
      </w:r>
      <w:r w:rsidRPr="006C7692">
        <w:rPr>
          <w:rFonts w:ascii="Arial" w:hAnsi="Arial" w:cs="Arial"/>
        </w:rPr>
        <w:t xml:space="preserve">de 2:1. ESPECIFICAÇÃO TÉCNICA - Sistema de </w:t>
      </w:r>
      <w:proofErr w:type="spellStart"/>
      <w:r w:rsidRPr="006C7692">
        <w:rPr>
          <w:rFonts w:ascii="Arial" w:hAnsi="Arial" w:cs="Arial"/>
        </w:rPr>
        <w:t>anti-impacto</w:t>
      </w:r>
      <w:proofErr w:type="spellEnd"/>
      <w:r w:rsidRPr="006C7692">
        <w:rPr>
          <w:rFonts w:ascii="Arial" w:hAnsi="Arial" w:cs="Arial"/>
        </w:rPr>
        <w:t xml:space="preserve"> em todas as posições de travamento do</w:t>
      </w:r>
      <w:r>
        <w:rPr>
          <w:rFonts w:ascii="Arial" w:hAnsi="Arial" w:cs="Arial"/>
        </w:rPr>
        <w:t xml:space="preserve"> </w:t>
      </w:r>
      <w:r w:rsidRPr="006C7692">
        <w:rPr>
          <w:rFonts w:ascii="Arial" w:hAnsi="Arial" w:cs="Arial"/>
        </w:rPr>
        <w:t>encosto, o</w:t>
      </w:r>
      <w:r>
        <w:rPr>
          <w:rFonts w:ascii="Arial" w:hAnsi="Arial" w:cs="Arial"/>
        </w:rPr>
        <w:t xml:space="preserve"> </w:t>
      </w:r>
      <w:r w:rsidRPr="006C7692">
        <w:rPr>
          <w:rFonts w:ascii="Arial" w:hAnsi="Arial" w:cs="Arial"/>
        </w:rPr>
        <w:t>qual não libera o movimento apenas com o acionamento da alavanca, evitando</w:t>
      </w:r>
      <w:r>
        <w:rPr>
          <w:rFonts w:ascii="Arial" w:hAnsi="Arial" w:cs="Arial"/>
        </w:rPr>
        <w:t xml:space="preserve"> </w:t>
      </w:r>
      <w:r w:rsidRPr="006C7692">
        <w:rPr>
          <w:rFonts w:ascii="Arial" w:hAnsi="Arial" w:cs="Arial"/>
        </w:rPr>
        <w:t>assim o</w:t>
      </w:r>
      <w:r>
        <w:rPr>
          <w:rFonts w:ascii="Arial" w:hAnsi="Arial" w:cs="Arial"/>
        </w:rPr>
        <w:t xml:space="preserve"> </w:t>
      </w:r>
      <w:r w:rsidRPr="006C7692">
        <w:rPr>
          <w:rFonts w:ascii="Arial" w:hAnsi="Arial" w:cs="Arial"/>
        </w:rPr>
        <w:t>impacto repentino do encosto no usuário. Para que o sistema seja liberado deve-se</w:t>
      </w:r>
      <w:r>
        <w:rPr>
          <w:rFonts w:ascii="Arial" w:hAnsi="Arial" w:cs="Arial"/>
        </w:rPr>
        <w:t xml:space="preserve"> </w:t>
      </w:r>
      <w:r w:rsidRPr="006C7692">
        <w:rPr>
          <w:rFonts w:ascii="Arial" w:hAnsi="Arial" w:cs="Arial"/>
        </w:rPr>
        <w:t>submeter</w:t>
      </w:r>
      <w:r>
        <w:rPr>
          <w:rFonts w:ascii="Arial" w:hAnsi="Arial" w:cs="Arial"/>
        </w:rPr>
        <w:t xml:space="preserve"> </w:t>
      </w:r>
      <w:r w:rsidRPr="006C7692">
        <w:rPr>
          <w:rFonts w:ascii="Arial" w:hAnsi="Arial" w:cs="Arial"/>
        </w:rPr>
        <w:t xml:space="preserve">o encosto a uma leve pressão para trás aliado ao acionamento da alavanca. </w:t>
      </w:r>
      <w:r>
        <w:rPr>
          <w:rFonts w:ascii="Arial" w:hAnsi="Arial" w:cs="Arial"/>
        </w:rPr>
        <w:t>–</w:t>
      </w:r>
      <w:r w:rsidRPr="006C7692">
        <w:rPr>
          <w:rFonts w:ascii="Arial" w:hAnsi="Arial" w:cs="Arial"/>
        </w:rPr>
        <w:t xml:space="preserve"> Opção</w:t>
      </w:r>
      <w:r>
        <w:rPr>
          <w:rFonts w:ascii="Arial" w:hAnsi="Arial" w:cs="Arial"/>
        </w:rPr>
        <w:t xml:space="preserve"> </w:t>
      </w:r>
      <w:r w:rsidRPr="006C7692">
        <w:rPr>
          <w:rFonts w:ascii="Arial" w:hAnsi="Arial" w:cs="Arial"/>
        </w:rPr>
        <w:t>de livre</w:t>
      </w:r>
      <w:r>
        <w:rPr>
          <w:rFonts w:ascii="Arial" w:hAnsi="Arial" w:cs="Arial"/>
        </w:rPr>
        <w:t xml:space="preserve"> </w:t>
      </w:r>
      <w:r w:rsidRPr="006C7692">
        <w:rPr>
          <w:rFonts w:ascii="Arial" w:hAnsi="Arial" w:cs="Arial"/>
        </w:rPr>
        <w:t>flutuação, onde o encosto encontra-se livre para movimentação, mantendo o</w:t>
      </w:r>
      <w:r>
        <w:rPr>
          <w:rFonts w:ascii="Arial" w:hAnsi="Arial" w:cs="Arial"/>
        </w:rPr>
        <w:t xml:space="preserve"> </w:t>
      </w:r>
      <w:r w:rsidRPr="006C7692">
        <w:rPr>
          <w:rFonts w:ascii="Arial" w:hAnsi="Arial" w:cs="Arial"/>
        </w:rPr>
        <w:t>mesmo sempre</w:t>
      </w:r>
      <w:r>
        <w:rPr>
          <w:rFonts w:ascii="Arial" w:hAnsi="Arial" w:cs="Arial"/>
        </w:rPr>
        <w:t xml:space="preserve"> </w:t>
      </w:r>
      <w:r w:rsidRPr="006C7692">
        <w:rPr>
          <w:rFonts w:ascii="Arial" w:hAnsi="Arial" w:cs="Arial"/>
        </w:rPr>
        <w:t>em contato e sob pressão com as costas do usuário. Essa pressão pode ser</w:t>
      </w:r>
      <w:r>
        <w:rPr>
          <w:rFonts w:ascii="Arial" w:hAnsi="Arial" w:cs="Arial"/>
        </w:rPr>
        <w:t xml:space="preserve"> </w:t>
      </w:r>
      <w:r w:rsidRPr="006C7692">
        <w:rPr>
          <w:rFonts w:ascii="Arial" w:hAnsi="Arial" w:cs="Arial"/>
        </w:rPr>
        <w:t>ajustada através de</w:t>
      </w:r>
      <w:r>
        <w:rPr>
          <w:rFonts w:ascii="Arial" w:hAnsi="Arial" w:cs="Arial"/>
        </w:rPr>
        <w:t xml:space="preserve"> </w:t>
      </w:r>
      <w:r w:rsidRPr="006C7692">
        <w:rPr>
          <w:rFonts w:ascii="Arial" w:hAnsi="Arial" w:cs="Arial"/>
        </w:rPr>
        <w:t>um knob na parte frontal do mecanismo.</w:t>
      </w:r>
      <w:r>
        <w:rPr>
          <w:rFonts w:ascii="Arial" w:hAnsi="Arial" w:cs="Arial"/>
        </w:rPr>
        <w:t xml:space="preserve"> </w:t>
      </w:r>
      <w:r w:rsidRPr="006C7692">
        <w:rPr>
          <w:rFonts w:ascii="Arial" w:hAnsi="Arial" w:cs="Arial"/>
        </w:rPr>
        <w:t>Apoia Braços Conjunto mecânico de apoio e posicionamento dos braços de forma</w:t>
      </w:r>
      <w:r>
        <w:rPr>
          <w:rFonts w:ascii="Arial" w:hAnsi="Arial" w:cs="Arial"/>
        </w:rPr>
        <w:t xml:space="preserve"> </w:t>
      </w:r>
      <w:r w:rsidRPr="006C7692">
        <w:rPr>
          <w:rFonts w:ascii="Arial" w:hAnsi="Arial" w:cs="Arial"/>
        </w:rPr>
        <w:t>ergonômica</w:t>
      </w:r>
      <w:r>
        <w:rPr>
          <w:rFonts w:ascii="Arial" w:hAnsi="Arial" w:cs="Arial"/>
        </w:rPr>
        <w:t xml:space="preserve"> </w:t>
      </w:r>
      <w:r w:rsidRPr="006C7692">
        <w:rPr>
          <w:rFonts w:ascii="Arial" w:hAnsi="Arial" w:cs="Arial"/>
        </w:rPr>
        <w:t>e confortável. Braço 3D: Apoio de braço com três tipos de regulagem, sendo de</w:t>
      </w:r>
      <w:r>
        <w:rPr>
          <w:rFonts w:ascii="Arial" w:hAnsi="Arial" w:cs="Arial"/>
        </w:rPr>
        <w:t xml:space="preserve"> </w:t>
      </w:r>
      <w:r w:rsidRPr="006C7692">
        <w:rPr>
          <w:rFonts w:ascii="Arial" w:hAnsi="Arial" w:cs="Arial"/>
        </w:rPr>
        <w:t>altura, avanço</w:t>
      </w:r>
      <w:r>
        <w:rPr>
          <w:rFonts w:ascii="Arial" w:hAnsi="Arial" w:cs="Arial"/>
        </w:rPr>
        <w:t xml:space="preserve"> </w:t>
      </w:r>
      <w:r w:rsidRPr="006C7692">
        <w:rPr>
          <w:rFonts w:ascii="Arial" w:hAnsi="Arial" w:cs="Arial"/>
        </w:rPr>
        <w:t>horizontal e giro sobre seu próprio eixo. A regulagem de altura se dá pelo</w:t>
      </w:r>
      <w:r>
        <w:rPr>
          <w:rFonts w:ascii="Arial" w:hAnsi="Arial" w:cs="Arial"/>
        </w:rPr>
        <w:t xml:space="preserve"> </w:t>
      </w:r>
      <w:r w:rsidRPr="006C7692">
        <w:rPr>
          <w:rFonts w:ascii="Arial" w:hAnsi="Arial" w:cs="Arial"/>
        </w:rPr>
        <w:t>pressionamento de</w:t>
      </w:r>
      <w:r>
        <w:rPr>
          <w:rFonts w:ascii="Arial" w:hAnsi="Arial" w:cs="Arial"/>
        </w:rPr>
        <w:t xml:space="preserve"> </w:t>
      </w:r>
      <w:r w:rsidRPr="006C7692">
        <w:rPr>
          <w:rFonts w:ascii="Arial" w:hAnsi="Arial" w:cs="Arial"/>
        </w:rPr>
        <w:t>um botão na lateral externa do apoio de braço, já o avanço horizontal e o giro se</w:t>
      </w:r>
      <w:r>
        <w:rPr>
          <w:rFonts w:ascii="Arial" w:hAnsi="Arial" w:cs="Arial"/>
        </w:rPr>
        <w:t xml:space="preserve"> </w:t>
      </w:r>
      <w:r w:rsidRPr="006C7692">
        <w:rPr>
          <w:rFonts w:ascii="Arial" w:hAnsi="Arial" w:cs="Arial"/>
        </w:rPr>
        <w:t>dão de</w:t>
      </w:r>
      <w:r>
        <w:rPr>
          <w:rFonts w:ascii="Arial" w:hAnsi="Arial" w:cs="Arial"/>
        </w:rPr>
        <w:t xml:space="preserve"> </w:t>
      </w:r>
      <w:r w:rsidRPr="006C7692">
        <w:rPr>
          <w:rFonts w:ascii="Arial" w:hAnsi="Arial" w:cs="Arial"/>
        </w:rPr>
        <w:t>maneira simples, bastando que o usuário exerça força sobre o mesmo e o</w:t>
      </w:r>
      <w:r>
        <w:rPr>
          <w:rFonts w:ascii="Arial" w:hAnsi="Arial" w:cs="Arial"/>
        </w:rPr>
        <w:t xml:space="preserve"> </w:t>
      </w:r>
      <w:r w:rsidRPr="006C7692">
        <w:rPr>
          <w:rFonts w:ascii="Arial" w:hAnsi="Arial" w:cs="Arial"/>
        </w:rPr>
        <w:t>posicione na posição</w:t>
      </w:r>
      <w:r>
        <w:rPr>
          <w:rFonts w:ascii="Arial" w:hAnsi="Arial" w:cs="Arial"/>
        </w:rPr>
        <w:t xml:space="preserve"> </w:t>
      </w:r>
      <w:r w:rsidRPr="006C7692">
        <w:rPr>
          <w:rFonts w:ascii="Arial" w:hAnsi="Arial" w:cs="Arial"/>
        </w:rPr>
        <w:t>desejada. Possui 60 mm de curso para a regulagem de altura, dispostos em sete</w:t>
      </w:r>
      <w:r>
        <w:rPr>
          <w:rFonts w:ascii="Arial" w:hAnsi="Arial" w:cs="Arial"/>
        </w:rPr>
        <w:t xml:space="preserve"> </w:t>
      </w:r>
      <w:r w:rsidRPr="006C7692">
        <w:rPr>
          <w:rFonts w:ascii="Arial" w:hAnsi="Arial" w:cs="Arial"/>
        </w:rPr>
        <w:t>posições</w:t>
      </w:r>
      <w:r>
        <w:rPr>
          <w:rFonts w:ascii="Arial" w:hAnsi="Arial" w:cs="Arial"/>
        </w:rPr>
        <w:t xml:space="preserve"> </w:t>
      </w:r>
      <w:r w:rsidRPr="006C7692">
        <w:rPr>
          <w:rFonts w:ascii="Arial" w:hAnsi="Arial" w:cs="Arial"/>
        </w:rPr>
        <w:t>definidas, 22 mm de regulagem horizontal para cada sentido e a regulagem de giro</w:t>
      </w:r>
      <w:r>
        <w:rPr>
          <w:rFonts w:ascii="Arial" w:hAnsi="Arial" w:cs="Arial"/>
        </w:rPr>
        <w:t xml:space="preserve"> </w:t>
      </w:r>
      <w:r w:rsidRPr="006C7692">
        <w:rPr>
          <w:rFonts w:ascii="Arial" w:hAnsi="Arial" w:cs="Arial"/>
        </w:rPr>
        <w:t>permite</w:t>
      </w:r>
      <w:r>
        <w:rPr>
          <w:rFonts w:ascii="Arial" w:hAnsi="Arial" w:cs="Arial"/>
        </w:rPr>
        <w:t xml:space="preserve"> </w:t>
      </w:r>
      <w:r w:rsidRPr="006C7692">
        <w:rPr>
          <w:rFonts w:ascii="Arial" w:hAnsi="Arial" w:cs="Arial"/>
        </w:rPr>
        <w:t>24° de rotação para cada sentido. A alma do apoio de braço é fabricada em chapa</w:t>
      </w:r>
      <w:r>
        <w:rPr>
          <w:rFonts w:ascii="Arial" w:hAnsi="Arial" w:cs="Arial"/>
        </w:rPr>
        <w:t xml:space="preserve"> </w:t>
      </w:r>
      <w:r w:rsidRPr="006C7692">
        <w:rPr>
          <w:rFonts w:ascii="Arial" w:hAnsi="Arial" w:cs="Arial"/>
        </w:rPr>
        <w:t>de aço</w:t>
      </w:r>
      <w:r>
        <w:rPr>
          <w:rFonts w:ascii="Arial" w:hAnsi="Arial" w:cs="Arial"/>
        </w:rPr>
        <w:t xml:space="preserve"> </w:t>
      </w:r>
      <w:r w:rsidRPr="006C7692">
        <w:rPr>
          <w:rFonts w:ascii="Arial" w:hAnsi="Arial" w:cs="Arial"/>
        </w:rPr>
        <w:t>1008/1020 com 6,35 mm de espessura, já os componentes e mecanismos</w:t>
      </w:r>
      <w:r>
        <w:rPr>
          <w:rFonts w:ascii="Arial" w:hAnsi="Arial" w:cs="Arial"/>
        </w:rPr>
        <w:t xml:space="preserve"> </w:t>
      </w:r>
      <w:r w:rsidRPr="006C7692">
        <w:rPr>
          <w:rFonts w:ascii="Arial" w:hAnsi="Arial" w:cs="Arial"/>
        </w:rPr>
        <w:t>estruturais são</w:t>
      </w:r>
      <w:r>
        <w:rPr>
          <w:rFonts w:ascii="Arial" w:hAnsi="Arial" w:cs="Arial"/>
        </w:rPr>
        <w:t xml:space="preserve"> </w:t>
      </w:r>
      <w:r w:rsidRPr="006C7692">
        <w:rPr>
          <w:rFonts w:ascii="Arial" w:hAnsi="Arial" w:cs="Arial"/>
        </w:rPr>
        <w:t>fabricados em poliamida aditivada com 30% de fibra de vidro, com peças de</w:t>
      </w:r>
      <w:r>
        <w:rPr>
          <w:rFonts w:ascii="Arial" w:hAnsi="Arial" w:cs="Arial"/>
        </w:rPr>
        <w:t xml:space="preserve"> </w:t>
      </w:r>
      <w:r w:rsidRPr="006C7692">
        <w:rPr>
          <w:rFonts w:ascii="Arial" w:hAnsi="Arial" w:cs="Arial"/>
        </w:rPr>
        <w:t>acabamento em</w:t>
      </w:r>
      <w:r>
        <w:rPr>
          <w:rFonts w:ascii="Arial" w:hAnsi="Arial" w:cs="Arial"/>
        </w:rPr>
        <w:t xml:space="preserve"> </w:t>
      </w:r>
      <w:r w:rsidRPr="006C7692">
        <w:rPr>
          <w:rFonts w:ascii="Arial" w:hAnsi="Arial" w:cs="Arial"/>
        </w:rPr>
        <w:t>copolímero de polipropileno. Para montar o braço no assento, são utilizados dois</w:t>
      </w:r>
      <w:r>
        <w:rPr>
          <w:rFonts w:ascii="Arial" w:hAnsi="Arial" w:cs="Arial"/>
        </w:rPr>
        <w:t xml:space="preserve"> </w:t>
      </w:r>
      <w:r w:rsidRPr="006C7692">
        <w:rPr>
          <w:rFonts w:ascii="Arial" w:hAnsi="Arial" w:cs="Arial"/>
        </w:rPr>
        <w:t>parafusos</w:t>
      </w:r>
      <w:r>
        <w:rPr>
          <w:rFonts w:ascii="Arial" w:hAnsi="Arial" w:cs="Arial"/>
        </w:rPr>
        <w:t xml:space="preserve"> </w:t>
      </w:r>
      <w:r w:rsidRPr="006C7692">
        <w:rPr>
          <w:rFonts w:ascii="Arial" w:hAnsi="Arial" w:cs="Arial"/>
        </w:rPr>
        <w:t>sextavados para cada braço.</w:t>
      </w:r>
      <w:r>
        <w:rPr>
          <w:rFonts w:ascii="Arial" w:hAnsi="Arial" w:cs="Arial"/>
        </w:rPr>
        <w:t xml:space="preserve"> </w:t>
      </w:r>
      <w:r w:rsidRPr="006C7692">
        <w:rPr>
          <w:rFonts w:ascii="Arial" w:hAnsi="Arial" w:cs="Arial"/>
        </w:rPr>
        <w:t>Encosto Componente utilizado para sustentação da região do apoio lombar com a</w:t>
      </w:r>
      <w:r>
        <w:rPr>
          <w:rFonts w:ascii="Arial" w:hAnsi="Arial" w:cs="Arial"/>
        </w:rPr>
        <w:t xml:space="preserve"> </w:t>
      </w:r>
      <w:r w:rsidRPr="006C7692">
        <w:rPr>
          <w:rFonts w:ascii="Arial" w:hAnsi="Arial" w:cs="Arial"/>
        </w:rPr>
        <w:t>funcionalidade de acomodar confortavelmente as costas em um desenho com</w:t>
      </w:r>
      <w:r>
        <w:rPr>
          <w:rFonts w:ascii="Arial" w:hAnsi="Arial" w:cs="Arial"/>
        </w:rPr>
        <w:t xml:space="preserve"> </w:t>
      </w:r>
      <w:r w:rsidRPr="006C7692">
        <w:rPr>
          <w:rFonts w:ascii="Arial" w:hAnsi="Arial" w:cs="Arial"/>
        </w:rPr>
        <w:t>concordâncias</w:t>
      </w:r>
      <w:r>
        <w:rPr>
          <w:rFonts w:ascii="Arial" w:hAnsi="Arial" w:cs="Arial"/>
        </w:rPr>
        <w:t xml:space="preserve"> </w:t>
      </w:r>
      <w:r w:rsidRPr="006C7692">
        <w:rPr>
          <w:rFonts w:ascii="Arial" w:hAnsi="Arial" w:cs="Arial"/>
        </w:rPr>
        <w:t>de raios e curvas ergonômicas, e que modelam de forma agradável e anatômica aos</w:t>
      </w:r>
      <w:r>
        <w:rPr>
          <w:rFonts w:ascii="Arial" w:hAnsi="Arial" w:cs="Arial"/>
        </w:rPr>
        <w:t xml:space="preserve"> </w:t>
      </w:r>
      <w:r w:rsidRPr="006C7692">
        <w:rPr>
          <w:rFonts w:ascii="Arial" w:hAnsi="Arial" w:cs="Arial"/>
        </w:rPr>
        <w:t>mais</w:t>
      </w:r>
      <w:r>
        <w:rPr>
          <w:rFonts w:ascii="Arial" w:hAnsi="Arial" w:cs="Arial"/>
        </w:rPr>
        <w:t xml:space="preserve"> </w:t>
      </w:r>
      <w:r w:rsidRPr="006C7692">
        <w:rPr>
          <w:rFonts w:ascii="Arial" w:hAnsi="Arial" w:cs="Arial"/>
        </w:rPr>
        <w:t>variados biótipos de usuários. O encosto é constituído por uma moldura que é</w:t>
      </w:r>
      <w:r>
        <w:rPr>
          <w:rFonts w:ascii="Arial" w:hAnsi="Arial" w:cs="Arial"/>
        </w:rPr>
        <w:t xml:space="preserve"> </w:t>
      </w:r>
      <w:r w:rsidRPr="006C7692">
        <w:rPr>
          <w:rFonts w:ascii="Arial" w:hAnsi="Arial" w:cs="Arial"/>
        </w:rPr>
        <w:t>fabricada em</w:t>
      </w:r>
      <w:r>
        <w:rPr>
          <w:rFonts w:ascii="Arial" w:hAnsi="Arial" w:cs="Arial"/>
        </w:rPr>
        <w:t xml:space="preserve"> </w:t>
      </w:r>
      <w:r w:rsidRPr="006C7692">
        <w:rPr>
          <w:rFonts w:ascii="Arial" w:hAnsi="Arial" w:cs="Arial"/>
        </w:rPr>
        <w:t>ABS, pelo processo de injeção de termoplásticos, enquanto a estrutura do encosto</w:t>
      </w:r>
      <w:r>
        <w:rPr>
          <w:rFonts w:ascii="Arial" w:hAnsi="Arial" w:cs="Arial"/>
        </w:rPr>
        <w:t xml:space="preserve"> </w:t>
      </w:r>
      <w:r w:rsidRPr="006C7692">
        <w:rPr>
          <w:rFonts w:ascii="Arial" w:hAnsi="Arial" w:cs="Arial"/>
        </w:rPr>
        <w:t>é fabricada</w:t>
      </w:r>
      <w:r>
        <w:rPr>
          <w:rFonts w:ascii="Arial" w:hAnsi="Arial" w:cs="Arial"/>
        </w:rPr>
        <w:t xml:space="preserve"> </w:t>
      </w:r>
      <w:r w:rsidRPr="006C7692">
        <w:rPr>
          <w:rFonts w:ascii="Arial" w:hAnsi="Arial" w:cs="Arial"/>
        </w:rPr>
        <w:t>em termoplástico de engenharia (Copolímero de Polipropileno), reforçado com fibra</w:t>
      </w:r>
      <w:r>
        <w:rPr>
          <w:rFonts w:ascii="Arial" w:hAnsi="Arial" w:cs="Arial"/>
        </w:rPr>
        <w:t xml:space="preserve"> </w:t>
      </w:r>
      <w:r w:rsidRPr="006C7692">
        <w:rPr>
          <w:rFonts w:ascii="Arial" w:hAnsi="Arial" w:cs="Arial"/>
        </w:rPr>
        <w:t>de vidro.</w:t>
      </w:r>
      <w:r>
        <w:rPr>
          <w:rFonts w:ascii="Arial" w:hAnsi="Arial" w:cs="Arial"/>
        </w:rPr>
        <w:t xml:space="preserve"> </w:t>
      </w:r>
      <w:r w:rsidRPr="006C7692">
        <w:rPr>
          <w:rFonts w:ascii="Arial" w:hAnsi="Arial" w:cs="Arial"/>
        </w:rPr>
        <w:t>Possui dimensões aproximadas de 460 mm de largura por 550 mm de altura. Na</w:t>
      </w:r>
      <w:r>
        <w:rPr>
          <w:rFonts w:ascii="Arial" w:hAnsi="Arial" w:cs="Arial"/>
        </w:rPr>
        <w:t xml:space="preserve"> </w:t>
      </w:r>
      <w:r w:rsidRPr="006C7692">
        <w:rPr>
          <w:rFonts w:ascii="Arial" w:hAnsi="Arial" w:cs="Arial"/>
        </w:rPr>
        <w:t>configuração</w:t>
      </w:r>
      <w:r>
        <w:rPr>
          <w:rFonts w:ascii="Arial" w:hAnsi="Arial" w:cs="Arial"/>
        </w:rPr>
        <w:t xml:space="preserve"> </w:t>
      </w:r>
      <w:r w:rsidRPr="006C7692">
        <w:rPr>
          <w:rFonts w:ascii="Arial" w:hAnsi="Arial" w:cs="Arial"/>
        </w:rPr>
        <w:t>Presidente, a superfície de contato com o usuário é formada por uma tela 100%</w:t>
      </w:r>
      <w:r>
        <w:rPr>
          <w:rFonts w:ascii="Arial" w:hAnsi="Arial" w:cs="Arial"/>
        </w:rPr>
        <w:t xml:space="preserve"> </w:t>
      </w:r>
      <w:r w:rsidRPr="006C7692">
        <w:rPr>
          <w:rFonts w:ascii="Arial" w:hAnsi="Arial" w:cs="Arial"/>
        </w:rPr>
        <w:t>poliéster</w:t>
      </w:r>
      <w:r>
        <w:rPr>
          <w:rFonts w:ascii="Arial" w:hAnsi="Arial" w:cs="Arial"/>
        </w:rPr>
        <w:t xml:space="preserve"> </w:t>
      </w:r>
      <w:r w:rsidRPr="006C7692">
        <w:rPr>
          <w:rFonts w:ascii="Arial" w:hAnsi="Arial" w:cs="Arial"/>
        </w:rPr>
        <w:t>fixada à moldura. Essa por sua vez é fixada na estrutura por meio de cliques de</w:t>
      </w:r>
      <w:r>
        <w:rPr>
          <w:rFonts w:ascii="Arial" w:hAnsi="Arial" w:cs="Arial"/>
        </w:rPr>
        <w:t xml:space="preserve"> </w:t>
      </w:r>
      <w:r w:rsidRPr="006C7692">
        <w:rPr>
          <w:rFonts w:ascii="Arial" w:hAnsi="Arial" w:cs="Arial"/>
        </w:rPr>
        <w:t>encaixe,</w:t>
      </w:r>
      <w:r>
        <w:rPr>
          <w:rFonts w:ascii="Arial" w:hAnsi="Arial" w:cs="Arial"/>
        </w:rPr>
        <w:t xml:space="preserve"> </w:t>
      </w:r>
      <w:r w:rsidRPr="006C7692">
        <w:rPr>
          <w:rFonts w:ascii="Arial" w:hAnsi="Arial" w:cs="Arial"/>
        </w:rPr>
        <w:t>dispensando o uso de parafusos, trazendo maior conforto e qualidade ao</w:t>
      </w:r>
      <w:r>
        <w:rPr>
          <w:rFonts w:ascii="Arial" w:hAnsi="Arial" w:cs="Arial"/>
        </w:rPr>
        <w:t xml:space="preserve"> </w:t>
      </w:r>
      <w:r w:rsidRPr="006C7692">
        <w:rPr>
          <w:rFonts w:ascii="Arial" w:hAnsi="Arial" w:cs="Arial"/>
        </w:rPr>
        <w:t>componente. Esta</w:t>
      </w:r>
      <w:r>
        <w:rPr>
          <w:rFonts w:ascii="Arial" w:hAnsi="Arial" w:cs="Arial"/>
        </w:rPr>
        <w:t xml:space="preserve"> </w:t>
      </w:r>
      <w:r w:rsidRPr="006C7692">
        <w:rPr>
          <w:rFonts w:ascii="Arial" w:hAnsi="Arial" w:cs="Arial"/>
        </w:rPr>
        <w:t>almofada possui densidade controlada de 33 kg/m³, podendo ocorrer variações na</w:t>
      </w:r>
      <w:r>
        <w:rPr>
          <w:rFonts w:ascii="Arial" w:hAnsi="Arial" w:cs="Arial"/>
        </w:rPr>
        <w:t xml:space="preserve"> </w:t>
      </w:r>
      <w:r w:rsidRPr="006C7692">
        <w:rPr>
          <w:rFonts w:ascii="Arial" w:hAnsi="Arial" w:cs="Arial"/>
        </w:rPr>
        <w:t>ordem de</w:t>
      </w:r>
      <w:r>
        <w:rPr>
          <w:rFonts w:ascii="Arial" w:hAnsi="Arial" w:cs="Arial"/>
        </w:rPr>
        <w:t xml:space="preserve"> </w:t>
      </w:r>
      <w:r w:rsidRPr="006C7692">
        <w:rPr>
          <w:rFonts w:ascii="Arial" w:hAnsi="Arial" w:cs="Arial"/>
        </w:rPr>
        <w:t>+/- 10%, e espessura média de 20 mm. A estrutura recebe quatro buchas</w:t>
      </w:r>
      <w:r>
        <w:rPr>
          <w:rFonts w:ascii="Arial" w:hAnsi="Arial" w:cs="Arial"/>
        </w:rPr>
        <w:t xml:space="preserve"> </w:t>
      </w:r>
      <w:r w:rsidRPr="006C7692">
        <w:rPr>
          <w:rFonts w:ascii="Arial" w:hAnsi="Arial" w:cs="Arial"/>
        </w:rPr>
        <w:t>americanas em seus</w:t>
      </w:r>
      <w:r>
        <w:rPr>
          <w:rFonts w:ascii="Arial" w:hAnsi="Arial" w:cs="Arial"/>
        </w:rPr>
        <w:t xml:space="preserve"> </w:t>
      </w:r>
      <w:r w:rsidRPr="006C7692">
        <w:rPr>
          <w:rFonts w:ascii="Arial" w:hAnsi="Arial" w:cs="Arial"/>
        </w:rPr>
        <w:t>pontos de união com a lâmina, que fará a ligação do encosto com o assento ou com</w:t>
      </w:r>
      <w:r>
        <w:rPr>
          <w:rFonts w:ascii="Arial" w:hAnsi="Arial" w:cs="Arial"/>
        </w:rPr>
        <w:t xml:space="preserve"> </w:t>
      </w:r>
      <w:r w:rsidRPr="006C7692">
        <w:rPr>
          <w:rFonts w:ascii="Arial" w:hAnsi="Arial" w:cs="Arial"/>
        </w:rPr>
        <w:t>o próprio</w:t>
      </w:r>
      <w:r>
        <w:rPr>
          <w:rFonts w:ascii="Arial" w:hAnsi="Arial" w:cs="Arial"/>
        </w:rPr>
        <w:t xml:space="preserve"> </w:t>
      </w:r>
      <w:r w:rsidRPr="006C7692">
        <w:rPr>
          <w:rFonts w:ascii="Arial" w:hAnsi="Arial" w:cs="Arial"/>
        </w:rPr>
        <w:t>mecanismo, dependendo da opção selecionada. Na versão com encosto regulável,</w:t>
      </w:r>
      <w:r>
        <w:rPr>
          <w:rFonts w:ascii="Arial" w:hAnsi="Arial" w:cs="Arial"/>
        </w:rPr>
        <w:t xml:space="preserve"> </w:t>
      </w:r>
      <w:r w:rsidRPr="006C7692">
        <w:rPr>
          <w:rFonts w:ascii="Arial" w:hAnsi="Arial" w:cs="Arial"/>
        </w:rPr>
        <w:t>a lâmina</w:t>
      </w:r>
      <w:r>
        <w:rPr>
          <w:rFonts w:ascii="Arial" w:hAnsi="Arial" w:cs="Arial"/>
        </w:rPr>
        <w:t xml:space="preserve"> </w:t>
      </w:r>
      <w:r w:rsidRPr="006C7692">
        <w:rPr>
          <w:rFonts w:ascii="Arial" w:hAnsi="Arial" w:cs="Arial"/>
        </w:rPr>
        <w:t>com catraca</w:t>
      </w:r>
      <w:r>
        <w:rPr>
          <w:rFonts w:ascii="Arial" w:hAnsi="Arial" w:cs="Arial"/>
        </w:rPr>
        <w:t xml:space="preserve"> </w:t>
      </w:r>
      <w:r w:rsidRPr="006C7692">
        <w:rPr>
          <w:rFonts w:ascii="Arial" w:hAnsi="Arial" w:cs="Arial"/>
        </w:rPr>
        <w:t>é fabricada em chapa de aço 1008/1020 com 6,35 mm de espessura</w:t>
      </w:r>
      <w:r>
        <w:rPr>
          <w:rFonts w:ascii="Arial" w:hAnsi="Arial" w:cs="Arial"/>
        </w:rPr>
        <w:t xml:space="preserve"> </w:t>
      </w:r>
      <w:r w:rsidRPr="006C7692">
        <w:rPr>
          <w:rFonts w:ascii="Arial" w:hAnsi="Arial" w:cs="Arial"/>
        </w:rPr>
        <w:t>com vinco</w:t>
      </w:r>
      <w:r>
        <w:rPr>
          <w:rFonts w:ascii="Arial" w:hAnsi="Arial" w:cs="Arial"/>
        </w:rPr>
        <w:t xml:space="preserve"> </w:t>
      </w:r>
      <w:r w:rsidRPr="006C7692">
        <w:rPr>
          <w:rFonts w:ascii="Arial" w:hAnsi="Arial" w:cs="Arial"/>
        </w:rPr>
        <w:t>central para uma maior resistência. A catraca é fabricada em peças injetadas em</w:t>
      </w:r>
      <w:r>
        <w:rPr>
          <w:rFonts w:ascii="Arial" w:hAnsi="Arial" w:cs="Arial"/>
        </w:rPr>
        <w:t xml:space="preserve"> </w:t>
      </w:r>
      <w:r w:rsidRPr="006C7692">
        <w:rPr>
          <w:rFonts w:ascii="Arial" w:hAnsi="Arial" w:cs="Arial"/>
        </w:rPr>
        <w:t>Poliamida,</w:t>
      </w:r>
      <w:r>
        <w:rPr>
          <w:rFonts w:ascii="Arial" w:hAnsi="Arial" w:cs="Arial"/>
        </w:rPr>
        <w:t xml:space="preserve"> </w:t>
      </w:r>
      <w:r w:rsidRPr="006C7692">
        <w:rPr>
          <w:rFonts w:ascii="Arial" w:hAnsi="Arial" w:cs="Arial"/>
        </w:rPr>
        <w:t>reforçada com fibra de vidro. Esse mecanismo é automático, ou seja, é regulado</w:t>
      </w:r>
      <w:r>
        <w:rPr>
          <w:rFonts w:ascii="Arial" w:hAnsi="Arial" w:cs="Arial"/>
        </w:rPr>
        <w:t xml:space="preserve"> </w:t>
      </w:r>
      <w:r w:rsidRPr="006C7692">
        <w:rPr>
          <w:rFonts w:ascii="Arial" w:hAnsi="Arial" w:cs="Arial"/>
        </w:rPr>
        <w:t>sem a</w:t>
      </w:r>
      <w:r>
        <w:rPr>
          <w:rFonts w:ascii="Arial" w:hAnsi="Arial" w:cs="Arial"/>
        </w:rPr>
        <w:t xml:space="preserve"> </w:t>
      </w:r>
      <w:r w:rsidRPr="006C7692">
        <w:rPr>
          <w:rFonts w:ascii="Arial" w:hAnsi="Arial" w:cs="Arial"/>
        </w:rPr>
        <w:t>utilização de alavancas ou qualquer tipo de manípulos, bastando puxar e mover o</w:t>
      </w:r>
      <w:r>
        <w:rPr>
          <w:rFonts w:ascii="Arial" w:hAnsi="Arial" w:cs="Arial"/>
        </w:rPr>
        <w:t xml:space="preserve"> </w:t>
      </w:r>
      <w:r w:rsidRPr="006C7692">
        <w:rPr>
          <w:rFonts w:ascii="Arial" w:hAnsi="Arial" w:cs="Arial"/>
        </w:rPr>
        <w:t>encosto para</w:t>
      </w:r>
      <w:r>
        <w:rPr>
          <w:rFonts w:ascii="Arial" w:hAnsi="Arial" w:cs="Arial"/>
        </w:rPr>
        <w:t xml:space="preserve"> </w:t>
      </w:r>
      <w:r w:rsidRPr="006C7692">
        <w:rPr>
          <w:rFonts w:ascii="Arial" w:hAnsi="Arial" w:cs="Arial"/>
        </w:rPr>
        <w:t>cima e o posicionar na posição desejada. Para baixá-lo basta elevar o encosto até a</w:t>
      </w:r>
      <w:r>
        <w:rPr>
          <w:rFonts w:ascii="Arial" w:hAnsi="Arial" w:cs="Arial"/>
        </w:rPr>
        <w:t xml:space="preserve"> </w:t>
      </w:r>
      <w:r w:rsidRPr="006C7692">
        <w:rPr>
          <w:rFonts w:ascii="Arial" w:hAnsi="Arial" w:cs="Arial"/>
        </w:rPr>
        <w:t>altura</w:t>
      </w:r>
      <w:r>
        <w:rPr>
          <w:rFonts w:ascii="Arial" w:hAnsi="Arial" w:cs="Arial"/>
        </w:rPr>
        <w:t xml:space="preserve"> </w:t>
      </w:r>
      <w:r w:rsidRPr="006C7692">
        <w:rPr>
          <w:rFonts w:ascii="Arial" w:hAnsi="Arial" w:cs="Arial"/>
        </w:rPr>
        <w:t>máxima que o mecanismo se desarma e o libera até a posição mais baixa. Possui 65</w:t>
      </w:r>
      <w:r>
        <w:rPr>
          <w:rFonts w:ascii="Arial" w:hAnsi="Arial" w:cs="Arial"/>
        </w:rPr>
        <w:t xml:space="preserve"> </w:t>
      </w:r>
      <w:r w:rsidRPr="006C7692">
        <w:rPr>
          <w:rFonts w:ascii="Arial" w:hAnsi="Arial" w:cs="Arial"/>
        </w:rPr>
        <w:t>mm de</w:t>
      </w:r>
      <w:r>
        <w:rPr>
          <w:rFonts w:ascii="Arial" w:hAnsi="Arial" w:cs="Arial"/>
        </w:rPr>
        <w:t xml:space="preserve"> </w:t>
      </w:r>
      <w:r w:rsidRPr="006C7692">
        <w:rPr>
          <w:rFonts w:ascii="Arial" w:hAnsi="Arial" w:cs="Arial"/>
        </w:rPr>
        <w:t>curso para a regulagem de altura, dispostos em nove posições definidas.</w:t>
      </w:r>
      <w:r>
        <w:rPr>
          <w:rFonts w:ascii="Arial" w:hAnsi="Arial" w:cs="Arial"/>
        </w:rPr>
        <w:t xml:space="preserve"> </w:t>
      </w:r>
      <w:r w:rsidRPr="006C7692">
        <w:rPr>
          <w:rFonts w:ascii="Arial" w:hAnsi="Arial" w:cs="Arial"/>
        </w:rPr>
        <w:t>Independentemente</w:t>
      </w:r>
      <w:r>
        <w:rPr>
          <w:rFonts w:ascii="Arial" w:hAnsi="Arial" w:cs="Arial"/>
        </w:rPr>
        <w:t xml:space="preserve"> </w:t>
      </w:r>
      <w:r w:rsidRPr="006C7692">
        <w:rPr>
          <w:rFonts w:ascii="Arial" w:hAnsi="Arial" w:cs="Arial"/>
        </w:rPr>
        <w:t>da versão do encosto, todos possuem apoio lombar regulável. O apoio lombar é um</w:t>
      </w:r>
      <w:r>
        <w:rPr>
          <w:rFonts w:ascii="Arial" w:hAnsi="Arial" w:cs="Arial"/>
        </w:rPr>
        <w:t xml:space="preserve"> </w:t>
      </w:r>
      <w:r w:rsidRPr="006C7692">
        <w:rPr>
          <w:rFonts w:ascii="Arial" w:hAnsi="Arial" w:cs="Arial"/>
        </w:rPr>
        <w:t>conjunto</w:t>
      </w:r>
      <w:r>
        <w:rPr>
          <w:rFonts w:ascii="Arial" w:hAnsi="Arial" w:cs="Arial"/>
        </w:rPr>
        <w:t xml:space="preserve"> </w:t>
      </w:r>
      <w:r w:rsidRPr="006C7692">
        <w:rPr>
          <w:rFonts w:ascii="Arial" w:hAnsi="Arial" w:cs="Arial"/>
        </w:rPr>
        <w:t>fabricado em uma mistura de polipropileno e EVA, fabricado pelo processo de</w:t>
      </w:r>
      <w:r>
        <w:rPr>
          <w:rFonts w:ascii="Arial" w:hAnsi="Arial" w:cs="Arial"/>
        </w:rPr>
        <w:t xml:space="preserve"> </w:t>
      </w:r>
      <w:r w:rsidRPr="006C7692">
        <w:rPr>
          <w:rFonts w:ascii="Arial" w:hAnsi="Arial" w:cs="Arial"/>
        </w:rPr>
        <w:t>injeção de</w:t>
      </w:r>
      <w:r>
        <w:rPr>
          <w:rFonts w:ascii="Arial" w:hAnsi="Arial" w:cs="Arial"/>
        </w:rPr>
        <w:t xml:space="preserve"> </w:t>
      </w:r>
      <w:r w:rsidRPr="006C7692">
        <w:rPr>
          <w:rFonts w:ascii="Arial" w:hAnsi="Arial" w:cs="Arial"/>
        </w:rPr>
        <w:t>termoplástico. Este apoio é posicionado atrás da superfície de contato com o</w:t>
      </w:r>
      <w:r>
        <w:rPr>
          <w:rFonts w:ascii="Arial" w:hAnsi="Arial" w:cs="Arial"/>
        </w:rPr>
        <w:t xml:space="preserve"> </w:t>
      </w:r>
      <w:r w:rsidRPr="006C7692">
        <w:rPr>
          <w:rFonts w:ascii="Arial" w:hAnsi="Arial" w:cs="Arial"/>
        </w:rPr>
        <w:t>usuário, e</w:t>
      </w:r>
      <w:r>
        <w:rPr>
          <w:rFonts w:ascii="Arial" w:hAnsi="Arial" w:cs="Arial"/>
        </w:rPr>
        <w:t xml:space="preserve"> </w:t>
      </w:r>
      <w:r w:rsidRPr="006C7692">
        <w:rPr>
          <w:rFonts w:ascii="Arial" w:hAnsi="Arial" w:cs="Arial"/>
        </w:rPr>
        <w:t>permite um ajuste na altura do apoio lombar em nove posições distintas que</w:t>
      </w:r>
      <w:r>
        <w:rPr>
          <w:rFonts w:ascii="Arial" w:hAnsi="Arial" w:cs="Arial"/>
        </w:rPr>
        <w:t xml:space="preserve"> </w:t>
      </w:r>
      <w:r w:rsidRPr="006C7692">
        <w:rPr>
          <w:rFonts w:ascii="Arial" w:hAnsi="Arial" w:cs="Arial"/>
        </w:rPr>
        <w:t>percorrem um</w:t>
      </w:r>
      <w:r>
        <w:rPr>
          <w:rFonts w:ascii="Arial" w:hAnsi="Arial" w:cs="Arial"/>
        </w:rPr>
        <w:t xml:space="preserve"> </w:t>
      </w:r>
      <w:r w:rsidRPr="006C7692">
        <w:rPr>
          <w:rFonts w:ascii="Arial" w:hAnsi="Arial" w:cs="Arial"/>
        </w:rPr>
        <w:t>curso de 40 mm. Na configuração Presidente, a superfície de contato com o usuário</w:t>
      </w:r>
      <w:r>
        <w:rPr>
          <w:rFonts w:ascii="Arial" w:hAnsi="Arial" w:cs="Arial"/>
        </w:rPr>
        <w:t xml:space="preserve"> </w:t>
      </w:r>
      <w:r w:rsidRPr="006C7692">
        <w:rPr>
          <w:rFonts w:ascii="Arial" w:hAnsi="Arial" w:cs="Arial"/>
        </w:rPr>
        <w:t>é formada</w:t>
      </w:r>
      <w:r>
        <w:rPr>
          <w:rFonts w:ascii="Arial" w:hAnsi="Arial" w:cs="Arial"/>
        </w:rPr>
        <w:t xml:space="preserve"> </w:t>
      </w:r>
      <w:r w:rsidRPr="006C7692">
        <w:rPr>
          <w:rFonts w:ascii="Arial" w:hAnsi="Arial" w:cs="Arial"/>
        </w:rPr>
        <w:t>pela mesma tela do encosto. Esta almofada possui Espuma controlada de 28 kg/m³,</w:t>
      </w:r>
      <w:r>
        <w:rPr>
          <w:rFonts w:ascii="Arial" w:hAnsi="Arial" w:cs="Arial"/>
        </w:rPr>
        <w:t xml:space="preserve"> </w:t>
      </w:r>
      <w:r w:rsidRPr="006C7692">
        <w:rPr>
          <w:rFonts w:ascii="Arial" w:hAnsi="Arial" w:cs="Arial"/>
        </w:rPr>
        <w:t>podendo</w:t>
      </w:r>
      <w:r>
        <w:rPr>
          <w:rFonts w:ascii="Arial" w:hAnsi="Arial" w:cs="Arial"/>
        </w:rPr>
        <w:t xml:space="preserve"> </w:t>
      </w:r>
      <w:r w:rsidRPr="006C7692">
        <w:rPr>
          <w:rFonts w:ascii="Arial" w:hAnsi="Arial" w:cs="Arial"/>
        </w:rPr>
        <w:t>ocorrer variações na ordem de +/- 10%, e espessura média de 20 mm. Cor do</w:t>
      </w:r>
      <w:r>
        <w:rPr>
          <w:rFonts w:ascii="Arial" w:hAnsi="Arial" w:cs="Arial"/>
        </w:rPr>
        <w:t xml:space="preserve"> </w:t>
      </w:r>
      <w:r w:rsidRPr="006C7692">
        <w:rPr>
          <w:rFonts w:ascii="Arial" w:hAnsi="Arial" w:cs="Arial"/>
        </w:rPr>
        <w:t>assento em</w:t>
      </w:r>
      <w:r>
        <w:rPr>
          <w:rFonts w:ascii="Arial" w:hAnsi="Arial" w:cs="Arial"/>
        </w:rPr>
        <w:t xml:space="preserve"> </w:t>
      </w:r>
      <w:proofErr w:type="spellStart"/>
      <w:r w:rsidRPr="006C7692">
        <w:rPr>
          <w:rFonts w:ascii="Arial" w:hAnsi="Arial" w:cs="Arial"/>
        </w:rPr>
        <w:t>Courvim</w:t>
      </w:r>
      <w:proofErr w:type="spellEnd"/>
      <w:r w:rsidRPr="006C7692">
        <w:rPr>
          <w:rFonts w:ascii="Arial" w:hAnsi="Arial" w:cs="Arial"/>
        </w:rPr>
        <w:t xml:space="preserve"> preto.</w:t>
      </w:r>
    </w:p>
    <w:p w14:paraId="6DFFDB2D" w14:textId="77777777" w:rsidR="00CA3513" w:rsidRPr="006C7692" w:rsidRDefault="00CA3513" w:rsidP="00CA3513">
      <w:pPr>
        <w:jc w:val="both"/>
        <w:rPr>
          <w:rFonts w:ascii="Arial" w:hAnsi="Arial" w:cs="Arial"/>
        </w:rPr>
      </w:pPr>
    </w:p>
    <w:p w14:paraId="0B883B6C" w14:textId="77777777" w:rsidR="00CA3513" w:rsidRDefault="00CA3513" w:rsidP="00CA3513">
      <w:pPr>
        <w:jc w:val="both"/>
        <w:rPr>
          <w:rFonts w:ascii="Arial" w:hAnsi="Arial" w:cs="Arial"/>
        </w:rPr>
      </w:pPr>
      <w:r w:rsidRPr="006C7692">
        <w:rPr>
          <w:rFonts w:ascii="Arial" w:hAnsi="Arial" w:cs="Arial"/>
        </w:rPr>
        <w:t>Deve conter etiqueta de identificação da fabricante no corpo da cadeira.</w:t>
      </w:r>
      <w:r>
        <w:rPr>
          <w:rFonts w:ascii="Arial" w:hAnsi="Arial" w:cs="Arial"/>
        </w:rPr>
        <w:t xml:space="preserve"> </w:t>
      </w:r>
    </w:p>
    <w:p w14:paraId="045C4B45" w14:textId="77777777" w:rsidR="00CA3513" w:rsidRPr="006C7692" w:rsidRDefault="00CA3513" w:rsidP="00CA3513">
      <w:pPr>
        <w:jc w:val="both"/>
        <w:rPr>
          <w:rFonts w:ascii="Arial" w:hAnsi="Arial" w:cs="Arial"/>
        </w:rPr>
      </w:pPr>
    </w:p>
    <w:p w14:paraId="63C04FE9" w14:textId="77777777" w:rsidR="00CA3513" w:rsidRPr="006C7692" w:rsidRDefault="00CA3513" w:rsidP="00CA3513">
      <w:pPr>
        <w:jc w:val="both"/>
        <w:rPr>
          <w:rFonts w:ascii="Arial" w:hAnsi="Arial" w:cs="Arial"/>
        </w:rPr>
      </w:pPr>
      <w:r w:rsidRPr="006C7692">
        <w:rPr>
          <w:rFonts w:ascii="Arial" w:hAnsi="Arial" w:cs="Arial"/>
        </w:rPr>
        <w:lastRenderedPageBreak/>
        <w:t>NBR 8094/1983 - Laudo e Relatório de Ensaio de corrosão e envelhecimento por</w:t>
      </w:r>
      <w:r>
        <w:rPr>
          <w:rFonts w:ascii="Arial" w:hAnsi="Arial" w:cs="Arial"/>
        </w:rPr>
        <w:t xml:space="preserve"> </w:t>
      </w:r>
      <w:r w:rsidRPr="006C7692">
        <w:rPr>
          <w:rFonts w:ascii="Arial" w:hAnsi="Arial" w:cs="Arial"/>
        </w:rPr>
        <w:t>exposição à névoa salina</w:t>
      </w:r>
      <w:r>
        <w:rPr>
          <w:rFonts w:ascii="Arial" w:hAnsi="Arial" w:cs="Arial"/>
        </w:rPr>
        <w:t xml:space="preserve"> </w:t>
      </w:r>
      <w:r w:rsidRPr="006C7692">
        <w:rPr>
          <w:rFonts w:ascii="Arial" w:hAnsi="Arial" w:cs="Arial"/>
        </w:rPr>
        <w:t>(mínimo 500h), de acordo com a ABNT, emitido por</w:t>
      </w:r>
      <w:r>
        <w:rPr>
          <w:rFonts w:ascii="Arial" w:hAnsi="Arial" w:cs="Arial"/>
        </w:rPr>
        <w:t xml:space="preserve"> </w:t>
      </w:r>
      <w:r w:rsidRPr="006C7692">
        <w:rPr>
          <w:rFonts w:ascii="Arial" w:hAnsi="Arial" w:cs="Arial"/>
        </w:rPr>
        <w:t>laboratório acreditado pelo INMETRO;</w:t>
      </w:r>
    </w:p>
    <w:p w14:paraId="63C6802C" w14:textId="77777777" w:rsidR="00CA3513" w:rsidRPr="006C7692" w:rsidRDefault="00CA3513" w:rsidP="00CA3513">
      <w:pPr>
        <w:jc w:val="both"/>
        <w:rPr>
          <w:rFonts w:ascii="Arial" w:hAnsi="Arial" w:cs="Arial"/>
        </w:rPr>
      </w:pPr>
      <w:r w:rsidRPr="006C7692">
        <w:rPr>
          <w:rFonts w:ascii="Arial" w:hAnsi="Arial" w:cs="Arial"/>
        </w:rPr>
        <w:t>NR 17</w:t>
      </w:r>
      <w:r>
        <w:rPr>
          <w:rFonts w:ascii="Arial" w:hAnsi="Arial" w:cs="Arial"/>
        </w:rPr>
        <w:t xml:space="preserve"> - </w:t>
      </w:r>
      <w:r w:rsidRPr="006C7692">
        <w:rPr>
          <w:rFonts w:ascii="Arial" w:hAnsi="Arial" w:cs="Arial"/>
        </w:rPr>
        <w:t>Laudo e Ensaios Técnicos de conformidade ergonômica conf. Ministério</w:t>
      </w:r>
      <w:r>
        <w:rPr>
          <w:rFonts w:ascii="Arial" w:hAnsi="Arial" w:cs="Arial"/>
        </w:rPr>
        <w:t xml:space="preserve"> </w:t>
      </w:r>
      <w:r w:rsidRPr="006C7692">
        <w:rPr>
          <w:rFonts w:ascii="Arial" w:hAnsi="Arial" w:cs="Arial"/>
        </w:rPr>
        <w:t>do Trabalho, emitidos por</w:t>
      </w:r>
      <w:r>
        <w:rPr>
          <w:rFonts w:ascii="Arial" w:hAnsi="Arial" w:cs="Arial"/>
        </w:rPr>
        <w:t xml:space="preserve"> </w:t>
      </w:r>
      <w:r w:rsidRPr="006C7692">
        <w:rPr>
          <w:rFonts w:ascii="Arial" w:hAnsi="Arial" w:cs="Arial"/>
        </w:rPr>
        <w:t>profissional habilitado;</w:t>
      </w:r>
    </w:p>
    <w:p w14:paraId="513012B7" w14:textId="77777777" w:rsidR="00CA3513" w:rsidRDefault="00CA3513" w:rsidP="00CA3513">
      <w:pPr>
        <w:jc w:val="both"/>
        <w:rPr>
          <w:rFonts w:ascii="Arial" w:hAnsi="Arial" w:cs="Arial"/>
        </w:rPr>
      </w:pPr>
      <w:r w:rsidRPr="006C7692">
        <w:rPr>
          <w:rFonts w:ascii="Arial" w:hAnsi="Arial" w:cs="Arial"/>
        </w:rPr>
        <w:t>Certificado</w:t>
      </w:r>
      <w:r>
        <w:rPr>
          <w:rFonts w:ascii="Arial" w:hAnsi="Arial" w:cs="Arial"/>
        </w:rPr>
        <w:t xml:space="preserve"> - </w:t>
      </w:r>
      <w:r w:rsidRPr="006C7692">
        <w:rPr>
          <w:rFonts w:ascii="Arial" w:hAnsi="Arial" w:cs="Arial"/>
        </w:rPr>
        <w:t>NBR 13962/2018: Certificado de conformidade de produto, conforme</w:t>
      </w:r>
      <w:r>
        <w:rPr>
          <w:rFonts w:ascii="Arial" w:hAnsi="Arial" w:cs="Arial"/>
        </w:rPr>
        <w:t xml:space="preserve"> </w:t>
      </w:r>
      <w:r w:rsidRPr="006C7692">
        <w:rPr>
          <w:rFonts w:ascii="Arial" w:hAnsi="Arial" w:cs="Arial"/>
        </w:rPr>
        <w:t>norma ABNT, emitido por</w:t>
      </w:r>
      <w:r>
        <w:rPr>
          <w:rFonts w:ascii="Arial" w:hAnsi="Arial" w:cs="Arial"/>
        </w:rPr>
        <w:t xml:space="preserve"> </w:t>
      </w:r>
      <w:r w:rsidRPr="006C7692">
        <w:rPr>
          <w:rFonts w:ascii="Arial" w:hAnsi="Arial" w:cs="Arial"/>
        </w:rPr>
        <w:t>organismo certificador do Produto (OCP) creditado</w:t>
      </w:r>
      <w:r>
        <w:rPr>
          <w:rFonts w:ascii="Arial" w:hAnsi="Arial" w:cs="Arial"/>
        </w:rPr>
        <w:t xml:space="preserve"> </w:t>
      </w:r>
      <w:r w:rsidRPr="006C7692">
        <w:rPr>
          <w:rFonts w:ascii="Arial" w:hAnsi="Arial" w:cs="Arial"/>
        </w:rPr>
        <w:t>pelo Inmetro.</w:t>
      </w:r>
    </w:p>
    <w:p w14:paraId="3C4AE48D" w14:textId="77777777" w:rsidR="00CA3513" w:rsidRDefault="00CA3513" w:rsidP="00CA3513">
      <w:pPr>
        <w:jc w:val="both"/>
        <w:rPr>
          <w:rFonts w:ascii="Arial" w:hAnsi="Arial" w:cs="Arial"/>
        </w:rPr>
      </w:pPr>
    </w:p>
    <w:p w14:paraId="202EC88C" w14:textId="77777777" w:rsidR="00CA3513" w:rsidRPr="006C7692" w:rsidRDefault="00CA3513" w:rsidP="00CA3513">
      <w:pPr>
        <w:jc w:val="both"/>
        <w:rPr>
          <w:rFonts w:ascii="Arial" w:hAnsi="Arial" w:cs="Arial"/>
        </w:rPr>
      </w:pPr>
    </w:p>
    <w:p w14:paraId="3DD055BC" w14:textId="77777777" w:rsidR="00CA3513" w:rsidRPr="00052AED" w:rsidRDefault="00CA3513" w:rsidP="00CA3513">
      <w:pPr>
        <w:jc w:val="both"/>
        <w:rPr>
          <w:rFonts w:ascii="Arial" w:hAnsi="Arial" w:cs="Arial"/>
          <w:b/>
        </w:rPr>
      </w:pPr>
      <w:r w:rsidRPr="00052AED">
        <w:rPr>
          <w:rFonts w:ascii="Arial" w:hAnsi="Arial" w:cs="Arial"/>
          <w:b/>
        </w:rPr>
        <w:t>ITEM 05 - CADEIRA FIXA ESTODAFA COURVIN PRETA</w:t>
      </w:r>
    </w:p>
    <w:p w14:paraId="7C75F3F2" w14:textId="77777777" w:rsidR="00CA3513" w:rsidRPr="006C7692" w:rsidRDefault="00CA3513" w:rsidP="00CA3513">
      <w:pPr>
        <w:jc w:val="both"/>
        <w:rPr>
          <w:rFonts w:ascii="Arial" w:hAnsi="Arial" w:cs="Arial"/>
        </w:rPr>
      </w:pPr>
      <w:r w:rsidRPr="006C7692">
        <w:rPr>
          <w:rFonts w:ascii="Arial" w:hAnsi="Arial" w:cs="Arial"/>
        </w:rPr>
        <w:t>Base Conjunto desenvolvido para manter a integridade do produto suportando todos os níveis de resistência e</w:t>
      </w:r>
      <w:r>
        <w:rPr>
          <w:rFonts w:ascii="Arial" w:hAnsi="Arial" w:cs="Arial"/>
        </w:rPr>
        <w:t xml:space="preserve"> </w:t>
      </w:r>
      <w:r w:rsidRPr="006C7692">
        <w:rPr>
          <w:rFonts w:ascii="Arial" w:hAnsi="Arial" w:cs="Arial"/>
        </w:rPr>
        <w:t>durabilidade prescritos como requisitos de engenharia pelas normas técnicas. Sua configuração é definida por uma</w:t>
      </w:r>
      <w:r>
        <w:rPr>
          <w:rFonts w:ascii="Arial" w:hAnsi="Arial" w:cs="Arial"/>
        </w:rPr>
        <w:t xml:space="preserve"> </w:t>
      </w:r>
      <w:r w:rsidRPr="006C7692">
        <w:rPr>
          <w:rFonts w:ascii="Arial" w:hAnsi="Arial" w:cs="Arial"/>
        </w:rPr>
        <w:t>estrutura com 4 pés, fabricada em tubo industrial de construção mecânica de aço carbono ABNT 1008/1020 com</w:t>
      </w:r>
      <w:r>
        <w:rPr>
          <w:rFonts w:ascii="Arial" w:hAnsi="Arial" w:cs="Arial"/>
        </w:rPr>
        <w:t xml:space="preserve"> </w:t>
      </w:r>
      <w:r w:rsidRPr="006C7692">
        <w:rPr>
          <w:rFonts w:ascii="Arial" w:hAnsi="Arial" w:cs="Arial"/>
        </w:rPr>
        <w:t>diâmetro de 25,4mm e parede de 1,5 mm, e travessas de aço carbono ABNT 1008/1020 em tubo de secção</w:t>
      </w:r>
    </w:p>
    <w:p w14:paraId="541C8545" w14:textId="77777777" w:rsidR="00CA3513" w:rsidRPr="006C7692" w:rsidRDefault="00CA3513" w:rsidP="00CA3513">
      <w:pPr>
        <w:jc w:val="both"/>
        <w:rPr>
          <w:rFonts w:ascii="Arial" w:hAnsi="Arial" w:cs="Arial"/>
        </w:rPr>
      </w:pPr>
      <w:proofErr w:type="gramStart"/>
      <w:r w:rsidRPr="006C7692">
        <w:rPr>
          <w:rFonts w:ascii="Arial" w:hAnsi="Arial" w:cs="Arial"/>
        </w:rPr>
        <w:t>quadrada</w:t>
      </w:r>
      <w:proofErr w:type="gramEnd"/>
      <w:r w:rsidRPr="006C7692">
        <w:rPr>
          <w:rFonts w:ascii="Arial" w:hAnsi="Arial" w:cs="Arial"/>
        </w:rPr>
        <w:t xml:space="preserve"> 20x20 mm com 1,2 mm de espessura. A base em forma de 4 pés é fabricada pelo processo mecânico</w:t>
      </w:r>
    </w:p>
    <w:p w14:paraId="653199BB" w14:textId="77777777" w:rsidR="00CA3513" w:rsidRPr="006C7692" w:rsidRDefault="00CA3513" w:rsidP="00CA3513">
      <w:pPr>
        <w:jc w:val="both"/>
        <w:rPr>
          <w:rFonts w:ascii="Arial" w:hAnsi="Arial" w:cs="Arial"/>
        </w:rPr>
      </w:pPr>
      <w:proofErr w:type="gramStart"/>
      <w:r w:rsidRPr="006C7692">
        <w:rPr>
          <w:rFonts w:ascii="Arial" w:hAnsi="Arial" w:cs="Arial"/>
        </w:rPr>
        <w:t>de</w:t>
      </w:r>
      <w:proofErr w:type="gramEnd"/>
      <w:r w:rsidRPr="006C7692">
        <w:rPr>
          <w:rFonts w:ascii="Arial" w:hAnsi="Arial" w:cs="Arial"/>
        </w:rPr>
        <w:t xml:space="preserve"> </w:t>
      </w:r>
      <w:proofErr w:type="spellStart"/>
      <w:r w:rsidRPr="006C7692">
        <w:rPr>
          <w:rFonts w:ascii="Arial" w:hAnsi="Arial" w:cs="Arial"/>
        </w:rPr>
        <w:t>curvamento</w:t>
      </w:r>
      <w:proofErr w:type="spellEnd"/>
      <w:r w:rsidRPr="006C7692">
        <w:rPr>
          <w:rFonts w:ascii="Arial" w:hAnsi="Arial" w:cs="Arial"/>
        </w:rPr>
        <w:t xml:space="preserve"> de tubos, possuindo 2 (duas) travessas que unem uma perna à outra pelo processo de soldagem</w:t>
      </w:r>
    </w:p>
    <w:p w14:paraId="3AE389D4" w14:textId="77777777" w:rsidR="00CA3513" w:rsidRPr="006C7692" w:rsidRDefault="00CA3513" w:rsidP="00CA3513">
      <w:pPr>
        <w:jc w:val="both"/>
        <w:rPr>
          <w:rFonts w:ascii="Arial" w:hAnsi="Arial" w:cs="Arial"/>
        </w:rPr>
      </w:pPr>
      <w:proofErr w:type="spellStart"/>
      <w:r w:rsidRPr="006C7692">
        <w:rPr>
          <w:rFonts w:ascii="Arial" w:hAnsi="Arial" w:cs="Arial"/>
        </w:rPr>
        <w:t>Mig</w:t>
      </w:r>
      <w:proofErr w:type="spellEnd"/>
      <w:r w:rsidRPr="006C7692">
        <w:rPr>
          <w:rFonts w:ascii="Arial" w:hAnsi="Arial" w:cs="Arial"/>
        </w:rPr>
        <w:t xml:space="preserve"> tipo boca de lobo.</w:t>
      </w:r>
      <w:r>
        <w:rPr>
          <w:rFonts w:ascii="Arial" w:hAnsi="Arial" w:cs="Arial"/>
        </w:rPr>
        <w:t xml:space="preserve"> </w:t>
      </w:r>
      <w:proofErr w:type="gramStart"/>
      <w:r w:rsidRPr="006C7692">
        <w:rPr>
          <w:rFonts w:ascii="Arial" w:hAnsi="Arial" w:cs="Arial"/>
        </w:rPr>
        <w:t>A estrutura contem</w:t>
      </w:r>
      <w:proofErr w:type="gramEnd"/>
      <w:r w:rsidRPr="006C7692">
        <w:rPr>
          <w:rFonts w:ascii="Arial" w:hAnsi="Arial" w:cs="Arial"/>
        </w:rPr>
        <w:t xml:space="preserve"> 4 (quatro) deslizadores fixos articulados, desenvolvidos para manter</w:t>
      </w:r>
      <w:r>
        <w:rPr>
          <w:rFonts w:ascii="Arial" w:hAnsi="Arial" w:cs="Arial"/>
        </w:rPr>
        <w:t xml:space="preserve"> </w:t>
      </w:r>
      <w:r w:rsidRPr="006C7692">
        <w:rPr>
          <w:rFonts w:ascii="Arial" w:hAnsi="Arial" w:cs="Arial"/>
        </w:rPr>
        <w:t>a</w:t>
      </w:r>
      <w:r>
        <w:rPr>
          <w:rFonts w:ascii="Arial" w:hAnsi="Arial" w:cs="Arial"/>
        </w:rPr>
        <w:t xml:space="preserve"> </w:t>
      </w:r>
      <w:r w:rsidRPr="006C7692">
        <w:rPr>
          <w:rFonts w:ascii="Arial" w:hAnsi="Arial" w:cs="Arial"/>
        </w:rPr>
        <w:t xml:space="preserve">base apoiada sobre o piso e principalmente evitar o contato direto do metal com a superfície de apoio. </w:t>
      </w:r>
      <w:r>
        <w:rPr>
          <w:rFonts w:ascii="Arial" w:hAnsi="Arial" w:cs="Arial"/>
        </w:rPr>
        <w:t xml:space="preserve"> F</w:t>
      </w:r>
      <w:r w:rsidRPr="006C7692">
        <w:rPr>
          <w:rFonts w:ascii="Arial" w:hAnsi="Arial" w:cs="Arial"/>
        </w:rPr>
        <w:t>abricados</w:t>
      </w:r>
      <w:r>
        <w:rPr>
          <w:rFonts w:ascii="Arial" w:hAnsi="Arial" w:cs="Arial"/>
        </w:rPr>
        <w:t xml:space="preserve"> </w:t>
      </w:r>
      <w:r w:rsidRPr="006C7692">
        <w:rPr>
          <w:rFonts w:ascii="Arial" w:hAnsi="Arial" w:cs="Arial"/>
        </w:rPr>
        <w:t>em material termoplástico denominado Polipropileno, pelo processo de injeção. A estrutura se fixa ao assento por</w:t>
      </w:r>
      <w:r>
        <w:rPr>
          <w:rFonts w:ascii="Arial" w:hAnsi="Arial" w:cs="Arial"/>
        </w:rPr>
        <w:t xml:space="preserve"> </w:t>
      </w:r>
      <w:r w:rsidRPr="006C7692">
        <w:rPr>
          <w:rFonts w:ascii="Arial" w:hAnsi="Arial" w:cs="Arial"/>
        </w:rPr>
        <w:t xml:space="preserve">parafusos sextavados </w:t>
      </w:r>
      <w:proofErr w:type="spellStart"/>
      <w:r w:rsidRPr="006C7692">
        <w:rPr>
          <w:rFonts w:ascii="Arial" w:hAnsi="Arial" w:cs="Arial"/>
        </w:rPr>
        <w:t>flangeados</w:t>
      </w:r>
      <w:proofErr w:type="spellEnd"/>
      <w:r w:rsidRPr="006C7692">
        <w:rPr>
          <w:rFonts w:ascii="Arial" w:hAnsi="Arial" w:cs="Arial"/>
        </w:rPr>
        <w:t xml:space="preserve"> com as medidas aproximadas de ¼”x 2.½”, juntamente com 4 (quatro) calços de</w:t>
      </w:r>
      <w:r>
        <w:rPr>
          <w:rFonts w:ascii="Arial" w:hAnsi="Arial" w:cs="Arial"/>
        </w:rPr>
        <w:t xml:space="preserve"> </w:t>
      </w:r>
      <w:r w:rsidRPr="006C7692">
        <w:rPr>
          <w:rFonts w:ascii="Arial" w:hAnsi="Arial" w:cs="Arial"/>
        </w:rPr>
        <w:t>5 mm, injetados em termoplástico de engenharia (Copolímero de Polipropileno). Toda a estrutura recebe uma</w:t>
      </w:r>
      <w:r>
        <w:rPr>
          <w:rFonts w:ascii="Arial" w:hAnsi="Arial" w:cs="Arial"/>
        </w:rPr>
        <w:t xml:space="preserve"> </w:t>
      </w:r>
      <w:r w:rsidRPr="006C7692">
        <w:rPr>
          <w:rFonts w:ascii="Arial" w:hAnsi="Arial" w:cs="Arial"/>
        </w:rPr>
        <w:t>proteção de preparação de superfície metálica em nanotecnologia (</w:t>
      </w:r>
      <w:proofErr w:type="spellStart"/>
      <w:r w:rsidRPr="006C7692">
        <w:rPr>
          <w:rFonts w:ascii="Arial" w:hAnsi="Arial" w:cs="Arial"/>
        </w:rPr>
        <w:t>nanocerâmica</w:t>
      </w:r>
      <w:proofErr w:type="spellEnd"/>
      <w:r w:rsidRPr="006C7692">
        <w:rPr>
          <w:rFonts w:ascii="Arial" w:hAnsi="Arial" w:cs="Arial"/>
        </w:rPr>
        <w:t>), e revestimento eletroestático</w:t>
      </w:r>
      <w:r>
        <w:rPr>
          <w:rFonts w:ascii="Arial" w:hAnsi="Arial" w:cs="Arial"/>
        </w:rPr>
        <w:t xml:space="preserve"> </w:t>
      </w:r>
      <w:r w:rsidRPr="006C7692">
        <w:rPr>
          <w:rFonts w:ascii="Arial" w:hAnsi="Arial" w:cs="Arial"/>
        </w:rPr>
        <w:t>epóxi em pó, que garante proteção e maior vida útil ao produto.</w:t>
      </w:r>
    </w:p>
    <w:p w14:paraId="462B5D43" w14:textId="77777777" w:rsidR="00CA3513" w:rsidRPr="006C7692" w:rsidRDefault="00CA3513" w:rsidP="00CA3513">
      <w:pPr>
        <w:jc w:val="both"/>
        <w:rPr>
          <w:rFonts w:ascii="Arial" w:hAnsi="Arial" w:cs="Arial"/>
        </w:rPr>
      </w:pPr>
      <w:r w:rsidRPr="006C7692">
        <w:rPr>
          <w:rFonts w:ascii="Arial" w:hAnsi="Arial" w:cs="Arial"/>
        </w:rPr>
        <w:t xml:space="preserve">Assento em </w:t>
      </w:r>
      <w:proofErr w:type="spellStart"/>
      <w:r w:rsidRPr="006C7692">
        <w:rPr>
          <w:rFonts w:ascii="Arial" w:hAnsi="Arial" w:cs="Arial"/>
        </w:rPr>
        <w:t>courvim</w:t>
      </w:r>
      <w:proofErr w:type="spellEnd"/>
      <w:r w:rsidRPr="006C7692">
        <w:rPr>
          <w:rFonts w:ascii="Arial" w:hAnsi="Arial" w:cs="Arial"/>
        </w:rPr>
        <w:t xml:space="preserve"> preto Conjunto estrutural de apoio para a atividade de sentar e com a finalidade de</w:t>
      </w:r>
      <w:r>
        <w:rPr>
          <w:rFonts w:ascii="Arial" w:hAnsi="Arial" w:cs="Arial"/>
        </w:rPr>
        <w:t xml:space="preserve"> </w:t>
      </w:r>
      <w:r w:rsidRPr="006C7692">
        <w:rPr>
          <w:rFonts w:ascii="Arial" w:hAnsi="Arial" w:cs="Arial"/>
        </w:rPr>
        <w:t>acomodar o usuário de maneira confortável e ergonômica. Conjunto constituído por estrutura plástica injetada em</w:t>
      </w:r>
      <w:r>
        <w:rPr>
          <w:rFonts w:ascii="Arial" w:hAnsi="Arial" w:cs="Arial"/>
        </w:rPr>
        <w:t xml:space="preserve"> polipropileno</w:t>
      </w:r>
      <w:r w:rsidRPr="006C7692">
        <w:rPr>
          <w:rFonts w:ascii="Arial" w:hAnsi="Arial" w:cs="Arial"/>
        </w:rPr>
        <w:t xml:space="preserve"> com fibra de vidro. Possui porcas garra ¼” inseridas nos pontos de montagem da estrutura,</w:t>
      </w:r>
      <w:r>
        <w:rPr>
          <w:rFonts w:ascii="Arial" w:hAnsi="Arial" w:cs="Arial"/>
        </w:rPr>
        <w:t xml:space="preserve"> </w:t>
      </w:r>
      <w:r w:rsidRPr="006C7692">
        <w:rPr>
          <w:rFonts w:ascii="Arial" w:hAnsi="Arial" w:cs="Arial"/>
        </w:rPr>
        <w:t>fabricadas em aço carbono e revestidas pelo processo de eletrodeposição à zinco. Na estrutura do assento é</w:t>
      </w:r>
      <w:r>
        <w:rPr>
          <w:rFonts w:ascii="Arial" w:hAnsi="Arial" w:cs="Arial"/>
        </w:rPr>
        <w:t xml:space="preserve"> </w:t>
      </w:r>
      <w:r w:rsidRPr="006C7692">
        <w:rPr>
          <w:rFonts w:ascii="Arial" w:hAnsi="Arial" w:cs="Arial"/>
        </w:rPr>
        <w:t>fixada 1 (uma) almofada de espuma ergonômica e flexível à base de poliuretano (PU), fabricada através de</w:t>
      </w:r>
      <w:r>
        <w:rPr>
          <w:rFonts w:ascii="Arial" w:hAnsi="Arial" w:cs="Arial"/>
        </w:rPr>
        <w:t xml:space="preserve"> </w:t>
      </w:r>
      <w:r w:rsidRPr="006C7692">
        <w:rPr>
          <w:rFonts w:ascii="Arial" w:hAnsi="Arial" w:cs="Arial"/>
        </w:rPr>
        <w:t xml:space="preserve">sistemas químicos à 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 sob pressão. Esta almofada possui</w:t>
      </w:r>
      <w:r>
        <w:rPr>
          <w:rFonts w:ascii="Arial" w:hAnsi="Arial" w:cs="Arial"/>
        </w:rPr>
        <w:t xml:space="preserve"> </w:t>
      </w:r>
      <w:r w:rsidRPr="006C7692">
        <w:rPr>
          <w:rFonts w:ascii="Arial" w:hAnsi="Arial" w:cs="Arial"/>
        </w:rPr>
        <w:t>densidade controlada de 50 kg/m³ podendo ocorrer variações na ordem de +/- 2 kg/m³. O conjunto é revestido com</w:t>
      </w:r>
      <w:r>
        <w:rPr>
          <w:rFonts w:ascii="Arial" w:hAnsi="Arial" w:cs="Arial"/>
        </w:rPr>
        <w:t xml:space="preserve"> </w:t>
      </w:r>
      <w:r w:rsidRPr="006C7692">
        <w:rPr>
          <w:rFonts w:ascii="Arial" w:hAnsi="Arial" w:cs="Arial"/>
        </w:rPr>
        <w:t xml:space="preserve">tecido pelo processo de </w:t>
      </w:r>
      <w:proofErr w:type="spellStart"/>
      <w:r w:rsidRPr="006C7692">
        <w:rPr>
          <w:rFonts w:ascii="Arial" w:hAnsi="Arial" w:cs="Arial"/>
        </w:rPr>
        <w:t>tapeçamento</w:t>
      </w:r>
      <w:proofErr w:type="spellEnd"/>
      <w:r w:rsidRPr="006C7692">
        <w:rPr>
          <w:rFonts w:ascii="Arial" w:hAnsi="Arial" w:cs="Arial"/>
        </w:rPr>
        <w:t xml:space="preserve"> </w:t>
      </w:r>
      <w:proofErr w:type="spellStart"/>
      <w:r w:rsidRPr="006C7692">
        <w:rPr>
          <w:rFonts w:ascii="Arial" w:hAnsi="Arial" w:cs="Arial"/>
        </w:rPr>
        <w:t>Corvim</w:t>
      </w:r>
      <w:proofErr w:type="spellEnd"/>
      <w:r w:rsidRPr="006C7692">
        <w:rPr>
          <w:rFonts w:ascii="Arial" w:hAnsi="Arial" w:cs="Arial"/>
        </w:rPr>
        <w:t xml:space="preserve"> Preto. Suas dimensões são aproximadamente 480 mm (largura) x</w:t>
      </w:r>
      <w:r>
        <w:rPr>
          <w:rFonts w:ascii="Arial" w:hAnsi="Arial" w:cs="Arial"/>
        </w:rPr>
        <w:t xml:space="preserve"> </w:t>
      </w:r>
      <w:r w:rsidRPr="006C7692">
        <w:rPr>
          <w:rFonts w:ascii="Arial" w:hAnsi="Arial" w:cs="Arial"/>
        </w:rPr>
        <w:t>455 mm (profundidade) apresentando em suas extremidades cantos arredondados. O assento ainda possui uma</w:t>
      </w:r>
      <w:r>
        <w:rPr>
          <w:rFonts w:ascii="Arial" w:hAnsi="Arial" w:cs="Arial"/>
        </w:rPr>
        <w:t xml:space="preserve"> </w:t>
      </w:r>
      <w:r w:rsidRPr="006C7692">
        <w:rPr>
          <w:rFonts w:ascii="Arial" w:hAnsi="Arial" w:cs="Arial"/>
        </w:rPr>
        <w:t>blindagem plástica fabricada pelo processo de injeção em termoplástico de engenharia (Copolímero</w:t>
      </w:r>
      <w:r>
        <w:rPr>
          <w:rFonts w:ascii="Arial" w:hAnsi="Arial" w:cs="Arial"/>
        </w:rPr>
        <w:t xml:space="preserve"> </w:t>
      </w:r>
      <w:r w:rsidRPr="006C7692">
        <w:rPr>
          <w:rFonts w:ascii="Arial" w:hAnsi="Arial" w:cs="Arial"/>
        </w:rPr>
        <w:t>de</w:t>
      </w:r>
      <w:r>
        <w:rPr>
          <w:rFonts w:ascii="Arial" w:hAnsi="Arial" w:cs="Arial"/>
        </w:rPr>
        <w:t xml:space="preserve"> </w:t>
      </w:r>
      <w:r w:rsidRPr="006C7692">
        <w:rPr>
          <w:rFonts w:ascii="Arial" w:hAnsi="Arial" w:cs="Arial"/>
        </w:rPr>
        <w:t>Polipropileno).</w:t>
      </w:r>
    </w:p>
    <w:p w14:paraId="08A5A59D" w14:textId="77777777" w:rsidR="00CA3513" w:rsidRPr="006C7692" w:rsidRDefault="00CA3513" w:rsidP="00CA3513">
      <w:pPr>
        <w:jc w:val="both"/>
        <w:rPr>
          <w:rFonts w:ascii="Arial" w:hAnsi="Arial" w:cs="Arial"/>
        </w:rPr>
      </w:pPr>
      <w:r w:rsidRPr="006C7692">
        <w:rPr>
          <w:rFonts w:ascii="Arial" w:hAnsi="Arial" w:cs="Arial"/>
        </w:rPr>
        <w:t xml:space="preserve">Encosto em </w:t>
      </w:r>
      <w:proofErr w:type="spellStart"/>
      <w:r w:rsidRPr="006C7692">
        <w:rPr>
          <w:rFonts w:ascii="Arial" w:hAnsi="Arial" w:cs="Arial"/>
        </w:rPr>
        <w:t>courvim</w:t>
      </w:r>
      <w:proofErr w:type="spellEnd"/>
      <w:r w:rsidRPr="006C7692">
        <w:rPr>
          <w:rFonts w:ascii="Arial" w:hAnsi="Arial" w:cs="Arial"/>
        </w:rPr>
        <w:t xml:space="preserve"> preto Componente utilizado como sustentação da região do apoio lombar e que possui a</w:t>
      </w:r>
      <w:r>
        <w:rPr>
          <w:rFonts w:ascii="Arial" w:hAnsi="Arial" w:cs="Arial"/>
        </w:rPr>
        <w:t xml:space="preserve"> </w:t>
      </w:r>
      <w:r w:rsidRPr="006C7692">
        <w:rPr>
          <w:rFonts w:ascii="Arial" w:hAnsi="Arial" w:cs="Arial"/>
        </w:rPr>
        <w:t>funcionalidade de acomodar confortavelmente as costas num desenho com concordâncias de raios e curvas</w:t>
      </w:r>
      <w:r>
        <w:rPr>
          <w:rFonts w:ascii="Arial" w:hAnsi="Arial" w:cs="Arial"/>
        </w:rPr>
        <w:t xml:space="preserve"> </w:t>
      </w:r>
      <w:r w:rsidRPr="006C7692">
        <w:rPr>
          <w:rFonts w:ascii="Arial" w:hAnsi="Arial" w:cs="Arial"/>
        </w:rPr>
        <w:t>ergonômicas, e que modelam de forma agradável e anatômica aos mais variados biótipos de usuários. A lâmina</w:t>
      </w:r>
    </w:p>
    <w:p w14:paraId="55CF3C72" w14:textId="77777777" w:rsidR="00CA3513" w:rsidRPr="006C7692" w:rsidRDefault="00CA3513" w:rsidP="00CA3513">
      <w:pPr>
        <w:jc w:val="both"/>
        <w:rPr>
          <w:rFonts w:ascii="Arial" w:hAnsi="Arial" w:cs="Arial"/>
        </w:rPr>
      </w:pPr>
      <w:proofErr w:type="gramStart"/>
      <w:r w:rsidRPr="006C7692">
        <w:rPr>
          <w:rFonts w:ascii="Arial" w:hAnsi="Arial" w:cs="Arial"/>
        </w:rPr>
        <w:t>que</w:t>
      </w:r>
      <w:proofErr w:type="gramEnd"/>
      <w:r w:rsidRPr="006C7692">
        <w:rPr>
          <w:rFonts w:ascii="Arial" w:hAnsi="Arial" w:cs="Arial"/>
        </w:rPr>
        <w:t xml:space="preserve"> liga o encosto ao assento é fabricada em chapa de aço ABNT 1008/1020 com 6,35 mm de espessura com</w:t>
      </w:r>
      <w:r>
        <w:rPr>
          <w:rFonts w:ascii="Arial" w:hAnsi="Arial" w:cs="Arial"/>
        </w:rPr>
        <w:t xml:space="preserve"> </w:t>
      </w:r>
      <w:r w:rsidRPr="006C7692">
        <w:rPr>
          <w:rFonts w:ascii="Arial" w:hAnsi="Arial" w:cs="Arial"/>
        </w:rPr>
        <w:t>vinco central para maior resistência. O encosto possui estrutura injetada em termoplástico de engenharia</w:t>
      </w:r>
      <w:r>
        <w:rPr>
          <w:rFonts w:ascii="Arial" w:hAnsi="Arial" w:cs="Arial"/>
        </w:rPr>
        <w:t xml:space="preserve"> </w:t>
      </w:r>
      <w:r w:rsidRPr="006C7692">
        <w:rPr>
          <w:rFonts w:ascii="Arial" w:hAnsi="Arial" w:cs="Arial"/>
        </w:rPr>
        <w:t>(Copolímero de Polipropileno) reforçada com fibra de vidro e possui porcas garra ¼” fixadas nos pontos de</w:t>
      </w:r>
      <w:r>
        <w:rPr>
          <w:rFonts w:ascii="Arial" w:hAnsi="Arial" w:cs="Arial"/>
        </w:rPr>
        <w:t xml:space="preserve"> </w:t>
      </w:r>
      <w:r w:rsidRPr="006C7692">
        <w:rPr>
          <w:rFonts w:ascii="Arial" w:hAnsi="Arial" w:cs="Arial"/>
        </w:rPr>
        <w:t>montagem do mecanismo e lâmina. Suas dimensões são aproximadamente 460 mm (largura) x 415 mm (altura),</w:t>
      </w:r>
    </w:p>
    <w:p w14:paraId="0A4EB50A" w14:textId="77777777" w:rsidR="00CA3513" w:rsidRDefault="00CA3513" w:rsidP="00CA3513">
      <w:pPr>
        <w:jc w:val="both"/>
        <w:rPr>
          <w:rFonts w:ascii="Arial" w:hAnsi="Arial" w:cs="Arial"/>
        </w:rPr>
      </w:pPr>
      <w:proofErr w:type="gramStart"/>
      <w:r w:rsidRPr="006C7692">
        <w:rPr>
          <w:rFonts w:ascii="Arial" w:hAnsi="Arial" w:cs="Arial"/>
        </w:rPr>
        <w:t>com</w:t>
      </w:r>
      <w:proofErr w:type="gramEnd"/>
      <w:r w:rsidRPr="006C7692">
        <w:rPr>
          <w:rFonts w:ascii="Arial" w:hAnsi="Arial" w:cs="Arial"/>
        </w:rPr>
        <w:t xml:space="preserve"> cantos arredondados. Para acabamento, o encosto recebe uma blindagem de termoplástico injetada em</w:t>
      </w:r>
      <w:r>
        <w:rPr>
          <w:rFonts w:ascii="Arial" w:hAnsi="Arial" w:cs="Arial"/>
        </w:rPr>
        <w:t xml:space="preserve"> </w:t>
      </w:r>
      <w:r w:rsidRPr="006C7692">
        <w:rPr>
          <w:rFonts w:ascii="Arial" w:hAnsi="Arial" w:cs="Arial"/>
        </w:rPr>
        <w:t>polipropileno, que é encaixada à estrutura, dispensando o uso de parafusos e grampos. Na estrutura do encosto é</w:t>
      </w:r>
      <w:r>
        <w:rPr>
          <w:rFonts w:ascii="Arial" w:hAnsi="Arial" w:cs="Arial"/>
        </w:rPr>
        <w:t xml:space="preserve"> </w:t>
      </w:r>
      <w:r w:rsidRPr="006C7692">
        <w:rPr>
          <w:rFonts w:ascii="Arial" w:hAnsi="Arial" w:cs="Arial"/>
        </w:rPr>
        <w:t>fixada uma almofada de espuma flexível à base de Poliuretano (PU), ergonômica e fabricada através de sistemas</w:t>
      </w:r>
      <w:r>
        <w:rPr>
          <w:rFonts w:ascii="Arial" w:hAnsi="Arial" w:cs="Arial"/>
        </w:rPr>
        <w:t xml:space="preserve"> </w:t>
      </w:r>
      <w:r w:rsidRPr="006C7692">
        <w:rPr>
          <w:rFonts w:ascii="Arial" w:hAnsi="Arial" w:cs="Arial"/>
        </w:rPr>
        <w:t xml:space="preserve">químicos à 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 sob pressão. Esta almofada possui densidade</w:t>
      </w:r>
      <w:r>
        <w:rPr>
          <w:rFonts w:ascii="Arial" w:hAnsi="Arial" w:cs="Arial"/>
        </w:rPr>
        <w:t xml:space="preserve"> </w:t>
      </w:r>
      <w:r w:rsidRPr="006C7692">
        <w:rPr>
          <w:rFonts w:ascii="Arial" w:hAnsi="Arial" w:cs="Arial"/>
        </w:rPr>
        <w:t>controlada de 40 a 45 Kg/m³ podendo ocorrer variações na ordem de +/- 2 Kg/ m³.</w:t>
      </w:r>
    </w:p>
    <w:p w14:paraId="0883E906" w14:textId="77777777" w:rsidR="00CA3513" w:rsidRPr="006C7692" w:rsidRDefault="00CA3513" w:rsidP="00CA3513">
      <w:pPr>
        <w:jc w:val="both"/>
        <w:rPr>
          <w:rFonts w:ascii="Arial" w:hAnsi="Arial" w:cs="Arial"/>
        </w:rPr>
      </w:pPr>
    </w:p>
    <w:p w14:paraId="478F3AFC" w14:textId="77777777" w:rsidR="00CA3513" w:rsidRDefault="00CA3513" w:rsidP="00CA3513">
      <w:pPr>
        <w:jc w:val="both"/>
        <w:rPr>
          <w:rFonts w:ascii="Arial" w:hAnsi="Arial" w:cs="Arial"/>
        </w:rPr>
      </w:pPr>
      <w:r w:rsidRPr="006C7692">
        <w:rPr>
          <w:rFonts w:ascii="Arial" w:hAnsi="Arial" w:cs="Arial"/>
        </w:rPr>
        <w:t>Deve conter etiqueta de identificação da fabricante no corpo da cadeira.</w:t>
      </w:r>
    </w:p>
    <w:p w14:paraId="5CD6AB0A" w14:textId="77777777" w:rsidR="00CA3513" w:rsidRPr="006C7692" w:rsidRDefault="00CA3513" w:rsidP="00CA3513">
      <w:pPr>
        <w:jc w:val="both"/>
        <w:rPr>
          <w:rFonts w:ascii="Arial" w:hAnsi="Arial" w:cs="Arial"/>
        </w:rPr>
      </w:pPr>
    </w:p>
    <w:p w14:paraId="326C8224" w14:textId="77777777" w:rsidR="00CA3513" w:rsidRPr="006C7692" w:rsidRDefault="00CA3513" w:rsidP="00CA3513">
      <w:pPr>
        <w:jc w:val="both"/>
        <w:rPr>
          <w:rFonts w:ascii="Arial" w:hAnsi="Arial" w:cs="Arial"/>
        </w:rPr>
      </w:pPr>
      <w:r w:rsidRPr="006C7692">
        <w:rPr>
          <w:rFonts w:ascii="Arial" w:hAnsi="Arial" w:cs="Arial"/>
        </w:rPr>
        <w:t>NBR 8094/1983 - Laudo e Relatório de Ensaio de corrosão e envelhecimento por</w:t>
      </w:r>
      <w:r>
        <w:rPr>
          <w:rFonts w:ascii="Arial" w:hAnsi="Arial" w:cs="Arial"/>
        </w:rPr>
        <w:t xml:space="preserve"> </w:t>
      </w:r>
      <w:r w:rsidRPr="006C7692">
        <w:rPr>
          <w:rFonts w:ascii="Arial" w:hAnsi="Arial" w:cs="Arial"/>
        </w:rPr>
        <w:t>exposição à névoa salina (mínimo 500h), de acordo com a ABNT, emitido por</w:t>
      </w:r>
      <w:r>
        <w:rPr>
          <w:rFonts w:ascii="Arial" w:hAnsi="Arial" w:cs="Arial"/>
        </w:rPr>
        <w:t xml:space="preserve"> </w:t>
      </w:r>
      <w:r w:rsidRPr="006C7692">
        <w:rPr>
          <w:rFonts w:ascii="Arial" w:hAnsi="Arial" w:cs="Arial"/>
        </w:rPr>
        <w:t>laboratório acreditado pelo INMETRO;</w:t>
      </w:r>
    </w:p>
    <w:p w14:paraId="07C95AF3" w14:textId="77777777" w:rsidR="00CA3513" w:rsidRPr="006C7692" w:rsidRDefault="00CA3513" w:rsidP="00CA3513">
      <w:pPr>
        <w:jc w:val="both"/>
        <w:rPr>
          <w:rFonts w:ascii="Arial" w:hAnsi="Arial" w:cs="Arial"/>
        </w:rPr>
      </w:pPr>
      <w:r w:rsidRPr="006C7692">
        <w:rPr>
          <w:rFonts w:ascii="Arial" w:hAnsi="Arial" w:cs="Arial"/>
        </w:rPr>
        <w:t>NR 17</w:t>
      </w:r>
      <w:r>
        <w:rPr>
          <w:rFonts w:ascii="Arial" w:hAnsi="Arial" w:cs="Arial"/>
        </w:rPr>
        <w:t xml:space="preserve"> - </w:t>
      </w:r>
      <w:r w:rsidRPr="006C7692">
        <w:rPr>
          <w:rFonts w:ascii="Arial" w:hAnsi="Arial" w:cs="Arial"/>
        </w:rPr>
        <w:t>Laudo de conformidade ergonômica conf. Ministério do Trabalho, emitidos</w:t>
      </w:r>
      <w:r>
        <w:rPr>
          <w:rFonts w:ascii="Arial" w:hAnsi="Arial" w:cs="Arial"/>
        </w:rPr>
        <w:t xml:space="preserve"> </w:t>
      </w:r>
      <w:r w:rsidRPr="006C7692">
        <w:rPr>
          <w:rFonts w:ascii="Arial" w:hAnsi="Arial" w:cs="Arial"/>
        </w:rPr>
        <w:t>por profissional habilitado;</w:t>
      </w:r>
    </w:p>
    <w:p w14:paraId="52B2D4C6" w14:textId="77777777" w:rsidR="00CA3513" w:rsidRDefault="00CA3513" w:rsidP="00CA3513">
      <w:pPr>
        <w:jc w:val="both"/>
        <w:rPr>
          <w:rFonts w:ascii="Arial" w:hAnsi="Arial" w:cs="Arial"/>
        </w:rPr>
      </w:pPr>
      <w:r w:rsidRPr="006C7692">
        <w:rPr>
          <w:rFonts w:ascii="Arial" w:hAnsi="Arial" w:cs="Arial"/>
        </w:rPr>
        <w:t>Certificado</w:t>
      </w:r>
      <w:r>
        <w:rPr>
          <w:rFonts w:ascii="Arial" w:hAnsi="Arial" w:cs="Arial"/>
        </w:rPr>
        <w:t xml:space="preserve"> - </w:t>
      </w:r>
      <w:r w:rsidRPr="006C7692">
        <w:rPr>
          <w:rFonts w:ascii="Arial" w:hAnsi="Arial" w:cs="Arial"/>
        </w:rPr>
        <w:t>NBR 13962/2018: Certificado de conformidade de produto, conforme</w:t>
      </w:r>
      <w:r>
        <w:rPr>
          <w:rFonts w:ascii="Arial" w:hAnsi="Arial" w:cs="Arial"/>
        </w:rPr>
        <w:t xml:space="preserve"> </w:t>
      </w:r>
      <w:r w:rsidRPr="006C7692">
        <w:rPr>
          <w:rFonts w:ascii="Arial" w:hAnsi="Arial" w:cs="Arial"/>
        </w:rPr>
        <w:t>norma ABNT, emitido por organismo certificador do Produto (OCP) creditado pelo</w:t>
      </w:r>
      <w:r>
        <w:rPr>
          <w:rFonts w:ascii="Arial" w:hAnsi="Arial" w:cs="Arial"/>
        </w:rPr>
        <w:t xml:space="preserve"> </w:t>
      </w:r>
      <w:r w:rsidRPr="006C7692">
        <w:rPr>
          <w:rFonts w:ascii="Arial" w:hAnsi="Arial" w:cs="Arial"/>
        </w:rPr>
        <w:t>Inmetro.</w:t>
      </w:r>
    </w:p>
    <w:p w14:paraId="3199881F" w14:textId="77777777" w:rsidR="00CA3513" w:rsidRDefault="00CA3513" w:rsidP="00CA3513">
      <w:pPr>
        <w:jc w:val="both"/>
        <w:rPr>
          <w:rFonts w:ascii="Arial" w:hAnsi="Arial" w:cs="Arial"/>
        </w:rPr>
      </w:pPr>
    </w:p>
    <w:p w14:paraId="6A07DF15" w14:textId="77777777" w:rsidR="00CA3513" w:rsidRPr="006C7692" w:rsidRDefault="00CA3513" w:rsidP="00CA3513">
      <w:pPr>
        <w:jc w:val="both"/>
        <w:rPr>
          <w:rFonts w:ascii="Arial" w:hAnsi="Arial" w:cs="Arial"/>
        </w:rPr>
      </w:pPr>
    </w:p>
    <w:p w14:paraId="4B060FF4" w14:textId="77777777" w:rsidR="00CA3513" w:rsidRPr="000727C5" w:rsidRDefault="00CA3513" w:rsidP="00CA3513">
      <w:pPr>
        <w:jc w:val="both"/>
        <w:rPr>
          <w:rFonts w:ascii="Arial" w:hAnsi="Arial" w:cs="Arial"/>
          <w:b/>
        </w:rPr>
      </w:pPr>
      <w:r w:rsidRPr="000727C5">
        <w:rPr>
          <w:rFonts w:ascii="Arial" w:hAnsi="Arial" w:cs="Arial"/>
          <w:b/>
        </w:rPr>
        <w:t>ITEM 06 - CADEIRA INDIVIDUAL VERDE</w:t>
      </w:r>
    </w:p>
    <w:p w14:paraId="429EEFFD" w14:textId="77777777" w:rsidR="00CA3513" w:rsidRDefault="00CA3513" w:rsidP="00CA3513">
      <w:pPr>
        <w:jc w:val="both"/>
        <w:rPr>
          <w:rFonts w:ascii="Arial" w:hAnsi="Arial" w:cs="Arial"/>
        </w:rPr>
      </w:pPr>
      <w:r w:rsidRPr="006C7692">
        <w:rPr>
          <w:rFonts w:ascii="Arial" w:hAnsi="Arial" w:cs="Arial"/>
        </w:rPr>
        <w:t xml:space="preserve">Cadeira individual </w:t>
      </w:r>
      <w:proofErr w:type="spellStart"/>
      <w:r w:rsidRPr="006C7692">
        <w:rPr>
          <w:rFonts w:ascii="Arial" w:hAnsi="Arial" w:cs="Arial"/>
        </w:rPr>
        <w:t>empilhável</w:t>
      </w:r>
      <w:proofErr w:type="spellEnd"/>
      <w:r w:rsidRPr="006C7692">
        <w:rPr>
          <w:rFonts w:ascii="Arial" w:hAnsi="Arial" w:cs="Arial"/>
        </w:rPr>
        <w:t xml:space="preserve"> com assento e encosto em polipropileno injetado, montados</w:t>
      </w:r>
      <w:r>
        <w:rPr>
          <w:rFonts w:ascii="Arial" w:hAnsi="Arial" w:cs="Arial"/>
        </w:rPr>
        <w:t xml:space="preserve"> </w:t>
      </w:r>
      <w:r w:rsidRPr="006C7692">
        <w:rPr>
          <w:rFonts w:ascii="Arial" w:hAnsi="Arial" w:cs="Arial"/>
        </w:rPr>
        <w:t xml:space="preserve">sobre estrutura tubular de aço </w:t>
      </w:r>
      <w:r>
        <w:rPr>
          <w:rFonts w:ascii="Arial" w:hAnsi="Arial" w:cs="Arial"/>
        </w:rPr>
        <w:t>–</w:t>
      </w:r>
      <w:r w:rsidRPr="006C7692">
        <w:rPr>
          <w:rFonts w:ascii="Arial" w:hAnsi="Arial" w:cs="Arial"/>
        </w:rPr>
        <w:t xml:space="preserve"> Cadeira</w:t>
      </w:r>
      <w:r>
        <w:rPr>
          <w:rFonts w:ascii="Arial" w:hAnsi="Arial" w:cs="Arial"/>
        </w:rPr>
        <w:t xml:space="preserve"> </w:t>
      </w:r>
      <w:r w:rsidRPr="006C7692">
        <w:rPr>
          <w:rFonts w:ascii="Arial" w:hAnsi="Arial" w:cs="Arial"/>
        </w:rPr>
        <w:t>Certificada Conforme Norma ABNT NBR 13962:2018. Descrição: Assento e encosto em</w:t>
      </w:r>
      <w:r>
        <w:rPr>
          <w:rFonts w:ascii="Arial" w:hAnsi="Arial" w:cs="Arial"/>
        </w:rPr>
        <w:t xml:space="preserve"> </w:t>
      </w:r>
      <w:r w:rsidRPr="006C7692">
        <w:rPr>
          <w:rFonts w:ascii="Arial" w:hAnsi="Arial" w:cs="Arial"/>
        </w:rPr>
        <w:t>polipropileno copolímero virgem, isento de</w:t>
      </w:r>
      <w:r>
        <w:rPr>
          <w:rFonts w:ascii="Arial" w:hAnsi="Arial" w:cs="Arial"/>
        </w:rPr>
        <w:t xml:space="preserve"> </w:t>
      </w:r>
      <w:r w:rsidRPr="006C7692">
        <w:rPr>
          <w:rFonts w:ascii="Arial" w:hAnsi="Arial" w:cs="Arial"/>
        </w:rPr>
        <w:t xml:space="preserve">cargas minerais, injetados, cor </w:t>
      </w:r>
      <w:r>
        <w:rPr>
          <w:rFonts w:ascii="Arial" w:hAnsi="Arial" w:cs="Arial"/>
        </w:rPr>
        <w:t>verde</w:t>
      </w:r>
      <w:r w:rsidRPr="006C7692">
        <w:rPr>
          <w:rFonts w:ascii="Arial" w:hAnsi="Arial" w:cs="Arial"/>
        </w:rPr>
        <w:t xml:space="preserve">. Nos moldes do assento e do </w:t>
      </w:r>
      <w:r w:rsidRPr="006C7692">
        <w:rPr>
          <w:rFonts w:ascii="Arial" w:hAnsi="Arial" w:cs="Arial"/>
        </w:rPr>
        <w:lastRenderedPageBreak/>
        <w:t>encosto deve ser</w:t>
      </w:r>
      <w:r>
        <w:rPr>
          <w:rFonts w:ascii="Arial" w:hAnsi="Arial" w:cs="Arial"/>
        </w:rPr>
        <w:t xml:space="preserve"> </w:t>
      </w:r>
      <w:r w:rsidRPr="006C7692">
        <w:rPr>
          <w:rFonts w:ascii="Arial" w:hAnsi="Arial" w:cs="Arial"/>
        </w:rPr>
        <w:t>gravado o símbolo internacional de reciclagem, apresentando o número identificador do</w:t>
      </w:r>
      <w:r>
        <w:rPr>
          <w:rFonts w:ascii="Arial" w:hAnsi="Arial" w:cs="Arial"/>
        </w:rPr>
        <w:t xml:space="preserve"> </w:t>
      </w:r>
      <w:r w:rsidRPr="006C7692">
        <w:rPr>
          <w:rFonts w:ascii="Arial" w:hAnsi="Arial" w:cs="Arial"/>
        </w:rPr>
        <w:t>polímero, datador de lotes indicando mês e ano de fabricação, a identificação do modelo,</w:t>
      </w:r>
      <w:r>
        <w:rPr>
          <w:rFonts w:ascii="Arial" w:hAnsi="Arial" w:cs="Arial"/>
        </w:rPr>
        <w:t xml:space="preserve"> </w:t>
      </w:r>
      <w:r w:rsidRPr="006C7692">
        <w:rPr>
          <w:rFonts w:ascii="Arial" w:hAnsi="Arial" w:cs="Arial"/>
        </w:rPr>
        <w:t>e o nome da empresa fabricante do componente injetado. Obs.1: O nome do fabricante do</w:t>
      </w:r>
      <w:r>
        <w:rPr>
          <w:rFonts w:ascii="Arial" w:hAnsi="Arial" w:cs="Arial"/>
        </w:rPr>
        <w:t xml:space="preserve"> </w:t>
      </w:r>
      <w:r w:rsidRPr="006C7692">
        <w:rPr>
          <w:rFonts w:ascii="Arial" w:hAnsi="Arial" w:cs="Arial"/>
        </w:rPr>
        <w:t>componente deve ser obrigatoriamente grafado por extenso, acompanhado ou não de sua</w:t>
      </w:r>
      <w:r>
        <w:rPr>
          <w:rFonts w:ascii="Arial" w:hAnsi="Arial" w:cs="Arial"/>
        </w:rPr>
        <w:t xml:space="preserve"> </w:t>
      </w:r>
      <w:r w:rsidRPr="006C7692">
        <w:rPr>
          <w:rFonts w:ascii="Arial" w:hAnsi="Arial" w:cs="Arial"/>
        </w:rPr>
        <w:t>própria logomarca. Obs.2: Assento tem dois furos na face onde se encaixam os tubos que</w:t>
      </w:r>
      <w:r>
        <w:rPr>
          <w:rFonts w:ascii="Arial" w:hAnsi="Arial" w:cs="Arial"/>
        </w:rPr>
        <w:t xml:space="preserve"> </w:t>
      </w:r>
      <w:r w:rsidRPr="006C7692">
        <w:rPr>
          <w:rFonts w:ascii="Arial" w:hAnsi="Arial" w:cs="Arial"/>
        </w:rPr>
        <w:t>irá receber o encosto. Estrutura em tubo de aço carbono laminado a frio, com costura,</w:t>
      </w:r>
      <w:r>
        <w:rPr>
          <w:rFonts w:ascii="Arial" w:hAnsi="Arial" w:cs="Arial"/>
        </w:rPr>
        <w:t xml:space="preserve"> </w:t>
      </w:r>
      <w:r w:rsidRPr="006C7692">
        <w:rPr>
          <w:rFonts w:ascii="Arial" w:hAnsi="Arial" w:cs="Arial"/>
        </w:rPr>
        <w:t>diâmetro de 20,7mm, em chapa 14 (1,9mm). Fixação do assento e encosto injetados à</w:t>
      </w:r>
      <w:r>
        <w:rPr>
          <w:rFonts w:ascii="Arial" w:hAnsi="Arial" w:cs="Arial"/>
        </w:rPr>
        <w:t xml:space="preserve"> </w:t>
      </w:r>
      <w:r w:rsidRPr="006C7692">
        <w:rPr>
          <w:rFonts w:ascii="Arial" w:hAnsi="Arial" w:cs="Arial"/>
        </w:rPr>
        <w:t>estrutura através de rebites de “repuxo”, diâmetro de 4,8 mm, comprimento 12 mm.</w:t>
      </w:r>
      <w:r>
        <w:rPr>
          <w:rFonts w:ascii="Arial" w:hAnsi="Arial" w:cs="Arial"/>
        </w:rPr>
        <w:t xml:space="preserve"> </w:t>
      </w:r>
      <w:r w:rsidRPr="006C7692">
        <w:rPr>
          <w:rFonts w:ascii="Arial" w:hAnsi="Arial" w:cs="Arial"/>
        </w:rPr>
        <w:t>Sapatas em polipropileno copolímero virgem, isento de cargas minerais, injetadas fixadas</w:t>
      </w:r>
      <w:r>
        <w:rPr>
          <w:rFonts w:ascii="Arial" w:hAnsi="Arial" w:cs="Arial"/>
        </w:rPr>
        <w:t xml:space="preserve"> </w:t>
      </w:r>
      <w:r w:rsidRPr="006C7692">
        <w:rPr>
          <w:rFonts w:ascii="Arial" w:hAnsi="Arial" w:cs="Arial"/>
        </w:rPr>
        <w:t xml:space="preserve">à estrutura através de encaixe e pino </w:t>
      </w:r>
      <w:proofErr w:type="spellStart"/>
      <w:r w:rsidRPr="006C7692">
        <w:rPr>
          <w:rFonts w:ascii="Arial" w:hAnsi="Arial" w:cs="Arial"/>
        </w:rPr>
        <w:t>expansor</w:t>
      </w:r>
      <w:proofErr w:type="spellEnd"/>
      <w:r w:rsidRPr="006C7692">
        <w:rPr>
          <w:rFonts w:ascii="Arial" w:hAnsi="Arial" w:cs="Arial"/>
        </w:rPr>
        <w:t>. Nos moldes das sapatas deve ser</w:t>
      </w:r>
      <w:r>
        <w:rPr>
          <w:rFonts w:ascii="Arial" w:hAnsi="Arial" w:cs="Arial"/>
        </w:rPr>
        <w:t xml:space="preserve"> </w:t>
      </w:r>
      <w:r w:rsidRPr="006C7692">
        <w:rPr>
          <w:rFonts w:ascii="Arial" w:hAnsi="Arial" w:cs="Arial"/>
        </w:rPr>
        <w:t>gravado o símbolo internacional de reciclagem, apresentando o número identificador do</w:t>
      </w:r>
      <w:r>
        <w:rPr>
          <w:rFonts w:ascii="Arial" w:hAnsi="Arial" w:cs="Arial"/>
        </w:rPr>
        <w:t xml:space="preserve"> </w:t>
      </w:r>
      <w:r w:rsidRPr="006C7692">
        <w:rPr>
          <w:rFonts w:ascii="Arial" w:hAnsi="Arial" w:cs="Arial"/>
        </w:rPr>
        <w:t>polímero, a identificação do modelo, e o nome da empresa fabricante do componente</w:t>
      </w:r>
      <w:r>
        <w:rPr>
          <w:rFonts w:ascii="Arial" w:hAnsi="Arial" w:cs="Arial"/>
        </w:rPr>
        <w:t xml:space="preserve"> </w:t>
      </w:r>
      <w:r w:rsidRPr="006C7692">
        <w:rPr>
          <w:rFonts w:ascii="Arial" w:hAnsi="Arial" w:cs="Arial"/>
        </w:rPr>
        <w:t>injetado. Obs.3: O nome do fabricante do componente deve ser obrigatoriamente grafado</w:t>
      </w:r>
      <w:r>
        <w:rPr>
          <w:rFonts w:ascii="Arial" w:hAnsi="Arial" w:cs="Arial"/>
        </w:rPr>
        <w:t xml:space="preserve"> </w:t>
      </w:r>
      <w:r w:rsidRPr="006C7692">
        <w:rPr>
          <w:rFonts w:ascii="Arial" w:hAnsi="Arial" w:cs="Arial"/>
        </w:rPr>
        <w:t>por extenso, acompanhado ou não de sua</w:t>
      </w:r>
      <w:r>
        <w:rPr>
          <w:rFonts w:ascii="Arial" w:hAnsi="Arial" w:cs="Arial"/>
        </w:rPr>
        <w:t xml:space="preserve"> </w:t>
      </w:r>
      <w:r w:rsidRPr="006C7692">
        <w:rPr>
          <w:rFonts w:ascii="Arial" w:hAnsi="Arial" w:cs="Arial"/>
        </w:rPr>
        <w:t xml:space="preserve">própria logomarca. Nas partes metálicas deve ser aplicado tratamento </w:t>
      </w:r>
      <w:proofErr w:type="spellStart"/>
      <w:r w:rsidRPr="006C7692">
        <w:rPr>
          <w:rFonts w:ascii="Arial" w:hAnsi="Arial" w:cs="Arial"/>
        </w:rPr>
        <w:t>antiferruginoso</w:t>
      </w:r>
      <w:proofErr w:type="spellEnd"/>
      <w:r w:rsidRPr="006C7692">
        <w:rPr>
          <w:rFonts w:ascii="Arial" w:hAnsi="Arial" w:cs="Arial"/>
        </w:rPr>
        <w:t xml:space="preserve"> que</w:t>
      </w:r>
      <w:r>
        <w:rPr>
          <w:rFonts w:ascii="Arial" w:hAnsi="Arial" w:cs="Arial"/>
        </w:rPr>
        <w:t xml:space="preserve"> </w:t>
      </w:r>
      <w:r w:rsidRPr="006C7692">
        <w:rPr>
          <w:rFonts w:ascii="Arial" w:hAnsi="Arial" w:cs="Arial"/>
        </w:rPr>
        <w:t>assegure resistência à corrosão em câmara de névoa salina. Pintura dos elementos</w:t>
      </w:r>
      <w:r>
        <w:rPr>
          <w:rFonts w:ascii="Arial" w:hAnsi="Arial" w:cs="Arial"/>
        </w:rPr>
        <w:t xml:space="preserve"> </w:t>
      </w:r>
      <w:r w:rsidRPr="006C7692">
        <w:rPr>
          <w:rFonts w:ascii="Arial" w:hAnsi="Arial" w:cs="Arial"/>
        </w:rPr>
        <w:t>metálicos em tinta em pó híbrida Epóxi / Poliéster, eletrostática, brilhante, polimerizada</w:t>
      </w:r>
      <w:r>
        <w:rPr>
          <w:rFonts w:ascii="Arial" w:hAnsi="Arial" w:cs="Arial"/>
        </w:rPr>
        <w:t xml:space="preserve"> </w:t>
      </w:r>
      <w:r w:rsidRPr="006C7692">
        <w:rPr>
          <w:rFonts w:ascii="Arial" w:hAnsi="Arial" w:cs="Arial"/>
        </w:rPr>
        <w:t>em estufa, espessura mínima 40 micrometros, na cor CINZA – referência RAL (**) 7040.</w:t>
      </w:r>
      <w:r>
        <w:rPr>
          <w:rFonts w:ascii="Arial" w:hAnsi="Arial" w:cs="Arial"/>
        </w:rPr>
        <w:t xml:space="preserve">  </w:t>
      </w:r>
    </w:p>
    <w:p w14:paraId="66698969" w14:textId="77777777" w:rsidR="00CA3513" w:rsidRDefault="00CA3513" w:rsidP="00CA3513">
      <w:pPr>
        <w:jc w:val="both"/>
        <w:rPr>
          <w:rFonts w:ascii="Arial" w:hAnsi="Arial" w:cs="Arial"/>
        </w:rPr>
      </w:pPr>
      <w:r w:rsidRPr="006C7692">
        <w:rPr>
          <w:rFonts w:ascii="Arial" w:hAnsi="Arial" w:cs="Arial"/>
        </w:rPr>
        <w:t>ACABAMENTO: Soldas devem possuir superfície lisa e homogênea, não devendo</w:t>
      </w:r>
      <w:r>
        <w:rPr>
          <w:rFonts w:ascii="Arial" w:hAnsi="Arial" w:cs="Arial"/>
        </w:rPr>
        <w:t xml:space="preserve"> </w:t>
      </w:r>
      <w:r w:rsidRPr="006C7692">
        <w:rPr>
          <w:rFonts w:ascii="Arial" w:hAnsi="Arial" w:cs="Arial"/>
        </w:rPr>
        <w:t>apresentar pontos cortantes, superfícies ásperas ou escórias. Todos os encontros de</w:t>
      </w:r>
      <w:r>
        <w:rPr>
          <w:rFonts w:ascii="Arial" w:hAnsi="Arial" w:cs="Arial"/>
        </w:rPr>
        <w:t xml:space="preserve"> </w:t>
      </w:r>
      <w:r w:rsidRPr="006C7692">
        <w:rPr>
          <w:rFonts w:ascii="Arial" w:hAnsi="Arial" w:cs="Arial"/>
        </w:rPr>
        <w:t>tubos devem receber solda em todo o perímetro da união. Devem ser eliminados</w:t>
      </w:r>
      <w:r>
        <w:rPr>
          <w:rFonts w:ascii="Arial" w:hAnsi="Arial" w:cs="Arial"/>
        </w:rPr>
        <w:t xml:space="preserve"> </w:t>
      </w:r>
      <w:r w:rsidRPr="006C7692">
        <w:rPr>
          <w:rFonts w:ascii="Arial" w:hAnsi="Arial" w:cs="Arial"/>
        </w:rPr>
        <w:t>respingos e irregularidades de solda, rebarbas, esmerilhadas juntas soldadas e</w:t>
      </w:r>
      <w:r>
        <w:rPr>
          <w:rFonts w:ascii="Arial" w:hAnsi="Arial" w:cs="Arial"/>
        </w:rPr>
        <w:t xml:space="preserve"> </w:t>
      </w:r>
      <w:r w:rsidRPr="006C7692">
        <w:rPr>
          <w:rFonts w:ascii="Arial" w:hAnsi="Arial" w:cs="Arial"/>
        </w:rPr>
        <w:t>arredondados os cantos agudos. Peças injetadas não devem apresentar rebarbas, falhas</w:t>
      </w:r>
      <w:r>
        <w:rPr>
          <w:rFonts w:ascii="Arial" w:hAnsi="Arial" w:cs="Arial"/>
        </w:rPr>
        <w:t xml:space="preserve"> </w:t>
      </w:r>
      <w:r w:rsidRPr="006C7692">
        <w:rPr>
          <w:rFonts w:ascii="Arial" w:hAnsi="Arial" w:cs="Arial"/>
        </w:rPr>
        <w:t>de injeção ou partes cortantes. Aplicação de texturas e acabamentos em componentes</w:t>
      </w:r>
      <w:r>
        <w:rPr>
          <w:rFonts w:ascii="Arial" w:hAnsi="Arial" w:cs="Arial"/>
        </w:rPr>
        <w:t xml:space="preserve"> </w:t>
      </w:r>
      <w:r w:rsidRPr="006C7692">
        <w:rPr>
          <w:rFonts w:ascii="Arial" w:hAnsi="Arial" w:cs="Arial"/>
        </w:rPr>
        <w:t>injetados conforme detalhamento constante nos projetos. Estas deverão apresentar</w:t>
      </w:r>
      <w:r>
        <w:rPr>
          <w:rFonts w:ascii="Arial" w:hAnsi="Arial" w:cs="Arial"/>
        </w:rPr>
        <w:t xml:space="preserve"> </w:t>
      </w:r>
      <w:r w:rsidRPr="006C7692">
        <w:rPr>
          <w:rFonts w:ascii="Arial" w:hAnsi="Arial" w:cs="Arial"/>
        </w:rPr>
        <w:t>profundidade máxima de 45 micrometros Dimensões: Altura do Assento ao chão: 460 mm</w:t>
      </w:r>
      <w:r>
        <w:rPr>
          <w:rFonts w:ascii="Arial" w:hAnsi="Arial" w:cs="Arial"/>
        </w:rPr>
        <w:t xml:space="preserve"> </w:t>
      </w:r>
      <w:r w:rsidRPr="006C7692">
        <w:rPr>
          <w:rFonts w:ascii="Arial" w:hAnsi="Arial" w:cs="Arial"/>
        </w:rPr>
        <w:t>(+/-10) Largura do assento: 484 mm (+/-3) Profundidade do assento: 432 mm (+/-3)</w:t>
      </w:r>
      <w:r>
        <w:rPr>
          <w:rFonts w:ascii="Arial" w:hAnsi="Arial" w:cs="Arial"/>
        </w:rPr>
        <w:t xml:space="preserve"> </w:t>
      </w:r>
      <w:r w:rsidRPr="006C7692">
        <w:rPr>
          <w:rFonts w:ascii="Arial" w:hAnsi="Arial" w:cs="Arial"/>
        </w:rPr>
        <w:t>Largura do encosto: 431 mm (+/-3) Altura do encosto: 251 mm (+/-3).</w:t>
      </w:r>
    </w:p>
    <w:p w14:paraId="79C96C70" w14:textId="77777777" w:rsidR="00CA3513" w:rsidRPr="006C7692" w:rsidRDefault="00CA3513" w:rsidP="00CA3513">
      <w:pPr>
        <w:jc w:val="both"/>
        <w:rPr>
          <w:rFonts w:ascii="Arial" w:hAnsi="Arial" w:cs="Arial"/>
        </w:rPr>
      </w:pPr>
    </w:p>
    <w:p w14:paraId="3F520916" w14:textId="77777777" w:rsidR="00CA3513" w:rsidRPr="006C7692" w:rsidRDefault="00CA3513" w:rsidP="00CA3513">
      <w:pPr>
        <w:jc w:val="both"/>
        <w:rPr>
          <w:rFonts w:ascii="Arial" w:hAnsi="Arial" w:cs="Arial"/>
        </w:rPr>
      </w:pPr>
      <w:r w:rsidRPr="006C7692">
        <w:rPr>
          <w:rFonts w:ascii="Arial" w:hAnsi="Arial" w:cs="Arial"/>
        </w:rPr>
        <w:t>NBR 8094/1983 - Laudo e Relatório de Ensaio de corrosão e envelhecimento por</w:t>
      </w:r>
      <w:r>
        <w:rPr>
          <w:rFonts w:ascii="Arial" w:hAnsi="Arial" w:cs="Arial"/>
        </w:rPr>
        <w:t xml:space="preserve"> </w:t>
      </w:r>
      <w:r w:rsidRPr="006C7692">
        <w:rPr>
          <w:rFonts w:ascii="Arial" w:hAnsi="Arial" w:cs="Arial"/>
        </w:rPr>
        <w:t>exposição à névoa salina (mínimo 300h), de acordo com a ABNT, emitido por</w:t>
      </w:r>
      <w:r>
        <w:rPr>
          <w:rFonts w:ascii="Arial" w:hAnsi="Arial" w:cs="Arial"/>
        </w:rPr>
        <w:t xml:space="preserve"> </w:t>
      </w:r>
      <w:r w:rsidRPr="006C7692">
        <w:rPr>
          <w:rFonts w:ascii="Arial" w:hAnsi="Arial" w:cs="Arial"/>
        </w:rPr>
        <w:t>laboratório acreditado pelo INMETRO.</w:t>
      </w:r>
    </w:p>
    <w:p w14:paraId="49336955" w14:textId="77777777" w:rsidR="00CA3513" w:rsidRPr="006C7692" w:rsidRDefault="00CA3513" w:rsidP="00CA3513">
      <w:pPr>
        <w:jc w:val="both"/>
        <w:rPr>
          <w:rFonts w:ascii="Arial" w:hAnsi="Arial" w:cs="Arial"/>
        </w:rPr>
      </w:pPr>
      <w:r w:rsidRPr="006C7692">
        <w:rPr>
          <w:rFonts w:ascii="Arial" w:hAnsi="Arial" w:cs="Arial"/>
        </w:rPr>
        <w:t>NBR 8095/1983 - Laudo e Relatório de Ensaio de corrosão por exposição à</w:t>
      </w:r>
      <w:r>
        <w:rPr>
          <w:rFonts w:ascii="Arial" w:hAnsi="Arial" w:cs="Arial"/>
        </w:rPr>
        <w:t xml:space="preserve"> </w:t>
      </w:r>
      <w:r w:rsidRPr="006C7692">
        <w:rPr>
          <w:rFonts w:ascii="Arial" w:hAnsi="Arial" w:cs="Arial"/>
        </w:rPr>
        <w:t>atmosfera úmida saturada (mínimo 300h), de acordo com a ABNT, emitido por</w:t>
      </w:r>
      <w:r>
        <w:rPr>
          <w:rFonts w:ascii="Arial" w:hAnsi="Arial" w:cs="Arial"/>
        </w:rPr>
        <w:t xml:space="preserve"> </w:t>
      </w:r>
      <w:r w:rsidRPr="006C7692">
        <w:rPr>
          <w:rFonts w:ascii="Arial" w:hAnsi="Arial" w:cs="Arial"/>
        </w:rPr>
        <w:t>laboratório acreditado pelo INMETRO.</w:t>
      </w:r>
    </w:p>
    <w:p w14:paraId="545CC1A3" w14:textId="77777777" w:rsidR="00CA3513" w:rsidRPr="006C7692" w:rsidRDefault="00CA3513" w:rsidP="00CA3513">
      <w:pPr>
        <w:jc w:val="both"/>
        <w:rPr>
          <w:rFonts w:ascii="Arial" w:hAnsi="Arial" w:cs="Arial"/>
        </w:rPr>
      </w:pPr>
      <w:r w:rsidRPr="006C7692">
        <w:rPr>
          <w:rFonts w:ascii="Arial" w:hAnsi="Arial" w:cs="Arial"/>
        </w:rPr>
        <w:t>NBR 8096:1983</w:t>
      </w:r>
      <w:r>
        <w:rPr>
          <w:rFonts w:ascii="Arial" w:hAnsi="Arial" w:cs="Arial"/>
        </w:rPr>
        <w:t xml:space="preserve"> - </w:t>
      </w:r>
      <w:r w:rsidRPr="006C7692">
        <w:rPr>
          <w:rFonts w:ascii="Arial" w:hAnsi="Arial" w:cs="Arial"/>
        </w:rPr>
        <w:t>Laudo e Relatório de Ensaio de corrosão por exposição ao dióxido</w:t>
      </w:r>
      <w:r>
        <w:rPr>
          <w:rFonts w:ascii="Arial" w:hAnsi="Arial" w:cs="Arial"/>
        </w:rPr>
        <w:t xml:space="preserve"> </w:t>
      </w:r>
      <w:r w:rsidRPr="006C7692">
        <w:rPr>
          <w:rFonts w:ascii="Arial" w:hAnsi="Arial" w:cs="Arial"/>
        </w:rPr>
        <w:t>de enxofre (mínimo 10 ciclos), de acordo com a ABNT, emitido por laboratório</w:t>
      </w:r>
      <w:r>
        <w:rPr>
          <w:rFonts w:ascii="Arial" w:hAnsi="Arial" w:cs="Arial"/>
        </w:rPr>
        <w:t xml:space="preserve"> </w:t>
      </w:r>
      <w:r w:rsidRPr="006C7692">
        <w:rPr>
          <w:rFonts w:ascii="Arial" w:hAnsi="Arial" w:cs="Arial"/>
        </w:rPr>
        <w:t>acreditado pelo INMETRO.</w:t>
      </w:r>
    </w:p>
    <w:p w14:paraId="057D694E" w14:textId="77777777" w:rsidR="00CA3513" w:rsidRPr="006C7692" w:rsidRDefault="00CA3513" w:rsidP="00CA3513">
      <w:pPr>
        <w:jc w:val="both"/>
        <w:rPr>
          <w:rFonts w:ascii="Arial" w:hAnsi="Arial" w:cs="Arial"/>
        </w:rPr>
      </w:pPr>
      <w:r w:rsidRPr="006C7692">
        <w:rPr>
          <w:rFonts w:ascii="Arial" w:hAnsi="Arial" w:cs="Arial"/>
        </w:rPr>
        <w:t>NR 17</w:t>
      </w:r>
      <w:r>
        <w:rPr>
          <w:rFonts w:ascii="Arial" w:hAnsi="Arial" w:cs="Arial"/>
        </w:rPr>
        <w:t xml:space="preserve"> - </w:t>
      </w:r>
      <w:r w:rsidRPr="006C7692">
        <w:rPr>
          <w:rFonts w:ascii="Arial" w:hAnsi="Arial" w:cs="Arial"/>
        </w:rPr>
        <w:t>Laudo de conformidade ergonômica conf. Ministério do Trabalho, emitidos</w:t>
      </w:r>
      <w:r>
        <w:rPr>
          <w:rFonts w:ascii="Arial" w:hAnsi="Arial" w:cs="Arial"/>
        </w:rPr>
        <w:t xml:space="preserve"> </w:t>
      </w:r>
      <w:r w:rsidRPr="006C7692">
        <w:rPr>
          <w:rFonts w:ascii="Arial" w:hAnsi="Arial" w:cs="Arial"/>
        </w:rPr>
        <w:t>por laboratório acreditado pelo INMETRO NBR 11003:2010 – Relatório de Aderência</w:t>
      </w:r>
      <w:r>
        <w:rPr>
          <w:rFonts w:ascii="Arial" w:hAnsi="Arial" w:cs="Arial"/>
        </w:rPr>
        <w:t xml:space="preserve"> </w:t>
      </w:r>
      <w:r w:rsidRPr="006C7692">
        <w:rPr>
          <w:rFonts w:ascii="Arial" w:hAnsi="Arial" w:cs="Arial"/>
        </w:rPr>
        <w:t>da Tinta (resultado Gr0), de acordo com a ABNT, emitido por laboratório acreditado</w:t>
      </w:r>
      <w:r>
        <w:rPr>
          <w:rFonts w:ascii="Arial" w:hAnsi="Arial" w:cs="Arial"/>
        </w:rPr>
        <w:t xml:space="preserve"> </w:t>
      </w:r>
      <w:r w:rsidRPr="006C7692">
        <w:rPr>
          <w:rFonts w:ascii="Arial" w:hAnsi="Arial" w:cs="Arial"/>
        </w:rPr>
        <w:t>pelo INMETRO. Certificado da ABNT Inmetro Conforme a Norma ABNT NBR</w:t>
      </w:r>
    </w:p>
    <w:p w14:paraId="373D75B5" w14:textId="77777777" w:rsidR="00CA3513" w:rsidRPr="006C7692" w:rsidRDefault="00CA3513" w:rsidP="00CA3513">
      <w:pPr>
        <w:jc w:val="both"/>
        <w:rPr>
          <w:rFonts w:ascii="Arial" w:hAnsi="Arial" w:cs="Arial"/>
        </w:rPr>
      </w:pPr>
      <w:r w:rsidRPr="006C7692">
        <w:rPr>
          <w:rFonts w:ascii="Arial" w:hAnsi="Arial" w:cs="Arial"/>
        </w:rPr>
        <w:t>13962:2018</w:t>
      </w:r>
    </w:p>
    <w:p w14:paraId="4BD96636" w14:textId="77777777" w:rsidR="00CA3513" w:rsidRDefault="00CA3513" w:rsidP="00CA3513">
      <w:pPr>
        <w:jc w:val="both"/>
        <w:rPr>
          <w:rFonts w:ascii="Arial" w:hAnsi="Arial" w:cs="Arial"/>
        </w:rPr>
      </w:pPr>
    </w:p>
    <w:p w14:paraId="6E330E11" w14:textId="77777777" w:rsidR="00CA3513" w:rsidRDefault="00CA3513" w:rsidP="00CA3513">
      <w:pPr>
        <w:jc w:val="both"/>
        <w:rPr>
          <w:rFonts w:ascii="Arial" w:hAnsi="Arial" w:cs="Arial"/>
        </w:rPr>
      </w:pPr>
    </w:p>
    <w:p w14:paraId="37AF83F5" w14:textId="77777777" w:rsidR="00CA3513" w:rsidRPr="000727C5" w:rsidRDefault="00CA3513" w:rsidP="00CA3513">
      <w:pPr>
        <w:jc w:val="both"/>
        <w:rPr>
          <w:rFonts w:ascii="Arial" w:hAnsi="Arial" w:cs="Arial"/>
          <w:b/>
        </w:rPr>
      </w:pPr>
      <w:r>
        <w:rPr>
          <w:rFonts w:ascii="Arial" w:hAnsi="Arial" w:cs="Arial"/>
          <w:b/>
        </w:rPr>
        <w:t xml:space="preserve">ITEM </w:t>
      </w:r>
      <w:r w:rsidRPr="000727C5">
        <w:rPr>
          <w:rFonts w:ascii="Arial" w:hAnsi="Arial" w:cs="Arial"/>
          <w:b/>
        </w:rPr>
        <w:t>07 - CADEIRA INFANTIL</w:t>
      </w:r>
    </w:p>
    <w:p w14:paraId="6366297D" w14:textId="3B6D74EC" w:rsidR="00CA3513" w:rsidRDefault="00CA3513" w:rsidP="00CA3513">
      <w:pPr>
        <w:jc w:val="both"/>
        <w:rPr>
          <w:rFonts w:ascii="Arial" w:hAnsi="Arial" w:cs="Arial"/>
        </w:rPr>
      </w:pPr>
      <w:r w:rsidRPr="006C7692">
        <w:rPr>
          <w:rFonts w:ascii="Arial" w:hAnsi="Arial" w:cs="Arial"/>
        </w:rPr>
        <w:t xml:space="preserve">Assento e encosto em madeira compensada </w:t>
      </w:r>
      <w:proofErr w:type="spellStart"/>
      <w:r w:rsidRPr="006C7692">
        <w:rPr>
          <w:rFonts w:ascii="Arial" w:hAnsi="Arial" w:cs="Arial"/>
        </w:rPr>
        <w:t>multilaminada</w:t>
      </w:r>
      <w:proofErr w:type="spellEnd"/>
      <w:r w:rsidRPr="006C7692">
        <w:rPr>
          <w:rFonts w:ascii="Arial" w:hAnsi="Arial" w:cs="Arial"/>
        </w:rPr>
        <w:t xml:space="preserve"> moldada anatomicamente</w:t>
      </w:r>
      <w:r>
        <w:rPr>
          <w:rFonts w:ascii="Arial" w:hAnsi="Arial" w:cs="Arial"/>
        </w:rPr>
        <w:t xml:space="preserve"> </w:t>
      </w:r>
      <w:r w:rsidRPr="006C7692">
        <w:rPr>
          <w:rFonts w:ascii="Arial" w:hAnsi="Arial" w:cs="Arial"/>
        </w:rPr>
        <w:t>com espessura total de 12mm +/-. Capas externas em faqueado de espessura máxima</w:t>
      </w:r>
      <w:r>
        <w:rPr>
          <w:rFonts w:ascii="Arial" w:hAnsi="Arial" w:cs="Arial"/>
        </w:rPr>
        <w:t xml:space="preserve"> </w:t>
      </w:r>
      <w:r w:rsidRPr="006C7692">
        <w:rPr>
          <w:rFonts w:ascii="Arial" w:hAnsi="Arial" w:cs="Arial"/>
        </w:rPr>
        <w:t xml:space="preserve">0,9mm. Acabamento das peças em seladora </w:t>
      </w:r>
      <w:proofErr w:type="gramStart"/>
      <w:r w:rsidRPr="006C7692">
        <w:rPr>
          <w:rFonts w:ascii="Arial" w:hAnsi="Arial" w:cs="Arial"/>
        </w:rPr>
        <w:t>pra</w:t>
      </w:r>
      <w:proofErr w:type="gramEnd"/>
      <w:r w:rsidRPr="006C7692">
        <w:rPr>
          <w:rFonts w:ascii="Arial" w:hAnsi="Arial" w:cs="Arial"/>
        </w:rPr>
        <w:t xml:space="preserve"> madeira seguida de aplicação de verniz</w:t>
      </w:r>
      <w:r>
        <w:rPr>
          <w:rFonts w:ascii="Arial" w:hAnsi="Arial" w:cs="Arial"/>
        </w:rPr>
        <w:t xml:space="preserve"> </w:t>
      </w:r>
      <w:r w:rsidRPr="006C7692">
        <w:rPr>
          <w:rFonts w:ascii="Arial" w:hAnsi="Arial" w:cs="Arial"/>
        </w:rPr>
        <w:t>poliuretano ou nitrocelulose. Topos lixados e envernizados. Acabamento na parte superior</w:t>
      </w:r>
      <w:r>
        <w:rPr>
          <w:rFonts w:ascii="Arial" w:hAnsi="Arial" w:cs="Arial"/>
        </w:rPr>
        <w:t xml:space="preserve"> </w:t>
      </w:r>
      <w:r w:rsidRPr="006C7692">
        <w:rPr>
          <w:rFonts w:ascii="Arial" w:hAnsi="Arial" w:cs="Arial"/>
        </w:rPr>
        <w:t>do assento em fórmica, espessura 0.8mm cores diversas, fixado por 08 rebites tipo pop.</w:t>
      </w:r>
      <w:r>
        <w:rPr>
          <w:rFonts w:ascii="Arial" w:hAnsi="Arial" w:cs="Arial"/>
        </w:rPr>
        <w:t xml:space="preserve"> </w:t>
      </w:r>
      <w:r w:rsidRPr="006C7692">
        <w:rPr>
          <w:rFonts w:ascii="Arial" w:hAnsi="Arial" w:cs="Arial"/>
        </w:rPr>
        <w:t>Acabamento nas duas faces do encosto em fórmica, espessura 0.8mm, tons de pastel.</w:t>
      </w:r>
      <w:r>
        <w:rPr>
          <w:rFonts w:ascii="Arial" w:hAnsi="Arial" w:cs="Arial"/>
        </w:rPr>
        <w:t xml:space="preserve"> </w:t>
      </w:r>
      <w:r w:rsidRPr="006C7692">
        <w:rPr>
          <w:rFonts w:ascii="Arial" w:hAnsi="Arial" w:cs="Arial"/>
        </w:rPr>
        <w:t>Estrutura em aço carbono laminada a frio, com costura, Ø 20,7mm, em chapa 14</w:t>
      </w:r>
      <w:r>
        <w:rPr>
          <w:rFonts w:ascii="Arial" w:hAnsi="Arial" w:cs="Arial"/>
        </w:rPr>
        <w:t xml:space="preserve"> </w:t>
      </w:r>
      <w:r w:rsidRPr="006C7692">
        <w:rPr>
          <w:rFonts w:ascii="Arial" w:hAnsi="Arial" w:cs="Arial"/>
        </w:rPr>
        <w:t>(1,9mm), quatro patas com reforço entre as pernas frente e traseira soldadas pelo sistema</w:t>
      </w:r>
      <w:r>
        <w:rPr>
          <w:rFonts w:ascii="Arial" w:hAnsi="Arial" w:cs="Arial"/>
        </w:rPr>
        <w:t xml:space="preserve"> </w:t>
      </w:r>
      <w:r w:rsidRPr="006C7692">
        <w:rPr>
          <w:rFonts w:ascii="Arial" w:hAnsi="Arial" w:cs="Arial"/>
        </w:rPr>
        <w:t xml:space="preserve">boca de lobo sem achatamentos prévios dos tubos. </w:t>
      </w:r>
      <w:proofErr w:type="spellStart"/>
      <w:r w:rsidRPr="006C7692">
        <w:rPr>
          <w:rFonts w:ascii="Arial" w:hAnsi="Arial" w:cs="Arial"/>
        </w:rPr>
        <w:t>Fosfatização</w:t>
      </w:r>
      <w:proofErr w:type="spellEnd"/>
      <w:r w:rsidRPr="006C7692">
        <w:rPr>
          <w:rFonts w:ascii="Arial" w:hAnsi="Arial" w:cs="Arial"/>
        </w:rPr>
        <w:t>, banho por imersão em</w:t>
      </w:r>
      <w:r>
        <w:rPr>
          <w:rFonts w:ascii="Arial" w:hAnsi="Arial" w:cs="Arial"/>
        </w:rPr>
        <w:t xml:space="preserve"> </w:t>
      </w:r>
      <w:r w:rsidRPr="006C7692">
        <w:rPr>
          <w:rFonts w:ascii="Arial" w:hAnsi="Arial" w:cs="Arial"/>
        </w:rPr>
        <w:t xml:space="preserve">produto químico, </w:t>
      </w:r>
      <w:proofErr w:type="spellStart"/>
      <w:r w:rsidRPr="006C7692">
        <w:rPr>
          <w:rFonts w:ascii="Arial" w:hAnsi="Arial" w:cs="Arial"/>
        </w:rPr>
        <w:t>desengraxante</w:t>
      </w:r>
      <w:proofErr w:type="spellEnd"/>
      <w:r w:rsidRPr="006C7692">
        <w:rPr>
          <w:rFonts w:ascii="Arial" w:hAnsi="Arial" w:cs="Arial"/>
        </w:rPr>
        <w:t xml:space="preserve">, removedor de ferrugem e </w:t>
      </w:r>
      <w:proofErr w:type="spellStart"/>
      <w:r w:rsidRPr="006C7692">
        <w:rPr>
          <w:rFonts w:ascii="Arial" w:hAnsi="Arial" w:cs="Arial"/>
        </w:rPr>
        <w:t>fosfatizante</w:t>
      </w:r>
      <w:proofErr w:type="spellEnd"/>
      <w:r w:rsidRPr="006C7692">
        <w:rPr>
          <w:rFonts w:ascii="Arial" w:hAnsi="Arial" w:cs="Arial"/>
        </w:rPr>
        <w:t xml:space="preserve"> industrial.</w:t>
      </w:r>
      <w:r>
        <w:rPr>
          <w:rFonts w:ascii="Arial" w:hAnsi="Arial" w:cs="Arial"/>
        </w:rPr>
        <w:t xml:space="preserve"> </w:t>
      </w:r>
      <w:r w:rsidRPr="006C7692">
        <w:rPr>
          <w:rFonts w:ascii="Arial" w:hAnsi="Arial" w:cs="Arial"/>
        </w:rPr>
        <w:t>Solda</w:t>
      </w:r>
      <w:r w:rsidR="006F4919">
        <w:rPr>
          <w:rFonts w:ascii="Arial" w:hAnsi="Arial" w:cs="Arial"/>
        </w:rPr>
        <w:t xml:space="preserve">gem por processo eletrônico </w:t>
      </w:r>
      <w:proofErr w:type="spellStart"/>
      <w:r w:rsidR="006F4919">
        <w:rPr>
          <w:rFonts w:ascii="Arial" w:hAnsi="Arial" w:cs="Arial"/>
        </w:rPr>
        <w:t>Mig</w:t>
      </w:r>
      <w:proofErr w:type="spellEnd"/>
      <w:r w:rsidRPr="006C7692">
        <w:rPr>
          <w:rFonts w:ascii="Arial" w:hAnsi="Arial" w:cs="Arial"/>
        </w:rPr>
        <w:t>.</w:t>
      </w:r>
      <w:r>
        <w:rPr>
          <w:rFonts w:ascii="Arial" w:hAnsi="Arial" w:cs="Arial"/>
        </w:rPr>
        <w:t xml:space="preserve"> </w:t>
      </w:r>
      <w:r w:rsidRPr="006C7692">
        <w:rPr>
          <w:rFonts w:ascii="Arial" w:hAnsi="Arial" w:cs="Arial"/>
        </w:rPr>
        <w:t>Fechamento de topos com sapatas em polipropileno. Pintura em tinta pó hibrida</w:t>
      </w:r>
      <w:r>
        <w:rPr>
          <w:rFonts w:ascii="Arial" w:hAnsi="Arial" w:cs="Arial"/>
        </w:rPr>
        <w:t xml:space="preserve"> </w:t>
      </w:r>
      <w:r w:rsidRPr="006C7692">
        <w:rPr>
          <w:rFonts w:ascii="Arial" w:hAnsi="Arial" w:cs="Arial"/>
        </w:rPr>
        <w:t>eletrostática, polimerizada em estufa, na cor branca. Altura 610mm.</w:t>
      </w:r>
      <w:r>
        <w:rPr>
          <w:rFonts w:ascii="Arial" w:hAnsi="Arial" w:cs="Arial"/>
        </w:rPr>
        <w:t xml:space="preserve"> </w:t>
      </w:r>
    </w:p>
    <w:p w14:paraId="6152984B" w14:textId="77777777" w:rsidR="00CA3513" w:rsidRDefault="00CA3513" w:rsidP="00CA3513">
      <w:pPr>
        <w:jc w:val="both"/>
        <w:rPr>
          <w:rFonts w:ascii="Arial" w:hAnsi="Arial" w:cs="Arial"/>
        </w:rPr>
      </w:pPr>
    </w:p>
    <w:p w14:paraId="38A96710" w14:textId="77777777" w:rsidR="00CA3513" w:rsidRPr="006C7692" w:rsidRDefault="00CA3513" w:rsidP="00CA3513">
      <w:pPr>
        <w:jc w:val="both"/>
        <w:rPr>
          <w:rFonts w:ascii="Arial" w:hAnsi="Arial" w:cs="Arial"/>
        </w:rPr>
      </w:pPr>
      <w:r w:rsidRPr="006C7692">
        <w:rPr>
          <w:rFonts w:ascii="Arial" w:hAnsi="Arial" w:cs="Arial"/>
        </w:rPr>
        <w:t>Laudo e Relatório de Ensaio de corrosão e envelhecimento por exposição à névoa</w:t>
      </w:r>
      <w:r>
        <w:rPr>
          <w:rFonts w:ascii="Arial" w:hAnsi="Arial" w:cs="Arial"/>
        </w:rPr>
        <w:t xml:space="preserve"> </w:t>
      </w:r>
      <w:r w:rsidRPr="006C7692">
        <w:rPr>
          <w:rFonts w:ascii="Arial" w:hAnsi="Arial" w:cs="Arial"/>
        </w:rPr>
        <w:t>salina (mínimo 300h), de acordo com a ABNT, emitido por laboratório acreditado</w:t>
      </w:r>
      <w:r>
        <w:rPr>
          <w:rFonts w:ascii="Arial" w:hAnsi="Arial" w:cs="Arial"/>
        </w:rPr>
        <w:t xml:space="preserve"> </w:t>
      </w:r>
      <w:r w:rsidRPr="006C7692">
        <w:rPr>
          <w:rFonts w:ascii="Arial" w:hAnsi="Arial" w:cs="Arial"/>
        </w:rPr>
        <w:t>pelo INMETRO.</w:t>
      </w:r>
    </w:p>
    <w:p w14:paraId="55E3A747" w14:textId="77777777" w:rsidR="00CA3513" w:rsidRPr="006C7692" w:rsidRDefault="00CA3513" w:rsidP="00CA3513">
      <w:pPr>
        <w:jc w:val="both"/>
        <w:rPr>
          <w:rFonts w:ascii="Arial" w:hAnsi="Arial" w:cs="Arial"/>
        </w:rPr>
      </w:pPr>
      <w:r w:rsidRPr="006C7692">
        <w:rPr>
          <w:rFonts w:ascii="Arial" w:hAnsi="Arial" w:cs="Arial"/>
        </w:rPr>
        <w:t>Laudo e Relatório de Ensaio de corrosão por exposição à atmosfera úmida saturada</w:t>
      </w:r>
      <w:r>
        <w:rPr>
          <w:rFonts w:ascii="Arial" w:hAnsi="Arial" w:cs="Arial"/>
        </w:rPr>
        <w:t xml:space="preserve"> </w:t>
      </w:r>
      <w:r w:rsidRPr="006C7692">
        <w:rPr>
          <w:rFonts w:ascii="Arial" w:hAnsi="Arial" w:cs="Arial"/>
        </w:rPr>
        <w:t>(mínimo 300h), de acordo com a ABNT, emitido por laboratório acreditado pelo</w:t>
      </w:r>
      <w:r>
        <w:rPr>
          <w:rFonts w:ascii="Arial" w:hAnsi="Arial" w:cs="Arial"/>
        </w:rPr>
        <w:t xml:space="preserve"> </w:t>
      </w:r>
      <w:r w:rsidRPr="006C7692">
        <w:rPr>
          <w:rFonts w:ascii="Arial" w:hAnsi="Arial" w:cs="Arial"/>
        </w:rPr>
        <w:t>INMETRO.</w:t>
      </w:r>
    </w:p>
    <w:p w14:paraId="1995402A" w14:textId="77777777" w:rsidR="00CA3513" w:rsidRPr="006C7692" w:rsidRDefault="00CA3513" w:rsidP="00CA3513">
      <w:pPr>
        <w:jc w:val="both"/>
        <w:rPr>
          <w:rFonts w:ascii="Arial" w:hAnsi="Arial" w:cs="Arial"/>
        </w:rPr>
      </w:pPr>
      <w:r w:rsidRPr="006C7692">
        <w:rPr>
          <w:rFonts w:ascii="Arial" w:hAnsi="Arial" w:cs="Arial"/>
        </w:rPr>
        <w:t>Laudo e Relatório de Ensaio de corrosão por exposição ao dióxido de enxofre</w:t>
      </w:r>
      <w:r>
        <w:rPr>
          <w:rFonts w:ascii="Arial" w:hAnsi="Arial" w:cs="Arial"/>
        </w:rPr>
        <w:t xml:space="preserve"> </w:t>
      </w:r>
      <w:r w:rsidRPr="006C7692">
        <w:rPr>
          <w:rFonts w:ascii="Arial" w:hAnsi="Arial" w:cs="Arial"/>
        </w:rPr>
        <w:t>(mínimo 10 ciclos), de acordo com a ABNT, emitido por laboratório acreditado pelo</w:t>
      </w:r>
      <w:r>
        <w:rPr>
          <w:rFonts w:ascii="Arial" w:hAnsi="Arial" w:cs="Arial"/>
        </w:rPr>
        <w:t xml:space="preserve"> </w:t>
      </w:r>
      <w:r w:rsidRPr="006C7692">
        <w:rPr>
          <w:rFonts w:ascii="Arial" w:hAnsi="Arial" w:cs="Arial"/>
        </w:rPr>
        <w:t>INMETRO.</w:t>
      </w:r>
    </w:p>
    <w:p w14:paraId="0DCB37EB" w14:textId="77777777" w:rsidR="00CA3513" w:rsidRPr="006C7692" w:rsidRDefault="00CA3513" w:rsidP="00CA3513">
      <w:pPr>
        <w:jc w:val="both"/>
        <w:rPr>
          <w:rFonts w:ascii="Arial" w:hAnsi="Arial" w:cs="Arial"/>
        </w:rPr>
      </w:pPr>
      <w:r w:rsidRPr="006C7692">
        <w:rPr>
          <w:rFonts w:ascii="Arial" w:hAnsi="Arial" w:cs="Arial"/>
        </w:rPr>
        <w:t>NR 17</w:t>
      </w:r>
      <w:r>
        <w:rPr>
          <w:rFonts w:ascii="Arial" w:hAnsi="Arial" w:cs="Arial"/>
        </w:rPr>
        <w:t xml:space="preserve"> - </w:t>
      </w:r>
      <w:r w:rsidRPr="006C7692">
        <w:rPr>
          <w:rFonts w:ascii="Arial" w:hAnsi="Arial" w:cs="Arial"/>
        </w:rPr>
        <w:t>Laudo de conformidade ergonômica conf. Ministério do Trabalho, emitidos</w:t>
      </w:r>
      <w:r>
        <w:rPr>
          <w:rFonts w:ascii="Arial" w:hAnsi="Arial" w:cs="Arial"/>
        </w:rPr>
        <w:t xml:space="preserve"> </w:t>
      </w:r>
      <w:r w:rsidRPr="006C7692">
        <w:rPr>
          <w:rFonts w:ascii="Arial" w:hAnsi="Arial" w:cs="Arial"/>
        </w:rPr>
        <w:t>por profissional habilitado;</w:t>
      </w:r>
    </w:p>
    <w:p w14:paraId="482CEFBD" w14:textId="77777777" w:rsidR="00CA3513" w:rsidRPr="006C7692" w:rsidRDefault="00CA3513" w:rsidP="00CA3513">
      <w:pPr>
        <w:jc w:val="both"/>
        <w:rPr>
          <w:rFonts w:ascii="Arial" w:hAnsi="Arial" w:cs="Arial"/>
        </w:rPr>
      </w:pPr>
      <w:r w:rsidRPr="006C7692">
        <w:rPr>
          <w:rFonts w:ascii="Arial" w:hAnsi="Arial" w:cs="Arial"/>
        </w:rPr>
        <w:t>NBR 11003:2010 – Relatório de Aderência da Tinta (resultado Gr0), de acordo com a</w:t>
      </w:r>
      <w:r>
        <w:rPr>
          <w:rFonts w:ascii="Arial" w:hAnsi="Arial" w:cs="Arial"/>
        </w:rPr>
        <w:t xml:space="preserve"> </w:t>
      </w:r>
      <w:r w:rsidRPr="006C7692">
        <w:rPr>
          <w:rFonts w:ascii="Arial" w:hAnsi="Arial" w:cs="Arial"/>
        </w:rPr>
        <w:t>ABNT, emitido por laboratório acreditado pelo INMETRO.</w:t>
      </w:r>
    </w:p>
    <w:p w14:paraId="7EF5F66E" w14:textId="77777777" w:rsidR="00CA3513" w:rsidRDefault="00CA3513" w:rsidP="00CA3513">
      <w:pPr>
        <w:jc w:val="both"/>
        <w:rPr>
          <w:rFonts w:ascii="Arial" w:hAnsi="Arial" w:cs="Arial"/>
        </w:rPr>
      </w:pPr>
    </w:p>
    <w:p w14:paraId="3CFBD2D2" w14:textId="77777777" w:rsidR="00CA3513" w:rsidRDefault="00CA3513" w:rsidP="00CA3513">
      <w:pPr>
        <w:jc w:val="both"/>
        <w:rPr>
          <w:rFonts w:ascii="Arial" w:hAnsi="Arial" w:cs="Arial"/>
        </w:rPr>
      </w:pPr>
    </w:p>
    <w:p w14:paraId="23D39BAE" w14:textId="77777777" w:rsidR="00CA3513" w:rsidRPr="00E60A40" w:rsidRDefault="00CA3513" w:rsidP="00CA3513">
      <w:pPr>
        <w:jc w:val="both"/>
        <w:rPr>
          <w:rFonts w:ascii="Arial" w:hAnsi="Arial" w:cs="Arial"/>
          <w:b/>
        </w:rPr>
      </w:pPr>
      <w:r w:rsidRPr="00E60A40">
        <w:rPr>
          <w:rFonts w:ascii="Arial" w:hAnsi="Arial" w:cs="Arial"/>
          <w:b/>
        </w:rPr>
        <w:lastRenderedPageBreak/>
        <w:t>ITEM 08 - LONGARINA COM 04 LUGARES</w:t>
      </w:r>
    </w:p>
    <w:p w14:paraId="08083071" w14:textId="77777777" w:rsidR="00CA3513" w:rsidRPr="006C7692" w:rsidRDefault="00CA3513" w:rsidP="00CA3513">
      <w:pPr>
        <w:jc w:val="both"/>
        <w:rPr>
          <w:rFonts w:ascii="Arial" w:hAnsi="Arial" w:cs="Arial"/>
        </w:rPr>
      </w:pPr>
      <w:r w:rsidRPr="006C7692">
        <w:rPr>
          <w:rFonts w:ascii="Arial" w:hAnsi="Arial" w:cs="Arial"/>
        </w:rPr>
        <w:t xml:space="preserve">Conjunto montado sobre Longarinas de 04 lugares em </w:t>
      </w:r>
      <w:proofErr w:type="spellStart"/>
      <w:r w:rsidRPr="006C7692">
        <w:rPr>
          <w:rFonts w:ascii="Arial" w:hAnsi="Arial" w:cs="Arial"/>
        </w:rPr>
        <w:t>Courvim</w:t>
      </w:r>
      <w:proofErr w:type="spellEnd"/>
      <w:r w:rsidRPr="006C7692">
        <w:rPr>
          <w:rFonts w:ascii="Arial" w:hAnsi="Arial" w:cs="Arial"/>
        </w:rPr>
        <w:t xml:space="preserve"> preto, dispostos simetricamente de</w:t>
      </w:r>
      <w:r>
        <w:rPr>
          <w:rFonts w:ascii="Arial" w:hAnsi="Arial" w:cs="Arial"/>
        </w:rPr>
        <w:t xml:space="preserve"> </w:t>
      </w:r>
      <w:r w:rsidRPr="006C7692">
        <w:rPr>
          <w:rFonts w:ascii="Arial" w:hAnsi="Arial" w:cs="Arial"/>
        </w:rPr>
        <w:t>maneira a se obter uma acomodação de usuários de forma ergonômica, confortável e com alto grau</w:t>
      </w:r>
      <w:r>
        <w:rPr>
          <w:rFonts w:ascii="Arial" w:hAnsi="Arial" w:cs="Arial"/>
        </w:rPr>
        <w:t xml:space="preserve"> </w:t>
      </w:r>
      <w:r w:rsidRPr="006C7692">
        <w:rPr>
          <w:rFonts w:ascii="Arial" w:hAnsi="Arial" w:cs="Arial"/>
        </w:rPr>
        <w:t>de liberdade para movimentação. a) Base Componente utilizado para manter a estabilidade e apoio</w:t>
      </w:r>
      <w:r>
        <w:rPr>
          <w:rFonts w:ascii="Arial" w:hAnsi="Arial" w:cs="Arial"/>
        </w:rPr>
        <w:t xml:space="preserve"> </w:t>
      </w:r>
      <w:r w:rsidRPr="006C7692">
        <w:rPr>
          <w:rFonts w:ascii="Arial" w:hAnsi="Arial" w:cs="Arial"/>
        </w:rPr>
        <w:t>ao piso, e com a função de manter o assento localizado de maneira íntegra ao conjunto. Estrutura</w:t>
      </w:r>
      <w:r>
        <w:rPr>
          <w:rFonts w:ascii="Arial" w:hAnsi="Arial" w:cs="Arial"/>
        </w:rPr>
        <w:t xml:space="preserve"> </w:t>
      </w:r>
      <w:r w:rsidRPr="006C7692">
        <w:rPr>
          <w:rFonts w:ascii="Arial" w:hAnsi="Arial" w:cs="Arial"/>
        </w:rPr>
        <w:t>denominada de travessa desenvolvida</w:t>
      </w:r>
      <w:r>
        <w:rPr>
          <w:rFonts w:ascii="Arial" w:hAnsi="Arial" w:cs="Arial"/>
        </w:rPr>
        <w:t xml:space="preserve"> </w:t>
      </w:r>
      <w:r w:rsidRPr="006C7692">
        <w:rPr>
          <w:rFonts w:ascii="Arial" w:hAnsi="Arial" w:cs="Arial"/>
        </w:rPr>
        <w:t>em tubo industrial de construção mecânica na configuração</w:t>
      </w:r>
      <w:r>
        <w:rPr>
          <w:rFonts w:ascii="Arial" w:hAnsi="Arial" w:cs="Arial"/>
        </w:rPr>
        <w:t xml:space="preserve"> </w:t>
      </w:r>
      <w:r w:rsidRPr="006C7692">
        <w:rPr>
          <w:rFonts w:ascii="Arial" w:hAnsi="Arial" w:cs="Arial"/>
        </w:rPr>
        <w:t>retangular de aço carbono ABNT 1008/1020 com as dimensões de 60x40 mm e espessura de 1,2</w:t>
      </w:r>
      <w:r>
        <w:rPr>
          <w:rFonts w:ascii="Arial" w:hAnsi="Arial" w:cs="Arial"/>
        </w:rPr>
        <w:t xml:space="preserve"> </w:t>
      </w:r>
      <w:r w:rsidRPr="006C7692">
        <w:rPr>
          <w:rFonts w:ascii="Arial" w:hAnsi="Arial" w:cs="Arial"/>
        </w:rPr>
        <w:t xml:space="preserve">mm, nas suas extremidades, possuem 2 (duas) luvas </w:t>
      </w:r>
      <w:proofErr w:type="spellStart"/>
      <w:r w:rsidRPr="006C7692">
        <w:rPr>
          <w:rFonts w:ascii="Arial" w:hAnsi="Arial" w:cs="Arial"/>
        </w:rPr>
        <w:t>conificadas</w:t>
      </w:r>
      <w:proofErr w:type="spellEnd"/>
      <w:r w:rsidRPr="006C7692">
        <w:rPr>
          <w:rFonts w:ascii="Arial" w:hAnsi="Arial" w:cs="Arial"/>
        </w:rPr>
        <w:t xml:space="preserve"> de 30x60 mm e espessura de 1,9</w:t>
      </w:r>
      <w:r>
        <w:rPr>
          <w:rFonts w:ascii="Arial" w:hAnsi="Arial" w:cs="Arial"/>
        </w:rPr>
        <w:t xml:space="preserve"> </w:t>
      </w:r>
      <w:r w:rsidRPr="006C7692">
        <w:rPr>
          <w:rFonts w:ascii="Arial" w:hAnsi="Arial" w:cs="Arial"/>
        </w:rPr>
        <w:t>mm para que se unam ao apoio vertical. Possuem 2 (dois) suportes para cada assento produzidos em</w:t>
      </w:r>
      <w:r>
        <w:rPr>
          <w:rFonts w:ascii="Arial" w:hAnsi="Arial" w:cs="Arial"/>
        </w:rPr>
        <w:t xml:space="preserve"> </w:t>
      </w:r>
      <w:r w:rsidRPr="006C7692">
        <w:rPr>
          <w:rFonts w:ascii="Arial" w:hAnsi="Arial" w:cs="Arial"/>
        </w:rPr>
        <w:t>chapas de aço carbono ABNT 1008/1020 nervurados pelo processo de estampagem na espessura de</w:t>
      </w:r>
      <w:r>
        <w:rPr>
          <w:rFonts w:ascii="Arial" w:hAnsi="Arial" w:cs="Arial"/>
        </w:rPr>
        <w:t xml:space="preserve"> </w:t>
      </w:r>
      <w:r w:rsidRPr="006C7692">
        <w:rPr>
          <w:rFonts w:ascii="Arial" w:hAnsi="Arial" w:cs="Arial"/>
        </w:rPr>
        <w:t>4,75 mm e soldado na estrutura pelo processo de soldagem (MIG). Possui ainda 2 (dois) calços de 5</w:t>
      </w:r>
      <w:r>
        <w:rPr>
          <w:rFonts w:ascii="Arial" w:hAnsi="Arial" w:cs="Arial"/>
        </w:rPr>
        <w:t xml:space="preserve"> </w:t>
      </w:r>
      <w:r w:rsidRPr="006C7692">
        <w:rPr>
          <w:rFonts w:ascii="Arial" w:hAnsi="Arial" w:cs="Arial"/>
        </w:rPr>
        <w:t>mm, injetados em termoplástico de engenharia (Copolímero de Polipropileno) para cada suporte.</w:t>
      </w:r>
      <w:r>
        <w:rPr>
          <w:rFonts w:ascii="Arial" w:hAnsi="Arial" w:cs="Arial"/>
        </w:rPr>
        <w:t xml:space="preserve"> </w:t>
      </w:r>
      <w:r w:rsidRPr="006C7692">
        <w:rPr>
          <w:rFonts w:ascii="Arial" w:hAnsi="Arial" w:cs="Arial"/>
        </w:rPr>
        <w:t>Para montagem são utilizados 4 (quatro) parafusos sextavados com as medidas de ¼” x 1. ¼” para</w:t>
      </w:r>
      <w:r>
        <w:rPr>
          <w:rFonts w:ascii="Arial" w:hAnsi="Arial" w:cs="Arial"/>
        </w:rPr>
        <w:t xml:space="preserve"> </w:t>
      </w:r>
      <w:r w:rsidRPr="006C7692">
        <w:rPr>
          <w:rFonts w:ascii="Arial" w:hAnsi="Arial" w:cs="Arial"/>
        </w:rPr>
        <w:t>cada assento. Os pés se unem à travessa por meio de encaixe cônico fabricado em tubo de secção</w:t>
      </w:r>
      <w:r>
        <w:rPr>
          <w:rFonts w:ascii="Arial" w:hAnsi="Arial" w:cs="Arial"/>
        </w:rPr>
        <w:t xml:space="preserve"> </w:t>
      </w:r>
      <w:r w:rsidRPr="006C7692">
        <w:rPr>
          <w:rFonts w:ascii="Arial" w:hAnsi="Arial" w:cs="Arial"/>
        </w:rPr>
        <w:t>oblonga 29x58 com parede de 1,9 mm, conformado por estampagem e soldado às travessas e pés</w:t>
      </w:r>
      <w:r>
        <w:rPr>
          <w:rFonts w:ascii="Arial" w:hAnsi="Arial" w:cs="Arial"/>
        </w:rPr>
        <w:t xml:space="preserve"> </w:t>
      </w:r>
      <w:r w:rsidRPr="006C7692">
        <w:rPr>
          <w:rFonts w:ascii="Arial" w:hAnsi="Arial" w:cs="Arial"/>
        </w:rPr>
        <w:t>pelo processo de soldagem (MIG). A</w:t>
      </w:r>
      <w:r>
        <w:rPr>
          <w:rFonts w:ascii="Arial" w:hAnsi="Arial" w:cs="Arial"/>
        </w:rPr>
        <w:t xml:space="preserve"> </w:t>
      </w:r>
      <w:r w:rsidRPr="006C7692">
        <w:rPr>
          <w:rFonts w:ascii="Arial" w:hAnsi="Arial" w:cs="Arial"/>
        </w:rPr>
        <w:t>quantidade de pés varia de acordo com o número de assentos.</w:t>
      </w:r>
    </w:p>
    <w:p w14:paraId="3D370471" w14:textId="77777777" w:rsidR="00CA3513" w:rsidRPr="006C7692" w:rsidRDefault="00CA3513" w:rsidP="00CA3513">
      <w:pPr>
        <w:jc w:val="both"/>
        <w:rPr>
          <w:rFonts w:ascii="Arial" w:hAnsi="Arial" w:cs="Arial"/>
        </w:rPr>
      </w:pPr>
      <w:r w:rsidRPr="006C7692">
        <w:rPr>
          <w:rFonts w:ascii="Arial" w:hAnsi="Arial" w:cs="Arial"/>
        </w:rPr>
        <w:t>Longarinas 4 lugares possuem 3 pés. As extremidades da longarina são compostas por ponteiras,</w:t>
      </w:r>
      <w:r>
        <w:rPr>
          <w:rFonts w:ascii="Arial" w:hAnsi="Arial" w:cs="Arial"/>
        </w:rPr>
        <w:t xml:space="preserve"> </w:t>
      </w:r>
      <w:r w:rsidRPr="006C7692">
        <w:rPr>
          <w:rFonts w:ascii="Arial" w:hAnsi="Arial" w:cs="Arial"/>
        </w:rPr>
        <w:t>desenvolvidas para proteção e acabamento do conjunto e fabricadas pelo processo de injeção em</w:t>
      </w:r>
      <w:r>
        <w:rPr>
          <w:rFonts w:ascii="Arial" w:hAnsi="Arial" w:cs="Arial"/>
        </w:rPr>
        <w:t xml:space="preserve"> </w:t>
      </w:r>
      <w:r w:rsidRPr="006C7692">
        <w:rPr>
          <w:rFonts w:ascii="Arial" w:hAnsi="Arial" w:cs="Arial"/>
        </w:rPr>
        <w:t>material termoplástico denominado Polipropileno (PP). Toda a estrutura recebe uma proteção de</w:t>
      </w:r>
      <w:r>
        <w:rPr>
          <w:rFonts w:ascii="Arial" w:hAnsi="Arial" w:cs="Arial"/>
        </w:rPr>
        <w:t xml:space="preserve"> </w:t>
      </w:r>
      <w:r w:rsidRPr="006C7692">
        <w:rPr>
          <w:rFonts w:ascii="Arial" w:hAnsi="Arial" w:cs="Arial"/>
        </w:rPr>
        <w:t>preparação de superfície metálica em nanotecnologia (</w:t>
      </w:r>
      <w:proofErr w:type="spellStart"/>
      <w:r w:rsidRPr="006C7692">
        <w:rPr>
          <w:rFonts w:ascii="Arial" w:hAnsi="Arial" w:cs="Arial"/>
        </w:rPr>
        <w:t>nanocerâmica</w:t>
      </w:r>
      <w:proofErr w:type="spellEnd"/>
      <w:r w:rsidRPr="006C7692">
        <w:rPr>
          <w:rFonts w:ascii="Arial" w:hAnsi="Arial" w:cs="Arial"/>
        </w:rPr>
        <w:t>), e revestimento eletroestático</w:t>
      </w:r>
      <w:r>
        <w:rPr>
          <w:rFonts w:ascii="Arial" w:hAnsi="Arial" w:cs="Arial"/>
        </w:rPr>
        <w:t xml:space="preserve"> </w:t>
      </w:r>
      <w:r w:rsidRPr="006C7692">
        <w:rPr>
          <w:rFonts w:ascii="Arial" w:hAnsi="Arial" w:cs="Arial"/>
        </w:rPr>
        <w:t>epóxi em pó, que garante proteção e maior vida útil ao produto.</w:t>
      </w:r>
    </w:p>
    <w:p w14:paraId="02B22F08" w14:textId="77777777" w:rsidR="00CA3513" w:rsidRPr="006C7692" w:rsidRDefault="00CA3513" w:rsidP="00CA3513">
      <w:pPr>
        <w:jc w:val="both"/>
        <w:rPr>
          <w:rFonts w:ascii="Arial" w:hAnsi="Arial" w:cs="Arial"/>
        </w:rPr>
      </w:pPr>
      <w:r w:rsidRPr="006C7692">
        <w:rPr>
          <w:rFonts w:ascii="Arial" w:hAnsi="Arial" w:cs="Arial"/>
        </w:rPr>
        <w:t>Assento Conjunto estrutural de apoio para a atividade de sentar e com a finalidade de acomodar o</w:t>
      </w:r>
      <w:r>
        <w:rPr>
          <w:rFonts w:ascii="Arial" w:hAnsi="Arial" w:cs="Arial"/>
        </w:rPr>
        <w:t xml:space="preserve"> </w:t>
      </w:r>
      <w:r w:rsidRPr="006C7692">
        <w:rPr>
          <w:rFonts w:ascii="Arial" w:hAnsi="Arial" w:cs="Arial"/>
        </w:rPr>
        <w:t>usuário de maneira confortável e ergonômica. Conjunto constituído por estrutura plástica injetada</w:t>
      </w:r>
      <w:r>
        <w:rPr>
          <w:rFonts w:ascii="Arial" w:hAnsi="Arial" w:cs="Arial"/>
        </w:rPr>
        <w:t xml:space="preserve"> </w:t>
      </w:r>
      <w:r w:rsidRPr="006C7692">
        <w:rPr>
          <w:rFonts w:ascii="Arial" w:hAnsi="Arial" w:cs="Arial"/>
        </w:rPr>
        <w:t>em polipropileno com fibra de vidro. Possui porcas garra ¼” inseridas nos pontos de montagem da</w:t>
      </w:r>
      <w:r>
        <w:rPr>
          <w:rFonts w:ascii="Arial" w:hAnsi="Arial" w:cs="Arial"/>
        </w:rPr>
        <w:t xml:space="preserve"> </w:t>
      </w:r>
      <w:r w:rsidRPr="006C7692">
        <w:rPr>
          <w:rFonts w:ascii="Arial" w:hAnsi="Arial" w:cs="Arial"/>
        </w:rPr>
        <w:t>estrutura, fabricadas em aço carbono e revestidas pelo processo de eletrodeposição à zinco. Na</w:t>
      </w:r>
      <w:r>
        <w:rPr>
          <w:rFonts w:ascii="Arial" w:hAnsi="Arial" w:cs="Arial"/>
        </w:rPr>
        <w:t xml:space="preserve"> </w:t>
      </w:r>
      <w:r w:rsidRPr="006C7692">
        <w:rPr>
          <w:rFonts w:ascii="Arial" w:hAnsi="Arial" w:cs="Arial"/>
        </w:rPr>
        <w:t>estrutura do assento é fixada 1 (uma) almofada de espuma ergonômica e flexível à base de</w:t>
      </w:r>
      <w:r>
        <w:rPr>
          <w:rFonts w:ascii="Arial" w:hAnsi="Arial" w:cs="Arial"/>
        </w:rPr>
        <w:t xml:space="preserve"> </w:t>
      </w:r>
      <w:r w:rsidRPr="006C7692">
        <w:rPr>
          <w:rFonts w:ascii="Arial" w:hAnsi="Arial" w:cs="Arial"/>
        </w:rPr>
        <w:t xml:space="preserve">poliuretano (PU), fabricada através de sistemas químicos à 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w:t>
      </w:r>
      <w:r>
        <w:rPr>
          <w:rFonts w:ascii="Arial" w:hAnsi="Arial" w:cs="Arial"/>
        </w:rPr>
        <w:t xml:space="preserve"> </w:t>
      </w:r>
      <w:r w:rsidRPr="006C7692">
        <w:rPr>
          <w:rFonts w:ascii="Arial" w:hAnsi="Arial" w:cs="Arial"/>
        </w:rPr>
        <w:t>de injeção sob pressão. Esta almofada possui densidade controlada de 50 kg/m³ podendo ocorrer</w:t>
      </w:r>
      <w:r>
        <w:rPr>
          <w:rFonts w:ascii="Arial" w:hAnsi="Arial" w:cs="Arial"/>
        </w:rPr>
        <w:t xml:space="preserve"> </w:t>
      </w:r>
      <w:r w:rsidRPr="006C7692">
        <w:rPr>
          <w:rFonts w:ascii="Arial" w:hAnsi="Arial" w:cs="Arial"/>
        </w:rPr>
        <w:t>variações na ordem de +/- 2 kg/m³. O conjunto é revestido com tecido pelo processo de</w:t>
      </w:r>
      <w:r>
        <w:rPr>
          <w:rFonts w:ascii="Arial" w:hAnsi="Arial" w:cs="Arial"/>
        </w:rPr>
        <w:t xml:space="preserve"> </w:t>
      </w:r>
      <w:proofErr w:type="spellStart"/>
      <w:r w:rsidRPr="006C7692">
        <w:rPr>
          <w:rFonts w:ascii="Arial" w:hAnsi="Arial" w:cs="Arial"/>
        </w:rPr>
        <w:t>tapeçamento</w:t>
      </w:r>
      <w:proofErr w:type="spellEnd"/>
      <w:r w:rsidRPr="006C7692">
        <w:rPr>
          <w:rFonts w:ascii="Arial" w:hAnsi="Arial" w:cs="Arial"/>
        </w:rPr>
        <w:t xml:space="preserve"> em </w:t>
      </w:r>
      <w:proofErr w:type="spellStart"/>
      <w:r w:rsidRPr="006C7692">
        <w:rPr>
          <w:rFonts w:ascii="Arial" w:hAnsi="Arial" w:cs="Arial"/>
        </w:rPr>
        <w:t>Courvim</w:t>
      </w:r>
      <w:proofErr w:type="spellEnd"/>
      <w:r w:rsidRPr="006C7692">
        <w:rPr>
          <w:rFonts w:ascii="Arial" w:hAnsi="Arial" w:cs="Arial"/>
        </w:rPr>
        <w:t xml:space="preserve"> Preto. Suas dimensões são aproximadamente 480 mm (largura) x 455</w:t>
      </w:r>
      <w:r>
        <w:rPr>
          <w:rFonts w:ascii="Arial" w:hAnsi="Arial" w:cs="Arial"/>
        </w:rPr>
        <w:t xml:space="preserve"> </w:t>
      </w:r>
      <w:r w:rsidRPr="006C7692">
        <w:rPr>
          <w:rFonts w:ascii="Arial" w:hAnsi="Arial" w:cs="Arial"/>
        </w:rPr>
        <w:t>mm (profundidade) apresentando em suas extremidades cantos arredondados. O assento ainda</w:t>
      </w:r>
      <w:r>
        <w:rPr>
          <w:rFonts w:ascii="Arial" w:hAnsi="Arial" w:cs="Arial"/>
        </w:rPr>
        <w:t xml:space="preserve"> </w:t>
      </w:r>
      <w:r w:rsidRPr="006C7692">
        <w:rPr>
          <w:rFonts w:ascii="Arial" w:hAnsi="Arial" w:cs="Arial"/>
        </w:rPr>
        <w:t>possui uma blindagem plástica fabricada pelo processo de injeção em termoplástico de engenharia</w:t>
      </w:r>
      <w:r>
        <w:rPr>
          <w:rFonts w:ascii="Arial" w:hAnsi="Arial" w:cs="Arial"/>
        </w:rPr>
        <w:t xml:space="preserve"> </w:t>
      </w:r>
      <w:r w:rsidRPr="006C7692">
        <w:rPr>
          <w:rFonts w:ascii="Arial" w:hAnsi="Arial" w:cs="Arial"/>
        </w:rPr>
        <w:t>(Copolímero de Polipropileno) Braço Corsa: Consiste em uma estrutura plástica em arco, injetado</w:t>
      </w:r>
      <w:r>
        <w:rPr>
          <w:rFonts w:ascii="Arial" w:hAnsi="Arial" w:cs="Arial"/>
        </w:rPr>
        <w:t xml:space="preserve"> </w:t>
      </w:r>
      <w:r w:rsidRPr="006C7692">
        <w:rPr>
          <w:rFonts w:ascii="Arial" w:hAnsi="Arial" w:cs="Arial"/>
        </w:rPr>
        <w:t>em termoplástico de engenharia (Copolímero de Polipropileno), com duas flanges de aço em</w:t>
      </w:r>
      <w:r>
        <w:rPr>
          <w:rFonts w:ascii="Arial" w:hAnsi="Arial" w:cs="Arial"/>
        </w:rPr>
        <w:t xml:space="preserve"> </w:t>
      </w:r>
      <w:r w:rsidRPr="006C7692">
        <w:rPr>
          <w:rFonts w:ascii="Arial" w:hAnsi="Arial" w:cs="Arial"/>
        </w:rPr>
        <w:t>formato de “L” para a fixação no assento. Para montar o braço no assento, são utilizados 4 (quatro)</w:t>
      </w:r>
      <w:r>
        <w:rPr>
          <w:rFonts w:ascii="Arial" w:hAnsi="Arial" w:cs="Arial"/>
        </w:rPr>
        <w:t xml:space="preserve"> </w:t>
      </w:r>
      <w:r w:rsidRPr="006C7692">
        <w:rPr>
          <w:rFonts w:ascii="Arial" w:hAnsi="Arial" w:cs="Arial"/>
        </w:rPr>
        <w:t>parafusos sextavados (para cada braço) com as dimensões aproximadas de ¼” x 1”.) Encosto</w:t>
      </w:r>
      <w:r>
        <w:rPr>
          <w:rFonts w:ascii="Arial" w:hAnsi="Arial" w:cs="Arial"/>
        </w:rPr>
        <w:t xml:space="preserve"> </w:t>
      </w:r>
      <w:r w:rsidRPr="006C7692">
        <w:rPr>
          <w:rFonts w:ascii="Arial" w:hAnsi="Arial" w:cs="Arial"/>
        </w:rPr>
        <w:t>Componente utilizado como sustentação da região do apoio lombar e que possui a funcionalidade</w:t>
      </w:r>
      <w:r>
        <w:rPr>
          <w:rFonts w:ascii="Arial" w:hAnsi="Arial" w:cs="Arial"/>
        </w:rPr>
        <w:t xml:space="preserve"> </w:t>
      </w:r>
      <w:r w:rsidRPr="006C7692">
        <w:rPr>
          <w:rFonts w:ascii="Arial" w:hAnsi="Arial" w:cs="Arial"/>
        </w:rPr>
        <w:t>de acomodar confortavelmente as costas num desenho com concordâncias de raios e curvas</w:t>
      </w:r>
      <w:r>
        <w:rPr>
          <w:rFonts w:ascii="Arial" w:hAnsi="Arial" w:cs="Arial"/>
        </w:rPr>
        <w:t xml:space="preserve"> </w:t>
      </w:r>
      <w:r w:rsidRPr="006C7692">
        <w:rPr>
          <w:rFonts w:ascii="Arial" w:hAnsi="Arial" w:cs="Arial"/>
        </w:rPr>
        <w:t>ergonômicas, e que modelam de forma agradável e anatômica aos mais variados biótipos de</w:t>
      </w:r>
      <w:r>
        <w:rPr>
          <w:rFonts w:ascii="Arial" w:hAnsi="Arial" w:cs="Arial"/>
        </w:rPr>
        <w:t xml:space="preserve"> </w:t>
      </w:r>
      <w:r w:rsidRPr="006C7692">
        <w:rPr>
          <w:rFonts w:ascii="Arial" w:hAnsi="Arial" w:cs="Arial"/>
        </w:rPr>
        <w:t>usuários. A lâmina que liga o encosto ao assento é fabricada em chapa de aço ABNT 1008/1020</w:t>
      </w:r>
      <w:r>
        <w:rPr>
          <w:rFonts w:ascii="Arial" w:hAnsi="Arial" w:cs="Arial"/>
        </w:rPr>
        <w:t xml:space="preserve"> </w:t>
      </w:r>
      <w:r w:rsidRPr="006C7692">
        <w:rPr>
          <w:rFonts w:ascii="Arial" w:hAnsi="Arial" w:cs="Arial"/>
        </w:rPr>
        <w:t>com 6,35 mm de espessura com vinco central para maior resistência. O encosto possui estrutura</w:t>
      </w:r>
      <w:r>
        <w:rPr>
          <w:rFonts w:ascii="Arial" w:hAnsi="Arial" w:cs="Arial"/>
        </w:rPr>
        <w:t xml:space="preserve"> </w:t>
      </w:r>
      <w:r w:rsidRPr="006C7692">
        <w:rPr>
          <w:rFonts w:ascii="Arial" w:hAnsi="Arial" w:cs="Arial"/>
        </w:rPr>
        <w:t>injetada em termoplástico de engenharia (Copolímero de Polipropileno) reforçada com fibra de</w:t>
      </w:r>
      <w:r>
        <w:rPr>
          <w:rFonts w:ascii="Arial" w:hAnsi="Arial" w:cs="Arial"/>
        </w:rPr>
        <w:t xml:space="preserve"> </w:t>
      </w:r>
      <w:r w:rsidRPr="006C7692">
        <w:rPr>
          <w:rFonts w:ascii="Arial" w:hAnsi="Arial" w:cs="Arial"/>
        </w:rPr>
        <w:t>vidro e possui porcas garra ¼” fixadas nos pontos de montagem do mecanismo e lâmina. Suas</w:t>
      </w:r>
      <w:r>
        <w:rPr>
          <w:rFonts w:ascii="Arial" w:hAnsi="Arial" w:cs="Arial"/>
        </w:rPr>
        <w:t xml:space="preserve"> </w:t>
      </w:r>
      <w:r w:rsidRPr="006C7692">
        <w:rPr>
          <w:rFonts w:ascii="Arial" w:hAnsi="Arial" w:cs="Arial"/>
        </w:rPr>
        <w:t>dimensões são aproximadamente 460 mm (largura) x 415 mm (altura), com cantos arredondados.</w:t>
      </w:r>
      <w:r>
        <w:rPr>
          <w:rFonts w:ascii="Arial" w:hAnsi="Arial" w:cs="Arial"/>
        </w:rPr>
        <w:t xml:space="preserve"> </w:t>
      </w:r>
      <w:r w:rsidRPr="006C7692">
        <w:rPr>
          <w:rFonts w:ascii="Arial" w:hAnsi="Arial" w:cs="Arial"/>
        </w:rPr>
        <w:t>Para acabamento, o encosto recebe uma blindagem de termoplástico injetada em polipropileno, que</w:t>
      </w:r>
      <w:r>
        <w:rPr>
          <w:rFonts w:ascii="Arial" w:hAnsi="Arial" w:cs="Arial"/>
        </w:rPr>
        <w:t xml:space="preserve"> </w:t>
      </w:r>
      <w:r w:rsidRPr="006C7692">
        <w:rPr>
          <w:rFonts w:ascii="Arial" w:hAnsi="Arial" w:cs="Arial"/>
        </w:rPr>
        <w:t>é encaixada à estrutura, dispensando o uso de parafusos e grampos. Na estrutura do encosto é fixada</w:t>
      </w:r>
      <w:r>
        <w:rPr>
          <w:rFonts w:ascii="Arial" w:hAnsi="Arial" w:cs="Arial"/>
        </w:rPr>
        <w:t xml:space="preserve"> </w:t>
      </w:r>
      <w:r w:rsidRPr="006C7692">
        <w:rPr>
          <w:rFonts w:ascii="Arial" w:hAnsi="Arial" w:cs="Arial"/>
        </w:rPr>
        <w:t>uma almofada de espuma flexível à base de Poliuretano (PU), ergonômica e fabricada através de</w:t>
      </w:r>
      <w:r>
        <w:rPr>
          <w:rFonts w:ascii="Arial" w:hAnsi="Arial" w:cs="Arial"/>
        </w:rPr>
        <w:t xml:space="preserve"> </w:t>
      </w:r>
      <w:r w:rsidRPr="006C7692">
        <w:rPr>
          <w:rFonts w:ascii="Arial" w:hAnsi="Arial" w:cs="Arial"/>
        </w:rPr>
        <w:t xml:space="preserve">sistemas químicos à 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 sob pressão. Esta almofada</w:t>
      </w:r>
    </w:p>
    <w:p w14:paraId="08C3006E" w14:textId="77777777" w:rsidR="00CA3513" w:rsidRPr="006C7692" w:rsidRDefault="00CA3513" w:rsidP="00CA3513">
      <w:pPr>
        <w:jc w:val="both"/>
        <w:rPr>
          <w:rFonts w:ascii="Arial" w:hAnsi="Arial" w:cs="Arial"/>
        </w:rPr>
      </w:pPr>
      <w:proofErr w:type="gramStart"/>
      <w:r w:rsidRPr="006C7692">
        <w:rPr>
          <w:rFonts w:ascii="Arial" w:hAnsi="Arial" w:cs="Arial"/>
        </w:rPr>
        <w:t>possui</w:t>
      </w:r>
      <w:proofErr w:type="gramEnd"/>
      <w:r w:rsidRPr="006C7692">
        <w:rPr>
          <w:rFonts w:ascii="Arial" w:hAnsi="Arial" w:cs="Arial"/>
        </w:rPr>
        <w:t xml:space="preserve"> densidade controlada de 40 a 45 Kg/m³ podendo ocorrer variações na ordem de +/- 2 Kg/ m³.</w:t>
      </w:r>
    </w:p>
    <w:p w14:paraId="3BF42A1F" w14:textId="77777777" w:rsidR="00CA3513" w:rsidRDefault="00CA3513" w:rsidP="00CA3513">
      <w:pPr>
        <w:jc w:val="both"/>
        <w:rPr>
          <w:rFonts w:ascii="Arial" w:hAnsi="Arial" w:cs="Arial"/>
        </w:rPr>
      </w:pPr>
      <w:r w:rsidRPr="006C7692">
        <w:rPr>
          <w:rFonts w:ascii="Arial" w:hAnsi="Arial" w:cs="Arial"/>
        </w:rPr>
        <w:t>Deve conter etiqueta de identificação da fabricante no corpo da cadeira.</w:t>
      </w:r>
    </w:p>
    <w:p w14:paraId="2100AD8A" w14:textId="77777777" w:rsidR="00CA3513" w:rsidRPr="006C7692" w:rsidRDefault="00CA3513" w:rsidP="00CA3513">
      <w:pPr>
        <w:jc w:val="both"/>
        <w:rPr>
          <w:rFonts w:ascii="Arial" w:hAnsi="Arial" w:cs="Arial"/>
        </w:rPr>
      </w:pPr>
    </w:p>
    <w:p w14:paraId="320E39DC" w14:textId="77777777" w:rsidR="00CA3513" w:rsidRPr="006C7692" w:rsidRDefault="00CA3513" w:rsidP="00CA3513">
      <w:pPr>
        <w:jc w:val="both"/>
        <w:rPr>
          <w:rFonts w:ascii="Arial" w:hAnsi="Arial" w:cs="Arial"/>
        </w:rPr>
      </w:pPr>
      <w:r w:rsidRPr="006C7692">
        <w:rPr>
          <w:rFonts w:ascii="Arial" w:hAnsi="Arial" w:cs="Arial"/>
        </w:rPr>
        <w:t>NBR 8094/1983 - Laudo e Relatório de Ensaio de corrosão e envelhecimento por</w:t>
      </w:r>
      <w:r>
        <w:rPr>
          <w:rFonts w:ascii="Arial" w:hAnsi="Arial" w:cs="Arial"/>
        </w:rPr>
        <w:t xml:space="preserve"> </w:t>
      </w:r>
      <w:r w:rsidRPr="006C7692">
        <w:rPr>
          <w:rFonts w:ascii="Arial" w:hAnsi="Arial" w:cs="Arial"/>
        </w:rPr>
        <w:t>exposição à névoa salina (mínimo 500h), de acordo com a ABNT, emitido por</w:t>
      </w:r>
      <w:r>
        <w:rPr>
          <w:rFonts w:ascii="Arial" w:hAnsi="Arial" w:cs="Arial"/>
        </w:rPr>
        <w:t xml:space="preserve"> </w:t>
      </w:r>
      <w:r w:rsidRPr="006C7692">
        <w:rPr>
          <w:rFonts w:ascii="Arial" w:hAnsi="Arial" w:cs="Arial"/>
        </w:rPr>
        <w:t>laboratório acreditado pelo INMETRO;</w:t>
      </w:r>
    </w:p>
    <w:p w14:paraId="66CE85A3" w14:textId="77777777" w:rsidR="00CA3513" w:rsidRDefault="00CA3513" w:rsidP="00CA3513">
      <w:pPr>
        <w:jc w:val="both"/>
        <w:rPr>
          <w:rFonts w:ascii="Arial" w:hAnsi="Arial" w:cs="Arial"/>
        </w:rPr>
      </w:pPr>
      <w:r w:rsidRPr="006C7692">
        <w:rPr>
          <w:rFonts w:ascii="Arial" w:hAnsi="Arial" w:cs="Arial"/>
        </w:rPr>
        <w:t>NR 17</w:t>
      </w:r>
      <w:r>
        <w:rPr>
          <w:rFonts w:ascii="Arial" w:hAnsi="Arial" w:cs="Arial"/>
        </w:rPr>
        <w:t xml:space="preserve"> - </w:t>
      </w:r>
      <w:r w:rsidRPr="006C7692">
        <w:rPr>
          <w:rFonts w:ascii="Arial" w:hAnsi="Arial" w:cs="Arial"/>
        </w:rPr>
        <w:t>Laudo de conformidade ergonômica conf. Ministério do Trabalho, emitidos</w:t>
      </w:r>
      <w:r>
        <w:rPr>
          <w:rFonts w:ascii="Arial" w:hAnsi="Arial" w:cs="Arial"/>
        </w:rPr>
        <w:t xml:space="preserve"> </w:t>
      </w:r>
      <w:r w:rsidRPr="006C7692">
        <w:rPr>
          <w:rFonts w:ascii="Arial" w:hAnsi="Arial" w:cs="Arial"/>
        </w:rPr>
        <w:t>por profissional habilitado;</w:t>
      </w:r>
      <w:r>
        <w:rPr>
          <w:rFonts w:ascii="Arial" w:hAnsi="Arial" w:cs="Arial"/>
        </w:rPr>
        <w:t xml:space="preserve"> </w:t>
      </w:r>
      <w:r w:rsidRPr="006C7692">
        <w:rPr>
          <w:rFonts w:ascii="Arial" w:hAnsi="Arial" w:cs="Arial"/>
        </w:rPr>
        <w:t>Certificado: NBR 16031/2012: Certificado de conformidade de produto, conforme</w:t>
      </w:r>
      <w:r>
        <w:rPr>
          <w:rFonts w:ascii="Arial" w:hAnsi="Arial" w:cs="Arial"/>
        </w:rPr>
        <w:t xml:space="preserve"> </w:t>
      </w:r>
      <w:r w:rsidRPr="006C7692">
        <w:rPr>
          <w:rFonts w:ascii="Arial" w:hAnsi="Arial" w:cs="Arial"/>
        </w:rPr>
        <w:t>norma ABNT, emitido por organismo certificador do Produto (OCP) creditado pelo</w:t>
      </w:r>
      <w:r>
        <w:rPr>
          <w:rFonts w:ascii="Arial" w:hAnsi="Arial" w:cs="Arial"/>
        </w:rPr>
        <w:t xml:space="preserve"> </w:t>
      </w:r>
      <w:r w:rsidRPr="006C7692">
        <w:rPr>
          <w:rFonts w:ascii="Arial" w:hAnsi="Arial" w:cs="Arial"/>
        </w:rPr>
        <w:t>Inmetro.</w:t>
      </w:r>
    </w:p>
    <w:p w14:paraId="1BE99A74" w14:textId="77777777" w:rsidR="00CA3513" w:rsidRDefault="00CA3513" w:rsidP="00CA3513">
      <w:pPr>
        <w:jc w:val="both"/>
        <w:rPr>
          <w:rFonts w:ascii="Arial" w:hAnsi="Arial" w:cs="Arial"/>
        </w:rPr>
      </w:pPr>
    </w:p>
    <w:p w14:paraId="6BD71E9E" w14:textId="77777777" w:rsidR="00CA3513" w:rsidRPr="006C7692" w:rsidRDefault="00CA3513" w:rsidP="00CA3513">
      <w:pPr>
        <w:jc w:val="both"/>
        <w:rPr>
          <w:rFonts w:ascii="Arial" w:hAnsi="Arial" w:cs="Arial"/>
        </w:rPr>
      </w:pPr>
    </w:p>
    <w:p w14:paraId="36BE825E" w14:textId="77777777" w:rsidR="00CA3513" w:rsidRPr="00C65FE9" w:rsidRDefault="00CA3513" w:rsidP="00CA3513">
      <w:pPr>
        <w:jc w:val="both"/>
        <w:rPr>
          <w:rFonts w:ascii="Arial" w:hAnsi="Arial" w:cs="Arial"/>
          <w:b/>
        </w:rPr>
      </w:pPr>
      <w:r w:rsidRPr="00C65FE9">
        <w:rPr>
          <w:rFonts w:ascii="Arial" w:hAnsi="Arial" w:cs="Arial"/>
          <w:b/>
        </w:rPr>
        <w:t>ITEM 09 - LONGARINA COM 03 LUGARES</w:t>
      </w:r>
    </w:p>
    <w:p w14:paraId="459C2A70" w14:textId="77777777" w:rsidR="00CA3513" w:rsidRDefault="00CA3513" w:rsidP="00CA3513">
      <w:pPr>
        <w:jc w:val="both"/>
        <w:rPr>
          <w:rFonts w:ascii="Arial" w:hAnsi="Arial" w:cs="Arial"/>
        </w:rPr>
      </w:pPr>
      <w:r w:rsidRPr="006C7692">
        <w:rPr>
          <w:rFonts w:ascii="Arial" w:hAnsi="Arial" w:cs="Arial"/>
        </w:rPr>
        <w:t xml:space="preserve">Conjunto montado sobre Longarinas de 03 lugares em </w:t>
      </w:r>
      <w:proofErr w:type="spellStart"/>
      <w:r w:rsidRPr="006C7692">
        <w:rPr>
          <w:rFonts w:ascii="Arial" w:hAnsi="Arial" w:cs="Arial"/>
        </w:rPr>
        <w:t>Courvim</w:t>
      </w:r>
      <w:proofErr w:type="spellEnd"/>
      <w:r w:rsidRPr="006C7692">
        <w:rPr>
          <w:rFonts w:ascii="Arial" w:hAnsi="Arial" w:cs="Arial"/>
        </w:rPr>
        <w:t xml:space="preserve"> preto, dispostos simetricamente de</w:t>
      </w:r>
      <w:r>
        <w:rPr>
          <w:rFonts w:ascii="Arial" w:hAnsi="Arial" w:cs="Arial"/>
        </w:rPr>
        <w:t xml:space="preserve"> </w:t>
      </w:r>
      <w:r w:rsidRPr="006C7692">
        <w:rPr>
          <w:rFonts w:ascii="Arial" w:hAnsi="Arial" w:cs="Arial"/>
        </w:rPr>
        <w:t>maneira a se obter uma acomodação de usuários de forma ergonômica, confortável e com alto grau</w:t>
      </w:r>
      <w:r>
        <w:rPr>
          <w:rFonts w:ascii="Arial" w:hAnsi="Arial" w:cs="Arial"/>
        </w:rPr>
        <w:t xml:space="preserve"> </w:t>
      </w:r>
      <w:r w:rsidRPr="006C7692">
        <w:rPr>
          <w:rFonts w:ascii="Arial" w:hAnsi="Arial" w:cs="Arial"/>
        </w:rPr>
        <w:t>de liberdade para</w:t>
      </w:r>
      <w:r>
        <w:rPr>
          <w:rFonts w:ascii="Arial" w:hAnsi="Arial" w:cs="Arial"/>
        </w:rPr>
        <w:t xml:space="preserve"> </w:t>
      </w:r>
      <w:r w:rsidRPr="006C7692">
        <w:rPr>
          <w:rFonts w:ascii="Arial" w:hAnsi="Arial" w:cs="Arial"/>
        </w:rPr>
        <w:t>movimentação. a) Base Componente utilizado para manter a estabilidade e apoio</w:t>
      </w:r>
      <w:r>
        <w:rPr>
          <w:rFonts w:ascii="Arial" w:hAnsi="Arial" w:cs="Arial"/>
        </w:rPr>
        <w:t xml:space="preserve"> </w:t>
      </w:r>
      <w:r w:rsidRPr="006C7692">
        <w:rPr>
          <w:rFonts w:ascii="Arial" w:hAnsi="Arial" w:cs="Arial"/>
        </w:rPr>
        <w:t>ao piso, e com a função de manter o assento localizado de maneira íntegra ao conjunto. Estrutura</w:t>
      </w:r>
      <w:r>
        <w:rPr>
          <w:rFonts w:ascii="Arial" w:hAnsi="Arial" w:cs="Arial"/>
        </w:rPr>
        <w:t xml:space="preserve"> </w:t>
      </w:r>
      <w:r w:rsidRPr="006C7692">
        <w:rPr>
          <w:rFonts w:ascii="Arial" w:hAnsi="Arial" w:cs="Arial"/>
        </w:rPr>
        <w:t xml:space="preserve">denominada de travessa desenvolvida </w:t>
      </w:r>
      <w:r w:rsidRPr="006C7692">
        <w:rPr>
          <w:rFonts w:ascii="Arial" w:hAnsi="Arial" w:cs="Arial"/>
        </w:rPr>
        <w:lastRenderedPageBreak/>
        <w:t>em tubo industrial de construção mecânica na configuração</w:t>
      </w:r>
      <w:r>
        <w:rPr>
          <w:rFonts w:ascii="Arial" w:hAnsi="Arial" w:cs="Arial"/>
        </w:rPr>
        <w:t xml:space="preserve"> </w:t>
      </w:r>
      <w:r w:rsidRPr="006C7692">
        <w:rPr>
          <w:rFonts w:ascii="Arial" w:hAnsi="Arial" w:cs="Arial"/>
        </w:rPr>
        <w:t>retangular de aço carbono ABNT 1008/1020 com as dimensões de 60x40 mm e espessura de 1,2</w:t>
      </w:r>
      <w:r>
        <w:rPr>
          <w:rFonts w:ascii="Arial" w:hAnsi="Arial" w:cs="Arial"/>
        </w:rPr>
        <w:t xml:space="preserve"> </w:t>
      </w:r>
      <w:r w:rsidRPr="006C7692">
        <w:rPr>
          <w:rFonts w:ascii="Arial" w:hAnsi="Arial" w:cs="Arial"/>
        </w:rPr>
        <w:t xml:space="preserve">mm, nas suas extremidades, possuem 2 (duas) luvas </w:t>
      </w:r>
      <w:proofErr w:type="spellStart"/>
      <w:r w:rsidRPr="006C7692">
        <w:rPr>
          <w:rFonts w:ascii="Arial" w:hAnsi="Arial" w:cs="Arial"/>
        </w:rPr>
        <w:t>conificadas</w:t>
      </w:r>
      <w:proofErr w:type="spellEnd"/>
      <w:r w:rsidRPr="006C7692">
        <w:rPr>
          <w:rFonts w:ascii="Arial" w:hAnsi="Arial" w:cs="Arial"/>
        </w:rPr>
        <w:t xml:space="preserve"> de 30x60 mm e espessura de 1,9</w:t>
      </w:r>
      <w:r>
        <w:rPr>
          <w:rFonts w:ascii="Arial" w:hAnsi="Arial" w:cs="Arial"/>
        </w:rPr>
        <w:t xml:space="preserve"> </w:t>
      </w:r>
      <w:r w:rsidRPr="006C7692">
        <w:rPr>
          <w:rFonts w:ascii="Arial" w:hAnsi="Arial" w:cs="Arial"/>
        </w:rPr>
        <w:t>mm para que se unam ao apoio vertical. Possuem 2 (dois) suportes para cada assento produzidos em</w:t>
      </w:r>
      <w:r>
        <w:rPr>
          <w:rFonts w:ascii="Arial" w:hAnsi="Arial" w:cs="Arial"/>
        </w:rPr>
        <w:t xml:space="preserve"> </w:t>
      </w:r>
      <w:r w:rsidRPr="006C7692">
        <w:rPr>
          <w:rFonts w:ascii="Arial" w:hAnsi="Arial" w:cs="Arial"/>
        </w:rPr>
        <w:t>chapas de aço carbono ABNT 1008/1020 nervurados pelo processo de estampagem na espessura de</w:t>
      </w:r>
      <w:r>
        <w:rPr>
          <w:rFonts w:ascii="Arial" w:hAnsi="Arial" w:cs="Arial"/>
        </w:rPr>
        <w:t xml:space="preserve"> </w:t>
      </w:r>
      <w:r w:rsidRPr="006C7692">
        <w:rPr>
          <w:rFonts w:ascii="Arial" w:hAnsi="Arial" w:cs="Arial"/>
        </w:rPr>
        <w:t>4,75 mm e soldado na estrutura pelo processo de soldagem (MIG). Possui ainda 2 (dois) calços de 5</w:t>
      </w:r>
      <w:r>
        <w:rPr>
          <w:rFonts w:ascii="Arial" w:hAnsi="Arial" w:cs="Arial"/>
        </w:rPr>
        <w:t xml:space="preserve"> </w:t>
      </w:r>
      <w:r w:rsidRPr="006C7692">
        <w:rPr>
          <w:rFonts w:ascii="Arial" w:hAnsi="Arial" w:cs="Arial"/>
        </w:rPr>
        <w:t>mm, injetados em termoplástico de engenharia (Copolímero de Polipropileno) para cada suporte.</w:t>
      </w:r>
      <w:r>
        <w:rPr>
          <w:rFonts w:ascii="Arial" w:hAnsi="Arial" w:cs="Arial"/>
        </w:rPr>
        <w:t xml:space="preserve"> </w:t>
      </w:r>
      <w:r w:rsidRPr="006C7692">
        <w:rPr>
          <w:rFonts w:ascii="Arial" w:hAnsi="Arial" w:cs="Arial"/>
        </w:rPr>
        <w:t>Para montagem são utilizados 4 (quatro) parafusos sextavados com as medidas de ¼” x 1. ¼” para</w:t>
      </w:r>
      <w:r>
        <w:rPr>
          <w:rFonts w:ascii="Arial" w:hAnsi="Arial" w:cs="Arial"/>
        </w:rPr>
        <w:t xml:space="preserve"> </w:t>
      </w:r>
      <w:r w:rsidRPr="006C7692">
        <w:rPr>
          <w:rFonts w:ascii="Arial" w:hAnsi="Arial" w:cs="Arial"/>
        </w:rPr>
        <w:t>cada assento. Os pés se unem à travessa por meio de encaixe cônico fabricado em tubo de secção</w:t>
      </w:r>
      <w:r>
        <w:rPr>
          <w:rFonts w:ascii="Arial" w:hAnsi="Arial" w:cs="Arial"/>
        </w:rPr>
        <w:t xml:space="preserve"> </w:t>
      </w:r>
      <w:r w:rsidRPr="006C7692">
        <w:rPr>
          <w:rFonts w:ascii="Arial" w:hAnsi="Arial" w:cs="Arial"/>
        </w:rPr>
        <w:t>oblonga 29x58 com parede de 1,9 mm, conformado por estampagem e soldado às travessas e pés</w:t>
      </w:r>
      <w:r>
        <w:rPr>
          <w:rFonts w:ascii="Arial" w:hAnsi="Arial" w:cs="Arial"/>
        </w:rPr>
        <w:t xml:space="preserve"> </w:t>
      </w:r>
      <w:r w:rsidRPr="006C7692">
        <w:rPr>
          <w:rFonts w:ascii="Arial" w:hAnsi="Arial" w:cs="Arial"/>
        </w:rPr>
        <w:t>pelo processo de soldagem (MIG). A quantidade de pés varia de acordo com o número de assentos.</w:t>
      </w:r>
      <w:r>
        <w:rPr>
          <w:rFonts w:ascii="Arial" w:hAnsi="Arial" w:cs="Arial"/>
        </w:rPr>
        <w:t xml:space="preserve"> </w:t>
      </w:r>
      <w:r w:rsidRPr="006C7692">
        <w:rPr>
          <w:rFonts w:ascii="Arial" w:hAnsi="Arial" w:cs="Arial"/>
        </w:rPr>
        <w:t>Longarinas 3 lugares possuem 2 (dois) pés. As extremidades da longarina são compostas por</w:t>
      </w:r>
      <w:r>
        <w:rPr>
          <w:rFonts w:ascii="Arial" w:hAnsi="Arial" w:cs="Arial"/>
        </w:rPr>
        <w:t xml:space="preserve"> </w:t>
      </w:r>
      <w:r w:rsidRPr="006C7692">
        <w:rPr>
          <w:rFonts w:ascii="Arial" w:hAnsi="Arial" w:cs="Arial"/>
        </w:rPr>
        <w:t>ponteiras, desenvolvidas para proteção e acabamento do conjunto e fabricadas pelo processo de</w:t>
      </w:r>
      <w:r>
        <w:rPr>
          <w:rFonts w:ascii="Arial" w:hAnsi="Arial" w:cs="Arial"/>
        </w:rPr>
        <w:t xml:space="preserve"> </w:t>
      </w:r>
      <w:r w:rsidRPr="006C7692">
        <w:rPr>
          <w:rFonts w:ascii="Arial" w:hAnsi="Arial" w:cs="Arial"/>
        </w:rPr>
        <w:t>injeção em material termoplástico denominado Polipropileno (PP). Toda a estrutura recebe uma</w:t>
      </w:r>
      <w:r>
        <w:rPr>
          <w:rFonts w:ascii="Arial" w:hAnsi="Arial" w:cs="Arial"/>
        </w:rPr>
        <w:t xml:space="preserve"> </w:t>
      </w:r>
      <w:r w:rsidRPr="006C7692">
        <w:rPr>
          <w:rFonts w:ascii="Arial" w:hAnsi="Arial" w:cs="Arial"/>
        </w:rPr>
        <w:t>proteção de preparação de superfície metálica em nanotecnologia (</w:t>
      </w:r>
      <w:proofErr w:type="spellStart"/>
      <w:r w:rsidRPr="006C7692">
        <w:rPr>
          <w:rFonts w:ascii="Arial" w:hAnsi="Arial" w:cs="Arial"/>
        </w:rPr>
        <w:t>nanocerâmica</w:t>
      </w:r>
      <w:proofErr w:type="spellEnd"/>
      <w:r w:rsidRPr="006C7692">
        <w:rPr>
          <w:rFonts w:ascii="Arial" w:hAnsi="Arial" w:cs="Arial"/>
        </w:rPr>
        <w:t>), e revestimento</w:t>
      </w:r>
      <w:r>
        <w:rPr>
          <w:rFonts w:ascii="Arial" w:hAnsi="Arial" w:cs="Arial"/>
        </w:rPr>
        <w:t xml:space="preserve"> </w:t>
      </w:r>
      <w:r w:rsidRPr="006C7692">
        <w:rPr>
          <w:rFonts w:ascii="Arial" w:hAnsi="Arial" w:cs="Arial"/>
        </w:rPr>
        <w:t>eletroestático epóxi em pó, que garante proteção e maior vida útil ao produto. b) Assento Conjunto</w:t>
      </w:r>
      <w:r>
        <w:rPr>
          <w:rFonts w:ascii="Arial" w:hAnsi="Arial" w:cs="Arial"/>
        </w:rPr>
        <w:t xml:space="preserve"> </w:t>
      </w:r>
      <w:r w:rsidRPr="006C7692">
        <w:rPr>
          <w:rFonts w:ascii="Arial" w:hAnsi="Arial" w:cs="Arial"/>
        </w:rPr>
        <w:t>estrutural de apoio para a atividade de sentar e com a finalidade de acomodar o usuário de maneira</w:t>
      </w:r>
      <w:r>
        <w:rPr>
          <w:rFonts w:ascii="Arial" w:hAnsi="Arial" w:cs="Arial"/>
        </w:rPr>
        <w:t xml:space="preserve"> </w:t>
      </w:r>
      <w:r w:rsidRPr="006C7692">
        <w:rPr>
          <w:rFonts w:ascii="Arial" w:hAnsi="Arial" w:cs="Arial"/>
        </w:rPr>
        <w:t>confortável e ergonômica. Conjunto constituído por estrutura plástica injetada em polipropileno</w:t>
      </w:r>
      <w:r>
        <w:rPr>
          <w:rFonts w:ascii="Arial" w:hAnsi="Arial" w:cs="Arial"/>
        </w:rPr>
        <w:t xml:space="preserve"> </w:t>
      </w:r>
      <w:r w:rsidRPr="006C7692">
        <w:rPr>
          <w:rFonts w:ascii="Arial" w:hAnsi="Arial" w:cs="Arial"/>
        </w:rPr>
        <w:t>com fibra de vidro. Possui porcas garra ¼” inseridas nos pontos de montagem da estrutura,</w:t>
      </w:r>
      <w:r>
        <w:rPr>
          <w:rFonts w:ascii="Arial" w:hAnsi="Arial" w:cs="Arial"/>
        </w:rPr>
        <w:t xml:space="preserve"> </w:t>
      </w:r>
      <w:r w:rsidRPr="006C7692">
        <w:rPr>
          <w:rFonts w:ascii="Arial" w:hAnsi="Arial" w:cs="Arial"/>
        </w:rPr>
        <w:t>fabricadas em aço carbono e revestidas pelo processo de eletrodeposição à zinco. Na estrutura do</w:t>
      </w:r>
      <w:r>
        <w:rPr>
          <w:rFonts w:ascii="Arial" w:hAnsi="Arial" w:cs="Arial"/>
        </w:rPr>
        <w:t xml:space="preserve"> </w:t>
      </w:r>
      <w:r w:rsidRPr="006C7692">
        <w:rPr>
          <w:rFonts w:ascii="Arial" w:hAnsi="Arial" w:cs="Arial"/>
        </w:rPr>
        <w:t>assento é fixada 1 (uma) almofada de espuma ergonômica e flexível à base de poliuretano (PU),</w:t>
      </w:r>
      <w:r>
        <w:rPr>
          <w:rFonts w:ascii="Arial" w:hAnsi="Arial" w:cs="Arial"/>
        </w:rPr>
        <w:t xml:space="preserve"> </w:t>
      </w:r>
      <w:r w:rsidRPr="006C7692">
        <w:rPr>
          <w:rFonts w:ascii="Arial" w:hAnsi="Arial" w:cs="Arial"/>
        </w:rPr>
        <w:t xml:space="preserve">fabricada através de sistemas químicos à 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 sob</w:t>
      </w:r>
      <w:r>
        <w:rPr>
          <w:rFonts w:ascii="Arial" w:hAnsi="Arial" w:cs="Arial"/>
        </w:rPr>
        <w:t xml:space="preserve"> </w:t>
      </w:r>
      <w:r w:rsidRPr="006C7692">
        <w:rPr>
          <w:rFonts w:ascii="Arial" w:hAnsi="Arial" w:cs="Arial"/>
        </w:rPr>
        <w:t>pressão. Esta almofada possui densidade controlada de 50 kg/m³ podendo ocorrer variações na</w:t>
      </w:r>
      <w:r>
        <w:rPr>
          <w:rFonts w:ascii="Arial" w:hAnsi="Arial" w:cs="Arial"/>
        </w:rPr>
        <w:t xml:space="preserve"> </w:t>
      </w:r>
      <w:r w:rsidRPr="006C7692">
        <w:rPr>
          <w:rFonts w:ascii="Arial" w:hAnsi="Arial" w:cs="Arial"/>
        </w:rPr>
        <w:t xml:space="preserve">ordem de +/- 2 kg/m³. O conjunto é revestido com tecido pelo processo de </w:t>
      </w:r>
      <w:proofErr w:type="spellStart"/>
      <w:r w:rsidRPr="006C7692">
        <w:rPr>
          <w:rFonts w:ascii="Arial" w:hAnsi="Arial" w:cs="Arial"/>
        </w:rPr>
        <w:t>tapeçamento</w:t>
      </w:r>
      <w:proofErr w:type="spellEnd"/>
      <w:r>
        <w:rPr>
          <w:rFonts w:ascii="Arial" w:hAnsi="Arial" w:cs="Arial"/>
        </w:rPr>
        <w:t xml:space="preserve"> </w:t>
      </w:r>
      <w:r w:rsidRPr="006C7692">
        <w:rPr>
          <w:rFonts w:ascii="Arial" w:hAnsi="Arial" w:cs="Arial"/>
        </w:rPr>
        <w:t>convencional. Suas</w:t>
      </w:r>
      <w:r>
        <w:rPr>
          <w:rFonts w:ascii="Arial" w:hAnsi="Arial" w:cs="Arial"/>
        </w:rPr>
        <w:t xml:space="preserve"> </w:t>
      </w:r>
      <w:r w:rsidRPr="006C7692">
        <w:rPr>
          <w:rFonts w:ascii="Arial" w:hAnsi="Arial" w:cs="Arial"/>
        </w:rPr>
        <w:t>dimensões são aproximadamente 480 mm (largura) x 455 mm (profundidade)</w:t>
      </w:r>
      <w:r>
        <w:rPr>
          <w:rFonts w:ascii="Arial" w:hAnsi="Arial" w:cs="Arial"/>
        </w:rPr>
        <w:t xml:space="preserve"> </w:t>
      </w:r>
      <w:r w:rsidRPr="006C7692">
        <w:rPr>
          <w:rFonts w:ascii="Arial" w:hAnsi="Arial" w:cs="Arial"/>
        </w:rPr>
        <w:t>apresentando em suas extremidades cantos arredondados. O assento ainda possui uma blindagem</w:t>
      </w:r>
      <w:r>
        <w:rPr>
          <w:rFonts w:ascii="Arial" w:hAnsi="Arial" w:cs="Arial"/>
        </w:rPr>
        <w:t xml:space="preserve"> </w:t>
      </w:r>
      <w:r w:rsidRPr="006C7692">
        <w:rPr>
          <w:rFonts w:ascii="Arial" w:hAnsi="Arial" w:cs="Arial"/>
        </w:rPr>
        <w:t>plástica fabricada pelo processo de injeção em termoplástico de engenharia (Copolímero de</w:t>
      </w:r>
      <w:r>
        <w:rPr>
          <w:rFonts w:ascii="Arial" w:hAnsi="Arial" w:cs="Arial"/>
        </w:rPr>
        <w:t xml:space="preserve"> </w:t>
      </w:r>
      <w:r w:rsidRPr="006C7692">
        <w:rPr>
          <w:rFonts w:ascii="Arial" w:hAnsi="Arial" w:cs="Arial"/>
        </w:rPr>
        <w:t>Polipropileno) Braço Corsa: Consiste em uma estrutura plástica em arco, injetado em termoplástico</w:t>
      </w:r>
      <w:r>
        <w:rPr>
          <w:rFonts w:ascii="Arial" w:hAnsi="Arial" w:cs="Arial"/>
        </w:rPr>
        <w:t xml:space="preserve"> </w:t>
      </w:r>
      <w:r w:rsidRPr="006C7692">
        <w:rPr>
          <w:rFonts w:ascii="Arial" w:hAnsi="Arial" w:cs="Arial"/>
        </w:rPr>
        <w:t>de engenharia (Copolímero de Polipropileno), com duas flanges de aço em formato de “L” para a</w:t>
      </w:r>
      <w:r>
        <w:rPr>
          <w:rFonts w:ascii="Arial" w:hAnsi="Arial" w:cs="Arial"/>
        </w:rPr>
        <w:t xml:space="preserve"> </w:t>
      </w:r>
      <w:r w:rsidRPr="006C7692">
        <w:rPr>
          <w:rFonts w:ascii="Arial" w:hAnsi="Arial" w:cs="Arial"/>
        </w:rPr>
        <w:t>fixação no assento. Para montar o braço no assento, são utilizados 4 (quatro) parafusos sextavados</w:t>
      </w:r>
      <w:r>
        <w:rPr>
          <w:rFonts w:ascii="Arial" w:hAnsi="Arial" w:cs="Arial"/>
        </w:rPr>
        <w:t xml:space="preserve"> </w:t>
      </w:r>
      <w:r w:rsidRPr="006C7692">
        <w:rPr>
          <w:rFonts w:ascii="Arial" w:hAnsi="Arial" w:cs="Arial"/>
        </w:rPr>
        <w:t>(para cada braço) com as dimensões aproximadas de ¼” x 1”.) Encosto Componente utilizado</w:t>
      </w:r>
      <w:r>
        <w:rPr>
          <w:rFonts w:ascii="Arial" w:hAnsi="Arial" w:cs="Arial"/>
        </w:rPr>
        <w:t xml:space="preserve"> </w:t>
      </w:r>
      <w:r w:rsidRPr="006C7692">
        <w:rPr>
          <w:rFonts w:ascii="Arial" w:hAnsi="Arial" w:cs="Arial"/>
        </w:rPr>
        <w:t>como sustentação da região do apoio lombar e que possui a funcionalidade de acomodar</w:t>
      </w:r>
      <w:r>
        <w:rPr>
          <w:rFonts w:ascii="Arial" w:hAnsi="Arial" w:cs="Arial"/>
        </w:rPr>
        <w:t xml:space="preserve"> </w:t>
      </w:r>
      <w:r w:rsidRPr="006C7692">
        <w:rPr>
          <w:rFonts w:ascii="Arial" w:hAnsi="Arial" w:cs="Arial"/>
        </w:rPr>
        <w:t>confortavelmente as costas num desenho com concordâncias de raios e curvas ergonômicas, e que</w:t>
      </w:r>
      <w:r>
        <w:rPr>
          <w:rFonts w:ascii="Arial" w:hAnsi="Arial" w:cs="Arial"/>
        </w:rPr>
        <w:t xml:space="preserve"> </w:t>
      </w:r>
      <w:r w:rsidRPr="006C7692">
        <w:rPr>
          <w:rFonts w:ascii="Arial" w:hAnsi="Arial" w:cs="Arial"/>
        </w:rPr>
        <w:t>modelam de forma agradável e anatômica aos mais variados biótipos de usuários. A lâmina que liga</w:t>
      </w:r>
      <w:r>
        <w:rPr>
          <w:rFonts w:ascii="Arial" w:hAnsi="Arial" w:cs="Arial"/>
        </w:rPr>
        <w:t xml:space="preserve"> </w:t>
      </w:r>
      <w:r w:rsidRPr="006C7692">
        <w:rPr>
          <w:rFonts w:ascii="Arial" w:hAnsi="Arial" w:cs="Arial"/>
        </w:rPr>
        <w:t>o encosto ao assento é fabricada em chapa de aço ABNT 1008/1020 com 6,35 mm de espessura</w:t>
      </w:r>
      <w:r>
        <w:rPr>
          <w:rFonts w:ascii="Arial" w:hAnsi="Arial" w:cs="Arial"/>
        </w:rPr>
        <w:t xml:space="preserve"> </w:t>
      </w:r>
      <w:r w:rsidRPr="006C7692">
        <w:rPr>
          <w:rFonts w:ascii="Arial" w:hAnsi="Arial" w:cs="Arial"/>
        </w:rPr>
        <w:t>com vinco central para maior resistência. O encosto possui estrutura injetada em termoplástico de</w:t>
      </w:r>
      <w:r>
        <w:rPr>
          <w:rFonts w:ascii="Arial" w:hAnsi="Arial" w:cs="Arial"/>
        </w:rPr>
        <w:t xml:space="preserve"> </w:t>
      </w:r>
      <w:r w:rsidRPr="006C7692">
        <w:rPr>
          <w:rFonts w:ascii="Arial" w:hAnsi="Arial" w:cs="Arial"/>
        </w:rPr>
        <w:t>engenharia (Copolímero de Polipropileno) reforçada com fibra de vidro e possui porcas garra ¼”</w:t>
      </w:r>
      <w:r>
        <w:rPr>
          <w:rFonts w:ascii="Arial" w:hAnsi="Arial" w:cs="Arial"/>
        </w:rPr>
        <w:t xml:space="preserve"> </w:t>
      </w:r>
      <w:r w:rsidRPr="006C7692">
        <w:rPr>
          <w:rFonts w:ascii="Arial" w:hAnsi="Arial" w:cs="Arial"/>
        </w:rPr>
        <w:t>nos pontos de montagem do mecanismo e lâmina. Suas dimensões são aproximadamente</w:t>
      </w:r>
      <w:r>
        <w:rPr>
          <w:rFonts w:ascii="Arial" w:hAnsi="Arial" w:cs="Arial"/>
        </w:rPr>
        <w:t xml:space="preserve"> </w:t>
      </w:r>
      <w:r w:rsidRPr="006C7692">
        <w:rPr>
          <w:rFonts w:ascii="Arial" w:hAnsi="Arial" w:cs="Arial"/>
        </w:rPr>
        <w:t>460 mm (largura) x 415 mm (altura), com cantos arredondados. Para acabamento, o encosto recebe</w:t>
      </w:r>
      <w:r>
        <w:rPr>
          <w:rFonts w:ascii="Arial" w:hAnsi="Arial" w:cs="Arial"/>
        </w:rPr>
        <w:t xml:space="preserve"> </w:t>
      </w:r>
      <w:r w:rsidRPr="006C7692">
        <w:rPr>
          <w:rFonts w:ascii="Arial" w:hAnsi="Arial" w:cs="Arial"/>
        </w:rPr>
        <w:t>uma blindagem de termoplástico injetada em polipropileno, que é encaixada à estrutura,</w:t>
      </w:r>
      <w:r>
        <w:rPr>
          <w:rFonts w:ascii="Arial" w:hAnsi="Arial" w:cs="Arial"/>
        </w:rPr>
        <w:t xml:space="preserve"> </w:t>
      </w:r>
      <w:r w:rsidRPr="006C7692">
        <w:rPr>
          <w:rFonts w:ascii="Arial" w:hAnsi="Arial" w:cs="Arial"/>
        </w:rPr>
        <w:t>dispensando o uso de parafusos e grampos. Na estrutura do encosto é fixada uma almofada de</w:t>
      </w:r>
      <w:r>
        <w:rPr>
          <w:rFonts w:ascii="Arial" w:hAnsi="Arial" w:cs="Arial"/>
        </w:rPr>
        <w:t xml:space="preserve"> </w:t>
      </w:r>
      <w:r w:rsidRPr="006C7692">
        <w:rPr>
          <w:rFonts w:ascii="Arial" w:hAnsi="Arial" w:cs="Arial"/>
        </w:rPr>
        <w:t>espuma flexível à base de Poliuretano (PU), ergonômica e fabricada através de sistemas químicos à</w:t>
      </w:r>
      <w:r>
        <w:rPr>
          <w:rFonts w:ascii="Arial" w:hAnsi="Arial" w:cs="Arial"/>
        </w:rPr>
        <w:t xml:space="preserve"> </w:t>
      </w:r>
      <w:r w:rsidRPr="006C7692">
        <w:rPr>
          <w:rFonts w:ascii="Arial" w:hAnsi="Arial" w:cs="Arial"/>
        </w:rPr>
        <w:t xml:space="preserve">base de </w:t>
      </w:r>
      <w:proofErr w:type="spellStart"/>
      <w:r w:rsidRPr="006C7692">
        <w:rPr>
          <w:rFonts w:ascii="Arial" w:hAnsi="Arial" w:cs="Arial"/>
        </w:rPr>
        <w:t>Poliol</w:t>
      </w:r>
      <w:proofErr w:type="spellEnd"/>
      <w:r w:rsidRPr="006C7692">
        <w:rPr>
          <w:rFonts w:ascii="Arial" w:hAnsi="Arial" w:cs="Arial"/>
        </w:rPr>
        <w:t>/</w:t>
      </w:r>
      <w:proofErr w:type="spellStart"/>
      <w:r w:rsidRPr="006C7692">
        <w:rPr>
          <w:rFonts w:ascii="Arial" w:hAnsi="Arial" w:cs="Arial"/>
        </w:rPr>
        <w:t>Isocianato</w:t>
      </w:r>
      <w:proofErr w:type="spellEnd"/>
      <w:r w:rsidRPr="006C7692">
        <w:rPr>
          <w:rFonts w:ascii="Arial" w:hAnsi="Arial" w:cs="Arial"/>
        </w:rPr>
        <w:t xml:space="preserve"> pelo processo de injeção sob pressão. Esta almofada possui densidade</w:t>
      </w:r>
      <w:r>
        <w:rPr>
          <w:rFonts w:ascii="Arial" w:hAnsi="Arial" w:cs="Arial"/>
        </w:rPr>
        <w:t xml:space="preserve"> </w:t>
      </w:r>
      <w:r w:rsidRPr="006C7692">
        <w:rPr>
          <w:rFonts w:ascii="Arial" w:hAnsi="Arial" w:cs="Arial"/>
        </w:rPr>
        <w:t>controlada de 40 a 45 Kg/m³ podendo ocorrer variações na ordem de +/- 2 Kg/ m³.</w:t>
      </w:r>
    </w:p>
    <w:p w14:paraId="1314DFCF" w14:textId="77777777" w:rsidR="00CA3513" w:rsidRPr="006C7692" w:rsidRDefault="00CA3513" w:rsidP="00CA3513">
      <w:pPr>
        <w:jc w:val="both"/>
        <w:rPr>
          <w:rFonts w:ascii="Arial" w:hAnsi="Arial" w:cs="Arial"/>
        </w:rPr>
      </w:pPr>
    </w:p>
    <w:p w14:paraId="22DAC8DD" w14:textId="77777777" w:rsidR="00CA3513" w:rsidRDefault="00CA3513" w:rsidP="00CA3513">
      <w:pPr>
        <w:jc w:val="both"/>
        <w:rPr>
          <w:rFonts w:ascii="Arial" w:hAnsi="Arial" w:cs="Arial"/>
        </w:rPr>
      </w:pPr>
      <w:r w:rsidRPr="006C7692">
        <w:rPr>
          <w:rFonts w:ascii="Arial" w:hAnsi="Arial" w:cs="Arial"/>
        </w:rPr>
        <w:t>Deve conter etiqueta de identificação da fabricante no corpo da cadeira.</w:t>
      </w:r>
    </w:p>
    <w:p w14:paraId="3E5896C2" w14:textId="77777777" w:rsidR="00CA3513" w:rsidRPr="006C7692" w:rsidRDefault="00CA3513" w:rsidP="00CA3513">
      <w:pPr>
        <w:jc w:val="both"/>
        <w:rPr>
          <w:rFonts w:ascii="Arial" w:hAnsi="Arial" w:cs="Arial"/>
        </w:rPr>
      </w:pPr>
    </w:p>
    <w:p w14:paraId="679C6D76" w14:textId="77777777" w:rsidR="00CA3513" w:rsidRPr="006C7692" w:rsidRDefault="00CA3513" w:rsidP="00CA3513">
      <w:pPr>
        <w:jc w:val="both"/>
        <w:rPr>
          <w:rFonts w:ascii="Arial" w:hAnsi="Arial" w:cs="Arial"/>
        </w:rPr>
      </w:pPr>
      <w:r w:rsidRPr="006C7692">
        <w:rPr>
          <w:rFonts w:ascii="Arial" w:hAnsi="Arial" w:cs="Arial"/>
        </w:rPr>
        <w:t>NBR 8094/1983 - Laudo e Relatório de Ensaio de corrosão e envelhecimento por</w:t>
      </w:r>
      <w:r>
        <w:rPr>
          <w:rFonts w:ascii="Arial" w:hAnsi="Arial" w:cs="Arial"/>
        </w:rPr>
        <w:t xml:space="preserve"> </w:t>
      </w:r>
      <w:r w:rsidRPr="006C7692">
        <w:rPr>
          <w:rFonts w:ascii="Arial" w:hAnsi="Arial" w:cs="Arial"/>
        </w:rPr>
        <w:t>exposição à névoa salina (mínimo 500h), de acordo com a ABNT, emitido por</w:t>
      </w:r>
      <w:r>
        <w:rPr>
          <w:rFonts w:ascii="Arial" w:hAnsi="Arial" w:cs="Arial"/>
        </w:rPr>
        <w:t xml:space="preserve"> </w:t>
      </w:r>
      <w:r w:rsidRPr="006C7692">
        <w:rPr>
          <w:rFonts w:ascii="Arial" w:hAnsi="Arial" w:cs="Arial"/>
        </w:rPr>
        <w:t>laboratório acreditado pelo INMETRO;</w:t>
      </w:r>
    </w:p>
    <w:p w14:paraId="772031AA" w14:textId="77777777" w:rsidR="00CA3513" w:rsidRPr="006C7692" w:rsidRDefault="00CA3513" w:rsidP="00CA3513">
      <w:pPr>
        <w:jc w:val="both"/>
        <w:rPr>
          <w:rFonts w:ascii="Arial" w:hAnsi="Arial" w:cs="Arial"/>
        </w:rPr>
      </w:pPr>
      <w:r w:rsidRPr="006C7692">
        <w:rPr>
          <w:rFonts w:ascii="Arial" w:hAnsi="Arial" w:cs="Arial"/>
        </w:rPr>
        <w:t>NR 17</w:t>
      </w:r>
      <w:r>
        <w:rPr>
          <w:rFonts w:ascii="Arial" w:hAnsi="Arial" w:cs="Arial"/>
        </w:rPr>
        <w:t xml:space="preserve"> - </w:t>
      </w:r>
      <w:r w:rsidRPr="006C7692">
        <w:rPr>
          <w:rFonts w:ascii="Arial" w:hAnsi="Arial" w:cs="Arial"/>
        </w:rPr>
        <w:t>Laudo de conformidade ergonômica co</w:t>
      </w:r>
      <w:bookmarkStart w:id="0" w:name="_GoBack"/>
      <w:bookmarkEnd w:id="0"/>
      <w:r w:rsidRPr="006C7692">
        <w:rPr>
          <w:rFonts w:ascii="Arial" w:hAnsi="Arial" w:cs="Arial"/>
        </w:rPr>
        <w:t>nf. Ministério do Trabalho, emitidos</w:t>
      </w:r>
      <w:r>
        <w:rPr>
          <w:rFonts w:ascii="Arial" w:hAnsi="Arial" w:cs="Arial"/>
        </w:rPr>
        <w:t xml:space="preserve"> </w:t>
      </w:r>
      <w:r w:rsidRPr="006C7692">
        <w:rPr>
          <w:rFonts w:ascii="Arial" w:hAnsi="Arial" w:cs="Arial"/>
        </w:rPr>
        <w:t>por profissional habilitado;</w:t>
      </w:r>
    </w:p>
    <w:p w14:paraId="291E32E2" w14:textId="77777777" w:rsidR="00CA3513" w:rsidRDefault="00CA3513" w:rsidP="00CA3513">
      <w:pPr>
        <w:jc w:val="both"/>
        <w:rPr>
          <w:rFonts w:ascii="Arial" w:hAnsi="Arial" w:cs="Arial"/>
        </w:rPr>
      </w:pPr>
      <w:r w:rsidRPr="006C7692">
        <w:rPr>
          <w:rFonts w:ascii="Arial" w:hAnsi="Arial" w:cs="Arial"/>
        </w:rPr>
        <w:t>Certificado</w:t>
      </w:r>
      <w:r>
        <w:rPr>
          <w:rFonts w:ascii="Arial" w:hAnsi="Arial" w:cs="Arial"/>
        </w:rPr>
        <w:t xml:space="preserve"> - </w:t>
      </w:r>
      <w:r w:rsidRPr="006C7692">
        <w:rPr>
          <w:rFonts w:ascii="Arial" w:hAnsi="Arial" w:cs="Arial"/>
        </w:rPr>
        <w:t>NBR 16031/2012: Certificado de conformidade de produto, conforme</w:t>
      </w:r>
      <w:r>
        <w:rPr>
          <w:rFonts w:ascii="Arial" w:hAnsi="Arial" w:cs="Arial"/>
        </w:rPr>
        <w:t xml:space="preserve"> </w:t>
      </w:r>
      <w:r w:rsidRPr="006C7692">
        <w:rPr>
          <w:rFonts w:ascii="Arial" w:hAnsi="Arial" w:cs="Arial"/>
        </w:rPr>
        <w:t>norma ABNT, emitido por organismo certificador do Produto (OCP) creditado pelo</w:t>
      </w:r>
      <w:r>
        <w:rPr>
          <w:rFonts w:ascii="Arial" w:hAnsi="Arial" w:cs="Arial"/>
        </w:rPr>
        <w:t xml:space="preserve"> </w:t>
      </w:r>
      <w:r w:rsidRPr="006C7692">
        <w:rPr>
          <w:rFonts w:ascii="Arial" w:hAnsi="Arial" w:cs="Arial"/>
        </w:rPr>
        <w:t>Inmetro.</w:t>
      </w:r>
    </w:p>
    <w:p w14:paraId="0692BFC7" w14:textId="77777777" w:rsidR="00CA3513" w:rsidRDefault="00CA3513" w:rsidP="00CA3513">
      <w:pPr>
        <w:jc w:val="both"/>
        <w:rPr>
          <w:rFonts w:ascii="Arial" w:hAnsi="Arial" w:cs="Arial"/>
        </w:rPr>
      </w:pPr>
    </w:p>
    <w:p w14:paraId="4A2516F6" w14:textId="77777777" w:rsidR="00C52AAC" w:rsidRDefault="00C52AAC" w:rsidP="00C52AAC">
      <w:pPr>
        <w:tabs>
          <w:tab w:val="left" w:pos="284"/>
        </w:tabs>
        <w:jc w:val="both"/>
        <w:rPr>
          <w:rFonts w:ascii="Arial" w:hAnsi="Arial" w:cs="Arial"/>
          <w:highlight w:val="yellow"/>
        </w:rPr>
      </w:pPr>
    </w:p>
    <w:p w14:paraId="533DB4C5" w14:textId="61517D71" w:rsidR="00DC2F9A" w:rsidRPr="00BE5E68" w:rsidRDefault="00EF135E" w:rsidP="00C52AAC">
      <w:pPr>
        <w:shd w:val="clear" w:color="auto" w:fill="CCCCCC"/>
        <w:tabs>
          <w:tab w:val="left" w:pos="3450"/>
        </w:tabs>
        <w:ind w:firstLine="561"/>
        <w:jc w:val="both"/>
        <w:rPr>
          <w:rFonts w:ascii="Arial" w:hAnsi="Arial" w:cs="Arial"/>
          <w:b/>
          <w:bCs/>
        </w:rPr>
      </w:pPr>
      <w:r w:rsidRPr="00BE5E68">
        <w:rPr>
          <w:rFonts w:ascii="Arial" w:hAnsi="Arial" w:cs="Arial"/>
          <w:b/>
          <w:bCs/>
        </w:rPr>
        <w:t>5.</w:t>
      </w:r>
      <w:r w:rsidR="00DC2F9A" w:rsidRPr="00BE5E68">
        <w:rPr>
          <w:rFonts w:ascii="Arial" w:hAnsi="Arial" w:cs="Arial"/>
          <w:b/>
          <w:bCs/>
        </w:rPr>
        <w:t xml:space="preserve"> DA AMOS</w:t>
      </w:r>
      <w:r w:rsidR="00B039A0" w:rsidRPr="00BE5E68">
        <w:rPr>
          <w:rFonts w:ascii="Arial" w:hAnsi="Arial" w:cs="Arial"/>
          <w:b/>
          <w:bCs/>
        </w:rPr>
        <w:t>TRA</w:t>
      </w:r>
      <w:r w:rsidR="00AE61E0">
        <w:rPr>
          <w:rFonts w:ascii="Arial" w:hAnsi="Arial" w:cs="Arial"/>
          <w:b/>
          <w:bCs/>
        </w:rPr>
        <w:t xml:space="preserve"> e LAUDOS</w:t>
      </w:r>
      <w:r w:rsidR="00B039A0" w:rsidRPr="00BE5E68">
        <w:rPr>
          <w:rFonts w:ascii="Arial" w:hAnsi="Arial" w:cs="Arial"/>
          <w:b/>
          <w:bCs/>
        </w:rPr>
        <w:t>:</w:t>
      </w:r>
    </w:p>
    <w:p w14:paraId="08E3A6E4" w14:textId="69B71D51" w:rsidR="00604531" w:rsidRDefault="00B06D58" w:rsidP="00874430">
      <w:pPr>
        <w:pStyle w:val="PargrafodaLista"/>
        <w:widowControl w:val="0"/>
        <w:numPr>
          <w:ilvl w:val="0"/>
          <w:numId w:val="16"/>
        </w:numPr>
        <w:spacing w:line="240" w:lineRule="auto"/>
        <w:ind w:left="284" w:hanging="284"/>
        <w:contextualSpacing/>
        <w:jc w:val="both"/>
        <w:rPr>
          <w:rFonts w:ascii="Arial" w:hAnsi="Arial" w:cs="Arial"/>
          <w:sz w:val="20"/>
          <w:szCs w:val="20"/>
        </w:rPr>
      </w:pPr>
      <w:r>
        <w:rPr>
          <w:rFonts w:ascii="Arial" w:hAnsi="Arial" w:cs="Arial"/>
          <w:sz w:val="20"/>
          <w:szCs w:val="20"/>
        </w:rPr>
        <w:t>A licitante vencedora da etapa de lances, deverá apresentar</w:t>
      </w:r>
      <w:r w:rsidR="00604531">
        <w:rPr>
          <w:rFonts w:ascii="Arial" w:hAnsi="Arial" w:cs="Arial"/>
          <w:sz w:val="20"/>
          <w:szCs w:val="20"/>
        </w:rPr>
        <w:t xml:space="preserve"> uma amostra de cada item, devendo ser entregue no prazo de até 03 (três) dias úteis a contar da data da disputa</w:t>
      </w:r>
      <w:r w:rsidR="00604531" w:rsidRPr="00803694">
        <w:rPr>
          <w:rFonts w:ascii="Arial" w:hAnsi="Arial" w:cs="Arial"/>
          <w:sz w:val="20"/>
          <w:szCs w:val="20"/>
        </w:rPr>
        <w:t>, sob pena de desclassificação pelo não cumprimento.</w:t>
      </w:r>
    </w:p>
    <w:p w14:paraId="70A2DB28" w14:textId="77777777" w:rsidR="00CA3513" w:rsidRDefault="00CA3513" w:rsidP="00CA3513">
      <w:pPr>
        <w:pStyle w:val="PargrafodaLista"/>
        <w:widowControl w:val="0"/>
        <w:spacing w:line="240" w:lineRule="auto"/>
        <w:contextualSpacing/>
        <w:jc w:val="both"/>
        <w:rPr>
          <w:rFonts w:ascii="Arial" w:hAnsi="Arial" w:cs="Arial"/>
          <w:b/>
          <w:sz w:val="20"/>
          <w:szCs w:val="20"/>
        </w:rPr>
      </w:pPr>
      <w:r w:rsidRPr="009507FA">
        <w:rPr>
          <w:rFonts w:ascii="Arial" w:hAnsi="Arial" w:cs="Arial"/>
          <w:b/>
          <w:sz w:val="20"/>
          <w:szCs w:val="20"/>
        </w:rPr>
        <w:t>Justificativa das amostras</w:t>
      </w:r>
    </w:p>
    <w:p w14:paraId="32BE930E" w14:textId="77777777" w:rsidR="00CA3513" w:rsidRDefault="00CA3513" w:rsidP="00CA3513">
      <w:pPr>
        <w:pStyle w:val="PargrafodaLista"/>
        <w:widowControl w:val="0"/>
        <w:spacing w:line="240" w:lineRule="auto"/>
        <w:contextualSpacing/>
        <w:jc w:val="both"/>
        <w:rPr>
          <w:rFonts w:ascii="Arial" w:hAnsi="Arial" w:cs="Arial"/>
          <w:b/>
          <w:sz w:val="20"/>
          <w:szCs w:val="20"/>
        </w:rPr>
      </w:pPr>
    </w:p>
    <w:p w14:paraId="541C4DEF" w14:textId="77777777" w:rsidR="00CA3513" w:rsidRDefault="00CA3513" w:rsidP="00CA3513">
      <w:pPr>
        <w:pStyle w:val="PargrafodaLista"/>
        <w:widowControl w:val="0"/>
        <w:spacing w:line="240" w:lineRule="auto"/>
        <w:contextualSpacing/>
        <w:jc w:val="both"/>
        <w:rPr>
          <w:rFonts w:ascii="Arial" w:hAnsi="Arial" w:cs="Arial"/>
          <w:sz w:val="20"/>
          <w:szCs w:val="20"/>
        </w:rPr>
      </w:pPr>
      <w:r w:rsidRPr="00E16C51">
        <w:rPr>
          <w:rFonts w:ascii="Arial" w:hAnsi="Arial" w:cs="Arial"/>
          <w:b/>
          <w:sz w:val="20"/>
          <w:szCs w:val="20"/>
        </w:rPr>
        <w:t>Item 01</w:t>
      </w:r>
      <w:r>
        <w:rPr>
          <w:rFonts w:ascii="Arial" w:hAnsi="Arial" w:cs="Arial"/>
          <w:sz w:val="20"/>
          <w:szCs w:val="20"/>
        </w:rPr>
        <w:t xml:space="preserve"> – verificação do material de fabricação, do acabamento, se não possui rebarbas, tipo da pintura, formato da base, medida e componentes do rodízio, conferência das medidas do assento e encosto, verificação do mecanismo de regulagem de altura do assento e encosto e a existência da etiqueta de identificação do fabricante.</w:t>
      </w:r>
    </w:p>
    <w:p w14:paraId="5CE6BF76" w14:textId="77777777" w:rsidR="00CA3513" w:rsidRDefault="00CA3513" w:rsidP="00CA3513">
      <w:pPr>
        <w:pStyle w:val="PargrafodaLista"/>
        <w:widowControl w:val="0"/>
        <w:spacing w:line="240" w:lineRule="auto"/>
        <w:contextualSpacing/>
        <w:jc w:val="both"/>
        <w:rPr>
          <w:rFonts w:ascii="Arial" w:hAnsi="Arial" w:cs="Arial"/>
          <w:sz w:val="20"/>
          <w:szCs w:val="20"/>
        </w:rPr>
      </w:pPr>
      <w:r>
        <w:rPr>
          <w:rFonts w:ascii="Arial" w:hAnsi="Arial" w:cs="Arial"/>
          <w:b/>
          <w:sz w:val="20"/>
          <w:szCs w:val="20"/>
        </w:rPr>
        <w:lastRenderedPageBreak/>
        <w:t xml:space="preserve">Item 02 </w:t>
      </w:r>
      <w:r w:rsidRPr="00C80975">
        <w:rPr>
          <w:rFonts w:ascii="Arial" w:hAnsi="Arial" w:cs="Arial"/>
          <w:sz w:val="20"/>
          <w:szCs w:val="20"/>
        </w:rPr>
        <w:t>-</w:t>
      </w:r>
      <w:r>
        <w:rPr>
          <w:rFonts w:ascii="Arial" w:hAnsi="Arial" w:cs="Arial"/>
          <w:sz w:val="20"/>
          <w:szCs w:val="20"/>
        </w:rPr>
        <w:t xml:space="preserve"> verificação do material de fabricação, do acabamento, se não possui rebarbas, tipo da pintura, formato da base, níveis de regulagem do apoio de braço, medida e componentes do rodízio, conferência das medidas do assento e encosto, verificação do mecanismo de regulagem de altura do assento e encosto e a existência da etiqueta de identificação do fabricante.</w:t>
      </w:r>
    </w:p>
    <w:p w14:paraId="1B4BF274" w14:textId="77777777" w:rsidR="00CA3513" w:rsidRDefault="00CA3513" w:rsidP="00CA3513">
      <w:pPr>
        <w:pStyle w:val="PargrafodaLista"/>
        <w:widowControl w:val="0"/>
        <w:spacing w:line="240" w:lineRule="auto"/>
        <w:contextualSpacing/>
        <w:jc w:val="both"/>
        <w:rPr>
          <w:rFonts w:ascii="Arial" w:hAnsi="Arial" w:cs="Arial"/>
          <w:sz w:val="20"/>
          <w:szCs w:val="20"/>
        </w:rPr>
      </w:pPr>
      <w:r>
        <w:rPr>
          <w:rFonts w:ascii="Arial" w:hAnsi="Arial" w:cs="Arial"/>
          <w:b/>
          <w:sz w:val="20"/>
          <w:szCs w:val="20"/>
        </w:rPr>
        <w:t xml:space="preserve">Item 03 </w:t>
      </w:r>
      <w:r w:rsidRPr="00FC3B77">
        <w:rPr>
          <w:rFonts w:ascii="Arial" w:hAnsi="Arial" w:cs="Arial"/>
          <w:sz w:val="20"/>
          <w:szCs w:val="20"/>
        </w:rPr>
        <w:t>-</w:t>
      </w:r>
      <w:r>
        <w:rPr>
          <w:rFonts w:ascii="Arial" w:hAnsi="Arial" w:cs="Arial"/>
          <w:sz w:val="20"/>
          <w:szCs w:val="20"/>
        </w:rPr>
        <w:t xml:space="preserve"> verificação do material de fabricação, do acabamento, se não possui rebarbas, tipo da pintura, formato da base, níveis de regulagem do apoio de braço, medida e componentes do rodízio, conferência das medidas do assento e encosto, verificação do mecanismo de regulagem de altura do assento e encosto e a existência da etiqueta de identificação do fabricante.</w:t>
      </w:r>
    </w:p>
    <w:p w14:paraId="4BA104C9" w14:textId="77777777" w:rsidR="00CA3513" w:rsidRDefault="00CA3513" w:rsidP="00CA3513">
      <w:pPr>
        <w:pStyle w:val="PargrafodaLista"/>
        <w:widowControl w:val="0"/>
        <w:spacing w:line="240" w:lineRule="auto"/>
        <w:contextualSpacing/>
        <w:jc w:val="both"/>
        <w:rPr>
          <w:rFonts w:ascii="Arial" w:hAnsi="Arial" w:cs="Arial"/>
          <w:sz w:val="20"/>
          <w:szCs w:val="20"/>
        </w:rPr>
      </w:pPr>
      <w:r>
        <w:rPr>
          <w:rFonts w:ascii="Arial" w:hAnsi="Arial" w:cs="Arial"/>
          <w:b/>
          <w:sz w:val="20"/>
          <w:szCs w:val="20"/>
        </w:rPr>
        <w:t xml:space="preserve">Item 04 </w:t>
      </w:r>
      <w:r w:rsidRPr="000F0863">
        <w:rPr>
          <w:rFonts w:ascii="Arial" w:hAnsi="Arial" w:cs="Arial"/>
          <w:sz w:val="20"/>
          <w:szCs w:val="20"/>
        </w:rPr>
        <w:t>-</w:t>
      </w:r>
      <w:r>
        <w:rPr>
          <w:rFonts w:ascii="Arial" w:hAnsi="Arial" w:cs="Arial"/>
          <w:sz w:val="20"/>
          <w:szCs w:val="20"/>
        </w:rPr>
        <w:t xml:space="preserve"> verificação do material de fabricação, do acabamento, se não possui rebarbas, tipo da pintura, formato da base, níveis de regulagem do apoio de braço, medida e componentes do rodízio, conferência das medidas do assento e encosto, verificação do mecanismo de regulagem de altura do assento e encosto e a existência da etiqueta de identificação do fabricante.</w:t>
      </w:r>
    </w:p>
    <w:p w14:paraId="7B417925" w14:textId="77777777" w:rsidR="00CA3513" w:rsidRDefault="00CA3513" w:rsidP="00CA3513">
      <w:pPr>
        <w:pStyle w:val="PargrafodaLista"/>
        <w:widowControl w:val="0"/>
        <w:spacing w:line="240" w:lineRule="auto"/>
        <w:contextualSpacing/>
        <w:jc w:val="both"/>
        <w:rPr>
          <w:rFonts w:ascii="Arial" w:hAnsi="Arial" w:cs="Arial"/>
          <w:sz w:val="20"/>
          <w:szCs w:val="20"/>
        </w:rPr>
      </w:pPr>
      <w:r>
        <w:rPr>
          <w:rFonts w:ascii="Arial" w:hAnsi="Arial" w:cs="Arial"/>
          <w:b/>
          <w:sz w:val="20"/>
          <w:szCs w:val="20"/>
        </w:rPr>
        <w:t xml:space="preserve">Item 05 </w:t>
      </w:r>
      <w:r w:rsidRPr="00495A64">
        <w:rPr>
          <w:rFonts w:ascii="Arial" w:hAnsi="Arial" w:cs="Arial"/>
          <w:sz w:val="20"/>
          <w:szCs w:val="20"/>
        </w:rPr>
        <w:t>-</w:t>
      </w:r>
      <w:r>
        <w:rPr>
          <w:rFonts w:ascii="Arial" w:hAnsi="Arial" w:cs="Arial"/>
          <w:sz w:val="20"/>
          <w:szCs w:val="20"/>
        </w:rPr>
        <w:t xml:space="preserve"> verificação do material de fabricação, do acabamento, se não possui rebarbas, tipo da pintura, formato da base, conferência das medidas do assento e encosto e a existência da etiqueta de identificação do fabricante.</w:t>
      </w:r>
    </w:p>
    <w:p w14:paraId="19D17063" w14:textId="77777777" w:rsidR="00CA3513" w:rsidRDefault="00CA3513" w:rsidP="00CA3513">
      <w:pPr>
        <w:pStyle w:val="PargrafodaLista"/>
        <w:widowControl w:val="0"/>
        <w:spacing w:line="240" w:lineRule="auto"/>
        <w:contextualSpacing/>
        <w:jc w:val="both"/>
        <w:rPr>
          <w:rFonts w:ascii="Arial" w:hAnsi="Arial" w:cs="Arial"/>
          <w:sz w:val="20"/>
          <w:szCs w:val="20"/>
        </w:rPr>
      </w:pPr>
      <w:r>
        <w:rPr>
          <w:rFonts w:ascii="Arial" w:hAnsi="Arial" w:cs="Arial"/>
          <w:b/>
          <w:sz w:val="20"/>
          <w:szCs w:val="20"/>
        </w:rPr>
        <w:t xml:space="preserve">Item 06 </w:t>
      </w:r>
      <w:r w:rsidRPr="00E42F9A">
        <w:rPr>
          <w:rFonts w:ascii="Arial" w:hAnsi="Arial" w:cs="Arial"/>
          <w:sz w:val="20"/>
          <w:szCs w:val="20"/>
        </w:rPr>
        <w:t>-</w:t>
      </w:r>
      <w:r>
        <w:rPr>
          <w:rFonts w:ascii="Arial" w:hAnsi="Arial" w:cs="Arial"/>
          <w:sz w:val="20"/>
          <w:szCs w:val="20"/>
        </w:rPr>
        <w:t xml:space="preserve"> verificação do material de fabricação, do acabamento, se não possui rebarbas, tipo da pintura, formato da base, conferência das medidas do assento e encosto.</w:t>
      </w:r>
    </w:p>
    <w:p w14:paraId="12D147D4" w14:textId="77777777" w:rsidR="00CA3513" w:rsidRDefault="00CA3513" w:rsidP="00CA3513">
      <w:pPr>
        <w:pStyle w:val="PargrafodaLista"/>
        <w:widowControl w:val="0"/>
        <w:spacing w:line="240" w:lineRule="auto"/>
        <w:contextualSpacing/>
        <w:jc w:val="both"/>
        <w:rPr>
          <w:rFonts w:ascii="Arial" w:hAnsi="Arial" w:cs="Arial"/>
          <w:sz w:val="20"/>
          <w:szCs w:val="20"/>
        </w:rPr>
      </w:pPr>
      <w:r>
        <w:rPr>
          <w:rFonts w:ascii="Arial" w:hAnsi="Arial" w:cs="Arial"/>
          <w:b/>
          <w:sz w:val="20"/>
          <w:szCs w:val="20"/>
        </w:rPr>
        <w:t xml:space="preserve">Item 07 </w:t>
      </w:r>
      <w:r w:rsidRPr="00D02705">
        <w:rPr>
          <w:rFonts w:ascii="Arial" w:hAnsi="Arial" w:cs="Arial"/>
          <w:sz w:val="20"/>
          <w:szCs w:val="20"/>
        </w:rPr>
        <w:t>-</w:t>
      </w:r>
      <w:r>
        <w:rPr>
          <w:rFonts w:ascii="Arial" w:hAnsi="Arial" w:cs="Arial"/>
          <w:sz w:val="20"/>
          <w:szCs w:val="20"/>
        </w:rPr>
        <w:t xml:space="preserve"> verificação do material de fabricação, do acabamento, se não possui rebarbas, tipo da pintura, formato da base, conferência das medidas do assento e encosto.</w:t>
      </w:r>
    </w:p>
    <w:p w14:paraId="01BD5CE5" w14:textId="77777777" w:rsidR="00CA3513" w:rsidRDefault="00CA3513" w:rsidP="00CA3513">
      <w:pPr>
        <w:pStyle w:val="PargrafodaLista"/>
        <w:widowControl w:val="0"/>
        <w:spacing w:line="240" w:lineRule="auto"/>
        <w:contextualSpacing/>
        <w:jc w:val="both"/>
        <w:rPr>
          <w:rFonts w:ascii="Arial" w:hAnsi="Arial" w:cs="Arial"/>
          <w:sz w:val="20"/>
          <w:szCs w:val="20"/>
        </w:rPr>
      </w:pPr>
      <w:r>
        <w:rPr>
          <w:rFonts w:ascii="Arial" w:hAnsi="Arial" w:cs="Arial"/>
          <w:b/>
          <w:sz w:val="20"/>
          <w:szCs w:val="20"/>
        </w:rPr>
        <w:t xml:space="preserve">Item 08 </w:t>
      </w:r>
      <w:r w:rsidRPr="00D02705">
        <w:rPr>
          <w:rFonts w:ascii="Arial" w:hAnsi="Arial" w:cs="Arial"/>
          <w:sz w:val="20"/>
          <w:szCs w:val="20"/>
        </w:rPr>
        <w:t>-</w:t>
      </w:r>
      <w:r>
        <w:rPr>
          <w:rFonts w:ascii="Arial" w:hAnsi="Arial" w:cs="Arial"/>
          <w:sz w:val="20"/>
          <w:szCs w:val="20"/>
        </w:rPr>
        <w:t xml:space="preserve"> verificação do material de fabricação, do acabamento, se não possui rebarbas, tipo da pintura, formato da base, tipo de fixação dos assentos, quantidade de assentos, conferência das medidas do assento e encosto e a existência da etiqueta de identificação do fabricante.</w:t>
      </w:r>
    </w:p>
    <w:p w14:paraId="57D9ECF0" w14:textId="58A17E9A" w:rsidR="00604531" w:rsidRDefault="00CA3513" w:rsidP="00CA3513">
      <w:pPr>
        <w:pStyle w:val="PargrafodaLista"/>
        <w:widowControl w:val="0"/>
        <w:spacing w:line="240" w:lineRule="auto"/>
        <w:contextualSpacing/>
        <w:jc w:val="both"/>
        <w:rPr>
          <w:rFonts w:ascii="Arial" w:hAnsi="Arial" w:cs="Arial"/>
          <w:sz w:val="20"/>
          <w:szCs w:val="20"/>
        </w:rPr>
      </w:pPr>
      <w:r>
        <w:rPr>
          <w:rFonts w:ascii="Arial" w:hAnsi="Arial" w:cs="Arial"/>
          <w:b/>
          <w:sz w:val="20"/>
          <w:szCs w:val="20"/>
        </w:rPr>
        <w:t>Item 09</w:t>
      </w:r>
      <w:r>
        <w:rPr>
          <w:rFonts w:ascii="Arial" w:hAnsi="Arial" w:cs="Arial"/>
          <w:sz w:val="20"/>
          <w:szCs w:val="20"/>
        </w:rPr>
        <w:t xml:space="preserve"> - verificação do material de fabricação, do acabamento, se não possui rebarbas, tipo da pintura, formato da base, tipo de fixação dos assentos, quantidade de assentos, conferência das medidas do assento e encosto e a existência da etiqueta de identificação do fabricante.</w:t>
      </w:r>
    </w:p>
    <w:p w14:paraId="4682C9BE" w14:textId="77777777" w:rsidR="00CA3513" w:rsidRDefault="00CA3513" w:rsidP="00CA3513">
      <w:pPr>
        <w:pStyle w:val="PargrafodaLista"/>
        <w:widowControl w:val="0"/>
        <w:spacing w:line="240" w:lineRule="auto"/>
        <w:contextualSpacing/>
        <w:jc w:val="both"/>
        <w:rPr>
          <w:rFonts w:ascii="Arial" w:hAnsi="Arial" w:cs="Arial"/>
          <w:sz w:val="20"/>
          <w:szCs w:val="20"/>
        </w:rPr>
      </w:pPr>
    </w:p>
    <w:p w14:paraId="5E6385AF" w14:textId="77777777" w:rsidR="00604531" w:rsidRPr="009507FA" w:rsidRDefault="00604531" w:rsidP="00874430">
      <w:pPr>
        <w:pStyle w:val="PargrafodaLista"/>
        <w:numPr>
          <w:ilvl w:val="0"/>
          <w:numId w:val="16"/>
        </w:numPr>
        <w:spacing w:line="240" w:lineRule="auto"/>
        <w:ind w:left="284" w:hanging="284"/>
        <w:contextualSpacing/>
        <w:rPr>
          <w:rFonts w:ascii="Arial" w:hAnsi="Arial" w:cs="Arial"/>
          <w:b/>
          <w:sz w:val="20"/>
          <w:szCs w:val="20"/>
        </w:rPr>
      </w:pPr>
      <w:r w:rsidRPr="009507FA">
        <w:rPr>
          <w:rFonts w:ascii="Arial" w:hAnsi="Arial" w:cs="Arial"/>
          <w:sz w:val="20"/>
          <w:szCs w:val="20"/>
        </w:rPr>
        <w:t xml:space="preserve">Local e horário para entrega das amostras e laudos: </w:t>
      </w:r>
    </w:p>
    <w:p w14:paraId="2B0C63E4" w14:textId="77777777" w:rsidR="00604531" w:rsidRPr="009507FA" w:rsidRDefault="00604531" w:rsidP="00604531">
      <w:pPr>
        <w:pStyle w:val="PargrafodaLista"/>
        <w:spacing w:line="240" w:lineRule="auto"/>
        <w:ind w:left="851" w:hanging="284"/>
        <w:contextualSpacing/>
        <w:rPr>
          <w:rFonts w:ascii="Arial" w:hAnsi="Arial" w:cs="Arial"/>
          <w:b/>
          <w:sz w:val="20"/>
          <w:szCs w:val="20"/>
        </w:rPr>
      </w:pPr>
      <w:r w:rsidRPr="009507FA">
        <w:rPr>
          <w:rFonts w:ascii="Arial" w:hAnsi="Arial" w:cs="Arial"/>
          <w:color w:val="222222"/>
          <w:sz w:val="20"/>
          <w:szCs w:val="20"/>
        </w:rPr>
        <w:t>Setor de Mobiliário Escolar</w:t>
      </w:r>
    </w:p>
    <w:p w14:paraId="1560E916" w14:textId="77777777" w:rsidR="00604531" w:rsidRPr="009507FA" w:rsidRDefault="00604531" w:rsidP="00604531">
      <w:pPr>
        <w:pStyle w:val="PargrafodaLista"/>
        <w:spacing w:line="240" w:lineRule="auto"/>
        <w:ind w:left="851" w:hanging="284"/>
        <w:contextualSpacing/>
        <w:jc w:val="both"/>
        <w:rPr>
          <w:rFonts w:ascii="Arial" w:hAnsi="Arial" w:cs="Arial"/>
          <w:sz w:val="20"/>
          <w:szCs w:val="20"/>
        </w:rPr>
      </w:pPr>
      <w:r w:rsidRPr="009507FA">
        <w:rPr>
          <w:rFonts w:ascii="Arial" w:hAnsi="Arial" w:cs="Arial"/>
          <w:sz w:val="20"/>
          <w:szCs w:val="20"/>
        </w:rPr>
        <w:t>Rua José Vicente Pedreira</w:t>
      </w:r>
      <w:r w:rsidRPr="009507FA">
        <w:rPr>
          <w:rFonts w:ascii="Arial" w:hAnsi="Arial" w:cs="Arial"/>
          <w:color w:val="000000"/>
          <w:sz w:val="20"/>
          <w:szCs w:val="20"/>
        </w:rPr>
        <w:t>, nº 904/930, Jardim Caxambu</w:t>
      </w:r>
      <w:r>
        <w:rPr>
          <w:rFonts w:ascii="Arial" w:hAnsi="Arial" w:cs="Arial"/>
          <w:color w:val="000000"/>
          <w:sz w:val="20"/>
          <w:szCs w:val="20"/>
        </w:rPr>
        <w:t xml:space="preserve"> - </w:t>
      </w:r>
      <w:proofErr w:type="spellStart"/>
      <w:r w:rsidRPr="009507FA">
        <w:rPr>
          <w:rFonts w:ascii="Arial" w:hAnsi="Arial" w:cs="Arial"/>
          <w:color w:val="000000"/>
          <w:sz w:val="20"/>
          <w:szCs w:val="20"/>
        </w:rPr>
        <w:t>Piracicaba-SP</w:t>
      </w:r>
      <w:proofErr w:type="spellEnd"/>
      <w:r w:rsidRPr="009507FA">
        <w:rPr>
          <w:rFonts w:ascii="Arial" w:hAnsi="Arial" w:cs="Arial"/>
          <w:color w:val="000000"/>
          <w:sz w:val="20"/>
          <w:szCs w:val="20"/>
        </w:rPr>
        <w:t>.</w:t>
      </w:r>
    </w:p>
    <w:p w14:paraId="41DAC0DE" w14:textId="77777777" w:rsidR="00604531" w:rsidRPr="009507FA" w:rsidRDefault="00604531" w:rsidP="00604531">
      <w:pPr>
        <w:pStyle w:val="PargrafodaLista"/>
        <w:widowControl w:val="0"/>
        <w:suppressAutoHyphens w:val="0"/>
        <w:spacing w:line="240" w:lineRule="auto"/>
        <w:ind w:left="851" w:hanging="284"/>
        <w:contextualSpacing/>
        <w:jc w:val="both"/>
        <w:rPr>
          <w:rFonts w:ascii="Arial" w:hAnsi="Arial" w:cs="Arial"/>
          <w:sz w:val="20"/>
          <w:szCs w:val="20"/>
        </w:rPr>
      </w:pPr>
      <w:r w:rsidRPr="009507FA">
        <w:rPr>
          <w:rFonts w:ascii="Arial" w:hAnsi="Arial" w:cs="Arial"/>
          <w:sz w:val="20"/>
          <w:szCs w:val="20"/>
        </w:rPr>
        <w:t>Das: 08 às 16 horas, de segunda-feira a sexta-feira.</w:t>
      </w:r>
    </w:p>
    <w:p w14:paraId="0025D041" w14:textId="77777777" w:rsidR="00604531" w:rsidRDefault="00604531" w:rsidP="00604531">
      <w:pPr>
        <w:pStyle w:val="PargrafodaLista"/>
        <w:widowControl w:val="0"/>
        <w:spacing w:line="240" w:lineRule="auto"/>
        <w:contextualSpacing/>
        <w:jc w:val="both"/>
        <w:rPr>
          <w:rFonts w:ascii="Arial" w:hAnsi="Arial" w:cs="Arial"/>
          <w:sz w:val="20"/>
          <w:szCs w:val="20"/>
        </w:rPr>
      </w:pPr>
    </w:p>
    <w:p w14:paraId="45B30BA7" w14:textId="77777777" w:rsidR="00604531" w:rsidRDefault="00604531" w:rsidP="00874430">
      <w:pPr>
        <w:pStyle w:val="PargrafodaLista"/>
        <w:widowControl w:val="0"/>
        <w:numPr>
          <w:ilvl w:val="0"/>
          <w:numId w:val="16"/>
        </w:numPr>
        <w:spacing w:line="240" w:lineRule="auto"/>
        <w:ind w:left="284" w:hanging="284"/>
        <w:contextualSpacing/>
        <w:jc w:val="both"/>
        <w:rPr>
          <w:rFonts w:ascii="Arial" w:hAnsi="Arial" w:cs="Arial"/>
          <w:sz w:val="20"/>
          <w:szCs w:val="20"/>
        </w:rPr>
      </w:pPr>
      <w:r>
        <w:rPr>
          <w:rFonts w:ascii="Arial" w:hAnsi="Arial" w:cs="Arial"/>
          <w:sz w:val="20"/>
          <w:szCs w:val="20"/>
        </w:rPr>
        <w:t>Os laudos solicitados no descritivo técnico também deverão ser apresentados junto com as amostras, sob pena de desclassificação pelo não cumprimento</w:t>
      </w:r>
      <w:r w:rsidRPr="00803694">
        <w:rPr>
          <w:rFonts w:ascii="Arial" w:hAnsi="Arial" w:cs="Arial"/>
          <w:sz w:val="20"/>
          <w:szCs w:val="20"/>
        </w:rPr>
        <w:t>.</w:t>
      </w:r>
    </w:p>
    <w:p w14:paraId="461901AE" w14:textId="77777777" w:rsidR="007A440D" w:rsidRDefault="007A440D" w:rsidP="007A440D">
      <w:pPr>
        <w:pStyle w:val="PargrafodaLista"/>
        <w:widowControl w:val="0"/>
        <w:spacing w:line="240" w:lineRule="auto"/>
        <w:ind w:left="284"/>
        <w:contextualSpacing/>
        <w:jc w:val="both"/>
        <w:rPr>
          <w:rFonts w:ascii="Arial" w:hAnsi="Arial" w:cs="Arial"/>
          <w:sz w:val="20"/>
          <w:szCs w:val="20"/>
        </w:rPr>
      </w:pPr>
    </w:p>
    <w:p w14:paraId="16A3B81D" w14:textId="33C2D0D1" w:rsidR="007A440D" w:rsidRDefault="00604531" w:rsidP="007A440D">
      <w:pPr>
        <w:pStyle w:val="PargrafodaLista"/>
        <w:widowControl w:val="0"/>
        <w:numPr>
          <w:ilvl w:val="0"/>
          <w:numId w:val="16"/>
        </w:numPr>
        <w:spacing w:line="240" w:lineRule="auto"/>
        <w:ind w:left="284" w:hanging="284"/>
        <w:contextualSpacing/>
        <w:jc w:val="both"/>
        <w:rPr>
          <w:rFonts w:ascii="Arial" w:hAnsi="Arial" w:cs="Arial"/>
          <w:sz w:val="20"/>
          <w:szCs w:val="20"/>
        </w:rPr>
      </w:pPr>
      <w:r>
        <w:rPr>
          <w:rFonts w:ascii="Arial" w:hAnsi="Arial" w:cs="Arial"/>
          <w:sz w:val="20"/>
          <w:szCs w:val="20"/>
        </w:rPr>
        <w:t>Após a finalização do certame, as amostras poderão ser devolvidas, devendo o licitante agendar a retirada com o Setor de Mobiliário Escolar.</w:t>
      </w:r>
    </w:p>
    <w:p w14:paraId="53D1C1AF" w14:textId="4D90ABD9" w:rsidR="007A440D" w:rsidRPr="007A440D" w:rsidRDefault="007A440D" w:rsidP="007A440D">
      <w:pPr>
        <w:widowControl w:val="0"/>
        <w:contextualSpacing/>
        <w:jc w:val="both"/>
        <w:rPr>
          <w:rFonts w:ascii="Arial" w:hAnsi="Arial" w:cs="Arial"/>
        </w:rPr>
      </w:pPr>
    </w:p>
    <w:p w14:paraId="371FC3E7" w14:textId="77777777" w:rsidR="00604531" w:rsidRDefault="00604531" w:rsidP="00874430">
      <w:pPr>
        <w:pStyle w:val="PargrafodaLista"/>
        <w:widowControl w:val="0"/>
        <w:numPr>
          <w:ilvl w:val="0"/>
          <w:numId w:val="16"/>
        </w:numPr>
        <w:spacing w:line="240" w:lineRule="auto"/>
        <w:ind w:left="284" w:hanging="284"/>
        <w:contextualSpacing/>
        <w:jc w:val="both"/>
        <w:rPr>
          <w:rFonts w:ascii="Arial" w:hAnsi="Arial" w:cs="Arial"/>
          <w:sz w:val="20"/>
          <w:szCs w:val="20"/>
        </w:rPr>
      </w:pPr>
      <w:r>
        <w:rPr>
          <w:rFonts w:ascii="Arial" w:hAnsi="Arial" w:cs="Arial"/>
          <w:sz w:val="20"/>
          <w:szCs w:val="20"/>
        </w:rPr>
        <w:t xml:space="preserve">As amostras não retiradas por opção do licitante, sendo vencedor ou não do certame, não farão parte do quantitativo total e não serão ressarcidas pela Administração Municipal.  </w:t>
      </w:r>
    </w:p>
    <w:p w14:paraId="793A1E7F" w14:textId="77777777" w:rsidR="00217F72" w:rsidRPr="00BE5E68" w:rsidRDefault="00217F72" w:rsidP="00C52AAC">
      <w:pPr>
        <w:tabs>
          <w:tab w:val="left" w:pos="284"/>
        </w:tabs>
        <w:jc w:val="both"/>
        <w:rPr>
          <w:rFonts w:ascii="Arial" w:hAnsi="Arial" w:cs="Arial"/>
        </w:rPr>
      </w:pPr>
    </w:p>
    <w:p w14:paraId="1F9F364C" w14:textId="77777777" w:rsidR="00906BC5" w:rsidRPr="00BE5E68" w:rsidRDefault="00DC2F9A" w:rsidP="00C52AAC">
      <w:pPr>
        <w:shd w:val="clear" w:color="auto" w:fill="CCCCCC"/>
        <w:ind w:firstLine="567"/>
        <w:rPr>
          <w:rFonts w:ascii="Arial" w:hAnsi="Arial" w:cs="Arial"/>
        </w:rPr>
      </w:pPr>
      <w:r w:rsidRPr="00BE5E68">
        <w:rPr>
          <w:rFonts w:ascii="Arial" w:hAnsi="Arial" w:cs="Arial"/>
          <w:b/>
          <w:bCs/>
        </w:rPr>
        <w:t>6</w:t>
      </w:r>
      <w:r w:rsidR="00EF135E" w:rsidRPr="00BE5E68">
        <w:rPr>
          <w:rFonts w:ascii="Arial" w:hAnsi="Arial" w:cs="Arial"/>
          <w:b/>
          <w:bCs/>
        </w:rPr>
        <w:t>.</w:t>
      </w:r>
      <w:r w:rsidR="00906BC5" w:rsidRPr="00BE5E68">
        <w:rPr>
          <w:rFonts w:ascii="Arial" w:hAnsi="Arial" w:cs="Arial"/>
          <w:b/>
          <w:bCs/>
        </w:rPr>
        <w:t xml:space="preserve"> DA EMBALAGEM</w:t>
      </w:r>
      <w:r w:rsidR="00B039A0" w:rsidRPr="00BE5E68">
        <w:rPr>
          <w:rFonts w:ascii="Arial" w:hAnsi="Arial" w:cs="Arial"/>
          <w:b/>
          <w:bCs/>
        </w:rPr>
        <w:t>:</w:t>
      </w:r>
    </w:p>
    <w:p w14:paraId="39F2B23D" w14:textId="207762DC" w:rsidR="00906BC5" w:rsidRPr="00BE5E68" w:rsidRDefault="00906BC5" w:rsidP="00874430">
      <w:pPr>
        <w:numPr>
          <w:ilvl w:val="0"/>
          <w:numId w:val="12"/>
        </w:numPr>
        <w:tabs>
          <w:tab w:val="left" w:pos="284"/>
        </w:tabs>
        <w:jc w:val="both"/>
        <w:rPr>
          <w:rFonts w:ascii="Arial" w:hAnsi="Arial" w:cs="Arial"/>
        </w:rPr>
      </w:pPr>
      <w:r w:rsidRPr="00BE5E68">
        <w:rPr>
          <w:rFonts w:ascii="Arial" w:hAnsi="Arial" w:cs="Arial"/>
        </w:rPr>
        <w:t>Os produtos deverão ser acondicionados de acordo com a praxe do fabricante, garantindo sua integridade durante o transporte, armazenamento e uso</w:t>
      </w:r>
      <w:r w:rsidR="007736B1" w:rsidRPr="00BE5E68">
        <w:rPr>
          <w:rFonts w:ascii="Arial" w:hAnsi="Arial" w:cs="Arial"/>
        </w:rPr>
        <w:t>, r</w:t>
      </w:r>
      <w:r w:rsidRPr="00BE5E68">
        <w:rPr>
          <w:rFonts w:ascii="Arial" w:hAnsi="Arial" w:cs="Arial"/>
        </w:rPr>
        <w:t>otulados conforme a legislação em vigor.</w:t>
      </w:r>
    </w:p>
    <w:p w14:paraId="30AE662D" w14:textId="77777777" w:rsidR="00217F72" w:rsidRPr="00BE5E68" w:rsidRDefault="00217F72" w:rsidP="00C52AAC">
      <w:pPr>
        <w:jc w:val="both"/>
        <w:rPr>
          <w:rFonts w:ascii="Arial" w:eastAsia="Arial" w:hAnsi="Arial" w:cs="Arial"/>
          <w:color w:val="000000"/>
        </w:rPr>
      </w:pPr>
    </w:p>
    <w:p w14:paraId="300C414E" w14:textId="77777777" w:rsidR="00906BC5" w:rsidRPr="00BE5E68" w:rsidRDefault="00DC2F9A" w:rsidP="00C52AAC">
      <w:pPr>
        <w:shd w:val="clear" w:color="auto" w:fill="CCCCCC"/>
        <w:ind w:firstLine="561"/>
        <w:rPr>
          <w:rFonts w:ascii="Arial" w:hAnsi="Arial" w:cs="Arial"/>
        </w:rPr>
      </w:pPr>
      <w:r w:rsidRPr="00BE5E68">
        <w:rPr>
          <w:rFonts w:ascii="Arial" w:hAnsi="Arial" w:cs="Arial"/>
          <w:b/>
          <w:bCs/>
        </w:rPr>
        <w:t>7</w:t>
      </w:r>
      <w:r w:rsidR="00EF135E" w:rsidRPr="00BE5E68">
        <w:rPr>
          <w:rFonts w:ascii="Arial" w:hAnsi="Arial" w:cs="Arial"/>
          <w:b/>
          <w:bCs/>
        </w:rPr>
        <w:t>.</w:t>
      </w:r>
      <w:r w:rsidR="00906BC5" w:rsidRPr="00BE5E68">
        <w:rPr>
          <w:rFonts w:ascii="Arial" w:hAnsi="Arial" w:cs="Arial"/>
          <w:b/>
          <w:bCs/>
        </w:rPr>
        <w:t xml:space="preserve"> DA ENTREGA</w:t>
      </w:r>
      <w:r w:rsidR="00B039A0" w:rsidRPr="00BE5E68">
        <w:rPr>
          <w:rFonts w:ascii="Arial" w:hAnsi="Arial" w:cs="Arial"/>
          <w:b/>
          <w:bCs/>
        </w:rPr>
        <w:t>:</w:t>
      </w:r>
    </w:p>
    <w:p w14:paraId="61320D53" w14:textId="4C5D919A" w:rsidR="00EF135E" w:rsidRPr="00BE5E68" w:rsidRDefault="00906BC5" w:rsidP="00874430">
      <w:pPr>
        <w:numPr>
          <w:ilvl w:val="0"/>
          <w:numId w:val="4"/>
        </w:numPr>
        <w:tabs>
          <w:tab w:val="left" w:pos="284"/>
        </w:tabs>
        <w:jc w:val="both"/>
        <w:rPr>
          <w:rFonts w:ascii="Arial" w:hAnsi="Arial" w:cs="Arial"/>
          <w:lang w:eastAsia="pt-BR"/>
        </w:rPr>
      </w:pPr>
      <w:r w:rsidRPr="00BE5E68">
        <w:rPr>
          <w:rFonts w:ascii="Arial" w:hAnsi="Arial" w:cs="Arial"/>
          <w:lang w:eastAsia="pt-BR"/>
        </w:rPr>
        <w:t xml:space="preserve">Prazo de entrega: </w:t>
      </w:r>
      <w:r w:rsidR="007A6329" w:rsidRPr="00BE5E68">
        <w:rPr>
          <w:rFonts w:ascii="Arial" w:hAnsi="Arial" w:cs="Arial"/>
          <w:lang w:eastAsia="pt-BR"/>
        </w:rPr>
        <w:t>a</w:t>
      </w:r>
      <w:r w:rsidRPr="00BE5E68">
        <w:rPr>
          <w:rFonts w:ascii="Arial" w:hAnsi="Arial" w:cs="Arial"/>
          <w:lang w:eastAsia="pt-BR"/>
        </w:rPr>
        <w:t xml:space="preserve">té o máximo de </w:t>
      </w:r>
      <w:r w:rsidR="00604531">
        <w:rPr>
          <w:rFonts w:ascii="Arial" w:hAnsi="Arial" w:cs="Arial"/>
          <w:lang w:eastAsia="pt-BR"/>
        </w:rPr>
        <w:t>30 (trinta</w:t>
      </w:r>
      <w:r w:rsidRPr="00BE5E68">
        <w:rPr>
          <w:rFonts w:ascii="Arial" w:hAnsi="Arial" w:cs="Arial"/>
          <w:lang w:eastAsia="pt-BR"/>
        </w:rPr>
        <w:t>) dias, a contar da Ordem de Fornecimento, emitida pela Unidade Requisitant</w:t>
      </w:r>
      <w:r w:rsidR="007A6329" w:rsidRPr="00BE5E68">
        <w:rPr>
          <w:rFonts w:ascii="Arial" w:hAnsi="Arial" w:cs="Arial"/>
          <w:lang w:eastAsia="pt-BR"/>
        </w:rPr>
        <w:t>e</w:t>
      </w:r>
      <w:r w:rsidR="00BE5E68" w:rsidRPr="00BE5E68">
        <w:rPr>
          <w:rFonts w:ascii="Arial" w:hAnsi="Arial" w:cs="Arial"/>
          <w:lang w:eastAsia="pt-BR"/>
        </w:rPr>
        <w:t>.</w:t>
      </w:r>
    </w:p>
    <w:p w14:paraId="036A7E20" w14:textId="77777777" w:rsidR="00604531" w:rsidRDefault="00604531" w:rsidP="00874430">
      <w:pPr>
        <w:numPr>
          <w:ilvl w:val="0"/>
          <w:numId w:val="4"/>
        </w:numPr>
        <w:rPr>
          <w:rFonts w:ascii="Arial" w:hAnsi="Arial" w:cs="Arial"/>
        </w:rPr>
      </w:pPr>
      <w:r>
        <w:rPr>
          <w:rFonts w:ascii="Arial" w:hAnsi="Arial" w:cs="Arial"/>
        </w:rPr>
        <w:t xml:space="preserve">Local e horário para entrega: </w:t>
      </w:r>
    </w:p>
    <w:p w14:paraId="27753F7C" w14:textId="77777777" w:rsidR="00604531" w:rsidRPr="006B3F5C" w:rsidRDefault="00604531" w:rsidP="00604531">
      <w:pPr>
        <w:ind w:left="720"/>
        <w:rPr>
          <w:rFonts w:ascii="Arial" w:hAnsi="Arial" w:cs="Arial"/>
          <w:b/>
        </w:rPr>
      </w:pPr>
      <w:r>
        <w:rPr>
          <w:rFonts w:ascii="Arial" w:hAnsi="Arial" w:cs="Arial"/>
          <w:color w:val="222222"/>
        </w:rPr>
        <w:t>Setor de Mobiliário Escolar</w:t>
      </w:r>
    </w:p>
    <w:p w14:paraId="581131D1" w14:textId="77777777" w:rsidR="00604531" w:rsidRDefault="00604531" w:rsidP="00604531">
      <w:pPr>
        <w:ind w:left="709"/>
        <w:jc w:val="both"/>
        <w:rPr>
          <w:rFonts w:ascii="Arial" w:hAnsi="Arial" w:cs="Arial"/>
        </w:rPr>
      </w:pPr>
      <w:r w:rsidRPr="008F2B71">
        <w:rPr>
          <w:rFonts w:ascii="Arial" w:hAnsi="Arial" w:cs="Arial"/>
        </w:rPr>
        <w:t xml:space="preserve">Rua </w:t>
      </w:r>
      <w:r>
        <w:rPr>
          <w:rFonts w:ascii="Arial" w:hAnsi="Arial" w:cs="Arial"/>
        </w:rPr>
        <w:t>José Vicente Pedreira</w:t>
      </w:r>
      <w:r>
        <w:rPr>
          <w:rFonts w:ascii="Arial" w:hAnsi="Arial" w:cs="Arial"/>
          <w:color w:val="000000"/>
        </w:rPr>
        <w:t xml:space="preserve">, nº 904/930, Jardim Caxambu, </w:t>
      </w:r>
      <w:proofErr w:type="spellStart"/>
      <w:r>
        <w:rPr>
          <w:rFonts w:ascii="Arial" w:hAnsi="Arial" w:cs="Arial"/>
          <w:color w:val="000000"/>
        </w:rPr>
        <w:t>Piracicaba-SP</w:t>
      </w:r>
      <w:proofErr w:type="spellEnd"/>
      <w:r>
        <w:rPr>
          <w:rFonts w:ascii="Arial" w:hAnsi="Arial" w:cs="Arial"/>
          <w:color w:val="000000"/>
        </w:rPr>
        <w:t>.</w:t>
      </w:r>
    </w:p>
    <w:p w14:paraId="26B0FA7D" w14:textId="77777777" w:rsidR="00604531" w:rsidRDefault="00604531" w:rsidP="00604531">
      <w:pPr>
        <w:widowControl w:val="0"/>
        <w:suppressAutoHyphens w:val="0"/>
        <w:ind w:firstLine="708"/>
        <w:contextualSpacing/>
        <w:jc w:val="both"/>
        <w:rPr>
          <w:rFonts w:ascii="Arial" w:hAnsi="Arial" w:cs="Arial"/>
        </w:rPr>
      </w:pPr>
      <w:r w:rsidRPr="00C71FAE">
        <w:rPr>
          <w:rFonts w:ascii="Arial" w:hAnsi="Arial" w:cs="Arial"/>
        </w:rPr>
        <w:t>Das: 08 às 16 horas, de segunda-feira a sexta-feira.</w:t>
      </w:r>
    </w:p>
    <w:p w14:paraId="583607A3" w14:textId="1F4A60A6" w:rsidR="00B039A0" w:rsidRPr="00BE5E68" w:rsidRDefault="00906BC5" w:rsidP="00604531">
      <w:pPr>
        <w:tabs>
          <w:tab w:val="left" w:pos="284"/>
        </w:tabs>
        <w:jc w:val="both"/>
        <w:rPr>
          <w:rFonts w:ascii="Arial" w:hAnsi="Arial" w:cs="Arial"/>
        </w:rPr>
      </w:pPr>
      <w:r w:rsidRPr="00BE5E68">
        <w:rPr>
          <w:rFonts w:ascii="Arial" w:hAnsi="Arial" w:cs="Arial"/>
          <w:lang w:eastAsia="pt-BR"/>
        </w:rPr>
        <w:t xml:space="preserve"> </w:t>
      </w:r>
    </w:p>
    <w:p w14:paraId="5DCC65E3" w14:textId="77777777" w:rsidR="00B44500" w:rsidRPr="0044379A" w:rsidRDefault="00B44500" w:rsidP="00874430">
      <w:pPr>
        <w:pStyle w:val="PargrafodaLista"/>
        <w:widowControl w:val="0"/>
        <w:numPr>
          <w:ilvl w:val="0"/>
          <w:numId w:val="4"/>
        </w:numPr>
        <w:suppressAutoHyphens w:val="0"/>
        <w:spacing w:line="240" w:lineRule="auto"/>
        <w:contextualSpacing/>
        <w:jc w:val="both"/>
        <w:rPr>
          <w:rFonts w:ascii="Arial" w:hAnsi="Arial" w:cs="Arial"/>
          <w:b/>
          <w:bCs/>
          <w:sz w:val="20"/>
          <w:szCs w:val="20"/>
        </w:rPr>
      </w:pPr>
      <w:r w:rsidRPr="0044379A">
        <w:rPr>
          <w:rFonts w:ascii="Arial" w:hAnsi="Arial" w:cs="Arial"/>
          <w:sz w:val="20"/>
          <w:szCs w:val="20"/>
        </w:rPr>
        <w:t>A empresa contratada deverá efetuar a entrega do objeto em perfeitas condições, após notificação do empenho ao fornecedor, conforme especificações, prazos e local constantes no edital e seus anexos, acompanhado da respectiva nota fiscal e as Certidões Negativas ou Positivas com Efeito de Negativa Federal, Estadual e Trabalhista, e Certificado de Regularidade do FGTS.</w:t>
      </w:r>
    </w:p>
    <w:p w14:paraId="2BCFD3EE" w14:textId="6D63E033" w:rsidR="00B039A0" w:rsidRDefault="00906BC5" w:rsidP="00874430">
      <w:pPr>
        <w:keepLines/>
        <w:numPr>
          <w:ilvl w:val="0"/>
          <w:numId w:val="4"/>
        </w:numPr>
        <w:tabs>
          <w:tab w:val="left" w:pos="284"/>
        </w:tabs>
        <w:jc w:val="both"/>
        <w:rPr>
          <w:rFonts w:ascii="Arial" w:hAnsi="Arial" w:cs="Arial"/>
        </w:rPr>
      </w:pPr>
      <w:r w:rsidRPr="00BE5E68">
        <w:rPr>
          <w:rFonts w:ascii="Arial" w:hAnsi="Arial" w:cs="Arial"/>
        </w:rPr>
        <w:lastRenderedPageBreak/>
        <w:t>A Contratada será responsável pelo transporte e descarregamento do produto, devendo entregá-los em condições adequadas para o armazenamento</w:t>
      </w:r>
      <w:r w:rsidR="00BE5E68" w:rsidRPr="00BE5E68">
        <w:rPr>
          <w:rFonts w:ascii="Arial" w:hAnsi="Arial" w:cs="Arial"/>
        </w:rPr>
        <w:t>.</w:t>
      </w:r>
    </w:p>
    <w:p w14:paraId="2B9CF1B3" w14:textId="77777777" w:rsidR="007A440D" w:rsidRPr="00BE5E68" w:rsidRDefault="007A440D" w:rsidP="007A440D">
      <w:pPr>
        <w:keepLines/>
        <w:tabs>
          <w:tab w:val="left" w:pos="284"/>
        </w:tabs>
        <w:jc w:val="both"/>
        <w:rPr>
          <w:rFonts w:ascii="Arial" w:hAnsi="Arial" w:cs="Arial"/>
        </w:rPr>
      </w:pPr>
    </w:p>
    <w:p w14:paraId="70B839E0" w14:textId="77777777" w:rsidR="00874430" w:rsidRPr="00FF096A" w:rsidRDefault="00874430" w:rsidP="00874430">
      <w:pPr>
        <w:pStyle w:val="PargrafodaLista"/>
        <w:keepLines/>
        <w:widowControl w:val="0"/>
        <w:numPr>
          <w:ilvl w:val="0"/>
          <w:numId w:val="4"/>
        </w:numPr>
        <w:tabs>
          <w:tab w:val="left" w:pos="426"/>
        </w:tabs>
        <w:suppressAutoHyphens w:val="0"/>
        <w:spacing w:line="240" w:lineRule="auto"/>
        <w:contextualSpacing/>
        <w:jc w:val="both"/>
        <w:rPr>
          <w:rFonts w:ascii="Arial" w:hAnsi="Arial" w:cs="Arial"/>
          <w:sz w:val="20"/>
          <w:szCs w:val="20"/>
        </w:rPr>
      </w:pPr>
      <w:r w:rsidRPr="00FF096A">
        <w:rPr>
          <w:rFonts w:ascii="Arial" w:hAnsi="Arial" w:cs="Arial"/>
          <w:sz w:val="20"/>
          <w:szCs w:val="20"/>
        </w:rPr>
        <w:t>O recebimento dos produtos não importará aceitação.</w:t>
      </w:r>
    </w:p>
    <w:p w14:paraId="7C660419" w14:textId="3EA5ACCF" w:rsidR="00874430" w:rsidRDefault="00874430" w:rsidP="00874430">
      <w:pPr>
        <w:numPr>
          <w:ilvl w:val="0"/>
          <w:numId w:val="4"/>
        </w:numPr>
        <w:contextualSpacing/>
        <w:jc w:val="both"/>
        <w:rPr>
          <w:rFonts w:ascii="Arial" w:hAnsi="Arial" w:cs="Arial"/>
        </w:rPr>
      </w:pPr>
      <w:r>
        <w:rPr>
          <w:rFonts w:ascii="Arial" w:hAnsi="Arial" w:cs="Arial"/>
        </w:rPr>
        <w:t xml:space="preserve">A contratada deverá garantir o fornecimento do objeto da marca ofertada, não sendo permitida a troca por outro fabricante sem prévia anuência da Prefeitura do Município de Piracicaba, mesmo nos casos de falta do produto no mercado. </w:t>
      </w:r>
    </w:p>
    <w:p w14:paraId="74E35784" w14:textId="77777777" w:rsidR="007A440D" w:rsidRPr="00874430" w:rsidRDefault="007A440D" w:rsidP="007A440D">
      <w:pPr>
        <w:contextualSpacing/>
        <w:jc w:val="both"/>
        <w:rPr>
          <w:rFonts w:ascii="Arial" w:hAnsi="Arial" w:cs="Arial"/>
        </w:rPr>
      </w:pPr>
    </w:p>
    <w:p w14:paraId="6D83CC1D" w14:textId="77777777" w:rsidR="007A440D" w:rsidRDefault="00906BC5" w:rsidP="00874430">
      <w:pPr>
        <w:keepLines/>
        <w:numPr>
          <w:ilvl w:val="0"/>
          <w:numId w:val="4"/>
        </w:numPr>
        <w:tabs>
          <w:tab w:val="left" w:pos="284"/>
        </w:tabs>
        <w:jc w:val="both"/>
        <w:rPr>
          <w:rFonts w:ascii="Arial" w:hAnsi="Arial" w:cs="Arial"/>
        </w:rPr>
      </w:pPr>
      <w:r w:rsidRPr="00874430">
        <w:rPr>
          <w:rFonts w:ascii="Arial" w:hAnsi="Arial" w:cs="Arial"/>
        </w:rPr>
        <w:t xml:space="preserve">Se for constatada qualquer alteração na qualidade ou composição durante a garantia do produto, a </w:t>
      </w:r>
      <w:r w:rsidR="00E961D0" w:rsidRPr="00874430">
        <w:rPr>
          <w:rFonts w:ascii="Arial" w:hAnsi="Arial" w:cs="Arial"/>
        </w:rPr>
        <w:t>C</w:t>
      </w:r>
      <w:r w:rsidRPr="00874430">
        <w:rPr>
          <w:rFonts w:ascii="Arial" w:hAnsi="Arial" w:cs="Arial"/>
        </w:rPr>
        <w:t xml:space="preserve">ontratada se compromete a trocá-lo sem ônus para a </w:t>
      </w:r>
      <w:r w:rsidR="00E961D0" w:rsidRPr="00874430">
        <w:rPr>
          <w:rFonts w:ascii="Arial" w:hAnsi="Arial" w:cs="Arial"/>
        </w:rPr>
        <w:t>C</w:t>
      </w:r>
      <w:r w:rsidRPr="00874430">
        <w:rPr>
          <w:rFonts w:ascii="Arial" w:hAnsi="Arial" w:cs="Arial"/>
        </w:rPr>
        <w:t>o</w:t>
      </w:r>
      <w:r w:rsidR="00874430" w:rsidRPr="00874430">
        <w:rPr>
          <w:rFonts w:ascii="Arial" w:hAnsi="Arial" w:cs="Arial"/>
        </w:rPr>
        <w:t>ntratante, no prazo máximo de 24 (vinte e quatro) horas</w:t>
      </w:r>
      <w:r w:rsidRPr="00874430">
        <w:rPr>
          <w:rFonts w:ascii="Arial" w:hAnsi="Arial" w:cs="Arial"/>
        </w:rPr>
        <w:t>, a contar da notificação emitida pela Unidade Requisitante.</w:t>
      </w:r>
    </w:p>
    <w:p w14:paraId="6E06F0B8" w14:textId="6C11860B" w:rsidR="00217F72" w:rsidRDefault="0049377B" w:rsidP="007A440D">
      <w:pPr>
        <w:keepLines/>
        <w:tabs>
          <w:tab w:val="left" w:pos="284"/>
        </w:tabs>
        <w:jc w:val="both"/>
        <w:rPr>
          <w:rFonts w:ascii="Arial" w:hAnsi="Arial" w:cs="Arial"/>
        </w:rPr>
      </w:pPr>
      <w:r w:rsidRPr="00874430">
        <w:rPr>
          <w:rFonts w:ascii="Arial" w:hAnsi="Arial" w:cs="Arial"/>
        </w:rPr>
        <w:t xml:space="preserve"> </w:t>
      </w:r>
    </w:p>
    <w:p w14:paraId="2FB4AD68" w14:textId="77777777" w:rsidR="00874430" w:rsidRDefault="00874430" w:rsidP="00874430">
      <w:pPr>
        <w:widowControl w:val="0"/>
        <w:numPr>
          <w:ilvl w:val="0"/>
          <w:numId w:val="4"/>
        </w:numPr>
        <w:contextualSpacing/>
        <w:jc w:val="both"/>
        <w:rPr>
          <w:rFonts w:ascii="Arial" w:hAnsi="Arial" w:cs="Arial"/>
        </w:rPr>
      </w:pPr>
      <w:r w:rsidRPr="002C0CB4">
        <w:rPr>
          <w:rFonts w:ascii="Arial" w:hAnsi="Arial" w:cs="Arial"/>
        </w:rPr>
        <w:t>Se a licitante vencedora deixar de entregar o material dentro do prazo estabelecido sem justificativa por escrito, aceita pela Administração, sujeitar-se-á às penalidades previstas em contrato.</w:t>
      </w:r>
    </w:p>
    <w:p w14:paraId="2F3D6B5D" w14:textId="77777777" w:rsidR="00874430" w:rsidRPr="00874430" w:rsidRDefault="00874430" w:rsidP="00874430">
      <w:pPr>
        <w:keepLines/>
        <w:tabs>
          <w:tab w:val="left" w:pos="284"/>
        </w:tabs>
        <w:jc w:val="both"/>
        <w:rPr>
          <w:rFonts w:ascii="Arial" w:hAnsi="Arial" w:cs="Arial"/>
        </w:rPr>
      </w:pPr>
    </w:p>
    <w:p w14:paraId="29551AF2" w14:textId="11E377B1" w:rsidR="00906BC5" w:rsidRPr="004C6FCD" w:rsidRDefault="00DC2F9A" w:rsidP="00C52AAC">
      <w:pPr>
        <w:shd w:val="clear" w:color="auto" w:fill="CCCCCC"/>
        <w:ind w:firstLine="561"/>
        <w:rPr>
          <w:rFonts w:ascii="Arial" w:hAnsi="Arial" w:cs="Arial"/>
        </w:rPr>
      </w:pPr>
      <w:r w:rsidRPr="004C6FCD">
        <w:rPr>
          <w:rFonts w:ascii="Arial" w:hAnsi="Arial" w:cs="Arial"/>
          <w:b/>
          <w:bCs/>
        </w:rPr>
        <w:t>8</w:t>
      </w:r>
      <w:r w:rsidR="00EF135E" w:rsidRPr="004C6FCD">
        <w:rPr>
          <w:rFonts w:ascii="Arial" w:hAnsi="Arial" w:cs="Arial"/>
          <w:b/>
          <w:bCs/>
        </w:rPr>
        <w:t>.</w:t>
      </w:r>
      <w:r w:rsidR="004F5D68">
        <w:rPr>
          <w:rFonts w:ascii="Arial" w:hAnsi="Arial" w:cs="Arial"/>
          <w:b/>
          <w:bCs/>
        </w:rPr>
        <w:t xml:space="preserve"> DA GARANTIA:</w:t>
      </w:r>
    </w:p>
    <w:p w14:paraId="40F7766D" w14:textId="7423A3C1" w:rsidR="00B039A0" w:rsidRPr="004C6FCD" w:rsidRDefault="00906BC5" w:rsidP="00874430">
      <w:pPr>
        <w:numPr>
          <w:ilvl w:val="0"/>
          <w:numId w:val="6"/>
        </w:numPr>
        <w:tabs>
          <w:tab w:val="left" w:pos="284"/>
        </w:tabs>
        <w:jc w:val="both"/>
        <w:rPr>
          <w:rFonts w:ascii="Arial" w:hAnsi="Arial" w:cs="Arial"/>
        </w:rPr>
      </w:pPr>
      <w:r w:rsidRPr="004C6FCD">
        <w:rPr>
          <w:rFonts w:ascii="Arial" w:hAnsi="Arial" w:cs="Arial"/>
        </w:rPr>
        <w:t xml:space="preserve">A garantia do produto deverá ser de no mínimo </w:t>
      </w:r>
      <w:r w:rsidR="00874430">
        <w:rPr>
          <w:rFonts w:ascii="Arial" w:hAnsi="Arial" w:cs="Arial"/>
        </w:rPr>
        <w:t>12</w:t>
      </w:r>
      <w:r w:rsidRPr="004C6FCD">
        <w:rPr>
          <w:rFonts w:ascii="Arial" w:hAnsi="Arial" w:cs="Arial"/>
        </w:rPr>
        <w:t xml:space="preserve"> (</w:t>
      </w:r>
      <w:r w:rsidR="00874430">
        <w:rPr>
          <w:rFonts w:ascii="Arial" w:hAnsi="Arial" w:cs="Arial"/>
        </w:rPr>
        <w:t>doze</w:t>
      </w:r>
      <w:r w:rsidRPr="004C6FCD">
        <w:rPr>
          <w:rFonts w:ascii="Arial" w:hAnsi="Arial" w:cs="Arial"/>
        </w:rPr>
        <w:t>) meses, contado da data de recebimento</w:t>
      </w:r>
      <w:r w:rsidR="00874430">
        <w:rPr>
          <w:rFonts w:ascii="Arial" w:hAnsi="Arial" w:cs="Arial"/>
        </w:rPr>
        <w:t>, para todos os itens.</w:t>
      </w:r>
    </w:p>
    <w:p w14:paraId="70871C7F" w14:textId="03BDE5A1" w:rsidR="00906BC5" w:rsidRPr="004C6FCD" w:rsidRDefault="00906BC5" w:rsidP="00874430">
      <w:pPr>
        <w:numPr>
          <w:ilvl w:val="0"/>
          <w:numId w:val="6"/>
        </w:numPr>
        <w:tabs>
          <w:tab w:val="left" w:pos="284"/>
        </w:tabs>
        <w:jc w:val="both"/>
        <w:rPr>
          <w:rFonts w:ascii="Arial" w:hAnsi="Arial" w:cs="Arial"/>
        </w:rPr>
      </w:pPr>
      <w:r w:rsidRPr="004C6FCD">
        <w:rPr>
          <w:rFonts w:ascii="Arial" w:hAnsi="Arial" w:cs="Arial"/>
        </w:rPr>
        <w:t>Durante a vigência da garantia, a contratada deverá substituir, sem nenhum ônus adicional, produtos defeituosos decorrentes de v</w:t>
      </w:r>
      <w:r w:rsidR="009952FE" w:rsidRPr="004C6FCD">
        <w:rPr>
          <w:rFonts w:ascii="Arial" w:hAnsi="Arial" w:cs="Arial"/>
        </w:rPr>
        <w:t>í</w:t>
      </w:r>
      <w:r w:rsidRPr="004C6FCD">
        <w:rPr>
          <w:rFonts w:ascii="Arial" w:hAnsi="Arial" w:cs="Arial"/>
        </w:rPr>
        <w:t>cio de fabricação ou desgaste anormal do produto.</w:t>
      </w:r>
    </w:p>
    <w:p w14:paraId="34BBE342" w14:textId="77777777" w:rsidR="00BD52B4" w:rsidRPr="007A440D" w:rsidRDefault="00BD52B4" w:rsidP="00BD52B4">
      <w:pPr>
        <w:tabs>
          <w:tab w:val="left" w:pos="284"/>
        </w:tabs>
        <w:jc w:val="both"/>
        <w:rPr>
          <w:rFonts w:ascii="Arial" w:hAnsi="Arial" w:cs="Arial"/>
          <w:sz w:val="14"/>
        </w:rPr>
      </w:pPr>
    </w:p>
    <w:p w14:paraId="48F9D9C1" w14:textId="77777777" w:rsidR="006A6F7A" w:rsidRPr="006A6F7A" w:rsidRDefault="006A6F7A" w:rsidP="006A6F7A">
      <w:pPr>
        <w:shd w:val="clear" w:color="auto" w:fill="DDDDDD"/>
        <w:tabs>
          <w:tab w:val="left" w:pos="284"/>
        </w:tabs>
        <w:ind w:firstLine="561"/>
        <w:rPr>
          <w:rFonts w:ascii="Arial" w:hAnsi="Arial" w:cs="Arial"/>
        </w:rPr>
      </w:pPr>
      <w:r w:rsidRPr="006A6F7A">
        <w:rPr>
          <w:rFonts w:ascii="Arial" w:hAnsi="Arial" w:cs="Arial"/>
          <w:b/>
          <w:bCs/>
        </w:rPr>
        <w:t>9. DO FORNECIMENTO DE INFORMAÇÕES:</w:t>
      </w:r>
    </w:p>
    <w:p w14:paraId="4C629590" w14:textId="77777777" w:rsidR="00BD52B4" w:rsidRPr="00AC2BF1" w:rsidRDefault="00BD52B4" w:rsidP="00874430">
      <w:pPr>
        <w:numPr>
          <w:ilvl w:val="0"/>
          <w:numId w:val="11"/>
        </w:numPr>
        <w:tabs>
          <w:tab w:val="left" w:pos="284"/>
        </w:tabs>
        <w:jc w:val="both"/>
        <w:rPr>
          <w:rFonts w:ascii="Arial" w:hAnsi="Arial" w:cs="Arial"/>
        </w:rPr>
      </w:pPr>
      <w:r w:rsidRPr="00AC2BF1">
        <w:rPr>
          <w:rFonts w:ascii="Arial" w:hAnsi="Arial" w:cs="Arial"/>
        </w:rPr>
        <w:t xml:space="preserve">As informações ou esclarecimentos referentes a presente licitação deverão ser inseridas no sistema de processamento da </w:t>
      </w:r>
      <w:r>
        <w:rPr>
          <w:rFonts w:ascii="Arial" w:hAnsi="Arial" w:cs="Arial"/>
        </w:rPr>
        <w:t>Licitação</w:t>
      </w:r>
      <w:r w:rsidRPr="00AC2BF1">
        <w:rPr>
          <w:rFonts w:ascii="Arial" w:hAnsi="Arial" w:cs="Arial"/>
        </w:rPr>
        <w:t>, através do sítio eletrônico</w:t>
      </w:r>
      <w:r w:rsidRPr="00A46462">
        <w:rPr>
          <w:rFonts w:ascii="Arial" w:hAnsi="Arial" w:cs="Arial"/>
        </w:rPr>
        <w:t xml:space="preserve">: </w:t>
      </w:r>
      <w:hyperlink r:id="rId12" w:history="1">
        <w:r w:rsidRPr="00701C3D">
          <w:rPr>
            <w:rStyle w:val="Hyperlink"/>
            <w:rFonts w:ascii="Arial" w:hAnsi="Arial" w:cs="Arial"/>
          </w:rPr>
          <w:t>https://bnccompras.com</w:t>
        </w:r>
      </w:hyperlink>
      <w:r>
        <w:rPr>
          <w:rFonts w:ascii="Arial" w:hAnsi="Arial" w:cs="Arial"/>
        </w:rPr>
        <w:t xml:space="preserve"> </w:t>
      </w:r>
    </w:p>
    <w:p w14:paraId="3DFDD829" w14:textId="77777777" w:rsidR="00217F72" w:rsidRPr="007A440D" w:rsidRDefault="00217F72" w:rsidP="00C52AAC">
      <w:pPr>
        <w:jc w:val="both"/>
        <w:rPr>
          <w:rFonts w:ascii="Arial" w:hAnsi="Arial" w:cs="Arial"/>
          <w:sz w:val="12"/>
        </w:rPr>
      </w:pPr>
    </w:p>
    <w:p w14:paraId="490CEE78" w14:textId="77777777" w:rsidR="00906BC5" w:rsidRPr="00D52F28" w:rsidRDefault="00DC2F9A" w:rsidP="00C52AAC">
      <w:pPr>
        <w:shd w:val="clear" w:color="auto" w:fill="CCCCCC"/>
        <w:ind w:firstLine="561"/>
        <w:jc w:val="both"/>
        <w:rPr>
          <w:rFonts w:ascii="Arial" w:hAnsi="Arial" w:cs="Arial"/>
        </w:rPr>
      </w:pPr>
      <w:r w:rsidRPr="00D52F28">
        <w:rPr>
          <w:rFonts w:ascii="Arial" w:hAnsi="Arial" w:cs="Arial"/>
          <w:b/>
          <w:bCs/>
        </w:rPr>
        <w:t>10</w:t>
      </w:r>
      <w:r w:rsidR="00EF135E" w:rsidRPr="00D52F28">
        <w:rPr>
          <w:rFonts w:ascii="Arial" w:hAnsi="Arial" w:cs="Arial"/>
          <w:b/>
          <w:bCs/>
        </w:rPr>
        <w:t>.</w:t>
      </w:r>
      <w:r w:rsidR="00906BC5" w:rsidRPr="00D52F28">
        <w:rPr>
          <w:rFonts w:ascii="Arial" w:hAnsi="Arial" w:cs="Arial"/>
          <w:b/>
          <w:bCs/>
        </w:rPr>
        <w:t xml:space="preserve"> EXIGÊNCIA PARA HABILITAÇÃO:</w:t>
      </w:r>
    </w:p>
    <w:p w14:paraId="084464D8" w14:textId="77777777" w:rsidR="001A4581" w:rsidRDefault="001A4581" w:rsidP="00874430">
      <w:pPr>
        <w:numPr>
          <w:ilvl w:val="0"/>
          <w:numId w:val="15"/>
        </w:numPr>
        <w:tabs>
          <w:tab w:val="left" w:pos="284"/>
        </w:tabs>
        <w:jc w:val="both"/>
        <w:rPr>
          <w:rFonts w:ascii="Arial" w:hAnsi="Arial" w:cs="Arial"/>
          <w:color w:val="000000"/>
        </w:rPr>
      </w:pPr>
      <w:r w:rsidRPr="00FF7479">
        <w:rPr>
          <w:rFonts w:ascii="Arial" w:hAnsi="Arial" w:cs="Arial"/>
          <w:b/>
          <w:bCs/>
          <w:color w:val="000000"/>
        </w:rPr>
        <w:t>HABILITAÇÃO JURÍDICA</w:t>
      </w:r>
    </w:p>
    <w:p w14:paraId="42DD77A1" w14:textId="77777777" w:rsidR="001A4581" w:rsidRPr="0040479C" w:rsidRDefault="001A4581" w:rsidP="00874430">
      <w:pPr>
        <w:numPr>
          <w:ilvl w:val="1"/>
          <w:numId w:val="15"/>
        </w:numPr>
        <w:tabs>
          <w:tab w:val="left" w:pos="284"/>
        </w:tabs>
        <w:jc w:val="both"/>
        <w:rPr>
          <w:rFonts w:ascii="Arial" w:hAnsi="Arial" w:cs="Arial"/>
          <w:color w:val="000000"/>
        </w:rPr>
      </w:pPr>
      <w:r w:rsidRPr="0040479C">
        <w:rPr>
          <w:rFonts w:ascii="Arial" w:hAnsi="Arial" w:cs="Arial"/>
          <w:color w:val="000000"/>
        </w:rPr>
        <w:t xml:space="preserve">Registro Comercial, no caso de empresa individual; </w:t>
      </w:r>
      <w:r w:rsidRPr="0040479C">
        <w:rPr>
          <w:rFonts w:ascii="Arial" w:hAnsi="Arial" w:cs="Arial"/>
          <w:b/>
          <w:color w:val="000000"/>
        </w:rPr>
        <w:t>ou</w:t>
      </w:r>
      <w:r w:rsidRPr="0040479C">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sidRPr="0040479C">
        <w:rPr>
          <w:rFonts w:ascii="Arial" w:hAnsi="Arial" w:cs="Arial"/>
          <w:b/>
          <w:color w:val="000000"/>
        </w:rPr>
        <w:t>ou</w:t>
      </w:r>
      <w:r w:rsidRPr="0040479C">
        <w:rPr>
          <w:rFonts w:ascii="Arial" w:hAnsi="Arial" w:cs="Arial"/>
          <w:color w:val="000000"/>
        </w:rPr>
        <w:t xml:space="preserve"> Inscrição do Ato Constitutivo, no caso de Sociedades Simples, acompanhada de prova de designação da diretoria em exercício.</w:t>
      </w:r>
    </w:p>
    <w:p w14:paraId="45432811" w14:textId="607C4657" w:rsidR="001A4581" w:rsidRPr="007A440D" w:rsidRDefault="001A4581" w:rsidP="001A4581">
      <w:pPr>
        <w:tabs>
          <w:tab w:val="left" w:pos="1005"/>
        </w:tabs>
        <w:jc w:val="both"/>
        <w:rPr>
          <w:rFonts w:ascii="Arial" w:hAnsi="Arial" w:cs="Arial"/>
        </w:rPr>
      </w:pPr>
    </w:p>
    <w:p w14:paraId="3C64E014" w14:textId="77777777" w:rsidR="001A4581" w:rsidRDefault="001A4581" w:rsidP="00874430">
      <w:pPr>
        <w:numPr>
          <w:ilvl w:val="0"/>
          <w:numId w:val="15"/>
        </w:numPr>
        <w:tabs>
          <w:tab w:val="left" w:pos="284"/>
        </w:tabs>
        <w:jc w:val="both"/>
        <w:rPr>
          <w:rFonts w:ascii="Arial" w:hAnsi="Arial" w:cs="Arial"/>
        </w:rPr>
      </w:pPr>
      <w:r w:rsidRPr="00FF7479">
        <w:rPr>
          <w:rFonts w:ascii="Arial" w:hAnsi="Arial" w:cs="Arial"/>
          <w:b/>
          <w:bCs/>
        </w:rPr>
        <w:t>REGULARIDADE FISCAL E TRABALHISTA</w:t>
      </w:r>
    </w:p>
    <w:p w14:paraId="04F5392F" w14:textId="77777777" w:rsidR="001A4581" w:rsidRPr="0040479C" w:rsidRDefault="001A4581" w:rsidP="00874430">
      <w:pPr>
        <w:numPr>
          <w:ilvl w:val="1"/>
          <w:numId w:val="15"/>
        </w:numPr>
        <w:tabs>
          <w:tab w:val="left" w:pos="284"/>
        </w:tabs>
        <w:jc w:val="both"/>
        <w:rPr>
          <w:rFonts w:ascii="Arial" w:hAnsi="Arial" w:cs="Arial"/>
        </w:rPr>
      </w:pPr>
      <w:r w:rsidRPr="0040479C">
        <w:rPr>
          <w:rFonts w:ascii="Arial" w:hAnsi="Arial" w:cs="Arial"/>
          <w:color w:val="000000"/>
        </w:rPr>
        <w:t>Inscrição no Cadastro Nacional de Pessoa Jurídica (CNPJ), do Ministério da Fazenda.</w:t>
      </w:r>
    </w:p>
    <w:p w14:paraId="4E9F725A" w14:textId="77777777" w:rsidR="001A4581" w:rsidRPr="00FF7479" w:rsidRDefault="001A4581" w:rsidP="00874430">
      <w:pPr>
        <w:numPr>
          <w:ilvl w:val="1"/>
          <w:numId w:val="15"/>
        </w:numPr>
        <w:tabs>
          <w:tab w:val="left" w:pos="284"/>
        </w:tabs>
        <w:jc w:val="both"/>
        <w:rPr>
          <w:rFonts w:ascii="Arial" w:hAnsi="Arial" w:cs="Arial"/>
        </w:rPr>
      </w:pPr>
      <w:r w:rsidRPr="00FF7479">
        <w:rPr>
          <w:rFonts w:ascii="Arial" w:hAnsi="Arial" w:cs="Arial"/>
          <w:color w:val="000000"/>
        </w:rPr>
        <w:t>Certidão Conjunta Negativa de Débitos ou Positiva com Efeito de Negativa, relativa a Tributos Federais (inclusive as contribuições sociais) e à Dívida Ativa da União.</w:t>
      </w:r>
    </w:p>
    <w:p w14:paraId="55F2BBF6" w14:textId="77777777" w:rsidR="001A4581" w:rsidRPr="00FF7479" w:rsidRDefault="001A4581" w:rsidP="00874430">
      <w:pPr>
        <w:numPr>
          <w:ilvl w:val="1"/>
          <w:numId w:val="15"/>
        </w:numPr>
        <w:tabs>
          <w:tab w:val="left" w:pos="284"/>
        </w:tabs>
        <w:jc w:val="both"/>
        <w:rPr>
          <w:rFonts w:ascii="Arial" w:hAnsi="Arial" w:cs="Arial"/>
          <w:color w:val="000000"/>
        </w:rPr>
      </w:pPr>
      <w:r w:rsidRPr="00FF7479">
        <w:rPr>
          <w:rFonts w:ascii="Arial" w:hAnsi="Arial" w:cs="Arial"/>
          <w:color w:val="000000"/>
        </w:rPr>
        <w:t>Certidão negativa de Débitos ou Positiva com Efeito de Negativa de</w:t>
      </w:r>
      <w:r w:rsidRPr="00FF7479">
        <w:rPr>
          <w:rFonts w:ascii="Arial" w:hAnsi="Arial" w:cs="Arial"/>
        </w:rPr>
        <w:t xml:space="preserve"> Tributos Estaduais relativos ao ICMS;</w:t>
      </w:r>
    </w:p>
    <w:p w14:paraId="5C21C154" w14:textId="77777777" w:rsidR="001A4581" w:rsidRPr="00FF7479" w:rsidRDefault="001A4581" w:rsidP="00874430">
      <w:pPr>
        <w:numPr>
          <w:ilvl w:val="2"/>
          <w:numId w:val="15"/>
        </w:numPr>
        <w:tabs>
          <w:tab w:val="left" w:pos="284"/>
          <w:tab w:val="left" w:pos="426"/>
        </w:tabs>
        <w:jc w:val="both"/>
        <w:rPr>
          <w:rFonts w:ascii="Arial" w:hAnsi="Arial" w:cs="Arial"/>
        </w:rPr>
      </w:pPr>
      <w:r w:rsidRPr="00FF7479">
        <w:rPr>
          <w:rFonts w:ascii="Arial" w:hAnsi="Arial" w:cs="Arial"/>
          <w:color w:val="000000"/>
        </w:rPr>
        <w:t>Será exigida comprovação somente sobre débitos inscritos em dívida ativa.</w:t>
      </w:r>
    </w:p>
    <w:p w14:paraId="1602A21D" w14:textId="77777777" w:rsidR="001A4581" w:rsidRPr="00FF7479" w:rsidRDefault="001A4581" w:rsidP="00874430">
      <w:pPr>
        <w:numPr>
          <w:ilvl w:val="1"/>
          <w:numId w:val="15"/>
        </w:numPr>
        <w:tabs>
          <w:tab w:val="left" w:pos="284"/>
        </w:tabs>
        <w:jc w:val="both"/>
        <w:rPr>
          <w:rFonts w:ascii="Arial" w:hAnsi="Arial" w:cs="Arial"/>
          <w:color w:val="000000"/>
        </w:rPr>
      </w:pPr>
      <w:r w:rsidRPr="00FF7479">
        <w:rPr>
          <w:rFonts w:ascii="Arial" w:hAnsi="Arial" w:cs="Arial"/>
          <w:color w:val="000000"/>
        </w:rPr>
        <w:t>Certidão de regularidade de débito para com o Fundo de Garantia por Tempo de Serviço (FGTS).</w:t>
      </w:r>
    </w:p>
    <w:p w14:paraId="7E11E9E7" w14:textId="77777777" w:rsidR="001A4581" w:rsidRPr="00FF7479" w:rsidRDefault="001A4581" w:rsidP="00874430">
      <w:pPr>
        <w:numPr>
          <w:ilvl w:val="1"/>
          <w:numId w:val="15"/>
        </w:numPr>
        <w:tabs>
          <w:tab w:val="left" w:pos="284"/>
        </w:tabs>
        <w:jc w:val="both"/>
        <w:rPr>
          <w:rFonts w:ascii="Arial" w:hAnsi="Arial" w:cs="Arial"/>
        </w:rPr>
      </w:pPr>
      <w:r w:rsidRPr="00FF7479">
        <w:rPr>
          <w:rFonts w:ascii="Arial" w:hAnsi="Arial" w:cs="Arial"/>
          <w:color w:val="000000"/>
        </w:rPr>
        <w:t>Certidão Negativa ou Positiva de Débitos Trabalhistas com Efeito de Negativa de Débitos Trabalhistas.</w:t>
      </w:r>
    </w:p>
    <w:p w14:paraId="10474C0A" w14:textId="77777777" w:rsidR="001A4581" w:rsidRPr="007A440D" w:rsidRDefault="001A4581" w:rsidP="001A4581">
      <w:pPr>
        <w:tabs>
          <w:tab w:val="left" w:pos="284"/>
        </w:tabs>
        <w:jc w:val="both"/>
        <w:rPr>
          <w:rFonts w:ascii="Arial" w:hAnsi="Arial" w:cs="Arial"/>
          <w:sz w:val="14"/>
          <w:highlight w:val="yellow"/>
        </w:rPr>
      </w:pPr>
    </w:p>
    <w:p w14:paraId="1A3CDEB2" w14:textId="77777777" w:rsidR="001A4581" w:rsidRDefault="001A4581" w:rsidP="00874430">
      <w:pPr>
        <w:numPr>
          <w:ilvl w:val="0"/>
          <w:numId w:val="15"/>
        </w:numPr>
        <w:tabs>
          <w:tab w:val="left" w:pos="284"/>
        </w:tabs>
        <w:jc w:val="both"/>
        <w:rPr>
          <w:rFonts w:ascii="Arial" w:hAnsi="Arial" w:cs="Arial"/>
        </w:rPr>
      </w:pPr>
      <w:r w:rsidRPr="00FF7479">
        <w:rPr>
          <w:rFonts w:ascii="Arial" w:hAnsi="Arial" w:cs="Arial"/>
          <w:b/>
          <w:bCs/>
        </w:rPr>
        <w:t>QUALIFICAÇÃO ECONÔMICO-FINANCEIRA</w:t>
      </w:r>
    </w:p>
    <w:p w14:paraId="2C381BF2" w14:textId="77777777" w:rsidR="001A4581" w:rsidRDefault="001A4581" w:rsidP="00874430">
      <w:pPr>
        <w:numPr>
          <w:ilvl w:val="1"/>
          <w:numId w:val="15"/>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falência e concordata, recuperação judicial ou extrajudicial</w:t>
      </w:r>
      <w:r w:rsidRPr="0040479C">
        <w:rPr>
          <w:rFonts w:ascii="Arial" w:hAnsi="Arial" w:cs="Arial"/>
        </w:rPr>
        <w:t xml:space="preserve"> expedida pelo distribuidor da sede da pessoa jurídica, com data não superior a 180 (cento e oitenta) dias, da data limite para o recebimento das propostas da presente licitação.</w:t>
      </w:r>
    </w:p>
    <w:p w14:paraId="7F94DF1D" w14:textId="77777777" w:rsidR="001A4581" w:rsidRDefault="001A4581" w:rsidP="00874430">
      <w:pPr>
        <w:numPr>
          <w:ilvl w:val="2"/>
          <w:numId w:val="15"/>
        </w:numPr>
        <w:tabs>
          <w:tab w:val="left" w:pos="284"/>
          <w:tab w:val="left" w:pos="426"/>
        </w:tabs>
        <w:jc w:val="both"/>
        <w:rPr>
          <w:rFonts w:ascii="Arial" w:hAnsi="Arial" w:cs="Arial"/>
        </w:rPr>
      </w:pPr>
      <w:r w:rsidRPr="0040479C">
        <w:rPr>
          <w:rFonts w:ascii="Arial" w:hAnsi="Arial" w:cs="Arial"/>
        </w:rPr>
        <w:t>Nas hipóteses em que a certidão encaminhada for positiva, deve o licitante apresentar comprovante da homologação/deferimento pelo juízo competente do plano de recuperação judicial/extrajudicial em vigor.</w:t>
      </w:r>
    </w:p>
    <w:p w14:paraId="0D405153" w14:textId="77777777" w:rsidR="001A4581" w:rsidRPr="007A440D" w:rsidRDefault="001A4581" w:rsidP="001A4581">
      <w:pPr>
        <w:tabs>
          <w:tab w:val="left" w:pos="284"/>
          <w:tab w:val="left" w:pos="426"/>
        </w:tabs>
        <w:jc w:val="both"/>
        <w:rPr>
          <w:rFonts w:ascii="Arial" w:hAnsi="Arial" w:cs="Arial"/>
        </w:rPr>
      </w:pPr>
    </w:p>
    <w:p w14:paraId="777CA54E" w14:textId="77777777" w:rsidR="001A4581" w:rsidRDefault="001A4581" w:rsidP="00874430">
      <w:pPr>
        <w:numPr>
          <w:ilvl w:val="0"/>
          <w:numId w:val="15"/>
        </w:numPr>
        <w:tabs>
          <w:tab w:val="left" w:pos="284"/>
          <w:tab w:val="left" w:pos="426"/>
        </w:tabs>
        <w:jc w:val="both"/>
        <w:rPr>
          <w:rFonts w:ascii="Arial" w:hAnsi="Arial" w:cs="Arial"/>
        </w:rPr>
      </w:pPr>
      <w:r w:rsidRPr="0040479C">
        <w:rPr>
          <w:rFonts w:ascii="Arial" w:hAnsi="Arial" w:cs="Arial"/>
          <w:b/>
          <w:bCs/>
        </w:rPr>
        <w:t>DOCUMENTAÇÃO COMPLEMENTAR</w:t>
      </w:r>
    </w:p>
    <w:p w14:paraId="03DE9E78" w14:textId="77777777" w:rsidR="001A4581" w:rsidRDefault="001A4581" w:rsidP="00874430">
      <w:pPr>
        <w:numPr>
          <w:ilvl w:val="1"/>
          <w:numId w:val="15"/>
        </w:numPr>
        <w:tabs>
          <w:tab w:val="left" w:pos="284"/>
          <w:tab w:val="left" w:pos="426"/>
        </w:tabs>
        <w:jc w:val="both"/>
        <w:rPr>
          <w:rFonts w:ascii="Arial" w:hAnsi="Arial" w:cs="Arial"/>
        </w:rPr>
      </w:pPr>
      <w:r w:rsidRPr="0040479C">
        <w:rPr>
          <w:rFonts w:ascii="Arial" w:hAnsi="Arial" w:cs="Arial"/>
        </w:rPr>
        <w:t>Declarações gerais,</w:t>
      </w:r>
      <w:r w:rsidRPr="0040479C">
        <w:rPr>
          <w:rFonts w:ascii="Arial" w:hAnsi="Arial" w:cs="Arial"/>
          <w:color w:val="000000"/>
        </w:rPr>
        <w:t xml:space="preserve"> conforme modelo do </w:t>
      </w:r>
      <w:r w:rsidRPr="0040479C">
        <w:rPr>
          <w:rFonts w:ascii="Arial" w:hAnsi="Arial" w:cs="Arial"/>
          <w:b/>
          <w:color w:val="000000"/>
        </w:rPr>
        <w:t xml:space="preserve">Anexo I </w:t>
      </w:r>
      <w:r w:rsidRPr="0040479C">
        <w:rPr>
          <w:rFonts w:ascii="Arial" w:hAnsi="Arial" w:cs="Arial"/>
          <w:color w:val="000000"/>
        </w:rPr>
        <w:t>do Regulamento Geral deste Edital.</w:t>
      </w:r>
    </w:p>
    <w:p w14:paraId="0E722243" w14:textId="77777777" w:rsidR="001A4581" w:rsidRDefault="001A4581" w:rsidP="00874430">
      <w:pPr>
        <w:numPr>
          <w:ilvl w:val="1"/>
          <w:numId w:val="15"/>
        </w:numPr>
        <w:tabs>
          <w:tab w:val="left" w:pos="284"/>
          <w:tab w:val="left" w:pos="426"/>
        </w:tabs>
        <w:jc w:val="both"/>
        <w:rPr>
          <w:rFonts w:ascii="Arial" w:hAnsi="Arial" w:cs="Arial"/>
        </w:rPr>
      </w:pPr>
      <w:r w:rsidRPr="0040479C">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sidRPr="0040479C">
        <w:rPr>
          <w:rFonts w:ascii="Arial" w:hAnsi="Arial" w:cs="Arial"/>
          <w:color w:val="000000"/>
        </w:rPr>
        <w:t xml:space="preserve">conforme modelo do </w:t>
      </w:r>
      <w:r w:rsidRPr="0040479C">
        <w:rPr>
          <w:rFonts w:ascii="Arial" w:hAnsi="Arial" w:cs="Arial"/>
          <w:b/>
          <w:color w:val="000000"/>
        </w:rPr>
        <w:t>Anexo II</w:t>
      </w:r>
      <w:r w:rsidRPr="0040479C">
        <w:rPr>
          <w:rFonts w:ascii="Arial" w:hAnsi="Arial" w:cs="Arial"/>
          <w:color w:val="000000"/>
        </w:rPr>
        <w:t xml:space="preserve"> do Regulamento Geral deste Edital</w:t>
      </w:r>
      <w:r w:rsidRPr="0040479C">
        <w:rPr>
          <w:rFonts w:ascii="Arial" w:hAnsi="Arial" w:cs="Arial"/>
        </w:rPr>
        <w:t>.</w:t>
      </w:r>
    </w:p>
    <w:p w14:paraId="4B990E73" w14:textId="77777777" w:rsidR="001A4581" w:rsidRDefault="001A4581" w:rsidP="00874430">
      <w:pPr>
        <w:numPr>
          <w:ilvl w:val="1"/>
          <w:numId w:val="15"/>
        </w:numPr>
        <w:tabs>
          <w:tab w:val="left" w:pos="284"/>
          <w:tab w:val="left" w:pos="426"/>
        </w:tabs>
        <w:jc w:val="both"/>
        <w:rPr>
          <w:rFonts w:ascii="Arial" w:hAnsi="Arial" w:cs="Arial"/>
        </w:rPr>
      </w:pPr>
      <w:r w:rsidRPr="0040479C">
        <w:rPr>
          <w:rFonts w:ascii="Arial" w:hAnsi="Arial" w:cs="Arial"/>
          <w:color w:val="000000"/>
        </w:rPr>
        <w:t>Para efeito de concessão de tratamento favorecido previsto na Lei Complementar nº 123/2006, alterada pela Lei Complementar nº 147/2014 e Decreto Municipal nº 12.437/2007:</w:t>
      </w:r>
    </w:p>
    <w:p w14:paraId="49CC2EC3" w14:textId="77777777" w:rsidR="001A4581" w:rsidRDefault="001A4581" w:rsidP="00874430">
      <w:pPr>
        <w:numPr>
          <w:ilvl w:val="2"/>
          <w:numId w:val="15"/>
        </w:numPr>
        <w:tabs>
          <w:tab w:val="left" w:pos="284"/>
          <w:tab w:val="left" w:pos="426"/>
        </w:tabs>
        <w:jc w:val="both"/>
        <w:rPr>
          <w:rFonts w:ascii="Arial" w:hAnsi="Arial" w:cs="Arial"/>
        </w:rPr>
      </w:pPr>
      <w:r w:rsidRPr="0040479C">
        <w:rPr>
          <w:rFonts w:ascii="Arial" w:hAnsi="Arial" w:cs="Arial"/>
          <w:color w:val="000000"/>
        </w:rPr>
        <w:t xml:space="preserve">Declaração de enquadramento de ME/EPP, conforme modelo do </w:t>
      </w:r>
      <w:r w:rsidRPr="0040479C">
        <w:rPr>
          <w:rFonts w:ascii="Arial" w:hAnsi="Arial" w:cs="Arial"/>
          <w:b/>
          <w:color w:val="000000"/>
        </w:rPr>
        <w:t xml:space="preserve">Anexo III </w:t>
      </w:r>
      <w:r w:rsidRPr="0040479C">
        <w:rPr>
          <w:rFonts w:ascii="Arial" w:hAnsi="Arial" w:cs="Arial"/>
          <w:color w:val="000000"/>
        </w:rPr>
        <w:t>do Regulamento Geral deste Edital.</w:t>
      </w:r>
    </w:p>
    <w:p w14:paraId="392AD8A4" w14:textId="77777777" w:rsidR="001A4581" w:rsidRDefault="001A4581" w:rsidP="00874430">
      <w:pPr>
        <w:numPr>
          <w:ilvl w:val="2"/>
          <w:numId w:val="15"/>
        </w:numPr>
        <w:tabs>
          <w:tab w:val="left" w:pos="284"/>
          <w:tab w:val="left" w:pos="426"/>
        </w:tabs>
        <w:jc w:val="both"/>
        <w:rPr>
          <w:rFonts w:ascii="Arial" w:hAnsi="Arial" w:cs="Arial"/>
        </w:rPr>
      </w:pPr>
      <w:r w:rsidRPr="0040479C">
        <w:rPr>
          <w:rFonts w:ascii="Arial" w:hAnsi="Arial" w:cs="Arial"/>
          <w:color w:val="000000"/>
        </w:rPr>
        <w:lastRenderedPageBreak/>
        <w:t xml:space="preserve">Comprovação da condição de Microempresa (ME) ou Empresa de Pequeno Porte (EPP), </w:t>
      </w:r>
      <w:r w:rsidRPr="0040479C">
        <w:rPr>
          <w:rFonts w:ascii="Arial" w:hAnsi="Arial" w:cs="Arial"/>
        </w:rPr>
        <w:t>devendo ser feita com a apresentação de um dos seguintes documentos</w:t>
      </w:r>
      <w:r w:rsidRPr="0040479C">
        <w:rPr>
          <w:rFonts w:ascii="Arial" w:hAnsi="Arial" w:cs="Arial"/>
          <w:color w:val="000000"/>
        </w:rPr>
        <w:t>:</w:t>
      </w:r>
    </w:p>
    <w:p w14:paraId="3BC5D156" w14:textId="77777777" w:rsidR="001A4581" w:rsidRDefault="001A4581" w:rsidP="00874430">
      <w:pPr>
        <w:numPr>
          <w:ilvl w:val="3"/>
          <w:numId w:val="15"/>
        </w:numPr>
        <w:tabs>
          <w:tab w:val="left" w:pos="284"/>
          <w:tab w:val="left" w:pos="426"/>
          <w:tab w:val="left" w:pos="567"/>
        </w:tabs>
        <w:jc w:val="both"/>
        <w:rPr>
          <w:rFonts w:ascii="Arial" w:hAnsi="Arial" w:cs="Arial"/>
        </w:rPr>
      </w:pPr>
      <w:r w:rsidRPr="0040479C">
        <w:rPr>
          <w:rFonts w:ascii="Arial" w:hAnsi="Arial" w:cs="Arial"/>
          <w:color w:val="000000"/>
        </w:rPr>
        <w:t>Certidão expedida pela Junta Comercial, caso exerçam atividade comercial, com data inferior a 180 dias.</w:t>
      </w:r>
    </w:p>
    <w:p w14:paraId="2EFCAE34" w14:textId="77777777" w:rsidR="001A4581" w:rsidRPr="0040479C" w:rsidRDefault="001A4581" w:rsidP="00874430">
      <w:pPr>
        <w:numPr>
          <w:ilvl w:val="3"/>
          <w:numId w:val="15"/>
        </w:numPr>
        <w:tabs>
          <w:tab w:val="left" w:pos="284"/>
          <w:tab w:val="left" w:pos="426"/>
          <w:tab w:val="left" w:pos="567"/>
        </w:tabs>
        <w:jc w:val="both"/>
        <w:rPr>
          <w:rFonts w:ascii="Arial" w:hAnsi="Arial" w:cs="Arial"/>
        </w:rPr>
      </w:pPr>
      <w:r w:rsidRPr="0040479C">
        <w:rPr>
          <w:rFonts w:ascii="Arial" w:hAnsi="Arial" w:cs="Arial"/>
          <w:color w:val="000000"/>
        </w:rPr>
        <w:t>Documento expedido pelo Registro Civil das Pessoas Jurídicas, caso atuem em outra área que não a comercial, com data inferior a 180 dias.</w:t>
      </w:r>
    </w:p>
    <w:p w14:paraId="1A0446AA" w14:textId="77777777" w:rsidR="00874430" w:rsidRDefault="00874430" w:rsidP="00C52AAC">
      <w:pPr>
        <w:ind w:firstLine="561"/>
        <w:jc w:val="both"/>
        <w:rPr>
          <w:rFonts w:ascii="Arial" w:hAnsi="Arial" w:cs="Arial"/>
        </w:rPr>
      </w:pPr>
    </w:p>
    <w:p w14:paraId="5F3E8620" w14:textId="3134AE39" w:rsidR="00906BC5" w:rsidRDefault="00827B2E" w:rsidP="007A440D">
      <w:pPr>
        <w:ind w:firstLine="561"/>
        <w:jc w:val="right"/>
        <w:rPr>
          <w:rFonts w:ascii="Arial" w:hAnsi="Arial" w:cs="Arial"/>
        </w:rPr>
      </w:pPr>
      <w:r>
        <w:rPr>
          <w:rFonts w:ascii="Arial" w:hAnsi="Arial" w:cs="Arial"/>
        </w:rPr>
        <w:t>Piracicaba,</w:t>
      </w:r>
      <w:r w:rsidR="007A440D">
        <w:rPr>
          <w:rFonts w:ascii="Arial" w:hAnsi="Arial" w:cs="Arial"/>
        </w:rPr>
        <w:t xml:space="preserve"> 19 de julho de 2024.</w:t>
      </w:r>
    </w:p>
    <w:p w14:paraId="4D0C9560" w14:textId="6B039C16" w:rsidR="007A440D" w:rsidRDefault="007A440D" w:rsidP="007A440D">
      <w:pPr>
        <w:ind w:firstLine="561"/>
        <w:jc w:val="right"/>
        <w:rPr>
          <w:rFonts w:ascii="Arial" w:hAnsi="Arial" w:cs="Arial"/>
        </w:rPr>
      </w:pPr>
    </w:p>
    <w:p w14:paraId="0487E6D1" w14:textId="5D2B0F6C" w:rsidR="007A440D" w:rsidRDefault="007A440D" w:rsidP="007A440D">
      <w:pPr>
        <w:ind w:firstLine="561"/>
        <w:jc w:val="right"/>
        <w:rPr>
          <w:rFonts w:ascii="Arial" w:hAnsi="Arial" w:cs="Arial"/>
        </w:rPr>
      </w:pPr>
    </w:p>
    <w:p w14:paraId="57FB9ADE" w14:textId="77777777" w:rsidR="007A440D" w:rsidRPr="00275C8D" w:rsidRDefault="007A440D" w:rsidP="007A440D">
      <w:pPr>
        <w:ind w:firstLine="561"/>
        <w:jc w:val="right"/>
        <w:rPr>
          <w:rFonts w:ascii="Arial" w:hAnsi="Arial" w:cs="Arial"/>
        </w:rPr>
      </w:pPr>
    </w:p>
    <w:p w14:paraId="05790B3B" w14:textId="77777777" w:rsidR="00874430" w:rsidRDefault="00874430" w:rsidP="00874430">
      <w:pPr>
        <w:autoSpaceDE w:val="0"/>
        <w:autoSpaceDN w:val="0"/>
        <w:adjustRightInd w:val="0"/>
        <w:jc w:val="center"/>
        <w:rPr>
          <w:rFonts w:ascii="Arial" w:hAnsi="Arial" w:cs="Arial"/>
          <w:b/>
          <w:bCs/>
          <w:lang w:eastAsia="pt-BR"/>
        </w:rPr>
      </w:pPr>
    </w:p>
    <w:p w14:paraId="0FB07C20" w14:textId="77777777" w:rsidR="00874430" w:rsidRDefault="00874430" w:rsidP="00874430">
      <w:pPr>
        <w:autoSpaceDE w:val="0"/>
        <w:autoSpaceDN w:val="0"/>
        <w:adjustRightInd w:val="0"/>
        <w:jc w:val="center"/>
        <w:rPr>
          <w:rFonts w:ascii="Arial" w:hAnsi="Arial" w:cs="Arial"/>
          <w:b/>
          <w:bCs/>
          <w:lang w:eastAsia="pt-BR"/>
        </w:rPr>
      </w:pPr>
    </w:p>
    <w:p w14:paraId="73E724BB" w14:textId="77777777" w:rsidR="00874430" w:rsidRDefault="00874430" w:rsidP="00874430">
      <w:pPr>
        <w:autoSpaceDE w:val="0"/>
        <w:autoSpaceDN w:val="0"/>
        <w:adjustRightInd w:val="0"/>
        <w:jc w:val="center"/>
        <w:rPr>
          <w:rFonts w:ascii="Arial" w:hAnsi="Arial" w:cs="Arial"/>
          <w:b/>
          <w:bCs/>
          <w:lang w:eastAsia="pt-BR"/>
        </w:rPr>
      </w:pPr>
      <w:r>
        <w:rPr>
          <w:rFonts w:ascii="Arial" w:hAnsi="Arial" w:cs="Arial"/>
          <w:b/>
          <w:bCs/>
          <w:lang w:eastAsia="pt-BR"/>
        </w:rPr>
        <w:t>PRISCILA CAMARGO RODRIGUES GRECCHI</w:t>
      </w:r>
    </w:p>
    <w:p w14:paraId="1AA1F3CA" w14:textId="77777777" w:rsidR="0054765E" w:rsidRPr="00275C8D" w:rsidRDefault="00906BC5" w:rsidP="00C52AAC">
      <w:pPr>
        <w:jc w:val="center"/>
        <w:rPr>
          <w:rFonts w:ascii="Arial" w:hAnsi="Arial" w:cs="Arial"/>
          <w:b/>
        </w:rPr>
      </w:pPr>
      <w:r w:rsidRPr="00275C8D">
        <w:rPr>
          <w:rFonts w:ascii="Arial" w:hAnsi="Arial" w:cs="Arial"/>
          <w:b/>
        </w:rPr>
        <w:t>Chefe da Divisão de Compras</w:t>
      </w:r>
    </w:p>
    <w:p w14:paraId="52124C72" w14:textId="77777777" w:rsidR="00B94F1F" w:rsidRPr="00220BDD" w:rsidRDefault="00330E53" w:rsidP="00C52AAC">
      <w:pPr>
        <w:pStyle w:val="Corpodetexto"/>
        <w:ind w:left="3969"/>
        <w:jc w:val="center"/>
        <w:rPr>
          <w:sz w:val="2"/>
          <w:szCs w:val="2"/>
          <w:highlight w:val="yellow"/>
        </w:rPr>
      </w:pPr>
      <w:r w:rsidRPr="00220BDD">
        <w:rPr>
          <w:sz w:val="2"/>
          <w:szCs w:val="2"/>
          <w:highlight w:val="yellow"/>
        </w:rPr>
        <w:br w:type="page"/>
      </w:r>
    </w:p>
    <w:p w14:paraId="5BF94B4C" w14:textId="77777777" w:rsidR="00BA50EE" w:rsidRPr="00C52AAC" w:rsidRDefault="00BA50EE" w:rsidP="00C52AAC">
      <w:pPr>
        <w:pStyle w:val="Ttulo2"/>
        <w:tabs>
          <w:tab w:val="clear" w:pos="0"/>
        </w:tabs>
        <w:ind w:left="0" w:firstLine="0"/>
        <w:rPr>
          <w:sz w:val="22"/>
        </w:rPr>
      </w:pPr>
      <w:r w:rsidRPr="00C52AAC">
        <w:rPr>
          <w:szCs w:val="28"/>
        </w:rPr>
        <w:lastRenderedPageBreak/>
        <w:t>REGULAMENTO GERAL</w:t>
      </w:r>
    </w:p>
    <w:p w14:paraId="05CA8BF6" w14:textId="77777777" w:rsidR="00BA50EE" w:rsidRPr="00BA473B" w:rsidRDefault="00BA50EE" w:rsidP="00C52AAC">
      <w:pPr>
        <w:pStyle w:val="Corpodetexto"/>
        <w:jc w:val="center"/>
        <w:rPr>
          <w:sz w:val="20"/>
          <w:lang w:val="pt-BR"/>
        </w:rPr>
      </w:pPr>
    </w:p>
    <w:p w14:paraId="46681EAE" w14:textId="0861E1DE" w:rsidR="00BA50EE" w:rsidRPr="00C52AAC" w:rsidRDefault="00BA50EE" w:rsidP="00C52AAC">
      <w:pPr>
        <w:jc w:val="center"/>
        <w:rPr>
          <w:rFonts w:ascii="Arial" w:hAnsi="Arial" w:cs="Arial"/>
          <w:sz w:val="22"/>
          <w:szCs w:val="24"/>
        </w:rPr>
      </w:pPr>
      <w:r w:rsidRPr="00C52AAC">
        <w:rPr>
          <w:rFonts w:ascii="Arial" w:hAnsi="Arial" w:cs="Arial"/>
          <w:sz w:val="22"/>
          <w:szCs w:val="24"/>
        </w:rPr>
        <w:t xml:space="preserve">Pregão Eletrônico </w:t>
      </w:r>
      <w:r w:rsidR="00377EDE" w:rsidRPr="00C52AAC">
        <w:rPr>
          <w:rFonts w:ascii="Arial" w:hAnsi="Arial" w:cs="Arial"/>
          <w:sz w:val="22"/>
          <w:szCs w:val="24"/>
        </w:rPr>
        <w:t>–</w:t>
      </w:r>
      <w:r w:rsidRPr="00C52AAC">
        <w:rPr>
          <w:rFonts w:ascii="Arial" w:hAnsi="Arial" w:cs="Arial"/>
          <w:sz w:val="22"/>
          <w:szCs w:val="24"/>
        </w:rPr>
        <w:t xml:space="preserve"> </w:t>
      </w:r>
      <w:r w:rsidR="00377EDE" w:rsidRPr="00C52AAC">
        <w:rPr>
          <w:rFonts w:ascii="Arial" w:hAnsi="Arial" w:cs="Arial"/>
          <w:sz w:val="22"/>
          <w:szCs w:val="24"/>
        </w:rPr>
        <w:t xml:space="preserve">Registro de Preços – </w:t>
      </w:r>
      <w:r w:rsidRPr="00C52AAC">
        <w:rPr>
          <w:rFonts w:ascii="Arial" w:hAnsi="Arial" w:cs="Arial"/>
          <w:sz w:val="22"/>
          <w:szCs w:val="24"/>
        </w:rPr>
        <w:t>Aquisições</w:t>
      </w:r>
    </w:p>
    <w:p w14:paraId="45D95BD2" w14:textId="77777777" w:rsidR="0007230A" w:rsidRPr="00BA473B" w:rsidRDefault="0007230A" w:rsidP="00C52AAC">
      <w:pPr>
        <w:jc w:val="center"/>
        <w:rPr>
          <w:rFonts w:ascii="Arial" w:hAnsi="Arial" w:cs="Arial"/>
        </w:rPr>
      </w:pPr>
    </w:p>
    <w:p w14:paraId="3EA452F8" w14:textId="2A1A7689" w:rsidR="00CE3EFF" w:rsidRPr="00BA473B" w:rsidRDefault="00CE3EFF" w:rsidP="00C52AAC">
      <w:pPr>
        <w:ind w:firstLine="284"/>
        <w:jc w:val="both"/>
        <w:rPr>
          <w:rFonts w:ascii="Arial" w:hAnsi="Arial" w:cs="Arial"/>
          <w:b/>
          <w:bCs/>
        </w:rPr>
      </w:pPr>
      <w:r w:rsidRPr="00BA473B">
        <w:rPr>
          <w:rFonts w:ascii="Arial" w:hAnsi="Arial" w:cs="Arial"/>
        </w:rPr>
        <w:t xml:space="preserve">A Prefeitura do Município de Piracicaba torna público, por meio da utilização dos recursos da tecnologia da informação – </w:t>
      </w:r>
      <w:r w:rsidRPr="00BA473B">
        <w:rPr>
          <w:rFonts w:ascii="Arial" w:hAnsi="Arial" w:cs="Arial"/>
          <w:i/>
          <w:iCs/>
        </w:rPr>
        <w:t>INTERNET</w:t>
      </w:r>
      <w:r w:rsidRPr="00BA473B">
        <w:rPr>
          <w:rFonts w:ascii="Arial" w:hAnsi="Arial" w:cs="Arial"/>
        </w:rPr>
        <w:t xml:space="preserve"> – torna público que fará realizar-se licitação </w:t>
      </w:r>
      <w:r w:rsidR="00377EDE">
        <w:rPr>
          <w:rFonts w:ascii="Arial" w:hAnsi="Arial" w:cs="Arial"/>
        </w:rPr>
        <w:t xml:space="preserve">para REGISTRO DE PREÇOS </w:t>
      </w:r>
      <w:r w:rsidRPr="00BA473B">
        <w:rPr>
          <w:rFonts w:ascii="Arial" w:hAnsi="Arial" w:cs="Arial"/>
        </w:rPr>
        <w:t>na modalidade PREGÃO ELETRÔNICO</w:t>
      </w:r>
      <w:r w:rsidRPr="00BA473B">
        <w:rPr>
          <w:rFonts w:ascii="Arial" w:hAnsi="Arial" w:cs="Arial"/>
          <w:bCs/>
        </w:rPr>
        <w:t>.</w:t>
      </w:r>
    </w:p>
    <w:p w14:paraId="410FB91A" w14:textId="77777777" w:rsidR="00CE3EFF" w:rsidRPr="00BA473B" w:rsidRDefault="00CE3EFF" w:rsidP="00C52AAC">
      <w:pPr>
        <w:ind w:firstLine="284"/>
        <w:jc w:val="both"/>
        <w:rPr>
          <w:rFonts w:ascii="Arial" w:hAnsi="Arial" w:cs="Arial"/>
          <w:b/>
          <w:bCs/>
        </w:rPr>
      </w:pPr>
    </w:p>
    <w:p w14:paraId="133CFF74" w14:textId="16377BF1" w:rsidR="00CE3EFF" w:rsidRPr="00BA473B" w:rsidRDefault="00CE3EFF" w:rsidP="00C52AAC">
      <w:pPr>
        <w:ind w:firstLine="284"/>
        <w:jc w:val="both"/>
        <w:rPr>
          <w:rFonts w:ascii="Arial" w:hAnsi="Arial" w:cs="Arial"/>
        </w:rPr>
      </w:pPr>
      <w:r w:rsidRPr="00BA473B">
        <w:rPr>
          <w:rFonts w:ascii="Arial" w:hAnsi="Arial" w:cs="Arial"/>
        </w:rPr>
        <w:t xml:space="preserve">O procedimento licitatório obedecerá, integralmente, a </w:t>
      </w:r>
      <w:r w:rsidR="00C24747" w:rsidRPr="00BA473B">
        <w:rPr>
          <w:rFonts w:ascii="Arial" w:hAnsi="Arial" w:cs="Arial"/>
        </w:rPr>
        <w:t>Lei</w:t>
      </w:r>
      <w:r w:rsidRPr="00BA473B">
        <w:rPr>
          <w:rFonts w:ascii="Arial" w:hAnsi="Arial" w:cs="Arial"/>
        </w:rPr>
        <w:t xml:space="preserve"> nº</w:t>
      </w:r>
      <w:r w:rsidR="00CF15F7" w:rsidRPr="00BA473B">
        <w:rPr>
          <w:rFonts w:ascii="Arial" w:hAnsi="Arial" w:cs="Arial"/>
        </w:rPr>
        <w:t xml:space="preserve"> 14.133, de 2021, e demais legislações aplicáveis e, ainda, de acordo com as especificações constantes no Termo de Referência e neste Regulamento Geral, que dele fazem parte integrante.</w:t>
      </w:r>
    </w:p>
    <w:p w14:paraId="244258B8" w14:textId="77777777" w:rsidR="0056574E" w:rsidRPr="00220BDD" w:rsidRDefault="0056574E" w:rsidP="00C52AAC">
      <w:pPr>
        <w:ind w:firstLine="284"/>
        <w:jc w:val="both"/>
        <w:rPr>
          <w:rFonts w:ascii="Arial" w:hAnsi="Arial" w:cs="Arial"/>
          <w:b/>
          <w:bCs/>
          <w:highlight w:val="yellow"/>
        </w:rPr>
      </w:pPr>
    </w:p>
    <w:p w14:paraId="4F7CE0E6" w14:textId="216B1647" w:rsidR="00CE3EFF" w:rsidRPr="00827884" w:rsidRDefault="00B039A0" w:rsidP="00C52AAC">
      <w:pPr>
        <w:ind w:firstLine="284"/>
        <w:jc w:val="both"/>
        <w:rPr>
          <w:rFonts w:ascii="Arial" w:hAnsi="Arial" w:cs="Arial"/>
        </w:rPr>
      </w:pPr>
      <w:r w:rsidRPr="00827884">
        <w:rPr>
          <w:rFonts w:ascii="Arial" w:hAnsi="Arial" w:cs="Arial"/>
          <w:b/>
          <w:bCs/>
        </w:rPr>
        <w:t>1.</w:t>
      </w:r>
      <w:r w:rsidR="00CE3EFF" w:rsidRPr="00827884">
        <w:rPr>
          <w:rFonts w:ascii="Arial" w:hAnsi="Arial" w:cs="Arial"/>
          <w:b/>
          <w:bCs/>
        </w:rPr>
        <w:t xml:space="preserve"> DISPOSIÇÕES PRELIMINARES</w:t>
      </w:r>
    </w:p>
    <w:p w14:paraId="04CCB73E" w14:textId="77777777" w:rsidR="00CE3EFF" w:rsidRPr="00827884" w:rsidRDefault="00CE3EFF" w:rsidP="00C52AAC">
      <w:pPr>
        <w:ind w:firstLine="284"/>
        <w:jc w:val="both"/>
        <w:rPr>
          <w:rFonts w:ascii="Arial" w:hAnsi="Arial" w:cs="Arial"/>
        </w:rPr>
      </w:pPr>
    </w:p>
    <w:p w14:paraId="3C9E7747" w14:textId="77777777" w:rsidR="00CE3EFF" w:rsidRPr="00827884" w:rsidRDefault="00CE3EFF" w:rsidP="00C52AAC">
      <w:pPr>
        <w:ind w:firstLine="284"/>
        <w:jc w:val="both"/>
        <w:rPr>
          <w:rFonts w:ascii="Arial" w:hAnsi="Arial" w:cs="Arial"/>
        </w:rPr>
      </w:pPr>
      <w:r w:rsidRPr="00827884">
        <w:rPr>
          <w:rFonts w:ascii="Arial" w:hAnsi="Arial" w:cs="Arial"/>
          <w:b/>
          <w:bCs/>
        </w:rPr>
        <w:t>1.1.</w:t>
      </w:r>
      <w:r w:rsidRPr="00827884">
        <w:rPr>
          <w:rFonts w:ascii="Arial" w:hAnsi="Arial" w:cs="Arial"/>
        </w:rPr>
        <w:t xml:space="preserve"> O Pregão Eletrônico será realizado em sessão pública, por meio da </w:t>
      </w:r>
      <w:r w:rsidRPr="00827884">
        <w:rPr>
          <w:rFonts w:ascii="Arial" w:hAnsi="Arial" w:cs="Arial"/>
          <w:i/>
          <w:iCs/>
        </w:rPr>
        <w:t>INTERNET</w:t>
      </w:r>
      <w:r w:rsidRPr="00827884">
        <w:rPr>
          <w:rFonts w:ascii="Arial" w:hAnsi="Arial" w:cs="Arial"/>
        </w:rPr>
        <w:t>, mediante condições de segurança - criptografia e autenticação - em todas as suas fases.</w:t>
      </w:r>
    </w:p>
    <w:p w14:paraId="2652A9A6" w14:textId="77777777" w:rsidR="00CE3EFF" w:rsidRPr="00827884" w:rsidRDefault="00CE3EFF" w:rsidP="00C52AAC">
      <w:pPr>
        <w:ind w:firstLine="284"/>
        <w:jc w:val="both"/>
        <w:rPr>
          <w:rFonts w:ascii="Arial" w:hAnsi="Arial" w:cs="Arial"/>
        </w:rPr>
      </w:pPr>
    </w:p>
    <w:p w14:paraId="0BFB21C9"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1.2.</w:t>
      </w:r>
      <w:r w:rsidRPr="00AC2BF1">
        <w:rPr>
          <w:rFonts w:ascii="Arial" w:hAnsi="Arial" w:cs="Arial"/>
        </w:rPr>
        <w:t xml:space="preserve"> Os trabalhos serão conduzidos por funcionário da Prefeitura Municipal de Piracicaba, denominado Agente de Contratação com auxílio da equipe de apoio, designados nos autos do processo através de Decreto Municipal e mediante a inserção e monitoramento de dados gerados ou transferidos para o aplicativo “BNC” no endereço eletrônico</w:t>
      </w:r>
      <w:r w:rsidRPr="002B1E09">
        <w:rPr>
          <w:rFonts w:ascii="Arial" w:hAnsi="Arial" w:cs="Arial"/>
        </w:rPr>
        <w:t xml:space="preserve">: </w:t>
      </w:r>
      <w:hyperlink r:id="rId13" w:history="1">
        <w:r w:rsidRPr="00701C3D">
          <w:rPr>
            <w:rStyle w:val="Hyperlink"/>
            <w:rFonts w:ascii="Arial" w:hAnsi="Arial" w:cs="Arial"/>
          </w:rPr>
          <w:t>https://bnccompras.com</w:t>
        </w:r>
      </w:hyperlink>
      <w:r w:rsidRPr="002B1E09">
        <w:rPr>
          <w:rFonts w:ascii="Arial" w:hAnsi="Arial" w:cs="Arial"/>
        </w:rPr>
        <w:t>.</w:t>
      </w:r>
    </w:p>
    <w:p w14:paraId="14CF7027" w14:textId="77777777" w:rsidR="00EA16F2" w:rsidRPr="00EA16F2" w:rsidRDefault="00EA16F2" w:rsidP="00EA16F2">
      <w:pPr>
        <w:tabs>
          <w:tab w:val="left" w:pos="284"/>
        </w:tabs>
        <w:ind w:firstLine="284"/>
        <w:jc w:val="both"/>
        <w:rPr>
          <w:rFonts w:ascii="Arial" w:hAnsi="Arial" w:cs="Arial"/>
        </w:rPr>
      </w:pPr>
    </w:p>
    <w:p w14:paraId="750E4BC0"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2. FORMALIZAÇÃO DE CONSULTAS</w:t>
      </w:r>
    </w:p>
    <w:p w14:paraId="407CFECF" w14:textId="77777777" w:rsidR="00EA16F2" w:rsidRPr="00EA16F2" w:rsidRDefault="00EA16F2" w:rsidP="00EA16F2">
      <w:pPr>
        <w:tabs>
          <w:tab w:val="left" w:pos="284"/>
        </w:tabs>
        <w:ind w:firstLine="284"/>
        <w:jc w:val="both"/>
        <w:rPr>
          <w:rFonts w:ascii="Arial" w:hAnsi="Arial" w:cs="Arial"/>
        </w:rPr>
      </w:pPr>
    </w:p>
    <w:p w14:paraId="439AAA5A"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2.1.</w:t>
      </w:r>
      <w:r w:rsidRPr="00AC2BF1">
        <w:rPr>
          <w:rFonts w:ascii="Arial" w:hAnsi="Arial" w:cs="Arial"/>
        </w:rPr>
        <w:t xml:space="preserve"> Observado o prazo legal de 03 (três) dias úteis antes da data fixada para abertura das propostas, as licitantes poderão formular consultas através do site de processamento da </w:t>
      </w:r>
      <w:r>
        <w:rPr>
          <w:rFonts w:ascii="Arial" w:hAnsi="Arial" w:cs="Arial"/>
        </w:rPr>
        <w:t>Licitação</w:t>
      </w:r>
      <w:r w:rsidRPr="00AC2BF1">
        <w:rPr>
          <w:rFonts w:ascii="Arial" w:hAnsi="Arial" w:cs="Arial"/>
        </w:rPr>
        <w:t xml:space="preserve">, </w:t>
      </w:r>
      <w:hyperlink r:id="rId14" w:history="1">
        <w:r w:rsidRPr="00AC2BF1">
          <w:rPr>
            <w:rStyle w:val="Hyperlink"/>
            <w:rFonts w:ascii="Arial" w:hAnsi="Arial" w:cs="Arial"/>
          </w:rPr>
          <w:t>https://bnccompras.com</w:t>
        </w:r>
      </w:hyperlink>
      <w:r w:rsidRPr="00AC2BF1">
        <w:rPr>
          <w:rFonts w:ascii="Arial" w:hAnsi="Arial" w:cs="Arial"/>
        </w:rPr>
        <w:t>.</w:t>
      </w:r>
    </w:p>
    <w:p w14:paraId="7BDE912C" w14:textId="77777777" w:rsidR="00CE3EFF" w:rsidRPr="00220BDD" w:rsidRDefault="00CE3EFF" w:rsidP="00C52AAC">
      <w:pPr>
        <w:ind w:firstLine="284"/>
        <w:jc w:val="both"/>
        <w:rPr>
          <w:rFonts w:ascii="Arial" w:hAnsi="Arial" w:cs="Arial"/>
          <w:highlight w:val="yellow"/>
        </w:rPr>
      </w:pPr>
    </w:p>
    <w:p w14:paraId="24743814" w14:textId="77777777" w:rsidR="00CE3EFF" w:rsidRPr="00D03BF0" w:rsidRDefault="00CE3EFF" w:rsidP="00C52AAC">
      <w:pPr>
        <w:ind w:firstLine="284"/>
        <w:jc w:val="both"/>
        <w:rPr>
          <w:rFonts w:ascii="Arial" w:hAnsi="Arial" w:cs="Arial"/>
          <w:b/>
          <w:bCs/>
        </w:rPr>
      </w:pPr>
      <w:r w:rsidRPr="00D03BF0">
        <w:rPr>
          <w:rFonts w:ascii="Arial" w:hAnsi="Arial" w:cs="Arial"/>
          <w:b/>
          <w:bCs/>
        </w:rPr>
        <w:t>3</w:t>
      </w:r>
      <w:r w:rsidR="00B039A0" w:rsidRPr="00D03BF0">
        <w:rPr>
          <w:rFonts w:ascii="Arial" w:hAnsi="Arial" w:cs="Arial"/>
          <w:b/>
          <w:bCs/>
        </w:rPr>
        <w:t>.</w:t>
      </w:r>
      <w:r w:rsidRPr="00D03BF0">
        <w:rPr>
          <w:rFonts w:ascii="Arial" w:hAnsi="Arial" w:cs="Arial"/>
          <w:b/>
          <w:bCs/>
        </w:rPr>
        <w:t xml:space="preserve"> RECEBIMENTO E ABERTURA DAS PROPOSTAS E DATA DO PREGÃO</w:t>
      </w:r>
    </w:p>
    <w:p w14:paraId="19980ABE" w14:textId="77777777" w:rsidR="00CE3EFF" w:rsidRPr="00D03BF0" w:rsidRDefault="00CE3EFF" w:rsidP="00C52AAC">
      <w:pPr>
        <w:ind w:firstLine="284"/>
        <w:jc w:val="both"/>
        <w:rPr>
          <w:rFonts w:ascii="Arial" w:hAnsi="Arial" w:cs="Arial"/>
          <w:b/>
          <w:bCs/>
        </w:rPr>
      </w:pPr>
    </w:p>
    <w:p w14:paraId="78E0ECB1" w14:textId="77777777" w:rsidR="00CE3EFF" w:rsidRPr="00D03BF0" w:rsidRDefault="00CE3EFF" w:rsidP="00C52AAC">
      <w:pPr>
        <w:ind w:firstLine="284"/>
        <w:jc w:val="both"/>
        <w:rPr>
          <w:rFonts w:ascii="Arial" w:hAnsi="Arial" w:cs="Arial"/>
        </w:rPr>
      </w:pPr>
      <w:r w:rsidRPr="00D03BF0">
        <w:rPr>
          <w:rFonts w:ascii="Arial" w:hAnsi="Arial" w:cs="Arial"/>
          <w:b/>
          <w:bCs/>
        </w:rPr>
        <w:t>3.1.</w:t>
      </w:r>
      <w:r w:rsidRPr="00D03BF0">
        <w:rPr>
          <w:rFonts w:ascii="Arial" w:hAnsi="Arial" w:cs="Arial"/>
        </w:rPr>
        <w:t xml:space="preserve"> A licitante deverá observar as datas e os horários limites previstos para a abertura da proposta, atentando-se também, para a data e horário de início da disputa, conforme previsto no Termo de Referência.</w:t>
      </w:r>
    </w:p>
    <w:p w14:paraId="022BD2F7" w14:textId="77777777" w:rsidR="0056574E" w:rsidRPr="00553398" w:rsidRDefault="0056574E" w:rsidP="00C52AAC">
      <w:pPr>
        <w:ind w:firstLine="284"/>
        <w:jc w:val="both"/>
        <w:rPr>
          <w:rFonts w:ascii="Arial" w:hAnsi="Arial" w:cs="Arial"/>
        </w:rPr>
      </w:pPr>
    </w:p>
    <w:p w14:paraId="6123E162" w14:textId="77777777" w:rsidR="00CE3EFF" w:rsidRPr="00553398" w:rsidRDefault="00CE3EFF" w:rsidP="00C52AAC">
      <w:pPr>
        <w:ind w:firstLine="284"/>
        <w:jc w:val="both"/>
        <w:rPr>
          <w:rFonts w:ascii="Arial" w:hAnsi="Arial" w:cs="Arial"/>
        </w:rPr>
      </w:pPr>
      <w:r w:rsidRPr="00553398">
        <w:rPr>
          <w:rFonts w:ascii="Arial" w:hAnsi="Arial" w:cs="Arial"/>
          <w:b/>
          <w:bCs/>
        </w:rPr>
        <w:t>4</w:t>
      </w:r>
      <w:r w:rsidR="00B039A0" w:rsidRPr="00553398">
        <w:rPr>
          <w:rFonts w:ascii="Arial" w:hAnsi="Arial" w:cs="Arial"/>
          <w:b/>
          <w:bCs/>
        </w:rPr>
        <w:t>.</w:t>
      </w:r>
      <w:r w:rsidRPr="00553398">
        <w:rPr>
          <w:rFonts w:ascii="Arial" w:hAnsi="Arial" w:cs="Arial"/>
          <w:b/>
          <w:bCs/>
        </w:rPr>
        <w:t xml:space="preserve"> REFERÊNCIA DE TEMPO</w:t>
      </w:r>
    </w:p>
    <w:p w14:paraId="388A65B0" w14:textId="77777777" w:rsidR="00CE3EFF" w:rsidRPr="00553398" w:rsidRDefault="00CE3EFF" w:rsidP="00C52AAC">
      <w:pPr>
        <w:ind w:firstLine="284"/>
        <w:jc w:val="both"/>
        <w:rPr>
          <w:rFonts w:ascii="Arial" w:hAnsi="Arial" w:cs="Arial"/>
        </w:rPr>
      </w:pPr>
    </w:p>
    <w:p w14:paraId="306BD8CC" w14:textId="77777777" w:rsidR="00CE3EFF" w:rsidRPr="00553398" w:rsidRDefault="00CE3EFF" w:rsidP="00C52AAC">
      <w:pPr>
        <w:ind w:firstLine="284"/>
        <w:jc w:val="both"/>
        <w:rPr>
          <w:rFonts w:ascii="Arial" w:hAnsi="Arial" w:cs="Arial"/>
        </w:rPr>
      </w:pPr>
      <w:r w:rsidRPr="00553398">
        <w:rPr>
          <w:rFonts w:ascii="Arial" w:hAnsi="Arial" w:cs="Arial"/>
          <w:b/>
          <w:bCs/>
        </w:rPr>
        <w:t>4.1.</w:t>
      </w:r>
      <w:r w:rsidRPr="00553398">
        <w:rPr>
          <w:rFonts w:ascii="Arial" w:hAnsi="Arial" w:cs="Arial"/>
        </w:rPr>
        <w:t xml:space="preserve"> Todas as referências de tempo no Edital, no Aviso e durante a Sessão Pública observarão obrigatoriamente o</w:t>
      </w:r>
      <w:r w:rsidRPr="00553398">
        <w:rPr>
          <w:rFonts w:ascii="Arial" w:hAnsi="Arial" w:cs="Arial"/>
          <w:b/>
          <w:bCs/>
        </w:rPr>
        <w:t xml:space="preserve"> horário de Brasília – DF</w:t>
      </w:r>
      <w:r w:rsidRPr="00553398">
        <w:rPr>
          <w:rFonts w:ascii="Arial" w:hAnsi="Arial" w:cs="Arial"/>
        </w:rPr>
        <w:t xml:space="preserve"> e, desta forma, serão registradas no sistema eletrônico e na documentação relativa ao certame.</w:t>
      </w:r>
    </w:p>
    <w:p w14:paraId="3468C501" w14:textId="77777777" w:rsidR="00CE3EFF" w:rsidRPr="00220BDD" w:rsidRDefault="00CE3EFF" w:rsidP="00C52AAC">
      <w:pPr>
        <w:ind w:firstLine="284"/>
        <w:jc w:val="both"/>
        <w:rPr>
          <w:rFonts w:ascii="Arial" w:hAnsi="Arial" w:cs="Arial"/>
          <w:highlight w:val="yellow"/>
        </w:rPr>
      </w:pPr>
    </w:p>
    <w:p w14:paraId="325A885D" w14:textId="77777777" w:rsidR="00CE3EFF" w:rsidRPr="00E153EC" w:rsidRDefault="00CE3EFF" w:rsidP="00C52AAC">
      <w:pPr>
        <w:ind w:firstLine="284"/>
        <w:jc w:val="both"/>
        <w:rPr>
          <w:rFonts w:ascii="Arial" w:hAnsi="Arial" w:cs="Arial"/>
        </w:rPr>
      </w:pPr>
      <w:r w:rsidRPr="00E153EC">
        <w:rPr>
          <w:rFonts w:ascii="Arial" w:hAnsi="Arial" w:cs="Arial"/>
          <w:b/>
          <w:bCs/>
        </w:rPr>
        <w:t>5</w:t>
      </w:r>
      <w:r w:rsidR="00B039A0" w:rsidRPr="00E153EC">
        <w:rPr>
          <w:rFonts w:ascii="Arial" w:hAnsi="Arial" w:cs="Arial"/>
          <w:b/>
          <w:bCs/>
        </w:rPr>
        <w:t>.</w:t>
      </w:r>
      <w:r w:rsidRPr="00E153EC">
        <w:rPr>
          <w:rFonts w:ascii="Arial" w:hAnsi="Arial" w:cs="Arial"/>
          <w:b/>
          <w:bCs/>
        </w:rPr>
        <w:t xml:space="preserve"> CONDIÇÕES PARA PARTICIPAÇÃO</w:t>
      </w:r>
    </w:p>
    <w:p w14:paraId="562E18D2" w14:textId="77777777" w:rsidR="00CE3EFF" w:rsidRPr="00E153EC" w:rsidRDefault="00CE3EFF" w:rsidP="00C52AAC">
      <w:pPr>
        <w:ind w:firstLine="284"/>
        <w:jc w:val="both"/>
        <w:rPr>
          <w:rFonts w:ascii="Arial" w:hAnsi="Arial" w:cs="Arial"/>
        </w:rPr>
      </w:pPr>
    </w:p>
    <w:p w14:paraId="417B239B" w14:textId="77777777" w:rsidR="005E54F6" w:rsidRPr="00E153EC" w:rsidRDefault="00CE3EFF" w:rsidP="00C52AAC">
      <w:pPr>
        <w:ind w:firstLine="284"/>
        <w:jc w:val="both"/>
        <w:rPr>
          <w:rFonts w:ascii="Arial" w:hAnsi="Arial" w:cs="Arial"/>
        </w:rPr>
      </w:pPr>
      <w:r w:rsidRPr="00E153EC">
        <w:rPr>
          <w:rFonts w:ascii="Arial" w:hAnsi="Arial" w:cs="Arial"/>
          <w:b/>
          <w:bCs/>
        </w:rPr>
        <w:t>5.1.</w:t>
      </w:r>
      <w:r w:rsidRPr="00E153EC">
        <w:rPr>
          <w:rFonts w:ascii="Arial" w:hAnsi="Arial" w:cs="Arial"/>
        </w:rPr>
        <w:t xml:space="preserve"> </w:t>
      </w:r>
      <w:r w:rsidR="0047397D" w:rsidRPr="00E153EC">
        <w:rPr>
          <w:rFonts w:ascii="Arial" w:hAnsi="Arial" w:cs="Arial"/>
        </w:rPr>
        <w:t>Poderão participar do processo licitatório os interessados do ramo de atividade pertinente ao objeto da contratação que atenderem a todas as exigências e condições contidas neste Edital e seus Anexos.</w:t>
      </w:r>
    </w:p>
    <w:p w14:paraId="2266D9DB" w14:textId="47DFA34F" w:rsidR="000529B0" w:rsidRPr="005063F9" w:rsidRDefault="000529B0" w:rsidP="00C52AAC">
      <w:pPr>
        <w:ind w:firstLine="284"/>
        <w:jc w:val="both"/>
        <w:rPr>
          <w:rFonts w:ascii="Arial" w:hAnsi="Arial" w:cs="Arial"/>
          <w:strike/>
          <w:color w:val="00B050"/>
        </w:rPr>
      </w:pPr>
    </w:p>
    <w:p w14:paraId="2B0D5341" w14:textId="0A6B84CC" w:rsidR="00515EE7" w:rsidRPr="00A27899" w:rsidRDefault="00515EE7" w:rsidP="00C52AAC">
      <w:pPr>
        <w:ind w:firstLine="284"/>
        <w:jc w:val="both"/>
        <w:rPr>
          <w:rFonts w:ascii="Arial" w:hAnsi="Arial" w:cs="Arial"/>
          <w:b/>
          <w:bCs/>
        </w:rPr>
      </w:pPr>
      <w:r w:rsidRPr="00A27899">
        <w:rPr>
          <w:rFonts w:ascii="Arial" w:hAnsi="Arial" w:cs="Arial"/>
          <w:b/>
          <w:bCs/>
        </w:rPr>
        <w:t>5.</w:t>
      </w:r>
      <w:r w:rsidR="00432F0C" w:rsidRPr="00A27899">
        <w:rPr>
          <w:rFonts w:ascii="Arial" w:hAnsi="Arial" w:cs="Arial"/>
          <w:b/>
          <w:bCs/>
        </w:rPr>
        <w:t>2</w:t>
      </w:r>
      <w:r w:rsidRPr="00A27899">
        <w:rPr>
          <w:rFonts w:ascii="Arial" w:hAnsi="Arial" w:cs="Arial"/>
          <w:b/>
          <w:bCs/>
        </w:rPr>
        <w:t>. A participação nest</w:t>
      </w:r>
      <w:r w:rsidR="00EE374E" w:rsidRPr="00A27899">
        <w:rPr>
          <w:rFonts w:ascii="Arial" w:hAnsi="Arial" w:cs="Arial"/>
          <w:b/>
          <w:bCs/>
        </w:rPr>
        <w:t>e</w:t>
      </w:r>
      <w:r w:rsidRPr="00A27899">
        <w:rPr>
          <w:rFonts w:ascii="Arial" w:hAnsi="Arial" w:cs="Arial"/>
          <w:b/>
          <w:bCs/>
        </w:rPr>
        <w:t xml:space="preserve"> </w:t>
      </w:r>
      <w:r w:rsidR="00A27899" w:rsidRPr="00A27899">
        <w:rPr>
          <w:rFonts w:ascii="Arial" w:hAnsi="Arial" w:cs="Arial"/>
          <w:b/>
          <w:bCs/>
        </w:rPr>
        <w:t>P</w:t>
      </w:r>
      <w:r w:rsidR="00EE374E" w:rsidRPr="00A27899">
        <w:rPr>
          <w:rFonts w:ascii="Arial" w:hAnsi="Arial" w:cs="Arial"/>
          <w:b/>
          <w:bCs/>
        </w:rPr>
        <w:t xml:space="preserve">regão </w:t>
      </w:r>
      <w:r w:rsidRPr="00A27899">
        <w:rPr>
          <w:rFonts w:ascii="Arial" w:hAnsi="Arial" w:cs="Arial"/>
          <w:b/>
          <w:bCs/>
        </w:rPr>
        <w:t xml:space="preserve">é </w:t>
      </w:r>
      <w:r w:rsidR="00E153EC" w:rsidRPr="00A27899">
        <w:rPr>
          <w:rFonts w:ascii="Arial" w:hAnsi="Arial" w:cs="Arial"/>
          <w:b/>
          <w:bCs/>
        </w:rPr>
        <w:t>aberta as empresas de todos os portes.</w:t>
      </w:r>
    </w:p>
    <w:p w14:paraId="7DD37C9F" w14:textId="77777777" w:rsidR="0056574E" w:rsidRPr="009275E4" w:rsidRDefault="0056574E" w:rsidP="00C52AAC">
      <w:pPr>
        <w:ind w:firstLine="284"/>
        <w:jc w:val="both"/>
        <w:rPr>
          <w:rFonts w:ascii="Arial" w:hAnsi="Arial" w:cs="Arial"/>
        </w:rPr>
      </w:pPr>
    </w:p>
    <w:p w14:paraId="5118E419" w14:textId="04501914" w:rsidR="00CE3EFF" w:rsidRPr="009275E4" w:rsidRDefault="00CE3EFF" w:rsidP="00C52AAC">
      <w:pPr>
        <w:ind w:firstLine="284"/>
        <w:jc w:val="both"/>
        <w:rPr>
          <w:rFonts w:ascii="Arial" w:hAnsi="Arial" w:cs="Arial"/>
        </w:rPr>
      </w:pPr>
      <w:r w:rsidRPr="009275E4">
        <w:rPr>
          <w:rFonts w:ascii="Arial" w:hAnsi="Arial" w:cs="Arial"/>
          <w:b/>
          <w:bCs/>
        </w:rPr>
        <w:t>5.</w:t>
      </w:r>
      <w:r w:rsidR="00432F0C">
        <w:rPr>
          <w:rFonts w:ascii="Arial" w:hAnsi="Arial" w:cs="Arial"/>
          <w:b/>
          <w:bCs/>
        </w:rPr>
        <w:t>3</w:t>
      </w:r>
      <w:r w:rsidRPr="009275E4">
        <w:rPr>
          <w:rFonts w:ascii="Arial" w:hAnsi="Arial" w:cs="Arial"/>
          <w:b/>
          <w:bCs/>
        </w:rPr>
        <w:t>.</w:t>
      </w:r>
      <w:r w:rsidRPr="009275E4">
        <w:rPr>
          <w:rFonts w:ascii="Arial" w:hAnsi="Arial" w:cs="Arial"/>
        </w:rPr>
        <w:t xml:space="preserve"> Estarão impedidos de participar de qualquer fase do processo os interessados que se enquadrarem em uma ou mais situações abaixo discriminadas</w:t>
      </w:r>
      <w:r w:rsidR="00510E92">
        <w:rPr>
          <w:rFonts w:ascii="Arial" w:hAnsi="Arial" w:cs="Arial"/>
        </w:rPr>
        <w:t>, em atendimento ao art. 14 da Lei 14.133, de 2021</w:t>
      </w:r>
      <w:r w:rsidRPr="009275E4">
        <w:rPr>
          <w:rFonts w:ascii="Arial" w:hAnsi="Arial" w:cs="Arial"/>
        </w:rPr>
        <w:t>:</w:t>
      </w:r>
    </w:p>
    <w:p w14:paraId="42F36DBF" w14:textId="77777777" w:rsidR="00CE3EFF" w:rsidRDefault="00CE3EFF" w:rsidP="00C52AAC">
      <w:pPr>
        <w:ind w:firstLine="284"/>
        <w:jc w:val="both"/>
        <w:rPr>
          <w:rFonts w:ascii="Arial" w:hAnsi="Arial" w:cs="Arial"/>
        </w:rPr>
      </w:pPr>
    </w:p>
    <w:p w14:paraId="5A65E23B" w14:textId="6EC18B4A" w:rsidR="00EF3B7E" w:rsidRPr="00C52AAC" w:rsidRDefault="002C07BA"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000C3E3C" w:rsidRPr="00C52AAC">
        <w:rPr>
          <w:rFonts w:ascii="Arial" w:hAnsi="Arial" w:cs="Arial"/>
          <w:b/>
          <w:bCs/>
        </w:rPr>
        <w:t>.1</w:t>
      </w:r>
      <w:r w:rsidRPr="00C52AAC">
        <w:rPr>
          <w:rFonts w:ascii="Arial" w:hAnsi="Arial" w:cs="Arial"/>
          <w:b/>
          <w:bCs/>
        </w:rPr>
        <w:t>.</w:t>
      </w:r>
      <w:r w:rsidR="000C3E3C" w:rsidRPr="00C52AAC">
        <w:rPr>
          <w:rFonts w:ascii="Arial" w:hAnsi="Arial" w:cs="Arial"/>
          <w:b/>
          <w:bCs/>
        </w:rPr>
        <w:t xml:space="preserve"> </w:t>
      </w:r>
      <w:proofErr w:type="gramStart"/>
      <w:r w:rsidR="000C3E3C" w:rsidRPr="00C52AAC">
        <w:rPr>
          <w:rFonts w:ascii="Arial" w:hAnsi="Arial" w:cs="Arial"/>
        </w:rPr>
        <w:t>autor</w:t>
      </w:r>
      <w:proofErr w:type="gramEnd"/>
      <w:r w:rsidR="000C3E3C" w:rsidRPr="00C52AAC">
        <w:rPr>
          <w:rFonts w:ascii="Arial" w:hAnsi="Arial" w:cs="Arial"/>
        </w:rPr>
        <w:t xml:space="preserve"> do anteprojeto, do projeto básico ou do projeto executivo, pessoa física ou jurídica, quando a licitação versar sobre obra, serviços ou fornecimento de bens a ele relacionados</w:t>
      </w:r>
      <w:r w:rsidR="00DE6420" w:rsidRPr="00C52AAC">
        <w:rPr>
          <w:rFonts w:ascii="Arial" w:hAnsi="Arial" w:cs="Arial"/>
        </w:rPr>
        <w:t>;</w:t>
      </w:r>
    </w:p>
    <w:p w14:paraId="7AEEA466" w14:textId="77777777" w:rsidR="00EF3B7E" w:rsidRPr="00C52AAC" w:rsidRDefault="00EF3B7E" w:rsidP="00C52AAC">
      <w:pPr>
        <w:ind w:firstLine="284"/>
        <w:jc w:val="both"/>
        <w:rPr>
          <w:rFonts w:ascii="Arial" w:hAnsi="Arial" w:cs="Arial"/>
          <w:highlight w:val="yellow"/>
        </w:rPr>
      </w:pPr>
    </w:p>
    <w:p w14:paraId="5F1FE241" w14:textId="1465409A" w:rsidR="000C3E3C" w:rsidRPr="00C52AAC" w:rsidRDefault="000C3E3C" w:rsidP="00C52AA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.2.</w:t>
      </w:r>
      <w:r w:rsidRPr="00C52AAC">
        <w:rPr>
          <w:rFonts w:ascii="Arial" w:hAnsi="Arial" w:cs="Arial"/>
        </w:rPr>
        <w:t xml:space="preserve"> </w:t>
      </w:r>
      <w:proofErr w:type="gramStart"/>
      <w:r w:rsidRPr="00C52AAC">
        <w:rPr>
          <w:rFonts w:ascii="Arial" w:hAnsi="Arial" w:cs="Arial"/>
        </w:rPr>
        <w:t>empresa</w:t>
      </w:r>
      <w:proofErr w:type="gramEnd"/>
      <w:r w:rsidRPr="00C52AAC">
        <w:rPr>
          <w:rFonts w:ascii="Arial" w:hAnsi="Arial" w:cs="Arial"/>
        </w:rPr>
        <w:t>,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14:paraId="3346A1B7" w14:textId="77777777" w:rsidR="000C3E3C" w:rsidRPr="00C52AAC" w:rsidRDefault="000C3E3C" w:rsidP="00C52AAC">
      <w:pPr>
        <w:ind w:firstLine="284"/>
        <w:jc w:val="both"/>
        <w:rPr>
          <w:rFonts w:ascii="Arial" w:hAnsi="Arial" w:cs="Arial"/>
          <w:b/>
          <w:bCs/>
        </w:rPr>
      </w:pPr>
    </w:p>
    <w:p w14:paraId="7811423C" w14:textId="1F4A4AE9" w:rsidR="000C3E3C" w:rsidRDefault="000C3E3C"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 xml:space="preserve">.3. </w:t>
      </w:r>
      <w:proofErr w:type="gramStart"/>
      <w:r w:rsidRPr="00C52AAC">
        <w:rPr>
          <w:rFonts w:ascii="Arial" w:hAnsi="Arial" w:cs="Arial"/>
        </w:rPr>
        <w:t>pessoa</w:t>
      </w:r>
      <w:proofErr w:type="gramEnd"/>
      <w:r w:rsidRPr="00C52AAC">
        <w:rPr>
          <w:rFonts w:ascii="Arial" w:hAnsi="Arial" w:cs="Arial"/>
        </w:rPr>
        <w:t xml:space="preserve"> física ou jurídica que se encontre, ao tempo da licitação, impossibilidade de participar da licitação em decorrência de sanção que lhe foi imposta;</w:t>
      </w:r>
    </w:p>
    <w:p w14:paraId="4A4AB92B" w14:textId="77777777" w:rsidR="00363DB1" w:rsidRDefault="00363DB1" w:rsidP="00363DB1">
      <w:pPr>
        <w:tabs>
          <w:tab w:val="left" w:pos="142"/>
          <w:tab w:val="left" w:pos="284"/>
        </w:tabs>
        <w:ind w:firstLine="284"/>
        <w:jc w:val="both"/>
        <w:rPr>
          <w:rFonts w:ascii="Arial" w:hAnsi="Arial" w:cs="Arial"/>
        </w:rPr>
      </w:pPr>
    </w:p>
    <w:p w14:paraId="2FAE8FBF"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lastRenderedPageBreak/>
        <w:t>5.3.3.1.</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impedimento de licitar, disposta no Art. 156, III da Lei 14.133/2021, impedirá o responsável de licitar ou contratar no âmbito da Administração direta e indireta do ente federativo que tiver aplicado a sanção;</w:t>
      </w:r>
    </w:p>
    <w:p w14:paraId="56CD6628" w14:textId="77777777" w:rsidR="00363DB1" w:rsidRDefault="00363DB1" w:rsidP="00363DB1">
      <w:pPr>
        <w:ind w:firstLine="284"/>
        <w:jc w:val="both"/>
        <w:rPr>
          <w:rFonts w:ascii="Arial" w:hAnsi="Arial" w:cs="Arial"/>
          <w:color w:val="000000" w:themeColor="text1"/>
        </w:rPr>
      </w:pPr>
    </w:p>
    <w:p w14:paraId="20D4E938" w14:textId="77777777" w:rsidR="00363DB1" w:rsidRDefault="00363DB1" w:rsidP="00363DB1">
      <w:pPr>
        <w:ind w:firstLine="284"/>
        <w:jc w:val="both"/>
        <w:rPr>
          <w:rFonts w:ascii="Arial" w:hAnsi="Arial" w:cs="Arial"/>
          <w:color w:val="000000" w:themeColor="text1"/>
        </w:rPr>
      </w:pPr>
      <w:r>
        <w:rPr>
          <w:rFonts w:ascii="Arial" w:hAnsi="Arial" w:cs="Arial"/>
          <w:b/>
          <w:color w:val="000000" w:themeColor="text1"/>
        </w:rPr>
        <w:t>5.3.3.2.</w:t>
      </w:r>
      <w:r>
        <w:rPr>
          <w:rFonts w:ascii="Arial" w:hAnsi="Arial" w:cs="Arial"/>
          <w:color w:val="000000" w:themeColor="text1"/>
        </w:rPr>
        <w:t xml:space="preserve"> </w:t>
      </w:r>
      <w:proofErr w:type="gramStart"/>
      <w:r>
        <w:rPr>
          <w:rFonts w:ascii="Arial" w:hAnsi="Arial" w:cs="Arial"/>
          <w:color w:val="000000" w:themeColor="text1"/>
        </w:rPr>
        <w:t>a</w:t>
      </w:r>
      <w:proofErr w:type="gramEnd"/>
      <w:r>
        <w:rPr>
          <w:rFonts w:ascii="Arial" w:hAnsi="Arial" w:cs="Arial"/>
          <w:color w:val="000000" w:themeColor="text1"/>
        </w:rPr>
        <w:t xml:space="preserve"> sanção de declaração de inidoneidade, disposta no Art. 156, IV da Lei 14.133/2021, impedirá o responsável  de licitar no âmbito da Administração direta e indireta de todos os entes federativos.</w:t>
      </w:r>
    </w:p>
    <w:p w14:paraId="76140574" w14:textId="77777777" w:rsidR="000C3E3C" w:rsidRPr="00C52AAC" w:rsidRDefault="000C3E3C" w:rsidP="000E448C">
      <w:pPr>
        <w:ind w:firstLine="284"/>
        <w:jc w:val="both"/>
        <w:rPr>
          <w:rFonts w:ascii="Arial" w:hAnsi="Arial" w:cs="Arial"/>
        </w:rPr>
      </w:pPr>
    </w:p>
    <w:p w14:paraId="3C860DAB" w14:textId="77EFC95D" w:rsidR="00EF3B7E" w:rsidRPr="00C52AAC" w:rsidRDefault="00DE6420" w:rsidP="000E448C">
      <w:pPr>
        <w:ind w:firstLine="284"/>
        <w:jc w:val="both"/>
        <w:rPr>
          <w:rFonts w:ascii="Arial" w:hAnsi="Arial" w:cs="Arial"/>
        </w:rPr>
      </w:pPr>
      <w:r w:rsidRPr="00C52AAC">
        <w:rPr>
          <w:rFonts w:ascii="Arial" w:hAnsi="Arial" w:cs="Arial"/>
          <w:b/>
          <w:bCs/>
        </w:rPr>
        <w:t>5.</w:t>
      </w:r>
      <w:r w:rsidR="00432F0C" w:rsidRPr="00C52AAC">
        <w:rPr>
          <w:rFonts w:ascii="Arial" w:hAnsi="Arial" w:cs="Arial"/>
          <w:b/>
          <w:bCs/>
        </w:rPr>
        <w:t>3</w:t>
      </w:r>
      <w:r w:rsidRPr="00C52AAC">
        <w:rPr>
          <w:rFonts w:ascii="Arial" w:hAnsi="Arial" w:cs="Arial"/>
          <w:b/>
          <w:bCs/>
        </w:rPr>
        <w:t>.</w:t>
      </w:r>
      <w:r w:rsidR="00432F0C" w:rsidRPr="00C52AAC">
        <w:rPr>
          <w:rFonts w:ascii="Arial" w:hAnsi="Arial" w:cs="Arial"/>
          <w:b/>
          <w:bCs/>
        </w:rPr>
        <w:t>4</w:t>
      </w:r>
      <w:r w:rsidRPr="00C52AAC">
        <w:rPr>
          <w:rFonts w:ascii="Arial" w:hAnsi="Arial" w:cs="Arial"/>
          <w:b/>
          <w:bCs/>
        </w:rPr>
        <w:t>.</w:t>
      </w:r>
      <w:r w:rsidRPr="00C52AAC">
        <w:rPr>
          <w:rFonts w:ascii="Arial" w:hAnsi="Arial" w:cs="Arial"/>
        </w:rPr>
        <w:t xml:space="preserve"> </w:t>
      </w:r>
      <w:proofErr w:type="gramStart"/>
      <w:r w:rsidR="00FE10DD" w:rsidRPr="00C52AAC">
        <w:rPr>
          <w:rFonts w:ascii="Arial" w:hAnsi="Arial" w:cs="Arial"/>
        </w:rPr>
        <w:t>aquele</w:t>
      </w:r>
      <w:proofErr w:type="gramEnd"/>
      <w:r w:rsidR="00FE10DD" w:rsidRPr="00C52AAC">
        <w:rPr>
          <w:rFonts w:ascii="Arial" w:hAnsi="Arial" w:cs="Arial"/>
        </w:rPr>
        <w:t xml:space="preserv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57CEA46A" w14:textId="77777777" w:rsidR="000C3E3C" w:rsidRPr="00C52AAC" w:rsidRDefault="000C3E3C" w:rsidP="00C52AAC">
      <w:pPr>
        <w:ind w:firstLine="284"/>
        <w:jc w:val="both"/>
        <w:rPr>
          <w:rFonts w:ascii="Arial" w:hAnsi="Arial" w:cs="Arial"/>
        </w:rPr>
      </w:pPr>
    </w:p>
    <w:p w14:paraId="1848EF87" w14:textId="5897CB3C"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5</w:t>
      </w:r>
      <w:r w:rsidRPr="00C52AAC">
        <w:rPr>
          <w:rFonts w:ascii="Arial" w:hAnsi="Arial" w:cs="Arial"/>
          <w:b/>
          <w:bCs/>
        </w:rPr>
        <w:t xml:space="preserve">. </w:t>
      </w:r>
      <w:proofErr w:type="gramStart"/>
      <w:r w:rsidRPr="00C52AAC">
        <w:rPr>
          <w:rFonts w:ascii="Arial" w:hAnsi="Arial" w:cs="Arial"/>
        </w:rPr>
        <w:t>empresas</w:t>
      </w:r>
      <w:proofErr w:type="gramEnd"/>
      <w:r w:rsidRPr="00C52AAC">
        <w:rPr>
          <w:rFonts w:ascii="Arial" w:hAnsi="Arial" w:cs="Arial"/>
        </w:rPr>
        <w:t xml:space="preserve"> controladoras, controladas ou coligadas, nos termos da Lei n° 6.404, de 15 de dezembro de 1976, concorrendo entre si;</w:t>
      </w:r>
    </w:p>
    <w:p w14:paraId="59262473" w14:textId="77777777" w:rsidR="000C3E3C" w:rsidRPr="00C52AAC" w:rsidRDefault="000C3E3C" w:rsidP="00C52AAC">
      <w:pPr>
        <w:ind w:firstLine="284"/>
        <w:jc w:val="both"/>
        <w:rPr>
          <w:rFonts w:ascii="Arial" w:hAnsi="Arial" w:cs="Arial"/>
        </w:rPr>
      </w:pPr>
    </w:p>
    <w:p w14:paraId="73AA368B" w14:textId="7B4A32A4" w:rsidR="000C3E3C" w:rsidRPr="00C52AAC" w:rsidRDefault="000C3E3C" w:rsidP="00C52AAC">
      <w:pPr>
        <w:ind w:firstLine="284"/>
        <w:jc w:val="both"/>
        <w:rPr>
          <w:rFonts w:ascii="Arial" w:hAnsi="Arial" w:cs="Arial"/>
        </w:rPr>
      </w:pPr>
      <w:r w:rsidRPr="00C52AAC">
        <w:rPr>
          <w:rFonts w:ascii="Arial" w:hAnsi="Arial" w:cs="Arial"/>
          <w:b/>
          <w:bCs/>
        </w:rPr>
        <w:t>5.</w:t>
      </w:r>
      <w:r w:rsidR="000F6F26" w:rsidRPr="00C52AAC">
        <w:rPr>
          <w:rFonts w:ascii="Arial" w:hAnsi="Arial" w:cs="Arial"/>
          <w:b/>
          <w:bCs/>
        </w:rPr>
        <w:t>3</w:t>
      </w:r>
      <w:r w:rsidRPr="00C52AAC">
        <w:rPr>
          <w:rFonts w:ascii="Arial" w:hAnsi="Arial" w:cs="Arial"/>
          <w:b/>
          <w:bCs/>
        </w:rPr>
        <w:t>.</w:t>
      </w:r>
      <w:r w:rsidR="000F6F26" w:rsidRPr="00C52AAC">
        <w:rPr>
          <w:rFonts w:ascii="Arial" w:hAnsi="Arial" w:cs="Arial"/>
          <w:b/>
          <w:bCs/>
        </w:rPr>
        <w:t>6</w:t>
      </w:r>
      <w:r w:rsidRPr="00C52AAC">
        <w:rPr>
          <w:rFonts w:ascii="Arial" w:hAnsi="Arial" w:cs="Arial"/>
          <w:b/>
          <w:bCs/>
        </w:rPr>
        <w:t xml:space="preserve">. </w:t>
      </w:r>
      <w:proofErr w:type="gramStart"/>
      <w:r w:rsidRPr="00C52AAC">
        <w:rPr>
          <w:rFonts w:ascii="Arial" w:hAnsi="Arial" w:cs="Arial"/>
        </w:rPr>
        <w:t>pessoa</w:t>
      </w:r>
      <w:proofErr w:type="gramEnd"/>
      <w:r w:rsidRPr="00C52AAC">
        <w:rPr>
          <w:rFonts w:ascii="Arial" w:hAnsi="Arial" w:cs="Arial"/>
        </w:rPr>
        <w:t xml:space="preserve"> física ou jurídica que, nos</w:t>
      </w:r>
      <w:r w:rsidR="000E448C">
        <w:rPr>
          <w:rFonts w:ascii="Arial" w:hAnsi="Arial" w:cs="Arial"/>
        </w:rPr>
        <w:t xml:space="preserve"> 05 (cinco)</w:t>
      </w:r>
      <w:r w:rsidR="00510E92" w:rsidRPr="00C52AAC">
        <w:rPr>
          <w:rFonts w:ascii="Arial" w:hAnsi="Arial" w:cs="Arial"/>
        </w:rPr>
        <w:t xml:space="preserve"> anos </w:t>
      </w:r>
      <w:r w:rsidR="00A50912">
        <w:rPr>
          <w:rFonts w:ascii="Arial" w:hAnsi="Arial" w:cs="Arial"/>
        </w:rPr>
        <w:t>anteriores</w:t>
      </w:r>
      <w:r w:rsidR="00510E92" w:rsidRPr="00C52AAC">
        <w:rPr>
          <w:rFonts w:ascii="Arial" w:hAnsi="Arial" w:cs="Arial"/>
        </w:rPr>
        <w:t xml:space="preserve">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5DDF16AF" w14:textId="77777777" w:rsidR="0056574E" w:rsidRPr="00F66307" w:rsidRDefault="0056574E" w:rsidP="00C52AAC">
      <w:pPr>
        <w:ind w:firstLine="284"/>
        <w:jc w:val="both"/>
        <w:rPr>
          <w:rFonts w:ascii="Arial" w:hAnsi="Arial" w:cs="Arial"/>
        </w:rPr>
      </w:pPr>
    </w:p>
    <w:p w14:paraId="5D3F4D15" w14:textId="77777777" w:rsidR="00CE3EFF" w:rsidRPr="00F66307" w:rsidRDefault="00CE3EFF" w:rsidP="00C52AAC">
      <w:pPr>
        <w:ind w:firstLine="284"/>
        <w:jc w:val="both"/>
        <w:rPr>
          <w:rFonts w:ascii="Arial" w:hAnsi="Arial" w:cs="Arial"/>
        </w:rPr>
      </w:pPr>
      <w:r w:rsidRPr="00F66307">
        <w:rPr>
          <w:rFonts w:ascii="Arial" w:hAnsi="Arial" w:cs="Arial"/>
          <w:b/>
          <w:bCs/>
          <w:caps/>
        </w:rPr>
        <w:t>6</w:t>
      </w:r>
      <w:r w:rsidR="00B039A0" w:rsidRPr="00F66307">
        <w:rPr>
          <w:rFonts w:ascii="Arial" w:hAnsi="Arial" w:cs="Arial"/>
          <w:b/>
          <w:bCs/>
          <w:caps/>
        </w:rPr>
        <w:t>.</w:t>
      </w:r>
      <w:r w:rsidRPr="00F66307">
        <w:rPr>
          <w:rFonts w:ascii="Arial" w:hAnsi="Arial" w:cs="Arial"/>
          <w:b/>
          <w:bCs/>
          <w:caps/>
        </w:rPr>
        <w:t xml:space="preserve"> credenciamento NO APLICATIVO LICITAÇÕES</w:t>
      </w:r>
    </w:p>
    <w:p w14:paraId="607D1889" w14:textId="77777777" w:rsidR="00CE3EFF" w:rsidRPr="00F66307" w:rsidRDefault="00CE3EFF" w:rsidP="00C52AAC">
      <w:pPr>
        <w:ind w:firstLine="284"/>
        <w:jc w:val="both"/>
        <w:rPr>
          <w:rFonts w:ascii="Arial" w:hAnsi="Arial" w:cs="Arial"/>
        </w:rPr>
      </w:pPr>
    </w:p>
    <w:p w14:paraId="761A74EE" w14:textId="77777777" w:rsidR="00BD52B4" w:rsidRPr="00AC2BF1" w:rsidRDefault="00BD52B4" w:rsidP="00BD52B4">
      <w:pPr>
        <w:tabs>
          <w:tab w:val="left" w:pos="284"/>
        </w:tabs>
        <w:ind w:firstLine="284"/>
        <w:jc w:val="both"/>
        <w:rPr>
          <w:rFonts w:ascii="Arial" w:hAnsi="Arial" w:cs="Arial"/>
        </w:rPr>
      </w:pPr>
      <w:r w:rsidRPr="00AC2BF1">
        <w:rPr>
          <w:rFonts w:ascii="Arial" w:hAnsi="Arial" w:cs="Arial"/>
          <w:b/>
          <w:bCs/>
        </w:rPr>
        <w:t>6.1.</w:t>
      </w:r>
      <w:r w:rsidRPr="00AC2BF1">
        <w:rPr>
          <w:rFonts w:ascii="Arial" w:hAnsi="Arial" w:cs="Arial"/>
        </w:rPr>
        <w:t xml:space="preserve"> Para acesso ao sistema eletrônico, os interessados que desejarem participar do Pregão deverão se cadastrar no Portal da “BNC”, para obtenção do </w:t>
      </w:r>
      <w:proofErr w:type="spellStart"/>
      <w:r w:rsidRPr="00AC2BF1">
        <w:rPr>
          <w:rFonts w:ascii="Arial" w:hAnsi="Arial" w:cs="Arial"/>
        </w:rPr>
        <w:t>login</w:t>
      </w:r>
      <w:proofErr w:type="spellEnd"/>
      <w:r w:rsidRPr="00AC2BF1">
        <w:rPr>
          <w:rFonts w:ascii="Arial" w:hAnsi="Arial" w:cs="Arial"/>
        </w:rPr>
        <w:t xml:space="preserve"> de usuário e senha pessoal (intransferíveis), através do endereço eletrônico </w:t>
      </w:r>
      <w:hyperlink r:id="rId15" w:history="1">
        <w:r w:rsidRPr="00AC2BF1">
          <w:rPr>
            <w:rStyle w:val="Hyperlink"/>
            <w:rFonts w:ascii="Arial" w:hAnsi="Arial" w:cs="Arial"/>
          </w:rPr>
          <w:t>https://bnccompras.com</w:t>
        </w:r>
      </w:hyperlink>
      <w:r w:rsidRPr="00AC2BF1">
        <w:rPr>
          <w:rFonts w:ascii="Arial" w:hAnsi="Arial" w:cs="Arial"/>
        </w:rPr>
        <w:t>.</w:t>
      </w:r>
    </w:p>
    <w:p w14:paraId="5DFEC7B8" w14:textId="77777777" w:rsidR="00EA16F2" w:rsidRPr="00EA16F2" w:rsidRDefault="00EA16F2" w:rsidP="00EA16F2">
      <w:pPr>
        <w:tabs>
          <w:tab w:val="left" w:pos="284"/>
          <w:tab w:val="left" w:pos="3870"/>
        </w:tabs>
        <w:ind w:firstLine="284"/>
        <w:jc w:val="both"/>
        <w:rPr>
          <w:rFonts w:ascii="Arial" w:hAnsi="Arial" w:cs="Arial"/>
        </w:rPr>
      </w:pPr>
      <w:r w:rsidRPr="00EA16F2">
        <w:rPr>
          <w:rFonts w:ascii="Arial" w:hAnsi="Arial" w:cs="Arial"/>
        </w:rPr>
        <w:tab/>
      </w:r>
    </w:p>
    <w:p w14:paraId="1240D775"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6.2.</w:t>
      </w:r>
      <w:r w:rsidRPr="00EA16F2">
        <w:rPr>
          <w:rFonts w:ascii="Arial" w:hAnsi="Arial" w:cs="Arial"/>
        </w:rPr>
        <w:t xml:space="preserve"> O </w:t>
      </w:r>
      <w:proofErr w:type="spellStart"/>
      <w:r w:rsidRPr="00EA16F2">
        <w:rPr>
          <w:rFonts w:ascii="Arial" w:hAnsi="Arial" w:cs="Arial"/>
        </w:rPr>
        <w:t>login</w:t>
      </w:r>
      <w:proofErr w:type="spellEnd"/>
      <w:r w:rsidRPr="00EA16F2">
        <w:rPr>
          <w:rFonts w:ascii="Arial" w:hAnsi="Arial" w:cs="Arial"/>
        </w:rPr>
        <w:t xml:space="preserve"> de usuário e a senha poderão ser utilizadas em qualquer Licitação deste órgão, salvo quando canceladas por solicitação do credenciado.</w:t>
      </w:r>
    </w:p>
    <w:p w14:paraId="4E3B8299" w14:textId="77777777" w:rsidR="00CE3EFF" w:rsidRPr="00F66307" w:rsidRDefault="00CE3EFF" w:rsidP="00C52AAC">
      <w:pPr>
        <w:ind w:firstLine="284"/>
        <w:jc w:val="both"/>
        <w:rPr>
          <w:rFonts w:ascii="Arial" w:hAnsi="Arial" w:cs="Arial"/>
        </w:rPr>
      </w:pPr>
    </w:p>
    <w:p w14:paraId="5C0DF80E" w14:textId="00F6DA99" w:rsidR="00CE3EFF" w:rsidRPr="00F66307" w:rsidRDefault="00CE3EFF" w:rsidP="00C52AAC">
      <w:pPr>
        <w:ind w:firstLine="284"/>
        <w:jc w:val="both"/>
        <w:rPr>
          <w:rFonts w:cs="Arial"/>
        </w:rPr>
      </w:pPr>
      <w:r w:rsidRPr="00F66307">
        <w:rPr>
          <w:rFonts w:ascii="Arial" w:hAnsi="Arial" w:cs="Arial"/>
          <w:b/>
          <w:bCs/>
        </w:rPr>
        <w:t>6.3.</w:t>
      </w:r>
      <w:r w:rsidRPr="00F66307">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r w:rsidR="00DC1039" w:rsidRPr="00F66307">
        <w:rPr>
          <w:rFonts w:ascii="Arial" w:hAnsi="Arial" w:cs="Arial"/>
        </w:rPr>
        <w:t>.</w:t>
      </w:r>
    </w:p>
    <w:p w14:paraId="1EF20E13" w14:textId="77777777" w:rsidR="00CE3EFF" w:rsidRPr="00F66307" w:rsidRDefault="00CE3EFF" w:rsidP="00C52AAC">
      <w:pPr>
        <w:pStyle w:val="Corpodetexto"/>
        <w:ind w:firstLine="284"/>
        <w:rPr>
          <w:sz w:val="20"/>
          <w:szCs w:val="20"/>
        </w:rPr>
      </w:pPr>
    </w:p>
    <w:p w14:paraId="4712B256" w14:textId="67731A94" w:rsidR="00CE3EFF" w:rsidRPr="00F66307" w:rsidRDefault="00CE3EFF" w:rsidP="00C52AAC">
      <w:pPr>
        <w:pStyle w:val="Corpodetexto"/>
        <w:ind w:firstLine="284"/>
        <w:rPr>
          <w:lang w:val="pt-BR"/>
        </w:rPr>
      </w:pPr>
      <w:r w:rsidRPr="00F66307">
        <w:rPr>
          <w:b/>
          <w:bCs/>
          <w:sz w:val="20"/>
          <w:szCs w:val="20"/>
        </w:rPr>
        <w:t>6.4.</w:t>
      </w:r>
      <w:r w:rsidRPr="00F66307">
        <w:rPr>
          <w:sz w:val="20"/>
          <w:szCs w:val="20"/>
        </w:rPr>
        <w:t xml:space="preserve"> O credenciamento da licitante e de seu representante legal junto ao sistema eletrônico implica em responsabilidade legal pelos seus atos praticados e a presunção de capacidade técnica para a realização das transações inerentes ao Pregão Eletrônico</w:t>
      </w:r>
      <w:r w:rsidR="00DC1039" w:rsidRPr="00F66307">
        <w:rPr>
          <w:sz w:val="20"/>
          <w:szCs w:val="20"/>
          <w:lang w:val="pt-BR"/>
        </w:rPr>
        <w:t>.</w:t>
      </w:r>
    </w:p>
    <w:p w14:paraId="3350795D" w14:textId="77777777" w:rsidR="00CE3EFF" w:rsidRPr="00F66307" w:rsidRDefault="00CE3EFF" w:rsidP="00C52AAC">
      <w:pPr>
        <w:ind w:firstLine="284"/>
        <w:jc w:val="both"/>
        <w:rPr>
          <w:rFonts w:ascii="Arial" w:hAnsi="Arial" w:cs="Arial"/>
        </w:rPr>
      </w:pPr>
    </w:p>
    <w:p w14:paraId="314CC2BF" w14:textId="77777777" w:rsidR="00CE3EFF" w:rsidRPr="00F66307" w:rsidRDefault="00CE3EFF" w:rsidP="00C52AAC">
      <w:pPr>
        <w:ind w:firstLine="284"/>
        <w:jc w:val="both"/>
        <w:rPr>
          <w:rFonts w:ascii="Arial" w:hAnsi="Arial" w:cs="Arial"/>
        </w:rPr>
      </w:pPr>
      <w:r w:rsidRPr="00F66307">
        <w:rPr>
          <w:rFonts w:ascii="Arial" w:hAnsi="Arial" w:cs="Arial"/>
          <w:b/>
          <w:bCs/>
        </w:rPr>
        <w:t xml:space="preserve">6.5. </w:t>
      </w:r>
      <w:r w:rsidRPr="00F66307">
        <w:rPr>
          <w:rFonts w:ascii="Arial" w:hAnsi="Arial" w:cs="Arial"/>
        </w:rPr>
        <w:t>Para efeito de concessão de tratamento favorecido previsto na Lei Complementar nº 123/2006 alterada pela Lei Complementar nº 147/2014 e Decreto Municipal nº 12.437/2007, a licitante deverá cadastrar eletronicamente essa condição.</w:t>
      </w:r>
    </w:p>
    <w:p w14:paraId="68D7EAAF" w14:textId="77777777" w:rsidR="00CE3EFF" w:rsidRPr="00220BDD" w:rsidRDefault="00CE3EFF" w:rsidP="00C52AAC">
      <w:pPr>
        <w:ind w:firstLine="284"/>
        <w:jc w:val="both"/>
        <w:rPr>
          <w:rFonts w:ascii="Arial" w:hAnsi="Arial" w:cs="Arial"/>
          <w:highlight w:val="yellow"/>
        </w:rPr>
      </w:pPr>
    </w:p>
    <w:p w14:paraId="3E53187C" w14:textId="77777777" w:rsidR="00CE3EFF" w:rsidRPr="00DF5280" w:rsidRDefault="00CE3EFF" w:rsidP="00C52AAC">
      <w:pPr>
        <w:pStyle w:val="Ttulo9"/>
        <w:ind w:firstLine="284"/>
      </w:pPr>
      <w:r w:rsidRPr="00DF5280">
        <w:rPr>
          <w:i w:val="0"/>
          <w:iCs w:val="0"/>
          <w:sz w:val="20"/>
          <w:szCs w:val="20"/>
        </w:rPr>
        <w:t>7</w:t>
      </w:r>
      <w:r w:rsidR="00B039A0" w:rsidRPr="00DF5280">
        <w:rPr>
          <w:i w:val="0"/>
          <w:iCs w:val="0"/>
          <w:sz w:val="20"/>
          <w:szCs w:val="20"/>
        </w:rPr>
        <w:t>.</w:t>
      </w:r>
      <w:r w:rsidRPr="00DF5280">
        <w:rPr>
          <w:i w:val="0"/>
          <w:iCs w:val="0"/>
          <w:sz w:val="20"/>
          <w:szCs w:val="20"/>
        </w:rPr>
        <w:t xml:space="preserve"> participação</w:t>
      </w:r>
    </w:p>
    <w:p w14:paraId="14DF2FE1" w14:textId="77777777" w:rsidR="00CE3EFF" w:rsidRPr="00DF5280" w:rsidRDefault="00CE3EFF" w:rsidP="00C52AAC">
      <w:pPr>
        <w:ind w:firstLine="284"/>
        <w:jc w:val="both"/>
        <w:rPr>
          <w:rFonts w:ascii="Arial" w:hAnsi="Arial" w:cs="Arial"/>
        </w:rPr>
      </w:pPr>
    </w:p>
    <w:p w14:paraId="02D548F5" w14:textId="77777777" w:rsidR="00BD52B4" w:rsidRPr="000E0F32" w:rsidRDefault="00BD52B4" w:rsidP="00BD52B4">
      <w:pPr>
        <w:tabs>
          <w:tab w:val="left" w:pos="284"/>
        </w:tabs>
        <w:ind w:firstLine="284"/>
        <w:jc w:val="both"/>
        <w:rPr>
          <w:rFonts w:ascii="Arial" w:hAnsi="Arial" w:cs="Arial"/>
        </w:rPr>
      </w:pPr>
      <w:r w:rsidRPr="00AC2BF1">
        <w:rPr>
          <w:rFonts w:ascii="Arial" w:hAnsi="Arial" w:cs="Arial"/>
          <w:b/>
          <w:bCs/>
        </w:rPr>
        <w:t xml:space="preserve">7.1. </w:t>
      </w:r>
      <w:r w:rsidRPr="00AC2BF1">
        <w:rPr>
          <w:rFonts w:ascii="Arial" w:hAnsi="Arial" w:cs="Arial"/>
        </w:rPr>
        <w:t xml:space="preserve">A participação no Pregão Eletrônico se dará por meio da digitação da senha pessoal e intransferível pertencente ao representante credenciado e com o subsequente encaminhamento de sua proposta de preços, exclusivamente por meio do sistema eletrônico, através da página </w:t>
      </w:r>
      <w:hyperlink r:id="rId16" w:history="1">
        <w:r w:rsidRPr="00AC2BF1">
          <w:rPr>
            <w:rStyle w:val="Hyperlink"/>
            <w:rFonts w:ascii="Arial" w:hAnsi="Arial" w:cs="Arial"/>
          </w:rPr>
          <w:t>https://bnccompras.com</w:t>
        </w:r>
      </w:hyperlink>
      <w:r w:rsidRPr="00AC2BF1">
        <w:rPr>
          <w:rFonts w:ascii="Arial" w:hAnsi="Arial" w:cs="Arial"/>
        </w:rPr>
        <w:t>, observados data e horário limite estabelecidos neste Edital.</w:t>
      </w:r>
    </w:p>
    <w:p w14:paraId="3086C1F2" w14:textId="77777777" w:rsidR="00EA16F2" w:rsidRPr="00A50912" w:rsidRDefault="00EA16F2" w:rsidP="00C52AAC">
      <w:pPr>
        <w:pStyle w:val="Recuodecorpodetexto"/>
        <w:overflowPunct/>
        <w:autoSpaceDE/>
        <w:spacing w:line="240" w:lineRule="auto"/>
        <w:ind w:firstLine="284"/>
        <w:textAlignment w:val="auto"/>
        <w:rPr>
          <w:sz w:val="20"/>
          <w:szCs w:val="20"/>
          <w:lang w:val="pt-BR"/>
        </w:rPr>
      </w:pPr>
    </w:p>
    <w:p w14:paraId="51C8EE5D" w14:textId="7D9448D8"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7.2.</w:t>
      </w:r>
      <w:r w:rsidRPr="00DF5280">
        <w:rPr>
          <w:sz w:val="20"/>
          <w:szCs w:val="20"/>
        </w:rPr>
        <w:t xml:space="preserve"> Caberá a licitante acompanhar as operações no sistema eletrônico durante a sessão pública do Pregão, ficando responsável pelo ônus decorrente da perda dos negócios diante da inobservância de quaisquer mensagens emitidas pelo sistema ou de sua desconexão</w:t>
      </w:r>
      <w:r w:rsidR="00DC1039" w:rsidRPr="00DF5280">
        <w:rPr>
          <w:sz w:val="20"/>
          <w:szCs w:val="20"/>
          <w:lang w:val="pt-BR"/>
        </w:rPr>
        <w:t>.</w:t>
      </w:r>
    </w:p>
    <w:p w14:paraId="246D574E"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11BB05EF" w14:textId="4002B59C" w:rsidR="00CE3EFF" w:rsidRPr="00DF5280" w:rsidRDefault="00CE3EFF" w:rsidP="00C52AAC">
      <w:pPr>
        <w:pStyle w:val="Recuodecorpodetexto"/>
        <w:overflowPunct/>
        <w:autoSpaceDE/>
        <w:spacing w:line="240" w:lineRule="auto"/>
        <w:ind w:firstLine="284"/>
        <w:textAlignment w:val="auto"/>
        <w:rPr>
          <w:sz w:val="20"/>
          <w:szCs w:val="20"/>
          <w:lang w:val="pt-BR"/>
        </w:rPr>
      </w:pPr>
      <w:r w:rsidRPr="00DF5280">
        <w:rPr>
          <w:b/>
          <w:bCs/>
          <w:sz w:val="20"/>
          <w:szCs w:val="20"/>
        </w:rPr>
        <w:t>7.3.</w:t>
      </w:r>
      <w:r w:rsidRPr="00DF5280">
        <w:rPr>
          <w:sz w:val="20"/>
          <w:szCs w:val="20"/>
        </w:rPr>
        <w:t xml:space="preserve"> No caso de desconexão do </w:t>
      </w:r>
      <w:r w:rsidR="00EA16F2" w:rsidRPr="00EA16F2">
        <w:rPr>
          <w:color w:val="auto"/>
          <w:sz w:val="20"/>
          <w:szCs w:val="20"/>
          <w:lang w:val="pt-BR"/>
        </w:rPr>
        <w:t>Agente de Contratação</w:t>
      </w:r>
      <w:r w:rsidRPr="00DF5280">
        <w:rPr>
          <w:sz w:val="20"/>
          <w:szCs w:val="20"/>
        </w:rPr>
        <w:t xml:space="preserve"> no decorrer da etapa competitiva do Pregão, o sistema eletrônico poderá permanecer acessível às licitantes para a recepção dos lances, retornando o </w:t>
      </w:r>
      <w:r w:rsidR="00EA16F2" w:rsidRPr="00EA16F2">
        <w:rPr>
          <w:color w:val="auto"/>
          <w:sz w:val="20"/>
          <w:szCs w:val="20"/>
          <w:lang w:val="pt-BR"/>
        </w:rPr>
        <w:t>Agente de Contratação</w:t>
      </w:r>
      <w:r w:rsidRPr="00DF5280">
        <w:rPr>
          <w:sz w:val="20"/>
          <w:szCs w:val="20"/>
        </w:rPr>
        <w:t>, quando possível, sua atuação no certame sem prejuízo dos demais atos já praticados</w:t>
      </w:r>
      <w:r w:rsidR="00DC1039" w:rsidRPr="00DF5280">
        <w:rPr>
          <w:sz w:val="20"/>
          <w:szCs w:val="20"/>
          <w:lang w:val="pt-BR"/>
        </w:rPr>
        <w:t>.</w:t>
      </w:r>
    </w:p>
    <w:p w14:paraId="4EDF56F3" w14:textId="77777777" w:rsidR="00CE3EFF" w:rsidRPr="00DF5280" w:rsidRDefault="00CE3EFF" w:rsidP="00C52AAC">
      <w:pPr>
        <w:pStyle w:val="Recuodecorpodetexto"/>
        <w:overflowPunct/>
        <w:autoSpaceDE/>
        <w:spacing w:line="240" w:lineRule="auto"/>
        <w:ind w:firstLine="284"/>
        <w:textAlignment w:val="auto"/>
        <w:rPr>
          <w:sz w:val="20"/>
          <w:szCs w:val="20"/>
        </w:rPr>
      </w:pPr>
    </w:p>
    <w:p w14:paraId="691779CC" w14:textId="77777777" w:rsidR="00CE3EFF" w:rsidRPr="00DF5280" w:rsidRDefault="00CE3EFF" w:rsidP="00C52AAC">
      <w:pPr>
        <w:pStyle w:val="Recuodecorpodetexto"/>
        <w:overflowPunct/>
        <w:autoSpaceDE/>
        <w:spacing w:line="240" w:lineRule="auto"/>
        <w:ind w:firstLine="284"/>
        <w:textAlignment w:val="auto"/>
        <w:rPr>
          <w:sz w:val="20"/>
          <w:szCs w:val="20"/>
        </w:rPr>
      </w:pPr>
      <w:r w:rsidRPr="00DF5280">
        <w:rPr>
          <w:b/>
          <w:bCs/>
          <w:sz w:val="20"/>
          <w:szCs w:val="20"/>
        </w:rPr>
        <w:t>7.4.</w:t>
      </w:r>
      <w:r w:rsidRPr="00DF5280">
        <w:rPr>
          <w:sz w:val="20"/>
          <w:szCs w:val="20"/>
        </w:rPr>
        <w:t xml:space="preserve"> Quando a desconexão persistir por tempo superior a </w:t>
      </w:r>
      <w:r w:rsidR="000B594D" w:rsidRPr="00DF5280">
        <w:rPr>
          <w:sz w:val="20"/>
          <w:szCs w:val="20"/>
        </w:rPr>
        <w:t>10 (dez) minutos</w:t>
      </w:r>
      <w:r w:rsidRPr="00DF5280">
        <w:rPr>
          <w:sz w:val="20"/>
          <w:szCs w:val="20"/>
        </w:rPr>
        <w:t>, a sessão do Pregão será suspensa, retornando somente após comunicação expressa as licitantes.</w:t>
      </w:r>
    </w:p>
    <w:p w14:paraId="05957A37" w14:textId="77777777" w:rsidR="0056574E" w:rsidRPr="00220BDD" w:rsidRDefault="0056574E" w:rsidP="00C52AAC">
      <w:pPr>
        <w:pStyle w:val="Recuodecorpodetexto"/>
        <w:overflowPunct/>
        <w:autoSpaceDE/>
        <w:spacing w:line="240" w:lineRule="auto"/>
        <w:ind w:firstLine="284"/>
        <w:textAlignment w:val="auto"/>
        <w:rPr>
          <w:sz w:val="20"/>
          <w:szCs w:val="20"/>
          <w:highlight w:val="yellow"/>
        </w:rPr>
      </w:pPr>
    </w:p>
    <w:p w14:paraId="0E33F291" w14:textId="77777777" w:rsidR="00534D2C" w:rsidRPr="00C23C69" w:rsidRDefault="00534D2C" w:rsidP="00C52AAC">
      <w:pPr>
        <w:ind w:firstLine="284"/>
        <w:jc w:val="both"/>
        <w:rPr>
          <w:rFonts w:ascii="Arial" w:hAnsi="Arial" w:cs="Arial"/>
        </w:rPr>
      </w:pPr>
      <w:r w:rsidRPr="00C23C69">
        <w:rPr>
          <w:rFonts w:ascii="Arial" w:hAnsi="Arial" w:cs="Arial"/>
          <w:b/>
          <w:bCs/>
        </w:rPr>
        <w:t>8</w:t>
      </w:r>
      <w:r w:rsidR="00B039A0" w:rsidRPr="00C23C69">
        <w:rPr>
          <w:rFonts w:ascii="Arial" w:hAnsi="Arial" w:cs="Arial"/>
          <w:b/>
          <w:bCs/>
        </w:rPr>
        <w:t>.</w:t>
      </w:r>
      <w:r w:rsidRPr="00C23C69">
        <w:rPr>
          <w:rFonts w:ascii="Arial" w:hAnsi="Arial" w:cs="Arial"/>
          <w:b/>
          <w:bCs/>
        </w:rPr>
        <w:t xml:space="preserve"> ENVIO DAS PROPOSTAS POR MEIO ELETRÔNICO</w:t>
      </w:r>
    </w:p>
    <w:p w14:paraId="79ED6FAD" w14:textId="77777777" w:rsidR="00534D2C" w:rsidRPr="00C23C69" w:rsidRDefault="00534D2C" w:rsidP="00C52AAC">
      <w:pPr>
        <w:ind w:firstLine="284"/>
        <w:jc w:val="both"/>
        <w:rPr>
          <w:rFonts w:ascii="Arial" w:hAnsi="Arial" w:cs="Arial"/>
          <w:color w:val="4472C4" w:themeColor="accent1"/>
        </w:rPr>
      </w:pPr>
    </w:p>
    <w:p w14:paraId="24E2393C" w14:textId="7D6F4D04" w:rsidR="00534D2C" w:rsidRPr="00C23C69" w:rsidRDefault="00F47237" w:rsidP="00C52AAC">
      <w:pPr>
        <w:ind w:firstLine="284"/>
        <w:jc w:val="both"/>
        <w:rPr>
          <w:rFonts w:ascii="Arial" w:hAnsi="Arial" w:cs="Arial"/>
          <w:b/>
          <w:bCs/>
        </w:rPr>
      </w:pPr>
      <w:r w:rsidRPr="00C23C69">
        <w:rPr>
          <w:rFonts w:ascii="Arial" w:hAnsi="Arial" w:cs="Arial"/>
          <w:b/>
          <w:bCs/>
        </w:rPr>
        <w:t>8.</w:t>
      </w:r>
      <w:r w:rsidR="0031140A" w:rsidRPr="00C23C69">
        <w:rPr>
          <w:rFonts w:ascii="Arial" w:hAnsi="Arial" w:cs="Arial"/>
          <w:b/>
          <w:bCs/>
        </w:rPr>
        <w:t>1</w:t>
      </w:r>
      <w:r w:rsidRPr="00C23C69">
        <w:rPr>
          <w:rFonts w:ascii="Arial" w:hAnsi="Arial" w:cs="Arial"/>
          <w:b/>
          <w:bCs/>
        </w:rPr>
        <w:t>.</w:t>
      </w:r>
      <w:r w:rsidRPr="00C23C69">
        <w:rPr>
          <w:rFonts w:ascii="Arial" w:hAnsi="Arial" w:cs="Arial"/>
        </w:rPr>
        <w:t xml:space="preserve"> </w:t>
      </w:r>
      <w:r w:rsidR="00534D2C" w:rsidRPr="00C23C69">
        <w:rPr>
          <w:rFonts w:ascii="Arial" w:hAnsi="Arial" w:cs="Arial"/>
        </w:rPr>
        <w:t>O encaminhamento da proposta eletrônica pressupõe o pleno conhecimento e atendimento às exigências e condições de habilitação previstas no Edital e seus Anexos. A licitante será responsável por todas as transações que forem efetuadas em seu nome no sistema eletrônico, assumindo como firmes e verdadeiras suas propostas e lances</w:t>
      </w:r>
      <w:r w:rsidR="00DC1039" w:rsidRPr="00C23C69">
        <w:rPr>
          <w:rFonts w:ascii="Arial" w:hAnsi="Arial" w:cs="Arial"/>
        </w:rPr>
        <w:t>.</w:t>
      </w:r>
    </w:p>
    <w:p w14:paraId="15BA702B" w14:textId="77777777" w:rsidR="00534D2C" w:rsidRPr="00C23C69" w:rsidRDefault="00534D2C" w:rsidP="00C52AAC">
      <w:pPr>
        <w:ind w:firstLine="284"/>
        <w:jc w:val="both"/>
        <w:rPr>
          <w:rFonts w:ascii="Arial" w:hAnsi="Arial" w:cs="Arial"/>
          <w:b/>
          <w:bCs/>
        </w:rPr>
      </w:pPr>
    </w:p>
    <w:p w14:paraId="2C6DCC08" w14:textId="0C8DC570" w:rsidR="00534D2C" w:rsidRPr="00C23C69" w:rsidRDefault="00534D2C" w:rsidP="00C52AAC">
      <w:pPr>
        <w:ind w:firstLine="284"/>
        <w:jc w:val="both"/>
        <w:rPr>
          <w:rFonts w:ascii="Arial" w:hAnsi="Arial" w:cs="Arial"/>
        </w:rPr>
      </w:pPr>
      <w:r w:rsidRPr="00C23C69">
        <w:rPr>
          <w:rFonts w:ascii="Arial" w:hAnsi="Arial" w:cs="Arial"/>
          <w:b/>
          <w:bCs/>
        </w:rPr>
        <w:t>8.</w:t>
      </w:r>
      <w:r w:rsidR="0031140A" w:rsidRPr="00C23C69">
        <w:rPr>
          <w:rFonts w:ascii="Arial" w:hAnsi="Arial" w:cs="Arial"/>
          <w:b/>
          <w:bCs/>
        </w:rPr>
        <w:t>2</w:t>
      </w:r>
      <w:r w:rsidR="00F47237" w:rsidRPr="00C23C69">
        <w:rPr>
          <w:rFonts w:ascii="Arial" w:hAnsi="Arial" w:cs="Arial"/>
          <w:b/>
          <w:bCs/>
        </w:rPr>
        <w:t>.</w:t>
      </w:r>
      <w:r w:rsidRPr="00C23C69">
        <w:rPr>
          <w:rFonts w:ascii="Arial" w:hAnsi="Arial" w:cs="Arial"/>
        </w:rPr>
        <w:t xml:space="preserve"> Ao apresentar sua proposta eletrônica e ao formular lances, a licitante concorda que os produtos deverão atender a todas as especificações constantes no Termo de Referência, deste Edital</w:t>
      </w:r>
      <w:r w:rsidR="00DC1039" w:rsidRPr="00C23C69">
        <w:rPr>
          <w:rFonts w:ascii="Arial" w:hAnsi="Arial" w:cs="Arial"/>
        </w:rPr>
        <w:t>.</w:t>
      </w:r>
    </w:p>
    <w:p w14:paraId="6C796150" w14:textId="77777777" w:rsidR="00F47237" w:rsidRPr="00C23C69" w:rsidRDefault="00F47237" w:rsidP="00C52AAC">
      <w:pPr>
        <w:ind w:firstLine="284"/>
        <w:jc w:val="both"/>
        <w:rPr>
          <w:rFonts w:ascii="Arial" w:hAnsi="Arial" w:cs="Arial"/>
        </w:rPr>
      </w:pPr>
    </w:p>
    <w:p w14:paraId="566E5787" w14:textId="49A393E2" w:rsidR="00EA16F2" w:rsidRPr="00EA16F2" w:rsidRDefault="00EA16F2" w:rsidP="00EA16F2">
      <w:pPr>
        <w:tabs>
          <w:tab w:val="left" w:pos="284"/>
        </w:tabs>
        <w:ind w:firstLine="284"/>
        <w:jc w:val="both"/>
        <w:rPr>
          <w:rFonts w:ascii="Arial" w:hAnsi="Arial" w:cs="Arial"/>
        </w:rPr>
      </w:pPr>
      <w:r w:rsidRPr="00EA16F2">
        <w:rPr>
          <w:rFonts w:ascii="Arial" w:hAnsi="Arial" w:cs="Arial"/>
          <w:b/>
          <w:bCs/>
        </w:rPr>
        <w:t>8.3.</w:t>
      </w:r>
      <w:r w:rsidRPr="00EA16F2">
        <w:rPr>
          <w:rFonts w:ascii="Arial" w:hAnsi="Arial" w:cs="Arial"/>
        </w:rPr>
        <w:t xml:space="preserve"> Quando solicitado, no Termo de Referência deste Edital, documentos de proposta (catálogos, bula, registros etc.), estes deverão ser anexados, em campo próprio no sistema, denominado “</w:t>
      </w:r>
      <w:r w:rsidR="00A246D2">
        <w:rPr>
          <w:rFonts w:ascii="Arial" w:hAnsi="Arial" w:cs="Arial"/>
        </w:rPr>
        <w:t>Documentos Complementares</w:t>
      </w:r>
      <w:r w:rsidRPr="00EA16F2">
        <w:rPr>
          <w:rFonts w:ascii="Arial" w:hAnsi="Arial" w:cs="Arial"/>
        </w:rPr>
        <w:t>”.</w:t>
      </w:r>
    </w:p>
    <w:p w14:paraId="6220BAE5" w14:textId="77777777" w:rsidR="00EA16F2" w:rsidRPr="00EA16F2" w:rsidRDefault="00EA16F2" w:rsidP="00EA16F2">
      <w:pPr>
        <w:tabs>
          <w:tab w:val="left" w:pos="284"/>
        </w:tabs>
        <w:ind w:firstLine="284"/>
        <w:jc w:val="both"/>
        <w:rPr>
          <w:rFonts w:ascii="Arial" w:hAnsi="Arial" w:cs="Arial"/>
        </w:rPr>
      </w:pPr>
    </w:p>
    <w:p w14:paraId="1CAECFC4"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8.4.</w:t>
      </w:r>
      <w:r w:rsidRPr="00EA16F2">
        <w:rPr>
          <w:rFonts w:ascii="Arial" w:hAnsi="Arial" w:cs="Arial"/>
        </w:rPr>
        <w:t xml:space="preserve"> As licitantes deverão declarar sua condição de Microempresa ou Empresa de Pequeno Porte, selecionando a opção correta no sistema.</w:t>
      </w:r>
    </w:p>
    <w:p w14:paraId="78EAC830" w14:textId="77777777" w:rsidR="00C23C69" w:rsidRPr="0034358F" w:rsidRDefault="00C23C69" w:rsidP="00C52AAC">
      <w:pPr>
        <w:ind w:firstLine="284"/>
        <w:jc w:val="both"/>
        <w:rPr>
          <w:rFonts w:ascii="Arial" w:hAnsi="Arial" w:cs="Arial"/>
          <w:b/>
          <w:bCs/>
        </w:rPr>
      </w:pPr>
    </w:p>
    <w:p w14:paraId="76CF83A1" w14:textId="6EFA3E8A" w:rsidR="00534D2C" w:rsidRDefault="00534D2C" w:rsidP="00C52AAC">
      <w:pPr>
        <w:ind w:firstLine="284"/>
        <w:jc w:val="both"/>
        <w:rPr>
          <w:rFonts w:ascii="Arial" w:hAnsi="Arial" w:cs="Arial"/>
        </w:rPr>
      </w:pPr>
      <w:r w:rsidRPr="0034358F">
        <w:rPr>
          <w:rFonts w:ascii="Arial" w:hAnsi="Arial" w:cs="Arial"/>
          <w:b/>
          <w:bCs/>
        </w:rPr>
        <w:t>8.</w:t>
      </w:r>
      <w:r w:rsidR="00D74CE9" w:rsidRPr="0034358F">
        <w:rPr>
          <w:rFonts w:ascii="Arial" w:hAnsi="Arial" w:cs="Arial"/>
          <w:b/>
          <w:bCs/>
        </w:rPr>
        <w:t>5</w:t>
      </w:r>
      <w:r w:rsidRPr="0034358F">
        <w:rPr>
          <w:rFonts w:ascii="Arial" w:hAnsi="Arial" w:cs="Arial"/>
          <w:b/>
          <w:bCs/>
        </w:rPr>
        <w:t xml:space="preserve">. </w:t>
      </w:r>
      <w:r w:rsidRPr="0034358F">
        <w:rPr>
          <w:rFonts w:ascii="Arial" w:hAnsi="Arial" w:cs="Arial"/>
        </w:rPr>
        <w:t xml:space="preserve">As licitantes deverão preencher corretamente todos os campos solicitados na proposta eletrônica, tais como: preço unitário, marca, </w:t>
      </w:r>
      <w:r w:rsidR="00D40E04">
        <w:rPr>
          <w:rFonts w:ascii="Arial" w:hAnsi="Arial" w:cs="Arial"/>
        </w:rPr>
        <w:t>modelo e demais itens que forem para</w:t>
      </w:r>
      <w:r w:rsidRPr="0034358F">
        <w:rPr>
          <w:rFonts w:ascii="Arial" w:hAnsi="Arial" w:cs="Arial"/>
        </w:rPr>
        <w:t>metrizados de acordo com o objeto solicitado</w:t>
      </w:r>
      <w:r w:rsidR="00DC1039" w:rsidRPr="0034358F">
        <w:rPr>
          <w:rFonts w:ascii="Arial" w:hAnsi="Arial" w:cs="Arial"/>
        </w:rPr>
        <w:t>.</w:t>
      </w:r>
    </w:p>
    <w:p w14:paraId="0CB71A13" w14:textId="4510E21B" w:rsidR="00C35174" w:rsidRPr="00FC0462" w:rsidRDefault="00C35174" w:rsidP="00C35174">
      <w:pPr>
        <w:ind w:firstLine="284"/>
        <w:rPr>
          <w:rFonts w:ascii="Arial" w:hAnsi="Arial" w:cs="Arial"/>
          <w:b/>
          <w:bCs/>
        </w:rPr>
      </w:pPr>
      <w:r w:rsidRPr="00FC0462">
        <w:rPr>
          <w:rFonts w:ascii="Arial" w:hAnsi="Arial" w:cs="Arial"/>
          <w:b/>
          <w:bCs/>
        </w:rPr>
        <w:t xml:space="preserve">8.5.1 </w:t>
      </w:r>
      <w:r>
        <w:rPr>
          <w:rFonts w:ascii="Arial" w:hAnsi="Arial" w:cs="Arial"/>
        </w:rPr>
        <w:t xml:space="preserve">O licitante </w:t>
      </w:r>
      <w:r w:rsidRPr="00FC0462">
        <w:rPr>
          <w:rFonts w:ascii="Arial" w:hAnsi="Arial" w:cs="Arial"/>
        </w:rPr>
        <w:t>NÃO poderá oferecer proposta em quantitativo inferior ao previsto para contratação.</w:t>
      </w:r>
    </w:p>
    <w:p w14:paraId="748B4CA6" w14:textId="5674A5D4" w:rsidR="00E843C2" w:rsidRPr="00574432" w:rsidRDefault="00E843C2" w:rsidP="00C52AAC">
      <w:pPr>
        <w:ind w:firstLine="284"/>
        <w:jc w:val="both"/>
        <w:rPr>
          <w:rFonts w:ascii="Arial" w:hAnsi="Arial" w:cs="Arial"/>
          <w:color w:val="00B050"/>
        </w:rPr>
      </w:pPr>
    </w:p>
    <w:p w14:paraId="282EE860" w14:textId="104622E1" w:rsidR="00534D2C" w:rsidRPr="0034358F" w:rsidRDefault="00534D2C" w:rsidP="00C52AAC">
      <w:pPr>
        <w:ind w:firstLine="284"/>
        <w:jc w:val="both"/>
        <w:rPr>
          <w:rFonts w:ascii="Arial" w:hAnsi="Arial" w:cs="Arial"/>
        </w:rPr>
      </w:pPr>
      <w:r w:rsidRPr="0034358F">
        <w:rPr>
          <w:rFonts w:ascii="Arial" w:hAnsi="Arial" w:cs="Arial"/>
          <w:b/>
          <w:bCs/>
        </w:rPr>
        <w:t>8.</w:t>
      </w:r>
      <w:r w:rsidR="00D40E04">
        <w:rPr>
          <w:rFonts w:ascii="Arial" w:hAnsi="Arial" w:cs="Arial"/>
          <w:b/>
          <w:bCs/>
        </w:rPr>
        <w:t>6</w:t>
      </w:r>
      <w:r w:rsidRPr="0034358F">
        <w:rPr>
          <w:rFonts w:ascii="Arial" w:hAnsi="Arial" w:cs="Arial"/>
          <w:b/>
          <w:bCs/>
        </w:rPr>
        <w:t xml:space="preserve">. </w:t>
      </w:r>
      <w:r w:rsidRPr="0034358F">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r w:rsidR="00DC1039" w:rsidRPr="0034358F">
        <w:rPr>
          <w:rFonts w:ascii="Arial" w:hAnsi="Arial" w:cs="Arial"/>
        </w:rPr>
        <w:t>.</w:t>
      </w:r>
    </w:p>
    <w:p w14:paraId="2A956339" w14:textId="77777777" w:rsidR="00534D2C" w:rsidRPr="0034358F" w:rsidRDefault="00534D2C" w:rsidP="00C52AAC">
      <w:pPr>
        <w:ind w:firstLine="284"/>
        <w:jc w:val="both"/>
        <w:rPr>
          <w:rFonts w:ascii="Arial" w:hAnsi="Arial" w:cs="Arial"/>
        </w:rPr>
      </w:pPr>
    </w:p>
    <w:p w14:paraId="400C4BF6" w14:textId="4EA1F6C0" w:rsidR="00534D2C" w:rsidRPr="0034358F" w:rsidRDefault="00534D2C" w:rsidP="00C52AAC">
      <w:pPr>
        <w:ind w:firstLine="284"/>
        <w:jc w:val="both"/>
        <w:rPr>
          <w:rFonts w:ascii="Arial" w:hAnsi="Arial" w:cs="Arial"/>
        </w:rPr>
      </w:pPr>
      <w:r w:rsidRPr="0034358F">
        <w:rPr>
          <w:rFonts w:ascii="Arial" w:hAnsi="Arial" w:cs="Arial"/>
          <w:b/>
          <w:bCs/>
        </w:rPr>
        <w:t>8.</w:t>
      </w:r>
      <w:r w:rsidR="00D40E04">
        <w:rPr>
          <w:rFonts w:ascii="Arial" w:hAnsi="Arial" w:cs="Arial"/>
          <w:b/>
          <w:bCs/>
        </w:rPr>
        <w:t>7</w:t>
      </w:r>
      <w:r w:rsidRPr="0034358F">
        <w:rPr>
          <w:rFonts w:ascii="Arial" w:hAnsi="Arial" w:cs="Arial"/>
          <w:b/>
          <w:bCs/>
        </w:rPr>
        <w:t>.</w:t>
      </w:r>
      <w:r w:rsidRPr="0034358F">
        <w:rPr>
          <w:rFonts w:ascii="Arial" w:hAnsi="Arial" w:cs="Arial"/>
        </w:rPr>
        <w:t xml:space="preserve"> Ao encaminhar a proposta eletrônica, o fornecedor obrigatoriamente deverá lançar sua proposta pelo preço unitário do item</w:t>
      </w:r>
      <w:r w:rsidR="00DC1039" w:rsidRPr="0034358F">
        <w:rPr>
          <w:rFonts w:ascii="Arial" w:hAnsi="Arial" w:cs="Arial"/>
        </w:rPr>
        <w:t>.</w:t>
      </w:r>
    </w:p>
    <w:p w14:paraId="32CAF66F" w14:textId="77777777" w:rsidR="00534D2C" w:rsidRPr="0034358F" w:rsidRDefault="00534D2C" w:rsidP="00C52AAC">
      <w:pPr>
        <w:ind w:firstLine="284"/>
        <w:jc w:val="both"/>
        <w:rPr>
          <w:rFonts w:ascii="Arial" w:hAnsi="Arial" w:cs="Arial"/>
        </w:rPr>
      </w:pPr>
    </w:p>
    <w:p w14:paraId="24E2F980" w14:textId="4C29EB56" w:rsidR="00EA16F2" w:rsidRPr="00EA16F2" w:rsidRDefault="00EA16F2" w:rsidP="00EA16F2">
      <w:pPr>
        <w:numPr>
          <w:ilvl w:val="0"/>
          <w:numId w:val="1"/>
        </w:numPr>
        <w:tabs>
          <w:tab w:val="clear" w:pos="0"/>
          <w:tab w:val="left" w:pos="284"/>
        </w:tabs>
        <w:ind w:left="0" w:firstLine="284"/>
        <w:jc w:val="both"/>
        <w:rPr>
          <w:rFonts w:ascii="Arial" w:hAnsi="Arial" w:cs="Arial"/>
        </w:rPr>
      </w:pPr>
      <w:r w:rsidRPr="00EA16F2">
        <w:rPr>
          <w:rFonts w:ascii="Arial" w:hAnsi="Arial" w:cs="Arial"/>
          <w:b/>
          <w:bCs/>
        </w:rPr>
        <w:t>8.8.</w:t>
      </w:r>
      <w:r w:rsidRPr="00EA16F2">
        <w:rPr>
          <w:rFonts w:ascii="Arial" w:hAnsi="Arial" w:cs="Arial"/>
        </w:rPr>
        <w:t xml:space="preserve"> Encerrada a etapa de lances da sessão pública, a licitante declarada vencedora deverá, no prazo máximo de 1 (um) dia útil, obrigatoriamente, anexar no sistema eletrônico, no campo denominado “Documentos Complementares”, a p</w:t>
      </w:r>
      <w:r w:rsidR="004556FB">
        <w:rPr>
          <w:rFonts w:ascii="Arial" w:hAnsi="Arial" w:cs="Arial"/>
        </w:rPr>
        <w:t>roposta</w:t>
      </w:r>
      <w:r w:rsidRPr="00EA16F2">
        <w:rPr>
          <w:rFonts w:ascii="Arial" w:hAnsi="Arial" w:cs="Arial"/>
        </w:rPr>
        <w:t xml:space="preserve"> readequada ao valor final de disputa, NA FORMA DIGITALIZADA, sob pena de desclassificação pelo não cumprimento.</w:t>
      </w:r>
    </w:p>
    <w:p w14:paraId="328A649D" w14:textId="77777777" w:rsidR="00EA16F2" w:rsidRPr="00EA16F2" w:rsidRDefault="00EA16F2" w:rsidP="00EA16F2">
      <w:pPr>
        <w:tabs>
          <w:tab w:val="left" w:pos="284"/>
        </w:tabs>
        <w:ind w:firstLine="284"/>
        <w:jc w:val="both"/>
        <w:rPr>
          <w:rFonts w:ascii="Arial" w:hAnsi="Arial" w:cs="Arial"/>
        </w:rPr>
      </w:pPr>
    </w:p>
    <w:p w14:paraId="0242AEF5" w14:textId="77777777" w:rsidR="00EA16F2" w:rsidRPr="000E0F32" w:rsidRDefault="00EA16F2" w:rsidP="00EA16F2">
      <w:pPr>
        <w:tabs>
          <w:tab w:val="left" w:pos="284"/>
        </w:tabs>
        <w:ind w:firstLine="284"/>
        <w:jc w:val="both"/>
        <w:rPr>
          <w:rFonts w:ascii="Arial" w:hAnsi="Arial" w:cs="Arial"/>
        </w:rPr>
      </w:pPr>
      <w:proofErr w:type="gramStart"/>
      <w:r w:rsidRPr="00EA16F2">
        <w:rPr>
          <w:rFonts w:ascii="Arial" w:hAnsi="Arial" w:cs="Arial"/>
          <w:b/>
          <w:bCs/>
        </w:rPr>
        <w:t>8.8.1</w:t>
      </w:r>
      <w:r w:rsidRPr="00EA16F2">
        <w:rPr>
          <w:rFonts w:ascii="Arial" w:hAnsi="Arial" w:cs="Arial"/>
        </w:rPr>
        <w:t xml:space="preserve"> Será</w:t>
      </w:r>
      <w:proofErr w:type="gramEnd"/>
      <w:r w:rsidRPr="00EA16F2">
        <w:rPr>
          <w:rFonts w:ascii="Arial" w:hAnsi="Arial" w:cs="Arial"/>
        </w:rPr>
        <w:t xml:space="preserve"> concedido o prazo de 01 (um) dia útil também para as empresas declaradas vencedoras posteriormente a sessão de disputa de preços, no caso de desclassificação/inabilitação realizadas após a suspensão da sessão para análise de documentos. Nestes casos, as licitantes serão convocadas no próprio Sistema.</w:t>
      </w:r>
    </w:p>
    <w:p w14:paraId="7DD35575" w14:textId="77777777" w:rsidR="00A50912" w:rsidRDefault="00A50912" w:rsidP="00A50912">
      <w:pPr>
        <w:ind w:firstLine="284"/>
        <w:jc w:val="both"/>
        <w:rPr>
          <w:rFonts w:ascii="Arial" w:hAnsi="Arial" w:cs="Arial"/>
          <w:b/>
        </w:rPr>
      </w:pPr>
      <w:r>
        <w:rPr>
          <w:rFonts w:ascii="Arial" w:hAnsi="Arial" w:cs="Arial"/>
          <w:b/>
        </w:rPr>
        <w:t>8.8.2. A proposta readequada deverá seguir o modelo disponível no Anexo IV deste edital.</w:t>
      </w:r>
    </w:p>
    <w:p w14:paraId="207763E3" w14:textId="77777777" w:rsidR="00534D2C" w:rsidRPr="001A7CB9" w:rsidRDefault="00534D2C" w:rsidP="00C52AAC">
      <w:pPr>
        <w:numPr>
          <w:ilvl w:val="0"/>
          <w:numId w:val="1"/>
        </w:numPr>
        <w:ind w:left="0" w:firstLine="284"/>
        <w:jc w:val="both"/>
        <w:rPr>
          <w:rFonts w:ascii="Arial" w:hAnsi="Arial" w:cs="Arial"/>
          <w:b/>
        </w:rPr>
      </w:pPr>
    </w:p>
    <w:p w14:paraId="1F3FC186" w14:textId="22EA9AA9" w:rsidR="00534D2C" w:rsidRPr="001A7CB9" w:rsidRDefault="00534D2C" w:rsidP="00C52AAC">
      <w:pPr>
        <w:ind w:firstLine="284"/>
        <w:rPr>
          <w:rFonts w:ascii="Arial" w:hAnsi="Arial" w:cs="Arial"/>
        </w:rPr>
      </w:pPr>
      <w:r w:rsidRPr="001A7CB9">
        <w:rPr>
          <w:rFonts w:ascii="Arial" w:hAnsi="Arial" w:cs="Arial"/>
          <w:b/>
          <w:bCs/>
        </w:rPr>
        <w:t>8.</w:t>
      </w:r>
      <w:r w:rsidR="00D40E04">
        <w:rPr>
          <w:rFonts w:ascii="Arial" w:hAnsi="Arial" w:cs="Arial"/>
          <w:b/>
          <w:bCs/>
        </w:rPr>
        <w:t>9</w:t>
      </w:r>
      <w:r w:rsidRPr="001A7CB9">
        <w:rPr>
          <w:rFonts w:ascii="Arial" w:hAnsi="Arial" w:cs="Arial"/>
          <w:b/>
          <w:bCs/>
        </w:rPr>
        <w:t>.</w:t>
      </w:r>
      <w:r w:rsidRPr="001A7CB9">
        <w:rPr>
          <w:rFonts w:ascii="Arial" w:hAnsi="Arial" w:cs="Arial"/>
        </w:rPr>
        <w:t xml:space="preserve"> O licitante poderá suprir ou sanear eventuais omissões ou falhas relativas ao cumprimento dos requisitos do item 8.8., mediante a apresentação de novos documentos, desde que os envie durante o prazo estabelecido no referido item</w:t>
      </w:r>
      <w:r w:rsidR="00DC1039" w:rsidRPr="001A7CB9">
        <w:rPr>
          <w:rFonts w:ascii="Arial" w:hAnsi="Arial" w:cs="Arial"/>
        </w:rPr>
        <w:t>.</w:t>
      </w:r>
    </w:p>
    <w:p w14:paraId="6066A55E" w14:textId="77777777" w:rsidR="00C25A60" w:rsidRDefault="00C25A60" w:rsidP="00C52AAC">
      <w:pPr>
        <w:ind w:firstLine="284"/>
        <w:jc w:val="both"/>
        <w:rPr>
          <w:rFonts w:ascii="Arial" w:hAnsi="Arial" w:cs="Arial"/>
          <w:b/>
          <w:bCs/>
        </w:rPr>
      </w:pPr>
    </w:p>
    <w:p w14:paraId="720269FA" w14:textId="25EEB953" w:rsidR="004B6A78" w:rsidRPr="001A7CB9" w:rsidRDefault="004B6A78" w:rsidP="00C52AAC">
      <w:pPr>
        <w:ind w:firstLine="284"/>
        <w:jc w:val="both"/>
        <w:rPr>
          <w:rFonts w:ascii="Arial" w:hAnsi="Arial" w:cs="Arial"/>
        </w:rPr>
      </w:pPr>
      <w:r w:rsidRPr="001A7CB9">
        <w:rPr>
          <w:rFonts w:ascii="Arial" w:hAnsi="Arial" w:cs="Arial"/>
          <w:b/>
          <w:bCs/>
        </w:rPr>
        <w:t>8.1</w:t>
      </w:r>
      <w:r w:rsidR="00D40E04">
        <w:rPr>
          <w:rFonts w:ascii="Arial" w:hAnsi="Arial" w:cs="Arial"/>
          <w:b/>
          <w:bCs/>
        </w:rPr>
        <w:t>0</w:t>
      </w:r>
      <w:r w:rsidRPr="001A7CB9">
        <w:rPr>
          <w:rFonts w:ascii="Arial" w:hAnsi="Arial" w:cs="Arial"/>
          <w:b/>
          <w:bCs/>
        </w:rPr>
        <w:t>.</w:t>
      </w:r>
      <w:r w:rsidRPr="001A7CB9">
        <w:rPr>
          <w:rFonts w:ascii="Arial" w:hAnsi="Arial" w:cs="Arial"/>
        </w:rPr>
        <w:t xml:space="preserve"> É responsabilidade da Licitante acompanhar periodicamente o chat para verificação de concessão de prazos a ela e demais avisos, como por exemplo, sessão para manifestação de intenção de recurso</w:t>
      </w:r>
      <w:r w:rsidR="00DC1039" w:rsidRPr="001A7CB9">
        <w:rPr>
          <w:rFonts w:ascii="Arial" w:hAnsi="Arial" w:cs="Arial"/>
        </w:rPr>
        <w:t>.</w:t>
      </w:r>
    </w:p>
    <w:p w14:paraId="55B6C553" w14:textId="77777777" w:rsidR="00F27D45" w:rsidRPr="00220BDD" w:rsidRDefault="00F27D45" w:rsidP="00C52AAC">
      <w:pPr>
        <w:ind w:firstLine="284"/>
        <w:rPr>
          <w:highlight w:val="yellow"/>
        </w:rPr>
      </w:pPr>
    </w:p>
    <w:p w14:paraId="1D289BE9" w14:textId="54758A05" w:rsidR="000B594D" w:rsidRPr="003C3589" w:rsidRDefault="00510E92" w:rsidP="00C52AAC">
      <w:pPr>
        <w:pStyle w:val="Ttulo8"/>
        <w:numPr>
          <w:ilvl w:val="7"/>
          <w:numId w:val="3"/>
        </w:numPr>
        <w:ind w:left="0" w:firstLine="284"/>
        <w:rPr>
          <w:caps/>
          <w:kern w:val="2"/>
          <w:sz w:val="20"/>
          <w:szCs w:val="20"/>
        </w:rPr>
      </w:pPr>
      <w:r>
        <w:rPr>
          <w:caps/>
          <w:sz w:val="20"/>
          <w:szCs w:val="20"/>
          <w:lang w:val="pt-BR"/>
        </w:rPr>
        <w:t>9</w:t>
      </w:r>
      <w:r w:rsidR="0097196E" w:rsidRPr="003C3589">
        <w:rPr>
          <w:caps/>
          <w:sz w:val="20"/>
          <w:szCs w:val="20"/>
          <w:lang w:val="pt-BR"/>
        </w:rPr>
        <w:t>.</w:t>
      </w:r>
      <w:r w:rsidR="000B594D" w:rsidRPr="003C3589">
        <w:rPr>
          <w:caps/>
          <w:sz w:val="20"/>
          <w:szCs w:val="20"/>
        </w:rPr>
        <w:t xml:space="preserve"> ENVIO DA DOCUMENTAÇÃO DE HABILITAÇÃO </w:t>
      </w:r>
    </w:p>
    <w:p w14:paraId="39F200AD" w14:textId="77777777" w:rsidR="000B594D" w:rsidRPr="003C3589" w:rsidRDefault="000B594D" w:rsidP="00C52AAC">
      <w:pPr>
        <w:ind w:firstLine="284"/>
        <w:rPr>
          <w:b/>
        </w:rPr>
      </w:pPr>
    </w:p>
    <w:p w14:paraId="21027C03" w14:textId="77777777" w:rsidR="00EA16F2" w:rsidRPr="00E11586" w:rsidRDefault="00EA16F2" w:rsidP="00EA16F2">
      <w:pPr>
        <w:ind w:firstLine="284"/>
        <w:jc w:val="both"/>
        <w:rPr>
          <w:rFonts w:ascii="Arial" w:hAnsi="Arial" w:cs="Arial"/>
        </w:rPr>
      </w:pPr>
      <w:r w:rsidRPr="00E11586">
        <w:rPr>
          <w:rFonts w:ascii="Arial" w:hAnsi="Arial" w:cs="Arial"/>
          <w:b/>
          <w:bCs/>
        </w:rPr>
        <w:t>9.1.</w:t>
      </w:r>
      <w:r w:rsidRPr="00E11586">
        <w:rPr>
          <w:rFonts w:ascii="Arial" w:hAnsi="Arial" w:cs="Arial"/>
        </w:rPr>
        <w:t xml:space="preserve"> Os documentos previstos no Termo de Referência, necessários e suficientes para demonstrar a capacidade do licitante de realizar o objeto da licitação, serão exigidos para fins de habilitação, nos termos dos </w:t>
      </w:r>
      <w:proofErr w:type="spellStart"/>
      <w:r w:rsidRPr="00E11586">
        <w:rPr>
          <w:rFonts w:ascii="Arial" w:hAnsi="Arial" w:cs="Arial"/>
        </w:rPr>
        <w:t>arts</w:t>
      </w:r>
      <w:proofErr w:type="spellEnd"/>
      <w:r w:rsidRPr="00E11586">
        <w:rPr>
          <w:rFonts w:ascii="Arial" w:hAnsi="Arial" w:cs="Arial"/>
        </w:rPr>
        <w:t xml:space="preserve">. 62 a 70 da Lei nº 14.133/21. </w:t>
      </w:r>
    </w:p>
    <w:p w14:paraId="775C3183" w14:textId="77777777" w:rsidR="00EA16F2" w:rsidRDefault="00EA16F2" w:rsidP="00EA16F2">
      <w:pPr>
        <w:tabs>
          <w:tab w:val="left" w:pos="284"/>
        </w:tabs>
        <w:ind w:firstLine="284"/>
        <w:jc w:val="both"/>
        <w:rPr>
          <w:rFonts w:ascii="Arial" w:hAnsi="Arial" w:cs="Arial"/>
        </w:rPr>
      </w:pPr>
    </w:p>
    <w:p w14:paraId="26E47829" w14:textId="36379666" w:rsidR="00EA16F2" w:rsidRPr="00EA16F2" w:rsidRDefault="00EA16F2" w:rsidP="00EA16F2">
      <w:pPr>
        <w:numPr>
          <w:ilvl w:val="0"/>
          <w:numId w:val="1"/>
        </w:numPr>
        <w:ind w:left="0" w:firstLine="284"/>
        <w:jc w:val="both"/>
        <w:rPr>
          <w:rFonts w:ascii="Arial" w:hAnsi="Arial" w:cs="Arial"/>
        </w:rPr>
      </w:pPr>
      <w:r w:rsidRPr="00EA16F2">
        <w:rPr>
          <w:rFonts w:ascii="Arial" w:hAnsi="Arial" w:cs="Arial"/>
          <w:b/>
          <w:bCs/>
        </w:rPr>
        <w:t>9.1.1.</w:t>
      </w:r>
      <w:r w:rsidRPr="00EA16F2">
        <w:rPr>
          <w:rFonts w:ascii="Arial" w:hAnsi="Arial" w:cs="Arial"/>
        </w:rPr>
        <w:t xml:space="preserve"> Encerrada a etapa de negociação, a licitante declarada vencedora deverá, no prazo máximo de 1 (um) dia útil, obrigatoriamente, anexar no sistema eletrônico, no campo denominado “</w:t>
      </w:r>
      <w:r w:rsidR="00A246D2">
        <w:rPr>
          <w:rFonts w:ascii="Arial" w:hAnsi="Arial" w:cs="Arial"/>
        </w:rPr>
        <w:t>Documentos Complementares</w:t>
      </w:r>
      <w:r w:rsidRPr="00EA16F2">
        <w:rPr>
          <w:rFonts w:ascii="Arial" w:hAnsi="Arial" w:cs="Arial"/>
        </w:rPr>
        <w:t>”, os documentos exigidos para habilitação, NA FORMA DIGITALIZADA, sob pena de inabilitação pelo não cumprimento.</w:t>
      </w:r>
    </w:p>
    <w:p w14:paraId="25E28341" w14:textId="77777777" w:rsidR="00EA16F2" w:rsidRPr="00EA16F2" w:rsidRDefault="00EA16F2" w:rsidP="00EA16F2">
      <w:pPr>
        <w:ind w:firstLine="284"/>
        <w:jc w:val="both"/>
        <w:rPr>
          <w:rFonts w:ascii="Arial" w:hAnsi="Arial" w:cs="Arial"/>
        </w:rPr>
      </w:pPr>
    </w:p>
    <w:p w14:paraId="7DD21D97" w14:textId="77777777" w:rsidR="00EA16F2" w:rsidRPr="00E11586" w:rsidRDefault="00EA16F2" w:rsidP="00EA16F2">
      <w:pPr>
        <w:ind w:firstLine="284"/>
        <w:jc w:val="both"/>
        <w:rPr>
          <w:rFonts w:ascii="Arial" w:hAnsi="Arial" w:cs="Arial"/>
        </w:rPr>
      </w:pPr>
      <w:r w:rsidRPr="00EA16F2">
        <w:rPr>
          <w:rFonts w:ascii="Arial" w:hAnsi="Arial" w:cs="Arial"/>
          <w:b/>
          <w:bCs/>
        </w:rPr>
        <w:t>9.1.2.</w:t>
      </w:r>
      <w:r w:rsidRPr="00EA16F2">
        <w:rPr>
          <w:rFonts w:ascii="Arial" w:hAnsi="Arial" w:cs="Arial"/>
        </w:rPr>
        <w:t xml:space="preserve"> Será concedido o prazo de 1 (um) dia útil também para as empresas declaradas vencedoras posteriormente, no caso de desclassificação/inabilitação realizadas após a suspensão da sessão para análise de documentos. Nestes casos, as licitantes serão convocadas no próprio Sistema.</w:t>
      </w:r>
    </w:p>
    <w:p w14:paraId="43508387" w14:textId="77777777" w:rsidR="00C25A60" w:rsidRDefault="00C25A60" w:rsidP="00C25A60">
      <w:pPr>
        <w:ind w:firstLine="284"/>
        <w:jc w:val="both"/>
        <w:rPr>
          <w:rFonts w:ascii="Arial" w:hAnsi="Arial" w:cs="Arial"/>
        </w:rPr>
      </w:pPr>
    </w:p>
    <w:p w14:paraId="02D2A225" w14:textId="77777777" w:rsidR="00C25A60" w:rsidRDefault="00C25A60" w:rsidP="00C25A60">
      <w:pPr>
        <w:ind w:firstLine="284"/>
        <w:jc w:val="both"/>
        <w:rPr>
          <w:rFonts w:ascii="Arial" w:hAnsi="Arial" w:cs="Arial"/>
        </w:rPr>
      </w:pPr>
      <w:r>
        <w:rPr>
          <w:rFonts w:ascii="Arial" w:hAnsi="Arial" w:cs="Arial"/>
          <w:b/>
          <w:bCs/>
        </w:rPr>
        <w:t>9.2. Considerações Gerais da habilitação:</w:t>
      </w:r>
    </w:p>
    <w:p w14:paraId="65A31F95" w14:textId="77777777" w:rsidR="00C25A60" w:rsidRDefault="00C25A60" w:rsidP="00C25A60">
      <w:pPr>
        <w:ind w:firstLine="284"/>
        <w:jc w:val="both"/>
        <w:rPr>
          <w:rFonts w:ascii="Arial" w:hAnsi="Arial" w:cs="Arial"/>
        </w:rPr>
      </w:pPr>
    </w:p>
    <w:p w14:paraId="3DFF9589" w14:textId="77777777" w:rsidR="00C25A60" w:rsidRDefault="00C25A60" w:rsidP="00C25A60">
      <w:pPr>
        <w:ind w:firstLine="284"/>
        <w:jc w:val="both"/>
        <w:rPr>
          <w:rFonts w:ascii="Arial" w:hAnsi="Arial" w:cs="Arial"/>
        </w:rPr>
      </w:pPr>
      <w:r>
        <w:rPr>
          <w:rFonts w:ascii="Arial" w:hAnsi="Arial" w:cs="Arial"/>
          <w:b/>
          <w:bCs/>
        </w:rPr>
        <w:t>9.2.1.</w:t>
      </w:r>
      <w:r>
        <w:rPr>
          <w:rFonts w:ascii="Arial" w:hAnsi="Arial" w:cs="Arial"/>
        </w:rPr>
        <w:t xml:space="preserve"> Na presente licitação, a fase de habilitação sucederá as fases de apresentação de propostas e lances de julgamento.</w:t>
      </w:r>
    </w:p>
    <w:p w14:paraId="31FCA7A6" w14:textId="77777777" w:rsidR="00966670" w:rsidRPr="00845416" w:rsidRDefault="00966670" w:rsidP="00C52AAC">
      <w:pPr>
        <w:ind w:firstLine="284"/>
        <w:jc w:val="both"/>
        <w:rPr>
          <w:rFonts w:ascii="Arial" w:hAnsi="Arial" w:cs="Arial"/>
        </w:rPr>
      </w:pPr>
    </w:p>
    <w:p w14:paraId="50707EE1" w14:textId="5EA31221"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2</w:t>
      </w:r>
      <w:r w:rsidR="00E834A8" w:rsidRPr="00845416">
        <w:rPr>
          <w:rFonts w:ascii="Arial" w:hAnsi="Arial" w:cs="Arial"/>
          <w:b/>
          <w:bCs/>
        </w:rPr>
        <w:t>.</w:t>
      </w:r>
      <w:r w:rsidR="000B594D" w:rsidRPr="00845416">
        <w:rPr>
          <w:rFonts w:ascii="Arial" w:hAnsi="Arial" w:cs="Arial"/>
        </w:rPr>
        <w:t xml:space="preserve"> O </w:t>
      </w:r>
      <w:r w:rsidR="00EA16F2" w:rsidRPr="00EA16F2">
        <w:rPr>
          <w:rFonts w:ascii="Arial" w:hAnsi="Arial" w:cs="Arial"/>
        </w:rPr>
        <w:t>Agente de Contratação</w:t>
      </w:r>
      <w:r w:rsidR="000B594D" w:rsidRPr="00845416">
        <w:rPr>
          <w:rFonts w:ascii="Arial" w:hAnsi="Arial" w:cs="Arial"/>
        </w:rPr>
        <w:t xml:space="preserve"> reserva-se no direito de solicitar das licitantes, em qualquer tempo, no curso da licitação, quaisquer esclarecimentos sobre documentos já entregues, podendo, inclu</w:t>
      </w:r>
      <w:r w:rsidR="00D13F06" w:rsidRPr="00845416">
        <w:rPr>
          <w:rFonts w:ascii="Arial" w:hAnsi="Arial" w:cs="Arial"/>
        </w:rPr>
        <w:t>s</w:t>
      </w:r>
      <w:r w:rsidR="000B594D" w:rsidRPr="00845416">
        <w:rPr>
          <w:rFonts w:ascii="Arial" w:hAnsi="Arial" w:cs="Arial"/>
        </w:rPr>
        <w:t>ive, solicitar o envio físico dos documentos apresentados digitalmente, fixando-lhes prazo para atendimento.</w:t>
      </w:r>
    </w:p>
    <w:p w14:paraId="06C05628" w14:textId="77777777" w:rsidR="000B594D" w:rsidRPr="00845416" w:rsidRDefault="000B594D" w:rsidP="00C52AAC">
      <w:pPr>
        <w:ind w:firstLine="284"/>
        <w:jc w:val="both"/>
        <w:rPr>
          <w:rFonts w:ascii="Arial" w:hAnsi="Arial" w:cs="Arial"/>
        </w:rPr>
      </w:pPr>
    </w:p>
    <w:p w14:paraId="1BB5FCE6" w14:textId="65C49037"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2</w:t>
      </w:r>
      <w:r w:rsidR="000B594D" w:rsidRPr="00845416">
        <w:rPr>
          <w:rFonts w:ascii="Arial" w:hAnsi="Arial" w:cs="Arial"/>
          <w:b/>
          <w:bCs/>
        </w:rPr>
        <w:t xml:space="preserve">.1. </w:t>
      </w:r>
      <w:r w:rsidR="000B594D" w:rsidRPr="00845416">
        <w:rPr>
          <w:rFonts w:ascii="Arial" w:hAnsi="Arial" w:cs="Arial"/>
        </w:rPr>
        <w:t xml:space="preserve">Caso o </w:t>
      </w:r>
      <w:r w:rsidR="00EA16F2" w:rsidRPr="00EA16F2">
        <w:rPr>
          <w:rFonts w:ascii="Arial" w:hAnsi="Arial" w:cs="Arial"/>
        </w:rPr>
        <w:t>Agente de Contratação</w:t>
      </w:r>
      <w:r w:rsidR="000B594D" w:rsidRPr="00845416">
        <w:rPr>
          <w:rFonts w:ascii="Arial" w:hAnsi="Arial" w:cs="Arial"/>
        </w:rPr>
        <w:t xml:space="preserve"> solicite o envio físico dos documentos exigidos para habilitação, estes poderão ser apresentados em seus originais, por qualquer processo de cópia autenticada por cartório competente, por publicação em órgão da imprensa oficial ou, ainda, em cópia simples a ser autenticada </w:t>
      </w:r>
      <w:r w:rsidR="00EA16F2">
        <w:rPr>
          <w:rFonts w:ascii="Arial" w:hAnsi="Arial" w:cs="Arial"/>
        </w:rPr>
        <w:t xml:space="preserve">por ele mesmo </w:t>
      </w:r>
      <w:r w:rsidR="000B594D" w:rsidRPr="00845416">
        <w:rPr>
          <w:rFonts w:ascii="Arial" w:hAnsi="Arial" w:cs="Arial"/>
        </w:rPr>
        <w:t>ou Equipe de Apoio, mediante conferência com os originais e, quando for o caso, para os documentos emitidos por meio eletrônico (internet), no qual o órgão emissor disponibilize expressamente o endereço eletrônico e dados para confirmação de sua autenticidade.</w:t>
      </w:r>
    </w:p>
    <w:p w14:paraId="2FB3B828" w14:textId="77777777" w:rsidR="000B594D" w:rsidRPr="00845416" w:rsidRDefault="000B594D" w:rsidP="00C52AAC">
      <w:pPr>
        <w:ind w:firstLine="284"/>
        <w:jc w:val="both"/>
        <w:rPr>
          <w:rFonts w:ascii="Arial" w:hAnsi="Arial" w:cs="Arial"/>
        </w:rPr>
      </w:pPr>
    </w:p>
    <w:p w14:paraId="1CAC9DA4" w14:textId="0BFA25F2" w:rsidR="000B594D" w:rsidRPr="00845416" w:rsidRDefault="00510E92" w:rsidP="00C52AAC">
      <w:pPr>
        <w:ind w:firstLine="284"/>
        <w:jc w:val="both"/>
        <w:rPr>
          <w:rFonts w:ascii="Arial" w:hAnsi="Arial" w:cs="Arial"/>
        </w:rPr>
      </w:pPr>
      <w:r>
        <w:rPr>
          <w:rFonts w:ascii="Arial" w:hAnsi="Arial" w:cs="Arial"/>
          <w:b/>
          <w:bCs/>
        </w:rPr>
        <w:t>9</w:t>
      </w:r>
      <w:r w:rsidR="000B594D" w:rsidRPr="00845416">
        <w:rPr>
          <w:rFonts w:ascii="Arial" w:hAnsi="Arial" w:cs="Arial"/>
          <w:b/>
          <w:bCs/>
        </w:rPr>
        <w:t>.2.</w:t>
      </w:r>
      <w:r w:rsidR="00E71DA4" w:rsidRPr="00845416">
        <w:rPr>
          <w:rFonts w:ascii="Arial" w:hAnsi="Arial" w:cs="Arial"/>
          <w:b/>
          <w:bCs/>
        </w:rPr>
        <w:t>3</w:t>
      </w:r>
      <w:r w:rsidR="000B594D" w:rsidRPr="00845416">
        <w:rPr>
          <w:rFonts w:ascii="Arial" w:hAnsi="Arial" w:cs="Arial"/>
          <w:b/>
          <w:bCs/>
        </w:rPr>
        <w:t>.</w:t>
      </w:r>
      <w:r w:rsidR="000B594D" w:rsidRPr="00845416">
        <w:rPr>
          <w:rFonts w:ascii="Arial" w:hAnsi="Arial" w:cs="Arial"/>
        </w:rPr>
        <w:t xml:space="preserve"> A falta de quaisquer documentos exigidos no Edital implicará inabilitação da licitante, sendo vedada, sob qualquer pretexto, a concessão de prazo para complementação da documentação exigida para a habilitação.</w:t>
      </w:r>
    </w:p>
    <w:p w14:paraId="25285E84" w14:textId="77777777" w:rsidR="000B594D" w:rsidRPr="00845416" w:rsidRDefault="000B594D" w:rsidP="00C52AAC">
      <w:pPr>
        <w:ind w:firstLine="284"/>
        <w:jc w:val="both"/>
        <w:rPr>
          <w:rFonts w:ascii="Arial" w:hAnsi="Arial" w:cs="Arial"/>
        </w:rPr>
      </w:pPr>
    </w:p>
    <w:p w14:paraId="18BEC1CD" w14:textId="704A75DE" w:rsidR="000B594D" w:rsidRPr="00845416" w:rsidRDefault="00510E92" w:rsidP="00C52AAC">
      <w:pPr>
        <w:ind w:firstLine="284"/>
        <w:jc w:val="both"/>
        <w:rPr>
          <w:rFonts w:ascii="Arial" w:eastAsia="Arial" w:hAnsi="Arial" w:cs="Arial"/>
        </w:rPr>
      </w:pPr>
      <w:r>
        <w:rPr>
          <w:rFonts w:ascii="Arial" w:hAnsi="Arial" w:cs="Arial"/>
          <w:b/>
          <w:bCs/>
        </w:rPr>
        <w:t>9</w:t>
      </w:r>
      <w:r w:rsidR="000B594D" w:rsidRPr="00845416">
        <w:rPr>
          <w:rFonts w:ascii="Arial" w:hAnsi="Arial" w:cs="Arial"/>
          <w:b/>
          <w:bCs/>
        </w:rPr>
        <w:t>.2.</w:t>
      </w:r>
      <w:r w:rsidR="003C37F5" w:rsidRPr="00845416">
        <w:rPr>
          <w:rFonts w:ascii="Arial" w:hAnsi="Arial" w:cs="Arial"/>
          <w:b/>
          <w:bCs/>
        </w:rPr>
        <w:t>4</w:t>
      </w:r>
      <w:r w:rsidR="000B594D" w:rsidRPr="00845416">
        <w:rPr>
          <w:rFonts w:ascii="Arial" w:hAnsi="Arial" w:cs="Arial"/>
          <w:b/>
          <w:bCs/>
        </w:rPr>
        <w:t>.</w:t>
      </w:r>
      <w:r w:rsidR="000B594D" w:rsidRPr="00845416">
        <w:rPr>
          <w:rFonts w:ascii="Arial" w:hAnsi="Arial" w:cs="Arial"/>
        </w:rPr>
        <w:t xml:space="preserve"> Os documentos de habilitação deverão estar em nome da licitante, com o número do CNPJ, inscrição estadual (se houver) e respectivo endereço, referindo-se ao local da sede da licitante. Não se aceitará, portanto, que alguns documentos se refiram à matriz e outros à filial.</w:t>
      </w:r>
    </w:p>
    <w:p w14:paraId="691D92C3" w14:textId="1C051E9C" w:rsidR="000B594D" w:rsidRPr="00845416" w:rsidRDefault="008F4312" w:rsidP="00C52AAC">
      <w:pPr>
        <w:ind w:firstLine="284"/>
        <w:jc w:val="both"/>
        <w:rPr>
          <w:rFonts w:ascii="Arial" w:eastAsia="Arial" w:hAnsi="Arial" w:cs="Arial"/>
        </w:rPr>
      </w:pPr>
      <w:r>
        <w:rPr>
          <w:rFonts w:ascii="Arial" w:eastAsia="Arial" w:hAnsi="Arial" w:cs="Arial"/>
        </w:rPr>
        <w:t xml:space="preserve"> </w:t>
      </w:r>
    </w:p>
    <w:p w14:paraId="2E943302" w14:textId="7BBE5B85" w:rsidR="000B594D" w:rsidRPr="00845416" w:rsidRDefault="00510E92" w:rsidP="00C52AAC">
      <w:pPr>
        <w:pStyle w:val="Recuodecorpodetexto"/>
        <w:spacing w:line="240" w:lineRule="auto"/>
        <w:ind w:firstLine="284"/>
        <w:rPr>
          <w:bCs/>
          <w:color w:val="auto"/>
        </w:rPr>
      </w:pPr>
      <w:r>
        <w:rPr>
          <w:rFonts w:eastAsia="Arial"/>
          <w:b/>
          <w:bCs/>
          <w:color w:val="auto"/>
          <w:sz w:val="20"/>
          <w:szCs w:val="20"/>
          <w:lang w:val="pt-BR"/>
        </w:rPr>
        <w:t>9</w:t>
      </w:r>
      <w:r w:rsidR="000B594D" w:rsidRPr="00845416">
        <w:rPr>
          <w:rFonts w:eastAsia="Arial"/>
          <w:b/>
          <w:bCs/>
          <w:color w:val="auto"/>
          <w:sz w:val="20"/>
          <w:szCs w:val="20"/>
        </w:rPr>
        <w:t>.2.</w:t>
      </w:r>
      <w:r w:rsidR="003C37F5" w:rsidRPr="00845416">
        <w:rPr>
          <w:rFonts w:eastAsia="Arial"/>
          <w:b/>
          <w:bCs/>
          <w:color w:val="auto"/>
          <w:sz w:val="20"/>
          <w:szCs w:val="20"/>
          <w:lang w:val="pt-BR"/>
        </w:rPr>
        <w:t>5</w:t>
      </w:r>
      <w:r w:rsidR="000B594D" w:rsidRPr="00845416">
        <w:rPr>
          <w:b/>
          <w:bCs/>
          <w:color w:val="auto"/>
          <w:sz w:val="20"/>
          <w:szCs w:val="20"/>
        </w:rPr>
        <w:t>.</w:t>
      </w:r>
      <w:r w:rsidR="000B594D" w:rsidRPr="00845416">
        <w:rPr>
          <w:color w:val="auto"/>
          <w:sz w:val="20"/>
          <w:szCs w:val="20"/>
        </w:rPr>
        <w:t xml:space="preserve"> </w:t>
      </w:r>
      <w:r w:rsidR="000B594D" w:rsidRPr="00CE54ED">
        <w:rPr>
          <w:color w:val="auto"/>
          <w:sz w:val="20"/>
          <w:szCs w:val="20"/>
        </w:rPr>
        <w:t>Quanto a</w:t>
      </w:r>
      <w:r w:rsidR="00A81166" w:rsidRPr="00CE54ED">
        <w:rPr>
          <w:color w:val="auto"/>
          <w:sz w:val="20"/>
          <w:szCs w:val="20"/>
          <w:lang w:val="pt-BR"/>
        </w:rPr>
        <w:t xml:space="preserve">s certidões exigidas para </w:t>
      </w:r>
      <w:r w:rsidR="000B594D" w:rsidRPr="00845416">
        <w:rPr>
          <w:color w:val="auto"/>
          <w:sz w:val="20"/>
          <w:szCs w:val="20"/>
        </w:rPr>
        <w:t>habilitação, não havendo validade expressa, os mesmos deverão ser expedidos com data não superior a 180 (cento e oitenta) dias anteriores a data limite para o recebimento das propostas da presente licitação.</w:t>
      </w:r>
    </w:p>
    <w:p w14:paraId="6B14CAE8" w14:textId="51223861" w:rsidR="000B594D" w:rsidRPr="00D83ABC" w:rsidRDefault="000B594D" w:rsidP="00C52AAC">
      <w:pPr>
        <w:keepLines/>
        <w:ind w:firstLine="284"/>
        <w:jc w:val="both"/>
        <w:rPr>
          <w:rFonts w:ascii="Arial" w:hAnsi="Arial" w:cs="Arial"/>
          <w:strike/>
        </w:rPr>
      </w:pPr>
    </w:p>
    <w:p w14:paraId="32C46EDD" w14:textId="389CD8A6" w:rsidR="000B594D" w:rsidRPr="00845416" w:rsidRDefault="00510E92" w:rsidP="00C52AAC">
      <w:pPr>
        <w:ind w:firstLine="284"/>
        <w:rPr>
          <w:rFonts w:ascii="Arial" w:hAnsi="Arial" w:cs="Arial"/>
        </w:rPr>
      </w:pPr>
      <w:r>
        <w:rPr>
          <w:rFonts w:ascii="Arial" w:eastAsia="Arial" w:hAnsi="Arial" w:cs="Arial"/>
          <w:b/>
        </w:rPr>
        <w:t>9</w:t>
      </w:r>
      <w:r w:rsidR="000B594D" w:rsidRPr="00845416">
        <w:rPr>
          <w:rFonts w:ascii="Arial" w:eastAsia="Arial" w:hAnsi="Arial" w:cs="Arial"/>
          <w:b/>
        </w:rPr>
        <w:t>.2.</w:t>
      </w:r>
      <w:r w:rsidR="00432F0C">
        <w:rPr>
          <w:rFonts w:ascii="Arial" w:eastAsia="Arial" w:hAnsi="Arial" w:cs="Arial"/>
          <w:b/>
        </w:rPr>
        <w:t>6</w:t>
      </w:r>
      <w:r w:rsidR="000B594D" w:rsidRPr="00845416">
        <w:rPr>
          <w:rFonts w:ascii="Arial" w:hAnsi="Arial" w:cs="Arial"/>
          <w:b/>
        </w:rPr>
        <w:t>.</w:t>
      </w:r>
      <w:r w:rsidR="000B594D" w:rsidRPr="00845416">
        <w:rPr>
          <w:rFonts w:ascii="Arial" w:hAnsi="Arial" w:cs="Arial"/>
          <w:bCs/>
        </w:rPr>
        <w:t xml:space="preserve"> </w:t>
      </w:r>
      <w:r w:rsidR="000B594D" w:rsidRPr="00845416">
        <w:rPr>
          <w:rFonts w:ascii="Arial" w:hAnsi="Arial" w:cs="Arial"/>
        </w:rPr>
        <w:t>Em todos os casos das Certidões solicitadas nos subitens acima, sempre serão aceitas Certidões Positiva com efeitos de Negativa.</w:t>
      </w:r>
    </w:p>
    <w:p w14:paraId="34DDEBF4" w14:textId="77777777" w:rsidR="000B594D" w:rsidRPr="00271A36" w:rsidRDefault="000B594D" w:rsidP="00C52AAC">
      <w:pPr>
        <w:ind w:firstLine="284"/>
        <w:jc w:val="both"/>
        <w:rPr>
          <w:rFonts w:ascii="Arial" w:hAnsi="Arial" w:cs="Arial"/>
        </w:rPr>
      </w:pPr>
    </w:p>
    <w:p w14:paraId="40B1B70C" w14:textId="63B8FD60" w:rsidR="000B594D" w:rsidRPr="00271A36" w:rsidRDefault="00510E92" w:rsidP="00C52AAC">
      <w:pPr>
        <w:ind w:firstLine="284"/>
        <w:jc w:val="both"/>
        <w:rPr>
          <w:rFonts w:ascii="Arial" w:hAnsi="Arial" w:cs="Arial"/>
        </w:rPr>
      </w:pPr>
      <w:r>
        <w:rPr>
          <w:rFonts w:ascii="Arial" w:hAnsi="Arial" w:cs="Arial"/>
          <w:b/>
          <w:bCs/>
        </w:rPr>
        <w:t>9</w:t>
      </w:r>
      <w:r w:rsidR="000B594D" w:rsidRPr="00271A36">
        <w:rPr>
          <w:rFonts w:ascii="Arial" w:hAnsi="Arial" w:cs="Arial"/>
          <w:b/>
          <w:bCs/>
        </w:rPr>
        <w:t>.3.</w:t>
      </w:r>
      <w:r w:rsidR="000B594D" w:rsidRPr="00271A36">
        <w:rPr>
          <w:rFonts w:ascii="Arial" w:hAnsi="Arial" w:cs="Arial"/>
        </w:rPr>
        <w:t xml:space="preserve"> Para efeito de concessão de tratamento favorecido previsto na Lei Complementar nº 123/2006 alterada pela Lei Complementar nº 147/2014 e Decreto Municipal nº 12.437/2007, a licitante deverá apresentar documento comprovando sua condição de Microempresa (ME) ou Empresa de Pequeno Porte (EPP), bem como declaração de Microempresa e Empresa de Pequeno Porte, que deverá ser feita de acordo com o modelo estabelecido no Termo de Referência.</w:t>
      </w:r>
    </w:p>
    <w:p w14:paraId="7CC8252B" w14:textId="77777777" w:rsidR="000B594D" w:rsidRPr="00271A36" w:rsidRDefault="000B594D" w:rsidP="00C52AAC">
      <w:pPr>
        <w:ind w:firstLine="284"/>
        <w:jc w:val="both"/>
        <w:rPr>
          <w:rFonts w:ascii="Arial" w:hAnsi="Arial" w:cs="Arial"/>
        </w:rPr>
      </w:pPr>
    </w:p>
    <w:p w14:paraId="2546CC59" w14:textId="25CDD7AC" w:rsidR="000B594D" w:rsidRPr="00271A36" w:rsidRDefault="00510E92" w:rsidP="00C52AAC">
      <w:pPr>
        <w:ind w:firstLine="284"/>
        <w:jc w:val="both"/>
        <w:rPr>
          <w:rFonts w:ascii="Arial" w:hAnsi="Arial" w:cs="Arial"/>
        </w:rPr>
      </w:pPr>
      <w:r>
        <w:rPr>
          <w:rFonts w:ascii="Arial" w:hAnsi="Arial" w:cs="Arial"/>
          <w:b/>
          <w:bCs/>
        </w:rPr>
        <w:t>9</w:t>
      </w:r>
      <w:r w:rsidR="000B594D" w:rsidRPr="00271A36">
        <w:rPr>
          <w:rFonts w:ascii="Arial" w:hAnsi="Arial" w:cs="Arial"/>
          <w:b/>
          <w:bCs/>
        </w:rPr>
        <w:t xml:space="preserve">.3.1. </w:t>
      </w:r>
      <w:r w:rsidR="000B594D" w:rsidRPr="00271A36">
        <w:rPr>
          <w:rFonts w:ascii="Arial" w:hAnsi="Arial" w:cs="Arial"/>
        </w:rPr>
        <w:t xml:space="preserve">A comprovação de regularidade fiscal e trabalhista das microempresas e empresas de pequeno porte somente será exigida para efeito de assinatura do contrato, porém, será obrigatória durante a fase de habilitação a apresentação dos documentos indicados no subitem 9.1, ainda que veiculem restrições impeditivas à referida comprovação; </w:t>
      </w:r>
    </w:p>
    <w:p w14:paraId="281A3133" w14:textId="77777777" w:rsidR="000B594D" w:rsidRPr="00271A36" w:rsidRDefault="000B594D" w:rsidP="00C52AAC">
      <w:pPr>
        <w:ind w:firstLine="284"/>
        <w:jc w:val="both"/>
        <w:rPr>
          <w:rFonts w:ascii="Arial" w:hAnsi="Arial" w:cs="Arial"/>
        </w:rPr>
      </w:pPr>
    </w:p>
    <w:p w14:paraId="5F264F76" w14:textId="043878F8" w:rsidR="000B594D" w:rsidRDefault="00510E92" w:rsidP="00B54F2B">
      <w:pPr>
        <w:ind w:firstLine="284"/>
        <w:jc w:val="both"/>
        <w:rPr>
          <w:rFonts w:ascii="Arial" w:hAnsi="Arial" w:cs="Arial"/>
        </w:rPr>
      </w:pPr>
      <w:r>
        <w:rPr>
          <w:rFonts w:ascii="Arial" w:hAnsi="Arial" w:cs="Arial"/>
          <w:b/>
          <w:bCs/>
        </w:rPr>
        <w:t>9</w:t>
      </w:r>
      <w:r w:rsidR="000B594D" w:rsidRPr="00271A36">
        <w:rPr>
          <w:rFonts w:ascii="Arial" w:hAnsi="Arial" w:cs="Arial"/>
          <w:b/>
          <w:bCs/>
        </w:rPr>
        <w:t xml:space="preserve">.3.2. </w:t>
      </w:r>
      <w:r w:rsidR="000B594D" w:rsidRPr="00271A36">
        <w:rPr>
          <w:rFonts w:ascii="Arial" w:hAnsi="Arial" w:cs="Arial"/>
        </w:rPr>
        <w:t>Havendo alguma restrição na comprovação da regularidade fiscal e trabalhista das microempresas e empresas de pequeno porte, será assegurado o prazo de</w:t>
      </w:r>
      <w:r w:rsidR="000E448C">
        <w:rPr>
          <w:rFonts w:ascii="Arial" w:hAnsi="Arial" w:cs="Arial"/>
        </w:rPr>
        <w:t xml:space="preserve"> 05 (cinco)</w:t>
      </w:r>
      <w:r w:rsidR="000B594D" w:rsidRPr="00271A36">
        <w:rPr>
          <w:rFonts w:ascii="Arial" w:hAnsi="Arial" w:cs="Arial"/>
        </w:rPr>
        <w:t xml:space="preserve"> dias úteis, a contar do momento em que a licitante foi declarada vencedora do certame, prorrogáveis por igual período, mediante solicitação, para a regularização da documentação com emissão de certidões negativas ou positivas com efeito de negativas</w:t>
      </w:r>
      <w:r w:rsidR="00D13F06" w:rsidRPr="00271A36">
        <w:rPr>
          <w:rFonts w:ascii="Arial" w:hAnsi="Arial" w:cs="Arial"/>
        </w:rPr>
        <w:t>.</w:t>
      </w:r>
    </w:p>
    <w:p w14:paraId="38E52300" w14:textId="77777777" w:rsidR="001E7554" w:rsidRDefault="001E7554" w:rsidP="00C52AAC">
      <w:pPr>
        <w:ind w:firstLine="284"/>
        <w:jc w:val="both"/>
        <w:rPr>
          <w:rFonts w:ascii="Arial" w:hAnsi="Arial" w:cs="Arial"/>
        </w:rPr>
      </w:pPr>
    </w:p>
    <w:p w14:paraId="05963D27" w14:textId="73ACFBB6" w:rsidR="00C25A60" w:rsidRDefault="00C25A60" w:rsidP="00C25A60">
      <w:pPr>
        <w:ind w:firstLine="284"/>
        <w:jc w:val="both"/>
        <w:rPr>
          <w:rFonts w:ascii="Arial" w:hAnsi="Arial" w:cs="Arial"/>
        </w:rPr>
      </w:pPr>
      <w:r>
        <w:rPr>
          <w:rFonts w:ascii="Arial" w:hAnsi="Arial" w:cs="Arial"/>
          <w:b/>
          <w:bCs/>
        </w:rPr>
        <w:t>9.</w:t>
      </w:r>
      <w:r w:rsidR="00B54F2B">
        <w:rPr>
          <w:rFonts w:ascii="Arial" w:hAnsi="Arial" w:cs="Arial"/>
          <w:b/>
          <w:bCs/>
        </w:rPr>
        <w:t>4</w:t>
      </w:r>
      <w:r>
        <w:rPr>
          <w:rFonts w:ascii="Arial" w:hAnsi="Arial" w:cs="Arial"/>
          <w:b/>
          <w:bCs/>
        </w:rPr>
        <w:t xml:space="preserve">.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14:paraId="6FB4BF22" w14:textId="77777777" w:rsidR="00C25A60" w:rsidRDefault="00C25A60" w:rsidP="00C25A60">
      <w:pPr>
        <w:ind w:firstLine="284"/>
        <w:jc w:val="both"/>
        <w:rPr>
          <w:rFonts w:ascii="Arial" w:hAnsi="Arial" w:cs="Arial"/>
        </w:rPr>
      </w:pPr>
    </w:p>
    <w:p w14:paraId="04155D83" w14:textId="1EC0AD2E" w:rsidR="00C25A60" w:rsidRDefault="00C25A60" w:rsidP="00C25A60">
      <w:pPr>
        <w:ind w:firstLine="284"/>
        <w:jc w:val="both"/>
        <w:rPr>
          <w:rFonts w:ascii="Arial" w:hAnsi="Arial" w:cs="Arial"/>
        </w:rPr>
      </w:pPr>
      <w:r>
        <w:rPr>
          <w:rFonts w:ascii="Arial" w:hAnsi="Arial" w:cs="Arial"/>
          <w:b/>
          <w:bCs/>
        </w:rPr>
        <w:t>9.</w:t>
      </w:r>
      <w:r w:rsidR="00B54F2B">
        <w:rPr>
          <w:rFonts w:ascii="Arial" w:hAnsi="Arial" w:cs="Arial"/>
          <w:b/>
          <w:bCs/>
        </w:rPr>
        <w:t>4</w:t>
      </w:r>
      <w:r>
        <w:rPr>
          <w:rFonts w:ascii="Arial" w:hAnsi="Arial" w:cs="Arial"/>
          <w:b/>
          <w:bCs/>
        </w:rPr>
        <w:t>.1.</w:t>
      </w:r>
      <w:r>
        <w:rPr>
          <w:rFonts w:ascii="Arial" w:hAnsi="Arial" w:cs="Arial"/>
        </w:rPr>
        <w:t xml:space="preserve"> </w:t>
      </w:r>
      <w:proofErr w:type="gramStart"/>
      <w:r>
        <w:rPr>
          <w:rFonts w:ascii="Arial" w:hAnsi="Arial" w:cs="Arial"/>
        </w:rPr>
        <w:t>complementação</w:t>
      </w:r>
      <w:proofErr w:type="gramEnd"/>
      <w:r>
        <w:rPr>
          <w:rFonts w:ascii="Arial" w:hAnsi="Arial" w:cs="Arial"/>
        </w:rPr>
        <w:t xml:space="preserve"> de informações acerta dos documentos já apresentados pelos licitantes e desde que necessária para apurar fatos existentes à época da abertura do certame;</w:t>
      </w:r>
    </w:p>
    <w:p w14:paraId="42B11C44" w14:textId="77777777" w:rsidR="00C25A60" w:rsidRDefault="00C25A60" w:rsidP="00C25A60">
      <w:pPr>
        <w:ind w:firstLine="284"/>
        <w:jc w:val="both"/>
        <w:rPr>
          <w:rFonts w:ascii="Arial" w:hAnsi="Arial" w:cs="Arial"/>
        </w:rPr>
      </w:pPr>
    </w:p>
    <w:p w14:paraId="1F9646F4" w14:textId="45D66E66" w:rsidR="00C25A60" w:rsidRDefault="00C25A60" w:rsidP="00C25A60">
      <w:pPr>
        <w:ind w:firstLine="284"/>
        <w:jc w:val="both"/>
        <w:rPr>
          <w:rFonts w:ascii="Arial" w:hAnsi="Arial" w:cs="Arial"/>
        </w:rPr>
      </w:pPr>
      <w:r>
        <w:rPr>
          <w:rFonts w:ascii="Arial" w:hAnsi="Arial" w:cs="Arial"/>
          <w:b/>
          <w:bCs/>
        </w:rPr>
        <w:t>9.</w:t>
      </w:r>
      <w:r w:rsidR="00B54F2B">
        <w:rPr>
          <w:rFonts w:ascii="Arial" w:hAnsi="Arial" w:cs="Arial"/>
          <w:b/>
          <w:bCs/>
        </w:rPr>
        <w:t>4</w:t>
      </w:r>
      <w:r>
        <w:rPr>
          <w:rFonts w:ascii="Arial" w:hAnsi="Arial" w:cs="Arial"/>
          <w:b/>
          <w:bCs/>
        </w:rPr>
        <w:t>.2.</w:t>
      </w:r>
      <w:r>
        <w:rPr>
          <w:rFonts w:ascii="Arial" w:hAnsi="Arial" w:cs="Arial"/>
        </w:rPr>
        <w:t xml:space="preserve"> </w:t>
      </w:r>
      <w:proofErr w:type="gramStart"/>
      <w:r>
        <w:rPr>
          <w:rFonts w:ascii="Arial" w:hAnsi="Arial" w:cs="Arial"/>
        </w:rPr>
        <w:t>atualização</w:t>
      </w:r>
      <w:proofErr w:type="gramEnd"/>
      <w:r>
        <w:rPr>
          <w:rFonts w:ascii="Arial" w:hAnsi="Arial" w:cs="Arial"/>
        </w:rPr>
        <w:t xml:space="preserve"> de documentos cuja validade tenha expirado após a data de recebimento das propostas.</w:t>
      </w:r>
    </w:p>
    <w:p w14:paraId="5BC355C8" w14:textId="77777777" w:rsidR="000B594D" w:rsidRPr="00220BDD" w:rsidRDefault="000B594D" w:rsidP="00C52AAC">
      <w:pPr>
        <w:ind w:firstLine="284"/>
        <w:rPr>
          <w:highlight w:val="yellow"/>
        </w:rPr>
      </w:pPr>
    </w:p>
    <w:p w14:paraId="6FBEB36B" w14:textId="70E0792A" w:rsidR="000B594D" w:rsidRPr="00CF4AFB" w:rsidRDefault="000B594D" w:rsidP="000E448C">
      <w:pPr>
        <w:ind w:firstLine="284"/>
        <w:jc w:val="both"/>
        <w:rPr>
          <w:rFonts w:ascii="Arial" w:hAnsi="Arial" w:cs="Arial"/>
          <w:b/>
        </w:rPr>
      </w:pPr>
      <w:r w:rsidRPr="00CF4AFB">
        <w:rPr>
          <w:rFonts w:ascii="Arial" w:hAnsi="Arial" w:cs="Arial"/>
          <w:b/>
          <w:caps/>
        </w:rPr>
        <w:t>1</w:t>
      </w:r>
      <w:r w:rsidR="00510E92" w:rsidRPr="00CF4AFB">
        <w:rPr>
          <w:rFonts w:ascii="Arial" w:hAnsi="Arial" w:cs="Arial"/>
          <w:b/>
          <w:caps/>
        </w:rPr>
        <w:t>0</w:t>
      </w:r>
      <w:r w:rsidR="00B039A0" w:rsidRPr="00CF4AFB">
        <w:rPr>
          <w:rFonts w:ascii="Arial" w:hAnsi="Arial" w:cs="Arial"/>
          <w:b/>
          <w:caps/>
        </w:rPr>
        <w:t>.</w:t>
      </w:r>
      <w:r w:rsidRPr="00CF4AFB">
        <w:rPr>
          <w:rFonts w:ascii="Arial" w:hAnsi="Arial" w:cs="Arial"/>
          <w:b/>
          <w:caps/>
        </w:rPr>
        <w:t xml:space="preserve"> abertura</w:t>
      </w:r>
    </w:p>
    <w:p w14:paraId="01F600F1" w14:textId="77777777" w:rsidR="000B594D" w:rsidRPr="00110105" w:rsidRDefault="000B594D" w:rsidP="00C52AAC">
      <w:pPr>
        <w:ind w:firstLine="284"/>
        <w:jc w:val="both"/>
        <w:rPr>
          <w:rFonts w:ascii="Arial" w:hAnsi="Arial" w:cs="Arial"/>
        </w:rPr>
      </w:pPr>
    </w:p>
    <w:p w14:paraId="558ED4C6" w14:textId="15DBCFFD" w:rsidR="000B594D" w:rsidRPr="00110105" w:rsidRDefault="000B594D" w:rsidP="00C52AAC">
      <w:pPr>
        <w:numPr>
          <w:ilvl w:val="0"/>
          <w:numId w:val="3"/>
        </w:numPr>
        <w:ind w:left="0" w:firstLine="284"/>
        <w:jc w:val="both"/>
        <w:rPr>
          <w:rFonts w:ascii="Arial" w:hAnsi="Arial" w:cs="Arial"/>
          <w:kern w:val="2"/>
        </w:rPr>
      </w:pPr>
      <w:r w:rsidRPr="00110105">
        <w:rPr>
          <w:rFonts w:ascii="Arial" w:hAnsi="Arial" w:cs="Arial"/>
          <w:b/>
          <w:bCs/>
        </w:rPr>
        <w:t>1</w:t>
      </w:r>
      <w:r w:rsidR="00510E92">
        <w:rPr>
          <w:rFonts w:ascii="Arial" w:hAnsi="Arial" w:cs="Arial"/>
          <w:b/>
          <w:bCs/>
        </w:rPr>
        <w:t>0</w:t>
      </w:r>
      <w:r w:rsidRPr="00110105">
        <w:rPr>
          <w:rFonts w:ascii="Arial" w:hAnsi="Arial" w:cs="Arial"/>
          <w:b/>
          <w:bCs/>
        </w:rPr>
        <w:t>.1.</w:t>
      </w:r>
      <w:r w:rsidRPr="00110105">
        <w:rPr>
          <w:rFonts w:ascii="Arial" w:hAnsi="Arial" w:cs="Arial"/>
        </w:rPr>
        <w:t xml:space="preserve"> A partir do horário previsto no sistema eletrônico, a sessão pública do Pregão Eletrônico terá início com a divulgação das propostas de preços recebidas, passando o </w:t>
      </w:r>
      <w:r w:rsidR="00EA16F2" w:rsidRPr="00EA16F2">
        <w:rPr>
          <w:rFonts w:ascii="Arial" w:hAnsi="Arial" w:cs="Arial"/>
        </w:rPr>
        <w:t>Agente de Contratação</w:t>
      </w:r>
      <w:r w:rsidRPr="00110105">
        <w:rPr>
          <w:rFonts w:ascii="Arial" w:hAnsi="Arial" w:cs="Arial"/>
        </w:rPr>
        <w:t xml:space="preserve"> a avaliar a aceitabilidade </w:t>
      </w:r>
      <w:r w:rsidR="00AB5354" w:rsidRPr="00110105">
        <w:rPr>
          <w:rFonts w:ascii="Arial" w:hAnsi="Arial" w:cs="Arial"/>
        </w:rPr>
        <w:t>delas</w:t>
      </w:r>
      <w:r w:rsidRPr="00110105">
        <w:rPr>
          <w:rFonts w:ascii="Arial" w:hAnsi="Arial" w:cs="Arial"/>
        </w:rPr>
        <w:t>.</w:t>
      </w:r>
    </w:p>
    <w:p w14:paraId="638584C0" w14:textId="77777777" w:rsidR="000B594D" w:rsidRPr="00110105" w:rsidRDefault="000B594D" w:rsidP="00C52AAC">
      <w:pPr>
        <w:numPr>
          <w:ilvl w:val="0"/>
          <w:numId w:val="3"/>
        </w:numPr>
        <w:ind w:left="0" w:firstLine="284"/>
        <w:jc w:val="both"/>
        <w:rPr>
          <w:rFonts w:ascii="Arial" w:hAnsi="Arial" w:cs="Arial"/>
        </w:rPr>
      </w:pPr>
    </w:p>
    <w:p w14:paraId="14429BE9" w14:textId="371D4D77"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.2.</w:t>
      </w:r>
      <w:r w:rsidRPr="00110105">
        <w:rPr>
          <w:rFonts w:ascii="Arial" w:hAnsi="Arial" w:cs="Arial"/>
        </w:rPr>
        <w:t xml:space="preserve"> Aberta à etapa competitiva, os representantes das licitantes deverão estar conectados ao sistema eletrônico para participar da sessão de lances. A cada lance ofertado a licitante será imediatamente informada de seu recebimento e respectivo horário de registro e valor.</w:t>
      </w:r>
    </w:p>
    <w:p w14:paraId="5A63EB2C" w14:textId="77777777" w:rsidR="000B594D" w:rsidRPr="00110105" w:rsidRDefault="000B594D" w:rsidP="00C52AAC">
      <w:pPr>
        <w:numPr>
          <w:ilvl w:val="0"/>
          <w:numId w:val="3"/>
        </w:numPr>
        <w:ind w:left="0" w:firstLine="284"/>
        <w:jc w:val="both"/>
        <w:rPr>
          <w:rFonts w:ascii="Arial" w:hAnsi="Arial" w:cs="Arial"/>
        </w:rPr>
      </w:pPr>
    </w:p>
    <w:p w14:paraId="4641D34C" w14:textId="5DAD9059" w:rsidR="00DB67AF" w:rsidRPr="00110105" w:rsidRDefault="000B594D" w:rsidP="00C52AAC">
      <w:pPr>
        <w:numPr>
          <w:ilvl w:val="0"/>
          <w:numId w:val="3"/>
        </w:numPr>
        <w:tabs>
          <w:tab w:val="clear" w:pos="0"/>
        </w:tabs>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.2.1. </w:t>
      </w:r>
      <w:r w:rsidRPr="00110105">
        <w:rPr>
          <w:rFonts w:ascii="Arial" w:hAnsi="Arial" w:cs="Arial"/>
        </w:rPr>
        <w:t>Não serão aceitos dois ou mais lances de mesmo valor, prevalecendo aquele que for recebido e registrado em primeiro lugar.</w:t>
      </w:r>
    </w:p>
    <w:p w14:paraId="6653DC0E" w14:textId="77777777" w:rsidR="00DB67AF" w:rsidRPr="00110105" w:rsidRDefault="00DB67AF" w:rsidP="00C52AAC">
      <w:pPr>
        <w:numPr>
          <w:ilvl w:val="0"/>
          <w:numId w:val="3"/>
        </w:numPr>
        <w:ind w:left="0" w:firstLine="284"/>
        <w:jc w:val="both"/>
        <w:rPr>
          <w:rFonts w:ascii="Arial" w:hAnsi="Arial" w:cs="Arial"/>
        </w:rPr>
      </w:pPr>
    </w:p>
    <w:p w14:paraId="3A2DEFEF" w14:textId="79C54D34" w:rsidR="00465F5B" w:rsidRPr="00110105" w:rsidRDefault="00DB67AF" w:rsidP="00C52AAC">
      <w:pPr>
        <w:numPr>
          <w:ilvl w:val="0"/>
          <w:numId w:val="3"/>
        </w:numPr>
        <w:tabs>
          <w:tab w:val="clear" w:pos="0"/>
          <w:tab w:val="num" w:pos="284"/>
        </w:tabs>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.2.2. </w:t>
      </w:r>
      <w:r w:rsidRPr="00110105">
        <w:rPr>
          <w:rFonts w:ascii="Arial" w:hAnsi="Arial" w:cs="Arial"/>
        </w:rPr>
        <w:t>A formulação de lances será efetuada, exclusivamente, por meio do sistema eletrônico</w:t>
      </w:r>
      <w:r w:rsidR="00465F5B" w:rsidRPr="00110105">
        <w:rPr>
          <w:rFonts w:ascii="Arial" w:hAnsi="Arial" w:cs="Arial"/>
        </w:rPr>
        <w:t xml:space="preserve">. </w:t>
      </w:r>
      <w:r w:rsidRPr="00110105">
        <w:rPr>
          <w:rFonts w:ascii="Arial" w:hAnsi="Arial" w:cs="Arial"/>
        </w:rPr>
        <w:t>Os lances deverão ser formulados em valores distintos e decrescentes, inferiores à proposta de menor preço, ou inferiores ao do último valor apresentado pelo próprio licitante ofertante</w:t>
      </w:r>
      <w:r w:rsidR="00465F5B" w:rsidRPr="00110105">
        <w:rPr>
          <w:rFonts w:ascii="Arial" w:hAnsi="Arial" w:cs="Arial"/>
        </w:rPr>
        <w:t>.</w:t>
      </w:r>
    </w:p>
    <w:p w14:paraId="0F5A7E6A" w14:textId="77777777" w:rsidR="00465F5B" w:rsidRPr="00110105" w:rsidRDefault="00465F5B" w:rsidP="00C52AAC">
      <w:pPr>
        <w:numPr>
          <w:ilvl w:val="0"/>
          <w:numId w:val="3"/>
        </w:numPr>
        <w:ind w:left="0" w:firstLine="284"/>
        <w:jc w:val="both"/>
        <w:rPr>
          <w:rFonts w:ascii="Arial" w:hAnsi="Arial" w:cs="Arial"/>
        </w:rPr>
      </w:pPr>
    </w:p>
    <w:p w14:paraId="1DB07324" w14:textId="3CCE0925"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.3. </w:t>
      </w:r>
      <w:r w:rsidRPr="00110105">
        <w:rPr>
          <w:rFonts w:ascii="Arial" w:hAnsi="Arial" w:cs="Arial"/>
        </w:rPr>
        <w:t>Durante o transcurso da sessão pública, as licitantes serão informadas, em tempo real, do valor do menor lance registrado. O sistema eletrônico não identificará a autora dos lances às demais licitantes.</w:t>
      </w:r>
    </w:p>
    <w:p w14:paraId="153DDC43" w14:textId="77777777" w:rsidR="000B594D" w:rsidRPr="00110105" w:rsidRDefault="000B594D" w:rsidP="00C52AAC">
      <w:pPr>
        <w:numPr>
          <w:ilvl w:val="0"/>
          <w:numId w:val="3"/>
        </w:numPr>
        <w:ind w:left="0" w:firstLine="284"/>
        <w:jc w:val="both"/>
        <w:rPr>
          <w:rFonts w:ascii="Arial" w:hAnsi="Arial" w:cs="Arial"/>
        </w:rPr>
      </w:pPr>
    </w:p>
    <w:p w14:paraId="0137A1F4" w14:textId="3AFDD70C" w:rsidR="000B594D" w:rsidRPr="00110105" w:rsidRDefault="000B594D" w:rsidP="00C52AAC">
      <w:pPr>
        <w:numPr>
          <w:ilvl w:val="0"/>
          <w:numId w:val="3"/>
        </w:numPr>
        <w:ind w:left="0" w:firstLine="284"/>
        <w:jc w:val="both"/>
        <w:rPr>
          <w:rFonts w:ascii="Arial" w:hAnsi="Arial" w:cs="Arial"/>
        </w:rPr>
      </w:pPr>
      <w:r w:rsidRPr="00110105">
        <w:rPr>
          <w:rFonts w:ascii="Arial" w:hAnsi="Arial" w:cs="Arial"/>
          <w:b/>
          <w:bCs/>
        </w:rPr>
        <w:t>1</w:t>
      </w:r>
      <w:r w:rsidR="00510E92">
        <w:rPr>
          <w:rFonts w:ascii="Arial" w:hAnsi="Arial" w:cs="Arial"/>
          <w:b/>
          <w:bCs/>
        </w:rPr>
        <w:t>0</w:t>
      </w:r>
      <w:r w:rsidRPr="00110105">
        <w:rPr>
          <w:rFonts w:ascii="Arial" w:hAnsi="Arial" w:cs="Arial"/>
          <w:b/>
          <w:bCs/>
        </w:rPr>
        <w:t xml:space="preserve">.4. </w:t>
      </w:r>
      <w:r w:rsidRPr="00110105">
        <w:rPr>
          <w:rFonts w:ascii="Arial" w:hAnsi="Arial" w:cs="Arial"/>
        </w:rPr>
        <w:t>A etapa de lances da sessão pública terá o período de tempo fixo de 10 (dez) minutos e, após isso, será prorrogada automaticamente pelo sistema, quando houver lance ofertado nos últimos 2 (dois) minutos do período de duração da sessão pública.</w:t>
      </w:r>
    </w:p>
    <w:p w14:paraId="4E4CB62D" w14:textId="77777777" w:rsidR="000B594D" w:rsidRPr="00110105" w:rsidRDefault="000B594D" w:rsidP="00C52AAC">
      <w:pPr>
        <w:numPr>
          <w:ilvl w:val="0"/>
          <w:numId w:val="3"/>
        </w:numPr>
        <w:ind w:left="0" w:firstLine="284"/>
        <w:jc w:val="both"/>
        <w:rPr>
          <w:rFonts w:ascii="Arial" w:hAnsi="Arial" w:cs="Arial"/>
        </w:rPr>
      </w:pPr>
    </w:p>
    <w:p w14:paraId="6FF5C073" w14:textId="6D3E82E7" w:rsidR="000B594D" w:rsidRPr="00110105" w:rsidRDefault="000B594D" w:rsidP="00C52AAC">
      <w:pPr>
        <w:pStyle w:val="Corpodetexto"/>
        <w:numPr>
          <w:ilvl w:val="0"/>
          <w:numId w:val="3"/>
        </w:numPr>
        <w:ind w:left="0" w:firstLine="284"/>
        <w:rPr>
          <w:sz w:val="20"/>
          <w:szCs w:val="20"/>
        </w:rPr>
      </w:pPr>
      <w:r w:rsidRPr="00110105">
        <w:rPr>
          <w:b/>
          <w:bCs/>
          <w:sz w:val="20"/>
          <w:szCs w:val="20"/>
        </w:rPr>
        <w:t>1</w:t>
      </w:r>
      <w:r w:rsidR="00510E92">
        <w:rPr>
          <w:b/>
          <w:bCs/>
          <w:sz w:val="20"/>
          <w:szCs w:val="20"/>
          <w:lang w:val="pt-BR"/>
        </w:rPr>
        <w:t>0</w:t>
      </w:r>
      <w:r w:rsidRPr="00110105">
        <w:rPr>
          <w:b/>
          <w:bCs/>
          <w:sz w:val="20"/>
          <w:szCs w:val="20"/>
        </w:rPr>
        <w:t>.5.</w:t>
      </w:r>
      <w:r w:rsidRPr="00110105">
        <w:rPr>
          <w:sz w:val="20"/>
          <w:szCs w:val="20"/>
        </w:rPr>
        <w:t xml:space="preserve"> Na hipótese de não haver novos lances no período da prorrogação automática que trata o item 1</w:t>
      </w:r>
      <w:r w:rsidR="00510E92">
        <w:rPr>
          <w:sz w:val="20"/>
          <w:szCs w:val="20"/>
          <w:lang w:val="pt-BR"/>
        </w:rPr>
        <w:t>0</w:t>
      </w:r>
      <w:r w:rsidRPr="00110105">
        <w:rPr>
          <w:sz w:val="20"/>
          <w:szCs w:val="20"/>
        </w:rPr>
        <w:t>.4, a sessão pública será encerrada automaticamente.</w:t>
      </w:r>
    </w:p>
    <w:p w14:paraId="41E4FADB" w14:textId="77777777" w:rsidR="000B594D" w:rsidRDefault="000B594D" w:rsidP="00C52AAC">
      <w:pPr>
        <w:pStyle w:val="Corpodetexto"/>
        <w:ind w:firstLine="284"/>
        <w:rPr>
          <w:sz w:val="20"/>
          <w:szCs w:val="20"/>
          <w:highlight w:val="yellow"/>
        </w:rPr>
      </w:pPr>
    </w:p>
    <w:p w14:paraId="5CAF2AFF" w14:textId="74EEA574"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.6.</w:t>
      </w:r>
      <w:r w:rsidRPr="00110105">
        <w:rPr>
          <w:sz w:val="20"/>
          <w:szCs w:val="20"/>
        </w:rPr>
        <w:t xml:space="preserve"> Em caso de participação de Microempresas (ME) ou Empresas de Pequeno Porte (EPP) no presente certame, deverá ser observado no julgamento das propostas o que dispõe o Decreto Municipal nº. 12.437/2007 e a Lei Complementar nº. 123/2006 alterada pela Lei Complementar nº 147/2014.</w:t>
      </w:r>
    </w:p>
    <w:p w14:paraId="47114FB4" w14:textId="77777777" w:rsidR="00110105" w:rsidRPr="00C35174" w:rsidRDefault="00110105" w:rsidP="00C52AAC">
      <w:pPr>
        <w:pStyle w:val="Corpodetexto"/>
        <w:ind w:firstLine="284"/>
        <w:rPr>
          <w:sz w:val="20"/>
          <w:szCs w:val="20"/>
          <w:lang w:val="pt-BR"/>
        </w:rPr>
      </w:pPr>
    </w:p>
    <w:p w14:paraId="7E2B88C6" w14:textId="11814D10"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.7.</w:t>
      </w:r>
      <w:r w:rsidRPr="00110105">
        <w:rPr>
          <w:sz w:val="20"/>
          <w:szCs w:val="20"/>
        </w:rPr>
        <w:t xml:space="preserve"> Entende-se por empate aquelas situações em que as propostas apresentadas pelas Microempresas (ME) e Empresas de Pequeno Porte (EPP) sejam iguais ou até 5% (cinco por cento) superiores à proposta mais bem classificada.</w:t>
      </w:r>
    </w:p>
    <w:p w14:paraId="672B12B5" w14:textId="77777777" w:rsidR="00110105" w:rsidRPr="00110105" w:rsidRDefault="00110105" w:rsidP="00C52AAC">
      <w:pPr>
        <w:pStyle w:val="Corpodetexto"/>
        <w:ind w:firstLine="284"/>
        <w:rPr>
          <w:sz w:val="20"/>
          <w:szCs w:val="20"/>
        </w:rPr>
      </w:pPr>
    </w:p>
    <w:p w14:paraId="7A79907A" w14:textId="54103069"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.8.</w:t>
      </w:r>
      <w:r w:rsidRPr="00110105">
        <w:rPr>
          <w:sz w:val="20"/>
          <w:szCs w:val="20"/>
        </w:rPr>
        <w:t xml:space="preserve"> A Microempresa (ME) e Empresa de Pequeno Porte (EPP) cuja proposta for mais bem classificada poderá apresentar proposta de preço inferior àquela considerada vencedora da fase de lances, situação em que será declarada a melhor oferta.</w:t>
      </w:r>
    </w:p>
    <w:p w14:paraId="24A899A6" w14:textId="77777777" w:rsidR="00110105" w:rsidRPr="00110105" w:rsidRDefault="00110105" w:rsidP="00C52AAC">
      <w:pPr>
        <w:pStyle w:val="Corpodetexto"/>
        <w:ind w:firstLine="284"/>
        <w:rPr>
          <w:sz w:val="20"/>
          <w:szCs w:val="20"/>
        </w:rPr>
      </w:pPr>
    </w:p>
    <w:p w14:paraId="731B3C8F" w14:textId="7967C8BB"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.9.</w:t>
      </w:r>
      <w:r w:rsidRPr="00110105">
        <w:rPr>
          <w:sz w:val="20"/>
          <w:szCs w:val="20"/>
        </w:rPr>
        <w:t xml:space="preserve"> Para tanto, será convocada para exercer o seu direito de preferência e apresentar nova proposta no prazo máximo de 05 (cinco) minutos após o encerramento dos lances, a contar da convocação do sistema, sob pena de preclusão.</w:t>
      </w:r>
    </w:p>
    <w:p w14:paraId="76EF302F" w14:textId="77777777" w:rsidR="00110105" w:rsidRPr="00110105" w:rsidRDefault="00110105" w:rsidP="00C52AAC">
      <w:pPr>
        <w:pStyle w:val="Corpodetexto"/>
        <w:ind w:firstLine="284"/>
        <w:rPr>
          <w:sz w:val="20"/>
          <w:szCs w:val="20"/>
        </w:rPr>
      </w:pPr>
    </w:p>
    <w:p w14:paraId="51186D30" w14:textId="182E8FDD" w:rsidR="00110105" w:rsidRPr="00110105" w:rsidRDefault="00110105" w:rsidP="00C52AAC">
      <w:pPr>
        <w:pStyle w:val="Corpodetexto"/>
        <w:ind w:firstLine="284"/>
        <w:rPr>
          <w:sz w:val="20"/>
          <w:szCs w:val="20"/>
        </w:rPr>
      </w:pPr>
      <w:r w:rsidRPr="00110105">
        <w:rPr>
          <w:b/>
          <w:bCs/>
          <w:sz w:val="20"/>
          <w:szCs w:val="20"/>
        </w:rPr>
        <w:t>1</w:t>
      </w:r>
      <w:r w:rsidR="00510E92">
        <w:rPr>
          <w:b/>
          <w:bCs/>
          <w:sz w:val="20"/>
          <w:szCs w:val="20"/>
          <w:lang w:val="pt-BR"/>
        </w:rPr>
        <w:t>0</w:t>
      </w:r>
      <w:r w:rsidRPr="00110105">
        <w:rPr>
          <w:b/>
          <w:bCs/>
          <w:sz w:val="20"/>
          <w:szCs w:val="20"/>
        </w:rPr>
        <w:t>.10.</w:t>
      </w:r>
      <w:r w:rsidRPr="00110105">
        <w:rPr>
          <w:sz w:val="20"/>
          <w:szCs w:val="20"/>
        </w:rPr>
        <w:t xml:space="preserve"> Decorrido o prazo determinado no subitem 1</w:t>
      </w:r>
      <w:r w:rsidR="00510E92">
        <w:rPr>
          <w:sz w:val="20"/>
          <w:szCs w:val="20"/>
          <w:lang w:val="pt-BR"/>
        </w:rPr>
        <w:t>0</w:t>
      </w:r>
      <w:r w:rsidRPr="00110105">
        <w:rPr>
          <w:sz w:val="20"/>
          <w:szCs w:val="20"/>
        </w:rPr>
        <w:t>.9, pregoeiro examinará a conformidade da proposta e a aceitabilidade do preço ofertado, de acordo com o praticado no mercado vigente, apurado mediante pesquisa realizada pela Unidade Requisitante.</w:t>
      </w:r>
    </w:p>
    <w:p w14:paraId="0D706D6C" w14:textId="77777777" w:rsidR="00110105" w:rsidRPr="00220BDD" w:rsidRDefault="00110105" w:rsidP="00C52AAC">
      <w:pPr>
        <w:pStyle w:val="Corpodetexto"/>
        <w:ind w:firstLine="284"/>
        <w:rPr>
          <w:sz w:val="20"/>
          <w:szCs w:val="20"/>
          <w:highlight w:val="yellow"/>
        </w:rPr>
      </w:pPr>
    </w:p>
    <w:p w14:paraId="08787FCD" w14:textId="21F3A7FB" w:rsidR="000B594D" w:rsidRPr="00675C31" w:rsidRDefault="000B594D" w:rsidP="00C52AAC">
      <w:pPr>
        <w:pStyle w:val="Corpodetexto"/>
        <w:numPr>
          <w:ilvl w:val="0"/>
          <w:numId w:val="3"/>
        </w:numPr>
        <w:ind w:left="0" w:firstLine="284"/>
        <w:rPr>
          <w:sz w:val="20"/>
          <w:szCs w:val="20"/>
        </w:rPr>
      </w:pPr>
      <w:r w:rsidRPr="00675C31">
        <w:rPr>
          <w:b/>
          <w:bCs/>
          <w:sz w:val="20"/>
          <w:szCs w:val="20"/>
        </w:rPr>
        <w:t>1</w:t>
      </w:r>
      <w:r w:rsidR="00510E92">
        <w:rPr>
          <w:b/>
          <w:bCs/>
          <w:sz w:val="20"/>
          <w:szCs w:val="20"/>
          <w:lang w:val="pt-BR"/>
        </w:rPr>
        <w:t>0</w:t>
      </w:r>
      <w:r w:rsidRPr="00675C31">
        <w:rPr>
          <w:b/>
          <w:bCs/>
          <w:sz w:val="20"/>
          <w:szCs w:val="20"/>
        </w:rPr>
        <w:t>.</w:t>
      </w:r>
      <w:r w:rsidR="00110105" w:rsidRPr="00675C31">
        <w:rPr>
          <w:b/>
          <w:bCs/>
          <w:sz w:val="20"/>
          <w:szCs w:val="20"/>
          <w:lang w:val="pt-BR"/>
        </w:rPr>
        <w:t>11</w:t>
      </w:r>
      <w:r w:rsidRPr="00675C31">
        <w:rPr>
          <w:b/>
          <w:bCs/>
          <w:sz w:val="20"/>
          <w:szCs w:val="20"/>
        </w:rPr>
        <w:t>.</w:t>
      </w:r>
      <w:r w:rsidRPr="00675C31">
        <w:rPr>
          <w:sz w:val="20"/>
          <w:szCs w:val="20"/>
        </w:rPr>
        <w:t xml:space="preserve"> Encerrada a recepção de lances, antes de anunciar a vencedora, o </w:t>
      </w:r>
      <w:r w:rsidR="00EA16F2" w:rsidRPr="00EA16F2">
        <w:rPr>
          <w:sz w:val="20"/>
        </w:rPr>
        <w:t>Agente de Contratação</w:t>
      </w:r>
      <w:r w:rsidRPr="00EA16F2">
        <w:rPr>
          <w:sz w:val="18"/>
          <w:szCs w:val="20"/>
        </w:rPr>
        <w:t xml:space="preserve"> </w:t>
      </w:r>
      <w:r w:rsidRPr="00675C31">
        <w:rPr>
          <w:sz w:val="20"/>
          <w:szCs w:val="20"/>
        </w:rPr>
        <w:t>poderá encaminhar, pelo sistema eletrônico, contraproposta diretamente a licitante que tenha apresentado o lance de menor preço, para que seja obtido preço melhor ao anteriormente ofertado, bem como decidir sobre sua aceitação.</w:t>
      </w:r>
    </w:p>
    <w:p w14:paraId="6EF24F82" w14:textId="77777777" w:rsidR="00C35174" w:rsidRDefault="00C35174" w:rsidP="00C35174">
      <w:pPr>
        <w:pStyle w:val="Corpodetexto"/>
        <w:ind w:firstLine="284"/>
        <w:rPr>
          <w:sz w:val="20"/>
          <w:szCs w:val="20"/>
          <w:lang w:val="pt-BR"/>
        </w:rPr>
      </w:pPr>
    </w:p>
    <w:p w14:paraId="60E11D1E" w14:textId="2692B426" w:rsidR="00C35174" w:rsidRPr="00EF62D8" w:rsidRDefault="00C35174" w:rsidP="00C35174">
      <w:pPr>
        <w:pStyle w:val="Corpodetexto"/>
        <w:ind w:firstLine="284"/>
        <w:rPr>
          <w:sz w:val="18"/>
          <w:szCs w:val="20"/>
          <w:lang w:val="pt-BR"/>
        </w:rPr>
      </w:pPr>
      <w:r w:rsidRPr="00EF62D8">
        <w:rPr>
          <w:b/>
          <w:bCs/>
          <w:sz w:val="20"/>
          <w:lang w:val="pt-BR"/>
        </w:rPr>
        <w:t>1</w:t>
      </w:r>
      <w:r w:rsidRPr="00EF62D8">
        <w:rPr>
          <w:b/>
          <w:bCs/>
          <w:sz w:val="20"/>
        </w:rPr>
        <w:t>0.</w:t>
      </w:r>
      <w:r>
        <w:rPr>
          <w:b/>
          <w:bCs/>
          <w:sz w:val="20"/>
          <w:lang w:val="pt-BR"/>
        </w:rPr>
        <w:t>11</w:t>
      </w:r>
      <w:r w:rsidRPr="00EF62D8">
        <w:rPr>
          <w:b/>
          <w:bCs/>
          <w:sz w:val="20"/>
        </w:rPr>
        <w:t xml:space="preserve">.1. </w:t>
      </w:r>
      <w:r w:rsidRPr="00EF62D8">
        <w:rPr>
          <w:sz w:val="20"/>
        </w:rPr>
        <w:t>Não será admitida a previsão de preços diferentes em razão de local de entrega ou de acondicionamento, tamanho de lote ou qualquer outro motivo</w:t>
      </w:r>
      <w:r w:rsidRPr="00EF62D8">
        <w:rPr>
          <w:sz w:val="20"/>
          <w:lang w:val="pt-BR"/>
        </w:rPr>
        <w:t>.</w:t>
      </w:r>
    </w:p>
    <w:p w14:paraId="11CB7F97" w14:textId="77777777" w:rsidR="000B594D" w:rsidRPr="00675C31" w:rsidRDefault="000B594D" w:rsidP="00C52AAC">
      <w:pPr>
        <w:pStyle w:val="Corpodetexto"/>
        <w:numPr>
          <w:ilvl w:val="0"/>
          <w:numId w:val="3"/>
        </w:numPr>
        <w:ind w:left="0" w:firstLine="284"/>
        <w:rPr>
          <w:sz w:val="20"/>
          <w:szCs w:val="20"/>
        </w:rPr>
      </w:pPr>
    </w:p>
    <w:p w14:paraId="46EA8C76" w14:textId="0B9C587E" w:rsidR="000B594D" w:rsidRPr="00675C31" w:rsidRDefault="000B594D" w:rsidP="00C52AAC">
      <w:pPr>
        <w:pStyle w:val="Corpodetexto"/>
        <w:numPr>
          <w:ilvl w:val="0"/>
          <w:numId w:val="3"/>
        </w:numPr>
        <w:ind w:left="0" w:firstLine="284"/>
        <w:rPr>
          <w:sz w:val="20"/>
          <w:szCs w:val="20"/>
        </w:rPr>
      </w:pPr>
      <w:r w:rsidRPr="00675C31">
        <w:rPr>
          <w:b/>
          <w:bCs/>
          <w:sz w:val="20"/>
          <w:szCs w:val="20"/>
        </w:rPr>
        <w:t>1</w:t>
      </w:r>
      <w:r w:rsidR="00510E92">
        <w:rPr>
          <w:b/>
          <w:bCs/>
          <w:sz w:val="20"/>
          <w:szCs w:val="20"/>
          <w:lang w:val="pt-BR"/>
        </w:rPr>
        <w:t>0</w:t>
      </w:r>
      <w:r w:rsidRPr="00675C31">
        <w:rPr>
          <w:b/>
          <w:bCs/>
          <w:sz w:val="20"/>
          <w:szCs w:val="20"/>
        </w:rPr>
        <w:t>.</w:t>
      </w:r>
      <w:r w:rsidR="00110105" w:rsidRPr="00675C31">
        <w:rPr>
          <w:b/>
          <w:bCs/>
          <w:sz w:val="20"/>
          <w:szCs w:val="20"/>
          <w:lang w:val="pt-BR"/>
        </w:rPr>
        <w:t>12</w:t>
      </w:r>
      <w:r w:rsidRPr="00675C31">
        <w:rPr>
          <w:b/>
          <w:bCs/>
          <w:sz w:val="20"/>
          <w:szCs w:val="20"/>
        </w:rPr>
        <w:t>.</w:t>
      </w:r>
      <w:r w:rsidRPr="00675C31">
        <w:rPr>
          <w:sz w:val="20"/>
          <w:szCs w:val="20"/>
        </w:rPr>
        <w:t xml:space="preserve"> </w:t>
      </w:r>
      <w:r w:rsidR="00EA16F2" w:rsidRPr="00EA16F2">
        <w:rPr>
          <w:sz w:val="20"/>
          <w:szCs w:val="20"/>
        </w:rPr>
        <w:t xml:space="preserve">Quando a proposta ou o lance de menor valor não for aceitável, ou se a licitante não atender às exigências e condições para sua habilitação, o </w:t>
      </w:r>
      <w:r w:rsidR="00EA16F2" w:rsidRPr="00EA16F2">
        <w:rPr>
          <w:sz w:val="20"/>
          <w:szCs w:val="20"/>
          <w:lang w:val="pt-BR"/>
        </w:rPr>
        <w:t>Agente de Contratação</w:t>
      </w:r>
      <w:r w:rsidR="00EA16F2" w:rsidRPr="00EA16F2">
        <w:rPr>
          <w:sz w:val="20"/>
          <w:szCs w:val="20"/>
        </w:rPr>
        <w:t xml:space="preserve"> examinará a proposta ou o lance subsequente, verificando a sua compatibilidade e habilitação, na ordem de classificação e assim </w:t>
      </w:r>
      <w:r w:rsidR="00EA16F2" w:rsidRPr="00EA16F2">
        <w:rPr>
          <w:sz w:val="20"/>
          <w:szCs w:val="20"/>
        </w:rPr>
        <w:lastRenderedPageBreak/>
        <w:t xml:space="preserve">sucessivamente, até a apuração de proposta ou lance que atenda o Edital. Também nessa etapa o </w:t>
      </w:r>
      <w:r w:rsidR="00EA16F2" w:rsidRPr="00EA16F2">
        <w:rPr>
          <w:sz w:val="20"/>
          <w:szCs w:val="20"/>
          <w:lang w:val="pt-BR"/>
        </w:rPr>
        <w:t>Agente de Contratação</w:t>
      </w:r>
      <w:r w:rsidR="00EA16F2" w:rsidRPr="00EA16F2">
        <w:rPr>
          <w:sz w:val="20"/>
          <w:szCs w:val="20"/>
        </w:rPr>
        <w:t xml:space="preserve"> poderá negociar com a licitante para que seja obtido menor preço</w:t>
      </w:r>
      <w:r w:rsidRPr="00675C31">
        <w:rPr>
          <w:sz w:val="20"/>
          <w:szCs w:val="20"/>
        </w:rPr>
        <w:t>.</w:t>
      </w:r>
    </w:p>
    <w:p w14:paraId="2F1B6515" w14:textId="77777777" w:rsidR="000B594D" w:rsidRPr="00675C31" w:rsidRDefault="000B594D" w:rsidP="00C52AAC">
      <w:pPr>
        <w:pStyle w:val="Corpodetexto"/>
        <w:numPr>
          <w:ilvl w:val="0"/>
          <w:numId w:val="3"/>
        </w:numPr>
        <w:ind w:left="0" w:firstLine="284"/>
        <w:rPr>
          <w:sz w:val="20"/>
          <w:szCs w:val="20"/>
        </w:rPr>
      </w:pPr>
    </w:p>
    <w:p w14:paraId="14D913E5" w14:textId="77777777" w:rsidR="00C25A60" w:rsidRDefault="00C25A60" w:rsidP="00C25A60">
      <w:pPr>
        <w:ind w:firstLine="284"/>
        <w:jc w:val="both"/>
        <w:rPr>
          <w:rFonts w:ascii="Arial" w:hAnsi="Arial" w:cs="Arial"/>
          <w:b/>
          <w:bCs/>
        </w:rPr>
      </w:pPr>
      <w:r>
        <w:rPr>
          <w:rFonts w:ascii="Arial" w:hAnsi="Arial" w:cs="Arial"/>
          <w:b/>
          <w:bCs/>
        </w:rPr>
        <w:t>11. FASE DE JULGAMENTO</w:t>
      </w:r>
    </w:p>
    <w:p w14:paraId="66DCF46F" w14:textId="77777777" w:rsidR="00C25A60" w:rsidRDefault="00C25A60" w:rsidP="00C25A60">
      <w:pPr>
        <w:ind w:firstLine="284"/>
        <w:jc w:val="both"/>
        <w:rPr>
          <w:rFonts w:ascii="Arial" w:hAnsi="Arial" w:cs="Arial"/>
          <w:b/>
          <w:bCs/>
        </w:rPr>
      </w:pPr>
    </w:p>
    <w:p w14:paraId="459A21A9" w14:textId="77777777" w:rsidR="00C25A60" w:rsidRDefault="00C25A60" w:rsidP="00C25A60">
      <w:pPr>
        <w:ind w:firstLine="284"/>
        <w:jc w:val="both"/>
        <w:rPr>
          <w:rFonts w:ascii="Arial" w:hAnsi="Arial" w:cs="Arial"/>
        </w:rPr>
      </w:pPr>
      <w:r>
        <w:rPr>
          <w:rFonts w:ascii="Arial" w:hAnsi="Arial" w:cs="Arial"/>
          <w:b/>
          <w:bCs/>
        </w:rPr>
        <w:t xml:space="preserve">11.1. </w:t>
      </w:r>
      <w:r>
        <w:rPr>
          <w:rFonts w:ascii="Arial" w:hAnsi="Arial" w:cs="Arial"/>
        </w:rPr>
        <w:t>Encerrada a etapa de negociação, o pregoeiro verificará se o licitante provisoriamente classificado em primeiro lugar atende às condições de participação no certame, conforme previsto no art. 14 da Lei n° 14.133, de 2021, legislação correlata e no item 5.3 do Regulamento Geral do Edital, especialmente quanto à existência de sanção que impeça a participação no certame ou a futura contratação.</w:t>
      </w:r>
    </w:p>
    <w:p w14:paraId="450A3A58" w14:textId="77777777" w:rsidR="00C25A60" w:rsidRDefault="00C25A60" w:rsidP="00C25A60">
      <w:pPr>
        <w:ind w:firstLine="284"/>
        <w:jc w:val="both"/>
        <w:rPr>
          <w:rFonts w:ascii="Arial" w:hAnsi="Arial" w:cs="Arial"/>
        </w:rPr>
      </w:pPr>
    </w:p>
    <w:p w14:paraId="346D15AA" w14:textId="77777777" w:rsidR="00C25A60" w:rsidRDefault="00C25A60" w:rsidP="00C25A60">
      <w:pPr>
        <w:ind w:firstLine="284"/>
        <w:jc w:val="both"/>
        <w:rPr>
          <w:rFonts w:ascii="Arial" w:hAnsi="Arial" w:cs="Arial"/>
        </w:rPr>
      </w:pPr>
      <w:r>
        <w:rPr>
          <w:rFonts w:ascii="Arial" w:hAnsi="Arial" w:cs="Arial"/>
          <w:b/>
          <w:bCs/>
        </w:rPr>
        <w:t xml:space="preserve">11.2. </w:t>
      </w:r>
      <w:r>
        <w:rPr>
          <w:rFonts w:ascii="Arial" w:hAnsi="Arial" w:cs="Arial"/>
        </w:rPr>
        <w:t>Caso atendidas as condições de classificação, será iniciado o procedimento de habilitação.</w:t>
      </w:r>
    </w:p>
    <w:p w14:paraId="57E4F07A" w14:textId="77777777" w:rsidR="00C25A60" w:rsidRDefault="00C25A60" w:rsidP="00C25A60">
      <w:pPr>
        <w:ind w:firstLine="284"/>
        <w:jc w:val="both"/>
        <w:rPr>
          <w:rFonts w:ascii="Arial" w:hAnsi="Arial" w:cs="Arial"/>
        </w:rPr>
      </w:pPr>
    </w:p>
    <w:p w14:paraId="04EA4A5F" w14:textId="77777777" w:rsidR="00C25A60" w:rsidRDefault="00C25A60" w:rsidP="00C25A60">
      <w:pPr>
        <w:ind w:firstLine="284"/>
        <w:jc w:val="both"/>
        <w:rPr>
          <w:rFonts w:ascii="Arial" w:hAnsi="Arial" w:cs="Arial"/>
        </w:rPr>
      </w:pPr>
      <w:r>
        <w:rPr>
          <w:rFonts w:ascii="Arial" w:hAnsi="Arial" w:cs="Arial"/>
          <w:b/>
          <w:bCs/>
        </w:rPr>
        <w:t>11.3.</w:t>
      </w:r>
      <w:r>
        <w:rPr>
          <w:rFonts w:ascii="Arial" w:hAnsi="Arial" w:cs="Arial"/>
        </w:rPr>
        <w:t xml:space="preserve"> Verificadas as condições de participação e de utilização do tratamento favorecido, o pregoeiro examinará a proposta classificada em primeiro lugar quanto à adequação ao objeto e à compatibilidade do preço em relação ao máximo estipulado para contratação neste Edital e em seus anexos, observando o disposto no art. 29 a 35 da IN SEGES n° 73, de 2022.</w:t>
      </w:r>
    </w:p>
    <w:p w14:paraId="2B33CE05" w14:textId="77777777" w:rsidR="00C25A60" w:rsidRDefault="00C25A60" w:rsidP="00C25A60">
      <w:pPr>
        <w:ind w:firstLine="284"/>
        <w:jc w:val="both"/>
        <w:rPr>
          <w:rFonts w:ascii="Arial" w:hAnsi="Arial" w:cs="Arial"/>
        </w:rPr>
      </w:pPr>
    </w:p>
    <w:p w14:paraId="7D734F6F" w14:textId="77777777" w:rsidR="00C25A60" w:rsidRDefault="00C25A60" w:rsidP="00C25A60">
      <w:pPr>
        <w:ind w:firstLine="284"/>
        <w:jc w:val="both"/>
        <w:rPr>
          <w:rFonts w:ascii="Arial" w:hAnsi="Arial" w:cs="Arial"/>
        </w:rPr>
      </w:pPr>
      <w:r>
        <w:rPr>
          <w:rFonts w:ascii="Arial" w:hAnsi="Arial" w:cs="Arial"/>
          <w:b/>
          <w:bCs/>
        </w:rPr>
        <w:t>11.4.</w:t>
      </w:r>
      <w:r>
        <w:rPr>
          <w:rFonts w:ascii="Arial" w:hAnsi="Arial" w:cs="Arial"/>
        </w:rPr>
        <w:t xml:space="preserve"> Conforme art. 59° da Lei n° 14.133, de 2021, será desclassificada a proposta vencedora que:</w:t>
      </w:r>
    </w:p>
    <w:p w14:paraId="4BBB4950" w14:textId="77777777" w:rsidR="00C25A60" w:rsidRDefault="00C25A60" w:rsidP="00C25A60">
      <w:pPr>
        <w:ind w:firstLine="284"/>
        <w:jc w:val="both"/>
        <w:rPr>
          <w:rFonts w:ascii="Arial" w:hAnsi="Arial" w:cs="Arial"/>
        </w:rPr>
      </w:pPr>
      <w:r>
        <w:rPr>
          <w:rFonts w:ascii="Arial" w:hAnsi="Arial" w:cs="Arial"/>
          <w:b/>
        </w:rPr>
        <w:t>I</w:t>
      </w:r>
      <w:r>
        <w:rPr>
          <w:rFonts w:ascii="Arial" w:hAnsi="Arial" w:cs="Arial"/>
        </w:rPr>
        <w:t xml:space="preserve"> – </w:t>
      </w:r>
      <w:proofErr w:type="gramStart"/>
      <w:r>
        <w:rPr>
          <w:rFonts w:ascii="Arial" w:hAnsi="Arial" w:cs="Arial"/>
        </w:rPr>
        <w:t>contiver</w:t>
      </w:r>
      <w:proofErr w:type="gramEnd"/>
      <w:r>
        <w:rPr>
          <w:rFonts w:ascii="Arial" w:hAnsi="Arial" w:cs="Arial"/>
        </w:rPr>
        <w:t xml:space="preserve"> vícios insanáveis;</w:t>
      </w:r>
    </w:p>
    <w:p w14:paraId="6AF862CB" w14:textId="77777777" w:rsidR="00C25A60" w:rsidRDefault="00C25A60" w:rsidP="00C25A60">
      <w:pPr>
        <w:ind w:firstLine="284"/>
        <w:jc w:val="both"/>
        <w:rPr>
          <w:rFonts w:ascii="Arial" w:hAnsi="Arial" w:cs="Arial"/>
        </w:rPr>
      </w:pPr>
      <w:r>
        <w:rPr>
          <w:rFonts w:ascii="Arial" w:hAnsi="Arial" w:cs="Arial"/>
          <w:b/>
        </w:rPr>
        <w:t>II</w:t>
      </w:r>
      <w:r>
        <w:rPr>
          <w:rFonts w:ascii="Arial" w:hAnsi="Arial" w:cs="Arial"/>
        </w:rPr>
        <w:t xml:space="preserve"> – </w:t>
      </w:r>
      <w:proofErr w:type="gramStart"/>
      <w:r>
        <w:rPr>
          <w:rFonts w:ascii="Arial" w:hAnsi="Arial" w:cs="Arial"/>
        </w:rPr>
        <w:t>não</w:t>
      </w:r>
      <w:proofErr w:type="gramEnd"/>
      <w:r>
        <w:rPr>
          <w:rFonts w:ascii="Arial" w:hAnsi="Arial" w:cs="Arial"/>
        </w:rPr>
        <w:t xml:space="preserve"> obedecer às especificações técnicas pormenorizadas no edital;</w:t>
      </w:r>
    </w:p>
    <w:p w14:paraId="55F2F2B1" w14:textId="77777777" w:rsidR="00C25A60" w:rsidRDefault="00C25A60" w:rsidP="00C25A60">
      <w:pPr>
        <w:ind w:firstLine="284"/>
        <w:jc w:val="both"/>
        <w:rPr>
          <w:rFonts w:ascii="Arial" w:hAnsi="Arial" w:cs="Arial"/>
        </w:rPr>
      </w:pPr>
      <w:r>
        <w:rPr>
          <w:rFonts w:ascii="Arial" w:hAnsi="Arial" w:cs="Arial"/>
          <w:b/>
        </w:rPr>
        <w:t>III</w:t>
      </w:r>
      <w:r>
        <w:rPr>
          <w:rFonts w:ascii="Arial" w:hAnsi="Arial" w:cs="Arial"/>
        </w:rPr>
        <w:t xml:space="preserve"> – apresentar preços inexequíveis ou permanecerem acima do orçamento estimado para a contratação;</w:t>
      </w:r>
    </w:p>
    <w:p w14:paraId="64554E55" w14:textId="77777777" w:rsidR="00C25A60" w:rsidRDefault="00C25A60" w:rsidP="00C25A60">
      <w:pPr>
        <w:ind w:firstLine="284"/>
        <w:jc w:val="both"/>
        <w:rPr>
          <w:rFonts w:ascii="Arial" w:hAnsi="Arial" w:cs="Arial"/>
        </w:rPr>
      </w:pPr>
      <w:r>
        <w:rPr>
          <w:rFonts w:ascii="Arial" w:hAnsi="Arial" w:cs="Arial"/>
          <w:b/>
        </w:rPr>
        <w:t>IV</w:t>
      </w:r>
      <w:r>
        <w:rPr>
          <w:rFonts w:ascii="Arial" w:hAnsi="Arial" w:cs="Arial"/>
        </w:rPr>
        <w:t xml:space="preserve"> – </w:t>
      </w:r>
      <w:proofErr w:type="gramStart"/>
      <w:r>
        <w:rPr>
          <w:rFonts w:ascii="Arial" w:hAnsi="Arial" w:cs="Arial"/>
        </w:rPr>
        <w:t>não</w:t>
      </w:r>
      <w:proofErr w:type="gramEnd"/>
      <w:r>
        <w:rPr>
          <w:rFonts w:ascii="Arial" w:hAnsi="Arial" w:cs="Arial"/>
        </w:rPr>
        <w:t xml:space="preserve"> tiver sua exequibilidade demonstrada, quando exigido pela Administração;</w:t>
      </w:r>
    </w:p>
    <w:p w14:paraId="37AB1182" w14:textId="77777777" w:rsidR="00C25A60" w:rsidRDefault="00C25A60" w:rsidP="00C25A60">
      <w:pPr>
        <w:ind w:firstLine="284"/>
        <w:jc w:val="both"/>
        <w:rPr>
          <w:rFonts w:ascii="Arial" w:hAnsi="Arial" w:cs="Arial"/>
        </w:rPr>
      </w:pPr>
      <w:r>
        <w:rPr>
          <w:rFonts w:ascii="Arial" w:hAnsi="Arial" w:cs="Arial"/>
          <w:b/>
        </w:rPr>
        <w:t>V</w:t>
      </w:r>
      <w:r>
        <w:rPr>
          <w:rFonts w:ascii="Arial" w:hAnsi="Arial" w:cs="Arial"/>
        </w:rPr>
        <w:t xml:space="preserve"> – </w:t>
      </w:r>
      <w:proofErr w:type="gramStart"/>
      <w:r>
        <w:rPr>
          <w:rFonts w:ascii="Arial" w:hAnsi="Arial" w:cs="Arial"/>
        </w:rPr>
        <w:t>apresentarem</w:t>
      </w:r>
      <w:proofErr w:type="gramEnd"/>
      <w:r>
        <w:rPr>
          <w:rFonts w:ascii="Arial" w:hAnsi="Arial" w:cs="Arial"/>
        </w:rPr>
        <w:t xml:space="preserve"> desconformidade com quaisquer outras exigências do edital ou seus anexos, desde que insanável.</w:t>
      </w:r>
    </w:p>
    <w:p w14:paraId="06E77132" w14:textId="77777777" w:rsidR="00D13F06" w:rsidRPr="00220BDD" w:rsidRDefault="00D13F06" w:rsidP="00C52AAC">
      <w:pPr>
        <w:ind w:firstLine="284"/>
        <w:jc w:val="both"/>
        <w:rPr>
          <w:rFonts w:ascii="Arial" w:hAnsi="Arial" w:cs="Arial"/>
          <w:b/>
          <w:bCs/>
          <w:highlight w:val="yellow"/>
        </w:rPr>
      </w:pPr>
    </w:p>
    <w:p w14:paraId="36102C26" w14:textId="5D8A2082" w:rsidR="000B594D" w:rsidRPr="00675C31" w:rsidRDefault="000B594D" w:rsidP="00C52AAC">
      <w:pPr>
        <w:ind w:firstLine="284"/>
        <w:jc w:val="both"/>
        <w:rPr>
          <w:rFonts w:ascii="Arial" w:hAnsi="Arial" w:cs="Arial"/>
          <w:b/>
          <w:bCs/>
        </w:rPr>
      </w:pPr>
      <w:r w:rsidRPr="00675C31">
        <w:rPr>
          <w:rFonts w:ascii="Arial" w:hAnsi="Arial" w:cs="Arial"/>
          <w:b/>
          <w:bCs/>
        </w:rPr>
        <w:t>1</w:t>
      </w:r>
      <w:r w:rsidR="005617D0">
        <w:rPr>
          <w:rFonts w:ascii="Arial" w:hAnsi="Arial" w:cs="Arial"/>
          <w:b/>
          <w:bCs/>
        </w:rPr>
        <w:t>2</w:t>
      </w:r>
      <w:r w:rsidR="00B039A0" w:rsidRPr="00675C31">
        <w:rPr>
          <w:rFonts w:ascii="Arial" w:hAnsi="Arial" w:cs="Arial"/>
          <w:b/>
          <w:bCs/>
        </w:rPr>
        <w:t>.</w:t>
      </w:r>
      <w:r w:rsidRPr="00675C31">
        <w:rPr>
          <w:rFonts w:ascii="Arial" w:hAnsi="Arial" w:cs="Arial"/>
          <w:b/>
          <w:bCs/>
        </w:rPr>
        <w:t xml:space="preserve"> IMPUGNAÇÃO AO EDITAL E RECURSOS</w:t>
      </w:r>
    </w:p>
    <w:p w14:paraId="78EEACA7" w14:textId="77777777" w:rsidR="00675C31" w:rsidRPr="00220BDD" w:rsidRDefault="00675C31" w:rsidP="00C52AAC">
      <w:pPr>
        <w:ind w:firstLine="284"/>
        <w:jc w:val="both"/>
        <w:rPr>
          <w:rFonts w:ascii="Arial" w:hAnsi="Arial" w:cs="Arial"/>
          <w:highlight w:val="yellow"/>
        </w:rPr>
      </w:pPr>
    </w:p>
    <w:p w14:paraId="131C838C" w14:textId="3AFD1E46" w:rsidR="00675C31" w:rsidRPr="00C25A60" w:rsidRDefault="00414350"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2</w:t>
      </w:r>
      <w:r w:rsidRPr="00C25A60">
        <w:rPr>
          <w:rFonts w:ascii="Arial" w:hAnsi="Arial" w:cs="Arial"/>
          <w:b/>
          <w:bCs/>
        </w:rPr>
        <w:t xml:space="preserve">.1. </w:t>
      </w:r>
      <w:r w:rsidR="003E73E4" w:rsidRPr="00C25A60">
        <w:rPr>
          <w:rFonts w:ascii="Arial" w:hAnsi="Arial" w:cs="Arial"/>
        </w:rPr>
        <w:t xml:space="preserve">Qualquer pessoa é parte legítima para impugnar este Edital por irregularidade na aplicação da </w:t>
      </w:r>
      <w:hyperlink r:id="rId17" w:history="1">
        <w:r w:rsidR="003E73E4" w:rsidRPr="00C25A60">
          <w:rPr>
            <w:rFonts w:ascii="Arial" w:hAnsi="Arial" w:cs="Arial"/>
            <w:u w:val="single"/>
          </w:rPr>
          <w:t>Lei nº 14.133, de 2021</w:t>
        </w:r>
      </w:hyperlink>
      <w:r w:rsidR="003E73E4" w:rsidRPr="00C25A60">
        <w:rPr>
          <w:rFonts w:ascii="Arial" w:hAnsi="Arial" w:cs="Arial"/>
        </w:rPr>
        <w:t>, devendo protocolar o pedido até</w:t>
      </w:r>
      <w:r w:rsidR="000E448C">
        <w:rPr>
          <w:rFonts w:ascii="Arial" w:hAnsi="Arial" w:cs="Arial"/>
        </w:rPr>
        <w:t xml:space="preserve"> 03 (três)</w:t>
      </w:r>
      <w:r w:rsidR="003E73E4" w:rsidRPr="00C25A60">
        <w:rPr>
          <w:rFonts w:ascii="Arial" w:hAnsi="Arial" w:cs="Arial"/>
        </w:rPr>
        <w:t> dias úteis antes da data da abertura do certame.</w:t>
      </w:r>
    </w:p>
    <w:p w14:paraId="163B59AE" w14:textId="77777777" w:rsidR="00675C31" w:rsidRDefault="00675C31" w:rsidP="00C52AAC">
      <w:pPr>
        <w:ind w:firstLine="284"/>
        <w:jc w:val="both"/>
        <w:rPr>
          <w:rFonts w:ascii="Arial" w:hAnsi="Arial" w:cs="Arial"/>
          <w:highlight w:val="yellow"/>
        </w:rPr>
      </w:pPr>
    </w:p>
    <w:p w14:paraId="69B26B1A" w14:textId="6BC362E2"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2</w:t>
      </w:r>
      <w:r w:rsidRPr="00AD144D">
        <w:rPr>
          <w:rFonts w:ascii="Arial" w:hAnsi="Arial" w:cs="Arial"/>
          <w:b/>
          <w:bCs/>
        </w:rPr>
        <w:t>.</w:t>
      </w:r>
      <w:r w:rsidRPr="00AD144D">
        <w:rPr>
          <w:rFonts w:ascii="Arial" w:hAnsi="Arial" w:cs="Arial"/>
        </w:rPr>
        <w:t xml:space="preserve"> Não serão conhecidas as impugnações, bem como os recursos apresentados fora do prazo legal e/ou subscritos por representante não habilitado legalmente ou não identificado no processo para responder pela licitante.</w:t>
      </w:r>
    </w:p>
    <w:p w14:paraId="66F1B4F8" w14:textId="77777777" w:rsidR="00675C31" w:rsidRPr="00AD144D" w:rsidRDefault="00675C31" w:rsidP="00C52AAC">
      <w:pPr>
        <w:ind w:firstLine="284"/>
        <w:jc w:val="both"/>
        <w:rPr>
          <w:rFonts w:ascii="Arial" w:hAnsi="Arial" w:cs="Arial"/>
        </w:rPr>
      </w:pPr>
    </w:p>
    <w:p w14:paraId="7A11ABDE" w14:textId="699E7C76"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3</w:t>
      </w:r>
      <w:r w:rsidR="0007230A" w:rsidRPr="00AD144D">
        <w:rPr>
          <w:rFonts w:ascii="Arial" w:hAnsi="Arial" w:cs="Arial"/>
          <w:b/>
          <w:bCs/>
        </w:rPr>
        <w:t>.</w:t>
      </w:r>
      <w:r w:rsidRPr="00AD144D">
        <w:rPr>
          <w:rFonts w:ascii="Arial" w:hAnsi="Arial" w:cs="Arial"/>
        </w:rPr>
        <w:t xml:space="preserve"> A impugnação ao Edital deverá ser feita exclusivamente no sistema eletrônico em campo próprio criado especificamente para esse fim, </w:t>
      </w:r>
      <w:r w:rsidR="00186223" w:rsidRPr="00AD144D">
        <w:rPr>
          <w:rFonts w:ascii="Arial" w:hAnsi="Arial" w:cs="Arial"/>
        </w:rPr>
        <w:t>até o terceiro dia útil antes da abertura</w:t>
      </w:r>
      <w:r w:rsidR="00FD47CC" w:rsidRPr="00AD144D">
        <w:rPr>
          <w:rFonts w:ascii="Arial" w:hAnsi="Arial" w:cs="Arial"/>
        </w:rPr>
        <w:t>,</w:t>
      </w:r>
      <w:r w:rsidR="00186223" w:rsidRPr="00AD144D">
        <w:rPr>
          <w:rFonts w:ascii="Arial" w:hAnsi="Arial" w:cs="Arial"/>
        </w:rPr>
        <w:t xml:space="preserve"> conforme</w:t>
      </w:r>
      <w:r w:rsidRPr="00AD144D">
        <w:rPr>
          <w:rFonts w:ascii="Arial" w:hAnsi="Arial" w:cs="Arial"/>
        </w:rPr>
        <w:t xml:space="preserve"> determina a legislação.</w:t>
      </w:r>
    </w:p>
    <w:p w14:paraId="12FB4F53" w14:textId="0647339E" w:rsidR="000B594D" w:rsidRPr="00AD144D" w:rsidRDefault="008F4312" w:rsidP="00C52AAC">
      <w:pPr>
        <w:ind w:firstLine="284"/>
        <w:jc w:val="both"/>
        <w:rPr>
          <w:rFonts w:ascii="Arial" w:hAnsi="Arial" w:cs="Arial"/>
        </w:rPr>
      </w:pPr>
      <w:r>
        <w:rPr>
          <w:rFonts w:ascii="Arial" w:hAnsi="Arial" w:cs="Arial"/>
        </w:rPr>
        <w:t xml:space="preserve"> </w:t>
      </w:r>
    </w:p>
    <w:p w14:paraId="4E1ED760" w14:textId="3C26FA92" w:rsidR="000B594D" w:rsidRPr="00AD144D" w:rsidRDefault="000B594D" w:rsidP="00C52AAC">
      <w:pPr>
        <w:ind w:firstLine="284"/>
        <w:jc w:val="both"/>
        <w:rPr>
          <w:rFonts w:ascii="Arial" w:hAnsi="Arial" w:cs="Arial"/>
        </w:rPr>
      </w:pPr>
      <w:r w:rsidRPr="00AD144D">
        <w:rPr>
          <w:rFonts w:ascii="Arial" w:hAnsi="Arial" w:cs="Arial"/>
          <w:b/>
          <w:bCs/>
        </w:rPr>
        <w:t>1</w:t>
      </w:r>
      <w:r w:rsidR="005617D0">
        <w:rPr>
          <w:rFonts w:ascii="Arial" w:hAnsi="Arial" w:cs="Arial"/>
          <w:b/>
          <w:bCs/>
        </w:rPr>
        <w:t>2</w:t>
      </w:r>
      <w:r w:rsidRPr="00AD144D">
        <w:rPr>
          <w:rFonts w:ascii="Arial" w:hAnsi="Arial" w:cs="Arial"/>
          <w:b/>
          <w:bCs/>
        </w:rPr>
        <w:t>.</w:t>
      </w:r>
      <w:r w:rsidR="00D13F06" w:rsidRPr="00AD144D">
        <w:rPr>
          <w:rFonts w:ascii="Arial" w:hAnsi="Arial" w:cs="Arial"/>
          <w:b/>
          <w:bCs/>
        </w:rPr>
        <w:t>4</w:t>
      </w:r>
      <w:r w:rsidRPr="00AD144D">
        <w:rPr>
          <w:rFonts w:ascii="Arial" w:hAnsi="Arial" w:cs="Arial"/>
          <w:b/>
          <w:bCs/>
        </w:rPr>
        <w:t>.</w:t>
      </w:r>
      <w:r w:rsidRPr="00AD144D">
        <w:rPr>
          <w:rFonts w:ascii="Arial" w:hAnsi="Arial" w:cs="Arial"/>
        </w:rPr>
        <w:t xml:space="preserve"> Ao final da sessão pública ou em data previamente agendada pelo Pregoeiro para declaração dos vencedores do certame, com a devida habilitação dos mesmos, a licitante que desejar recorrer das decisões do Pregoeiro poderá fazê-lo, manifestando sua intenção </w:t>
      </w:r>
      <w:r w:rsidR="00652458" w:rsidRPr="00AD144D">
        <w:rPr>
          <w:rFonts w:ascii="Arial" w:hAnsi="Arial" w:cs="Arial"/>
        </w:rPr>
        <w:t>no sistema eletrônico</w:t>
      </w:r>
      <w:r w:rsidRPr="00AD144D">
        <w:rPr>
          <w:rFonts w:ascii="Arial" w:hAnsi="Arial" w:cs="Arial"/>
        </w:rPr>
        <w:t xml:space="preserve">, </w:t>
      </w:r>
      <w:r w:rsidR="00652458" w:rsidRPr="00AD144D">
        <w:rPr>
          <w:rFonts w:ascii="Arial" w:hAnsi="Arial" w:cs="Arial"/>
        </w:rPr>
        <w:t xml:space="preserve">no prazo de 10 minutos, </w:t>
      </w:r>
      <w:r w:rsidRPr="00AD144D">
        <w:rPr>
          <w:rFonts w:ascii="Arial" w:hAnsi="Arial" w:cs="Arial"/>
        </w:rPr>
        <w:t>devendo juntar memoriais no prazo de 03 (três) dias úteis, em campo próprio no sistema eletrônico. Os demais interessados ficam, desde logo, intimados a apresentar as contrarrazões em igual número de dias, do término do prazo da recorrente.</w:t>
      </w:r>
    </w:p>
    <w:p w14:paraId="10396EDF" w14:textId="77777777" w:rsidR="000B594D" w:rsidRPr="00AD144D" w:rsidRDefault="000B594D" w:rsidP="00C52AAC">
      <w:pPr>
        <w:ind w:firstLine="284"/>
        <w:jc w:val="both"/>
        <w:rPr>
          <w:rFonts w:ascii="Arial" w:hAnsi="Arial" w:cs="Arial"/>
        </w:rPr>
      </w:pPr>
    </w:p>
    <w:p w14:paraId="362AE422" w14:textId="77777777" w:rsidR="004A6AD2" w:rsidRPr="000E0F32" w:rsidRDefault="004A6AD2" w:rsidP="004A6AD2">
      <w:pPr>
        <w:tabs>
          <w:tab w:val="left" w:pos="284"/>
        </w:tabs>
        <w:ind w:firstLine="284"/>
        <w:jc w:val="both"/>
        <w:rPr>
          <w:rFonts w:ascii="Arial" w:hAnsi="Arial" w:cs="Arial"/>
        </w:rPr>
      </w:pPr>
      <w:r w:rsidRPr="000E0F32">
        <w:rPr>
          <w:rFonts w:ascii="Arial" w:hAnsi="Arial" w:cs="Arial"/>
          <w:b/>
          <w:bCs/>
        </w:rPr>
        <w:t xml:space="preserve">12.4.1. </w:t>
      </w:r>
      <w:r w:rsidRPr="000E0F32">
        <w:rPr>
          <w:rFonts w:ascii="Arial" w:hAnsi="Arial" w:cs="Arial"/>
        </w:rPr>
        <w:t>A ausência de manifestação do licitante quanto a intenção de recorrer, importará na decadência do direito</w:t>
      </w:r>
      <w:r>
        <w:rPr>
          <w:rFonts w:ascii="Arial" w:hAnsi="Arial" w:cs="Arial"/>
        </w:rPr>
        <w:t>,</w:t>
      </w:r>
      <w:r w:rsidRPr="000E0F32">
        <w:rPr>
          <w:rFonts w:ascii="Arial" w:hAnsi="Arial" w:cs="Arial"/>
        </w:rPr>
        <w:t xml:space="preserve"> </w:t>
      </w:r>
      <w:r>
        <w:rPr>
          <w:rFonts w:ascii="Arial" w:hAnsi="Arial" w:cs="Arial"/>
        </w:rPr>
        <w:t xml:space="preserve">e </w:t>
      </w:r>
      <w:r w:rsidRPr="000E0F32">
        <w:rPr>
          <w:rFonts w:ascii="Arial" w:hAnsi="Arial" w:cs="Arial"/>
        </w:rPr>
        <w:t>será iniciado o procedimento</w:t>
      </w:r>
      <w:r>
        <w:rPr>
          <w:rFonts w:ascii="Arial" w:hAnsi="Arial" w:cs="Arial"/>
        </w:rPr>
        <w:t xml:space="preserve"> de Adjudicação/Homologação</w:t>
      </w:r>
      <w:r w:rsidRPr="000E0F32">
        <w:rPr>
          <w:rFonts w:ascii="Arial" w:hAnsi="Arial" w:cs="Arial"/>
        </w:rPr>
        <w:t>.</w:t>
      </w:r>
    </w:p>
    <w:p w14:paraId="267EBBDA" w14:textId="77777777" w:rsidR="004A6AD2" w:rsidRPr="00FB67A9" w:rsidRDefault="004A6AD2" w:rsidP="004A6AD2">
      <w:pPr>
        <w:ind w:firstLine="284"/>
        <w:jc w:val="both"/>
        <w:rPr>
          <w:rFonts w:ascii="Arial" w:hAnsi="Arial" w:cs="Arial"/>
        </w:rPr>
      </w:pPr>
    </w:p>
    <w:p w14:paraId="66F96951" w14:textId="77777777" w:rsidR="004A6AD2" w:rsidRPr="00FB67A9" w:rsidRDefault="004A6AD2" w:rsidP="004A6AD2">
      <w:pPr>
        <w:ind w:firstLine="284"/>
        <w:jc w:val="both"/>
        <w:rPr>
          <w:rFonts w:ascii="Arial" w:hAnsi="Arial" w:cs="Arial"/>
        </w:rPr>
      </w:pPr>
      <w:r w:rsidRPr="00FB67A9">
        <w:rPr>
          <w:rFonts w:ascii="Arial" w:hAnsi="Arial" w:cs="Arial"/>
          <w:b/>
          <w:bCs/>
        </w:rPr>
        <w:t>12.5.</w:t>
      </w:r>
      <w:r w:rsidRPr="00FB67A9">
        <w:rPr>
          <w:rFonts w:ascii="Arial" w:hAnsi="Arial" w:cs="Arial"/>
        </w:rPr>
        <w:t xml:space="preserve"> Os recursos contra as decisões do Pregoeiro não terão efeito suspensivo.</w:t>
      </w:r>
    </w:p>
    <w:p w14:paraId="094A4170" w14:textId="77777777" w:rsidR="004A6AD2" w:rsidRPr="00FB67A9" w:rsidRDefault="004A6AD2" w:rsidP="004A6AD2">
      <w:pPr>
        <w:ind w:firstLine="284"/>
        <w:jc w:val="both"/>
        <w:rPr>
          <w:rFonts w:ascii="Arial" w:hAnsi="Arial" w:cs="Arial"/>
        </w:rPr>
      </w:pPr>
    </w:p>
    <w:p w14:paraId="2524719B" w14:textId="00BD2694" w:rsidR="000B594D" w:rsidRPr="00AD144D" w:rsidRDefault="004A6AD2" w:rsidP="004A6AD2">
      <w:pPr>
        <w:ind w:firstLine="284"/>
        <w:jc w:val="both"/>
        <w:rPr>
          <w:rFonts w:ascii="Arial" w:hAnsi="Arial" w:cs="Arial"/>
        </w:rPr>
      </w:pPr>
      <w:r w:rsidRPr="00FB67A9">
        <w:rPr>
          <w:rFonts w:ascii="Arial" w:hAnsi="Arial" w:cs="Arial"/>
          <w:b/>
          <w:bCs/>
        </w:rPr>
        <w:t>12.</w:t>
      </w:r>
      <w:r>
        <w:rPr>
          <w:rFonts w:ascii="Arial" w:hAnsi="Arial" w:cs="Arial"/>
          <w:b/>
          <w:bCs/>
        </w:rPr>
        <w:t>6</w:t>
      </w:r>
      <w:r w:rsidRPr="00FB67A9">
        <w:rPr>
          <w:rFonts w:ascii="Arial" w:hAnsi="Arial" w:cs="Arial"/>
          <w:b/>
          <w:bCs/>
        </w:rPr>
        <w:t>.</w:t>
      </w:r>
      <w:r w:rsidRPr="00FB67A9">
        <w:rPr>
          <w:rFonts w:ascii="Arial" w:hAnsi="Arial" w:cs="Arial"/>
        </w:rPr>
        <w:t xml:space="preserve"> O acolhimento do recurso importará na invalidação apenas dos atos insuscetíveis de aproveitamento, ou seja, nulos.</w:t>
      </w:r>
    </w:p>
    <w:p w14:paraId="52025D82" w14:textId="77777777" w:rsidR="00D13F06" w:rsidRPr="00220BDD" w:rsidRDefault="00D13F06" w:rsidP="00C52AAC">
      <w:pPr>
        <w:ind w:firstLine="284"/>
        <w:jc w:val="both"/>
        <w:rPr>
          <w:rFonts w:ascii="Arial" w:hAnsi="Arial" w:cs="Arial"/>
          <w:highlight w:val="yellow"/>
        </w:rPr>
      </w:pPr>
    </w:p>
    <w:p w14:paraId="2E3701E9" w14:textId="02A8C184" w:rsidR="00D13F06" w:rsidRPr="00DD05B9" w:rsidRDefault="00CE3EFF" w:rsidP="00C52AAC">
      <w:pPr>
        <w:ind w:firstLine="284"/>
        <w:jc w:val="both"/>
        <w:rPr>
          <w:rFonts w:ascii="Arial" w:hAnsi="Arial" w:cs="Arial"/>
        </w:rPr>
      </w:pPr>
      <w:r w:rsidRPr="00DD05B9">
        <w:rPr>
          <w:rFonts w:ascii="Arial" w:hAnsi="Arial" w:cs="Arial"/>
          <w:b/>
          <w:bCs/>
        </w:rPr>
        <w:t>1</w:t>
      </w:r>
      <w:r w:rsidR="005617D0">
        <w:rPr>
          <w:rFonts w:ascii="Arial" w:hAnsi="Arial" w:cs="Arial"/>
          <w:b/>
          <w:bCs/>
        </w:rPr>
        <w:t>3</w:t>
      </w:r>
      <w:r w:rsidR="00B039A0" w:rsidRPr="00DD05B9">
        <w:rPr>
          <w:rFonts w:ascii="Arial" w:hAnsi="Arial" w:cs="Arial"/>
          <w:b/>
          <w:bCs/>
        </w:rPr>
        <w:t>.</w:t>
      </w:r>
      <w:r w:rsidRPr="00DD05B9">
        <w:rPr>
          <w:rFonts w:ascii="Arial" w:hAnsi="Arial" w:cs="Arial"/>
          <w:b/>
          <w:bCs/>
        </w:rPr>
        <w:t xml:space="preserve"> SANÇÕES ADMINISTRATIVAS</w:t>
      </w:r>
    </w:p>
    <w:p w14:paraId="348FF9F7" w14:textId="77777777" w:rsidR="00D13F06" w:rsidRPr="00220BDD" w:rsidRDefault="00D13F06" w:rsidP="00C52AAC">
      <w:pPr>
        <w:ind w:firstLine="284"/>
        <w:jc w:val="both"/>
        <w:rPr>
          <w:rFonts w:ascii="Arial" w:hAnsi="Arial" w:cs="Arial"/>
          <w:highlight w:val="yellow"/>
        </w:rPr>
      </w:pPr>
    </w:p>
    <w:p w14:paraId="6638C1D0" w14:textId="7431253F" w:rsidR="00CE3EFF" w:rsidRPr="00C25A60" w:rsidRDefault="006932B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 </w:t>
      </w:r>
      <w:r w:rsidRPr="00C25A60">
        <w:rPr>
          <w:rFonts w:ascii="Arial" w:hAnsi="Arial" w:cs="Arial"/>
        </w:rPr>
        <w:t>Comete infração administrativa, nos termos da lei, o licitante que, com dolo ou culpa:</w:t>
      </w:r>
    </w:p>
    <w:p w14:paraId="558DF811" w14:textId="77777777" w:rsidR="00E85634" w:rsidRPr="00C25A60" w:rsidRDefault="00E85634" w:rsidP="00C52AAC">
      <w:pPr>
        <w:ind w:firstLine="284"/>
        <w:jc w:val="both"/>
        <w:rPr>
          <w:rFonts w:ascii="Arial" w:hAnsi="Arial" w:cs="Arial"/>
        </w:rPr>
      </w:pPr>
    </w:p>
    <w:p w14:paraId="754B9F31" w14:textId="60AB8EBA" w:rsidR="005703D9" w:rsidRPr="00C25A60" w:rsidRDefault="006932B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.1.1.</w:t>
      </w:r>
      <w:r w:rsidRPr="00C25A60">
        <w:rPr>
          <w:rFonts w:ascii="Arial" w:hAnsi="Arial" w:cs="Arial"/>
        </w:rPr>
        <w:t xml:space="preserve"> </w:t>
      </w:r>
      <w:bookmarkStart w:id="1" w:name="_Ref114668085"/>
      <w:bookmarkStart w:id="2" w:name="_Hlk114652595"/>
      <w:proofErr w:type="gramStart"/>
      <w:r w:rsidR="005703D9" w:rsidRPr="00C25A60">
        <w:rPr>
          <w:rFonts w:ascii="Arial" w:hAnsi="Arial" w:cs="Arial"/>
        </w:rPr>
        <w:t>deixar</w:t>
      </w:r>
      <w:proofErr w:type="gramEnd"/>
      <w:r w:rsidR="005703D9" w:rsidRPr="00C25A60">
        <w:rPr>
          <w:rFonts w:ascii="Arial" w:hAnsi="Arial" w:cs="Arial"/>
        </w:rPr>
        <w:t xml:space="preserve"> de entregar a documentação exigida para o certame ou não entregar qualquer documento que tenha sido solicitado pelo/a pregoeiro/a durante o certame;</w:t>
      </w:r>
      <w:bookmarkEnd w:id="1"/>
    </w:p>
    <w:p w14:paraId="3F44BB03" w14:textId="77777777" w:rsidR="00E85634" w:rsidRPr="00C25A60" w:rsidRDefault="00E85634" w:rsidP="00C52AAC">
      <w:pPr>
        <w:ind w:firstLine="284"/>
        <w:jc w:val="both"/>
        <w:rPr>
          <w:rFonts w:ascii="Arial" w:hAnsi="Arial" w:cs="Arial"/>
        </w:rPr>
      </w:pPr>
      <w:bookmarkStart w:id="3" w:name="_Ref114668108"/>
    </w:p>
    <w:p w14:paraId="712721E5" w14:textId="081F3BB4" w:rsidR="005703D9" w:rsidRPr="00C25A60" w:rsidRDefault="004B17D3" w:rsidP="00C52AAC">
      <w:pPr>
        <w:ind w:firstLine="284"/>
        <w:jc w:val="both"/>
        <w:rPr>
          <w:rFonts w:ascii="Arial" w:hAnsi="Arial" w:cs="Arial"/>
        </w:rPr>
      </w:pPr>
      <w:r w:rsidRPr="00C25A60">
        <w:rPr>
          <w:rFonts w:ascii="Arial" w:hAnsi="Arial" w:cs="Arial"/>
          <w:b/>
          <w:bCs/>
        </w:rPr>
        <w:lastRenderedPageBreak/>
        <w:t>1</w:t>
      </w:r>
      <w:r w:rsidR="005617D0" w:rsidRPr="00C25A60">
        <w:rPr>
          <w:rFonts w:ascii="Arial" w:hAnsi="Arial" w:cs="Arial"/>
          <w:b/>
          <w:bCs/>
        </w:rPr>
        <w:t>3</w:t>
      </w:r>
      <w:r w:rsidRPr="00C25A60">
        <w:rPr>
          <w:rFonts w:ascii="Arial" w:hAnsi="Arial" w:cs="Arial"/>
          <w:b/>
          <w:bCs/>
        </w:rPr>
        <w:t>.1.2.</w:t>
      </w:r>
      <w:r w:rsidRPr="00C25A60">
        <w:rPr>
          <w:rFonts w:ascii="Arial" w:hAnsi="Arial" w:cs="Arial"/>
        </w:rPr>
        <w:t xml:space="preserve"> </w:t>
      </w:r>
      <w:r w:rsidR="005703D9" w:rsidRPr="00C25A60">
        <w:rPr>
          <w:rFonts w:ascii="Arial" w:hAnsi="Arial" w:cs="Arial"/>
        </w:rPr>
        <w:t>Salvo em decorrência de fato superveniente devidamente justificado, não mantiver a proposta em especial quando:</w:t>
      </w:r>
      <w:bookmarkEnd w:id="3"/>
    </w:p>
    <w:p w14:paraId="5622645A" w14:textId="77777777" w:rsidR="00E85634" w:rsidRPr="00C25A60" w:rsidRDefault="00E85634" w:rsidP="00C52AAC">
      <w:pPr>
        <w:ind w:firstLine="284"/>
        <w:jc w:val="both"/>
        <w:rPr>
          <w:rFonts w:ascii="Arial" w:hAnsi="Arial" w:cs="Arial"/>
        </w:rPr>
      </w:pPr>
    </w:p>
    <w:p w14:paraId="5B468406" w14:textId="511CBAD8"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.1.2.1. </w:t>
      </w:r>
      <w:proofErr w:type="gramStart"/>
      <w:r w:rsidR="005703D9" w:rsidRPr="00C25A60">
        <w:rPr>
          <w:rFonts w:ascii="Arial" w:hAnsi="Arial" w:cs="Arial"/>
        </w:rPr>
        <w:t>não</w:t>
      </w:r>
      <w:proofErr w:type="gramEnd"/>
      <w:r w:rsidR="005703D9" w:rsidRPr="00C25A60">
        <w:rPr>
          <w:rFonts w:ascii="Arial" w:hAnsi="Arial" w:cs="Arial"/>
        </w:rPr>
        <w:t xml:space="preserve"> enviar a proposta adequada ao último lance ofertado ou após a negociação; </w:t>
      </w:r>
    </w:p>
    <w:p w14:paraId="7CEC3FB5" w14:textId="77777777" w:rsidR="00E85634" w:rsidRPr="00C25A60" w:rsidRDefault="00E85634" w:rsidP="00C52AAC">
      <w:pPr>
        <w:ind w:firstLine="284"/>
        <w:jc w:val="both"/>
        <w:rPr>
          <w:rFonts w:ascii="Arial" w:hAnsi="Arial" w:cs="Arial"/>
        </w:rPr>
      </w:pPr>
    </w:p>
    <w:p w14:paraId="3216AC05" w14:textId="5D5C975C"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.1.2.2. </w:t>
      </w:r>
      <w:proofErr w:type="gramStart"/>
      <w:r w:rsidR="005703D9" w:rsidRPr="00C25A60">
        <w:rPr>
          <w:rFonts w:ascii="Arial" w:hAnsi="Arial" w:cs="Arial"/>
        </w:rPr>
        <w:t>recusar</w:t>
      </w:r>
      <w:proofErr w:type="gramEnd"/>
      <w:r w:rsidR="005703D9" w:rsidRPr="00C25A60">
        <w:rPr>
          <w:rFonts w:ascii="Arial" w:hAnsi="Arial" w:cs="Arial"/>
        </w:rPr>
        <w:t xml:space="preserve">-se a enviar o detalhamento da proposta quando exigível; </w:t>
      </w:r>
    </w:p>
    <w:p w14:paraId="6BB04D1F" w14:textId="77777777" w:rsidR="00E85634" w:rsidRPr="00C25A60" w:rsidRDefault="00E85634" w:rsidP="00C52AAC">
      <w:pPr>
        <w:ind w:firstLine="284"/>
        <w:jc w:val="both"/>
        <w:rPr>
          <w:rFonts w:ascii="Arial" w:hAnsi="Arial" w:cs="Arial"/>
        </w:rPr>
      </w:pPr>
    </w:p>
    <w:p w14:paraId="1C87D67D" w14:textId="3B45F4F3"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.1.2.3. </w:t>
      </w:r>
      <w:proofErr w:type="gramStart"/>
      <w:r w:rsidR="005703D9" w:rsidRPr="00C25A60">
        <w:rPr>
          <w:rFonts w:ascii="Arial" w:hAnsi="Arial" w:cs="Arial"/>
        </w:rPr>
        <w:t>pedir</w:t>
      </w:r>
      <w:proofErr w:type="gramEnd"/>
      <w:r w:rsidR="005703D9" w:rsidRPr="00C25A60">
        <w:rPr>
          <w:rFonts w:ascii="Arial" w:hAnsi="Arial" w:cs="Arial"/>
        </w:rPr>
        <w:t xml:space="preserve"> para ser desclassificado quando encerrada a etapa competitiva; ou </w:t>
      </w:r>
    </w:p>
    <w:p w14:paraId="2D0AB602" w14:textId="77777777" w:rsidR="00E85634" w:rsidRPr="00C25A60" w:rsidRDefault="00E85634" w:rsidP="00C52AAC">
      <w:pPr>
        <w:ind w:firstLine="284"/>
        <w:jc w:val="both"/>
        <w:rPr>
          <w:rFonts w:ascii="Arial" w:hAnsi="Arial" w:cs="Arial"/>
        </w:rPr>
      </w:pPr>
    </w:p>
    <w:p w14:paraId="027B1DAD" w14:textId="07EBAF64" w:rsidR="001A3A4D" w:rsidRPr="00C25A60" w:rsidRDefault="00B00E29"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.1.2.4. </w:t>
      </w:r>
      <w:proofErr w:type="gramStart"/>
      <w:r w:rsidR="005703D9" w:rsidRPr="00C25A60">
        <w:rPr>
          <w:rFonts w:ascii="Arial" w:hAnsi="Arial" w:cs="Arial"/>
        </w:rPr>
        <w:t>deixar</w:t>
      </w:r>
      <w:proofErr w:type="gramEnd"/>
      <w:r w:rsidR="005703D9" w:rsidRPr="00C25A60">
        <w:rPr>
          <w:rFonts w:ascii="Arial" w:hAnsi="Arial" w:cs="Arial"/>
        </w:rPr>
        <w:t xml:space="preserve"> de apresentar amostra;</w:t>
      </w:r>
    </w:p>
    <w:p w14:paraId="712C2DAA" w14:textId="77777777" w:rsidR="00E85634" w:rsidRPr="00C25A60" w:rsidRDefault="00E85634" w:rsidP="00C52AAC">
      <w:pPr>
        <w:ind w:firstLine="284"/>
        <w:jc w:val="both"/>
        <w:rPr>
          <w:rFonts w:ascii="Arial" w:hAnsi="Arial" w:cs="Arial"/>
        </w:rPr>
      </w:pPr>
    </w:p>
    <w:p w14:paraId="00BFE3E6" w14:textId="5B877295" w:rsidR="005703D9" w:rsidRPr="00C25A60" w:rsidRDefault="00D44B31"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 xml:space="preserve">.1.2.5. </w:t>
      </w:r>
      <w:proofErr w:type="gramStart"/>
      <w:r w:rsidR="005703D9" w:rsidRPr="00C25A60">
        <w:rPr>
          <w:rFonts w:ascii="Arial" w:hAnsi="Arial" w:cs="Arial"/>
        </w:rPr>
        <w:t>apresentar</w:t>
      </w:r>
      <w:proofErr w:type="gramEnd"/>
      <w:r w:rsidR="005703D9" w:rsidRPr="00C25A60">
        <w:rPr>
          <w:rFonts w:ascii="Arial" w:hAnsi="Arial" w:cs="Arial"/>
        </w:rPr>
        <w:t xml:space="preserve"> proposta ou amostra em desacordo com as especificações do edital; </w:t>
      </w:r>
    </w:p>
    <w:p w14:paraId="3A5795B3" w14:textId="77777777" w:rsidR="00E85634" w:rsidRPr="00C25A60" w:rsidRDefault="00E85634" w:rsidP="00C52AAC">
      <w:pPr>
        <w:ind w:firstLine="284"/>
        <w:jc w:val="both"/>
        <w:rPr>
          <w:rFonts w:ascii="Arial" w:hAnsi="Arial" w:cs="Arial"/>
        </w:rPr>
      </w:pPr>
      <w:bookmarkStart w:id="4" w:name="_Ref114668139"/>
    </w:p>
    <w:p w14:paraId="5C96A3D4" w14:textId="1AD64F02" w:rsidR="005703D9" w:rsidRPr="00C25A60" w:rsidRDefault="00D44B31"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.1.3.</w:t>
      </w:r>
      <w:r w:rsidRPr="00C25A60">
        <w:rPr>
          <w:rFonts w:ascii="Arial" w:hAnsi="Arial" w:cs="Arial"/>
        </w:rPr>
        <w:t xml:space="preserve"> </w:t>
      </w:r>
      <w:proofErr w:type="gramStart"/>
      <w:r w:rsidR="005703D9" w:rsidRPr="00C25A60">
        <w:rPr>
          <w:rFonts w:ascii="Arial" w:hAnsi="Arial" w:cs="Arial"/>
        </w:rPr>
        <w:t>não</w:t>
      </w:r>
      <w:proofErr w:type="gramEnd"/>
      <w:r w:rsidR="005703D9" w:rsidRPr="00C25A60">
        <w:rPr>
          <w:rFonts w:ascii="Arial" w:hAnsi="Arial" w:cs="Arial"/>
        </w:rPr>
        <w:t xml:space="preserve"> celebrar o contrato ou não entregar a documentação exigida para a contratação, quando convocado dentro do prazo de validade de sua proposta;</w:t>
      </w:r>
      <w:bookmarkEnd w:id="4"/>
    </w:p>
    <w:p w14:paraId="7BBCD3A8" w14:textId="77777777" w:rsidR="00E85634" w:rsidRPr="00C25A60" w:rsidRDefault="00E85634" w:rsidP="00C52AAC">
      <w:pPr>
        <w:ind w:firstLine="284"/>
        <w:jc w:val="both"/>
        <w:rPr>
          <w:rFonts w:ascii="Arial" w:hAnsi="Arial" w:cs="Arial"/>
        </w:rPr>
      </w:pPr>
    </w:p>
    <w:p w14:paraId="1A17DB7A" w14:textId="1B897F5B"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.1.3.1.</w:t>
      </w:r>
      <w:r w:rsidRPr="00C25A60">
        <w:rPr>
          <w:rFonts w:ascii="Arial" w:hAnsi="Arial" w:cs="Arial"/>
        </w:rPr>
        <w:t xml:space="preserve"> </w:t>
      </w:r>
      <w:proofErr w:type="gramStart"/>
      <w:r w:rsidR="005703D9" w:rsidRPr="00C25A60">
        <w:rPr>
          <w:rFonts w:ascii="Arial" w:hAnsi="Arial" w:cs="Arial"/>
        </w:rPr>
        <w:t>recusar</w:t>
      </w:r>
      <w:proofErr w:type="gramEnd"/>
      <w:r w:rsidR="005703D9" w:rsidRPr="00C25A60">
        <w:rPr>
          <w:rFonts w:ascii="Arial" w:hAnsi="Arial" w:cs="Arial"/>
        </w:rPr>
        <w:t>-se, sem justificativa, a assinar o contrato ou a ata de registro de preço, ou a aceitar ou retirar o instrumento equivalente no prazo estabelecido pela Administração;</w:t>
      </w:r>
    </w:p>
    <w:p w14:paraId="1FAAA7F6" w14:textId="77777777" w:rsidR="00E85634" w:rsidRPr="00C25A60" w:rsidRDefault="00E85634" w:rsidP="00C52AAC">
      <w:pPr>
        <w:ind w:firstLine="284"/>
        <w:jc w:val="both"/>
        <w:rPr>
          <w:rFonts w:ascii="Arial" w:hAnsi="Arial" w:cs="Arial"/>
        </w:rPr>
      </w:pPr>
      <w:bookmarkStart w:id="5" w:name="_Ref114668249"/>
    </w:p>
    <w:p w14:paraId="204BA5FF" w14:textId="3EAA1464"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.1.4.</w:t>
      </w:r>
      <w:r w:rsidRPr="00C25A60">
        <w:rPr>
          <w:rFonts w:ascii="Arial" w:hAnsi="Arial" w:cs="Arial"/>
        </w:rPr>
        <w:t xml:space="preserve"> </w:t>
      </w:r>
      <w:proofErr w:type="gramStart"/>
      <w:r w:rsidR="005703D9" w:rsidRPr="00C25A60">
        <w:rPr>
          <w:rFonts w:ascii="Arial" w:hAnsi="Arial" w:cs="Arial"/>
        </w:rPr>
        <w:t>apresentar</w:t>
      </w:r>
      <w:proofErr w:type="gramEnd"/>
      <w:r w:rsidR="005703D9" w:rsidRPr="00C25A60">
        <w:rPr>
          <w:rFonts w:ascii="Arial" w:hAnsi="Arial" w:cs="Arial"/>
        </w:rPr>
        <w:t xml:space="preserve"> declaração ou documentação falsa exigida para o certame ou prestar declaração falsa durante a licitação</w:t>
      </w:r>
      <w:bookmarkEnd w:id="5"/>
    </w:p>
    <w:p w14:paraId="4D4C22D1" w14:textId="77777777" w:rsidR="00E85634" w:rsidRPr="00C25A60" w:rsidRDefault="00E85634" w:rsidP="00C52AAC">
      <w:pPr>
        <w:ind w:firstLine="284"/>
        <w:jc w:val="both"/>
        <w:rPr>
          <w:rFonts w:ascii="Arial" w:hAnsi="Arial" w:cs="Arial"/>
        </w:rPr>
      </w:pPr>
      <w:bookmarkStart w:id="6" w:name="_Ref114668245"/>
    </w:p>
    <w:p w14:paraId="112BF6D7" w14:textId="45DA39F3"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.1.5.</w:t>
      </w:r>
      <w:r w:rsidRPr="00C25A60">
        <w:rPr>
          <w:rFonts w:ascii="Arial" w:hAnsi="Arial" w:cs="Arial"/>
        </w:rPr>
        <w:t xml:space="preserve"> </w:t>
      </w:r>
      <w:proofErr w:type="gramStart"/>
      <w:r w:rsidR="005703D9" w:rsidRPr="00C25A60">
        <w:rPr>
          <w:rFonts w:ascii="Arial" w:hAnsi="Arial" w:cs="Arial"/>
        </w:rPr>
        <w:t>fraudar</w:t>
      </w:r>
      <w:proofErr w:type="gramEnd"/>
      <w:r w:rsidR="005703D9" w:rsidRPr="00C25A60">
        <w:rPr>
          <w:rFonts w:ascii="Arial" w:hAnsi="Arial" w:cs="Arial"/>
        </w:rPr>
        <w:t xml:space="preserve"> a licitação</w:t>
      </w:r>
      <w:bookmarkEnd w:id="6"/>
    </w:p>
    <w:p w14:paraId="03F01E9B" w14:textId="77777777" w:rsidR="00E85634" w:rsidRPr="00C25A60" w:rsidRDefault="00E85634" w:rsidP="00C52AAC">
      <w:pPr>
        <w:ind w:firstLine="284"/>
        <w:jc w:val="both"/>
        <w:rPr>
          <w:rFonts w:ascii="Arial" w:hAnsi="Arial" w:cs="Arial"/>
        </w:rPr>
      </w:pPr>
      <w:bookmarkStart w:id="7" w:name="_Ref114668247"/>
    </w:p>
    <w:p w14:paraId="5EA9495B" w14:textId="46A60F24" w:rsidR="005703D9" w:rsidRPr="00C25A60" w:rsidRDefault="00DA40EB"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w:t>
      </w:r>
      <w:r w:rsidRPr="00C25A60">
        <w:rPr>
          <w:rFonts w:ascii="Arial" w:hAnsi="Arial" w:cs="Arial"/>
        </w:rPr>
        <w:t xml:space="preserve"> </w:t>
      </w:r>
      <w:proofErr w:type="gramStart"/>
      <w:r w:rsidR="005703D9" w:rsidRPr="00C25A60">
        <w:rPr>
          <w:rFonts w:ascii="Arial" w:hAnsi="Arial" w:cs="Arial"/>
        </w:rPr>
        <w:t>comportar</w:t>
      </w:r>
      <w:proofErr w:type="gramEnd"/>
      <w:r w:rsidR="005703D9" w:rsidRPr="00C25A60">
        <w:rPr>
          <w:rFonts w:ascii="Arial" w:hAnsi="Arial" w:cs="Arial"/>
        </w:rPr>
        <w:t>-se de modo inidôneo ou cometer fraude de qualquer natureza, em especial quando:</w:t>
      </w:r>
      <w:bookmarkEnd w:id="7"/>
    </w:p>
    <w:p w14:paraId="0C0AF815" w14:textId="77777777" w:rsidR="00E85634" w:rsidRPr="00C25A60" w:rsidRDefault="00E85634" w:rsidP="00C52AAC">
      <w:pPr>
        <w:ind w:firstLine="284"/>
        <w:jc w:val="both"/>
        <w:rPr>
          <w:rFonts w:ascii="Arial" w:hAnsi="Arial" w:cs="Arial"/>
        </w:rPr>
      </w:pPr>
    </w:p>
    <w:p w14:paraId="1F700B31" w14:textId="681D5A2E"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.1.6.1.</w:t>
      </w:r>
      <w:r w:rsidRPr="00C25A60">
        <w:rPr>
          <w:rFonts w:ascii="Arial" w:hAnsi="Arial" w:cs="Arial"/>
        </w:rPr>
        <w:t xml:space="preserve"> </w:t>
      </w:r>
      <w:proofErr w:type="gramStart"/>
      <w:r w:rsidR="005703D9" w:rsidRPr="00C25A60">
        <w:rPr>
          <w:rFonts w:ascii="Arial" w:hAnsi="Arial" w:cs="Arial"/>
        </w:rPr>
        <w:t>agir</w:t>
      </w:r>
      <w:proofErr w:type="gramEnd"/>
      <w:r w:rsidR="005703D9" w:rsidRPr="00C25A60">
        <w:rPr>
          <w:rFonts w:ascii="Arial" w:hAnsi="Arial" w:cs="Arial"/>
        </w:rPr>
        <w:t xml:space="preserve"> em conluio ou em desconformidade com a lei; </w:t>
      </w:r>
    </w:p>
    <w:p w14:paraId="618675EA" w14:textId="77777777" w:rsidR="00E85634" w:rsidRPr="00C25A60" w:rsidRDefault="00E85634" w:rsidP="00C52AAC">
      <w:pPr>
        <w:ind w:firstLine="284"/>
        <w:jc w:val="both"/>
        <w:rPr>
          <w:rFonts w:ascii="Arial" w:hAnsi="Arial" w:cs="Arial"/>
        </w:rPr>
      </w:pPr>
    </w:p>
    <w:p w14:paraId="286A1631" w14:textId="72780671"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.1.6.2.</w:t>
      </w:r>
      <w:r w:rsidRPr="00C25A60">
        <w:rPr>
          <w:rFonts w:ascii="Arial" w:hAnsi="Arial" w:cs="Arial"/>
        </w:rPr>
        <w:t xml:space="preserve"> </w:t>
      </w:r>
      <w:proofErr w:type="gramStart"/>
      <w:r w:rsidR="005703D9" w:rsidRPr="00C25A60">
        <w:rPr>
          <w:rFonts w:ascii="Arial" w:hAnsi="Arial" w:cs="Arial"/>
        </w:rPr>
        <w:t>induzir</w:t>
      </w:r>
      <w:proofErr w:type="gramEnd"/>
      <w:r w:rsidR="005703D9" w:rsidRPr="00C25A60">
        <w:rPr>
          <w:rFonts w:ascii="Arial" w:hAnsi="Arial" w:cs="Arial"/>
        </w:rPr>
        <w:t xml:space="preserve"> deliberadamente a erro no julgamento; </w:t>
      </w:r>
    </w:p>
    <w:p w14:paraId="3F7CD95E" w14:textId="77777777" w:rsidR="00E85634" w:rsidRPr="00C25A60" w:rsidRDefault="00E85634" w:rsidP="00C52AAC">
      <w:pPr>
        <w:ind w:firstLine="284"/>
        <w:jc w:val="both"/>
        <w:rPr>
          <w:rFonts w:ascii="Arial" w:hAnsi="Arial" w:cs="Arial"/>
        </w:rPr>
      </w:pPr>
    </w:p>
    <w:p w14:paraId="08E222E8" w14:textId="59668309"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.1.6.3.</w:t>
      </w:r>
      <w:r w:rsidRPr="00C25A60">
        <w:rPr>
          <w:rFonts w:ascii="Arial" w:hAnsi="Arial" w:cs="Arial"/>
        </w:rPr>
        <w:t xml:space="preserve"> </w:t>
      </w:r>
      <w:proofErr w:type="gramStart"/>
      <w:r w:rsidR="005703D9" w:rsidRPr="00C25A60">
        <w:rPr>
          <w:rFonts w:ascii="Arial" w:hAnsi="Arial" w:cs="Arial"/>
        </w:rPr>
        <w:t>apresentar</w:t>
      </w:r>
      <w:proofErr w:type="gramEnd"/>
      <w:r w:rsidR="005703D9" w:rsidRPr="00C25A60">
        <w:rPr>
          <w:rFonts w:ascii="Arial" w:hAnsi="Arial" w:cs="Arial"/>
        </w:rPr>
        <w:t xml:space="preserve"> amostra falsificada ou deteriorada; </w:t>
      </w:r>
    </w:p>
    <w:p w14:paraId="5FEA6CFE" w14:textId="77777777" w:rsidR="00E85634" w:rsidRPr="00C25A60" w:rsidRDefault="00E85634" w:rsidP="00C52AAC">
      <w:pPr>
        <w:ind w:firstLine="284"/>
        <w:jc w:val="both"/>
        <w:rPr>
          <w:rFonts w:ascii="Arial" w:hAnsi="Arial" w:cs="Arial"/>
        </w:rPr>
      </w:pPr>
      <w:bookmarkStart w:id="8" w:name="_Ref114668251"/>
    </w:p>
    <w:p w14:paraId="6661CE3C" w14:textId="2B8EA850"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.1.7.</w:t>
      </w:r>
      <w:r w:rsidRPr="00C25A60">
        <w:rPr>
          <w:rFonts w:ascii="Arial" w:hAnsi="Arial" w:cs="Arial"/>
        </w:rPr>
        <w:t xml:space="preserve"> </w:t>
      </w:r>
      <w:proofErr w:type="gramStart"/>
      <w:r w:rsidR="005703D9" w:rsidRPr="00C25A60">
        <w:rPr>
          <w:rFonts w:ascii="Arial" w:hAnsi="Arial" w:cs="Arial"/>
        </w:rPr>
        <w:t>praticar</w:t>
      </w:r>
      <w:proofErr w:type="gramEnd"/>
      <w:r w:rsidR="005703D9" w:rsidRPr="00C25A60">
        <w:rPr>
          <w:rFonts w:ascii="Arial" w:hAnsi="Arial" w:cs="Arial"/>
        </w:rPr>
        <w:t xml:space="preserve"> atos ilícitos com vistas a frustrar os objetivos da licitação</w:t>
      </w:r>
      <w:bookmarkEnd w:id="8"/>
    </w:p>
    <w:p w14:paraId="04EB009A" w14:textId="77777777" w:rsidR="00E85634" w:rsidRPr="00C25A60" w:rsidRDefault="00E85634" w:rsidP="00C52AAC">
      <w:pPr>
        <w:ind w:firstLine="284"/>
        <w:jc w:val="both"/>
        <w:rPr>
          <w:rFonts w:ascii="Arial" w:hAnsi="Arial" w:cs="Arial"/>
        </w:rPr>
      </w:pPr>
      <w:bookmarkStart w:id="9" w:name="_Ref114668252"/>
    </w:p>
    <w:p w14:paraId="5131B73A" w14:textId="7E70A7B1" w:rsidR="005703D9" w:rsidRPr="00C25A60" w:rsidRDefault="00A46766"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.1.8.</w:t>
      </w:r>
      <w:r w:rsidRPr="00C25A60">
        <w:rPr>
          <w:rFonts w:ascii="Arial" w:hAnsi="Arial" w:cs="Arial"/>
        </w:rPr>
        <w:t xml:space="preserve"> </w:t>
      </w:r>
      <w:r w:rsidR="005703D9" w:rsidRPr="00C25A60">
        <w:rPr>
          <w:rFonts w:ascii="Arial" w:hAnsi="Arial" w:cs="Arial"/>
        </w:rPr>
        <w:t xml:space="preserve">praticar ato lesivo previsto no </w:t>
      </w:r>
      <w:hyperlink r:id="rId18" w:anchor="art5" w:history="1">
        <w:r w:rsidR="005703D9" w:rsidRPr="00C25A60">
          <w:rPr>
            <w:rFonts w:ascii="Arial" w:hAnsi="Arial" w:cs="Arial"/>
          </w:rPr>
          <w:t>art. 5º da Lei n.º 12.846, de 2013</w:t>
        </w:r>
      </w:hyperlink>
      <w:r w:rsidR="005703D9" w:rsidRPr="00C25A60">
        <w:rPr>
          <w:rFonts w:ascii="Arial" w:hAnsi="Arial" w:cs="Arial"/>
        </w:rPr>
        <w:t>.</w:t>
      </w:r>
      <w:bookmarkEnd w:id="9"/>
    </w:p>
    <w:bookmarkEnd w:id="2"/>
    <w:p w14:paraId="20FE595C" w14:textId="77777777" w:rsidR="00E85634" w:rsidRPr="00C25A60" w:rsidRDefault="00E85634" w:rsidP="00C52AAC">
      <w:pPr>
        <w:ind w:firstLine="284"/>
        <w:jc w:val="both"/>
        <w:rPr>
          <w:rFonts w:ascii="Arial" w:hAnsi="Arial" w:cs="Arial"/>
          <w:highlight w:val="yellow"/>
        </w:rPr>
      </w:pPr>
    </w:p>
    <w:p w14:paraId="2A703C41" w14:textId="614631CC" w:rsidR="00CE3EFF" w:rsidRPr="00AE0154" w:rsidRDefault="00CE3EFF"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.2.</w:t>
      </w:r>
      <w:r w:rsidRPr="00C25A60">
        <w:rPr>
          <w:rFonts w:ascii="Arial" w:hAnsi="Arial" w:cs="Arial"/>
        </w:rPr>
        <w:t xml:space="preserve"> A sanção de que trata o subitem poderá ser aplicada juntamente com as multas previ</w:t>
      </w:r>
      <w:r w:rsidRPr="00AE0154">
        <w:rPr>
          <w:rFonts w:ascii="Arial" w:hAnsi="Arial" w:cs="Arial"/>
        </w:rPr>
        <w:t>stas, garantindo o exercício de prévia e ampla defesa.</w:t>
      </w:r>
    </w:p>
    <w:p w14:paraId="2EC44E79" w14:textId="77777777" w:rsidR="00CE3EFF" w:rsidRPr="00AE0154" w:rsidRDefault="00CE3EFF" w:rsidP="00C52AAC">
      <w:pPr>
        <w:ind w:firstLine="284"/>
        <w:jc w:val="both"/>
        <w:rPr>
          <w:rFonts w:ascii="Arial" w:hAnsi="Arial" w:cs="Arial"/>
        </w:rPr>
      </w:pPr>
    </w:p>
    <w:p w14:paraId="3C034F06" w14:textId="30F6C7DA" w:rsidR="00CE3EFF" w:rsidRPr="00AE0154" w:rsidRDefault="00CE3EFF" w:rsidP="00C52AAC">
      <w:pPr>
        <w:ind w:firstLine="284"/>
        <w:jc w:val="both"/>
        <w:rPr>
          <w:rFonts w:ascii="Arial" w:hAnsi="Arial" w:cs="Arial"/>
        </w:rPr>
      </w:pPr>
      <w:r w:rsidRPr="00AE0154">
        <w:rPr>
          <w:rFonts w:ascii="Arial" w:hAnsi="Arial" w:cs="Arial"/>
          <w:b/>
          <w:bCs/>
        </w:rPr>
        <w:t>1</w:t>
      </w:r>
      <w:r w:rsidR="005617D0">
        <w:rPr>
          <w:rFonts w:ascii="Arial" w:hAnsi="Arial" w:cs="Arial"/>
          <w:b/>
          <w:bCs/>
        </w:rPr>
        <w:t>3</w:t>
      </w:r>
      <w:r w:rsidRPr="00AE0154">
        <w:rPr>
          <w:rFonts w:ascii="Arial" w:hAnsi="Arial" w:cs="Arial"/>
          <w:b/>
          <w:bCs/>
        </w:rPr>
        <w:t xml:space="preserve">.2.1. </w:t>
      </w:r>
      <w:r w:rsidRPr="00AE0154">
        <w:rPr>
          <w:rFonts w:ascii="Arial" w:hAnsi="Arial" w:cs="Arial"/>
        </w:rPr>
        <w:t>A sanção de impedimento de participar em licitação e contratar com a Administração Pública poderá ser aplicada também àqueles que:</w:t>
      </w:r>
    </w:p>
    <w:p w14:paraId="7ADA1417" w14:textId="77777777" w:rsidR="00CE3EFF" w:rsidRPr="00AE0154" w:rsidRDefault="00CE3EFF" w:rsidP="00C52AAC">
      <w:pPr>
        <w:ind w:firstLine="284"/>
        <w:jc w:val="both"/>
        <w:rPr>
          <w:rFonts w:ascii="Arial" w:hAnsi="Arial" w:cs="Arial"/>
        </w:rPr>
      </w:pPr>
      <w:r w:rsidRPr="00AE0154">
        <w:rPr>
          <w:rFonts w:ascii="Arial" w:hAnsi="Arial" w:cs="Arial"/>
          <w:b/>
          <w:bCs/>
        </w:rPr>
        <w:t>a)</w:t>
      </w:r>
      <w:r w:rsidRPr="00AE0154">
        <w:rPr>
          <w:rFonts w:ascii="Arial" w:hAnsi="Arial" w:cs="Arial"/>
        </w:rPr>
        <w:t xml:space="preserve"> retardarem a execução do Pregão;</w:t>
      </w:r>
    </w:p>
    <w:p w14:paraId="3F3409AB" w14:textId="77777777" w:rsidR="00CE3EFF" w:rsidRPr="00AE0154" w:rsidRDefault="00CE3EFF" w:rsidP="00C52AAC">
      <w:pPr>
        <w:ind w:firstLine="284"/>
        <w:jc w:val="both"/>
        <w:rPr>
          <w:rFonts w:ascii="Arial" w:hAnsi="Arial" w:cs="Arial"/>
        </w:rPr>
      </w:pPr>
      <w:r w:rsidRPr="00AE0154">
        <w:rPr>
          <w:rFonts w:ascii="Arial" w:hAnsi="Arial" w:cs="Arial"/>
          <w:b/>
          <w:bCs/>
        </w:rPr>
        <w:t>b)</w:t>
      </w:r>
      <w:r w:rsidRPr="00AE0154">
        <w:rPr>
          <w:rFonts w:ascii="Arial" w:hAnsi="Arial" w:cs="Arial"/>
        </w:rPr>
        <w:t xml:space="preserve"> demonstrarem não possuir idoneidade </w:t>
      </w:r>
      <w:r w:rsidR="00AB5354" w:rsidRPr="00AE0154">
        <w:rPr>
          <w:rFonts w:ascii="Arial" w:hAnsi="Arial" w:cs="Arial"/>
        </w:rPr>
        <w:t>para contratar</w:t>
      </w:r>
      <w:r w:rsidRPr="00AE0154">
        <w:rPr>
          <w:rFonts w:ascii="Arial" w:hAnsi="Arial" w:cs="Arial"/>
        </w:rPr>
        <w:t xml:space="preserve"> com a Administração;</w:t>
      </w:r>
    </w:p>
    <w:p w14:paraId="6DDE6957" w14:textId="77777777" w:rsidR="00CE3EFF" w:rsidRPr="00AE0154" w:rsidRDefault="00CE3EFF" w:rsidP="00C52AAC">
      <w:pPr>
        <w:ind w:firstLine="284"/>
        <w:jc w:val="both"/>
        <w:rPr>
          <w:rFonts w:ascii="Arial" w:eastAsia="Arial" w:hAnsi="Arial" w:cs="Arial"/>
        </w:rPr>
      </w:pPr>
      <w:r w:rsidRPr="00AE0154">
        <w:rPr>
          <w:rFonts w:ascii="Arial" w:hAnsi="Arial" w:cs="Arial"/>
          <w:b/>
          <w:bCs/>
        </w:rPr>
        <w:t xml:space="preserve">c) </w:t>
      </w:r>
      <w:r w:rsidRPr="00AE0154">
        <w:rPr>
          <w:rFonts w:ascii="Arial" w:hAnsi="Arial" w:cs="Arial"/>
        </w:rPr>
        <w:t>fizerem declaração falsa ou cometerem fraude fiscal.</w:t>
      </w:r>
    </w:p>
    <w:p w14:paraId="087C2931" w14:textId="77777777" w:rsidR="00CE3EFF" w:rsidRPr="00220BDD" w:rsidRDefault="00CE3EFF" w:rsidP="00C52AAC">
      <w:pPr>
        <w:ind w:firstLine="284"/>
        <w:jc w:val="both"/>
        <w:rPr>
          <w:rFonts w:ascii="Arial" w:hAnsi="Arial" w:cs="Arial"/>
          <w:strike/>
          <w:highlight w:val="yellow"/>
        </w:rPr>
      </w:pPr>
      <w:r w:rsidRPr="00220BDD">
        <w:rPr>
          <w:rFonts w:ascii="Arial" w:eastAsia="Arial" w:hAnsi="Arial" w:cs="Arial"/>
          <w:strike/>
          <w:highlight w:val="yellow"/>
        </w:rPr>
        <w:t xml:space="preserve"> </w:t>
      </w:r>
    </w:p>
    <w:p w14:paraId="1E44F693" w14:textId="5451057D" w:rsidR="00CE3EFF" w:rsidRPr="00C25A60" w:rsidRDefault="00363685" w:rsidP="00C52AAC">
      <w:pPr>
        <w:ind w:firstLine="284"/>
        <w:jc w:val="both"/>
        <w:rPr>
          <w:rFonts w:ascii="Arial" w:hAnsi="Arial" w:cs="Arial"/>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.3.</w:t>
      </w:r>
      <w:r w:rsidRPr="00C25A60">
        <w:rPr>
          <w:rFonts w:ascii="Arial" w:hAnsi="Arial" w:cs="Arial"/>
        </w:rPr>
        <w:t xml:space="preserve"> </w:t>
      </w:r>
      <w:r w:rsidR="00451A76" w:rsidRPr="00C25A60">
        <w:rPr>
          <w:rFonts w:ascii="Arial" w:hAnsi="Arial" w:cs="Arial"/>
        </w:rPr>
        <w:t xml:space="preserve">Com fulcro na </w:t>
      </w:r>
      <w:hyperlink r:id="rId19" w:history="1">
        <w:r w:rsidR="00C85D7D" w:rsidRPr="00C25A60">
          <w:rPr>
            <w:rStyle w:val="Hyperlink"/>
            <w:rFonts w:ascii="Arial" w:hAnsi="Arial" w:cs="Arial"/>
            <w:color w:val="auto"/>
          </w:rPr>
          <w:t>Lei nº 14.133, de 2021</w:t>
        </w:r>
      </w:hyperlink>
      <w:r w:rsidR="00C85D7D" w:rsidRPr="00C25A60">
        <w:rPr>
          <w:rFonts w:ascii="Arial" w:hAnsi="Arial" w:cs="Arial"/>
        </w:rPr>
        <w:t>, a Administração poderá, garantida a prévia defesa, aplicar aos licitante e/ou adjudicatários as seguintes sanções, sem prejuízo das responsabilidades civil e criminal:</w:t>
      </w:r>
    </w:p>
    <w:p w14:paraId="56B41A9A" w14:textId="77777777" w:rsidR="00CE3EFF" w:rsidRPr="00220BDD" w:rsidRDefault="00CE3EFF" w:rsidP="00C52AAC">
      <w:pPr>
        <w:ind w:firstLine="284"/>
        <w:jc w:val="both"/>
        <w:rPr>
          <w:rFonts w:ascii="Arial" w:hAnsi="Arial" w:cs="Arial"/>
          <w:highlight w:val="yellow"/>
        </w:rPr>
      </w:pPr>
    </w:p>
    <w:p w14:paraId="566D5E6F" w14:textId="66E14110"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.3.1</w:t>
      </w:r>
      <w:r w:rsidR="0077368C" w:rsidRPr="001574B5">
        <w:rPr>
          <w:rFonts w:ascii="Arial" w:hAnsi="Arial" w:cs="Arial"/>
          <w:b/>
          <w:bCs/>
        </w:rPr>
        <w:t>.</w:t>
      </w:r>
      <w:r w:rsidRPr="001574B5">
        <w:rPr>
          <w:rFonts w:ascii="Arial" w:hAnsi="Arial" w:cs="Arial"/>
        </w:rPr>
        <w:t xml:space="preserve"> </w:t>
      </w:r>
      <w:proofErr w:type="gramStart"/>
      <w:r w:rsidR="00E628D0">
        <w:rPr>
          <w:rFonts w:ascii="Arial" w:hAnsi="Arial" w:cs="Arial"/>
        </w:rPr>
        <w:t>a</w:t>
      </w:r>
      <w:r w:rsidRPr="001574B5">
        <w:rPr>
          <w:rFonts w:ascii="Arial" w:hAnsi="Arial" w:cs="Arial"/>
        </w:rPr>
        <w:t>dvertência</w:t>
      </w:r>
      <w:proofErr w:type="gramEnd"/>
      <w:r w:rsidRPr="001574B5">
        <w:rPr>
          <w:rFonts w:ascii="Arial" w:hAnsi="Arial" w:cs="Arial"/>
        </w:rPr>
        <w:t>;</w:t>
      </w:r>
    </w:p>
    <w:p w14:paraId="3CCCB605" w14:textId="77777777" w:rsidR="00CE3EFF" w:rsidRPr="001574B5" w:rsidRDefault="00CE3EFF" w:rsidP="00C52AAC">
      <w:pPr>
        <w:ind w:firstLine="284"/>
        <w:jc w:val="both"/>
        <w:rPr>
          <w:rFonts w:ascii="Arial" w:hAnsi="Arial" w:cs="Arial"/>
        </w:rPr>
      </w:pPr>
    </w:p>
    <w:p w14:paraId="146FB4A9" w14:textId="5A0DEB41"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w:t>
      </w:r>
      <w:r w:rsidR="0077368C" w:rsidRPr="001574B5">
        <w:rPr>
          <w:rFonts w:ascii="Arial" w:hAnsi="Arial" w:cs="Arial"/>
          <w:b/>
          <w:bCs/>
        </w:rPr>
        <w:t>.</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mora;</w:t>
      </w:r>
      <w:r w:rsidR="008F4312">
        <w:rPr>
          <w:rFonts w:ascii="Arial" w:hAnsi="Arial" w:cs="Arial"/>
        </w:rPr>
        <w:t xml:space="preserve"> </w:t>
      </w:r>
    </w:p>
    <w:p w14:paraId="1C727EE1" w14:textId="77777777" w:rsidR="00CE3EFF" w:rsidRPr="001574B5" w:rsidRDefault="00CE3EFF" w:rsidP="00C52AAC">
      <w:pPr>
        <w:ind w:firstLine="284"/>
        <w:jc w:val="both"/>
        <w:rPr>
          <w:rFonts w:ascii="Arial" w:hAnsi="Arial" w:cs="Arial"/>
        </w:rPr>
      </w:pPr>
    </w:p>
    <w:p w14:paraId="6F7A3C27" w14:textId="512FC971"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.3.2.1</w:t>
      </w:r>
      <w:r w:rsidR="0077368C" w:rsidRPr="001574B5">
        <w:rPr>
          <w:rFonts w:ascii="Arial" w:hAnsi="Arial" w:cs="Arial"/>
          <w:b/>
          <w:bCs/>
        </w:rPr>
        <w:t>.</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a parcela remanescente, no caso de inexecução parcial de contrato;</w:t>
      </w:r>
    </w:p>
    <w:p w14:paraId="3F6289C5" w14:textId="77777777" w:rsidR="00CE3EFF" w:rsidRPr="001574B5" w:rsidRDefault="00CE3EFF" w:rsidP="00C52AAC">
      <w:pPr>
        <w:ind w:firstLine="284"/>
        <w:jc w:val="both"/>
        <w:rPr>
          <w:rFonts w:ascii="Arial" w:hAnsi="Arial" w:cs="Arial"/>
        </w:rPr>
      </w:pPr>
    </w:p>
    <w:p w14:paraId="424C3018" w14:textId="601B78A9"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.3.2.2.</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 (um por cento), por dia de atraso, sobre o valor correspondente à entrega que estiver em desacordo com os prazos estipulados, até o limite de 10 (dez) dias;</w:t>
      </w:r>
    </w:p>
    <w:p w14:paraId="7FDDE746" w14:textId="77777777" w:rsidR="00CE3EFF" w:rsidRPr="001574B5" w:rsidRDefault="00CE3EFF" w:rsidP="00C52AAC">
      <w:pPr>
        <w:ind w:firstLine="284"/>
        <w:jc w:val="both"/>
        <w:rPr>
          <w:rFonts w:ascii="Arial" w:hAnsi="Arial" w:cs="Arial"/>
        </w:rPr>
      </w:pPr>
    </w:p>
    <w:p w14:paraId="7EFE7178" w14:textId="67FC3E45"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.3.2.3.</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de sua inexecução total;</w:t>
      </w:r>
    </w:p>
    <w:p w14:paraId="02541158" w14:textId="77777777" w:rsidR="00CE3EFF" w:rsidRPr="001574B5" w:rsidRDefault="00CE3EFF" w:rsidP="00C52AAC">
      <w:pPr>
        <w:ind w:firstLine="284"/>
        <w:jc w:val="both"/>
        <w:rPr>
          <w:rFonts w:ascii="Arial" w:hAnsi="Arial" w:cs="Arial"/>
        </w:rPr>
      </w:pPr>
    </w:p>
    <w:p w14:paraId="6E29FD1C" w14:textId="057D4939"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.3.2.4.</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10% (dez por cento) sobre o valor do contrato ou do item correspondente, no caso de constatação, pelo Município, de que o material fornecido é diverso das especificações e/ou má qualidade; e</w:t>
      </w:r>
    </w:p>
    <w:p w14:paraId="5BE01874" w14:textId="77777777" w:rsidR="00CE3EFF" w:rsidRPr="001574B5" w:rsidRDefault="00CE3EFF" w:rsidP="00C52AAC">
      <w:pPr>
        <w:ind w:firstLine="284"/>
        <w:jc w:val="both"/>
        <w:rPr>
          <w:rFonts w:ascii="Arial" w:hAnsi="Arial" w:cs="Arial"/>
        </w:rPr>
      </w:pPr>
    </w:p>
    <w:p w14:paraId="3F16FFAB" w14:textId="5EAD0EF6" w:rsidR="00CE3EFF" w:rsidRPr="001574B5" w:rsidRDefault="00CE3EFF" w:rsidP="00C52AAC">
      <w:pPr>
        <w:ind w:firstLine="284"/>
        <w:jc w:val="both"/>
        <w:rPr>
          <w:rFonts w:ascii="Arial" w:hAnsi="Arial" w:cs="Arial"/>
        </w:rPr>
      </w:pPr>
      <w:r w:rsidRPr="001574B5">
        <w:rPr>
          <w:rFonts w:ascii="Arial" w:hAnsi="Arial" w:cs="Arial"/>
          <w:b/>
          <w:bCs/>
        </w:rPr>
        <w:t>1</w:t>
      </w:r>
      <w:r w:rsidR="005617D0">
        <w:rPr>
          <w:rFonts w:ascii="Arial" w:hAnsi="Arial" w:cs="Arial"/>
          <w:b/>
          <w:bCs/>
        </w:rPr>
        <w:t>3</w:t>
      </w:r>
      <w:r w:rsidRPr="001574B5">
        <w:rPr>
          <w:rFonts w:ascii="Arial" w:hAnsi="Arial" w:cs="Arial"/>
          <w:b/>
          <w:bCs/>
        </w:rPr>
        <w:t>.3.2.5.</w:t>
      </w:r>
      <w:r w:rsidRPr="001574B5">
        <w:rPr>
          <w:rFonts w:ascii="Arial" w:hAnsi="Arial" w:cs="Arial"/>
        </w:rPr>
        <w:t xml:space="preserve"> </w:t>
      </w:r>
      <w:proofErr w:type="gramStart"/>
      <w:r w:rsidRPr="001574B5">
        <w:rPr>
          <w:rFonts w:ascii="Arial" w:hAnsi="Arial" w:cs="Arial"/>
        </w:rPr>
        <w:t>multa</w:t>
      </w:r>
      <w:proofErr w:type="gramEnd"/>
      <w:r w:rsidRPr="001574B5">
        <w:rPr>
          <w:rFonts w:ascii="Arial" w:hAnsi="Arial" w:cs="Arial"/>
        </w:rPr>
        <w:t xml:space="preserve"> de 20% (vinte por cento) sobre o valor total do contrato, no caso recusa injustificada de assinar/receber o contrato.</w:t>
      </w:r>
    </w:p>
    <w:p w14:paraId="705B21AE" w14:textId="77777777" w:rsidR="00CE3EFF" w:rsidRPr="00DD72B6" w:rsidRDefault="00CE3EFF" w:rsidP="00C52AAC">
      <w:pPr>
        <w:ind w:firstLine="284"/>
        <w:jc w:val="both"/>
        <w:rPr>
          <w:rFonts w:ascii="Arial" w:hAnsi="Arial" w:cs="Arial"/>
        </w:rPr>
      </w:pPr>
    </w:p>
    <w:p w14:paraId="7327F2E4" w14:textId="74F6D70D" w:rsidR="00CE3EFF" w:rsidRPr="00DD72B6" w:rsidRDefault="005617D0" w:rsidP="00C52AAC">
      <w:pPr>
        <w:ind w:firstLine="284"/>
        <w:jc w:val="both"/>
        <w:rPr>
          <w:rFonts w:ascii="Arial" w:hAnsi="Arial" w:cs="Arial"/>
        </w:rPr>
      </w:pPr>
      <w:r>
        <w:rPr>
          <w:rFonts w:ascii="Arial" w:hAnsi="Arial" w:cs="Arial"/>
          <w:b/>
          <w:bCs/>
        </w:rPr>
        <w:t>13</w:t>
      </w:r>
      <w:r w:rsidR="00CE3EFF" w:rsidRPr="00DD72B6">
        <w:rPr>
          <w:rFonts w:ascii="Arial" w:hAnsi="Arial" w:cs="Arial"/>
          <w:b/>
          <w:bCs/>
        </w:rPr>
        <w:t>.4.</w:t>
      </w:r>
      <w:r w:rsidR="00CE3EFF" w:rsidRPr="00DD72B6">
        <w:rPr>
          <w:rFonts w:ascii="Arial" w:hAnsi="Arial" w:cs="Arial"/>
        </w:rPr>
        <w:t xml:space="preserve"> As multas são independentes entre si; a aplicação de uma, não exclui a aplicação de outras, bem como das demais penalidades previstas em lei.</w:t>
      </w:r>
    </w:p>
    <w:p w14:paraId="5E9DF735" w14:textId="77777777" w:rsidR="00CE3EFF" w:rsidRPr="00DD72B6" w:rsidRDefault="00CE3EFF" w:rsidP="00C52AAC">
      <w:pPr>
        <w:ind w:firstLine="284"/>
        <w:jc w:val="both"/>
        <w:rPr>
          <w:rFonts w:ascii="Arial" w:hAnsi="Arial" w:cs="Arial"/>
        </w:rPr>
      </w:pPr>
    </w:p>
    <w:p w14:paraId="6D21991F" w14:textId="2305AF91" w:rsidR="00CE3EFF" w:rsidRPr="00DD72B6" w:rsidRDefault="00CE3EFF" w:rsidP="00C52AAC">
      <w:pPr>
        <w:keepLines/>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.5.</w:t>
      </w:r>
      <w:r w:rsidRPr="00DD72B6">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w:t>
      </w:r>
    </w:p>
    <w:p w14:paraId="3CFC378B" w14:textId="77777777" w:rsidR="00CE3EFF" w:rsidRPr="00DD72B6" w:rsidRDefault="00CE3EFF" w:rsidP="00C52AAC">
      <w:pPr>
        <w:keepLines/>
        <w:ind w:firstLine="284"/>
        <w:jc w:val="both"/>
        <w:rPr>
          <w:rFonts w:ascii="Arial" w:hAnsi="Arial" w:cs="Arial"/>
        </w:rPr>
      </w:pPr>
    </w:p>
    <w:p w14:paraId="32EB9DF2" w14:textId="5AADEBFF" w:rsidR="00CE3EFF" w:rsidRPr="00DD72B6" w:rsidRDefault="00CE3EFF" w:rsidP="00C52AAC">
      <w:pPr>
        <w:keepLines/>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.6.</w:t>
      </w:r>
      <w:r w:rsidRPr="00DD72B6">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w:t>
      </w:r>
    </w:p>
    <w:p w14:paraId="14172D93" w14:textId="77777777" w:rsidR="00CE3EFF" w:rsidRPr="00DD72B6" w:rsidRDefault="00CE3EFF" w:rsidP="00C52AAC">
      <w:pPr>
        <w:ind w:firstLine="284"/>
        <w:jc w:val="both"/>
        <w:rPr>
          <w:rFonts w:ascii="Arial" w:hAnsi="Arial" w:cs="Arial"/>
        </w:rPr>
      </w:pPr>
    </w:p>
    <w:p w14:paraId="583C2004" w14:textId="7FBC459E" w:rsidR="00CE3EFF" w:rsidRPr="00DD72B6" w:rsidRDefault="00CE3EFF" w:rsidP="00C52AAC">
      <w:pPr>
        <w:pStyle w:val="Corpodetexto"/>
        <w:ind w:firstLine="284"/>
      </w:pPr>
      <w:r w:rsidRPr="00DD72B6">
        <w:rPr>
          <w:b/>
          <w:bCs/>
          <w:sz w:val="20"/>
          <w:szCs w:val="20"/>
        </w:rPr>
        <w:t>1</w:t>
      </w:r>
      <w:r w:rsidR="005617D0">
        <w:rPr>
          <w:b/>
          <w:bCs/>
          <w:sz w:val="20"/>
          <w:szCs w:val="20"/>
          <w:lang w:val="pt-BR"/>
        </w:rPr>
        <w:t>3</w:t>
      </w:r>
      <w:r w:rsidRPr="00DD72B6">
        <w:rPr>
          <w:b/>
          <w:bCs/>
          <w:sz w:val="20"/>
          <w:szCs w:val="20"/>
        </w:rPr>
        <w:t>.7.</w:t>
      </w:r>
      <w:r w:rsidRPr="00DD72B6">
        <w:rPr>
          <w:sz w:val="20"/>
          <w:szCs w:val="20"/>
        </w:rPr>
        <w:t xml:space="preserve"> Nenhuma sanção será aplicada sem o devido processo administrativo, que prevê defesa prévia do interessado e recurso nos prazos definidos em lei, sendo-lhe facultado vista ao processo.</w:t>
      </w:r>
    </w:p>
    <w:p w14:paraId="15A51B76" w14:textId="77777777" w:rsidR="00CE3EFF" w:rsidRPr="00DD72B6" w:rsidRDefault="00CE3EFF" w:rsidP="00C52AAC">
      <w:pPr>
        <w:ind w:firstLine="284"/>
        <w:jc w:val="both"/>
        <w:rPr>
          <w:rFonts w:ascii="Arial" w:hAnsi="Arial" w:cs="Arial"/>
        </w:rPr>
      </w:pPr>
    </w:p>
    <w:p w14:paraId="7A1B47D1" w14:textId="2D2194B1" w:rsidR="00CE3EFF" w:rsidRDefault="00CE3EFF" w:rsidP="00C52AAC">
      <w:pPr>
        <w:ind w:firstLine="284"/>
        <w:jc w:val="both"/>
        <w:rPr>
          <w:rFonts w:ascii="Arial" w:hAnsi="Arial" w:cs="Arial"/>
        </w:rPr>
      </w:pPr>
      <w:r w:rsidRPr="00DD72B6">
        <w:rPr>
          <w:rFonts w:ascii="Arial" w:hAnsi="Arial" w:cs="Arial"/>
          <w:b/>
          <w:bCs/>
        </w:rPr>
        <w:t>1</w:t>
      </w:r>
      <w:r w:rsidR="005617D0">
        <w:rPr>
          <w:rFonts w:ascii="Arial" w:hAnsi="Arial" w:cs="Arial"/>
          <w:b/>
          <w:bCs/>
        </w:rPr>
        <w:t>3</w:t>
      </w:r>
      <w:r w:rsidRPr="00DD72B6">
        <w:rPr>
          <w:rFonts w:ascii="Arial" w:hAnsi="Arial" w:cs="Arial"/>
          <w:b/>
          <w:bCs/>
        </w:rPr>
        <w:t>.8.</w:t>
      </w:r>
      <w:r w:rsidRPr="00DD72B6">
        <w:rPr>
          <w:rFonts w:ascii="Arial" w:hAnsi="Arial" w:cs="Arial"/>
        </w:rPr>
        <w:t xml:space="preserve"> Pelo descumprimento de quaisquer cláusulas ou condições do contrato, as multas e penalidade serão elevadas em dobro, em caso de reincidência.</w:t>
      </w:r>
    </w:p>
    <w:p w14:paraId="505C470B" w14:textId="77777777" w:rsidR="00D01096" w:rsidRDefault="00D01096" w:rsidP="00C52AAC">
      <w:pPr>
        <w:ind w:firstLine="284"/>
        <w:jc w:val="both"/>
        <w:rPr>
          <w:rFonts w:ascii="Arial" w:hAnsi="Arial" w:cs="Arial"/>
        </w:rPr>
      </w:pPr>
    </w:p>
    <w:p w14:paraId="47664E35" w14:textId="78956409" w:rsidR="00D01096" w:rsidRPr="00C25A60" w:rsidRDefault="00D01096" w:rsidP="00C52AAC">
      <w:pPr>
        <w:ind w:firstLine="284"/>
        <w:jc w:val="both"/>
        <w:rPr>
          <w:rFonts w:ascii="Arial" w:hAnsi="Arial" w:cs="Arial"/>
          <w:b/>
          <w:bCs/>
        </w:rPr>
      </w:pPr>
      <w:r w:rsidRPr="00C25A60">
        <w:rPr>
          <w:rFonts w:ascii="Arial" w:hAnsi="Arial" w:cs="Arial"/>
          <w:b/>
          <w:bCs/>
        </w:rPr>
        <w:t>1</w:t>
      </w:r>
      <w:r w:rsidR="005617D0" w:rsidRPr="00C25A60">
        <w:rPr>
          <w:rFonts w:ascii="Arial" w:hAnsi="Arial" w:cs="Arial"/>
          <w:b/>
          <w:bCs/>
        </w:rPr>
        <w:t>3</w:t>
      </w:r>
      <w:r w:rsidRPr="00C25A60">
        <w:rPr>
          <w:rFonts w:ascii="Arial" w:hAnsi="Arial" w:cs="Arial"/>
          <w:b/>
          <w:bCs/>
        </w:rPr>
        <w:t>.9.</w:t>
      </w:r>
      <w:r w:rsidR="005617D0" w:rsidRPr="00C25A60">
        <w:rPr>
          <w:rFonts w:ascii="Arial" w:hAnsi="Arial" w:cs="Arial"/>
          <w:b/>
          <w:bCs/>
        </w:rPr>
        <w:t xml:space="preserve"> A aplicação das sanções previstas neste edital não exclui, em hipótese alguma, a obrigação de reparação integral dos danos causados.</w:t>
      </w:r>
    </w:p>
    <w:p w14:paraId="704A3DD0" w14:textId="77777777" w:rsidR="00BE0D9C" w:rsidRPr="00220BDD" w:rsidRDefault="00BE0D9C" w:rsidP="00C52AAC">
      <w:pPr>
        <w:ind w:firstLine="284"/>
        <w:rPr>
          <w:rFonts w:ascii="Arial" w:hAnsi="Arial" w:cs="Arial"/>
          <w:highlight w:val="yellow"/>
        </w:rPr>
      </w:pPr>
    </w:p>
    <w:p w14:paraId="7FD32F1B" w14:textId="1E5AFF8A" w:rsidR="00EF4592" w:rsidRPr="00220B9E" w:rsidRDefault="00EF4592" w:rsidP="00C52AAC">
      <w:pPr>
        <w:ind w:firstLine="284"/>
        <w:jc w:val="both"/>
        <w:rPr>
          <w:rFonts w:ascii="Arial" w:hAnsi="Arial" w:cs="Arial"/>
        </w:rPr>
      </w:pPr>
      <w:r w:rsidRPr="00220B9E">
        <w:rPr>
          <w:rFonts w:ascii="Arial" w:hAnsi="Arial" w:cs="Arial"/>
          <w:b/>
          <w:bCs/>
        </w:rPr>
        <w:t>1</w:t>
      </w:r>
      <w:r>
        <w:rPr>
          <w:rFonts w:ascii="Arial" w:hAnsi="Arial" w:cs="Arial"/>
          <w:b/>
          <w:bCs/>
        </w:rPr>
        <w:t>4</w:t>
      </w:r>
      <w:r w:rsidRPr="00220B9E">
        <w:rPr>
          <w:rFonts w:ascii="Arial" w:hAnsi="Arial" w:cs="Arial"/>
          <w:b/>
          <w:bCs/>
        </w:rPr>
        <w:t xml:space="preserve">. </w:t>
      </w:r>
      <w:r>
        <w:rPr>
          <w:rFonts w:ascii="Arial" w:hAnsi="Arial" w:cs="Arial"/>
          <w:b/>
          <w:bCs/>
        </w:rPr>
        <w:t>DA ATA DE REGISTROS DE PREÇOS</w:t>
      </w:r>
    </w:p>
    <w:p w14:paraId="7A8B6A49" w14:textId="77777777" w:rsidR="00370173" w:rsidRDefault="00370173" w:rsidP="00C52AAC">
      <w:pPr>
        <w:ind w:firstLine="284"/>
        <w:jc w:val="both"/>
        <w:rPr>
          <w:rFonts w:ascii="Arial" w:hAnsi="Arial" w:cs="Arial"/>
        </w:rPr>
      </w:pPr>
    </w:p>
    <w:p w14:paraId="336797EB" w14:textId="42DF5019" w:rsidR="00EF4592" w:rsidRDefault="00EF4592" w:rsidP="00C52AAC">
      <w:pPr>
        <w:ind w:firstLine="284"/>
        <w:jc w:val="both"/>
        <w:rPr>
          <w:rFonts w:ascii="Arial" w:hAnsi="Arial" w:cs="Arial"/>
        </w:rPr>
      </w:pPr>
      <w:r w:rsidRPr="00EF4592">
        <w:rPr>
          <w:rFonts w:ascii="Arial" w:hAnsi="Arial" w:cs="Arial"/>
          <w:b/>
          <w:bCs/>
        </w:rPr>
        <w:t>14.1.</w:t>
      </w:r>
      <w:r>
        <w:rPr>
          <w:rFonts w:ascii="Arial" w:hAnsi="Arial" w:cs="Arial"/>
          <w:b/>
          <w:bCs/>
        </w:rPr>
        <w:t xml:space="preserve"> </w:t>
      </w:r>
      <w:r>
        <w:rPr>
          <w:rFonts w:ascii="Arial" w:hAnsi="Arial" w:cs="Arial"/>
        </w:rPr>
        <w:t>Homologado o resultado da licitação, a Unidade Requisitante, gerenciadora desta Ata, respeitada a or</w:t>
      </w:r>
      <w:r w:rsidR="0002456D">
        <w:rPr>
          <w:rFonts w:ascii="Arial" w:hAnsi="Arial" w:cs="Arial"/>
        </w:rPr>
        <w:t xml:space="preserve">dem de classificação, convocará os interessados para assinatura da Ata de Registro de Preços que, após cumpridos os </w:t>
      </w:r>
      <w:r w:rsidR="00897B21">
        <w:rPr>
          <w:rFonts w:ascii="Arial" w:hAnsi="Arial" w:cs="Arial"/>
        </w:rPr>
        <w:t>requisitos de publicidade, terá efeito de compromisso de fornecimento nas condições estabelecidas.</w:t>
      </w:r>
    </w:p>
    <w:p w14:paraId="7405503C" w14:textId="77777777" w:rsidR="00897B21" w:rsidRDefault="00897B21" w:rsidP="00C52AAC">
      <w:pPr>
        <w:ind w:firstLine="284"/>
        <w:jc w:val="both"/>
        <w:rPr>
          <w:rFonts w:ascii="Arial" w:hAnsi="Arial" w:cs="Arial"/>
        </w:rPr>
      </w:pPr>
    </w:p>
    <w:p w14:paraId="221494B6" w14:textId="475A3938" w:rsidR="008A0CAF" w:rsidRPr="008A0CAF" w:rsidRDefault="00897B21" w:rsidP="007C721D">
      <w:pPr>
        <w:ind w:firstLine="284"/>
        <w:jc w:val="both"/>
        <w:rPr>
          <w:rFonts w:ascii="Arial" w:hAnsi="Arial" w:cs="Arial"/>
        </w:rPr>
      </w:pPr>
      <w:r>
        <w:rPr>
          <w:rFonts w:ascii="Arial" w:hAnsi="Arial" w:cs="Arial"/>
          <w:b/>
          <w:bCs/>
        </w:rPr>
        <w:t xml:space="preserve">14.2. </w:t>
      </w:r>
      <w:r w:rsidR="008A0CAF">
        <w:rPr>
          <w:rFonts w:ascii="Arial" w:hAnsi="Arial" w:cs="Arial"/>
        </w:rPr>
        <w:t>As convocações de que trata o item anterior deverão ser atendidas no prazo máximo de</w:t>
      </w:r>
      <w:r w:rsidR="000E448C">
        <w:rPr>
          <w:rFonts w:ascii="Arial" w:hAnsi="Arial" w:cs="Arial"/>
        </w:rPr>
        <w:t xml:space="preserve"> 05 (cinco)</w:t>
      </w:r>
      <w:r w:rsidR="008A0CAF">
        <w:rPr>
          <w:rFonts w:ascii="Arial" w:hAnsi="Arial" w:cs="Arial"/>
        </w:rPr>
        <w:t xml:space="preserve"> dias úteis, prorrogáveis </w:t>
      </w:r>
      <w:r w:rsidR="00DD5832">
        <w:rPr>
          <w:rFonts w:ascii="Arial" w:hAnsi="Arial" w:cs="Arial"/>
        </w:rPr>
        <w:t>por</w:t>
      </w:r>
      <w:r w:rsidR="008A0CAF">
        <w:rPr>
          <w:rFonts w:ascii="Arial" w:hAnsi="Arial" w:cs="Arial"/>
        </w:rPr>
        <w:t xml:space="preserve"> apenas uma única vez a critério da Administração, sob pena de decair o direito à contratação, sem prejuízo das sanções previstas neste Edital.</w:t>
      </w:r>
    </w:p>
    <w:p w14:paraId="0BDBD7D1" w14:textId="77777777" w:rsidR="00EF4592" w:rsidRDefault="00EF4592" w:rsidP="00C52AAC">
      <w:pPr>
        <w:ind w:firstLine="284"/>
        <w:jc w:val="both"/>
        <w:rPr>
          <w:rFonts w:ascii="Arial" w:hAnsi="Arial" w:cs="Arial"/>
        </w:rPr>
      </w:pPr>
    </w:p>
    <w:p w14:paraId="3DDE10FF" w14:textId="43891120" w:rsidR="002A39EF" w:rsidRDefault="007C721D" w:rsidP="00C52AAC">
      <w:pPr>
        <w:ind w:firstLine="284"/>
        <w:jc w:val="both"/>
        <w:rPr>
          <w:rFonts w:ascii="Arial" w:hAnsi="Arial" w:cs="Arial"/>
        </w:rPr>
      </w:pPr>
      <w:r>
        <w:rPr>
          <w:rFonts w:ascii="Arial" w:hAnsi="Arial" w:cs="Arial"/>
          <w:b/>
          <w:bCs/>
        </w:rPr>
        <w:t>14.3</w:t>
      </w:r>
      <w:r w:rsidR="002A39EF" w:rsidRPr="002A39EF">
        <w:rPr>
          <w:rFonts w:ascii="Arial" w:hAnsi="Arial" w:cs="Arial"/>
          <w:b/>
          <w:bCs/>
        </w:rPr>
        <w:t>.</w:t>
      </w:r>
      <w:r w:rsidR="002A39EF">
        <w:rPr>
          <w:rFonts w:ascii="Arial" w:hAnsi="Arial" w:cs="Arial"/>
        </w:rPr>
        <w:t xml:space="preserve"> Sempre que o licitante vencedor não atender à convocação, nos termos defini</w:t>
      </w:r>
      <w:r w:rsidR="00DD5832">
        <w:rPr>
          <w:rFonts w:ascii="Arial" w:hAnsi="Arial" w:cs="Arial"/>
        </w:rPr>
        <w:t>d</w:t>
      </w:r>
      <w:r w:rsidR="002A39EF">
        <w:rPr>
          <w:rFonts w:ascii="Arial" w:hAnsi="Arial" w:cs="Arial"/>
        </w:rPr>
        <w:t>os no subitem 14.2., é</w:t>
      </w:r>
      <w:r w:rsidR="00BB6BD2">
        <w:rPr>
          <w:rFonts w:ascii="Arial" w:hAnsi="Arial" w:cs="Arial"/>
        </w:rPr>
        <w:t xml:space="preserve"> facultado à Administração, dentro do prazo e condições estabelecidos, convocar remanescentes, na ordem de classificação, para fazê-lo em igual prazo ou revogar o item específico, respectivo ou a licitação.</w:t>
      </w:r>
    </w:p>
    <w:p w14:paraId="2EAB731E" w14:textId="77777777" w:rsidR="00BB6BD2" w:rsidRDefault="00BB6BD2" w:rsidP="00C52AAC">
      <w:pPr>
        <w:ind w:firstLine="284"/>
        <w:jc w:val="both"/>
        <w:rPr>
          <w:rFonts w:ascii="Arial" w:hAnsi="Arial" w:cs="Arial"/>
        </w:rPr>
      </w:pPr>
    </w:p>
    <w:p w14:paraId="04531DA7" w14:textId="73739074" w:rsidR="00BB6BD2" w:rsidRDefault="007C721D" w:rsidP="00C52AAC">
      <w:pPr>
        <w:ind w:firstLine="284"/>
        <w:jc w:val="both"/>
        <w:rPr>
          <w:rFonts w:ascii="Arial" w:hAnsi="Arial" w:cs="Arial"/>
        </w:rPr>
      </w:pPr>
      <w:r>
        <w:rPr>
          <w:rFonts w:ascii="Arial" w:hAnsi="Arial" w:cs="Arial"/>
          <w:b/>
          <w:bCs/>
        </w:rPr>
        <w:t>14.3</w:t>
      </w:r>
      <w:r w:rsidR="000B0EEF">
        <w:rPr>
          <w:rFonts w:ascii="Arial" w:hAnsi="Arial" w:cs="Arial"/>
          <w:b/>
          <w:bCs/>
        </w:rPr>
        <w:t xml:space="preserve">.1. </w:t>
      </w:r>
      <w:r w:rsidR="000B0EEF">
        <w:rPr>
          <w:rFonts w:ascii="Arial" w:hAnsi="Arial" w:cs="Arial"/>
        </w:rPr>
        <w:t xml:space="preserve">O fornecedor que, convocado, recusar-se injustificadamente a assinar o contrato ou retirar o instrumento equivalente no prazo estabelecido, terá seu Registro de Preços cancelado, sendo-lhe aplicável a </w:t>
      </w:r>
      <w:r w:rsidR="004537C8">
        <w:rPr>
          <w:rFonts w:ascii="Arial" w:hAnsi="Arial" w:cs="Arial"/>
        </w:rPr>
        <w:t>multa pela inexecução total do ajuste.</w:t>
      </w:r>
    </w:p>
    <w:p w14:paraId="26114153" w14:textId="77777777" w:rsidR="004537C8" w:rsidRDefault="004537C8" w:rsidP="00C52AAC">
      <w:pPr>
        <w:ind w:firstLine="284"/>
        <w:jc w:val="both"/>
        <w:rPr>
          <w:rFonts w:ascii="Arial" w:hAnsi="Arial" w:cs="Arial"/>
        </w:rPr>
      </w:pPr>
    </w:p>
    <w:p w14:paraId="5023D996" w14:textId="5FE69E44" w:rsidR="004537C8" w:rsidRDefault="007C721D" w:rsidP="00C52AAC">
      <w:pPr>
        <w:ind w:firstLine="284"/>
        <w:jc w:val="both"/>
        <w:rPr>
          <w:rFonts w:ascii="Arial" w:hAnsi="Arial" w:cs="Arial"/>
        </w:rPr>
      </w:pPr>
      <w:r>
        <w:rPr>
          <w:rFonts w:ascii="Arial" w:hAnsi="Arial" w:cs="Arial"/>
          <w:b/>
          <w:bCs/>
        </w:rPr>
        <w:t>14.4</w:t>
      </w:r>
      <w:r w:rsidR="004537C8" w:rsidRPr="004537C8">
        <w:rPr>
          <w:rFonts w:ascii="Arial" w:hAnsi="Arial" w:cs="Arial"/>
          <w:b/>
          <w:bCs/>
        </w:rPr>
        <w:t>.</w:t>
      </w:r>
      <w:r w:rsidR="004537C8">
        <w:rPr>
          <w:rFonts w:ascii="Arial" w:hAnsi="Arial" w:cs="Arial"/>
          <w:b/>
          <w:bCs/>
        </w:rPr>
        <w:t xml:space="preserve"> </w:t>
      </w:r>
      <w:r w:rsidR="004537C8">
        <w:rPr>
          <w:rFonts w:ascii="Arial" w:hAnsi="Arial" w:cs="Arial"/>
        </w:rPr>
        <w:t>A Ata de Registro de Preços é um documento vinculativo, obrigacional, ao assinar a Ata de Registro de Preços a vencedora obriga-se a fornecer o material, conforme especificações e condições contidas neste edital, em seus anexos e também na proposta apresentada, prevalecendo no caso de divergência, as especificações e condições do edital</w:t>
      </w:r>
    </w:p>
    <w:p w14:paraId="33CCE1B7" w14:textId="77777777" w:rsidR="0030136E" w:rsidRDefault="0030136E" w:rsidP="00C52AAC">
      <w:pPr>
        <w:ind w:firstLine="284"/>
        <w:jc w:val="both"/>
        <w:rPr>
          <w:rFonts w:ascii="Arial" w:hAnsi="Arial" w:cs="Arial"/>
        </w:rPr>
      </w:pPr>
    </w:p>
    <w:p w14:paraId="3E4C52A8" w14:textId="45D1512B" w:rsidR="0030136E" w:rsidRPr="00AB52D9" w:rsidRDefault="0030136E" w:rsidP="00C52AAC">
      <w:pPr>
        <w:ind w:firstLine="284"/>
        <w:jc w:val="both"/>
        <w:rPr>
          <w:rFonts w:ascii="Arial" w:hAnsi="Arial" w:cs="Arial"/>
          <w:b/>
          <w:bCs/>
        </w:rPr>
      </w:pPr>
      <w:r w:rsidRPr="00AB52D9">
        <w:rPr>
          <w:rFonts w:ascii="Arial" w:hAnsi="Arial" w:cs="Arial"/>
          <w:b/>
          <w:bCs/>
        </w:rPr>
        <w:t>15. PRAZO DE VIGÊNCIA</w:t>
      </w:r>
      <w:r w:rsidR="00AB52D9" w:rsidRPr="00AB52D9">
        <w:rPr>
          <w:rFonts w:ascii="Arial" w:hAnsi="Arial" w:cs="Arial"/>
          <w:b/>
          <w:bCs/>
        </w:rPr>
        <w:t xml:space="preserve"> DA ATA DE REGISTRO DE PREÇOS</w:t>
      </w:r>
    </w:p>
    <w:p w14:paraId="28B891DE" w14:textId="77777777" w:rsidR="002A39EF" w:rsidRDefault="002A39EF" w:rsidP="00C52AAC">
      <w:pPr>
        <w:ind w:firstLine="284"/>
        <w:jc w:val="both"/>
        <w:rPr>
          <w:rFonts w:ascii="Arial" w:hAnsi="Arial" w:cs="Arial"/>
        </w:rPr>
      </w:pPr>
    </w:p>
    <w:p w14:paraId="46A25867" w14:textId="63CC7F59" w:rsidR="00AA141B" w:rsidRDefault="00AB52D9" w:rsidP="00C52AAC">
      <w:pPr>
        <w:ind w:firstLine="284"/>
        <w:jc w:val="both"/>
        <w:rPr>
          <w:rFonts w:ascii="Arial" w:hAnsi="Arial" w:cs="Arial"/>
        </w:rPr>
      </w:pPr>
      <w:r w:rsidRPr="00AB52D9">
        <w:rPr>
          <w:rFonts w:ascii="Arial" w:hAnsi="Arial" w:cs="Arial"/>
          <w:b/>
          <w:bCs/>
        </w:rPr>
        <w:t xml:space="preserve">15.1. </w:t>
      </w:r>
      <w:r w:rsidR="00517504" w:rsidRPr="00A40F8A">
        <w:rPr>
          <w:rFonts w:ascii="Arial" w:hAnsi="Arial" w:cs="Arial"/>
        </w:rPr>
        <w:t xml:space="preserve">O prazo da vigência da Ata de Registro de Preços será de 12 (doze) meses, a contar da data de sua </w:t>
      </w:r>
      <w:r w:rsidR="00517504">
        <w:rPr>
          <w:rFonts w:ascii="Arial" w:hAnsi="Arial" w:cs="Arial"/>
        </w:rPr>
        <w:t>emissão</w:t>
      </w:r>
      <w:r w:rsidR="00517504" w:rsidRPr="00291EED">
        <w:rPr>
          <w:rFonts w:ascii="Arial" w:hAnsi="Arial" w:cs="Arial"/>
        </w:rPr>
        <w:t>, podendo ser prorrogado por igua</w:t>
      </w:r>
      <w:r w:rsidR="00517504">
        <w:rPr>
          <w:rFonts w:ascii="Arial" w:hAnsi="Arial" w:cs="Arial"/>
        </w:rPr>
        <w:t>l</w:t>
      </w:r>
      <w:r w:rsidR="00517504" w:rsidRPr="00291EED">
        <w:rPr>
          <w:rFonts w:ascii="Arial" w:hAnsi="Arial" w:cs="Arial"/>
        </w:rPr>
        <w:t xml:space="preserve"> período, </w:t>
      </w:r>
      <w:r w:rsidR="00517504">
        <w:rPr>
          <w:rFonts w:ascii="Arial" w:hAnsi="Arial" w:cs="Arial"/>
        </w:rPr>
        <w:t>conforme</w:t>
      </w:r>
      <w:r w:rsidR="00517504" w:rsidRPr="00291EED">
        <w:rPr>
          <w:rFonts w:ascii="Arial" w:hAnsi="Arial" w:cs="Arial"/>
        </w:rPr>
        <w:t xml:space="preserve"> previsto no </w:t>
      </w:r>
      <w:r w:rsidR="00517504" w:rsidRPr="00182A84">
        <w:rPr>
          <w:rFonts w:ascii="Arial" w:hAnsi="Arial" w:cs="Arial"/>
        </w:rPr>
        <w:t>artigo 84</w:t>
      </w:r>
      <w:r w:rsidR="00517504" w:rsidRPr="00291EED">
        <w:rPr>
          <w:rFonts w:ascii="Arial" w:hAnsi="Arial" w:cs="Arial"/>
        </w:rPr>
        <w:t xml:space="preserve"> da Lei n° 14.133, de 2021</w:t>
      </w:r>
      <w:r w:rsidR="00517504" w:rsidRPr="00A40F8A">
        <w:rPr>
          <w:rFonts w:ascii="Arial" w:hAnsi="Arial" w:cs="Arial"/>
        </w:rPr>
        <w:t>.</w:t>
      </w:r>
    </w:p>
    <w:p w14:paraId="143CD93E" w14:textId="77777777" w:rsidR="00C25A60" w:rsidRDefault="00C25A60" w:rsidP="00C52AAC">
      <w:pPr>
        <w:ind w:firstLine="284"/>
        <w:jc w:val="both"/>
        <w:rPr>
          <w:rFonts w:ascii="Arial" w:hAnsi="Arial" w:cs="Arial"/>
        </w:rPr>
      </w:pPr>
    </w:p>
    <w:p w14:paraId="6B8A687F" w14:textId="3808419B" w:rsidR="00A73965" w:rsidRPr="00A73965" w:rsidRDefault="00A73965" w:rsidP="00C52AAC">
      <w:pPr>
        <w:ind w:firstLine="284"/>
        <w:jc w:val="both"/>
        <w:rPr>
          <w:rFonts w:ascii="Arial" w:hAnsi="Arial" w:cs="Arial"/>
          <w:b/>
          <w:bCs/>
        </w:rPr>
      </w:pPr>
      <w:r>
        <w:rPr>
          <w:rFonts w:ascii="Arial" w:hAnsi="Arial" w:cs="Arial"/>
          <w:b/>
          <w:bCs/>
        </w:rPr>
        <w:t>16. ALTERAÇÕES NA ATA DE REGISTRO DE PREÇOS</w:t>
      </w:r>
    </w:p>
    <w:p w14:paraId="1F0159E5" w14:textId="77777777" w:rsidR="00AA141B" w:rsidRDefault="00AA141B" w:rsidP="00C52AAC">
      <w:pPr>
        <w:ind w:firstLine="284"/>
        <w:jc w:val="both"/>
        <w:rPr>
          <w:rFonts w:ascii="Arial" w:hAnsi="Arial" w:cs="Arial"/>
          <w:b/>
          <w:bCs/>
        </w:rPr>
      </w:pPr>
    </w:p>
    <w:p w14:paraId="05603207" w14:textId="39BEA2A4" w:rsidR="00AB52D9" w:rsidRPr="00AB52D9" w:rsidRDefault="00A73965" w:rsidP="00C52AAC">
      <w:pPr>
        <w:ind w:firstLine="284"/>
        <w:jc w:val="both"/>
        <w:rPr>
          <w:rFonts w:ascii="Arial" w:hAnsi="Arial" w:cs="Arial"/>
        </w:rPr>
      </w:pPr>
      <w:r>
        <w:rPr>
          <w:rFonts w:ascii="Arial" w:hAnsi="Arial" w:cs="Arial"/>
          <w:b/>
          <w:bCs/>
        </w:rPr>
        <w:lastRenderedPageBreak/>
        <w:t xml:space="preserve">16.1. </w:t>
      </w:r>
      <w:r w:rsidR="00AB52D9">
        <w:rPr>
          <w:rFonts w:ascii="Arial" w:hAnsi="Arial" w:cs="Arial"/>
        </w:rPr>
        <w:t>A ata de Regis</w:t>
      </w:r>
      <w:r w:rsidR="00AB52D9" w:rsidRPr="00AB0812">
        <w:rPr>
          <w:rFonts w:ascii="Arial" w:hAnsi="Arial" w:cs="Arial"/>
        </w:rPr>
        <w:t>tro de Preços poderá sofrer alterações, obedecidas as disposições contidas no art</w:t>
      </w:r>
      <w:r w:rsidR="00AB0812" w:rsidRPr="00AB0812">
        <w:rPr>
          <w:rFonts w:ascii="Arial" w:hAnsi="Arial" w:cs="Arial"/>
        </w:rPr>
        <w:t>. 124</w:t>
      </w:r>
      <w:r w:rsidR="00AB52D9" w:rsidRPr="00AB0812">
        <w:rPr>
          <w:rFonts w:ascii="Arial" w:hAnsi="Arial" w:cs="Arial"/>
        </w:rPr>
        <w:t xml:space="preserve">, da Lei </w:t>
      </w:r>
      <w:r w:rsidR="00AB0812" w:rsidRPr="00AB0812">
        <w:rPr>
          <w:rFonts w:ascii="Arial" w:hAnsi="Arial" w:cs="Arial"/>
        </w:rPr>
        <w:t>14.133</w:t>
      </w:r>
      <w:r w:rsidR="00925478" w:rsidRPr="00AB0812">
        <w:rPr>
          <w:rFonts w:ascii="Arial" w:hAnsi="Arial" w:cs="Arial"/>
        </w:rPr>
        <w:t xml:space="preserve">, de </w:t>
      </w:r>
      <w:r w:rsidR="00AB0812" w:rsidRPr="00AB0812">
        <w:rPr>
          <w:rFonts w:ascii="Arial" w:hAnsi="Arial" w:cs="Arial"/>
        </w:rPr>
        <w:t>2021</w:t>
      </w:r>
      <w:r w:rsidR="00925478" w:rsidRPr="00AB0812">
        <w:rPr>
          <w:rFonts w:ascii="Arial" w:hAnsi="Arial" w:cs="Arial"/>
        </w:rPr>
        <w:t>.</w:t>
      </w:r>
    </w:p>
    <w:p w14:paraId="6DF0A893" w14:textId="77777777" w:rsidR="00925478" w:rsidRDefault="00925478" w:rsidP="00C52AAC">
      <w:pPr>
        <w:ind w:firstLine="284"/>
        <w:jc w:val="both"/>
        <w:rPr>
          <w:rFonts w:ascii="Arial" w:hAnsi="Arial" w:cs="Arial"/>
        </w:rPr>
      </w:pPr>
    </w:p>
    <w:p w14:paraId="02033F82" w14:textId="4647010E" w:rsidR="00925478" w:rsidRDefault="00925478" w:rsidP="00C52AAC">
      <w:pPr>
        <w:ind w:firstLine="284"/>
        <w:jc w:val="both"/>
        <w:rPr>
          <w:rFonts w:ascii="Arial" w:hAnsi="Arial" w:cs="Arial"/>
        </w:rPr>
      </w:pPr>
      <w:r w:rsidRPr="00925478">
        <w:rPr>
          <w:rFonts w:ascii="Arial" w:hAnsi="Arial" w:cs="Arial"/>
          <w:b/>
          <w:bCs/>
        </w:rPr>
        <w:t>1</w:t>
      </w:r>
      <w:r w:rsidR="00A73965">
        <w:rPr>
          <w:rFonts w:ascii="Arial" w:hAnsi="Arial" w:cs="Arial"/>
          <w:b/>
          <w:bCs/>
        </w:rPr>
        <w:t>6</w:t>
      </w:r>
      <w:r w:rsidRPr="00925478">
        <w:rPr>
          <w:rFonts w:ascii="Arial" w:hAnsi="Arial" w:cs="Arial"/>
          <w:b/>
          <w:bCs/>
        </w:rPr>
        <w:t xml:space="preserve">.2. </w:t>
      </w:r>
      <w:r>
        <w:rPr>
          <w:rFonts w:ascii="Arial" w:hAnsi="Arial" w:cs="Arial"/>
        </w:rPr>
        <w:t xml:space="preserve">O preço registrado poderá ser revisto em decorrência de eventual redução daqueles praticados </w:t>
      </w:r>
      <w:r w:rsidR="00103A9D">
        <w:rPr>
          <w:rFonts w:ascii="Arial" w:hAnsi="Arial" w:cs="Arial"/>
        </w:rPr>
        <w:t>no mercado, ou de fato que eleve o custo dos serviços ou bem registrados, cabendo a Administração (Unidade Gerenciadora) promover as necessárias negociações junto aos fornecedores.</w:t>
      </w:r>
    </w:p>
    <w:p w14:paraId="66FDAD4B" w14:textId="77777777" w:rsidR="00103A9D" w:rsidRDefault="00103A9D" w:rsidP="00C52AAC">
      <w:pPr>
        <w:ind w:firstLine="284"/>
        <w:jc w:val="both"/>
        <w:rPr>
          <w:rFonts w:ascii="Arial" w:hAnsi="Arial" w:cs="Arial"/>
        </w:rPr>
      </w:pPr>
    </w:p>
    <w:p w14:paraId="4098EB1C" w14:textId="020F515E" w:rsidR="00103A9D" w:rsidRDefault="00103A9D" w:rsidP="00C52AAC">
      <w:pPr>
        <w:ind w:firstLine="284"/>
        <w:jc w:val="both"/>
        <w:rPr>
          <w:rFonts w:ascii="Arial" w:hAnsi="Arial" w:cs="Arial"/>
        </w:rPr>
      </w:pPr>
      <w:r>
        <w:rPr>
          <w:rFonts w:ascii="Arial" w:hAnsi="Arial" w:cs="Arial"/>
          <w:b/>
          <w:bCs/>
        </w:rPr>
        <w:t>1</w:t>
      </w:r>
      <w:r w:rsidR="00A73965">
        <w:rPr>
          <w:rFonts w:ascii="Arial" w:hAnsi="Arial" w:cs="Arial"/>
          <w:b/>
          <w:bCs/>
        </w:rPr>
        <w:t>6</w:t>
      </w:r>
      <w:r>
        <w:rPr>
          <w:rFonts w:ascii="Arial" w:hAnsi="Arial" w:cs="Arial"/>
          <w:b/>
          <w:bCs/>
        </w:rPr>
        <w:t>.3.</w:t>
      </w:r>
      <w:r>
        <w:rPr>
          <w:rFonts w:ascii="Arial" w:hAnsi="Arial" w:cs="Arial"/>
        </w:rPr>
        <w:t xml:space="preserve"> Quando o preço inicialmente registrado, por motivo superveniente, tornar-se superior ao praticado mercado a Administração (Unidade Gerenciadora) deverá:</w:t>
      </w:r>
    </w:p>
    <w:p w14:paraId="1B5E71C8" w14:textId="77777777" w:rsidR="00103A9D" w:rsidRDefault="00103A9D" w:rsidP="00C52AAC">
      <w:pPr>
        <w:ind w:firstLine="284"/>
        <w:jc w:val="both"/>
        <w:rPr>
          <w:rFonts w:ascii="Arial" w:hAnsi="Arial" w:cs="Arial"/>
        </w:rPr>
      </w:pPr>
    </w:p>
    <w:p w14:paraId="57F85921" w14:textId="211F9087" w:rsidR="00103A9D" w:rsidRDefault="00103A9D" w:rsidP="00C52AAC">
      <w:pPr>
        <w:ind w:firstLine="284"/>
        <w:jc w:val="both"/>
        <w:rPr>
          <w:rFonts w:ascii="Arial" w:hAnsi="Arial" w:cs="Arial"/>
        </w:rPr>
      </w:pPr>
      <w:r>
        <w:rPr>
          <w:rFonts w:ascii="Arial" w:hAnsi="Arial" w:cs="Arial"/>
          <w:b/>
          <w:bCs/>
        </w:rPr>
        <w:t>1</w:t>
      </w:r>
      <w:r w:rsidR="00A73965">
        <w:rPr>
          <w:rFonts w:ascii="Arial" w:hAnsi="Arial" w:cs="Arial"/>
          <w:b/>
          <w:bCs/>
        </w:rPr>
        <w:t>6</w:t>
      </w:r>
      <w:r>
        <w:rPr>
          <w:rFonts w:ascii="Arial" w:hAnsi="Arial" w:cs="Arial"/>
          <w:b/>
          <w:bCs/>
        </w:rPr>
        <w:t xml:space="preserve">.3.1. </w:t>
      </w:r>
      <w:r w:rsidR="00A73965">
        <w:rPr>
          <w:rFonts w:ascii="Arial" w:hAnsi="Arial" w:cs="Arial"/>
        </w:rPr>
        <w:t>Convocar o fornecedor visando à negociação para redução de preços de sua adequação ao praticado pelo mercado.</w:t>
      </w:r>
    </w:p>
    <w:p w14:paraId="1B7FE397" w14:textId="77777777" w:rsidR="00A73965" w:rsidRDefault="00A73965" w:rsidP="00C52AAC">
      <w:pPr>
        <w:ind w:firstLine="284"/>
        <w:jc w:val="both"/>
        <w:rPr>
          <w:rFonts w:ascii="Arial" w:hAnsi="Arial" w:cs="Arial"/>
        </w:rPr>
      </w:pPr>
    </w:p>
    <w:p w14:paraId="16C8B223" w14:textId="4A696D46" w:rsidR="00A73965" w:rsidRDefault="00A73965" w:rsidP="00C52AAC">
      <w:pPr>
        <w:ind w:firstLine="284"/>
        <w:jc w:val="both"/>
        <w:rPr>
          <w:rFonts w:ascii="Arial" w:hAnsi="Arial" w:cs="Arial"/>
        </w:rPr>
      </w:pPr>
      <w:r>
        <w:rPr>
          <w:rFonts w:ascii="Arial" w:hAnsi="Arial" w:cs="Arial"/>
          <w:b/>
          <w:bCs/>
        </w:rPr>
        <w:t xml:space="preserve">16.3.2. </w:t>
      </w:r>
      <w:r>
        <w:rPr>
          <w:rFonts w:ascii="Arial" w:hAnsi="Arial" w:cs="Arial"/>
        </w:rPr>
        <w:t>Frustrada a negociação, o fornecedor será liberado do compromisso assumido.</w:t>
      </w:r>
    </w:p>
    <w:p w14:paraId="23DCA96A" w14:textId="77777777" w:rsidR="00AC0D0C" w:rsidRDefault="00AC0D0C" w:rsidP="00C52AAC">
      <w:pPr>
        <w:ind w:firstLine="284"/>
        <w:jc w:val="both"/>
        <w:rPr>
          <w:rFonts w:ascii="Arial" w:hAnsi="Arial" w:cs="Arial"/>
        </w:rPr>
      </w:pPr>
    </w:p>
    <w:p w14:paraId="5D05ACB5" w14:textId="4AA7A833" w:rsidR="00AC0D0C" w:rsidRDefault="00AC0D0C" w:rsidP="00C52AAC">
      <w:pPr>
        <w:ind w:firstLine="284"/>
        <w:jc w:val="both"/>
        <w:rPr>
          <w:rFonts w:ascii="Arial" w:hAnsi="Arial" w:cs="Arial"/>
        </w:rPr>
      </w:pPr>
      <w:r>
        <w:rPr>
          <w:rFonts w:ascii="Arial" w:hAnsi="Arial" w:cs="Arial"/>
          <w:b/>
          <w:bCs/>
        </w:rPr>
        <w:t>16.4.</w:t>
      </w:r>
      <w:r>
        <w:rPr>
          <w:rFonts w:ascii="Arial" w:hAnsi="Arial" w:cs="Arial"/>
        </w:rPr>
        <w:t xml:space="preserve"> Quando o preço do mercado </w:t>
      </w:r>
      <w:r w:rsidR="00174248">
        <w:rPr>
          <w:rFonts w:ascii="Arial" w:hAnsi="Arial" w:cs="Arial"/>
        </w:rPr>
        <w:t>se tornar</w:t>
      </w:r>
      <w:r>
        <w:rPr>
          <w:rFonts w:ascii="Arial" w:hAnsi="Arial" w:cs="Arial"/>
        </w:rPr>
        <w:t xml:space="preserve"> superior aos preços registrados e o fornecedor, mediante requerimento</w:t>
      </w:r>
      <w:r w:rsidR="00174248">
        <w:rPr>
          <w:rFonts w:ascii="Arial" w:hAnsi="Arial" w:cs="Arial"/>
        </w:rPr>
        <w:t xml:space="preserve"> devidamente comprovado, não puder cumprir o compromisso, a Administração (Unidade Gerenciadora) poderá:</w:t>
      </w:r>
    </w:p>
    <w:p w14:paraId="7A02867D" w14:textId="77777777" w:rsidR="00174248" w:rsidRDefault="00174248" w:rsidP="00C52AAC">
      <w:pPr>
        <w:ind w:firstLine="284"/>
        <w:jc w:val="both"/>
        <w:rPr>
          <w:rFonts w:ascii="Arial" w:hAnsi="Arial" w:cs="Arial"/>
        </w:rPr>
      </w:pPr>
    </w:p>
    <w:p w14:paraId="3B3E9B0D" w14:textId="00F3D2A7" w:rsidR="00174248" w:rsidRDefault="00174248" w:rsidP="00C52AAC">
      <w:pPr>
        <w:ind w:firstLine="284"/>
        <w:jc w:val="both"/>
        <w:rPr>
          <w:rFonts w:ascii="Arial" w:hAnsi="Arial" w:cs="Arial"/>
        </w:rPr>
      </w:pPr>
      <w:r>
        <w:rPr>
          <w:rFonts w:ascii="Arial" w:hAnsi="Arial" w:cs="Arial"/>
          <w:b/>
          <w:bCs/>
        </w:rPr>
        <w:t xml:space="preserve">16.4.1. </w:t>
      </w:r>
      <w:r>
        <w:rPr>
          <w:rFonts w:ascii="Arial" w:hAnsi="Arial" w:cs="Arial"/>
        </w:rPr>
        <w:t>Liberar o fornecedor do compromisso assumido, sem aplicação da penalidade, confirmando a veracidade dos motivos e comprovantes apresentados, e se a comunicação ocorrer antes do pedido de fornecimento;</w:t>
      </w:r>
    </w:p>
    <w:p w14:paraId="7EA68A97" w14:textId="77777777" w:rsidR="00174248" w:rsidRDefault="00174248" w:rsidP="00C52AAC">
      <w:pPr>
        <w:ind w:firstLine="284"/>
        <w:jc w:val="both"/>
        <w:rPr>
          <w:rFonts w:ascii="Arial" w:hAnsi="Arial" w:cs="Arial"/>
        </w:rPr>
      </w:pPr>
    </w:p>
    <w:p w14:paraId="1861BC91" w14:textId="31972596" w:rsidR="00174248" w:rsidRDefault="00174248" w:rsidP="00C52AAC">
      <w:pPr>
        <w:ind w:firstLine="284"/>
        <w:jc w:val="both"/>
        <w:rPr>
          <w:rFonts w:ascii="Arial" w:hAnsi="Arial" w:cs="Arial"/>
        </w:rPr>
      </w:pPr>
      <w:r>
        <w:rPr>
          <w:rFonts w:ascii="Arial" w:hAnsi="Arial" w:cs="Arial"/>
          <w:b/>
          <w:bCs/>
        </w:rPr>
        <w:t xml:space="preserve">16.4.2. </w:t>
      </w:r>
      <w:r>
        <w:rPr>
          <w:rFonts w:ascii="Arial" w:hAnsi="Arial" w:cs="Arial"/>
        </w:rPr>
        <w:t>Não havendo êxito nas negociações, a Administração (Unidade Gerenciadora) deverá proceder à revogação da Ata de Registro, adotando as medidas cabíveis para obtenção da contratação mais vantajosa.</w:t>
      </w:r>
    </w:p>
    <w:p w14:paraId="5A903DD3" w14:textId="77777777" w:rsidR="00DB48D8" w:rsidRDefault="00DB48D8" w:rsidP="00C52AAC">
      <w:pPr>
        <w:ind w:firstLine="284"/>
        <w:jc w:val="both"/>
        <w:rPr>
          <w:rFonts w:ascii="Arial" w:hAnsi="Arial" w:cs="Arial"/>
        </w:rPr>
      </w:pPr>
    </w:p>
    <w:p w14:paraId="68DD4A31" w14:textId="7F70C9CD" w:rsidR="00DB48D8" w:rsidRDefault="00DB48D8" w:rsidP="00C52AAC">
      <w:pPr>
        <w:ind w:firstLine="284"/>
        <w:jc w:val="both"/>
        <w:rPr>
          <w:rFonts w:ascii="Arial" w:hAnsi="Arial" w:cs="Arial"/>
          <w:b/>
          <w:bCs/>
        </w:rPr>
      </w:pPr>
      <w:r>
        <w:rPr>
          <w:rFonts w:ascii="Arial" w:hAnsi="Arial" w:cs="Arial"/>
          <w:b/>
          <w:bCs/>
        </w:rPr>
        <w:t>17. CANCELAMENTO DO REGISTRO DE PREÇOS</w:t>
      </w:r>
    </w:p>
    <w:p w14:paraId="3FB92549" w14:textId="77777777" w:rsidR="00DB48D8" w:rsidRDefault="00DB48D8" w:rsidP="00C52AAC">
      <w:pPr>
        <w:ind w:firstLine="284"/>
        <w:jc w:val="both"/>
        <w:rPr>
          <w:rFonts w:ascii="Arial" w:hAnsi="Arial" w:cs="Arial"/>
          <w:b/>
          <w:bCs/>
        </w:rPr>
      </w:pPr>
    </w:p>
    <w:p w14:paraId="4E222D54" w14:textId="25BA2673" w:rsidR="00DB48D8" w:rsidRDefault="00DB48D8" w:rsidP="00C52AAC">
      <w:pPr>
        <w:ind w:firstLine="284"/>
        <w:jc w:val="both"/>
        <w:rPr>
          <w:rFonts w:ascii="Arial" w:hAnsi="Arial" w:cs="Arial"/>
        </w:rPr>
      </w:pPr>
      <w:r>
        <w:rPr>
          <w:rFonts w:ascii="Arial" w:hAnsi="Arial" w:cs="Arial"/>
          <w:b/>
          <w:bCs/>
        </w:rPr>
        <w:t xml:space="preserve">17.1. </w:t>
      </w:r>
      <w:r>
        <w:rPr>
          <w:rFonts w:ascii="Arial" w:hAnsi="Arial" w:cs="Arial"/>
        </w:rPr>
        <w:t>O fornecedor terá seu registro cancelado quando:</w:t>
      </w:r>
    </w:p>
    <w:p w14:paraId="523B0385" w14:textId="77777777" w:rsidR="00DB48D8" w:rsidRDefault="00DB48D8" w:rsidP="00C52AAC">
      <w:pPr>
        <w:ind w:firstLine="284"/>
        <w:jc w:val="both"/>
        <w:rPr>
          <w:rFonts w:ascii="Arial" w:hAnsi="Arial" w:cs="Arial"/>
        </w:rPr>
      </w:pPr>
    </w:p>
    <w:p w14:paraId="33294857" w14:textId="6DCC7452" w:rsidR="00DB48D8" w:rsidRDefault="00DB48D8" w:rsidP="00C52AAC">
      <w:pPr>
        <w:ind w:firstLine="284"/>
        <w:jc w:val="both"/>
        <w:rPr>
          <w:rFonts w:ascii="Arial" w:hAnsi="Arial" w:cs="Arial"/>
        </w:rPr>
      </w:pPr>
      <w:r>
        <w:rPr>
          <w:rFonts w:ascii="Arial" w:hAnsi="Arial" w:cs="Arial"/>
          <w:b/>
          <w:bCs/>
        </w:rPr>
        <w:t xml:space="preserve">17.1.1. </w:t>
      </w:r>
      <w:r>
        <w:rPr>
          <w:rFonts w:ascii="Arial" w:hAnsi="Arial" w:cs="Arial"/>
        </w:rPr>
        <w:t>Descumprir as condições da Ata de Registro de Preços;</w:t>
      </w:r>
    </w:p>
    <w:p w14:paraId="64587DFE" w14:textId="77777777" w:rsidR="00DB48D8" w:rsidRDefault="00DB48D8" w:rsidP="00C52AAC">
      <w:pPr>
        <w:ind w:firstLine="284"/>
        <w:jc w:val="both"/>
        <w:rPr>
          <w:rFonts w:ascii="Arial" w:hAnsi="Arial" w:cs="Arial"/>
        </w:rPr>
      </w:pPr>
    </w:p>
    <w:p w14:paraId="6CA1EA9C" w14:textId="3F4A4A97" w:rsidR="00DB48D8" w:rsidRDefault="00DB48D8" w:rsidP="00C52AAC">
      <w:pPr>
        <w:ind w:firstLine="284"/>
        <w:jc w:val="both"/>
        <w:rPr>
          <w:rFonts w:ascii="Arial" w:hAnsi="Arial" w:cs="Arial"/>
        </w:rPr>
      </w:pPr>
      <w:r>
        <w:rPr>
          <w:rFonts w:ascii="Arial" w:hAnsi="Arial" w:cs="Arial"/>
          <w:b/>
          <w:bCs/>
        </w:rPr>
        <w:t xml:space="preserve">17.1.2. </w:t>
      </w:r>
      <w:r>
        <w:rPr>
          <w:rFonts w:ascii="Arial" w:hAnsi="Arial" w:cs="Arial"/>
        </w:rPr>
        <w:t>Não retirar a respectiva</w:t>
      </w:r>
      <w:r w:rsidR="00577D08">
        <w:rPr>
          <w:rFonts w:ascii="Arial" w:hAnsi="Arial" w:cs="Arial"/>
        </w:rPr>
        <w:t xml:space="preserve"> nota de empenho ou instrumento equivalente, no prazo estabelecido pela Administração, sem justificativa aceitável;</w:t>
      </w:r>
    </w:p>
    <w:p w14:paraId="78038E07" w14:textId="77777777" w:rsidR="00577D08" w:rsidRDefault="00577D08" w:rsidP="00C52AAC">
      <w:pPr>
        <w:ind w:firstLine="284"/>
        <w:jc w:val="both"/>
        <w:rPr>
          <w:rFonts w:ascii="Arial" w:hAnsi="Arial" w:cs="Arial"/>
        </w:rPr>
      </w:pPr>
    </w:p>
    <w:p w14:paraId="4F95A330" w14:textId="00236B24" w:rsidR="00577D08" w:rsidRDefault="00577D08" w:rsidP="00C52AAC">
      <w:pPr>
        <w:ind w:firstLine="284"/>
        <w:jc w:val="both"/>
        <w:rPr>
          <w:rFonts w:ascii="Arial" w:hAnsi="Arial" w:cs="Arial"/>
        </w:rPr>
      </w:pPr>
      <w:r>
        <w:rPr>
          <w:rFonts w:ascii="Arial" w:hAnsi="Arial" w:cs="Arial"/>
          <w:b/>
          <w:bCs/>
        </w:rPr>
        <w:t xml:space="preserve">17.1.3. </w:t>
      </w:r>
      <w:r>
        <w:rPr>
          <w:rFonts w:ascii="Arial" w:hAnsi="Arial" w:cs="Arial"/>
        </w:rPr>
        <w:t>Não aceitar reduzir o preço registrado, na hipótese de este se tornar superior àqueles praticados no mercado;</w:t>
      </w:r>
    </w:p>
    <w:p w14:paraId="35B9E3C8" w14:textId="77777777" w:rsidR="00577D08" w:rsidRDefault="00577D08" w:rsidP="00C52AAC">
      <w:pPr>
        <w:ind w:firstLine="284"/>
        <w:jc w:val="both"/>
        <w:rPr>
          <w:rFonts w:ascii="Arial" w:hAnsi="Arial" w:cs="Arial"/>
        </w:rPr>
      </w:pPr>
    </w:p>
    <w:p w14:paraId="191A5037" w14:textId="098C5CF9" w:rsidR="00577D08" w:rsidRDefault="00577D08" w:rsidP="00C52AAC">
      <w:pPr>
        <w:ind w:firstLine="284"/>
        <w:jc w:val="both"/>
        <w:rPr>
          <w:rFonts w:ascii="Arial" w:hAnsi="Arial" w:cs="Arial"/>
        </w:rPr>
      </w:pPr>
      <w:r>
        <w:rPr>
          <w:rFonts w:ascii="Arial" w:hAnsi="Arial" w:cs="Arial"/>
          <w:b/>
          <w:bCs/>
        </w:rPr>
        <w:t xml:space="preserve">17.1.4. </w:t>
      </w:r>
      <w:r>
        <w:rPr>
          <w:rFonts w:ascii="Arial" w:hAnsi="Arial" w:cs="Arial"/>
        </w:rPr>
        <w:t>Tiver presentes razões de interesse público.</w:t>
      </w:r>
    </w:p>
    <w:p w14:paraId="2B7DDA8B" w14:textId="77777777" w:rsidR="00577D08" w:rsidRDefault="00577D08" w:rsidP="00C52AAC">
      <w:pPr>
        <w:ind w:firstLine="284"/>
        <w:jc w:val="both"/>
        <w:rPr>
          <w:rFonts w:ascii="Arial" w:hAnsi="Arial" w:cs="Arial"/>
        </w:rPr>
      </w:pPr>
    </w:p>
    <w:p w14:paraId="2731EB5D" w14:textId="424D8269" w:rsidR="00577D08" w:rsidRDefault="003E22A3" w:rsidP="00C52AAC">
      <w:pPr>
        <w:ind w:firstLine="284"/>
        <w:jc w:val="both"/>
        <w:rPr>
          <w:rFonts w:ascii="Arial" w:hAnsi="Arial" w:cs="Arial"/>
        </w:rPr>
      </w:pPr>
      <w:r>
        <w:rPr>
          <w:rFonts w:ascii="Arial" w:hAnsi="Arial" w:cs="Arial"/>
          <w:b/>
          <w:bCs/>
        </w:rPr>
        <w:t xml:space="preserve">17.2. </w:t>
      </w:r>
      <w:r>
        <w:rPr>
          <w:rFonts w:ascii="Arial" w:hAnsi="Arial" w:cs="Arial"/>
        </w:rPr>
        <w:t>O cancelamento de registro, nas hipóteses previstas, assegurados o contraditório e a ampla defesa, será formalizado por despacho da autoridade superior.</w:t>
      </w:r>
    </w:p>
    <w:p w14:paraId="79B87A82" w14:textId="77777777" w:rsidR="003E22A3" w:rsidRDefault="003E22A3" w:rsidP="00C52AAC">
      <w:pPr>
        <w:ind w:firstLine="284"/>
        <w:jc w:val="both"/>
        <w:rPr>
          <w:rFonts w:ascii="Arial" w:hAnsi="Arial" w:cs="Arial"/>
        </w:rPr>
      </w:pPr>
    </w:p>
    <w:p w14:paraId="0FCB6118" w14:textId="78DDC492" w:rsidR="003E22A3" w:rsidRPr="003E22A3" w:rsidRDefault="003E22A3" w:rsidP="00C52AAC">
      <w:pPr>
        <w:ind w:firstLine="284"/>
        <w:jc w:val="both"/>
        <w:rPr>
          <w:rFonts w:ascii="Arial" w:hAnsi="Arial" w:cs="Arial"/>
        </w:rPr>
      </w:pPr>
      <w:r>
        <w:rPr>
          <w:rFonts w:ascii="Arial" w:hAnsi="Arial" w:cs="Arial"/>
          <w:b/>
          <w:bCs/>
        </w:rPr>
        <w:t xml:space="preserve">17.3. </w:t>
      </w:r>
      <w:r>
        <w:rPr>
          <w:rFonts w:ascii="Arial" w:hAnsi="Arial" w:cs="Arial"/>
        </w:rPr>
        <w:t>O fornecedor poderá solicitar o cancelamento do seu registro de preço na ocorrência de fato superveniente que venha comprometer a perfeita execução contratual, decorrente de caso fortuito ou de força maior, devidamente comprovado.</w:t>
      </w:r>
    </w:p>
    <w:p w14:paraId="06A2E4A4" w14:textId="77777777" w:rsidR="00AB52D9" w:rsidRPr="00220B9E" w:rsidRDefault="00AB52D9" w:rsidP="00C52AAC">
      <w:pPr>
        <w:ind w:firstLine="284"/>
        <w:jc w:val="both"/>
        <w:rPr>
          <w:rFonts w:ascii="Arial" w:hAnsi="Arial" w:cs="Arial"/>
        </w:rPr>
      </w:pPr>
    </w:p>
    <w:p w14:paraId="0BC85A52" w14:textId="7F5CA44E" w:rsidR="00CE3EFF" w:rsidRPr="00220B9E" w:rsidRDefault="00CE3EFF" w:rsidP="00C52AAC">
      <w:pPr>
        <w:ind w:firstLine="284"/>
        <w:jc w:val="both"/>
        <w:rPr>
          <w:rFonts w:ascii="Arial" w:hAnsi="Arial" w:cs="Arial"/>
        </w:rPr>
      </w:pPr>
      <w:r w:rsidRPr="00220B9E">
        <w:rPr>
          <w:rFonts w:ascii="Arial" w:hAnsi="Arial" w:cs="Arial"/>
          <w:b/>
          <w:bCs/>
        </w:rPr>
        <w:t>1</w:t>
      </w:r>
      <w:r w:rsidR="003E22A3">
        <w:rPr>
          <w:rFonts w:ascii="Arial" w:hAnsi="Arial" w:cs="Arial"/>
          <w:b/>
          <w:bCs/>
        </w:rPr>
        <w:t>8</w:t>
      </w:r>
      <w:r w:rsidR="00B039A0" w:rsidRPr="00220B9E">
        <w:rPr>
          <w:rFonts w:ascii="Arial" w:hAnsi="Arial" w:cs="Arial"/>
          <w:b/>
          <w:bCs/>
        </w:rPr>
        <w:t>.</w:t>
      </w:r>
      <w:r w:rsidRPr="00220B9E">
        <w:rPr>
          <w:rFonts w:ascii="Arial" w:hAnsi="Arial" w:cs="Arial"/>
          <w:b/>
          <w:bCs/>
        </w:rPr>
        <w:t xml:space="preserve"> DOS PAGAMENTOS</w:t>
      </w:r>
    </w:p>
    <w:p w14:paraId="203DAEE4" w14:textId="77777777" w:rsidR="00CE3EFF" w:rsidRPr="00220B9E" w:rsidRDefault="00CE3EFF" w:rsidP="00C52AAC">
      <w:pPr>
        <w:ind w:firstLine="284"/>
        <w:jc w:val="both"/>
        <w:rPr>
          <w:rFonts w:ascii="Arial" w:hAnsi="Arial" w:cs="Arial"/>
        </w:rPr>
      </w:pPr>
    </w:p>
    <w:p w14:paraId="796B3605" w14:textId="5D74BA9A" w:rsidR="003F2BFE" w:rsidRPr="00220B9E" w:rsidRDefault="00CE3EFF" w:rsidP="00C52AAC">
      <w:pPr>
        <w:ind w:firstLine="284"/>
        <w:jc w:val="both"/>
        <w:rPr>
          <w:rFonts w:ascii="Arial" w:hAnsi="Arial" w:cs="Arial"/>
          <w:kern w:val="2"/>
        </w:rPr>
      </w:pPr>
      <w:r w:rsidRPr="00220B9E">
        <w:rPr>
          <w:rFonts w:ascii="Arial" w:hAnsi="Arial" w:cs="Arial"/>
          <w:b/>
          <w:bCs/>
        </w:rPr>
        <w:t>1</w:t>
      </w:r>
      <w:r w:rsidR="003E22A3">
        <w:rPr>
          <w:rFonts w:ascii="Arial" w:hAnsi="Arial" w:cs="Arial"/>
          <w:b/>
          <w:bCs/>
        </w:rPr>
        <w:t>8</w:t>
      </w:r>
      <w:r w:rsidRPr="00220B9E">
        <w:rPr>
          <w:rFonts w:ascii="Arial" w:hAnsi="Arial" w:cs="Arial"/>
          <w:b/>
          <w:bCs/>
        </w:rPr>
        <w:t>.1.</w:t>
      </w:r>
      <w:r w:rsidRPr="00220B9E">
        <w:rPr>
          <w:rFonts w:ascii="Arial" w:hAnsi="Arial" w:cs="Arial"/>
        </w:rPr>
        <w:t xml:space="preserve"> </w:t>
      </w:r>
      <w:r w:rsidR="003F2BFE" w:rsidRPr="00220B9E">
        <w:rPr>
          <w:rFonts w:ascii="Arial" w:hAnsi="Arial" w:cs="Arial"/>
        </w:rPr>
        <w:t>Os pagamentos serão efetuados mediante a apresentação da nota fiscal, acompanhada do atestado de recebimento emitido pela Unidade Requisitante e serão depositados em banco e conta corrente indicados pela CONTRATADA.</w:t>
      </w:r>
    </w:p>
    <w:p w14:paraId="21044BD0" w14:textId="77777777" w:rsidR="00CE3EFF" w:rsidRPr="00220B9E" w:rsidRDefault="00CE3EFF" w:rsidP="00C52AAC">
      <w:pPr>
        <w:ind w:firstLine="284"/>
        <w:jc w:val="both"/>
        <w:rPr>
          <w:rFonts w:ascii="Arial" w:hAnsi="Arial" w:cs="Arial"/>
        </w:rPr>
      </w:pPr>
    </w:p>
    <w:p w14:paraId="3CDD36EA" w14:textId="24B681A5" w:rsidR="00CE3EFF" w:rsidRPr="00220B9E" w:rsidRDefault="00CE3EFF" w:rsidP="00C52AAC">
      <w:pPr>
        <w:ind w:firstLine="284"/>
        <w:jc w:val="both"/>
        <w:rPr>
          <w:rFonts w:ascii="Arial" w:hAnsi="Arial" w:cs="Arial"/>
        </w:rPr>
      </w:pPr>
      <w:r w:rsidRPr="00220B9E">
        <w:rPr>
          <w:rFonts w:ascii="Arial" w:hAnsi="Arial" w:cs="Arial"/>
          <w:b/>
          <w:bCs/>
        </w:rPr>
        <w:t>1</w:t>
      </w:r>
      <w:r w:rsidR="003E22A3">
        <w:rPr>
          <w:rFonts w:ascii="Arial" w:hAnsi="Arial" w:cs="Arial"/>
          <w:b/>
          <w:bCs/>
        </w:rPr>
        <w:t>8</w:t>
      </w:r>
      <w:r w:rsidRPr="00220B9E">
        <w:rPr>
          <w:rFonts w:ascii="Arial" w:hAnsi="Arial" w:cs="Arial"/>
          <w:b/>
          <w:bCs/>
        </w:rPr>
        <w:t>.1.1</w:t>
      </w:r>
      <w:r w:rsidR="0077368C" w:rsidRPr="00220B9E">
        <w:rPr>
          <w:rFonts w:ascii="Arial" w:hAnsi="Arial" w:cs="Arial"/>
          <w:b/>
          <w:bCs/>
        </w:rPr>
        <w:t>.</w:t>
      </w:r>
      <w:r w:rsidRPr="00220B9E">
        <w:rPr>
          <w:rFonts w:ascii="Arial" w:hAnsi="Arial" w:cs="Arial"/>
        </w:rPr>
        <w:t xml:space="preserve"> Conforme o protocolo ICMS 42/09, ficam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14:paraId="0D908C5F" w14:textId="77777777" w:rsidR="00CE3EFF" w:rsidRPr="00220B9E" w:rsidRDefault="00CE3EFF" w:rsidP="00C52AAC">
      <w:pPr>
        <w:ind w:firstLine="284"/>
        <w:jc w:val="both"/>
        <w:rPr>
          <w:rFonts w:ascii="Arial" w:hAnsi="Arial" w:cs="Arial"/>
        </w:rPr>
      </w:pPr>
    </w:p>
    <w:p w14:paraId="7D65D86C" w14:textId="57D000FF" w:rsidR="00CE3EFF" w:rsidRPr="00220B9E" w:rsidRDefault="00CE3EFF" w:rsidP="00C52AAC">
      <w:pPr>
        <w:ind w:firstLine="284"/>
        <w:jc w:val="both"/>
        <w:rPr>
          <w:rFonts w:ascii="Arial" w:hAnsi="Arial" w:cs="Arial"/>
        </w:rPr>
      </w:pPr>
      <w:r w:rsidRPr="00220B9E">
        <w:rPr>
          <w:rFonts w:ascii="Arial" w:hAnsi="Arial" w:cs="Arial"/>
          <w:b/>
          <w:bCs/>
        </w:rPr>
        <w:t>1</w:t>
      </w:r>
      <w:r w:rsidR="003E22A3">
        <w:rPr>
          <w:rFonts w:ascii="Arial" w:hAnsi="Arial" w:cs="Arial"/>
          <w:b/>
          <w:bCs/>
        </w:rPr>
        <w:t>8</w:t>
      </w:r>
      <w:r w:rsidRPr="00220B9E">
        <w:rPr>
          <w:rFonts w:ascii="Arial" w:hAnsi="Arial" w:cs="Arial"/>
          <w:b/>
          <w:bCs/>
        </w:rPr>
        <w:t>.1.2</w:t>
      </w:r>
      <w:r w:rsidR="0077368C" w:rsidRPr="00220B9E">
        <w:rPr>
          <w:rFonts w:ascii="Arial" w:hAnsi="Arial" w:cs="Arial"/>
          <w:b/>
          <w:bCs/>
        </w:rPr>
        <w:t>.</w:t>
      </w:r>
      <w:r w:rsidRPr="00220B9E">
        <w:rPr>
          <w:rFonts w:ascii="Arial" w:hAnsi="Arial" w:cs="Arial"/>
        </w:rPr>
        <w:t xml:space="preserve"> E-mail para envio da NF-e: </w:t>
      </w:r>
      <w:hyperlink r:id="rId20" w:history="1">
        <w:r w:rsidRPr="00220B9E">
          <w:rPr>
            <w:rStyle w:val="Hyperlink"/>
            <w:rFonts w:ascii="Arial" w:hAnsi="Arial" w:cs="Arial"/>
          </w:rPr>
          <w:t>notafiscal@piracicaba.sp.gov.br</w:t>
        </w:r>
      </w:hyperlink>
      <w:r w:rsidR="00370173" w:rsidRPr="00220B9E">
        <w:rPr>
          <w:rStyle w:val="Hyperlink"/>
          <w:rFonts w:ascii="Arial" w:hAnsi="Arial" w:cs="Arial"/>
          <w:color w:val="auto"/>
          <w:u w:val="none"/>
        </w:rPr>
        <w:t>.</w:t>
      </w:r>
    </w:p>
    <w:p w14:paraId="6BEB7837" w14:textId="77777777" w:rsidR="00370173" w:rsidRPr="00220B9E" w:rsidRDefault="00370173" w:rsidP="00C52AAC">
      <w:pPr>
        <w:ind w:firstLine="284"/>
        <w:jc w:val="both"/>
        <w:rPr>
          <w:rFonts w:ascii="Arial" w:hAnsi="Arial" w:cs="Arial"/>
        </w:rPr>
      </w:pPr>
    </w:p>
    <w:p w14:paraId="472CA51D" w14:textId="13FA02E2" w:rsidR="00CE3EFF" w:rsidRPr="00220B9E" w:rsidRDefault="00CE3EFF" w:rsidP="00C52AAC">
      <w:pPr>
        <w:ind w:firstLine="284"/>
        <w:jc w:val="both"/>
        <w:rPr>
          <w:rFonts w:ascii="Arial" w:hAnsi="Arial" w:cs="Arial"/>
        </w:rPr>
      </w:pPr>
      <w:r w:rsidRPr="00220B9E">
        <w:rPr>
          <w:rFonts w:ascii="Arial" w:hAnsi="Arial" w:cs="Arial"/>
          <w:b/>
          <w:bCs/>
        </w:rPr>
        <w:t>1</w:t>
      </w:r>
      <w:r w:rsidR="003E22A3">
        <w:rPr>
          <w:rFonts w:ascii="Arial" w:hAnsi="Arial" w:cs="Arial"/>
          <w:b/>
          <w:bCs/>
        </w:rPr>
        <w:t>8</w:t>
      </w:r>
      <w:r w:rsidRPr="00220B9E">
        <w:rPr>
          <w:rFonts w:ascii="Arial" w:hAnsi="Arial" w:cs="Arial"/>
          <w:b/>
          <w:bCs/>
        </w:rPr>
        <w:t>.1.3.</w:t>
      </w:r>
      <w:r w:rsidRPr="00220B9E">
        <w:rPr>
          <w:rFonts w:ascii="Arial" w:hAnsi="Arial" w:cs="Arial"/>
        </w:rPr>
        <w:t xml:space="preserve"> A documentação fiscal para fins de pagamento deverá conter o mesmo número de inscrição no Cadastro Nacional de Pessoas Jurídicas – CNPJ, indicado no contrato, Na Autorização de Fornecimento ou Instrumento esquivamente, formalizado com este Município.</w:t>
      </w:r>
    </w:p>
    <w:p w14:paraId="16C7295F" w14:textId="77777777" w:rsidR="00CE3EFF" w:rsidRPr="00220B9E" w:rsidRDefault="00CE3EFF" w:rsidP="00C52AAC">
      <w:pPr>
        <w:ind w:firstLine="284"/>
        <w:jc w:val="both"/>
        <w:rPr>
          <w:rFonts w:ascii="Arial" w:hAnsi="Arial" w:cs="Arial"/>
        </w:rPr>
      </w:pPr>
    </w:p>
    <w:p w14:paraId="718AE133" w14:textId="25CF1923" w:rsidR="00CE3EFF" w:rsidRPr="00220B9E" w:rsidRDefault="0077368C" w:rsidP="00C52AAC">
      <w:pPr>
        <w:ind w:firstLine="284"/>
        <w:jc w:val="both"/>
        <w:rPr>
          <w:rFonts w:ascii="Arial" w:hAnsi="Arial" w:cs="Arial"/>
        </w:rPr>
      </w:pPr>
      <w:r w:rsidRPr="00220B9E">
        <w:rPr>
          <w:rFonts w:ascii="Arial" w:hAnsi="Arial" w:cs="Arial"/>
          <w:b/>
          <w:bCs/>
        </w:rPr>
        <w:t>1</w:t>
      </w:r>
      <w:r w:rsidR="003E22A3">
        <w:rPr>
          <w:rFonts w:ascii="Arial" w:hAnsi="Arial" w:cs="Arial"/>
          <w:b/>
          <w:bCs/>
        </w:rPr>
        <w:t>8</w:t>
      </w:r>
      <w:r w:rsidRPr="00220B9E">
        <w:rPr>
          <w:rFonts w:ascii="Arial" w:hAnsi="Arial" w:cs="Arial"/>
          <w:b/>
          <w:bCs/>
        </w:rPr>
        <w:t>.2.</w:t>
      </w:r>
      <w:r w:rsidRPr="00220B9E">
        <w:rPr>
          <w:rFonts w:ascii="Arial" w:hAnsi="Arial" w:cs="Arial"/>
        </w:rPr>
        <w:t xml:space="preserve"> </w:t>
      </w:r>
      <w:r w:rsidR="00CE3EFF" w:rsidRPr="00220B9E">
        <w:rPr>
          <w:rFonts w:ascii="Arial" w:hAnsi="Arial" w:cs="Arial"/>
        </w:rPr>
        <w:t>Com a Nota Fiscal, deverá obrigatoriamente ser comprovada pela CONTRATADA a persistência das condições licitatórias da habilitação e qualificação a que alude o inciso</w:t>
      </w:r>
      <w:r w:rsidR="00BB0F19" w:rsidRPr="00220B9E">
        <w:rPr>
          <w:rFonts w:ascii="Arial" w:hAnsi="Arial" w:cs="Arial"/>
        </w:rPr>
        <w:t xml:space="preserve"> </w:t>
      </w:r>
      <w:r w:rsidR="00BB0F19" w:rsidRPr="003A67D2">
        <w:rPr>
          <w:rFonts w:ascii="Arial" w:hAnsi="Arial" w:cs="Arial"/>
          <w:color w:val="00B050"/>
        </w:rPr>
        <w:t xml:space="preserve">XVI do art. 92 da Lei </w:t>
      </w:r>
      <w:r w:rsidR="00204EB5" w:rsidRPr="003A67D2">
        <w:rPr>
          <w:rFonts w:ascii="Arial" w:hAnsi="Arial" w:cs="Arial"/>
          <w:color w:val="00B050"/>
        </w:rPr>
        <w:t>n° 14.333</w:t>
      </w:r>
      <w:r w:rsidR="00370173" w:rsidRPr="003A67D2">
        <w:rPr>
          <w:rFonts w:ascii="Arial" w:hAnsi="Arial" w:cs="Arial"/>
          <w:color w:val="00B050"/>
        </w:rPr>
        <w:t xml:space="preserve"> </w:t>
      </w:r>
      <w:r w:rsidR="00CE3EFF" w:rsidRPr="00220B9E">
        <w:rPr>
          <w:rFonts w:ascii="Arial" w:hAnsi="Arial" w:cs="Arial"/>
        </w:rPr>
        <w:t>e alterações, que consistirá na apresentação das Certidões de Regularidade perante as Fazendas Federal (incluindo INSS), Estadual, Certidão de Regularidade do FGTS e Trabalhista, todas dentro dos prazos de validades nelas assinalados, as quais serão aferidas pela Unidade Gestora do contrato.</w:t>
      </w:r>
    </w:p>
    <w:p w14:paraId="77EE4A80" w14:textId="77777777" w:rsidR="00E651AB" w:rsidRPr="00220B9E" w:rsidRDefault="00E651AB" w:rsidP="00C52AAC">
      <w:pPr>
        <w:ind w:firstLine="284"/>
        <w:jc w:val="both"/>
        <w:rPr>
          <w:rFonts w:ascii="Arial" w:hAnsi="Arial" w:cs="Arial"/>
        </w:rPr>
      </w:pPr>
    </w:p>
    <w:p w14:paraId="0BACFCC6" w14:textId="59F30DAC" w:rsidR="005729A2" w:rsidRPr="00220B9E" w:rsidRDefault="005729A2" w:rsidP="00C52AAC">
      <w:pPr>
        <w:ind w:firstLine="284"/>
        <w:jc w:val="both"/>
        <w:rPr>
          <w:rFonts w:ascii="Arial" w:hAnsi="Arial" w:cs="Arial"/>
          <w:b/>
        </w:rPr>
      </w:pPr>
      <w:r w:rsidRPr="00220B9E">
        <w:rPr>
          <w:rFonts w:ascii="Arial" w:hAnsi="Arial" w:cs="Arial"/>
          <w:b/>
        </w:rPr>
        <w:t>1</w:t>
      </w:r>
      <w:r w:rsidR="003E22A3">
        <w:rPr>
          <w:rFonts w:ascii="Arial" w:hAnsi="Arial" w:cs="Arial"/>
          <w:b/>
        </w:rPr>
        <w:t>8</w:t>
      </w:r>
      <w:r w:rsidRPr="00220B9E">
        <w:rPr>
          <w:rFonts w:ascii="Arial" w:hAnsi="Arial" w:cs="Arial"/>
          <w:b/>
        </w:rPr>
        <w:t>.3. Anteriormente a realização de pagamentos, a Unidade Requisitante realizará consulta, junto à Secretaria Municipal de Finanças, sobre a existência de débitos exigíveis da CONTRATADA com o Município de Piracicaba, e caso existam débitos, poderá ser realizada a compensação de valores.</w:t>
      </w:r>
    </w:p>
    <w:p w14:paraId="33B287B9" w14:textId="77777777" w:rsidR="00370173" w:rsidRPr="00220BDD" w:rsidRDefault="00370173" w:rsidP="00C52AAC">
      <w:pPr>
        <w:ind w:firstLine="284"/>
        <w:jc w:val="both"/>
        <w:rPr>
          <w:rFonts w:ascii="Arial" w:hAnsi="Arial" w:cs="Arial"/>
          <w:highlight w:val="yellow"/>
        </w:rPr>
      </w:pPr>
    </w:p>
    <w:p w14:paraId="77CCAF80" w14:textId="2EFE143E" w:rsidR="00CE3EFF" w:rsidRPr="00187756" w:rsidRDefault="00CE3EFF" w:rsidP="00C52AAC">
      <w:pPr>
        <w:ind w:firstLine="284"/>
        <w:jc w:val="both"/>
        <w:rPr>
          <w:rFonts w:ascii="Arial" w:hAnsi="Arial" w:cs="Arial"/>
        </w:rPr>
      </w:pPr>
      <w:r w:rsidRPr="00187756">
        <w:rPr>
          <w:rFonts w:ascii="Arial" w:hAnsi="Arial" w:cs="Arial"/>
          <w:b/>
          <w:bCs/>
        </w:rPr>
        <w:t>1</w:t>
      </w:r>
      <w:r w:rsidR="004D39CA">
        <w:rPr>
          <w:rFonts w:ascii="Arial" w:hAnsi="Arial" w:cs="Arial"/>
          <w:b/>
          <w:bCs/>
        </w:rPr>
        <w:t>9</w:t>
      </w:r>
      <w:r w:rsidR="00B039A0" w:rsidRPr="00187756">
        <w:rPr>
          <w:rFonts w:ascii="Arial" w:hAnsi="Arial" w:cs="Arial"/>
          <w:b/>
          <w:bCs/>
        </w:rPr>
        <w:t>.</w:t>
      </w:r>
      <w:r w:rsidRPr="00187756">
        <w:rPr>
          <w:rFonts w:ascii="Arial" w:hAnsi="Arial" w:cs="Arial"/>
          <w:b/>
          <w:bCs/>
        </w:rPr>
        <w:t xml:space="preserve"> DISPOSIÇÕES FINAIS</w:t>
      </w:r>
    </w:p>
    <w:p w14:paraId="0275B2F2" w14:textId="77777777" w:rsidR="00CE3EFF" w:rsidRPr="00187756" w:rsidRDefault="00CE3EFF" w:rsidP="00C52AAC">
      <w:pPr>
        <w:ind w:firstLine="284"/>
        <w:jc w:val="both"/>
        <w:rPr>
          <w:rFonts w:ascii="Arial" w:hAnsi="Arial" w:cs="Arial"/>
        </w:rPr>
      </w:pPr>
    </w:p>
    <w:p w14:paraId="785EA1B0" w14:textId="57BDBA04"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.1.</w:t>
      </w:r>
      <w:r w:rsidRPr="00187756">
        <w:rPr>
          <w:rFonts w:ascii="Arial" w:hAnsi="Arial" w:cs="Arial"/>
        </w:rPr>
        <w:t xml:space="preserve"> A presente licitação não </w:t>
      </w:r>
      <w:r w:rsidR="00D5196B">
        <w:rPr>
          <w:rFonts w:ascii="Arial" w:hAnsi="Arial" w:cs="Arial"/>
        </w:rPr>
        <w:t>implicará</w:t>
      </w:r>
      <w:r w:rsidRPr="00187756">
        <w:rPr>
          <w:rFonts w:ascii="Arial" w:hAnsi="Arial" w:cs="Arial"/>
        </w:rPr>
        <w:t xml:space="preserve"> necessariamente em contratação, podendo a Prefeitura Municipal de Piracicaba revogá-la, no todo ou em parte, por razões de interesse público derivadas de fato superveniente comprovado, poderá também, anulá-la por ilegalidade, de ofício ou por provocação mediante ato escrito e fundamentado, disponibilizado no sistema eletrônico para o conhecimento de todos os participantes da licitação. A Prefeitura Municipal poderá, ainda, prorrogar, a qualquer tempo, os prazos para recebimento das propostas ou para sua abertura.</w:t>
      </w:r>
    </w:p>
    <w:p w14:paraId="616DCA7C" w14:textId="77777777" w:rsidR="00CE3EFF" w:rsidRPr="00187756" w:rsidRDefault="00CE3EFF" w:rsidP="00C52AAC">
      <w:pPr>
        <w:ind w:firstLine="284"/>
        <w:jc w:val="both"/>
        <w:rPr>
          <w:rFonts w:ascii="Arial" w:hAnsi="Arial" w:cs="Arial"/>
        </w:rPr>
      </w:pPr>
    </w:p>
    <w:p w14:paraId="4BFDD708" w14:textId="2E71F096"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.2.</w:t>
      </w:r>
      <w:r w:rsidRPr="00187756">
        <w:rPr>
          <w:rFonts w:ascii="Arial" w:hAnsi="Arial" w:cs="Arial"/>
        </w:rPr>
        <w:t xml:space="preserve"> As licitantes assumem todos os custos de preparação e apresentação de suas propostas e a Prefeitura Municipal de Piracicaba não será, em nenhum caso, responsável por esses custos, independentemente da condução ou do resultado do processo licitatório.</w:t>
      </w:r>
    </w:p>
    <w:p w14:paraId="642F1B88" w14:textId="77777777" w:rsidR="00CE3EFF" w:rsidRPr="00187756" w:rsidRDefault="00CE3EFF" w:rsidP="00C52AAC">
      <w:pPr>
        <w:ind w:firstLine="284"/>
        <w:jc w:val="both"/>
        <w:rPr>
          <w:rFonts w:ascii="Arial" w:hAnsi="Arial" w:cs="Arial"/>
        </w:rPr>
      </w:pPr>
    </w:p>
    <w:p w14:paraId="7E401123" w14:textId="59299847" w:rsidR="00534D2C"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.3.</w:t>
      </w:r>
      <w:r w:rsidRPr="00187756">
        <w:rPr>
          <w:rFonts w:ascii="Arial" w:hAnsi="Arial" w:cs="Arial"/>
        </w:rPr>
        <w:t xml:space="preserve"> </w:t>
      </w:r>
      <w:r w:rsidR="00534D2C" w:rsidRPr="00187756">
        <w:rPr>
          <w:rFonts w:ascii="Arial" w:hAnsi="Arial" w:cs="Arial"/>
        </w:rPr>
        <w:t>A licitante é responsável pela fidelidade e legitimidade das informações prestadas e dos documentos apresentados em qualquer fase da licitação. A falsidade de qualquer documento ou a inverdade das informações nele contidas implicará na imediata desclassificação da licitante que o tiver apresentado, ou, caso tenha sido a vencedora, a rescisão do contrato ou do pedido de compra, bem como das penalidades administrativas e judiciais cabíveis.</w:t>
      </w:r>
    </w:p>
    <w:p w14:paraId="7ADE58A8" w14:textId="77777777" w:rsidR="00CE3EFF" w:rsidRPr="00187756" w:rsidRDefault="00CE3EFF" w:rsidP="00C52AAC">
      <w:pPr>
        <w:ind w:firstLine="284"/>
        <w:jc w:val="both"/>
        <w:rPr>
          <w:rFonts w:ascii="Arial" w:hAnsi="Arial" w:cs="Arial"/>
        </w:rPr>
      </w:pPr>
    </w:p>
    <w:p w14:paraId="3EFC296E" w14:textId="0E4F9733"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.4.</w:t>
      </w:r>
      <w:r w:rsidRPr="00187756">
        <w:rPr>
          <w:rFonts w:ascii="Arial" w:hAnsi="Arial" w:cs="Arial"/>
        </w:rPr>
        <w:t xml:space="preserve"> Após a apresentação da proposta, não caberá desistência, salvo por motivo justo decorrente de fato superveniente e aceito pelo Pregoeiro.</w:t>
      </w:r>
    </w:p>
    <w:p w14:paraId="6ACE394D" w14:textId="77777777" w:rsidR="00CE3EFF" w:rsidRPr="00187756" w:rsidRDefault="00CE3EFF" w:rsidP="00C52AAC">
      <w:pPr>
        <w:ind w:firstLine="284"/>
        <w:jc w:val="both"/>
        <w:rPr>
          <w:rFonts w:ascii="Arial" w:hAnsi="Arial" w:cs="Arial"/>
        </w:rPr>
      </w:pPr>
    </w:p>
    <w:p w14:paraId="04791EBC" w14:textId="1EC9FB6B"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.5.</w:t>
      </w:r>
      <w:r w:rsidRPr="00187756">
        <w:rPr>
          <w:rFonts w:ascii="Arial" w:hAnsi="Arial" w:cs="Arial"/>
        </w:rPr>
        <w:t xml:space="preserve"> Na contagem dos prazos estabelecidos neste Edital, excluir-se-á o dia do início e incluir-se-á o do vencimento. Só se iniciam e encerram os prazos em dias de expediente na Prefeitura do Município de Piracicaba.</w:t>
      </w:r>
    </w:p>
    <w:p w14:paraId="359CCB2B" w14:textId="77777777" w:rsidR="00CE3EFF" w:rsidRPr="00187756" w:rsidRDefault="00CE3EFF" w:rsidP="00C52AAC">
      <w:pPr>
        <w:ind w:firstLine="284"/>
        <w:jc w:val="both"/>
        <w:rPr>
          <w:rFonts w:ascii="Arial" w:hAnsi="Arial" w:cs="Arial"/>
        </w:rPr>
      </w:pPr>
    </w:p>
    <w:p w14:paraId="5B2B054A" w14:textId="483AC84C"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.6.</w:t>
      </w:r>
      <w:r w:rsidRPr="00187756">
        <w:rPr>
          <w:rFonts w:ascii="Arial" w:hAnsi="Arial" w:cs="Arial"/>
        </w:rPr>
        <w:t xml:space="preserve"> É facultado ao Pregoeiro, ou à Autoridade Superior, em qualquer fase da licitação, promover diligências com vistas a esclarecer ou complementar a instrução do processo, vedada à inclusão posterior de documentos ou informações que deveriam constar no ato da sessão pública do Pregão.</w:t>
      </w:r>
    </w:p>
    <w:p w14:paraId="1C76CB77" w14:textId="77777777" w:rsidR="00CE3EFF" w:rsidRPr="00187756" w:rsidRDefault="00CE3EFF" w:rsidP="00C52AAC">
      <w:pPr>
        <w:ind w:firstLine="284"/>
        <w:jc w:val="both"/>
        <w:rPr>
          <w:rFonts w:ascii="Arial" w:hAnsi="Arial" w:cs="Arial"/>
        </w:rPr>
      </w:pPr>
    </w:p>
    <w:p w14:paraId="14685712" w14:textId="60253A4F"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.7.</w:t>
      </w:r>
      <w:r w:rsidRPr="00187756">
        <w:rPr>
          <w:rFonts w:ascii="Arial" w:hAnsi="Arial" w:cs="Arial"/>
        </w:rPr>
        <w:t xml:space="preserve"> As licitantes intimadas para prestar qualquer esclarecimento adicional deverão fazê-lo no prazo determinado pelo Pregoeiro, sob pena de desclassificação /inabilitação.</w:t>
      </w:r>
    </w:p>
    <w:p w14:paraId="01E101EB" w14:textId="77777777" w:rsidR="00CE3EFF" w:rsidRPr="00187756" w:rsidRDefault="00CE3EFF" w:rsidP="00C52AAC">
      <w:pPr>
        <w:ind w:firstLine="284"/>
        <w:jc w:val="both"/>
        <w:rPr>
          <w:rFonts w:ascii="Arial" w:hAnsi="Arial" w:cs="Arial"/>
        </w:rPr>
      </w:pPr>
    </w:p>
    <w:p w14:paraId="30134693" w14:textId="5F709555"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.8.</w:t>
      </w:r>
      <w:r w:rsidRPr="00187756">
        <w:rPr>
          <w:rFonts w:ascii="Arial" w:hAnsi="Arial" w:cs="Arial"/>
        </w:rPr>
        <w:t xml:space="preserve"> O desatendimento das exigências formais não essenciais, não importara no afastamento da licitante, desde que seja possível a aferição da sua qualificação e a exata compreensão da sua proposta.</w:t>
      </w:r>
    </w:p>
    <w:p w14:paraId="6E8743B4" w14:textId="77777777" w:rsidR="00CE3EFF" w:rsidRPr="00187756" w:rsidRDefault="00CE3EFF" w:rsidP="00C52AAC">
      <w:pPr>
        <w:ind w:firstLine="284"/>
        <w:jc w:val="both"/>
        <w:rPr>
          <w:rFonts w:ascii="Arial" w:hAnsi="Arial" w:cs="Arial"/>
        </w:rPr>
      </w:pPr>
    </w:p>
    <w:p w14:paraId="563D3A1D" w14:textId="7C1D3179"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.9.</w:t>
      </w:r>
      <w:r w:rsidRPr="00187756">
        <w:rPr>
          <w:rFonts w:ascii="Arial" w:hAnsi="Arial" w:cs="Arial"/>
        </w:rPr>
        <w:t xml:space="preserve"> As normas que disciplinam este Pregão serão sempre interpretadas em favor da ampliação da disputa entre as licitantes, desde que não comprometam o interesse público da Administração, a finalidade e a segurança da contratação.</w:t>
      </w:r>
    </w:p>
    <w:p w14:paraId="05EB4FC4" w14:textId="77777777" w:rsidR="00CE3EFF" w:rsidRPr="00187756" w:rsidRDefault="00CE3EFF" w:rsidP="00C52AAC">
      <w:pPr>
        <w:ind w:firstLine="284"/>
        <w:jc w:val="both"/>
        <w:rPr>
          <w:rFonts w:ascii="Arial" w:hAnsi="Arial" w:cs="Arial"/>
        </w:rPr>
      </w:pPr>
    </w:p>
    <w:p w14:paraId="2F5FD4E4" w14:textId="2216DA32"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.10.</w:t>
      </w:r>
      <w:r w:rsidRPr="00187756">
        <w:rPr>
          <w:rFonts w:ascii="Arial" w:hAnsi="Arial" w:cs="Arial"/>
        </w:rPr>
        <w:t xml:space="preserve"> As decisões referentes a este processo licitatório poderão ser comunicadas as licitantes por qualquer meio de comunicação que comprove o seu recebimento ou, ainda, mediante publicação no Diário Oficial do Município de Piracicaba.</w:t>
      </w:r>
    </w:p>
    <w:p w14:paraId="0A76FBA2" w14:textId="77777777" w:rsidR="00CE3EFF" w:rsidRPr="00187756" w:rsidRDefault="00CE3EFF" w:rsidP="00C52AAC">
      <w:pPr>
        <w:ind w:firstLine="284"/>
        <w:jc w:val="both"/>
        <w:rPr>
          <w:rFonts w:ascii="Arial" w:hAnsi="Arial" w:cs="Arial"/>
        </w:rPr>
      </w:pPr>
    </w:p>
    <w:p w14:paraId="11A0304C" w14:textId="3EEE3F56" w:rsidR="00CE3EFF" w:rsidRPr="00187756" w:rsidRDefault="00CE3EFF" w:rsidP="00C52AAC">
      <w:pPr>
        <w:ind w:firstLine="284"/>
        <w:jc w:val="both"/>
        <w:rPr>
          <w:rFonts w:ascii="Arial" w:hAnsi="Arial" w:cs="Arial"/>
        </w:rPr>
      </w:pPr>
      <w:r w:rsidRPr="00187756">
        <w:rPr>
          <w:rFonts w:ascii="Arial" w:hAnsi="Arial" w:cs="Arial"/>
          <w:b/>
          <w:bCs/>
        </w:rPr>
        <w:lastRenderedPageBreak/>
        <w:t>1</w:t>
      </w:r>
      <w:r w:rsidR="00901116">
        <w:rPr>
          <w:rFonts w:ascii="Arial" w:hAnsi="Arial" w:cs="Arial"/>
          <w:b/>
          <w:bCs/>
        </w:rPr>
        <w:t>9</w:t>
      </w:r>
      <w:r w:rsidRPr="00187756">
        <w:rPr>
          <w:rFonts w:ascii="Arial" w:hAnsi="Arial" w:cs="Arial"/>
          <w:b/>
          <w:bCs/>
        </w:rPr>
        <w:t>.11.</w:t>
      </w:r>
      <w:r w:rsidRPr="00187756">
        <w:rPr>
          <w:rFonts w:ascii="Arial" w:hAnsi="Arial" w:cs="Arial"/>
        </w:rPr>
        <w:t xml:space="preserve"> A participação da licitante nesta licitação implicará na aceitação de todos os termos e condições deste Edital.</w:t>
      </w:r>
    </w:p>
    <w:p w14:paraId="4969A129" w14:textId="77777777" w:rsidR="00CE3EFF" w:rsidRPr="00187756" w:rsidRDefault="00CE3EFF" w:rsidP="00C52AAC">
      <w:pPr>
        <w:ind w:firstLine="284"/>
        <w:jc w:val="both"/>
        <w:rPr>
          <w:rFonts w:ascii="Arial" w:hAnsi="Arial" w:cs="Arial"/>
        </w:rPr>
      </w:pPr>
    </w:p>
    <w:p w14:paraId="74587BA8" w14:textId="164BDD4F" w:rsidR="00CE3EFF" w:rsidRPr="00187756" w:rsidRDefault="00CE3EFF" w:rsidP="00C52AAC">
      <w:pPr>
        <w:ind w:firstLine="284"/>
        <w:jc w:val="both"/>
        <w:rPr>
          <w:rFonts w:ascii="Arial" w:hAnsi="Arial" w:cs="Arial"/>
        </w:rPr>
      </w:pPr>
      <w:r w:rsidRPr="00187756">
        <w:rPr>
          <w:rFonts w:ascii="Arial" w:hAnsi="Arial" w:cs="Arial"/>
          <w:b/>
          <w:bCs/>
        </w:rPr>
        <w:t>1</w:t>
      </w:r>
      <w:r w:rsidR="00901116">
        <w:rPr>
          <w:rFonts w:ascii="Arial" w:hAnsi="Arial" w:cs="Arial"/>
          <w:b/>
          <w:bCs/>
        </w:rPr>
        <w:t>9</w:t>
      </w:r>
      <w:r w:rsidRPr="00187756">
        <w:rPr>
          <w:rFonts w:ascii="Arial" w:hAnsi="Arial" w:cs="Arial"/>
          <w:b/>
          <w:bCs/>
        </w:rPr>
        <w:t>.12.</w:t>
      </w:r>
      <w:r w:rsidRPr="00187756">
        <w:rPr>
          <w:rFonts w:ascii="Arial" w:hAnsi="Arial" w:cs="Arial"/>
        </w:rPr>
        <w:t xml:space="preserve"> Não havendo expediente ou ocorrendo qualquer fato superveniente que impeça a realização do certame na data marcada, a sessão será automaticamente transferida para o primeiro dia útil subsequente, no mesmo horário e local anteriormente estabelecido, desde que não haja comunicação do Pregoeiro ao contrário.</w:t>
      </w:r>
    </w:p>
    <w:p w14:paraId="018CCD1A" w14:textId="77777777" w:rsidR="00CE3EFF" w:rsidRPr="00187756" w:rsidRDefault="00CE3EFF" w:rsidP="00C52AAC">
      <w:pPr>
        <w:ind w:firstLine="284"/>
        <w:jc w:val="both"/>
        <w:rPr>
          <w:rFonts w:ascii="Arial" w:hAnsi="Arial" w:cs="Arial"/>
        </w:rPr>
      </w:pPr>
    </w:p>
    <w:p w14:paraId="3E5AE6BD" w14:textId="6C9F000E" w:rsidR="00EA16F2" w:rsidRPr="00EA16F2" w:rsidRDefault="00EA16F2" w:rsidP="00EA16F2">
      <w:pPr>
        <w:tabs>
          <w:tab w:val="left" w:pos="284"/>
        </w:tabs>
        <w:ind w:firstLine="284"/>
        <w:jc w:val="both"/>
        <w:rPr>
          <w:rFonts w:ascii="Arial" w:hAnsi="Arial" w:cs="Arial"/>
        </w:rPr>
      </w:pPr>
      <w:r w:rsidRPr="00EA16F2">
        <w:rPr>
          <w:rFonts w:ascii="Arial" w:hAnsi="Arial" w:cs="Arial"/>
          <w:b/>
          <w:bCs/>
        </w:rPr>
        <w:t>1</w:t>
      </w:r>
      <w:r w:rsidR="00C83248">
        <w:rPr>
          <w:rFonts w:ascii="Arial" w:hAnsi="Arial" w:cs="Arial"/>
          <w:b/>
          <w:bCs/>
        </w:rPr>
        <w:t>9</w:t>
      </w:r>
      <w:r w:rsidRPr="00EA16F2">
        <w:rPr>
          <w:rFonts w:ascii="Arial" w:hAnsi="Arial" w:cs="Arial"/>
          <w:b/>
          <w:bCs/>
        </w:rPr>
        <w:t>.13.</w:t>
      </w:r>
      <w:r w:rsidRPr="00EA16F2">
        <w:rPr>
          <w:rFonts w:ascii="Arial" w:hAnsi="Arial" w:cs="Arial"/>
        </w:rPr>
        <w:t xml:space="preserve"> Os casos omissos serão decididos pelo Pregoeiro em conformidade com as disposições constantes do presente Edital e legislação pertinente.</w:t>
      </w:r>
    </w:p>
    <w:p w14:paraId="4052C597" w14:textId="77777777" w:rsidR="00EA16F2" w:rsidRPr="00EA16F2" w:rsidRDefault="00EA16F2" w:rsidP="00EA16F2">
      <w:pPr>
        <w:tabs>
          <w:tab w:val="left" w:pos="284"/>
        </w:tabs>
        <w:ind w:firstLine="284"/>
        <w:jc w:val="both"/>
        <w:rPr>
          <w:rFonts w:ascii="Arial" w:hAnsi="Arial" w:cs="Arial"/>
        </w:rPr>
      </w:pPr>
    </w:p>
    <w:p w14:paraId="4272FF08" w14:textId="737EFFE6" w:rsidR="00EA16F2" w:rsidRPr="00EA16F2" w:rsidRDefault="00EA16F2" w:rsidP="00EA16F2">
      <w:pPr>
        <w:tabs>
          <w:tab w:val="left" w:pos="284"/>
        </w:tabs>
        <w:ind w:firstLine="284"/>
        <w:jc w:val="both"/>
        <w:rPr>
          <w:rFonts w:ascii="Arial" w:hAnsi="Arial" w:cs="Arial"/>
        </w:rPr>
      </w:pPr>
      <w:r w:rsidRPr="00EA16F2">
        <w:rPr>
          <w:rFonts w:ascii="Arial" w:hAnsi="Arial" w:cs="Arial"/>
          <w:b/>
          <w:bCs/>
        </w:rPr>
        <w:t>1</w:t>
      </w:r>
      <w:r w:rsidR="00C83248">
        <w:rPr>
          <w:rFonts w:ascii="Arial" w:hAnsi="Arial" w:cs="Arial"/>
          <w:b/>
          <w:bCs/>
        </w:rPr>
        <w:t>9</w:t>
      </w:r>
      <w:r w:rsidRPr="00EA16F2">
        <w:rPr>
          <w:rFonts w:ascii="Arial" w:hAnsi="Arial" w:cs="Arial"/>
          <w:b/>
          <w:bCs/>
        </w:rPr>
        <w:t>.14.</w:t>
      </w:r>
      <w:r w:rsidRPr="00EA16F2">
        <w:rPr>
          <w:rFonts w:ascii="Arial" w:hAnsi="Arial" w:cs="Arial"/>
        </w:rPr>
        <w:t xml:space="preserve"> Para todas as questões suscitadas na execução deste certame, que não forem resolvidas administrativamente, fica eleito o foro da Comarca de Piracicaba, com renúncia expressa de qualquer outro, por mais privilegiado que seja.</w:t>
      </w:r>
    </w:p>
    <w:p w14:paraId="50AEB331" w14:textId="77777777" w:rsidR="00EA16F2" w:rsidRPr="00EA16F2" w:rsidRDefault="00EA16F2" w:rsidP="00EA16F2">
      <w:pPr>
        <w:tabs>
          <w:tab w:val="left" w:pos="284"/>
        </w:tabs>
        <w:ind w:firstLine="284"/>
        <w:jc w:val="both"/>
        <w:rPr>
          <w:rFonts w:ascii="Arial" w:hAnsi="Arial" w:cs="Arial"/>
        </w:rPr>
      </w:pPr>
    </w:p>
    <w:p w14:paraId="591D3E1C" w14:textId="7F5EDF9A" w:rsidR="00EA16F2" w:rsidRPr="00EA16F2" w:rsidRDefault="00EA16F2" w:rsidP="00EA16F2">
      <w:pPr>
        <w:tabs>
          <w:tab w:val="left" w:pos="284"/>
        </w:tabs>
        <w:ind w:firstLine="284"/>
        <w:jc w:val="both"/>
        <w:rPr>
          <w:rStyle w:val="Hyperlink"/>
          <w:rFonts w:ascii="Arial" w:hAnsi="Arial" w:cs="Arial"/>
          <w:color w:val="auto"/>
          <w:u w:val="none"/>
        </w:rPr>
      </w:pPr>
      <w:r w:rsidRPr="00EA16F2">
        <w:rPr>
          <w:rFonts w:ascii="Arial" w:hAnsi="Arial" w:cs="Arial"/>
          <w:b/>
          <w:bCs/>
        </w:rPr>
        <w:t>1</w:t>
      </w:r>
      <w:r w:rsidR="00C83248">
        <w:rPr>
          <w:rFonts w:ascii="Arial" w:hAnsi="Arial" w:cs="Arial"/>
          <w:b/>
          <w:bCs/>
        </w:rPr>
        <w:t>9</w:t>
      </w:r>
      <w:r w:rsidRPr="00EA16F2">
        <w:rPr>
          <w:rFonts w:ascii="Arial" w:hAnsi="Arial" w:cs="Arial"/>
          <w:b/>
          <w:bCs/>
        </w:rPr>
        <w:t>.15.</w:t>
      </w:r>
      <w:r w:rsidRPr="00EA16F2">
        <w:rPr>
          <w:rFonts w:ascii="Arial" w:hAnsi="Arial" w:cs="Arial"/>
        </w:rPr>
        <w:t xml:space="preserve"> O edital de pregão</w:t>
      </w:r>
      <w:r w:rsidRPr="00EA16F2">
        <w:rPr>
          <w:rStyle w:val="Hyperlink"/>
          <w:rFonts w:ascii="Arial" w:hAnsi="Arial" w:cs="Arial"/>
          <w:color w:val="auto"/>
          <w:u w:val="none"/>
        </w:rPr>
        <w:t xml:space="preserve"> será composto de:</w:t>
      </w:r>
    </w:p>
    <w:p w14:paraId="51E493CF" w14:textId="77777777" w:rsidR="00EA16F2" w:rsidRPr="00EA16F2" w:rsidRDefault="00EA16F2" w:rsidP="00EA16F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a) </w:t>
      </w:r>
      <w:r w:rsidRPr="00EA16F2">
        <w:rPr>
          <w:rStyle w:val="Hyperlink"/>
          <w:rFonts w:ascii="Arial" w:hAnsi="Arial" w:cs="Arial"/>
          <w:color w:val="auto"/>
          <w:u w:val="none"/>
        </w:rPr>
        <w:t>Termo de Referência;</w:t>
      </w:r>
    </w:p>
    <w:p w14:paraId="49074BA8" w14:textId="77777777" w:rsidR="00EA16F2" w:rsidRPr="00EA16F2" w:rsidRDefault="00EA16F2" w:rsidP="00EA16F2">
      <w:pPr>
        <w:tabs>
          <w:tab w:val="left" w:pos="284"/>
        </w:tabs>
        <w:ind w:firstLine="284"/>
        <w:jc w:val="both"/>
        <w:rPr>
          <w:rFonts w:ascii="Arial" w:hAnsi="Arial" w:cs="Arial"/>
        </w:rPr>
      </w:pPr>
      <w:r w:rsidRPr="00EA16F2">
        <w:rPr>
          <w:rStyle w:val="Hyperlink"/>
          <w:rFonts w:ascii="Arial" w:hAnsi="Arial" w:cs="Arial"/>
          <w:b/>
          <w:bCs/>
          <w:color w:val="auto"/>
          <w:u w:val="none"/>
        </w:rPr>
        <w:t xml:space="preserve">b) </w:t>
      </w:r>
      <w:r w:rsidRPr="00EA16F2">
        <w:rPr>
          <w:rStyle w:val="Hyperlink"/>
          <w:rFonts w:ascii="Arial" w:hAnsi="Arial" w:cs="Arial"/>
          <w:color w:val="auto"/>
          <w:u w:val="none"/>
        </w:rPr>
        <w:t>Regulamento Geral;</w:t>
      </w:r>
    </w:p>
    <w:p w14:paraId="37EE559B"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c) </w:t>
      </w:r>
      <w:r w:rsidRPr="00EA16F2">
        <w:rPr>
          <w:rFonts w:ascii="Arial" w:hAnsi="Arial" w:cs="Arial"/>
        </w:rPr>
        <w:t>Anexo I: Declarações Diversas;</w:t>
      </w:r>
    </w:p>
    <w:p w14:paraId="4D56F286"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d) </w:t>
      </w:r>
      <w:r w:rsidRPr="00EA16F2">
        <w:rPr>
          <w:rFonts w:ascii="Arial" w:hAnsi="Arial" w:cs="Arial"/>
        </w:rPr>
        <w:t>Anexo II: Declaração de elaboração independente de proposta e atuação conforme ao marco legal anticorrupção;</w:t>
      </w:r>
    </w:p>
    <w:p w14:paraId="1BA2E901"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e) </w:t>
      </w:r>
      <w:r w:rsidRPr="00EA16F2">
        <w:rPr>
          <w:rFonts w:ascii="Arial" w:hAnsi="Arial" w:cs="Arial"/>
        </w:rPr>
        <w:t>Anexo III: Declaração de enquadramento como microempresa (ME) ou empresa de pequeno porte (EPP);</w:t>
      </w:r>
    </w:p>
    <w:p w14:paraId="53D19B89"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f)</w:t>
      </w:r>
      <w:r w:rsidRPr="00EA16F2">
        <w:rPr>
          <w:rFonts w:ascii="Arial" w:hAnsi="Arial" w:cs="Arial"/>
        </w:rPr>
        <w:t xml:space="preserve"> Anexo IV: Modelo de Proposta;</w:t>
      </w:r>
    </w:p>
    <w:p w14:paraId="2B48BE3F" w14:textId="77777777" w:rsidR="00EA16F2" w:rsidRPr="00EA16F2" w:rsidRDefault="00EA16F2" w:rsidP="00EA16F2">
      <w:pPr>
        <w:tabs>
          <w:tab w:val="left" w:pos="284"/>
        </w:tabs>
        <w:ind w:firstLine="284"/>
        <w:jc w:val="both"/>
        <w:rPr>
          <w:rFonts w:ascii="Arial" w:hAnsi="Arial" w:cs="Arial"/>
        </w:rPr>
      </w:pPr>
      <w:proofErr w:type="gramStart"/>
      <w:r w:rsidRPr="00EA16F2">
        <w:rPr>
          <w:rFonts w:ascii="Arial" w:hAnsi="Arial" w:cs="Arial"/>
          <w:b/>
          <w:bCs/>
        </w:rPr>
        <w:t>g)</w:t>
      </w:r>
      <w:r w:rsidRPr="00EA16F2">
        <w:rPr>
          <w:rFonts w:ascii="Arial" w:hAnsi="Arial" w:cs="Arial"/>
        </w:rPr>
        <w:t xml:space="preserve"> Anexo</w:t>
      </w:r>
      <w:proofErr w:type="gramEnd"/>
      <w:r w:rsidRPr="00EA16F2">
        <w:rPr>
          <w:rFonts w:ascii="Arial" w:hAnsi="Arial" w:cs="Arial"/>
        </w:rPr>
        <w:t xml:space="preserve"> V: Minuta de Contrato ou Termo equivalente. </w:t>
      </w:r>
    </w:p>
    <w:p w14:paraId="20B74ACF" w14:textId="77777777" w:rsidR="00EA16F2" w:rsidRPr="00EA16F2" w:rsidRDefault="00EA16F2" w:rsidP="00EA16F2">
      <w:pPr>
        <w:tabs>
          <w:tab w:val="left" w:pos="284"/>
        </w:tabs>
        <w:ind w:firstLine="284"/>
        <w:jc w:val="both"/>
        <w:rPr>
          <w:rFonts w:ascii="Arial" w:hAnsi="Arial" w:cs="Arial"/>
        </w:rPr>
      </w:pPr>
    </w:p>
    <w:p w14:paraId="32BDAB76" w14:textId="21DF57D5" w:rsidR="00EA16F2" w:rsidRPr="00EA16F2" w:rsidRDefault="00EA16F2" w:rsidP="00EA16F2">
      <w:pPr>
        <w:tabs>
          <w:tab w:val="left" w:pos="284"/>
        </w:tabs>
        <w:ind w:firstLine="284"/>
        <w:jc w:val="both"/>
        <w:rPr>
          <w:rStyle w:val="Hyperlink"/>
          <w:rFonts w:ascii="Arial" w:hAnsi="Arial" w:cs="Arial"/>
          <w:color w:val="auto"/>
          <w:u w:val="none"/>
        </w:rPr>
      </w:pPr>
      <w:r w:rsidRPr="00EA16F2">
        <w:rPr>
          <w:rFonts w:ascii="Arial" w:hAnsi="Arial" w:cs="Arial"/>
          <w:b/>
          <w:bCs/>
        </w:rPr>
        <w:t>1</w:t>
      </w:r>
      <w:r w:rsidR="00C83248">
        <w:rPr>
          <w:rFonts w:ascii="Arial" w:hAnsi="Arial" w:cs="Arial"/>
          <w:b/>
          <w:bCs/>
        </w:rPr>
        <w:t>9</w:t>
      </w:r>
      <w:r w:rsidRPr="00EA16F2">
        <w:rPr>
          <w:rFonts w:ascii="Arial" w:hAnsi="Arial" w:cs="Arial"/>
          <w:b/>
          <w:bCs/>
        </w:rPr>
        <w:t>.16.</w:t>
      </w:r>
      <w:r w:rsidRPr="00EA16F2">
        <w:rPr>
          <w:rFonts w:ascii="Arial" w:hAnsi="Arial" w:cs="Arial"/>
        </w:rPr>
        <w:t xml:space="preserve"> O procedimento licitatório </w:t>
      </w:r>
      <w:r w:rsidRPr="00EA16F2">
        <w:rPr>
          <w:rFonts w:ascii="Arial" w:hAnsi="Arial" w:cs="Arial"/>
          <w:color w:val="000000"/>
        </w:rPr>
        <w:t>observará as seguintes fases, em sequência</w:t>
      </w:r>
      <w:r w:rsidRPr="00EA16F2">
        <w:rPr>
          <w:rStyle w:val="Hyperlink"/>
          <w:rFonts w:ascii="Arial" w:hAnsi="Arial" w:cs="Arial"/>
          <w:color w:val="auto"/>
          <w:u w:val="none"/>
        </w:rPr>
        <w:t>:</w:t>
      </w:r>
    </w:p>
    <w:p w14:paraId="3167938D" w14:textId="77777777" w:rsidR="00EA16F2" w:rsidRPr="00EA16F2" w:rsidRDefault="00EA16F2" w:rsidP="00EA16F2">
      <w:pPr>
        <w:tabs>
          <w:tab w:val="left" w:pos="284"/>
        </w:tabs>
        <w:ind w:firstLine="284"/>
        <w:jc w:val="both"/>
        <w:rPr>
          <w:rStyle w:val="Hyperlink"/>
          <w:rFonts w:ascii="Arial" w:hAnsi="Arial" w:cs="Arial"/>
          <w:color w:val="auto"/>
          <w:u w:val="none"/>
        </w:rPr>
      </w:pPr>
      <w:r w:rsidRPr="00EA16F2">
        <w:rPr>
          <w:rStyle w:val="Hyperlink"/>
          <w:rFonts w:ascii="Arial" w:hAnsi="Arial" w:cs="Arial"/>
          <w:b/>
          <w:bCs/>
          <w:color w:val="auto"/>
          <w:u w:val="none"/>
        </w:rPr>
        <w:t xml:space="preserve">I. </w:t>
      </w:r>
      <w:r w:rsidRPr="00EA16F2">
        <w:rPr>
          <w:rStyle w:val="Hyperlink"/>
          <w:rFonts w:ascii="Arial" w:hAnsi="Arial" w:cs="Arial"/>
          <w:color w:val="auto"/>
          <w:u w:val="none"/>
        </w:rPr>
        <w:t xml:space="preserve">Envio das Propostas Eletrônicas; </w:t>
      </w:r>
    </w:p>
    <w:p w14:paraId="6D945F36" w14:textId="77777777" w:rsidR="00EA16F2" w:rsidRPr="00EA16F2" w:rsidRDefault="00EA16F2" w:rsidP="00EA16F2">
      <w:pPr>
        <w:tabs>
          <w:tab w:val="left" w:pos="284"/>
        </w:tabs>
        <w:ind w:firstLine="284"/>
        <w:jc w:val="both"/>
        <w:rPr>
          <w:rFonts w:ascii="Arial" w:hAnsi="Arial" w:cs="Arial"/>
        </w:rPr>
      </w:pPr>
      <w:r w:rsidRPr="00EA16F2">
        <w:rPr>
          <w:rStyle w:val="Hyperlink"/>
          <w:rFonts w:ascii="Arial" w:hAnsi="Arial" w:cs="Arial"/>
          <w:b/>
          <w:bCs/>
          <w:color w:val="auto"/>
          <w:u w:val="none"/>
        </w:rPr>
        <w:t xml:space="preserve">II. </w:t>
      </w:r>
      <w:r w:rsidRPr="00EA16F2">
        <w:rPr>
          <w:rStyle w:val="Hyperlink"/>
          <w:rFonts w:ascii="Arial" w:hAnsi="Arial" w:cs="Arial"/>
          <w:color w:val="auto"/>
          <w:u w:val="none"/>
        </w:rPr>
        <w:t>Abertura das Propostas e Disputa de Lances;</w:t>
      </w:r>
    </w:p>
    <w:p w14:paraId="70159665" w14:textId="77777777" w:rsidR="00EA16F2" w:rsidRPr="00EA16F2" w:rsidRDefault="00EA16F2" w:rsidP="00EA16F2">
      <w:pPr>
        <w:tabs>
          <w:tab w:val="left" w:pos="284"/>
        </w:tabs>
        <w:ind w:firstLine="284"/>
        <w:jc w:val="both"/>
        <w:rPr>
          <w:rFonts w:ascii="Arial" w:hAnsi="Arial" w:cs="Arial"/>
          <w:b/>
        </w:rPr>
      </w:pPr>
      <w:r w:rsidRPr="00EA16F2">
        <w:rPr>
          <w:rFonts w:ascii="Arial" w:hAnsi="Arial" w:cs="Arial"/>
          <w:b/>
          <w:bCs/>
        </w:rPr>
        <w:t xml:space="preserve">III. </w:t>
      </w:r>
      <w:r w:rsidRPr="00EA16F2">
        <w:rPr>
          <w:rFonts w:ascii="Arial" w:hAnsi="Arial" w:cs="Arial"/>
        </w:rPr>
        <w:t xml:space="preserve">Verificação das Condições de Participação; </w:t>
      </w:r>
    </w:p>
    <w:p w14:paraId="0737A398"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IV. </w:t>
      </w:r>
      <w:r w:rsidRPr="00EA16F2">
        <w:rPr>
          <w:rFonts w:ascii="Arial" w:hAnsi="Arial" w:cs="Arial"/>
        </w:rPr>
        <w:t>Negociação e Classificação;</w:t>
      </w:r>
    </w:p>
    <w:p w14:paraId="7C8BBE47"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V. </w:t>
      </w:r>
      <w:r w:rsidRPr="00EA16F2">
        <w:rPr>
          <w:rFonts w:ascii="Arial" w:hAnsi="Arial" w:cs="Arial"/>
          <w:bCs/>
        </w:rPr>
        <w:t xml:space="preserve">Julgamento e </w:t>
      </w:r>
      <w:r w:rsidRPr="00EA16F2">
        <w:rPr>
          <w:rFonts w:ascii="Arial" w:hAnsi="Arial" w:cs="Arial"/>
        </w:rPr>
        <w:t xml:space="preserve">Habilitação; </w:t>
      </w:r>
    </w:p>
    <w:p w14:paraId="180FB59D" w14:textId="77777777" w:rsidR="00EA16F2" w:rsidRPr="00EA16F2" w:rsidRDefault="00EA16F2" w:rsidP="00EA16F2">
      <w:pPr>
        <w:tabs>
          <w:tab w:val="left" w:pos="284"/>
        </w:tabs>
        <w:ind w:firstLine="284"/>
        <w:jc w:val="both"/>
        <w:rPr>
          <w:rFonts w:ascii="Arial" w:hAnsi="Arial" w:cs="Arial"/>
        </w:rPr>
      </w:pPr>
      <w:r w:rsidRPr="00EA16F2">
        <w:rPr>
          <w:rFonts w:ascii="Arial" w:hAnsi="Arial" w:cs="Arial"/>
          <w:b/>
          <w:bCs/>
        </w:rPr>
        <w:t xml:space="preserve">VI. </w:t>
      </w:r>
      <w:r w:rsidRPr="00EA16F2">
        <w:rPr>
          <w:rFonts w:ascii="Arial" w:hAnsi="Arial" w:cs="Arial"/>
        </w:rPr>
        <w:t>Manifestação de Recurso;</w:t>
      </w:r>
    </w:p>
    <w:p w14:paraId="2DB6F96A" w14:textId="77777777" w:rsidR="00EA16F2" w:rsidRPr="000E0F32" w:rsidRDefault="00EA16F2" w:rsidP="00EA16F2">
      <w:pPr>
        <w:tabs>
          <w:tab w:val="left" w:pos="284"/>
        </w:tabs>
        <w:ind w:firstLine="284"/>
        <w:jc w:val="both"/>
        <w:rPr>
          <w:rFonts w:ascii="Arial" w:hAnsi="Arial" w:cs="Arial"/>
        </w:rPr>
      </w:pPr>
      <w:r w:rsidRPr="00EA16F2">
        <w:rPr>
          <w:rFonts w:ascii="Arial" w:hAnsi="Arial" w:cs="Arial"/>
          <w:b/>
          <w:bCs/>
        </w:rPr>
        <w:t xml:space="preserve">VII. </w:t>
      </w:r>
      <w:r w:rsidRPr="00EA16F2">
        <w:rPr>
          <w:rFonts w:ascii="Arial" w:hAnsi="Arial" w:cs="Arial"/>
          <w:bCs/>
        </w:rPr>
        <w:t>Adjudicação e/ou</w:t>
      </w:r>
      <w:r w:rsidRPr="00EA16F2">
        <w:rPr>
          <w:rFonts w:ascii="Arial" w:hAnsi="Arial" w:cs="Arial"/>
        </w:rPr>
        <w:t xml:space="preserve"> Homologação.</w:t>
      </w:r>
    </w:p>
    <w:p w14:paraId="555F6893"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w:t>
      </w:r>
    </w:p>
    <w:p w14:paraId="483BBB86" w14:textId="77777777" w:rsidR="00A50912" w:rsidRDefault="00A50912" w:rsidP="00A50912">
      <w:pPr>
        <w:tabs>
          <w:tab w:val="left" w:pos="284"/>
        </w:tabs>
        <w:jc w:val="center"/>
        <w:rPr>
          <w:rFonts w:ascii="Arial" w:hAnsi="Arial" w:cs="Arial"/>
        </w:rPr>
      </w:pPr>
    </w:p>
    <w:p w14:paraId="3695E1A4" w14:textId="77777777" w:rsidR="00A50912" w:rsidRDefault="00A50912" w:rsidP="00A50912">
      <w:pPr>
        <w:tabs>
          <w:tab w:val="left" w:pos="284"/>
        </w:tabs>
        <w:jc w:val="center"/>
        <w:rPr>
          <w:rFonts w:ascii="Arial" w:hAnsi="Arial" w:cs="Arial"/>
          <w:b/>
        </w:rPr>
      </w:pPr>
      <w:r>
        <w:rPr>
          <w:rFonts w:ascii="Arial" w:hAnsi="Arial" w:cs="Arial"/>
          <w:b/>
        </w:rPr>
        <w:t>MODELO DE DECLARAÇÕES DIVERSAS**</w:t>
      </w:r>
    </w:p>
    <w:p w14:paraId="2EFE21E0" w14:textId="77777777" w:rsidR="00A50912" w:rsidRDefault="00A50912" w:rsidP="00A50912">
      <w:pPr>
        <w:tabs>
          <w:tab w:val="left" w:pos="284"/>
        </w:tabs>
        <w:jc w:val="center"/>
        <w:rPr>
          <w:rFonts w:ascii="Arial" w:hAnsi="Arial" w:cs="Arial"/>
        </w:rPr>
      </w:pPr>
    </w:p>
    <w:p w14:paraId="66666B49" w14:textId="77777777" w:rsidR="00A50912" w:rsidRDefault="00A50912" w:rsidP="00A50912">
      <w:pPr>
        <w:tabs>
          <w:tab w:val="left" w:pos="284"/>
        </w:tabs>
        <w:jc w:val="center"/>
        <w:rPr>
          <w:rFonts w:ascii="Arial" w:hAnsi="Arial" w:cs="Arial"/>
        </w:rPr>
      </w:pPr>
    </w:p>
    <w:p w14:paraId="022EB25B"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Nome completo: ____________________________________________________________</w:t>
      </w:r>
    </w:p>
    <w:p w14:paraId="547CF09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82614FD" w14:textId="77777777" w:rsidR="00A50912" w:rsidRDefault="00A50912" w:rsidP="00A50912">
      <w:pPr>
        <w:tabs>
          <w:tab w:val="left" w:pos="284"/>
        </w:tabs>
        <w:suppressAutoHyphens w:val="0"/>
        <w:autoSpaceDE w:val="0"/>
        <w:autoSpaceDN w:val="0"/>
        <w:adjustRightInd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14:paraId="480019BB" w14:textId="77777777" w:rsidR="00A50912" w:rsidRDefault="00A50912" w:rsidP="00A50912">
      <w:pPr>
        <w:tabs>
          <w:tab w:val="left" w:pos="284"/>
        </w:tabs>
        <w:ind w:firstLine="561"/>
        <w:jc w:val="both"/>
        <w:rPr>
          <w:rFonts w:ascii="Arial" w:hAnsi="Arial" w:cs="Arial"/>
        </w:rPr>
      </w:pPr>
    </w:p>
    <w:p w14:paraId="46E80362" w14:textId="77777777" w:rsidR="00A50912" w:rsidRDefault="00A50912" w:rsidP="00A50912">
      <w:pPr>
        <w:tabs>
          <w:tab w:val="left" w:pos="284"/>
        </w:tabs>
        <w:ind w:firstLine="561"/>
        <w:jc w:val="both"/>
        <w:rPr>
          <w:rFonts w:ascii="Arial" w:hAnsi="Arial" w:cs="Arial"/>
        </w:rPr>
      </w:pPr>
    </w:p>
    <w:p w14:paraId="4DD6A862" w14:textId="77777777" w:rsidR="00A50912" w:rsidRDefault="00A50912" w:rsidP="00A50912">
      <w:pPr>
        <w:tabs>
          <w:tab w:val="left" w:pos="284"/>
        </w:tabs>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do Pregão Eletrônico nº _____/_____, Processo n° ____/___:</w:t>
      </w:r>
    </w:p>
    <w:p w14:paraId="3F069304" w14:textId="77777777" w:rsidR="00A50912" w:rsidRDefault="00A50912" w:rsidP="00A50912">
      <w:pPr>
        <w:tabs>
          <w:tab w:val="left" w:pos="284"/>
        </w:tabs>
        <w:ind w:firstLine="561"/>
        <w:jc w:val="both"/>
        <w:rPr>
          <w:rFonts w:ascii="Arial" w:hAnsi="Arial" w:cs="Arial"/>
        </w:rPr>
      </w:pPr>
    </w:p>
    <w:p w14:paraId="7A42CB01" w14:textId="77777777" w:rsidR="00A50912" w:rsidRDefault="00A50912" w:rsidP="00874430">
      <w:pPr>
        <w:numPr>
          <w:ilvl w:val="0"/>
          <w:numId w:val="1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14:paraId="6F72DB4C" w14:textId="77777777" w:rsidR="00A50912" w:rsidRDefault="00A50912" w:rsidP="00874430">
      <w:pPr>
        <w:numPr>
          <w:ilvl w:val="0"/>
          <w:numId w:val="1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14:paraId="2453EF38" w14:textId="77777777" w:rsidR="00A50912" w:rsidRDefault="00A50912" w:rsidP="00874430">
      <w:pPr>
        <w:numPr>
          <w:ilvl w:val="0"/>
          <w:numId w:val="14"/>
        </w:numPr>
        <w:tabs>
          <w:tab w:val="left" w:pos="284"/>
        </w:tabs>
        <w:ind w:left="567" w:hanging="284"/>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14:paraId="430CED84" w14:textId="77777777" w:rsidR="00A50912" w:rsidRDefault="00A50912" w:rsidP="00874430">
      <w:pPr>
        <w:numPr>
          <w:ilvl w:val="0"/>
          <w:numId w:val="1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encontra, nos termos da legislação em vigor ou do Pregão,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14:paraId="6200C74E" w14:textId="77777777" w:rsidR="00A50912" w:rsidRDefault="00A50912" w:rsidP="00874430">
      <w:pPr>
        <w:numPr>
          <w:ilvl w:val="0"/>
          <w:numId w:val="14"/>
        </w:numPr>
        <w:tabs>
          <w:tab w:val="left" w:pos="284"/>
        </w:tabs>
        <w:ind w:left="567" w:hanging="284"/>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14:paraId="52EAD9D2" w14:textId="77777777" w:rsidR="00A50912" w:rsidRDefault="00A50912" w:rsidP="00874430">
      <w:pPr>
        <w:numPr>
          <w:ilvl w:val="0"/>
          <w:numId w:val="14"/>
        </w:numPr>
        <w:tabs>
          <w:tab w:val="left" w:pos="284"/>
        </w:tabs>
        <w:ind w:left="567" w:hanging="284"/>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14:paraId="16B32901" w14:textId="77777777" w:rsidR="00A50912" w:rsidRDefault="00A50912" w:rsidP="00874430">
      <w:pPr>
        <w:numPr>
          <w:ilvl w:val="0"/>
          <w:numId w:val="14"/>
        </w:numPr>
        <w:tabs>
          <w:tab w:val="left" w:pos="284"/>
        </w:tabs>
        <w:ind w:left="567" w:hanging="284"/>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14:paraId="7238CB6D" w14:textId="77777777" w:rsidR="00A50912" w:rsidRDefault="00A50912" w:rsidP="00A50912">
      <w:pPr>
        <w:tabs>
          <w:tab w:val="left" w:pos="284"/>
        </w:tabs>
        <w:ind w:firstLine="561"/>
        <w:jc w:val="both"/>
        <w:rPr>
          <w:rFonts w:ascii="Arial" w:hAnsi="Arial" w:cs="Arial"/>
        </w:rPr>
      </w:pPr>
    </w:p>
    <w:p w14:paraId="07E0FA0E" w14:textId="77777777" w:rsidR="00A50912" w:rsidRDefault="00A50912" w:rsidP="00A50912">
      <w:pPr>
        <w:tabs>
          <w:tab w:val="left" w:pos="284"/>
        </w:tabs>
        <w:ind w:firstLine="561"/>
        <w:jc w:val="both"/>
        <w:rPr>
          <w:rFonts w:ascii="Arial" w:hAnsi="Arial" w:cs="Arial"/>
        </w:rPr>
      </w:pPr>
    </w:p>
    <w:p w14:paraId="5CE59C76" w14:textId="77777777" w:rsidR="00A50912" w:rsidRDefault="00A50912" w:rsidP="00A50912">
      <w:pPr>
        <w:tabs>
          <w:tab w:val="left" w:pos="284"/>
        </w:tabs>
        <w:ind w:firstLine="561"/>
        <w:jc w:val="both"/>
        <w:rPr>
          <w:rFonts w:ascii="Arial" w:hAnsi="Arial" w:cs="Arial"/>
        </w:rPr>
      </w:pPr>
    </w:p>
    <w:p w14:paraId="6FB04F9A" w14:textId="77777777" w:rsidR="00A50912" w:rsidRDefault="00A50912" w:rsidP="00A50912">
      <w:pPr>
        <w:tabs>
          <w:tab w:val="left" w:pos="284"/>
        </w:tabs>
        <w:ind w:firstLine="561"/>
        <w:jc w:val="both"/>
        <w:rPr>
          <w:rFonts w:ascii="Arial" w:hAnsi="Arial" w:cs="Arial"/>
        </w:rPr>
      </w:pPr>
    </w:p>
    <w:p w14:paraId="59EAC6FF" w14:textId="77777777" w:rsidR="00A50912" w:rsidRDefault="00A50912" w:rsidP="00A50912">
      <w:pPr>
        <w:tabs>
          <w:tab w:val="left" w:pos="284"/>
        </w:tabs>
        <w:jc w:val="center"/>
        <w:rPr>
          <w:rFonts w:ascii="Arial" w:hAnsi="Arial" w:cs="Arial"/>
        </w:rPr>
      </w:pPr>
      <w:r>
        <w:rPr>
          <w:rFonts w:ascii="Arial" w:hAnsi="Arial" w:cs="Arial"/>
        </w:rPr>
        <w:t>Local e data</w:t>
      </w:r>
    </w:p>
    <w:p w14:paraId="1EE10ED0" w14:textId="77777777" w:rsidR="00A50912" w:rsidRDefault="00A50912" w:rsidP="00A50912">
      <w:pPr>
        <w:tabs>
          <w:tab w:val="left" w:pos="284"/>
        </w:tabs>
        <w:jc w:val="center"/>
        <w:rPr>
          <w:rFonts w:ascii="Arial" w:hAnsi="Arial" w:cs="Arial"/>
        </w:rPr>
      </w:pPr>
    </w:p>
    <w:p w14:paraId="3B0203CD" w14:textId="77777777" w:rsidR="00A50912" w:rsidRDefault="00A50912" w:rsidP="00A50912">
      <w:pPr>
        <w:tabs>
          <w:tab w:val="left" w:pos="284"/>
        </w:tabs>
        <w:jc w:val="center"/>
        <w:rPr>
          <w:rFonts w:ascii="Arial" w:hAnsi="Arial" w:cs="Arial"/>
        </w:rPr>
      </w:pPr>
    </w:p>
    <w:p w14:paraId="575898D4" w14:textId="77777777" w:rsidR="00A50912" w:rsidRDefault="00A50912" w:rsidP="00A50912">
      <w:pPr>
        <w:tabs>
          <w:tab w:val="left" w:pos="284"/>
        </w:tabs>
        <w:jc w:val="center"/>
        <w:rPr>
          <w:rFonts w:ascii="Arial" w:hAnsi="Arial" w:cs="Arial"/>
        </w:rPr>
      </w:pPr>
    </w:p>
    <w:p w14:paraId="7CEBD02F" w14:textId="77777777" w:rsidR="00A50912" w:rsidRDefault="00A50912" w:rsidP="00A50912">
      <w:pPr>
        <w:tabs>
          <w:tab w:val="left" w:pos="284"/>
        </w:tabs>
        <w:jc w:val="center"/>
        <w:rPr>
          <w:rFonts w:ascii="Arial" w:hAnsi="Arial" w:cs="Arial"/>
        </w:rPr>
      </w:pPr>
    </w:p>
    <w:p w14:paraId="7D9E8CBD"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468A1DA1"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3B9F83C7" w14:textId="77777777" w:rsidR="00A50912" w:rsidRDefault="00A50912" w:rsidP="00A50912">
      <w:pPr>
        <w:tabs>
          <w:tab w:val="left" w:pos="284"/>
        </w:tabs>
        <w:ind w:firstLine="561"/>
        <w:jc w:val="center"/>
        <w:rPr>
          <w:rFonts w:ascii="Arial" w:hAnsi="Arial" w:cs="Arial"/>
        </w:rPr>
      </w:pPr>
    </w:p>
    <w:p w14:paraId="718F3E69" w14:textId="77777777" w:rsidR="00A50912" w:rsidRDefault="00A50912" w:rsidP="00A50912">
      <w:pPr>
        <w:tabs>
          <w:tab w:val="left" w:pos="284"/>
        </w:tabs>
        <w:ind w:firstLine="561"/>
        <w:jc w:val="center"/>
        <w:rPr>
          <w:rFonts w:ascii="Arial" w:hAnsi="Arial" w:cs="Arial"/>
        </w:rPr>
      </w:pPr>
    </w:p>
    <w:p w14:paraId="1F5A292C"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bCs/>
          <w:color w:val="auto"/>
          <w:sz w:val="20"/>
          <w:szCs w:val="20"/>
        </w:rPr>
        <w:lastRenderedPageBreak/>
        <w:t>ANEXO II</w:t>
      </w:r>
    </w:p>
    <w:p w14:paraId="60EA4D88" w14:textId="77777777" w:rsidR="00A50912" w:rsidRDefault="00A50912" w:rsidP="00A50912">
      <w:pPr>
        <w:tabs>
          <w:tab w:val="left" w:pos="284"/>
        </w:tabs>
        <w:ind w:firstLine="561"/>
        <w:jc w:val="center"/>
        <w:rPr>
          <w:rFonts w:ascii="Arial" w:hAnsi="Arial" w:cs="Arial"/>
          <w:b/>
        </w:rPr>
      </w:pPr>
    </w:p>
    <w:p w14:paraId="17AD3E5D" w14:textId="77777777" w:rsidR="00A50912" w:rsidRDefault="00A50912" w:rsidP="00A50912">
      <w:pPr>
        <w:pBdr>
          <w:top w:val="single" w:sz="4" w:space="1" w:color="auto"/>
          <w:left w:val="single" w:sz="4" w:space="4" w:color="auto"/>
          <w:bottom w:val="single" w:sz="4" w:space="1" w:color="auto"/>
          <w:right w:val="single" w:sz="4" w:space="4" w:color="auto"/>
          <w:between w:val="single" w:sz="4" w:space="1" w:color="auto"/>
        </w:pBdr>
        <w:tabs>
          <w:tab w:val="left" w:pos="284"/>
        </w:tabs>
        <w:suppressAutoHyphens w:val="0"/>
        <w:autoSpaceDE w:val="0"/>
        <w:autoSpaceDN w:val="0"/>
        <w:adjustRightInd w:val="0"/>
        <w:jc w:val="center"/>
        <w:rPr>
          <w:rFonts w:ascii="Arial" w:hAnsi="Arial" w:cs="Arial"/>
          <w:lang w:eastAsia="pt-BR"/>
        </w:rPr>
      </w:pPr>
      <w:r>
        <w:rPr>
          <w:rFonts w:ascii="Arial" w:hAnsi="Arial" w:cs="Arial"/>
          <w:b/>
          <w:bCs/>
          <w:lang w:eastAsia="pt-BR"/>
        </w:rPr>
        <w:t>DECLARAÇÃO DE ELABORAÇÃO INDEPENDENTE DE PROPOSTA E ATUAÇÃO CONFORME AO MARCO LEGAL ANTICORRUPÇÃO</w:t>
      </w:r>
    </w:p>
    <w:p w14:paraId="6C3E3519"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2987EC94" w14:textId="77777777" w:rsidR="00A50912" w:rsidRDefault="00A50912" w:rsidP="00A50912">
      <w:pPr>
        <w:tabs>
          <w:tab w:val="left" w:pos="284"/>
        </w:tabs>
        <w:suppressAutoHyphens w:val="0"/>
        <w:autoSpaceDE w:val="0"/>
        <w:autoSpaceDN w:val="0"/>
        <w:adjustRightInd w:val="0"/>
        <w:rPr>
          <w:rFonts w:ascii="Arial" w:hAnsi="Arial" w:cs="Arial"/>
          <w:lang w:eastAsia="pt-BR"/>
        </w:rPr>
      </w:pPr>
    </w:p>
    <w:p w14:paraId="5E8BC43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lang w:eastAsia="pt-BR"/>
        </w:rPr>
        <w:t>Eu, _____________________, portador do RG nº ________________ e do CPF nº ________________, representante legal do licitante _____________________ (</w:t>
      </w:r>
      <w:r>
        <w:rPr>
          <w:rFonts w:ascii="Arial" w:hAnsi="Arial" w:cs="Arial"/>
          <w:i/>
          <w:iCs/>
          <w:lang w:eastAsia="pt-BR"/>
        </w:rPr>
        <w:t>nome empresarial</w:t>
      </w:r>
      <w:r>
        <w:rPr>
          <w:rFonts w:ascii="Arial" w:hAnsi="Arial" w:cs="Arial"/>
          <w:lang w:eastAsia="pt-BR"/>
        </w:rPr>
        <w:t xml:space="preserve">), participante do Pregão Eletrônico nº ___/____, Processo n° ______/____, </w:t>
      </w:r>
      <w:r>
        <w:rPr>
          <w:rFonts w:ascii="Arial" w:hAnsi="Arial" w:cs="Arial"/>
          <w:b/>
          <w:bCs/>
          <w:lang w:eastAsia="pt-BR"/>
        </w:rPr>
        <w:t xml:space="preserve">DECLARO, </w:t>
      </w:r>
      <w:r>
        <w:rPr>
          <w:rFonts w:ascii="Arial" w:hAnsi="Arial" w:cs="Arial"/>
          <w:lang w:eastAsia="pt-BR"/>
        </w:rPr>
        <w:t xml:space="preserve">sob as penas da Lei, especialmente o artigo 299 do Código Penal Brasileiro, que: </w:t>
      </w:r>
    </w:p>
    <w:p w14:paraId="32F2E1F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AD2DFB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a proposta apresentada foi elaborada de maneira independente e o seu conteúdo não foi, no todo ou em parte, direta ou indiretamente, informado ou discutido com qualquer outro licitante ou interessado, em potencial ou de fato, no presente procedimento licitatório; </w:t>
      </w:r>
    </w:p>
    <w:p w14:paraId="76DCA73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a intenção de apresentar a proposta não foi informada ou discutida com qualquer outro licitante ou interessado, em potencial ou de fato, no presente procedimento licitatório; </w:t>
      </w:r>
    </w:p>
    <w:p w14:paraId="0A09183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o licitante não tentou, por qualquer meio ou por qualquer pessoa, influir na decisão de qualquer outro licitante ou interessado, em potencial ou de fato, no presente procedimento licitatório; </w:t>
      </w:r>
    </w:p>
    <w:p w14:paraId="19F1F6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o conteúdo da proposta apresentada não será, no todo ou em parte, direta ou indiretamente, comunicado ou discutido com qualquer outro licitante ou interessado, em potencial ou de fato, no presente procedimento licitatório antes da adjudicação do objeto; </w:t>
      </w:r>
    </w:p>
    <w:p w14:paraId="7296F37C" w14:textId="77777777" w:rsidR="00A50912" w:rsidRDefault="00A50912" w:rsidP="00A50912">
      <w:pPr>
        <w:tabs>
          <w:tab w:val="left" w:pos="284"/>
        </w:tabs>
        <w:jc w:val="both"/>
        <w:rPr>
          <w:rFonts w:ascii="Arial" w:hAnsi="Arial" w:cs="Arial"/>
        </w:rPr>
      </w:pPr>
      <w:r>
        <w:rPr>
          <w:rFonts w:ascii="Arial" w:hAnsi="Arial" w:cs="Arial"/>
          <w:b/>
          <w:lang w:eastAsia="pt-BR"/>
        </w:rPr>
        <w:t>e)</w:t>
      </w:r>
      <w:r>
        <w:rPr>
          <w:rFonts w:ascii="Arial" w:hAnsi="Arial" w:cs="Arial"/>
          <w:lang w:eastAsia="pt-BR"/>
        </w:rPr>
        <w:t xml:space="preserve"> o conteúdo da proposta apresentada não foi, no todo ou em parte, informado, discutido ou recebido de qualquer integrante relacionado, </w:t>
      </w:r>
      <w:r>
        <w:rPr>
          <w:rFonts w:ascii="Arial" w:hAnsi="Arial" w:cs="Arial"/>
        </w:rPr>
        <w:t>direta ou indiretamente, ao órgão licitante antes da abertura oficial das propostas; e</w:t>
      </w:r>
    </w:p>
    <w:p w14:paraId="2407DF6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 representante legal do licitante está plenamente ciente do teor e da extensão desta declaração e que detém plenos poderes e informações para firmá-la. </w:t>
      </w:r>
    </w:p>
    <w:p w14:paraId="5D120F90"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2FF21B42"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bCs/>
          <w:lang w:eastAsia="pt-BR"/>
        </w:rPr>
        <w:t>DECLARO</w:t>
      </w:r>
      <w:r>
        <w:rPr>
          <w:rFonts w:ascii="Arial" w:hAnsi="Arial" w:cs="Arial"/>
          <w:lang w:eastAsia="pt-BR"/>
        </w:rPr>
        <w:t xml:space="preserve">, ainda, que a pessoa jurídica que represento conduz seus negócios de forma a coibir fraudes, corrupção e a prática de quaisquer outros atos lesivos à Administração Pública, nacional ou estrangeira, em atendimento à Lei nº 12.846/ 2013, tais como: </w:t>
      </w:r>
    </w:p>
    <w:p w14:paraId="760C84A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p>
    <w:p w14:paraId="5949AD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 </w:t>
      </w:r>
      <w:r>
        <w:rPr>
          <w:rFonts w:ascii="Arial" w:hAnsi="Arial" w:cs="Arial"/>
          <w:lang w:eastAsia="pt-BR"/>
        </w:rPr>
        <w:t xml:space="preserve">– </w:t>
      </w:r>
      <w:proofErr w:type="gramStart"/>
      <w:r>
        <w:rPr>
          <w:rFonts w:ascii="Arial" w:hAnsi="Arial" w:cs="Arial"/>
          <w:lang w:eastAsia="pt-BR"/>
        </w:rPr>
        <w:t>prometer</w:t>
      </w:r>
      <w:proofErr w:type="gramEnd"/>
      <w:r>
        <w:rPr>
          <w:rFonts w:ascii="Arial" w:hAnsi="Arial" w:cs="Arial"/>
          <w:lang w:eastAsia="pt-BR"/>
        </w:rPr>
        <w:t xml:space="preserve">, oferecer ou dar, direta ou indiretamente, vantagem indevida a agente público, ou a terceira pessoa a ele relacionada; </w:t>
      </w:r>
    </w:p>
    <w:p w14:paraId="7A9953F6"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w:t>
      </w:r>
      <w:r>
        <w:rPr>
          <w:rFonts w:ascii="Arial" w:hAnsi="Arial" w:cs="Arial"/>
          <w:lang w:eastAsia="pt-BR"/>
        </w:rPr>
        <w:t xml:space="preserve"> – </w:t>
      </w:r>
      <w:proofErr w:type="gramStart"/>
      <w:r>
        <w:rPr>
          <w:rFonts w:ascii="Arial" w:hAnsi="Arial" w:cs="Arial"/>
          <w:lang w:eastAsia="pt-BR"/>
        </w:rPr>
        <w:t>comprovadamente</w:t>
      </w:r>
      <w:proofErr w:type="gramEnd"/>
      <w:r>
        <w:rPr>
          <w:rFonts w:ascii="Arial" w:hAnsi="Arial" w:cs="Arial"/>
          <w:lang w:eastAsia="pt-BR"/>
        </w:rPr>
        <w:t xml:space="preserve">, financiar, custear, patrocinar ou de qualquer modo subvencionar a prática dos atos ilícitos previstos em Lei; </w:t>
      </w:r>
    </w:p>
    <w:p w14:paraId="6736FD73"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III</w:t>
      </w:r>
      <w:r>
        <w:rPr>
          <w:rFonts w:ascii="Arial" w:hAnsi="Arial" w:cs="Arial"/>
          <w:lang w:eastAsia="pt-BR"/>
        </w:rPr>
        <w:t xml:space="preserve"> – comprovadamente, utilizar-se de interposta pessoa física ou jurídica para ocultar ou dissimular seus reais interesses ou a identidade dos beneficiários dos atos praticados; </w:t>
      </w:r>
    </w:p>
    <w:p w14:paraId="43A612F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 xml:space="preserve">IV </w:t>
      </w:r>
      <w:r>
        <w:rPr>
          <w:rFonts w:ascii="Arial" w:hAnsi="Arial" w:cs="Arial"/>
          <w:lang w:eastAsia="pt-BR"/>
        </w:rPr>
        <w:t xml:space="preserve">– </w:t>
      </w:r>
      <w:proofErr w:type="gramStart"/>
      <w:r>
        <w:rPr>
          <w:rFonts w:ascii="Arial" w:hAnsi="Arial" w:cs="Arial"/>
          <w:lang w:eastAsia="pt-BR"/>
        </w:rPr>
        <w:t>no</w:t>
      </w:r>
      <w:proofErr w:type="gramEnd"/>
      <w:r>
        <w:rPr>
          <w:rFonts w:ascii="Arial" w:hAnsi="Arial" w:cs="Arial"/>
          <w:lang w:eastAsia="pt-BR"/>
        </w:rPr>
        <w:t xml:space="preserve"> tocante a licitações e contratos: </w:t>
      </w:r>
    </w:p>
    <w:p w14:paraId="5533A1E5"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a)</w:t>
      </w:r>
      <w:r>
        <w:rPr>
          <w:rFonts w:ascii="Arial" w:hAnsi="Arial" w:cs="Arial"/>
          <w:lang w:eastAsia="pt-BR"/>
        </w:rPr>
        <w:t xml:space="preserve"> frustrar ou fraudar, mediante ajuste, combinação ou qualquer outro expediente, o caráter competitivo de procedimento licitatório público; </w:t>
      </w:r>
    </w:p>
    <w:p w14:paraId="38D69F3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b)</w:t>
      </w:r>
      <w:r>
        <w:rPr>
          <w:rFonts w:ascii="Arial" w:hAnsi="Arial" w:cs="Arial"/>
          <w:lang w:eastAsia="pt-BR"/>
        </w:rPr>
        <w:t xml:space="preserve"> impedir, perturbar ou fraudar a realização de qualquer ato de procedimento licitatório público; </w:t>
      </w:r>
    </w:p>
    <w:p w14:paraId="1CA5DBD7"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c)</w:t>
      </w:r>
      <w:r>
        <w:rPr>
          <w:rFonts w:ascii="Arial" w:hAnsi="Arial" w:cs="Arial"/>
          <w:lang w:eastAsia="pt-BR"/>
        </w:rPr>
        <w:t xml:space="preserve"> afastar ou procurar afastar licitante, por meio de fraude ou oferecimento de vantagem de qualquer tipo; </w:t>
      </w:r>
    </w:p>
    <w:p w14:paraId="21EF940F"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d)</w:t>
      </w:r>
      <w:r>
        <w:rPr>
          <w:rFonts w:ascii="Arial" w:hAnsi="Arial" w:cs="Arial"/>
          <w:lang w:eastAsia="pt-BR"/>
        </w:rPr>
        <w:t xml:space="preserve"> fraudar licitação pública ou contrato dela decorrente; </w:t>
      </w:r>
    </w:p>
    <w:p w14:paraId="7F0FCBD4"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e)</w:t>
      </w:r>
      <w:r>
        <w:rPr>
          <w:rFonts w:ascii="Arial" w:hAnsi="Arial" w:cs="Arial"/>
          <w:lang w:eastAsia="pt-BR"/>
        </w:rPr>
        <w:t xml:space="preserve"> criar, de modo fraudulento ou irregular, pessoa jurídica para participar de licitação pública ou celebrar contrato administrativo; </w:t>
      </w:r>
    </w:p>
    <w:p w14:paraId="1C0B6FB1"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f)</w:t>
      </w:r>
      <w:r>
        <w:rPr>
          <w:rFonts w:ascii="Arial" w:hAnsi="Arial" w:cs="Arial"/>
          <w:lang w:eastAsia="pt-BR"/>
        </w:rPr>
        <w:t xml:space="preserve"> obter vantagem ou benefício indevido, de modo fraudulento, de modificações ou prorrogações de contratos celebrados com a administração pública, sem autorização em lei, no ato convocatório da licitação pública ou nos respectivos instrumentos contratuais; ou </w:t>
      </w:r>
    </w:p>
    <w:p w14:paraId="7DC88D86" w14:textId="77777777" w:rsidR="00A50912" w:rsidRDefault="00A50912" w:rsidP="00A50912">
      <w:pPr>
        <w:tabs>
          <w:tab w:val="left" w:pos="284"/>
        </w:tabs>
        <w:jc w:val="both"/>
        <w:rPr>
          <w:rFonts w:ascii="Arial" w:hAnsi="Arial" w:cs="Arial"/>
          <w:lang w:eastAsia="pt-BR"/>
        </w:rPr>
      </w:pPr>
      <w:r>
        <w:rPr>
          <w:rFonts w:ascii="Arial" w:hAnsi="Arial" w:cs="Arial"/>
          <w:b/>
          <w:lang w:eastAsia="pt-BR"/>
        </w:rPr>
        <w:t>g)</w:t>
      </w:r>
      <w:r>
        <w:rPr>
          <w:rFonts w:ascii="Arial" w:hAnsi="Arial" w:cs="Arial"/>
          <w:lang w:eastAsia="pt-BR"/>
        </w:rPr>
        <w:t xml:space="preserve"> manipular ou fraudar o equilíbrio econômico-financeiro dos contratos celebrados com a administração pública; </w:t>
      </w:r>
    </w:p>
    <w:p w14:paraId="11EA3EAD" w14:textId="77777777" w:rsidR="00A50912" w:rsidRDefault="00A50912" w:rsidP="00A50912">
      <w:pPr>
        <w:tabs>
          <w:tab w:val="left" w:pos="284"/>
        </w:tabs>
        <w:suppressAutoHyphens w:val="0"/>
        <w:autoSpaceDE w:val="0"/>
        <w:autoSpaceDN w:val="0"/>
        <w:adjustRightInd w:val="0"/>
        <w:jc w:val="both"/>
        <w:rPr>
          <w:rFonts w:ascii="Arial" w:hAnsi="Arial" w:cs="Arial"/>
          <w:lang w:eastAsia="pt-BR"/>
        </w:rPr>
      </w:pPr>
      <w:r>
        <w:rPr>
          <w:rFonts w:ascii="Arial" w:hAnsi="Arial" w:cs="Arial"/>
          <w:b/>
          <w:lang w:eastAsia="pt-BR"/>
        </w:rPr>
        <w:t>V</w:t>
      </w:r>
      <w:r>
        <w:rPr>
          <w:rFonts w:ascii="Arial" w:hAnsi="Arial" w:cs="Arial"/>
          <w:lang w:eastAsia="pt-BR"/>
        </w:rPr>
        <w:t xml:space="preserve"> – </w:t>
      </w:r>
      <w:proofErr w:type="gramStart"/>
      <w:r>
        <w:rPr>
          <w:rFonts w:ascii="Arial" w:hAnsi="Arial" w:cs="Arial"/>
          <w:lang w:eastAsia="pt-BR"/>
        </w:rPr>
        <w:t>dificultar</w:t>
      </w:r>
      <w:proofErr w:type="gramEnd"/>
      <w:r>
        <w:rPr>
          <w:rFonts w:ascii="Arial" w:hAnsi="Arial" w:cs="Arial"/>
          <w:lang w:eastAsia="pt-BR"/>
        </w:rPr>
        <w:t xml:space="preserve"> atividade de investigação ou fiscalização de órgãos, entidades ou agentes públicos, ou intervir em sua atuação, inclusive no âmbito das agências reguladoras e dos órgãos de fiscalização do sistema financeiro nacional. </w:t>
      </w:r>
    </w:p>
    <w:p w14:paraId="62732306" w14:textId="77777777" w:rsidR="00A50912" w:rsidRDefault="00A50912" w:rsidP="00A50912">
      <w:pPr>
        <w:tabs>
          <w:tab w:val="left" w:pos="284"/>
        </w:tabs>
        <w:jc w:val="both"/>
        <w:rPr>
          <w:rFonts w:ascii="Arial" w:hAnsi="Arial" w:cs="Arial"/>
        </w:rPr>
      </w:pPr>
    </w:p>
    <w:p w14:paraId="76139583" w14:textId="77777777" w:rsidR="00A50912" w:rsidRDefault="00A50912" w:rsidP="00A50912">
      <w:pPr>
        <w:tabs>
          <w:tab w:val="left" w:pos="284"/>
        </w:tabs>
        <w:jc w:val="center"/>
        <w:rPr>
          <w:rFonts w:ascii="Arial" w:hAnsi="Arial" w:cs="Arial"/>
        </w:rPr>
      </w:pPr>
      <w:r>
        <w:rPr>
          <w:rFonts w:ascii="Arial" w:hAnsi="Arial" w:cs="Arial"/>
        </w:rPr>
        <w:t>Local e data</w:t>
      </w:r>
    </w:p>
    <w:p w14:paraId="685BB7DA" w14:textId="77777777" w:rsidR="00A50912" w:rsidRDefault="00A50912" w:rsidP="00A50912">
      <w:pPr>
        <w:tabs>
          <w:tab w:val="left" w:pos="284"/>
        </w:tabs>
        <w:jc w:val="center"/>
        <w:rPr>
          <w:rFonts w:ascii="Arial" w:hAnsi="Arial" w:cs="Arial"/>
        </w:rPr>
      </w:pPr>
    </w:p>
    <w:p w14:paraId="21A90A60" w14:textId="77777777" w:rsidR="00A50912" w:rsidRDefault="00A50912" w:rsidP="00A50912">
      <w:pPr>
        <w:tabs>
          <w:tab w:val="left" w:pos="284"/>
        </w:tabs>
        <w:jc w:val="center"/>
        <w:rPr>
          <w:rFonts w:ascii="Arial" w:hAnsi="Arial" w:cs="Arial"/>
        </w:rPr>
      </w:pPr>
    </w:p>
    <w:p w14:paraId="6CFFD918" w14:textId="77777777" w:rsidR="00A50912" w:rsidRDefault="00A50912" w:rsidP="00A50912">
      <w:pPr>
        <w:tabs>
          <w:tab w:val="left" w:pos="284"/>
        </w:tabs>
        <w:jc w:val="center"/>
        <w:rPr>
          <w:rFonts w:ascii="Arial" w:hAnsi="Arial" w:cs="Arial"/>
        </w:rPr>
      </w:pPr>
      <w:r>
        <w:rPr>
          <w:rFonts w:ascii="Arial" w:hAnsi="Arial" w:cs="Arial"/>
        </w:rPr>
        <w:t>_______________________________________________</w:t>
      </w:r>
    </w:p>
    <w:p w14:paraId="2E384DDA" w14:textId="77777777" w:rsidR="00A50912" w:rsidRDefault="00A50912" w:rsidP="00A50912">
      <w:pPr>
        <w:tabs>
          <w:tab w:val="left" w:pos="284"/>
        </w:tabs>
        <w:jc w:val="center"/>
        <w:rPr>
          <w:rFonts w:ascii="Arial" w:hAnsi="Arial" w:cs="Arial"/>
        </w:rPr>
      </w:pPr>
      <w:r>
        <w:rPr>
          <w:rFonts w:ascii="Arial" w:hAnsi="Arial" w:cs="Arial"/>
        </w:rPr>
        <w:t>Nome e assinatura do representante legal</w:t>
      </w:r>
    </w:p>
    <w:p w14:paraId="410F7FD5" w14:textId="77777777" w:rsidR="00A50912" w:rsidRDefault="00A50912" w:rsidP="00A50912">
      <w:pPr>
        <w:pStyle w:val="Recuodecorpodetexto"/>
        <w:pageBreakBefore/>
        <w:widowControl w:val="0"/>
        <w:tabs>
          <w:tab w:val="left" w:pos="284"/>
        </w:tabs>
        <w:overflowPunct/>
        <w:autoSpaceDE/>
        <w:autoSpaceDN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14:paraId="0AA7EDD7" w14:textId="77777777" w:rsidR="00A50912" w:rsidRDefault="00A50912" w:rsidP="00A50912">
      <w:pPr>
        <w:tabs>
          <w:tab w:val="left" w:pos="284"/>
        </w:tabs>
        <w:jc w:val="center"/>
        <w:rPr>
          <w:rFonts w:ascii="Arial" w:hAnsi="Arial" w:cs="Arial"/>
          <w:b/>
          <w:bCs/>
        </w:rPr>
      </w:pPr>
      <w:r>
        <w:rPr>
          <w:rFonts w:ascii="Arial" w:hAnsi="Arial" w:cs="Arial"/>
        </w:rPr>
        <w:t>====================================================================================</w:t>
      </w:r>
    </w:p>
    <w:p w14:paraId="675C1450" w14:textId="77777777" w:rsidR="00A50912" w:rsidRDefault="00A50912" w:rsidP="00A50912">
      <w:pPr>
        <w:tabs>
          <w:tab w:val="left" w:pos="284"/>
        </w:tabs>
        <w:jc w:val="center"/>
        <w:rPr>
          <w:rFonts w:ascii="Arial" w:hAnsi="Arial" w:cs="Arial"/>
          <w:b/>
          <w:bCs/>
        </w:rPr>
      </w:pPr>
      <w:r>
        <w:rPr>
          <w:rFonts w:ascii="Arial" w:hAnsi="Arial" w:cs="Arial"/>
          <w:b/>
          <w:bCs/>
        </w:rPr>
        <w:t xml:space="preserve">DECLARAÇÃO DE ENQUADRAMENTO COMO MICROEMPRESA (ME) </w:t>
      </w:r>
    </w:p>
    <w:p w14:paraId="52843EA4" w14:textId="77777777" w:rsidR="00A50912" w:rsidRDefault="00A50912" w:rsidP="00A50912">
      <w:pPr>
        <w:tabs>
          <w:tab w:val="left" w:pos="284"/>
        </w:tabs>
        <w:jc w:val="center"/>
        <w:rPr>
          <w:rFonts w:ascii="Arial" w:hAnsi="Arial" w:cs="Arial"/>
        </w:rPr>
      </w:pPr>
      <w:r>
        <w:rPr>
          <w:rFonts w:ascii="Arial" w:hAnsi="Arial" w:cs="Arial"/>
          <w:b/>
          <w:bCs/>
        </w:rPr>
        <w:t>OU EMPRESA DE PEQUENO PORTE (EPP)</w:t>
      </w:r>
    </w:p>
    <w:p w14:paraId="366403E7" w14:textId="77777777" w:rsidR="00A50912" w:rsidRDefault="00A50912" w:rsidP="00A50912">
      <w:pPr>
        <w:tabs>
          <w:tab w:val="left" w:pos="284"/>
        </w:tabs>
        <w:jc w:val="center"/>
        <w:rPr>
          <w:rFonts w:ascii="Arial" w:hAnsi="Arial" w:cs="Arial"/>
          <w:b/>
          <w:bCs/>
        </w:rPr>
      </w:pPr>
      <w:r>
        <w:rPr>
          <w:rFonts w:ascii="Arial" w:hAnsi="Arial" w:cs="Arial"/>
        </w:rPr>
        <w:t>====================================================================================</w:t>
      </w:r>
    </w:p>
    <w:p w14:paraId="35F68518"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4D5CAAD5"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712814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1BF72B3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442628D"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31CBBF8C" w14:textId="77777777" w:rsidR="00A50912" w:rsidRDefault="00A50912" w:rsidP="00A50912">
      <w:pPr>
        <w:pStyle w:val="Recuodecorpodetexto"/>
        <w:widowControl w:val="0"/>
        <w:tabs>
          <w:tab w:val="left" w:pos="284"/>
        </w:tabs>
        <w:overflowPunct/>
        <w:autoSpaceDE/>
        <w:autoSpaceDN w:val="0"/>
        <w:spacing w:line="240" w:lineRule="auto"/>
        <w:rPr>
          <w:color w:val="auto"/>
          <w:sz w:val="20"/>
          <w:szCs w:val="20"/>
        </w:rPr>
      </w:pPr>
    </w:p>
    <w:p w14:paraId="70802F4E" w14:textId="77777777" w:rsidR="00A50912" w:rsidRDefault="00A50912" w:rsidP="00A50912">
      <w:pPr>
        <w:pStyle w:val="Recuodecorpodetexto"/>
        <w:tabs>
          <w:tab w:val="left" w:pos="284"/>
        </w:tabs>
        <w:spacing w:line="240" w:lineRule="auto"/>
        <w:rPr>
          <w:color w:val="auto"/>
          <w:sz w:val="20"/>
          <w:szCs w:val="20"/>
        </w:rPr>
      </w:pPr>
    </w:p>
    <w:p w14:paraId="00A3AE30" w14:textId="77777777" w:rsidR="00A50912" w:rsidRDefault="00A50912" w:rsidP="00A50912">
      <w:pPr>
        <w:tabs>
          <w:tab w:val="left" w:pos="284"/>
        </w:tabs>
        <w:rPr>
          <w:rFonts w:ascii="Arial" w:hAnsi="Arial" w:cs="Arial"/>
        </w:rPr>
      </w:pPr>
    </w:p>
    <w:p w14:paraId="225E1BD1" w14:textId="77777777" w:rsidR="00A50912" w:rsidRDefault="00A50912" w:rsidP="00A50912">
      <w:pPr>
        <w:tabs>
          <w:tab w:val="left" w:pos="284"/>
        </w:tabs>
        <w:rPr>
          <w:rFonts w:ascii="Arial" w:hAnsi="Arial" w:cs="Arial"/>
        </w:rPr>
      </w:pPr>
    </w:p>
    <w:p w14:paraId="0F5DD322" w14:textId="77777777" w:rsidR="00A50912" w:rsidRDefault="00A50912" w:rsidP="00A50912">
      <w:pPr>
        <w:tabs>
          <w:tab w:val="left" w:pos="284"/>
        </w:tabs>
        <w:rPr>
          <w:rFonts w:ascii="Arial" w:hAnsi="Arial" w:cs="Arial"/>
        </w:rPr>
      </w:pPr>
    </w:p>
    <w:p w14:paraId="1D7972CB" w14:textId="77777777" w:rsidR="00A50912" w:rsidRDefault="00A50912" w:rsidP="00A50912">
      <w:pPr>
        <w:tabs>
          <w:tab w:val="left" w:pos="284"/>
        </w:tabs>
        <w:rPr>
          <w:rFonts w:ascii="Arial" w:hAnsi="Arial" w:cs="Arial"/>
        </w:rPr>
      </w:pPr>
    </w:p>
    <w:p w14:paraId="573590C0" w14:textId="77777777" w:rsidR="00A50912" w:rsidRDefault="00A50912" w:rsidP="00A50912">
      <w:pPr>
        <w:tabs>
          <w:tab w:val="left" w:pos="284"/>
        </w:tabs>
        <w:rPr>
          <w:rFonts w:ascii="Arial" w:hAnsi="Arial" w:cs="Arial"/>
        </w:rPr>
      </w:pPr>
    </w:p>
    <w:p w14:paraId="3CFF0462" w14:textId="77777777" w:rsidR="00A50912" w:rsidRDefault="00A50912" w:rsidP="00A50912">
      <w:pPr>
        <w:tabs>
          <w:tab w:val="left" w:pos="284"/>
        </w:tabs>
        <w:rPr>
          <w:rFonts w:ascii="Arial" w:hAnsi="Arial" w:cs="Arial"/>
        </w:rPr>
      </w:pPr>
    </w:p>
    <w:p w14:paraId="1E57F1AE" w14:textId="77777777" w:rsidR="00A50912" w:rsidRDefault="00A50912" w:rsidP="00A50912">
      <w:pPr>
        <w:tabs>
          <w:tab w:val="left" w:pos="284"/>
        </w:tabs>
        <w:rPr>
          <w:rFonts w:ascii="Arial" w:hAnsi="Arial" w:cs="Arial"/>
        </w:rPr>
      </w:pPr>
    </w:p>
    <w:p w14:paraId="2EDF5E07" w14:textId="4C1C8A4B" w:rsidR="00A50912" w:rsidRDefault="00A50912" w:rsidP="00A50912">
      <w:pPr>
        <w:tabs>
          <w:tab w:val="left" w:pos="284"/>
        </w:tabs>
        <w:jc w:val="both"/>
        <w:rPr>
          <w:rFonts w:ascii="Arial" w:hAnsi="Arial" w:cs="Arial"/>
          <w:lang w:eastAsia="pt-BR"/>
        </w:rPr>
      </w:pPr>
      <w:r>
        <w:rPr>
          <w:rFonts w:ascii="Arial" w:hAnsi="Arial" w:cs="Arial"/>
          <w:lang w:eastAsia="pt-BR"/>
        </w:rPr>
        <w:t>_______________________________ (</w:t>
      </w:r>
      <w:r>
        <w:rPr>
          <w:rFonts w:ascii="Arial" w:hAnsi="Arial" w:cs="Arial"/>
          <w:i/>
          <w:iCs/>
          <w:lang w:eastAsia="pt-BR"/>
        </w:rPr>
        <w:t>nome empresarial</w:t>
      </w:r>
      <w:r>
        <w:rPr>
          <w:rFonts w:ascii="Arial" w:hAnsi="Arial" w:cs="Arial"/>
          <w:lang w:eastAsia="pt-BR"/>
        </w:rPr>
        <w:t xml:space="preserve">), </w:t>
      </w:r>
      <w:r>
        <w:rPr>
          <w:rFonts w:ascii="Arial" w:hAnsi="Arial" w:cs="Arial"/>
        </w:rPr>
        <w:t xml:space="preserve">inscrito no CNPJ nº ___________________ e Inscrição Estadual nº ________________________, por intermédio de seu representante legal o (a) Sr.(a) </w:t>
      </w:r>
      <w:r>
        <w:rPr>
          <w:rFonts w:ascii="Arial" w:hAnsi="Arial" w:cs="Arial"/>
          <w:lang w:eastAsia="pt-BR"/>
        </w:rPr>
        <w:t>__________________________</w:t>
      </w:r>
      <w:r>
        <w:rPr>
          <w:rFonts w:ascii="Arial" w:hAnsi="Arial" w:cs="Arial"/>
        </w:rPr>
        <w:t xml:space="preserve">, </w:t>
      </w:r>
      <w:r>
        <w:rPr>
          <w:rFonts w:ascii="Arial" w:hAnsi="Arial" w:cs="Arial"/>
          <w:lang w:eastAsia="pt-BR"/>
        </w:rPr>
        <w:t xml:space="preserve">portador do RG nº ________________ e do CPF nº ________________, </w:t>
      </w:r>
      <w:r>
        <w:rPr>
          <w:rFonts w:ascii="Arial" w:hAnsi="Arial" w:cs="Arial"/>
        </w:rPr>
        <w:t xml:space="preserve">DECLARA, sob as penas da lei, que cumpre os requisitos legais para qualificação como </w:t>
      </w:r>
      <w:r>
        <w:rPr>
          <w:rFonts w:ascii="Arial" w:hAnsi="Arial" w:cs="Arial"/>
          <w:b/>
        </w:rPr>
        <w:t>Microempresa (ME)</w:t>
      </w:r>
      <w:r>
        <w:rPr>
          <w:rFonts w:ascii="Arial" w:hAnsi="Arial" w:cs="Arial"/>
        </w:rPr>
        <w:t xml:space="preserve"> ou </w:t>
      </w:r>
      <w:r>
        <w:rPr>
          <w:rFonts w:ascii="Arial" w:hAnsi="Arial" w:cs="Arial"/>
          <w:b/>
        </w:rPr>
        <w:t>Empresa de Pequeno Porte (EPP)</w:t>
      </w:r>
      <w:r>
        <w:rPr>
          <w:rFonts w:ascii="Arial" w:hAnsi="Arial" w:cs="Arial"/>
        </w:rPr>
        <w:t xml:space="preserve">,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estando ciente da penalidades previstas no subitem </w:t>
      </w:r>
      <w:r w:rsidR="00BC4916">
        <w:rPr>
          <w:rFonts w:ascii="Arial" w:hAnsi="Arial" w:cs="Arial"/>
        </w:rPr>
        <w:t xml:space="preserve">13.1.4. </w:t>
      </w:r>
      <w:proofErr w:type="gramStart"/>
      <w:r>
        <w:rPr>
          <w:rFonts w:ascii="Arial" w:hAnsi="Arial" w:cs="Arial"/>
        </w:rPr>
        <w:t>do</w:t>
      </w:r>
      <w:proofErr w:type="gramEnd"/>
      <w:r>
        <w:rPr>
          <w:rFonts w:ascii="Arial" w:hAnsi="Arial" w:cs="Arial"/>
        </w:rPr>
        <w:t xml:space="preserve"> edital no caso de declaração falsa, independente do processo judicial cabível.</w:t>
      </w:r>
    </w:p>
    <w:p w14:paraId="4A2706C3" w14:textId="77777777" w:rsidR="00A50912" w:rsidRDefault="00A50912" w:rsidP="00A50912">
      <w:pPr>
        <w:tabs>
          <w:tab w:val="left" w:pos="284"/>
        </w:tabs>
        <w:jc w:val="both"/>
        <w:rPr>
          <w:rFonts w:ascii="Arial" w:hAnsi="Arial" w:cs="Arial"/>
        </w:rPr>
      </w:pPr>
    </w:p>
    <w:p w14:paraId="563B46F9" w14:textId="77777777" w:rsidR="00A50912" w:rsidRDefault="00A50912" w:rsidP="00A50912">
      <w:pPr>
        <w:tabs>
          <w:tab w:val="left" w:pos="284"/>
        </w:tabs>
        <w:jc w:val="both"/>
        <w:rPr>
          <w:rFonts w:ascii="Arial" w:hAnsi="Arial" w:cs="Arial"/>
        </w:rPr>
      </w:pPr>
    </w:p>
    <w:p w14:paraId="3B1E9A05" w14:textId="77777777" w:rsidR="00A50912" w:rsidRDefault="00A50912" w:rsidP="00A50912">
      <w:pPr>
        <w:tabs>
          <w:tab w:val="left" w:pos="284"/>
        </w:tabs>
        <w:jc w:val="both"/>
        <w:rPr>
          <w:rFonts w:ascii="Arial" w:hAnsi="Arial" w:cs="Arial"/>
        </w:rPr>
      </w:pPr>
    </w:p>
    <w:p w14:paraId="20078A4F" w14:textId="77777777" w:rsidR="00A50912" w:rsidRDefault="00A50912" w:rsidP="00A50912">
      <w:pPr>
        <w:tabs>
          <w:tab w:val="left" w:pos="284"/>
        </w:tabs>
        <w:jc w:val="both"/>
        <w:rPr>
          <w:rFonts w:ascii="Arial" w:hAnsi="Arial" w:cs="Arial"/>
        </w:rPr>
      </w:pPr>
    </w:p>
    <w:p w14:paraId="5C51C008" w14:textId="77777777" w:rsidR="00A50912" w:rsidRDefault="00A50912" w:rsidP="00A50912">
      <w:pPr>
        <w:tabs>
          <w:tab w:val="left" w:pos="284"/>
        </w:tabs>
        <w:ind w:firstLine="561"/>
        <w:jc w:val="both"/>
        <w:rPr>
          <w:rFonts w:ascii="Arial" w:hAnsi="Arial" w:cs="Arial"/>
        </w:rPr>
      </w:pPr>
    </w:p>
    <w:p w14:paraId="4740C9BF" w14:textId="77777777" w:rsidR="00A50912" w:rsidRDefault="00A50912" w:rsidP="00A50912">
      <w:pPr>
        <w:tabs>
          <w:tab w:val="left" w:pos="284"/>
        </w:tabs>
        <w:ind w:firstLine="561"/>
        <w:jc w:val="center"/>
        <w:rPr>
          <w:rFonts w:ascii="Arial" w:hAnsi="Arial" w:cs="Arial"/>
        </w:rPr>
      </w:pPr>
      <w:r>
        <w:rPr>
          <w:rFonts w:ascii="Arial" w:hAnsi="Arial" w:cs="Arial"/>
        </w:rPr>
        <w:t>Local e data</w:t>
      </w:r>
    </w:p>
    <w:p w14:paraId="1B88923C" w14:textId="77777777" w:rsidR="00A50912" w:rsidRDefault="00A50912" w:rsidP="00A50912">
      <w:pPr>
        <w:tabs>
          <w:tab w:val="left" w:pos="284"/>
        </w:tabs>
        <w:ind w:firstLine="561"/>
        <w:jc w:val="center"/>
        <w:rPr>
          <w:rFonts w:ascii="Arial" w:hAnsi="Arial" w:cs="Arial"/>
        </w:rPr>
      </w:pPr>
    </w:p>
    <w:p w14:paraId="615EC636" w14:textId="77777777" w:rsidR="00A50912" w:rsidRDefault="00A50912" w:rsidP="00A50912">
      <w:pPr>
        <w:tabs>
          <w:tab w:val="left" w:pos="284"/>
        </w:tabs>
        <w:ind w:firstLine="561"/>
        <w:jc w:val="center"/>
        <w:rPr>
          <w:rFonts w:ascii="Arial" w:hAnsi="Arial" w:cs="Arial"/>
        </w:rPr>
      </w:pPr>
    </w:p>
    <w:p w14:paraId="0BE6EB39" w14:textId="77777777" w:rsidR="00A50912" w:rsidRDefault="00A50912" w:rsidP="00A50912">
      <w:pPr>
        <w:tabs>
          <w:tab w:val="left" w:pos="284"/>
        </w:tabs>
        <w:ind w:firstLine="561"/>
        <w:jc w:val="center"/>
        <w:rPr>
          <w:rFonts w:ascii="Arial" w:hAnsi="Arial" w:cs="Arial"/>
        </w:rPr>
      </w:pPr>
    </w:p>
    <w:p w14:paraId="34DAA8DF" w14:textId="77777777" w:rsidR="00A50912" w:rsidRDefault="00A50912" w:rsidP="00A50912">
      <w:pPr>
        <w:tabs>
          <w:tab w:val="left" w:pos="284"/>
        </w:tabs>
        <w:ind w:firstLine="561"/>
        <w:jc w:val="center"/>
        <w:rPr>
          <w:rFonts w:ascii="Arial" w:hAnsi="Arial" w:cs="Arial"/>
        </w:rPr>
      </w:pPr>
    </w:p>
    <w:p w14:paraId="438D5192" w14:textId="77777777" w:rsidR="00A50912" w:rsidRDefault="00A50912" w:rsidP="00A50912">
      <w:pPr>
        <w:tabs>
          <w:tab w:val="left" w:pos="284"/>
        </w:tabs>
        <w:ind w:firstLine="561"/>
        <w:jc w:val="center"/>
        <w:rPr>
          <w:rFonts w:ascii="Arial" w:hAnsi="Arial" w:cs="Arial"/>
        </w:rPr>
      </w:pPr>
      <w:r>
        <w:rPr>
          <w:rFonts w:ascii="Arial" w:hAnsi="Arial" w:cs="Arial"/>
        </w:rPr>
        <w:t>_______________________________________________</w:t>
      </w:r>
    </w:p>
    <w:p w14:paraId="1F7F30B9" w14:textId="77777777" w:rsidR="00A50912" w:rsidRDefault="00A50912" w:rsidP="00A50912">
      <w:pPr>
        <w:tabs>
          <w:tab w:val="left" w:pos="284"/>
        </w:tabs>
        <w:ind w:firstLine="561"/>
        <w:jc w:val="center"/>
        <w:rPr>
          <w:rFonts w:ascii="Arial" w:hAnsi="Arial" w:cs="Arial"/>
        </w:rPr>
      </w:pPr>
      <w:r>
        <w:rPr>
          <w:rFonts w:ascii="Arial" w:hAnsi="Arial" w:cs="Arial"/>
        </w:rPr>
        <w:t>Nome e assinatura do representante legal</w:t>
      </w:r>
    </w:p>
    <w:p w14:paraId="6D7CE526" w14:textId="77777777" w:rsidR="00A50912" w:rsidRDefault="00A50912" w:rsidP="00A50912">
      <w:pPr>
        <w:tabs>
          <w:tab w:val="left" w:pos="284"/>
        </w:tabs>
        <w:jc w:val="center"/>
        <w:rPr>
          <w:rFonts w:ascii="Arial" w:hAnsi="Arial" w:cs="Arial"/>
        </w:rPr>
      </w:pPr>
    </w:p>
    <w:p w14:paraId="6B6FC8A1" w14:textId="77777777" w:rsidR="00A50912" w:rsidRDefault="00A50912" w:rsidP="00A50912">
      <w:pPr>
        <w:tabs>
          <w:tab w:val="left" w:pos="284"/>
        </w:tabs>
        <w:jc w:val="center"/>
        <w:rPr>
          <w:rFonts w:ascii="Arial" w:hAnsi="Arial" w:cs="Arial"/>
        </w:rPr>
      </w:pPr>
    </w:p>
    <w:p w14:paraId="3A70C2FF" w14:textId="77777777" w:rsidR="00A50912" w:rsidRDefault="00A50912" w:rsidP="00A50912">
      <w:pPr>
        <w:tabs>
          <w:tab w:val="left" w:pos="284"/>
        </w:tabs>
        <w:jc w:val="center"/>
        <w:rPr>
          <w:rFonts w:ascii="Arial" w:hAnsi="Arial" w:cs="Arial"/>
        </w:rPr>
      </w:pPr>
    </w:p>
    <w:p w14:paraId="12F589E1" w14:textId="77777777" w:rsidR="00A50912" w:rsidRDefault="00A50912" w:rsidP="00A50912">
      <w:pPr>
        <w:tabs>
          <w:tab w:val="left" w:pos="284"/>
        </w:tabs>
        <w:jc w:val="center"/>
        <w:rPr>
          <w:rFonts w:ascii="Arial" w:hAnsi="Arial" w:cs="Arial"/>
        </w:rPr>
      </w:pPr>
    </w:p>
    <w:p w14:paraId="70B73D06" w14:textId="77777777" w:rsidR="00A50912" w:rsidRDefault="00A50912" w:rsidP="00A50912">
      <w:pPr>
        <w:tabs>
          <w:tab w:val="left" w:pos="284"/>
        </w:tabs>
        <w:jc w:val="center"/>
        <w:rPr>
          <w:rFonts w:ascii="Arial" w:hAnsi="Arial" w:cs="Arial"/>
        </w:rPr>
      </w:pPr>
    </w:p>
    <w:p w14:paraId="40AD098A" w14:textId="77777777" w:rsidR="00A50912" w:rsidRDefault="00A50912" w:rsidP="00A50912">
      <w:pPr>
        <w:tabs>
          <w:tab w:val="left" w:pos="284"/>
        </w:tabs>
        <w:jc w:val="center"/>
        <w:rPr>
          <w:rFonts w:ascii="Arial" w:hAnsi="Arial" w:cs="Arial"/>
        </w:rPr>
      </w:pPr>
    </w:p>
    <w:p w14:paraId="4953BE6F" w14:textId="77777777" w:rsidR="00A50912" w:rsidRDefault="00A50912" w:rsidP="00A50912">
      <w:pPr>
        <w:tabs>
          <w:tab w:val="left" w:pos="284"/>
        </w:tabs>
        <w:rPr>
          <w:rFonts w:ascii="Arial" w:hAnsi="Arial" w:cs="Arial"/>
        </w:rPr>
      </w:pPr>
    </w:p>
    <w:p w14:paraId="2CBD9738" w14:textId="77777777" w:rsidR="00A50912" w:rsidRDefault="00A50912" w:rsidP="00A50912">
      <w:pPr>
        <w:pStyle w:val="Recuodecorpodetexto"/>
        <w:pageBreakBefore/>
        <w:widowControl w:val="0"/>
        <w:tabs>
          <w:tab w:val="left" w:pos="284"/>
        </w:tabs>
        <w:overflowPunct/>
        <w:autoSpaceDE/>
        <w:autoSpaceDN w:val="0"/>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14:paraId="005F1298" w14:textId="77777777" w:rsidR="00A50912" w:rsidRDefault="00A50912" w:rsidP="00A50912">
      <w:pPr>
        <w:tabs>
          <w:tab w:val="left" w:pos="284"/>
        </w:tabs>
        <w:jc w:val="both"/>
        <w:rPr>
          <w:rFonts w:ascii="Arial" w:hAnsi="Arial" w:cs="Arial"/>
        </w:rPr>
      </w:pPr>
      <w:r>
        <w:rPr>
          <w:rFonts w:ascii="Arial" w:hAnsi="Arial" w:cs="Arial"/>
        </w:rPr>
        <w:t>===================================================================================</w:t>
      </w:r>
    </w:p>
    <w:p w14:paraId="5A58FD20" w14:textId="77777777" w:rsidR="00A50912" w:rsidRDefault="00A50912" w:rsidP="00A50912">
      <w:pPr>
        <w:tabs>
          <w:tab w:val="left" w:pos="284"/>
        </w:tabs>
        <w:jc w:val="center"/>
        <w:rPr>
          <w:rFonts w:ascii="Arial" w:hAnsi="Arial" w:cs="Arial"/>
          <w:b/>
        </w:rPr>
      </w:pPr>
      <w:r>
        <w:rPr>
          <w:rFonts w:ascii="Arial" w:hAnsi="Arial" w:cs="Arial"/>
          <w:b/>
        </w:rPr>
        <w:t>MODELO DE PROPOSTA</w:t>
      </w:r>
    </w:p>
    <w:p w14:paraId="22F39F67" w14:textId="77777777" w:rsidR="00A50912" w:rsidRDefault="00A50912" w:rsidP="00A50912">
      <w:pPr>
        <w:tabs>
          <w:tab w:val="left" w:pos="284"/>
        </w:tabs>
        <w:jc w:val="both"/>
        <w:rPr>
          <w:rFonts w:ascii="Arial" w:hAnsi="Arial" w:cs="Arial"/>
        </w:rPr>
      </w:pPr>
      <w:r>
        <w:rPr>
          <w:rFonts w:ascii="Arial" w:hAnsi="Arial" w:cs="Arial"/>
        </w:rPr>
        <w:t>===================================================================================</w:t>
      </w:r>
    </w:p>
    <w:p w14:paraId="7736EE0F" w14:textId="77777777" w:rsidR="00A50912" w:rsidRDefault="00A50912" w:rsidP="00A50912">
      <w:pPr>
        <w:tabs>
          <w:tab w:val="left" w:pos="284"/>
        </w:tabs>
        <w:jc w:val="both"/>
        <w:rPr>
          <w:rFonts w:ascii="Arial" w:hAnsi="Arial" w:cs="Arial"/>
        </w:rPr>
      </w:pPr>
    </w:p>
    <w:p w14:paraId="1157A5C5" w14:textId="77777777" w:rsidR="00A50912" w:rsidRDefault="00A50912" w:rsidP="00A50912">
      <w:pPr>
        <w:tabs>
          <w:tab w:val="left" w:pos="284"/>
        </w:tabs>
        <w:jc w:val="both"/>
        <w:rPr>
          <w:rFonts w:ascii="Arial" w:hAnsi="Arial" w:cs="Arial"/>
        </w:rPr>
      </w:pPr>
    </w:p>
    <w:p w14:paraId="6A7F34D4" w14:textId="77777777" w:rsidR="00A50912" w:rsidRDefault="00A50912" w:rsidP="00A50912">
      <w:pPr>
        <w:pStyle w:val="Corpodetexto31"/>
        <w:tabs>
          <w:tab w:val="left" w:pos="284"/>
        </w:tabs>
        <w:rPr>
          <w:b/>
          <w:color w:val="auto"/>
        </w:rPr>
      </w:pPr>
      <w:r>
        <w:rPr>
          <w:b/>
          <w:color w:val="auto"/>
        </w:rPr>
        <w:t>EMPRESA:</w:t>
      </w:r>
    </w:p>
    <w:p w14:paraId="2D1AA70C" w14:textId="77777777" w:rsidR="00A50912" w:rsidRDefault="00A50912" w:rsidP="00A50912">
      <w:pPr>
        <w:tabs>
          <w:tab w:val="left" w:pos="284"/>
        </w:tabs>
        <w:jc w:val="both"/>
        <w:rPr>
          <w:rFonts w:ascii="Arial" w:hAnsi="Arial" w:cs="Arial"/>
        </w:rPr>
      </w:pPr>
      <w:r>
        <w:rPr>
          <w:rFonts w:ascii="Arial" w:hAnsi="Arial" w:cs="Arial"/>
        </w:rPr>
        <w:t>Razão Social:</w:t>
      </w:r>
    </w:p>
    <w:p w14:paraId="72873EC3" w14:textId="77777777" w:rsidR="00A50912" w:rsidRDefault="00A50912" w:rsidP="00A50912">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14:paraId="497FC303" w14:textId="77777777" w:rsidR="00A50912" w:rsidRDefault="00A50912" w:rsidP="00A50912">
      <w:pPr>
        <w:tabs>
          <w:tab w:val="left" w:pos="284"/>
        </w:tabs>
        <w:jc w:val="both"/>
        <w:rPr>
          <w:rFonts w:ascii="Arial" w:hAnsi="Arial" w:cs="Arial"/>
        </w:rPr>
      </w:pPr>
      <w:r>
        <w:rPr>
          <w:rFonts w:ascii="Arial" w:hAnsi="Arial" w:cs="Arial"/>
        </w:rPr>
        <w:t>Endereço:</w:t>
      </w:r>
      <w:r>
        <w:rPr>
          <w:rFonts w:ascii="Arial" w:hAnsi="Arial" w:cs="Arial"/>
        </w:rPr>
        <w:tab/>
      </w:r>
    </w:p>
    <w:p w14:paraId="456933D0" w14:textId="77777777" w:rsidR="00A50912" w:rsidRDefault="00A50912" w:rsidP="00A50912">
      <w:pPr>
        <w:pStyle w:val="Corpodetexto21"/>
        <w:tabs>
          <w:tab w:val="left" w:pos="284"/>
        </w:tabs>
        <w:rPr>
          <w:b w:val="0"/>
          <w:sz w:val="20"/>
        </w:rPr>
      </w:pPr>
      <w:r>
        <w:rPr>
          <w:b w:val="0"/>
          <w:sz w:val="20"/>
        </w:rPr>
        <w:t>Telefone:</w:t>
      </w:r>
    </w:p>
    <w:p w14:paraId="6FF597B7" w14:textId="77777777" w:rsidR="00A50912" w:rsidRDefault="00A50912" w:rsidP="00A50912">
      <w:pPr>
        <w:pStyle w:val="Corpodetexto21"/>
        <w:tabs>
          <w:tab w:val="left" w:pos="284"/>
        </w:tabs>
        <w:rPr>
          <w:b w:val="0"/>
          <w:sz w:val="20"/>
        </w:rPr>
      </w:pPr>
      <w:proofErr w:type="spellStart"/>
      <w:proofErr w:type="gramStart"/>
      <w:r>
        <w:rPr>
          <w:b w:val="0"/>
          <w:sz w:val="20"/>
        </w:rPr>
        <w:t>Email</w:t>
      </w:r>
      <w:proofErr w:type="spellEnd"/>
      <w:r>
        <w:rPr>
          <w:b w:val="0"/>
          <w:sz w:val="20"/>
        </w:rPr>
        <w:t xml:space="preserve"> Comercial</w:t>
      </w:r>
      <w:proofErr w:type="gramEnd"/>
      <w:r>
        <w:rPr>
          <w:b w:val="0"/>
          <w:sz w:val="20"/>
        </w:rPr>
        <w:t xml:space="preserve">: </w:t>
      </w:r>
    </w:p>
    <w:p w14:paraId="3BCA2990" w14:textId="77777777" w:rsidR="00A50912" w:rsidRDefault="00A50912" w:rsidP="00A50912">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w:t>
      </w:r>
      <w:proofErr w:type="gramEnd"/>
      <w:r>
        <w:rPr>
          <w:rFonts w:ascii="Arial" w:hAnsi="Arial" w:cs="Arial"/>
        </w:rPr>
        <w:t xml:space="preserve"> Microempresa ( ) Empresa de Pequeno Porte ( ) Outros</w:t>
      </w:r>
    </w:p>
    <w:p w14:paraId="55A94A4F" w14:textId="77777777" w:rsidR="00A50912" w:rsidRDefault="00A50912" w:rsidP="00A50912">
      <w:pPr>
        <w:tabs>
          <w:tab w:val="left" w:pos="284"/>
        </w:tabs>
        <w:jc w:val="both"/>
        <w:rPr>
          <w:rFonts w:ascii="Arial" w:hAnsi="Arial" w:cs="Arial"/>
        </w:rPr>
      </w:pPr>
    </w:p>
    <w:p w14:paraId="5A94A019" w14:textId="77777777" w:rsidR="00A50912" w:rsidRDefault="00A50912" w:rsidP="00A50912">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6"/>
        <w:gridCol w:w="850"/>
        <w:gridCol w:w="850"/>
        <w:gridCol w:w="4533"/>
        <w:gridCol w:w="1416"/>
        <w:gridCol w:w="1700"/>
      </w:tblGrid>
      <w:tr w:rsidR="00A50912" w14:paraId="126E0BD0"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hideMark/>
          </w:tcPr>
          <w:p w14:paraId="12CED266" w14:textId="77777777" w:rsidR="00A50912" w:rsidRDefault="00A50912">
            <w:pPr>
              <w:pStyle w:val="Contedodatabela"/>
              <w:tabs>
                <w:tab w:val="left" w:pos="284"/>
              </w:tabs>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right w:val="nil"/>
            </w:tcBorders>
            <w:vAlign w:val="center"/>
            <w:hideMark/>
          </w:tcPr>
          <w:p w14:paraId="236A5B70" w14:textId="77777777" w:rsidR="00A50912" w:rsidRDefault="00A50912">
            <w:pPr>
              <w:pStyle w:val="Contedodatabela"/>
              <w:tabs>
                <w:tab w:val="left" w:pos="284"/>
              </w:tabs>
              <w:jc w:val="center"/>
              <w:rPr>
                <w:rFonts w:ascii="Arial" w:hAnsi="Arial" w:cs="Arial"/>
                <w:b/>
              </w:rPr>
            </w:pPr>
            <w:r>
              <w:rPr>
                <w:rFonts w:ascii="Arial" w:hAnsi="Arial" w:cs="Arial"/>
                <w:b/>
              </w:rPr>
              <w:t>Quant.</w:t>
            </w:r>
          </w:p>
        </w:tc>
        <w:tc>
          <w:tcPr>
            <w:tcW w:w="850" w:type="dxa"/>
            <w:tcBorders>
              <w:top w:val="single" w:sz="4" w:space="0" w:color="000000"/>
              <w:left w:val="single" w:sz="4" w:space="0" w:color="000000"/>
              <w:bottom w:val="single" w:sz="4" w:space="0" w:color="000000"/>
              <w:right w:val="nil"/>
            </w:tcBorders>
            <w:vAlign w:val="center"/>
            <w:hideMark/>
          </w:tcPr>
          <w:p w14:paraId="42429CFF" w14:textId="77777777" w:rsidR="00A50912" w:rsidRDefault="00A50912">
            <w:pPr>
              <w:pStyle w:val="Contedodatabela"/>
              <w:tabs>
                <w:tab w:val="left" w:pos="284"/>
              </w:tabs>
              <w:jc w:val="center"/>
              <w:rPr>
                <w:rFonts w:ascii="Arial" w:hAnsi="Arial" w:cs="Arial"/>
                <w:b/>
              </w:rPr>
            </w:pPr>
            <w:r>
              <w:rPr>
                <w:rFonts w:ascii="Arial" w:hAnsi="Arial" w:cs="Arial"/>
                <w:b/>
              </w:rPr>
              <w:t>Unid.</w:t>
            </w:r>
          </w:p>
        </w:tc>
        <w:tc>
          <w:tcPr>
            <w:tcW w:w="4535" w:type="dxa"/>
            <w:tcBorders>
              <w:top w:val="single" w:sz="4" w:space="0" w:color="000000"/>
              <w:left w:val="single" w:sz="4" w:space="0" w:color="000000"/>
              <w:bottom w:val="single" w:sz="4" w:space="0" w:color="000000"/>
              <w:right w:val="single" w:sz="4" w:space="0" w:color="000000"/>
            </w:tcBorders>
            <w:vAlign w:val="center"/>
            <w:hideMark/>
          </w:tcPr>
          <w:p w14:paraId="108DBD27" w14:textId="77777777" w:rsidR="00A50912" w:rsidRDefault="00A50912">
            <w:pPr>
              <w:pStyle w:val="Contedodatabela"/>
              <w:tabs>
                <w:tab w:val="left" w:pos="284"/>
              </w:tabs>
              <w:jc w:val="center"/>
              <w:rPr>
                <w:rFonts w:ascii="Arial" w:hAnsi="Arial" w:cs="Arial"/>
              </w:rPr>
            </w:pPr>
            <w:r>
              <w:rPr>
                <w:rFonts w:ascii="Arial" w:hAnsi="Arial" w:cs="Arial"/>
                <w:b/>
              </w:rPr>
              <w:t>Descritivo</w:t>
            </w:r>
          </w:p>
        </w:tc>
        <w:tc>
          <w:tcPr>
            <w:tcW w:w="1417" w:type="dxa"/>
            <w:tcBorders>
              <w:top w:val="single" w:sz="4" w:space="0" w:color="000000"/>
              <w:left w:val="single" w:sz="4" w:space="0" w:color="000000"/>
              <w:bottom w:val="single" w:sz="4" w:space="0" w:color="000000"/>
              <w:right w:val="single" w:sz="4" w:space="0" w:color="000000"/>
            </w:tcBorders>
            <w:vAlign w:val="center"/>
            <w:hideMark/>
          </w:tcPr>
          <w:p w14:paraId="289E44D4" w14:textId="77777777" w:rsidR="00A50912" w:rsidRDefault="00A50912">
            <w:pPr>
              <w:pStyle w:val="Contedodatabela"/>
              <w:tabs>
                <w:tab w:val="left" w:pos="284"/>
              </w:tabs>
              <w:jc w:val="center"/>
              <w:rPr>
                <w:rFonts w:ascii="Arial" w:hAnsi="Arial" w:cs="Arial"/>
                <w:b/>
              </w:rPr>
            </w:pPr>
            <w:r>
              <w:rPr>
                <w:rFonts w:ascii="Arial" w:hAnsi="Arial" w:cs="Arial"/>
                <w:b/>
              </w:rPr>
              <w:t>Valor Unitário</w:t>
            </w:r>
          </w:p>
        </w:tc>
        <w:tc>
          <w:tcPr>
            <w:tcW w:w="1701" w:type="dxa"/>
            <w:tcBorders>
              <w:top w:val="single" w:sz="4" w:space="0" w:color="000000"/>
              <w:left w:val="single" w:sz="4" w:space="0" w:color="000000"/>
              <w:bottom w:val="single" w:sz="4" w:space="0" w:color="000000"/>
              <w:right w:val="single" w:sz="4" w:space="0" w:color="000000"/>
            </w:tcBorders>
            <w:vAlign w:val="center"/>
            <w:hideMark/>
          </w:tcPr>
          <w:p w14:paraId="5AC353AD" w14:textId="77777777" w:rsidR="00A50912" w:rsidRDefault="00A50912">
            <w:pPr>
              <w:pStyle w:val="Contedodatabela"/>
              <w:tabs>
                <w:tab w:val="left" w:pos="284"/>
              </w:tabs>
              <w:jc w:val="center"/>
              <w:rPr>
                <w:rFonts w:ascii="Arial" w:hAnsi="Arial" w:cs="Arial"/>
                <w:b/>
              </w:rPr>
            </w:pPr>
            <w:r>
              <w:rPr>
                <w:rFonts w:ascii="Arial" w:hAnsi="Arial" w:cs="Arial"/>
                <w:b/>
              </w:rPr>
              <w:t>Valor Total</w:t>
            </w:r>
          </w:p>
        </w:tc>
      </w:tr>
      <w:tr w:rsidR="00A50912" w14:paraId="2FEB87EF"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22C7D69F"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781641B"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9EA518C"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5D475DB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15E35156"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CB3FC86" w14:textId="77777777" w:rsidR="00A50912" w:rsidRDefault="00A50912">
            <w:pPr>
              <w:tabs>
                <w:tab w:val="left" w:pos="284"/>
              </w:tabs>
              <w:ind w:hanging="2"/>
              <w:jc w:val="center"/>
              <w:rPr>
                <w:rFonts w:ascii="Arial" w:eastAsia="Arial" w:hAnsi="Arial" w:cs="Arial"/>
                <w:kern w:val="2"/>
              </w:rPr>
            </w:pPr>
          </w:p>
        </w:tc>
      </w:tr>
      <w:tr w:rsidR="00A50912" w14:paraId="01D27EC2" w14:textId="77777777" w:rsidTr="00A50912">
        <w:trPr>
          <w:trHeight w:val="283"/>
          <w:jc w:val="center"/>
        </w:trPr>
        <w:tc>
          <w:tcPr>
            <w:tcW w:w="567" w:type="dxa"/>
            <w:tcBorders>
              <w:top w:val="single" w:sz="4" w:space="0" w:color="000000"/>
              <w:left w:val="single" w:sz="4" w:space="0" w:color="000000"/>
              <w:bottom w:val="single" w:sz="4" w:space="0" w:color="000000"/>
              <w:right w:val="nil"/>
            </w:tcBorders>
            <w:vAlign w:val="center"/>
          </w:tcPr>
          <w:p w14:paraId="79CA9AD6"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6CA2FABA" w14:textId="77777777" w:rsidR="00A50912" w:rsidRDefault="00A50912">
            <w:pPr>
              <w:tabs>
                <w:tab w:val="left" w:pos="284"/>
              </w:tabs>
              <w:ind w:hanging="2"/>
              <w:jc w:val="center"/>
              <w:rPr>
                <w:rFonts w:ascii="Arial" w:eastAsia="Arial" w:hAnsi="Arial" w:cs="Arial"/>
                <w:kern w:val="2"/>
              </w:rPr>
            </w:pPr>
          </w:p>
        </w:tc>
        <w:tc>
          <w:tcPr>
            <w:tcW w:w="850" w:type="dxa"/>
            <w:tcBorders>
              <w:top w:val="single" w:sz="4" w:space="0" w:color="000000"/>
              <w:left w:val="single" w:sz="4" w:space="0" w:color="000000"/>
              <w:bottom w:val="single" w:sz="4" w:space="0" w:color="000000"/>
              <w:right w:val="nil"/>
            </w:tcBorders>
            <w:vAlign w:val="center"/>
          </w:tcPr>
          <w:p w14:paraId="43799C7E" w14:textId="77777777" w:rsidR="00A50912" w:rsidRDefault="00A50912">
            <w:pPr>
              <w:tabs>
                <w:tab w:val="left" w:pos="284"/>
              </w:tabs>
              <w:ind w:hanging="2"/>
              <w:jc w:val="center"/>
              <w:rPr>
                <w:rFonts w:ascii="Arial" w:eastAsia="Arial" w:hAnsi="Arial" w:cs="Arial"/>
                <w:kern w:val="2"/>
              </w:rPr>
            </w:pPr>
          </w:p>
        </w:tc>
        <w:tc>
          <w:tcPr>
            <w:tcW w:w="4535" w:type="dxa"/>
            <w:tcBorders>
              <w:top w:val="single" w:sz="4" w:space="0" w:color="000000"/>
              <w:left w:val="single" w:sz="4" w:space="0" w:color="000000"/>
              <w:bottom w:val="single" w:sz="4" w:space="0" w:color="000000"/>
              <w:right w:val="single" w:sz="4" w:space="0" w:color="000000"/>
            </w:tcBorders>
            <w:vAlign w:val="center"/>
          </w:tcPr>
          <w:p w14:paraId="2B756F68" w14:textId="77777777" w:rsidR="00A50912" w:rsidRDefault="00A50912">
            <w:pPr>
              <w:tabs>
                <w:tab w:val="left" w:pos="284"/>
              </w:tabs>
              <w:ind w:hanging="2"/>
              <w:jc w:val="center"/>
              <w:rPr>
                <w:rFonts w:ascii="Arial" w:eastAsia="Arial" w:hAnsi="Arial" w:cs="Arial"/>
                <w:kern w:val="2"/>
              </w:rPr>
            </w:pPr>
          </w:p>
        </w:tc>
        <w:tc>
          <w:tcPr>
            <w:tcW w:w="1417" w:type="dxa"/>
            <w:tcBorders>
              <w:top w:val="single" w:sz="4" w:space="0" w:color="000000"/>
              <w:left w:val="single" w:sz="4" w:space="0" w:color="000000"/>
              <w:bottom w:val="single" w:sz="4" w:space="0" w:color="000000"/>
              <w:right w:val="single" w:sz="4" w:space="0" w:color="000000"/>
            </w:tcBorders>
            <w:vAlign w:val="center"/>
          </w:tcPr>
          <w:p w14:paraId="533FB642" w14:textId="77777777" w:rsidR="00A50912" w:rsidRDefault="00A50912">
            <w:pPr>
              <w:tabs>
                <w:tab w:val="left" w:pos="284"/>
              </w:tabs>
              <w:ind w:hanging="2"/>
              <w:jc w:val="center"/>
              <w:rPr>
                <w:rFonts w:ascii="Arial" w:eastAsia="Arial" w:hAnsi="Arial" w:cs="Arial"/>
                <w:kern w:val="2"/>
              </w:rPr>
            </w:pPr>
          </w:p>
        </w:tc>
        <w:tc>
          <w:tcPr>
            <w:tcW w:w="1701" w:type="dxa"/>
            <w:tcBorders>
              <w:top w:val="single" w:sz="4" w:space="0" w:color="000000"/>
              <w:left w:val="single" w:sz="4" w:space="0" w:color="000000"/>
              <w:bottom w:val="single" w:sz="4" w:space="0" w:color="000000"/>
              <w:right w:val="single" w:sz="4" w:space="0" w:color="000000"/>
            </w:tcBorders>
            <w:vAlign w:val="center"/>
          </w:tcPr>
          <w:p w14:paraId="4E3FD4C6" w14:textId="77777777" w:rsidR="00A50912" w:rsidRDefault="00A50912">
            <w:pPr>
              <w:tabs>
                <w:tab w:val="left" w:pos="284"/>
              </w:tabs>
              <w:ind w:hanging="2"/>
              <w:jc w:val="center"/>
              <w:rPr>
                <w:rFonts w:ascii="Arial" w:eastAsia="Arial" w:hAnsi="Arial" w:cs="Arial"/>
                <w:kern w:val="2"/>
              </w:rPr>
            </w:pPr>
          </w:p>
        </w:tc>
      </w:tr>
    </w:tbl>
    <w:p w14:paraId="03558F41" w14:textId="77777777" w:rsidR="00A50912" w:rsidRDefault="00A50912" w:rsidP="00A50912">
      <w:pPr>
        <w:tabs>
          <w:tab w:val="left" w:pos="284"/>
        </w:tabs>
        <w:jc w:val="both"/>
        <w:rPr>
          <w:rFonts w:ascii="Arial" w:hAnsi="Arial" w:cs="Arial"/>
          <w:kern w:val="2"/>
        </w:rPr>
      </w:pPr>
    </w:p>
    <w:p w14:paraId="04655BA1" w14:textId="77777777" w:rsidR="00A50912" w:rsidRDefault="00A50912" w:rsidP="00A50912">
      <w:pPr>
        <w:tabs>
          <w:tab w:val="left" w:pos="284"/>
        </w:tabs>
        <w:jc w:val="both"/>
        <w:rPr>
          <w:rFonts w:ascii="Arial" w:hAnsi="Arial" w:cs="Arial"/>
        </w:rPr>
      </w:pPr>
    </w:p>
    <w:p w14:paraId="3F78DDA4" w14:textId="77777777" w:rsidR="00A50912" w:rsidRDefault="00A50912" w:rsidP="00A50912">
      <w:pPr>
        <w:tabs>
          <w:tab w:val="left" w:pos="284"/>
        </w:tabs>
        <w:jc w:val="both"/>
        <w:rPr>
          <w:rFonts w:ascii="Arial" w:hAnsi="Arial" w:cs="Arial"/>
        </w:rPr>
      </w:pPr>
    </w:p>
    <w:p w14:paraId="1ADBAA98" w14:textId="77777777" w:rsidR="00A50912" w:rsidRDefault="00A50912" w:rsidP="00A50912">
      <w:pPr>
        <w:tabs>
          <w:tab w:val="left" w:pos="284"/>
        </w:tabs>
        <w:jc w:val="both"/>
        <w:rPr>
          <w:rFonts w:ascii="Arial" w:hAnsi="Arial" w:cs="Arial"/>
        </w:rPr>
      </w:pPr>
    </w:p>
    <w:p w14:paraId="782C56EB" w14:textId="77777777" w:rsidR="00A50912" w:rsidRDefault="00A50912" w:rsidP="00A50912">
      <w:pPr>
        <w:tabs>
          <w:tab w:val="left" w:pos="284"/>
        </w:tabs>
        <w:jc w:val="both"/>
        <w:rPr>
          <w:rFonts w:ascii="Arial" w:hAnsi="Arial" w:cs="Arial"/>
        </w:rPr>
      </w:pPr>
    </w:p>
    <w:p w14:paraId="580F5D12" w14:textId="77777777" w:rsidR="00A50912" w:rsidRDefault="00A50912" w:rsidP="00A50912">
      <w:pPr>
        <w:pStyle w:val="Corpodetexto31"/>
        <w:tabs>
          <w:tab w:val="left" w:pos="284"/>
        </w:tabs>
        <w:rPr>
          <w:b/>
          <w:color w:val="auto"/>
        </w:rPr>
      </w:pPr>
      <w:r>
        <w:rPr>
          <w:b/>
          <w:color w:val="auto"/>
        </w:rPr>
        <w:t>DADOS BANCÁRIOS PARA FINS DE PAGAMENTO:</w:t>
      </w:r>
    </w:p>
    <w:p w14:paraId="6072645D" w14:textId="77777777" w:rsidR="00A50912" w:rsidRDefault="00A50912" w:rsidP="00A50912">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14:paraId="1F81220C" w14:textId="77777777" w:rsidR="00A50912" w:rsidRDefault="00A50912" w:rsidP="00A50912">
      <w:pPr>
        <w:pStyle w:val="Corpodetexto31"/>
        <w:tabs>
          <w:tab w:val="left" w:pos="284"/>
        </w:tabs>
        <w:rPr>
          <w:color w:val="auto"/>
        </w:rPr>
      </w:pPr>
      <w:r>
        <w:rPr>
          <w:color w:val="auto"/>
        </w:rPr>
        <w:t>Nº da Agência:</w:t>
      </w:r>
      <w:r>
        <w:rPr>
          <w:color w:val="auto"/>
        </w:rPr>
        <w:tab/>
      </w:r>
      <w:r>
        <w:rPr>
          <w:color w:val="auto"/>
        </w:rPr>
        <w:tab/>
      </w:r>
      <w:r>
        <w:rPr>
          <w:color w:val="auto"/>
        </w:rPr>
        <w:tab/>
      </w:r>
    </w:p>
    <w:p w14:paraId="3803ED2B" w14:textId="77777777" w:rsidR="00A50912" w:rsidRDefault="00A50912" w:rsidP="00A50912">
      <w:pPr>
        <w:pStyle w:val="Corpodetexto31"/>
        <w:tabs>
          <w:tab w:val="left" w:pos="284"/>
        </w:tabs>
        <w:rPr>
          <w:b/>
          <w:color w:val="auto"/>
        </w:rPr>
      </w:pPr>
      <w:r>
        <w:rPr>
          <w:color w:val="auto"/>
        </w:rPr>
        <w:t>Nº Conta Corrente</w:t>
      </w:r>
    </w:p>
    <w:p w14:paraId="09AE570D" w14:textId="77777777" w:rsidR="00A50912" w:rsidRDefault="00A50912" w:rsidP="00A50912">
      <w:pPr>
        <w:pStyle w:val="Corpodetexto31"/>
        <w:tabs>
          <w:tab w:val="left" w:pos="284"/>
        </w:tabs>
        <w:rPr>
          <w:b/>
          <w:color w:val="auto"/>
        </w:rPr>
      </w:pPr>
    </w:p>
    <w:p w14:paraId="004E4BB1" w14:textId="77777777" w:rsidR="00A50912" w:rsidRDefault="00A50912" w:rsidP="00A50912">
      <w:pPr>
        <w:pStyle w:val="Corpodetexto31"/>
        <w:tabs>
          <w:tab w:val="left" w:pos="284"/>
        </w:tabs>
        <w:rPr>
          <w:b/>
          <w:color w:val="auto"/>
        </w:rPr>
      </w:pPr>
    </w:p>
    <w:p w14:paraId="56BA8118" w14:textId="77777777" w:rsidR="00A50912" w:rsidRDefault="00A50912" w:rsidP="00A50912">
      <w:pPr>
        <w:pStyle w:val="Corpodetexto31"/>
        <w:tabs>
          <w:tab w:val="left" w:pos="284"/>
        </w:tabs>
        <w:rPr>
          <w:b/>
          <w:color w:val="auto"/>
        </w:rPr>
      </w:pPr>
    </w:p>
    <w:p w14:paraId="4BF74D9C" w14:textId="77777777" w:rsidR="00A50912" w:rsidRDefault="00A50912" w:rsidP="00A50912">
      <w:pPr>
        <w:pStyle w:val="Corpodetexto31"/>
        <w:tabs>
          <w:tab w:val="left" w:pos="284"/>
        </w:tabs>
        <w:rPr>
          <w:b/>
          <w:color w:val="auto"/>
        </w:rPr>
      </w:pPr>
    </w:p>
    <w:p w14:paraId="6969445E" w14:textId="77777777" w:rsidR="00A50912" w:rsidRDefault="00A50912" w:rsidP="00A50912">
      <w:pPr>
        <w:pStyle w:val="Corpodetexto31"/>
        <w:tabs>
          <w:tab w:val="left" w:pos="284"/>
        </w:tabs>
        <w:rPr>
          <w:b/>
          <w:color w:val="auto"/>
        </w:rPr>
      </w:pPr>
    </w:p>
    <w:p w14:paraId="0670BD2B" w14:textId="77777777" w:rsidR="00A50912" w:rsidRDefault="00A50912" w:rsidP="00A50912">
      <w:pPr>
        <w:pStyle w:val="Corpodetexto31"/>
        <w:tabs>
          <w:tab w:val="left" w:pos="284"/>
        </w:tabs>
        <w:rPr>
          <w:color w:val="auto"/>
        </w:rPr>
      </w:pPr>
      <w:r>
        <w:rPr>
          <w:b/>
          <w:color w:val="auto"/>
        </w:rPr>
        <w:t>DADOS DO REPRESENTANTE LEGAL DA EMPRESA QUE ASSINARÁ, CONTRATO OU TERMO EQUIVALENTE</w:t>
      </w:r>
      <w:r>
        <w:rPr>
          <w:color w:val="auto"/>
        </w:rPr>
        <w:t>;</w:t>
      </w:r>
    </w:p>
    <w:p w14:paraId="2E15C721" w14:textId="77777777" w:rsidR="00A50912" w:rsidRDefault="00A50912" w:rsidP="00A50912">
      <w:pPr>
        <w:tabs>
          <w:tab w:val="left" w:pos="284"/>
        </w:tabs>
        <w:jc w:val="both"/>
        <w:rPr>
          <w:rFonts w:ascii="Arial" w:hAnsi="Arial" w:cs="Arial"/>
        </w:rPr>
      </w:pPr>
      <w:r>
        <w:rPr>
          <w:rFonts w:ascii="Arial" w:hAnsi="Arial" w:cs="Arial"/>
        </w:rPr>
        <w:t>Nome:</w:t>
      </w:r>
    </w:p>
    <w:p w14:paraId="148512C9" w14:textId="77777777" w:rsidR="00A50912" w:rsidRDefault="00A50912" w:rsidP="00A50912">
      <w:pPr>
        <w:tabs>
          <w:tab w:val="left" w:pos="284"/>
        </w:tabs>
        <w:jc w:val="both"/>
        <w:rPr>
          <w:rFonts w:ascii="Arial" w:hAnsi="Arial" w:cs="Arial"/>
        </w:rPr>
      </w:pPr>
      <w:r>
        <w:rPr>
          <w:rFonts w:ascii="Arial" w:hAnsi="Arial" w:cs="Arial"/>
        </w:rPr>
        <w:t>CPF:</w:t>
      </w:r>
    </w:p>
    <w:p w14:paraId="502E5BAC" w14:textId="77777777" w:rsidR="00A50912" w:rsidRDefault="00A50912" w:rsidP="00A50912">
      <w:pPr>
        <w:tabs>
          <w:tab w:val="left" w:pos="284"/>
        </w:tabs>
        <w:jc w:val="both"/>
        <w:rPr>
          <w:rFonts w:ascii="Arial" w:hAnsi="Arial" w:cs="Arial"/>
        </w:rPr>
      </w:pPr>
      <w:r>
        <w:rPr>
          <w:rFonts w:ascii="Arial" w:hAnsi="Arial" w:cs="Arial"/>
        </w:rPr>
        <w:t>RG:</w:t>
      </w:r>
    </w:p>
    <w:p w14:paraId="1D7FA73C" w14:textId="77777777" w:rsidR="00A50912" w:rsidRDefault="00A50912" w:rsidP="00A50912">
      <w:pPr>
        <w:tabs>
          <w:tab w:val="left" w:pos="284"/>
        </w:tabs>
        <w:jc w:val="both"/>
        <w:rPr>
          <w:rFonts w:ascii="Arial" w:hAnsi="Arial" w:cs="Arial"/>
        </w:rPr>
      </w:pPr>
      <w:r>
        <w:rPr>
          <w:rFonts w:ascii="Arial" w:hAnsi="Arial" w:cs="Arial"/>
        </w:rPr>
        <w:t>Nacionalidade:</w:t>
      </w:r>
    </w:p>
    <w:p w14:paraId="453F62CB" w14:textId="77777777" w:rsidR="00A50912" w:rsidRDefault="00A50912" w:rsidP="00A50912">
      <w:pPr>
        <w:tabs>
          <w:tab w:val="left" w:pos="284"/>
        </w:tabs>
        <w:jc w:val="both"/>
        <w:rPr>
          <w:rFonts w:ascii="Arial" w:hAnsi="Arial" w:cs="Arial"/>
        </w:rPr>
      </w:pPr>
      <w:r>
        <w:rPr>
          <w:rFonts w:ascii="Arial" w:hAnsi="Arial" w:cs="Arial"/>
        </w:rPr>
        <w:t>Estado Civil:</w:t>
      </w:r>
    </w:p>
    <w:p w14:paraId="2BBDCFDA" w14:textId="77777777" w:rsidR="00A50912" w:rsidRDefault="00A50912" w:rsidP="00A50912">
      <w:pPr>
        <w:tabs>
          <w:tab w:val="left" w:pos="284"/>
        </w:tabs>
        <w:jc w:val="both"/>
        <w:rPr>
          <w:rFonts w:ascii="Arial" w:hAnsi="Arial" w:cs="Arial"/>
        </w:rPr>
      </w:pPr>
      <w:r>
        <w:rPr>
          <w:rFonts w:ascii="Arial" w:hAnsi="Arial" w:cs="Arial"/>
        </w:rPr>
        <w:t>Endereço residencial:</w:t>
      </w:r>
    </w:p>
    <w:p w14:paraId="2BDBAA53" w14:textId="77777777" w:rsidR="00A50912" w:rsidRDefault="00A50912" w:rsidP="00A50912">
      <w:pPr>
        <w:tabs>
          <w:tab w:val="left" w:pos="284"/>
        </w:tabs>
        <w:jc w:val="both"/>
        <w:rPr>
          <w:rFonts w:ascii="Arial" w:hAnsi="Arial" w:cs="Arial"/>
        </w:rPr>
      </w:pPr>
      <w:r>
        <w:rPr>
          <w:rFonts w:ascii="Arial" w:hAnsi="Arial" w:cs="Arial"/>
        </w:rPr>
        <w:t>Profissão:</w:t>
      </w:r>
    </w:p>
    <w:p w14:paraId="2521FA9C" w14:textId="77777777" w:rsidR="00A50912" w:rsidRDefault="00A50912" w:rsidP="00A50912">
      <w:pPr>
        <w:tabs>
          <w:tab w:val="left" w:pos="284"/>
        </w:tabs>
        <w:jc w:val="both"/>
        <w:rPr>
          <w:rFonts w:ascii="Arial" w:hAnsi="Arial" w:cs="Arial"/>
        </w:rPr>
      </w:pPr>
      <w:r>
        <w:rPr>
          <w:rFonts w:ascii="Arial" w:hAnsi="Arial" w:cs="Arial"/>
        </w:rPr>
        <w:t>Cargo que ocupa na empresa:</w:t>
      </w:r>
    </w:p>
    <w:p w14:paraId="2397FEF3" w14:textId="77777777" w:rsidR="00A50912" w:rsidRDefault="00A50912" w:rsidP="00A50912">
      <w:pPr>
        <w:tabs>
          <w:tab w:val="left" w:pos="284"/>
        </w:tabs>
        <w:ind w:left="142" w:firstLine="709"/>
        <w:jc w:val="both"/>
        <w:rPr>
          <w:rFonts w:ascii="Arial" w:hAnsi="Arial" w:cs="Arial"/>
        </w:rPr>
      </w:pPr>
    </w:p>
    <w:p w14:paraId="191C86AC" w14:textId="77777777" w:rsidR="00A50912" w:rsidRDefault="00A50912" w:rsidP="00A50912">
      <w:pPr>
        <w:tabs>
          <w:tab w:val="left" w:pos="284"/>
        </w:tabs>
        <w:ind w:left="142" w:firstLine="709"/>
        <w:jc w:val="both"/>
        <w:rPr>
          <w:rFonts w:ascii="Arial" w:hAnsi="Arial" w:cs="Arial"/>
        </w:rPr>
      </w:pPr>
    </w:p>
    <w:p w14:paraId="76673884" w14:textId="77777777" w:rsidR="00A50912" w:rsidRDefault="00A50912" w:rsidP="00A50912">
      <w:pPr>
        <w:tabs>
          <w:tab w:val="left" w:pos="284"/>
        </w:tabs>
        <w:ind w:left="142" w:firstLine="709"/>
        <w:jc w:val="both"/>
        <w:rPr>
          <w:rFonts w:ascii="Arial" w:hAnsi="Arial" w:cs="Arial"/>
        </w:rPr>
      </w:pPr>
    </w:p>
    <w:p w14:paraId="70F01D75" w14:textId="77777777" w:rsidR="00A50912" w:rsidRDefault="00A50912" w:rsidP="00A50912">
      <w:pPr>
        <w:tabs>
          <w:tab w:val="left" w:pos="284"/>
        </w:tabs>
        <w:ind w:left="142" w:firstLine="709"/>
        <w:jc w:val="both"/>
        <w:rPr>
          <w:rFonts w:ascii="Arial" w:hAnsi="Arial" w:cs="Arial"/>
        </w:rPr>
      </w:pPr>
    </w:p>
    <w:p w14:paraId="46A6F4EF" w14:textId="77777777" w:rsidR="00A50912" w:rsidRDefault="00A50912" w:rsidP="00A50912">
      <w:pPr>
        <w:tabs>
          <w:tab w:val="left" w:pos="284"/>
        </w:tabs>
        <w:jc w:val="center"/>
        <w:rPr>
          <w:rFonts w:ascii="Arial" w:hAnsi="Arial" w:cs="Arial"/>
        </w:rPr>
      </w:pPr>
      <w:r>
        <w:rPr>
          <w:rFonts w:ascii="Arial" w:hAnsi="Arial" w:cs="Arial"/>
        </w:rPr>
        <w:t>(Cidade), ___</w:t>
      </w:r>
      <w:r>
        <w:rPr>
          <w:rFonts w:ascii="Arial" w:hAnsi="Arial" w:cs="Arial"/>
        </w:rPr>
        <w:tab/>
        <w:t xml:space="preserve">de ________________ </w:t>
      </w:r>
      <w:proofErr w:type="spellStart"/>
      <w:r>
        <w:rPr>
          <w:rFonts w:ascii="Arial" w:hAnsi="Arial" w:cs="Arial"/>
        </w:rPr>
        <w:t>de</w:t>
      </w:r>
      <w:proofErr w:type="spellEnd"/>
      <w:r>
        <w:rPr>
          <w:rFonts w:ascii="Arial" w:hAnsi="Arial" w:cs="Arial"/>
        </w:rPr>
        <w:t xml:space="preserve"> _____</w:t>
      </w:r>
    </w:p>
    <w:p w14:paraId="0E0F502A" w14:textId="77777777" w:rsidR="00A50912" w:rsidRDefault="00A50912" w:rsidP="00A50912">
      <w:pPr>
        <w:tabs>
          <w:tab w:val="left" w:pos="284"/>
        </w:tabs>
        <w:jc w:val="both"/>
        <w:rPr>
          <w:rFonts w:ascii="Arial" w:hAnsi="Arial" w:cs="Arial"/>
        </w:rPr>
      </w:pPr>
    </w:p>
    <w:p w14:paraId="7C831ED7" w14:textId="77777777" w:rsidR="00A50912" w:rsidRDefault="00A50912" w:rsidP="00A50912">
      <w:pPr>
        <w:tabs>
          <w:tab w:val="left" w:pos="284"/>
        </w:tabs>
        <w:jc w:val="both"/>
        <w:rPr>
          <w:rFonts w:ascii="Arial" w:hAnsi="Arial" w:cs="Arial"/>
        </w:rPr>
      </w:pPr>
    </w:p>
    <w:p w14:paraId="4D43182A" w14:textId="77777777" w:rsidR="00A50912" w:rsidRDefault="00A50912" w:rsidP="00A50912">
      <w:pPr>
        <w:tabs>
          <w:tab w:val="left" w:pos="284"/>
        </w:tabs>
        <w:jc w:val="both"/>
        <w:rPr>
          <w:rFonts w:ascii="Arial" w:hAnsi="Arial" w:cs="Arial"/>
        </w:rPr>
      </w:pPr>
    </w:p>
    <w:p w14:paraId="2202D90E" w14:textId="77777777" w:rsidR="00A50912" w:rsidRDefault="00A50912" w:rsidP="00A50912">
      <w:pPr>
        <w:tabs>
          <w:tab w:val="left" w:pos="284"/>
        </w:tabs>
        <w:jc w:val="center"/>
        <w:rPr>
          <w:rFonts w:ascii="Arial" w:hAnsi="Arial" w:cs="Arial"/>
        </w:rPr>
      </w:pPr>
      <w:r>
        <w:rPr>
          <w:rFonts w:ascii="Arial" w:hAnsi="Arial" w:cs="Arial"/>
        </w:rPr>
        <w:t>________________________________________</w:t>
      </w:r>
    </w:p>
    <w:p w14:paraId="624DA0BC" w14:textId="77777777" w:rsidR="00A50912" w:rsidRDefault="00A50912" w:rsidP="00A50912">
      <w:pPr>
        <w:tabs>
          <w:tab w:val="left" w:pos="284"/>
        </w:tabs>
        <w:jc w:val="center"/>
        <w:rPr>
          <w:rFonts w:ascii="Arial" w:hAnsi="Arial" w:cs="Arial"/>
        </w:rPr>
      </w:pPr>
      <w:r>
        <w:rPr>
          <w:rFonts w:ascii="Arial" w:hAnsi="Arial" w:cs="Arial"/>
        </w:rPr>
        <w:t>Assinatura e identificação do representante legal</w:t>
      </w:r>
    </w:p>
    <w:p w14:paraId="571C4468" w14:textId="77777777" w:rsidR="00A50912" w:rsidRDefault="00A50912" w:rsidP="00A50912">
      <w:pPr>
        <w:pStyle w:val="Recuodecorpodetexto"/>
        <w:widowControl w:val="0"/>
        <w:tabs>
          <w:tab w:val="left" w:pos="284"/>
        </w:tabs>
        <w:overflowPunct/>
        <w:autoSpaceDE/>
        <w:autoSpaceDN w:val="0"/>
        <w:spacing w:line="240" w:lineRule="auto"/>
        <w:jc w:val="center"/>
        <w:rPr>
          <w:color w:val="auto"/>
          <w:sz w:val="20"/>
          <w:szCs w:val="20"/>
        </w:rPr>
      </w:pPr>
    </w:p>
    <w:p w14:paraId="7E957002"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p>
    <w:p w14:paraId="45F6F46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2E0A56F4" w14:textId="77777777" w:rsidR="008F4312" w:rsidRPr="00B3036E" w:rsidRDefault="008F4312" w:rsidP="008F4312">
      <w:pPr>
        <w:ind w:firstLine="284"/>
        <w:jc w:val="center"/>
        <w:rPr>
          <w:rFonts w:ascii="Arial" w:hAnsi="Arial" w:cs="Arial"/>
        </w:rPr>
      </w:pPr>
      <w:r w:rsidRPr="00B3036E">
        <w:rPr>
          <w:rFonts w:ascii="Arial" w:hAnsi="Arial" w:cs="Arial"/>
          <w:b/>
          <w:bCs/>
        </w:rPr>
        <w:t>MINUTA DA ATA DE REGISTRO DE PREÇOS</w:t>
      </w:r>
    </w:p>
    <w:p w14:paraId="5DB69213"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400ECF06" w14:textId="77777777" w:rsidR="008F4312" w:rsidRDefault="008F4312" w:rsidP="008F4312">
      <w:pPr>
        <w:pStyle w:val="Corpodetexto"/>
        <w:ind w:firstLine="284"/>
        <w:rPr>
          <w:sz w:val="20"/>
          <w:szCs w:val="20"/>
          <w:lang w:val="pt-BR"/>
        </w:rPr>
      </w:pPr>
    </w:p>
    <w:p w14:paraId="1328F725" w14:textId="77777777" w:rsidR="008F4312" w:rsidRDefault="008F4312" w:rsidP="008F4312">
      <w:pPr>
        <w:pStyle w:val="Corpodetexto"/>
        <w:ind w:firstLine="284"/>
        <w:rPr>
          <w:sz w:val="20"/>
          <w:szCs w:val="20"/>
          <w:lang w:val="pt-BR"/>
        </w:rPr>
      </w:pPr>
    </w:p>
    <w:p w14:paraId="259DF161" w14:textId="77777777" w:rsidR="008F4312" w:rsidRPr="001345A2" w:rsidRDefault="008F4312" w:rsidP="008F4312">
      <w:pPr>
        <w:pStyle w:val="Corpodetexto"/>
        <w:ind w:firstLine="284"/>
        <w:rPr>
          <w:sz w:val="20"/>
          <w:szCs w:val="20"/>
          <w:lang w:val="pt-BR"/>
        </w:rPr>
      </w:pPr>
    </w:p>
    <w:p w14:paraId="3741CCC9" w14:textId="77777777" w:rsidR="008F4312" w:rsidRPr="00B3036E" w:rsidRDefault="008F4312" w:rsidP="008F4312">
      <w:pPr>
        <w:ind w:firstLine="284"/>
        <w:jc w:val="center"/>
        <w:rPr>
          <w:rFonts w:ascii="Arial" w:hAnsi="Arial" w:cs="Arial"/>
          <w:b/>
        </w:rPr>
      </w:pPr>
      <w:r w:rsidRPr="00B3036E">
        <w:rPr>
          <w:rFonts w:ascii="Arial" w:hAnsi="Arial" w:cs="Arial"/>
          <w:b/>
        </w:rPr>
        <w:t>ATA DE REGISTRO DE PREÇOS Nº __/____</w:t>
      </w:r>
    </w:p>
    <w:p w14:paraId="725A1DD9" w14:textId="77777777" w:rsidR="008F4312" w:rsidRPr="00B3036E" w:rsidRDefault="008F4312" w:rsidP="008F4312">
      <w:pPr>
        <w:ind w:firstLine="284"/>
        <w:jc w:val="center"/>
        <w:rPr>
          <w:rFonts w:ascii="Arial" w:hAnsi="Arial" w:cs="Arial"/>
          <w:b/>
        </w:rPr>
      </w:pPr>
    </w:p>
    <w:p w14:paraId="0637FE14" w14:textId="77777777" w:rsidR="008F4312" w:rsidRPr="00B3036E" w:rsidRDefault="008F4312" w:rsidP="008F4312">
      <w:pPr>
        <w:ind w:firstLine="284"/>
        <w:jc w:val="center"/>
        <w:rPr>
          <w:rFonts w:ascii="Arial" w:hAnsi="Arial" w:cs="Arial"/>
          <w:b/>
        </w:rPr>
      </w:pPr>
      <w:r w:rsidRPr="00B3036E">
        <w:rPr>
          <w:rFonts w:ascii="Arial" w:hAnsi="Arial" w:cs="Arial"/>
          <w:b/>
        </w:rPr>
        <w:t>PREGÃO ELETRÔNICO Nº ____/____</w:t>
      </w:r>
    </w:p>
    <w:p w14:paraId="2D1AFCA4" w14:textId="77777777" w:rsidR="008F4312" w:rsidRPr="00B3036E" w:rsidRDefault="008F4312" w:rsidP="008F4312">
      <w:pPr>
        <w:ind w:firstLine="284"/>
        <w:jc w:val="center"/>
        <w:rPr>
          <w:rFonts w:ascii="Arial" w:hAnsi="Arial" w:cs="Arial"/>
          <w:b/>
        </w:rPr>
      </w:pPr>
    </w:p>
    <w:p w14:paraId="7F5ADBF7"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w:t>
      </w:r>
    </w:p>
    <w:p w14:paraId="5BB5A25E" w14:textId="77777777" w:rsidR="008F4312" w:rsidRPr="00B3036E" w:rsidRDefault="008F4312" w:rsidP="008F4312">
      <w:pPr>
        <w:spacing w:before="240"/>
        <w:ind w:firstLine="284"/>
        <w:jc w:val="center"/>
        <w:rPr>
          <w:rFonts w:ascii="Arial" w:hAnsi="Arial" w:cs="Arial"/>
          <w:b/>
        </w:rPr>
      </w:pPr>
      <w:r w:rsidRPr="00B3036E">
        <w:rPr>
          <w:rFonts w:ascii="Arial" w:hAnsi="Arial" w:cs="Arial"/>
          <w:b/>
        </w:rPr>
        <w:t>VALIDADE: 12 (DOZE) MESES</w:t>
      </w:r>
    </w:p>
    <w:p w14:paraId="6222D1EE" w14:textId="77777777" w:rsidR="008F4312" w:rsidRPr="00B3036E" w:rsidRDefault="008F4312" w:rsidP="008F4312">
      <w:pPr>
        <w:spacing w:before="240"/>
        <w:ind w:firstLine="284"/>
        <w:jc w:val="center"/>
        <w:rPr>
          <w:rFonts w:ascii="Arial" w:hAnsi="Arial" w:cs="Arial"/>
          <w:b/>
        </w:rPr>
      </w:pPr>
    </w:p>
    <w:p w14:paraId="6CDC72DF" w14:textId="77777777" w:rsidR="008F4312" w:rsidRPr="00B3036E" w:rsidRDefault="008F4312" w:rsidP="008F4312">
      <w:pPr>
        <w:spacing w:before="240"/>
        <w:ind w:firstLine="284"/>
        <w:jc w:val="center"/>
        <w:rPr>
          <w:rFonts w:ascii="Arial" w:hAnsi="Arial" w:cs="Arial"/>
          <w:b/>
        </w:rPr>
      </w:pPr>
    </w:p>
    <w:p w14:paraId="602FC5ED" w14:textId="77777777" w:rsidR="008F4312" w:rsidRPr="00B3036E" w:rsidRDefault="008F4312" w:rsidP="008F4312">
      <w:pPr>
        <w:ind w:firstLine="284"/>
        <w:jc w:val="both"/>
        <w:rPr>
          <w:rFonts w:ascii="Arial" w:hAnsi="Arial" w:cs="Arial"/>
        </w:rPr>
      </w:pPr>
      <w:r w:rsidRPr="00B3036E">
        <w:rPr>
          <w:rFonts w:ascii="Arial" w:hAnsi="Arial" w:cs="Arial"/>
        </w:rPr>
        <w:t xml:space="preserve">Aos _____ dias do mês de _______________ </w:t>
      </w:r>
      <w:proofErr w:type="spellStart"/>
      <w:r w:rsidRPr="00B3036E">
        <w:rPr>
          <w:rFonts w:ascii="Arial" w:hAnsi="Arial" w:cs="Arial"/>
        </w:rPr>
        <w:t>de</w:t>
      </w:r>
      <w:proofErr w:type="spellEnd"/>
      <w:r w:rsidRPr="00B3036E">
        <w:rPr>
          <w:rFonts w:ascii="Arial" w:hAnsi="Arial" w:cs="Arial"/>
        </w:rPr>
        <w:t xml:space="preserve"> ____, a </w:t>
      </w:r>
      <w:r w:rsidRPr="00B3036E">
        <w:rPr>
          <w:rFonts w:ascii="Arial" w:hAnsi="Arial" w:cs="Arial"/>
          <w:b/>
        </w:rPr>
        <w:t>PREFEITURA DO MUNICÍPIO DE PIRACICABA,</w:t>
      </w:r>
      <w:r w:rsidRPr="00B3036E">
        <w:rPr>
          <w:rFonts w:ascii="Arial" w:hAnsi="Arial" w:cs="Arial"/>
        </w:rPr>
        <w:t xml:space="preserve"> localizada na Rua Antônio Corrêa Barbosa, nº 2233, Chácara Nazareth, nesta cidade de Piracicaba/SP, nos termos da Lei Federal nº 14.133/21, Decreto Municipal nº </w:t>
      </w:r>
      <w:r>
        <w:rPr>
          <w:rFonts w:ascii="Arial" w:hAnsi="Arial" w:cs="Arial"/>
        </w:rPr>
        <w:t xml:space="preserve">19.670/23 </w:t>
      </w:r>
      <w:r w:rsidRPr="00B3036E">
        <w:rPr>
          <w:rFonts w:ascii="Arial" w:hAnsi="Arial" w:cs="Arial"/>
        </w:rPr>
        <w:t>e demais normas aplicáveis, conforme classificação das propostas apresentadas no Pregão Eletrônico nº____/___ e homologadas pelo Sr. Prefeito Municipal no processo acima referenciado,</w:t>
      </w:r>
      <w:r w:rsidRPr="00B3036E">
        <w:rPr>
          <w:rFonts w:ascii="Arial" w:hAnsi="Arial" w:cs="Arial"/>
          <w:b/>
        </w:rPr>
        <w:t xml:space="preserve"> RESOLVE </w:t>
      </w:r>
      <w:r w:rsidRPr="00B3036E">
        <w:rPr>
          <w:rFonts w:ascii="Arial" w:hAnsi="Arial" w:cs="Arial"/>
        </w:rPr>
        <w:t>registrar os preços para aquisição dos materiais abaixo discriminados, consoante especificações constantes no Termo de Referência do Edital, que passa a fazer parte desta, tendo sido os referidos preços oferecidos pela empresa cuja proposta foi classificada em 1º lugar no certame acima numerado, como segue:</w:t>
      </w:r>
    </w:p>
    <w:p w14:paraId="23C90B1D" w14:textId="77777777" w:rsidR="008F4312" w:rsidRPr="00B3036E" w:rsidRDefault="008F4312" w:rsidP="008F4312">
      <w:pPr>
        <w:ind w:firstLine="284"/>
        <w:jc w:val="both"/>
        <w:rPr>
          <w:rFonts w:ascii="Arial" w:hAnsi="Arial" w:cs="Arial"/>
        </w:rPr>
      </w:pPr>
    </w:p>
    <w:p w14:paraId="72BC0E3B" w14:textId="77777777" w:rsidR="008F4312" w:rsidRPr="00B3036E" w:rsidRDefault="008F4312" w:rsidP="008F4312">
      <w:pPr>
        <w:ind w:firstLine="284"/>
        <w:jc w:val="both"/>
        <w:rPr>
          <w:rFonts w:ascii="Arial" w:hAnsi="Arial" w:cs="Arial"/>
        </w:rPr>
      </w:pPr>
      <w:r w:rsidRPr="00B3036E">
        <w:rPr>
          <w:rFonts w:ascii="Arial" w:hAnsi="Arial" w:cs="Arial"/>
        </w:rPr>
        <w:t>Empresa classificada:</w:t>
      </w:r>
    </w:p>
    <w:p w14:paraId="337ADE34" w14:textId="77777777" w:rsidR="008F4312" w:rsidRPr="00B3036E" w:rsidRDefault="008F4312" w:rsidP="008F4312">
      <w:pPr>
        <w:ind w:firstLine="284"/>
        <w:jc w:val="both"/>
        <w:rPr>
          <w:rFonts w:ascii="Arial" w:hAnsi="Arial" w:cs="Arial"/>
        </w:rPr>
      </w:pPr>
      <w:r w:rsidRPr="00B3036E">
        <w:rPr>
          <w:rFonts w:ascii="Arial" w:hAnsi="Arial" w:cs="Arial"/>
        </w:rPr>
        <w:t>Endereço:</w:t>
      </w:r>
    </w:p>
    <w:p w14:paraId="0BAB329B" w14:textId="77777777" w:rsidR="008F4312" w:rsidRPr="00B3036E" w:rsidRDefault="008F4312" w:rsidP="008F4312">
      <w:pPr>
        <w:ind w:firstLine="284"/>
        <w:jc w:val="both"/>
        <w:rPr>
          <w:rFonts w:ascii="Arial" w:hAnsi="Arial" w:cs="Arial"/>
        </w:rPr>
      </w:pPr>
      <w:r w:rsidRPr="00B3036E">
        <w:rPr>
          <w:rFonts w:ascii="Arial" w:hAnsi="Arial" w:cs="Arial"/>
        </w:rPr>
        <w:t>Cidade:</w:t>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r>
      <w:r w:rsidRPr="00B3036E">
        <w:rPr>
          <w:rFonts w:ascii="Arial" w:hAnsi="Arial" w:cs="Arial"/>
        </w:rPr>
        <w:tab/>
        <w:t>Estado:</w:t>
      </w:r>
    </w:p>
    <w:p w14:paraId="41C12340" w14:textId="77777777" w:rsidR="008F4312" w:rsidRPr="00B3036E" w:rsidRDefault="008F4312" w:rsidP="008F4312">
      <w:pPr>
        <w:ind w:firstLine="284"/>
        <w:jc w:val="both"/>
        <w:rPr>
          <w:rFonts w:ascii="Arial" w:hAnsi="Arial" w:cs="Arial"/>
        </w:rPr>
      </w:pPr>
      <w:r w:rsidRPr="00B3036E">
        <w:rPr>
          <w:rFonts w:ascii="Arial" w:hAnsi="Arial" w:cs="Arial"/>
        </w:rPr>
        <w:t>CEP:</w:t>
      </w:r>
    </w:p>
    <w:p w14:paraId="297217E8" w14:textId="77777777" w:rsidR="008F4312" w:rsidRPr="00B3036E" w:rsidRDefault="008F4312" w:rsidP="008F4312">
      <w:pPr>
        <w:ind w:firstLine="284"/>
        <w:jc w:val="both"/>
        <w:rPr>
          <w:rFonts w:ascii="Arial" w:hAnsi="Arial" w:cs="Arial"/>
        </w:rPr>
      </w:pPr>
      <w:r w:rsidRPr="00B3036E">
        <w:rPr>
          <w:rFonts w:ascii="Arial" w:hAnsi="Arial" w:cs="Arial"/>
        </w:rPr>
        <w:t>Telefone:</w:t>
      </w:r>
    </w:p>
    <w:p w14:paraId="190BE7F7" w14:textId="77777777" w:rsidR="008F4312" w:rsidRPr="00B3036E" w:rsidRDefault="008F4312" w:rsidP="008F4312">
      <w:pPr>
        <w:ind w:firstLine="284"/>
        <w:jc w:val="both"/>
        <w:rPr>
          <w:rFonts w:ascii="Arial" w:hAnsi="Arial" w:cs="Arial"/>
        </w:rPr>
      </w:pPr>
      <w:r w:rsidRPr="00B3036E">
        <w:rPr>
          <w:rFonts w:ascii="Arial" w:hAnsi="Arial" w:cs="Arial"/>
        </w:rPr>
        <w:t>E-mail:</w:t>
      </w:r>
    </w:p>
    <w:p w14:paraId="78CEA98C" w14:textId="77777777" w:rsidR="008F4312" w:rsidRPr="00B3036E" w:rsidRDefault="008F4312" w:rsidP="008F4312">
      <w:pPr>
        <w:ind w:firstLine="284"/>
        <w:jc w:val="both"/>
        <w:rPr>
          <w:rFonts w:ascii="Arial" w:hAnsi="Arial" w:cs="Arial"/>
        </w:rPr>
      </w:pPr>
      <w:r w:rsidRPr="00B3036E">
        <w:rPr>
          <w:rFonts w:ascii="Arial" w:hAnsi="Arial" w:cs="Arial"/>
        </w:rPr>
        <w:t>Contato:</w:t>
      </w:r>
    </w:p>
    <w:p w14:paraId="2B4B5041" w14:textId="77777777" w:rsidR="008F4312" w:rsidRPr="00B3036E" w:rsidRDefault="008F4312" w:rsidP="008F4312">
      <w:pPr>
        <w:ind w:firstLine="284"/>
        <w:jc w:val="both"/>
        <w:rPr>
          <w:rFonts w:ascii="Arial" w:hAnsi="Arial" w:cs="Arial"/>
        </w:rPr>
      </w:pPr>
    </w:p>
    <w:p w14:paraId="035292C7" w14:textId="77777777" w:rsidR="008F4312" w:rsidRPr="00B3036E" w:rsidRDefault="008F4312" w:rsidP="008F4312">
      <w:pPr>
        <w:ind w:firstLine="284"/>
        <w:jc w:val="both"/>
        <w:rPr>
          <w:rFonts w:ascii="Arial" w:hAnsi="Arial" w:cs="Arial"/>
        </w:rPr>
      </w:pPr>
    </w:p>
    <w:p w14:paraId="11D58282" w14:textId="77777777" w:rsidR="008F4312" w:rsidRPr="00B3036E" w:rsidRDefault="008F4312" w:rsidP="008F4312">
      <w:pPr>
        <w:ind w:firstLine="284"/>
        <w:jc w:val="both"/>
        <w:rPr>
          <w:rFonts w:ascii="Arial" w:hAnsi="Arial" w:cs="Arial"/>
        </w:rPr>
      </w:pPr>
      <w:r w:rsidRPr="00B3036E">
        <w:rPr>
          <w:rFonts w:ascii="Arial" w:hAnsi="Arial" w:cs="Arial"/>
          <w:b/>
        </w:rPr>
        <w:t>CLAÚSULA 1ª – DO OBJETO</w:t>
      </w:r>
    </w:p>
    <w:p w14:paraId="46FC8122" w14:textId="77777777" w:rsidR="008F4312" w:rsidRPr="00B3036E" w:rsidRDefault="008F4312" w:rsidP="008F4312">
      <w:pPr>
        <w:ind w:firstLine="284"/>
        <w:jc w:val="both"/>
        <w:rPr>
          <w:rFonts w:ascii="Arial" w:hAnsi="Arial" w:cs="Arial"/>
        </w:rPr>
      </w:pPr>
    </w:p>
    <w:p w14:paraId="5FF2BFE7"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1.1. </w:t>
      </w:r>
      <w:r w:rsidRPr="00B3036E">
        <w:rPr>
          <w:rFonts w:ascii="Arial" w:hAnsi="Arial" w:cs="Arial"/>
        </w:rPr>
        <w:t xml:space="preserve">O Objeto da presente Ata é o </w:t>
      </w:r>
      <w:r w:rsidRPr="00B3036E">
        <w:rPr>
          <w:rFonts w:ascii="Arial" w:hAnsi="Arial" w:cs="Arial"/>
          <w:b/>
        </w:rPr>
        <w:t xml:space="preserve">REGISTRO DE PREÇOS </w:t>
      </w:r>
      <w:r w:rsidRPr="00B3036E">
        <w:rPr>
          <w:rFonts w:ascii="Arial" w:hAnsi="Arial" w:cs="Arial"/>
        </w:rPr>
        <w:t>para ________________________________</w:t>
      </w:r>
      <w:r w:rsidRPr="00B3036E">
        <w:rPr>
          <w:rFonts w:ascii="Arial" w:hAnsi="Arial" w:cs="Arial"/>
          <w:b/>
        </w:rPr>
        <w:t xml:space="preserve">, </w:t>
      </w:r>
      <w:r w:rsidRPr="00B3036E">
        <w:rPr>
          <w:rFonts w:ascii="Arial" w:hAnsi="Arial" w:cs="Arial"/>
        </w:rPr>
        <w:t>conforme especificações e quantidades estimadas constantes no Termo de Referência do instrumento convocatório.</w:t>
      </w:r>
    </w:p>
    <w:p w14:paraId="7EB8F6DA" w14:textId="77777777" w:rsidR="008F4312" w:rsidRPr="00B3036E" w:rsidRDefault="008F4312" w:rsidP="008F4312">
      <w:pPr>
        <w:ind w:firstLine="284"/>
        <w:jc w:val="both"/>
        <w:rPr>
          <w:rFonts w:ascii="Arial" w:hAnsi="Arial" w:cs="Arial"/>
        </w:rPr>
      </w:pPr>
    </w:p>
    <w:p w14:paraId="18E305A7" w14:textId="77777777" w:rsidR="008F4312" w:rsidRPr="00B3036E" w:rsidRDefault="008F4312" w:rsidP="008F4312">
      <w:pPr>
        <w:ind w:firstLine="284"/>
        <w:jc w:val="both"/>
        <w:rPr>
          <w:rFonts w:ascii="Arial" w:hAnsi="Arial" w:cs="Arial"/>
        </w:rPr>
      </w:pPr>
    </w:p>
    <w:p w14:paraId="585CA644" w14:textId="77777777" w:rsidR="008F4312" w:rsidRPr="00B3036E" w:rsidRDefault="008F4312" w:rsidP="008F4312">
      <w:pPr>
        <w:ind w:firstLine="284"/>
        <w:jc w:val="both"/>
        <w:rPr>
          <w:rFonts w:ascii="Arial" w:hAnsi="Arial" w:cs="Arial"/>
          <w:b/>
        </w:rPr>
      </w:pPr>
      <w:r w:rsidRPr="00B3036E">
        <w:rPr>
          <w:rFonts w:ascii="Arial" w:hAnsi="Arial" w:cs="Arial"/>
          <w:b/>
        </w:rPr>
        <w:t>CLAÚSULA 2ª – DA VALIDADE DOS PREÇOS</w:t>
      </w:r>
    </w:p>
    <w:p w14:paraId="75636D4B" w14:textId="77777777" w:rsidR="008F4312" w:rsidRPr="00B3036E" w:rsidRDefault="008F4312" w:rsidP="008F4312">
      <w:pPr>
        <w:ind w:firstLine="284"/>
        <w:jc w:val="both"/>
        <w:rPr>
          <w:rFonts w:ascii="Arial" w:hAnsi="Arial" w:cs="Arial"/>
          <w:b/>
        </w:rPr>
      </w:pPr>
    </w:p>
    <w:p w14:paraId="0264DA59" w14:textId="4130EA2B" w:rsidR="008F4312" w:rsidRPr="00B3036E" w:rsidRDefault="008F4312" w:rsidP="008F4312">
      <w:pPr>
        <w:ind w:firstLine="284"/>
        <w:jc w:val="both"/>
        <w:rPr>
          <w:rFonts w:ascii="Arial" w:hAnsi="Arial" w:cs="Arial"/>
        </w:rPr>
      </w:pPr>
      <w:r w:rsidRPr="00B3036E">
        <w:rPr>
          <w:rFonts w:ascii="Arial" w:hAnsi="Arial" w:cs="Arial"/>
          <w:b/>
          <w:bCs/>
        </w:rPr>
        <w:t xml:space="preserve">2.1. </w:t>
      </w:r>
      <w:r w:rsidRPr="00B3036E">
        <w:rPr>
          <w:rFonts w:ascii="Arial" w:hAnsi="Arial" w:cs="Arial"/>
        </w:rPr>
        <w:t>A presente Ata de registro de Preços terá a validade de 12 (doze) me</w:t>
      </w:r>
      <w:r w:rsidR="00CA3513">
        <w:rPr>
          <w:rFonts w:ascii="Arial" w:hAnsi="Arial" w:cs="Arial"/>
        </w:rPr>
        <w:t xml:space="preserve">ses, a partir de sua assinatura, </w:t>
      </w:r>
      <w:r w:rsidR="00CA3513" w:rsidRPr="003E4829">
        <w:rPr>
          <w:rFonts w:ascii="Arial" w:hAnsi="Arial" w:cs="Arial"/>
        </w:rPr>
        <w:t>podendo ser prorrogado, por igual período, desde que comprovado o preço vantajoso, conforme previsto no artigo 84 da Lei 14.133, de 2021</w:t>
      </w:r>
      <w:r w:rsidR="00CA3513">
        <w:rPr>
          <w:rFonts w:ascii="Arial" w:hAnsi="Arial" w:cs="Arial"/>
        </w:rPr>
        <w:t>.</w:t>
      </w:r>
    </w:p>
    <w:p w14:paraId="721944CC" w14:textId="77777777" w:rsidR="008F4312" w:rsidRPr="00B3036E" w:rsidRDefault="008F4312" w:rsidP="008F4312">
      <w:pPr>
        <w:ind w:firstLine="284"/>
        <w:jc w:val="both"/>
        <w:rPr>
          <w:rFonts w:ascii="Arial" w:hAnsi="Arial" w:cs="Arial"/>
        </w:rPr>
      </w:pPr>
    </w:p>
    <w:p w14:paraId="4E71365B"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2.2. </w:t>
      </w:r>
      <w:r w:rsidRPr="00B3036E">
        <w:rPr>
          <w:rFonts w:ascii="Arial" w:hAnsi="Arial" w:cs="Arial"/>
        </w:rPr>
        <w:t>Durante a vigência da Ata os preços registrados serão fixos e irreajustáveis, exceto no caso de redução dos preços praticados no mercado.</w:t>
      </w:r>
    </w:p>
    <w:p w14:paraId="683F0F5B" w14:textId="77777777" w:rsidR="008F4312" w:rsidRPr="00B3036E" w:rsidRDefault="008F4312" w:rsidP="008F4312">
      <w:pPr>
        <w:ind w:firstLine="284"/>
        <w:jc w:val="both"/>
        <w:rPr>
          <w:rFonts w:ascii="Arial" w:hAnsi="Arial" w:cs="Arial"/>
        </w:rPr>
      </w:pPr>
    </w:p>
    <w:p w14:paraId="563D0F24" w14:textId="77777777" w:rsidR="008F4312" w:rsidRPr="00B3036E" w:rsidRDefault="008F4312" w:rsidP="008F4312">
      <w:pPr>
        <w:ind w:firstLine="284"/>
        <w:jc w:val="both"/>
        <w:rPr>
          <w:rFonts w:ascii="Arial" w:hAnsi="Arial" w:cs="Arial"/>
        </w:rPr>
      </w:pPr>
      <w:r w:rsidRPr="00B3036E">
        <w:rPr>
          <w:rFonts w:ascii="Arial" w:hAnsi="Arial" w:cs="Arial"/>
          <w:b/>
          <w:bCs/>
        </w:rPr>
        <w:t xml:space="preserve">2.3. </w:t>
      </w:r>
      <w:r w:rsidRPr="00B3036E">
        <w:rPr>
          <w:rFonts w:ascii="Arial" w:hAnsi="Arial" w:cs="Arial"/>
        </w:rPr>
        <w:t>Comprovada a redução dos preços praticados no mercado nas mesmas condições do registro e, definido o novo preço máximo a ser pago pela Administração, o Proponente registrado será convocado pela Unidade Gerenciadora para a devida alteração do valor registrado em Ata.</w:t>
      </w:r>
    </w:p>
    <w:p w14:paraId="7F7AC64B" w14:textId="77777777" w:rsidR="008F4312" w:rsidRPr="00B3036E" w:rsidRDefault="008F4312" w:rsidP="008F4312">
      <w:pPr>
        <w:ind w:firstLine="284"/>
        <w:jc w:val="both"/>
        <w:rPr>
          <w:rFonts w:ascii="Arial" w:hAnsi="Arial" w:cs="Arial"/>
        </w:rPr>
      </w:pPr>
    </w:p>
    <w:p w14:paraId="241632DE" w14:textId="77777777" w:rsidR="008F4312" w:rsidRPr="00B3036E" w:rsidRDefault="008F4312" w:rsidP="008F4312">
      <w:pPr>
        <w:ind w:firstLine="284"/>
        <w:jc w:val="both"/>
        <w:rPr>
          <w:rFonts w:ascii="Arial" w:hAnsi="Arial" w:cs="Arial"/>
          <w:b/>
        </w:rPr>
      </w:pPr>
      <w:r w:rsidRPr="00B3036E">
        <w:rPr>
          <w:rFonts w:ascii="Arial" w:hAnsi="Arial" w:cs="Arial"/>
          <w:b/>
          <w:bCs/>
        </w:rPr>
        <w:t>2.4.</w:t>
      </w:r>
      <w:r w:rsidRPr="00B3036E">
        <w:rPr>
          <w:rFonts w:ascii="Arial" w:hAnsi="Arial" w:cs="Arial"/>
        </w:rPr>
        <w:t xml:space="preserve"> Durante o prazo de validade desta Ata de Registro de Preços, a </w:t>
      </w:r>
      <w:r w:rsidRPr="00B3036E">
        <w:rPr>
          <w:rFonts w:ascii="Arial" w:hAnsi="Arial" w:cs="Arial"/>
          <w:b/>
        </w:rPr>
        <w:t>PREFEITURA DO MUNICÍPIO DE PIRACICABA</w:t>
      </w:r>
      <w:r w:rsidRPr="00B3036E">
        <w:rPr>
          <w:rFonts w:ascii="Arial" w:hAnsi="Arial" w:cs="Arial"/>
        </w:rPr>
        <w:t xml:space="preserve"> não será obrigada a firmar contratações que deles poderão advir, facultando-se a utilização de </w:t>
      </w:r>
      <w:r w:rsidRPr="00B3036E">
        <w:rPr>
          <w:rFonts w:ascii="Arial" w:hAnsi="Arial" w:cs="Arial"/>
        </w:rPr>
        <w:lastRenderedPageBreak/>
        <w:t>outros meios, respeitada a legislação relativa às licitações, sendo assegurado ao beneficiário do registro o direito de preferência de fornecimento em igualdade de condições.</w:t>
      </w:r>
    </w:p>
    <w:p w14:paraId="02AA3FCD" w14:textId="77777777" w:rsidR="008F4312" w:rsidRPr="00B3036E" w:rsidRDefault="008F4312" w:rsidP="008F4312">
      <w:pPr>
        <w:ind w:firstLine="284"/>
        <w:jc w:val="both"/>
        <w:rPr>
          <w:rFonts w:ascii="Arial" w:hAnsi="Arial" w:cs="Arial"/>
          <w:b/>
        </w:rPr>
      </w:pPr>
    </w:p>
    <w:p w14:paraId="585E4415" w14:textId="77777777" w:rsidR="008F4312" w:rsidRPr="00B3036E" w:rsidRDefault="008F4312" w:rsidP="008F4312">
      <w:pPr>
        <w:ind w:firstLine="284"/>
        <w:jc w:val="both"/>
        <w:rPr>
          <w:rFonts w:ascii="Arial" w:hAnsi="Arial" w:cs="Arial"/>
          <w:b/>
        </w:rPr>
      </w:pPr>
    </w:p>
    <w:p w14:paraId="3366C4B4" w14:textId="77777777" w:rsidR="008F4312" w:rsidRPr="00B3036E" w:rsidRDefault="008F4312" w:rsidP="008F4312">
      <w:pPr>
        <w:ind w:firstLine="284"/>
        <w:jc w:val="both"/>
        <w:rPr>
          <w:rFonts w:ascii="Arial" w:hAnsi="Arial" w:cs="Arial"/>
        </w:rPr>
      </w:pPr>
      <w:r w:rsidRPr="00B3036E">
        <w:rPr>
          <w:rFonts w:ascii="Arial" w:hAnsi="Arial" w:cs="Arial"/>
          <w:b/>
        </w:rPr>
        <w:t>CLAÚSULA 3ª – DA UTILIZAÇÃO DA ATA DE REGISTRO DE PREÇOS</w:t>
      </w:r>
    </w:p>
    <w:p w14:paraId="08950D87" w14:textId="77777777" w:rsidR="008F4312" w:rsidRPr="00B3036E" w:rsidRDefault="008F4312" w:rsidP="008F4312">
      <w:pPr>
        <w:ind w:firstLine="284"/>
        <w:jc w:val="both"/>
        <w:rPr>
          <w:rFonts w:ascii="Arial" w:hAnsi="Arial" w:cs="Arial"/>
        </w:rPr>
      </w:pPr>
    </w:p>
    <w:p w14:paraId="5934A93E" w14:textId="77777777" w:rsidR="008F4312" w:rsidRPr="00B3036E" w:rsidRDefault="008F4312" w:rsidP="008F4312">
      <w:pPr>
        <w:ind w:firstLine="284"/>
        <w:jc w:val="both"/>
        <w:rPr>
          <w:rFonts w:ascii="Arial" w:hAnsi="Arial" w:cs="Arial"/>
        </w:rPr>
      </w:pPr>
      <w:r w:rsidRPr="00B3036E">
        <w:rPr>
          <w:rFonts w:ascii="Arial" w:hAnsi="Arial" w:cs="Arial"/>
          <w:b/>
          <w:bCs/>
        </w:rPr>
        <w:t>3.1.</w:t>
      </w:r>
      <w:r w:rsidRPr="00B3036E">
        <w:rPr>
          <w:rFonts w:ascii="Arial" w:hAnsi="Arial" w:cs="Arial"/>
        </w:rPr>
        <w:t xml:space="preserve"> A presente Ata de Registro de Preços </w:t>
      </w:r>
      <w:r w:rsidRPr="00B3036E">
        <w:rPr>
          <w:rFonts w:ascii="Arial" w:hAnsi="Arial" w:cs="Arial"/>
          <w:b/>
          <w:bCs/>
        </w:rPr>
        <w:t xml:space="preserve">não poderá </w:t>
      </w:r>
      <w:r w:rsidRPr="00B3036E">
        <w:rPr>
          <w:rFonts w:ascii="Arial" w:hAnsi="Arial" w:cs="Arial"/>
        </w:rPr>
        <w:t>ser usada por outros órgãos.</w:t>
      </w:r>
    </w:p>
    <w:p w14:paraId="544D8803" w14:textId="77777777" w:rsidR="008F4312" w:rsidRPr="00B3036E" w:rsidRDefault="008F4312" w:rsidP="008F4312">
      <w:pPr>
        <w:ind w:firstLine="284"/>
        <w:jc w:val="both"/>
        <w:rPr>
          <w:rFonts w:ascii="Arial" w:hAnsi="Arial" w:cs="Arial"/>
        </w:rPr>
      </w:pPr>
    </w:p>
    <w:p w14:paraId="3D67C8C9" w14:textId="77777777" w:rsidR="008F4312" w:rsidRPr="00B3036E" w:rsidRDefault="008F4312" w:rsidP="008F4312">
      <w:pPr>
        <w:ind w:firstLine="284"/>
        <w:jc w:val="both"/>
        <w:rPr>
          <w:rFonts w:ascii="Arial" w:hAnsi="Arial" w:cs="Arial"/>
        </w:rPr>
      </w:pPr>
      <w:r w:rsidRPr="00B3036E">
        <w:rPr>
          <w:rFonts w:ascii="Arial" w:hAnsi="Arial" w:cs="Arial"/>
          <w:b/>
          <w:bCs/>
        </w:rPr>
        <w:t>3.2.</w:t>
      </w:r>
      <w:r w:rsidRPr="00B3036E">
        <w:rPr>
          <w:rFonts w:ascii="Arial" w:hAnsi="Arial" w:cs="Arial"/>
        </w:rPr>
        <w:t xml:space="preserve"> O preço unitário a ser pago será o constante da proposta apresentada no Pregão Eletrônico nº____/___, os quais também a integram.</w:t>
      </w:r>
    </w:p>
    <w:p w14:paraId="518E9DDC" w14:textId="77777777" w:rsidR="008F4312" w:rsidRPr="00B3036E" w:rsidRDefault="008F4312" w:rsidP="008F4312">
      <w:pPr>
        <w:ind w:firstLine="284"/>
        <w:jc w:val="both"/>
        <w:rPr>
          <w:rFonts w:ascii="Arial" w:hAnsi="Arial" w:cs="Arial"/>
        </w:rPr>
      </w:pPr>
    </w:p>
    <w:p w14:paraId="674AEEC4" w14:textId="77777777" w:rsidR="008F4312" w:rsidRPr="00B3036E" w:rsidRDefault="008F4312" w:rsidP="008F4312">
      <w:pPr>
        <w:ind w:firstLine="284"/>
        <w:jc w:val="both"/>
        <w:rPr>
          <w:rFonts w:ascii="Arial" w:hAnsi="Arial" w:cs="Arial"/>
        </w:rPr>
      </w:pPr>
      <w:r w:rsidRPr="00B3036E">
        <w:rPr>
          <w:rFonts w:ascii="Arial" w:hAnsi="Arial" w:cs="Arial"/>
          <w:b/>
          <w:bCs/>
        </w:rPr>
        <w:t>3.3.</w:t>
      </w:r>
      <w:r w:rsidRPr="00B3036E">
        <w:rPr>
          <w:rFonts w:ascii="Arial" w:hAnsi="Arial" w:cs="Arial"/>
        </w:rPr>
        <w:t xml:space="preserve"> Em cada fornecimento decorrente desta Ata, serão observadas, quanto ao preço, as cláusulas e condições constantes no Edital de Pregão Eletrônico nº __/___, que a precedeu e integra o presente instrumento de compromisso.</w:t>
      </w:r>
    </w:p>
    <w:p w14:paraId="40B6B9FB" w14:textId="77777777" w:rsidR="008F4312" w:rsidRPr="00B3036E" w:rsidRDefault="008F4312" w:rsidP="008F4312">
      <w:pPr>
        <w:ind w:firstLine="284"/>
        <w:jc w:val="both"/>
        <w:rPr>
          <w:rFonts w:ascii="Arial" w:hAnsi="Arial" w:cs="Arial"/>
        </w:rPr>
      </w:pPr>
    </w:p>
    <w:p w14:paraId="3D09B7C9" w14:textId="77777777" w:rsidR="008F4312" w:rsidRPr="00B3036E" w:rsidRDefault="008F4312" w:rsidP="008F4312">
      <w:pPr>
        <w:ind w:firstLine="284"/>
        <w:jc w:val="both"/>
        <w:rPr>
          <w:rFonts w:ascii="Arial" w:hAnsi="Arial" w:cs="Arial"/>
        </w:rPr>
      </w:pPr>
    </w:p>
    <w:p w14:paraId="38DC7F8C" w14:textId="77777777" w:rsidR="008F4312" w:rsidRPr="00B3036E" w:rsidRDefault="008F4312" w:rsidP="008F4312">
      <w:pPr>
        <w:ind w:firstLine="284"/>
        <w:jc w:val="both"/>
        <w:rPr>
          <w:rFonts w:ascii="Arial" w:hAnsi="Arial" w:cs="Arial"/>
          <w:b/>
        </w:rPr>
      </w:pPr>
      <w:r w:rsidRPr="00B3036E">
        <w:rPr>
          <w:rFonts w:ascii="Arial" w:hAnsi="Arial" w:cs="Arial"/>
          <w:b/>
        </w:rPr>
        <w:t>CLAÚSULA 4ª – DO LOCAL E PRAZO DE ENTREGA</w:t>
      </w:r>
    </w:p>
    <w:p w14:paraId="7E15FC6A" w14:textId="77777777" w:rsidR="008F4312" w:rsidRPr="00B3036E" w:rsidRDefault="008F4312" w:rsidP="008F4312">
      <w:pPr>
        <w:ind w:firstLine="284"/>
        <w:jc w:val="both"/>
        <w:rPr>
          <w:rFonts w:ascii="Arial" w:hAnsi="Arial" w:cs="Arial"/>
          <w:b/>
        </w:rPr>
      </w:pPr>
    </w:p>
    <w:p w14:paraId="2C81778E" w14:textId="77777777" w:rsidR="008F4312" w:rsidRPr="00B3036E" w:rsidRDefault="008F4312" w:rsidP="008F4312">
      <w:pPr>
        <w:ind w:firstLine="284"/>
        <w:jc w:val="both"/>
        <w:rPr>
          <w:rFonts w:ascii="Arial" w:hAnsi="Arial" w:cs="Arial"/>
        </w:rPr>
      </w:pPr>
      <w:r w:rsidRPr="00B3036E">
        <w:rPr>
          <w:rFonts w:ascii="Arial" w:hAnsi="Arial" w:cs="Arial"/>
          <w:b/>
          <w:bCs/>
        </w:rPr>
        <w:t>4.1.</w:t>
      </w:r>
      <w:r w:rsidRPr="00B3036E">
        <w:rPr>
          <w:rFonts w:ascii="Arial" w:hAnsi="Arial" w:cs="Arial"/>
        </w:rPr>
        <w:t xml:space="preserve"> A cada fornecimento o prazo de entrega do produto não poderá ultrapassar o prazo estabelecido no Termo de Referência do edital, contados da data do recebimento da ordem de fornecimento pelo fornecedor.</w:t>
      </w:r>
    </w:p>
    <w:p w14:paraId="7DD43E9A" w14:textId="77777777" w:rsidR="008F4312" w:rsidRPr="00B3036E" w:rsidRDefault="008F4312" w:rsidP="008F4312">
      <w:pPr>
        <w:ind w:firstLine="284"/>
        <w:jc w:val="both"/>
        <w:rPr>
          <w:rFonts w:ascii="Arial" w:hAnsi="Arial" w:cs="Arial"/>
        </w:rPr>
      </w:pPr>
    </w:p>
    <w:p w14:paraId="527286B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4.2. </w:t>
      </w:r>
      <w:r w:rsidRPr="00B3036E">
        <w:rPr>
          <w:rFonts w:ascii="Arial" w:hAnsi="Arial" w:cs="Arial"/>
        </w:rPr>
        <w:t>Os materiais deverão ser entregues no endereço e horário estipulado pela Unidade Requisitante.</w:t>
      </w:r>
    </w:p>
    <w:p w14:paraId="0EA7F6FA" w14:textId="77777777" w:rsidR="008F4312" w:rsidRPr="00B3036E" w:rsidRDefault="008F4312" w:rsidP="008F4312">
      <w:pPr>
        <w:ind w:firstLine="284"/>
        <w:jc w:val="both"/>
        <w:rPr>
          <w:rFonts w:ascii="Arial" w:hAnsi="Arial" w:cs="Arial"/>
        </w:rPr>
      </w:pPr>
    </w:p>
    <w:p w14:paraId="5CBA8107" w14:textId="77777777" w:rsidR="008F4312" w:rsidRPr="00B3036E" w:rsidRDefault="008F4312" w:rsidP="008F4312">
      <w:pPr>
        <w:ind w:firstLine="284"/>
        <w:jc w:val="both"/>
        <w:rPr>
          <w:rFonts w:ascii="Arial" w:hAnsi="Arial" w:cs="Arial"/>
        </w:rPr>
      </w:pPr>
    </w:p>
    <w:p w14:paraId="79F4C9D3" w14:textId="77777777" w:rsidR="008F4312" w:rsidRPr="00B3036E" w:rsidRDefault="008F4312" w:rsidP="008F4312">
      <w:pPr>
        <w:ind w:firstLine="284"/>
        <w:jc w:val="both"/>
        <w:rPr>
          <w:rFonts w:ascii="Arial" w:hAnsi="Arial" w:cs="Arial"/>
        </w:rPr>
      </w:pPr>
      <w:r w:rsidRPr="00B3036E">
        <w:rPr>
          <w:rFonts w:ascii="Arial" w:hAnsi="Arial" w:cs="Arial"/>
          <w:b/>
        </w:rPr>
        <w:t>CLAÚSULA 5ª – DAS OBRIGAÇÕES</w:t>
      </w:r>
    </w:p>
    <w:p w14:paraId="3EEF8D27" w14:textId="77777777" w:rsidR="008F4312" w:rsidRPr="00B3036E" w:rsidRDefault="008F4312" w:rsidP="008F4312">
      <w:pPr>
        <w:ind w:firstLine="284"/>
        <w:jc w:val="both"/>
        <w:rPr>
          <w:rFonts w:ascii="Arial" w:hAnsi="Arial" w:cs="Arial"/>
        </w:rPr>
      </w:pPr>
    </w:p>
    <w:p w14:paraId="0706E16C" w14:textId="77777777" w:rsidR="008F4312" w:rsidRPr="00B3036E" w:rsidRDefault="008F4312" w:rsidP="008F4312">
      <w:pPr>
        <w:ind w:firstLine="284"/>
        <w:jc w:val="both"/>
        <w:rPr>
          <w:rFonts w:ascii="Arial" w:hAnsi="Arial" w:cs="Arial"/>
        </w:rPr>
      </w:pPr>
      <w:r w:rsidRPr="00B3036E">
        <w:rPr>
          <w:rFonts w:ascii="Arial" w:hAnsi="Arial" w:cs="Arial"/>
          <w:b/>
          <w:bCs/>
        </w:rPr>
        <w:t>5.1.</w:t>
      </w:r>
      <w:r w:rsidRPr="00B3036E">
        <w:rPr>
          <w:rFonts w:ascii="Arial" w:hAnsi="Arial" w:cs="Arial"/>
        </w:rPr>
        <w:t xml:space="preserve"> Fornecer todos os materiais cotados em estrita conformidade com as especificações exigidas neste edital.</w:t>
      </w:r>
    </w:p>
    <w:p w14:paraId="2E028DF4" w14:textId="77777777" w:rsidR="008F4312" w:rsidRPr="00B3036E" w:rsidRDefault="008F4312" w:rsidP="008F4312">
      <w:pPr>
        <w:ind w:firstLine="284"/>
        <w:jc w:val="both"/>
        <w:rPr>
          <w:rFonts w:ascii="Arial" w:hAnsi="Arial" w:cs="Arial"/>
        </w:rPr>
      </w:pPr>
    </w:p>
    <w:p w14:paraId="330C9971" w14:textId="77777777" w:rsidR="008F4312" w:rsidRPr="00B3036E" w:rsidRDefault="008F4312" w:rsidP="008F4312">
      <w:pPr>
        <w:ind w:firstLine="284"/>
        <w:jc w:val="both"/>
        <w:rPr>
          <w:rFonts w:ascii="Arial" w:hAnsi="Arial" w:cs="Arial"/>
        </w:rPr>
      </w:pPr>
      <w:r w:rsidRPr="00B3036E">
        <w:rPr>
          <w:rFonts w:ascii="Arial" w:hAnsi="Arial" w:cs="Arial"/>
          <w:b/>
          <w:bCs/>
        </w:rPr>
        <w:t>5.2.</w:t>
      </w:r>
      <w:r w:rsidRPr="00B3036E">
        <w:rPr>
          <w:rFonts w:ascii="Arial" w:hAnsi="Arial" w:cs="Arial"/>
        </w:rPr>
        <w:t xml:space="preserve"> Entregar os materiais no endereço informado pela Unidade Requisitante, obedecendo horários, prazos e preços registrados.</w:t>
      </w:r>
    </w:p>
    <w:p w14:paraId="056748B0" w14:textId="77777777" w:rsidR="008F4312" w:rsidRPr="00B3036E" w:rsidRDefault="008F4312" w:rsidP="008F4312">
      <w:pPr>
        <w:ind w:firstLine="284"/>
        <w:jc w:val="both"/>
        <w:rPr>
          <w:rFonts w:ascii="Arial" w:hAnsi="Arial" w:cs="Arial"/>
        </w:rPr>
      </w:pPr>
    </w:p>
    <w:p w14:paraId="665C4A19" w14:textId="53C82205" w:rsidR="008F4312" w:rsidRPr="00B3036E" w:rsidRDefault="008F4312" w:rsidP="008F4312">
      <w:pPr>
        <w:ind w:firstLine="284"/>
        <w:jc w:val="both"/>
        <w:rPr>
          <w:rFonts w:ascii="Arial" w:hAnsi="Arial" w:cs="Arial"/>
        </w:rPr>
      </w:pPr>
      <w:r w:rsidRPr="00B3036E">
        <w:rPr>
          <w:rFonts w:ascii="Arial" w:hAnsi="Arial" w:cs="Arial"/>
          <w:b/>
          <w:bCs/>
        </w:rPr>
        <w:t>5.3.</w:t>
      </w:r>
      <w:r w:rsidRPr="00B3036E">
        <w:rPr>
          <w:rFonts w:ascii="Arial" w:hAnsi="Arial" w:cs="Arial"/>
        </w:rPr>
        <w:t xml:space="preserve"> Substituir o material que, após a entrega, apresente problemas de fabricação ou prazo de validade irre</w:t>
      </w:r>
      <w:r w:rsidR="00B44500">
        <w:rPr>
          <w:rFonts w:ascii="Arial" w:hAnsi="Arial" w:cs="Arial"/>
        </w:rPr>
        <w:t>gular, no prazo máximo de até 24</w:t>
      </w:r>
      <w:r w:rsidRPr="00B3036E">
        <w:rPr>
          <w:rFonts w:ascii="Arial" w:hAnsi="Arial" w:cs="Arial"/>
        </w:rPr>
        <w:t xml:space="preserve"> (</w:t>
      </w:r>
      <w:r w:rsidR="00B44500">
        <w:rPr>
          <w:rFonts w:ascii="Arial" w:hAnsi="Arial" w:cs="Arial"/>
        </w:rPr>
        <w:t>vinte e quatros</w:t>
      </w:r>
      <w:r w:rsidRPr="00B3036E">
        <w:rPr>
          <w:rFonts w:ascii="Arial" w:hAnsi="Arial" w:cs="Arial"/>
        </w:rPr>
        <w:t xml:space="preserve">) </w:t>
      </w:r>
      <w:r w:rsidR="00B44500">
        <w:rPr>
          <w:rFonts w:ascii="Arial" w:hAnsi="Arial" w:cs="Arial"/>
        </w:rPr>
        <w:t xml:space="preserve">horas </w:t>
      </w:r>
      <w:r w:rsidRPr="00B3036E">
        <w:rPr>
          <w:rFonts w:ascii="Arial" w:hAnsi="Arial" w:cs="Arial"/>
        </w:rPr>
        <w:t>após a sua efetiva comunicação.</w:t>
      </w:r>
    </w:p>
    <w:p w14:paraId="7D9389D4" w14:textId="77777777" w:rsidR="008F4312" w:rsidRPr="00B3036E" w:rsidRDefault="008F4312" w:rsidP="008F4312">
      <w:pPr>
        <w:ind w:firstLine="284"/>
        <w:jc w:val="both"/>
        <w:rPr>
          <w:rFonts w:ascii="Arial" w:hAnsi="Arial" w:cs="Arial"/>
        </w:rPr>
      </w:pPr>
    </w:p>
    <w:p w14:paraId="201B87AC" w14:textId="77777777" w:rsidR="008F4312" w:rsidRPr="00B3036E" w:rsidRDefault="008F4312" w:rsidP="008F4312">
      <w:pPr>
        <w:ind w:firstLine="284"/>
        <w:jc w:val="both"/>
        <w:rPr>
          <w:rFonts w:ascii="Arial" w:hAnsi="Arial" w:cs="Arial"/>
        </w:rPr>
      </w:pPr>
    </w:p>
    <w:p w14:paraId="5B309C7C" w14:textId="77777777" w:rsidR="008F4312" w:rsidRPr="00B3036E" w:rsidRDefault="008F4312" w:rsidP="008F4312">
      <w:pPr>
        <w:ind w:firstLine="284"/>
        <w:jc w:val="both"/>
        <w:rPr>
          <w:rFonts w:ascii="Arial" w:hAnsi="Arial" w:cs="Arial"/>
          <w:b/>
        </w:rPr>
      </w:pPr>
      <w:r w:rsidRPr="00B3036E">
        <w:rPr>
          <w:rFonts w:ascii="Arial" w:hAnsi="Arial" w:cs="Arial"/>
          <w:b/>
        </w:rPr>
        <w:t>CLAÚSULA 6ª – DO PAGAMENTO</w:t>
      </w:r>
    </w:p>
    <w:p w14:paraId="72F03A6E" w14:textId="77777777" w:rsidR="008F4312" w:rsidRPr="00B3036E" w:rsidRDefault="008F4312" w:rsidP="008F4312">
      <w:pPr>
        <w:ind w:firstLine="284"/>
        <w:jc w:val="both"/>
        <w:rPr>
          <w:rFonts w:ascii="Arial" w:hAnsi="Arial" w:cs="Arial"/>
          <w:b/>
        </w:rPr>
      </w:pPr>
    </w:p>
    <w:p w14:paraId="04FE71B2" w14:textId="77777777" w:rsidR="008F4312" w:rsidRPr="00B3036E" w:rsidRDefault="008F4312" w:rsidP="008F4312">
      <w:pPr>
        <w:ind w:firstLine="284"/>
        <w:jc w:val="both"/>
        <w:rPr>
          <w:rFonts w:ascii="Arial" w:hAnsi="Arial" w:cs="Arial"/>
        </w:rPr>
      </w:pPr>
      <w:r w:rsidRPr="00B3036E">
        <w:rPr>
          <w:rFonts w:ascii="Arial" w:hAnsi="Arial" w:cs="Arial"/>
          <w:b/>
          <w:bCs/>
        </w:rPr>
        <w:t>6.1.</w:t>
      </w:r>
      <w:r w:rsidRPr="00B3036E">
        <w:rPr>
          <w:rFonts w:ascii="Arial" w:hAnsi="Arial" w:cs="Arial"/>
        </w:rPr>
        <w:t xml:space="preserve"> O pagamento será efetuado em 15 dias, após a apresentação da Nota Fiscal devidamente discriminada, conferida e atestada pela Administração.</w:t>
      </w:r>
    </w:p>
    <w:p w14:paraId="305C6426" w14:textId="77777777" w:rsidR="008F4312" w:rsidRPr="00B3036E" w:rsidRDefault="008F4312" w:rsidP="008F4312">
      <w:pPr>
        <w:ind w:firstLine="284"/>
        <w:jc w:val="both"/>
        <w:rPr>
          <w:rFonts w:ascii="Arial" w:hAnsi="Arial" w:cs="Arial"/>
        </w:rPr>
      </w:pPr>
    </w:p>
    <w:p w14:paraId="637ADF44" w14:textId="77777777" w:rsidR="008F4312" w:rsidRPr="00B3036E" w:rsidRDefault="008F4312" w:rsidP="008F4312">
      <w:pPr>
        <w:ind w:firstLine="284"/>
        <w:jc w:val="both"/>
        <w:rPr>
          <w:rFonts w:ascii="Arial" w:hAnsi="Arial" w:cs="Arial"/>
        </w:rPr>
      </w:pPr>
      <w:r w:rsidRPr="00B3036E">
        <w:rPr>
          <w:rFonts w:ascii="Arial" w:hAnsi="Arial" w:cs="Arial"/>
          <w:b/>
          <w:bCs/>
        </w:rPr>
        <w:t>6.2.</w:t>
      </w:r>
      <w:r w:rsidRPr="00B3036E">
        <w:rPr>
          <w:rFonts w:ascii="Arial" w:hAnsi="Arial" w:cs="Arial"/>
        </w:rPr>
        <w:t xml:space="preserve"> A Nota Fiscal deverá discriminar os itens a que se refere, um a um, indicando qual o valor e quantidade correspondentes a cada tipo de material/produto.</w:t>
      </w:r>
    </w:p>
    <w:p w14:paraId="7BD42F42" w14:textId="77777777" w:rsidR="008F4312" w:rsidRPr="00B3036E" w:rsidRDefault="008F4312" w:rsidP="008F4312">
      <w:pPr>
        <w:ind w:firstLine="284"/>
        <w:jc w:val="both"/>
        <w:rPr>
          <w:rFonts w:ascii="Arial" w:hAnsi="Arial" w:cs="Arial"/>
        </w:rPr>
      </w:pPr>
    </w:p>
    <w:p w14:paraId="1625E4F9" w14:textId="77777777" w:rsidR="008F4312" w:rsidRPr="00B3036E" w:rsidRDefault="008F4312" w:rsidP="008F4312">
      <w:pPr>
        <w:ind w:firstLine="284"/>
        <w:jc w:val="both"/>
        <w:rPr>
          <w:rFonts w:ascii="Arial" w:hAnsi="Arial" w:cs="Arial"/>
        </w:rPr>
      </w:pPr>
    </w:p>
    <w:p w14:paraId="46CDF0CF" w14:textId="77777777" w:rsidR="008F4312" w:rsidRPr="00B3036E" w:rsidRDefault="008F4312" w:rsidP="008F4312">
      <w:pPr>
        <w:ind w:firstLine="284"/>
        <w:jc w:val="both"/>
        <w:rPr>
          <w:rFonts w:ascii="Arial" w:hAnsi="Arial" w:cs="Arial"/>
          <w:b/>
        </w:rPr>
      </w:pPr>
      <w:r w:rsidRPr="00B3036E">
        <w:rPr>
          <w:rFonts w:ascii="Arial" w:hAnsi="Arial" w:cs="Arial"/>
          <w:b/>
        </w:rPr>
        <w:t>CLAÚSULA 7ª – DO REAJUSTAMENTO DE PREÇOS</w:t>
      </w:r>
    </w:p>
    <w:p w14:paraId="659C128F" w14:textId="77777777" w:rsidR="008F4312" w:rsidRPr="00B3036E" w:rsidRDefault="008F4312" w:rsidP="008F4312">
      <w:pPr>
        <w:ind w:firstLine="284"/>
        <w:jc w:val="both"/>
        <w:rPr>
          <w:rFonts w:ascii="Arial" w:hAnsi="Arial" w:cs="Arial"/>
          <w:b/>
        </w:rPr>
      </w:pPr>
    </w:p>
    <w:p w14:paraId="2F80DE3A" w14:textId="77777777" w:rsidR="008F4312" w:rsidRPr="00B3036E" w:rsidRDefault="008F4312" w:rsidP="008F4312">
      <w:pPr>
        <w:ind w:firstLine="284"/>
        <w:jc w:val="both"/>
        <w:rPr>
          <w:rFonts w:ascii="Arial" w:hAnsi="Arial" w:cs="Arial"/>
        </w:rPr>
      </w:pPr>
      <w:r w:rsidRPr="00B3036E">
        <w:rPr>
          <w:rFonts w:ascii="Arial" w:hAnsi="Arial" w:cs="Arial"/>
          <w:b/>
          <w:bCs/>
        </w:rPr>
        <w:t xml:space="preserve">7.1. </w:t>
      </w:r>
      <w:r w:rsidRPr="00B3036E">
        <w:rPr>
          <w:rFonts w:ascii="Arial" w:hAnsi="Arial" w:cs="Arial"/>
        </w:rPr>
        <w:t>Considerando o prazo de validade estabelecido na Cláusula 2ª da presente Ata, em atendimento a legislação pertinente, é vedado qualquer reajustamento de preços, exceto nas hipóteses, devidamente comprovadas, de ocorrência de situação prevista na alínea “d” do inciso II do art. 124 da Lei nº 14.133/21, ou de redução dos preços praticados no mercado.</w:t>
      </w:r>
    </w:p>
    <w:p w14:paraId="7DDA2E95" w14:textId="77777777" w:rsidR="008F4312" w:rsidRPr="00B3036E" w:rsidRDefault="008F4312" w:rsidP="008F4312">
      <w:pPr>
        <w:ind w:firstLine="284"/>
        <w:jc w:val="both"/>
        <w:rPr>
          <w:rFonts w:ascii="Arial" w:hAnsi="Arial" w:cs="Arial"/>
        </w:rPr>
      </w:pPr>
    </w:p>
    <w:p w14:paraId="363A1054" w14:textId="77777777" w:rsidR="008F4312" w:rsidRPr="00B3036E" w:rsidRDefault="008F4312" w:rsidP="008F4312">
      <w:pPr>
        <w:ind w:firstLine="284"/>
        <w:jc w:val="both"/>
        <w:rPr>
          <w:rFonts w:ascii="Arial" w:hAnsi="Arial" w:cs="Arial"/>
        </w:rPr>
      </w:pPr>
      <w:r w:rsidRPr="00B3036E">
        <w:rPr>
          <w:rFonts w:ascii="Arial" w:hAnsi="Arial" w:cs="Arial"/>
          <w:b/>
          <w:bCs/>
        </w:rPr>
        <w:t>7.2.</w:t>
      </w:r>
      <w:r w:rsidRPr="00B3036E">
        <w:rPr>
          <w:rFonts w:ascii="Arial" w:hAnsi="Arial" w:cs="Arial"/>
        </w:rPr>
        <w:t xml:space="preserve"> Mesmo comprovada a ocorrência de situação prevista na alínea “d” do inciso II do art. 124 da Lei 14.133/21, a Administração, se julgar conveniente, poderá optar por cancelar a Ata e iniciar outro procedimento licitatório.</w:t>
      </w:r>
    </w:p>
    <w:p w14:paraId="6C912647" w14:textId="77777777" w:rsidR="008F4312" w:rsidRPr="00B3036E" w:rsidRDefault="008F4312" w:rsidP="008F4312">
      <w:pPr>
        <w:ind w:firstLine="284"/>
        <w:jc w:val="both"/>
        <w:rPr>
          <w:rFonts w:ascii="Arial" w:hAnsi="Arial" w:cs="Arial"/>
        </w:rPr>
      </w:pPr>
    </w:p>
    <w:p w14:paraId="177661BD" w14:textId="77777777" w:rsidR="008F4312" w:rsidRPr="00B3036E" w:rsidRDefault="008F4312" w:rsidP="008F4312">
      <w:pPr>
        <w:ind w:firstLine="284"/>
        <w:jc w:val="both"/>
        <w:rPr>
          <w:rFonts w:ascii="Arial" w:hAnsi="Arial" w:cs="Arial"/>
        </w:rPr>
      </w:pPr>
    </w:p>
    <w:p w14:paraId="33905186" w14:textId="77777777" w:rsidR="008F4312" w:rsidRPr="00B3036E" w:rsidRDefault="008F4312" w:rsidP="008F4312">
      <w:pPr>
        <w:ind w:firstLine="284"/>
        <w:jc w:val="both"/>
        <w:rPr>
          <w:rFonts w:ascii="Arial" w:hAnsi="Arial" w:cs="Arial"/>
          <w:b/>
        </w:rPr>
      </w:pPr>
      <w:r w:rsidRPr="00B3036E">
        <w:rPr>
          <w:rFonts w:ascii="Arial" w:hAnsi="Arial" w:cs="Arial"/>
          <w:b/>
        </w:rPr>
        <w:t>CLAÚSULA 8ª – DO CANCELAMENTO DA ATA DE REGISTRO DE PREÇOS</w:t>
      </w:r>
    </w:p>
    <w:p w14:paraId="42944E8E" w14:textId="77777777" w:rsidR="008F4312" w:rsidRPr="00B3036E" w:rsidRDefault="008F4312" w:rsidP="008F4312">
      <w:pPr>
        <w:ind w:firstLine="284"/>
        <w:jc w:val="both"/>
        <w:rPr>
          <w:rFonts w:ascii="Arial" w:hAnsi="Arial" w:cs="Arial"/>
          <w:b/>
        </w:rPr>
      </w:pPr>
    </w:p>
    <w:p w14:paraId="4E96855C" w14:textId="77777777" w:rsidR="008F4312" w:rsidRPr="00B3036E" w:rsidRDefault="008F4312" w:rsidP="008F4312">
      <w:pPr>
        <w:ind w:firstLine="284"/>
        <w:jc w:val="both"/>
        <w:rPr>
          <w:rFonts w:ascii="Arial" w:hAnsi="Arial" w:cs="Arial"/>
        </w:rPr>
      </w:pPr>
      <w:r w:rsidRPr="00B3036E">
        <w:rPr>
          <w:rFonts w:ascii="Arial" w:hAnsi="Arial" w:cs="Arial"/>
          <w:b/>
          <w:bCs/>
        </w:rPr>
        <w:lastRenderedPageBreak/>
        <w:t>8.1.</w:t>
      </w:r>
      <w:r w:rsidRPr="00B3036E">
        <w:rPr>
          <w:rFonts w:ascii="Arial" w:hAnsi="Arial" w:cs="Arial"/>
        </w:rPr>
        <w:t xml:space="preserve"> O proponente terá o seu registro de preço cancelado na Ata, por intermédio do processo administrativo específico, assegurado o contraditório e ampla defesa:</w:t>
      </w:r>
    </w:p>
    <w:p w14:paraId="7F870A36" w14:textId="77777777" w:rsidR="008F4312" w:rsidRPr="00B3036E" w:rsidRDefault="008F4312" w:rsidP="008F4312">
      <w:pPr>
        <w:ind w:firstLine="284"/>
        <w:jc w:val="both"/>
        <w:rPr>
          <w:rFonts w:ascii="Arial" w:hAnsi="Arial" w:cs="Arial"/>
        </w:rPr>
      </w:pPr>
    </w:p>
    <w:p w14:paraId="7A9FBA1E" w14:textId="77777777" w:rsidR="008F4312" w:rsidRPr="00B3036E" w:rsidRDefault="008F4312" w:rsidP="008F4312">
      <w:pPr>
        <w:ind w:firstLine="284"/>
        <w:jc w:val="both"/>
        <w:rPr>
          <w:rFonts w:ascii="Arial" w:hAnsi="Arial" w:cs="Arial"/>
        </w:rPr>
      </w:pPr>
      <w:r w:rsidRPr="00B3036E">
        <w:rPr>
          <w:rFonts w:ascii="Arial" w:hAnsi="Arial" w:cs="Arial"/>
          <w:b/>
          <w:bCs/>
        </w:rPr>
        <w:t>8.1.1.</w:t>
      </w:r>
      <w:r w:rsidRPr="00B3036E">
        <w:rPr>
          <w:rFonts w:ascii="Arial" w:hAnsi="Arial" w:cs="Arial"/>
        </w:rPr>
        <w:t xml:space="preserve"> A pedido do FORNECEDOR, quando:</w:t>
      </w:r>
    </w:p>
    <w:p w14:paraId="5CB3FE84" w14:textId="77777777" w:rsidR="008F4312" w:rsidRPr="00B3036E" w:rsidRDefault="008F4312" w:rsidP="008F4312">
      <w:pPr>
        <w:ind w:firstLine="284"/>
        <w:jc w:val="both"/>
        <w:rPr>
          <w:rFonts w:ascii="Arial" w:hAnsi="Arial" w:cs="Arial"/>
        </w:rPr>
      </w:pPr>
    </w:p>
    <w:p w14:paraId="00380445" w14:textId="77777777" w:rsidR="008F4312" w:rsidRPr="00B3036E" w:rsidRDefault="008F4312" w:rsidP="008F4312">
      <w:pPr>
        <w:ind w:firstLine="284"/>
        <w:jc w:val="both"/>
        <w:rPr>
          <w:rFonts w:ascii="Arial" w:hAnsi="Arial" w:cs="Arial"/>
        </w:rPr>
      </w:pPr>
      <w:r w:rsidRPr="00B3036E">
        <w:rPr>
          <w:rFonts w:ascii="Arial" w:hAnsi="Arial" w:cs="Arial"/>
          <w:b/>
          <w:bCs/>
        </w:rPr>
        <w:t>8.1.1.1.</w:t>
      </w:r>
      <w:r w:rsidRPr="00B3036E">
        <w:rPr>
          <w:rFonts w:ascii="Arial" w:hAnsi="Arial" w:cs="Arial"/>
        </w:rPr>
        <w:t xml:space="preserve"> Mediante solicitação por escrito, comprovar estar impossibilitado de cumprir as exigências do instrumento convocatório que deu origem ao registro de preços e se a comunicação ocorrer antes do pedido de fornecimento.</w:t>
      </w:r>
    </w:p>
    <w:p w14:paraId="00087747" w14:textId="77777777" w:rsidR="008F4312" w:rsidRPr="00B3036E" w:rsidRDefault="008F4312" w:rsidP="008F4312">
      <w:pPr>
        <w:ind w:firstLine="284"/>
        <w:jc w:val="both"/>
        <w:rPr>
          <w:rFonts w:ascii="Arial" w:hAnsi="Arial" w:cs="Arial"/>
        </w:rPr>
      </w:pPr>
    </w:p>
    <w:p w14:paraId="5FD498B6" w14:textId="77777777" w:rsidR="008F4312" w:rsidRPr="00B3036E" w:rsidRDefault="008F4312" w:rsidP="008F4312">
      <w:pPr>
        <w:ind w:firstLine="284"/>
        <w:jc w:val="both"/>
        <w:rPr>
          <w:rFonts w:ascii="Arial" w:hAnsi="Arial" w:cs="Arial"/>
        </w:rPr>
      </w:pPr>
      <w:r w:rsidRPr="00B3036E">
        <w:rPr>
          <w:rFonts w:ascii="Arial" w:hAnsi="Arial" w:cs="Arial"/>
          <w:b/>
          <w:bCs/>
        </w:rPr>
        <w:t>8.1.1.2.</w:t>
      </w:r>
      <w:r w:rsidRPr="00B3036E">
        <w:rPr>
          <w:rFonts w:ascii="Arial" w:hAnsi="Arial" w:cs="Arial"/>
        </w:rPr>
        <w:t xml:space="preserve"> A solicitação do fornecedor para cancelamento do preço registrado deverá ser formulada com antecedência de 30 (trinta) dias, facultada à Administração a aplicação das penalidades previstas no instrumento convocatório, caso não aceitas as razões do pedido.</w:t>
      </w:r>
    </w:p>
    <w:p w14:paraId="79F375FD" w14:textId="77777777" w:rsidR="008F4312" w:rsidRPr="00B3036E" w:rsidRDefault="008F4312" w:rsidP="008F4312">
      <w:pPr>
        <w:ind w:firstLine="284"/>
        <w:jc w:val="both"/>
        <w:rPr>
          <w:rFonts w:ascii="Arial" w:hAnsi="Arial" w:cs="Arial"/>
        </w:rPr>
      </w:pPr>
    </w:p>
    <w:p w14:paraId="0C02565C" w14:textId="77777777" w:rsidR="008F4312" w:rsidRPr="00B3036E" w:rsidRDefault="008F4312" w:rsidP="008F4312">
      <w:pPr>
        <w:ind w:firstLine="284"/>
        <w:jc w:val="both"/>
        <w:rPr>
          <w:rFonts w:ascii="Arial" w:hAnsi="Arial" w:cs="Arial"/>
        </w:rPr>
      </w:pPr>
      <w:r w:rsidRPr="00B3036E">
        <w:rPr>
          <w:rFonts w:ascii="Arial" w:hAnsi="Arial" w:cs="Arial"/>
          <w:b/>
          <w:bCs/>
        </w:rPr>
        <w:t>8.1.2.</w:t>
      </w:r>
      <w:r w:rsidRPr="00B3036E">
        <w:rPr>
          <w:rFonts w:ascii="Arial" w:hAnsi="Arial" w:cs="Arial"/>
        </w:rPr>
        <w:t xml:space="preserve"> Por iniciativa da PREFEITURA DO MUNICIPIO DE PIRACICABA, quando:</w:t>
      </w:r>
    </w:p>
    <w:p w14:paraId="50B7CD2E" w14:textId="77777777" w:rsidR="008F4312" w:rsidRPr="00B3036E" w:rsidRDefault="008F4312" w:rsidP="008F4312">
      <w:pPr>
        <w:ind w:firstLine="284"/>
        <w:jc w:val="both"/>
        <w:rPr>
          <w:rFonts w:ascii="Arial" w:hAnsi="Arial" w:cs="Arial"/>
        </w:rPr>
      </w:pPr>
    </w:p>
    <w:p w14:paraId="36473BAC" w14:textId="77777777" w:rsidR="008F4312" w:rsidRPr="00B3036E" w:rsidRDefault="008F4312" w:rsidP="008F4312">
      <w:pPr>
        <w:ind w:firstLine="284"/>
        <w:jc w:val="both"/>
        <w:rPr>
          <w:rFonts w:ascii="Arial" w:hAnsi="Arial" w:cs="Arial"/>
        </w:rPr>
      </w:pPr>
      <w:r w:rsidRPr="00B3036E">
        <w:rPr>
          <w:rFonts w:ascii="Arial" w:hAnsi="Arial" w:cs="Arial"/>
          <w:b/>
          <w:bCs/>
        </w:rPr>
        <w:t>8.1.2.1.</w:t>
      </w:r>
      <w:r w:rsidRPr="00B3036E">
        <w:rPr>
          <w:rFonts w:ascii="Arial" w:hAnsi="Arial" w:cs="Arial"/>
        </w:rPr>
        <w:t xml:space="preserve"> O fornecedor não cumprir as exigências do instrumento convocatório que deu origem ao registro de preços.</w:t>
      </w:r>
    </w:p>
    <w:p w14:paraId="65C906C8" w14:textId="77777777" w:rsidR="008F4312" w:rsidRPr="00B3036E" w:rsidRDefault="008F4312" w:rsidP="008F4312">
      <w:pPr>
        <w:ind w:firstLine="284"/>
        <w:jc w:val="both"/>
        <w:rPr>
          <w:rFonts w:ascii="Arial" w:hAnsi="Arial" w:cs="Arial"/>
        </w:rPr>
      </w:pPr>
    </w:p>
    <w:p w14:paraId="6C160391" w14:textId="77777777" w:rsidR="008F4312" w:rsidRPr="00B3036E" w:rsidRDefault="008F4312" w:rsidP="008F4312">
      <w:pPr>
        <w:ind w:firstLine="284"/>
        <w:jc w:val="both"/>
        <w:rPr>
          <w:rFonts w:ascii="Arial" w:hAnsi="Arial" w:cs="Arial"/>
        </w:rPr>
      </w:pPr>
      <w:r w:rsidRPr="00B3036E">
        <w:rPr>
          <w:rFonts w:ascii="Arial" w:hAnsi="Arial" w:cs="Arial"/>
          <w:b/>
          <w:bCs/>
        </w:rPr>
        <w:t>8.1.2.2.</w:t>
      </w:r>
      <w:r w:rsidRPr="00B3036E">
        <w:rPr>
          <w:rFonts w:ascii="Arial" w:hAnsi="Arial" w:cs="Arial"/>
        </w:rPr>
        <w:t xml:space="preserve"> O fornecedor não formalizar contrato decorrente do registro de preços ou não tenha retirado o instrumento equivalente no prazo estabelecido.</w:t>
      </w:r>
    </w:p>
    <w:p w14:paraId="2393B482" w14:textId="77777777" w:rsidR="008F4312" w:rsidRPr="00B3036E" w:rsidRDefault="008F4312" w:rsidP="008F4312">
      <w:pPr>
        <w:ind w:firstLine="284"/>
        <w:jc w:val="both"/>
        <w:rPr>
          <w:rFonts w:ascii="Arial" w:eastAsia="Arial" w:hAnsi="Arial" w:cs="Arial"/>
        </w:rPr>
      </w:pPr>
    </w:p>
    <w:p w14:paraId="7480A92E" w14:textId="77777777" w:rsidR="008F4312" w:rsidRPr="00B3036E" w:rsidRDefault="008F4312" w:rsidP="008F4312">
      <w:pPr>
        <w:ind w:firstLine="284"/>
        <w:jc w:val="both"/>
        <w:rPr>
          <w:rFonts w:ascii="Arial" w:hAnsi="Arial" w:cs="Arial"/>
        </w:rPr>
      </w:pPr>
      <w:r w:rsidRPr="00B3036E">
        <w:rPr>
          <w:rFonts w:ascii="Arial" w:hAnsi="Arial" w:cs="Arial"/>
          <w:b/>
          <w:bCs/>
        </w:rPr>
        <w:t>8.1.2.3.</w:t>
      </w:r>
      <w:r w:rsidRPr="00B3036E">
        <w:rPr>
          <w:rFonts w:ascii="Arial" w:hAnsi="Arial" w:cs="Arial"/>
        </w:rPr>
        <w:t xml:space="preserve"> O fornecedor der causa à rescisão administrativa de contrato decorrente do registro de preços.</w:t>
      </w:r>
    </w:p>
    <w:p w14:paraId="06E72E45" w14:textId="77777777" w:rsidR="008F4312" w:rsidRPr="00B3036E" w:rsidRDefault="008F4312" w:rsidP="008F4312">
      <w:pPr>
        <w:ind w:firstLine="284"/>
        <w:jc w:val="both"/>
        <w:rPr>
          <w:rFonts w:ascii="Arial" w:hAnsi="Arial" w:cs="Arial"/>
        </w:rPr>
      </w:pPr>
    </w:p>
    <w:p w14:paraId="6DE6B78C"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8.1.2.4. </w:t>
      </w:r>
      <w:r w:rsidRPr="00B3036E">
        <w:rPr>
          <w:rFonts w:ascii="Arial" w:hAnsi="Arial" w:cs="Arial"/>
        </w:rPr>
        <w:t>Caracterizada qualquer hipótese de inexecução total ou parcial das condições estabelecidas na Ata de Registro de Preços ou nos pedidos dela decorrentes.</w:t>
      </w:r>
    </w:p>
    <w:p w14:paraId="471C75B0" w14:textId="77777777" w:rsidR="008F4312" w:rsidRPr="00B3036E" w:rsidRDefault="008F4312" w:rsidP="008F4312">
      <w:pPr>
        <w:ind w:firstLine="284"/>
        <w:jc w:val="both"/>
        <w:rPr>
          <w:rFonts w:ascii="Arial" w:hAnsi="Arial" w:cs="Arial"/>
        </w:rPr>
      </w:pPr>
    </w:p>
    <w:p w14:paraId="29DBB648"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8.1.2.5. </w:t>
      </w:r>
      <w:r w:rsidRPr="00B3036E">
        <w:rPr>
          <w:rFonts w:ascii="Arial" w:hAnsi="Arial" w:cs="Arial"/>
        </w:rPr>
        <w:t>O fornecedor não aceitar reduzir o preço registrado, na hipótese de se tornar superior àqueles praticados no mercado.</w:t>
      </w:r>
    </w:p>
    <w:p w14:paraId="6CECBDB9" w14:textId="77777777" w:rsidR="008F4312" w:rsidRPr="00B3036E" w:rsidRDefault="008F4312" w:rsidP="008F4312">
      <w:pPr>
        <w:ind w:firstLine="284"/>
        <w:jc w:val="both"/>
        <w:rPr>
          <w:rFonts w:ascii="Arial" w:hAnsi="Arial" w:cs="Arial"/>
        </w:rPr>
      </w:pPr>
    </w:p>
    <w:p w14:paraId="51374CAE"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8.1.2.6. </w:t>
      </w:r>
      <w:r w:rsidRPr="00B3036E">
        <w:rPr>
          <w:rFonts w:ascii="Arial" w:hAnsi="Arial" w:cs="Arial"/>
        </w:rPr>
        <w:t xml:space="preserve">Por razões de interesse público, devidamente motivadas e justificadas. </w:t>
      </w:r>
    </w:p>
    <w:p w14:paraId="51858D65" w14:textId="77777777" w:rsidR="008F4312" w:rsidRPr="00B3036E" w:rsidRDefault="008F4312" w:rsidP="008F4312">
      <w:pPr>
        <w:ind w:firstLine="284"/>
        <w:jc w:val="both"/>
        <w:rPr>
          <w:rFonts w:ascii="Arial" w:hAnsi="Arial" w:cs="Arial"/>
        </w:rPr>
      </w:pPr>
    </w:p>
    <w:p w14:paraId="0B8E41E6" w14:textId="77777777" w:rsidR="008F4312" w:rsidRPr="00B3036E" w:rsidRDefault="008F4312" w:rsidP="008F4312">
      <w:pPr>
        <w:ind w:firstLine="284"/>
        <w:jc w:val="both"/>
        <w:rPr>
          <w:rFonts w:ascii="Arial" w:hAnsi="Arial" w:cs="Arial"/>
        </w:rPr>
      </w:pPr>
      <w:r w:rsidRPr="00B3036E">
        <w:rPr>
          <w:rFonts w:ascii="Arial" w:hAnsi="Arial" w:cs="Arial"/>
          <w:b/>
          <w:bCs/>
        </w:rPr>
        <w:t xml:space="preserve">8.2. </w:t>
      </w:r>
      <w:r w:rsidRPr="00B3036E">
        <w:rPr>
          <w:rFonts w:ascii="Arial" w:hAnsi="Arial" w:cs="Arial"/>
        </w:rPr>
        <w:t>A Ata de Registro de Preços, decorrentes desta licitação, será cancelada automaticamente por decurso de prazo de vigência.</w:t>
      </w:r>
    </w:p>
    <w:p w14:paraId="6B82BEBD" w14:textId="77777777" w:rsidR="008F4312" w:rsidRPr="00B3036E" w:rsidRDefault="008F4312" w:rsidP="008F4312">
      <w:pPr>
        <w:ind w:firstLine="284"/>
        <w:jc w:val="both"/>
        <w:rPr>
          <w:rFonts w:ascii="Arial" w:hAnsi="Arial" w:cs="Arial"/>
        </w:rPr>
      </w:pPr>
    </w:p>
    <w:p w14:paraId="11DC3C9E" w14:textId="77777777" w:rsidR="008F4312" w:rsidRPr="00B3036E" w:rsidRDefault="008F4312" w:rsidP="008F4312">
      <w:pPr>
        <w:ind w:firstLine="284"/>
        <w:jc w:val="both"/>
        <w:rPr>
          <w:rFonts w:ascii="Arial" w:hAnsi="Arial" w:cs="Arial"/>
        </w:rPr>
      </w:pPr>
    </w:p>
    <w:p w14:paraId="490E38DD" w14:textId="77777777" w:rsidR="008F4312" w:rsidRPr="00B3036E" w:rsidRDefault="008F4312" w:rsidP="008F4312">
      <w:pPr>
        <w:ind w:firstLine="284"/>
        <w:jc w:val="both"/>
        <w:rPr>
          <w:rFonts w:ascii="Arial" w:hAnsi="Arial" w:cs="Arial"/>
          <w:b/>
        </w:rPr>
      </w:pPr>
      <w:r w:rsidRPr="00B3036E">
        <w:rPr>
          <w:rFonts w:ascii="Arial" w:hAnsi="Arial" w:cs="Arial"/>
          <w:b/>
        </w:rPr>
        <w:t>CLAÚSULA 9ª – DA AUTORIZAÇÃO DA AQUISIÇÃO E EMISSÃO DAS ORDENS DE FORNECIMENTO.</w:t>
      </w:r>
    </w:p>
    <w:p w14:paraId="41A84A5B" w14:textId="77777777" w:rsidR="008F4312" w:rsidRPr="00B3036E" w:rsidRDefault="008F4312" w:rsidP="008F4312">
      <w:pPr>
        <w:ind w:firstLine="284"/>
        <w:jc w:val="both"/>
        <w:rPr>
          <w:rFonts w:ascii="Arial" w:hAnsi="Arial" w:cs="Arial"/>
          <w:b/>
        </w:rPr>
      </w:pPr>
    </w:p>
    <w:p w14:paraId="70395741" w14:textId="77777777" w:rsidR="008F4312" w:rsidRPr="00B3036E" w:rsidRDefault="008F4312" w:rsidP="008F4312">
      <w:pPr>
        <w:ind w:firstLine="284"/>
        <w:jc w:val="both"/>
        <w:rPr>
          <w:rFonts w:ascii="Arial" w:hAnsi="Arial" w:cs="Arial"/>
        </w:rPr>
      </w:pPr>
      <w:r w:rsidRPr="00B3036E">
        <w:rPr>
          <w:rFonts w:ascii="Arial" w:hAnsi="Arial" w:cs="Arial"/>
          <w:b/>
          <w:bCs/>
        </w:rPr>
        <w:t xml:space="preserve">9.1. </w:t>
      </w:r>
      <w:r w:rsidRPr="00B3036E">
        <w:rPr>
          <w:rFonts w:ascii="Arial" w:hAnsi="Arial" w:cs="Arial"/>
        </w:rPr>
        <w:t>As aquisições do objeto da presente Ata de Registro de Preços e emissão de Ordens de fornecimento serão autorizadas, conforme a necessidade, pela Unidade Requisitante.</w:t>
      </w:r>
    </w:p>
    <w:p w14:paraId="62D53C6A" w14:textId="77777777" w:rsidR="008F4312" w:rsidRPr="00B3036E" w:rsidRDefault="008F4312" w:rsidP="008F4312">
      <w:pPr>
        <w:ind w:firstLine="284"/>
        <w:jc w:val="both"/>
        <w:rPr>
          <w:rFonts w:ascii="Arial" w:hAnsi="Arial" w:cs="Arial"/>
        </w:rPr>
      </w:pPr>
    </w:p>
    <w:p w14:paraId="297BAC9D" w14:textId="77777777" w:rsidR="008F4312" w:rsidRPr="00B3036E" w:rsidRDefault="008F4312" w:rsidP="008F4312">
      <w:pPr>
        <w:ind w:firstLine="284"/>
        <w:jc w:val="both"/>
        <w:rPr>
          <w:rFonts w:ascii="Arial" w:hAnsi="Arial" w:cs="Arial"/>
        </w:rPr>
      </w:pPr>
    </w:p>
    <w:p w14:paraId="0899D16A" w14:textId="77777777" w:rsidR="008F4312" w:rsidRPr="00B3036E" w:rsidRDefault="008F4312" w:rsidP="008F4312">
      <w:pPr>
        <w:ind w:firstLine="284"/>
        <w:jc w:val="both"/>
        <w:rPr>
          <w:rFonts w:ascii="Arial" w:hAnsi="Arial" w:cs="Arial"/>
        </w:rPr>
      </w:pPr>
      <w:r w:rsidRPr="00B3036E">
        <w:rPr>
          <w:rFonts w:ascii="Arial" w:hAnsi="Arial" w:cs="Arial"/>
          <w:b/>
        </w:rPr>
        <w:t>CLAÚSULA 10ª – DAS DISPOSIÇÕES FINAIS</w:t>
      </w:r>
    </w:p>
    <w:p w14:paraId="100382D6" w14:textId="77777777" w:rsidR="008F4312" w:rsidRPr="00B3036E" w:rsidRDefault="008F4312" w:rsidP="008F4312">
      <w:pPr>
        <w:ind w:firstLine="284"/>
        <w:jc w:val="both"/>
        <w:rPr>
          <w:rFonts w:ascii="Arial" w:hAnsi="Arial" w:cs="Arial"/>
        </w:rPr>
      </w:pPr>
    </w:p>
    <w:p w14:paraId="71BF0F7A" w14:textId="77777777" w:rsidR="008F4312" w:rsidRPr="00B3036E" w:rsidRDefault="008F4312" w:rsidP="008F4312">
      <w:pPr>
        <w:ind w:firstLine="284"/>
        <w:jc w:val="both"/>
        <w:rPr>
          <w:rFonts w:ascii="Arial" w:hAnsi="Arial" w:cs="Arial"/>
        </w:rPr>
      </w:pPr>
      <w:r w:rsidRPr="00B3036E">
        <w:rPr>
          <w:rFonts w:ascii="Arial" w:hAnsi="Arial" w:cs="Arial"/>
          <w:b/>
          <w:bCs/>
        </w:rPr>
        <w:t>10.1.</w:t>
      </w:r>
      <w:r w:rsidRPr="00B3036E">
        <w:rPr>
          <w:rFonts w:ascii="Arial" w:hAnsi="Arial" w:cs="Arial"/>
        </w:rPr>
        <w:t xml:space="preserve"> Integram esta Ata, o edital do Pregão Eletrônico nº __/___, seus anexos e a proposta da empresa classificada em 1º lugar nos Itens do certame supranumerado.</w:t>
      </w:r>
    </w:p>
    <w:p w14:paraId="49C19CF4" w14:textId="77777777" w:rsidR="008F4312" w:rsidRPr="00B3036E" w:rsidRDefault="008F4312" w:rsidP="008F4312">
      <w:pPr>
        <w:ind w:firstLine="284"/>
        <w:jc w:val="both"/>
        <w:rPr>
          <w:rFonts w:ascii="Arial" w:hAnsi="Arial" w:cs="Arial"/>
        </w:rPr>
      </w:pPr>
    </w:p>
    <w:p w14:paraId="23AF0A32" w14:textId="77777777" w:rsidR="008F4312" w:rsidRPr="00B3036E" w:rsidRDefault="008F4312" w:rsidP="008F4312">
      <w:pPr>
        <w:ind w:firstLine="284"/>
        <w:jc w:val="both"/>
        <w:rPr>
          <w:rFonts w:ascii="Arial" w:hAnsi="Arial" w:cs="Arial"/>
        </w:rPr>
      </w:pPr>
      <w:r w:rsidRPr="00B3036E">
        <w:rPr>
          <w:rFonts w:ascii="Arial" w:hAnsi="Arial" w:cs="Arial"/>
          <w:b/>
          <w:bCs/>
        </w:rPr>
        <w:t>10.2.</w:t>
      </w:r>
      <w:r w:rsidRPr="00B3036E">
        <w:rPr>
          <w:rFonts w:ascii="Arial" w:hAnsi="Arial" w:cs="Arial"/>
        </w:rPr>
        <w:t xml:space="preserve"> Fica eleito o foro da cidade de Piracicaba – SP, para dirimir quaisquer questões decorrentes da utilização da presente Ata.</w:t>
      </w:r>
    </w:p>
    <w:p w14:paraId="0D26D391" w14:textId="77777777" w:rsidR="008F4312" w:rsidRPr="00B3036E" w:rsidRDefault="008F4312" w:rsidP="008F4312">
      <w:pPr>
        <w:ind w:firstLine="284"/>
        <w:jc w:val="both"/>
        <w:rPr>
          <w:rFonts w:ascii="Arial" w:hAnsi="Arial" w:cs="Arial"/>
        </w:rPr>
      </w:pPr>
    </w:p>
    <w:p w14:paraId="258F2C62" w14:textId="77777777" w:rsidR="008F4312" w:rsidRPr="00B3036E" w:rsidRDefault="008F4312" w:rsidP="008F4312">
      <w:pPr>
        <w:ind w:firstLine="284"/>
        <w:jc w:val="both"/>
        <w:rPr>
          <w:rFonts w:ascii="Arial" w:hAnsi="Arial" w:cs="Arial"/>
        </w:rPr>
      </w:pPr>
      <w:r w:rsidRPr="00B3036E">
        <w:rPr>
          <w:rFonts w:ascii="Arial" w:hAnsi="Arial" w:cs="Arial"/>
          <w:b/>
          <w:bCs/>
        </w:rPr>
        <w:t xml:space="preserve">10.3. </w:t>
      </w:r>
      <w:r w:rsidRPr="00B3036E">
        <w:rPr>
          <w:rFonts w:ascii="Arial" w:hAnsi="Arial" w:cs="Arial"/>
        </w:rPr>
        <w:t xml:space="preserve">Os casos omissos serão resolvidos de acordo com a Lei Federal nº 14.133/21, Decreto Municipal </w:t>
      </w:r>
      <w:r>
        <w:rPr>
          <w:rFonts w:ascii="Arial" w:hAnsi="Arial" w:cs="Arial"/>
        </w:rPr>
        <w:t xml:space="preserve">19.670/2023 </w:t>
      </w:r>
      <w:r w:rsidRPr="00B3036E">
        <w:rPr>
          <w:rFonts w:ascii="Arial" w:hAnsi="Arial" w:cs="Arial"/>
        </w:rPr>
        <w:t>e demais normas aplicáveis.</w:t>
      </w:r>
    </w:p>
    <w:p w14:paraId="00A662C1" w14:textId="77777777" w:rsidR="008F4312" w:rsidRPr="00B3036E" w:rsidRDefault="008F4312" w:rsidP="008F4312">
      <w:pPr>
        <w:ind w:firstLine="284"/>
        <w:jc w:val="both"/>
        <w:rPr>
          <w:rFonts w:ascii="Arial" w:hAnsi="Arial" w:cs="Arial"/>
        </w:rPr>
      </w:pPr>
    </w:p>
    <w:p w14:paraId="0A272D9B" w14:textId="77777777" w:rsidR="008F4312" w:rsidRPr="00B3036E" w:rsidRDefault="008F4312" w:rsidP="008F4312">
      <w:pPr>
        <w:ind w:firstLine="284"/>
        <w:jc w:val="both"/>
        <w:rPr>
          <w:rFonts w:ascii="Arial" w:hAnsi="Arial" w:cs="Arial"/>
        </w:rPr>
      </w:pPr>
    </w:p>
    <w:p w14:paraId="1C0D3C39" w14:textId="77777777" w:rsidR="008F4312" w:rsidRPr="00B3036E" w:rsidRDefault="008F4312" w:rsidP="008F4312">
      <w:pPr>
        <w:ind w:firstLine="284"/>
        <w:jc w:val="both"/>
        <w:rPr>
          <w:rFonts w:ascii="Arial" w:hAnsi="Arial" w:cs="Arial"/>
        </w:rPr>
      </w:pPr>
      <w:r w:rsidRPr="00B3036E">
        <w:rPr>
          <w:rFonts w:ascii="Arial" w:hAnsi="Arial" w:cs="Arial"/>
        </w:rPr>
        <w:t xml:space="preserve">Piracicaba, ____de ________ </w:t>
      </w:r>
      <w:proofErr w:type="spellStart"/>
      <w:r w:rsidRPr="00B3036E">
        <w:rPr>
          <w:rFonts w:ascii="Arial" w:hAnsi="Arial" w:cs="Arial"/>
        </w:rPr>
        <w:t>de</w:t>
      </w:r>
      <w:proofErr w:type="spellEnd"/>
      <w:r w:rsidRPr="00B3036E">
        <w:rPr>
          <w:rFonts w:ascii="Arial" w:hAnsi="Arial" w:cs="Arial"/>
        </w:rPr>
        <w:t xml:space="preserve"> _____.</w:t>
      </w:r>
    </w:p>
    <w:p w14:paraId="42CC1C6E" w14:textId="77777777" w:rsidR="008F4312" w:rsidRPr="00B3036E" w:rsidRDefault="008F4312" w:rsidP="008F4312">
      <w:pPr>
        <w:ind w:firstLine="284"/>
        <w:jc w:val="both"/>
        <w:rPr>
          <w:rFonts w:ascii="Arial" w:hAnsi="Arial" w:cs="Arial"/>
        </w:rPr>
      </w:pPr>
    </w:p>
    <w:p w14:paraId="2B6B6F42" w14:textId="77777777" w:rsidR="008F4312" w:rsidRPr="00B3036E" w:rsidRDefault="008F4312" w:rsidP="008F4312">
      <w:pPr>
        <w:ind w:firstLine="284"/>
        <w:jc w:val="both"/>
        <w:rPr>
          <w:rFonts w:ascii="Arial" w:hAnsi="Arial" w:cs="Arial"/>
        </w:rPr>
      </w:pPr>
    </w:p>
    <w:p w14:paraId="5397F71D" w14:textId="77777777" w:rsidR="008F4312" w:rsidRPr="00B3036E" w:rsidRDefault="008F4312" w:rsidP="008F4312">
      <w:pPr>
        <w:ind w:firstLine="284"/>
        <w:jc w:val="both"/>
        <w:rPr>
          <w:rFonts w:ascii="Arial" w:hAnsi="Arial" w:cs="Arial"/>
          <w:b/>
          <w:bCs/>
        </w:rPr>
      </w:pPr>
    </w:p>
    <w:p w14:paraId="07EFFFF6" w14:textId="77777777" w:rsidR="008F4312" w:rsidRPr="00B3036E" w:rsidRDefault="008F4312" w:rsidP="008F4312">
      <w:pPr>
        <w:ind w:firstLine="284"/>
        <w:jc w:val="both"/>
        <w:rPr>
          <w:rFonts w:ascii="Arial" w:hAnsi="Arial" w:cs="Arial"/>
          <w:b/>
          <w:bCs/>
        </w:rPr>
      </w:pPr>
    </w:p>
    <w:p w14:paraId="1D3B2D7A" w14:textId="77777777" w:rsidR="008F4312" w:rsidRPr="00B3036E" w:rsidRDefault="008F4312" w:rsidP="008F4312">
      <w:pPr>
        <w:ind w:firstLine="284"/>
        <w:jc w:val="both"/>
        <w:rPr>
          <w:rFonts w:ascii="Arial" w:hAnsi="Arial" w:cs="Arial"/>
          <w:b/>
          <w:bCs/>
        </w:rPr>
      </w:pPr>
    </w:p>
    <w:p w14:paraId="024C6223" w14:textId="77777777" w:rsidR="008F4312" w:rsidRPr="00B3036E" w:rsidRDefault="008F4312" w:rsidP="008F4312">
      <w:pPr>
        <w:ind w:firstLine="284"/>
        <w:jc w:val="center"/>
        <w:rPr>
          <w:rFonts w:ascii="Arial" w:hAnsi="Arial" w:cs="Arial"/>
          <w:b/>
          <w:bCs/>
        </w:rPr>
      </w:pPr>
      <w:r w:rsidRPr="00B3036E">
        <w:rPr>
          <w:rFonts w:ascii="Arial" w:hAnsi="Arial" w:cs="Arial"/>
          <w:b/>
          <w:bCs/>
        </w:rPr>
        <w:lastRenderedPageBreak/>
        <w:t>__________________________</w:t>
      </w:r>
    </w:p>
    <w:p w14:paraId="475D90C3" w14:textId="77777777" w:rsidR="008F4312" w:rsidRPr="00B3036E" w:rsidRDefault="008F4312" w:rsidP="008F4312">
      <w:pPr>
        <w:ind w:firstLine="284"/>
        <w:jc w:val="center"/>
        <w:rPr>
          <w:rFonts w:ascii="Arial" w:hAnsi="Arial" w:cs="Arial"/>
          <w:b/>
          <w:bCs/>
        </w:rPr>
      </w:pPr>
      <w:r w:rsidRPr="00B3036E">
        <w:rPr>
          <w:rFonts w:ascii="Arial" w:hAnsi="Arial" w:cs="Arial"/>
          <w:b/>
          <w:bCs/>
        </w:rPr>
        <w:t>Prefeito Municipal</w:t>
      </w:r>
    </w:p>
    <w:p w14:paraId="6B875D95" w14:textId="77777777" w:rsidR="008F4312" w:rsidRPr="00B3036E" w:rsidRDefault="008F4312" w:rsidP="008F4312">
      <w:pPr>
        <w:ind w:firstLine="284"/>
        <w:jc w:val="center"/>
        <w:rPr>
          <w:rFonts w:ascii="Arial" w:hAnsi="Arial" w:cs="Arial"/>
          <w:b/>
          <w:bCs/>
        </w:rPr>
      </w:pPr>
    </w:p>
    <w:p w14:paraId="431E1EAE" w14:textId="77777777" w:rsidR="008F4312" w:rsidRPr="00B3036E" w:rsidRDefault="008F4312" w:rsidP="008F4312">
      <w:pPr>
        <w:pStyle w:val="Recuodecorpodetexto"/>
        <w:widowControl w:val="0"/>
        <w:overflowPunct/>
        <w:autoSpaceDE/>
        <w:spacing w:line="240" w:lineRule="auto"/>
        <w:rPr>
          <w:b/>
          <w:bCs/>
          <w:sz w:val="20"/>
          <w:szCs w:val="20"/>
        </w:rPr>
      </w:pPr>
    </w:p>
    <w:p w14:paraId="758BD54B" w14:textId="77777777" w:rsidR="008F4312" w:rsidRPr="00B3036E" w:rsidRDefault="008F4312" w:rsidP="008F4312">
      <w:pPr>
        <w:pageBreakBefore/>
        <w:ind w:firstLine="284"/>
        <w:jc w:val="center"/>
        <w:rPr>
          <w:rFonts w:ascii="Arial" w:hAnsi="Arial" w:cs="Arial"/>
          <w:b/>
        </w:rPr>
      </w:pPr>
      <w:r w:rsidRPr="00B3036E">
        <w:rPr>
          <w:rFonts w:ascii="Arial" w:eastAsia="Arial" w:hAnsi="Arial" w:cs="Arial"/>
          <w:b/>
        </w:rPr>
        <w:lastRenderedPageBreak/>
        <w:t xml:space="preserve">ANEXO DA </w:t>
      </w:r>
      <w:r w:rsidRPr="00B3036E">
        <w:rPr>
          <w:rFonts w:ascii="Arial" w:hAnsi="Arial" w:cs="Arial"/>
          <w:b/>
        </w:rPr>
        <w:t>ATA DE REGISTRO DE PREÇOS Nº __/_____</w:t>
      </w:r>
    </w:p>
    <w:p w14:paraId="1082A785" w14:textId="77777777" w:rsidR="008F4312" w:rsidRPr="00B3036E" w:rsidRDefault="008F4312" w:rsidP="008F4312">
      <w:pPr>
        <w:ind w:firstLine="284"/>
        <w:jc w:val="center"/>
        <w:rPr>
          <w:rFonts w:ascii="Arial" w:hAnsi="Arial" w:cs="Arial"/>
          <w:b/>
        </w:rPr>
      </w:pPr>
    </w:p>
    <w:p w14:paraId="7F6143CC" w14:textId="77777777" w:rsidR="008F4312" w:rsidRPr="00B3036E" w:rsidRDefault="008F4312" w:rsidP="008F4312">
      <w:pPr>
        <w:ind w:firstLine="284"/>
        <w:jc w:val="center"/>
        <w:rPr>
          <w:rFonts w:ascii="Arial" w:hAnsi="Arial" w:cs="Arial"/>
          <w:b/>
        </w:rPr>
      </w:pPr>
    </w:p>
    <w:p w14:paraId="5172E8F0" w14:textId="77777777" w:rsidR="008F4312" w:rsidRPr="00B3036E" w:rsidRDefault="008F4312" w:rsidP="008F4312">
      <w:pPr>
        <w:ind w:firstLine="284"/>
        <w:jc w:val="center"/>
        <w:rPr>
          <w:rFonts w:ascii="Arial" w:hAnsi="Arial" w:cs="Arial"/>
        </w:rPr>
      </w:pPr>
      <w:r w:rsidRPr="00B3036E">
        <w:rPr>
          <w:rFonts w:ascii="Arial" w:hAnsi="Arial" w:cs="Arial"/>
          <w:b/>
        </w:rPr>
        <w:t>PREGÃO</w:t>
      </w:r>
      <w:r w:rsidRPr="00B3036E">
        <w:rPr>
          <w:rFonts w:ascii="Arial" w:hAnsi="Arial" w:cs="Arial"/>
          <w:b/>
          <w:bCs/>
        </w:rPr>
        <w:t xml:space="preserve"> ELETRÔNICO</w:t>
      </w:r>
      <w:r w:rsidRPr="00B3036E">
        <w:rPr>
          <w:rFonts w:ascii="Arial" w:hAnsi="Arial" w:cs="Arial"/>
          <w:b/>
        </w:rPr>
        <w:t xml:space="preserve"> Nº ____/______</w:t>
      </w:r>
    </w:p>
    <w:p w14:paraId="405F1488" w14:textId="77777777" w:rsidR="008F4312" w:rsidRPr="00B3036E" w:rsidRDefault="008F4312" w:rsidP="008F4312">
      <w:pPr>
        <w:ind w:firstLine="284"/>
        <w:jc w:val="center"/>
        <w:rPr>
          <w:rFonts w:ascii="Arial" w:hAnsi="Arial" w:cs="Arial"/>
        </w:rPr>
      </w:pPr>
    </w:p>
    <w:p w14:paraId="1AA37AFA" w14:textId="77777777" w:rsidR="008F4312" w:rsidRPr="00B3036E" w:rsidRDefault="008F4312" w:rsidP="008F4312">
      <w:pPr>
        <w:ind w:firstLine="284"/>
        <w:jc w:val="center"/>
        <w:rPr>
          <w:rFonts w:ascii="Arial" w:hAnsi="Arial" w:cs="Arial"/>
          <w:b/>
        </w:rPr>
      </w:pPr>
      <w:r w:rsidRPr="00B3036E">
        <w:rPr>
          <w:rFonts w:ascii="Arial" w:hAnsi="Arial" w:cs="Arial"/>
          <w:b/>
        </w:rPr>
        <w:t>PROCESSO Nº ____/_______</w:t>
      </w:r>
    </w:p>
    <w:p w14:paraId="0CB18CEF" w14:textId="77777777" w:rsidR="008F4312" w:rsidRPr="00B3036E" w:rsidRDefault="008F4312" w:rsidP="008F4312">
      <w:pPr>
        <w:spacing w:before="240"/>
        <w:ind w:firstLine="284"/>
        <w:jc w:val="center"/>
        <w:rPr>
          <w:rFonts w:ascii="Arial" w:hAnsi="Arial" w:cs="Arial"/>
        </w:rPr>
      </w:pPr>
      <w:r w:rsidRPr="00B3036E">
        <w:rPr>
          <w:rFonts w:ascii="Arial" w:hAnsi="Arial" w:cs="Arial"/>
          <w:b/>
        </w:rPr>
        <w:t>VALIDADE DA ATA: DE____/______/______ A ____/_____/______</w:t>
      </w:r>
    </w:p>
    <w:p w14:paraId="12786493" w14:textId="77777777" w:rsidR="008F4312" w:rsidRPr="00B3036E" w:rsidRDefault="008F4312" w:rsidP="008F4312">
      <w:pPr>
        <w:ind w:firstLine="284"/>
        <w:jc w:val="center"/>
        <w:rPr>
          <w:rFonts w:ascii="Arial" w:hAnsi="Arial" w:cs="Arial"/>
        </w:rPr>
      </w:pPr>
    </w:p>
    <w:p w14:paraId="2FB71446" w14:textId="77777777" w:rsidR="008F4312" w:rsidRPr="00B3036E" w:rsidRDefault="008F4312" w:rsidP="008F4312">
      <w:pPr>
        <w:ind w:firstLine="284"/>
        <w:jc w:val="center"/>
        <w:rPr>
          <w:rFonts w:ascii="Arial" w:hAnsi="Arial" w:cs="Arial"/>
        </w:rPr>
      </w:pPr>
    </w:p>
    <w:p w14:paraId="1D91961A" w14:textId="77777777" w:rsidR="008F4312" w:rsidRPr="00B3036E" w:rsidRDefault="008F4312" w:rsidP="008F4312">
      <w:pPr>
        <w:ind w:firstLine="284"/>
        <w:jc w:val="center"/>
        <w:rPr>
          <w:rFonts w:ascii="Arial" w:hAnsi="Arial" w:cs="Arial"/>
        </w:rPr>
      </w:pPr>
    </w:p>
    <w:p w14:paraId="753820A9" w14:textId="77777777" w:rsidR="008F4312" w:rsidRPr="00B3036E" w:rsidRDefault="008F4312" w:rsidP="008F4312">
      <w:pPr>
        <w:ind w:firstLine="284"/>
        <w:jc w:val="center"/>
        <w:rPr>
          <w:rFonts w:ascii="Arial" w:hAnsi="Arial" w:cs="Arial"/>
        </w:rPr>
      </w:pPr>
    </w:p>
    <w:p w14:paraId="0549DC99" w14:textId="77777777" w:rsidR="008F4312" w:rsidRPr="00B3036E" w:rsidRDefault="008F4312" w:rsidP="008F4312">
      <w:pPr>
        <w:ind w:firstLine="284"/>
        <w:jc w:val="center"/>
        <w:rPr>
          <w:rFonts w:ascii="Arial" w:hAnsi="Arial" w:cs="Arial"/>
        </w:rPr>
      </w:pPr>
      <w:r w:rsidRPr="00B3036E">
        <w:rPr>
          <w:rFonts w:ascii="Arial" w:hAnsi="Arial" w:cs="Arial"/>
          <w:b/>
        </w:rPr>
        <w:t>PREÇO REGISTRADO:</w:t>
      </w:r>
    </w:p>
    <w:p w14:paraId="7DA08DF4" w14:textId="77777777" w:rsidR="008F4312" w:rsidRPr="00B3036E" w:rsidRDefault="008F4312" w:rsidP="008F4312">
      <w:pPr>
        <w:ind w:firstLine="284"/>
        <w:jc w:val="center"/>
        <w:rPr>
          <w:rFonts w:ascii="Arial" w:hAnsi="Arial" w:cs="Arial"/>
        </w:rPr>
      </w:pPr>
    </w:p>
    <w:p w14:paraId="1372C892" w14:textId="77777777" w:rsidR="008F4312" w:rsidRPr="00B3036E" w:rsidRDefault="008F4312" w:rsidP="008F4312">
      <w:pPr>
        <w:rPr>
          <w:rFonts w:ascii="Arial" w:hAnsi="Arial" w:cs="Arial"/>
          <w:b/>
        </w:rPr>
      </w:pPr>
      <w:r w:rsidRPr="00B3036E">
        <w:rPr>
          <w:rFonts w:ascii="Arial" w:hAnsi="Arial" w:cs="Arial"/>
          <w:b/>
          <w:u w:val="single"/>
        </w:rPr>
        <w:t xml:space="preserve">Empresa: </w:t>
      </w:r>
    </w:p>
    <w:tbl>
      <w:tblPr>
        <w:tblW w:w="0" w:type="auto"/>
        <w:tblInd w:w="1" w:type="dxa"/>
        <w:tblLayout w:type="fixed"/>
        <w:tblCellMar>
          <w:left w:w="0" w:type="dxa"/>
          <w:right w:w="0" w:type="dxa"/>
        </w:tblCellMar>
        <w:tblLook w:val="0000" w:firstRow="0" w:lastRow="0" w:firstColumn="0" w:lastColumn="0" w:noHBand="0" w:noVBand="0"/>
      </w:tblPr>
      <w:tblGrid>
        <w:gridCol w:w="766"/>
        <w:gridCol w:w="890"/>
        <w:gridCol w:w="1078"/>
        <w:gridCol w:w="4938"/>
        <w:gridCol w:w="2161"/>
      </w:tblGrid>
      <w:tr w:rsidR="008F4312" w:rsidRPr="00B3036E" w14:paraId="37AC0187" w14:textId="77777777" w:rsidTr="000E448C">
        <w:tc>
          <w:tcPr>
            <w:tcW w:w="766" w:type="dxa"/>
            <w:tcBorders>
              <w:top w:val="single" w:sz="1" w:space="0" w:color="000000"/>
              <w:left w:val="single" w:sz="1" w:space="0" w:color="000000"/>
              <w:bottom w:val="single" w:sz="1" w:space="0" w:color="000000"/>
            </w:tcBorders>
            <w:shd w:val="clear" w:color="auto" w:fill="DDDDDD"/>
          </w:tcPr>
          <w:p w14:paraId="3585577D" w14:textId="77777777" w:rsidR="008F4312" w:rsidRPr="00B3036E" w:rsidRDefault="008F4312" w:rsidP="000E448C">
            <w:pPr>
              <w:pStyle w:val="Contedodatabela"/>
              <w:jc w:val="center"/>
              <w:rPr>
                <w:rFonts w:ascii="Arial" w:hAnsi="Arial" w:cs="Arial"/>
                <w:b/>
              </w:rPr>
            </w:pPr>
            <w:r w:rsidRPr="00B3036E">
              <w:rPr>
                <w:rFonts w:ascii="Arial" w:hAnsi="Arial" w:cs="Arial"/>
                <w:b/>
              </w:rPr>
              <w:t>Item</w:t>
            </w:r>
          </w:p>
        </w:tc>
        <w:tc>
          <w:tcPr>
            <w:tcW w:w="890" w:type="dxa"/>
            <w:tcBorders>
              <w:top w:val="single" w:sz="1" w:space="0" w:color="000000"/>
              <w:left w:val="single" w:sz="1" w:space="0" w:color="000000"/>
              <w:bottom w:val="single" w:sz="1" w:space="0" w:color="000000"/>
            </w:tcBorders>
            <w:shd w:val="clear" w:color="auto" w:fill="DDDDDD"/>
          </w:tcPr>
          <w:p w14:paraId="577A3711" w14:textId="77777777" w:rsidR="008F4312" w:rsidRPr="00B3036E" w:rsidRDefault="008F4312" w:rsidP="000E448C">
            <w:pPr>
              <w:pStyle w:val="Contedodatabela"/>
              <w:jc w:val="center"/>
              <w:rPr>
                <w:rFonts w:ascii="Arial" w:hAnsi="Arial" w:cs="Arial"/>
                <w:b/>
              </w:rPr>
            </w:pPr>
            <w:r w:rsidRPr="00B3036E">
              <w:rPr>
                <w:rFonts w:ascii="Arial" w:hAnsi="Arial" w:cs="Arial"/>
                <w:b/>
              </w:rPr>
              <w:t>Quant</w:t>
            </w:r>
          </w:p>
        </w:tc>
        <w:tc>
          <w:tcPr>
            <w:tcW w:w="1078" w:type="dxa"/>
            <w:tcBorders>
              <w:top w:val="single" w:sz="1" w:space="0" w:color="000000"/>
              <w:left w:val="single" w:sz="1" w:space="0" w:color="000000"/>
              <w:bottom w:val="single" w:sz="1" w:space="0" w:color="000000"/>
            </w:tcBorders>
            <w:shd w:val="clear" w:color="auto" w:fill="DDDDDD"/>
          </w:tcPr>
          <w:p w14:paraId="069F6D28" w14:textId="77777777" w:rsidR="008F4312" w:rsidRPr="00B3036E" w:rsidRDefault="008F4312" w:rsidP="000E448C">
            <w:pPr>
              <w:pStyle w:val="Contedodatabela"/>
              <w:jc w:val="center"/>
              <w:rPr>
                <w:rFonts w:ascii="Arial" w:hAnsi="Arial" w:cs="Arial"/>
                <w:b/>
              </w:rPr>
            </w:pPr>
            <w:proofErr w:type="spellStart"/>
            <w:r w:rsidRPr="00B3036E">
              <w:rPr>
                <w:rFonts w:ascii="Arial" w:hAnsi="Arial" w:cs="Arial"/>
                <w:b/>
              </w:rPr>
              <w:t>Unids</w:t>
            </w:r>
            <w:proofErr w:type="spellEnd"/>
          </w:p>
        </w:tc>
        <w:tc>
          <w:tcPr>
            <w:tcW w:w="4938" w:type="dxa"/>
            <w:tcBorders>
              <w:top w:val="single" w:sz="1" w:space="0" w:color="000000"/>
              <w:left w:val="single" w:sz="1" w:space="0" w:color="000000"/>
              <w:bottom w:val="single" w:sz="1" w:space="0" w:color="000000"/>
              <w:right w:val="single" w:sz="4" w:space="0" w:color="auto"/>
            </w:tcBorders>
            <w:shd w:val="clear" w:color="auto" w:fill="DDDDDD"/>
          </w:tcPr>
          <w:p w14:paraId="2D2B532D" w14:textId="77777777" w:rsidR="008F4312" w:rsidRPr="00B3036E" w:rsidRDefault="008F4312" w:rsidP="000E448C">
            <w:pPr>
              <w:pStyle w:val="Contedodatabela"/>
              <w:jc w:val="center"/>
              <w:rPr>
                <w:rFonts w:ascii="Arial" w:hAnsi="Arial" w:cs="Arial"/>
                <w:b/>
              </w:rPr>
            </w:pPr>
            <w:r w:rsidRPr="00B3036E">
              <w:rPr>
                <w:rFonts w:ascii="Arial" w:hAnsi="Arial" w:cs="Arial"/>
                <w:b/>
              </w:rPr>
              <w:t>Descritivo</w:t>
            </w:r>
          </w:p>
        </w:tc>
        <w:tc>
          <w:tcPr>
            <w:tcW w:w="2161" w:type="dxa"/>
            <w:tcBorders>
              <w:top w:val="single" w:sz="4" w:space="0" w:color="auto"/>
              <w:left w:val="single" w:sz="4" w:space="0" w:color="auto"/>
              <w:bottom w:val="single" w:sz="4" w:space="0" w:color="auto"/>
              <w:right w:val="single" w:sz="4" w:space="0" w:color="auto"/>
            </w:tcBorders>
            <w:shd w:val="clear" w:color="auto" w:fill="DDDDDD"/>
          </w:tcPr>
          <w:p w14:paraId="7222AF4D" w14:textId="77777777" w:rsidR="008F4312" w:rsidRPr="00B3036E" w:rsidRDefault="008F4312" w:rsidP="000E448C">
            <w:pPr>
              <w:pStyle w:val="Contedodatabela"/>
              <w:jc w:val="center"/>
              <w:rPr>
                <w:rFonts w:ascii="Arial" w:hAnsi="Arial" w:cs="Arial"/>
              </w:rPr>
            </w:pPr>
            <w:r w:rsidRPr="00B3036E">
              <w:rPr>
                <w:rFonts w:ascii="Arial" w:hAnsi="Arial" w:cs="Arial"/>
                <w:b/>
              </w:rPr>
              <w:t>Preço unitário</w:t>
            </w:r>
          </w:p>
        </w:tc>
      </w:tr>
      <w:tr w:rsidR="008F4312" w:rsidRPr="00B3036E" w14:paraId="1F9AFE76" w14:textId="77777777" w:rsidTr="000E448C">
        <w:tc>
          <w:tcPr>
            <w:tcW w:w="766" w:type="dxa"/>
            <w:tcBorders>
              <w:left w:val="single" w:sz="1" w:space="0" w:color="000000"/>
              <w:bottom w:val="single" w:sz="1" w:space="0" w:color="000000"/>
            </w:tcBorders>
            <w:shd w:val="clear" w:color="auto" w:fill="auto"/>
          </w:tcPr>
          <w:p w14:paraId="5CC368E4" w14:textId="77777777" w:rsidR="008F4312" w:rsidRPr="00B3036E" w:rsidRDefault="008F4312" w:rsidP="000E448C">
            <w:pPr>
              <w:snapToGrid w:val="0"/>
              <w:jc w:val="center"/>
              <w:rPr>
                <w:rFonts w:ascii="Arial" w:hAnsi="Arial" w:cs="Arial"/>
              </w:rPr>
            </w:pPr>
          </w:p>
        </w:tc>
        <w:tc>
          <w:tcPr>
            <w:tcW w:w="890" w:type="dxa"/>
            <w:tcBorders>
              <w:left w:val="single" w:sz="1" w:space="0" w:color="000000"/>
              <w:bottom w:val="single" w:sz="1" w:space="0" w:color="000000"/>
            </w:tcBorders>
            <w:shd w:val="clear" w:color="auto" w:fill="auto"/>
            <w:vAlign w:val="center"/>
          </w:tcPr>
          <w:p w14:paraId="4F9BCC4B" w14:textId="77777777" w:rsidR="008F4312" w:rsidRPr="00B3036E" w:rsidRDefault="008F4312" w:rsidP="000E448C">
            <w:pPr>
              <w:snapToGrid w:val="0"/>
              <w:jc w:val="center"/>
              <w:rPr>
                <w:rFonts w:ascii="Arial" w:hAnsi="Arial" w:cs="Arial"/>
              </w:rPr>
            </w:pPr>
          </w:p>
        </w:tc>
        <w:tc>
          <w:tcPr>
            <w:tcW w:w="1078" w:type="dxa"/>
            <w:tcBorders>
              <w:left w:val="single" w:sz="1" w:space="0" w:color="000000"/>
              <w:bottom w:val="single" w:sz="1" w:space="0" w:color="000000"/>
            </w:tcBorders>
            <w:shd w:val="clear" w:color="auto" w:fill="auto"/>
            <w:vAlign w:val="center"/>
          </w:tcPr>
          <w:p w14:paraId="26F92E71" w14:textId="77777777" w:rsidR="008F4312" w:rsidRPr="00B3036E" w:rsidRDefault="008F4312" w:rsidP="000E448C">
            <w:pPr>
              <w:snapToGrid w:val="0"/>
              <w:jc w:val="center"/>
              <w:rPr>
                <w:rFonts w:ascii="Arial" w:hAnsi="Arial" w:cs="Arial"/>
              </w:rPr>
            </w:pPr>
          </w:p>
        </w:tc>
        <w:tc>
          <w:tcPr>
            <w:tcW w:w="4938" w:type="dxa"/>
            <w:tcBorders>
              <w:left w:val="single" w:sz="1" w:space="0" w:color="000000"/>
              <w:bottom w:val="single" w:sz="1" w:space="0" w:color="000000"/>
              <w:right w:val="single" w:sz="4" w:space="0" w:color="auto"/>
            </w:tcBorders>
            <w:shd w:val="clear" w:color="auto" w:fill="auto"/>
            <w:vAlign w:val="center"/>
          </w:tcPr>
          <w:p w14:paraId="40776CAF" w14:textId="77777777" w:rsidR="008F4312" w:rsidRPr="00B3036E" w:rsidRDefault="008F4312" w:rsidP="000E448C">
            <w:pPr>
              <w:snapToGrid w:val="0"/>
              <w:jc w:val="both"/>
              <w:rPr>
                <w:rFonts w:ascii="Arial" w:hAnsi="Arial" w:cs="Arial"/>
                <w:color w:val="000000"/>
              </w:rPr>
            </w:pPr>
          </w:p>
        </w:tc>
        <w:tc>
          <w:tcPr>
            <w:tcW w:w="2161" w:type="dxa"/>
            <w:tcBorders>
              <w:top w:val="single" w:sz="4" w:space="0" w:color="auto"/>
              <w:left w:val="single" w:sz="4" w:space="0" w:color="auto"/>
              <w:bottom w:val="single" w:sz="4" w:space="0" w:color="auto"/>
              <w:right w:val="single" w:sz="4" w:space="0" w:color="auto"/>
            </w:tcBorders>
            <w:shd w:val="clear" w:color="auto" w:fill="auto"/>
          </w:tcPr>
          <w:p w14:paraId="409141ED" w14:textId="77777777" w:rsidR="008F4312" w:rsidRPr="00B3036E" w:rsidRDefault="008F4312" w:rsidP="000E448C">
            <w:pPr>
              <w:snapToGrid w:val="0"/>
              <w:ind w:firstLine="284"/>
              <w:jc w:val="both"/>
              <w:rPr>
                <w:rFonts w:ascii="Arial" w:hAnsi="Arial" w:cs="Arial"/>
                <w:color w:val="000000"/>
              </w:rPr>
            </w:pPr>
          </w:p>
        </w:tc>
      </w:tr>
    </w:tbl>
    <w:p w14:paraId="1820B4C9" w14:textId="77777777" w:rsidR="008F4312" w:rsidRPr="00B3036E" w:rsidRDefault="008F4312" w:rsidP="008F4312">
      <w:pPr>
        <w:widowControl w:val="0"/>
        <w:ind w:firstLine="284"/>
        <w:jc w:val="center"/>
        <w:rPr>
          <w:rFonts w:ascii="Arial" w:hAnsi="Arial" w:cs="Arial"/>
          <w:b/>
          <w:u w:val="single"/>
        </w:rPr>
      </w:pPr>
    </w:p>
    <w:p w14:paraId="39C4342C" w14:textId="77777777" w:rsidR="008F4312" w:rsidRPr="00B3036E" w:rsidRDefault="008F4312" w:rsidP="008F4312">
      <w:pPr>
        <w:pStyle w:val="Recuodecorpodetexto"/>
        <w:widowControl w:val="0"/>
        <w:overflowPunct/>
        <w:autoSpaceDE/>
        <w:spacing w:line="100" w:lineRule="atLeast"/>
        <w:ind w:firstLine="284"/>
        <w:jc w:val="center"/>
        <w:textAlignment w:val="auto"/>
        <w:rPr>
          <w:b/>
          <w:sz w:val="20"/>
          <w:szCs w:val="20"/>
          <w:u w:val="single"/>
        </w:rPr>
      </w:pPr>
    </w:p>
    <w:p w14:paraId="5BD1B044" w14:textId="77777777" w:rsidR="008F4312" w:rsidRPr="00B3036E" w:rsidRDefault="008F4312" w:rsidP="008F4312">
      <w:pPr>
        <w:pStyle w:val="Recuodecorpodetexto"/>
        <w:pageBreakBefore/>
        <w:widowControl w:val="0"/>
        <w:overflowPunct/>
        <w:autoSpaceDE/>
        <w:spacing w:line="240" w:lineRule="auto"/>
        <w:jc w:val="center"/>
        <w:rPr>
          <w:b/>
          <w:bCs/>
          <w:sz w:val="20"/>
          <w:szCs w:val="20"/>
          <w:shd w:val="clear" w:color="auto" w:fill="FFFFFF"/>
          <w:lang w:val="pt-BR"/>
        </w:rPr>
      </w:pPr>
      <w:r w:rsidRPr="00B3036E">
        <w:rPr>
          <w:b/>
          <w:sz w:val="20"/>
          <w:szCs w:val="20"/>
        </w:rPr>
        <w:lastRenderedPageBreak/>
        <w:t>ANEXO V</w:t>
      </w:r>
      <w:r w:rsidRPr="00B3036E">
        <w:rPr>
          <w:b/>
          <w:sz w:val="20"/>
          <w:szCs w:val="20"/>
          <w:lang w:val="pt-BR"/>
        </w:rPr>
        <w:t>I</w:t>
      </w:r>
    </w:p>
    <w:p w14:paraId="16640D0D"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1755783A" w14:textId="77777777" w:rsidR="008F4312" w:rsidRPr="00B3036E" w:rsidRDefault="008F4312" w:rsidP="008F4312">
      <w:pPr>
        <w:jc w:val="center"/>
        <w:rPr>
          <w:rFonts w:ascii="Arial" w:hAnsi="Arial" w:cs="Arial"/>
          <w:color w:val="000000"/>
          <w:kern w:val="2"/>
        </w:rPr>
      </w:pPr>
      <w:r w:rsidRPr="00B3036E">
        <w:rPr>
          <w:rFonts w:ascii="Arial" w:hAnsi="Arial" w:cs="Arial"/>
          <w:b/>
          <w:bCs/>
          <w:kern w:val="2"/>
        </w:rPr>
        <w:t>MINUTA DE CONTRATO OU TERMO EQUIVALENTE</w:t>
      </w:r>
    </w:p>
    <w:p w14:paraId="44F20E01" w14:textId="77777777" w:rsidR="008F4312" w:rsidRPr="00B3036E" w:rsidRDefault="008F4312" w:rsidP="008F4312">
      <w:pPr>
        <w:jc w:val="center"/>
        <w:rPr>
          <w:rFonts w:ascii="Arial" w:hAnsi="Arial" w:cs="Arial"/>
          <w:b/>
          <w:bCs/>
        </w:rPr>
      </w:pPr>
      <w:r w:rsidRPr="00B3036E">
        <w:rPr>
          <w:rFonts w:ascii="Arial" w:hAnsi="Arial" w:cs="Arial"/>
          <w:color w:val="000000"/>
        </w:rPr>
        <w:t>====================================================================================</w:t>
      </w:r>
    </w:p>
    <w:p w14:paraId="2CCA38E5" w14:textId="77777777" w:rsidR="005F6B6A" w:rsidRPr="005F6B6A" w:rsidRDefault="005F6B6A" w:rsidP="005F6B6A">
      <w:pPr>
        <w:jc w:val="both"/>
        <w:rPr>
          <w:rFonts w:ascii="Arial" w:hAnsi="Arial" w:cs="Arial"/>
          <w:b/>
          <w:u w:val="single"/>
        </w:rPr>
      </w:pPr>
      <w:r w:rsidRPr="005F6B6A">
        <w:rPr>
          <w:rFonts w:ascii="Arial" w:hAnsi="Arial" w:cs="Arial"/>
          <w:b/>
          <w:u w:val="single"/>
        </w:rPr>
        <w:t>CONTRATO QUE ENTRE SI FAZEM A PREFEITURA DO MUNICÍPIO DE PIRACICABA E ................................................, PARA FORNECIMENTO PARCELADO DE CADEIRAS E LONGARINAS.</w:t>
      </w:r>
    </w:p>
    <w:p w14:paraId="64F56DC0" w14:textId="77777777" w:rsidR="005F6B6A" w:rsidRPr="005F6B6A" w:rsidRDefault="005F6B6A" w:rsidP="005F6B6A">
      <w:pPr>
        <w:jc w:val="both"/>
        <w:rPr>
          <w:rFonts w:ascii="Arial" w:hAnsi="Arial" w:cs="Arial"/>
          <w:b/>
          <w:u w:val="single"/>
        </w:rPr>
      </w:pPr>
    </w:p>
    <w:p w14:paraId="72E91951" w14:textId="77777777" w:rsidR="005F6B6A" w:rsidRPr="005F6B6A" w:rsidRDefault="005F6B6A" w:rsidP="005F6B6A">
      <w:pPr>
        <w:jc w:val="both"/>
        <w:rPr>
          <w:rFonts w:ascii="Arial" w:hAnsi="Arial" w:cs="Arial"/>
        </w:rPr>
      </w:pPr>
      <w:r w:rsidRPr="005F6B6A">
        <w:rPr>
          <w:rFonts w:ascii="Arial" w:hAnsi="Arial" w:cs="Arial"/>
          <w:b/>
        </w:rPr>
        <w:t xml:space="preserve">Data: ... de ................. </w:t>
      </w:r>
      <w:proofErr w:type="gramStart"/>
      <w:r w:rsidRPr="005F6B6A">
        <w:rPr>
          <w:rFonts w:ascii="Arial" w:hAnsi="Arial" w:cs="Arial"/>
          <w:b/>
        </w:rPr>
        <w:t>de</w:t>
      </w:r>
      <w:proofErr w:type="gramEnd"/>
      <w:r w:rsidRPr="005F6B6A">
        <w:rPr>
          <w:rFonts w:ascii="Arial" w:hAnsi="Arial" w:cs="Arial"/>
          <w:b/>
        </w:rPr>
        <w:t xml:space="preserve"> 2024.</w:t>
      </w:r>
    </w:p>
    <w:p w14:paraId="737D1F73" w14:textId="77777777" w:rsidR="005F6B6A" w:rsidRPr="005F6B6A" w:rsidRDefault="005F6B6A" w:rsidP="005F6B6A">
      <w:pPr>
        <w:jc w:val="both"/>
        <w:rPr>
          <w:rFonts w:ascii="Arial" w:hAnsi="Arial" w:cs="Arial"/>
        </w:rPr>
      </w:pPr>
      <w:r w:rsidRPr="005F6B6A">
        <w:rPr>
          <w:rFonts w:ascii="Arial" w:hAnsi="Arial" w:cs="Arial"/>
          <w:b/>
        </w:rPr>
        <w:t xml:space="preserve">Prazo: até .... </w:t>
      </w:r>
      <w:proofErr w:type="gramStart"/>
      <w:r w:rsidRPr="005F6B6A">
        <w:rPr>
          <w:rFonts w:ascii="Arial" w:hAnsi="Arial" w:cs="Arial"/>
          <w:b/>
        </w:rPr>
        <w:t>de</w:t>
      </w:r>
      <w:proofErr w:type="gramEnd"/>
      <w:r w:rsidRPr="005F6B6A">
        <w:rPr>
          <w:rFonts w:ascii="Arial" w:hAnsi="Arial" w:cs="Arial"/>
          <w:b/>
        </w:rPr>
        <w:t xml:space="preserve"> ................... </w:t>
      </w:r>
      <w:proofErr w:type="gramStart"/>
      <w:r w:rsidRPr="005F6B6A">
        <w:rPr>
          <w:rFonts w:ascii="Arial" w:hAnsi="Arial" w:cs="Arial"/>
          <w:b/>
        </w:rPr>
        <w:t>de</w:t>
      </w:r>
      <w:proofErr w:type="gramEnd"/>
      <w:r w:rsidRPr="005F6B6A">
        <w:rPr>
          <w:rFonts w:ascii="Arial" w:hAnsi="Arial" w:cs="Arial"/>
          <w:b/>
        </w:rPr>
        <w:t xml:space="preserve"> 202..</w:t>
      </w:r>
    </w:p>
    <w:p w14:paraId="222C75B1" w14:textId="77777777" w:rsidR="005F6B6A" w:rsidRPr="005F6B6A" w:rsidRDefault="005F6B6A" w:rsidP="005F6B6A">
      <w:pPr>
        <w:jc w:val="both"/>
        <w:rPr>
          <w:rFonts w:ascii="Arial" w:hAnsi="Arial" w:cs="Arial"/>
        </w:rPr>
      </w:pPr>
      <w:r w:rsidRPr="005F6B6A">
        <w:rPr>
          <w:rFonts w:ascii="Arial" w:hAnsi="Arial" w:cs="Arial"/>
          <w:b/>
        </w:rPr>
        <w:t>Valor: R$ ........ (............).</w:t>
      </w:r>
    </w:p>
    <w:p w14:paraId="1EABC4F8" w14:textId="77777777" w:rsidR="005F6B6A" w:rsidRPr="005F6B6A" w:rsidRDefault="005F6B6A" w:rsidP="005F6B6A">
      <w:pPr>
        <w:jc w:val="both"/>
        <w:rPr>
          <w:rFonts w:ascii="Arial" w:hAnsi="Arial" w:cs="Arial"/>
        </w:rPr>
      </w:pPr>
      <w:r w:rsidRPr="005F6B6A">
        <w:rPr>
          <w:rFonts w:ascii="Arial" w:hAnsi="Arial" w:cs="Arial"/>
          <w:b/>
        </w:rPr>
        <w:t>Processo Administrativo nº 2024/64.209</w:t>
      </w:r>
    </w:p>
    <w:p w14:paraId="3EB02460" w14:textId="77777777" w:rsidR="005F6B6A" w:rsidRPr="005F6B6A" w:rsidRDefault="005F6B6A" w:rsidP="005F6B6A">
      <w:pPr>
        <w:jc w:val="both"/>
        <w:rPr>
          <w:rFonts w:ascii="Arial" w:hAnsi="Arial" w:cs="Arial"/>
          <w:b/>
        </w:rPr>
      </w:pPr>
      <w:r w:rsidRPr="005F6B6A">
        <w:rPr>
          <w:rFonts w:ascii="Arial" w:hAnsi="Arial" w:cs="Arial"/>
          <w:b/>
        </w:rPr>
        <w:t xml:space="preserve">Pregão Eletrônico </w:t>
      </w:r>
      <w:proofErr w:type="gramStart"/>
      <w:r w:rsidRPr="005F6B6A">
        <w:rPr>
          <w:rFonts w:ascii="Arial" w:hAnsi="Arial" w:cs="Arial"/>
          <w:b/>
        </w:rPr>
        <w:t>n.º</w:t>
      </w:r>
      <w:proofErr w:type="gramEnd"/>
      <w:r w:rsidRPr="005F6B6A">
        <w:rPr>
          <w:rFonts w:ascii="Arial" w:hAnsi="Arial" w:cs="Arial"/>
          <w:b/>
        </w:rPr>
        <w:t xml:space="preserve"> ..../2024.</w:t>
      </w:r>
    </w:p>
    <w:p w14:paraId="06705F41" w14:textId="77777777" w:rsidR="005F6B6A" w:rsidRPr="005F6B6A" w:rsidRDefault="005F6B6A" w:rsidP="005F6B6A">
      <w:pPr>
        <w:jc w:val="both"/>
        <w:rPr>
          <w:rFonts w:ascii="Arial" w:hAnsi="Arial" w:cs="Arial"/>
        </w:rPr>
      </w:pPr>
      <w:r w:rsidRPr="005F6B6A">
        <w:rPr>
          <w:rFonts w:ascii="Arial" w:hAnsi="Arial" w:cs="Arial"/>
          <w:b/>
        </w:rPr>
        <w:t xml:space="preserve">Ata de Registro de Preços nº .../2024 (válida até ... de ................ </w:t>
      </w:r>
      <w:proofErr w:type="gramStart"/>
      <w:r w:rsidRPr="005F6B6A">
        <w:rPr>
          <w:rFonts w:ascii="Arial" w:hAnsi="Arial" w:cs="Arial"/>
          <w:b/>
        </w:rPr>
        <w:t>de</w:t>
      </w:r>
      <w:proofErr w:type="gramEnd"/>
      <w:r w:rsidRPr="005F6B6A">
        <w:rPr>
          <w:rFonts w:ascii="Arial" w:hAnsi="Arial" w:cs="Arial"/>
          <w:b/>
        </w:rPr>
        <w:t xml:space="preserve"> 2025, prorrogável).</w:t>
      </w:r>
    </w:p>
    <w:p w14:paraId="2002F511" w14:textId="77777777" w:rsidR="005F6B6A" w:rsidRPr="005F6B6A" w:rsidRDefault="005F6B6A" w:rsidP="005F6B6A">
      <w:pPr>
        <w:jc w:val="both"/>
        <w:rPr>
          <w:rFonts w:ascii="Arial" w:hAnsi="Arial" w:cs="Arial"/>
        </w:rPr>
      </w:pPr>
      <w:r w:rsidRPr="005F6B6A">
        <w:rPr>
          <w:rFonts w:ascii="Arial" w:hAnsi="Arial" w:cs="Arial"/>
          <w:b/>
        </w:rPr>
        <w:t xml:space="preserve">Contrato </w:t>
      </w:r>
      <w:proofErr w:type="gramStart"/>
      <w:r w:rsidRPr="005F6B6A">
        <w:rPr>
          <w:rFonts w:ascii="Arial" w:hAnsi="Arial" w:cs="Arial"/>
          <w:b/>
        </w:rPr>
        <w:t>n.º</w:t>
      </w:r>
      <w:proofErr w:type="gramEnd"/>
      <w:r w:rsidRPr="005F6B6A">
        <w:rPr>
          <w:rFonts w:ascii="Arial" w:hAnsi="Arial" w:cs="Arial"/>
          <w:b/>
        </w:rPr>
        <w:t xml:space="preserve"> …./2024.</w:t>
      </w:r>
    </w:p>
    <w:p w14:paraId="2C804659" w14:textId="77777777" w:rsidR="005F6B6A" w:rsidRPr="005F6B6A" w:rsidRDefault="005F6B6A" w:rsidP="005F6B6A">
      <w:pPr>
        <w:jc w:val="both"/>
        <w:rPr>
          <w:rFonts w:ascii="Arial" w:hAnsi="Arial" w:cs="Arial"/>
        </w:rPr>
      </w:pPr>
    </w:p>
    <w:tbl>
      <w:tblPr>
        <w:tblW w:w="5000" w:type="pct"/>
        <w:tblLook w:val="04A0" w:firstRow="1" w:lastRow="0" w:firstColumn="1" w:lastColumn="0" w:noHBand="0" w:noVBand="1"/>
      </w:tblPr>
      <w:tblGrid>
        <w:gridCol w:w="9912"/>
      </w:tblGrid>
      <w:tr w:rsidR="005F6B6A" w:rsidRPr="005F6B6A" w14:paraId="78AF6D98"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2E727997" w14:textId="77777777" w:rsidR="005F6B6A" w:rsidRPr="005F6B6A" w:rsidRDefault="005F6B6A" w:rsidP="00E348E5">
            <w:pPr>
              <w:ind w:firstLine="851"/>
              <w:jc w:val="both"/>
              <w:rPr>
                <w:rFonts w:ascii="Arial" w:hAnsi="Arial" w:cs="Arial"/>
              </w:rPr>
            </w:pPr>
            <w:r w:rsidRPr="005F6B6A">
              <w:rPr>
                <w:rFonts w:ascii="Arial" w:hAnsi="Arial" w:cs="Arial"/>
                <w:b/>
              </w:rPr>
              <w:t>CLÁUSULA 1ª - DAS PARTES</w:t>
            </w:r>
          </w:p>
        </w:tc>
      </w:tr>
    </w:tbl>
    <w:p w14:paraId="7D0C54F4" w14:textId="77777777" w:rsidR="005F6B6A" w:rsidRPr="005F6B6A" w:rsidRDefault="005F6B6A" w:rsidP="005F6B6A">
      <w:pPr>
        <w:ind w:firstLine="851"/>
        <w:jc w:val="both"/>
        <w:rPr>
          <w:rFonts w:ascii="Arial" w:hAnsi="Arial" w:cs="Arial"/>
          <w:b/>
        </w:rPr>
      </w:pPr>
    </w:p>
    <w:p w14:paraId="5D2414D7" w14:textId="77777777" w:rsidR="005F6B6A" w:rsidRPr="005F6B6A" w:rsidRDefault="005F6B6A" w:rsidP="005F6B6A">
      <w:pPr>
        <w:ind w:firstLine="851"/>
        <w:jc w:val="both"/>
        <w:rPr>
          <w:rFonts w:ascii="Arial" w:hAnsi="Arial" w:cs="Arial"/>
        </w:rPr>
      </w:pPr>
      <w:r w:rsidRPr="005F6B6A">
        <w:rPr>
          <w:rFonts w:ascii="Arial" w:hAnsi="Arial" w:cs="Arial"/>
          <w:b/>
        </w:rPr>
        <w:t>1.1.</w:t>
      </w:r>
      <w:r w:rsidRPr="005F6B6A">
        <w:rPr>
          <w:rFonts w:ascii="Arial" w:hAnsi="Arial" w:cs="Arial"/>
        </w:rPr>
        <w:t xml:space="preserve"> A </w:t>
      </w:r>
      <w:r w:rsidRPr="005F6B6A">
        <w:rPr>
          <w:rFonts w:ascii="Arial" w:hAnsi="Arial" w:cs="Arial"/>
          <w:b/>
        </w:rPr>
        <w:t>PREFEITURA DO MUNICÍPIO DE PIRACICABA</w:t>
      </w:r>
      <w:r w:rsidRPr="005F6B6A">
        <w:rPr>
          <w:rFonts w:ascii="Arial" w:hAnsi="Arial" w:cs="Arial"/>
        </w:rPr>
        <w:t xml:space="preserve">, com sede à Rua Antônio Corrêa Barbosa, n.º 2.233, bairro Chácara Nazareth, nesta cidade e Estado, com CNPJ n.º 46.341.038/0001-29, representada pelo seu Prefeito Municipal/Secretário Municipal de Educação, Sr. </w:t>
      </w:r>
      <w:r w:rsidRPr="005F6B6A">
        <w:rPr>
          <w:rFonts w:ascii="Arial" w:hAnsi="Arial" w:cs="Arial"/>
          <w:b/>
        </w:rPr>
        <w:t>...............</w:t>
      </w:r>
      <w:r w:rsidRPr="005F6B6A">
        <w:rPr>
          <w:rFonts w:ascii="Arial" w:hAnsi="Arial" w:cs="Arial"/>
          <w:shd w:val="clear" w:color="auto" w:fill="FFFFFF"/>
        </w:rPr>
        <w:t>, inscrito no CPF nº ............</w:t>
      </w:r>
      <w:r w:rsidRPr="005F6B6A">
        <w:rPr>
          <w:rFonts w:ascii="Arial" w:hAnsi="Arial" w:cs="Arial"/>
        </w:rPr>
        <w:t xml:space="preserve">, adiante, designada, simplesmente, adiante, designada, simplesmente, </w:t>
      </w:r>
      <w:r w:rsidRPr="005F6B6A">
        <w:rPr>
          <w:rFonts w:ascii="Arial" w:hAnsi="Arial" w:cs="Arial"/>
          <w:b/>
        </w:rPr>
        <w:t>CONTRATANTE</w:t>
      </w:r>
      <w:r w:rsidRPr="005F6B6A">
        <w:rPr>
          <w:rFonts w:ascii="Arial" w:hAnsi="Arial" w:cs="Arial"/>
        </w:rPr>
        <w:t xml:space="preserve"> e </w:t>
      </w:r>
      <w:r w:rsidRPr="005F6B6A">
        <w:rPr>
          <w:rFonts w:ascii="Arial" w:hAnsi="Arial" w:cs="Arial"/>
          <w:b/>
        </w:rPr>
        <w:t>..........</w:t>
      </w:r>
      <w:r w:rsidRPr="005F6B6A">
        <w:rPr>
          <w:rFonts w:ascii="Arial" w:hAnsi="Arial" w:cs="Arial"/>
        </w:rPr>
        <w:t xml:space="preserve">, com sede à ........, n.º ......., na cidade de ......., inscrita no CNPJ  n.º ........, por intermédio de seu(sua) ......, </w:t>
      </w:r>
      <w:proofErr w:type="spellStart"/>
      <w:r w:rsidRPr="005F6B6A">
        <w:rPr>
          <w:rFonts w:ascii="Arial" w:hAnsi="Arial" w:cs="Arial"/>
        </w:rPr>
        <w:t>Sr</w:t>
      </w:r>
      <w:proofErr w:type="spellEnd"/>
      <w:r w:rsidRPr="005F6B6A">
        <w:rPr>
          <w:rFonts w:ascii="Arial" w:hAnsi="Arial" w:cs="Arial"/>
        </w:rPr>
        <w:t xml:space="preserve">(a). .........., (qualificação completa), </w:t>
      </w:r>
      <w:proofErr w:type="gramStart"/>
      <w:r w:rsidRPr="005F6B6A">
        <w:rPr>
          <w:rFonts w:ascii="Arial" w:hAnsi="Arial" w:cs="Arial"/>
        </w:rPr>
        <w:t>inscrito(</w:t>
      </w:r>
      <w:proofErr w:type="gramEnd"/>
      <w:r w:rsidRPr="005F6B6A">
        <w:rPr>
          <w:rFonts w:ascii="Arial" w:hAnsi="Arial" w:cs="Arial"/>
        </w:rPr>
        <w:t xml:space="preserve">a) no CPF n.º ......., adiante designada simplesmente </w:t>
      </w:r>
      <w:r w:rsidRPr="005F6B6A">
        <w:rPr>
          <w:rFonts w:ascii="Arial" w:hAnsi="Arial" w:cs="Arial"/>
          <w:b/>
        </w:rPr>
        <w:t>CONTRATADA</w:t>
      </w:r>
      <w:r w:rsidRPr="005F6B6A">
        <w:rPr>
          <w:rFonts w:ascii="Arial" w:hAnsi="Arial" w:cs="Arial"/>
        </w:rPr>
        <w:t>, ajustam o que se segue:</w:t>
      </w:r>
    </w:p>
    <w:p w14:paraId="4C407437" w14:textId="77777777" w:rsidR="005F6B6A" w:rsidRPr="005F6B6A" w:rsidRDefault="005F6B6A" w:rsidP="005F6B6A">
      <w:pPr>
        <w:ind w:firstLine="851"/>
        <w:jc w:val="both"/>
        <w:rPr>
          <w:rFonts w:ascii="Arial" w:hAnsi="Arial" w:cs="Arial"/>
          <w:b/>
        </w:rPr>
      </w:pPr>
    </w:p>
    <w:tbl>
      <w:tblPr>
        <w:tblW w:w="5000" w:type="pct"/>
        <w:tblLook w:val="04A0" w:firstRow="1" w:lastRow="0" w:firstColumn="1" w:lastColumn="0" w:noHBand="0" w:noVBand="1"/>
      </w:tblPr>
      <w:tblGrid>
        <w:gridCol w:w="9912"/>
      </w:tblGrid>
      <w:tr w:rsidR="005F6B6A" w:rsidRPr="005F6B6A" w14:paraId="1478CDB6"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5FB74256" w14:textId="77777777" w:rsidR="005F6B6A" w:rsidRPr="005F6B6A" w:rsidRDefault="005F6B6A" w:rsidP="00E348E5">
            <w:pPr>
              <w:ind w:firstLine="851"/>
              <w:jc w:val="both"/>
              <w:rPr>
                <w:rFonts w:ascii="Arial" w:hAnsi="Arial" w:cs="Arial"/>
              </w:rPr>
            </w:pPr>
            <w:r w:rsidRPr="005F6B6A">
              <w:rPr>
                <w:rFonts w:ascii="Arial" w:hAnsi="Arial" w:cs="Arial"/>
                <w:b/>
              </w:rPr>
              <w:t>CLÁUSULA 2ª - DO OBJETO</w:t>
            </w:r>
          </w:p>
        </w:tc>
      </w:tr>
    </w:tbl>
    <w:p w14:paraId="79788B3E" w14:textId="77777777" w:rsidR="005F6B6A" w:rsidRPr="005F6B6A" w:rsidRDefault="005F6B6A" w:rsidP="005F6B6A">
      <w:pPr>
        <w:ind w:firstLine="851"/>
        <w:jc w:val="both"/>
        <w:rPr>
          <w:rFonts w:ascii="Arial" w:hAnsi="Arial" w:cs="Arial"/>
          <w:b/>
        </w:rPr>
      </w:pPr>
    </w:p>
    <w:p w14:paraId="2082B858" w14:textId="77777777" w:rsidR="005F6B6A" w:rsidRPr="005F6B6A" w:rsidRDefault="005F6B6A" w:rsidP="005F6B6A">
      <w:pPr>
        <w:pStyle w:val="Recuodecorpodetexto"/>
        <w:ind w:firstLine="851"/>
        <w:rPr>
          <w:sz w:val="20"/>
          <w:szCs w:val="20"/>
        </w:rPr>
      </w:pPr>
      <w:r w:rsidRPr="005F6B6A">
        <w:rPr>
          <w:sz w:val="20"/>
          <w:szCs w:val="20"/>
        </w:rPr>
        <w:t>2.1. A CONTRATADA se obriga a entrega parcelada do(s) item(</w:t>
      </w:r>
      <w:proofErr w:type="spellStart"/>
      <w:r w:rsidRPr="005F6B6A">
        <w:rPr>
          <w:sz w:val="20"/>
          <w:szCs w:val="20"/>
        </w:rPr>
        <w:t>ns</w:t>
      </w:r>
      <w:proofErr w:type="spellEnd"/>
      <w:r w:rsidRPr="005F6B6A">
        <w:rPr>
          <w:sz w:val="20"/>
          <w:szCs w:val="20"/>
        </w:rPr>
        <w:t>) … de cadeiras e longarinas, conforme descrição detalhada constante do Edital da Ata de Registro de Preços nº .../2024, bem como seu Termo de Referência, o qual fica fazendo parte integrante do presente instrumento.</w:t>
      </w:r>
    </w:p>
    <w:p w14:paraId="51E6D452" w14:textId="77777777" w:rsidR="005F6B6A" w:rsidRPr="005F6B6A" w:rsidRDefault="005F6B6A" w:rsidP="005F6B6A">
      <w:pPr>
        <w:keepLines/>
        <w:ind w:firstLine="851"/>
        <w:jc w:val="both"/>
        <w:rPr>
          <w:rFonts w:ascii="Arial" w:hAnsi="Arial" w:cs="Arial"/>
          <w:b/>
        </w:rPr>
      </w:pPr>
    </w:p>
    <w:tbl>
      <w:tblPr>
        <w:tblW w:w="5000" w:type="pct"/>
        <w:tblLook w:val="04A0" w:firstRow="1" w:lastRow="0" w:firstColumn="1" w:lastColumn="0" w:noHBand="0" w:noVBand="1"/>
      </w:tblPr>
      <w:tblGrid>
        <w:gridCol w:w="9912"/>
      </w:tblGrid>
      <w:tr w:rsidR="005F6B6A" w:rsidRPr="005F6B6A" w14:paraId="13C03716"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1F6C2B27" w14:textId="77777777" w:rsidR="005F6B6A" w:rsidRPr="005F6B6A" w:rsidRDefault="005F6B6A" w:rsidP="00E348E5">
            <w:pPr>
              <w:keepLines/>
              <w:ind w:firstLine="851"/>
              <w:jc w:val="both"/>
              <w:rPr>
                <w:rFonts w:ascii="Arial" w:hAnsi="Arial" w:cs="Arial"/>
              </w:rPr>
            </w:pPr>
            <w:r w:rsidRPr="005F6B6A">
              <w:rPr>
                <w:rFonts w:ascii="Arial" w:hAnsi="Arial" w:cs="Arial"/>
                <w:b/>
              </w:rPr>
              <w:t>CLÁUSULA 3ª - DOS RECURSOS FINANCEIROS</w:t>
            </w:r>
          </w:p>
        </w:tc>
      </w:tr>
    </w:tbl>
    <w:p w14:paraId="500DF825" w14:textId="77777777" w:rsidR="005F6B6A" w:rsidRPr="005F6B6A" w:rsidRDefault="005F6B6A" w:rsidP="005F6B6A">
      <w:pPr>
        <w:pStyle w:val="Recuodecorpodetexto"/>
        <w:ind w:firstLine="851"/>
        <w:rPr>
          <w:sz w:val="20"/>
          <w:szCs w:val="20"/>
        </w:rPr>
      </w:pPr>
    </w:p>
    <w:p w14:paraId="42F58346" w14:textId="77777777" w:rsidR="005F6B6A" w:rsidRPr="005F6B6A" w:rsidRDefault="005F6B6A" w:rsidP="005F6B6A">
      <w:pPr>
        <w:ind w:firstLine="851"/>
        <w:jc w:val="both"/>
        <w:rPr>
          <w:rFonts w:ascii="Arial" w:hAnsi="Arial" w:cs="Arial"/>
        </w:rPr>
      </w:pPr>
      <w:r w:rsidRPr="005F6B6A">
        <w:rPr>
          <w:rFonts w:ascii="Arial" w:hAnsi="Arial" w:cs="Arial"/>
          <w:b/>
        </w:rPr>
        <w:t>3.1.</w:t>
      </w:r>
      <w:r w:rsidRPr="005F6B6A">
        <w:rPr>
          <w:rFonts w:ascii="Arial" w:hAnsi="Arial" w:cs="Arial"/>
        </w:rPr>
        <w:t xml:space="preserve"> A despesa supra será atendida pela dotação orçamentária nº ................................................, constante do exercício de </w:t>
      </w:r>
      <w:proofErr w:type="gramStart"/>
      <w:r w:rsidRPr="005F6B6A">
        <w:rPr>
          <w:rFonts w:ascii="Arial" w:hAnsi="Arial" w:cs="Arial"/>
        </w:rPr>
        <w:t>202..</w:t>
      </w:r>
      <w:proofErr w:type="gramEnd"/>
    </w:p>
    <w:p w14:paraId="5FB9FA7B" w14:textId="77777777" w:rsidR="005F6B6A" w:rsidRPr="005F6B6A" w:rsidRDefault="005F6B6A" w:rsidP="005F6B6A">
      <w:pPr>
        <w:ind w:firstLine="851"/>
        <w:jc w:val="both"/>
        <w:rPr>
          <w:rFonts w:ascii="Arial" w:hAnsi="Arial" w:cs="Arial"/>
        </w:rPr>
      </w:pPr>
    </w:p>
    <w:tbl>
      <w:tblPr>
        <w:tblW w:w="5000" w:type="pct"/>
        <w:tblLook w:val="04A0" w:firstRow="1" w:lastRow="0" w:firstColumn="1" w:lastColumn="0" w:noHBand="0" w:noVBand="1"/>
      </w:tblPr>
      <w:tblGrid>
        <w:gridCol w:w="9912"/>
      </w:tblGrid>
      <w:tr w:rsidR="005F6B6A" w:rsidRPr="005F6B6A" w14:paraId="1909FE3B"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7CCB29A8" w14:textId="77777777" w:rsidR="005F6B6A" w:rsidRPr="005F6B6A" w:rsidRDefault="005F6B6A" w:rsidP="00E348E5">
            <w:pPr>
              <w:keepLines/>
              <w:ind w:firstLine="851"/>
              <w:jc w:val="both"/>
              <w:rPr>
                <w:rFonts w:ascii="Arial" w:hAnsi="Arial" w:cs="Arial"/>
              </w:rPr>
            </w:pPr>
            <w:r w:rsidRPr="005F6B6A">
              <w:rPr>
                <w:rFonts w:ascii="Arial" w:hAnsi="Arial" w:cs="Arial"/>
                <w:b/>
              </w:rPr>
              <w:t>CLÁUSULA 4ª – DO SUPORTE LEGAL</w:t>
            </w:r>
          </w:p>
        </w:tc>
      </w:tr>
    </w:tbl>
    <w:p w14:paraId="2F6ADC00" w14:textId="77777777" w:rsidR="005F6B6A" w:rsidRPr="005F6B6A" w:rsidRDefault="005F6B6A" w:rsidP="005F6B6A">
      <w:pPr>
        <w:ind w:firstLine="851"/>
        <w:jc w:val="both"/>
        <w:rPr>
          <w:rFonts w:ascii="Arial" w:hAnsi="Arial" w:cs="Arial"/>
        </w:rPr>
      </w:pPr>
    </w:p>
    <w:p w14:paraId="3186B92D" w14:textId="77777777" w:rsidR="005F6B6A" w:rsidRPr="005F6B6A" w:rsidRDefault="005F6B6A" w:rsidP="005F6B6A">
      <w:pPr>
        <w:keepLines/>
        <w:ind w:firstLine="851"/>
        <w:jc w:val="both"/>
        <w:rPr>
          <w:rFonts w:ascii="Arial" w:hAnsi="Arial" w:cs="Arial"/>
        </w:rPr>
      </w:pPr>
      <w:r w:rsidRPr="005F6B6A">
        <w:rPr>
          <w:rFonts w:ascii="Arial" w:hAnsi="Arial" w:cs="Arial"/>
          <w:b/>
        </w:rPr>
        <w:t>4.1.</w:t>
      </w:r>
      <w:r w:rsidRPr="005F6B6A">
        <w:rPr>
          <w:rFonts w:ascii="Arial" w:hAnsi="Arial" w:cs="Arial"/>
        </w:rPr>
        <w:t xml:space="preserve"> Este contrato é regulado pelos seguintes dispositivos legais:</w:t>
      </w:r>
    </w:p>
    <w:p w14:paraId="187AD0A3" w14:textId="77777777" w:rsidR="005F6B6A" w:rsidRPr="005F6B6A" w:rsidRDefault="005F6B6A" w:rsidP="005F6B6A">
      <w:pPr>
        <w:keepLines/>
        <w:ind w:firstLine="851"/>
        <w:jc w:val="both"/>
        <w:rPr>
          <w:rFonts w:ascii="Arial" w:hAnsi="Arial" w:cs="Arial"/>
        </w:rPr>
      </w:pPr>
      <w:r w:rsidRPr="005F6B6A">
        <w:rPr>
          <w:rFonts w:ascii="Arial" w:hAnsi="Arial" w:cs="Arial"/>
          <w:b/>
        </w:rPr>
        <w:t>4.1.1.</w:t>
      </w:r>
      <w:r w:rsidRPr="005F6B6A">
        <w:rPr>
          <w:rFonts w:ascii="Arial" w:hAnsi="Arial" w:cs="Arial"/>
        </w:rPr>
        <w:t xml:space="preserve"> Constituição da República Federativa do Brasil;</w:t>
      </w:r>
    </w:p>
    <w:p w14:paraId="3AA2B629" w14:textId="77777777" w:rsidR="005F6B6A" w:rsidRPr="005F6B6A" w:rsidRDefault="005F6B6A" w:rsidP="005F6B6A">
      <w:pPr>
        <w:keepLines/>
        <w:ind w:firstLine="851"/>
        <w:jc w:val="both"/>
        <w:rPr>
          <w:rFonts w:ascii="Arial" w:hAnsi="Arial" w:cs="Arial"/>
        </w:rPr>
      </w:pPr>
      <w:r w:rsidRPr="005F6B6A">
        <w:rPr>
          <w:rFonts w:ascii="Arial" w:hAnsi="Arial" w:cs="Arial"/>
          <w:b/>
        </w:rPr>
        <w:t>4.1.2.</w:t>
      </w:r>
      <w:r w:rsidRPr="005F6B6A">
        <w:rPr>
          <w:rFonts w:ascii="Arial" w:hAnsi="Arial" w:cs="Arial"/>
        </w:rPr>
        <w:t xml:space="preserve"> Lei Orgânica do Município de Piracicaba;</w:t>
      </w:r>
    </w:p>
    <w:p w14:paraId="0F331E89" w14:textId="77777777" w:rsidR="005F6B6A" w:rsidRPr="005F6B6A" w:rsidRDefault="005F6B6A" w:rsidP="005F6B6A">
      <w:pPr>
        <w:keepLines/>
        <w:ind w:firstLine="851"/>
        <w:jc w:val="both"/>
        <w:rPr>
          <w:rFonts w:ascii="Arial" w:hAnsi="Arial" w:cs="Arial"/>
        </w:rPr>
      </w:pPr>
      <w:r w:rsidRPr="005F6B6A">
        <w:rPr>
          <w:rFonts w:ascii="Arial" w:hAnsi="Arial" w:cs="Arial"/>
          <w:b/>
        </w:rPr>
        <w:t>4.1.3.</w:t>
      </w:r>
      <w:r w:rsidRPr="005F6B6A">
        <w:rPr>
          <w:rFonts w:ascii="Arial" w:hAnsi="Arial" w:cs="Arial"/>
        </w:rPr>
        <w:t xml:space="preserve"> Lei Federal nº 14.133, de 01/04/2021;</w:t>
      </w:r>
    </w:p>
    <w:p w14:paraId="372726DE" w14:textId="77777777" w:rsidR="005F6B6A" w:rsidRPr="005F6B6A" w:rsidRDefault="005F6B6A" w:rsidP="005F6B6A">
      <w:pPr>
        <w:keepLines/>
        <w:ind w:firstLine="851"/>
        <w:jc w:val="both"/>
        <w:rPr>
          <w:rFonts w:ascii="Arial" w:hAnsi="Arial" w:cs="Arial"/>
        </w:rPr>
      </w:pPr>
      <w:r w:rsidRPr="005F6B6A">
        <w:rPr>
          <w:rFonts w:ascii="Arial" w:hAnsi="Arial" w:cs="Arial"/>
          <w:b/>
        </w:rPr>
        <w:t>4.1.4.</w:t>
      </w:r>
      <w:r w:rsidRPr="005F6B6A">
        <w:rPr>
          <w:rFonts w:ascii="Arial" w:hAnsi="Arial" w:cs="Arial"/>
        </w:rPr>
        <w:t xml:space="preserve"> Decreto Municipal nº 17.640, de 30/10/2018;</w:t>
      </w:r>
    </w:p>
    <w:p w14:paraId="740AD5DB" w14:textId="77777777" w:rsidR="005F6B6A" w:rsidRPr="005F6B6A" w:rsidRDefault="005F6B6A" w:rsidP="005F6B6A">
      <w:pPr>
        <w:keepLines/>
        <w:ind w:firstLine="851"/>
        <w:jc w:val="both"/>
        <w:rPr>
          <w:rFonts w:ascii="Arial" w:hAnsi="Arial" w:cs="Arial"/>
        </w:rPr>
      </w:pPr>
      <w:r w:rsidRPr="005F6B6A">
        <w:rPr>
          <w:rFonts w:ascii="Arial" w:hAnsi="Arial" w:cs="Arial"/>
          <w:b/>
        </w:rPr>
        <w:t>4.1.5.</w:t>
      </w:r>
      <w:r w:rsidRPr="005F6B6A">
        <w:rPr>
          <w:rFonts w:ascii="Arial" w:hAnsi="Arial" w:cs="Arial"/>
        </w:rPr>
        <w:t xml:space="preserve"> Demais disposições legais aplicáveis, inclusive subsidiariamente, os princípios gerais de Direito.</w:t>
      </w:r>
    </w:p>
    <w:p w14:paraId="5EBB3023" w14:textId="77777777" w:rsidR="005F6B6A" w:rsidRPr="005F6B6A" w:rsidRDefault="005F6B6A" w:rsidP="005F6B6A">
      <w:pPr>
        <w:keepLines/>
        <w:ind w:firstLine="851"/>
        <w:jc w:val="both"/>
        <w:rPr>
          <w:rFonts w:ascii="Arial" w:hAnsi="Arial" w:cs="Arial"/>
        </w:rPr>
      </w:pPr>
    </w:p>
    <w:tbl>
      <w:tblPr>
        <w:tblW w:w="5000" w:type="pct"/>
        <w:tblLook w:val="04A0" w:firstRow="1" w:lastRow="0" w:firstColumn="1" w:lastColumn="0" w:noHBand="0" w:noVBand="1"/>
      </w:tblPr>
      <w:tblGrid>
        <w:gridCol w:w="9912"/>
      </w:tblGrid>
      <w:tr w:rsidR="005F6B6A" w:rsidRPr="005F6B6A" w14:paraId="0625E4CF"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4E32990A" w14:textId="77777777" w:rsidR="005F6B6A" w:rsidRPr="005F6B6A" w:rsidRDefault="005F6B6A" w:rsidP="00E348E5">
            <w:pPr>
              <w:ind w:firstLine="851"/>
              <w:jc w:val="both"/>
              <w:rPr>
                <w:rFonts w:ascii="Arial" w:hAnsi="Arial" w:cs="Arial"/>
              </w:rPr>
            </w:pPr>
            <w:r w:rsidRPr="005F6B6A">
              <w:rPr>
                <w:rFonts w:ascii="Arial" w:hAnsi="Arial" w:cs="Arial"/>
                <w:b/>
              </w:rPr>
              <w:t>CLÁUSULA 5ª - DO PREÇO</w:t>
            </w:r>
          </w:p>
        </w:tc>
      </w:tr>
    </w:tbl>
    <w:p w14:paraId="76C79A4F" w14:textId="77777777" w:rsidR="005F6B6A" w:rsidRPr="005F6B6A" w:rsidRDefault="005F6B6A" w:rsidP="005F6B6A">
      <w:pPr>
        <w:ind w:firstLine="851"/>
        <w:jc w:val="both"/>
        <w:rPr>
          <w:rFonts w:ascii="Arial" w:hAnsi="Arial" w:cs="Arial"/>
        </w:rPr>
      </w:pPr>
    </w:p>
    <w:p w14:paraId="6277C2FB" w14:textId="77777777" w:rsidR="005F6B6A" w:rsidRPr="005F6B6A" w:rsidRDefault="005F6B6A" w:rsidP="005F6B6A">
      <w:pPr>
        <w:ind w:firstLine="851"/>
        <w:jc w:val="both"/>
        <w:rPr>
          <w:rFonts w:ascii="Arial" w:hAnsi="Arial" w:cs="Arial"/>
        </w:rPr>
      </w:pPr>
      <w:r w:rsidRPr="005F6B6A">
        <w:rPr>
          <w:rFonts w:ascii="Arial" w:hAnsi="Arial" w:cs="Arial"/>
          <w:b/>
        </w:rPr>
        <w:t>5.1.</w:t>
      </w:r>
      <w:r w:rsidRPr="005F6B6A">
        <w:rPr>
          <w:rFonts w:ascii="Arial" w:hAnsi="Arial" w:cs="Arial"/>
        </w:rPr>
        <w:t xml:space="preserve"> Pela execução do objeto deste contrato, a </w:t>
      </w:r>
      <w:r w:rsidRPr="005F6B6A">
        <w:rPr>
          <w:rFonts w:ascii="Arial" w:hAnsi="Arial" w:cs="Arial"/>
          <w:b/>
        </w:rPr>
        <w:t xml:space="preserve">CONTRATANTE </w:t>
      </w:r>
      <w:r w:rsidRPr="005F6B6A">
        <w:rPr>
          <w:rFonts w:ascii="Arial" w:hAnsi="Arial" w:cs="Arial"/>
        </w:rPr>
        <w:t xml:space="preserve">pagará à </w:t>
      </w:r>
      <w:r w:rsidRPr="005F6B6A">
        <w:rPr>
          <w:rFonts w:ascii="Arial" w:hAnsi="Arial" w:cs="Arial"/>
          <w:b/>
        </w:rPr>
        <w:t xml:space="preserve">CONTRATADA </w:t>
      </w:r>
      <w:r w:rsidRPr="005F6B6A">
        <w:rPr>
          <w:rFonts w:ascii="Arial" w:hAnsi="Arial" w:cs="Arial"/>
        </w:rPr>
        <w:t xml:space="preserve">a importância de </w:t>
      </w:r>
      <w:r w:rsidRPr="005F6B6A">
        <w:rPr>
          <w:rFonts w:ascii="Arial" w:hAnsi="Arial" w:cs="Arial"/>
          <w:b/>
        </w:rPr>
        <w:t>R$      (...)</w:t>
      </w:r>
      <w:r w:rsidRPr="005F6B6A">
        <w:rPr>
          <w:rFonts w:ascii="Arial" w:hAnsi="Arial" w:cs="Arial"/>
        </w:rPr>
        <w:t>, conforme valores apresentados por esta em sua proposta.</w:t>
      </w:r>
    </w:p>
    <w:p w14:paraId="278001CF" w14:textId="77777777" w:rsidR="005F6B6A" w:rsidRPr="005F6B6A" w:rsidRDefault="005F6B6A" w:rsidP="005F6B6A">
      <w:pPr>
        <w:ind w:firstLine="851"/>
        <w:jc w:val="both"/>
        <w:rPr>
          <w:rFonts w:ascii="Arial" w:hAnsi="Arial" w:cs="Arial"/>
          <w:b/>
        </w:rPr>
      </w:pPr>
    </w:p>
    <w:p w14:paraId="74D227E1" w14:textId="77777777" w:rsidR="005F6B6A" w:rsidRPr="005F6B6A" w:rsidRDefault="005F6B6A" w:rsidP="005F6B6A">
      <w:pPr>
        <w:ind w:firstLine="851"/>
        <w:jc w:val="both"/>
        <w:rPr>
          <w:rFonts w:ascii="Arial" w:hAnsi="Arial" w:cs="Arial"/>
        </w:rPr>
      </w:pPr>
      <w:r w:rsidRPr="005F6B6A">
        <w:rPr>
          <w:rFonts w:ascii="Arial" w:hAnsi="Arial" w:cs="Arial"/>
          <w:b/>
        </w:rPr>
        <w:t>5.2.</w:t>
      </w:r>
      <w:r w:rsidRPr="005F6B6A">
        <w:rPr>
          <w:rFonts w:ascii="Arial" w:hAnsi="Arial" w:cs="Arial"/>
        </w:rPr>
        <w:t xml:space="preserve"> Nos preços propostos já estão inclusos, além dos lucros, todas e quaisquer despesas diretas e indiretas, tais como, transportes e combustível, mão-de-obra para a entrega e o descarregamento no local determinado pela </w:t>
      </w:r>
      <w:r w:rsidRPr="005F6B6A">
        <w:rPr>
          <w:rFonts w:ascii="Arial" w:hAnsi="Arial" w:cs="Arial"/>
          <w:b/>
        </w:rPr>
        <w:t>CONTRATANTE</w:t>
      </w:r>
      <w:r w:rsidRPr="005F6B6A">
        <w:rPr>
          <w:rFonts w:ascii="Arial" w:hAnsi="Arial" w:cs="Arial"/>
        </w:rPr>
        <w:t>, encargos sociais, previdenciários e trabalhistas, custos, benefícios, seguros, materiais, salários, estadas, equipamentos, uniformes, alimentação e tributos diretos e indiretos incidentes sobre o fornecimento do objeto do presente contrato.</w:t>
      </w:r>
    </w:p>
    <w:p w14:paraId="3D50E018" w14:textId="77777777" w:rsidR="005F6B6A" w:rsidRPr="005F6B6A" w:rsidRDefault="005F6B6A" w:rsidP="005F6B6A">
      <w:pPr>
        <w:ind w:firstLine="851"/>
        <w:jc w:val="both"/>
        <w:rPr>
          <w:rFonts w:ascii="Arial" w:hAnsi="Arial" w:cs="Arial"/>
          <w:b/>
        </w:rPr>
      </w:pPr>
    </w:p>
    <w:tbl>
      <w:tblPr>
        <w:tblW w:w="5000" w:type="pct"/>
        <w:tblLook w:val="04A0" w:firstRow="1" w:lastRow="0" w:firstColumn="1" w:lastColumn="0" w:noHBand="0" w:noVBand="1"/>
      </w:tblPr>
      <w:tblGrid>
        <w:gridCol w:w="9912"/>
      </w:tblGrid>
      <w:tr w:rsidR="005F6B6A" w:rsidRPr="005F6B6A" w14:paraId="5A40D11F"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62B1CE36" w14:textId="77777777" w:rsidR="005F6B6A" w:rsidRPr="005F6B6A" w:rsidRDefault="005F6B6A" w:rsidP="00E348E5">
            <w:pPr>
              <w:ind w:firstLine="851"/>
              <w:jc w:val="both"/>
              <w:rPr>
                <w:rFonts w:ascii="Arial" w:hAnsi="Arial" w:cs="Arial"/>
              </w:rPr>
            </w:pPr>
            <w:r w:rsidRPr="005F6B6A">
              <w:rPr>
                <w:rFonts w:ascii="Arial" w:hAnsi="Arial" w:cs="Arial"/>
                <w:b/>
              </w:rPr>
              <w:t>CLÁUSULA 6ª - DOS PAGAMENTOS</w:t>
            </w:r>
          </w:p>
        </w:tc>
      </w:tr>
    </w:tbl>
    <w:p w14:paraId="03A3747F" w14:textId="77777777" w:rsidR="005F6B6A" w:rsidRPr="005F6B6A" w:rsidRDefault="005F6B6A" w:rsidP="005F6B6A">
      <w:pPr>
        <w:ind w:firstLine="851"/>
        <w:jc w:val="both"/>
        <w:rPr>
          <w:rFonts w:ascii="Arial" w:hAnsi="Arial" w:cs="Arial"/>
        </w:rPr>
      </w:pPr>
    </w:p>
    <w:p w14:paraId="30B8E4A2" w14:textId="77777777" w:rsidR="005F6B6A" w:rsidRPr="005F6B6A" w:rsidRDefault="005F6B6A" w:rsidP="005F6B6A">
      <w:pPr>
        <w:ind w:firstLine="850"/>
        <w:jc w:val="both"/>
        <w:rPr>
          <w:rFonts w:ascii="Arial" w:hAnsi="Arial" w:cs="Arial"/>
          <w:b/>
        </w:rPr>
      </w:pPr>
      <w:r w:rsidRPr="005F6B6A">
        <w:rPr>
          <w:rFonts w:ascii="Arial" w:hAnsi="Arial" w:cs="Arial"/>
          <w:b/>
        </w:rPr>
        <w:lastRenderedPageBreak/>
        <w:t xml:space="preserve">6.1. </w:t>
      </w:r>
      <w:r w:rsidRPr="005F6B6A">
        <w:rPr>
          <w:rFonts w:ascii="Arial" w:hAnsi="Arial" w:cs="Arial"/>
        </w:rPr>
        <w:t>Anteriormente a realização de pagamentos, a Unidade Requisitante realizará consulta, junto a Secretaria Municipal de Finanças sobre a existência de débitos exigíveis da</w:t>
      </w:r>
      <w:r w:rsidRPr="005F6B6A">
        <w:rPr>
          <w:rFonts w:ascii="Arial" w:hAnsi="Arial" w:cs="Arial"/>
          <w:b/>
        </w:rPr>
        <w:t xml:space="preserve"> CONTRATADA</w:t>
      </w:r>
      <w:r w:rsidRPr="005F6B6A">
        <w:rPr>
          <w:rFonts w:ascii="Arial" w:hAnsi="Arial" w:cs="Arial"/>
        </w:rPr>
        <w:t xml:space="preserve"> com o Município de Piracicaba e caso existam, poderá ser realizada a compensação de valores.</w:t>
      </w:r>
    </w:p>
    <w:p w14:paraId="4027F30B" w14:textId="77777777" w:rsidR="005F6B6A" w:rsidRPr="005F6B6A" w:rsidRDefault="005F6B6A" w:rsidP="005F6B6A">
      <w:pPr>
        <w:ind w:firstLine="850"/>
        <w:jc w:val="both"/>
        <w:rPr>
          <w:rFonts w:ascii="Arial" w:hAnsi="Arial" w:cs="Arial"/>
        </w:rPr>
      </w:pPr>
    </w:p>
    <w:p w14:paraId="57A3BED1" w14:textId="77777777" w:rsidR="005F6B6A" w:rsidRPr="005F6B6A" w:rsidRDefault="005F6B6A" w:rsidP="005F6B6A">
      <w:pPr>
        <w:ind w:firstLine="850"/>
        <w:jc w:val="both"/>
        <w:rPr>
          <w:rFonts w:ascii="Arial" w:hAnsi="Arial" w:cs="Arial"/>
        </w:rPr>
      </w:pPr>
      <w:r w:rsidRPr="005F6B6A">
        <w:rPr>
          <w:rFonts w:ascii="Arial" w:hAnsi="Arial" w:cs="Arial"/>
          <w:b/>
        </w:rPr>
        <w:t xml:space="preserve">6.2. </w:t>
      </w:r>
      <w:r w:rsidRPr="005F6B6A">
        <w:rPr>
          <w:rFonts w:ascii="Arial" w:hAnsi="Arial" w:cs="Arial"/>
        </w:rPr>
        <w:t xml:space="preserve">Os pagamentos serão efetuados mediante a apresentação da nota fiscal, acompanhada do atestado de recebimento emitido pela Secretaria Municipal de Educação, no prazo estipulado pela </w:t>
      </w:r>
      <w:r w:rsidRPr="005F6B6A">
        <w:rPr>
          <w:rFonts w:ascii="Arial" w:hAnsi="Arial" w:cs="Arial"/>
          <w:b/>
        </w:rPr>
        <w:t>CONTRATADA</w:t>
      </w:r>
      <w:r w:rsidRPr="005F6B6A">
        <w:rPr>
          <w:rFonts w:ascii="Arial" w:hAnsi="Arial" w:cs="Arial"/>
        </w:rPr>
        <w:t xml:space="preserve">, contado da data de emissão da nota fiscal e depositados no banco e conta corrente indicados pela </w:t>
      </w:r>
      <w:r w:rsidRPr="005F6B6A">
        <w:rPr>
          <w:rFonts w:ascii="Arial" w:hAnsi="Arial" w:cs="Arial"/>
          <w:b/>
        </w:rPr>
        <w:t>CONTRATADA</w:t>
      </w:r>
      <w:r w:rsidRPr="005F6B6A">
        <w:rPr>
          <w:rFonts w:ascii="Arial" w:hAnsi="Arial" w:cs="Arial"/>
        </w:rPr>
        <w:t xml:space="preserve">. </w:t>
      </w:r>
    </w:p>
    <w:p w14:paraId="3FDC3F41" w14:textId="77777777" w:rsidR="005F6B6A" w:rsidRPr="005F6B6A" w:rsidRDefault="005F6B6A" w:rsidP="005F6B6A">
      <w:pPr>
        <w:ind w:firstLine="850"/>
        <w:jc w:val="both"/>
        <w:rPr>
          <w:rFonts w:ascii="Arial" w:hAnsi="Arial" w:cs="Arial"/>
        </w:rPr>
      </w:pPr>
    </w:p>
    <w:p w14:paraId="7F736698" w14:textId="77777777" w:rsidR="005F6B6A" w:rsidRPr="005F6B6A" w:rsidRDefault="005F6B6A" w:rsidP="005F6B6A">
      <w:pPr>
        <w:ind w:firstLine="850"/>
        <w:jc w:val="both"/>
        <w:rPr>
          <w:rFonts w:ascii="Arial" w:hAnsi="Arial" w:cs="Arial"/>
        </w:rPr>
      </w:pPr>
      <w:r w:rsidRPr="005F6B6A">
        <w:rPr>
          <w:rFonts w:ascii="Arial" w:hAnsi="Arial" w:cs="Arial"/>
          <w:b/>
        </w:rPr>
        <w:t>6.2.1.</w:t>
      </w:r>
      <w:r w:rsidRPr="005F6B6A">
        <w:rPr>
          <w:rFonts w:ascii="Arial" w:hAnsi="Arial" w:cs="Arial"/>
        </w:rPr>
        <w:t xml:space="preserve"> Conforme o protocolo ICMS 42/09, fica obrigado a emitir Nota Fiscal Eletrônica – NF-e, modelo 55, em substituição à Nota Fiscal, modelo 1 ou 1-A, a partir de 1º de dezembro de 2010, os contribuintes (Exceto MEI) que, independentemente da atividade econômica exercida, realizem operações destinadas à Administração Pública direta ou indireta.</w:t>
      </w:r>
    </w:p>
    <w:p w14:paraId="0933C816" w14:textId="77777777" w:rsidR="005F6B6A" w:rsidRPr="005F6B6A" w:rsidRDefault="005F6B6A" w:rsidP="005F6B6A">
      <w:pPr>
        <w:ind w:firstLine="850"/>
        <w:jc w:val="both"/>
        <w:rPr>
          <w:rFonts w:ascii="Arial" w:hAnsi="Arial" w:cs="Arial"/>
        </w:rPr>
      </w:pPr>
      <w:r w:rsidRPr="005F6B6A">
        <w:rPr>
          <w:rFonts w:ascii="Arial" w:hAnsi="Arial" w:cs="Arial"/>
        </w:rPr>
        <w:t xml:space="preserve">E-mail para emissão da NF-e: </w:t>
      </w:r>
      <w:hyperlink r:id="rId21" w:history="1">
        <w:r w:rsidRPr="005F6B6A">
          <w:rPr>
            <w:rStyle w:val="Hyperlink"/>
            <w:rFonts w:ascii="Arial" w:hAnsi="Arial" w:cs="Arial"/>
          </w:rPr>
          <w:t>notafiscal@piracicaba.sp.gov.br</w:t>
        </w:r>
      </w:hyperlink>
    </w:p>
    <w:p w14:paraId="228FB901" w14:textId="77777777" w:rsidR="005F6B6A" w:rsidRPr="005F6B6A" w:rsidRDefault="005F6B6A" w:rsidP="005F6B6A">
      <w:pPr>
        <w:jc w:val="both"/>
        <w:rPr>
          <w:rFonts w:ascii="Arial" w:hAnsi="Arial" w:cs="Arial"/>
          <w:b/>
        </w:rPr>
      </w:pPr>
    </w:p>
    <w:p w14:paraId="7EB91A00" w14:textId="77777777" w:rsidR="005F6B6A" w:rsidRPr="005F6B6A" w:rsidRDefault="005F6B6A" w:rsidP="005F6B6A">
      <w:pPr>
        <w:ind w:firstLine="850"/>
        <w:jc w:val="both"/>
        <w:rPr>
          <w:rFonts w:ascii="Arial" w:hAnsi="Arial" w:cs="Arial"/>
        </w:rPr>
      </w:pPr>
      <w:r w:rsidRPr="005F6B6A">
        <w:rPr>
          <w:rFonts w:ascii="Arial" w:hAnsi="Arial" w:cs="Arial"/>
          <w:b/>
        </w:rPr>
        <w:t xml:space="preserve">6.3. </w:t>
      </w:r>
      <w:r w:rsidRPr="005F6B6A">
        <w:rPr>
          <w:rFonts w:ascii="Arial" w:hAnsi="Arial" w:cs="Arial"/>
        </w:rPr>
        <w:t xml:space="preserve">Com a nota fiscal a </w:t>
      </w:r>
      <w:r w:rsidRPr="005F6B6A">
        <w:rPr>
          <w:rFonts w:ascii="Arial" w:hAnsi="Arial" w:cs="Arial"/>
          <w:b/>
        </w:rPr>
        <w:t>CONTRATADA</w:t>
      </w:r>
      <w:r w:rsidRPr="005F6B6A">
        <w:rPr>
          <w:rFonts w:ascii="Arial" w:hAnsi="Arial" w:cs="Arial"/>
        </w:rPr>
        <w:t xml:space="preserve"> deverá apresentar, ainda:</w:t>
      </w:r>
    </w:p>
    <w:p w14:paraId="1E276C83" w14:textId="77777777" w:rsidR="005F6B6A" w:rsidRPr="005F6B6A" w:rsidRDefault="005F6B6A" w:rsidP="005F6B6A">
      <w:pPr>
        <w:ind w:firstLine="850"/>
        <w:jc w:val="both"/>
        <w:rPr>
          <w:rFonts w:ascii="Arial" w:hAnsi="Arial" w:cs="Arial"/>
        </w:rPr>
      </w:pPr>
    </w:p>
    <w:p w14:paraId="697A9077" w14:textId="77777777" w:rsidR="005F6B6A" w:rsidRPr="005F6B6A" w:rsidRDefault="005F6B6A" w:rsidP="005F6B6A">
      <w:pPr>
        <w:ind w:firstLine="850"/>
        <w:jc w:val="both"/>
        <w:rPr>
          <w:rFonts w:ascii="Arial" w:hAnsi="Arial" w:cs="Arial"/>
        </w:rPr>
      </w:pPr>
      <w:r w:rsidRPr="005F6B6A">
        <w:rPr>
          <w:rFonts w:ascii="Arial" w:hAnsi="Arial" w:cs="Arial"/>
          <w:b/>
        </w:rPr>
        <w:t xml:space="preserve">6.3.1. </w:t>
      </w:r>
      <w:r w:rsidRPr="005F6B6A">
        <w:rPr>
          <w:rFonts w:ascii="Arial" w:hAnsi="Arial" w:cs="Arial"/>
        </w:rPr>
        <w:t>Certidão de Regularidade perante a Fazenda Federal (INSS), com validade em vigor;</w:t>
      </w:r>
    </w:p>
    <w:p w14:paraId="1E050BE2" w14:textId="77777777" w:rsidR="005F6B6A" w:rsidRPr="005F6B6A" w:rsidRDefault="005F6B6A" w:rsidP="005F6B6A">
      <w:pPr>
        <w:ind w:firstLine="850"/>
        <w:jc w:val="both"/>
        <w:rPr>
          <w:rFonts w:ascii="Arial" w:hAnsi="Arial" w:cs="Arial"/>
          <w:b/>
        </w:rPr>
      </w:pPr>
    </w:p>
    <w:p w14:paraId="42A5B119" w14:textId="77777777" w:rsidR="005F6B6A" w:rsidRPr="005F6B6A" w:rsidRDefault="005F6B6A" w:rsidP="005F6B6A">
      <w:pPr>
        <w:ind w:firstLine="850"/>
        <w:jc w:val="both"/>
        <w:rPr>
          <w:rFonts w:ascii="Arial" w:hAnsi="Arial" w:cs="Arial"/>
          <w:b/>
        </w:rPr>
      </w:pPr>
      <w:r w:rsidRPr="005F6B6A">
        <w:rPr>
          <w:rFonts w:ascii="Arial" w:hAnsi="Arial" w:cs="Arial"/>
          <w:b/>
        </w:rPr>
        <w:t xml:space="preserve">6.3.2. </w:t>
      </w:r>
      <w:r w:rsidRPr="005F6B6A">
        <w:rPr>
          <w:rFonts w:ascii="Arial" w:hAnsi="Arial" w:cs="Arial"/>
        </w:rPr>
        <w:t>Certidão de regularidade do FGTS fornecido pela Caixa Econômica Federal, com validade em vigor;</w:t>
      </w:r>
      <w:r w:rsidRPr="005F6B6A">
        <w:rPr>
          <w:rFonts w:ascii="Arial" w:hAnsi="Arial" w:cs="Arial"/>
          <w:b/>
        </w:rPr>
        <w:t xml:space="preserve"> </w:t>
      </w:r>
    </w:p>
    <w:p w14:paraId="6987D74F" w14:textId="77777777" w:rsidR="005F6B6A" w:rsidRPr="005F6B6A" w:rsidRDefault="005F6B6A" w:rsidP="005F6B6A">
      <w:pPr>
        <w:ind w:firstLine="850"/>
        <w:jc w:val="both"/>
        <w:rPr>
          <w:rFonts w:ascii="Arial" w:hAnsi="Arial" w:cs="Arial"/>
          <w:b/>
        </w:rPr>
      </w:pPr>
    </w:p>
    <w:p w14:paraId="1B5BD9A1" w14:textId="77777777" w:rsidR="005F6B6A" w:rsidRPr="005F6B6A" w:rsidRDefault="005F6B6A" w:rsidP="005F6B6A">
      <w:pPr>
        <w:ind w:firstLine="850"/>
        <w:jc w:val="both"/>
        <w:rPr>
          <w:rFonts w:ascii="Arial" w:hAnsi="Arial" w:cs="Arial"/>
        </w:rPr>
      </w:pPr>
      <w:r w:rsidRPr="005F6B6A">
        <w:rPr>
          <w:rFonts w:ascii="Arial" w:hAnsi="Arial" w:cs="Arial"/>
          <w:b/>
        </w:rPr>
        <w:t>6.3.3.</w:t>
      </w:r>
      <w:r w:rsidRPr="005F6B6A">
        <w:rPr>
          <w:rFonts w:ascii="Arial" w:hAnsi="Arial" w:cs="Arial"/>
        </w:rPr>
        <w:t xml:space="preserve"> Certidão de Regularidade perante a Fazenda Estadual, com validade em vigor;</w:t>
      </w:r>
    </w:p>
    <w:p w14:paraId="2DB8A67E" w14:textId="77777777" w:rsidR="005F6B6A" w:rsidRPr="005F6B6A" w:rsidRDefault="005F6B6A" w:rsidP="005F6B6A">
      <w:pPr>
        <w:ind w:firstLine="850"/>
        <w:jc w:val="both"/>
        <w:rPr>
          <w:rFonts w:ascii="Arial" w:hAnsi="Arial" w:cs="Arial"/>
          <w:b/>
        </w:rPr>
      </w:pPr>
    </w:p>
    <w:p w14:paraId="1FD801AC" w14:textId="77777777" w:rsidR="005F6B6A" w:rsidRPr="005F6B6A" w:rsidRDefault="005F6B6A" w:rsidP="005F6B6A">
      <w:pPr>
        <w:keepLines/>
        <w:ind w:firstLine="850"/>
        <w:jc w:val="both"/>
        <w:rPr>
          <w:rFonts w:ascii="Arial" w:hAnsi="Arial" w:cs="Arial"/>
        </w:rPr>
      </w:pPr>
      <w:r w:rsidRPr="005F6B6A">
        <w:rPr>
          <w:rFonts w:ascii="Arial" w:hAnsi="Arial" w:cs="Arial"/>
          <w:b/>
        </w:rPr>
        <w:t>6.3.4.</w:t>
      </w:r>
      <w:r w:rsidRPr="005F6B6A">
        <w:rPr>
          <w:rFonts w:ascii="Arial" w:hAnsi="Arial" w:cs="Arial"/>
        </w:rPr>
        <w:t xml:space="preserve"> Certidão Negativa de Débitos Trabalhistas (CNDT).</w:t>
      </w:r>
    </w:p>
    <w:p w14:paraId="3CC4EB6B" w14:textId="77777777" w:rsidR="005F6B6A" w:rsidRPr="005F6B6A" w:rsidRDefault="005F6B6A" w:rsidP="005F6B6A">
      <w:pPr>
        <w:jc w:val="both"/>
        <w:rPr>
          <w:rFonts w:ascii="Arial" w:hAnsi="Arial" w:cs="Arial"/>
          <w:b/>
        </w:rPr>
      </w:pPr>
    </w:p>
    <w:p w14:paraId="698829BB" w14:textId="77777777" w:rsidR="005F6B6A" w:rsidRPr="005F6B6A" w:rsidRDefault="005F6B6A" w:rsidP="005F6B6A">
      <w:pPr>
        <w:ind w:firstLine="850"/>
        <w:jc w:val="both"/>
        <w:rPr>
          <w:rFonts w:ascii="Arial" w:hAnsi="Arial" w:cs="Arial"/>
        </w:rPr>
      </w:pPr>
      <w:r w:rsidRPr="005F6B6A">
        <w:rPr>
          <w:rFonts w:ascii="Arial" w:hAnsi="Arial" w:cs="Arial"/>
          <w:b/>
        </w:rPr>
        <w:t xml:space="preserve">6.4. </w:t>
      </w:r>
      <w:r w:rsidRPr="005F6B6A">
        <w:rPr>
          <w:rFonts w:ascii="Arial" w:hAnsi="Arial" w:cs="Arial"/>
        </w:rPr>
        <w:t>Caso o dia do pagamento coincida aos sábados, domingos, feriados ou pontos facultativos, o mesmo será efetuado no primeiro dia útil subsequente, sem qualquer incidência de correção monetária.</w:t>
      </w:r>
    </w:p>
    <w:p w14:paraId="27B5DE2D" w14:textId="77777777" w:rsidR="005F6B6A" w:rsidRPr="005F6B6A" w:rsidRDefault="005F6B6A" w:rsidP="005F6B6A">
      <w:pPr>
        <w:ind w:firstLine="850"/>
        <w:jc w:val="both"/>
        <w:rPr>
          <w:rFonts w:ascii="Arial" w:hAnsi="Arial" w:cs="Arial"/>
        </w:rPr>
      </w:pPr>
    </w:p>
    <w:p w14:paraId="071925C4" w14:textId="77777777" w:rsidR="005F6B6A" w:rsidRPr="005F6B6A" w:rsidRDefault="005F6B6A" w:rsidP="005F6B6A">
      <w:pPr>
        <w:ind w:firstLine="851"/>
        <w:jc w:val="both"/>
        <w:rPr>
          <w:rFonts w:ascii="Arial" w:hAnsi="Arial" w:cs="Arial"/>
        </w:rPr>
      </w:pPr>
      <w:r w:rsidRPr="005F6B6A">
        <w:rPr>
          <w:rFonts w:ascii="Arial" w:hAnsi="Arial" w:cs="Arial"/>
          <w:b/>
        </w:rPr>
        <w:t>6.5.</w:t>
      </w:r>
      <w:r w:rsidRPr="005F6B6A">
        <w:rPr>
          <w:rFonts w:ascii="Arial" w:hAnsi="Arial" w:cs="Arial"/>
        </w:rPr>
        <w:t xml:space="preserve"> Caso a </w:t>
      </w:r>
      <w:r w:rsidRPr="005F6B6A">
        <w:rPr>
          <w:rFonts w:ascii="Arial" w:hAnsi="Arial" w:cs="Arial"/>
          <w:b/>
        </w:rPr>
        <w:t>CONTRATANTE</w:t>
      </w:r>
      <w:r w:rsidRPr="005F6B6A">
        <w:rPr>
          <w:rFonts w:ascii="Arial" w:hAnsi="Arial" w:cs="Arial"/>
        </w:rPr>
        <w:t>, eventualmente, atrase os pagamentos, estes deverão ser corrigidos com base no INPC/IBGE, conforme legislação pertinente.</w:t>
      </w:r>
    </w:p>
    <w:p w14:paraId="6ACA7344" w14:textId="77777777" w:rsidR="005F6B6A" w:rsidRPr="005F6B6A" w:rsidRDefault="005F6B6A" w:rsidP="005F6B6A">
      <w:pPr>
        <w:ind w:firstLine="851"/>
        <w:jc w:val="both"/>
        <w:rPr>
          <w:rFonts w:ascii="Arial" w:hAnsi="Arial" w:cs="Arial"/>
        </w:rPr>
      </w:pPr>
    </w:p>
    <w:tbl>
      <w:tblPr>
        <w:tblW w:w="5000" w:type="pct"/>
        <w:tblLook w:val="04A0" w:firstRow="1" w:lastRow="0" w:firstColumn="1" w:lastColumn="0" w:noHBand="0" w:noVBand="1"/>
      </w:tblPr>
      <w:tblGrid>
        <w:gridCol w:w="9912"/>
      </w:tblGrid>
      <w:tr w:rsidR="005F6B6A" w:rsidRPr="005F6B6A" w14:paraId="00A2D084"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73B4F834" w14:textId="77777777" w:rsidR="005F6B6A" w:rsidRPr="005F6B6A" w:rsidRDefault="005F6B6A" w:rsidP="00E348E5">
            <w:pPr>
              <w:ind w:firstLine="851"/>
              <w:jc w:val="both"/>
              <w:rPr>
                <w:rFonts w:ascii="Arial" w:hAnsi="Arial" w:cs="Arial"/>
              </w:rPr>
            </w:pPr>
            <w:r w:rsidRPr="005F6B6A">
              <w:rPr>
                <w:rFonts w:ascii="Arial" w:hAnsi="Arial" w:cs="Arial"/>
                <w:b/>
              </w:rPr>
              <w:t>CLÁUSULA 7ª - DA FISCALIZAÇÃO</w:t>
            </w:r>
          </w:p>
        </w:tc>
      </w:tr>
    </w:tbl>
    <w:p w14:paraId="0126018B" w14:textId="77777777" w:rsidR="005F6B6A" w:rsidRPr="005F6B6A" w:rsidRDefault="005F6B6A" w:rsidP="005F6B6A">
      <w:pPr>
        <w:ind w:firstLine="851"/>
        <w:jc w:val="both"/>
        <w:rPr>
          <w:rFonts w:ascii="Arial" w:hAnsi="Arial" w:cs="Arial"/>
          <w:b/>
        </w:rPr>
      </w:pPr>
    </w:p>
    <w:p w14:paraId="2A15DDB5" w14:textId="77777777" w:rsidR="005F6B6A" w:rsidRPr="005F6B6A" w:rsidRDefault="005F6B6A" w:rsidP="005F6B6A">
      <w:pPr>
        <w:ind w:firstLine="851"/>
        <w:jc w:val="both"/>
        <w:rPr>
          <w:rFonts w:ascii="Arial" w:hAnsi="Arial" w:cs="Arial"/>
        </w:rPr>
      </w:pPr>
      <w:r w:rsidRPr="005F6B6A">
        <w:rPr>
          <w:rFonts w:ascii="Arial" w:hAnsi="Arial" w:cs="Arial"/>
          <w:b/>
        </w:rPr>
        <w:t>7.1.</w:t>
      </w:r>
      <w:r w:rsidRPr="005F6B6A">
        <w:rPr>
          <w:rFonts w:ascii="Arial" w:hAnsi="Arial" w:cs="Arial"/>
        </w:rPr>
        <w:t xml:space="preserve"> A Secretaria Municipal de Educação é o órgão credenciado pela </w:t>
      </w:r>
      <w:r w:rsidRPr="005F6B6A">
        <w:rPr>
          <w:rFonts w:ascii="Arial" w:hAnsi="Arial" w:cs="Arial"/>
          <w:b/>
        </w:rPr>
        <w:t>CONTRATANTE</w:t>
      </w:r>
      <w:r w:rsidRPr="005F6B6A">
        <w:rPr>
          <w:rFonts w:ascii="Arial" w:hAnsi="Arial" w:cs="Arial"/>
        </w:rPr>
        <w:t xml:space="preserve"> para vistoriar a execução do presente contrato e prestar toda a assistência e orientações que se fizerem necessárias, indicando os servidores </w:t>
      </w:r>
      <w:proofErr w:type="gramStart"/>
      <w:r w:rsidRPr="005F6B6A">
        <w:rPr>
          <w:rFonts w:ascii="Arial" w:hAnsi="Arial" w:cs="Arial"/>
        </w:rPr>
        <w:t>Sr.(</w:t>
      </w:r>
      <w:proofErr w:type="gramEnd"/>
      <w:r w:rsidRPr="005F6B6A">
        <w:rPr>
          <w:rFonts w:ascii="Arial" w:hAnsi="Arial" w:cs="Arial"/>
        </w:rPr>
        <w:t xml:space="preserve">a) .............. </w:t>
      </w:r>
      <w:proofErr w:type="gramStart"/>
      <w:r w:rsidRPr="005F6B6A">
        <w:rPr>
          <w:rFonts w:ascii="Arial" w:hAnsi="Arial" w:cs="Arial"/>
        </w:rPr>
        <w:t>e</w:t>
      </w:r>
      <w:proofErr w:type="gramEnd"/>
      <w:r w:rsidRPr="005F6B6A">
        <w:rPr>
          <w:rFonts w:ascii="Arial" w:hAnsi="Arial" w:cs="Arial"/>
        </w:rPr>
        <w:t xml:space="preserve"> Sr.(a) .............., respectivamente, como gestor(a) e fiscal do presente instrumento.</w:t>
      </w:r>
    </w:p>
    <w:p w14:paraId="23E72E2D" w14:textId="77777777" w:rsidR="005F6B6A" w:rsidRPr="005F6B6A" w:rsidRDefault="005F6B6A" w:rsidP="005F6B6A">
      <w:pPr>
        <w:ind w:firstLine="851"/>
        <w:jc w:val="both"/>
        <w:rPr>
          <w:rFonts w:ascii="Arial" w:hAnsi="Arial" w:cs="Arial"/>
          <w:b/>
        </w:rPr>
      </w:pPr>
    </w:p>
    <w:tbl>
      <w:tblPr>
        <w:tblW w:w="5000" w:type="pct"/>
        <w:tblLook w:val="04A0" w:firstRow="1" w:lastRow="0" w:firstColumn="1" w:lastColumn="0" w:noHBand="0" w:noVBand="1"/>
      </w:tblPr>
      <w:tblGrid>
        <w:gridCol w:w="9912"/>
      </w:tblGrid>
      <w:tr w:rsidR="005F6B6A" w:rsidRPr="005F6B6A" w14:paraId="0493DEB8"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76E32F20" w14:textId="77777777" w:rsidR="005F6B6A" w:rsidRPr="005F6B6A" w:rsidRDefault="005F6B6A" w:rsidP="00E348E5">
            <w:pPr>
              <w:ind w:firstLine="851"/>
              <w:jc w:val="both"/>
              <w:rPr>
                <w:rFonts w:ascii="Arial" w:hAnsi="Arial" w:cs="Arial"/>
              </w:rPr>
            </w:pPr>
            <w:r w:rsidRPr="005F6B6A">
              <w:rPr>
                <w:rFonts w:ascii="Arial" w:hAnsi="Arial" w:cs="Arial"/>
                <w:b/>
              </w:rPr>
              <w:t>CLÁUSULA 8ª - DO PRAZO DE VIGÊNCIA</w:t>
            </w:r>
          </w:p>
        </w:tc>
      </w:tr>
    </w:tbl>
    <w:p w14:paraId="37D3ECEB" w14:textId="77777777" w:rsidR="005F6B6A" w:rsidRPr="005F6B6A" w:rsidRDefault="005F6B6A" w:rsidP="005F6B6A">
      <w:pPr>
        <w:ind w:firstLine="851"/>
        <w:jc w:val="both"/>
        <w:rPr>
          <w:rFonts w:ascii="Arial" w:hAnsi="Arial" w:cs="Arial"/>
          <w:b/>
        </w:rPr>
      </w:pPr>
    </w:p>
    <w:p w14:paraId="5834D66D" w14:textId="77777777" w:rsidR="005F6B6A" w:rsidRPr="005F6B6A" w:rsidRDefault="005F6B6A" w:rsidP="005F6B6A">
      <w:pPr>
        <w:ind w:firstLine="851"/>
        <w:jc w:val="both"/>
        <w:rPr>
          <w:rFonts w:ascii="Arial" w:hAnsi="Arial" w:cs="Arial"/>
        </w:rPr>
      </w:pPr>
      <w:r w:rsidRPr="005F6B6A">
        <w:rPr>
          <w:rFonts w:ascii="Arial" w:hAnsi="Arial" w:cs="Arial"/>
          <w:b/>
        </w:rPr>
        <w:t>8.1.</w:t>
      </w:r>
      <w:r w:rsidRPr="005F6B6A">
        <w:rPr>
          <w:rFonts w:ascii="Arial" w:hAnsi="Arial" w:cs="Arial"/>
        </w:rPr>
        <w:t xml:space="preserve"> O presente contrato terá vigência até ... de ................ </w:t>
      </w:r>
      <w:proofErr w:type="gramStart"/>
      <w:r w:rsidRPr="005F6B6A">
        <w:rPr>
          <w:rFonts w:ascii="Arial" w:hAnsi="Arial" w:cs="Arial"/>
        </w:rPr>
        <w:t>de</w:t>
      </w:r>
      <w:proofErr w:type="gramEnd"/>
      <w:r w:rsidRPr="005F6B6A">
        <w:rPr>
          <w:rFonts w:ascii="Arial" w:hAnsi="Arial" w:cs="Arial"/>
        </w:rPr>
        <w:t xml:space="preserve"> 202., a contar da data da Ordem de Fornecimento.</w:t>
      </w:r>
    </w:p>
    <w:p w14:paraId="7E12F261" w14:textId="77777777" w:rsidR="005F6B6A" w:rsidRPr="005F6B6A" w:rsidRDefault="005F6B6A" w:rsidP="005F6B6A">
      <w:pPr>
        <w:ind w:firstLine="851"/>
        <w:jc w:val="both"/>
        <w:rPr>
          <w:rFonts w:ascii="Arial" w:hAnsi="Arial" w:cs="Arial"/>
        </w:rPr>
      </w:pPr>
    </w:p>
    <w:tbl>
      <w:tblPr>
        <w:tblW w:w="5000" w:type="pct"/>
        <w:tblLook w:val="04A0" w:firstRow="1" w:lastRow="0" w:firstColumn="1" w:lastColumn="0" w:noHBand="0" w:noVBand="1"/>
      </w:tblPr>
      <w:tblGrid>
        <w:gridCol w:w="9912"/>
      </w:tblGrid>
      <w:tr w:rsidR="005F6B6A" w:rsidRPr="005F6B6A" w14:paraId="10B3F699"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37E96AD3" w14:textId="77777777" w:rsidR="005F6B6A" w:rsidRPr="005F6B6A" w:rsidRDefault="005F6B6A" w:rsidP="00E348E5">
            <w:pPr>
              <w:ind w:firstLine="851"/>
              <w:jc w:val="both"/>
              <w:rPr>
                <w:rFonts w:ascii="Arial" w:hAnsi="Arial" w:cs="Arial"/>
              </w:rPr>
            </w:pPr>
            <w:r w:rsidRPr="005F6B6A">
              <w:rPr>
                <w:rFonts w:ascii="Arial" w:hAnsi="Arial" w:cs="Arial"/>
                <w:b/>
              </w:rPr>
              <w:t>CLÁUSULA 9ª - DA EXTINÇÃO DO CONTRATO</w:t>
            </w:r>
          </w:p>
        </w:tc>
      </w:tr>
    </w:tbl>
    <w:p w14:paraId="63080C2B" w14:textId="77777777" w:rsidR="005F6B6A" w:rsidRPr="005F6B6A" w:rsidRDefault="005F6B6A" w:rsidP="005F6B6A">
      <w:pPr>
        <w:ind w:firstLine="851"/>
        <w:jc w:val="both"/>
        <w:rPr>
          <w:rFonts w:ascii="Arial" w:hAnsi="Arial" w:cs="Arial"/>
          <w:b/>
        </w:rPr>
      </w:pPr>
    </w:p>
    <w:p w14:paraId="46C7BD7D" w14:textId="77777777" w:rsidR="005F6B6A" w:rsidRPr="005F6B6A" w:rsidRDefault="005F6B6A" w:rsidP="005F6B6A">
      <w:pPr>
        <w:ind w:firstLine="851"/>
        <w:jc w:val="both"/>
        <w:rPr>
          <w:rFonts w:ascii="Arial" w:hAnsi="Arial" w:cs="Arial"/>
        </w:rPr>
      </w:pPr>
      <w:r w:rsidRPr="005F6B6A">
        <w:rPr>
          <w:rFonts w:ascii="Arial" w:hAnsi="Arial" w:cs="Arial"/>
          <w:b/>
        </w:rPr>
        <w:t>9.1.</w:t>
      </w:r>
      <w:r w:rsidRPr="005F6B6A">
        <w:rPr>
          <w:rFonts w:ascii="Arial" w:hAnsi="Arial" w:cs="Arial"/>
        </w:rPr>
        <w:t xml:space="preserve"> Independentemente de interpelação judicial, o contrato será extinto nas hipóteses previstas no art. 137 da Lei Federal nº 14.133/21 e suas alterações.</w:t>
      </w:r>
    </w:p>
    <w:p w14:paraId="77BD4584" w14:textId="77777777" w:rsidR="005F6B6A" w:rsidRPr="005F6B6A" w:rsidRDefault="005F6B6A" w:rsidP="005F6B6A">
      <w:pPr>
        <w:ind w:firstLine="851"/>
        <w:jc w:val="both"/>
        <w:rPr>
          <w:rFonts w:ascii="Arial" w:hAnsi="Arial" w:cs="Arial"/>
        </w:rPr>
      </w:pPr>
    </w:p>
    <w:tbl>
      <w:tblPr>
        <w:tblW w:w="5000" w:type="pct"/>
        <w:tblLook w:val="04A0" w:firstRow="1" w:lastRow="0" w:firstColumn="1" w:lastColumn="0" w:noHBand="0" w:noVBand="1"/>
      </w:tblPr>
      <w:tblGrid>
        <w:gridCol w:w="9912"/>
      </w:tblGrid>
      <w:tr w:rsidR="005F6B6A" w:rsidRPr="005F6B6A" w14:paraId="0ACDCC99"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3320C261" w14:textId="77777777" w:rsidR="005F6B6A" w:rsidRPr="005F6B6A" w:rsidRDefault="005F6B6A" w:rsidP="00E348E5">
            <w:pPr>
              <w:ind w:firstLine="851"/>
              <w:jc w:val="both"/>
              <w:rPr>
                <w:rFonts w:ascii="Arial" w:hAnsi="Arial" w:cs="Arial"/>
              </w:rPr>
            </w:pPr>
            <w:r w:rsidRPr="005F6B6A">
              <w:rPr>
                <w:rFonts w:ascii="Arial" w:hAnsi="Arial" w:cs="Arial"/>
                <w:b/>
              </w:rPr>
              <w:t>CLÁUSULA 10. - DO RECEBIMENTO</w:t>
            </w:r>
          </w:p>
        </w:tc>
      </w:tr>
    </w:tbl>
    <w:p w14:paraId="142EB664" w14:textId="77777777" w:rsidR="005F6B6A" w:rsidRPr="005F6B6A" w:rsidRDefault="005F6B6A" w:rsidP="005F6B6A">
      <w:pPr>
        <w:ind w:firstLine="851"/>
        <w:jc w:val="both"/>
        <w:rPr>
          <w:rFonts w:ascii="Arial" w:hAnsi="Arial" w:cs="Arial"/>
          <w:b/>
        </w:rPr>
      </w:pPr>
    </w:p>
    <w:p w14:paraId="5F17E5A1" w14:textId="77777777" w:rsidR="005F6B6A" w:rsidRPr="005F6B6A" w:rsidRDefault="005F6B6A" w:rsidP="005F6B6A">
      <w:pPr>
        <w:ind w:firstLine="851"/>
        <w:jc w:val="both"/>
        <w:rPr>
          <w:rFonts w:ascii="Arial" w:hAnsi="Arial" w:cs="Arial"/>
        </w:rPr>
      </w:pPr>
      <w:r w:rsidRPr="005F6B6A">
        <w:rPr>
          <w:rFonts w:ascii="Arial" w:hAnsi="Arial" w:cs="Arial"/>
          <w:b/>
        </w:rPr>
        <w:t>10.1.</w:t>
      </w:r>
      <w:r w:rsidRPr="005F6B6A">
        <w:rPr>
          <w:rFonts w:ascii="Arial" w:hAnsi="Arial" w:cs="Arial"/>
        </w:rPr>
        <w:t xml:space="preserve"> O objeto deste contrato será recebido por servidor a ser designado para o ato do recebimento, da seguinte forma:</w:t>
      </w:r>
    </w:p>
    <w:p w14:paraId="32D14062" w14:textId="77777777" w:rsidR="005F6B6A" w:rsidRPr="005F6B6A" w:rsidRDefault="005F6B6A" w:rsidP="005F6B6A">
      <w:pPr>
        <w:ind w:firstLine="851"/>
        <w:jc w:val="both"/>
        <w:rPr>
          <w:rFonts w:ascii="Arial" w:hAnsi="Arial" w:cs="Arial"/>
          <w:b/>
        </w:rPr>
      </w:pPr>
    </w:p>
    <w:p w14:paraId="209FC2D9" w14:textId="77777777" w:rsidR="005F6B6A" w:rsidRPr="005F6B6A" w:rsidRDefault="005F6B6A" w:rsidP="005F6B6A">
      <w:pPr>
        <w:ind w:firstLine="851"/>
        <w:jc w:val="both"/>
        <w:rPr>
          <w:rFonts w:ascii="Arial" w:hAnsi="Arial" w:cs="Arial"/>
        </w:rPr>
      </w:pPr>
      <w:r w:rsidRPr="005F6B6A">
        <w:rPr>
          <w:rFonts w:ascii="Arial" w:hAnsi="Arial" w:cs="Arial"/>
          <w:b/>
        </w:rPr>
        <w:t xml:space="preserve">10.1.1. </w:t>
      </w:r>
      <w:r w:rsidRPr="005F6B6A">
        <w:rPr>
          <w:rFonts w:ascii="Arial" w:hAnsi="Arial" w:cs="Arial"/>
        </w:rPr>
        <w:t>Provisoriamente, para efeito de posterior verificação da conformidade do objeto com as especificações, no prazo de até 03 (três) dias, a contar da entrega;</w:t>
      </w:r>
    </w:p>
    <w:p w14:paraId="2C02D11B" w14:textId="77777777" w:rsidR="005F6B6A" w:rsidRPr="005F6B6A" w:rsidRDefault="005F6B6A" w:rsidP="005F6B6A">
      <w:pPr>
        <w:ind w:firstLine="851"/>
        <w:jc w:val="both"/>
        <w:rPr>
          <w:rFonts w:ascii="Arial" w:hAnsi="Arial" w:cs="Arial"/>
        </w:rPr>
      </w:pPr>
    </w:p>
    <w:p w14:paraId="031CBD39" w14:textId="77777777" w:rsidR="005F6B6A" w:rsidRPr="005F6B6A" w:rsidRDefault="005F6B6A" w:rsidP="005F6B6A">
      <w:pPr>
        <w:ind w:firstLine="851"/>
        <w:jc w:val="both"/>
        <w:rPr>
          <w:rFonts w:ascii="Arial" w:hAnsi="Arial" w:cs="Arial"/>
        </w:rPr>
      </w:pPr>
      <w:r w:rsidRPr="005F6B6A">
        <w:rPr>
          <w:rFonts w:ascii="Arial" w:hAnsi="Arial" w:cs="Arial"/>
          <w:b/>
        </w:rPr>
        <w:t xml:space="preserve">10.1.2. </w:t>
      </w:r>
      <w:r w:rsidRPr="005F6B6A">
        <w:rPr>
          <w:rFonts w:ascii="Arial" w:hAnsi="Arial" w:cs="Arial"/>
        </w:rPr>
        <w:t>Definitivamente, após a verificação da qualidade do objeto e consequente aceitação, no prazo de até 30 (trinta) dias, a contar do recebimento provisório.</w:t>
      </w:r>
    </w:p>
    <w:p w14:paraId="0093E0F8" w14:textId="77777777" w:rsidR="005F6B6A" w:rsidRPr="005F6B6A" w:rsidRDefault="005F6B6A" w:rsidP="005F6B6A">
      <w:pPr>
        <w:ind w:firstLine="851"/>
        <w:jc w:val="both"/>
        <w:rPr>
          <w:rFonts w:ascii="Arial" w:hAnsi="Arial" w:cs="Arial"/>
        </w:rPr>
      </w:pPr>
    </w:p>
    <w:p w14:paraId="442A327C" w14:textId="77777777" w:rsidR="005F6B6A" w:rsidRPr="005F6B6A" w:rsidRDefault="005F6B6A" w:rsidP="005F6B6A">
      <w:pPr>
        <w:ind w:firstLine="851"/>
        <w:jc w:val="both"/>
        <w:rPr>
          <w:rFonts w:ascii="Arial" w:hAnsi="Arial" w:cs="Arial"/>
        </w:rPr>
      </w:pPr>
      <w:r w:rsidRPr="005F6B6A">
        <w:rPr>
          <w:rFonts w:ascii="Arial" w:hAnsi="Arial" w:cs="Arial"/>
          <w:b/>
        </w:rPr>
        <w:lastRenderedPageBreak/>
        <w:t xml:space="preserve">10.2. </w:t>
      </w:r>
      <w:r w:rsidRPr="005F6B6A">
        <w:rPr>
          <w:rFonts w:ascii="Arial" w:hAnsi="Arial" w:cs="Arial"/>
        </w:rPr>
        <w:t>O recebimento de que trata este item far-se-á mediante recibo.</w:t>
      </w:r>
    </w:p>
    <w:p w14:paraId="21DF85DA" w14:textId="77777777" w:rsidR="005F6B6A" w:rsidRPr="005F6B6A" w:rsidRDefault="005F6B6A" w:rsidP="005F6B6A">
      <w:pPr>
        <w:ind w:firstLine="851"/>
        <w:jc w:val="both"/>
        <w:rPr>
          <w:rFonts w:ascii="Arial" w:hAnsi="Arial" w:cs="Arial"/>
        </w:rPr>
      </w:pPr>
    </w:p>
    <w:p w14:paraId="171EB585" w14:textId="77777777" w:rsidR="005F6B6A" w:rsidRPr="005F6B6A" w:rsidRDefault="005F6B6A" w:rsidP="005F6B6A">
      <w:pPr>
        <w:ind w:firstLine="851"/>
        <w:jc w:val="both"/>
        <w:rPr>
          <w:rFonts w:ascii="Arial" w:hAnsi="Arial" w:cs="Arial"/>
          <w:b/>
        </w:rPr>
      </w:pPr>
    </w:p>
    <w:p w14:paraId="10266112" w14:textId="77777777" w:rsidR="005F6B6A" w:rsidRPr="005F6B6A" w:rsidRDefault="005F6B6A" w:rsidP="005F6B6A">
      <w:pPr>
        <w:ind w:firstLine="851"/>
        <w:jc w:val="both"/>
        <w:rPr>
          <w:rFonts w:ascii="Arial" w:hAnsi="Arial" w:cs="Arial"/>
        </w:rPr>
      </w:pPr>
      <w:r w:rsidRPr="005F6B6A">
        <w:rPr>
          <w:rFonts w:ascii="Arial" w:hAnsi="Arial" w:cs="Arial"/>
          <w:b/>
        </w:rPr>
        <w:t>10.3.</w:t>
      </w:r>
      <w:r w:rsidRPr="005F6B6A">
        <w:rPr>
          <w:rFonts w:ascii="Arial" w:hAnsi="Arial" w:cs="Arial"/>
        </w:rPr>
        <w:t xml:space="preserve"> Fica facultada à </w:t>
      </w:r>
      <w:r w:rsidRPr="005F6B6A">
        <w:rPr>
          <w:rFonts w:ascii="Arial" w:hAnsi="Arial" w:cs="Arial"/>
          <w:b/>
        </w:rPr>
        <w:t xml:space="preserve">CONTRATADA </w:t>
      </w:r>
      <w:r w:rsidRPr="005F6B6A">
        <w:rPr>
          <w:rFonts w:ascii="Arial" w:hAnsi="Arial" w:cs="Arial"/>
        </w:rPr>
        <w:t xml:space="preserve">a indicação de um representante para, conjuntamente, com o da </w:t>
      </w:r>
      <w:r w:rsidRPr="005F6B6A">
        <w:rPr>
          <w:rFonts w:ascii="Arial" w:hAnsi="Arial" w:cs="Arial"/>
          <w:b/>
        </w:rPr>
        <w:t>CONTRATANTE</w:t>
      </w:r>
      <w:r w:rsidRPr="005F6B6A">
        <w:rPr>
          <w:rFonts w:ascii="Arial" w:hAnsi="Arial" w:cs="Arial"/>
        </w:rPr>
        <w:t>, proceder ao recebimento do objeto do presente contrato.</w:t>
      </w:r>
    </w:p>
    <w:p w14:paraId="2B66BA65" w14:textId="77777777" w:rsidR="005F6B6A" w:rsidRPr="005F6B6A" w:rsidRDefault="005F6B6A" w:rsidP="005F6B6A">
      <w:pPr>
        <w:jc w:val="both"/>
        <w:rPr>
          <w:rFonts w:ascii="Arial" w:hAnsi="Arial" w:cs="Arial"/>
        </w:rPr>
      </w:pPr>
    </w:p>
    <w:tbl>
      <w:tblPr>
        <w:tblW w:w="5000" w:type="pct"/>
        <w:tblLook w:val="04A0" w:firstRow="1" w:lastRow="0" w:firstColumn="1" w:lastColumn="0" w:noHBand="0" w:noVBand="1"/>
      </w:tblPr>
      <w:tblGrid>
        <w:gridCol w:w="9912"/>
      </w:tblGrid>
      <w:tr w:rsidR="005F6B6A" w:rsidRPr="005F6B6A" w14:paraId="49918CE7"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1F0979C7" w14:textId="77777777" w:rsidR="005F6B6A" w:rsidRPr="005F6B6A" w:rsidRDefault="005F6B6A" w:rsidP="00E348E5">
            <w:pPr>
              <w:keepLines/>
              <w:ind w:firstLine="851"/>
              <w:jc w:val="both"/>
              <w:rPr>
                <w:rFonts w:ascii="Arial" w:hAnsi="Arial" w:cs="Arial"/>
              </w:rPr>
            </w:pPr>
            <w:r w:rsidRPr="005F6B6A">
              <w:rPr>
                <w:rFonts w:ascii="Arial" w:hAnsi="Arial" w:cs="Arial"/>
                <w:b/>
              </w:rPr>
              <w:t>CLÁUSULA 11. - DAS SANÇÕES ADMINISTRATIVAS</w:t>
            </w:r>
          </w:p>
        </w:tc>
      </w:tr>
    </w:tbl>
    <w:p w14:paraId="6FD749F0" w14:textId="77777777" w:rsidR="005F6B6A" w:rsidRPr="005F6B6A" w:rsidRDefault="005F6B6A" w:rsidP="005F6B6A">
      <w:pPr>
        <w:ind w:firstLine="851"/>
        <w:jc w:val="both"/>
        <w:rPr>
          <w:rFonts w:ascii="Arial" w:hAnsi="Arial" w:cs="Arial"/>
          <w:b/>
        </w:rPr>
      </w:pPr>
    </w:p>
    <w:p w14:paraId="313C7C17" w14:textId="77777777" w:rsidR="005F6B6A" w:rsidRPr="005F6B6A" w:rsidRDefault="005F6B6A" w:rsidP="005F6B6A">
      <w:pPr>
        <w:ind w:firstLine="851"/>
        <w:jc w:val="both"/>
        <w:rPr>
          <w:rFonts w:ascii="Arial" w:hAnsi="Arial" w:cs="Arial"/>
        </w:rPr>
      </w:pPr>
      <w:r w:rsidRPr="005F6B6A">
        <w:rPr>
          <w:rFonts w:ascii="Arial" w:hAnsi="Arial" w:cs="Arial"/>
          <w:b/>
        </w:rPr>
        <w:t>11.1.</w:t>
      </w:r>
      <w:r w:rsidRPr="005F6B6A">
        <w:rPr>
          <w:rFonts w:ascii="Arial" w:hAnsi="Arial" w:cs="Arial"/>
        </w:rPr>
        <w:t xml:space="preserve"> Comete infração administrativa, nos termos da lei, o licitante que, com dolo ou culpa: </w:t>
      </w:r>
    </w:p>
    <w:p w14:paraId="78715A97" w14:textId="77777777" w:rsidR="005F6B6A" w:rsidRPr="005F6B6A" w:rsidRDefault="005F6B6A" w:rsidP="005F6B6A">
      <w:pPr>
        <w:ind w:firstLine="851"/>
        <w:jc w:val="both"/>
        <w:rPr>
          <w:rFonts w:ascii="Arial" w:hAnsi="Arial" w:cs="Arial"/>
          <w:b/>
        </w:rPr>
      </w:pPr>
    </w:p>
    <w:p w14:paraId="2FAD43B3" w14:textId="77777777" w:rsidR="005F6B6A" w:rsidRPr="005F6B6A" w:rsidRDefault="005F6B6A" w:rsidP="005F6B6A">
      <w:pPr>
        <w:ind w:firstLine="851"/>
        <w:jc w:val="both"/>
        <w:rPr>
          <w:rFonts w:ascii="Arial" w:hAnsi="Arial" w:cs="Arial"/>
        </w:rPr>
      </w:pPr>
      <w:r w:rsidRPr="005F6B6A">
        <w:rPr>
          <w:rFonts w:ascii="Arial" w:hAnsi="Arial" w:cs="Arial"/>
          <w:b/>
        </w:rPr>
        <w:t>11.1.1.</w:t>
      </w:r>
      <w:r w:rsidRPr="005F6B6A">
        <w:rPr>
          <w:rFonts w:ascii="Arial" w:hAnsi="Arial" w:cs="Arial"/>
        </w:rPr>
        <w:t xml:space="preserve"> Deixar de entregar a documentação exigida para o certame ou não entregar qualquer documento que tenha sido solicitado pelo/a pregoeiro/a durante o certame; </w:t>
      </w:r>
    </w:p>
    <w:p w14:paraId="250AF2C9" w14:textId="77777777" w:rsidR="005F6B6A" w:rsidRPr="005F6B6A" w:rsidRDefault="005F6B6A" w:rsidP="005F6B6A">
      <w:pPr>
        <w:ind w:firstLine="851"/>
        <w:jc w:val="both"/>
        <w:rPr>
          <w:rFonts w:ascii="Arial" w:hAnsi="Arial" w:cs="Arial"/>
        </w:rPr>
      </w:pPr>
    </w:p>
    <w:p w14:paraId="3010CACF" w14:textId="77777777" w:rsidR="005F6B6A" w:rsidRPr="005F6B6A" w:rsidRDefault="005F6B6A" w:rsidP="005F6B6A">
      <w:pPr>
        <w:ind w:firstLine="851"/>
        <w:jc w:val="both"/>
        <w:rPr>
          <w:rFonts w:ascii="Arial" w:hAnsi="Arial" w:cs="Arial"/>
        </w:rPr>
      </w:pPr>
      <w:r w:rsidRPr="005F6B6A">
        <w:rPr>
          <w:rFonts w:ascii="Arial" w:hAnsi="Arial" w:cs="Arial"/>
          <w:b/>
        </w:rPr>
        <w:t>11.1.2.</w:t>
      </w:r>
      <w:r w:rsidRPr="005F6B6A">
        <w:rPr>
          <w:rFonts w:ascii="Arial" w:hAnsi="Arial" w:cs="Arial"/>
        </w:rPr>
        <w:t xml:space="preserve"> Salvo em decorrência de fato superveniente devidamente justificado, não mantiver a proposta em especial quando: </w:t>
      </w:r>
    </w:p>
    <w:p w14:paraId="0F412D1C" w14:textId="77777777" w:rsidR="005F6B6A" w:rsidRPr="005F6B6A" w:rsidRDefault="005F6B6A" w:rsidP="005F6B6A">
      <w:pPr>
        <w:ind w:firstLine="851"/>
        <w:jc w:val="both"/>
        <w:rPr>
          <w:rFonts w:ascii="Arial" w:hAnsi="Arial" w:cs="Arial"/>
        </w:rPr>
      </w:pPr>
    </w:p>
    <w:p w14:paraId="526C50B4" w14:textId="77777777" w:rsidR="005F6B6A" w:rsidRPr="005F6B6A" w:rsidRDefault="005F6B6A" w:rsidP="005F6B6A">
      <w:pPr>
        <w:ind w:firstLine="851"/>
        <w:jc w:val="both"/>
        <w:rPr>
          <w:rFonts w:ascii="Arial" w:hAnsi="Arial" w:cs="Arial"/>
        </w:rPr>
      </w:pPr>
      <w:r w:rsidRPr="005F6B6A">
        <w:rPr>
          <w:rFonts w:ascii="Arial" w:hAnsi="Arial" w:cs="Arial"/>
          <w:b/>
        </w:rPr>
        <w:t>11.1.2.1.</w:t>
      </w:r>
      <w:r w:rsidRPr="005F6B6A">
        <w:rPr>
          <w:rFonts w:ascii="Arial" w:hAnsi="Arial" w:cs="Arial"/>
        </w:rPr>
        <w:t xml:space="preserve"> Não enviar a proposta adequada ao último lance ofertado ou após a negociação; </w:t>
      </w:r>
    </w:p>
    <w:p w14:paraId="2060F8D0" w14:textId="77777777" w:rsidR="005F6B6A" w:rsidRPr="005F6B6A" w:rsidRDefault="005F6B6A" w:rsidP="005F6B6A">
      <w:pPr>
        <w:ind w:firstLine="851"/>
        <w:jc w:val="both"/>
        <w:rPr>
          <w:rFonts w:ascii="Arial" w:hAnsi="Arial" w:cs="Arial"/>
        </w:rPr>
      </w:pPr>
    </w:p>
    <w:p w14:paraId="4335FADC" w14:textId="77777777" w:rsidR="005F6B6A" w:rsidRPr="005F6B6A" w:rsidRDefault="005F6B6A" w:rsidP="005F6B6A">
      <w:pPr>
        <w:ind w:firstLine="851"/>
        <w:jc w:val="both"/>
        <w:rPr>
          <w:rFonts w:ascii="Arial" w:hAnsi="Arial" w:cs="Arial"/>
        </w:rPr>
      </w:pPr>
      <w:r w:rsidRPr="005F6B6A">
        <w:rPr>
          <w:rFonts w:ascii="Arial" w:hAnsi="Arial" w:cs="Arial"/>
          <w:b/>
        </w:rPr>
        <w:t>11.1.2.2.</w:t>
      </w:r>
      <w:r w:rsidRPr="005F6B6A">
        <w:rPr>
          <w:rFonts w:ascii="Arial" w:hAnsi="Arial" w:cs="Arial"/>
        </w:rPr>
        <w:t xml:space="preserve"> Recusar-se a enviar o detalhamento da proposta quando exigível; </w:t>
      </w:r>
    </w:p>
    <w:p w14:paraId="08E5A5B6" w14:textId="77777777" w:rsidR="005F6B6A" w:rsidRPr="005F6B6A" w:rsidRDefault="005F6B6A" w:rsidP="005F6B6A">
      <w:pPr>
        <w:ind w:firstLine="851"/>
        <w:jc w:val="both"/>
        <w:rPr>
          <w:rFonts w:ascii="Arial" w:hAnsi="Arial" w:cs="Arial"/>
        </w:rPr>
      </w:pPr>
    </w:p>
    <w:p w14:paraId="6D12FE26" w14:textId="77777777" w:rsidR="005F6B6A" w:rsidRPr="005F6B6A" w:rsidRDefault="005F6B6A" w:rsidP="005F6B6A">
      <w:pPr>
        <w:ind w:firstLine="851"/>
        <w:jc w:val="both"/>
        <w:rPr>
          <w:rFonts w:ascii="Arial" w:hAnsi="Arial" w:cs="Arial"/>
        </w:rPr>
      </w:pPr>
      <w:r w:rsidRPr="005F6B6A">
        <w:rPr>
          <w:rFonts w:ascii="Arial" w:hAnsi="Arial" w:cs="Arial"/>
          <w:b/>
        </w:rPr>
        <w:t>11.1.2.3.</w:t>
      </w:r>
      <w:r w:rsidRPr="005F6B6A">
        <w:rPr>
          <w:rFonts w:ascii="Arial" w:hAnsi="Arial" w:cs="Arial"/>
        </w:rPr>
        <w:t xml:space="preserve"> Pedir para ser desclassificado quando encerrada a etapa competitiva; </w:t>
      </w:r>
    </w:p>
    <w:p w14:paraId="0CACD924" w14:textId="77777777" w:rsidR="005F6B6A" w:rsidRPr="005F6B6A" w:rsidRDefault="005F6B6A" w:rsidP="005F6B6A">
      <w:pPr>
        <w:jc w:val="both"/>
        <w:rPr>
          <w:rFonts w:ascii="Arial" w:hAnsi="Arial" w:cs="Arial"/>
        </w:rPr>
      </w:pPr>
    </w:p>
    <w:p w14:paraId="5E12EBC1" w14:textId="77777777" w:rsidR="005F6B6A" w:rsidRPr="005F6B6A" w:rsidRDefault="005F6B6A" w:rsidP="005F6B6A">
      <w:pPr>
        <w:ind w:firstLine="851"/>
        <w:jc w:val="both"/>
        <w:rPr>
          <w:rFonts w:ascii="Arial" w:hAnsi="Arial" w:cs="Arial"/>
        </w:rPr>
      </w:pPr>
      <w:r w:rsidRPr="005F6B6A">
        <w:rPr>
          <w:rFonts w:ascii="Arial" w:hAnsi="Arial" w:cs="Arial"/>
          <w:b/>
        </w:rPr>
        <w:t>11.1.2.4.</w:t>
      </w:r>
      <w:r w:rsidRPr="005F6B6A">
        <w:rPr>
          <w:rFonts w:ascii="Arial" w:hAnsi="Arial" w:cs="Arial"/>
        </w:rPr>
        <w:t xml:space="preserve"> Deixar de apresentar amostra; </w:t>
      </w:r>
    </w:p>
    <w:p w14:paraId="16EB355D" w14:textId="77777777" w:rsidR="005F6B6A" w:rsidRPr="005F6B6A" w:rsidRDefault="005F6B6A" w:rsidP="005F6B6A">
      <w:pPr>
        <w:ind w:firstLine="851"/>
        <w:jc w:val="both"/>
        <w:rPr>
          <w:rFonts w:ascii="Arial" w:hAnsi="Arial" w:cs="Arial"/>
        </w:rPr>
      </w:pPr>
    </w:p>
    <w:p w14:paraId="586AF9FD" w14:textId="77777777" w:rsidR="005F6B6A" w:rsidRPr="005F6B6A" w:rsidRDefault="005F6B6A" w:rsidP="005F6B6A">
      <w:pPr>
        <w:ind w:firstLine="851"/>
        <w:jc w:val="both"/>
        <w:rPr>
          <w:rFonts w:ascii="Arial" w:hAnsi="Arial" w:cs="Arial"/>
        </w:rPr>
      </w:pPr>
      <w:r w:rsidRPr="005F6B6A">
        <w:rPr>
          <w:rFonts w:ascii="Arial" w:hAnsi="Arial" w:cs="Arial"/>
          <w:b/>
        </w:rPr>
        <w:t>11.1.2.5</w:t>
      </w:r>
      <w:r w:rsidRPr="005F6B6A">
        <w:rPr>
          <w:rFonts w:ascii="Arial" w:hAnsi="Arial" w:cs="Arial"/>
        </w:rPr>
        <w:t xml:space="preserve">. Apresentar proposta ou amostra em desacordo com as especificações do edital; </w:t>
      </w:r>
    </w:p>
    <w:p w14:paraId="1B054A82" w14:textId="77777777" w:rsidR="005F6B6A" w:rsidRPr="005F6B6A" w:rsidRDefault="005F6B6A" w:rsidP="005F6B6A">
      <w:pPr>
        <w:ind w:firstLine="851"/>
        <w:jc w:val="both"/>
        <w:rPr>
          <w:rFonts w:ascii="Arial" w:hAnsi="Arial" w:cs="Arial"/>
        </w:rPr>
      </w:pPr>
    </w:p>
    <w:p w14:paraId="350830C6" w14:textId="77777777" w:rsidR="005F6B6A" w:rsidRPr="005F6B6A" w:rsidRDefault="005F6B6A" w:rsidP="005F6B6A">
      <w:pPr>
        <w:ind w:firstLine="851"/>
        <w:jc w:val="both"/>
        <w:rPr>
          <w:rFonts w:ascii="Arial" w:hAnsi="Arial" w:cs="Arial"/>
        </w:rPr>
      </w:pPr>
      <w:r w:rsidRPr="005F6B6A">
        <w:rPr>
          <w:rFonts w:ascii="Arial" w:hAnsi="Arial" w:cs="Arial"/>
          <w:b/>
        </w:rPr>
        <w:t>11.1.3.</w:t>
      </w:r>
      <w:r w:rsidRPr="005F6B6A">
        <w:rPr>
          <w:rFonts w:ascii="Arial" w:hAnsi="Arial" w:cs="Arial"/>
        </w:rPr>
        <w:t xml:space="preserve"> Não celebrar o contrato ou não entregar a documentação exigida para a contratação, quando convocado dentro do prazo de validade de sua proposta; </w:t>
      </w:r>
    </w:p>
    <w:p w14:paraId="1643E3B7" w14:textId="77777777" w:rsidR="005F6B6A" w:rsidRPr="005F6B6A" w:rsidRDefault="005F6B6A" w:rsidP="005F6B6A">
      <w:pPr>
        <w:ind w:firstLine="851"/>
        <w:jc w:val="both"/>
        <w:rPr>
          <w:rFonts w:ascii="Arial" w:hAnsi="Arial" w:cs="Arial"/>
        </w:rPr>
      </w:pPr>
    </w:p>
    <w:p w14:paraId="45839768" w14:textId="77777777" w:rsidR="005F6B6A" w:rsidRPr="005F6B6A" w:rsidRDefault="005F6B6A" w:rsidP="005F6B6A">
      <w:pPr>
        <w:ind w:firstLine="851"/>
        <w:jc w:val="both"/>
        <w:rPr>
          <w:rFonts w:ascii="Arial" w:hAnsi="Arial" w:cs="Arial"/>
        </w:rPr>
      </w:pPr>
      <w:r w:rsidRPr="005F6B6A">
        <w:rPr>
          <w:rFonts w:ascii="Arial" w:hAnsi="Arial" w:cs="Arial"/>
          <w:b/>
        </w:rPr>
        <w:t>11.1.3.1.</w:t>
      </w:r>
      <w:r w:rsidRPr="005F6B6A">
        <w:rPr>
          <w:rFonts w:ascii="Arial" w:hAnsi="Arial" w:cs="Arial"/>
        </w:rPr>
        <w:t xml:space="preserve"> Recusar-se, sem justificativa, a assinar o contrato ou a ata de registro de preço, ou a aceitar ou retirar o instrumento equivalente no prazo estabelecido pela Administração; </w:t>
      </w:r>
    </w:p>
    <w:p w14:paraId="645445E6" w14:textId="77777777" w:rsidR="005F6B6A" w:rsidRPr="005F6B6A" w:rsidRDefault="005F6B6A" w:rsidP="005F6B6A">
      <w:pPr>
        <w:ind w:firstLine="851"/>
        <w:jc w:val="both"/>
        <w:rPr>
          <w:rFonts w:ascii="Arial" w:hAnsi="Arial" w:cs="Arial"/>
        </w:rPr>
      </w:pPr>
    </w:p>
    <w:p w14:paraId="100A6F96" w14:textId="77777777" w:rsidR="005F6B6A" w:rsidRPr="005F6B6A" w:rsidRDefault="005F6B6A" w:rsidP="005F6B6A">
      <w:pPr>
        <w:ind w:firstLine="851"/>
        <w:jc w:val="both"/>
        <w:rPr>
          <w:rFonts w:ascii="Arial" w:hAnsi="Arial" w:cs="Arial"/>
        </w:rPr>
      </w:pPr>
      <w:r w:rsidRPr="005F6B6A">
        <w:rPr>
          <w:rFonts w:ascii="Arial" w:hAnsi="Arial" w:cs="Arial"/>
          <w:b/>
        </w:rPr>
        <w:t>11.1.4.</w:t>
      </w:r>
      <w:r w:rsidRPr="005F6B6A">
        <w:rPr>
          <w:rFonts w:ascii="Arial" w:hAnsi="Arial" w:cs="Arial"/>
        </w:rPr>
        <w:t xml:space="preserve"> Apresentar declaração ou documentação falsa exigida para o certame ou prestar declaração falsa durante a licitação;</w:t>
      </w:r>
    </w:p>
    <w:p w14:paraId="7B677799" w14:textId="77777777" w:rsidR="005F6B6A" w:rsidRPr="005F6B6A" w:rsidRDefault="005F6B6A" w:rsidP="005F6B6A">
      <w:pPr>
        <w:ind w:firstLine="851"/>
        <w:jc w:val="both"/>
        <w:rPr>
          <w:rFonts w:ascii="Arial" w:hAnsi="Arial" w:cs="Arial"/>
        </w:rPr>
      </w:pPr>
    </w:p>
    <w:p w14:paraId="4B642BEE" w14:textId="77777777" w:rsidR="005F6B6A" w:rsidRPr="005F6B6A" w:rsidRDefault="005F6B6A" w:rsidP="005F6B6A">
      <w:pPr>
        <w:ind w:firstLine="851"/>
        <w:jc w:val="both"/>
        <w:rPr>
          <w:rFonts w:ascii="Arial" w:hAnsi="Arial" w:cs="Arial"/>
        </w:rPr>
      </w:pPr>
      <w:r w:rsidRPr="005F6B6A">
        <w:rPr>
          <w:rFonts w:ascii="Arial" w:hAnsi="Arial" w:cs="Arial"/>
          <w:b/>
        </w:rPr>
        <w:t>11.1.5.</w:t>
      </w:r>
      <w:r w:rsidRPr="005F6B6A">
        <w:rPr>
          <w:rFonts w:ascii="Arial" w:hAnsi="Arial" w:cs="Arial"/>
        </w:rPr>
        <w:t xml:space="preserve"> Fraudar a licitação </w:t>
      </w:r>
    </w:p>
    <w:p w14:paraId="5CF63355" w14:textId="77777777" w:rsidR="005F6B6A" w:rsidRPr="005F6B6A" w:rsidRDefault="005F6B6A" w:rsidP="005F6B6A">
      <w:pPr>
        <w:ind w:firstLine="851"/>
        <w:jc w:val="both"/>
        <w:rPr>
          <w:rFonts w:ascii="Arial" w:hAnsi="Arial" w:cs="Arial"/>
          <w:b/>
        </w:rPr>
      </w:pPr>
    </w:p>
    <w:p w14:paraId="6C1C36F7" w14:textId="77777777" w:rsidR="005F6B6A" w:rsidRPr="005F6B6A" w:rsidRDefault="005F6B6A" w:rsidP="005F6B6A">
      <w:pPr>
        <w:ind w:firstLine="851"/>
        <w:jc w:val="both"/>
        <w:rPr>
          <w:rFonts w:ascii="Arial" w:hAnsi="Arial" w:cs="Arial"/>
        </w:rPr>
      </w:pPr>
      <w:r w:rsidRPr="005F6B6A">
        <w:rPr>
          <w:rFonts w:ascii="Arial" w:hAnsi="Arial" w:cs="Arial"/>
          <w:b/>
        </w:rPr>
        <w:t>11.1.6.</w:t>
      </w:r>
      <w:r w:rsidRPr="005F6B6A">
        <w:rPr>
          <w:rFonts w:ascii="Arial" w:hAnsi="Arial" w:cs="Arial"/>
        </w:rPr>
        <w:t xml:space="preserve"> Comportar-se de modo inidôneo ou cometer fraude de qualquer natureza, em especial quando: </w:t>
      </w:r>
    </w:p>
    <w:p w14:paraId="1175A1F0" w14:textId="77777777" w:rsidR="005F6B6A" w:rsidRPr="005F6B6A" w:rsidRDefault="005F6B6A" w:rsidP="005F6B6A">
      <w:pPr>
        <w:ind w:firstLine="851"/>
        <w:jc w:val="both"/>
        <w:rPr>
          <w:rFonts w:ascii="Arial" w:hAnsi="Arial" w:cs="Arial"/>
        </w:rPr>
      </w:pPr>
    </w:p>
    <w:p w14:paraId="68D21F92" w14:textId="77777777" w:rsidR="005F6B6A" w:rsidRPr="005F6B6A" w:rsidRDefault="005F6B6A" w:rsidP="005F6B6A">
      <w:pPr>
        <w:ind w:firstLine="851"/>
        <w:jc w:val="both"/>
        <w:rPr>
          <w:rFonts w:ascii="Arial" w:hAnsi="Arial" w:cs="Arial"/>
        </w:rPr>
      </w:pPr>
      <w:r w:rsidRPr="005F6B6A">
        <w:rPr>
          <w:rFonts w:ascii="Arial" w:hAnsi="Arial" w:cs="Arial"/>
          <w:b/>
        </w:rPr>
        <w:t>11.1.6.1.</w:t>
      </w:r>
      <w:r w:rsidRPr="005F6B6A">
        <w:rPr>
          <w:rFonts w:ascii="Arial" w:hAnsi="Arial" w:cs="Arial"/>
        </w:rPr>
        <w:t xml:space="preserve"> Agir em conluio ou em desconformidade com a lei; </w:t>
      </w:r>
    </w:p>
    <w:p w14:paraId="60120465" w14:textId="77777777" w:rsidR="005F6B6A" w:rsidRPr="005F6B6A" w:rsidRDefault="005F6B6A" w:rsidP="005F6B6A">
      <w:pPr>
        <w:ind w:firstLine="851"/>
        <w:jc w:val="both"/>
        <w:rPr>
          <w:rFonts w:ascii="Arial" w:hAnsi="Arial" w:cs="Arial"/>
        </w:rPr>
      </w:pPr>
    </w:p>
    <w:p w14:paraId="2E3F8729" w14:textId="77777777" w:rsidR="005F6B6A" w:rsidRPr="005F6B6A" w:rsidRDefault="005F6B6A" w:rsidP="005F6B6A">
      <w:pPr>
        <w:ind w:firstLine="851"/>
        <w:jc w:val="both"/>
        <w:rPr>
          <w:rFonts w:ascii="Arial" w:hAnsi="Arial" w:cs="Arial"/>
        </w:rPr>
      </w:pPr>
      <w:r w:rsidRPr="005F6B6A">
        <w:rPr>
          <w:rFonts w:ascii="Arial" w:hAnsi="Arial" w:cs="Arial"/>
          <w:b/>
        </w:rPr>
        <w:t>11.1.6.2.</w:t>
      </w:r>
      <w:r w:rsidRPr="005F6B6A">
        <w:rPr>
          <w:rFonts w:ascii="Arial" w:hAnsi="Arial" w:cs="Arial"/>
        </w:rPr>
        <w:t xml:space="preserve"> Induzir deliberadamente a erro no julgamento; </w:t>
      </w:r>
    </w:p>
    <w:p w14:paraId="5630FC05" w14:textId="77777777" w:rsidR="005F6B6A" w:rsidRPr="005F6B6A" w:rsidRDefault="005F6B6A" w:rsidP="005F6B6A">
      <w:pPr>
        <w:ind w:firstLine="851"/>
        <w:jc w:val="both"/>
        <w:rPr>
          <w:rFonts w:ascii="Arial" w:hAnsi="Arial" w:cs="Arial"/>
        </w:rPr>
      </w:pPr>
    </w:p>
    <w:p w14:paraId="30413AA3" w14:textId="77777777" w:rsidR="005F6B6A" w:rsidRPr="005F6B6A" w:rsidRDefault="005F6B6A" w:rsidP="005F6B6A">
      <w:pPr>
        <w:ind w:firstLine="851"/>
        <w:jc w:val="both"/>
        <w:rPr>
          <w:rFonts w:ascii="Arial" w:hAnsi="Arial" w:cs="Arial"/>
        </w:rPr>
      </w:pPr>
      <w:r w:rsidRPr="005F6B6A">
        <w:rPr>
          <w:rFonts w:ascii="Arial" w:hAnsi="Arial" w:cs="Arial"/>
          <w:b/>
        </w:rPr>
        <w:t>11.1.6.3.</w:t>
      </w:r>
      <w:r w:rsidRPr="005F6B6A">
        <w:rPr>
          <w:rFonts w:ascii="Arial" w:hAnsi="Arial" w:cs="Arial"/>
        </w:rPr>
        <w:t xml:space="preserve"> Apresentar amostra falsificada ou deteriorada;</w:t>
      </w:r>
    </w:p>
    <w:p w14:paraId="51734B7E" w14:textId="77777777" w:rsidR="005F6B6A" w:rsidRPr="005F6B6A" w:rsidRDefault="005F6B6A" w:rsidP="005F6B6A">
      <w:pPr>
        <w:ind w:firstLine="851"/>
        <w:jc w:val="both"/>
        <w:rPr>
          <w:rFonts w:ascii="Arial" w:hAnsi="Arial" w:cs="Arial"/>
        </w:rPr>
      </w:pPr>
    </w:p>
    <w:p w14:paraId="4F23F72A" w14:textId="77777777" w:rsidR="005F6B6A" w:rsidRPr="005F6B6A" w:rsidRDefault="005F6B6A" w:rsidP="005F6B6A">
      <w:pPr>
        <w:ind w:firstLine="851"/>
        <w:jc w:val="both"/>
        <w:rPr>
          <w:rFonts w:ascii="Arial" w:hAnsi="Arial" w:cs="Arial"/>
        </w:rPr>
      </w:pPr>
      <w:r w:rsidRPr="005F6B6A">
        <w:rPr>
          <w:rFonts w:ascii="Arial" w:hAnsi="Arial" w:cs="Arial"/>
          <w:b/>
        </w:rPr>
        <w:t>11.1.7.</w:t>
      </w:r>
      <w:r w:rsidRPr="005F6B6A">
        <w:rPr>
          <w:rFonts w:ascii="Arial" w:hAnsi="Arial" w:cs="Arial"/>
        </w:rPr>
        <w:t xml:space="preserve"> Praticar atos ilícitos com vistas a frustrar os objetivos da licitação </w:t>
      </w:r>
    </w:p>
    <w:p w14:paraId="31CDF0A8" w14:textId="77777777" w:rsidR="005F6B6A" w:rsidRPr="005F6B6A" w:rsidRDefault="005F6B6A" w:rsidP="005F6B6A">
      <w:pPr>
        <w:ind w:firstLine="851"/>
        <w:jc w:val="both"/>
        <w:rPr>
          <w:rFonts w:ascii="Arial" w:hAnsi="Arial" w:cs="Arial"/>
        </w:rPr>
      </w:pPr>
    </w:p>
    <w:p w14:paraId="4496342C" w14:textId="77777777" w:rsidR="005F6B6A" w:rsidRPr="005F6B6A" w:rsidRDefault="005F6B6A" w:rsidP="005F6B6A">
      <w:pPr>
        <w:ind w:firstLine="851"/>
        <w:jc w:val="both"/>
        <w:rPr>
          <w:rFonts w:ascii="Arial" w:hAnsi="Arial" w:cs="Arial"/>
        </w:rPr>
      </w:pPr>
      <w:r w:rsidRPr="005F6B6A">
        <w:rPr>
          <w:rFonts w:ascii="Arial" w:hAnsi="Arial" w:cs="Arial"/>
          <w:b/>
        </w:rPr>
        <w:t>11.1.8.</w:t>
      </w:r>
      <w:r w:rsidRPr="005F6B6A">
        <w:rPr>
          <w:rFonts w:ascii="Arial" w:hAnsi="Arial" w:cs="Arial"/>
        </w:rPr>
        <w:t xml:space="preserve"> Praticar ato lesivo previsto no art. 5º da Lei </w:t>
      </w:r>
      <w:proofErr w:type="gramStart"/>
      <w:r w:rsidRPr="005F6B6A">
        <w:rPr>
          <w:rFonts w:ascii="Arial" w:hAnsi="Arial" w:cs="Arial"/>
        </w:rPr>
        <w:t>n.º</w:t>
      </w:r>
      <w:proofErr w:type="gramEnd"/>
      <w:r w:rsidRPr="005F6B6A">
        <w:rPr>
          <w:rFonts w:ascii="Arial" w:hAnsi="Arial" w:cs="Arial"/>
        </w:rPr>
        <w:t xml:space="preserve"> 12.846, de 2013. </w:t>
      </w:r>
    </w:p>
    <w:p w14:paraId="515C5F57" w14:textId="77777777" w:rsidR="005F6B6A" w:rsidRPr="005F6B6A" w:rsidRDefault="005F6B6A" w:rsidP="005F6B6A">
      <w:pPr>
        <w:ind w:firstLine="851"/>
        <w:jc w:val="both"/>
        <w:rPr>
          <w:rFonts w:ascii="Arial" w:hAnsi="Arial" w:cs="Arial"/>
        </w:rPr>
      </w:pPr>
    </w:p>
    <w:p w14:paraId="5FC260E6" w14:textId="77777777" w:rsidR="005F6B6A" w:rsidRPr="005F6B6A" w:rsidRDefault="005F6B6A" w:rsidP="005F6B6A">
      <w:pPr>
        <w:ind w:firstLine="851"/>
        <w:jc w:val="both"/>
        <w:rPr>
          <w:rFonts w:ascii="Arial" w:hAnsi="Arial" w:cs="Arial"/>
        </w:rPr>
      </w:pPr>
      <w:r w:rsidRPr="005F6B6A">
        <w:rPr>
          <w:rFonts w:ascii="Arial" w:hAnsi="Arial" w:cs="Arial"/>
          <w:b/>
        </w:rPr>
        <w:t>11.2.</w:t>
      </w:r>
      <w:r w:rsidRPr="005F6B6A">
        <w:rPr>
          <w:rFonts w:ascii="Arial" w:hAnsi="Arial" w:cs="Arial"/>
        </w:rPr>
        <w:t xml:space="preserve"> A sanção de que trata o subitem poderá ser aplicada juntamente com as multas previstas, garantindo o exercício de prévia e ampla defesa.</w:t>
      </w:r>
    </w:p>
    <w:p w14:paraId="3F0C3EA8" w14:textId="77777777" w:rsidR="005F6B6A" w:rsidRPr="005F6B6A" w:rsidRDefault="005F6B6A" w:rsidP="005F6B6A">
      <w:pPr>
        <w:ind w:firstLine="851"/>
        <w:jc w:val="both"/>
        <w:rPr>
          <w:rFonts w:ascii="Arial" w:hAnsi="Arial" w:cs="Arial"/>
        </w:rPr>
      </w:pPr>
    </w:p>
    <w:p w14:paraId="53CC8A79" w14:textId="77777777" w:rsidR="005F6B6A" w:rsidRPr="005F6B6A" w:rsidRDefault="005F6B6A" w:rsidP="005F6B6A">
      <w:pPr>
        <w:ind w:firstLine="851"/>
        <w:jc w:val="both"/>
        <w:rPr>
          <w:rFonts w:ascii="Arial" w:hAnsi="Arial" w:cs="Arial"/>
        </w:rPr>
      </w:pPr>
      <w:r w:rsidRPr="005F6B6A">
        <w:rPr>
          <w:rFonts w:ascii="Arial" w:hAnsi="Arial" w:cs="Arial"/>
          <w:b/>
        </w:rPr>
        <w:t>11.2.1.</w:t>
      </w:r>
      <w:r w:rsidRPr="005F6B6A">
        <w:rPr>
          <w:rFonts w:ascii="Arial" w:hAnsi="Arial" w:cs="Arial"/>
        </w:rPr>
        <w:t xml:space="preserve"> A sanção de impedimento de participar em licitação e contratar com a Administração Pública poderá ser aplicada também àqueles que: a) retardarem a execução do Pregão; b) demonstrarem não possuir idoneidade para contratar com a Administração; c) fizerem declaração falsa ou cometerem fraude fiscal. </w:t>
      </w:r>
    </w:p>
    <w:p w14:paraId="68E91CD2" w14:textId="77777777" w:rsidR="005F6B6A" w:rsidRPr="005F6B6A" w:rsidRDefault="005F6B6A" w:rsidP="005F6B6A">
      <w:pPr>
        <w:ind w:firstLine="851"/>
        <w:jc w:val="both"/>
        <w:rPr>
          <w:rFonts w:ascii="Arial" w:hAnsi="Arial" w:cs="Arial"/>
          <w:b/>
        </w:rPr>
      </w:pPr>
    </w:p>
    <w:p w14:paraId="52038E76" w14:textId="77777777" w:rsidR="005F6B6A" w:rsidRPr="005F6B6A" w:rsidRDefault="005F6B6A" w:rsidP="005F6B6A">
      <w:pPr>
        <w:ind w:firstLine="851"/>
        <w:jc w:val="both"/>
        <w:rPr>
          <w:rFonts w:ascii="Arial" w:hAnsi="Arial" w:cs="Arial"/>
        </w:rPr>
      </w:pPr>
      <w:r w:rsidRPr="005F6B6A">
        <w:rPr>
          <w:rFonts w:ascii="Arial" w:hAnsi="Arial" w:cs="Arial"/>
          <w:b/>
        </w:rPr>
        <w:t>11.3.</w:t>
      </w:r>
      <w:r w:rsidRPr="005F6B6A">
        <w:rPr>
          <w:rFonts w:ascii="Arial" w:hAnsi="Arial" w:cs="Arial"/>
        </w:rPr>
        <w:t xml:space="preserve"> Com fulcro na Lei nº 14.133, de 2021, a Administração poderá, garantida a prévia defesa, aplicar ao licitante e/ou adjudicatários as seguintes sanções, sem prejuízo das responsabilidades civil e criminal: </w:t>
      </w:r>
    </w:p>
    <w:p w14:paraId="6D7D2D77" w14:textId="77777777" w:rsidR="005F6B6A" w:rsidRPr="005F6B6A" w:rsidRDefault="005F6B6A" w:rsidP="005F6B6A">
      <w:pPr>
        <w:ind w:firstLine="851"/>
        <w:jc w:val="both"/>
        <w:rPr>
          <w:rFonts w:ascii="Arial" w:hAnsi="Arial" w:cs="Arial"/>
          <w:b/>
        </w:rPr>
      </w:pPr>
    </w:p>
    <w:p w14:paraId="76461DF2" w14:textId="77777777" w:rsidR="005F6B6A" w:rsidRPr="005F6B6A" w:rsidRDefault="005F6B6A" w:rsidP="005F6B6A">
      <w:pPr>
        <w:ind w:firstLine="851"/>
        <w:jc w:val="both"/>
        <w:rPr>
          <w:rFonts w:ascii="Arial" w:hAnsi="Arial" w:cs="Arial"/>
        </w:rPr>
      </w:pPr>
      <w:r w:rsidRPr="005F6B6A">
        <w:rPr>
          <w:rFonts w:ascii="Arial" w:hAnsi="Arial" w:cs="Arial"/>
          <w:b/>
        </w:rPr>
        <w:lastRenderedPageBreak/>
        <w:t>11.3.1.</w:t>
      </w:r>
      <w:r w:rsidRPr="005F6B6A">
        <w:rPr>
          <w:rFonts w:ascii="Arial" w:hAnsi="Arial" w:cs="Arial"/>
        </w:rPr>
        <w:t xml:space="preserve"> Advertência; </w:t>
      </w:r>
    </w:p>
    <w:p w14:paraId="7AF7C685" w14:textId="77777777" w:rsidR="005F6B6A" w:rsidRPr="005F6B6A" w:rsidRDefault="005F6B6A" w:rsidP="005F6B6A">
      <w:pPr>
        <w:ind w:firstLine="851"/>
        <w:jc w:val="both"/>
        <w:rPr>
          <w:rFonts w:ascii="Arial" w:hAnsi="Arial" w:cs="Arial"/>
        </w:rPr>
      </w:pPr>
    </w:p>
    <w:p w14:paraId="0E87D507" w14:textId="77777777" w:rsidR="005F6B6A" w:rsidRPr="005F6B6A" w:rsidRDefault="005F6B6A" w:rsidP="005F6B6A">
      <w:pPr>
        <w:ind w:firstLine="851"/>
        <w:jc w:val="both"/>
        <w:rPr>
          <w:rFonts w:ascii="Arial" w:hAnsi="Arial" w:cs="Arial"/>
        </w:rPr>
      </w:pPr>
      <w:r w:rsidRPr="005F6B6A">
        <w:rPr>
          <w:rFonts w:ascii="Arial" w:hAnsi="Arial" w:cs="Arial"/>
          <w:b/>
        </w:rPr>
        <w:t>11.3.2.</w:t>
      </w:r>
      <w:r w:rsidRPr="005F6B6A">
        <w:rPr>
          <w:rFonts w:ascii="Arial" w:hAnsi="Arial" w:cs="Arial"/>
        </w:rPr>
        <w:t xml:space="preserve"> Multa de mora;</w:t>
      </w:r>
    </w:p>
    <w:p w14:paraId="0C043900" w14:textId="77777777" w:rsidR="005F6B6A" w:rsidRPr="005F6B6A" w:rsidRDefault="005F6B6A" w:rsidP="005F6B6A">
      <w:pPr>
        <w:ind w:firstLine="851"/>
        <w:jc w:val="both"/>
        <w:rPr>
          <w:rFonts w:ascii="Arial" w:hAnsi="Arial" w:cs="Arial"/>
        </w:rPr>
      </w:pPr>
    </w:p>
    <w:p w14:paraId="190B651B" w14:textId="77777777" w:rsidR="005F6B6A" w:rsidRPr="005F6B6A" w:rsidRDefault="005F6B6A" w:rsidP="005F6B6A">
      <w:pPr>
        <w:ind w:firstLine="851"/>
        <w:jc w:val="both"/>
        <w:rPr>
          <w:rFonts w:ascii="Arial" w:hAnsi="Arial" w:cs="Arial"/>
        </w:rPr>
      </w:pPr>
      <w:r w:rsidRPr="005F6B6A">
        <w:rPr>
          <w:rFonts w:ascii="Arial" w:hAnsi="Arial" w:cs="Arial"/>
          <w:b/>
        </w:rPr>
        <w:t>11.3.2.1.</w:t>
      </w:r>
      <w:r w:rsidRPr="005F6B6A">
        <w:rPr>
          <w:rFonts w:ascii="Arial" w:hAnsi="Arial" w:cs="Arial"/>
        </w:rPr>
        <w:t xml:space="preserve"> Multa de 10% (dez por cento) sobre a parcela remanescente, no caso de inexecução parcial de contrato; </w:t>
      </w:r>
    </w:p>
    <w:p w14:paraId="653287CF" w14:textId="77777777" w:rsidR="005F6B6A" w:rsidRPr="005F6B6A" w:rsidRDefault="005F6B6A" w:rsidP="005F6B6A">
      <w:pPr>
        <w:ind w:firstLine="851"/>
        <w:jc w:val="both"/>
        <w:rPr>
          <w:rFonts w:ascii="Arial" w:hAnsi="Arial" w:cs="Arial"/>
        </w:rPr>
      </w:pPr>
    </w:p>
    <w:p w14:paraId="5E910995" w14:textId="77777777" w:rsidR="005F6B6A" w:rsidRPr="005F6B6A" w:rsidRDefault="005F6B6A" w:rsidP="005F6B6A">
      <w:pPr>
        <w:ind w:firstLine="851"/>
        <w:jc w:val="both"/>
        <w:rPr>
          <w:rFonts w:ascii="Arial" w:hAnsi="Arial" w:cs="Arial"/>
        </w:rPr>
      </w:pPr>
      <w:r w:rsidRPr="005F6B6A">
        <w:rPr>
          <w:rFonts w:ascii="Arial" w:hAnsi="Arial" w:cs="Arial"/>
          <w:b/>
        </w:rPr>
        <w:t>11.3.2.2.</w:t>
      </w:r>
      <w:r w:rsidRPr="005F6B6A">
        <w:rPr>
          <w:rFonts w:ascii="Arial" w:hAnsi="Arial" w:cs="Arial"/>
        </w:rPr>
        <w:t xml:space="preserve"> Multa de 1% (um por cento), por dia de atraso, sobre o valor correspondente à entrega que estiver em desacordo com os prazos estipulados, até o limite de 10 (dez) dias; </w:t>
      </w:r>
    </w:p>
    <w:p w14:paraId="7D297CDB" w14:textId="77777777" w:rsidR="005F6B6A" w:rsidRPr="005F6B6A" w:rsidRDefault="005F6B6A" w:rsidP="005F6B6A">
      <w:pPr>
        <w:ind w:firstLine="851"/>
        <w:jc w:val="both"/>
        <w:rPr>
          <w:rFonts w:ascii="Arial" w:hAnsi="Arial" w:cs="Arial"/>
        </w:rPr>
      </w:pPr>
    </w:p>
    <w:p w14:paraId="3BA7D4B2" w14:textId="77777777" w:rsidR="005F6B6A" w:rsidRPr="005F6B6A" w:rsidRDefault="005F6B6A" w:rsidP="005F6B6A">
      <w:pPr>
        <w:ind w:firstLine="851"/>
        <w:jc w:val="both"/>
        <w:rPr>
          <w:rFonts w:ascii="Arial" w:hAnsi="Arial" w:cs="Arial"/>
        </w:rPr>
      </w:pPr>
      <w:r w:rsidRPr="005F6B6A">
        <w:rPr>
          <w:rFonts w:ascii="Arial" w:hAnsi="Arial" w:cs="Arial"/>
          <w:b/>
        </w:rPr>
        <w:t>11.3.2.3.</w:t>
      </w:r>
      <w:r w:rsidRPr="005F6B6A">
        <w:rPr>
          <w:rFonts w:ascii="Arial" w:hAnsi="Arial" w:cs="Arial"/>
        </w:rPr>
        <w:t xml:space="preserve"> Multa de 20% (vinte por cento) sobre o valor total do contrato, no caso de sua inexecução total; </w:t>
      </w:r>
    </w:p>
    <w:p w14:paraId="30978350" w14:textId="77777777" w:rsidR="005F6B6A" w:rsidRPr="005F6B6A" w:rsidRDefault="005F6B6A" w:rsidP="005F6B6A">
      <w:pPr>
        <w:ind w:firstLine="851"/>
        <w:jc w:val="both"/>
        <w:rPr>
          <w:rFonts w:ascii="Arial" w:hAnsi="Arial" w:cs="Arial"/>
        </w:rPr>
      </w:pPr>
    </w:p>
    <w:p w14:paraId="3F9554F3" w14:textId="77777777" w:rsidR="005F6B6A" w:rsidRPr="005F6B6A" w:rsidRDefault="005F6B6A" w:rsidP="005F6B6A">
      <w:pPr>
        <w:ind w:firstLine="851"/>
        <w:jc w:val="both"/>
        <w:rPr>
          <w:rFonts w:ascii="Arial" w:hAnsi="Arial" w:cs="Arial"/>
        </w:rPr>
      </w:pPr>
      <w:r w:rsidRPr="005F6B6A">
        <w:rPr>
          <w:rFonts w:ascii="Arial" w:hAnsi="Arial" w:cs="Arial"/>
          <w:b/>
        </w:rPr>
        <w:t>11.3.2.4.</w:t>
      </w:r>
      <w:r w:rsidRPr="005F6B6A">
        <w:rPr>
          <w:rFonts w:ascii="Arial" w:hAnsi="Arial" w:cs="Arial"/>
        </w:rPr>
        <w:t xml:space="preserve"> Multa de 10% (dez por cento) sobre o valor do contrato ou do item correspondente, no caso de constatação, pelo Município, de que o material fornecido é diverso das especificações e/ou má qualidade e;</w:t>
      </w:r>
    </w:p>
    <w:p w14:paraId="5EE8D3A7" w14:textId="77777777" w:rsidR="005F6B6A" w:rsidRPr="005F6B6A" w:rsidRDefault="005F6B6A" w:rsidP="005F6B6A">
      <w:pPr>
        <w:ind w:firstLine="851"/>
        <w:jc w:val="both"/>
        <w:rPr>
          <w:rFonts w:ascii="Arial" w:hAnsi="Arial" w:cs="Arial"/>
        </w:rPr>
      </w:pPr>
    </w:p>
    <w:p w14:paraId="250CA4A8" w14:textId="77777777" w:rsidR="005F6B6A" w:rsidRPr="005F6B6A" w:rsidRDefault="005F6B6A" w:rsidP="005F6B6A">
      <w:pPr>
        <w:ind w:firstLine="851"/>
        <w:jc w:val="both"/>
        <w:rPr>
          <w:rFonts w:ascii="Arial" w:hAnsi="Arial" w:cs="Arial"/>
        </w:rPr>
      </w:pPr>
      <w:r w:rsidRPr="005F6B6A">
        <w:rPr>
          <w:rFonts w:ascii="Arial" w:hAnsi="Arial" w:cs="Arial"/>
          <w:b/>
        </w:rPr>
        <w:t>11.3.2.5.</w:t>
      </w:r>
      <w:r w:rsidRPr="005F6B6A">
        <w:rPr>
          <w:rFonts w:ascii="Arial" w:hAnsi="Arial" w:cs="Arial"/>
        </w:rPr>
        <w:t xml:space="preserve"> Multa de 20% (vinte por cento) sobre o valor total do contrato, no caso recusa injustificada de assinar/receber o contrato. </w:t>
      </w:r>
    </w:p>
    <w:p w14:paraId="71158597" w14:textId="77777777" w:rsidR="005F6B6A" w:rsidRPr="005F6B6A" w:rsidRDefault="005F6B6A" w:rsidP="005F6B6A">
      <w:pPr>
        <w:ind w:firstLine="851"/>
        <w:jc w:val="both"/>
        <w:rPr>
          <w:rFonts w:ascii="Arial" w:hAnsi="Arial" w:cs="Arial"/>
          <w:b/>
        </w:rPr>
      </w:pPr>
    </w:p>
    <w:p w14:paraId="61B2D369" w14:textId="77777777" w:rsidR="005F6B6A" w:rsidRPr="005F6B6A" w:rsidRDefault="005F6B6A" w:rsidP="005F6B6A">
      <w:pPr>
        <w:ind w:firstLine="851"/>
        <w:jc w:val="both"/>
        <w:rPr>
          <w:rFonts w:ascii="Arial" w:hAnsi="Arial" w:cs="Arial"/>
        </w:rPr>
      </w:pPr>
      <w:r w:rsidRPr="005F6B6A">
        <w:rPr>
          <w:rFonts w:ascii="Arial" w:hAnsi="Arial" w:cs="Arial"/>
          <w:b/>
        </w:rPr>
        <w:t>11.4.</w:t>
      </w:r>
      <w:r w:rsidRPr="005F6B6A">
        <w:rPr>
          <w:rFonts w:ascii="Arial" w:hAnsi="Arial" w:cs="Arial"/>
        </w:rPr>
        <w:t xml:space="preserve"> As multas são independentes entre si; a aplicação de uma, não exclui a aplicação de outras, bem como das demais penalidades previstas em lei. </w:t>
      </w:r>
    </w:p>
    <w:p w14:paraId="2465502B" w14:textId="77777777" w:rsidR="005F6B6A" w:rsidRPr="005F6B6A" w:rsidRDefault="005F6B6A" w:rsidP="005F6B6A">
      <w:pPr>
        <w:ind w:firstLine="851"/>
        <w:jc w:val="both"/>
        <w:rPr>
          <w:rFonts w:ascii="Arial" w:hAnsi="Arial" w:cs="Arial"/>
          <w:b/>
        </w:rPr>
      </w:pPr>
    </w:p>
    <w:p w14:paraId="5DC1401C" w14:textId="77777777" w:rsidR="005F6B6A" w:rsidRPr="005F6B6A" w:rsidRDefault="005F6B6A" w:rsidP="005F6B6A">
      <w:pPr>
        <w:ind w:firstLine="851"/>
        <w:jc w:val="both"/>
        <w:rPr>
          <w:rFonts w:ascii="Arial" w:hAnsi="Arial" w:cs="Arial"/>
        </w:rPr>
      </w:pPr>
      <w:r w:rsidRPr="005F6B6A">
        <w:rPr>
          <w:rFonts w:ascii="Arial" w:hAnsi="Arial" w:cs="Arial"/>
          <w:b/>
        </w:rPr>
        <w:t>11.5.</w:t>
      </w:r>
      <w:r w:rsidRPr="005F6B6A">
        <w:rPr>
          <w:rFonts w:ascii="Arial" w:hAnsi="Arial" w:cs="Arial"/>
        </w:rPr>
        <w:t xml:space="preserve"> Os prazos para defesa prévia serão de 05 (cinco) dias úteis, nas hipóteses de advertência, multa ou suspensão temporária de participar em licitação e impedimento de contratar com a Administração e de 10 (dez) dias úteis na hipótese de declaração de inidoneidade para licitar ou contratar com a Administração Pública. </w:t>
      </w:r>
    </w:p>
    <w:p w14:paraId="59C55EBE" w14:textId="77777777" w:rsidR="005F6B6A" w:rsidRPr="005F6B6A" w:rsidRDefault="005F6B6A" w:rsidP="005F6B6A">
      <w:pPr>
        <w:ind w:firstLine="851"/>
        <w:jc w:val="both"/>
        <w:rPr>
          <w:rFonts w:ascii="Arial" w:hAnsi="Arial" w:cs="Arial"/>
          <w:b/>
        </w:rPr>
      </w:pPr>
    </w:p>
    <w:p w14:paraId="03D0806F" w14:textId="77777777" w:rsidR="005F6B6A" w:rsidRPr="005F6B6A" w:rsidRDefault="005F6B6A" w:rsidP="005F6B6A">
      <w:pPr>
        <w:ind w:firstLine="851"/>
        <w:jc w:val="both"/>
        <w:rPr>
          <w:rFonts w:ascii="Arial" w:hAnsi="Arial" w:cs="Arial"/>
        </w:rPr>
      </w:pPr>
      <w:r w:rsidRPr="005F6B6A">
        <w:rPr>
          <w:rFonts w:ascii="Arial" w:hAnsi="Arial" w:cs="Arial"/>
          <w:b/>
        </w:rPr>
        <w:t>11.6.</w:t>
      </w:r>
      <w:r w:rsidRPr="005F6B6A">
        <w:rPr>
          <w:rFonts w:ascii="Arial" w:hAnsi="Arial" w:cs="Arial"/>
        </w:rPr>
        <w:t xml:space="preserve"> O valor das multas eventualmente aplicadas será devidamente corrigido utilizando-se o INPC/IBGE, conforme legislação pertinente, até a data de seu efetivo pagamento e recolhido aos cofres da Prefeitura do Município de Piracicaba, dentro do prazo de 10 (dez) dias úteis da data de sua cominação, mediante guia de recolhimento oficial. Na impossibilidade, será o valor inscrito na Dívida Ativa, para cobrança judicial. </w:t>
      </w:r>
    </w:p>
    <w:p w14:paraId="70DBDAE4" w14:textId="77777777" w:rsidR="005F6B6A" w:rsidRPr="005F6B6A" w:rsidRDefault="005F6B6A" w:rsidP="005F6B6A">
      <w:pPr>
        <w:ind w:firstLine="851"/>
        <w:jc w:val="both"/>
        <w:rPr>
          <w:rFonts w:ascii="Arial" w:hAnsi="Arial" w:cs="Arial"/>
          <w:b/>
        </w:rPr>
      </w:pPr>
    </w:p>
    <w:p w14:paraId="3D69625A" w14:textId="77777777" w:rsidR="005F6B6A" w:rsidRPr="005F6B6A" w:rsidRDefault="005F6B6A" w:rsidP="005F6B6A">
      <w:pPr>
        <w:ind w:firstLine="851"/>
        <w:jc w:val="both"/>
        <w:rPr>
          <w:rFonts w:ascii="Arial" w:hAnsi="Arial" w:cs="Arial"/>
        </w:rPr>
      </w:pPr>
      <w:r w:rsidRPr="005F6B6A">
        <w:rPr>
          <w:rFonts w:ascii="Arial" w:hAnsi="Arial" w:cs="Arial"/>
          <w:b/>
        </w:rPr>
        <w:t>11.7.</w:t>
      </w:r>
      <w:r w:rsidRPr="005F6B6A">
        <w:rPr>
          <w:rFonts w:ascii="Arial" w:hAnsi="Arial" w:cs="Arial"/>
        </w:rPr>
        <w:t xml:space="preserve"> Nenhuma sanção será aplicada sem o devido processo administrativo, que prevê defesa prévia do interessado e recurso nos prazos definidos em lei, sendo-lhe facultado vista ao processo. </w:t>
      </w:r>
    </w:p>
    <w:p w14:paraId="0EEEE48D" w14:textId="77777777" w:rsidR="005F6B6A" w:rsidRPr="005F6B6A" w:rsidRDefault="005F6B6A" w:rsidP="005F6B6A">
      <w:pPr>
        <w:ind w:firstLine="851"/>
        <w:jc w:val="both"/>
        <w:rPr>
          <w:rFonts w:ascii="Arial" w:hAnsi="Arial" w:cs="Arial"/>
        </w:rPr>
      </w:pPr>
    </w:p>
    <w:p w14:paraId="7DC29E21" w14:textId="77777777" w:rsidR="005F6B6A" w:rsidRPr="005F6B6A" w:rsidRDefault="005F6B6A" w:rsidP="005F6B6A">
      <w:pPr>
        <w:ind w:firstLine="851"/>
        <w:jc w:val="both"/>
        <w:rPr>
          <w:rFonts w:ascii="Arial" w:hAnsi="Arial" w:cs="Arial"/>
        </w:rPr>
      </w:pPr>
      <w:r w:rsidRPr="005F6B6A">
        <w:rPr>
          <w:rFonts w:ascii="Arial" w:hAnsi="Arial" w:cs="Arial"/>
          <w:b/>
        </w:rPr>
        <w:t>11.8.</w:t>
      </w:r>
      <w:r w:rsidRPr="005F6B6A">
        <w:rPr>
          <w:rFonts w:ascii="Arial" w:hAnsi="Arial" w:cs="Arial"/>
        </w:rPr>
        <w:t xml:space="preserve"> Pelo descumprimento de quaisquer cláusulas ou condições do contrato, as multas e penalidade serão elevadas em dobro, em caso de reincidência. </w:t>
      </w:r>
    </w:p>
    <w:p w14:paraId="2E395EF0" w14:textId="77777777" w:rsidR="005F6B6A" w:rsidRPr="005F6B6A" w:rsidRDefault="005F6B6A" w:rsidP="005F6B6A">
      <w:pPr>
        <w:ind w:firstLine="851"/>
        <w:jc w:val="both"/>
        <w:rPr>
          <w:rFonts w:ascii="Arial" w:hAnsi="Arial" w:cs="Arial"/>
        </w:rPr>
      </w:pPr>
    </w:p>
    <w:p w14:paraId="69FBD5E8" w14:textId="77777777" w:rsidR="005F6B6A" w:rsidRPr="005F6B6A" w:rsidRDefault="005F6B6A" w:rsidP="005F6B6A">
      <w:pPr>
        <w:ind w:firstLine="851"/>
        <w:jc w:val="both"/>
        <w:rPr>
          <w:rFonts w:ascii="Arial" w:hAnsi="Arial" w:cs="Arial"/>
        </w:rPr>
      </w:pPr>
      <w:r w:rsidRPr="005F6B6A">
        <w:rPr>
          <w:rFonts w:ascii="Arial" w:hAnsi="Arial" w:cs="Arial"/>
          <w:b/>
        </w:rPr>
        <w:t>11.9.</w:t>
      </w:r>
      <w:r w:rsidRPr="005F6B6A">
        <w:rPr>
          <w:rFonts w:ascii="Arial" w:hAnsi="Arial" w:cs="Arial"/>
        </w:rPr>
        <w:t xml:space="preserve"> A aplicação das sanções previstas neste edital não exclui, em hipótese alguma, a obrigação de reparação integral dos danos causados.</w:t>
      </w:r>
    </w:p>
    <w:p w14:paraId="7D4A1260" w14:textId="77777777" w:rsidR="005F6B6A" w:rsidRPr="005F6B6A" w:rsidRDefault="005F6B6A" w:rsidP="005F6B6A">
      <w:pPr>
        <w:ind w:firstLine="851"/>
        <w:jc w:val="both"/>
        <w:rPr>
          <w:rFonts w:ascii="Arial" w:hAnsi="Arial" w:cs="Arial"/>
        </w:rPr>
      </w:pPr>
    </w:p>
    <w:tbl>
      <w:tblPr>
        <w:tblW w:w="5000" w:type="pct"/>
        <w:tblLook w:val="04A0" w:firstRow="1" w:lastRow="0" w:firstColumn="1" w:lastColumn="0" w:noHBand="0" w:noVBand="1"/>
      </w:tblPr>
      <w:tblGrid>
        <w:gridCol w:w="9912"/>
      </w:tblGrid>
      <w:tr w:rsidR="005F6B6A" w:rsidRPr="005F6B6A" w14:paraId="7E190D30"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1DAFD8B3" w14:textId="77777777" w:rsidR="005F6B6A" w:rsidRPr="005F6B6A" w:rsidRDefault="005F6B6A" w:rsidP="00E348E5">
            <w:pPr>
              <w:ind w:firstLine="851"/>
              <w:jc w:val="both"/>
              <w:rPr>
                <w:rFonts w:ascii="Arial" w:hAnsi="Arial" w:cs="Arial"/>
              </w:rPr>
            </w:pPr>
            <w:r w:rsidRPr="005F6B6A">
              <w:rPr>
                <w:rFonts w:ascii="Arial" w:hAnsi="Arial" w:cs="Arial"/>
                <w:b/>
              </w:rPr>
              <w:t>CLÁUSULA 12. - DAS MEDIDAS ANTICORRUPÇÃO</w:t>
            </w:r>
          </w:p>
        </w:tc>
      </w:tr>
    </w:tbl>
    <w:p w14:paraId="221BD330" w14:textId="77777777" w:rsidR="005F6B6A" w:rsidRPr="005F6B6A" w:rsidRDefault="005F6B6A" w:rsidP="005F6B6A">
      <w:pPr>
        <w:rPr>
          <w:rFonts w:ascii="Arial" w:hAnsi="Arial" w:cs="Arial"/>
          <w:b/>
        </w:rPr>
      </w:pPr>
    </w:p>
    <w:p w14:paraId="2081AFE2" w14:textId="77777777" w:rsidR="005F6B6A" w:rsidRPr="005F6B6A" w:rsidRDefault="005F6B6A" w:rsidP="005F6B6A">
      <w:pPr>
        <w:ind w:firstLine="850"/>
        <w:jc w:val="both"/>
        <w:rPr>
          <w:rFonts w:ascii="Arial" w:hAnsi="Arial" w:cs="Arial"/>
        </w:rPr>
      </w:pPr>
      <w:r w:rsidRPr="005F6B6A">
        <w:rPr>
          <w:rFonts w:ascii="Arial" w:hAnsi="Arial" w:cs="Arial"/>
          <w:b/>
          <w:shd w:val="clear" w:color="auto" w:fill="FFFFFF"/>
        </w:rPr>
        <w:t>12.1.</w:t>
      </w:r>
      <w:r w:rsidRPr="005F6B6A">
        <w:rPr>
          <w:rFonts w:ascii="Arial" w:hAnsi="Arial" w:cs="Arial"/>
          <w:shd w:val="clear" w:color="auto" w:fill="FFFFFF"/>
        </w:rPr>
        <w:t xml:space="preserve"> Na execução deste contrato, nenhuma das partes poderá oferecer, dar ou se comprometer a dar a quem quer que seja, ou aceitar ou se comprometer a aceitar de quem quer que seja, tanto por conta própria quanto através de outrem, qualquer pagamento, doação, compensação, vantagens financeiras ou não financeiras ou benefícios de qualquer espécie que constituam prática ilegal ou de corrupção sob as leis de qualquer país, seja de forma direta ou indireta quanto ao objeto deste contrato, ou de outra forma que não relacionada a este contrato, devendo garantir, ainda, que seus prepostos e colaboradores ajam da mesma forma.</w:t>
      </w:r>
    </w:p>
    <w:p w14:paraId="2A45239B" w14:textId="77777777" w:rsidR="005F6B6A" w:rsidRPr="005F6B6A" w:rsidRDefault="005F6B6A" w:rsidP="005F6B6A">
      <w:pPr>
        <w:jc w:val="both"/>
        <w:rPr>
          <w:rFonts w:ascii="Arial" w:hAnsi="Arial" w:cs="Arial"/>
        </w:rPr>
      </w:pPr>
    </w:p>
    <w:tbl>
      <w:tblPr>
        <w:tblW w:w="5000" w:type="pct"/>
        <w:tblLook w:val="04A0" w:firstRow="1" w:lastRow="0" w:firstColumn="1" w:lastColumn="0" w:noHBand="0" w:noVBand="1"/>
      </w:tblPr>
      <w:tblGrid>
        <w:gridCol w:w="9912"/>
      </w:tblGrid>
      <w:tr w:rsidR="005F6B6A" w:rsidRPr="005F6B6A" w14:paraId="26F82880" w14:textId="77777777" w:rsidTr="00E348E5">
        <w:tc>
          <w:tcPr>
            <w:tcW w:w="5000" w:type="pct"/>
            <w:tcBorders>
              <w:top w:val="single" w:sz="4" w:space="0" w:color="000000"/>
              <w:left w:val="single" w:sz="4" w:space="0" w:color="000000"/>
              <w:bottom w:val="single" w:sz="4" w:space="0" w:color="000000"/>
              <w:right w:val="single" w:sz="4" w:space="0" w:color="000000"/>
            </w:tcBorders>
            <w:hideMark/>
          </w:tcPr>
          <w:p w14:paraId="3973B51F" w14:textId="77777777" w:rsidR="005F6B6A" w:rsidRPr="005F6B6A" w:rsidRDefault="005F6B6A" w:rsidP="00E348E5">
            <w:pPr>
              <w:ind w:firstLine="851"/>
              <w:jc w:val="both"/>
              <w:rPr>
                <w:rFonts w:ascii="Arial" w:hAnsi="Arial" w:cs="Arial"/>
              </w:rPr>
            </w:pPr>
            <w:r w:rsidRPr="005F6B6A">
              <w:rPr>
                <w:rFonts w:ascii="Arial" w:hAnsi="Arial" w:cs="Arial"/>
                <w:b/>
              </w:rPr>
              <w:t>CLÁUSULA 13. - DAS DISPOSIÇÕES FINAIS</w:t>
            </w:r>
          </w:p>
        </w:tc>
      </w:tr>
    </w:tbl>
    <w:p w14:paraId="19367FDC" w14:textId="77777777" w:rsidR="005F6B6A" w:rsidRPr="005F6B6A" w:rsidRDefault="005F6B6A" w:rsidP="005F6B6A">
      <w:pPr>
        <w:ind w:firstLine="851"/>
        <w:jc w:val="both"/>
        <w:rPr>
          <w:rFonts w:ascii="Arial" w:hAnsi="Arial" w:cs="Arial"/>
          <w:b/>
        </w:rPr>
      </w:pPr>
    </w:p>
    <w:p w14:paraId="5AD3C7BA" w14:textId="77777777" w:rsidR="005F6B6A" w:rsidRPr="005F6B6A" w:rsidRDefault="005F6B6A" w:rsidP="005F6B6A">
      <w:pPr>
        <w:ind w:firstLine="851"/>
        <w:jc w:val="both"/>
        <w:rPr>
          <w:rFonts w:ascii="Arial" w:hAnsi="Arial" w:cs="Arial"/>
        </w:rPr>
      </w:pPr>
      <w:r w:rsidRPr="005F6B6A">
        <w:rPr>
          <w:rFonts w:ascii="Arial" w:hAnsi="Arial" w:cs="Arial"/>
          <w:b/>
        </w:rPr>
        <w:t>13.1.</w:t>
      </w:r>
      <w:r w:rsidRPr="005F6B6A">
        <w:rPr>
          <w:rFonts w:ascii="Arial" w:hAnsi="Arial" w:cs="Arial"/>
        </w:rPr>
        <w:t xml:space="preserve"> A </w:t>
      </w:r>
      <w:r w:rsidRPr="005F6B6A">
        <w:rPr>
          <w:rFonts w:ascii="Arial" w:hAnsi="Arial" w:cs="Arial"/>
          <w:b/>
        </w:rPr>
        <w:t>CONTRATADA</w:t>
      </w:r>
      <w:r w:rsidRPr="005F6B6A">
        <w:rPr>
          <w:rFonts w:ascii="Arial" w:hAnsi="Arial" w:cs="Arial"/>
        </w:rPr>
        <w:t xml:space="preserve"> obriga-se a execução integral do objeto deste contrato, pelo preço e nas condições oferecidas em sua proposta, não lhe cabendo o direito a qualquer ressarcimento por despesas decorrentes de custos ou serviços não previstos na mesma, quer seja por erro ou omissão, independentemente dos motivos que originaram os mesmos.</w:t>
      </w:r>
    </w:p>
    <w:p w14:paraId="09A21C3D" w14:textId="77777777" w:rsidR="005F6B6A" w:rsidRPr="005F6B6A" w:rsidRDefault="005F6B6A" w:rsidP="005F6B6A">
      <w:pPr>
        <w:ind w:firstLine="851"/>
        <w:jc w:val="both"/>
        <w:rPr>
          <w:rFonts w:ascii="Arial" w:hAnsi="Arial" w:cs="Arial"/>
        </w:rPr>
      </w:pPr>
    </w:p>
    <w:p w14:paraId="2B2218B1" w14:textId="77777777" w:rsidR="005F6B6A" w:rsidRPr="005F6B6A" w:rsidRDefault="005F6B6A" w:rsidP="005F6B6A">
      <w:pPr>
        <w:keepLines/>
        <w:ind w:firstLine="851"/>
        <w:jc w:val="both"/>
        <w:rPr>
          <w:rFonts w:ascii="Arial" w:hAnsi="Arial" w:cs="Arial"/>
        </w:rPr>
      </w:pPr>
      <w:r w:rsidRPr="005F6B6A">
        <w:rPr>
          <w:rFonts w:ascii="Arial" w:hAnsi="Arial" w:cs="Arial"/>
          <w:b/>
        </w:rPr>
        <w:t>13.2.</w:t>
      </w:r>
      <w:r w:rsidRPr="005F6B6A">
        <w:rPr>
          <w:rFonts w:ascii="Arial" w:hAnsi="Arial" w:cs="Arial"/>
        </w:rPr>
        <w:t xml:space="preserve"> O pessoal da </w:t>
      </w:r>
      <w:r w:rsidRPr="005F6B6A">
        <w:rPr>
          <w:rFonts w:ascii="Arial" w:hAnsi="Arial" w:cs="Arial"/>
          <w:b/>
        </w:rPr>
        <w:t>CONTRATADA</w:t>
      </w:r>
      <w:r w:rsidRPr="005F6B6A">
        <w:rPr>
          <w:rFonts w:ascii="Arial" w:hAnsi="Arial" w:cs="Arial"/>
        </w:rPr>
        <w:t xml:space="preserve"> por ela designado para trabalhar na execução do contrato, não terão qualquer vínculo empregatício com a </w:t>
      </w:r>
      <w:r w:rsidRPr="005F6B6A">
        <w:rPr>
          <w:rFonts w:ascii="Arial" w:hAnsi="Arial" w:cs="Arial"/>
          <w:b/>
        </w:rPr>
        <w:t>CONTRATANTE</w:t>
      </w:r>
      <w:r w:rsidRPr="005F6B6A">
        <w:rPr>
          <w:rFonts w:ascii="Arial" w:hAnsi="Arial" w:cs="Arial"/>
        </w:rPr>
        <w:t>.</w:t>
      </w:r>
    </w:p>
    <w:p w14:paraId="561A118C" w14:textId="77777777" w:rsidR="005F6B6A" w:rsidRPr="005F6B6A" w:rsidRDefault="005F6B6A" w:rsidP="005F6B6A">
      <w:pPr>
        <w:keepLines/>
        <w:ind w:firstLine="851"/>
        <w:jc w:val="both"/>
        <w:rPr>
          <w:rFonts w:ascii="Arial" w:hAnsi="Arial" w:cs="Arial"/>
          <w:b/>
        </w:rPr>
      </w:pPr>
    </w:p>
    <w:p w14:paraId="411FFA22" w14:textId="77777777" w:rsidR="005F6B6A" w:rsidRPr="005F6B6A" w:rsidRDefault="005F6B6A" w:rsidP="005F6B6A">
      <w:pPr>
        <w:keepLines/>
        <w:ind w:firstLine="851"/>
        <w:jc w:val="both"/>
        <w:rPr>
          <w:rFonts w:ascii="Arial" w:hAnsi="Arial" w:cs="Arial"/>
        </w:rPr>
      </w:pPr>
      <w:r w:rsidRPr="005F6B6A">
        <w:rPr>
          <w:rFonts w:ascii="Arial" w:hAnsi="Arial" w:cs="Arial"/>
          <w:b/>
        </w:rPr>
        <w:lastRenderedPageBreak/>
        <w:t>13.3.</w:t>
      </w:r>
      <w:r w:rsidRPr="005F6B6A">
        <w:rPr>
          <w:rFonts w:ascii="Arial" w:hAnsi="Arial" w:cs="Arial"/>
        </w:rPr>
        <w:t xml:space="preserve"> A </w:t>
      </w:r>
      <w:r w:rsidRPr="005F6B6A">
        <w:rPr>
          <w:rFonts w:ascii="Arial" w:hAnsi="Arial" w:cs="Arial"/>
          <w:b/>
        </w:rPr>
        <w:t>CONTRATADA</w:t>
      </w:r>
      <w:r w:rsidRPr="005F6B6A">
        <w:rPr>
          <w:rFonts w:ascii="Arial" w:hAnsi="Arial" w:cs="Arial"/>
        </w:rPr>
        <w:t xml:space="preserve"> é responsável pelos encargos trabalhistas, previdenciários, fiscais e comerciais resultantes da execução do contrato.</w:t>
      </w:r>
    </w:p>
    <w:p w14:paraId="02CBAEC4" w14:textId="77777777" w:rsidR="005F6B6A" w:rsidRPr="005F6B6A" w:rsidRDefault="005F6B6A" w:rsidP="005F6B6A">
      <w:pPr>
        <w:keepLines/>
        <w:ind w:firstLine="851"/>
        <w:jc w:val="both"/>
        <w:rPr>
          <w:rFonts w:ascii="Arial" w:hAnsi="Arial" w:cs="Arial"/>
        </w:rPr>
      </w:pPr>
    </w:p>
    <w:p w14:paraId="5AFC4275" w14:textId="77777777" w:rsidR="005F6B6A" w:rsidRPr="005F6B6A" w:rsidRDefault="005F6B6A" w:rsidP="005F6B6A">
      <w:pPr>
        <w:keepLines/>
        <w:ind w:firstLine="851"/>
        <w:jc w:val="both"/>
        <w:rPr>
          <w:rFonts w:ascii="Arial" w:hAnsi="Arial" w:cs="Arial"/>
        </w:rPr>
      </w:pPr>
      <w:r w:rsidRPr="005F6B6A">
        <w:rPr>
          <w:rFonts w:ascii="Arial" w:hAnsi="Arial" w:cs="Arial"/>
          <w:b/>
        </w:rPr>
        <w:t>13.4.</w:t>
      </w:r>
      <w:r w:rsidRPr="005F6B6A">
        <w:rPr>
          <w:rFonts w:ascii="Arial" w:hAnsi="Arial" w:cs="Arial"/>
        </w:rPr>
        <w:t xml:space="preserve"> Correrão por conta da </w:t>
      </w:r>
      <w:r w:rsidRPr="005F6B6A">
        <w:rPr>
          <w:rFonts w:ascii="Arial" w:hAnsi="Arial" w:cs="Arial"/>
          <w:b/>
        </w:rPr>
        <w:t>CONTRATADA</w:t>
      </w:r>
      <w:r w:rsidRPr="005F6B6A">
        <w:rPr>
          <w:rFonts w:ascii="Arial" w:hAnsi="Arial" w:cs="Arial"/>
        </w:rPr>
        <w:t xml:space="preserve"> todos os tributos e/ou preços públicos que sejam porventura devidos, em decorrência da execução do contrato.</w:t>
      </w:r>
    </w:p>
    <w:p w14:paraId="1A8E779F" w14:textId="77777777" w:rsidR="005F6B6A" w:rsidRPr="005F6B6A" w:rsidRDefault="005F6B6A" w:rsidP="005F6B6A">
      <w:pPr>
        <w:keepLines/>
        <w:ind w:firstLine="851"/>
        <w:jc w:val="both"/>
        <w:rPr>
          <w:rFonts w:ascii="Arial" w:hAnsi="Arial" w:cs="Arial"/>
        </w:rPr>
      </w:pPr>
    </w:p>
    <w:p w14:paraId="668FD591" w14:textId="77777777" w:rsidR="005F6B6A" w:rsidRPr="005F6B6A" w:rsidRDefault="005F6B6A" w:rsidP="005F6B6A">
      <w:pPr>
        <w:keepLines/>
        <w:ind w:firstLine="851"/>
        <w:jc w:val="both"/>
        <w:rPr>
          <w:rFonts w:ascii="Arial" w:hAnsi="Arial" w:cs="Arial"/>
        </w:rPr>
      </w:pPr>
      <w:r w:rsidRPr="005F6B6A">
        <w:rPr>
          <w:rFonts w:ascii="Arial" w:hAnsi="Arial" w:cs="Arial"/>
          <w:b/>
        </w:rPr>
        <w:t>13.5.</w:t>
      </w:r>
      <w:r w:rsidRPr="005F6B6A">
        <w:rPr>
          <w:rFonts w:ascii="Arial" w:hAnsi="Arial" w:cs="Arial"/>
        </w:rPr>
        <w:t xml:space="preserve"> A </w:t>
      </w:r>
      <w:r w:rsidRPr="005F6B6A">
        <w:rPr>
          <w:rFonts w:ascii="Arial" w:hAnsi="Arial" w:cs="Arial"/>
          <w:b/>
        </w:rPr>
        <w:t xml:space="preserve">CONTRATADA </w:t>
      </w:r>
      <w:r w:rsidRPr="005F6B6A">
        <w:rPr>
          <w:rFonts w:ascii="Arial" w:hAnsi="Arial" w:cs="Arial"/>
        </w:rPr>
        <w:t xml:space="preserve">é responsável pelos danos causados diretamente à Administração Pública e/ou a terceiros, decorrentes de sua culpa ou dolo na execução do contrato, quer seja por atos próprios, de seus empregados ou prepostos, não excluindo ou reduzindo essa responsabilidade a fiscalização ou o acompanhamento pela </w:t>
      </w:r>
      <w:r w:rsidRPr="005F6B6A">
        <w:rPr>
          <w:rFonts w:ascii="Arial" w:hAnsi="Arial" w:cs="Arial"/>
          <w:b/>
        </w:rPr>
        <w:t>CONTRATANTE</w:t>
      </w:r>
      <w:r w:rsidRPr="005F6B6A">
        <w:rPr>
          <w:rFonts w:ascii="Arial" w:hAnsi="Arial" w:cs="Arial"/>
        </w:rPr>
        <w:t>.</w:t>
      </w:r>
    </w:p>
    <w:p w14:paraId="37010E77" w14:textId="77777777" w:rsidR="005F6B6A" w:rsidRPr="005F6B6A" w:rsidRDefault="005F6B6A" w:rsidP="005F6B6A">
      <w:pPr>
        <w:keepLines/>
        <w:jc w:val="both"/>
        <w:rPr>
          <w:rFonts w:ascii="Arial" w:hAnsi="Arial" w:cs="Arial"/>
          <w:b/>
        </w:rPr>
      </w:pPr>
    </w:p>
    <w:p w14:paraId="3E94CF8F" w14:textId="77777777" w:rsidR="005F6B6A" w:rsidRPr="005F6B6A" w:rsidRDefault="005F6B6A" w:rsidP="005F6B6A">
      <w:pPr>
        <w:ind w:firstLine="851"/>
        <w:jc w:val="both"/>
        <w:rPr>
          <w:rFonts w:ascii="Arial" w:hAnsi="Arial" w:cs="Arial"/>
        </w:rPr>
      </w:pPr>
      <w:r w:rsidRPr="005F6B6A">
        <w:rPr>
          <w:rFonts w:ascii="Arial" w:hAnsi="Arial" w:cs="Arial"/>
          <w:b/>
        </w:rPr>
        <w:t xml:space="preserve">13.6. </w:t>
      </w:r>
      <w:r w:rsidRPr="005F6B6A">
        <w:rPr>
          <w:rFonts w:ascii="Arial" w:hAnsi="Arial" w:cs="Arial"/>
        </w:rPr>
        <w:t>É vedada a subcontratação.</w:t>
      </w:r>
    </w:p>
    <w:p w14:paraId="6DEB831A" w14:textId="77777777" w:rsidR="005F6B6A" w:rsidRPr="005F6B6A" w:rsidRDefault="005F6B6A" w:rsidP="005F6B6A">
      <w:pPr>
        <w:ind w:firstLine="851"/>
        <w:jc w:val="both"/>
        <w:rPr>
          <w:rFonts w:ascii="Arial" w:hAnsi="Arial" w:cs="Arial"/>
          <w:b/>
        </w:rPr>
      </w:pPr>
    </w:p>
    <w:p w14:paraId="7F117AB2" w14:textId="77777777" w:rsidR="005F6B6A" w:rsidRPr="005F6B6A" w:rsidRDefault="005F6B6A" w:rsidP="005F6B6A">
      <w:pPr>
        <w:ind w:firstLine="851"/>
        <w:jc w:val="both"/>
        <w:rPr>
          <w:rFonts w:ascii="Arial" w:hAnsi="Arial" w:cs="Arial"/>
        </w:rPr>
      </w:pPr>
      <w:r w:rsidRPr="005F6B6A">
        <w:rPr>
          <w:rFonts w:ascii="Arial" w:hAnsi="Arial" w:cs="Arial"/>
          <w:b/>
        </w:rPr>
        <w:t xml:space="preserve">13.7. </w:t>
      </w:r>
      <w:r w:rsidRPr="005F6B6A">
        <w:rPr>
          <w:rFonts w:ascii="Arial" w:hAnsi="Arial" w:cs="Arial"/>
        </w:rPr>
        <w:t xml:space="preserve">A </w:t>
      </w:r>
      <w:r w:rsidRPr="005F6B6A">
        <w:rPr>
          <w:rFonts w:ascii="Arial" w:hAnsi="Arial" w:cs="Arial"/>
          <w:b/>
        </w:rPr>
        <w:t xml:space="preserve">CONTRATADA </w:t>
      </w:r>
      <w:r w:rsidRPr="005F6B6A">
        <w:rPr>
          <w:rFonts w:ascii="Arial" w:hAnsi="Arial" w:cs="Arial"/>
        </w:rPr>
        <w:t>assume inteira responsabilidade pela perfeita entrega do objeto contratado.</w:t>
      </w:r>
    </w:p>
    <w:p w14:paraId="5C9D016A" w14:textId="77777777" w:rsidR="005F6B6A" w:rsidRPr="005F6B6A" w:rsidRDefault="005F6B6A" w:rsidP="005F6B6A">
      <w:pPr>
        <w:keepLines/>
        <w:jc w:val="both"/>
        <w:rPr>
          <w:rFonts w:ascii="Arial" w:hAnsi="Arial" w:cs="Arial"/>
          <w:b/>
        </w:rPr>
      </w:pPr>
    </w:p>
    <w:p w14:paraId="0E4C1800" w14:textId="77777777" w:rsidR="005F6B6A" w:rsidRPr="005F6B6A" w:rsidRDefault="005F6B6A" w:rsidP="005F6B6A">
      <w:pPr>
        <w:keepLines/>
        <w:ind w:firstLine="851"/>
        <w:jc w:val="both"/>
        <w:rPr>
          <w:rFonts w:ascii="Arial" w:hAnsi="Arial" w:cs="Arial"/>
        </w:rPr>
      </w:pPr>
      <w:r w:rsidRPr="005F6B6A">
        <w:rPr>
          <w:rFonts w:ascii="Arial" w:hAnsi="Arial" w:cs="Arial"/>
          <w:b/>
        </w:rPr>
        <w:t>13.8.</w:t>
      </w:r>
      <w:r w:rsidRPr="005F6B6A">
        <w:rPr>
          <w:rFonts w:ascii="Arial" w:hAnsi="Arial" w:cs="Arial"/>
        </w:rPr>
        <w:t xml:space="preserve"> A </w:t>
      </w:r>
      <w:r w:rsidRPr="005F6B6A">
        <w:rPr>
          <w:rFonts w:ascii="Arial" w:hAnsi="Arial" w:cs="Arial"/>
          <w:b/>
        </w:rPr>
        <w:t>CONTRATADA</w:t>
      </w:r>
      <w:r w:rsidRPr="005F6B6A">
        <w:rPr>
          <w:rFonts w:ascii="Arial" w:hAnsi="Arial" w:cs="Arial"/>
        </w:rPr>
        <w:t xml:space="preserve"> se obriga a manter, durante toda a execução do contrato, em compatibilidade com as obrigações por ela assumidas, todas as condições de habilitação e qualificação exigidas na licitação. </w:t>
      </w:r>
    </w:p>
    <w:p w14:paraId="18417F56" w14:textId="77777777" w:rsidR="005F6B6A" w:rsidRPr="005F6B6A" w:rsidRDefault="005F6B6A" w:rsidP="005F6B6A">
      <w:pPr>
        <w:keepLines/>
        <w:ind w:firstLine="851"/>
        <w:jc w:val="both"/>
        <w:rPr>
          <w:rFonts w:ascii="Arial" w:hAnsi="Arial" w:cs="Arial"/>
        </w:rPr>
      </w:pPr>
    </w:p>
    <w:p w14:paraId="23BEB6B9" w14:textId="77777777" w:rsidR="005F6B6A" w:rsidRPr="005F6B6A" w:rsidRDefault="005F6B6A" w:rsidP="005F6B6A">
      <w:pPr>
        <w:ind w:firstLine="851"/>
        <w:jc w:val="both"/>
        <w:rPr>
          <w:rFonts w:ascii="Arial" w:hAnsi="Arial" w:cs="Arial"/>
        </w:rPr>
      </w:pPr>
      <w:r w:rsidRPr="005F6B6A">
        <w:rPr>
          <w:rFonts w:ascii="Arial" w:hAnsi="Arial" w:cs="Arial"/>
          <w:b/>
        </w:rPr>
        <w:t>13.9.</w:t>
      </w:r>
      <w:r w:rsidRPr="005F6B6A">
        <w:rPr>
          <w:rFonts w:ascii="Arial" w:hAnsi="Arial" w:cs="Arial"/>
        </w:rPr>
        <w:t xml:space="preserve"> Para todas as questões suscitadas na execução do contrato, que não forem resolvidas administrativamente, fica eleito o foro da Comarca de Piracicaba, com renúncia expressa de qualquer outro, por mais privilegiado que seja.</w:t>
      </w:r>
    </w:p>
    <w:p w14:paraId="66749EB0" w14:textId="77777777" w:rsidR="005F6B6A" w:rsidRPr="005F6B6A" w:rsidRDefault="005F6B6A" w:rsidP="005F6B6A">
      <w:pPr>
        <w:ind w:firstLine="851"/>
        <w:jc w:val="both"/>
        <w:rPr>
          <w:rFonts w:ascii="Arial" w:hAnsi="Arial" w:cs="Arial"/>
        </w:rPr>
      </w:pPr>
    </w:p>
    <w:p w14:paraId="22F8AAB8" w14:textId="77777777" w:rsidR="005F6B6A" w:rsidRPr="005F6B6A" w:rsidRDefault="005F6B6A" w:rsidP="005F6B6A">
      <w:pPr>
        <w:ind w:firstLine="851"/>
        <w:jc w:val="both"/>
        <w:rPr>
          <w:rFonts w:ascii="Arial" w:hAnsi="Arial" w:cs="Arial"/>
        </w:rPr>
      </w:pPr>
      <w:r w:rsidRPr="005F6B6A">
        <w:rPr>
          <w:rFonts w:ascii="Arial" w:hAnsi="Arial" w:cs="Arial"/>
        </w:rPr>
        <w:t>Lido e achado conforme, assinam este instrumento em 02 (duas) vias, de igual teor e forma, as partes e testemunha, sendo 01 (uma) via destinada ao processo e a outra para arquivo.</w:t>
      </w:r>
    </w:p>
    <w:p w14:paraId="38BA1416" w14:textId="77777777" w:rsidR="005F6B6A" w:rsidRPr="005F6B6A" w:rsidRDefault="005F6B6A" w:rsidP="005F6B6A">
      <w:pPr>
        <w:ind w:firstLine="851"/>
        <w:jc w:val="both"/>
        <w:rPr>
          <w:rFonts w:ascii="Arial" w:hAnsi="Arial" w:cs="Arial"/>
        </w:rPr>
      </w:pPr>
    </w:p>
    <w:p w14:paraId="55A14F28" w14:textId="77777777" w:rsidR="005F6B6A" w:rsidRPr="005F6B6A" w:rsidRDefault="005F6B6A" w:rsidP="005F6B6A">
      <w:pPr>
        <w:ind w:firstLine="851"/>
        <w:jc w:val="both"/>
        <w:rPr>
          <w:rFonts w:ascii="Arial" w:hAnsi="Arial" w:cs="Arial"/>
        </w:rPr>
      </w:pPr>
      <w:proofErr w:type="gramStart"/>
      <w:r w:rsidRPr="005F6B6A">
        <w:rPr>
          <w:rFonts w:ascii="Arial" w:hAnsi="Arial" w:cs="Arial"/>
        </w:rPr>
        <w:t>Piracicaba, ....</w:t>
      </w:r>
      <w:proofErr w:type="gramEnd"/>
      <w:r w:rsidRPr="005F6B6A">
        <w:rPr>
          <w:rFonts w:ascii="Arial" w:hAnsi="Arial" w:cs="Arial"/>
        </w:rPr>
        <w:t xml:space="preserve">. </w:t>
      </w:r>
      <w:proofErr w:type="gramStart"/>
      <w:r w:rsidRPr="005F6B6A">
        <w:rPr>
          <w:rFonts w:ascii="Arial" w:hAnsi="Arial" w:cs="Arial"/>
        </w:rPr>
        <w:t>de</w:t>
      </w:r>
      <w:proofErr w:type="gramEnd"/>
      <w:r w:rsidRPr="005F6B6A">
        <w:rPr>
          <w:rFonts w:ascii="Arial" w:hAnsi="Arial" w:cs="Arial"/>
        </w:rPr>
        <w:t xml:space="preserve"> ........................... de 2024.</w:t>
      </w:r>
    </w:p>
    <w:p w14:paraId="28669018" w14:textId="77777777" w:rsidR="005F6B6A" w:rsidRPr="005F6B6A" w:rsidRDefault="005F6B6A" w:rsidP="005F6B6A">
      <w:pPr>
        <w:jc w:val="both"/>
        <w:rPr>
          <w:rFonts w:ascii="Arial" w:hAnsi="Arial" w:cs="Arial"/>
        </w:rPr>
      </w:pPr>
    </w:p>
    <w:tbl>
      <w:tblPr>
        <w:tblW w:w="5000" w:type="pct"/>
        <w:tblLook w:val="04A0" w:firstRow="1" w:lastRow="0" w:firstColumn="1" w:lastColumn="0" w:noHBand="0" w:noVBand="1"/>
      </w:tblPr>
      <w:tblGrid>
        <w:gridCol w:w="4796"/>
        <w:gridCol w:w="321"/>
        <w:gridCol w:w="4795"/>
      </w:tblGrid>
      <w:tr w:rsidR="005F6B6A" w:rsidRPr="005F6B6A" w14:paraId="0827566D" w14:textId="77777777" w:rsidTr="00E348E5">
        <w:tc>
          <w:tcPr>
            <w:tcW w:w="2419" w:type="pct"/>
            <w:tcBorders>
              <w:top w:val="single" w:sz="4" w:space="0" w:color="000000"/>
              <w:left w:val="single" w:sz="4" w:space="0" w:color="000000"/>
              <w:bottom w:val="single" w:sz="4" w:space="0" w:color="000000"/>
              <w:right w:val="nil"/>
            </w:tcBorders>
          </w:tcPr>
          <w:p w14:paraId="01B2A50A" w14:textId="77777777" w:rsidR="005F6B6A" w:rsidRPr="005F6B6A" w:rsidRDefault="005F6B6A" w:rsidP="00E348E5">
            <w:pPr>
              <w:snapToGrid w:val="0"/>
              <w:jc w:val="center"/>
              <w:rPr>
                <w:rFonts w:ascii="Arial" w:hAnsi="Arial" w:cs="Arial"/>
                <w:b/>
              </w:rPr>
            </w:pPr>
          </w:p>
          <w:p w14:paraId="3D722C93" w14:textId="77777777" w:rsidR="005F6B6A" w:rsidRPr="005F6B6A" w:rsidRDefault="005F6B6A" w:rsidP="00E348E5">
            <w:pPr>
              <w:jc w:val="center"/>
              <w:rPr>
                <w:rFonts w:ascii="Arial" w:hAnsi="Arial" w:cs="Arial"/>
                <w:b/>
              </w:rPr>
            </w:pPr>
          </w:p>
          <w:p w14:paraId="6024E93B" w14:textId="77777777" w:rsidR="005F6B6A" w:rsidRPr="005F6B6A" w:rsidRDefault="005F6B6A" w:rsidP="00E348E5">
            <w:pPr>
              <w:jc w:val="center"/>
              <w:rPr>
                <w:rFonts w:ascii="Arial" w:hAnsi="Arial" w:cs="Arial"/>
                <w:b/>
              </w:rPr>
            </w:pPr>
          </w:p>
          <w:p w14:paraId="03146783" w14:textId="77777777" w:rsidR="005F6B6A" w:rsidRPr="005F6B6A" w:rsidRDefault="005F6B6A" w:rsidP="00E348E5">
            <w:pPr>
              <w:jc w:val="center"/>
              <w:rPr>
                <w:rFonts w:ascii="Arial" w:hAnsi="Arial" w:cs="Arial"/>
                <w:b/>
              </w:rPr>
            </w:pPr>
          </w:p>
          <w:p w14:paraId="40D3AF5B" w14:textId="77777777" w:rsidR="005F6B6A" w:rsidRPr="005F6B6A" w:rsidRDefault="005F6B6A" w:rsidP="00E348E5">
            <w:pPr>
              <w:jc w:val="center"/>
              <w:rPr>
                <w:rFonts w:ascii="Arial" w:hAnsi="Arial" w:cs="Arial"/>
                <w:b/>
              </w:rPr>
            </w:pPr>
          </w:p>
          <w:p w14:paraId="13FB1AB1" w14:textId="77777777" w:rsidR="005F6B6A" w:rsidRPr="005F6B6A" w:rsidRDefault="005F6B6A" w:rsidP="00E348E5">
            <w:pPr>
              <w:rPr>
                <w:rFonts w:ascii="Arial" w:hAnsi="Arial" w:cs="Arial"/>
                <w:b/>
              </w:rPr>
            </w:pPr>
          </w:p>
          <w:p w14:paraId="233BC09C" w14:textId="77777777" w:rsidR="005F6B6A" w:rsidRPr="005F6B6A" w:rsidRDefault="005F6B6A" w:rsidP="00E348E5">
            <w:pPr>
              <w:rPr>
                <w:rFonts w:ascii="Arial" w:hAnsi="Arial" w:cs="Arial"/>
                <w:b/>
              </w:rPr>
            </w:pPr>
          </w:p>
          <w:p w14:paraId="4658DF03" w14:textId="77777777" w:rsidR="005F6B6A" w:rsidRPr="005F6B6A" w:rsidRDefault="005F6B6A" w:rsidP="00E348E5">
            <w:pPr>
              <w:jc w:val="center"/>
              <w:rPr>
                <w:rFonts w:ascii="Arial" w:hAnsi="Arial" w:cs="Arial"/>
              </w:rPr>
            </w:pPr>
            <w:proofErr w:type="gramStart"/>
            <w:r w:rsidRPr="005F6B6A">
              <w:rPr>
                <w:rFonts w:ascii="Arial" w:hAnsi="Arial" w:cs="Arial"/>
                <w:b/>
              </w:rPr>
              <w:t>:::</w:t>
            </w:r>
            <w:proofErr w:type="gramEnd"/>
            <w:r w:rsidRPr="005F6B6A">
              <w:rPr>
                <w:rFonts w:ascii="Arial" w:hAnsi="Arial" w:cs="Arial"/>
                <w:b/>
              </w:rPr>
              <w:t xml:space="preserve"> AUTORIDADE :::</w:t>
            </w:r>
          </w:p>
          <w:p w14:paraId="5A7054B9" w14:textId="77777777" w:rsidR="005F6B6A" w:rsidRPr="005F6B6A" w:rsidRDefault="005F6B6A" w:rsidP="00E348E5">
            <w:pPr>
              <w:jc w:val="center"/>
              <w:rPr>
                <w:rFonts w:ascii="Arial" w:hAnsi="Arial" w:cs="Arial"/>
              </w:rPr>
            </w:pPr>
            <w:r w:rsidRPr="005F6B6A">
              <w:rPr>
                <w:rFonts w:ascii="Arial" w:hAnsi="Arial" w:cs="Arial"/>
                <w:b/>
              </w:rPr>
              <w:t>Prefeito Municipal/Secretário Municipal de Educação</w:t>
            </w:r>
          </w:p>
        </w:tc>
        <w:tc>
          <w:tcPr>
            <w:tcW w:w="162" w:type="pct"/>
            <w:tcBorders>
              <w:top w:val="nil"/>
              <w:left w:val="single" w:sz="4" w:space="0" w:color="000000"/>
              <w:bottom w:val="nil"/>
              <w:right w:val="nil"/>
            </w:tcBorders>
          </w:tcPr>
          <w:p w14:paraId="226F26DC" w14:textId="77777777" w:rsidR="005F6B6A" w:rsidRPr="005F6B6A" w:rsidRDefault="005F6B6A" w:rsidP="00E348E5">
            <w:pPr>
              <w:snapToGrid w:val="0"/>
              <w:jc w:val="both"/>
              <w:rPr>
                <w:rFonts w:ascii="Arial" w:hAnsi="Arial" w:cs="Arial"/>
              </w:rPr>
            </w:pPr>
          </w:p>
        </w:tc>
        <w:tc>
          <w:tcPr>
            <w:tcW w:w="2419" w:type="pct"/>
            <w:tcBorders>
              <w:top w:val="single" w:sz="4" w:space="0" w:color="000000"/>
              <w:left w:val="single" w:sz="4" w:space="0" w:color="000000"/>
              <w:bottom w:val="single" w:sz="4" w:space="0" w:color="000000"/>
              <w:right w:val="single" w:sz="4" w:space="0" w:color="000000"/>
            </w:tcBorders>
          </w:tcPr>
          <w:p w14:paraId="1D327DBF" w14:textId="77777777" w:rsidR="005F6B6A" w:rsidRPr="005F6B6A" w:rsidRDefault="005F6B6A" w:rsidP="00E348E5">
            <w:pPr>
              <w:snapToGrid w:val="0"/>
              <w:jc w:val="center"/>
              <w:rPr>
                <w:rFonts w:ascii="Arial" w:hAnsi="Arial" w:cs="Arial"/>
                <w:b/>
              </w:rPr>
            </w:pPr>
          </w:p>
          <w:p w14:paraId="350EC83A" w14:textId="77777777" w:rsidR="005F6B6A" w:rsidRPr="005F6B6A" w:rsidRDefault="005F6B6A" w:rsidP="00E348E5">
            <w:pPr>
              <w:jc w:val="center"/>
              <w:rPr>
                <w:rFonts w:ascii="Arial" w:hAnsi="Arial" w:cs="Arial"/>
                <w:b/>
              </w:rPr>
            </w:pPr>
          </w:p>
          <w:p w14:paraId="1324299F" w14:textId="77777777" w:rsidR="005F6B6A" w:rsidRPr="005F6B6A" w:rsidRDefault="005F6B6A" w:rsidP="00E348E5">
            <w:pPr>
              <w:jc w:val="center"/>
              <w:rPr>
                <w:rFonts w:ascii="Arial" w:hAnsi="Arial" w:cs="Arial"/>
                <w:b/>
              </w:rPr>
            </w:pPr>
          </w:p>
          <w:p w14:paraId="6D5D765A" w14:textId="77777777" w:rsidR="005F6B6A" w:rsidRPr="005F6B6A" w:rsidRDefault="005F6B6A" w:rsidP="00E348E5">
            <w:pPr>
              <w:jc w:val="center"/>
              <w:rPr>
                <w:rFonts w:ascii="Arial" w:hAnsi="Arial" w:cs="Arial"/>
                <w:b/>
              </w:rPr>
            </w:pPr>
          </w:p>
          <w:p w14:paraId="35924060" w14:textId="77777777" w:rsidR="005F6B6A" w:rsidRPr="005F6B6A" w:rsidRDefault="005F6B6A" w:rsidP="00E348E5">
            <w:pPr>
              <w:jc w:val="center"/>
              <w:rPr>
                <w:rFonts w:ascii="Arial" w:hAnsi="Arial" w:cs="Arial"/>
                <w:b/>
              </w:rPr>
            </w:pPr>
          </w:p>
          <w:p w14:paraId="46BC6915" w14:textId="77777777" w:rsidR="005F6B6A" w:rsidRPr="005F6B6A" w:rsidRDefault="005F6B6A" w:rsidP="00E348E5">
            <w:pPr>
              <w:jc w:val="center"/>
              <w:rPr>
                <w:rFonts w:ascii="Arial" w:hAnsi="Arial" w:cs="Arial"/>
                <w:b/>
              </w:rPr>
            </w:pPr>
          </w:p>
          <w:p w14:paraId="45182C09" w14:textId="77777777" w:rsidR="005F6B6A" w:rsidRPr="005F6B6A" w:rsidRDefault="005F6B6A" w:rsidP="00E348E5">
            <w:pPr>
              <w:rPr>
                <w:rFonts w:ascii="Arial" w:hAnsi="Arial" w:cs="Arial"/>
                <w:b/>
              </w:rPr>
            </w:pPr>
          </w:p>
          <w:p w14:paraId="4B5E3434" w14:textId="77777777" w:rsidR="005F6B6A" w:rsidRPr="005F6B6A" w:rsidRDefault="005F6B6A" w:rsidP="00E348E5">
            <w:pPr>
              <w:jc w:val="center"/>
              <w:rPr>
                <w:rFonts w:ascii="Arial" w:hAnsi="Arial" w:cs="Arial"/>
              </w:rPr>
            </w:pPr>
            <w:proofErr w:type="gramStart"/>
            <w:r w:rsidRPr="005F6B6A">
              <w:rPr>
                <w:rFonts w:ascii="Arial" w:hAnsi="Arial" w:cs="Arial"/>
                <w:b/>
              </w:rPr>
              <w:t>:::</w:t>
            </w:r>
            <w:proofErr w:type="gramEnd"/>
            <w:r w:rsidRPr="005F6B6A">
              <w:rPr>
                <w:rFonts w:ascii="Arial" w:hAnsi="Arial" w:cs="Arial"/>
                <w:b/>
              </w:rPr>
              <w:t xml:space="preserve"> EMPRESA CONTRATADA :::</w:t>
            </w:r>
          </w:p>
          <w:p w14:paraId="78058E0C" w14:textId="77777777" w:rsidR="005F6B6A" w:rsidRPr="005F6B6A" w:rsidRDefault="005F6B6A" w:rsidP="00E348E5">
            <w:pPr>
              <w:jc w:val="center"/>
              <w:rPr>
                <w:rFonts w:ascii="Arial" w:hAnsi="Arial" w:cs="Arial"/>
              </w:rPr>
            </w:pPr>
            <w:r w:rsidRPr="005F6B6A">
              <w:rPr>
                <w:rFonts w:ascii="Arial" w:hAnsi="Arial" w:cs="Arial"/>
                <w:b/>
              </w:rPr>
              <w:t xml:space="preserve">Representante Legal </w:t>
            </w:r>
          </w:p>
        </w:tc>
      </w:tr>
    </w:tbl>
    <w:p w14:paraId="682B5502" w14:textId="77777777" w:rsidR="005F6B6A" w:rsidRPr="005F6B6A" w:rsidRDefault="005F6B6A" w:rsidP="005F6B6A">
      <w:pPr>
        <w:rPr>
          <w:rFonts w:ascii="Arial" w:hAnsi="Arial" w:cs="Arial"/>
          <w:b/>
        </w:rPr>
      </w:pPr>
    </w:p>
    <w:p w14:paraId="61691D85" w14:textId="77777777" w:rsidR="005F6B6A" w:rsidRPr="005F6B6A" w:rsidRDefault="005F6B6A" w:rsidP="005F6B6A">
      <w:pPr>
        <w:jc w:val="both"/>
        <w:rPr>
          <w:rFonts w:ascii="Arial" w:hAnsi="Arial" w:cs="Arial"/>
        </w:rPr>
      </w:pPr>
      <w:r w:rsidRPr="005F6B6A">
        <w:rPr>
          <w:rFonts w:ascii="Arial" w:hAnsi="Arial" w:cs="Arial"/>
          <w:b/>
          <w:u w:val="single"/>
        </w:rPr>
        <w:t>TESTEMUNHAS:</w:t>
      </w:r>
    </w:p>
    <w:p w14:paraId="189E5175" w14:textId="77777777" w:rsidR="005F6B6A" w:rsidRPr="005F6B6A" w:rsidRDefault="005F6B6A" w:rsidP="005F6B6A">
      <w:pPr>
        <w:jc w:val="both"/>
        <w:rPr>
          <w:rFonts w:ascii="Arial" w:hAnsi="Arial" w:cs="Arial"/>
          <w:b/>
          <w:u w:val="single"/>
        </w:rPr>
      </w:pPr>
    </w:p>
    <w:tbl>
      <w:tblPr>
        <w:tblW w:w="5000" w:type="pct"/>
        <w:tblLook w:val="04A0" w:firstRow="1" w:lastRow="0" w:firstColumn="1" w:lastColumn="0" w:noHBand="0" w:noVBand="1"/>
      </w:tblPr>
      <w:tblGrid>
        <w:gridCol w:w="4796"/>
        <w:gridCol w:w="320"/>
        <w:gridCol w:w="4796"/>
      </w:tblGrid>
      <w:tr w:rsidR="005F6B6A" w:rsidRPr="005F6B6A" w14:paraId="2900FB61" w14:textId="77777777" w:rsidTr="00E348E5">
        <w:trPr>
          <w:trHeight w:val="1089"/>
        </w:trPr>
        <w:tc>
          <w:tcPr>
            <w:tcW w:w="2419" w:type="pct"/>
            <w:tcBorders>
              <w:top w:val="single" w:sz="4" w:space="0" w:color="000000"/>
              <w:left w:val="single" w:sz="4" w:space="0" w:color="000000"/>
              <w:bottom w:val="single" w:sz="4" w:space="0" w:color="000000"/>
              <w:right w:val="nil"/>
            </w:tcBorders>
          </w:tcPr>
          <w:p w14:paraId="0CA7BCB0" w14:textId="77777777" w:rsidR="005F6B6A" w:rsidRPr="005F6B6A" w:rsidRDefault="005F6B6A" w:rsidP="00E348E5">
            <w:pPr>
              <w:snapToGrid w:val="0"/>
              <w:rPr>
                <w:rFonts w:ascii="Arial" w:hAnsi="Arial" w:cs="Arial"/>
                <w:b/>
              </w:rPr>
            </w:pPr>
          </w:p>
          <w:p w14:paraId="19FE74D8" w14:textId="77777777" w:rsidR="005F6B6A" w:rsidRPr="005F6B6A" w:rsidRDefault="005F6B6A" w:rsidP="00E348E5">
            <w:pPr>
              <w:rPr>
                <w:rFonts w:ascii="Arial" w:hAnsi="Arial" w:cs="Arial"/>
                <w:b/>
              </w:rPr>
            </w:pPr>
          </w:p>
          <w:p w14:paraId="51D55231" w14:textId="77777777" w:rsidR="005F6B6A" w:rsidRPr="005F6B6A" w:rsidRDefault="005F6B6A" w:rsidP="00E348E5">
            <w:pPr>
              <w:rPr>
                <w:rFonts w:ascii="Arial" w:hAnsi="Arial" w:cs="Arial"/>
              </w:rPr>
            </w:pPr>
            <w:r w:rsidRPr="005F6B6A">
              <w:rPr>
                <w:rFonts w:ascii="Arial" w:hAnsi="Arial" w:cs="Arial"/>
                <w:b/>
              </w:rPr>
              <w:t>_________________________</w:t>
            </w:r>
          </w:p>
          <w:p w14:paraId="7FBF05D4" w14:textId="77777777" w:rsidR="005F6B6A" w:rsidRPr="005F6B6A" w:rsidRDefault="005F6B6A" w:rsidP="00E348E5">
            <w:pPr>
              <w:rPr>
                <w:rFonts w:ascii="Arial" w:hAnsi="Arial" w:cs="Arial"/>
              </w:rPr>
            </w:pPr>
            <w:r w:rsidRPr="005F6B6A">
              <w:rPr>
                <w:rFonts w:ascii="Arial" w:hAnsi="Arial" w:cs="Arial"/>
                <w:b/>
              </w:rPr>
              <w:t>Nome:</w:t>
            </w:r>
          </w:p>
          <w:p w14:paraId="5E4F82A9" w14:textId="77777777" w:rsidR="005F6B6A" w:rsidRPr="005F6B6A" w:rsidRDefault="005F6B6A" w:rsidP="00E348E5">
            <w:pPr>
              <w:rPr>
                <w:rFonts w:ascii="Arial" w:hAnsi="Arial" w:cs="Arial"/>
              </w:rPr>
            </w:pPr>
            <w:r w:rsidRPr="005F6B6A">
              <w:rPr>
                <w:rFonts w:ascii="Arial" w:hAnsi="Arial" w:cs="Arial"/>
                <w:b/>
              </w:rPr>
              <w:t>CPF:</w:t>
            </w:r>
          </w:p>
        </w:tc>
        <w:tc>
          <w:tcPr>
            <w:tcW w:w="161" w:type="pct"/>
            <w:tcBorders>
              <w:top w:val="nil"/>
              <w:left w:val="single" w:sz="4" w:space="0" w:color="000000"/>
              <w:bottom w:val="nil"/>
              <w:right w:val="nil"/>
            </w:tcBorders>
          </w:tcPr>
          <w:p w14:paraId="2B5475EC" w14:textId="77777777" w:rsidR="005F6B6A" w:rsidRPr="005F6B6A" w:rsidRDefault="005F6B6A" w:rsidP="00E348E5">
            <w:pPr>
              <w:snapToGrid w:val="0"/>
              <w:jc w:val="both"/>
              <w:rPr>
                <w:rFonts w:ascii="Arial" w:hAnsi="Arial" w:cs="Arial"/>
                <w:b/>
              </w:rPr>
            </w:pPr>
          </w:p>
        </w:tc>
        <w:tc>
          <w:tcPr>
            <w:tcW w:w="2419" w:type="pct"/>
            <w:tcBorders>
              <w:top w:val="single" w:sz="4" w:space="0" w:color="000000"/>
              <w:left w:val="single" w:sz="4" w:space="0" w:color="000000"/>
              <w:bottom w:val="single" w:sz="4" w:space="0" w:color="000000"/>
              <w:right w:val="single" w:sz="4" w:space="0" w:color="000000"/>
            </w:tcBorders>
          </w:tcPr>
          <w:p w14:paraId="623CA11E" w14:textId="77777777" w:rsidR="005F6B6A" w:rsidRPr="005F6B6A" w:rsidRDefault="005F6B6A" w:rsidP="00E348E5">
            <w:pPr>
              <w:snapToGrid w:val="0"/>
              <w:rPr>
                <w:rFonts w:ascii="Arial" w:hAnsi="Arial" w:cs="Arial"/>
                <w:b/>
              </w:rPr>
            </w:pPr>
          </w:p>
          <w:p w14:paraId="4AFDF98E" w14:textId="77777777" w:rsidR="005F6B6A" w:rsidRPr="005F6B6A" w:rsidRDefault="005F6B6A" w:rsidP="00E348E5">
            <w:pPr>
              <w:rPr>
                <w:rFonts w:ascii="Arial" w:hAnsi="Arial" w:cs="Arial"/>
                <w:b/>
              </w:rPr>
            </w:pPr>
          </w:p>
          <w:p w14:paraId="0C5B8785" w14:textId="77777777" w:rsidR="005F6B6A" w:rsidRPr="005F6B6A" w:rsidRDefault="005F6B6A" w:rsidP="00E348E5">
            <w:pPr>
              <w:rPr>
                <w:rFonts w:ascii="Arial" w:hAnsi="Arial" w:cs="Arial"/>
              </w:rPr>
            </w:pPr>
            <w:r w:rsidRPr="005F6B6A">
              <w:rPr>
                <w:rFonts w:ascii="Arial" w:hAnsi="Arial" w:cs="Arial"/>
                <w:b/>
              </w:rPr>
              <w:t>__________________________</w:t>
            </w:r>
          </w:p>
          <w:p w14:paraId="2E6A9F02" w14:textId="77777777" w:rsidR="005F6B6A" w:rsidRPr="005F6B6A" w:rsidRDefault="005F6B6A" w:rsidP="00E348E5">
            <w:pPr>
              <w:rPr>
                <w:rFonts w:ascii="Arial" w:hAnsi="Arial" w:cs="Arial"/>
              </w:rPr>
            </w:pPr>
            <w:r w:rsidRPr="005F6B6A">
              <w:rPr>
                <w:rFonts w:ascii="Arial" w:hAnsi="Arial" w:cs="Arial"/>
                <w:b/>
              </w:rPr>
              <w:t>Nome:</w:t>
            </w:r>
          </w:p>
          <w:p w14:paraId="4B62D137" w14:textId="77777777" w:rsidR="005F6B6A" w:rsidRPr="005F6B6A" w:rsidRDefault="005F6B6A" w:rsidP="00E348E5">
            <w:pPr>
              <w:jc w:val="both"/>
              <w:rPr>
                <w:rFonts w:ascii="Arial" w:hAnsi="Arial" w:cs="Arial"/>
              </w:rPr>
            </w:pPr>
            <w:r w:rsidRPr="005F6B6A">
              <w:rPr>
                <w:rFonts w:ascii="Arial" w:hAnsi="Arial" w:cs="Arial"/>
                <w:b/>
              </w:rPr>
              <w:t>CPF:</w:t>
            </w:r>
          </w:p>
        </w:tc>
      </w:tr>
    </w:tbl>
    <w:p w14:paraId="01431DF3" w14:textId="77777777" w:rsidR="00A50912" w:rsidRPr="008F4312" w:rsidRDefault="00A50912" w:rsidP="008F4312">
      <w:pPr>
        <w:pStyle w:val="Recuodecorpodetexto"/>
        <w:widowControl w:val="0"/>
        <w:overflowPunct/>
        <w:autoSpaceDE/>
        <w:autoSpaceDN w:val="0"/>
        <w:spacing w:line="240" w:lineRule="auto"/>
        <w:rPr>
          <w:sz w:val="20"/>
          <w:szCs w:val="20"/>
          <w:lang w:val="pt-BR"/>
        </w:rPr>
      </w:pPr>
    </w:p>
    <w:sectPr w:rsidR="00A50912" w:rsidRPr="008F4312" w:rsidSect="00A8124D">
      <w:headerReference w:type="default" r:id="rId22"/>
      <w:footerReference w:type="default" r:id="rId23"/>
      <w:pgSz w:w="11906" w:h="16838"/>
      <w:pgMar w:top="1418" w:right="850" w:bottom="568" w:left="1134" w:header="283" w:footer="283" w:gutter="0"/>
      <w:cols w:space="720"/>
      <w:docGrid w:linePitch="600" w:charSpace="40960"/>
    </w:sectPr>
  </w:body>
</w:document>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cr="http://schemas.microsoft.com/office/comments/2020/reactions"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cr wp14">
  <w16cex:commentExtensible w16cex:durableId="284001D5" w16cex:dateUtc="2023-06-23T14:34:00Z"/>
  <w16cex:commentExtensible w16cex:durableId="2840036A" w16cex:dateUtc="2023-06-23T14:41:00Z"/>
  <w16cex:commentExtensible w16cex:durableId="2848403B" w16cex:dateUtc="2023-06-29T20:39:00Z"/>
  <w16cex:commentExtensible w16cex:durableId="28484047" w16cex:dateUtc="2023-06-29T20:3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5A429688" w16cid:durableId="283FFBD1"/>
  <w16cid:commentId w16cid:paraId="06D5E60A" w16cid:durableId="284001D5"/>
  <w16cid:commentId w16cid:paraId="7512B66E" w16cid:durableId="283FFBD4"/>
  <w16cid:commentId w16cid:paraId="4ADFB0AE" w16cid:durableId="2840036A"/>
  <w16cid:commentId w16cid:paraId="6533BE78" w16cid:durableId="2848403B"/>
  <w16cid:commentId w16cid:paraId="21BE4D93" w16cid:durableId="28484047"/>
</w16cid:commentsIds>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5C38BA4F" w14:textId="77777777" w:rsidR="00FE13E7" w:rsidRDefault="00FE13E7">
      <w:r>
        <w:separator/>
      </w:r>
    </w:p>
  </w:endnote>
  <w:endnote w:type="continuationSeparator" w:id="0">
    <w:p w14:paraId="2E06EEF1" w14:textId="77777777" w:rsidR="00FE13E7" w:rsidRDefault="00FE13E7">
      <w:r>
        <w:continuationSeparator/>
      </w:r>
    </w:p>
  </w:endnote>
  <w:endnote w:type="continuationNotice" w:id="1">
    <w:p w14:paraId="1382A955" w14:textId="77777777" w:rsidR="00FE13E7" w:rsidRDefault="00FE13E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altName w:val="Times New Roman"/>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angal">
    <w:altName w:val="Courier New"/>
    <w:panose1 w:val="00000400000000000000"/>
    <w:charset w:val="00"/>
    <w:family w:val="roman"/>
    <w:pitch w:val="variable"/>
    <w:sig w:usb0="00008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MS Mincho">
    <w:altName w:val="Yu Gothic UI"/>
    <w:panose1 w:val="02020609040205080304"/>
    <w:charset w:val="80"/>
    <w:family w:val="modern"/>
    <w:pitch w:val="fixed"/>
    <w:sig w:usb0="E00002FF" w:usb1="6AC7FDFB" w:usb2="00000012" w:usb3="00000000" w:csb0="0002009F" w:csb1="00000000"/>
  </w:font>
  <w:font w:name="Lucida Sans Unicode">
    <w:panose1 w:val="020B0602030504020204"/>
    <w:charset w:val="00"/>
    <w:family w:val="swiss"/>
    <w:pitch w:val="variable"/>
    <w:sig w:usb0="80000AFF" w:usb1="0000396B" w:usb2="00000000" w:usb3="00000000" w:csb0="000000B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nduit ITC Light">
    <w:altName w:val="Calibri"/>
    <w:panose1 w:val="00000000000000000000"/>
    <w:charset w:val="00"/>
    <w:family w:val="roman"/>
    <w:notTrueType/>
    <w:pitch w:val="default"/>
  </w:font>
  <w:font w:name="Liberation Serif">
    <w:altName w:val="Times New Roman"/>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SimSun, 宋体">
    <w:panose1 w:val="00000000000000000000"/>
    <w:charset w:val="80"/>
    <w:family w:val="roman"/>
    <w:notTrueType/>
    <w:pitch w:val="default"/>
  </w:font>
  <w:font w:name="Arial MT">
    <w:altName w:val="Arial"/>
    <w:charset w:val="01"/>
    <w:family w:val="swiss"/>
    <w:pitch w:val="variable"/>
  </w:font>
  <w:font w:name="Basic Sans SemiBold">
    <w:altName w:val="Times New Roman"/>
    <w:charset w:val="00"/>
    <w:family w:val="roman"/>
    <w:pitch w:val="variable"/>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7C0B4F5" w14:textId="1CB76D60" w:rsidR="00FE13E7" w:rsidRPr="00BF6A10" w:rsidRDefault="00FE13E7" w:rsidP="00183407">
    <w:pPr>
      <w:ind w:left="3346"/>
      <w:rPr>
        <w:rFonts w:ascii="Arial" w:hAnsi="Arial" w:cs="Arial"/>
      </w:rPr>
    </w:pPr>
    <w:r w:rsidRPr="00BF6A10">
      <w:rPr>
        <w:rFonts w:ascii="Arial" w:hAnsi="Arial" w:cs="Arial"/>
        <w:noProof/>
        <w:sz w:val="18"/>
        <w:lang w:eastAsia="pt-BR"/>
      </w:rPr>
      <w:drawing>
        <wp:anchor distT="0" distB="0" distL="114300" distR="114300" simplePos="0" relativeHeight="251658240" behindDoc="1" locked="0" layoutInCell="1" allowOverlap="1" wp14:anchorId="74850A47" wp14:editId="78B39711">
          <wp:simplePos x="0" y="0"/>
          <wp:positionH relativeFrom="column">
            <wp:posOffset>-6985</wp:posOffset>
          </wp:positionH>
          <wp:positionV relativeFrom="paragraph">
            <wp:posOffset>-2540</wp:posOffset>
          </wp:positionV>
          <wp:extent cx="6306820" cy="601345"/>
          <wp:effectExtent l="0" t="0" r="0" b="0"/>
          <wp:wrapNone/>
          <wp:docPr id="2"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Figura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306820" cy="60134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66EAFB0F" w14:textId="2A2A39D3" w:rsidR="00FE13E7" w:rsidRPr="00BF6A10" w:rsidRDefault="00FE13E7" w:rsidP="00183407">
    <w:pPr>
      <w:ind w:left="3346"/>
      <w:rPr>
        <w:rFonts w:ascii="Arial" w:hAnsi="Arial" w:cs="Arial"/>
        <w:sz w:val="16"/>
      </w:rPr>
    </w:pPr>
    <w:r w:rsidRPr="00BF6A10">
      <w:rPr>
        <w:rFonts w:ascii="Arial" w:hAnsi="Arial" w:cs="Arial"/>
        <w:sz w:val="16"/>
      </w:rPr>
      <w:t xml:space="preserve">Pregão Eletrônico nº </w:t>
    </w:r>
    <w:r w:rsidR="007A440D">
      <w:rPr>
        <w:rFonts w:ascii="Arial" w:hAnsi="Arial" w:cs="Arial"/>
        <w:sz w:val="16"/>
      </w:rPr>
      <w:t>375</w:t>
    </w:r>
    <w:r w:rsidRPr="00BF6A10">
      <w:rPr>
        <w:rFonts w:ascii="Arial" w:hAnsi="Arial" w:cs="Arial"/>
        <w:sz w:val="16"/>
      </w:rPr>
      <w:t>/</w:t>
    </w:r>
    <w:r w:rsidR="007A440D">
      <w:rPr>
        <w:rFonts w:ascii="Arial" w:hAnsi="Arial" w:cs="Arial"/>
        <w:sz w:val="16"/>
      </w:rPr>
      <w:t>2024</w:t>
    </w:r>
    <w:r w:rsidRPr="00BF6A10">
      <w:rPr>
        <w:rFonts w:ascii="Arial" w:hAnsi="Arial" w:cs="Arial"/>
        <w:sz w:val="16"/>
      </w:rPr>
      <w:t xml:space="preserve"> - </w:t>
    </w:r>
    <w:r w:rsidRPr="003426BF">
      <w:rPr>
        <w:rFonts w:ascii="Arial" w:hAnsi="Arial" w:cs="Arial"/>
        <w:sz w:val="16"/>
      </w:rPr>
      <w:t xml:space="preserve">Página </w:t>
    </w:r>
    <w:r w:rsidRPr="003426BF">
      <w:rPr>
        <w:rFonts w:ascii="Arial" w:hAnsi="Arial" w:cs="Arial"/>
        <w:b/>
        <w:sz w:val="16"/>
      </w:rPr>
      <w:fldChar w:fldCharType="begin"/>
    </w:r>
    <w:r w:rsidRPr="003426BF">
      <w:rPr>
        <w:rFonts w:ascii="Arial" w:hAnsi="Arial" w:cs="Arial"/>
        <w:b/>
        <w:sz w:val="16"/>
      </w:rPr>
      <w:instrText>PAGE  \* Arabic  \* MERGEFORMAT</w:instrText>
    </w:r>
    <w:r w:rsidRPr="003426BF">
      <w:rPr>
        <w:rFonts w:ascii="Arial" w:hAnsi="Arial" w:cs="Arial"/>
        <w:b/>
        <w:sz w:val="16"/>
      </w:rPr>
      <w:fldChar w:fldCharType="separate"/>
    </w:r>
    <w:r w:rsidR="00AE61E0">
      <w:rPr>
        <w:rFonts w:ascii="Arial" w:hAnsi="Arial" w:cs="Arial"/>
        <w:b/>
        <w:noProof/>
        <w:sz w:val="16"/>
      </w:rPr>
      <w:t>6</w:t>
    </w:r>
    <w:r w:rsidRPr="003426BF">
      <w:rPr>
        <w:rFonts w:ascii="Arial" w:hAnsi="Arial" w:cs="Arial"/>
        <w:b/>
        <w:sz w:val="16"/>
      </w:rPr>
      <w:fldChar w:fldCharType="end"/>
    </w:r>
    <w:r w:rsidRPr="003426BF">
      <w:rPr>
        <w:rFonts w:ascii="Arial" w:hAnsi="Arial" w:cs="Arial"/>
        <w:sz w:val="16"/>
      </w:rPr>
      <w:t xml:space="preserve"> de </w:t>
    </w:r>
    <w:r w:rsidRPr="003426BF">
      <w:rPr>
        <w:rFonts w:ascii="Arial" w:hAnsi="Arial" w:cs="Arial"/>
        <w:b/>
        <w:sz w:val="16"/>
      </w:rPr>
      <w:fldChar w:fldCharType="begin"/>
    </w:r>
    <w:r w:rsidRPr="003426BF">
      <w:rPr>
        <w:rFonts w:ascii="Arial" w:hAnsi="Arial" w:cs="Arial"/>
        <w:b/>
        <w:sz w:val="16"/>
      </w:rPr>
      <w:instrText>NUMPAGES  \* Arabic  \* MERGEFORMAT</w:instrText>
    </w:r>
    <w:r w:rsidRPr="003426BF">
      <w:rPr>
        <w:rFonts w:ascii="Arial" w:hAnsi="Arial" w:cs="Arial"/>
        <w:b/>
        <w:sz w:val="16"/>
      </w:rPr>
      <w:fldChar w:fldCharType="separate"/>
    </w:r>
    <w:r w:rsidR="00AE61E0">
      <w:rPr>
        <w:rFonts w:ascii="Arial" w:hAnsi="Arial" w:cs="Arial"/>
        <w:b/>
        <w:noProof/>
        <w:sz w:val="16"/>
      </w:rPr>
      <w:t>39</w:t>
    </w:r>
    <w:r w:rsidRPr="003426BF">
      <w:rPr>
        <w:rFonts w:ascii="Arial" w:hAnsi="Arial" w:cs="Arial"/>
        <w:b/>
        <w:sz w:val="16"/>
      </w:rPr>
      <w:fldChar w:fldCharType="end"/>
    </w:r>
  </w:p>
  <w:p w14:paraId="5FAE6968" w14:textId="77777777" w:rsidR="00FE13E7" w:rsidRPr="00BF6A10" w:rsidRDefault="00FE13E7" w:rsidP="00183407">
    <w:pPr>
      <w:ind w:left="3346"/>
      <w:rPr>
        <w:rFonts w:ascii="Arial" w:hAnsi="Arial" w:cs="Arial"/>
        <w:sz w:val="4"/>
        <w:szCs w:val="4"/>
      </w:rPr>
    </w:pPr>
  </w:p>
  <w:p w14:paraId="410E9765" w14:textId="77777777" w:rsidR="00FE13E7" w:rsidRDefault="00FE13E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SECRETARIA MUNICIPAL DE ADMINISTRAÇÃO | DIVISÃO DE COMPRAS - 7º ANDAR</w:t>
    </w:r>
  </w:p>
  <w:p w14:paraId="67D2C4A5" w14:textId="77777777" w:rsidR="00FE13E7" w:rsidRDefault="00FE13E7" w:rsidP="00183407">
    <w:pPr>
      <w:pStyle w:val="Rodap"/>
      <w:ind w:firstLine="3345"/>
      <w:rPr>
        <w:rFonts w:ascii="Basic Sans SemiBold" w:hAnsi="Basic Sans SemiBold"/>
        <w:color w:val="808080"/>
        <w:sz w:val="14"/>
        <w:szCs w:val="14"/>
      </w:rPr>
    </w:pPr>
    <w:r>
      <w:rPr>
        <w:rFonts w:ascii="Basic Sans SemiBold" w:hAnsi="Basic Sans SemiBold"/>
        <w:color w:val="808080"/>
        <w:sz w:val="14"/>
        <w:szCs w:val="14"/>
      </w:rPr>
      <w:t>Rua Cap. Antônio Corrêa Barbosa, 2233 - Chácara Nazareth - Piracicaba/SP - Tel. (19) 3403-1020</w:t>
    </w:r>
  </w:p>
  <w:p w14:paraId="1BCEEEAC" w14:textId="77777777" w:rsidR="00FE13E7" w:rsidRPr="00BF6A10" w:rsidRDefault="00FE13E7" w:rsidP="00183407">
    <w:pPr>
      <w:jc w:val="center"/>
    </w:pPr>
  </w:p>
  <w:p w14:paraId="6CA6F235" w14:textId="77777777" w:rsidR="00FE13E7" w:rsidRDefault="00FE13E7" w:rsidP="00183407">
    <w:pPr>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80B34FE" w14:textId="77777777" w:rsidR="00FE13E7" w:rsidRDefault="00FE13E7">
      <w:r>
        <w:separator/>
      </w:r>
    </w:p>
  </w:footnote>
  <w:footnote w:type="continuationSeparator" w:id="0">
    <w:p w14:paraId="1EA13305" w14:textId="77777777" w:rsidR="00FE13E7" w:rsidRDefault="00FE13E7">
      <w:r>
        <w:continuationSeparator/>
      </w:r>
    </w:p>
  </w:footnote>
  <w:footnote w:type="continuationNotice" w:id="1">
    <w:p w14:paraId="0A72DEDA" w14:textId="77777777" w:rsidR="00FE13E7" w:rsidRDefault="00FE13E7"/>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59A5391" w14:textId="3BCC96E5" w:rsidR="00FE13E7" w:rsidRDefault="00A8124D">
    <w:pPr>
      <w:pStyle w:val="Cabealho"/>
    </w:pPr>
    <w:r>
      <w:rPr>
        <w:noProof/>
        <w:lang w:eastAsia="pt-BR"/>
      </w:rPr>
      <w:drawing>
        <wp:inline distT="0" distB="0" distL="0" distR="0" wp14:anchorId="747AE495" wp14:editId="29A02EDA">
          <wp:extent cx="2585277" cy="720000"/>
          <wp:effectExtent l="0" t="0" r="5715" b="4445"/>
          <wp:docPr id="1" name="Imagem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Trabalho Normal.png"/>
                  <pic:cNvPicPr/>
                </pic:nvPicPr>
                <pic:blipFill>
                  <a:blip r:embed="rId1">
                    <a:extLst>
                      <a:ext uri="{28A0092B-C50C-407E-A947-70E740481C1C}">
                        <a14:useLocalDpi xmlns:a14="http://schemas.microsoft.com/office/drawing/2010/main" val="0"/>
                      </a:ext>
                    </a:extLst>
                  </a:blip>
                  <a:stretch>
                    <a:fillRect/>
                  </a:stretch>
                </pic:blipFill>
                <pic:spPr>
                  <a:xfrm>
                    <a:off x="0" y="0"/>
                    <a:ext cx="2585277" cy="720000"/>
                  </a:xfrm>
                  <a:prstGeom prst="rect">
                    <a:avLst/>
                  </a:prstGeom>
                </pic:spPr>
              </pic:pic>
            </a:graphicData>
          </a:graphic>
        </wp:inline>
      </w:drawing>
    </w:r>
  </w:p>
  <w:p w14:paraId="32C598C6" w14:textId="77777777" w:rsidR="00A8124D" w:rsidRDefault="00A8124D">
    <w:pPr>
      <w:pStyle w:val="Cabealho"/>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1"/>
    <w:multiLevelType w:val="multilevel"/>
    <w:tmpl w:val="00000001"/>
    <w:lvl w:ilvl="0">
      <w:start w:val="1"/>
      <w:numFmt w:val="none"/>
      <w:pStyle w:val="Ttulo1"/>
      <w:suff w:val="nothing"/>
      <w:lvlText w:val=""/>
      <w:lvlJc w:val="left"/>
      <w:pPr>
        <w:tabs>
          <w:tab w:val="num" w:pos="0"/>
        </w:tabs>
        <w:ind w:left="432" w:hanging="432"/>
      </w:pPr>
      <w:rPr>
        <w:rFonts w:ascii="Arial" w:hAnsi="Arial" w:cs="Arial"/>
        <w:sz w:val="20"/>
        <w:szCs w:val="20"/>
      </w:rPr>
    </w:lvl>
    <w:lvl w:ilvl="1">
      <w:start w:val="1"/>
      <w:numFmt w:val="none"/>
      <w:pStyle w:val="Ttulo2"/>
      <w:suff w:val="nothing"/>
      <w:lvlText w:val=""/>
      <w:lvlJc w:val="left"/>
      <w:pPr>
        <w:tabs>
          <w:tab w:val="num" w:pos="0"/>
        </w:tabs>
        <w:ind w:left="576" w:hanging="576"/>
      </w:pPr>
    </w:lvl>
    <w:lvl w:ilvl="2">
      <w:start w:val="1"/>
      <w:numFmt w:val="none"/>
      <w:pStyle w:val="Ttulo3"/>
      <w:suff w:val="nothing"/>
      <w:lvlText w:val=""/>
      <w:lvlJc w:val="left"/>
      <w:pPr>
        <w:tabs>
          <w:tab w:val="num" w:pos="0"/>
        </w:tabs>
        <w:ind w:left="720" w:hanging="720"/>
      </w:pPr>
    </w:lvl>
    <w:lvl w:ilvl="3">
      <w:start w:val="1"/>
      <w:numFmt w:val="none"/>
      <w:pStyle w:val="Ttulo4"/>
      <w:suff w:val="nothing"/>
      <w:lvlText w:val=""/>
      <w:lvlJc w:val="left"/>
      <w:pPr>
        <w:tabs>
          <w:tab w:val="num" w:pos="0"/>
        </w:tabs>
        <w:ind w:left="864" w:hanging="864"/>
      </w:pPr>
    </w:lvl>
    <w:lvl w:ilvl="4">
      <w:start w:val="1"/>
      <w:numFmt w:val="none"/>
      <w:pStyle w:val="Ttulo5"/>
      <w:suff w:val="nothing"/>
      <w:lvlText w:val=""/>
      <w:lvlJc w:val="left"/>
      <w:pPr>
        <w:tabs>
          <w:tab w:val="num" w:pos="0"/>
        </w:tabs>
        <w:ind w:left="1008" w:hanging="1008"/>
      </w:pPr>
    </w:lvl>
    <w:lvl w:ilvl="5">
      <w:start w:val="1"/>
      <w:numFmt w:val="none"/>
      <w:pStyle w:val="Ttulo6"/>
      <w:suff w:val="nothing"/>
      <w:lvlText w:val=""/>
      <w:lvlJc w:val="left"/>
      <w:pPr>
        <w:tabs>
          <w:tab w:val="num" w:pos="0"/>
        </w:tabs>
        <w:ind w:left="1152" w:hanging="1152"/>
      </w:pPr>
    </w:lvl>
    <w:lvl w:ilvl="6">
      <w:start w:val="1"/>
      <w:numFmt w:val="none"/>
      <w:pStyle w:val="Ttulo7"/>
      <w:suff w:val="nothing"/>
      <w:lvlText w:val=""/>
      <w:lvlJc w:val="left"/>
      <w:pPr>
        <w:tabs>
          <w:tab w:val="num" w:pos="0"/>
        </w:tabs>
        <w:ind w:left="1296" w:hanging="1296"/>
      </w:pPr>
    </w:lvl>
    <w:lvl w:ilvl="7">
      <w:start w:val="1"/>
      <w:numFmt w:val="none"/>
      <w:pStyle w:val="Ttulo8"/>
      <w:suff w:val="nothing"/>
      <w:lvlText w:val=""/>
      <w:lvlJc w:val="left"/>
      <w:pPr>
        <w:tabs>
          <w:tab w:val="num" w:pos="0"/>
        </w:tabs>
        <w:ind w:left="1440" w:hanging="1440"/>
      </w:pPr>
    </w:lvl>
    <w:lvl w:ilvl="8">
      <w:start w:val="1"/>
      <w:numFmt w:val="none"/>
      <w:pStyle w:val="Ttulo9"/>
      <w:suff w:val="nothing"/>
      <w:lvlText w:val=""/>
      <w:lvlJc w:val="left"/>
      <w:pPr>
        <w:tabs>
          <w:tab w:val="num" w:pos="0"/>
        </w:tabs>
        <w:ind w:left="1584" w:hanging="1584"/>
      </w:pPr>
    </w:lvl>
  </w:abstractNum>
  <w:abstractNum w:abstractNumId="1" w15:restartNumberingAfterBreak="0">
    <w:nsid w:val="00000002"/>
    <w:multiLevelType w:val="multilevel"/>
    <w:tmpl w:val="00000002"/>
    <w:name w:val="WW8Num2"/>
    <w:lvl w:ilvl="0">
      <w:start w:val="1"/>
      <w:numFmt w:val="decimal"/>
      <w:pStyle w:val="EditalAnaltico2"/>
      <w:lvlText w:val="%1."/>
      <w:lvlJc w:val="left"/>
      <w:pPr>
        <w:tabs>
          <w:tab w:val="num" w:pos="851"/>
        </w:tabs>
        <w:ind w:left="851" w:hanging="851"/>
      </w:pPr>
      <w:rPr>
        <w:rFonts w:ascii="Arial" w:hAnsi="Arial" w:cs="Arial"/>
        <w:i/>
        <w:sz w:val="20"/>
        <w:szCs w:val="20"/>
      </w:rPr>
    </w:lvl>
    <w:lvl w:ilvl="1">
      <w:start w:val="1"/>
      <w:numFmt w:val="decimal"/>
      <w:lvlText w:val="%1.%2."/>
      <w:lvlJc w:val="left"/>
      <w:pPr>
        <w:tabs>
          <w:tab w:val="num" w:pos="851"/>
        </w:tabs>
        <w:ind w:left="851" w:hanging="851"/>
      </w:pPr>
      <w:rPr>
        <w:rFonts w:ascii="Arial" w:hAnsi="Arial" w:cs="Arial"/>
        <w:color w:val="000000"/>
      </w:rPr>
    </w:lvl>
    <w:lvl w:ilvl="2">
      <w:start w:val="1"/>
      <w:numFmt w:val="decimal"/>
      <w:lvlText w:val="%1.%2.%3."/>
      <w:lvlJc w:val="left"/>
      <w:pPr>
        <w:tabs>
          <w:tab w:val="num" w:pos="851"/>
        </w:tabs>
        <w:ind w:left="851" w:hanging="851"/>
      </w:pPr>
      <w:rPr>
        <w:rFonts w:cs="Arial"/>
        <w:b/>
      </w:r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2" w15:restartNumberingAfterBreak="0">
    <w:nsid w:val="00000003"/>
    <w:multiLevelType w:val="multilevel"/>
    <w:tmpl w:val="00000003"/>
    <w:name w:val="WW8Num3"/>
    <w:lvl w:ilvl="0">
      <w:start w:val="2"/>
      <w:numFmt w:val="decimal"/>
      <w:lvlText w:val="%1."/>
      <w:lvlJc w:val="left"/>
      <w:pPr>
        <w:tabs>
          <w:tab w:val="num" w:pos="720"/>
        </w:tabs>
        <w:ind w:left="720" w:hanging="360"/>
      </w:pPr>
      <w:rPr>
        <w:rFonts w:ascii="Times New Roman" w:hAnsi="Times New Roman" w:cs="Times New Roman"/>
        <w:b/>
        <w:sz w:val="20"/>
        <w:szCs w:val="20"/>
      </w:rPr>
    </w:lvl>
    <w:lvl w:ilvl="1">
      <w:start w:val="1"/>
      <w:numFmt w:val="decimal"/>
      <w:lvlText w:val="%1.%2."/>
      <w:lvlJc w:val="left"/>
      <w:pPr>
        <w:tabs>
          <w:tab w:val="num" w:pos="1080"/>
        </w:tabs>
        <w:ind w:left="1080" w:hanging="360"/>
      </w:pPr>
      <w:rPr>
        <w:rFonts w:ascii="Arial" w:hAnsi="Arial" w:cs="Arial"/>
      </w:rPr>
    </w:lvl>
    <w:lvl w:ilvl="2">
      <w:start w:val="1"/>
      <w:numFmt w:val="decimal"/>
      <w:lvlText w:val="%1.%2.%3."/>
      <w:lvlJc w:val="left"/>
      <w:pPr>
        <w:tabs>
          <w:tab w:val="num" w:pos="1440"/>
        </w:tabs>
        <w:ind w:left="1440" w:hanging="360"/>
      </w:pPr>
      <w:rPr>
        <w:rFonts w:ascii="Arial" w:hAnsi="Arial" w:cs="Arial"/>
        <w:b/>
        <w:sz w:val="20"/>
        <w:szCs w:val="20"/>
      </w:rPr>
    </w:lvl>
    <w:lvl w:ilvl="3">
      <w:start w:val="1"/>
      <w:numFmt w:val="decimal"/>
      <w:lvlText w:val="%1.%2.%3.%4."/>
      <w:lvlJc w:val="left"/>
      <w:pPr>
        <w:tabs>
          <w:tab w:val="num" w:pos="1800"/>
        </w:tabs>
        <w:ind w:left="1800" w:hanging="360"/>
      </w:p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3" w15:restartNumberingAfterBreak="0">
    <w:nsid w:val="00000004"/>
    <w:multiLevelType w:val="multilevel"/>
    <w:tmpl w:val="00000004"/>
    <w:name w:val="WW8Num4"/>
    <w:lvl w:ilvl="0">
      <w:start w:val="13"/>
      <w:numFmt w:val="decimal"/>
      <w:lvlText w:val="%1."/>
      <w:lvlJc w:val="left"/>
      <w:pPr>
        <w:tabs>
          <w:tab w:val="num" w:pos="720"/>
        </w:tabs>
        <w:ind w:left="720" w:hanging="360"/>
      </w:pPr>
      <w:rPr>
        <w:rFonts w:ascii="Times New Roman" w:hAnsi="Times New Roman" w:cs="Times New Roman"/>
        <w:b/>
        <w:i w:val="0"/>
        <w:sz w:val="20"/>
        <w:szCs w:val="20"/>
      </w:rPr>
    </w:lvl>
    <w:lvl w:ilvl="1">
      <w:start w:val="2"/>
      <w:numFmt w:val="decimal"/>
      <w:lvlText w:val="%1.%2."/>
      <w:lvlJc w:val="left"/>
      <w:pPr>
        <w:tabs>
          <w:tab w:val="num" w:pos="1080"/>
        </w:tabs>
        <w:ind w:left="1080" w:hanging="360"/>
      </w:pPr>
    </w:lvl>
    <w:lvl w:ilvl="2">
      <w:start w:val="1"/>
      <w:numFmt w:val="decimal"/>
      <w:lvlText w:val="%1.%2.%3."/>
      <w:lvlJc w:val="left"/>
      <w:pPr>
        <w:tabs>
          <w:tab w:val="num" w:pos="1440"/>
        </w:tabs>
        <w:ind w:left="1440" w:hanging="360"/>
      </w:pPr>
      <w:rPr>
        <w:rFonts w:ascii="Times New Roman" w:hAnsi="Times New Roman" w:cs="Times New Roman"/>
        <w:b/>
        <w:sz w:val="20"/>
        <w:szCs w:val="20"/>
      </w:rPr>
    </w:lvl>
    <w:lvl w:ilvl="3">
      <w:start w:val="1"/>
      <w:numFmt w:val="decimal"/>
      <w:lvlText w:val="%1.%2.%3.%4."/>
      <w:lvlJc w:val="left"/>
      <w:pPr>
        <w:tabs>
          <w:tab w:val="num" w:pos="1800"/>
        </w:tabs>
        <w:ind w:left="1800" w:hanging="360"/>
      </w:pPr>
      <w:rPr>
        <w:b/>
      </w:rPr>
    </w:lvl>
    <w:lvl w:ilvl="4">
      <w:start w:val="1"/>
      <w:numFmt w:val="decimal"/>
      <w:lvlText w:val="%1.%2.%3.%4.%5."/>
      <w:lvlJc w:val="left"/>
      <w:pPr>
        <w:tabs>
          <w:tab w:val="num" w:pos="2160"/>
        </w:tabs>
        <w:ind w:left="2160" w:hanging="360"/>
      </w:pPr>
    </w:lvl>
    <w:lvl w:ilvl="5">
      <w:start w:val="1"/>
      <w:numFmt w:val="decimal"/>
      <w:lvlText w:val="%1.%2.%3.%4.%5.%6."/>
      <w:lvlJc w:val="left"/>
      <w:pPr>
        <w:tabs>
          <w:tab w:val="num" w:pos="2520"/>
        </w:tabs>
        <w:ind w:left="2520" w:hanging="360"/>
      </w:pPr>
    </w:lvl>
    <w:lvl w:ilvl="6">
      <w:start w:val="1"/>
      <w:numFmt w:val="decimal"/>
      <w:lvlText w:val="%1.%2.%3.%4.%5.%6.%7."/>
      <w:lvlJc w:val="left"/>
      <w:pPr>
        <w:tabs>
          <w:tab w:val="num" w:pos="2880"/>
        </w:tabs>
        <w:ind w:left="2880" w:hanging="360"/>
      </w:pPr>
    </w:lvl>
    <w:lvl w:ilvl="7">
      <w:start w:val="1"/>
      <w:numFmt w:val="decimal"/>
      <w:lvlText w:val="%1.%2.%3.%4.%5.%6.%7.%8."/>
      <w:lvlJc w:val="left"/>
      <w:pPr>
        <w:tabs>
          <w:tab w:val="num" w:pos="3240"/>
        </w:tabs>
        <w:ind w:left="3240" w:hanging="360"/>
      </w:pPr>
    </w:lvl>
    <w:lvl w:ilvl="8">
      <w:start w:val="1"/>
      <w:numFmt w:val="decimal"/>
      <w:lvlText w:val="%1.%2.%3.%4.%5.%6.%7.%8.%9."/>
      <w:lvlJc w:val="left"/>
      <w:pPr>
        <w:tabs>
          <w:tab w:val="num" w:pos="3600"/>
        </w:tabs>
        <w:ind w:left="3600" w:hanging="360"/>
      </w:pPr>
    </w:lvl>
  </w:abstractNum>
  <w:abstractNum w:abstractNumId="4" w15:restartNumberingAfterBreak="0">
    <w:nsid w:val="00000005"/>
    <w:multiLevelType w:val="multilevel"/>
    <w:tmpl w:val="00000005"/>
    <w:name w:val="WW8Num5"/>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5" w15:restartNumberingAfterBreak="0">
    <w:nsid w:val="00000006"/>
    <w:multiLevelType w:val="multilevel"/>
    <w:tmpl w:val="85EC41D6"/>
    <w:name w:val="WW8Num6"/>
    <w:lvl w:ilvl="0">
      <w:start w:val="1"/>
      <w:numFmt w:val="lowerLetter"/>
      <w:lvlText w:val="%1)"/>
      <w:lvlJc w:val="left"/>
      <w:pPr>
        <w:tabs>
          <w:tab w:val="num" w:pos="720"/>
        </w:tabs>
        <w:ind w:left="720" w:hanging="360"/>
      </w:pPr>
      <w:rPr>
        <w:rFonts w:ascii="Arial" w:eastAsia="Times New Roman" w:hAnsi="Arial" w:cs="Arial"/>
        <w:bCs/>
        <w:color w:val="auto"/>
        <w:sz w:val="20"/>
        <w:szCs w:val="20"/>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bCs/>
        <w:color w:val="800000"/>
        <w:sz w:val="20"/>
        <w:szCs w:val="20"/>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bCs/>
        <w:color w:val="800000"/>
        <w:sz w:val="20"/>
        <w:szCs w:val="20"/>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6" w15:restartNumberingAfterBreak="0">
    <w:nsid w:val="00000007"/>
    <w:multiLevelType w:val="multilevel"/>
    <w:tmpl w:val="00000007"/>
    <w:name w:val="WW8Num7"/>
    <w:lvl w:ilvl="0">
      <w:start w:val="1"/>
      <w:numFmt w:val="bullet"/>
      <w:lvlText w:val=""/>
      <w:lvlJc w:val="left"/>
      <w:pPr>
        <w:tabs>
          <w:tab w:val="num" w:pos="720"/>
        </w:tabs>
        <w:ind w:left="720" w:hanging="360"/>
      </w:pPr>
      <w:rPr>
        <w:rFonts w:ascii="Symbol" w:hAnsi="Symbol" w:cs="Arial"/>
        <w:color w:val="000000"/>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Arial"/>
        <w:color w:val="000000"/>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Arial"/>
        <w:color w:val="000000"/>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7" w15:restartNumberingAfterBreak="0">
    <w:nsid w:val="00000008"/>
    <w:multiLevelType w:val="multilevel"/>
    <w:tmpl w:val="00000008"/>
    <w:name w:val="WW8Num8"/>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bCs/>
      </w:rPr>
    </w:lvl>
    <w:lvl w:ilvl="2">
      <w:start w:val="1"/>
      <w:numFmt w:val="bullet"/>
      <w:lvlText w:val="▪"/>
      <w:lvlJc w:val="left"/>
      <w:pPr>
        <w:tabs>
          <w:tab w:val="num" w:pos="1440"/>
        </w:tabs>
        <w:ind w:left="1440" w:hanging="360"/>
      </w:pPr>
      <w:rPr>
        <w:rFonts w:ascii="OpenSymbol" w:hAnsi="OpenSymbol" w:cs="Courier New"/>
        <w:bCs/>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bCs/>
      </w:rPr>
    </w:lvl>
    <w:lvl w:ilvl="5">
      <w:start w:val="1"/>
      <w:numFmt w:val="bullet"/>
      <w:lvlText w:val="▪"/>
      <w:lvlJc w:val="left"/>
      <w:pPr>
        <w:tabs>
          <w:tab w:val="num" w:pos="2520"/>
        </w:tabs>
        <w:ind w:left="2520" w:hanging="360"/>
      </w:pPr>
      <w:rPr>
        <w:rFonts w:ascii="OpenSymbol" w:hAnsi="OpenSymbol" w:cs="Courier New"/>
        <w:bCs/>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bCs/>
      </w:rPr>
    </w:lvl>
    <w:lvl w:ilvl="8">
      <w:start w:val="1"/>
      <w:numFmt w:val="bullet"/>
      <w:lvlText w:val="▪"/>
      <w:lvlJc w:val="left"/>
      <w:pPr>
        <w:tabs>
          <w:tab w:val="num" w:pos="3600"/>
        </w:tabs>
        <w:ind w:left="3600" w:hanging="360"/>
      </w:pPr>
      <w:rPr>
        <w:rFonts w:ascii="OpenSymbol" w:hAnsi="OpenSymbol" w:cs="Courier New"/>
        <w:bCs/>
      </w:rPr>
    </w:lvl>
  </w:abstractNum>
  <w:abstractNum w:abstractNumId="8" w15:restartNumberingAfterBreak="0">
    <w:nsid w:val="00000009"/>
    <w:multiLevelType w:val="multilevel"/>
    <w:tmpl w:val="00000009"/>
    <w:name w:val="WW8Num9"/>
    <w:lvl w:ilvl="0">
      <w:start w:val="1"/>
      <w:numFmt w:val="bullet"/>
      <w:lvlText w:val=""/>
      <w:lvlJc w:val="left"/>
      <w:pPr>
        <w:tabs>
          <w:tab w:val="num" w:pos="720"/>
        </w:tabs>
        <w:ind w:left="720" w:hanging="360"/>
      </w:pPr>
      <w:rPr>
        <w:rFonts w:ascii="Symbol" w:hAnsi="Symbol" w:cs="Symbol"/>
      </w:rPr>
    </w:lvl>
    <w:lvl w:ilvl="1">
      <w:start w:val="1"/>
      <w:numFmt w:val="bullet"/>
      <w:lvlText w:val="◦"/>
      <w:lvlJc w:val="left"/>
      <w:pPr>
        <w:tabs>
          <w:tab w:val="num" w:pos="1080"/>
        </w:tabs>
        <w:ind w:left="1080" w:hanging="360"/>
      </w:pPr>
      <w:rPr>
        <w:rFonts w:ascii="OpenSymbol" w:hAnsi="OpenSymbol" w:cs="Arial"/>
        <w:color w:val="000000"/>
      </w:rPr>
    </w:lvl>
    <w:lvl w:ilvl="2">
      <w:start w:val="1"/>
      <w:numFmt w:val="bullet"/>
      <w:lvlText w:val="▪"/>
      <w:lvlJc w:val="left"/>
      <w:pPr>
        <w:tabs>
          <w:tab w:val="num" w:pos="1440"/>
        </w:tabs>
        <w:ind w:left="1440" w:hanging="360"/>
      </w:pPr>
      <w:rPr>
        <w:rFonts w:ascii="OpenSymbol" w:hAnsi="OpenSymbol" w:cs="Arial"/>
        <w:color w:val="000000"/>
      </w:rPr>
    </w:lvl>
    <w:lvl w:ilvl="3">
      <w:start w:val="1"/>
      <w:numFmt w:val="bullet"/>
      <w:lvlText w:val=""/>
      <w:lvlJc w:val="left"/>
      <w:pPr>
        <w:tabs>
          <w:tab w:val="num" w:pos="1800"/>
        </w:tabs>
        <w:ind w:left="1800" w:hanging="360"/>
      </w:pPr>
      <w:rPr>
        <w:rFonts w:ascii="Symbol" w:hAnsi="Symbol" w:cs="Symbol"/>
      </w:rPr>
    </w:lvl>
    <w:lvl w:ilvl="4">
      <w:start w:val="1"/>
      <w:numFmt w:val="bullet"/>
      <w:lvlText w:val="◦"/>
      <w:lvlJc w:val="left"/>
      <w:pPr>
        <w:tabs>
          <w:tab w:val="num" w:pos="2160"/>
        </w:tabs>
        <w:ind w:left="2160" w:hanging="360"/>
      </w:pPr>
      <w:rPr>
        <w:rFonts w:ascii="OpenSymbol" w:hAnsi="OpenSymbol" w:cs="Arial"/>
        <w:color w:val="000000"/>
      </w:rPr>
    </w:lvl>
    <w:lvl w:ilvl="5">
      <w:start w:val="1"/>
      <w:numFmt w:val="bullet"/>
      <w:lvlText w:val="▪"/>
      <w:lvlJc w:val="left"/>
      <w:pPr>
        <w:tabs>
          <w:tab w:val="num" w:pos="2520"/>
        </w:tabs>
        <w:ind w:left="2520" w:hanging="360"/>
      </w:pPr>
      <w:rPr>
        <w:rFonts w:ascii="OpenSymbol" w:hAnsi="OpenSymbol" w:cs="Arial"/>
        <w:color w:val="000000"/>
      </w:rPr>
    </w:lvl>
    <w:lvl w:ilvl="6">
      <w:start w:val="1"/>
      <w:numFmt w:val="bullet"/>
      <w:lvlText w:val=""/>
      <w:lvlJc w:val="left"/>
      <w:pPr>
        <w:tabs>
          <w:tab w:val="num" w:pos="2880"/>
        </w:tabs>
        <w:ind w:left="2880" w:hanging="360"/>
      </w:pPr>
      <w:rPr>
        <w:rFonts w:ascii="Symbol" w:hAnsi="Symbol" w:cs="Symbol"/>
      </w:rPr>
    </w:lvl>
    <w:lvl w:ilvl="7">
      <w:start w:val="1"/>
      <w:numFmt w:val="bullet"/>
      <w:lvlText w:val="◦"/>
      <w:lvlJc w:val="left"/>
      <w:pPr>
        <w:tabs>
          <w:tab w:val="num" w:pos="3240"/>
        </w:tabs>
        <w:ind w:left="3240" w:hanging="360"/>
      </w:pPr>
      <w:rPr>
        <w:rFonts w:ascii="OpenSymbol" w:hAnsi="OpenSymbol" w:cs="Arial"/>
        <w:color w:val="000000"/>
      </w:rPr>
    </w:lvl>
    <w:lvl w:ilvl="8">
      <w:start w:val="1"/>
      <w:numFmt w:val="bullet"/>
      <w:lvlText w:val="▪"/>
      <w:lvlJc w:val="left"/>
      <w:pPr>
        <w:tabs>
          <w:tab w:val="num" w:pos="3600"/>
        </w:tabs>
        <w:ind w:left="3600" w:hanging="360"/>
      </w:pPr>
      <w:rPr>
        <w:rFonts w:ascii="OpenSymbol" w:hAnsi="OpenSymbol" w:cs="Arial"/>
        <w:color w:val="000000"/>
      </w:rPr>
    </w:lvl>
  </w:abstractNum>
  <w:abstractNum w:abstractNumId="9" w15:restartNumberingAfterBreak="0">
    <w:nsid w:val="0000000A"/>
    <w:multiLevelType w:val="multilevel"/>
    <w:tmpl w:val="0000000A"/>
    <w:name w:val="WW8Num10"/>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Times New Roman"/>
      </w:rPr>
    </w:lvl>
    <w:lvl w:ilvl="2">
      <w:start w:val="1"/>
      <w:numFmt w:val="bullet"/>
      <w:lvlText w:val="▪"/>
      <w:lvlJc w:val="left"/>
      <w:pPr>
        <w:tabs>
          <w:tab w:val="num" w:pos="1440"/>
        </w:tabs>
        <w:ind w:left="1440" w:hanging="360"/>
      </w:pPr>
      <w:rPr>
        <w:rFonts w:ascii="OpenSymbol" w:hAnsi="OpenSymbol" w:cs="Times New Roman"/>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Times New Roman"/>
      </w:rPr>
    </w:lvl>
    <w:lvl w:ilvl="5">
      <w:start w:val="1"/>
      <w:numFmt w:val="bullet"/>
      <w:lvlText w:val="▪"/>
      <w:lvlJc w:val="left"/>
      <w:pPr>
        <w:tabs>
          <w:tab w:val="num" w:pos="2520"/>
        </w:tabs>
        <w:ind w:left="2520" w:hanging="360"/>
      </w:pPr>
      <w:rPr>
        <w:rFonts w:ascii="OpenSymbol" w:hAnsi="OpenSymbol" w:cs="Times New Roman"/>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Times New Roman"/>
      </w:rPr>
    </w:lvl>
    <w:lvl w:ilvl="8">
      <w:start w:val="1"/>
      <w:numFmt w:val="bullet"/>
      <w:lvlText w:val="▪"/>
      <w:lvlJc w:val="left"/>
      <w:pPr>
        <w:tabs>
          <w:tab w:val="num" w:pos="3600"/>
        </w:tabs>
        <w:ind w:left="3600" w:hanging="360"/>
      </w:pPr>
      <w:rPr>
        <w:rFonts w:ascii="OpenSymbol" w:hAnsi="OpenSymbol" w:cs="Times New Roman"/>
      </w:rPr>
    </w:lvl>
  </w:abstractNum>
  <w:abstractNum w:abstractNumId="10" w15:restartNumberingAfterBreak="0">
    <w:nsid w:val="0000000B"/>
    <w:multiLevelType w:val="multilevel"/>
    <w:tmpl w:val="0000000B"/>
    <w:name w:val="WW8Num11"/>
    <w:lvl w:ilvl="0">
      <w:start w:val="1"/>
      <w:numFmt w:val="bullet"/>
      <w:lvlText w:val=""/>
      <w:lvlJc w:val="left"/>
      <w:pPr>
        <w:tabs>
          <w:tab w:val="num" w:pos="720"/>
        </w:tabs>
        <w:ind w:left="720" w:hanging="360"/>
      </w:pPr>
      <w:rPr>
        <w:rFonts w:ascii="Symbol" w:hAnsi="Symbol" w:cs="Aria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Aria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Aria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1"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Symbol"/>
        <w:color w:val="auto"/>
      </w:rPr>
    </w:lvl>
    <w:lvl w:ilvl="1">
      <w:start w:val="1"/>
      <w:numFmt w:val="bullet"/>
      <w:lvlText w:val="◦"/>
      <w:lvlJc w:val="left"/>
      <w:pPr>
        <w:tabs>
          <w:tab w:val="num" w:pos="1080"/>
        </w:tabs>
        <w:ind w:left="1080" w:hanging="360"/>
      </w:pPr>
      <w:rPr>
        <w:rFonts w:ascii="OpenSymbol" w:hAnsi="OpenSymbol" w:cs="Courier New"/>
      </w:rPr>
    </w:lvl>
    <w:lvl w:ilvl="2">
      <w:start w:val="1"/>
      <w:numFmt w:val="bullet"/>
      <w:lvlText w:val="▪"/>
      <w:lvlJc w:val="left"/>
      <w:pPr>
        <w:tabs>
          <w:tab w:val="num" w:pos="1440"/>
        </w:tabs>
        <w:ind w:left="1440" w:hanging="360"/>
      </w:pPr>
      <w:rPr>
        <w:rFonts w:ascii="OpenSymbol" w:hAnsi="OpenSymbol" w:cs="Courier New"/>
      </w:rPr>
    </w:lvl>
    <w:lvl w:ilvl="3">
      <w:start w:val="1"/>
      <w:numFmt w:val="bullet"/>
      <w:lvlText w:val=""/>
      <w:lvlJc w:val="left"/>
      <w:pPr>
        <w:tabs>
          <w:tab w:val="num" w:pos="1800"/>
        </w:tabs>
        <w:ind w:left="1800" w:hanging="360"/>
      </w:pPr>
      <w:rPr>
        <w:rFonts w:ascii="Symbol" w:hAnsi="Symbol" w:cs="Symbol"/>
        <w:color w:val="auto"/>
      </w:rPr>
    </w:lvl>
    <w:lvl w:ilvl="4">
      <w:start w:val="1"/>
      <w:numFmt w:val="bullet"/>
      <w:lvlText w:val="◦"/>
      <w:lvlJc w:val="left"/>
      <w:pPr>
        <w:tabs>
          <w:tab w:val="num" w:pos="2160"/>
        </w:tabs>
        <w:ind w:left="2160" w:hanging="360"/>
      </w:pPr>
      <w:rPr>
        <w:rFonts w:ascii="OpenSymbol" w:hAnsi="OpenSymbol" w:cs="Courier New"/>
      </w:rPr>
    </w:lvl>
    <w:lvl w:ilvl="5">
      <w:start w:val="1"/>
      <w:numFmt w:val="bullet"/>
      <w:lvlText w:val="▪"/>
      <w:lvlJc w:val="left"/>
      <w:pPr>
        <w:tabs>
          <w:tab w:val="num" w:pos="2520"/>
        </w:tabs>
        <w:ind w:left="2520" w:hanging="360"/>
      </w:pPr>
      <w:rPr>
        <w:rFonts w:ascii="OpenSymbol" w:hAnsi="OpenSymbol" w:cs="Courier New"/>
      </w:rPr>
    </w:lvl>
    <w:lvl w:ilvl="6">
      <w:start w:val="1"/>
      <w:numFmt w:val="bullet"/>
      <w:lvlText w:val=""/>
      <w:lvlJc w:val="left"/>
      <w:pPr>
        <w:tabs>
          <w:tab w:val="num" w:pos="2880"/>
        </w:tabs>
        <w:ind w:left="2880" w:hanging="360"/>
      </w:pPr>
      <w:rPr>
        <w:rFonts w:ascii="Symbol" w:hAnsi="Symbol" w:cs="Symbol"/>
        <w:color w:val="auto"/>
      </w:rPr>
    </w:lvl>
    <w:lvl w:ilvl="7">
      <w:start w:val="1"/>
      <w:numFmt w:val="bullet"/>
      <w:lvlText w:val="◦"/>
      <w:lvlJc w:val="left"/>
      <w:pPr>
        <w:tabs>
          <w:tab w:val="num" w:pos="3240"/>
        </w:tabs>
        <w:ind w:left="3240" w:hanging="360"/>
      </w:pPr>
      <w:rPr>
        <w:rFonts w:ascii="OpenSymbol" w:hAnsi="OpenSymbol" w:cs="Courier New"/>
      </w:rPr>
    </w:lvl>
    <w:lvl w:ilvl="8">
      <w:start w:val="1"/>
      <w:numFmt w:val="bullet"/>
      <w:lvlText w:val="▪"/>
      <w:lvlJc w:val="left"/>
      <w:pPr>
        <w:tabs>
          <w:tab w:val="num" w:pos="3600"/>
        </w:tabs>
        <w:ind w:left="3600" w:hanging="360"/>
      </w:pPr>
      <w:rPr>
        <w:rFonts w:ascii="OpenSymbol" w:hAnsi="OpenSymbol" w:cs="Courier New"/>
      </w:rPr>
    </w:lvl>
  </w:abstractNum>
  <w:abstractNum w:abstractNumId="12" w15:restartNumberingAfterBreak="0">
    <w:nsid w:val="0000000F"/>
    <w:multiLevelType w:val="multilevel"/>
    <w:tmpl w:val="0000000F"/>
    <w:name w:val="WW8Num15"/>
    <w:lvl w:ilvl="0">
      <w:start w:val="1"/>
      <w:numFmt w:val="bullet"/>
      <w:lvlText w:val=""/>
      <w:lvlJc w:val="left"/>
      <w:pPr>
        <w:tabs>
          <w:tab w:val="num" w:pos="720"/>
        </w:tabs>
        <w:ind w:left="720" w:hanging="360"/>
      </w:pPr>
      <w:rPr>
        <w:rFonts w:ascii="Symbol" w:hAnsi="Symbol" w:cs="Open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cs="Open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cs="Open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3" w15:restartNumberingAfterBreak="0">
    <w:nsid w:val="00000010"/>
    <w:multiLevelType w:val="multilevel"/>
    <w:tmpl w:val="00000010"/>
    <w:name w:val="WW8Num16"/>
    <w:lvl w:ilvl="0">
      <w:start w:val="1"/>
      <w:numFmt w:val="bullet"/>
      <w:lvlText w:val=""/>
      <w:lvlJc w:val="left"/>
      <w:pPr>
        <w:tabs>
          <w:tab w:val="num" w:pos="720"/>
        </w:tabs>
        <w:ind w:left="720" w:hanging="360"/>
      </w:pPr>
      <w:rPr>
        <w:rFonts w:ascii="Symbol" w:hAnsi="Symbol"/>
      </w:rPr>
    </w:lvl>
    <w:lvl w:ilvl="1">
      <w:start w:val="1"/>
      <w:numFmt w:val="bullet"/>
      <w:lvlText w:val="◦"/>
      <w:lvlJc w:val="left"/>
      <w:pPr>
        <w:tabs>
          <w:tab w:val="num" w:pos="1080"/>
        </w:tabs>
        <w:ind w:left="1080" w:hanging="360"/>
      </w:pPr>
      <w:rPr>
        <w:rFonts w:ascii="OpenSymbol" w:hAnsi="OpenSymbol" w:cs="OpenSymbol"/>
      </w:rPr>
    </w:lvl>
    <w:lvl w:ilvl="2">
      <w:start w:val="1"/>
      <w:numFmt w:val="bullet"/>
      <w:lvlText w:val="▪"/>
      <w:lvlJc w:val="left"/>
      <w:pPr>
        <w:tabs>
          <w:tab w:val="num" w:pos="1440"/>
        </w:tabs>
        <w:ind w:left="1440" w:hanging="360"/>
      </w:pPr>
      <w:rPr>
        <w:rFonts w:ascii="OpenSymbol" w:hAnsi="OpenSymbol" w:cs="OpenSymbol"/>
      </w:rPr>
    </w:lvl>
    <w:lvl w:ilvl="3">
      <w:start w:val="1"/>
      <w:numFmt w:val="bullet"/>
      <w:lvlText w:val=""/>
      <w:lvlJc w:val="left"/>
      <w:pPr>
        <w:tabs>
          <w:tab w:val="num" w:pos="1800"/>
        </w:tabs>
        <w:ind w:left="1800" w:hanging="360"/>
      </w:pPr>
      <w:rPr>
        <w:rFonts w:ascii="Symbol" w:hAnsi="Symbol"/>
      </w:rPr>
    </w:lvl>
    <w:lvl w:ilvl="4">
      <w:start w:val="1"/>
      <w:numFmt w:val="bullet"/>
      <w:lvlText w:val="◦"/>
      <w:lvlJc w:val="left"/>
      <w:pPr>
        <w:tabs>
          <w:tab w:val="num" w:pos="2160"/>
        </w:tabs>
        <w:ind w:left="2160" w:hanging="360"/>
      </w:pPr>
      <w:rPr>
        <w:rFonts w:ascii="OpenSymbol" w:hAnsi="OpenSymbol" w:cs="OpenSymbol"/>
      </w:rPr>
    </w:lvl>
    <w:lvl w:ilvl="5">
      <w:start w:val="1"/>
      <w:numFmt w:val="bullet"/>
      <w:lvlText w:val="▪"/>
      <w:lvlJc w:val="left"/>
      <w:pPr>
        <w:tabs>
          <w:tab w:val="num" w:pos="2520"/>
        </w:tabs>
        <w:ind w:left="2520" w:hanging="360"/>
      </w:pPr>
      <w:rPr>
        <w:rFonts w:ascii="OpenSymbol" w:hAnsi="OpenSymbol" w:cs="OpenSymbol"/>
      </w:rPr>
    </w:lvl>
    <w:lvl w:ilvl="6">
      <w:start w:val="1"/>
      <w:numFmt w:val="bullet"/>
      <w:lvlText w:val=""/>
      <w:lvlJc w:val="left"/>
      <w:pPr>
        <w:tabs>
          <w:tab w:val="num" w:pos="2880"/>
        </w:tabs>
        <w:ind w:left="2880" w:hanging="360"/>
      </w:pPr>
      <w:rPr>
        <w:rFonts w:ascii="Symbol" w:hAnsi="Symbol"/>
      </w:rPr>
    </w:lvl>
    <w:lvl w:ilvl="7">
      <w:start w:val="1"/>
      <w:numFmt w:val="bullet"/>
      <w:lvlText w:val="◦"/>
      <w:lvlJc w:val="left"/>
      <w:pPr>
        <w:tabs>
          <w:tab w:val="num" w:pos="3240"/>
        </w:tabs>
        <w:ind w:left="3240" w:hanging="360"/>
      </w:pPr>
      <w:rPr>
        <w:rFonts w:ascii="OpenSymbol" w:hAnsi="OpenSymbol" w:cs="OpenSymbol"/>
      </w:rPr>
    </w:lvl>
    <w:lvl w:ilvl="8">
      <w:start w:val="1"/>
      <w:numFmt w:val="bullet"/>
      <w:lvlText w:val="▪"/>
      <w:lvlJc w:val="left"/>
      <w:pPr>
        <w:tabs>
          <w:tab w:val="num" w:pos="3600"/>
        </w:tabs>
        <w:ind w:left="3600" w:hanging="360"/>
      </w:pPr>
      <w:rPr>
        <w:rFonts w:ascii="OpenSymbol" w:hAnsi="OpenSymbol" w:cs="OpenSymbol"/>
      </w:rPr>
    </w:lvl>
  </w:abstractNum>
  <w:abstractNum w:abstractNumId="14" w15:restartNumberingAfterBreak="0">
    <w:nsid w:val="028D1642"/>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5" w15:restartNumberingAfterBreak="0">
    <w:nsid w:val="1D5C100D"/>
    <w:multiLevelType w:val="multilevel"/>
    <w:tmpl w:val="43DA9682"/>
    <w:lvl w:ilvl="0">
      <w:start w:val="1"/>
      <w:numFmt w:val="decimal"/>
      <w:pStyle w:val="Nivel01"/>
      <w:lvlText w:val="%1."/>
      <w:lvlJc w:val="left"/>
      <w:pPr>
        <w:ind w:left="360" w:hanging="360"/>
      </w:pPr>
      <w:rPr>
        <w:b/>
      </w:rPr>
    </w:lvl>
    <w:lvl w:ilvl="1">
      <w:start w:val="1"/>
      <w:numFmt w:val="decimal"/>
      <w:pStyle w:val="Nivel2"/>
      <w:lvlText w:val="%1.%2."/>
      <w:lvlJc w:val="left"/>
      <w:pPr>
        <w:ind w:left="4969" w:hanging="432"/>
      </w:pPr>
      <w:rPr>
        <w:b w:val="0"/>
        <w:i w:val="0"/>
        <w:strike w:val="0"/>
        <w:color w:val="auto"/>
        <w:sz w:val="20"/>
        <w:szCs w:val="20"/>
        <w:u w:val="none"/>
      </w:rPr>
    </w:lvl>
    <w:lvl w:ilvl="2">
      <w:start w:val="1"/>
      <w:numFmt w:val="decimal"/>
      <w:pStyle w:val="Nivel3"/>
      <w:lvlText w:val="%1.%2.%3."/>
      <w:lvlJc w:val="left"/>
      <w:pPr>
        <w:ind w:left="3198"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1ECD65A7"/>
    <w:multiLevelType w:val="multilevel"/>
    <w:tmpl w:val="BCD26628"/>
    <w:numStyleLink w:val="PrefPira"/>
  </w:abstractNum>
  <w:abstractNum w:abstractNumId="17" w15:restartNumberingAfterBreak="0">
    <w:nsid w:val="289D3C8E"/>
    <w:multiLevelType w:val="multilevel"/>
    <w:tmpl w:val="BCD26628"/>
    <w:styleLink w:val="PrefPira"/>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18" w15:restartNumberingAfterBreak="0">
    <w:nsid w:val="36C153C7"/>
    <w:multiLevelType w:val="multilevel"/>
    <w:tmpl w:val="BCD26628"/>
    <w:numStyleLink w:val="PrefPira"/>
  </w:abstractNum>
  <w:abstractNum w:abstractNumId="19" w15:restartNumberingAfterBreak="0">
    <w:nsid w:val="56B82139"/>
    <w:multiLevelType w:val="multilevel"/>
    <w:tmpl w:val="BCD26628"/>
    <w:numStyleLink w:val="PrefPira"/>
  </w:abstractNum>
  <w:abstractNum w:abstractNumId="20" w15:restartNumberingAfterBreak="0">
    <w:nsid w:val="65EE3068"/>
    <w:multiLevelType w:val="hybridMultilevel"/>
    <w:tmpl w:val="C810C5CA"/>
    <w:lvl w:ilvl="0" w:tplc="8DF44330">
      <w:start w:val="1"/>
      <w:numFmt w:val="lowerLetter"/>
      <w:lvlText w:val="%1)"/>
      <w:lvlJc w:val="left"/>
      <w:pPr>
        <w:ind w:left="720" w:hanging="360"/>
      </w:pPr>
      <w:rPr>
        <w:rFonts w:hint="default"/>
        <w:color w:val="auto"/>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1" w15:restartNumberingAfterBreak="0">
    <w:nsid w:val="66DF4814"/>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2" w15:restartNumberingAfterBreak="0">
    <w:nsid w:val="6D6B7EAC"/>
    <w:multiLevelType w:val="multilevel"/>
    <w:tmpl w:val="BCD26628"/>
    <w:numStyleLink w:val="PrefPira"/>
  </w:abstractNum>
  <w:abstractNum w:abstractNumId="23" w15:restartNumberingAfterBreak="0">
    <w:nsid w:val="738B7E55"/>
    <w:multiLevelType w:val="multilevel"/>
    <w:tmpl w:val="BCD26628"/>
    <w:numStyleLink w:val="PrefPira"/>
  </w:abstractNum>
  <w:abstractNum w:abstractNumId="24" w15:restartNumberingAfterBreak="0">
    <w:nsid w:val="75E46FDD"/>
    <w:multiLevelType w:val="multilevel"/>
    <w:tmpl w:val="BCD26628"/>
    <w:lvl w:ilvl="0">
      <w:start w:val="1"/>
      <w:numFmt w:val="lowerLetter"/>
      <w:lvlText w:val="%1)"/>
      <w:lvlJc w:val="left"/>
      <w:pPr>
        <w:ind w:left="0" w:firstLine="0"/>
      </w:pPr>
      <w:rPr>
        <w:rFonts w:ascii="Arial" w:hAnsi="Arial" w:hint="default"/>
        <w:b/>
        <w:sz w:val="20"/>
      </w:rPr>
    </w:lvl>
    <w:lvl w:ilvl="1">
      <w:start w:val="1"/>
      <w:numFmt w:val="decimal"/>
      <w:lvlText w:val="%2."/>
      <w:lvlJc w:val="left"/>
      <w:pPr>
        <w:ind w:left="0" w:firstLine="0"/>
      </w:pPr>
      <w:rPr>
        <w:rFonts w:ascii="Arial" w:hAnsi="Arial" w:hint="default"/>
        <w:b/>
        <w:sz w:val="20"/>
      </w:rPr>
    </w:lvl>
    <w:lvl w:ilvl="2">
      <w:start w:val="1"/>
      <w:numFmt w:val="decimal"/>
      <w:lvlText w:val="%2.%3."/>
      <w:lvlJc w:val="left"/>
      <w:pPr>
        <w:ind w:left="0" w:firstLine="0"/>
      </w:pPr>
      <w:rPr>
        <w:rFonts w:ascii="Arial" w:hAnsi="Arial" w:hint="default"/>
        <w:b/>
        <w:sz w:val="20"/>
      </w:rPr>
    </w:lvl>
    <w:lvl w:ilvl="3">
      <w:start w:val="1"/>
      <w:numFmt w:val="decimal"/>
      <w:lvlText w:val="%2.%3.%4."/>
      <w:lvlJc w:val="left"/>
      <w:pPr>
        <w:ind w:left="0" w:firstLine="0"/>
      </w:pPr>
      <w:rPr>
        <w:rFonts w:ascii="Arial" w:hAnsi="Arial" w:hint="default"/>
        <w:b/>
        <w:sz w:val="20"/>
      </w:rPr>
    </w:lvl>
    <w:lvl w:ilvl="4">
      <w:start w:val="1"/>
      <w:numFmt w:val="decimal"/>
      <w:lvlText w:val="%2.%3.%4.%5."/>
      <w:lvlJc w:val="left"/>
      <w:pPr>
        <w:ind w:left="0" w:firstLine="0"/>
      </w:pPr>
      <w:rPr>
        <w:rFonts w:ascii="Arial" w:hAnsi="Arial" w:hint="default"/>
        <w:b/>
        <w:sz w:val="20"/>
      </w:rPr>
    </w:lvl>
    <w:lvl w:ilvl="5">
      <w:start w:val="1"/>
      <w:numFmt w:val="decimal"/>
      <w:lvlText w:val="%2.%3.%4.%5.%6."/>
      <w:lvlJc w:val="left"/>
      <w:pPr>
        <w:ind w:left="0" w:firstLine="0"/>
      </w:pPr>
      <w:rPr>
        <w:rFonts w:ascii="Arial" w:hAnsi="Arial" w:hint="default"/>
        <w:b/>
        <w:sz w:val="20"/>
      </w:rPr>
    </w:lvl>
    <w:lvl w:ilvl="6">
      <w:start w:val="1"/>
      <w:numFmt w:val="decimal"/>
      <w:lvlText w:val="%2.%3.%4.%5.%6.%7."/>
      <w:lvlJc w:val="left"/>
      <w:pPr>
        <w:ind w:left="0" w:firstLine="0"/>
      </w:pPr>
      <w:rPr>
        <w:rFonts w:ascii="Arial" w:hAnsi="Arial" w:hint="default"/>
        <w:b/>
        <w:sz w:val="20"/>
      </w:rPr>
    </w:lvl>
    <w:lvl w:ilvl="7">
      <w:start w:val="1"/>
      <w:numFmt w:val="decimal"/>
      <w:lvlText w:val="%2.%3.%4.%5.%6.%7.%8."/>
      <w:lvlJc w:val="left"/>
      <w:pPr>
        <w:ind w:left="0" w:firstLine="0"/>
      </w:pPr>
      <w:rPr>
        <w:rFonts w:ascii="Arial" w:hAnsi="Arial" w:hint="default"/>
        <w:b/>
        <w:sz w:val="20"/>
      </w:rPr>
    </w:lvl>
    <w:lvl w:ilvl="8">
      <w:start w:val="1"/>
      <w:numFmt w:val="upperRoman"/>
      <w:lvlText w:val="%9."/>
      <w:lvlJc w:val="right"/>
      <w:pPr>
        <w:ind w:left="0" w:firstLine="0"/>
      </w:pPr>
      <w:rPr>
        <w:rFonts w:ascii="Arial" w:hAnsi="Arial" w:hint="default"/>
        <w:b/>
        <w:sz w:val="20"/>
      </w:rPr>
    </w:lvl>
  </w:abstractNum>
  <w:abstractNum w:abstractNumId="25" w15:restartNumberingAfterBreak="0">
    <w:nsid w:val="79DA6924"/>
    <w:multiLevelType w:val="multilevel"/>
    <w:tmpl w:val="BCD26628"/>
    <w:numStyleLink w:val="PrefPira"/>
  </w:abstractNum>
  <w:abstractNum w:abstractNumId="26" w15:restartNumberingAfterBreak="0">
    <w:nsid w:val="7C4B2BE7"/>
    <w:multiLevelType w:val="hybridMultilevel"/>
    <w:tmpl w:val="43269C3E"/>
    <w:lvl w:ilvl="0" w:tplc="90BC1D66">
      <w:start w:val="1"/>
      <w:numFmt w:val="lowerLetter"/>
      <w:lvlText w:val="%1)"/>
      <w:lvlJc w:val="left"/>
      <w:pPr>
        <w:ind w:left="720" w:hanging="360"/>
      </w:pPr>
      <w:rPr>
        <w:b/>
      </w:rPr>
    </w:lvl>
    <w:lvl w:ilvl="1" w:tplc="04160019">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num w:numId="1">
    <w:abstractNumId w:val="0"/>
  </w:num>
  <w:num w:numId="2">
    <w:abstractNumId w:val="1"/>
  </w:num>
  <w:num w:numId="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8"/>
  </w:num>
  <w:num w:numId="5">
    <w:abstractNumId w:val="17"/>
  </w:num>
  <w:num w:numId="6">
    <w:abstractNumId w:val="24"/>
  </w:num>
  <w:num w:numId="7">
    <w:abstractNumId w:val="14"/>
  </w:num>
  <w:num w:numId="8">
    <w:abstractNumId w:val="16"/>
    <w:lvlOverride w:ilvl="0">
      <w:lvl w:ilvl="0">
        <w:start w:val="1"/>
        <w:numFmt w:val="lowerLetter"/>
        <w:lvlText w:val="%1)"/>
        <w:lvlJc w:val="left"/>
        <w:pPr>
          <w:ind w:left="0" w:firstLine="0"/>
        </w:pPr>
        <w:rPr>
          <w:rFonts w:ascii="Arial" w:hAnsi="Arial" w:hint="default"/>
          <w:b/>
          <w:color w:val="auto"/>
          <w:sz w:val="20"/>
        </w:rPr>
      </w:lvl>
    </w:lvlOverride>
  </w:num>
  <w:num w:numId="9">
    <w:abstractNumId w:val="23"/>
  </w:num>
  <w:num w:numId="10">
    <w:abstractNumId w:val="21"/>
  </w:num>
  <w:num w:numId="11">
    <w:abstractNumId w:val="19"/>
  </w:num>
  <w:num w:numId="12">
    <w:abstractNumId w:val="22"/>
  </w:num>
  <w:num w:numId="13">
    <w:abstractNumId w:val="15"/>
  </w:num>
  <w:num w:numId="14">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5"/>
    <w:lvlOverride w:ilvl="2">
      <w:lvl w:ilvl="2">
        <w:start w:val="1"/>
        <w:numFmt w:val="decimal"/>
        <w:lvlText w:val="%2.%3."/>
        <w:lvlJc w:val="left"/>
        <w:pPr>
          <w:ind w:left="0" w:firstLine="0"/>
        </w:pPr>
        <w:rPr>
          <w:rFonts w:ascii="Arial" w:hAnsi="Arial" w:hint="default"/>
          <w:b/>
          <w:sz w:val="20"/>
        </w:rPr>
      </w:lvl>
    </w:lvlOverride>
  </w:num>
  <w:num w:numId="16">
    <w:abstractNumId w:val="26"/>
  </w:num>
  <w:numIdMacAtCleanup w:val="1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isplayBackgroundShape/>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425"/>
  <w:defaultTableStyle w:val="Normal"/>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C6"/>
    <w:rsid w:val="00001EE2"/>
    <w:rsid w:val="00002199"/>
    <w:rsid w:val="00002E9E"/>
    <w:rsid w:val="00003481"/>
    <w:rsid w:val="00005B1E"/>
    <w:rsid w:val="00005EBD"/>
    <w:rsid w:val="000067EF"/>
    <w:rsid w:val="00007772"/>
    <w:rsid w:val="00010CDB"/>
    <w:rsid w:val="0001139B"/>
    <w:rsid w:val="00011A38"/>
    <w:rsid w:val="00015219"/>
    <w:rsid w:val="000202AF"/>
    <w:rsid w:val="0002456D"/>
    <w:rsid w:val="00025E62"/>
    <w:rsid w:val="00030622"/>
    <w:rsid w:val="00033677"/>
    <w:rsid w:val="00034F85"/>
    <w:rsid w:val="00041E0E"/>
    <w:rsid w:val="000449CB"/>
    <w:rsid w:val="00045137"/>
    <w:rsid w:val="0004580A"/>
    <w:rsid w:val="00046F7D"/>
    <w:rsid w:val="00047809"/>
    <w:rsid w:val="000529B0"/>
    <w:rsid w:val="000529D3"/>
    <w:rsid w:val="00052C21"/>
    <w:rsid w:val="00054835"/>
    <w:rsid w:val="00054C12"/>
    <w:rsid w:val="000609BC"/>
    <w:rsid w:val="0006113A"/>
    <w:rsid w:val="00061BBA"/>
    <w:rsid w:val="000638A0"/>
    <w:rsid w:val="00064B31"/>
    <w:rsid w:val="000654D2"/>
    <w:rsid w:val="0006735B"/>
    <w:rsid w:val="00067429"/>
    <w:rsid w:val="00070718"/>
    <w:rsid w:val="0007230A"/>
    <w:rsid w:val="00075328"/>
    <w:rsid w:val="00080EFF"/>
    <w:rsid w:val="000817DD"/>
    <w:rsid w:val="0008215E"/>
    <w:rsid w:val="00083BA9"/>
    <w:rsid w:val="000843EC"/>
    <w:rsid w:val="00085156"/>
    <w:rsid w:val="00085CB4"/>
    <w:rsid w:val="000876AE"/>
    <w:rsid w:val="00091C5A"/>
    <w:rsid w:val="0009344B"/>
    <w:rsid w:val="00093F72"/>
    <w:rsid w:val="00094E36"/>
    <w:rsid w:val="0009585F"/>
    <w:rsid w:val="00097DE0"/>
    <w:rsid w:val="000A07C0"/>
    <w:rsid w:val="000A3A68"/>
    <w:rsid w:val="000A4647"/>
    <w:rsid w:val="000A7866"/>
    <w:rsid w:val="000B0EEF"/>
    <w:rsid w:val="000B4A45"/>
    <w:rsid w:val="000B594D"/>
    <w:rsid w:val="000C0CA4"/>
    <w:rsid w:val="000C2BED"/>
    <w:rsid w:val="000C3E3C"/>
    <w:rsid w:val="000C6D59"/>
    <w:rsid w:val="000D507D"/>
    <w:rsid w:val="000D5271"/>
    <w:rsid w:val="000E1FA2"/>
    <w:rsid w:val="000E266D"/>
    <w:rsid w:val="000E448C"/>
    <w:rsid w:val="000E7C3B"/>
    <w:rsid w:val="000F12FF"/>
    <w:rsid w:val="000F6F26"/>
    <w:rsid w:val="00102417"/>
    <w:rsid w:val="00103A9D"/>
    <w:rsid w:val="00105553"/>
    <w:rsid w:val="00105AF2"/>
    <w:rsid w:val="00106256"/>
    <w:rsid w:val="00106BE8"/>
    <w:rsid w:val="00110105"/>
    <w:rsid w:val="00110E8D"/>
    <w:rsid w:val="001142D3"/>
    <w:rsid w:val="001157FD"/>
    <w:rsid w:val="0012172A"/>
    <w:rsid w:val="001235C7"/>
    <w:rsid w:val="00125B3A"/>
    <w:rsid w:val="00131643"/>
    <w:rsid w:val="00132F44"/>
    <w:rsid w:val="00133C96"/>
    <w:rsid w:val="00135328"/>
    <w:rsid w:val="0013542D"/>
    <w:rsid w:val="001356B2"/>
    <w:rsid w:val="00135F48"/>
    <w:rsid w:val="00137094"/>
    <w:rsid w:val="00137FBF"/>
    <w:rsid w:val="0014129E"/>
    <w:rsid w:val="0014148F"/>
    <w:rsid w:val="0014366F"/>
    <w:rsid w:val="00145C11"/>
    <w:rsid w:val="00147CD0"/>
    <w:rsid w:val="0015114C"/>
    <w:rsid w:val="00155ABE"/>
    <w:rsid w:val="001574B5"/>
    <w:rsid w:val="001608EC"/>
    <w:rsid w:val="00164EB2"/>
    <w:rsid w:val="0016763A"/>
    <w:rsid w:val="00172D96"/>
    <w:rsid w:val="00174248"/>
    <w:rsid w:val="0017766A"/>
    <w:rsid w:val="00177787"/>
    <w:rsid w:val="00183407"/>
    <w:rsid w:val="00186223"/>
    <w:rsid w:val="00187756"/>
    <w:rsid w:val="00187D0D"/>
    <w:rsid w:val="00192258"/>
    <w:rsid w:val="00192C3B"/>
    <w:rsid w:val="00193F9E"/>
    <w:rsid w:val="00197666"/>
    <w:rsid w:val="001A3A4D"/>
    <w:rsid w:val="001A4581"/>
    <w:rsid w:val="001A52B8"/>
    <w:rsid w:val="001A7209"/>
    <w:rsid w:val="001A7CB9"/>
    <w:rsid w:val="001B0ECD"/>
    <w:rsid w:val="001B206E"/>
    <w:rsid w:val="001B3882"/>
    <w:rsid w:val="001B3FE1"/>
    <w:rsid w:val="001B449C"/>
    <w:rsid w:val="001B6061"/>
    <w:rsid w:val="001B762C"/>
    <w:rsid w:val="001C0369"/>
    <w:rsid w:val="001C03A3"/>
    <w:rsid w:val="001C0C87"/>
    <w:rsid w:val="001C4A72"/>
    <w:rsid w:val="001C5917"/>
    <w:rsid w:val="001C6AB3"/>
    <w:rsid w:val="001D40CD"/>
    <w:rsid w:val="001E055C"/>
    <w:rsid w:val="001E12C7"/>
    <w:rsid w:val="001E276F"/>
    <w:rsid w:val="001E3032"/>
    <w:rsid w:val="001E5D5C"/>
    <w:rsid w:val="001E6649"/>
    <w:rsid w:val="001E6FFC"/>
    <w:rsid w:val="001E7554"/>
    <w:rsid w:val="001E7A89"/>
    <w:rsid w:val="001F4822"/>
    <w:rsid w:val="001F683A"/>
    <w:rsid w:val="001F687B"/>
    <w:rsid w:val="002003DD"/>
    <w:rsid w:val="00201F21"/>
    <w:rsid w:val="002041D2"/>
    <w:rsid w:val="00204EB5"/>
    <w:rsid w:val="00213AAB"/>
    <w:rsid w:val="00215C56"/>
    <w:rsid w:val="00217F72"/>
    <w:rsid w:val="00220B9E"/>
    <w:rsid w:val="00220BDD"/>
    <w:rsid w:val="00226E17"/>
    <w:rsid w:val="00232CA6"/>
    <w:rsid w:val="00233A5C"/>
    <w:rsid w:val="00237C3E"/>
    <w:rsid w:val="00240B18"/>
    <w:rsid w:val="0024151E"/>
    <w:rsid w:val="0024287F"/>
    <w:rsid w:val="00244004"/>
    <w:rsid w:val="002541C8"/>
    <w:rsid w:val="00256C66"/>
    <w:rsid w:val="002619E4"/>
    <w:rsid w:val="00265A6D"/>
    <w:rsid w:val="00270999"/>
    <w:rsid w:val="00271A36"/>
    <w:rsid w:val="0027468D"/>
    <w:rsid w:val="00275C8D"/>
    <w:rsid w:val="00275FFB"/>
    <w:rsid w:val="0028145B"/>
    <w:rsid w:val="0028507B"/>
    <w:rsid w:val="0028529C"/>
    <w:rsid w:val="002857B2"/>
    <w:rsid w:val="002870AA"/>
    <w:rsid w:val="00293B60"/>
    <w:rsid w:val="00297498"/>
    <w:rsid w:val="002A0496"/>
    <w:rsid w:val="002A2C5A"/>
    <w:rsid w:val="002A39EF"/>
    <w:rsid w:val="002A7E9F"/>
    <w:rsid w:val="002B0CA9"/>
    <w:rsid w:val="002B41E2"/>
    <w:rsid w:val="002B5336"/>
    <w:rsid w:val="002B5AEC"/>
    <w:rsid w:val="002B6824"/>
    <w:rsid w:val="002C07BA"/>
    <w:rsid w:val="002C2599"/>
    <w:rsid w:val="002C2869"/>
    <w:rsid w:val="002C3F73"/>
    <w:rsid w:val="002C4216"/>
    <w:rsid w:val="002C4AFA"/>
    <w:rsid w:val="002C524D"/>
    <w:rsid w:val="002D014A"/>
    <w:rsid w:val="002D21D7"/>
    <w:rsid w:val="002D54C1"/>
    <w:rsid w:val="002D78BC"/>
    <w:rsid w:val="002D7B34"/>
    <w:rsid w:val="002E0490"/>
    <w:rsid w:val="002E28BA"/>
    <w:rsid w:val="002E693C"/>
    <w:rsid w:val="002E7175"/>
    <w:rsid w:val="002F3AF1"/>
    <w:rsid w:val="002F5C44"/>
    <w:rsid w:val="002F61D5"/>
    <w:rsid w:val="00300B3C"/>
    <w:rsid w:val="0030136E"/>
    <w:rsid w:val="00305146"/>
    <w:rsid w:val="00305B03"/>
    <w:rsid w:val="00306A6E"/>
    <w:rsid w:val="00307956"/>
    <w:rsid w:val="00310773"/>
    <w:rsid w:val="0031140A"/>
    <w:rsid w:val="00315C8D"/>
    <w:rsid w:val="0032019D"/>
    <w:rsid w:val="00330E53"/>
    <w:rsid w:val="0033304F"/>
    <w:rsid w:val="0033414C"/>
    <w:rsid w:val="00334D7F"/>
    <w:rsid w:val="003426BF"/>
    <w:rsid w:val="0034358F"/>
    <w:rsid w:val="00345345"/>
    <w:rsid w:val="003474E9"/>
    <w:rsid w:val="00356C22"/>
    <w:rsid w:val="0035722C"/>
    <w:rsid w:val="00357ECA"/>
    <w:rsid w:val="00362187"/>
    <w:rsid w:val="00363685"/>
    <w:rsid w:val="00363DB1"/>
    <w:rsid w:val="00363FE5"/>
    <w:rsid w:val="00370173"/>
    <w:rsid w:val="00372340"/>
    <w:rsid w:val="0037296B"/>
    <w:rsid w:val="003756E0"/>
    <w:rsid w:val="003762C6"/>
    <w:rsid w:val="00377EDE"/>
    <w:rsid w:val="0038098A"/>
    <w:rsid w:val="00385660"/>
    <w:rsid w:val="0039059A"/>
    <w:rsid w:val="0039074C"/>
    <w:rsid w:val="0039599C"/>
    <w:rsid w:val="003A3684"/>
    <w:rsid w:val="003A5FC3"/>
    <w:rsid w:val="003A67D2"/>
    <w:rsid w:val="003B11A8"/>
    <w:rsid w:val="003B267F"/>
    <w:rsid w:val="003B26DA"/>
    <w:rsid w:val="003B4D3E"/>
    <w:rsid w:val="003B4E43"/>
    <w:rsid w:val="003B6C98"/>
    <w:rsid w:val="003B6DB0"/>
    <w:rsid w:val="003C3589"/>
    <w:rsid w:val="003C37F5"/>
    <w:rsid w:val="003C38B4"/>
    <w:rsid w:val="003C3BB6"/>
    <w:rsid w:val="003C5D04"/>
    <w:rsid w:val="003C73EB"/>
    <w:rsid w:val="003D1191"/>
    <w:rsid w:val="003D1BFF"/>
    <w:rsid w:val="003D365C"/>
    <w:rsid w:val="003D486D"/>
    <w:rsid w:val="003D53BD"/>
    <w:rsid w:val="003E145E"/>
    <w:rsid w:val="003E22A3"/>
    <w:rsid w:val="003E4829"/>
    <w:rsid w:val="003E7308"/>
    <w:rsid w:val="003E73E4"/>
    <w:rsid w:val="003F20AC"/>
    <w:rsid w:val="003F2BFE"/>
    <w:rsid w:val="004013F2"/>
    <w:rsid w:val="00401738"/>
    <w:rsid w:val="004033C4"/>
    <w:rsid w:val="00407ACB"/>
    <w:rsid w:val="00412A18"/>
    <w:rsid w:val="00414350"/>
    <w:rsid w:val="00416145"/>
    <w:rsid w:val="0042328A"/>
    <w:rsid w:val="00423469"/>
    <w:rsid w:val="00423956"/>
    <w:rsid w:val="00424831"/>
    <w:rsid w:val="00426631"/>
    <w:rsid w:val="0042686C"/>
    <w:rsid w:val="00426970"/>
    <w:rsid w:val="004278C8"/>
    <w:rsid w:val="004301AD"/>
    <w:rsid w:val="00430AC8"/>
    <w:rsid w:val="00430EF9"/>
    <w:rsid w:val="004318D3"/>
    <w:rsid w:val="004324C6"/>
    <w:rsid w:val="00432F0C"/>
    <w:rsid w:val="00434E74"/>
    <w:rsid w:val="00435D73"/>
    <w:rsid w:val="00441CC0"/>
    <w:rsid w:val="00443610"/>
    <w:rsid w:val="00446EEC"/>
    <w:rsid w:val="00451A76"/>
    <w:rsid w:val="004537C8"/>
    <w:rsid w:val="004549B8"/>
    <w:rsid w:val="004556FB"/>
    <w:rsid w:val="00455D2F"/>
    <w:rsid w:val="00460D42"/>
    <w:rsid w:val="00461880"/>
    <w:rsid w:val="00463D55"/>
    <w:rsid w:val="004641E2"/>
    <w:rsid w:val="00464DA3"/>
    <w:rsid w:val="00465F5B"/>
    <w:rsid w:val="0047397D"/>
    <w:rsid w:val="004744A4"/>
    <w:rsid w:val="00477329"/>
    <w:rsid w:val="004800A5"/>
    <w:rsid w:val="00481D26"/>
    <w:rsid w:val="004850B2"/>
    <w:rsid w:val="00485728"/>
    <w:rsid w:val="00485B82"/>
    <w:rsid w:val="0048687B"/>
    <w:rsid w:val="004900AC"/>
    <w:rsid w:val="00491DF6"/>
    <w:rsid w:val="004928A5"/>
    <w:rsid w:val="0049377B"/>
    <w:rsid w:val="00496972"/>
    <w:rsid w:val="00497BDD"/>
    <w:rsid w:val="004A145A"/>
    <w:rsid w:val="004A36E2"/>
    <w:rsid w:val="004A3859"/>
    <w:rsid w:val="004A439E"/>
    <w:rsid w:val="004A6AD2"/>
    <w:rsid w:val="004A7127"/>
    <w:rsid w:val="004B0B4C"/>
    <w:rsid w:val="004B0EAF"/>
    <w:rsid w:val="004B17D3"/>
    <w:rsid w:val="004B47B3"/>
    <w:rsid w:val="004B6A78"/>
    <w:rsid w:val="004B6BD7"/>
    <w:rsid w:val="004B6D0F"/>
    <w:rsid w:val="004C02A5"/>
    <w:rsid w:val="004C5D5D"/>
    <w:rsid w:val="004C6FCD"/>
    <w:rsid w:val="004D1C85"/>
    <w:rsid w:val="004D1CF1"/>
    <w:rsid w:val="004D39CA"/>
    <w:rsid w:val="004D71C0"/>
    <w:rsid w:val="004E09A9"/>
    <w:rsid w:val="004E3EDC"/>
    <w:rsid w:val="004E589D"/>
    <w:rsid w:val="004F07C6"/>
    <w:rsid w:val="004F0DC3"/>
    <w:rsid w:val="004F1E8F"/>
    <w:rsid w:val="004F2548"/>
    <w:rsid w:val="004F3EBD"/>
    <w:rsid w:val="004F5D68"/>
    <w:rsid w:val="004F7D38"/>
    <w:rsid w:val="005002F7"/>
    <w:rsid w:val="00500DC5"/>
    <w:rsid w:val="005013F2"/>
    <w:rsid w:val="00504A6D"/>
    <w:rsid w:val="0050582F"/>
    <w:rsid w:val="005063F9"/>
    <w:rsid w:val="0050708D"/>
    <w:rsid w:val="005074D4"/>
    <w:rsid w:val="00510E92"/>
    <w:rsid w:val="00513B98"/>
    <w:rsid w:val="00513BD6"/>
    <w:rsid w:val="00513DF8"/>
    <w:rsid w:val="00514C8B"/>
    <w:rsid w:val="00515EE7"/>
    <w:rsid w:val="00517504"/>
    <w:rsid w:val="00517658"/>
    <w:rsid w:val="00520912"/>
    <w:rsid w:val="00522BC9"/>
    <w:rsid w:val="00527821"/>
    <w:rsid w:val="00531C7B"/>
    <w:rsid w:val="00534D2C"/>
    <w:rsid w:val="005351CE"/>
    <w:rsid w:val="00535C71"/>
    <w:rsid w:val="0053793A"/>
    <w:rsid w:val="005428E7"/>
    <w:rsid w:val="00542C1F"/>
    <w:rsid w:val="00544B22"/>
    <w:rsid w:val="005450D3"/>
    <w:rsid w:val="0054765E"/>
    <w:rsid w:val="00553398"/>
    <w:rsid w:val="00554DC7"/>
    <w:rsid w:val="00555121"/>
    <w:rsid w:val="00555710"/>
    <w:rsid w:val="00556569"/>
    <w:rsid w:val="0056018D"/>
    <w:rsid w:val="005601BB"/>
    <w:rsid w:val="005617D0"/>
    <w:rsid w:val="00561CF5"/>
    <w:rsid w:val="00562FA7"/>
    <w:rsid w:val="00563433"/>
    <w:rsid w:val="00564264"/>
    <w:rsid w:val="0056461F"/>
    <w:rsid w:val="005653E6"/>
    <w:rsid w:val="0056574E"/>
    <w:rsid w:val="00565B84"/>
    <w:rsid w:val="005703D9"/>
    <w:rsid w:val="00571EA0"/>
    <w:rsid w:val="00572729"/>
    <w:rsid w:val="005729A2"/>
    <w:rsid w:val="00573802"/>
    <w:rsid w:val="00574432"/>
    <w:rsid w:val="00576656"/>
    <w:rsid w:val="00577040"/>
    <w:rsid w:val="00577D08"/>
    <w:rsid w:val="0058261D"/>
    <w:rsid w:val="00584ECB"/>
    <w:rsid w:val="0059159B"/>
    <w:rsid w:val="00593EE8"/>
    <w:rsid w:val="005968CB"/>
    <w:rsid w:val="005A06E1"/>
    <w:rsid w:val="005A1741"/>
    <w:rsid w:val="005A203B"/>
    <w:rsid w:val="005A2534"/>
    <w:rsid w:val="005A265D"/>
    <w:rsid w:val="005A5C39"/>
    <w:rsid w:val="005A639E"/>
    <w:rsid w:val="005A7A18"/>
    <w:rsid w:val="005B14E8"/>
    <w:rsid w:val="005B1E0E"/>
    <w:rsid w:val="005B2203"/>
    <w:rsid w:val="005B3598"/>
    <w:rsid w:val="005B372D"/>
    <w:rsid w:val="005B3FA1"/>
    <w:rsid w:val="005B51BF"/>
    <w:rsid w:val="005B7C3E"/>
    <w:rsid w:val="005C1528"/>
    <w:rsid w:val="005C3740"/>
    <w:rsid w:val="005C4103"/>
    <w:rsid w:val="005C6803"/>
    <w:rsid w:val="005C7427"/>
    <w:rsid w:val="005D0AA1"/>
    <w:rsid w:val="005D1FA8"/>
    <w:rsid w:val="005D59C7"/>
    <w:rsid w:val="005E1B2D"/>
    <w:rsid w:val="005E2637"/>
    <w:rsid w:val="005E3609"/>
    <w:rsid w:val="005E52AF"/>
    <w:rsid w:val="005E54F6"/>
    <w:rsid w:val="005E6682"/>
    <w:rsid w:val="005F2451"/>
    <w:rsid w:val="005F4348"/>
    <w:rsid w:val="005F6B6A"/>
    <w:rsid w:val="005F6F5E"/>
    <w:rsid w:val="005F7615"/>
    <w:rsid w:val="00601772"/>
    <w:rsid w:val="00604531"/>
    <w:rsid w:val="00605F9A"/>
    <w:rsid w:val="006154E3"/>
    <w:rsid w:val="006243E3"/>
    <w:rsid w:val="006263F9"/>
    <w:rsid w:val="0062698E"/>
    <w:rsid w:val="00630194"/>
    <w:rsid w:val="00630A57"/>
    <w:rsid w:val="00630AE9"/>
    <w:rsid w:val="006334F8"/>
    <w:rsid w:val="00640C70"/>
    <w:rsid w:val="00641843"/>
    <w:rsid w:val="006419A3"/>
    <w:rsid w:val="00641BF2"/>
    <w:rsid w:val="00643C34"/>
    <w:rsid w:val="006448C5"/>
    <w:rsid w:val="00647204"/>
    <w:rsid w:val="00647F86"/>
    <w:rsid w:val="00652458"/>
    <w:rsid w:val="00653319"/>
    <w:rsid w:val="00655019"/>
    <w:rsid w:val="00656073"/>
    <w:rsid w:val="006561BB"/>
    <w:rsid w:val="00661A02"/>
    <w:rsid w:val="006654F5"/>
    <w:rsid w:val="0067004E"/>
    <w:rsid w:val="00672D4B"/>
    <w:rsid w:val="00673C41"/>
    <w:rsid w:val="00675C31"/>
    <w:rsid w:val="00677552"/>
    <w:rsid w:val="006813FF"/>
    <w:rsid w:val="00681575"/>
    <w:rsid w:val="006830BE"/>
    <w:rsid w:val="006843DC"/>
    <w:rsid w:val="006872E6"/>
    <w:rsid w:val="006920D6"/>
    <w:rsid w:val="0069316E"/>
    <w:rsid w:val="006932BF"/>
    <w:rsid w:val="006945E0"/>
    <w:rsid w:val="00696C0B"/>
    <w:rsid w:val="00697785"/>
    <w:rsid w:val="006A309D"/>
    <w:rsid w:val="006A33FB"/>
    <w:rsid w:val="006A6ECB"/>
    <w:rsid w:val="006A6F7A"/>
    <w:rsid w:val="006A7D2C"/>
    <w:rsid w:val="006B500D"/>
    <w:rsid w:val="006B7BD7"/>
    <w:rsid w:val="006B7D2C"/>
    <w:rsid w:val="006C58E7"/>
    <w:rsid w:val="006C7842"/>
    <w:rsid w:val="006C7889"/>
    <w:rsid w:val="006D2C2F"/>
    <w:rsid w:val="006D4EEC"/>
    <w:rsid w:val="006E0C5D"/>
    <w:rsid w:val="006E4BD9"/>
    <w:rsid w:val="006E6182"/>
    <w:rsid w:val="006F0848"/>
    <w:rsid w:val="006F1352"/>
    <w:rsid w:val="006F3062"/>
    <w:rsid w:val="006F4919"/>
    <w:rsid w:val="006F664F"/>
    <w:rsid w:val="006F7339"/>
    <w:rsid w:val="006F7EFF"/>
    <w:rsid w:val="007016D9"/>
    <w:rsid w:val="0070188A"/>
    <w:rsid w:val="0070204C"/>
    <w:rsid w:val="00711DB8"/>
    <w:rsid w:val="0072077F"/>
    <w:rsid w:val="00721546"/>
    <w:rsid w:val="0073037A"/>
    <w:rsid w:val="00730427"/>
    <w:rsid w:val="00733576"/>
    <w:rsid w:val="0073438C"/>
    <w:rsid w:val="007357CF"/>
    <w:rsid w:val="00737D71"/>
    <w:rsid w:val="00741409"/>
    <w:rsid w:val="00742F63"/>
    <w:rsid w:val="007454D5"/>
    <w:rsid w:val="00745727"/>
    <w:rsid w:val="0074637B"/>
    <w:rsid w:val="00750540"/>
    <w:rsid w:val="00752A72"/>
    <w:rsid w:val="00753CE0"/>
    <w:rsid w:val="00754EE9"/>
    <w:rsid w:val="007706A7"/>
    <w:rsid w:val="0077368C"/>
    <w:rsid w:val="007736B1"/>
    <w:rsid w:val="0077541C"/>
    <w:rsid w:val="00775987"/>
    <w:rsid w:val="00775F16"/>
    <w:rsid w:val="00782C54"/>
    <w:rsid w:val="00784264"/>
    <w:rsid w:val="00784EC7"/>
    <w:rsid w:val="0078527B"/>
    <w:rsid w:val="0078633E"/>
    <w:rsid w:val="00786447"/>
    <w:rsid w:val="00787F75"/>
    <w:rsid w:val="00790B74"/>
    <w:rsid w:val="00791E0D"/>
    <w:rsid w:val="00792D5A"/>
    <w:rsid w:val="00793F9A"/>
    <w:rsid w:val="007A440D"/>
    <w:rsid w:val="007A6329"/>
    <w:rsid w:val="007A7A52"/>
    <w:rsid w:val="007A7ACE"/>
    <w:rsid w:val="007A7D51"/>
    <w:rsid w:val="007B4A13"/>
    <w:rsid w:val="007B4A4E"/>
    <w:rsid w:val="007B657D"/>
    <w:rsid w:val="007B7D00"/>
    <w:rsid w:val="007C70F2"/>
    <w:rsid w:val="007C721D"/>
    <w:rsid w:val="007C7B67"/>
    <w:rsid w:val="007D041F"/>
    <w:rsid w:val="007D40E7"/>
    <w:rsid w:val="007D472F"/>
    <w:rsid w:val="007E4EAD"/>
    <w:rsid w:val="007E52E7"/>
    <w:rsid w:val="007F2579"/>
    <w:rsid w:val="007F2794"/>
    <w:rsid w:val="007F3351"/>
    <w:rsid w:val="007F34A7"/>
    <w:rsid w:val="007F4D95"/>
    <w:rsid w:val="0080345C"/>
    <w:rsid w:val="008046E6"/>
    <w:rsid w:val="008069F1"/>
    <w:rsid w:val="00824840"/>
    <w:rsid w:val="00826AE0"/>
    <w:rsid w:val="00827884"/>
    <w:rsid w:val="00827B2E"/>
    <w:rsid w:val="00830C26"/>
    <w:rsid w:val="00832C41"/>
    <w:rsid w:val="00842E57"/>
    <w:rsid w:val="00845416"/>
    <w:rsid w:val="00847FF8"/>
    <w:rsid w:val="008561D3"/>
    <w:rsid w:val="00856F0E"/>
    <w:rsid w:val="00861A15"/>
    <w:rsid w:val="00863385"/>
    <w:rsid w:val="008647C0"/>
    <w:rsid w:val="008655FC"/>
    <w:rsid w:val="00870E0A"/>
    <w:rsid w:val="00874430"/>
    <w:rsid w:val="00874FD1"/>
    <w:rsid w:val="00882B23"/>
    <w:rsid w:val="0088558F"/>
    <w:rsid w:val="0089458B"/>
    <w:rsid w:val="00895B25"/>
    <w:rsid w:val="00897B21"/>
    <w:rsid w:val="008A008C"/>
    <w:rsid w:val="008A0CAF"/>
    <w:rsid w:val="008A41AF"/>
    <w:rsid w:val="008A4943"/>
    <w:rsid w:val="008B295D"/>
    <w:rsid w:val="008B62DB"/>
    <w:rsid w:val="008C0B8F"/>
    <w:rsid w:val="008C0E60"/>
    <w:rsid w:val="008C143A"/>
    <w:rsid w:val="008C38D8"/>
    <w:rsid w:val="008C68A9"/>
    <w:rsid w:val="008C6C7F"/>
    <w:rsid w:val="008C7061"/>
    <w:rsid w:val="008D397D"/>
    <w:rsid w:val="008E0671"/>
    <w:rsid w:val="008E135B"/>
    <w:rsid w:val="008E1F93"/>
    <w:rsid w:val="008E7E39"/>
    <w:rsid w:val="008F13DD"/>
    <w:rsid w:val="008F1C7E"/>
    <w:rsid w:val="008F1DA5"/>
    <w:rsid w:val="008F4312"/>
    <w:rsid w:val="008F4F5B"/>
    <w:rsid w:val="009008F4"/>
    <w:rsid w:val="00901116"/>
    <w:rsid w:val="00906BC5"/>
    <w:rsid w:val="00910ACC"/>
    <w:rsid w:val="00913143"/>
    <w:rsid w:val="00916507"/>
    <w:rsid w:val="0091674B"/>
    <w:rsid w:val="00916E74"/>
    <w:rsid w:val="00922C83"/>
    <w:rsid w:val="00925478"/>
    <w:rsid w:val="00926E34"/>
    <w:rsid w:val="009275E4"/>
    <w:rsid w:val="009346CA"/>
    <w:rsid w:val="00936293"/>
    <w:rsid w:val="009372BB"/>
    <w:rsid w:val="00941F2A"/>
    <w:rsid w:val="00944162"/>
    <w:rsid w:val="00945B21"/>
    <w:rsid w:val="00952CAC"/>
    <w:rsid w:val="00953A40"/>
    <w:rsid w:val="009566DE"/>
    <w:rsid w:val="009619A5"/>
    <w:rsid w:val="009632C7"/>
    <w:rsid w:val="00965959"/>
    <w:rsid w:val="00966670"/>
    <w:rsid w:val="0097196E"/>
    <w:rsid w:val="009755DC"/>
    <w:rsid w:val="00976439"/>
    <w:rsid w:val="009765D6"/>
    <w:rsid w:val="0098272C"/>
    <w:rsid w:val="00984A09"/>
    <w:rsid w:val="009875EB"/>
    <w:rsid w:val="009938AC"/>
    <w:rsid w:val="00995196"/>
    <w:rsid w:val="009952FE"/>
    <w:rsid w:val="009972F2"/>
    <w:rsid w:val="00997A88"/>
    <w:rsid w:val="00997F60"/>
    <w:rsid w:val="009A2694"/>
    <w:rsid w:val="009A46C8"/>
    <w:rsid w:val="009A6AF4"/>
    <w:rsid w:val="009B0F3C"/>
    <w:rsid w:val="009B4555"/>
    <w:rsid w:val="009C09CF"/>
    <w:rsid w:val="009C0A5F"/>
    <w:rsid w:val="009C1E09"/>
    <w:rsid w:val="009C1FDE"/>
    <w:rsid w:val="009C2D9D"/>
    <w:rsid w:val="009C6EBF"/>
    <w:rsid w:val="009D2E25"/>
    <w:rsid w:val="009D530D"/>
    <w:rsid w:val="009D733A"/>
    <w:rsid w:val="009D7994"/>
    <w:rsid w:val="009E39D0"/>
    <w:rsid w:val="009E4983"/>
    <w:rsid w:val="009E4E66"/>
    <w:rsid w:val="009E5AD1"/>
    <w:rsid w:val="009F02AD"/>
    <w:rsid w:val="009F46EA"/>
    <w:rsid w:val="009F5531"/>
    <w:rsid w:val="009F6B34"/>
    <w:rsid w:val="00A0185E"/>
    <w:rsid w:val="00A02596"/>
    <w:rsid w:val="00A060B7"/>
    <w:rsid w:val="00A06561"/>
    <w:rsid w:val="00A11984"/>
    <w:rsid w:val="00A1508D"/>
    <w:rsid w:val="00A15262"/>
    <w:rsid w:val="00A179DD"/>
    <w:rsid w:val="00A21F7C"/>
    <w:rsid w:val="00A246D2"/>
    <w:rsid w:val="00A25E51"/>
    <w:rsid w:val="00A27899"/>
    <w:rsid w:val="00A27B91"/>
    <w:rsid w:val="00A32332"/>
    <w:rsid w:val="00A4028F"/>
    <w:rsid w:val="00A40E60"/>
    <w:rsid w:val="00A440E4"/>
    <w:rsid w:val="00A442F9"/>
    <w:rsid w:val="00A46766"/>
    <w:rsid w:val="00A46977"/>
    <w:rsid w:val="00A46A18"/>
    <w:rsid w:val="00A50912"/>
    <w:rsid w:val="00A535A7"/>
    <w:rsid w:val="00A6174B"/>
    <w:rsid w:val="00A6385B"/>
    <w:rsid w:val="00A640B0"/>
    <w:rsid w:val="00A66AD0"/>
    <w:rsid w:val="00A71714"/>
    <w:rsid w:val="00A72FC0"/>
    <w:rsid w:val="00A7374E"/>
    <w:rsid w:val="00A73965"/>
    <w:rsid w:val="00A73C97"/>
    <w:rsid w:val="00A75B3C"/>
    <w:rsid w:val="00A77C98"/>
    <w:rsid w:val="00A8046B"/>
    <w:rsid w:val="00A80AB8"/>
    <w:rsid w:val="00A81166"/>
    <w:rsid w:val="00A8124D"/>
    <w:rsid w:val="00A822D5"/>
    <w:rsid w:val="00A831C3"/>
    <w:rsid w:val="00A86E78"/>
    <w:rsid w:val="00A90FE2"/>
    <w:rsid w:val="00A931B5"/>
    <w:rsid w:val="00A96469"/>
    <w:rsid w:val="00AA062B"/>
    <w:rsid w:val="00AA0FB1"/>
    <w:rsid w:val="00AA141B"/>
    <w:rsid w:val="00AA179F"/>
    <w:rsid w:val="00AA2D3E"/>
    <w:rsid w:val="00AA6103"/>
    <w:rsid w:val="00AB0812"/>
    <w:rsid w:val="00AB52D9"/>
    <w:rsid w:val="00AB5354"/>
    <w:rsid w:val="00AB5A19"/>
    <w:rsid w:val="00AB6B3A"/>
    <w:rsid w:val="00AB704A"/>
    <w:rsid w:val="00AC0D0C"/>
    <w:rsid w:val="00AC10A1"/>
    <w:rsid w:val="00AC1A42"/>
    <w:rsid w:val="00AC1AA4"/>
    <w:rsid w:val="00AC1F16"/>
    <w:rsid w:val="00AC3420"/>
    <w:rsid w:val="00AC56A9"/>
    <w:rsid w:val="00AD144D"/>
    <w:rsid w:val="00AD2D5D"/>
    <w:rsid w:val="00AD6F3B"/>
    <w:rsid w:val="00AD7AC3"/>
    <w:rsid w:val="00AE0153"/>
    <w:rsid w:val="00AE0154"/>
    <w:rsid w:val="00AE1D32"/>
    <w:rsid w:val="00AE36D0"/>
    <w:rsid w:val="00AE3A02"/>
    <w:rsid w:val="00AE3BF7"/>
    <w:rsid w:val="00AE61E0"/>
    <w:rsid w:val="00AF015C"/>
    <w:rsid w:val="00AF0184"/>
    <w:rsid w:val="00AF2014"/>
    <w:rsid w:val="00B00D53"/>
    <w:rsid w:val="00B00D68"/>
    <w:rsid w:val="00B00E29"/>
    <w:rsid w:val="00B01366"/>
    <w:rsid w:val="00B02BDC"/>
    <w:rsid w:val="00B039A0"/>
    <w:rsid w:val="00B045A6"/>
    <w:rsid w:val="00B06D58"/>
    <w:rsid w:val="00B07120"/>
    <w:rsid w:val="00B11C4D"/>
    <w:rsid w:val="00B12EF8"/>
    <w:rsid w:val="00B21585"/>
    <w:rsid w:val="00B21E86"/>
    <w:rsid w:val="00B23A27"/>
    <w:rsid w:val="00B24CB7"/>
    <w:rsid w:val="00B36CC9"/>
    <w:rsid w:val="00B374A3"/>
    <w:rsid w:val="00B37D5B"/>
    <w:rsid w:val="00B408CA"/>
    <w:rsid w:val="00B41DD9"/>
    <w:rsid w:val="00B44500"/>
    <w:rsid w:val="00B50BAD"/>
    <w:rsid w:val="00B537BD"/>
    <w:rsid w:val="00B54F2B"/>
    <w:rsid w:val="00B616FA"/>
    <w:rsid w:val="00B62116"/>
    <w:rsid w:val="00B643C6"/>
    <w:rsid w:val="00B674FF"/>
    <w:rsid w:val="00B70247"/>
    <w:rsid w:val="00B802B6"/>
    <w:rsid w:val="00B80770"/>
    <w:rsid w:val="00B840DD"/>
    <w:rsid w:val="00B866BC"/>
    <w:rsid w:val="00B8781B"/>
    <w:rsid w:val="00B94270"/>
    <w:rsid w:val="00B94F1F"/>
    <w:rsid w:val="00BA473B"/>
    <w:rsid w:val="00BA4927"/>
    <w:rsid w:val="00BA50EE"/>
    <w:rsid w:val="00BA632A"/>
    <w:rsid w:val="00BA7C45"/>
    <w:rsid w:val="00BB0373"/>
    <w:rsid w:val="00BB0A08"/>
    <w:rsid w:val="00BB0EBE"/>
    <w:rsid w:val="00BB0F19"/>
    <w:rsid w:val="00BB1A56"/>
    <w:rsid w:val="00BB1E4E"/>
    <w:rsid w:val="00BB202C"/>
    <w:rsid w:val="00BB3ED5"/>
    <w:rsid w:val="00BB4523"/>
    <w:rsid w:val="00BB6AC2"/>
    <w:rsid w:val="00BB6BD2"/>
    <w:rsid w:val="00BC051C"/>
    <w:rsid w:val="00BC4916"/>
    <w:rsid w:val="00BC773B"/>
    <w:rsid w:val="00BD00B1"/>
    <w:rsid w:val="00BD1164"/>
    <w:rsid w:val="00BD3A65"/>
    <w:rsid w:val="00BD4B3F"/>
    <w:rsid w:val="00BD52B4"/>
    <w:rsid w:val="00BD5769"/>
    <w:rsid w:val="00BE0D9C"/>
    <w:rsid w:val="00BE1754"/>
    <w:rsid w:val="00BE177B"/>
    <w:rsid w:val="00BE3BBC"/>
    <w:rsid w:val="00BE40CD"/>
    <w:rsid w:val="00BE4EC5"/>
    <w:rsid w:val="00BE5E68"/>
    <w:rsid w:val="00BF173D"/>
    <w:rsid w:val="00BF656B"/>
    <w:rsid w:val="00BF6A10"/>
    <w:rsid w:val="00C02B77"/>
    <w:rsid w:val="00C035C8"/>
    <w:rsid w:val="00C0441D"/>
    <w:rsid w:val="00C06A93"/>
    <w:rsid w:val="00C10EC7"/>
    <w:rsid w:val="00C205CA"/>
    <w:rsid w:val="00C226D0"/>
    <w:rsid w:val="00C23C69"/>
    <w:rsid w:val="00C23F9D"/>
    <w:rsid w:val="00C2437B"/>
    <w:rsid w:val="00C24747"/>
    <w:rsid w:val="00C2506A"/>
    <w:rsid w:val="00C25A60"/>
    <w:rsid w:val="00C34B8B"/>
    <w:rsid w:val="00C35174"/>
    <w:rsid w:val="00C36B7E"/>
    <w:rsid w:val="00C41CC9"/>
    <w:rsid w:val="00C4696B"/>
    <w:rsid w:val="00C5102F"/>
    <w:rsid w:val="00C52AAC"/>
    <w:rsid w:val="00C54B42"/>
    <w:rsid w:val="00C56282"/>
    <w:rsid w:val="00C5649B"/>
    <w:rsid w:val="00C57754"/>
    <w:rsid w:val="00C57A49"/>
    <w:rsid w:val="00C62075"/>
    <w:rsid w:val="00C63F8F"/>
    <w:rsid w:val="00C66D71"/>
    <w:rsid w:val="00C67DA9"/>
    <w:rsid w:val="00C7082B"/>
    <w:rsid w:val="00C70A79"/>
    <w:rsid w:val="00C71429"/>
    <w:rsid w:val="00C714B9"/>
    <w:rsid w:val="00C716C9"/>
    <w:rsid w:val="00C7179E"/>
    <w:rsid w:val="00C71A57"/>
    <w:rsid w:val="00C72DC8"/>
    <w:rsid w:val="00C72E3A"/>
    <w:rsid w:val="00C73071"/>
    <w:rsid w:val="00C738C0"/>
    <w:rsid w:val="00C73C02"/>
    <w:rsid w:val="00C76847"/>
    <w:rsid w:val="00C8178B"/>
    <w:rsid w:val="00C83248"/>
    <w:rsid w:val="00C83448"/>
    <w:rsid w:val="00C847C2"/>
    <w:rsid w:val="00C85D7D"/>
    <w:rsid w:val="00C87FB7"/>
    <w:rsid w:val="00C903EF"/>
    <w:rsid w:val="00C91B5A"/>
    <w:rsid w:val="00C94480"/>
    <w:rsid w:val="00C973B6"/>
    <w:rsid w:val="00CA3513"/>
    <w:rsid w:val="00CA414D"/>
    <w:rsid w:val="00CA4D09"/>
    <w:rsid w:val="00CA57F4"/>
    <w:rsid w:val="00CA6E81"/>
    <w:rsid w:val="00CB0484"/>
    <w:rsid w:val="00CB2186"/>
    <w:rsid w:val="00CB2E5D"/>
    <w:rsid w:val="00CB4AD9"/>
    <w:rsid w:val="00CC0EA3"/>
    <w:rsid w:val="00CC1DD6"/>
    <w:rsid w:val="00CC4ED8"/>
    <w:rsid w:val="00CD0A09"/>
    <w:rsid w:val="00CD39E1"/>
    <w:rsid w:val="00CD407F"/>
    <w:rsid w:val="00CE3EFF"/>
    <w:rsid w:val="00CE54ED"/>
    <w:rsid w:val="00CE62C1"/>
    <w:rsid w:val="00CF15F7"/>
    <w:rsid w:val="00CF24C6"/>
    <w:rsid w:val="00CF47B1"/>
    <w:rsid w:val="00CF4AFB"/>
    <w:rsid w:val="00CF56DB"/>
    <w:rsid w:val="00CF7B17"/>
    <w:rsid w:val="00D01096"/>
    <w:rsid w:val="00D02AB2"/>
    <w:rsid w:val="00D03BF0"/>
    <w:rsid w:val="00D04333"/>
    <w:rsid w:val="00D0488E"/>
    <w:rsid w:val="00D04D80"/>
    <w:rsid w:val="00D0524C"/>
    <w:rsid w:val="00D05961"/>
    <w:rsid w:val="00D100C4"/>
    <w:rsid w:val="00D13F06"/>
    <w:rsid w:val="00D14C13"/>
    <w:rsid w:val="00D150EE"/>
    <w:rsid w:val="00D16723"/>
    <w:rsid w:val="00D20A14"/>
    <w:rsid w:val="00D20AEE"/>
    <w:rsid w:val="00D20DC7"/>
    <w:rsid w:val="00D243F7"/>
    <w:rsid w:val="00D2796D"/>
    <w:rsid w:val="00D30D96"/>
    <w:rsid w:val="00D33DE3"/>
    <w:rsid w:val="00D37D27"/>
    <w:rsid w:val="00D40E04"/>
    <w:rsid w:val="00D43C20"/>
    <w:rsid w:val="00D44B31"/>
    <w:rsid w:val="00D45ED7"/>
    <w:rsid w:val="00D47855"/>
    <w:rsid w:val="00D5196B"/>
    <w:rsid w:val="00D52F28"/>
    <w:rsid w:val="00D53E2F"/>
    <w:rsid w:val="00D562A6"/>
    <w:rsid w:val="00D613BE"/>
    <w:rsid w:val="00D61832"/>
    <w:rsid w:val="00D62923"/>
    <w:rsid w:val="00D65531"/>
    <w:rsid w:val="00D74CE9"/>
    <w:rsid w:val="00D758EB"/>
    <w:rsid w:val="00D810A2"/>
    <w:rsid w:val="00D82C39"/>
    <w:rsid w:val="00D83ABC"/>
    <w:rsid w:val="00D86BD3"/>
    <w:rsid w:val="00D9110E"/>
    <w:rsid w:val="00D94DB2"/>
    <w:rsid w:val="00D97E71"/>
    <w:rsid w:val="00DA40EB"/>
    <w:rsid w:val="00DA7522"/>
    <w:rsid w:val="00DB117F"/>
    <w:rsid w:val="00DB1C76"/>
    <w:rsid w:val="00DB3671"/>
    <w:rsid w:val="00DB48D8"/>
    <w:rsid w:val="00DB4D7D"/>
    <w:rsid w:val="00DB66F5"/>
    <w:rsid w:val="00DB67AF"/>
    <w:rsid w:val="00DC1039"/>
    <w:rsid w:val="00DC2CE2"/>
    <w:rsid w:val="00DC2F9A"/>
    <w:rsid w:val="00DC36CD"/>
    <w:rsid w:val="00DC40F9"/>
    <w:rsid w:val="00DC548D"/>
    <w:rsid w:val="00DC6BC0"/>
    <w:rsid w:val="00DC7B29"/>
    <w:rsid w:val="00DD05B9"/>
    <w:rsid w:val="00DD1588"/>
    <w:rsid w:val="00DD5832"/>
    <w:rsid w:val="00DD666E"/>
    <w:rsid w:val="00DD69CA"/>
    <w:rsid w:val="00DD708D"/>
    <w:rsid w:val="00DD72B6"/>
    <w:rsid w:val="00DD74AF"/>
    <w:rsid w:val="00DE2A21"/>
    <w:rsid w:val="00DE382D"/>
    <w:rsid w:val="00DE63C9"/>
    <w:rsid w:val="00DE6420"/>
    <w:rsid w:val="00DF1D88"/>
    <w:rsid w:val="00DF1F66"/>
    <w:rsid w:val="00DF2AF2"/>
    <w:rsid w:val="00DF5280"/>
    <w:rsid w:val="00DF5D3B"/>
    <w:rsid w:val="00E01A0E"/>
    <w:rsid w:val="00E02CA6"/>
    <w:rsid w:val="00E053B7"/>
    <w:rsid w:val="00E05FCC"/>
    <w:rsid w:val="00E0658D"/>
    <w:rsid w:val="00E07010"/>
    <w:rsid w:val="00E07F57"/>
    <w:rsid w:val="00E10A17"/>
    <w:rsid w:val="00E10F2A"/>
    <w:rsid w:val="00E12479"/>
    <w:rsid w:val="00E135E9"/>
    <w:rsid w:val="00E142AB"/>
    <w:rsid w:val="00E153EC"/>
    <w:rsid w:val="00E215DA"/>
    <w:rsid w:val="00E22A9F"/>
    <w:rsid w:val="00E22D12"/>
    <w:rsid w:val="00E2488A"/>
    <w:rsid w:val="00E27B9E"/>
    <w:rsid w:val="00E27D9C"/>
    <w:rsid w:val="00E3157A"/>
    <w:rsid w:val="00E31E21"/>
    <w:rsid w:val="00E326A9"/>
    <w:rsid w:val="00E35823"/>
    <w:rsid w:val="00E35C31"/>
    <w:rsid w:val="00E37701"/>
    <w:rsid w:val="00E42A88"/>
    <w:rsid w:val="00E43B4E"/>
    <w:rsid w:val="00E45790"/>
    <w:rsid w:val="00E505A9"/>
    <w:rsid w:val="00E55DE0"/>
    <w:rsid w:val="00E560B9"/>
    <w:rsid w:val="00E61885"/>
    <w:rsid w:val="00E628D0"/>
    <w:rsid w:val="00E651AB"/>
    <w:rsid w:val="00E67300"/>
    <w:rsid w:val="00E71DA4"/>
    <w:rsid w:val="00E76F71"/>
    <w:rsid w:val="00E806DE"/>
    <w:rsid w:val="00E80EB2"/>
    <w:rsid w:val="00E81893"/>
    <w:rsid w:val="00E834A8"/>
    <w:rsid w:val="00E837D8"/>
    <w:rsid w:val="00E843C2"/>
    <w:rsid w:val="00E85634"/>
    <w:rsid w:val="00E8577C"/>
    <w:rsid w:val="00E870F7"/>
    <w:rsid w:val="00E8757B"/>
    <w:rsid w:val="00E90217"/>
    <w:rsid w:val="00E90638"/>
    <w:rsid w:val="00E939E3"/>
    <w:rsid w:val="00E961D0"/>
    <w:rsid w:val="00E97077"/>
    <w:rsid w:val="00EA16F2"/>
    <w:rsid w:val="00EA39B8"/>
    <w:rsid w:val="00EA55E5"/>
    <w:rsid w:val="00EA5A53"/>
    <w:rsid w:val="00EA6A5F"/>
    <w:rsid w:val="00EA72EF"/>
    <w:rsid w:val="00EB2574"/>
    <w:rsid w:val="00EB27F3"/>
    <w:rsid w:val="00EB32A8"/>
    <w:rsid w:val="00EB3E05"/>
    <w:rsid w:val="00EB40D3"/>
    <w:rsid w:val="00EB7DE2"/>
    <w:rsid w:val="00EC0F10"/>
    <w:rsid w:val="00EC23DC"/>
    <w:rsid w:val="00EC37EE"/>
    <w:rsid w:val="00EC6B1B"/>
    <w:rsid w:val="00ED126A"/>
    <w:rsid w:val="00ED167F"/>
    <w:rsid w:val="00EE1016"/>
    <w:rsid w:val="00EE130E"/>
    <w:rsid w:val="00EE374E"/>
    <w:rsid w:val="00EE4489"/>
    <w:rsid w:val="00EE6277"/>
    <w:rsid w:val="00EE6DCA"/>
    <w:rsid w:val="00EE6EAC"/>
    <w:rsid w:val="00EE7693"/>
    <w:rsid w:val="00EF135E"/>
    <w:rsid w:val="00EF21AA"/>
    <w:rsid w:val="00EF3B7E"/>
    <w:rsid w:val="00EF4592"/>
    <w:rsid w:val="00EF7D0C"/>
    <w:rsid w:val="00F12C92"/>
    <w:rsid w:val="00F15CBF"/>
    <w:rsid w:val="00F16602"/>
    <w:rsid w:val="00F173C3"/>
    <w:rsid w:val="00F24754"/>
    <w:rsid w:val="00F2615F"/>
    <w:rsid w:val="00F2699D"/>
    <w:rsid w:val="00F27D45"/>
    <w:rsid w:val="00F30B93"/>
    <w:rsid w:val="00F31B66"/>
    <w:rsid w:val="00F31BE4"/>
    <w:rsid w:val="00F45177"/>
    <w:rsid w:val="00F47237"/>
    <w:rsid w:val="00F4776B"/>
    <w:rsid w:val="00F528A6"/>
    <w:rsid w:val="00F539FE"/>
    <w:rsid w:val="00F55837"/>
    <w:rsid w:val="00F55C31"/>
    <w:rsid w:val="00F56B2B"/>
    <w:rsid w:val="00F57426"/>
    <w:rsid w:val="00F57F1E"/>
    <w:rsid w:val="00F6035B"/>
    <w:rsid w:val="00F6211B"/>
    <w:rsid w:val="00F63BDA"/>
    <w:rsid w:val="00F66307"/>
    <w:rsid w:val="00F66662"/>
    <w:rsid w:val="00F6680C"/>
    <w:rsid w:val="00F669C5"/>
    <w:rsid w:val="00F66D04"/>
    <w:rsid w:val="00F7168F"/>
    <w:rsid w:val="00F71FC0"/>
    <w:rsid w:val="00F72111"/>
    <w:rsid w:val="00F72F67"/>
    <w:rsid w:val="00F77459"/>
    <w:rsid w:val="00F77B77"/>
    <w:rsid w:val="00F80A45"/>
    <w:rsid w:val="00F81251"/>
    <w:rsid w:val="00F85615"/>
    <w:rsid w:val="00F876E7"/>
    <w:rsid w:val="00F965B2"/>
    <w:rsid w:val="00F97848"/>
    <w:rsid w:val="00FA27C9"/>
    <w:rsid w:val="00FA2920"/>
    <w:rsid w:val="00FA633F"/>
    <w:rsid w:val="00FA6625"/>
    <w:rsid w:val="00FB1CDE"/>
    <w:rsid w:val="00FB2CFE"/>
    <w:rsid w:val="00FB73C1"/>
    <w:rsid w:val="00FC2570"/>
    <w:rsid w:val="00FC27CD"/>
    <w:rsid w:val="00FC4C06"/>
    <w:rsid w:val="00FC75D4"/>
    <w:rsid w:val="00FD09DB"/>
    <w:rsid w:val="00FD434A"/>
    <w:rsid w:val="00FD47CC"/>
    <w:rsid w:val="00FD6925"/>
    <w:rsid w:val="00FE0D43"/>
    <w:rsid w:val="00FE10DD"/>
    <w:rsid w:val="00FE13E7"/>
    <w:rsid w:val="00FE4423"/>
    <w:rsid w:val="00FE5A17"/>
    <w:rsid w:val="00FE6EEA"/>
    <w:rsid w:val="00FF3A5E"/>
    <w:rsid w:val="00FF676C"/>
    <w:rsid w:val="00FF791E"/>
    <w:rsid w:val="00FF7C1C"/>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BEF8622"/>
  <w15:docId w15:val="{8BA7BE8A-7507-4B25-B40F-4D5004E9C2D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pt-BR" w:eastAsia="pt-BR"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iPriority="0" w:unhideWhenUsed="1"/>
    <w:lsdException w:name="index heading" w:semiHidden="1" w:unhideWhenUsed="1"/>
    <w:lsdException w:name="caption" w:uiPriority="0"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iPriority="0"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iPriority="0"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pPr>
      <w:suppressAutoHyphens/>
    </w:pPr>
    <w:rPr>
      <w:kern w:val="1"/>
      <w:lang w:eastAsia="zh-CN"/>
    </w:rPr>
  </w:style>
  <w:style w:type="paragraph" w:styleId="Ttulo1">
    <w:name w:val="heading 1"/>
    <w:basedOn w:val="Normal"/>
    <w:next w:val="Normal"/>
    <w:qFormat/>
    <w:pPr>
      <w:keepNext/>
      <w:numPr>
        <w:numId w:val="1"/>
      </w:numPr>
      <w:jc w:val="center"/>
      <w:outlineLvl w:val="0"/>
    </w:pPr>
    <w:rPr>
      <w:rFonts w:ascii="Arial" w:hAnsi="Arial" w:cs="Arial"/>
      <w:b/>
      <w:bCs/>
      <w:sz w:val="32"/>
      <w:szCs w:val="32"/>
      <w:lang w:val="x-none"/>
    </w:rPr>
  </w:style>
  <w:style w:type="paragraph" w:styleId="Ttulo2">
    <w:name w:val="heading 2"/>
    <w:basedOn w:val="Normal"/>
    <w:next w:val="Normal"/>
    <w:qFormat/>
    <w:pPr>
      <w:keepNext/>
      <w:numPr>
        <w:ilvl w:val="1"/>
        <w:numId w:val="1"/>
      </w:numPr>
      <w:jc w:val="center"/>
      <w:outlineLvl w:val="1"/>
    </w:pPr>
    <w:rPr>
      <w:rFonts w:ascii="Arial" w:hAnsi="Arial" w:cs="Arial"/>
      <w:b/>
      <w:bCs/>
      <w:sz w:val="24"/>
      <w:szCs w:val="24"/>
      <w:lang w:val="x-none"/>
    </w:rPr>
  </w:style>
  <w:style w:type="paragraph" w:styleId="Ttulo3">
    <w:name w:val="heading 3"/>
    <w:basedOn w:val="Normal"/>
    <w:next w:val="Normal"/>
    <w:qFormat/>
    <w:pPr>
      <w:keepNext/>
      <w:numPr>
        <w:ilvl w:val="2"/>
        <w:numId w:val="1"/>
      </w:numPr>
      <w:jc w:val="center"/>
      <w:outlineLvl w:val="2"/>
    </w:pPr>
    <w:rPr>
      <w:rFonts w:ascii="Arial" w:hAnsi="Arial" w:cs="Arial"/>
      <w:b/>
      <w:bCs/>
      <w:caps/>
      <w:sz w:val="22"/>
      <w:szCs w:val="22"/>
      <w:lang w:val="x-none"/>
    </w:rPr>
  </w:style>
  <w:style w:type="paragraph" w:styleId="Ttulo4">
    <w:name w:val="heading 4"/>
    <w:basedOn w:val="Normal"/>
    <w:next w:val="Normal"/>
    <w:qFormat/>
    <w:pPr>
      <w:keepNext/>
      <w:numPr>
        <w:ilvl w:val="3"/>
        <w:numId w:val="1"/>
      </w:numPr>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numPr>
        <w:ilvl w:val="4"/>
        <w:numId w:val="1"/>
      </w:numPr>
      <w:jc w:val="center"/>
      <w:outlineLvl w:val="4"/>
    </w:pPr>
    <w:rPr>
      <w:b/>
      <w:sz w:val="28"/>
      <w:lang w:val="x-none"/>
    </w:rPr>
  </w:style>
  <w:style w:type="paragraph" w:styleId="Ttulo6">
    <w:name w:val="heading 6"/>
    <w:basedOn w:val="Normal"/>
    <w:next w:val="Normal"/>
    <w:qFormat/>
    <w:pPr>
      <w:keepNext/>
      <w:numPr>
        <w:ilvl w:val="5"/>
        <w:numId w:val="1"/>
      </w:numPr>
      <w:jc w:val="center"/>
      <w:outlineLvl w:val="5"/>
    </w:pPr>
    <w:rPr>
      <w:rFonts w:ascii="Arial" w:hAnsi="Arial" w:cs="Arial"/>
      <w:b/>
      <w:bCs/>
      <w:color w:val="0000FF"/>
      <w:lang w:val="x-none"/>
    </w:rPr>
  </w:style>
  <w:style w:type="paragraph" w:styleId="Ttulo7">
    <w:name w:val="heading 7"/>
    <w:basedOn w:val="Normal"/>
    <w:next w:val="Normal"/>
    <w:link w:val="Ttulo7Char"/>
    <w:qFormat/>
    <w:pPr>
      <w:keepNext/>
      <w:numPr>
        <w:ilvl w:val="6"/>
        <w:numId w:val="1"/>
      </w:numPr>
      <w:ind w:left="561" w:firstLine="0"/>
      <w:jc w:val="both"/>
      <w:outlineLvl w:val="6"/>
    </w:pPr>
    <w:rPr>
      <w:rFonts w:ascii="Arial" w:hAnsi="Arial" w:cs="Arial"/>
      <w:b/>
      <w:bCs/>
      <w:sz w:val="22"/>
      <w:szCs w:val="22"/>
    </w:rPr>
  </w:style>
  <w:style w:type="paragraph" w:styleId="Ttulo8">
    <w:name w:val="heading 8"/>
    <w:basedOn w:val="Normal"/>
    <w:next w:val="Normal"/>
    <w:link w:val="Ttulo8Char"/>
    <w:qFormat/>
    <w:pPr>
      <w:keepNext/>
      <w:numPr>
        <w:ilvl w:val="7"/>
        <w:numId w:val="1"/>
      </w:numPr>
      <w:ind w:left="0" w:firstLine="561"/>
      <w:jc w:val="both"/>
      <w:outlineLvl w:val="7"/>
    </w:pPr>
    <w:rPr>
      <w:rFonts w:ascii="Arial" w:hAnsi="Arial"/>
      <w:b/>
      <w:bCs/>
      <w:sz w:val="22"/>
      <w:szCs w:val="22"/>
      <w:lang w:val="x-none"/>
    </w:rPr>
  </w:style>
  <w:style w:type="paragraph" w:styleId="Ttulo9">
    <w:name w:val="heading 9"/>
    <w:basedOn w:val="Normal"/>
    <w:next w:val="Normal"/>
    <w:link w:val="Ttulo9Char"/>
    <w:qFormat/>
    <w:pPr>
      <w:keepNext/>
      <w:numPr>
        <w:ilvl w:val="8"/>
        <w:numId w:val="1"/>
      </w:numPr>
      <w:ind w:left="0"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rPr>
      <w:rFonts w:ascii="Arial" w:hAnsi="Arial" w:cs="Arial"/>
      <w:sz w:val="20"/>
      <w:szCs w:val="20"/>
    </w:rPr>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8Num2z0">
    <w:name w:val="WW8Num2z0"/>
    <w:rPr>
      <w:rFonts w:ascii="Arial" w:hAnsi="Arial" w:cs="Arial"/>
      <w:i/>
      <w:sz w:val="20"/>
      <w:szCs w:val="20"/>
    </w:rPr>
  </w:style>
  <w:style w:type="character" w:customStyle="1" w:styleId="WW8Num2z1">
    <w:name w:val="WW8Num2z1"/>
    <w:rPr>
      <w:rFonts w:ascii="Arial" w:hAnsi="Arial" w:cs="Arial"/>
      <w:color w:val="000000"/>
    </w:rPr>
  </w:style>
  <w:style w:type="character" w:customStyle="1" w:styleId="WW8Num2z2">
    <w:name w:val="WW8Num2z2"/>
    <w:rPr>
      <w:rFonts w:cs="Arial"/>
      <w:b/>
    </w:rPr>
  </w:style>
  <w:style w:type="character" w:customStyle="1" w:styleId="WW8Num2z3">
    <w:name w:val="WW8Num2z3"/>
  </w:style>
  <w:style w:type="character" w:customStyle="1" w:styleId="WW8Num2z4">
    <w:name w:val="WW8Num2z4"/>
  </w:style>
  <w:style w:type="character" w:customStyle="1" w:styleId="WW8Num2z5">
    <w:name w:val="WW8Num2z5"/>
  </w:style>
  <w:style w:type="character" w:customStyle="1" w:styleId="WW8Num2z6">
    <w:name w:val="WW8Num2z6"/>
  </w:style>
  <w:style w:type="character" w:customStyle="1" w:styleId="WW8Num2z7">
    <w:name w:val="WW8Num2z7"/>
  </w:style>
  <w:style w:type="character" w:customStyle="1" w:styleId="WW8Num2z8">
    <w:name w:val="WW8Num2z8"/>
  </w:style>
  <w:style w:type="character" w:customStyle="1" w:styleId="WW8Num3z0">
    <w:name w:val="WW8Num3z0"/>
    <w:rPr>
      <w:rFonts w:ascii="Times New Roman" w:hAnsi="Times New Roman" w:cs="Times New Roman"/>
      <w:b/>
      <w:sz w:val="20"/>
      <w:szCs w:val="20"/>
    </w:rPr>
  </w:style>
  <w:style w:type="character" w:customStyle="1" w:styleId="WW8Num3z1">
    <w:name w:val="WW8Num3z1"/>
    <w:rPr>
      <w:rFonts w:ascii="Arial" w:hAnsi="Arial" w:cs="Arial"/>
    </w:rPr>
  </w:style>
  <w:style w:type="character" w:customStyle="1" w:styleId="WW8Num3z2">
    <w:name w:val="WW8Num3z2"/>
    <w:rPr>
      <w:rFonts w:ascii="Arial" w:hAnsi="Arial" w:cs="Arial"/>
      <w:b/>
      <w:sz w:val="20"/>
      <w:szCs w:val="20"/>
    </w:rPr>
  </w:style>
  <w:style w:type="character" w:customStyle="1" w:styleId="WW8Num3z3">
    <w:name w:val="WW8Num3z3"/>
  </w:style>
  <w:style w:type="character" w:customStyle="1" w:styleId="WW8Num3z4">
    <w:name w:val="WW8Num3z4"/>
  </w:style>
  <w:style w:type="character" w:customStyle="1" w:styleId="WW8Num3z5">
    <w:name w:val="WW8Num3z5"/>
  </w:style>
  <w:style w:type="character" w:customStyle="1" w:styleId="WW8Num3z6">
    <w:name w:val="WW8Num3z6"/>
  </w:style>
  <w:style w:type="character" w:customStyle="1" w:styleId="WW8Num3z7">
    <w:name w:val="WW8Num3z7"/>
  </w:style>
  <w:style w:type="character" w:customStyle="1" w:styleId="WW8Num3z8">
    <w:name w:val="WW8Num3z8"/>
  </w:style>
  <w:style w:type="character" w:customStyle="1" w:styleId="WW8Num4z0">
    <w:name w:val="WW8Num4z0"/>
    <w:rPr>
      <w:rFonts w:ascii="Times New Roman" w:hAnsi="Times New Roman" w:cs="Times New Roman"/>
      <w:b/>
      <w:i w:val="0"/>
      <w:sz w:val="20"/>
      <w:szCs w:val="20"/>
    </w:rPr>
  </w:style>
  <w:style w:type="character" w:customStyle="1" w:styleId="WW8Num4z1">
    <w:name w:val="WW8Num4z1"/>
  </w:style>
  <w:style w:type="character" w:customStyle="1" w:styleId="WW8Num4z2">
    <w:name w:val="WW8Num4z2"/>
    <w:rPr>
      <w:rFonts w:ascii="Times New Roman" w:hAnsi="Times New Roman" w:cs="Times New Roman"/>
      <w:b/>
      <w:sz w:val="20"/>
      <w:szCs w:val="20"/>
    </w:rPr>
  </w:style>
  <w:style w:type="character" w:customStyle="1" w:styleId="WW8Num4z3">
    <w:name w:val="WW8Num4z3"/>
    <w:rPr>
      <w:b/>
    </w:rPr>
  </w:style>
  <w:style w:type="character" w:customStyle="1" w:styleId="WW8Num4z4">
    <w:name w:val="WW8Num4z4"/>
  </w:style>
  <w:style w:type="character" w:customStyle="1" w:styleId="WW8Num4z5">
    <w:name w:val="WW8Num4z5"/>
  </w:style>
  <w:style w:type="character" w:customStyle="1" w:styleId="WW8Num4z6">
    <w:name w:val="WW8Num4z6"/>
  </w:style>
  <w:style w:type="character" w:customStyle="1" w:styleId="WW8Num4z7">
    <w:name w:val="WW8Num4z7"/>
  </w:style>
  <w:style w:type="character" w:customStyle="1" w:styleId="WW8Num4z8">
    <w:name w:val="WW8Num4z8"/>
  </w:style>
  <w:style w:type="character" w:customStyle="1" w:styleId="Fontepargpadro19">
    <w:name w:val="Fonte parág. padrão19"/>
  </w:style>
  <w:style w:type="character" w:customStyle="1" w:styleId="WW8Num5z0">
    <w:name w:val="WW8Num5z0"/>
    <w:rPr>
      <w:rFonts w:ascii="Symbol" w:hAnsi="Symbol" w:cs="Symbol"/>
    </w:rPr>
  </w:style>
  <w:style w:type="character" w:customStyle="1" w:styleId="WW8Num5z1">
    <w:name w:val="WW8Num5z1"/>
    <w:rPr>
      <w:rFonts w:ascii="OpenSymbol" w:hAnsi="OpenSymbol" w:cs="Arial"/>
      <w:color w:val="000000"/>
    </w:rPr>
  </w:style>
  <w:style w:type="character" w:customStyle="1" w:styleId="WW8Num6z0">
    <w:name w:val="WW8Num6z0"/>
    <w:rPr>
      <w:rFonts w:ascii="Symbol" w:hAnsi="Symbol" w:cs="OpenSymbol"/>
    </w:rPr>
  </w:style>
  <w:style w:type="character" w:customStyle="1" w:styleId="WW8Num6z1">
    <w:name w:val="WW8Num6z1"/>
    <w:rPr>
      <w:rFonts w:ascii="OpenSymbol" w:hAnsi="OpenSymbol" w:cs="OpenSymbol"/>
    </w:rPr>
  </w:style>
  <w:style w:type="character" w:customStyle="1" w:styleId="WW8Num7z0">
    <w:name w:val="WW8Num7z0"/>
    <w:rPr>
      <w:rFonts w:hint="default"/>
    </w:rPr>
  </w:style>
  <w:style w:type="character" w:customStyle="1" w:styleId="WW8Num7z1">
    <w:name w:val="WW8Num7z1"/>
  </w:style>
  <w:style w:type="character" w:customStyle="1" w:styleId="WW8Num7z2">
    <w:name w:val="WW8Num7z2"/>
  </w:style>
  <w:style w:type="character" w:customStyle="1" w:styleId="WW8Num7z3">
    <w:name w:val="WW8Num7z3"/>
  </w:style>
  <w:style w:type="character" w:customStyle="1" w:styleId="WW8Num7z4">
    <w:name w:val="WW8Num7z4"/>
  </w:style>
  <w:style w:type="character" w:customStyle="1" w:styleId="WW8Num7z5">
    <w:name w:val="WW8Num7z5"/>
  </w:style>
  <w:style w:type="character" w:customStyle="1" w:styleId="WW8Num7z6">
    <w:name w:val="WW8Num7z6"/>
  </w:style>
  <w:style w:type="character" w:customStyle="1" w:styleId="WW8Num7z7">
    <w:name w:val="WW8Num7z7"/>
  </w:style>
  <w:style w:type="character" w:customStyle="1" w:styleId="WW8Num7z8">
    <w:name w:val="WW8Num7z8"/>
  </w:style>
  <w:style w:type="character" w:customStyle="1" w:styleId="Fontepargpadro18">
    <w:name w:val="Fonte parág. padrão18"/>
  </w:style>
  <w:style w:type="character" w:customStyle="1" w:styleId="Fontepargpadro17">
    <w:name w:val="Fonte parág. padrão17"/>
  </w:style>
  <w:style w:type="character" w:customStyle="1" w:styleId="WW8Num5z2">
    <w:name w:val="WW8Num5z2"/>
  </w:style>
  <w:style w:type="character" w:customStyle="1" w:styleId="WW8Num5z3">
    <w:name w:val="WW8Num5z3"/>
  </w:style>
  <w:style w:type="character" w:customStyle="1" w:styleId="WW8Num5z4">
    <w:name w:val="WW8Num5z4"/>
  </w:style>
  <w:style w:type="character" w:customStyle="1" w:styleId="WW8Num5z5">
    <w:name w:val="WW8Num5z5"/>
  </w:style>
  <w:style w:type="character" w:customStyle="1" w:styleId="WW8Num5z6">
    <w:name w:val="WW8Num5z6"/>
  </w:style>
  <w:style w:type="character" w:customStyle="1" w:styleId="WW8Num5z7">
    <w:name w:val="WW8Num5z7"/>
  </w:style>
  <w:style w:type="character" w:customStyle="1" w:styleId="WW8Num5z8">
    <w:name w:val="WW8Num5z8"/>
  </w:style>
  <w:style w:type="character" w:customStyle="1" w:styleId="Fontepargpadro16">
    <w:name w:val="Fonte parág. padrão16"/>
  </w:style>
  <w:style w:type="character" w:customStyle="1" w:styleId="WW8Num6z2">
    <w:name w:val="WW8Num6z2"/>
  </w:style>
  <w:style w:type="character" w:customStyle="1" w:styleId="WW8Num6z3">
    <w:name w:val="WW8Num6z3"/>
  </w:style>
  <w:style w:type="character" w:customStyle="1" w:styleId="WW8Num6z4">
    <w:name w:val="WW8Num6z4"/>
  </w:style>
  <w:style w:type="character" w:customStyle="1" w:styleId="WW8Num6z5">
    <w:name w:val="WW8Num6z5"/>
  </w:style>
  <w:style w:type="character" w:customStyle="1" w:styleId="WW8Num6z6">
    <w:name w:val="WW8Num6z6"/>
  </w:style>
  <w:style w:type="character" w:customStyle="1" w:styleId="WW8Num6z7">
    <w:name w:val="WW8Num6z7"/>
  </w:style>
  <w:style w:type="character" w:customStyle="1" w:styleId="WW8Num6z8">
    <w:name w:val="WW8Num6z8"/>
  </w:style>
  <w:style w:type="character" w:customStyle="1" w:styleId="WW8Num8z0">
    <w:name w:val="WW8Num8z0"/>
    <w:rPr>
      <w:rFonts w:cs="Arial"/>
    </w:rPr>
  </w:style>
  <w:style w:type="character" w:customStyle="1" w:styleId="WW8Num8z2">
    <w:name w:val="WW8Num8z2"/>
  </w:style>
  <w:style w:type="character" w:customStyle="1" w:styleId="WW8Num8z3">
    <w:name w:val="WW8Num8z3"/>
  </w:style>
  <w:style w:type="character" w:customStyle="1" w:styleId="WW8Num8z4">
    <w:name w:val="WW8Num8z4"/>
  </w:style>
  <w:style w:type="character" w:customStyle="1" w:styleId="WW8Num8z5">
    <w:name w:val="WW8Num8z5"/>
  </w:style>
  <w:style w:type="character" w:customStyle="1" w:styleId="WW8Num8z6">
    <w:name w:val="WW8Num8z6"/>
  </w:style>
  <w:style w:type="character" w:customStyle="1" w:styleId="WW8Num8z7">
    <w:name w:val="WW8Num8z7"/>
  </w:style>
  <w:style w:type="character" w:customStyle="1" w:styleId="WW8Num8z8">
    <w:name w:val="WW8Num8z8"/>
  </w:style>
  <w:style w:type="character" w:customStyle="1" w:styleId="WW8Num9z0">
    <w:name w:val="WW8Num9z0"/>
    <w:rPr>
      <w:rFonts w:ascii="Times New Roman" w:hAnsi="Times New Roman" w:cs="Times New Roman"/>
      <w:b/>
      <w:i w:val="0"/>
      <w:sz w:val="20"/>
      <w:szCs w:val="20"/>
    </w:rPr>
  </w:style>
  <w:style w:type="character" w:customStyle="1" w:styleId="WW8Num9z2">
    <w:name w:val="WW8Num9z2"/>
    <w:rPr>
      <w:rFonts w:ascii="Times New Roman" w:hAnsi="Times New Roman" w:cs="Times New Roman"/>
      <w:b/>
      <w:sz w:val="20"/>
      <w:szCs w:val="20"/>
    </w:rPr>
  </w:style>
  <w:style w:type="character" w:customStyle="1" w:styleId="WW8Num9z3">
    <w:name w:val="WW8Num9z3"/>
    <w:rPr>
      <w:b/>
    </w:rPr>
  </w:style>
  <w:style w:type="character" w:customStyle="1" w:styleId="WW8Num9z4">
    <w:name w:val="WW8Num9z4"/>
  </w:style>
  <w:style w:type="character" w:customStyle="1" w:styleId="WW8Num9z5">
    <w:name w:val="WW8Num9z5"/>
  </w:style>
  <w:style w:type="character" w:customStyle="1" w:styleId="WW8Num9z6">
    <w:name w:val="WW8Num9z6"/>
  </w:style>
  <w:style w:type="character" w:customStyle="1" w:styleId="WW8Num9z7">
    <w:name w:val="WW8Num9z7"/>
  </w:style>
  <w:style w:type="character" w:customStyle="1" w:styleId="WW8Num9z8">
    <w:name w:val="WW8Num9z8"/>
  </w:style>
  <w:style w:type="character" w:customStyle="1" w:styleId="WW8Num10z0">
    <w:name w:val="WW8Num10z0"/>
    <w:rPr>
      <w:rFonts w:cs="Arial"/>
      <w:b w:val="0"/>
      <w:bCs w:val="0"/>
    </w:rPr>
  </w:style>
  <w:style w:type="character" w:customStyle="1" w:styleId="WW8Num10z1">
    <w:name w:val="WW8Num10z1"/>
    <w:rPr>
      <w:b/>
      <w:sz w:val="22"/>
      <w:szCs w:val="22"/>
    </w:rPr>
  </w:style>
  <w:style w:type="character" w:customStyle="1" w:styleId="WW8Num10z2">
    <w:name w:val="WW8Num10z2"/>
  </w:style>
  <w:style w:type="character" w:customStyle="1" w:styleId="WW8Num10z3">
    <w:name w:val="WW8Num10z3"/>
  </w:style>
  <w:style w:type="character" w:customStyle="1" w:styleId="WW8Num10z4">
    <w:name w:val="WW8Num10z4"/>
  </w:style>
  <w:style w:type="character" w:customStyle="1" w:styleId="WW8Num10z5">
    <w:name w:val="WW8Num10z5"/>
  </w:style>
  <w:style w:type="character" w:customStyle="1" w:styleId="WW8Num10z6">
    <w:name w:val="WW8Num10z6"/>
  </w:style>
  <w:style w:type="character" w:customStyle="1" w:styleId="WW8Num10z7">
    <w:name w:val="WW8Num10z7"/>
  </w:style>
  <w:style w:type="character" w:customStyle="1" w:styleId="WW8Num10z8">
    <w:name w:val="WW8Num10z8"/>
  </w:style>
  <w:style w:type="character" w:customStyle="1" w:styleId="WW8Num11z0">
    <w:name w:val="WW8Num11z0"/>
    <w:rPr>
      <w:b w:val="0"/>
      <w:bCs w:val="0"/>
    </w:rPr>
  </w:style>
  <w:style w:type="character" w:customStyle="1" w:styleId="WW8Num11z3">
    <w:name w:val="WW8Num11z3"/>
  </w:style>
  <w:style w:type="character" w:customStyle="1" w:styleId="WW8Num11z4">
    <w:name w:val="WW8Num11z4"/>
  </w:style>
  <w:style w:type="character" w:customStyle="1" w:styleId="WW8Num11z5">
    <w:name w:val="WW8Num11z5"/>
  </w:style>
  <w:style w:type="character" w:customStyle="1" w:styleId="WW8Num11z6">
    <w:name w:val="WW8Num11z6"/>
  </w:style>
  <w:style w:type="character" w:customStyle="1" w:styleId="WW8Num11z7">
    <w:name w:val="WW8Num11z7"/>
  </w:style>
  <w:style w:type="character" w:customStyle="1" w:styleId="WW8Num11z8">
    <w:name w:val="WW8Num11z8"/>
  </w:style>
  <w:style w:type="character" w:customStyle="1" w:styleId="WW8Num12z0">
    <w:name w:val="WW8Num12z0"/>
  </w:style>
  <w:style w:type="character" w:customStyle="1" w:styleId="WW8Num12z2">
    <w:name w:val="WW8Num12z2"/>
    <w:rPr>
      <w:b/>
    </w:rPr>
  </w:style>
  <w:style w:type="character" w:customStyle="1" w:styleId="WW8Num12z3">
    <w:name w:val="WW8Num12z3"/>
  </w:style>
  <w:style w:type="character" w:customStyle="1" w:styleId="WW8Num12z4">
    <w:name w:val="WW8Num12z4"/>
  </w:style>
  <w:style w:type="character" w:customStyle="1" w:styleId="WW8Num12z5">
    <w:name w:val="WW8Num12z5"/>
  </w:style>
  <w:style w:type="character" w:customStyle="1" w:styleId="WW8Num12z6">
    <w:name w:val="WW8Num12z6"/>
  </w:style>
  <w:style w:type="character" w:customStyle="1" w:styleId="WW8Num12z7">
    <w:name w:val="WW8Num12z7"/>
  </w:style>
  <w:style w:type="character" w:customStyle="1" w:styleId="WW8Num12z8">
    <w:name w:val="WW8Num12z8"/>
  </w:style>
  <w:style w:type="character" w:customStyle="1" w:styleId="WW8Num13z0">
    <w:name w:val="WW8Num13z0"/>
    <w:rPr>
      <w:rFonts w:cs="Arial"/>
    </w:rPr>
  </w:style>
  <w:style w:type="character" w:customStyle="1" w:styleId="WW8Num13z3">
    <w:name w:val="WW8Num13z3"/>
  </w:style>
  <w:style w:type="character" w:customStyle="1" w:styleId="WW8Num13z4">
    <w:name w:val="WW8Num13z4"/>
  </w:style>
  <w:style w:type="character" w:customStyle="1" w:styleId="WW8Num13z5">
    <w:name w:val="WW8Num13z5"/>
  </w:style>
  <w:style w:type="character" w:customStyle="1" w:styleId="WW8Num13z6">
    <w:name w:val="WW8Num13z6"/>
  </w:style>
  <w:style w:type="character" w:customStyle="1" w:styleId="WW8Num13z7">
    <w:name w:val="WW8Num13z7"/>
  </w:style>
  <w:style w:type="character" w:customStyle="1" w:styleId="WW8Num13z8">
    <w:name w:val="WW8Num13z8"/>
  </w:style>
  <w:style w:type="character" w:customStyle="1" w:styleId="WW8Num11z2">
    <w:name w:val="WW8Num11z2"/>
  </w:style>
  <w:style w:type="character" w:customStyle="1" w:styleId="WW8Num9z1">
    <w:name w:val="WW8Num9z1"/>
  </w:style>
  <w:style w:type="character" w:customStyle="1" w:styleId="WW8Num11z1">
    <w:name w:val="WW8Num11z1"/>
    <w:rPr>
      <w:b/>
    </w:rPr>
  </w:style>
  <w:style w:type="character" w:customStyle="1" w:styleId="WW8Num12z1">
    <w:name w:val="WW8Num12z1"/>
  </w:style>
  <w:style w:type="character" w:customStyle="1" w:styleId="WW8Num13z1">
    <w:name w:val="WW8Num13z1"/>
    <w:rPr>
      <w:lang w:val="x-none"/>
    </w:rPr>
  </w:style>
  <w:style w:type="character" w:customStyle="1" w:styleId="WW8Num13z2">
    <w:name w:val="WW8Num13z2"/>
  </w:style>
  <w:style w:type="character" w:customStyle="1" w:styleId="WW8Num14z0">
    <w:name w:val="WW8Num14z0"/>
  </w:style>
  <w:style w:type="character" w:customStyle="1" w:styleId="WW8Num14z1">
    <w:name w:val="WW8Num14z1"/>
  </w:style>
  <w:style w:type="character" w:customStyle="1" w:styleId="WW8Num14z2">
    <w:name w:val="WW8Num14z2"/>
  </w:style>
  <w:style w:type="character" w:customStyle="1" w:styleId="WW8Num14z3">
    <w:name w:val="WW8Num14z3"/>
  </w:style>
  <w:style w:type="character" w:customStyle="1" w:styleId="WW8Num14z4">
    <w:name w:val="WW8Num14z4"/>
  </w:style>
  <w:style w:type="character" w:customStyle="1" w:styleId="WW8Num14z5">
    <w:name w:val="WW8Num14z5"/>
  </w:style>
  <w:style w:type="character" w:customStyle="1" w:styleId="WW8Num14z6">
    <w:name w:val="WW8Num14z6"/>
  </w:style>
  <w:style w:type="character" w:customStyle="1" w:styleId="WW8Num14z7">
    <w:name w:val="WW8Num14z7"/>
  </w:style>
  <w:style w:type="character" w:customStyle="1" w:styleId="WW8Num14z8">
    <w:name w:val="WW8Num14z8"/>
  </w:style>
  <w:style w:type="character" w:customStyle="1" w:styleId="WW8Num15z0">
    <w:name w:val="WW8Num15z0"/>
  </w:style>
  <w:style w:type="character" w:customStyle="1" w:styleId="WW8Num15z1">
    <w:name w:val="WW8Num15z1"/>
  </w:style>
  <w:style w:type="character" w:customStyle="1" w:styleId="WW8Num15z2">
    <w:name w:val="WW8Num15z2"/>
    <w:rPr>
      <w:b/>
    </w:rPr>
  </w:style>
  <w:style w:type="character" w:customStyle="1" w:styleId="WW8Num15z3">
    <w:name w:val="WW8Num15z3"/>
  </w:style>
  <w:style w:type="character" w:customStyle="1" w:styleId="WW8Num15z4">
    <w:name w:val="WW8Num15z4"/>
  </w:style>
  <w:style w:type="character" w:customStyle="1" w:styleId="WW8Num15z5">
    <w:name w:val="WW8Num15z5"/>
  </w:style>
  <w:style w:type="character" w:customStyle="1" w:styleId="WW8Num15z6">
    <w:name w:val="WW8Num15z6"/>
  </w:style>
  <w:style w:type="character" w:customStyle="1" w:styleId="WW8Num15z7">
    <w:name w:val="WW8Num15z7"/>
  </w:style>
  <w:style w:type="character" w:customStyle="1" w:styleId="WW8Num15z8">
    <w:name w:val="WW8Num15z8"/>
  </w:style>
  <w:style w:type="character" w:customStyle="1" w:styleId="WW8Num16z0">
    <w:name w:val="WW8Num16z0"/>
  </w:style>
  <w:style w:type="character" w:customStyle="1" w:styleId="WW8Num16z1">
    <w:name w:val="WW8Num16z1"/>
  </w:style>
  <w:style w:type="character" w:customStyle="1" w:styleId="WW8Num16z2">
    <w:name w:val="WW8Num16z2"/>
  </w:style>
  <w:style w:type="character" w:customStyle="1" w:styleId="WW8Num16z3">
    <w:name w:val="WW8Num16z3"/>
  </w:style>
  <w:style w:type="character" w:customStyle="1" w:styleId="WW8Num16z4">
    <w:name w:val="WW8Num16z4"/>
  </w:style>
  <w:style w:type="character" w:customStyle="1" w:styleId="WW8Num16z5">
    <w:name w:val="WW8Num16z5"/>
  </w:style>
  <w:style w:type="character" w:customStyle="1" w:styleId="WW8Num16z6">
    <w:name w:val="WW8Num16z6"/>
  </w:style>
  <w:style w:type="character" w:customStyle="1" w:styleId="WW8Num16z7">
    <w:name w:val="WW8Num16z7"/>
  </w:style>
  <w:style w:type="character" w:customStyle="1" w:styleId="WW8Num16z8">
    <w:name w:val="WW8Num16z8"/>
  </w:style>
  <w:style w:type="character" w:customStyle="1" w:styleId="WW8Num17z0">
    <w:name w:val="WW8Num17z0"/>
    <w:rPr>
      <w:rFonts w:ascii="Symbol" w:hAnsi="Symbol" w:cs="Symbol"/>
      <w:color w:val="auto"/>
    </w:rPr>
  </w:style>
  <w:style w:type="character" w:customStyle="1" w:styleId="WW8Num17z1">
    <w:name w:val="WW8Num17z1"/>
    <w:rPr>
      <w:rFonts w:ascii="Courier New" w:hAnsi="Courier New" w:cs="Courier New"/>
    </w:rPr>
  </w:style>
  <w:style w:type="character" w:customStyle="1" w:styleId="WW8Num17z2">
    <w:name w:val="WW8Num17z2"/>
    <w:rPr>
      <w:rFonts w:ascii="Wingdings" w:hAnsi="Wingdings" w:cs="Wingdings"/>
    </w:rPr>
  </w:style>
  <w:style w:type="character" w:customStyle="1" w:styleId="WW8Num17z3">
    <w:name w:val="WW8Num17z3"/>
  </w:style>
  <w:style w:type="character" w:customStyle="1" w:styleId="WW8Num17z4">
    <w:name w:val="WW8Num17z4"/>
  </w:style>
  <w:style w:type="character" w:customStyle="1" w:styleId="WW8Num17z5">
    <w:name w:val="WW8Num17z5"/>
  </w:style>
  <w:style w:type="character" w:customStyle="1" w:styleId="WW8Num17z6">
    <w:name w:val="WW8Num17z6"/>
  </w:style>
  <w:style w:type="character" w:customStyle="1" w:styleId="WW8Num17z7">
    <w:name w:val="WW8Num17z7"/>
  </w:style>
  <w:style w:type="character" w:customStyle="1" w:styleId="WW8Num17z8">
    <w:name w:val="WW8Num17z8"/>
  </w:style>
  <w:style w:type="character" w:customStyle="1" w:styleId="WW8Num18z0">
    <w:name w:val="WW8Num18z0"/>
  </w:style>
  <w:style w:type="character" w:customStyle="1" w:styleId="WW8Num18z1">
    <w:name w:val="WW8Num18z1"/>
  </w:style>
  <w:style w:type="character" w:customStyle="1" w:styleId="WW8Num18z2">
    <w:name w:val="WW8Num18z2"/>
  </w:style>
  <w:style w:type="character" w:customStyle="1" w:styleId="WW8Num18z3">
    <w:name w:val="WW8Num18z3"/>
  </w:style>
  <w:style w:type="character" w:customStyle="1" w:styleId="WW8Num18z4">
    <w:name w:val="WW8Num18z4"/>
  </w:style>
  <w:style w:type="character" w:customStyle="1" w:styleId="WW8Num18z5">
    <w:name w:val="WW8Num18z5"/>
  </w:style>
  <w:style w:type="character" w:customStyle="1" w:styleId="WW8Num18z6">
    <w:name w:val="WW8Num18z6"/>
  </w:style>
  <w:style w:type="character" w:customStyle="1" w:styleId="WW8Num18z7">
    <w:name w:val="WW8Num18z7"/>
  </w:style>
  <w:style w:type="character" w:customStyle="1" w:styleId="WW8Num18z8">
    <w:name w:val="WW8Num18z8"/>
  </w:style>
  <w:style w:type="character" w:customStyle="1" w:styleId="WW8Num19z0">
    <w:name w:val="WW8Num19z0"/>
    <w:rPr>
      <w:rFonts w:ascii="Times New Roman" w:hAnsi="Times New Roman" w:cs="Times New Roman"/>
      <w:b/>
      <w:i w:val="0"/>
      <w:sz w:val="20"/>
      <w:szCs w:val="20"/>
    </w:rPr>
  </w:style>
  <w:style w:type="character" w:customStyle="1" w:styleId="WW8Num19z1">
    <w:name w:val="WW8Num19z1"/>
  </w:style>
  <w:style w:type="character" w:customStyle="1" w:styleId="WW8Num19z2">
    <w:name w:val="WW8Num19z2"/>
    <w:rPr>
      <w:rFonts w:ascii="Times New Roman" w:hAnsi="Times New Roman" w:cs="Times New Roman"/>
      <w:b/>
      <w:sz w:val="20"/>
      <w:szCs w:val="20"/>
    </w:rPr>
  </w:style>
  <w:style w:type="character" w:customStyle="1" w:styleId="WW8Num19z3">
    <w:name w:val="WW8Num19z3"/>
    <w:rPr>
      <w:b/>
    </w:rPr>
  </w:style>
  <w:style w:type="character" w:customStyle="1" w:styleId="WW8Num19z4">
    <w:name w:val="WW8Num19z4"/>
  </w:style>
  <w:style w:type="character" w:customStyle="1" w:styleId="WW8Num19z5">
    <w:name w:val="WW8Num19z5"/>
  </w:style>
  <w:style w:type="character" w:customStyle="1" w:styleId="WW8Num19z6">
    <w:name w:val="WW8Num19z6"/>
  </w:style>
  <w:style w:type="character" w:customStyle="1" w:styleId="WW8Num19z7">
    <w:name w:val="WW8Num19z7"/>
  </w:style>
  <w:style w:type="character" w:customStyle="1" w:styleId="WW8Num19z8">
    <w:name w:val="WW8Num19z8"/>
  </w:style>
  <w:style w:type="character" w:customStyle="1" w:styleId="WW8Num20z0">
    <w:name w:val="WW8Num20z0"/>
  </w:style>
  <w:style w:type="character" w:customStyle="1" w:styleId="WW8Num20z2">
    <w:name w:val="WW8Num20z2"/>
  </w:style>
  <w:style w:type="character" w:customStyle="1" w:styleId="WW8Num20z3">
    <w:name w:val="WW8Num20z3"/>
  </w:style>
  <w:style w:type="character" w:customStyle="1" w:styleId="WW8Num20z4">
    <w:name w:val="WW8Num20z4"/>
  </w:style>
  <w:style w:type="character" w:customStyle="1" w:styleId="WW8Num20z5">
    <w:name w:val="WW8Num20z5"/>
  </w:style>
  <w:style w:type="character" w:customStyle="1" w:styleId="WW8Num20z6">
    <w:name w:val="WW8Num20z6"/>
  </w:style>
  <w:style w:type="character" w:customStyle="1" w:styleId="WW8Num20z7">
    <w:name w:val="WW8Num20z7"/>
  </w:style>
  <w:style w:type="character" w:customStyle="1" w:styleId="WW8Num20z8">
    <w:name w:val="WW8Num20z8"/>
  </w:style>
  <w:style w:type="character" w:customStyle="1" w:styleId="WW8Num21z0">
    <w:name w:val="WW8Num21z0"/>
  </w:style>
  <w:style w:type="character" w:customStyle="1" w:styleId="WW8Num21z2">
    <w:name w:val="WW8Num21z2"/>
  </w:style>
  <w:style w:type="character" w:customStyle="1" w:styleId="WW8Num21z3">
    <w:name w:val="WW8Num21z3"/>
  </w:style>
  <w:style w:type="character" w:customStyle="1" w:styleId="WW8Num21z4">
    <w:name w:val="WW8Num21z4"/>
  </w:style>
  <w:style w:type="character" w:customStyle="1" w:styleId="WW8Num21z5">
    <w:name w:val="WW8Num21z5"/>
  </w:style>
  <w:style w:type="character" w:customStyle="1" w:styleId="WW8Num21z6">
    <w:name w:val="WW8Num21z6"/>
  </w:style>
  <w:style w:type="character" w:customStyle="1" w:styleId="WW8Num21z7">
    <w:name w:val="WW8Num21z7"/>
  </w:style>
  <w:style w:type="character" w:customStyle="1" w:styleId="WW8Num21z8">
    <w:name w:val="WW8Num21z8"/>
  </w:style>
  <w:style w:type="character" w:customStyle="1" w:styleId="WW8Num22z0">
    <w:name w:val="WW8Num22z0"/>
    <w:rPr>
      <w:rFonts w:ascii="Times New Roman" w:hAnsi="Times New Roman" w:cs="Times New Roman"/>
      <w:b/>
      <w:i w:val="0"/>
      <w:sz w:val="20"/>
      <w:szCs w:val="20"/>
    </w:rPr>
  </w:style>
  <w:style w:type="character" w:customStyle="1" w:styleId="WW8Num22z2">
    <w:name w:val="WW8Num22z2"/>
    <w:rPr>
      <w:rFonts w:ascii="Times New Roman" w:hAnsi="Times New Roman" w:cs="Times New Roman"/>
      <w:b/>
      <w:sz w:val="20"/>
      <w:szCs w:val="20"/>
    </w:rPr>
  </w:style>
  <w:style w:type="character" w:customStyle="1" w:styleId="WW8Num22z3">
    <w:name w:val="WW8Num22z3"/>
    <w:rPr>
      <w:b/>
    </w:rPr>
  </w:style>
  <w:style w:type="character" w:customStyle="1" w:styleId="WW8Num22z4">
    <w:name w:val="WW8Num22z4"/>
  </w:style>
  <w:style w:type="character" w:customStyle="1" w:styleId="WW8Num22z5">
    <w:name w:val="WW8Num22z5"/>
  </w:style>
  <w:style w:type="character" w:customStyle="1" w:styleId="WW8Num22z6">
    <w:name w:val="WW8Num22z6"/>
  </w:style>
  <w:style w:type="character" w:customStyle="1" w:styleId="WW8Num22z7">
    <w:name w:val="WW8Num22z7"/>
  </w:style>
  <w:style w:type="character" w:customStyle="1" w:styleId="WW8Num22z8">
    <w:name w:val="WW8Num22z8"/>
  </w:style>
  <w:style w:type="character" w:customStyle="1" w:styleId="WW8Num23z0">
    <w:name w:val="WW8Num23z0"/>
    <w:rPr>
      <w:sz w:val="20"/>
      <w:szCs w:val="20"/>
    </w:rPr>
  </w:style>
  <w:style w:type="character" w:customStyle="1" w:styleId="WW8Num23z2">
    <w:name w:val="WW8Num23z2"/>
  </w:style>
  <w:style w:type="character" w:customStyle="1" w:styleId="WW8Num23z3">
    <w:name w:val="WW8Num23z3"/>
  </w:style>
  <w:style w:type="character" w:customStyle="1" w:styleId="WW8Num23z4">
    <w:name w:val="WW8Num23z4"/>
  </w:style>
  <w:style w:type="character" w:customStyle="1" w:styleId="WW8Num23z5">
    <w:name w:val="WW8Num23z5"/>
  </w:style>
  <w:style w:type="character" w:customStyle="1" w:styleId="WW8Num23z6">
    <w:name w:val="WW8Num23z6"/>
  </w:style>
  <w:style w:type="character" w:customStyle="1" w:styleId="WW8Num23z7">
    <w:name w:val="WW8Num23z7"/>
  </w:style>
  <w:style w:type="character" w:customStyle="1" w:styleId="WW8Num23z8">
    <w:name w:val="WW8Num23z8"/>
  </w:style>
  <w:style w:type="character" w:customStyle="1" w:styleId="WW8Num24z0">
    <w:name w:val="WW8Num24z0"/>
    <w:rPr>
      <w:sz w:val="20"/>
      <w:szCs w:val="20"/>
    </w:rPr>
  </w:style>
  <w:style w:type="character" w:customStyle="1" w:styleId="WW8Num24z2">
    <w:name w:val="WW8Num24z2"/>
  </w:style>
  <w:style w:type="character" w:customStyle="1" w:styleId="WW8Num24z3">
    <w:name w:val="WW8Num24z3"/>
  </w:style>
  <w:style w:type="character" w:customStyle="1" w:styleId="WW8Num24z4">
    <w:name w:val="WW8Num24z4"/>
  </w:style>
  <w:style w:type="character" w:customStyle="1" w:styleId="WW8Num24z5">
    <w:name w:val="WW8Num24z5"/>
  </w:style>
  <w:style w:type="character" w:customStyle="1" w:styleId="WW8Num24z6">
    <w:name w:val="WW8Num24z6"/>
  </w:style>
  <w:style w:type="character" w:customStyle="1" w:styleId="WW8Num24z7">
    <w:name w:val="WW8Num24z7"/>
  </w:style>
  <w:style w:type="character" w:customStyle="1" w:styleId="WW8Num24z8">
    <w:name w:val="WW8Num24z8"/>
  </w:style>
  <w:style w:type="character" w:customStyle="1" w:styleId="WW8Num25z0">
    <w:name w:val="WW8Num25z0"/>
    <w:rPr>
      <w:sz w:val="20"/>
      <w:szCs w:val="20"/>
    </w:rPr>
  </w:style>
  <w:style w:type="character" w:customStyle="1" w:styleId="WW8Num25z2">
    <w:name w:val="WW8Num25z2"/>
  </w:style>
  <w:style w:type="character" w:customStyle="1" w:styleId="WW8Num25z3">
    <w:name w:val="WW8Num25z3"/>
  </w:style>
  <w:style w:type="character" w:customStyle="1" w:styleId="WW8Num25z4">
    <w:name w:val="WW8Num25z4"/>
  </w:style>
  <w:style w:type="character" w:customStyle="1" w:styleId="WW8Num25z5">
    <w:name w:val="WW8Num25z5"/>
  </w:style>
  <w:style w:type="character" w:customStyle="1" w:styleId="WW8Num25z6">
    <w:name w:val="WW8Num25z6"/>
  </w:style>
  <w:style w:type="character" w:customStyle="1" w:styleId="WW8Num25z7">
    <w:name w:val="WW8Num25z7"/>
  </w:style>
  <w:style w:type="character" w:customStyle="1" w:styleId="WW8Num25z8">
    <w:name w:val="WW8Num25z8"/>
  </w:style>
  <w:style w:type="character" w:customStyle="1" w:styleId="WW8Num26z0">
    <w:name w:val="WW8Num26z0"/>
    <w:rPr>
      <w:sz w:val="20"/>
      <w:szCs w:val="20"/>
    </w:rPr>
  </w:style>
  <w:style w:type="character" w:customStyle="1" w:styleId="WW8Num26z3">
    <w:name w:val="WW8Num26z3"/>
  </w:style>
  <w:style w:type="character" w:customStyle="1" w:styleId="WW8Num26z4">
    <w:name w:val="WW8Num26z4"/>
  </w:style>
  <w:style w:type="character" w:customStyle="1" w:styleId="WW8Num26z5">
    <w:name w:val="WW8Num26z5"/>
  </w:style>
  <w:style w:type="character" w:customStyle="1" w:styleId="WW8Num26z6">
    <w:name w:val="WW8Num26z6"/>
  </w:style>
  <w:style w:type="character" w:customStyle="1" w:styleId="WW8Num26z7">
    <w:name w:val="WW8Num26z7"/>
  </w:style>
  <w:style w:type="character" w:customStyle="1" w:styleId="WW8Num26z8">
    <w:name w:val="WW8Num26z8"/>
  </w:style>
  <w:style w:type="character" w:customStyle="1" w:styleId="WW8Num27z0">
    <w:name w:val="WW8Num27z0"/>
    <w:rPr>
      <w:rFonts w:cs="Arial"/>
      <w:sz w:val="20"/>
      <w:szCs w:val="20"/>
    </w:rPr>
  </w:style>
  <w:style w:type="character" w:customStyle="1" w:styleId="WW8Num27z3">
    <w:name w:val="WW8Num27z3"/>
  </w:style>
  <w:style w:type="character" w:customStyle="1" w:styleId="WW8Num27z4">
    <w:name w:val="WW8Num27z4"/>
  </w:style>
  <w:style w:type="character" w:customStyle="1" w:styleId="WW8Num27z5">
    <w:name w:val="WW8Num27z5"/>
  </w:style>
  <w:style w:type="character" w:customStyle="1" w:styleId="WW8Num27z6">
    <w:name w:val="WW8Num27z6"/>
  </w:style>
  <w:style w:type="character" w:customStyle="1" w:styleId="WW8Num27z7">
    <w:name w:val="WW8Num27z7"/>
  </w:style>
  <w:style w:type="character" w:customStyle="1" w:styleId="WW8Num27z8">
    <w:name w:val="WW8Num27z8"/>
  </w:style>
  <w:style w:type="character" w:customStyle="1" w:styleId="WW8Num28z0">
    <w:name w:val="WW8Num28z0"/>
    <w:rPr>
      <w:sz w:val="20"/>
      <w:szCs w:val="20"/>
    </w:rPr>
  </w:style>
  <w:style w:type="character" w:customStyle="1" w:styleId="WW8Num28z2">
    <w:name w:val="WW8Num28z2"/>
  </w:style>
  <w:style w:type="character" w:customStyle="1" w:styleId="WW8Num28z3">
    <w:name w:val="WW8Num28z3"/>
  </w:style>
  <w:style w:type="character" w:customStyle="1" w:styleId="WW8Num28z4">
    <w:name w:val="WW8Num28z4"/>
  </w:style>
  <w:style w:type="character" w:customStyle="1" w:styleId="WW8Num28z5">
    <w:name w:val="WW8Num28z5"/>
  </w:style>
  <w:style w:type="character" w:customStyle="1" w:styleId="WW8Num28z6">
    <w:name w:val="WW8Num28z6"/>
  </w:style>
  <w:style w:type="character" w:customStyle="1" w:styleId="WW8Num28z7">
    <w:name w:val="WW8Num28z7"/>
  </w:style>
  <w:style w:type="character" w:customStyle="1" w:styleId="WW8Num28z8">
    <w:name w:val="WW8Num28z8"/>
  </w:style>
  <w:style w:type="character" w:customStyle="1" w:styleId="WW8Num29z0">
    <w:name w:val="WW8Num29z0"/>
    <w:rPr>
      <w:rFonts w:cs="Arial"/>
      <w:sz w:val="20"/>
      <w:szCs w:val="20"/>
    </w:rPr>
  </w:style>
  <w:style w:type="character" w:customStyle="1" w:styleId="WW8Num29z2">
    <w:name w:val="WW8Num29z2"/>
  </w:style>
  <w:style w:type="character" w:customStyle="1" w:styleId="WW8Num29z3">
    <w:name w:val="WW8Num29z3"/>
  </w:style>
  <w:style w:type="character" w:customStyle="1" w:styleId="WW8Num29z4">
    <w:name w:val="WW8Num29z4"/>
  </w:style>
  <w:style w:type="character" w:customStyle="1" w:styleId="WW8Num29z5">
    <w:name w:val="WW8Num29z5"/>
  </w:style>
  <w:style w:type="character" w:customStyle="1" w:styleId="WW8Num29z6">
    <w:name w:val="WW8Num29z6"/>
  </w:style>
  <w:style w:type="character" w:customStyle="1" w:styleId="WW8Num29z7">
    <w:name w:val="WW8Num29z7"/>
  </w:style>
  <w:style w:type="character" w:customStyle="1" w:styleId="WW8Num29z8">
    <w:name w:val="WW8Num29z8"/>
  </w:style>
  <w:style w:type="character" w:customStyle="1" w:styleId="WW8Num30z0">
    <w:name w:val="WW8Num30z0"/>
    <w:rPr>
      <w:rFonts w:cs="Arial"/>
      <w:sz w:val="20"/>
      <w:szCs w:val="20"/>
    </w:rPr>
  </w:style>
  <w:style w:type="character" w:customStyle="1" w:styleId="WW8Num30z2">
    <w:name w:val="WW8Num30z2"/>
  </w:style>
  <w:style w:type="character" w:customStyle="1" w:styleId="WW8Num30z3">
    <w:name w:val="WW8Num30z3"/>
  </w:style>
  <w:style w:type="character" w:customStyle="1" w:styleId="WW8Num30z4">
    <w:name w:val="WW8Num30z4"/>
  </w:style>
  <w:style w:type="character" w:customStyle="1" w:styleId="WW8Num30z5">
    <w:name w:val="WW8Num30z5"/>
  </w:style>
  <w:style w:type="character" w:customStyle="1" w:styleId="WW8Num30z6">
    <w:name w:val="WW8Num30z6"/>
  </w:style>
  <w:style w:type="character" w:customStyle="1" w:styleId="WW8Num30z7">
    <w:name w:val="WW8Num30z7"/>
  </w:style>
  <w:style w:type="character" w:customStyle="1" w:styleId="WW8Num30z8">
    <w:name w:val="WW8Num30z8"/>
  </w:style>
  <w:style w:type="character" w:customStyle="1" w:styleId="WW8Num31z0">
    <w:name w:val="WW8Num31z0"/>
    <w:rPr>
      <w:sz w:val="20"/>
      <w:szCs w:val="20"/>
    </w:rPr>
  </w:style>
  <w:style w:type="character" w:customStyle="1" w:styleId="WW8Num31z4">
    <w:name w:val="WW8Num31z4"/>
  </w:style>
  <w:style w:type="character" w:customStyle="1" w:styleId="WW8Num31z5">
    <w:name w:val="WW8Num31z5"/>
  </w:style>
  <w:style w:type="character" w:customStyle="1" w:styleId="WW8Num31z6">
    <w:name w:val="WW8Num31z6"/>
  </w:style>
  <w:style w:type="character" w:customStyle="1" w:styleId="WW8Num31z7">
    <w:name w:val="WW8Num31z7"/>
  </w:style>
  <w:style w:type="character" w:customStyle="1" w:styleId="WW8Num31z8">
    <w:name w:val="WW8Num31z8"/>
  </w:style>
  <w:style w:type="character" w:customStyle="1" w:styleId="WW8Num32z0">
    <w:name w:val="WW8Num32z0"/>
    <w:rPr>
      <w:sz w:val="20"/>
      <w:szCs w:val="20"/>
    </w:rPr>
  </w:style>
  <w:style w:type="character" w:customStyle="1" w:styleId="WW8Num32z1">
    <w:name w:val="WW8Num32z1"/>
  </w:style>
  <w:style w:type="character" w:customStyle="1" w:styleId="WW8Num32z2">
    <w:name w:val="WW8Num32z2"/>
  </w:style>
  <w:style w:type="character" w:customStyle="1" w:styleId="WW8Num32z3">
    <w:name w:val="WW8Num32z3"/>
  </w:style>
  <w:style w:type="character" w:customStyle="1" w:styleId="WW8Num32z4">
    <w:name w:val="WW8Num32z4"/>
  </w:style>
  <w:style w:type="character" w:customStyle="1" w:styleId="WW8Num32z5">
    <w:name w:val="WW8Num32z5"/>
  </w:style>
  <w:style w:type="character" w:customStyle="1" w:styleId="WW8Num32z6">
    <w:name w:val="WW8Num32z6"/>
  </w:style>
  <w:style w:type="character" w:customStyle="1" w:styleId="WW8Num32z7">
    <w:name w:val="WW8Num32z7"/>
  </w:style>
  <w:style w:type="character" w:customStyle="1" w:styleId="WW8Num32z8">
    <w:name w:val="WW8Num32z8"/>
  </w:style>
  <w:style w:type="character" w:customStyle="1" w:styleId="WW8Num33z0">
    <w:name w:val="WW8Num33z0"/>
    <w:rPr>
      <w:sz w:val="20"/>
      <w:szCs w:val="20"/>
    </w:rPr>
  </w:style>
  <w:style w:type="character" w:customStyle="1" w:styleId="WW8Num33z2">
    <w:name w:val="WW8Num33z2"/>
  </w:style>
  <w:style w:type="character" w:customStyle="1" w:styleId="WW8Num33z3">
    <w:name w:val="WW8Num33z3"/>
  </w:style>
  <w:style w:type="character" w:customStyle="1" w:styleId="WW8Num33z4">
    <w:name w:val="WW8Num33z4"/>
  </w:style>
  <w:style w:type="character" w:customStyle="1" w:styleId="WW8Num33z5">
    <w:name w:val="WW8Num33z5"/>
  </w:style>
  <w:style w:type="character" w:customStyle="1" w:styleId="WW8Num33z6">
    <w:name w:val="WW8Num33z6"/>
  </w:style>
  <w:style w:type="character" w:customStyle="1" w:styleId="WW8Num33z7">
    <w:name w:val="WW8Num33z7"/>
  </w:style>
  <w:style w:type="character" w:customStyle="1" w:styleId="WW8Num33z8">
    <w:name w:val="WW8Num33z8"/>
  </w:style>
  <w:style w:type="character" w:customStyle="1" w:styleId="WW8Num34z0">
    <w:name w:val="WW8Num34z0"/>
    <w:rPr>
      <w:rFonts w:cs="Arial"/>
    </w:rPr>
  </w:style>
  <w:style w:type="character" w:customStyle="1" w:styleId="WW8Num34z2">
    <w:name w:val="WW8Num34z2"/>
    <w:rPr>
      <w:sz w:val="20"/>
      <w:szCs w:val="20"/>
    </w:rPr>
  </w:style>
  <w:style w:type="character" w:customStyle="1" w:styleId="WW8Num34z3">
    <w:name w:val="WW8Num34z3"/>
  </w:style>
  <w:style w:type="character" w:customStyle="1" w:styleId="WW8Num34z4">
    <w:name w:val="WW8Num34z4"/>
  </w:style>
  <w:style w:type="character" w:customStyle="1" w:styleId="WW8Num34z5">
    <w:name w:val="WW8Num34z5"/>
  </w:style>
  <w:style w:type="character" w:customStyle="1" w:styleId="WW8Num34z6">
    <w:name w:val="WW8Num34z6"/>
  </w:style>
  <w:style w:type="character" w:customStyle="1" w:styleId="WW8Num34z7">
    <w:name w:val="WW8Num34z7"/>
  </w:style>
  <w:style w:type="character" w:customStyle="1" w:styleId="WW8Num34z8">
    <w:name w:val="WW8Num34z8"/>
  </w:style>
  <w:style w:type="character" w:customStyle="1" w:styleId="WW8Num35z0">
    <w:name w:val="WW8Num35z0"/>
    <w:rPr>
      <w:sz w:val="20"/>
      <w:szCs w:val="20"/>
    </w:rPr>
  </w:style>
  <w:style w:type="character" w:customStyle="1" w:styleId="WW8Num35z4">
    <w:name w:val="WW8Num35z4"/>
  </w:style>
  <w:style w:type="character" w:customStyle="1" w:styleId="WW8Num35z5">
    <w:name w:val="WW8Num35z5"/>
  </w:style>
  <w:style w:type="character" w:customStyle="1" w:styleId="WW8Num35z6">
    <w:name w:val="WW8Num35z6"/>
  </w:style>
  <w:style w:type="character" w:customStyle="1" w:styleId="WW8Num35z7">
    <w:name w:val="WW8Num35z7"/>
  </w:style>
  <w:style w:type="character" w:customStyle="1" w:styleId="WW8Num35z8">
    <w:name w:val="WW8Num35z8"/>
  </w:style>
  <w:style w:type="character" w:customStyle="1" w:styleId="WW8Num36z0">
    <w:name w:val="WW8Num36z0"/>
    <w:rPr>
      <w:rFonts w:cs="Arial"/>
      <w:sz w:val="20"/>
      <w:szCs w:val="20"/>
    </w:rPr>
  </w:style>
  <w:style w:type="character" w:customStyle="1" w:styleId="WW8Num36z2">
    <w:name w:val="WW8Num36z2"/>
  </w:style>
  <w:style w:type="character" w:customStyle="1" w:styleId="WW8Num36z3">
    <w:name w:val="WW8Num36z3"/>
  </w:style>
  <w:style w:type="character" w:customStyle="1" w:styleId="WW8Num36z4">
    <w:name w:val="WW8Num36z4"/>
  </w:style>
  <w:style w:type="character" w:customStyle="1" w:styleId="WW8Num36z5">
    <w:name w:val="WW8Num36z5"/>
  </w:style>
  <w:style w:type="character" w:customStyle="1" w:styleId="WW8Num36z6">
    <w:name w:val="WW8Num36z6"/>
  </w:style>
  <w:style w:type="character" w:customStyle="1" w:styleId="WW8Num36z7">
    <w:name w:val="WW8Num36z7"/>
  </w:style>
  <w:style w:type="character" w:customStyle="1" w:styleId="WW8Num36z8">
    <w:name w:val="WW8Num36z8"/>
  </w:style>
  <w:style w:type="character" w:customStyle="1" w:styleId="WW8Num37z0">
    <w:name w:val="WW8Num37z0"/>
    <w:rPr>
      <w:sz w:val="20"/>
      <w:szCs w:val="20"/>
    </w:rPr>
  </w:style>
  <w:style w:type="character" w:customStyle="1" w:styleId="WW8Num37z2">
    <w:name w:val="WW8Num37z2"/>
  </w:style>
  <w:style w:type="character" w:customStyle="1" w:styleId="WW8Num37z3">
    <w:name w:val="WW8Num37z3"/>
  </w:style>
  <w:style w:type="character" w:customStyle="1" w:styleId="WW8Num37z4">
    <w:name w:val="WW8Num37z4"/>
  </w:style>
  <w:style w:type="character" w:customStyle="1" w:styleId="WW8Num37z5">
    <w:name w:val="WW8Num37z5"/>
  </w:style>
  <w:style w:type="character" w:customStyle="1" w:styleId="WW8Num37z6">
    <w:name w:val="WW8Num37z6"/>
  </w:style>
  <w:style w:type="character" w:customStyle="1" w:styleId="WW8Num37z7">
    <w:name w:val="WW8Num37z7"/>
  </w:style>
  <w:style w:type="character" w:customStyle="1" w:styleId="WW8Num37z8">
    <w:name w:val="WW8Num37z8"/>
  </w:style>
  <w:style w:type="character" w:customStyle="1" w:styleId="WW8Num38z0">
    <w:name w:val="WW8Num38z0"/>
    <w:rPr>
      <w:sz w:val="20"/>
      <w:szCs w:val="20"/>
    </w:rPr>
  </w:style>
  <w:style w:type="character" w:customStyle="1" w:styleId="WW8Num38z2">
    <w:name w:val="WW8Num38z2"/>
  </w:style>
  <w:style w:type="character" w:customStyle="1" w:styleId="WW8Num38z3">
    <w:name w:val="WW8Num38z3"/>
  </w:style>
  <w:style w:type="character" w:customStyle="1" w:styleId="WW8Num38z4">
    <w:name w:val="WW8Num38z4"/>
  </w:style>
  <w:style w:type="character" w:customStyle="1" w:styleId="WW8Num38z5">
    <w:name w:val="WW8Num38z5"/>
  </w:style>
  <w:style w:type="character" w:customStyle="1" w:styleId="WW8Num38z6">
    <w:name w:val="WW8Num38z6"/>
  </w:style>
  <w:style w:type="character" w:customStyle="1" w:styleId="WW8Num38z7">
    <w:name w:val="WW8Num38z7"/>
  </w:style>
  <w:style w:type="character" w:customStyle="1" w:styleId="WW8Num38z8">
    <w:name w:val="WW8Num38z8"/>
  </w:style>
  <w:style w:type="character" w:customStyle="1" w:styleId="WW8Num39z0">
    <w:name w:val="WW8Num39z0"/>
    <w:rPr>
      <w:rFonts w:cs="Arial"/>
      <w:sz w:val="20"/>
      <w:szCs w:val="20"/>
    </w:rPr>
  </w:style>
  <w:style w:type="character" w:customStyle="1" w:styleId="WW8Num39z3">
    <w:name w:val="WW8Num39z3"/>
  </w:style>
  <w:style w:type="character" w:customStyle="1" w:styleId="WW8Num39z4">
    <w:name w:val="WW8Num39z4"/>
  </w:style>
  <w:style w:type="character" w:customStyle="1" w:styleId="WW8Num39z5">
    <w:name w:val="WW8Num39z5"/>
  </w:style>
  <w:style w:type="character" w:customStyle="1" w:styleId="WW8Num39z6">
    <w:name w:val="WW8Num39z6"/>
  </w:style>
  <w:style w:type="character" w:customStyle="1" w:styleId="WW8Num39z7">
    <w:name w:val="WW8Num39z7"/>
  </w:style>
  <w:style w:type="character" w:customStyle="1" w:styleId="WW8Num39z8">
    <w:name w:val="WW8Num39z8"/>
  </w:style>
  <w:style w:type="character" w:customStyle="1" w:styleId="WW8Num40z0">
    <w:name w:val="WW8Num40z0"/>
    <w:rPr>
      <w:sz w:val="20"/>
      <w:szCs w:val="20"/>
    </w:rPr>
  </w:style>
  <w:style w:type="character" w:customStyle="1" w:styleId="WW8Num40z2">
    <w:name w:val="WW8Num40z2"/>
  </w:style>
  <w:style w:type="character" w:customStyle="1" w:styleId="WW8Num40z3">
    <w:name w:val="WW8Num40z3"/>
  </w:style>
  <w:style w:type="character" w:customStyle="1" w:styleId="WW8Num40z4">
    <w:name w:val="WW8Num40z4"/>
  </w:style>
  <w:style w:type="character" w:customStyle="1" w:styleId="WW8Num40z5">
    <w:name w:val="WW8Num40z5"/>
  </w:style>
  <w:style w:type="character" w:customStyle="1" w:styleId="WW8Num40z6">
    <w:name w:val="WW8Num40z6"/>
  </w:style>
  <w:style w:type="character" w:customStyle="1" w:styleId="WW8Num40z7">
    <w:name w:val="WW8Num40z7"/>
  </w:style>
  <w:style w:type="character" w:customStyle="1" w:styleId="WW8Num40z8">
    <w:name w:val="WW8Num40z8"/>
  </w:style>
  <w:style w:type="character" w:customStyle="1" w:styleId="WW8Num41z0">
    <w:name w:val="WW8Num41z0"/>
    <w:rPr>
      <w:rFonts w:cs="Arial"/>
      <w:sz w:val="20"/>
      <w:szCs w:val="20"/>
    </w:rPr>
  </w:style>
  <w:style w:type="character" w:customStyle="1" w:styleId="WW8Num41z2">
    <w:name w:val="WW8Num41z2"/>
  </w:style>
  <w:style w:type="character" w:customStyle="1" w:styleId="WW8Num41z3">
    <w:name w:val="WW8Num41z3"/>
  </w:style>
  <w:style w:type="character" w:customStyle="1" w:styleId="WW8Num41z4">
    <w:name w:val="WW8Num41z4"/>
  </w:style>
  <w:style w:type="character" w:customStyle="1" w:styleId="WW8Num41z5">
    <w:name w:val="WW8Num41z5"/>
  </w:style>
  <w:style w:type="character" w:customStyle="1" w:styleId="WW8Num41z6">
    <w:name w:val="WW8Num41z6"/>
  </w:style>
  <w:style w:type="character" w:customStyle="1" w:styleId="WW8Num41z7">
    <w:name w:val="WW8Num41z7"/>
  </w:style>
  <w:style w:type="character" w:customStyle="1" w:styleId="WW8Num41z8">
    <w:name w:val="WW8Num41z8"/>
  </w:style>
  <w:style w:type="character" w:customStyle="1" w:styleId="WW8Num42z0">
    <w:name w:val="WW8Num42z0"/>
    <w:rPr>
      <w:sz w:val="20"/>
      <w:szCs w:val="20"/>
    </w:rPr>
  </w:style>
  <w:style w:type="character" w:customStyle="1" w:styleId="WW8Num42z2">
    <w:name w:val="WW8Num42z2"/>
  </w:style>
  <w:style w:type="character" w:customStyle="1" w:styleId="WW8Num42z3">
    <w:name w:val="WW8Num42z3"/>
  </w:style>
  <w:style w:type="character" w:customStyle="1" w:styleId="WW8Num42z4">
    <w:name w:val="WW8Num42z4"/>
  </w:style>
  <w:style w:type="character" w:customStyle="1" w:styleId="WW8Num42z5">
    <w:name w:val="WW8Num42z5"/>
  </w:style>
  <w:style w:type="character" w:customStyle="1" w:styleId="WW8Num42z6">
    <w:name w:val="WW8Num42z6"/>
  </w:style>
  <w:style w:type="character" w:customStyle="1" w:styleId="WW8Num42z7">
    <w:name w:val="WW8Num42z7"/>
  </w:style>
  <w:style w:type="character" w:customStyle="1" w:styleId="WW8Num42z8">
    <w:name w:val="WW8Num42z8"/>
  </w:style>
  <w:style w:type="character" w:customStyle="1" w:styleId="WW8Num43z0">
    <w:name w:val="WW8Num43z0"/>
    <w:rPr>
      <w:sz w:val="20"/>
      <w:szCs w:val="20"/>
    </w:rPr>
  </w:style>
  <w:style w:type="character" w:customStyle="1" w:styleId="WW8Num43z2">
    <w:name w:val="WW8Num43z2"/>
  </w:style>
  <w:style w:type="character" w:customStyle="1" w:styleId="WW8Num43z3">
    <w:name w:val="WW8Num43z3"/>
  </w:style>
  <w:style w:type="character" w:customStyle="1" w:styleId="WW8Num43z4">
    <w:name w:val="WW8Num43z4"/>
  </w:style>
  <w:style w:type="character" w:customStyle="1" w:styleId="WW8Num43z5">
    <w:name w:val="WW8Num43z5"/>
  </w:style>
  <w:style w:type="character" w:customStyle="1" w:styleId="WW8Num43z6">
    <w:name w:val="WW8Num43z6"/>
  </w:style>
  <w:style w:type="character" w:customStyle="1" w:styleId="WW8Num43z7">
    <w:name w:val="WW8Num43z7"/>
  </w:style>
  <w:style w:type="character" w:customStyle="1" w:styleId="WW8Num43z8">
    <w:name w:val="WW8Num43z8"/>
  </w:style>
  <w:style w:type="character" w:customStyle="1" w:styleId="WW8Num44z0">
    <w:name w:val="WW8Num44z0"/>
    <w:rPr>
      <w:sz w:val="20"/>
      <w:szCs w:val="20"/>
    </w:rPr>
  </w:style>
  <w:style w:type="character" w:customStyle="1" w:styleId="WW8Num44z2">
    <w:name w:val="WW8Num44z2"/>
  </w:style>
  <w:style w:type="character" w:customStyle="1" w:styleId="WW8Num44z3">
    <w:name w:val="WW8Num44z3"/>
  </w:style>
  <w:style w:type="character" w:customStyle="1" w:styleId="WW8Num44z4">
    <w:name w:val="WW8Num44z4"/>
  </w:style>
  <w:style w:type="character" w:customStyle="1" w:styleId="WW8Num44z5">
    <w:name w:val="WW8Num44z5"/>
  </w:style>
  <w:style w:type="character" w:customStyle="1" w:styleId="WW8Num44z6">
    <w:name w:val="WW8Num44z6"/>
  </w:style>
  <w:style w:type="character" w:customStyle="1" w:styleId="WW8Num44z7">
    <w:name w:val="WW8Num44z7"/>
  </w:style>
  <w:style w:type="character" w:customStyle="1" w:styleId="WW8Num44z8">
    <w:name w:val="WW8Num44z8"/>
  </w:style>
  <w:style w:type="character" w:customStyle="1" w:styleId="WW8Num8z1">
    <w:name w:val="WW8Num8z1"/>
  </w:style>
  <w:style w:type="character" w:customStyle="1" w:styleId="WW8Num20z1">
    <w:name w:val="WW8Num20z1"/>
  </w:style>
  <w:style w:type="character" w:customStyle="1" w:styleId="WW8Num21z1">
    <w:name w:val="WW8Num21z1"/>
  </w:style>
  <w:style w:type="character" w:customStyle="1" w:styleId="WW8Num26z2">
    <w:name w:val="WW8Num26z2"/>
  </w:style>
  <w:style w:type="character" w:customStyle="1" w:styleId="WW8Num27z2">
    <w:name w:val="WW8Num27z2"/>
  </w:style>
  <w:style w:type="character" w:customStyle="1" w:styleId="WW8Num31z2">
    <w:name w:val="WW8Num31z2"/>
  </w:style>
  <w:style w:type="character" w:customStyle="1" w:styleId="WW8Num31z3">
    <w:name w:val="WW8Num31z3"/>
  </w:style>
  <w:style w:type="character" w:customStyle="1" w:styleId="WW8Num35z2">
    <w:name w:val="WW8Num35z2"/>
  </w:style>
  <w:style w:type="character" w:customStyle="1" w:styleId="WW8Num35z3">
    <w:name w:val="WW8Num35z3"/>
  </w:style>
  <w:style w:type="character" w:customStyle="1" w:styleId="WW8Num34z1">
    <w:name w:val="WW8Num34z1"/>
  </w:style>
  <w:style w:type="character" w:customStyle="1" w:styleId="WW8Num39z2">
    <w:name w:val="WW8Num39z2"/>
  </w:style>
  <w:style w:type="character" w:customStyle="1" w:styleId="Fontepargpadro15">
    <w:name w:val="Fonte parág. padrão15"/>
  </w:style>
  <w:style w:type="character" w:customStyle="1" w:styleId="Fontepargpadro14">
    <w:name w:val="Fonte parág. padrão14"/>
  </w:style>
  <w:style w:type="character" w:customStyle="1" w:styleId="Fontepargpadro13">
    <w:name w:val="Fonte parág. padrão13"/>
  </w:style>
  <w:style w:type="character" w:customStyle="1" w:styleId="Fontepargpadro12">
    <w:name w:val="Fonte parág. padrão12"/>
  </w:style>
  <w:style w:type="character" w:customStyle="1" w:styleId="Fontepargpadro11">
    <w:name w:val="Fonte parág. padrão11"/>
  </w:style>
  <w:style w:type="character" w:customStyle="1" w:styleId="Fontepargpadro10">
    <w:name w:val="Fonte parág. padrão10"/>
  </w:style>
  <w:style w:type="character" w:customStyle="1" w:styleId="Fontepargpadro9">
    <w:name w:val="Fonte parág. padrão9"/>
  </w:style>
  <w:style w:type="character" w:customStyle="1" w:styleId="Fontepargpadro8">
    <w:name w:val="Fonte parág. padrão8"/>
  </w:style>
  <w:style w:type="character" w:customStyle="1" w:styleId="Fontepargpadro7">
    <w:name w:val="Fonte parág. padrão7"/>
  </w:style>
  <w:style w:type="character" w:customStyle="1" w:styleId="Fontepargpadro6">
    <w:name w:val="Fonte parág. padrão6"/>
  </w:style>
  <w:style w:type="character" w:customStyle="1" w:styleId="Fontepargpadro5">
    <w:name w:val="Fonte parág. padrão5"/>
  </w:style>
  <w:style w:type="character" w:customStyle="1" w:styleId="Fontepargpadro4">
    <w:name w:val="Fonte parág. padrão4"/>
  </w:style>
  <w:style w:type="character" w:customStyle="1" w:styleId="Fontepargpadro3">
    <w:name w:val="Fonte parág. padrão3"/>
  </w:style>
  <w:style w:type="character" w:customStyle="1" w:styleId="Fontepargpadro2">
    <w:name w:val="Fonte parág. padrão2"/>
  </w:style>
  <w:style w:type="character" w:customStyle="1" w:styleId="Fontepargpadro1">
    <w:name w:val="Fonte parág. padrão1"/>
  </w:style>
  <w:style w:type="character" w:styleId="Hyperlink">
    <w:name w:val="Hyperlink"/>
    <w:rPr>
      <w:color w:val="0000FF"/>
      <w:u w:val="single"/>
    </w:rPr>
  </w:style>
  <w:style w:type="character" w:styleId="Nmerodepgina">
    <w:name w:val="page number"/>
    <w:basedOn w:val="Fontepargpadro1"/>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rPr>
      <w:rFonts w:ascii="Arial" w:hAnsi="Arial" w:cs="Arial"/>
      <w:color w:val="000000"/>
      <w:sz w:val="24"/>
      <w:szCs w:val="24"/>
    </w:rPr>
  </w:style>
  <w:style w:type="character" w:customStyle="1" w:styleId="Ttulo3Char">
    <w:name w:val="Título 3 Char"/>
    <w:rPr>
      <w:rFonts w:ascii="Arial" w:hAnsi="Arial" w:cs="Arial"/>
      <w:b/>
      <w:bCs/>
      <w:caps/>
      <w:sz w:val="22"/>
      <w:szCs w:val="22"/>
    </w:rPr>
  </w:style>
  <w:style w:type="character" w:customStyle="1" w:styleId="Ttulo2Char">
    <w:name w:val="Título 2 Char"/>
    <w:rPr>
      <w:rFonts w:ascii="Arial" w:hAnsi="Arial" w:cs="Arial"/>
      <w:b/>
      <w:bCs/>
      <w:sz w:val="24"/>
      <w:szCs w:val="24"/>
    </w:rPr>
  </w:style>
  <w:style w:type="character" w:customStyle="1" w:styleId="Ttulo5Char">
    <w:name w:val="Título 5 Char"/>
    <w:rPr>
      <w:b/>
      <w:sz w:val="28"/>
    </w:rPr>
  </w:style>
  <w:style w:type="character" w:customStyle="1" w:styleId="CorpodetextoChar">
    <w:name w:val="Corpo de texto Char"/>
    <w:rPr>
      <w:rFonts w:ascii="Arial" w:hAnsi="Arial" w:cs="Arial"/>
      <w:sz w:val="22"/>
      <w:szCs w:val="22"/>
    </w:rPr>
  </w:style>
  <w:style w:type="character" w:customStyle="1" w:styleId="CabealhoChar">
    <w:name w:val="Cabeçalho Char"/>
  </w:style>
  <w:style w:type="character" w:customStyle="1" w:styleId="apple-style-span">
    <w:name w:val="apple-style-span"/>
  </w:style>
  <w:style w:type="character" w:customStyle="1" w:styleId="Ttulo1Char">
    <w:name w:val="Título 1 Char"/>
    <w:rPr>
      <w:rFonts w:ascii="Arial" w:hAnsi="Arial" w:cs="Arial"/>
      <w:b/>
      <w:bCs/>
      <w:sz w:val="32"/>
      <w:szCs w:val="32"/>
    </w:rPr>
  </w:style>
  <w:style w:type="character" w:customStyle="1" w:styleId="TtuloChar">
    <w:name w:val="Título Char"/>
    <w:rPr>
      <w:b/>
      <w:bCs/>
      <w:sz w:val="28"/>
      <w:szCs w:val="28"/>
    </w:rPr>
  </w:style>
  <w:style w:type="character" w:customStyle="1" w:styleId="Ttulo4Char">
    <w:name w:val="Título 4 Char"/>
    <w:rPr>
      <w:rFonts w:ascii="Arial" w:hAnsi="Arial" w:cs="Arial"/>
      <w:b/>
      <w:bCs/>
      <w:color w:val="000000"/>
      <w:sz w:val="72"/>
      <w:szCs w:val="72"/>
    </w:rPr>
  </w:style>
  <w:style w:type="character" w:customStyle="1" w:styleId="Ttulo6Char">
    <w:name w:val="Título 6 Char"/>
    <w:rPr>
      <w:rFonts w:ascii="Arial" w:hAnsi="Arial" w:cs="Arial"/>
      <w:b/>
      <w:bCs/>
      <w:color w:val="0000FF"/>
    </w:rPr>
  </w:style>
  <w:style w:type="character" w:customStyle="1" w:styleId="SubttuloChar">
    <w:name w:val="Subtítulo Char"/>
    <w:rPr>
      <w:b/>
      <w:bCs/>
      <w:sz w:val="24"/>
      <w:szCs w:val="24"/>
    </w:rPr>
  </w:style>
  <w:style w:type="character" w:customStyle="1" w:styleId="Smbolosdenumerao">
    <w:name w:val="Símbolos de numeração"/>
    <w:rPr>
      <w:sz w:val="20"/>
      <w:szCs w:val="20"/>
    </w:rPr>
  </w:style>
  <w:style w:type="character" w:customStyle="1" w:styleId="Pr-formataoHTMLChar">
    <w:name w:val="Pré-formatação HTML Char"/>
    <w:rPr>
      <w:rFonts w:ascii="Courier New" w:hAnsi="Courier New" w:cs="Courier New"/>
      <w:color w:val="000000"/>
      <w:sz w:val="16"/>
      <w:szCs w:val="16"/>
    </w:rPr>
  </w:style>
  <w:style w:type="paragraph" w:customStyle="1" w:styleId="Ttulo21">
    <w:name w:val="Título21"/>
    <w:basedOn w:val="Ttulo20"/>
    <w:next w:val="Corpodetexto"/>
    <w:rPr>
      <w:sz w:val="56"/>
      <w:szCs w:val="56"/>
    </w:rPr>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Mangal"/>
      <w:i/>
      <w:iCs/>
      <w:sz w:val="24"/>
      <w:szCs w:val="24"/>
    </w:rPr>
  </w:style>
  <w:style w:type="paragraph" w:customStyle="1" w:styleId="ndice">
    <w:name w:val="Índice"/>
    <w:basedOn w:val="Normal"/>
    <w:pPr>
      <w:suppressLineNumbers/>
    </w:pPr>
    <w:rPr>
      <w:rFonts w:cs="Mangal"/>
    </w:rPr>
  </w:style>
  <w:style w:type="paragraph" w:customStyle="1" w:styleId="Ttulo20">
    <w:name w:val="Título20"/>
    <w:basedOn w:val="Normal"/>
    <w:next w:val="Subttulo"/>
    <w:pPr>
      <w:overflowPunct w:val="0"/>
      <w:autoSpaceDE w:val="0"/>
      <w:jc w:val="center"/>
      <w:textAlignment w:val="baseline"/>
    </w:pPr>
    <w:rPr>
      <w:b/>
      <w:bCs/>
      <w:sz w:val="28"/>
      <w:szCs w:val="28"/>
      <w:lang w:val="x-none"/>
    </w:rPr>
  </w:style>
  <w:style w:type="paragraph" w:customStyle="1" w:styleId="Ttulo19">
    <w:name w:val="Título19"/>
    <w:basedOn w:val="Normal"/>
    <w:next w:val="Corpodetexto"/>
    <w:pPr>
      <w:keepNext/>
      <w:spacing w:before="240" w:after="120"/>
    </w:pPr>
    <w:rPr>
      <w:rFonts w:ascii="Arial" w:eastAsia="Microsoft YaHei" w:hAnsi="Arial" w:cs="Mangal"/>
      <w:sz w:val="28"/>
      <w:szCs w:val="28"/>
    </w:rPr>
  </w:style>
  <w:style w:type="paragraph" w:customStyle="1" w:styleId="Legenda16">
    <w:name w:val="Legenda16"/>
    <w:basedOn w:val="Normal"/>
    <w:pPr>
      <w:suppressLineNumbers/>
      <w:spacing w:before="120" w:after="120"/>
    </w:pPr>
    <w:rPr>
      <w:rFonts w:cs="Mangal"/>
      <w:i/>
      <w:iCs/>
      <w:sz w:val="24"/>
      <w:szCs w:val="24"/>
    </w:rPr>
  </w:style>
  <w:style w:type="paragraph" w:customStyle="1" w:styleId="ndiceremissivo">
    <w:name w:val="Índice remissivo"/>
    <w:basedOn w:val="Normal"/>
    <w:pPr>
      <w:suppressLineNumbers/>
    </w:pPr>
    <w:rPr>
      <w:rFonts w:cs="Mangal"/>
    </w:rPr>
  </w:style>
  <w:style w:type="paragraph" w:customStyle="1" w:styleId="Ttulo18">
    <w:name w:val="Título18"/>
    <w:basedOn w:val="Normal"/>
    <w:next w:val="Corpodetexto"/>
    <w:pPr>
      <w:keepNext/>
      <w:spacing w:before="240" w:after="120"/>
    </w:pPr>
    <w:rPr>
      <w:rFonts w:ascii="Arial" w:eastAsia="Microsoft YaHei" w:hAnsi="Arial" w:cs="Mangal"/>
      <w:sz w:val="28"/>
      <w:szCs w:val="28"/>
    </w:rPr>
  </w:style>
  <w:style w:type="paragraph" w:customStyle="1" w:styleId="Legenda15">
    <w:name w:val="Legenda15"/>
    <w:basedOn w:val="Normal"/>
    <w:pPr>
      <w:suppressLineNumbers/>
      <w:spacing w:before="120" w:after="120"/>
    </w:pPr>
    <w:rPr>
      <w:rFonts w:cs="Mangal"/>
      <w:i/>
      <w:iCs/>
      <w:sz w:val="24"/>
      <w:szCs w:val="24"/>
    </w:rPr>
  </w:style>
  <w:style w:type="paragraph" w:customStyle="1" w:styleId="Ttulo17">
    <w:name w:val="Título17"/>
    <w:basedOn w:val="Normal"/>
    <w:next w:val="Corpodetexto"/>
    <w:pPr>
      <w:keepNext/>
      <w:spacing w:before="240" w:after="120"/>
    </w:pPr>
    <w:rPr>
      <w:rFonts w:ascii="Arial" w:eastAsia="Microsoft YaHei" w:hAnsi="Arial" w:cs="Mangal"/>
      <w:sz w:val="28"/>
      <w:szCs w:val="28"/>
    </w:rPr>
  </w:style>
  <w:style w:type="paragraph" w:customStyle="1" w:styleId="Legenda14">
    <w:name w:val="Legenda14"/>
    <w:basedOn w:val="Normal"/>
    <w:pPr>
      <w:suppressLineNumbers/>
      <w:spacing w:before="120" w:after="120"/>
    </w:pPr>
    <w:rPr>
      <w:rFonts w:cs="Mangal"/>
      <w:i/>
      <w:iCs/>
      <w:sz w:val="24"/>
      <w:szCs w:val="24"/>
    </w:rPr>
  </w:style>
  <w:style w:type="paragraph" w:customStyle="1" w:styleId="Ttulo16">
    <w:name w:val="Título16"/>
    <w:basedOn w:val="Normal"/>
    <w:next w:val="Corpodetexto"/>
    <w:pPr>
      <w:keepNext/>
      <w:spacing w:before="240" w:after="120"/>
    </w:pPr>
    <w:rPr>
      <w:rFonts w:ascii="Arial" w:eastAsia="Microsoft YaHei" w:hAnsi="Arial" w:cs="Mangal"/>
      <w:sz w:val="28"/>
      <w:szCs w:val="28"/>
    </w:rPr>
  </w:style>
  <w:style w:type="paragraph" w:customStyle="1" w:styleId="Legenda13">
    <w:name w:val="Legenda13"/>
    <w:basedOn w:val="Normal"/>
    <w:pPr>
      <w:suppressLineNumbers/>
      <w:spacing w:before="120" w:after="120"/>
    </w:pPr>
    <w:rPr>
      <w:rFonts w:cs="Mangal"/>
      <w:i/>
      <w:iCs/>
      <w:sz w:val="24"/>
      <w:szCs w:val="24"/>
    </w:rPr>
  </w:style>
  <w:style w:type="paragraph" w:customStyle="1" w:styleId="Ttulo15">
    <w:name w:val="Título15"/>
    <w:basedOn w:val="Normal"/>
    <w:next w:val="Corpodetexto"/>
    <w:pPr>
      <w:keepNext/>
      <w:spacing w:before="240" w:after="120"/>
    </w:pPr>
    <w:rPr>
      <w:rFonts w:ascii="Arial" w:eastAsia="Microsoft YaHei" w:hAnsi="Arial" w:cs="Mangal"/>
      <w:sz w:val="28"/>
      <w:szCs w:val="28"/>
    </w:rPr>
  </w:style>
  <w:style w:type="paragraph" w:customStyle="1" w:styleId="Legenda12">
    <w:name w:val="Legenda12"/>
    <w:basedOn w:val="Normal"/>
    <w:pPr>
      <w:suppressLineNumbers/>
      <w:spacing w:before="120" w:after="120"/>
    </w:pPr>
    <w:rPr>
      <w:rFonts w:cs="Mangal"/>
      <w:i/>
      <w:iCs/>
      <w:sz w:val="24"/>
      <w:szCs w:val="24"/>
    </w:rPr>
  </w:style>
  <w:style w:type="paragraph" w:customStyle="1" w:styleId="Ttulo14">
    <w:name w:val="Título14"/>
    <w:basedOn w:val="Normal"/>
    <w:next w:val="Corpodetexto"/>
    <w:pPr>
      <w:keepNext/>
      <w:spacing w:before="240" w:after="120"/>
    </w:pPr>
    <w:rPr>
      <w:rFonts w:ascii="Arial" w:eastAsia="Microsoft YaHei" w:hAnsi="Arial" w:cs="Mangal"/>
      <w:sz w:val="28"/>
      <w:szCs w:val="28"/>
    </w:rPr>
  </w:style>
  <w:style w:type="paragraph" w:customStyle="1" w:styleId="Legenda11">
    <w:name w:val="Legenda11"/>
    <w:basedOn w:val="Normal"/>
    <w:pPr>
      <w:suppressLineNumbers/>
      <w:spacing w:before="120" w:after="120"/>
    </w:pPr>
    <w:rPr>
      <w:rFonts w:cs="Mangal"/>
      <w:i/>
      <w:iCs/>
      <w:sz w:val="24"/>
      <w:szCs w:val="24"/>
    </w:rPr>
  </w:style>
  <w:style w:type="paragraph" w:customStyle="1" w:styleId="Ttulo13">
    <w:name w:val="Título13"/>
    <w:basedOn w:val="Normal"/>
    <w:next w:val="Corpodetexto"/>
    <w:pPr>
      <w:keepNext/>
      <w:spacing w:before="240" w:after="120"/>
    </w:pPr>
    <w:rPr>
      <w:rFonts w:ascii="Arial" w:eastAsia="Microsoft YaHei" w:hAnsi="Arial" w:cs="Mangal"/>
      <w:sz w:val="28"/>
      <w:szCs w:val="28"/>
    </w:rPr>
  </w:style>
  <w:style w:type="paragraph" w:customStyle="1" w:styleId="Legenda10">
    <w:name w:val="Legenda10"/>
    <w:basedOn w:val="Normal"/>
    <w:pPr>
      <w:suppressLineNumbers/>
      <w:spacing w:before="120" w:after="120"/>
    </w:pPr>
    <w:rPr>
      <w:rFonts w:cs="Mangal"/>
      <w:i/>
      <w:iCs/>
      <w:sz w:val="24"/>
      <w:szCs w:val="24"/>
    </w:rPr>
  </w:style>
  <w:style w:type="paragraph" w:customStyle="1" w:styleId="Ttulo12">
    <w:name w:val="Título12"/>
    <w:basedOn w:val="Normal"/>
    <w:next w:val="Corpodetexto"/>
    <w:pPr>
      <w:keepNext/>
      <w:spacing w:before="240" w:after="120"/>
    </w:pPr>
    <w:rPr>
      <w:rFonts w:ascii="Arial" w:eastAsia="Microsoft YaHei" w:hAnsi="Arial" w:cs="Mangal"/>
      <w:sz w:val="28"/>
      <w:szCs w:val="28"/>
    </w:rPr>
  </w:style>
  <w:style w:type="paragraph" w:customStyle="1" w:styleId="Ttulo11">
    <w:name w:val="Título11"/>
    <w:basedOn w:val="Normal"/>
    <w:next w:val="Corpodetexto"/>
    <w:pPr>
      <w:keepNext/>
      <w:spacing w:before="240" w:after="120"/>
    </w:pPr>
    <w:rPr>
      <w:rFonts w:ascii="Arial" w:eastAsia="Microsoft YaHei" w:hAnsi="Arial" w:cs="Mangal"/>
      <w:sz w:val="28"/>
      <w:szCs w:val="28"/>
    </w:rPr>
  </w:style>
  <w:style w:type="paragraph" w:customStyle="1" w:styleId="Legenda9">
    <w:name w:val="Legenda9"/>
    <w:basedOn w:val="Normal"/>
    <w:pPr>
      <w:suppressLineNumbers/>
      <w:spacing w:before="120" w:after="120"/>
    </w:pPr>
    <w:rPr>
      <w:rFonts w:cs="Mangal"/>
      <w:i/>
      <w:iCs/>
      <w:sz w:val="24"/>
      <w:szCs w:val="24"/>
    </w:rPr>
  </w:style>
  <w:style w:type="paragraph" w:customStyle="1" w:styleId="Ttulo10">
    <w:name w:val="Título10"/>
    <w:basedOn w:val="Normal"/>
    <w:next w:val="Corpodetexto"/>
    <w:pPr>
      <w:keepNext/>
      <w:spacing w:before="240" w:after="120"/>
    </w:pPr>
    <w:rPr>
      <w:rFonts w:ascii="Arial" w:eastAsia="Microsoft YaHei" w:hAnsi="Arial" w:cs="Mangal"/>
      <w:sz w:val="28"/>
      <w:szCs w:val="28"/>
    </w:rPr>
  </w:style>
  <w:style w:type="paragraph" w:customStyle="1" w:styleId="Legenda8">
    <w:name w:val="Legenda8"/>
    <w:basedOn w:val="Normal"/>
    <w:pPr>
      <w:suppressLineNumbers/>
      <w:spacing w:before="120" w:after="120"/>
    </w:pPr>
    <w:rPr>
      <w:rFonts w:cs="Mangal"/>
      <w:i/>
      <w:iCs/>
      <w:sz w:val="24"/>
      <w:szCs w:val="24"/>
    </w:rPr>
  </w:style>
  <w:style w:type="paragraph" w:customStyle="1" w:styleId="Ttulo90">
    <w:name w:val="Título9"/>
    <w:basedOn w:val="Normal"/>
    <w:next w:val="Corpodetexto"/>
    <w:pPr>
      <w:keepNext/>
      <w:spacing w:before="240" w:after="120"/>
    </w:pPr>
    <w:rPr>
      <w:rFonts w:ascii="Arial" w:eastAsia="Microsoft YaHei" w:hAnsi="Arial" w:cs="Mangal"/>
      <w:sz w:val="28"/>
      <w:szCs w:val="28"/>
    </w:rPr>
  </w:style>
  <w:style w:type="paragraph" w:customStyle="1" w:styleId="Legenda7">
    <w:name w:val="Legenda7"/>
    <w:basedOn w:val="Normal"/>
    <w:pPr>
      <w:suppressLineNumbers/>
      <w:spacing w:before="120" w:after="120"/>
    </w:pPr>
    <w:rPr>
      <w:rFonts w:cs="Mangal"/>
      <w:i/>
      <w:iCs/>
      <w:sz w:val="24"/>
      <w:szCs w:val="24"/>
    </w:rPr>
  </w:style>
  <w:style w:type="paragraph" w:customStyle="1" w:styleId="Ttulo80">
    <w:name w:val="Título8"/>
    <w:basedOn w:val="Normal"/>
    <w:next w:val="Corpodetexto"/>
    <w:pPr>
      <w:keepNext/>
      <w:spacing w:before="240" w:after="120"/>
    </w:pPr>
    <w:rPr>
      <w:rFonts w:ascii="Arial" w:eastAsia="Microsoft YaHei" w:hAnsi="Arial" w:cs="Mangal"/>
      <w:sz w:val="28"/>
      <w:szCs w:val="28"/>
    </w:rPr>
  </w:style>
  <w:style w:type="paragraph" w:customStyle="1" w:styleId="Legenda6">
    <w:name w:val="Legenda6"/>
    <w:basedOn w:val="Normal"/>
    <w:pPr>
      <w:suppressLineNumbers/>
      <w:spacing w:before="120" w:after="120"/>
    </w:pPr>
    <w:rPr>
      <w:rFonts w:cs="Mangal"/>
      <w:i/>
      <w:iCs/>
      <w:sz w:val="24"/>
      <w:szCs w:val="24"/>
    </w:rPr>
  </w:style>
  <w:style w:type="paragraph" w:customStyle="1" w:styleId="Ttulo70">
    <w:name w:val="Título7"/>
    <w:basedOn w:val="Normal"/>
    <w:next w:val="Corpodetexto"/>
    <w:pPr>
      <w:keepNext/>
      <w:spacing w:before="240" w:after="120"/>
    </w:pPr>
    <w:rPr>
      <w:rFonts w:ascii="Arial" w:eastAsia="Microsoft YaHei" w:hAnsi="Arial" w:cs="Mangal"/>
      <w:sz w:val="28"/>
      <w:szCs w:val="28"/>
    </w:rPr>
  </w:style>
  <w:style w:type="paragraph" w:customStyle="1" w:styleId="Legenda5">
    <w:name w:val="Legenda5"/>
    <w:basedOn w:val="Normal"/>
    <w:pPr>
      <w:suppressLineNumbers/>
      <w:spacing w:before="120" w:after="120"/>
    </w:pPr>
    <w:rPr>
      <w:rFonts w:cs="Mangal"/>
      <w:i/>
      <w:iCs/>
      <w:sz w:val="24"/>
      <w:szCs w:val="24"/>
    </w:rPr>
  </w:style>
  <w:style w:type="paragraph" w:customStyle="1" w:styleId="Ttulo60">
    <w:name w:val="Título6"/>
    <w:basedOn w:val="Normal"/>
    <w:next w:val="Corpodetexto"/>
    <w:pPr>
      <w:keepNext/>
      <w:spacing w:before="240" w:after="120"/>
    </w:pPr>
    <w:rPr>
      <w:rFonts w:ascii="Arial" w:eastAsia="Microsoft YaHei" w:hAnsi="Arial" w:cs="Mangal"/>
      <w:sz w:val="28"/>
      <w:szCs w:val="28"/>
    </w:rPr>
  </w:style>
  <w:style w:type="paragraph" w:customStyle="1" w:styleId="Legenda4">
    <w:name w:val="Legenda4"/>
    <w:basedOn w:val="Normal"/>
    <w:pPr>
      <w:suppressLineNumbers/>
      <w:spacing w:before="120" w:after="120"/>
    </w:pPr>
    <w:rPr>
      <w:rFonts w:cs="Mangal"/>
      <w:i/>
      <w:iCs/>
      <w:sz w:val="24"/>
      <w:szCs w:val="24"/>
    </w:rPr>
  </w:style>
  <w:style w:type="paragraph" w:customStyle="1" w:styleId="Ttulo50">
    <w:name w:val="Título5"/>
    <w:basedOn w:val="Normal"/>
    <w:next w:val="Corpodetexto"/>
    <w:pPr>
      <w:keepNext/>
      <w:spacing w:before="240" w:after="120"/>
    </w:pPr>
    <w:rPr>
      <w:rFonts w:ascii="Arial" w:eastAsia="Microsoft YaHei" w:hAnsi="Arial" w:cs="Mangal"/>
      <w:sz w:val="28"/>
      <w:szCs w:val="28"/>
    </w:rPr>
  </w:style>
  <w:style w:type="paragraph" w:customStyle="1" w:styleId="Legenda3">
    <w:name w:val="Legenda3"/>
    <w:basedOn w:val="Normal"/>
    <w:pPr>
      <w:suppressLineNumbers/>
      <w:spacing w:before="120" w:after="120"/>
    </w:pPr>
    <w:rPr>
      <w:rFonts w:cs="Mangal"/>
      <w:i/>
      <w:iCs/>
      <w:sz w:val="24"/>
      <w:szCs w:val="24"/>
    </w:rPr>
  </w:style>
  <w:style w:type="paragraph" w:customStyle="1" w:styleId="Ttulo40">
    <w:name w:val="Título4"/>
    <w:basedOn w:val="Normal"/>
    <w:next w:val="Corpodetexto"/>
    <w:pPr>
      <w:keepNext/>
      <w:spacing w:before="240" w:after="120"/>
    </w:pPr>
    <w:rPr>
      <w:rFonts w:ascii="Arial" w:eastAsia="Microsoft YaHei" w:hAnsi="Arial" w:cs="Mangal"/>
      <w:sz w:val="28"/>
      <w:szCs w:val="28"/>
    </w:rPr>
  </w:style>
  <w:style w:type="paragraph" w:customStyle="1" w:styleId="Legenda2">
    <w:name w:val="Legenda2"/>
    <w:basedOn w:val="Normal"/>
    <w:pPr>
      <w:suppressLineNumbers/>
      <w:spacing w:before="120" w:after="120"/>
    </w:pPr>
    <w:rPr>
      <w:rFonts w:cs="Mangal"/>
      <w:i/>
      <w:iCs/>
      <w:sz w:val="24"/>
      <w:szCs w:val="24"/>
    </w:rPr>
  </w:style>
  <w:style w:type="paragraph" w:customStyle="1" w:styleId="Ttulo30">
    <w:name w:val="Título3"/>
    <w:basedOn w:val="Normal"/>
    <w:next w:val="Corpodetexto"/>
    <w:pPr>
      <w:keepNext/>
      <w:spacing w:before="240" w:after="120"/>
    </w:pPr>
    <w:rPr>
      <w:rFonts w:ascii="Arial" w:eastAsia="Microsoft YaHei" w:hAnsi="Arial" w:cs="Mangal"/>
      <w:sz w:val="28"/>
      <w:szCs w:val="28"/>
    </w:rPr>
  </w:style>
  <w:style w:type="paragraph" w:customStyle="1" w:styleId="Legenda1">
    <w:name w:val="Legenda1"/>
    <w:basedOn w:val="Normal"/>
    <w:pPr>
      <w:suppressLineNumbers/>
      <w:spacing w:before="120" w:after="120"/>
    </w:pPr>
    <w:rPr>
      <w:rFonts w:cs="Mangal"/>
      <w:i/>
      <w:iCs/>
      <w:sz w:val="24"/>
      <w:szCs w:val="24"/>
    </w:rPr>
  </w:style>
  <w:style w:type="paragraph" w:styleId="Cabealho">
    <w:name w:val="header"/>
    <w:basedOn w:val="Normal"/>
    <w:pPr>
      <w:tabs>
        <w:tab w:val="center" w:pos="4419"/>
        <w:tab w:val="right" w:pos="8838"/>
      </w:tabs>
    </w:pPr>
  </w:style>
  <w:style w:type="paragraph" w:styleId="Rodap">
    <w:name w:val="footer"/>
    <w:basedOn w:val="Normal"/>
    <w:link w:val="RodapChar"/>
    <w:pPr>
      <w:tabs>
        <w:tab w:val="center" w:pos="4419"/>
        <w:tab w:val="right" w:pos="8838"/>
      </w:tabs>
    </w:pPr>
  </w:style>
  <w:style w:type="paragraph" w:styleId="Recuodecorpodetexto">
    <w:name w:val="Body Text Indent"/>
    <w:basedOn w:val="Normal"/>
    <w:pPr>
      <w:overflowPunct w:val="0"/>
      <w:autoSpaceDE w:val="0"/>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pPr>
      <w:jc w:val="both"/>
    </w:pPr>
    <w:rPr>
      <w:rFonts w:ascii="Arial" w:hAnsi="Arial" w:cs="Arial"/>
      <w:color w:val="000000"/>
    </w:rPr>
  </w:style>
  <w:style w:type="paragraph" w:customStyle="1" w:styleId="Recuodecorpodetexto22">
    <w:name w:val="Recuo de corpo de texto 22"/>
    <w:basedOn w:val="Normal"/>
    <w:pPr>
      <w:spacing w:before="120"/>
      <w:ind w:left="993" w:hanging="284"/>
      <w:jc w:val="both"/>
    </w:pPr>
    <w:rPr>
      <w:rFonts w:ascii="Arial" w:hAnsi="Arial" w:cs="Arial"/>
      <w:color w:val="000000"/>
    </w:rPr>
  </w:style>
  <w:style w:type="paragraph" w:customStyle="1" w:styleId="Recuodecorpodetexto32">
    <w:name w:val="Recuo de corpo de texto 32"/>
    <w:basedOn w:val="Normal"/>
    <w:pPr>
      <w:tabs>
        <w:tab w:val="left" w:pos="1701"/>
      </w:tabs>
      <w:ind w:left="284" w:hanging="284"/>
      <w:jc w:val="both"/>
    </w:pPr>
    <w:rPr>
      <w:rFonts w:ascii="Arial" w:hAnsi="Arial" w:cs="Arial"/>
      <w:color w:val="000000"/>
    </w:rPr>
  </w:style>
  <w:style w:type="paragraph" w:styleId="Subttulo">
    <w:name w:val="Subtitle"/>
    <w:basedOn w:val="Normal"/>
    <w:next w:val="Corpodetexto"/>
    <w:link w:val="SubttuloChar1"/>
    <w:qFormat/>
    <w:rPr>
      <w:b/>
      <w:bCs/>
      <w:sz w:val="24"/>
      <w:szCs w:val="24"/>
      <w:lang w:val="x-none"/>
    </w:rPr>
  </w:style>
  <w:style w:type="paragraph" w:customStyle="1" w:styleId="TextosemFormatao1">
    <w:name w:val="Texto sem Formatação1"/>
    <w:basedOn w:val="Normal"/>
    <w:rPr>
      <w:rFonts w:ascii="Courier New" w:hAnsi="Courier New" w:cs="Courier New"/>
    </w:rPr>
  </w:style>
  <w:style w:type="paragraph" w:styleId="NormalWeb">
    <w:name w:val="Normal (Web)"/>
    <w:basedOn w:val="Normal"/>
    <w:pPr>
      <w:spacing w:before="280" w:after="280"/>
      <w:jc w:val="both"/>
    </w:pPr>
    <w:rPr>
      <w:rFonts w:ascii="Arial" w:hAnsi="Arial" w:cs="Arial"/>
      <w:color w:val="7F7F7F"/>
      <w:sz w:val="22"/>
      <w:szCs w:val="22"/>
    </w:rPr>
  </w:style>
  <w:style w:type="paragraph" w:customStyle="1" w:styleId="Corpodetexto21">
    <w:name w:val="Corpo de texto 21"/>
    <w:basedOn w:val="Normal"/>
    <w:pPr>
      <w:jc w:val="both"/>
    </w:pPr>
    <w:rPr>
      <w:rFonts w:ascii="Arial" w:hAnsi="Arial" w:cs="Arial"/>
      <w:b/>
      <w:sz w:val="22"/>
    </w:rPr>
  </w:style>
  <w:style w:type="paragraph" w:styleId="Textodebalo">
    <w:name w:val="Balloon Text"/>
    <w:basedOn w:val="Normal"/>
    <w:link w:val="TextodebaloChar"/>
    <w:rPr>
      <w:rFonts w:ascii="Tahoma" w:hAnsi="Tahoma" w:cs="Tahoma"/>
      <w:sz w:val="16"/>
      <w:szCs w:val="16"/>
    </w:rPr>
  </w:style>
  <w:style w:type="paragraph" w:customStyle="1" w:styleId="Corpodetexto22">
    <w:name w:val="Corpo de texto 22"/>
    <w:basedOn w:val="Normal"/>
    <w:pPr>
      <w:keepLines/>
      <w:ind w:firstLine="709"/>
      <w:jc w:val="both"/>
    </w:pPr>
    <w:rPr>
      <w:sz w:val="24"/>
    </w:rPr>
  </w:style>
  <w:style w:type="paragraph" w:customStyle="1" w:styleId="western">
    <w:name w:val="western"/>
    <w:basedOn w:val="Normal"/>
    <w:pPr>
      <w:spacing w:before="280"/>
      <w:jc w:val="both"/>
    </w:pPr>
    <w:rPr>
      <w:rFonts w:ascii="Arial" w:hAnsi="Arial" w:cs="Arial"/>
      <w:sz w:val="22"/>
      <w:szCs w:val="22"/>
    </w:rPr>
  </w:style>
  <w:style w:type="paragraph" w:customStyle="1" w:styleId="Recuodecorpodetexto31">
    <w:name w:val="Recuo de corpo de texto 31"/>
    <w:basedOn w:val="Normal"/>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pPr>
      <w:spacing w:before="280" w:after="280"/>
    </w:pPr>
    <w:rPr>
      <w:rFonts w:eastAsia="MS Mincho"/>
      <w:sz w:val="24"/>
      <w:szCs w:val="24"/>
    </w:rPr>
  </w:style>
  <w:style w:type="paragraph" w:customStyle="1" w:styleId="fst">
    <w:name w:val="fst"/>
    <w:basedOn w:val="Normal"/>
    <w:pPr>
      <w:spacing w:before="280" w:after="280"/>
    </w:pPr>
    <w:rPr>
      <w:rFonts w:eastAsia="MS Mincho"/>
      <w:sz w:val="24"/>
      <w:szCs w:val="24"/>
    </w:rPr>
  </w:style>
  <w:style w:type="paragraph" w:customStyle="1" w:styleId="Recuodecorpodetexto21">
    <w:name w:val="Recuo de corpo de texto 21"/>
    <w:basedOn w:val="Normal"/>
    <w:pPr>
      <w:spacing w:before="120"/>
      <w:ind w:left="993" w:hanging="284"/>
      <w:jc w:val="both"/>
    </w:pPr>
    <w:rPr>
      <w:rFonts w:ascii="Arial" w:hAnsi="Arial" w:cs="Arial"/>
      <w:color w:val="000000"/>
    </w:rPr>
  </w:style>
  <w:style w:type="paragraph" w:customStyle="1" w:styleId="Ttulo1a">
    <w:name w:val="Título1"/>
    <w:basedOn w:val="Normal"/>
    <w:next w:val="Corpodetexto"/>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pPr>
      <w:jc w:val="both"/>
    </w:pPr>
    <w:rPr>
      <w:rFonts w:ascii="Arial" w:hAnsi="Arial" w:cs="Arial"/>
      <w:color w:val="000000"/>
    </w:rPr>
  </w:style>
  <w:style w:type="paragraph" w:customStyle="1" w:styleId="EditalAnaltico2">
    <w:name w:val="(Edital) Analítico 2"/>
    <w:basedOn w:val="Normal"/>
    <w:pPr>
      <w:numPr>
        <w:numId w:val="2"/>
      </w:numPr>
      <w:spacing w:after="180" w:line="264" w:lineRule="auto"/>
      <w:jc w:val="both"/>
    </w:pPr>
    <w:rPr>
      <w:sz w:val="24"/>
      <w:szCs w:val="24"/>
    </w:rPr>
  </w:style>
  <w:style w:type="paragraph" w:customStyle="1" w:styleId="EditalAnaltico3">
    <w:name w:val="(Edital) Analítico 3"/>
    <w:basedOn w:val="EditalAnaltico2"/>
  </w:style>
  <w:style w:type="paragraph" w:customStyle="1" w:styleId="AnexoAnaltico1">
    <w:name w:val="(Anexo) Analítico 1"/>
    <w:basedOn w:val="Normal"/>
    <w:next w:val="EditalAnaltico2"/>
    <w:pPr>
      <w:tabs>
        <w:tab w:val="num" w:pos="851"/>
      </w:tabs>
      <w:spacing w:before="360" w:after="240"/>
      <w:ind w:left="851" w:hanging="851"/>
      <w:jc w:val="both"/>
    </w:pPr>
    <w:rPr>
      <w:b/>
      <w:bCs/>
      <w:sz w:val="24"/>
      <w:szCs w:val="24"/>
    </w:rPr>
  </w:style>
  <w:style w:type="paragraph" w:customStyle="1" w:styleId="Recuodecorpodetexto23">
    <w:name w:val="Recuo de corpo de texto 23"/>
    <w:basedOn w:val="Normal"/>
    <w:pPr>
      <w:spacing w:before="120"/>
      <w:ind w:left="993" w:hanging="284"/>
      <w:jc w:val="both"/>
    </w:pPr>
    <w:rPr>
      <w:rFonts w:ascii="Arial" w:hAnsi="Arial" w:cs="Arial"/>
      <w:color w:val="000000"/>
    </w:rPr>
  </w:style>
  <w:style w:type="paragraph" w:customStyle="1" w:styleId="Contedodetabela">
    <w:name w:val="Conteúdo de tabela"/>
    <w:basedOn w:val="Normal"/>
    <w:pPr>
      <w:widowControl w:val="0"/>
      <w:suppressLineNumbers/>
    </w:pPr>
    <w:rPr>
      <w:rFonts w:eastAsia="Lucida Sans Unicode" w:cs="Tahoma"/>
      <w:sz w:val="24"/>
      <w:szCs w:val="24"/>
      <w:lang w:bidi="hi-IN"/>
    </w:rPr>
  </w:style>
  <w:style w:type="paragraph" w:customStyle="1" w:styleId="Corpodetexto23">
    <w:name w:val="Corpo de texto 23"/>
    <w:basedOn w:val="Normal"/>
    <w:pPr>
      <w:keepLines/>
      <w:ind w:firstLine="709"/>
      <w:jc w:val="both"/>
    </w:pPr>
    <w:rPr>
      <w:sz w:val="24"/>
    </w:rPr>
  </w:style>
  <w:style w:type="paragraph" w:customStyle="1" w:styleId="Default">
    <w:name w:val="Default"/>
    <w:pPr>
      <w:suppressAutoHyphens/>
      <w:autoSpaceDE w:val="0"/>
    </w:pPr>
    <w:rPr>
      <w:rFonts w:eastAsia="Calibri"/>
      <w:color w:val="000000"/>
      <w:kern w:val="1"/>
      <w:sz w:val="24"/>
      <w:szCs w:val="24"/>
      <w:lang w:eastAsia="zh-CN"/>
    </w:rPr>
  </w:style>
  <w:style w:type="paragraph" w:customStyle="1" w:styleId="Ttulo22">
    <w:name w:val="Título2"/>
    <w:basedOn w:val="Normal"/>
    <w:next w:val="Corpodetexto"/>
    <w:pPr>
      <w:keepNext/>
      <w:spacing w:before="240" w:after="120"/>
    </w:pPr>
    <w:rPr>
      <w:rFonts w:ascii="Arial" w:eastAsia="Lucida Sans Unicode" w:hAnsi="Arial" w:cs="Tahoma"/>
      <w:sz w:val="28"/>
      <w:szCs w:val="28"/>
    </w:rPr>
  </w:style>
  <w:style w:type="paragraph" w:customStyle="1" w:styleId="Contedodatabela">
    <w:name w:val="Conteúdo da tabela"/>
    <w:basedOn w:val="Normal"/>
    <w:pPr>
      <w:suppressLineNumbers/>
    </w:pPr>
  </w:style>
  <w:style w:type="paragraph" w:customStyle="1" w:styleId="Ttulodatabela">
    <w:name w:val="Título da tabela"/>
    <w:basedOn w:val="Contedodatabela"/>
    <w:pPr>
      <w:jc w:val="center"/>
    </w:pPr>
    <w:rPr>
      <w:b/>
      <w:bCs/>
    </w:rPr>
  </w:style>
  <w:style w:type="paragraph" w:styleId="Pr-formataoHTML">
    <w:name w:val="HTML Preformatted"/>
    <w:basedOn w:val="Normal"/>
    <w:link w:val="Pr-formataoHTMLChar1"/>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style>
  <w:style w:type="paragraph" w:customStyle="1" w:styleId="Ttulodetabela">
    <w:name w:val="Título de tabela"/>
    <w:basedOn w:val="Contedodatabela"/>
    <w:pPr>
      <w:jc w:val="center"/>
    </w:pPr>
    <w:rPr>
      <w:b/>
      <w:bCs/>
    </w:rPr>
  </w:style>
  <w:style w:type="paragraph" w:customStyle="1" w:styleId="Contedodoquadro">
    <w:name w:val="Conteúdo do quadro"/>
    <w:basedOn w:val="Normal"/>
  </w:style>
  <w:style w:type="paragraph" w:customStyle="1" w:styleId="NormalArial">
    <w:name w:val="Normal + Arial"/>
    <w:basedOn w:val="Normal"/>
    <w:pPr>
      <w:suppressAutoHyphens w:val="0"/>
      <w:jc w:val="center"/>
    </w:pPr>
    <w:rPr>
      <w:rFonts w:ascii="Arial" w:hAnsi="Arial" w:cs="Arial"/>
      <w:sz w:val="24"/>
      <w:szCs w:val="24"/>
    </w:rPr>
  </w:style>
  <w:style w:type="paragraph" w:customStyle="1" w:styleId="Recuodecorpodetexto33">
    <w:name w:val="Recuo de corpo de texto 33"/>
    <w:basedOn w:val="Normal"/>
    <w:pPr>
      <w:spacing w:after="120"/>
      <w:ind w:left="283"/>
    </w:pPr>
    <w:rPr>
      <w:sz w:val="16"/>
      <w:szCs w:val="16"/>
      <w:lang w:val="x-none"/>
    </w:rPr>
  </w:style>
  <w:style w:type="paragraph" w:customStyle="1" w:styleId="Standard">
    <w:name w:val="Standard"/>
    <w:pPr>
      <w:suppressAutoHyphens/>
      <w:textAlignment w:val="baseline"/>
    </w:pPr>
    <w:rPr>
      <w:kern w:val="1"/>
      <w:lang w:eastAsia="zh-CN"/>
    </w:rPr>
  </w:style>
  <w:style w:type="paragraph" w:customStyle="1" w:styleId="Citaes">
    <w:name w:val="Citações"/>
    <w:basedOn w:val="Normal"/>
    <w:pPr>
      <w:spacing w:after="283"/>
      <w:ind w:left="567" w:right="567"/>
    </w:pPr>
  </w:style>
  <w:style w:type="paragraph" w:styleId="Ttulo">
    <w:name w:val="Title"/>
    <w:aliases w:val="CI Título"/>
    <w:basedOn w:val="Ttulo21"/>
    <w:next w:val="Corpodetexto"/>
    <w:link w:val="TtuloChar1"/>
    <w:qFormat/>
  </w:style>
  <w:style w:type="character" w:customStyle="1" w:styleId="Ttulo8Char">
    <w:name w:val="Título 8 Char"/>
    <w:link w:val="Ttulo8"/>
    <w:rsid w:val="00AF015C"/>
    <w:rPr>
      <w:rFonts w:ascii="Arial" w:hAnsi="Arial"/>
      <w:b/>
      <w:bCs/>
      <w:kern w:val="1"/>
      <w:sz w:val="22"/>
      <w:szCs w:val="22"/>
      <w:lang w:val="x-none" w:eastAsia="zh-CN"/>
    </w:rPr>
  </w:style>
  <w:style w:type="paragraph" w:styleId="SemEspaamento">
    <w:name w:val="No Spacing"/>
    <w:uiPriority w:val="1"/>
    <w:qFormat/>
    <w:rsid w:val="00FE4423"/>
    <w:pPr>
      <w:suppressAutoHyphens/>
    </w:pPr>
    <w:rPr>
      <w:rFonts w:ascii="Calibri" w:eastAsia="Calibri" w:hAnsi="Calibri"/>
      <w:sz w:val="22"/>
      <w:szCs w:val="22"/>
      <w:lang w:eastAsia="ar-SA"/>
    </w:rPr>
  </w:style>
  <w:style w:type="numbering" w:customStyle="1" w:styleId="PrefPira">
    <w:name w:val="Pref Pira"/>
    <w:uiPriority w:val="99"/>
    <w:rsid w:val="00EF135E"/>
    <w:pPr>
      <w:numPr>
        <w:numId w:val="5"/>
      </w:numPr>
    </w:pPr>
  </w:style>
  <w:style w:type="character" w:styleId="Refdecomentrio">
    <w:name w:val="annotation reference"/>
    <w:uiPriority w:val="99"/>
    <w:unhideWhenUsed/>
    <w:qFormat/>
    <w:rsid w:val="00B01366"/>
    <w:rPr>
      <w:sz w:val="16"/>
      <w:szCs w:val="16"/>
    </w:rPr>
  </w:style>
  <w:style w:type="paragraph" w:styleId="Textodecomentrio">
    <w:name w:val="annotation text"/>
    <w:basedOn w:val="Normal"/>
    <w:link w:val="TextodecomentrioChar"/>
    <w:uiPriority w:val="99"/>
    <w:unhideWhenUsed/>
    <w:qFormat/>
    <w:rsid w:val="00B01366"/>
  </w:style>
  <w:style w:type="character" w:customStyle="1" w:styleId="TextodecomentrioChar">
    <w:name w:val="Texto de comentário Char"/>
    <w:link w:val="Textodecomentrio"/>
    <w:uiPriority w:val="99"/>
    <w:qFormat/>
    <w:rsid w:val="00B01366"/>
    <w:rPr>
      <w:kern w:val="1"/>
      <w:lang w:eastAsia="zh-CN"/>
    </w:rPr>
  </w:style>
  <w:style w:type="paragraph" w:styleId="Assuntodocomentrio">
    <w:name w:val="annotation subject"/>
    <w:basedOn w:val="Textodecomentrio"/>
    <w:next w:val="Textodecomentrio"/>
    <w:link w:val="AssuntodocomentrioChar"/>
    <w:uiPriority w:val="99"/>
    <w:semiHidden/>
    <w:unhideWhenUsed/>
    <w:rsid w:val="00B01366"/>
    <w:rPr>
      <w:b/>
      <w:bCs/>
    </w:rPr>
  </w:style>
  <w:style w:type="character" w:customStyle="1" w:styleId="AssuntodocomentrioChar">
    <w:name w:val="Assunto do comentário Char"/>
    <w:link w:val="Assuntodocomentrio"/>
    <w:uiPriority w:val="99"/>
    <w:semiHidden/>
    <w:rsid w:val="00B01366"/>
    <w:rPr>
      <w:b/>
      <w:bCs/>
      <w:kern w:val="1"/>
      <w:lang w:eastAsia="zh-CN"/>
    </w:rPr>
  </w:style>
  <w:style w:type="paragraph" w:customStyle="1" w:styleId="Nivel01">
    <w:name w:val="Nivel 01"/>
    <w:basedOn w:val="Ttulo1"/>
    <w:next w:val="Normal"/>
    <w:link w:val="Nivel01Char"/>
    <w:qFormat/>
    <w:rsid w:val="00ED126A"/>
    <w:pPr>
      <w:keepLines/>
      <w:numPr>
        <w:numId w:val="13"/>
      </w:numPr>
      <w:tabs>
        <w:tab w:val="left" w:pos="567"/>
      </w:tabs>
      <w:suppressAutoHyphens w:val="0"/>
      <w:spacing w:before="240"/>
      <w:jc w:val="both"/>
    </w:pPr>
    <w:rPr>
      <w:rFonts w:eastAsia="MS Gothic"/>
      <w:kern w:val="0"/>
      <w:sz w:val="20"/>
      <w:szCs w:val="20"/>
      <w:lang w:val="pt-BR" w:eastAsia="pt-BR"/>
    </w:rPr>
  </w:style>
  <w:style w:type="character" w:customStyle="1" w:styleId="Nivel01Char">
    <w:name w:val="Nivel 01 Char"/>
    <w:link w:val="Nivel01"/>
    <w:rsid w:val="00ED126A"/>
    <w:rPr>
      <w:rFonts w:ascii="Arial" w:eastAsia="MS Gothic" w:hAnsi="Arial" w:cs="Arial"/>
      <w:b/>
      <w:bCs/>
    </w:rPr>
  </w:style>
  <w:style w:type="paragraph" w:customStyle="1" w:styleId="Nivel2">
    <w:name w:val="Nivel 2"/>
    <w:basedOn w:val="Normal"/>
    <w:link w:val="Nivel2Char"/>
    <w:qFormat/>
    <w:rsid w:val="00ED126A"/>
    <w:pPr>
      <w:numPr>
        <w:ilvl w:val="1"/>
        <w:numId w:val="1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numPr>
        <w:ilvl w:val="2"/>
        <w:numId w:val="13"/>
      </w:numPr>
      <w:suppressAutoHyphens w:val="0"/>
      <w:spacing w:before="120" w:after="120" w:line="276" w:lineRule="auto"/>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numPr>
        <w:ilvl w:val="3"/>
      </w:numPr>
      <w:tabs>
        <w:tab w:val="num" w:pos="0"/>
      </w:tabs>
      <w:ind w:left="851" w:firstLine="0"/>
    </w:pPr>
    <w:rPr>
      <w:color w:val="auto"/>
    </w:rPr>
  </w:style>
  <w:style w:type="paragraph" w:customStyle="1" w:styleId="Nivel5">
    <w:name w:val="Nivel 5"/>
    <w:basedOn w:val="Nivel4"/>
    <w:qFormat/>
    <w:rsid w:val="00ED126A"/>
    <w:pPr>
      <w:numPr>
        <w:ilvl w:val="4"/>
      </w:numPr>
      <w:tabs>
        <w:tab w:val="num" w:pos="0"/>
      </w:tabs>
      <w:ind w:left="1276" w:firstLine="0"/>
    </w:pPr>
  </w:style>
  <w:style w:type="character" w:customStyle="1" w:styleId="Nivel4Char">
    <w:name w:val="Nivel 4 Char"/>
    <w:link w:val="Nivel4"/>
    <w:rsid w:val="00ED126A"/>
    <w:rPr>
      <w:rFonts w:ascii="Arial" w:eastAsia="MS Mincho" w:hAnsi="Arial" w:cs="Arial"/>
    </w:rPr>
  </w:style>
  <w:style w:type="character" w:customStyle="1" w:styleId="Nivel2Char">
    <w:name w:val="Nivel 2 Char"/>
    <w:link w:val="Nivel2"/>
    <w:locked/>
    <w:rsid w:val="00ED126A"/>
    <w:rPr>
      <w:rFonts w:ascii="Arial" w:eastAsia="MS Mincho" w:hAnsi="Arial" w:cs="Arial"/>
      <w:color w:val="000000"/>
    </w:rPr>
  </w:style>
  <w:style w:type="character" w:customStyle="1" w:styleId="PargrafodaListaChar">
    <w:name w:val="Parágrafo da Lista Char"/>
    <w:link w:val="PargrafodaLista"/>
    <w:uiPriority w:val="34"/>
    <w:rsid w:val="00ED126A"/>
    <w:rPr>
      <w:rFonts w:ascii="Calibri" w:eastAsia="Calibri" w:hAnsi="Calibri" w:cs="Calibri"/>
      <w:kern w:val="1"/>
      <w:sz w:val="22"/>
      <w:szCs w:val="22"/>
      <w:lang w:eastAsia="zh-CN"/>
    </w:rPr>
  </w:style>
  <w:style w:type="character" w:customStyle="1" w:styleId="Nivel3Char">
    <w:name w:val="Nivel 3 Char"/>
    <w:link w:val="Nivel3"/>
    <w:rsid w:val="00ED126A"/>
    <w:rPr>
      <w:rFonts w:ascii="Arial" w:eastAsia="MS Mincho" w:hAnsi="Arial" w:cs="Arial"/>
      <w:color w:val="000000"/>
    </w:rPr>
  </w:style>
  <w:style w:type="character" w:customStyle="1" w:styleId="MenoPendente1">
    <w:name w:val="Menção Pendente1"/>
    <w:basedOn w:val="Fontepargpadro"/>
    <w:uiPriority w:val="99"/>
    <w:semiHidden/>
    <w:unhideWhenUsed/>
    <w:rsid w:val="007A7A52"/>
    <w:rPr>
      <w:color w:val="605E5C"/>
      <w:shd w:val="clear" w:color="auto" w:fill="E1DFDD"/>
    </w:rPr>
  </w:style>
  <w:style w:type="character" w:styleId="TextodoEspaoReservado">
    <w:name w:val="Placeholder Text"/>
    <w:basedOn w:val="Fontepargpadro"/>
    <w:uiPriority w:val="99"/>
    <w:semiHidden/>
    <w:rsid w:val="00856F0E"/>
    <w:rPr>
      <w:color w:val="808080"/>
    </w:rPr>
  </w:style>
  <w:style w:type="character" w:customStyle="1" w:styleId="RodapChar">
    <w:name w:val="Rodapé Char"/>
    <w:basedOn w:val="Fontepargpadro"/>
    <w:link w:val="Rodap"/>
    <w:rsid w:val="00DE2A21"/>
    <w:rPr>
      <w:kern w:val="1"/>
      <w:lang w:eastAsia="zh-CN"/>
    </w:rPr>
  </w:style>
  <w:style w:type="character" w:customStyle="1" w:styleId="apple-converted-space">
    <w:name w:val="apple-converted-space"/>
    <w:rsid w:val="00DE2A21"/>
  </w:style>
  <w:style w:type="table" w:styleId="Tabelacomgrade">
    <w:name w:val="Table Grid"/>
    <w:basedOn w:val="Tabelanormal"/>
    <w:uiPriority w:val="59"/>
    <w:rsid w:val="00DE2A2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6">
    <w:name w:val="Pa6"/>
    <w:basedOn w:val="Normal"/>
    <w:next w:val="Normal"/>
    <w:rsid w:val="00DE2A21"/>
    <w:pPr>
      <w:suppressAutoHyphens w:val="0"/>
      <w:autoSpaceDE w:val="0"/>
      <w:autoSpaceDN w:val="0"/>
      <w:adjustRightInd w:val="0"/>
      <w:spacing w:line="191" w:lineRule="atLeast"/>
    </w:pPr>
    <w:rPr>
      <w:rFonts w:ascii="Conduit ITC Light" w:hAnsi="Conduit ITC Light"/>
      <w:kern w:val="0"/>
      <w:sz w:val="24"/>
      <w:szCs w:val="24"/>
      <w:lang w:eastAsia="pt-BR"/>
    </w:rPr>
  </w:style>
  <w:style w:type="paragraph" w:customStyle="1" w:styleId="Pa5">
    <w:name w:val="Pa5"/>
    <w:basedOn w:val="Standard"/>
    <w:next w:val="Standard"/>
    <w:rsid w:val="00DE2A21"/>
    <w:pPr>
      <w:autoSpaceDE w:val="0"/>
      <w:spacing w:line="141" w:lineRule="atLeast"/>
    </w:pPr>
    <w:rPr>
      <w:rFonts w:ascii="Liberation Serif" w:eastAsia="SimSun" w:hAnsi="Liberation Serif" w:cs="Arial"/>
      <w:sz w:val="24"/>
      <w:szCs w:val="24"/>
      <w:lang w:bidi="hi-IN"/>
    </w:rPr>
  </w:style>
  <w:style w:type="paragraph" w:customStyle="1" w:styleId="Pa4">
    <w:name w:val="Pa4"/>
    <w:basedOn w:val="Standard"/>
    <w:next w:val="Standard"/>
    <w:rsid w:val="00DE2A21"/>
    <w:pPr>
      <w:autoSpaceDE w:val="0"/>
      <w:spacing w:line="141" w:lineRule="atLeast"/>
    </w:pPr>
    <w:rPr>
      <w:rFonts w:ascii="Liberation Serif" w:eastAsia="SimSun" w:hAnsi="Liberation Serif" w:cs="Arial"/>
      <w:sz w:val="24"/>
      <w:szCs w:val="24"/>
      <w:lang w:bidi="hi-IN"/>
    </w:rPr>
  </w:style>
  <w:style w:type="paragraph" w:customStyle="1" w:styleId="TableContents">
    <w:name w:val="Table Contents"/>
    <w:basedOn w:val="Standard"/>
    <w:rsid w:val="00DE2A21"/>
    <w:pPr>
      <w:suppressLineNumbers/>
    </w:pPr>
    <w:rPr>
      <w:rFonts w:ascii="Liberation Serif" w:eastAsia="SimSun" w:hAnsi="Liberation Serif" w:cs="Mangal"/>
      <w:sz w:val="24"/>
      <w:szCs w:val="24"/>
      <w:lang w:bidi="hi-IN"/>
    </w:rPr>
  </w:style>
  <w:style w:type="paragraph" w:customStyle="1" w:styleId="Standarduser">
    <w:name w:val="Standard (user)"/>
    <w:rsid w:val="00DE2A21"/>
    <w:pPr>
      <w:suppressAutoHyphens/>
      <w:autoSpaceDN w:val="0"/>
      <w:textAlignment w:val="baseline"/>
    </w:pPr>
    <w:rPr>
      <w:rFonts w:ascii="Liberation Serif" w:eastAsia="SimSun, 宋体" w:hAnsi="Liberation Serif" w:cs="Mangal"/>
      <w:kern w:val="3"/>
      <w:sz w:val="24"/>
      <w:szCs w:val="24"/>
      <w:lang w:eastAsia="zh-CN" w:bidi="hi-IN"/>
    </w:rPr>
  </w:style>
  <w:style w:type="paragraph" w:customStyle="1" w:styleId="TableContentsuser">
    <w:name w:val="Table Contents (user)"/>
    <w:basedOn w:val="Standarduser"/>
    <w:rsid w:val="00DE2A21"/>
    <w:pPr>
      <w:suppressLineNumbers/>
    </w:pPr>
  </w:style>
  <w:style w:type="character" w:customStyle="1" w:styleId="Ttulo7Char">
    <w:name w:val="Título 7 Char"/>
    <w:basedOn w:val="Fontepargpadro"/>
    <w:link w:val="Ttulo7"/>
    <w:rsid w:val="00DE2A21"/>
    <w:rPr>
      <w:rFonts w:ascii="Arial" w:hAnsi="Arial" w:cs="Arial"/>
      <w:b/>
      <w:bCs/>
      <w:kern w:val="1"/>
      <w:sz w:val="22"/>
      <w:szCs w:val="22"/>
      <w:lang w:eastAsia="zh-CN"/>
    </w:rPr>
  </w:style>
  <w:style w:type="character" w:customStyle="1" w:styleId="Ttulo9Char">
    <w:name w:val="Título 9 Char"/>
    <w:basedOn w:val="Fontepargpadro"/>
    <w:link w:val="Ttulo9"/>
    <w:rsid w:val="00DE2A21"/>
    <w:rPr>
      <w:rFonts w:ascii="Arial" w:hAnsi="Arial" w:cs="Arial"/>
      <w:b/>
      <w:bCs/>
      <w:i/>
      <w:iCs/>
      <w:caps/>
      <w:kern w:val="1"/>
      <w:sz w:val="22"/>
      <w:szCs w:val="22"/>
      <w:lang w:eastAsia="zh-CN"/>
    </w:rPr>
  </w:style>
  <w:style w:type="character" w:customStyle="1" w:styleId="SubttuloChar1">
    <w:name w:val="Subtítulo Char1"/>
    <w:basedOn w:val="Fontepargpadro"/>
    <w:link w:val="Subttulo"/>
    <w:rsid w:val="00DE2A21"/>
    <w:rPr>
      <w:b/>
      <w:bCs/>
      <w:kern w:val="1"/>
      <w:sz w:val="24"/>
      <w:szCs w:val="24"/>
      <w:lang w:val="x-none" w:eastAsia="zh-CN"/>
    </w:rPr>
  </w:style>
  <w:style w:type="character" w:customStyle="1" w:styleId="TextodebaloChar">
    <w:name w:val="Texto de balão Char"/>
    <w:basedOn w:val="Fontepargpadro"/>
    <w:link w:val="Textodebalo"/>
    <w:rsid w:val="00DE2A21"/>
    <w:rPr>
      <w:rFonts w:ascii="Tahoma" w:hAnsi="Tahoma" w:cs="Tahoma"/>
      <w:kern w:val="1"/>
      <w:sz w:val="16"/>
      <w:szCs w:val="16"/>
      <w:lang w:eastAsia="zh-CN"/>
    </w:rPr>
  </w:style>
  <w:style w:type="character" w:customStyle="1" w:styleId="Pr-formataoHTMLChar1">
    <w:name w:val="Pré-formatação HTML Char1"/>
    <w:basedOn w:val="Fontepargpadro"/>
    <w:link w:val="Pr-formataoHTML"/>
    <w:rsid w:val="00DE2A21"/>
    <w:rPr>
      <w:rFonts w:ascii="Courier New" w:hAnsi="Courier New" w:cs="Courier New"/>
      <w:color w:val="000000"/>
      <w:kern w:val="1"/>
      <w:sz w:val="16"/>
      <w:szCs w:val="16"/>
      <w:lang w:eastAsia="zh-CN"/>
    </w:rPr>
  </w:style>
  <w:style w:type="character" w:customStyle="1" w:styleId="TtuloChar1">
    <w:name w:val="Título Char1"/>
    <w:aliases w:val="CI Título Char"/>
    <w:basedOn w:val="Fontepargpadro"/>
    <w:link w:val="Ttulo"/>
    <w:rsid w:val="00DE2A21"/>
    <w:rPr>
      <w:b/>
      <w:bCs/>
      <w:kern w:val="1"/>
      <w:sz w:val="56"/>
      <w:szCs w:val="56"/>
      <w:lang w:val="x-none" w:eastAsia="zh-CN"/>
    </w:rPr>
  </w:style>
  <w:style w:type="paragraph" w:customStyle="1" w:styleId="Nvel2-Red">
    <w:name w:val="Nível 2 -Red"/>
    <w:basedOn w:val="Nivel2"/>
    <w:link w:val="Nvel2-RedChar"/>
    <w:qFormat/>
    <w:rsid w:val="00DE2A21"/>
    <w:pPr>
      <w:numPr>
        <w:ilvl w:val="0"/>
        <w:numId w:val="0"/>
      </w:numPr>
      <w:tabs>
        <w:tab w:val="num" w:pos="0"/>
      </w:tabs>
    </w:pPr>
    <w:rPr>
      <w:i/>
      <w:iCs/>
      <w:color w:val="FF0000"/>
    </w:rPr>
  </w:style>
  <w:style w:type="paragraph" w:customStyle="1" w:styleId="Nvel3-R">
    <w:name w:val="Nível 3-R"/>
    <w:basedOn w:val="Nivel3"/>
    <w:link w:val="Nvel3-RChar"/>
    <w:qFormat/>
    <w:rsid w:val="00DE2A21"/>
    <w:pPr>
      <w:numPr>
        <w:ilvl w:val="0"/>
        <w:numId w:val="0"/>
      </w:numPr>
      <w:tabs>
        <w:tab w:val="num" w:pos="0"/>
      </w:tabs>
      <w:ind w:left="425"/>
    </w:pPr>
    <w:rPr>
      <w:i/>
      <w:iCs/>
      <w:color w:val="FF0000"/>
    </w:rPr>
  </w:style>
  <w:style w:type="character" w:customStyle="1" w:styleId="Nvel2-RedChar">
    <w:name w:val="Nível 2 -Red Char"/>
    <w:link w:val="Nvel2-Red"/>
    <w:rsid w:val="00DE2A21"/>
    <w:rPr>
      <w:rFonts w:ascii="Arial" w:eastAsia="MS Mincho" w:hAnsi="Arial" w:cs="Arial"/>
      <w:i/>
      <w:iCs/>
      <w:color w:val="FF0000"/>
    </w:rPr>
  </w:style>
  <w:style w:type="character" w:customStyle="1" w:styleId="Nvel3-RChar">
    <w:name w:val="Nível 3-R Char"/>
    <w:link w:val="Nvel3-R"/>
    <w:rsid w:val="00DE2A21"/>
    <w:rPr>
      <w:rFonts w:ascii="Arial" w:eastAsia="MS Mincho" w:hAnsi="Arial" w:cs="Arial"/>
      <w:i/>
      <w:iCs/>
      <w:color w:val="FF0000"/>
    </w:rPr>
  </w:style>
  <w:style w:type="table" w:customStyle="1" w:styleId="TableNormal">
    <w:name w:val="Table Normal"/>
    <w:uiPriority w:val="2"/>
    <w:semiHidden/>
    <w:unhideWhenUsed/>
    <w:qFormat/>
    <w:rsid w:val="00DE2A21"/>
    <w:pPr>
      <w:widowControl w:val="0"/>
      <w:autoSpaceDE w:val="0"/>
      <w:autoSpaceDN w:val="0"/>
    </w:pPr>
    <w:rPr>
      <w:rFonts w:asciiTheme="minorHAnsi" w:eastAsiaTheme="minorHAnsi" w:hAnsiTheme="minorHAnsi" w:cstheme="minorBidi"/>
      <w:sz w:val="22"/>
      <w:szCs w:val="22"/>
      <w:lang w:val="en-US" w:eastAsia="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E2A21"/>
    <w:pPr>
      <w:widowControl w:val="0"/>
      <w:suppressAutoHyphens w:val="0"/>
      <w:autoSpaceDE w:val="0"/>
      <w:autoSpaceDN w:val="0"/>
      <w:spacing w:line="250" w:lineRule="exact"/>
    </w:pPr>
    <w:rPr>
      <w:rFonts w:ascii="Arial MT" w:eastAsia="Arial MT" w:hAnsi="Arial MT" w:cs="Arial MT"/>
      <w:kern w:val="0"/>
      <w:sz w:val="22"/>
      <w:szCs w:val="22"/>
      <w:lang w:val="pt-PT"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753165">
      <w:bodyDiv w:val="1"/>
      <w:marLeft w:val="0"/>
      <w:marRight w:val="0"/>
      <w:marTop w:val="0"/>
      <w:marBottom w:val="0"/>
      <w:divBdr>
        <w:top w:val="none" w:sz="0" w:space="0" w:color="auto"/>
        <w:left w:val="none" w:sz="0" w:space="0" w:color="auto"/>
        <w:bottom w:val="none" w:sz="0" w:space="0" w:color="auto"/>
        <w:right w:val="none" w:sz="0" w:space="0" w:color="auto"/>
      </w:divBdr>
    </w:div>
    <w:div w:id="36467210">
      <w:bodyDiv w:val="1"/>
      <w:marLeft w:val="0"/>
      <w:marRight w:val="0"/>
      <w:marTop w:val="0"/>
      <w:marBottom w:val="0"/>
      <w:divBdr>
        <w:top w:val="none" w:sz="0" w:space="0" w:color="auto"/>
        <w:left w:val="none" w:sz="0" w:space="0" w:color="auto"/>
        <w:bottom w:val="none" w:sz="0" w:space="0" w:color="auto"/>
        <w:right w:val="none" w:sz="0" w:space="0" w:color="auto"/>
      </w:divBdr>
    </w:div>
    <w:div w:id="75055515">
      <w:bodyDiv w:val="1"/>
      <w:marLeft w:val="0"/>
      <w:marRight w:val="0"/>
      <w:marTop w:val="0"/>
      <w:marBottom w:val="0"/>
      <w:divBdr>
        <w:top w:val="none" w:sz="0" w:space="0" w:color="auto"/>
        <w:left w:val="none" w:sz="0" w:space="0" w:color="auto"/>
        <w:bottom w:val="none" w:sz="0" w:space="0" w:color="auto"/>
        <w:right w:val="none" w:sz="0" w:space="0" w:color="auto"/>
      </w:divBdr>
    </w:div>
    <w:div w:id="83647763">
      <w:bodyDiv w:val="1"/>
      <w:marLeft w:val="0"/>
      <w:marRight w:val="0"/>
      <w:marTop w:val="0"/>
      <w:marBottom w:val="0"/>
      <w:divBdr>
        <w:top w:val="none" w:sz="0" w:space="0" w:color="auto"/>
        <w:left w:val="none" w:sz="0" w:space="0" w:color="auto"/>
        <w:bottom w:val="none" w:sz="0" w:space="0" w:color="auto"/>
        <w:right w:val="none" w:sz="0" w:space="0" w:color="auto"/>
      </w:divBdr>
    </w:div>
    <w:div w:id="109521612">
      <w:bodyDiv w:val="1"/>
      <w:marLeft w:val="0"/>
      <w:marRight w:val="0"/>
      <w:marTop w:val="0"/>
      <w:marBottom w:val="0"/>
      <w:divBdr>
        <w:top w:val="none" w:sz="0" w:space="0" w:color="auto"/>
        <w:left w:val="none" w:sz="0" w:space="0" w:color="auto"/>
        <w:bottom w:val="none" w:sz="0" w:space="0" w:color="auto"/>
        <w:right w:val="none" w:sz="0" w:space="0" w:color="auto"/>
      </w:divBdr>
    </w:div>
    <w:div w:id="257717361">
      <w:bodyDiv w:val="1"/>
      <w:marLeft w:val="0"/>
      <w:marRight w:val="0"/>
      <w:marTop w:val="0"/>
      <w:marBottom w:val="0"/>
      <w:divBdr>
        <w:top w:val="none" w:sz="0" w:space="0" w:color="auto"/>
        <w:left w:val="none" w:sz="0" w:space="0" w:color="auto"/>
        <w:bottom w:val="none" w:sz="0" w:space="0" w:color="auto"/>
        <w:right w:val="none" w:sz="0" w:space="0" w:color="auto"/>
      </w:divBdr>
    </w:div>
    <w:div w:id="277421023">
      <w:bodyDiv w:val="1"/>
      <w:marLeft w:val="0"/>
      <w:marRight w:val="0"/>
      <w:marTop w:val="0"/>
      <w:marBottom w:val="0"/>
      <w:divBdr>
        <w:top w:val="none" w:sz="0" w:space="0" w:color="auto"/>
        <w:left w:val="none" w:sz="0" w:space="0" w:color="auto"/>
        <w:bottom w:val="none" w:sz="0" w:space="0" w:color="auto"/>
        <w:right w:val="none" w:sz="0" w:space="0" w:color="auto"/>
      </w:divBdr>
    </w:div>
    <w:div w:id="304546870">
      <w:bodyDiv w:val="1"/>
      <w:marLeft w:val="0"/>
      <w:marRight w:val="0"/>
      <w:marTop w:val="0"/>
      <w:marBottom w:val="0"/>
      <w:divBdr>
        <w:top w:val="none" w:sz="0" w:space="0" w:color="auto"/>
        <w:left w:val="none" w:sz="0" w:space="0" w:color="auto"/>
        <w:bottom w:val="none" w:sz="0" w:space="0" w:color="auto"/>
        <w:right w:val="none" w:sz="0" w:space="0" w:color="auto"/>
      </w:divBdr>
    </w:div>
    <w:div w:id="304630286">
      <w:bodyDiv w:val="1"/>
      <w:marLeft w:val="0"/>
      <w:marRight w:val="0"/>
      <w:marTop w:val="0"/>
      <w:marBottom w:val="0"/>
      <w:divBdr>
        <w:top w:val="none" w:sz="0" w:space="0" w:color="auto"/>
        <w:left w:val="none" w:sz="0" w:space="0" w:color="auto"/>
        <w:bottom w:val="none" w:sz="0" w:space="0" w:color="auto"/>
        <w:right w:val="none" w:sz="0" w:space="0" w:color="auto"/>
      </w:divBdr>
    </w:div>
    <w:div w:id="334722635">
      <w:bodyDiv w:val="1"/>
      <w:marLeft w:val="0"/>
      <w:marRight w:val="0"/>
      <w:marTop w:val="0"/>
      <w:marBottom w:val="0"/>
      <w:divBdr>
        <w:top w:val="none" w:sz="0" w:space="0" w:color="auto"/>
        <w:left w:val="none" w:sz="0" w:space="0" w:color="auto"/>
        <w:bottom w:val="none" w:sz="0" w:space="0" w:color="auto"/>
        <w:right w:val="none" w:sz="0" w:space="0" w:color="auto"/>
      </w:divBdr>
    </w:div>
    <w:div w:id="345792728">
      <w:bodyDiv w:val="1"/>
      <w:marLeft w:val="0"/>
      <w:marRight w:val="0"/>
      <w:marTop w:val="0"/>
      <w:marBottom w:val="0"/>
      <w:divBdr>
        <w:top w:val="none" w:sz="0" w:space="0" w:color="auto"/>
        <w:left w:val="none" w:sz="0" w:space="0" w:color="auto"/>
        <w:bottom w:val="none" w:sz="0" w:space="0" w:color="auto"/>
        <w:right w:val="none" w:sz="0" w:space="0" w:color="auto"/>
      </w:divBdr>
    </w:div>
    <w:div w:id="420687389">
      <w:bodyDiv w:val="1"/>
      <w:marLeft w:val="0"/>
      <w:marRight w:val="0"/>
      <w:marTop w:val="0"/>
      <w:marBottom w:val="0"/>
      <w:divBdr>
        <w:top w:val="none" w:sz="0" w:space="0" w:color="auto"/>
        <w:left w:val="none" w:sz="0" w:space="0" w:color="auto"/>
        <w:bottom w:val="none" w:sz="0" w:space="0" w:color="auto"/>
        <w:right w:val="none" w:sz="0" w:space="0" w:color="auto"/>
      </w:divBdr>
    </w:div>
    <w:div w:id="424234238">
      <w:bodyDiv w:val="1"/>
      <w:marLeft w:val="0"/>
      <w:marRight w:val="0"/>
      <w:marTop w:val="0"/>
      <w:marBottom w:val="0"/>
      <w:divBdr>
        <w:top w:val="none" w:sz="0" w:space="0" w:color="auto"/>
        <w:left w:val="none" w:sz="0" w:space="0" w:color="auto"/>
        <w:bottom w:val="none" w:sz="0" w:space="0" w:color="auto"/>
        <w:right w:val="none" w:sz="0" w:space="0" w:color="auto"/>
      </w:divBdr>
    </w:div>
    <w:div w:id="429007969">
      <w:bodyDiv w:val="1"/>
      <w:marLeft w:val="0"/>
      <w:marRight w:val="0"/>
      <w:marTop w:val="0"/>
      <w:marBottom w:val="0"/>
      <w:divBdr>
        <w:top w:val="none" w:sz="0" w:space="0" w:color="auto"/>
        <w:left w:val="none" w:sz="0" w:space="0" w:color="auto"/>
        <w:bottom w:val="none" w:sz="0" w:space="0" w:color="auto"/>
        <w:right w:val="none" w:sz="0" w:space="0" w:color="auto"/>
      </w:divBdr>
    </w:div>
    <w:div w:id="502361037">
      <w:bodyDiv w:val="1"/>
      <w:marLeft w:val="0"/>
      <w:marRight w:val="0"/>
      <w:marTop w:val="0"/>
      <w:marBottom w:val="0"/>
      <w:divBdr>
        <w:top w:val="none" w:sz="0" w:space="0" w:color="auto"/>
        <w:left w:val="none" w:sz="0" w:space="0" w:color="auto"/>
        <w:bottom w:val="none" w:sz="0" w:space="0" w:color="auto"/>
        <w:right w:val="none" w:sz="0" w:space="0" w:color="auto"/>
      </w:divBdr>
    </w:div>
    <w:div w:id="553666317">
      <w:bodyDiv w:val="1"/>
      <w:marLeft w:val="0"/>
      <w:marRight w:val="0"/>
      <w:marTop w:val="0"/>
      <w:marBottom w:val="0"/>
      <w:divBdr>
        <w:top w:val="none" w:sz="0" w:space="0" w:color="auto"/>
        <w:left w:val="none" w:sz="0" w:space="0" w:color="auto"/>
        <w:bottom w:val="none" w:sz="0" w:space="0" w:color="auto"/>
        <w:right w:val="none" w:sz="0" w:space="0" w:color="auto"/>
      </w:divBdr>
    </w:div>
    <w:div w:id="563222344">
      <w:bodyDiv w:val="1"/>
      <w:marLeft w:val="0"/>
      <w:marRight w:val="0"/>
      <w:marTop w:val="0"/>
      <w:marBottom w:val="0"/>
      <w:divBdr>
        <w:top w:val="none" w:sz="0" w:space="0" w:color="auto"/>
        <w:left w:val="none" w:sz="0" w:space="0" w:color="auto"/>
        <w:bottom w:val="none" w:sz="0" w:space="0" w:color="auto"/>
        <w:right w:val="none" w:sz="0" w:space="0" w:color="auto"/>
      </w:divBdr>
    </w:div>
    <w:div w:id="613512720">
      <w:bodyDiv w:val="1"/>
      <w:marLeft w:val="0"/>
      <w:marRight w:val="0"/>
      <w:marTop w:val="0"/>
      <w:marBottom w:val="0"/>
      <w:divBdr>
        <w:top w:val="none" w:sz="0" w:space="0" w:color="auto"/>
        <w:left w:val="none" w:sz="0" w:space="0" w:color="auto"/>
        <w:bottom w:val="none" w:sz="0" w:space="0" w:color="auto"/>
        <w:right w:val="none" w:sz="0" w:space="0" w:color="auto"/>
      </w:divBdr>
    </w:div>
    <w:div w:id="693268410">
      <w:bodyDiv w:val="1"/>
      <w:marLeft w:val="0"/>
      <w:marRight w:val="0"/>
      <w:marTop w:val="0"/>
      <w:marBottom w:val="0"/>
      <w:divBdr>
        <w:top w:val="none" w:sz="0" w:space="0" w:color="auto"/>
        <w:left w:val="none" w:sz="0" w:space="0" w:color="auto"/>
        <w:bottom w:val="none" w:sz="0" w:space="0" w:color="auto"/>
        <w:right w:val="none" w:sz="0" w:space="0" w:color="auto"/>
      </w:divBdr>
    </w:div>
    <w:div w:id="731391179">
      <w:bodyDiv w:val="1"/>
      <w:marLeft w:val="0"/>
      <w:marRight w:val="0"/>
      <w:marTop w:val="0"/>
      <w:marBottom w:val="0"/>
      <w:divBdr>
        <w:top w:val="none" w:sz="0" w:space="0" w:color="auto"/>
        <w:left w:val="none" w:sz="0" w:space="0" w:color="auto"/>
        <w:bottom w:val="none" w:sz="0" w:space="0" w:color="auto"/>
        <w:right w:val="none" w:sz="0" w:space="0" w:color="auto"/>
      </w:divBdr>
    </w:div>
    <w:div w:id="772436492">
      <w:bodyDiv w:val="1"/>
      <w:marLeft w:val="0"/>
      <w:marRight w:val="0"/>
      <w:marTop w:val="0"/>
      <w:marBottom w:val="0"/>
      <w:divBdr>
        <w:top w:val="none" w:sz="0" w:space="0" w:color="auto"/>
        <w:left w:val="none" w:sz="0" w:space="0" w:color="auto"/>
        <w:bottom w:val="none" w:sz="0" w:space="0" w:color="auto"/>
        <w:right w:val="none" w:sz="0" w:space="0" w:color="auto"/>
      </w:divBdr>
    </w:div>
    <w:div w:id="784350345">
      <w:bodyDiv w:val="1"/>
      <w:marLeft w:val="0"/>
      <w:marRight w:val="0"/>
      <w:marTop w:val="0"/>
      <w:marBottom w:val="0"/>
      <w:divBdr>
        <w:top w:val="none" w:sz="0" w:space="0" w:color="auto"/>
        <w:left w:val="none" w:sz="0" w:space="0" w:color="auto"/>
        <w:bottom w:val="none" w:sz="0" w:space="0" w:color="auto"/>
        <w:right w:val="none" w:sz="0" w:space="0" w:color="auto"/>
      </w:divBdr>
    </w:div>
    <w:div w:id="860701088">
      <w:bodyDiv w:val="1"/>
      <w:marLeft w:val="0"/>
      <w:marRight w:val="0"/>
      <w:marTop w:val="0"/>
      <w:marBottom w:val="0"/>
      <w:divBdr>
        <w:top w:val="none" w:sz="0" w:space="0" w:color="auto"/>
        <w:left w:val="none" w:sz="0" w:space="0" w:color="auto"/>
        <w:bottom w:val="none" w:sz="0" w:space="0" w:color="auto"/>
        <w:right w:val="none" w:sz="0" w:space="0" w:color="auto"/>
      </w:divBdr>
    </w:div>
    <w:div w:id="863447909">
      <w:bodyDiv w:val="1"/>
      <w:marLeft w:val="0"/>
      <w:marRight w:val="0"/>
      <w:marTop w:val="0"/>
      <w:marBottom w:val="0"/>
      <w:divBdr>
        <w:top w:val="none" w:sz="0" w:space="0" w:color="auto"/>
        <w:left w:val="none" w:sz="0" w:space="0" w:color="auto"/>
        <w:bottom w:val="none" w:sz="0" w:space="0" w:color="auto"/>
        <w:right w:val="none" w:sz="0" w:space="0" w:color="auto"/>
      </w:divBdr>
    </w:div>
    <w:div w:id="927927582">
      <w:bodyDiv w:val="1"/>
      <w:marLeft w:val="0"/>
      <w:marRight w:val="0"/>
      <w:marTop w:val="0"/>
      <w:marBottom w:val="0"/>
      <w:divBdr>
        <w:top w:val="none" w:sz="0" w:space="0" w:color="auto"/>
        <w:left w:val="none" w:sz="0" w:space="0" w:color="auto"/>
        <w:bottom w:val="none" w:sz="0" w:space="0" w:color="auto"/>
        <w:right w:val="none" w:sz="0" w:space="0" w:color="auto"/>
      </w:divBdr>
    </w:div>
    <w:div w:id="930815690">
      <w:bodyDiv w:val="1"/>
      <w:marLeft w:val="0"/>
      <w:marRight w:val="0"/>
      <w:marTop w:val="0"/>
      <w:marBottom w:val="0"/>
      <w:divBdr>
        <w:top w:val="none" w:sz="0" w:space="0" w:color="auto"/>
        <w:left w:val="none" w:sz="0" w:space="0" w:color="auto"/>
        <w:bottom w:val="none" w:sz="0" w:space="0" w:color="auto"/>
        <w:right w:val="none" w:sz="0" w:space="0" w:color="auto"/>
      </w:divBdr>
    </w:div>
    <w:div w:id="966814027">
      <w:bodyDiv w:val="1"/>
      <w:marLeft w:val="0"/>
      <w:marRight w:val="0"/>
      <w:marTop w:val="0"/>
      <w:marBottom w:val="0"/>
      <w:divBdr>
        <w:top w:val="none" w:sz="0" w:space="0" w:color="auto"/>
        <w:left w:val="none" w:sz="0" w:space="0" w:color="auto"/>
        <w:bottom w:val="none" w:sz="0" w:space="0" w:color="auto"/>
        <w:right w:val="none" w:sz="0" w:space="0" w:color="auto"/>
      </w:divBdr>
    </w:div>
    <w:div w:id="999622300">
      <w:bodyDiv w:val="1"/>
      <w:marLeft w:val="0"/>
      <w:marRight w:val="0"/>
      <w:marTop w:val="0"/>
      <w:marBottom w:val="0"/>
      <w:divBdr>
        <w:top w:val="none" w:sz="0" w:space="0" w:color="auto"/>
        <w:left w:val="none" w:sz="0" w:space="0" w:color="auto"/>
        <w:bottom w:val="none" w:sz="0" w:space="0" w:color="auto"/>
        <w:right w:val="none" w:sz="0" w:space="0" w:color="auto"/>
      </w:divBdr>
    </w:div>
    <w:div w:id="1031801733">
      <w:bodyDiv w:val="1"/>
      <w:marLeft w:val="0"/>
      <w:marRight w:val="0"/>
      <w:marTop w:val="0"/>
      <w:marBottom w:val="0"/>
      <w:divBdr>
        <w:top w:val="none" w:sz="0" w:space="0" w:color="auto"/>
        <w:left w:val="none" w:sz="0" w:space="0" w:color="auto"/>
        <w:bottom w:val="none" w:sz="0" w:space="0" w:color="auto"/>
        <w:right w:val="none" w:sz="0" w:space="0" w:color="auto"/>
      </w:divBdr>
    </w:div>
    <w:div w:id="1120688638">
      <w:bodyDiv w:val="1"/>
      <w:marLeft w:val="0"/>
      <w:marRight w:val="0"/>
      <w:marTop w:val="0"/>
      <w:marBottom w:val="0"/>
      <w:divBdr>
        <w:top w:val="none" w:sz="0" w:space="0" w:color="auto"/>
        <w:left w:val="none" w:sz="0" w:space="0" w:color="auto"/>
        <w:bottom w:val="none" w:sz="0" w:space="0" w:color="auto"/>
        <w:right w:val="none" w:sz="0" w:space="0" w:color="auto"/>
      </w:divBdr>
    </w:div>
    <w:div w:id="1310944383">
      <w:bodyDiv w:val="1"/>
      <w:marLeft w:val="0"/>
      <w:marRight w:val="0"/>
      <w:marTop w:val="0"/>
      <w:marBottom w:val="0"/>
      <w:divBdr>
        <w:top w:val="none" w:sz="0" w:space="0" w:color="auto"/>
        <w:left w:val="none" w:sz="0" w:space="0" w:color="auto"/>
        <w:bottom w:val="none" w:sz="0" w:space="0" w:color="auto"/>
        <w:right w:val="none" w:sz="0" w:space="0" w:color="auto"/>
      </w:divBdr>
    </w:div>
    <w:div w:id="1364863407">
      <w:bodyDiv w:val="1"/>
      <w:marLeft w:val="0"/>
      <w:marRight w:val="0"/>
      <w:marTop w:val="0"/>
      <w:marBottom w:val="0"/>
      <w:divBdr>
        <w:top w:val="none" w:sz="0" w:space="0" w:color="auto"/>
        <w:left w:val="none" w:sz="0" w:space="0" w:color="auto"/>
        <w:bottom w:val="none" w:sz="0" w:space="0" w:color="auto"/>
        <w:right w:val="none" w:sz="0" w:space="0" w:color="auto"/>
      </w:divBdr>
    </w:div>
    <w:div w:id="1389038193">
      <w:bodyDiv w:val="1"/>
      <w:marLeft w:val="0"/>
      <w:marRight w:val="0"/>
      <w:marTop w:val="0"/>
      <w:marBottom w:val="0"/>
      <w:divBdr>
        <w:top w:val="none" w:sz="0" w:space="0" w:color="auto"/>
        <w:left w:val="none" w:sz="0" w:space="0" w:color="auto"/>
        <w:bottom w:val="none" w:sz="0" w:space="0" w:color="auto"/>
        <w:right w:val="none" w:sz="0" w:space="0" w:color="auto"/>
      </w:divBdr>
    </w:div>
    <w:div w:id="1443960216">
      <w:bodyDiv w:val="1"/>
      <w:marLeft w:val="0"/>
      <w:marRight w:val="0"/>
      <w:marTop w:val="0"/>
      <w:marBottom w:val="0"/>
      <w:divBdr>
        <w:top w:val="none" w:sz="0" w:space="0" w:color="auto"/>
        <w:left w:val="none" w:sz="0" w:space="0" w:color="auto"/>
        <w:bottom w:val="none" w:sz="0" w:space="0" w:color="auto"/>
        <w:right w:val="none" w:sz="0" w:space="0" w:color="auto"/>
      </w:divBdr>
    </w:div>
    <w:div w:id="1461722378">
      <w:bodyDiv w:val="1"/>
      <w:marLeft w:val="0"/>
      <w:marRight w:val="0"/>
      <w:marTop w:val="0"/>
      <w:marBottom w:val="0"/>
      <w:divBdr>
        <w:top w:val="none" w:sz="0" w:space="0" w:color="auto"/>
        <w:left w:val="none" w:sz="0" w:space="0" w:color="auto"/>
        <w:bottom w:val="none" w:sz="0" w:space="0" w:color="auto"/>
        <w:right w:val="none" w:sz="0" w:space="0" w:color="auto"/>
      </w:divBdr>
    </w:div>
    <w:div w:id="1462918348">
      <w:bodyDiv w:val="1"/>
      <w:marLeft w:val="0"/>
      <w:marRight w:val="0"/>
      <w:marTop w:val="0"/>
      <w:marBottom w:val="0"/>
      <w:divBdr>
        <w:top w:val="none" w:sz="0" w:space="0" w:color="auto"/>
        <w:left w:val="none" w:sz="0" w:space="0" w:color="auto"/>
        <w:bottom w:val="none" w:sz="0" w:space="0" w:color="auto"/>
        <w:right w:val="none" w:sz="0" w:space="0" w:color="auto"/>
      </w:divBdr>
    </w:div>
    <w:div w:id="1469086116">
      <w:bodyDiv w:val="1"/>
      <w:marLeft w:val="0"/>
      <w:marRight w:val="0"/>
      <w:marTop w:val="0"/>
      <w:marBottom w:val="0"/>
      <w:divBdr>
        <w:top w:val="none" w:sz="0" w:space="0" w:color="auto"/>
        <w:left w:val="none" w:sz="0" w:space="0" w:color="auto"/>
        <w:bottom w:val="none" w:sz="0" w:space="0" w:color="auto"/>
        <w:right w:val="none" w:sz="0" w:space="0" w:color="auto"/>
      </w:divBdr>
    </w:div>
    <w:div w:id="1471560279">
      <w:bodyDiv w:val="1"/>
      <w:marLeft w:val="0"/>
      <w:marRight w:val="0"/>
      <w:marTop w:val="0"/>
      <w:marBottom w:val="0"/>
      <w:divBdr>
        <w:top w:val="none" w:sz="0" w:space="0" w:color="auto"/>
        <w:left w:val="none" w:sz="0" w:space="0" w:color="auto"/>
        <w:bottom w:val="none" w:sz="0" w:space="0" w:color="auto"/>
        <w:right w:val="none" w:sz="0" w:space="0" w:color="auto"/>
      </w:divBdr>
    </w:div>
    <w:div w:id="1485514467">
      <w:bodyDiv w:val="1"/>
      <w:marLeft w:val="0"/>
      <w:marRight w:val="0"/>
      <w:marTop w:val="0"/>
      <w:marBottom w:val="0"/>
      <w:divBdr>
        <w:top w:val="none" w:sz="0" w:space="0" w:color="auto"/>
        <w:left w:val="none" w:sz="0" w:space="0" w:color="auto"/>
        <w:bottom w:val="none" w:sz="0" w:space="0" w:color="auto"/>
        <w:right w:val="none" w:sz="0" w:space="0" w:color="auto"/>
      </w:divBdr>
    </w:div>
    <w:div w:id="1539859601">
      <w:bodyDiv w:val="1"/>
      <w:marLeft w:val="0"/>
      <w:marRight w:val="0"/>
      <w:marTop w:val="0"/>
      <w:marBottom w:val="0"/>
      <w:divBdr>
        <w:top w:val="none" w:sz="0" w:space="0" w:color="auto"/>
        <w:left w:val="none" w:sz="0" w:space="0" w:color="auto"/>
        <w:bottom w:val="none" w:sz="0" w:space="0" w:color="auto"/>
        <w:right w:val="none" w:sz="0" w:space="0" w:color="auto"/>
      </w:divBdr>
    </w:div>
    <w:div w:id="1551457706">
      <w:bodyDiv w:val="1"/>
      <w:marLeft w:val="0"/>
      <w:marRight w:val="0"/>
      <w:marTop w:val="0"/>
      <w:marBottom w:val="0"/>
      <w:divBdr>
        <w:top w:val="none" w:sz="0" w:space="0" w:color="auto"/>
        <w:left w:val="none" w:sz="0" w:space="0" w:color="auto"/>
        <w:bottom w:val="none" w:sz="0" w:space="0" w:color="auto"/>
        <w:right w:val="none" w:sz="0" w:space="0" w:color="auto"/>
      </w:divBdr>
    </w:div>
    <w:div w:id="1604263250">
      <w:bodyDiv w:val="1"/>
      <w:marLeft w:val="0"/>
      <w:marRight w:val="0"/>
      <w:marTop w:val="0"/>
      <w:marBottom w:val="0"/>
      <w:divBdr>
        <w:top w:val="none" w:sz="0" w:space="0" w:color="auto"/>
        <w:left w:val="none" w:sz="0" w:space="0" w:color="auto"/>
        <w:bottom w:val="none" w:sz="0" w:space="0" w:color="auto"/>
        <w:right w:val="none" w:sz="0" w:space="0" w:color="auto"/>
      </w:divBdr>
    </w:div>
    <w:div w:id="1613778948">
      <w:bodyDiv w:val="1"/>
      <w:marLeft w:val="0"/>
      <w:marRight w:val="0"/>
      <w:marTop w:val="0"/>
      <w:marBottom w:val="0"/>
      <w:divBdr>
        <w:top w:val="none" w:sz="0" w:space="0" w:color="auto"/>
        <w:left w:val="none" w:sz="0" w:space="0" w:color="auto"/>
        <w:bottom w:val="none" w:sz="0" w:space="0" w:color="auto"/>
        <w:right w:val="none" w:sz="0" w:space="0" w:color="auto"/>
      </w:divBdr>
    </w:div>
    <w:div w:id="1632634470">
      <w:bodyDiv w:val="1"/>
      <w:marLeft w:val="0"/>
      <w:marRight w:val="0"/>
      <w:marTop w:val="0"/>
      <w:marBottom w:val="0"/>
      <w:divBdr>
        <w:top w:val="none" w:sz="0" w:space="0" w:color="auto"/>
        <w:left w:val="none" w:sz="0" w:space="0" w:color="auto"/>
        <w:bottom w:val="none" w:sz="0" w:space="0" w:color="auto"/>
        <w:right w:val="none" w:sz="0" w:space="0" w:color="auto"/>
      </w:divBdr>
    </w:div>
    <w:div w:id="1639451415">
      <w:bodyDiv w:val="1"/>
      <w:marLeft w:val="0"/>
      <w:marRight w:val="0"/>
      <w:marTop w:val="0"/>
      <w:marBottom w:val="0"/>
      <w:divBdr>
        <w:top w:val="none" w:sz="0" w:space="0" w:color="auto"/>
        <w:left w:val="none" w:sz="0" w:space="0" w:color="auto"/>
        <w:bottom w:val="none" w:sz="0" w:space="0" w:color="auto"/>
        <w:right w:val="none" w:sz="0" w:space="0" w:color="auto"/>
      </w:divBdr>
    </w:div>
    <w:div w:id="1653369245">
      <w:bodyDiv w:val="1"/>
      <w:marLeft w:val="0"/>
      <w:marRight w:val="0"/>
      <w:marTop w:val="0"/>
      <w:marBottom w:val="0"/>
      <w:divBdr>
        <w:top w:val="none" w:sz="0" w:space="0" w:color="auto"/>
        <w:left w:val="none" w:sz="0" w:space="0" w:color="auto"/>
        <w:bottom w:val="none" w:sz="0" w:space="0" w:color="auto"/>
        <w:right w:val="none" w:sz="0" w:space="0" w:color="auto"/>
      </w:divBdr>
    </w:div>
    <w:div w:id="1728871360">
      <w:bodyDiv w:val="1"/>
      <w:marLeft w:val="0"/>
      <w:marRight w:val="0"/>
      <w:marTop w:val="0"/>
      <w:marBottom w:val="0"/>
      <w:divBdr>
        <w:top w:val="none" w:sz="0" w:space="0" w:color="auto"/>
        <w:left w:val="none" w:sz="0" w:space="0" w:color="auto"/>
        <w:bottom w:val="none" w:sz="0" w:space="0" w:color="auto"/>
        <w:right w:val="none" w:sz="0" w:space="0" w:color="auto"/>
      </w:divBdr>
    </w:div>
    <w:div w:id="1870337769">
      <w:bodyDiv w:val="1"/>
      <w:marLeft w:val="0"/>
      <w:marRight w:val="0"/>
      <w:marTop w:val="0"/>
      <w:marBottom w:val="0"/>
      <w:divBdr>
        <w:top w:val="none" w:sz="0" w:space="0" w:color="auto"/>
        <w:left w:val="none" w:sz="0" w:space="0" w:color="auto"/>
        <w:bottom w:val="none" w:sz="0" w:space="0" w:color="auto"/>
        <w:right w:val="none" w:sz="0" w:space="0" w:color="auto"/>
      </w:divBdr>
    </w:div>
    <w:div w:id="1895238842">
      <w:bodyDiv w:val="1"/>
      <w:marLeft w:val="0"/>
      <w:marRight w:val="0"/>
      <w:marTop w:val="0"/>
      <w:marBottom w:val="0"/>
      <w:divBdr>
        <w:top w:val="none" w:sz="0" w:space="0" w:color="auto"/>
        <w:left w:val="none" w:sz="0" w:space="0" w:color="auto"/>
        <w:bottom w:val="none" w:sz="0" w:space="0" w:color="auto"/>
        <w:right w:val="none" w:sz="0" w:space="0" w:color="auto"/>
      </w:divBdr>
    </w:div>
    <w:div w:id="1953242287">
      <w:bodyDiv w:val="1"/>
      <w:marLeft w:val="0"/>
      <w:marRight w:val="0"/>
      <w:marTop w:val="0"/>
      <w:marBottom w:val="0"/>
      <w:divBdr>
        <w:top w:val="none" w:sz="0" w:space="0" w:color="auto"/>
        <w:left w:val="none" w:sz="0" w:space="0" w:color="auto"/>
        <w:bottom w:val="none" w:sz="0" w:space="0" w:color="auto"/>
        <w:right w:val="none" w:sz="0" w:space="0" w:color="auto"/>
      </w:divBdr>
    </w:div>
    <w:div w:id="1978293859">
      <w:bodyDiv w:val="1"/>
      <w:marLeft w:val="0"/>
      <w:marRight w:val="0"/>
      <w:marTop w:val="0"/>
      <w:marBottom w:val="0"/>
      <w:divBdr>
        <w:top w:val="none" w:sz="0" w:space="0" w:color="auto"/>
        <w:left w:val="none" w:sz="0" w:space="0" w:color="auto"/>
        <w:bottom w:val="none" w:sz="0" w:space="0" w:color="auto"/>
        <w:right w:val="none" w:sz="0" w:space="0" w:color="auto"/>
      </w:divBdr>
    </w:div>
    <w:div w:id="2019381656">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bnccompras.com" TargetMode="External"/><Relationship Id="rId18" Type="http://schemas.openxmlformats.org/officeDocument/2006/relationships/hyperlink" Target="https://www.planalto.gov.br/ccivil_03/_ato2011-2014/2013/lei/l12846.htm" TargetMode="External"/><Relationship Id="rId3" Type="http://schemas.openxmlformats.org/officeDocument/2006/relationships/customXml" Target="../customXml/item3.xml"/><Relationship Id="rId21" Type="http://schemas.openxmlformats.org/officeDocument/2006/relationships/hyperlink" Target="mailto:notafiscal@piracicaba.sp.gov.br" TargetMode="External"/><Relationship Id="rId7" Type="http://schemas.openxmlformats.org/officeDocument/2006/relationships/settings" Target="settings.xml"/><Relationship Id="rId12" Type="http://schemas.openxmlformats.org/officeDocument/2006/relationships/hyperlink" Target="https://bnccompras.com" TargetMode="External"/><Relationship Id="rId17" Type="http://schemas.openxmlformats.org/officeDocument/2006/relationships/hyperlink" Target="http://www.planalto.gov.br/ccivil_03/_ato2019-2022/2021/lei/L14133.htm" TargetMode="External"/><Relationship Id="rId25"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hyperlink" Target="https://bnccompras.com" TargetMode="External"/><Relationship Id="rId20" Type="http://schemas.openxmlformats.org/officeDocument/2006/relationships/hyperlink" Target="mailto:notafiscal@piracicaba.sp.gov.br" TargetMode="External"/><Relationship Id="rId29" Type="http://schemas.microsoft.com/office/2016/09/relationships/commentsIds" Target="commentsIds.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bnccompras.com" TargetMode="External"/><Relationship Id="rId24" Type="http://schemas.openxmlformats.org/officeDocument/2006/relationships/fontTable" Target="fontTable.xml"/><Relationship Id="rId5" Type="http://schemas.openxmlformats.org/officeDocument/2006/relationships/numbering" Target="numbering.xml"/><Relationship Id="rId15" Type="http://schemas.openxmlformats.org/officeDocument/2006/relationships/hyperlink" Target="https://bnccompras.com" TargetMode="External"/><Relationship Id="rId23" Type="http://schemas.openxmlformats.org/officeDocument/2006/relationships/footer" Target="footer1.xml"/><Relationship Id="rId28" Type="http://schemas.microsoft.com/office/2018/08/relationships/commentsExtensible" Target="commentsExtensible.xml"/><Relationship Id="rId10" Type="http://schemas.openxmlformats.org/officeDocument/2006/relationships/endnotes" Target="endnotes.xml"/><Relationship Id="rId19" Type="http://schemas.openxmlformats.org/officeDocument/2006/relationships/hyperlink" Target="http://www.planalto.gov.br/ccivil_03/_ato2019-2022/2021/lei/L14133.htm"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bnccompras.com" TargetMode="External"/><Relationship Id="rId22" Type="http://schemas.openxmlformats.org/officeDocument/2006/relationships/header" Target="header1.xml"/></Relationships>
</file>

<file path=word/_rels/footer1.xml.rels><?xml version="1.0" encoding="UTF-8" standalone="yes"?>
<Relationships xmlns="http://schemas.openxmlformats.org/package/2006/relationships"><Relationship Id="rId1" Type="http://schemas.openxmlformats.org/officeDocument/2006/relationships/image" Target="media/image2.jpe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9" ma:contentTypeDescription="Crie um novo documento." ma:contentTypeScope="" ma:versionID="31569547c9ca8366fab9e925a74d2e92">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5df66e3c185c14276f8ff72184415fc4"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2.xml><?xml version="1.0" encoding="utf-8"?>
<ds:datastoreItem xmlns:ds="http://schemas.openxmlformats.org/officeDocument/2006/customXml" ds:itemID="{06A61A56-4649-41EC-94B3-E32AA961ACB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05EE30CC-37B3-44FA-9071-5EB707387390}">
  <ds:schemaRefs>
    <ds:schemaRef ds:uri="http://purl.org/dc/dcmitype/"/>
    <ds:schemaRef ds:uri="http://purl.org/dc/elements/1.1/"/>
    <ds:schemaRef ds:uri="http://schemas.microsoft.com/office/2006/metadata/properties"/>
    <ds:schemaRef ds:uri="http://schemas.microsoft.com/office/2006/documentManagement/types"/>
    <ds:schemaRef ds:uri="http://www.w3.org/XML/1998/namespace"/>
    <ds:schemaRef ds:uri="http://schemas.microsoft.com/office/infopath/2007/PartnerControls"/>
    <ds:schemaRef ds:uri="http://schemas.openxmlformats.org/package/2006/metadata/core-properties"/>
    <ds:schemaRef ds:uri="71763c0a-43a9-4215-9c1e-ac13867d38db"/>
    <ds:schemaRef ds:uri="60198707-c4ff-4d5d-8bc5-5efdd47f407d"/>
    <ds:schemaRef ds:uri="http://purl.org/dc/terms/"/>
  </ds:schemaRefs>
</ds:datastoreItem>
</file>

<file path=customXml/itemProps4.xml><?xml version="1.0" encoding="utf-8"?>
<ds:datastoreItem xmlns:ds="http://schemas.openxmlformats.org/officeDocument/2006/customXml" ds:itemID="{05AEA00B-4641-4A81-A2B4-1F7D6483478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TotalTime>
  <Pages>39</Pages>
  <Words>20645</Words>
  <Characters>111486</Characters>
  <Application>Microsoft Office Word</Application>
  <DocSecurity>0</DocSecurity>
  <Lines>929</Lines>
  <Paragraphs>263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131868</CharactersWithSpaces>
  <SharedDoc>false</SharedDoc>
  <HLinks>
    <vt:vector size="102" baseType="variant">
      <vt:variant>
        <vt:i4>4784223</vt:i4>
      </vt:variant>
      <vt:variant>
        <vt:i4>33</vt:i4>
      </vt:variant>
      <vt:variant>
        <vt:i4>0</vt:i4>
      </vt:variant>
      <vt:variant>
        <vt:i4>5</vt:i4>
      </vt:variant>
      <vt:variant>
        <vt:lpwstr>http://www.piracicaba.sp.gov.br/</vt:lpwstr>
      </vt:variant>
      <vt:variant>
        <vt:lpwstr/>
      </vt:variant>
      <vt:variant>
        <vt:i4>7536756</vt:i4>
      </vt:variant>
      <vt:variant>
        <vt:i4>30</vt:i4>
      </vt:variant>
      <vt:variant>
        <vt:i4>0</vt:i4>
      </vt:variant>
      <vt:variant>
        <vt:i4>5</vt:i4>
      </vt:variant>
      <vt:variant>
        <vt:lpwstr>http://www.licitapira.piracicaba.sp.gov.br/</vt:lpwstr>
      </vt:variant>
      <vt:variant>
        <vt:lpwstr/>
      </vt:variant>
      <vt:variant>
        <vt:i4>4391023</vt:i4>
      </vt:variant>
      <vt:variant>
        <vt:i4>27</vt:i4>
      </vt:variant>
      <vt:variant>
        <vt:i4>0</vt:i4>
      </vt:variant>
      <vt:variant>
        <vt:i4>5</vt:i4>
      </vt:variant>
      <vt:variant>
        <vt:lpwstr>mailto:notafiscal@piracicaba.sp.gov.br</vt:lpwstr>
      </vt:variant>
      <vt:variant>
        <vt:lpwstr/>
      </vt:variant>
      <vt:variant>
        <vt:i4>6881398</vt:i4>
      </vt:variant>
      <vt:variant>
        <vt:i4>24</vt:i4>
      </vt:variant>
      <vt:variant>
        <vt:i4>0</vt:i4>
      </vt:variant>
      <vt:variant>
        <vt:i4>5</vt:i4>
      </vt:variant>
      <vt:variant>
        <vt:lpwstr>http://www.planalto.gov.br/ccivil_03/_ato2019-2022/2021/lei/L14133.htm</vt:lpwstr>
      </vt:variant>
      <vt:variant>
        <vt:lpwstr/>
      </vt:variant>
      <vt:variant>
        <vt:i4>2162803</vt:i4>
      </vt:variant>
      <vt:variant>
        <vt:i4>21</vt:i4>
      </vt:variant>
      <vt:variant>
        <vt:i4>0</vt:i4>
      </vt:variant>
      <vt:variant>
        <vt:i4>5</vt:i4>
      </vt:variant>
      <vt:variant>
        <vt:lpwstr>https://www.planalto.gov.br/ccivil_03/_ato2011-2014/2013/lei/l12846.htm</vt:lpwstr>
      </vt:variant>
      <vt:variant>
        <vt:lpwstr>art5</vt:lpwstr>
      </vt:variant>
      <vt:variant>
        <vt:i4>6881398</vt:i4>
      </vt:variant>
      <vt:variant>
        <vt:i4>18</vt:i4>
      </vt:variant>
      <vt:variant>
        <vt:i4>0</vt:i4>
      </vt:variant>
      <vt:variant>
        <vt:i4>5</vt:i4>
      </vt:variant>
      <vt:variant>
        <vt:lpwstr>http://www.planalto.gov.br/ccivil_03/_ato2019-2022/2021/lei/L14133.htm</vt:lpwstr>
      </vt:variant>
      <vt:variant>
        <vt:lpwstr/>
      </vt:variant>
      <vt:variant>
        <vt:i4>7536756</vt:i4>
      </vt:variant>
      <vt:variant>
        <vt:i4>15</vt:i4>
      </vt:variant>
      <vt:variant>
        <vt:i4>0</vt:i4>
      </vt:variant>
      <vt:variant>
        <vt:i4>5</vt:i4>
      </vt:variant>
      <vt:variant>
        <vt:lpwstr>http://www.licitapira.piracicaba.sp.gov.br/</vt:lpwstr>
      </vt:variant>
      <vt:variant>
        <vt:lpwstr/>
      </vt:variant>
      <vt:variant>
        <vt:i4>7536756</vt:i4>
      </vt:variant>
      <vt:variant>
        <vt:i4>12</vt:i4>
      </vt:variant>
      <vt:variant>
        <vt:i4>0</vt:i4>
      </vt:variant>
      <vt:variant>
        <vt:i4>5</vt:i4>
      </vt:variant>
      <vt:variant>
        <vt:lpwstr>http://www.licitapira.piracicaba.sp.gov.br/</vt:lpwstr>
      </vt:variant>
      <vt:variant>
        <vt:lpwstr/>
      </vt:variant>
      <vt:variant>
        <vt:i4>1245380</vt:i4>
      </vt:variant>
      <vt:variant>
        <vt:i4>9</vt:i4>
      </vt:variant>
      <vt:variant>
        <vt:i4>0</vt:i4>
      </vt:variant>
      <vt:variant>
        <vt:i4>5</vt:i4>
      </vt:variant>
      <vt:variant>
        <vt:lpwstr>http://www.planalto.gov.br/ccivil_03/_ato2019-2022/2021/lei/L14133.htm</vt:lpwstr>
      </vt:variant>
      <vt:variant>
        <vt:lpwstr>art9§1</vt:lpwstr>
      </vt:variant>
      <vt:variant>
        <vt:i4>7536756</vt:i4>
      </vt:variant>
      <vt:variant>
        <vt:i4>6</vt:i4>
      </vt:variant>
      <vt:variant>
        <vt:i4>0</vt:i4>
      </vt:variant>
      <vt:variant>
        <vt:i4>5</vt:i4>
      </vt:variant>
      <vt:variant>
        <vt:lpwstr>http://www.licitapira.piracicaba.sp.gov.br/</vt:lpwstr>
      </vt:variant>
      <vt:variant>
        <vt:lpwstr/>
      </vt:variant>
      <vt:variant>
        <vt:i4>852025</vt:i4>
      </vt:variant>
      <vt:variant>
        <vt:i4>3</vt:i4>
      </vt:variant>
      <vt:variant>
        <vt:i4>0</vt:i4>
      </vt:variant>
      <vt:variant>
        <vt:i4>5</vt:i4>
      </vt:variant>
      <vt:variant>
        <vt:lpwstr>https://www.planalto.gov.br/ccivil_03/leis/lcp/lcp123.htm</vt:lpwstr>
      </vt:variant>
      <vt:variant>
        <vt:lpwstr/>
      </vt:variant>
      <vt:variant>
        <vt:i4>7536756</vt:i4>
      </vt:variant>
      <vt:variant>
        <vt:i4>0</vt:i4>
      </vt:variant>
      <vt:variant>
        <vt:i4>0</vt:i4>
      </vt:variant>
      <vt:variant>
        <vt:i4>5</vt:i4>
      </vt:variant>
      <vt:variant>
        <vt:lpwstr>http://www.licitapira.piracicaba.sp.gov.br/</vt:lpwstr>
      </vt:variant>
      <vt:variant>
        <vt:lpwstr/>
      </vt:variant>
      <vt:variant>
        <vt:i4>9240660</vt:i4>
      </vt:variant>
      <vt:variant>
        <vt:i4>12</vt:i4>
      </vt:variant>
      <vt:variant>
        <vt:i4>0</vt:i4>
      </vt:variant>
      <vt:variant>
        <vt:i4>5</vt:i4>
      </vt:variant>
      <vt:variant>
        <vt:lpwstr>http://www.planalto.gov.br/ccivil_03/_ato2019-2022/2021/lei/L14133.htm</vt:lpwstr>
      </vt:variant>
      <vt:variant>
        <vt:lpwstr>art17§1</vt:lpwstr>
      </vt:variant>
      <vt:variant>
        <vt:i4>1835204</vt:i4>
      </vt:variant>
      <vt:variant>
        <vt:i4>9</vt:i4>
      </vt:variant>
      <vt:variant>
        <vt:i4>0</vt:i4>
      </vt:variant>
      <vt:variant>
        <vt:i4>5</vt:i4>
      </vt:variant>
      <vt:variant>
        <vt:lpwstr>http://www.planalto.gov.br/ccivil_03/_ato2019-2022/2021/lei/L14133.htm</vt:lpwstr>
      </vt:variant>
      <vt:variant>
        <vt:lpwstr>art4§3</vt:lpwstr>
      </vt:variant>
      <vt:variant>
        <vt:i4>1966276</vt:i4>
      </vt:variant>
      <vt:variant>
        <vt:i4>6</vt:i4>
      </vt:variant>
      <vt:variant>
        <vt:i4>0</vt:i4>
      </vt:variant>
      <vt:variant>
        <vt:i4>5</vt:i4>
      </vt:variant>
      <vt:variant>
        <vt:lpwstr>http://www.planalto.gov.br/ccivil_03/_ato2019-2022/2021/lei/L14133.htm</vt:lpwstr>
      </vt:variant>
      <vt:variant>
        <vt:lpwstr>art4§1</vt:lpwstr>
      </vt:variant>
      <vt:variant>
        <vt:i4>4915244</vt:i4>
      </vt:variant>
      <vt:variant>
        <vt:i4>3</vt:i4>
      </vt:variant>
      <vt:variant>
        <vt:i4>0</vt:i4>
      </vt:variant>
      <vt:variant>
        <vt:i4>5</vt:i4>
      </vt:variant>
      <vt:variant>
        <vt:lpwstr>https://www.planalto.gov.br/ccivil_03/leis/lcp/lcp123.htm</vt:lpwstr>
      </vt:variant>
      <vt:variant>
        <vt:lpwstr>art48</vt:lpwstr>
      </vt:variant>
      <vt:variant>
        <vt:i4>8716371</vt:i4>
      </vt:variant>
      <vt:variant>
        <vt:i4>0</vt:i4>
      </vt:variant>
      <vt:variant>
        <vt:i4>0</vt:i4>
      </vt:variant>
      <vt:variant>
        <vt:i4>5</vt:i4>
      </vt:variant>
      <vt:variant>
        <vt:lpwstr>http://www.planalto.gov.br/ccivil_03/_ato2019-2022/2021/lei/L14133.htm</vt:lpwstr>
      </vt:variant>
      <vt:variant>
        <vt:lpwstr>art90§3</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Thiago Luiz Araujo Santos</dc:creator>
  <cp:keywords/>
  <dc:description/>
  <cp:lastModifiedBy>Larissa Palomo</cp:lastModifiedBy>
  <cp:revision>18</cp:revision>
  <cp:lastPrinted>2022-08-03T17:48:00Z</cp:lastPrinted>
  <dcterms:created xsi:type="dcterms:W3CDTF">2024-05-29T18:21:00Z</dcterms:created>
  <dcterms:modified xsi:type="dcterms:W3CDTF">2024-07-19T12:26:00Z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cf76f155ced4ddcb4097134ff3c332f">
    <vt:lpwstr/>
  </property>
  <property fmtid="{D5CDD505-2E9C-101B-9397-08002B2CF9AE}" pid="3" name="MSIP_Label_98122742-02e0-4fc8-b886-13159374308f_Enabled">
    <vt:lpwstr>true</vt:lpwstr>
  </property>
  <property fmtid="{D5CDD505-2E9C-101B-9397-08002B2CF9AE}" pid="4" name="MSIP_Label_98122742-02e0-4fc8-b886-13159374308f_SetDate">
    <vt:lpwstr>2023-03-13T14:54:23Z</vt:lpwstr>
  </property>
  <property fmtid="{D5CDD505-2E9C-101B-9397-08002B2CF9AE}" pid="5" name="MSIP_Label_98122742-02e0-4fc8-b886-13159374308f_Method">
    <vt:lpwstr>Privileged</vt:lpwstr>
  </property>
  <property fmtid="{D5CDD505-2E9C-101B-9397-08002B2CF9AE}" pid="6" name="MSIP_Label_98122742-02e0-4fc8-b886-13159374308f_Name">
    <vt:lpwstr>Informações Restritas</vt:lpwstr>
  </property>
  <property fmtid="{D5CDD505-2E9C-101B-9397-08002B2CF9AE}" pid="7" name="MSIP_Label_98122742-02e0-4fc8-b886-13159374308f_SiteId">
    <vt:lpwstr>0c0bcda4-1b8e-46ab-b56c-4ae3741f4340</vt:lpwstr>
  </property>
  <property fmtid="{D5CDD505-2E9C-101B-9397-08002B2CF9AE}" pid="8" name="MSIP_Label_98122742-02e0-4fc8-b886-13159374308f_ActionId">
    <vt:lpwstr>4a5ac50b-fe64-497a-8868-e9a898420b52</vt:lpwstr>
  </property>
  <property fmtid="{D5CDD505-2E9C-101B-9397-08002B2CF9AE}" pid="9" name="MSIP_Label_98122742-02e0-4fc8-b886-13159374308f_ContentBits">
    <vt:lpwstr>0</vt:lpwstr>
  </property>
  <property fmtid="{D5CDD505-2E9C-101B-9397-08002B2CF9AE}" pid="10" name="MediaServiceImageTags">
    <vt:lpwstr/>
  </property>
  <property fmtid="{D5CDD505-2E9C-101B-9397-08002B2CF9AE}" pid="11" name="ContentTypeId">
    <vt:lpwstr>0x0101001D75F14B130BE24D8DFFA4B1428B38A4</vt:lpwstr>
  </property>
</Properties>
</file>