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0DCFF5A8"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4A42E7">
        <w:rPr>
          <w:b/>
          <w:color w:val="auto"/>
          <w:sz w:val="20"/>
          <w:szCs w:val="20"/>
          <w:lang w:val="pt-BR"/>
        </w:rPr>
        <w:t>196</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26192196"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441CB4F3"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4A42E7">
        <w:rPr>
          <w:b/>
          <w:bCs/>
          <w:color w:val="auto"/>
          <w:sz w:val="20"/>
          <w:szCs w:val="20"/>
          <w:lang w:val="pt-BR"/>
        </w:rPr>
        <w:t>108008</w:t>
      </w:r>
      <w:r w:rsidR="0039509F" w:rsidRPr="003D7704">
        <w:rPr>
          <w:b/>
          <w:bCs/>
          <w:color w:val="auto"/>
          <w:sz w:val="20"/>
          <w:szCs w:val="20"/>
          <w:lang w:val="pt-BR"/>
        </w:rPr>
        <w:t>/2024</w:t>
      </w:r>
      <w:r w:rsidRPr="003D7704">
        <w:rPr>
          <w:b/>
          <w:color w:val="auto"/>
          <w:sz w:val="20"/>
          <w:szCs w:val="20"/>
          <w:lang w:val="pt-BR"/>
        </w:rPr>
        <w:t xml:space="preserve"> </w:t>
      </w:r>
    </w:p>
    <w:p w14:paraId="6EA49F27" w14:textId="411AF3FD" w:rsidR="003B5A2D" w:rsidRPr="003D7704"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4A42E7">
        <w:rPr>
          <w:color w:val="auto"/>
          <w:sz w:val="20"/>
          <w:szCs w:val="20"/>
          <w:lang w:val="pt-BR"/>
        </w:rPr>
        <w:t>11/09</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2B48B26F"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4A42E7">
        <w:rPr>
          <w:color w:val="auto"/>
          <w:sz w:val="20"/>
          <w:szCs w:val="20"/>
          <w:lang w:val="pt-BR"/>
        </w:rPr>
        <w:t>11/09</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44CD12AC" w14:textId="45E38227"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encerramento de lances:</w:t>
      </w:r>
      <w:r w:rsidRPr="003D7704">
        <w:rPr>
          <w:color w:val="auto"/>
          <w:sz w:val="20"/>
          <w:szCs w:val="20"/>
          <w:lang w:val="pt-BR"/>
        </w:rPr>
        <w:t xml:space="preserve"> </w:t>
      </w:r>
      <w:r w:rsidR="004A42E7">
        <w:rPr>
          <w:color w:val="auto"/>
          <w:sz w:val="20"/>
          <w:szCs w:val="20"/>
          <w:lang w:val="pt-BR"/>
        </w:rPr>
        <w:t>11/09</w:t>
      </w:r>
      <w:r w:rsidR="00AC3F72" w:rsidRPr="003D7704">
        <w:rPr>
          <w:color w:val="auto"/>
          <w:sz w:val="20"/>
          <w:szCs w:val="20"/>
          <w:lang w:val="pt-BR"/>
        </w:rPr>
        <w:t>/2024 -</w:t>
      </w:r>
      <w:r w:rsidR="0039509F" w:rsidRPr="003D7704">
        <w:rPr>
          <w:color w:val="auto"/>
          <w:sz w:val="20"/>
          <w:szCs w:val="20"/>
          <w:lang w:val="pt-BR"/>
        </w:rPr>
        <w:t xml:space="preserve"> 15h</w:t>
      </w:r>
    </w:p>
    <w:p w14:paraId="0A522D40" w14:textId="6021985E" w:rsidR="00A70C3D" w:rsidRPr="003D7704" w:rsidRDefault="00A65B45" w:rsidP="006D050C">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2" w:history="1"/>
      <w:hyperlink r:id="rId13" w:history="1">
        <w:r w:rsidR="00E4397F" w:rsidRPr="00AC3F72">
          <w:rPr>
            <w:color w:val="0000FF"/>
            <w:sz w:val="20"/>
            <w:szCs w:val="20"/>
            <w:u w:val="single"/>
            <w:lang w:val="pt-BR"/>
          </w:rPr>
          <w:t>https://bnccompras.com</w:t>
        </w:r>
      </w:hyperlink>
      <w:r w:rsidR="00E4397F">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1FD939D6" w:rsidR="00367D81" w:rsidRPr="003D7704" w:rsidRDefault="00A65B45" w:rsidP="00771361">
      <w:pPr>
        <w:numPr>
          <w:ilvl w:val="0"/>
          <w:numId w:val="14"/>
        </w:numPr>
        <w:tabs>
          <w:tab w:val="clear" w:pos="0"/>
          <w:tab w:val="num" w:pos="284"/>
        </w:tabs>
        <w:jc w:val="both"/>
        <w:rPr>
          <w:rFonts w:ascii="Arial" w:hAnsi="Arial" w:cs="Arial"/>
        </w:rPr>
      </w:pPr>
      <w:r w:rsidRPr="003D7704">
        <w:rPr>
          <w:rFonts w:ascii="Arial" w:hAnsi="Arial" w:cs="Arial"/>
        </w:rPr>
        <w:t>Objeto:</w:t>
      </w:r>
      <w:r w:rsidR="0039509F" w:rsidRPr="003D7704">
        <w:rPr>
          <w:rFonts w:ascii="Arial" w:hAnsi="Arial" w:cs="Arial"/>
        </w:rPr>
        <w:t xml:space="preserve"> </w:t>
      </w:r>
      <w:r w:rsidR="004A42E7" w:rsidRPr="004A42E7">
        <w:rPr>
          <w:rFonts w:ascii="Arial" w:hAnsi="Arial" w:cs="Arial"/>
          <w:b/>
        </w:rPr>
        <w:t>Aquisição de uniformes para os servidores da Prefeitura do Município de Piracicaba</w:t>
      </w:r>
      <w:r w:rsidR="004A42E7">
        <w:rPr>
          <w:rFonts w:ascii="Arial" w:hAnsi="Arial" w:cs="Arial"/>
          <w:b/>
        </w:rPr>
        <w:t>.</w:t>
      </w:r>
    </w:p>
    <w:p w14:paraId="20400EDD" w14:textId="412DD109" w:rsidR="00EF2A99"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Unidade Requisitante:</w:t>
      </w:r>
      <w:r w:rsidR="0039509F" w:rsidRPr="003D7704">
        <w:rPr>
          <w:rFonts w:ascii="Arial" w:hAnsi="Arial" w:cs="Arial"/>
        </w:rPr>
        <w:t xml:space="preserve"> </w:t>
      </w:r>
      <w:r w:rsidR="004A42E7" w:rsidRPr="004A42E7">
        <w:rPr>
          <w:rFonts w:ascii="Arial" w:hAnsi="Arial" w:cs="Arial"/>
        </w:rPr>
        <w:t>Secretaria de Municipal de Finanças</w:t>
      </w:r>
    </w:p>
    <w:p w14:paraId="4434AF40" w14:textId="6B330836" w:rsidR="009B2FD4"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Fonte de recursos:</w:t>
      </w:r>
      <w:r w:rsidR="00E20CF9" w:rsidRPr="003D7704">
        <w:rPr>
          <w:rFonts w:ascii="Arial" w:hAnsi="Arial" w:cs="Arial"/>
        </w:rPr>
        <w:t xml:space="preserve"> </w:t>
      </w:r>
      <w:r w:rsidR="004A42E7" w:rsidRPr="004A42E7">
        <w:rPr>
          <w:rFonts w:ascii="Arial" w:hAnsi="Arial" w:cs="Arial"/>
        </w:rPr>
        <w:t>Tesouro: 04.123.0004.2476.0000</w:t>
      </w:r>
    </w:p>
    <w:p w14:paraId="75131382" w14:textId="13CD8D21" w:rsidR="00A70C3D" w:rsidRPr="004A42E7" w:rsidRDefault="00A65B45" w:rsidP="006D050C">
      <w:pPr>
        <w:numPr>
          <w:ilvl w:val="0"/>
          <w:numId w:val="14"/>
        </w:numPr>
        <w:tabs>
          <w:tab w:val="clear" w:pos="0"/>
          <w:tab w:val="num" w:pos="284"/>
        </w:tabs>
        <w:jc w:val="both"/>
        <w:rPr>
          <w:rFonts w:ascii="Arial" w:hAnsi="Arial" w:cs="Arial"/>
          <w:b/>
        </w:rPr>
      </w:pPr>
      <w:r w:rsidRPr="003D7704">
        <w:rPr>
          <w:rFonts w:ascii="Arial" w:hAnsi="Arial" w:cs="Arial"/>
        </w:rPr>
        <w:t xml:space="preserve">Valor estimado da contratação: </w:t>
      </w:r>
      <w:r w:rsidR="004A42E7" w:rsidRPr="004A42E7">
        <w:rPr>
          <w:rFonts w:ascii="Arial" w:hAnsi="Arial" w:cs="Arial"/>
          <w:b/>
        </w:rPr>
        <w:t>R$ 6.990,66 (seis mil novecentos e noventa reais e sessenta e seis centavos).</w:t>
      </w:r>
    </w:p>
    <w:p w14:paraId="1E9DFDE0" w14:textId="393F1011" w:rsidR="0039509F"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Prazo de contratação:</w:t>
      </w:r>
      <w:r w:rsidR="0039509F" w:rsidRPr="003D7704">
        <w:rPr>
          <w:rFonts w:ascii="Arial" w:hAnsi="Arial" w:cs="Arial"/>
        </w:rPr>
        <w:t xml:space="preserve"> </w:t>
      </w:r>
      <w:r w:rsidR="004A42E7" w:rsidRPr="004A42E7">
        <w:rPr>
          <w:rFonts w:ascii="Arial" w:hAnsi="Arial" w:cs="Arial"/>
        </w:rPr>
        <w:t>Até o término definitivo do serviço.</w:t>
      </w:r>
    </w:p>
    <w:p w14:paraId="78832558" w14:textId="628BD224" w:rsidR="00A96387" w:rsidRPr="003D7704" w:rsidRDefault="00A96387" w:rsidP="006D050C">
      <w:pPr>
        <w:numPr>
          <w:ilvl w:val="0"/>
          <w:numId w:val="14"/>
        </w:numPr>
        <w:tabs>
          <w:tab w:val="clear" w:pos="0"/>
          <w:tab w:val="num" w:pos="284"/>
        </w:tabs>
        <w:jc w:val="both"/>
        <w:rPr>
          <w:rFonts w:ascii="Arial" w:hAnsi="Arial" w:cs="Arial"/>
        </w:rPr>
      </w:pPr>
      <w:r w:rsidRPr="003D7704">
        <w:rPr>
          <w:rFonts w:ascii="Arial" w:hAnsi="Arial" w:cs="Arial"/>
        </w:rPr>
        <w:t xml:space="preserve">Amparo Legal: </w:t>
      </w:r>
      <w:r w:rsidR="00EF2A99" w:rsidRPr="003D7704">
        <w:rPr>
          <w:rFonts w:ascii="Arial" w:hAnsi="Arial" w:cs="Arial"/>
        </w:rPr>
        <w:t xml:space="preserve">Art. 75, Inciso </w:t>
      </w:r>
      <w:r w:rsidR="0039509F" w:rsidRPr="003D7704">
        <w:rPr>
          <w:rFonts w:ascii="Arial" w:hAnsi="Arial" w:cs="Arial"/>
        </w:rPr>
        <w:t xml:space="preserve">II </w:t>
      </w:r>
      <w:r w:rsidR="00EF2A99" w:rsidRPr="003D7704">
        <w:rPr>
          <w:rFonts w:ascii="Arial" w:hAnsi="Arial" w:cs="Arial"/>
        </w:rPr>
        <w:t>(será aplicado o benefício da LC 123/06, conforme item 2.3.1</w:t>
      </w:r>
      <w:r w:rsidR="00DF77A2" w:rsidRPr="003D7704">
        <w:rPr>
          <w:rFonts w:ascii="Arial" w:hAnsi="Arial" w:cs="Arial"/>
        </w:rPr>
        <w:t>.</w:t>
      </w:r>
      <w:r w:rsidR="00EF2A99" w:rsidRPr="003D7704">
        <w:rPr>
          <w:rFonts w:ascii="Arial" w:hAnsi="Arial" w:cs="Arial"/>
        </w:rPr>
        <w:t xml:space="preserve"> do Regulamento Geral).</w:t>
      </w:r>
    </w:p>
    <w:p w14:paraId="4C38325C" w14:textId="77777777" w:rsidR="0039509F" w:rsidRPr="003D7704" w:rsidRDefault="0039509F" w:rsidP="006D050C">
      <w:pPr>
        <w:tabs>
          <w:tab w:val="left" w:pos="284"/>
        </w:tabs>
        <w:jc w:val="both"/>
        <w:rPr>
          <w:rFonts w:ascii="Arial" w:hAnsi="Arial" w:cs="Arial"/>
        </w:rPr>
      </w:pP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1A4E4F40" w:rsidR="00EF2A99" w:rsidRPr="003D7704" w:rsidRDefault="00367D81"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Deverá ser especificado na proposta o </w:t>
      </w:r>
      <w:r w:rsidR="009B2FD4" w:rsidRPr="003D7704">
        <w:rPr>
          <w:rFonts w:ascii="Arial" w:hAnsi="Arial" w:cs="Arial"/>
          <w:b/>
          <w:sz w:val="20"/>
          <w:szCs w:val="20"/>
        </w:rPr>
        <w:t>preço</w:t>
      </w:r>
      <w:r w:rsidRPr="003D7704">
        <w:rPr>
          <w:rFonts w:ascii="Arial" w:hAnsi="Arial" w:cs="Arial"/>
          <w:b/>
          <w:sz w:val="20"/>
          <w:szCs w:val="20"/>
        </w:rPr>
        <w:t xml:space="preserve"> unitário e total</w:t>
      </w:r>
      <w:r w:rsidR="004A42E7">
        <w:rPr>
          <w:rFonts w:ascii="Arial" w:hAnsi="Arial" w:cs="Arial"/>
          <w:b/>
          <w:sz w:val="20"/>
          <w:szCs w:val="20"/>
        </w:rPr>
        <w:t xml:space="preserve"> e prazo de validade da proposta</w:t>
      </w:r>
      <w:r w:rsidR="004A42E7">
        <w:rPr>
          <w:rFonts w:ascii="Arial" w:hAnsi="Arial" w:cs="Arial"/>
          <w:sz w:val="20"/>
          <w:szCs w:val="20"/>
        </w:rPr>
        <w:t>.</w:t>
      </w:r>
    </w:p>
    <w:p w14:paraId="4A1D1EB4" w14:textId="0D14F5D7" w:rsidR="00B14E43" w:rsidRPr="003D7704"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9B2FD4" w:rsidRPr="003D7704">
        <w:rPr>
          <w:rFonts w:ascii="Arial" w:hAnsi="Arial" w:cs="Arial"/>
          <w:sz w:val="20"/>
          <w:szCs w:val="20"/>
        </w:rPr>
        <w:t>por item</w:t>
      </w:r>
      <w:r w:rsidRPr="003D7704">
        <w:rPr>
          <w:rFonts w:ascii="Arial" w:hAnsi="Arial" w:cs="Arial"/>
          <w:sz w:val="20"/>
          <w:szCs w:val="20"/>
        </w:rPr>
        <w:t>.</w:t>
      </w:r>
    </w:p>
    <w:p w14:paraId="6646F627" w14:textId="39B4A4E3" w:rsidR="00A70C3D" w:rsidRPr="003D7704"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993"/>
        <w:gridCol w:w="708"/>
        <w:gridCol w:w="7653"/>
      </w:tblGrid>
      <w:tr w:rsidR="00DC4724" w:rsidRPr="003D7704" w14:paraId="1B18F3BC" w14:textId="77777777" w:rsidTr="0059627D">
        <w:trPr>
          <w:trHeight w:val="283"/>
          <w:tblHeader/>
          <w:jc w:val="center"/>
        </w:trPr>
        <w:tc>
          <w:tcPr>
            <w:tcW w:w="566" w:type="dxa"/>
            <w:tcBorders>
              <w:top w:val="single" w:sz="4" w:space="0" w:color="000000"/>
              <w:left w:val="single" w:sz="4" w:space="0" w:color="000000"/>
              <w:bottom w:val="single" w:sz="4" w:space="0" w:color="000000"/>
            </w:tcBorders>
            <w:vAlign w:val="center"/>
          </w:tcPr>
          <w:p w14:paraId="755C0E95"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Item</w:t>
            </w:r>
          </w:p>
        </w:tc>
        <w:tc>
          <w:tcPr>
            <w:tcW w:w="993" w:type="dxa"/>
            <w:tcBorders>
              <w:top w:val="single" w:sz="4" w:space="0" w:color="000000"/>
              <w:left w:val="single" w:sz="4" w:space="0" w:color="000000"/>
              <w:bottom w:val="single" w:sz="4" w:space="0" w:color="000000"/>
            </w:tcBorders>
            <w:vAlign w:val="center"/>
          </w:tcPr>
          <w:p w14:paraId="67A8598C"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Quant.</w:t>
            </w:r>
          </w:p>
        </w:tc>
        <w:tc>
          <w:tcPr>
            <w:tcW w:w="708" w:type="dxa"/>
            <w:tcBorders>
              <w:top w:val="single" w:sz="4" w:space="0" w:color="000000"/>
              <w:left w:val="single" w:sz="4" w:space="0" w:color="000000"/>
              <w:bottom w:val="single" w:sz="4" w:space="0" w:color="000000"/>
            </w:tcBorders>
            <w:vAlign w:val="center"/>
          </w:tcPr>
          <w:p w14:paraId="40802D98"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Unid.</w:t>
            </w:r>
          </w:p>
        </w:tc>
        <w:tc>
          <w:tcPr>
            <w:tcW w:w="7653"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3D7704" w:rsidRDefault="00A65B45" w:rsidP="006D050C">
            <w:pPr>
              <w:pStyle w:val="Contedodatabela"/>
              <w:widowControl w:val="0"/>
              <w:jc w:val="center"/>
              <w:rPr>
                <w:rFonts w:ascii="Arial" w:hAnsi="Arial" w:cs="Arial"/>
              </w:rPr>
            </w:pPr>
            <w:r w:rsidRPr="003D7704">
              <w:rPr>
                <w:rFonts w:ascii="Arial" w:hAnsi="Arial" w:cs="Arial"/>
                <w:b/>
              </w:rPr>
              <w:t>Descritivo</w:t>
            </w:r>
          </w:p>
        </w:tc>
      </w:tr>
      <w:tr w:rsidR="00DC4724" w:rsidRPr="003D7704" w14:paraId="7500F616" w14:textId="77777777" w:rsidTr="0059627D">
        <w:trPr>
          <w:trHeight w:val="283"/>
          <w:jc w:val="center"/>
        </w:trPr>
        <w:tc>
          <w:tcPr>
            <w:tcW w:w="566" w:type="dxa"/>
            <w:tcBorders>
              <w:top w:val="single" w:sz="4" w:space="0" w:color="000000"/>
              <w:left w:val="single" w:sz="4" w:space="0" w:color="000000"/>
              <w:bottom w:val="single" w:sz="4" w:space="0" w:color="000000"/>
            </w:tcBorders>
            <w:vAlign w:val="center"/>
          </w:tcPr>
          <w:p w14:paraId="274B2EA4" w14:textId="4558AC7F" w:rsidR="00A70C3D" w:rsidRPr="003D7704" w:rsidRDefault="0022798D" w:rsidP="006D050C">
            <w:pPr>
              <w:widowControl w:val="0"/>
              <w:jc w:val="center"/>
              <w:rPr>
                <w:rFonts w:ascii="Arial" w:hAnsi="Arial" w:cs="Arial"/>
                <w:b/>
              </w:rPr>
            </w:pPr>
            <w:r w:rsidRPr="003D7704">
              <w:rPr>
                <w:rFonts w:ascii="Arial" w:hAnsi="Arial" w:cs="Arial"/>
                <w:b/>
              </w:rPr>
              <w:t>01</w:t>
            </w:r>
          </w:p>
        </w:tc>
        <w:tc>
          <w:tcPr>
            <w:tcW w:w="993" w:type="dxa"/>
            <w:tcBorders>
              <w:top w:val="single" w:sz="4" w:space="0" w:color="000000"/>
              <w:left w:val="single" w:sz="4" w:space="0" w:color="000000"/>
              <w:bottom w:val="single" w:sz="4" w:space="0" w:color="000000"/>
            </w:tcBorders>
            <w:vAlign w:val="center"/>
          </w:tcPr>
          <w:p w14:paraId="0A491E07" w14:textId="22C795E3" w:rsidR="00A70C3D" w:rsidRPr="003D7704" w:rsidRDefault="00422B48" w:rsidP="006D050C">
            <w:pPr>
              <w:pStyle w:val="Contedodatabela"/>
              <w:widowControl w:val="0"/>
              <w:jc w:val="center"/>
              <w:rPr>
                <w:rFonts w:ascii="Arial" w:hAnsi="Arial" w:cs="Arial"/>
              </w:rPr>
            </w:pPr>
            <w:r>
              <w:rPr>
                <w:rFonts w:ascii="Arial" w:hAnsi="Arial" w:cs="Arial"/>
              </w:rPr>
              <w:t>140</w:t>
            </w:r>
          </w:p>
        </w:tc>
        <w:tc>
          <w:tcPr>
            <w:tcW w:w="708" w:type="dxa"/>
            <w:tcBorders>
              <w:top w:val="single" w:sz="4" w:space="0" w:color="000000"/>
              <w:left w:val="single" w:sz="4" w:space="0" w:color="000000"/>
              <w:bottom w:val="single" w:sz="4" w:space="0" w:color="000000"/>
            </w:tcBorders>
            <w:vAlign w:val="center"/>
          </w:tcPr>
          <w:p w14:paraId="32119ADB" w14:textId="4177D424" w:rsidR="00A70C3D" w:rsidRPr="003D7704" w:rsidRDefault="00422B48" w:rsidP="006D050C">
            <w:pPr>
              <w:pStyle w:val="Contedodatabela"/>
              <w:widowControl w:val="0"/>
              <w:jc w:val="center"/>
              <w:rPr>
                <w:rFonts w:ascii="Arial" w:hAnsi="Arial" w:cs="Arial"/>
              </w:rPr>
            </w:pPr>
            <w:r>
              <w:rPr>
                <w:rFonts w:ascii="Arial" w:hAnsi="Arial" w:cs="Arial"/>
              </w:rPr>
              <w:t>Serv.</w:t>
            </w:r>
          </w:p>
        </w:tc>
        <w:tc>
          <w:tcPr>
            <w:tcW w:w="7653" w:type="dxa"/>
            <w:tcBorders>
              <w:top w:val="single" w:sz="4" w:space="0" w:color="000000"/>
              <w:left w:val="single" w:sz="4" w:space="0" w:color="000000"/>
              <w:bottom w:val="single" w:sz="4" w:space="0" w:color="000000"/>
              <w:right w:val="single" w:sz="4" w:space="0" w:color="000000"/>
            </w:tcBorders>
            <w:vAlign w:val="center"/>
          </w:tcPr>
          <w:p w14:paraId="686E92C1" w14:textId="4F0902BC" w:rsidR="00A70C3D" w:rsidRPr="003D7704" w:rsidRDefault="00422B48" w:rsidP="0059627D">
            <w:pPr>
              <w:pStyle w:val="Contedodatabela"/>
              <w:widowControl w:val="0"/>
              <w:jc w:val="both"/>
              <w:rPr>
                <w:rFonts w:ascii="Arial" w:hAnsi="Arial" w:cs="Arial"/>
              </w:rPr>
            </w:pPr>
            <w:r>
              <w:rPr>
                <w:rFonts w:ascii="Arial" w:hAnsi="Arial" w:cs="Arial"/>
                <w:sz w:val="17"/>
                <w:szCs w:val="17"/>
                <w:shd w:val="clear" w:color="auto" w:fill="FFFFFF"/>
              </w:rPr>
              <w:t xml:space="preserve">Camisa polo Masculina (70 unidades) e Feminina (70 unidades) na malha </w:t>
            </w:r>
            <w:proofErr w:type="spellStart"/>
            <w:proofErr w:type="gramStart"/>
            <w:r>
              <w:rPr>
                <w:rFonts w:ascii="Arial" w:hAnsi="Arial" w:cs="Arial"/>
                <w:sz w:val="17"/>
                <w:szCs w:val="17"/>
                <w:shd w:val="clear" w:color="auto" w:fill="FFFFFF"/>
              </w:rPr>
              <w:t>piquet</w:t>
            </w:r>
            <w:proofErr w:type="spellEnd"/>
            <w:proofErr w:type="gramEnd"/>
            <w:r>
              <w:rPr>
                <w:rFonts w:ascii="Arial" w:hAnsi="Arial" w:cs="Arial"/>
                <w:sz w:val="17"/>
                <w:szCs w:val="17"/>
                <w:shd w:val="clear" w:color="auto" w:fill="FFFFFF"/>
              </w:rPr>
              <w:t xml:space="preserve"> (50% algodão, 50% poliéster), Gramatura 195 a 200 g/m² na c</w:t>
            </w:r>
            <w:r w:rsidR="0059627D">
              <w:rPr>
                <w:rFonts w:ascii="Arial" w:hAnsi="Arial" w:cs="Arial"/>
                <w:sz w:val="17"/>
                <w:szCs w:val="17"/>
                <w:shd w:val="clear" w:color="auto" w:fill="FFFFFF"/>
              </w:rPr>
              <w:t xml:space="preserve">or azul </w:t>
            </w:r>
            <w:proofErr w:type="spellStart"/>
            <w:r w:rsidR="0059627D">
              <w:rPr>
                <w:rFonts w:ascii="Arial" w:hAnsi="Arial" w:cs="Arial"/>
                <w:sz w:val="17"/>
                <w:szCs w:val="17"/>
                <w:shd w:val="clear" w:color="auto" w:fill="FFFFFF"/>
              </w:rPr>
              <w:t>royal</w:t>
            </w:r>
            <w:proofErr w:type="spellEnd"/>
            <w:r w:rsidR="0059627D">
              <w:rPr>
                <w:rFonts w:ascii="Arial" w:hAnsi="Arial" w:cs="Arial"/>
                <w:sz w:val="17"/>
                <w:szCs w:val="17"/>
                <w:shd w:val="clear" w:color="auto" w:fill="FFFFFF"/>
              </w:rPr>
              <w:t xml:space="preserve">, com gola e punho </w:t>
            </w:r>
            <w:r>
              <w:rPr>
                <w:rFonts w:ascii="Arial" w:hAnsi="Arial" w:cs="Arial"/>
                <w:sz w:val="17"/>
                <w:szCs w:val="17"/>
                <w:shd w:val="clear" w:color="auto" w:fill="FFFFFF"/>
              </w:rPr>
              <w:t xml:space="preserve">de </w:t>
            </w:r>
            <w:proofErr w:type="spellStart"/>
            <w:r>
              <w:rPr>
                <w:rFonts w:ascii="Arial" w:hAnsi="Arial" w:cs="Arial"/>
                <w:sz w:val="17"/>
                <w:szCs w:val="17"/>
                <w:shd w:val="clear" w:color="auto" w:fill="FFFFFF"/>
              </w:rPr>
              <w:t>piquet</w:t>
            </w:r>
            <w:proofErr w:type="spellEnd"/>
            <w:r>
              <w:rPr>
                <w:rFonts w:ascii="Arial" w:hAnsi="Arial" w:cs="Arial"/>
                <w:sz w:val="17"/>
                <w:szCs w:val="17"/>
                <w:shd w:val="clear" w:color="auto" w:fill="FFFFFF"/>
              </w:rPr>
              <w:t xml:space="preserve"> (50%     algodão, 50% poliéster), na cor verde bandeira; </w:t>
            </w:r>
            <w:proofErr w:type="spellStart"/>
            <w:r>
              <w:rPr>
                <w:rFonts w:ascii="Arial" w:hAnsi="Arial" w:cs="Arial"/>
                <w:sz w:val="17"/>
                <w:szCs w:val="17"/>
                <w:shd w:val="clear" w:color="auto" w:fill="FFFFFF"/>
              </w:rPr>
              <w:t>capri</w:t>
            </w:r>
            <w:proofErr w:type="spellEnd"/>
            <w:r>
              <w:rPr>
                <w:rFonts w:ascii="Arial" w:hAnsi="Arial" w:cs="Arial"/>
                <w:sz w:val="17"/>
                <w:szCs w:val="17"/>
                <w:shd w:val="clear" w:color="auto" w:fill="FFFFFF"/>
              </w:rPr>
              <w:t xml:space="preserve"> i</w:t>
            </w:r>
            <w:r w:rsidR="0059627D">
              <w:rPr>
                <w:rFonts w:ascii="Arial" w:hAnsi="Arial" w:cs="Arial"/>
                <w:sz w:val="17"/>
                <w:szCs w:val="17"/>
                <w:shd w:val="clear" w:color="auto" w:fill="FFFFFF"/>
              </w:rPr>
              <w:t xml:space="preserve">nterno na cor verde bandeira, </w:t>
            </w:r>
            <w:r>
              <w:rPr>
                <w:rFonts w:ascii="Arial" w:hAnsi="Arial" w:cs="Arial"/>
                <w:sz w:val="17"/>
                <w:szCs w:val="17"/>
                <w:shd w:val="clear" w:color="auto" w:fill="FFFFFF"/>
              </w:rPr>
              <w:t>fechamento com 02 botões (transparentes ou fumê). Aplic</w:t>
            </w:r>
            <w:r w:rsidR="0059627D">
              <w:rPr>
                <w:rFonts w:ascii="Arial" w:hAnsi="Arial" w:cs="Arial"/>
                <w:sz w:val="17"/>
                <w:szCs w:val="17"/>
                <w:shd w:val="clear" w:color="auto" w:fill="FFFFFF"/>
              </w:rPr>
              <w:t>ação de Bordado / DTF, no lado</w:t>
            </w:r>
            <w:r>
              <w:rPr>
                <w:rFonts w:ascii="Arial" w:hAnsi="Arial" w:cs="Arial"/>
                <w:sz w:val="17"/>
                <w:szCs w:val="17"/>
                <w:shd w:val="clear" w:color="auto" w:fill="FFFFFF"/>
              </w:rPr>
              <w:t xml:space="preserve"> esquerdo do peito</w:t>
            </w:r>
            <w:r w:rsidR="0059627D">
              <w:rPr>
                <w:rFonts w:ascii="Arial" w:hAnsi="Arial" w:cs="Arial"/>
                <w:sz w:val="17"/>
                <w:szCs w:val="17"/>
                <w:shd w:val="clear" w:color="auto" w:fill="FFFFFF"/>
              </w:rPr>
              <w:t xml:space="preserve"> - logo Brasão da Prefeitura + </w:t>
            </w:r>
            <w:r>
              <w:rPr>
                <w:rFonts w:ascii="Arial" w:hAnsi="Arial" w:cs="Arial"/>
                <w:sz w:val="17"/>
                <w:szCs w:val="17"/>
                <w:shd w:val="clear" w:color="auto" w:fill="FFFFFF"/>
              </w:rPr>
              <w:t>dizeres co</w:t>
            </w:r>
            <w:r w:rsidR="0059627D">
              <w:rPr>
                <w:rFonts w:ascii="Arial" w:hAnsi="Arial" w:cs="Arial"/>
                <w:sz w:val="17"/>
                <w:szCs w:val="17"/>
                <w:shd w:val="clear" w:color="auto" w:fill="FFFFFF"/>
              </w:rPr>
              <w:t>nforme a imagem. Aplicação de</w:t>
            </w:r>
            <w:r>
              <w:rPr>
                <w:rFonts w:ascii="Arial" w:hAnsi="Arial" w:cs="Arial"/>
                <w:sz w:val="17"/>
                <w:szCs w:val="17"/>
                <w:shd w:val="clear" w:color="auto" w:fill="FFFFFF"/>
              </w:rPr>
              <w:t xml:space="preserve"> </w:t>
            </w:r>
            <w:proofErr w:type="spellStart"/>
            <w:r>
              <w:rPr>
                <w:rFonts w:ascii="Arial" w:hAnsi="Arial" w:cs="Arial"/>
                <w:sz w:val="17"/>
                <w:szCs w:val="17"/>
                <w:shd w:val="clear" w:color="auto" w:fill="FFFFFF"/>
              </w:rPr>
              <w:t>Silk</w:t>
            </w:r>
            <w:proofErr w:type="spellEnd"/>
            <w:r>
              <w:rPr>
                <w:rFonts w:ascii="Arial" w:hAnsi="Arial" w:cs="Arial"/>
                <w:sz w:val="17"/>
                <w:szCs w:val="17"/>
                <w:shd w:val="clear" w:color="auto" w:fill="FFFFFF"/>
              </w:rPr>
              <w:t>/DTF, costas/pala na cor branco – escrito Prefeitura de</w:t>
            </w:r>
            <w:r w:rsidR="0059627D">
              <w:rPr>
                <w:rFonts w:ascii="Arial" w:hAnsi="Arial" w:cs="Arial"/>
                <w:sz w:val="17"/>
                <w:szCs w:val="17"/>
                <w:shd w:val="clear" w:color="auto" w:fill="FFFFFF"/>
              </w:rPr>
              <w:t xml:space="preserve"> Piracicaba. Tamanhos a definir</w:t>
            </w:r>
            <w:r>
              <w:rPr>
                <w:rFonts w:ascii="Arial" w:hAnsi="Arial" w:cs="Arial"/>
                <w:sz w:val="17"/>
                <w:szCs w:val="17"/>
                <w:shd w:val="clear" w:color="auto" w:fill="FFFFFF"/>
              </w:rPr>
              <w:t xml:space="preserve"> conforme grade a ser enviada.</w:t>
            </w:r>
          </w:p>
        </w:tc>
      </w:tr>
    </w:tbl>
    <w:p w14:paraId="43001836" w14:textId="7C065A1C" w:rsidR="00C21BD4" w:rsidRPr="00C21BD4" w:rsidRDefault="00C21BD4" w:rsidP="006D050C">
      <w:pPr>
        <w:tabs>
          <w:tab w:val="left" w:pos="284"/>
        </w:tabs>
        <w:jc w:val="both"/>
        <w:rPr>
          <w:rFonts w:ascii="Arial" w:hAnsi="Arial" w:cs="Arial"/>
          <w:b/>
        </w:rPr>
      </w:pPr>
      <w:r w:rsidRPr="00C21BD4">
        <w:rPr>
          <w:rFonts w:ascii="Arial" w:hAnsi="Arial" w:cs="Arial"/>
          <w:b/>
        </w:rPr>
        <w:t>A empresa deverá apresentar preço único para todos os tamanhos.</w:t>
      </w:r>
    </w:p>
    <w:p w14:paraId="75ADB212" w14:textId="77777777" w:rsidR="00C21BD4" w:rsidRPr="003D7704" w:rsidRDefault="00C21BD4" w:rsidP="006D050C">
      <w:pPr>
        <w:tabs>
          <w:tab w:val="left" w:pos="284"/>
        </w:tabs>
        <w:jc w:val="both"/>
        <w:rPr>
          <w:rFonts w:ascii="Arial" w:eastAsia="Arial" w:hAnsi="Arial" w:cs="Arial"/>
          <w:sz w:val="10"/>
          <w:szCs w:val="10"/>
        </w:rPr>
      </w:pPr>
    </w:p>
    <w:p w14:paraId="4B05D1A6" w14:textId="77777777" w:rsidR="00FF13D2" w:rsidRPr="00C21BD4" w:rsidRDefault="00A65B45" w:rsidP="006D050C">
      <w:pPr>
        <w:numPr>
          <w:ilvl w:val="0"/>
          <w:numId w:val="9"/>
        </w:numPr>
        <w:tabs>
          <w:tab w:val="clear" w:pos="0"/>
          <w:tab w:val="num" w:pos="284"/>
        </w:tabs>
        <w:jc w:val="both"/>
        <w:rPr>
          <w:rFonts w:ascii="Arial" w:eastAsia="Arial" w:hAnsi="Arial" w:cs="Arial"/>
        </w:rPr>
      </w:pPr>
      <w:r w:rsidRPr="003D7704">
        <w:rPr>
          <w:rFonts w:ascii="Arial" w:hAnsi="Arial" w:cs="Arial"/>
        </w:rPr>
        <w:t>Descritivo técnico:</w:t>
      </w:r>
      <w:r w:rsidR="002E5284" w:rsidRPr="003D7704">
        <w:rPr>
          <w:rFonts w:ascii="Arial" w:hAnsi="Arial" w:cs="Arial"/>
        </w:rPr>
        <w:t xml:space="preserve"> </w:t>
      </w:r>
    </w:p>
    <w:p w14:paraId="2CFCF39E" w14:textId="77777777" w:rsidR="00C21BD4" w:rsidRPr="00C21BD4" w:rsidRDefault="00C21BD4" w:rsidP="00C21BD4">
      <w:pPr>
        <w:jc w:val="both"/>
        <w:rPr>
          <w:rFonts w:ascii="Arial" w:eastAsia="Arial" w:hAnsi="Arial" w:cs="Arial"/>
          <w:b/>
        </w:rPr>
      </w:pPr>
      <w:r w:rsidRPr="00C21BD4">
        <w:rPr>
          <w:rFonts w:ascii="Arial" w:eastAsia="Arial" w:hAnsi="Arial" w:cs="Arial"/>
          <w:b/>
        </w:rPr>
        <w:t xml:space="preserve">Item </w:t>
      </w:r>
      <w:proofErr w:type="gramStart"/>
      <w:r w:rsidRPr="00C21BD4">
        <w:rPr>
          <w:rFonts w:ascii="Arial" w:eastAsia="Arial" w:hAnsi="Arial" w:cs="Arial"/>
          <w:b/>
        </w:rPr>
        <w:t>1</w:t>
      </w:r>
      <w:proofErr w:type="gramEnd"/>
      <w:r w:rsidRPr="00C21BD4">
        <w:rPr>
          <w:rFonts w:ascii="Arial" w:eastAsia="Arial" w:hAnsi="Arial" w:cs="Arial"/>
          <w:b/>
        </w:rPr>
        <w:t xml:space="preserve">:  </w:t>
      </w:r>
    </w:p>
    <w:p w14:paraId="6538418A" w14:textId="6AD74596" w:rsidR="00C21BD4" w:rsidRDefault="00C21BD4" w:rsidP="00C21BD4">
      <w:pPr>
        <w:jc w:val="both"/>
        <w:rPr>
          <w:rFonts w:ascii="Arial" w:eastAsia="Arial" w:hAnsi="Arial" w:cs="Arial"/>
        </w:rPr>
      </w:pPr>
      <w:r w:rsidRPr="00C21BD4">
        <w:rPr>
          <w:rFonts w:ascii="Arial" w:eastAsia="Arial" w:hAnsi="Arial" w:cs="Arial"/>
        </w:rPr>
        <w:t xml:space="preserve">• </w:t>
      </w:r>
      <w:r w:rsidRPr="00C21BD4">
        <w:rPr>
          <w:rFonts w:ascii="Arial" w:eastAsia="Arial" w:hAnsi="Arial" w:cs="Arial"/>
          <w:b/>
        </w:rPr>
        <w:t>Camiseta polo masculina</w:t>
      </w:r>
      <w:r w:rsidRPr="00C21BD4">
        <w:rPr>
          <w:rFonts w:ascii="Arial" w:eastAsia="Arial" w:hAnsi="Arial" w:cs="Arial"/>
        </w:rPr>
        <w:t xml:space="preserve"> reta em caixa de modelagem básica. Costuras: Utilizar máquina de </w:t>
      </w:r>
      <w:proofErr w:type="spellStart"/>
      <w:r w:rsidRPr="00C21BD4">
        <w:rPr>
          <w:rFonts w:ascii="Arial" w:eastAsia="Arial" w:hAnsi="Arial" w:cs="Arial"/>
        </w:rPr>
        <w:t>interlock</w:t>
      </w:r>
      <w:proofErr w:type="spellEnd"/>
      <w:r w:rsidRPr="00C21BD4">
        <w:rPr>
          <w:rFonts w:ascii="Arial" w:eastAsia="Arial" w:hAnsi="Arial" w:cs="Arial"/>
        </w:rPr>
        <w:t xml:space="preserve"> bitola mínima de </w:t>
      </w:r>
      <w:proofErr w:type="gramStart"/>
      <w:r w:rsidRPr="00C21BD4">
        <w:rPr>
          <w:rFonts w:ascii="Arial" w:eastAsia="Arial" w:hAnsi="Arial" w:cs="Arial"/>
        </w:rPr>
        <w:t>7</w:t>
      </w:r>
      <w:proofErr w:type="gramEnd"/>
      <w:r w:rsidRPr="00C21BD4">
        <w:rPr>
          <w:rFonts w:ascii="Arial" w:eastAsia="Arial" w:hAnsi="Arial" w:cs="Arial"/>
        </w:rPr>
        <w:t xml:space="preserve"> mm para fechamento das laterais, ombros e mangas (fixação e fechamento), utilizar máquina de </w:t>
      </w:r>
      <w:proofErr w:type="spellStart"/>
      <w:r w:rsidRPr="00C21BD4">
        <w:rPr>
          <w:rFonts w:ascii="Arial" w:eastAsia="Arial" w:hAnsi="Arial" w:cs="Arial"/>
        </w:rPr>
        <w:t>overlock</w:t>
      </w:r>
      <w:proofErr w:type="spellEnd"/>
      <w:r w:rsidRPr="00C21BD4">
        <w:rPr>
          <w:rFonts w:ascii="Arial" w:eastAsia="Arial" w:hAnsi="Arial" w:cs="Arial"/>
        </w:rPr>
        <w:t xml:space="preserve"> bitola mínima de 7 mm para fixação da gola, utilizar máquina </w:t>
      </w:r>
      <w:proofErr w:type="spellStart"/>
      <w:r w:rsidRPr="00C21BD4">
        <w:rPr>
          <w:rFonts w:ascii="Arial" w:eastAsia="Arial" w:hAnsi="Arial" w:cs="Arial"/>
        </w:rPr>
        <w:t>Galoneira</w:t>
      </w:r>
      <w:proofErr w:type="spellEnd"/>
      <w:r w:rsidRPr="00C21BD4">
        <w:rPr>
          <w:rFonts w:ascii="Arial" w:eastAsia="Arial" w:hAnsi="Arial" w:cs="Arial"/>
        </w:rPr>
        <w:t xml:space="preserve"> 2 agulhas ponto fixo para pesponto bainhas, ombros, gola e barra, utilizar máquina reta 1 agulha ponto fixo, para fixação e pesponto do peitilho, caseado reto de 18 mm de comprimento, utilizar 3,5 a 4,0 pontos por centímetros para todas as costuras. Aviamento: utilizar entretela 100% viscose, 40g/m2 no peitilho da frente, utilizar fio de poliamida e linha de poliéster para fechamento da peça, linha 120 e filamento para </w:t>
      </w:r>
      <w:proofErr w:type="spellStart"/>
      <w:r w:rsidRPr="00C21BD4">
        <w:rPr>
          <w:rFonts w:ascii="Arial" w:eastAsia="Arial" w:hAnsi="Arial" w:cs="Arial"/>
        </w:rPr>
        <w:t>overlock</w:t>
      </w:r>
      <w:proofErr w:type="spellEnd"/>
      <w:r w:rsidRPr="00C21BD4">
        <w:rPr>
          <w:rFonts w:ascii="Arial" w:eastAsia="Arial" w:hAnsi="Arial" w:cs="Arial"/>
        </w:rPr>
        <w:t xml:space="preserve">, sempre da mesma cor do tecido. Aplicação do Brasão bordado (ver abaixo) no lado esquerdo da peça, utilizar linha 100% poliéster para o mesmo. Confeccionar Peitilho na cor verde, com largura </w:t>
      </w:r>
      <w:proofErr w:type="gramStart"/>
      <w:r w:rsidRPr="00C21BD4">
        <w:rPr>
          <w:rFonts w:ascii="Arial" w:eastAsia="Arial" w:hAnsi="Arial" w:cs="Arial"/>
        </w:rPr>
        <w:t>3</w:t>
      </w:r>
      <w:proofErr w:type="gramEnd"/>
      <w:r w:rsidRPr="00C21BD4">
        <w:rPr>
          <w:rFonts w:ascii="Arial" w:eastAsia="Arial" w:hAnsi="Arial" w:cs="Arial"/>
        </w:rPr>
        <w:t xml:space="preserve"> cm e altura de 14 cm, com 2 botões de fechamento, de massa, tamanho 18, com 4 furos, sempre da cor da peça, Casinhas na vertical, Entretelar Peitilho, Cordão de limpeza da gola 3 cm (composição do Cadarço 100% algodão). Vista interna com reforço de entretela dupla utilizar o tecido de Piquet. Gola e Punho na cor verde: composição 50% </w:t>
      </w:r>
      <w:proofErr w:type="spellStart"/>
      <w:r w:rsidRPr="00C21BD4">
        <w:rPr>
          <w:rFonts w:ascii="Arial" w:eastAsia="Arial" w:hAnsi="Arial" w:cs="Arial"/>
        </w:rPr>
        <w:t>Poliester</w:t>
      </w:r>
      <w:proofErr w:type="spellEnd"/>
      <w:r w:rsidRPr="00C21BD4">
        <w:rPr>
          <w:rFonts w:ascii="Arial" w:eastAsia="Arial" w:hAnsi="Arial" w:cs="Arial"/>
        </w:rPr>
        <w:t xml:space="preserve"> e 50% Algodão. Etiqueta de “Garantia Total” emitida pelo fabricante do tecido, etiqueta do produto com composição, instruções de lavagem e identificação da Confecção e numeraçã</w:t>
      </w:r>
      <w:r>
        <w:rPr>
          <w:rFonts w:ascii="Arial" w:eastAsia="Arial" w:hAnsi="Arial" w:cs="Arial"/>
        </w:rPr>
        <w:t>o conforme CONMETRO resolução n°</w:t>
      </w:r>
      <w:r w:rsidRPr="00C21BD4">
        <w:rPr>
          <w:rFonts w:ascii="Arial" w:eastAsia="Arial" w:hAnsi="Arial" w:cs="Arial"/>
        </w:rPr>
        <w:t xml:space="preserve"> 2. Peça deverá ser confeccionada em Tecido Piquet, composição 50% </w:t>
      </w:r>
      <w:proofErr w:type="spellStart"/>
      <w:r w:rsidRPr="00C21BD4">
        <w:rPr>
          <w:rFonts w:ascii="Arial" w:eastAsia="Arial" w:hAnsi="Arial" w:cs="Arial"/>
        </w:rPr>
        <w:t>Poliester</w:t>
      </w:r>
      <w:proofErr w:type="spellEnd"/>
      <w:r w:rsidRPr="00C21BD4">
        <w:rPr>
          <w:rFonts w:ascii="Arial" w:eastAsia="Arial" w:hAnsi="Arial" w:cs="Arial"/>
        </w:rPr>
        <w:t xml:space="preserve"> e 50% Algodão, Gramatura de 220 g/m². Cor azul, com gola pronta de </w:t>
      </w:r>
      <w:proofErr w:type="spellStart"/>
      <w:r w:rsidRPr="00C21BD4">
        <w:rPr>
          <w:rFonts w:ascii="Arial" w:eastAsia="Arial" w:hAnsi="Arial" w:cs="Arial"/>
        </w:rPr>
        <w:t>ribana</w:t>
      </w:r>
      <w:proofErr w:type="spellEnd"/>
      <w:r w:rsidRPr="00C21BD4">
        <w:rPr>
          <w:rFonts w:ascii="Arial" w:eastAsia="Arial" w:hAnsi="Arial" w:cs="Arial"/>
        </w:rPr>
        <w:t xml:space="preserve"> 97% </w:t>
      </w:r>
      <w:proofErr w:type="spellStart"/>
      <w:r w:rsidRPr="00C21BD4">
        <w:rPr>
          <w:rFonts w:ascii="Arial" w:eastAsia="Arial" w:hAnsi="Arial" w:cs="Arial"/>
        </w:rPr>
        <w:t>Poliester</w:t>
      </w:r>
      <w:proofErr w:type="spellEnd"/>
      <w:r w:rsidRPr="00C21BD4">
        <w:rPr>
          <w:rFonts w:ascii="Arial" w:eastAsia="Arial" w:hAnsi="Arial" w:cs="Arial"/>
        </w:rPr>
        <w:t xml:space="preserve"> e 3% </w:t>
      </w:r>
      <w:proofErr w:type="spellStart"/>
      <w:r w:rsidRPr="00C21BD4">
        <w:rPr>
          <w:rFonts w:ascii="Arial" w:eastAsia="Arial" w:hAnsi="Arial" w:cs="Arial"/>
        </w:rPr>
        <w:t>Elastano</w:t>
      </w:r>
      <w:proofErr w:type="spellEnd"/>
      <w:r w:rsidRPr="00C21BD4">
        <w:rPr>
          <w:rFonts w:ascii="Arial" w:eastAsia="Arial" w:hAnsi="Arial" w:cs="Arial"/>
        </w:rPr>
        <w:t xml:space="preserve">; e reforço com cadarço de </w:t>
      </w:r>
      <w:proofErr w:type="gramStart"/>
      <w:r w:rsidRPr="00C21BD4">
        <w:rPr>
          <w:rFonts w:ascii="Arial" w:eastAsia="Arial" w:hAnsi="Arial" w:cs="Arial"/>
        </w:rPr>
        <w:t>3</w:t>
      </w:r>
      <w:proofErr w:type="gramEnd"/>
      <w:r w:rsidRPr="00C21BD4">
        <w:rPr>
          <w:rFonts w:ascii="Arial" w:eastAsia="Arial" w:hAnsi="Arial" w:cs="Arial"/>
        </w:rPr>
        <w:t xml:space="preserve"> cm na gola.</w:t>
      </w:r>
    </w:p>
    <w:p w14:paraId="755D9EE7" w14:textId="77777777" w:rsidR="00C21BD4" w:rsidRPr="00C21BD4" w:rsidRDefault="00C21BD4" w:rsidP="00C21BD4">
      <w:pPr>
        <w:jc w:val="both"/>
        <w:rPr>
          <w:rFonts w:ascii="Arial" w:eastAsia="Arial" w:hAnsi="Arial" w:cs="Arial"/>
          <w:b/>
        </w:rPr>
      </w:pPr>
      <w:r w:rsidRPr="00C21BD4">
        <w:rPr>
          <w:rFonts w:ascii="Arial" w:eastAsia="Arial" w:hAnsi="Arial" w:cs="Arial"/>
        </w:rPr>
        <w:t>Quantidade: 70 unidades</w:t>
      </w:r>
    </w:p>
    <w:p w14:paraId="5920E78B" w14:textId="35847AFF" w:rsidR="00C21BD4" w:rsidRPr="00C21BD4" w:rsidRDefault="00C21BD4" w:rsidP="00C21BD4">
      <w:pPr>
        <w:jc w:val="both"/>
        <w:rPr>
          <w:rFonts w:ascii="Arial" w:eastAsia="Arial" w:hAnsi="Arial" w:cs="Arial"/>
          <w:b/>
        </w:rPr>
      </w:pPr>
      <w:r w:rsidRPr="00C21BD4">
        <w:rPr>
          <w:rFonts w:ascii="Arial" w:eastAsia="Arial" w:hAnsi="Arial" w:cs="Arial"/>
          <w:b/>
        </w:rPr>
        <w:t xml:space="preserve">Item </w:t>
      </w:r>
      <w:proofErr w:type="gramStart"/>
      <w:r w:rsidRPr="00C21BD4">
        <w:rPr>
          <w:rFonts w:ascii="Arial" w:eastAsia="Arial" w:hAnsi="Arial" w:cs="Arial"/>
          <w:b/>
        </w:rPr>
        <w:t>2</w:t>
      </w:r>
      <w:proofErr w:type="gramEnd"/>
      <w:r w:rsidRPr="00C21BD4">
        <w:rPr>
          <w:rFonts w:ascii="Arial" w:eastAsia="Arial" w:hAnsi="Arial" w:cs="Arial"/>
          <w:b/>
        </w:rPr>
        <w:t>:</w:t>
      </w:r>
    </w:p>
    <w:p w14:paraId="5F9578D0" w14:textId="77777777" w:rsidR="00C21BD4" w:rsidRDefault="00C21BD4" w:rsidP="00C21BD4">
      <w:pPr>
        <w:jc w:val="both"/>
        <w:rPr>
          <w:rFonts w:ascii="Arial" w:eastAsia="Arial" w:hAnsi="Arial" w:cs="Arial"/>
        </w:rPr>
      </w:pPr>
      <w:r w:rsidRPr="00C21BD4">
        <w:rPr>
          <w:rFonts w:ascii="Arial" w:eastAsia="Arial" w:hAnsi="Arial" w:cs="Arial"/>
        </w:rPr>
        <w:t xml:space="preserve">• </w:t>
      </w:r>
      <w:r w:rsidRPr="00C21BD4">
        <w:rPr>
          <w:rFonts w:ascii="Arial" w:eastAsia="Arial" w:hAnsi="Arial" w:cs="Arial"/>
          <w:b/>
        </w:rPr>
        <w:t>Camiseta polo Feminina</w:t>
      </w:r>
      <w:r w:rsidRPr="00C21BD4">
        <w:rPr>
          <w:rFonts w:ascii="Arial" w:eastAsia="Arial" w:hAnsi="Arial" w:cs="Arial"/>
        </w:rPr>
        <w:t xml:space="preserve"> Cinturada com recortes nas laterais. Costuras: Utilizar máquina de </w:t>
      </w:r>
      <w:proofErr w:type="spellStart"/>
      <w:r w:rsidRPr="00C21BD4">
        <w:rPr>
          <w:rFonts w:ascii="Arial" w:eastAsia="Arial" w:hAnsi="Arial" w:cs="Arial"/>
        </w:rPr>
        <w:t>interlock</w:t>
      </w:r>
      <w:proofErr w:type="spellEnd"/>
      <w:r w:rsidRPr="00C21BD4">
        <w:rPr>
          <w:rFonts w:ascii="Arial" w:eastAsia="Arial" w:hAnsi="Arial" w:cs="Arial"/>
        </w:rPr>
        <w:t xml:space="preserve"> bitola mínima de </w:t>
      </w:r>
      <w:proofErr w:type="gramStart"/>
      <w:r w:rsidRPr="00C21BD4">
        <w:rPr>
          <w:rFonts w:ascii="Arial" w:eastAsia="Arial" w:hAnsi="Arial" w:cs="Arial"/>
        </w:rPr>
        <w:t>7</w:t>
      </w:r>
      <w:proofErr w:type="gramEnd"/>
      <w:r w:rsidRPr="00C21BD4">
        <w:rPr>
          <w:rFonts w:ascii="Arial" w:eastAsia="Arial" w:hAnsi="Arial" w:cs="Arial"/>
        </w:rPr>
        <w:t xml:space="preserve"> mm para fechamento das laterais, ombros e mangas (fixação e fechamento), utilizar máquina de </w:t>
      </w:r>
      <w:proofErr w:type="spellStart"/>
      <w:r w:rsidRPr="00C21BD4">
        <w:rPr>
          <w:rFonts w:ascii="Arial" w:eastAsia="Arial" w:hAnsi="Arial" w:cs="Arial"/>
        </w:rPr>
        <w:lastRenderedPageBreak/>
        <w:t>overlock</w:t>
      </w:r>
      <w:proofErr w:type="spellEnd"/>
      <w:r w:rsidRPr="00C21BD4">
        <w:rPr>
          <w:rFonts w:ascii="Arial" w:eastAsia="Arial" w:hAnsi="Arial" w:cs="Arial"/>
        </w:rPr>
        <w:t xml:space="preserve"> bitola mínima de 7 mm para fixação da gola, utilizar máquina </w:t>
      </w:r>
      <w:proofErr w:type="spellStart"/>
      <w:r w:rsidRPr="00C21BD4">
        <w:rPr>
          <w:rFonts w:ascii="Arial" w:eastAsia="Arial" w:hAnsi="Arial" w:cs="Arial"/>
        </w:rPr>
        <w:t>Galoneira</w:t>
      </w:r>
      <w:proofErr w:type="spellEnd"/>
      <w:r w:rsidRPr="00C21BD4">
        <w:rPr>
          <w:rFonts w:ascii="Arial" w:eastAsia="Arial" w:hAnsi="Arial" w:cs="Arial"/>
        </w:rPr>
        <w:t xml:space="preserve"> 2 agulhas ponto fixo para pesponto bainhas, ombros, gola e barra, utilizar máquina reta 1 agulha ponto fixo, para fixação e pesponto do peitilho, caseado reto de 18 mm de comprimento, utilizar 3,5 a 4,0 pontos por centímetros para todas as costuras. Aviamento: utilizar entretela 100% viscose, 40g/m2 no peitilho da frente, utilizar fio de poliamida e linha de poliéster para fechamento da peça, linha 120 e filamento para </w:t>
      </w:r>
      <w:proofErr w:type="spellStart"/>
      <w:r w:rsidRPr="00C21BD4">
        <w:rPr>
          <w:rFonts w:ascii="Arial" w:eastAsia="Arial" w:hAnsi="Arial" w:cs="Arial"/>
        </w:rPr>
        <w:t>overlock</w:t>
      </w:r>
      <w:proofErr w:type="spellEnd"/>
      <w:r w:rsidRPr="00C21BD4">
        <w:rPr>
          <w:rFonts w:ascii="Arial" w:eastAsia="Arial" w:hAnsi="Arial" w:cs="Arial"/>
        </w:rPr>
        <w:t xml:space="preserve">, sempre da mesma cor do tecido. Aplicação do Brasão bordado no lado esquerdo da peça, (ver abaixo), utilizar linha 100% poliéster para o mesmo. Estampar em </w:t>
      </w:r>
      <w:proofErr w:type="spellStart"/>
      <w:r w:rsidRPr="00C21BD4">
        <w:rPr>
          <w:rFonts w:ascii="Arial" w:eastAsia="Arial" w:hAnsi="Arial" w:cs="Arial"/>
        </w:rPr>
        <w:t>silk</w:t>
      </w:r>
      <w:proofErr w:type="spellEnd"/>
      <w:r w:rsidRPr="00C21BD4">
        <w:rPr>
          <w:rFonts w:ascii="Arial" w:eastAsia="Arial" w:hAnsi="Arial" w:cs="Arial"/>
        </w:rPr>
        <w:t xml:space="preserve"> </w:t>
      </w:r>
      <w:proofErr w:type="spellStart"/>
      <w:r w:rsidRPr="00C21BD4">
        <w:rPr>
          <w:rFonts w:ascii="Arial" w:eastAsia="Arial" w:hAnsi="Arial" w:cs="Arial"/>
        </w:rPr>
        <w:t>screen</w:t>
      </w:r>
      <w:proofErr w:type="spellEnd"/>
      <w:r w:rsidRPr="00C21BD4">
        <w:rPr>
          <w:rFonts w:ascii="Arial" w:eastAsia="Arial" w:hAnsi="Arial" w:cs="Arial"/>
        </w:rPr>
        <w:t xml:space="preserve"> na cor branca o escrito Prefeitura de Piracicaba nas costas, na altura dos ombros. Confeccionar Peitilho na cor verde com largura </w:t>
      </w:r>
      <w:proofErr w:type="gramStart"/>
      <w:r w:rsidRPr="00C21BD4">
        <w:rPr>
          <w:rFonts w:ascii="Arial" w:eastAsia="Arial" w:hAnsi="Arial" w:cs="Arial"/>
        </w:rPr>
        <w:t>3</w:t>
      </w:r>
      <w:proofErr w:type="gramEnd"/>
      <w:r w:rsidRPr="00C21BD4">
        <w:rPr>
          <w:rFonts w:ascii="Arial" w:eastAsia="Arial" w:hAnsi="Arial" w:cs="Arial"/>
        </w:rPr>
        <w:t xml:space="preserve"> cm e altura de 14 cm, com 2 botões de fechamento, de massa, tamanho 18, com 4 furos, sempre da cor da peça, Casinhas na vertical, Entretelar Peitilho. Manga com punho na cor verde, Cordão de limpeza da gola </w:t>
      </w:r>
      <w:proofErr w:type="gramStart"/>
      <w:r w:rsidRPr="00C21BD4">
        <w:rPr>
          <w:rFonts w:ascii="Arial" w:eastAsia="Arial" w:hAnsi="Arial" w:cs="Arial"/>
        </w:rPr>
        <w:t>3</w:t>
      </w:r>
      <w:proofErr w:type="gramEnd"/>
      <w:r w:rsidRPr="00C21BD4">
        <w:rPr>
          <w:rFonts w:ascii="Arial" w:eastAsia="Arial" w:hAnsi="Arial" w:cs="Arial"/>
        </w:rPr>
        <w:t xml:space="preserve"> cm (composição do Cadarço 100% algodão). Vista interna com reforço de entretela dupla utilizar o tecido de Piquet. Gola e Punho: composição 52% </w:t>
      </w:r>
      <w:proofErr w:type="spellStart"/>
      <w:r w:rsidRPr="00C21BD4">
        <w:rPr>
          <w:rFonts w:ascii="Arial" w:eastAsia="Arial" w:hAnsi="Arial" w:cs="Arial"/>
        </w:rPr>
        <w:t>Poliester</w:t>
      </w:r>
      <w:proofErr w:type="spellEnd"/>
      <w:r w:rsidRPr="00C21BD4">
        <w:rPr>
          <w:rFonts w:ascii="Arial" w:eastAsia="Arial" w:hAnsi="Arial" w:cs="Arial"/>
        </w:rPr>
        <w:t xml:space="preserve"> e 48% Algodão. Etiqueta de “Garantia Total” emitida pelo fabricante do tecido, etiqueta do produto com composição, instruções de lavagem e identificação da Confecção e</w:t>
      </w:r>
      <w:r>
        <w:rPr>
          <w:rFonts w:ascii="Arial" w:eastAsia="Arial" w:hAnsi="Arial" w:cs="Arial"/>
        </w:rPr>
        <w:t xml:space="preserve"> </w:t>
      </w:r>
      <w:r w:rsidRPr="00C21BD4">
        <w:rPr>
          <w:rFonts w:ascii="Arial" w:eastAsia="Arial" w:hAnsi="Arial" w:cs="Arial"/>
        </w:rPr>
        <w:t>numeração conforme CONMETRO resolução n</w:t>
      </w:r>
      <w:r w:rsidRPr="00C21BD4">
        <w:rPr>
          <w:rFonts w:ascii="Arial" w:eastAsia="Arial" w:hAnsi="Arial" w:cs="Arial"/>
        </w:rPr>
        <w:t xml:space="preserve"> </w:t>
      </w:r>
      <w:proofErr w:type="gramStart"/>
      <w:r w:rsidRPr="00C21BD4">
        <w:rPr>
          <w:rFonts w:ascii="Arial" w:eastAsia="Arial" w:hAnsi="Arial" w:cs="Arial"/>
        </w:rPr>
        <w:t>2</w:t>
      </w:r>
      <w:proofErr w:type="gramEnd"/>
      <w:r w:rsidRPr="00C21BD4">
        <w:rPr>
          <w:rFonts w:ascii="Arial" w:eastAsia="Arial" w:hAnsi="Arial" w:cs="Arial"/>
        </w:rPr>
        <w:t xml:space="preserve">. Peça deverá ser confeccionada em Tecido Piquet, composto com 50% </w:t>
      </w:r>
      <w:proofErr w:type="spellStart"/>
      <w:r w:rsidRPr="00C21BD4">
        <w:rPr>
          <w:rFonts w:ascii="Arial" w:eastAsia="Arial" w:hAnsi="Arial" w:cs="Arial"/>
        </w:rPr>
        <w:t>Poliester</w:t>
      </w:r>
      <w:proofErr w:type="spellEnd"/>
      <w:r w:rsidRPr="00C21BD4">
        <w:rPr>
          <w:rFonts w:ascii="Arial" w:eastAsia="Arial" w:hAnsi="Arial" w:cs="Arial"/>
        </w:rPr>
        <w:t xml:space="preserve"> e 50% Algodão, Gramatura de 220 g/m². Cor azul, com gola pronta de </w:t>
      </w:r>
      <w:proofErr w:type="spellStart"/>
      <w:r w:rsidRPr="00C21BD4">
        <w:rPr>
          <w:rFonts w:ascii="Arial" w:eastAsia="Arial" w:hAnsi="Arial" w:cs="Arial"/>
        </w:rPr>
        <w:t>ribana</w:t>
      </w:r>
      <w:proofErr w:type="spellEnd"/>
      <w:r w:rsidRPr="00C21BD4">
        <w:rPr>
          <w:rFonts w:ascii="Arial" w:eastAsia="Arial" w:hAnsi="Arial" w:cs="Arial"/>
        </w:rPr>
        <w:t xml:space="preserve"> 97% </w:t>
      </w:r>
      <w:proofErr w:type="spellStart"/>
      <w:r w:rsidRPr="00C21BD4">
        <w:rPr>
          <w:rFonts w:ascii="Arial" w:eastAsia="Arial" w:hAnsi="Arial" w:cs="Arial"/>
        </w:rPr>
        <w:t>Poliester</w:t>
      </w:r>
      <w:proofErr w:type="spellEnd"/>
      <w:r w:rsidRPr="00C21BD4">
        <w:rPr>
          <w:rFonts w:ascii="Arial" w:eastAsia="Arial" w:hAnsi="Arial" w:cs="Arial"/>
        </w:rPr>
        <w:t xml:space="preserve"> e 3% </w:t>
      </w:r>
      <w:proofErr w:type="spellStart"/>
      <w:r w:rsidRPr="00C21BD4">
        <w:rPr>
          <w:rFonts w:ascii="Arial" w:eastAsia="Arial" w:hAnsi="Arial" w:cs="Arial"/>
        </w:rPr>
        <w:t>Elastano</w:t>
      </w:r>
      <w:proofErr w:type="spellEnd"/>
      <w:r w:rsidRPr="00C21BD4">
        <w:rPr>
          <w:rFonts w:ascii="Arial" w:eastAsia="Arial" w:hAnsi="Arial" w:cs="Arial"/>
        </w:rPr>
        <w:t xml:space="preserve">; e reforço com cadarço de </w:t>
      </w:r>
      <w:proofErr w:type="gramStart"/>
      <w:r w:rsidRPr="00C21BD4">
        <w:rPr>
          <w:rFonts w:ascii="Arial" w:eastAsia="Arial" w:hAnsi="Arial" w:cs="Arial"/>
        </w:rPr>
        <w:t>3</w:t>
      </w:r>
      <w:proofErr w:type="gramEnd"/>
      <w:r w:rsidRPr="00C21BD4">
        <w:rPr>
          <w:rFonts w:ascii="Arial" w:eastAsia="Arial" w:hAnsi="Arial" w:cs="Arial"/>
        </w:rPr>
        <w:t xml:space="preserve"> cm na gola.</w:t>
      </w:r>
    </w:p>
    <w:p w14:paraId="3D20A9F7" w14:textId="04489E01" w:rsidR="00C21BD4" w:rsidRDefault="00C21BD4" w:rsidP="00C21BD4">
      <w:pPr>
        <w:jc w:val="both"/>
        <w:rPr>
          <w:rFonts w:ascii="Arial" w:eastAsia="Arial" w:hAnsi="Arial" w:cs="Arial"/>
        </w:rPr>
      </w:pPr>
      <w:r w:rsidRPr="00C21BD4">
        <w:rPr>
          <w:rFonts w:ascii="Arial" w:eastAsia="Arial" w:hAnsi="Arial" w:cs="Arial"/>
        </w:rPr>
        <w:t>Quantidade: 70 unidades.</w:t>
      </w:r>
    </w:p>
    <w:p w14:paraId="70E2490D" w14:textId="77777777" w:rsidR="00C21BD4" w:rsidRDefault="00C21BD4" w:rsidP="00C21BD4">
      <w:pPr>
        <w:jc w:val="both"/>
        <w:rPr>
          <w:rFonts w:ascii="Arial" w:eastAsia="Arial" w:hAnsi="Arial" w:cs="Arial"/>
        </w:rPr>
      </w:pPr>
    </w:p>
    <w:p w14:paraId="34197CDF" w14:textId="7FFAE74F" w:rsidR="00C21BD4" w:rsidRDefault="00C21BD4" w:rsidP="00C21BD4">
      <w:pPr>
        <w:jc w:val="both"/>
        <w:rPr>
          <w:rFonts w:ascii="Arial" w:eastAsia="Arial" w:hAnsi="Arial" w:cs="Arial"/>
          <w:b/>
        </w:rPr>
      </w:pPr>
      <w:r w:rsidRPr="00C21BD4">
        <w:rPr>
          <w:rFonts w:ascii="Arial" w:eastAsia="Arial" w:hAnsi="Arial" w:cs="Arial"/>
        </w:rPr>
        <w:t xml:space="preserve">Logotipo para </w:t>
      </w:r>
      <w:proofErr w:type="spellStart"/>
      <w:r w:rsidRPr="00C21BD4">
        <w:rPr>
          <w:rFonts w:ascii="Arial" w:eastAsia="Arial" w:hAnsi="Arial" w:cs="Arial"/>
          <w:b/>
        </w:rPr>
        <w:t>Silk</w:t>
      </w:r>
      <w:proofErr w:type="spellEnd"/>
      <w:r w:rsidRPr="00C21BD4">
        <w:rPr>
          <w:rFonts w:ascii="Arial" w:eastAsia="Arial" w:hAnsi="Arial" w:cs="Arial"/>
          <w:b/>
        </w:rPr>
        <w:t xml:space="preserve"> </w:t>
      </w:r>
      <w:proofErr w:type="spellStart"/>
      <w:r w:rsidRPr="00C21BD4">
        <w:rPr>
          <w:rFonts w:ascii="Arial" w:eastAsia="Arial" w:hAnsi="Arial" w:cs="Arial"/>
          <w:b/>
        </w:rPr>
        <w:t>Screen</w:t>
      </w:r>
      <w:proofErr w:type="spellEnd"/>
      <w:r>
        <w:rPr>
          <w:rFonts w:ascii="Arial" w:eastAsia="Arial" w:hAnsi="Arial" w:cs="Arial"/>
          <w:b/>
        </w:rPr>
        <w:t>:</w:t>
      </w:r>
    </w:p>
    <w:p w14:paraId="06BF7448" w14:textId="308D3A5E" w:rsidR="00C21BD4" w:rsidRDefault="00C55E92" w:rsidP="00C21BD4">
      <w:pPr>
        <w:jc w:val="both"/>
        <w:rPr>
          <w:rFonts w:ascii="Arial" w:eastAsia="Arial" w:hAnsi="Arial" w:cs="Arial"/>
          <w:b/>
        </w:rPr>
      </w:pPr>
      <w:r>
        <w:rPr>
          <w:rFonts w:ascii="Arial" w:eastAsia="Arial" w:hAnsi="Arial" w:cs="Arial"/>
          <w:b/>
          <w:noProof/>
          <w:lang w:eastAsia="pt-BR"/>
        </w:rPr>
        <w:drawing>
          <wp:inline distT="0" distB="0" distL="0" distR="0" wp14:anchorId="35050835" wp14:editId="30924977">
            <wp:extent cx="3933825" cy="16954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tela 2024-09-04 135523.png"/>
                    <pic:cNvPicPr/>
                  </pic:nvPicPr>
                  <pic:blipFill rotWithShape="1">
                    <a:blip r:embed="rId14">
                      <a:extLst>
                        <a:ext uri="{28A0092B-C50C-407E-A947-70E740481C1C}">
                          <a14:useLocalDpi xmlns:a14="http://schemas.microsoft.com/office/drawing/2010/main" val="0"/>
                        </a:ext>
                      </a:extLst>
                    </a:blip>
                    <a:srcRect t="2733" r="1196"/>
                    <a:stretch/>
                  </pic:blipFill>
                  <pic:spPr bwMode="auto">
                    <a:xfrm>
                      <a:off x="0" y="0"/>
                      <a:ext cx="3934374" cy="1695687"/>
                    </a:xfrm>
                    <a:prstGeom prst="rect">
                      <a:avLst/>
                    </a:prstGeom>
                    <a:ln>
                      <a:noFill/>
                    </a:ln>
                    <a:extLst>
                      <a:ext uri="{53640926-AAD7-44D8-BBD7-CCE9431645EC}">
                        <a14:shadowObscured xmlns:a14="http://schemas.microsoft.com/office/drawing/2010/main"/>
                      </a:ext>
                    </a:extLst>
                  </pic:spPr>
                </pic:pic>
              </a:graphicData>
            </a:graphic>
          </wp:inline>
        </w:drawing>
      </w:r>
    </w:p>
    <w:p w14:paraId="79DCA2AE" w14:textId="77777777" w:rsidR="00C21BD4" w:rsidRDefault="00C21BD4" w:rsidP="00C21BD4">
      <w:pPr>
        <w:jc w:val="both"/>
        <w:rPr>
          <w:rFonts w:ascii="Arial" w:eastAsia="Arial" w:hAnsi="Arial" w:cs="Arial"/>
          <w:b/>
        </w:rPr>
      </w:pPr>
    </w:p>
    <w:p w14:paraId="21FEF33B" w14:textId="188B7AC8" w:rsidR="00C21BD4" w:rsidRDefault="00C21BD4" w:rsidP="00C21BD4">
      <w:pPr>
        <w:jc w:val="both"/>
        <w:rPr>
          <w:rFonts w:ascii="Arial" w:eastAsia="Arial" w:hAnsi="Arial" w:cs="Arial"/>
          <w:b/>
        </w:rPr>
      </w:pPr>
      <w:r w:rsidRPr="00C21BD4">
        <w:rPr>
          <w:rFonts w:ascii="Arial" w:eastAsia="Arial" w:hAnsi="Arial" w:cs="Arial"/>
        </w:rPr>
        <w:t xml:space="preserve">Logotipo para </w:t>
      </w:r>
      <w:r w:rsidR="00C55E92">
        <w:rPr>
          <w:rFonts w:ascii="Arial" w:eastAsia="Arial" w:hAnsi="Arial" w:cs="Arial"/>
          <w:b/>
        </w:rPr>
        <w:t>bordado</w:t>
      </w:r>
      <w:r>
        <w:rPr>
          <w:rFonts w:ascii="Arial" w:eastAsia="Arial" w:hAnsi="Arial" w:cs="Arial"/>
          <w:b/>
        </w:rPr>
        <w:t>:</w:t>
      </w:r>
    </w:p>
    <w:p w14:paraId="13A3B08B" w14:textId="07468175" w:rsidR="00C55E92" w:rsidRDefault="00C55E92" w:rsidP="00C21BD4">
      <w:pPr>
        <w:jc w:val="both"/>
        <w:rPr>
          <w:rFonts w:ascii="Arial" w:eastAsia="Arial" w:hAnsi="Arial" w:cs="Arial"/>
          <w:b/>
        </w:rPr>
      </w:pPr>
      <w:r>
        <w:rPr>
          <w:rFonts w:ascii="Arial" w:eastAsia="Arial" w:hAnsi="Arial" w:cs="Arial"/>
          <w:b/>
          <w:noProof/>
          <w:lang w:eastAsia="pt-BR"/>
        </w:rPr>
        <w:drawing>
          <wp:inline distT="0" distB="0" distL="0" distR="0" wp14:anchorId="36E118FB" wp14:editId="264778F3">
            <wp:extent cx="2800741" cy="1400370"/>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tela 2024-09-04 135555.png"/>
                    <pic:cNvPicPr/>
                  </pic:nvPicPr>
                  <pic:blipFill>
                    <a:blip r:embed="rId15">
                      <a:extLst>
                        <a:ext uri="{28A0092B-C50C-407E-A947-70E740481C1C}">
                          <a14:useLocalDpi xmlns:a14="http://schemas.microsoft.com/office/drawing/2010/main" val="0"/>
                        </a:ext>
                      </a:extLst>
                    </a:blip>
                    <a:stretch>
                      <a:fillRect/>
                    </a:stretch>
                  </pic:blipFill>
                  <pic:spPr>
                    <a:xfrm>
                      <a:off x="0" y="0"/>
                      <a:ext cx="2800741" cy="1400370"/>
                    </a:xfrm>
                    <a:prstGeom prst="rect">
                      <a:avLst/>
                    </a:prstGeom>
                  </pic:spPr>
                </pic:pic>
              </a:graphicData>
            </a:graphic>
          </wp:inline>
        </w:drawing>
      </w:r>
    </w:p>
    <w:p w14:paraId="03F1EEF5" w14:textId="77777777" w:rsidR="00004C5B" w:rsidRDefault="00004C5B" w:rsidP="006D050C">
      <w:pPr>
        <w:jc w:val="both"/>
        <w:rPr>
          <w:rFonts w:ascii="Arial" w:hAnsi="Arial" w:cs="Arial"/>
          <w:highlight w:val="yellow"/>
        </w:rPr>
      </w:pPr>
    </w:p>
    <w:p w14:paraId="6DCDB8F5" w14:textId="2980DC12" w:rsidR="00C55E92" w:rsidRDefault="00C55E92" w:rsidP="00C55E92">
      <w:pPr>
        <w:jc w:val="both"/>
        <w:rPr>
          <w:rFonts w:ascii="Arial" w:eastAsia="Arial" w:hAnsi="Arial" w:cs="Arial"/>
          <w:b/>
        </w:rPr>
      </w:pPr>
      <w:r>
        <w:rPr>
          <w:rFonts w:ascii="Arial" w:eastAsia="Arial" w:hAnsi="Arial" w:cs="Arial"/>
        </w:rPr>
        <w:t>Brasão</w:t>
      </w:r>
      <w:r w:rsidRPr="00C21BD4">
        <w:rPr>
          <w:rFonts w:ascii="Arial" w:eastAsia="Arial" w:hAnsi="Arial" w:cs="Arial"/>
        </w:rPr>
        <w:t xml:space="preserve"> para </w:t>
      </w:r>
      <w:r>
        <w:rPr>
          <w:rFonts w:ascii="Arial" w:eastAsia="Arial" w:hAnsi="Arial" w:cs="Arial"/>
          <w:b/>
        </w:rPr>
        <w:t>bordado:</w:t>
      </w:r>
    </w:p>
    <w:p w14:paraId="1608EDA0" w14:textId="247B2171" w:rsidR="00C55E92" w:rsidRDefault="00C55E92" w:rsidP="00C55E92">
      <w:pPr>
        <w:jc w:val="both"/>
        <w:rPr>
          <w:rFonts w:ascii="Arial" w:eastAsia="Arial" w:hAnsi="Arial" w:cs="Arial"/>
          <w:b/>
        </w:rPr>
      </w:pPr>
      <w:r>
        <w:rPr>
          <w:rFonts w:ascii="Arial" w:eastAsia="Arial" w:hAnsi="Arial" w:cs="Arial"/>
          <w:b/>
          <w:noProof/>
          <w:lang w:eastAsia="pt-BR"/>
        </w:rPr>
        <w:drawing>
          <wp:inline distT="0" distB="0" distL="0" distR="0" wp14:anchorId="22BEAB84" wp14:editId="07C6BB07">
            <wp:extent cx="2876951" cy="1771897"/>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tela 2024-09-04 135621.png"/>
                    <pic:cNvPicPr/>
                  </pic:nvPicPr>
                  <pic:blipFill>
                    <a:blip r:embed="rId16">
                      <a:extLst>
                        <a:ext uri="{28A0092B-C50C-407E-A947-70E740481C1C}">
                          <a14:useLocalDpi xmlns:a14="http://schemas.microsoft.com/office/drawing/2010/main" val="0"/>
                        </a:ext>
                      </a:extLst>
                    </a:blip>
                    <a:stretch>
                      <a:fillRect/>
                    </a:stretch>
                  </pic:blipFill>
                  <pic:spPr>
                    <a:xfrm>
                      <a:off x="0" y="0"/>
                      <a:ext cx="2876951" cy="1771897"/>
                    </a:xfrm>
                    <a:prstGeom prst="rect">
                      <a:avLst/>
                    </a:prstGeom>
                  </pic:spPr>
                </pic:pic>
              </a:graphicData>
            </a:graphic>
          </wp:inline>
        </w:drawing>
      </w:r>
    </w:p>
    <w:p w14:paraId="0970B9FD" w14:textId="77777777" w:rsidR="00C55E92" w:rsidRPr="00C55E92" w:rsidRDefault="00C55E92" w:rsidP="00C55E92">
      <w:pPr>
        <w:jc w:val="both"/>
        <w:rPr>
          <w:rFonts w:ascii="Arial" w:eastAsia="Arial" w:hAnsi="Arial" w:cs="Arial"/>
          <w:b/>
        </w:rPr>
      </w:pPr>
      <w:r w:rsidRPr="00C55E92">
        <w:rPr>
          <w:rFonts w:ascii="Arial" w:eastAsia="Arial" w:hAnsi="Arial" w:cs="Arial"/>
          <w:b/>
        </w:rPr>
        <w:t>*O tamanho do brasão será proporcional ao tamanho do logotipo para bordado informado acima</w:t>
      </w:r>
    </w:p>
    <w:p w14:paraId="6E01A760" w14:textId="449BD695" w:rsidR="00C55E92" w:rsidRDefault="00C55E92" w:rsidP="00C55E92">
      <w:pPr>
        <w:jc w:val="both"/>
        <w:rPr>
          <w:rFonts w:ascii="Arial" w:eastAsia="Arial" w:hAnsi="Arial" w:cs="Arial"/>
          <w:b/>
        </w:rPr>
      </w:pPr>
      <w:r w:rsidRPr="00C55E92">
        <w:rPr>
          <w:rFonts w:ascii="Arial" w:eastAsia="Arial" w:hAnsi="Arial" w:cs="Arial"/>
          <w:b/>
        </w:rPr>
        <w:t xml:space="preserve">(tamanho do logotipo para bordado </w:t>
      </w:r>
      <w:proofErr w:type="gramStart"/>
      <w:r w:rsidRPr="00C55E92">
        <w:rPr>
          <w:rFonts w:ascii="Arial" w:eastAsia="Arial" w:hAnsi="Arial" w:cs="Arial"/>
          <w:b/>
        </w:rPr>
        <w:t>2cm</w:t>
      </w:r>
      <w:proofErr w:type="gramEnd"/>
      <w:r w:rsidRPr="00C55E92">
        <w:rPr>
          <w:rFonts w:ascii="Arial" w:eastAsia="Arial" w:hAnsi="Arial" w:cs="Arial"/>
          <w:b/>
        </w:rPr>
        <w:t xml:space="preserve"> x 8cm)</w:t>
      </w:r>
      <w:r w:rsidRPr="00C55E92">
        <w:rPr>
          <w:rFonts w:ascii="Arial" w:eastAsia="Arial" w:hAnsi="Arial" w:cs="Arial"/>
          <w:b/>
        </w:rPr>
        <w:cr/>
      </w:r>
    </w:p>
    <w:p w14:paraId="507EF1AE" w14:textId="563B295A" w:rsidR="00C55E92" w:rsidRDefault="00C55E92" w:rsidP="00C55E92">
      <w:pPr>
        <w:jc w:val="both"/>
        <w:rPr>
          <w:rFonts w:ascii="Arial" w:eastAsia="Arial" w:hAnsi="Arial" w:cs="Arial"/>
          <w:b/>
        </w:rPr>
      </w:pPr>
      <w:r w:rsidRPr="00C55E92">
        <w:rPr>
          <w:rFonts w:ascii="Arial" w:eastAsia="Arial" w:hAnsi="Arial" w:cs="Arial"/>
          <w:b/>
        </w:rPr>
        <w:lastRenderedPageBreak/>
        <w:t>Design do Logotipo e Brasão juntos (bordado):</w:t>
      </w:r>
      <w:r w:rsidRPr="00C55E92">
        <w:rPr>
          <w:rFonts w:ascii="Arial" w:eastAsia="Arial" w:hAnsi="Arial" w:cs="Arial"/>
          <w:b/>
        </w:rPr>
        <w:cr/>
      </w:r>
      <w:r>
        <w:rPr>
          <w:rFonts w:ascii="Arial" w:eastAsia="Arial" w:hAnsi="Arial" w:cs="Arial"/>
          <w:b/>
          <w:noProof/>
          <w:lang w:eastAsia="pt-BR"/>
        </w:rPr>
        <w:drawing>
          <wp:inline distT="0" distB="0" distL="0" distR="0" wp14:anchorId="2FF3A1EC" wp14:editId="30979F25">
            <wp:extent cx="2896004" cy="2667372"/>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tela 2024-09-04 135644.png"/>
                    <pic:cNvPicPr/>
                  </pic:nvPicPr>
                  <pic:blipFill>
                    <a:blip r:embed="rId17">
                      <a:extLst>
                        <a:ext uri="{28A0092B-C50C-407E-A947-70E740481C1C}">
                          <a14:useLocalDpi xmlns:a14="http://schemas.microsoft.com/office/drawing/2010/main" val="0"/>
                        </a:ext>
                      </a:extLst>
                    </a:blip>
                    <a:stretch>
                      <a:fillRect/>
                    </a:stretch>
                  </pic:blipFill>
                  <pic:spPr>
                    <a:xfrm>
                      <a:off x="0" y="0"/>
                      <a:ext cx="2896004" cy="2667372"/>
                    </a:xfrm>
                    <a:prstGeom prst="rect">
                      <a:avLst/>
                    </a:prstGeom>
                  </pic:spPr>
                </pic:pic>
              </a:graphicData>
            </a:graphic>
          </wp:inline>
        </w:drawing>
      </w:r>
    </w:p>
    <w:p w14:paraId="1EF7D094" w14:textId="77777777" w:rsidR="00C55E92" w:rsidRPr="00B672A7" w:rsidRDefault="00C55E92" w:rsidP="006D050C">
      <w:pPr>
        <w:jc w:val="both"/>
        <w:rPr>
          <w:rFonts w:ascii="Arial" w:hAnsi="Arial" w:cs="Arial"/>
          <w:b/>
          <w:highlight w:val="yellow"/>
        </w:rPr>
      </w:pPr>
    </w:p>
    <w:p w14:paraId="2E593D0A" w14:textId="1616B931" w:rsidR="00B672A7" w:rsidRPr="00B672A7" w:rsidRDefault="00B672A7" w:rsidP="006D050C">
      <w:pPr>
        <w:jc w:val="both"/>
        <w:rPr>
          <w:rFonts w:ascii="Arial" w:hAnsi="Arial" w:cs="Arial"/>
          <w:b/>
          <w:highlight w:val="yellow"/>
        </w:rPr>
      </w:pPr>
      <w:r w:rsidRPr="00B672A7">
        <w:rPr>
          <w:rFonts w:ascii="Arial" w:hAnsi="Arial" w:cs="Arial"/>
          <w:b/>
        </w:rPr>
        <w:t>Design da Camiseta:</w:t>
      </w:r>
    </w:p>
    <w:p w14:paraId="308780D3" w14:textId="77777777" w:rsidR="00B672A7" w:rsidRDefault="00B672A7" w:rsidP="006D050C">
      <w:pPr>
        <w:jc w:val="both"/>
        <w:rPr>
          <w:rFonts w:ascii="Arial" w:hAnsi="Arial" w:cs="Arial"/>
          <w:highlight w:val="yellow"/>
        </w:rPr>
      </w:pPr>
    </w:p>
    <w:p w14:paraId="00CB538A" w14:textId="427E8499" w:rsidR="00B672A7" w:rsidRDefault="00B672A7" w:rsidP="006D050C">
      <w:pPr>
        <w:jc w:val="both"/>
        <w:rPr>
          <w:rFonts w:ascii="Arial" w:hAnsi="Arial" w:cs="Arial"/>
          <w:highlight w:val="yellow"/>
        </w:rPr>
      </w:pPr>
      <w:r>
        <w:rPr>
          <w:rFonts w:ascii="Arial" w:hAnsi="Arial" w:cs="Arial"/>
          <w:noProof/>
          <w:lang w:eastAsia="pt-BR"/>
        </w:rPr>
        <w:drawing>
          <wp:inline distT="0" distB="0" distL="0" distR="0" wp14:anchorId="0AB1CBA6" wp14:editId="26DE8E11">
            <wp:extent cx="4620270" cy="2838846"/>
            <wp:effectExtent l="0" t="0" r="889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 de tela 2024-09-04 150435.png"/>
                    <pic:cNvPicPr/>
                  </pic:nvPicPr>
                  <pic:blipFill>
                    <a:blip r:embed="rId18">
                      <a:extLst>
                        <a:ext uri="{28A0092B-C50C-407E-A947-70E740481C1C}">
                          <a14:useLocalDpi xmlns:a14="http://schemas.microsoft.com/office/drawing/2010/main" val="0"/>
                        </a:ext>
                      </a:extLst>
                    </a:blip>
                    <a:stretch>
                      <a:fillRect/>
                    </a:stretch>
                  </pic:blipFill>
                  <pic:spPr>
                    <a:xfrm>
                      <a:off x="0" y="0"/>
                      <a:ext cx="4620270" cy="2838846"/>
                    </a:xfrm>
                    <a:prstGeom prst="rect">
                      <a:avLst/>
                    </a:prstGeom>
                  </pic:spPr>
                </pic:pic>
              </a:graphicData>
            </a:graphic>
          </wp:inline>
        </w:drawing>
      </w:r>
    </w:p>
    <w:p w14:paraId="1350743B" w14:textId="77777777" w:rsidR="00B672A7" w:rsidRDefault="00B672A7" w:rsidP="006D050C">
      <w:pPr>
        <w:jc w:val="both"/>
        <w:rPr>
          <w:rFonts w:ascii="Arial" w:hAnsi="Arial" w:cs="Arial"/>
          <w:highlight w:val="yellow"/>
        </w:rPr>
      </w:pPr>
    </w:p>
    <w:p w14:paraId="3A4BC91F" w14:textId="2549C643" w:rsidR="0059627D" w:rsidRPr="003D7704" w:rsidRDefault="0059627D" w:rsidP="0059627D">
      <w:pPr>
        <w:shd w:val="clear" w:color="auto" w:fill="CCCCCC"/>
        <w:tabs>
          <w:tab w:val="left" w:pos="3450"/>
        </w:tabs>
        <w:ind w:firstLine="567"/>
        <w:jc w:val="both"/>
        <w:rPr>
          <w:rFonts w:ascii="Arial" w:hAnsi="Arial" w:cs="Arial"/>
          <w:b/>
          <w:bCs/>
        </w:rPr>
      </w:pPr>
      <w:r>
        <w:rPr>
          <w:rFonts w:ascii="Arial" w:hAnsi="Arial" w:cs="Arial"/>
          <w:b/>
          <w:bCs/>
        </w:rPr>
        <w:t>4</w:t>
      </w:r>
      <w:r w:rsidRPr="003D7704">
        <w:rPr>
          <w:rFonts w:ascii="Arial" w:hAnsi="Arial" w:cs="Arial"/>
          <w:b/>
          <w:bCs/>
        </w:rPr>
        <w:t xml:space="preserve">. DA </w:t>
      </w:r>
      <w:r>
        <w:rPr>
          <w:rFonts w:ascii="Arial" w:hAnsi="Arial" w:cs="Arial"/>
          <w:b/>
          <w:bCs/>
        </w:rPr>
        <w:t>AMOSTRA</w:t>
      </w:r>
      <w:r w:rsidRPr="003D7704">
        <w:rPr>
          <w:rFonts w:ascii="Arial" w:hAnsi="Arial" w:cs="Arial"/>
          <w:b/>
          <w:bCs/>
        </w:rPr>
        <w:t>:</w:t>
      </w:r>
    </w:p>
    <w:p w14:paraId="2D9EBFD1" w14:textId="4F0DBA7F" w:rsidR="0059627D" w:rsidRDefault="0059627D" w:rsidP="006D050C">
      <w:pPr>
        <w:jc w:val="both"/>
        <w:rPr>
          <w:rFonts w:ascii="Arial" w:eastAsia="Calibri" w:hAnsi="Arial" w:cs="Arial"/>
        </w:rPr>
      </w:pPr>
      <w:r w:rsidRPr="0059627D">
        <w:rPr>
          <w:rFonts w:ascii="Arial" w:eastAsia="Calibri" w:hAnsi="Arial" w:cs="Arial"/>
          <w:b/>
        </w:rPr>
        <w:t>a)</w:t>
      </w:r>
      <w:r>
        <w:rPr>
          <w:rFonts w:ascii="Arial" w:eastAsia="Calibri" w:hAnsi="Arial" w:cs="Arial"/>
        </w:rPr>
        <w:t xml:space="preserve"> Deverá ser</w:t>
      </w:r>
      <w:r w:rsidRPr="0059627D">
        <w:rPr>
          <w:rFonts w:ascii="Arial" w:eastAsia="Calibri" w:hAnsi="Arial" w:cs="Arial"/>
        </w:rPr>
        <w:t xml:space="preserve"> aprese</w:t>
      </w:r>
      <w:r>
        <w:rPr>
          <w:rFonts w:ascii="Arial" w:eastAsia="Calibri" w:hAnsi="Arial" w:cs="Arial"/>
        </w:rPr>
        <w:t xml:space="preserve">ntado uma amostra </w:t>
      </w:r>
      <w:r w:rsidRPr="0059627D">
        <w:rPr>
          <w:rFonts w:ascii="Arial" w:eastAsia="Calibri" w:hAnsi="Arial" w:cs="Arial"/>
        </w:rPr>
        <w:t>d</w:t>
      </w:r>
      <w:r>
        <w:rPr>
          <w:rFonts w:ascii="Arial" w:eastAsia="Calibri" w:hAnsi="Arial" w:cs="Arial"/>
        </w:rPr>
        <w:t xml:space="preserve">os itens acima descritos, devendo ser entregue </w:t>
      </w:r>
      <w:r w:rsidRPr="0059627D">
        <w:rPr>
          <w:rFonts w:ascii="Arial" w:eastAsia="Calibri" w:hAnsi="Arial" w:cs="Arial"/>
        </w:rPr>
        <w:t xml:space="preserve">no </w:t>
      </w:r>
      <w:r>
        <w:rPr>
          <w:rFonts w:ascii="Arial" w:eastAsia="Calibri" w:hAnsi="Arial" w:cs="Arial"/>
        </w:rPr>
        <w:t>prazo de até 07</w:t>
      </w:r>
      <w:proofErr w:type="gramStart"/>
      <w:r>
        <w:rPr>
          <w:rFonts w:ascii="Arial" w:eastAsia="Calibri" w:hAnsi="Arial" w:cs="Arial"/>
        </w:rPr>
        <w:t xml:space="preserve">  </w:t>
      </w:r>
      <w:proofErr w:type="gramEnd"/>
      <w:r>
        <w:rPr>
          <w:rFonts w:ascii="Arial" w:eastAsia="Calibri" w:hAnsi="Arial" w:cs="Arial"/>
        </w:rPr>
        <w:t xml:space="preserve">(sete) dias úteis a contar da data de disputa, </w:t>
      </w:r>
      <w:r w:rsidRPr="0059627D">
        <w:rPr>
          <w:rFonts w:ascii="Arial" w:eastAsia="Calibri" w:hAnsi="Arial" w:cs="Arial"/>
        </w:rPr>
        <w:t>s</w:t>
      </w:r>
      <w:r>
        <w:rPr>
          <w:rFonts w:ascii="Arial" w:eastAsia="Calibri" w:hAnsi="Arial" w:cs="Arial"/>
        </w:rPr>
        <w:t xml:space="preserve">egundo a descrição técnica </w:t>
      </w:r>
      <w:r w:rsidRPr="0059627D">
        <w:rPr>
          <w:rFonts w:ascii="Arial" w:eastAsia="Calibri" w:hAnsi="Arial" w:cs="Arial"/>
        </w:rPr>
        <w:t xml:space="preserve">para avaliação técnica do material e modelo, sob pena de desclassificação pelo não cumprimento. </w:t>
      </w:r>
    </w:p>
    <w:p w14:paraId="09901CCF" w14:textId="38644928" w:rsidR="0059627D" w:rsidRDefault="0059627D" w:rsidP="006D050C">
      <w:pPr>
        <w:jc w:val="both"/>
        <w:rPr>
          <w:rFonts w:ascii="Arial" w:eastAsia="Calibri" w:hAnsi="Arial" w:cs="Arial"/>
        </w:rPr>
      </w:pPr>
      <w:proofErr w:type="gramStart"/>
      <w:r w:rsidRPr="0059627D">
        <w:rPr>
          <w:rFonts w:ascii="Arial" w:eastAsia="Calibri" w:hAnsi="Arial" w:cs="Arial"/>
          <w:b/>
        </w:rPr>
        <w:t>a.</w:t>
      </w:r>
      <w:proofErr w:type="gramEnd"/>
      <w:r w:rsidRPr="0059627D">
        <w:rPr>
          <w:rFonts w:ascii="Arial" w:eastAsia="Calibri" w:hAnsi="Arial" w:cs="Arial"/>
          <w:b/>
        </w:rPr>
        <w:t>1)</w:t>
      </w:r>
      <w:r w:rsidRPr="0059627D">
        <w:rPr>
          <w:rFonts w:ascii="Arial" w:eastAsia="Calibri" w:hAnsi="Arial" w:cs="Arial"/>
        </w:rPr>
        <w:t xml:space="preserve"> </w:t>
      </w:r>
      <w:r>
        <w:rPr>
          <w:rFonts w:ascii="Arial" w:eastAsia="Calibri" w:hAnsi="Arial" w:cs="Arial"/>
        </w:rPr>
        <w:t xml:space="preserve">A amostra da licitante vencedora será retida para análises e conferências, e só </w:t>
      </w:r>
      <w:r w:rsidRPr="0059627D">
        <w:rPr>
          <w:rFonts w:ascii="Arial" w:eastAsia="Calibri" w:hAnsi="Arial" w:cs="Arial"/>
        </w:rPr>
        <w:t>serão devolvidas após 10 (dez) dias úteis da entrega total do lote.</w:t>
      </w:r>
    </w:p>
    <w:p w14:paraId="4FF6A2DE" w14:textId="77777777" w:rsidR="0059627D" w:rsidRDefault="0059627D" w:rsidP="006D050C">
      <w:pPr>
        <w:jc w:val="both"/>
        <w:rPr>
          <w:rFonts w:ascii="Arial" w:eastAsia="Calibri" w:hAnsi="Arial" w:cs="Arial"/>
        </w:rPr>
      </w:pPr>
      <w:proofErr w:type="gramStart"/>
      <w:r w:rsidRPr="0059627D">
        <w:rPr>
          <w:rFonts w:ascii="Arial" w:eastAsia="Calibri" w:hAnsi="Arial" w:cs="Arial"/>
          <w:b/>
        </w:rPr>
        <w:t>a.</w:t>
      </w:r>
      <w:proofErr w:type="gramEnd"/>
      <w:r w:rsidRPr="0059627D">
        <w:rPr>
          <w:rFonts w:ascii="Arial" w:eastAsia="Calibri" w:hAnsi="Arial" w:cs="Arial"/>
          <w:b/>
        </w:rPr>
        <w:t>2)</w:t>
      </w:r>
      <w:r w:rsidRPr="0059627D">
        <w:rPr>
          <w:rFonts w:ascii="Arial" w:eastAsia="Calibri" w:hAnsi="Arial" w:cs="Arial"/>
        </w:rPr>
        <w:t xml:space="preserve"> Critérios de avaliação da amostra:</w:t>
      </w:r>
    </w:p>
    <w:p w14:paraId="76D79AE8" w14:textId="180800EF" w:rsidR="0059627D" w:rsidRDefault="0059627D" w:rsidP="006D050C">
      <w:pPr>
        <w:jc w:val="both"/>
        <w:rPr>
          <w:rFonts w:ascii="Arial" w:eastAsia="Calibri" w:hAnsi="Arial" w:cs="Arial"/>
        </w:rPr>
      </w:pPr>
      <w:r>
        <w:rPr>
          <w:rFonts w:ascii="Arial" w:eastAsia="Calibri" w:hAnsi="Arial" w:cs="Arial"/>
        </w:rPr>
        <w:t xml:space="preserve">- Verificação </w:t>
      </w:r>
      <w:r w:rsidRPr="0059627D">
        <w:rPr>
          <w:rFonts w:ascii="Arial" w:eastAsia="Calibri" w:hAnsi="Arial" w:cs="Arial"/>
        </w:rPr>
        <w:t>da etiqueta de “Garantia Total” emitida pelo fabricante do tecido;</w:t>
      </w:r>
    </w:p>
    <w:p w14:paraId="599273C8" w14:textId="06188BB9" w:rsidR="0059627D" w:rsidRDefault="0059627D" w:rsidP="006D050C">
      <w:pPr>
        <w:jc w:val="both"/>
        <w:rPr>
          <w:rFonts w:ascii="Arial" w:eastAsia="Calibri" w:hAnsi="Arial" w:cs="Arial"/>
        </w:rPr>
      </w:pPr>
      <w:r>
        <w:rPr>
          <w:rFonts w:ascii="Arial" w:eastAsia="Calibri" w:hAnsi="Arial" w:cs="Arial"/>
        </w:rPr>
        <w:t xml:space="preserve">- </w:t>
      </w:r>
      <w:r w:rsidRPr="0059627D">
        <w:rPr>
          <w:rFonts w:ascii="Arial" w:eastAsia="Calibri" w:hAnsi="Arial" w:cs="Arial"/>
        </w:rPr>
        <w:t>Verificação da etiqueta do produto com composição, instruções de lavagem e identificação da confecção e numeração, conforme Resolução nº 2 do CONMETRO;</w:t>
      </w:r>
    </w:p>
    <w:p w14:paraId="7C0F7791" w14:textId="76B4E2D7" w:rsidR="0059627D" w:rsidRDefault="0059627D" w:rsidP="006D050C">
      <w:pPr>
        <w:jc w:val="both"/>
        <w:rPr>
          <w:rFonts w:ascii="Arial" w:eastAsia="Calibri" w:hAnsi="Arial" w:cs="Arial"/>
        </w:rPr>
      </w:pPr>
      <w:r>
        <w:rPr>
          <w:rFonts w:ascii="Arial" w:eastAsia="Calibri" w:hAnsi="Arial" w:cs="Arial"/>
        </w:rPr>
        <w:t xml:space="preserve">- </w:t>
      </w:r>
      <w:r w:rsidRPr="0059627D">
        <w:rPr>
          <w:rFonts w:ascii="Arial" w:eastAsia="Calibri" w:hAnsi="Arial" w:cs="Arial"/>
        </w:rPr>
        <w:t>Análise das cores das amostras;</w:t>
      </w:r>
    </w:p>
    <w:p w14:paraId="023FD5A5" w14:textId="146F3982" w:rsidR="0059627D" w:rsidRDefault="0059627D" w:rsidP="006D050C">
      <w:pPr>
        <w:jc w:val="both"/>
        <w:rPr>
          <w:rFonts w:ascii="Arial" w:eastAsia="Calibri" w:hAnsi="Arial" w:cs="Arial"/>
        </w:rPr>
      </w:pPr>
      <w:r>
        <w:rPr>
          <w:rFonts w:ascii="Arial" w:eastAsia="Calibri" w:hAnsi="Arial" w:cs="Arial"/>
        </w:rPr>
        <w:t xml:space="preserve">- </w:t>
      </w:r>
      <w:r w:rsidRPr="0059627D">
        <w:rPr>
          <w:rFonts w:ascii="Arial" w:eastAsia="Calibri" w:hAnsi="Arial" w:cs="Arial"/>
        </w:rPr>
        <w:t>Conf</w:t>
      </w:r>
      <w:r>
        <w:rPr>
          <w:rFonts w:ascii="Arial" w:eastAsia="Calibri" w:hAnsi="Arial" w:cs="Arial"/>
        </w:rPr>
        <w:t xml:space="preserve">erência de itens básicos como: costura, botões, caseados, reforço, </w:t>
      </w:r>
      <w:r w:rsidRPr="0059627D">
        <w:rPr>
          <w:rFonts w:ascii="Arial" w:eastAsia="Calibri" w:hAnsi="Arial" w:cs="Arial"/>
        </w:rPr>
        <w:t>dentre</w:t>
      </w:r>
      <w:proofErr w:type="gramStart"/>
      <w:r w:rsidRPr="0059627D">
        <w:rPr>
          <w:rFonts w:ascii="Arial" w:eastAsia="Calibri" w:hAnsi="Arial" w:cs="Arial"/>
        </w:rPr>
        <w:t xml:space="preserve">  </w:t>
      </w:r>
      <w:proofErr w:type="gramEnd"/>
      <w:r w:rsidRPr="0059627D">
        <w:rPr>
          <w:rFonts w:ascii="Arial" w:eastAsia="Calibri" w:hAnsi="Arial" w:cs="Arial"/>
        </w:rPr>
        <w:t>outros, conforme especificados nos itens.</w:t>
      </w:r>
    </w:p>
    <w:p w14:paraId="24CC0A96" w14:textId="4F66062E" w:rsidR="0059627D" w:rsidRDefault="0059627D" w:rsidP="006D050C">
      <w:pPr>
        <w:jc w:val="both"/>
        <w:rPr>
          <w:rFonts w:ascii="Arial" w:eastAsia="Calibri" w:hAnsi="Arial" w:cs="Arial"/>
        </w:rPr>
      </w:pPr>
      <w:r w:rsidRPr="0059627D">
        <w:rPr>
          <w:rFonts w:ascii="Arial" w:eastAsia="Calibri" w:hAnsi="Arial" w:cs="Arial"/>
          <w:b/>
        </w:rPr>
        <w:t>b)</w:t>
      </w:r>
      <w:r>
        <w:rPr>
          <w:rFonts w:ascii="Arial" w:eastAsia="Calibri" w:hAnsi="Arial" w:cs="Arial"/>
        </w:rPr>
        <w:t xml:space="preserve"> Local </w:t>
      </w:r>
      <w:r w:rsidRPr="0059627D">
        <w:rPr>
          <w:rFonts w:ascii="Arial" w:eastAsia="Calibri" w:hAnsi="Arial" w:cs="Arial"/>
        </w:rPr>
        <w:t>e horário de entrega das amostras:</w:t>
      </w:r>
      <w:r>
        <w:rPr>
          <w:rFonts w:ascii="Arial" w:eastAsia="Calibri" w:hAnsi="Arial" w:cs="Arial"/>
        </w:rPr>
        <w:t xml:space="preserve"> </w:t>
      </w:r>
      <w:r w:rsidRPr="0059627D">
        <w:rPr>
          <w:rFonts w:ascii="Arial" w:eastAsia="Calibri" w:hAnsi="Arial" w:cs="Arial"/>
        </w:rPr>
        <w:t>Prefeitura Municipal de Piracicaba Secretaria Municipal de Finanças - Setor: Núcleo de Apoio Administrativo – NAAR. Antônio Corrêa Barbosa, 2233 - Chácara Nazaré, 2° andar Horário de funcionamento: 08h30 ás 16h30</w:t>
      </w:r>
      <w:r>
        <w:rPr>
          <w:rFonts w:ascii="Arial" w:eastAsia="Calibri" w:hAnsi="Arial" w:cs="Arial"/>
        </w:rPr>
        <w:t>.</w:t>
      </w:r>
    </w:p>
    <w:p w14:paraId="57201211" w14:textId="77777777" w:rsidR="00BA42B1" w:rsidRPr="0059627D" w:rsidRDefault="00BA42B1" w:rsidP="006D050C">
      <w:pPr>
        <w:jc w:val="both"/>
        <w:rPr>
          <w:rFonts w:ascii="Arial" w:eastAsia="Calibri" w:hAnsi="Arial" w:cs="Arial"/>
        </w:rPr>
      </w:pPr>
    </w:p>
    <w:p w14:paraId="111D3EE4" w14:textId="51C36804" w:rsidR="00A70C3D" w:rsidRPr="003D7704" w:rsidRDefault="0059627D" w:rsidP="006D050C">
      <w:pPr>
        <w:shd w:val="clear" w:color="auto" w:fill="CCCCCC"/>
        <w:tabs>
          <w:tab w:val="left" w:pos="3450"/>
        </w:tabs>
        <w:ind w:firstLine="567"/>
        <w:jc w:val="both"/>
        <w:rPr>
          <w:rFonts w:ascii="Arial" w:hAnsi="Arial" w:cs="Arial"/>
          <w:b/>
          <w:bCs/>
        </w:rPr>
      </w:pPr>
      <w:r>
        <w:rPr>
          <w:rFonts w:ascii="Arial" w:hAnsi="Arial" w:cs="Arial"/>
          <w:b/>
          <w:bCs/>
        </w:rPr>
        <w:lastRenderedPageBreak/>
        <w:t>5</w:t>
      </w:r>
      <w:r w:rsidR="00A65B45" w:rsidRPr="003D7704">
        <w:rPr>
          <w:rFonts w:ascii="Arial" w:hAnsi="Arial" w:cs="Arial"/>
          <w:b/>
          <w:bCs/>
        </w:rPr>
        <w:t xml:space="preserve">. </w:t>
      </w:r>
      <w:r w:rsidR="002A4FAD" w:rsidRPr="003D7704">
        <w:rPr>
          <w:rFonts w:ascii="Arial" w:hAnsi="Arial" w:cs="Arial"/>
          <w:b/>
          <w:bCs/>
        </w:rPr>
        <w:t>DA EMBALAGEM</w:t>
      </w:r>
      <w:r w:rsidR="00A65B45" w:rsidRPr="003D7704">
        <w:rPr>
          <w:rFonts w:ascii="Arial" w:hAnsi="Arial" w:cs="Arial"/>
          <w:b/>
          <w:bCs/>
        </w:rPr>
        <w:t>:</w:t>
      </w:r>
    </w:p>
    <w:p w14:paraId="1FF069E4" w14:textId="5A5A41FD" w:rsidR="00B60BB4" w:rsidRDefault="008344C3" w:rsidP="006D050C">
      <w:pPr>
        <w:jc w:val="both"/>
        <w:rPr>
          <w:rFonts w:ascii="Arial" w:eastAsia="Calibri" w:hAnsi="Arial" w:cs="Arial"/>
        </w:rPr>
      </w:pPr>
      <w:r w:rsidRPr="008344C3">
        <w:rPr>
          <w:rFonts w:ascii="Arial" w:eastAsia="Calibri" w:hAnsi="Arial" w:cs="Arial"/>
          <w:b/>
        </w:rPr>
        <w:t>a)</w:t>
      </w:r>
      <w:r>
        <w:rPr>
          <w:rFonts w:ascii="Arial" w:eastAsia="Calibri" w:hAnsi="Arial" w:cs="Arial"/>
        </w:rPr>
        <w:t xml:space="preserve"> A </w:t>
      </w:r>
      <w:r w:rsidRPr="008344C3">
        <w:rPr>
          <w:rFonts w:ascii="Arial" w:eastAsia="Calibri" w:hAnsi="Arial" w:cs="Arial"/>
        </w:rPr>
        <w:t>empresa deverá entregar todos os uniformes devidamente embalados e separados por tamanho, contendo a identificação para distribuição, conforme relação a ser fornecida pela Prefeitura, no endereço:</w:t>
      </w:r>
      <w:r>
        <w:rPr>
          <w:rFonts w:ascii="Arial" w:eastAsia="Calibri" w:hAnsi="Arial" w:cs="Arial"/>
        </w:rPr>
        <w:t xml:space="preserve"> </w:t>
      </w:r>
    </w:p>
    <w:p w14:paraId="1B7F5EBA" w14:textId="21B15AE9" w:rsidR="00597ADF" w:rsidRDefault="008344C3" w:rsidP="006D050C">
      <w:pPr>
        <w:jc w:val="both"/>
        <w:rPr>
          <w:rFonts w:ascii="Arial" w:eastAsia="Calibri" w:hAnsi="Arial" w:cs="Arial"/>
        </w:rPr>
      </w:pPr>
      <w:r w:rsidRPr="008344C3">
        <w:rPr>
          <w:rFonts w:ascii="Arial" w:eastAsia="Calibri" w:hAnsi="Arial" w:cs="Arial"/>
        </w:rPr>
        <w:t>Secretaria Municipal de Finanças - Setor: Núcleo de Apoio Administrativo – NAAR. Antônio Corrêa Barbosa, 2233 - Chácara Nazaré, 2° andar Horário de funcionamento: 08h30 às 16h30</w:t>
      </w:r>
      <w:r w:rsidR="00B60BB4">
        <w:rPr>
          <w:rFonts w:ascii="Arial" w:eastAsia="Calibri" w:hAnsi="Arial" w:cs="Arial"/>
        </w:rPr>
        <w:t>.</w:t>
      </w:r>
    </w:p>
    <w:p w14:paraId="36AE487F" w14:textId="77777777" w:rsidR="00BA42B1" w:rsidRPr="003D7704" w:rsidRDefault="00BA42B1" w:rsidP="006D050C">
      <w:pPr>
        <w:jc w:val="both"/>
        <w:rPr>
          <w:rFonts w:ascii="Arial" w:eastAsia="Arial" w:hAnsi="Arial" w:cs="Arial"/>
        </w:rPr>
      </w:pPr>
    </w:p>
    <w:p w14:paraId="05DF3E96" w14:textId="7BBA63FE" w:rsidR="00A70C3D" w:rsidRPr="003D7704" w:rsidRDefault="0059627D" w:rsidP="006D050C">
      <w:pPr>
        <w:shd w:val="clear" w:color="auto" w:fill="CCCCCC"/>
        <w:ind w:firstLine="567"/>
        <w:jc w:val="both"/>
        <w:rPr>
          <w:rFonts w:ascii="Arial" w:hAnsi="Arial" w:cs="Arial"/>
        </w:rPr>
      </w:pPr>
      <w:r>
        <w:rPr>
          <w:rFonts w:ascii="Arial" w:hAnsi="Arial" w:cs="Arial"/>
          <w:b/>
          <w:bCs/>
        </w:rPr>
        <w:t>6</w:t>
      </w:r>
      <w:r w:rsidR="00A65B45" w:rsidRPr="003D7704">
        <w:rPr>
          <w:rFonts w:ascii="Arial" w:hAnsi="Arial" w:cs="Arial"/>
          <w:b/>
          <w:bCs/>
        </w:rPr>
        <w:t xml:space="preserve">. </w:t>
      </w:r>
      <w:r w:rsidR="00DF77A2" w:rsidRPr="003D7704">
        <w:rPr>
          <w:rFonts w:ascii="Arial" w:hAnsi="Arial" w:cs="Arial"/>
          <w:b/>
          <w:bCs/>
        </w:rPr>
        <w:t xml:space="preserve">DA </w:t>
      </w:r>
      <w:r w:rsidR="003A5DC9">
        <w:rPr>
          <w:rFonts w:ascii="Arial" w:hAnsi="Arial" w:cs="Arial"/>
          <w:b/>
          <w:bCs/>
        </w:rPr>
        <w:t>EXECUÇÃO DOS SERVIÇOS</w:t>
      </w:r>
      <w:r w:rsidR="00A65B45" w:rsidRPr="003D7704">
        <w:rPr>
          <w:rFonts w:ascii="Arial" w:hAnsi="Arial" w:cs="Arial"/>
          <w:b/>
          <w:bCs/>
        </w:rPr>
        <w:t>:</w:t>
      </w:r>
    </w:p>
    <w:p w14:paraId="4D733CE2" w14:textId="77777777" w:rsidR="00690FF7" w:rsidRDefault="00B60BB4" w:rsidP="00690FF7">
      <w:pPr>
        <w:numPr>
          <w:ilvl w:val="0"/>
          <w:numId w:val="29"/>
        </w:numPr>
        <w:tabs>
          <w:tab w:val="left" w:pos="284"/>
        </w:tabs>
        <w:jc w:val="both"/>
        <w:rPr>
          <w:rFonts w:ascii="Arial" w:hAnsi="Arial" w:cs="Arial"/>
        </w:rPr>
      </w:pPr>
      <w:r w:rsidRPr="00690FF7">
        <w:rPr>
          <w:rFonts w:ascii="Arial" w:hAnsi="Arial" w:cs="Arial"/>
          <w:lang w:eastAsia="pt-BR"/>
        </w:rPr>
        <w:t xml:space="preserve"> Prazo da execução dos serviços: Até o máximo de 45 (quarenta e cinco) dias úteis, a contar da data da Ordem de Serviço emitida pela Unidade Requisitante.</w:t>
      </w:r>
    </w:p>
    <w:p w14:paraId="30E14A45" w14:textId="77777777" w:rsidR="00690FF7" w:rsidRDefault="00690FF7" w:rsidP="00690FF7">
      <w:pPr>
        <w:numPr>
          <w:ilvl w:val="0"/>
          <w:numId w:val="29"/>
        </w:numPr>
        <w:tabs>
          <w:tab w:val="left" w:pos="284"/>
        </w:tabs>
        <w:jc w:val="both"/>
        <w:rPr>
          <w:rFonts w:ascii="Arial" w:hAnsi="Arial" w:cs="Arial"/>
        </w:rPr>
      </w:pPr>
      <w:r w:rsidRPr="00690FF7">
        <w:rPr>
          <w:rFonts w:ascii="Arial" w:hAnsi="Arial" w:cs="Arial"/>
        </w:rPr>
        <w:t>A empresa vencedora</w:t>
      </w:r>
      <w:proofErr w:type="gramStart"/>
      <w:r w:rsidRPr="00690FF7">
        <w:rPr>
          <w:rFonts w:ascii="Arial" w:hAnsi="Arial" w:cs="Arial"/>
        </w:rPr>
        <w:t>, deverá</w:t>
      </w:r>
      <w:proofErr w:type="gramEnd"/>
      <w:r w:rsidRPr="00690FF7">
        <w:rPr>
          <w:rFonts w:ascii="Arial" w:hAnsi="Arial" w:cs="Arial"/>
        </w:rPr>
        <w:t xml:space="preserve"> apresentar a grade de tamanhos, para verificação de quantidade por tamanho a ser confeccionada. Eventuais tamanhos especiais deverão</w:t>
      </w:r>
      <w:r>
        <w:rPr>
          <w:rFonts w:ascii="Arial" w:hAnsi="Arial" w:cs="Arial"/>
        </w:rPr>
        <w:t xml:space="preserve"> ser confeccionados </w:t>
      </w:r>
      <w:proofErr w:type="gramStart"/>
      <w:r>
        <w:rPr>
          <w:rFonts w:ascii="Arial" w:hAnsi="Arial" w:cs="Arial"/>
        </w:rPr>
        <w:t>sob medida</w:t>
      </w:r>
      <w:proofErr w:type="gramEnd"/>
      <w:r>
        <w:rPr>
          <w:rFonts w:ascii="Arial" w:hAnsi="Arial" w:cs="Arial"/>
        </w:rPr>
        <w:t>.</w:t>
      </w:r>
    </w:p>
    <w:p w14:paraId="57F641D0" w14:textId="4DEAF575" w:rsidR="00690FF7" w:rsidRPr="00690FF7" w:rsidRDefault="00690FF7" w:rsidP="00690FF7">
      <w:pPr>
        <w:numPr>
          <w:ilvl w:val="0"/>
          <w:numId w:val="29"/>
        </w:numPr>
        <w:tabs>
          <w:tab w:val="left" w:pos="284"/>
        </w:tabs>
        <w:jc w:val="both"/>
        <w:rPr>
          <w:rFonts w:ascii="Arial" w:hAnsi="Arial" w:cs="Arial"/>
        </w:rPr>
      </w:pPr>
      <w:r w:rsidRPr="00690FF7">
        <w:rPr>
          <w:rFonts w:ascii="Arial" w:hAnsi="Arial" w:cs="Arial"/>
        </w:rPr>
        <w:t>A empresa vencedora, deverá apresentar uma camisa piloto/modelo com todas as especificações descritas neste Termo de Referência, para análise e aprovação do modelo pela Prefeitura, a contratante indicará o</w:t>
      </w:r>
      <w:proofErr w:type="gramStart"/>
      <w:r w:rsidRPr="00690FF7">
        <w:rPr>
          <w:rFonts w:ascii="Arial" w:hAnsi="Arial" w:cs="Arial"/>
        </w:rPr>
        <w:t xml:space="preserve">  </w:t>
      </w:r>
      <w:proofErr w:type="gramEnd"/>
      <w:r w:rsidRPr="00690FF7">
        <w:rPr>
          <w:rFonts w:ascii="Arial" w:hAnsi="Arial" w:cs="Arial"/>
        </w:rPr>
        <w:t>tamanho que camisa será confeccionada e será descontado do total a ser entregue pela contratada.</w:t>
      </w:r>
    </w:p>
    <w:p w14:paraId="2BECF7F6" w14:textId="77777777" w:rsidR="00690FF7" w:rsidRDefault="00B60BB4" w:rsidP="00690FF7">
      <w:pPr>
        <w:numPr>
          <w:ilvl w:val="0"/>
          <w:numId w:val="29"/>
        </w:numPr>
        <w:tabs>
          <w:tab w:val="left" w:pos="284"/>
        </w:tabs>
        <w:jc w:val="both"/>
        <w:rPr>
          <w:rFonts w:ascii="Arial" w:hAnsi="Arial" w:cs="Arial"/>
        </w:rPr>
      </w:pPr>
      <w:r w:rsidRPr="00690FF7">
        <w:rPr>
          <w:rFonts w:ascii="Arial" w:hAnsi="Arial" w:cs="Arial"/>
          <w:lang w:eastAsia="pt-BR"/>
        </w:rPr>
        <w:t>Local e horário de entrega:</w:t>
      </w:r>
    </w:p>
    <w:p w14:paraId="02CCBF40" w14:textId="77777777" w:rsidR="00690FF7" w:rsidRPr="00690FF7" w:rsidRDefault="00690FF7" w:rsidP="00690FF7">
      <w:pPr>
        <w:tabs>
          <w:tab w:val="left" w:pos="284"/>
        </w:tabs>
        <w:jc w:val="both"/>
        <w:rPr>
          <w:rFonts w:ascii="Arial" w:hAnsi="Arial" w:cs="Arial"/>
        </w:rPr>
      </w:pPr>
      <w:proofErr w:type="gramStart"/>
      <w:r w:rsidRPr="00690FF7">
        <w:rPr>
          <w:rFonts w:ascii="Arial" w:hAnsi="Arial" w:cs="Arial"/>
        </w:rPr>
        <w:t>R.</w:t>
      </w:r>
      <w:proofErr w:type="gramEnd"/>
      <w:r w:rsidRPr="00690FF7">
        <w:rPr>
          <w:rFonts w:ascii="Arial" w:hAnsi="Arial" w:cs="Arial"/>
        </w:rPr>
        <w:t xml:space="preserve"> Antônio Corrêa Barbosa, 2233 - Chácara Nazaré, Piracicaba,</w:t>
      </w:r>
    </w:p>
    <w:p w14:paraId="042D0BE9" w14:textId="03D1B2D3" w:rsidR="00690FF7" w:rsidRDefault="00690FF7" w:rsidP="00690FF7">
      <w:pPr>
        <w:tabs>
          <w:tab w:val="left" w:pos="284"/>
        </w:tabs>
        <w:jc w:val="both"/>
        <w:rPr>
          <w:rFonts w:ascii="Arial" w:hAnsi="Arial" w:cs="Arial"/>
        </w:rPr>
      </w:pPr>
      <w:proofErr w:type="gramStart"/>
      <w:r w:rsidRPr="00690FF7">
        <w:rPr>
          <w:rFonts w:ascii="Arial" w:hAnsi="Arial" w:cs="Arial"/>
        </w:rPr>
        <w:t>das</w:t>
      </w:r>
      <w:proofErr w:type="gramEnd"/>
      <w:r w:rsidRPr="00690FF7">
        <w:rPr>
          <w:rFonts w:ascii="Arial" w:hAnsi="Arial" w:cs="Arial"/>
        </w:rPr>
        <w:t xml:space="preserve"> 08:00 às 11:00 e das 14:00 às 16:30, de segunda a sexta feira.</w:t>
      </w:r>
    </w:p>
    <w:p w14:paraId="6C830EBD" w14:textId="3CF153A3" w:rsidR="00863310" w:rsidRPr="00690FF7" w:rsidRDefault="00B60BB4" w:rsidP="00690FF7">
      <w:pPr>
        <w:numPr>
          <w:ilvl w:val="0"/>
          <w:numId w:val="29"/>
        </w:numPr>
        <w:tabs>
          <w:tab w:val="left" w:pos="284"/>
        </w:tabs>
        <w:jc w:val="both"/>
        <w:rPr>
          <w:rFonts w:ascii="Arial" w:hAnsi="Arial" w:cs="Arial"/>
        </w:rPr>
      </w:pPr>
      <w:r w:rsidRPr="00690FF7">
        <w:rPr>
          <w:rFonts w:ascii="Arial" w:hAnsi="Arial" w:cs="Arial"/>
        </w:rPr>
        <w:t>A contratada será a responsável pelo transporte e descarregamento dos produtos, devendo entregá-los em perfeitas condições.</w:t>
      </w:r>
      <w:bookmarkStart w:id="0" w:name="_GoBack"/>
      <w:bookmarkEnd w:id="0"/>
    </w:p>
    <w:p w14:paraId="74E02C5C" w14:textId="77777777" w:rsidR="00B60BB4" w:rsidRPr="003D7704" w:rsidRDefault="00B60BB4" w:rsidP="006D050C">
      <w:pPr>
        <w:tabs>
          <w:tab w:val="num" w:pos="284"/>
        </w:tabs>
        <w:jc w:val="both"/>
        <w:rPr>
          <w:rFonts w:ascii="Arial" w:hAnsi="Arial" w:cs="Arial"/>
          <w:highlight w:val="yellow"/>
        </w:rPr>
      </w:pPr>
    </w:p>
    <w:p w14:paraId="65ABA041" w14:textId="2EB142B0" w:rsidR="00DF77A2" w:rsidRPr="003D7704" w:rsidRDefault="0059627D" w:rsidP="006D050C">
      <w:pPr>
        <w:shd w:val="clear" w:color="auto" w:fill="CCCCCC"/>
        <w:tabs>
          <w:tab w:val="left" w:pos="284"/>
        </w:tabs>
        <w:ind w:firstLine="567"/>
        <w:jc w:val="both"/>
        <w:rPr>
          <w:rFonts w:ascii="Arial" w:hAnsi="Arial" w:cs="Arial"/>
        </w:rPr>
      </w:pPr>
      <w:r>
        <w:rPr>
          <w:rFonts w:ascii="Arial" w:hAnsi="Arial" w:cs="Arial"/>
          <w:b/>
          <w:bCs/>
        </w:rPr>
        <w:t>7</w:t>
      </w:r>
      <w:r w:rsidR="00DF77A2" w:rsidRPr="003D7704">
        <w:rPr>
          <w:rFonts w:ascii="Arial" w:hAnsi="Arial" w:cs="Arial"/>
          <w:b/>
          <w:bCs/>
        </w:rPr>
        <w:t>. DA GARANTIA</w:t>
      </w:r>
      <w:r w:rsidR="00DF77A2" w:rsidRPr="003D7704">
        <w:rPr>
          <w:rFonts w:ascii="Arial" w:eastAsia="Arial" w:hAnsi="Arial" w:cs="Arial"/>
          <w:b/>
          <w:color w:val="000000"/>
        </w:rPr>
        <w:t>:</w:t>
      </w:r>
    </w:p>
    <w:p w14:paraId="6A59E2F7" w14:textId="28C27DBE" w:rsidR="00B60BB4" w:rsidRDefault="00B60BB4" w:rsidP="006D050C">
      <w:pPr>
        <w:tabs>
          <w:tab w:val="num" w:pos="284"/>
        </w:tabs>
        <w:jc w:val="both"/>
        <w:rPr>
          <w:rFonts w:ascii="Arial" w:hAnsi="Arial" w:cs="Arial"/>
        </w:rPr>
      </w:pPr>
      <w:r w:rsidRPr="00B60BB4">
        <w:rPr>
          <w:rFonts w:ascii="Arial" w:hAnsi="Arial" w:cs="Arial"/>
          <w:b/>
        </w:rPr>
        <w:t>a)</w:t>
      </w:r>
      <w:r>
        <w:rPr>
          <w:rFonts w:ascii="Arial" w:hAnsi="Arial" w:cs="Arial"/>
        </w:rPr>
        <w:t xml:space="preserve"> </w:t>
      </w:r>
      <w:r w:rsidRPr="00B60BB4">
        <w:rPr>
          <w:rFonts w:ascii="Arial" w:hAnsi="Arial" w:cs="Arial"/>
        </w:rPr>
        <w:t xml:space="preserve">A garantia deverá ser de no mínimo 30 (trinta) dias, contados da data de recebimento. </w:t>
      </w:r>
    </w:p>
    <w:p w14:paraId="1338964E" w14:textId="2FD64D25" w:rsidR="00DF77A2" w:rsidRDefault="00B60BB4" w:rsidP="006D050C">
      <w:pPr>
        <w:tabs>
          <w:tab w:val="num" w:pos="284"/>
        </w:tabs>
        <w:jc w:val="both"/>
        <w:rPr>
          <w:rFonts w:ascii="Arial" w:hAnsi="Arial" w:cs="Arial"/>
        </w:rPr>
      </w:pPr>
      <w:r w:rsidRPr="00B60BB4">
        <w:rPr>
          <w:rFonts w:ascii="Arial" w:hAnsi="Arial" w:cs="Arial"/>
          <w:b/>
        </w:rPr>
        <w:t>b)</w:t>
      </w:r>
      <w:r>
        <w:rPr>
          <w:rFonts w:ascii="Arial" w:hAnsi="Arial" w:cs="Arial"/>
        </w:rPr>
        <w:t xml:space="preserve"> Durante a vigência da garantia, o Contratante deverá refazer, sem nenhum ônus adicional,</w:t>
      </w:r>
      <w:r w:rsidRPr="00B60BB4">
        <w:rPr>
          <w:rFonts w:ascii="Arial" w:hAnsi="Arial" w:cs="Arial"/>
        </w:rPr>
        <w:t xml:space="preserve"> serviços/peças defeituosos ou com desgaste anormal</w:t>
      </w:r>
      <w:r>
        <w:rPr>
          <w:rFonts w:ascii="Arial" w:hAnsi="Arial" w:cs="Arial"/>
        </w:rPr>
        <w:t>.</w:t>
      </w:r>
    </w:p>
    <w:p w14:paraId="0461FF87" w14:textId="77777777" w:rsidR="00BA42B1" w:rsidRPr="003D7704" w:rsidRDefault="00BA42B1" w:rsidP="006D050C">
      <w:pPr>
        <w:tabs>
          <w:tab w:val="num" w:pos="284"/>
        </w:tabs>
        <w:jc w:val="both"/>
        <w:rPr>
          <w:rFonts w:ascii="Arial" w:hAnsi="Arial" w:cs="Arial"/>
          <w:highlight w:val="yellow"/>
        </w:rPr>
      </w:pPr>
    </w:p>
    <w:p w14:paraId="5ADF567A" w14:textId="0BD0789F" w:rsidR="00A70C3D" w:rsidRPr="003D7704" w:rsidRDefault="0059627D" w:rsidP="006D050C">
      <w:pPr>
        <w:shd w:val="clear" w:color="auto" w:fill="DDDDDD"/>
        <w:ind w:firstLine="567"/>
        <w:jc w:val="both"/>
        <w:rPr>
          <w:rFonts w:ascii="Arial" w:hAnsi="Arial" w:cs="Arial"/>
        </w:rPr>
      </w:pPr>
      <w:r>
        <w:rPr>
          <w:rFonts w:ascii="Arial" w:hAnsi="Arial" w:cs="Arial"/>
          <w:b/>
          <w:bCs/>
        </w:rPr>
        <w:t>8</w:t>
      </w:r>
      <w:r w:rsidR="00A65B45" w:rsidRPr="003D7704">
        <w:rPr>
          <w:rFonts w:ascii="Arial" w:hAnsi="Arial" w:cs="Arial"/>
          <w:b/>
          <w:bCs/>
        </w:rPr>
        <w:t>. DO FORNECIMENTO DE INFORMAÇÕES:</w:t>
      </w:r>
    </w:p>
    <w:p w14:paraId="1B3DA1C8" w14:textId="0A97A6F5" w:rsidR="00486748" w:rsidRPr="002C0ED7" w:rsidRDefault="002C0ED7" w:rsidP="006D050C">
      <w:pPr>
        <w:numPr>
          <w:ilvl w:val="0"/>
          <w:numId w:val="16"/>
        </w:numPr>
        <w:tabs>
          <w:tab w:val="clear" w:pos="0"/>
          <w:tab w:val="num" w:pos="284"/>
          <w:tab w:val="left" w:pos="567"/>
        </w:tabs>
        <w:jc w:val="both"/>
        <w:rPr>
          <w:rFonts w:ascii="Arial" w:hAnsi="Arial" w:cs="Arial"/>
        </w:rPr>
      </w:pPr>
      <w:r w:rsidRPr="002C0ED7">
        <w:rPr>
          <w:rFonts w:ascii="Arial" w:hAnsi="Arial" w:cs="Arial"/>
        </w:rPr>
        <w:t xml:space="preserve">As informações ou esclarecimentos referentes a presente licitação deverão ser inseridas no sistema de processamento da licitação, através do sítio eletrônico: </w:t>
      </w:r>
      <w:hyperlink r:id="rId19" w:history="1">
        <w:r w:rsidRPr="002C0ED7">
          <w:rPr>
            <w:rFonts w:ascii="Arial" w:hAnsi="Arial" w:cs="Arial"/>
            <w:color w:val="0000FF"/>
            <w:u w:val="single"/>
          </w:rPr>
          <w:t>https://bnccompras.com</w:t>
        </w:r>
      </w:hyperlink>
      <w:r w:rsidRPr="002C0ED7">
        <w:rPr>
          <w:rFonts w:ascii="Arial" w:hAnsi="Arial" w:cs="Arial"/>
        </w:rPr>
        <w:t>.</w:t>
      </w:r>
    </w:p>
    <w:p w14:paraId="1F5A8126" w14:textId="77777777" w:rsidR="002C0ED7" w:rsidRPr="003D7704" w:rsidRDefault="002C0ED7" w:rsidP="006D050C">
      <w:pPr>
        <w:tabs>
          <w:tab w:val="left" w:pos="284"/>
        </w:tabs>
        <w:jc w:val="both"/>
        <w:rPr>
          <w:rFonts w:ascii="Arial" w:hAnsi="Arial" w:cs="Arial"/>
        </w:rPr>
      </w:pPr>
    </w:p>
    <w:p w14:paraId="6E48CEC7" w14:textId="1A241EEA" w:rsidR="00A70C3D" w:rsidRPr="003D7704" w:rsidRDefault="0059627D" w:rsidP="006D050C">
      <w:pPr>
        <w:shd w:val="clear" w:color="auto" w:fill="CCCCCC"/>
        <w:ind w:firstLine="567"/>
        <w:jc w:val="both"/>
        <w:rPr>
          <w:rFonts w:ascii="Arial" w:hAnsi="Arial" w:cs="Arial"/>
        </w:rPr>
      </w:pPr>
      <w:r>
        <w:rPr>
          <w:rFonts w:ascii="Arial" w:hAnsi="Arial" w:cs="Arial"/>
          <w:b/>
          <w:bCs/>
        </w:rPr>
        <w:t>9</w:t>
      </w:r>
      <w:r w:rsidR="00A65B45" w:rsidRPr="003D7704">
        <w:rPr>
          <w:rFonts w:ascii="Arial" w:hAnsi="Arial" w:cs="Arial"/>
          <w:b/>
          <w:bCs/>
        </w:rPr>
        <w:t>. EXIGÊNCIA PARA HABILITAÇÃO:</w:t>
      </w:r>
    </w:p>
    <w:p w14:paraId="5BC3FCC8" w14:textId="0D2D4F7F" w:rsidR="00A70C3D" w:rsidRPr="003D7704" w:rsidRDefault="00892409" w:rsidP="006D050C">
      <w:pPr>
        <w:tabs>
          <w:tab w:val="left" w:pos="284"/>
        </w:tabs>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Documentos obrigatórios que deverão ser anexados no site pela empresa vencedora da etapa de lances, no prazo</w:t>
      </w:r>
      <w:r w:rsidR="000475CF">
        <w:rPr>
          <w:rFonts w:ascii="Arial" w:hAnsi="Arial" w:cs="Arial"/>
          <w:b/>
          <w:bCs/>
        </w:rPr>
        <w:t xml:space="preserve"> máximo</w:t>
      </w:r>
      <w:r w:rsidR="00D56BC5" w:rsidRPr="003D7704">
        <w:rPr>
          <w:rFonts w:ascii="Arial" w:hAnsi="Arial" w:cs="Arial"/>
          <w:b/>
          <w:bCs/>
        </w:rPr>
        <w:t xml:space="preserve"> 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3D7704" w:rsidRDefault="00A70C3D" w:rsidP="006D050C">
      <w:pPr>
        <w:tabs>
          <w:tab w:val="left" w:pos="284"/>
        </w:tabs>
        <w:jc w:val="both"/>
        <w:rPr>
          <w:rFonts w:ascii="Arial" w:hAnsi="Arial" w:cs="Arial"/>
        </w:rPr>
      </w:pPr>
    </w:p>
    <w:p w14:paraId="016A83BA" w14:textId="77777777" w:rsidR="00DF77A2" w:rsidRPr="003D7704" w:rsidRDefault="00DF77A2" w:rsidP="006D050C">
      <w:pPr>
        <w:numPr>
          <w:ilvl w:val="0"/>
          <w:numId w:val="28"/>
        </w:numPr>
        <w:tabs>
          <w:tab w:val="left" w:pos="284"/>
        </w:tabs>
        <w:jc w:val="both"/>
        <w:rPr>
          <w:rFonts w:ascii="Arial" w:hAnsi="Arial" w:cs="Arial"/>
          <w:color w:val="000000"/>
        </w:rPr>
      </w:pPr>
      <w:r w:rsidRPr="003D7704">
        <w:rPr>
          <w:rFonts w:ascii="Arial" w:hAnsi="Arial" w:cs="Arial"/>
          <w:b/>
          <w:bCs/>
          <w:color w:val="000000"/>
        </w:rPr>
        <w:t>HABILITAÇÃO JURÍDICA</w:t>
      </w:r>
    </w:p>
    <w:p w14:paraId="6E4C1656"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7801E20B" w14:textId="77777777" w:rsidR="00DF77A2" w:rsidRPr="003D7704" w:rsidRDefault="00DF77A2" w:rsidP="006D050C">
      <w:pPr>
        <w:tabs>
          <w:tab w:val="left" w:pos="284"/>
        </w:tabs>
        <w:jc w:val="both"/>
        <w:rPr>
          <w:rFonts w:ascii="Arial" w:hAnsi="Arial" w:cs="Arial"/>
        </w:rPr>
      </w:pPr>
    </w:p>
    <w:p w14:paraId="7B49AEA9"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REGULARIDADE FISCAL E TRABALHISTA</w:t>
      </w:r>
    </w:p>
    <w:p w14:paraId="54BE9489"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7FABFB40" w14:textId="0103183D" w:rsidR="00780EBA" w:rsidRDefault="00780EBA" w:rsidP="00780EBA">
      <w:pPr>
        <w:numPr>
          <w:ilvl w:val="1"/>
          <w:numId w:val="28"/>
        </w:numPr>
        <w:tabs>
          <w:tab w:val="left" w:pos="284"/>
        </w:tabs>
        <w:jc w:val="both"/>
        <w:rPr>
          <w:rFonts w:ascii="Arial" w:hAnsi="Arial" w:cs="Arial"/>
          <w:color w:val="000000"/>
        </w:rPr>
      </w:pPr>
      <w:r w:rsidRPr="00780EBA">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14:paraId="1BE657B0" w14:textId="03D2D2E5" w:rsidR="00DF77A2" w:rsidRPr="003D7704" w:rsidRDefault="00DF77A2" w:rsidP="00780EBA">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6D050C">
      <w:pPr>
        <w:tabs>
          <w:tab w:val="left" w:pos="284"/>
        </w:tabs>
        <w:jc w:val="both"/>
        <w:rPr>
          <w:rFonts w:ascii="Arial" w:hAnsi="Arial" w:cs="Arial"/>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6D050C">
      <w:pPr>
        <w:tabs>
          <w:tab w:val="left" w:pos="284"/>
          <w:tab w:val="left" w:pos="426"/>
        </w:tabs>
        <w:jc w:val="both"/>
        <w:rPr>
          <w:rFonts w:ascii="Arial" w:hAnsi="Arial" w:cs="Arial"/>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w:t>
      </w:r>
      <w:r w:rsidRPr="003D7704">
        <w:rPr>
          <w:rFonts w:ascii="Arial" w:hAnsi="Arial" w:cs="Arial"/>
        </w:rPr>
        <w:lastRenderedPageBreak/>
        <w:t xml:space="preserve">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0C3C5B26" w14:textId="77777777" w:rsidR="00054C50" w:rsidRDefault="00054C50" w:rsidP="00054C50">
      <w:pPr>
        <w:numPr>
          <w:ilvl w:val="1"/>
          <w:numId w:val="28"/>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14:paraId="631BE2FB" w14:textId="77777777" w:rsidR="00C154AD" w:rsidRPr="003D7704" w:rsidRDefault="00C154AD" w:rsidP="00C154AD">
      <w:pPr>
        <w:tabs>
          <w:tab w:val="left" w:pos="284"/>
          <w:tab w:val="left" w:pos="426"/>
        </w:tabs>
        <w:jc w:val="both"/>
        <w:rPr>
          <w:rFonts w:ascii="Arial" w:hAnsi="Arial" w:cs="Arial"/>
        </w:rPr>
      </w:pPr>
    </w:p>
    <w:p w14:paraId="2C2B0A0E" w14:textId="66D89361" w:rsidR="005A7635" w:rsidRPr="003D7704" w:rsidRDefault="005A7635" w:rsidP="006D050C">
      <w:pPr>
        <w:ind w:firstLine="567"/>
        <w:jc w:val="both"/>
        <w:rPr>
          <w:rFonts w:ascii="Arial" w:hAnsi="Arial" w:cs="Arial"/>
        </w:rPr>
      </w:pPr>
      <w:r w:rsidRPr="003D7704">
        <w:rPr>
          <w:rFonts w:ascii="Arial" w:hAnsi="Arial" w:cs="Arial"/>
        </w:rPr>
        <w:t>Piracicaba,</w:t>
      </w:r>
      <w:r w:rsidR="00BA42B1">
        <w:rPr>
          <w:rFonts w:ascii="Arial" w:hAnsi="Arial" w:cs="Arial"/>
        </w:rPr>
        <w:t xml:space="preserve"> 04 de setembro de 2024.</w:t>
      </w:r>
    </w:p>
    <w:p w14:paraId="1C309D6D" w14:textId="77777777" w:rsidR="002A4FAD" w:rsidRDefault="002A4FAD" w:rsidP="003D7704">
      <w:pPr>
        <w:rPr>
          <w:rFonts w:ascii="Arial" w:hAnsi="Arial" w:cs="Arial"/>
        </w:rPr>
      </w:pPr>
    </w:p>
    <w:p w14:paraId="42FCE3AA" w14:textId="77777777" w:rsidR="00B672A7" w:rsidRPr="003D7704" w:rsidRDefault="00B672A7" w:rsidP="003D7704">
      <w:pPr>
        <w:rPr>
          <w:rFonts w:ascii="Arial" w:hAnsi="Arial" w:cs="Arial"/>
        </w:rPr>
      </w:pPr>
    </w:p>
    <w:p w14:paraId="5093403B" w14:textId="77777777" w:rsidR="00A449F4" w:rsidRDefault="00A449F4" w:rsidP="00A449F4">
      <w:pPr>
        <w:jc w:val="center"/>
        <w:rPr>
          <w:rFonts w:ascii="Arial" w:hAnsi="Arial" w:cs="Arial"/>
          <w:b/>
        </w:rPr>
      </w:pPr>
      <w:r>
        <w:rPr>
          <w:rFonts w:ascii="Arial" w:hAnsi="Arial" w:cs="Arial"/>
          <w:b/>
        </w:rPr>
        <w:t>Thiago Luiz Araujo Santos</w:t>
      </w:r>
    </w:p>
    <w:p w14:paraId="3C13F29F" w14:textId="77777777" w:rsidR="00A449F4" w:rsidRDefault="00A449F4" w:rsidP="00A449F4">
      <w:pPr>
        <w:jc w:val="center"/>
        <w:rPr>
          <w:highlight w:val="yellow"/>
        </w:rPr>
      </w:pPr>
      <w:r>
        <w:rPr>
          <w:rFonts w:ascii="Arial" w:hAnsi="Arial" w:cs="Arial"/>
          <w:b/>
        </w:rPr>
        <w:t>Chef</w:t>
      </w:r>
      <w:bookmarkStart w:id="1" w:name="_GoBack_Copia_1"/>
      <w:bookmarkEnd w:id="1"/>
      <w:r>
        <w:rPr>
          <w:rFonts w:ascii="Arial" w:hAnsi="Arial" w:cs="Arial"/>
          <w:b/>
        </w:rPr>
        <w:t>e do Setor de Dispensa de Licitações</w:t>
      </w:r>
      <w:r>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20" w:history="1"/>
      <w:hyperlink r:id="rId21"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deverão se cadastrar, para obtenção do login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22" w:history="1"/>
      <w:hyperlink r:id="rId23" w:history="1">
        <w:r w:rsidR="00AC3F72" w:rsidRPr="00AC3F72">
          <w:rPr>
            <w:b w:val="0"/>
            <w:bCs w:val="0"/>
            <w:color w:val="0000FF"/>
            <w:sz w:val="20"/>
            <w:szCs w:val="20"/>
            <w:u w:val="single"/>
            <w:lang w:val="pt-BR"/>
          </w:rPr>
          <w:t>https://bnccompras.com</w:t>
        </w:r>
      </w:hyperlink>
      <w:r w:rsidRPr="00AC3F72">
        <w:rPr>
          <w:b w:val="0"/>
          <w:sz w:val="20"/>
          <w:szCs w:val="20"/>
        </w:rPr>
        <w:t xml:space="preserve">, sendo que o login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AC3F72"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hipótese de o fornecedor não atender às exigências para a h</w:t>
      </w:r>
      <w:r w:rsidR="003B3EC7" w:rsidRPr="00AC3F72">
        <w:rPr>
          <w:rFonts w:ascii="Arial" w:hAnsi="Arial" w:cs="Arial"/>
        </w:rPr>
        <w:t>abilitação, o órgão ou entidade</w:t>
      </w:r>
      <w:r w:rsidR="005C2F62" w:rsidRPr="00AC3F72">
        <w:rPr>
          <w:rFonts w:ascii="Arial" w:hAnsi="Arial" w:cs="Arial"/>
        </w:rPr>
        <w:t xml:space="preserve"> </w:t>
      </w:r>
      <w:r w:rsidRPr="00AC3F72">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E4397F" w:rsidRDefault="00620DAA" w:rsidP="00E4397F">
      <w:pPr>
        <w:ind w:right="-1" w:firstLine="284"/>
        <w:jc w:val="both"/>
        <w:rPr>
          <w:rFonts w:ascii="Arial" w:hAnsi="Arial" w:cs="Arial"/>
          <w:sz w:val="10"/>
        </w:rPr>
      </w:pPr>
    </w:p>
    <w:p w14:paraId="0D6B5D51" w14:textId="7D9C4BFB" w:rsidR="00620DAA" w:rsidRPr="00AC3F72" w:rsidRDefault="00620DAA" w:rsidP="00E4397F">
      <w:pPr>
        <w:ind w:right="-1" w:firstLine="284"/>
        <w:jc w:val="both"/>
        <w:rPr>
          <w:rFonts w:ascii="Arial" w:hAnsi="Arial" w:cs="Arial"/>
        </w:rPr>
      </w:pPr>
      <w:r w:rsidRPr="00F424AC">
        <w:rPr>
          <w:rFonts w:ascii="Arial" w:hAnsi="Arial" w:cs="Arial"/>
          <w:b/>
        </w:rPr>
        <w:t>5.5.1.</w:t>
      </w:r>
      <w:r w:rsidRPr="00AC3F72">
        <w:rPr>
          <w:rFonts w:ascii="Arial" w:hAnsi="Arial" w:cs="Arial"/>
        </w:rPr>
        <w:t xml:space="preserve"> </w:t>
      </w:r>
      <w:r w:rsidR="00D56BC5" w:rsidRPr="00AC3F72">
        <w:rPr>
          <w:rFonts w:ascii="Arial" w:hAnsi="Arial" w:cs="Arial"/>
        </w:rPr>
        <w:t>Neste caso a empresa de proposta subsequente terá também</w:t>
      </w:r>
      <w:proofErr w:type="gramStart"/>
      <w:r w:rsidR="00D56BC5" w:rsidRPr="00AC3F72">
        <w:rPr>
          <w:rFonts w:ascii="Arial" w:hAnsi="Arial" w:cs="Arial"/>
        </w:rPr>
        <w:t xml:space="preserve">  </w:t>
      </w:r>
      <w:proofErr w:type="gramEnd"/>
      <w:r w:rsidR="00D56BC5" w:rsidRPr="00AC3F72">
        <w:rPr>
          <w:rFonts w:ascii="Arial" w:hAnsi="Arial" w:cs="Arial"/>
        </w:rPr>
        <w:t xml:space="preserve">prazo de </w:t>
      </w:r>
      <w:r w:rsidR="00AA2640" w:rsidRPr="00AC3F72">
        <w:rPr>
          <w:rFonts w:ascii="Arial" w:hAnsi="Arial" w:cs="Arial"/>
        </w:rPr>
        <w:t>6</w:t>
      </w:r>
      <w:r w:rsidR="00D56BC5" w:rsidRPr="00AC3F72">
        <w:rPr>
          <w:rFonts w:ascii="Arial" w:hAnsi="Arial" w:cs="Arial"/>
        </w:rPr>
        <w:t xml:space="preserve"> horas para apresentação dos documentos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7777777"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proofErr w:type="gramStart"/>
      <w:r w:rsidR="009E5B8B" w:rsidRPr="00AC3F72">
        <w:rPr>
          <w:rFonts w:ascii="Arial" w:hAnsi="Arial" w:cs="Arial"/>
        </w:rPr>
        <w:t xml:space="preserve"> </w:t>
      </w:r>
      <w:r w:rsidR="00A65B45" w:rsidRPr="00AC3F72">
        <w:rPr>
          <w:rFonts w:ascii="Arial" w:hAnsi="Arial" w:cs="Arial"/>
        </w:rPr>
        <w:t xml:space="preserve"> </w:t>
      </w:r>
      <w:proofErr w:type="gramEnd"/>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24"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5"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6" w:history="1"/>
      <w:hyperlink r:id="rId27"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8"/>
      <w:footerReference w:type="default" r:id="rId29"/>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322AC0" w14:textId="77777777" w:rsidR="0059627D" w:rsidRDefault="0059627D">
      <w:r>
        <w:separator/>
      </w:r>
    </w:p>
  </w:endnote>
  <w:endnote w:type="continuationSeparator" w:id="0">
    <w:p w14:paraId="14D1971B" w14:textId="77777777" w:rsidR="0059627D" w:rsidRDefault="00596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59627D" w:rsidRDefault="0059627D">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664FE281" w:rsidR="0059627D" w:rsidRDefault="0059627D">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196/2024 -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690FF7">
      <w:rPr>
        <w:rFonts w:ascii="Arial" w:hAnsi="Arial" w:cs="Arial"/>
        <w:b/>
        <w:noProof/>
        <w:sz w:val="16"/>
      </w:rPr>
      <w:t>5</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690FF7">
      <w:rPr>
        <w:rFonts w:ascii="Arial" w:hAnsi="Arial" w:cs="Arial"/>
        <w:b/>
        <w:noProof/>
        <w:sz w:val="16"/>
      </w:rPr>
      <w:t>14</w:t>
    </w:r>
    <w:r>
      <w:rPr>
        <w:rFonts w:ascii="Arial" w:hAnsi="Arial" w:cs="Arial"/>
        <w:b/>
        <w:sz w:val="16"/>
      </w:rPr>
      <w:fldChar w:fldCharType="end"/>
    </w:r>
  </w:p>
  <w:p w14:paraId="23763430" w14:textId="77777777" w:rsidR="0059627D" w:rsidRDefault="0059627D">
    <w:pPr>
      <w:ind w:left="3346"/>
      <w:rPr>
        <w:rFonts w:ascii="Arial" w:hAnsi="Arial" w:cs="Arial"/>
        <w:sz w:val="4"/>
        <w:szCs w:val="4"/>
      </w:rPr>
    </w:pPr>
  </w:p>
  <w:p w14:paraId="08BCE4CB" w14:textId="77777777" w:rsidR="0059627D" w:rsidRDefault="0059627D">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59627D" w:rsidRDefault="0059627D">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59627D" w:rsidRDefault="0059627D">
    <w:pPr>
      <w:jc w:val="center"/>
    </w:pPr>
  </w:p>
  <w:p w14:paraId="79CF01DA" w14:textId="77777777" w:rsidR="0059627D" w:rsidRDefault="0059627D">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B3750A" w14:textId="77777777" w:rsidR="0059627D" w:rsidRDefault="0059627D">
      <w:r>
        <w:separator/>
      </w:r>
    </w:p>
  </w:footnote>
  <w:footnote w:type="continuationSeparator" w:id="0">
    <w:p w14:paraId="01522279" w14:textId="77777777" w:rsidR="0059627D" w:rsidRDefault="005962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6BD2C511" w:rsidR="0059627D" w:rsidRDefault="0059627D">
    <w:pPr>
      <w:pStyle w:val="Cabealho"/>
    </w:pPr>
    <w:r>
      <w:rPr>
        <w:noProof/>
        <w:lang w:eastAsia="pt-BR"/>
      </w:rPr>
      <w:drawing>
        <wp:anchor distT="0" distB="0" distL="114300" distR="114300" simplePos="0" relativeHeight="251659264" behindDoc="1" locked="0" layoutInCell="1" allowOverlap="1" wp14:anchorId="0FDF003C" wp14:editId="3C5406D5">
          <wp:simplePos x="0" y="0"/>
          <wp:positionH relativeFrom="column">
            <wp:posOffset>-5080</wp:posOffset>
          </wp:positionH>
          <wp:positionV relativeFrom="paragraph">
            <wp:posOffset>-413385</wp:posOffset>
          </wp:positionV>
          <wp:extent cx="2085975" cy="581063"/>
          <wp:effectExtent l="0" t="0" r="0" b="9525"/>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antos\Pictures\Trabalho Norm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85975" cy="5810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6C153C7"/>
    <w:multiLevelType w:val="multilevel"/>
    <w:tmpl w:val="BCD26628"/>
    <w:numStyleLink w:val="PrefPira"/>
  </w:abstractNum>
  <w:abstractNum w:abstractNumId="11">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9F8759B"/>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14">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1">
    <w:nsid w:val="79DA6924"/>
    <w:multiLevelType w:val="multilevel"/>
    <w:tmpl w:val="BCD26628"/>
    <w:numStyleLink w:val="PrefPira"/>
  </w:abstractNum>
  <w:abstractNum w:abstractNumId="22">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4"/>
  </w:num>
  <w:num w:numId="3">
    <w:abstractNumId w:val="15"/>
  </w:num>
  <w:num w:numId="4">
    <w:abstractNumId w:val="7"/>
  </w:num>
  <w:num w:numId="5">
    <w:abstractNumId w:val="3"/>
  </w:num>
  <w:num w:numId="6">
    <w:abstractNumId w:val="7"/>
    <w:lvlOverride w:ilvl="0">
      <w:startOverride w:val="1"/>
    </w:lvlOverride>
  </w:num>
  <w:num w:numId="7">
    <w:abstractNumId w:val="7"/>
  </w:num>
  <w:num w:numId="8">
    <w:abstractNumId w:val="7"/>
  </w:num>
  <w:num w:numId="9">
    <w:abstractNumId w:val="7"/>
  </w:num>
  <w:num w:numId="10">
    <w:abstractNumId w:val="7"/>
    <w:lvlOverride w:ilvl="0">
      <w:startOverride w:val="1"/>
    </w:lvlOverride>
  </w:num>
  <w:num w:numId="11">
    <w:abstractNumId w:val="7"/>
  </w:num>
  <w:num w:numId="12">
    <w:abstractNumId w:val="7"/>
  </w:num>
  <w:num w:numId="13">
    <w:abstractNumId w:val="7"/>
  </w:num>
  <w:num w:numId="14">
    <w:abstractNumId w:val="2"/>
  </w:num>
  <w:num w:numId="15">
    <w:abstractNumId w:val="16"/>
  </w:num>
  <w:num w:numId="16">
    <w:abstractNumId w:val="9"/>
  </w:num>
  <w:num w:numId="17">
    <w:abstractNumId w:val="8"/>
  </w:num>
  <w:num w:numId="18">
    <w:abstractNumId w:val="18"/>
  </w:num>
  <w:num w:numId="19">
    <w:abstractNumId w:val="11"/>
  </w:num>
  <w:num w:numId="20">
    <w:abstractNumId w:val="12"/>
  </w:num>
  <w:num w:numId="21">
    <w:abstractNumId w:val="22"/>
  </w:num>
  <w:num w:numId="22">
    <w:abstractNumId w:val="14"/>
  </w:num>
  <w:num w:numId="23">
    <w:abstractNumId w:val="19"/>
  </w:num>
  <w:num w:numId="24">
    <w:abstractNumId w:val="5"/>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6"/>
  </w:num>
  <w:num w:numId="28">
    <w:abstractNumId w:val="17"/>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3D5B"/>
    <w:rsid w:val="000475CF"/>
    <w:rsid w:val="00054C50"/>
    <w:rsid w:val="00071DC3"/>
    <w:rsid w:val="00091940"/>
    <w:rsid w:val="000B0DFD"/>
    <w:rsid w:val="000B52B1"/>
    <w:rsid w:val="001126B4"/>
    <w:rsid w:val="001B7469"/>
    <w:rsid w:val="001D1799"/>
    <w:rsid w:val="001D51EC"/>
    <w:rsid w:val="00202AAF"/>
    <w:rsid w:val="0022798D"/>
    <w:rsid w:val="00242A2A"/>
    <w:rsid w:val="00251270"/>
    <w:rsid w:val="00277FA8"/>
    <w:rsid w:val="002A4FAD"/>
    <w:rsid w:val="002C0ED7"/>
    <w:rsid w:val="002C7063"/>
    <w:rsid w:val="002D4713"/>
    <w:rsid w:val="002E5284"/>
    <w:rsid w:val="00316B2C"/>
    <w:rsid w:val="00346A92"/>
    <w:rsid w:val="00367D81"/>
    <w:rsid w:val="00374011"/>
    <w:rsid w:val="0039509F"/>
    <w:rsid w:val="003A0C14"/>
    <w:rsid w:val="003A0CA6"/>
    <w:rsid w:val="003A5DC9"/>
    <w:rsid w:val="003B3EC7"/>
    <w:rsid w:val="003B5A2D"/>
    <w:rsid w:val="003D7704"/>
    <w:rsid w:val="00422B48"/>
    <w:rsid w:val="0046120C"/>
    <w:rsid w:val="00463FF4"/>
    <w:rsid w:val="00486748"/>
    <w:rsid w:val="004A33DC"/>
    <w:rsid w:val="004A42E7"/>
    <w:rsid w:val="004D66E1"/>
    <w:rsid w:val="004E2C7E"/>
    <w:rsid w:val="004F1869"/>
    <w:rsid w:val="0052088F"/>
    <w:rsid w:val="00533CB8"/>
    <w:rsid w:val="00536B15"/>
    <w:rsid w:val="00541F1D"/>
    <w:rsid w:val="00580B30"/>
    <w:rsid w:val="00594CBF"/>
    <w:rsid w:val="0059627D"/>
    <w:rsid w:val="00597ADF"/>
    <w:rsid w:val="005A7635"/>
    <w:rsid w:val="005C2F62"/>
    <w:rsid w:val="005F70E5"/>
    <w:rsid w:val="00620DAA"/>
    <w:rsid w:val="00632AC3"/>
    <w:rsid w:val="00684552"/>
    <w:rsid w:val="00690FF7"/>
    <w:rsid w:val="006D050C"/>
    <w:rsid w:val="006E4BE5"/>
    <w:rsid w:val="00702709"/>
    <w:rsid w:val="00750404"/>
    <w:rsid w:val="00771361"/>
    <w:rsid w:val="007733E6"/>
    <w:rsid w:val="00780EBA"/>
    <w:rsid w:val="007C28D6"/>
    <w:rsid w:val="00801B9B"/>
    <w:rsid w:val="008344C3"/>
    <w:rsid w:val="00834AFC"/>
    <w:rsid w:val="00835EB9"/>
    <w:rsid w:val="008568BB"/>
    <w:rsid w:val="00862073"/>
    <w:rsid w:val="00863310"/>
    <w:rsid w:val="00874F32"/>
    <w:rsid w:val="00892409"/>
    <w:rsid w:val="008D5B9A"/>
    <w:rsid w:val="009655B9"/>
    <w:rsid w:val="00970BA7"/>
    <w:rsid w:val="0097291B"/>
    <w:rsid w:val="009A5D5C"/>
    <w:rsid w:val="009B2FD4"/>
    <w:rsid w:val="009B6467"/>
    <w:rsid w:val="009D684C"/>
    <w:rsid w:val="009E5B8B"/>
    <w:rsid w:val="00A0023A"/>
    <w:rsid w:val="00A1020B"/>
    <w:rsid w:val="00A2632F"/>
    <w:rsid w:val="00A3592F"/>
    <w:rsid w:val="00A449F4"/>
    <w:rsid w:val="00A65B45"/>
    <w:rsid w:val="00A70C3D"/>
    <w:rsid w:val="00A96387"/>
    <w:rsid w:val="00AA2640"/>
    <w:rsid w:val="00AA2FAD"/>
    <w:rsid w:val="00AB7537"/>
    <w:rsid w:val="00AC3F72"/>
    <w:rsid w:val="00AF38D8"/>
    <w:rsid w:val="00B100EA"/>
    <w:rsid w:val="00B14E43"/>
    <w:rsid w:val="00B16DC1"/>
    <w:rsid w:val="00B21441"/>
    <w:rsid w:val="00B25669"/>
    <w:rsid w:val="00B60BB4"/>
    <w:rsid w:val="00B672A7"/>
    <w:rsid w:val="00BA42B1"/>
    <w:rsid w:val="00BD3523"/>
    <w:rsid w:val="00BF00AC"/>
    <w:rsid w:val="00BF3504"/>
    <w:rsid w:val="00C04563"/>
    <w:rsid w:val="00C154AD"/>
    <w:rsid w:val="00C21BAE"/>
    <w:rsid w:val="00C21BD4"/>
    <w:rsid w:val="00C3168D"/>
    <w:rsid w:val="00C55E92"/>
    <w:rsid w:val="00C7717A"/>
    <w:rsid w:val="00CA4323"/>
    <w:rsid w:val="00CD0E3E"/>
    <w:rsid w:val="00D44257"/>
    <w:rsid w:val="00D56BC5"/>
    <w:rsid w:val="00D6539F"/>
    <w:rsid w:val="00DC4724"/>
    <w:rsid w:val="00DE5AD1"/>
    <w:rsid w:val="00DF77A2"/>
    <w:rsid w:val="00E04502"/>
    <w:rsid w:val="00E205B8"/>
    <w:rsid w:val="00E20CF9"/>
    <w:rsid w:val="00E23CCB"/>
    <w:rsid w:val="00E4397F"/>
    <w:rsid w:val="00E47838"/>
    <w:rsid w:val="00E57570"/>
    <w:rsid w:val="00EF2A99"/>
    <w:rsid w:val="00F34AB0"/>
    <w:rsid w:val="00F424AC"/>
    <w:rsid w:val="00F4476A"/>
    <w:rsid w:val="00F45B5E"/>
    <w:rsid w:val="00F633AB"/>
    <w:rsid w:val="00F905E5"/>
    <w:rsid w:val="00FA3416"/>
    <w:rsid w:val="00FA4B7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Standarduser">
    <w:name w:val="Standard (user)"/>
    <w:rsid w:val="00374011"/>
    <w:pPr>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374011"/>
    <w:pPr>
      <w:suppressLineNumbers/>
    </w:pPr>
  </w:style>
  <w:style w:type="paragraph" w:customStyle="1" w:styleId="TableContents">
    <w:name w:val="Table Contents"/>
    <w:basedOn w:val="Standard"/>
    <w:rsid w:val="00374011"/>
    <w:pPr>
      <w:suppressLineNumbers/>
      <w:suppressAutoHyphens w:val="0"/>
      <w:autoSpaceDN w:val="0"/>
      <w:spacing w:before="240"/>
      <w:jc w:val="center"/>
      <w:textAlignment w:val="auto"/>
    </w:pPr>
    <w:rPr>
      <w:rFonts w:ascii="Arial" w:eastAsia="Calibri" w:hAnsi="Arial"/>
      <w:color w:val="000000"/>
      <w:kern w:val="3"/>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Standarduser">
    <w:name w:val="Standard (user)"/>
    <w:rsid w:val="00374011"/>
    <w:pPr>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374011"/>
    <w:pPr>
      <w:suppressLineNumbers/>
    </w:pPr>
  </w:style>
  <w:style w:type="paragraph" w:customStyle="1" w:styleId="TableContents">
    <w:name w:val="Table Contents"/>
    <w:basedOn w:val="Standard"/>
    <w:rsid w:val="00374011"/>
    <w:pPr>
      <w:suppressLineNumbers/>
      <w:suppressAutoHyphens w:val="0"/>
      <w:autoSpaceDN w:val="0"/>
      <w:spacing w:before="240"/>
      <w:jc w:val="center"/>
      <w:textAlignment w:val="auto"/>
    </w:pPr>
    <w:rPr>
      <w:rFonts w:ascii="Arial" w:eastAsia="Calibri" w:hAnsi="Arial"/>
      <w:color w:val="000000"/>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87893486">
      <w:bodyDiv w:val="1"/>
      <w:marLeft w:val="0"/>
      <w:marRight w:val="0"/>
      <w:marTop w:val="0"/>
      <w:marBottom w:val="0"/>
      <w:divBdr>
        <w:top w:val="none" w:sz="0" w:space="0" w:color="auto"/>
        <w:left w:val="none" w:sz="0" w:space="0" w:color="auto"/>
        <w:bottom w:val="none" w:sz="0" w:space="0" w:color="auto"/>
        <w:right w:val="none" w:sz="0" w:space="0" w:color="auto"/>
      </w:divBdr>
    </w:div>
    <w:div w:id="140737364">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39707828">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647055138">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44687240">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944385653">
      <w:bodyDiv w:val="1"/>
      <w:marLeft w:val="0"/>
      <w:marRight w:val="0"/>
      <w:marTop w:val="0"/>
      <w:marBottom w:val="0"/>
      <w:divBdr>
        <w:top w:val="none" w:sz="0" w:space="0" w:color="auto"/>
        <w:left w:val="none" w:sz="0" w:space="0" w:color="auto"/>
        <w:bottom w:val="none" w:sz="0" w:space="0" w:color="auto"/>
        <w:right w:val="none" w:sz="0" w:space="0" w:color="auto"/>
      </w:divBdr>
    </w:div>
    <w:div w:id="996806134">
      <w:bodyDiv w:val="1"/>
      <w:marLeft w:val="0"/>
      <w:marRight w:val="0"/>
      <w:marTop w:val="0"/>
      <w:marBottom w:val="0"/>
      <w:divBdr>
        <w:top w:val="none" w:sz="0" w:space="0" w:color="auto"/>
        <w:left w:val="none" w:sz="0" w:space="0" w:color="auto"/>
        <w:bottom w:val="none" w:sz="0" w:space="0" w:color="auto"/>
        <w:right w:val="none" w:sz="0" w:space="0" w:color="auto"/>
      </w:divBdr>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234319014">
      <w:bodyDiv w:val="1"/>
      <w:marLeft w:val="0"/>
      <w:marRight w:val="0"/>
      <w:marTop w:val="0"/>
      <w:marBottom w:val="0"/>
      <w:divBdr>
        <w:top w:val="none" w:sz="0" w:space="0" w:color="auto"/>
        <w:left w:val="none" w:sz="0" w:space="0" w:color="auto"/>
        <w:bottom w:val="none" w:sz="0" w:space="0" w:color="auto"/>
        <w:right w:val="none" w:sz="0" w:space="0" w:color="auto"/>
      </w:divBdr>
    </w:div>
    <w:div w:id="1298606845">
      <w:bodyDiv w:val="1"/>
      <w:marLeft w:val="0"/>
      <w:marRight w:val="0"/>
      <w:marTop w:val="0"/>
      <w:marBottom w:val="0"/>
      <w:divBdr>
        <w:top w:val="none" w:sz="0" w:space="0" w:color="auto"/>
        <w:left w:val="none" w:sz="0" w:space="0" w:color="auto"/>
        <w:bottom w:val="none" w:sz="0" w:space="0" w:color="auto"/>
        <w:right w:val="none" w:sz="0" w:space="0" w:color="auto"/>
      </w:divBdr>
    </w:div>
    <w:div w:id="1334726047">
      <w:bodyDiv w:val="1"/>
      <w:marLeft w:val="0"/>
      <w:marRight w:val="0"/>
      <w:marTop w:val="0"/>
      <w:marBottom w:val="0"/>
      <w:divBdr>
        <w:top w:val="none" w:sz="0" w:space="0" w:color="auto"/>
        <w:left w:val="none" w:sz="0" w:space="0" w:color="auto"/>
        <w:bottom w:val="none" w:sz="0" w:space="0" w:color="auto"/>
        <w:right w:val="none" w:sz="0" w:space="0" w:color="auto"/>
      </w:divBdr>
    </w:div>
    <w:div w:id="1364208377">
      <w:bodyDiv w:val="1"/>
      <w:marLeft w:val="0"/>
      <w:marRight w:val="0"/>
      <w:marTop w:val="0"/>
      <w:marBottom w:val="0"/>
      <w:divBdr>
        <w:top w:val="none" w:sz="0" w:space="0" w:color="auto"/>
        <w:left w:val="none" w:sz="0" w:space="0" w:color="auto"/>
        <w:bottom w:val="none" w:sz="0" w:space="0" w:color="auto"/>
        <w:right w:val="none" w:sz="0" w:space="0" w:color="auto"/>
      </w:divBdr>
    </w:div>
    <w:div w:id="1386566878">
      <w:bodyDiv w:val="1"/>
      <w:marLeft w:val="0"/>
      <w:marRight w:val="0"/>
      <w:marTop w:val="0"/>
      <w:marBottom w:val="0"/>
      <w:divBdr>
        <w:top w:val="none" w:sz="0" w:space="0" w:color="auto"/>
        <w:left w:val="none" w:sz="0" w:space="0" w:color="auto"/>
        <w:bottom w:val="none" w:sz="0" w:space="0" w:color="auto"/>
        <w:right w:val="none" w:sz="0" w:space="0" w:color="auto"/>
      </w:divBdr>
    </w:div>
    <w:div w:id="1393625298">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499885255">
      <w:bodyDiv w:val="1"/>
      <w:marLeft w:val="0"/>
      <w:marRight w:val="0"/>
      <w:marTop w:val="0"/>
      <w:marBottom w:val="0"/>
      <w:divBdr>
        <w:top w:val="none" w:sz="0" w:space="0" w:color="auto"/>
        <w:left w:val="none" w:sz="0" w:space="0" w:color="auto"/>
        <w:bottom w:val="none" w:sz="0" w:space="0" w:color="auto"/>
        <w:right w:val="none" w:sz="0" w:space="0" w:color="auto"/>
      </w:divBdr>
    </w:div>
    <w:div w:id="1761294239">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image" Target="media/image5.png"/><Relationship Id="rId26" Type="http://schemas.openxmlformats.org/officeDocument/2006/relationships/hyperlink" Target="http://www.bnc.org.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image" Target="media/image4.png"/><Relationship Id="rId25"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www.bnc.org.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bnccompras.com"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bnccompras.co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www.bnc.org.br" TargetMode="External"/><Relationship Id="rId27" Type="http://schemas.openxmlformats.org/officeDocument/2006/relationships/hyperlink" Target="https://bnccompras.com"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71763c0a-43a9-4215-9c1e-ac13867d38db"/>
    <ds:schemaRef ds:uri="http://purl.org/dc/terms/"/>
    <ds:schemaRef ds:uri="http://schemas.microsoft.com/office/infopath/2007/PartnerControls"/>
    <ds:schemaRef ds:uri="http://schemas.microsoft.com/office/2006/documentManagement/types"/>
    <ds:schemaRef ds:uri="60198707-c4ff-4d5d-8bc5-5efdd47f407d"/>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466BCA-F6BC-4AE0-981F-1834C69B9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14</Pages>
  <Words>5881</Words>
  <Characters>31759</Characters>
  <Application>Microsoft Office Word</Application>
  <DocSecurity>0</DocSecurity>
  <Lines>264</Lines>
  <Paragraphs>75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Thiago Luiz Araujo Santos</cp:lastModifiedBy>
  <cp:revision>6</cp:revision>
  <cp:lastPrinted>2023-08-30T16:56:00Z</cp:lastPrinted>
  <dcterms:created xsi:type="dcterms:W3CDTF">2024-09-04T15:51:00Z</dcterms:created>
  <dcterms:modified xsi:type="dcterms:W3CDTF">2024-09-04T19:30:00Z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