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98C58FF" w14:textId="2827908F" w:rsidR="002F46A9"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33222E">
        <w:rPr>
          <w:b/>
          <w:sz w:val="20"/>
          <w:szCs w:val="20"/>
          <w:lang w:val="pt-BR"/>
        </w:rPr>
        <w:t>322/2024</w:t>
      </w:r>
    </w:p>
    <w:p w14:paraId="10E1874F" w14:textId="308BB43C" w:rsidR="00F345D1" w:rsidRPr="00F526FF" w:rsidRDefault="00F345D1"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Pr>
          <w:b/>
          <w:sz w:val="20"/>
          <w:szCs w:val="20"/>
          <w:lang w:val="pt-BR"/>
        </w:rPr>
        <w:t>NOVA VERSÃO</w:t>
      </w:r>
    </w:p>
    <w:p w14:paraId="083EFCDE" w14:textId="77777777" w:rsidR="002F46A9" w:rsidRPr="00F526FF" w:rsidRDefault="002F46A9" w:rsidP="002F46A9">
      <w:pPr>
        <w:pStyle w:val="Recuodecorpodetexto"/>
        <w:widowControl w:val="0"/>
        <w:tabs>
          <w:tab w:val="left" w:pos="284"/>
        </w:tabs>
        <w:overflowPunct/>
        <w:autoSpaceDE/>
        <w:spacing w:line="240" w:lineRule="auto"/>
        <w:jc w:val="center"/>
        <w:rPr>
          <w:sz w:val="20"/>
          <w:szCs w:val="20"/>
        </w:rPr>
      </w:pPr>
    </w:p>
    <w:p w14:paraId="73777609" w14:textId="77777777" w:rsidR="002F46A9" w:rsidRPr="00F526FF" w:rsidRDefault="002F46A9" w:rsidP="002F46A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2F46A9">
      <w:pPr>
        <w:pStyle w:val="Recuodecorpodetexto"/>
        <w:widowControl w:val="0"/>
        <w:tabs>
          <w:tab w:val="left" w:pos="284"/>
        </w:tabs>
        <w:overflowPunct/>
        <w:autoSpaceDE/>
        <w:spacing w:line="240"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69390E1E"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33222E">
        <w:rPr>
          <w:b/>
          <w:sz w:val="20"/>
          <w:szCs w:val="20"/>
          <w:lang w:val="pt-BR"/>
        </w:rPr>
        <w:t>51.719/2024</w:t>
      </w:r>
    </w:p>
    <w:p w14:paraId="0D7EB763" w14:textId="2BADEA9E"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A1791A">
        <w:rPr>
          <w:b/>
          <w:sz w:val="20"/>
          <w:szCs w:val="20"/>
          <w:lang w:val="pt-BR"/>
        </w:rPr>
        <w:t xml:space="preserve">04/12/2024 -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47809F30"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A1791A">
        <w:rPr>
          <w:b/>
          <w:sz w:val="20"/>
          <w:szCs w:val="20"/>
          <w:lang w:val="pt-BR"/>
        </w:rPr>
        <w:t>04/12/2024</w:t>
      </w:r>
      <w:r w:rsidR="00A1791A">
        <w:rPr>
          <w:b/>
          <w:sz w:val="20"/>
          <w:szCs w:val="20"/>
          <w:lang w:val="pt-BR"/>
        </w:rPr>
        <w:t xml:space="preserve">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1EEE570B" w14:textId="77777777" w:rsidR="00E96039" w:rsidRPr="00F526FF" w:rsidRDefault="00E96039" w:rsidP="00E9603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4AAC7699" w14:textId="77777777" w:rsidR="002F46A9" w:rsidRPr="00F526FF" w:rsidRDefault="002F46A9" w:rsidP="002F46A9">
      <w:pPr>
        <w:pStyle w:val="Recuodecorpodetexto"/>
        <w:widowControl w:val="0"/>
        <w:tabs>
          <w:tab w:val="left" w:pos="284"/>
        </w:tabs>
        <w:overflowPunct/>
        <w:autoSpaceDE/>
        <w:spacing w:line="240" w:lineRule="auto"/>
        <w:ind w:firstLine="561"/>
        <w:jc w:val="left"/>
        <w:rPr>
          <w:b/>
          <w:bCs/>
          <w:sz w:val="20"/>
          <w:szCs w:val="20"/>
          <w:highlight w:val="yellow"/>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719C795A"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824F5A">
        <w:rPr>
          <w:rFonts w:ascii="Arial" w:hAnsi="Arial" w:cs="Arial"/>
          <w:b/>
          <w:color w:val="000000"/>
        </w:rPr>
        <w:t>F</w:t>
      </w:r>
      <w:r w:rsidR="00824F5A" w:rsidRPr="00824F5A">
        <w:rPr>
          <w:rFonts w:ascii="Arial" w:hAnsi="Arial" w:cs="Arial"/>
          <w:b/>
          <w:color w:val="000000"/>
        </w:rPr>
        <w:t>ornecimento parcelado de material hospitalar ou ambulatorial</w:t>
      </w:r>
      <w:r w:rsidR="00824F5A">
        <w:rPr>
          <w:rFonts w:ascii="Arial" w:hAnsi="Arial" w:cs="Arial"/>
          <w:b/>
          <w:color w:val="000000"/>
        </w:rPr>
        <w:t>.</w:t>
      </w:r>
    </w:p>
    <w:p w14:paraId="23A70D9F" w14:textId="7FF50664"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Unidade Requisitante: </w:t>
      </w:r>
      <w:r w:rsidR="00824F5A">
        <w:rPr>
          <w:rFonts w:ascii="Arial" w:hAnsi="Arial" w:cs="Arial"/>
          <w:color w:val="000000"/>
        </w:rPr>
        <w:t>Secretaria Municipal de Saúde</w:t>
      </w:r>
    </w:p>
    <w:p w14:paraId="5AC24748" w14:textId="73AF25D1"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Fonte de recursos:</w:t>
      </w:r>
      <w:r w:rsidR="00824F5A" w:rsidRPr="00824F5A">
        <w:rPr>
          <w:rFonts w:ascii="Arial" w:hAnsi="Arial" w:cs="Arial"/>
          <w:color w:val="000000"/>
        </w:rPr>
        <w:t xml:space="preserve"> </w:t>
      </w:r>
      <w:r w:rsidR="00824F5A">
        <w:rPr>
          <w:rFonts w:ascii="Arial" w:hAnsi="Arial" w:cs="Arial"/>
          <w:color w:val="000000"/>
        </w:rPr>
        <w:t>2191 – 0205030011 / 2197 – 0205030009 – Lei nº 141 de 13/01/2012 – Portaria 3.992 de 28/12/2017</w:t>
      </w:r>
    </w:p>
    <w:p w14:paraId="6A3569AC" w14:textId="2A0ACB73"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271A94" w:rsidRPr="00271A94">
        <w:rPr>
          <w:rFonts w:ascii="Arial" w:hAnsi="Arial" w:cs="Arial"/>
          <w:b/>
        </w:rPr>
        <w:t>R$ 2.568.880,15 (Dois milhões, quinhentos e sessenta e oito mil, oitocentos e oitenta reais e quinze centavos)</w:t>
      </w:r>
      <w:r w:rsidR="00824F5A" w:rsidRPr="00271A94">
        <w:rPr>
          <w:rFonts w:ascii="Arial" w:hAnsi="Arial" w:cs="Arial"/>
          <w:b/>
        </w:rPr>
        <w:t>.</w:t>
      </w:r>
    </w:p>
    <w:p w14:paraId="2752ECE4" w14:textId="4C662DC2" w:rsidR="00E96039" w:rsidRPr="00A46462" w:rsidRDefault="00E96039" w:rsidP="00E96039">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31/12/202</w:t>
      </w:r>
      <w:r w:rsidR="00271A94">
        <w:rPr>
          <w:rFonts w:ascii="Arial" w:hAnsi="Arial" w:cs="Arial"/>
        </w:rPr>
        <w:t>5</w:t>
      </w:r>
      <w:r>
        <w:rPr>
          <w:rFonts w:ascii="Arial" w:hAnsi="Arial" w:cs="Arial"/>
        </w:rPr>
        <w:t>.</w:t>
      </w:r>
    </w:p>
    <w:p w14:paraId="627497DA" w14:textId="77777777" w:rsidR="002F46A9" w:rsidRPr="00F526FF" w:rsidRDefault="002F46A9" w:rsidP="002F46A9">
      <w:pPr>
        <w:tabs>
          <w:tab w:val="left" w:pos="284"/>
        </w:tabs>
        <w:rPr>
          <w:rFonts w:ascii="Arial" w:hAnsi="Arial" w:cs="Arial"/>
          <w:highlight w:val="yellow"/>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77777777" w:rsidR="002F46A9" w:rsidRPr="00F526FF" w:rsidRDefault="002F46A9" w:rsidP="002F46A9">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0A4C6CBA" w14:textId="77777777" w:rsidR="002F46A9" w:rsidRPr="00F526FF" w:rsidRDefault="002F46A9" w:rsidP="002F46A9">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68693DA9" w14:textId="75C65ABC" w:rsidR="00271A94" w:rsidRPr="002739FA" w:rsidRDefault="00271A94" w:rsidP="00271A94">
      <w:pPr>
        <w:widowControl w:val="0"/>
        <w:numPr>
          <w:ilvl w:val="0"/>
          <w:numId w:val="12"/>
        </w:numPr>
        <w:tabs>
          <w:tab w:val="left" w:pos="284"/>
        </w:tabs>
        <w:autoSpaceDN w:val="0"/>
        <w:spacing w:line="276" w:lineRule="auto"/>
        <w:jc w:val="both"/>
        <w:rPr>
          <w:rFonts w:ascii="Arial" w:hAnsi="Arial" w:cs="Arial"/>
          <w:b/>
        </w:rPr>
      </w:pPr>
      <w:r w:rsidRPr="00532AE3">
        <w:rPr>
          <w:rFonts w:ascii="Arial" w:hAnsi="Arial" w:cs="Arial"/>
          <w:b/>
          <w:bCs/>
        </w:rPr>
        <w:t>Aplicação da Lei Complementar nº 147/14</w:t>
      </w:r>
      <w:r>
        <w:rPr>
          <w:rFonts w:ascii="Arial" w:hAnsi="Arial" w:cs="Arial"/>
          <w:b/>
          <w:bCs/>
        </w:rPr>
        <w:t xml:space="preserve"> </w:t>
      </w:r>
      <w:r w:rsidRPr="00532AE3">
        <w:rPr>
          <w:rFonts w:ascii="Arial" w:hAnsi="Arial" w:cs="Arial"/>
          <w:b/>
          <w:bCs/>
        </w:rPr>
        <w:t xml:space="preserve">- </w:t>
      </w:r>
      <w:r>
        <w:rPr>
          <w:rFonts w:ascii="Arial" w:hAnsi="Arial" w:cs="Arial"/>
          <w:b/>
          <w:bCs/>
        </w:rPr>
        <w:t>São</w:t>
      </w:r>
      <w:r w:rsidRPr="00532AE3">
        <w:rPr>
          <w:rFonts w:ascii="Arial" w:hAnsi="Arial" w:cs="Arial"/>
          <w:b/>
          <w:bCs/>
        </w:rPr>
        <w:t xml:space="preserve"> reservado</w:t>
      </w:r>
      <w:r>
        <w:rPr>
          <w:rFonts w:ascii="Arial" w:hAnsi="Arial" w:cs="Arial"/>
          <w:b/>
          <w:bCs/>
        </w:rPr>
        <w:t>s</w:t>
      </w:r>
      <w:r w:rsidRPr="00532AE3">
        <w:rPr>
          <w:rFonts w:ascii="Arial" w:hAnsi="Arial" w:cs="Arial"/>
          <w:b/>
          <w:bCs/>
        </w:rPr>
        <w:t xml:space="preserve"> a Microempresas e Empresas de Pequeno Porte o</w:t>
      </w:r>
      <w:r>
        <w:rPr>
          <w:rFonts w:ascii="Arial" w:hAnsi="Arial" w:cs="Arial"/>
          <w:b/>
          <w:bCs/>
        </w:rPr>
        <w:t>s</w:t>
      </w:r>
      <w:r w:rsidRPr="00532AE3">
        <w:rPr>
          <w:rFonts w:ascii="Arial" w:hAnsi="Arial" w:cs="Arial"/>
          <w:b/>
          <w:bCs/>
        </w:rPr>
        <w:t xml:space="preserve"> ite</w:t>
      </w:r>
      <w:r>
        <w:rPr>
          <w:rFonts w:ascii="Arial" w:hAnsi="Arial" w:cs="Arial"/>
          <w:b/>
          <w:bCs/>
        </w:rPr>
        <w:t>ns</w:t>
      </w:r>
      <w:r w:rsidRPr="00532AE3">
        <w:rPr>
          <w:rFonts w:ascii="Arial" w:hAnsi="Arial" w:cs="Arial"/>
          <w:b/>
          <w:bCs/>
        </w:rPr>
        <w:t xml:space="preserve"> </w:t>
      </w:r>
      <w:r>
        <w:rPr>
          <w:rFonts w:ascii="Arial" w:hAnsi="Arial" w:cs="Arial"/>
          <w:b/>
          <w:bCs/>
        </w:rPr>
        <w:t>01</w:t>
      </w:r>
      <w:r w:rsidR="000E48AA">
        <w:rPr>
          <w:rFonts w:ascii="Arial" w:hAnsi="Arial" w:cs="Arial"/>
          <w:b/>
          <w:bCs/>
        </w:rPr>
        <w:t>, 06, 07, 08, 09,</w:t>
      </w:r>
      <w:r>
        <w:rPr>
          <w:rFonts w:ascii="Arial" w:hAnsi="Arial" w:cs="Arial"/>
          <w:b/>
          <w:bCs/>
        </w:rPr>
        <w:t xml:space="preserve"> 11</w:t>
      </w:r>
      <w:r w:rsidR="000E48AA">
        <w:rPr>
          <w:rFonts w:ascii="Arial" w:hAnsi="Arial" w:cs="Arial"/>
          <w:b/>
          <w:bCs/>
        </w:rPr>
        <w:t>, 12, 13, 14 e 15</w:t>
      </w:r>
      <w:r w:rsidRPr="00532AE3">
        <w:rPr>
          <w:rFonts w:ascii="Arial" w:hAnsi="Arial" w:cs="Arial"/>
          <w:b/>
          <w:bCs/>
        </w:rPr>
        <w:t>.</w:t>
      </w:r>
    </w:p>
    <w:p w14:paraId="286F7076" w14:textId="322B392D" w:rsidR="00271A94" w:rsidRPr="00532AE3" w:rsidRDefault="00271A94" w:rsidP="00271A94">
      <w:pPr>
        <w:widowControl w:val="0"/>
        <w:numPr>
          <w:ilvl w:val="0"/>
          <w:numId w:val="12"/>
        </w:numPr>
        <w:tabs>
          <w:tab w:val="left" w:pos="284"/>
        </w:tabs>
        <w:autoSpaceDN w:val="0"/>
        <w:spacing w:line="276" w:lineRule="auto"/>
        <w:jc w:val="both"/>
        <w:rPr>
          <w:rFonts w:ascii="Arial" w:hAnsi="Arial" w:cs="Arial"/>
          <w:b/>
        </w:rPr>
      </w:pPr>
      <w:r w:rsidRPr="00532AE3">
        <w:rPr>
          <w:rFonts w:ascii="Arial" w:hAnsi="Arial" w:cs="Arial"/>
          <w:b/>
          <w:bCs/>
        </w:rPr>
        <w:t xml:space="preserve">Aplicação da Lei Complementar nº 147/14 </w:t>
      </w:r>
      <w:r>
        <w:rPr>
          <w:rFonts w:ascii="Arial" w:hAnsi="Arial" w:cs="Arial"/>
          <w:b/>
          <w:bCs/>
        </w:rPr>
        <w:t>– Ite</w:t>
      </w:r>
      <w:r w:rsidR="000E48AA">
        <w:rPr>
          <w:rFonts w:ascii="Arial" w:hAnsi="Arial" w:cs="Arial"/>
          <w:b/>
          <w:bCs/>
        </w:rPr>
        <w:t xml:space="preserve">ns </w:t>
      </w:r>
      <w:r w:rsidR="005E033F">
        <w:rPr>
          <w:rFonts w:ascii="Arial" w:hAnsi="Arial" w:cs="Arial"/>
          <w:b/>
          <w:bCs/>
        </w:rPr>
        <w:t>17, 18, 19, 20, 21 e 22</w:t>
      </w:r>
      <w:r>
        <w:rPr>
          <w:rFonts w:ascii="Arial" w:hAnsi="Arial" w:cs="Arial"/>
          <w:b/>
          <w:bCs/>
        </w:rPr>
        <w:t xml:space="preserve"> </w:t>
      </w:r>
      <w:r w:rsidR="005E033F">
        <w:rPr>
          <w:rFonts w:ascii="Arial" w:hAnsi="Arial" w:cs="Arial"/>
          <w:b/>
          <w:bCs/>
        </w:rPr>
        <w:t>são</w:t>
      </w:r>
      <w:r>
        <w:rPr>
          <w:rFonts w:ascii="Arial" w:hAnsi="Arial" w:cs="Arial"/>
          <w:b/>
          <w:bCs/>
        </w:rPr>
        <w:t xml:space="preserve"> Cota reservada ME/EPP do</w:t>
      </w:r>
      <w:r w:rsidR="005E033F">
        <w:rPr>
          <w:rFonts w:ascii="Arial" w:hAnsi="Arial" w:cs="Arial"/>
          <w:b/>
          <w:bCs/>
        </w:rPr>
        <w:t>s</w:t>
      </w:r>
      <w:r>
        <w:rPr>
          <w:rFonts w:ascii="Arial" w:hAnsi="Arial" w:cs="Arial"/>
          <w:b/>
          <w:bCs/>
        </w:rPr>
        <w:t xml:space="preserve"> Ite</w:t>
      </w:r>
      <w:r w:rsidR="005E033F">
        <w:rPr>
          <w:rFonts w:ascii="Arial" w:hAnsi="Arial" w:cs="Arial"/>
          <w:b/>
          <w:bCs/>
        </w:rPr>
        <w:t>ns 02, 03, 04, 05, 10 e 16</w:t>
      </w:r>
      <w:r>
        <w:rPr>
          <w:rFonts w:ascii="Arial" w:hAnsi="Arial" w:cs="Arial"/>
          <w:b/>
          <w:bCs/>
        </w:rPr>
        <w:t>.</w:t>
      </w:r>
    </w:p>
    <w:p w14:paraId="59000F71" w14:textId="77777777" w:rsidR="002F46A9" w:rsidRPr="00F526FF" w:rsidRDefault="002F46A9" w:rsidP="002F46A9">
      <w:pPr>
        <w:tabs>
          <w:tab w:val="left" w:pos="284"/>
        </w:tabs>
        <w:ind w:firstLine="567"/>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Prazo de validade: 90 (noventa) dias.</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26A15DB5"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00EE7390">
        <w:rPr>
          <w:rFonts w:ascii="Arial" w:hAnsi="Arial" w:cs="Arial"/>
          <w:b/>
        </w:rPr>
        <w:t xml:space="preserve">, </w:t>
      </w:r>
      <w:r w:rsidR="00EE7390">
        <w:rPr>
          <w:rFonts w:ascii="Arial" w:hAnsi="Arial" w:cs="Arial"/>
          <w:color w:val="000000"/>
        </w:rPr>
        <w:t>nome comercial e modelo</w:t>
      </w:r>
      <w:r w:rsidRPr="00F526FF">
        <w:rPr>
          <w:rFonts w:ascii="Arial" w:hAnsi="Arial" w:cs="Arial"/>
        </w:rPr>
        <w:t xml:space="preserve"> do produto cotado, sendo admitida apenas uma marca por item.</w:t>
      </w:r>
    </w:p>
    <w:p w14:paraId="7BBC251E" w14:textId="116A2677" w:rsidR="002F46A9" w:rsidRPr="00E96039" w:rsidRDefault="002F46A9" w:rsidP="002F46A9">
      <w:pPr>
        <w:numPr>
          <w:ilvl w:val="0"/>
          <w:numId w:val="9"/>
        </w:numPr>
        <w:tabs>
          <w:tab w:val="left" w:pos="284"/>
        </w:tabs>
        <w:jc w:val="both"/>
        <w:rPr>
          <w:rFonts w:ascii="Arial" w:hAnsi="Arial" w:cs="Arial"/>
        </w:rPr>
      </w:pPr>
      <w:r w:rsidRPr="00E96039">
        <w:rPr>
          <w:rFonts w:ascii="Arial" w:hAnsi="Arial" w:cs="Arial"/>
        </w:rPr>
        <w:t>Deverá ser anexado no sistema eletrônico, no campo denominado “</w:t>
      </w:r>
      <w:r w:rsidR="00304285" w:rsidRPr="00E96039">
        <w:rPr>
          <w:rFonts w:ascii="Arial" w:hAnsi="Arial" w:cs="Arial"/>
        </w:rPr>
        <w:t>Documentos Complementares</w:t>
      </w:r>
      <w:r w:rsidRPr="00E96039">
        <w:rPr>
          <w:rFonts w:ascii="Arial" w:hAnsi="Arial" w:cs="Arial"/>
        </w:rPr>
        <w:t>”,</w:t>
      </w:r>
      <w:r w:rsidRPr="00E96039">
        <w:rPr>
          <w:rFonts w:ascii="Arial" w:hAnsi="Arial" w:cs="Arial"/>
          <w:bCs/>
        </w:rPr>
        <w:t xml:space="preserve"> </w:t>
      </w:r>
      <w:r w:rsidRPr="00E96039">
        <w:rPr>
          <w:rFonts w:ascii="Arial" w:hAnsi="Arial" w:cs="Arial"/>
        </w:rPr>
        <w:t>sob pena de desclassificação pelo não cumprimento:</w:t>
      </w:r>
    </w:p>
    <w:p w14:paraId="1CD8A773" w14:textId="77777777" w:rsidR="00EE7390" w:rsidRDefault="002F46A9" w:rsidP="00EE7390">
      <w:pPr>
        <w:numPr>
          <w:ilvl w:val="1"/>
          <w:numId w:val="9"/>
        </w:numPr>
        <w:tabs>
          <w:tab w:val="left" w:pos="284"/>
        </w:tabs>
        <w:jc w:val="both"/>
        <w:rPr>
          <w:rFonts w:ascii="Arial" w:hAnsi="Arial" w:cs="Arial"/>
        </w:rPr>
      </w:pPr>
      <w:r w:rsidRPr="00E96039">
        <w:rPr>
          <w:rFonts w:ascii="Arial" w:hAnsi="Arial" w:cs="Arial"/>
        </w:rPr>
        <w:t>Catálogos técnicos contendo o descritivo/folder/foto do produto ofertado, comprovando as especificações técnicas exigidas no edital.</w:t>
      </w:r>
    </w:p>
    <w:p w14:paraId="35B6937E" w14:textId="1052DE26" w:rsidR="00EE7390" w:rsidRPr="00EE7390" w:rsidRDefault="00EE7390" w:rsidP="00EE7390">
      <w:pPr>
        <w:numPr>
          <w:ilvl w:val="1"/>
          <w:numId w:val="9"/>
        </w:numPr>
        <w:tabs>
          <w:tab w:val="left" w:pos="284"/>
        </w:tabs>
        <w:jc w:val="both"/>
        <w:rPr>
          <w:rFonts w:ascii="Arial" w:hAnsi="Arial" w:cs="Arial"/>
        </w:rPr>
      </w:pPr>
      <w:r w:rsidRPr="00EE7390">
        <w:rPr>
          <w:rFonts w:ascii="Arial" w:hAnsi="Arial" w:cs="Arial"/>
          <w:color w:val="000000"/>
        </w:rPr>
        <w:t>Apresentar Certificado de Registro dos Produtos emitido pela ANVISA ou cópia da publicação em D.O.U.</w:t>
      </w:r>
    </w:p>
    <w:p w14:paraId="3042FA16" w14:textId="6926A14D"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0A06FC2A" w14:textId="77777777" w:rsidR="00824F5A" w:rsidRPr="008F57DC" w:rsidRDefault="00824F5A" w:rsidP="00824F5A">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35A97F5C"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DC19F70"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824F5A" w:rsidRPr="005C6803" w14:paraId="14FB716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87C164" w14:textId="7F332C12" w:rsidR="00824F5A" w:rsidRPr="00824F5A" w:rsidRDefault="00824F5A" w:rsidP="00824F5A">
            <w:pPr>
              <w:jc w:val="center"/>
              <w:rPr>
                <w:rFonts w:ascii="Arial" w:hAnsi="Arial" w:cs="Arial"/>
              </w:rPr>
            </w:pPr>
            <w:r w:rsidRPr="00824F5A">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D12F26A" w14:textId="5E625168" w:rsidR="00824F5A" w:rsidRPr="00824F5A" w:rsidRDefault="00824F5A" w:rsidP="00824F5A">
            <w:pPr>
              <w:pStyle w:val="Contedodatabela"/>
              <w:jc w:val="center"/>
              <w:rPr>
                <w:rFonts w:ascii="Arial" w:hAnsi="Arial" w:cs="Arial"/>
              </w:rPr>
            </w:pPr>
            <w:r w:rsidRPr="00824F5A">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0AEACB97" w14:textId="7A5CAF69"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115BA" w14:textId="50C24DD9" w:rsidR="00824F5A" w:rsidRPr="00824F5A" w:rsidRDefault="00824F5A" w:rsidP="00824F5A">
            <w:pPr>
              <w:pStyle w:val="Contedodatabela"/>
              <w:jc w:val="both"/>
              <w:rPr>
                <w:rFonts w:ascii="Arial" w:hAnsi="Arial" w:cs="Arial"/>
              </w:rPr>
            </w:pPr>
            <w:r w:rsidRPr="00824F5A">
              <w:rPr>
                <w:rFonts w:ascii="Arial" w:hAnsi="Arial" w:cs="Arial"/>
              </w:rPr>
              <w:t xml:space="preserve">CATETER INTRAVENOSO PERIFÉRICO: 18 G, de segurança, do tipo por fora da agulha de uso único, estéril, descartável, constituído por: agulha em aço inox,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em </w:t>
            </w:r>
            <w:proofErr w:type="spellStart"/>
            <w:r w:rsidRPr="00824F5A">
              <w:rPr>
                <w:rFonts w:ascii="Arial" w:hAnsi="Arial" w:cs="Arial"/>
              </w:rPr>
              <w:t>biomaterial</w:t>
            </w:r>
            <w:proofErr w:type="spellEnd"/>
            <w:r w:rsidRPr="00824F5A">
              <w:rPr>
                <w:rFonts w:ascii="Arial" w:hAnsi="Arial" w:cs="Arial"/>
              </w:rPr>
              <w:t xml:space="preserve"> poliuretano flexível transparente (radiopaco);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824F5A" w:rsidRPr="005C6803" w14:paraId="03DFD76D"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9A663A4" w14:textId="692E9B42" w:rsidR="00824F5A" w:rsidRPr="00824F5A" w:rsidRDefault="00824F5A" w:rsidP="00824F5A">
            <w:pPr>
              <w:jc w:val="center"/>
              <w:rPr>
                <w:rFonts w:ascii="Arial" w:hAnsi="Arial" w:cs="Arial"/>
              </w:rPr>
            </w:pPr>
            <w:r w:rsidRPr="00824F5A">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F4957C1" w14:textId="117E5E75" w:rsidR="00824F5A" w:rsidRPr="00824F5A" w:rsidRDefault="00463765" w:rsidP="00824F5A">
            <w:pPr>
              <w:pStyle w:val="Contedodatabela"/>
              <w:jc w:val="center"/>
              <w:rPr>
                <w:rFonts w:ascii="Arial" w:hAnsi="Arial" w:cs="Arial"/>
              </w:rPr>
            </w:pPr>
            <w:r>
              <w:rPr>
                <w:rFonts w:ascii="Arial" w:hAnsi="Arial" w:cs="Arial"/>
              </w:rPr>
              <w:t>60.000</w:t>
            </w:r>
          </w:p>
        </w:tc>
        <w:tc>
          <w:tcPr>
            <w:tcW w:w="850" w:type="dxa"/>
            <w:tcBorders>
              <w:top w:val="single" w:sz="4" w:space="0" w:color="000000"/>
              <w:left w:val="single" w:sz="4" w:space="0" w:color="000000"/>
              <w:bottom w:val="single" w:sz="4" w:space="0" w:color="000000"/>
              <w:right w:val="nil"/>
            </w:tcBorders>
            <w:vAlign w:val="center"/>
          </w:tcPr>
          <w:p w14:paraId="7BB86465" w14:textId="3D5829C5"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F07C5C" w14:textId="7A4734BE" w:rsidR="00824F5A" w:rsidRPr="00824F5A" w:rsidRDefault="00824F5A" w:rsidP="00824F5A">
            <w:pPr>
              <w:pStyle w:val="Contedodatabela"/>
              <w:jc w:val="both"/>
              <w:rPr>
                <w:rFonts w:ascii="Arial" w:hAnsi="Arial" w:cs="Arial"/>
              </w:rPr>
            </w:pPr>
            <w:r w:rsidRPr="00824F5A">
              <w:rPr>
                <w:rFonts w:ascii="Arial" w:hAnsi="Arial" w:cs="Arial"/>
              </w:rPr>
              <w:t xml:space="preserve">CATETER INTRAVENOSO PERIFÉRICO: 20 G, de segurança do tipo por fora da agulha de uso único, estéril, descartável, constituído por: agulha em aço inox,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em </w:t>
            </w:r>
            <w:proofErr w:type="spellStart"/>
            <w:r w:rsidRPr="00824F5A">
              <w:rPr>
                <w:rFonts w:ascii="Arial" w:hAnsi="Arial" w:cs="Arial"/>
              </w:rPr>
              <w:t>biomaterial</w:t>
            </w:r>
            <w:proofErr w:type="spellEnd"/>
            <w:r w:rsidRPr="00824F5A">
              <w:rPr>
                <w:rFonts w:ascii="Arial" w:hAnsi="Arial" w:cs="Arial"/>
              </w:rPr>
              <w:t xml:space="preserve"> poliuretano flexível transparente (radiopaco);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824F5A" w:rsidRPr="005C6803" w14:paraId="2541F043"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6125A1E" w14:textId="3C072265" w:rsidR="00824F5A" w:rsidRPr="00824F5A" w:rsidRDefault="00824F5A" w:rsidP="00824F5A">
            <w:pPr>
              <w:jc w:val="center"/>
              <w:rPr>
                <w:rFonts w:ascii="Arial" w:hAnsi="Arial" w:cs="Arial"/>
              </w:rPr>
            </w:pPr>
            <w:r w:rsidRPr="00824F5A">
              <w:rPr>
                <w:rFonts w:ascii="Arial" w:hAnsi="Arial" w:cs="Arial"/>
              </w:rPr>
              <w:lastRenderedPageBreak/>
              <w:t>3</w:t>
            </w:r>
          </w:p>
        </w:tc>
        <w:tc>
          <w:tcPr>
            <w:tcW w:w="850" w:type="dxa"/>
            <w:tcBorders>
              <w:top w:val="single" w:sz="4" w:space="0" w:color="000000"/>
              <w:left w:val="single" w:sz="4" w:space="0" w:color="000000"/>
              <w:bottom w:val="single" w:sz="4" w:space="0" w:color="000000"/>
              <w:right w:val="nil"/>
            </w:tcBorders>
            <w:vAlign w:val="center"/>
          </w:tcPr>
          <w:p w14:paraId="79180D5B" w14:textId="2687C26D" w:rsidR="00824F5A" w:rsidRPr="00824F5A" w:rsidRDefault="00D7119D" w:rsidP="00824F5A">
            <w:pPr>
              <w:pStyle w:val="Contedodatabela"/>
              <w:jc w:val="center"/>
              <w:rPr>
                <w:rFonts w:ascii="Arial" w:hAnsi="Arial" w:cs="Arial"/>
              </w:rPr>
            </w:pPr>
            <w:r>
              <w:rPr>
                <w:rFonts w:ascii="Arial" w:hAnsi="Arial" w:cs="Arial"/>
              </w:rPr>
              <w:t>112.500</w:t>
            </w:r>
          </w:p>
        </w:tc>
        <w:tc>
          <w:tcPr>
            <w:tcW w:w="850" w:type="dxa"/>
            <w:tcBorders>
              <w:top w:val="single" w:sz="4" w:space="0" w:color="000000"/>
              <w:left w:val="single" w:sz="4" w:space="0" w:color="000000"/>
              <w:bottom w:val="single" w:sz="4" w:space="0" w:color="000000"/>
              <w:right w:val="nil"/>
            </w:tcBorders>
            <w:vAlign w:val="center"/>
          </w:tcPr>
          <w:p w14:paraId="2AC561CF" w14:textId="6DAAF9CD"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45FE84" w14:textId="533E27E8" w:rsidR="00824F5A" w:rsidRPr="00824F5A" w:rsidRDefault="00824F5A" w:rsidP="00824F5A">
            <w:pPr>
              <w:pStyle w:val="Contedodatabela"/>
              <w:jc w:val="both"/>
              <w:rPr>
                <w:rFonts w:ascii="Arial" w:hAnsi="Arial" w:cs="Arial"/>
              </w:rPr>
            </w:pPr>
            <w:r w:rsidRPr="00824F5A">
              <w:rPr>
                <w:rFonts w:ascii="Arial" w:hAnsi="Arial" w:cs="Arial"/>
              </w:rPr>
              <w:t xml:space="preserve">CATETER INTRAVENOSO PERIFÉRICO: 22 G, de segurança, do tipo por fora da agulha de uso único, estéril, descartável; constituído por: agulha em aço inox,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em </w:t>
            </w:r>
            <w:proofErr w:type="spellStart"/>
            <w:r w:rsidRPr="00824F5A">
              <w:rPr>
                <w:rFonts w:ascii="Arial" w:hAnsi="Arial" w:cs="Arial"/>
              </w:rPr>
              <w:t>biomaterial</w:t>
            </w:r>
            <w:proofErr w:type="spellEnd"/>
            <w:r w:rsidRPr="00824F5A">
              <w:rPr>
                <w:rFonts w:ascii="Arial" w:hAnsi="Arial" w:cs="Arial"/>
              </w:rPr>
              <w:t xml:space="preserve"> poliuretano flexível transparente (radiopaco);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transparente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824F5A" w:rsidRPr="005C6803" w14:paraId="63688502"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8CD91B" w14:textId="78BF5A59" w:rsidR="00824F5A" w:rsidRPr="00824F5A" w:rsidRDefault="00824F5A" w:rsidP="00824F5A">
            <w:pPr>
              <w:jc w:val="center"/>
              <w:rPr>
                <w:rFonts w:ascii="Arial" w:hAnsi="Arial" w:cs="Arial"/>
              </w:rPr>
            </w:pPr>
            <w:r w:rsidRPr="00824F5A">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471C80F" w14:textId="7E0DEA20" w:rsidR="00824F5A" w:rsidRPr="00824F5A" w:rsidRDefault="00463765" w:rsidP="00824F5A">
            <w:pPr>
              <w:pStyle w:val="Contedodatabela"/>
              <w:jc w:val="center"/>
              <w:rPr>
                <w:rFonts w:ascii="Arial" w:hAnsi="Arial" w:cs="Arial"/>
              </w:rPr>
            </w:pPr>
            <w:r>
              <w:rPr>
                <w:rFonts w:ascii="Arial" w:hAnsi="Arial" w:cs="Arial"/>
              </w:rPr>
              <w:t>33.750</w:t>
            </w:r>
          </w:p>
        </w:tc>
        <w:tc>
          <w:tcPr>
            <w:tcW w:w="850" w:type="dxa"/>
            <w:tcBorders>
              <w:top w:val="single" w:sz="4" w:space="0" w:color="000000"/>
              <w:left w:val="single" w:sz="4" w:space="0" w:color="000000"/>
              <w:bottom w:val="single" w:sz="4" w:space="0" w:color="000000"/>
              <w:right w:val="nil"/>
            </w:tcBorders>
            <w:vAlign w:val="center"/>
          </w:tcPr>
          <w:p w14:paraId="4C14CCD4" w14:textId="3BC37B2A"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502B1B6" w14:textId="5558C124" w:rsidR="00824F5A" w:rsidRPr="00824F5A" w:rsidRDefault="00824F5A" w:rsidP="00824F5A">
            <w:pPr>
              <w:pStyle w:val="Contedodatabela"/>
              <w:jc w:val="both"/>
              <w:rPr>
                <w:rFonts w:ascii="Arial" w:hAnsi="Arial" w:cs="Arial"/>
              </w:rPr>
            </w:pPr>
            <w:r w:rsidRPr="00824F5A">
              <w:rPr>
                <w:rFonts w:ascii="Arial" w:hAnsi="Arial" w:cs="Arial"/>
              </w:rPr>
              <w:t xml:space="preserve">CATETER INTRAVENOSO PERIFÉRICO: 24G 0,7 x 19 mm de comprimento, com dispositivo de segurança do tipo por fora da agulha de uso único, estéril, descartável; constituído por: agulha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composto de cânula em polímero FEP (radiopaco e branco);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824F5A" w:rsidRPr="005C6803" w14:paraId="6906A89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1488CD3" w14:textId="5FFA0A7B" w:rsidR="00824F5A" w:rsidRPr="00824F5A" w:rsidRDefault="00824F5A" w:rsidP="00824F5A">
            <w:pPr>
              <w:jc w:val="center"/>
              <w:rPr>
                <w:rFonts w:ascii="Arial" w:hAnsi="Arial" w:cs="Arial"/>
              </w:rPr>
            </w:pPr>
            <w:r w:rsidRPr="00824F5A">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274F279C" w14:textId="2E5832AD" w:rsidR="00824F5A" w:rsidRPr="00824F5A" w:rsidRDefault="00463765" w:rsidP="00824F5A">
            <w:pPr>
              <w:pStyle w:val="Contedodatabela"/>
              <w:jc w:val="center"/>
              <w:rPr>
                <w:rFonts w:ascii="Arial" w:hAnsi="Arial" w:cs="Arial"/>
              </w:rPr>
            </w:pPr>
            <w:r>
              <w:rPr>
                <w:rFonts w:ascii="Arial" w:hAnsi="Arial" w:cs="Arial"/>
              </w:rPr>
              <w:t>33.750</w:t>
            </w:r>
          </w:p>
        </w:tc>
        <w:tc>
          <w:tcPr>
            <w:tcW w:w="850" w:type="dxa"/>
            <w:tcBorders>
              <w:top w:val="single" w:sz="4" w:space="0" w:color="000000"/>
              <w:left w:val="single" w:sz="4" w:space="0" w:color="000000"/>
              <w:bottom w:val="single" w:sz="4" w:space="0" w:color="000000"/>
              <w:right w:val="nil"/>
            </w:tcBorders>
            <w:vAlign w:val="center"/>
          </w:tcPr>
          <w:p w14:paraId="22AF64EA" w14:textId="3F7F0D89"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BF254C" w14:textId="083728B3" w:rsidR="00824F5A" w:rsidRPr="00824F5A" w:rsidRDefault="00824F5A" w:rsidP="00824F5A">
            <w:pPr>
              <w:pStyle w:val="Contedodatabela"/>
              <w:jc w:val="both"/>
              <w:rPr>
                <w:rFonts w:ascii="Arial" w:hAnsi="Arial" w:cs="Arial"/>
              </w:rPr>
            </w:pPr>
            <w:r w:rsidRPr="00824F5A">
              <w:rPr>
                <w:rFonts w:ascii="Arial" w:hAnsi="Arial" w:cs="Arial"/>
              </w:rPr>
              <w:t xml:space="preserve">CATETER INTRAVENOSO PERIFÉRICO: 24G 0,56 x 14mm de comprimento, com dispositivo de segurança do tipo por fora da agulha de uso único, estéril, descartável; constituído por: agulha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composto de cânula em polímero FEP (radiopaco e branco);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824F5A" w:rsidRPr="005C6803" w14:paraId="13F11C4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0B49D6" w14:textId="1670FE28" w:rsidR="00824F5A" w:rsidRPr="00824F5A" w:rsidRDefault="00824F5A" w:rsidP="00824F5A">
            <w:pPr>
              <w:jc w:val="center"/>
              <w:rPr>
                <w:rFonts w:ascii="Arial" w:hAnsi="Arial" w:cs="Arial"/>
              </w:rPr>
            </w:pPr>
            <w:r w:rsidRPr="00824F5A">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451C7E85" w14:textId="64752DCF" w:rsidR="00824F5A" w:rsidRPr="00824F5A" w:rsidRDefault="00824F5A" w:rsidP="00824F5A">
            <w:pPr>
              <w:pStyle w:val="Contedodatabela"/>
              <w:jc w:val="center"/>
              <w:rPr>
                <w:rFonts w:ascii="Arial" w:hAnsi="Arial" w:cs="Arial"/>
              </w:rPr>
            </w:pPr>
            <w:r w:rsidRPr="00824F5A">
              <w:rPr>
                <w:rFonts w:ascii="Arial" w:hAnsi="Arial" w:cs="Arial"/>
              </w:rPr>
              <w:t>25.000</w:t>
            </w:r>
          </w:p>
        </w:tc>
        <w:tc>
          <w:tcPr>
            <w:tcW w:w="850" w:type="dxa"/>
            <w:tcBorders>
              <w:top w:val="single" w:sz="4" w:space="0" w:color="000000"/>
              <w:left w:val="single" w:sz="4" w:space="0" w:color="000000"/>
              <w:bottom w:val="single" w:sz="4" w:space="0" w:color="000000"/>
              <w:right w:val="nil"/>
            </w:tcBorders>
            <w:vAlign w:val="center"/>
          </w:tcPr>
          <w:p w14:paraId="712E7DBE" w14:textId="23D785D9"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F9AE287" w14:textId="1E36A170" w:rsidR="00824F5A" w:rsidRPr="00824F5A" w:rsidRDefault="00824F5A" w:rsidP="00824F5A">
            <w:pPr>
              <w:pStyle w:val="Contedodatabela"/>
              <w:jc w:val="both"/>
              <w:rPr>
                <w:rFonts w:ascii="Arial" w:hAnsi="Arial" w:cs="Arial"/>
              </w:rPr>
            </w:pPr>
            <w:r w:rsidRPr="00824F5A">
              <w:rPr>
                <w:rFonts w:ascii="Arial" w:hAnsi="Arial" w:cs="Arial"/>
              </w:rPr>
              <w:t>ADAPTADOR PARA FRASCO DE SORO - PONTA DUPLA (transferidor de fluídos): para frasco de soro contendo dois conectores com tampa (ponta perfurante padrão ISO) para perfurar a embalagem (bolsa ou frasco) do soro, contendo asas de apoio anatômicas; embalado individualmente de modo a garantir a esterilidade do produto até sua utilização.</w:t>
            </w:r>
          </w:p>
        </w:tc>
      </w:tr>
      <w:tr w:rsidR="00824F5A" w:rsidRPr="005C6803" w14:paraId="63627955"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013F04" w14:textId="07D30679" w:rsidR="00824F5A" w:rsidRPr="00824F5A" w:rsidRDefault="00824F5A" w:rsidP="00824F5A">
            <w:pPr>
              <w:jc w:val="center"/>
              <w:rPr>
                <w:rFonts w:ascii="Arial" w:hAnsi="Arial" w:cs="Arial"/>
              </w:rPr>
            </w:pPr>
            <w:r w:rsidRPr="00824F5A">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08DB52B3" w14:textId="7E6B3D0E" w:rsidR="00824F5A" w:rsidRPr="00824F5A" w:rsidRDefault="00824F5A" w:rsidP="00824F5A">
            <w:pPr>
              <w:pStyle w:val="Contedodatabela"/>
              <w:jc w:val="center"/>
              <w:rPr>
                <w:rFonts w:ascii="Arial" w:hAnsi="Arial" w:cs="Arial"/>
              </w:rPr>
            </w:pPr>
            <w:r w:rsidRPr="00824F5A">
              <w:rPr>
                <w:rFonts w:ascii="Arial" w:hAnsi="Arial" w:cs="Arial"/>
              </w:rPr>
              <w:t>25.000</w:t>
            </w:r>
          </w:p>
        </w:tc>
        <w:tc>
          <w:tcPr>
            <w:tcW w:w="850" w:type="dxa"/>
            <w:tcBorders>
              <w:top w:val="single" w:sz="4" w:space="0" w:color="000000"/>
              <w:left w:val="single" w:sz="4" w:space="0" w:color="000000"/>
              <w:bottom w:val="single" w:sz="4" w:space="0" w:color="000000"/>
              <w:right w:val="nil"/>
            </w:tcBorders>
            <w:vAlign w:val="center"/>
          </w:tcPr>
          <w:p w14:paraId="61005320" w14:textId="53D58D37"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81D202" w14:textId="429760EE" w:rsidR="00824F5A" w:rsidRPr="00824F5A" w:rsidRDefault="00824F5A" w:rsidP="00824F5A">
            <w:pPr>
              <w:pStyle w:val="Contedodatabela"/>
              <w:jc w:val="both"/>
              <w:rPr>
                <w:rFonts w:ascii="Arial" w:hAnsi="Arial" w:cs="Arial"/>
              </w:rPr>
            </w:pPr>
            <w:r w:rsidRPr="00824F5A">
              <w:rPr>
                <w:rFonts w:ascii="Arial" w:hAnsi="Arial" w:cs="Arial"/>
              </w:rPr>
              <w:t>ADAPTADOR PARA FRASCO DE SORO - ROSCA (irrigador de soro): para frasco de soro contendo em um dos lados um conector (penetrador NBR 14041 em ABS) para perfurar a embalagem (bolsa ou frasco) do soro mantendo sistema fechado e do lado oposto um conector em forma de rosca com encaixe perfeito em seringas; embalado individualmente de modo a garantir a esterilidade do produto até sua utilização.</w:t>
            </w:r>
          </w:p>
        </w:tc>
      </w:tr>
      <w:tr w:rsidR="00824F5A" w:rsidRPr="005C6803" w14:paraId="001C356F"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6A304E" w14:textId="45ABFD70" w:rsidR="00824F5A" w:rsidRPr="00824F5A" w:rsidRDefault="00824F5A" w:rsidP="00824F5A">
            <w:pPr>
              <w:jc w:val="center"/>
              <w:rPr>
                <w:rFonts w:ascii="Arial" w:hAnsi="Arial" w:cs="Arial"/>
              </w:rPr>
            </w:pPr>
            <w:r w:rsidRPr="00824F5A">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51CBEDF6" w14:textId="731240A3" w:rsidR="00824F5A" w:rsidRPr="00824F5A" w:rsidRDefault="00824F5A" w:rsidP="00824F5A">
            <w:pPr>
              <w:pStyle w:val="Contedodatabela"/>
              <w:jc w:val="center"/>
              <w:rPr>
                <w:rFonts w:ascii="Arial" w:hAnsi="Arial" w:cs="Arial"/>
              </w:rPr>
            </w:pPr>
            <w:r w:rsidRPr="00824F5A">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1774D71A" w14:textId="553A875D"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6CC706" w14:textId="4167E2CA" w:rsidR="00824F5A" w:rsidRPr="00824F5A" w:rsidRDefault="00824F5A" w:rsidP="00824F5A">
            <w:pPr>
              <w:pStyle w:val="Contedodatabela"/>
              <w:jc w:val="both"/>
              <w:rPr>
                <w:rFonts w:ascii="Arial" w:hAnsi="Arial" w:cs="Arial"/>
              </w:rPr>
            </w:pPr>
            <w:r w:rsidRPr="00824F5A">
              <w:rPr>
                <w:rFonts w:ascii="Arial" w:hAnsi="Arial" w:cs="Arial"/>
              </w:rPr>
              <w:t xml:space="preserve">CATETER VENOSO CENTRAL DUPLO LUMEN - ADULTO: dispositivo estéril com sistema por dentro da agulha com fio guia, em material radiopaco, poliuretano macio e que não dobre; com graduação da profundidade em centímetros, abas para sutura e superfície lisa e regular; apresentado em um conjunto duplo lúmen 7 FR x 20 cm composto por cateter 18 G x 2 ½, </w:t>
            </w:r>
            <w:proofErr w:type="spellStart"/>
            <w:r w:rsidRPr="00824F5A">
              <w:rPr>
                <w:rFonts w:ascii="Arial" w:hAnsi="Arial" w:cs="Arial"/>
              </w:rPr>
              <w:t>clamp</w:t>
            </w:r>
            <w:proofErr w:type="spellEnd"/>
            <w:r w:rsidRPr="00824F5A">
              <w:rPr>
                <w:rFonts w:ascii="Arial" w:hAnsi="Arial" w:cs="Arial"/>
              </w:rPr>
              <w:t xml:space="preserve"> de fixação, seringa 5 ml com embolo vazado e valvulado para passagem interna do fio guia sem desconexão da agulha, agulha 20 G, 3 tampas tipo </w:t>
            </w:r>
            <w:proofErr w:type="spellStart"/>
            <w:r w:rsidRPr="00824F5A">
              <w:rPr>
                <w:rFonts w:ascii="Arial" w:hAnsi="Arial" w:cs="Arial"/>
              </w:rPr>
              <w:t>interlink</w:t>
            </w:r>
            <w:proofErr w:type="spellEnd"/>
            <w:r w:rsidRPr="00824F5A">
              <w:rPr>
                <w:rFonts w:ascii="Arial" w:hAnsi="Arial" w:cs="Arial"/>
              </w:rPr>
              <w:t>, um fio guia 0,035 x 60 cm ponta reta em J. Embalagem que garanta a esterilidade do produto.</w:t>
            </w:r>
          </w:p>
        </w:tc>
      </w:tr>
      <w:tr w:rsidR="00824F5A" w:rsidRPr="005C6803" w14:paraId="3DE275D6"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B82394B" w14:textId="72269557" w:rsidR="00824F5A" w:rsidRPr="00824F5A" w:rsidRDefault="00824F5A" w:rsidP="00824F5A">
            <w:pPr>
              <w:jc w:val="center"/>
              <w:rPr>
                <w:rFonts w:ascii="Arial" w:hAnsi="Arial" w:cs="Arial"/>
              </w:rPr>
            </w:pPr>
            <w:r w:rsidRPr="00824F5A">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0DDCD71A" w14:textId="1E46A57A" w:rsidR="00824F5A" w:rsidRPr="00824F5A" w:rsidRDefault="00824F5A" w:rsidP="00824F5A">
            <w:pPr>
              <w:pStyle w:val="Contedodatabela"/>
              <w:jc w:val="center"/>
              <w:rPr>
                <w:rFonts w:ascii="Arial" w:hAnsi="Arial" w:cs="Arial"/>
              </w:rPr>
            </w:pPr>
            <w:r w:rsidRPr="00824F5A">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C34C6A7" w14:textId="33CF71E7"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FB5D613" w14:textId="3851789F" w:rsidR="00824F5A" w:rsidRPr="00824F5A" w:rsidRDefault="00824F5A" w:rsidP="00824F5A">
            <w:pPr>
              <w:pStyle w:val="Contedodatabela"/>
              <w:jc w:val="both"/>
              <w:rPr>
                <w:rFonts w:ascii="Arial" w:hAnsi="Arial" w:cs="Arial"/>
              </w:rPr>
            </w:pPr>
            <w:r w:rsidRPr="00824F5A">
              <w:rPr>
                <w:rFonts w:ascii="Arial" w:hAnsi="Arial" w:cs="Arial"/>
              </w:rPr>
              <w:t xml:space="preserve">CATETER VENOSO CENTRAL DUPLO LUMEN - PEDIÁTRICO: dispositivo estéril com sistema por dentro da agulha com fio guia, em material radiopaco, poliuretano macio e que não dobre; com graduação da profundidade em centímetros, abas para sutura e superfície lisa e regular; apresentado em um conjunto duplo lúmen 4 FR x 13 cm composto por cateter 22G x 22, </w:t>
            </w:r>
            <w:proofErr w:type="spellStart"/>
            <w:r w:rsidRPr="00824F5A">
              <w:rPr>
                <w:rFonts w:ascii="Arial" w:hAnsi="Arial" w:cs="Arial"/>
              </w:rPr>
              <w:t>clamp</w:t>
            </w:r>
            <w:proofErr w:type="spellEnd"/>
            <w:r w:rsidRPr="00824F5A">
              <w:rPr>
                <w:rFonts w:ascii="Arial" w:hAnsi="Arial" w:cs="Arial"/>
              </w:rPr>
              <w:t xml:space="preserve"> de fixação, seringa 5 ml, agulha 21 G, 3 tampas tipo </w:t>
            </w:r>
            <w:proofErr w:type="spellStart"/>
            <w:r w:rsidRPr="00824F5A">
              <w:rPr>
                <w:rFonts w:ascii="Arial" w:hAnsi="Arial" w:cs="Arial"/>
              </w:rPr>
              <w:t>interlink</w:t>
            </w:r>
            <w:proofErr w:type="spellEnd"/>
            <w:r w:rsidRPr="00824F5A">
              <w:rPr>
                <w:rFonts w:ascii="Arial" w:hAnsi="Arial" w:cs="Arial"/>
              </w:rPr>
              <w:t>, um fio guia 0,018x 45 cm ponta reta em J. Embalagem que garanta a esterilidade do produto.</w:t>
            </w:r>
          </w:p>
        </w:tc>
      </w:tr>
      <w:tr w:rsidR="00463765" w:rsidRPr="005C6803" w14:paraId="5B7DF262"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77FDC4" w14:textId="5E401CE6" w:rsidR="00463765" w:rsidRPr="00824F5A" w:rsidRDefault="00463765" w:rsidP="00463765">
            <w:pPr>
              <w:jc w:val="center"/>
              <w:rPr>
                <w:rFonts w:ascii="Arial" w:hAnsi="Arial" w:cs="Arial"/>
              </w:rPr>
            </w:pPr>
            <w:r w:rsidRPr="00824F5A">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54F062C" w14:textId="7FEFB8D3" w:rsidR="00463765" w:rsidRPr="00824F5A" w:rsidRDefault="00D7119D" w:rsidP="00D7119D">
            <w:pPr>
              <w:pStyle w:val="Contedodatabela"/>
              <w:jc w:val="center"/>
              <w:rPr>
                <w:rFonts w:ascii="Arial" w:hAnsi="Arial" w:cs="Arial"/>
              </w:rPr>
            </w:pPr>
            <w:r>
              <w:rPr>
                <w:rFonts w:ascii="Arial" w:hAnsi="Arial" w:cs="Arial"/>
              </w:rPr>
              <w:t>150.000</w:t>
            </w:r>
          </w:p>
        </w:tc>
        <w:tc>
          <w:tcPr>
            <w:tcW w:w="850" w:type="dxa"/>
            <w:tcBorders>
              <w:top w:val="single" w:sz="4" w:space="0" w:color="000000"/>
              <w:left w:val="single" w:sz="4" w:space="0" w:color="000000"/>
              <w:bottom w:val="single" w:sz="4" w:space="0" w:color="000000"/>
              <w:right w:val="nil"/>
            </w:tcBorders>
            <w:vAlign w:val="center"/>
          </w:tcPr>
          <w:p w14:paraId="13AC81C8" w14:textId="1EDC59D7"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FB872F" w14:textId="7C043E12" w:rsidR="00463765" w:rsidRPr="00824F5A" w:rsidRDefault="00463765" w:rsidP="00463765">
            <w:pPr>
              <w:pStyle w:val="Contedodatabela"/>
              <w:jc w:val="both"/>
              <w:rPr>
                <w:rFonts w:ascii="Arial" w:hAnsi="Arial" w:cs="Arial"/>
              </w:rPr>
            </w:pPr>
            <w:r w:rsidRPr="00824F5A">
              <w:rPr>
                <w:rFonts w:ascii="Arial" w:hAnsi="Arial" w:cs="Arial"/>
              </w:rPr>
              <w:t xml:space="preserve">EQUIPO MACROGOTAS de soluções parenterais conforme NBR ISO 8536-4; protetor do penetrador para garantir a esterilidade do produto; penetrador adequado para bolsas </w:t>
            </w:r>
            <w:proofErr w:type="spellStart"/>
            <w:r w:rsidRPr="00824F5A">
              <w:rPr>
                <w:rFonts w:ascii="Arial" w:hAnsi="Arial" w:cs="Arial"/>
              </w:rPr>
              <w:t>colabáveis</w:t>
            </w:r>
            <w:proofErr w:type="spellEnd"/>
            <w:r w:rsidRPr="00824F5A">
              <w:rPr>
                <w:rFonts w:ascii="Arial" w:hAnsi="Arial" w:cs="Arial"/>
              </w:rPr>
              <w:t>, sem entrada de ar; câmara de ótima flexibilidade transparente, com no mínimo 5c</w:t>
            </w:r>
            <w:r>
              <w:rPr>
                <w:rFonts w:ascii="Arial" w:hAnsi="Arial" w:cs="Arial"/>
              </w:rPr>
              <w:t>m de comprimento (somente a área</w:t>
            </w:r>
            <w:r w:rsidRPr="00824F5A">
              <w:rPr>
                <w:rFonts w:ascii="Arial" w:hAnsi="Arial" w:cs="Arial"/>
              </w:rPr>
              <w:t xml:space="preserve"> </w:t>
            </w:r>
            <w:r w:rsidRPr="00824F5A">
              <w:rPr>
                <w:rFonts w:ascii="Arial" w:hAnsi="Arial" w:cs="Arial"/>
              </w:rPr>
              <w:lastRenderedPageBreak/>
              <w:t xml:space="preserve">transparente); gotejador para 20 gotas = 1ml, com filtro de retenção de partículas de 15 micra; tubo transparente cristal de diâmetro uniforme em toda sua extensão de no mínimo 150 cm de comprimento; pinça rolete anatômica de precisão posicionada anterior ao \Y\ e corta fluxo; injetor lateral em \Y\ transparente, com aba de segurança transparente e ressalto na aba, com ponto de infusão na parte central, isento de látex de ótima cicatrização e que facilite assepsia;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(com trava de rosca); protetor com filtro eliminador de ar (que não necessite ser removido para o preenchimento do equipo); embalado individualmente de modo a garantir a esterilidade do produto até sua utilização.</w:t>
            </w:r>
          </w:p>
        </w:tc>
      </w:tr>
      <w:tr w:rsidR="00824F5A" w:rsidRPr="005C6803" w14:paraId="02D1A691"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9FAC44" w14:textId="15DBF4A0" w:rsidR="00824F5A" w:rsidRPr="00824F5A" w:rsidRDefault="00824F5A" w:rsidP="00824F5A">
            <w:pPr>
              <w:jc w:val="center"/>
              <w:rPr>
                <w:rFonts w:ascii="Arial" w:hAnsi="Arial" w:cs="Arial"/>
              </w:rPr>
            </w:pPr>
            <w:r w:rsidRPr="00824F5A">
              <w:rPr>
                <w:rFonts w:ascii="Arial" w:hAnsi="Arial" w:cs="Arial"/>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23A08D4A" w14:textId="1A0ABC59" w:rsidR="00824F5A" w:rsidRPr="00824F5A" w:rsidRDefault="00824F5A" w:rsidP="00824F5A">
            <w:pPr>
              <w:pStyle w:val="Contedodatabela"/>
              <w:jc w:val="center"/>
              <w:rPr>
                <w:rFonts w:ascii="Arial" w:hAnsi="Arial" w:cs="Arial"/>
              </w:rPr>
            </w:pPr>
            <w:r w:rsidRPr="00824F5A">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1590887" w14:textId="3FEFCA63"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FA9092C" w14:textId="6D341D45" w:rsidR="00824F5A" w:rsidRPr="00824F5A" w:rsidRDefault="00824F5A" w:rsidP="00824F5A">
            <w:pPr>
              <w:pStyle w:val="Contedodatabela"/>
              <w:jc w:val="both"/>
              <w:rPr>
                <w:rFonts w:ascii="Arial" w:hAnsi="Arial" w:cs="Arial"/>
              </w:rPr>
            </w:pPr>
            <w:r w:rsidRPr="00824F5A">
              <w:rPr>
                <w:rFonts w:ascii="Arial" w:hAnsi="Arial" w:cs="Arial"/>
              </w:rPr>
              <w:t xml:space="preserve">DISPOSITIVO PARA INFUSÃO ENDOVENOSA: descartável, calibre 19 G, estéril, COM DISPOSITIVO DE SEGURANÇA; composto por: agulha </w:t>
            </w:r>
            <w:proofErr w:type="spellStart"/>
            <w:r w:rsidRPr="00824F5A">
              <w:rPr>
                <w:rFonts w:ascii="Arial" w:hAnsi="Arial" w:cs="Arial"/>
              </w:rPr>
              <w:t>trifacetada</w:t>
            </w:r>
            <w:proofErr w:type="spellEnd"/>
            <w:r w:rsidRPr="00824F5A">
              <w:rPr>
                <w:rFonts w:ascii="Arial" w:hAnsi="Arial" w:cs="Arial"/>
              </w:rPr>
              <w:t xml:space="preserve"> </w:t>
            </w:r>
            <w:proofErr w:type="spellStart"/>
            <w:r w:rsidRPr="00824F5A">
              <w:rPr>
                <w:rFonts w:ascii="Arial" w:hAnsi="Arial" w:cs="Arial"/>
              </w:rPr>
              <w:t>siliconizada</w:t>
            </w:r>
            <w:proofErr w:type="spellEnd"/>
            <w:r w:rsidRPr="00824F5A">
              <w:rPr>
                <w:rFonts w:ascii="Arial" w:hAnsi="Arial" w:cs="Arial"/>
              </w:rPr>
              <w:t xml:space="preserve">, paredes ultrafinas com protetor que garante a integridade da agulha até o momento do uso; asas empunhadura/fixação leves e flexíveis; tubo </w:t>
            </w:r>
            <w:proofErr w:type="spellStart"/>
            <w:r w:rsidRPr="00824F5A">
              <w:rPr>
                <w:rFonts w:ascii="Arial" w:hAnsi="Arial" w:cs="Arial"/>
              </w:rPr>
              <w:t>vinílico</w:t>
            </w:r>
            <w:proofErr w:type="spellEnd"/>
            <w:r w:rsidRPr="00824F5A">
              <w:rPr>
                <w:rFonts w:ascii="Arial" w:hAnsi="Arial" w:cs="Arial"/>
              </w:rPr>
              <w:t xml:space="preserve"> atóxico e </w:t>
            </w:r>
            <w:proofErr w:type="spellStart"/>
            <w:r w:rsidRPr="00824F5A">
              <w:rPr>
                <w:rFonts w:ascii="Arial" w:hAnsi="Arial" w:cs="Arial"/>
              </w:rPr>
              <w:t>apirogênico</w:t>
            </w:r>
            <w:proofErr w:type="spellEnd"/>
            <w:r w:rsidRPr="00824F5A">
              <w:rPr>
                <w:rFonts w:ascii="Arial" w:hAnsi="Arial" w:cs="Arial"/>
              </w:rPr>
              <w:t xml:space="preserve">, transparente (sem dobras); conector </w:t>
            </w:r>
            <w:proofErr w:type="spellStart"/>
            <w:r w:rsidRPr="00824F5A">
              <w:rPr>
                <w:rFonts w:ascii="Arial" w:hAnsi="Arial" w:cs="Arial"/>
              </w:rPr>
              <w:t>luer</w:t>
            </w:r>
            <w:proofErr w:type="spellEnd"/>
            <w:r w:rsidRPr="00824F5A">
              <w:rPr>
                <w:rFonts w:ascii="Arial" w:hAnsi="Arial" w:cs="Arial"/>
              </w:rPr>
              <w:t>; conexão perfeita entre as partes plásticas; embalagem individual, lacrada, que mantenha a esterilidade do produto até a sua utilização.</w:t>
            </w:r>
          </w:p>
        </w:tc>
      </w:tr>
      <w:tr w:rsidR="00824F5A" w:rsidRPr="005C6803" w14:paraId="794A0542"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DB31462" w14:textId="324457AC" w:rsidR="00824F5A" w:rsidRPr="00824F5A" w:rsidRDefault="00824F5A" w:rsidP="00824F5A">
            <w:pPr>
              <w:jc w:val="center"/>
              <w:rPr>
                <w:rFonts w:ascii="Arial" w:hAnsi="Arial" w:cs="Arial"/>
              </w:rPr>
            </w:pPr>
            <w:r w:rsidRPr="00824F5A">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A21E485" w14:textId="28E86B17" w:rsidR="00824F5A" w:rsidRPr="00824F5A" w:rsidRDefault="00824F5A" w:rsidP="00824F5A">
            <w:pPr>
              <w:pStyle w:val="Contedodatabela"/>
              <w:jc w:val="center"/>
              <w:rPr>
                <w:rFonts w:ascii="Arial" w:hAnsi="Arial" w:cs="Arial"/>
              </w:rPr>
            </w:pPr>
            <w:r w:rsidRPr="00824F5A">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414891E4" w14:textId="27B89C9B"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11ADEC" w14:textId="705CA1E0" w:rsidR="00824F5A" w:rsidRPr="00824F5A" w:rsidRDefault="00824F5A" w:rsidP="00824F5A">
            <w:pPr>
              <w:pStyle w:val="Contedodatabela"/>
              <w:jc w:val="both"/>
              <w:rPr>
                <w:rFonts w:ascii="Arial" w:hAnsi="Arial" w:cs="Arial"/>
              </w:rPr>
            </w:pPr>
            <w:r w:rsidRPr="00824F5A">
              <w:rPr>
                <w:rFonts w:ascii="Arial" w:hAnsi="Arial" w:cs="Arial"/>
              </w:rPr>
              <w:t xml:space="preserve">DISPOSITIVO PARA INFUSÃO ENDOVENOSA: descartável, calibre 21 G, estéril, COM DISPOSITIVO DE SEGURANÇA; composto por: agulha </w:t>
            </w:r>
            <w:proofErr w:type="spellStart"/>
            <w:r w:rsidRPr="00824F5A">
              <w:rPr>
                <w:rFonts w:ascii="Arial" w:hAnsi="Arial" w:cs="Arial"/>
              </w:rPr>
              <w:t>trifacetada</w:t>
            </w:r>
            <w:proofErr w:type="spellEnd"/>
            <w:r w:rsidRPr="00824F5A">
              <w:rPr>
                <w:rFonts w:ascii="Arial" w:hAnsi="Arial" w:cs="Arial"/>
              </w:rPr>
              <w:t xml:space="preserve"> </w:t>
            </w:r>
            <w:proofErr w:type="spellStart"/>
            <w:r w:rsidRPr="00824F5A">
              <w:rPr>
                <w:rFonts w:ascii="Arial" w:hAnsi="Arial" w:cs="Arial"/>
              </w:rPr>
              <w:t>siliconizada</w:t>
            </w:r>
            <w:proofErr w:type="spellEnd"/>
            <w:r w:rsidRPr="00824F5A">
              <w:rPr>
                <w:rFonts w:ascii="Arial" w:hAnsi="Arial" w:cs="Arial"/>
              </w:rPr>
              <w:t xml:space="preserve">, paredes ultrafinas com protetor que garante a integridade da agulha até o momento do uso; asas empunhadura/fixação leves e flexíveis; tubo </w:t>
            </w:r>
            <w:proofErr w:type="spellStart"/>
            <w:r w:rsidRPr="00824F5A">
              <w:rPr>
                <w:rFonts w:ascii="Arial" w:hAnsi="Arial" w:cs="Arial"/>
              </w:rPr>
              <w:t>vinílico</w:t>
            </w:r>
            <w:proofErr w:type="spellEnd"/>
            <w:r w:rsidRPr="00824F5A">
              <w:rPr>
                <w:rFonts w:ascii="Arial" w:hAnsi="Arial" w:cs="Arial"/>
              </w:rPr>
              <w:t xml:space="preserve"> atóxico e </w:t>
            </w:r>
            <w:proofErr w:type="spellStart"/>
            <w:r w:rsidRPr="00824F5A">
              <w:rPr>
                <w:rFonts w:ascii="Arial" w:hAnsi="Arial" w:cs="Arial"/>
              </w:rPr>
              <w:t>apirogênico</w:t>
            </w:r>
            <w:proofErr w:type="spellEnd"/>
            <w:r w:rsidRPr="00824F5A">
              <w:rPr>
                <w:rFonts w:ascii="Arial" w:hAnsi="Arial" w:cs="Arial"/>
              </w:rPr>
              <w:t xml:space="preserve">, transparente (sem dobras); conector </w:t>
            </w:r>
            <w:proofErr w:type="spellStart"/>
            <w:r w:rsidRPr="00824F5A">
              <w:rPr>
                <w:rFonts w:ascii="Arial" w:hAnsi="Arial" w:cs="Arial"/>
              </w:rPr>
              <w:t>luer</w:t>
            </w:r>
            <w:proofErr w:type="spellEnd"/>
            <w:r w:rsidRPr="00824F5A">
              <w:rPr>
                <w:rFonts w:ascii="Arial" w:hAnsi="Arial" w:cs="Arial"/>
              </w:rPr>
              <w:t>; conexão perfeita entre as partes plásticas; embalagem individual, lacrada, que mantenha a esterilidade do produto até a sua utilização.</w:t>
            </w:r>
          </w:p>
        </w:tc>
      </w:tr>
      <w:tr w:rsidR="00824F5A" w:rsidRPr="005C6803" w14:paraId="7785183F"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60CA77" w14:textId="02E42825" w:rsidR="00824F5A" w:rsidRPr="00824F5A" w:rsidRDefault="00824F5A" w:rsidP="00824F5A">
            <w:pPr>
              <w:jc w:val="center"/>
              <w:rPr>
                <w:rFonts w:ascii="Arial" w:hAnsi="Arial" w:cs="Arial"/>
              </w:rPr>
            </w:pPr>
            <w:r w:rsidRPr="00824F5A">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6D43FC29" w14:textId="77611324" w:rsidR="00824F5A" w:rsidRPr="00824F5A" w:rsidRDefault="00824F5A" w:rsidP="00824F5A">
            <w:pPr>
              <w:pStyle w:val="Contedodatabela"/>
              <w:jc w:val="center"/>
              <w:rPr>
                <w:rFonts w:ascii="Arial" w:hAnsi="Arial" w:cs="Arial"/>
              </w:rPr>
            </w:pPr>
            <w:r w:rsidRPr="00824F5A">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642DB54A" w14:textId="48002E55"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90D696" w14:textId="4CA6E3BF" w:rsidR="00824F5A" w:rsidRPr="00824F5A" w:rsidRDefault="00824F5A" w:rsidP="00463765">
            <w:pPr>
              <w:pStyle w:val="Contedodatabela"/>
              <w:jc w:val="both"/>
              <w:rPr>
                <w:rFonts w:ascii="Arial" w:hAnsi="Arial" w:cs="Arial"/>
              </w:rPr>
            </w:pPr>
            <w:r w:rsidRPr="00824F5A">
              <w:rPr>
                <w:rFonts w:ascii="Arial" w:hAnsi="Arial" w:cs="Arial"/>
              </w:rPr>
              <w:t xml:space="preserve">DISPOSITIVO PARA INFUSÃO ENDOVENOSA: descartável, calibre 23 G, estéril, COM DISPOSITIVO DE SEGURANÇA; composto por: agulha </w:t>
            </w:r>
            <w:proofErr w:type="spellStart"/>
            <w:r w:rsidRPr="00824F5A">
              <w:rPr>
                <w:rFonts w:ascii="Arial" w:hAnsi="Arial" w:cs="Arial"/>
              </w:rPr>
              <w:t>trifacetada</w:t>
            </w:r>
            <w:proofErr w:type="spellEnd"/>
            <w:r w:rsidRPr="00824F5A">
              <w:rPr>
                <w:rFonts w:ascii="Arial" w:hAnsi="Arial" w:cs="Arial"/>
              </w:rPr>
              <w:t xml:space="preserve"> </w:t>
            </w:r>
            <w:proofErr w:type="spellStart"/>
            <w:r w:rsidRPr="00824F5A">
              <w:rPr>
                <w:rFonts w:ascii="Arial" w:hAnsi="Arial" w:cs="Arial"/>
              </w:rPr>
              <w:t>siliconizada</w:t>
            </w:r>
            <w:proofErr w:type="spellEnd"/>
            <w:r w:rsidRPr="00824F5A">
              <w:rPr>
                <w:rFonts w:ascii="Arial" w:hAnsi="Arial" w:cs="Arial"/>
              </w:rPr>
              <w:t xml:space="preserve">, paredes ultrafinas com protetor que garante a integridade da agulha até o momento do uso; asas empunhadura/fixação leves e flexíveis; tubo </w:t>
            </w:r>
            <w:proofErr w:type="spellStart"/>
            <w:r w:rsidRPr="00824F5A">
              <w:rPr>
                <w:rFonts w:ascii="Arial" w:hAnsi="Arial" w:cs="Arial"/>
              </w:rPr>
              <w:t>vinílico</w:t>
            </w:r>
            <w:proofErr w:type="spellEnd"/>
            <w:r w:rsidRPr="00824F5A">
              <w:rPr>
                <w:rFonts w:ascii="Arial" w:hAnsi="Arial" w:cs="Arial"/>
              </w:rPr>
              <w:t xml:space="preserve"> atóxico e </w:t>
            </w:r>
            <w:proofErr w:type="spellStart"/>
            <w:r w:rsidRPr="00824F5A">
              <w:rPr>
                <w:rFonts w:ascii="Arial" w:hAnsi="Arial" w:cs="Arial"/>
              </w:rPr>
              <w:t>apirogênico</w:t>
            </w:r>
            <w:proofErr w:type="spellEnd"/>
            <w:r w:rsidRPr="00824F5A">
              <w:rPr>
                <w:rFonts w:ascii="Arial" w:hAnsi="Arial" w:cs="Arial"/>
              </w:rPr>
              <w:t xml:space="preserve">, transparente (sem dobras); conector </w:t>
            </w:r>
            <w:proofErr w:type="spellStart"/>
            <w:r w:rsidRPr="00824F5A">
              <w:rPr>
                <w:rFonts w:ascii="Arial" w:hAnsi="Arial" w:cs="Arial"/>
              </w:rPr>
              <w:t>luer</w:t>
            </w:r>
            <w:proofErr w:type="spellEnd"/>
            <w:r w:rsidRPr="00824F5A">
              <w:rPr>
                <w:rFonts w:ascii="Arial" w:hAnsi="Arial" w:cs="Arial"/>
              </w:rPr>
              <w:t>; conexão perfeita entre as partes plásticas; embalagem individual, lacrada, que mantenha a esterilidade do produto até a sua utilização.</w:t>
            </w:r>
          </w:p>
        </w:tc>
      </w:tr>
      <w:tr w:rsidR="00824F5A" w:rsidRPr="005C6803" w14:paraId="2C898711"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23F8935" w14:textId="05E4D1EF" w:rsidR="00824F5A" w:rsidRPr="00824F5A" w:rsidRDefault="00824F5A" w:rsidP="00824F5A">
            <w:pPr>
              <w:jc w:val="center"/>
              <w:rPr>
                <w:rFonts w:ascii="Arial" w:hAnsi="Arial" w:cs="Arial"/>
              </w:rPr>
            </w:pPr>
            <w:r w:rsidRPr="00824F5A">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0A7FAE11" w14:textId="62283859" w:rsidR="00824F5A" w:rsidRPr="00824F5A" w:rsidRDefault="00824F5A" w:rsidP="00824F5A">
            <w:pPr>
              <w:pStyle w:val="Contedodatabela"/>
              <w:jc w:val="center"/>
              <w:rPr>
                <w:rFonts w:ascii="Arial" w:hAnsi="Arial" w:cs="Arial"/>
              </w:rPr>
            </w:pPr>
            <w:r w:rsidRPr="00824F5A">
              <w:rPr>
                <w:rFonts w:ascii="Arial" w:hAnsi="Arial" w:cs="Arial"/>
              </w:rPr>
              <w:t>4.000</w:t>
            </w:r>
          </w:p>
        </w:tc>
        <w:tc>
          <w:tcPr>
            <w:tcW w:w="850" w:type="dxa"/>
            <w:tcBorders>
              <w:top w:val="single" w:sz="4" w:space="0" w:color="000000"/>
              <w:left w:val="single" w:sz="4" w:space="0" w:color="000000"/>
              <w:bottom w:val="single" w:sz="4" w:space="0" w:color="000000"/>
              <w:right w:val="nil"/>
            </w:tcBorders>
            <w:vAlign w:val="center"/>
          </w:tcPr>
          <w:p w14:paraId="5F4586BC" w14:textId="330F6E18"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4EBBDB" w14:textId="71FF5D2A" w:rsidR="00824F5A" w:rsidRPr="00824F5A" w:rsidRDefault="00824F5A" w:rsidP="00463765">
            <w:pPr>
              <w:jc w:val="both"/>
              <w:rPr>
                <w:rFonts w:ascii="Arial" w:hAnsi="Arial" w:cs="Arial"/>
              </w:rPr>
            </w:pPr>
            <w:r w:rsidRPr="00824F5A">
              <w:rPr>
                <w:rFonts w:ascii="Arial" w:hAnsi="Arial" w:cs="Arial"/>
              </w:rPr>
              <w:t xml:space="preserve">DISPOSITIVO PARA INFUSÃO ENDOVENOSA: descartável, calibre 25 G, estéril, COM DISPOSITIVO DE SEGURANÇA; composto por: agulha </w:t>
            </w:r>
            <w:proofErr w:type="spellStart"/>
            <w:r w:rsidRPr="00824F5A">
              <w:rPr>
                <w:rFonts w:ascii="Arial" w:hAnsi="Arial" w:cs="Arial"/>
              </w:rPr>
              <w:t>trifacetada</w:t>
            </w:r>
            <w:proofErr w:type="spellEnd"/>
            <w:r w:rsidRPr="00824F5A">
              <w:rPr>
                <w:rFonts w:ascii="Arial" w:hAnsi="Arial" w:cs="Arial"/>
              </w:rPr>
              <w:t xml:space="preserve"> </w:t>
            </w:r>
            <w:proofErr w:type="spellStart"/>
            <w:r w:rsidRPr="00824F5A">
              <w:rPr>
                <w:rFonts w:ascii="Arial" w:hAnsi="Arial" w:cs="Arial"/>
              </w:rPr>
              <w:t>siliconizada</w:t>
            </w:r>
            <w:proofErr w:type="spellEnd"/>
            <w:r w:rsidRPr="00824F5A">
              <w:rPr>
                <w:rFonts w:ascii="Arial" w:hAnsi="Arial" w:cs="Arial"/>
              </w:rPr>
              <w:t xml:space="preserve">, paredes ultrafinas com protetor que garante a integridade da agulha até o momento do uso; asas empunhadura/fixação leves e flexíveis; tubo </w:t>
            </w:r>
            <w:proofErr w:type="spellStart"/>
            <w:r w:rsidRPr="00824F5A">
              <w:rPr>
                <w:rFonts w:ascii="Arial" w:hAnsi="Arial" w:cs="Arial"/>
              </w:rPr>
              <w:t>vinílico</w:t>
            </w:r>
            <w:proofErr w:type="spellEnd"/>
            <w:r w:rsidRPr="00824F5A">
              <w:rPr>
                <w:rFonts w:ascii="Arial" w:hAnsi="Arial" w:cs="Arial"/>
              </w:rPr>
              <w:t xml:space="preserve"> atóxico e </w:t>
            </w:r>
            <w:proofErr w:type="spellStart"/>
            <w:r w:rsidRPr="00824F5A">
              <w:rPr>
                <w:rFonts w:ascii="Arial" w:hAnsi="Arial" w:cs="Arial"/>
              </w:rPr>
              <w:t>apirogênico</w:t>
            </w:r>
            <w:proofErr w:type="spellEnd"/>
            <w:r w:rsidRPr="00824F5A">
              <w:rPr>
                <w:rFonts w:ascii="Arial" w:hAnsi="Arial" w:cs="Arial"/>
              </w:rPr>
              <w:t xml:space="preserve">, transparente (sem dobras); conector </w:t>
            </w:r>
            <w:proofErr w:type="spellStart"/>
            <w:r w:rsidRPr="00824F5A">
              <w:rPr>
                <w:rFonts w:ascii="Arial" w:hAnsi="Arial" w:cs="Arial"/>
              </w:rPr>
              <w:t>luer</w:t>
            </w:r>
            <w:proofErr w:type="spellEnd"/>
            <w:r w:rsidRPr="00824F5A">
              <w:rPr>
                <w:rFonts w:ascii="Arial" w:hAnsi="Arial" w:cs="Arial"/>
              </w:rPr>
              <w:t>; conexão perfeita entre as partes plásticas; embalagem individual, lacrada, que mantenha a esterilidade do produto até a sua utilização.</w:t>
            </w:r>
          </w:p>
        </w:tc>
      </w:tr>
      <w:tr w:rsidR="00824F5A" w:rsidRPr="005C6803" w14:paraId="0500FC3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FF215E8" w14:textId="36568409" w:rsidR="00824F5A" w:rsidRPr="00824F5A" w:rsidRDefault="00824F5A" w:rsidP="00824F5A">
            <w:pPr>
              <w:jc w:val="center"/>
              <w:rPr>
                <w:rFonts w:ascii="Arial" w:hAnsi="Arial" w:cs="Arial"/>
              </w:rPr>
            </w:pPr>
            <w:r w:rsidRPr="00824F5A">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53F55AD" w14:textId="3C069A4E" w:rsidR="00824F5A" w:rsidRPr="00824F5A" w:rsidRDefault="00824F5A" w:rsidP="00824F5A">
            <w:pPr>
              <w:pStyle w:val="Contedodatabela"/>
              <w:jc w:val="center"/>
              <w:rPr>
                <w:rFonts w:ascii="Arial" w:hAnsi="Arial" w:cs="Arial"/>
              </w:rPr>
            </w:pPr>
            <w:r w:rsidRPr="00824F5A">
              <w:rPr>
                <w:rFonts w:ascii="Arial" w:hAnsi="Arial" w:cs="Arial"/>
              </w:rPr>
              <w:t>24.000</w:t>
            </w:r>
          </w:p>
        </w:tc>
        <w:tc>
          <w:tcPr>
            <w:tcW w:w="850" w:type="dxa"/>
            <w:tcBorders>
              <w:top w:val="single" w:sz="4" w:space="0" w:color="000000"/>
              <w:left w:val="single" w:sz="4" w:space="0" w:color="000000"/>
              <w:bottom w:val="single" w:sz="4" w:space="0" w:color="000000"/>
              <w:right w:val="nil"/>
            </w:tcBorders>
            <w:vAlign w:val="center"/>
          </w:tcPr>
          <w:p w14:paraId="39C69302" w14:textId="11D98A14"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202804E" w14:textId="6192D38A" w:rsidR="00824F5A" w:rsidRPr="00824F5A" w:rsidRDefault="00824F5A" w:rsidP="00463765">
            <w:pPr>
              <w:jc w:val="both"/>
              <w:rPr>
                <w:rFonts w:ascii="Arial" w:hAnsi="Arial" w:cs="Arial"/>
              </w:rPr>
            </w:pPr>
            <w:r w:rsidRPr="00824F5A">
              <w:rPr>
                <w:rFonts w:ascii="Arial" w:hAnsi="Arial" w:cs="Arial"/>
              </w:rPr>
              <w:t xml:space="preserve">TAMPINHA: ou conector com rosca, ou </w:t>
            </w:r>
            <w:proofErr w:type="spellStart"/>
            <w:r w:rsidRPr="00824F5A">
              <w:rPr>
                <w:rFonts w:ascii="Arial" w:hAnsi="Arial" w:cs="Arial"/>
              </w:rPr>
              <w:t>oclusor</w:t>
            </w:r>
            <w:proofErr w:type="spellEnd"/>
            <w:r w:rsidRPr="00824F5A">
              <w:rPr>
                <w:rFonts w:ascii="Arial" w:hAnsi="Arial" w:cs="Arial"/>
              </w:rPr>
              <w:t xml:space="preserve"> com conexão </w:t>
            </w:r>
            <w:proofErr w:type="spellStart"/>
            <w:r w:rsidRPr="00824F5A">
              <w:rPr>
                <w:rFonts w:ascii="Arial" w:hAnsi="Arial" w:cs="Arial"/>
              </w:rPr>
              <w:t>Luer-Lok</w:t>
            </w:r>
            <w:proofErr w:type="spellEnd"/>
            <w:r w:rsidRPr="00824F5A">
              <w:rPr>
                <w:rFonts w:ascii="Arial" w:hAnsi="Arial" w:cs="Arial"/>
              </w:rPr>
              <w:t xml:space="preserve"> fêmea, em plástico ou </w:t>
            </w:r>
            <w:proofErr w:type="spellStart"/>
            <w:r w:rsidRPr="00824F5A">
              <w:rPr>
                <w:rFonts w:ascii="Arial" w:hAnsi="Arial" w:cs="Arial"/>
              </w:rPr>
              <w:t>latex</w:t>
            </w:r>
            <w:proofErr w:type="spellEnd"/>
            <w:r w:rsidRPr="00824F5A">
              <w:rPr>
                <w:rFonts w:ascii="Arial" w:hAnsi="Arial" w:cs="Arial"/>
              </w:rPr>
              <w:t xml:space="preserve">; com capacidade de fechamento preciso e completo do sistema intravenoso; de uso único, esterilizado e apresentado em embalagem unitária, que garanta a </w:t>
            </w:r>
            <w:proofErr w:type="spellStart"/>
            <w:r w:rsidRPr="00824F5A">
              <w:rPr>
                <w:rFonts w:ascii="Arial" w:hAnsi="Arial" w:cs="Arial"/>
              </w:rPr>
              <w:t>integridade,a</w:t>
            </w:r>
            <w:proofErr w:type="spellEnd"/>
            <w:r w:rsidRPr="00824F5A">
              <w:rPr>
                <w:rFonts w:ascii="Arial" w:hAnsi="Arial" w:cs="Arial"/>
              </w:rPr>
              <w:t xml:space="preserve"> identificação e esterilidade do produto até o momento de sua utilização.</w:t>
            </w:r>
          </w:p>
        </w:tc>
      </w:tr>
      <w:tr w:rsidR="00824F5A" w:rsidRPr="005C6803" w14:paraId="1C4F42C0"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464266" w14:textId="30141F4F" w:rsidR="00824F5A" w:rsidRPr="00824F5A" w:rsidRDefault="00824F5A" w:rsidP="00824F5A">
            <w:pPr>
              <w:jc w:val="center"/>
              <w:rPr>
                <w:rFonts w:ascii="Arial" w:hAnsi="Arial" w:cs="Arial"/>
              </w:rPr>
            </w:pPr>
            <w:r w:rsidRPr="00824F5A">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3D6E39F7" w14:textId="2A03C24F" w:rsidR="00824F5A" w:rsidRPr="00824F5A" w:rsidRDefault="00FA7B23" w:rsidP="00824F5A">
            <w:pPr>
              <w:pStyle w:val="Contedodatabela"/>
              <w:jc w:val="center"/>
              <w:rPr>
                <w:rFonts w:ascii="Arial" w:hAnsi="Arial" w:cs="Arial"/>
              </w:rPr>
            </w:pPr>
            <w:r>
              <w:rPr>
                <w:rFonts w:ascii="Arial" w:hAnsi="Arial" w:cs="Arial"/>
              </w:rPr>
              <w:t>52.500</w:t>
            </w:r>
          </w:p>
        </w:tc>
        <w:tc>
          <w:tcPr>
            <w:tcW w:w="850" w:type="dxa"/>
            <w:tcBorders>
              <w:top w:val="single" w:sz="4" w:space="0" w:color="000000"/>
              <w:left w:val="single" w:sz="4" w:space="0" w:color="000000"/>
              <w:bottom w:val="single" w:sz="4" w:space="0" w:color="000000"/>
              <w:right w:val="nil"/>
            </w:tcBorders>
            <w:vAlign w:val="center"/>
          </w:tcPr>
          <w:p w14:paraId="48B29CAF" w14:textId="27C073D4" w:rsidR="00824F5A" w:rsidRPr="00824F5A" w:rsidRDefault="00824F5A" w:rsidP="00824F5A">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731CB41" w14:textId="1D2848B6" w:rsidR="00824F5A" w:rsidRPr="00824F5A" w:rsidRDefault="00824F5A" w:rsidP="00463765">
            <w:pPr>
              <w:jc w:val="both"/>
              <w:rPr>
                <w:rFonts w:ascii="Arial" w:hAnsi="Arial" w:cs="Arial"/>
              </w:rPr>
            </w:pPr>
            <w:r w:rsidRPr="00824F5A">
              <w:rPr>
                <w:rFonts w:ascii="Arial" w:hAnsi="Arial" w:cs="Arial"/>
              </w:rPr>
              <w:t>TORNEIRINHA em poliamida resistente a todo o tipo de fármacos e antissépticos; DEHP-</w:t>
            </w:r>
            <w:proofErr w:type="spellStart"/>
            <w:r w:rsidRPr="00824F5A">
              <w:rPr>
                <w:rFonts w:ascii="Arial" w:hAnsi="Arial" w:cs="Arial"/>
              </w:rPr>
              <w:t>free</w:t>
            </w:r>
            <w:proofErr w:type="spellEnd"/>
            <w:r w:rsidRPr="00824F5A">
              <w:rPr>
                <w:rFonts w:ascii="Arial" w:hAnsi="Arial" w:cs="Arial"/>
              </w:rPr>
              <w:t>, Látex-</w:t>
            </w:r>
            <w:proofErr w:type="spellStart"/>
            <w:r w:rsidRPr="00824F5A">
              <w:rPr>
                <w:rFonts w:ascii="Arial" w:hAnsi="Arial" w:cs="Arial"/>
              </w:rPr>
              <w:t>Free</w:t>
            </w:r>
            <w:proofErr w:type="spellEnd"/>
            <w:r w:rsidRPr="00824F5A">
              <w:rPr>
                <w:rFonts w:ascii="Arial" w:hAnsi="Arial" w:cs="Arial"/>
              </w:rPr>
              <w:t xml:space="preserve">; composta de manípulo, base ou corpo, tampas protetoras e bico de duas conexões </w:t>
            </w:r>
            <w:proofErr w:type="spellStart"/>
            <w:r w:rsidRPr="00824F5A">
              <w:rPr>
                <w:rFonts w:ascii="Arial" w:hAnsi="Arial" w:cs="Arial"/>
              </w:rPr>
              <w:t>luer</w:t>
            </w:r>
            <w:proofErr w:type="spellEnd"/>
            <w:r w:rsidRPr="00824F5A">
              <w:rPr>
                <w:rFonts w:ascii="Arial" w:hAnsi="Arial" w:cs="Arial"/>
              </w:rPr>
              <w:t xml:space="preserve"> fêmea e </w:t>
            </w:r>
            <w:proofErr w:type="gramStart"/>
            <w:r w:rsidRPr="00824F5A">
              <w:rPr>
                <w:rFonts w:ascii="Arial" w:hAnsi="Arial" w:cs="Arial"/>
              </w:rPr>
              <w:t>01 conexão</w:t>
            </w:r>
            <w:proofErr w:type="gramEnd"/>
            <w:r w:rsidRPr="00824F5A">
              <w:rPr>
                <w:rFonts w:ascii="Arial" w:hAnsi="Arial" w:cs="Arial"/>
              </w:rPr>
              <w:t xml:space="preserve"> spin </w:t>
            </w:r>
            <w:proofErr w:type="spellStart"/>
            <w:r w:rsidRPr="00824F5A">
              <w:rPr>
                <w:rFonts w:ascii="Arial" w:hAnsi="Arial" w:cs="Arial"/>
              </w:rPr>
              <w:t>lock</w:t>
            </w:r>
            <w:proofErr w:type="spellEnd"/>
            <w:r w:rsidRPr="00824F5A">
              <w:rPr>
                <w:rFonts w:ascii="Arial" w:hAnsi="Arial" w:cs="Arial"/>
              </w:rPr>
              <w:t xml:space="preserve">; com conexão rotativa girando sobre seu próprio eixo com rotação de 360 e com indicação de fluxo; alta resistência, a pressões; deve permitir conexão segura a todos os tipos de </w:t>
            </w:r>
            <w:proofErr w:type="spellStart"/>
            <w:r w:rsidRPr="00824F5A">
              <w:rPr>
                <w:rFonts w:ascii="Arial" w:hAnsi="Arial" w:cs="Arial"/>
              </w:rPr>
              <w:t>equipos</w:t>
            </w:r>
            <w:proofErr w:type="spellEnd"/>
            <w:r w:rsidRPr="00824F5A">
              <w:rPr>
                <w:rFonts w:ascii="Arial" w:hAnsi="Arial" w:cs="Arial"/>
              </w:rPr>
              <w:t xml:space="preserve"> endovenosos, tubos extensores e cateteres. Em embalagem individual, lacrada e estéril de acordo com as normas NBR, contendo identificação do produto, data de fabricação e validade, método de esterilização.</w:t>
            </w:r>
          </w:p>
        </w:tc>
      </w:tr>
    </w:tbl>
    <w:p w14:paraId="0D3AB844" w14:textId="77777777" w:rsidR="002F46A9" w:rsidRPr="008F57DC" w:rsidRDefault="002F46A9" w:rsidP="002F46A9">
      <w:pPr>
        <w:tabs>
          <w:tab w:val="left" w:pos="284"/>
        </w:tabs>
        <w:jc w:val="both"/>
        <w:rPr>
          <w:rFonts w:ascii="Arial" w:eastAsia="Arial" w:hAnsi="Arial" w:cs="Arial"/>
          <w:sz w:val="10"/>
          <w:szCs w:val="10"/>
        </w:rPr>
      </w:pPr>
    </w:p>
    <w:p w14:paraId="614EF8E1" w14:textId="668EB989" w:rsidR="00463765" w:rsidRDefault="00463765">
      <w:pPr>
        <w:suppressAutoHyphens w:val="0"/>
        <w:rPr>
          <w:rFonts w:ascii="Arial" w:eastAsia="Arial" w:hAnsi="Arial" w:cs="Arial"/>
          <w:b/>
          <w:bCs/>
        </w:rPr>
      </w:pPr>
      <w:r>
        <w:rPr>
          <w:rFonts w:ascii="Arial" w:eastAsia="Arial" w:hAnsi="Arial" w:cs="Arial"/>
          <w:b/>
          <w:bCs/>
        </w:rPr>
        <w:br w:type="page"/>
      </w:r>
    </w:p>
    <w:p w14:paraId="20BBCA7E" w14:textId="69484145" w:rsidR="002F46A9" w:rsidRDefault="002F46A9" w:rsidP="002F46A9">
      <w:pPr>
        <w:tabs>
          <w:tab w:val="left" w:pos="284"/>
        </w:tabs>
        <w:jc w:val="center"/>
        <w:rPr>
          <w:rFonts w:ascii="Arial" w:eastAsia="Arial" w:hAnsi="Arial" w:cs="Arial"/>
          <w:b/>
          <w:bCs/>
        </w:rPr>
      </w:pPr>
      <w:r w:rsidRPr="00DB131D">
        <w:rPr>
          <w:rFonts w:ascii="Arial" w:eastAsia="Arial" w:hAnsi="Arial" w:cs="Arial"/>
          <w:b/>
          <w:bCs/>
        </w:rPr>
        <w:lastRenderedPageBreak/>
        <w:t xml:space="preserve">COTA </w:t>
      </w:r>
      <w:r>
        <w:rPr>
          <w:rFonts w:ascii="Arial" w:eastAsia="Arial" w:hAnsi="Arial" w:cs="Arial"/>
          <w:b/>
          <w:bCs/>
        </w:rPr>
        <w:t>RESERVADA</w:t>
      </w:r>
      <w:r w:rsidR="009A72BA">
        <w:rPr>
          <w:rFonts w:ascii="Arial" w:eastAsia="Arial" w:hAnsi="Arial" w:cs="Arial"/>
          <w:b/>
          <w:bCs/>
        </w:rPr>
        <w:t xml:space="preserve"> ME/EPP</w:t>
      </w:r>
    </w:p>
    <w:p w14:paraId="13FCE4E9" w14:textId="77777777" w:rsidR="00463765" w:rsidRPr="00DB131D" w:rsidRDefault="00463765" w:rsidP="002F46A9">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22EADEB9"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F5409AE"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604441C"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CB5AF3A"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11021BB"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463765" w:rsidRPr="005C6803" w14:paraId="59E84B9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6F263E" w14:textId="48A65490" w:rsidR="00463765" w:rsidRPr="005C6803" w:rsidRDefault="00273FC5" w:rsidP="00463765">
            <w:pPr>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6E1AD37D" w14:textId="45619CC8" w:rsidR="00463765" w:rsidRPr="005C6803" w:rsidRDefault="00463765" w:rsidP="00463765">
            <w:pPr>
              <w:pStyle w:val="Contedodatabela"/>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163060BE" w14:textId="156FB980" w:rsidR="00463765" w:rsidRPr="005C6803"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8FC1617" w14:textId="0BDB7F92" w:rsidR="00463765" w:rsidRPr="005C6803" w:rsidRDefault="00463765" w:rsidP="00463765">
            <w:pPr>
              <w:pStyle w:val="Contedodatabela"/>
              <w:jc w:val="both"/>
              <w:rPr>
                <w:rFonts w:ascii="Arial" w:hAnsi="Arial" w:cs="Arial"/>
              </w:rPr>
            </w:pPr>
            <w:r w:rsidRPr="00824F5A">
              <w:rPr>
                <w:rFonts w:ascii="Arial" w:hAnsi="Arial" w:cs="Arial"/>
              </w:rPr>
              <w:t xml:space="preserve">CATETER INTRAVENOSO PERIFÉRICO: 20 G, de segurança do tipo por fora da agulha de uso único, estéril, descartável, constituído por: agulha em aço inox,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em </w:t>
            </w:r>
            <w:proofErr w:type="spellStart"/>
            <w:r w:rsidRPr="00824F5A">
              <w:rPr>
                <w:rFonts w:ascii="Arial" w:hAnsi="Arial" w:cs="Arial"/>
              </w:rPr>
              <w:t>biomaterial</w:t>
            </w:r>
            <w:proofErr w:type="spellEnd"/>
            <w:r w:rsidRPr="00824F5A">
              <w:rPr>
                <w:rFonts w:ascii="Arial" w:hAnsi="Arial" w:cs="Arial"/>
              </w:rPr>
              <w:t xml:space="preserve"> poliuretano flexível transparente (radiopaco);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463765" w:rsidRPr="005C6803" w14:paraId="1892D241"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411C2D" w14:textId="389B2092" w:rsidR="00463765" w:rsidRDefault="00273FC5" w:rsidP="00463765">
            <w:pPr>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30E2E262" w14:textId="5625A324" w:rsidR="00463765" w:rsidRPr="005C6803" w:rsidRDefault="00D7119D" w:rsidP="00463765">
            <w:pPr>
              <w:pStyle w:val="Contedodatabela"/>
              <w:jc w:val="center"/>
              <w:rPr>
                <w:rFonts w:ascii="Arial" w:hAnsi="Arial" w:cs="Arial"/>
              </w:rPr>
            </w:pPr>
            <w:r>
              <w:rPr>
                <w:rFonts w:ascii="Arial" w:hAnsi="Arial" w:cs="Arial"/>
              </w:rPr>
              <w:t>37.500</w:t>
            </w:r>
          </w:p>
        </w:tc>
        <w:tc>
          <w:tcPr>
            <w:tcW w:w="850" w:type="dxa"/>
            <w:tcBorders>
              <w:top w:val="single" w:sz="4" w:space="0" w:color="000000"/>
              <w:left w:val="single" w:sz="4" w:space="0" w:color="000000"/>
              <w:bottom w:val="single" w:sz="4" w:space="0" w:color="000000"/>
              <w:right w:val="nil"/>
            </w:tcBorders>
            <w:vAlign w:val="center"/>
          </w:tcPr>
          <w:p w14:paraId="0B13A2FF" w14:textId="12126B15"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0B881" w14:textId="6AD39A94" w:rsidR="00463765" w:rsidRPr="00824F5A" w:rsidRDefault="00463765" w:rsidP="00463765">
            <w:pPr>
              <w:pStyle w:val="Contedodatabela"/>
              <w:jc w:val="both"/>
              <w:rPr>
                <w:rFonts w:ascii="Arial" w:hAnsi="Arial" w:cs="Arial"/>
              </w:rPr>
            </w:pPr>
            <w:r w:rsidRPr="00824F5A">
              <w:rPr>
                <w:rFonts w:ascii="Arial" w:hAnsi="Arial" w:cs="Arial"/>
              </w:rPr>
              <w:t xml:space="preserve">CATETER INTRAVENOSO PERIFÉRICO: 22 G, de segurança, do tipo por fora da agulha de uso único, estéril, descartável; constituído por: agulha em aço inox,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em </w:t>
            </w:r>
            <w:proofErr w:type="spellStart"/>
            <w:r w:rsidRPr="00824F5A">
              <w:rPr>
                <w:rFonts w:ascii="Arial" w:hAnsi="Arial" w:cs="Arial"/>
              </w:rPr>
              <w:t>biomaterial</w:t>
            </w:r>
            <w:proofErr w:type="spellEnd"/>
            <w:r w:rsidRPr="00824F5A">
              <w:rPr>
                <w:rFonts w:ascii="Arial" w:hAnsi="Arial" w:cs="Arial"/>
              </w:rPr>
              <w:t xml:space="preserve"> poliuretano flexível transparente (radiopaco);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transparente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463765" w:rsidRPr="005C6803" w14:paraId="5BCD8AF7"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F4D070" w14:textId="3775573A" w:rsidR="00463765" w:rsidRPr="00824F5A" w:rsidRDefault="00273FC5" w:rsidP="00463765">
            <w:pPr>
              <w:jc w:val="center"/>
              <w:rPr>
                <w:rFonts w:ascii="Arial" w:hAnsi="Arial" w:cs="Arial"/>
              </w:rPr>
            </w:pPr>
            <w:r>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36ED3094" w14:textId="353B503A" w:rsidR="00463765" w:rsidRDefault="00463765" w:rsidP="00463765">
            <w:pPr>
              <w:pStyle w:val="Contedodatabela"/>
              <w:jc w:val="center"/>
              <w:rPr>
                <w:rFonts w:ascii="Arial" w:hAnsi="Arial" w:cs="Arial"/>
              </w:rPr>
            </w:pPr>
            <w:r>
              <w:rPr>
                <w:rFonts w:ascii="Arial" w:hAnsi="Arial" w:cs="Arial"/>
              </w:rPr>
              <w:t>11.250</w:t>
            </w:r>
          </w:p>
        </w:tc>
        <w:tc>
          <w:tcPr>
            <w:tcW w:w="850" w:type="dxa"/>
            <w:tcBorders>
              <w:top w:val="single" w:sz="4" w:space="0" w:color="000000"/>
              <w:left w:val="single" w:sz="4" w:space="0" w:color="000000"/>
              <w:bottom w:val="single" w:sz="4" w:space="0" w:color="000000"/>
              <w:right w:val="nil"/>
            </w:tcBorders>
            <w:vAlign w:val="center"/>
          </w:tcPr>
          <w:p w14:paraId="446D7A14" w14:textId="2FD1565D"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6F122B7" w14:textId="0CEB006F" w:rsidR="00463765" w:rsidRPr="00824F5A" w:rsidRDefault="00463765" w:rsidP="00463765">
            <w:pPr>
              <w:pStyle w:val="Contedodatabela"/>
              <w:jc w:val="both"/>
              <w:rPr>
                <w:rFonts w:ascii="Arial" w:hAnsi="Arial" w:cs="Arial"/>
              </w:rPr>
            </w:pPr>
            <w:r w:rsidRPr="00824F5A">
              <w:rPr>
                <w:rFonts w:ascii="Arial" w:hAnsi="Arial" w:cs="Arial"/>
              </w:rPr>
              <w:t xml:space="preserve">CATETER INTRAVENOSO PERIFÉRICO: 24G 0,7 x 19 mm de comprimento, com dispositivo de segurança do tipo por fora da agulha de uso único, estéril, descartável; constituído por: agulha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composto de cânula em polímero FEP (radiopaco e branco);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463765" w:rsidRPr="005C6803" w14:paraId="04C31DDD"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0A9460" w14:textId="06E45E58" w:rsidR="00463765" w:rsidRPr="00824F5A" w:rsidRDefault="00273FC5" w:rsidP="00463765">
            <w:pPr>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4EB0B5A" w14:textId="197C2E01" w:rsidR="00463765" w:rsidRDefault="00463765" w:rsidP="00463765">
            <w:pPr>
              <w:pStyle w:val="Contedodatabela"/>
              <w:jc w:val="center"/>
              <w:rPr>
                <w:rFonts w:ascii="Arial" w:hAnsi="Arial" w:cs="Arial"/>
              </w:rPr>
            </w:pPr>
            <w:r>
              <w:rPr>
                <w:rFonts w:ascii="Arial" w:hAnsi="Arial" w:cs="Arial"/>
              </w:rPr>
              <w:t>11.250</w:t>
            </w:r>
          </w:p>
        </w:tc>
        <w:tc>
          <w:tcPr>
            <w:tcW w:w="850" w:type="dxa"/>
            <w:tcBorders>
              <w:top w:val="single" w:sz="4" w:space="0" w:color="000000"/>
              <w:left w:val="single" w:sz="4" w:space="0" w:color="000000"/>
              <w:bottom w:val="single" w:sz="4" w:space="0" w:color="000000"/>
              <w:right w:val="nil"/>
            </w:tcBorders>
            <w:vAlign w:val="center"/>
          </w:tcPr>
          <w:p w14:paraId="581F6BDD" w14:textId="40FB4E43"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79D3E7" w14:textId="03F624E7" w:rsidR="00463765" w:rsidRPr="00824F5A" w:rsidRDefault="00463765" w:rsidP="00463765">
            <w:pPr>
              <w:pStyle w:val="Contedodatabela"/>
              <w:jc w:val="both"/>
              <w:rPr>
                <w:rFonts w:ascii="Arial" w:hAnsi="Arial" w:cs="Arial"/>
              </w:rPr>
            </w:pPr>
            <w:r w:rsidRPr="00824F5A">
              <w:rPr>
                <w:rFonts w:ascii="Arial" w:hAnsi="Arial" w:cs="Arial"/>
              </w:rPr>
              <w:t xml:space="preserve">CATETER INTRAVENOSO PERIFÉRICO: 24G 0,56 x 14mm de comprimento, com dispositivo de segurança do tipo por fora da agulha de uso único, estéril, descartável; constituído por: agulha </w:t>
            </w:r>
            <w:proofErr w:type="spellStart"/>
            <w:r w:rsidRPr="00824F5A">
              <w:rPr>
                <w:rFonts w:ascii="Arial" w:hAnsi="Arial" w:cs="Arial"/>
              </w:rPr>
              <w:t>siliconizada</w:t>
            </w:r>
            <w:proofErr w:type="spellEnd"/>
            <w:r w:rsidRPr="00824F5A">
              <w:rPr>
                <w:rFonts w:ascii="Arial" w:hAnsi="Arial" w:cs="Arial"/>
              </w:rPr>
              <w:t xml:space="preserve"> com </w:t>
            </w:r>
            <w:proofErr w:type="spellStart"/>
            <w:r w:rsidRPr="00824F5A">
              <w:rPr>
                <w:rFonts w:ascii="Arial" w:hAnsi="Arial" w:cs="Arial"/>
              </w:rPr>
              <w:t>bisel</w:t>
            </w:r>
            <w:proofErr w:type="spellEnd"/>
            <w:r w:rsidRPr="00824F5A">
              <w:rPr>
                <w:rFonts w:ascii="Arial" w:hAnsi="Arial" w:cs="Arial"/>
              </w:rPr>
              <w:t xml:space="preserve"> triangulado e </w:t>
            </w:r>
            <w:proofErr w:type="spellStart"/>
            <w:r w:rsidRPr="00824F5A">
              <w:rPr>
                <w:rFonts w:ascii="Arial" w:hAnsi="Arial" w:cs="Arial"/>
              </w:rPr>
              <w:t>trifacetado</w:t>
            </w:r>
            <w:proofErr w:type="spellEnd"/>
            <w:r w:rsidRPr="00824F5A">
              <w:rPr>
                <w:rFonts w:ascii="Arial" w:hAnsi="Arial" w:cs="Arial"/>
              </w:rPr>
              <w:t xml:space="preserve">; cateter composto de cânula em polímero FEP (radiopaco e branco); protetor de agulha/cateter;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translúcido, codificado em cores com ranhuras para fixação, câmara de refluxo em cristal e tampa filtro da câmara de refluxo do tipo </w:t>
            </w:r>
            <w:proofErr w:type="spellStart"/>
            <w:r w:rsidRPr="00824F5A">
              <w:rPr>
                <w:rFonts w:ascii="Arial" w:hAnsi="Arial" w:cs="Arial"/>
              </w:rPr>
              <w:t>bio-seletivo</w:t>
            </w:r>
            <w:proofErr w:type="spellEnd"/>
            <w:r w:rsidRPr="00824F5A">
              <w:rPr>
                <w:rFonts w:ascii="Arial" w:hAnsi="Arial" w:cs="Arial"/>
              </w:rPr>
              <w:t>; embalagem individual, lacrada, que garanta a esterilidade do produto até o momento da sua utilização.</w:t>
            </w:r>
          </w:p>
        </w:tc>
      </w:tr>
      <w:tr w:rsidR="00463765" w:rsidRPr="005C6803" w14:paraId="7121A195"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EEFFC5" w14:textId="67502353" w:rsidR="00463765" w:rsidRPr="00824F5A" w:rsidRDefault="00273FC5" w:rsidP="00463765">
            <w:pPr>
              <w:jc w:val="center"/>
              <w:rPr>
                <w:rFonts w:ascii="Arial" w:hAnsi="Arial" w:cs="Arial"/>
              </w:rPr>
            </w:pPr>
            <w:r>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1FD70C00" w14:textId="119D31F7" w:rsidR="00463765" w:rsidRPr="00824F5A" w:rsidRDefault="00D7119D" w:rsidP="00463765">
            <w:pPr>
              <w:pStyle w:val="Contedodatabela"/>
              <w:jc w:val="center"/>
              <w:rPr>
                <w:rFonts w:ascii="Arial" w:hAnsi="Arial" w:cs="Arial"/>
              </w:rPr>
            </w:pPr>
            <w:r>
              <w:rPr>
                <w:rFonts w:ascii="Arial" w:hAnsi="Arial" w:cs="Arial"/>
              </w:rPr>
              <w:t>50.000</w:t>
            </w:r>
          </w:p>
        </w:tc>
        <w:tc>
          <w:tcPr>
            <w:tcW w:w="850" w:type="dxa"/>
            <w:tcBorders>
              <w:top w:val="single" w:sz="4" w:space="0" w:color="000000"/>
              <w:left w:val="single" w:sz="4" w:space="0" w:color="000000"/>
              <w:bottom w:val="single" w:sz="4" w:space="0" w:color="000000"/>
              <w:right w:val="nil"/>
            </w:tcBorders>
            <w:vAlign w:val="center"/>
          </w:tcPr>
          <w:p w14:paraId="17F410E7" w14:textId="14A5FAA8"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392A8A" w14:textId="3E8DBF3F" w:rsidR="00463765" w:rsidRPr="00824F5A" w:rsidRDefault="00463765" w:rsidP="00463765">
            <w:pPr>
              <w:pStyle w:val="Contedodatabela"/>
              <w:jc w:val="both"/>
              <w:rPr>
                <w:rFonts w:ascii="Arial" w:hAnsi="Arial" w:cs="Arial"/>
              </w:rPr>
            </w:pPr>
            <w:r w:rsidRPr="00824F5A">
              <w:rPr>
                <w:rFonts w:ascii="Arial" w:hAnsi="Arial" w:cs="Arial"/>
              </w:rPr>
              <w:t xml:space="preserve">EQUIPO MACROGOTAS de soluções parenterais conforme NBR ISO 8536-4; protetor do penetrador para garantir a esterilidade do produto; penetrador adequado para bolsas </w:t>
            </w:r>
            <w:proofErr w:type="spellStart"/>
            <w:r w:rsidRPr="00824F5A">
              <w:rPr>
                <w:rFonts w:ascii="Arial" w:hAnsi="Arial" w:cs="Arial"/>
              </w:rPr>
              <w:t>colabáveis</w:t>
            </w:r>
            <w:proofErr w:type="spellEnd"/>
            <w:r w:rsidRPr="00824F5A">
              <w:rPr>
                <w:rFonts w:ascii="Arial" w:hAnsi="Arial" w:cs="Arial"/>
              </w:rPr>
              <w:t>, sem entrada de ar; câmara de ótima flexibilidade transparente, com no mínimo 5c</w:t>
            </w:r>
            <w:r>
              <w:rPr>
                <w:rFonts w:ascii="Arial" w:hAnsi="Arial" w:cs="Arial"/>
              </w:rPr>
              <w:t>m de comprimento (somente a área</w:t>
            </w:r>
            <w:r w:rsidRPr="00824F5A">
              <w:rPr>
                <w:rFonts w:ascii="Arial" w:hAnsi="Arial" w:cs="Arial"/>
              </w:rPr>
              <w:t xml:space="preserve"> transparente); gotejador para 20 gotas = 1ml, com filtro de retenção de partículas de 15 micra; tubo transparente cristal de diâmetro uniforme em toda sua extensão de no mínimo 150 cm de comprimento; pinça rolete anatômica de precisão posicionada anterior ao \Y\ e corta fluxo; injetor lateral em \Y\ transparente, com aba de segurança transparente e ressalto na aba, com ponto de infusão na parte central, isento de látex de ótima cicatrização e que facilite assepsia; conector </w:t>
            </w:r>
            <w:proofErr w:type="spellStart"/>
            <w:r w:rsidRPr="00824F5A">
              <w:rPr>
                <w:rFonts w:ascii="Arial" w:hAnsi="Arial" w:cs="Arial"/>
              </w:rPr>
              <w:t>luer</w:t>
            </w:r>
            <w:proofErr w:type="spellEnd"/>
            <w:r w:rsidRPr="00824F5A">
              <w:rPr>
                <w:rFonts w:ascii="Arial" w:hAnsi="Arial" w:cs="Arial"/>
              </w:rPr>
              <w:t xml:space="preserve"> </w:t>
            </w:r>
            <w:proofErr w:type="spellStart"/>
            <w:r w:rsidRPr="00824F5A">
              <w:rPr>
                <w:rFonts w:ascii="Arial" w:hAnsi="Arial" w:cs="Arial"/>
              </w:rPr>
              <w:t>lock</w:t>
            </w:r>
            <w:proofErr w:type="spellEnd"/>
            <w:r w:rsidRPr="00824F5A">
              <w:rPr>
                <w:rFonts w:ascii="Arial" w:hAnsi="Arial" w:cs="Arial"/>
              </w:rPr>
              <w:t xml:space="preserve"> (com trava de rosca); protetor com filtro eliminador de ar (que não necessite ser removido para o preenchimento do equipo); embalado individualmente de modo a garantir a esterilidade do produto até sua utilização.</w:t>
            </w:r>
          </w:p>
        </w:tc>
      </w:tr>
      <w:tr w:rsidR="00463765" w:rsidRPr="005C6803" w14:paraId="0A010FCD"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3A6A4F3" w14:textId="2359608D" w:rsidR="00463765" w:rsidRPr="00824F5A" w:rsidRDefault="00273FC5" w:rsidP="00463765">
            <w:pPr>
              <w:jc w:val="center"/>
              <w:rPr>
                <w:rFonts w:ascii="Arial" w:hAnsi="Arial" w:cs="Arial"/>
              </w:rPr>
            </w:pPr>
            <w:r>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2B12AD1C" w14:textId="5AAB37AA" w:rsidR="00463765" w:rsidRPr="00824F5A" w:rsidRDefault="00FA7B23" w:rsidP="00463765">
            <w:pPr>
              <w:pStyle w:val="Contedodatabela"/>
              <w:jc w:val="center"/>
              <w:rPr>
                <w:rFonts w:ascii="Arial" w:hAnsi="Arial" w:cs="Arial"/>
              </w:rPr>
            </w:pPr>
            <w:r>
              <w:rPr>
                <w:rFonts w:ascii="Arial" w:hAnsi="Arial" w:cs="Arial"/>
              </w:rPr>
              <w:t>17.500</w:t>
            </w:r>
          </w:p>
        </w:tc>
        <w:tc>
          <w:tcPr>
            <w:tcW w:w="850" w:type="dxa"/>
            <w:tcBorders>
              <w:top w:val="single" w:sz="4" w:space="0" w:color="000000"/>
              <w:left w:val="single" w:sz="4" w:space="0" w:color="000000"/>
              <w:bottom w:val="single" w:sz="4" w:space="0" w:color="000000"/>
              <w:right w:val="nil"/>
            </w:tcBorders>
            <w:vAlign w:val="center"/>
          </w:tcPr>
          <w:p w14:paraId="0687D2CF" w14:textId="61DCC9BE" w:rsidR="00463765" w:rsidRPr="00824F5A" w:rsidRDefault="00463765" w:rsidP="00463765">
            <w:pPr>
              <w:pStyle w:val="Contedodatabela"/>
              <w:jc w:val="center"/>
              <w:rPr>
                <w:rFonts w:ascii="Arial" w:hAnsi="Arial" w:cs="Arial"/>
              </w:rPr>
            </w:pPr>
            <w:r w:rsidRPr="00824F5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3AEF531" w14:textId="6E346F2A" w:rsidR="00463765" w:rsidRPr="00824F5A" w:rsidRDefault="00463765" w:rsidP="00463765">
            <w:pPr>
              <w:pStyle w:val="Contedodatabela"/>
              <w:jc w:val="both"/>
              <w:rPr>
                <w:rFonts w:ascii="Arial" w:hAnsi="Arial" w:cs="Arial"/>
              </w:rPr>
            </w:pPr>
            <w:r w:rsidRPr="00824F5A">
              <w:rPr>
                <w:rFonts w:ascii="Arial" w:hAnsi="Arial" w:cs="Arial"/>
              </w:rPr>
              <w:t>TORNEIRINHA em poliamida resistente a todo o tipo de fármacos e antissépticos; DEHP-</w:t>
            </w:r>
            <w:proofErr w:type="spellStart"/>
            <w:r w:rsidRPr="00824F5A">
              <w:rPr>
                <w:rFonts w:ascii="Arial" w:hAnsi="Arial" w:cs="Arial"/>
              </w:rPr>
              <w:t>free</w:t>
            </w:r>
            <w:proofErr w:type="spellEnd"/>
            <w:r w:rsidRPr="00824F5A">
              <w:rPr>
                <w:rFonts w:ascii="Arial" w:hAnsi="Arial" w:cs="Arial"/>
              </w:rPr>
              <w:t>, Látex-</w:t>
            </w:r>
            <w:proofErr w:type="spellStart"/>
            <w:r w:rsidRPr="00824F5A">
              <w:rPr>
                <w:rFonts w:ascii="Arial" w:hAnsi="Arial" w:cs="Arial"/>
              </w:rPr>
              <w:t>Free</w:t>
            </w:r>
            <w:proofErr w:type="spellEnd"/>
            <w:r w:rsidRPr="00824F5A">
              <w:rPr>
                <w:rFonts w:ascii="Arial" w:hAnsi="Arial" w:cs="Arial"/>
              </w:rPr>
              <w:t xml:space="preserve">; composta de manípulo, base ou corpo, tampas protetoras e bico de duas conexões </w:t>
            </w:r>
            <w:proofErr w:type="spellStart"/>
            <w:r w:rsidRPr="00824F5A">
              <w:rPr>
                <w:rFonts w:ascii="Arial" w:hAnsi="Arial" w:cs="Arial"/>
              </w:rPr>
              <w:t>luer</w:t>
            </w:r>
            <w:proofErr w:type="spellEnd"/>
            <w:r w:rsidRPr="00824F5A">
              <w:rPr>
                <w:rFonts w:ascii="Arial" w:hAnsi="Arial" w:cs="Arial"/>
              </w:rPr>
              <w:t xml:space="preserve"> fêmea e </w:t>
            </w:r>
            <w:proofErr w:type="gramStart"/>
            <w:r w:rsidRPr="00824F5A">
              <w:rPr>
                <w:rFonts w:ascii="Arial" w:hAnsi="Arial" w:cs="Arial"/>
              </w:rPr>
              <w:t>01 conexão</w:t>
            </w:r>
            <w:proofErr w:type="gramEnd"/>
            <w:r w:rsidRPr="00824F5A">
              <w:rPr>
                <w:rFonts w:ascii="Arial" w:hAnsi="Arial" w:cs="Arial"/>
              </w:rPr>
              <w:t xml:space="preserve"> spin </w:t>
            </w:r>
            <w:proofErr w:type="spellStart"/>
            <w:r w:rsidRPr="00824F5A">
              <w:rPr>
                <w:rFonts w:ascii="Arial" w:hAnsi="Arial" w:cs="Arial"/>
              </w:rPr>
              <w:t>lock</w:t>
            </w:r>
            <w:proofErr w:type="spellEnd"/>
            <w:r w:rsidRPr="00824F5A">
              <w:rPr>
                <w:rFonts w:ascii="Arial" w:hAnsi="Arial" w:cs="Arial"/>
              </w:rPr>
              <w:t xml:space="preserve">; com conexão rotativa girando sobre seu próprio eixo com rotação de 360 e com indicação de fluxo; alta resistência, a pressões; deve permitir conexão segura a todos os tipos de </w:t>
            </w:r>
            <w:proofErr w:type="spellStart"/>
            <w:r w:rsidRPr="00824F5A">
              <w:rPr>
                <w:rFonts w:ascii="Arial" w:hAnsi="Arial" w:cs="Arial"/>
              </w:rPr>
              <w:t>equipos</w:t>
            </w:r>
            <w:proofErr w:type="spellEnd"/>
            <w:r w:rsidRPr="00824F5A">
              <w:rPr>
                <w:rFonts w:ascii="Arial" w:hAnsi="Arial" w:cs="Arial"/>
              </w:rPr>
              <w:t xml:space="preserve"> endovenosos, tubos extensores e cateteres. Em embalagem individual, lacrada e estéril de acordo com as normas NBR, contendo identificação do produto, data de fabricação e validade, método de esterilização.</w:t>
            </w:r>
          </w:p>
        </w:tc>
      </w:tr>
    </w:tbl>
    <w:p w14:paraId="3FA9CF61" w14:textId="77777777" w:rsidR="002F46A9" w:rsidRPr="008F57DC" w:rsidRDefault="002F46A9" w:rsidP="002F46A9">
      <w:pPr>
        <w:tabs>
          <w:tab w:val="left" w:pos="284"/>
        </w:tabs>
        <w:jc w:val="both"/>
        <w:rPr>
          <w:rFonts w:ascii="Arial" w:eastAsia="Arial" w:hAnsi="Arial" w:cs="Arial"/>
          <w:sz w:val="5"/>
          <w:szCs w:val="5"/>
        </w:rPr>
      </w:pPr>
    </w:p>
    <w:p w14:paraId="094B749D" w14:textId="24DC3DFE" w:rsidR="002F46A9" w:rsidRPr="00726945" w:rsidRDefault="002F46A9" w:rsidP="002F46A9">
      <w:pPr>
        <w:tabs>
          <w:tab w:val="left" w:pos="284"/>
        </w:tabs>
        <w:jc w:val="both"/>
        <w:rPr>
          <w:rFonts w:ascii="Arial" w:hAnsi="Arial" w:cs="Arial"/>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182073" w14:textId="523F9349" w:rsidR="002F46A9" w:rsidRDefault="002F46A9" w:rsidP="002F46A9">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w:t>
      </w:r>
      <w:r w:rsidR="00656FF0">
        <w:rPr>
          <w:rFonts w:ascii="Arial" w:hAnsi="Arial" w:cs="Arial"/>
          <w:bCs/>
          <w:color w:val="000000"/>
        </w:rPr>
        <w:t>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p>
    <w:p w14:paraId="11A1B8EB" w14:textId="735727F8" w:rsidR="002F46A9" w:rsidRDefault="002F46A9" w:rsidP="002F46A9">
      <w:pPr>
        <w:jc w:val="both"/>
        <w:rPr>
          <w:rFonts w:ascii="Arial" w:hAnsi="Arial" w:cs="Arial"/>
        </w:rPr>
      </w:pPr>
      <w:proofErr w:type="gramStart"/>
      <w:r w:rsidRPr="00EA0351">
        <w:rPr>
          <w:rFonts w:ascii="Arial" w:hAnsi="Arial" w:cs="Arial"/>
          <w:b/>
          <w:bCs/>
        </w:rPr>
        <w:t>b)</w:t>
      </w:r>
      <w:r w:rsidRPr="005D594F">
        <w:rPr>
          <w:rFonts w:ascii="Arial" w:hAnsi="Arial" w:cs="Arial"/>
        </w:rPr>
        <w:t xml:space="preserve"> </w:t>
      </w:r>
      <w:r w:rsidR="00656FF0">
        <w:rPr>
          <w:rFonts w:ascii="Arial" w:hAnsi="Arial" w:cs="Arial"/>
          <w:bCs/>
          <w:color w:val="000000"/>
        </w:rPr>
        <w:t>As</w:t>
      </w:r>
      <w:proofErr w:type="gramEnd"/>
      <w:r w:rsidR="00656FF0">
        <w:rPr>
          <w:rFonts w:ascii="Arial" w:hAnsi="Arial" w:cs="Arial"/>
          <w:bCs/>
          <w:color w:val="000000"/>
        </w:rPr>
        <w:t xml:space="preserve"> amostras, caso sejam solicitadas, deverão ser entregues no prazo de até 03 (três) dias úteis, a partir da data de sua solicitação, que será feita através de e-mail, sob pena de desclassificação pelo não cumprimento</w:t>
      </w:r>
      <w:r w:rsidRPr="005D594F">
        <w:rPr>
          <w:rFonts w:ascii="Arial" w:hAnsi="Arial" w:cs="Arial"/>
        </w:rPr>
        <w:t>.</w:t>
      </w:r>
    </w:p>
    <w:p w14:paraId="2C581BFA" w14:textId="77777777" w:rsidR="00402950" w:rsidRDefault="002F46A9" w:rsidP="002F46A9">
      <w:pPr>
        <w:jc w:val="both"/>
        <w:rPr>
          <w:rFonts w:ascii="Arial" w:hAnsi="Arial" w:cs="Arial"/>
        </w:rPr>
      </w:pPr>
      <w:proofErr w:type="gramStart"/>
      <w:r w:rsidRPr="00EA0351">
        <w:rPr>
          <w:rFonts w:ascii="Arial" w:hAnsi="Arial" w:cs="Arial"/>
          <w:b/>
          <w:bCs/>
        </w:rPr>
        <w:t xml:space="preserve">c) </w:t>
      </w:r>
      <w:r w:rsidRPr="005D594F">
        <w:rPr>
          <w:rFonts w:ascii="Arial" w:hAnsi="Arial" w:cs="Arial"/>
        </w:rPr>
        <w:t>As</w:t>
      </w:r>
      <w:proofErr w:type="gramEnd"/>
      <w:r w:rsidRPr="005D594F">
        <w:rPr>
          <w:rFonts w:ascii="Arial" w:hAnsi="Arial" w:cs="Arial"/>
        </w:rPr>
        <w:t xml:space="preserve"> amostras de produtos não reutilizáveis serão testadas para avaliação e descartadas após o uso.</w:t>
      </w:r>
    </w:p>
    <w:p w14:paraId="25B0DFAD" w14:textId="2DF15F55" w:rsidR="00656FF0" w:rsidRDefault="00402950" w:rsidP="002F46A9">
      <w:pPr>
        <w:jc w:val="both"/>
        <w:rPr>
          <w:rFonts w:ascii="Arial" w:hAnsi="Arial" w:cs="Arial"/>
          <w:lang w:eastAsia="pt-BR"/>
        </w:rPr>
      </w:pPr>
      <w:r w:rsidRPr="00402950">
        <w:rPr>
          <w:rFonts w:ascii="Arial" w:hAnsi="Arial" w:cs="Arial"/>
          <w:b/>
        </w:rPr>
        <w:t>d</w:t>
      </w:r>
      <w:r w:rsidR="002F46A9" w:rsidRPr="00EA0351">
        <w:rPr>
          <w:rFonts w:ascii="Arial" w:hAnsi="Arial" w:cs="Arial"/>
          <w:b/>
        </w:rPr>
        <w:t xml:space="preserve">) </w:t>
      </w:r>
      <w:r w:rsidR="002F46A9" w:rsidRPr="00B35C86">
        <w:rPr>
          <w:rFonts w:ascii="Arial" w:hAnsi="Arial" w:cs="Arial"/>
          <w:lang w:eastAsia="pt-BR"/>
        </w:rPr>
        <w:t>Local e horário de entrega</w:t>
      </w:r>
      <w:r w:rsidR="002F46A9">
        <w:rPr>
          <w:rFonts w:ascii="Arial" w:hAnsi="Arial" w:cs="Arial"/>
          <w:lang w:eastAsia="pt-BR"/>
        </w:rPr>
        <w:t xml:space="preserve"> das amostras</w:t>
      </w:r>
      <w:r w:rsidR="002F46A9" w:rsidRPr="00296652">
        <w:rPr>
          <w:rFonts w:ascii="Arial" w:hAnsi="Arial" w:cs="Arial"/>
          <w:lang w:eastAsia="pt-BR"/>
        </w:rPr>
        <w:t>:</w:t>
      </w:r>
    </w:p>
    <w:p w14:paraId="429A2342" w14:textId="77777777" w:rsidR="00FA7B23" w:rsidRPr="00FA7B23" w:rsidRDefault="00FA7B23" w:rsidP="00FA7B23">
      <w:pPr>
        <w:rPr>
          <w:rFonts w:ascii="Arial" w:hAnsi="Arial" w:cs="Arial"/>
        </w:rPr>
      </w:pPr>
      <w:r w:rsidRPr="00FA7B23">
        <w:rPr>
          <w:rFonts w:ascii="Arial" w:hAnsi="Arial" w:cs="Arial"/>
        </w:rPr>
        <w:t>Prefeitura Municipal de Piracicaba – Secretaria Municipal de Saúde – A/C Sra. Monica Machado Duarte</w:t>
      </w:r>
    </w:p>
    <w:p w14:paraId="2E4769CD" w14:textId="77777777" w:rsidR="00FA7B23" w:rsidRPr="00FA7B23" w:rsidRDefault="00FA7B23" w:rsidP="00FA7B23">
      <w:pPr>
        <w:rPr>
          <w:rFonts w:ascii="Arial" w:hAnsi="Arial" w:cs="Arial"/>
        </w:rPr>
      </w:pPr>
      <w:r w:rsidRPr="00FA7B23">
        <w:rPr>
          <w:rFonts w:ascii="Arial" w:hAnsi="Arial" w:cs="Arial"/>
        </w:rPr>
        <w:t>Rua: Capitão Antônio Corrêa Barbosa, 2233, 8º andar – Chácara Nazareth CEP 13.400-900, Piracicaba – SP</w:t>
      </w:r>
    </w:p>
    <w:p w14:paraId="36F18E0F" w14:textId="0A1F22E0" w:rsidR="002F46A9" w:rsidRDefault="00FA7B23" w:rsidP="00FA7B23">
      <w:pPr>
        <w:rPr>
          <w:rFonts w:ascii="Arial" w:hAnsi="Arial" w:cs="Arial"/>
        </w:rPr>
      </w:pPr>
      <w:r w:rsidRPr="00FA7B23">
        <w:rPr>
          <w:rFonts w:ascii="Arial" w:hAnsi="Arial" w:cs="Arial"/>
        </w:rPr>
        <w:t>Horário de entrega: das 08:00 às 16:00 horas, de segunda a sexta-feira.</w:t>
      </w:r>
    </w:p>
    <w:p w14:paraId="6BE3ABC4" w14:textId="77777777" w:rsidR="002F46A9" w:rsidRPr="00BE5E68" w:rsidRDefault="002F46A9" w:rsidP="002F46A9">
      <w:pPr>
        <w:tabs>
          <w:tab w:val="left" w:pos="284"/>
        </w:tabs>
        <w:ind w:left="720"/>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1F4B5F31" w14:textId="12A2DFA4" w:rsidR="002F46A9" w:rsidRDefault="002F46A9" w:rsidP="002F46A9">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0D6A6422" w14:textId="7B6CE00E" w:rsidR="00656FF0" w:rsidRPr="00BE5E68" w:rsidRDefault="00656FF0" w:rsidP="002F46A9">
      <w:pPr>
        <w:numPr>
          <w:ilvl w:val="0"/>
          <w:numId w:val="15"/>
        </w:numPr>
        <w:tabs>
          <w:tab w:val="left" w:pos="284"/>
        </w:tabs>
        <w:jc w:val="both"/>
        <w:rPr>
          <w:rFonts w:ascii="Arial" w:hAnsi="Arial" w:cs="Arial"/>
        </w:rPr>
      </w:pPr>
      <w:r>
        <w:rPr>
          <w:rFonts w:ascii="Arial" w:hAnsi="Arial" w:cs="Arial"/>
          <w:color w:val="000000"/>
        </w:rPr>
        <w:t>Produtos esterilizados deverão ser acondicionados em embalagem individual, lacrada e que garanta a esterilidade do produto até a sua utilização; em papel grau cirúrgico, identificada com o tipo de esterilização, data de fabricação e prazo de validade.</w:t>
      </w:r>
    </w:p>
    <w:p w14:paraId="298F9E63" w14:textId="77777777" w:rsidR="002F46A9" w:rsidRPr="00BE5E68" w:rsidRDefault="002F46A9" w:rsidP="002F46A9">
      <w:pPr>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1AB19C1D" w14:textId="49C6202F" w:rsidR="002F46A9" w:rsidRPr="00BE5E68" w:rsidRDefault="002F46A9" w:rsidP="002F46A9">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656FF0">
        <w:rPr>
          <w:rFonts w:ascii="Arial" w:hAnsi="Arial" w:cs="Arial"/>
        </w:rPr>
        <w:t>15 (quinze)</w:t>
      </w:r>
      <w:r w:rsidR="00656FF0">
        <w:rPr>
          <w:rFonts w:ascii="Arial" w:hAnsi="Arial" w:cs="Arial"/>
          <w:color w:val="FF0000"/>
        </w:rPr>
        <w:t xml:space="preserve"> </w:t>
      </w:r>
      <w:r w:rsidR="00656FF0">
        <w:rPr>
          <w:rFonts w:ascii="Arial" w:hAnsi="Arial" w:cs="Arial"/>
        </w:rPr>
        <w:t>dias</w:t>
      </w:r>
      <w:r w:rsidRPr="00BE5E68">
        <w:rPr>
          <w:rFonts w:ascii="Arial" w:hAnsi="Arial" w:cs="Arial"/>
          <w:lang w:eastAsia="pt-BR"/>
        </w:rPr>
        <w:t>, a contar da Ordem de Fornecimento, emitida pela Unidade Requisitante.</w:t>
      </w:r>
    </w:p>
    <w:p w14:paraId="2ABED695" w14:textId="77777777" w:rsidR="002F46A9" w:rsidRDefault="002F46A9" w:rsidP="002F46A9">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763AE7FE" w14:textId="1894538E" w:rsidR="002F46A9" w:rsidRPr="00612A16" w:rsidRDefault="002F46A9" w:rsidP="002F46A9">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r>
        <w:rPr>
          <w:rFonts w:ascii="Arial" w:hAnsi="Arial" w:cs="Arial"/>
          <w:b/>
          <w:bCs/>
          <w:lang w:eastAsia="pt-BR"/>
        </w:rPr>
        <w:t xml:space="preserve">Secretaria Municipal de Saúde – Setor: Almoxarifado da </w:t>
      </w:r>
      <w:r w:rsidRPr="00E96039">
        <w:rPr>
          <w:rFonts w:ascii="Arial" w:hAnsi="Arial" w:cs="Arial"/>
          <w:b/>
          <w:bCs/>
          <w:lang w:eastAsia="pt-BR"/>
        </w:rPr>
        <w:t>Saúde I</w:t>
      </w:r>
      <w:r w:rsidR="00612A16">
        <w:rPr>
          <w:rFonts w:ascii="Arial" w:hAnsi="Arial" w:cs="Arial"/>
          <w:b/>
          <w:bCs/>
          <w:lang w:eastAsia="pt-BR"/>
        </w:rPr>
        <w:t>II</w:t>
      </w:r>
    </w:p>
    <w:p w14:paraId="3CC82509" w14:textId="77777777" w:rsidR="00612A16" w:rsidRPr="00612A16" w:rsidRDefault="00612A16" w:rsidP="00612A16">
      <w:pPr>
        <w:pStyle w:val="PargrafodaLista"/>
        <w:tabs>
          <w:tab w:val="left" w:pos="284"/>
          <w:tab w:val="left" w:pos="8550"/>
        </w:tabs>
        <w:spacing w:after="0" w:line="240" w:lineRule="auto"/>
        <w:ind w:left="0"/>
        <w:rPr>
          <w:sz w:val="20"/>
          <w:szCs w:val="20"/>
        </w:rPr>
      </w:pPr>
      <w:r w:rsidRPr="00612A16">
        <w:rPr>
          <w:rFonts w:ascii="Arial" w:hAnsi="Arial" w:cs="Arial"/>
          <w:color w:val="000000"/>
          <w:sz w:val="20"/>
          <w:szCs w:val="20"/>
        </w:rPr>
        <w:t>Rua Sérgio Porto nº 100, Higienópolis - CEP. 13.424-311 – Piracicaba/SP.</w:t>
      </w:r>
    </w:p>
    <w:p w14:paraId="65419772" w14:textId="3B248A7D" w:rsidR="00612A16" w:rsidRPr="00612A16" w:rsidRDefault="00612A16" w:rsidP="00612A16">
      <w:pPr>
        <w:pStyle w:val="PargrafodaLista"/>
        <w:tabs>
          <w:tab w:val="left" w:pos="284"/>
        </w:tabs>
        <w:spacing w:after="0" w:line="240" w:lineRule="auto"/>
        <w:ind w:left="0"/>
        <w:jc w:val="both"/>
        <w:rPr>
          <w:sz w:val="20"/>
          <w:szCs w:val="20"/>
        </w:rPr>
      </w:pPr>
      <w:r w:rsidRPr="00612A16">
        <w:rPr>
          <w:rFonts w:ascii="Arial" w:hAnsi="Arial" w:cs="Arial"/>
          <w:sz w:val="20"/>
          <w:szCs w:val="20"/>
        </w:rPr>
        <w:t xml:space="preserve">Horário de entrega: de 07:00 às 10:30 e 13:00 às 16:00 horas, de segunda a sexta-feira. </w:t>
      </w:r>
    </w:p>
    <w:p w14:paraId="1C4BDC92" w14:textId="77777777" w:rsidR="002F46A9" w:rsidRDefault="002F46A9" w:rsidP="002F46A9">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25598F81" w14:textId="19291EA6" w:rsidR="002F46A9" w:rsidRDefault="00612A16" w:rsidP="002F46A9">
      <w:pPr>
        <w:keepLines/>
        <w:numPr>
          <w:ilvl w:val="0"/>
          <w:numId w:val="6"/>
        </w:numPr>
        <w:tabs>
          <w:tab w:val="left" w:pos="284"/>
        </w:tabs>
        <w:jc w:val="both"/>
        <w:rPr>
          <w:rFonts w:ascii="Arial" w:hAnsi="Arial" w:cs="Arial"/>
        </w:rPr>
      </w:pPr>
      <w:r>
        <w:rPr>
          <w:rFonts w:ascii="Arial" w:hAnsi="Arial" w:cs="Arial"/>
        </w:rPr>
        <w:t>Produtos</w:t>
      </w:r>
      <w:r w:rsidR="002F46A9">
        <w:rPr>
          <w:rFonts w:ascii="Arial" w:hAnsi="Arial" w:cs="Arial"/>
        </w:rPr>
        <w:t xml:space="preserve"> com validade entre 65 e 80% será aceito com Carta de compromisso de troca, a ser executada com 60 dias de antecedência a data de expiração da validade.</w:t>
      </w:r>
    </w:p>
    <w:p w14:paraId="77E2FFC2"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5A7AA2A5" w14:textId="0127CA88" w:rsidR="002F46A9" w:rsidRDefault="002F46A9" w:rsidP="002F46A9">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7D6AC8">
        <w:rPr>
          <w:rFonts w:ascii="Arial" w:hAnsi="Arial" w:cs="Arial"/>
        </w:rPr>
        <w:t xml:space="preserve"> 03 (três)</w:t>
      </w:r>
      <w:r>
        <w:rPr>
          <w:rFonts w:ascii="Arial" w:hAnsi="Arial" w:cs="Arial"/>
        </w:rPr>
        <w:t xml:space="preserve"> dias, a contar da data de entrega.</w:t>
      </w:r>
    </w:p>
    <w:p w14:paraId="2DBE86CF" w14:textId="77777777" w:rsidR="002F46A9" w:rsidRPr="00BE5E68" w:rsidRDefault="002F46A9" w:rsidP="002F46A9">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01467823" w14:textId="0FBB834F"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DA1F1F">
        <w:rPr>
          <w:rFonts w:ascii="Arial" w:hAnsi="Arial" w:cs="Arial"/>
        </w:rPr>
        <w:t>validade</w:t>
      </w:r>
      <w:r w:rsidRPr="00BE5E68">
        <w:rPr>
          <w:rFonts w:ascii="Arial" w:hAnsi="Arial" w:cs="Arial"/>
        </w:rPr>
        <w:t xml:space="preserve"> do produto, a Contratada se compromete a trocá-lo sem ônus para a Contratante, no prazo máximo de 10 (dez) dias, a contar da notificação emitida pela Unidade Requisitante.</w:t>
      </w:r>
    </w:p>
    <w:p w14:paraId="19D06FBA" w14:textId="77777777" w:rsidR="002F46A9" w:rsidRPr="00D43C20" w:rsidRDefault="002F46A9" w:rsidP="002F46A9">
      <w:pPr>
        <w:jc w:val="both"/>
        <w:rPr>
          <w:rFonts w:ascii="Arial" w:hAnsi="Arial" w:cs="Arial"/>
        </w:rPr>
      </w:pPr>
    </w:p>
    <w:p w14:paraId="6C5AFE0F" w14:textId="77777777" w:rsidR="002F46A9" w:rsidRPr="00D43C20" w:rsidRDefault="002F46A9" w:rsidP="002F46A9">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387B5C8B" w14:textId="77777777" w:rsidR="00E96039" w:rsidRPr="00AC2BF1" w:rsidRDefault="00E96039" w:rsidP="00E96039">
      <w:pPr>
        <w:numPr>
          <w:ilvl w:val="0"/>
          <w:numId w:val="2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049FD2B5" w14:textId="77777777" w:rsidR="002F46A9" w:rsidRPr="00D52F28" w:rsidRDefault="002F46A9" w:rsidP="002F46A9">
      <w:pPr>
        <w:jc w:val="both"/>
        <w:rPr>
          <w:rFonts w:ascii="Arial" w:hAnsi="Arial" w:cs="Arial"/>
        </w:rPr>
      </w:pPr>
    </w:p>
    <w:p w14:paraId="76EFAADD" w14:textId="77777777" w:rsidR="00DD2018" w:rsidRPr="00D52F28" w:rsidRDefault="00DD2018" w:rsidP="00DD2018">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63A2DF35" w14:textId="77777777" w:rsidR="00E55582" w:rsidRPr="00E55582" w:rsidRDefault="00DD2018" w:rsidP="00B115A1">
      <w:pPr>
        <w:numPr>
          <w:ilvl w:val="1"/>
          <w:numId w:val="24"/>
        </w:numPr>
        <w:tabs>
          <w:tab w:val="left" w:pos="284"/>
        </w:tabs>
        <w:jc w:val="both"/>
        <w:rPr>
          <w:rFonts w:ascii="Arial" w:hAnsi="Arial" w:cs="Arial"/>
        </w:rPr>
      </w:pPr>
      <w:r w:rsidRPr="00E55582">
        <w:rPr>
          <w:rFonts w:ascii="Arial" w:hAnsi="Arial" w:cs="Arial"/>
          <w:color w:val="000000"/>
        </w:rPr>
        <w:t xml:space="preserve">Registro Comercial, no caso de empresa individual; </w:t>
      </w:r>
      <w:r w:rsidRPr="00E55582">
        <w:rPr>
          <w:rFonts w:ascii="Arial" w:hAnsi="Arial" w:cs="Arial"/>
          <w:b/>
          <w:color w:val="000000"/>
        </w:rPr>
        <w:t>ou</w:t>
      </w:r>
      <w:r w:rsidRPr="00E55582">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E55582">
        <w:rPr>
          <w:rFonts w:ascii="Arial" w:hAnsi="Arial" w:cs="Arial"/>
          <w:b/>
          <w:color w:val="000000"/>
        </w:rPr>
        <w:t>ou</w:t>
      </w:r>
      <w:r w:rsidRPr="00E55582">
        <w:rPr>
          <w:rFonts w:ascii="Arial" w:hAnsi="Arial" w:cs="Arial"/>
          <w:color w:val="000000"/>
        </w:rPr>
        <w:t xml:space="preserve"> Inscrição do Ato Constitutivo, no caso de Sociedades Simples, acompanhada de prova de designação da diretoria em exercício.</w:t>
      </w:r>
    </w:p>
    <w:p w14:paraId="7A0EEC49" w14:textId="01278195" w:rsidR="00DD2018" w:rsidRPr="00E55582" w:rsidRDefault="00E55582" w:rsidP="00B115A1">
      <w:pPr>
        <w:numPr>
          <w:ilvl w:val="1"/>
          <w:numId w:val="24"/>
        </w:numPr>
        <w:tabs>
          <w:tab w:val="left" w:pos="284"/>
        </w:tabs>
        <w:jc w:val="both"/>
        <w:rPr>
          <w:rFonts w:ascii="Arial" w:hAnsi="Arial" w:cs="Arial"/>
        </w:rPr>
      </w:pPr>
      <w:r w:rsidRPr="00E55582">
        <w:rPr>
          <w:rFonts w:ascii="Arial" w:eastAsia="Calibri" w:hAnsi="Arial" w:cs="Arial"/>
        </w:rPr>
        <w:t>Apresentar Autorização de Funcionamento emitida pela ANVISA ou cópia de publicação em D.O.U., bem como licença Sanitária Estadual ou Municipal vigentes, compatível com o objeto da licitação, de acordo com a legislação em vigor.</w:t>
      </w:r>
    </w:p>
    <w:p w14:paraId="2A76A9A3" w14:textId="5590F330" w:rsidR="00E55582" w:rsidRDefault="00E55582"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4F0522A5" w14:textId="77777777" w:rsidR="00DD2018" w:rsidRDefault="00DD2018"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4ACE5261" w:rsidR="00DD2018" w:rsidRDefault="00DD2018" w:rsidP="00DD2018">
      <w:pPr>
        <w:ind w:firstLine="561"/>
        <w:jc w:val="both"/>
        <w:rPr>
          <w:rFonts w:ascii="Arial" w:hAnsi="Arial" w:cs="Arial"/>
        </w:rPr>
      </w:pPr>
      <w:r w:rsidRPr="00275C8D">
        <w:rPr>
          <w:rFonts w:ascii="Arial" w:hAnsi="Arial" w:cs="Arial"/>
        </w:rPr>
        <w:t>Piracicaba,</w:t>
      </w:r>
      <w:r w:rsidR="0033222E">
        <w:rPr>
          <w:rFonts w:ascii="Arial" w:hAnsi="Arial" w:cs="Arial"/>
        </w:rPr>
        <w:t xml:space="preserve"> </w:t>
      </w:r>
      <w:r w:rsidR="00A1791A">
        <w:rPr>
          <w:rFonts w:ascii="Arial" w:hAnsi="Arial" w:cs="Arial"/>
        </w:rPr>
        <w:t xml:space="preserve">12 de </w:t>
      </w:r>
      <w:r w:rsidR="001A2682">
        <w:rPr>
          <w:rFonts w:ascii="Arial" w:hAnsi="Arial" w:cs="Arial"/>
        </w:rPr>
        <w:t>novembro</w:t>
      </w:r>
      <w:bookmarkStart w:id="0" w:name="_GoBack"/>
      <w:bookmarkEnd w:id="0"/>
      <w:r w:rsidR="00A1791A">
        <w:rPr>
          <w:rFonts w:ascii="Arial" w:hAnsi="Arial" w:cs="Arial"/>
        </w:rPr>
        <w:t xml:space="preserve"> </w:t>
      </w:r>
      <w:r w:rsidR="0033222E">
        <w:rPr>
          <w:rFonts w:ascii="Arial" w:hAnsi="Arial" w:cs="Arial"/>
        </w:rPr>
        <w:t>de 2024.</w:t>
      </w:r>
    </w:p>
    <w:p w14:paraId="7C89708C" w14:textId="46A285EE" w:rsidR="0033222E" w:rsidRDefault="0033222E" w:rsidP="00DD2018">
      <w:pPr>
        <w:ind w:firstLine="561"/>
        <w:jc w:val="both"/>
        <w:rPr>
          <w:rFonts w:ascii="Arial" w:hAnsi="Arial" w:cs="Arial"/>
        </w:rPr>
      </w:pPr>
    </w:p>
    <w:p w14:paraId="63F8C5B7" w14:textId="6697F990" w:rsidR="0033222E" w:rsidRDefault="0033222E" w:rsidP="00DD2018">
      <w:pPr>
        <w:ind w:firstLine="561"/>
        <w:jc w:val="both"/>
        <w:rPr>
          <w:rFonts w:ascii="Arial" w:hAnsi="Arial" w:cs="Arial"/>
        </w:rPr>
      </w:pPr>
    </w:p>
    <w:p w14:paraId="6F4DF6DB" w14:textId="77777777" w:rsidR="0033222E" w:rsidRPr="00275C8D" w:rsidRDefault="0033222E" w:rsidP="00DD2018">
      <w:pPr>
        <w:ind w:firstLine="561"/>
        <w:jc w:val="both"/>
        <w:rPr>
          <w:rFonts w:ascii="Arial" w:hAnsi="Arial" w:cs="Arial"/>
        </w:rPr>
      </w:pPr>
    </w:p>
    <w:p w14:paraId="7E33DF40" w14:textId="6418A496" w:rsidR="00DD2018" w:rsidRDefault="00DD2018" w:rsidP="00DD2018">
      <w:pPr>
        <w:rPr>
          <w:rFonts w:ascii="Arial" w:hAnsi="Arial" w:cs="Arial"/>
        </w:rPr>
      </w:pPr>
    </w:p>
    <w:p w14:paraId="338CA029" w14:textId="77777777" w:rsidR="0033222E" w:rsidRDefault="0033222E" w:rsidP="0033222E">
      <w:pPr>
        <w:jc w:val="center"/>
        <w:rPr>
          <w:rFonts w:ascii="Arial" w:hAnsi="Arial" w:cs="Arial"/>
          <w:b/>
        </w:rPr>
      </w:pPr>
      <w:r w:rsidRPr="00041496">
        <w:rPr>
          <w:rFonts w:ascii="Arial" w:hAnsi="Arial" w:cs="Arial"/>
          <w:b/>
        </w:rPr>
        <w:t xml:space="preserve">Leonardo </w:t>
      </w:r>
      <w:proofErr w:type="spellStart"/>
      <w:r w:rsidRPr="00041496">
        <w:rPr>
          <w:rFonts w:ascii="Arial" w:hAnsi="Arial" w:cs="Arial"/>
          <w:b/>
        </w:rPr>
        <w:t>Vicentim</w:t>
      </w:r>
      <w:proofErr w:type="spellEnd"/>
      <w:r w:rsidRPr="00041496">
        <w:rPr>
          <w:rFonts w:ascii="Arial" w:hAnsi="Arial" w:cs="Arial"/>
          <w:b/>
        </w:rPr>
        <w:t xml:space="preserve"> </w:t>
      </w:r>
      <w:proofErr w:type="spellStart"/>
      <w:r w:rsidRPr="00041496">
        <w:rPr>
          <w:rFonts w:ascii="Arial" w:hAnsi="Arial" w:cs="Arial"/>
          <w:b/>
        </w:rPr>
        <w:t>Brancalion</w:t>
      </w:r>
      <w:proofErr w:type="spellEnd"/>
    </w:p>
    <w:p w14:paraId="206F058E" w14:textId="34E91080" w:rsidR="002A35AA" w:rsidRDefault="0033222E" w:rsidP="0033222E">
      <w:pPr>
        <w:jc w:val="center"/>
        <w:rPr>
          <w:rFonts w:ascii="Arial" w:hAnsi="Arial" w:cs="Arial"/>
        </w:rPr>
      </w:pPr>
      <w:r>
        <w:rPr>
          <w:rFonts w:ascii="Arial" w:hAnsi="Arial" w:cs="Arial"/>
          <w:b/>
        </w:rPr>
        <w:t>Chefe do Setor de Licitações</w:t>
      </w:r>
    </w:p>
    <w:p w14:paraId="7FAB731A" w14:textId="75BC6435" w:rsidR="002A35AA" w:rsidRDefault="002A35AA">
      <w:pPr>
        <w:suppressAutoHyphens w:val="0"/>
        <w:rPr>
          <w:rFonts w:ascii="Arial" w:hAnsi="Arial" w:cs="Arial"/>
        </w:rPr>
      </w:pPr>
      <w:r>
        <w:rPr>
          <w:rFonts w:ascii="Arial" w:hAnsi="Arial" w:cs="Arial"/>
        </w:rPr>
        <w:br w:type="page"/>
      </w:r>
    </w:p>
    <w:p w14:paraId="575D2FA7" w14:textId="77777777" w:rsidR="002A35AA" w:rsidRDefault="002A35AA" w:rsidP="00DD2018">
      <w:pPr>
        <w:rPr>
          <w:rFonts w:ascii="Arial" w:hAnsi="Arial" w:cs="Arial"/>
        </w:rPr>
      </w:pPr>
    </w:p>
    <w:p w14:paraId="52124C72" w14:textId="75D302FF" w:rsidR="00B94F1F" w:rsidRPr="00220BDD" w:rsidRDefault="00B94F1F" w:rsidP="00F85615">
      <w:pPr>
        <w:pStyle w:val="Corpodetexto"/>
        <w:ind w:left="3969"/>
        <w:jc w:val="center"/>
        <w:rPr>
          <w:sz w:val="2"/>
          <w:szCs w:val="2"/>
          <w:highlight w:val="yellow"/>
        </w:rPr>
      </w:pP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licitação na modalidade PREGÃO ELETRÔNICO</w:t>
      </w:r>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4BCB87A9"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AD0C188" w14:textId="77777777" w:rsidR="00304285" w:rsidRPr="00304285" w:rsidRDefault="00304285" w:rsidP="00304285">
      <w:pPr>
        <w:tabs>
          <w:tab w:val="left" w:pos="284"/>
        </w:tabs>
        <w:ind w:firstLine="284"/>
        <w:jc w:val="both"/>
        <w:rPr>
          <w:rFonts w:ascii="Arial" w:hAnsi="Arial" w:cs="Arial"/>
        </w:rPr>
      </w:pPr>
    </w:p>
    <w:p w14:paraId="159D655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2. FORMALIZAÇÃO DE CONSULTAS</w:t>
      </w:r>
    </w:p>
    <w:p w14:paraId="524643ED" w14:textId="77777777" w:rsidR="00304285" w:rsidRPr="00304285" w:rsidRDefault="00304285" w:rsidP="00304285">
      <w:pPr>
        <w:tabs>
          <w:tab w:val="left" w:pos="284"/>
        </w:tabs>
        <w:ind w:firstLine="284"/>
        <w:jc w:val="both"/>
        <w:rPr>
          <w:rFonts w:ascii="Arial" w:hAnsi="Arial" w:cs="Arial"/>
        </w:rPr>
      </w:pPr>
    </w:p>
    <w:p w14:paraId="1FB5B782"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proofErr w:type="gramStart"/>
      <w:r w:rsidRPr="002F46A9">
        <w:rPr>
          <w:rFonts w:ascii="Arial" w:hAnsi="Arial" w:cs="Arial"/>
        </w:rPr>
        <w:t>autor</w:t>
      </w:r>
      <w:proofErr w:type="gramEnd"/>
      <w:r w:rsidRPr="002F46A9">
        <w:rPr>
          <w:rFonts w:ascii="Arial" w:hAnsi="Arial" w:cs="Arial"/>
        </w:rPr>
        <w:t xml:space="preserve">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w:t>
      </w:r>
      <w:proofErr w:type="gramStart"/>
      <w:r w:rsidRPr="002F46A9">
        <w:rPr>
          <w:rFonts w:ascii="Arial" w:hAnsi="Arial" w:cs="Arial"/>
        </w:rPr>
        <w:t>empresa</w:t>
      </w:r>
      <w:proofErr w:type="gramEnd"/>
      <w:r w:rsidRPr="002F46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t xml:space="preserve">5.3.3. </w:t>
      </w:r>
      <w:proofErr w:type="gramStart"/>
      <w:r w:rsidRPr="002F46A9">
        <w:rPr>
          <w:rFonts w:ascii="Arial" w:hAnsi="Arial" w:cs="Arial"/>
        </w:rPr>
        <w:t>pessoa</w:t>
      </w:r>
      <w:proofErr w:type="gramEnd"/>
      <w:r w:rsidRPr="002F46A9">
        <w:rPr>
          <w:rFonts w:ascii="Arial" w:hAnsi="Arial" w:cs="Arial"/>
        </w:rPr>
        <w:t xml:space="preserve">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w:t>
      </w:r>
      <w:proofErr w:type="gramStart"/>
      <w:r w:rsidRPr="002F46A9">
        <w:rPr>
          <w:rFonts w:ascii="Arial" w:hAnsi="Arial" w:cs="Arial"/>
        </w:rPr>
        <w:t>aquele</w:t>
      </w:r>
      <w:proofErr w:type="gramEnd"/>
      <w:r w:rsidRPr="002F46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proofErr w:type="gramStart"/>
      <w:r w:rsidRPr="002F46A9">
        <w:rPr>
          <w:rFonts w:ascii="Arial" w:hAnsi="Arial" w:cs="Arial"/>
        </w:rPr>
        <w:t>empresas</w:t>
      </w:r>
      <w:proofErr w:type="gramEnd"/>
      <w:r w:rsidRPr="002F46A9">
        <w:rPr>
          <w:rFonts w:ascii="Arial" w:hAnsi="Arial" w:cs="Arial"/>
        </w:rPr>
        <w:t xml:space="preserve">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proofErr w:type="gramStart"/>
      <w:r w:rsidRPr="002F46A9">
        <w:rPr>
          <w:rFonts w:ascii="Arial" w:hAnsi="Arial" w:cs="Arial"/>
        </w:rPr>
        <w:t>pessoa</w:t>
      </w:r>
      <w:proofErr w:type="gramEnd"/>
      <w:r w:rsidRPr="002F46A9">
        <w:rPr>
          <w:rFonts w:ascii="Arial" w:hAnsi="Arial" w:cs="Arial"/>
        </w:rPr>
        <w:t xml:space="preserve">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553A5BA1"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E43AC9F" w14:textId="77777777" w:rsidR="00304285" w:rsidRPr="00304285" w:rsidRDefault="00304285" w:rsidP="00304285">
      <w:pPr>
        <w:tabs>
          <w:tab w:val="left" w:pos="284"/>
          <w:tab w:val="left" w:pos="3870"/>
        </w:tabs>
        <w:ind w:firstLine="284"/>
        <w:jc w:val="both"/>
        <w:rPr>
          <w:rFonts w:ascii="Arial" w:hAnsi="Arial" w:cs="Arial"/>
        </w:rPr>
      </w:pPr>
      <w:r w:rsidRPr="00304285">
        <w:rPr>
          <w:rFonts w:ascii="Arial" w:hAnsi="Arial" w:cs="Arial"/>
        </w:rPr>
        <w:tab/>
      </w:r>
    </w:p>
    <w:p w14:paraId="5E0D1721" w14:textId="7DABC6FB" w:rsidR="002F46A9" w:rsidRDefault="00304285" w:rsidP="00304285">
      <w:pPr>
        <w:ind w:firstLine="284"/>
        <w:jc w:val="both"/>
        <w:rPr>
          <w:rFonts w:ascii="Arial" w:hAnsi="Arial" w:cs="Arial"/>
        </w:rPr>
      </w:pPr>
      <w:r w:rsidRPr="00304285">
        <w:rPr>
          <w:rFonts w:ascii="Arial" w:hAnsi="Arial" w:cs="Arial"/>
          <w:b/>
          <w:bCs/>
        </w:rPr>
        <w:t>6.2.</w:t>
      </w:r>
      <w:r w:rsidRPr="00304285">
        <w:rPr>
          <w:rFonts w:ascii="Arial" w:hAnsi="Arial" w:cs="Arial"/>
        </w:rPr>
        <w:t xml:space="preserve"> O </w:t>
      </w:r>
      <w:proofErr w:type="spellStart"/>
      <w:r w:rsidRPr="00304285">
        <w:rPr>
          <w:rFonts w:ascii="Arial" w:hAnsi="Arial" w:cs="Arial"/>
        </w:rPr>
        <w:t>login</w:t>
      </w:r>
      <w:proofErr w:type="spellEnd"/>
      <w:r w:rsidRPr="00304285">
        <w:rPr>
          <w:rFonts w:ascii="Arial" w:hAnsi="Arial" w:cs="Arial"/>
        </w:rPr>
        <w:t xml:space="preserve"> de usuário e a senha poderão ser utilizadas em qualquer Licitação deste órgão, salvo quando canceladas por solicitação do credenciado.</w:t>
      </w:r>
    </w:p>
    <w:p w14:paraId="41FD8A30" w14:textId="77777777" w:rsidR="00304285" w:rsidRPr="002F46A9" w:rsidRDefault="00304285" w:rsidP="00304285">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59BBAC27"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D30B92C" w14:textId="77777777" w:rsidR="00304285" w:rsidRPr="00E96039"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p>
    <w:p w14:paraId="713C9A4F"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CF8B3EC"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rPr>
      </w:pPr>
    </w:p>
    <w:p w14:paraId="05910EAD"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04285">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04285">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7F4F3EC7" w14:textId="19B14F74" w:rsidR="00304285" w:rsidRPr="00304285" w:rsidRDefault="00304285" w:rsidP="00304285">
      <w:pPr>
        <w:tabs>
          <w:tab w:val="left" w:pos="284"/>
        </w:tabs>
        <w:ind w:firstLine="284"/>
        <w:jc w:val="both"/>
        <w:rPr>
          <w:rFonts w:ascii="Arial" w:hAnsi="Arial" w:cs="Arial"/>
        </w:rPr>
      </w:pPr>
      <w:r w:rsidRPr="00304285">
        <w:rPr>
          <w:rFonts w:ascii="Arial" w:hAnsi="Arial" w:cs="Arial"/>
          <w:b/>
          <w:bCs/>
        </w:rPr>
        <w:t>8.3.</w:t>
      </w:r>
      <w:r w:rsidRPr="00304285">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1E285979" w14:textId="77777777" w:rsidR="00304285" w:rsidRPr="00304285" w:rsidRDefault="00304285" w:rsidP="00304285">
      <w:pPr>
        <w:tabs>
          <w:tab w:val="left" w:pos="284"/>
        </w:tabs>
        <w:ind w:firstLine="284"/>
        <w:jc w:val="both"/>
        <w:rPr>
          <w:rFonts w:ascii="Arial" w:hAnsi="Arial" w:cs="Arial"/>
        </w:rPr>
      </w:pPr>
    </w:p>
    <w:p w14:paraId="0CFD3021" w14:textId="77777777" w:rsidR="00304285" w:rsidRPr="000E0F32" w:rsidRDefault="00304285" w:rsidP="00304285">
      <w:pPr>
        <w:tabs>
          <w:tab w:val="left" w:pos="284"/>
        </w:tabs>
        <w:ind w:firstLine="284"/>
        <w:jc w:val="both"/>
        <w:rPr>
          <w:rFonts w:ascii="Arial" w:hAnsi="Arial" w:cs="Arial"/>
        </w:rPr>
      </w:pPr>
      <w:r w:rsidRPr="00304285">
        <w:rPr>
          <w:rFonts w:ascii="Arial" w:hAnsi="Arial" w:cs="Arial"/>
          <w:b/>
          <w:bCs/>
        </w:rPr>
        <w:t>8.4.</w:t>
      </w:r>
      <w:r w:rsidRPr="00304285">
        <w:rPr>
          <w:rFonts w:ascii="Arial" w:hAnsi="Arial" w:cs="Arial"/>
        </w:rPr>
        <w:t xml:space="preserve"> As licitantes deverão declarar sua condição de Microempresa ou Empresa de Pequeno Porte, selecionando a opção correta no sistema.</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5973CF0B" w14:textId="77777777" w:rsidR="00304285" w:rsidRPr="00304285" w:rsidRDefault="00304285" w:rsidP="00304285">
      <w:pPr>
        <w:numPr>
          <w:ilvl w:val="0"/>
          <w:numId w:val="1"/>
        </w:numPr>
        <w:tabs>
          <w:tab w:val="clear" w:pos="0"/>
          <w:tab w:val="left" w:pos="284"/>
        </w:tabs>
        <w:ind w:left="0" w:firstLine="284"/>
        <w:jc w:val="both"/>
        <w:rPr>
          <w:rFonts w:ascii="Arial" w:hAnsi="Arial" w:cs="Arial"/>
        </w:rPr>
      </w:pPr>
      <w:r w:rsidRPr="00304285">
        <w:rPr>
          <w:rFonts w:ascii="Arial" w:hAnsi="Arial" w:cs="Arial"/>
          <w:b/>
          <w:bCs/>
        </w:rPr>
        <w:t>8.8.</w:t>
      </w:r>
      <w:r w:rsidRPr="00304285">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ADACCFC" w14:textId="77777777" w:rsidR="00304285" w:rsidRPr="00304285" w:rsidRDefault="00304285" w:rsidP="00304285">
      <w:pPr>
        <w:tabs>
          <w:tab w:val="left" w:pos="284"/>
        </w:tabs>
        <w:ind w:firstLine="284"/>
        <w:jc w:val="both"/>
        <w:rPr>
          <w:rFonts w:ascii="Arial" w:hAnsi="Arial" w:cs="Arial"/>
        </w:rPr>
      </w:pPr>
    </w:p>
    <w:p w14:paraId="76DE9339" w14:textId="46F6C047" w:rsidR="002F46A9" w:rsidRPr="002F46A9" w:rsidRDefault="00304285" w:rsidP="00304285">
      <w:pPr>
        <w:ind w:firstLine="284"/>
        <w:jc w:val="both"/>
        <w:rPr>
          <w:rFonts w:ascii="Arial" w:hAnsi="Arial" w:cs="Arial"/>
        </w:rPr>
      </w:pPr>
      <w:proofErr w:type="gramStart"/>
      <w:r w:rsidRPr="00304285">
        <w:rPr>
          <w:rFonts w:ascii="Arial" w:hAnsi="Arial" w:cs="Arial"/>
          <w:b/>
          <w:bCs/>
        </w:rPr>
        <w:t>8.8.1</w:t>
      </w:r>
      <w:r w:rsidRPr="00304285">
        <w:rPr>
          <w:rFonts w:ascii="Arial" w:hAnsi="Arial" w:cs="Arial"/>
        </w:rPr>
        <w:t xml:space="preserve"> Será</w:t>
      </w:r>
      <w:proofErr w:type="gramEnd"/>
      <w:r w:rsidRPr="00304285">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19CD0388" w14:textId="77777777" w:rsidR="007D6AC8" w:rsidRDefault="007D6AC8" w:rsidP="007D6AC8">
      <w:pPr>
        <w:tabs>
          <w:tab w:val="left" w:pos="284"/>
        </w:tabs>
        <w:ind w:firstLine="284"/>
        <w:jc w:val="both"/>
        <w:rPr>
          <w:rFonts w:ascii="Arial" w:hAnsi="Arial" w:cs="Arial"/>
        </w:rPr>
      </w:pPr>
    </w:p>
    <w:p w14:paraId="4CC110B0" w14:textId="12ED1694" w:rsidR="00304285" w:rsidRPr="00304285" w:rsidRDefault="00304285" w:rsidP="00304285">
      <w:pPr>
        <w:numPr>
          <w:ilvl w:val="0"/>
          <w:numId w:val="1"/>
        </w:numPr>
        <w:ind w:left="0" w:firstLine="284"/>
        <w:jc w:val="both"/>
        <w:rPr>
          <w:rFonts w:ascii="Arial" w:hAnsi="Arial" w:cs="Arial"/>
        </w:rPr>
      </w:pPr>
      <w:r w:rsidRPr="00304285">
        <w:rPr>
          <w:rFonts w:ascii="Arial" w:hAnsi="Arial" w:cs="Arial"/>
          <w:b/>
          <w:bCs/>
        </w:rPr>
        <w:t>9.1.1.</w:t>
      </w:r>
      <w:r w:rsidRPr="00304285">
        <w:rPr>
          <w:rFonts w:ascii="Arial" w:hAnsi="Arial" w:cs="Arial"/>
        </w:rPr>
        <w:t xml:space="preserve"> Encerrada a etapa de negociação, a licitante declarada vencedora deverá, no prazo máximo de 1 (um) dia útil, obrigatoriamente, anexar no sistema eletrônico, no campo denominado </w:t>
      </w:r>
      <w:r w:rsidR="00E44C05">
        <w:rPr>
          <w:rFonts w:ascii="Arial" w:hAnsi="Arial" w:cs="Arial"/>
        </w:rPr>
        <w:t>“Documentos Complementares”</w:t>
      </w:r>
      <w:r w:rsidRPr="00304285">
        <w:rPr>
          <w:rFonts w:ascii="Arial" w:hAnsi="Arial" w:cs="Arial"/>
        </w:rPr>
        <w:t>, os documentos exigidos para habilitação, NA FORMA DIGITALIZADA, sob pena de inabilitação pelo não cumprimento.</w:t>
      </w:r>
    </w:p>
    <w:p w14:paraId="25AA0EB9" w14:textId="77777777" w:rsidR="00304285" w:rsidRPr="00304285" w:rsidRDefault="00304285" w:rsidP="00304285">
      <w:pPr>
        <w:ind w:firstLine="284"/>
        <w:jc w:val="both"/>
        <w:rPr>
          <w:rFonts w:ascii="Arial" w:hAnsi="Arial" w:cs="Arial"/>
        </w:rPr>
      </w:pPr>
    </w:p>
    <w:p w14:paraId="291E4385" w14:textId="6AF74C96" w:rsidR="00F77FA7" w:rsidRDefault="00304285" w:rsidP="00304285">
      <w:pPr>
        <w:ind w:firstLine="284"/>
        <w:jc w:val="both"/>
        <w:rPr>
          <w:rFonts w:ascii="Arial" w:hAnsi="Arial" w:cs="Arial"/>
        </w:rPr>
      </w:pPr>
      <w:r w:rsidRPr="00304285">
        <w:rPr>
          <w:rFonts w:ascii="Arial" w:hAnsi="Arial" w:cs="Arial"/>
          <w:b/>
          <w:bCs/>
        </w:rPr>
        <w:lastRenderedPageBreak/>
        <w:t>9.1.2.</w:t>
      </w:r>
      <w:r w:rsidRPr="00304285">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B6AF684"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04285">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1801DC4" w14:textId="77777777" w:rsidR="00304285" w:rsidRPr="000E0F32" w:rsidRDefault="00304285" w:rsidP="00304285">
      <w:pPr>
        <w:tabs>
          <w:tab w:val="left" w:pos="284"/>
        </w:tabs>
        <w:ind w:firstLine="284"/>
        <w:jc w:val="both"/>
        <w:rPr>
          <w:rFonts w:ascii="Arial" w:hAnsi="Arial" w:cs="Arial"/>
        </w:rPr>
      </w:pPr>
    </w:p>
    <w:p w14:paraId="1B02ACB1"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04285">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04285">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t>9.5.1.</w:t>
      </w:r>
      <w:r w:rsidRPr="002F46A9">
        <w:rPr>
          <w:rFonts w:ascii="Arial" w:hAnsi="Arial" w:cs="Arial"/>
        </w:rPr>
        <w:t xml:space="preserve"> </w:t>
      </w:r>
      <w:proofErr w:type="gramStart"/>
      <w:r w:rsidRPr="002F46A9">
        <w:rPr>
          <w:rFonts w:ascii="Arial" w:hAnsi="Arial" w:cs="Arial"/>
        </w:rPr>
        <w:t>complementação</w:t>
      </w:r>
      <w:proofErr w:type="gramEnd"/>
      <w:r w:rsidRPr="002F46A9">
        <w:rPr>
          <w:rFonts w:ascii="Arial" w:hAnsi="Arial" w:cs="Arial"/>
        </w:rPr>
        <w:t xml:space="preserve">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9.5.2.</w:t>
      </w:r>
      <w:r w:rsidRPr="002F46A9">
        <w:rPr>
          <w:rFonts w:ascii="Arial" w:hAnsi="Arial" w:cs="Arial"/>
        </w:rPr>
        <w:t xml:space="preserve"> </w:t>
      </w:r>
      <w:proofErr w:type="gramStart"/>
      <w:r w:rsidRPr="002F46A9">
        <w:rPr>
          <w:rFonts w:ascii="Arial" w:hAnsi="Arial" w:cs="Arial"/>
        </w:rPr>
        <w:t>atualização</w:t>
      </w:r>
      <w:proofErr w:type="gramEnd"/>
      <w:r w:rsidRPr="002F46A9">
        <w:rPr>
          <w:rFonts w:ascii="Arial" w:hAnsi="Arial" w:cs="Arial"/>
        </w:rPr>
        <w:t xml:space="preserve">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3F2B775E"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w:t>
      </w:r>
      <w:r w:rsidR="00304285" w:rsidRPr="00304285">
        <w:rPr>
          <w:rFonts w:ascii="Arial" w:hAnsi="Arial" w:cs="Arial"/>
        </w:rPr>
        <w:t>Agente de Contratação</w:t>
      </w:r>
      <w:r w:rsidRPr="002F46A9">
        <w:rPr>
          <w:rFonts w:ascii="Arial" w:hAnsi="Arial" w:cs="Arial"/>
        </w:rPr>
        <w:t xml:space="preserve">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291C0FD5"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w:t>
      </w:r>
      <w:r w:rsidR="00304285" w:rsidRPr="00304285">
        <w:rPr>
          <w:rFonts w:ascii="Arial" w:hAnsi="Arial" w:cs="Arial"/>
        </w:rPr>
        <w:t>Agente de Contratação</w:t>
      </w:r>
      <w:r w:rsidRPr="002F46A9">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092D2E0B"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w:t>
      </w:r>
      <w:r w:rsidR="00304285" w:rsidRPr="00304285">
        <w:rPr>
          <w:rFonts w:ascii="Arial" w:hAnsi="Arial" w:cs="Arial"/>
        </w:rPr>
        <w:t>Agente de Contratação</w:t>
      </w:r>
      <w:r w:rsidRPr="002F46A9">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04285" w:rsidRPr="00304285">
        <w:rPr>
          <w:rFonts w:ascii="Arial" w:hAnsi="Arial" w:cs="Arial"/>
        </w:rPr>
        <w:t>Agente de Contratação</w:t>
      </w:r>
      <w:r w:rsidRPr="002F46A9">
        <w:rPr>
          <w:rFonts w:ascii="Arial" w:hAnsi="Arial" w:cs="Arial"/>
          <w:lang w:val="x-none"/>
        </w:rPr>
        <w:t xml:space="preserve">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lastRenderedPageBreak/>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71F4A358" w14:textId="77777777" w:rsidR="00304285" w:rsidRPr="000E0F32" w:rsidRDefault="00304285" w:rsidP="00304285">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04285">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12B67C5" w14:textId="77777777" w:rsidR="00304285" w:rsidRPr="000E0F32" w:rsidRDefault="00304285" w:rsidP="00304285">
      <w:pPr>
        <w:tabs>
          <w:tab w:val="left" w:pos="284"/>
        </w:tabs>
        <w:ind w:firstLine="284"/>
        <w:jc w:val="both"/>
        <w:rPr>
          <w:rFonts w:ascii="Arial" w:hAnsi="Arial" w:cs="Arial"/>
        </w:rPr>
      </w:pPr>
    </w:p>
    <w:p w14:paraId="0938D3B3"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41E396A" w14:textId="77777777" w:rsidR="00304285" w:rsidRPr="000E0F32" w:rsidRDefault="00304285" w:rsidP="00304285">
      <w:pPr>
        <w:tabs>
          <w:tab w:val="left" w:pos="284"/>
        </w:tabs>
        <w:ind w:firstLine="284"/>
        <w:jc w:val="both"/>
        <w:rPr>
          <w:rFonts w:ascii="Arial" w:hAnsi="Arial" w:cs="Arial"/>
        </w:rPr>
      </w:pPr>
    </w:p>
    <w:p w14:paraId="768D8AF8"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04285">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F1948C7" w14:textId="77777777" w:rsidR="00304285" w:rsidRPr="000E0F32" w:rsidRDefault="00304285" w:rsidP="00304285">
      <w:pPr>
        <w:tabs>
          <w:tab w:val="left" w:pos="284"/>
        </w:tabs>
        <w:ind w:firstLine="284"/>
        <w:jc w:val="both"/>
        <w:rPr>
          <w:rFonts w:ascii="Arial" w:hAnsi="Arial" w:cs="Arial"/>
        </w:rPr>
      </w:pPr>
    </w:p>
    <w:p w14:paraId="7809B75B" w14:textId="77777777" w:rsidR="00304285" w:rsidRDefault="00304285" w:rsidP="00304285">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CE85FB4" w14:textId="77777777" w:rsidR="00304285" w:rsidRDefault="00304285" w:rsidP="00304285">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453DF28B" w14:textId="77777777" w:rsidR="00304285" w:rsidRDefault="00304285" w:rsidP="00304285">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CEFD2FF" w14:textId="77777777" w:rsidR="00304285" w:rsidRDefault="00304285" w:rsidP="00304285">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FDB8B9E" w14:textId="77777777" w:rsidR="00304285" w:rsidRDefault="00304285" w:rsidP="00304285">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16382C4D" w14:textId="77777777" w:rsidR="00304285" w:rsidRPr="00B3036E" w:rsidRDefault="00304285" w:rsidP="00304285">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7"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33B2BC9F" w:rsidR="002F46A9" w:rsidRPr="002F46A9" w:rsidRDefault="00304285" w:rsidP="002F46A9">
      <w:pPr>
        <w:ind w:firstLine="284"/>
        <w:jc w:val="both"/>
        <w:rPr>
          <w:rFonts w:ascii="Arial" w:hAnsi="Arial" w:cs="Arial"/>
        </w:rPr>
      </w:pPr>
      <w:r w:rsidRPr="00304285">
        <w:rPr>
          <w:rFonts w:ascii="Arial" w:hAnsi="Arial" w:cs="Arial"/>
          <w:b/>
          <w:bCs/>
        </w:rPr>
        <w:t>12.4.</w:t>
      </w:r>
      <w:r w:rsidRPr="0030428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1" w:name="_Ref114668085"/>
      <w:bookmarkStart w:id="2" w:name="_Hlk114652595"/>
      <w:proofErr w:type="gramStart"/>
      <w:r w:rsidRPr="002F46A9">
        <w:rPr>
          <w:rFonts w:ascii="Arial" w:hAnsi="Arial" w:cs="Arial"/>
        </w:rPr>
        <w:t>deixar</w:t>
      </w:r>
      <w:proofErr w:type="gramEnd"/>
      <w:r w:rsidRPr="002F46A9">
        <w:rPr>
          <w:rFonts w:ascii="Arial" w:hAnsi="Arial" w:cs="Arial"/>
        </w:rPr>
        <w:t xml:space="preserve"> de entregar a documentação exigida para o certame ou não entregar qualquer documento que tenha sido solicitado pelo/a pregoeiro/a durante o certame;</w:t>
      </w:r>
      <w:bookmarkEnd w:id="1"/>
    </w:p>
    <w:p w14:paraId="5A455F15" w14:textId="77777777" w:rsidR="002F46A9" w:rsidRPr="002F46A9" w:rsidRDefault="002F46A9" w:rsidP="002F46A9">
      <w:pPr>
        <w:ind w:firstLine="284"/>
        <w:jc w:val="both"/>
        <w:rPr>
          <w:rFonts w:ascii="Arial" w:hAnsi="Arial" w:cs="Arial"/>
        </w:rPr>
      </w:pPr>
      <w:bookmarkStart w:id="3"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t>13.1.2.</w:t>
      </w:r>
      <w:r w:rsidRPr="002F46A9">
        <w:rPr>
          <w:rFonts w:ascii="Arial" w:hAnsi="Arial" w:cs="Arial"/>
        </w:rPr>
        <w:t xml:space="preserve"> Salvo em decorrência de fato superveniente devidamente justificado, não mantiver a proposta em especial quando:</w:t>
      </w:r>
      <w:bookmarkEnd w:id="3"/>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proofErr w:type="gramStart"/>
      <w:r w:rsidRPr="002F46A9">
        <w:rPr>
          <w:rFonts w:ascii="Arial" w:hAnsi="Arial" w:cs="Arial"/>
        </w:rPr>
        <w:t>não</w:t>
      </w:r>
      <w:proofErr w:type="gramEnd"/>
      <w:r w:rsidRPr="002F46A9">
        <w:rPr>
          <w:rFonts w:ascii="Arial" w:hAnsi="Arial" w:cs="Arial"/>
        </w:rPr>
        <w:t xml:space="preserve">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proofErr w:type="gramStart"/>
      <w:r w:rsidRPr="002F46A9">
        <w:rPr>
          <w:rFonts w:ascii="Arial" w:hAnsi="Arial" w:cs="Arial"/>
        </w:rPr>
        <w:t>recusar</w:t>
      </w:r>
      <w:proofErr w:type="gramEnd"/>
      <w:r w:rsidRPr="002F46A9">
        <w:rPr>
          <w:rFonts w:ascii="Arial" w:hAnsi="Arial" w:cs="Arial"/>
        </w:rPr>
        <w:t xml:space="preserve">-se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proofErr w:type="gramStart"/>
      <w:r w:rsidRPr="002F46A9">
        <w:rPr>
          <w:rFonts w:ascii="Arial" w:hAnsi="Arial" w:cs="Arial"/>
        </w:rPr>
        <w:t>pedir</w:t>
      </w:r>
      <w:proofErr w:type="gramEnd"/>
      <w:r w:rsidRPr="002F46A9">
        <w:rPr>
          <w:rFonts w:ascii="Arial" w:hAnsi="Arial" w:cs="Arial"/>
        </w:rPr>
        <w:t xml:space="preserve">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proofErr w:type="gramStart"/>
      <w:r w:rsidRPr="002F46A9">
        <w:rPr>
          <w:rFonts w:ascii="Arial" w:hAnsi="Arial" w:cs="Arial"/>
        </w:rPr>
        <w:t>deixar</w:t>
      </w:r>
      <w:proofErr w:type="gramEnd"/>
      <w:r w:rsidRPr="002F46A9">
        <w:rPr>
          <w:rFonts w:ascii="Arial" w:hAnsi="Arial" w:cs="Arial"/>
        </w:rPr>
        <w:t xml:space="preserve">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proofErr w:type="gramStart"/>
      <w:r w:rsidRPr="002F46A9">
        <w:rPr>
          <w:rFonts w:ascii="Arial" w:hAnsi="Arial" w:cs="Arial"/>
        </w:rPr>
        <w:t>apresentar</w:t>
      </w:r>
      <w:proofErr w:type="gramEnd"/>
      <w:r w:rsidRPr="002F46A9">
        <w:rPr>
          <w:rFonts w:ascii="Arial" w:hAnsi="Arial" w:cs="Arial"/>
        </w:rPr>
        <w:t xml:space="preserve">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4"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w:t>
      </w:r>
      <w:proofErr w:type="gramStart"/>
      <w:r w:rsidRPr="002F46A9">
        <w:rPr>
          <w:rFonts w:ascii="Arial" w:hAnsi="Arial" w:cs="Arial"/>
        </w:rPr>
        <w:t>não</w:t>
      </w:r>
      <w:proofErr w:type="gramEnd"/>
      <w:r w:rsidRPr="002F46A9">
        <w:rPr>
          <w:rFonts w:ascii="Arial" w:hAnsi="Arial" w:cs="Arial"/>
        </w:rPr>
        <w:t xml:space="preserve"> celebrar o contrato ou não entregar a documentação exigida para a contratação, quando convocado dentro do prazo de validade de sua proposta;</w:t>
      </w:r>
      <w:bookmarkEnd w:id="4"/>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w:t>
      </w:r>
      <w:proofErr w:type="gramStart"/>
      <w:r w:rsidRPr="002F46A9">
        <w:rPr>
          <w:rFonts w:ascii="Arial" w:hAnsi="Arial" w:cs="Arial"/>
        </w:rPr>
        <w:t>recusar</w:t>
      </w:r>
      <w:proofErr w:type="gramEnd"/>
      <w:r w:rsidRPr="002F46A9">
        <w:rPr>
          <w:rFonts w:ascii="Arial" w:hAnsi="Arial" w:cs="Arial"/>
        </w:rPr>
        <w:t>-se,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5"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declaração ou documentação falsa exigida para o certame ou prestar declaração falsa durante a licitação</w:t>
      </w:r>
      <w:bookmarkEnd w:id="5"/>
    </w:p>
    <w:p w14:paraId="6D576660" w14:textId="77777777" w:rsidR="002F46A9" w:rsidRPr="002F46A9" w:rsidRDefault="002F46A9" w:rsidP="002F46A9">
      <w:pPr>
        <w:ind w:firstLine="284"/>
        <w:jc w:val="both"/>
        <w:rPr>
          <w:rFonts w:ascii="Arial" w:hAnsi="Arial" w:cs="Arial"/>
        </w:rPr>
      </w:pPr>
      <w:bookmarkStart w:id="6"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w:t>
      </w:r>
      <w:proofErr w:type="gramStart"/>
      <w:r w:rsidRPr="002F46A9">
        <w:rPr>
          <w:rFonts w:ascii="Arial" w:hAnsi="Arial" w:cs="Arial"/>
        </w:rPr>
        <w:t>fraudar</w:t>
      </w:r>
      <w:proofErr w:type="gramEnd"/>
      <w:r w:rsidRPr="002F46A9">
        <w:rPr>
          <w:rFonts w:ascii="Arial" w:hAnsi="Arial" w:cs="Arial"/>
        </w:rPr>
        <w:t xml:space="preserve"> a licitação</w:t>
      </w:r>
      <w:bookmarkEnd w:id="6"/>
    </w:p>
    <w:p w14:paraId="79AB572C" w14:textId="77777777" w:rsidR="002F46A9" w:rsidRPr="002F46A9" w:rsidRDefault="002F46A9" w:rsidP="002F46A9">
      <w:pPr>
        <w:ind w:firstLine="284"/>
        <w:jc w:val="both"/>
        <w:rPr>
          <w:rFonts w:ascii="Arial" w:hAnsi="Arial" w:cs="Arial"/>
        </w:rPr>
      </w:pPr>
      <w:bookmarkStart w:id="7"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w:t>
      </w:r>
      <w:proofErr w:type="gramStart"/>
      <w:r w:rsidRPr="002F46A9">
        <w:rPr>
          <w:rFonts w:ascii="Arial" w:hAnsi="Arial" w:cs="Arial"/>
        </w:rPr>
        <w:t>comportar</w:t>
      </w:r>
      <w:proofErr w:type="gramEnd"/>
      <w:r w:rsidRPr="002F46A9">
        <w:rPr>
          <w:rFonts w:ascii="Arial" w:hAnsi="Arial" w:cs="Arial"/>
        </w:rPr>
        <w:t>-se de modo inidôneo ou cometer fraude de qualquer natureza, em especial quando:</w:t>
      </w:r>
      <w:bookmarkEnd w:id="7"/>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w:t>
      </w:r>
      <w:proofErr w:type="gramStart"/>
      <w:r w:rsidRPr="002F46A9">
        <w:rPr>
          <w:rFonts w:ascii="Arial" w:hAnsi="Arial" w:cs="Arial"/>
        </w:rPr>
        <w:t>agir</w:t>
      </w:r>
      <w:proofErr w:type="gramEnd"/>
      <w:r w:rsidRPr="002F46A9">
        <w:rPr>
          <w:rFonts w:ascii="Arial" w:hAnsi="Arial" w:cs="Arial"/>
        </w:rPr>
        <w:t xml:space="preserve">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w:t>
      </w:r>
      <w:proofErr w:type="gramStart"/>
      <w:r w:rsidRPr="002F46A9">
        <w:rPr>
          <w:rFonts w:ascii="Arial" w:hAnsi="Arial" w:cs="Arial"/>
        </w:rPr>
        <w:t>induzir</w:t>
      </w:r>
      <w:proofErr w:type="gramEnd"/>
      <w:r w:rsidRPr="002F46A9">
        <w:rPr>
          <w:rFonts w:ascii="Arial" w:hAnsi="Arial" w:cs="Arial"/>
        </w:rPr>
        <w:t xml:space="preserve">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amostra falsificada ou deteriorada; </w:t>
      </w:r>
    </w:p>
    <w:p w14:paraId="3FB6471C" w14:textId="77777777" w:rsidR="002F46A9" w:rsidRPr="002F46A9" w:rsidRDefault="002F46A9" w:rsidP="002F46A9">
      <w:pPr>
        <w:ind w:firstLine="284"/>
        <w:jc w:val="both"/>
        <w:rPr>
          <w:rFonts w:ascii="Arial" w:hAnsi="Arial" w:cs="Arial"/>
        </w:rPr>
      </w:pPr>
      <w:bookmarkStart w:id="8"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atos ilícitos com vistas a frustrar os objetivos da licitação</w:t>
      </w:r>
      <w:bookmarkEnd w:id="8"/>
    </w:p>
    <w:p w14:paraId="0747DA05" w14:textId="77777777" w:rsidR="002F46A9" w:rsidRPr="002F46A9" w:rsidRDefault="002F46A9" w:rsidP="002F46A9">
      <w:pPr>
        <w:ind w:firstLine="284"/>
        <w:jc w:val="both"/>
        <w:rPr>
          <w:rFonts w:ascii="Arial" w:hAnsi="Arial" w:cs="Arial"/>
        </w:rPr>
      </w:pPr>
      <w:bookmarkStart w:id="9"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praticar ato lesivo previsto no </w:t>
      </w:r>
      <w:hyperlink r:id="rId18" w:anchor="art5" w:history="1">
        <w:r w:rsidRPr="002F46A9">
          <w:rPr>
            <w:rFonts w:ascii="Arial" w:hAnsi="Arial" w:cs="Arial"/>
          </w:rPr>
          <w:t>art. 5º da Lei n.º 12.846, de 2013</w:t>
        </w:r>
      </w:hyperlink>
      <w:r w:rsidRPr="002F46A9">
        <w:rPr>
          <w:rFonts w:ascii="Arial" w:hAnsi="Arial" w:cs="Arial"/>
        </w:rPr>
        <w:t>.</w:t>
      </w:r>
      <w:bookmarkEnd w:id="9"/>
    </w:p>
    <w:bookmarkEnd w:id="2"/>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A sanção de impedimento de participar em licitação e contratar com a Administração Pública poderá ser aplicada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19" w:history="1">
        <w:r w:rsidRPr="002F46A9">
          <w:rPr>
            <w:rFonts w:ascii="Arial" w:hAnsi="Arial" w:cs="Arial"/>
            <w:u w:val="single"/>
          </w:rPr>
          <w:t>Lei nº 14.133, de 2021</w:t>
        </w:r>
      </w:hyperlink>
      <w:r w:rsidRPr="002F46A9">
        <w:rPr>
          <w:rFonts w:ascii="Arial" w:hAnsi="Arial" w:cs="Arial"/>
        </w:rPr>
        <w:t>, a Administração poderá, garantida a prévia defesa, aplicar aos licitante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w:t>
      </w:r>
      <w:proofErr w:type="gramStart"/>
      <w:r w:rsidRPr="002F46A9">
        <w:rPr>
          <w:rFonts w:ascii="Arial" w:hAnsi="Arial" w:cs="Arial"/>
        </w:rPr>
        <w:t>advertência</w:t>
      </w:r>
      <w:proofErr w:type="gramEnd"/>
      <w:r w:rsidRPr="002F46A9">
        <w:rPr>
          <w:rFonts w:ascii="Arial" w:hAnsi="Arial" w:cs="Arial"/>
        </w:rPr>
        <w:t>;</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t>13.3.2.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t>13.3.2.2.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t>13.3.2.4.</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0"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4065706"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04285">
        <w:rPr>
          <w:rFonts w:ascii="Arial" w:hAnsi="Arial" w:cs="Arial"/>
        </w:rPr>
        <w:t>1</w:t>
      </w:r>
      <w:r w:rsidRPr="002F46A9">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sob pena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6B76F3DC" w14:textId="789EF153"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16.13.</w:t>
      </w:r>
      <w:r w:rsidRPr="00304285">
        <w:rPr>
          <w:rFonts w:ascii="Arial" w:hAnsi="Arial" w:cs="Arial"/>
        </w:rPr>
        <w:t xml:space="preserve"> Os casos omissos serão decididos pelo Pregoeiro em conformidade com as disposições constantes do presente Edital e legislação pertinente.</w:t>
      </w:r>
    </w:p>
    <w:p w14:paraId="4D763B01" w14:textId="77777777" w:rsidR="00304285" w:rsidRPr="00304285" w:rsidRDefault="00304285" w:rsidP="00304285">
      <w:pPr>
        <w:tabs>
          <w:tab w:val="left" w:pos="284"/>
        </w:tabs>
        <w:ind w:firstLine="284"/>
        <w:jc w:val="both"/>
        <w:rPr>
          <w:rFonts w:ascii="Arial" w:hAnsi="Arial" w:cs="Arial"/>
        </w:rPr>
      </w:pPr>
    </w:p>
    <w:p w14:paraId="4BC2676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16.14.</w:t>
      </w:r>
      <w:r w:rsidRPr="0030428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C05FD02" w14:textId="77777777" w:rsidR="00304285" w:rsidRPr="00304285" w:rsidRDefault="00304285" w:rsidP="00304285">
      <w:pPr>
        <w:tabs>
          <w:tab w:val="left" w:pos="284"/>
        </w:tabs>
        <w:ind w:firstLine="284"/>
        <w:jc w:val="both"/>
        <w:rPr>
          <w:rFonts w:ascii="Arial" w:hAnsi="Arial" w:cs="Arial"/>
        </w:rPr>
      </w:pPr>
    </w:p>
    <w:p w14:paraId="0CC83C14"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16.15.</w:t>
      </w:r>
      <w:r w:rsidRPr="00304285">
        <w:rPr>
          <w:rFonts w:ascii="Arial" w:hAnsi="Arial" w:cs="Arial"/>
        </w:rPr>
        <w:t xml:space="preserve"> O edital de pregão</w:t>
      </w:r>
      <w:r w:rsidRPr="00304285">
        <w:rPr>
          <w:rStyle w:val="Hyperlink"/>
          <w:rFonts w:ascii="Arial" w:hAnsi="Arial" w:cs="Arial"/>
          <w:color w:val="auto"/>
          <w:u w:val="none"/>
        </w:rPr>
        <w:t xml:space="preserve"> será composto de:</w:t>
      </w:r>
    </w:p>
    <w:p w14:paraId="78B5729A"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a) </w:t>
      </w:r>
      <w:r w:rsidRPr="00304285">
        <w:rPr>
          <w:rStyle w:val="Hyperlink"/>
          <w:rFonts w:ascii="Arial" w:hAnsi="Arial" w:cs="Arial"/>
          <w:color w:val="auto"/>
          <w:u w:val="none"/>
        </w:rPr>
        <w:t>Termo de Referência;</w:t>
      </w:r>
    </w:p>
    <w:p w14:paraId="63FA65A5"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b) </w:t>
      </w:r>
      <w:r w:rsidRPr="00304285">
        <w:rPr>
          <w:rStyle w:val="Hyperlink"/>
          <w:rFonts w:ascii="Arial" w:hAnsi="Arial" w:cs="Arial"/>
          <w:color w:val="auto"/>
          <w:u w:val="none"/>
        </w:rPr>
        <w:t>Regulamento Geral;</w:t>
      </w:r>
    </w:p>
    <w:p w14:paraId="181A53C5"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c) </w:t>
      </w:r>
      <w:r w:rsidRPr="00304285">
        <w:rPr>
          <w:rFonts w:ascii="Arial" w:hAnsi="Arial" w:cs="Arial"/>
        </w:rPr>
        <w:t>Anexo I: Declarações Diversas;</w:t>
      </w:r>
    </w:p>
    <w:p w14:paraId="450C647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d) </w:t>
      </w:r>
      <w:r w:rsidRPr="00304285">
        <w:rPr>
          <w:rFonts w:ascii="Arial" w:hAnsi="Arial" w:cs="Arial"/>
        </w:rPr>
        <w:t>Anexo II: Declaração de elaboração independente de proposta e atuação conforme ao marco legal anticorrupção;</w:t>
      </w:r>
    </w:p>
    <w:p w14:paraId="0776F00B"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e) </w:t>
      </w:r>
      <w:r w:rsidRPr="00304285">
        <w:rPr>
          <w:rFonts w:ascii="Arial" w:hAnsi="Arial" w:cs="Arial"/>
        </w:rPr>
        <w:t>Anexo III: Declaração de enquadramento como microempresa (ME) ou empresa de pequeno porte (EPP);</w:t>
      </w:r>
    </w:p>
    <w:p w14:paraId="78E37C0E"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f)</w:t>
      </w:r>
      <w:r w:rsidRPr="00304285">
        <w:rPr>
          <w:rFonts w:ascii="Arial" w:hAnsi="Arial" w:cs="Arial"/>
        </w:rPr>
        <w:t xml:space="preserve"> Anexo IV: Modelo de Proposta;</w:t>
      </w:r>
    </w:p>
    <w:p w14:paraId="4A1B2FC7" w14:textId="77777777" w:rsidR="00304285" w:rsidRPr="00304285" w:rsidRDefault="00304285" w:rsidP="00304285">
      <w:pPr>
        <w:tabs>
          <w:tab w:val="left" w:pos="284"/>
        </w:tabs>
        <w:ind w:firstLine="284"/>
        <w:jc w:val="both"/>
        <w:rPr>
          <w:rFonts w:ascii="Arial" w:hAnsi="Arial" w:cs="Arial"/>
        </w:rPr>
      </w:pPr>
      <w:proofErr w:type="gramStart"/>
      <w:r w:rsidRPr="00304285">
        <w:rPr>
          <w:rFonts w:ascii="Arial" w:hAnsi="Arial" w:cs="Arial"/>
          <w:b/>
          <w:bCs/>
        </w:rPr>
        <w:t>g)</w:t>
      </w:r>
      <w:r w:rsidRPr="00304285">
        <w:rPr>
          <w:rFonts w:ascii="Arial" w:hAnsi="Arial" w:cs="Arial"/>
        </w:rPr>
        <w:t xml:space="preserve"> Anexo</w:t>
      </w:r>
      <w:proofErr w:type="gramEnd"/>
      <w:r w:rsidRPr="00304285">
        <w:rPr>
          <w:rFonts w:ascii="Arial" w:hAnsi="Arial" w:cs="Arial"/>
        </w:rPr>
        <w:t xml:space="preserve"> V: Minuta de Contrato ou Termo equivalente. </w:t>
      </w:r>
    </w:p>
    <w:p w14:paraId="1004C787" w14:textId="77777777" w:rsidR="00304285" w:rsidRPr="00304285" w:rsidRDefault="00304285" w:rsidP="00304285">
      <w:pPr>
        <w:tabs>
          <w:tab w:val="left" w:pos="284"/>
        </w:tabs>
        <w:ind w:firstLine="284"/>
        <w:jc w:val="both"/>
        <w:rPr>
          <w:rFonts w:ascii="Arial" w:hAnsi="Arial" w:cs="Arial"/>
        </w:rPr>
      </w:pPr>
    </w:p>
    <w:p w14:paraId="22673E8B"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16.16.</w:t>
      </w:r>
      <w:r w:rsidRPr="00304285">
        <w:rPr>
          <w:rFonts w:ascii="Arial" w:hAnsi="Arial" w:cs="Arial"/>
        </w:rPr>
        <w:t xml:space="preserve"> O procedimento licitatório </w:t>
      </w:r>
      <w:r w:rsidRPr="00304285">
        <w:rPr>
          <w:rFonts w:ascii="Arial" w:hAnsi="Arial" w:cs="Arial"/>
          <w:color w:val="000000"/>
        </w:rPr>
        <w:t>observará as seguintes fases, em sequência</w:t>
      </w:r>
      <w:r w:rsidRPr="00304285">
        <w:rPr>
          <w:rStyle w:val="Hyperlink"/>
          <w:rFonts w:ascii="Arial" w:hAnsi="Arial" w:cs="Arial"/>
          <w:color w:val="auto"/>
          <w:u w:val="none"/>
        </w:rPr>
        <w:t>:</w:t>
      </w:r>
    </w:p>
    <w:p w14:paraId="6DD70C52"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I. </w:t>
      </w:r>
      <w:r w:rsidRPr="00304285">
        <w:rPr>
          <w:rStyle w:val="Hyperlink"/>
          <w:rFonts w:ascii="Arial" w:hAnsi="Arial" w:cs="Arial"/>
          <w:color w:val="auto"/>
          <w:u w:val="none"/>
        </w:rPr>
        <w:t xml:space="preserve">Envio das Propostas Eletrônicas; </w:t>
      </w:r>
    </w:p>
    <w:p w14:paraId="6E009DF9"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II. </w:t>
      </w:r>
      <w:r w:rsidRPr="00304285">
        <w:rPr>
          <w:rStyle w:val="Hyperlink"/>
          <w:rFonts w:ascii="Arial" w:hAnsi="Arial" w:cs="Arial"/>
          <w:color w:val="auto"/>
          <w:u w:val="none"/>
        </w:rPr>
        <w:t>Abertura das Propostas e Disputa de Lances;</w:t>
      </w:r>
    </w:p>
    <w:p w14:paraId="28B940C9" w14:textId="77777777" w:rsidR="00304285" w:rsidRPr="00304285" w:rsidRDefault="00304285" w:rsidP="00304285">
      <w:pPr>
        <w:tabs>
          <w:tab w:val="left" w:pos="284"/>
        </w:tabs>
        <w:ind w:firstLine="284"/>
        <w:jc w:val="both"/>
        <w:rPr>
          <w:rFonts w:ascii="Arial" w:hAnsi="Arial" w:cs="Arial"/>
          <w:b/>
        </w:rPr>
      </w:pPr>
      <w:r w:rsidRPr="00304285">
        <w:rPr>
          <w:rFonts w:ascii="Arial" w:hAnsi="Arial" w:cs="Arial"/>
          <w:b/>
          <w:bCs/>
        </w:rPr>
        <w:t xml:space="preserve">III. </w:t>
      </w:r>
      <w:r w:rsidRPr="00304285">
        <w:rPr>
          <w:rFonts w:ascii="Arial" w:hAnsi="Arial" w:cs="Arial"/>
        </w:rPr>
        <w:t xml:space="preserve">Verificação das Condições de Participação; </w:t>
      </w:r>
    </w:p>
    <w:p w14:paraId="65F72513"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IV. </w:t>
      </w:r>
      <w:r w:rsidRPr="00304285">
        <w:rPr>
          <w:rFonts w:ascii="Arial" w:hAnsi="Arial" w:cs="Arial"/>
        </w:rPr>
        <w:t>Negociação e Classificação;</w:t>
      </w:r>
    </w:p>
    <w:p w14:paraId="555643B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 </w:t>
      </w:r>
      <w:r w:rsidRPr="00304285">
        <w:rPr>
          <w:rFonts w:ascii="Arial" w:hAnsi="Arial" w:cs="Arial"/>
          <w:bCs/>
        </w:rPr>
        <w:t xml:space="preserve">Julgamento e </w:t>
      </w:r>
      <w:r w:rsidRPr="00304285">
        <w:rPr>
          <w:rFonts w:ascii="Arial" w:hAnsi="Arial" w:cs="Arial"/>
        </w:rPr>
        <w:t xml:space="preserve">Habilitação; </w:t>
      </w:r>
    </w:p>
    <w:p w14:paraId="69716A7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VI. </w:t>
      </w:r>
      <w:r w:rsidRPr="00304285">
        <w:rPr>
          <w:rFonts w:ascii="Arial" w:hAnsi="Arial" w:cs="Arial"/>
        </w:rPr>
        <w:t>Manifestação de Recurso;</w:t>
      </w:r>
    </w:p>
    <w:p w14:paraId="0DC380A9" w14:textId="5E49352F" w:rsidR="002F46A9" w:rsidRPr="002F46A9" w:rsidRDefault="00304285" w:rsidP="00304285">
      <w:pPr>
        <w:tabs>
          <w:tab w:val="left" w:pos="284"/>
        </w:tabs>
        <w:ind w:firstLine="284"/>
        <w:jc w:val="both"/>
        <w:rPr>
          <w:rFonts w:ascii="Arial" w:hAnsi="Arial" w:cs="Arial"/>
        </w:rPr>
      </w:pPr>
      <w:r w:rsidRPr="00304285">
        <w:rPr>
          <w:rFonts w:ascii="Arial" w:hAnsi="Arial" w:cs="Arial"/>
          <w:b/>
          <w:bCs/>
        </w:rPr>
        <w:t xml:space="preserve">VII. </w:t>
      </w:r>
      <w:r w:rsidRPr="00304285">
        <w:rPr>
          <w:rFonts w:ascii="Arial" w:hAnsi="Arial" w:cs="Arial"/>
          <w:bCs/>
        </w:rPr>
        <w:t>Adjudicação e/ou</w:t>
      </w:r>
      <w:r w:rsidRPr="00304285">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6A9">
        <w:rPr>
          <w:rFonts w:ascii="Arial" w:hAnsi="Arial" w:cs="Arial"/>
        </w:rPr>
        <w:t>infralegais</w:t>
      </w:r>
      <w:proofErr w:type="spellEnd"/>
      <w:r w:rsidRPr="002F46A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cumpre</w:t>
      </w:r>
      <w:proofErr w:type="gramEnd"/>
      <w:r w:rsidRPr="002F46A9">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é</w:t>
      </w:r>
      <w:proofErr w:type="gramEnd"/>
      <w:r w:rsidRPr="002F46A9">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direta ou indiretamente, ao órgão licitante antes da abertura oficial das propostas; e</w:t>
      </w:r>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w:t>
      </w:r>
      <w:proofErr w:type="gramStart"/>
      <w:r w:rsidRPr="002F46A9">
        <w:rPr>
          <w:rFonts w:ascii="Arial" w:hAnsi="Arial" w:cs="Arial"/>
          <w:lang w:eastAsia="pt-BR"/>
        </w:rPr>
        <w:t>prometer</w:t>
      </w:r>
      <w:proofErr w:type="gramEnd"/>
      <w:r w:rsidRPr="002F46A9">
        <w:rPr>
          <w:rFonts w:ascii="Arial" w:hAnsi="Arial" w:cs="Arial"/>
          <w:lang w:eastAsia="pt-BR"/>
        </w:rPr>
        <w:t xml:space="preserve">,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w:t>
      </w:r>
      <w:proofErr w:type="gramStart"/>
      <w:r w:rsidRPr="002F46A9">
        <w:rPr>
          <w:rFonts w:ascii="Arial" w:hAnsi="Arial" w:cs="Arial"/>
          <w:lang w:eastAsia="pt-BR"/>
        </w:rPr>
        <w:t>comprovadamente</w:t>
      </w:r>
      <w:proofErr w:type="gramEnd"/>
      <w:r w:rsidRPr="002F46A9">
        <w:rPr>
          <w:rFonts w:ascii="Arial" w:hAnsi="Arial" w:cs="Arial"/>
          <w:lang w:eastAsia="pt-BR"/>
        </w:rPr>
        <w:t xml:space="preserv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w:t>
      </w:r>
      <w:proofErr w:type="gramStart"/>
      <w:r w:rsidRPr="002F46A9">
        <w:rPr>
          <w:rFonts w:ascii="Arial" w:hAnsi="Arial" w:cs="Arial"/>
          <w:lang w:eastAsia="pt-BR"/>
        </w:rPr>
        <w:t>no</w:t>
      </w:r>
      <w:proofErr w:type="gramEnd"/>
      <w:r w:rsidRPr="002F46A9">
        <w:rPr>
          <w:rFonts w:ascii="Arial" w:hAnsi="Arial" w:cs="Arial"/>
          <w:lang w:eastAsia="pt-BR"/>
        </w:rPr>
        <w:t xml:space="preserve">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w:t>
      </w:r>
      <w:proofErr w:type="gramStart"/>
      <w:r w:rsidRPr="002F46A9">
        <w:rPr>
          <w:rFonts w:ascii="Arial" w:hAnsi="Arial" w:cs="Arial"/>
          <w:lang w:eastAsia="pt-BR"/>
        </w:rPr>
        <w:t>dificultar</w:t>
      </w:r>
      <w:proofErr w:type="gramEnd"/>
      <w:r w:rsidRPr="002F46A9">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Sr.(a)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proofErr w:type="gramStart"/>
      <w:r w:rsidRPr="002F46A9">
        <w:rPr>
          <w:rFonts w:ascii="Arial" w:hAnsi="Arial" w:cs="Arial"/>
        </w:rPr>
        <w:t>do</w:t>
      </w:r>
      <w:proofErr w:type="gramEnd"/>
      <w:r w:rsidRPr="002F46A9">
        <w:rPr>
          <w:rFonts w:ascii="Arial" w:hAnsi="Arial" w:cs="Arial"/>
        </w:rPr>
        <w:t xml:space="preserve">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proofErr w:type="spellStart"/>
      <w:proofErr w:type="gramStart"/>
      <w:r w:rsidRPr="002F46A9">
        <w:rPr>
          <w:rFonts w:ascii="Arial" w:hAnsi="Arial" w:cs="Arial"/>
        </w:rPr>
        <w:t>Email</w:t>
      </w:r>
      <w:proofErr w:type="spellEnd"/>
      <w:r w:rsidRPr="002F46A9">
        <w:rPr>
          <w:rFonts w:ascii="Arial" w:hAnsi="Arial" w:cs="Arial"/>
        </w:rPr>
        <w:t xml:space="preserve"> Comercial</w:t>
      </w:r>
      <w:proofErr w:type="gramEnd"/>
      <w:r w:rsidRPr="002F46A9">
        <w:rPr>
          <w:rFonts w:ascii="Arial" w:hAnsi="Arial" w:cs="Arial"/>
        </w:rPr>
        <w:t xml:space="preserve">: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 xml:space="preserve">Porte: </w:t>
      </w:r>
      <w:proofErr w:type="gramStart"/>
      <w:r w:rsidRPr="002F46A9">
        <w:rPr>
          <w:rFonts w:ascii="Arial" w:hAnsi="Arial" w:cs="Arial"/>
        </w:rPr>
        <w:t>( )</w:t>
      </w:r>
      <w:proofErr w:type="gramEnd"/>
      <w:r w:rsidRPr="002F46A9">
        <w:rPr>
          <w:rFonts w:ascii="Arial" w:hAnsi="Arial" w:cs="Arial"/>
        </w:rPr>
        <w:t xml:space="preserve">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DADOS DO REPRESENTANTE LEGAL DA EMPRESA QUE ASSINARÁ,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 xml:space="preserve">de ________________ </w:t>
      </w:r>
      <w:proofErr w:type="spellStart"/>
      <w:r w:rsidRPr="002F46A9">
        <w:rPr>
          <w:rFonts w:ascii="Arial" w:hAnsi="Arial" w:cs="Arial"/>
        </w:rPr>
        <w:t>de</w:t>
      </w:r>
      <w:proofErr w:type="spellEnd"/>
      <w:r w:rsidRPr="002F46A9">
        <w:rPr>
          <w:rFonts w:ascii="Arial" w:hAnsi="Arial" w:cs="Arial"/>
        </w:rPr>
        <w:t xml:space="preserve"> _____</w:t>
      </w:r>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2F46A9" w:rsidRDefault="002F46A9" w:rsidP="002F46A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16FEDC4E"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4A564CE4" w14:textId="77777777" w:rsidR="002F46A9" w:rsidRPr="002F46A9" w:rsidRDefault="002F46A9" w:rsidP="002F46A9">
      <w:pPr>
        <w:tabs>
          <w:tab w:val="left" w:pos="284"/>
        </w:tabs>
        <w:jc w:val="center"/>
        <w:rPr>
          <w:rFonts w:ascii="Arial" w:hAnsi="Arial" w:cs="Arial"/>
          <w:kern w:val="2"/>
        </w:rPr>
      </w:pPr>
      <w:r w:rsidRPr="002F46A9">
        <w:rPr>
          <w:rFonts w:ascii="Arial" w:hAnsi="Arial" w:cs="Arial"/>
          <w:b/>
          <w:bCs/>
          <w:kern w:val="2"/>
        </w:rPr>
        <w:t>MINUTA DE CONTRATO OU TERMO EQUIVALENTE</w:t>
      </w:r>
    </w:p>
    <w:p w14:paraId="6BD09547"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33FB4668" w14:textId="77777777" w:rsidR="00126279" w:rsidRDefault="00126279" w:rsidP="00126279">
      <w:pPr>
        <w:jc w:val="both"/>
        <w:rPr>
          <w:b/>
          <w:sz w:val="24"/>
          <w:szCs w:val="24"/>
          <w:u w:val="single"/>
        </w:rPr>
      </w:pPr>
      <w:r>
        <w:rPr>
          <w:b/>
          <w:sz w:val="24"/>
          <w:szCs w:val="24"/>
          <w:u w:val="single"/>
        </w:rPr>
        <w:t>CONTRATO QUE ENTRE SI FAZEM A PREFEITURA DO MUNICÍPIO DE PIRACICABA E ................................................, PARA O FORNECIMENTO PARCELADO DE MATERIAL HOSPITALAR OU AMBULATORIAL.</w:t>
      </w:r>
    </w:p>
    <w:p w14:paraId="49C8C6B1" w14:textId="77777777" w:rsidR="00126279" w:rsidRDefault="00126279" w:rsidP="00126279">
      <w:pPr>
        <w:jc w:val="both"/>
        <w:rPr>
          <w:b/>
          <w:sz w:val="24"/>
          <w:szCs w:val="24"/>
          <w:u w:val="single"/>
        </w:rPr>
      </w:pPr>
    </w:p>
    <w:p w14:paraId="367B5602" w14:textId="77777777" w:rsidR="00126279" w:rsidRDefault="00126279" w:rsidP="00126279">
      <w:pPr>
        <w:jc w:val="both"/>
        <w:rPr>
          <w:b/>
          <w:sz w:val="24"/>
          <w:szCs w:val="24"/>
          <w:u w:val="single"/>
        </w:rPr>
      </w:pPr>
    </w:p>
    <w:p w14:paraId="349F5F2C" w14:textId="77777777" w:rsidR="00126279" w:rsidRDefault="00126279" w:rsidP="00126279">
      <w:pPr>
        <w:jc w:val="both"/>
        <w:rPr>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6112E9A8" w14:textId="77777777" w:rsidR="00126279" w:rsidRDefault="00126279" w:rsidP="00126279">
      <w:pPr>
        <w:jc w:val="both"/>
        <w:rPr>
          <w:sz w:val="24"/>
          <w:szCs w:val="24"/>
        </w:rPr>
      </w:pPr>
      <w:r>
        <w:rPr>
          <w:b/>
          <w:sz w:val="24"/>
          <w:szCs w:val="24"/>
        </w:rPr>
        <w:t>Prazo: até 31 de dezembro de 2024.</w:t>
      </w:r>
    </w:p>
    <w:p w14:paraId="2D9AC798" w14:textId="77777777" w:rsidR="00126279" w:rsidRDefault="00126279" w:rsidP="00126279">
      <w:pPr>
        <w:jc w:val="both"/>
        <w:rPr>
          <w:sz w:val="24"/>
          <w:szCs w:val="24"/>
        </w:rPr>
      </w:pPr>
      <w:r>
        <w:rPr>
          <w:b/>
          <w:sz w:val="24"/>
          <w:szCs w:val="24"/>
        </w:rPr>
        <w:t>Valor: R$ ........ (............).</w:t>
      </w:r>
    </w:p>
    <w:p w14:paraId="25E7EBD6" w14:textId="77777777" w:rsidR="00126279" w:rsidRDefault="00126279" w:rsidP="00126279">
      <w:pPr>
        <w:jc w:val="both"/>
      </w:pPr>
      <w:r>
        <w:rPr>
          <w:b/>
          <w:sz w:val="24"/>
          <w:szCs w:val="24"/>
        </w:rPr>
        <w:t>Processo Administrativo nº 2024/51.719.</w:t>
      </w:r>
    </w:p>
    <w:p w14:paraId="4D4F2D82" w14:textId="77777777" w:rsidR="00126279" w:rsidRDefault="00126279" w:rsidP="00126279">
      <w:pPr>
        <w:jc w:val="both"/>
        <w:rPr>
          <w:sz w:val="24"/>
          <w:szCs w:val="24"/>
        </w:rPr>
      </w:pPr>
      <w:r>
        <w:rPr>
          <w:b/>
          <w:sz w:val="24"/>
          <w:szCs w:val="24"/>
        </w:rPr>
        <w:t xml:space="preserve">Pregão Eletrônico </w:t>
      </w:r>
      <w:proofErr w:type="gramStart"/>
      <w:r>
        <w:rPr>
          <w:b/>
          <w:sz w:val="24"/>
          <w:szCs w:val="24"/>
        </w:rPr>
        <w:t>n.º</w:t>
      </w:r>
      <w:proofErr w:type="gramEnd"/>
      <w:r>
        <w:rPr>
          <w:b/>
          <w:sz w:val="24"/>
          <w:szCs w:val="24"/>
        </w:rPr>
        <w:t xml:space="preserve"> ..../2024.</w:t>
      </w:r>
    </w:p>
    <w:p w14:paraId="7191B9FA" w14:textId="77777777" w:rsidR="00126279" w:rsidRDefault="00126279" w:rsidP="00126279">
      <w:pPr>
        <w:jc w:val="both"/>
        <w:rPr>
          <w:sz w:val="24"/>
          <w:szCs w:val="24"/>
        </w:rPr>
      </w:pPr>
      <w:r>
        <w:rPr>
          <w:b/>
          <w:sz w:val="24"/>
          <w:szCs w:val="24"/>
        </w:rPr>
        <w:t xml:space="preserve">Contrato </w:t>
      </w:r>
      <w:proofErr w:type="gramStart"/>
      <w:r>
        <w:rPr>
          <w:b/>
          <w:sz w:val="24"/>
          <w:szCs w:val="24"/>
        </w:rPr>
        <w:t>n.º</w:t>
      </w:r>
      <w:proofErr w:type="gramEnd"/>
      <w:r>
        <w:rPr>
          <w:b/>
          <w:sz w:val="24"/>
          <w:szCs w:val="24"/>
        </w:rPr>
        <w:t xml:space="preserve"> …./2024.</w:t>
      </w:r>
    </w:p>
    <w:p w14:paraId="7E989F48" w14:textId="77777777" w:rsidR="00126279" w:rsidRDefault="00126279" w:rsidP="00126279">
      <w:pPr>
        <w:jc w:val="both"/>
        <w:rPr>
          <w:sz w:val="24"/>
          <w:szCs w:val="24"/>
        </w:rPr>
      </w:pPr>
    </w:p>
    <w:p w14:paraId="402389EA" w14:textId="77777777" w:rsidR="00126279" w:rsidRDefault="00126279" w:rsidP="00126279">
      <w:pPr>
        <w:jc w:val="both"/>
        <w:rPr>
          <w:strike/>
          <w:sz w:val="24"/>
          <w:szCs w:val="24"/>
        </w:rPr>
      </w:pPr>
    </w:p>
    <w:p w14:paraId="2E6E9A1E" w14:textId="77777777" w:rsidR="00126279" w:rsidRDefault="00126279" w:rsidP="00126279">
      <w:pPr>
        <w:ind w:firstLine="851"/>
        <w:jc w:val="both"/>
        <w:rPr>
          <w:b/>
          <w:strike/>
          <w:sz w:val="24"/>
          <w:szCs w:val="24"/>
        </w:rPr>
      </w:pPr>
    </w:p>
    <w:p w14:paraId="641B4F02" w14:textId="77777777" w:rsidR="00126279" w:rsidRDefault="00126279" w:rsidP="00126279">
      <w:pPr>
        <w:jc w:val="both"/>
        <w:rPr>
          <w:b/>
          <w:sz w:val="24"/>
          <w:szCs w:val="24"/>
        </w:rPr>
      </w:pPr>
    </w:p>
    <w:p w14:paraId="06B2DEF7" w14:textId="77777777" w:rsidR="00126279" w:rsidRDefault="00126279" w:rsidP="00126279">
      <w:pPr>
        <w:jc w:val="both"/>
        <w:rPr>
          <w:b/>
          <w:sz w:val="24"/>
          <w:szCs w:val="24"/>
        </w:rPr>
      </w:pPr>
    </w:p>
    <w:p w14:paraId="1720580A" w14:textId="77777777" w:rsidR="00126279" w:rsidRDefault="00126279" w:rsidP="00126279">
      <w:pPr>
        <w:jc w:val="both"/>
        <w:rPr>
          <w:b/>
          <w:sz w:val="24"/>
          <w:szCs w:val="24"/>
        </w:rPr>
      </w:pPr>
    </w:p>
    <w:p w14:paraId="4EDE34D9" w14:textId="77777777" w:rsidR="00126279" w:rsidRDefault="00126279" w:rsidP="00126279">
      <w:pPr>
        <w:jc w:val="both"/>
        <w:rPr>
          <w:b/>
          <w:sz w:val="24"/>
          <w:szCs w:val="24"/>
        </w:rPr>
      </w:pPr>
    </w:p>
    <w:p w14:paraId="3D9E5208" w14:textId="77777777" w:rsidR="00126279" w:rsidRDefault="00126279" w:rsidP="00126279">
      <w:pPr>
        <w:jc w:val="both"/>
        <w:rPr>
          <w:b/>
          <w:sz w:val="24"/>
          <w:szCs w:val="24"/>
        </w:rPr>
      </w:pPr>
    </w:p>
    <w:p w14:paraId="7DBDD7A4" w14:textId="77777777" w:rsidR="00126279" w:rsidRDefault="00126279" w:rsidP="00126279">
      <w:pPr>
        <w:ind w:firstLine="851"/>
        <w:jc w:val="both"/>
        <w:rPr>
          <w:b/>
          <w:sz w:val="24"/>
          <w:szCs w:val="24"/>
        </w:rPr>
      </w:pPr>
    </w:p>
    <w:tbl>
      <w:tblPr>
        <w:tblW w:w="5000" w:type="pct"/>
        <w:tblInd w:w="-113" w:type="dxa"/>
        <w:tblLayout w:type="fixed"/>
        <w:tblLook w:val="0000" w:firstRow="0" w:lastRow="0" w:firstColumn="0" w:lastColumn="0" w:noHBand="0" w:noVBand="0"/>
      </w:tblPr>
      <w:tblGrid>
        <w:gridCol w:w="9912"/>
      </w:tblGrid>
      <w:tr w:rsidR="00126279" w14:paraId="563B22AD"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7706AD81" w14:textId="77777777" w:rsidR="00126279" w:rsidRDefault="00126279" w:rsidP="00271A94">
            <w:pPr>
              <w:ind w:firstLine="851"/>
              <w:jc w:val="both"/>
              <w:rPr>
                <w:sz w:val="24"/>
                <w:szCs w:val="24"/>
              </w:rPr>
            </w:pPr>
            <w:r>
              <w:rPr>
                <w:b/>
                <w:sz w:val="24"/>
                <w:szCs w:val="24"/>
              </w:rPr>
              <w:t>CLÁUSULA 1ª - DAS PARTES</w:t>
            </w:r>
          </w:p>
        </w:tc>
      </w:tr>
    </w:tbl>
    <w:p w14:paraId="35AE2795" w14:textId="77777777" w:rsidR="00126279" w:rsidRDefault="00126279" w:rsidP="00126279">
      <w:pPr>
        <w:ind w:firstLine="851"/>
        <w:jc w:val="both"/>
        <w:rPr>
          <w:b/>
          <w:sz w:val="24"/>
          <w:szCs w:val="24"/>
        </w:rPr>
      </w:pPr>
    </w:p>
    <w:p w14:paraId="753145B5" w14:textId="77777777" w:rsidR="00126279" w:rsidRDefault="00126279" w:rsidP="00126279">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w:t>
      </w:r>
      <w:proofErr w:type="gramStart"/>
      <w:r>
        <w:rPr>
          <w:sz w:val="24"/>
          <w:szCs w:val="24"/>
        </w:rPr>
        <w:t>n.º</w:t>
      </w:r>
      <w:proofErr w:type="gramEnd"/>
      <w:r>
        <w:rPr>
          <w:sz w:val="24"/>
          <w:szCs w:val="24"/>
        </w:rPr>
        <w:t xml:space="preserve"> 2.233, bairro Chácara Nazareth, nesta cidade e Estado, com CNPJ n.º 46.341.038/0001-29, representada pelo seu Secretário Municipal de Saúde, Sr. </w:t>
      </w:r>
      <w:r>
        <w:rPr>
          <w:b/>
          <w:sz w:val="24"/>
          <w:szCs w:val="24"/>
        </w:rPr>
        <w:t>AUGUSTO MUZILLI JUNIOR</w:t>
      </w:r>
      <w:r>
        <w:rPr>
          <w:sz w:val="24"/>
          <w:szCs w:val="24"/>
          <w:shd w:val="clear" w:color="auto" w:fill="FFFFFF"/>
        </w:rPr>
        <w:t>, inscrito no CPF nº 001.028.348-06</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w:t>
      </w:r>
      <w:proofErr w:type="gramStart"/>
      <w:r>
        <w:rPr>
          <w:sz w:val="24"/>
          <w:szCs w:val="24"/>
        </w:rPr>
        <w:t>inscrito(</w:t>
      </w:r>
      <w:proofErr w:type="gramEnd"/>
      <w:r>
        <w:rPr>
          <w:sz w:val="24"/>
          <w:szCs w:val="24"/>
        </w:rPr>
        <w:t xml:space="preserve">a) no CPF n.º ......., adiante designada simplesmente </w:t>
      </w:r>
      <w:r>
        <w:rPr>
          <w:b/>
          <w:sz w:val="24"/>
          <w:szCs w:val="24"/>
        </w:rPr>
        <w:t>CONTRATADA</w:t>
      </w:r>
      <w:r>
        <w:rPr>
          <w:sz w:val="24"/>
          <w:szCs w:val="24"/>
        </w:rPr>
        <w:t>, ajustam o que se segue:</w:t>
      </w:r>
    </w:p>
    <w:p w14:paraId="7E4C3500" w14:textId="77777777" w:rsidR="00126279" w:rsidRDefault="00126279" w:rsidP="00126279">
      <w:pPr>
        <w:ind w:firstLine="851"/>
        <w:jc w:val="both"/>
        <w:rPr>
          <w:b/>
          <w:sz w:val="24"/>
          <w:szCs w:val="24"/>
        </w:rPr>
      </w:pPr>
    </w:p>
    <w:tbl>
      <w:tblPr>
        <w:tblW w:w="5000" w:type="pct"/>
        <w:tblInd w:w="-113" w:type="dxa"/>
        <w:tblLayout w:type="fixed"/>
        <w:tblLook w:val="0000" w:firstRow="0" w:lastRow="0" w:firstColumn="0" w:lastColumn="0" w:noHBand="0" w:noVBand="0"/>
      </w:tblPr>
      <w:tblGrid>
        <w:gridCol w:w="9912"/>
      </w:tblGrid>
      <w:tr w:rsidR="00126279" w14:paraId="52741447"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4C9A31C4" w14:textId="77777777" w:rsidR="00126279" w:rsidRDefault="00126279" w:rsidP="00271A94">
            <w:pPr>
              <w:ind w:firstLine="851"/>
              <w:jc w:val="both"/>
              <w:rPr>
                <w:sz w:val="24"/>
                <w:szCs w:val="24"/>
              </w:rPr>
            </w:pPr>
            <w:r>
              <w:rPr>
                <w:b/>
                <w:sz w:val="24"/>
                <w:szCs w:val="24"/>
              </w:rPr>
              <w:t>CLÁUSULA 2ª - DO OBJETO</w:t>
            </w:r>
          </w:p>
        </w:tc>
      </w:tr>
    </w:tbl>
    <w:p w14:paraId="4A3ACD19" w14:textId="77777777" w:rsidR="00126279" w:rsidRDefault="00126279" w:rsidP="00126279">
      <w:pPr>
        <w:ind w:firstLine="851"/>
        <w:jc w:val="both"/>
        <w:rPr>
          <w:b/>
          <w:sz w:val="24"/>
          <w:szCs w:val="24"/>
        </w:rPr>
      </w:pPr>
    </w:p>
    <w:p w14:paraId="4CDB01BC" w14:textId="77777777" w:rsidR="00126279" w:rsidRDefault="00126279" w:rsidP="00126279">
      <w:pPr>
        <w:pStyle w:val="Recuodecorpodetexto"/>
        <w:ind w:firstLine="851"/>
      </w:pPr>
      <w:r>
        <w:rPr>
          <w:b/>
        </w:rPr>
        <w:t>2.1. A CONTRATADA se obriga a entrega parcelada do(s) item(</w:t>
      </w:r>
      <w:proofErr w:type="spellStart"/>
      <w:r>
        <w:rPr>
          <w:b/>
        </w:rPr>
        <w:t>ns</w:t>
      </w:r>
      <w:proofErr w:type="spellEnd"/>
      <w:r>
        <w:rPr>
          <w:b/>
        </w:rPr>
        <w:t>) ..... de material hospitalar ou ambulatorial, conforme descrição detalhada constante do Edital de Pregão Eletrônico nº .../2024, bem como seu Termo de Referência, o qual fica fazendo parte integrante do presente instrumento.</w:t>
      </w:r>
    </w:p>
    <w:p w14:paraId="08DE7858" w14:textId="77777777" w:rsidR="00126279" w:rsidRDefault="00126279" w:rsidP="00126279">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9912"/>
      </w:tblGrid>
      <w:tr w:rsidR="00126279" w14:paraId="0995496A"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59BB82C9" w14:textId="77777777" w:rsidR="00126279" w:rsidRDefault="00126279" w:rsidP="00271A94">
            <w:pPr>
              <w:keepLines/>
              <w:ind w:firstLine="851"/>
              <w:jc w:val="both"/>
              <w:rPr>
                <w:sz w:val="24"/>
                <w:szCs w:val="24"/>
              </w:rPr>
            </w:pPr>
            <w:r>
              <w:rPr>
                <w:b/>
                <w:sz w:val="24"/>
                <w:szCs w:val="24"/>
              </w:rPr>
              <w:t>CLÁUSULA 3ª - DOS RECURSOS FINANCEIROS</w:t>
            </w:r>
          </w:p>
        </w:tc>
      </w:tr>
    </w:tbl>
    <w:p w14:paraId="3F2E2CAB" w14:textId="77777777" w:rsidR="00126279" w:rsidRDefault="00126279" w:rsidP="00126279">
      <w:pPr>
        <w:pStyle w:val="Recuodecorpodetexto"/>
        <w:ind w:firstLine="851"/>
        <w:rPr>
          <w:b/>
        </w:rPr>
      </w:pPr>
    </w:p>
    <w:p w14:paraId="697468B2" w14:textId="77777777" w:rsidR="00126279" w:rsidRDefault="00126279" w:rsidP="00126279">
      <w:pPr>
        <w:ind w:firstLine="851"/>
        <w:jc w:val="both"/>
      </w:pPr>
      <w:r>
        <w:rPr>
          <w:b/>
          <w:sz w:val="24"/>
          <w:szCs w:val="24"/>
        </w:rPr>
        <w:t>3.1.</w:t>
      </w:r>
      <w:r>
        <w:rPr>
          <w:sz w:val="24"/>
          <w:szCs w:val="24"/>
        </w:rPr>
        <w:t xml:space="preserve"> A despesa supra será atendida pelas dotações orçamentárias nº 2 14712 10302001021910000 0295030011 339030 e 2 14712 10301001021970000 0205030009, constantes do exercício de 2024.</w:t>
      </w:r>
    </w:p>
    <w:p w14:paraId="31E166EE" w14:textId="77777777" w:rsidR="00126279" w:rsidRDefault="00126279" w:rsidP="00126279">
      <w:pPr>
        <w:ind w:firstLine="851"/>
        <w:jc w:val="both"/>
        <w:rPr>
          <w:sz w:val="24"/>
          <w:szCs w:val="24"/>
        </w:rPr>
      </w:pPr>
    </w:p>
    <w:tbl>
      <w:tblPr>
        <w:tblW w:w="5000" w:type="pct"/>
        <w:tblInd w:w="-113" w:type="dxa"/>
        <w:tblLayout w:type="fixed"/>
        <w:tblLook w:val="0000" w:firstRow="0" w:lastRow="0" w:firstColumn="0" w:lastColumn="0" w:noHBand="0" w:noVBand="0"/>
      </w:tblPr>
      <w:tblGrid>
        <w:gridCol w:w="9912"/>
      </w:tblGrid>
      <w:tr w:rsidR="00126279" w14:paraId="5B9A4584"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2F369260" w14:textId="77777777" w:rsidR="00126279" w:rsidRDefault="00126279" w:rsidP="00271A94">
            <w:pPr>
              <w:keepLines/>
              <w:ind w:firstLine="851"/>
              <w:jc w:val="both"/>
              <w:rPr>
                <w:sz w:val="24"/>
                <w:szCs w:val="24"/>
              </w:rPr>
            </w:pPr>
            <w:r>
              <w:rPr>
                <w:b/>
                <w:sz w:val="24"/>
                <w:szCs w:val="24"/>
              </w:rPr>
              <w:t>CLÁUSULA 4ª – DO SUPORTE LEGAL</w:t>
            </w:r>
          </w:p>
        </w:tc>
      </w:tr>
    </w:tbl>
    <w:p w14:paraId="4869AE39" w14:textId="77777777" w:rsidR="00126279" w:rsidRDefault="00126279" w:rsidP="00126279">
      <w:pPr>
        <w:ind w:firstLine="851"/>
        <w:jc w:val="both"/>
        <w:rPr>
          <w:sz w:val="24"/>
          <w:szCs w:val="24"/>
        </w:rPr>
      </w:pPr>
    </w:p>
    <w:p w14:paraId="194D8F4F" w14:textId="77777777" w:rsidR="00126279" w:rsidRDefault="00126279" w:rsidP="00126279">
      <w:pPr>
        <w:keepLines/>
        <w:ind w:firstLine="851"/>
        <w:jc w:val="both"/>
        <w:rPr>
          <w:sz w:val="24"/>
          <w:szCs w:val="24"/>
        </w:rPr>
      </w:pPr>
      <w:r>
        <w:rPr>
          <w:b/>
          <w:sz w:val="24"/>
          <w:szCs w:val="24"/>
        </w:rPr>
        <w:t>4.1.</w:t>
      </w:r>
      <w:r>
        <w:rPr>
          <w:sz w:val="24"/>
          <w:szCs w:val="24"/>
        </w:rPr>
        <w:t xml:space="preserve"> Este contrato é regulado pelos seguintes dispositivos legais:</w:t>
      </w:r>
    </w:p>
    <w:p w14:paraId="4F7F91EE" w14:textId="77777777" w:rsidR="00126279" w:rsidRDefault="00126279" w:rsidP="00126279">
      <w:pPr>
        <w:keepLines/>
        <w:ind w:firstLine="851"/>
        <w:jc w:val="both"/>
      </w:pPr>
      <w:r>
        <w:rPr>
          <w:b/>
          <w:sz w:val="24"/>
          <w:szCs w:val="24"/>
        </w:rPr>
        <w:lastRenderedPageBreak/>
        <w:t>4.1.1.</w:t>
      </w:r>
      <w:r>
        <w:rPr>
          <w:sz w:val="24"/>
          <w:szCs w:val="24"/>
        </w:rPr>
        <w:t xml:space="preserve"> Constituição da República Federativa do Brasil;</w:t>
      </w:r>
    </w:p>
    <w:p w14:paraId="6C0E3532" w14:textId="77777777" w:rsidR="00126279" w:rsidRDefault="00126279" w:rsidP="00126279">
      <w:pPr>
        <w:keepLines/>
        <w:ind w:firstLine="851"/>
        <w:jc w:val="both"/>
      </w:pPr>
      <w:r>
        <w:rPr>
          <w:b/>
          <w:sz w:val="24"/>
          <w:szCs w:val="24"/>
        </w:rPr>
        <w:t>4.1.2.</w:t>
      </w:r>
      <w:r>
        <w:rPr>
          <w:sz w:val="24"/>
          <w:szCs w:val="24"/>
        </w:rPr>
        <w:t xml:space="preserve"> Lei Orgânica do Município de Piracicaba;</w:t>
      </w:r>
    </w:p>
    <w:p w14:paraId="781BA1EB" w14:textId="77777777" w:rsidR="00126279" w:rsidRDefault="00126279" w:rsidP="00126279">
      <w:pPr>
        <w:keepLines/>
        <w:ind w:firstLine="851"/>
        <w:jc w:val="both"/>
      </w:pPr>
      <w:r>
        <w:rPr>
          <w:b/>
          <w:sz w:val="24"/>
          <w:szCs w:val="24"/>
        </w:rPr>
        <w:t>4.1.3.</w:t>
      </w:r>
      <w:r>
        <w:rPr>
          <w:sz w:val="24"/>
          <w:szCs w:val="24"/>
        </w:rPr>
        <w:t xml:space="preserve"> Lei Federal nº 14.133, de 01/04/2021;</w:t>
      </w:r>
    </w:p>
    <w:p w14:paraId="571F9DCB" w14:textId="77777777" w:rsidR="00126279" w:rsidRDefault="00126279" w:rsidP="00126279">
      <w:pPr>
        <w:keepLines/>
        <w:ind w:firstLine="851"/>
        <w:jc w:val="both"/>
      </w:pPr>
      <w:r>
        <w:rPr>
          <w:b/>
          <w:sz w:val="24"/>
          <w:szCs w:val="24"/>
        </w:rPr>
        <w:t>4.1.4.</w:t>
      </w:r>
      <w:r>
        <w:rPr>
          <w:sz w:val="24"/>
          <w:szCs w:val="24"/>
        </w:rPr>
        <w:t xml:space="preserve"> Decreto Municipal nº 17.640, de 30/10/2018;</w:t>
      </w:r>
    </w:p>
    <w:p w14:paraId="72F56476" w14:textId="77777777" w:rsidR="00126279" w:rsidRDefault="00126279" w:rsidP="00126279">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B1BFC67" w14:textId="77777777" w:rsidR="00126279" w:rsidRDefault="00126279" w:rsidP="00126279">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9912"/>
      </w:tblGrid>
      <w:tr w:rsidR="00126279" w14:paraId="4B102F7B"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0BAEC6E0" w14:textId="77777777" w:rsidR="00126279" w:rsidRDefault="00126279" w:rsidP="00271A94">
            <w:pPr>
              <w:ind w:firstLine="851"/>
              <w:jc w:val="both"/>
              <w:rPr>
                <w:sz w:val="24"/>
                <w:szCs w:val="24"/>
              </w:rPr>
            </w:pPr>
            <w:r>
              <w:rPr>
                <w:b/>
                <w:sz w:val="24"/>
                <w:szCs w:val="24"/>
              </w:rPr>
              <w:t>CLÁUSULA 5ª - DO PREÇO</w:t>
            </w:r>
          </w:p>
        </w:tc>
      </w:tr>
    </w:tbl>
    <w:p w14:paraId="46FA4CB0" w14:textId="77777777" w:rsidR="00126279" w:rsidRDefault="00126279" w:rsidP="00126279">
      <w:pPr>
        <w:ind w:firstLine="851"/>
        <w:jc w:val="both"/>
        <w:rPr>
          <w:sz w:val="24"/>
          <w:szCs w:val="24"/>
        </w:rPr>
      </w:pPr>
    </w:p>
    <w:p w14:paraId="0B5CCEF6" w14:textId="77777777" w:rsidR="00126279" w:rsidRDefault="00126279" w:rsidP="00126279">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27C70BD" w14:textId="77777777" w:rsidR="00126279" w:rsidRDefault="00126279" w:rsidP="00126279">
      <w:pPr>
        <w:ind w:firstLine="851"/>
        <w:jc w:val="both"/>
        <w:rPr>
          <w:b/>
          <w:sz w:val="24"/>
          <w:szCs w:val="24"/>
        </w:rPr>
      </w:pPr>
    </w:p>
    <w:p w14:paraId="7AFDAD11" w14:textId="77777777" w:rsidR="00126279" w:rsidRDefault="00126279" w:rsidP="00126279">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0E55E09" w14:textId="77777777" w:rsidR="00126279" w:rsidRDefault="00126279" w:rsidP="00126279">
      <w:pPr>
        <w:ind w:firstLine="851"/>
        <w:jc w:val="both"/>
        <w:rPr>
          <w:b/>
          <w:sz w:val="24"/>
          <w:szCs w:val="24"/>
        </w:rPr>
      </w:pPr>
    </w:p>
    <w:tbl>
      <w:tblPr>
        <w:tblW w:w="5000" w:type="pct"/>
        <w:tblInd w:w="-113" w:type="dxa"/>
        <w:tblLayout w:type="fixed"/>
        <w:tblLook w:val="0000" w:firstRow="0" w:lastRow="0" w:firstColumn="0" w:lastColumn="0" w:noHBand="0" w:noVBand="0"/>
      </w:tblPr>
      <w:tblGrid>
        <w:gridCol w:w="9912"/>
      </w:tblGrid>
      <w:tr w:rsidR="00126279" w14:paraId="2AA6B21F"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2A556F97" w14:textId="77777777" w:rsidR="00126279" w:rsidRDefault="00126279" w:rsidP="00271A94">
            <w:pPr>
              <w:ind w:firstLine="851"/>
              <w:jc w:val="both"/>
              <w:rPr>
                <w:sz w:val="24"/>
                <w:szCs w:val="24"/>
              </w:rPr>
            </w:pPr>
            <w:r>
              <w:rPr>
                <w:b/>
                <w:sz w:val="24"/>
                <w:szCs w:val="24"/>
              </w:rPr>
              <w:t>CLÁUSULA 6ª - DOS PAGAMENTOS</w:t>
            </w:r>
          </w:p>
        </w:tc>
      </w:tr>
    </w:tbl>
    <w:p w14:paraId="580C26ED" w14:textId="77777777" w:rsidR="00126279" w:rsidRDefault="00126279" w:rsidP="00126279">
      <w:pPr>
        <w:ind w:firstLine="851"/>
        <w:jc w:val="both"/>
        <w:rPr>
          <w:sz w:val="24"/>
          <w:szCs w:val="24"/>
        </w:rPr>
      </w:pPr>
    </w:p>
    <w:p w14:paraId="653E3FDE" w14:textId="77777777" w:rsidR="00126279" w:rsidRDefault="00126279" w:rsidP="00126279">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0250576" w14:textId="77777777" w:rsidR="00126279" w:rsidRDefault="00126279" w:rsidP="00126279">
      <w:pPr>
        <w:ind w:firstLine="850"/>
        <w:jc w:val="both"/>
        <w:rPr>
          <w:b/>
          <w:sz w:val="24"/>
          <w:szCs w:val="24"/>
        </w:rPr>
      </w:pPr>
    </w:p>
    <w:p w14:paraId="474F433A" w14:textId="77777777" w:rsidR="00126279" w:rsidRDefault="00126279" w:rsidP="00126279">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46D2ED39" w14:textId="77777777" w:rsidR="00126279" w:rsidRDefault="00126279" w:rsidP="00126279">
      <w:pPr>
        <w:ind w:firstLine="850"/>
        <w:jc w:val="both"/>
        <w:rPr>
          <w:sz w:val="24"/>
          <w:szCs w:val="24"/>
        </w:rPr>
      </w:pPr>
    </w:p>
    <w:p w14:paraId="24E385CA" w14:textId="77777777" w:rsidR="00126279" w:rsidRDefault="00126279" w:rsidP="00126279">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790674E" w14:textId="77777777" w:rsidR="00126279" w:rsidRDefault="00126279" w:rsidP="00126279">
      <w:pPr>
        <w:ind w:firstLine="850"/>
        <w:jc w:val="both"/>
        <w:rPr>
          <w:sz w:val="24"/>
          <w:szCs w:val="24"/>
        </w:rPr>
      </w:pPr>
    </w:p>
    <w:p w14:paraId="09D7FBC6" w14:textId="77777777" w:rsidR="00126279" w:rsidRDefault="00126279" w:rsidP="00126279">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3DE285A4" w14:textId="77777777" w:rsidR="00126279" w:rsidRDefault="00126279" w:rsidP="00126279">
      <w:pPr>
        <w:jc w:val="both"/>
        <w:rPr>
          <w:b/>
          <w:sz w:val="24"/>
          <w:szCs w:val="24"/>
        </w:rPr>
      </w:pPr>
    </w:p>
    <w:p w14:paraId="362DAC96" w14:textId="77777777" w:rsidR="00126279" w:rsidRDefault="00126279" w:rsidP="00126279">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142BF53" w14:textId="77777777" w:rsidR="00126279" w:rsidRDefault="00126279" w:rsidP="00126279">
      <w:pPr>
        <w:ind w:firstLine="850"/>
        <w:jc w:val="both"/>
        <w:rPr>
          <w:sz w:val="24"/>
          <w:szCs w:val="24"/>
        </w:rPr>
      </w:pPr>
    </w:p>
    <w:p w14:paraId="48B29BE8" w14:textId="77777777" w:rsidR="00126279" w:rsidRDefault="00126279" w:rsidP="00126279">
      <w:pPr>
        <w:ind w:firstLine="850"/>
        <w:jc w:val="both"/>
      </w:pPr>
      <w:r>
        <w:rPr>
          <w:b/>
          <w:sz w:val="24"/>
          <w:szCs w:val="24"/>
        </w:rPr>
        <w:t xml:space="preserve">6.3.1. </w:t>
      </w:r>
      <w:r>
        <w:rPr>
          <w:sz w:val="24"/>
          <w:szCs w:val="24"/>
        </w:rPr>
        <w:t>Certidão de Regularidade perante a Fazenda Federal (INSS), com validade em vigor;</w:t>
      </w:r>
    </w:p>
    <w:p w14:paraId="0713FB6F" w14:textId="77777777" w:rsidR="00126279" w:rsidRDefault="00126279" w:rsidP="00126279">
      <w:pPr>
        <w:ind w:firstLine="850"/>
        <w:jc w:val="both"/>
        <w:rPr>
          <w:sz w:val="24"/>
          <w:szCs w:val="24"/>
        </w:rPr>
      </w:pPr>
    </w:p>
    <w:p w14:paraId="24A1973C" w14:textId="77777777" w:rsidR="00126279" w:rsidRDefault="00126279" w:rsidP="00126279">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6339E54" w14:textId="77777777" w:rsidR="00126279" w:rsidRDefault="00126279" w:rsidP="00126279">
      <w:pPr>
        <w:ind w:firstLine="850"/>
        <w:jc w:val="both"/>
        <w:rPr>
          <w:b/>
          <w:sz w:val="24"/>
          <w:szCs w:val="24"/>
        </w:rPr>
      </w:pPr>
    </w:p>
    <w:p w14:paraId="654DEBEF" w14:textId="77777777" w:rsidR="00126279" w:rsidRDefault="00126279" w:rsidP="00126279">
      <w:pPr>
        <w:keepLines/>
        <w:ind w:firstLine="850"/>
        <w:jc w:val="both"/>
      </w:pPr>
      <w:r>
        <w:rPr>
          <w:b/>
          <w:sz w:val="24"/>
          <w:szCs w:val="24"/>
        </w:rPr>
        <w:t>6.3.3.</w:t>
      </w:r>
      <w:r>
        <w:rPr>
          <w:sz w:val="24"/>
          <w:szCs w:val="24"/>
        </w:rPr>
        <w:t xml:space="preserve"> Certidão de Regularidade perante a Fazenda Estadual, com validade em vigor, e;</w:t>
      </w:r>
    </w:p>
    <w:p w14:paraId="79610D7B" w14:textId="77777777" w:rsidR="00126279" w:rsidRDefault="00126279" w:rsidP="00126279">
      <w:pPr>
        <w:keepLines/>
        <w:ind w:firstLine="850"/>
        <w:jc w:val="both"/>
        <w:rPr>
          <w:sz w:val="24"/>
          <w:szCs w:val="24"/>
        </w:rPr>
      </w:pPr>
    </w:p>
    <w:p w14:paraId="1B4F29D6" w14:textId="77777777" w:rsidR="00126279" w:rsidRDefault="00126279" w:rsidP="00126279">
      <w:pPr>
        <w:keepLines/>
        <w:ind w:firstLine="850"/>
        <w:jc w:val="both"/>
        <w:rPr>
          <w:sz w:val="24"/>
          <w:szCs w:val="24"/>
        </w:rPr>
      </w:pPr>
      <w:r>
        <w:rPr>
          <w:b/>
          <w:sz w:val="24"/>
          <w:szCs w:val="24"/>
        </w:rPr>
        <w:t>6.3.4.</w:t>
      </w:r>
      <w:r>
        <w:rPr>
          <w:sz w:val="24"/>
          <w:szCs w:val="24"/>
        </w:rPr>
        <w:t xml:space="preserve"> Certidão Negativa de Débitos Trabalhistas (CNDT).</w:t>
      </w:r>
    </w:p>
    <w:p w14:paraId="4704BDD9" w14:textId="77777777" w:rsidR="00126279" w:rsidRDefault="00126279" w:rsidP="00126279">
      <w:pPr>
        <w:jc w:val="both"/>
        <w:rPr>
          <w:b/>
          <w:sz w:val="24"/>
          <w:szCs w:val="24"/>
        </w:rPr>
      </w:pPr>
    </w:p>
    <w:p w14:paraId="1BF41622" w14:textId="77777777" w:rsidR="00126279" w:rsidRDefault="00126279" w:rsidP="00126279">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E01EA31" w14:textId="77777777" w:rsidR="00126279" w:rsidRDefault="00126279" w:rsidP="00126279">
      <w:pPr>
        <w:ind w:firstLine="850"/>
        <w:jc w:val="both"/>
        <w:rPr>
          <w:sz w:val="24"/>
          <w:szCs w:val="24"/>
        </w:rPr>
      </w:pPr>
    </w:p>
    <w:p w14:paraId="2A8263D2" w14:textId="77777777" w:rsidR="00126279" w:rsidRDefault="00126279" w:rsidP="00126279">
      <w:pPr>
        <w:ind w:firstLine="851"/>
        <w:jc w:val="both"/>
        <w:rPr>
          <w:sz w:val="24"/>
          <w:szCs w:val="24"/>
        </w:rPr>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73C393E" w14:textId="77777777" w:rsidR="00126279" w:rsidRDefault="00126279" w:rsidP="00126279">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126279" w14:paraId="4876A3F7" w14:textId="77777777" w:rsidTr="00271A94">
        <w:tc>
          <w:tcPr>
            <w:tcW w:w="8750" w:type="dxa"/>
            <w:tcBorders>
              <w:top w:val="single" w:sz="4" w:space="0" w:color="000000"/>
              <w:left w:val="single" w:sz="4" w:space="0" w:color="000000"/>
              <w:bottom w:val="single" w:sz="4" w:space="0" w:color="000000"/>
              <w:right w:val="single" w:sz="4" w:space="0" w:color="000000"/>
            </w:tcBorders>
          </w:tcPr>
          <w:p w14:paraId="0C6CE415" w14:textId="77777777" w:rsidR="00126279" w:rsidRDefault="00126279" w:rsidP="00271A94">
            <w:pPr>
              <w:ind w:firstLine="851"/>
              <w:jc w:val="both"/>
              <w:rPr>
                <w:sz w:val="24"/>
                <w:szCs w:val="24"/>
              </w:rPr>
            </w:pPr>
            <w:r>
              <w:rPr>
                <w:b/>
                <w:sz w:val="24"/>
                <w:szCs w:val="24"/>
              </w:rPr>
              <w:t>CLÁUSULA 7ª - DA FISCALIZAÇÃO</w:t>
            </w:r>
          </w:p>
        </w:tc>
      </w:tr>
    </w:tbl>
    <w:p w14:paraId="0A7D0643" w14:textId="77777777" w:rsidR="00126279" w:rsidRDefault="00126279" w:rsidP="00126279">
      <w:pPr>
        <w:ind w:firstLine="851"/>
        <w:jc w:val="both"/>
        <w:rPr>
          <w:b/>
          <w:sz w:val="24"/>
          <w:szCs w:val="24"/>
        </w:rPr>
      </w:pPr>
    </w:p>
    <w:p w14:paraId="7965EF69" w14:textId="77777777" w:rsidR="00126279" w:rsidRDefault="00126279" w:rsidP="00126279">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w:t>
      </w:r>
      <w:proofErr w:type="gramStart"/>
      <w:r>
        <w:rPr>
          <w:sz w:val="24"/>
          <w:szCs w:val="24"/>
        </w:rPr>
        <w:t>o(</w:t>
      </w:r>
      <w:proofErr w:type="gramEnd"/>
      <w:r>
        <w:rPr>
          <w:sz w:val="24"/>
          <w:szCs w:val="24"/>
        </w:rPr>
        <w:t xml:space="preserve">s) servidor(es) Sr.(a) .............. </w:t>
      </w:r>
      <w:proofErr w:type="gramStart"/>
      <w:r>
        <w:rPr>
          <w:sz w:val="24"/>
          <w:szCs w:val="24"/>
        </w:rPr>
        <w:t>como</w:t>
      </w:r>
      <w:proofErr w:type="gramEnd"/>
      <w:r>
        <w:rPr>
          <w:sz w:val="24"/>
          <w:szCs w:val="24"/>
        </w:rPr>
        <w:t xml:space="preserve"> gestor do presente instrumento.</w:t>
      </w:r>
    </w:p>
    <w:p w14:paraId="569E7C64" w14:textId="77777777" w:rsidR="00126279" w:rsidRDefault="00126279" w:rsidP="00126279">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126279" w14:paraId="1CFDE829" w14:textId="77777777" w:rsidTr="00271A94">
        <w:tc>
          <w:tcPr>
            <w:tcW w:w="8750" w:type="dxa"/>
            <w:tcBorders>
              <w:top w:val="single" w:sz="4" w:space="0" w:color="000000"/>
              <w:left w:val="single" w:sz="4" w:space="0" w:color="000000"/>
              <w:bottom w:val="single" w:sz="4" w:space="0" w:color="000000"/>
              <w:right w:val="single" w:sz="4" w:space="0" w:color="000000"/>
            </w:tcBorders>
          </w:tcPr>
          <w:p w14:paraId="1916DBE0" w14:textId="77777777" w:rsidR="00126279" w:rsidRDefault="00126279" w:rsidP="00271A94">
            <w:pPr>
              <w:ind w:firstLine="851"/>
              <w:jc w:val="both"/>
              <w:rPr>
                <w:sz w:val="24"/>
                <w:szCs w:val="24"/>
              </w:rPr>
            </w:pPr>
            <w:r>
              <w:rPr>
                <w:b/>
                <w:sz w:val="24"/>
                <w:szCs w:val="24"/>
              </w:rPr>
              <w:t>CLÁUSULA 8ª - DO PRAZO DE VIGÊNCIA</w:t>
            </w:r>
          </w:p>
        </w:tc>
      </w:tr>
    </w:tbl>
    <w:p w14:paraId="53C020D2" w14:textId="77777777" w:rsidR="00126279" w:rsidRDefault="00126279" w:rsidP="00126279">
      <w:pPr>
        <w:ind w:firstLine="851"/>
        <w:jc w:val="both"/>
        <w:rPr>
          <w:b/>
          <w:sz w:val="24"/>
          <w:szCs w:val="24"/>
        </w:rPr>
      </w:pPr>
    </w:p>
    <w:p w14:paraId="0CB7ED69" w14:textId="77777777" w:rsidR="00126279" w:rsidRDefault="00126279" w:rsidP="00126279">
      <w:pPr>
        <w:ind w:firstLine="851"/>
        <w:jc w:val="both"/>
      </w:pPr>
      <w:r>
        <w:rPr>
          <w:b/>
          <w:sz w:val="24"/>
          <w:szCs w:val="24"/>
        </w:rPr>
        <w:t>8.1.</w:t>
      </w:r>
      <w:r>
        <w:rPr>
          <w:sz w:val="24"/>
          <w:szCs w:val="24"/>
        </w:rPr>
        <w:t xml:space="preserve"> O presente contrato terá vigência até 31 de dezembro de 2024, a contar da data da Ordem de Fornecimento.</w:t>
      </w:r>
    </w:p>
    <w:p w14:paraId="071B95D0" w14:textId="77777777" w:rsidR="00126279" w:rsidRDefault="00126279" w:rsidP="00126279">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126279" w14:paraId="185A0179" w14:textId="77777777" w:rsidTr="00271A94">
        <w:tc>
          <w:tcPr>
            <w:tcW w:w="8750" w:type="dxa"/>
            <w:tcBorders>
              <w:top w:val="single" w:sz="4" w:space="0" w:color="000000"/>
              <w:left w:val="single" w:sz="4" w:space="0" w:color="000000"/>
              <w:bottom w:val="single" w:sz="4" w:space="0" w:color="000000"/>
              <w:right w:val="single" w:sz="4" w:space="0" w:color="000000"/>
            </w:tcBorders>
          </w:tcPr>
          <w:p w14:paraId="484EF6AC" w14:textId="77777777" w:rsidR="00126279" w:rsidRDefault="00126279" w:rsidP="00271A94">
            <w:pPr>
              <w:ind w:firstLine="851"/>
              <w:jc w:val="both"/>
              <w:rPr>
                <w:sz w:val="24"/>
                <w:szCs w:val="24"/>
              </w:rPr>
            </w:pPr>
            <w:r>
              <w:rPr>
                <w:b/>
                <w:sz w:val="24"/>
                <w:szCs w:val="24"/>
              </w:rPr>
              <w:t>CLÁUSULA 9ª - DA EXTINÇÃO DO CONTRATO</w:t>
            </w:r>
          </w:p>
        </w:tc>
      </w:tr>
    </w:tbl>
    <w:p w14:paraId="4FF74264" w14:textId="77777777" w:rsidR="00126279" w:rsidRDefault="00126279" w:rsidP="00126279">
      <w:pPr>
        <w:ind w:firstLine="851"/>
        <w:jc w:val="both"/>
        <w:rPr>
          <w:b/>
          <w:sz w:val="24"/>
          <w:szCs w:val="24"/>
        </w:rPr>
      </w:pPr>
    </w:p>
    <w:p w14:paraId="5BBAE273" w14:textId="77777777" w:rsidR="00126279" w:rsidRDefault="00126279" w:rsidP="00126279">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B8E33BD" w14:textId="77777777" w:rsidR="00126279" w:rsidRDefault="00126279" w:rsidP="00126279">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126279" w14:paraId="4FA255EA" w14:textId="77777777" w:rsidTr="00271A94">
        <w:tc>
          <w:tcPr>
            <w:tcW w:w="8750" w:type="dxa"/>
            <w:tcBorders>
              <w:top w:val="single" w:sz="4" w:space="0" w:color="000000"/>
              <w:left w:val="single" w:sz="4" w:space="0" w:color="000000"/>
              <w:bottom w:val="single" w:sz="4" w:space="0" w:color="000000"/>
              <w:right w:val="single" w:sz="4" w:space="0" w:color="000000"/>
            </w:tcBorders>
          </w:tcPr>
          <w:p w14:paraId="0963AAF6" w14:textId="77777777" w:rsidR="00126279" w:rsidRDefault="00126279" w:rsidP="00271A94">
            <w:pPr>
              <w:ind w:firstLine="851"/>
              <w:jc w:val="both"/>
              <w:rPr>
                <w:sz w:val="24"/>
                <w:szCs w:val="24"/>
              </w:rPr>
            </w:pPr>
            <w:r>
              <w:rPr>
                <w:b/>
                <w:sz w:val="24"/>
                <w:szCs w:val="24"/>
              </w:rPr>
              <w:t>CLÁUSULA 10. - DO RECEBIMENTO</w:t>
            </w:r>
          </w:p>
        </w:tc>
      </w:tr>
    </w:tbl>
    <w:p w14:paraId="21C6D4D7" w14:textId="77777777" w:rsidR="00126279" w:rsidRDefault="00126279" w:rsidP="00126279">
      <w:pPr>
        <w:ind w:firstLine="851"/>
        <w:jc w:val="both"/>
        <w:rPr>
          <w:b/>
          <w:sz w:val="24"/>
          <w:szCs w:val="24"/>
        </w:rPr>
      </w:pPr>
    </w:p>
    <w:p w14:paraId="63E005FC" w14:textId="77777777" w:rsidR="00126279" w:rsidRDefault="00126279" w:rsidP="00126279">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24527222" w14:textId="77777777" w:rsidR="00126279" w:rsidRDefault="00126279" w:rsidP="00126279">
      <w:pPr>
        <w:ind w:firstLine="851"/>
        <w:jc w:val="both"/>
        <w:rPr>
          <w:b/>
          <w:sz w:val="24"/>
          <w:szCs w:val="24"/>
        </w:rPr>
      </w:pPr>
    </w:p>
    <w:p w14:paraId="09F1572D" w14:textId="77777777" w:rsidR="00126279" w:rsidRDefault="00126279" w:rsidP="00126279">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AA9FE24" w14:textId="77777777" w:rsidR="00126279" w:rsidRDefault="00126279" w:rsidP="00126279">
      <w:pPr>
        <w:ind w:firstLine="851"/>
        <w:jc w:val="both"/>
        <w:rPr>
          <w:sz w:val="24"/>
          <w:szCs w:val="24"/>
        </w:rPr>
      </w:pPr>
    </w:p>
    <w:p w14:paraId="368765AC" w14:textId="77777777" w:rsidR="00126279" w:rsidRDefault="00126279" w:rsidP="00126279">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35452FA" w14:textId="77777777" w:rsidR="00126279" w:rsidRDefault="00126279" w:rsidP="00126279">
      <w:pPr>
        <w:ind w:firstLine="851"/>
        <w:jc w:val="both"/>
        <w:rPr>
          <w:b/>
          <w:sz w:val="24"/>
          <w:szCs w:val="24"/>
        </w:rPr>
      </w:pPr>
    </w:p>
    <w:p w14:paraId="54FFEBFA" w14:textId="77777777" w:rsidR="00126279" w:rsidRDefault="00126279" w:rsidP="00126279">
      <w:pPr>
        <w:ind w:firstLine="851"/>
        <w:jc w:val="both"/>
      </w:pPr>
      <w:r>
        <w:rPr>
          <w:b/>
          <w:sz w:val="24"/>
          <w:szCs w:val="24"/>
        </w:rPr>
        <w:t xml:space="preserve">10.2. </w:t>
      </w:r>
      <w:r>
        <w:rPr>
          <w:sz w:val="24"/>
          <w:szCs w:val="24"/>
        </w:rPr>
        <w:t>O recebimento de que trata este item far-se-á mediante recibo.</w:t>
      </w:r>
    </w:p>
    <w:p w14:paraId="790CC7A3" w14:textId="77777777" w:rsidR="00126279" w:rsidRDefault="00126279" w:rsidP="00126279">
      <w:pPr>
        <w:ind w:firstLine="851"/>
        <w:jc w:val="both"/>
        <w:rPr>
          <w:b/>
          <w:sz w:val="24"/>
          <w:szCs w:val="24"/>
        </w:rPr>
      </w:pPr>
    </w:p>
    <w:p w14:paraId="7A53A5AF" w14:textId="77777777" w:rsidR="00126279" w:rsidRDefault="00126279" w:rsidP="00126279">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60812F2" w14:textId="77777777" w:rsidR="00126279" w:rsidRDefault="00126279" w:rsidP="00126279">
      <w:pPr>
        <w:jc w:val="both"/>
        <w:rPr>
          <w:sz w:val="24"/>
          <w:szCs w:val="24"/>
        </w:rPr>
      </w:pPr>
    </w:p>
    <w:tbl>
      <w:tblPr>
        <w:tblW w:w="8750" w:type="dxa"/>
        <w:tblInd w:w="-128" w:type="dxa"/>
        <w:tblLayout w:type="fixed"/>
        <w:tblLook w:val="0000" w:firstRow="0" w:lastRow="0" w:firstColumn="0" w:lastColumn="0" w:noHBand="0" w:noVBand="0"/>
      </w:tblPr>
      <w:tblGrid>
        <w:gridCol w:w="8750"/>
      </w:tblGrid>
      <w:tr w:rsidR="00126279" w14:paraId="5BD764D5" w14:textId="77777777" w:rsidTr="00271A94">
        <w:tc>
          <w:tcPr>
            <w:tcW w:w="8750" w:type="dxa"/>
            <w:tcBorders>
              <w:top w:val="single" w:sz="4" w:space="0" w:color="000000"/>
              <w:left w:val="single" w:sz="4" w:space="0" w:color="000000"/>
              <w:bottom w:val="single" w:sz="4" w:space="0" w:color="000000"/>
              <w:right w:val="single" w:sz="4" w:space="0" w:color="000000"/>
            </w:tcBorders>
          </w:tcPr>
          <w:p w14:paraId="2ECBCF2B" w14:textId="77777777" w:rsidR="00126279" w:rsidRDefault="00126279" w:rsidP="00271A94">
            <w:pPr>
              <w:keepLines/>
              <w:ind w:firstLine="851"/>
              <w:jc w:val="both"/>
              <w:rPr>
                <w:sz w:val="24"/>
                <w:szCs w:val="24"/>
              </w:rPr>
            </w:pPr>
            <w:r>
              <w:rPr>
                <w:b/>
                <w:sz w:val="24"/>
                <w:szCs w:val="24"/>
              </w:rPr>
              <w:t>CLÁUSULA 11. - DAS SANÇÕES ADMINISTRATIVAS</w:t>
            </w:r>
          </w:p>
        </w:tc>
      </w:tr>
    </w:tbl>
    <w:p w14:paraId="714432C4" w14:textId="77777777" w:rsidR="00126279" w:rsidRDefault="00126279" w:rsidP="00126279">
      <w:pPr>
        <w:ind w:firstLine="851"/>
        <w:jc w:val="both"/>
        <w:rPr>
          <w:b/>
          <w:sz w:val="24"/>
          <w:szCs w:val="24"/>
        </w:rPr>
      </w:pPr>
    </w:p>
    <w:p w14:paraId="605C7EEA" w14:textId="77777777" w:rsidR="00126279" w:rsidRDefault="00126279" w:rsidP="00126279">
      <w:pPr>
        <w:ind w:firstLine="851"/>
        <w:jc w:val="both"/>
      </w:pPr>
      <w:r>
        <w:rPr>
          <w:b/>
          <w:sz w:val="24"/>
          <w:szCs w:val="24"/>
        </w:rPr>
        <w:t>11.1.</w:t>
      </w:r>
      <w:r>
        <w:rPr>
          <w:sz w:val="24"/>
          <w:szCs w:val="24"/>
        </w:rPr>
        <w:t xml:space="preserve"> Comete infração administrativa, nos termos da lei, o licitante que, com dolo ou culpa: </w:t>
      </w:r>
    </w:p>
    <w:p w14:paraId="577DBEA2" w14:textId="77777777" w:rsidR="00126279" w:rsidRDefault="00126279" w:rsidP="00126279">
      <w:pPr>
        <w:ind w:firstLine="851"/>
        <w:jc w:val="both"/>
        <w:rPr>
          <w:b/>
          <w:sz w:val="24"/>
          <w:szCs w:val="24"/>
        </w:rPr>
      </w:pPr>
    </w:p>
    <w:p w14:paraId="0E072EB6" w14:textId="77777777" w:rsidR="00126279" w:rsidRDefault="00126279" w:rsidP="00126279">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497B823" w14:textId="77777777" w:rsidR="00126279" w:rsidRDefault="00126279" w:rsidP="00126279">
      <w:pPr>
        <w:ind w:firstLine="851"/>
        <w:jc w:val="both"/>
        <w:rPr>
          <w:sz w:val="24"/>
          <w:szCs w:val="24"/>
        </w:rPr>
      </w:pPr>
    </w:p>
    <w:p w14:paraId="0B7FDD27" w14:textId="77777777" w:rsidR="00126279" w:rsidRDefault="00126279" w:rsidP="00126279">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4353CAC1" w14:textId="77777777" w:rsidR="00126279" w:rsidRDefault="00126279" w:rsidP="00126279">
      <w:pPr>
        <w:ind w:firstLine="851"/>
        <w:jc w:val="both"/>
        <w:rPr>
          <w:sz w:val="24"/>
          <w:szCs w:val="24"/>
        </w:rPr>
      </w:pPr>
    </w:p>
    <w:p w14:paraId="009620B0" w14:textId="77777777" w:rsidR="00126279" w:rsidRDefault="00126279" w:rsidP="00126279">
      <w:pPr>
        <w:ind w:firstLine="851"/>
        <w:jc w:val="both"/>
      </w:pPr>
      <w:r>
        <w:rPr>
          <w:b/>
          <w:sz w:val="24"/>
          <w:szCs w:val="24"/>
        </w:rPr>
        <w:t>11.1.2.1.</w:t>
      </w:r>
      <w:r>
        <w:rPr>
          <w:sz w:val="24"/>
          <w:szCs w:val="24"/>
        </w:rPr>
        <w:t xml:space="preserve"> Não enviar a proposta adequada ao último lance ofertado ou após a negociação; </w:t>
      </w:r>
    </w:p>
    <w:p w14:paraId="1A70B9DC" w14:textId="77777777" w:rsidR="00126279" w:rsidRDefault="00126279" w:rsidP="00126279">
      <w:pPr>
        <w:ind w:firstLine="851"/>
        <w:jc w:val="both"/>
        <w:rPr>
          <w:sz w:val="24"/>
          <w:szCs w:val="24"/>
        </w:rPr>
      </w:pPr>
    </w:p>
    <w:p w14:paraId="7196F00E" w14:textId="77777777" w:rsidR="00126279" w:rsidRDefault="00126279" w:rsidP="00126279">
      <w:pPr>
        <w:ind w:firstLine="851"/>
        <w:jc w:val="both"/>
      </w:pPr>
      <w:r>
        <w:rPr>
          <w:b/>
          <w:sz w:val="24"/>
          <w:szCs w:val="24"/>
        </w:rPr>
        <w:t>11.1.2.2.</w:t>
      </w:r>
      <w:r>
        <w:rPr>
          <w:sz w:val="24"/>
          <w:szCs w:val="24"/>
        </w:rPr>
        <w:t xml:space="preserve"> Recusar-se a enviar o detalhamento da proposta quando exigível; </w:t>
      </w:r>
    </w:p>
    <w:p w14:paraId="46844B33" w14:textId="77777777" w:rsidR="00126279" w:rsidRDefault="00126279" w:rsidP="00126279">
      <w:pPr>
        <w:ind w:firstLine="851"/>
        <w:jc w:val="both"/>
        <w:rPr>
          <w:sz w:val="24"/>
          <w:szCs w:val="24"/>
        </w:rPr>
      </w:pPr>
    </w:p>
    <w:p w14:paraId="5C45BA5E" w14:textId="77777777" w:rsidR="00126279" w:rsidRDefault="00126279" w:rsidP="00126279">
      <w:pPr>
        <w:ind w:firstLine="851"/>
        <w:jc w:val="both"/>
        <w:rPr>
          <w:sz w:val="24"/>
          <w:szCs w:val="24"/>
        </w:rPr>
      </w:pPr>
      <w:r>
        <w:rPr>
          <w:b/>
          <w:sz w:val="24"/>
          <w:szCs w:val="24"/>
        </w:rPr>
        <w:lastRenderedPageBreak/>
        <w:t>11.1.2.3.</w:t>
      </w:r>
      <w:r>
        <w:rPr>
          <w:sz w:val="24"/>
          <w:szCs w:val="24"/>
        </w:rPr>
        <w:t xml:space="preserve"> Pedir para ser desclassificado quando encerrada a etapa competitiva; </w:t>
      </w:r>
    </w:p>
    <w:p w14:paraId="7A0B95FD" w14:textId="77777777" w:rsidR="00126279" w:rsidRDefault="00126279" w:rsidP="00126279">
      <w:pPr>
        <w:jc w:val="both"/>
        <w:rPr>
          <w:sz w:val="24"/>
          <w:szCs w:val="24"/>
        </w:rPr>
      </w:pPr>
    </w:p>
    <w:p w14:paraId="2986160E" w14:textId="77777777" w:rsidR="00126279" w:rsidRDefault="00126279" w:rsidP="00126279">
      <w:pPr>
        <w:ind w:firstLine="851"/>
        <w:jc w:val="both"/>
      </w:pPr>
      <w:r>
        <w:rPr>
          <w:b/>
          <w:sz w:val="24"/>
          <w:szCs w:val="24"/>
        </w:rPr>
        <w:t>11.1.2.4.</w:t>
      </w:r>
      <w:r>
        <w:rPr>
          <w:sz w:val="24"/>
          <w:szCs w:val="24"/>
        </w:rPr>
        <w:t xml:space="preserve"> Deixar de apresentar amostra; </w:t>
      </w:r>
    </w:p>
    <w:p w14:paraId="1808D667" w14:textId="77777777" w:rsidR="00126279" w:rsidRDefault="00126279" w:rsidP="00126279">
      <w:pPr>
        <w:ind w:firstLine="851"/>
        <w:jc w:val="both"/>
        <w:rPr>
          <w:sz w:val="24"/>
          <w:szCs w:val="24"/>
        </w:rPr>
      </w:pPr>
    </w:p>
    <w:p w14:paraId="2615F38E" w14:textId="77777777" w:rsidR="00126279" w:rsidRDefault="00126279" w:rsidP="00126279">
      <w:pPr>
        <w:ind w:firstLine="851"/>
        <w:jc w:val="both"/>
      </w:pPr>
      <w:r>
        <w:rPr>
          <w:b/>
          <w:sz w:val="24"/>
          <w:szCs w:val="24"/>
        </w:rPr>
        <w:t>11.1.2.5</w:t>
      </w:r>
      <w:r>
        <w:rPr>
          <w:sz w:val="24"/>
          <w:szCs w:val="24"/>
        </w:rPr>
        <w:t xml:space="preserve">. Apresentar proposta ou amostra em desacordo com as especificações do edital; </w:t>
      </w:r>
    </w:p>
    <w:p w14:paraId="332D42AA" w14:textId="77777777" w:rsidR="00126279" w:rsidRDefault="00126279" w:rsidP="00126279">
      <w:pPr>
        <w:ind w:firstLine="851"/>
        <w:jc w:val="both"/>
        <w:rPr>
          <w:sz w:val="24"/>
          <w:szCs w:val="24"/>
        </w:rPr>
      </w:pPr>
    </w:p>
    <w:p w14:paraId="6A633073" w14:textId="77777777" w:rsidR="00126279" w:rsidRDefault="00126279" w:rsidP="00126279">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A468A8F" w14:textId="77777777" w:rsidR="00126279" w:rsidRDefault="00126279" w:rsidP="00126279">
      <w:pPr>
        <w:ind w:firstLine="851"/>
        <w:jc w:val="both"/>
        <w:rPr>
          <w:sz w:val="24"/>
          <w:szCs w:val="24"/>
        </w:rPr>
      </w:pPr>
    </w:p>
    <w:p w14:paraId="7F3E8788" w14:textId="77777777" w:rsidR="00126279" w:rsidRDefault="00126279" w:rsidP="00126279">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CE268B7" w14:textId="77777777" w:rsidR="00126279" w:rsidRDefault="00126279" w:rsidP="00126279">
      <w:pPr>
        <w:ind w:firstLine="851"/>
        <w:jc w:val="both"/>
        <w:rPr>
          <w:sz w:val="24"/>
          <w:szCs w:val="24"/>
        </w:rPr>
      </w:pPr>
    </w:p>
    <w:p w14:paraId="34D7F525" w14:textId="77777777" w:rsidR="00126279" w:rsidRDefault="00126279" w:rsidP="00126279">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5BE45CEA" w14:textId="77777777" w:rsidR="00126279" w:rsidRDefault="00126279" w:rsidP="00126279">
      <w:pPr>
        <w:ind w:firstLine="851"/>
        <w:jc w:val="both"/>
        <w:rPr>
          <w:sz w:val="24"/>
          <w:szCs w:val="24"/>
        </w:rPr>
      </w:pPr>
    </w:p>
    <w:p w14:paraId="62CD59FE" w14:textId="77777777" w:rsidR="00126279" w:rsidRDefault="00126279" w:rsidP="00126279">
      <w:pPr>
        <w:ind w:firstLine="851"/>
        <w:jc w:val="both"/>
      </w:pPr>
      <w:r>
        <w:rPr>
          <w:b/>
          <w:sz w:val="24"/>
          <w:szCs w:val="24"/>
        </w:rPr>
        <w:t>11.1.5.</w:t>
      </w:r>
      <w:r>
        <w:rPr>
          <w:sz w:val="24"/>
          <w:szCs w:val="24"/>
        </w:rPr>
        <w:t xml:space="preserve"> Fraudar a licitação </w:t>
      </w:r>
    </w:p>
    <w:p w14:paraId="7B024F12" w14:textId="77777777" w:rsidR="00126279" w:rsidRDefault="00126279" w:rsidP="00126279">
      <w:pPr>
        <w:ind w:firstLine="851"/>
        <w:jc w:val="both"/>
        <w:rPr>
          <w:b/>
          <w:sz w:val="24"/>
          <w:szCs w:val="24"/>
        </w:rPr>
      </w:pPr>
    </w:p>
    <w:p w14:paraId="22A051AA" w14:textId="77777777" w:rsidR="00126279" w:rsidRDefault="00126279" w:rsidP="00126279">
      <w:pPr>
        <w:ind w:firstLine="851"/>
        <w:jc w:val="both"/>
      </w:pPr>
      <w:r>
        <w:rPr>
          <w:b/>
          <w:sz w:val="24"/>
          <w:szCs w:val="24"/>
        </w:rPr>
        <w:t>11.1.6.</w:t>
      </w:r>
      <w:r>
        <w:rPr>
          <w:sz w:val="24"/>
          <w:szCs w:val="24"/>
        </w:rPr>
        <w:t xml:space="preserve"> Comportar-se de modo inidôneo ou cometer fraude de qualquer natureza, em especial quando: </w:t>
      </w:r>
    </w:p>
    <w:p w14:paraId="7B699E6D" w14:textId="77777777" w:rsidR="00126279" w:rsidRDefault="00126279" w:rsidP="00126279">
      <w:pPr>
        <w:ind w:firstLine="851"/>
        <w:jc w:val="both"/>
        <w:rPr>
          <w:sz w:val="24"/>
          <w:szCs w:val="24"/>
        </w:rPr>
      </w:pPr>
    </w:p>
    <w:p w14:paraId="1DEFBA3B" w14:textId="77777777" w:rsidR="00126279" w:rsidRDefault="00126279" w:rsidP="00126279">
      <w:pPr>
        <w:ind w:firstLine="851"/>
        <w:jc w:val="both"/>
      </w:pPr>
      <w:r>
        <w:rPr>
          <w:b/>
          <w:sz w:val="24"/>
          <w:szCs w:val="24"/>
        </w:rPr>
        <w:t>11.1.6.1.</w:t>
      </w:r>
      <w:r>
        <w:rPr>
          <w:sz w:val="24"/>
          <w:szCs w:val="24"/>
        </w:rPr>
        <w:t xml:space="preserve"> Agir em conluio ou em desconformidade com a lei; </w:t>
      </w:r>
    </w:p>
    <w:p w14:paraId="10C81C03" w14:textId="77777777" w:rsidR="00126279" w:rsidRDefault="00126279" w:rsidP="00126279">
      <w:pPr>
        <w:ind w:firstLine="851"/>
        <w:jc w:val="both"/>
        <w:rPr>
          <w:sz w:val="24"/>
          <w:szCs w:val="24"/>
        </w:rPr>
      </w:pPr>
    </w:p>
    <w:p w14:paraId="67E769DE" w14:textId="77777777" w:rsidR="00126279" w:rsidRDefault="00126279" w:rsidP="00126279">
      <w:pPr>
        <w:ind w:firstLine="851"/>
        <w:jc w:val="both"/>
        <w:rPr>
          <w:sz w:val="24"/>
          <w:szCs w:val="24"/>
        </w:rPr>
      </w:pPr>
      <w:r>
        <w:rPr>
          <w:b/>
          <w:sz w:val="24"/>
          <w:szCs w:val="24"/>
        </w:rPr>
        <w:t>11.1.6.2.</w:t>
      </w:r>
      <w:r>
        <w:rPr>
          <w:sz w:val="24"/>
          <w:szCs w:val="24"/>
        </w:rPr>
        <w:t xml:space="preserve"> Induzir deliberadamente a erro no julgamento;</w:t>
      </w:r>
    </w:p>
    <w:p w14:paraId="33D54E21" w14:textId="77777777" w:rsidR="00126279" w:rsidRDefault="00126279" w:rsidP="00126279">
      <w:pPr>
        <w:ind w:firstLine="851"/>
        <w:jc w:val="both"/>
        <w:rPr>
          <w:b/>
          <w:sz w:val="24"/>
          <w:szCs w:val="24"/>
        </w:rPr>
      </w:pPr>
    </w:p>
    <w:p w14:paraId="192311B8" w14:textId="77777777" w:rsidR="00126279" w:rsidRDefault="00126279" w:rsidP="00126279">
      <w:pPr>
        <w:ind w:firstLine="851"/>
        <w:jc w:val="both"/>
        <w:rPr>
          <w:sz w:val="24"/>
          <w:szCs w:val="24"/>
        </w:rPr>
      </w:pPr>
      <w:r>
        <w:rPr>
          <w:b/>
          <w:sz w:val="24"/>
          <w:szCs w:val="24"/>
        </w:rPr>
        <w:t>11.1.6.3.</w:t>
      </w:r>
      <w:r>
        <w:rPr>
          <w:sz w:val="24"/>
          <w:szCs w:val="24"/>
        </w:rPr>
        <w:t xml:space="preserve"> Apresentar amostra falsificada ou deteriorada;</w:t>
      </w:r>
    </w:p>
    <w:p w14:paraId="716B8F7D" w14:textId="77777777" w:rsidR="00126279" w:rsidRDefault="00126279" w:rsidP="00126279">
      <w:pPr>
        <w:ind w:firstLine="851"/>
        <w:jc w:val="both"/>
        <w:rPr>
          <w:sz w:val="24"/>
          <w:szCs w:val="24"/>
        </w:rPr>
      </w:pPr>
    </w:p>
    <w:p w14:paraId="466CB1D6" w14:textId="77777777" w:rsidR="00126279" w:rsidRDefault="00126279" w:rsidP="00126279">
      <w:pPr>
        <w:ind w:firstLine="851"/>
        <w:jc w:val="both"/>
      </w:pPr>
      <w:r>
        <w:rPr>
          <w:b/>
          <w:sz w:val="24"/>
          <w:szCs w:val="24"/>
        </w:rPr>
        <w:t>11.1.7.</w:t>
      </w:r>
      <w:r>
        <w:rPr>
          <w:sz w:val="24"/>
          <w:szCs w:val="24"/>
        </w:rPr>
        <w:t xml:space="preserve"> Praticar atos ilícitos com vistas a frustrar os objetivos da licitação </w:t>
      </w:r>
    </w:p>
    <w:p w14:paraId="52EF294C" w14:textId="77777777" w:rsidR="00126279" w:rsidRDefault="00126279" w:rsidP="00126279">
      <w:pPr>
        <w:ind w:firstLine="851"/>
        <w:jc w:val="both"/>
        <w:rPr>
          <w:sz w:val="24"/>
          <w:szCs w:val="24"/>
        </w:rPr>
      </w:pPr>
    </w:p>
    <w:p w14:paraId="3C10182F" w14:textId="77777777" w:rsidR="00126279" w:rsidRDefault="00126279" w:rsidP="00126279">
      <w:pPr>
        <w:ind w:firstLine="851"/>
        <w:jc w:val="both"/>
      </w:pPr>
      <w:r>
        <w:rPr>
          <w:b/>
          <w:sz w:val="24"/>
          <w:szCs w:val="24"/>
        </w:rPr>
        <w:t>11.1.8.</w:t>
      </w:r>
      <w:r>
        <w:rPr>
          <w:sz w:val="24"/>
          <w:szCs w:val="24"/>
        </w:rPr>
        <w:t xml:space="preserve"> Praticar ato lesivo previsto no art. 5º da Lei </w:t>
      </w:r>
      <w:proofErr w:type="gramStart"/>
      <w:r>
        <w:rPr>
          <w:sz w:val="24"/>
          <w:szCs w:val="24"/>
        </w:rPr>
        <w:t>n.º</w:t>
      </w:r>
      <w:proofErr w:type="gramEnd"/>
      <w:r>
        <w:rPr>
          <w:sz w:val="24"/>
          <w:szCs w:val="24"/>
        </w:rPr>
        <w:t xml:space="preserve"> 12.846, de 2013. </w:t>
      </w:r>
    </w:p>
    <w:p w14:paraId="507C992B" w14:textId="77777777" w:rsidR="00126279" w:rsidRDefault="00126279" w:rsidP="00126279">
      <w:pPr>
        <w:ind w:firstLine="851"/>
        <w:jc w:val="both"/>
        <w:rPr>
          <w:sz w:val="24"/>
          <w:szCs w:val="16"/>
        </w:rPr>
      </w:pPr>
    </w:p>
    <w:p w14:paraId="570CD525" w14:textId="77777777" w:rsidR="00126279" w:rsidRDefault="00126279" w:rsidP="00126279">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259D412" w14:textId="77777777" w:rsidR="00126279" w:rsidRDefault="00126279" w:rsidP="00126279">
      <w:pPr>
        <w:ind w:firstLine="851"/>
        <w:jc w:val="both"/>
        <w:rPr>
          <w:sz w:val="24"/>
          <w:szCs w:val="24"/>
        </w:rPr>
      </w:pPr>
    </w:p>
    <w:p w14:paraId="6B297208" w14:textId="77777777" w:rsidR="00126279" w:rsidRDefault="00126279" w:rsidP="00126279">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0087F4A" w14:textId="77777777" w:rsidR="00126279" w:rsidRDefault="00126279" w:rsidP="00126279">
      <w:pPr>
        <w:ind w:firstLine="851"/>
        <w:jc w:val="both"/>
        <w:rPr>
          <w:b/>
          <w:sz w:val="24"/>
          <w:szCs w:val="24"/>
        </w:rPr>
      </w:pPr>
    </w:p>
    <w:p w14:paraId="51080064" w14:textId="77777777" w:rsidR="00126279" w:rsidRDefault="00126279" w:rsidP="00126279">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B03D33F" w14:textId="77777777" w:rsidR="00126279" w:rsidRDefault="00126279" w:rsidP="00126279">
      <w:pPr>
        <w:ind w:firstLine="851"/>
        <w:jc w:val="both"/>
        <w:rPr>
          <w:b/>
          <w:sz w:val="24"/>
          <w:szCs w:val="16"/>
        </w:rPr>
      </w:pPr>
    </w:p>
    <w:p w14:paraId="1CCBE657" w14:textId="77777777" w:rsidR="00126279" w:rsidRDefault="00126279" w:rsidP="00126279">
      <w:pPr>
        <w:ind w:firstLine="851"/>
        <w:jc w:val="both"/>
      </w:pPr>
      <w:r>
        <w:rPr>
          <w:b/>
          <w:sz w:val="24"/>
          <w:szCs w:val="24"/>
        </w:rPr>
        <w:t>11.3.1.</w:t>
      </w:r>
      <w:r>
        <w:rPr>
          <w:sz w:val="24"/>
          <w:szCs w:val="24"/>
        </w:rPr>
        <w:t xml:space="preserve"> Advertência; </w:t>
      </w:r>
    </w:p>
    <w:p w14:paraId="555051E6" w14:textId="77777777" w:rsidR="00126279" w:rsidRDefault="00126279" w:rsidP="00126279">
      <w:pPr>
        <w:ind w:firstLine="851"/>
        <w:jc w:val="both"/>
        <w:rPr>
          <w:sz w:val="24"/>
          <w:szCs w:val="16"/>
        </w:rPr>
      </w:pPr>
    </w:p>
    <w:p w14:paraId="0562CA89" w14:textId="77777777" w:rsidR="00126279" w:rsidRDefault="00126279" w:rsidP="00126279">
      <w:pPr>
        <w:ind w:firstLine="851"/>
        <w:jc w:val="both"/>
        <w:rPr>
          <w:sz w:val="24"/>
          <w:szCs w:val="24"/>
        </w:rPr>
      </w:pPr>
      <w:r>
        <w:rPr>
          <w:b/>
          <w:sz w:val="24"/>
          <w:szCs w:val="24"/>
        </w:rPr>
        <w:t>11.3.2.</w:t>
      </w:r>
      <w:r>
        <w:rPr>
          <w:sz w:val="24"/>
          <w:szCs w:val="24"/>
        </w:rPr>
        <w:t xml:space="preserve"> Multa de mora;</w:t>
      </w:r>
    </w:p>
    <w:p w14:paraId="3A00A56A" w14:textId="77777777" w:rsidR="00126279" w:rsidRDefault="00126279" w:rsidP="00126279">
      <w:pPr>
        <w:ind w:firstLine="851"/>
        <w:jc w:val="both"/>
        <w:rPr>
          <w:sz w:val="24"/>
          <w:szCs w:val="16"/>
        </w:rPr>
      </w:pPr>
    </w:p>
    <w:p w14:paraId="45D69D76" w14:textId="77777777" w:rsidR="00126279" w:rsidRDefault="00126279" w:rsidP="00126279">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55639C6C" w14:textId="77777777" w:rsidR="00126279" w:rsidRDefault="00126279" w:rsidP="00126279">
      <w:pPr>
        <w:ind w:firstLine="851"/>
        <w:jc w:val="both"/>
        <w:rPr>
          <w:sz w:val="24"/>
          <w:szCs w:val="24"/>
        </w:rPr>
      </w:pPr>
    </w:p>
    <w:p w14:paraId="6974ABEE" w14:textId="77777777" w:rsidR="00126279" w:rsidRDefault="00126279" w:rsidP="00126279">
      <w:pPr>
        <w:ind w:firstLine="851"/>
        <w:jc w:val="both"/>
        <w:rPr>
          <w:sz w:val="24"/>
          <w:szCs w:val="24"/>
        </w:rPr>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3BF4BB5A" w14:textId="77777777" w:rsidR="00126279" w:rsidRDefault="00126279" w:rsidP="00126279">
      <w:pPr>
        <w:ind w:firstLine="851"/>
        <w:jc w:val="both"/>
        <w:rPr>
          <w:sz w:val="24"/>
          <w:szCs w:val="16"/>
        </w:rPr>
      </w:pPr>
    </w:p>
    <w:p w14:paraId="36C44922" w14:textId="77777777" w:rsidR="00126279" w:rsidRDefault="00126279" w:rsidP="00126279">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336643C" w14:textId="77777777" w:rsidR="00126279" w:rsidRDefault="00126279" w:rsidP="00126279">
      <w:pPr>
        <w:ind w:firstLine="851"/>
        <w:jc w:val="both"/>
        <w:rPr>
          <w:sz w:val="24"/>
          <w:szCs w:val="24"/>
        </w:rPr>
      </w:pPr>
    </w:p>
    <w:p w14:paraId="78B02530" w14:textId="77777777" w:rsidR="00126279" w:rsidRDefault="00126279" w:rsidP="00126279">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88FA903" w14:textId="77777777" w:rsidR="00126279" w:rsidRDefault="00126279" w:rsidP="00126279">
      <w:pPr>
        <w:ind w:firstLine="851"/>
        <w:jc w:val="both"/>
        <w:rPr>
          <w:sz w:val="24"/>
          <w:szCs w:val="24"/>
        </w:rPr>
      </w:pPr>
    </w:p>
    <w:p w14:paraId="5A539442" w14:textId="77777777" w:rsidR="00126279" w:rsidRDefault="00126279" w:rsidP="00126279">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536B7C58" w14:textId="77777777" w:rsidR="00126279" w:rsidRDefault="00126279" w:rsidP="00126279">
      <w:pPr>
        <w:ind w:firstLine="851"/>
        <w:jc w:val="both"/>
        <w:rPr>
          <w:b/>
          <w:sz w:val="24"/>
          <w:szCs w:val="24"/>
        </w:rPr>
      </w:pPr>
    </w:p>
    <w:p w14:paraId="5D8E2A09" w14:textId="77777777" w:rsidR="00126279" w:rsidRDefault="00126279" w:rsidP="00126279">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1EF94F4" w14:textId="77777777" w:rsidR="00126279" w:rsidRDefault="00126279" w:rsidP="00126279">
      <w:pPr>
        <w:ind w:firstLine="851"/>
        <w:jc w:val="both"/>
        <w:rPr>
          <w:b/>
          <w:sz w:val="24"/>
          <w:szCs w:val="24"/>
        </w:rPr>
      </w:pPr>
    </w:p>
    <w:p w14:paraId="4F322DE1" w14:textId="77777777" w:rsidR="00126279" w:rsidRDefault="00126279" w:rsidP="00126279">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316F764" w14:textId="77777777" w:rsidR="00126279" w:rsidRDefault="00126279" w:rsidP="00126279">
      <w:pPr>
        <w:ind w:firstLine="851"/>
        <w:jc w:val="both"/>
        <w:rPr>
          <w:b/>
          <w:sz w:val="16"/>
          <w:szCs w:val="16"/>
        </w:rPr>
      </w:pPr>
    </w:p>
    <w:p w14:paraId="331D8B53" w14:textId="77777777" w:rsidR="00126279" w:rsidRDefault="00126279" w:rsidP="00126279">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F76BA62" w14:textId="77777777" w:rsidR="00126279" w:rsidRDefault="00126279" w:rsidP="00126279">
      <w:pPr>
        <w:ind w:firstLine="851"/>
        <w:jc w:val="both"/>
        <w:rPr>
          <w:b/>
          <w:sz w:val="24"/>
          <w:szCs w:val="24"/>
        </w:rPr>
      </w:pPr>
    </w:p>
    <w:p w14:paraId="58D9032A" w14:textId="77777777" w:rsidR="00126279" w:rsidRDefault="00126279" w:rsidP="00126279">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85B39A0" w14:textId="77777777" w:rsidR="00126279" w:rsidRDefault="00126279" w:rsidP="00126279">
      <w:pPr>
        <w:ind w:firstLine="851"/>
        <w:jc w:val="both"/>
        <w:rPr>
          <w:sz w:val="24"/>
          <w:szCs w:val="24"/>
        </w:rPr>
      </w:pPr>
    </w:p>
    <w:p w14:paraId="7EBE8105" w14:textId="77777777" w:rsidR="00126279" w:rsidRDefault="00126279" w:rsidP="00126279">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6D688B1C" w14:textId="77777777" w:rsidR="00126279" w:rsidRDefault="00126279" w:rsidP="00126279">
      <w:pPr>
        <w:ind w:firstLine="851"/>
        <w:jc w:val="both"/>
        <w:rPr>
          <w:sz w:val="24"/>
          <w:szCs w:val="24"/>
        </w:rPr>
      </w:pPr>
    </w:p>
    <w:p w14:paraId="5EAD9965" w14:textId="77777777" w:rsidR="00126279" w:rsidRDefault="00126279" w:rsidP="00126279">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44E2AB02" w14:textId="77777777" w:rsidR="00126279" w:rsidRDefault="00126279" w:rsidP="00126279">
      <w:pPr>
        <w:ind w:firstLine="851"/>
        <w:jc w:val="both"/>
        <w:rPr>
          <w:sz w:val="24"/>
          <w:szCs w:val="24"/>
        </w:rPr>
      </w:pPr>
    </w:p>
    <w:tbl>
      <w:tblPr>
        <w:tblW w:w="5000" w:type="pct"/>
        <w:tblInd w:w="-113" w:type="dxa"/>
        <w:tblLayout w:type="fixed"/>
        <w:tblLook w:val="0000" w:firstRow="0" w:lastRow="0" w:firstColumn="0" w:lastColumn="0" w:noHBand="0" w:noVBand="0"/>
      </w:tblPr>
      <w:tblGrid>
        <w:gridCol w:w="9912"/>
      </w:tblGrid>
      <w:tr w:rsidR="00126279" w14:paraId="6326DB7B"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46C7341B" w14:textId="77777777" w:rsidR="00126279" w:rsidRDefault="00126279" w:rsidP="00271A94">
            <w:pPr>
              <w:ind w:firstLine="851"/>
              <w:jc w:val="both"/>
              <w:rPr>
                <w:sz w:val="24"/>
                <w:szCs w:val="24"/>
              </w:rPr>
            </w:pPr>
            <w:r>
              <w:rPr>
                <w:b/>
                <w:sz w:val="24"/>
                <w:szCs w:val="24"/>
              </w:rPr>
              <w:t>CLÁUSULA 12. - DAS MEDIDAS ANTICORRUPÇÃO</w:t>
            </w:r>
          </w:p>
        </w:tc>
      </w:tr>
    </w:tbl>
    <w:p w14:paraId="64BED832" w14:textId="77777777" w:rsidR="00126279" w:rsidRDefault="00126279" w:rsidP="00126279">
      <w:pPr>
        <w:rPr>
          <w:b/>
          <w:sz w:val="24"/>
          <w:szCs w:val="24"/>
        </w:rPr>
      </w:pPr>
    </w:p>
    <w:p w14:paraId="0878E031" w14:textId="77777777" w:rsidR="00126279" w:rsidRDefault="00126279" w:rsidP="00126279">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03D6C1A" w14:textId="77777777" w:rsidR="00126279" w:rsidRDefault="00126279" w:rsidP="00126279">
      <w:pPr>
        <w:jc w:val="both"/>
        <w:rPr>
          <w:sz w:val="24"/>
          <w:szCs w:val="24"/>
        </w:rPr>
      </w:pPr>
    </w:p>
    <w:tbl>
      <w:tblPr>
        <w:tblW w:w="5000" w:type="pct"/>
        <w:tblInd w:w="-113" w:type="dxa"/>
        <w:tblLayout w:type="fixed"/>
        <w:tblLook w:val="0000" w:firstRow="0" w:lastRow="0" w:firstColumn="0" w:lastColumn="0" w:noHBand="0" w:noVBand="0"/>
      </w:tblPr>
      <w:tblGrid>
        <w:gridCol w:w="9912"/>
      </w:tblGrid>
      <w:tr w:rsidR="00126279" w14:paraId="2840BF6B" w14:textId="77777777" w:rsidTr="00271A94">
        <w:tc>
          <w:tcPr>
            <w:tcW w:w="8504" w:type="dxa"/>
            <w:tcBorders>
              <w:top w:val="single" w:sz="4" w:space="0" w:color="000000"/>
              <w:left w:val="single" w:sz="4" w:space="0" w:color="000000"/>
              <w:bottom w:val="single" w:sz="4" w:space="0" w:color="000000"/>
              <w:right w:val="single" w:sz="4" w:space="0" w:color="000000"/>
            </w:tcBorders>
          </w:tcPr>
          <w:p w14:paraId="6F68F30A" w14:textId="77777777" w:rsidR="00126279" w:rsidRDefault="00126279" w:rsidP="00271A94">
            <w:pPr>
              <w:ind w:firstLine="851"/>
              <w:jc w:val="both"/>
              <w:rPr>
                <w:sz w:val="24"/>
                <w:szCs w:val="24"/>
              </w:rPr>
            </w:pPr>
            <w:r>
              <w:rPr>
                <w:b/>
                <w:sz w:val="24"/>
                <w:szCs w:val="24"/>
              </w:rPr>
              <w:t>CLÁUSULA 13. - DAS DISPOSIÇÕES FINAIS</w:t>
            </w:r>
          </w:p>
        </w:tc>
      </w:tr>
    </w:tbl>
    <w:p w14:paraId="56FC3E37" w14:textId="77777777" w:rsidR="00126279" w:rsidRDefault="00126279" w:rsidP="00126279">
      <w:pPr>
        <w:ind w:firstLine="851"/>
        <w:jc w:val="both"/>
        <w:rPr>
          <w:b/>
          <w:sz w:val="24"/>
          <w:szCs w:val="24"/>
        </w:rPr>
      </w:pPr>
    </w:p>
    <w:p w14:paraId="25EBB5B9" w14:textId="77777777" w:rsidR="00126279" w:rsidRDefault="00126279" w:rsidP="00126279">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5EA749B4" w14:textId="77777777" w:rsidR="00126279" w:rsidRDefault="00126279" w:rsidP="00126279">
      <w:pPr>
        <w:ind w:firstLine="851"/>
        <w:jc w:val="both"/>
        <w:rPr>
          <w:sz w:val="24"/>
          <w:szCs w:val="24"/>
        </w:rPr>
      </w:pPr>
    </w:p>
    <w:p w14:paraId="52C373E1" w14:textId="77777777" w:rsidR="00126279" w:rsidRDefault="00126279" w:rsidP="00126279">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F415163" w14:textId="77777777" w:rsidR="00126279" w:rsidRDefault="00126279" w:rsidP="00126279">
      <w:pPr>
        <w:keepLines/>
        <w:ind w:firstLine="851"/>
        <w:jc w:val="both"/>
        <w:rPr>
          <w:b/>
          <w:sz w:val="24"/>
          <w:szCs w:val="24"/>
        </w:rPr>
      </w:pPr>
    </w:p>
    <w:p w14:paraId="77DC03DA" w14:textId="77777777" w:rsidR="00126279" w:rsidRDefault="00126279" w:rsidP="00126279">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E8CA793" w14:textId="77777777" w:rsidR="00126279" w:rsidRDefault="00126279" w:rsidP="00126279">
      <w:pPr>
        <w:keepLines/>
        <w:ind w:firstLine="851"/>
        <w:jc w:val="both"/>
        <w:rPr>
          <w:sz w:val="24"/>
          <w:szCs w:val="24"/>
        </w:rPr>
      </w:pPr>
    </w:p>
    <w:p w14:paraId="0505831B" w14:textId="77777777" w:rsidR="00126279" w:rsidRDefault="00126279" w:rsidP="00126279">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F8347F9" w14:textId="77777777" w:rsidR="00126279" w:rsidRDefault="00126279" w:rsidP="00126279">
      <w:pPr>
        <w:keepLines/>
        <w:ind w:firstLine="851"/>
        <w:jc w:val="both"/>
        <w:rPr>
          <w:sz w:val="24"/>
          <w:szCs w:val="24"/>
        </w:rPr>
      </w:pPr>
    </w:p>
    <w:p w14:paraId="2A6CF8E5" w14:textId="77777777" w:rsidR="00126279" w:rsidRDefault="00126279" w:rsidP="00126279">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1953013" w14:textId="77777777" w:rsidR="00126279" w:rsidRDefault="00126279" w:rsidP="00126279">
      <w:pPr>
        <w:keepLines/>
        <w:jc w:val="both"/>
        <w:rPr>
          <w:b/>
          <w:sz w:val="24"/>
          <w:szCs w:val="24"/>
        </w:rPr>
      </w:pPr>
    </w:p>
    <w:p w14:paraId="43621C4C" w14:textId="77777777" w:rsidR="00126279" w:rsidRDefault="00126279" w:rsidP="00126279">
      <w:pPr>
        <w:ind w:firstLine="851"/>
        <w:jc w:val="both"/>
      </w:pPr>
      <w:r>
        <w:rPr>
          <w:b/>
          <w:sz w:val="24"/>
          <w:szCs w:val="24"/>
        </w:rPr>
        <w:t xml:space="preserve">13.6. </w:t>
      </w:r>
      <w:r>
        <w:rPr>
          <w:sz w:val="24"/>
          <w:szCs w:val="24"/>
        </w:rPr>
        <w:t>É vedada a subcontratação.</w:t>
      </w:r>
    </w:p>
    <w:p w14:paraId="25E46FD2" w14:textId="77777777" w:rsidR="00126279" w:rsidRDefault="00126279" w:rsidP="00126279">
      <w:pPr>
        <w:ind w:firstLine="851"/>
        <w:jc w:val="both"/>
        <w:rPr>
          <w:b/>
          <w:sz w:val="24"/>
          <w:szCs w:val="24"/>
        </w:rPr>
      </w:pPr>
    </w:p>
    <w:p w14:paraId="47A28775" w14:textId="77777777" w:rsidR="00126279" w:rsidRDefault="00126279" w:rsidP="00126279">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413367E0" w14:textId="77777777" w:rsidR="00126279" w:rsidRDefault="00126279" w:rsidP="00126279">
      <w:pPr>
        <w:keepLines/>
        <w:jc w:val="both"/>
        <w:rPr>
          <w:b/>
          <w:sz w:val="24"/>
          <w:szCs w:val="24"/>
        </w:rPr>
      </w:pPr>
    </w:p>
    <w:p w14:paraId="6C24C414" w14:textId="77777777" w:rsidR="00126279" w:rsidRDefault="00126279" w:rsidP="00126279">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9832CF3" w14:textId="77777777" w:rsidR="00126279" w:rsidRDefault="00126279" w:rsidP="00126279">
      <w:pPr>
        <w:keepLines/>
        <w:ind w:firstLine="851"/>
        <w:jc w:val="both"/>
        <w:rPr>
          <w:sz w:val="24"/>
          <w:szCs w:val="24"/>
        </w:rPr>
      </w:pPr>
    </w:p>
    <w:p w14:paraId="18603F85" w14:textId="77777777" w:rsidR="00126279" w:rsidRDefault="00126279" w:rsidP="00126279">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F71919B" w14:textId="77777777" w:rsidR="00126279" w:rsidRDefault="00126279" w:rsidP="00126279">
      <w:pPr>
        <w:ind w:firstLine="851"/>
        <w:jc w:val="both"/>
        <w:rPr>
          <w:sz w:val="24"/>
          <w:szCs w:val="24"/>
        </w:rPr>
      </w:pPr>
    </w:p>
    <w:p w14:paraId="02EBBB4F" w14:textId="77777777" w:rsidR="00126279" w:rsidRDefault="00126279" w:rsidP="00126279">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87D6A91" w14:textId="77777777" w:rsidR="00126279" w:rsidRDefault="00126279" w:rsidP="00126279">
      <w:pPr>
        <w:ind w:firstLine="851"/>
        <w:jc w:val="both"/>
        <w:rPr>
          <w:sz w:val="24"/>
          <w:szCs w:val="24"/>
        </w:rPr>
      </w:pPr>
    </w:p>
    <w:p w14:paraId="6E6DFE3D" w14:textId="77777777" w:rsidR="00126279" w:rsidRDefault="00126279" w:rsidP="00126279">
      <w:pPr>
        <w:ind w:firstLine="851"/>
        <w:jc w:val="both"/>
      </w:pPr>
      <w:proofErr w:type="gramStart"/>
      <w:r>
        <w:rPr>
          <w:sz w:val="24"/>
          <w:szCs w:val="24"/>
        </w:rPr>
        <w:t>Piracicaba, ....</w:t>
      </w:r>
      <w:proofErr w:type="gramEnd"/>
      <w:r>
        <w:rPr>
          <w:sz w:val="24"/>
          <w:szCs w:val="24"/>
        </w:rPr>
        <w:t xml:space="preserve">. </w:t>
      </w:r>
      <w:proofErr w:type="gramStart"/>
      <w:r>
        <w:rPr>
          <w:sz w:val="24"/>
          <w:szCs w:val="24"/>
        </w:rPr>
        <w:t>de</w:t>
      </w:r>
      <w:proofErr w:type="gramEnd"/>
      <w:r>
        <w:rPr>
          <w:sz w:val="24"/>
          <w:szCs w:val="24"/>
        </w:rPr>
        <w:t xml:space="preserve"> ........................... de 2024.</w:t>
      </w:r>
    </w:p>
    <w:p w14:paraId="0CBF5888" w14:textId="77777777" w:rsidR="00126279" w:rsidRDefault="00126279" w:rsidP="00126279">
      <w:pPr>
        <w:jc w:val="both"/>
        <w:rPr>
          <w:sz w:val="24"/>
          <w:szCs w:val="24"/>
        </w:rPr>
      </w:pPr>
    </w:p>
    <w:tbl>
      <w:tblPr>
        <w:tblW w:w="5000" w:type="pct"/>
        <w:tblInd w:w="-113" w:type="dxa"/>
        <w:tblLayout w:type="fixed"/>
        <w:tblLook w:val="0000" w:firstRow="0" w:lastRow="0" w:firstColumn="0" w:lastColumn="0" w:noHBand="0" w:noVBand="0"/>
      </w:tblPr>
      <w:tblGrid>
        <w:gridCol w:w="4794"/>
        <w:gridCol w:w="322"/>
        <w:gridCol w:w="4796"/>
      </w:tblGrid>
      <w:tr w:rsidR="00126279" w14:paraId="766A4C97" w14:textId="77777777" w:rsidTr="00271A94">
        <w:tc>
          <w:tcPr>
            <w:tcW w:w="4113" w:type="dxa"/>
            <w:tcBorders>
              <w:top w:val="single" w:sz="4" w:space="0" w:color="000000"/>
              <w:left w:val="single" w:sz="4" w:space="0" w:color="000000"/>
              <w:bottom w:val="single" w:sz="4" w:space="0" w:color="000000"/>
            </w:tcBorders>
          </w:tcPr>
          <w:p w14:paraId="23B42250" w14:textId="77777777" w:rsidR="00126279" w:rsidRDefault="00126279" w:rsidP="00271A94">
            <w:pPr>
              <w:snapToGrid w:val="0"/>
              <w:jc w:val="center"/>
              <w:rPr>
                <w:b/>
                <w:sz w:val="24"/>
                <w:szCs w:val="24"/>
              </w:rPr>
            </w:pPr>
          </w:p>
          <w:p w14:paraId="509526C9" w14:textId="77777777" w:rsidR="00126279" w:rsidRDefault="00126279" w:rsidP="00271A94">
            <w:pPr>
              <w:jc w:val="center"/>
              <w:rPr>
                <w:b/>
                <w:sz w:val="24"/>
                <w:szCs w:val="24"/>
              </w:rPr>
            </w:pPr>
          </w:p>
          <w:p w14:paraId="04FDD10D" w14:textId="77777777" w:rsidR="00126279" w:rsidRDefault="00126279" w:rsidP="00271A94">
            <w:pPr>
              <w:jc w:val="center"/>
              <w:rPr>
                <w:b/>
                <w:sz w:val="24"/>
                <w:szCs w:val="24"/>
              </w:rPr>
            </w:pPr>
          </w:p>
          <w:p w14:paraId="1849A602" w14:textId="77777777" w:rsidR="00126279" w:rsidRDefault="00126279" w:rsidP="00271A94">
            <w:pPr>
              <w:jc w:val="center"/>
              <w:rPr>
                <w:b/>
                <w:sz w:val="24"/>
                <w:szCs w:val="24"/>
              </w:rPr>
            </w:pPr>
          </w:p>
          <w:p w14:paraId="5C725CBD" w14:textId="77777777" w:rsidR="00126279" w:rsidRDefault="00126279" w:rsidP="00271A94">
            <w:pPr>
              <w:jc w:val="center"/>
              <w:rPr>
                <w:b/>
                <w:sz w:val="24"/>
                <w:szCs w:val="24"/>
              </w:rPr>
            </w:pPr>
          </w:p>
          <w:p w14:paraId="2A5C997A" w14:textId="77777777" w:rsidR="00126279" w:rsidRDefault="00126279" w:rsidP="00271A94">
            <w:pPr>
              <w:rPr>
                <w:b/>
                <w:sz w:val="24"/>
                <w:szCs w:val="24"/>
              </w:rPr>
            </w:pPr>
          </w:p>
          <w:p w14:paraId="3D78967E" w14:textId="77777777" w:rsidR="00126279" w:rsidRDefault="00126279" w:rsidP="00271A94">
            <w:pPr>
              <w:rPr>
                <w:b/>
                <w:sz w:val="24"/>
                <w:szCs w:val="24"/>
              </w:rPr>
            </w:pPr>
          </w:p>
          <w:p w14:paraId="563229F4" w14:textId="77777777" w:rsidR="00126279" w:rsidRDefault="00126279" w:rsidP="00271A94">
            <w:pPr>
              <w:jc w:val="center"/>
              <w:rPr>
                <w:sz w:val="24"/>
                <w:szCs w:val="24"/>
              </w:rPr>
            </w:pPr>
            <w:r>
              <w:rPr>
                <w:b/>
                <w:sz w:val="24"/>
                <w:szCs w:val="24"/>
              </w:rPr>
              <w:t>AUGUSTO MUZILLI JUNIOR</w:t>
            </w:r>
          </w:p>
          <w:p w14:paraId="5D8048BC" w14:textId="77777777" w:rsidR="00126279" w:rsidRDefault="00126279" w:rsidP="00271A94">
            <w:pPr>
              <w:jc w:val="center"/>
              <w:rPr>
                <w:b/>
                <w:sz w:val="24"/>
                <w:szCs w:val="24"/>
              </w:rPr>
            </w:pPr>
            <w:r>
              <w:rPr>
                <w:b/>
                <w:sz w:val="24"/>
                <w:szCs w:val="24"/>
              </w:rPr>
              <w:t>Secretário Municipal de Saúde</w:t>
            </w:r>
          </w:p>
          <w:p w14:paraId="1D733EFF" w14:textId="77777777" w:rsidR="00126279" w:rsidRDefault="00126279" w:rsidP="00271A94">
            <w:pPr>
              <w:jc w:val="center"/>
              <w:rPr>
                <w:b/>
                <w:sz w:val="24"/>
                <w:szCs w:val="24"/>
              </w:rPr>
            </w:pPr>
          </w:p>
        </w:tc>
        <w:tc>
          <w:tcPr>
            <w:tcW w:w="276" w:type="dxa"/>
            <w:tcBorders>
              <w:left w:val="single" w:sz="4" w:space="0" w:color="000000"/>
            </w:tcBorders>
          </w:tcPr>
          <w:p w14:paraId="69448949" w14:textId="77777777" w:rsidR="00126279" w:rsidRDefault="00126279" w:rsidP="00271A94">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0553AEC2" w14:textId="77777777" w:rsidR="00126279" w:rsidRDefault="00126279" w:rsidP="00271A94">
            <w:pPr>
              <w:snapToGrid w:val="0"/>
              <w:jc w:val="center"/>
              <w:rPr>
                <w:b/>
                <w:sz w:val="24"/>
                <w:szCs w:val="24"/>
              </w:rPr>
            </w:pPr>
          </w:p>
          <w:p w14:paraId="7663F7E7" w14:textId="77777777" w:rsidR="00126279" w:rsidRDefault="00126279" w:rsidP="00271A94">
            <w:pPr>
              <w:jc w:val="center"/>
              <w:rPr>
                <w:b/>
                <w:sz w:val="24"/>
                <w:szCs w:val="24"/>
              </w:rPr>
            </w:pPr>
          </w:p>
          <w:p w14:paraId="742A584B" w14:textId="77777777" w:rsidR="00126279" w:rsidRDefault="00126279" w:rsidP="00271A94">
            <w:pPr>
              <w:jc w:val="center"/>
              <w:rPr>
                <w:b/>
                <w:sz w:val="24"/>
                <w:szCs w:val="24"/>
              </w:rPr>
            </w:pPr>
          </w:p>
          <w:p w14:paraId="178A2D5C" w14:textId="77777777" w:rsidR="00126279" w:rsidRDefault="00126279" w:rsidP="00271A94">
            <w:pPr>
              <w:jc w:val="center"/>
              <w:rPr>
                <w:b/>
                <w:sz w:val="24"/>
                <w:szCs w:val="24"/>
              </w:rPr>
            </w:pPr>
          </w:p>
          <w:p w14:paraId="2AFADC7E" w14:textId="77777777" w:rsidR="00126279" w:rsidRDefault="00126279" w:rsidP="00271A94">
            <w:pPr>
              <w:jc w:val="center"/>
              <w:rPr>
                <w:b/>
                <w:sz w:val="24"/>
                <w:szCs w:val="24"/>
              </w:rPr>
            </w:pPr>
          </w:p>
          <w:p w14:paraId="74E99ED8" w14:textId="77777777" w:rsidR="00126279" w:rsidRDefault="00126279" w:rsidP="00271A94">
            <w:pPr>
              <w:jc w:val="center"/>
              <w:rPr>
                <w:b/>
                <w:sz w:val="24"/>
                <w:szCs w:val="24"/>
              </w:rPr>
            </w:pPr>
          </w:p>
          <w:p w14:paraId="417FB2D7" w14:textId="77777777" w:rsidR="00126279" w:rsidRDefault="00126279" w:rsidP="00271A94">
            <w:pPr>
              <w:rPr>
                <w:b/>
                <w:sz w:val="24"/>
                <w:szCs w:val="24"/>
              </w:rPr>
            </w:pPr>
          </w:p>
          <w:p w14:paraId="5AFCAB02" w14:textId="77777777" w:rsidR="00126279" w:rsidRDefault="00126279" w:rsidP="00271A94">
            <w:pPr>
              <w:jc w:val="center"/>
              <w:rPr>
                <w:sz w:val="24"/>
                <w:szCs w:val="24"/>
              </w:rPr>
            </w:pPr>
            <w:proofErr w:type="gramStart"/>
            <w:r>
              <w:rPr>
                <w:b/>
                <w:sz w:val="24"/>
                <w:szCs w:val="24"/>
              </w:rPr>
              <w:t>:::</w:t>
            </w:r>
            <w:proofErr w:type="gramEnd"/>
            <w:r>
              <w:rPr>
                <w:b/>
                <w:sz w:val="24"/>
                <w:szCs w:val="24"/>
              </w:rPr>
              <w:t xml:space="preserve"> EMPRESA CONTRATADA :::</w:t>
            </w:r>
          </w:p>
          <w:p w14:paraId="2A3961D1" w14:textId="77777777" w:rsidR="00126279" w:rsidRDefault="00126279" w:rsidP="00271A94">
            <w:pPr>
              <w:jc w:val="center"/>
              <w:rPr>
                <w:sz w:val="24"/>
                <w:szCs w:val="24"/>
              </w:rPr>
            </w:pPr>
            <w:r>
              <w:rPr>
                <w:b/>
                <w:sz w:val="24"/>
                <w:szCs w:val="24"/>
              </w:rPr>
              <w:t xml:space="preserve">Representante Legal </w:t>
            </w:r>
          </w:p>
        </w:tc>
      </w:tr>
    </w:tbl>
    <w:p w14:paraId="67092980" w14:textId="77777777" w:rsidR="00126279" w:rsidRDefault="00126279" w:rsidP="00126279">
      <w:pPr>
        <w:rPr>
          <w:b/>
          <w:sz w:val="24"/>
          <w:szCs w:val="24"/>
        </w:rPr>
      </w:pPr>
    </w:p>
    <w:p w14:paraId="6589FC06" w14:textId="77777777" w:rsidR="00126279" w:rsidRDefault="00126279" w:rsidP="00126279">
      <w:pPr>
        <w:jc w:val="both"/>
        <w:rPr>
          <w:sz w:val="24"/>
          <w:szCs w:val="24"/>
        </w:rPr>
      </w:pPr>
      <w:r>
        <w:rPr>
          <w:b/>
          <w:sz w:val="24"/>
          <w:szCs w:val="24"/>
          <w:u w:val="single"/>
        </w:rPr>
        <w:t>TESTEMUNHAS:</w:t>
      </w:r>
    </w:p>
    <w:p w14:paraId="79965AED" w14:textId="77777777" w:rsidR="00126279" w:rsidRDefault="00126279" w:rsidP="00126279">
      <w:pPr>
        <w:jc w:val="both"/>
        <w:rPr>
          <w:b/>
          <w:sz w:val="24"/>
          <w:szCs w:val="24"/>
          <w:u w:val="single"/>
        </w:rPr>
      </w:pPr>
    </w:p>
    <w:tbl>
      <w:tblPr>
        <w:tblW w:w="5000" w:type="pct"/>
        <w:tblInd w:w="-113" w:type="dxa"/>
        <w:tblLayout w:type="fixed"/>
        <w:tblLook w:val="0000" w:firstRow="0" w:lastRow="0" w:firstColumn="0" w:lastColumn="0" w:noHBand="0" w:noVBand="0"/>
      </w:tblPr>
      <w:tblGrid>
        <w:gridCol w:w="4797"/>
        <w:gridCol w:w="319"/>
        <w:gridCol w:w="4796"/>
      </w:tblGrid>
      <w:tr w:rsidR="00126279" w14:paraId="36D62002" w14:textId="77777777" w:rsidTr="00271A94">
        <w:trPr>
          <w:trHeight w:val="1089"/>
        </w:trPr>
        <w:tc>
          <w:tcPr>
            <w:tcW w:w="4115" w:type="dxa"/>
            <w:tcBorders>
              <w:top w:val="single" w:sz="4" w:space="0" w:color="000000"/>
              <w:left w:val="single" w:sz="4" w:space="0" w:color="000000"/>
              <w:bottom w:val="single" w:sz="4" w:space="0" w:color="000000"/>
            </w:tcBorders>
          </w:tcPr>
          <w:p w14:paraId="182B33C1" w14:textId="77777777" w:rsidR="00126279" w:rsidRDefault="00126279" w:rsidP="00271A94">
            <w:pPr>
              <w:snapToGrid w:val="0"/>
              <w:rPr>
                <w:b/>
                <w:sz w:val="24"/>
                <w:szCs w:val="24"/>
              </w:rPr>
            </w:pPr>
          </w:p>
          <w:p w14:paraId="4C6D3E1E" w14:textId="77777777" w:rsidR="00126279" w:rsidRDefault="00126279" w:rsidP="00271A94">
            <w:pPr>
              <w:rPr>
                <w:b/>
                <w:sz w:val="24"/>
                <w:szCs w:val="24"/>
              </w:rPr>
            </w:pPr>
          </w:p>
          <w:p w14:paraId="15F4D7EC" w14:textId="77777777" w:rsidR="00126279" w:rsidRDefault="00126279" w:rsidP="00271A94">
            <w:pPr>
              <w:rPr>
                <w:sz w:val="24"/>
                <w:szCs w:val="24"/>
              </w:rPr>
            </w:pPr>
            <w:r>
              <w:rPr>
                <w:b/>
                <w:sz w:val="24"/>
                <w:szCs w:val="24"/>
              </w:rPr>
              <w:t>_________________________</w:t>
            </w:r>
          </w:p>
          <w:p w14:paraId="6D0C3619" w14:textId="77777777" w:rsidR="00126279" w:rsidRDefault="00126279" w:rsidP="00271A94">
            <w:pPr>
              <w:rPr>
                <w:sz w:val="24"/>
                <w:szCs w:val="24"/>
              </w:rPr>
            </w:pPr>
            <w:r>
              <w:rPr>
                <w:b/>
                <w:sz w:val="24"/>
                <w:szCs w:val="24"/>
              </w:rPr>
              <w:t>Nome:</w:t>
            </w:r>
          </w:p>
          <w:p w14:paraId="08845439" w14:textId="77777777" w:rsidR="00126279" w:rsidRDefault="00126279" w:rsidP="00271A94">
            <w:pPr>
              <w:rPr>
                <w:sz w:val="24"/>
                <w:szCs w:val="24"/>
              </w:rPr>
            </w:pPr>
            <w:r>
              <w:rPr>
                <w:b/>
                <w:sz w:val="24"/>
                <w:szCs w:val="24"/>
              </w:rPr>
              <w:t>CPF:</w:t>
            </w:r>
          </w:p>
        </w:tc>
        <w:tc>
          <w:tcPr>
            <w:tcW w:w="274" w:type="dxa"/>
            <w:tcBorders>
              <w:left w:val="single" w:sz="4" w:space="0" w:color="000000"/>
            </w:tcBorders>
          </w:tcPr>
          <w:p w14:paraId="579FBAFD" w14:textId="77777777" w:rsidR="00126279" w:rsidRDefault="00126279" w:rsidP="00271A94">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25D5632A" w14:textId="77777777" w:rsidR="00126279" w:rsidRDefault="00126279" w:rsidP="00271A94">
            <w:pPr>
              <w:snapToGrid w:val="0"/>
              <w:rPr>
                <w:b/>
                <w:sz w:val="24"/>
                <w:szCs w:val="24"/>
              </w:rPr>
            </w:pPr>
          </w:p>
          <w:p w14:paraId="064A0147" w14:textId="77777777" w:rsidR="00126279" w:rsidRDefault="00126279" w:rsidP="00271A94">
            <w:pPr>
              <w:rPr>
                <w:b/>
                <w:sz w:val="24"/>
                <w:szCs w:val="24"/>
              </w:rPr>
            </w:pPr>
          </w:p>
          <w:p w14:paraId="601FAB0D" w14:textId="77777777" w:rsidR="00126279" w:rsidRDefault="00126279" w:rsidP="00271A94">
            <w:pPr>
              <w:rPr>
                <w:sz w:val="24"/>
                <w:szCs w:val="24"/>
              </w:rPr>
            </w:pPr>
            <w:r>
              <w:rPr>
                <w:b/>
                <w:sz w:val="24"/>
                <w:szCs w:val="24"/>
              </w:rPr>
              <w:t>__________________________</w:t>
            </w:r>
          </w:p>
          <w:p w14:paraId="39F1FCA5" w14:textId="77777777" w:rsidR="00126279" w:rsidRDefault="00126279" w:rsidP="00271A94">
            <w:pPr>
              <w:rPr>
                <w:sz w:val="24"/>
                <w:szCs w:val="24"/>
              </w:rPr>
            </w:pPr>
            <w:r>
              <w:rPr>
                <w:b/>
                <w:sz w:val="24"/>
                <w:szCs w:val="24"/>
              </w:rPr>
              <w:t>Nome:</w:t>
            </w:r>
          </w:p>
          <w:p w14:paraId="13762780" w14:textId="77777777" w:rsidR="00126279" w:rsidRDefault="00126279" w:rsidP="00271A94">
            <w:pPr>
              <w:jc w:val="both"/>
              <w:rPr>
                <w:sz w:val="24"/>
                <w:szCs w:val="24"/>
              </w:rPr>
            </w:pPr>
            <w:r>
              <w:rPr>
                <w:b/>
                <w:sz w:val="24"/>
                <w:szCs w:val="24"/>
              </w:rPr>
              <w:t>CPF:</w:t>
            </w:r>
          </w:p>
        </w:tc>
      </w:tr>
    </w:tbl>
    <w:p w14:paraId="400712E8" w14:textId="77777777" w:rsidR="002F46A9" w:rsidRPr="002F46A9" w:rsidRDefault="002F46A9" w:rsidP="002F46A9">
      <w:pPr>
        <w:jc w:val="both"/>
        <w:rPr>
          <w:rFonts w:ascii="Arial" w:hAnsi="Arial" w:cs="Arial"/>
        </w:rPr>
      </w:pPr>
    </w:p>
    <w:p w14:paraId="78D53F96" w14:textId="77777777" w:rsidR="00ED126A" w:rsidRDefault="00ED126A" w:rsidP="002F46A9">
      <w:pPr>
        <w:pStyle w:val="Ttulo2"/>
        <w:tabs>
          <w:tab w:val="clear" w:pos="0"/>
        </w:tabs>
        <w:ind w:left="0" w:firstLine="0"/>
      </w:pPr>
    </w:p>
    <w:sectPr w:rsidR="00ED126A" w:rsidSect="002F46A9">
      <w:headerReference w:type="default" r:id="rId22"/>
      <w:footerReference w:type="default" r:id="rId23"/>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B8A07" w14:textId="77777777" w:rsidR="00B115A1" w:rsidRDefault="00B115A1">
      <w:r>
        <w:separator/>
      </w:r>
    </w:p>
  </w:endnote>
  <w:endnote w:type="continuationSeparator" w:id="0">
    <w:p w14:paraId="21DFC25D" w14:textId="77777777" w:rsidR="00B115A1" w:rsidRDefault="00B115A1">
      <w:r>
        <w:continuationSeparator/>
      </w:r>
    </w:p>
  </w:endnote>
  <w:endnote w:type="continuationNotice" w:id="1">
    <w:p w14:paraId="75A22E2D" w14:textId="77777777" w:rsidR="00B115A1" w:rsidRDefault="00B11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B115A1" w:rsidRPr="00BF6A10" w:rsidRDefault="00B115A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B56ADA7" w:rsidR="00B115A1" w:rsidRPr="00BF6A10" w:rsidRDefault="00B115A1"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322/2024 –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A2682">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A2682">
      <w:rPr>
        <w:rFonts w:ascii="Arial" w:hAnsi="Arial" w:cs="Arial"/>
        <w:b/>
        <w:noProof/>
        <w:sz w:val="16"/>
      </w:rPr>
      <w:t>27</w:t>
    </w:r>
    <w:r w:rsidRPr="003426BF">
      <w:rPr>
        <w:rFonts w:ascii="Arial" w:hAnsi="Arial" w:cs="Arial"/>
        <w:b/>
        <w:sz w:val="16"/>
      </w:rPr>
      <w:fldChar w:fldCharType="end"/>
    </w:r>
  </w:p>
  <w:p w14:paraId="5FAE6968" w14:textId="77777777" w:rsidR="00B115A1" w:rsidRPr="00BF6A10" w:rsidRDefault="00B115A1" w:rsidP="00183407">
    <w:pPr>
      <w:ind w:left="3346"/>
      <w:rPr>
        <w:rFonts w:ascii="Arial" w:hAnsi="Arial" w:cs="Arial"/>
        <w:sz w:val="4"/>
        <w:szCs w:val="4"/>
      </w:rPr>
    </w:pPr>
  </w:p>
  <w:p w14:paraId="410E9765" w14:textId="77777777" w:rsidR="00B115A1" w:rsidRDefault="00B115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B115A1" w:rsidRDefault="00B115A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B115A1" w:rsidRPr="00BF6A10" w:rsidRDefault="00B115A1" w:rsidP="00183407">
    <w:pPr>
      <w:jc w:val="center"/>
    </w:pPr>
  </w:p>
  <w:p w14:paraId="6CA6F235" w14:textId="77777777" w:rsidR="00B115A1" w:rsidRDefault="00B115A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3631F" w14:textId="77777777" w:rsidR="00B115A1" w:rsidRDefault="00B115A1">
      <w:r>
        <w:separator/>
      </w:r>
    </w:p>
  </w:footnote>
  <w:footnote w:type="continuationSeparator" w:id="0">
    <w:p w14:paraId="51D8453A" w14:textId="77777777" w:rsidR="00B115A1" w:rsidRDefault="00B115A1">
      <w:r>
        <w:continuationSeparator/>
      </w:r>
    </w:p>
  </w:footnote>
  <w:footnote w:type="continuationNotice" w:id="1">
    <w:p w14:paraId="0CF90E6C" w14:textId="77777777" w:rsidR="00B115A1" w:rsidRDefault="00B115A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B115A1" w:rsidRDefault="00B115A1">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48AA"/>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26279"/>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2682"/>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1A94"/>
    <w:rsid w:val="00273FC5"/>
    <w:rsid w:val="0027468D"/>
    <w:rsid w:val="00275C8D"/>
    <w:rsid w:val="00275FFB"/>
    <w:rsid w:val="0028145B"/>
    <w:rsid w:val="0028507B"/>
    <w:rsid w:val="0028529C"/>
    <w:rsid w:val="002857B2"/>
    <w:rsid w:val="002870AA"/>
    <w:rsid w:val="00293B60"/>
    <w:rsid w:val="00297498"/>
    <w:rsid w:val="002A0496"/>
    <w:rsid w:val="002A2C5A"/>
    <w:rsid w:val="002A35A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2F6F38"/>
    <w:rsid w:val="00300B3C"/>
    <w:rsid w:val="00304285"/>
    <w:rsid w:val="00305146"/>
    <w:rsid w:val="00305B03"/>
    <w:rsid w:val="00306A6E"/>
    <w:rsid w:val="00307956"/>
    <w:rsid w:val="003105F8"/>
    <w:rsid w:val="00310773"/>
    <w:rsid w:val="0031140A"/>
    <w:rsid w:val="00315C8D"/>
    <w:rsid w:val="0032019D"/>
    <w:rsid w:val="00330E53"/>
    <w:rsid w:val="0033222E"/>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0381"/>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2950"/>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765"/>
    <w:rsid w:val="00463D55"/>
    <w:rsid w:val="0046419E"/>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59C7"/>
    <w:rsid w:val="005E033F"/>
    <w:rsid w:val="005E1B2D"/>
    <w:rsid w:val="005E2637"/>
    <w:rsid w:val="005E3609"/>
    <w:rsid w:val="005E52AF"/>
    <w:rsid w:val="005E54F6"/>
    <w:rsid w:val="005E6682"/>
    <w:rsid w:val="005F2451"/>
    <w:rsid w:val="005F4348"/>
    <w:rsid w:val="005F6F5E"/>
    <w:rsid w:val="005F7615"/>
    <w:rsid w:val="00601772"/>
    <w:rsid w:val="00605F9A"/>
    <w:rsid w:val="00612A16"/>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56FF0"/>
    <w:rsid w:val="00661A02"/>
    <w:rsid w:val="00665285"/>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4840"/>
    <w:rsid w:val="00824F5A"/>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1A"/>
    <w:rsid w:val="00A179DD"/>
    <w:rsid w:val="00A21F7C"/>
    <w:rsid w:val="00A25A4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5A1"/>
    <w:rsid w:val="00B11C4D"/>
    <w:rsid w:val="00B12EF8"/>
    <w:rsid w:val="00B21585"/>
    <w:rsid w:val="00B21E86"/>
    <w:rsid w:val="00B2282A"/>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236C"/>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1DD5"/>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119D"/>
    <w:rsid w:val="00D74CE9"/>
    <w:rsid w:val="00D758EB"/>
    <w:rsid w:val="00D7730B"/>
    <w:rsid w:val="00D810A2"/>
    <w:rsid w:val="00D81B86"/>
    <w:rsid w:val="00D82C39"/>
    <w:rsid w:val="00D839F0"/>
    <w:rsid w:val="00D83ABC"/>
    <w:rsid w:val="00D86BD3"/>
    <w:rsid w:val="00D9110E"/>
    <w:rsid w:val="00D94DB2"/>
    <w:rsid w:val="00D97E71"/>
    <w:rsid w:val="00DA1F1F"/>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4C05"/>
    <w:rsid w:val="00E45790"/>
    <w:rsid w:val="00E505A9"/>
    <w:rsid w:val="00E55582"/>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039"/>
    <w:rsid w:val="00E961D0"/>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390"/>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5D1"/>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27C9"/>
    <w:rsid w:val="00FA2920"/>
    <w:rsid w:val="00FA2AAE"/>
    <w:rsid w:val="00FA633F"/>
    <w:rsid w:val="00FA6625"/>
    <w:rsid w:val="00FA7B23"/>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EFE1960-7296-4315-BEAB-792DA8E7D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1262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E2E431F-F4FA-43CB-9B28-43B3AA528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27</Pages>
  <Words>12114</Words>
  <Characters>65419</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77379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16</cp:revision>
  <cp:lastPrinted>2022-08-03T17:48:00Z</cp:lastPrinted>
  <dcterms:created xsi:type="dcterms:W3CDTF">2024-10-30T12:01:00Z</dcterms:created>
  <dcterms:modified xsi:type="dcterms:W3CDTF">2024-11-11T17:44:00Z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