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0B012A2C"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1E2308">
        <w:rPr>
          <w:b/>
          <w:sz w:val="20"/>
          <w:szCs w:val="20"/>
          <w:lang w:val="pt-BR"/>
        </w:rPr>
        <w:t>114</w:t>
      </w:r>
      <w:r>
        <w:rPr>
          <w:b/>
          <w:sz w:val="20"/>
          <w:szCs w:val="20"/>
          <w:lang w:val="pt-BR"/>
        </w:rPr>
        <w:t>/</w:t>
      </w:r>
      <w:r w:rsidR="001E2308">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B1F0E1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726E1">
        <w:rPr>
          <w:b/>
          <w:sz w:val="20"/>
          <w:szCs w:val="20"/>
          <w:lang w:val="pt-BR"/>
        </w:rPr>
        <w:t>538.013/2023</w:t>
      </w:r>
    </w:p>
    <w:p w14:paraId="4DF3BAAE" w14:textId="55CEC40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E2308">
        <w:rPr>
          <w:b/>
          <w:sz w:val="20"/>
          <w:szCs w:val="20"/>
          <w:lang w:val="pt-BR"/>
        </w:rPr>
        <w:t>21</w:t>
      </w:r>
      <w:r w:rsidRPr="00B039A0">
        <w:rPr>
          <w:b/>
          <w:sz w:val="20"/>
          <w:szCs w:val="20"/>
          <w:lang w:val="pt-BR"/>
        </w:rPr>
        <w:t>/</w:t>
      </w:r>
      <w:r w:rsidR="001E2308">
        <w:rPr>
          <w:b/>
          <w:sz w:val="20"/>
          <w:szCs w:val="20"/>
          <w:lang w:val="pt-BR"/>
        </w:rPr>
        <w:t>03</w:t>
      </w:r>
      <w:r w:rsidRPr="00B039A0">
        <w:rPr>
          <w:b/>
          <w:sz w:val="20"/>
          <w:szCs w:val="20"/>
          <w:lang w:val="pt-BR"/>
        </w:rPr>
        <w:t>/</w:t>
      </w:r>
      <w:r w:rsidR="001E2308">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AF5B53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1E2308">
        <w:rPr>
          <w:b/>
          <w:sz w:val="20"/>
          <w:szCs w:val="20"/>
          <w:lang w:val="pt-BR"/>
        </w:rPr>
        <w:t>21</w:t>
      </w:r>
      <w:r w:rsidRPr="00B039A0">
        <w:rPr>
          <w:b/>
          <w:sz w:val="20"/>
          <w:szCs w:val="20"/>
          <w:lang w:val="pt-BR"/>
        </w:rPr>
        <w:t>/</w:t>
      </w:r>
      <w:r w:rsidR="001E2308">
        <w:rPr>
          <w:b/>
          <w:sz w:val="20"/>
          <w:szCs w:val="20"/>
          <w:lang w:val="pt-BR"/>
        </w:rPr>
        <w:t>03</w:t>
      </w:r>
      <w:r w:rsidRPr="00B039A0">
        <w:rPr>
          <w:b/>
          <w:sz w:val="20"/>
          <w:szCs w:val="20"/>
          <w:lang w:val="pt-BR"/>
        </w:rPr>
        <w:t>/</w:t>
      </w:r>
      <w:r w:rsidR="001E2308">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5FCFF56" w:rsidR="00B039A0" w:rsidRPr="004418A1" w:rsidRDefault="00906BC5" w:rsidP="005601BB">
      <w:pPr>
        <w:numPr>
          <w:ilvl w:val="0"/>
          <w:numId w:val="10"/>
        </w:numPr>
        <w:tabs>
          <w:tab w:val="left" w:pos="284"/>
        </w:tabs>
        <w:jc w:val="both"/>
        <w:rPr>
          <w:rFonts w:ascii="Arial" w:hAnsi="Arial" w:cs="Arial"/>
        </w:rPr>
      </w:pPr>
      <w:r w:rsidRPr="004418A1">
        <w:rPr>
          <w:rFonts w:ascii="Arial" w:hAnsi="Arial" w:cs="Arial"/>
        </w:rPr>
        <w:t>Objeto:</w:t>
      </w:r>
      <w:r w:rsidRPr="004418A1">
        <w:rPr>
          <w:rFonts w:ascii="Arial" w:hAnsi="Arial" w:cs="Arial"/>
          <w:b/>
        </w:rPr>
        <w:t xml:space="preserve"> </w:t>
      </w:r>
      <w:r w:rsidR="004418A1" w:rsidRPr="004418A1">
        <w:rPr>
          <w:rFonts w:ascii="Arial" w:hAnsi="Arial" w:cs="Arial"/>
          <w:b/>
          <w:bCs/>
          <w:color w:val="000000"/>
          <w:kern w:val="0"/>
          <w:lang w:eastAsia="pt-BR"/>
        </w:rPr>
        <w:t>serviços especializados de consultoria para elaboração de Diagnóstico Técnico e Comunitário do Território e da Política Urbana do Município de Piracicaba e elaboração de Conferência da Cidade.</w:t>
      </w:r>
    </w:p>
    <w:p w14:paraId="4DD8D191" w14:textId="563C43D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4418A1" w:rsidRPr="007606CF">
        <w:rPr>
          <w:rFonts w:ascii="Arial" w:hAnsi="Arial" w:cs="Arial"/>
          <w:b/>
        </w:rPr>
        <w:t>Secr</w:t>
      </w:r>
      <w:r w:rsidR="004418A1">
        <w:rPr>
          <w:rFonts w:ascii="Arial" w:hAnsi="Arial" w:cs="Arial"/>
          <w:b/>
        </w:rPr>
        <w:t xml:space="preserve">etaria Municipal de Habitação e </w:t>
      </w:r>
      <w:r w:rsidR="004418A1" w:rsidRPr="007606CF">
        <w:rPr>
          <w:rFonts w:ascii="Arial" w:hAnsi="Arial" w:cs="Arial"/>
          <w:b/>
        </w:rPr>
        <w:t>Gestão Territorial - SEMUHGET</w:t>
      </w:r>
    </w:p>
    <w:p w14:paraId="109A3D3D" w14:textId="16E5B664"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4418A1" w:rsidRPr="007606CF">
        <w:rPr>
          <w:rFonts w:ascii="Arial" w:hAnsi="Arial" w:cs="Arial"/>
          <w:b/>
        </w:rPr>
        <w:t>0101011000</w:t>
      </w:r>
    </w:p>
    <w:p w14:paraId="10FABF32" w14:textId="77777777" w:rsidR="004418A1" w:rsidRDefault="00906BC5" w:rsidP="004418A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4418A1" w:rsidRPr="002F3C92">
        <w:rPr>
          <w:rFonts w:ascii="Arial" w:hAnsi="Arial" w:cs="Arial"/>
          <w:b/>
        </w:rPr>
        <w:t>R$ 669.566,66 (Seiscentos e sessenta e nove mil, quinhentos e sessenta e seis reais e sessenta e seis centavos).</w:t>
      </w:r>
    </w:p>
    <w:p w14:paraId="7C5213D7" w14:textId="38E3A9ED" w:rsidR="00906BC5" w:rsidRPr="004418A1" w:rsidRDefault="00906BC5" w:rsidP="004418A1">
      <w:pPr>
        <w:numPr>
          <w:ilvl w:val="0"/>
          <w:numId w:val="10"/>
        </w:numPr>
        <w:tabs>
          <w:tab w:val="left" w:pos="284"/>
        </w:tabs>
        <w:jc w:val="both"/>
        <w:rPr>
          <w:rFonts w:ascii="Arial" w:hAnsi="Arial" w:cs="Arial"/>
        </w:rPr>
      </w:pPr>
      <w:r w:rsidRPr="004418A1">
        <w:rPr>
          <w:rFonts w:ascii="Arial" w:hAnsi="Arial" w:cs="Arial"/>
        </w:rPr>
        <w:t xml:space="preserve">Prazo de </w:t>
      </w:r>
      <w:r w:rsidR="00E567ED" w:rsidRPr="004418A1">
        <w:rPr>
          <w:rFonts w:ascii="Arial" w:hAnsi="Arial" w:cs="Arial"/>
        </w:rPr>
        <w:t>vigência do contrato</w:t>
      </w:r>
      <w:r w:rsidRPr="004418A1">
        <w:rPr>
          <w:rFonts w:ascii="Arial" w:hAnsi="Arial" w:cs="Arial"/>
        </w:rPr>
        <w:t xml:space="preserve">: </w:t>
      </w:r>
      <w:r w:rsidR="004418A1" w:rsidRPr="004418A1">
        <w:rPr>
          <w:rFonts w:ascii="Arial" w:hAnsi="Arial" w:cs="Arial"/>
          <w:b/>
        </w:rPr>
        <w:t>06 (seis) meses, contados da data de emissão da Ordem de Serviço, podendo ser prorrogado por iguais e sucessivos períodos, dentro do limite previsto no artigo 107 da Lei n°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5876D2A1"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C3645E">
        <w:rPr>
          <w:rFonts w:ascii="Arial" w:hAnsi="Arial" w:cs="Arial"/>
        </w:rPr>
        <w:t>9</w:t>
      </w:r>
      <w:r w:rsidRPr="00B039A0">
        <w:rPr>
          <w:rFonts w:ascii="Arial" w:hAnsi="Arial" w:cs="Arial"/>
        </w:rPr>
        <w:t>0 (</w:t>
      </w:r>
      <w:r w:rsidR="00C3645E">
        <w:rPr>
          <w:rFonts w:ascii="Arial" w:hAnsi="Arial" w:cs="Arial"/>
        </w:rPr>
        <w:t>noventa</w:t>
      </w:r>
      <w:r w:rsidRPr="00B039A0">
        <w:rPr>
          <w:rFonts w:ascii="Arial" w:hAnsi="Arial" w:cs="Arial"/>
        </w:rPr>
        <w:t>) dias</w:t>
      </w:r>
      <w:r w:rsidR="009E39D0">
        <w:rPr>
          <w:rFonts w:ascii="Arial" w:hAnsi="Arial" w:cs="Arial"/>
        </w:rPr>
        <w:t>;</w:t>
      </w:r>
    </w:p>
    <w:p w14:paraId="77F433DB" w14:textId="77777777" w:rsidR="004418A1" w:rsidRDefault="00906BC5" w:rsidP="004418A1">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60B0C14B" w:rsidR="00BD4893" w:rsidRPr="004418A1" w:rsidRDefault="00906BC5" w:rsidP="004418A1">
      <w:pPr>
        <w:numPr>
          <w:ilvl w:val="0"/>
          <w:numId w:val="9"/>
        </w:numPr>
        <w:tabs>
          <w:tab w:val="left" w:pos="284"/>
        </w:tabs>
        <w:jc w:val="both"/>
        <w:rPr>
          <w:rFonts w:ascii="Arial" w:hAnsi="Arial" w:cs="Arial"/>
        </w:rPr>
      </w:pPr>
      <w:r w:rsidRPr="004418A1">
        <w:rPr>
          <w:rFonts w:ascii="Arial" w:hAnsi="Arial" w:cs="Arial"/>
        </w:rPr>
        <w:t xml:space="preserve">Deverá ser especificado na proposta o </w:t>
      </w:r>
      <w:r w:rsidRPr="004418A1">
        <w:rPr>
          <w:rFonts w:ascii="Arial" w:hAnsi="Arial" w:cs="Arial"/>
          <w:b/>
        </w:rPr>
        <w:t>valor unitário e total</w:t>
      </w:r>
      <w:r w:rsidRPr="004418A1">
        <w:rPr>
          <w:rFonts w:ascii="Arial" w:hAnsi="Arial" w:cs="Arial"/>
        </w:rPr>
        <w:t xml:space="preserve"> </w:t>
      </w:r>
      <w:r w:rsidR="00BD4893" w:rsidRPr="004418A1">
        <w:rPr>
          <w:rFonts w:ascii="Arial" w:hAnsi="Arial" w:cs="Arial"/>
        </w:rPr>
        <w:t xml:space="preserve">expresso em moeda corrente nacional </w:t>
      </w:r>
    </w:p>
    <w:p w14:paraId="7424EF68" w14:textId="07654289" w:rsidR="00B039A0" w:rsidRPr="004418A1"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52B63492" w14:textId="77777777" w:rsidR="004418A1" w:rsidRPr="00B039A0" w:rsidRDefault="004418A1" w:rsidP="005601BB">
      <w:pPr>
        <w:numPr>
          <w:ilvl w:val="0"/>
          <w:numId w:val="9"/>
        </w:num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4418A1" w:rsidRPr="00F113B2" w14:paraId="53AC8B79" w14:textId="77777777" w:rsidTr="00FD43E8">
        <w:trPr>
          <w:trHeight w:val="814"/>
          <w:jc w:val="center"/>
        </w:trPr>
        <w:tc>
          <w:tcPr>
            <w:tcW w:w="850" w:type="dxa"/>
            <w:tcBorders>
              <w:top w:val="single" w:sz="4" w:space="0" w:color="000000"/>
              <w:left w:val="single" w:sz="4" w:space="0" w:color="000000"/>
              <w:bottom w:val="single" w:sz="4" w:space="0" w:color="000000"/>
              <w:right w:val="nil"/>
            </w:tcBorders>
          </w:tcPr>
          <w:p w14:paraId="49FD389A" w14:textId="0EB2C5DD" w:rsidR="004418A1" w:rsidRPr="00874D8F" w:rsidRDefault="004418A1" w:rsidP="004418A1">
            <w:pPr>
              <w:jc w:val="center"/>
              <w:rPr>
                <w:rFonts w:ascii="Arial" w:hAnsi="Arial" w:cs="Arial"/>
              </w:rPr>
            </w:pPr>
            <w:r w:rsidRPr="00C855EA">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127149D5" w14:textId="7B5D5F89" w:rsidR="004418A1" w:rsidRPr="00874D8F" w:rsidRDefault="004418A1" w:rsidP="004418A1">
            <w:pPr>
              <w:pStyle w:val="Contedodatabela"/>
              <w:jc w:val="center"/>
              <w:rPr>
                <w:rFonts w:ascii="Arial" w:hAnsi="Arial" w:cs="Arial"/>
              </w:rPr>
            </w:pPr>
            <w:r w:rsidRPr="00C855EA">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1F2A3AB6" w14:textId="48270A13" w:rsidR="004418A1" w:rsidRPr="00874D8F" w:rsidRDefault="004418A1" w:rsidP="004418A1">
            <w:pPr>
              <w:pStyle w:val="Contedodatabela"/>
              <w:jc w:val="center"/>
              <w:rPr>
                <w:rFonts w:ascii="Arial" w:hAnsi="Arial" w:cs="Arial"/>
              </w:rPr>
            </w:pPr>
            <w:r w:rsidRPr="00C855EA">
              <w:rPr>
                <w:rFonts w:ascii="Arial" w:hAnsi="Arial" w:cs="Arial"/>
              </w:rPr>
              <w:t xml:space="preserve">Serv. </w:t>
            </w:r>
          </w:p>
        </w:tc>
        <w:tc>
          <w:tcPr>
            <w:tcW w:w="7370" w:type="dxa"/>
            <w:tcBorders>
              <w:top w:val="single" w:sz="4" w:space="0" w:color="000000"/>
              <w:left w:val="single" w:sz="4" w:space="0" w:color="000000"/>
              <w:bottom w:val="single" w:sz="4" w:space="0" w:color="000000"/>
              <w:right w:val="single" w:sz="4" w:space="0" w:color="000000"/>
            </w:tcBorders>
          </w:tcPr>
          <w:p w14:paraId="321B12CA" w14:textId="6AC9A5D3" w:rsidR="004418A1" w:rsidRPr="00FD43E8" w:rsidRDefault="004418A1" w:rsidP="00FD43E8">
            <w:pPr>
              <w:pStyle w:val="NormalWeb"/>
              <w:spacing w:before="0" w:after="0"/>
              <w:rPr>
                <w:color w:val="auto"/>
                <w:kern w:val="0"/>
                <w:sz w:val="20"/>
                <w:szCs w:val="20"/>
                <w:lang w:eastAsia="pt-BR"/>
              </w:rPr>
            </w:pPr>
            <w:r w:rsidRPr="00FD43E8">
              <w:rPr>
                <w:color w:val="auto"/>
                <w:sz w:val="20"/>
                <w:szCs w:val="20"/>
              </w:rPr>
              <w:t>A</w:t>
            </w:r>
            <w:r w:rsidRPr="00FD43E8">
              <w:rPr>
                <w:sz w:val="20"/>
                <w:szCs w:val="20"/>
              </w:rPr>
              <w:t xml:space="preserve"> </w:t>
            </w:r>
            <w:r w:rsidRPr="00FD43E8">
              <w:rPr>
                <w:b/>
                <w:bCs/>
                <w:color w:val="000000"/>
                <w:kern w:val="0"/>
                <w:sz w:val="20"/>
                <w:szCs w:val="20"/>
                <w:lang w:eastAsia="pt-BR"/>
              </w:rPr>
              <w:t>contratação de serviços especializados de consultoria para elaboração de Diagnóstico Técnico e Comunitário do Território e da Política Urbana do Município de Piracicaba e elaboração de Conferência da Cidade. </w:t>
            </w:r>
          </w:p>
        </w:tc>
      </w:tr>
    </w:tbl>
    <w:p w14:paraId="7B5E47FC" w14:textId="77777777" w:rsidR="004418A1" w:rsidRPr="004418A1" w:rsidRDefault="004418A1" w:rsidP="004418A1">
      <w:pPr>
        <w:tabs>
          <w:tab w:val="left" w:pos="284"/>
        </w:tabs>
        <w:jc w:val="both"/>
        <w:rPr>
          <w:rFonts w:ascii="Arial" w:eastAsia="Arial" w:hAnsi="Arial" w:cs="Arial"/>
        </w:rPr>
      </w:pPr>
    </w:p>
    <w:p w14:paraId="55837B9C" w14:textId="604CBF93" w:rsidR="00906BC5" w:rsidRPr="004418A1"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1444C5D2" w14:textId="082309A2" w:rsidR="004418A1" w:rsidRPr="004418A1" w:rsidRDefault="004418A1" w:rsidP="004418A1">
      <w:pPr>
        <w:spacing w:after="120" w:line="252" w:lineRule="auto"/>
        <w:jc w:val="both"/>
        <w:rPr>
          <w:rFonts w:ascii="Arial" w:hAnsi="Arial" w:cs="Arial"/>
        </w:rPr>
      </w:pPr>
      <w:r w:rsidRPr="004418A1">
        <w:rPr>
          <w:rFonts w:ascii="Arial" w:hAnsi="Arial" w:cs="Arial"/>
        </w:rPr>
        <w:t>A leitura técnica em que se baseou o Plano Diretor de 2019 (Lei Complementar nº 405, de 18 de dezembro de 2019) apontou problemas e questões relevantes relacionados ao ordenamento territorial de Piracicaba:</w:t>
      </w:r>
    </w:p>
    <w:p w14:paraId="2D65CF6C" w14:textId="77777777" w:rsidR="004418A1" w:rsidRPr="004418A1" w:rsidRDefault="004418A1" w:rsidP="004418A1">
      <w:pPr>
        <w:numPr>
          <w:ilvl w:val="0"/>
          <w:numId w:val="36"/>
        </w:numPr>
        <w:pBdr>
          <w:top w:val="nil"/>
          <w:left w:val="nil"/>
          <w:bottom w:val="nil"/>
          <w:right w:val="nil"/>
          <w:between w:val="nil"/>
        </w:pBdr>
        <w:suppressAutoHyphens w:val="0"/>
        <w:spacing w:after="120" w:line="252" w:lineRule="auto"/>
        <w:jc w:val="both"/>
        <w:rPr>
          <w:rFonts w:ascii="Arial" w:hAnsi="Arial" w:cs="Arial"/>
        </w:rPr>
      </w:pPr>
      <w:proofErr w:type="gramStart"/>
      <w:r w:rsidRPr="004418A1">
        <w:rPr>
          <w:rFonts w:ascii="Arial" w:hAnsi="Arial" w:cs="Arial"/>
        </w:rPr>
        <w:t>sucessivas</w:t>
      </w:r>
      <w:proofErr w:type="gramEnd"/>
      <w:r w:rsidRPr="004418A1">
        <w:rPr>
          <w:rFonts w:ascii="Arial" w:hAnsi="Arial" w:cs="Arial"/>
        </w:rPr>
        <w:t xml:space="preserve"> ampliações do perímetro urbano, a partir de 2006, que contribuíram para o espraiamento e a descontinuidade da malha urbana e para a queda da densidade populacional média e, em consequência, para a geração de </w:t>
      </w:r>
      <w:proofErr w:type="spellStart"/>
      <w:r w:rsidRPr="004418A1">
        <w:rPr>
          <w:rFonts w:ascii="Arial" w:hAnsi="Arial" w:cs="Arial"/>
        </w:rPr>
        <w:t>deseconomias</w:t>
      </w:r>
      <w:proofErr w:type="spellEnd"/>
      <w:r w:rsidRPr="004418A1">
        <w:rPr>
          <w:rFonts w:ascii="Arial" w:hAnsi="Arial" w:cs="Arial"/>
        </w:rPr>
        <w:t xml:space="preserve"> urbanas, como o aumento das distâncias a serem percorridas, o aumento das tarifas de transporte coletivo e a necessidade de extensão das redes de infraestrutura e serviços; </w:t>
      </w:r>
    </w:p>
    <w:p w14:paraId="35D33CAC" w14:textId="77777777" w:rsidR="004418A1" w:rsidRPr="004418A1" w:rsidRDefault="004418A1" w:rsidP="004418A1">
      <w:pPr>
        <w:numPr>
          <w:ilvl w:val="0"/>
          <w:numId w:val="36"/>
        </w:numPr>
        <w:pBdr>
          <w:top w:val="nil"/>
          <w:left w:val="nil"/>
          <w:bottom w:val="nil"/>
          <w:right w:val="nil"/>
          <w:between w:val="nil"/>
        </w:pBdr>
        <w:suppressAutoHyphens w:val="0"/>
        <w:spacing w:after="120" w:line="252" w:lineRule="auto"/>
        <w:jc w:val="both"/>
        <w:rPr>
          <w:rFonts w:ascii="Arial" w:hAnsi="Arial" w:cs="Arial"/>
        </w:rPr>
      </w:pPr>
      <w:proofErr w:type="gramStart"/>
      <w:r w:rsidRPr="004418A1">
        <w:rPr>
          <w:rFonts w:ascii="Arial" w:hAnsi="Arial" w:cs="Arial"/>
        </w:rPr>
        <w:t>ampliação</w:t>
      </w:r>
      <w:proofErr w:type="gramEnd"/>
      <w:r w:rsidRPr="004418A1">
        <w:rPr>
          <w:rFonts w:ascii="Arial" w:hAnsi="Arial" w:cs="Arial"/>
        </w:rPr>
        <w:t xml:space="preserve"> dos vazios urbanos – lotes e glebas desocupados inseridos no perímetro urbano – que totalizavam quase 124 milhões de metros quadrados (123.880.288,50m², conforme levantamento realizado em 2015/2016); </w:t>
      </w:r>
    </w:p>
    <w:p w14:paraId="03CB758B" w14:textId="77777777" w:rsidR="004418A1" w:rsidRPr="004418A1" w:rsidRDefault="004418A1" w:rsidP="004418A1">
      <w:pPr>
        <w:numPr>
          <w:ilvl w:val="0"/>
          <w:numId w:val="36"/>
        </w:numPr>
        <w:pBdr>
          <w:top w:val="nil"/>
          <w:left w:val="nil"/>
          <w:bottom w:val="nil"/>
          <w:right w:val="nil"/>
          <w:between w:val="nil"/>
        </w:pBdr>
        <w:suppressAutoHyphens w:val="0"/>
        <w:spacing w:after="120" w:line="252" w:lineRule="auto"/>
        <w:jc w:val="both"/>
        <w:rPr>
          <w:rFonts w:ascii="Arial" w:hAnsi="Arial" w:cs="Arial"/>
        </w:rPr>
      </w:pPr>
      <w:proofErr w:type="gramStart"/>
      <w:r w:rsidRPr="004418A1">
        <w:rPr>
          <w:rFonts w:ascii="Arial" w:hAnsi="Arial" w:cs="Arial"/>
        </w:rPr>
        <w:t>esvaziamento</w:t>
      </w:r>
      <w:proofErr w:type="gramEnd"/>
      <w:r w:rsidRPr="004418A1">
        <w:rPr>
          <w:rFonts w:ascii="Arial" w:hAnsi="Arial" w:cs="Arial"/>
        </w:rPr>
        <w:t xml:space="preserve"> populacional da área central, que conta com infraestrutura urbana completa; </w:t>
      </w:r>
    </w:p>
    <w:p w14:paraId="2F690DEB" w14:textId="77777777" w:rsidR="004418A1" w:rsidRPr="004418A1" w:rsidRDefault="004418A1" w:rsidP="004418A1">
      <w:pPr>
        <w:numPr>
          <w:ilvl w:val="0"/>
          <w:numId w:val="36"/>
        </w:numPr>
        <w:pBdr>
          <w:top w:val="nil"/>
          <w:left w:val="nil"/>
          <w:bottom w:val="nil"/>
          <w:right w:val="nil"/>
          <w:between w:val="nil"/>
        </w:pBdr>
        <w:suppressAutoHyphens w:val="0"/>
        <w:spacing w:after="120" w:line="252" w:lineRule="auto"/>
        <w:jc w:val="both"/>
        <w:rPr>
          <w:rFonts w:ascii="Arial" w:hAnsi="Arial" w:cs="Arial"/>
        </w:rPr>
      </w:pPr>
      <w:proofErr w:type="gramStart"/>
      <w:r w:rsidRPr="004418A1">
        <w:rPr>
          <w:rFonts w:ascii="Arial" w:hAnsi="Arial" w:cs="Arial"/>
        </w:rPr>
        <w:t>vetores</w:t>
      </w:r>
      <w:proofErr w:type="gramEnd"/>
      <w:r w:rsidRPr="004418A1">
        <w:rPr>
          <w:rFonts w:ascii="Arial" w:hAnsi="Arial" w:cs="Arial"/>
        </w:rPr>
        <w:t xml:space="preserve"> de crescimento mais expressivos nos sentidos norte e sul;</w:t>
      </w:r>
    </w:p>
    <w:p w14:paraId="6C47C197" w14:textId="77777777" w:rsidR="004418A1" w:rsidRPr="004418A1" w:rsidRDefault="004418A1" w:rsidP="004418A1">
      <w:pPr>
        <w:numPr>
          <w:ilvl w:val="0"/>
          <w:numId w:val="36"/>
        </w:numPr>
        <w:pBdr>
          <w:top w:val="nil"/>
          <w:left w:val="nil"/>
          <w:bottom w:val="nil"/>
          <w:right w:val="nil"/>
          <w:between w:val="nil"/>
        </w:pBdr>
        <w:suppressAutoHyphens w:val="0"/>
        <w:spacing w:after="120" w:line="252" w:lineRule="auto"/>
        <w:jc w:val="both"/>
        <w:rPr>
          <w:rFonts w:ascii="Arial" w:hAnsi="Arial" w:cs="Arial"/>
        </w:rPr>
      </w:pPr>
      <w:proofErr w:type="gramStart"/>
      <w:r w:rsidRPr="004418A1">
        <w:rPr>
          <w:rFonts w:ascii="Arial" w:hAnsi="Arial" w:cs="Arial"/>
        </w:rPr>
        <w:t>concentração</w:t>
      </w:r>
      <w:proofErr w:type="gramEnd"/>
      <w:r w:rsidRPr="004418A1">
        <w:rPr>
          <w:rFonts w:ascii="Arial" w:hAnsi="Arial" w:cs="Arial"/>
        </w:rPr>
        <w:t xml:space="preserve"> de produção de empreendimentos de interesse social distantes da área urbana consolidada, principalmente na região norte;</w:t>
      </w:r>
    </w:p>
    <w:p w14:paraId="17DABA2A" w14:textId="77777777" w:rsidR="004418A1" w:rsidRPr="004418A1" w:rsidRDefault="004418A1" w:rsidP="004418A1">
      <w:pPr>
        <w:numPr>
          <w:ilvl w:val="0"/>
          <w:numId w:val="36"/>
        </w:numPr>
        <w:pBdr>
          <w:top w:val="nil"/>
          <w:left w:val="nil"/>
          <w:bottom w:val="nil"/>
          <w:right w:val="nil"/>
          <w:between w:val="nil"/>
        </w:pBdr>
        <w:suppressAutoHyphens w:val="0"/>
        <w:spacing w:after="120" w:line="252" w:lineRule="auto"/>
        <w:jc w:val="both"/>
        <w:rPr>
          <w:rFonts w:ascii="Arial" w:hAnsi="Arial" w:cs="Arial"/>
        </w:rPr>
      </w:pPr>
      <w:r w:rsidRPr="004418A1">
        <w:rPr>
          <w:rFonts w:ascii="Arial" w:hAnsi="Arial" w:cs="Arial"/>
        </w:rPr>
        <w:lastRenderedPageBreak/>
        <w:t>Áreas de Preservação Permanente, marginais aos cursos d’água, que constituem áreas de risco à inundação, em função de sua indevida ocupação/urbanização</w:t>
      </w:r>
      <w:r w:rsidRPr="004418A1">
        <w:rPr>
          <w:rFonts w:ascii="Arial" w:hAnsi="Arial" w:cs="Arial"/>
          <w:vertAlign w:val="superscript"/>
        </w:rPr>
        <w:footnoteReference w:id="2"/>
      </w:r>
      <w:r w:rsidRPr="004418A1">
        <w:rPr>
          <w:rFonts w:ascii="Arial" w:hAnsi="Arial" w:cs="Arial"/>
        </w:rPr>
        <w:t xml:space="preserve">.  </w:t>
      </w:r>
    </w:p>
    <w:p w14:paraId="3D249DEC"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O Plano Diretor buscou enfrentar essas questões por meio de diferentes instrumentos – zoneamento, zoneamento especial, áreas de intervenções prioritárias e dos instrumentos de política urbana previstos no Estatuto da Cidade (Lei Federal nº 10.257/2001), estes últimos dependentes de regulamentação posterior. </w:t>
      </w:r>
    </w:p>
    <w:p w14:paraId="40CB3735" w14:textId="77777777" w:rsidR="004418A1" w:rsidRPr="004418A1" w:rsidRDefault="004418A1" w:rsidP="004418A1">
      <w:pPr>
        <w:spacing w:after="120" w:line="252" w:lineRule="auto"/>
        <w:jc w:val="both"/>
        <w:rPr>
          <w:rFonts w:ascii="Arial" w:hAnsi="Arial" w:cs="Arial"/>
        </w:rPr>
      </w:pPr>
      <w:r w:rsidRPr="004418A1">
        <w:rPr>
          <w:rFonts w:ascii="Arial" w:hAnsi="Arial" w:cs="Arial"/>
        </w:rPr>
        <w:t>Após a aprovação do Plano Diretor, o município aprovou a lei de uso, ocupação, parcelamento do solo, condomínio e edificação (Lei Complementar nº 421/2020), regulamentou a outorga onerosa do direito de construir e de alteração de uso (Lei Complementar nº 417/2020) e instituiu o Fundo Municipal de Desenvolvimento Territorial (Lei Complementar nº 419/2020). Vários instrumentos ainda carecem de regulamentação para que possam ser aplicados. Da mesma forma, as áreas de intervenções prioritárias ainda não tiveram seus programas ou projetos de intervenção aprovados.</w:t>
      </w:r>
    </w:p>
    <w:p w14:paraId="4F11C93D"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A essa altura, passados quase </w:t>
      </w:r>
      <w:proofErr w:type="gramStart"/>
      <w:r w:rsidRPr="004418A1">
        <w:rPr>
          <w:rFonts w:ascii="Arial" w:hAnsi="Arial" w:cs="Arial"/>
        </w:rPr>
        <w:t>4</w:t>
      </w:r>
      <w:proofErr w:type="gramEnd"/>
      <w:r w:rsidRPr="004418A1">
        <w:rPr>
          <w:rFonts w:ascii="Arial" w:hAnsi="Arial" w:cs="Arial"/>
        </w:rPr>
        <w:t xml:space="preserve"> anos da aprovação do Plano Diretor, cabe avaliar seus resultados, indagando sobre a evolução dos problemas apontados pela leitura técnica que o subsidiou – se foram minimizados ou superados – e que novas questões se colocam com relação à dinâmica urbana local e regional. A título de exemplo, é perceptível um processo de verticalização em bairros próximos ao centro, porém é necessário sistematizar os dados de aprovação de projetos e investigar o quanto este processo contribui para o adensamento populacional da região central.</w:t>
      </w:r>
    </w:p>
    <w:p w14:paraId="786212F5"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É necessário analisar as transformações ocorridas, levando em conta não só os efeitos da legislação aprovada, mas também considerando eventuais mudanças nas dinâmicas de desenvolvimento, seja em função da pandemia, seja em decorrência dos novos programas governamentais no âmbito da União, ou ainda de outros elementos. </w:t>
      </w:r>
    </w:p>
    <w:p w14:paraId="657E2D20"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Cabe ressaltar, também, que o Plano Diretor de 2019 foi elaborado valendo-se de dados demográficos referentes a 2010 (quase uma década de diferença) e que os dados do Censo Demográfico 2022, recentemente divulgados, certamente podem contribuir para o redirecionamento das políticas públicas municipais. </w:t>
      </w:r>
    </w:p>
    <w:p w14:paraId="349602A9"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Compete aos órgãos de planejamento municipal e ao Conselho da Cidade acompanhar a </w:t>
      </w:r>
      <w:proofErr w:type="gramStart"/>
      <w:r w:rsidRPr="004418A1">
        <w:rPr>
          <w:rFonts w:ascii="Arial" w:hAnsi="Arial" w:cs="Arial"/>
        </w:rPr>
        <w:t>implementação</w:t>
      </w:r>
      <w:proofErr w:type="gramEnd"/>
      <w:r w:rsidRPr="004418A1">
        <w:rPr>
          <w:rFonts w:ascii="Arial" w:hAnsi="Arial" w:cs="Arial"/>
        </w:rPr>
        <w:t xml:space="preserve"> do plano diretor e dos planos e projetos dele decorrentes, monitorando seus resultados e impactos sobre a cidade. </w:t>
      </w:r>
    </w:p>
    <w:p w14:paraId="79F0E5A8"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Também nesse sentido, o Plano Diretor prevê que a Conferência Municipal da Cidade é um momento privilegiado para a avaliação da execução da Política Municipal de Desenvolvimento Urbano e para o encaminhamento de propostas com ampla participação social.  </w:t>
      </w:r>
    </w:p>
    <w:p w14:paraId="29A75D30" w14:textId="77777777" w:rsidR="004418A1" w:rsidRPr="004418A1" w:rsidRDefault="004418A1" w:rsidP="004418A1">
      <w:pPr>
        <w:suppressAutoHyphens w:val="0"/>
        <w:spacing w:after="120" w:line="252" w:lineRule="auto"/>
        <w:jc w:val="both"/>
        <w:rPr>
          <w:rFonts w:ascii="Arial" w:eastAsia="Calibri" w:hAnsi="Arial" w:cs="Arial"/>
          <w:kern w:val="0"/>
          <w:lang w:eastAsia="pt-BR"/>
        </w:rPr>
      </w:pPr>
      <w:r w:rsidRPr="004418A1">
        <w:rPr>
          <w:rFonts w:ascii="Arial" w:eastAsia="Calibri" w:hAnsi="Arial" w:cs="Arial"/>
          <w:kern w:val="0"/>
          <w:lang w:eastAsia="pt-BR"/>
        </w:rPr>
        <w:t xml:space="preserve">A elaboração do Diagnóstico Técnico e Comunitário do Território e da Política Urbana do Município de Piracicaba será realizada em </w:t>
      </w:r>
      <w:proofErr w:type="gramStart"/>
      <w:r w:rsidRPr="004418A1">
        <w:rPr>
          <w:rFonts w:ascii="Arial" w:eastAsia="Calibri" w:hAnsi="Arial" w:cs="Arial"/>
          <w:kern w:val="0"/>
          <w:lang w:eastAsia="pt-BR"/>
        </w:rPr>
        <w:t>5</w:t>
      </w:r>
      <w:proofErr w:type="gramEnd"/>
      <w:r w:rsidRPr="004418A1">
        <w:rPr>
          <w:rFonts w:ascii="Arial" w:eastAsia="Calibri" w:hAnsi="Arial" w:cs="Arial"/>
          <w:kern w:val="0"/>
          <w:lang w:eastAsia="pt-BR"/>
        </w:rPr>
        <w:t xml:space="preserve"> etapas, com prazo total de 5 meses. Envolve, além da elaboração do referido Diagnóstico, sua apresentação na Conferência da Cidade de Piracicaba.</w:t>
      </w:r>
    </w:p>
    <w:p w14:paraId="14AEB75B" w14:textId="77777777" w:rsidR="004418A1" w:rsidRPr="004418A1" w:rsidRDefault="004418A1" w:rsidP="004418A1">
      <w:pPr>
        <w:suppressAutoHyphens w:val="0"/>
        <w:spacing w:after="120"/>
        <w:jc w:val="both"/>
        <w:rPr>
          <w:rFonts w:ascii="Arial" w:hAnsi="Arial" w:cs="Arial"/>
          <w:kern w:val="0"/>
          <w:lang w:eastAsia="pt-BR"/>
        </w:rPr>
      </w:pPr>
      <w:r w:rsidRPr="004418A1">
        <w:rPr>
          <w:rFonts w:ascii="Arial" w:hAnsi="Arial" w:cs="Arial"/>
          <w:kern w:val="0"/>
          <w:lang w:eastAsia="pt-BR"/>
        </w:rPr>
        <w:t xml:space="preserve">Todas as plantas e mapas deverão ser entregues </w:t>
      </w:r>
      <w:proofErr w:type="gramStart"/>
      <w:r w:rsidRPr="004418A1">
        <w:rPr>
          <w:rFonts w:ascii="Arial" w:hAnsi="Arial" w:cs="Arial"/>
          <w:kern w:val="0"/>
          <w:lang w:eastAsia="pt-BR"/>
        </w:rPr>
        <w:t>em .</w:t>
      </w:r>
      <w:proofErr w:type="spellStart"/>
      <w:proofErr w:type="gramEnd"/>
      <w:r w:rsidRPr="004418A1">
        <w:rPr>
          <w:rFonts w:ascii="Arial" w:hAnsi="Arial" w:cs="Arial"/>
          <w:kern w:val="0"/>
          <w:lang w:eastAsia="pt-BR"/>
        </w:rPr>
        <w:t>dwg</w:t>
      </w:r>
      <w:proofErr w:type="spellEnd"/>
      <w:r w:rsidRPr="004418A1">
        <w:rPr>
          <w:rFonts w:ascii="Arial" w:hAnsi="Arial" w:cs="Arial"/>
          <w:kern w:val="0"/>
          <w:lang w:eastAsia="pt-BR"/>
        </w:rPr>
        <w:t xml:space="preserve"> ou .</w:t>
      </w:r>
      <w:proofErr w:type="spellStart"/>
      <w:r w:rsidRPr="004418A1">
        <w:rPr>
          <w:rFonts w:ascii="Arial" w:hAnsi="Arial" w:cs="Arial"/>
          <w:kern w:val="0"/>
          <w:lang w:eastAsia="pt-BR"/>
        </w:rPr>
        <w:t>dxf</w:t>
      </w:r>
      <w:proofErr w:type="spellEnd"/>
      <w:r w:rsidRPr="004418A1">
        <w:rPr>
          <w:rFonts w:ascii="Arial" w:hAnsi="Arial" w:cs="Arial"/>
          <w:kern w:val="0"/>
          <w:lang w:eastAsia="pt-BR"/>
        </w:rPr>
        <w:t>, .</w:t>
      </w:r>
      <w:proofErr w:type="spellStart"/>
      <w:r w:rsidRPr="004418A1">
        <w:rPr>
          <w:rFonts w:ascii="Arial" w:hAnsi="Arial" w:cs="Arial"/>
          <w:kern w:val="0"/>
          <w:lang w:eastAsia="pt-BR"/>
        </w:rPr>
        <w:t>xml</w:t>
      </w:r>
      <w:proofErr w:type="spellEnd"/>
      <w:r w:rsidRPr="004418A1">
        <w:rPr>
          <w:rFonts w:ascii="Arial" w:hAnsi="Arial" w:cs="Arial"/>
          <w:kern w:val="0"/>
          <w:lang w:eastAsia="pt-BR"/>
        </w:rPr>
        <w:t xml:space="preserve"> e .</w:t>
      </w:r>
      <w:proofErr w:type="spellStart"/>
      <w:r w:rsidRPr="004418A1">
        <w:rPr>
          <w:rFonts w:ascii="Arial" w:hAnsi="Arial" w:cs="Arial"/>
          <w:kern w:val="0"/>
          <w:lang w:eastAsia="pt-BR"/>
        </w:rPr>
        <w:t>shp</w:t>
      </w:r>
      <w:proofErr w:type="spellEnd"/>
      <w:r w:rsidRPr="004418A1">
        <w:rPr>
          <w:rFonts w:ascii="Arial" w:hAnsi="Arial" w:cs="Arial"/>
          <w:kern w:val="0"/>
          <w:lang w:eastAsia="pt-BR"/>
        </w:rPr>
        <w:t xml:space="preserve">, empregadas as seguintes referências de posicionamento: a) Projeção: Universal Transversa de </w:t>
      </w:r>
      <w:proofErr w:type="spellStart"/>
      <w:r w:rsidRPr="004418A1">
        <w:rPr>
          <w:rFonts w:ascii="Arial" w:hAnsi="Arial" w:cs="Arial"/>
          <w:kern w:val="0"/>
          <w:lang w:eastAsia="pt-BR"/>
        </w:rPr>
        <w:t>Mercator</w:t>
      </w:r>
      <w:proofErr w:type="spellEnd"/>
      <w:r w:rsidRPr="004418A1">
        <w:rPr>
          <w:rFonts w:ascii="Arial" w:hAnsi="Arial" w:cs="Arial"/>
          <w:kern w:val="0"/>
          <w:lang w:eastAsia="pt-BR"/>
        </w:rPr>
        <w:t xml:space="preserve"> (UTM); b) Meridiano Central: MC 045º W; c) </w:t>
      </w:r>
      <w:proofErr w:type="spellStart"/>
      <w:r w:rsidRPr="004418A1">
        <w:rPr>
          <w:rFonts w:ascii="Arial" w:hAnsi="Arial" w:cs="Arial"/>
          <w:kern w:val="0"/>
          <w:lang w:eastAsia="pt-BR"/>
        </w:rPr>
        <w:t>Datum</w:t>
      </w:r>
      <w:proofErr w:type="spellEnd"/>
      <w:r w:rsidRPr="004418A1">
        <w:rPr>
          <w:rFonts w:ascii="Arial" w:hAnsi="Arial" w:cs="Arial"/>
          <w:kern w:val="0"/>
          <w:lang w:eastAsia="pt-BR"/>
        </w:rPr>
        <w:t xml:space="preserve"> SIRGAS 2000.</w:t>
      </w:r>
    </w:p>
    <w:p w14:paraId="0DBCEB63" w14:textId="77777777" w:rsidR="004418A1" w:rsidRPr="004418A1" w:rsidRDefault="004418A1" w:rsidP="004418A1">
      <w:pPr>
        <w:suppressAutoHyphens w:val="0"/>
        <w:spacing w:after="120"/>
        <w:jc w:val="both"/>
        <w:rPr>
          <w:rFonts w:ascii="Arial" w:hAnsi="Arial" w:cs="Arial"/>
          <w:kern w:val="0"/>
          <w:lang w:eastAsia="pt-BR"/>
        </w:rPr>
      </w:pPr>
      <w:r w:rsidRPr="004418A1">
        <w:rPr>
          <w:rFonts w:ascii="Arial" w:hAnsi="Arial" w:cs="Arial"/>
          <w:kern w:val="0"/>
          <w:lang w:eastAsia="pt-BR"/>
        </w:rPr>
        <w:t xml:space="preserve">Os relatórios, diagnósticos deverão ser entregues em formato </w:t>
      </w:r>
      <w:proofErr w:type="gramStart"/>
      <w:r w:rsidRPr="004418A1">
        <w:rPr>
          <w:rFonts w:ascii="Arial" w:hAnsi="Arial" w:cs="Arial"/>
          <w:kern w:val="0"/>
          <w:lang w:eastAsia="pt-BR"/>
        </w:rPr>
        <w:t>aberto .</w:t>
      </w:r>
      <w:proofErr w:type="spellStart"/>
      <w:proofErr w:type="gramEnd"/>
      <w:r w:rsidRPr="004418A1">
        <w:rPr>
          <w:rFonts w:ascii="Arial" w:hAnsi="Arial" w:cs="Arial"/>
          <w:kern w:val="0"/>
          <w:lang w:eastAsia="pt-BR"/>
        </w:rPr>
        <w:t>docx</w:t>
      </w:r>
      <w:proofErr w:type="spellEnd"/>
      <w:r w:rsidRPr="004418A1">
        <w:rPr>
          <w:rFonts w:ascii="Arial" w:hAnsi="Arial" w:cs="Arial"/>
          <w:kern w:val="0"/>
          <w:lang w:eastAsia="pt-BR"/>
        </w:rPr>
        <w:t xml:space="preserve"> ou .</w:t>
      </w:r>
      <w:proofErr w:type="spellStart"/>
      <w:r w:rsidRPr="004418A1">
        <w:rPr>
          <w:rFonts w:ascii="Arial" w:hAnsi="Arial" w:cs="Arial"/>
          <w:kern w:val="0"/>
          <w:lang w:eastAsia="pt-BR"/>
        </w:rPr>
        <w:t>odt</w:t>
      </w:r>
      <w:proofErr w:type="spellEnd"/>
      <w:r w:rsidRPr="004418A1">
        <w:rPr>
          <w:rFonts w:ascii="Arial" w:hAnsi="Arial" w:cs="Arial"/>
          <w:kern w:val="0"/>
          <w:lang w:eastAsia="pt-BR"/>
        </w:rPr>
        <w:t>, e as tabelas em formato .</w:t>
      </w:r>
      <w:proofErr w:type="spellStart"/>
      <w:r w:rsidRPr="004418A1">
        <w:rPr>
          <w:rFonts w:ascii="Arial" w:hAnsi="Arial" w:cs="Arial"/>
          <w:kern w:val="0"/>
          <w:lang w:eastAsia="pt-BR"/>
        </w:rPr>
        <w:t>xls</w:t>
      </w:r>
      <w:proofErr w:type="spellEnd"/>
      <w:r w:rsidRPr="004418A1">
        <w:rPr>
          <w:rFonts w:ascii="Arial" w:hAnsi="Arial" w:cs="Arial"/>
          <w:kern w:val="0"/>
          <w:lang w:eastAsia="pt-BR"/>
        </w:rPr>
        <w:t>, .</w:t>
      </w:r>
      <w:proofErr w:type="spellStart"/>
      <w:r w:rsidRPr="004418A1">
        <w:rPr>
          <w:rFonts w:ascii="Arial" w:hAnsi="Arial" w:cs="Arial"/>
          <w:kern w:val="0"/>
          <w:lang w:eastAsia="pt-BR"/>
        </w:rPr>
        <w:t>xlsx</w:t>
      </w:r>
      <w:proofErr w:type="spellEnd"/>
      <w:r w:rsidRPr="004418A1">
        <w:rPr>
          <w:rFonts w:ascii="Arial" w:hAnsi="Arial" w:cs="Arial"/>
          <w:kern w:val="0"/>
          <w:lang w:eastAsia="pt-BR"/>
        </w:rPr>
        <w:t xml:space="preserve"> ou .</w:t>
      </w:r>
      <w:proofErr w:type="spellStart"/>
      <w:r w:rsidRPr="004418A1">
        <w:rPr>
          <w:rFonts w:ascii="Arial" w:hAnsi="Arial" w:cs="Arial"/>
          <w:kern w:val="0"/>
          <w:lang w:eastAsia="pt-BR"/>
        </w:rPr>
        <w:t>ods</w:t>
      </w:r>
      <w:proofErr w:type="spellEnd"/>
      <w:r w:rsidRPr="004418A1">
        <w:rPr>
          <w:rFonts w:ascii="Arial" w:hAnsi="Arial" w:cs="Arial"/>
          <w:kern w:val="0"/>
          <w:lang w:eastAsia="pt-BR"/>
        </w:rPr>
        <w:t>.</w:t>
      </w:r>
    </w:p>
    <w:p w14:paraId="239EF9D3" w14:textId="77777777" w:rsidR="004418A1" w:rsidRPr="004418A1" w:rsidRDefault="004418A1" w:rsidP="004418A1">
      <w:pPr>
        <w:suppressAutoHyphens w:val="0"/>
        <w:spacing w:after="120" w:line="252" w:lineRule="auto"/>
        <w:jc w:val="both"/>
        <w:rPr>
          <w:rFonts w:ascii="Arial" w:eastAsia="Calibri" w:hAnsi="Arial" w:cs="Arial"/>
          <w:kern w:val="0"/>
          <w:lang w:eastAsia="pt-BR"/>
        </w:rPr>
      </w:pPr>
      <w:r w:rsidRPr="004418A1">
        <w:rPr>
          <w:rFonts w:ascii="Arial" w:eastAsia="Calibri" w:hAnsi="Arial" w:cs="Arial"/>
          <w:kern w:val="0"/>
          <w:lang w:eastAsia="pt-BR"/>
        </w:rPr>
        <w:t xml:space="preserve">Os serviços abrangem as seguintes etapas, </w:t>
      </w:r>
      <w:proofErr w:type="gramStart"/>
      <w:r w:rsidRPr="004418A1">
        <w:rPr>
          <w:rFonts w:ascii="Arial" w:eastAsia="Calibri" w:hAnsi="Arial" w:cs="Arial"/>
          <w:kern w:val="0"/>
          <w:lang w:eastAsia="pt-BR"/>
        </w:rPr>
        <w:t>produtos :</w:t>
      </w:r>
      <w:proofErr w:type="gramEnd"/>
    </w:p>
    <w:p w14:paraId="24E2EAB9" w14:textId="77777777" w:rsidR="004418A1" w:rsidRPr="004418A1" w:rsidRDefault="004418A1" w:rsidP="004418A1">
      <w:pPr>
        <w:pStyle w:val="PargrafodaLista"/>
        <w:numPr>
          <w:ilvl w:val="0"/>
          <w:numId w:val="37"/>
        </w:numPr>
        <w:suppressAutoHyphens w:val="0"/>
        <w:spacing w:after="120" w:line="252" w:lineRule="auto"/>
        <w:jc w:val="both"/>
        <w:rPr>
          <w:rFonts w:ascii="Arial" w:hAnsi="Arial" w:cs="Arial"/>
          <w:kern w:val="0"/>
          <w:sz w:val="20"/>
          <w:szCs w:val="20"/>
          <w:lang w:eastAsia="pt-BR"/>
        </w:rPr>
      </w:pPr>
      <w:proofErr w:type="gramStart"/>
      <w:r w:rsidRPr="004418A1">
        <w:rPr>
          <w:rFonts w:ascii="Arial" w:hAnsi="Arial" w:cs="Arial"/>
          <w:kern w:val="0"/>
          <w:sz w:val="20"/>
          <w:szCs w:val="20"/>
          <w:lang w:eastAsia="pt-BR"/>
        </w:rPr>
        <w:t>Etapa 1 – Plano de Trabalho</w:t>
      </w:r>
      <w:proofErr w:type="gramEnd"/>
      <w:r w:rsidRPr="004418A1">
        <w:rPr>
          <w:rFonts w:ascii="Arial" w:hAnsi="Arial" w:cs="Arial"/>
          <w:kern w:val="0"/>
          <w:sz w:val="20"/>
          <w:szCs w:val="20"/>
          <w:lang w:eastAsia="pt-BR"/>
        </w:rPr>
        <w:t xml:space="preserve"> </w:t>
      </w:r>
    </w:p>
    <w:p w14:paraId="3053713B" w14:textId="77777777" w:rsidR="004418A1" w:rsidRPr="004418A1" w:rsidRDefault="004418A1" w:rsidP="004418A1">
      <w:pPr>
        <w:pStyle w:val="PargrafodaLista"/>
        <w:numPr>
          <w:ilvl w:val="0"/>
          <w:numId w:val="37"/>
        </w:numPr>
        <w:suppressAutoHyphens w:val="0"/>
        <w:spacing w:after="120" w:line="252" w:lineRule="auto"/>
        <w:jc w:val="both"/>
        <w:rPr>
          <w:rFonts w:ascii="Arial" w:hAnsi="Arial" w:cs="Arial"/>
          <w:kern w:val="0"/>
          <w:sz w:val="20"/>
          <w:szCs w:val="20"/>
          <w:lang w:eastAsia="pt-BR"/>
        </w:rPr>
      </w:pPr>
      <w:r w:rsidRPr="004418A1">
        <w:rPr>
          <w:rFonts w:ascii="Arial" w:hAnsi="Arial" w:cs="Arial"/>
          <w:kern w:val="0"/>
          <w:sz w:val="20"/>
          <w:szCs w:val="20"/>
          <w:lang w:eastAsia="pt-BR"/>
        </w:rPr>
        <w:t>Etapa 2 – Leitura Técnica</w:t>
      </w:r>
    </w:p>
    <w:p w14:paraId="0C2BBCDA" w14:textId="77777777" w:rsidR="004418A1" w:rsidRPr="004418A1" w:rsidRDefault="004418A1" w:rsidP="004418A1">
      <w:pPr>
        <w:pStyle w:val="PargrafodaLista"/>
        <w:numPr>
          <w:ilvl w:val="0"/>
          <w:numId w:val="37"/>
        </w:numPr>
        <w:suppressAutoHyphens w:val="0"/>
        <w:spacing w:after="120" w:line="252" w:lineRule="auto"/>
        <w:jc w:val="both"/>
        <w:rPr>
          <w:rFonts w:ascii="Arial" w:hAnsi="Arial" w:cs="Arial"/>
          <w:kern w:val="0"/>
          <w:sz w:val="20"/>
          <w:szCs w:val="20"/>
          <w:lang w:eastAsia="pt-BR"/>
        </w:rPr>
      </w:pPr>
      <w:r w:rsidRPr="004418A1">
        <w:rPr>
          <w:rFonts w:ascii="Arial" w:hAnsi="Arial" w:cs="Arial"/>
          <w:kern w:val="0"/>
          <w:sz w:val="20"/>
          <w:szCs w:val="20"/>
          <w:lang w:eastAsia="pt-BR"/>
        </w:rPr>
        <w:t>Etapa 3 – Leitura Comunitária</w:t>
      </w:r>
    </w:p>
    <w:p w14:paraId="04F8B790" w14:textId="77777777" w:rsidR="004418A1" w:rsidRPr="004418A1" w:rsidRDefault="004418A1" w:rsidP="004418A1">
      <w:pPr>
        <w:pStyle w:val="PargrafodaLista"/>
        <w:numPr>
          <w:ilvl w:val="0"/>
          <w:numId w:val="37"/>
        </w:numPr>
        <w:suppressAutoHyphens w:val="0"/>
        <w:spacing w:after="120" w:line="252" w:lineRule="auto"/>
        <w:jc w:val="both"/>
        <w:rPr>
          <w:rFonts w:ascii="Arial" w:hAnsi="Arial" w:cs="Arial"/>
          <w:kern w:val="0"/>
          <w:sz w:val="20"/>
          <w:szCs w:val="20"/>
          <w:lang w:eastAsia="pt-BR"/>
        </w:rPr>
      </w:pPr>
      <w:r w:rsidRPr="004418A1">
        <w:rPr>
          <w:rFonts w:ascii="Arial" w:hAnsi="Arial" w:cs="Arial"/>
          <w:kern w:val="0"/>
          <w:sz w:val="20"/>
          <w:szCs w:val="20"/>
          <w:lang w:eastAsia="pt-BR"/>
        </w:rPr>
        <w:t>Etapa 4 – Síntese das Leituras e Comunitária</w:t>
      </w:r>
    </w:p>
    <w:p w14:paraId="54A6C3E9" w14:textId="77777777" w:rsidR="004418A1" w:rsidRPr="004418A1" w:rsidRDefault="004418A1" w:rsidP="004418A1">
      <w:pPr>
        <w:pStyle w:val="PargrafodaLista"/>
        <w:numPr>
          <w:ilvl w:val="0"/>
          <w:numId w:val="37"/>
        </w:numPr>
        <w:suppressAutoHyphens w:val="0"/>
        <w:spacing w:after="120" w:line="252" w:lineRule="auto"/>
        <w:jc w:val="both"/>
        <w:rPr>
          <w:rFonts w:ascii="Arial" w:hAnsi="Arial" w:cs="Arial"/>
          <w:kern w:val="0"/>
          <w:sz w:val="20"/>
          <w:szCs w:val="20"/>
          <w:lang w:eastAsia="pt-BR"/>
        </w:rPr>
      </w:pPr>
      <w:r w:rsidRPr="004418A1">
        <w:rPr>
          <w:rFonts w:ascii="Arial" w:hAnsi="Arial" w:cs="Arial"/>
          <w:kern w:val="0"/>
          <w:sz w:val="20"/>
          <w:szCs w:val="20"/>
          <w:lang w:eastAsia="pt-BR"/>
        </w:rPr>
        <w:t>Etapa 5 – Conferência da Cidade de Piracicaba</w:t>
      </w: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lastRenderedPageBreak/>
        <w:t>5.</w:t>
      </w:r>
      <w:r w:rsidR="00DC2F9A" w:rsidRPr="00F113B2">
        <w:rPr>
          <w:rFonts w:ascii="Arial" w:hAnsi="Arial" w:cs="Arial"/>
          <w:b/>
          <w:bCs/>
        </w:rPr>
        <w:t xml:space="preserve"> DA </w:t>
      </w:r>
      <w:r w:rsidR="00BD4893">
        <w:rPr>
          <w:rFonts w:ascii="Arial" w:hAnsi="Arial" w:cs="Arial"/>
          <w:b/>
          <w:bCs/>
        </w:rPr>
        <w:t>EXECUÇÃO DOS SERVIÇOS</w:t>
      </w:r>
    </w:p>
    <w:p w14:paraId="0F7AA855" w14:textId="77777777" w:rsidR="004418A1" w:rsidRDefault="004418A1" w:rsidP="004418A1">
      <w:pPr>
        <w:spacing w:after="120" w:line="252" w:lineRule="auto"/>
        <w:jc w:val="both"/>
        <w:rPr>
          <w:rFonts w:ascii="Arial" w:hAnsi="Arial" w:cs="Arial"/>
          <w:b/>
        </w:rPr>
      </w:pPr>
    </w:p>
    <w:p w14:paraId="44ED1299" w14:textId="2340FEC6" w:rsidR="004418A1" w:rsidRPr="004418A1" w:rsidRDefault="004418A1" w:rsidP="004418A1">
      <w:pPr>
        <w:spacing w:after="120" w:line="252" w:lineRule="auto"/>
        <w:jc w:val="both"/>
        <w:rPr>
          <w:rFonts w:ascii="Arial" w:hAnsi="Arial" w:cs="Arial"/>
          <w:b/>
        </w:rPr>
      </w:pPr>
      <w:proofErr w:type="gramStart"/>
      <w:r w:rsidRPr="004418A1">
        <w:rPr>
          <w:rFonts w:ascii="Arial" w:hAnsi="Arial" w:cs="Arial"/>
          <w:b/>
        </w:rPr>
        <w:t>ETAPA 1 – PLANO DE TRABALHO</w:t>
      </w:r>
      <w:proofErr w:type="gramEnd"/>
    </w:p>
    <w:p w14:paraId="55EF4728"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A etapa inicial dos trabalhos envolve o detalhamento e a </w:t>
      </w:r>
      <w:proofErr w:type="spellStart"/>
      <w:r w:rsidRPr="004418A1">
        <w:rPr>
          <w:rFonts w:ascii="Arial" w:hAnsi="Arial" w:cs="Arial"/>
        </w:rPr>
        <w:t>pactuação</w:t>
      </w:r>
      <w:proofErr w:type="spellEnd"/>
      <w:r w:rsidRPr="004418A1">
        <w:rPr>
          <w:rFonts w:ascii="Arial" w:hAnsi="Arial" w:cs="Arial"/>
        </w:rPr>
        <w:t xml:space="preserve">, dos processos metodológicos e do cronograma físico detalhado de atividades e produtos. </w:t>
      </w:r>
    </w:p>
    <w:p w14:paraId="57899F9F"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Nesta Etapa deverá ocorrer, no mínimo, uma reunião de partida para a execução dos serviços especificados no presente Termo de Referência, com a presença de </w:t>
      </w:r>
      <w:proofErr w:type="gramStart"/>
      <w:r w:rsidRPr="004418A1">
        <w:rPr>
          <w:rFonts w:ascii="Arial" w:hAnsi="Arial" w:cs="Arial"/>
        </w:rPr>
        <w:t>representante e técnicos da Contratada e da Contratante</w:t>
      </w:r>
      <w:proofErr w:type="gramEnd"/>
      <w:r w:rsidRPr="004418A1">
        <w:rPr>
          <w:rFonts w:ascii="Arial" w:hAnsi="Arial" w:cs="Arial"/>
        </w:rPr>
        <w:t xml:space="preserve">. </w:t>
      </w:r>
    </w:p>
    <w:p w14:paraId="55BD8BA6"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Na oportunidade, deverão ser entregues pela Contratante à Contratada os principais documentos técnicos, estudos, normas existentes sobre o tema, registro </w:t>
      </w:r>
      <w:proofErr w:type="gramStart"/>
      <w:r w:rsidRPr="004418A1">
        <w:rPr>
          <w:rFonts w:ascii="Arial" w:hAnsi="Arial" w:cs="Arial"/>
        </w:rPr>
        <w:t>das atividade</w:t>
      </w:r>
      <w:proofErr w:type="gramEnd"/>
      <w:r w:rsidRPr="004418A1">
        <w:rPr>
          <w:rFonts w:ascii="Arial" w:hAnsi="Arial" w:cs="Arial"/>
        </w:rPr>
        <w:t xml:space="preserve">, objetivos e tarefas necessárias, acordados com os técnicos da Contratante. </w:t>
      </w:r>
    </w:p>
    <w:p w14:paraId="63A346EE" w14:textId="77777777" w:rsidR="004418A1" w:rsidRPr="004418A1" w:rsidRDefault="004418A1" w:rsidP="004418A1">
      <w:pPr>
        <w:tabs>
          <w:tab w:val="left" w:pos="7800"/>
        </w:tabs>
        <w:spacing w:after="120" w:line="252" w:lineRule="auto"/>
        <w:jc w:val="both"/>
        <w:rPr>
          <w:rFonts w:ascii="Arial" w:hAnsi="Arial" w:cs="Arial"/>
          <w:b/>
        </w:rPr>
      </w:pPr>
      <w:r w:rsidRPr="004418A1">
        <w:rPr>
          <w:rFonts w:ascii="Arial" w:hAnsi="Arial" w:cs="Arial"/>
          <w:b/>
        </w:rPr>
        <w:t xml:space="preserve">Produto: </w:t>
      </w:r>
      <w:r w:rsidRPr="004418A1">
        <w:rPr>
          <w:rFonts w:ascii="Arial" w:hAnsi="Arial" w:cs="Arial"/>
        </w:rPr>
        <w:t xml:space="preserve">Relatório da Etapa </w:t>
      </w:r>
      <w:proofErr w:type="gramStart"/>
      <w:r w:rsidRPr="004418A1">
        <w:rPr>
          <w:rFonts w:ascii="Arial" w:hAnsi="Arial" w:cs="Arial"/>
        </w:rPr>
        <w:t>1</w:t>
      </w:r>
      <w:proofErr w:type="gramEnd"/>
      <w:r w:rsidRPr="004418A1">
        <w:rPr>
          <w:rFonts w:ascii="Arial" w:hAnsi="Arial" w:cs="Arial"/>
        </w:rPr>
        <w:t>: Plano de Trabalho Consolidado</w:t>
      </w:r>
      <w:r w:rsidRPr="004418A1">
        <w:rPr>
          <w:rFonts w:ascii="Arial" w:hAnsi="Arial" w:cs="Arial"/>
        </w:rPr>
        <w:tab/>
      </w:r>
    </w:p>
    <w:p w14:paraId="09E4FA52"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Prazo: </w:t>
      </w:r>
      <w:r w:rsidRPr="004418A1">
        <w:rPr>
          <w:rFonts w:ascii="Arial" w:hAnsi="Arial" w:cs="Arial"/>
        </w:rPr>
        <w:t xml:space="preserve">15 dias, a partir da Ordem de </w:t>
      </w:r>
      <w:proofErr w:type="gramStart"/>
      <w:r w:rsidRPr="004418A1">
        <w:rPr>
          <w:rFonts w:ascii="Arial" w:hAnsi="Arial" w:cs="Arial"/>
        </w:rPr>
        <w:t>Serviço</w:t>
      </w:r>
      <w:proofErr w:type="gramEnd"/>
    </w:p>
    <w:p w14:paraId="624A382E" w14:textId="77777777" w:rsidR="00D9477B" w:rsidRDefault="00D9477B" w:rsidP="004418A1">
      <w:pPr>
        <w:spacing w:after="120" w:line="252" w:lineRule="auto"/>
        <w:jc w:val="both"/>
        <w:rPr>
          <w:rFonts w:ascii="Arial" w:hAnsi="Arial" w:cs="Arial"/>
          <w:b/>
        </w:rPr>
      </w:pPr>
    </w:p>
    <w:p w14:paraId="015AE6A3" w14:textId="0D27C7AC" w:rsidR="004418A1" w:rsidRPr="004418A1" w:rsidRDefault="004418A1" w:rsidP="004418A1">
      <w:pPr>
        <w:spacing w:after="120" w:line="252" w:lineRule="auto"/>
        <w:jc w:val="both"/>
        <w:rPr>
          <w:rFonts w:ascii="Arial" w:hAnsi="Arial" w:cs="Arial"/>
        </w:rPr>
      </w:pPr>
      <w:r w:rsidRPr="004418A1">
        <w:rPr>
          <w:rFonts w:ascii="Arial" w:hAnsi="Arial" w:cs="Arial"/>
          <w:b/>
        </w:rPr>
        <w:t>ETAPA 2 – LEITURA TÉCNICA</w:t>
      </w:r>
    </w:p>
    <w:p w14:paraId="174EA4CE" w14:textId="77777777" w:rsidR="004418A1" w:rsidRPr="004418A1" w:rsidRDefault="004418A1" w:rsidP="004418A1">
      <w:pPr>
        <w:spacing w:line="252" w:lineRule="auto"/>
        <w:jc w:val="both"/>
        <w:rPr>
          <w:rFonts w:ascii="Arial" w:hAnsi="Arial" w:cs="Arial"/>
        </w:rPr>
      </w:pPr>
      <w:r w:rsidRPr="004418A1">
        <w:rPr>
          <w:rFonts w:ascii="Arial" w:hAnsi="Arial" w:cs="Arial"/>
        </w:rPr>
        <w:t>A Leitura Técnica se traduz em um processo de identificação e discussão dos principais problemas, conflitos e potencialidades do município, compreendendo todo o território municipal e suas relações com os municípios do entorno. Deve conter as possíveis alternativas para a solução dos problemas detectados contemplando:</w:t>
      </w:r>
    </w:p>
    <w:p w14:paraId="3F151F0C"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proofErr w:type="gramStart"/>
      <w:r w:rsidRPr="004418A1">
        <w:rPr>
          <w:rFonts w:ascii="Arial" w:hAnsi="Arial" w:cs="Arial"/>
        </w:rPr>
        <w:t>a</w:t>
      </w:r>
      <w:proofErr w:type="gramEnd"/>
      <w:r w:rsidRPr="004418A1">
        <w:rPr>
          <w:rFonts w:ascii="Arial" w:hAnsi="Arial" w:cs="Arial"/>
        </w:rPr>
        <w:t xml:space="preserve"> prospecção, levantamento, organização e leitura técnica de dados municipais – sociais, econômicos, ambientais e urbanísticos do município; </w:t>
      </w:r>
    </w:p>
    <w:p w14:paraId="2854D4C8"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proofErr w:type="gramStart"/>
      <w:r w:rsidRPr="004418A1">
        <w:rPr>
          <w:rFonts w:ascii="Arial" w:hAnsi="Arial" w:cs="Arial"/>
        </w:rPr>
        <w:t>a</w:t>
      </w:r>
      <w:proofErr w:type="gramEnd"/>
      <w:r w:rsidRPr="004418A1">
        <w:rPr>
          <w:rFonts w:ascii="Arial" w:hAnsi="Arial" w:cs="Arial"/>
        </w:rPr>
        <w:t xml:space="preserve"> identificação das condicionantes territoriais, em suas diferentes dimensões (ambientais, sociais e econômicas), relacionadas à política urbana do município de Piracicaba, abordando os seguintes temas: (i) inserção regional; (</w:t>
      </w:r>
      <w:proofErr w:type="spellStart"/>
      <w:r w:rsidRPr="004418A1">
        <w:rPr>
          <w:rFonts w:ascii="Arial" w:hAnsi="Arial" w:cs="Arial"/>
        </w:rPr>
        <w:t>ii</w:t>
      </w:r>
      <w:proofErr w:type="spellEnd"/>
      <w:r w:rsidRPr="004418A1">
        <w:rPr>
          <w:rFonts w:ascii="Arial" w:hAnsi="Arial" w:cs="Arial"/>
        </w:rPr>
        <w:t>) uso e ocupação do solo; (</w:t>
      </w:r>
      <w:proofErr w:type="spellStart"/>
      <w:r w:rsidRPr="004418A1">
        <w:rPr>
          <w:rFonts w:ascii="Arial" w:hAnsi="Arial" w:cs="Arial"/>
        </w:rPr>
        <w:t>iii</w:t>
      </w:r>
      <w:proofErr w:type="spellEnd"/>
      <w:r w:rsidRPr="004418A1">
        <w:rPr>
          <w:rFonts w:ascii="Arial" w:hAnsi="Arial" w:cs="Arial"/>
        </w:rPr>
        <w:t>) questão fundiária e moradia; (</w:t>
      </w:r>
      <w:proofErr w:type="spellStart"/>
      <w:r w:rsidRPr="004418A1">
        <w:rPr>
          <w:rFonts w:ascii="Arial" w:hAnsi="Arial" w:cs="Arial"/>
        </w:rPr>
        <w:t>iv</w:t>
      </w:r>
      <w:proofErr w:type="spellEnd"/>
      <w:r w:rsidRPr="004418A1">
        <w:rPr>
          <w:rFonts w:ascii="Arial" w:hAnsi="Arial" w:cs="Arial"/>
        </w:rPr>
        <w:t xml:space="preserve">) mobilidade urbana; (v) infraestrutura, serviços públicos e equipamentos; (vi) finanças públicas;  </w:t>
      </w:r>
    </w:p>
    <w:p w14:paraId="5973CE7A"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proofErr w:type="gramStart"/>
      <w:r w:rsidRPr="004418A1">
        <w:rPr>
          <w:rFonts w:ascii="Arial" w:hAnsi="Arial" w:cs="Arial"/>
        </w:rPr>
        <w:t>o</w:t>
      </w:r>
      <w:proofErr w:type="gramEnd"/>
      <w:r w:rsidRPr="004418A1">
        <w:rPr>
          <w:rFonts w:ascii="Arial" w:hAnsi="Arial" w:cs="Arial"/>
        </w:rPr>
        <w:t xml:space="preserve"> levantamento e a leitura técnica dos estudos, planos, projetos e políticas setoriais existentes;</w:t>
      </w:r>
    </w:p>
    <w:p w14:paraId="4AC505A5"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proofErr w:type="gramStart"/>
      <w:r w:rsidRPr="004418A1">
        <w:rPr>
          <w:rFonts w:ascii="Arial" w:hAnsi="Arial" w:cs="Arial"/>
        </w:rPr>
        <w:t>o</w:t>
      </w:r>
      <w:proofErr w:type="gramEnd"/>
      <w:r w:rsidRPr="004418A1">
        <w:rPr>
          <w:rFonts w:ascii="Arial" w:hAnsi="Arial" w:cs="Arial"/>
        </w:rPr>
        <w:t xml:space="preserve"> levantamento das edificações não utilizadas e subutilizadas na área urbana;</w:t>
      </w:r>
    </w:p>
    <w:p w14:paraId="0376774B"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r w:rsidRPr="004418A1">
        <w:rPr>
          <w:rFonts w:ascii="Arial" w:hAnsi="Arial" w:cs="Arial"/>
        </w:rPr>
        <w:t>o levantamento de lotes vazios, oriundos de parcelamento do solo urbano;</w:t>
      </w:r>
    </w:p>
    <w:p w14:paraId="72CB1E62"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r w:rsidRPr="004418A1">
        <w:rPr>
          <w:rFonts w:ascii="Arial" w:hAnsi="Arial" w:cs="Arial"/>
        </w:rPr>
        <w:t>a avaliação da atual legislação urbanística do município, identificando o impacto da norma vigente no uso e na ocupação do solo de Piracicaba;</w:t>
      </w:r>
    </w:p>
    <w:p w14:paraId="755980E5" w14:textId="77777777" w:rsidR="004418A1" w:rsidRPr="004418A1" w:rsidRDefault="004418A1" w:rsidP="004418A1">
      <w:pPr>
        <w:numPr>
          <w:ilvl w:val="0"/>
          <w:numId w:val="38"/>
        </w:numPr>
        <w:pBdr>
          <w:top w:val="nil"/>
          <w:left w:val="nil"/>
          <w:bottom w:val="nil"/>
          <w:right w:val="nil"/>
          <w:between w:val="nil"/>
        </w:pBdr>
        <w:suppressAutoHyphens w:val="0"/>
        <w:spacing w:line="252" w:lineRule="auto"/>
        <w:ind w:left="340" w:hanging="340"/>
        <w:jc w:val="both"/>
        <w:rPr>
          <w:rFonts w:ascii="Arial" w:hAnsi="Arial" w:cs="Arial"/>
        </w:rPr>
      </w:pPr>
      <w:r w:rsidRPr="004418A1">
        <w:rPr>
          <w:rFonts w:ascii="Arial" w:hAnsi="Arial" w:cs="Arial"/>
        </w:rPr>
        <w:t>a avaliação do grau de implantação da Lei Complementar nº 405/2019, suas alterações e regulamentações.</w:t>
      </w:r>
    </w:p>
    <w:p w14:paraId="05B2D598" w14:textId="77777777" w:rsidR="004418A1" w:rsidRPr="004418A1" w:rsidRDefault="004418A1" w:rsidP="004418A1">
      <w:pPr>
        <w:pBdr>
          <w:top w:val="nil"/>
          <w:left w:val="nil"/>
          <w:bottom w:val="nil"/>
          <w:right w:val="nil"/>
          <w:between w:val="nil"/>
        </w:pBdr>
        <w:spacing w:after="120" w:line="252" w:lineRule="auto"/>
        <w:jc w:val="both"/>
        <w:rPr>
          <w:rFonts w:ascii="Arial" w:hAnsi="Arial" w:cs="Arial"/>
        </w:rPr>
      </w:pPr>
      <w:r w:rsidRPr="004418A1">
        <w:rPr>
          <w:rFonts w:ascii="Arial" w:hAnsi="Arial" w:cs="Arial"/>
        </w:rPr>
        <w:t xml:space="preserve">As análises devem ser acompanhadas pelo mapeamento </w:t>
      </w:r>
      <w:proofErr w:type="spellStart"/>
      <w:r w:rsidRPr="004418A1">
        <w:rPr>
          <w:rFonts w:ascii="Arial" w:hAnsi="Arial" w:cs="Arial"/>
        </w:rPr>
        <w:t>georreferenciado</w:t>
      </w:r>
      <w:proofErr w:type="spellEnd"/>
      <w:r w:rsidRPr="004418A1">
        <w:rPr>
          <w:rFonts w:ascii="Arial" w:hAnsi="Arial" w:cs="Arial"/>
        </w:rPr>
        <w:t xml:space="preserve"> dos temas envolvidos. </w:t>
      </w:r>
    </w:p>
    <w:p w14:paraId="38B8DA32"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Produto: </w:t>
      </w:r>
      <w:r w:rsidRPr="004418A1">
        <w:rPr>
          <w:rFonts w:ascii="Arial" w:hAnsi="Arial" w:cs="Arial"/>
        </w:rPr>
        <w:t>Relatório da Etapa 2: Leitura Técnica</w:t>
      </w:r>
    </w:p>
    <w:p w14:paraId="26978FED"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Prazo: </w:t>
      </w:r>
      <w:r w:rsidRPr="004418A1">
        <w:rPr>
          <w:rFonts w:ascii="Arial" w:hAnsi="Arial" w:cs="Arial"/>
        </w:rPr>
        <w:t>75 dias, a contar da conclusão da Etapa 1</w:t>
      </w:r>
    </w:p>
    <w:p w14:paraId="14EB8075" w14:textId="77777777" w:rsidR="004418A1" w:rsidRDefault="004418A1" w:rsidP="004418A1">
      <w:pPr>
        <w:spacing w:after="120" w:line="252" w:lineRule="auto"/>
        <w:jc w:val="both"/>
        <w:rPr>
          <w:rFonts w:ascii="Arial" w:hAnsi="Arial" w:cs="Arial"/>
          <w:b/>
        </w:rPr>
      </w:pPr>
    </w:p>
    <w:p w14:paraId="072C5206" w14:textId="574F3685" w:rsidR="004418A1" w:rsidRPr="004418A1" w:rsidRDefault="004418A1" w:rsidP="004418A1">
      <w:pPr>
        <w:spacing w:after="120" w:line="252" w:lineRule="auto"/>
        <w:jc w:val="both"/>
        <w:rPr>
          <w:rFonts w:ascii="Arial" w:hAnsi="Arial" w:cs="Arial"/>
        </w:rPr>
      </w:pPr>
      <w:r w:rsidRPr="004418A1">
        <w:rPr>
          <w:rFonts w:ascii="Arial" w:hAnsi="Arial" w:cs="Arial"/>
          <w:b/>
        </w:rPr>
        <w:t>ETAPA 3 – LEITURA COMUNITÁRIA</w:t>
      </w:r>
    </w:p>
    <w:p w14:paraId="4A5375A3"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A Leitura Comunitária visa captar os pontos de vista de quem vive o cotidiano da cidade, de modo a permitir a construção de uma análise crítica participativa da realidade local. </w:t>
      </w:r>
    </w:p>
    <w:p w14:paraId="7ED4D6A9"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Esta Leitura será feita valendo-se de três formas de consulta pública: </w:t>
      </w:r>
    </w:p>
    <w:p w14:paraId="463C198A" w14:textId="77777777" w:rsidR="004418A1" w:rsidRPr="004418A1" w:rsidRDefault="004418A1" w:rsidP="004418A1">
      <w:pPr>
        <w:spacing w:after="120" w:line="252" w:lineRule="auto"/>
        <w:jc w:val="both"/>
        <w:rPr>
          <w:rFonts w:ascii="Arial" w:hAnsi="Arial" w:cs="Arial"/>
        </w:rPr>
      </w:pPr>
      <w:r w:rsidRPr="004418A1">
        <w:rPr>
          <w:rFonts w:ascii="Arial" w:hAnsi="Arial" w:cs="Arial"/>
        </w:rPr>
        <w:t>(i) aplicação de uma pesquisa geral, a ser encaminhada a todos os domicílios atendidos pelo Serviço Municipal de Água e Esgoto (SEMAE);</w:t>
      </w:r>
    </w:p>
    <w:p w14:paraId="0AAC9EA0" w14:textId="77777777" w:rsidR="004418A1" w:rsidRPr="004418A1" w:rsidRDefault="004418A1" w:rsidP="004418A1">
      <w:pPr>
        <w:spacing w:after="120" w:line="252" w:lineRule="auto"/>
        <w:jc w:val="both"/>
        <w:rPr>
          <w:rFonts w:ascii="Arial" w:hAnsi="Arial" w:cs="Arial"/>
        </w:rPr>
      </w:pPr>
      <w:r w:rsidRPr="004418A1">
        <w:rPr>
          <w:rFonts w:ascii="Arial" w:hAnsi="Arial" w:cs="Arial"/>
        </w:rPr>
        <w:t>(</w:t>
      </w:r>
      <w:proofErr w:type="spellStart"/>
      <w:r w:rsidRPr="004418A1">
        <w:rPr>
          <w:rFonts w:ascii="Arial" w:hAnsi="Arial" w:cs="Arial"/>
        </w:rPr>
        <w:t>ii</w:t>
      </w:r>
      <w:proofErr w:type="spellEnd"/>
      <w:r w:rsidRPr="004418A1">
        <w:rPr>
          <w:rFonts w:ascii="Arial" w:hAnsi="Arial" w:cs="Arial"/>
        </w:rPr>
        <w:t>) realização de entrevistas com representantes dos diversos segmentos sociais relacionados à produção da cidade, no mínimo os segmentos em acordo com os representantes da Sociedade Civil do Conselho da Cidade, Capítulo X da Lei Complementar nº 405/2019.</w:t>
      </w:r>
    </w:p>
    <w:p w14:paraId="1B4E0B49"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 (</w:t>
      </w:r>
      <w:proofErr w:type="spellStart"/>
      <w:r w:rsidRPr="004418A1">
        <w:rPr>
          <w:rFonts w:ascii="Arial" w:hAnsi="Arial" w:cs="Arial"/>
        </w:rPr>
        <w:t>iii</w:t>
      </w:r>
      <w:proofErr w:type="spellEnd"/>
      <w:r w:rsidRPr="004418A1">
        <w:rPr>
          <w:rFonts w:ascii="Arial" w:hAnsi="Arial" w:cs="Arial"/>
        </w:rPr>
        <w:t>) elaborar link no site da Prefeitura, juntamente com o Centro de Informática e a Contratante, para inserção das informações necessárias e questionário de pesquisas como outra forma de consulta.</w:t>
      </w:r>
    </w:p>
    <w:p w14:paraId="1C13BAFA" w14:textId="77777777" w:rsidR="004418A1" w:rsidRPr="004418A1" w:rsidRDefault="004418A1" w:rsidP="004418A1">
      <w:pPr>
        <w:spacing w:after="120" w:line="252" w:lineRule="auto"/>
        <w:jc w:val="both"/>
        <w:rPr>
          <w:rFonts w:ascii="Arial" w:hAnsi="Arial" w:cs="Arial"/>
        </w:rPr>
      </w:pPr>
      <w:bookmarkStart w:id="0" w:name="_heading=h.gjdgxs" w:colFirst="0" w:colLast="0"/>
      <w:bookmarkEnd w:id="0"/>
      <w:r w:rsidRPr="004418A1">
        <w:rPr>
          <w:rFonts w:ascii="Arial" w:hAnsi="Arial" w:cs="Arial"/>
        </w:rPr>
        <w:t xml:space="preserve">A pesquisa geral tem como objetivo conhecer a percepção da população moradora no município– a estrutura e os serviços urbanos, as vantagens e desvantagens de morar em Piracicaba –, contribuindo, assim, com o levantamento das demandas e potencialidades locais. Será realizada com base em um questionário e aqueles enviados junto à conta de água da SEMAE, uma vez respondidos, deverão ser entregues em equipamentos </w:t>
      </w:r>
      <w:r w:rsidRPr="004418A1">
        <w:rPr>
          <w:rFonts w:ascii="Arial" w:hAnsi="Arial" w:cs="Arial"/>
        </w:rPr>
        <w:lastRenderedPageBreak/>
        <w:t>públicos do bairro ou da região, de onde serão coletados a partir da data-limite informada. A amostra obtida com o retorno dos questionários preenchidos receberá tratamento estatístico para garantir a representatividade das regiões do município. Após processamento e análise, os resultados da pesquisa serão apresentados em texto, tabelas e gráficos, segmentados por bairro, idade e sexo.</w:t>
      </w:r>
    </w:p>
    <w:p w14:paraId="3BF8B8ED" w14:textId="77777777" w:rsidR="004418A1" w:rsidRPr="004418A1" w:rsidRDefault="004418A1" w:rsidP="004418A1">
      <w:pPr>
        <w:spacing w:after="120" w:line="252" w:lineRule="auto"/>
        <w:jc w:val="both"/>
        <w:rPr>
          <w:rFonts w:ascii="Arial" w:hAnsi="Arial" w:cs="Arial"/>
        </w:rPr>
      </w:pPr>
      <w:r w:rsidRPr="004418A1">
        <w:rPr>
          <w:rFonts w:ascii="Arial" w:hAnsi="Arial" w:cs="Arial"/>
        </w:rPr>
        <w:t>As entrevistas têm como objetivo conhecer a visão dos diversos segmentos sociais sobre a estrutura urbana, o uso e a ocupação do solo, as políticas públicas, o planejamento e a gestão territorial. Serão realizadas com atores locais representativos e conduzidas com base em um roteiro semiestruturado, de forma presencial ou virtual, buscando captar as percepções das entidades e dos segmentos sociais em torno de interesses comuns e pautas específicas.  As entrevistas serão sistematizadas por tema e segmento social, permitindo comparar as visões, demandas e questões apontadas por cada um dos segmentos escutados.</w:t>
      </w:r>
    </w:p>
    <w:p w14:paraId="4FDB271A"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Produto: </w:t>
      </w:r>
      <w:r w:rsidRPr="004418A1">
        <w:rPr>
          <w:rFonts w:ascii="Arial" w:hAnsi="Arial" w:cs="Arial"/>
        </w:rPr>
        <w:t>Relatório da Etapa 3: Leitura Comunitária</w:t>
      </w:r>
    </w:p>
    <w:p w14:paraId="2577E378"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Prazo: </w:t>
      </w:r>
      <w:r w:rsidRPr="004418A1">
        <w:rPr>
          <w:rFonts w:ascii="Arial" w:hAnsi="Arial" w:cs="Arial"/>
        </w:rPr>
        <w:t>75 dias, a contar da conclusão da Etapa 1, em paralelo ao desenvolvimento da Etapa 2.</w:t>
      </w:r>
    </w:p>
    <w:p w14:paraId="035E2FF7" w14:textId="77777777" w:rsidR="004418A1" w:rsidRPr="004418A1" w:rsidRDefault="004418A1" w:rsidP="004418A1">
      <w:pPr>
        <w:spacing w:after="120" w:line="252" w:lineRule="auto"/>
        <w:jc w:val="both"/>
        <w:rPr>
          <w:rFonts w:ascii="Arial" w:hAnsi="Arial" w:cs="Arial"/>
        </w:rPr>
      </w:pPr>
    </w:p>
    <w:p w14:paraId="4F62C124"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ETAPA 4 – SÍNTESE DAS LEITURAS TÉCNICA E COMUNITÁRIA</w:t>
      </w:r>
    </w:p>
    <w:p w14:paraId="1A985494" w14:textId="77777777" w:rsidR="004418A1" w:rsidRPr="004418A1" w:rsidRDefault="004418A1" w:rsidP="004418A1">
      <w:pPr>
        <w:spacing w:after="120" w:line="252" w:lineRule="auto"/>
        <w:jc w:val="both"/>
        <w:rPr>
          <w:rFonts w:ascii="Arial" w:hAnsi="Arial" w:cs="Arial"/>
        </w:rPr>
      </w:pPr>
      <w:r w:rsidRPr="004418A1">
        <w:rPr>
          <w:rFonts w:ascii="Arial" w:hAnsi="Arial" w:cs="Arial"/>
        </w:rPr>
        <w:t xml:space="preserve">Esta Etapa consiste em uma análise comparativa dos resultados das duas leituras, ressaltando os pontos em comum e os contrastes entre, de um lado, a análise técnica e, de outro, a percepção da população e os interesses dos diversos segmentos sociais organizados.  </w:t>
      </w:r>
    </w:p>
    <w:p w14:paraId="60F164B7" w14:textId="77777777" w:rsidR="004418A1" w:rsidRPr="004418A1" w:rsidRDefault="004418A1" w:rsidP="004418A1">
      <w:pPr>
        <w:spacing w:after="120" w:line="252" w:lineRule="auto"/>
        <w:jc w:val="both"/>
        <w:rPr>
          <w:rFonts w:ascii="Arial" w:hAnsi="Arial" w:cs="Arial"/>
        </w:rPr>
      </w:pPr>
      <w:r w:rsidRPr="004418A1">
        <w:rPr>
          <w:rFonts w:ascii="Arial" w:hAnsi="Arial" w:cs="Arial"/>
        </w:rPr>
        <w:t>O produto desta etapa será adotado como subsídio para a Conferência da Cidade, cuja organização e realização é objeto da etapa seguinte.</w:t>
      </w:r>
    </w:p>
    <w:p w14:paraId="27B1AE1A" w14:textId="77777777" w:rsidR="004418A1" w:rsidRPr="004418A1" w:rsidRDefault="004418A1" w:rsidP="004418A1">
      <w:pPr>
        <w:spacing w:after="120" w:line="252" w:lineRule="auto"/>
        <w:jc w:val="both"/>
        <w:rPr>
          <w:rFonts w:ascii="Arial" w:hAnsi="Arial" w:cs="Arial"/>
          <w:b/>
        </w:rPr>
      </w:pPr>
      <w:r w:rsidRPr="004418A1">
        <w:rPr>
          <w:rFonts w:ascii="Arial" w:hAnsi="Arial" w:cs="Arial"/>
          <w:b/>
        </w:rPr>
        <w:t xml:space="preserve">Produto: </w:t>
      </w:r>
      <w:r w:rsidRPr="004418A1">
        <w:rPr>
          <w:rFonts w:ascii="Arial" w:hAnsi="Arial" w:cs="Arial"/>
        </w:rPr>
        <w:t>Relatório da Etapa 4: Síntese das Leituras Técnica e Comunitária</w:t>
      </w:r>
    </w:p>
    <w:p w14:paraId="6670EB51"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Prazo: </w:t>
      </w:r>
      <w:r w:rsidRPr="004418A1">
        <w:rPr>
          <w:rFonts w:ascii="Arial" w:hAnsi="Arial" w:cs="Arial"/>
        </w:rPr>
        <w:t>30 dias, a contar da conclusão das Etapas 2 e 3.</w:t>
      </w:r>
    </w:p>
    <w:p w14:paraId="15007465" w14:textId="77777777" w:rsidR="004418A1" w:rsidRPr="004418A1" w:rsidRDefault="004418A1" w:rsidP="004418A1">
      <w:pPr>
        <w:spacing w:after="120" w:line="252" w:lineRule="auto"/>
        <w:jc w:val="both"/>
        <w:rPr>
          <w:rFonts w:ascii="Arial" w:hAnsi="Arial" w:cs="Arial"/>
        </w:rPr>
      </w:pPr>
    </w:p>
    <w:p w14:paraId="4D7E04BB"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ETAPA 5 – CONFERÊNCIA DA CIDADE DE PIRACICABA</w:t>
      </w:r>
    </w:p>
    <w:p w14:paraId="7688630E" w14:textId="77777777" w:rsidR="004418A1" w:rsidRPr="004418A1" w:rsidRDefault="004418A1" w:rsidP="004418A1">
      <w:pPr>
        <w:spacing w:after="120" w:line="252" w:lineRule="auto"/>
        <w:jc w:val="both"/>
        <w:rPr>
          <w:rFonts w:ascii="Arial" w:hAnsi="Arial" w:cs="Arial"/>
        </w:rPr>
      </w:pPr>
      <w:r w:rsidRPr="004418A1">
        <w:rPr>
          <w:rFonts w:ascii="Arial" w:hAnsi="Arial" w:cs="Arial"/>
        </w:rPr>
        <w:t>Esta Etapa consiste na organização e execução da Conferência da Cidade de Piracicaba em 2024, e conforme estabelecido no artigo 159 da Lei Complementar 405/2019, em conjunto com a Contratante e o Conselho da Cidade, desdobrando-se nas seguintes ações: (i) elaboração, da proposta de temário e pauta da Conferência da Cidade de Piracicaba; (</w:t>
      </w:r>
      <w:proofErr w:type="spellStart"/>
      <w:r w:rsidRPr="004418A1">
        <w:rPr>
          <w:rFonts w:ascii="Arial" w:hAnsi="Arial" w:cs="Arial"/>
        </w:rPr>
        <w:t>ii</w:t>
      </w:r>
      <w:proofErr w:type="spellEnd"/>
      <w:r w:rsidRPr="004418A1">
        <w:rPr>
          <w:rFonts w:ascii="Arial" w:hAnsi="Arial" w:cs="Arial"/>
        </w:rPr>
        <w:t>) estratégias e mobilização social e divulgação do evento; (</w:t>
      </w:r>
      <w:proofErr w:type="spellStart"/>
      <w:r w:rsidRPr="004418A1">
        <w:rPr>
          <w:rFonts w:ascii="Arial" w:hAnsi="Arial" w:cs="Arial"/>
        </w:rPr>
        <w:t>iii</w:t>
      </w:r>
      <w:proofErr w:type="spellEnd"/>
      <w:r w:rsidRPr="004418A1">
        <w:rPr>
          <w:rFonts w:ascii="Arial" w:hAnsi="Arial" w:cs="Arial"/>
        </w:rPr>
        <w:t>) organização da infraestrutura, dos equipamentos e materiais a serem utilizados no evento; (</w:t>
      </w:r>
      <w:proofErr w:type="spellStart"/>
      <w:r w:rsidRPr="004418A1">
        <w:rPr>
          <w:rFonts w:ascii="Arial" w:hAnsi="Arial" w:cs="Arial"/>
        </w:rPr>
        <w:t>iv</w:t>
      </w:r>
      <w:proofErr w:type="spellEnd"/>
      <w:r w:rsidRPr="004418A1">
        <w:rPr>
          <w:rFonts w:ascii="Arial" w:hAnsi="Arial" w:cs="Arial"/>
        </w:rPr>
        <w:t>) realização da Conferência, sistematização de seus resultados e encaminhamentos, bem como eleição  da sociedade civil do Conselho da Cidade, em acordo com o inciso II do art. 162, da Lei Complementar nº 405/2019, a saber:</w:t>
      </w:r>
    </w:p>
    <w:p w14:paraId="694D0A38" w14:textId="77777777" w:rsidR="004418A1" w:rsidRPr="004418A1" w:rsidRDefault="004418A1" w:rsidP="004418A1">
      <w:pPr>
        <w:shd w:val="clear" w:color="auto" w:fill="FFFFFF"/>
        <w:spacing w:after="150"/>
        <w:ind w:firstLine="567"/>
        <w:jc w:val="both"/>
        <w:rPr>
          <w:rFonts w:ascii="Arial" w:hAnsi="Arial" w:cs="Arial"/>
          <w:i/>
        </w:rPr>
      </w:pPr>
      <w:r w:rsidRPr="004418A1">
        <w:rPr>
          <w:rFonts w:ascii="Arial" w:hAnsi="Arial" w:cs="Arial"/>
          <w:i/>
        </w:rPr>
        <w:t>Art. 162.  O Conselho da Cidade é composto por 32 (trinta e dois) membros e seus respectivos suplentes, de acordo com os seguintes critérios:</w:t>
      </w:r>
    </w:p>
    <w:p w14:paraId="4B8DE32E" w14:textId="77777777" w:rsidR="004418A1" w:rsidRPr="004418A1" w:rsidRDefault="004418A1" w:rsidP="004418A1">
      <w:pPr>
        <w:spacing w:after="120" w:line="252" w:lineRule="auto"/>
        <w:ind w:firstLine="567"/>
        <w:jc w:val="both"/>
        <w:rPr>
          <w:rFonts w:ascii="Arial" w:hAnsi="Arial" w:cs="Arial"/>
          <w:i/>
        </w:rPr>
      </w:pPr>
      <w:r w:rsidRPr="004418A1">
        <w:rPr>
          <w:rFonts w:ascii="Arial" w:hAnsi="Arial" w:cs="Arial"/>
          <w:i/>
        </w:rPr>
        <w:t>I - .......................</w:t>
      </w:r>
    </w:p>
    <w:p w14:paraId="1D513793" w14:textId="77777777" w:rsidR="004418A1" w:rsidRPr="004418A1" w:rsidRDefault="004418A1" w:rsidP="004418A1">
      <w:pPr>
        <w:shd w:val="clear" w:color="auto" w:fill="FFFFFF"/>
        <w:spacing w:after="120" w:line="252" w:lineRule="auto"/>
        <w:ind w:firstLine="567"/>
        <w:jc w:val="both"/>
        <w:rPr>
          <w:rFonts w:ascii="Arial" w:hAnsi="Arial" w:cs="Arial"/>
          <w:i/>
        </w:rPr>
      </w:pPr>
      <w:r w:rsidRPr="004418A1">
        <w:rPr>
          <w:rFonts w:ascii="Arial" w:hAnsi="Arial" w:cs="Arial"/>
          <w:i/>
        </w:rPr>
        <w:t>II - 16 (dezesseis) representantes da sociedade civil, assim distribuídos:</w:t>
      </w:r>
    </w:p>
    <w:p w14:paraId="4FCDD067" w14:textId="77777777" w:rsidR="004418A1" w:rsidRPr="004418A1" w:rsidRDefault="004418A1" w:rsidP="004418A1">
      <w:pPr>
        <w:shd w:val="clear" w:color="auto" w:fill="FFFFFF"/>
        <w:spacing w:after="120" w:line="252" w:lineRule="auto"/>
        <w:ind w:firstLine="567"/>
        <w:jc w:val="both"/>
        <w:rPr>
          <w:rFonts w:ascii="Arial" w:hAnsi="Arial" w:cs="Arial"/>
          <w:i/>
        </w:rPr>
      </w:pPr>
      <w:r w:rsidRPr="004418A1">
        <w:rPr>
          <w:rFonts w:ascii="Arial" w:hAnsi="Arial" w:cs="Arial"/>
          <w:i/>
        </w:rPr>
        <w:t>a) 03 (três) representantes dos empresários, sendo, necessariamente, 01 (um) do setor imobiliário, 01 (um) do setor sucroalcooleiro e 01 (um) dos demais setores econômicos;</w:t>
      </w:r>
    </w:p>
    <w:p w14:paraId="25C0DCA1" w14:textId="77777777" w:rsidR="004418A1" w:rsidRPr="004418A1" w:rsidRDefault="004418A1" w:rsidP="004418A1">
      <w:pPr>
        <w:shd w:val="clear" w:color="auto" w:fill="FFFFFF"/>
        <w:spacing w:after="120" w:line="252" w:lineRule="auto"/>
        <w:ind w:firstLine="567"/>
        <w:jc w:val="both"/>
        <w:rPr>
          <w:rFonts w:ascii="Arial" w:hAnsi="Arial" w:cs="Arial"/>
          <w:i/>
        </w:rPr>
      </w:pPr>
      <w:r w:rsidRPr="004418A1">
        <w:rPr>
          <w:rFonts w:ascii="Arial" w:hAnsi="Arial" w:cs="Arial"/>
          <w:i/>
        </w:rPr>
        <w:t>b) 06 (seis) representantes dos movimentos sociais, sendo necessariamente, 01 (um) do sindicato dos trabalhadores rurais, 03 (três) do sindicato dos trabalhadores urbanos e 02 (dois) dos movimentos populares ou associações de moradores;</w:t>
      </w:r>
    </w:p>
    <w:p w14:paraId="72DCE4D3" w14:textId="77777777" w:rsidR="004418A1" w:rsidRPr="004418A1" w:rsidRDefault="004418A1" w:rsidP="004418A1">
      <w:pPr>
        <w:shd w:val="clear" w:color="auto" w:fill="FFFFFF"/>
        <w:spacing w:after="120" w:line="252" w:lineRule="auto"/>
        <w:ind w:firstLine="567"/>
        <w:jc w:val="both"/>
        <w:rPr>
          <w:rFonts w:ascii="Arial" w:hAnsi="Arial" w:cs="Arial"/>
          <w:i/>
        </w:rPr>
      </w:pPr>
      <w:r w:rsidRPr="004418A1">
        <w:rPr>
          <w:rFonts w:ascii="Arial" w:hAnsi="Arial" w:cs="Arial"/>
          <w:i/>
        </w:rPr>
        <w:t>c) 03 (três) representantes de organizações não governamentais, entidades técnicas ou profissionais e instituições de ensino ou pesquisa; </w:t>
      </w:r>
    </w:p>
    <w:p w14:paraId="1F4378C7" w14:textId="77777777" w:rsidR="004418A1" w:rsidRPr="004418A1" w:rsidRDefault="004418A1" w:rsidP="004418A1">
      <w:pPr>
        <w:shd w:val="clear" w:color="auto" w:fill="FFFFFF"/>
        <w:spacing w:after="120" w:line="252" w:lineRule="auto"/>
        <w:ind w:firstLine="567"/>
        <w:jc w:val="both"/>
        <w:rPr>
          <w:rFonts w:ascii="Arial" w:hAnsi="Arial" w:cs="Arial"/>
          <w:i/>
        </w:rPr>
      </w:pPr>
      <w:r w:rsidRPr="004418A1">
        <w:rPr>
          <w:rFonts w:ascii="Arial" w:hAnsi="Arial" w:cs="Arial"/>
          <w:i/>
        </w:rPr>
        <w:t>d) 04 (quatro) representantes das diferentes unidades de planejamento territorial, incluindo as regiões norte, sul, leste, oeste, centro e área rural.</w:t>
      </w:r>
    </w:p>
    <w:p w14:paraId="7A7D2329" w14:textId="77777777" w:rsidR="004418A1" w:rsidRPr="004418A1" w:rsidRDefault="004418A1" w:rsidP="004418A1">
      <w:pPr>
        <w:spacing w:after="120" w:line="252" w:lineRule="auto"/>
        <w:jc w:val="both"/>
        <w:rPr>
          <w:rFonts w:ascii="Arial" w:hAnsi="Arial" w:cs="Arial"/>
        </w:rPr>
      </w:pPr>
      <w:r w:rsidRPr="004418A1">
        <w:rPr>
          <w:rFonts w:ascii="Arial" w:hAnsi="Arial" w:cs="Arial"/>
        </w:rPr>
        <w:t>O processo de organização da Conferência da Cidade de Piracicaba deverá ser documentado em cada um de seus passos e o evento devidamente registrado.</w:t>
      </w:r>
    </w:p>
    <w:p w14:paraId="2DBAD6EE" w14:textId="77777777" w:rsidR="004418A1" w:rsidRPr="004418A1" w:rsidRDefault="004418A1" w:rsidP="004418A1">
      <w:pPr>
        <w:spacing w:after="120" w:line="252" w:lineRule="auto"/>
        <w:jc w:val="both"/>
        <w:rPr>
          <w:rFonts w:ascii="Arial" w:hAnsi="Arial" w:cs="Arial"/>
        </w:rPr>
      </w:pPr>
      <w:r w:rsidRPr="004418A1">
        <w:rPr>
          <w:rFonts w:ascii="Arial" w:hAnsi="Arial" w:cs="Arial"/>
        </w:rPr>
        <w:lastRenderedPageBreak/>
        <w:t>Todas as reuniões deverão ter lista de presença e atas das reuniões e para a Conferência lista de presença, apresentações, filmagem, fotografias, ata e anotações da eleição da sociedade civil do Conselho da Cidade, que, também, farão parte dos registros a serem entregues a Contratada.</w:t>
      </w:r>
    </w:p>
    <w:p w14:paraId="73D425D3" w14:textId="77777777" w:rsidR="004418A1" w:rsidRPr="004418A1" w:rsidRDefault="004418A1" w:rsidP="004418A1">
      <w:pPr>
        <w:spacing w:after="120" w:line="252" w:lineRule="auto"/>
        <w:jc w:val="both"/>
        <w:rPr>
          <w:rFonts w:ascii="Arial" w:hAnsi="Arial" w:cs="Arial"/>
        </w:rPr>
      </w:pPr>
      <w:r w:rsidRPr="004418A1">
        <w:rPr>
          <w:rFonts w:ascii="Arial" w:hAnsi="Arial" w:cs="Arial"/>
          <w:b/>
        </w:rPr>
        <w:t xml:space="preserve">Produto: </w:t>
      </w:r>
      <w:r w:rsidRPr="004418A1">
        <w:rPr>
          <w:rFonts w:ascii="Arial" w:hAnsi="Arial" w:cs="Arial"/>
        </w:rPr>
        <w:t>Relatório da Etapa 5: Conferência da Cidade de Piracicaba.</w:t>
      </w:r>
    </w:p>
    <w:p w14:paraId="347B1BE7" w14:textId="57FB3B4C" w:rsidR="004418A1" w:rsidRDefault="004418A1" w:rsidP="005516D2">
      <w:pPr>
        <w:spacing w:after="120" w:line="252" w:lineRule="auto"/>
        <w:jc w:val="both"/>
        <w:rPr>
          <w:rFonts w:ascii="Arial" w:hAnsi="Arial" w:cs="Arial"/>
        </w:rPr>
      </w:pPr>
      <w:r w:rsidRPr="004418A1">
        <w:rPr>
          <w:rFonts w:ascii="Arial" w:hAnsi="Arial" w:cs="Arial"/>
          <w:b/>
        </w:rPr>
        <w:t xml:space="preserve">Prazo: </w:t>
      </w:r>
      <w:r w:rsidRPr="004418A1">
        <w:rPr>
          <w:rFonts w:ascii="Arial" w:hAnsi="Arial" w:cs="Arial"/>
        </w:rPr>
        <w:t>30 dias, a contar da conclusão da Etapa 4.</w:t>
      </w:r>
    </w:p>
    <w:p w14:paraId="1C30D859" w14:textId="09BF3054" w:rsidR="005516D2" w:rsidRPr="005516D2" w:rsidRDefault="005516D2" w:rsidP="005516D2">
      <w:pPr>
        <w:jc w:val="both"/>
        <w:rPr>
          <w:rFonts w:ascii="Arial" w:hAnsi="Arial" w:cs="Arial"/>
          <w:shd w:val="clear" w:color="auto" w:fill="FFFFFF"/>
        </w:rPr>
      </w:pPr>
      <w:r>
        <w:rPr>
          <w:rFonts w:ascii="Arial" w:hAnsi="Arial" w:cs="Arial"/>
          <w:shd w:val="clear" w:color="auto" w:fill="FFFFFF"/>
        </w:rPr>
        <w:t xml:space="preserve">- </w:t>
      </w:r>
      <w:r w:rsidRPr="005516D2">
        <w:rPr>
          <w:rFonts w:ascii="Arial" w:hAnsi="Arial" w:cs="Arial"/>
          <w:shd w:val="clear" w:color="auto" w:fill="FFFFFF"/>
        </w:rPr>
        <w:t xml:space="preserve"> Cronograma de Desembolso Físico/Financeir</w:t>
      </w:r>
      <w:r>
        <w:rPr>
          <w:rFonts w:ascii="Arial" w:hAnsi="Arial" w:cs="Arial"/>
          <w:shd w:val="clear" w:color="auto" w:fill="FFFFFF"/>
        </w:rPr>
        <w:t>o</w:t>
      </w:r>
      <w:r w:rsidRPr="005516D2">
        <w:rPr>
          <w:rFonts w:ascii="Arial" w:hAnsi="Arial" w:cs="Arial"/>
          <w:shd w:val="clear" w:color="auto" w:fill="FFFFFF"/>
        </w:rPr>
        <w:t xml:space="preserve"> será dividido em 05 etapas e será pago mediante a aprovação da documentação e  aprovação da entrega dos relatórios/execuções , ou refeita e entregue no prazo de 7 dias, segue a tabela com a sequência  de prazo e as porcentagens correspondentes a cada etapa para efeito de pagamento</w:t>
      </w:r>
    </w:p>
    <w:p w14:paraId="18E88D80" w14:textId="77777777" w:rsidR="005516D2" w:rsidRPr="005516D2" w:rsidRDefault="005516D2" w:rsidP="005516D2">
      <w:pPr>
        <w:jc w:val="both"/>
        <w:rPr>
          <w:rFonts w:ascii="Arial" w:hAnsi="Arial" w:cs="Arial"/>
          <w:shd w:val="clear" w:color="auto" w:fill="FFFFFF"/>
        </w:rPr>
      </w:pPr>
    </w:p>
    <w:p w14:paraId="2C891FB3" w14:textId="77777777" w:rsidR="005516D2" w:rsidRPr="005516D2" w:rsidRDefault="005516D2" w:rsidP="005516D2">
      <w:pPr>
        <w:suppressAutoHyphens w:val="0"/>
        <w:spacing w:after="120" w:line="252" w:lineRule="auto"/>
        <w:jc w:val="both"/>
        <w:rPr>
          <w:rFonts w:ascii="Arial" w:eastAsia="Calibri" w:hAnsi="Arial" w:cs="Arial"/>
          <w:kern w:val="0"/>
          <w:lang w:eastAsia="pt-BR"/>
        </w:rPr>
      </w:pPr>
      <w:r w:rsidRPr="005516D2">
        <w:rPr>
          <w:rFonts w:ascii="Arial" w:eastAsia="Calibri" w:hAnsi="Arial" w:cs="Arial"/>
          <w:kern w:val="0"/>
          <w:lang w:eastAsia="pt-BR"/>
        </w:rPr>
        <w:t>O prazo total de realização dos serviços é de 150 dias (5 meses), distribuído em 5 etapas e correspondentes desembolsos, conforme o seguinte cronograma físico-financeiro.</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5"/>
        <w:gridCol w:w="1474"/>
        <w:gridCol w:w="705"/>
        <w:gridCol w:w="506"/>
        <w:gridCol w:w="506"/>
        <w:gridCol w:w="506"/>
        <w:gridCol w:w="506"/>
        <w:gridCol w:w="617"/>
        <w:gridCol w:w="552"/>
        <w:gridCol w:w="617"/>
        <w:gridCol w:w="552"/>
        <w:gridCol w:w="617"/>
        <w:gridCol w:w="1687"/>
      </w:tblGrid>
      <w:tr w:rsidR="005516D2" w:rsidRPr="005516D2" w14:paraId="692FFD8E" w14:textId="77777777" w:rsidTr="00FD43E8">
        <w:tc>
          <w:tcPr>
            <w:tcW w:w="795" w:type="dxa"/>
            <w:vMerge w:val="restart"/>
            <w:vAlign w:val="center"/>
          </w:tcPr>
          <w:p w14:paraId="2C3F5C47" w14:textId="77777777" w:rsidR="005516D2" w:rsidRPr="005516D2" w:rsidRDefault="005516D2" w:rsidP="00FD43E8">
            <w:pPr>
              <w:suppressAutoHyphens w:val="0"/>
              <w:ind w:right="-22"/>
              <w:jc w:val="center"/>
              <w:rPr>
                <w:rFonts w:ascii="Arial" w:eastAsia="Calibri" w:hAnsi="Arial" w:cs="Arial"/>
                <w:b/>
                <w:kern w:val="0"/>
                <w:lang w:eastAsia="pt-BR"/>
              </w:rPr>
            </w:pPr>
            <w:r w:rsidRPr="005516D2">
              <w:rPr>
                <w:rFonts w:ascii="Arial" w:eastAsia="Calibri" w:hAnsi="Arial" w:cs="Arial"/>
                <w:b/>
                <w:kern w:val="0"/>
                <w:lang w:eastAsia="pt-BR"/>
              </w:rPr>
              <w:t>Etapa</w:t>
            </w:r>
          </w:p>
        </w:tc>
        <w:tc>
          <w:tcPr>
            <w:tcW w:w="1474" w:type="dxa"/>
            <w:vMerge w:val="restart"/>
            <w:vAlign w:val="center"/>
          </w:tcPr>
          <w:p w14:paraId="15C3CF43"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Produto</w:t>
            </w:r>
          </w:p>
        </w:tc>
        <w:tc>
          <w:tcPr>
            <w:tcW w:w="7371" w:type="dxa"/>
            <w:gridSpan w:val="11"/>
            <w:vAlign w:val="center"/>
          </w:tcPr>
          <w:p w14:paraId="13F2EB0D"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Prazos (dias) e percentuais de desembolso</w:t>
            </w:r>
          </w:p>
        </w:tc>
      </w:tr>
      <w:tr w:rsidR="005516D2" w:rsidRPr="005516D2" w14:paraId="69FB9025" w14:textId="77777777" w:rsidTr="00FD43E8">
        <w:tc>
          <w:tcPr>
            <w:tcW w:w="795" w:type="dxa"/>
            <w:vMerge/>
            <w:vAlign w:val="center"/>
          </w:tcPr>
          <w:p w14:paraId="711F1463" w14:textId="77777777" w:rsidR="005516D2" w:rsidRPr="005516D2" w:rsidRDefault="005516D2" w:rsidP="00FD43E8">
            <w:pPr>
              <w:widowControl w:val="0"/>
              <w:pBdr>
                <w:top w:val="nil"/>
                <w:left w:val="nil"/>
                <w:bottom w:val="nil"/>
                <w:right w:val="nil"/>
                <w:between w:val="nil"/>
              </w:pBdr>
              <w:suppressAutoHyphens w:val="0"/>
              <w:spacing w:line="276" w:lineRule="auto"/>
              <w:rPr>
                <w:rFonts w:ascii="Arial" w:eastAsia="Calibri" w:hAnsi="Arial" w:cs="Arial"/>
                <w:b/>
                <w:kern w:val="0"/>
                <w:lang w:eastAsia="pt-BR"/>
              </w:rPr>
            </w:pPr>
          </w:p>
        </w:tc>
        <w:tc>
          <w:tcPr>
            <w:tcW w:w="1474" w:type="dxa"/>
            <w:vMerge/>
            <w:vAlign w:val="center"/>
          </w:tcPr>
          <w:p w14:paraId="505E1812" w14:textId="77777777" w:rsidR="005516D2" w:rsidRPr="005516D2" w:rsidRDefault="005516D2" w:rsidP="00FD43E8">
            <w:pPr>
              <w:widowControl w:val="0"/>
              <w:pBdr>
                <w:top w:val="nil"/>
                <w:left w:val="nil"/>
                <w:bottom w:val="nil"/>
                <w:right w:val="nil"/>
                <w:between w:val="nil"/>
              </w:pBdr>
              <w:suppressAutoHyphens w:val="0"/>
              <w:spacing w:line="276" w:lineRule="auto"/>
              <w:rPr>
                <w:rFonts w:ascii="Arial" w:eastAsia="Calibri" w:hAnsi="Arial" w:cs="Arial"/>
                <w:b/>
                <w:kern w:val="0"/>
                <w:lang w:eastAsia="pt-BR"/>
              </w:rPr>
            </w:pPr>
          </w:p>
        </w:tc>
        <w:tc>
          <w:tcPr>
            <w:tcW w:w="705" w:type="dxa"/>
            <w:vAlign w:val="center"/>
          </w:tcPr>
          <w:p w14:paraId="44CE38FD"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15</w:t>
            </w:r>
          </w:p>
        </w:tc>
        <w:tc>
          <w:tcPr>
            <w:tcW w:w="506" w:type="dxa"/>
            <w:vAlign w:val="center"/>
          </w:tcPr>
          <w:p w14:paraId="366D2292"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30</w:t>
            </w:r>
          </w:p>
        </w:tc>
        <w:tc>
          <w:tcPr>
            <w:tcW w:w="506" w:type="dxa"/>
            <w:vAlign w:val="center"/>
          </w:tcPr>
          <w:p w14:paraId="13D3FAA8"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45</w:t>
            </w:r>
          </w:p>
        </w:tc>
        <w:tc>
          <w:tcPr>
            <w:tcW w:w="506" w:type="dxa"/>
            <w:vAlign w:val="center"/>
          </w:tcPr>
          <w:p w14:paraId="4643BAAD"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60</w:t>
            </w:r>
          </w:p>
        </w:tc>
        <w:tc>
          <w:tcPr>
            <w:tcW w:w="506" w:type="dxa"/>
            <w:vAlign w:val="center"/>
          </w:tcPr>
          <w:p w14:paraId="2F5D48CE"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75</w:t>
            </w:r>
          </w:p>
        </w:tc>
        <w:tc>
          <w:tcPr>
            <w:tcW w:w="617" w:type="dxa"/>
          </w:tcPr>
          <w:p w14:paraId="28BEC507"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90</w:t>
            </w:r>
          </w:p>
        </w:tc>
        <w:tc>
          <w:tcPr>
            <w:tcW w:w="552" w:type="dxa"/>
          </w:tcPr>
          <w:p w14:paraId="39996E3E"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105</w:t>
            </w:r>
          </w:p>
        </w:tc>
        <w:tc>
          <w:tcPr>
            <w:tcW w:w="617" w:type="dxa"/>
          </w:tcPr>
          <w:p w14:paraId="4E270C0D"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120</w:t>
            </w:r>
          </w:p>
        </w:tc>
        <w:tc>
          <w:tcPr>
            <w:tcW w:w="552" w:type="dxa"/>
          </w:tcPr>
          <w:p w14:paraId="4B062C28"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135</w:t>
            </w:r>
          </w:p>
        </w:tc>
        <w:tc>
          <w:tcPr>
            <w:tcW w:w="617" w:type="dxa"/>
          </w:tcPr>
          <w:p w14:paraId="46D8E7C7"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150</w:t>
            </w:r>
          </w:p>
        </w:tc>
        <w:tc>
          <w:tcPr>
            <w:tcW w:w="1687" w:type="dxa"/>
            <w:vAlign w:val="center"/>
          </w:tcPr>
          <w:p w14:paraId="0A4090B1"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TOTAL</w:t>
            </w:r>
          </w:p>
        </w:tc>
      </w:tr>
      <w:tr w:rsidR="005516D2" w:rsidRPr="005516D2" w14:paraId="78D809BF" w14:textId="77777777" w:rsidTr="00FD43E8">
        <w:tc>
          <w:tcPr>
            <w:tcW w:w="795" w:type="dxa"/>
            <w:vAlign w:val="center"/>
          </w:tcPr>
          <w:p w14:paraId="72D5BDF8"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1</w:t>
            </w:r>
          </w:p>
        </w:tc>
        <w:tc>
          <w:tcPr>
            <w:tcW w:w="1474" w:type="dxa"/>
          </w:tcPr>
          <w:p w14:paraId="0CE5CDD4" w14:textId="77777777" w:rsidR="005516D2" w:rsidRPr="005516D2" w:rsidRDefault="005516D2" w:rsidP="00FD43E8">
            <w:pPr>
              <w:suppressAutoHyphens w:val="0"/>
              <w:rPr>
                <w:rFonts w:ascii="Arial" w:eastAsia="Calibri" w:hAnsi="Arial" w:cs="Arial"/>
                <w:kern w:val="0"/>
                <w:lang w:eastAsia="pt-BR"/>
              </w:rPr>
            </w:pPr>
            <w:r w:rsidRPr="005516D2">
              <w:rPr>
                <w:rFonts w:ascii="Arial" w:eastAsia="Calibri" w:hAnsi="Arial" w:cs="Arial"/>
                <w:kern w:val="0"/>
                <w:lang w:eastAsia="pt-BR"/>
              </w:rPr>
              <w:t>Plano de Trabalho Consolidado</w:t>
            </w:r>
          </w:p>
        </w:tc>
        <w:tc>
          <w:tcPr>
            <w:tcW w:w="705" w:type="dxa"/>
            <w:shd w:val="clear" w:color="auto" w:fill="D9D9D9"/>
            <w:vAlign w:val="center"/>
          </w:tcPr>
          <w:p w14:paraId="671605DF"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10%</w:t>
            </w:r>
          </w:p>
        </w:tc>
        <w:tc>
          <w:tcPr>
            <w:tcW w:w="506" w:type="dxa"/>
            <w:vAlign w:val="center"/>
          </w:tcPr>
          <w:p w14:paraId="52EC1D45"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472BB110"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72349A36"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670CFCEE"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78502547" w14:textId="77777777" w:rsidR="005516D2" w:rsidRPr="005516D2" w:rsidRDefault="005516D2" w:rsidP="00FD43E8">
            <w:pPr>
              <w:suppressAutoHyphens w:val="0"/>
              <w:jc w:val="center"/>
              <w:rPr>
                <w:rFonts w:ascii="Arial" w:eastAsia="Calibri" w:hAnsi="Arial" w:cs="Arial"/>
                <w:kern w:val="0"/>
                <w:lang w:eastAsia="pt-BR"/>
              </w:rPr>
            </w:pPr>
          </w:p>
        </w:tc>
        <w:tc>
          <w:tcPr>
            <w:tcW w:w="552" w:type="dxa"/>
            <w:vAlign w:val="center"/>
          </w:tcPr>
          <w:p w14:paraId="35B3076F"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303103DE" w14:textId="77777777" w:rsidR="005516D2" w:rsidRPr="005516D2" w:rsidRDefault="005516D2" w:rsidP="00FD43E8">
            <w:pPr>
              <w:suppressAutoHyphens w:val="0"/>
              <w:jc w:val="center"/>
              <w:rPr>
                <w:rFonts w:ascii="Arial" w:eastAsia="Calibri" w:hAnsi="Arial" w:cs="Arial"/>
                <w:kern w:val="0"/>
                <w:lang w:eastAsia="pt-BR"/>
              </w:rPr>
            </w:pPr>
          </w:p>
        </w:tc>
        <w:tc>
          <w:tcPr>
            <w:tcW w:w="552" w:type="dxa"/>
            <w:vAlign w:val="center"/>
          </w:tcPr>
          <w:p w14:paraId="636E2D9E"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14D8FBAA" w14:textId="77777777" w:rsidR="005516D2" w:rsidRPr="005516D2" w:rsidRDefault="005516D2" w:rsidP="00FD43E8">
            <w:pPr>
              <w:suppressAutoHyphens w:val="0"/>
              <w:jc w:val="center"/>
              <w:rPr>
                <w:rFonts w:ascii="Arial" w:eastAsia="Calibri" w:hAnsi="Arial" w:cs="Arial"/>
                <w:kern w:val="0"/>
                <w:lang w:eastAsia="pt-BR"/>
              </w:rPr>
            </w:pPr>
          </w:p>
        </w:tc>
        <w:tc>
          <w:tcPr>
            <w:tcW w:w="1687" w:type="dxa"/>
            <w:vAlign w:val="center"/>
          </w:tcPr>
          <w:p w14:paraId="633B667F"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10%</w:t>
            </w:r>
          </w:p>
        </w:tc>
      </w:tr>
      <w:tr w:rsidR="005516D2" w:rsidRPr="005516D2" w14:paraId="6CFFDC6E" w14:textId="77777777" w:rsidTr="00FD43E8">
        <w:tc>
          <w:tcPr>
            <w:tcW w:w="795" w:type="dxa"/>
            <w:vAlign w:val="center"/>
          </w:tcPr>
          <w:p w14:paraId="12FAEF02"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2</w:t>
            </w:r>
          </w:p>
        </w:tc>
        <w:tc>
          <w:tcPr>
            <w:tcW w:w="1474" w:type="dxa"/>
          </w:tcPr>
          <w:p w14:paraId="3FAFD4B4" w14:textId="77777777" w:rsidR="005516D2" w:rsidRPr="005516D2" w:rsidRDefault="005516D2" w:rsidP="00FD43E8">
            <w:pPr>
              <w:suppressAutoHyphens w:val="0"/>
              <w:rPr>
                <w:rFonts w:ascii="Arial" w:eastAsia="Calibri" w:hAnsi="Arial" w:cs="Arial"/>
                <w:kern w:val="0"/>
                <w:lang w:eastAsia="pt-BR"/>
              </w:rPr>
            </w:pPr>
            <w:r w:rsidRPr="005516D2">
              <w:rPr>
                <w:rFonts w:ascii="Arial" w:eastAsia="Calibri" w:hAnsi="Arial" w:cs="Arial"/>
                <w:kern w:val="0"/>
                <w:lang w:eastAsia="pt-BR"/>
              </w:rPr>
              <w:t>Leitura Técnica</w:t>
            </w:r>
          </w:p>
        </w:tc>
        <w:tc>
          <w:tcPr>
            <w:tcW w:w="705" w:type="dxa"/>
            <w:vAlign w:val="center"/>
          </w:tcPr>
          <w:p w14:paraId="577FC0FA"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5B1B0A84"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376F3FAC"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41EA7B88"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5B91E646" w14:textId="77777777" w:rsidR="005516D2" w:rsidRPr="005516D2" w:rsidRDefault="005516D2" w:rsidP="00FD43E8">
            <w:pPr>
              <w:suppressAutoHyphens w:val="0"/>
              <w:jc w:val="center"/>
              <w:rPr>
                <w:rFonts w:ascii="Arial" w:eastAsia="Calibri" w:hAnsi="Arial" w:cs="Arial"/>
                <w:kern w:val="0"/>
                <w:lang w:eastAsia="pt-BR"/>
              </w:rPr>
            </w:pPr>
          </w:p>
        </w:tc>
        <w:tc>
          <w:tcPr>
            <w:tcW w:w="617" w:type="dxa"/>
            <w:shd w:val="clear" w:color="auto" w:fill="D9D9D9"/>
            <w:vAlign w:val="center"/>
          </w:tcPr>
          <w:p w14:paraId="073BEB6B"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30%</w:t>
            </w:r>
          </w:p>
        </w:tc>
        <w:tc>
          <w:tcPr>
            <w:tcW w:w="552" w:type="dxa"/>
            <w:vAlign w:val="center"/>
          </w:tcPr>
          <w:p w14:paraId="20C30F23"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76286C15" w14:textId="77777777" w:rsidR="005516D2" w:rsidRPr="005516D2" w:rsidRDefault="005516D2" w:rsidP="00FD43E8">
            <w:pPr>
              <w:suppressAutoHyphens w:val="0"/>
              <w:jc w:val="center"/>
              <w:rPr>
                <w:rFonts w:ascii="Arial" w:eastAsia="Calibri" w:hAnsi="Arial" w:cs="Arial"/>
                <w:kern w:val="0"/>
                <w:lang w:eastAsia="pt-BR"/>
              </w:rPr>
            </w:pPr>
          </w:p>
        </w:tc>
        <w:tc>
          <w:tcPr>
            <w:tcW w:w="552" w:type="dxa"/>
            <w:vAlign w:val="center"/>
          </w:tcPr>
          <w:p w14:paraId="07C74E94"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041E3B71" w14:textId="77777777" w:rsidR="005516D2" w:rsidRPr="005516D2" w:rsidRDefault="005516D2" w:rsidP="00FD43E8">
            <w:pPr>
              <w:suppressAutoHyphens w:val="0"/>
              <w:jc w:val="center"/>
              <w:rPr>
                <w:rFonts w:ascii="Arial" w:eastAsia="Calibri" w:hAnsi="Arial" w:cs="Arial"/>
                <w:kern w:val="0"/>
                <w:lang w:eastAsia="pt-BR"/>
              </w:rPr>
            </w:pPr>
          </w:p>
        </w:tc>
        <w:tc>
          <w:tcPr>
            <w:tcW w:w="1687" w:type="dxa"/>
            <w:vAlign w:val="center"/>
          </w:tcPr>
          <w:p w14:paraId="16DB0FF5"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30%</w:t>
            </w:r>
          </w:p>
        </w:tc>
      </w:tr>
      <w:tr w:rsidR="005516D2" w:rsidRPr="005516D2" w14:paraId="516791D7" w14:textId="77777777" w:rsidTr="00FD43E8">
        <w:tc>
          <w:tcPr>
            <w:tcW w:w="795" w:type="dxa"/>
            <w:vAlign w:val="center"/>
          </w:tcPr>
          <w:p w14:paraId="2EB84B2B"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3</w:t>
            </w:r>
          </w:p>
        </w:tc>
        <w:tc>
          <w:tcPr>
            <w:tcW w:w="1474" w:type="dxa"/>
          </w:tcPr>
          <w:p w14:paraId="6F2876FA" w14:textId="77777777" w:rsidR="005516D2" w:rsidRPr="005516D2" w:rsidRDefault="005516D2" w:rsidP="00FD43E8">
            <w:pPr>
              <w:suppressAutoHyphens w:val="0"/>
              <w:rPr>
                <w:rFonts w:ascii="Arial" w:eastAsia="Calibri" w:hAnsi="Arial" w:cs="Arial"/>
                <w:kern w:val="0"/>
                <w:lang w:eastAsia="pt-BR"/>
              </w:rPr>
            </w:pPr>
            <w:r w:rsidRPr="005516D2">
              <w:rPr>
                <w:rFonts w:ascii="Arial" w:eastAsia="Calibri" w:hAnsi="Arial" w:cs="Arial"/>
                <w:kern w:val="0"/>
                <w:lang w:eastAsia="pt-BR"/>
              </w:rPr>
              <w:t>Leitura Comunitária</w:t>
            </w:r>
          </w:p>
        </w:tc>
        <w:tc>
          <w:tcPr>
            <w:tcW w:w="705" w:type="dxa"/>
            <w:vAlign w:val="center"/>
          </w:tcPr>
          <w:p w14:paraId="7E694429"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2768D61A"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7BEA6B00"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6B17CABF" w14:textId="77777777" w:rsidR="005516D2" w:rsidRPr="005516D2" w:rsidRDefault="005516D2" w:rsidP="00FD43E8">
            <w:pPr>
              <w:suppressAutoHyphens w:val="0"/>
              <w:jc w:val="center"/>
              <w:rPr>
                <w:rFonts w:ascii="Arial" w:eastAsia="Calibri" w:hAnsi="Arial" w:cs="Arial"/>
                <w:kern w:val="0"/>
                <w:lang w:eastAsia="pt-BR"/>
              </w:rPr>
            </w:pPr>
          </w:p>
        </w:tc>
        <w:tc>
          <w:tcPr>
            <w:tcW w:w="506" w:type="dxa"/>
            <w:shd w:val="clear" w:color="auto" w:fill="D9D9D9"/>
            <w:vAlign w:val="center"/>
          </w:tcPr>
          <w:p w14:paraId="0AC9E306" w14:textId="77777777" w:rsidR="005516D2" w:rsidRPr="005516D2" w:rsidRDefault="005516D2" w:rsidP="00FD43E8">
            <w:pPr>
              <w:suppressAutoHyphens w:val="0"/>
              <w:jc w:val="center"/>
              <w:rPr>
                <w:rFonts w:ascii="Arial" w:eastAsia="Calibri" w:hAnsi="Arial" w:cs="Arial"/>
                <w:kern w:val="0"/>
                <w:lang w:eastAsia="pt-BR"/>
              </w:rPr>
            </w:pPr>
          </w:p>
        </w:tc>
        <w:tc>
          <w:tcPr>
            <w:tcW w:w="617" w:type="dxa"/>
            <w:shd w:val="clear" w:color="auto" w:fill="D9D9D9"/>
            <w:vAlign w:val="center"/>
          </w:tcPr>
          <w:p w14:paraId="7E17045D"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30%</w:t>
            </w:r>
          </w:p>
        </w:tc>
        <w:tc>
          <w:tcPr>
            <w:tcW w:w="552" w:type="dxa"/>
            <w:vAlign w:val="center"/>
          </w:tcPr>
          <w:p w14:paraId="540F63E9"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6D78D2DC" w14:textId="77777777" w:rsidR="005516D2" w:rsidRPr="005516D2" w:rsidRDefault="005516D2" w:rsidP="00FD43E8">
            <w:pPr>
              <w:suppressAutoHyphens w:val="0"/>
              <w:jc w:val="center"/>
              <w:rPr>
                <w:rFonts w:ascii="Arial" w:eastAsia="Calibri" w:hAnsi="Arial" w:cs="Arial"/>
                <w:kern w:val="0"/>
                <w:lang w:eastAsia="pt-BR"/>
              </w:rPr>
            </w:pPr>
          </w:p>
        </w:tc>
        <w:tc>
          <w:tcPr>
            <w:tcW w:w="552" w:type="dxa"/>
            <w:vAlign w:val="center"/>
          </w:tcPr>
          <w:p w14:paraId="4F3E2D5E"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1F5F5B46" w14:textId="77777777" w:rsidR="005516D2" w:rsidRPr="005516D2" w:rsidRDefault="005516D2" w:rsidP="00FD43E8">
            <w:pPr>
              <w:suppressAutoHyphens w:val="0"/>
              <w:jc w:val="center"/>
              <w:rPr>
                <w:rFonts w:ascii="Arial" w:eastAsia="Calibri" w:hAnsi="Arial" w:cs="Arial"/>
                <w:kern w:val="0"/>
                <w:lang w:eastAsia="pt-BR"/>
              </w:rPr>
            </w:pPr>
          </w:p>
        </w:tc>
        <w:tc>
          <w:tcPr>
            <w:tcW w:w="1687" w:type="dxa"/>
            <w:vAlign w:val="center"/>
          </w:tcPr>
          <w:p w14:paraId="283D4407"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30%</w:t>
            </w:r>
          </w:p>
        </w:tc>
      </w:tr>
      <w:tr w:rsidR="005516D2" w:rsidRPr="005516D2" w14:paraId="4C45D6CB" w14:textId="77777777" w:rsidTr="00FD43E8">
        <w:tc>
          <w:tcPr>
            <w:tcW w:w="795" w:type="dxa"/>
            <w:vAlign w:val="center"/>
          </w:tcPr>
          <w:p w14:paraId="0D52C205"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4</w:t>
            </w:r>
          </w:p>
        </w:tc>
        <w:tc>
          <w:tcPr>
            <w:tcW w:w="1474" w:type="dxa"/>
          </w:tcPr>
          <w:p w14:paraId="3AE9F649" w14:textId="77777777" w:rsidR="005516D2" w:rsidRPr="005516D2" w:rsidRDefault="005516D2" w:rsidP="00FD43E8">
            <w:pPr>
              <w:suppressAutoHyphens w:val="0"/>
              <w:rPr>
                <w:rFonts w:ascii="Arial" w:eastAsia="Calibri" w:hAnsi="Arial" w:cs="Arial"/>
                <w:kern w:val="0"/>
                <w:lang w:eastAsia="pt-BR"/>
              </w:rPr>
            </w:pPr>
            <w:r w:rsidRPr="005516D2">
              <w:rPr>
                <w:rFonts w:ascii="Arial" w:eastAsia="Calibri" w:hAnsi="Arial" w:cs="Arial"/>
                <w:kern w:val="0"/>
                <w:lang w:eastAsia="pt-BR"/>
              </w:rPr>
              <w:t>Síntese das Leituras</w:t>
            </w:r>
          </w:p>
        </w:tc>
        <w:tc>
          <w:tcPr>
            <w:tcW w:w="705" w:type="dxa"/>
            <w:vAlign w:val="center"/>
          </w:tcPr>
          <w:p w14:paraId="3C9A1866"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7EA6DEA3"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62B80E65"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4A0D2A35"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76191435"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3B29371B" w14:textId="77777777" w:rsidR="005516D2" w:rsidRPr="005516D2" w:rsidRDefault="005516D2" w:rsidP="00FD43E8">
            <w:pPr>
              <w:suppressAutoHyphens w:val="0"/>
              <w:jc w:val="center"/>
              <w:rPr>
                <w:rFonts w:ascii="Arial" w:eastAsia="Calibri" w:hAnsi="Arial" w:cs="Arial"/>
                <w:kern w:val="0"/>
                <w:lang w:eastAsia="pt-BR"/>
              </w:rPr>
            </w:pPr>
          </w:p>
        </w:tc>
        <w:tc>
          <w:tcPr>
            <w:tcW w:w="552" w:type="dxa"/>
            <w:shd w:val="clear" w:color="auto" w:fill="D9D9D9"/>
            <w:vAlign w:val="center"/>
          </w:tcPr>
          <w:p w14:paraId="3733D868" w14:textId="77777777" w:rsidR="005516D2" w:rsidRPr="005516D2" w:rsidRDefault="005516D2" w:rsidP="00FD43E8">
            <w:pPr>
              <w:suppressAutoHyphens w:val="0"/>
              <w:jc w:val="center"/>
              <w:rPr>
                <w:rFonts w:ascii="Arial" w:eastAsia="Calibri" w:hAnsi="Arial" w:cs="Arial"/>
                <w:kern w:val="0"/>
                <w:lang w:eastAsia="pt-BR"/>
              </w:rPr>
            </w:pPr>
          </w:p>
        </w:tc>
        <w:tc>
          <w:tcPr>
            <w:tcW w:w="617" w:type="dxa"/>
            <w:shd w:val="clear" w:color="auto" w:fill="D9D9D9"/>
            <w:vAlign w:val="center"/>
          </w:tcPr>
          <w:p w14:paraId="5B01E033"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10%</w:t>
            </w:r>
          </w:p>
        </w:tc>
        <w:tc>
          <w:tcPr>
            <w:tcW w:w="552" w:type="dxa"/>
            <w:vAlign w:val="center"/>
          </w:tcPr>
          <w:p w14:paraId="7202FD3C"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77B9D889" w14:textId="77777777" w:rsidR="005516D2" w:rsidRPr="005516D2" w:rsidRDefault="005516D2" w:rsidP="00FD43E8">
            <w:pPr>
              <w:suppressAutoHyphens w:val="0"/>
              <w:jc w:val="center"/>
              <w:rPr>
                <w:rFonts w:ascii="Arial" w:eastAsia="Calibri" w:hAnsi="Arial" w:cs="Arial"/>
                <w:kern w:val="0"/>
                <w:lang w:eastAsia="pt-BR"/>
              </w:rPr>
            </w:pPr>
          </w:p>
        </w:tc>
        <w:tc>
          <w:tcPr>
            <w:tcW w:w="1687" w:type="dxa"/>
            <w:vAlign w:val="center"/>
          </w:tcPr>
          <w:p w14:paraId="2FB4F5C8"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10%</w:t>
            </w:r>
          </w:p>
        </w:tc>
      </w:tr>
      <w:tr w:rsidR="005516D2" w:rsidRPr="005516D2" w14:paraId="473ED608" w14:textId="77777777" w:rsidTr="00FD43E8">
        <w:tc>
          <w:tcPr>
            <w:tcW w:w="795" w:type="dxa"/>
            <w:vAlign w:val="center"/>
          </w:tcPr>
          <w:p w14:paraId="2E4DFB1F"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5</w:t>
            </w:r>
          </w:p>
        </w:tc>
        <w:tc>
          <w:tcPr>
            <w:tcW w:w="1474" w:type="dxa"/>
          </w:tcPr>
          <w:p w14:paraId="00A791C8" w14:textId="77777777" w:rsidR="005516D2" w:rsidRPr="005516D2" w:rsidRDefault="005516D2" w:rsidP="00FD43E8">
            <w:pPr>
              <w:suppressAutoHyphens w:val="0"/>
              <w:rPr>
                <w:rFonts w:ascii="Arial" w:eastAsia="Calibri" w:hAnsi="Arial" w:cs="Arial"/>
                <w:kern w:val="0"/>
                <w:lang w:eastAsia="pt-BR"/>
              </w:rPr>
            </w:pPr>
            <w:r w:rsidRPr="005516D2">
              <w:rPr>
                <w:rFonts w:ascii="Arial" w:eastAsia="Calibri" w:hAnsi="Arial" w:cs="Arial"/>
                <w:kern w:val="0"/>
                <w:lang w:eastAsia="pt-BR"/>
              </w:rPr>
              <w:t>Conferência da Cidade</w:t>
            </w:r>
          </w:p>
        </w:tc>
        <w:tc>
          <w:tcPr>
            <w:tcW w:w="705" w:type="dxa"/>
            <w:vAlign w:val="center"/>
          </w:tcPr>
          <w:p w14:paraId="37905E01"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3873169F"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323790ED"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18BFB2A9" w14:textId="77777777" w:rsidR="005516D2" w:rsidRPr="005516D2" w:rsidRDefault="005516D2" w:rsidP="00FD43E8">
            <w:pPr>
              <w:suppressAutoHyphens w:val="0"/>
              <w:jc w:val="center"/>
              <w:rPr>
                <w:rFonts w:ascii="Arial" w:eastAsia="Calibri" w:hAnsi="Arial" w:cs="Arial"/>
                <w:kern w:val="0"/>
                <w:lang w:eastAsia="pt-BR"/>
              </w:rPr>
            </w:pPr>
          </w:p>
        </w:tc>
        <w:tc>
          <w:tcPr>
            <w:tcW w:w="506" w:type="dxa"/>
            <w:vAlign w:val="center"/>
          </w:tcPr>
          <w:p w14:paraId="0D35B9B7" w14:textId="77777777" w:rsidR="005516D2" w:rsidRPr="005516D2" w:rsidRDefault="005516D2" w:rsidP="00FD43E8">
            <w:pPr>
              <w:suppressAutoHyphens w:val="0"/>
              <w:jc w:val="center"/>
              <w:rPr>
                <w:rFonts w:ascii="Arial" w:eastAsia="Calibri" w:hAnsi="Arial" w:cs="Arial"/>
                <w:kern w:val="0"/>
                <w:lang w:eastAsia="pt-BR"/>
              </w:rPr>
            </w:pPr>
          </w:p>
        </w:tc>
        <w:tc>
          <w:tcPr>
            <w:tcW w:w="617" w:type="dxa"/>
            <w:vAlign w:val="center"/>
          </w:tcPr>
          <w:p w14:paraId="61225D6C" w14:textId="77777777" w:rsidR="005516D2" w:rsidRPr="005516D2" w:rsidRDefault="005516D2" w:rsidP="00FD43E8">
            <w:pPr>
              <w:suppressAutoHyphens w:val="0"/>
              <w:jc w:val="center"/>
              <w:rPr>
                <w:rFonts w:ascii="Arial" w:eastAsia="Calibri" w:hAnsi="Arial" w:cs="Arial"/>
                <w:kern w:val="0"/>
                <w:lang w:eastAsia="pt-BR"/>
              </w:rPr>
            </w:pPr>
          </w:p>
        </w:tc>
        <w:tc>
          <w:tcPr>
            <w:tcW w:w="552" w:type="dxa"/>
            <w:vAlign w:val="center"/>
          </w:tcPr>
          <w:p w14:paraId="7E66DE0F" w14:textId="77777777" w:rsidR="005516D2" w:rsidRPr="005516D2" w:rsidRDefault="005516D2" w:rsidP="00FD43E8">
            <w:pPr>
              <w:suppressAutoHyphens w:val="0"/>
              <w:jc w:val="center"/>
              <w:rPr>
                <w:rFonts w:ascii="Arial" w:eastAsia="Calibri" w:hAnsi="Arial" w:cs="Arial"/>
                <w:kern w:val="0"/>
                <w:lang w:eastAsia="pt-BR"/>
              </w:rPr>
            </w:pPr>
          </w:p>
        </w:tc>
        <w:tc>
          <w:tcPr>
            <w:tcW w:w="617" w:type="dxa"/>
            <w:shd w:val="clear" w:color="auto" w:fill="auto"/>
            <w:vAlign w:val="center"/>
          </w:tcPr>
          <w:p w14:paraId="4B61DFE2" w14:textId="77777777" w:rsidR="005516D2" w:rsidRPr="005516D2" w:rsidRDefault="005516D2" w:rsidP="00FD43E8">
            <w:pPr>
              <w:suppressAutoHyphens w:val="0"/>
              <w:jc w:val="center"/>
              <w:rPr>
                <w:rFonts w:ascii="Arial" w:eastAsia="Calibri" w:hAnsi="Arial" w:cs="Arial"/>
                <w:kern w:val="0"/>
                <w:lang w:eastAsia="pt-BR"/>
              </w:rPr>
            </w:pPr>
          </w:p>
        </w:tc>
        <w:tc>
          <w:tcPr>
            <w:tcW w:w="552" w:type="dxa"/>
            <w:shd w:val="clear" w:color="auto" w:fill="D9D9D9"/>
            <w:vAlign w:val="center"/>
          </w:tcPr>
          <w:p w14:paraId="04D6B374" w14:textId="77777777" w:rsidR="005516D2" w:rsidRPr="005516D2" w:rsidRDefault="005516D2" w:rsidP="00FD43E8">
            <w:pPr>
              <w:suppressAutoHyphens w:val="0"/>
              <w:jc w:val="center"/>
              <w:rPr>
                <w:rFonts w:ascii="Arial" w:eastAsia="Calibri" w:hAnsi="Arial" w:cs="Arial"/>
                <w:kern w:val="0"/>
                <w:lang w:eastAsia="pt-BR"/>
              </w:rPr>
            </w:pPr>
          </w:p>
        </w:tc>
        <w:tc>
          <w:tcPr>
            <w:tcW w:w="617" w:type="dxa"/>
            <w:shd w:val="clear" w:color="auto" w:fill="D9D9D9"/>
            <w:vAlign w:val="center"/>
          </w:tcPr>
          <w:p w14:paraId="3BAF0E28" w14:textId="77777777" w:rsidR="005516D2" w:rsidRPr="005516D2" w:rsidRDefault="005516D2" w:rsidP="00FD43E8">
            <w:pPr>
              <w:suppressAutoHyphens w:val="0"/>
              <w:jc w:val="center"/>
              <w:rPr>
                <w:rFonts w:ascii="Arial" w:eastAsia="Calibri" w:hAnsi="Arial" w:cs="Arial"/>
                <w:kern w:val="0"/>
                <w:lang w:eastAsia="pt-BR"/>
              </w:rPr>
            </w:pPr>
            <w:r w:rsidRPr="005516D2">
              <w:rPr>
                <w:rFonts w:ascii="Arial" w:eastAsia="Calibri" w:hAnsi="Arial" w:cs="Arial"/>
                <w:kern w:val="0"/>
                <w:lang w:eastAsia="pt-BR"/>
              </w:rPr>
              <w:t>20%</w:t>
            </w:r>
          </w:p>
        </w:tc>
        <w:tc>
          <w:tcPr>
            <w:tcW w:w="1687" w:type="dxa"/>
            <w:shd w:val="clear" w:color="auto" w:fill="auto"/>
            <w:vAlign w:val="center"/>
          </w:tcPr>
          <w:p w14:paraId="45BEE408"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20%</w:t>
            </w:r>
          </w:p>
        </w:tc>
      </w:tr>
      <w:tr w:rsidR="005516D2" w:rsidRPr="005516D2" w14:paraId="3BA0F947" w14:textId="77777777" w:rsidTr="00FD43E8">
        <w:tc>
          <w:tcPr>
            <w:tcW w:w="2269" w:type="dxa"/>
            <w:gridSpan w:val="2"/>
            <w:vAlign w:val="center"/>
          </w:tcPr>
          <w:p w14:paraId="50A5C38D"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TOTAL</w:t>
            </w:r>
          </w:p>
        </w:tc>
        <w:tc>
          <w:tcPr>
            <w:tcW w:w="705" w:type="dxa"/>
            <w:vAlign w:val="center"/>
          </w:tcPr>
          <w:p w14:paraId="024BDF7A"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10%</w:t>
            </w:r>
          </w:p>
        </w:tc>
        <w:tc>
          <w:tcPr>
            <w:tcW w:w="506" w:type="dxa"/>
            <w:vAlign w:val="center"/>
          </w:tcPr>
          <w:p w14:paraId="33C90A56"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0%</w:t>
            </w:r>
          </w:p>
        </w:tc>
        <w:tc>
          <w:tcPr>
            <w:tcW w:w="506" w:type="dxa"/>
            <w:vAlign w:val="center"/>
          </w:tcPr>
          <w:p w14:paraId="429E55DE"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0%</w:t>
            </w:r>
          </w:p>
        </w:tc>
        <w:tc>
          <w:tcPr>
            <w:tcW w:w="506" w:type="dxa"/>
            <w:vAlign w:val="center"/>
          </w:tcPr>
          <w:p w14:paraId="4F510136"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0%</w:t>
            </w:r>
          </w:p>
        </w:tc>
        <w:tc>
          <w:tcPr>
            <w:tcW w:w="506" w:type="dxa"/>
            <w:vAlign w:val="center"/>
          </w:tcPr>
          <w:p w14:paraId="71A84D1B"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0%</w:t>
            </w:r>
          </w:p>
        </w:tc>
        <w:tc>
          <w:tcPr>
            <w:tcW w:w="617" w:type="dxa"/>
          </w:tcPr>
          <w:p w14:paraId="60A2F280"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60%</w:t>
            </w:r>
          </w:p>
        </w:tc>
        <w:tc>
          <w:tcPr>
            <w:tcW w:w="552" w:type="dxa"/>
            <w:vAlign w:val="center"/>
          </w:tcPr>
          <w:p w14:paraId="663E15B4"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0%</w:t>
            </w:r>
          </w:p>
        </w:tc>
        <w:tc>
          <w:tcPr>
            <w:tcW w:w="617" w:type="dxa"/>
          </w:tcPr>
          <w:p w14:paraId="76D3883C"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10%</w:t>
            </w:r>
          </w:p>
        </w:tc>
        <w:tc>
          <w:tcPr>
            <w:tcW w:w="552" w:type="dxa"/>
            <w:vAlign w:val="center"/>
          </w:tcPr>
          <w:p w14:paraId="2C1E4A94"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0%</w:t>
            </w:r>
          </w:p>
        </w:tc>
        <w:tc>
          <w:tcPr>
            <w:tcW w:w="617" w:type="dxa"/>
          </w:tcPr>
          <w:p w14:paraId="211FCF15"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20%</w:t>
            </w:r>
          </w:p>
        </w:tc>
        <w:tc>
          <w:tcPr>
            <w:tcW w:w="1687" w:type="dxa"/>
            <w:vAlign w:val="center"/>
          </w:tcPr>
          <w:p w14:paraId="5C581EC3" w14:textId="77777777" w:rsidR="005516D2" w:rsidRPr="005516D2" w:rsidRDefault="005516D2" w:rsidP="00FD43E8">
            <w:pPr>
              <w:suppressAutoHyphens w:val="0"/>
              <w:jc w:val="center"/>
              <w:rPr>
                <w:rFonts w:ascii="Arial" w:eastAsia="Calibri" w:hAnsi="Arial" w:cs="Arial"/>
                <w:b/>
                <w:kern w:val="0"/>
                <w:lang w:eastAsia="pt-BR"/>
              </w:rPr>
            </w:pPr>
            <w:r w:rsidRPr="005516D2">
              <w:rPr>
                <w:rFonts w:ascii="Arial" w:eastAsia="Calibri" w:hAnsi="Arial" w:cs="Arial"/>
                <w:b/>
                <w:kern w:val="0"/>
                <w:lang w:eastAsia="pt-BR"/>
              </w:rPr>
              <w:t>100%</w:t>
            </w:r>
          </w:p>
        </w:tc>
      </w:tr>
    </w:tbl>
    <w:p w14:paraId="5C1EBE94" w14:textId="77777777" w:rsidR="005516D2" w:rsidRPr="00AB2DE4" w:rsidRDefault="005516D2" w:rsidP="005516D2">
      <w:pPr>
        <w:spacing w:after="120" w:line="252" w:lineRule="auto"/>
        <w:jc w:val="both"/>
        <w:rPr>
          <w:rFonts w:ascii="Arial" w:hAnsi="Arial" w:cs="Arial"/>
        </w:rPr>
      </w:pPr>
    </w:p>
    <w:p w14:paraId="05488421" w14:textId="4FEA28EB" w:rsidR="00C63CD2" w:rsidRDefault="004418A1" w:rsidP="00C63CD2">
      <w:pPr>
        <w:shd w:val="clear" w:color="auto" w:fill="CCCCCC"/>
        <w:ind w:firstLine="567"/>
        <w:rPr>
          <w:rFonts w:ascii="Arial" w:hAnsi="Arial" w:cs="Arial"/>
          <w:b/>
          <w:bCs/>
        </w:rPr>
      </w:pPr>
      <w:r>
        <w:rPr>
          <w:rFonts w:ascii="Arial" w:hAnsi="Arial" w:cs="Arial"/>
          <w:b/>
          <w:bCs/>
        </w:rPr>
        <w:t>6</w:t>
      </w:r>
      <w:r w:rsidR="00C63CD2">
        <w:rPr>
          <w:rFonts w:ascii="Arial" w:hAnsi="Arial" w:cs="Arial"/>
          <w:b/>
          <w:bCs/>
        </w:rPr>
        <w:t>. DO FORNECIMENTO DE INFORMAÇÕES</w:t>
      </w:r>
    </w:p>
    <w:p w14:paraId="4A0195B8" w14:textId="2EEA2084" w:rsidR="00C63CD2" w:rsidRDefault="00C63CD2" w:rsidP="00C63CD2">
      <w:pPr>
        <w:numPr>
          <w:ilvl w:val="0"/>
          <w:numId w:val="32"/>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C15E9">
        <w:rPr>
          <w:rFonts w:ascii="Arial" w:hAnsi="Arial" w:cs="Arial"/>
        </w:rPr>
        <w:t>licitacoes@piracicaba.sp.gov.br</w:t>
      </w:r>
      <w:r>
        <w:rPr>
          <w:rFonts w:ascii="Arial" w:hAnsi="Arial" w:cs="Arial"/>
        </w:rPr>
        <w:t xml:space="preserve">. </w:t>
      </w:r>
    </w:p>
    <w:p w14:paraId="39D9825F" w14:textId="390C68CD" w:rsidR="00C63CD2" w:rsidRDefault="00C63CD2" w:rsidP="00C63CD2">
      <w:pPr>
        <w:numPr>
          <w:ilvl w:val="0"/>
          <w:numId w:val="32"/>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w:t>
      </w:r>
      <w:r w:rsidR="005516D2">
        <w:rPr>
          <w:rFonts w:ascii="Arial" w:eastAsia="Arial" w:hAnsi="Arial" w:cs="Arial"/>
        </w:rPr>
        <w:t xml:space="preserve"> </w:t>
      </w:r>
      <w:r w:rsidR="005516D2" w:rsidRPr="005516D2">
        <w:rPr>
          <w:rFonts w:ascii="Arial" w:hAnsi="Arial" w:cs="Arial"/>
          <w:shd w:val="clear" w:color="auto" w:fill="FFFFFF"/>
        </w:rPr>
        <w:t>Secretaria Municipal de Habitação e Gestão Territorial, com o(a) Sr.(a) Isabella/Valter, pelo telefone (19) 3412-2222  e e-mail: ilosso@piracicaba.sp.gov.br</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lastRenderedPageBreak/>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74C0885F" w14:textId="402B242D" w:rsidR="00FD43E8" w:rsidRPr="00FD43E8" w:rsidRDefault="00FD43E8" w:rsidP="00FD43E8">
      <w:pPr>
        <w:pStyle w:val="PargrafodaLista"/>
        <w:numPr>
          <w:ilvl w:val="1"/>
          <w:numId w:val="34"/>
        </w:numPr>
        <w:tabs>
          <w:tab w:val="left" w:pos="284"/>
        </w:tabs>
        <w:spacing w:after="0" w:line="240" w:lineRule="auto"/>
        <w:jc w:val="both"/>
        <w:rPr>
          <w:rFonts w:ascii="Arial" w:hAnsi="Arial" w:cs="Arial"/>
          <w:color w:val="000000"/>
          <w:sz w:val="20"/>
          <w:szCs w:val="20"/>
        </w:rPr>
      </w:pPr>
      <w:r w:rsidRPr="00FD43E8">
        <w:rPr>
          <w:rFonts w:ascii="Arial" w:hAnsi="Arial" w:cs="Arial"/>
          <w:sz w:val="20"/>
          <w:szCs w:val="20"/>
          <w:shd w:val="clear" w:color="auto" w:fill="FFFFFF"/>
        </w:rPr>
        <w:t>Os  atestado(s)/declaração(</w:t>
      </w:r>
      <w:proofErr w:type="spellStart"/>
      <w:r w:rsidRPr="00FD43E8">
        <w:rPr>
          <w:rFonts w:ascii="Arial" w:hAnsi="Arial" w:cs="Arial"/>
          <w:sz w:val="20"/>
          <w:szCs w:val="20"/>
          <w:shd w:val="clear" w:color="auto" w:fill="FFFFFF"/>
        </w:rPr>
        <w:t>ões</w:t>
      </w:r>
      <w:proofErr w:type="spellEnd"/>
      <w:r w:rsidRPr="00FD43E8">
        <w:rPr>
          <w:rFonts w:ascii="Arial" w:hAnsi="Arial" w:cs="Arial"/>
          <w:sz w:val="20"/>
          <w:szCs w:val="20"/>
          <w:shd w:val="clear" w:color="auto" w:fill="FFFFFF"/>
        </w:rPr>
        <w:t xml:space="preserve">)  de  comprovação  de  aptidão    para   desempenho   de   atividade   pertinente   e compatível  em  características,  quantidades  e  prazos  com  o  objeto  desta  licitação, fornecido   por   pessoa   jurídica   de   direito   público   </w:t>
      </w:r>
      <w:r w:rsidR="00920203">
        <w:rPr>
          <w:rFonts w:ascii="Arial" w:hAnsi="Arial" w:cs="Arial"/>
          <w:sz w:val="20"/>
          <w:szCs w:val="20"/>
          <w:shd w:val="clear" w:color="auto" w:fill="FFFFFF"/>
        </w:rPr>
        <w:t>ou   privado,   que   comprove</w:t>
      </w:r>
      <w:r w:rsidRPr="00FD43E8">
        <w:rPr>
          <w:rFonts w:ascii="Arial" w:hAnsi="Arial" w:cs="Arial"/>
          <w:sz w:val="20"/>
          <w:szCs w:val="20"/>
          <w:shd w:val="clear" w:color="auto" w:fill="FFFFFF"/>
        </w:rPr>
        <w:t xml:space="preserve"> </w:t>
      </w:r>
      <w:r w:rsidR="00920203">
        <w:rPr>
          <w:rFonts w:ascii="Arial" w:hAnsi="Arial" w:cs="Arial"/>
          <w:sz w:val="20"/>
          <w:szCs w:val="20"/>
          <w:shd w:val="clear" w:color="auto" w:fill="FFFFFF"/>
        </w:rPr>
        <w:t>a prestação de serviços</w:t>
      </w:r>
      <w:r w:rsidRPr="00FD43E8">
        <w:rPr>
          <w:rFonts w:ascii="Arial" w:hAnsi="Arial" w:cs="Arial"/>
          <w:sz w:val="20"/>
          <w:szCs w:val="20"/>
          <w:shd w:val="clear" w:color="auto" w:fill="FFFFFF"/>
        </w:rPr>
        <w:t xml:space="preserve">  de  objeto  similar  ao  desta  licitação,  bem  como  documentos comprobatórios emitidos na forma do §3° do art. 88 da Lei 14.133, de 2021</w:t>
      </w:r>
    </w:p>
    <w:p w14:paraId="2F74F8EB" w14:textId="54E1C7F3" w:rsidR="00FD43E8" w:rsidRPr="00FD43E8" w:rsidRDefault="00FD43E8" w:rsidP="00FD43E8">
      <w:pPr>
        <w:pStyle w:val="PargrafodaLista"/>
        <w:numPr>
          <w:ilvl w:val="1"/>
          <w:numId w:val="34"/>
        </w:numPr>
        <w:tabs>
          <w:tab w:val="left" w:pos="284"/>
        </w:tabs>
        <w:spacing w:after="0" w:line="240" w:lineRule="auto"/>
        <w:jc w:val="both"/>
        <w:rPr>
          <w:rFonts w:ascii="Arial" w:hAnsi="Arial" w:cs="Arial"/>
          <w:color w:val="000000"/>
          <w:sz w:val="20"/>
          <w:szCs w:val="20"/>
        </w:rPr>
      </w:pPr>
      <w:r w:rsidRPr="00FD43E8">
        <w:rPr>
          <w:rFonts w:ascii="Arial" w:hAnsi="Arial" w:cs="Arial"/>
          <w:color w:val="000000"/>
          <w:sz w:val="20"/>
          <w:szCs w:val="20"/>
        </w:rPr>
        <w:t>Certidão de Registro ou Inscrição da licitante junto ao CREA ou CAU;</w:t>
      </w:r>
    </w:p>
    <w:p w14:paraId="6D326642" w14:textId="77777777" w:rsidR="00FD43E8" w:rsidRPr="00FD43E8" w:rsidRDefault="00FD43E8" w:rsidP="00FD43E8">
      <w:pPr>
        <w:pStyle w:val="PargrafodaLista"/>
        <w:numPr>
          <w:ilvl w:val="1"/>
          <w:numId w:val="34"/>
        </w:numPr>
        <w:tabs>
          <w:tab w:val="left" w:pos="284"/>
        </w:tabs>
        <w:spacing w:after="0" w:line="240" w:lineRule="auto"/>
        <w:jc w:val="both"/>
        <w:rPr>
          <w:rFonts w:ascii="Arial" w:hAnsi="Arial" w:cs="Arial"/>
          <w:color w:val="000000"/>
          <w:sz w:val="20"/>
          <w:szCs w:val="20"/>
        </w:rPr>
      </w:pPr>
      <w:r w:rsidRPr="00FD43E8">
        <w:rPr>
          <w:rFonts w:ascii="Arial" w:hAnsi="Arial" w:cs="Arial"/>
          <w:color w:val="000000"/>
          <w:sz w:val="20"/>
          <w:szCs w:val="20"/>
        </w:rPr>
        <w:t>Indicação do responsável técnico devidamente registrado no CREA ou CAU e dados completos da licitante e do representante legal, devidamente preenchido;</w:t>
      </w:r>
    </w:p>
    <w:p w14:paraId="661B9D33" w14:textId="1759DAFA" w:rsidR="00FD43E8" w:rsidRPr="00FD43E8" w:rsidRDefault="00FD43E8" w:rsidP="00FD43E8">
      <w:pPr>
        <w:pStyle w:val="PargrafodaLista"/>
        <w:numPr>
          <w:ilvl w:val="1"/>
          <w:numId w:val="34"/>
        </w:numPr>
        <w:tabs>
          <w:tab w:val="left" w:pos="284"/>
        </w:tabs>
        <w:spacing w:after="0" w:line="240" w:lineRule="auto"/>
        <w:jc w:val="both"/>
        <w:rPr>
          <w:rFonts w:ascii="Arial" w:hAnsi="Arial" w:cs="Arial"/>
          <w:color w:val="000000"/>
          <w:sz w:val="20"/>
          <w:szCs w:val="20"/>
        </w:rPr>
      </w:pPr>
      <w:r w:rsidRPr="00FD43E8">
        <w:rPr>
          <w:rFonts w:ascii="Arial" w:hAnsi="Arial" w:cs="Arial"/>
          <w:color w:val="000000"/>
          <w:sz w:val="20"/>
          <w:szCs w:val="20"/>
        </w:rPr>
        <w:t>Comprovação de que o responsável técnico indicado pertence ao quadro permanente da licitante, devendo ser feita com a apresentação de um dos seguintes documentos:</w:t>
      </w:r>
    </w:p>
    <w:p w14:paraId="3903823E" w14:textId="77777777" w:rsidR="00FD43E8" w:rsidRPr="00FD43E8" w:rsidRDefault="00FD43E8" w:rsidP="00FD43E8">
      <w:pPr>
        <w:pStyle w:val="PargrafodaLista"/>
        <w:numPr>
          <w:ilvl w:val="2"/>
          <w:numId w:val="34"/>
        </w:numPr>
        <w:tabs>
          <w:tab w:val="left" w:pos="284"/>
        </w:tabs>
        <w:spacing w:after="0" w:line="240" w:lineRule="auto"/>
        <w:jc w:val="both"/>
        <w:rPr>
          <w:rFonts w:ascii="Arial" w:hAnsi="Arial" w:cs="Arial"/>
          <w:color w:val="000000"/>
          <w:sz w:val="20"/>
          <w:szCs w:val="20"/>
        </w:rPr>
      </w:pPr>
      <w:r w:rsidRPr="00FD43E8">
        <w:rPr>
          <w:rFonts w:ascii="Arial" w:hAnsi="Arial" w:cs="Arial"/>
          <w:color w:val="000000"/>
          <w:sz w:val="20"/>
          <w:szCs w:val="20"/>
        </w:rPr>
        <w:t xml:space="preserve">Se funcionário: registro na Carteira Profissional, ficha de registro de empregado ou contrato de trabalho; </w:t>
      </w:r>
    </w:p>
    <w:p w14:paraId="32F677F1" w14:textId="77777777" w:rsidR="00FD43E8" w:rsidRPr="00FD43E8" w:rsidRDefault="00FD43E8" w:rsidP="00FD43E8">
      <w:pPr>
        <w:pStyle w:val="PargrafodaLista"/>
        <w:numPr>
          <w:ilvl w:val="2"/>
          <w:numId w:val="34"/>
        </w:numPr>
        <w:tabs>
          <w:tab w:val="left" w:pos="284"/>
        </w:tabs>
        <w:spacing w:after="0" w:line="240" w:lineRule="auto"/>
        <w:jc w:val="both"/>
        <w:rPr>
          <w:rFonts w:ascii="Arial" w:hAnsi="Arial" w:cs="Arial"/>
          <w:color w:val="000000"/>
          <w:sz w:val="20"/>
          <w:szCs w:val="20"/>
        </w:rPr>
      </w:pPr>
      <w:r w:rsidRPr="00FD43E8">
        <w:rPr>
          <w:rFonts w:ascii="Arial" w:hAnsi="Arial" w:cs="Arial"/>
          <w:color w:val="000000"/>
          <w:sz w:val="20"/>
          <w:szCs w:val="20"/>
        </w:rPr>
        <w:t>Se Diretor: contrato social ou Certidão da Junta Comercial em vigor;</w:t>
      </w:r>
    </w:p>
    <w:p w14:paraId="4448178C" w14:textId="392747B3" w:rsidR="00FD43E8" w:rsidRPr="00FD43E8" w:rsidRDefault="00FD43E8" w:rsidP="00FD43E8">
      <w:pPr>
        <w:pStyle w:val="PargrafodaLista"/>
        <w:numPr>
          <w:ilvl w:val="2"/>
          <w:numId w:val="34"/>
        </w:numPr>
        <w:tabs>
          <w:tab w:val="left" w:pos="284"/>
        </w:tabs>
        <w:spacing w:after="0" w:line="240" w:lineRule="auto"/>
        <w:jc w:val="both"/>
        <w:rPr>
          <w:rFonts w:ascii="Arial" w:hAnsi="Arial" w:cs="Arial"/>
          <w:color w:val="000000"/>
          <w:sz w:val="20"/>
          <w:szCs w:val="20"/>
        </w:rPr>
      </w:pPr>
      <w:r w:rsidRPr="00FD43E8">
        <w:rPr>
          <w:rFonts w:ascii="Arial" w:hAnsi="Arial" w:cs="Arial"/>
          <w:color w:val="000000"/>
          <w:sz w:val="20"/>
          <w:szCs w:val="20"/>
        </w:rPr>
        <w:t>Se profissional autônomo que preencha os requisitos e se responsabilize tecnicamente pela execução dos serviços: apresentar o contrato firmado com o profissional, até a data limite para a entrega dos documentos de habilitação.</w:t>
      </w:r>
    </w:p>
    <w:p w14:paraId="653B10B3" w14:textId="299F0F35" w:rsidR="00FD43E8" w:rsidRPr="00FD43E8" w:rsidRDefault="00FD43E8" w:rsidP="00FD43E8">
      <w:pPr>
        <w:pStyle w:val="PargrafodaLista"/>
        <w:numPr>
          <w:ilvl w:val="1"/>
          <w:numId w:val="34"/>
        </w:numPr>
        <w:shd w:val="clear" w:color="auto" w:fill="FFFFFF"/>
        <w:suppressAutoHyphens w:val="0"/>
        <w:spacing w:after="0" w:line="240" w:lineRule="auto"/>
        <w:jc w:val="both"/>
        <w:rPr>
          <w:rFonts w:ascii="Arial" w:hAnsi="Arial" w:cs="Arial"/>
          <w:color w:val="000000"/>
          <w:kern w:val="0"/>
          <w:sz w:val="20"/>
          <w:szCs w:val="20"/>
          <w:lang w:eastAsia="pt-BR"/>
        </w:rPr>
      </w:pPr>
      <w:r w:rsidRPr="00FD43E8">
        <w:rPr>
          <w:rFonts w:ascii="Arial" w:hAnsi="Arial" w:cs="Arial"/>
          <w:color w:val="000000"/>
          <w:kern w:val="0"/>
          <w:sz w:val="20"/>
          <w:szCs w:val="20"/>
          <w:lang w:eastAsia="pt-BR"/>
        </w:rPr>
        <w:t>Declaração de compromisso do licitante de Disponibilidade de Equipe Mínima de Projeto, contendo  a  indicação  dos  profissionais  do  quadro  de  funcionários  que  irão  compor  a  EQUIPE  MÍNIMA  de  projeto,  ou  se  comprometer  a  disponibilizá-los/contratá-los  para  a execução dos serviços, caso seja a licitante vencedora</w:t>
      </w:r>
    </w:p>
    <w:p w14:paraId="55A3C566" w14:textId="214DDED5" w:rsidR="00FD43E8" w:rsidRPr="00FD43E8" w:rsidRDefault="00FD43E8" w:rsidP="00FD43E8">
      <w:pPr>
        <w:pStyle w:val="PargrafodaLista"/>
        <w:numPr>
          <w:ilvl w:val="2"/>
          <w:numId w:val="34"/>
        </w:numPr>
        <w:shd w:val="clear" w:color="auto" w:fill="FFFFFF"/>
        <w:suppressAutoHyphens w:val="0"/>
        <w:spacing w:after="0" w:line="240" w:lineRule="auto"/>
        <w:jc w:val="both"/>
        <w:rPr>
          <w:rFonts w:ascii="Arial" w:hAnsi="Arial" w:cs="Arial"/>
          <w:color w:val="000000"/>
          <w:kern w:val="0"/>
          <w:sz w:val="20"/>
          <w:szCs w:val="20"/>
          <w:lang w:eastAsia="pt-BR"/>
        </w:rPr>
      </w:pPr>
      <w:r w:rsidRPr="00FD43E8">
        <w:rPr>
          <w:rFonts w:ascii="Arial" w:hAnsi="Arial" w:cs="Arial"/>
          <w:sz w:val="20"/>
          <w:szCs w:val="20"/>
          <w:shd w:val="clear" w:color="auto" w:fill="FFFFFF"/>
        </w:rPr>
        <w:t>Carta   de   anuência   de   todos   os   profissionais   que   comporão   a   EQUIPE   MÍNIMA acompanhada dos respectivos currículos comprobatórios</w:t>
      </w:r>
    </w:p>
    <w:p w14:paraId="3B500C2F" w14:textId="6B1F1CDF" w:rsidR="00FD43E8" w:rsidRPr="00FD43E8" w:rsidRDefault="00FD43E8" w:rsidP="00FD43E8">
      <w:pPr>
        <w:pStyle w:val="PargrafodaLista"/>
        <w:numPr>
          <w:ilvl w:val="2"/>
          <w:numId w:val="34"/>
        </w:numPr>
        <w:shd w:val="clear" w:color="auto" w:fill="FFFFFF"/>
        <w:suppressAutoHyphens w:val="0"/>
        <w:spacing w:after="0" w:line="240" w:lineRule="auto"/>
        <w:jc w:val="both"/>
        <w:rPr>
          <w:rFonts w:ascii="Arial" w:hAnsi="Arial" w:cs="Arial"/>
          <w:color w:val="000000"/>
          <w:kern w:val="0"/>
          <w:sz w:val="20"/>
          <w:szCs w:val="20"/>
          <w:lang w:eastAsia="pt-BR"/>
        </w:rPr>
      </w:pPr>
      <w:r w:rsidRPr="00FD43E8">
        <w:rPr>
          <w:rFonts w:ascii="Arial" w:hAnsi="Arial" w:cs="Arial"/>
          <w:sz w:val="20"/>
          <w:szCs w:val="20"/>
          <w:shd w:val="clear" w:color="auto" w:fill="FFFFFF"/>
        </w:rPr>
        <w:t>A  EQUIPE  MÍNIMA  citada  será  responsável  pela  prestação  dos  serviços descritos neste Termo de Referência e será composta por profissionais especializados legalmente  habilitadas  em  suas  respectivas  áreas  de  atuação,  com  perfil,  experiência profissional e funções indicados no quadro EQUIPE MÍNIMA, a seguir</w:t>
      </w:r>
      <w:r>
        <w:rPr>
          <w:rFonts w:ascii="Arial" w:hAnsi="Arial" w:cs="Arial"/>
          <w:sz w:val="20"/>
          <w:szCs w:val="20"/>
          <w:shd w:val="clear" w:color="auto" w:fill="FFFFFF"/>
        </w:rPr>
        <w:t>:</w:t>
      </w:r>
    </w:p>
    <w:tbl>
      <w:tblPr>
        <w:tblW w:w="86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100"/>
        <w:gridCol w:w="5701"/>
      </w:tblGrid>
      <w:tr w:rsidR="005516D2" w:rsidRPr="008A1613" w14:paraId="2B264909" w14:textId="77777777" w:rsidTr="005516D2">
        <w:trPr>
          <w:trHeight w:val="474"/>
          <w:jc w:val="center"/>
        </w:trPr>
        <w:tc>
          <w:tcPr>
            <w:tcW w:w="846" w:type="dxa"/>
            <w:vAlign w:val="center"/>
          </w:tcPr>
          <w:p w14:paraId="52133063" w14:textId="77777777" w:rsidR="005516D2" w:rsidRPr="005516D2" w:rsidRDefault="005516D2" w:rsidP="005516D2">
            <w:pPr>
              <w:pStyle w:val="PargrafodaLista"/>
              <w:pBdr>
                <w:top w:val="nil"/>
                <w:left w:val="nil"/>
                <w:bottom w:val="nil"/>
                <w:right w:val="nil"/>
                <w:between w:val="nil"/>
              </w:pBdr>
              <w:ind w:left="0"/>
              <w:rPr>
                <w:rFonts w:ascii="Arial" w:hAnsi="Arial" w:cs="Arial"/>
                <w:b/>
                <w:sz w:val="20"/>
                <w:szCs w:val="20"/>
              </w:rPr>
            </w:pPr>
            <w:proofErr w:type="spellStart"/>
            <w:r w:rsidRPr="005516D2">
              <w:rPr>
                <w:rFonts w:ascii="Arial" w:hAnsi="Arial" w:cs="Arial"/>
                <w:b/>
                <w:sz w:val="20"/>
                <w:szCs w:val="20"/>
              </w:rPr>
              <w:t>Qtde</w:t>
            </w:r>
            <w:proofErr w:type="spellEnd"/>
            <w:r w:rsidRPr="005516D2">
              <w:rPr>
                <w:rFonts w:ascii="Arial" w:hAnsi="Arial" w:cs="Arial"/>
                <w:b/>
                <w:sz w:val="20"/>
                <w:szCs w:val="20"/>
              </w:rPr>
              <w:t>.</w:t>
            </w:r>
          </w:p>
        </w:tc>
        <w:tc>
          <w:tcPr>
            <w:tcW w:w="2100" w:type="dxa"/>
            <w:vAlign w:val="center"/>
          </w:tcPr>
          <w:p w14:paraId="4534153D" w14:textId="77777777" w:rsidR="005516D2" w:rsidRPr="005516D2" w:rsidRDefault="005516D2" w:rsidP="00FD43E8">
            <w:pPr>
              <w:pBdr>
                <w:top w:val="nil"/>
                <w:left w:val="nil"/>
                <w:bottom w:val="nil"/>
                <w:right w:val="nil"/>
                <w:between w:val="nil"/>
              </w:pBdr>
              <w:rPr>
                <w:rFonts w:ascii="Arial" w:hAnsi="Arial" w:cs="Arial"/>
                <w:b/>
              </w:rPr>
            </w:pPr>
            <w:r w:rsidRPr="005516D2">
              <w:rPr>
                <w:rFonts w:ascii="Arial" w:hAnsi="Arial" w:cs="Arial"/>
                <w:b/>
              </w:rPr>
              <w:t>Profissional</w:t>
            </w:r>
          </w:p>
        </w:tc>
        <w:tc>
          <w:tcPr>
            <w:tcW w:w="5701" w:type="dxa"/>
          </w:tcPr>
          <w:p w14:paraId="7A1FA5BD" w14:textId="77777777" w:rsidR="005516D2" w:rsidRPr="005516D2" w:rsidRDefault="005516D2" w:rsidP="00FD43E8">
            <w:pPr>
              <w:pBdr>
                <w:top w:val="nil"/>
                <w:left w:val="nil"/>
                <w:bottom w:val="nil"/>
                <w:right w:val="nil"/>
                <w:between w:val="nil"/>
              </w:pBdr>
              <w:jc w:val="both"/>
              <w:rPr>
                <w:rFonts w:ascii="Arial" w:hAnsi="Arial" w:cs="Arial"/>
                <w:b/>
              </w:rPr>
            </w:pPr>
            <w:r w:rsidRPr="005516D2">
              <w:rPr>
                <w:rFonts w:ascii="Arial" w:hAnsi="Arial" w:cs="Arial"/>
                <w:b/>
              </w:rPr>
              <w:t>Qualificação mínima</w:t>
            </w:r>
          </w:p>
        </w:tc>
      </w:tr>
      <w:tr w:rsidR="005516D2" w:rsidRPr="008A1613" w14:paraId="2B5F6D54" w14:textId="77777777" w:rsidTr="00FD43E8">
        <w:trPr>
          <w:jc w:val="center"/>
        </w:trPr>
        <w:tc>
          <w:tcPr>
            <w:tcW w:w="846" w:type="dxa"/>
            <w:vAlign w:val="center"/>
          </w:tcPr>
          <w:p w14:paraId="76CC9E08" w14:textId="77777777" w:rsidR="005516D2" w:rsidRPr="005516D2" w:rsidRDefault="005516D2" w:rsidP="00FD43E8">
            <w:pPr>
              <w:pBdr>
                <w:top w:val="nil"/>
                <w:left w:val="nil"/>
                <w:bottom w:val="nil"/>
                <w:right w:val="nil"/>
                <w:between w:val="nil"/>
              </w:pBdr>
              <w:jc w:val="center"/>
              <w:rPr>
                <w:rFonts w:ascii="Arial" w:hAnsi="Arial" w:cs="Arial"/>
              </w:rPr>
            </w:pPr>
            <w:r w:rsidRPr="005516D2">
              <w:rPr>
                <w:rFonts w:ascii="Arial" w:hAnsi="Arial" w:cs="Arial"/>
              </w:rPr>
              <w:t>1</w:t>
            </w:r>
          </w:p>
        </w:tc>
        <w:tc>
          <w:tcPr>
            <w:tcW w:w="2100" w:type="dxa"/>
            <w:vAlign w:val="center"/>
          </w:tcPr>
          <w:p w14:paraId="22D788DA" w14:textId="77777777" w:rsidR="005516D2" w:rsidRPr="005516D2" w:rsidRDefault="005516D2" w:rsidP="00FD43E8">
            <w:pPr>
              <w:pBdr>
                <w:top w:val="nil"/>
                <w:left w:val="nil"/>
                <w:bottom w:val="nil"/>
                <w:right w:val="nil"/>
                <w:between w:val="nil"/>
              </w:pBdr>
              <w:rPr>
                <w:rFonts w:ascii="Arial" w:hAnsi="Arial" w:cs="Arial"/>
              </w:rPr>
            </w:pPr>
            <w:r w:rsidRPr="005516D2">
              <w:rPr>
                <w:rFonts w:ascii="Arial" w:hAnsi="Arial" w:cs="Arial"/>
              </w:rPr>
              <w:t>Coordenador Geral</w:t>
            </w:r>
          </w:p>
        </w:tc>
        <w:tc>
          <w:tcPr>
            <w:tcW w:w="5701" w:type="dxa"/>
          </w:tcPr>
          <w:p w14:paraId="41A9D50F" w14:textId="77777777" w:rsidR="005516D2" w:rsidRPr="005516D2" w:rsidRDefault="005516D2" w:rsidP="00FD43E8">
            <w:pPr>
              <w:pBdr>
                <w:top w:val="nil"/>
                <w:left w:val="nil"/>
                <w:bottom w:val="nil"/>
                <w:right w:val="nil"/>
                <w:between w:val="nil"/>
              </w:pBdr>
              <w:rPr>
                <w:rFonts w:ascii="Arial" w:hAnsi="Arial" w:cs="Arial"/>
              </w:rPr>
            </w:pPr>
            <w:r w:rsidRPr="005516D2">
              <w:rPr>
                <w:rFonts w:ascii="Arial" w:hAnsi="Arial" w:cs="Arial"/>
              </w:rPr>
              <w:t>Formação em Arquitetura e Urbanismo, com mestrado ou doutorado em áreas afins, e pelo menos: (i) 10 anos de experiência em trabalhos relacionados à elaboração de estudos e planos que compreendam aspectos urbanístico-ambientais, socioeconômicos e jurídico-legais em cidades com população superior a 250 mil habitantes; e (</w:t>
            </w:r>
            <w:proofErr w:type="spellStart"/>
            <w:r w:rsidRPr="005516D2">
              <w:rPr>
                <w:rFonts w:ascii="Arial" w:hAnsi="Arial" w:cs="Arial"/>
              </w:rPr>
              <w:t>ii</w:t>
            </w:r>
            <w:proofErr w:type="spellEnd"/>
            <w:r w:rsidRPr="005516D2">
              <w:rPr>
                <w:rFonts w:ascii="Arial" w:hAnsi="Arial" w:cs="Arial"/>
              </w:rPr>
              <w:t>) 5 anos de experiência como coordenador de equipe.</w:t>
            </w:r>
          </w:p>
        </w:tc>
      </w:tr>
      <w:tr w:rsidR="005516D2" w:rsidRPr="008A1613" w14:paraId="57096046" w14:textId="77777777" w:rsidTr="00FD43E8">
        <w:trPr>
          <w:jc w:val="center"/>
        </w:trPr>
        <w:tc>
          <w:tcPr>
            <w:tcW w:w="846" w:type="dxa"/>
            <w:vAlign w:val="center"/>
          </w:tcPr>
          <w:p w14:paraId="06F1F0EF" w14:textId="77777777" w:rsidR="005516D2" w:rsidRPr="005516D2" w:rsidRDefault="005516D2" w:rsidP="00FD43E8">
            <w:pPr>
              <w:pBdr>
                <w:top w:val="nil"/>
                <w:left w:val="nil"/>
                <w:bottom w:val="nil"/>
                <w:right w:val="nil"/>
                <w:between w:val="nil"/>
              </w:pBdr>
              <w:jc w:val="center"/>
              <w:rPr>
                <w:rFonts w:ascii="Arial" w:hAnsi="Arial" w:cs="Arial"/>
              </w:rPr>
            </w:pPr>
            <w:r w:rsidRPr="005516D2">
              <w:rPr>
                <w:rFonts w:ascii="Arial" w:hAnsi="Arial" w:cs="Arial"/>
              </w:rPr>
              <w:t>1</w:t>
            </w:r>
          </w:p>
        </w:tc>
        <w:tc>
          <w:tcPr>
            <w:tcW w:w="2100" w:type="dxa"/>
            <w:vAlign w:val="center"/>
          </w:tcPr>
          <w:p w14:paraId="0AB4A3E5" w14:textId="77777777" w:rsidR="005516D2" w:rsidRPr="005516D2" w:rsidRDefault="005516D2" w:rsidP="00FD43E8">
            <w:pPr>
              <w:pBdr>
                <w:top w:val="nil"/>
                <w:left w:val="nil"/>
                <w:bottom w:val="nil"/>
                <w:right w:val="nil"/>
                <w:between w:val="nil"/>
              </w:pBdr>
              <w:rPr>
                <w:rFonts w:ascii="Arial" w:hAnsi="Arial" w:cs="Arial"/>
              </w:rPr>
            </w:pPr>
            <w:r w:rsidRPr="005516D2">
              <w:rPr>
                <w:rFonts w:ascii="Arial" w:hAnsi="Arial" w:cs="Arial"/>
              </w:rPr>
              <w:t>Especialista em planejamento e gestão urbana</w:t>
            </w:r>
          </w:p>
        </w:tc>
        <w:tc>
          <w:tcPr>
            <w:tcW w:w="5701" w:type="dxa"/>
          </w:tcPr>
          <w:p w14:paraId="4F003BF7" w14:textId="77777777" w:rsidR="005516D2" w:rsidRPr="005516D2" w:rsidRDefault="005516D2" w:rsidP="00FD43E8">
            <w:pPr>
              <w:pBdr>
                <w:top w:val="nil"/>
                <w:left w:val="nil"/>
                <w:bottom w:val="nil"/>
                <w:right w:val="nil"/>
                <w:between w:val="nil"/>
              </w:pBdr>
              <w:jc w:val="both"/>
              <w:rPr>
                <w:rFonts w:ascii="Arial" w:hAnsi="Arial" w:cs="Arial"/>
              </w:rPr>
            </w:pPr>
            <w:r w:rsidRPr="005516D2">
              <w:rPr>
                <w:rFonts w:ascii="Arial" w:hAnsi="Arial" w:cs="Arial"/>
              </w:rPr>
              <w:t xml:space="preserve">Formação em Arquitetura e Urbanismo, com mestrado ou doutorado em áreas afins, e pelo menos, 10 anos de experiência em trabalhos relacionados ao planejamento urbano em cidades com população superior a 250 mil habitantes, tais como planos diretores e planos urbanísticos com mobilização e participação social. </w:t>
            </w:r>
          </w:p>
        </w:tc>
      </w:tr>
      <w:tr w:rsidR="005516D2" w:rsidRPr="008A1613" w14:paraId="4737D1F0" w14:textId="77777777" w:rsidTr="00FD43E8">
        <w:trPr>
          <w:jc w:val="center"/>
        </w:trPr>
        <w:tc>
          <w:tcPr>
            <w:tcW w:w="846" w:type="dxa"/>
            <w:vAlign w:val="center"/>
          </w:tcPr>
          <w:p w14:paraId="1DBF4CB3" w14:textId="77777777" w:rsidR="005516D2" w:rsidRPr="005516D2" w:rsidRDefault="005516D2" w:rsidP="00FD43E8">
            <w:pPr>
              <w:pBdr>
                <w:top w:val="nil"/>
                <w:left w:val="nil"/>
                <w:bottom w:val="nil"/>
                <w:right w:val="nil"/>
                <w:between w:val="nil"/>
              </w:pBdr>
              <w:jc w:val="center"/>
              <w:rPr>
                <w:rFonts w:ascii="Arial" w:hAnsi="Arial" w:cs="Arial"/>
              </w:rPr>
            </w:pPr>
            <w:r w:rsidRPr="005516D2">
              <w:rPr>
                <w:rFonts w:ascii="Arial" w:hAnsi="Arial" w:cs="Arial"/>
              </w:rPr>
              <w:t>1</w:t>
            </w:r>
          </w:p>
        </w:tc>
        <w:tc>
          <w:tcPr>
            <w:tcW w:w="2100" w:type="dxa"/>
            <w:vAlign w:val="center"/>
          </w:tcPr>
          <w:p w14:paraId="4EEE3EC0" w14:textId="77777777" w:rsidR="005516D2" w:rsidRPr="005516D2" w:rsidRDefault="005516D2" w:rsidP="00FD43E8">
            <w:pPr>
              <w:pBdr>
                <w:top w:val="nil"/>
                <w:left w:val="nil"/>
                <w:bottom w:val="nil"/>
                <w:right w:val="nil"/>
                <w:between w:val="nil"/>
              </w:pBdr>
              <w:rPr>
                <w:rFonts w:ascii="Arial" w:hAnsi="Arial" w:cs="Arial"/>
              </w:rPr>
            </w:pPr>
            <w:r w:rsidRPr="005516D2">
              <w:rPr>
                <w:rFonts w:ascii="Arial" w:hAnsi="Arial" w:cs="Arial"/>
              </w:rPr>
              <w:t xml:space="preserve">Especialista em planejamento </w:t>
            </w:r>
            <w:r w:rsidRPr="005516D2">
              <w:rPr>
                <w:rFonts w:ascii="Arial" w:hAnsi="Arial" w:cs="Arial"/>
              </w:rPr>
              <w:lastRenderedPageBreak/>
              <w:t>ambiental</w:t>
            </w:r>
          </w:p>
        </w:tc>
        <w:tc>
          <w:tcPr>
            <w:tcW w:w="5701" w:type="dxa"/>
          </w:tcPr>
          <w:p w14:paraId="24EA2FC8" w14:textId="77777777" w:rsidR="005516D2" w:rsidRPr="005516D2" w:rsidRDefault="005516D2" w:rsidP="00FD43E8">
            <w:pPr>
              <w:pBdr>
                <w:top w:val="nil"/>
                <w:left w:val="nil"/>
                <w:bottom w:val="nil"/>
                <w:right w:val="nil"/>
                <w:between w:val="nil"/>
              </w:pBdr>
              <w:jc w:val="both"/>
              <w:rPr>
                <w:rFonts w:ascii="Arial" w:hAnsi="Arial" w:cs="Arial"/>
              </w:rPr>
            </w:pPr>
            <w:r w:rsidRPr="005516D2">
              <w:rPr>
                <w:rFonts w:ascii="Arial" w:hAnsi="Arial" w:cs="Arial"/>
              </w:rPr>
              <w:lastRenderedPageBreak/>
              <w:t xml:space="preserve">Formação em Geografia, Geologia, Biologia, Arquitetura e Urbanismo ou Engenharia com experiência na elaboração de </w:t>
            </w:r>
            <w:r w:rsidRPr="005516D2">
              <w:rPr>
                <w:rFonts w:ascii="Arial" w:hAnsi="Arial" w:cs="Arial"/>
              </w:rPr>
              <w:lastRenderedPageBreak/>
              <w:t xml:space="preserve">planos, projetos ou estudos ambientais. </w:t>
            </w:r>
          </w:p>
        </w:tc>
      </w:tr>
      <w:tr w:rsidR="005516D2" w:rsidRPr="008A1613" w14:paraId="57B13113" w14:textId="77777777" w:rsidTr="00FD43E8">
        <w:trPr>
          <w:jc w:val="center"/>
        </w:trPr>
        <w:tc>
          <w:tcPr>
            <w:tcW w:w="846" w:type="dxa"/>
            <w:vAlign w:val="center"/>
          </w:tcPr>
          <w:p w14:paraId="437DCC90" w14:textId="77777777" w:rsidR="005516D2" w:rsidRPr="005516D2" w:rsidRDefault="005516D2" w:rsidP="00FD43E8">
            <w:pPr>
              <w:pBdr>
                <w:top w:val="nil"/>
                <w:left w:val="nil"/>
                <w:bottom w:val="nil"/>
                <w:right w:val="nil"/>
                <w:between w:val="nil"/>
              </w:pBdr>
              <w:jc w:val="center"/>
              <w:rPr>
                <w:rFonts w:ascii="Arial" w:hAnsi="Arial" w:cs="Arial"/>
              </w:rPr>
            </w:pPr>
            <w:r w:rsidRPr="005516D2">
              <w:rPr>
                <w:rFonts w:ascii="Arial" w:hAnsi="Arial" w:cs="Arial"/>
              </w:rPr>
              <w:lastRenderedPageBreak/>
              <w:t>1</w:t>
            </w:r>
          </w:p>
        </w:tc>
        <w:tc>
          <w:tcPr>
            <w:tcW w:w="2100" w:type="dxa"/>
            <w:vAlign w:val="center"/>
          </w:tcPr>
          <w:p w14:paraId="4C1D8B20" w14:textId="77777777" w:rsidR="005516D2" w:rsidRPr="005516D2" w:rsidRDefault="005516D2" w:rsidP="00FD43E8">
            <w:pPr>
              <w:pBdr>
                <w:top w:val="nil"/>
                <w:left w:val="nil"/>
                <w:bottom w:val="nil"/>
                <w:right w:val="nil"/>
                <w:between w:val="nil"/>
              </w:pBdr>
              <w:rPr>
                <w:rFonts w:ascii="Arial" w:hAnsi="Arial" w:cs="Arial"/>
              </w:rPr>
            </w:pPr>
            <w:r w:rsidRPr="005516D2">
              <w:rPr>
                <w:rFonts w:ascii="Arial" w:hAnsi="Arial" w:cs="Arial"/>
              </w:rPr>
              <w:t>Especialista em processo participativo</w:t>
            </w:r>
          </w:p>
        </w:tc>
        <w:tc>
          <w:tcPr>
            <w:tcW w:w="5701" w:type="dxa"/>
          </w:tcPr>
          <w:p w14:paraId="246F2A29" w14:textId="77777777" w:rsidR="005516D2" w:rsidRPr="005516D2" w:rsidRDefault="005516D2" w:rsidP="00FD43E8">
            <w:pPr>
              <w:pBdr>
                <w:top w:val="nil"/>
                <w:left w:val="nil"/>
                <w:bottom w:val="nil"/>
                <w:right w:val="nil"/>
                <w:between w:val="nil"/>
              </w:pBdr>
              <w:jc w:val="both"/>
              <w:rPr>
                <w:rFonts w:ascii="Arial" w:hAnsi="Arial" w:cs="Arial"/>
              </w:rPr>
            </w:pPr>
            <w:r w:rsidRPr="005516D2">
              <w:rPr>
                <w:rFonts w:ascii="Arial" w:hAnsi="Arial" w:cs="Arial"/>
              </w:rPr>
              <w:t>Formação em Ciências Sociais ou Arquitetura e Urbanismo, com pelo menos 5 anos de experiência na condução de processos participativos.</w:t>
            </w:r>
          </w:p>
        </w:tc>
      </w:tr>
    </w:tbl>
    <w:p w14:paraId="4E2DF425" w14:textId="0E004C47" w:rsidR="005516D2" w:rsidRDefault="005516D2" w:rsidP="005516D2">
      <w:pPr>
        <w:tabs>
          <w:tab w:val="left" w:pos="284"/>
          <w:tab w:val="left" w:pos="426"/>
          <w:tab w:val="left" w:pos="567"/>
        </w:tabs>
        <w:jc w:val="both"/>
        <w:rPr>
          <w:rFonts w:ascii="Arial" w:hAnsi="Arial" w:cs="Arial"/>
        </w:rPr>
      </w:pPr>
    </w:p>
    <w:p w14:paraId="1F0F21D5" w14:textId="77777777" w:rsidR="00265698" w:rsidRPr="00265698" w:rsidRDefault="00265698" w:rsidP="00265698">
      <w:pPr>
        <w:pStyle w:val="PargrafodaLista"/>
        <w:spacing w:after="0" w:line="240" w:lineRule="auto"/>
        <w:ind w:left="0"/>
        <w:jc w:val="both"/>
        <w:rPr>
          <w:rFonts w:asciiTheme="minorHAnsi" w:hAnsiTheme="minorHAnsi"/>
          <w:b/>
          <w:bCs/>
          <w:sz w:val="23"/>
          <w:szCs w:val="23"/>
          <w:u w:val="single"/>
        </w:rPr>
      </w:pPr>
      <w:r w:rsidRPr="00265698">
        <w:rPr>
          <w:rFonts w:asciiTheme="minorHAnsi" w:hAnsiTheme="minorHAnsi"/>
          <w:b/>
          <w:sz w:val="23"/>
          <w:szCs w:val="23"/>
          <w:u w:val="single"/>
        </w:rPr>
        <w:t>JUSTIFICATIVA DAS EXIGÊNCIAS QUANTO À QUALIFICAÇÃO TÉCNICA DE EQUIPE</w:t>
      </w:r>
    </w:p>
    <w:p w14:paraId="2291AEBD" w14:textId="77777777" w:rsidR="00265698" w:rsidRPr="00265698" w:rsidRDefault="00265698" w:rsidP="00265698">
      <w:pPr>
        <w:pStyle w:val="PargrafodaLista"/>
        <w:spacing w:after="0" w:line="240" w:lineRule="auto"/>
        <w:ind w:left="0"/>
        <w:jc w:val="both"/>
        <w:rPr>
          <w:rFonts w:asciiTheme="minorHAnsi" w:hAnsiTheme="minorHAnsi"/>
          <w:sz w:val="23"/>
          <w:szCs w:val="23"/>
        </w:rPr>
      </w:pPr>
      <w:r w:rsidRPr="00265698">
        <w:rPr>
          <w:rFonts w:asciiTheme="minorHAnsi" w:hAnsiTheme="minorHAnsi"/>
          <w:sz w:val="23"/>
          <w:szCs w:val="23"/>
        </w:rPr>
        <w:t>A elaboração de um Diagnóstico Técnico e Comunitário do Território, como também da Política Urbana é uma etapa fundamental para o desenvolvimento e planejamento municipal. O município de Piracicaba reconhece a importância desse instrumento para subsidiar a tomada de decisões estratégicas, contribuindo para o crescimento sustentável e a melhoria da qualidade de vida de sua população. Nesse contexto, a exigência de qualificação técnica para a equipe de licitação é uma medida que visa assegurar a eficiência e excelência na execução do contrato. Levando em consideração as seguintes especificidades:</w:t>
      </w:r>
    </w:p>
    <w:p w14:paraId="49E951A4" w14:textId="77777777" w:rsidR="00265698" w:rsidRPr="00265698" w:rsidRDefault="00265698" w:rsidP="00265698">
      <w:pPr>
        <w:pStyle w:val="PargrafodaLista"/>
        <w:spacing w:after="0" w:line="240" w:lineRule="auto"/>
        <w:ind w:left="0"/>
        <w:jc w:val="both"/>
        <w:rPr>
          <w:rFonts w:asciiTheme="minorHAnsi" w:hAnsiTheme="minorHAnsi"/>
          <w:sz w:val="23"/>
          <w:szCs w:val="23"/>
        </w:rPr>
      </w:pPr>
      <w:r w:rsidRPr="00265698">
        <w:rPr>
          <w:rFonts w:asciiTheme="minorHAnsi" w:hAnsiTheme="minorHAnsi"/>
          <w:sz w:val="23"/>
          <w:szCs w:val="23"/>
        </w:rPr>
        <w:t>1. Complexidade do Projeto - O Diagnóstico Técnico e Comunitário demanda uma abordagem multidisciplinar e profunda, envolvendo conhecimentos específicos nas áreas de urbanismo, sociologia, meio ambiente, infraestrutura, entre outras. A complexidade do projeto requer uma equipe capacitada para realizar análises detalhadas e integradas, garantindo um retrato fiel da realidade municipal.</w:t>
      </w:r>
    </w:p>
    <w:p w14:paraId="16EDD746" w14:textId="77777777" w:rsidR="00265698" w:rsidRPr="00265698" w:rsidRDefault="00265698" w:rsidP="00265698">
      <w:pPr>
        <w:pStyle w:val="PargrafodaLista"/>
        <w:spacing w:after="0" w:line="240" w:lineRule="auto"/>
        <w:ind w:left="0"/>
        <w:jc w:val="both"/>
        <w:rPr>
          <w:rFonts w:asciiTheme="minorHAnsi" w:hAnsiTheme="minorHAnsi"/>
          <w:sz w:val="23"/>
          <w:szCs w:val="23"/>
        </w:rPr>
      </w:pPr>
      <w:r w:rsidRPr="00265698">
        <w:rPr>
          <w:rFonts w:asciiTheme="minorHAnsi" w:hAnsiTheme="minorHAnsi"/>
          <w:sz w:val="23"/>
          <w:szCs w:val="23"/>
        </w:rPr>
        <w:t>2. Relevância Social e Econômica - O resultado do diagnóstico terá impactos diretos nas políticas urbanas e nas decisões governamentais. A correta compreensão das demandas e potencialidades do território contribuirá para a elaboração de políticas públicas mais eficientes, alinhadas com as necessidades reais da população e promotoras do desenvolvimento socioeconômico sustentável.</w:t>
      </w:r>
    </w:p>
    <w:p w14:paraId="3D6851FA" w14:textId="77777777" w:rsidR="00265698" w:rsidRPr="00265698" w:rsidRDefault="00265698" w:rsidP="00265698">
      <w:pPr>
        <w:pStyle w:val="PargrafodaLista"/>
        <w:spacing w:after="0" w:line="240" w:lineRule="auto"/>
        <w:ind w:left="0"/>
        <w:jc w:val="both"/>
        <w:rPr>
          <w:rFonts w:asciiTheme="minorHAnsi" w:hAnsiTheme="minorHAnsi"/>
          <w:sz w:val="23"/>
          <w:szCs w:val="23"/>
        </w:rPr>
      </w:pPr>
      <w:r w:rsidRPr="00265698">
        <w:rPr>
          <w:rFonts w:asciiTheme="minorHAnsi" w:hAnsiTheme="minorHAnsi"/>
          <w:sz w:val="23"/>
          <w:szCs w:val="23"/>
        </w:rPr>
        <w:t>3. Participação da Sociedade Civil - O Diagnóstico não é apenas uma ferramenta técnica, mas um instrumento de diálogo e participação cidadã. A equipe de licitação precisa estar preparada para conduzir processos participativos, envolvendo a sociedade civil no levantamento de informações, na identificação de problemas e na proposição de soluções. Isso requer habilidades específicas de comunicação e interação com diferentes grupos sociais.</w:t>
      </w:r>
    </w:p>
    <w:p w14:paraId="661DAA7A" w14:textId="77777777" w:rsidR="00265698" w:rsidRPr="00265698" w:rsidRDefault="00265698" w:rsidP="00265698">
      <w:pPr>
        <w:pStyle w:val="PargrafodaLista"/>
        <w:spacing w:after="0" w:line="240" w:lineRule="auto"/>
        <w:ind w:left="0"/>
        <w:jc w:val="both"/>
        <w:rPr>
          <w:rFonts w:asciiTheme="minorHAnsi" w:hAnsiTheme="minorHAnsi"/>
          <w:sz w:val="23"/>
          <w:szCs w:val="23"/>
        </w:rPr>
      </w:pPr>
      <w:r w:rsidRPr="00265698">
        <w:rPr>
          <w:rFonts w:asciiTheme="minorHAnsi" w:hAnsiTheme="minorHAnsi"/>
          <w:sz w:val="23"/>
          <w:szCs w:val="23"/>
        </w:rPr>
        <w:t>4. Atendimento aos Requisitos Legais e Normativos - A equipe deve possuir profundo conhecimento das normativas municipais, estaduais e federais relacionadas ao planejamento urbano, que é crucial para garantir que o Diagnóstico esteja em conformidade com a legislação vigente, possibilitando sua análise e avaliação pelos órgãos técnicos competentes.</w:t>
      </w:r>
    </w:p>
    <w:p w14:paraId="1B21EF2D" w14:textId="77777777" w:rsidR="00265698" w:rsidRPr="00265698" w:rsidRDefault="00265698" w:rsidP="00265698">
      <w:pPr>
        <w:pStyle w:val="PargrafodaLista"/>
        <w:spacing w:after="0" w:line="240" w:lineRule="auto"/>
        <w:ind w:left="0"/>
        <w:jc w:val="both"/>
        <w:rPr>
          <w:rFonts w:asciiTheme="minorHAnsi" w:hAnsiTheme="minorHAnsi"/>
          <w:sz w:val="23"/>
          <w:szCs w:val="23"/>
        </w:rPr>
      </w:pPr>
      <w:r w:rsidRPr="00265698">
        <w:rPr>
          <w:rFonts w:asciiTheme="minorHAnsi" w:hAnsiTheme="minorHAnsi"/>
          <w:sz w:val="23"/>
          <w:szCs w:val="23"/>
        </w:rPr>
        <w:t>Diante da relevância e complexidade do contrato para a elaboração do Diagnóstico Técnico e Comunitário do Território e da Política Urbana de Piracicaba, a exigência de qualificação técnica para a equipe de licitação é fundamental, pois visa assegurar a excelência na execução do contrato, contribuindo para o fortalecimento do planejamento municipal e para a promoção do bem-estar da comunidade.</w:t>
      </w:r>
    </w:p>
    <w:p w14:paraId="45765752" w14:textId="77777777" w:rsidR="005516D2" w:rsidRDefault="005516D2" w:rsidP="005516D2">
      <w:pPr>
        <w:tabs>
          <w:tab w:val="left" w:pos="284"/>
          <w:tab w:val="left" w:pos="426"/>
          <w:tab w:val="left" w:pos="567"/>
        </w:tabs>
        <w:jc w:val="both"/>
        <w:rPr>
          <w:rFonts w:ascii="Arial" w:hAnsi="Arial" w:cs="Arial"/>
        </w:rPr>
      </w:pPr>
    </w:p>
    <w:p w14:paraId="321EB625" w14:textId="4474AEA2" w:rsidR="00906BC5" w:rsidRPr="003155DC" w:rsidRDefault="00906BC5" w:rsidP="00641B91">
      <w:pPr>
        <w:ind w:firstLine="561"/>
        <w:jc w:val="right"/>
        <w:rPr>
          <w:rFonts w:ascii="Arial" w:hAnsi="Arial" w:cs="Arial"/>
        </w:rPr>
      </w:pPr>
      <w:r w:rsidRPr="003155DC">
        <w:rPr>
          <w:rFonts w:ascii="Arial" w:hAnsi="Arial" w:cs="Arial"/>
        </w:rPr>
        <w:t>Piracicaba,</w:t>
      </w:r>
      <w:r w:rsidR="00641B91">
        <w:rPr>
          <w:rFonts w:ascii="Arial" w:hAnsi="Arial" w:cs="Arial"/>
        </w:rPr>
        <w:t xml:space="preserve"> 05 de março de 2024.</w:t>
      </w:r>
    </w:p>
    <w:p w14:paraId="5F3E8620" w14:textId="77777777" w:rsidR="00906BC5" w:rsidRDefault="00906BC5" w:rsidP="00906BC5">
      <w:pPr>
        <w:rPr>
          <w:rFonts w:ascii="Arial" w:hAnsi="Arial" w:cs="Arial"/>
        </w:rPr>
      </w:pPr>
    </w:p>
    <w:p w14:paraId="22760DC5" w14:textId="77777777" w:rsidR="009D45DB" w:rsidRDefault="009D45DB" w:rsidP="00906BC5">
      <w:pPr>
        <w:rPr>
          <w:rFonts w:ascii="Arial" w:hAnsi="Arial" w:cs="Arial"/>
        </w:rPr>
      </w:pPr>
    </w:p>
    <w:p w14:paraId="25FAF245" w14:textId="77777777" w:rsidR="009D45DB" w:rsidRDefault="009D45DB" w:rsidP="00906BC5">
      <w:pPr>
        <w:rPr>
          <w:rFonts w:ascii="Arial" w:hAnsi="Arial" w:cs="Arial"/>
        </w:rPr>
      </w:pPr>
    </w:p>
    <w:p w14:paraId="272D0148" w14:textId="77777777" w:rsidR="009D45DB" w:rsidRPr="003155DC" w:rsidRDefault="009D45DB" w:rsidP="00906BC5">
      <w:pPr>
        <w:rPr>
          <w:rFonts w:ascii="Arial" w:hAnsi="Arial" w:cs="Arial"/>
        </w:rPr>
      </w:pPr>
    </w:p>
    <w:p w14:paraId="61F0937A" w14:textId="47BE2EB1" w:rsidR="009D45DB" w:rsidRPr="00F526FF" w:rsidRDefault="009D45DB" w:rsidP="009D45DB">
      <w:pPr>
        <w:tabs>
          <w:tab w:val="left" w:pos="284"/>
        </w:tabs>
        <w:jc w:val="center"/>
        <w:rPr>
          <w:rFonts w:ascii="Arial" w:hAnsi="Arial" w:cs="Arial"/>
          <w:b/>
        </w:rPr>
      </w:pPr>
      <w:r w:rsidRPr="00F526FF">
        <w:rPr>
          <w:rFonts w:ascii="Arial" w:hAnsi="Arial" w:cs="Arial"/>
          <w:b/>
        </w:rPr>
        <w:t>Maira Martins de Oliveira Pessini</w:t>
      </w:r>
    </w:p>
    <w:p w14:paraId="6556A328" w14:textId="77777777" w:rsidR="009D45DB" w:rsidRPr="00F526FF" w:rsidRDefault="009D45DB" w:rsidP="009D45DB">
      <w:pPr>
        <w:tabs>
          <w:tab w:val="left" w:pos="284"/>
        </w:tabs>
        <w:jc w:val="center"/>
        <w:rPr>
          <w:rFonts w:ascii="Arial" w:hAnsi="Arial" w:cs="Arial"/>
          <w:b/>
        </w:rPr>
      </w:pPr>
      <w:r w:rsidRPr="00F526FF">
        <w:rPr>
          <w:rFonts w:ascii="Arial" w:hAnsi="Arial" w:cs="Arial"/>
          <w:b/>
        </w:rPr>
        <w:t>Chefe da Divisão de Compras</w:t>
      </w:r>
    </w:p>
    <w:p w14:paraId="52124C72" w14:textId="082F3240" w:rsidR="00B94F1F" w:rsidRPr="00E95547" w:rsidRDefault="00B94F1F" w:rsidP="005516D2">
      <w:pPr>
        <w:suppressAutoHyphens w:val="0"/>
      </w:pPr>
    </w:p>
    <w:p w14:paraId="0D6E2AD1" w14:textId="77777777" w:rsidR="00C4009D" w:rsidRDefault="00C4009D" w:rsidP="00BA50EE">
      <w:pPr>
        <w:pStyle w:val="Ttulo2"/>
        <w:tabs>
          <w:tab w:val="clear" w:pos="0"/>
        </w:tabs>
        <w:ind w:left="0" w:firstLine="0"/>
        <w:rPr>
          <w:lang w:val="pt-BR"/>
        </w:rPr>
      </w:pPr>
    </w:p>
    <w:p w14:paraId="66120B20" w14:textId="77777777" w:rsidR="009D45DB" w:rsidRDefault="009D45DB" w:rsidP="009D45DB"/>
    <w:p w14:paraId="5D41A7C2" w14:textId="77777777" w:rsidR="009D45DB" w:rsidRDefault="009D45DB" w:rsidP="009D45DB"/>
    <w:p w14:paraId="3ACDB536" w14:textId="77777777" w:rsidR="009D45DB" w:rsidRDefault="009D45DB" w:rsidP="009D45DB"/>
    <w:p w14:paraId="00ADBC80" w14:textId="77777777" w:rsidR="009D45DB" w:rsidRDefault="009D45DB" w:rsidP="009D45DB"/>
    <w:p w14:paraId="242532D9" w14:textId="77777777" w:rsidR="009D45DB" w:rsidRDefault="009D45DB" w:rsidP="009D45DB"/>
    <w:p w14:paraId="421C7916" w14:textId="77777777" w:rsidR="009D45DB" w:rsidRDefault="009D45DB" w:rsidP="009D45DB"/>
    <w:p w14:paraId="595E268E" w14:textId="77777777" w:rsidR="009D45DB" w:rsidRDefault="009D45DB" w:rsidP="009D45DB"/>
    <w:p w14:paraId="0BFA0AC7" w14:textId="77777777" w:rsidR="009D45DB" w:rsidRDefault="009D45DB" w:rsidP="009D45DB"/>
    <w:p w14:paraId="127C2B12" w14:textId="77777777" w:rsidR="009D45DB" w:rsidRDefault="009D45DB" w:rsidP="009D45DB"/>
    <w:p w14:paraId="408CFC8C" w14:textId="77777777" w:rsidR="009D45DB" w:rsidRDefault="009D45DB" w:rsidP="009D45DB"/>
    <w:p w14:paraId="7BC16ABC" w14:textId="77777777" w:rsidR="009D45DB" w:rsidRDefault="009D45DB" w:rsidP="009D45DB"/>
    <w:p w14:paraId="5BF94B4C" w14:textId="77777777" w:rsidR="00BA50EE" w:rsidRPr="00C63CD2" w:rsidRDefault="00BA50EE" w:rsidP="00BA50EE">
      <w:pPr>
        <w:pStyle w:val="Ttulo2"/>
        <w:tabs>
          <w:tab w:val="clear" w:pos="0"/>
        </w:tabs>
        <w:ind w:left="0" w:firstLine="0"/>
      </w:pPr>
      <w:bookmarkStart w:id="1" w:name="_GoBack"/>
      <w:bookmarkEnd w:id="1"/>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C4009D">
        <w:rPr>
          <w:rFonts w:ascii="Arial" w:hAnsi="Arial" w:cs="Arial"/>
        </w:rPr>
        <w:t>PIRA</w:t>
      </w:r>
      <w:proofErr w:type="gramEnd"/>
      <w:r w:rsidRPr="00C4009D">
        <w:rPr>
          <w:rFonts w:ascii="Arial" w:hAnsi="Arial" w:cs="Arial"/>
        </w:rPr>
        <w:t xml:space="preserve">” no endereço eletrônico: </w:t>
      </w:r>
      <w:hyperlink r:id="rId13"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4940D65E"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Observado o prazo legal de</w:t>
      </w:r>
      <w:r w:rsidR="008A458E">
        <w:rPr>
          <w:rFonts w:ascii="Arial" w:hAnsi="Arial" w:cs="Arial"/>
        </w:rPr>
        <w:t xml:space="preserve"> 03 (três)</w:t>
      </w:r>
      <w:r w:rsidR="000B594D" w:rsidRPr="00C4009D">
        <w:rPr>
          <w:rFonts w:ascii="Arial" w:hAnsi="Arial" w:cs="Arial"/>
        </w:rPr>
        <w:t xml:space="preserve"> dias úteis </w:t>
      </w:r>
      <w:r w:rsidR="00CE3EFF" w:rsidRPr="00C4009D">
        <w:rPr>
          <w:rFonts w:ascii="Arial" w:hAnsi="Arial" w:cs="Arial"/>
        </w:rPr>
        <w:t xml:space="preserve">antes da data fixada para abertura das propostas, as licitantes poderão formular consultas por e-mail no endereço eletrônico: </w:t>
      </w:r>
      <w:r w:rsidR="001C15E9">
        <w:rPr>
          <w:rFonts w:ascii="Arial" w:hAnsi="Arial" w:cs="Arial"/>
        </w:rPr>
        <w:t>licitacoes@piracicaba.sp.gov.br</w:t>
      </w:r>
      <w:r w:rsidR="00CE3EFF" w:rsidRPr="00C4009D">
        <w:rPr>
          <w:rFonts w:ascii="Arial" w:hAnsi="Arial" w:cs="Arial"/>
        </w:rPr>
        <w:t>, fone (19) 3403-1020, informando o número da licitação.</w:t>
      </w: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w:t>
      </w:r>
      <w:proofErr w:type="gramStart"/>
      <w:r w:rsidRPr="00C4009D">
        <w:rPr>
          <w:rFonts w:ascii="Arial" w:hAnsi="Arial" w:cs="Arial"/>
        </w:rPr>
        <w:t>PIRA</w:t>
      </w:r>
      <w:proofErr w:type="gramEnd"/>
      <w:r w:rsidRPr="00C4009D">
        <w:rPr>
          <w:rFonts w:ascii="Arial" w:hAnsi="Arial" w:cs="Arial"/>
        </w:rPr>
        <w:t xml:space="preserve">”,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14"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w:t>
      </w:r>
      <w:proofErr w:type="gramStart"/>
      <w:r w:rsidRPr="00C4009D">
        <w:rPr>
          <w:rFonts w:ascii="Arial" w:hAnsi="Arial" w:cs="Arial"/>
        </w:rPr>
        <w:t>utilizadas</w:t>
      </w:r>
      <w:proofErr w:type="gramEnd"/>
      <w:r w:rsidRPr="00C4009D">
        <w:rPr>
          <w:rFonts w:ascii="Arial" w:hAnsi="Arial" w:cs="Arial"/>
        </w:rPr>
        <w:t xml:space="preserve">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lastRenderedPageBreak/>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5650C317"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vencedora deverá, no prazo máximo de</w:t>
      </w:r>
      <w:r w:rsidR="008A458E">
        <w:rPr>
          <w:rFonts w:ascii="Arial" w:hAnsi="Arial" w:cs="Arial"/>
        </w:rPr>
        <w:t xml:space="preserve"> 01 (um)</w:t>
      </w:r>
      <w:r w:rsidR="00730427" w:rsidRPr="00C4009D">
        <w:rPr>
          <w:rFonts w:ascii="Arial" w:hAnsi="Arial" w:cs="Arial"/>
        </w:rPr>
        <w:t xml:space="preserve">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proofErr w:type="gramStart"/>
      <w:r w:rsidRPr="00C4009D">
        <w:rPr>
          <w:rFonts w:ascii="Arial" w:hAnsi="Arial" w:cs="Arial"/>
        </w:rPr>
        <w:t>sob pena</w:t>
      </w:r>
      <w:proofErr w:type="gramEnd"/>
      <w:r w:rsidRPr="00C4009D">
        <w:rPr>
          <w:rFonts w:ascii="Arial" w:hAnsi="Arial" w:cs="Arial"/>
        </w:rPr>
        <w:t xml:space="preserve">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3FC18EA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w:t>
      </w:r>
      <w:r w:rsidR="008A458E">
        <w:rPr>
          <w:rFonts w:ascii="Arial" w:hAnsi="Arial" w:cs="Arial"/>
        </w:rPr>
        <w:t xml:space="preserve"> 01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3B5AC329"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380D02E4" w14:textId="77777777" w:rsidR="00437412" w:rsidRDefault="00437412" w:rsidP="00437412">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proofErr w:type="gramStart"/>
      <w:r>
        <w:rPr>
          <w:rFonts w:ascii="Arial" w:hAnsi="Arial" w:cs="Arial"/>
        </w:rPr>
        <w:t>sob pena</w:t>
      </w:r>
      <w:proofErr w:type="gramEnd"/>
      <w:r>
        <w:rPr>
          <w:rFonts w:ascii="Arial" w:hAnsi="Arial" w:cs="Arial"/>
        </w:rPr>
        <w:t xml:space="preserve"> de inabilitação pelo não cumprimento.</w:t>
      </w:r>
    </w:p>
    <w:p w14:paraId="6634BF44" w14:textId="77777777" w:rsidR="00437412" w:rsidRDefault="00437412" w:rsidP="00437412">
      <w:pPr>
        <w:ind w:firstLine="284"/>
        <w:jc w:val="both"/>
        <w:rPr>
          <w:rFonts w:ascii="Arial" w:hAnsi="Arial" w:cs="Arial"/>
        </w:rPr>
      </w:pPr>
    </w:p>
    <w:p w14:paraId="109A76C3" w14:textId="77777777" w:rsidR="00437412" w:rsidRDefault="00437412" w:rsidP="00437412">
      <w:pPr>
        <w:ind w:firstLine="284"/>
        <w:jc w:val="both"/>
        <w:rPr>
          <w:rFonts w:ascii="Arial" w:hAnsi="Arial" w:cs="Arial"/>
        </w:rPr>
      </w:pPr>
      <w:r>
        <w:rPr>
          <w:rFonts w:ascii="Arial" w:hAnsi="Arial" w:cs="Arial"/>
          <w:b/>
          <w:bCs/>
        </w:rPr>
        <w:lastRenderedPageBreak/>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C4009D">
        <w:rPr>
          <w:rFonts w:ascii="Arial" w:hAnsi="Arial" w:cs="Arial"/>
        </w:rPr>
        <w:t>o endereço eletrônico e dados para confirmação de sua autenticidade</w:t>
      </w:r>
      <w:proofErr w:type="gramEnd"/>
      <w:r w:rsidRPr="00C4009D">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5F264F76" w14:textId="743AB10F" w:rsidR="000B594D" w:rsidRPr="00C4009D" w:rsidRDefault="000B594D" w:rsidP="00C4009D">
      <w:pPr>
        <w:ind w:firstLine="284"/>
        <w:jc w:val="both"/>
        <w:rPr>
          <w:rFonts w:ascii="Arial" w:hAnsi="Arial" w:cs="Arial"/>
        </w:rPr>
      </w:pPr>
      <w:r w:rsidRPr="00C4009D">
        <w:rPr>
          <w:rFonts w:ascii="Arial" w:hAnsi="Arial" w:cs="Arial"/>
        </w:rPr>
        <w:t>9.4.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77777777" w:rsidR="006E085C" w:rsidRPr="00C4009D" w:rsidRDefault="006E085C" w:rsidP="00C4009D">
      <w:pPr>
        <w:ind w:firstLine="284"/>
        <w:jc w:val="both"/>
        <w:rPr>
          <w:rFonts w:ascii="Arial" w:hAnsi="Arial" w:cs="Arial"/>
        </w:rPr>
      </w:pPr>
      <w:r w:rsidRPr="00C4009D">
        <w:rPr>
          <w:rFonts w:ascii="Arial" w:hAnsi="Arial" w:cs="Arial"/>
          <w:b/>
          <w:bCs/>
        </w:rPr>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77777777" w:rsidR="006E085C" w:rsidRPr="00C4009D" w:rsidRDefault="006E085C" w:rsidP="00C4009D">
      <w:pPr>
        <w:ind w:firstLine="284"/>
        <w:jc w:val="both"/>
        <w:rPr>
          <w:rFonts w:ascii="Arial" w:hAnsi="Arial" w:cs="Arial"/>
        </w:rPr>
      </w:pPr>
      <w:r w:rsidRPr="00C4009D">
        <w:rPr>
          <w:rFonts w:ascii="Arial" w:hAnsi="Arial" w:cs="Arial"/>
          <w:b/>
          <w:bCs/>
        </w:rPr>
        <w:lastRenderedPageBreak/>
        <w:t>9.5.1.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77777777" w:rsidR="006E085C" w:rsidRPr="00C4009D" w:rsidRDefault="006E085C" w:rsidP="00C4009D">
      <w:pPr>
        <w:ind w:firstLine="284"/>
        <w:jc w:val="both"/>
        <w:rPr>
          <w:rFonts w:ascii="Arial" w:hAnsi="Arial" w:cs="Arial"/>
        </w:rPr>
      </w:pPr>
      <w:r w:rsidRPr="00C4009D">
        <w:rPr>
          <w:rFonts w:ascii="Arial" w:hAnsi="Arial" w:cs="Arial"/>
          <w:b/>
          <w:bCs/>
        </w:rPr>
        <w:t>9.5.2.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0BF43729" w14:textId="77777777" w:rsidR="00657894" w:rsidRPr="00C4009D" w:rsidRDefault="00657894" w:rsidP="00C4009D">
      <w:pPr>
        <w:ind w:firstLine="284"/>
        <w:jc w:val="both"/>
        <w:rPr>
          <w:rFonts w:ascii="Arial" w:hAnsi="Arial" w:cs="Arial"/>
          <w:b/>
          <w:bCs/>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6"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77777777"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7"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8"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19"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272CFE5"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w:t>
      </w:r>
      <w:r w:rsidR="00C3645E">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20"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21"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29D7002"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22" w:history="1">
        <w:r w:rsidR="001C15E9">
          <w:rPr>
            <w:rFonts w:ascii="Arial" w:hAnsi="Arial" w:cs="Arial"/>
            <w:color w:val="0000FF"/>
            <w:kern w:val="2"/>
            <w:u w:val="single"/>
          </w:rPr>
          <w:t>licitacoes@piracicaba.sp.gov.br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41EE70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2091D4D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59EA85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32D011F4"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E</w:t>
      </w:r>
      <w:r w:rsidR="008A458E">
        <w:rPr>
          <w:rFonts w:ascii="Arial" w:hAnsi="Arial" w:cs="Arial"/>
          <w:kern w:val="2"/>
        </w:rPr>
        <w:t>nvio das Propostas Eletrônicas</w:t>
      </w:r>
      <w:r w:rsidRPr="00C4009D">
        <w:rPr>
          <w:rFonts w:ascii="Arial" w:hAnsi="Arial" w:cs="Arial"/>
          <w:kern w:val="2"/>
        </w:rPr>
        <w:t xml:space="preserve">;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0E96ED04" w14:textId="77777777" w:rsidR="00BE05AB" w:rsidRPr="00641B91" w:rsidRDefault="00BE05AB" w:rsidP="00BE05AB">
      <w:pPr>
        <w:jc w:val="both"/>
        <w:rPr>
          <w:rFonts w:ascii="Arial" w:hAnsi="Arial" w:cs="Arial"/>
          <w:b/>
          <w:u w:val="single"/>
        </w:rPr>
      </w:pPr>
      <w:r w:rsidRPr="00641B91">
        <w:rPr>
          <w:rFonts w:ascii="Arial" w:hAnsi="Arial" w:cs="Arial"/>
          <w:b/>
          <w:u w:val="single"/>
        </w:rPr>
        <w:t xml:space="preserve">CONTRATO QUE ENTRE SI FAZEM A PREFEITURA DO MUNICÍPIO DE PIRACICABA </w:t>
      </w:r>
      <w:proofErr w:type="gramStart"/>
      <w:r w:rsidRPr="00641B91">
        <w:rPr>
          <w:rFonts w:ascii="Arial" w:hAnsi="Arial" w:cs="Arial"/>
          <w:b/>
          <w:u w:val="single"/>
        </w:rPr>
        <w:t>E ...</w:t>
      </w:r>
      <w:proofErr w:type="gramEnd"/>
      <w:r w:rsidRPr="00641B91">
        <w:rPr>
          <w:rFonts w:ascii="Arial" w:hAnsi="Arial" w:cs="Arial"/>
          <w:b/>
          <w:u w:val="single"/>
        </w:rPr>
        <w:t xml:space="preserve">............................................., PARA A PRESTAÇÃO DE SERVIÇOS DE CONSULTORIA PARA ELABORAÇÃO DE DIAGNÓSTICO TÉCNICO E COMUNITÁRIO DO TERRITÓRIO E DA POLÍTICA URBANA DO MUNICÍPIO DE PIRACICABA E ELABORAÇÃO DE CONFERÊNCIA DA CIDADE. </w:t>
      </w:r>
    </w:p>
    <w:p w14:paraId="1E8C58B4" w14:textId="77777777" w:rsidR="00BE05AB" w:rsidRPr="00641B91" w:rsidRDefault="00BE05AB" w:rsidP="00BE05AB">
      <w:pPr>
        <w:jc w:val="both"/>
        <w:rPr>
          <w:rFonts w:ascii="Arial" w:hAnsi="Arial" w:cs="Arial"/>
          <w:b/>
          <w:u w:val="single"/>
        </w:rPr>
      </w:pPr>
    </w:p>
    <w:p w14:paraId="0933A578" w14:textId="77777777" w:rsidR="00BE05AB" w:rsidRPr="00641B91" w:rsidRDefault="00BE05AB" w:rsidP="00BE05AB">
      <w:pPr>
        <w:jc w:val="both"/>
        <w:rPr>
          <w:rFonts w:ascii="Arial" w:hAnsi="Arial" w:cs="Arial"/>
          <w:b/>
        </w:rPr>
      </w:pPr>
      <w:r w:rsidRPr="00641B91">
        <w:rPr>
          <w:rFonts w:ascii="Arial" w:hAnsi="Arial" w:cs="Arial"/>
          <w:b/>
        </w:rPr>
        <w:t xml:space="preserve">Data: ... </w:t>
      </w:r>
      <w:proofErr w:type="gramStart"/>
      <w:r w:rsidRPr="00641B91">
        <w:rPr>
          <w:rFonts w:ascii="Arial" w:hAnsi="Arial" w:cs="Arial"/>
          <w:b/>
        </w:rPr>
        <w:t>de</w:t>
      </w:r>
      <w:proofErr w:type="gramEnd"/>
      <w:r w:rsidRPr="00641B91">
        <w:rPr>
          <w:rFonts w:ascii="Arial" w:hAnsi="Arial" w:cs="Arial"/>
          <w:b/>
        </w:rPr>
        <w:t xml:space="preserve"> ................. </w:t>
      </w:r>
      <w:proofErr w:type="gramStart"/>
      <w:r w:rsidRPr="00641B91">
        <w:rPr>
          <w:rFonts w:ascii="Arial" w:hAnsi="Arial" w:cs="Arial"/>
          <w:b/>
        </w:rPr>
        <w:t>de</w:t>
      </w:r>
      <w:proofErr w:type="gramEnd"/>
      <w:r w:rsidRPr="00641B91">
        <w:rPr>
          <w:rFonts w:ascii="Arial" w:hAnsi="Arial" w:cs="Arial"/>
          <w:b/>
        </w:rPr>
        <w:t xml:space="preserve"> 2023.</w:t>
      </w:r>
    </w:p>
    <w:p w14:paraId="1D5FA94A" w14:textId="77777777" w:rsidR="00BE05AB" w:rsidRPr="00641B91" w:rsidRDefault="00BE05AB" w:rsidP="00BE05AB">
      <w:pPr>
        <w:jc w:val="both"/>
        <w:rPr>
          <w:rFonts w:ascii="Arial" w:hAnsi="Arial" w:cs="Arial"/>
          <w:b/>
        </w:rPr>
      </w:pPr>
      <w:r w:rsidRPr="00641B91">
        <w:rPr>
          <w:rFonts w:ascii="Arial" w:hAnsi="Arial" w:cs="Arial"/>
          <w:b/>
        </w:rPr>
        <w:t xml:space="preserve">Prazo: </w:t>
      </w:r>
      <w:r w:rsidRPr="00641B91">
        <w:rPr>
          <w:rFonts w:ascii="Arial" w:hAnsi="Arial" w:cs="Arial"/>
          <w:b/>
          <w:shd w:val="clear" w:color="auto" w:fill="FFFFFF"/>
        </w:rPr>
        <w:t xml:space="preserve">06 (seis) meses. </w:t>
      </w:r>
    </w:p>
    <w:p w14:paraId="79EE344D" w14:textId="77777777" w:rsidR="00BE05AB" w:rsidRPr="00641B91" w:rsidRDefault="00BE05AB" w:rsidP="00BE05AB">
      <w:pPr>
        <w:jc w:val="both"/>
        <w:rPr>
          <w:rFonts w:ascii="Arial" w:hAnsi="Arial" w:cs="Arial"/>
          <w:b/>
        </w:rPr>
      </w:pPr>
      <w:r w:rsidRPr="00641B91">
        <w:rPr>
          <w:rFonts w:ascii="Arial" w:hAnsi="Arial" w:cs="Arial"/>
          <w:b/>
        </w:rPr>
        <w:t xml:space="preserve">Valor: </w:t>
      </w:r>
      <w:proofErr w:type="gramStart"/>
      <w:r w:rsidRPr="00641B91">
        <w:rPr>
          <w:rFonts w:ascii="Arial" w:hAnsi="Arial" w:cs="Arial"/>
          <w:b/>
        </w:rPr>
        <w:t>R$ ...</w:t>
      </w:r>
      <w:proofErr w:type="gramEnd"/>
      <w:r w:rsidRPr="00641B91">
        <w:rPr>
          <w:rFonts w:ascii="Arial" w:hAnsi="Arial" w:cs="Arial"/>
          <w:b/>
        </w:rPr>
        <w:t>..... (</w:t>
      </w:r>
      <w:proofErr w:type="gramStart"/>
      <w:r w:rsidRPr="00641B91">
        <w:rPr>
          <w:rFonts w:ascii="Arial" w:hAnsi="Arial" w:cs="Arial"/>
          <w:b/>
        </w:rPr>
        <w:t>............</w:t>
      </w:r>
      <w:proofErr w:type="gramEnd"/>
      <w:r w:rsidRPr="00641B91">
        <w:rPr>
          <w:rFonts w:ascii="Arial" w:hAnsi="Arial" w:cs="Arial"/>
          <w:b/>
        </w:rPr>
        <w:t>).</w:t>
      </w:r>
    </w:p>
    <w:p w14:paraId="4259658F" w14:textId="77777777" w:rsidR="00BE05AB" w:rsidRPr="00641B91" w:rsidRDefault="00BE05AB" w:rsidP="00BE05AB">
      <w:pPr>
        <w:jc w:val="both"/>
        <w:rPr>
          <w:rFonts w:ascii="Arial" w:hAnsi="Arial" w:cs="Arial"/>
          <w:b/>
        </w:rPr>
      </w:pPr>
      <w:r w:rsidRPr="00641B91">
        <w:rPr>
          <w:rFonts w:ascii="Arial" w:hAnsi="Arial" w:cs="Arial"/>
          <w:b/>
        </w:rPr>
        <w:t>Processo Administrativo nº 2023/</w:t>
      </w:r>
      <w:r w:rsidRPr="00641B91">
        <w:rPr>
          <w:rFonts w:ascii="Arial" w:hAnsi="Arial" w:cs="Arial"/>
          <w:b/>
          <w:shd w:val="clear" w:color="auto" w:fill="FFFFFF"/>
        </w:rPr>
        <w:t>538.013</w:t>
      </w:r>
    </w:p>
    <w:p w14:paraId="7A99F4E4" w14:textId="77777777" w:rsidR="00BE05AB" w:rsidRPr="00641B91" w:rsidRDefault="00BE05AB" w:rsidP="00BE05AB">
      <w:pPr>
        <w:jc w:val="both"/>
        <w:rPr>
          <w:rFonts w:ascii="Arial" w:hAnsi="Arial" w:cs="Arial"/>
          <w:b/>
        </w:rPr>
      </w:pPr>
      <w:r w:rsidRPr="00641B91">
        <w:rPr>
          <w:rFonts w:ascii="Arial" w:hAnsi="Arial" w:cs="Arial"/>
          <w:b/>
        </w:rPr>
        <w:t xml:space="preserve">Pregão Eletrônico </w:t>
      </w:r>
      <w:proofErr w:type="gramStart"/>
      <w:r w:rsidRPr="00641B91">
        <w:rPr>
          <w:rFonts w:ascii="Arial" w:hAnsi="Arial" w:cs="Arial"/>
          <w:b/>
        </w:rPr>
        <w:t>n.º ...</w:t>
      </w:r>
      <w:proofErr w:type="gramEnd"/>
      <w:r w:rsidRPr="00641B91">
        <w:rPr>
          <w:rFonts w:ascii="Arial" w:hAnsi="Arial" w:cs="Arial"/>
          <w:b/>
        </w:rPr>
        <w:t>./2023.</w:t>
      </w:r>
    </w:p>
    <w:p w14:paraId="7F54B5C7" w14:textId="77777777" w:rsidR="00BE05AB" w:rsidRPr="00641B91" w:rsidRDefault="00BE05AB" w:rsidP="00BE05AB">
      <w:pPr>
        <w:jc w:val="both"/>
        <w:rPr>
          <w:rFonts w:ascii="Arial" w:hAnsi="Arial" w:cs="Arial"/>
        </w:rPr>
      </w:pPr>
      <w:r w:rsidRPr="00641B91">
        <w:rPr>
          <w:rFonts w:ascii="Arial" w:hAnsi="Arial" w:cs="Arial"/>
          <w:b/>
        </w:rPr>
        <w:t xml:space="preserve">Contrato </w:t>
      </w:r>
      <w:proofErr w:type="gramStart"/>
      <w:r w:rsidRPr="00641B91">
        <w:rPr>
          <w:rFonts w:ascii="Arial" w:hAnsi="Arial" w:cs="Arial"/>
          <w:b/>
        </w:rPr>
        <w:t>n.º …</w:t>
      </w:r>
      <w:proofErr w:type="gramEnd"/>
      <w:r w:rsidRPr="00641B91">
        <w:rPr>
          <w:rFonts w:ascii="Arial" w:hAnsi="Arial" w:cs="Arial"/>
          <w:b/>
        </w:rPr>
        <w:t>./2023.</w:t>
      </w:r>
    </w:p>
    <w:p w14:paraId="6FCE834F" w14:textId="77777777" w:rsidR="00BE05AB" w:rsidRPr="00641B91" w:rsidRDefault="00BE05AB" w:rsidP="00BE05AB">
      <w:pPr>
        <w:jc w:val="both"/>
        <w:rPr>
          <w:rFonts w:ascii="Arial" w:hAnsi="Arial" w:cs="Arial"/>
        </w:rPr>
      </w:pPr>
    </w:p>
    <w:tbl>
      <w:tblPr>
        <w:tblW w:w="5000" w:type="pct"/>
        <w:tblLayout w:type="fixed"/>
        <w:tblLook w:val="0000" w:firstRow="0" w:lastRow="0" w:firstColumn="0" w:lastColumn="0" w:noHBand="0" w:noVBand="0"/>
      </w:tblPr>
      <w:tblGrid>
        <w:gridCol w:w="10138"/>
      </w:tblGrid>
      <w:tr w:rsidR="00BE05AB" w:rsidRPr="00641B91" w14:paraId="2C7B2AA9" w14:textId="77777777" w:rsidTr="00641B91">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53ACEFDF" w14:textId="77777777" w:rsidR="00BE05AB" w:rsidRPr="00641B91" w:rsidRDefault="00BE05AB" w:rsidP="001E2308">
            <w:pPr>
              <w:ind w:firstLine="851"/>
              <w:jc w:val="both"/>
              <w:rPr>
                <w:rFonts w:ascii="Arial" w:hAnsi="Arial" w:cs="Arial"/>
              </w:rPr>
            </w:pPr>
            <w:r w:rsidRPr="00641B91">
              <w:rPr>
                <w:rFonts w:ascii="Arial" w:hAnsi="Arial" w:cs="Arial"/>
                <w:b/>
              </w:rPr>
              <w:t>CLÁUSULA 1ª - DAS PARTES</w:t>
            </w:r>
          </w:p>
        </w:tc>
      </w:tr>
    </w:tbl>
    <w:p w14:paraId="0C205769" w14:textId="77777777" w:rsidR="00BE05AB" w:rsidRPr="00641B91" w:rsidRDefault="00BE05AB" w:rsidP="00BE05AB">
      <w:pPr>
        <w:ind w:firstLine="851"/>
        <w:jc w:val="both"/>
        <w:rPr>
          <w:rFonts w:ascii="Arial" w:hAnsi="Arial" w:cs="Arial"/>
          <w:b/>
        </w:rPr>
      </w:pPr>
    </w:p>
    <w:p w14:paraId="4FC60B98" w14:textId="77777777" w:rsidR="00BE05AB" w:rsidRPr="00641B91" w:rsidRDefault="00BE05AB" w:rsidP="00BE05AB">
      <w:pPr>
        <w:ind w:firstLine="851"/>
        <w:jc w:val="both"/>
        <w:rPr>
          <w:rFonts w:ascii="Arial" w:hAnsi="Arial" w:cs="Arial"/>
          <w:b/>
        </w:rPr>
      </w:pPr>
      <w:r w:rsidRPr="00641B91">
        <w:rPr>
          <w:rFonts w:ascii="Arial" w:hAnsi="Arial" w:cs="Arial"/>
          <w:b/>
        </w:rPr>
        <w:t>1.1.</w:t>
      </w:r>
      <w:r w:rsidRPr="00641B91">
        <w:rPr>
          <w:rFonts w:ascii="Arial" w:hAnsi="Arial" w:cs="Arial"/>
        </w:rPr>
        <w:t xml:space="preserve"> A </w:t>
      </w:r>
      <w:r w:rsidRPr="00641B91">
        <w:rPr>
          <w:rFonts w:ascii="Arial" w:hAnsi="Arial" w:cs="Arial"/>
          <w:b/>
        </w:rPr>
        <w:t>PREFEITURA DO MUNICÍPIO DE PIRACICABA</w:t>
      </w:r>
      <w:r w:rsidRPr="00641B91">
        <w:rPr>
          <w:rFonts w:ascii="Arial" w:hAnsi="Arial" w:cs="Arial"/>
        </w:rPr>
        <w:t>, com sede à Rua Antônio Corrêa Barbosa, n.º 2.233, bairro Chácara Nazareth, nesta cidade e Estado, com CNPJ n.º 46.341.038/0001-29, representada pelo seu</w:t>
      </w:r>
      <w:r w:rsidRPr="00641B91">
        <w:rPr>
          <w:rFonts w:ascii="Arial" w:hAnsi="Arial" w:cs="Arial"/>
          <w:b/>
        </w:rPr>
        <w:t xml:space="preserve"> </w:t>
      </w:r>
      <w:r w:rsidRPr="00641B91">
        <w:rPr>
          <w:rFonts w:ascii="Arial" w:hAnsi="Arial" w:cs="Arial"/>
        </w:rPr>
        <w:t>Prefeito Municipal, Sr.</w:t>
      </w:r>
      <w:r w:rsidRPr="00641B91">
        <w:rPr>
          <w:rFonts w:ascii="Arial" w:hAnsi="Arial" w:cs="Arial"/>
          <w:b/>
        </w:rPr>
        <w:t xml:space="preserve"> LUCIANO SANTOS TAVARES DE ALMEIDA</w:t>
      </w:r>
      <w:r w:rsidRPr="00641B91">
        <w:rPr>
          <w:rFonts w:ascii="Arial" w:hAnsi="Arial" w:cs="Arial"/>
          <w:shd w:val="clear" w:color="auto" w:fill="FFFFFF"/>
        </w:rPr>
        <w:t xml:space="preserve">, inscrito no CPF nº </w:t>
      </w:r>
      <w:r w:rsidRPr="00641B91">
        <w:rPr>
          <w:rFonts w:ascii="Arial" w:hAnsi="Arial" w:cs="Arial"/>
        </w:rPr>
        <w:t xml:space="preserve">102.930.088-76, adiante, designada, simplesmente, </w:t>
      </w:r>
      <w:r w:rsidRPr="00641B91">
        <w:rPr>
          <w:rFonts w:ascii="Arial" w:hAnsi="Arial" w:cs="Arial"/>
          <w:b/>
        </w:rPr>
        <w:t>CONTRATANTE</w:t>
      </w:r>
      <w:r w:rsidRPr="00641B91">
        <w:rPr>
          <w:rFonts w:ascii="Arial" w:hAnsi="Arial" w:cs="Arial"/>
        </w:rPr>
        <w:t xml:space="preserve"> </w:t>
      </w:r>
      <w:proofErr w:type="gramStart"/>
      <w:r w:rsidRPr="00641B91">
        <w:rPr>
          <w:rFonts w:ascii="Arial" w:hAnsi="Arial" w:cs="Arial"/>
        </w:rPr>
        <w:t xml:space="preserve">e </w:t>
      </w:r>
      <w:r w:rsidRPr="00641B91">
        <w:rPr>
          <w:rFonts w:ascii="Arial" w:hAnsi="Arial" w:cs="Arial"/>
          <w:b/>
        </w:rPr>
        <w:t>...</w:t>
      </w:r>
      <w:proofErr w:type="gramEnd"/>
      <w:r w:rsidRPr="00641B91">
        <w:rPr>
          <w:rFonts w:ascii="Arial" w:hAnsi="Arial" w:cs="Arial"/>
          <w:b/>
        </w:rPr>
        <w:t>.......</w:t>
      </w:r>
      <w:r w:rsidRPr="00641B91">
        <w:rPr>
          <w:rFonts w:ascii="Arial" w:hAnsi="Arial" w:cs="Arial"/>
        </w:rPr>
        <w:t xml:space="preserve">, com sede à ........, n.º ......., na cidade de ......., inscrita no CNPJ  n.º ........, por intermédio de seu(sua) ......, </w:t>
      </w:r>
      <w:proofErr w:type="spellStart"/>
      <w:r w:rsidRPr="00641B91">
        <w:rPr>
          <w:rFonts w:ascii="Arial" w:hAnsi="Arial" w:cs="Arial"/>
        </w:rPr>
        <w:t>Sr</w:t>
      </w:r>
      <w:proofErr w:type="spellEnd"/>
      <w:r w:rsidRPr="00641B91">
        <w:rPr>
          <w:rFonts w:ascii="Arial" w:hAnsi="Arial" w:cs="Arial"/>
        </w:rPr>
        <w:t xml:space="preserve">(a). </w:t>
      </w:r>
      <w:proofErr w:type="gramStart"/>
      <w:r w:rsidRPr="00641B91">
        <w:rPr>
          <w:rFonts w:ascii="Arial" w:hAnsi="Arial" w:cs="Arial"/>
        </w:rPr>
        <w:t>..........</w:t>
      </w:r>
      <w:proofErr w:type="gramEnd"/>
      <w:r w:rsidRPr="00641B91">
        <w:rPr>
          <w:rFonts w:ascii="Arial" w:hAnsi="Arial" w:cs="Arial"/>
        </w:rPr>
        <w:t xml:space="preserve">, (qualificação completa), inscrito(a) no CPF n.º ......., adiante designada simplesmente </w:t>
      </w:r>
      <w:r w:rsidRPr="00641B91">
        <w:rPr>
          <w:rFonts w:ascii="Arial" w:hAnsi="Arial" w:cs="Arial"/>
          <w:b/>
        </w:rPr>
        <w:t>CONTRATADA</w:t>
      </w:r>
      <w:r w:rsidRPr="00641B91">
        <w:rPr>
          <w:rFonts w:ascii="Arial" w:hAnsi="Arial" w:cs="Arial"/>
        </w:rPr>
        <w:t>, ajustam o que se segue:</w:t>
      </w:r>
    </w:p>
    <w:p w14:paraId="7BB7A5C0" w14:textId="77777777" w:rsidR="00BE05AB" w:rsidRPr="00641B91" w:rsidRDefault="00BE05AB" w:rsidP="00BE05AB">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E05AB" w:rsidRPr="00641B91" w14:paraId="7D44BB7D" w14:textId="77777777" w:rsidTr="001E230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F5EA74B" w14:textId="77777777" w:rsidR="00BE05AB" w:rsidRPr="00641B91" w:rsidRDefault="00BE05AB" w:rsidP="001E2308">
            <w:pPr>
              <w:ind w:firstLine="851"/>
              <w:jc w:val="both"/>
              <w:rPr>
                <w:rFonts w:ascii="Arial" w:hAnsi="Arial" w:cs="Arial"/>
              </w:rPr>
            </w:pPr>
            <w:r w:rsidRPr="00641B91">
              <w:rPr>
                <w:rFonts w:ascii="Arial" w:hAnsi="Arial" w:cs="Arial"/>
                <w:b/>
              </w:rPr>
              <w:t>CLÁUSULA 2ª - DO OBJETO</w:t>
            </w:r>
          </w:p>
        </w:tc>
      </w:tr>
    </w:tbl>
    <w:p w14:paraId="50D9A30B" w14:textId="77777777" w:rsidR="00BE05AB" w:rsidRPr="00641B91" w:rsidRDefault="00BE05AB" w:rsidP="00BE05AB">
      <w:pPr>
        <w:ind w:firstLine="851"/>
        <w:jc w:val="both"/>
        <w:rPr>
          <w:rFonts w:ascii="Arial" w:hAnsi="Arial" w:cs="Arial"/>
          <w:b/>
        </w:rPr>
      </w:pPr>
    </w:p>
    <w:p w14:paraId="4850C7EB" w14:textId="77777777" w:rsidR="00BE05AB" w:rsidRPr="00641B91" w:rsidRDefault="00BE05AB" w:rsidP="00BE05AB">
      <w:pPr>
        <w:pStyle w:val="Recuodecorpodetexto"/>
        <w:ind w:firstLine="851"/>
        <w:rPr>
          <w:b/>
          <w:sz w:val="20"/>
          <w:szCs w:val="20"/>
        </w:rPr>
      </w:pPr>
      <w:r w:rsidRPr="00641B91">
        <w:rPr>
          <w:b/>
          <w:sz w:val="20"/>
          <w:szCs w:val="20"/>
        </w:rPr>
        <w:t>2.1. A CONTRATADA se obriga a prestar serviços de consultoria para elaboração de diagnóstico técnico e comunitário do Território e da Política Urbana do Município de Piracicaba e elaboração de Conferência da Cidade, conforme descrição detalhada constante do Edital de Pregão Eletrônico nº .../2023, bem como seu Termo de Referência, o qual fica fazendo parte integrante do presente instrumento.</w:t>
      </w:r>
    </w:p>
    <w:p w14:paraId="5E1263ED" w14:textId="77777777" w:rsidR="00BE05AB" w:rsidRPr="00641B91" w:rsidRDefault="00BE05AB" w:rsidP="00BE05AB">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E05AB" w:rsidRPr="00641B91" w14:paraId="78F16C02" w14:textId="77777777" w:rsidTr="001E230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29067F9" w14:textId="77777777" w:rsidR="00BE05AB" w:rsidRPr="00641B91" w:rsidRDefault="00BE05AB" w:rsidP="001E2308">
            <w:pPr>
              <w:keepLines/>
              <w:ind w:firstLine="851"/>
              <w:jc w:val="both"/>
              <w:rPr>
                <w:rFonts w:ascii="Arial" w:hAnsi="Arial" w:cs="Arial"/>
              </w:rPr>
            </w:pPr>
            <w:r w:rsidRPr="00641B91">
              <w:rPr>
                <w:rFonts w:ascii="Arial" w:hAnsi="Arial" w:cs="Arial"/>
                <w:b/>
              </w:rPr>
              <w:t>CLÁUSULA 3ª - DOS RECURSOS FINANCEIROS</w:t>
            </w:r>
          </w:p>
        </w:tc>
      </w:tr>
    </w:tbl>
    <w:p w14:paraId="60C97D8A" w14:textId="77777777" w:rsidR="00BE05AB" w:rsidRPr="00641B91" w:rsidRDefault="00BE05AB" w:rsidP="00BE05AB">
      <w:pPr>
        <w:pStyle w:val="Recuodecorpodetexto"/>
        <w:ind w:firstLine="851"/>
        <w:rPr>
          <w:b/>
          <w:sz w:val="20"/>
          <w:szCs w:val="20"/>
        </w:rPr>
      </w:pPr>
    </w:p>
    <w:p w14:paraId="2CE20ECB" w14:textId="77777777" w:rsidR="00BE05AB" w:rsidRPr="00641B91" w:rsidRDefault="00BE05AB" w:rsidP="00BE05AB">
      <w:pPr>
        <w:ind w:firstLine="851"/>
        <w:jc w:val="both"/>
        <w:rPr>
          <w:rFonts w:ascii="Arial" w:hAnsi="Arial" w:cs="Arial"/>
        </w:rPr>
      </w:pPr>
      <w:r w:rsidRPr="00641B91">
        <w:rPr>
          <w:rFonts w:ascii="Arial" w:hAnsi="Arial" w:cs="Arial"/>
          <w:b/>
        </w:rPr>
        <w:t>3.1.</w:t>
      </w:r>
      <w:r w:rsidRPr="00641B91">
        <w:rPr>
          <w:rFonts w:ascii="Arial" w:hAnsi="Arial" w:cs="Arial"/>
        </w:rPr>
        <w:t xml:space="preserve"> A despesa </w:t>
      </w:r>
      <w:proofErr w:type="gramStart"/>
      <w:r w:rsidRPr="00641B91">
        <w:rPr>
          <w:rFonts w:ascii="Arial" w:hAnsi="Arial" w:cs="Arial"/>
        </w:rPr>
        <w:t>supra será</w:t>
      </w:r>
      <w:proofErr w:type="gramEnd"/>
      <w:r w:rsidRPr="00641B91">
        <w:rPr>
          <w:rFonts w:ascii="Arial" w:hAnsi="Arial" w:cs="Arial"/>
        </w:rPr>
        <w:t xml:space="preserve"> atendida pela dotação orçamentária nº 16.122.0004.2463.0000 0101011000 33903905, constante do exercício de 2023.</w:t>
      </w:r>
    </w:p>
    <w:p w14:paraId="775E5EA7" w14:textId="77777777" w:rsidR="00BE05AB" w:rsidRPr="00641B91" w:rsidRDefault="00BE05AB" w:rsidP="00BE05AB">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E05AB" w:rsidRPr="00641B91" w14:paraId="6E6FEDC9" w14:textId="77777777" w:rsidTr="00641B91">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24B9293E" w14:textId="77777777" w:rsidR="00BE05AB" w:rsidRPr="00641B91" w:rsidRDefault="00BE05AB" w:rsidP="001E2308">
            <w:pPr>
              <w:keepLines/>
              <w:ind w:firstLine="851"/>
              <w:jc w:val="both"/>
              <w:rPr>
                <w:rFonts w:ascii="Arial" w:hAnsi="Arial" w:cs="Arial"/>
              </w:rPr>
            </w:pPr>
            <w:r w:rsidRPr="00641B91">
              <w:rPr>
                <w:rFonts w:ascii="Arial" w:hAnsi="Arial" w:cs="Arial"/>
                <w:b/>
              </w:rPr>
              <w:t>CLÁUSULA 4ª – DO SUPORTE LEGAL</w:t>
            </w:r>
          </w:p>
        </w:tc>
      </w:tr>
    </w:tbl>
    <w:p w14:paraId="5702360C" w14:textId="77777777" w:rsidR="00BE05AB" w:rsidRPr="00641B91" w:rsidRDefault="00BE05AB" w:rsidP="00BE05AB">
      <w:pPr>
        <w:ind w:firstLine="851"/>
        <w:jc w:val="both"/>
        <w:rPr>
          <w:rFonts w:ascii="Arial" w:hAnsi="Arial" w:cs="Arial"/>
        </w:rPr>
      </w:pPr>
    </w:p>
    <w:p w14:paraId="0AE05848" w14:textId="77777777" w:rsidR="00BE05AB" w:rsidRPr="00641B91" w:rsidRDefault="00BE05AB" w:rsidP="00BE05AB">
      <w:pPr>
        <w:keepLines/>
        <w:ind w:firstLine="851"/>
        <w:jc w:val="both"/>
        <w:rPr>
          <w:rFonts w:ascii="Arial" w:hAnsi="Arial" w:cs="Arial"/>
          <w:b/>
        </w:rPr>
      </w:pPr>
      <w:r w:rsidRPr="00641B91">
        <w:rPr>
          <w:rFonts w:ascii="Arial" w:hAnsi="Arial" w:cs="Arial"/>
          <w:b/>
        </w:rPr>
        <w:t>4.1.</w:t>
      </w:r>
      <w:r w:rsidRPr="00641B91">
        <w:rPr>
          <w:rFonts w:ascii="Arial" w:hAnsi="Arial" w:cs="Arial"/>
        </w:rPr>
        <w:t xml:space="preserve"> Este contrato é regulado pelos seguintes dispositivos legais:</w:t>
      </w:r>
    </w:p>
    <w:p w14:paraId="5BA7878A" w14:textId="77777777" w:rsidR="00BE05AB" w:rsidRPr="00641B91" w:rsidRDefault="00BE05AB" w:rsidP="00BE05AB">
      <w:pPr>
        <w:keepLines/>
        <w:ind w:firstLine="851"/>
        <w:jc w:val="both"/>
        <w:rPr>
          <w:rFonts w:ascii="Arial" w:hAnsi="Arial" w:cs="Arial"/>
          <w:b/>
        </w:rPr>
      </w:pPr>
      <w:r w:rsidRPr="00641B91">
        <w:rPr>
          <w:rFonts w:ascii="Arial" w:hAnsi="Arial" w:cs="Arial"/>
          <w:b/>
        </w:rPr>
        <w:t>4.1.1.</w:t>
      </w:r>
      <w:r w:rsidRPr="00641B91">
        <w:rPr>
          <w:rFonts w:ascii="Arial" w:hAnsi="Arial" w:cs="Arial"/>
        </w:rPr>
        <w:t xml:space="preserve"> Constituição da República Federativa do Brasil;</w:t>
      </w:r>
    </w:p>
    <w:p w14:paraId="45079A9D" w14:textId="77777777" w:rsidR="00BE05AB" w:rsidRPr="00641B91" w:rsidRDefault="00BE05AB" w:rsidP="00BE05AB">
      <w:pPr>
        <w:keepLines/>
        <w:ind w:firstLine="851"/>
        <w:jc w:val="both"/>
        <w:rPr>
          <w:rFonts w:ascii="Arial" w:hAnsi="Arial" w:cs="Arial"/>
          <w:b/>
        </w:rPr>
      </w:pPr>
      <w:r w:rsidRPr="00641B91">
        <w:rPr>
          <w:rFonts w:ascii="Arial" w:hAnsi="Arial" w:cs="Arial"/>
          <w:b/>
        </w:rPr>
        <w:t>4.1.2.</w:t>
      </w:r>
      <w:r w:rsidRPr="00641B91">
        <w:rPr>
          <w:rFonts w:ascii="Arial" w:hAnsi="Arial" w:cs="Arial"/>
        </w:rPr>
        <w:t xml:space="preserve"> Lei Orgânica do Município de Piracicaba;</w:t>
      </w:r>
    </w:p>
    <w:p w14:paraId="4FC35EF0" w14:textId="77777777" w:rsidR="00BE05AB" w:rsidRPr="00641B91" w:rsidRDefault="00BE05AB" w:rsidP="00BE05AB">
      <w:pPr>
        <w:keepLines/>
        <w:ind w:firstLine="851"/>
        <w:jc w:val="both"/>
        <w:rPr>
          <w:rFonts w:ascii="Arial" w:hAnsi="Arial" w:cs="Arial"/>
          <w:b/>
        </w:rPr>
      </w:pPr>
      <w:r w:rsidRPr="00641B91">
        <w:rPr>
          <w:rFonts w:ascii="Arial" w:hAnsi="Arial" w:cs="Arial"/>
          <w:b/>
        </w:rPr>
        <w:t>4.1.3.</w:t>
      </w:r>
      <w:r w:rsidRPr="00641B91">
        <w:rPr>
          <w:rFonts w:ascii="Arial" w:hAnsi="Arial" w:cs="Arial"/>
        </w:rPr>
        <w:t xml:space="preserve"> Lei Federal nº 14.133, de 01/04/2021;</w:t>
      </w:r>
    </w:p>
    <w:p w14:paraId="151DF83A" w14:textId="77777777" w:rsidR="00BE05AB" w:rsidRPr="00641B91" w:rsidRDefault="00BE05AB" w:rsidP="00BE05AB">
      <w:pPr>
        <w:keepLines/>
        <w:ind w:firstLine="851"/>
        <w:jc w:val="both"/>
        <w:rPr>
          <w:rFonts w:ascii="Arial" w:hAnsi="Arial" w:cs="Arial"/>
          <w:b/>
        </w:rPr>
      </w:pPr>
      <w:r w:rsidRPr="00641B91">
        <w:rPr>
          <w:rFonts w:ascii="Arial" w:hAnsi="Arial" w:cs="Arial"/>
          <w:b/>
        </w:rPr>
        <w:t>4.1.4.</w:t>
      </w:r>
      <w:r w:rsidRPr="00641B91">
        <w:rPr>
          <w:rFonts w:ascii="Arial" w:hAnsi="Arial" w:cs="Arial"/>
        </w:rPr>
        <w:t xml:space="preserve"> Decreto Municipal nº 17.640, de 30/10/2018;</w:t>
      </w:r>
    </w:p>
    <w:p w14:paraId="39C89725" w14:textId="77777777" w:rsidR="00BE05AB" w:rsidRPr="00641B91" w:rsidRDefault="00BE05AB" w:rsidP="00BE05AB">
      <w:pPr>
        <w:keepLines/>
        <w:ind w:firstLine="851"/>
        <w:jc w:val="both"/>
        <w:rPr>
          <w:rFonts w:ascii="Arial" w:hAnsi="Arial" w:cs="Arial"/>
        </w:rPr>
      </w:pPr>
      <w:r w:rsidRPr="00641B91">
        <w:rPr>
          <w:rFonts w:ascii="Arial" w:hAnsi="Arial" w:cs="Arial"/>
          <w:b/>
        </w:rPr>
        <w:t>4.1.5.</w:t>
      </w:r>
      <w:r w:rsidRPr="00641B91">
        <w:rPr>
          <w:rFonts w:ascii="Arial" w:hAnsi="Arial" w:cs="Arial"/>
        </w:rPr>
        <w:t xml:space="preserve"> Demais disposições legais aplicáveis, inclusive subsidiariamente, os princípios gerais de Direito.</w:t>
      </w:r>
    </w:p>
    <w:p w14:paraId="5F5B4A9E" w14:textId="77777777" w:rsidR="00BE05AB" w:rsidRPr="00641B91" w:rsidRDefault="00BE05AB" w:rsidP="00BE05AB">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E05AB" w:rsidRPr="00641B91" w14:paraId="629C4251" w14:textId="77777777" w:rsidTr="001E230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C4A89FB" w14:textId="77777777" w:rsidR="00BE05AB" w:rsidRPr="00641B91" w:rsidRDefault="00BE05AB" w:rsidP="001E2308">
            <w:pPr>
              <w:ind w:firstLine="851"/>
              <w:jc w:val="both"/>
              <w:rPr>
                <w:rFonts w:ascii="Arial" w:hAnsi="Arial" w:cs="Arial"/>
              </w:rPr>
            </w:pPr>
            <w:r w:rsidRPr="00641B91">
              <w:rPr>
                <w:rFonts w:ascii="Arial" w:hAnsi="Arial" w:cs="Arial"/>
                <w:b/>
              </w:rPr>
              <w:t>CLÁUSULA 5ª - DO PREÇO</w:t>
            </w:r>
          </w:p>
        </w:tc>
      </w:tr>
    </w:tbl>
    <w:p w14:paraId="1FA8F8FE" w14:textId="77777777" w:rsidR="00BE05AB" w:rsidRPr="00641B91" w:rsidRDefault="00BE05AB" w:rsidP="00BE05AB">
      <w:pPr>
        <w:ind w:firstLine="851"/>
        <w:jc w:val="both"/>
        <w:rPr>
          <w:rFonts w:ascii="Arial" w:hAnsi="Arial" w:cs="Arial"/>
        </w:rPr>
      </w:pPr>
    </w:p>
    <w:p w14:paraId="3064DA67" w14:textId="77777777" w:rsidR="00BE05AB" w:rsidRPr="00641B91" w:rsidRDefault="00BE05AB" w:rsidP="00BE05AB">
      <w:pPr>
        <w:ind w:firstLine="851"/>
        <w:jc w:val="both"/>
        <w:rPr>
          <w:rFonts w:ascii="Arial" w:hAnsi="Arial" w:cs="Arial"/>
          <w:b/>
        </w:rPr>
      </w:pPr>
      <w:r w:rsidRPr="00641B91">
        <w:rPr>
          <w:rFonts w:ascii="Arial" w:hAnsi="Arial" w:cs="Arial"/>
          <w:b/>
        </w:rPr>
        <w:t>5.1.</w:t>
      </w:r>
      <w:r w:rsidRPr="00641B91">
        <w:rPr>
          <w:rFonts w:ascii="Arial" w:hAnsi="Arial" w:cs="Arial"/>
        </w:rPr>
        <w:t xml:space="preserve"> Pela execução do objeto deste contrato, a </w:t>
      </w:r>
      <w:r w:rsidRPr="00641B91">
        <w:rPr>
          <w:rFonts w:ascii="Arial" w:hAnsi="Arial" w:cs="Arial"/>
          <w:b/>
        </w:rPr>
        <w:t xml:space="preserve">CONTRATANTE </w:t>
      </w:r>
      <w:r w:rsidRPr="00641B91">
        <w:rPr>
          <w:rFonts w:ascii="Arial" w:hAnsi="Arial" w:cs="Arial"/>
        </w:rPr>
        <w:t xml:space="preserve">pagará à </w:t>
      </w:r>
      <w:r w:rsidRPr="00641B91">
        <w:rPr>
          <w:rFonts w:ascii="Arial" w:hAnsi="Arial" w:cs="Arial"/>
          <w:b/>
        </w:rPr>
        <w:t xml:space="preserve">CONTRATADA </w:t>
      </w:r>
      <w:r w:rsidRPr="00641B91">
        <w:rPr>
          <w:rFonts w:ascii="Arial" w:hAnsi="Arial" w:cs="Arial"/>
        </w:rPr>
        <w:t xml:space="preserve">a importância de </w:t>
      </w:r>
      <w:r w:rsidRPr="00641B91">
        <w:rPr>
          <w:rFonts w:ascii="Arial" w:hAnsi="Arial" w:cs="Arial"/>
          <w:b/>
        </w:rPr>
        <w:t>R$      (...)</w:t>
      </w:r>
      <w:r w:rsidRPr="00641B91">
        <w:rPr>
          <w:rFonts w:ascii="Arial" w:hAnsi="Arial" w:cs="Arial"/>
        </w:rPr>
        <w:t>, conforme valores apresentados por esta em sua proposta.</w:t>
      </w:r>
    </w:p>
    <w:p w14:paraId="281B68C0" w14:textId="77777777" w:rsidR="00BE05AB" w:rsidRPr="00641B91" w:rsidRDefault="00BE05AB" w:rsidP="00BE05AB">
      <w:pPr>
        <w:ind w:firstLine="851"/>
        <w:jc w:val="both"/>
        <w:rPr>
          <w:rFonts w:ascii="Arial" w:hAnsi="Arial" w:cs="Arial"/>
          <w:b/>
        </w:rPr>
      </w:pPr>
    </w:p>
    <w:p w14:paraId="3E8E6498" w14:textId="77777777" w:rsidR="00BE05AB" w:rsidRPr="00641B91" w:rsidRDefault="00BE05AB" w:rsidP="00BE05AB">
      <w:pPr>
        <w:ind w:firstLine="851"/>
        <w:jc w:val="both"/>
        <w:rPr>
          <w:rFonts w:ascii="Arial" w:hAnsi="Arial" w:cs="Arial"/>
          <w:b/>
        </w:rPr>
      </w:pPr>
      <w:r w:rsidRPr="00641B91">
        <w:rPr>
          <w:rFonts w:ascii="Arial" w:hAnsi="Arial" w:cs="Arial"/>
          <w:b/>
        </w:rPr>
        <w:t>5.2.</w:t>
      </w:r>
      <w:r w:rsidRPr="00641B91">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641B91">
        <w:rPr>
          <w:rFonts w:ascii="Arial" w:hAnsi="Arial" w:cs="Arial"/>
          <w:b/>
        </w:rPr>
        <w:t>CONTRATANTE</w:t>
      </w:r>
      <w:r w:rsidRPr="00641B91">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7B5E2B3" w14:textId="77777777" w:rsidR="00BE05AB" w:rsidRPr="00641B91" w:rsidRDefault="00BE05AB" w:rsidP="00BE05AB">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BE05AB" w:rsidRPr="00641B91" w14:paraId="416BB184" w14:textId="77777777" w:rsidTr="001E230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7C6D1CF" w14:textId="77777777" w:rsidR="00BE05AB" w:rsidRPr="00641B91" w:rsidRDefault="00BE05AB" w:rsidP="001E2308">
            <w:pPr>
              <w:ind w:firstLine="851"/>
              <w:jc w:val="both"/>
              <w:rPr>
                <w:rFonts w:ascii="Arial" w:hAnsi="Arial" w:cs="Arial"/>
              </w:rPr>
            </w:pPr>
            <w:r w:rsidRPr="00641B91">
              <w:rPr>
                <w:rFonts w:ascii="Arial" w:hAnsi="Arial" w:cs="Arial"/>
                <w:b/>
              </w:rPr>
              <w:lastRenderedPageBreak/>
              <w:t>CLÁUSULA 6ª - DOS PAGAMENTOS</w:t>
            </w:r>
          </w:p>
        </w:tc>
      </w:tr>
    </w:tbl>
    <w:p w14:paraId="5B85DB16" w14:textId="77777777" w:rsidR="00BE05AB" w:rsidRPr="00641B91" w:rsidRDefault="00BE05AB" w:rsidP="00BE05AB">
      <w:pPr>
        <w:ind w:firstLine="851"/>
        <w:jc w:val="both"/>
        <w:rPr>
          <w:rFonts w:ascii="Arial" w:hAnsi="Arial" w:cs="Arial"/>
        </w:rPr>
      </w:pPr>
    </w:p>
    <w:p w14:paraId="3932B56E" w14:textId="77777777" w:rsidR="00BE05AB" w:rsidRPr="00641B91" w:rsidRDefault="00BE05AB" w:rsidP="00BE05AB">
      <w:pPr>
        <w:ind w:firstLine="850"/>
        <w:jc w:val="both"/>
        <w:rPr>
          <w:rFonts w:ascii="Arial" w:hAnsi="Arial" w:cs="Arial"/>
          <w:b/>
        </w:rPr>
      </w:pPr>
      <w:r w:rsidRPr="00641B91">
        <w:rPr>
          <w:rFonts w:ascii="Arial" w:hAnsi="Arial" w:cs="Arial"/>
          <w:b/>
        </w:rPr>
        <w:t xml:space="preserve">6.1. </w:t>
      </w:r>
      <w:r w:rsidRPr="00641B91">
        <w:rPr>
          <w:rFonts w:ascii="Arial" w:hAnsi="Arial" w:cs="Arial"/>
        </w:rPr>
        <w:t>Anteriormente a realização de pagamentos, a Unidade Requisitante realizará consulta, junto a Secretaria Municipal de Finanças sobre a existência de débitos exigíveis da</w:t>
      </w:r>
      <w:r w:rsidRPr="00641B91">
        <w:rPr>
          <w:rFonts w:ascii="Arial" w:hAnsi="Arial" w:cs="Arial"/>
          <w:b/>
        </w:rPr>
        <w:t xml:space="preserve"> CONTRATADA</w:t>
      </w:r>
      <w:r w:rsidRPr="00641B91">
        <w:rPr>
          <w:rFonts w:ascii="Arial" w:hAnsi="Arial" w:cs="Arial"/>
        </w:rPr>
        <w:t xml:space="preserve"> com o Município de Piracicaba e caso existam, poderá ser realizada a compensação de valores.</w:t>
      </w:r>
    </w:p>
    <w:p w14:paraId="69672004" w14:textId="77777777" w:rsidR="00BE05AB" w:rsidRPr="00641B91" w:rsidRDefault="00BE05AB" w:rsidP="00BE05AB">
      <w:pPr>
        <w:ind w:firstLine="850"/>
        <w:jc w:val="both"/>
        <w:rPr>
          <w:rFonts w:ascii="Arial" w:hAnsi="Arial" w:cs="Arial"/>
          <w:b/>
        </w:rPr>
      </w:pPr>
    </w:p>
    <w:p w14:paraId="3444183D" w14:textId="77777777" w:rsidR="00BE05AB" w:rsidRPr="00641B91" w:rsidRDefault="00BE05AB" w:rsidP="00BE05AB">
      <w:pPr>
        <w:ind w:firstLine="850"/>
        <w:jc w:val="both"/>
        <w:rPr>
          <w:rFonts w:ascii="Arial" w:hAnsi="Arial" w:cs="Arial"/>
        </w:rPr>
      </w:pPr>
      <w:r w:rsidRPr="00641B91">
        <w:rPr>
          <w:rFonts w:ascii="Arial" w:hAnsi="Arial" w:cs="Arial"/>
          <w:b/>
        </w:rPr>
        <w:t xml:space="preserve">6.2. </w:t>
      </w:r>
      <w:r w:rsidRPr="00641B91">
        <w:rPr>
          <w:rFonts w:ascii="Arial" w:hAnsi="Arial" w:cs="Arial"/>
        </w:rPr>
        <w:t xml:space="preserve">Os pagamentos serão efetuados mediante a apresentação da nota fiscal, acompanhada do atestado de recebimento emitido pela </w:t>
      </w:r>
      <w:r w:rsidRPr="00641B91">
        <w:rPr>
          <w:rFonts w:ascii="Arial" w:hAnsi="Arial" w:cs="Arial"/>
          <w:shd w:val="clear" w:color="auto" w:fill="FFFFFF"/>
        </w:rPr>
        <w:t>Secretaria Municipal de Habitação e Gestão Territorial</w:t>
      </w:r>
      <w:r w:rsidRPr="00641B91">
        <w:rPr>
          <w:rFonts w:ascii="Arial" w:hAnsi="Arial" w:cs="Arial"/>
        </w:rPr>
        <w:t xml:space="preserve">, no prazo estipulado pela </w:t>
      </w:r>
      <w:r w:rsidRPr="00641B91">
        <w:rPr>
          <w:rFonts w:ascii="Arial" w:hAnsi="Arial" w:cs="Arial"/>
          <w:b/>
        </w:rPr>
        <w:t>CONTRATADA</w:t>
      </w:r>
      <w:r w:rsidRPr="00641B91">
        <w:rPr>
          <w:rFonts w:ascii="Arial" w:hAnsi="Arial" w:cs="Arial"/>
        </w:rPr>
        <w:t xml:space="preserve">, contado da data de emissão da nota fiscal e depositados no banco e conta </w:t>
      </w:r>
      <w:proofErr w:type="gramStart"/>
      <w:r w:rsidRPr="00641B91">
        <w:rPr>
          <w:rFonts w:ascii="Arial" w:hAnsi="Arial" w:cs="Arial"/>
        </w:rPr>
        <w:t xml:space="preserve">corrente indicados pela </w:t>
      </w:r>
      <w:r w:rsidRPr="00641B91">
        <w:rPr>
          <w:rFonts w:ascii="Arial" w:hAnsi="Arial" w:cs="Arial"/>
          <w:b/>
        </w:rPr>
        <w:t>CONTRATADA</w:t>
      </w:r>
      <w:proofErr w:type="gramEnd"/>
      <w:r w:rsidRPr="00641B91">
        <w:rPr>
          <w:rFonts w:ascii="Arial" w:hAnsi="Arial" w:cs="Arial"/>
        </w:rPr>
        <w:t xml:space="preserve">. </w:t>
      </w:r>
    </w:p>
    <w:p w14:paraId="3362AD62" w14:textId="77777777" w:rsidR="00BE05AB" w:rsidRPr="00641B91" w:rsidRDefault="00BE05AB" w:rsidP="00BE05AB">
      <w:pPr>
        <w:ind w:firstLine="850"/>
        <w:jc w:val="both"/>
        <w:rPr>
          <w:rFonts w:ascii="Arial" w:hAnsi="Arial" w:cs="Arial"/>
        </w:rPr>
      </w:pPr>
    </w:p>
    <w:p w14:paraId="6BA25E8B" w14:textId="77777777" w:rsidR="00BE05AB" w:rsidRDefault="00BE05AB" w:rsidP="00BE05AB">
      <w:pPr>
        <w:ind w:firstLine="850"/>
        <w:jc w:val="both"/>
        <w:rPr>
          <w:rFonts w:ascii="Arial" w:hAnsi="Arial" w:cs="Arial"/>
        </w:rPr>
      </w:pPr>
      <w:r w:rsidRPr="00641B91">
        <w:rPr>
          <w:rFonts w:ascii="Arial" w:hAnsi="Arial" w:cs="Arial"/>
          <w:b/>
        </w:rPr>
        <w:t>6.2.1.</w:t>
      </w:r>
      <w:r w:rsidRPr="00641B91">
        <w:rPr>
          <w:rFonts w:ascii="Arial" w:hAnsi="Arial" w:cs="Arial"/>
        </w:rPr>
        <w:t xml:space="preserve"> Conforme o protocolo ICMS 42/09, fica obrigado a emitir Nota Fiscal Eletrônica – NF-e, modelo 55, em substituição à Nota Fiscal, modelo </w:t>
      </w:r>
      <w:proofErr w:type="gramStart"/>
      <w:r w:rsidRPr="00641B91">
        <w:rPr>
          <w:rFonts w:ascii="Arial" w:hAnsi="Arial" w:cs="Arial"/>
        </w:rPr>
        <w:t>1</w:t>
      </w:r>
      <w:proofErr w:type="gramEnd"/>
      <w:r w:rsidRPr="00641B91">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B5C66CD" w14:textId="77777777" w:rsidR="00641B91" w:rsidRPr="00641B91" w:rsidRDefault="00641B91" w:rsidP="00BE05AB">
      <w:pPr>
        <w:ind w:firstLine="850"/>
        <w:jc w:val="both"/>
        <w:rPr>
          <w:rFonts w:ascii="Arial" w:hAnsi="Arial" w:cs="Arial"/>
        </w:rPr>
      </w:pPr>
    </w:p>
    <w:p w14:paraId="4F11E172" w14:textId="77777777" w:rsidR="00BE05AB" w:rsidRPr="00641B91" w:rsidRDefault="00BE05AB" w:rsidP="00BE05AB">
      <w:pPr>
        <w:ind w:firstLine="850"/>
        <w:jc w:val="both"/>
        <w:rPr>
          <w:rFonts w:ascii="Arial" w:hAnsi="Arial" w:cs="Arial"/>
          <w:b/>
        </w:rPr>
      </w:pPr>
      <w:r w:rsidRPr="00641B91">
        <w:rPr>
          <w:rFonts w:ascii="Arial" w:hAnsi="Arial" w:cs="Arial"/>
        </w:rPr>
        <w:t xml:space="preserve">E-mail para emissão da NF-e: </w:t>
      </w:r>
      <w:hyperlink r:id="rId23" w:history="1">
        <w:r w:rsidRPr="00641B91">
          <w:rPr>
            <w:rStyle w:val="Hyperlink"/>
            <w:rFonts w:ascii="Arial" w:hAnsi="Arial" w:cs="Arial"/>
          </w:rPr>
          <w:t>notafiscal@piracicaba.sp.gov.br</w:t>
        </w:r>
      </w:hyperlink>
    </w:p>
    <w:p w14:paraId="7C02C26E" w14:textId="77777777" w:rsidR="00BE05AB" w:rsidRPr="00641B91" w:rsidRDefault="00BE05AB" w:rsidP="00BE05AB">
      <w:pPr>
        <w:jc w:val="both"/>
        <w:rPr>
          <w:rFonts w:ascii="Arial" w:hAnsi="Arial" w:cs="Arial"/>
          <w:b/>
        </w:rPr>
      </w:pPr>
    </w:p>
    <w:p w14:paraId="10E9E502" w14:textId="77777777" w:rsidR="00BE05AB" w:rsidRPr="00641B91" w:rsidRDefault="00BE05AB" w:rsidP="00BE05AB">
      <w:pPr>
        <w:ind w:firstLine="850"/>
        <w:jc w:val="both"/>
        <w:rPr>
          <w:rFonts w:ascii="Arial" w:hAnsi="Arial" w:cs="Arial"/>
        </w:rPr>
      </w:pPr>
      <w:r w:rsidRPr="00641B91">
        <w:rPr>
          <w:rFonts w:ascii="Arial" w:hAnsi="Arial" w:cs="Arial"/>
          <w:b/>
        </w:rPr>
        <w:t xml:space="preserve">6.3. </w:t>
      </w:r>
      <w:r w:rsidRPr="00641B91">
        <w:rPr>
          <w:rFonts w:ascii="Arial" w:hAnsi="Arial" w:cs="Arial"/>
        </w:rPr>
        <w:t xml:space="preserve">Com a nota fiscal a </w:t>
      </w:r>
      <w:r w:rsidRPr="00641B91">
        <w:rPr>
          <w:rFonts w:ascii="Arial" w:hAnsi="Arial" w:cs="Arial"/>
          <w:b/>
        </w:rPr>
        <w:t>CONTRATADA</w:t>
      </w:r>
      <w:r w:rsidRPr="00641B91">
        <w:rPr>
          <w:rFonts w:ascii="Arial" w:hAnsi="Arial" w:cs="Arial"/>
        </w:rPr>
        <w:t xml:space="preserve"> deverá apresentar, ainda:</w:t>
      </w:r>
    </w:p>
    <w:p w14:paraId="780338B1" w14:textId="77777777" w:rsidR="00BE05AB" w:rsidRPr="00641B91" w:rsidRDefault="00BE05AB" w:rsidP="00BE05AB">
      <w:pPr>
        <w:ind w:firstLine="850"/>
        <w:jc w:val="both"/>
        <w:rPr>
          <w:rFonts w:ascii="Arial" w:hAnsi="Arial" w:cs="Arial"/>
        </w:rPr>
      </w:pPr>
    </w:p>
    <w:p w14:paraId="2EA2DCA2" w14:textId="77777777" w:rsidR="00BE05AB" w:rsidRPr="00641B91" w:rsidRDefault="00BE05AB" w:rsidP="00BE05AB">
      <w:pPr>
        <w:ind w:firstLine="850"/>
        <w:jc w:val="both"/>
        <w:rPr>
          <w:rFonts w:ascii="Arial" w:hAnsi="Arial" w:cs="Arial"/>
        </w:rPr>
      </w:pPr>
      <w:r w:rsidRPr="00641B91">
        <w:rPr>
          <w:rFonts w:ascii="Arial" w:hAnsi="Arial" w:cs="Arial"/>
          <w:b/>
        </w:rPr>
        <w:t xml:space="preserve">6.3.1. </w:t>
      </w:r>
      <w:r w:rsidRPr="00641B91">
        <w:rPr>
          <w:rFonts w:ascii="Arial" w:hAnsi="Arial" w:cs="Arial"/>
        </w:rPr>
        <w:t>Certidão de Regularidade perante a Fazenda Federal (INSS), com validade em vigor;</w:t>
      </w:r>
    </w:p>
    <w:p w14:paraId="38F6EFEB" w14:textId="77777777" w:rsidR="00BE05AB" w:rsidRPr="00641B91" w:rsidRDefault="00BE05AB" w:rsidP="00BE05AB">
      <w:pPr>
        <w:ind w:firstLine="850"/>
        <w:jc w:val="both"/>
        <w:rPr>
          <w:rFonts w:ascii="Arial" w:hAnsi="Arial" w:cs="Arial"/>
        </w:rPr>
      </w:pPr>
    </w:p>
    <w:p w14:paraId="745EE5A2" w14:textId="77777777" w:rsidR="00BE05AB" w:rsidRPr="00641B91" w:rsidRDefault="00BE05AB" w:rsidP="00BE05AB">
      <w:pPr>
        <w:ind w:firstLine="850"/>
        <w:jc w:val="both"/>
        <w:rPr>
          <w:rFonts w:ascii="Arial" w:hAnsi="Arial" w:cs="Arial"/>
          <w:b/>
        </w:rPr>
      </w:pPr>
      <w:r w:rsidRPr="00641B91">
        <w:rPr>
          <w:rFonts w:ascii="Arial" w:hAnsi="Arial" w:cs="Arial"/>
          <w:b/>
        </w:rPr>
        <w:t xml:space="preserve">6.3.2. </w:t>
      </w:r>
      <w:r w:rsidRPr="00641B91">
        <w:rPr>
          <w:rFonts w:ascii="Arial" w:hAnsi="Arial" w:cs="Arial"/>
        </w:rPr>
        <w:t>Certidão de regularidade do FGTS fornecido pela Caixa Econômica Federal, com validade em vigor;</w:t>
      </w:r>
      <w:r w:rsidRPr="00641B91">
        <w:rPr>
          <w:rFonts w:ascii="Arial" w:hAnsi="Arial" w:cs="Arial"/>
          <w:b/>
        </w:rPr>
        <w:t xml:space="preserve"> </w:t>
      </w:r>
    </w:p>
    <w:p w14:paraId="44557545" w14:textId="77777777" w:rsidR="00BE05AB" w:rsidRPr="00641B91" w:rsidRDefault="00BE05AB" w:rsidP="00BE05AB">
      <w:pPr>
        <w:keepLines/>
        <w:ind w:firstLine="850"/>
        <w:jc w:val="both"/>
        <w:rPr>
          <w:rFonts w:ascii="Arial" w:hAnsi="Arial" w:cs="Arial"/>
        </w:rPr>
      </w:pPr>
      <w:r w:rsidRPr="00641B91">
        <w:rPr>
          <w:rFonts w:ascii="Arial" w:hAnsi="Arial" w:cs="Arial"/>
          <w:b/>
        </w:rPr>
        <w:t>6.3.3.</w:t>
      </w:r>
      <w:r w:rsidRPr="00641B91">
        <w:rPr>
          <w:rFonts w:ascii="Arial" w:hAnsi="Arial" w:cs="Arial"/>
        </w:rPr>
        <w:t xml:space="preserve"> Certidão de Regularidade perante </w:t>
      </w:r>
      <w:r w:rsidRPr="00641B91">
        <w:rPr>
          <w:rFonts w:ascii="Arial" w:hAnsi="Arial" w:cs="Arial"/>
          <w:shd w:val="clear" w:color="auto" w:fill="FFFFFF"/>
        </w:rPr>
        <w:t>a Fazenda Municipal, c</w:t>
      </w:r>
      <w:r w:rsidRPr="00641B91">
        <w:rPr>
          <w:rFonts w:ascii="Arial" w:hAnsi="Arial" w:cs="Arial"/>
        </w:rPr>
        <w:t>om validade em vigor, e;</w:t>
      </w:r>
    </w:p>
    <w:p w14:paraId="1D80B475" w14:textId="77777777" w:rsidR="00BE05AB" w:rsidRPr="00641B91" w:rsidRDefault="00BE05AB" w:rsidP="00BE05AB">
      <w:pPr>
        <w:keepLines/>
        <w:ind w:firstLine="850"/>
        <w:jc w:val="both"/>
        <w:rPr>
          <w:rFonts w:ascii="Arial" w:hAnsi="Arial" w:cs="Arial"/>
        </w:rPr>
      </w:pPr>
    </w:p>
    <w:p w14:paraId="6D979E8E" w14:textId="77777777" w:rsidR="00BE05AB" w:rsidRPr="00641B91" w:rsidRDefault="00BE05AB" w:rsidP="00BE05AB">
      <w:pPr>
        <w:keepLines/>
        <w:ind w:firstLine="850"/>
        <w:jc w:val="both"/>
        <w:rPr>
          <w:rFonts w:ascii="Arial" w:hAnsi="Arial" w:cs="Arial"/>
          <w:b/>
        </w:rPr>
      </w:pPr>
      <w:r w:rsidRPr="00641B91">
        <w:rPr>
          <w:rFonts w:ascii="Arial" w:hAnsi="Arial" w:cs="Arial"/>
          <w:b/>
        </w:rPr>
        <w:t>6.3.4.</w:t>
      </w:r>
      <w:r w:rsidRPr="00641B91">
        <w:rPr>
          <w:rFonts w:ascii="Arial" w:hAnsi="Arial" w:cs="Arial"/>
        </w:rPr>
        <w:t xml:space="preserve"> Certidão Negativa de Débitos Trabalhistas (CNDT).</w:t>
      </w:r>
    </w:p>
    <w:p w14:paraId="6CAA944F" w14:textId="77777777" w:rsidR="00BE05AB" w:rsidRPr="00641B91" w:rsidRDefault="00BE05AB" w:rsidP="00BE05AB">
      <w:pPr>
        <w:jc w:val="both"/>
        <w:rPr>
          <w:rFonts w:ascii="Arial" w:hAnsi="Arial" w:cs="Arial"/>
          <w:b/>
        </w:rPr>
      </w:pPr>
    </w:p>
    <w:p w14:paraId="67089C19" w14:textId="77777777" w:rsidR="00BE05AB" w:rsidRPr="00641B91" w:rsidRDefault="00BE05AB" w:rsidP="00BE05AB">
      <w:pPr>
        <w:ind w:firstLine="850"/>
        <w:jc w:val="both"/>
        <w:rPr>
          <w:rFonts w:ascii="Arial" w:hAnsi="Arial" w:cs="Arial"/>
        </w:rPr>
      </w:pPr>
      <w:r w:rsidRPr="00641B91">
        <w:rPr>
          <w:rFonts w:ascii="Arial" w:hAnsi="Arial" w:cs="Arial"/>
          <w:b/>
        </w:rPr>
        <w:t xml:space="preserve">6.4. </w:t>
      </w:r>
      <w:r w:rsidRPr="00641B91">
        <w:rPr>
          <w:rFonts w:ascii="Arial" w:hAnsi="Arial" w:cs="Arial"/>
        </w:rPr>
        <w:t>Caso o dia do pagamento coincida aos sábados, domingos, feriados ou pontos facultativos, o mesmo será efetuado no primeiro dia útil subsequente, sem qualquer incidência de correção monetária.</w:t>
      </w:r>
    </w:p>
    <w:p w14:paraId="50595F98" w14:textId="77777777" w:rsidR="00BE05AB" w:rsidRPr="00641B91" w:rsidRDefault="00BE05AB" w:rsidP="00BE05AB">
      <w:pPr>
        <w:ind w:firstLine="850"/>
        <w:jc w:val="both"/>
        <w:rPr>
          <w:rFonts w:ascii="Arial" w:hAnsi="Arial" w:cs="Arial"/>
        </w:rPr>
      </w:pPr>
    </w:p>
    <w:p w14:paraId="0FB5355F" w14:textId="77777777" w:rsidR="00BE05AB" w:rsidRPr="00641B91" w:rsidRDefault="00BE05AB" w:rsidP="00BE05AB">
      <w:pPr>
        <w:ind w:firstLine="851"/>
        <w:jc w:val="both"/>
        <w:rPr>
          <w:rFonts w:ascii="Arial" w:hAnsi="Arial" w:cs="Arial"/>
        </w:rPr>
      </w:pPr>
      <w:r w:rsidRPr="00641B91">
        <w:rPr>
          <w:rFonts w:ascii="Arial" w:hAnsi="Arial" w:cs="Arial"/>
          <w:b/>
        </w:rPr>
        <w:t>6.5.</w:t>
      </w:r>
      <w:r w:rsidRPr="00641B91">
        <w:rPr>
          <w:rFonts w:ascii="Arial" w:hAnsi="Arial" w:cs="Arial"/>
        </w:rPr>
        <w:t xml:space="preserve"> Caso a </w:t>
      </w:r>
      <w:r w:rsidRPr="00641B91">
        <w:rPr>
          <w:rFonts w:ascii="Arial" w:hAnsi="Arial" w:cs="Arial"/>
          <w:b/>
        </w:rPr>
        <w:t>CONTRATANTE</w:t>
      </w:r>
      <w:r w:rsidRPr="00641B91">
        <w:rPr>
          <w:rFonts w:ascii="Arial" w:hAnsi="Arial" w:cs="Arial"/>
        </w:rPr>
        <w:t>, eventualmente, atrase os pagamentos, estes deverão ser corrigidos com base no INPC/IBGE, conforme legislação pertinente.</w:t>
      </w:r>
    </w:p>
    <w:p w14:paraId="35CD273F" w14:textId="77777777" w:rsidR="00BE05AB" w:rsidRPr="00641B91" w:rsidRDefault="00BE05AB" w:rsidP="00BE05AB">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E05AB" w:rsidRPr="00641B91" w14:paraId="0F1C06BC" w14:textId="77777777" w:rsidTr="001E230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A677C66" w14:textId="77777777" w:rsidR="00BE05AB" w:rsidRPr="00641B91" w:rsidRDefault="00BE05AB" w:rsidP="001E2308">
            <w:pPr>
              <w:ind w:firstLine="851"/>
              <w:jc w:val="both"/>
              <w:rPr>
                <w:rFonts w:ascii="Arial" w:hAnsi="Arial" w:cs="Arial"/>
              </w:rPr>
            </w:pPr>
            <w:r w:rsidRPr="00641B91">
              <w:rPr>
                <w:rFonts w:ascii="Arial" w:hAnsi="Arial" w:cs="Arial"/>
                <w:b/>
              </w:rPr>
              <w:t>CLÁUSULA 7ª - DA FISCALIZAÇÃO</w:t>
            </w:r>
          </w:p>
        </w:tc>
      </w:tr>
    </w:tbl>
    <w:p w14:paraId="413B1E2F" w14:textId="77777777" w:rsidR="00BE05AB" w:rsidRPr="00641B91" w:rsidRDefault="00BE05AB" w:rsidP="00BE05AB">
      <w:pPr>
        <w:ind w:firstLine="851"/>
        <w:jc w:val="both"/>
        <w:rPr>
          <w:rFonts w:ascii="Arial" w:hAnsi="Arial" w:cs="Arial"/>
          <w:b/>
        </w:rPr>
      </w:pPr>
    </w:p>
    <w:p w14:paraId="1401BA48" w14:textId="77777777" w:rsidR="00BE05AB" w:rsidRPr="00641B91" w:rsidRDefault="00BE05AB" w:rsidP="00BE05AB">
      <w:pPr>
        <w:ind w:firstLine="851"/>
        <w:jc w:val="both"/>
        <w:rPr>
          <w:rFonts w:ascii="Arial" w:hAnsi="Arial" w:cs="Arial"/>
          <w:b/>
        </w:rPr>
      </w:pPr>
      <w:r w:rsidRPr="00641B91">
        <w:rPr>
          <w:rFonts w:ascii="Arial" w:hAnsi="Arial" w:cs="Arial"/>
          <w:b/>
        </w:rPr>
        <w:t>7.1.</w:t>
      </w:r>
      <w:r w:rsidRPr="00641B91">
        <w:rPr>
          <w:rFonts w:ascii="Arial" w:hAnsi="Arial" w:cs="Arial"/>
        </w:rPr>
        <w:t xml:space="preserve"> A Secretaria Municipal de Habitação e Gestão Territorial é o órgão credenciado pela </w:t>
      </w:r>
      <w:r w:rsidRPr="00641B91">
        <w:rPr>
          <w:rFonts w:ascii="Arial" w:hAnsi="Arial" w:cs="Arial"/>
          <w:b/>
        </w:rPr>
        <w:t>CONTRATANTE</w:t>
      </w:r>
      <w:r w:rsidRPr="00641B91">
        <w:rPr>
          <w:rFonts w:ascii="Arial" w:hAnsi="Arial" w:cs="Arial"/>
        </w:rPr>
        <w:t xml:space="preserve"> para vistoriar a execução do presente contrato e prestar toda a assistência e orientações que se fizerem necessárias, indicando os servidores </w:t>
      </w:r>
      <w:proofErr w:type="gramStart"/>
      <w:r w:rsidRPr="00641B91">
        <w:rPr>
          <w:rFonts w:ascii="Arial" w:hAnsi="Arial" w:cs="Arial"/>
        </w:rPr>
        <w:t>Sr.</w:t>
      </w:r>
      <w:proofErr w:type="gramEnd"/>
      <w:r w:rsidRPr="00641B91">
        <w:rPr>
          <w:rFonts w:ascii="Arial" w:hAnsi="Arial" w:cs="Arial"/>
        </w:rPr>
        <w:t xml:space="preserve">(a) .............. </w:t>
      </w:r>
      <w:proofErr w:type="gramStart"/>
      <w:r w:rsidRPr="00641B91">
        <w:rPr>
          <w:rFonts w:ascii="Arial" w:hAnsi="Arial" w:cs="Arial"/>
        </w:rPr>
        <w:t>e</w:t>
      </w:r>
      <w:proofErr w:type="gramEnd"/>
      <w:r w:rsidRPr="00641B91">
        <w:rPr>
          <w:rFonts w:ascii="Arial" w:hAnsi="Arial" w:cs="Arial"/>
        </w:rPr>
        <w:t xml:space="preserve"> Sr.(a) .............., respectivamente, como gestor(a) e fiscal do presente instrumento.</w:t>
      </w:r>
    </w:p>
    <w:p w14:paraId="21542164" w14:textId="77777777" w:rsidR="00BE05AB" w:rsidRPr="00641B91" w:rsidRDefault="00BE05AB" w:rsidP="00BE05AB">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BE05AB" w:rsidRPr="00641B91" w14:paraId="7B6D7527" w14:textId="77777777" w:rsidTr="001E230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91CCE0" w14:textId="77777777" w:rsidR="00BE05AB" w:rsidRPr="00641B91" w:rsidRDefault="00BE05AB" w:rsidP="001E2308">
            <w:pPr>
              <w:ind w:firstLine="851"/>
              <w:jc w:val="both"/>
              <w:rPr>
                <w:rFonts w:ascii="Arial" w:hAnsi="Arial" w:cs="Arial"/>
              </w:rPr>
            </w:pPr>
            <w:r w:rsidRPr="00641B91">
              <w:rPr>
                <w:rFonts w:ascii="Arial" w:hAnsi="Arial" w:cs="Arial"/>
                <w:b/>
              </w:rPr>
              <w:t>CLÁUSULA 8ª - DO PRAZO DE VIGÊNCIA</w:t>
            </w:r>
          </w:p>
        </w:tc>
      </w:tr>
    </w:tbl>
    <w:p w14:paraId="313459D2" w14:textId="77777777" w:rsidR="00BE05AB" w:rsidRPr="00641B91" w:rsidRDefault="00BE05AB" w:rsidP="00BE05AB">
      <w:pPr>
        <w:ind w:firstLine="851"/>
        <w:jc w:val="both"/>
        <w:rPr>
          <w:rFonts w:ascii="Arial" w:hAnsi="Arial" w:cs="Arial"/>
          <w:b/>
        </w:rPr>
      </w:pPr>
    </w:p>
    <w:p w14:paraId="4066A27C" w14:textId="77777777" w:rsidR="00BE05AB" w:rsidRPr="00641B91" w:rsidRDefault="00BE05AB" w:rsidP="00BE05AB">
      <w:pPr>
        <w:ind w:firstLine="851"/>
        <w:jc w:val="both"/>
        <w:rPr>
          <w:rFonts w:ascii="Arial" w:hAnsi="Arial" w:cs="Arial"/>
        </w:rPr>
      </w:pPr>
      <w:r w:rsidRPr="00641B91">
        <w:rPr>
          <w:rFonts w:ascii="Arial" w:hAnsi="Arial" w:cs="Arial"/>
          <w:b/>
        </w:rPr>
        <w:t>8.1.</w:t>
      </w:r>
      <w:r w:rsidRPr="00641B91">
        <w:rPr>
          <w:rFonts w:ascii="Arial" w:hAnsi="Arial" w:cs="Arial"/>
        </w:rPr>
        <w:t xml:space="preserve"> O presente contrato terá vigência </w:t>
      </w:r>
      <w:r w:rsidRPr="00641B91">
        <w:rPr>
          <w:rFonts w:ascii="Arial" w:hAnsi="Arial" w:cs="Arial"/>
          <w:shd w:val="clear" w:color="auto" w:fill="FFFFFF"/>
        </w:rPr>
        <w:t>de 06 (seis) meses, a contar da data da Ordem de Serviços.</w:t>
      </w:r>
    </w:p>
    <w:p w14:paraId="3C7436AE" w14:textId="77777777" w:rsidR="00BE05AB" w:rsidRPr="00641B91" w:rsidRDefault="00BE05AB" w:rsidP="00BE05AB">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E05AB" w:rsidRPr="00641B91" w14:paraId="4A77DAAC" w14:textId="77777777" w:rsidTr="001E230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1627D90" w14:textId="77777777" w:rsidR="00BE05AB" w:rsidRPr="00641B91" w:rsidRDefault="00BE05AB" w:rsidP="001E2308">
            <w:pPr>
              <w:ind w:firstLine="851"/>
              <w:jc w:val="both"/>
              <w:rPr>
                <w:rFonts w:ascii="Arial" w:hAnsi="Arial" w:cs="Arial"/>
              </w:rPr>
            </w:pPr>
            <w:r w:rsidRPr="00641B91">
              <w:rPr>
                <w:rFonts w:ascii="Arial" w:hAnsi="Arial" w:cs="Arial"/>
                <w:b/>
              </w:rPr>
              <w:t>CLÁUSULA 9ª - DA EXTINÇÃO DO CONTRATO</w:t>
            </w:r>
          </w:p>
        </w:tc>
      </w:tr>
    </w:tbl>
    <w:p w14:paraId="730CDEC2" w14:textId="77777777" w:rsidR="00BE05AB" w:rsidRPr="00641B91" w:rsidRDefault="00BE05AB" w:rsidP="00BE05AB">
      <w:pPr>
        <w:ind w:firstLine="851"/>
        <w:jc w:val="both"/>
        <w:rPr>
          <w:rFonts w:ascii="Arial" w:hAnsi="Arial" w:cs="Arial"/>
          <w:b/>
        </w:rPr>
      </w:pPr>
    </w:p>
    <w:p w14:paraId="4FCAB65B" w14:textId="77777777" w:rsidR="00BE05AB" w:rsidRPr="00641B91" w:rsidRDefault="00BE05AB" w:rsidP="00BE05AB">
      <w:pPr>
        <w:ind w:firstLine="851"/>
        <w:jc w:val="both"/>
        <w:rPr>
          <w:rFonts w:ascii="Arial" w:hAnsi="Arial" w:cs="Arial"/>
        </w:rPr>
      </w:pPr>
      <w:r w:rsidRPr="00641B91">
        <w:rPr>
          <w:rFonts w:ascii="Arial" w:hAnsi="Arial" w:cs="Arial"/>
          <w:b/>
        </w:rPr>
        <w:t>9.1.</w:t>
      </w:r>
      <w:r w:rsidRPr="00641B91">
        <w:rPr>
          <w:rFonts w:ascii="Arial" w:hAnsi="Arial" w:cs="Arial"/>
        </w:rPr>
        <w:t xml:space="preserve"> Independentemente de interpelação judicial, o contrato será extinto nas hipóteses previstas no art. 137 da Lei Federal nº 14.133/21e suas alterações.</w:t>
      </w:r>
    </w:p>
    <w:p w14:paraId="2EC2A0E5" w14:textId="77777777" w:rsidR="00BE05AB" w:rsidRPr="00641B91" w:rsidRDefault="00BE05AB" w:rsidP="00BE05AB">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E05AB" w:rsidRPr="00641B91" w14:paraId="3E9710B7" w14:textId="77777777" w:rsidTr="001E230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A330E1" w14:textId="77777777" w:rsidR="00BE05AB" w:rsidRPr="00641B91" w:rsidRDefault="00BE05AB" w:rsidP="001E2308">
            <w:pPr>
              <w:ind w:firstLine="851"/>
              <w:jc w:val="both"/>
              <w:rPr>
                <w:rFonts w:ascii="Arial" w:hAnsi="Arial" w:cs="Arial"/>
              </w:rPr>
            </w:pPr>
            <w:r w:rsidRPr="00641B91">
              <w:rPr>
                <w:rFonts w:ascii="Arial" w:hAnsi="Arial" w:cs="Arial"/>
                <w:b/>
              </w:rPr>
              <w:t>CLÁUSULA 10. - DO RECEBIMENTO</w:t>
            </w:r>
          </w:p>
        </w:tc>
      </w:tr>
    </w:tbl>
    <w:p w14:paraId="44690263" w14:textId="77777777" w:rsidR="00BE05AB" w:rsidRPr="00641B91" w:rsidRDefault="00BE05AB" w:rsidP="00BE05AB">
      <w:pPr>
        <w:ind w:firstLine="851"/>
        <w:jc w:val="both"/>
        <w:rPr>
          <w:rFonts w:ascii="Arial" w:hAnsi="Arial" w:cs="Arial"/>
          <w:b/>
        </w:rPr>
      </w:pPr>
    </w:p>
    <w:p w14:paraId="0B8D7BDD" w14:textId="77777777" w:rsidR="00BE05AB" w:rsidRPr="00641B91" w:rsidRDefault="00BE05AB" w:rsidP="00BE05AB">
      <w:pPr>
        <w:ind w:firstLine="851"/>
        <w:jc w:val="both"/>
        <w:rPr>
          <w:rFonts w:ascii="Arial" w:hAnsi="Arial" w:cs="Arial"/>
          <w:b/>
        </w:rPr>
      </w:pPr>
      <w:r w:rsidRPr="00641B91">
        <w:rPr>
          <w:rFonts w:ascii="Arial" w:hAnsi="Arial" w:cs="Arial"/>
          <w:b/>
        </w:rPr>
        <w:t>10.1.</w:t>
      </w:r>
      <w:r w:rsidRPr="00641B91">
        <w:rPr>
          <w:rFonts w:ascii="Arial" w:hAnsi="Arial" w:cs="Arial"/>
        </w:rPr>
        <w:t xml:space="preserve"> O objeto deste contrato será recebido por servidor a ser designado para o ato do recebimento, da seguinte forma:</w:t>
      </w:r>
    </w:p>
    <w:p w14:paraId="4DD59657" w14:textId="77777777" w:rsidR="00BE05AB" w:rsidRPr="00641B91" w:rsidRDefault="00BE05AB" w:rsidP="00BE05AB">
      <w:pPr>
        <w:ind w:firstLine="851"/>
        <w:jc w:val="both"/>
        <w:rPr>
          <w:rFonts w:ascii="Arial" w:hAnsi="Arial" w:cs="Arial"/>
          <w:b/>
        </w:rPr>
      </w:pPr>
    </w:p>
    <w:p w14:paraId="15F56545" w14:textId="77777777" w:rsidR="00BE05AB" w:rsidRPr="00641B91" w:rsidRDefault="00BE05AB" w:rsidP="00BE05AB">
      <w:pPr>
        <w:ind w:firstLine="851"/>
        <w:jc w:val="both"/>
        <w:rPr>
          <w:rFonts w:ascii="Arial" w:hAnsi="Arial" w:cs="Arial"/>
        </w:rPr>
      </w:pPr>
      <w:r w:rsidRPr="00641B91">
        <w:rPr>
          <w:rFonts w:ascii="Arial" w:hAnsi="Arial" w:cs="Arial"/>
          <w:b/>
        </w:rPr>
        <w:t xml:space="preserve">10.1.1. </w:t>
      </w:r>
      <w:r w:rsidRPr="00641B91">
        <w:rPr>
          <w:rFonts w:ascii="Arial" w:hAnsi="Arial" w:cs="Arial"/>
        </w:rPr>
        <w:t>Provisoriamente, para efeito de posterior verificação da conformidade do objeto com as especificações, no prazo de até 03 (três) dias, a contar da entrega;</w:t>
      </w:r>
    </w:p>
    <w:p w14:paraId="023ABD7F" w14:textId="77777777" w:rsidR="00BE05AB" w:rsidRPr="00641B91" w:rsidRDefault="00BE05AB" w:rsidP="00BE05AB">
      <w:pPr>
        <w:ind w:firstLine="851"/>
        <w:jc w:val="both"/>
        <w:rPr>
          <w:rFonts w:ascii="Arial" w:hAnsi="Arial" w:cs="Arial"/>
        </w:rPr>
      </w:pPr>
    </w:p>
    <w:p w14:paraId="228451CF" w14:textId="77777777" w:rsidR="00BE05AB" w:rsidRPr="00641B91" w:rsidRDefault="00BE05AB" w:rsidP="00BE05AB">
      <w:pPr>
        <w:ind w:firstLine="851"/>
        <w:jc w:val="both"/>
        <w:rPr>
          <w:rFonts w:ascii="Arial" w:hAnsi="Arial" w:cs="Arial"/>
          <w:b/>
        </w:rPr>
      </w:pPr>
      <w:r w:rsidRPr="00641B91">
        <w:rPr>
          <w:rFonts w:ascii="Arial" w:hAnsi="Arial" w:cs="Arial"/>
          <w:b/>
        </w:rPr>
        <w:t xml:space="preserve">10.1.2. </w:t>
      </w:r>
      <w:r w:rsidRPr="00641B91">
        <w:rPr>
          <w:rFonts w:ascii="Arial" w:hAnsi="Arial" w:cs="Arial"/>
        </w:rPr>
        <w:t>Definitivamente, após a verificação da qualidade do objeto e consequente aceitação, no prazo de até 30 (trinta) dias, a contar do recebimento provisório.</w:t>
      </w:r>
    </w:p>
    <w:p w14:paraId="49432D2B" w14:textId="77777777" w:rsidR="00BE05AB" w:rsidRPr="00641B91" w:rsidRDefault="00BE05AB" w:rsidP="00BE05AB">
      <w:pPr>
        <w:ind w:firstLine="851"/>
        <w:jc w:val="both"/>
        <w:rPr>
          <w:rFonts w:ascii="Arial" w:hAnsi="Arial" w:cs="Arial"/>
          <w:b/>
        </w:rPr>
      </w:pPr>
    </w:p>
    <w:p w14:paraId="3128B997" w14:textId="77777777" w:rsidR="00BE05AB" w:rsidRPr="00641B91" w:rsidRDefault="00BE05AB" w:rsidP="00BE05AB">
      <w:pPr>
        <w:ind w:firstLine="851"/>
        <w:jc w:val="both"/>
        <w:rPr>
          <w:rFonts w:ascii="Arial" w:hAnsi="Arial" w:cs="Arial"/>
          <w:b/>
        </w:rPr>
      </w:pPr>
      <w:r w:rsidRPr="00641B91">
        <w:rPr>
          <w:rFonts w:ascii="Arial" w:hAnsi="Arial" w:cs="Arial"/>
          <w:b/>
        </w:rPr>
        <w:t xml:space="preserve">10.2. </w:t>
      </w:r>
      <w:r w:rsidRPr="00641B91">
        <w:rPr>
          <w:rFonts w:ascii="Arial" w:hAnsi="Arial" w:cs="Arial"/>
        </w:rPr>
        <w:t>O recebimento de que trata este item far-se-á mediante recibo.</w:t>
      </w:r>
    </w:p>
    <w:p w14:paraId="0264B013" w14:textId="77777777" w:rsidR="00BE05AB" w:rsidRPr="00641B91" w:rsidRDefault="00BE05AB" w:rsidP="00BE05AB">
      <w:pPr>
        <w:ind w:firstLine="851"/>
        <w:jc w:val="both"/>
        <w:rPr>
          <w:rFonts w:ascii="Arial" w:hAnsi="Arial" w:cs="Arial"/>
          <w:b/>
        </w:rPr>
      </w:pPr>
    </w:p>
    <w:p w14:paraId="6BC370B0" w14:textId="77777777" w:rsidR="00BE05AB" w:rsidRPr="00641B91" w:rsidRDefault="00BE05AB" w:rsidP="00BE05AB">
      <w:pPr>
        <w:ind w:firstLine="851"/>
        <w:jc w:val="both"/>
        <w:rPr>
          <w:rFonts w:ascii="Arial" w:hAnsi="Arial" w:cs="Arial"/>
        </w:rPr>
      </w:pPr>
      <w:r w:rsidRPr="00641B91">
        <w:rPr>
          <w:rFonts w:ascii="Arial" w:hAnsi="Arial" w:cs="Arial"/>
          <w:b/>
        </w:rPr>
        <w:t>10.3.</w:t>
      </w:r>
      <w:r w:rsidRPr="00641B91">
        <w:rPr>
          <w:rFonts w:ascii="Arial" w:hAnsi="Arial" w:cs="Arial"/>
        </w:rPr>
        <w:t xml:space="preserve"> Fica facultada à </w:t>
      </w:r>
      <w:r w:rsidRPr="00641B91">
        <w:rPr>
          <w:rFonts w:ascii="Arial" w:hAnsi="Arial" w:cs="Arial"/>
          <w:b/>
        </w:rPr>
        <w:t xml:space="preserve">CONTRATADA </w:t>
      </w:r>
      <w:r w:rsidRPr="00641B91">
        <w:rPr>
          <w:rFonts w:ascii="Arial" w:hAnsi="Arial" w:cs="Arial"/>
        </w:rPr>
        <w:t xml:space="preserve">a indicação de um representante para, conjuntamente, com o da </w:t>
      </w:r>
      <w:r w:rsidRPr="00641B91">
        <w:rPr>
          <w:rFonts w:ascii="Arial" w:hAnsi="Arial" w:cs="Arial"/>
          <w:b/>
        </w:rPr>
        <w:t>CONTRATANTE</w:t>
      </w:r>
      <w:r w:rsidRPr="00641B91">
        <w:rPr>
          <w:rFonts w:ascii="Arial" w:hAnsi="Arial" w:cs="Arial"/>
        </w:rPr>
        <w:t>, proceder ao recebimento do objeto do presente contrato.</w:t>
      </w:r>
    </w:p>
    <w:p w14:paraId="43C6FB16" w14:textId="77777777" w:rsidR="00BE05AB" w:rsidRPr="00641B91" w:rsidRDefault="00BE05AB" w:rsidP="00BE05AB">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BE05AB" w:rsidRPr="00641B91" w14:paraId="3B11EA08" w14:textId="77777777" w:rsidTr="001E230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9B622B" w14:textId="77777777" w:rsidR="00BE05AB" w:rsidRPr="00641B91" w:rsidRDefault="00BE05AB" w:rsidP="001E2308">
            <w:pPr>
              <w:keepLines/>
              <w:ind w:firstLine="851"/>
              <w:jc w:val="both"/>
              <w:rPr>
                <w:rFonts w:ascii="Arial" w:hAnsi="Arial" w:cs="Arial"/>
              </w:rPr>
            </w:pPr>
            <w:r w:rsidRPr="00641B91">
              <w:rPr>
                <w:rFonts w:ascii="Arial" w:hAnsi="Arial" w:cs="Arial"/>
                <w:b/>
              </w:rPr>
              <w:t>CLÁUSULA 11. - DAS SANÇÕES ADMINISTRATIVAS</w:t>
            </w:r>
          </w:p>
        </w:tc>
      </w:tr>
    </w:tbl>
    <w:p w14:paraId="394C09A7" w14:textId="77777777" w:rsidR="00BE05AB" w:rsidRPr="00641B91" w:rsidRDefault="00BE05AB" w:rsidP="00BE05AB">
      <w:pPr>
        <w:ind w:firstLine="851"/>
        <w:jc w:val="both"/>
        <w:rPr>
          <w:rFonts w:ascii="Arial" w:hAnsi="Arial" w:cs="Arial"/>
          <w:b/>
        </w:rPr>
      </w:pPr>
    </w:p>
    <w:p w14:paraId="351B0FDB" w14:textId="77777777" w:rsidR="00BE05AB" w:rsidRPr="00641B91" w:rsidRDefault="00BE05AB" w:rsidP="00BE05AB">
      <w:pPr>
        <w:ind w:firstLine="851"/>
        <w:jc w:val="both"/>
        <w:rPr>
          <w:rFonts w:ascii="Arial" w:hAnsi="Arial" w:cs="Arial"/>
          <w:b/>
        </w:rPr>
      </w:pPr>
      <w:r w:rsidRPr="00641B91">
        <w:rPr>
          <w:rFonts w:ascii="Arial" w:hAnsi="Arial" w:cs="Arial"/>
          <w:b/>
        </w:rPr>
        <w:t>11.1.</w:t>
      </w:r>
      <w:r w:rsidRPr="00641B91">
        <w:rPr>
          <w:rFonts w:ascii="Arial" w:hAnsi="Arial" w:cs="Arial"/>
        </w:rPr>
        <w:t xml:space="preserve"> Comete infração administrativa, nos termos da lei, o licitante que, com dolo ou culpa: </w:t>
      </w:r>
    </w:p>
    <w:p w14:paraId="6A3C0345" w14:textId="77777777" w:rsidR="00BE05AB" w:rsidRPr="00641B91" w:rsidRDefault="00BE05AB" w:rsidP="00BE05AB">
      <w:pPr>
        <w:ind w:firstLine="851"/>
        <w:jc w:val="both"/>
        <w:rPr>
          <w:rFonts w:ascii="Arial" w:hAnsi="Arial" w:cs="Arial"/>
          <w:b/>
        </w:rPr>
      </w:pPr>
    </w:p>
    <w:p w14:paraId="1B566F8C" w14:textId="77777777" w:rsidR="00BE05AB" w:rsidRPr="00641B91" w:rsidRDefault="00BE05AB" w:rsidP="00BE05AB">
      <w:pPr>
        <w:ind w:firstLine="851"/>
        <w:jc w:val="both"/>
        <w:rPr>
          <w:rFonts w:ascii="Arial" w:hAnsi="Arial" w:cs="Arial"/>
        </w:rPr>
      </w:pPr>
      <w:r w:rsidRPr="00641B91">
        <w:rPr>
          <w:rFonts w:ascii="Arial" w:hAnsi="Arial" w:cs="Arial"/>
          <w:b/>
        </w:rPr>
        <w:t>11.1.1.</w:t>
      </w:r>
      <w:r w:rsidRPr="00641B91">
        <w:rPr>
          <w:rFonts w:ascii="Arial" w:hAnsi="Arial" w:cs="Arial"/>
        </w:rPr>
        <w:t xml:space="preserve"> Deixar de entregar a documentação exigida para o certame ou não entregar qualquer documento que tenha sido solicitado pelo/a pregoeiro/a durante o certame; </w:t>
      </w:r>
    </w:p>
    <w:p w14:paraId="5E01FC8A" w14:textId="77777777" w:rsidR="00BE05AB" w:rsidRPr="00641B91" w:rsidRDefault="00BE05AB" w:rsidP="00BE05AB">
      <w:pPr>
        <w:ind w:firstLine="851"/>
        <w:jc w:val="both"/>
        <w:rPr>
          <w:rFonts w:ascii="Arial" w:hAnsi="Arial" w:cs="Arial"/>
        </w:rPr>
      </w:pPr>
    </w:p>
    <w:p w14:paraId="0D421A32" w14:textId="77777777" w:rsidR="00BE05AB" w:rsidRPr="00641B91" w:rsidRDefault="00BE05AB" w:rsidP="00BE05AB">
      <w:pPr>
        <w:ind w:firstLine="851"/>
        <w:jc w:val="both"/>
        <w:rPr>
          <w:rFonts w:ascii="Arial" w:hAnsi="Arial" w:cs="Arial"/>
        </w:rPr>
      </w:pPr>
      <w:r w:rsidRPr="00641B91">
        <w:rPr>
          <w:rFonts w:ascii="Arial" w:hAnsi="Arial" w:cs="Arial"/>
          <w:b/>
        </w:rPr>
        <w:t>11.1.2.</w:t>
      </w:r>
      <w:r w:rsidRPr="00641B91">
        <w:rPr>
          <w:rFonts w:ascii="Arial" w:hAnsi="Arial" w:cs="Arial"/>
        </w:rPr>
        <w:t xml:space="preserve"> Salvo em decorrência de fato superveniente devidamente justificado, não mantiver a proposta em especial quando: </w:t>
      </w:r>
    </w:p>
    <w:p w14:paraId="3BF39E65" w14:textId="77777777" w:rsidR="00BE05AB" w:rsidRPr="00641B91" w:rsidRDefault="00BE05AB" w:rsidP="00BE05AB">
      <w:pPr>
        <w:ind w:firstLine="851"/>
        <w:jc w:val="both"/>
        <w:rPr>
          <w:rFonts w:ascii="Arial" w:hAnsi="Arial" w:cs="Arial"/>
        </w:rPr>
      </w:pPr>
    </w:p>
    <w:p w14:paraId="0C10654E" w14:textId="77777777" w:rsidR="00BE05AB" w:rsidRPr="00641B91" w:rsidRDefault="00BE05AB" w:rsidP="00BE05AB">
      <w:pPr>
        <w:ind w:firstLine="851"/>
        <w:jc w:val="both"/>
        <w:rPr>
          <w:rFonts w:ascii="Arial" w:hAnsi="Arial" w:cs="Arial"/>
        </w:rPr>
      </w:pPr>
      <w:r w:rsidRPr="00641B91">
        <w:rPr>
          <w:rFonts w:ascii="Arial" w:hAnsi="Arial" w:cs="Arial"/>
          <w:b/>
        </w:rPr>
        <w:t>11.1.2.1.</w:t>
      </w:r>
      <w:r w:rsidRPr="00641B91">
        <w:rPr>
          <w:rFonts w:ascii="Arial" w:hAnsi="Arial" w:cs="Arial"/>
        </w:rPr>
        <w:t xml:space="preserve"> Não enviar a proposta adequada ao último lance ofertado ou após a negociação; </w:t>
      </w:r>
    </w:p>
    <w:p w14:paraId="6C0B284A" w14:textId="77777777" w:rsidR="00BE05AB" w:rsidRPr="00641B91" w:rsidRDefault="00BE05AB" w:rsidP="00BE05AB">
      <w:pPr>
        <w:ind w:firstLine="851"/>
        <w:jc w:val="both"/>
        <w:rPr>
          <w:rFonts w:ascii="Arial" w:hAnsi="Arial" w:cs="Arial"/>
        </w:rPr>
      </w:pPr>
    </w:p>
    <w:p w14:paraId="03159F9D" w14:textId="77777777" w:rsidR="00BE05AB" w:rsidRPr="00641B91" w:rsidRDefault="00BE05AB" w:rsidP="00BE05AB">
      <w:pPr>
        <w:ind w:firstLine="851"/>
        <w:jc w:val="both"/>
        <w:rPr>
          <w:rFonts w:ascii="Arial" w:hAnsi="Arial" w:cs="Arial"/>
        </w:rPr>
      </w:pPr>
      <w:r w:rsidRPr="00641B91">
        <w:rPr>
          <w:rFonts w:ascii="Arial" w:hAnsi="Arial" w:cs="Arial"/>
          <w:b/>
        </w:rPr>
        <w:t>11.1.2.2.</w:t>
      </w:r>
      <w:r w:rsidRPr="00641B91">
        <w:rPr>
          <w:rFonts w:ascii="Arial" w:hAnsi="Arial" w:cs="Arial"/>
        </w:rPr>
        <w:t xml:space="preserve"> Recusar-se a enviar o detalhamento da proposta quando exigível; </w:t>
      </w:r>
    </w:p>
    <w:p w14:paraId="6F98FFE8" w14:textId="77777777" w:rsidR="00BE05AB" w:rsidRPr="00641B91" w:rsidRDefault="00BE05AB" w:rsidP="00BE05AB">
      <w:pPr>
        <w:ind w:firstLine="851"/>
        <w:jc w:val="both"/>
        <w:rPr>
          <w:rFonts w:ascii="Arial" w:hAnsi="Arial" w:cs="Arial"/>
        </w:rPr>
      </w:pPr>
    </w:p>
    <w:p w14:paraId="5B9E5820" w14:textId="77777777" w:rsidR="00BE05AB" w:rsidRPr="00641B91" w:rsidRDefault="00BE05AB" w:rsidP="00BE05AB">
      <w:pPr>
        <w:ind w:firstLine="851"/>
        <w:jc w:val="both"/>
        <w:rPr>
          <w:rFonts w:ascii="Arial" w:hAnsi="Arial" w:cs="Arial"/>
        </w:rPr>
      </w:pPr>
      <w:r w:rsidRPr="00641B91">
        <w:rPr>
          <w:rFonts w:ascii="Arial" w:hAnsi="Arial" w:cs="Arial"/>
          <w:b/>
        </w:rPr>
        <w:t>11.1.2.3.</w:t>
      </w:r>
      <w:r w:rsidRPr="00641B91">
        <w:rPr>
          <w:rFonts w:ascii="Arial" w:hAnsi="Arial" w:cs="Arial"/>
        </w:rPr>
        <w:t xml:space="preserve"> Pedir para ser desclassificado quando encerrada a etapa competitiva; </w:t>
      </w:r>
    </w:p>
    <w:p w14:paraId="64A7A34E" w14:textId="77777777" w:rsidR="00BE05AB" w:rsidRPr="00641B91" w:rsidRDefault="00BE05AB" w:rsidP="00BE05AB">
      <w:pPr>
        <w:jc w:val="both"/>
        <w:rPr>
          <w:rFonts w:ascii="Arial" w:hAnsi="Arial" w:cs="Arial"/>
        </w:rPr>
      </w:pPr>
    </w:p>
    <w:p w14:paraId="0E30E5D1" w14:textId="77777777" w:rsidR="00BE05AB" w:rsidRPr="00641B91" w:rsidRDefault="00BE05AB" w:rsidP="00BE05AB">
      <w:pPr>
        <w:ind w:firstLine="851"/>
        <w:jc w:val="both"/>
        <w:rPr>
          <w:rFonts w:ascii="Arial" w:hAnsi="Arial" w:cs="Arial"/>
        </w:rPr>
      </w:pPr>
      <w:r w:rsidRPr="00641B91">
        <w:rPr>
          <w:rFonts w:ascii="Arial" w:hAnsi="Arial" w:cs="Arial"/>
          <w:b/>
        </w:rPr>
        <w:t>11.1.2.4.</w:t>
      </w:r>
      <w:r w:rsidRPr="00641B91">
        <w:rPr>
          <w:rFonts w:ascii="Arial" w:hAnsi="Arial" w:cs="Arial"/>
        </w:rPr>
        <w:t xml:space="preserve"> Deixar de apresentar amostra; </w:t>
      </w:r>
    </w:p>
    <w:p w14:paraId="04ED4DC8" w14:textId="77777777" w:rsidR="00BE05AB" w:rsidRPr="00641B91" w:rsidRDefault="00BE05AB" w:rsidP="00BE05AB">
      <w:pPr>
        <w:ind w:firstLine="851"/>
        <w:jc w:val="both"/>
        <w:rPr>
          <w:rFonts w:ascii="Arial" w:hAnsi="Arial" w:cs="Arial"/>
        </w:rPr>
      </w:pPr>
    </w:p>
    <w:p w14:paraId="1ECDB6BE" w14:textId="77777777" w:rsidR="00BE05AB" w:rsidRPr="00641B91" w:rsidRDefault="00BE05AB" w:rsidP="00BE05AB">
      <w:pPr>
        <w:ind w:firstLine="851"/>
        <w:jc w:val="both"/>
        <w:rPr>
          <w:rFonts w:ascii="Arial" w:hAnsi="Arial" w:cs="Arial"/>
        </w:rPr>
      </w:pPr>
      <w:r w:rsidRPr="00641B91">
        <w:rPr>
          <w:rFonts w:ascii="Arial" w:hAnsi="Arial" w:cs="Arial"/>
          <w:b/>
        </w:rPr>
        <w:t>11.1.2.5</w:t>
      </w:r>
      <w:r w:rsidRPr="00641B91">
        <w:rPr>
          <w:rFonts w:ascii="Arial" w:hAnsi="Arial" w:cs="Arial"/>
        </w:rPr>
        <w:t xml:space="preserve">. Apresentar proposta ou amostra em desacordo com as especificações do edital; </w:t>
      </w:r>
    </w:p>
    <w:p w14:paraId="54E85CA2" w14:textId="77777777" w:rsidR="00BE05AB" w:rsidRPr="00641B91" w:rsidRDefault="00BE05AB" w:rsidP="00BE05AB">
      <w:pPr>
        <w:ind w:firstLine="851"/>
        <w:jc w:val="both"/>
        <w:rPr>
          <w:rFonts w:ascii="Arial" w:hAnsi="Arial" w:cs="Arial"/>
        </w:rPr>
      </w:pPr>
    </w:p>
    <w:p w14:paraId="713682DF" w14:textId="77777777" w:rsidR="00BE05AB" w:rsidRPr="00641B91" w:rsidRDefault="00BE05AB" w:rsidP="00BE05AB">
      <w:pPr>
        <w:ind w:firstLine="851"/>
        <w:jc w:val="both"/>
        <w:rPr>
          <w:rFonts w:ascii="Arial" w:hAnsi="Arial" w:cs="Arial"/>
        </w:rPr>
      </w:pPr>
      <w:r w:rsidRPr="00641B91">
        <w:rPr>
          <w:rFonts w:ascii="Arial" w:hAnsi="Arial" w:cs="Arial"/>
          <w:b/>
        </w:rPr>
        <w:t>11.1.3.</w:t>
      </w:r>
      <w:r w:rsidRPr="00641B91">
        <w:rPr>
          <w:rFonts w:ascii="Arial" w:hAnsi="Arial" w:cs="Arial"/>
        </w:rPr>
        <w:t xml:space="preserve"> Não celebrar o contrato ou não entregar a documentação exigida para a contratação, quando convocado dentro do prazo de validade de sua proposta; </w:t>
      </w:r>
    </w:p>
    <w:p w14:paraId="5347A4EA" w14:textId="77777777" w:rsidR="00BE05AB" w:rsidRPr="00641B91" w:rsidRDefault="00BE05AB" w:rsidP="00BE05AB">
      <w:pPr>
        <w:ind w:firstLine="851"/>
        <w:jc w:val="both"/>
        <w:rPr>
          <w:rFonts w:ascii="Arial" w:hAnsi="Arial" w:cs="Arial"/>
        </w:rPr>
      </w:pPr>
    </w:p>
    <w:p w14:paraId="7E8E813E" w14:textId="77777777" w:rsidR="00BE05AB" w:rsidRPr="00641B91" w:rsidRDefault="00BE05AB" w:rsidP="00BE05AB">
      <w:pPr>
        <w:ind w:firstLine="851"/>
        <w:jc w:val="both"/>
        <w:rPr>
          <w:rFonts w:ascii="Arial" w:hAnsi="Arial" w:cs="Arial"/>
        </w:rPr>
      </w:pPr>
      <w:r w:rsidRPr="00641B91">
        <w:rPr>
          <w:rFonts w:ascii="Arial" w:hAnsi="Arial" w:cs="Arial"/>
          <w:b/>
        </w:rPr>
        <w:t>11.1.3.1.</w:t>
      </w:r>
      <w:r w:rsidRPr="00641B91">
        <w:rPr>
          <w:rFonts w:ascii="Arial" w:hAnsi="Arial" w:cs="Arial"/>
        </w:rPr>
        <w:t xml:space="preserve"> Recusar-se, sem justificativa, a assinar o contrato ou a ata de registro de preço, ou a aceitar ou retirar o instrumento equivalente no prazo estabelecido pela Administração; </w:t>
      </w:r>
    </w:p>
    <w:p w14:paraId="3C01185E" w14:textId="77777777" w:rsidR="00BE05AB" w:rsidRPr="00641B91" w:rsidRDefault="00BE05AB" w:rsidP="00BE05AB">
      <w:pPr>
        <w:ind w:firstLine="851"/>
        <w:jc w:val="both"/>
        <w:rPr>
          <w:rFonts w:ascii="Arial" w:hAnsi="Arial" w:cs="Arial"/>
        </w:rPr>
      </w:pPr>
    </w:p>
    <w:p w14:paraId="111096E8" w14:textId="77777777" w:rsidR="00BE05AB" w:rsidRPr="00641B91" w:rsidRDefault="00BE05AB" w:rsidP="00BE05AB">
      <w:pPr>
        <w:ind w:firstLine="851"/>
        <w:jc w:val="both"/>
        <w:rPr>
          <w:rFonts w:ascii="Arial" w:hAnsi="Arial" w:cs="Arial"/>
        </w:rPr>
      </w:pPr>
      <w:r w:rsidRPr="00641B91">
        <w:rPr>
          <w:rFonts w:ascii="Arial" w:hAnsi="Arial" w:cs="Arial"/>
          <w:b/>
        </w:rPr>
        <w:t>11.1.4.</w:t>
      </w:r>
      <w:r w:rsidRPr="00641B91">
        <w:rPr>
          <w:rFonts w:ascii="Arial" w:hAnsi="Arial" w:cs="Arial"/>
        </w:rPr>
        <w:t xml:space="preserve"> Apresentar declaração ou documentação falsa exigida para o certame ou prestar declaração falsa durante a licitação;</w:t>
      </w:r>
    </w:p>
    <w:p w14:paraId="447A0411" w14:textId="77777777" w:rsidR="00BE05AB" w:rsidRPr="00641B91" w:rsidRDefault="00BE05AB" w:rsidP="00BE05AB">
      <w:pPr>
        <w:ind w:firstLine="851"/>
        <w:jc w:val="both"/>
        <w:rPr>
          <w:rFonts w:ascii="Arial" w:hAnsi="Arial" w:cs="Arial"/>
        </w:rPr>
      </w:pPr>
    </w:p>
    <w:p w14:paraId="17FAEC73" w14:textId="77777777" w:rsidR="00BE05AB" w:rsidRPr="00641B91" w:rsidRDefault="00BE05AB" w:rsidP="00BE05AB">
      <w:pPr>
        <w:ind w:firstLine="851"/>
        <w:jc w:val="both"/>
        <w:rPr>
          <w:rFonts w:ascii="Arial" w:hAnsi="Arial" w:cs="Arial"/>
          <w:b/>
        </w:rPr>
      </w:pPr>
      <w:r w:rsidRPr="00641B91">
        <w:rPr>
          <w:rFonts w:ascii="Arial" w:hAnsi="Arial" w:cs="Arial"/>
          <w:b/>
        </w:rPr>
        <w:t>11.1.5.</w:t>
      </w:r>
      <w:r w:rsidRPr="00641B91">
        <w:rPr>
          <w:rFonts w:ascii="Arial" w:hAnsi="Arial" w:cs="Arial"/>
        </w:rPr>
        <w:t xml:space="preserve"> Fraudar a licitação </w:t>
      </w:r>
    </w:p>
    <w:p w14:paraId="104DBD50" w14:textId="77777777" w:rsidR="00BE05AB" w:rsidRPr="00641B91" w:rsidRDefault="00BE05AB" w:rsidP="00BE05AB">
      <w:pPr>
        <w:ind w:firstLine="851"/>
        <w:jc w:val="both"/>
        <w:rPr>
          <w:rFonts w:ascii="Arial" w:hAnsi="Arial" w:cs="Arial"/>
          <w:b/>
        </w:rPr>
      </w:pPr>
    </w:p>
    <w:p w14:paraId="11646F1F" w14:textId="77777777" w:rsidR="00BE05AB" w:rsidRPr="00641B91" w:rsidRDefault="00BE05AB" w:rsidP="00BE05AB">
      <w:pPr>
        <w:ind w:firstLine="851"/>
        <w:jc w:val="both"/>
        <w:rPr>
          <w:rFonts w:ascii="Arial" w:hAnsi="Arial" w:cs="Arial"/>
        </w:rPr>
      </w:pPr>
      <w:r w:rsidRPr="00641B91">
        <w:rPr>
          <w:rFonts w:ascii="Arial" w:hAnsi="Arial" w:cs="Arial"/>
          <w:b/>
        </w:rPr>
        <w:t>11.1.6.</w:t>
      </w:r>
      <w:r w:rsidRPr="00641B91">
        <w:rPr>
          <w:rFonts w:ascii="Arial" w:hAnsi="Arial" w:cs="Arial"/>
        </w:rPr>
        <w:t xml:space="preserve"> Comportar-se de modo inidôneo ou cometer fraude de qualquer natureza, em especial quando: </w:t>
      </w:r>
    </w:p>
    <w:p w14:paraId="22E6DCBD" w14:textId="77777777" w:rsidR="00BE05AB" w:rsidRPr="00641B91" w:rsidRDefault="00BE05AB" w:rsidP="00BE05AB">
      <w:pPr>
        <w:ind w:firstLine="851"/>
        <w:jc w:val="both"/>
        <w:rPr>
          <w:rFonts w:ascii="Arial" w:hAnsi="Arial" w:cs="Arial"/>
        </w:rPr>
      </w:pPr>
      <w:r w:rsidRPr="00641B91">
        <w:rPr>
          <w:rFonts w:ascii="Arial" w:hAnsi="Arial" w:cs="Arial"/>
          <w:b/>
        </w:rPr>
        <w:t>11.1.6.1.</w:t>
      </w:r>
      <w:r w:rsidRPr="00641B91">
        <w:rPr>
          <w:rFonts w:ascii="Arial" w:hAnsi="Arial" w:cs="Arial"/>
        </w:rPr>
        <w:t xml:space="preserve"> Agir em conluio ou em desconformidade com a lei; </w:t>
      </w:r>
    </w:p>
    <w:p w14:paraId="0DAF05B2" w14:textId="77777777" w:rsidR="00BE05AB" w:rsidRPr="00641B91" w:rsidRDefault="00BE05AB" w:rsidP="00BE05AB">
      <w:pPr>
        <w:ind w:firstLine="851"/>
        <w:jc w:val="both"/>
        <w:rPr>
          <w:rFonts w:ascii="Arial" w:hAnsi="Arial" w:cs="Arial"/>
        </w:rPr>
      </w:pPr>
    </w:p>
    <w:p w14:paraId="0E7A38A3" w14:textId="77777777" w:rsidR="00BE05AB" w:rsidRPr="00641B91" w:rsidRDefault="00BE05AB" w:rsidP="00BE05AB">
      <w:pPr>
        <w:ind w:firstLine="851"/>
        <w:jc w:val="both"/>
        <w:rPr>
          <w:rFonts w:ascii="Arial" w:hAnsi="Arial" w:cs="Arial"/>
          <w:b/>
        </w:rPr>
      </w:pPr>
      <w:r w:rsidRPr="00641B91">
        <w:rPr>
          <w:rFonts w:ascii="Arial" w:hAnsi="Arial" w:cs="Arial"/>
          <w:b/>
        </w:rPr>
        <w:t>11.1.6.2.</w:t>
      </w:r>
      <w:r w:rsidRPr="00641B91">
        <w:rPr>
          <w:rFonts w:ascii="Arial" w:hAnsi="Arial" w:cs="Arial"/>
        </w:rPr>
        <w:t xml:space="preserve"> Induzir deliberadamente a erro no julgamento; </w:t>
      </w:r>
    </w:p>
    <w:p w14:paraId="01DB76D2" w14:textId="77777777" w:rsidR="00BE05AB" w:rsidRPr="00641B91" w:rsidRDefault="00BE05AB" w:rsidP="00BE05AB">
      <w:pPr>
        <w:ind w:firstLine="851"/>
        <w:jc w:val="both"/>
        <w:rPr>
          <w:rFonts w:ascii="Arial" w:hAnsi="Arial" w:cs="Arial"/>
          <w:b/>
        </w:rPr>
      </w:pPr>
    </w:p>
    <w:p w14:paraId="5B6A1334" w14:textId="77777777" w:rsidR="00BE05AB" w:rsidRPr="00641B91" w:rsidRDefault="00BE05AB" w:rsidP="00BE05AB">
      <w:pPr>
        <w:ind w:firstLine="851"/>
        <w:jc w:val="both"/>
        <w:rPr>
          <w:rFonts w:ascii="Arial" w:hAnsi="Arial" w:cs="Arial"/>
        </w:rPr>
      </w:pPr>
      <w:r w:rsidRPr="00641B91">
        <w:rPr>
          <w:rFonts w:ascii="Arial" w:hAnsi="Arial" w:cs="Arial"/>
          <w:b/>
        </w:rPr>
        <w:t>11.1.6.3.</w:t>
      </w:r>
      <w:r w:rsidRPr="00641B91">
        <w:rPr>
          <w:rFonts w:ascii="Arial" w:hAnsi="Arial" w:cs="Arial"/>
        </w:rPr>
        <w:t xml:space="preserve"> Apresentar amostra falsificada ou deteriorada;</w:t>
      </w:r>
    </w:p>
    <w:p w14:paraId="0F6FA596" w14:textId="77777777" w:rsidR="00BE05AB" w:rsidRPr="00641B91" w:rsidRDefault="00BE05AB" w:rsidP="00BE05AB">
      <w:pPr>
        <w:ind w:firstLine="851"/>
        <w:jc w:val="both"/>
        <w:rPr>
          <w:rFonts w:ascii="Arial" w:hAnsi="Arial" w:cs="Arial"/>
        </w:rPr>
      </w:pPr>
    </w:p>
    <w:p w14:paraId="493020FE" w14:textId="77777777" w:rsidR="00BE05AB" w:rsidRPr="00641B91" w:rsidRDefault="00BE05AB" w:rsidP="00BE05AB">
      <w:pPr>
        <w:ind w:firstLine="851"/>
        <w:jc w:val="both"/>
        <w:rPr>
          <w:rFonts w:ascii="Arial" w:hAnsi="Arial" w:cs="Arial"/>
        </w:rPr>
      </w:pPr>
      <w:r w:rsidRPr="00641B91">
        <w:rPr>
          <w:rFonts w:ascii="Arial" w:hAnsi="Arial" w:cs="Arial"/>
          <w:b/>
        </w:rPr>
        <w:t>11.1.7.</w:t>
      </w:r>
      <w:r w:rsidRPr="00641B91">
        <w:rPr>
          <w:rFonts w:ascii="Arial" w:hAnsi="Arial" w:cs="Arial"/>
        </w:rPr>
        <w:t xml:space="preserve"> Praticar atos ilícitos com vistas a frustrar os objetivos da licitação </w:t>
      </w:r>
    </w:p>
    <w:p w14:paraId="566E7E46" w14:textId="77777777" w:rsidR="00BE05AB" w:rsidRPr="00641B91" w:rsidRDefault="00BE05AB" w:rsidP="00BE05AB">
      <w:pPr>
        <w:ind w:firstLine="851"/>
        <w:jc w:val="both"/>
        <w:rPr>
          <w:rFonts w:ascii="Arial" w:hAnsi="Arial" w:cs="Arial"/>
        </w:rPr>
      </w:pPr>
    </w:p>
    <w:p w14:paraId="67EF20A3" w14:textId="77777777" w:rsidR="00BE05AB" w:rsidRPr="00641B91" w:rsidRDefault="00BE05AB" w:rsidP="00BE05AB">
      <w:pPr>
        <w:ind w:firstLine="851"/>
        <w:jc w:val="both"/>
        <w:rPr>
          <w:rFonts w:ascii="Arial" w:hAnsi="Arial" w:cs="Arial"/>
        </w:rPr>
      </w:pPr>
      <w:r w:rsidRPr="00641B91">
        <w:rPr>
          <w:rFonts w:ascii="Arial" w:hAnsi="Arial" w:cs="Arial"/>
          <w:b/>
        </w:rPr>
        <w:t>11.1.8.</w:t>
      </w:r>
      <w:r w:rsidRPr="00641B91">
        <w:rPr>
          <w:rFonts w:ascii="Arial" w:hAnsi="Arial" w:cs="Arial"/>
        </w:rPr>
        <w:t xml:space="preserve"> Praticar ato lesivo previsto no art. 5º da Lei n.º 12.846, de 2013. </w:t>
      </w:r>
    </w:p>
    <w:p w14:paraId="5BC40BEB" w14:textId="77777777" w:rsidR="00BE05AB" w:rsidRPr="00641B91" w:rsidRDefault="00BE05AB" w:rsidP="00BE05AB">
      <w:pPr>
        <w:ind w:firstLine="851"/>
        <w:jc w:val="both"/>
        <w:rPr>
          <w:rFonts w:ascii="Arial" w:hAnsi="Arial" w:cs="Arial"/>
        </w:rPr>
      </w:pPr>
    </w:p>
    <w:p w14:paraId="0B0A1622" w14:textId="77777777" w:rsidR="00BE05AB" w:rsidRPr="00641B91" w:rsidRDefault="00BE05AB" w:rsidP="00BE05AB">
      <w:pPr>
        <w:ind w:firstLine="851"/>
        <w:jc w:val="both"/>
        <w:rPr>
          <w:rFonts w:ascii="Arial" w:hAnsi="Arial" w:cs="Arial"/>
        </w:rPr>
      </w:pPr>
      <w:r w:rsidRPr="00641B91">
        <w:rPr>
          <w:rFonts w:ascii="Arial" w:hAnsi="Arial" w:cs="Arial"/>
          <w:b/>
        </w:rPr>
        <w:t>11.2.</w:t>
      </w:r>
      <w:r w:rsidRPr="00641B91">
        <w:rPr>
          <w:rFonts w:ascii="Arial" w:hAnsi="Arial" w:cs="Arial"/>
        </w:rPr>
        <w:t xml:space="preserve"> A sanção de que trata o subitem poderá ser aplicada juntamente com as multas previstas, garantindo o exercício de prévia e ampla defesa.</w:t>
      </w:r>
    </w:p>
    <w:p w14:paraId="1CFFCF13" w14:textId="77777777" w:rsidR="00BE05AB" w:rsidRPr="00641B91" w:rsidRDefault="00BE05AB" w:rsidP="00BE05AB">
      <w:pPr>
        <w:ind w:firstLine="851"/>
        <w:jc w:val="both"/>
        <w:rPr>
          <w:rFonts w:ascii="Arial" w:hAnsi="Arial" w:cs="Arial"/>
        </w:rPr>
      </w:pPr>
    </w:p>
    <w:p w14:paraId="1CB7D2A3" w14:textId="77777777" w:rsidR="00BE05AB" w:rsidRPr="00641B91" w:rsidRDefault="00BE05AB" w:rsidP="00BE05AB">
      <w:pPr>
        <w:ind w:firstLine="851"/>
        <w:jc w:val="both"/>
        <w:rPr>
          <w:rFonts w:ascii="Arial" w:hAnsi="Arial" w:cs="Arial"/>
          <w:b/>
        </w:rPr>
      </w:pPr>
      <w:r w:rsidRPr="00641B91">
        <w:rPr>
          <w:rFonts w:ascii="Arial" w:hAnsi="Arial" w:cs="Arial"/>
          <w:b/>
        </w:rPr>
        <w:t>11.2.1.</w:t>
      </w:r>
      <w:r w:rsidRPr="00641B91">
        <w:rPr>
          <w:rFonts w:ascii="Arial" w:hAnsi="Arial" w:cs="Arial"/>
        </w:rPr>
        <w:t xml:space="preserve"> A sanção de impedimento de participar em licitação e contratar com a Administração Pública </w:t>
      </w:r>
      <w:proofErr w:type="gramStart"/>
      <w:r w:rsidRPr="00641B91">
        <w:rPr>
          <w:rFonts w:ascii="Arial" w:hAnsi="Arial" w:cs="Arial"/>
        </w:rPr>
        <w:t>poderá ser aplicada</w:t>
      </w:r>
      <w:proofErr w:type="gramEnd"/>
      <w:r w:rsidRPr="00641B91">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3187CAC" w14:textId="77777777" w:rsidR="00BE05AB" w:rsidRPr="00641B91" w:rsidRDefault="00BE05AB" w:rsidP="00BE05AB">
      <w:pPr>
        <w:ind w:firstLine="851"/>
        <w:jc w:val="both"/>
        <w:rPr>
          <w:rFonts w:ascii="Arial" w:hAnsi="Arial" w:cs="Arial"/>
          <w:b/>
        </w:rPr>
      </w:pPr>
    </w:p>
    <w:p w14:paraId="6D73BAEF" w14:textId="77777777" w:rsidR="00BE05AB" w:rsidRPr="00641B91" w:rsidRDefault="00BE05AB" w:rsidP="00BE05AB">
      <w:pPr>
        <w:ind w:firstLine="851"/>
        <w:jc w:val="both"/>
        <w:rPr>
          <w:rFonts w:ascii="Arial" w:hAnsi="Arial" w:cs="Arial"/>
          <w:b/>
        </w:rPr>
      </w:pPr>
      <w:r w:rsidRPr="00641B91">
        <w:rPr>
          <w:rFonts w:ascii="Arial" w:hAnsi="Arial" w:cs="Arial"/>
          <w:b/>
        </w:rPr>
        <w:t>11.3.</w:t>
      </w:r>
      <w:r w:rsidRPr="00641B91">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BD7449C" w14:textId="77777777" w:rsidR="00BE05AB" w:rsidRPr="00641B91" w:rsidRDefault="00BE05AB" w:rsidP="00BE05AB">
      <w:pPr>
        <w:ind w:firstLine="851"/>
        <w:jc w:val="both"/>
        <w:rPr>
          <w:rFonts w:ascii="Arial" w:hAnsi="Arial" w:cs="Arial"/>
          <w:b/>
        </w:rPr>
      </w:pPr>
    </w:p>
    <w:p w14:paraId="5C6FC9CB" w14:textId="77777777" w:rsidR="00BE05AB" w:rsidRPr="00641B91" w:rsidRDefault="00BE05AB" w:rsidP="00BE05AB">
      <w:pPr>
        <w:ind w:firstLine="851"/>
        <w:jc w:val="both"/>
        <w:rPr>
          <w:rFonts w:ascii="Arial" w:hAnsi="Arial" w:cs="Arial"/>
        </w:rPr>
      </w:pPr>
      <w:r w:rsidRPr="00641B91">
        <w:rPr>
          <w:rFonts w:ascii="Arial" w:hAnsi="Arial" w:cs="Arial"/>
          <w:b/>
        </w:rPr>
        <w:lastRenderedPageBreak/>
        <w:t>11.3.1.</w:t>
      </w:r>
      <w:r w:rsidRPr="00641B91">
        <w:rPr>
          <w:rFonts w:ascii="Arial" w:hAnsi="Arial" w:cs="Arial"/>
        </w:rPr>
        <w:t xml:space="preserve"> Advertência; </w:t>
      </w:r>
    </w:p>
    <w:p w14:paraId="479D68A2" w14:textId="77777777" w:rsidR="00BE05AB" w:rsidRPr="00641B91" w:rsidRDefault="00BE05AB" w:rsidP="00BE05AB">
      <w:pPr>
        <w:ind w:firstLine="851"/>
        <w:jc w:val="both"/>
        <w:rPr>
          <w:rFonts w:ascii="Arial" w:hAnsi="Arial" w:cs="Arial"/>
        </w:rPr>
      </w:pPr>
    </w:p>
    <w:p w14:paraId="7CC3DA4D" w14:textId="77777777" w:rsidR="00BE05AB" w:rsidRPr="00641B91" w:rsidRDefault="00BE05AB" w:rsidP="00BE05AB">
      <w:pPr>
        <w:ind w:firstLine="851"/>
        <w:jc w:val="both"/>
        <w:rPr>
          <w:rFonts w:ascii="Arial" w:hAnsi="Arial" w:cs="Arial"/>
        </w:rPr>
      </w:pPr>
      <w:r w:rsidRPr="00641B91">
        <w:rPr>
          <w:rFonts w:ascii="Arial" w:hAnsi="Arial" w:cs="Arial"/>
          <w:b/>
        </w:rPr>
        <w:t>11.3.2.</w:t>
      </w:r>
      <w:r w:rsidRPr="00641B91">
        <w:rPr>
          <w:rFonts w:ascii="Arial" w:hAnsi="Arial" w:cs="Arial"/>
        </w:rPr>
        <w:t xml:space="preserve"> Multa de mora;</w:t>
      </w:r>
    </w:p>
    <w:p w14:paraId="009AB8CF" w14:textId="77777777" w:rsidR="00BE05AB" w:rsidRPr="00641B91" w:rsidRDefault="00BE05AB" w:rsidP="00BE05AB">
      <w:pPr>
        <w:ind w:firstLine="851"/>
        <w:jc w:val="both"/>
        <w:rPr>
          <w:rFonts w:ascii="Arial" w:hAnsi="Arial" w:cs="Arial"/>
        </w:rPr>
      </w:pPr>
    </w:p>
    <w:p w14:paraId="4AB081FD" w14:textId="77777777" w:rsidR="00BE05AB" w:rsidRPr="00641B91" w:rsidRDefault="00BE05AB" w:rsidP="00BE05AB">
      <w:pPr>
        <w:ind w:firstLine="851"/>
        <w:jc w:val="both"/>
        <w:rPr>
          <w:rFonts w:ascii="Arial" w:hAnsi="Arial" w:cs="Arial"/>
        </w:rPr>
      </w:pPr>
      <w:r w:rsidRPr="00641B91">
        <w:rPr>
          <w:rFonts w:ascii="Arial" w:hAnsi="Arial" w:cs="Arial"/>
          <w:b/>
        </w:rPr>
        <w:t>11.3.2.1.</w:t>
      </w:r>
      <w:r w:rsidRPr="00641B91">
        <w:rPr>
          <w:rFonts w:ascii="Arial" w:hAnsi="Arial" w:cs="Arial"/>
        </w:rPr>
        <w:t xml:space="preserve"> Multa de 10% (dez por cento) sobre a parcela remanescente, no caso de inexecução parcial de contrato; </w:t>
      </w:r>
    </w:p>
    <w:p w14:paraId="7077A7DE" w14:textId="77777777" w:rsidR="00BE05AB" w:rsidRPr="00641B91" w:rsidRDefault="00BE05AB" w:rsidP="00BE05AB">
      <w:pPr>
        <w:ind w:firstLine="851"/>
        <w:jc w:val="both"/>
        <w:rPr>
          <w:rFonts w:ascii="Arial" w:hAnsi="Arial" w:cs="Arial"/>
        </w:rPr>
      </w:pPr>
    </w:p>
    <w:p w14:paraId="396FD69A" w14:textId="77777777" w:rsidR="00BE05AB" w:rsidRPr="00641B91" w:rsidRDefault="00BE05AB" w:rsidP="00BE05AB">
      <w:pPr>
        <w:ind w:firstLine="851"/>
        <w:jc w:val="both"/>
        <w:rPr>
          <w:rFonts w:ascii="Arial" w:hAnsi="Arial" w:cs="Arial"/>
        </w:rPr>
      </w:pPr>
      <w:r w:rsidRPr="00641B91">
        <w:rPr>
          <w:rFonts w:ascii="Arial" w:hAnsi="Arial" w:cs="Arial"/>
          <w:b/>
        </w:rPr>
        <w:t>11.3.2.2.</w:t>
      </w:r>
      <w:r w:rsidRPr="00641B91">
        <w:rPr>
          <w:rFonts w:ascii="Arial" w:hAnsi="Arial" w:cs="Arial"/>
        </w:rPr>
        <w:t xml:space="preserve"> Multa de 1% (um por cento), por dia de atraso, sobre o valor correspondente à entrega que estiver em desacordo com os prazos estipulados, até o limite de 10 (dez) dias; </w:t>
      </w:r>
    </w:p>
    <w:p w14:paraId="12889B9A" w14:textId="77777777" w:rsidR="00BE05AB" w:rsidRPr="00641B91" w:rsidRDefault="00BE05AB" w:rsidP="00BE05AB">
      <w:pPr>
        <w:ind w:firstLine="851"/>
        <w:jc w:val="both"/>
        <w:rPr>
          <w:rFonts w:ascii="Arial" w:hAnsi="Arial" w:cs="Arial"/>
        </w:rPr>
      </w:pPr>
    </w:p>
    <w:p w14:paraId="1DC62BA1" w14:textId="77777777" w:rsidR="00BE05AB" w:rsidRPr="00641B91" w:rsidRDefault="00BE05AB" w:rsidP="00BE05AB">
      <w:pPr>
        <w:ind w:firstLine="851"/>
        <w:jc w:val="both"/>
        <w:rPr>
          <w:rFonts w:ascii="Arial" w:hAnsi="Arial" w:cs="Arial"/>
        </w:rPr>
      </w:pPr>
      <w:r w:rsidRPr="00641B91">
        <w:rPr>
          <w:rFonts w:ascii="Arial" w:hAnsi="Arial" w:cs="Arial"/>
          <w:b/>
        </w:rPr>
        <w:t>11.3.2.3.</w:t>
      </w:r>
      <w:r w:rsidRPr="00641B91">
        <w:rPr>
          <w:rFonts w:ascii="Arial" w:hAnsi="Arial" w:cs="Arial"/>
        </w:rPr>
        <w:t xml:space="preserve"> Multa de 20% (vinte por cento) sobre o valor total do contrato, no caso de sua inexecução total; </w:t>
      </w:r>
    </w:p>
    <w:p w14:paraId="3354F2BB" w14:textId="77777777" w:rsidR="00BE05AB" w:rsidRPr="00641B91" w:rsidRDefault="00BE05AB" w:rsidP="00BE05AB">
      <w:pPr>
        <w:ind w:firstLine="851"/>
        <w:jc w:val="both"/>
        <w:rPr>
          <w:rFonts w:ascii="Arial" w:hAnsi="Arial" w:cs="Arial"/>
        </w:rPr>
      </w:pPr>
      <w:r w:rsidRPr="00641B91">
        <w:rPr>
          <w:rFonts w:ascii="Arial" w:hAnsi="Arial" w:cs="Arial"/>
          <w:b/>
        </w:rPr>
        <w:t>11.3.2.4.</w:t>
      </w:r>
      <w:r w:rsidRPr="00641B91">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CF0B517" w14:textId="77777777" w:rsidR="00BE05AB" w:rsidRPr="00641B91" w:rsidRDefault="00BE05AB" w:rsidP="00BE05AB">
      <w:pPr>
        <w:ind w:firstLine="851"/>
        <w:jc w:val="both"/>
        <w:rPr>
          <w:rFonts w:ascii="Arial" w:hAnsi="Arial" w:cs="Arial"/>
        </w:rPr>
      </w:pPr>
    </w:p>
    <w:p w14:paraId="1960264C" w14:textId="77777777" w:rsidR="00BE05AB" w:rsidRPr="00641B91" w:rsidRDefault="00BE05AB" w:rsidP="00BE05AB">
      <w:pPr>
        <w:ind w:firstLine="851"/>
        <w:jc w:val="both"/>
        <w:rPr>
          <w:rFonts w:ascii="Arial" w:hAnsi="Arial" w:cs="Arial"/>
          <w:b/>
        </w:rPr>
      </w:pPr>
      <w:r w:rsidRPr="00641B91">
        <w:rPr>
          <w:rFonts w:ascii="Arial" w:hAnsi="Arial" w:cs="Arial"/>
          <w:b/>
        </w:rPr>
        <w:t>11.3.2.5.</w:t>
      </w:r>
      <w:r w:rsidRPr="00641B91">
        <w:rPr>
          <w:rFonts w:ascii="Arial" w:hAnsi="Arial" w:cs="Arial"/>
        </w:rPr>
        <w:t xml:space="preserve"> Multa de 20% (vinte por cento) sobre o valor total do contrato, no caso recusa injustificada de assinar/receber o contrato. </w:t>
      </w:r>
    </w:p>
    <w:p w14:paraId="18A9FD84" w14:textId="77777777" w:rsidR="00BE05AB" w:rsidRPr="00641B91" w:rsidRDefault="00BE05AB" w:rsidP="00BE05AB">
      <w:pPr>
        <w:ind w:firstLine="851"/>
        <w:jc w:val="both"/>
        <w:rPr>
          <w:rFonts w:ascii="Arial" w:hAnsi="Arial" w:cs="Arial"/>
          <w:b/>
        </w:rPr>
      </w:pPr>
    </w:p>
    <w:p w14:paraId="4C6F6481" w14:textId="77777777" w:rsidR="00BE05AB" w:rsidRDefault="00BE05AB" w:rsidP="00BE05AB">
      <w:pPr>
        <w:ind w:firstLine="851"/>
        <w:jc w:val="both"/>
        <w:rPr>
          <w:rFonts w:ascii="Arial" w:hAnsi="Arial" w:cs="Arial"/>
        </w:rPr>
      </w:pPr>
      <w:r w:rsidRPr="00641B91">
        <w:rPr>
          <w:rFonts w:ascii="Arial" w:hAnsi="Arial" w:cs="Arial"/>
          <w:b/>
        </w:rPr>
        <w:t>11.4.</w:t>
      </w:r>
      <w:r w:rsidRPr="00641B91">
        <w:rPr>
          <w:rFonts w:ascii="Arial" w:hAnsi="Arial" w:cs="Arial"/>
        </w:rPr>
        <w:t xml:space="preserve"> As multas são independentes entre si; a aplicação de uma, não exclui a aplicação de outras, bem como das demais penalidades previstas em lei. </w:t>
      </w:r>
    </w:p>
    <w:p w14:paraId="32E09A2B" w14:textId="77777777" w:rsidR="00641B91" w:rsidRPr="00641B91" w:rsidRDefault="00641B91" w:rsidP="00BE05AB">
      <w:pPr>
        <w:ind w:firstLine="851"/>
        <w:jc w:val="both"/>
        <w:rPr>
          <w:rFonts w:ascii="Arial" w:hAnsi="Arial" w:cs="Arial"/>
          <w:b/>
        </w:rPr>
      </w:pPr>
    </w:p>
    <w:p w14:paraId="686F8180" w14:textId="77777777" w:rsidR="00BE05AB" w:rsidRPr="00641B91" w:rsidRDefault="00BE05AB" w:rsidP="00BE05AB">
      <w:pPr>
        <w:ind w:firstLine="851"/>
        <w:jc w:val="both"/>
        <w:rPr>
          <w:rFonts w:ascii="Arial" w:hAnsi="Arial" w:cs="Arial"/>
          <w:b/>
        </w:rPr>
      </w:pPr>
      <w:r w:rsidRPr="00641B91">
        <w:rPr>
          <w:rFonts w:ascii="Arial" w:hAnsi="Arial" w:cs="Arial"/>
          <w:b/>
        </w:rPr>
        <w:t>11.5.</w:t>
      </w:r>
      <w:r w:rsidRPr="00641B91">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8C80722" w14:textId="77777777" w:rsidR="00BE05AB" w:rsidRPr="00641B91" w:rsidRDefault="00BE05AB" w:rsidP="00BE05AB">
      <w:pPr>
        <w:ind w:firstLine="851"/>
        <w:jc w:val="both"/>
        <w:rPr>
          <w:rFonts w:ascii="Arial" w:hAnsi="Arial" w:cs="Arial"/>
          <w:b/>
        </w:rPr>
      </w:pPr>
    </w:p>
    <w:p w14:paraId="4CC671F3" w14:textId="77777777" w:rsidR="00BE05AB" w:rsidRPr="00641B91" w:rsidRDefault="00BE05AB" w:rsidP="00BE05AB">
      <w:pPr>
        <w:ind w:firstLine="851"/>
        <w:jc w:val="both"/>
        <w:rPr>
          <w:rFonts w:ascii="Arial" w:hAnsi="Arial" w:cs="Arial"/>
          <w:b/>
        </w:rPr>
      </w:pPr>
      <w:r w:rsidRPr="00641B91">
        <w:rPr>
          <w:rFonts w:ascii="Arial" w:hAnsi="Arial" w:cs="Arial"/>
          <w:b/>
        </w:rPr>
        <w:t>11.6.</w:t>
      </w:r>
      <w:r w:rsidRPr="00641B91">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40E65DE" w14:textId="77777777" w:rsidR="00BE05AB" w:rsidRPr="00641B91" w:rsidRDefault="00BE05AB" w:rsidP="00BE05AB">
      <w:pPr>
        <w:ind w:firstLine="851"/>
        <w:jc w:val="both"/>
        <w:rPr>
          <w:rFonts w:ascii="Arial" w:hAnsi="Arial" w:cs="Arial"/>
          <w:b/>
        </w:rPr>
      </w:pPr>
    </w:p>
    <w:p w14:paraId="6766F9BF" w14:textId="77777777" w:rsidR="00BE05AB" w:rsidRPr="00641B91" w:rsidRDefault="00BE05AB" w:rsidP="00BE05AB">
      <w:pPr>
        <w:ind w:firstLine="851"/>
        <w:jc w:val="both"/>
        <w:rPr>
          <w:rFonts w:ascii="Arial" w:hAnsi="Arial" w:cs="Arial"/>
        </w:rPr>
      </w:pPr>
      <w:r w:rsidRPr="00641B91">
        <w:rPr>
          <w:rFonts w:ascii="Arial" w:hAnsi="Arial" w:cs="Arial"/>
          <w:b/>
        </w:rPr>
        <w:t>11.7.</w:t>
      </w:r>
      <w:r w:rsidRPr="00641B91">
        <w:rPr>
          <w:rFonts w:ascii="Arial" w:hAnsi="Arial" w:cs="Arial"/>
        </w:rPr>
        <w:t xml:space="preserve"> Nenhuma sanção será aplicada sem o devido processo administrativo, que prevê defesa prévia do interessado e recurso nos prazos definidos em lei, sendo-lhe facultado vista ao processo. </w:t>
      </w:r>
    </w:p>
    <w:p w14:paraId="7487F737" w14:textId="77777777" w:rsidR="00BE05AB" w:rsidRPr="00641B91" w:rsidRDefault="00BE05AB" w:rsidP="00BE05AB">
      <w:pPr>
        <w:ind w:firstLine="851"/>
        <w:jc w:val="both"/>
        <w:rPr>
          <w:rFonts w:ascii="Arial" w:hAnsi="Arial" w:cs="Arial"/>
        </w:rPr>
      </w:pPr>
    </w:p>
    <w:p w14:paraId="1F23E93A" w14:textId="77777777" w:rsidR="00BE05AB" w:rsidRPr="00641B91" w:rsidRDefault="00BE05AB" w:rsidP="00BE05AB">
      <w:pPr>
        <w:ind w:firstLine="851"/>
        <w:jc w:val="both"/>
        <w:rPr>
          <w:rFonts w:ascii="Arial" w:hAnsi="Arial" w:cs="Arial"/>
        </w:rPr>
      </w:pPr>
      <w:r w:rsidRPr="00641B91">
        <w:rPr>
          <w:rFonts w:ascii="Arial" w:hAnsi="Arial" w:cs="Arial"/>
          <w:b/>
        </w:rPr>
        <w:t>11.8.</w:t>
      </w:r>
      <w:r w:rsidRPr="00641B91">
        <w:rPr>
          <w:rFonts w:ascii="Arial" w:hAnsi="Arial" w:cs="Arial"/>
        </w:rPr>
        <w:t xml:space="preserve"> Pelo descumprimento de quaisquer cláusulas ou condições do contrato, as multas e penalidade serão elevadas em dobro, em caso de reincidência. </w:t>
      </w:r>
    </w:p>
    <w:p w14:paraId="3FB70D71" w14:textId="77777777" w:rsidR="00BE05AB" w:rsidRPr="00641B91" w:rsidRDefault="00BE05AB" w:rsidP="00BE05AB">
      <w:pPr>
        <w:ind w:firstLine="851"/>
        <w:jc w:val="both"/>
        <w:rPr>
          <w:rFonts w:ascii="Arial" w:hAnsi="Arial" w:cs="Arial"/>
        </w:rPr>
      </w:pPr>
    </w:p>
    <w:p w14:paraId="6C8B8ACE" w14:textId="77777777" w:rsidR="00BE05AB" w:rsidRPr="00641B91" w:rsidRDefault="00BE05AB" w:rsidP="00BE05AB">
      <w:pPr>
        <w:ind w:firstLine="851"/>
        <w:jc w:val="both"/>
        <w:rPr>
          <w:rFonts w:ascii="Arial" w:hAnsi="Arial" w:cs="Arial"/>
        </w:rPr>
      </w:pPr>
      <w:r w:rsidRPr="00641B91">
        <w:rPr>
          <w:rFonts w:ascii="Arial" w:hAnsi="Arial" w:cs="Arial"/>
          <w:b/>
        </w:rPr>
        <w:t>11.9.</w:t>
      </w:r>
      <w:r w:rsidRPr="00641B91">
        <w:rPr>
          <w:rFonts w:ascii="Arial" w:hAnsi="Arial" w:cs="Arial"/>
        </w:rPr>
        <w:t xml:space="preserve"> A aplicação das sanções previstas neste edital não exclui, em hipótese alguma, a obrigação de reparação integral dos danos causados.</w:t>
      </w:r>
    </w:p>
    <w:p w14:paraId="4058EA1C" w14:textId="77777777" w:rsidR="00BE05AB" w:rsidRPr="00641B91" w:rsidRDefault="00BE05AB" w:rsidP="00BE05AB">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BE05AB" w:rsidRPr="00641B91" w14:paraId="39C90D0E" w14:textId="77777777" w:rsidTr="001E230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E1A15F4" w14:textId="77777777" w:rsidR="00BE05AB" w:rsidRPr="00641B91" w:rsidRDefault="00BE05AB" w:rsidP="001E2308">
            <w:pPr>
              <w:ind w:firstLine="851"/>
              <w:jc w:val="both"/>
              <w:rPr>
                <w:rFonts w:ascii="Arial" w:hAnsi="Arial" w:cs="Arial"/>
              </w:rPr>
            </w:pPr>
            <w:r w:rsidRPr="00641B91">
              <w:rPr>
                <w:rFonts w:ascii="Arial" w:hAnsi="Arial" w:cs="Arial"/>
                <w:b/>
              </w:rPr>
              <w:t>CLÁUSULA 12. - DAS MEDIDAS ANTICORRUPÇÃO</w:t>
            </w:r>
          </w:p>
        </w:tc>
      </w:tr>
    </w:tbl>
    <w:p w14:paraId="71069CA3" w14:textId="77777777" w:rsidR="00BE05AB" w:rsidRPr="00641B91" w:rsidRDefault="00BE05AB" w:rsidP="00BE05AB">
      <w:pPr>
        <w:rPr>
          <w:rFonts w:ascii="Arial" w:hAnsi="Arial" w:cs="Arial"/>
          <w:b/>
        </w:rPr>
      </w:pPr>
    </w:p>
    <w:p w14:paraId="25B40F27" w14:textId="77777777" w:rsidR="00BE05AB" w:rsidRPr="00641B91" w:rsidRDefault="00BE05AB" w:rsidP="00BE05AB">
      <w:pPr>
        <w:ind w:firstLine="850"/>
        <w:jc w:val="both"/>
        <w:rPr>
          <w:rFonts w:ascii="Arial" w:hAnsi="Arial" w:cs="Arial"/>
        </w:rPr>
      </w:pPr>
      <w:r w:rsidRPr="00641B91">
        <w:rPr>
          <w:rFonts w:ascii="Arial" w:hAnsi="Arial" w:cs="Arial"/>
          <w:b/>
          <w:shd w:val="clear" w:color="auto" w:fill="FFFFFF"/>
        </w:rPr>
        <w:t>12.1.</w:t>
      </w:r>
      <w:r w:rsidRPr="00641B91">
        <w:rPr>
          <w:rFonts w:ascii="Arial" w:hAnsi="Arial" w:cs="Arial"/>
          <w:shd w:val="clear" w:color="auto" w:fill="FFFFFF"/>
        </w:rPr>
        <w:t xml:space="preserve"> Na execução deste contrato, nenhuma das partes poderá </w:t>
      </w:r>
      <w:proofErr w:type="gramStart"/>
      <w:r w:rsidRPr="00641B91">
        <w:rPr>
          <w:rFonts w:ascii="Arial" w:hAnsi="Arial" w:cs="Arial"/>
          <w:shd w:val="clear" w:color="auto" w:fill="FFFFFF"/>
        </w:rPr>
        <w:t>oferecer,</w:t>
      </w:r>
      <w:proofErr w:type="gramEnd"/>
      <w:r w:rsidRPr="00641B91">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7B6216A" w14:textId="77777777" w:rsidR="00BE05AB" w:rsidRPr="00641B91" w:rsidRDefault="00BE05AB" w:rsidP="00BE05AB">
      <w:pPr>
        <w:jc w:val="both"/>
        <w:rPr>
          <w:rFonts w:ascii="Arial" w:hAnsi="Arial" w:cs="Arial"/>
        </w:rPr>
      </w:pPr>
    </w:p>
    <w:tbl>
      <w:tblPr>
        <w:tblW w:w="5000" w:type="pct"/>
        <w:tblLayout w:type="fixed"/>
        <w:tblLook w:val="0000" w:firstRow="0" w:lastRow="0" w:firstColumn="0" w:lastColumn="0" w:noHBand="0" w:noVBand="0"/>
      </w:tblPr>
      <w:tblGrid>
        <w:gridCol w:w="10138"/>
      </w:tblGrid>
      <w:tr w:rsidR="00BE05AB" w:rsidRPr="00641B91" w14:paraId="56743AB1" w14:textId="77777777" w:rsidTr="001E230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12C959A" w14:textId="77777777" w:rsidR="00BE05AB" w:rsidRPr="00641B91" w:rsidRDefault="00BE05AB" w:rsidP="001E2308">
            <w:pPr>
              <w:ind w:firstLine="851"/>
              <w:jc w:val="both"/>
              <w:rPr>
                <w:rFonts w:ascii="Arial" w:hAnsi="Arial" w:cs="Arial"/>
              </w:rPr>
            </w:pPr>
            <w:r w:rsidRPr="00641B91">
              <w:rPr>
                <w:rFonts w:ascii="Arial" w:hAnsi="Arial" w:cs="Arial"/>
                <w:b/>
              </w:rPr>
              <w:t>CLÁUSULA 13. - DAS DISPOSIÇÕES FINAIS</w:t>
            </w:r>
          </w:p>
        </w:tc>
      </w:tr>
    </w:tbl>
    <w:p w14:paraId="43FC7AFB" w14:textId="77777777" w:rsidR="00BE05AB" w:rsidRPr="00641B91" w:rsidRDefault="00BE05AB" w:rsidP="00BE05AB">
      <w:pPr>
        <w:ind w:firstLine="851"/>
        <w:jc w:val="both"/>
        <w:rPr>
          <w:rFonts w:ascii="Arial" w:hAnsi="Arial" w:cs="Arial"/>
          <w:b/>
        </w:rPr>
      </w:pPr>
    </w:p>
    <w:p w14:paraId="4806D17D" w14:textId="77777777" w:rsidR="00BE05AB" w:rsidRPr="00641B91" w:rsidRDefault="00BE05AB" w:rsidP="00BE05AB">
      <w:pPr>
        <w:ind w:firstLine="851"/>
        <w:jc w:val="both"/>
        <w:rPr>
          <w:rFonts w:ascii="Arial" w:hAnsi="Arial" w:cs="Arial"/>
        </w:rPr>
      </w:pPr>
      <w:r w:rsidRPr="00641B91">
        <w:rPr>
          <w:rFonts w:ascii="Arial" w:hAnsi="Arial" w:cs="Arial"/>
          <w:b/>
        </w:rPr>
        <w:t>13.1.</w:t>
      </w:r>
      <w:r w:rsidRPr="00641B91">
        <w:rPr>
          <w:rFonts w:ascii="Arial" w:hAnsi="Arial" w:cs="Arial"/>
        </w:rPr>
        <w:t xml:space="preserve"> A </w:t>
      </w:r>
      <w:r w:rsidRPr="00641B91">
        <w:rPr>
          <w:rFonts w:ascii="Arial" w:hAnsi="Arial" w:cs="Arial"/>
          <w:b/>
        </w:rPr>
        <w:t>CONTRATADA</w:t>
      </w:r>
      <w:r w:rsidRPr="00641B91">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89F8E3D" w14:textId="77777777" w:rsidR="00BE05AB" w:rsidRPr="00641B91" w:rsidRDefault="00BE05AB" w:rsidP="00BE05AB">
      <w:pPr>
        <w:ind w:firstLine="851"/>
        <w:jc w:val="both"/>
        <w:rPr>
          <w:rFonts w:ascii="Arial" w:hAnsi="Arial" w:cs="Arial"/>
        </w:rPr>
      </w:pPr>
    </w:p>
    <w:p w14:paraId="2C208E3B" w14:textId="77777777" w:rsidR="00BE05AB" w:rsidRPr="00641B91" w:rsidRDefault="00BE05AB" w:rsidP="00BE05AB">
      <w:pPr>
        <w:keepLines/>
        <w:ind w:firstLine="851"/>
        <w:jc w:val="both"/>
        <w:rPr>
          <w:rFonts w:ascii="Arial" w:hAnsi="Arial" w:cs="Arial"/>
          <w:b/>
        </w:rPr>
      </w:pPr>
      <w:r w:rsidRPr="00641B91">
        <w:rPr>
          <w:rFonts w:ascii="Arial" w:hAnsi="Arial" w:cs="Arial"/>
          <w:b/>
        </w:rPr>
        <w:t>13.2.</w:t>
      </w:r>
      <w:r w:rsidRPr="00641B91">
        <w:rPr>
          <w:rFonts w:ascii="Arial" w:hAnsi="Arial" w:cs="Arial"/>
        </w:rPr>
        <w:t xml:space="preserve"> O pessoal da </w:t>
      </w:r>
      <w:r w:rsidRPr="00641B91">
        <w:rPr>
          <w:rFonts w:ascii="Arial" w:hAnsi="Arial" w:cs="Arial"/>
          <w:b/>
        </w:rPr>
        <w:t>CONTRATADA</w:t>
      </w:r>
      <w:r w:rsidRPr="00641B91">
        <w:rPr>
          <w:rFonts w:ascii="Arial" w:hAnsi="Arial" w:cs="Arial"/>
        </w:rPr>
        <w:t xml:space="preserve"> por ela designado para trabalhar na execução do contrato, não terão qualquer vínculo empregatício com a </w:t>
      </w:r>
      <w:r w:rsidRPr="00641B91">
        <w:rPr>
          <w:rFonts w:ascii="Arial" w:hAnsi="Arial" w:cs="Arial"/>
          <w:b/>
        </w:rPr>
        <w:t>CONTRATANTE</w:t>
      </w:r>
      <w:r w:rsidRPr="00641B91">
        <w:rPr>
          <w:rFonts w:ascii="Arial" w:hAnsi="Arial" w:cs="Arial"/>
        </w:rPr>
        <w:t>.</w:t>
      </w:r>
    </w:p>
    <w:p w14:paraId="77FD3FA0" w14:textId="77777777" w:rsidR="00BE05AB" w:rsidRPr="00641B91" w:rsidRDefault="00BE05AB" w:rsidP="00BE05AB">
      <w:pPr>
        <w:keepLines/>
        <w:ind w:firstLine="851"/>
        <w:jc w:val="both"/>
        <w:rPr>
          <w:rFonts w:ascii="Arial" w:hAnsi="Arial" w:cs="Arial"/>
          <w:b/>
        </w:rPr>
      </w:pPr>
    </w:p>
    <w:p w14:paraId="497EE74B" w14:textId="77777777" w:rsidR="00BE05AB" w:rsidRPr="00641B91" w:rsidRDefault="00BE05AB" w:rsidP="00BE05AB">
      <w:pPr>
        <w:keepLines/>
        <w:ind w:firstLine="851"/>
        <w:jc w:val="both"/>
        <w:rPr>
          <w:rFonts w:ascii="Arial" w:hAnsi="Arial" w:cs="Arial"/>
        </w:rPr>
      </w:pPr>
      <w:r w:rsidRPr="00641B91">
        <w:rPr>
          <w:rFonts w:ascii="Arial" w:hAnsi="Arial" w:cs="Arial"/>
          <w:b/>
        </w:rPr>
        <w:t>13.3.</w:t>
      </w:r>
      <w:r w:rsidRPr="00641B91">
        <w:rPr>
          <w:rFonts w:ascii="Arial" w:hAnsi="Arial" w:cs="Arial"/>
        </w:rPr>
        <w:t xml:space="preserve"> A </w:t>
      </w:r>
      <w:r w:rsidRPr="00641B91">
        <w:rPr>
          <w:rFonts w:ascii="Arial" w:hAnsi="Arial" w:cs="Arial"/>
          <w:b/>
        </w:rPr>
        <w:t>CONTRATADA</w:t>
      </w:r>
      <w:r w:rsidRPr="00641B91">
        <w:rPr>
          <w:rFonts w:ascii="Arial" w:hAnsi="Arial" w:cs="Arial"/>
        </w:rPr>
        <w:t xml:space="preserve"> é responsável pelos encargos trabalhistas, previdenciários, fiscais e comerciais resultantes da execução do contrato.</w:t>
      </w:r>
    </w:p>
    <w:p w14:paraId="247BFFFD" w14:textId="77777777" w:rsidR="00BE05AB" w:rsidRPr="00641B91" w:rsidRDefault="00BE05AB" w:rsidP="00BE05AB">
      <w:pPr>
        <w:keepLines/>
        <w:ind w:firstLine="851"/>
        <w:jc w:val="both"/>
        <w:rPr>
          <w:rFonts w:ascii="Arial" w:hAnsi="Arial" w:cs="Arial"/>
        </w:rPr>
      </w:pPr>
    </w:p>
    <w:p w14:paraId="44185B49" w14:textId="77777777" w:rsidR="00BE05AB" w:rsidRPr="00641B91" w:rsidRDefault="00BE05AB" w:rsidP="00BE05AB">
      <w:pPr>
        <w:keepLines/>
        <w:ind w:firstLine="851"/>
        <w:jc w:val="both"/>
        <w:rPr>
          <w:rFonts w:ascii="Arial" w:hAnsi="Arial" w:cs="Arial"/>
        </w:rPr>
      </w:pPr>
      <w:r w:rsidRPr="00641B91">
        <w:rPr>
          <w:rFonts w:ascii="Arial" w:hAnsi="Arial" w:cs="Arial"/>
          <w:b/>
        </w:rPr>
        <w:t>13.4.</w:t>
      </w:r>
      <w:r w:rsidRPr="00641B91">
        <w:rPr>
          <w:rFonts w:ascii="Arial" w:hAnsi="Arial" w:cs="Arial"/>
        </w:rPr>
        <w:t xml:space="preserve"> Correrão por conta da </w:t>
      </w:r>
      <w:r w:rsidRPr="00641B91">
        <w:rPr>
          <w:rFonts w:ascii="Arial" w:hAnsi="Arial" w:cs="Arial"/>
          <w:b/>
        </w:rPr>
        <w:t>CONTRATADA</w:t>
      </w:r>
      <w:r w:rsidRPr="00641B91">
        <w:rPr>
          <w:rFonts w:ascii="Arial" w:hAnsi="Arial" w:cs="Arial"/>
        </w:rPr>
        <w:t xml:space="preserve"> todos os tributos e/ou preços públicos que sejam porventura devidos, em decorrência da execução do contrato.</w:t>
      </w:r>
    </w:p>
    <w:p w14:paraId="7572D935" w14:textId="77777777" w:rsidR="00BE05AB" w:rsidRPr="00641B91" w:rsidRDefault="00BE05AB" w:rsidP="00BE05AB">
      <w:pPr>
        <w:keepLines/>
        <w:ind w:firstLine="851"/>
        <w:jc w:val="both"/>
        <w:rPr>
          <w:rFonts w:ascii="Arial" w:hAnsi="Arial" w:cs="Arial"/>
        </w:rPr>
      </w:pPr>
    </w:p>
    <w:p w14:paraId="5203B05A" w14:textId="77777777" w:rsidR="00BE05AB" w:rsidRPr="00641B91" w:rsidRDefault="00BE05AB" w:rsidP="00BE05AB">
      <w:pPr>
        <w:keepLines/>
        <w:ind w:firstLine="851"/>
        <w:jc w:val="both"/>
        <w:rPr>
          <w:rFonts w:ascii="Arial" w:hAnsi="Arial" w:cs="Arial"/>
          <w:b/>
        </w:rPr>
      </w:pPr>
      <w:r w:rsidRPr="00641B91">
        <w:rPr>
          <w:rFonts w:ascii="Arial" w:hAnsi="Arial" w:cs="Arial"/>
          <w:b/>
        </w:rPr>
        <w:t>13.5.</w:t>
      </w:r>
      <w:r w:rsidRPr="00641B91">
        <w:rPr>
          <w:rFonts w:ascii="Arial" w:hAnsi="Arial" w:cs="Arial"/>
        </w:rPr>
        <w:t xml:space="preserve"> A </w:t>
      </w:r>
      <w:r w:rsidRPr="00641B91">
        <w:rPr>
          <w:rFonts w:ascii="Arial" w:hAnsi="Arial" w:cs="Arial"/>
          <w:b/>
        </w:rPr>
        <w:t xml:space="preserve">CONTRATADA </w:t>
      </w:r>
      <w:r w:rsidRPr="00641B91">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641B91">
        <w:rPr>
          <w:rFonts w:ascii="Arial" w:hAnsi="Arial" w:cs="Arial"/>
          <w:b/>
        </w:rPr>
        <w:t>CONTRATANTE</w:t>
      </w:r>
      <w:r w:rsidRPr="00641B91">
        <w:rPr>
          <w:rFonts w:ascii="Arial" w:hAnsi="Arial" w:cs="Arial"/>
        </w:rPr>
        <w:t>.</w:t>
      </w:r>
    </w:p>
    <w:p w14:paraId="72914E53" w14:textId="77777777" w:rsidR="00BE05AB" w:rsidRPr="00641B91" w:rsidRDefault="00BE05AB" w:rsidP="00BE05AB">
      <w:pPr>
        <w:keepLines/>
        <w:jc w:val="both"/>
        <w:rPr>
          <w:rFonts w:ascii="Arial" w:hAnsi="Arial" w:cs="Arial"/>
          <w:b/>
        </w:rPr>
      </w:pPr>
    </w:p>
    <w:p w14:paraId="4B76B9FE" w14:textId="77777777" w:rsidR="00BE05AB" w:rsidRPr="00641B91" w:rsidRDefault="00BE05AB" w:rsidP="00BE05AB">
      <w:pPr>
        <w:ind w:firstLine="851"/>
        <w:jc w:val="both"/>
        <w:rPr>
          <w:rFonts w:ascii="Arial" w:hAnsi="Arial" w:cs="Arial"/>
          <w:b/>
        </w:rPr>
      </w:pPr>
      <w:r w:rsidRPr="00641B91">
        <w:rPr>
          <w:rFonts w:ascii="Arial" w:hAnsi="Arial" w:cs="Arial"/>
          <w:b/>
        </w:rPr>
        <w:t xml:space="preserve">13.6. </w:t>
      </w:r>
      <w:r w:rsidRPr="00641B91">
        <w:rPr>
          <w:rFonts w:ascii="Arial" w:hAnsi="Arial" w:cs="Arial"/>
        </w:rPr>
        <w:t>É vedada a subcontratação.</w:t>
      </w:r>
    </w:p>
    <w:p w14:paraId="24CA1839" w14:textId="77777777" w:rsidR="00BE05AB" w:rsidRPr="00641B91" w:rsidRDefault="00BE05AB" w:rsidP="00BE05AB">
      <w:pPr>
        <w:ind w:firstLine="851"/>
        <w:jc w:val="both"/>
        <w:rPr>
          <w:rFonts w:ascii="Arial" w:hAnsi="Arial" w:cs="Arial"/>
          <w:b/>
        </w:rPr>
      </w:pPr>
    </w:p>
    <w:p w14:paraId="780FF91A" w14:textId="77777777" w:rsidR="00BE05AB" w:rsidRPr="00641B91" w:rsidRDefault="00BE05AB" w:rsidP="00BE05AB">
      <w:pPr>
        <w:ind w:firstLine="851"/>
        <w:jc w:val="both"/>
        <w:rPr>
          <w:rFonts w:ascii="Arial" w:hAnsi="Arial" w:cs="Arial"/>
          <w:b/>
        </w:rPr>
      </w:pPr>
      <w:r w:rsidRPr="00641B91">
        <w:rPr>
          <w:rFonts w:ascii="Arial" w:hAnsi="Arial" w:cs="Arial"/>
          <w:b/>
        </w:rPr>
        <w:t xml:space="preserve">13.7. </w:t>
      </w:r>
      <w:r w:rsidRPr="00641B91">
        <w:rPr>
          <w:rFonts w:ascii="Arial" w:hAnsi="Arial" w:cs="Arial"/>
        </w:rPr>
        <w:t xml:space="preserve">A </w:t>
      </w:r>
      <w:r w:rsidRPr="00641B91">
        <w:rPr>
          <w:rFonts w:ascii="Arial" w:hAnsi="Arial" w:cs="Arial"/>
          <w:b/>
        </w:rPr>
        <w:t xml:space="preserve">CONTRATADA </w:t>
      </w:r>
      <w:r w:rsidRPr="00641B91">
        <w:rPr>
          <w:rFonts w:ascii="Arial" w:hAnsi="Arial" w:cs="Arial"/>
        </w:rPr>
        <w:t xml:space="preserve">assume inteira responsabilidade pela perfeita </w:t>
      </w:r>
      <w:r w:rsidRPr="00641B91">
        <w:rPr>
          <w:rFonts w:ascii="Arial" w:hAnsi="Arial" w:cs="Arial"/>
          <w:shd w:val="clear" w:color="auto" w:fill="FFFFFF"/>
        </w:rPr>
        <w:t>execução do objeto c</w:t>
      </w:r>
      <w:r w:rsidRPr="00641B91">
        <w:rPr>
          <w:rFonts w:ascii="Arial" w:hAnsi="Arial" w:cs="Arial"/>
        </w:rPr>
        <w:t>ontratado.</w:t>
      </w:r>
    </w:p>
    <w:p w14:paraId="17D455B5" w14:textId="77777777" w:rsidR="00BE05AB" w:rsidRPr="00641B91" w:rsidRDefault="00BE05AB" w:rsidP="00BE05AB">
      <w:pPr>
        <w:keepLines/>
        <w:jc w:val="both"/>
        <w:rPr>
          <w:rFonts w:ascii="Arial" w:hAnsi="Arial" w:cs="Arial"/>
          <w:b/>
        </w:rPr>
      </w:pPr>
    </w:p>
    <w:p w14:paraId="47E8AC96" w14:textId="77777777" w:rsidR="00BE05AB" w:rsidRPr="00641B91" w:rsidRDefault="00BE05AB" w:rsidP="00BE05AB">
      <w:pPr>
        <w:keepLines/>
        <w:ind w:firstLine="851"/>
        <w:jc w:val="both"/>
        <w:rPr>
          <w:rFonts w:ascii="Arial" w:hAnsi="Arial" w:cs="Arial"/>
        </w:rPr>
      </w:pPr>
      <w:r w:rsidRPr="00641B91">
        <w:rPr>
          <w:rFonts w:ascii="Arial" w:hAnsi="Arial" w:cs="Arial"/>
          <w:b/>
        </w:rPr>
        <w:t>13.8.</w:t>
      </w:r>
      <w:r w:rsidRPr="00641B91">
        <w:rPr>
          <w:rFonts w:ascii="Arial" w:hAnsi="Arial" w:cs="Arial"/>
        </w:rPr>
        <w:t xml:space="preserve"> A </w:t>
      </w:r>
      <w:r w:rsidRPr="00641B91">
        <w:rPr>
          <w:rFonts w:ascii="Arial" w:hAnsi="Arial" w:cs="Arial"/>
          <w:b/>
        </w:rPr>
        <w:t>CONTRATADA</w:t>
      </w:r>
      <w:r w:rsidRPr="00641B91">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431DA4C" w14:textId="77777777" w:rsidR="00BE05AB" w:rsidRPr="00641B91" w:rsidRDefault="00BE05AB" w:rsidP="00BE05AB">
      <w:pPr>
        <w:keepLines/>
        <w:ind w:firstLine="851"/>
        <w:jc w:val="both"/>
        <w:rPr>
          <w:rFonts w:ascii="Arial" w:hAnsi="Arial" w:cs="Arial"/>
        </w:rPr>
      </w:pPr>
    </w:p>
    <w:p w14:paraId="47906D5A" w14:textId="77777777" w:rsidR="00BE05AB" w:rsidRPr="00641B91" w:rsidRDefault="00BE05AB" w:rsidP="00BE05AB">
      <w:pPr>
        <w:ind w:firstLine="851"/>
        <w:jc w:val="both"/>
        <w:rPr>
          <w:rFonts w:ascii="Arial" w:hAnsi="Arial" w:cs="Arial"/>
        </w:rPr>
      </w:pPr>
      <w:r w:rsidRPr="00641B91">
        <w:rPr>
          <w:rFonts w:ascii="Arial" w:hAnsi="Arial" w:cs="Arial"/>
          <w:b/>
        </w:rPr>
        <w:t>13.9.</w:t>
      </w:r>
      <w:r w:rsidRPr="00641B91">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ABFE413" w14:textId="77777777" w:rsidR="00BE05AB" w:rsidRPr="00641B91" w:rsidRDefault="00BE05AB" w:rsidP="00BE05AB">
      <w:pPr>
        <w:ind w:firstLine="851"/>
        <w:jc w:val="both"/>
        <w:rPr>
          <w:rFonts w:ascii="Arial" w:hAnsi="Arial" w:cs="Arial"/>
        </w:rPr>
      </w:pPr>
    </w:p>
    <w:p w14:paraId="7E9D603A" w14:textId="77777777" w:rsidR="00BE05AB" w:rsidRPr="00641B91" w:rsidRDefault="00BE05AB" w:rsidP="00BE05AB">
      <w:pPr>
        <w:ind w:firstLine="851"/>
        <w:jc w:val="both"/>
        <w:rPr>
          <w:rFonts w:ascii="Arial" w:hAnsi="Arial" w:cs="Arial"/>
        </w:rPr>
      </w:pPr>
      <w:r w:rsidRPr="00641B91">
        <w:rPr>
          <w:rFonts w:ascii="Arial" w:hAnsi="Arial" w:cs="Arial"/>
        </w:rPr>
        <w:t>Lido e achado conforme, assinam este instrumento em 02 (duas) vias, de igual teor e forma, as partes e testemunha, sendo 01 (uma) via destinada ao processo e a outra para arquivo.</w:t>
      </w:r>
    </w:p>
    <w:p w14:paraId="76817B2A" w14:textId="77777777" w:rsidR="00BE05AB" w:rsidRPr="00641B91" w:rsidRDefault="00BE05AB" w:rsidP="00BE05AB">
      <w:pPr>
        <w:ind w:firstLine="851"/>
        <w:jc w:val="both"/>
        <w:rPr>
          <w:rFonts w:ascii="Arial" w:hAnsi="Arial" w:cs="Arial"/>
        </w:rPr>
      </w:pPr>
    </w:p>
    <w:p w14:paraId="605F0240" w14:textId="77777777" w:rsidR="00BE05AB" w:rsidRPr="00641B91" w:rsidRDefault="00BE05AB" w:rsidP="00BE05AB">
      <w:pPr>
        <w:ind w:firstLine="851"/>
        <w:jc w:val="both"/>
        <w:rPr>
          <w:rFonts w:ascii="Arial" w:hAnsi="Arial" w:cs="Arial"/>
        </w:rPr>
      </w:pPr>
      <w:r w:rsidRPr="00641B91">
        <w:rPr>
          <w:rFonts w:ascii="Arial" w:hAnsi="Arial" w:cs="Arial"/>
        </w:rPr>
        <w:t>Piracicaba</w:t>
      </w:r>
      <w:proofErr w:type="gramStart"/>
      <w:r w:rsidRPr="00641B91">
        <w:rPr>
          <w:rFonts w:ascii="Arial" w:hAnsi="Arial" w:cs="Arial"/>
        </w:rPr>
        <w:t>, ...</w:t>
      </w:r>
      <w:proofErr w:type="gramEnd"/>
      <w:r w:rsidRPr="00641B91">
        <w:rPr>
          <w:rFonts w:ascii="Arial" w:hAnsi="Arial" w:cs="Arial"/>
        </w:rPr>
        <w:t xml:space="preserve">.. </w:t>
      </w:r>
      <w:proofErr w:type="gramStart"/>
      <w:r w:rsidRPr="00641B91">
        <w:rPr>
          <w:rFonts w:ascii="Arial" w:hAnsi="Arial" w:cs="Arial"/>
        </w:rPr>
        <w:t>de</w:t>
      </w:r>
      <w:proofErr w:type="gramEnd"/>
      <w:r w:rsidRPr="00641B91">
        <w:rPr>
          <w:rFonts w:ascii="Arial" w:hAnsi="Arial" w:cs="Arial"/>
        </w:rPr>
        <w:t xml:space="preserve"> ........................... </w:t>
      </w:r>
      <w:proofErr w:type="gramStart"/>
      <w:r w:rsidRPr="00641B91">
        <w:rPr>
          <w:rFonts w:ascii="Arial" w:hAnsi="Arial" w:cs="Arial"/>
        </w:rPr>
        <w:t>de</w:t>
      </w:r>
      <w:proofErr w:type="gramEnd"/>
      <w:r w:rsidRPr="00641B91">
        <w:rPr>
          <w:rFonts w:ascii="Arial" w:hAnsi="Arial" w:cs="Arial"/>
        </w:rPr>
        <w:t xml:space="preserve"> 2023.</w:t>
      </w:r>
    </w:p>
    <w:p w14:paraId="37E6452A" w14:textId="77777777" w:rsidR="00BE05AB" w:rsidRPr="00641B91" w:rsidRDefault="00BE05AB" w:rsidP="00BE05AB">
      <w:pPr>
        <w:ind w:firstLine="851"/>
        <w:jc w:val="both"/>
        <w:rPr>
          <w:rFonts w:ascii="Arial" w:hAnsi="Arial" w:cs="Arial"/>
          <w:b/>
        </w:rPr>
      </w:pPr>
    </w:p>
    <w:tbl>
      <w:tblPr>
        <w:tblW w:w="5000" w:type="pct"/>
        <w:tblLayout w:type="fixed"/>
        <w:tblLook w:val="0000" w:firstRow="0" w:lastRow="0" w:firstColumn="0" w:lastColumn="0" w:noHBand="0" w:noVBand="0"/>
      </w:tblPr>
      <w:tblGrid>
        <w:gridCol w:w="4903"/>
        <w:gridCol w:w="329"/>
        <w:gridCol w:w="4906"/>
      </w:tblGrid>
      <w:tr w:rsidR="00BE05AB" w:rsidRPr="00641B91" w14:paraId="366877E7" w14:textId="77777777" w:rsidTr="001E2308">
        <w:tc>
          <w:tcPr>
            <w:tcW w:w="4113" w:type="dxa"/>
            <w:tcBorders>
              <w:top w:val="single" w:sz="4" w:space="0" w:color="000000"/>
              <w:left w:val="single" w:sz="4" w:space="0" w:color="000000"/>
              <w:bottom w:val="single" w:sz="4" w:space="0" w:color="000000"/>
            </w:tcBorders>
            <w:shd w:val="clear" w:color="auto" w:fill="auto"/>
          </w:tcPr>
          <w:p w14:paraId="17F83606" w14:textId="77777777" w:rsidR="00BE05AB" w:rsidRPr="00641B91" w:rsidRDefault="00BE05AB" w:rsidP="001E2308">
            <w:pPr>
              <w:snapToGrid w:val="0"/>
              <w:jc w:val="center"/>
              <w:rPr>
                <w:rFonts w:ascii="Arial" w:hAnsi="Arial" w:cs="Arial"/>
                <w:b/>
              </w:rPr>
            </w:pPr>
          </w:p>
          <w:p w14:paraId="283D4EE3" w14:textId="77777777" w:rsidR="00BE05AB" w:rsidRPr="00641B91" w:rsidRDefault="00BE05AB" w:rsidP="001E2308">
            <w:pPr>
              <w:jc w:val="center"/>
              <w:rPr>
                <w:rFonts w:ascii="Arial" w:hAnsi="Arial" w:cs="Arial"/>
                <w:b/>
              </w:rPr>
            </w:pPr>
          </w:p>
          <w:p w14:paraId="5308119C" w14:textId="77777777" w:rsidR="00BE05AB" w:rsidRPr="00641B91" w:rsidRDefault="00BE05AB" w:rsidP="001E2308">
            <w:pPr>
              <w:jc w:val="center"/>
              <w:rPr>
                <w:rFonts w:ascii="Arial" w:hAnsi="Arial" w:cs="Arial"/>
                <w:b/>
              </w:rPr>
            </w:pPr>
          </w:p>
          <w:p w14:paraId="779881E2" w14:textId="77777777" w:rsidR="00BE05AB" w:rsidRPr="00641B91" w:rsidRDefault="00BE05AB" w:rsidP="001E2308">
            <w:pPr>
              <w:jc w:val="center"/>
              <w:rPr>
                <w:rFonts w:ascii="Arial" w:hAnsi="Arial" w:cs="Arial"/>
                <w:b/>
              </w:rPr>
            </w:pPr>
          </w:p>
          <w:p w14:paraId="30BBB0BE" w14:textId="77777777" w:rsidR="00BE05AB" w:rsidRPr="00641B91" w:rsidRDefault="00BE05AB" w:rsidP="001E2308">
            <w:pPr>
              <w:rPr>
                <w:rFonts w:ascii="Arial" w:hAnsi="Arial" w:cs="Arial"/>
                <w:b/>
              </w:rPr>
            </w:pPr>
          </w:p>
          <w:p w14:paraId="2B782365" w14:textId="77777777" w:rsidR="00BE05AB" w:rsidRPr="00641B91" w:rsidRDefault="00BE05AB" w:rsidP="001E2308">
            <w:pPr>
              <w:jc w:val="center"/>
              <w:rPr>
                <w:rFonts w:ascii="Arial" w:hAnsi="Arial" w:cs="Arial"/>
                <w:b/>
              </w:rPr>
            </w:pPr>
            <w:r w:rsidRPr="00641B91">
              <w:rPr>
                <w:rFonts w:ascii="Arial" w:hAnsi="Arial" w:cs="Arial"/>
                <w:b/>
              </w:rPr>
              <w:t>LUCIANO SANTOS TAVARES DE ALMEIDA</w:t>
            </w:r>
          </w:p>
          <w:p w14:paraId="3AF2A046" w14:textId="77777777" w:rsidR="00BE05AB" w:rsidRPr="00641B91" w:rsidRDefault="00BE05AB" w:rsidP="001E2308">
            <w:pPr>
              <w:jc w:val="center"/>
              <w:rPr>
                <w:rFonts w:ascii="Arial" w:hAnsi="Arial" w:cs="Arial"/>
              </w:rPr>
            </w:pPr>
            <w:r w:rsidRPr="00641B91">
              <w:rPr>
                <w:rFonts w:ascii="Arial" w:hAnsi="Arial" w:cs="Arial"/>
                <w:b/>
              </w:rPr>
              <w:t>Prefeito Municipal</w:t>
            </w:r>
          </w:p>
        </w:tc>
        <w:tc>
          <w:tcPr>
            <w:tcW w:w="276" w:type="dxa"/>
            <w:tcBorders>
              <w:left w:val="single" w:sz="4" w:space="0" w:color="000000"/>
            </w:tcBorders>
            <w:shd w:val="clear" w:color="auto" w:fill="auto"/>
          </w:tcPr>
          <w:p w14:paraId="08FB7B52" w14:textId="77777777" w:rsidR="00BE05AB" w:rsidRPr="00641B91" w:rsidRDefault="00BE05AB" w:rsidP="001E2308">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2B69CC1" w14:textId="77777777" w:rsidR="00BE05AB" w:rsidRPr="00641B91" w:rsidRDefault="00BE05AB" w:rsidP="001E2308">
            <w:pPr>
              <w:snapToGrid w:val="0"/>
              <w:jc w:val="center"/>
              <w:rPr>
                <w:rFonts w:ascii="Arial" w:hAnsi="Arial" w:cs="Arial"/>
                <w:b/>
              </w:rPr>
            </w:pPr>
          </w:p>
          <w:p w14:paraId="22A87926" w14:textId="77777777" w:rsidR="00BE05AB" w:rsidRPr="00641B91" w:rsidRDefault="00BE05AB" w:rsidP="001E2308">
            <w:pPr>
              <w:jc w:val="center"/>
              <w:rPr>
                <w:rFonts w:ascii="Arial" w:hAnsi="Arial" w:cs="Arial"/>
                <w:b/>
              </w:rPr>
            </w:pPr>
          </w:p>
          <w:p w14:paraId="343C62E6" w14:textId="77777777" w:rsidR="00BE05AB" w:rsidRPr="00641B91" w:rsidRDefault="00BE05AB" w:rsidP="001E2308">
            <w:pPr>
              <w:jc w:val="center"/>
              <w:rPr>
                <w:rFonts w:ascii="Arial" w:hAnsi="Arial" w:cs="Arial"/>
                <w:b/>
              </w:rPr>
            </w:pPr>
          </w:p>
          <w:p w14:paraId="0BAADEF6" w14:textId="77777777" w:rsidR="00BE05AB" w:rsidRPr="00641B91" w:rsidRDefault="00BE05AB" w:rsidP="001E2308">
            <w:pPr>
              <w:jc w:val="center"/>
              <w:rPr>
                <w:rFonts w:ascii="Arial" w:hAnsi="Arial" w:cs="Arial"/>
                <w:b/>
              </w:rPr>
            </w:pPr>
          </w:p>
          <w:p w14:paraId="353828D5" w14:textId="77777777" w:rsidR="00BE05AB" w:rsidRPr="00641B91" w:rsidRDefault="00BE05AB" w:rsidP="001E2308">
            <w:pPr>
              <w:rPr>
                <w:rFonts w:ascii="Arial" w:hAnsi="Arial" w:cs="Arial"/>
                <w:b/>
              </w:rPr>
            </w:pPr>
          </w:p>
          <w:p w14:paraId="46834653" w14:textId="77777777" w:rsidR="00BE05AB" w:rsidRPr="00641B91" w:rsidRDefault="00BE05AB" w:rsidP="001E2308">
            <w:pPr>
              <w:jc w:val="center"/>
              <w:rPr>
                <w:rFonts w:ascii="Arial" w:hAnsi="Arial" w:cs="Arial"/>
                <w:b/>
              </w:rPr>
            </w:pPr>
            <w:proofErr w:type="gramStart"/>
            <w:r w:rsidRPr="00641B91">
              <w:rPr>
                <w:rFonts w:ascii="Arial" w:hAnsi="Arial" w:cs="Arial"/>
                <w:b/>
              </w:rPr>
              <w:t>:::</w:t>
            </w:r>
            <w:proofErr w:type="gramEnd"/>
            <w:r w:rsidRPr="00641B91">
              <w:rPr>
                <w:rFonts w:ascii="Arial" w:hAnsi="Arial" w:cs="Arial"/>
                <w:b/>
              </w:rPr>
              <w:t xml:space="preserve"> EMPRESA CONTRATADA :::</w:t>
            </w:r>
          </w:p>
          <w:p w14:paraId="352DBAEA" w14:textId="77777777" w:rsidR="00BE05AB" w:rsidRPr="00641B91" w:rsidRDefault="00BE05AB" w:rsidP="001E2308">
            <w:pPr>
              <w:jc w:val="center"/>
              <w:rPr>
                <w:rFonts w:ascii="Arial" w:hAnsi="Arial" w:cs="Arial"/>
              </w:rPr>
            </w:pPr>
            <w:r w:rsidRPr="00641B91">
              <w:rPr>
                <w:rFonts w:ascii="Arial" w:hAnsi="Arial" w:cs="Arial"/>
                <w:b/>
              </w:rPr>
              <w:t xml:space="preserve">Representante Legal </w:t>
            </w:r>
          </w:p>
        </w:tc>
      </w:tr>
    </w:tbl>
    <w:p w14:paraId="60CCAB0A" w14:textId="77777777" w:rsidR="00BE05AB" w:rsidRPr="00641B91" w:rsidRDefault="00BE05AB" w:rsidP="00BE05AB">
      <w:pPr>
        <w:rPr>
          <w:rFonts w:ascii="Arial" w:hAnsi="Arial" w:cs="Arial"/>
          <w:b/>
        </w:rPr>
      </w:pPr>
    </w:p>
    <w:p w14:paraId="26CA7B79" w14:textId="77777777" w:rsidR="00BE05AB" w:rsidRPr="00641B91" w:rsidRDefault="00BE05AB" w:rsidP="00BE05AB">
      <w:pPr>
        <w:jc w:val="both"/>
        <w:rPr>
          <w:rFonts w:ascii="Arial" w:hAnsi="Arial" w:cs="Arial"/>
          <w:b/>
          <w:u w:val="single"/>
        </w:rPr>
      </w:pPr>
      <w:r w:rsidRPr="00641B91">
        <w:rPr>
          <w:rFonts w:ascii="Arial" w:hAnsi="Arial" w:cs="Arial"/>
          <w:b/>
          <w:u w:val="single"/>
        </w:rPr>
        <w:t>TESTEMUNHAS:</w:t>
      </w:r>
    </w:p>
    <w:p w14:paraId="40EF8675" w14:textId="77777777" w:rsidR="00BE05AB" w:rsidRPr="00641B91" w:rsidRDefault="00BE05AB" w:rsidP="00BE05AB">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6"/>
      </w:tblGrid>
      <w:tr w:rsidR="00BE05AB" w:rsidRPr="00641B91" w14:paraId="1CFE1A72" w14:textId="77777777" w:rsidTr="001E2308">
        <w:trPr>
          <w:trHeight w:val="1089"/>
        </w:trPr>
        <w:tc>
          <w:tcPr>
            <w:tcW w:w="4115" w:type="dxa"/>
            <w:tcBorders>
              <w:top w:val="single" w:sz="4" w:space="0" w:color="000000"/>
              <w:left w:val="single" w:sz="4" w:space="0" w:color="000000"/>
              <w:bottom w:val="single" w:sz="4" w:space="0" w:color="000000"/>
            </w:tcBorders>
            <w:shd w:val="clear" w:color="auto" w:fill="auto"/>
          </w:tcPr>
          <w:p w14:paraId="40060481" w14:textId="77777777" w:rsidR="00BE05AB" w:rsidRPr="00641B91" w:rsidRDefault="00BE05AB" w:rsidP="001E2308">
            <w:pPr>
              <w:snapToGrid w:val="0"/>
              <w:rPr>
                <w:rFonts w:ascii="Arial" w:hAnsi="Arial" w:cs="Arial"/>
                <w:b/>
              </w:rPr>
            </w:pPr>
          </w:p>
          <w:p w14:paraId="6EDAFF3E" w14:textId="77777777" w:rsidR="00BE05AB" w:rsidRPr="00641B91" w:rsidRDefault="00BE05AB" w:rsidP="001E2308">
            <w:pPr>
              <w:rPr>
                <w:rFonts w:ascii="Arial" w:hAnsi="Arial" w:cs="Arial"/>
                <w:b/>
              </w:rPr>
            </w:pPr>
            <w:r w:rsidRPr="00641B91">
              <w:rPr>
                <w:rFonts w:ascii="Arial" w:hAnsi="Arial" w:cs="Arial"/>
                <w:b/>
              </w:rPr>
              <w:t>_________________________</w:t>
            </w:r>
          </w:p>
          <w:p w14:paraId="627ECD48" w14:textId="77777777" w:rsidR="00BE05AB" w:rsidRPr="00641B91" w:rsidRDefault="00BE05AB" w:rsidP="001E2308">
            <w:pPr>
              <w:rPr>
                <w:rFonts w:ascii="Arial" w:hAnsi="Arial" w:cs="Arial"/>
                <w:b/>
              </w:rPr>
            </w:pPr>
            <w:r w:rsidRPr="00641B91">
              <w:rPr>
                <w:rFonts w:ascii="Arial" w:hAnsi="Arial" w:cs="Arial"/>
                <w:b/>
              </w:rPr>
              <w:t>Nome:</w:t>
            </w:r>
          </w:p>
          <w:p w14:paraId="35962264" w14:textId="77777777" w:rsidR="00BE05AB" w:rsidRPr="00641B91" w:rsidRDefault="00BE05AB" w:rsidP="001E2308">
            <w:pPr>
              <w:rPr>
                <w:rFonts w:ascii="Arial" w:hAnsi="Arial" w:cs="Arial"/>
                <w:b/>
              </w:rPr>
            </w:pPr>
            <w:r w:rsidRPr="00641B91">
              <w:rPr>
                <w:rFonts w:ascii="Arial" w:hAnsi="Arial" w:cs="Arial"/>
                <w:b/>
              </w:rPr>
              <w:t>CPF:</w:t>
            </w:r>
          </w:p>
          <w:p w14:paraId="5BB22AFF" w14:textId="77777777" w:rsidR="00BE05AB" w:rsidRPr="00641B91" w:rsidRDefault="00BE05AB" w:rsidP="001E2308">
            <w:pPr>
              <w:rPr>
                <w:rFonts w:ascii="Arial" w:hAnsi="Arial" w:cs="Arial"/>
                <w:b/>
              </w:rPr>
            </w:pPr>
          </w:p>
        </w:tc>
        <w:tc>
          <w:tcPr>
            <w:tcW w:w="274" w:type="dxa"/>
            <w:tcBorders>
              <w:left w:val="single" w:sz="4" w:space="0" w:color="000000"/>
            </w:tcBorders>
            <w:shd w:val="clear" w:color="auto" w:fill="auto"/>
          </w:tcPr>
          <w:p w14:paraId="5D285C37" w14:textId="77777777" w:rsidR="00BE05AB" w:rsidRPr="00641B91" w:rsidRDefault="00BE05AB" w:rsidP="001E2308">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7066932D" w14:textId="77777777" w:rsidR="00BE05AB" w:rsidRPr="00641B91" w:rsidRDefault="00BE05AB" w:rsidP="001E2308">
            <w:pPr>
              <w:snapToGrid w:val="0"/>
              <w:rPr>
                <w:rFonts w:ascii="Arial" w:hAnsi="Arial" w:cs="Arial"/>
                <w:b/>
              </w:rPr>
            </w:pPr>
          </w:p>
          <w:p w14:paraId="07B4E26C" w14:textId="77777777" w:rsidR="00BE05AB" w:rsidRPr="00641B91" w:rsidRDefault="00BE05AB" w:rsidP="001E2308">
            <w:pPr>
              <w:rPr>
                <w:rFonts w:ascii="Arial" w:hAnsi="Arial" w:cs="Arial"/>
                <w:b/>
              </w:rPr>
            </w:pPr>
            <w:r w:rsidRPr="00641B91">
              <w:rPr>
                <w:rFonts w:ascii="Arial" w:hAnsi="Arial" w:cs="Arial"/>
                <w:b/>
              </w:rPr>
              <w:t>__________________________</w:t>
            </w:r>
          </w:p>
          <w:p w14:paraId="415EF824" w14:textId="77777777" w:rsidR="00BE05AB" w:rsidRPr="00641B91" w:rsidRDefault="00BE05AB" w:rsidP="001E2308">
            <w:pPr>
              <w:rPr>
                <w:rFonts w:ascii="Arial" w:hAnsi="Arial" w:cs="Arial"/>
                <w:b/>
              </w:rPr>
            </w:pPr>
            <w:r w:rsidRPr="00641B91">
              <w:rPr>
                <w:rFonts w:ascii="Arial" w:hAnsi="Arial" w:cs="Arial"/>
                <w:b/>
              </w:rPr>
              <w:t>Nome:</w:t>
            </w:r>
          </w:p>
          <w:p w14:paraId="73624BAD" w14:textId="77777777" w:rsidR="00BE05AB" w:rsidRPr="00641B91" w:rsidRDefault="00BE05AB" w:rsidP="001E2308">
            <w:pPr>
              <w:jc w:val="both"/>
              <w:rPr>
                <w:rFonts w:ascii="Arial" w:hAnsi="Arial" w:cs="Arial"/>
              </w:rPr>
            </w:pPr>
            <w:r w:rsidRPr="00641B91">
              <w:rPr>
                <w:rFonts w:ascii="Arial" w:hAnsi="Arial" w:cs="Arial"/>
                <w:b/>
              </w:rPr>
              <w:t>CPF:</w:t>
            </w:r>
          </w:p>
        </w:tc>
      </w:tr>
    </w:tbl>
    <w:p w14:paraId="549AF8FD" w14:textId="77777777" w:rsidR="004D36CC" w:rsidRPr="00641B91" w:rsidRDefault="004D36CC" w:rsidP="00BE05AB">
      <w:pPr>
        <w:ind w:firstLine="567"/>
        <w:jc w:val="both"/>
        <w:rPr>
          <w:rFonts w:ascii="Arial" w:hAnsi="Arial" w:cs="Arial"/>
        </w:rPr>
      </w:pPr>
      <w:bookmarkStart w:id="11" w:name="art1p"/>
      <w:bookmarkStart w:id="12" w:name="art2§1"/>
      <w:bookmarkEnd w:id="11"/>
      <w:bookmarkEnd w:id="12"/>
    </w:p>
    <w:sectPr w:rsidR="004D36CC" w:rsidRPr="00641B91" w:rsidSect="00C63CD2">
      <w:headerReference w:type="default" r:id="rId24"/>
      <w:footerReference w:type="default" r:id="rId2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1E2308" w:rsidRDefault="001E2308">
      <w:r>
        <w:separator/>
      </w:r>
    </w:p>
  </w:endnote>
  <w:endnote w:type="continuationSeparator" w:id="0">
    <w:p w14:paraId="6BF228DA" w14:textId="77777777" w:rsidR="001E2308" w:rsidRDefault="001E2308">
      <w:r>
        <w:continuationSeparator/>
      </w:r>
    </w:p>
  </w:endnote>
  <w:endnote w:type="continuationNotice" w:id="1">
    <w:p w14:paraId="21A7CE6C" w14:textId="77777777" w:rsidR="001E2308" w:rsidRDefault="001E2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1E2308" w:rsidRPr="00BF6A10" w:rsidRDefault="001E230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62F01CF" w:rsidR="001E2308" w:rsidRPr="00BF6A10" w:rsidRDefault="001E2308"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114</w:t>
    </w:r>
    <w:r w:rsidRPr="00BF6A10">
      <w:rPr>
        <w:rFonts w:ascii="Arial" w:hAnsi="Arial" w:cs="Arial"/>
        <w:sz w:val="16"/>
      </w:rPr>
      <w:t>/</w:t>
    </w:r>
    <w:r>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D45DB">
      <w:rPr>
        <w:rFonts w:ascii="Arial" w:hAnsi="Arial" w:cs="Arial"/>
        <w:b/>
        <w:noProof/>
        <w:sz w:val="16"/>
      </w:rPr>
      <w:t>9</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D45DB">
      <w:rPr>
        <w:rFonts w:ascii="Arial" w:hAnsi="Arial" w:cs="Arial"/>
        <w:b/>
        <w:noProof/>
        <w:sz w:val="16"/>
      </w:rPr>
      <w:t>26</w:t>
    </w:r>
    <w:r w:rsidRPr="003426BF">
      <w:rPr>
        <w:rFonts w:ascii="Arial" w:hAnsi="Arial" w:cs="Arial"/>
        <w:b/>
        <w:sz w:val="16"/>
      </w:rPr>
      <w:fldChar w:fldCharType="end"/>
    </w:r>
  </w:p>
  <w:p w14:paraId="5FAE6968" w14:textId="77777777" w:rsidR="001E2308" w:rsidRPr="00BF6A10" w:rsidRDefault="001E2308" w:rsidP="00183407">
    <w:pPr>
      <w:ind w:left="3346"/>
      <w:rPr>
        <w:rFonts w:ascii="Arial" w:hAnsi="Arial" w:cs="Arial"/>
        <w:sz w:val="4"/>
        <w:szCs w:val="4"/>
      </w:rPr>
    </w:pPr>
  </w:p>
  <w:p w14:paraId="410E9765" w14:textId="77777777" w:rsidR="001E2308" w:rsidRDefault="001E230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1E2308" w:rsidRDefault="001E230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1E2308" w:rsidRPr="00BF6A10" w:rsidRDefault="001E2308" w:rsidP="00183407">
    <w:pPr>
      <w:jc w:val="center"/>
    </w:pPr>
  </w:p>
  <w:p w14:paraId="6CA6F235" w14:textId="77777777" w:rsidR="001E2308" w:rsidRDefault="001E230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1E2308" w:rsidRDefault="001E2308">
      <w:r>
        <w:separator/>
      </w:r>
    </w:p>
  </w:footnote>
  <w:footnote w:type="continuationSeparator" w:id="0">
    <w:p w14:paraId="685518DC" w14:textId="77777777" w:rsidR="001E2308" w:rsidRDefault="001E2308">
      <w:r>
        <w:continuationSeparator/>
      </w:r>
    </w:p>
  </w:footnote>
  <w:footnote w:type="continuationNotice" w:id="1">
    <w:p w14:paraId="7205B9D7" w14:textId="77777777" w:rsidR="001E2308" w:rsidRDefault="001E2308"/>
  </w:footnote>
  <w:footnote w:id="2">
    <w:p w14:paraId="1CB6AF1E" w14:textId="77777777" w:rsidR="001E2308" w:rsidRPr="00073C0F" w:rsidRDefault="001E2308" w:rsidP="004418A1">
      <w:pPr>
        <w:pBdr>
          <w:top w:val="nil"/>
          <w:left w:val="nil"/>
          <w:bottom w:val="nil"/>
          <w:right w:val="nil"/>
          <w:between w:val="nil"/>
        </w:pBdr>
        <w:jc w:val="both"/>
        <w:rPr>
          <w:color w:val="000000"/>
        </w:rPr>
      </w:pPr>
      <w:r w:rsidRPr="00073C0F">
        <w:rPr>
          <w:vertAlign w:val="superscript"/>
        </w:rPr>
        <w:footnoteRef/>
      </w:r>
      <w:r w:rsidRPr="00073C0F">
        <w:rPr>
          <w:color w:val="000000"/>
        </w:rPr>
        <w:t xml:space="preserve"> De acordo com o Instituto Água e Saneamento, com base em dados do SNIS (2021), Piracicaba tem 5.000 domicílios sujeitos a risco de inundação, o que representa 4,3% do total de domicílios do município, índice maior que o do Estado de SP (1,39%) e que o do país (3,51%). Ver: </w:t>
      </w:r>
      <w:hyperlink r:id="rId1">
        <w:r w:rsidRPr="00073C0F">
          <w:rPr>
            <w:color w:val="0563C1"/>
            <w:u w:val="single"/>
          </w:rPr>
          <w:t>https://www.aguaesaneamento.org.br/municipios-e-saneamento/sp/piracicaba</w:t>
        </w:r>
      </w:hyperlink>
      <w:r w:rsidRPr="00073C0F">
        <w:rPr>
          <w:color w:val="00000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1E2308" w:rsidRDefault="001E2308">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10C69AF"/>
    <w:multiLevelType w:val="hybridMultilevel"/>
    <w:tmpl w:val="7318DBF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2F0F74"/>
    <w:multiLevelType w:val="multilevel"/>
    <w:tmpl w:val="F508C76A"/>
    <w:lvl w:ilvl="0">
      <w:start w:val="1"/>
      <w:numFmt w:val="bullet"/>
      <w:lvlText w:val="●"/>
      <w:lvlJc w:val="left"/>
      <w:pPr>
        <w:ind w:left="0" w:firstLine="0"/>
      </w:pPr>
      <w:rPr>
        <w:rFonts w:ascii="Noto Sans Symbols" w:eastAsia="Noto Sans Symbols" w:hAnsi="Noto Sans Symbols" w:cs="Noto Sans Symbol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3FFF6B6A"/>
    <w:multiLevelType w:val="multilevel"/>
    <w:tmpl w:val="BCD26628"/>
    <w:numStyleLink w:val="PrefPira"/>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6D6B7EAC"/>
    <w:multiLevelType w:val="multilevel"/>
    <w:tmpl w:val="BCD26628"/>
    <w:numStyleLink w:val="PrefPira"/>
  </w:abstractNum>
  <w:abstractNum w:abstractNumId="35">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33D37DD"/>
    <w:multiLevelType w:val="multilevel"/>
    <w:tmpl w:val="A0C669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2"/>
  </w:num>
  <w:num w:numId="7">
    <w:abstractNumId w:val="19"/>
  </w:num>
  <w:num w:numId="8">
    <w:abstractNumId w:val="39"/>
  </w:num>
  <w:num w:numId="9">
    <w:abstractNumId w:val="13"/>
  </w:num>
  <w:num w:numId="10">
    <w:abstractNumId w:val="16"/>
  </w:num>
  <w:num w:numId="11">
    <w:abstractNumId w:val="38"/>
  </w:num>
  <w:num w:numId="12">
    <w:abstractNumId w:val="33"/>
  </w:num>
  <w:num w:numId="13">
    <w:abstractNumId w:val="27"/>
  </w:num>
  <w:num w:numId="14">
    <w:abstractNumId w:val="41"/>
  </w:num>
  <w:num w:numId="15">
    <w:abstractNumId w:val="34"/>
  </w:num>
  <w:num w:numId="16">
    <w:abstractNumId w:val="14"/>
  </w:num>
  <w:num w:numId="17">
    <w:abstractNumId w:val="18"/>
  </w:num>
  <w:num w:numId="18">
    <w:abstractNumId w:val="30"/>
  </w:num>
  <w:num w:numId="19">
    <w:abstractNumId w:val="26"/>
  </w:num>
  <w:num w:numId="20">
    <w:abstractNumId w:val="8"/>
  </w:num>
  <w:num w:numId="21">
    <w:abstractNumId w:val="28"/>
  </w:num>
  <w:num w:numId="22">
    <w:abstractNumId w:val="36"/>
  </w:num>
  <w:num w:numId="23">
    <w:abstractNumId w:val="21"/>
  </w:num>
  <w:num w:numId="24">
    <w:abstractNumId w:val="40"/>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5"/>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5"/>
  </w:num>
  <w:num w:numId="36">
    <w:abstractNumId w:val="37"/>
  </w:num>
  <w:num w:numId="37">
    <w:abstractNumId w:val="12"/>
  </w:num>
  <w:num w:numId="38">
    <w:abstractNumId w:val="17"/>
  </w:num>
  <w:num w:numId="39">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2308"/>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698"/>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8A1"/>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16D2"/>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91"/>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203"/>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45DB"/>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05AB"/>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45E"/>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77B"/>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6E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3E8"/>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74880253">
      <w:bodyDiv w:val="1"/>
      <w:marLeft w:val="0"/>
      <w:marRight w:val="0"/>
      <w:marTop w:val="0"/>
      <w:marBottom w:val="0"/>
      <w:divBdr>
        <w:top w:val="none" w:sz="0" w:space="0" w:color="auto"/>
        <w:left w:val="none" w:sz="0" w:space="0" w:color="auto"/>
        <w:bottom w:val="none" w:sz="0" w:space="0" w:color="auto"/>
        <w:right w:val="none" w:sz="0" w:space="0" w:color="auto"/>
      </w:divBdr>
      <w:divsChild>
        <w:div w:id="1594894428">
          <w:marLeft w:val="0"/>
          <w:marRight w:val="0"/>
          <w:marTop w:val="15"/>
          <w:marBottom w:val="0"/>
          <w:divBdr>
            <w:top w:val="single" w:sz="48" w:space="0" w:color="auto"/>
            <w:left w:val="single" w:sz="48" w:space="0" w:color="auto"/>
            <w:bottom w:val="single" w:sz="48" w:space="0" w:color="auto"/>
            <w:right w:val="single" w:sz="48" w:space="0" w:color="auto"/>
          </w:divBdr>
          <w:divsChild>
            <w:div w:id="1784880106">
              <w:marLeft w:val="0"/>
              <w:marRight w:val="0"/>
              <w:marTop w:val="0"/>
              <w:marBottom w:val="0"/>
              <w:divBdr>
                <w:top w:val="none" w:sz="0" w:space="0" w:color="auto"/>
                <w:left w:val="none" w:sz="0" w:space="0" w:color="auto"/>
                <w:bottom w:val="none" w:sz="0" w:space="0" w:color="auto"/>
                <w:right w:val="none" w:sz="0" w:space="0" w:color="auto"/>
              </w:divBdr>
            </w:div>
          </w:divsChild>
        </w:div>
        <w:div w:id="1867282164">
          <w:marLeft w:val="0"/>
          <w:marRight w:val="0"/>
          <w:marTop w:val="15"/>
          <w:marBottom w:val="0"/>
          <w:divBdr>
            <w:top w:val="single" w:sz="48" w:space="0" w:color="auto"/>
            <w:left w:val="single" w:sz="48" w:space="0" w:color="auto"/>
            <w:bottom w:val="single" w:sz="48" w:space="0" w:color="auto"/>
            <w:right w:val="single" w:sz="48" w:space="0" w:color="auto"/>
          </w:divBdr>
          <w:divsChild>
            <w:div w:id="185476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icitapira.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www.aguaesaneamento.org.br/municipios-e-saneamento/sp/piracicab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F27B0F19-DF04-4563-B2C7-ECED07D3A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26</Pages>
  <Words>12648</Words>
  <Characters>68302</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80789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11</cp:revision>
  <cp:lastPrinted>2022-08-03T17:48:00Z</cp:lastPrinted>
  <dcterms:created xsi:type="dcterms:W3CDTF">2023-12-06T13:05:00Z</dcterms:created>
  <dcterms:modified xsi:type="dcterms:W3CDTF">2024-03-05T11:20:00Z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