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1D38A781"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A0023A">
        <w:rPr>
          <w:b/>
          <w:color w:val="auto"/>
          <w:sz w:val="20"/>
          <w:szCs w:val="20"/>
          <w:lang w:val="pt-BR"/>
        </w:rPr>
        <w:t>60</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6C78C529" w:rsidR="00A70C3D" w:rsidRPr="003B5A2D" w:rsidRDefault="00A65B45" w:rsidP="0039509F">
      <w:pPr>
        <w:pStyle w:val="Recuodecorpodetexto"/>
        <w:widowControl w:val="0"/>
        <w:numPr>
          <w:ilvl w:val="0"/>
          <w:numId w:val="5"/>
        </w:numPr>
        <w:tabs>
          <w:tab w:val="left" w:pos="284"/>
        </w:tabs>
        <w:overflowPunct w:val="0"/>
        <w:spacing w:line="276"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0039509F">
        <w:rPr>
          <w:color w:val="auto"/>
          <w:sz w:val="20"/>
          <w:szCs w:val="20"/>
          <w:lang w:val="pt-BR"/>
        </w:rPr>
        <w:t xml:space="preserve"> </w:t>
      </w:r>
      <w:r w:rsidR="00B14E43" w:rsidRPr="00B14E43">
        <w:rPr>
          <w:b/>
          <w:bCs/>
          <w:color w:val="auto"/>
          <w:sz w:val="20"/>
          <w:szCs w:val="20"/>
          <w:lang w:val="pt-BR"/>
        </w:rPr>
        <w:t>28285</w:t>
      </w:r>
      <w:r w:rsidR="0039509F">
        <w:rPr>
          <w:b/>
          <w:bCs/>
          <w:color w:val="auto"/>
          <w:sz w:val="20"/>
          <w:szCs w:val="20"/>
          <w:lang w:val="pt-BR"/>
        </w:rPr>
        <w:t>/2024</w:t>
      </w:r>
      <w:r w:rsidRPr="00DC4724">
        <w:rPr>
          <w:b/>
          <w:color w:val="auto"/>
          <w:sz w:val="20"/>
          <w:szCs w:val="20"/>
          <w:lang w:val="pt-BR"/>
        </w:rPr>
        <w:t xml:space="preserve"> </w:t>
      </w:r>
    </w:p>
    <w:p w14:paraId="6EA49F27" w14:textId="1D9CA3E3" w:rsidR="003B5A2D" w:rsidRPr="00DC4724" w:rsidRDefault="003B5A2D" w:rsidP="0039509F">
      <w:pPr>
        <w:pStyle w:val="Recuodecorpodetexto"/>
        <w:widowControl w:val="0"/>
        <w:numPr>
          <w:ilvl w:val="0"/>
          <w:numId w:val="5"/>
        </w:numPr>
        <w:tabs>
          <w:tab w:val="left" w:pos="284"/>
        </w:tabs>
        <w:spacing w:line="276" w:lineRule="auto"/>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FA3416">
        <w:rPr>
          <w:color w:val="auto"/>
          <w:sz w:val="20"/>
          <w:szCs w:val="20"/>
          <w:lang w:val="pt-BR"/>
        </w:rPr>
        <w:t xml:space="preserve"> </w:t>
      </w:r>
      <w:r w:rsidR="003A0C14">
        <w:rPr>
          <w:color w:val="auto"/>
          <w:sz w:val="20"/>
          <w:szCs w:val="20"/>
          <w:lang w:val="pt-BR"/>
        </w:rPr>
        <w:t>15</w:t>
      </w:r>
      <w:r w:rsidR="00FA3416">
        <w:rPr>
          <w:color w:val="auto"/>
          <w:sz w:val="20"/>
          <w:szCs w:val="20"/>
          <w:lang w:val="pt-BR"/>
        </w:rPr>
        <w:t>/</w:t>
      </w:r>
      <w:r w:rsidR="0039509F">
        <w:rPr>
          <w:color w:val="auto"/>
          <w:sz w:val="20"/>
          <w:szCs w:val="20"/>
          <w:lang w:val="pt-BR"/>
        </w:rPr>
        <w:t>03</w:t>
      </w:r>
      <w:r w:rsidR="00FA3416">
        <w:rPr>
          <w:color w:val="auto"/>
          <w:sz w:val="20"/>
          <w:szCs w:val="20"/>
          <w:lang w:val="pt-BR"/>
        </w:rPr>
        <w:t>/</w:t>
      </w:r>
      <w:r w:rsidR="0039509F">
        <w:rPr>
          <w:color w:val="auto"/>
          <w:sz w:val="20"/>
          <w:szCs w:val="20"/>
          <w:lang w:val="pt-BR"/>
        </w:rPr>
        <w:t>2024</w:t>
      </w:r>
      <w:r w:rsidR="00EF2A99">
        <w:rPr>
          <w:color w:val="auto"/>
          <w:sz w:val="20"/>
          <w:szCs w:val="20"/>
          <w:lang w:val="pt-BR"/>
        </w:rPr>
        <w:t xml:space="preserve"> </w:t>
      </w:r>
      <w:r w:rsidR="00FA3416">
        <w:rPr>
          <w:color w:val="auto"/>
          <w:sz w:val="20"/>
          <w:szCs w:val="20"/>
          <w:lang w:val="pt-BR"/>
        </w:rPr>
        <w:t xml:space="preserve">– </w:t>
      </w:r>
      <w:r w:rsidR="0039509F">
        <w:rPr>
          <w:color w:val="auto"/>
          <w:sz w:val="20"/>
          <w:szCs w:val="20"/>
          <w:lang w:val="pt-BR"/>
        </w:rPr>
        <w:t>0</w:t>
      </w:r>
      <w:r w:rsidR="00FA3416">
        <w:rPr>
          <w:color w:val="auto"/>
          <w:sz w:val="20"/>
          <w:szCs w:val="20"/>
          <w:lang w:val="pt-BR"/>
        </w:rPr>
        <w:t>8</w:t>
      </w:r>
      <w:r w:rsidR="0039509F">
        <w:rPr>
          <w:color w:val="auto"/>
          <w:sz w:val="20"/>
          <w:szCs w:val="20"/>
          <w:lang w:val="pt-BR"/>
        </w:rPr>
        <w:t>:00</w:t>
      </w:r>
      <w:r w:rsidR="00FA3416">
        <w:rPr>
          <w:color w:val="auto"/>
          <w:sz w:val="20"/>
          <w:szCs w:val="20"/>
          <w:lang w:val="pt-BR"/>
        </w:rPr>
        <w:t>h</w:t>
      </w:r>
    </w:p>
    <w:p w14:paraId="3C7A8F02" w14:textId="168B4431" w:rsidR="00A70C3D" w:rsidRPr="00367D81" w:rsidRDefault="00FA3416" w:rsidP="0039509F">
      <w:pPr>
        <w:pStyle w:val="Recuodecorpodetexto"/>
        <w:widowControl w:val="0"/>
        <w:numPr>
          <w:ilvl w:val="0"/>
          <w:numId w:val="5"/>
        </w:numPr>
        <w:tabs>
          <w:tab w:val="left" w:pos="284"/>
        </w:tabs>
        <w:spacing w:line="276" w:lineRule="auto"/>
        <w:rPr>
          <w:color w:val="auto"/>
          <w:sz w:val="20"/>
          <w:szCs w:val="20"/>
        </w:rPr>
      </w:pPr>
      <w:r>
        <w:rPr>
          <w:color w:val="auto"/>
          <w:sz w:val="20"/>
          <w:szCs w:val="20"/>
        </w:rPr>
        <w:t>Data de início de lances:</w:t>
      </w:r>
      <w:r w:rsidR="00EF2A99">
        <w:rPr>
          <w:color w:val="auto"/>
          <w:sz w:val="20"/>
          <w:szCs w:val="20"/>
          <w:lang w:val="pt-BR"/>
        </w:rPr>
        <w:t xml:space="preserve"> </w:t>
      </w:r>
      <w:r w:rsidR="003A0C14">
        <w:rPr>
          <w:color w:val="auto"/>
          <w:sz w:val="20"/>
          <w:szCs w:val="20"/>
          <w:lang w:val="pt-BR"/>
        </w:rPr>
        <w:t>15</w:t>
      </w:r>
      <w:r w:rsidR="00B14E43" w:rsidRPr="00B14E43">
        <w:rPr>
          <w:color w:val="auto"/>
          <w:sz w:val="20"/>
          <w:szCs w:val="20"/>
          <w:lang w:val="pt-BR"/>
        </w:rPr>
        <w:t>/03/2024</w:t>
      </w:r>
      <w:r w:rsidR="0039509F">
        <w:rPr>
          <w:color w:val="auto"/>
          <w:sz w:val="20"/>
          <w:szCs w:val="20"/>
          <w:lang w:val="pt-BR"/>
        </w:rPr>
        <w:t xml:space="preserve"> – 09:00h</w:t>
      </w:r>
    </w:p>
    <w:p w14:paraId="44CD12AC" w14:textId="30C3CBD8" w:rsidR="00A70C3D" w:rsidRPr="00367D81" w:rsidRDefault="00FA3416" w:rsidP="0039509F">
      <w:pPr>
        <w:pStyle w:val="Recuodecorpodetexto"/>
        <w:widowControl w:val="0"/>
        <w:numPr>
          <w:ilvl w:val="0"/>
          <w:numId w:val="5"/>
        </w:numPr>
        <w:tabs>
          <w:tab w:val="left" w:pos="284"/>
        </w:tabs>
        <w:spacing w:line="276" w:lineRule="auto"/>
        <w:rPr>
          <w:color w:val="auto"/>
          <w:sz w:val="20"/>
          <w:szCs w:val="20"/>
        </w:rPr>
      </w:pPr>
      <w:r>
        <w:rPr>
          <w:color w:val="auto"/>
          <w:sz w:val="20"/>
          <w:szCs w:val="20"/>
        </w:rPr>
        <w:t>Data de encerramento de lances:</w:t>
      </w:r>
      <w:r>
        <w:rPr>
          <w:color w:val="auto"/>
          <w:sz w:val="20"/>
          <w:szCs w:val="20"/>
          <w:lang w:val="pt-BR"/>
        </w:rPr>
        <w:t xml:space="preserve"> </w:t>
      </w:r>
      <w:r w:rsidR="003A0C14">
        <w:rPr>
          <w:color w:val="auto"/>
          <w:sz w:val="20"/>
          <w:szCs w:val="20"/>
          <w:lang w:val="pt-BR"/>
        </w:rPr>
        <w:t>15</w:t>
      </w:r>
      <w:r w:rsidR="00B14E43" w:rsidRPr="00B14E43">
        <w:rPr>
          <w:color w:val="auto"/>
          <w:sz w:val="20"/>
          <w:szCs w:val="20"/>
          <w:lang w:val="pt-BR"/>
        </w:rPr>
        <w:t>/03/2024</w:t>
      </w:r>
      <w:r w:rsidR="0039509F">
        <w:rPr>
          <w:color w:val="auto"/>
          <w:sz w:val="20"/>
          <w:szCs w:val="20"/>
          <w:lang w:val="pt-BR"/>
        </w:rPr>
        <w:t xml:space="preserve"> – 15:00h</w:t>
      </w:r>
    </w:p>
    <w:p w14:paraId="0A522D40" w14:textId="77777777" w:rsidR="00A70C3D" w:rsidRPr="007C28D6" w:rsidRDefault="00A65B45" w:rsidP="0039509F">
      <w:pPr>
        <w:pStyle w:val="Recuodecorpodetexto"/>
        <w:widowControl w:val="0"/>
        <w:numPr>
          <w:ilvl w:val="0"/>
          <w:numId w:val="5"/>
        </w:numPr>
        <w:tabs>
          <w:tab w:val="left" w:pos="284"/>
        </w:tabs>
        <w:overflowPunct w:val="0"/>
        <w:spacing w:line="276"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6433DB8C" w:rsidR="00367D81" w:rsidRDefault="00A65B45" w:rsidP="0039509F">
      <w:pPr>
        <w:numPr>
          <w:ilvl w:val="0"/>
          <w:numId w:val="47"/>
        </w:numPr>
        <w:tabs>
          <w:tab w:val="clear" w:pos="0"/>
          <w:tab w:val="num" w:pos="284"/>
        </w:tabs>
        <w:spacing w:line="276" w:lineRule="auto"/>
        <w:ind w:left="284" w:hanging="284"/>
        <w:jc w:val="both"/>
        <w:rPr>
          <w:rFonts w:ascii="Arial" w:hAnsi="Arial" w:cs="Arial"/>
        </w:rPr>
      </w:pPr>
      <w:r w:rsidRPr="00367D81">
        <w:rPr>
          <w:rFonts w:ascii="Arial" w:hAnsi="Arial" w:cs="Arial"/>
        </w:rPr>
        <w:t>Objeto:</w:t>
      </w:r>
      <w:r w:rsidR="0039509F">
        <w:rPr>
          <w:rFonts w:ascii="Arial" w:hAnsi="Arial" w:cs="Arial"/>
        </w:rPr>
        <w:t xml:space="preserve"> </w:t>
      </w:r>
      <w:r w:rsidR="004A33DC" w:rsidRPr="004A33DC">
        <w:rPr>
          <w:rFonts w:ascii="Arial" w:hAnsi="Arial" w:cs="Arial"/>
        </w:rPr>
        <w:t>D</w:t>
      </w:r>
      <w:r w:rsidR="004A33DC">
        <w:rPr>
          <w:rFonts w:ascii="Arial" w:hAnsi="Arial" w:cs="Arial"/>
        </w:rPr>
        <w:t xml:space="preserve">ispensa de Licitação Eletrônica </w:t>
      </w:r>
      <w:r w:rsidR="00B14E43" w:rsidRPr="00B14E43">
        <w:rPr>
          <w:rFonts w:ascii="Arial" w:hAnsi="Arial" w:cs="Arial"/>
        </w:rPr>
        <w:t>para aquisição de</w:t>
      </w:r>
      <w:r w:rsidR="00B14E43">
        <w:rPr>
          <w:rFonts w:ascii="Arial" w:hAnsi="Arial" w:cs="Arial"/>
        </w:rPr>
        <w:t xml:space="preserve"> </w:t>
      </w:r>
      <w:r w:rsidR="00B14E43" w:rsidRPr="00B14E43">
        <w:rPr>
          <w:rFonts w:ascii="Arial" w:hAnsi="Arial" w:cs="Arial"/>
        </w:rPr>
        <w:t>geladeira/refrigerador e micro-ondas.</w:t>
      </w:r>
    </w:p>
    <w:p w14:paraId="20400EDD" w14:textId="5C6055D4" w:rsidR="00EF2A99" w:rsidRDefault="00A65B45" w:rsidP="0039509F">
      <w:pPr>
        <w:numPr>
          <w:ilvl w:val="0"/>
          <w:numId w:val="47"/>
        </w:numPr>
        <w:tabs>
          <w:tab w:val="clear" w:pos="0"/>
          <w:tab w:val="num" w:pos="284"/>
        </w:tabs>
        <w:spacing w:line="276" w:lineRule="auto"/>
        <w:ind w:left="284" w:hanging="284"/>
        <w:jc w:val="both"/>
        <w:rPr>
          <w:rFonts w:ascii="Arial" w:hAnsi="Arial" w:cs="Arial"/>
        </w:rPr>
      </w:pPr>
      <w:r w:rsidRPr="0039509F">
        <w:rPr>
          <w:rFonts w:ascii="Arial" w:hAnsi="Arial" w:cs="Arial"/>
        </w:rPr>
        <w:t>Unidade Requisitante:</w:t>
      </w:r>
      <w:r w:rsidR="0039509F" w:rsidRPr="0039509F">
        <w:rPr>
          <w:rFonts w:ascii="Arial" w:hAnsi="Arial" w:cs="Arial"/>
        </w:rPr>
        <w:t xml:space="preserve"> </w:t>
      </w:r>
      <w:r w:rsidR="005F70E5" w:rsidRPr="005F70E5">
        <w:rPr>
          <w:rFonts w:ascii="Arial" w:hAnsi="Arial" w:cs="Arial"/>
        </w:rPr>
        <w:t>Corregedoria Geral do Município</w:t>
      </w:r>
      <w:r w:rsidR="0039509F" w:rsidRPr="0039509F">
        <w:rPr>
          <w:rFonts w:ascii="Arial" w:hAnsi="Arial" w:cs="Arial"/>
        </w:rPr>
        <w:t>.</w:t>
      </w:r>
      <w:r w:rsidRPr="0039509F">
        <w:rPr>
          <w:rFonts w:ascii="Arial" w:hAnsi="Arial" w:cs="Arial"/>
        </w:rPr>
        <w:t xml:space="preserve"> </w:t>
      </w:r>
    </w:p>
    <w:p w14:paraId="26E74048" w14:textId="6C1B1356" w:rsidR="00EF2A99" w:rsidRDefault="00A65B45" w:rsidP="0039509F">
      <w:pPr>
        <w:numPr>
          <w:ilvl w:val="0"/>
          <w:numId w:val="47"/>
        </w:numPr>
        <w:tabs>
          <w:tab w:val="clear" w:pos="0"/>
          <w:tab w:val="num" w:pos="284"/>
        </w:tabs>
        <w:spacing w:line="276" w:lineRule="auto"/>
        <w:ind w:left="284" w:hanging="284"/>
        <w:jc w:val="both"/>
        <w:rPr>
          <w:rFonts w:ascii="Arial" w:hAnsi="Arial" w:cs="Arial"/>
        </w:rPr>
      </w:pPr>
      <w:r w:rsidRPr="0039509F">
        <w:rPr>
          <w:rFonts w:ascii="Arial" w:hAnsi="Arial" w:cs="Arial"/>
        </w:rPr>
        <w:t>Fonte de recursos:</w:t>
      </w:r>
      <w:r w:rsidR="00E20CF9" w:rsidRPr="0039509F">
        <w:rPr>
          <w:rFonts w:ascii="Arial" w:hAnsi="Arial" w:cs="Arial"/>
        </w:rPr>
        <w:t xml:space="preserve"> </w:t>
      </w:r>
      <w:r w:rsidR="00B14E43" w:rsidRPr="00B14E43">
        <w:rPr>
          <w:rFonts w:ascii="Arial" w:hAnsi="Arial" w:cs="Arial"/>
        </w:rPr>
        <w:t>0101011000 (Recursos Específicos – 21011)</w:t>
      </w:r>
      <w:r w:rsidR="00B14E43">
        <w:rPr>
          <w:rFonts w:ascii="Arial" w:hAnsi="Arial" w:cs="Arial"/>
        </w:rPr>
        <w:t>.</w:t>
      </w:r>
    </w:p>
    <w:p w14:paraId="75131382" w14:textId="0288832E" w:rsidR="00A70C3D" w:rsidRPr="0039509F" w:rsidRDefault="00A65B45" w:rsidP="0039509F">
      <w:pPr>
        <w:numPr>
          <w:ilvl w:val="0"/>
          <w:numId w:val="47"/>
        </w:numPr>
        <w:tabs>
          <w:tab w:val="clear" w:pos="0"/>
          <w:tab w:val="num" w:pos="284"/>
        </w:tabs>
        <w:spacing w:line="276" w:lineRule="auto"/>
        <w:ind w:left="284" w:hanging="284"/>
        <w:jc w:val="both"/>
        <w:rPr>
          <w:rFonts w:ascii="Arial" w:hAnsi="Arial" w:cs="Arial"/>
        </w:rPr>
      </w:pPr>
      <w:r w:rsidRPr="0039509F">
        <w:rPr>
          <w:rFonts w:ascii="Arial" w:hAnsi="Arial" w:cs="Arial"/>
        </w:rPr>
        <w:t xml:space="preserve">Valor estimado da contratação: </w:t>
      </w:r>
      <w:r w:rsidR="00B14E43" w:rsidRPr="00B14E43">
        <w:rPr>
          <w:rFonts w:ascii="Arial" w:hAnsi="Arial" w:cs="Arial"/>
          <w:b/>
        </w:rPr>
        <w:t>R$ 3.994,66 (</w:t>
      </w:r>
      <w:proofErr w:type="gramStart"/>
      <w:r w:rsidR="00B14E43" w:rsidRPr="00B14E43">
        <w:rPr>
          <w:rFonts w:ascii="Arial" w:hAnsi="Arial" w:cs="Arial"/>
          <w:b/>
        </w:rPr>
        <w:t>Três mil, novecentos e noventa e</w:t>
      </w:r>
      <w:proofErr w:type="gramEnd"/>
      <w:r w:rsidR="00B14E43" w:rsidRPr="00B14E43">
        <w:rPr>
          <w:rFonts w:ascii="Arial" w:hAnsi="Arial" w:cs="Arial"/>
          <w:b/>
        </w:rPr>
        <w:t xml:space="preserve"> quatro</w:t>
      </w:r>
      <w:r w:rsidR="00B14E43">
        <w:rPr>
          <w:rFonts w:ascii="Arial" w:hAnsi="Arial" w:cs="Arial"/>
          <w:b/>
        </w:rPr>
        <w:t xml:space="preserve"> </w:t>
      </w:r>
      <w:r w:rsidR="00B14E43" w:rsidRPr="00B14E43">
        <w:rPr>
          <w:rFonts w:ascii="Arial" w:hAnsi="Arial" w:cs="Arial"/>
          <w:b/>
        </w:rPr>
        <w:t>reais e sessenta e seis centavos)</w:t>
      </w:r>
      <w:r w:rsidR="005F70E5" w:rsidRPr="005F70E5">
        <w:rPr>
          <w:rFonts w:ascii="Arial" w:hAnsi="Arial" w:cs="Arial"/>
          <w:b/>
        </w:rPr>
        <w:t>.</w:t>
      </w:r>
    </w:p>
    <w:p w14:paraId="1E9DFDE0" w14:textId="77777777" w:rsidR="0039509F" w:rsidRDefault="00A65B45" w:rsidP="0039509F">
      <w:pPr>
        <w:numPr>
          <w:ilvl w:val="0"/>
          <w:numId w:val="47"/>
        </w:numPr>
        <w:tabs>
          <w:tab w:val="clear" w:pos="0"/>
          <w:tab w:val="num" w:pos="284"/>
        </w:tabs>
        <w:spacing w:line="276" w:lineRule="auto"/>
        <w:ind w:left="284" w:hanging="284"/>
        <w:jc w:val="both"/>
        <w:rPr>
          <w:rFonts w:ascii="Arial" w:hAnsi="Arial" w:cs="Arial"/>
        </w:rPr>
      </w:pPr>
      <w:r w:rsidRPr="0039509F">
        <w:rPr>
          <w:rFonts w:ascii="Arial" w:hAnsi="Arial" w:cs="Arial"/>
        </w:rPr>
        <w:t>Prazo de contratação:</w:t>
      </w:r>
      <w:r w:rsidR="0039509F" w:rsidRPr="0039509F">
        <w:rPr>
          <w:rFonts w:ascii="Arial" w:hAnsi="Arial" w:cs="Arial"/>
        </w:rPr>
        <w:t xml:space="preserve"> até a entrega definitiva do objeto</w:t>
      </w:r>
      <w:r w:rsidR="0039509F">
        <w:rPr>
          <w:rFonts w:ascii="Arial" w:hAnsi="Arial" w:cs="Arial"/>
        </w:rPr>
        <w:t>.</w:t>
      </w:r>
    </w:p>
    <w:p w14:paraId="78832558" w14:textId="0BAB7871" w:rsidR="00A96387" w:rsidRDefault="00A96387" w:rsidP="0039509F">
      <w:pPr>
        <w:numPr>
          <w:ilvl w:val="0"/>
          <w:numId w:val="47"/>
        </w:numPr>
        <w:tabs>
          <w:tab w:val="clear" w:pos="0"/>
          <w:tab w:val="num" w:pos="284"/>
        </w:tabs>
        <w:spacing w:line="276" w:lineRule="auto"/>
        <w:ind w:left="284" w:hanging="284"/>
        <w:jc w:val="both"/>
        <w:rPr>
          <w:rFonts w:ascii="Arial" w:hAnsi="Arial" w:cs="Arial"/>
        </w:rPr>
      </w:pPr>
      <w:r w:rsidRPr="0039509F">
        <w:rPr>
          <w:rFonts w:ascii="Arial" w:hAnsi="Arial" w:cs="Arial"/>
        </w:rPr>
        <w:t xml:space="preserve">Amparo Legal: </w:t>
      </w:r>
      <w:r w:rsidR="00EF2A99" w:rsidRPr="0039509F">
        <w:rPr>
          <w:rFonts w:ascii="Arial" w:hAnsi="Arial" w:cs="Arial"/>
        </w:rPr>
        <w:t xml:space="preserve">Art. 75, Inciso </w:t>
      </w:r>
      <w:r w:rsidR="0039509F" w:rsidRPr="0039509F">
        <w:rPr>
          <w:rFonts w:ascii="Arial" w:hAnsi="Arial" w:cs="Arial"/>
        </w:rPr>
        <w:t xml:space="preserve">II </w:t>
      </w:r>
      <w:r w:rsidR="00EF2A99" w:rsidRPr="0039509F">
        <w:rPr>
          <w:rFonts w:ascii="Arial" w:hAnsi="Arial" w:cs="Arial"/>
        </w:rPr>
        <w:t>(será aplicado o benefício da LC 123/06, conforme item 2.3.1 do Regulamento Geral).</w:t>
      </w:r>
    </w:p>
    <w:p w14:paraId="4C38325C" w14:textId="77777777" w:rsidR="0039509F" w:rsidRPr="0039509F" w:rsidRDefault="0039509F" w:rsidP="0039509F">
      <w:pPr>
        <w:tabs>
          <w:tab w:val="left" w:pos="284"/>
        </w:tabs>
        <w:spacing w:line="276" w:lineRule="auto"/>
        <w:ind w:left="284"/>
        <w:jc w:val="both"/>
        <w:rPr>
          <w:rFonts w:ascii="Arial" w:hAnsi="Arial" w:cs="Arial"/>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39509F" w:rsidRDefault="00A65B45" w:rsidP="0039509F">
      <w:pPr>
        <w:numPr>
          <w:ilvl w:val="0"/>
          <w:numId w:val="12"/>
        </w:numPr>
        <w:tabs>
          <w:tab w:val="clear" w:pos="0"/>
          <w:tab w:val="num" w:pos="284"/>
        </w:tabs>
        <w:spacing w:line="276" w:lineRule="auto"/>
        <w:jc w:val="both"/>
        <w:rPr>
          <w:rFonts w:ascii="Arial" w:hAnsi="Arial" w:cs="Arial"/>
        </w:rPr>
      </w:pPr>
      <w:r w:rsidRPr="0039509F">
        <w:rPr>
          <w:rFonts w:ascii="Arial" w:hAnsi="Arial" w:cs="Arial"/>
        </w:rPr>
        <w:t>Prazo de validade: 30 (trinta) dias.</w:t>
      </w:r>
    </w:p>
    <w:p w14:paraId="01C16743" w14:textId="77777777" w:rsidR="00A70C3D" w:rsidRPr="0039509F" w:rsidRDefault="00A65B45" w:rsidP="0039509F">
      <w:pPr>
        <w:numPr>
          <w:ilvl w:val="0"/>
          <w:numId w:val="13"/>
        </w:numPr>
        <w:tabs>
          <w:tab w:val="clear" w:pos="0"/>
          <w:tab w:val="num" w:pos="284"/>
        </w:tabs>
        <w:spacing w:line="276" w:lineRule="auto"/>
        <w:jc w:val="both"/>
        <w:rPr>
          <w:rFonts w:ascii="Arial" w:hAnsi="Arial" w:cs="Arial"/>
          <w:b/>
          <w:u w:val="single"/>
        </w:rPr>
      </w:pPr>
      <w:r w:rsidRPr="0039509F">
        <w:rPr>
          <w:rFonts w:ascii="Arial" w:hAnsi="Arial" w:cs="Arial"/>
        </w:rPr>
        <w:t>Prazo de Pagamento: 15 (quinze) dias úteis, contados da data do recebimento da nota fiscal, em atendimento ao Decreto Municipal Nº 17.640/18.</w:t>
      </w:r>
    </w:p>
    <w:p w14:paraId="73A32823" w14:textId="77777777" w:rsidR="00A70C3D" w:rsidRPr="0039509F" w:rsidRDefault="00A65B45" w:rsidP="0039509F">
      <w:pPr>
        <w:tabs>
          <w:tab w:val="num" w:pos="284"/>
        </w:tabs>
        <w:spacing w:line="276" w:lineRule="auto"/>
        <w:jc w:val="both"/>
        <w:rPr>
          <w:rFonts w:ascii="Arial" w:hAnsi="Arial" w:cs="Arial"/>
        </w:rPr>
      </w:pPr>
      <w:proofErr w:type="gramStart"/>
      <w:r w:rsidRPr="0039509F">
        <w:rPr>
          <w:rFonts w:ascii="Arial" w:hAnsi="Arial" w:cs="Arial"/>
          <w:b/>
        </w:rPr>
        <w:t>b.</w:t>
      </w:r>
      <w:proofErr w:type="gramEnd"/>
      <w:r w:rsidRPr="0039509F">
        <w:rPr>
          <w:rFonts w:ascii="Arial" w:hAnsi="Arial" w:cs="Arial"/>
          <w:b/>
        </w:rPr>
        <w:t>1</w:t>
      </w:r>
      <w:r w:rsidRPr="0039509F">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39509F" w:rsidRDefault="00A65B45" w:rsidP="0039509F">
      <w:pPr>
        <w:tabs>
          <w:tab w:val="num" w:pos="284"/>
        </w:tabs>
        <w:spacing w:line="276" w:lineRule="auto"/>
        <w:jc w:val="both"/>
        <w:rPr>
          <w:rFonts w:ascii="Arial" w:hAnsi="Arial" w:cs="Arial"/>
          <w:b/>
          <w:u w:val="single"/>
        </w:rPr>
      </w:pPr>
      <w:r w:rsidRPr="0039509F">
        <w:rPr>
          <w:rFonts w:ascii="Arial" w:hAnsi="Arial" w:cs="Arial"/>
        </w:rPr>
        <w:t>O envio da Nota Fiscal Eletrônica deverá ser feito no e-mail: notafiscal@piracicaba.sp.gov.br</w:t>
      </w:r>
    </w:p>
    <w:p w14:paraId="62267C0B" w14:textId="4AFFC0C6" w:rsidR="00EF2A99" w:rsidRDefault="00367D81" w:rsidP="0039509F">
      <w:pPr>
        <w:pStyle w:val="PargrafodaLista"/>
        <w:numPr>
          <w:ilvl w:val="0"/>
          <w:numId w:val="15"/>
        </w:numPr>
        <w:tabs>
          <w:tab w:val="clear" w:pos="0"/>
          <w:tab w:val="num" w:pos="284"/>
        </w:tabs>
        <w:spacing w:after="0"/>
        <w:rPr>
          <w:rFonts w:ascii="Arial" w:hAnsi="Arial" w:cs="Arial"/>
          <w:sz w:val="20"/>
          <w:szCs w:val="20"/>
        </w:rPr>
      </w:pPr>
      <w:r w:rsidRPr="0039509F">
        <w:rPr>
          <w:rFonts w:ascii="Arial" w:hAnsi="Arial" w:cs="Arial"/>
          <w:sz w:val="20"/>
          <w:szCs w:val="20"/>
        </w:rPr>
        <w:t xml:space="preserve">Deverá ser especificado na proposta o </w:t>
      </w:r>
      <w:r w:rsidRPr="0039509F">
        <w:rPr>
          <w:rFonts w:ascii="Arial" w:hAnsi="Arial" w:cs="Arial"/>
          <w:b/>
          <w:sz w:val="20"/>
          <w:szCs w:val="20"/>
        </w:rPr>
        <w:t>valor unitário e total</w:t>
      </w:r>
      <w:r w:rsidR="001126B4" w:rsidRPr="0039509F">
        <w:rPr>
          <w:rFonts w:ascii="Arial" w:hAnsi="Arial" w:cs="Arial"/>
          <w:sz w:val="20"/>
          <w:szCs w:val="20"/>
        </w:rPr>
        <w:t xml:space="preserve"> do item e </w:t>
      </w:r>
      <w:r w:rsidR="00EF2A99" w:rsidRPr="0039509F">
        <w:rPr>
          <w:rFonts w:ascii="Arial" w:hAnsi="Arial" w:cs="Arial"/>
          <w:b/>
          <w:sz w:val="20"/>
          <w:szCs w:val="20"/>
        </w:rPr>
        <w:t>marca</w:t>
      </w:r>
      <w:r w:rsidR="005F70E5">
        <w:rPr>
          <w:rFonts w:ascii="Arial" w:hAnsi="Arial" w:cs="Arial"/>
          <w:b/>
          <w:sz w:val="20"/>
          <w:szCs w:val="20"/>
        </w:rPr>
        <w:t xml:space="preserve"> </w:t>
      </w:r>
      <w:r w:rsidR="00EF2A99" w:rsidRPr="0039509F">
        <w:rPr>
          <w:rFonts w:ascii="Arial" w:hAnsi="Arial" w:cs="Arial"/>
          <w:sz w:val="20"/>
          <w:szCs w:val="20"/>
        </w:rPr>
        <w:t>do fabricante</w:t>
      </w:r>
      <w:r w:rsidR="005F70E5">
        <w:rPr>
          <w:rFonts w:ascii="Arial" w:hAnsi="Arial" w:cs="Arial"/>
          <w:sz w:val="20"/>
          <w:szCs w:val="20"/>
        </w:rPr>
        <w:t xml:space="preserve"> e </w:t>
      </w:r>
      <w:r w:rsidR="005F70E5" w:rsidRPr="005F70E5">
        <w:rPr>
          <w:rFonts w:ascii="Arial" w:hAnsi="Arial" w:cs="Arial"/>
          <w:b/>
          <w:sz w:val="20"/>
          <w:szCs w:val="20"/>
        </w:rPr>
        <w:t xml:space="preserve">Modelo </w:t>
      </w:r>
      <w:r w:rsidR="00EF2A99" w:rsidRPr="0039509F">
        <w:rPr>
          <w:rFonts w:ascii="Arial" w:hAnsi="Arial" w:cs="Arial"/>
          <w:sz w:val="20"/>
          <w:szCs w:val="20"/>
        </w:rPr>
        <w:t>do produto cotado, sendo admitida apenas uma marca por item.</w:t>
      </w:r>
    </w:p>
    <w:p w14:paraId="4A1D1EB4" w14:textId="1293BCE1" w:rsidR="00B14E43" w:rsidRPr="0039509F" w:rsidRDefault="00B14E43" w:rsidP="0039509F">
      <w:pPr>
        <w:pStyle w:val="PargrafodaLista"/>
        <w:numPr>
          <w:ilvl w:val="0"/>
          <w:numId w:val="15"/>
        </w:numPr>
        <w:tabs>
          <w:tab w:val="clear" w:pos="0"/>
          <w:tab w:val="num" w:pos="284"/>
        </w:tabs>
        <w:spacing w:after="0"/>
        <w:rPr>
          <w:rFonts w:ascii="Arial" w:hAnsi="Arial" w:cs="Arial"/>
          <w:sz w:val="20"/>
          <w:szCs w:val="20"/>
        </w:rPr>
      </w:pPr>
      <w:r>
        <w:rPr>
          <w:rFonts w:ascii="Arial" w:hAnsi="Arial" w:cs="Arial"/>
          <w:sz w:val="20"/>
          <w:szCs w:val="20"/>
        </w:rPr>
        <w:t>Critério de Julgamento: por item.</w:t>
      </w:r>
    </w:p>
    <w:p w14:paraId="6646F627" w14:textId="39B4A4E3" w:rsidR="00A70C3D" w:rsidRPr="0039509F" w:rsidRDefault="00A65B45" w:rsidP="0039509F">
      <w:pPr>
        <w:numPr>
          <w:ilvl w:val="0"/>
          <w:numId w:val="15"/>
        </w:numPr>
        <w:tabs>
          <w:tab w:val="clear" w:pos="0"/>
          <w:tab w:val="num" w:pos="284"/>
        </w:tabs>
        <w:spacing w:line="276" w:lineRule="auto"/>
        <w:jc w:val="both"/>
        <w:rPr>
          <w:rFonts w:ascii="Arial" w:eastAsia="Arial" w:hAnsi="Arial" w:cs="Arial"/>
        </w:rPr>
      </w:pPr>
      <w:r w:rsidRPr="0039509F">
        <w:rPr>
          <w:rFonts w:ascii="Arial" w:hAnsi="Arial" w:cs="Arial"/>
        </w:rPr>
        <w:t>Especificações e quantidades:</w:t>
      </w:r>
    </w:p>
    <w:p w14:paraId="4B5E2270" w14:textId="77777777" w:rsidR="00A70C3D" w:rsidRPr="0039509F" w:rsidRDefault="00A70C3D" w:rsidP="0039509F">
      <w:pPr>
        <w:tabs>
          <w:tab w:val="num" w:pos="284"/>
        </w:tabs>
        <w:spacing w:line="276" w:lineRule="auto"/>
        <w:jc w:val="both"/>
        <w:rPr>
          <w:rFonts w:ascii="Arial" w:eastAsia="Arial" w:hAnsi="Arial" w:cs="Arial"/>
        </w:rPr>
      </w:pPr>
    </w:p>
    <w:p w14:paraId="7AAAEAFF" w14:textId="68DB29DE" w:rsidR="00F45B5E" w:rsidRPr="00DC4724" w:rsidRDefault="00F45B5E">
      <w:pPr>
        <w:tabs>
          <w:tab w:val="left" w:pos="284"/>
        </w:tabs>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39509F"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9509F" w:rsidRDefault="0022798D">
            <w:pPr>
              <w:widowControl w:val="0"/>
              <w:jc w:val="center"/>
              <w:rPr>
                <w:rFonts w:ascii="Arial" w:hAnsi="Arial" w:cs="Arial"/>
                <w:b/>
              </w:rPr>
            </w:pPr>
            <w:r w:rsidRPr="0039509F">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292C6A33" w:rsidR="00A70C3D" w:rsidRPr="0039509F" w:rsidRDefault="005F70E5" w:rsidP="00B14E43">
            <w:pPr>
              <w:pStyle w:val="Contedodatabela"/>
              <w:widowControl w:val="0"/>
              <w:jc w:val="center"/>
              <w:rPr>
                <w:rFonts w:ascii="Arial" w:hAnsi="Arial" w:cs="Arial"/>
              </w:rPr>
            </w:pPr>
            <w:r>
              <w:rPr>
                <w:rFonts w:ascii="Arial" w:hAnsi="Arial" w:cs="Arial"/>
              </w:rPr>
              <w:t>0</w:t>
            </w:r>
            <w:r w:rsidR="00B14E43">
              <w:rPr>
                <w:rFonts w:ascii="Arial" w:hAnsi="Arial" w:cs="Arial"/>
              </w:rPr>
              <w:t>1</w:t>
            </w:r>
          </w:p>
        </w:tc>
        <w:tc>
          <w:tcPr>
            <w:tcW w:w="850" w:type="dxa"/>
            <w:tcBorders>
              <w:top w:val="single" w:sz="4" w:space="0" w:color="000000"/>
              <w:left w:val="single" w:sz="4" w:space="0" w:color="000000"/>
              <w:bottom w:val="single" w:sz="4" w:space="0" w:color="000000"/>
            </w:tcBorders>
            <w:vAlign w:val="center"/>
          </w:tcPr>
          <w:p w14:paraId="32119ADB" w14:textId="3857AADB" w:rsidR="00A70C3D" w:rsidRPr="0039509F" w:rsidRDefault="0039509F">
            <w:pPr>
              <w:pStyle w:val="Contedodatabela"/>
              <w:widowControl w:val="0"/>
              <w:jc w:val="center"/>
              <w:rPr>
                <w:rFonts w:ascii="Arial" w:hAnsi="Arial" w:cs="Arial"/>
              </w:rPr>
            </w:pPr>
            <w:r w:rsidRPr="0039509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2C220CAE" w:rsidR="00A70C3D" w:rsidRPr="0039509F" w:rsidRDefault="00B14E43" w:rsidP="001126B4">
            <w:pPr>
              <w:pStyle w:val="Contedodatabela"/>
              <w:widowControl w:val="0"/>
              <w:rPr>
                <w:rFonts w:ascii="Arial" w:hAnsi="Arial" w:cs="Arial"/>
              </w:rPr>
            </w:pPr>
            <w:r w:rsidRPr="00B14E43">
              <w:rPr>
                <w:rFonts w:ascii="Arial" w:hAnsi="Arial" w:cs="Arial"/>
                <w:shd w:val="clear" w:color="auto" w:fill="FFFFFF"/>
              </w:rPr>
              <w:t>Geladeira/refrigerador</w:t>
            </w:r>
          </w:p>
        </w:tc>
      </w:tr>
      <w:tr w:rsidR="00B14E43" w:rsidRPr="0039509F" w14:paraId="617F0FBE"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3737B764" w14:textId="27F2DD27" w:rsidR="00B14E43" w:rsidRPr="0039509F" w:rsidRDefault="00B14E43">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6F8341CE" w14:textId="2B1AE49B" w:rsidR="00B14E43" w:rsidRDefault="00B14E43">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19806ACF" w14:textId="1D946E23" w:rsidR="00B14E43" w:rsidRPr="0039509F" w:rsidRDefault="00B14E43">
            <w:pPr>
              <w:pStyle w:val="Contedodatabela"/>
              <w:widowControl w:val="0"/>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E8E3B1F" w14:textId="5E62B56E" w:rsidR="00B14E43" w:rsidRPr="005F70E5" w:rsidRDefault="00B14E43" w:rsidP="001126B4">
            <w:pPr>
              <w:pStyle w:val="Contedodatabela"/>
              <w:widowControl w:val="0"/>
              <w:rPr>
                <w:rFonts w:ascii="Arial" w:hAnsi="Arial" w:cs="Arial"/>
                <w:shd w:val="clear" w:color="auto" w:fill="FFFFFF"/>
              </w:rPr>
            </w:pPr>
            <w:r w:rsidRPr="00B14E43">
              <w:rPr>
                <w:rFonts w:ascii="Arial" w:hAnsi="Arial" w:cs="Arial"/>
                <w:shd w:val="clear" w:color="auto" w:fill="FFFFFF"/>
              </w:rPr>
              <w:t>Micro-ondas</w:t>
            </w:r>
          </w:p>
        </w:tc>
      </w:tr>
    </w:tbl>
    <w:p w14:paraId="571150FE" w14:textId="77777777" w:rsidR="00A70C3D" w:rsidRPr="00DC4724" w:rsidRDefault="00A70C3D" w:rsidP="0052088F">
      <w:pPr>
        <w:tabs>
          <w:tab w:val="left" w:pos="284"/>
        </w:tabs>
        <w:spacing w:line="276" w:lineRule="auto"/>
        <w:jc w:val="both"/>
        <w:rPr>
          <w:rFonts w:ascii="Arial" w:eastAsia="Arial" w:hAnsi="Arial" w:cs="Arial"/>
        </w:rPr>
      </w:pPr>
    </w:p>
    <w:p w14:paraId="4E5CFD55" w14:textId="77777777" w:rsidR="00A70C3D" w:rsidRPr="001126B4" w:rsidRDefault="00A65B45" w:rsidP="0052088F">
      <w:pPr>
        <w:numPr>
          <w:ilvl w:val="0"/>
          <w:numId w:val="16"/>
        </w:numPr>
        <w:tabs>
          <w:tab w:val="left" w:pos="284"/>
        </w:tabs>
        <w:spacing w:line="276" w:lineRule="auto"/>
        <w:jc w:val="both"/>
        <w:rPr>
          <w:rFonts w:ascii="Arial" w:eastAsia="Arial" w:hAnsi="Arial" w:cs="Arial"/>
        </w:rPr>
      </w:pPr>
      <w:r w:rsidRPr="00DC4724">
        <w:rPr>
          <w:rFonts w:ascii="Arial" w:hAnsi="Arial" w:cs="Arial"/>
        </w:rPr>
        <w:t>Descritivo técnico:</w:t>
      </w:r>
    </w:p>
    <w:p w14:paraId="606F96A5" w14:textId="77777777" w:rsidR="00A70C3D" w:rsidRDefault="00A70C3D" w:rsidP="0052088F">
      <w:pPr>
        <w:spacing w:line="276" w:lineRule="auto"/>
        <w:jc w:val="both"/>
        <w:rPr>
          <w:rFonts w:ascii="Arial" w:hAnsi="Arial" w:cs="Arial"/>
          <w:highlight w:val="yellow"/>
        </w:rPr>
      </w:pPr>
    </w:p>
    <w:p w14:paraId="30118272" w14:textId="7D29818E" w:rsidR="0039509F" w:rsidRDefault="0039509F" w:rsidP="005F70E5">
      <w:pPr>
        <w:spacing w:line="276" w:lineRule="auto"/>
        <w:ind w:left="851" w:hanging="851"/>
        <w:jc w:val="both"/>
        <w:rPr>
          <w:rFonts w:ascii="Arial" w:hAnsi="Arial" w:cs="Arial"/>
          <w:b/>
        </w:rPr>
      </w:pPr>
      <w:r w:rsidRPr="0039509F">
        <w:rPr>
          <w:rFonts w:ascii="Arial" w:hAnsi="Arial" w:cs="Arial"/>
          <w:b/>
        </w:rPr>
        <w:t xml:space="preserve">Item </w:t>
      </w:r>
      <w:r w:rsidR="009D684C">
        <w:rPr>
          <w:rFonts w:ascii="Arial" w:hAnsi="Arial" w:cs="Arial"/>
          <w:b/>
        </w:rPr>
        <w:t>0</w:t>
      </w:r>
      <w:r w:rsidRPr="0039509F">
        <w:rPr>
          <w:rFonts w:ascii="Arial" w:hAnsi="Arial" w:cs="Arial"/>
          <w:b/>
        </w:rPr>
        <w:t>1</w:t>
      </w:r>
      <w:r w:rsidR="005F70E5">
        <w:rPr>
          <w:rFonts w:ascii="Arial" w:hAnsi="Arial" w:cs="Arial"/>
          <w:b/>
        </w:rPr>
        <w:t>:</w:t>
      </w:r>
      <w:r w:rsidR="0052088F">
        <w:rPr>
          <w:rFonts w:ascii="Arial" w:hAnsi="Arial" w:cs="Arial"/>
          <w:b/>
        </w:rPr>
        <w:t xml:space="preserve"> </w:t>
      </w:r>
    </w:p>
    <w:p w14:paraId="75047660" w14:textId="0C7CEBAB" w:rsidR="00B14E43" w:rsidRPr="009655B9" w:rsidRDefault="00B14E43">
      <w:pPr>
        <w:jc w:val="both"/>
        <w:rPr>
          <w:rFonts w:ascii="Arial" w:hAnsi="Arial" w:cs="Arial"/>
          <w:b/>
        </w:rPr>
      </w:pPr>
      <w:r w:rsidRPr="009655B9">
        <w:rPr>
          <w:rFonts w:ascii="Arial" w:hAnsi="Arial" w:cs="Arial"/>
          <w:b/>
        </w:rPr>
        <w:t>Quantidade:</w:t>
      </w:r>
      <w:r w:rsidR="009655B9">
        <w:rPr>
          <w:rFonts w:ascii="Arial" w:hAnsi="Arial" w:cs="Arial"/>
          <w:b/>
        </w:rPr>
        <w:t xml:space="preserve"> </w:t>
      </w:r>
      <w:r w:rsidRPr="009655B9">
        <w:rPr>
          <w:rFonts w:ascii="Arial" w:hAnsi="Arial" w:cs="Arial"/>
          <w:b/>
        </w:rPr>
        <w:t>01</w:t>
      </w:r>
    </w:p>
    <w:p w14:paraId="1D746820" w14:textId="77777777" w:rsidR="009655B9" w:rsidRDefault="00B14E43">
      <w:pPr>
        <w:jc w:val="both"/>
        <w:rPr>
          <w:rFonts w:ascii="Arial" w:hAnsi="Arial" w:cs="Arial"/>
        </w:rPr>
      </w:pPr>
      <w:r w:rsidRPr="009655B9">
        <w:rPr>
          <w:rFonts w:ascii="Arial" w:hAnsi="Arial" w:cs="Arial"/>
          <w:b/>
        </w:rPr>
        <w:t>Objeto:</w:t>
      </w:r>
      <w:r w:rsidR="009655B9">
        <w:rPr>
          <w:rFonts w:ascii="Arial" w:hAnsi="Arial" w:cs="Arial"/>
        </w:rPr>
        <w:t xml:space="preserve"> </w:t>
      </w:r>
      <w:r w:rsidRPr="00B14E43">
        <w:rPr>
          <w:rFonts w:ascii="Arial" w:hAnsi="Arial" w:cs="Arial"/>
        </w:rPr>
        <w:t xml:space="preserve">Geladeira/refrigerador </w:t>
      </w:r>
      <w:proofErr w:type="spellStart"/>
      <w:r w:rsidRPr="00B14E43">
        <w:rPr>
          <w:rFonts w:ascii="Arial" w:hAnsi="Arial" w:cs="Arial"/>
        </w:rPr>
        <w:t>Frost</w:t>
      </w:r>
      <w:proofErr w:type="spellEnd"/>
      <w:r w:rsidRPr="00B14E43">
        <w:rPr>
          <w:rFonts w:ascii="Arial" w:hAnsi="Arial" w:cs="Arial"/>
        </w:rPr>
        <w:t xml:space="preserve"> </w:t>
      </w:r>
      <w:proofErr w:type="spellStart"/>
      <w:r w:rsidRPr="00B14E43">
        <w:rPr>
          <w:rFonts w:ascii="Arial" w:hAnsi="Arial" w:cs="Arial"/>
        </w:rPr>
        <w:t>Free</w:t>
      </w:r>
      <w:proofErr w:type="spellEnd"/>
      <w:r w:rsidRPr="00B14E43">
        <w:rPr>
          <w:rFonts w:ascii="Arial" w:hAnsi="Arial" w:cs="Arial"/>
        </w:rPr>
        <w:t>, Duplex, com capacidade mínima: 340 litros, na</w:t>
      </w:r>
      <w:r w:rsidR="009655B9">
        <w:rPr>
          <w:rFonts w:ascii="Arial" w:hAnsi="Arial" w:cs="Arial"/>
        </w:rPr>
        <w:t xml:space="preserve"> </w:t>
      </w:r>
      <w:r w:rsidRPr="00B14E43">
        <w:rPr>
          <w:rFonts w:ascii="Arial" w:hAnsi="Arial" w:cs="Arial"/>
        </w:rPr>
        <w:t xml:space="preserve">cor branca, consumo aproximado 49,1 </w:t>
      </w:r>
      <w:r w:rsidR="009655B9" w:rsidRPr="00B14E43">
        <w:rPr>
          <w:rFonts w:ascii="Arial" w:hAnsi="Arial" w:cs="Arial"/>
        </w:rPr>
        <w:t>kWh</w:t>
      </w:r>
      <w:r w:rsidRPr="00B14E43">
        <w:rPr>
          <w:rFonts w:ascii="Arial" w:hAnsi="Arial" w:cs="Arial"/>
        </w:rPr>
        <w:t>, gás utilizado: r600, medidas aproximadas:</w:t>
      </w:r>
      <w:r w:rsidR="009655B9">
        <w:rPr>
          <w:rFonts w:ascii="Arial" w:hAnsi="Arial" w:cs="Arial"/>
        </w:rPr>
        <w:t xml:space="preserve"> </w:t>
      </w:r>
      <w:r w:rsidRPr="00B14E43">
        <w:rPr>
          <w:rFonts w:ascii="Arial" w:hAnsi="Arial" w:cs="Arial"/>
        </w:rPr>
        <w:t>altura: 1,70 cm x largura: 62,10 cm x profundidade: 71,50 cm, prateleiras do refrigerador com</w:t>
      </w:r>
      <w:r w:rsidR="009655B9">
        <w:rPr>
          <w:rFonts w:ascii="Arial" w:hAnsi="Arial" w:cs="Arial"/>
        </w:rPr>
        <w:t xml:space="preserve"> </w:t>
      </w:r>
      <w:r w:rsidRPr="00B14E43">
        <w:rPr>
          <w:rFonts w:ascii="Arial" w:hAnsi="Arial" w:cs="Arial"/>
        </w:rPr>
        <w:t>vidro e moldura plástica, prateleiras de porta e gaveta em plástico injetado. Classificação de</w:t>
      </w:r>
      <w:r w:rsidR="009655B9">
        <w:rPr>
          <w:rFonts w:ascii="Arial" w:hAnsi="Arial" w:cs="Arial"/>
        </w:rPr>
        <w:t xml:space="preserve"> </w:t>
      </w:r>
      <w:r w:rsidRPr="00B14E43">
        <w:rPr>
          <w:rFonts w:ascii="Arial" w:hAnsi="Arial" w:cs="Arial"/>
        </w:rPr>
        <w:t xml:space="preserve">energia: </w:t>
      </w:r>
      <w:proofErr w:type="gramStart"/>
      <w:r w:rsidRPr="00B14E43">
        <w:rPr>
          <w:rFonts w:ascii="Arial" w:hAnsi="Arial" w:cs="Arial"/>
        </w:rPr>
        <w:t>A, tensão/voltagem</w:t>
      </w:r>
      <w:proofErr w:type="gramEnd"/>
      <w:r w:rsidRPr="00B14E43">
        <w:rPr>
          <w:rFonts w:ascii="Arial" w:hAnsi="Arial" w:cs="Arial"/>
        </w:rPr>
        <w:t>: 127 volts. Garantia mínima: 12 meses.</w:t>
      </w:r>
    </w:p>
    <w:p w14:paraId="3758C9BB" w14:textId="77777777" w:rsidR="009655B9" w:rsidRDefault="009655B9">
      <w:pPr>
        <w:jc w:val="both"/>
        <w:rPr>
          <w:rFonts w:ascii="Arial" w:hAnsi="Arial" w:cs="Arial"/>
        </w:rPr>
      </w:pPr>
    </w:p>
    <w:p w14:paraId="643FEA9D" w14:textId="77777777" w:rsidR="009655B9" w:rsidRDefault="00B14E43">
      <w:pPr>
        <w:jc w:val="both"/>
        <w:rPr>
          <w:rFonts w:ascii="Arial" w:hAnsi="Arial" w:cs="Arial"/>
          <w:b/>
        </w:rPr>
      </w:pPr>
      <w:r w:rsidRPr="009655B9">
        <w:rPr>
          <w:rFonts w:ascii="Arial" w:hAnsi="Arial" w:cs="Arial"/>
          <w:b/>
        </w:rPr>
        <w:lastRenderedPageBreak/>
        <w:t>Item 02</w:t>
      </w:r>
    </w:p>
    <w:p w14:paraId="5F139DCE" w14:textId="77777777" w:rsidR="009655B9" w:rsidRDefault="00B14E43">
      <w:pPr>
        <w:jc w:val="both"/>
        <w:rPr>
          <w:rFonts w:ascii="Arial" w:hAnsi="Arial" w:cs="Arial"/>
          <w:b/>
        </w:rPr>
      </w:pPr>
      <w:r w:rsidRPr="009655B9">
        <w:rPr>
          <w:rFonts w:ascii="Arial" w:hAnsi="Arial" w:cs="Arial"/>
          <w:b/>
        </w:rPr>
        <w:t>Quantidade: 01</w:t>
      </w:r>
    </w:p>
    <w:p w14:paraId="677074BC" w14:textId="12B0405A" w:rsidR="0039509F" w:rsidRPr="0039509F" w:rsidRDefault="00B14E43">
      <w:pPr>
        <w:jc w:val="both"/>
        <w:rPr>
          <w:rFonts w:ascii="Arial" w:hAnsi="Arial" w:cs="Arial"/>
        </w:rPr>
      </w:pPr>
      <w:r w:rsidRPr="009655B9">
        <w:rPr>
          <w:rFonts w:ascii="Arial" w:hAnsi="Arial" w:cs="Arial"/>
          <w:b/>
        </w:rPr>
        <w:t>Objeto:</w:t>
      </w:r>
      <w:r w:rsidRPr="00B14E43">
        <w:rPr>
          <w:rFonts w:ascii="Arial" w:hAnsi="Arial" w:cs="Arial"/>
        </w:rPr>
        <w:t xml:space="preserve"> Micro-ondas, branco, 21 litros, função </w:t>
      </w:r>
      <w:proofErr w:type="spellStart"/>
      <w:r w:rsidRPr="00B14E43">
        <w:rPr>
          <w:rFonts w:ascii="Arial" w:hAnsi="Arial" w:cs="Arial"/>
        </w:rPr>
        <w:t>desodorizador</w:t>
      </w:r>
      <w:proofErr w:type="spellEnd"/>
      <w:r w:rsidRPr="00B14E43">
        <w:rPr>
          <w:rFonts w:ascii="Arial" w:hAnsi="Arial" w:cs="Arial"/>
        </w:rPr>
        <w:t>, receitas pré-programadas,</w:t>
      </w:r>
      <w:r w:rsidR="009655B9">
        <w:rPr>
          <w:rFonts w:ascii="Arial" w:hAnsi="Arial" w:cs="Arial"/>
        </w:rPr>
        <w:t xml:space="preserve"> </w:t>
      </w:r>
      <w:r w:rsidRPr="00B14E43">
        <w:rPr>
          <w:rFonts w:ascii="Arial" w:hAnsi="Arial" w:cs="Arial"/>
        </w:rPr>
        <w:t xml:space="preserve">funções práticas para o dia a dia, </w:t>
      </w:r>
      <w:r w:rsidR="009655B9" w:rsidRPr="00B14E43">
        <w:rPr>
          <w:rFonts w:ascii="Arial" w:hAnsi="Arial" w:cs="Arial"/>
        </w:rPr>
        <w:t>auto descongelamento</w:t>
      </w:r>
      <w:r w:rsidRPr="00B14E43">
        <w:rPr>
          <w:rFonts w:ascii="Arial" w:hAnsi="Arial" w:cs="Arial"/>
        </w:rPr>
        <w:t>, tecla memória (</w:t>
      </w:r>
      <w:proofErr w:type="gramStart"/>
      <w:r w:rsidRPr="00B14E43">
        <w:rPr>
          <w:rFonts w:ascii="Arial" w:hAnsi="Arial" w:cs="Arial"/>
        </w:rPr>
        <w:t>3</w:t>
      </w:r>
      <w:proofErr w:type="gramEnd"/>
      <w:r w:rsidRPr="00B14E43">
        <w:rPr>
          <w:rFonts w:ascii="Arial" w:hAnsi="Arial" w:cs="Arial"/>
        </w:rPr>
        <w:t xml:space="preserve"> receitas), função</w:t>
      </w:r>
      <w:r w:rsidR="009655B9">
        <w:rPr>
          <w:rFonts w:ascii="Arial" w:hAnsi="Arial" w:cs="Arial"/>
        </w:rPr>
        <w:t xml:space="preserve"> </w:t>
      </w:r>
      <w:proofErr w:type="spellStart"/>
      <w:r w:rsidRPr="00B14E43">
        <w:rPr>
          <w:rFonts w:ascii="Arial" w:hAnsi="Arial" w:cs="Arial"/>
        </w:rPr>
        <w:t>autorreaquecimento</w:t>
      </w:r>
      <w:proofErr w:type="spellEnd"/>
      <w:r w:rsidRPr="00B14E43">
        <w:rPr>
          <w:rFonts w:ascii="Arial" w:hAnsi="Arial" w:cs="Arial"/>
        </w:rPr>
        <w:t xml:space="preserve"> e trava de segurança eletrônica, diâmetro do prato: 27 cm, 700W de</w:t>
      </w:r>
      <w:r w:rsidR="009655B9">
        <w:rPr>
          <w:rFonts w:ascii="Arial" w:hAnsi="Arial" w:cs="Arial"/>
        </w:rPr>
        <w:t xml:space="preserve"> </w:t>
      </w:r>
      <w:r w:rsidRPr="00B14E43">
        <w:rPr>
          <w:rFonts w:ascii="Arial" w:hAnsi="Arial" w:cs="Arial"/>
        </w:rPr>
        <w:t>potência, classificação energética A, voltagem: 110V, garantia: 12 meses, dimensões: 28,8</w:t>
      </w:r>
      <w:r w:rsidR="009655B9">
        <w:rPr>
          <w:rFonts w:ascii="Arial" w:hAnsi="Arial" w:cs="Arial"/>
        </w:rPr>
        <w:t xml:space="preserve"> </w:t>
      </w:r>
      <w:r w:rsidRPr="00B14E43">
        <w:rPr>
          <w:rFonts w:ascii="Arial" w:hAnsi="Arial" w:cs="Arial"/>
        </w:rPr>
        <w:t>cm de altura x 46,10 cm largura x 33,70 cm profundidade. Peso: 11,40 Kg.</w:t>
      </w:r>
    </w:p>
    <w:p w14:paraId="33F31FF1" w14:textId="77777777" w:rsidR="00A70C3D" w:rsidRPr="00DC4724" w:rsidRDefault="00A70C3D">
      <w:pPr>
        <w:jc w:val="both"/>
        <w:rPr>
          <w:rFonts w:ascii="Arial" w:hAnsi="Arial" w:cs="Arial"/>
          <w:highlight w:val="yellow"/>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pPr>
        <w:tabs>
          <w:tab w:val="left" w:pos="284"/>
        </w:tabs>
        <w:jc w:val="both"/>
        <w:rPr>
          <w:rFonts w:ascii="Arial" w:hAnsi="Arial" w:cs="Arial"/>
        </w:rPr>
      </w:pPr>
    </w:p>
    <w:p w14:paraId="17AC4BB9" w14:textId="1F6695A5" w:rsidR="00A70C3D" w:rsidRPr="0052088F" w:rsidRDefault="00A65B45" w:rsidP="0052088F">
      <w:pPr>
        <w:pStyle w:val="PargrafodaLista"/>
        <w:numPr>
          <w:ilvl w:val="0"/>
          <w:numId w:val="48"/>
        </w:numPr>
        <w:tabs>
          <w:tab w:val="left" w:pos="284"/>
        </w:tabs>
        <w:spacing w:after="0"/>
        <w:ind w:left="284" w:hanging="284"/>
        <w:jc w:val="both"/>
        <w:rPr>
          <w:rFonts w:ascii="Arial" w:hAnsi="Arial" w:cs="Arial"/>
          <w:sz w:val="20"/>
          <w:szCs w:val="20"/>
        </w:rPr>
      </w:pPr>
      <w:r w:rsidRPr="0052088F">
        <w:rPr>
          <w:rFonts w:ascii="Arial" w:hAnsi="Arial" w:cs="Arial"/>
          <w:b/>
          <w:bCs/>
          <w:sz w:val="20"/>
          <w:szCs w:val="20"/>
        </w:rPr>
        <w:t>EMBALAGENS:</w:t>
      </w:r>
      <w:r w:rsidRPr="0052088F">
        <w:rPr>
          <w:rFonts w:ascii="Arial" w:hAnsi="Arial" w:cs="Arial"/>
          <w:sz w:val="20"/>
          <w:szCs w:val="20"/>
        </w:rPr>
        <w:t xml:space="preserve"> Os produtos deverão ser acondicionados de acordo com a praxe do fabricante, garantindo sua integridade durante o transporte, armazenamento e uso, rotulados conforme a legislação em vigor.</w:t>
      </w:r>
    </w:p>
    <w:p w14:paraId="2D71D195" w14:textId="3C58A32D" w:rsidR="0052088F" w:rsidRPr="009D684C" w:rsidRDefault="00A65B45" w:rsidP="0052088F">
      <w:pPr>
        <w:pStyle w:val="PargrafodaLista"/>
        <w:numPr>
          <w:ilvl w:val="0"/>
          <w:numId w:val="48"/>
        </w:numPr>
        <w:tabs>
          <w:tab w:val="left" w:pos="284"/>
        </w:tabs>
        <w:spacing w:after="0"/>
        <w:ind w:left="284" w:right="-1" w:hanging="284"/>
        <w:jc w:val="both"/>
        <w:rPr>
          <w:rFonts w:ascii="Arial" w:hAnsi="Arial" w:cs="Arial"/>
          <w:sz w:val="20"/>
          <w:szCs w:val="20"/>
        </w:rPr>
      </w:pPr>
      <w:r w:rsidRPr="009D684C">
        <w:rPr>
          <w:rFonts w:ascii="Arial" w:hAnsi="Arial" w:cs="Arial"/>
          <w:b/>
          <w:bCs/>
          <w:sz w:val="20"/>
          <w:szCs w:val="20"/>
        </w:rPr>
        <w:t xml:space="preserve">GARANTIA: </w:t>
      </w:r>
      <w:r w:rsidRPr="009D684C">
        <w:rPr>
          <w:rFonts w:ascii="Arial" w:hAnsi="Arial" w:cs="Arial"/>
          <w:sz w:val="20"/>
          <w:szCs w:val="20"/>
        </w:rPr>
        <w:t xml:space="preserve">A garantia do produto deverá ser de </w:t>
      </w:r>
      <w:r w:rsidR="009655B9">
        <w:rPr>
          <w:rFonts w:ascii="Arial" w:hAnsi="Arial" w:cs="Arial"/>
          <w:sz w:val="20"/>
          <w:szCs w:val="20"/>
        </w:rPr>
        <w:t>12</w:t>
      </w:r>
      <w:r w:rsidR="0052088F" w:rsidRPr="009D684C">
        <w:rPr>
          <w:rFonts w:ascii="Arial" w:hAnsi="Arial" w:cs="Arial"/>
          <w:sz w:val="20"/>
          <w:szCs w:val="20"/>
        </w:rPr>
        <w:t xml:space="preserve"> </w:t>
      </w:r>
      <w:r w:rsidRPr="009D684C">
        <w:rPr>
          <w:rFonts w:ascii="Arial" w:hAnsi="Arial" w:cs="Arial"/>
          <w:sz w:val="20"/>
          <w:szCs w:val="20"/>
        </w:rPr>
        <w:t>(</w:t>
      </w:r>
      <w:r w:rsidR="009655B9">
        <w:rPr>
          <w:rFonts w:ascii="Arial" w:hAnsi="Arial" w:cs="Arial"/>
          <w:sz w:val="20"/>
          <w:szCs w:val="20"/>
        </w:rPr>
        <w:t>doze</w:t>
      </w:r>
      <w:r w:rsidRPr="009D684C">
        <w:rPr>
          <w:rFonts w:ascii="Arial" w:hAnsi="Arial" w:cs="Arial"/>
          <w:sz w:val="20"/>
          <w:szCs w:val="20"/>
        </w:rPr>
        <w:t xml:space="preserve">) </w:t>
      </w:r>
      <w:r w:rsidR="009655B9">
        <w:rPr>
          <w:rFonts w:ascii="Arial" w:hAnsi="Arial" w:cs="Arial"/>
          <w:sz w:val="20"/>
          <w:szCs w:val="20"/>
        </w:rPr>
        <w:t>meses</w:t>
      </w:r>
      <w:r w:rsidRPr="009D684C">
        <w:rPr>
          <w:rFonts w:ascii="Arial" w:hAnsi="Arial" w:cs="Arial"/>
          <w:sz w:val="20"/>
          <w:szCs w:val="20"/>
        </w:rPr>
        <w:t>, contado da data de recebimento.</w:t>
      </w:r>
      <w:r w:rsidR="0052088F" w:rsidRPr="009D684C">
        <w:rPr>
          <w:rFonts w:ascii="Arial" w:hAnsi="Arial" w:cs="Arial"/>
          <w:sz w:val="20"/>
          <w:szCs w:val="20"/>
        </w:rPr>
        <w:t xml:space="preserve"> </w:t>
      </w:r>
      <w:r w:rsidR="009655B9" w:rsidRPr="009655B9">
        <w:rPr>
          <w:rFonts w:ascii="Arial" w:hAnsi="Arial" w:cs="Arial"/>
          <w:sz w:val="20"/>
          <w:szCs w:val="20"/>
        </w:rPr>
        <w:t>Durante a vigência da garantia, a contratada deverá substituir, sem nenhum ônus</w:t>
      </w:r>
      <w:r w:rsidR="009655B9">
        <w:rPr>
          <w:rFonts w:ascii="Arial" w:hAnsi="Arial" w:cs="Arial"/>
          <w:sz w:val="20"/>
          <w:szCs w:val="20"/>
        </w:rPr>
        <w:t xml:space="preserve"> </w:t>
      </w:r>
      <w:r w:rsidR="009655B9" w:rsidRPr="009655B9">
        <w:rPr>
          <w:rFonts w:ascii="Arial" w:hAnsi="Arial" w:cs="Arial"/>
          <w:sz w:val="20"/>
          <w:szCs w:val="20"/>
        </w:rPr>
        <w:t>adicional, produtos defeituosos ou com desgaste anormal, no prazo máximo de 10 (dez)</w:t>
      </w:r>
      <w:r w:rsidR="009655B9">
        <w:rPr>
          <w:rFonts w:ascii="Arial" w:hAnsi="Arial" w:cs="Arial"/>
          <w:sz w:val="20"/>
          <w:szCs w:val="20"/>
        </w:rPr>
        <w:t xml:space="preserve"> </w:t>
      </w:r>
      <w:r w:rsidR="009655B9" w:rsidRPr="009655B9">
        <w:rPr>
          <w:rFonts w:ascii="Arial" w:hAnsi="Arial" w:cs="Arial"/>
          <w:sz w:val="20"/>
          <w:szCs w:val="20"/>
        </w:rPr>
        <w:t>dias, a contar da notificação.</w:t>
      </w:r>
    </w:p>
    <w:p w14:paraId="701AAE1B" w14:textId="77777777" w:rsidR="009D684C" w:rsidRPr="009D684C" w:rsidRDefault="0052088F" w:rsidP="009D684C">
      <w:pPr>
        <w:pStyle w:val="PargrafodaLista"/>
        <w:numPr>
          <w:ilvl w:val="0"/>
          <w:numId w:val="48"/>
        </w:numPr>
        <w:tabs>
          <w:tab w:val="left" w:pos="284"/>
        </w:tabs>
        <w:spacing w:after="0"/>
        <w:ind w:left="284" w:right="-1" w:hanging="284"/>
        <w:jc w:val="both"/>
        <w:rPr>
          <w:rFonts w:ascii="Arial" w:hAnsi="Arial" w:cs="Arial"/>
          <w:sz w:val="20"/>
          <w:szCs w:val="20"/>
        </w:rPr>
      </w:pPr>
      <w:r w:rsidRPr="009D684C">
        <w:rPr>
          <w:rFonts w:ascii="Arial" w:hAnsi="Arial" w:cs="Arial"/>
          <w:sz w:val="20"/>
          <w:szCs w:val="20"/>
        </w:rPr>
        <w:t xml:space="preserve">Deverá indicar nome e endereço da assistência técnica. </w:t>
      </w:r>
    </w:p>
    <w:p w14:paraId="75F00547" w14:textId="3E95D8D1" w:rsidR="00A70C3D" w:rsidRPr="009D684C" w:rsidRDefault="009D684C" w:rsidP="009655B9">
      <w:pPr>
        <w:pStyle w:val="PargrafodaLista"/>
        <w:tabs>
          <w:tab w:val="left" w:pos="284"/>
        </w:tabs>
        <w:spacing w:after="0"/>
        <w:ind w:left="426" w:right="-1" w:hanging="426"/>
        <w:jc w:val="both"/>
        <w:rPr>
          <w:rFonts w:ascii="Arial" w:hAnsi="Arial" w:cs="Arial"/>
          <w:sz w:val="20"/>
          <w:szCs w:val="20"/>
        </w:rPr>
      </w:pPr>
      <w:proofErr w:type="gramStart"/>
      <w:r w:rsidRPr="009D684C">
        <w:rPr>
          <w:rFonts w:ascii="Arial" w:hAnsi="Arial" w:cs="Arial"/>
          <w:b/>
          <w:sz w:val="20"/>
          <w:szCs w:val="20"/>
        </w:rPr>
        <w:t>c.</w:t>
      </w:r>
      <w:proofErr w:type="gramEnd"/>
      <w:r w:rsidRPr="009D684C">
        <w:rPr>
          <w:rFonts w:ascii="Arial" w:hAnsi="Arial" w:cs="Arial"/>
          <w:b/>
          <w:sz w:val="20"/>
          <w:szCs w:val="20"/>
        </w:rPr>
        <w:t>1)</w:t>
      </w:r>
      <w:r w:rsidRPr="009D684C">
        <w:rPr>
          <w:rFonts w:ascii="Arial" w:hAnsi="Arial" w:cs="Arial"/>
          <w:sz w:val="20"/>
          <w:szCs w:val="20"/>
        </w:rPr>
        <w:t xml:space="preserve"> </w:t>
      </w:r>
      <w:r w:rsidR="0052088F" w:rsidRPr="009D684C">
        <w:rPr>
          <w:rFonts w:ascii="Arial" w:hAnsi="Arial" w:cs="Arial"/>
          <w:sz w:val="20"/>
          <w:szCs w:val="20"/>
        </w:rPr>
        <w:t>Quando esta não estiver estabelecida na cidade de Piracicaba, a Contratada se compromete a realizar o transporte do bem para a análise da assistência, sem custo adicional à Contratante.</w:t>
      </w:r>
    </w:p>
    <w:p w14:paraId="5CDF2407" w14:textId="77777777" w:rsidR="00A70C3D" w:rsidRDefault="00A70C3D">
      <w:pPr>
        <w:jc w:val="both"/>
        <w:rPr>
          <w:rFonts w:ascii="Arial" w:eastAsia="Arial" w:hAnsi="Arial" w:cs="Arial"/>
        </w:rPr>
      </w:pPr>
    </w:p>
    <w:p w14:paraId="7776065E" w14:textId="77777777" w:rsidR="008568BB" w:rsidRPr="00DC4724" w:rsidRDefault="008568BB">
      <w:pPr>
        <w:jc w:val="both"/>
        <w:rPr>
          <w:rFonts w:ascii="Arial" w:eastAsia="Arial" w:hAnsi="Arial" w:cs="Arial"/>
        </w:rPr>
      </w:pPr>
    </w:p>
    <w:p w14:paraId="05DF3E96" w14:textId="77777777" w:rsidR="00A70C3D" w:rsidRPr="00DC4724" w:rsidRDefault="00A65B45">
      <w:pPr>
        <w:shd w:val="clear" w:color="auto" w:fill="CCCCCC"/>
        <w:ind w:firstLine="561"/>
        <w:rPr>
          <w:rFonts w:ascii="Arial" w:hAnsi="Arial" w:cs="Arial"/>
        </w:rPr>
      </w:pPr>
      <w:r w:rsidRPr="00DC4724">
        <w:rPr>
          <w:rFonts w:ascii="Arial" w:hAnsi="Arial" w:cs="Arial"/>
          <w:b/>
          <w:bCs/>
        </w:rPr>
        <w:t>5. DA ENTREGA:</w:t>
      </w:r>
    </w:p>
    <w:p w14:paraId="6070AC79" w14:textId="77777777" w:rsidR="00A70C3D" w:rsidRPr="00DC4724" w:rsidRDefault="00A70C3D">
      <w:pPr>
        <w:tabs>
          <w:tab w:val="left" w:pos="284"/>
        </w:tabs>
        <w:jc w:val="both"/>
        <w:rPr>
          <w:rFonts w:ascii="Arial" w:hAnsi="Arial" w:cs="Arial"/>
          <w:lang w:eastAsia="pt-BR"/>
        </w:rPr>
      </w:pPr>
    </w:p>
    <w:p w14:paraId="5D958FB2" w14:textId="3F5789E6" w:rsidR="00A70C3D" w:rsidRPr="00DC4724" w:rsidRDefault="00A65B45" w:rsidP="0052088F">
      <w:pPr>
        <w:numPr>
          <w:ilvl w:val="0"/>
          <w:numId w:val="17"/>
        </w:numPr>
        <w:tabs>
          <w:tab w:val="clear" w:pos="0"/>
          <w:tab w:val="num" w:pos="284"/>
        </w:tabs>
        <w:spacing w:line="276" w:lineRule="auto"/>
        <w:ind w:left="284" w:hanging="284"/>
        <w:jc w:val="both"/>
        <w:rPr>
          <w:rFonts w:ascii="Arial" w:hAnsi="Arial" w:cs="Arial"/>
          <w:lang w:eastAsia="pt-BR"/>
        </w:rPr>
      </w:pPr>
      <w:r w:rsidRPr="00DC4724">
        <w:rPr>
          <w:rFonts w:ascii="Arial" w:hAnsi="Arial" w:cs="Arial"/>
          <w:lang w:eastAsia="pt-BR"/>
        </w:rPr>
        <w:t xml:space="preserve">Prazo de entrega: até o máximo de </w:t>
      </w:r>
      <w:r w:rsidR="009655B9">
        <w:rPr>
          <w:rFonts w:ascii="Arial" w:hAnsi="Arial" w:cs="Arial"/>
          <w:lang w:eastAsia="pt-BR"/>
        </w:rPr>
        <w:t>30</w:t>
      </w:r>
      <w:r w:rsidRPr="00DC4724">
        <w:rPr>
          <w:rFonts w:ascii="Arial" w:hAnsi="Arial" w:cs="Arial"/>
          <w:lang w:eastAsia="pt-BR"/>
        </w:rPr>
        <w:t xml:space="preserve"> (</w:t>
      </w:r>
      <w:r w:rsidR="009655B9">
        <w:rPr>
          <w:rFonts w:ascii="Arial" w:hAnsi="Arial" w:cs="Arial"/>
          <w:lang w:eastAsia="pt-BR"/>
        </w:rPr>
        <w:t>dias</w:t>
      </w:r>
      <w:r w:rsidRPr="00DC4724">
        <w:rPr>
          <w:rFonts w:ascii="Arial" w:hAnsi="Arial" w:cs="Arial"/>
          <w:lang w:eastAsia="pt-BR"/>
        </w:rPr>
        <w:t>) dias, a contar da Ordem de Fornecimento, emitida pela Unidade Requisitante.</w:t>
      </w:r>
    </w:p>
    <w:p w14:paraId="4DB69587" w14:textId="77777777" w:rsidR="00A70C3D" w:rsidRDefault="00A65B45" w:rsidP="0052088F">
      <w:pPr>
        <w:numPr>
          <w:ilvl w:val="0"/>
          <w:numId w:val="18"/>
        </w:numPr>
        <w:tabs>
          <w:tab w:val="clear" w:pos="0"/>
          <w:tab w:val="num" w:pos="284"/>
        </w:tabs>
        <w:spacing w:line="276" w:lineRule="auto"/>
        <w:ind w:left="284" w:hanging="284"/>
        <w:jc w:val="both"/>
        <w:rPr>
          <w:rFonts w:ascii="Arial" w:hAnsi="Arial" w:cs="Arial"/>
        </w:rPr>
      </w:pPr>
      <w:r w:rsidRPr="00DC4724">
        <w:rPr>
          <w:rFonts w:ascii="Arial" w:hAnsi="Arial" w:cs="Arial"/>
          <w:lang w:eastAsia="pt-BR"/>
        </w:rPr>
        <w:t xml:space="preserve">Local de entrega: </w:t>
      </w:r>
    </w:p>
    <w:p w14:paraId="57016469" w14:textId="3456ACBD" w:rsidR="009D684C" w:rsidRDefault="009D684C" w:rsidP="009D684C">
      <w:pPr>
        <w:tabs>
          <w:tab w:val="num" w:pos="284"/>
        </w:tabs>
        <w:spacing w:line="276" w:lineRule="auto"/>
        <w:ind w:left="284"/>
        <w:jc w:val="both"/>
        <w:rPr>
          <w:rFonts w:ascii="Arial" w:hAnsi="Arial" w:cs="Arial"/>
          <w:lang w:eastAsia="pt-BR"/>
        </w:rPr>
      </w:pPr>
      <w:r w:rsidRPr="009D684C">
        <w:rPr>
          <w:rFonts w:ascii="Arial" w:hAnsi="Arial" w:cs="Arial"/>
          <w:lang w:eastAsia="pt-BR"/>
        </w:rPr>
        <w:t>Corregedoria Geral</w:t>
      </w:r>
      <w:r>
        <w:rPr>
          <w:rFonts w:ascii="Arial" w:hAnsi="Arial" w:cs="Arial"/>
          <w:lang w:eastAsia="pt-BR"/>
        </w:rPr>
        <w:t xml:space="preserve"> do Município</w:t>
      </w:r>
      <w:r w:rsidRPr="009D684C">
        <w:rPr>
          <w:rFonts w:ascii="Arial" w:hAnsi="Arial" w:cs="Arial"/>
          <w:lang w:eastAsia="pt-BR"/>
        </w:rPr>
        <w:t>, Núcleo de Apoio Administrativo – NAA.</w:t>
      </w:r>
    </w:p>
    <w:p w14:paraId="253F5E7D" w14:textId="7C2D9174" w:rsidR="009D684C" w:rsidRDefault="009D684C" w:rsidP="009D684C">
      <w:pPr>
        <w:tabs>
          <w:tab w:val="num" w:pos="284"/>
        </w:tabs>
        <w:spacing w:line="276" w:lineRule="auto"/>
        <w:ind w:left="284"/>
        <w:jc w:val="both"/>
        <w:rPr>
          <w:rFonts w:ascii="Arial" w:hAnsi="Arial" w:cs="Arial"/>
          <w:lang w:eastAsia="pt-BR"/>
        </w:rPr>
      </w:pPr>
      <w:r w:rsidRPr="009D684C">
        <w:rPr>
          <w:rFonts w:ascii="Arial" w:hAnsi="Arial" w:cs="Arial"/>
          <w:lang w:eastAsia="pt-BR"/>
        </w:rPr>
        <w:t>Rua Antônio Correa Barbosa, nº 2233 – Centro Cívico, 5º andar CEP: 13.400-900</w:t>
      </w:r>
      <w:r>
        <w:rPr>
          <w:rFonts w:ascii="Arial" w:hAnsi="Arial" w:cs="Arial"/>
          <w:lang w:eastAsia="pt-BR"/>
        </w:rPr>
        <w:t>.</w:t>
      </w:r>
    </w:p>
    <w:p w14:paraId="14A3C8A0" w14:textId="0D9F4394" w:rsidR="0052088F" w:rsidRDefault="009D684C" w:rsidP="009D684C">
      <w:pPr>
        <w:tabs>
          <w:tab w:val="num" w:pos="284"/>
        </w:tabs>
        <w:spacing w:line="276" w:lineRule="auto"/>
        <w:ind w:left="284"/>
        <w:jc w:val="both"/>
        <w:rPr>
          <w:rFonts w:ascii="Arial" w:hAnsi="Arial" w:cs="Arial"/>
        </w:rPr>
      </w:pPr>
      <w:r w:rsidRPr="009D684C">
        <w:rPr>
          <w:rFonts w:ascii="Arial" w:hAnsi="Arial" w:cs="Arial"/>
          <w:lang w:eastAsia="pt-BR"/>
        </w:rPr>
        <w:t>Horário de entrega: de 08</w:t>
      </w:r>
      <w:r w:rsidR="008D5B9A">
        <w:rPr>
          <w:rFonts w:ascii="Arial" w:hAnsi="Arial" w:cs="Arial"/>
          <w:lang w:eastAsia="pt-BR"/>
        </w:rPr>
        <w:t>h</w:t>
      </w:r>
      <w:r w:rsidRPr="009D684C">
        <w:rPr>
          <w:rFonts w:ascii="Arial" w:hAnsi="Arial" w:cs="Arial"/>
          <w:lang w:eastAsia="pt-BR"/>
        </w:rPr>
        <w:t xml:space="preserve">30 </w:t>
      </w:r>
      <w:proofErr w:type="gramStart"/>
      <w:r w:rsidRPr="009D684C">
        <w:rPr>
          <w:rFonts w:ascii="Arial" w:hAnsi="Arial" w:cs="Arial"/>
          <w:lang w:eastAsia="pt-BR"/>
        </w:rPr>
        <w:t>às</w:t>
      </w:r>
      <w:proofErr w:type="gramEnd"/>
      <w:r w:rsidRPr="009D684C">
        <w:rPr>
          <w:rFonts w:ascii="Arial" w:hAnsi="Arial" w:cs="Arial"/>
          <w:lang w:eastAsia="pt-BR"/>
        </w:rPr>
        <w:t xml:space="preserve"> 16</w:t>
      </w:r>
      <w:r w:rsidR="008D5B9A">
        <w:rPr>
          <w:rFonts w:ascii="Arial" w:hAnsi="Arial" w:cs="Arial"/>
          <w:lang w:eastAsia="pt-BR"/>
        </w:rPr>
        <w:t>h00</w:t>
      </w:r>
      <w:r w:rsidRPr="009D684C">
        <w:rPr>
          <w:rFonts w:ascii="Arial" w:hAnsi="Arial" w:cs="Arial"/>
          <w:lang w:eastAsia="pt-BR"/>
        </w:rPr>
        <w:t xml:space="preserve">, de segunda a sexta-feira. </w:t>
      </w:r>
    </w:p>
    <w:p w14:paraId="70932B2A" w14:textId="77777777" w:rsidR="00A70C3D" w:rsidRDefault="00A65B45" w:rsidP="0052088F">
      <w:pPr>
        <w:keepLines/>
        <w:numPr>
          <w:ilvl w:val="0"/>
          <w:numId w:val="19"/>
        </w:numPr>
        <w:tabs>
          <w:tab w:val="clear" w:pos="0"/>
          <w:tab w:val="num" w:pos="284"/>
        </w:tabs>
        <w:spacing w:line="276" w:lineRule="auto"/>
        <w:ind w:left="284" w:hanging="284"/>
        <w:jc w:val="both"/>
        <w:rPr>
          <w:rFonts w:ascii="Arial" w:hAnsi="Arial" w:cs="Arial"/>
        </w:rPr>
      </w:pPr>
      <w:r w:rsidRPr="00DC4724">
        <w:rPr>
          <w:rFonts w:ascii="Arial" w:hAnsi="Arial" w:cs="Arial"/>
        </w:rPr>
        <w:t>A Contratada será responsável pelo transporte e descarregamento do produto, devendo entregá-los em condições adequadas para o armazenamento.</w:t>
      </w:r>
    </w:p>
    <w:p w14:paraId="58EBE344" w14:textId="77777777" w:rsidR="00A70C3D" w:rsidRDefault="00A65B45" w:rsidP="0052088F">
      <w:pPr>
        <w:keepLines/>
        <w:numPr>
          <w:ilvl w:val="0"/>
          <w:numId w:val="20"/>
        </w:numPr>
        <w:tabs>
          <w:tab w:val="clear" w:pos="0"/>
          <w:tab w:val="num" w:pos="284"/>
        </w:tabs>
        <w:spacing w:line="276" w:lineRule="auto"/>
        <w:ind w:left="284" w:hanging="284"/>
        <w:jc w:val="both"/>
        <w:rPr>
          <w:rFonts w:ascii="Arial" w:hAnsi="Arial" w:cs="Arial"/>
        </w:rPr>
      </w:pPr>
      <w:r w:rsidRPr="00DC4724">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C7A8F07" w14:textId="77777777" w:rsidR="00A70C3D" w:rsidRPr="00DC4724" w:rsidRDefault="00A70C3D" w:rsidP="0052088F">
      <w:pPr>
        <w:tabs>
          <w:tab w:val="num" w:pos="284"/>
        </w:tabs>
        <w:spacing w:line="276" w:lineRule="auto"/>
        <w:ind w:left="284" w:hanging="284"/>
        <w:jc w:val="both"/>
        <w:rPr>
          <w:rFonts w:ascii="Arial" w:hAnsi="Arial" w:cs="Arial"/>
          <w:highlight w:val="yellow"/>
        </w:rPr>
      </w:pPr>
    </w:p>
    <w:p w14:paraId="34CDEBE4" w14:textId="77777777" w:rsidR="00A70C3D" w:rsidRPr="00DC4724" w:rsidRDefault="00A70C3D">
      <w:pPr>
        <w:jc w:val="both"/>
        <w:rPr>
          <w:rFonts w:ascii="Arial" w:hAnsi="Arial" w:cs="Arial"/>
          <w:highlight w:val="yellow"/>
        </w:rPr>
      </w:pPr>
    </w:p>
    <w:p w14:paraId="5ADF567A" w14:textId="77777777" w:rsidR="00A70C3D" w:rsidRPr="00DC4724" w:rsidRDefault="00A65B45">
      <w:pPr>
        <w:shd w:val="clear" w:color="auto" w:fill="DDDDDD"/>
        <w:ind w:firstLine="561"/>
        <w:rPr>
          <w:rFonts w:ascii="Arial" w:hAnsi="Arial" w:cs="Arial"/>
        </w:rPr>
      </w:pPr>
      <w:r w:rsidRPr="00DC4724">
        <w:rPr>
          <w:rFonts w:ascii="Arial" w:hAnsi="Arial" w:cs="Arial"/>
          <w:b/>
          <w:bCs/>
        </w:rPr>
        <w:t>6. DO FORNECIMENTO DE INFORMAÇÕES:</w:t>
      </w:r>
    </w:p>
    <w:p w14:paraId="45057F8E" w14:textId="77777777" w:rsidR="00A70C3D" w:rsidRPr="00DC4724" w:rsidRDefault="00A70C3D">
      <w:pPr>
        <w:tabs>
          <w:tab w:val="left" w:pos="284"/>
        </w:tabs>
        <w:jc w:val="both"/>
        <w:rPr>
          <w:rFonts w:ascii="Arial" w:hAnsi="Arial" w:cs="Arial"/>
        </w:rPr>
      </w:pPr>
    </w:p>
    <w:p w14:paraId="0C838C89" w14:textId="77777777" w:rsidR="005A7635" w:rsidRDefault="00A65B45" w:rsidP="005A7635">
      <w:pPr>
        <w:numPr>
          <w:ilvl w:val="0"/>
          <w:numId w:val="49"/>
        </w:numPr>
        <w:tabs>
          <w:tab w:val="clear" w:pos="0"/>
          <w:tab w:val="left" w:pos="284"/>
          <w:tab w:val="num" w:pos="426"/>
        </w:tabs>
        <w:spacing w:line="276" w:lineRule="auto"/>
        <w:ind w:left="284" w:hanging="284"/>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DC4724">
          <w:rPr>
            <w:rStyle w:val="Hyperlink1"/>
            <w:rFonts w:ascii="Arial" w:hAnsi="Arial" w:cs="Arial"/>
            <w:color w:val="auto"/>
          </w:rPr>
          <w:t>compradireta@piracicaba.sp.gov.br</w:t>
        </w:r>
      </w:hyperlink>
      <w:r w:rsidRPr="00DC4724">
        <w:rPr>
          <w:rFonts w:ascii="Arial" w:hAnsi="Arial" w:cs="Arial"/>
        </w:rPr>
        <w:t>.</w:t>
      </w:r>
    </w:p>
    <w:p w14:paraId="761A695B" w14:textId="6789E176" w:rsidR="00A70C3D" w:rsidRPr="009D684C" w:rsidRDefault="00A65B45" w:rsidP="009D684C">
      <w:pPr>
        <w:numPr>
          <w:ilvl w:val="0"/>
          <w:numId w:val="49"/>
        </w:numPr>
        <w:tabs>
          <w:tab w:val="clear" w:pos="0"/>
          <w:tab w:val="left" w:pos="284"/>
          <w:tab w:val="num" w:pos="426"/>
        </w:tabs>
        <w:spacing w:line="276" w:lineRule="auto"/>
        <w:ind w:left="284" w:hanging="284"/>
        <w:jc w:val="both"/>
        <w:rPr>
          <w:rFonts w:ascii="Arial" w:hAnsi="Arial" w:cs="Arial"/>
        </w:rPr>
      </w:pPr>
      <w:r w:rsidRPr="009D684C">
        <w:rPr>
          <w:rFonts w:ascii="Arial" w:hAnsi="Arial" w:cs="Arial"/>
        </w:rPr>
        <w:t xml:space="preserve"> </w:t>
      </w:r>
      <w:r w:rsidRPr="009D684C">
        <w:rPr>
          <w:rFonts w:ascii="Arial" w:eastAsia="Arial" w:hAnsi="Arial" w:cs="Arial"/>
        </w:rPr>
        <w:t xml:space="preserve">As </w:t>
      </w:r>
      <w:r w:rsidRPr="009D684C">
        <w:rPr>
          <w:rFonts w:ascii="Arial" w:eastAsia="Arial" w:hAnsi="Arial" w:cs="Arial"/>
          <w:b/>
        </w:rPr>
        <w:t>dúvidas técnicas</w:t>
      </w:r>
      <w:r w:rsidR="0052088F" w:rsidRPr="009D684C">
        <w:rPr>
          <w:rFonts w:ascii="Arial" w:eastAsia="Arial" w:hAnsi="Arial" w:cs="Arial"/>
        </w:rPr>
        <w:t xml:space="preserve"> poderão ser esclarecidas </w:t>
      </w:r>
      <w:r w:rsidR="009D684C" w:rsidRPr="009D684C">
        <w:rPr>
          <w:rFonts w:ascii="Arial" w:eastAsia="Arial" w:hAnsi="Arial" w:cs="Arial"/>
        </w:rPr>
        <w:t>no Núcleo de Apoio Administrativo, com a</w:t>
      </w:r>
      <w:r w:rsidR="009D684C">
        <w:rPr>
          <w:rFonts w:ascii="Arial" w:eastAsia="Arial" w:hAnsi="Arial" w:cs="Arial"/>
        </w:rPr>
        <w:t xml:space="preserve"> </w:t>
      </w:r>
      <w:r w:rsidR="009D684C" w:rsidRPr="009D684C">
        <w:rPr>
          <w:rFonts w:ascii="Arial" w:eastAsia="Arial" w:hAnsi="Arial" w:cs="Arial"/>
        </w:rPr>
        <w:t>Sra. Ana Carolina Santos Carneiro Gomes, pelo telefone (19) 3403-1145 e e-mail</w:t>
      </w:r>
      <w:r w:rsidR="009D684C">
        <w:rPr>
          <w:rFonts w:ascii="Arial" w:eastAsia="Arial" w:hAnsi="Arial" w:cs="Arial"/>
        </w:rPr>
        <w:t xml:space="preserve"> </w:t>
      </w:r>
      <w:hyperlink r:id="rId14" w:history="1">
        <w:r w:rsidR="009D684C" w:rsidRPr="00334202">
          <w:rPr>
            <w:rStyle w:val="Hyperlink"/>
            <w:rFonts w:ascii="Arial" w:eastAsia="Arial" w:hAnsi="Arial" w:cs="Arial"/>
          </w:rPr>
          <w:t>acarneiro@piracicaba.sp.gov.br</w:t>
        </w:r>
      </w:hyperlink>
      <w:r w:rsidR="009D684C" w:rsidRPr="009D684C">
        <w:rPr>
          <w:rFonts w:ascii="Arial" w:eastAsia="Arial" w:hAnsi="Arial" w:cs="Arial"/>
        </w:rPr>
        <w:t>.</w:t>
      </w:r>
    </w:p>
    <w:p w14:paraId="30C797BC" w14:textId="77777777" w:rsidR="009D684C" w:rsidRPr="009D684C" w:rsidRDefault="009D684C" w:rsidP="009D684C">
      <w:pPr>
        <w:tabs>
          <w:tab w:val="left" w:pos="284"/>
        </w:tabs>
        <w:spacing w:line="276" w:lineRule="auto"/>
        <w:ind w:left="284"/>
        <w:jc w:val="both"/>
        <w:rPr>
          <w:rFonts w:ascii="Arial" w:hAnsi="Arial" w:cs="Arial"/>
        </w:rPr>
      </w:pPr>
    </w:p>
    <w:p w14:paraId="6E48CEC7" w14:textId="77777777" w:rsidR="00A70C3D" w:rsidRPr="00DC4724" w:rsidRDefault="00A65B45">
      <w:pPr>
        <w:shd w:val="clear" w:color="auto" w:fill="CCCCCC"/>
        <w:ind w:firstLine="561"/>
        <w:jc w:val="both"/>
        <w:rPr>
          <w:rFonts w:ascii="Arial" w:hAnsi="Arial" w:cs="Arial"/>
        </w:rPr>
      </w:pPr>
      <w:r w:rsidRPr="00DC4724">
        <w:rPr>
          <w:rFonts w:ascii="Arial" w:hAnsi="Arial" w:cs="Arial"/>
          <w:b/>
          <w:bCs/>
        </w:rPr>
        <w:t>7. EXIGÊNCIA PARA HABILITAÇÃO:</w:t>
      </w:r>
    </w:p>
    <w:p w14:paraId="7A3198E8" w14:textId="77777777" w:rsidR="00A70C3D" w:rsidRPr="00DC4724" w:rsidRDefault="00A70C3D">
      <w:pPr>
        <w:tabs>
          <w:tab w:val="left" w:pos="284"/>
        </w:tabs>
        <w:jc w:val="both"/>
        <w:rPr>
          <w:rFonts w:ascii="Arial" w:hAnsi="Arial" w:cs="Arial"/>
        </w:rPr>
      </w:pPr>
    </w:p>
    <w:p w14:paraId="5BC3FCC8" w14:textId="12F993DF"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6E4BE5">
        <w:rPr>
          <w:rFonts w:ascii="Arial" w:hAnsi="Arial" w:cs="Arial"/>
          <w:b/>
          <w:bCs/>
        </w:rPr>
        <w:t>06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7529F19D" w14:textId="77777777" w:rsidR="005A7635" w:rsidRPr="005A7635" w:rsidRDefault="005A7635" w:rsidP="005A7635">
      <w:pPr>
        <w:numPr>
          <w:ilvl w:val="0"/>
          <w:numId w:val="50"/>
        </w:numPr>
        <w:tabs>
          <w:tab w:val="left" w:pos="284"/>
        </w:tabs>
        <w:spacing w:after="200" w:line="276" w:lineRule="auto"/>
        <w:jc w:val="both"/>
        <w:rPr>
          <w:rFonts w:ascii="Arial" w:eastAsia="Calibri" w:hAnsi="Arial" w:cs="Arial"/>
          <w:b/>
          <w:bCs/>
        </w:rPr>
      </w:pPr>
      <w:r w:rsidRPr="005A7635">
        <w:rPr>
          <w:rFonts w:ascii="Arial" w:eastAsia="Calibri" w:hAnsi="Arial" w:cs="Arial"/>
          <w:b/>
          <w:bCs/>
        </w:rPr>
        <w:t>HABILITAÇÃO JURÍDICA</w:t>
      </w:r>
    </w:p>
    <w:p w14:paraId="65271236" w14:textId="77777777" w:rsidR="005A7635" w:rsidRPr="005A7635" w:rsidRDefault="005A7635" w:rsidP="005A7635">
      <w:pPr>
        <w:jc w:val="both"/>
        <w:rPr>
          <w:rFonts w:ascii="Arial" w:hAnsi="Arial" w:cs="Arial"/>
        </w:rPr>
      </w:pPr>
      <w:r w:rsidRPr="005A7635">
        <w:rPr>
          <w:rFonts w:ascii="Arial" w:hAnsi="Arial" w:cs="Arial"/>
          <w:b/>
          <w:bCs/>
        </w:rPr>
        <w:t xml:space="preserve">1. </w:t>
      </w:r>
      <w:r w:rsidRPr="005A7635">
        <w:rPr>
          <w:rFonts w:ascii="Arial" w:hAnsi="Arial" w:cs="Arial"/>
        </w:rPr>
        <w:t xml:space="preserve">Registro Comercial, no caso de empresa individual; </w:t>
      </w:r>
      <w:r w:rsidRPr="005A7635">
        <w:rPr>
          <w:rFonts w:ascii="Arial" w:hAnsi="Arial" w:cs="Arial"/>
          <w:b/>
        </w:rPr>
        <w:t>ou</w:t>
      </w:r>
      <w:r w:rsidRPr="005A7635">
        <w:rPr>
          <w:rFonts w:ascii="Arial" w:hAnsi="Arial" w:cs="Arial"/>
        </w:rPr>
        <w:t xml:space="preserve"> Ato constitutivo (Estatuto ou Contrato Social em vigor), devidamente registrado no Órgão competente, acompanhado de documento comprobatório da eleição dos atuais administradores; </w:t>
      </w:r>
      <w:r w:rsidRPr="005A7635">
        <w:rPr>
          <w:rFonts w:ascii="Arial" w:hAnsi="Arial" w:cs="Arial"/>
          <w:b/>
        </w:rPr>
        <w:t>ou</w:t>
      </w:r>
      <w:r w:rsidRPr="005A7635">
        <w:rPr>
          <w:rFonts w:ascii="Arial" w:hAnsi="Arial" w:cs="Arial"/>
        </w:rPr>
        <w:t xml:space="preserve"> Inscrição do Ato Constitutivo, no caso de Sociedades Simples, acompanhada de prova de designação da diretoria em exercício.</w:t>
      </w:r>
    </w:p>
    <w:p w14:paraId="26F29D53" w14:textId="77777777" w:rsidR="005A7635" w:rsidRPr="005A7635" w:rsidRDefault="005A7635" w:rsidP="005A7635">
      <w:pPr>
        <w:tabs>
          <w:tab w:val="left" w:pos="284"/>
        </w:tabs>
        <w:jc w:val="both"/>
        <w:rPr>
          <w:rFonts w:ascii="Arial" w:hAnsi="Arial" w:cs="Arial"/>
        </w:rPr>
      </w:pPr>
    </w:p>
    <w:p w14:paraId="448A4EB8" w14:textId="77777777" w:rsidR="005A7635" w:rsidRPr="005A7635" w:rsidRDefault="005A7635" w:rsidP="005A7635">
      <w:pPr>
        <w:numPr>
          <w:ilvl w:val="0"/>
          <w:numId w:val="50"/>
        </w:numPr>
        <w:tabs>
          <w:tab w:val="left" w:pos="284"/>
        </w:tabs>
        <w:spacing w:after="200" w:line="276" w:lineRule="auto"/>
        <w:jc w:val="both"/>
        <w:rPr>
          <w:rFonts w:ascii="Arial" w:eastAsia="Calibri" w:hAnsi="Arial" w:cs="Arial"/>
          <w:b/>
          <w:bCs/>
        </w:rPr>
      </w:pPr>
      <w:r w:rsidRPr="005A7635">
        <w:rPr>
          <w:rFonts w:ascii="Arial" w:eastAsia="Calibri" w:hAnsi="Arial" w:cs="Arial"/>
          <w:b/>
          <w:bCs/>
        </w:rPr>
        <w:lastRenderedPageBreak/>
        <w:t>REGULARIDADE FISCAL E TRABALHISTA</w:t>
      </w:r>
    </w:p>
    <w:p w14:paraId="08FAD352" w14:textId="77777777" w:rsidR="005A7635" w:rsidRPr="005A7635" w:rsidRDefault="005A7635" w:rsidP="005A7635">
      <w:pPr>
        <w:numPr>
          <w:ilvl w:val="0"/>
          <w:numId w:val="51"/>
        </w:numPr>
        <w:tabs>
          <w:tab w:val="left" w:pos="284"/>
        </w:tabs>
        <w:spacing w:line="276" w:lineRule="auto"/>
        <w:jc w:val="both"/>
        <w:rPr>
          <w:rFonts w:ascii="Arial" w:eastAsia="Calibri" w:hAnsi="Arial" w:cs="Arial"/>
        </w:rPr>
      </w:pPr>
      <w:r w:rsidRPr="005A7635">
        <w:rPr>
          <w:rFonts w:ascii="Arial" w:eastAsia="Calibri" w:hAnsi="Arial" w:cs="Arial"/>
        </w:rPr>
        <w:t>Inscrição no Cadastro Nacional de Pessoa Jurídica (CNPJ), do Ministério da Fazenda.</w:t>
      </w:r>
    </w:p>
    <w:p w14:paraId="1989A88A" w14:textId="77777777" w:rsidR="005A7635" w:rsidRPr="005A7635" w:rsidRDefault="005A7635" w:rsidP="005A7635">
      <w:pPr>
        <w:numPr>
          <w:ilvl w:val="0"/>
          <w:numId w:val="51"/>
        </w:numPr>
        <w:tabs>
          <w:tab w:val="left" w:pos="284"/>
        </w:tabs>
        <w:spacing w:line="276" w:lineRule="auto"/>
        <w:jc w:val="both"/>
        <w:rPr>
          <w:rFonts w:ascii="Arial" w:eastAsia="Calibri" w:hAnsi="Arial" w:cs="Arial"/>
        </w:rPr>
      </w:pPr>
      <w:r w:rsidRPr="005A7635">
        <w:rPr>
          <w:rFonts w:ascii="Arial" w:eastAsia="Calibri" w:hAnsi="Arial" w:cs="Arial"/>
        </w:rPr>
        <w:t>Certidão Conjunta Negativa de Débitos ou Positiva com Efeito de Negativa, relativa a Tributos Federais (inclusive as contribuições sociais) e à Dívida Ativa da União.</w:t>
      </w:r>
    </w:p>
    <w:p w14:paraId="51136F01" w14:textId="77777777" w:rsidR="005A7635" w:rsidRPr="005A7635" w:rsidRDefault="005A7635" w:rsidP="005A7635">
      <w:pPr>
        <w:numPr>
          <w:ilvl w:val="0"/>
          <w:numId w:val="51"/>
        </w:numPr>
        <w:tabs>
          <w:tab w:val="left" w:pos="284"/>
        </w:tabs>
        <w:spacing w:line="276" w:lineRule="auto"/>
        <w:jc w:val="both"/>
        <w:rPr>
          <w:rFonts w:ascii="Arial" w:eastAsia="Calibri" w:hAnsi="Arial" w:cs="Arial"/>
        </w:rPr>
      </w:pPr>
      <w:r w:rsidRPr="005A7635">
        <w:rPr>
          <w:rFonts w:ascii="Arial" w:eastAsia="Calibri" w:hAnsi="Arial" w:cs="Arial"/>
        </w:rPr>
        <w:t>Certidão negativa de Débitos ou Positiva com Efeito de Negativa de Tributos Estaduais relativos ao ICMS;</w:t>
      </w:r>
    </w:p>
    <w:p w14:paraId="71964E08" w14:textId="77777777" w:rsidR="005A7635" w:rsidRPr="005A7635" w:rsidRDefault="005A7635" w:rsidP="005A7635">
      <w:pPr>
        <w:tabs>
          <w:tab w:val="left" w:pos="284"/>
          <w:tab w:val="left" w:pos="426"/>
        </w:tabs>
        <w:ind w:left="284"/>
        <w:jc w:val="both"/>
        <w:rPr>
          <w:rFonts w:ascii="Arial" w:hAnsi="Arial" w:cs="Arial"/>
        </w:rPr>
      </w:pPr>
      <w:r w:rsidRPr="005A7635">
        <w:rPr>
          <w:rFonts w:ascii="Arial" w:hAnsi="Arial" w:cs="Arial"/>
          <w:b/>
        </w:rPr>
        <w:t>3.1</w:t>
      </w:r>
      <w:r w:rsidRPr="005A7635">
        <w:rPr>
          <w:rFonts w:ascii="Arial" w:hAnsi="Arial" w:cs="Arial"/>
        </w:rPr>
        <w:t xml:space="preserve"> </w:t>
      </w:r>
      <w:proofErr w:type="gramStart"/>
      <w:r w:rsidRPr="005A7635">
        <w:rPr>
          <w:rFonts w:ascii="Arial" w:hAnsi="Arial" w:cs="Arial"/>
        </w:rPr>
        <w:t>Será</w:t>
      </w:r>
      <w:proofErr w:type="gramEnd"/>
      <w:r w:rsidRPr="005A7635">
        <w:rPr>
          <w:rFonts w:ascii="Arial" w:hAnsi="Arial" w:cs="Arial"/>
        </w:rPr>
        <w:t xml:space="preserve"> exigida comprovação somente sobre débitos inscritos em dívida ativa.</w:t>
      </w:r>
    </w:p>
    <w:p w14:paraId="2E3C6C7D" w14:textId="77777777" w:rsidR="005A7635" w:rsidRPr="005A7635" w:rsidRDefault="005A7635" w:rsidP="005A7635">
      <w:pPr>
        <w:numPr>
          <w:ilvl w:val="0"/>
          <w:numId w:val="51"/>
        </w:numPr>
        <w:tabs>
          <w:tab w:val="left" w:pos="284"/>
        </w:tabs>
        <w:spacing w:line="276" w:lineRule="auto"/>
        <w:jc w:val="both"/>
        <w:rPr>
          <w:rFonts w:ascii="Arial" w:eastAsia="Calibri" w:hAnsi="Arial" w:cs="Arial"/>
        </w:rPr>
      </w:pPr>
      <w:r w:rsidRPr="005A7635">
        <w:rPr>
          <w:rFonts w:ascii="Arial" w:eastAsia="Calibri" w:hAnsi="Arial" w:cs="Arial"/>
        </w:rPr>
        <w:t>Certidão de regularidade de débito para com o Fundo de Garantia por Tempo de Serviço (FGTS).</w:t>
      </w:r>
    </w:p>
    <w:p w14:paraId="5F1ABA52" w14:textId="77777777" w:rsidR="005A7635" w:rsidRPr="005A7635" w:rsidRDefault="005A7635" w:rsidP="005A7635">
      <w:pPr>
        <w:numPr>
          <w:ilvl w:val="0"/>
          <w:numId w:val="51"/>
        </w:numPr>
        <w:tabs>
          <w:tab w:val="left" w:pos="284"/>
        </w:tabs>
        <w:spacing w:line="276" w:lineRule="auto"/>
        <w:jc w:val="both"/>
        <w:rPr>
          <w:rFonts w:ascii="Arial" w:eastAsia="Calibri" w:hAnsi="Arial" w:cs="Arial"/>
        </w:rPr>
      </w:pPr>
      <w:r w:rsidRPr="005A7635">
        <w:rPr>
          <w:rFonts w:ascii="Arial" w:eastAsia="Calibri" w:hAnsi="Arial" w:cs="Arial"/>
        </w:rPr>
        <w:t>Certidão Negativa ou Positiva de Débitos Trabalhistas com Efeito de Negativa de Débitos Trabalhistas.</w:t>
      </w:r>
    </w:p>
    <w:p w14:paraId="1F6ABD7F" w14:textId="77777777" w:rsidR="005A7635" w:rsidRPr="005A7635" w:rsidRDefault="005A7635" w:rsidP="005A7635">
      <w:pPr>
        <w:tabs>
          <w:tab w:val="left" w:pos="284"/>
        </w:tabs>
        <w:jc w:val="both"/>
        <w:rPr>
          <w:rFonts w:ascii="Arial" w:hAnsi="Arial" w:cs="Arial"/>
          <w:highlight w:val="yellow"/>
        </w:rPr>
      </w:pPr>
    </w:p>
    <w:p w14:paraId="5CF48594" w14:textId="77777777" w:rsidR="005A7635" w:rsidRPr="005A7635" w:rsidRDefault="005A7635" w:rsidP="005A7635">
      <w:pPr>
        <w:numPr>
          <w:ilvl w:val="0"/>
          <w:numId w:val="50"/>
        </w:numPr>
        <w:tabs>
          <w:tab w:val="left" w:pos="284"/>
        </w:tabs>
        <w:spacing w:after="200" w:line="276" w:lineRule="auto"/>
        <w:jc w:val="both"/>
        <w:rPr>
          <w:rFonts w:ascii="Arial" w:eastAsia="Calibri" w:hAnsi="Arial" w:cs="Arial"/>
          <w:b/>
          <w:bCs/>
        </w:rPr>
      </w:pPr>
      <w:r w:rsidRPr="005A7635">
        <w:rPr>
          <w:rFonts w:ascii="Arial" w:eastAsia="Calibri" w:hAnsi="Arial" w:cs="Arial"/>
          <w:b/>
          <w:bCs/>
        </w:rPr>
        <w:t>QUALIFICAÇÃO ECONÔMICO-FINANCEIRA</w:t>
      </w:r>
    </w:p>
    <w:p w14:paraId="2BB573CE" w14:textId="77777777" w:rsidR="005A7635" w:rsidRPr="005A7635" w:rsidRDefault="005A7635" w:rsidP="005A7635">
      <w:pPr>
        <w:numPr>
          <w:ilvl w:val="1"/>
          <w:numId w:val="5"/>
        </w:numPr>
        <w:tabs>
          <w:tab w:val="left" w:pos="284"/>
        </w:tabs>
        <w:spacing w:line="276" w:lineRule="auto"/>
        <w:jc w:val="both"/>
        <w:rPr>
          <w:rFonts w:ascii="Arial" w:eastAsia="Calibri" w:hAnsi="Arial" w:cs="Arial"/>
        </w:rPr>
      </w:pPr>
      <w:r w:rsidRPr="005A7635">
        <w:rPr>
          <w:rFonts w:ascii="Arial" w:eastAsia="Calibri" w:hAnsi="Arial" w:cs="Arial"/>
        </w:rPr>
        <w:t xml:space="preserve">Certidão negativa de </w:t>
      </w:r>
      <w:r w:rsidRPr="005A7635">
        <w:rPr>
          <w:rFonts w:ascii="Arial" w:eastAsia="Calibri" w:hAnsi="Arial" w:cs="Arial"/>
          <w:b/>
        </w:rPr>
        <w:t>falência e concordata, recuperação judicial ou extrajudicial</w:t>
      </w:r>
      <w:r w:rsidRPr="005A7635">
        <w:rPr>
          <w:rFonts w:ascii="Arial" w:eastAsia="Calibri" w:hAnsi="Arial" w:cs="Arial"/>
        </w:rPr>
        <w:t xml:space="preserve"> expedida pelo distribuidor </w:t>
      </w:r>
      <w:r w:rsidRPr="005A7635">
        <w:rPr>
          <w:rFonts w:ascii="Arial" w:eastAsia="Calibri" w:hAnsi="Arial" w:cs="Arial"/>
          <w:b/>
        </w:rPr>
        <w:t>da sede da pessoa jurídica</w:t>
      </w:r>
      <w:r w:rsidRPr="005A7635">
        <w:rPr>
          <w:rFonts w:ascii="Arial" w:eastAsia="Calibri" w:hAnsi="Arial" w:cs="Arial"/>
        </w:rPr>
        <w:t>, com data não superior a 180 (cento e oitenta) dias, da data limite para o recebimento das propostas da presente licitação.</w:t>
      </w:r>
    </w:p>
    <w:p w14:paraId="6B287508" w14:textId="77777777" w:rsidR="005A7635" w:rsidRPr="005A7635" w:rsidRDefault="005A7635" w:rsidP="005A7635">
      <w:pPr>
        <w:numPr>
          <w:ilvl w:val="2"/>
          <w:numId w:val="50"/>
        </w:numPr>
        <w:tabs>
          <w:tab w:val="num" w:pos="284"/>
        </w:tabs>
        <w:spacing w:after="200" w:line="276" w:lineRule="auto"/>
        <w:ind w:left="709" w:hanging="425"/>
        <w:jc w:val="both"/>
        <w:rPr>
          <w:rFonts w:ascii="Arial" w:eastAsia="Calibri" w:hAnsi="Arial" w:cs="Arial"/>
        </w:rPr>
      </w:pPr>
      <w:r w:rsidRPr="005A7635">
        <w:rPr>
          <w:rFonts w:ascii="Arial" w:eastAsia="Calibri" w:hAnsi="Arial" w:cs="Arial"/>
        </w:rPr>
        <w:t>Nas hipóteses em que a certidão encaminhada for positiva, deve o licitante apresentar comprovante da homologação/deferimento pelo juízo competente do plano de recuperação judicial/extrajudicial em vigor.</w:t>
      </w:r>
    </w:p>
    <w:p w14:paraId="56E7C83B" w14:textId="77777777" w:rsidR="005A7635" w:rsidRPr="005A7635" w:rsidRDefault="005A7635" w:rsidP="005A7635">
      <w:pPr>
        <w:numPr>
          <w:ilvl w:val="0"/>
          <w:numId w:val="50"/>
        </w:numPr>
        <w:tabs>
          <w:tab w:val="left" w:pos="284"/>
          <w:tab w:val="left" w:pos="426"/>
        </w:tabs>
        <w:spacing w:after="200" w:line="276" w:lineRule="auto"/>
        <w:jc w:val="both"/>
        <w:rPr>
          <w:rFonts w:ascii="Arial" w:eastAsia="Calibri" w:hAnsi="Arial" w:cs="Arial"/>
          <w:b/>
          <w:bCs/>
        </w:rPr>
      </w:pPr>
      <w:r w:rsidRPr="005A7635">
        <w:rPr>
          <w:rFonts w:ascii="Arial" w:eastAsia="Calibri" w:hAnsi="Arial" w:cs="Arial"/>
          <w:b/>
          <w:bCs/>
        </w:rPr>
        <w:t>DOCUMENTAÇÃO COMPLEMENTAR</w:t>
      </w:r>
    </w:p>
    <w:p w14:paraId="14F96530" w14:textId="77777777" w:rsidR="005A7635" w:rsidRPr="005A7635" w:rsidRDefault="005A7635" w:rsidP="005A7635">
      <w:pPr>
        <w:tabs>
          <w:tab w:val="left" w:pos="284"/>
          <w:tab w:val="left" w:pos="426"/>
        </w:tabs>
        <w:spacing w:line="276" w:lineRule="auto"/>
        <w:ind w:left="284" w:hanging="284"/>
        <w:jc w:val="both"/>
        <w:rPr>
          <w:rFonts w:ascii="Arial" w:hAnsi="Arial" w:cs="Arial"/>
        </w:rPr>
      </w:pPr>
      <w:r w:rsidRPr="005A7635">
        <w:rPr>
          <w:rFonts w:ascii="Arial" w:hAnsi="Arial" w:cs="Arial"/>
          <w:b/>
          <w:bCs/>
        </w:rPr>
        <w:t xml:space="preserve">1. </w:t>
      </w:r>
      <w:r w:rsidRPr="005A7635">
        <w:rPr>
          <w:rFonts w:ascii="Arial" w:hAnsi="Arial" w:cs="Arial"/>
        </w:rPr>
        <w:t xml:space="preserve">Declarações gerais, conforme modelo do </w:t>
      </w:r>
      <w:r w:rsidRPr="005A7635">
        <w:rPr>
          <w:rFonts w:ascii="Arial" w:hAnsi="Arial" w:cs="Arial"/>
          <w:b/>
        </w:rPr>
        <w:t xml:space="preserve">Anexo I </w:t>
      </w:r>
      <w:r w:rsidRPr="005A7635">
        <w:rPr>
          <w:rFonts w:ascii="Arial" w:hAnsi="Arial" w:cs="Arial"/>
        </w:rPr>
        <w:t>do Regulamento Geral deste Edital.</w:t>
      </w:r>
    </w:p>
    <w:p w14:paraId="3EABAF8A" w14:textId="77777777" w:rsidR="005A7635" w:rsidRPr="005A7635" w:rsidRDefault="005A7635" w:rsidP="005A7635">
      <w:pPr>
        <w:numPr>
          <w:ilvl w:val="1"/>
          <w:numId w:val="5"/>
        </w:numPr>
        <w:tabs>
          <w:tab w:val="left" w:pos="284"/>
          <w:tab w:val="left" w:pos="426"/>
        </w:tabs>
        <w:spacing w:line="276" w:lineRule="auto"/>
        <w:ind w:left="284" w:hanging="284"/>
        <w:jc w:val="both"/>
        <w:rPr>
          <w:rFonts w:ascii="Arial" w:hAnsi="Arial" w:cs="Arial"/>
        </w:rPr>
      </w:pPr>
      <w:r w:rsidRPr="005A7635">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5A7635">
        <w:rPr>
          <w:rFonts w:ascii="Arial" w:hAnsi="Arial" w:cs="Arial"/>
          <w:b/>
        </w:rPr>
        <w:t>Anexo II</w:t>
      </w:r>
      <w:r w:rsidRPr="005A7635">
        <w:rPr>
          <w:rFonts w:ascii="Arial" w:hAnsi="Arial" w:cs="Arial"/>
        </w:rPr>
        <w:t xml:space="preserve"> do Regulamento Geral deste Edital.</w:t>
      </w:r>
    </w:p>
    <w:p w14:paraId="5B7A1773" w14:textId="77777777" w:rsidR="005A7635" w:rsidRPr="005A7635" w:rsidRDefault="005A7635" w:rsidP="005A7635">
      <w:pPr>
        <w:numPr>
          <w:ilvl w:val="1"/>
          <w:numId w:val="5"/>
        </w:numPr>
        <w:tabs>
          <w:tab w:val="left" w:pos="284"/>
          <w:tab w:val="left" w:pos="426"/>
        </w:tabs>
        <w:spacing w:line="276" w:lineRule="auto"/>
        <w:ind w:left="284" w:hanging="284"/>
        <w:jc w:val="both"/>
        <w:rPr>
          <w:rFonts w:ascii="Arial" w:hAnsi="Arial" w:cs="Arial"/>
        </w:rPr>
      </w:pPr>
      <w:r w:rsidRPr="005A7635">
        <w:rPr>
          <w:rFonts w:ascii="Arial" w:hAnsi="Arial" w:cs="Arial"/>
        </w:rPr>
        <w:t>Para efeito de concessão de tratamento favorecido previsto na Lei Complementar nº 123/2006, alterada pela Lei Complementar nº 147/2014 e Decreto Municipal nº 12.437/2007:</w:t>
      </w:r>
    </w:p>
    <w:p w14:paraId="75E27A34" w14:textId="77777777" w:rsidR="005A7635" w:rsidRPr="005A7635" w:rsidRDefault="005A7635" w:rsidP="005A7635">
      <w:pPr>
        <w:numPr>
          <w:ilvl w:val="2"/>
          <w:numId w:val="5"/>
        </w:numPr>
        <w:tabs>
          <w:tab w:val="left" w:pos="426"/>
        </w:tabs>
        <w:spacing w:line="276" w:lineRule="auto"/>
        <w:ind w:left="709" w:hanging="425"/>
        <w:jc w:val="both"/>
        <w:rPr>
          <w:rFonts w:ascii="Arial" w:hAnsi="Arial" w:cs="Arial"/>
        </w:rPr>
      </w:pPr>
      <w:r w:rsidRPr="005A7635">
        <w:rPr>
          <w:rFonts w:ascii="Arial" w:hAnsi="Arial" w:cs="Arial"/>
        </w:rPr>
        <w:t xml:space="preserve">Declaração de enquadramento de ME/EPP, conforme modelo do </w:t>
      </w:r>
      <w:r w:rsidRPr="005A7635">
        <w:rPr>
          <w:rFonts w:ascii="Arial" w:hAnsi="Arial" w:cs="Arial"/>
          <w:b/>
        </w:rPr>
        <w:t xml:space="preserve">Anexo III </w:t>
      </w:r>
      <w:r w:rsidRPr="005A7635">
        <w:rPr>
          <w:rFonts w:ascii="Arial" w:hAnsi="Arial" w:cs="Arial"/>
        </w:rPr>
        <w:t>do Regulamento Geral deste Edital.</w:t>
      </w:r>
    </w:p>
    <w:p w14:paraId="0C771E85" w14:textId="77777777" w:rsidR="005A7635" w:rsidRPr="005A7635" w:rsidRDefault="005A7635" w:rsidP="005A7635">
      <w:pPr>
        <w:numPr>
          <w:ilvl w:val="2"/>
          <w:numId w:val="5"/>
        </w:numPr>
        <w:tabs>
          <w:tab w:val="left" w:pos="426"/>
        </w:tabs>
        <w:spacing w:line="276" w:lineRule="auto"/>
        <w:ind w:left="709" w:hanging="425"/>
        <w:jc w:val="both"/>
        <w:rPr>
          <w:rFonts w:ascii="Arial" w:hAnsi="Arial" w:cs="Arial"/>
        </w:rPr>
      </w:pPr>
      <w:r w:rsidRPr="005A7635">
        <w:rPr>
          <w:rFonts w:ascii="Arial" w:hAnsi="Arial" w:cs="Arial"/>
        </w:rPr>
        <w:t>Comprovação da condição de Microempresa (ME) ou Empresa de Pequeno Porte (EPP), devendo ser feita com a apresentação de um dos seguintes documentos:</w:t>
      </w:r>
    </w:p>
    <w:p w14:paraId="50DA9115" w14:textId="77777777" w:rsidR="005A7635" w:rsidRPr="005A7635" w:rsidRDefault="005A7635" w:rsidP="005A7635">
      <w:pPr>
        <w:numPr>
          <w:ilvl w:val="3"/>
          <w:numId w:val="5"/>
        </w:numPr>
        <w:tabs>
          <w:tab w:val="left" w:pos="1134"/>
        </w:tabs>
        <w:spacing w:line="276" w:lineRule="auto"/>
        <w:ind w:left="1134" w:hanging="567"/>
        <w:jc w:val="both"/>
        <w:rPr>
          <w:rFonts w:ascii="Arial" w:hAnsi="Arial" w:cs="Arial"/>
        </w:rPr>
      </w:pPr>
      <w:r w:rsidRPr="005A7635">
        <w:rPr>
          <w:rFonts w:ascii="Arial" w:hAnsi="Arial" w:cs="Arial"/>
        </w:rPr>
        <w:t>Certidão expedida pela Junta Comercial, caso exerçam atividade comercial, com data inferior a 180 dias;</w:t>
      </w:r>
    </w:p>
    <w:p w14:paraId="6BFCB861" w14:textId="77777777" w:rsidR="005A7635" w:rsidRPr="005A7635" w:rsidRDefault="005A7635" w:rsidP="005A7635">
      <w:pPr>
        <w:numPr>
          <w:ilvl w:val="3"/>
          <w:numId w:val="5"/>
        </w:numPr>
        <w:tabs>
          <w:tab w:val="left" w:pos="1134"/>
        </w:tabs>
        <w:spacing w:line="276" w:lineRule="auto"/>
        <w:ind w:left="1134" w:hanging="567"/>
        <w:jc w:val="both"/>
        <w:rPr>
          <w:rFonts w:ascii="Arial" w:hAnsi="Arial" w:cs="Arial"/>
        </w:rPr>
      </w:pPr>
      <w:r w:rsidRPr="005A7635">
        <w:rPr>
          <w:rFonts w:ascii="Arial" w:hAnsi="Arial" w:cs="Arial"/>
        </w:rPr>
        <w:t>Documento expedido pelo Registro Civil das Pessoas Jurídicas, caso atuem em outra área que não a comercial, com data inferior a 180 dias.</w:t>
      </w:r>
    </w:p>
    <w:p w14:paraId="593A54B4" w14:textId="31F048F4" w:rsidR="005A7635" w:rsidRPr="005A7635" w:rsidRDefault="005A7635" w:rsidP="005A7635">
      <w:pPr>
        <w:numPr>
          <w:ilvl w:val="1"/>
          <w:numId w:val="5"/>
        </w:numPr>
        <w:tabs>
          <w:tab w:val="left" w:pos="284"/>
          <w:tab w:val="left" w:pos="426"/>
          <w:tab w:val="left" w:pos="567"/>
        </w:tabs>
        <w:spacing w:line="276" w:lineRule="auto"/>
        <w:jc w:val="both"/>
        <w:rPr>
          <w:rFonts w:ascii="Arial" w:hAnsi="Arial" w:cs="Arial"/>
        </w:rPr>
      </w:pPr>
      <w:r w:rsidRPr="005A7635">
        <w:rPr>
          <w:rFonts w:ascii="Arial" w:hAnsi="Arial" w:cs="Arial"/>
        </w:rPr>
        <w:t>Modelo de Proposta (</w:t>
      </w:r>
      <w:r w:rsidRPr="005A7635">
        <w:rPr>
          <w:rFonts w:ascii="Arial" w:hAnsi="Arial" w:cs="Arial"/>
          <w:b/>
          <w:bCs/>
        </w:rPr>
        <w:t xml:space="preserve">Anexo </w:t>
      </w:r>
      <w:r w:rsidR="008D5B9A">
        <w:rPr>
          <w:rFonts w:ascii="Arial" w:hAnsi="Arial" w:cs="Arial"/>
          <w:b/>
          <w:bCs/>
        </w:rPr>
        <w:t>I</w:t>
      </w:r>
      <w:r w:rsidRPr="005A7635">
        <w:rPr>
          <w:rFonts w:ascii="Arial" w:hAnsi="Arial" w:cs="Arial"/>
          <w:b/>
          <w:bCs/>
        </w:rPr>
        <w:t>V</w:t>
      </w:r>
      <w:r w:rsidRPr="005A7635">
        <w:rPr>
          <w:rFonts w:ascii="Arial" w:hAnsi="Arial" w:cs="Arial"/>
        </w:rPr>
        <w:t>).</w:t>
      </w:r>
    </w:p>
    <w:p w14:paraId="2DD053C9" w14:textId="77777777" w:rsidR="005A7635" w:rsidRPr="005A7635" w:rsidRDefault="005A7635" w:rsidP="005A7635">
      <w:pPr>
        <w:spacing w:line="276" w:lineRule="auto"/>
        <w:jc w:val="both"/>
        <w:rPr>
          <w:rFonts w:ascii="Arial" w:hAnsi="Arial" w:cs="Arial"/>
        </w:rPr>
      </w:pPr>
    </w:p>
    <w:p w14:paraId="2018B630" w14:textId="21659AE1" w:rsidR="00D6539F" w:rsidRPr="005A7635" w:rsidRDefault="0003259C" w:rsidP="00D6539F">
      <w:pPr>
        <w:numPr>
          <w:ilvl w:val="0"/>
          <w:numId w:val="50"/>
        </w:numPr>
        <w:tabs>
          <w:tab w:val="left" w:pos="284"/>
        </w:tabs>
        <w:spacing w:after="200" w:line="276" w:lineRule="auto"/>
        <w:jc w:val="both"/>
        <w:rPr>
          <w:rFonts w:ascii="Arial" w:eastAsia="Calibri" w:hAnsi="Arial" w:cs="Arial"/>
          <w:b/>
          <w:bCs/>
        </w:rPr>
      </w:pPr>
      <w:r>
        <w:rPr>
          <w:rFonts w:ascii="Arial" w:eastAsia="Calibri" w:hAnsi="Arial" w:cs="Arial"/>
          <w:b/>
          <w:bCs/>
        </w:rPr>
        <w:t>CATÁLOGOS</w:t>
      </w:r>
    </w:p>
    <w:p w14:paraId="5FEE0BAA" w14:textId="1F64DB26" w:rsidR="00D6539F" w:rsidRPr="0052088F" w:rsidRDefault="009D684C" w:rsidP="00D6539F">
      <w:pPr>
        <w:pStyle w:val="PargrafodaLista"/>
        <w:numPr>
          <w:ilvl w:val="0"/>
          <w:numId w:val="52"/>
        </w:numPr>
        <w:tabs>
          <w:tab w:val="left" w:pos="284"/>
        </w:tabs>
        <w:spacing w:after="0"/>
        <w:ind w:left="284" w:hanging="284"/>
        <w:jc w:val="both"/>
        <w:rPr>
          <w:rFonts w:ascii="Arial" w:hAnsi="Arial" w:cs="Arial"/>
          <w:sz w:val="20"/>
          <w:szCs w:val="20"/>
        </w:rPr>
      </w:pPr>
      <w:r w:rsidRPr="009D684C">
        <w:rPr>
          <w:rFonts w:ascii="Arial" w:hAnsi="Arial" w:cs="Arial"/>
          <w:bCs/>
          <w:sz w:val="20"/>
          <w:szCs w:val="20"/>
        </w:rPr>
        <w:t xml:space="preserve">Deverão </w:t>
      </w:r>
      <w:r>
        <w:rPr>
          <w:rFonts w:ascii="Arial" w:hAnsi="Arial" w:cs="Arial"/>
          <w:bCs/>
          <w:sz w:val="20"/>
          <w:szCs w:val="20"/>
        </w:rPr>
        <w:t>s</w:t>
      </w:r>
      <w:r w:rsidRPr="009D684C">
        <w:rPr>
          <w:rFonts w:ascii="Arial" w:hAnsi="Arial" w:cs="Arial"/>
          <w:bCs/>
          <w:sz w:val="20"/>
          <w:szCs w:val="20"/>
        </w:rPr>
        <w:t>er apresentados na proposta os catálogos técnicos contendo o descritivo do</w:t>
      </w:r>
      <w:r>
        <w:rPr>
          <w:rFonts w:ascii="Arial" w:hAnsi="Arial" w:cs="Arial"/>
          <w:bCs/>
          <w:sz w:val="20"/>
          <w:szCs w:val="20"/>
        </w:rPr>
        <w:t xml:space="preserve"> </w:t>
      </w:r>
      <w:r w:rsidRPr="009D684C">
        <w:rPr>
          <w:rFonts w:ascii="Arial" w:hAnsi="Arial" w:cs="Arial"/>
          <w:bCs/>
          <w:sz w:val="20"/>
          <w:szCs w:val="20"/>
        </w:rPr>
        <w:t>produto ofertado, comprovando as especificações técnicas do edit</w:t>
      </w:r>
      <w:bookmarkStart w:id="0" w:name="_GoBack"/>
      <w:bookmarkEnd w:id="0"/>
      <w:r w:rsidRPr="009D684C">
        <w:rPr>
          <w:rFonts w:ascii="Arial" w:hAnsi="Arial" w:cs="Arial"/>
          <w:bCs/>
          <w:sz w:val="20"/>
          <w:szCs w:val="20"/>
        </w:rPr>
        <w:t xml:space="preserve">al, </w:t>
      </w:r>
      <w:proofErr w:type="gramStart"/>
      <w:r w:rsidRPr="009D684C">
        <w:rPr>
          <w:rFonts w:ascii="Arial" w:hAnsi="Arial" w:cs="Arial"/>
          <w:bCs/>
          <w:sz w:val="20"/>
          <w:szCs w:val="20"/>
        </w:rPr>
        <w:t>sob pena</w:t>
      </w:r>
      <w:proofErr w:type="gramEnd"/>
      <w:r w:rsidRPr="009D684C">
        <w:rPr>
          <w:rFonts w:ascii="Arial" w:hAnsi="Arial" w:cs="Arial"/>
          <w:bCs/>
          <w:sz w:val="20"/>
          <w:szCs w:val="20"/>
        </w:rPr>
        <w:t xml:space="preserve"> de</w:t>
      </w:r>
      <w:r>
        <w:rPr>
          <w:rFonts w:ascii="Arial" w:hAnsi="Arial" w:cs="Arial"/>
          <w:bCs/>
          <w:sz w:val="20"/>
          <w:szCs w:val="20"/>
        </w:rPr>
        <w:t xml:space="preserve"> </w:t>
      </w:r>
      <w:r w:rsidRPr="009D684C">
        <w:rPr>
          <w:rFonts w:ascii="Arial" w:hAnsi="Arial" w:cs="Arial"/>
          <w:bCs/>
          <w:sz w:val="20"/>
          <w:szCs w:val="20"/>
        </w:rPr>
        <w:t xml:space="preserve">desclassificação pelo não cumprimento. </w:t>
      </w:r>
    </w:p>
    <w:p w14:paraId="6E0D87B4" w14:textId="77777777" w:rsidR="00D6539F" w:rsidRDefault="00D6539F" w:rsidP="005A7635">
      <w:pPr>
        <w:ind w:firstLine="561"/>
        <w:jc w:val="both"/>
        <w:rPr>
          <w:rFonts w:ascii="Arial" w:hAnsi="Arial" w:cs="Arial"/>
        </w:rPr>
      </w:pPr>
    </w:p>
    <w:p w14:paraId="0D641211" w14:textId="77777777" w:rsidR="00D6539F" w:rsidRDefault="00D6539F" w:rsidP="005A7635">
      <w:pPr>
        <w:ind w:firstLine="561"/>
        <w:jc w:val="both"/>
        <w:rPr>
          <w:rFonts w:ascii="Arial" w:hAnsi="Arial" w:cs="Arial"/>
        </w:rPr>
      </w:pPr>
    </w:p>
    <w:p w14:paraId="2C2B0A0E" w14:textId="786D318A" w:rsidR="005A7635" w:rsidRPr="005A7635" w:rsidRDefault="005A7635" w:rsidP="005A7635">
      <w:pPr>
        <w:ind w:firstLine="561"/>
        <w:jc w:val="both"/>
        <w:rPr>
          <w:rFonts w:ascii="Arial" w:hAnsi="Arial" w:cs="Arial"/>
        </w:rPr>
      </w:pPr>
      <w:r w:rsidRPr="005A7635">
        <w:rPr>
          <w:rFonts w:ascii="Arial" w:hAnsi="Arial" w:cs="Arial"/>
        </w:rPr>
        <w:t xml:space="preserve">Piracicaba, </w:t>
      </w:r>
      <w:r w:rsidR="003A0C14">
        <w:rPr>
          <w:rFonts w:ascii="Arial" w:hAnsi="Arial" w:cs="Arial"/>
        </w:rPr>
        <w:t>11</w:t>
      </w:r>
      <w:r w:rsidRPr="005A7635">
        <w:rPr>
          <w:rFonts w:ascii="Arial" w:hAnsi="Arial" w:cs="Arial"/>
        </w:rPr>
        <w:t xml:space="preserve"> de </w:t>
      </w:r>
      <w:r>
        <w:rPr>
          <w:rFonts w:ascii="Arial" w:hAnsi="Arial" w:cs="Arial"/>
        </w:rPr>
        <w:t>março</w:t>
      </w:r>
      <w:r w:rsidRPr="005A7635">
        <w:rPr>
          <w:rFonts w:ascii="Arial" w:hAnsi="Arial" w:cs="Arial"/>
        </w:rPr>
        <w:t xml:space="preserve"> de 2024.</w:t>
      </w:r>
    </w:p>
    <w:p w14:paraId="0A2D923B" w14:textId="77777777" w:rsidR="005A7635" w:rsidRPr="005A7635" w:rsidRDefault="005A7635" w:rsidP="005A7635">
      <w:pPr>
        <w:rPr>
          <w:rFonts w:ascii="Arial" w:hAnsi="Arial" w:cs="Arial"/>
        </w:rPr>
      </w:pPr>
    </w:p>
    <w:p w14:paraId="114F9E6E" w14:textId="77777777" w:rsidR="005A7635" w:rsidRPr="005A7635" w:rsidRDefault="005A7635" w:rsidP="005A7635">
      <w:pPr>
        <w:rPr>
          <w:rFonts w:ascii="Arial" w:hAnsi="Arial" w:cs="Arial"/>
        </w:rPr>
      </w:pPr>
    </w:p>
    <w:p w14:paraId="367D8FE5" w14:textId="77777777" w:rsidR="005A7635" w:rsidRPr="005A7635" w:rsidRDefault="005A7635" w:rsidP="005A7635">
      <w:pPr>
        <w:rPr>
          <w:rFonts w:ascii="Arial" w:hAnsi="Arial" w:cs="Arial"/>
        </w:rPr>
      </w:pPr>
    </w:p>
    <w:p w14:paraId="0A0604EF" w14:textId="77777777" w:rsidR="005A7635" w:rsidRPr="005A7635" w:rsidRDefault="005A7635" w:rsidP="005A7635">
      <w:pPr>
        <w:jc w:val="center"/>
        <w:rPr>
          <w:rFonts w:ascii="Arial" w:hAnsi="Arial" w:cs="Arial"/>
          <w:b/>
        </w:rPr>
      </w:pPr>
      <w:r w:rsidRPr="005A7635">
        <w:rPr>
          <w:rFonts w:ascii="Arial" w:hAnsi="Arial" w:cs="Arial"/>
          <w:b/>
        </w:rPr>
        <w:t>Priscila Camargo Rodrigues Grecchi</w:t>
      </w:r>
    </w:p>
    <w:p w14:paraId="23F7F5E7" w14:textId="77777777" w:rsidR="005A7635" w:rsidRPr="005A7635" w:rsidRDefault="005A7635" w:rsidP="005A7635">
      <w:pPr>
        <w:jc w:val="center"/>
        <w:rPr>
          <w:rFonts w:ascii="Arial" w:hAnsi="Arial"/>
          <w:b/>
        </w:rPr>
      </w:pPr>
      <w:r w:rsidRPr="005A7635">
        <w:rPr>
          <w:rFonts w:ascii="Arial" w:hAnsi="Arial"/>
          <w:b/>
        </w:rPr>
        <w:t>Chef</w:t>
      </w:r>
      <w:bookmarkStart w:id="1" w:name="_GoBack_Copia_1"/>
      <w:bookmarkEnd w:id="1"/>
      <w:r w:rsidRPr="005A7635">
        <w:rPr>
          <w:rFonts w:ascii="Arial" w:hAnsi="Arial"/>
          <w:b/>
        </w:rPr>
        <w:t>e de Setor de Dispensa de Licitação</w:t>
      </w:r>
    </w:p>
    <w:p w14:paraId="0D6A14AC" w14:textId="77777777" w:rsidR="00C7717A" w:rsidRPr="00DC4724" w:rsidRDefault="00C7717A">
      <w:pPr>
        <w:jc w:val="center"/>
        <w:rPr>
          <w:rFonts w:ascii="Arial" w:hAnsi="Arial" w:cs="Arial"/>
          <w:b/>
        </w:rPr>
      </w:pPr>
    </w:p>
    <w:p w14:paraId="39A7C095" w14:textId="77777777" w:rsidR="00C7717A" w:rsidRPr="00DC4724" w:rsidRDefault="00C7717A">
      <w:pPr>
        <w:jc w:val="center"/>
        <w:rPr>
          <w:rFonts w:ascii="Arial" w:hAnsi="Arial" w:cs="Arial"/>
          <w:b/>
        </w:rPr>
      </w:pP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5"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login de usuário e senha pessoal (intransferíveis), através do endereço eletrônico </w:t>
      </w:r>
      <w:hyperlink r:id="rId16" w:history="1">
        <w:r w:rsidR="000041C2" w:rsidRPr="00071DC3">
          <w:rPr>
            <w:rStyle w:val="Hyperlink"/>
            <w:rFonts w:ascii="Arial" w:hAnsi="Arial" w:cs="Arial"/>
          </w:rPr>
          <w:t>www.bnc.org.br</w:t>
        </w:r>
      </w:hyperlink>
      <w:r w:rsidRPr="00071DC3">
        <w:rPr>
          <w:rFonts w:ascii="Arial" w:hAnsi="Arial" w:cs="Arial"/>
        </w:rPr>
        <w:t xml:space="preserve">, sendo que o login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4F0BA47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AA2640">
        <w:rPr>
          <w:rFonts w:ascii="Arial" w:hAnsi="Arial" w:cs="Arial"/>
        </w:rPr>
        <w:t>06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7D9C4BFB"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 xml:space="preserve">prazo de </w:t>
      </w:r>
      <w:r w:rsidR="00AA2640">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2" w:name="_Ref114668085"/>
      <w:bookmarkStart w:id="3"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071DC3" w:rsidRDefault="00A70C3D">
      <w:pPr>
        <w:numPr>
          <w:ilvl w:val="0"/>
          <w:numId w:val="1"/>
        </w:numPr>
        <w:ind w:left="284" w:firstLine="0"/>
        <w:jc w:val="both"/>
        <w:rPr>
          <w:rFonts w:ascii="Arial" w:hAnsi="Arial" w:cs="Arial"/>
        </w:rPr>
      </w:pPr>
      <w:bookmarkStart w:id="4"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4"/>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5"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6"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6"/>
    </w:p>
    <w:p w14:paraId="7F888408" w14:textId="77777777" w:rsidR="00A70C3D" w:rsidRPr="00071DC3" w:rsidRDefault="00A70C3D">
      <w:pPr>
        <w:numPr>
          <w:ilvl w:val="0"/>
          <w:numId w:val="1"/>
        </w:numPr>
        <w:ind w:left="284" w:firstLine="0"/>
        <w:jc w:val="both"/>
        <w:rPr>
          <w:rFonts w:ascii="Arial" w:hAnsi="Arial" w:cs="Arial"/>
        </w:rPr>
      </w:pPr>
      <w:bookmarkStart w:id="7"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7"/>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8"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8"/>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9"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9"/>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10"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7" w:anchor="art5" w:history="1">
        <w:r w:rsidR="00A65B45" w:rsidRPr="00071DC3">
          <w:rPr>
            <w:rFonts w:ascii="Arial" w:hAnsi="Arial" w:cs="Arial"/>
          </w:rPr>
          <w:t>art. 5º da Lei n.º 12.846, de 2013</w:t>
        </w:r>
      </w:hyperlink>
      <w:r w:rsidR="00A65B45" w:rsidRPr="00071DC3">
        <w:rPr>
          <w:rFonts w:ascii="Arial" w:hAnsi="Arial" w:cs="Arial"/>
        </w:rPr>
        <w:t>.</w:t>
      </w:r>
      <w:bookmarkEnd w:id="3"/>
      <w:bookmarkEnd w:id="10"/>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8"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9"/>
      <w:footerReference w:type="default" r:id="rId20"/>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B14E43" w:rsidRDefault="00B14E43">
      <w:r>
        <w:separator/>
      </w:r>
    </w:p>
  </w:endnote>
  <w:endnote w:type="continuationSeparator" w:id="0">
    <w:p w14:paraId="28B2C8B6" w14:textId="77777777" w:rsidR="00B14E43" w:rsidRDefault="00B1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B14E43" w:rsidRDefault="00B14E43">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38709B90" w:rsidR="00B14E43" w:rsidRDefault="00B14E43">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60/2024 -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3A0C14">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3A0C14">
      <w:rPr>
        <w:rFonts w:ascii="Arial" w:hAnsi="Arial" w:cs="Arial"/>
        <w:b/>
        <w:noProof/>
        <w:sz w:val="16"/>
      </w:rPr>
      <w:t>12</w:t>
    </w:r>
    <w:r>
      <w:rPr>
        <w:rFonts w:ascii="Arial" w:hAnsi="Arial" w:cs="Arial"/>
        <w:b/>
        <w:sz w:val="16"/>
      </w:rPr>
      <w:fldChar w:fldCharType="end"/>
    </w:r>
  </w:p>
  <w:p w14:paraId="23763430" w14:textId="77777777" w:rsidR="00B14E43" w:rsidRDefault="00B14E43">
    <w:pPr>
      <w:ind w:left="3346"/>
      <w:rPr>
        <w:rFonts w:ascii="Arial" w:hAnsi="Arial" w:cs="Arial"/>
        <w:sz w:val="4"/>
        <w:szCs w:val="4"/>
      </w:rPr>
    </w:pPr>
  </w:p>
  <w:p w14:paraId="08BCE4CB" w14:textId="77777777" w:rsidR="00B14E43" w:rsidRDefault="00B14E43">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B14E43" w:rsidRDefault="00B14E43">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B14E43" w:rsidRDefault="00B14E43">
    <w:pPr>
      <w:jc w:val="center"/>
    </w:pPr>
  </w:p>
  <w:p w14:paraId="79CF01DA" w14:textId="77777777" w:rsidR="00B14E43" w:rsidRDefault="00B14E43">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B14E43" w:rsidRDefault="00B14E43">
      <w:r>
        <w:separator/>
      </w:r>
    </w:p>
  </w:footnote>
  <w:footnote w:type="continuationSeparator" w:id="0">
    <w:p w14:paraId="22D78D78" w14:textId="77777777" w:rsidR="00B14E43" w:rsidRDefault="00B14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B14E43" w:rsidRDefault="00B14E43">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A5F2124"/>
    <w:multiLevelType w:val="hybridMultilevel"/>
    <w:tmpl w:val="214E0B92"/>
    <w:lvl w:ilvl="0" w:tplc="0416000F">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0"/>
  </w:num>
  <w:num w:numId="2">
    <w:abstractNumId w:val="5"/>
  </w:num>
  <w:num w:numId="3">
    <w:abstractNumId w:val="10"/>
  </w:num>
  <w:num w:numId="4">
    <w:abstractNumId w:val="4"/>
  </w:num>
  <w:num w:numId="5">
    <w:abstractNumId w:val="6"/>
  </w:num>
  <w:num w:numId="6">
    <w:abstractNumId w:val="2"/>
  </w:num>
  <w:num w:numId="7">
    <w:abstractNumId w:val="6"/>
    <w:lvlOverride w:ilvl="0">
      <w:startOverride w:val="1"/>
    </w:lvlOverride>
  </w:num>
  <w:num w:numId="8">
    <w:abstractNumId w:val="6"/>
  </w:num>
  <w:num w:numId="9">
    <w:abstractNumId w:val="6"/>
  </w:num>
  <w:num w:numId="10">
    <w:abstractNumId w:val="6"/>
  </w:num>
  <w:num w:numId="11">
    <w:abstractNumId w:val="6"/>
  </w:num>
  <w:num w:numId="12">
    <w:abstractNumId w:val="6"/>
    <w:lvlOverride w:ilvl="0">
      <w:startOverride w:val="1"/>
    </w:lvlOverride>
  </w:num>
  <w:num w:numId="13">
    <w:abstractNumId w:val="6"/>
  </w:num>
  <w:num w:numId="14">
    <w:abstractNumId w:val="6"/>
  </w:num>
  <w:num w:numId="15">
    <w:abstractNumId w:val="6"/>
  </w:num>
  <w:num w:numId="16">
    <w:abstractNumId w:val="6"/>
  </w:num>
  <w:num w:numId="17">
    <w:abstractNumId w:val="6"/>
    <w:lvlOverride w:ilvl="0">
      <w:startOverride w:val="1"/>
    </w:lvlOverride>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lvlOverride w:ilvl="0"/>
    <w:lvlOverride w:ilvl="1">
      <w:startOverride w:val="1"/>
    </w:lvlOverride>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0"/>
    <w:lvlOverride w:ilvl="0"/>
    <w:lvlOverride w:ilvl="1">
      <w:startOverride w:val="1"/>
    </w:lvlOverride>
  </w:num>
  <w:num w:numId="44">
    <w:abstractNumId w:val="0"/>
    <w:lvlOverride w:ilvl="0"/>
    <w:lvlOverride w:ilvl="1"/>
    <w:lvlOverride w:ilvl="2"/>
    <w:lvlOverride w:ilvl="3"/>
    <w:lvlOverride w:ilvl="4"/>
    <w:lvlOverride w:ilvl="5"/>
    <w:lvlOverride w:ilvl="6"/>
    <w:lvlOverride w:ilvl="7">
      <w:startOverride w:val="1"/>
    </w:lvlOverride>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1"/>
  </w:num>
  <w:num w:numId="48">
    <w:abstractNumId w:val="11"/>
  </w:num>
  <w:num w:numId="49">
    <w:abstractNumId w:val="8"/>
  </w:num>
  <w:num w:numId="50">
    <w:abstractNumId w:val="7"/>
  </w:num>
  <w:num w:numId="51">
    <w:abstractNumId w:val="12"/>
  </w:num>
  <w:num w:numId="52">
    <w:abstractNumId w:val="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3259C"/>
    <w:rsid w:val="00071DC3"/>
    <w:rsid w:val="00091940"/>
    <w:rsid w:val="000B0DFD"/>
    <w:rsid w:val="001126B4"/>
    <w:rsid w:val="001D51EC"/>
    <w:rsid w:val="0022798D"/>
    <w:rsid w:val="00242A2A"/>
    <w:rsid w:val="00251270"/>
    <w:rsid w:val="002D4713"/>
    <w:rsid w:val="00316B2C"/>
    <w:rsid w:val="00367D81"/>
    <w:rsid w:val="0039509F"/>
    <w:rsid w:val="003A0C14"/>
    <w:rsid w:val="003B3EC7"/>
    <w:rsid w:val="003B5A2D"/>
    <w:rsid w:val="0046120C"/>
    <w:rsid w:val="00463FF4"/>
    <w:rsid w:val="004A33DC"/>
    <w:rsid w:val="004D66E1"/>
    <w:rsid w:val="004E2C7E"/>
    <w:rsid w:val="0052088F"/>
    <w:rsid w:val="005A7635"/>
    <w:rsid w:val="005C2F62"/>
    <w:rsid w:val="005F70E5"/>
    <w:rsid w:val="00620DAA"/>
    <w:rsid w:val="00632AC3"/>
    <w:rsid w:val="006E4BE5"/>
    <w:rsid w:val="00750404"/>
    <w:rsid w:val="007C28D6"/>
    <w:rsid w:val="00801B9B"/>
    <w:rsid w:val="008568BB"/>
    <w:rsid w:val="00874F32"/>
    <w:rsid w:val="00892409"/>
    <w:rsid w:val="008D5B9A"/>
    <w:rsid w:val="009655B9"/>
    <w:rsid w:val="0097291B"/>
    <w:rsid w:val="009B6467"/>
    <w:rsid w:val="009D684C"/>
    <w:rsid w:val="009E5B8B"/>
    <w:rsid w:val="00A0023A"/>
    <w:rsid w:val="00A1020B"/>
    <w:rsid w:val="00A2632F"/>
    <w:rsid w:val="00A3592F"/>
    <w:rsid w:val="00A65B45"/>
    <w:rsid w:val="00A70C3D"/>
    <w:rsid w:val="00A96387"/>
    <w:rsid w:val="00AA2640"/>
    <w:rsid w:val="00AA2FAD"/>
    <w:rsid w:val="00AB7537"/>
    <w:rsid w:val="00AF38D8"/>
    <w:rsid w:val="00B14E43"/>
    <w:rsid w:val="00B16DC1"/>
    <w:rsid w:val="00BD3523"/>
    <w:rsid w:val="00BF00AC"/>
    <w:rsid w:val="00BF3504"/>
    <w:rsid w:val="00C04563"/>
    <w:rsid w:val="00C21BAE"/>
    <w:rsid w:val="00C7717A"/>
    <w:rsid w:val="00CD0E3E"/>
    <w:rsid w:val="00D44257"/>
    <w:rsid w:val="00D56BC5"/>
    <w:rsid w:val="00D6539F"/>
    <w:rsid w:val="00DC4724"/>
    <w:rsid w:val="00DE5AD1"/>
    <w:rsid w:val="00E205B8"/>
    <w:rsid w:val="00E20CF9"/>
    <w:rsid w:val="00E23CCB"/>
    <w:rsid w:val="00E57570"/>
    <w:rsid w:val="00EF2A99"/>
    <w:rsid w:val="00F34AB0"/>
    <w:rsid w:val="00F45B5E"/>
    <w:rsid w:val="00F905E5"/>
    <w:rsid w:val="00FA3416"/>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yperlink" Target="http://www.bnc.org.b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arneiro@piracicaba.sp.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60198707-c4ff-4d5d-8bc5-5efdd47f407d"/>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E661089-37C3-4227-8593-D49A4BA2B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5150</Words>
  <Characters>27816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5</cp:revision>
  <cp:lastPrinted>2023-08-30T16:56:00Z</cp:lastPrinted>
  <dcterms:created xsi:type="dcterms:W3CDTF">2024-03-08T11:08:00Z</dcterms:created>
  <dcterms:modified xsi:type="dcterms:W3CDTF">2024-03-08T19:29:00Z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