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18F2739"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9A6220">
        <w:rPr>
          <w:b/>
          <w:sz w:val="20"/>
          <w:szCs w:val="20"/>
          <w:lang w:val="pt-BR"/>
        </w:rPr>
        <w:t>153</w:t>
      </w:r>
      <w:r w:rsidRPr="00F526FF">
        <w:rPr>
          <w:b/>
          <w:sz w:val="20"/>
          <w:szCs w:val="20"/>
          <w:lang w:val="pt-BR"/>
        </w:rPr>
        <w:t>/</w:t>
      </w:r>
      <w:r w:rsidR="009A6220">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60A435FB" w:rsidR="00B039A0" w:rsidRPr="00F526FF" w:rsidRDefault="00906BC5" w:rsidP="00620343">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620343" w:rsidRPr="00620343">
        <w:rPr>
          <w:b/>
          <w:sz w:val="20"/>
          <w:szCs w:val="20"/>
          <w:lang w:val="pt-BR"/>
        </w:rPr>
        <w:t>6.343/2024</w:t>
      </w:r>
    </w:p>
    <w:p w14:paraId="4DF3BAAE" w14:textId="2DB78E67"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9A6220">
        <w:rPr>
          <w:b/>
          <w:sz w:val="20"/>
          <w:szCs w:val="20"/>
          <w:lang w:val="pt-BR"/>
        </w:rPr>
        <w:t>10/04/2024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7ECB02BC"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9A6220">
        <w:rPr>
          <w:b/>
          <w:sz w:val="20"/>
          <w:szCs w:val="20"/>
          <w:lang w:val="pt-BR"/>
        </w:rPr>
        <w:t>10/04/2024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770AC200" w:rsidR="00B039A0" w:rsidRPr="00F526FF" w:rsidRDefault="00906BC5" w:rsidP="00620343">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620343" w:rsidRPr="00620343">
        <w:rPr>
          <w:rFonts w:ascii="Arial" w:hAnsi="Arial" w:cs="Arial"/>
          <w:b/>
        </w:rPr>
        <w:t>Aquisição de materiais de consumo para Museu Histórico e Pedagógico Prudente de Moraes</w:t>
      </w:r>
    </w:p>
    <w:p w14:paraId="4DD8D191" w14:textId="01FB9FE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620343">
        <w:rPr>
          <w:rFonts w:ascii="Arial" w:hAnsi="Arial" w:cs="Arial"/>
        </w:rPr>
        <w:t>Secretaria Municipal de Ação Cultural</w:t>
      </w:r>
    </w:p>
    <w:p w14:paraId="4C158072" w14:textId="77777777" w:rsidR="00620343" w:rsidRPr="00620343" w:rsidRDefault="00906BC5" w:rsidP="00620343">
      <w:pPr>
        <w:numPr>
          <w:ilvl w:val="0"/>
          <w:numId w:val="10"/>
        </w:numPr>
        <w:tabs>
          <w:tab w:val="left" w:pos="284"/>
        </w:tabs>
        <w:jc w:val="both"/>
        <w:rPr>
          <w:rFonts w:ascii="Arial" w:hAnsi="Arial" w:cs="Arial"/>
        </w:rPr>
      </w:pPr>
      <w:r w:rsidRPr="00620343">
        <w:rPr>
          <w:rFonts w:ascii="Arial" w:hAnsi="Arial" w:cs="Arial"/>
        </w:rPr>
        <w:t xml:space="preserve">Fonte de </w:t>
      </w:r>
      <w:r w:rsidR="00A179DD" w:rsidRPr="00620343">
        <w:rPr>
          <w:rFonts w:ascii="Arial" w:hAnsi="Arial" w:cs="Arial"/>
        </w:rPr>
        <w:t>r</w:t>
      </w:r>
      <w:r w:rsidRPr="00620343">
        <w:rPr>
          <w:rFonts w:ascii="Arial" w:hAnsi="Arial" w:cs="Arial"/>
        </w:rPr>
        <w:t>ecursos:</w:t>
      </w:r>
      <w:r w:rsidR="00620343" w:rsidRPr="00620343">
        <w:t xml:space="preserve"> </w:t>
      </w:r>
    </w:p>
    <w:p w14:paraId="2BE1C226" w14:textId="6FED7E29" w:rsidR="00DD74AF" w:rsidRPr="00620343" w:rsidRDefault="00620343" w:rsidP="00620343">
      <w:pPr>
        <w:tabs>
          <w:tab w:val="left" w:pos="284"/>
        </w:tabs>
        <w:jc w:val="both"/>
        <w:rPr>
          <w:rFonts w:ascii="Arial" w:hAnsi="Arial" w:cs="Arial"/>
        </w:rPr>
      </w:pPr>
      <w:r w:rsidRPr="00620343">
        <w:rPr>
          <w:rFonts w:ascii="Arial" w:hAnsi="Arial" w:cs="Arial"/>
        </w:rPr>
        <w:t>1 12011 13391002211280000 339030 0101011000 e 1 12011 1339</w:t>
      </w:r>
      <w:r>
        <w:rPr>
          <w:rFonts w:ascii="Arial" w:hAnsi="Arial" w:cs="Arial"/>
        </w:rPr>
        <w:t>1002211280000 449052 0101011000</w:t>
      </w:r>
    </w:p>
    <w:p w14:paraId="3BE35796" w14:textId="14FD0DCF" w:rsidR="00B039A0" w:rsidRPr="00F526FF" w:rsidRDefault="00906BC5" w:rsidP="00620343">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620343">
        <w:rPr>
          <w:rFonts w:ascii="Arial" w:hAnsi="Arial" w:cs="Arial"/>
          <w:b/>
        </w:rPr>
        <w:t xml:space="preserve"> </w:t>
      </w:r>
      <w:r w:rsidR="00620343" w:rsidRPr="00620343">
        <w:rPr>
          <w:rFonts w:ascii="Arial" w:hAnsi="Arial" w:cs="Arial"/>
          <w:b/>
        </w:rPr>
        <w:t>9.239,63</w:t>
      </w:r>
      <w:r w:rsidR="00313619">
        <w:rPr>
          <w:rFonts w:ascii="Arial" w:hAnsi="Arial" w:cs="Arial"/>
          <w:b/>
        </w:rPr>
        <w:t xml:space="preserve"> </w:t>
      </w:r>
      <w:r w:rsidR="00C36B7E" w:rsidRPr="00620343">
        <w:rPr>
          <w:rFonts w:ascii="Arial" w:hAnsi="Arial" w:cs="Arial"/>
          <w:sz w:val="18"/>
          <w:szCs w:val="18"/>
        </w:rPr>
        <w:t>(</w:t>
      </w:r>
      <w:r w:rsidR="00620343" w:rsidRPr="00620343">
        <w:rPr>
          <w:rFonts w:ascii="Arial" w:hAnsi="Arial" w:cs="Arial"/>
          <w:sz w:val="18"/>
          <w:szCs w:val="18"/>
        </w:rPr>
        <w:t>nove mil duzentos e trinta e nove reais e sessenta e três centavos</w:t>
      </w:r>
      <w:r w:rsidR="004928A5" w:rsidRPr="00620343">
        <w:rPr>
          <w:rFonts w:ascii="Arial" w:hAnsi="Arial" w:cs="Arial"/>
          <w:sz w:val="18"/>
          <w:szCs w:val="18"/>
        </w:rPr>
        <w:t>)</w:t>
      </w:r>
      <w:r w:rsidR="00DC7B29" w:rsidRPr="00620343">
        <w:rPr>
          <w:rFonts w:ascii="Arial" w:hAnsi="Arial" w:cs="Arial"/>
          <w:sz w:val="18"/>
          <w:szCs w:val="18"/>
        </w:rPr>
        <w:t>.</w:t>
      </w:r>
    </w:p>
    <w:p w14:paraId="1BA3F747" w14:textId="751453B7" w:rsidR="00906BC5" w:rsidRPr="00F526FF"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620343">
        <w:rPr>
          <w:rFonts w:ascii="Arial" w:hAnsi="Arial" w:cs="Arial"/>
        </w:rPr>
        <w:t>Até</w:t>
      </w:r>
      <w:r w:rsidR="00620343" w:rsidRPr="00620343">
        <w:rPr>
          <w:rFonts w:ascii="Arial" w:hAnsi="Arial" w:cs="Arial"/>
        </w:rPr>
        <w:t xml:space="preserve"> a entrega definitiva do objeto.</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77777777" w:rsidR="00B039A0"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620343" w:rsidRDefault="00B039A0" w:rsidP="00C04997">
            <w:pPr>
              <w:pStyle w:val="Contedodatabela"/>
              <w:tabs>
                <w:tab w:val="left" w:pos="284"/>
              </w:tabs>
              <w:jc w:val="center"/>
              <w:rPr>
                <w:rFonts w:ascii="Arial" w:hAnsi="Arial" w:cs="Arial"/>
                <w:b/>
                <w:kern w:val="2"/>
              </w:rPr>
            </w:pPr>
            <w:r w:rsidRPr="0062034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620343"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1B463E3" w:rsidR="00620343" w:rsidRPr="00620343" w:rsidRDefault="00620343" w:rsidP="00C04997">
            <w:pPr>
              <w:tabs>
                <w:tab w:val="left" w:pos="284"/>
              </w:tabs>
              <w:jc w:val="center"/>
              <w:rPr>
                <w:rFonts w:ascii="Arial" w:hAnsi="Arial" w:cs="Arial"/>
                <w:b/>
              </w:rPr>
            </w:pPr>
            <w:r w:rsidRPr="00620343">
              <w:rPr>
                <w:rFonts w:ascii="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0068B008" w:rsidR="00620343" w:rsidRPr="00620343" w:rsidRDefault="00620343" w:rsidP="00C04997">
            <w:pPr>
              <w:pStyle w:val="Contedodatabela"/>
              <w:tabs>
                <w:tab w:val="left" w:pos="284"/>
              </w:tabs>
              <w:jc w:val="center"/>
              <w:rPr>
                <w:rFonts w:ascii="Arial" w:hAnsi="Arial" w:cs="Arial"/>
              </w:rPr>
            </w:pPr>
            <w:r w:rsidRPr="00620343">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F2A3AB6" w14:textId="4B35D359" w:rsidR="00620343" w:rsidRPr="00620343" w:rsidRDefault="00620343" w:rsidP="00C04997">
            <w:pPr>
              <w:pStyle w:val="Contedodatabela"/>
              <w:tabs>
                <w:tab w:val="left" w:pos="284"/>
              </w:tabs>
              <w:jc w:val="center"/>
              <w:rPr>
                <w:rFonts w:ascii="Arial" w:hAnsi="Arial" w:cs="Arial"/>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AF9EB82" w:rsidR="00620343" w:rsidRPr="00620343" w:rsidRDefault="00620343" w:rsidP="00C04997">
            <w:pPr>
              <w:pStyle w:val="Contedodatabela"/>
              <w:tabs>
                <w:tab w:val="left" w:pos="284"/>
              </w:tabs>
              <w:rPr>
                <w:rFonts w:ascii="Arial" w:hAnsi="Arial" w:cs="Arial"/>
              </w:rPr>
            </w:pPr>
            <w:r w:rsidRPr="00620343">
              <w:rPr>
                <w:rFonts w:ascii="Arial" w:hAnsi="Arial" w:cs="Arial"/>
                <w:color w:val="000000"/>
              </w:rPr>
              <w:t>Bomba de ar de pé com monômetro</w:t>
            </w:r>
          </w:p>
        </w:tc>
      </w:tr>
      <w:tr w:rsidR="00620343" w:rsidRPr="00F526FF" w14:paraId="57A2B8EB"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0CCBAF6" w:rsidR="00620343" w:rsidRPr="00620343" w:rsidRDefault="00620343" w:rsidP="00C04997">
            <w:pPr>
              <w:tabs>
                <w:tab w:val="left" w:pos="284"/>
              </w:tabs>
              <w:jc w:val="center"/>
              <w:rPr>
                <w:rFonts w:ascii="Arial" w:hAnsi="Arial" w:cs="Arial"/>
                <w:b/>
                <w:bCs/>
              </w:rPr>
            </w:pPr>
            <w:r w:rsidRPr="00620343">
              <w:rPr>
                <w:rFonts w:ascii="Arial" w:hAnsi="Arial" w:cs="Arial"/>
                <w:b/>
                <w:color w:val="000000"/>
              </w:rPr>
              <w:t>02</w:t>
            </w:r>
          </w:p>
        </w:tc>
        <w:tc>
          <w:tcPr>
            <w:tcW w:w="850" w:type="dxa"/>
            <w:tcBorders>
              <w:top w:val="single" w:sz="4" w:space="0" w:color="000000"/>
              <w:left w:val="single" w:sz="4" w:space="0" w:color="000000"/>
              <w:bottom w:val="single" w:sz="4" w:space="0" w:color="000000"/>
              <w:right w:val="nil"/>
            </w:tcBorders>
            <w:vAlign w:val="center"/>
          </w:tcPr>
          <w:p w14:paraId="5CA94908" w14:textId="192D3607" w:rsidR="00620343" w:rsidRPr="00620343" w:rsidRDefault="00620343" w:rsidP="00C04997">
            <w:pPr>
              <w:pStyle w:val="Contedodatabela"/>
              <w:tabs>
                <w:tab w:val="left" w:pos="284"/>
              </w:tabs>
              <w:jc w:val="center"/>
              <w:rPr>
                <w:rFonts w:ascii="Arial" w:hAnsi="Arial" w:cs="Arial"/>
              </w:rPr>
            </w:pPr>
            <w:r w:rsidRPr="00620343">
              <w:rPr>
                <w:rFonts w:ascii="Arial" w:hAnsi="Arial" w:cs="Arial"/>
                <w:color w:val="000000"/>
              </w:rPr>
              <w:t>06</w:t>
            </w:r>
          </w:p>
        </w:tc>
        <w:tc>
          <w:tcPr>
            <w:tcW w:w="850" w:type="dxa"/>
            <w:tcBorders>
              <w:top w:val="single" w:sz="4" w:space="0" w:color="000000"/>
              <w:left w:val="single" w:sz="4" w:space="0" w:color="000000"/>
              <w:bottom w:val="single" w:sz="4" w:space="0" w:color="000000"/>
              <w:right w:val="nil"/>
            </w:tcBorders>
            <w:vAlign w:val="center"/>
          </w:tcPr>
          <w:p w14:paraId="6563B137" w14:textId="767E6908" w:rsidR="00620343" w:rsidRPr="00620343" w:rsidRDefault="00620343" w:rsidP="00C04997">
            <w:pPr>
              <w:tabs>
                <w:tab w:val="left" w:pos="284"/>
              </w:tabs>
              <w:jc w:val="center"/>
              <w:rPr>
                <w:rFonts w:ascii="Arial" w:hAnsi="Arial" w:cs="Arial"/>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6A90447A" w:rsidR="00620343" w:rsidRPr="00620343" w:rsidRDefault="00620343" w:rsidP="00C04997">
            <w:pPr>
              <w:pStyle w:val="Contedodatabela"/>
              <w:tabs>
                <w:tab w:val="left" w:pos="284"/>
              </w:tabs>
              <w:rPr>
                <w:rFonts w:ascii="Arial" w:hAnsi="Arial" w:cs="Arial"/>
              </w:rPr>
            </w:pPr>
            <w:r w:rsidRPr="00620343">
              <w:rPr>
                <w:rFonts w:ascii="Arial" w:hAnsi="Arial" w:cs="Arial"/>
                <w:color w:val="000000"/>
              </w:rPr>
              <w:t xml:space="preserve">Kit de reparo de caixa acoplada (compatível com </w:t>
            </w:r>
            <w:proofErr w:type="spellStart"/>
            <w:r w:rsidRPr="00620343">
              <w:rPr>
                <w:rFonts w:ascii="Arial" w:hAnsi="Arial" w:cs="Arial"/>
                <w:color w:val="000000"/>
              </w:rPr>
              <w:t>Hervy</w:t>
            </w:r>
            <w:proofErr w:type="spellEnd"/>
            <w:r w:rsidRPr="00620343">
              <w:rPr>
                <w:rFonts w:ascii="Arial" w:hAnsi="Arial" w:cs="Arial"/>
                <w:color w:val="000000"/>
              </w:rPr>
              <w:t>)</w:t>
            </w:r>
          </w:p>
        </w:tc>
      </w:tr>
      <w:tr w:rsidR="00620343" w:rsidRPr="00F526FF" w14:paraId="21344863"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2B554AD" w14:textId="6DC9C78B" w:rsidR="00620343" w:rsidRPr="00620343" w:rsidRDefault="00620343" w:rsidP="00C04997">
            <w:pPr>
              <w:tabs>
                <w:tab w:val="left" w:pos="284"/>
              </w:tabs>
              <w:jc w:val="center"/>
              <w:rPr>
                <w:rFonts w:ascii="Arial" w:hAnsi="Arial" w:cs="Arial"/>
                <w:b/>
                <w:color w:val="000000"/>
              </w:rPr>
            </w:pPr>
            <w:r w:rsidRPr="00620343">
              <w:rPr>
                <w:rFonts w:ascii="Arial" w:hAnsi="Arial" w:cs="Arial"/>
                <w:b/>
                <w:color w:val="000000"/>
              </w:rPr>
              <w:t>03</w:t>
            </w:r>
          </w:p>
        </w:tc>
        <w:tc>
          <w:tcPr>
            <w:tcW w:w="850" w:type="dxa"/>
            <w:tcBorders>
              <w:top w:val="single" w:sz="4" w:space="0" w:color="000000"/>
              <w:left w:val="single" w:sz="4" w:space="0" w:color="000000"/>
              <w:bottom w:val="single" w:sz="4" w:space="0" w:color="000000"/>
              <w:right w:val="nil"/>
            </w:tcBorders>
            <w:vAlign w:val="center"/>
          </w:tcPr>
          <w:p w14:paraId="317E674F" w14:textId="70F90792" w:rsidR="00620343" w:rsidRPr="00620343" w:rsidRDefault="00620343" w:rsidP="00C04997">
            <w:pPr>
              <w:pStyle w:val="Contedodatabela"/>
              <w:tabs>
                <w:tab w:val="left" w:pos="284"/>
              </w:tabs>
              <w:jc w:val="center"/>
              <w:rPr>
                <w:rFonts w:ascii="Arial" w:hAnsi="Arial" w:cs="Arial"/>
                <w:color w:val="000000"/>
              </w:rPr>
            </w:pPr>
            <w:r w:rsidRPr="00620343">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594E2248" w14:textId="1CA4516B"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586032B" w14:textId="66D44691" w:rsidR="00620343" w:rsidRPr="00620343" w:rsidRDefault="00620343" w:rsidP="00C04997">
            <w:pPr>
              <w:pStyle w:val="Contedodatabela"/>
              <w:tabs>
                <w:tab w:val="left" w:pos="284"/>
              </w:tabs>
              <w:rPr>
                <w:rFonts w:ascii="Arial" w:hAnsi="Arial" w:cs="Arial"/>
                <w:color w:val="000000"/>
              </w:rPr>
            </w:pPr>
            <w:r w:rsidRPr="00620343">
              <w:rPr>
                <w:rFonts w:ascii="Arial" w:hAnsi="Arial" w:cs="Arial"/>
                <w:color w:val="000000"/>
              </w:rPr>
              <w:t>Sensor de Iluminação</w:t>
            </w:r>
          </w:p>
        </w:tc>
      </w:tr>
      <w:tr w:rsidR="00620343" w:rsidRPr="00F526FF" w14:paraId="12C49EB3"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B1EFCD" w14:textId="1C0900A9" w:rsidR="00620343" w:rsidRPr="00620343" w:rsidRDefault="00620343" w:rsidP="00C04997">
            <w:pPr>
              <w:tabs>
                <w:tab w:val="left" w:pos="284"/>
              </w:tabs>
              <w:jc w:val="center"/>
              <w:rPr>
                <w:rFonts w:ascii="Arial" w:hAnsi="Arial" w:cs="Arial"/>
                <w:b/>
                <w:color w:val="000000"/>
              </w:rPr>
            </w:pPr>
            <w:r w:rsidRPr="00620343">
              <w:rPr>
                <w:rFonts w:ascii="Arial" w:hAnsi="Arial" w:cs="Arial"/>
                <w:b/>
                <w:color w:val="000000"/>
              </w:rPr>
              <w:t>04</w:t>
            </w:r>
          </w:p>
        </w:tc>
        <w:tc>
          <w:tcPr>
            <w:tcW w:w="850" w:type="dxa"/>
            <w:tcBorders>
              <w:top w:val="single" w:sz="4" w:space="0" w:color="000000"/>
              <w:left w:val="single" w:sz="4" w:space="0" w:color="000000"/>
              <w:bottom w:val="single" w:sz="4" w:space="0" w:color="000000"/>
              <w:right w:val="nil"/>
            </w:tcBorders>
            <w:vAlign w:val="center"/>
          </w:tcPr>
          <w:p w14:paraId="04496E62" w14:textId="206B1FC0" w:rsidR="00620343" w:rsidRPr="00620343" w:rsidRDefault="00620343" w:rsidP="00C04997">
            <w:pPr>
              <w:pStyle w:val="Contedodatabela"/>
              <w:tabs>
                <w:tab w:val="left" w:pos="284"/>
              </w:tabs>
              <w:jc w:val="center"/>
              <w:rPr>
                <w:rFonts w:ascii="Arial" w:hAnsi="Arial" w:cs="Arial"/>
                <w:color w:val="000000"/>
              </w:rPr>
            </w:pPr>
            <w:r w:rsidRPr="00620343">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101C5017" w14:textId="48ADBFBF"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9393575" w14:textId="4CA1E8AA" w:rsidR="00620343" w:rsidRPr="00620343" w:rsidRDefault="00620343" w:rsidP="00C04997">
            <w:pPr>
              <w:pStyle w:val="Contedodatabela"/>
              <w:tabs>
                <w:tab w:val="left" w:pos="284"/>
              </w:tabs>
              <w:rPr>
                <w:rFonts w:ascii="Arial" w:hAnsi="Arial" w:cs="Arial"/>
                <w:color w:val="000000"/>
              </w:rPr>
            </w:pPr>
            <w:r w:rsidRPr="00620343">
              <w:rPr>
                <w:rFonts w:ascii="Arial" w:hAnsi="Arial" w:cs="Arial"/>
                <w:color w:val="000000"/>
              </w:rPr>
              <w:t>Torneira de fechamento automático</w:t>
            </w:r>
          </w:p>
        </w:tc>
      </w:tr>
      <w:tr w:rsidR="00620343" w:rsidRPr="00F526FF" w14:paraId="322F50DE"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F41AED" w14:textId="5C3E20ED" w:rsidR="00620343" w:rsidRPr="00620343" w:rsidRDefault="00620343" w:rsidP="00C04997">
            <w:pPr>
              <w:tabs>
                <w:tab w:val="left" w:pos="284"/>
              </w:tabs>
              <w:jc w:val="center"/>
              <w:rPr>
                <w:rFonts w:ascii="Arial" w:hAnsi="Arial" w:cs="Arial"/>
                <w:b/>
                <w:color w:val="000000"/>
              </w:rPr>
            </w:pPr>
            <w:r w:rsidRPr="00620343">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0DB9FDA5" w14:textId="5681FA7D" w:rsidR="00620343" w:rsidRPr="00620343" w:rsidRDefault="00620343" w:rsidP="00C04997">
            <w:pPr>
              <w:pStyle w:val="Contedodatabela"/>
              <w:tabs>
                <w:tab w:val="left" w:pos="284"/>
              </w:tabs>
              <w:jc w:val="center"/>
              <w:rPr>
                <w:rFonts w:ascii="Arial" w:hAnsi="Arial" w:cs="Arial"/>
                <w:color w:val="000000"/>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33446D0C" w14:textId="537377CF"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18317C" w14:textId="0FC81758" w:rsidR="00620343" w:rsidRPr="00620343" w:rsidRDefault="00620343" w:rsidP="00C04997">
            <w:pPr>
              <w:pStyle w:val="Contedodatabela"/>
              <w:tabs>
                <w:tab w:val="left" w:pos="284"/>
              </w:tabs>
              <w:rPr>
                <w:rFonts w:ascii="Arial" w:hAnsi="Arial" w:cs="Arial"/>
                <w:color w:val="000000"/>
              </w:rPr>
            </w:pPr>
            <w:r w:rsidRPr="00620343">
              <w:rPr>
                <w:rFonts w:ascii="Arial" w:hAnsi="Arial" w:cs="Arial"/>
                <w:color w:val="000000"/>
              </w:rPr>
              <w:t xml:space="preserve">Assento sanitário poliéster </w:t>
            </w:r>
            <w:proofErr w:type="spellStart"/>
            <w:r w:rsidRPr="00620343">
              <w:rPr>
                <w:rFonts w:ascii="Arial" w:hAnsi="Arial" w:cs="Arial"/>
                <w:color w:val="000000"/>
              </w:rPr>
              <w:t>handicapped</w:t>
            </w:r>
            <w:proofErr w:type="spellEnd"/>
            <w:r w:rsidRPr="00620343">
              <w:rPr>
                <w:rFonts w:ascii="Arial" w:hAnsi="Arial" w:cs="Arial"/>
                <w:color w:val="000000"/>
              </w:rPr>
              <w:t xml:space="preserve">, compatível com as bacias sanitárias </w:t>
            </w:r>
            <w:proofErr w:type="spellStart"/>
            <w:r w:rsidRPr="00620343">
              <w:rPr>
                <w:rFonts w:ascii="Arial" w:hAnsi="Arial" w:cs="Arial"/>
                <w:color w:val="000000"/>
              </w:rPr>
              <w:t>Celite</w:t>
            </w:r>
            <w:proofErr w:type="spellEnd"/>
            <w:r w:rsidRPr="00620343">
              <w:rPr>
                <w:rFonts w:ascii="Arial" w:hAnsi="Arial" w:cs="Arial"/>
                <w:color w:val="000000"/>
              </w:rPr>
              <w:t>.</w:t>
            </w:r>
          </w:p>
        </w:tc>
      </w:tr>
      <w:tr w:rsidR="00620343" w:rsidRPr="00F526FF" w14:paraId="6A7EC576"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B25FFB4" w14:textId="1C6A3FEC" w:rsidR="00620343" w:rsidRPr="00620343" w:rsidRDefault="00620343" w:rsidP="00C04997">
            <w:pPr>
              <w:tabs>
                <w:tab w:val="left" w:pos="284"/>
              </w:tabs>
              <w:jc w:val="center"/>
              <w:rPr>
                <w:rFonts w:ascii="Arial" w:hAnsi="Arial" w:cs="Arial"/>
                <w:b/>
              </w:rPr>
            </w:pPr>
            <w:r w:rsidRPr="00620343">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7BCF8D87" w14:textId="33230478"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04</w:t>
            </w:r>
          </w:p>
        </w:tc>
        <w:tc>
          <w:tcPr>
            <w:tcW w:w="850" w:type="dxa"/>
            <w:tcBorders>
              <w:top w:val="single" w:sz="4" w:space="0" w:color="000000"/>
              <w:left w:val="single" w:sz="4" w:space="0" w:color="000000"/>
              <w:bottom w:val="single" w:sz="4" w:space="0" w:color="000000"/>
              <w:right w:val="nil"/>
            </w:tcBorders>
            <w:vAlign w:val="center"/>
          </w:tcPr>
          <w:p w14:paraId="64757F08" w14:textId="616F5139"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A975404" w14:textId="068BEB8D" w:rsidR="00620343" w:rsidRPr="00620343" w:rsidRDefault="00620343" w:rsidP="00C04997">
            <w:pPr>
              <w:pStyle w:val="Contedodatabela"/>
              <w:tabs>
                <w:tab w:val="left" w:pos="284"/>
              </w:tabs>
              <w:rPr>
                <w:rFonts w:ascii="Arial" w:hAnsi="Arial" w:cs="Arial"/>
                <w:color w:val="000000"/>
              </w:rPr>
            </w:pPr>
            <w:proofErr w:type="spellStart"/>
            <w:r w:rsidRPr="00620343">
              <w:rPr>
                <w:rFonts w:ascii="Arial" w:hAnsi="Arial" w:cs="Arial"/>
                <w:color w:val="000000"/>
              </w:rPr>
              <w:t>Dispenser</w:t>
            </w:r>
            <w:proofErr w:type="spellEnd"/>
            <w:r w:rsidRPr="00620343">
              <w:rPr>
                <w:rFonts w:ascii="Arial" w:hAnsi="Arial" w:cs="Arial"/>
                <w:color w:val="000000"/>
              </w:rPr>
              <w:t xml:space="preserve"> inox para sabonete </w:t>
            </w:r>
            <w:proofErr w:type="gramStart"/>
            <w:r w:rsidRPr="00620343">
              <w:rPr>
                <w:rFonts w:ascii="Arial" w:hAnsi="Arial" w:cs="Arial"/>
                <w:color w:val="000000"/>
              </w:rPr>
              <w:t>500ml</w:t>
            </w:r>
            <w:proofErr w:type="gramEnd"/>
            <w:r w:rsidRPr="00620343">
              <w:rPr>
                <w:rFonts w:ascii="Arial" w:hAnsi="Arial" w:cs="Arial"/>
                <w:color w:val="000000"/>
              </w:rPr>
              <w:t>.</w:t>
            </w:r>
          </w:p>
        </w:tc>
      </w:tr>
      <w:tr w:rsidR="00620343" w:rsidRPr="00F526FF" w14:paraId="63029DBD"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74744D" w14:textId="766A4C33" w:rsidR="00620343" w:rsidRPr="00620343" w:rsidRDefault="00620343" w:rsidP="00C04997">
            <w:pPr>
              <w:tabs>
                <w:tab w:val="left" w:pos="284"/>
              </w:tabs>
              <w:jc w:val="center"/>
              <w:rPr>
                <w:rFonts w:ascii="Arial" w:hAnsi="Arial" w:cs="Arial"/>
                <w:b/>
              </w:rPr>
            </w:pPr>
            <w:r w:rsidRPr="00620343">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2C9E7442" w14:textId="66FA39FC"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07</w:t>
            </w:r>
          </w:p>
        </w:tc>
        <w:tc>
          <w:tcPr>
            <w:tcW w:w="850" w:type="dxa"/>
            <w:tcBorders>
              <w:top w:val="single" w:sz="4" w:space="0" w:color="000000"/>
              <w:left w:val="single" w:sz="4" w:space="0" w:color="000000"/>
              <w:bottom w:val="single" w:sz="4" w:space="0" w:color="000000"/>
              <w:right w:val="nil"/>
            </w:tcBorders>
            <w:vAlign w:val="center"/>
          </w:tcPr>
          <w:p w14:paraId="55DEC9FD" w14:textId="288F6352"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EF7C9B9" w14:textId="1FE21469" w:rsidR="00620343" w:rsidRPr="00620343" w:rsidRDefault="00620343" w:rsidP="00C04997">
            <w:pPr>
              <w:pStyle w:val="Contedodatabela"/>
              <w:tabs>
                <w:tab w:val="left" w:pos="284"/>
              </w:tabs>
              <w:rPr>
                <w:rFonts w:ascii="Arial" w:hAnsi="Arial" w:cs="Arial"/>
                <w:color w:val="000000"/>
              </w:rPr>
            </w:pPr>
            <w:r w:rsidRPr="00620343">
              <w:rPr>
                <w:rFonts w:ascii="Arial" w:hAnsi="Arial" w:cs="Arial"/>
                <w:color w:val="000000"/>
              </w:rPr>
              <w:t>Assento sanitário oval (universal).</w:t>
            </w:r>
          </w:p>
        </w:tc>
      </w:tr>
      <w:tr w:rsidR="00620343" w:rsidRPr="00F526FF" w14:paraId="3249759D"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E8326D1" w14:textId="4731DA45" w:rsidR="00620343" w:rsidRPr="00620343" w:rsidRDefault="00620343" w:rsidP="00C04997">
            <w:pPr>
              <w:tabs>
                <w:tab w:val="left" w:pos="284"/>
              </w:tabs>
              <w:jc w:val="center"/>
              <w:rPr>
                <w:rFonts w:ascii="Arial" w:hAnsi="Arial" w:cs="Arial"/>
                <w:b/>
              </w:rPr>
            </w:pPr>
            <w:r w:rsidRPr="00620343">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38752526" w14:textId="5E8F5D2C"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011EFB26" w14:textId="3CF649E2"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C959A34" w14:textId="4F7D4854" w:rsidR="00620343" w:rsidRPr="00620343" w:rsidRDefault="00620343" w:rsidP="00C04997">
            <w:pPr>
              <w:pStyle w:val="Contedodatabela"/>
              <w:tabs>
                <w:tab w:val="left" w:pos="284"/>
              </w:tabs>
              <w:rPr>
                <w:rFonts w:ascii="Arial" w:hAnsi="Arial" w:cs="Arial"/>
                <w:color w:val="000000"/>
              </w:rPr>
            </w:pPr>
            <w:r w:rsidRPr="00620343">
              <w:rPr>
                <w:rFonts w:ascii="Arial" w:eastAsia="SimSun" w:hAnsi="Arial" w:cs="Arial"/>
                <w:color w:val="000000"/>
                <w:lang w:bidi="hi-IN"/>
              </w:rPr>
              <w:t>Tinta acrílica branca 18L.</w:t>
            </w:r>
          </w:p>
        </w:tc>
      </w:tr>
      <w:tr w:rsidR="00620343" w:rsidRPr="00F526FF" w14:paraId="2110969E"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69415E7" w14:textId="146EE5C5" w:rsidR="00620343" w:rsidRPr="00620343" w:rsidRDefault="00620343" w:rsidP="00C04997">
            <w:pPr>
              <w:tabs>
                <w:tab w:val="left" w:pos="284"/>
              </w:tabs>
              <w:jc w:val="center"/>
              <w:rPr>
                <w:rFonts w:ascii="Arial" w:hAnsi="Arial" w:cs="Arial"/>
                <w:b/>
              </w:rPr>
            </w:pPr>
            <w:r w:rsidRPr="00620343">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7A18E341" w14:textId="7D717D25"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04</w:t>
            </w:r>
          </w:p>
        </w:tc>
        <w:tc>
          <w:tcPr>
            <w:tcW w:w="850" w:type="dxa"/>
            <w:tcBorders>
              <w:top w:val="single" w:sz="4" w:space="0" w:color="000000"/>
              <w:left w:val="single" w:sz="4" w:space="0" w:color="000000"/>
              <w:bottom w:val="single" w:sz="4" w:space="0" w:color="000000"/>
              <w:right w:val="nil"/>
            </w:tcBorders>
            <w:vAlign w:val="center"/>
          </w:tcPr>
          <w:p w14:paraId="27D3387D" w14:textId="05DAF8B2"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D2AE142" w14:textId="3C8368B5" w:rsidR="00620343" w:rsidRPr="00620343" w:rsidRDefault="00620343" w:rsidP="00C04997">
            <w:pPr>
              <w:pStyle w:val="Contedodatabela"/>
              <w:tabs>
                <w:tab w:val="left" w:pos="284"/>
              </w:tabs>
              <w:rPr>
                <w:rFonts w:ascii="Arial" w:eastAsia="SimSun" w:hAnsi="Arial" w:cs="Arial"/>
                <w:color w:val="000000"/>
                <w:lang w:bidi="hi-IN"/>
              </w:rPr>
            </w:pPr>
            <w:r w:rsidRPr="00620343">
              <w:rPr>
                <w:rFonts w:ascii="Arial" w:eastAsia="SimSun" w:hAnsi="Arial" w:cs="Arial"/>
                <w:color w:val="000000"/>
                <w:lang w:bidi="hi-IN"/>
              </w:rPr>
              <w:t xml:space="preserve">Spray </w:t>
            </w:r>
            <w:proofErr w:type="spellStart"/>
            <w:r w:rsidRPr="00620343">
              <w:rPr>
                <w:rFonts w:ascii="Arial" w:eastAsia="SimSun" w:hAnsi="Arial" w:cs="Arial"/>
                <w:color w:val="000000"/>
                <w:lang w:bidi="hi-IN"/>
              </w:rPr>
              <w:t>Desengripante</w:t>
            </w:r>
            <w:proofErr w:type="spellEnd"/>
            <w:r w:rsidRPr="00620343">
              <w:rPr>
                <w:rFonts w:ascii="Arial" w:eastAsia="SimSun" w:hAnsi="Arial" w:cs="Arial"/>
                <w:color w:val="000000"/>
                <w:lang w:bidi="hi-IN"/>
              </w:rPr>
              <w:t xml:space="preserve"> 300 ml.</w:t>
            </w:r>
          </w:p>
        </w:tc>
      </w:tr>
      <w:tr w:rsidR="00620343" w:rsidRPr="00F526FF" w14:paraId="06C4CE42"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97ADE9B" w14:textId="472964E9" w:rsidR="00620343" w:rsidRPr="00620343" w:rsidRDefault="00620343" w:rsidP="00C04997">
            <w:pPr>
              <w:tabs>
                <w:tab w:val="left" w:pos="284"/>
              </w:tabs>
              <w:jc w:val="center"/>
              <w:rPr>
                <w:rFonts w:ascii="Arial" w:hAnsi="Arial" w:cs="Arial"/>
                <w:b/>
              </w:rPr>
            </w:pPr>
            <w:r w:rsidRPr="00620343">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79BADC3D" w14:textId="1A111B8F"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109FFAC9" w14:textId="1D5AF96B"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464B6C7" w14:textId="461F47C0" w:rsidR="00620343" w:rsidRPr="00620343" w:rsidRDefault="00620343" w:rsidP="00C04997">
            <w:pPr>
              <w:pStyle w:val="Contedodatabela"/>
              <w:tabs>
                <w:tab w:val="left" w:pos="284"/>
              </w:tabs>
              <w:rPr>
                <w:rFonts w:ascii="Arial" w:eastAsia="SimSun" w:hAnsi="Arial" w:cs="Arial"/>
                <w:color w:val="000000"/>
                <w:lang w:bidi="hi-IN"/>
              </w:rPr>
            </w:pPr>
            <w:r w:rsidRPr="00620343">
              <w:rPr>
                <w:rFonts w:ascii="Arial" w:eastAsia="SimSun" w:hAnsi="Arial" w:cs="Arial"/>
                <w:color w:val="000000"/>
                <w:lang w:bidi="hi-IN"/>
              </w:rPr>
              <w:t>Rodo de pia de aço inoxidável.</w:t>
            </w:r>
          </w:p>
        </w:tc>
      </w:tr>
      <w:tr w:rsidR="00620343" w:rsidRPr="00F526FF" w14:paraId="44F11748"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368256C" w14:textId="7016F82D" w:rsidR="00620343" w:rsidRPr="00620343" w:rsidRDefault="00620343" w:rsidP="00C04997">
            <w:pPr>
              <w:tabs>
                <w:tab w:val="left" w:pos="284"/>
              </w:tabs>
              <w:jc w:val="center"/>
              <w:rPr>
                <w:rFonts w:ascii="Arial" w:hAnsi="Arial" w:cs="Arial"/>
                <w:b/>
              </w:rPr>
            </w:pPr>
            <w:r w:rsidRPr="00620343">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2D70981F" w14:textId="3C3BBA14"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5388A8B7" w14:textId="5A5E621D"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BD4AF3" w14:textId="71E6CBFF" w:rsidR="00620343" w:rsidRPr="00620343" w:rsidRDefault="00620343" w:rsidP="00C04997">
            <w:pPr>
              <w:pStyle w:val="Contedodatabela"/>
              <w:tabs>
                <w:tab w:val="left" w:pos="284"/>
              </w:tabs>
              <w:rPr>
                <w:rFonts w:ascii="Arial" w:eastAsia="SimSun" w:hAnsi="Arial" w:cs="Arial"/>
                <w:color w:val="000000"/>
                <w:lang w:bidi="hi-IN"/>
              </w:rPr>
            </w:pPr>
            <w:proofErr w:type="spellStart"/>
            <w:r w:rsidRPr="00620343">
              <w:rPr>
                <w:rFonts w:ascii="Arial" w:hAnsi="Arial" w:cs="Arial"/>
              </w:rPr>
              <w:t>Fervedor</w:t>
            </w:r>
            <w:proofErr w:type="spellEnd"/>
            <w:r w:rsidRPr="00620343">
              <w:rPr>
                <w:rFonts w:ascii="Arial" w:hAnsi="Arial" w:cs="Arial"/>
              </w:rPr>
              <w:t xml:space="preserve"> em Aço inox 2L.</w:t>
            </w:r>
          </w:p>
        </w:tc>
      </w:tr>
      <w:tr w:rsidR="00620343" w:rsidRPr="00F526FF" w14:paraId="1B7ECA88"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0AAAB8D" w14:textId="6A2C954D" w:rsidR="00620343" w:rsidRPr="00620343" w:rsidRDefault="00620343" w:rsidP="00C04997">
            <w:pPr>
              <w:tabs>
                <w:tab w:val="left" w:pos="284"/>
              </w:tabs>
              <w:jc w:val="center"/>
              <w:rPr>
                <w:rFonts w:ascii="Arial" w:hAnsi="Arial" w:cs="Arial"/>
                <w:b/>
              </w:rPr>
            </w:pPr>
            <w:r w:rsidRPr="00620343">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1E841439" w14:textId="4B689944"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4C088A93" w14:textId="06CCADEF"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EB90842" w14:textId="75395056" w:rsidR="00620343" w:rsidRPr="00620343" w:rsidRDefault="00620343" w:rsidP="00C04997">
            <w:pPr>
              <w:pStyle w:val="Contedodatabela"/>
              <w:tabs>
                <w:tab w:val="left" w:pos="284"/>
              </w:tabs>
              <w:rPr>
                <w:rFonts w:ascii="Arial" w:hAnsi="Arial" w:cs="Arial"/>
              </w:rPr>
            </w:pPr>
            <w:r w:rsidRPr="00620343">
              <w:rPr>
                <w:rFonts w:ascii="Arial" w:hAnsi="Arial" w:cs="Arial"/>
              </w:rPr>
              <w:t>Conjunto de talheres 24 peças.</w:t>
            </w:r>
          </w:p>
        </w:tc>
      </w:tr>
      <w:tr w:rsidR="00620343" w:rsidRPr="00F526FF" w14:paraId="2B1C19F4"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182FAAE" w14:textId="701C6627" w:rsidR="00620343" w:rsidRPr="00620343" w:rsidRDefault="00620343" w:rsidP="00C04997">
            <w:pPr>
              <w:tabs>
                <w:tab w:val="left" w:pos="284"/>
              </w:tabs>
              <w:jc w:val="center"/>
              <w:rPr>
                <w:rFonts w:ascii="Arial" w:hAnsi="Arial" w:cs="Arial"/>
                <w:b/>
              </w:rPr>
            </w:pPr>
            <w:r w:rsidRPr="00620343">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68D7B169" w14:textId="0C87CF12"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35BDFEEF" w14:textId="511FA467"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E9DEFB" w14:textId="45F2EC78" w:rsidR="00620343" w:rsidRPr="00620343" w:rsidRDefault="00620343" w:rsidP="00C04997">
            <w:pPr>
              <w:pStyle w:val="Contedodatabela"/>
              <w:tabs>
                <w:tab w:val="left" w:pos="284"/>
              </w:tabs>
              <w:rPr>
                <w:rFonts w:ascii="Arial" w:hAnsi="Arial" w:cs="Arial"/>
              </w:rPr>
            </w:pPr>
            <w:r w:rsidRPr="00620343">
              <w:rPr>
                <w:rFonts w:ascii="Arial" w:eastAsia="SimSun" w:hAnsi="Arial" w:cs="Arial"/>
                <w:color w:val="000000"/>
                <w:lang w:bidi="hi-IN"/>
              </w:rPr>
              <w:t>Escada articulada em alumínio 12 degraus.</w:t>
            </w:r>
          </w:p>
        </w:tc>
      </w:tr>
      <w:tr w:rsidR="00620343" w:rsidRPr="00F526FF" w14:paraId="1DB79249"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7A2511E" w14:textId="2673AF0C" w:rsidR="00620343" w:rsidRPr="00620343" w:rsidRDefault="00620343" w:rsidP="00C04997">
            <w:pPr>
              <w:tabs>
                <w:tab w:val="left" w:pos="284"/>
              </w:tabs>
              <w:jc w:val="center"/>
              <w:rPr>
                <w:rFonts w:ascii="Arial" w:hAnsi="Arial" w:cs="Arial"/>
                <w:b/>
              </w:rPr>
            </w:pPr>
            <w:r w:rsidRPr="00620343">
              <w:rPr>
                <w:rFonts w:ascii="Arial" w:hAnsi="Arial" w:cs="Arial"/>
                <w:b/>
              </w:rPr>
              <w:lastRenderedPageBreak/>
              <w:t>14</w:t>
            </w:r>
          </w:p>
        </w:tc>
        <w:tc>
          <w:tcPr>
            <w:tcW w:w="850" w:type="dxa"/>
            <w:tcBorders>
              <w:top w:val="single" w:sz="4" w:space="0" w:color="000000"/>
              <w:left w:val="single" w:sz="4" w:space="0" w:color="000000"/>
              <w:bottom w:val="single" w:sz="4" w:space="0" w:color="000000"/>
              <w:right w:val="nil"/>
            </w:tcBorders>
            <w:vAlign w:val="center"/>
          </w:tcPr>
          <w:p w14:paraId="790EA30B" w14:textId="3F0F1F80"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4191D136" w14:textId="4238378F"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213D3F8" w14:textId="01B83C6C" w:rsidR="00620343" w:rsidRPr="00620343" w:rsidRDefault="00620343" w:rsidP="00C04997">
            <w:pPr>
              <w:pStyle w:val="Contedodatabela"/>
              <w:tabs>
                <w:tab w:val="left" w:pos="284"/>
              </w:tabs>
              <w:rPr>
                <w:rFonts w:ascii="Arial" w:eastAsia="SimSun" w:hAnsi="Arial" w:cs="Arial"/>
                <w:color w:val="000000"/>
                <w:lang w:bidi="hi-IN"/>
              </w:rPr>
            </w:pPr>
            <w:r w:rsidRPr="00620343">
              <w:rPr>
                <w:rFonts w:ascii="Arial" w:hAnsi="Arial" w:cs="Arial"/>
              </w:rPr>
              <w:t xml:space="preserve">Mangueira </w:t>
            </w:r>
            <w:proofErr w:type="spellStart"/>
            <w:r w:rsidRPr="00620343">
              <w:rPr>
                <w:rFonts w:ascii="Arial" w:hAnsi="Arial" w:cs="Arial"/>
              </w:rPr>
              <w:t>antitorção</w:t>
            </w:r>
            <w:proofErr w:type="spellEnd"/>
            <w:r w:rsidRPr="00620343">
              <w:rPr>
                <w:rFonts w:ascii="Arial" w:hAnsi="Arial" w:cs="Arial"/>
              </w:rPr>
              <w:t xml:space="preserve"> para área externa 20 metros.</w:t>
            </w:r>
          </w:p>
        </w:tc>
      </w:tr>
      <w:tr w:rsidR="00620343" w:rsidRPr="00F526FF" w14:paraId="0ED46C52"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C6E766" w14:textId="064C3F90" w:rsidR="00620343" w:rsidRPr="00620343" w:rsidRDefault="00620343" w:rsidP="00C04997">
            <w:pPr>
              <w:tabs>
                <w:tab w:val="left" w:pos="284"/>
              </w:tabs>
              <w:jc w:val="center"/>
              <w:rPr>
                <w:rFonts w:ascii="Arial" w:hAnsi="Arial" w:cs="Arial"/>
                <w:b/>
              </w:rPr>
            </w:pPr>
            <w:r w:rsidRPr="00620343">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4EA80F18" w14:textId="362F2C83"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2057D9CC" w14:textId="4ACB7614"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54B24EC" w14:textId="7A7DCAF5" w:rsidR="00620343" w:rsidRPr="00620343" w:rsidRDefault="00620343" w:rsidP="00C04997">
            <w:pPr>
              <w:pStyle w:val="Contedodatabela"/>
              <w:tabs>
                <w:tab w:val="left" w:pos="284"/>
              </w:tabs>
              <w:rPr>
                <w:rFonts w:ascii="Arial" w:hAnsi="Arial" w:cs="Arial"/>
              </w:rPr>
            </w:pPr>
            <w:r w:rsidRPr="00620343">
              <w:rPr>
                <w:rFonts w:ascii="Arial" w:hAnsi="Arial" w:cs="Arial"/>
                <w:lang w:bidi="hi-IN"/>
              </w:rPr>
              <w:t>Carrinho carretel enrolador de mangueira.</w:t>
            </w:r>
          </w:p>
        </w:tc>
      </w:tr>
      <w:tr w:rsidR="00620343" w:rsidRPr="00F526FF" w14:paraId="41381BC4"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AB7DF69" w14:textId="208E0E57" w:rsidR="00620343" w:rsidRPr="00620343" w:rsidRDefault="00620343" w:rsidP="00C04997">
            <w:pPr>
              <w:tabs>
                <w:tab w:val="left" w:pos="284"/>
              </w:tabs>
              <w:jc w:val="center"/>
              <w:rPr>
                <w:rFonts w:ascii="Arial" w:hAnsi="Arial" w:cs="Arial"/>
                <w:b/>
              </w:rPr>
            </w:pPr>
            <w:r w:rsidRPr="00620343">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5B029A2E" w14:textId="04C8D4CF"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01</w:t>
            </w:r>
          </w:p>
        </w:tc>
        <w:tc>
          <w:tcPr>
            <w:tcW w:w="850" w:type="dxa"/>
            <w:tcBorders>
              <w:top w:val="single" w:sz="4" w:space="0" w:color="000000"/>
              <w:left w:val="single" w:sz="4" w:space="0" w:color="000000"/>
              <w:bottom w:val="single" w:sz="4" w:space="0" w:color="000000"/>
              <w:right w:val="nil"/>
            </w:tcBorders>
            <w:vAlign w:val="center"/>
          </w:tcPr>
          <w:p w14:paraId="0DE1CB27" w14:textId="2798BB54"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A3B54FC" w14:textId="29574CD9" w:rsidR="00620343" w:rsidRPr="00620343" w:rsidRDefault="00620343" w:rsidP="00C04997">
            <w:pPr>
              <w:pStyle w:val="Contedodatabela"/>
              <w:tabs>
                <w:tab w:val="left" w:pos="284"/>
              </w:tabs>
              <w:rPr>
                <w:rFonts w:ascii="Arial" w:hAnsi="Arial" w:cs="Arial"/>
                <w:lang w:bidi="hi-IN"/>
              </w:rPr>
            </w:pPr>
            <w:r w:rsidRPr="00620343">
              <w:rPr>
                <w:rFonts w:ascii="Arial" w:hAnsi="Arial" w:cs="Arial"/>
              </w:rPr>
              <w:t>Extensão elétrica com carretel.</w:t>
            </w:r>
          </w:p>
        </w:tc>
      </w:tr>
      <w:tr w:rsidR="00620343" w:rsidRPr="00F526FF" w14:paraId="057CB058"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D75825C" w14:textId="1B85C80F" w:rsidR="00620343" w:rsidRPr="00620343" w:rsidRDefault="00620343" w:rsidP="00C04997">
            <w:pPr>
              <w:tabs>
                <w:tab w:val="left" w:pos="284"/>
              </w:tabs>
              <w:jc w:val="center"/>
              <w:rPr>
                <w:rFonts w:ascii="Arial" w:hAnsi="Arial" w:cs="Arial"/>
                <w:b/>
              </w:rPr>
            </w:pPr>
            <w:r w:rsidRPr="00620343">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0016E1FC" w14:textId="7658A1BE"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02</w:t>
            </w:r>
          </w:p>
        </w:tc>
        <w:tc>
          <w:tcPr>
            <w:tcW w:w="850" w:type="dxa"/>
            <w:tcBorders>
              <w:top w:val="single" w:sz="4" w:space="0" w:color="000000"/>
              <w:left w:val="single" w:sz="4" w:space="0" w:color="000000"/>
              <w:bottom w:val="single" w:sz="4" w:space="0" w:color="000000"/>
              <w:right w:val="nil"/>
            </w:tcBorders>
            <w:vAlign w:val="center"/>
          </w:tcPr>
          <w:p w14:paraId="08E83CDE" w14:textId="4141DC00"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073CC97" w14:textId="16A1CE15" w:rsidR="00620343" w:rsidRPr="00620343" w:rsidRDefault="00620343" w:rsidP="00C04997">
            <w:pPr>
              <w:pStyle w:val="Contedodatabela"/>
              <w:tabs>
                <w:tab w:val="left" w:pos="284"/>
              </w:tabs>
              <w:rPr>
                <w:rFonts w:ascii="Arial" w:hAnsi="Arial" w:cs="Arial"/>
              </w:rPr>
            </w:pPr>
            <w:r w:rsidRPr="00620343">
              <w:rPr>
                <w:rFonts w:ascii="Arial" w:eastAsia="SimSun" w:hAnsi="Arial" w:cs="Arial"/>
                <w:color w:val="000000"/>
                <w:lang w:bidi="hi-IN"/>
              </w:rPr>
              <w:t>Lixeiras com tampa e pedal 100 litros.</w:t>
            </w:r>
          </w:p>
        </w:tc>
      </w:tr>
      <w:tr w:rsidR="00620343" w:rsidRPr="00F526FF" w14:paraId="718272F3"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7CC0C1" w14:textId="3480C3B2" w:rsidR="00620343" w:rsidRPr="00620343" w:rsidRDefault="00620343" w:rsidP="00C04997">
            <w:pPr>
              <w:tabs>
                <w:tab w:val="left" w:pos="284"/>
              </w:tabs>
              <w:jc w:val="center"/>
              <w:rPr>
                <w:rFonts w:ascii="Arial" w:hAnsi="Arial" w:cs="Arial"/>
                <w:b/>
              </w:rPr>
            </w:pPr>
            <w:r w:rsidRPr="00620343">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51FB9B3B" w14:textId="4AE06166"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06</w:t>
            </w:r>
          </w:p>
        </w:tc>
        <w:tc>
          <w:tcPr>
            <w:tcW w:w="850" w:type="dxa"/>
            <w:tcBorders>
              <w:top w:val="single" w:sz="4" w:space="0" w:color="000000"/>
              <w:left w:val="single" w:sz="4" w:space="0" w:color="000000"/>
              <w:bottom w:val="single" w:sz="4" w:space="0" w:color="000000"/>
              <w:right w:val="nil"/>
            </w:tcBorders>
            <w:vAlign w:val="center"/>
          </w:tcPr>
          <w:p w14:paraId="3C7F0E96" w14:textId="1D0568D0"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15F5666" w14:textId="7392B678" w:rsidR="00620343" w:rsidRPr="00620343" w:rsidRDefault="00620343" w:rsidP="00C04997">
            <w:pPr>
              <w:pStyle w:val="Contedodatabela"/>
              <w:tabs>
                <w:tab w:val="left" w:pos="284"/>
              </w:tabs>
              <w:rPr>
                <w:rFonts w:ascii="Arial" w:eastAsia="SimSun" w:hAnsi="Arial" w:cs="Arial"/>
                <w:color w:val="000000"/>
                <w:lang w:bidi="hi-IN"/>
              </w:rPr>
            </w:pPr>
            <w:r w:rsidRPr="00620343">
              <w:rPr>
                <w:rFonts w:ascii="Arial" w:hAnsi="Arial" w:cs="Arial"/>
              </w:rPr>
              <w:t xml:space="preserve">Refletor Holofote LED </w:t>
            </w:r>
            <w:proofErr w:type="gramStart"/>
            <w:r w:rsidRPr="00620343">
              <w:rPr>
                <w:rFonts w:ascii="Arial" w:hAnsi="Arial" w:cs="Arial"/>
              </w:rPr>
              <w:t>100w</w:t>
            </w:r>
            <w:proofErr w:type="gramEnd"/>
            <w:r w:rsidRPr="00620343">
              <w:rPr>
                <w:rFonts w:ascii="Arial" w:hAnsi="Arial" w:cs="Arial"/>
              </w:rPr>
              <w:t xml:space="preserve"> branco quente.</w:t>
            </w:r>
          </w:p>
        </w:tc>
      </w:tr>
      <w:tr w:rsidR="00620343" w:rsidRPr="00F526FF" w14:paraId="405535DD" w14:textId="77777777" w:rsidTr="006F264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3E1C810" w14:textId="20002E1D" w:rsidR="00620343" w:rsidRPr="00620343" w:rsidRDefault="00620343" w:rsidP="00C04997">
            <w:pPr>
              <w:tabs>
                <w:tab w:val="left" w:pos="284"/>
              </w:tabs>
              <w:jc w:val="center"/>
              <w:rPr>
                <w:rFonts w:ascii="Arial" w:hAnsi="Arial" w:cs="Arial"/>
                <w:b/>
              </w:rPr>
            </w:pPr>
            <w:r w:rsidRPr="00620343">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67C4F7E9" w14:textId="41F5C54F" w:rsidR="00620343" w:rsidRPr="00620343" w:rsidRDefault="00620343" w:rsidP="00C04997">
            <w:pPr>
              <w:pStyle w:val="Contedodatabela"/>
              <w:tabs>
                <w:tab w:val="left" w:pos="284"/>
              </w:tabs>
              <w:jc w:val="center"/>
              <w:rPr>
                <w:rFonts w:ascii="Arial" w:eastAsia="SimSun" w:hAnsi="Arial" w:cs="Arial"/>
                <w:lang w:bidi="hi-IN"/>
              </w:rPr>
            </w:pPr>
            <w:r w:rsidRPr="00620343">
              <w:rPr>
                <w:rFonts w:ascii="Arial" w:eastAsia="SimSun" w:hAnsi="Arial" w:cs="Arial"/>
                <w:lang w:bidi="hi-IN"/>
              </w:rPr>
              <w:t>02</w:t>
            </w:r>
          </w:p>
        </w:tc>
        <w:tc>
          <w:tcPr>
            <w:tcW w:w="850" w:type="dxa"/>
            <w:tcBorders>
              <w:top w:val="single" w:sz="4" w:space="0" w:color="000000"/>
              <w:left w:val="single" w:sz="4" w:space="0" w:color="000000"/>
              <w:bottom w:val="single" w:sz="4" w:space="0" w:color="000000"/>
              <w:right w:val="nil"/>
            </w:tcBorders>
            <w:vAlign w:val="center"/>
          </w:tcPr>
          <w:p w14:paraId="0A678748" w14:textId="0C9F3913" w:rsidR="00620343" w:rsidRPr="00620343" w:rsidRDefault="00620343" w:rsidP="00C04997">
            <w:pPr>
              <w:tabs>
                <w:tab w:val="left" w:pos="284"/>
              </w:tabs>
              <w:jc w:val="center"/>
              <w:rPr>
                <w:rFonts w:ascii="Arial" w:hAnsi="Arial" w:cs="Arial"/>
                <w:color w:val="000000"/>
              </w:rPr>
            </w:pPr>
            <w:r w:rsidRPr="00620343">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0BD7C45" w14:textId="535D4B6B" w:rsidR="00620343" w:rsidRPr="00620343" w:rsidRDefault="00620343" w:rsidP="00C04997">
            <w:pPr>
              <w:pStyle w:val="Contedodatabela"/>
              <w:tabs>
                <w:tab w:val="left" w:pos="284"/>
              </w:tabs>
              <w:rPr>
                <w:rFonts w:ascii="Arial" w:hAnsi="Arial" w:cs="Arial"/>
              </w:rPr>
            </w:pPr>
            <w:r w:rsidRPr="00620343">
              <w:rPr>
                <w:rFonts w:ascii="Arial" w:hAnsi="Arial" w:cs="Arial"/>
              </w:rPr>
              <w:t xml:space="preserve">Refletor Holofote LED </w:t>
            </w:r>
            <w:proofErr w:type="gramStart"/>
            <w:r w:rsidRPr="00620343">
              <w:rPr>
                <w:rFonts w:ascii="Arial" w:hAnsi="Arial" w:cs="Arial"/>
              </w:rPr>
              <w:t>100w</w:t>
            </w:r>
            <w:proofErr w:type="gramEnd"/>
            <w:r w:rsidRPr="00620343">
              <w:rPr>
                <w:rFonts w:ascii="Arial" w:hAnsi="Arial" w:cs="Arial"/>
              </w:rPr>
              <w:t xml:space="preserve"> branco frio.</w:t>
            </w:r>
          </w:p>
        </w:tc>
      </w:tr>
    </w:tbl>
    <w:p w14:paraId="77EC1D5E" w14:textId="77777777" w:rsidR="005545BF" w:rsidRPr="005545BF" w:rsidRDefault="005545BF" w:rsidP="00C04997">
      <w:pPr>
        <w:tabs>
          <w:tab w:val="left" w:pos="284"/>
        </w:tabs>
        <w:jc w:val="both"/>
        <w:rPr>
          <w:rFonts w:ascii="Arial" w:eastAsia="Arial" w:hAnsi="Arial" w:cs="Arial"/>
        </w:rPr>
      </w:pPr>
    </w:p>
    <w:p w14:paraId="55837B9C" w14:textId="77777777" w:rsidR="00906BC5" w:rsidRPr="00620343"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8966A06" w14:textId="0FA8A33C"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01:</w:t>
      </w:r>
      <w:r>
        <w:rPr>
          <w:rFonts w:ascii="Arial" w:eastAsia="Arial" w:hAnsi="Arial" w:cs="Arial"/>
        </w:rPr>
        <w:t xml:space="preserve"> </w:t>
      </w:r>
      <w:r w:rsidRPr="00620343">
        <w:rPr>
          <w:rFonts w:ascii="Arial" w:eastAsia="Arial" w:hAnsi="Arial" w:cs="Arial"/>
        </w:rPr>
        <w:t xml:space="preserve">Bomba de ar de pé com monômetro Descrição: para enchimento de pneu de cadeira de rodas, tipo pedal emborrachado, com manômetro, conector rápido em metal com fixador, mangueira com 50 cm aproximadamente, com </w:t>
      </w:r>
      <w:proofErr w:type="gramStart"/>
      <w:r w:rsidRPr="00620343">
        <w:rPr>
          <w:rFonts w:ascii="Arial" w:eastAsia="Arial" w:hAnsi="Arial" w:cs="Arial"/>
        </w:rPr>
        <w:t>1</w:t>
      </w:r>
      <w:proofErr w:type="gramEnd"/>
      <w:r w:rsidRPr="00620343">
        <w:rPr>
          <w:rFonts w:ascii="Arial" w:eastAsia="Arial" w:hAnsi="Arial" w:cs="Arial"/>
        </w:rPr>
        <w:t xml:space="preserve"> bico e 1 adaptador.</w:t>
      </w:r>
    </w:p>
    <w:p w14:paraId="29C827A6" w14:textId="21050CA4"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02:</w:t>
      </w:r>
      <w:r>
        <w:rPr>
          <w:rFonts w:ascii="Arial" w:eastAsia="Arial" w:hAnsi="Arial" w:cs="Arial"/>
        </w:rPr>
        <w:t xml:space="preserve"> </w:t>
      </w:r>
      <w:r w:rsidRPr="00620343">
        <w:rPr>
          <w:rFonts w:ascii="Arial" w:eastAsia="Arial" w:hAnsi="Arial" w:cs="Arial"/>
        </w:rPr>
        <w:t xml:space="preserve">Kit de reparo de caixa acoplada (compatível com </w:t>
      </w:r>
      <w:proofErr w:type="spellStart"/>
      <w:r w:rsidRPr="00620343">
        <w:rPr>
          <w:rFonts w:ascii="Arial" w:eastAsia="Arial" w:hAnsi="Arial" w:cs="Arial"/>
        </w:rPr>
        <w:t>Hervy</w:t>
      </w:r>
      <w:proofErr w:type="spellEnd"/>
      <w:r w:rsidRPr="00620343">
        <w:rPr>
          <w:rFonts w:ascii="Arial" w:eastAsia="Arial" w:hAnsi="Arial" w:cs="Arial"/>
        </w:rPr>
        <w:t>) • Mecanismo de entrada; • Mecanismo de saída; • Jogo de fixação; • Bolsa de vedação; • Botão acionador de PVC.</w:t>
      </w:r>
    </w:p>
    <w:p w14:paraId="38B9604F" w14:textId="3DAE722C"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03:</w:t>
      </w:r>
      <w:r>
        <w:rPr>
          <w:rFonts w:ascii="Arial" w:eastAsia="Arial" w:hAnsi="Arial" w:cs="Arial"/>
        </w:rPr>
        <w:t xml:space="preserve"> </w:t>
      </w:r>
      <w:r w:rsidRPr="00620343">
        <w:rPr>
          <w:rFonts w:ascii="Arial" w:eastAsia="Arial" w:hAnsi="Arial" w:cs="Arial"/>
        </w:rPr>
        <w:t>Sensor de Iluminação para Teto de Sobrepor Detecta Presença Acende Luz Conta tempo e Apaga Luz Especificações: Alimentação bivolt 127 v ou 220 v</w:t>
      </w:r>
      <w:proofErr w:type="gramStart"/>
      <w:r w:rsidRPr="00620343">
        <w:rPr>
          <w:rFonts w:ascii="Arial" w:eastAsia="Arial" w:hAnsi="Arial" w:cs="Arial"/>
        </w:rPr>
        <w:t xml:space="preserve">  </w:t>
      </w:r>
      <w:proofErr w:type="gramEnd"/>
      <w:r w:rsidRPr="00620343">
        <w:rPr>
          <w:rFonts w:ascii="Arial" w:eastAsia="Arial" w:hAnsi="Arial" w:cs="Arial"/>
        </w:rPr>
        <w:t>Circuito com 3 fios Dimensões aproximadas de 4 cm de altura e 10,5 com de diâmetro Ideal para residências, condomínios, hall de elevadores, escadas, garagens e outros. Função sensibilidade: detecção de movimento mais ou menos sensível Função fotocélula (se ativada o sensor não liga a lâmpada se houve luz natural no ambiente).  Ajuste de tempo para desligar de 10 s, 1 min, 3 min e 20 min Fusível contra curto circuito (</w:t>
      </w:r>
      <w:proofErr w:type="gramStart"/>
      <w:r w:rsidRPr="00620343">
        <w:rPr>
          <w:rFonts w:ascii="Arial" w:eastAsia="Arial" w:hAnsi="Arial" w:cs="Arial"/>
        </w:rPr>
        <w:t>7</w:t>
      </w:r>
      <w:proofErr w:type="gramEnd"/>
      <w:r w:rsidRPr="00620343">
        <w:rPr>
          <w:rFonts w:ascii="Arial" w:eastAsia="Arial" w:hAnsi="Arial" w:cs="Arial"/>
        </w:rPr>
        <w:t xml:space="preserve"> a Acende e apaga a luz automaticamente Detecta presença por infravermelho passivo Alcance de até 5 met</w:t>
      </w:r>
      <w:r>
        <w:rPr>
          <w:rFonts w:ascii="Arial" w:eastAsia="Arial" w:hAnsi="Arial" w:cs="Arial"/>
        </w:rPr>
        <w:t>ros Cobertura de 360° vertical.</w:t>
      </w:r>
    </w:p>
    <w:p w14:paraId="225B132B" w14:textId="4D529128"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04:</w:t>
      </w:r>
      <w:r>
        <w:rPr>
          <w:rFonts w:ascii="Arial" w:eastAsia="Arial" w:hAnsi="Arial" w:cs="Arial"/>
          <w:b/>
        </w:rPr>
        <w:t xml:space="preserve"> </w:t>
      </w:r>
      <w:r w:rsidRPr="00620343">
        <w:rPr>
          <w:rFonts w:ascii="Arial" w:eastAsia="Arial" w:hAnsi="Arial" w:cs="Arial"/>
        </w:rPr>
        <w:t xml:space="preserve">Torneira de fechamento automático Especificações: com o corpo inclinado para frente, comprimento aproximado 110 mm, bica </w:t>
      </w:r>
      <w:proofErr w:type="gramStart"/>
      <w:r w:rsidRPr="00620343">
        <w:rPr>
          <w:rFonts w:ascii="Arial" w:eastAsia="Arial" w:hAnsi="Arial" w:cs="Arial"/>
        </w:rPr>
        <w:t>baixa</w:t>
      </w:r>
      <w:proofErr w:type="gramEnd"/>
      <w:r w:rsidRPr="00620343">
        <w:rPr>
          <w:rFonts w:ascii="Arial" w:eastAsia="Arial" w:hAnsi="Arial" w:cs="Arial"/>
        </w:rPr>
        <w:t xml:space="preserve">, com jato inclinado para frente, fixação em mesa, com pressão de 2 a 40 </w:t>
      </w:r>
      <w:proofErr w:type="spellStart"/>
      <w:r w:rsidRPr="00620343">
        <w:rPr>
          <w:rFonts w:ascii="Arial" w:eastAsia="Arial" w:hAnsi="Arial" w:cs="Arial"/>
        </w:rPr>
        <w:t>mca</w:t>
      </w:r>
      <w:proofErr w:type="spellEnd"/>
      <w:r w:rsidRPr="00620343">
        <w:rPr>
          <w:rFonts w:ascii="Arial" w:eastAsia="Arial" w:hAnsi="Arial" w:cs="Arial"/>
        </w:rPr>
        <w:t xml:space="preserve">, utilização em lavatório. Com garantia mínima de </w:t>
      </w:r>
      <w:proofErr w:type="gramStart"/>
      <w:r w:rsidRPr="00620343">
        <w:rPr>
          <w:rFonts w:ascii="Arial" w:eastAsia="Arial" w:hAnsi="Arial" w:cs="Arial"/>
        </w:rPr>
        <w:t>1</w:t>
      </w:r>
      <w:proofErr w:type="gramEnd"/>
      <w:r w:rsidRPr="00620343">
        <w:rPr>
          <w:rFonts w:ascii="Arial" w:eastAsia="Arial" w:hAnsi="Arial" w:cs="Arial"/>
        </w:rPr>
        <w:t xml:space="preserve"> ano ou 100.000 ciclos de funcionamento, qual ocorrer por último, conforme NBR 13713.</w:t>
      </w:r>
    </w:p>
    <w:p w14:paraId="6C17C1B4" w14:textId="110AD709"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05:</w:t>
      </w:r>
      <w:r w:rsidRPr="00620343">
        <w:rPr>
          <w:rFonts w:ascii="Arial" w:eastAsia="Arial" w:hAnsi="Arial" w:cs="Arial"/>
        </w:rPr>
        <w:t xml:space="preserve"> Assento sanitário poliéster </w:t>
      </w:r>
      <w:proofErr w:type="spellStart"/>
      <w:r w:rsidRPr="00620343">
        <w:rPr>
          <w:rFonts w:ascii="Arial" w:eastAsia="Arial" w:hAnsi="Arial" w:cs="Arial"/>
        </w:rPr>
        <w:t>handicapped</w:t>
      </w:r>
      <w:proofErr w:type="spellEnd"/>
      <w:r w:rsidRPr="00620343">
        <w:rPr>
          <w:rFonts w:ascii="Arial" w:eastAsia="Arial" w:hAnsi="Arial" w:cs="Arial"/>
        </w:rPr>
        <w:t>, compatível c</w:t>
      </w:r>
      <w:r>
        <w:rPr>
          <w:rFonts w:ascii="Arial" w:eastAsia="Arial" w:hAnsi="Arial" w:cs="Arial"/>
        </w:rPr>
        <w:t xml:space="preserve">om as bacias sanitárias </w:t>
      </w:r>
      <w:proofErr w:type="spellStart"/>
      <w:r>
        <w:rPr>
          <w:rFonts w:ascii="Arial" w:eastAsia="Arial" w:hAnsi="Arial" w:cs="Arial"/>
        </w:rPr>
        <w:t>Celite</w:t>
      </w:r>
      <w:proofErr w:type="spellEnd"/>
      <w:r>
        <w:rPr>
          <w:rFonts w:ascii="Arial" w:eastAsia="Arial" w:hAnsi="Arial" w:cs="Arial"/>
        </w:rPr>
        <w:t xml:space="preserve">. </w:t>
      </w:r>
      <w:r w:rsidRPr="00620343">
        <w:rPr>
          <w:rFonts w:ascii="Arial" w:eastAsia="Arial" w:hAnsi="Arial" w:cs="Arial"/>
        </w:rPr>
        <w:t xml:space="preserve">O assento deverá ser impermeável, totalmente compatível com os vasos sanitários da marca </w:t>
      </w:r>
      <w:proofErr w:type="spellStart"/>
      <w:r w:rsidRPr="00620343">
        <w:rPr>
          <w:rFonts w:ascii="Arial" w:eastAsia="Arial" w:hAnsi="Arial" w:cs="Arial"/>
        </w:rPr>
        <w:t>celite</w:t>
      </w:r>
      <w:proofErr w:type="spellEnd"/>
      <w:r w:rsidRPr="00620343">
        <w:rPr>
          <w:rFonts w:ascii="Arial" w:eastAsia="Arial" w:hAnsi="Arial" w:cs="Arial"/>
        </w:rPr>
        <w:t xml:space="preserve"> sem caixa acoplada. Deverá </w:t>
      </w:r>
      <w:proofErr w:type="spellStart"/>
      <w:r w:rsidRPr="00620343">
        <w:rPr>
          <w:rFonts w:ascii="Arial" w:eastAsia="Arial" w:hAnsi="Arial" w:cs="Arial"/>
        </w:rPr>
        <w:t>companhar</w:t>
      </w:r>
      <w:proofErr w:type="spellEnd"/>
      <w:r w:rsidRPr="00620343">
        <w:rPr>
          <w:rFonts w:ascii="Arial" w:eastAsia="Arial" w:hAnsi="Arial" w:cs="Arial"/>
        </w:rPr>
        <w:t xml:space="preserve"> todos os parafusos para instalação no vaso. Ferragem: Alumínio </w:t>
      </w:r>
      <w:proofErr w:type="spellStart"/>
      <w:r w:rsidRPr="00620343">
        <w:rPr>
          <w:rFonts w:ascii="Arial" w:eastAsia="Arial" w:hAnsi="Arial" w:cs="Arial"/>
        </w:rPr>
        <w:t>anodizado</w:t>
      </w:r>
      <w:proofErr w:type="spellEnd"/>
      <w:r w:rsidRPr="00620343">
        <w:rPr>
          <w:rFonts w:ascii="Arial" w:eastAsia="Arial" w:hAnsi="Arial" w:cs="Arial"/>
        </w:rPr>
        <w:t xml:space="preserve">. Cor: Branca. Dimensões: </w:t>
      </w:r>
      <w:proofErr w:type="gramStart"/>
      <w:r w:rsidRPr="00620343">
        <w:rPr>
          <w:rFonts w:ascii="Arial" w:eastAsia="Arial" w:hAnsi="Arial" w:cs="Arial"/>
        </w:rPr>
        <w:t>A56,</w:t>
      </w:r>
      <w:proofErr w:type="gramEnd"/>
      <w:r w:rsidRPr="00620343">
        <w:rPr>
          <w:rFonts w:ascii="Arial" w:eastAsia="Arial" w:hAnsi="Arial" w:cs="Arial"/>
        </w:rPr>
        <w:t xml:space="preserve">5xL35cm, </w:t>
      </w:r>
      <w:r>
        <w:rPr>
          <w:rFonts w:ascii="Arial" w:eastAsia="Arial" w:hAnsi="Arial" w:cs="Arial"/>
        </w:rPr>
        <w:t>distancia entre parafusos 15cm.</w:t>
      </w:r>
    </w:p>
    <w:p w14:paraId="4D94C49F" w14:textId="2AE069D1"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06:</w:t>
      </w:r>
      <w:r w:rsidRPr="00620343">
        <w:rPr>
          <w:rFonts w:ascii="Arial" w:eastAsia="Arial" w:hAnsi="Arial" w:cs="Arial"/>
        </w:rPr>
        <w:t xml:space="preserve"> </w:t>
      </w:r>
      <w:proofErr w:type="spellStart"/>
      <w:r w:rsidRPr="00620343">
        <w:rPr>
          <w:rFonts w:ascii="Arial" w:eastAsia="Arial" w:hAnsi="Arial" w:cs="Arial"/>
        </w:rPr>
        <w:t>Dispenser</w:t>
      </w:r>
      <w:proofErr w:type="spellEnd"/>
      <w:r w:rsidRPr="00620343">
        <w:rPr>
          <w:rFonts w:ascii="Arial" w:eastAsia="Arial" w:hAnsi="Arial" w:cs="Arial"/>
        </w:rPr>
        <w:t xml:space="preserve"> inox para sabonete </w:t>
      </w:r>
      <w:proofErr w:type="gramStart"/>
      <w:r w:rsidRPr="00620343">
        <w:rPr>
          <w:rFonts w:ascii="Arial" w:eastAsia="Arial" w:hAnsi="Arial" w:cs="Arial"/>
        </w:rPr>
        <w:t>500ml</w:t>
      </w:r>
      <w:proofErr w:type="gramEnd"/>
      <w:r w:rsidRPr="00620343">
        <w:rPr>
          <w:rFonts w:ascii="Arial" w:eastAsia="Arial" w:hAnsi="Arial" w:cs="Arial"/>
        </w:rPr>
        <w:t>.</w:t>
      </w:r>
      <w:r>
        <w:rPr>
          <w:rFonts w:ascii="Arial" w:eastAsia="Arial" w:hAnsi="Arial" w:cs="Arial"/>
        </w:rPr>
        <w:t xml:space="preserve"> </w:t>
      </w:r>
      <w:proofErr w:type="spellStart"/>
      <w:r w:rsidRPr="00620343">
        <w:rPr>
          <w:rFonts w:ascii="Arial" w:eastAsia="Arial" w:hAnsi="Arial" w:cs="Arial"/>
        </w:rPr>
        <w:t>Dispenser</w:t>
      </w:r>
      <w:proofErr w:type="spellEnd"/>
      <w:r w:rsidRPr="00620343">
        <w:rPr>
          <w:rFonts w:ascii="Arial" w:eastAsia="Arial" w:hAnsi="Arial" w:cs="Arial"/>
        </w:rPr>
        <w:t xml:space="preserve"> com reservatório para sabonete líquido, em aço inoxidável polido, capacidade de 500 ml, fechadura de segurança, kit com parafusos e buchas para fixação, com válvula dosadora, com acionamento com botoeira de ejeção. Volume Dispensado: </w:t>
      </w:r>
      <w:proofErr w:type="gramStart"/>
      <w:r w:rsidRPr="00620343">
        <w:rPr>
          <w:rFonts w:ascii="Arial" w:eastAsia="Arial" w:hAnsi="Arial" w:cs="Arial"/>
        </w:rPr>
        <w:t>1ml</w:t>
      </w:r>
      <w:proofErr w:type="gramEnd"/>
      <w:r w:rsidRPr="00620343">
        <w:rPr>
          <w:rFonts w:ascii="Arial" w:eastAsia="Arial" w:hAnsi="Arial" w:cs="Arial"/>
        </w:rPr>
        <w:t xml:space="preserve">. Medidas: </w:t>
      </w:r>
      <w:proofErr w:type="gramStart"/>
      <w:r w:rsidRPr="00620343">
        <w:rPr>
          <w:rFonts w:ascii="Arial" w:eastAsia="Arial" w:hAnsi="Arial" w:cs="Arial"/>
        </w:rPr>
        <w:t>A15,</w:t>
      </w:r>
      <w:proofErr w:type="gramEnd"/>
      <w:r w:rsidRPr="00620343">
        <w:rPr>
          <w:rFonts w:ascii="Arial" w:eastAsia="Arial" w:hAnsi="Arial" w:cs="Arial"/>
        </w:rPr>
        <w:t>0xL9,5xC11,0cm.</w:t>
      </w:r>
    </w:p>
    <w:p w14:paraId="20BD3374" w14:textId="099869EF"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07:</w:t>
      </w:r>
      <w:r w:rsidRPr="00620343">
        <w:rPr>
          <w:rFonts w:ascii="Arial" w:eastAsia="Arial" w:hAnsi="Arial" w:cs="Arial"/>
        </w:rPr>
        <w:t xml:space="preserve"> Assento sanitário oval (universal).</w:t>
      </w:r>
      <w:r>
        <w:rPr>
          <w:rFonts w:ascii="Arial" w:eastAsia="Arial" w:hAnsi="Arial" w:cs="Arial"/>
        </w:rPr>
        <w:t xml:space="preserve"> </w:t>
      </w:r>
      <w:r w:rsidRPr="00620343">
        <w:rPr>
          <w:rFonts w:ascii="Arial" w:eastAsia="Arial" w:hAnsi="Arial" w:cs="Arial"/>
        </w:rPr>
        <w:t>Assento para vaso sanitário, em plástico injetado polietileno e polipropileno, branco, oval, com tampa envolvente, parafusos fixadores. Medidas A44-</w:t>
      </w:r>
      <w:proofErr w:type="gramStart"/>
      <w:r w:rsidRPr="00620343">
        <w:rPr>
          <w:rFonts w:ascii="Arial" w:eastAsia="Arial" w:hAnsi="Arial" w:cs="Arial"/>
        </w:rPr>
        <w:t>45xL37</w:t>
      </w:r>
      <w:proofErr w:type="gramEnd"/>
      <w:r w:rsidRPr="00620343">
        <w:rPr>
          <w:rFonts w:ascii="Arial" w:eastAsia="Arial" w:hAnsi="Arial" w:cs="Arial"/>
        </w:rPr>
        <w:t>-38; distancia entre parafusos 15cm.</w:t>
      </w:r>
    </w:p>
    <w:p w14:paraId="59C18342" w14:textId="70872CB6"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08:</w:t>
      </w:r>
      <w:r w:rsidRPr="00620343">
        <w:rPr>
          <w:rFonts w:ascii="Arial" w:eastAsia="Arial" w:hAnsi="Arial" w:cs="Arial"/>
        </w:rPr>
        <w:t xml:space="preserve"> Tinta acrílica branca 18L.</w:t>
      </w:r>
      <w:r>
        <w:rPr>
          <w:rFonts w:ascii="Arial" w:eastAsia="Arial" w:hAnsi="Arial" w:cs="Arial"/>
        </w:rPr>
        <w:t xml:space="preserve"> </w:t>
      </w:r>
      <w:r w:rsidRPr="00620343">
        <w:rPr>
          <w:rFonts w:ascii="Arial" w:eastAsia="Arial" w:hAnsi="Arial" w:cs="Arial"/>
        </w:rPr>
        <w:t xml:space="preserve">A tinta será utilizada para pintura de expositores de madeira. Deverá ter acabamento fosco, desempenho </w:t>
      </w:r>
      <w:proofErr w:type="spellStart"/>
      <w:proofErr w:type="gramStart"/>
      <w:r w:rsidRPr="00620343">
        <w:rPr>
          <w:rFonts w:ascii="Arial" w:eastAsia="Arial" w:hAnsi="Arial" w:cs="Arial"/>
        </w:rPr>
        <w:t>premium</w:t>
      </w:r>
      <w:proofErr w:type="spellEnd"/>
      <w:proofErr w:type="gramEnd"/>
      <w:r w:rsidRPr="00620343">
        <w:rPr>
          <w:rFonts w:ascii="Arial" w:eastAsia="Arial" w:hAnsi="Arial" w:cs="Arial"/>
        </w:rPr>
        <w:t>, rendimento mínimo de 280 m² por demão, sem odores e com data de validade de, no mínimo, dezoito meses.</w:t>
      </w:r>
    </w:p>
    <w:p w14:paraId="65E18A92" w14:textId="12B30E00"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09:</w:t>
      </w:r>
      <w:r w:rsidRPr="00620343">
        <w:rPr>
          <w:rFonts w:ascii="Arial" w:eastAsia="Arial" w:hAnsi="Arial" w:cs="Arial"/>
        </w:rPr>
        <w:t xml:space="preserve"> Spray Lubrificante/</w:t>
      </w:r>
      <w:proofErr w:type="spellStart"/>
      <w:r w:rsidRPr="00620343">
        <w:rPr>
          <w:rFonts w:ascii="Arial" w:eastAsia="Arial" w:hAnsi="Arial" w:cs="Arial"/>
        </w:rPr>
        <w:t>Desengripante</w:t>
      </w:r>
      <w:proofErr w:type="spellEnd"/>
      <w:r w:rsidRPr="00620343">
        <w:rPr>
          <w:rFonts w:ascii="Arial" w:eastAsia="Arial" w:hAnsi="Arial" w:cs="Arial"/>
        </w:rPr>
        <w:t>, embalagem com no mínimo 300 ml.</w:t>
      </w:r>
    </w:p>
    <w:p w14:paraId="1805D6E4" w14:textId="0606C3DF"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10:</w:t>
      </w:r>
      <w:r w:rsidRPr="00620343">
        <w:rPr>
          <w:rFonts w:ascii="Arial" w:eastAsia="Arial" w:hAnsi="Arial" w:cs="Arial"/>
        </w:rPr>
        <w:t xml:space="preserve"> Rodo de pia </w:t>
      </w:r>
      <w:proofErr w:type="spellStart"/>
      <w:r w:rsidRPr="00620343">
        <w:rPr>
          <w:rFonts w:ascii="Arial" w:eastAsia="Arial" w:hAnsi="Arial" w:cs="Arial"/>
        </w:rPr>
        <w:t>multiúso</w:t>
      </w:r>
      <w:proofErr w:type="spellEnd"/>
      <w:r w:rsidRPr="00620343">
        <w:rPr>
          <w:rFonts w:ascii="Arial" w:eastAsia="Arial" w:hAnsi="Arial" w:cs="Arial"/>
        </w:rPr>
        <w:t>, material aço inoxidável e borracha. Dimensões: 14 cm a 17 cm de largura (base), por 16 cm a 23 cm de comprimento (base + cabo).</w:t>
      </w:r>
    </w:p>
    <w:p w14:paraId="494F43D9" w14:textId="0A30075C"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11:</w:t>
      </w:r>
      <w:r w:rsidRPr="00620343">
        <w:rPr>
          <w:rFonts w:ascii="Arial" w:eastAsia="Arial" w:hAnsi="Arial" w:cs="Arial"/>
        </w:rPr>
        <w:t xml:space="preserve"> </w:t>
      </w:r>
      <w:proofErr w:type="spellStart"/>
      <w:r w:rsidRPr="00620343">
        <w:rPr>
          <w:rFonts w:ascii="Arial" w:eastAsia="Arial" w:hAnsi="Arial" w:cs="Arial"/>
        </w:rPr>
        <w:t>Fervedor</w:t>
      </w:r>
      <w:proofErr w:type="spellEnd"/>
      <w:r w:rsidRPr="00620343">
        <w:rPr>
          <w:rFonts w:ascii="Arial" w:eastAsia="Arial" w:hAnsi="Arial" w:cs="Arial"/>
        </w:rPr>
        <w:t xml:space="preserve"> em Aço inox com Fundo Triplo e Cabo de </w:t>
      </w:r>
      <w:proofErr w:type="spellStart"/>
      <w:r w:rsidRPr="00620343">
        <w:rPr>
          <w:rFonts w:ascii="Arial" w:eastAsia="Arial" w:hAnsi="Arial" w:cs="Arial"/>
        </w:rPr>
        <w:t>Baquelite</w:t>
      </w:r>
      <w:proofErr w:type="spellEnd"/>
      <w:r w:rsidRPr="00620343">
        <w:rPr>
          <w:rFonts w:ascii="Arial" w:eastAsia="Arial" w:hAnsi="Arial" w:cs="Arial"/>
        </w:rPr>
        <w:t xml:space="preserve">, podendo ser utilizado em fogões </w:t>
      </w:r>
      <w:proofErr w:type="gramStart"/>
      <w:r w:rsidRPr="00620343">
        <w:rPr>
          <w:rFonts w:ascii="Arial" w:eastAsia="Arial" w:hAnsi="Arial" w:cs="Arial"/>
        </w:rPr>
        <w:t>à</w:t>
      </w:r>
      <w:proofErr w:type="gramEnd"/>
      <w:r w:rsidRPr="00620343">
        <w:rPr>
          <w:rFonts w:ascii="Arial" w:eastAsia="Arial" w:hAnsi="Arial" w:cs="Arial"/>
        </w:rPr>
        <w:t xml:space="preserve"> gás, elétricos, </w:t>
      </w:r>
      <w:proofErr w:type="spellStart"/>
      <w:r w:rsidRPr="00620343">
        <w:rPr>
          <w:rFonts w:ascii="Arial" w:eastAsia="Arial" w:hAnsi="Arial" w:cs="Arial"/>
        </w:rPr>
        <w:t>vitrocerâmicos</w:t>
      </w:r>
      <w:proofErr w:type="spellEnd"/>
      <w:r w:rsidRPr="00620343">
        <w:rPr>
          <w:rFonts w:ascii="Arial" w:eastAsia="Arial" w:hAnsi="Arial" w:cs="Arial"/>
        </w:rPr>
        <w:t xml:space="preserve"> e por indução. Altura aproximada 13,10 cm, diâmetro aproximado: 14 cm, largura </w:t>
      </w:r>
      <w:proofErr w:type="gramStart"/>
      <w:r w:rsidRPr="00620343">
        <w:rPr>
          <w:rFonts w:ascii="Arial" w:eastAsia="Arial" w:hAnsi="Arial" w:cs="Arial"/>
        </w:rPr>
        <w:t>aproximada:</w:t>
      </w:r>
      <w:proofErr w:type="gramEnd"/>
      <w:r w:rsidRPr="00620343">
        <w:rPr>
          <w:rFonts w:ascii="Arial" w:eastAsia="Arial" w:hAnsi="Arial" w:cs="Arial"/>
        </w:rPr>
        <w:t>15 cm, peso aproximado: 655 g, capacidade: 2L</w:t>
      </w:r>
    </w:p>
    <w:p w14:paraId="471A5B3A" w14:textId="1266F997"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12:</w:t>
      </w:r>
      <w:r w:rsidRPr="00620343">
        <w:rPr>
          <w:rFonts w:ascii="Arial" w:eastAsia="Arial" w:hAnsi="Arial" w:cs="Arial"/>
        </w:rPr>
        <w:t xml:space="preserve"> Jogo de Talheres em Inox 24 Peças (06 garfos, 06 facas, 06 colheres de sopa e 06 colheres de sobremesa) com espessura </w:t>
      </w:r>
      <w:proofErr w:type="spellStart"/>
      <w:r w:rsidRPr="00620343">
        <w:rPr>
          <w:rFonts w:ascii="Arial" w:eastAsia="Arial" w:hAnsi="Arial" w:cs="Arial"/>
        </w:rPr>
        <w:t>miníma</w:t>
      </w:r>
      <w:proofErr w:type="spellEnd"/>
      <w:r w:rsidRPr="00620343">
        <w:rPr>
          <w:rFonts w:ascii="Arial" w:eastAsia="Arial" w:hAnsi="Arial" w:cs="Arial"/>
        </w:rPr>
        <w:t xml:space="preserve"> de </w:t>
      </w:r>
      <w:proofErr w:type="gramStart"/>
      <w:r w:rsidRPr="00620343">
        <w:rPr>
          <w:rFonts w:ascii="Arial" w:eastAsia="Arial" w:hAnsi="Arial" w:cs="Arial"/>
        </w:rPr>
        <w:t>2mm</w:t>
      </w:r>
      <w:proofErr w:type="gramEnd"/>
      <w:r w:rsidRPr="00620343">
        <w:rPr>
          <w:rFonts w:ascii="Arial" w:eastAsia="Arial" w:hAnsi="Arial" w:cs="Arial"/>
        </w:rPr>
        <w:t>.</w:t>
      </w:r>
    </w:p>
    <w:p w14:paraId="50B0302E" w14:textId="74469CDC"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13:</w:t>
      </w:r>
      <w:r w:rsidRPr="00620343">
        <w:rPr>
          <w:rFonts w:ascii="Arial" w:eastAsia="Arial" w:hAnsi="Arial" w:cs="Arial"/>
        </w:rPr>
        <w:t xml:space="preserve"> Escada articulada em alumínio 12 degraus. Reforçada, </w:t>
      </w:r>
      <w:proofErr w:type="spellStart"/>
      <w:r w:rsidRPr="00620343">
        <w:rPr>
          <w:rFonts w:ascii="Arial" w:eastAsia="Arial" w:hAnsi="Arial" w:cs="Arial"/>
        </w:rPr>
        <w:t>multiúso</w:t>
      </w:r>
      <w:proofErr w:type="spellEnd"/>
      <w:r w:rsidRPr="00620343">
        <w:rPr>
          <w:rFonts w:ascii="Arial" w:eastAsia="Arial" w:hAnsi="Arial" w:cs="Arial"/>
        </w:rPr>
        <w:t xml:space="preserve">, 13 posições, resistente até 150 </w:t>
      </w:r>
      <w:proofErr w:type="spellStart"/>
      <w:r w:rsidRPr="00620343">
        <w:rPr>
          <w:rFonts w:ascii="Arial" w:eastAsia="Arial" w:hAnsi="Arial" w:cs="Arial"/>
        </w:rPr>
        <w:t>kilos</w:t>
      </w:r>
      <w:proofErr w:type="spellEnd"/>
      <w:r w:rsidRPr="00620343">
        <w:rPr>
          <w:rFonts w:ascii="Arial" w:eastAsia="Arial" w:hAnsi="Arial" w:cs="Arial"/>
        </w:rPr>
        <w:t xml:space="preserve">, com rodízios na parte superior, degraus </w:t>
      </w:r>
      <w:proofErr w:type="spellStart"/>
      <w:r w:rsidRPr="00620343">
        <w:rPr>
          <w:rFonts w:ascii="Arial" w:eastAsia="Arial" w:hAnsi="Arial" w:cs="Arial"/>
        </w:rPr>
        <w:t>ranhurados</w:t>
      </w:r>
      <w:proofErr w:type="spellEnd"/>
      <w:r w:rsidRPr="00620343">
        <w:rPr>
          <w:rFonts w:ascii="Arial" w:eastAsia="Arial" w:hAnsi="Arial" w:cs="Arial"/>
        </w:rPr>
        <w:t xml:space="preserve">, com </w:t>
      </w:r>
      <w:proofErr w:type="gramStart"/>
      <w:r w:rsidRPr="00620343">
        <w:rPr>
          <w:rFonts w:ascii="Arial" w:eastAsia="Arial" w:hAnsi="Arial" w:cs="Arial"/>
        </w:rPr>
        <w:t>sapata</w:t>
      </w:r>
      <w:proofErr w:type="gramEnd"/>
      <w:r w:rsidRPr="00620343">
        <w:rPr>
          <w:rFonts w:ascii="Arial" w:eastAsia="Arial" w:hAnsi="Arial" w:cs="Arial"/>
        </w:rPr>
        <w:t xml:space="preserve"> de borracha antiderrapante. Peso do produto </w:t>
      </w:r>
      <w:proofErr w:type="gramStart"/>
      <w:r w:rsidRPr="00620343">
        <w:rPr>
          <w:rFonts w:ascii="Arial" w:eastAsia="Arial" w:hAnsi="Arial" w:cs="Arial"/>
        </w:rPr>
        <w:t>14kg</w:t>
      </w:r>
      <w:proofErr w:type="gramEnd"/>
      <w:r w:rsidRPr="00620343">
        <w:rPr>
          <w:rFonts w:ascii="Arial" w:eastAsia="Arial" w:hAnsi="Arial" w:cs="Arial"/>
        </w:rPr>
        <w:t>.</w:t>
      </w:r>
    </w:p>
    <w:p w14:paraId="1CA99003" w14:textId="1C9903BD"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14:</w:t>
      </w:r>
      <w:r w:rsidRPr="00620343">
        <w:rPr>
          <w:rFonts w:ascii="Arial" w:eastAsia="Arial" w:hAnsi="Arial" w:cs="Arial"/>
        </w:rPr>
        <w:t xml:space="preserve"> Mangueira </w:t>
      </w:r>
      <w:proofErr w:type="spellStart"/>
      <w:r w:rsidRPr="00620343">
        <w:rPr>
          <w:rFonts w:ascii="Arial" w:eastAsia="Arial" w:hAnsi="Arial" w:cs="Arial"/>
        </w:rPr>
        <w:t>antitorção</w:t>
      </w:r>
      <w:proofErr w:type="spellEnd"/>
      <w:r w:rsidRPr="00620343">
        <w:rPr>
          <w:rFonts w:ascii="Arial" w:eastAsia="Arial" w:hAnsi="Arial" w:cs="Arial"/>
        </w:rPr>
        <w:t xml:space="preserve"> para área externa 20 metros. Pressão Máxima 18 bar / 261 PSI, temperatura máxima suportada 60º, </w:t>
      </w:r>
      <w:proofErr w:type="gramStart"/>
      <w:r w:rsidRPr="00620343">
        <w:rPr>
          <w:rFonts w:ascii="Arial" w:eastAsia="Arial" w:hAnsi="Arial" w:cs="Arial"/>
        </w:rPr>
        <w:t>5</w:t>
      </w:r>
      <w:proofErr w:type="gramEnd"/>
      <w:r w:rsidRPr="00620343">
        <w:rPr>
          <w:rFonts w:ascii="Arial" w:eastAsia="Arial" w:hAnsi="Arial" w:cs="Arial"/>
        </w:rPr>
        <w:t xml:space="preserve"> camadas, proteção </w:t>
      </w:r>
      <w:proofErr w:type="spellStart"/>
      <w:r w:rsidRPr="00620343">
        <w:rPr>
          <w:rFonts w:ascii="Arial" w:eastAsia="Arial" w:hAnsi="Arial" w:cs="Arial"/>
        </w:rPr>
        <w:t>antialgas</w:t>
      </w:r>
      <w:proofErr w:type="spellEnd"/>
      <w:r w:rsidRPr="00620343">
        <w:rPr>
          <w:rFonts w:ascii="Arial" w:eastAsia="Arial" w:hAnsi="Arial" w:cs="Arial"/>
        </w:rPr>
        <w:t xml:space="preserve">, com engates e esguicho 1/2". Contendo os seguintes itens: Mangueira NTS </w:t>
      </w:r>
      <w:proofErr w:type="spellStart"/>
      <w:r w:rsidRPr="00620343">
        <w:rPr>
          <w:rFonts w:ascii="Arial" w:eastAsia="Arial" w:hAnsi="Arial" w:cs="Arial"/>
        </w:rPr>
        <w:t>Antitorção</w:t>
      </w:r>
      <w:proofErr w:type="spellEnd"/>
      <w:r w:rsidRPr="00620343">
        <w:rPr>
          <w:rFonts w:ascii="Arial" w:eastAsia="Arial" w:hAnsi="Arial" w:cs="Arial"/>
        </w:rPr>
        <w:t xml:space="preserve"> de 1/2"; 01 esguicho com jato regulável; 02 engates rápidos; 01 adaptador fêmea com rosca de 3/4" e redução de ½".</w:t>
      </w:r>
    </w:p>
    <w:p w14:paraId="02671135" w14:textId="3AA75D53"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lastRenderedPageBreak/>
        <w:t>Item 15:</w:t>
      </w:r>
      <w:r w:rsidRPr="00620343">
        <w:rPr>
          <w:rFonts w:ascii="Arial" w:eastAsia="Arial" w:hAnsi="Arial" w:cs="Arial"/>
        </w:rPr>
        <w:t xml:space="preserve"> Carrinho carretel enrolador de mangueira. </w:t>
      </w:r>
      <w:proofErr w:type="gramStart"/>
      <w:r w:rsidRPr="00620343">
        <w:rPr>
          <w:rFonts w:ascii="Arial" w:eastAsia="Arial" w:hAnsi="Arial" w:cs="Arial"/>
        </w:rPr>
        <w:t>Fabricado em polipropileno de alta resistência, capacidade de armazenamento de até 55 metros de mangueira 1/2"</w:t>
      </w:r>
      <w:proofErr w:type="gramEnd"/>
      <w:r w:rsidRPr="00620343">
        <w:rPr>
          <w:rFonts w:ascii="Arial" w:eastAsia="Arial" w:hAnsi="Arial" w:cs="Arial"/>
        </w:rPr>
        <w:t xml:space="preserve">, com rodas que facilitam a movimentação, com 02 engates rápidos e 01 adaptador fêmea com rosca externa de 3/4. </w:t>
      </w:r>
      <w:r w:rsidRPr="00620343">
        <w:rPr>
          <w:rFonts w:ascii="Arial" w:eastAsia="Arial" w:hAnsi="Arial" w:cs="Arial"/>
          <w:sz w:val="19"/>
          <w:szCs w:val="19"/>
        </w:rPr>
        <w:t>Nas medidas A86,5 x L46 x C51,4 cm.</w:t>
      </w:r>
    </w:p>
    <w:p w14:paraId="29A539B1" w14:textId="326F2149"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16:</w:t>
      </w:r>
      <w:r w:rsidRPr="00620343">
        <w:rPr>
          <w:rFonts w:ascii="Arial" w:eastAsia="Arial" w:hAnsi="Arial" w:cs="Arial"/>
        </w:rPr>
        <w:t xml:space="preserve"> Extensão elétrica 20 metros </w:t>
      </w:r>
      <w:proofErr w:type="gramStart"/>
      <w:r w:rsidRPr="00620343">
        <w:rPr>
          <w:rFonts w:ascii="Arial" w:eastAsia="Arial" w:hAnsi="Arial" w:cs="Arial"/>
        </w:rPr>
        <w:t>2</w:t>
      </w:r>
      <w:proofErr w:type="gramEnd"/>
      <w:r w:rsidRPr="00620343">
        <w:rPr>
          <w:rFonts w:ascii="Arial" w:eastAsia="Arial" w:hAnsi="Arial" w:cs="Arial"/>
        </w:rPr>
        <w:t xml:space="preserve"> x 2,50 mm 2p 20a com carretel (bivolt).</w:t>
      </w:r>
    </w:p>
    <w:p w14:paraId="003ED381" w14:textId="2BC1D276"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17:</w:t>
      </w:r>
      <w:r w:rsidRPr="00620343">
        <w:rPr>
          <w:rFonts w:ascii="Arial" w:eastAsia="Arial" w:hAnsi="Arial" w:cs="Arial"/>
        </w:rPr>
        <w:t xml:space="preserve"> Lixeiras com tampa e pedal 100 litros. Fabricada em Polietileno de Alta Densidade (PEAD) ou Polipropileno (PP). Nas medidas </w:t>
      </w:r>
      <w:proofErr w:type="gramStart"/>
      <w:r w:rsidRPr="00620343">
        <w:rPr>
          <w:rFonts w:ascii="Arial" w:eastAsia="Arial" w:hAnsi="Arial" w:cs="Arial"/>
        </w:rPr>
        <w:t>A92,</w:t>
      </w:r>
      <w:proofErr w:type="gramEnd"/>
      <w:r w:rsidRPr="00620343">
        <w:rPr>
          <w:rFonts w:ascii="Arial" w:eastAsia="Arial" w:hAnsi="Arial" w:cs="Arial"/>
        </w:rPr>
        <w:t>5 x L42,5 x C59,5 cm.</w:t>
      </w:r>
    </w:p>
    <w:p w14:paraId="34D407A1" w14:textId="1EC3FA23"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18:</w:t>
      </w:r>
      <w:r w:rsidRPr="00620343">
        <w:rPr>
          <w:rFonts w:ascii="Arial" w:eastAsia="Arial" w:hAnsi="Arial" w:cs="Arial"/>
        </w:rPr>
        <w:t xml:space="preserve"> Refletor Holofote LED </w:t>
      </w:r>
      <w:proofErr w:type="gramStart"/>
      <w:r w:rsidRPr="00620343">
        <w:rPr>
          <w:rFonts w:ascii="Arial" w:eastAsia="Arial" w:hAnsi="Arial" w:cs="Arial"/>
        </w:rPr>
        <w:t>100w</w:t>
      </w:r>
      <w:proofErr w:type="gramEnd"/>
      <w:r w:rsidRPr="00620343">
        <w:rPr>
          <w:rFonts w:ascii="Arial" w:eastAsia="Arial" w:hAnsi="Arial" w:cs="Arial"/>
        </w:rPr>
        <w:t xml:space="preserve"> Branco Quente. Modelo: Externo; Voltagem: Bivolt automático (</w:t>
      </w:r>
      <w:proofErr w:type="gramStart"/>
      <w:r w:rsidRPr="00620343">
        <w:rPr>
          <w:rFonts w:ascii="Arial" w:eastAsia="Arial" w:hAnsi="Arial" w:cs="Arial"/>
        </w:rPr>
        <w:t>110v</w:t>
      </w:r>
      <w:proofErr w:type="gramEnd"/>
      <w:r w:rsidRPr="00620343">
        <w:rPr>
          <w:rFonts w:ascii="Arial" w:eastAsia="Arial" w:hAnsi="Arial" w:cs="Arial"/>
        </w:rPr>
        <w:t>-220v); Vida útil: 10.000 horas com proteção a prova d'água.</w:t>
      </w:r>
    </w:p>
    <w:p w14:paraId="2DEF95BF" w14:textId="7777E329" w:rsidR="00620343" w:rsidRPr="00620343" w:rsidRDefault="00620343" w:rsidP="00620343">
      <w:pPr>
        <w:numPr>
          <w:ilvl w:val="1"/>
          <w:numId w:val="9"/>
        </w:numPr>
        <w:tabs>
          <w:tab w:val="left" w:pos="567"/>
        </w:tabs>
        <w:jc w:val="both"/>
        <w:rPr>
          <w:rFonts w:ascii="Arial" w:eastAsia="Arial" w:hAnsi="Arial" w:cs="Arial"/>
        </w:rPr>
      </w:pPr>
      <w:r w:rsidRPr="00620343">
        <w:rPr>
          <w:rFonts w:ascii="Arial" w:eastAsia="Arial" w:hAnsi="Arial" w:cs="Arial"/>
          <w:b/>
        </w:rPr>
        <w:t>Item 19:</w:t>
      </w:r>
      <w:r w:rsidRPr="00620343">
        <w:rPr>
          <w:rFonts w:ascii="Arial" w:eastAsia="Arial" w:hAnsi="Arial" w:cs="Arial"/>
        </w:rPr>
        <w:t xml:space="preserve"> Refletor Holofote LED </w:t>
      </w:r>
      <w:proofErr w:type="gramStart"/>
      <w:r w:rsidRPr="00620343">
        <w:rPr>
          <w:rFonts w:ascii="Arial" w:eastAsia="Arial" w:hAnsi="Arial" w:cs="Arial"/>
        </w:rPr>
        <w:t>100w</w:t>
      </w:r>
      <w:proofErr w:type="gramEnd"/>
      <w:r w:rsidRPr="00620343">
        <w:rPr>
          <w:rFonts w:ascii="Arial" w:eastAsia="Arial" w:hAnsi="Arial" w:cs="Arial"/>
        </w:rPr>
        <w:t xml:space="preserve"> Branco Frio. Modelo: Externo; Voltagem: Bivolt automático (</w:t>
      </w:r>
      <w:proofErr w:type="gramStart"/>
      <w:r w:rsidRPr="00620343">
        <w:rPr>
          <w:rFonts w:ascii="Arial" w:eastAsia="Arial" w:hAnsi="Arial" w:cs="Arial"/>
        </w:rPr>
        <w:t>110v</w:t>
      </w:r>
      <w:proofErr w:type="gramEnd"/>
      <w:r w:rsidRPr="00620343">
        <w:rPr>
          <w:rFonts w:ascii="Arial" w:eastAsia="Arial" w:hAnsi="Arial" w:cs="Arial"/>
        </w:rPr>
        <w:t>-220v); Vida útil: 10.000 horas com proteção a prova d'água.</w:t>
      </w:r>
    </w:p>
    <w:p w14:paraId="2BAE61EE" w14:textId="77777777" w:rsidR="00313619" w:rsidRPr="00F526FF" w:rsidRDefault="00313619" w:rsidP="00C04997">
      <w:pPr>
        <w:tabs>
          <w:tab w:val="left" w:pos="284"/>
        </w:tabs>
        <w:jc w:val="both"/>
        <w:rPr>
          <w:rFonts w:ascii="Arial" w:hAnsi="Arial" w:cs="Arial"/>
          <w:highlight w:val="yellow"/>
        </w:rPr>
      </w:pPr>
    </w:p>
    <w:p w14:paraId="1F9F364C" w14:textId="18710D57" w:rsidR="00906BC5" w:rsidRPr="00F526FF" w:rsidRDefault="00620343"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20C54A71" w:rsidR="00906BC5" w:rsidRPr="00F526FF" w:rsidRDefault="00620343"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7346430A"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620343">
        <w:rPr>
          <w:rFonts w:ascii="Arial" w:hAnsi="Arial" w:cs="Arial"/>
          <w:lang w:eastAsia="pt-BR"/>
        </w:rPr>
        <w:t>45 (quarenta e cinco)</w:t>
      </w:r>
      <w:r w:rsidRPr="00F526FF">
        <w:rPr>
          <w:rFonts w:ascii="Arial" w:hAnsi="Arial" w:cs="Arial"/>
          <w:lang w:eastAsia="pt-BR"/>
        </w:rPr>
        <w:t xml:space="preserve"> dias,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10D0572F" w14:textId="02EBCCC5" w:rsidR="00620343" w:rsidRPr="00620343" w:rsidRDefault="00906BC5" w:rsidP="00620343">
      <w:pPr>
        <w:numPr>
          <w:ilvl w:val="0"/>
          <w:numId w:val="6"/>
        </w:numPr>
        <w:tabs>
          <w:tab w:val="left" w:pos="284"/>
        </w:tabs>
        <w:jc w:val="both"/>
        <w:rPr>
          <w:rFonts w:ascii="Arial" w:hAnsi="Arial" w:cs="Arial"/>
          <w:lang w:eastAsia="pt-BR"/>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r w:rsidR="00620343" w:rsidRPr="00620343">
        <w:rPr>
          <w:rFonts w:ascii="Arial" w:hAnsi="Arial" w:cs="Arial"/>
          <w:lang w:eastAsia="pt-BR"/>
        </w:rPr>
        <w:t>Museu Histórico e Pedagógico Prudente de Moraes</w:t>
      </w:r>
    </w:p>
    <w:p w14:paraId="23AD6FA8" w14:textId="77777777" w:rsidR="00620343" w:rsidRPr="00620343" w:rsidRDefault="00620343" w:rsidP="00620343">
      <w:pPr>
        <w:tabs>
          <w:tab w:val="left" w:pos="284"/>
        </w:tabs>
        <w:jc w:val="both"/>
        <w:rPr>
          <w:rFonts w:ascii="Arial" w:hAnsi="Arial" w:cs="Arial"/>
          <w:sz w:val="19"/>
          <w:szCs w:val="19"/>
          <w:lang w:eastAsia="pt-BR"/>
        </w:rPr>
      </w:pPr>
      <w:r w:rsidRPr="00620343">
        <w:rPr>
          <w:rFonts w:ascii="Arial" w:hAnsi="Arial" w:cs="Arial"/>
          <w:sz w:val="19"/>
          <w:szCs w:val="19"/>
          <w:lang w:eastAsia="pt-BR"/>
        </w:rPr>
        <w:t>Rua Santo Antônio nº 641 Bairro Centro CEP: 13400-160</w:t>
      </w:r>
    </w:p>
    <w:p w14:paraId="583607A3" w14:textId="303C3797" w:rsidR="00B039A0" w:rsidRPr="00620343" w:rsidRDefault="00620343" w:rsidP="00620343">
      <w:pPr>
        <w:tabs>
          <w:tab w:val="left" w:pos="284"/>
        </w:tabs>
        <w:jc w:val="both"/>
        <w:rPr>
          <w:rFonts w:ascii="Arial" w:hAnsi="Arial" w:cs="Arial"/>
          <w:sz w:val="19"/>
          <w:szCs w:val="19"/>
        </w:rPr>
      </w:pPr>
      <w:r w:rsidRPr="00620343">
        <w:rPr>
          <w:rFonts w:ascii="Arial" w:hAnsi="Arial" w:cs="Arial"/>
          <w:sz w:val="19"/>
          <w:szCs w:val="19"/>
          <w:lang w:eastAsia="pt-BR"/>
        </w:rPr>
        <w:t xml:space="preserve">Horário de entrega: das 09h às 16h, de terça a </w:t>
      </w:r>
      <w:proofErr w:type="gramStart"/>
      <w:r w:rsidRPr="00620343">
        <w:rPr>
          <w:rFonts w:ascii="Arial" w:hAnsi="Arial" w:cs="Arial"/>
          <w:sz w:val="19"/>
          <w:szCs w:val="19"/>
          <w:lang w:eastAsia="pt-BR"/>
        </w:rPr>
        <w:t>sexta-feira</w:t>
      </w:r>
      <w:proofErr w:type="gramEnd"/>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268FE372"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620343">
        <w:rPr>
          <w:rFonts w:ascii="Arial" w:hAnsi="Arial" w:cs="Arial"/>
        </w:rPr>
        <w:t>12 (doze)</w:t>
      </w:r>
      <w:r w:rsidRPr="00F526FF">
        <w:rPr>
          <w:rFonts w:ascii="Arial" w:hAnsi="Arial" w:cs="Arial"/>
        </w:rPr>
        <w:t xml:space="preserve"> meses, contado da data de recebimento</w:t>
      </w:r>
      <w:r w:rsidR="004C6FCD" w:rsidRPr="00F526FF">
        <w:rPr>
          <w:rFonts w:ascii="Arial" w:hAnsi="Arial" w:cs="Arial"/>
        </w:rPr>
        <w:t>.</w:t>
      </w:r>
    </w:p>
    <w:p w14:paraId="70871C7F" w14:textId="03BDE5A1" w:rsidR="00906BC5"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3038235C" w14:textId="4CD0D798" w:rsidR="00620343" w:rsidRPr="00620343" w:rsidRDefault="00620343" w:rsidP="00620343">
      <w:pPr>
        <w:numPr>
          <w:ilvl w:val="0"/>
          <w:numId w:val="8"/>
        </w:numPr>
        <w:tabs>
          <w:tab w:val="left" w:pos="284"/>
        </w:tabs>
        <w:jc w:val="both"/>
        <w:rPr>
          <w:rFonts w:ascii="Arial" w:hAnsi="Arial" w:cs="Arial"/>
        </w:rPr>
      </w:pPr>
      <w:r>
        <w:rPr>
          <w:rFonts w:ascii="Arial" w:hAnsi="Arial" w:cs="Arial"/>
        </w:rPr>
        <w:t>A contratada deverá indicar</w:t>
      </w:r>
      <w:r w:rsidRPr="00620343">
        <w:rPr>
          <w:rFonts w:ascii="Arial" w:hAnsi="Arial" w:cs="Arial"/>
        </w:rPr>
        <w:t xml:space="preserve"> nome e endereço da assistência técnica.</w:t>
      </w:r>
      <w:r>
        <w:rPr>
          <w:rFonts w:ascii="Arial" w:hAnsi="Arial" w:cs="Arial"/>
        </w:rPr>
        <w:t xml:space="preserve"> </w:t>
      </w:r>
      <w:r w:rsidRPr="00620343">
        <w:rPr>
          <w:rFonts w:ascii="Arial" w:hAnsi="Arial" w:cs="Arial"/>
        </w:rPr>
        <w:t>Quando esta não estiver estabelecida na cidade de Piracicaba, a Contratada se compromete a realizar o transporte do bem para a análise da assistência, sem custo adicional à Contratante.</w:t>
      </w:r>
    </w:p>
    <w:p w14:paraId="0F54EB26" w14:textId="77777777" w:rsidR="00217F72" w:rsidRPr="00F526FF" w:rsidRDefault="00217F72" w:rsidP="00C04997">
      <w:pPr>
        <w:tabs>
          <w:tab w:val="left" w:pos="284"/>
        </w:tabs>
        <w:jc w:val="both"/>
        <w:rPr>
          <w:rFonts w:ascii="Arial" w:hAnsi="Arial" w:cs="Arial"/>
        </w:rPr>
      </w:pPr>
    </w:p>
    <w:p w14:paraId="30A2EDE9" w14:textId="77777777" w:rsidR="00906BC5" w:rsidRPr="00F526FF" w:rsidRDefault="00DC2F9A" w:rsidP="00C04997">
      <w:pPr>
        <w:shd w:val="clear" w:color="auto" w:fill="DDDDDD"/>
        <w:tabs>
          <w:tab w:val="left" w:pos="284"/>
        </w:tabs>
        <w:ind w:firstLine="561"/>
        <w:rPr>
          <w:rFonts w:ascii="Arial" w:hAnsi="Arial" w:cs="Arial"/>
        </w:rPr>
      </w:pPr>
      <w:r w:rsidRPr="00F526FF">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04431625" w:rsidR="00CB2186" w:rsidRPr="00AC2BF1" w:rsidRDefault="00AC2BF1" w:rsidP="00C04997">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xml:space="preserve">, através do sítio eletrônico: </w:t>
      </w:r>
      <w:hyperlink r:id="rId13" w:history="1">
        <w:r w:rsidRPr="00AC2BF1">
          <w:rPr>
            <w:rStyle w:val="Hyperlink"/>
            <w:rFonts w:ascii="Arial" w:hAnsi="Arial" w:cs="Arial"/>
          </w:rPr>
          <w:t>https://bnccompras.com/Home/Login</w:t>
        </w:r>
      </w:hyperlink>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620343" w:rsidRDefault="00FF7479" w:rsidP="00FF7479">
      <w:pPr>
        <w:tabs>
          <w:tab w:val="left" w:pos="284"/>
        </w:tabs>
        <w:jc w:val="both"/>
        <w:rPr>
          <w:rFonts w:ascii="Arial" w:hAnsi="Arial" w:cs="Arial"/>
          <w:sz w:val="15"/>
          <w:szCs w:val="15"/>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620343" w:rsidRDefault="00FF7479" w:rsidP="00FF7479">
      <w:pPr>
        <w:tabs>
          <w:tab w:val="left" w:pos="284"/>
        </w:tabs>
        <w:jc w:val="both"/>
        <w:rPr>
          <w:rFonts w:ascii="Arial" w:hAnsi="Arial" w:cs="Arial"/>
          <w:sz w:val="15"/>
          <w:szCs w:val="15"/>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01BACB68" w:rsidR="00F526FF" w:rsidRDefault="00906BC5" w:rsidP="00C04997">
      <w:pPr>
        <w:tabs>
          <w:tab w:val="left" w:pos="284"/>
        </w:tabs>
        <w:jc w:val="both"/>
        <w:rPr>
          <w:rFonts w:ascii="Arial" w:hAnsi="Arial" w:cs="Arial"/>
        </w:rPr>
      </w:pPr>
      <w:r w:rsidRPr="00F526FF">
        <w:rPr>
          <w:rFonts w:ascii="Arial" w:hAnsi="Arial" w:cs="Arial"/>
        </w:rPr>
        <w:t>Piracicaba,</w:t>
      </w:r>
      <w:r w:rsidR="009A6220">
        <w:rPr>
          <w:rFonts w:ascii="Arial" w:hAnsi="Arial" w:cs="Arial"/>
        </w:rPr>
        <w:t xml:space="preserve"> 18 de março de 2024.</w:t>
      </w:r>
      <w:bookmarkStart w:id="0" w:name="_GoBack"/>
      <w:bookmarkEnd w:id="0"/>
    </w:p>
    <w:p w14:paraId="444DE990" w14:textId="77777777" w:rsidR="00F526FF" w:rsidRDefault="00F526FF" w:rsidP="00C04997">
      <w:pPr>
        <w:tabs>
          <w:tab w:val="left" w:pos="284"/>
        </w:tabs>
        <w:jc w:val="center"/>
        <w:rPr>
          <w:rFonts w:ascii="Arial" w:hAnsi="Arial" w:cs="Arial"/>
        </w:rPr>
      </w:pPr>
    </w:p>
    <w:p w14:paraId="7E01803F" w14:textId="7384AF81" w:rsidR="00906BC5" w:rsidRPr="00F526FF" w:rsidRDefault="00906BC5" w:rsidP="00C04997">
      <w:pPr>
        <w:tabs>
          <w:tab w:val="left" w:pos="284"/>
        </w:tabs>
        <w:jc w:val="center"/>
        <w:rPr>
          <w:rFonts w:ascii="Arial" w:hAnsi="Arial" w:cs="Arial"/>
          <w:b/>
        </w:rPr>
      </w:pPr>
      <w:r w:rsidRPr="00F526FF">
        <w:rPr>
          <w:rFonts w:ascii="Arial" w:hAnsi="Arial" w:cs="Arial"/>
          <w:b/>
        </w:rPr>
        <w:t xml:space="preserve">Maira Martins de Oliveira </w:t>
      </w:r>
      <w:proofErr w:type="spellStart"/>
      <w:r w:rsidRPr="00F526FF">
        <w:rPr>
          <w:rFonts w:ascii="Arial" w:hAnsi="Arial" w:cs="Arial"/>
          <w:b/>
        </w:rPr>
        <w:t>Pessini</w:t>
      </w:r>
      <w:proofErr w:type="spellEnd"/>
    </w:p>
    <w:p w14:paraId="1AA1F3CA" w14:textId="77777777" w:rsidR="0054765E" w:rsidRPr="00F526FF" w:rsidRDefault="00906BC5" w:rsidP="00C04997">
      <w:pPr>
        <w:tabs>
          <w:tab w:val="left" w:pos="284"/>
        </w:tabs>
        <w:jc w:val="center"/>
        <w:rPr>
          <w:rFonts w:ascii="Arial" w:hAnsi="Arial" w:cs="Arial"/>
          <w:b/>
        </w:rPr>
      </w:pPr>
      <w:r w:rsidRPr="00F526FF">
        <w:rPr>
          <w:rFonts w:ascii="Arial" w:hAnsi="Arial" w:cs="Arial"/>
          <w:b/>
        </w:rPr>
        <w:t>Chefe da Divisão de Compras</w:t>
      </w:r>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35D168" w14:textId="28CAEC6C" w:rsidR="000E0F32" w:rsidRPr="000E0F32" w:rsidRDefault="000E0F32" w:rsidP="00C04997">
      <w:pPr>
        <w:pStyle w:val="Ttulo2"/>
        <w:tabs>
          <w:tab w:val="clear" w:pos="0"/>
          <w:tab w:val="left" w:pos="284"/>
        </w:tabs>
        <w:ind w:left="0" w:firstLine="0"/>
        <w:rPr>
          <w:szCs w:val="20"/>
        </w:rPr>
      </w:pP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2984C753" w14:textId="77777777" w:rsidR="00AC2BF1" w:rsidRPr="000E0F32"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C2BF1">
          <w:rPr>
            <w:rFonts w:ascii="Arial" w:hAnsi="Arial" w:cs="Arial"/>
            <w:b/>
          </w:rPr>
          <w:t>https://bnccompras.com/Home/Login</w:t>
        </w:r>
      </w:hyperlink>
      <w:r w:rsidRPr="00AC2BF1">
        <w:rPr>
          <w:rFonts w:ascii="Arial" w:hAnsi="Arial" w:cs="Arial"/>
          <w:b/>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2E88359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https://bnccompras.com/Home/Login</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lastRenderedPageBreak/>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https://bnccompras.com/Home/Login</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https://bnccompras.com/Home/Login</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lastRenderedPageBreak/>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B3036E" w:rsidRDefault="00AC2BF1" w:rsidP="00AC2BF1">
      <w:pPr>
        <w:ind w:firstLine="284"/>
        <w:jc w:val="both"/>
        <w:rPr>
          <w:rFonts w:ascii="Arial" w:hAnsi="Arial" w:cs="Arial"/>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B3036E" w:rsidRDefault="00AC2BF1" w:rsidP="00AC2BF1">
      <w:pPr>
        <w:ind w:firstLine="284"/>
        <w:jc w:val="both"/>
        <w:rPr>
          <w:rFonts w:ascii="Arial" w:hAnsi="Arial" w:cs="Arial"/>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B3036E" w:rsidRDefault="00AC2BF1" w:rsidP="00AC2BF1">
      <w:pPr>
        <w:ind w:firstLine="284"/>
        <w:jc w:val="both"/>
        <w:rPr>
          <w:rFonts w:ascii="Arial" w:hAnsi="Arial" w:cs="Arial"/>
        </w:rPr>
      </w:pPr>
    </w:p>
    <w:p w14:paraId="302F5657" w14:textId="77777777" w:rsidR="00AC2BF1" w:rsidRDefault="00AC2BF1" w:rsidP="00AC2BF1">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23101E4D" w14:textId="77777777" w:rsidR="00AC2BF1" w:rsidRPr="00B3036E" w:rsidRDefault="00AC2BF1" w:rsidP="00AC2BF1">
      <w:pPr>
        <w:ind w:firstLine="284"/>
        <w:jc w:val="both"/>
        <w:rPr>
          <w:rFonts w:ascii="Arial" w:hAnsi="Arial" w:cs="Arial"/>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B3036E" w:rsidRDefault="00AC2BF1" w:rsidP="00AC2BF1">
      <w:pPr>
        <w:ind w:firstLine="284"/>
        <w:jc w:val="both"/>
        <w:rPr>
          <w:rFonts w:ascii="Arial" w:hAnsi="Arial" w:cs="Arial"/>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lastRenderedPageBreak/>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1AA5E75B" w14:textId="77777777" w:rsidR="00A225FF" w:rsidRDefault="00A225FF" w:rsidP="00A225FF">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AQUISIÇÃO DE MATERIAIS DE CONSUMO PARA O MUSEU HISTÓRICO E PEDAGÓGICO PRUDENTE DE MORAES. </w:t>
      </w:r>
    </w:p>
    <w:p w14:paraId="69A957F0" w14:textId="77777777" w:rsidR="00A225FF" w:rsidRDefault="00A225FF" w:rsidP="00A225FF">
      <w:pPr>
        <w:jc w:val="both"/>
        <w:rPr>
          <w:b/>
          <w:sz w:val="24"/>
          <w:szCs w:val="24"/>
          <w:u w:val="single"/>
        </w:rPr>
      </w:pPr>
    </w:p>
    <w:p w14:paraId="209F6FC6" w14:textId="77777777" w:rsidR="00A225FF" w:rsidRDefault="00A225FF" w:rsidP="00A225FF">
      <w:pPr>
        <w:jc w:val="both"/>
        <w:rPr>
          <w:b/>
          <w:sz w:val="24"/>
          <w:szCs w:val="24"/>
          <w:u w:val="single"/>
        </w:rPr>
      </w:pPr>
    </w:p>
    <w:p w14:paraId="1F8FD3C0" w14:textId="77777777" w:rsidR="00A225FF" w:rsidRDefault="00A225FF" w:rsidP="00A225FF">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6BBB37E7" w14:textId="77777777" w:rsidR="00A225FF" w:rsidRDefault="00A225FF" w:rsidP="00A225FF">
      <w:pPr>
        <w:jc w:val="both"/>
        <w:rPr>
          <w:b/>
          <w:sz w:val="24"/>
          <w:szCs w:val="24"/>
        </w:rPr>
      </w:pPr>
      <w:r>
        <w:rPr>
          <w:b/>
          <w:sz w:val="24"/>
          <w:szCs w:val="24"/>
        </w:rPr>
        <w:t>Prazo: até a entrega definitiva.</w:t>
      </w:r>
    </w:p>
    <w:p w14:paraId="085C79E1" w14:textId="77777777" w:rsidR="00A225FF" w:rsidRDefault="00A225FF" w:rsidP="00A225FF">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5EBC6203" w14:textId="77777777" w:rsidR="00A225FF" w:rsidRDefault="00A225FF" w:rsidP="00A225FF">
      <w:pPr>
        <w:jc w:val="both"/>
        <w:rPr>
          <w:b/>
          <w:sz w:val="24"/>
          <w:szCs w:val="24"/>
        </w:rPr>
      </w:pPr>
      <w:r>
        <w:rPr>
          <w:b/>
          <w:sz w:val="24"/>
          <w:szCs w:val="24"/>
        </w:rPr>
        <w:t>Processo Administrativo nº 2024/6.343</w:t>
      </w:r>
    </w:p>
    <w:p w14:paraId="7C08EC8C" w14:textId="77777777" w:rsidR="00A225FF" w:rsidRDefault="00A225FF" w:rsidP="00A225FF">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7D67A06E" w14:textId="77777777" w:rsidR="00A225FF" w:rsidRDefault="00A225FF" w:rsidP="00A225FF">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0B82999F" w14:textId="77777777" w:rsidR="00A225FF" w:rsidRDefault="00A225FF" w:rsidP="00A225FF">
      <w:pPr>
        <w:jc w:val="both"/>
        <w:rPr>
          <w:sz w:val="24"/>
          <w:szCs w:val="24"/>
        </w:rPr>
      </w:pPr>
    </w:p>
    <w:p w14:paraId="2C4C0D67" w14:textId="77777777" w:rsidR="00A225FF" w:rsidRDefault="00A225FF" w:rsidP="00A225FF">
      <w:pPr>
        <w:jc w:val="both"/>
        <w:rPr>
          <w:strike/>
          <w:sz w:val="24"/>
          <w:szCs w:val="24"/>
        </w:rPr>
      </w:pPr>
    </w:p>
    <w:p w14:paraId="7CAAFB6F" w14:textId="77777777" w:rsidR="00A225FF" w:rsidRDefault="00A225FF" w:rsidP="00A225FF">
      <w:pPr>
        <w:jc w:val="both"/>
        <w:rPr>
          <w:strike/>
          <w:sz w:val="24"/>
          <w:szCs w:val="24"/>
        </w:rPr>
      </w:pPr>
    </w:p>
    <w:p w14:paraId="467CDB6B" w14:textId="77777777" w:rsidR="00A225FF" w:rsidRDefault="00A225FF" w:rsidP="00A225FF">
      <w:pPr>
        <w:jc w:val="both"/>
        <w:rPr>
          <w:strike/>
          <w:sz w:val="24"/>
          <w:szCs w:val="24"/>
        </w:rPr>
      </w:pPr>
    </w:p>
    <w:p w14:paraId="267D85CD" w14:textId="77777777" w:rsidR="00A225FF" w:rsidRDefault="00A225FF" w:rsidP="00A225FF">
      <w:pPr>
        <w:ind w:firstLine="851"/>
        <w:jc w:val="both"/>
        <w:rPr>
          <w:b/>
          <w:sz w:val="24"/>
          <w:szCs w:val="24"/>
        </w:rPr>
      </w:pPr>
    </w:p>
    <w:tbl>
      <w:tblPr>
        <w:tblW w:w="5000" w:type="pct"/>
        <w:tblLayout w:type="fixed"/>
        <w:tblLook w:val="0000" w:firstRow="0" w:lastRow="0" w:firstColumn="0" w:lastColumn="0" w:noHBand="0" w:noVBand="0"/>
      </w:tblPr>
      <w:tblGrid>
        <w:gridCol w:w="10137"/>
      </w:tblGrid>
      <w:tr w:rsidR="00A225FF" w14:paraId="0D800675" w14:textId="77777777" w:rsidTr="00147C4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882D05B" w14:textId="77777777" w:rsidR="00A225FF" w:rsidRDefault="00A225FF" w:rsidP="00147C4F">
            <w:pPr>
              <w:ind w:firstLine="851"/>
              <w:jc w:val="both"/>
            </w:pPr>
            <w:r>
              <w:rPr>
                <w:b/>
                <w:sz w:val="24"/>
                <w:szCs w:val="24"/>
              </w:rPr>
              <w:t>CLÁUSULA 1ª - DAS PARTES</w:t>
            </w:r>
          </w:p>
        </w:tc>
      </w:tr>
    </w:tbl>
    <w:p w14:paraId="0384705A" w14:textId="77777777" w:rsidR="00A225FF" w:rsidRDefault="00A225FF" w:rsidP="00A225FF">
      <w:pPr>
        <w:ind w:firstLine="851"/>
        <w:jc w:val="both"/>
        <w:rPr>
          <w:b/>
          <w:sz w:val="24"/>
          <w:szCs w:val="24"/>
        </w:rPr>
      </w:pPr>
    </w:p>
    <w:p w14:paraId="0AD6E8DE" w14:textId="77777777" w:rsidR="00A225FF" w:rsidRDefault="00A225FF" w:rsidP="00A225FF">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w:t>
      </w:r>
      <w:r>
        <w:rPr>
          <w:sz w:val="24"/>
          <w:szCs w:val="24"/>
          <w:shd w:val="clear" w:color="auto" w:fill="FFFFFF"/>
        </w:rPr>
        <w:t xml:space="preserve">Nazareth, nesta cidade e Estado, com CNPJ n.º 46.341.038/0001-29, representada pelo seu Secretário Municipal de Ação Cultural, Sr. </w:t>
      </w:r>
      <w:r>
        <w:rPr>
          <w:b/>
          <w:sz w:val="24"/>
          <w:szCs w:val="24"/>
          <w:shd w:val="clear" w:color="auto" w:fill="FFFFFF"/>
        </w:rPr>
        <w:t>CARLOS ALBERTO LORDELLO BELTRAME</w:t>
      </w:r>
      <w:r>
        <w:rPr>
          <w:sz w:val="24"/>
          <w:szCs w:val="24"/>
          <w:shd w:val="clear" w:color="auto" w:fill="FFFFFF"/>
        </w:rPr>
        <w:t xml:space="preserve">, inscrito no CPF nº 017.217.888-67, adiante, designada, simplesmente, </w:t>
      </w:r>
      <w:r>
        <w:rPr>
          <w:b/>
          <w:sz w:val="24"/>
          <w:szCs w:val="24"/>
          <w:shd w:val="clear" w:color="auto" w:fill="FFFFFF"/>
        </w:rPr>
        <w:t>CONTRATANTE</w:t>
      </w:r>
      <w:r>
        <w:rPr>
          <w:sz w:val="24"/>
          <w:szCs w:val="24"/>
          <w:shd w:val="clear" w:color="auto" w:fill="FFFFFF"/>
        </w:rPr>
        <w:t xml:space="preserve"> </w:t>
      </w:r>
      <w:proofErr w:type="gramStart"/>
      <w:r>
        <w:rPr>
          <w:sz w:val="24"/>
          <w:szCs w:val="24"/>
          <w:shd w:val="clear" w:color="auto" w:fill="FFFFFF"/>
        </w:rPr>
        <w:t xml:space="preserve">e </w:t>
      </w:r>
      <w:r>
        <w:rPr>
          <w:b/>
          <w:sz w:val="24"/>
          <w:szCs w:val="24"/>
          <w:shd w:val="clear" w:color="auto" w:fill="FFFFFF"/>
        </w:rPr>
        <w:t>...</w:t>
      </w:r>
      <w:proofErr w:type="gramEnd"/>
      <w:r>
        <w:rPr>
          <w:b/>
          <w:sz w:val="24"/>
          <w:szCs w:val="24"/>
          <w:shd w:val="clear" w:color="auto" w:fill="FFFFFF"/>
        </w:rPr>
        <w:t>.......</w:t>
      </w:r>
      <w:r>
        <w:rPr>
          <w:sz w:val="24"/>
          <w:szCs w:val="24"/>
          <w:shd w:val="clear" w:color="auto" w:fill="FFFFFF"/>
        </w:rPr>
        <w:t>, co</w:t>
      </w:r>
      <w:r>
        <w:rPr>
          <w:sz w:val="24"/>
          <w:szCs w:val="24"/>
        </w:rPr>
        <w:t xml:space="preserve">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1B03AA7" w14:textId="77777777" w:rsidR="00A225FF" w:rsidRDefault="00A225FF" w:rsidP="00A225FF">
      <w:pPr>
        <w:ind w:firstLine="851"/>
        <w:jc w:val="both"/>
        <w:rPr>
          <w:b/>
          <w:sz w:val="24"/>
          <w:szCs w:val="24"/>
        </w:rPr>
      </w:pPr>
    </w:p>
    <w:tbl>
      <w:tblPr>
        <w:tblW w:w="5000" w:type="pct"/>
        <w:tblLayout w:type="fixed"/>
        <w:tblLook w:val="0000" w:firstRow="0" w:lastRow="0" w:firstColumn="0" w:lastColumn="0" w:noHBand="0" w:noVBand="0"/>
      </w:tblPr>
      <w:tblGrid>
        <w:gridCol w:w="10137"/>
      </w:tblGrid>
      <w:tr w:rsidR="00A225FF" w14:paraId="3E5A540E" w14:textId="77777777" w:rsidTr="00147C4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0C706BE" w14:textId="77777777" w:rsidR="00A225FF" w:rsidRDefault="00A225FF" w:rsidP="00147C4F">
            <w:pPr>
              <w:ind w:firstLine="851"/>
              <w:jc w:val="both"/>
            </w:pPr>
            <w:r>
              <w:rPr>
                <w:b/>
                <w:sz w:val="24"/>
                <w:szCs w:val="24"/>
              </w:rPr>
              <w:t>CLÁUSULA 2ª - DO OBJETO</w:t>
            </w:r>
          </w:p>
        </w:tc>
      </w:tr>
    </w:tbl>
    <w:p w14:paraId="2A577D4C" w14:textId="77777777" w:rsidR="00A225FF" w:rsidRDefault="00A225FF" w:rsidP="00A225FF">
      <w:pPr>
        <w:ind w:firstLine="851"/>
        <w:jc w:val="both"/>
        <w:rPr>
          <w:b/>
          <w:sz w:val="24"/>
          <w:szCs w:val="24"/>
        </w:rPr>
      </w:pPr>
    </w:p>
    <w:p w14:paraId="796E88C6" w14:textId="77777777" w:rsidR="00A225FF" w:rsidRDefault="00A225FF" w:rsidP="00A225FF">
      <w:pPr>
        <w:pStyle w:val="Recuodecorpodetexto"/>
        <w:ind w:firstLine="851"/>
        <w:rPr>
          <w:b/>
        </w:rPr>
      </w:pPr>
      <w:r>
        <w:rPr>
          <w:b/>
        </w:rPr>
        <w:t>2.1. A CONTRATADA se obriga a entrega do(s) item(</w:t>
      </w:r>
      <w:proofErr w:type="spellStart"/>
      <w:r>
        <w:rPr>
          <w:b/>
        </w:rPr>
        <w:t>ns</w:t>
      </w:r>
      <w:proofErr w:type="spellEnd"/>
      <w:r>
        <w:rPr>
          <w:b/>
        </w:rPr>
        <w:t>) de materiais de consumo, conforme descrição detalhada constante do Edital de Pregão Eletrônico nº .../2024, bem como seu Termo de Referência, o qual fica fazendo parte integrante do presente instrumento.</w:t>
      </w:r>
    </w:p>
    <w:p w14:paraId="20820EAA" w14:textId="77777777" w:rsidR="00A225FF" w:rsidRDefault="00A225FF" w:rsidP="00A225FF">
      <w:pPr>
        <w:keepLines/>
        <w:ind w:firstLine="851"/>
        <w:jc w:val="both"/>
        <w:rPr>
          <w:b/>
          <w:sz w:val="24"/>
          <w:szCs w:val="24"/>
        </w:rPr>
      </w:pPr>
    </w:p>
    <w:tbl>
      <w:tblPr>
        <w:tblW w:w="5000" w:type="pct"/>
        <w:tblLayout w:type="fixed"/>
        <w:tblLook w:val="0000" w:firstRow="0" w:lastRow="0" w:firstColumn="0" w:lastColumn="0" w:noHBand="0" w:noVBand="0"/>
      </w:tblPr>
      <w:tblGrid>
        <w:gridCol w:w="10137"/>
      </w:tblGrid>
      <w:tr w:rsidR="00A225FF" w14:paraId="2223034B" w14:textId="77777777" w:rsidTr="00147C4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879579D" w14:textId="77777777" w:rsidR="00A225FF" w:rsidRDefault="00A225FF" w:rsidP="00147C4F">
            <w:pPr>
              <w:keepLines/>
              <w:ind w:firstLine="851"/>
              <w:jc w:val="both"/>
            </w:pPr>
            <w:r>
              <w:rPr>
                <w:b/>
                <w:sz w:val="24"/>
                <w:szCs w:val="24"/>
              </w:rPr>
              <w:t>CLÁUSULA 3ª - DOS RECURSOS FINANCEIROS</w:t>
            </w:r>
          </w:p>
        </w:tc>
      </w:tr>
    </w:tbl>
    <w:p w14:paraId="3442253F" w14:textId="77777777" w:rsidR="00A225FF" w:rsidRDefault="00A225FF" w:rsidP="00A225FF">
      <w:pPr>
        <w:pStyle w:val="Recuodecorpodetexto"/>
        <w:ind w:left="283" w:firstLine="851"/>
        <w:rPr>
          <w:b/>
        </w:rPr>
      </w:pPr>
    </w:p>
    <w:p w14:paraId="689BA2EC" w14:textId="77777777" w:rsidR="00A225FF" w:rsidRDefault="00A225FF" w:rsidP="00A225FF">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xml:space="preserve"> constante do exercício de 2024.</w:t>
      </w:r>
    </w:p>
    <w:p w14:paraId="35C62B0D" w14:textId="77777777" w:rsidR="00A225FF" w:rsidRDefault="00A225FF" w:rsidP="00A225FF">
      <w:pPr>
        <w:ind w:firstLine="851"/>
        <w:jc w:val="both"/>
        <w:rPr>
          <w:sz w:val="24"/>
          <w:szCs w:val="24"/>
        </w:rPr>
      </w:pPr>
    </w:p>
    <w:tbl>
      <w:tblPr>
        <w:tblW w:w="5000" w:type="pct"/>
        <w:tblLayout w:type="fixed"/>
        <w:tblLook w:val="0000" w:firstRow="0" w:lastRow="0" w:firstColumn="0" w:lastColumn="0" w:noHBand="0" w:noVBand="0"/>
      </w:tblPr>
      <w:tblGrid>
        <w:gridCol w:w="10137"/>
      </w:tblGrid>
      <w:tr w:rsidR="00A225FF" w14:paraId="3A83831E" w14:textId="77777777" w:rsidTr="00147C4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E6E5A1B" w14:textId="77777777" w:rsidR="00A225FF" w:rsidRDefault="00A225FF" w:rsidP="00147C4F">
            <w:pPr>
              <w:keepLines/>
              <w:ind w:firstLine="851"/>
              <w:jc w:val="both"/>
            </w:pPr>
            <w:r>
              <w:rPr>
                <w:b/>
                <w:sz w:val="24"/>
                <w:szCs w:val="24"/>
              </w:rPr>
              <w:t>CLÁUSULA 4ª – DO SUPORTE LEGAL</w:t>
            </w:r>
          </w:p>
        </w:tc>
      </w:tr>
    </w:tbl>
    <w:p w14:paraId="6249F069" w14:textId="77777777" w:rsidR="00A225FF" w:rsidRDefault="00A225FF" w:rsidP="00A225FF">
      <w:pPr>
        <w:ind w:firstLine="851"/>
        <w:jc w:val="both"/>
        <w:rPr>
          <w:sz w:val="24"/>
          <w:szCs w:val="24"/>
        </w:rPr>
      </w:pPr>
    </w:p>
    <w:p w14:paraId="4998D62B" w14:textId="77777777" w:rsidR="00A225FF" w:rsidRDefault="00A225FF" w:rsidP="00A225FF">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75D0A4A" w14:textId="77777777" w:rsidR="00A225FF" w:rsidRDefault="00A225FF" w:rsidP="00A225FF">
      <w:pPr>
        <w:keepLines/>
        <w:ind w:firstLine="851"/>
        <w:jc w:val="both"/>
        <w:rPr>
          <w:b/>
          <w:sz w:val="24"/>
          <w:szCs w:val="24"/>
        </w:rPr>
      </w:pPr>
      <w:r>
        <w:rPr>
          <w:b/>
          <w:sz w:val="24"/>
          <w:szCs w:val="24"/>
        </w:rPr>
        <w:t>4.1.1.</w:t>
      </w:r>
      <w:r>
        <w:rPr>
          <w:sz w:val="24"/>
          <w:szCs w:val="24"/>
        </w:rPr>
        <w:t xml:space="preserve"> Constituição da República Federativa do Brasil;</w:t>
      </w:r>
    </w:p>
    <w:p w14:paraId="1760641F" w14:textId="77777777" w:rsidR="00A225FF" w:rsidRDefault="00A225FF" w:rsidP="00A225FF">
      <w:pPr>
        <w:keepLines/>
        <w:ind w:firstLine="851"/>
        <w:jc w:val="both"/>
        <w:rPr>
          <w:b/>
          <w:sz w:val="24"/>
          <w:szCs w:val="24"/>
        </w:rPr>
      </w:pPr>
      <w:r>
        <w:rPr>
          <w:b/>
          <w:sz w:val="24"/>
          <w:szCs w:val="24"/>
        </w:rPr>
        <w:t>4.1.2.</w:t>
      </w:r>
      <w:r>
        <w:rPr>
          <w:sz w:val="24"/>
          <w:szCs w:val="24"/>
        </w:rPr>
        <w:t xml:space="preserve"> Lei Orgânica do Município de Piracicaba;</w:t>
      </w:r>
    </w:p>
    <w:p w14:paraId="67EDA551" w14:textId="77777777" w:rsidR="00A225FF" w:rsidRDefault="00A225FF" w:rsidP="00A225FF">
      <w:pPr>
        <w:keepLines/>
        <w:ind w:firstLine="851"/>
        <w:jc w:val="both"/>
        <w:rPr>
          <w:b/>
          <w:sz w:val="24"/>
          <w:szCs w:val="24"/>
        </w:rPr>
      </w:pPr>
      <w:r>
        <w:rPr>
          <w:b/>
          <w:sz w:val="24"/>
          <w:szCs w:val="24"/>
        </w:rPr>
        <w:t>4.1.3.</w:t>
      </w:r>
      <w:r>
        <w:rPr>
          <w:sz w:val="24"/>
          <w:szCs w:val="24"/>
        </w:rPr>
        <w:t xml:space="preserve"> Lei Federal nº 14.133, de 01/04/2021;</w:t>
      </w:r>
    </w:p>
    <w:p w14:paraId="22EC0D23" w14:textId="77777777" w:rsidR="00A225FF" w:rsidRDefault="00A225FF" w:rsidP="00A225FF">
      <w:pPr>
        <w:keepLines/>
        <w:ind w:firstLine="851"/>
        <w:jc w:val="both"/>
        <w:rPr>
          <w:b/>
          <w:sz w:val="24"/>
          <w:szCs w:val="24"/>
        </w:rPr>
      </w:pPr>
      <w:r>
        <w:rPr>
          <w:b/>
          <w:sz w:val="24"/>
          <w:szCs w:val="24"/>
        </w:rPr>
        <w:t>4.1.4.</w:t>
      </w:r>
      <w:r>
        <w:rPr>
          <w:sz w:val="24"/>
          <w:szCs w:val="24"/>
        </w:rPr>
        <w:t xml:space="preserve"> Decreto Municipal nº 17.640, de 30/10/2018;</w:t>
      </w:r>
    </w:p>
    <w:p w14:paraId="54C0C317" w14:textId="77777777" w:rsidR="00A225FF" w:rsidRDefault="00A225FF" w:rsidP="00A225FF">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14:paraId="02093F39" w14:textId="77777777" w:rsidR="00A225FF" w:rsidRDefault="00A225FF" w:rsidP="00A225FF">
      <w:pPr>
        <w:keepLines/>
        <w:ind w:firstLine="851"/>
        <w:jc w:val="both"/>
        <w:rPr>
          <w:sz w:val="24"/>
          <w:szCs w:val="24"/>
        </w:rPr>
      </w:pPr>
    </w:p>
    <w:tbl>
      <w:tblPr>
        <w:tblW w:w="5000" w:type="pct"/>
        <w:tblLayout w:type="fixed"/>
        <w:tblLook w:val="0000" w:firstRow="0" w:lastRow="0" w:firstColumn="0" w:lastColumn="0" w:noHBand="0" w:noVBand="0"/>
      </w:tblPr>
      <w:tblGrid>
        <w:gridCol w:w="10137"/>
      </w:tblGrid>
      <w:tr w:rsidR="00A225FF" w14:paraId="0529CC3F" w14:textId="77777777" w:rsidTr="00147C4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7CB1678" w14:textId="77777777" w:rsidR="00A225FF" w:rsidRDefault="00A225FF" w:rsidP="00147C4F">
            <w:pPr>
              <w:ind w:firstLine="851"/>
              <w:jc w:val="both"/>
            </w:pPr>
            <w:r>
              <w:rPr>
                <w:b/>
                <w:sz w:val="24"/>
                <w:szCs w:val="24"/>
              </w:rPr>
              <w:t>CLÁUSULA 5ª - DO PREÇO</w:t>
            </w:r>
          </w:p>
        </w:tc>
      </w:tr>
    </w:tbl>
    <w:p w14:paraId="2F8D3E6A" w14:textId="77777777" w:rsidR="00A225FF" w:rsidRDefault="00A225FF" w:rsidP="00A225FF">
      <w:pPr>
        <w:ind w:firstLine="851"/>
        <w:jc w:val="both"/>
        <w:rPr>
          <w:sz w:val="24"/>
          <w:szCs w:val="24"/>
        </w:rPr>
      </w:pPr>
    </w:p>
    <w:p w14:paraId="58A044D1" w14:textId="77777777" w:rsidR="00A225FF" w:rsidRDefault="00A225FF" w:rsidP="00A225FF">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77CFDBD" w14:textId="77777777" w:rsidR="00A225FF" w:rsidRDefault="00A225FF" w:rsidP="00A225FF">
      <w:pPr>
        <w:ind w:firstLine="851"/>
        <w:jc w:val="both"/>
        <w:rPr>
          <w:b/>
          <w:sz w:val="24"/>
          <w:szCs w:val="24"/>
        </w:rPr>
      </w:pPr>
    </w:p>
    <w:p w14:paraId="311F0025" w14:textId="77777777" w:rsidR="00A225FF" w:rsidRDefault="00A225FF" w:rsidP="00A225FF">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D556608" w14:textId="77777777" w:rsidR="00A225FF" w:rsidRDefault="00A225FF" w:rsidP="00A225FF">
      <w:pPr>
        <w:ind w:firstLine="851"/>
        <w:jc w:val="both"/>
        <w:rPr>
          <w:b/>
          <w:sz w:val="24"/>
          <w:szCs w:val="24"/>
        </w:rPr>
      </w:pPr>
    </w:p>
    <w:tbl>
      <w:tblPr>
        <w:tblW w:w="5000" w:type="pct"/>
        <w:tblLayout w:type="fixed"/>
        <w:tblLook w:val="0000" w:firstRow="0" w:lastRow="0" w:firstColumn="0" w:lastColumn="0" w:noHBand="0" w:noVBand="0"/>
      </w:tblPr>
      <w:tblGrid>
        <w:gridCol w:w="10137"/>
      </w:tblGrid>
      <w:tr w:rsidR="00A225FF" w14:paraId="211F5D50" w14:textId="77777777" w:rsidTr="00147C4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0380B89" w14:textId="77777777" w:rsidR="00A225FF" w:rsidRDefault="00A225FF" w:rsidP="00147C4F">
            <w:pPr>
              <w:ind w:firstLine="851"/>
              <w:jc w:val="both"/>
            </w:pPr>
            <w:r>
              <w:rPr>
                <w:b/>
                <w:sz w:val="24"/>
                <w:szCs w:val="24"/>
              </w:rPr>
              <w:t>CLÁUSULA 6ª - DOS PAGAMENTOS</w:t>
            </w:r>
          </w:p>
        </w:tc>
      </w:tr>
    </w:tbl>
    <w:p w14:paraId="4B4B9809" w14:textId="77777777" w:rsidR="00A225FF" w:rsidRDefault="00A225FF" w:rsidP="00A225FF">
      <w:pPr>
        <w:ind w:firstLine="851"/>
        <w:jc w:val="both"/>
        <w:rPr>
          <w:sz w:val="24"/>
          <w:szCs w:val="24"/>
        </w:rPr>
      </w:pPr>
    </w:p>
    <w:p w14:paraId="2E14602C" w14:textId="77777777" w:rsidR="00A225FF" w:rsidRDefault="00A225FF" w:rsidP="00A225FF">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EBA35B9" w14:textId="77777777" w:rsidR="00A225FF" w:rsidRDefault="00A225FF" w:rsidP="00A225FF">
      <w:pPr>
        <w:ind w:firstLine="850"/>
        <w:jc w:val="both"/>
        <w:rPr>
          <w:b/>
          <w:sz w:val="24"/>
          <w:szCs w:val="24"/>
        </w:rPr>
      </w:pPr>
    </w:p>
    <w:p w14:paraId="28ABEDD3" w14:textId="77777777" w:rsidR="00A225FF" w:rsidRDefault="00A225FF" w:rsidP="00A225FF">
      <w:pPr>
        <w:ind w:firstLine="850"/>
        <w:jc w:val="both"/>
        <w:rPr>
          <w:sz w:val="24"/>
          <w:szCs w:val="24"/>
        </w:rPr>
      </w:pPr>
      <w:r>
        <w:rPr>
          <w:b/>
          <w:sz w:val="24"/>
          <w:szCs w:val="24"/>
        </w:rPr>
        <w:t xml:space="preserve">6.2. </w:t>
      </w:r>
      <w:r>
        <w:rPr>
          <w:sz w:val="24"/>
          <w:szCs w:val="24"/>
        </w:rPr>
        <w:t>Os pagamentos serão efetuados mediante a apresentação da nota fiscal, acompanhada do atestado de recebimento emitido pel</w:t>
      </w:r>
      <w:r>
        <w:rPr>
          <w:sz w:val="24"/>
          <w:szCs w:val="24"/>
          <w:shd w:val="clear" w:color="auto" w:fill="FFFFFF"/>
        </w:rPr>
        <w:t xml:space="preserve">a Secretaria Municipal de Ação Cultural, no prazo estipulado pela </w:t>
      </w:r>
      <w:r>
        <w:rPr>
          <w:b/>
          <w:sz w:val="24"/>
          <w:szCs w:val="24"/>
          <w:shd w:val="clear" w:color="auto" w:fill="FFFFFF"/>
        </w:rPr>
        <w:t>CONTRATADA</w:t>
      </w:r>
      <w:r>
        <w:rPr>
          <w:sz w:val="24"/>
          <w:szCs w:val="24"/>
          <w:shd w:val="clear" w:color="auto" w:fill="FFFFFF"/>
        </w:rPr>
        <w:t xml:space="preserve">, contado da data de emissão da nota fiscal e depositados no banco e conta </w:t>
      </w:r>
      <w:proofErr w:type="gramStart"/>
      <w:r>
        <w:rPr>
          <w:sz w:val="24"/>
          <w:szCs w:val="24"/>
          <w:shd w:val="clear" w:color="auto" w:fill="FFFFFF"/>
        </w:rPr>
        <w:t xml:space="preserve">corrente indicados pela </w:t>
      </w:r>
      <w:r>
        <w:rPr>
          <w:b/>
          <w:sz w:val="24"/>
          <w:szCs w:val="24"/>
          <w:shd w:val="clear" w:color="auto" w:fill="FFFFFF"/>
        </w:rPr>
        <w:t>CONTRATADA</w:t>
      </w:r>
      <w:proofErr w:type="gramEnd"/>
      <w:r>
        <w:rPr>
          <w:sz w:val="24"/>
          <w:szCs w:val="24"/>
        </w:rPr>
        <w:t xml:space="preserve">. </w:t>
      </w:r>
    </w:p>
    <w:p w14:paraId="66CF758B" w14:textId="77777777" w:rsidR="00A225FF" w:rsidRDefault="00A225FF" w:rsidP="00A225FF">
      <w:pPr>
        <w:ind w:firstLine="850"/>
        <w:jc w:val="both"/>
        <w:rPr>
          <w:sz w:val="24"/>
          <w:szCs w:val="24"/>
        </w:rPr>
      </w:pPr>
    </w:p>
    <w:p w14:paraId="3FDD30AF" w14:textId="77777777" w:rsidR="00A225FF" w:rsidRDefault="00A225FF" w:rsidP="00A225FF">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3A18597" w14:textId="77777777" w:rsidR="00A225FF" w:rsidRDefault="00A225FF" w:rsidP="00A225FF">
      <w:pPr>
        <w:ind w:firstLine="850"/>
        <w:jc w:val="both"/>
        <w:rPr>
          <w:sz w:val="24"/>
          <w:szCs w:val="24"/>
        </w:rPr>
      </w:pPr>
    </w:p>
    <w:p w14:paraId="068EA76F" w14:textId="77777777" w:rsidR="00A225FF" w:rsidRDefault="00A225FF" w:rsidP="00A225FF">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29B9FBEE" w14:textId="77777777" w:rsidR="00A225FF" w:rsidRDefault="00A225FF" w:rsidP="00A225FF">
      <w:pPr>
        <w:jc w:val="both"/>
        <w:rPr>
          <w:b/>
          <w:sz w:val="24"/>
          <w:szCs w:val="24"/>
        </w:rPr>
      </w:pPr>
    </w:p>
    <w:p w14:paraId="5F02B28D" w14:textId="77777777" w:rsidR="00A225FF" w:rsidRDefault="00A225FF" w:rsidP="00A225FF">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0588A3F1" w14:textId="77777777" w:rsidR="00A225FF" w:rsidRDefault="00A225FF" w:rsidP="00A225FF">
      <w:pPr>
        <w:ind w:firstLine="850"/>
        <w:jc w:val="both"/>
        <w:rPr>
          <w:sz w:val="24"/>
          <w:szCs w:val="24"/>
        </w:rPr>
      </w:pPr>
    </w:p>
    <w:p w14:paraId="66060A6C" w14:textId="77777777" w:rsidR="00A225FF" w:rsidRDefault="00A225FF" w:rsidP="00A225FF">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10CAC214" w14:textId="77777777" w:rsidR="00A225FF" w:rsidRDefault="00A225FF" w:rsidP="00A225FF">
      <w:pPr>
        <w:ind w:firstLine="850"/>
        <w:jc w:val="both"/>
        <w:rPr>
          <w:sz w:val="24"/>
          <w:szCs w:val="24"/>
        </w:rPr>
      </w:pPr>
    </w:p>
    <w:p w14:paraId="4D8441DF" w14:textId="77777777" w:rsidR="00A225FF" w:rsidRDefault="00A225FF" w:rsidP="00A225FF">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5DFE239" w14:textId="77777777" w:rsidR="00A225FF" w:rsidRDefault="00A225FF" w:rsidP="00A225FF">
      <w:pPr>
        <w:ind w:firstLine="850"/>
        <w:jc w:val="both"/>
        <w:rPr>
          <w:b/>
          <w:sz w:val="24"/>
          <w:szCs w:val="24"/>
        </w:rPr>
      </w:pPr>
    </w:p>
    <w:p w14:paraId="58F69938" w14:textId="77777777" w:rsidR="00A225FF" w:rsidRDefault="00A225FF" w:rsidP="00A225FF">
      <w:pPr>
        <w:keepLines/>
        <w:ind w:firstLine="850"/>
        <w:jc w:val="both"/>
        <w:rPr>
          <w:sz w:val="24"/>
          <w:szCs w:val="24"/>
        </w:rPr>
      </w:pPr>
      <w:r>
        <w:rPr>
          <w:b/>
          <w:sz w:val="24"/>
          <w:szCs w:val="24"/>
        </w:rPr>
        <w:t>6.3.3.</w:t>
      </w:r>
      <w:r>
        <w:rPr>
          <w:sz w:val="24"/>
          <w:szCs w:val="24"/>
        </w:rPr>
        <w:t xml:space="preserve"> Certidão de Regularidade peran</w:t>
      </w:r>
      <w:r>
        <w:rPr>
          <w:sz w:val="24"/>
          <w:szCs w:val="24"/>
          <w:shd w:val="clear" w:color="auto" w:fill="FFFFFF"/>
        </w:rPr>
        <w:t>te a Fazenda Estadual, com v</w:t>
      </w:r>
      <w:r>
        <w:rPr>
          <w:sz w:val="24"/>
          <w:szCs w:val="24"/>
        </w:rPr>
        <w:t>alidade em vigor, e;</w:t>
      </w:r>
    </w:p>
    <w:p w14:paraId="0760E47F" w14:textId="77777777" w:rsidR="00A225FF" w:rsidRDefault="00A225FF" w:rsidP="00A225FF">
      <w:pPr>
        <w:keepLines/>
        <w:ind w:firstLine="850"/>
        <w:jc w:val="both"/>
        <w:rPr>
          <w:sz w:val="24"/>
          <w:szCs w:val="24"/>
        </w:rPr>
      </w:pPr>
    </w:p>
    <w:p w14:paraId="2B2A85E0" w14:textId="77777777" w:rsidR="00A225FF" w:rsidRDefault="00A225FF" w:rsidP="00A225FF">
      <w:pPr>
        <w:keepLines/>
        <w:ind w:firstLine="850"/>
        <w:jc w:val="both"/>
        <w:rPr>
          <w:b/>
          <w:sz w:val="24"/>
          <w:szCs w:val="24"/>
        </w:rPr>
      </w:pPr>
      <w:r>
        <w:rPr>
          <w:b/>
          <w:sz w:val="24"/>
          <w:szCs w:val="24"/>
        </w:rPr>
        <w:t>6.3.4.</w:t>
      </w:r>
      <w:r>
        <w:rPr>
          <w:sz w:val="24"/>
          <w:szCs w:val="24"/>
        </w:rPr>
        <w:t xml:space="preserve"> Certidão Negativa de Débitos Trabalhistas (CNDT).</w:t>
      </w:r>
    </w:p>
    <w:p w14:paraId="195E9C86" w14:textId="77777777" w:rsidR="00A225FF" w:rsidRDefault="00A225FF" w:rsidP="00A225FF">
      <w:pPr>
        <w:jc w:val="both"/>
        <w:rPr>
          <w:b/>
          <w:sz w:val="24"/>
          <w:szCs w:val="24"/>
        </w:rPr>
      </w:pPr>
    </w:p>
    <w:p w14:paraId="5DA7725B" w14:textId="77777777" w:rsidR="00A225FF" w:rsidRDefault="00A225FF" w:rsidP="00A225FF">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BDAF74E" w14:textId="77777777" w:rsidR="00A225FF" w:rsidRDefault="00A225FF" w:rsidP="00A225FF">
      <w:pPr>
        <w:ind w:firstLine="850"/>
        <w:jc w:val="both"/>
        <w:rPr>
          <w:sz w:val="24"/>
          <w:szCs w:val="24"/>
        </w:rPr>
      </w:pPr>
    </w:p>
    <w:p w14:paraId="1A4E5AE8" w14:textId="77777777" w:rsidR="00A225FF" w:rsidRDefault="00A225FF" w:rsidP="00A225FF">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tbl>
      <w:tblPr>
        <w:tblW w:w="0" w:type="auto"/>
        <w:tblInd w:w="-15" w:type="dxa"/>
        <w:tblLayout w:type="fixed"/>
        <w:tblLook w:val="0000" w:firstRow="0" w:lastRow="0" w:firstColumn="0" w:lastColumn="0" w:noHBand="0" w:noVBand="0"/>
      </w:tblPr>
      <w:tblGrid>
        <w:gridCol w:w="8750"/>
      </w:tblGrid>
      <w:tr w:rsidR="00A225FF" w14:paraId="4A90022C" w14:textId="77777777" w:rsidTr="00147C4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FB4EA5F" w14:textId="77777777" w:rsidR="00A225FF" w:rsidRDefault="00A225FF" w:rsidP="00147C4F">
            <w:pPr>
              <w:ind w:firstLine="851"/>
              <w:jc w:val="both"/>
            </w:pPr>
            <w:r>
              <w:rPr>
                <w:b/>
                <w:sz w:val="24"/>
                <w:szCs w:val="24"/>
              </w:rPr>
              <w:lastRenderedPageBreak/>
              <w:t>CLÁUSULA 7ª - DA FISCALIZAÇÃO</w:t>
            </w:r>
          </w:p>
        </w:tc>
      </w:tr>
    </w:tbl>
    <w:p w14:paraId="11B02CA7" w14:textId="77777777" w:rsidR="00A225FF" w:rsidRDefault="00A225FF" w:rsidP="00A225FF">
      <w:pPr>
        <w:ind w:firstLine="851"/>
        <w:jc w:val="both"/>
        <w:rPr>
          <w:b/>
          <w:sz w:val="24"/>
          <w:szCs w:val="24"/>
        </w:rPr>
      </w:pPr>
    </w:p>
    <w:p w14:paraId="2EADADE7" w14:textId="77777777" w:rsidR="00A225FF" w:rsidRDefault="00A225FF" w:rsidP="00A225FF">
      <w:pPr>
        <w:ind w:firstLine="851"/>
        <w:jc w:val="both"/>
        <w:rPr>
          <w:b/>
          <w:sz w:val="24"/>
          <w:szCs w:val="24"/>
        </w:rPr>
      </w:pPr>
      <w:r>
        <w:rPr>
          <w:b/>
          <w:sz w:val="24"/>
          <w:szCs w:val="24"/>
        </w:rPr>
        <w:t>7.1.</w:t>
      </w:r>
      <w:r>
        <w:rPr>
          <w:sz w:val="24"/>
          <w:szCs w:val="24"/>
        </w:rPr>
        <w:t xml:space="preserve"> A Secretaria Municipal de Ação </w:t>
      </w:r>
      <w:proofErr w:type="spellStart"/>
      <w:r>
        <w:rPr>
          <w:sz w:val="24"/>
          <w:szCs w:val="24"/>
        </w:rPr>
        <w:t>Culural</w:t>
      </w:r>
      <w:proofErr w:type="spellEnd"/>
      <w:r>
        <w:rPr>
          <w:sz w:val="24"/>
          <w:szCs w:val="24"/>
        </w:rPr>
        <w:t xml:space="preserv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57F54957" w14:textId="77777777" w:rsidR="00A225FF" w:rsidRDefault="00A225FF" w:rsidP="00A225F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225FF" w14:paraId="67933C04" w14:textId="77777777" w:rsidTr="00147C4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80B60F3" w14:textId="77777777" w:rsidR="00A225FF" w:rsidRDefault="00A225FF" w:rsidP="00147C4F">
            <w:pPr>
              <w:ind w:firstLine="851"/>
              <w:jc w:val="both"/>
            </w:pPr>
            <w:r>
              <w:rPr>
                <w:b/>
                <w:sz w:val="24"/>
                <w:szCs w:val="24"/>
              </w:rPr>
              <w:t>CLÁUSULA 8ª - DO PRAZO DE VIGÊNCIA</w:t>
            </w:r>
          </w:p>
        </w:tc>
      </w:tr>
    </w:tbl>
    <w:p w14:paraId="16725B78" w14:textId="77777777" w:rsidR="00A225FF" w:rsidRDefault="00A225FF" w:rsidP="00A225FF">
      <w:pPr>
        <w:ind w:firstLine="851"/>
        <w:jc w:val="both"/>
        <w:rPr>
          <w:b/>
          <w:sz w:val="24"/>
          <w:szCs w:val="24"/>
        </w:rPr>
      </w:pPr>
    </w:p>
    <w:p w14:paraId="3C2BC14B" w14:textId="77777777" w:rsidR="00A225FF" w:rsidRDefault="00A225FF" w:rsidP="00A225FF">
      <w:pPr>
        <w:ind w:firstLine="851"/>
        <w:jc w:val="both"/>
        <w:rPr>
          <w:sz w:val="24"/>
          <w:szCs w:val="24"/>
        </w:rPr>
      </w:pPr>
      <w:r>
        <w:rPr>
          <w:b/>
          <w:sz w:val="24"/>
          <w:szCs w:val="24"/>
        </w:rPr>
        <w:t>8.1.</w:t>
      </w:r>
      <w:r>
        <w:rPr>
          <w:sz w:val="24"/>
          <w:szCs w:val="24"/>
        </w:rPr>
        <w:t xml:space="preserve"> O presente contrato terá vigência a</w:t>
      </w:r>
      <w:r>
        <w:rPr>
          <w:sz w:val="24"/>
          <w:szCs w:val="24"/>
          <w:shd w:val="clear" w:color="auto" w:fill="FFFFFF"/>
        </w:rPr>
        <w:t>té a entrega definitiva do objeto contratado, a contar da data da Ordem de Fornecimento.</w:t>
      </w:r>
    </w:p>
    <w:p w14:paraId="75A324A6" w14:textId="77777777" w:rsidR="00A225FF" w:rsidRDefault="00A225FF" w:rsidP="00A225F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225FF" w14:paraId="3E2D7AAC" w14:textId="77777777" w:rsidTr="00147C4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EC1DC4F" w14:textId="77777777" w:rsidR="00A225FF" w:rsidRDefault="00A225FF" w:rsidP="00147C4F">
            <w:pPr>
              <w:ind w:firstLine="851"/>
              <w:jc w:val="both"/>
            </w:pPr>
            <w:r>
              <w:rPr>
                <w:b/>
                <w:sz w:val="24"/>
                <w:szCs w:val="24"/>
              </w:rPr>
              <w:t>CLÁUSULA 9ª - DA EXTINÇÃO DO CONTRATO</w:t>
            </w:r>
          </w:p>
        </w:tc>
      </w:tr>
    </w:tbl>
    <w:p w14:paraId="71C7E642" w14:textId="77777777" w:rsidR="00A225FF" w:rsidRDefault="00A225FF" w:rsidP="00A225FF">
      <w:pPr>
        <w:ind w:firstLine="851"/>
        <w:jc w:val="both"/>
        <w:rPr>
          <w:b/>
          <w:sz w:val="24"/>
          <w:szCs w:val="24"/>
        </w:rPr>
      </w:pPr>
    </w:p>
    <w:p w14:paraId="1CD960A6" w14:textId="77777777" w:rsidR="00A225FF" w:rsidRDefault="00A225FF" w:rsidP="00A225FF">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5A5D7EB8" w14:textId="77777777" w:rsidR="00A225FF" w:rsidRDefault="00A225FF" w:rsidP="00A225F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225FF" w14:paraId="760F80F0" w14:textId="77777777" w:rsidTr="00147C4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FD33E72" w14:textId="77777777" w:rsidR="00A225FF" w:rsidRDefault="00A225FF" w:rsidP="00147C4F">
            <w:pPr>
              <w:ind w:firstLine="851"/>
              <w:jc w:val="both"/>
            </w:pPr>
            <w:r>
              <w:rPr>
                <w:b/>
                <w:sz w:val="24"/>
                <w:szCs w:val="24"/>
              </w:rPr>
              <w:t>CLÁUSULA 10. - DO RECEBIMENTO</w:t>
            </w:r>
          </w:p>
        </w:tc>
      </w:tr>
    </w:tbl>
    <w:p w14:paraId="4BD27C1C" w14:textId="77777777" w:rsidR="00A225FF" w:rsidRDefault="00A225FF" w:rsidP="00A225FF">
      <w:pPr>
        <w:ind w:firstLine="851"/>
        <w:jc w:val="both"/>
        <w:rPr>
          <w:b/>
          <w:sz w:val="24"/>
          <w:szCs w:val="24"/>
        </w:rPr>
      </w:pPr>
    </w:p>
    <w:p w14:paraId="64F02100" w14:textId="77777777" w:rsidR="00A225FF" w:rsidRDefault="00A225FF" w:rsidP="00A225FF">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6B2EED3E" w14:textId="77777777" w:rsidR="00A225FF" w:rsidRDefault="00A225FF" w:rsidP="00A225FF">
      <w:pPr>
        <w:ind w:firstLine="851"/>
        <w:jc w:val="both"/>
        <w:rPr>
          <w:b/>
          <w:sz w:val="24"/>
          <w:szCs w:val="24"/>
        </w:rPr>
      </w:pPr>
    </w:p>
    <w:p w14:paraId="0250411D" w14:textId="77777777" w:rsidR="00A225FF" w:rsidRDefault="00A225FF" w:rsidP="00A225FF">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5BDEA410" w14:textId="77777777" w:rsidR="00A225FF" w:rsidRDefault="00A225FF" w:rsidP="00A225FF">
      <w:pPr>
        <w:ind w:firstLine="851"/>
        <w:jc w:val="both"/>
        <w:rPr>
          <w:sz w:val="24"/>
          <w:szCs w:val="24"/>
        </w:rPr>
      </w:pPr>
    </w:p>
    <w:p w14:paraId="0748F24E" w14:textId="77777777" w:rsidR="00A225FF" w:rsidRDefault="00A225FF" w:rsidP="00A225FF">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14844174" w14:textId="77777777" w:rsidR="00A225FF" w:rsidRDefault="00A225FF" w:rsidP="00A225FF">
      <w:pPr>
        <w:ind w:firstLine="851"/>
        <w:jc w:val="both"/>
        <w:rPr>
          <w:b/>
          <w:sz w:val="24"/>
          <w:szCs w:val="24"/>
        </w:rPr>
      </w:pPr>
    </w:p>
    <w:p w14:paraId="30CFAB93" w14:textId="77777777" w:rsidR="00A225FF" w:rsidRDefault="00A225FF" w:rsidP="00A225FF">
      <w:pPr>
        <w:ind w:firstLine="851"/>
        <w:jc w:val="both"/>
        <w:rPr>
          <w:b/>
          <w:sz w:val="24"/>
          <w:szCs w:val="24"/>
        </w:rPr>
      </w:pPr>
      <w:r>
        <w:rPr>
          <w:b/>
          <w:sz w:val="24"/>
          <w:szCs w:val="24"/>
        </w:rPr>
        <w:t xml:space="preserve">10.2. </w:t>
      </w:r>
      <w:r>
        <w:rPr>
          <w:sz w:val="24"/>
          <w:szCs w:val="24"/>
        </w:rPr>
        <w:t>O recebimento de que trata este item far-se-á mediante recibo.</w:t>
      </w:r>
    </w:p>
    <w:p w14:paraId="29F5F53B" w14:textId="77777777" w:rsidR="00A225FF" w:rsidRDefault="00A225FF" w:rsidP="00A225FF">
      <w:pPr>
        <w:ind w:firstLine="851"/>
        <w:jc w:val="both"/>
        <w:rPr>
          <w:b/>
          <w:sz w:val="24"/>
          <w:szCs w:val="24"/>
        </w:rPr>
      </w:pPr>
    </w:p>
    <w:p w14:paraId="5BCD8F34" w14:textId="77777777" w:rsidR="00A225FF" w:rsidRDefault="00A225FF" w:rsidP="00A225FF">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7FBB59F" w14:textId="77777777" w:rsidR="00A225FF" w:rsidRDefault="00A225FF" w:rsidP="00A225FF">
      <w:pPr>
        <w:jc w:val="both"/>
        <w:rPr>
          <w:sz w:val="24"/>
          <w:szCs w:val="24"/>
        </w:rPr>
      </w:pPr>
    </w:p>
    <w:tbl>
      <w:tblPr>
        <w:tblW w:w="0" w:type="auto"/>
        <w:tblInd w:w="-15" w:type="dxa"/>
        <w:tblLayout w:type="fixed"/>
        <w:tblLook w:val="0000" w:firstRow="0" w:lastRow="0" w:firstColumn="0" w:lastColumn="0" w:noHBand="0" w:noVBand="0"/>
      </w:tblPr>
      <w:tblGrid>
        <w:gridCol w:w="8750"/>
      </w:tblGrid>
      <w:tr w:rsidR="00A225FF" w14:paraId="04A7C827" w14:textId="77777777" w:rsidTr="00147C4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E739F02" w14:textId="77777777" w:rsidR="00A225FF" w:rsidRDefault="00A225FF" w:rsidP="00147C4F">
            <w:pPr>
              <w:keepLines/>
              <w:ind w:firstLine="851"/>
              <w:jc w:val="both"/>
            </w:pPr>
            <w:r>
              <w:rPr>
                <w:b/>
                <w:sz w:val="24"/>
                <w:szCs w:val="24"/>
              </w:rPr>
              <w:t>CLÁUSULA 11. - DAS SANÇÕES ADMINISTRATIVAS</w:t>
            </w:r>
          </w:p>
        </w:tc>
      </w:tr>
    </w:tbl>
    <w:p w14:paraId="33B62B07" w14:textId="77777777" w:rsidR="00A225FF" w:rsidRDefault="00A225FF" w:rsidP="00A225FF">
      <w:pPr>
        <w:ind w:firstLine="851"/>
        <w:jc w:val="both"/>
        <w:rPr>
          <w:b/>
          <w:sz w:val="24"/>
          <w:szCs w:val="24"/>
        </w:rPr>
      </w:pPr>
    </w:p>
    <w:p w14:paraId="6E9D817C" w14:textId="77777777" w:rsidR="00A225FF" w:rsidRDefault="00A225FF" w:rsidP="00A225FF">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2B7D5900" w14:textId="77777777" w:rsidR="00A225FF" w:rsidRDefault="00A225FF" w:rsidP="00A225FF">
      <w:pPr>
        <w:ind w:firstLine="851"/>
        <w:jc w:val="both"/>
        <w:rPr>
          <w:b/>
          <w:sz w:val="24"/>
          <w:szCs w:val="24"/>
        </w:rPr>
      </w:pPr>
    </w:p>
    <w:p w14:paraId="02CC1EA9" w14:textId="77777777" w:rsidR="00A225FF" w:rsidRDefault="00A225FF" w:rsidP="00A225FF">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6BC0DBB6" w14:textId="77777777" w:rsidR="00A225FF" w:rsidRDefault="00A225FF" w:rsidP="00A225FF">
      <w:pPr>
        <w:ind w:firstLine="851"/>
        <w:jc w:val="both"/>
        <w:rPr>
          <w:sz w:val="24"/>
          <w:szCs w:val="24"/>
        </w:rPr>
      </w:pPr>
    </w:p>
    <w:p w14:paraId="60B9B64D" w14:textId="77777777" w:rsidR="00A225FF" w:rsidRDefault="00A225FF" w:rsidP="00A225FF">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4F938901" w14:textId="77777777" w:rsidR="00A225FF" w:rsidRDefault="00A225FF" w:rsidP="00A225FF">
      <w:pPr>
        <w:ind w:firstLine="851"/>
        <w:jc w:val="both"/>
        <w:rPr>
          <w:sz w:val="24"/>
          <w:szCs w:val="24"/>
        </w:rPr>
      </w:pPr>
    </w:p>
    <w:p w14:paraId="69FBCDD1" w14:textId="77777777" w:rsidR="00A225FF" w:rsidRDefault="00A225FF" w:rsidP="00A225FF">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7C13BEB0" w14:textId="77777777" w:rsidR="00A225FF" w:rsidRDefault="00A225FF" w:rsidP="00A225FF">
      <w:pPr>
        <w:ind w:firstLine="851"/>
        <w:jc w:val="both"/>
        <w:rPr>
          <w:sz w:val="24"/>
          <w:szCs w:val="24"/>
        </w:rPr>
      </w:pPr>
    </w:p>
    <w:p w14:paraId="1C875821" w14:textId="77777777" w:rsidR="00A225FF" w:rsidRDefault="00A225FF" w:rsidP="00A225FF">
      <w:pPr>
        <w:ind w:firstLine="851"/>
        <w:jc w:val="both"/>
        <w:rPr>
          <w:sz w:val="24"/>
          <w:szCs w:val="24"/>
        </w:rPr>
      </w:pPr>
      <w:r>
        <w:rPr>
          <w:b/>
          <w:sz w:val="24"/>
          <w:szCs w:val="24"/>
        </w:rPr>
        <w:t>11.1.2.2.</w:t>
      </w:r>
      <w:r>
        <w:rPr>
          <w:sz w:val="24"/>
          <w:szCs w:val="24"/>
        </w:rPr>
        <w:t xml:space="preserve"> Recusar-se a enviar o detalhamento da proposta quando exigível; </w:t>
      </w:r>
    </w:p>
    <w:p w14:paraId="0F4CBCF0" w14:textId="77777777" w:rsidR="00A225FF" w:rsidRDefault="00A225FF" w:rsidP="00A225FF">
      <w:pPr>
        <w:ind w:firstLine="851"/>
        <w:jc w:val="both"/>
        <w:rPr>
          <w:sz w:val="24"/>
          <w:szCs w:val="24"/>
        </w:rPr>
      </w:pPr>
    </w:p>
    <w:p w14:paraId="0DF8F997" w14:textId="77777777" w:rsidR="00A225FF" w:rsidRDefault="00A225FF" w:rsidP="00A225FF">
      <w:pPr>
        <w:ind w:firstLine="851"/>
        <w:jc w:val="both"/>
        <w:rPr>
          <w:sz w:val="24"/>
          <w:szCs w:val="24"/>
        </w:rPr>
      </w:pPr>
      <w:r>
        <w:rPr>
          <w:b/>
          <w:sz w:val="24"/>
          <w:szCs w:val="24"/>
        </w:rPr>
        <w:t>11.1.2.3.</w:t>
      </w:r>
      <w:r>
        <w:rPr>
          <w:sz w:val="24"/>
          <w:szCs w:val="24"/>
        </w:rPr>
        <w:t xml:space="preserve"> Pedir para ser desclassificado quando encerrada a etapa competitiva; </w:t>
      </w:r>
    </w:p>
    <w:p w14:paraId="238BC463" w14:textId="77777777" w:rsidR="00A225FF" w:rsidRDefault="00A225FF" w:rsidP="00A225FF">
      <w:pPr>
        <w:jc w:val="both"/>
        <w:rPr>
          <w:sz w:val="24"/>
          <w:szCs w:val="24"/>
        </w:rPr>
      </w:pPr>
    </w:p>
    <w:p w14:paraId="43F9DC16" w14:textId="77777777" w:rsidR="00A225FF" w:rsidRDefault="00A225FF" w:rsidP="00A225FF">
      <w:pPr>
        <w:ind w:firstLine="851"/>
        <w:jc w:val="both"/>
        <w:rPr>
          <w:sz w:val="24"/>
          <w:szCs w:val="24"/>
        </w:rPr>
      </w:pPr>
      <w:r>
        <w:rPr>
          <w:b/>
          <w:sz w:val="24"/>
          <w:szCs w:val="24"/>
        </w:rPr>
        <w:t>11.1.2.4.</w:t>
      </w:r>
      <w:r>
        <w:rPr>
          <w:sz w:val="24"/>
          <w:szCs w:val="24"/>
        </w:rPr>
        <w:t xml:space="preserve"> Deixar de apresentar amostra; </w:t>
      </w:r>
    </w:p>
    <w:p w14:paraId="5094E4E1" w14:textId="77777777" w:rsidR="00A225FF" w:rsidRDefault="00A225FF" w:rsidP="00A225FF">
      <w:pPr>
        <w:ind w:firstLine="851"/>
        <w:jc w:val="both"/>
        <w:rPr>
          <w:sz w:val="24"/>
          <w:szCs w:val="24"/>
        </w:rPr>
      </w:pPr>
      <w:r>
        <w:rPr>
          <w:b/>
          <w:sz w:val="24"/>
          <w:szCs w:val="24"/>
        </w:rPr>
        <w:lastRenderedPageBreak/>
        <w:t>11.1.2.5</w:t>
      </w:r>
      <w:r>
        <w:rPr>
          <w:sz w:val="24"/>
          <w:szCs w:val="24"/>
        </w:rPr>
        <w:t xml:space="preserve">. Apresentar proposta ou amostra em desacordo com as especificações do edital; </w:t>
      </w:r>
    </w:p>
    <w:p w14:paraId="7B1D59BC" w14:textId="77777777" w:rsidR="00A225FF" w:rsidRDefault="00A225FF" w:rsidP="00A225FF">
      <w:pPr>
        <w:ind w:firstLine="851"/>
        <w:jc w:val="both"/>
        <w:rPr>
          <w:sz w:val="24"/>
          <w:szCs w:val="24"/>
        </w:rPr>
      </w:pPr>
    </w:p>
    <w:p w14:paraId="300884DF" w14:textId="77777777" w:rsidR="00A225FF" w:rsidRDefault="00A225FF" w:rsidP="00A225FF">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51DE375A" w14:textId="77777777" w:rsidR="00A225FF" w:rsidRDefault="00A225FF" w:rsidP="00A225FF">
      <w:pPr>
        <w:ind w:firstLine="851"/>
        <w:jc w:val="both"/>
        <w:rPr>
          <w:sz w:val="24"/>
          <w:szCs w:val="24"/>
        </w:rPr>
      </w:pPr>
    </w:p>
    <w:p w14:paraId="54FE5774" w14:textId="77777777" w:rsidR="00A225FF" w:rsidRDefault="00A225FF" w:rsidP="00A225FF">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C6DDC3A" w14:textId="77777777" w:rsidR="00A225FF" w:rsidRDefault="00A225FF" w:rsidP="00A225FF">
      <w:pPr>
        <w:ind w:firstLine="851"/>
        <w:jc w:val="both"/>
        <w:rPr>
          <w:sz w:val="24"/>
          <w:szCs w:val="24"/>
        </w:rPr>
      </w:pPr>
    </w:p>
    <w:p w14:paraId="5DA663CD" w14:textId="77777777" w:rsidR="00A225FF" w:rsidRDefault="00A225FF" w:rsidP="00A225FF">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534F9B4B" w14:textId="77777777" w:rsidR="00A225FF" w:rsidRDefault="00A225FF" w:rsidP="00A225FF">
      <w:pPr>
        <w:ind w:firstLine="851"/>
        <w:jc w:val="both"/>
        <w:rPr>
          <w:sz w:val="24"/>
          <w:szCs w:val="24"/>
        </w:rPr>
      </w:pPr>
    </w:p>
    <w:p w14:paraId="300574B3" w14:textId="77777777" w:rsidR="00A225FF" w:rsidRDefault="00A225FF" w:rsidP="00A225FF">
      <w:pPr>
        <w:ind w:firstLine="851"/>
        <w:jc w:val="both"/>
        <w:rPr>
          <w:b/>
          <w:sz w:val="24"/>
          <w:szCs w:val="24"/>
        </w:rPr>
      </w:pPr>
      <w:r>
        <w:rPr>
          <w:b/>
          <w:sz w:val="24"/>
          <w:szCs w:val="24"/>
        </w:rPr>
        <w:t>11.1.5.</w:t>
      </w:r>
      <w:r>
        <w:rPr>
          <w:sz w:val="24"/>
          <w:szCs w:val="24"/>
        </w:rPr>
        <w:t xml:space="preserve"> Fraudar a licitação </w:t>
      </w:r>
    </w:p>
    <w:p w14:paraId="5C5AB272" w14:textId="77777777" w:rsidR="00A225FF" w:rsidRDefault="00A225FF" w:rsidP="00A225FF">
      <w:pPr>
        <w:ind w:firstLine="851"/>
        <w:jc w:val="both"/>
        <w:rPr>
          <w:b/>
          <w:sz w:val="24"/>
          <w:szCs w:val="24"/>
        </w:rPr>
      </w:pPr>
    </w:p>
    <w:p w14:paraId="1E7C9AD4" w14:textId="77777777" w:rsidR="00A225FF" w:rsidRDefault="00A225FF" w:rsidP="00A225FF">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2D4C8192" w14:textId="77777777" w:rsidR="00A225FF" w:rsidRDefault="00A225FF" w:rsidP="00A225FF">
      <w:pPr>
        <w:ind w:firstLine="851"/>
        <w:jc w:val="both"/>
        <w:rPr>
          <w:sz w:val="24"/>
          <w:szCs w:val="24"/>
        </w:rPr>
      </w:pPr>
    </w:p>
    <w:p w14:paraId="6B138D9C" w14:textId="77777777" w:rsidR="00A225FF" w:rsidRDefault="00A225FF" w:rsidP="00A225FF">
      <w:pPr>
        <w:ind w:firstLine="851"/>
        <w:jc w:val="both"/>
        <w:rPr>
          <w:sz w:val="24"/>
          <w:szCs w:val="24"/>
        </w:rPr>
      </w:pPr>
      <w:r>
        <w:rPr>
          <w:b/>
          <w:sz w:val="24"/>
          <w:szCs w:val="24"/>
        </w:rPr>
        <w:t>11.1.6.1.</w:t>
      </w:r>
      <w:r>
        <w:rPr>
          <w:sz w:val="24"/>
          <w:szCs w:val="24"/>
        </w:rPr>
        <w:t xml:space="preserve"> Agir em conluio ou em desconformidade com a lei; </w:t>
      </w:r>
    </w:p>
    <w:p w14:paraId="682C9620" w14:textId="77777777" w:rsidR="00A225FF" w:rsidRDefault="00A225FF" w:rsidP="00A225FF">
      <w:pPr>
        <w:ind w:firstLine="851"/>
        <w:jc w:val="both"/>
        <w:rPr>
          <w:sz w:val="24"/>
          <w:szCs w:val="24"/>
        </w:rPr>
      </w:pPr>
    </w:p>
    <w:p w14:paraId="11883E97" w14:textId="77777777" w:rsidR="00A225FF" w:rsidRDefault="00A225FF" w:rsidP="00A225FF">
      <w:pPr>
        <w:ind w:firstLine="851"/>
        <w:jc w:val="both"/>
        <w:rPr>
          <w:b/>
          <w:sz w:val="24"/>
          <w:szCs w:val="24"/>
        </w:rPr>
      </w:pPr>
      <w:r>
        <w:rPr>
          <w:b/>
          <w:sz w:val="24"/>
          <w:szCs w:val="24"/>
        </w:rPr>
        <w:t>11.1.6.2.</w:t>
      </w:r>
      <w:r>
        <w:rPr>
          <w:sz w:val="24"/>
          <w:szCs w:val="24"/>
        </w:rPr>
        <w:t xml:space="preserve"> Induzir deliberadamente a erro no julgamento; </w:t>
      </w:r>
    </w:p>
    <w:p w14:paraId="32D5EF16" w14:textId="77777777" w:rsidR="00A225FF" w:rsidRDefault="00A225FF" w:rsidP="00A225FF">
      <w:pPr>
        <w:ind w:firstLine="851"/>
        <w:jc w:val="both"/>
        <w:rPr>
          <w:b/>
          <w:sz w:val="24"/>
          <w:szCs w:val="24"/>
        </w:rPr>
      </w:pPr>
    </w:p>
    <w:p w14:paraId="5441FCBA" w14:textId="77777777" w:rsidR="00A225FF" w:rsidRDefault="00A225FF" w:rsidP="00A225FF">
      <w:pPr>
        <w:ind w:firstLine="851"/>
        <w:jc w:val="both"/>
        <w:rPr>
          <w:sz w:val="24"/>
          <w:szCs w:val="24"/>
        </w:rPr>
      </w:pPr>
      <w:r>
        <w:rPr>
          <w:b/>
          <w:sz w:val="24"/>
          <w:szCs w:val="24"/>
        </w:rPr>
        <w:t>11.1.6.3.</w:t>
      </w:r>
      <w:r>
        <w:rPr>
          <w:sz w:val="24"/>
          <w:szCs w:val="24"/>
        </w:rPr>
        <w:t xml:space="preserve"> Apresentar amostra falsificada ou deteriorada;</w:t>
      </w:r>
    </w:p>
    <w:p w14:paraId="02894E54" w14:textId="77777777" w:rsidR="00A225FF" w:rsidRDefault="00A225FF" w:rsidP="00A225FF">
      <w:pPr>
        <w:ind w:firstLine="851"/>
        <w:jc w:val="both"/>
        <w:rPr>
          <w:sz w:val="24"/>
          <w:szCs w:val="24"/>
        </w:rPr>
      </w:pPr>
    </w:p>
    <w:p w14:paraId="688EAF6D" w14:textId="77777777" w:rsidR="00A225FF" w:rsidRDefault="00A225FF" w:rsidP="00A225FF">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4ECCA4E" w14:textId="77777777" w:rsidR="00A225FF" w:rsidRDefault="00A225FF" w:rsidP="00A225FF">
      <w:pPr>
        <w:ind w:firstLine="851"/>
        <w:jc w:val="both"/>
        <w:rPr>
          <w:sz w:val="24"/>
          <w:szCs w:val="24"/>
        </w:rPr>
      </w:pPr>
    </w:p>
    <w:p w14:paraId="4B19FDC8" w14:textId="77777777" w:rsidR="00A225FF" w:rsidRDefault="00A225FF" w:rsidP="00A225FF">
      <w:pPr>
        <w:ind w:firstLine="851"/>
        <w:jc w:val="both"/>
        <w:rPr>
          <w:sz w:val="16"/>
          <w:szCs w:val="16"/>
        </w:rPr>
      </w:pPr>
      <w:r>
        <w:rPr>
          <w:b/>
          <w:sz w:val="24"/>
          <w:szCs w:val="24"/>
        </w:rPr>
        <w:t>11.1.8.</w:t>
      </w:r>
      <w:r>
        <w:rPr>
          <w:sz w:val="24"/>
          <w:szCs w:val="24"/>
        </w:rPr>
        <w:t xml:space="preserve"> Praticar ato lesivo previsto no art. 5º da Lei n.º 12.846, de 2013. </w:t>
      </w:r>
    </w:p>
    <w:p w14:paraId="3F29CDA1" w14:textId="77777777" w:rsidR="00A225FF" w:rsidRDefault="00A225FF" w:rsidP="00A225FF">
      <w:pPr>
        <w:ind w:firstLine="851"/>
        <w:jc w:val="both"/>
        <w:rPr>
          <w:sz w:val="16"/>
          <w:szCs w:val="16"/>
        </w:rPr>
      </w:pPr>
    </w:p>
    <w:p w14:paraId="41C26983" w14:textId="77777777" w:rsidR="00A225FF" w:rsidRDefault="00A225FF" w:rsidP="00A225FF">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5A56A021" w14:textId="77777777" w:rsidR="00A225FF" w:rsidRDefault="00A225FF" w:rsidP="00A225FF">
      <w:pPr>
        <w:ind w:firstLine="851"/>
        <w:jc w:val="both"/>
        <w:rPr>
          <w:sz w:val="24"/>
          <w:szCs w:val="24"/>
        </w:rPr>
      </w:pPr>
    </w:p>
    <w:p w14:paraId="4849EE26" w14:textId="77777777" w:rsidR="00A225FF" w:rsidRDefault="00A225FF" w:rsidP="00A225FF">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574211AD" w14:textId="77777777" w:rsidR="00A225FF" w:rsidRDefault="00A225FF" w:rsidP="00A225FF">
      <w:pPr>
        <w:ind w:firstLine="851"/>
        <w:jc w:val="both"/>
        <w:rPr>
          <w:b/>
          <w:sz w:val="24"/>
          <w:szCs w:val="24"/>
        </w:rPr>
      </w:pPr>
    </w:p>
    <w:p w14:paraId="1CAD0CF1" w14:textId="77777777" w:rsidR="00A225FF" w:rsidRDefault="00A225FF" w:rsidP="00A225FF">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5D62D07" w14:textId="77777777" w:rsidR="00A225FF" w:rsidRDefault="00A225FF" w:rsidP="00A225FF">
      <w:pPr>
        <w:ind w:firstLine="851"/>
        <w:jc w:val="both"/>
        <w:rPr>
          <w:b/>
          <w:sz w:val="16"/>
          <w:szCs w:val="16"/>
        </w:rPr>
      </w:pPr>
    </w:p>
    <w:p w14:paraId="748A3736" w14:textId="77777777" w:rsidR="00A225FF" w:rsidRDefault="00A225FF" w:rsidP="00A225FF">
      <w:pPr>
        <w:ind w:firstLine="851"/>
        <w:jc w:val="both"/>
        <w:rPr>
          <w:sz w:val="16"/>
          <w:szCs w:val="16"/>
        </w:rPr>
      </w:pPr>
      <w:r>
        <w:rPr>
          <w:b/>
          <w:sz w:val="24"/>
          <w:szCs w:val="24"/>
        </w:rPr>
        <w:t>11.3.1.</w:t>
      </w:r>
      <w:r>
        <w:rPr>
          <w:sz w:val="24"/>
          <w:szCs w:val="24"/>
        </w:rPr>
        <w:t xml:space="preserve"> Advertência; </w:t>
      </w:r>
    </w:p>
    <w:p w14:paraId="7575125E" w14:textId="77777777" w:rsidR="00A225FF" w:rsidRDefault="00A225FF" w:rsidP="00A225FF">
      <w:pPr>
        <w:ind w:firstLine="851"/>
        <w:jc w:val="both"/>
        <w:rPr>
          <w:sz w:val="16"/>
          <w:szCs w:val="16"/>
        </w:rPr>
      </w:pPr>
    </w:p>
    <w:p w14:paraId="274E94D0" w14:textId="77777777" w:rsidR="00A225FF" w:rsidRDefault="00A225FF" w:rsidP="00A225FF">
      <w:pPr>
        <w:ind w:firstLine="851"/>
        <w:jc w:val="both"/>
        <w:rPr>
          <w:sz w:val="16"/>
          <w:szCs w:val="16"/>
        </w:rPr>
      </w:pPr>
      <w:r>
        <w:rPr>
          <w:b/>
          <w:sz w:val="24"/>
          <w:szCs w:val="24"/>
        </w:rPr>
        <w:t>11.3.2.</w:t>
      </w:r>
      <w:r>
        <w:rPr>
          <w:sz w:val="24"/>
          <w:szCs w:val="24"/>
        </w:rPr>
        <w:t xml:space="preserve"> Multa de mora;</w:t>
      </w:r>
    </w:p>
    <w:p w14:paraId="0CAFC25D" w14:textId="77777777" w:rsidR="00A225FF" w:rsidRDefault="00A225FF" w:rsidP="00A225FF">
      <w:pPr>
        <w:ind w:firstLine="851"/>
        <w:jc w:val="both"/>
        <w:rPr>
          <w:sz w:val="16"/>
          <w:szCs w:val="16"/>
        </w:rPr>
      </w:pPr>
    </w:p>
    <w:p w14:paraId="4DC0123F" w14:textId="77777777" w:rsidR="00A225FF" w:rsidRDefault="00A225FF" w:rsidP="00A225FF">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5C88D805" w14:textId="77777777" w:rsidR="00A225FF" w:rsidRDefault="00A225FF" w:rsidP="00A225FF">
      <w:pPr>
        <w:ind w:firstLine="851"/>
        <w:jc w:val="both"/>
        <w:rPr>
          <w:sz w:val="24"/>
          <w:szCs w:val="24"/>
        </w:rPr>
      </w:pPr>
    </w:p>
    <w:p w14:paraId="08D42F8E" w14:textId="77777777" w:rsidR="00A225FF" w:rsidRDefault="00A225FF" w:rsidP="00A225FF">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4F31181A" w14:textId="77777777" w:rsidR="00A225FF" w:rsidRDefault="00A225FF" w:rsidP="00A225FF">
      <w:pPr>
        <w:ind w:firstLine="851"/>
        <w:jc w:val="both"/>
        <w:rPr>
          <w:sz w:val="16"/>
          <w:szCs w:val="16"/>
        </w:rPr>
      </w:pPr>
    </w:p>
    <w:p w14:paraId="29767C28" w14:textId="77777777" w:rsidR="00A225FF" w:rsidRDefault="00A225FF" w:rsidP="00A225FF">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4185D4C9" w14:textId="77777777" w:rsidR="00A225FF" w:rsidRDefault="00A225FF" w:rsidP="00A225FF">
      <w:pPr>
        <w:ind w:firstLine="851"/>
        <w:jc w:val="both"/>
        <w:rPr>
          <w:sz w:val="24"/>
          <w:szCs w:val="24"/>
        </w:rPr>
      </w:pPr>
    </w:p>
    <w:p w14:paraId="4640FD15" w14:textId="77777777" w:rsidR="00A225FF" w:rsidRDefault="00A225FF" w:rsidP="00A225FF">
      <w:pPr>
        <w:ind w:firstLine="851"/>
        <w:jc w:val="both"/>
        <w:rPr>
          <w:sz w:val="24"/>
          <w:szCs w:val="24"/>
        </w:rPr>
      </w:pPr>
      <w:r>
        <w:rPr>
          <w:b/>
          <w:sz w:val="24"/>
          <w:szCs w:val="24"/>
        </w:rPr>
        <w:lastRenderedPageBreak/>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639F535" w14:textId="77777777" w:rsidR="00A225FF" w:rsidRDefault="00A225FF" w:rsidP="00A225FF">
      <w:pPr>
        <w:ind w:firstLine="851"/>
        <w:jc w:val="both"/>
        <w:rPr>
          <w:sz w:val="24"/>
          <w:szCs w:val="24"/>
        </w:rPr>
      </w:pPr>
    </w:p>
    <w:p w14:paraId="3880BF48" w14:textId="77777777" w:rsidR="00A225FF" w:rsidRDefault="00A225FF" w:rsidP="00A225FF">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3E36FC81" w14:textId="77777777" w:rsidR="00A225FF" w:rsidRDefault="00A225FF" w:rsidP="00A225FF">
      <w:pPr>
        <w:ind w:firstLine="851"/>
        <w:jc w:val="both"/>
        <w:rPr>
          <w:b/>
          <w:sz w:val="24"/>
          <w:szCs w:val="24"/>
        </w:rPr>
      </w:pPr>
    </w:p>
    <w:p w14:paraId="5E81C86A" w14:textId="77777777" w:rsidR="00A225FF" w:rsidRDefault="00A225FF" w:rsidP="00A225FF">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33F26566" w14:textId="77777777" w:rsidR="00A225FF" w:rsidRDefault="00A225FF" w:rsidP="00A225FF">
      <w:pPr>
        <w:ind w:firstLine="851"/>
        <w:jc w:val="both"/>
        <w:rPr>
          <w:b/>
          <w:sz w:val="24"/>
          <w:szCs w:val="24"/>
        </w:rPr>
      </w:pPr>
    </w:p>
    <w:p w14:paraId="7528BA31" w14:textId="77777777" w:rsidR="00A225FF" w:rsidRDefault="00A225FF" w:rsidP="00A225FF">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67BD639" w14:textId="77777777" w:rsidR="00A225FF" w:rsidRDefault="00A225FF" w:rsidP="00A225FF">
      <w:pPr>
        <w:ind w:firstLine="851"/>
        <w:jc w:val="both"/>
        <w:rPr>
          <w:b/>
          <w:sz w:val="16"/>
          <w:szCs w:val="16"/>
        </w:rPr>
      </w:pPr>
    </w:p>
    <w:p w14:paraId="47D61C40" w14:textId="77777777" w:rsidR="00A225FF" w:rsidRDefault="00A225FF" w:rsidP="00A225FF">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C06B164" w14:textId="77777777" w:rsidR="00A225FF" w:rsidRDefault="00A225FF" w:rsidP="00A225FF">
      <w:pPr>
        <w:ind w:firstLine="851"/>
        <w:jc w:val="both"/>
        <w:rPr>
          <w:b/>
          <w:sz w:val="24"/>
          <w:szCs w:val="24"/>
        </w:rPr>
      </w:pPr>
    </w:p>
    <w:p w14:paraId="27D049FB" w14:textId="77777777" w:rsidR="00A225FF" w:rsidRDefault="00A225FF" w:rsidP="00A225FF">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CB2F760" w14:textId="77777777" w:rsidR="00A225FF" w:rsidRDefault="00A225FF" w:rsidP="00A225FF">
      <w:pPr>
        <w:ind w:firstLine="851"/>
        <w:jc w:val="both"/>
        <w:rPr>
          <w:sz w:val="24"/>
          <w:szCs w:val="24"/>
        </w:rPr>
      </w:pPr>
    </w:p>
    <w:p w14:paraId="78C90BDE" w14:textId="77777777" w:rsidR="00A225FF" w:rsidRDefault="00A225FF" w:rsidP="00A225FF">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53D9365D" w14:textId="77777777" w:rsidR="00A225FF" w:rsidRDefault="00A225FF" w:rsidP="00A225FF">
      <w:pPr>
        <w:ind w:firstLine="851"/>
        <w:jc w:val="both"/>
        <w:rPr>
          <w:sz w:val="24"/>
          <w:szCs w:val="24"/>
        </w:rPr>
      </w:pPr>
    </w:p>
    <w:p w14:paraId="4F076B38" w14:textId="77777777" w:rsidR="00A225FF" w:rsidRDefault="00A225FF" w:rsidP="00A225FF">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6AA93096" w14:textId="77777777" w:rsidR="00A225FF" w:rsidRDefault="00A225FF" w:rsidP="00A225FF">
      <w:pPr>
        <w:ind w:firstLine="851"/>
        <w:jc w:val="both"/>
        <w:rPr>
          <w:sz w:val="24"/>
          <w:szCs w:val="24"/>
        </w:rPr>
      </w:pPr>
    </w:p>
    <w:tbl>
      <w:tblPr>
        <w:tblW w:w="5000" w:type="pct"/>
        <w:tblLayout w:type="fixed"/>
        <w:tblLook w:val="0000" w:firstRow="0" w:lastRow="0" w:firstColumn="0" w:lastColumn="0" w:noHBand="0" w:noVBand="0"/>
      </w:tblPr>
      <w:tblGrid>
        <w:gridCol w:w="10137"/>
      </w:tblGrid>
      <w:tr w:rsidR="00A225FF" w14:paraId="31764B76" w14:textId="77777777" w:rsidTr="00147C4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7B9E43F" w14:textId="77777777" w:rsidR="00A225FF" w:rsidRDefault="00A225FF" w:rsidP="00147C4F">
            <w:pPr>
              <w:ind w:firstLine="851"/>
              <w:jc w:val="both"/>
            </w:pPr>
            <w:r>
              <w:rPr>
                <w:b/>
                <w:sz w:val="24"/>
                <w:szCs w:val="24"/>
              </w:rPr>
              <w:t>CLÁUSULA 12. - DAS MEDIDAS ANTICORRUPÇÃO</w:t>
            </w:r>
          </w:p>
        </w:tc>
      </w:tr>
    </w:tbl>
    <w:p w14:paraId="2239AA09" w14:textId="77777777" w:rsidR="00A225FF" w:rsidRDefault="00A225FF" w:rsidP="00A225FF">
      <w:pPr>
        <w:rPr>
          <w:b/>
          <w:sz w:val="24"/>
          <w:szCs w:val="24"/>
        </w:rPr>
      </w:pPr>
    </w:p>
    <w:p w14:paraId="193CEFA4" w14:textId="77777777" w:rsidR="00A225FF" w:rsidRDefault="00A225FF" w:rsidP="00A225FF">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1C22E49" w14:textId="77777777" w:rsidR="00A225FF" w:rsidRDefault="00A225FF" w:rsidP="00A225FF">
      <w:pPr>
        <w:jc w:val="both"/>
        <w:rPr>
          <w:sz w:val="24"/>
          <w:szCs w:val="24"/>
        </w:rPr>
      </w:pPr>
    </w:p>
    <w:tbl>
      <w:tblPr>
        <w:tblW w:w="5000" w:type="pct"/>
        <w:tblLayout w:type="fixed"/>
        <w:tblLook w:val="0000" w:firstRow="0" w:lastRow="0" w:firstColumn="0" w:lastColumn="0" w:noHBand="0" w:noVBand="0"/>
      </w:tblPr>
      <w:tblGrid>
        <w:gridCol w:w="10137"/>
      </w:tblGrid>
      <w:tr w:rsidR="00A225FF" w14:paraId="592D0658" w14:textId="77777777" w:rsidTr="00147C4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17679D8" w14:textId="77777777" w:rsidR="00A225FF" w:rsidRDefault="00A225FF" w:rsidP="00147C4F">
            <w:pPr>
              <w:ind w:firstLine="851"/>
              <w:jc w:val="both"/>
            </w:pPr>
            <w:r>
              <w:rPr>
                <w:b/>
                <w:sz w:val="24"/>
                <w:szCs w:val="24"/>
              </w:rPr>
              <w:t>CLÁUSULA 13. - DAS DISPOSIÇÕES FINAIS</w:t>
            </w:r>
          </w:p>
        </w:tc>
      </w:tr>
    </w:tbl>
    <w:p w14:paraId="2F59449F" w14:textId="77777777" w:rsidR="00A225FF" w:rsidRDefault="00A225FF" w:rsidP="00A225FF">
      <w:pPr>
        <w:ind w:firstLine="851"/>
        <w:jc w:val="both"/>
        <w:rPr>
          <w:b/>
          <w:sz w:val="24"/>
          <w:szCs w:val="24"/>
        </w:rPr>
      </w:pPr>
    </w:p>
    <w:p w14:paraId="0EAA5BC2" w14:textId="77777777" w:rsidR="00A225FF" w:rsidRDefault="00A225FF" w:rsidP="00A225FF">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88EECB5" w14:textId="77777777" w:rsidR="00A225FF" w:rsidRDefault="00A225FF" w:rsidP="00A225FF">
      <w:pPr>
        <w:ind w:firstLine="851"/>
        <w:jc w:val="both"/>
        <w:rPr>
          <w:sz w:val="24"/>
          <w:szCs w:val="24"/>
        </w:rPr>
      </w:pPr>
    </w:p>
    <w:p w14:paraId="5E1B9D51" w14:textId="77777777" w:rsidR="00A225FF" w:rsidRDefault="00A225FF" w:rsidP="00A225FF">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46F03CA" w14:textId="77777777" w:rsidR="00A225FF" w:rsidRDefault="00A225FF" w:rsidP="00A225FF">
      <w:pPr>
        <w:keepLines/>
        <w:ind w:firstLine="851"/>
        <w:jc w:val="both"/>
        <w:rPr>
          <w:b/>
          <w:sz w:val="24"/>
          <w:szCs w:val="24"/>
        </w:rPr>
      </w:pPr>
    </w:p>
    <w:p w14:paraId="11F154A5" w14:textId="77777777" w:rsidR="00A225FF" w:rsidRDefault="00A225FF" w:rsidP="00A225FF">
      <w:pPr>
        <w:keepLines/>
        <w:ind w:firstLine="851"/>
        <w:jc w:val="both"/>
        <w:rPr>
          <w:sz w:val="24"/>
          <w:szCs w:val="24"/>
        </w:rPr>
      </w:pPr>
      <w:r>
        <w:rPr>
          <w:b/>
          <w:sz w:val="24"/>
          <w:szCs w:val="24"/>
        </w:rPr>
        <w:lastRenderedPageBreak/>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24905DF" w14:textId="77777777" w:rsidR="00A225FF" w:rsidRDefault="00A225FF" w:rsidP="00A225FF">
      <w:pPr>
        <w:keepLines/>
        <w:ind w:firstLine="851"/>
        <w:jc w:val="both"/>
        <w:rPr>
          <w:sz w:val="24"/>
          <w:szCs w:val="24"/>
        </w:rPr>
      </w:pPr>
    </w:p>
    <w:p w14:paraId="7673243C" w14:textId="77777777" w:rsidR="00A225FF" w:rsidRDefault="00A225FF" w:rsidP="00A225FF">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A42051D" w14:textId="77777777" w:rsidR="00A225FF" w:rsidRDefault="00A225FF" w:rsidP="00A225FF">
      <w:pPr>
        <w:ind w:firstLine="851"/>
        <w:jc w:val="both"/>
      </w:pPr>
    </w:p>
    <w:p w14:paraId="11CAF1FE" w14:textId="77777777" w:rsidR="00A225FF" w:rsidRDefault="00A225FF" w:rsidP="00A225FF">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1B2698D" w14:textId="77777777" w:rsidR="00A225FF" w:rsidRDefault="00A225FF" w:rsidP="00A225FF">
      <w:pPr>
        <w:keepLines/>
        <w:jc w:val="both"/>
        <w:rPr>
          <w:b/>
          <w:sz w:val="24"/>
          <w:szCs w:val="24"/>
        </w:rPr>
      </w:pPr>
    </w:p>
    <w:p w14:paraId="24881C9E" w14:textId="77777777" w:rsidR="00A225FF" w:rsidRDefault="00A225FF" w:rsidP="00A225FF">
      <w:pPr>
        <w:ind w:firstLine="851"/>
        <w:jc w:val="both"/>
        <w:rPr>
          <w:b/>
          <w:sz w:val="24"/>
          <w:szCs w:val="24"/>
        </w:rPr>
      </w:pPr>
      <w:r>
        <w:rPr>
          <w:b/>
          <w:sz w:val="24"/>
          <w:szCs w:val="24"/>
        </w:rPr>
        <w:t xml:space="preserve">13.6. </w:t>
      </w:r>
      <w:r>
        <w:rPr>
          <w:sz w:val="24"/>
          <w:szCs w:val="24"/>
        </w:rPr>
        <w:t>É vedada a subcontratação.</w:t>
      </w:r>
    </w:p>
    <w:p w14:paraId="14BE9D70" w14:textId="77777777" w:rsidR="00A225FF" w:rsidRDefault="00A225FF" w:rsidP="00A225FF">
      <w:pPr>
        <w:ind w:firstLine="851"/>
        <w:jc w:val="both"/>
        <w:rPr>
          <w:b/>
          <w:sz w:val="24"/>
          <w:szCs w:val="24"/>
        </w:rPr>
      </w:pPr>
    </w:p>
    <w:p w14:paraId="6FAA8277" w14:textId="77777777" w:rsidR="00A225FF" w:rsidRDefault="00A225FF" w:rsidP="00A225FF">
      <w:pPr>
        <w:ind w:firstLine="851"/>
        <w:jc w:val="both"/>
        <w:rPr>
          <w:b/>
          <w:sz w:val="24"/>
          <w:szCs w:val="24"/>
          <w:shd w:val="clear" w:color="auto" w:fill="FFFFFF"/>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w:t>
      </w:r>
      <w:r>
        <w:rPr>
          <w:sz w:val="24"/>
          <w:szCs w:val="24"/>
          <w:shd w:val="clear" w:color="auto" w:fill="FFFFFF"/>
        </w:rPr>
        <w:t>ita entrega do objeto contratado.</w:t>
      </w:r>
    </w:p>
    <w:p w14:paraId="7B5BF295" w14:textId="77777777" w:rsidR="00A225FF" w:rsidRDefault="00A225FF" w:rsidP="00A225FF">
      <w:pPr>
        <w:keepLines/>
        <w:jc w:val="both"/>
        <w:rPr>
          <w:b/>
          <w:sz w:val="24"/>
          <w:szCs w:val="24"/>
          <w:shd w:val="clear" w:color="auto" w:fill="FFFFFF"/>
        </w:rPr>
      </w:pPr>
    </w:p>
    <w:p w14:paraId="117638F1" w14:textId="77777777" w:rsidR="00A225FF" w:rsidRDefault="00A225FF" w:rsidP="00A225FF">
      <w:pPr>
        <w:keepLines/>
        <w:ind w:firstLine="851"/>
        <w:jc w:val="both"/>
        <w:rPr>
          <w:sz w:val="24"/>
          <w:szCs w:val="24"/>
        </w:rPr>
      </w:pPr>
      <w:r>
        <w:rPr>
          <w:b/>
          <w:sz w:val="24"/>
          <w:szCs w:val="24"/>
          <w:shd w:val="clear" w:color="auto" w:fill="FFFFFF"/>
        </w:rPr>
        <w:t>13.8.</w:t>
      </w:r>
      <w:r>
        <w:rPr>
          <w:sz w:val="24"/>
          <w:szCs w:val="24"/>
          <w:shd w:val="clear" w:color="auto" w:fill="FFFFFF"/>
        </w:rPr>
        <w:t xml:space="preserve"> A </w:t>
      </w:r>
      <w:r>
        <w:rPr>
          <w:b/>
          <w:sz w:val="24"/>
          <w:szCs w:val="24"/>
          <w:shd w:val="clear" w:color="auto" w:fill="FFFFFF"/>
        </w:rPr>
        <w:t>CONTRATADA</w:t>
      </w:r>
      <w:r>
        <w:rPr>
          <w:sz w:val="24"/>
          <w:szCs w:val="24"/>
          <w:shd w:val="clear" w:color="auto" w:fill="FFFFFF"/>
        </w:rPr>
        <w:t xml:space="preserve"> se obriga a manter, durante toda a execução do</w:t>
      </w:r>
      <w:r>
        <w:rPr>
          <w:sz w:val="24"/>
          <w:szCs w:val="24"/>
        </w:rPr>
        <w:t xml:space="preserve"> contrato, em compatibilidade com as obrigações por ela assumidas, todas as condições de habilitação e qualificação exigidas na licitação. </w:t>
      </w:r>
    </w:p>
    <w:p w14:paraId="7F731DEF" w14:textId="77777777" w:rsidR="00A225FF" w:rsidRDefault="00A225FF" w:rsidP="00A225FF">
      <w:pPr>
        <w:keepLines/>
        <w:ind w:firstLine="851"/>
        <w:jc w:val="both"/>
        <w:rPr>
          <w:sz w:val="24"/>
          <w:szCs w:val="24"/>
        </w:rPr>
      </w:pPr>
    </w:p>
    <w:p w14:paraId="7E50565A" w14:textId="77777777" w:rsidR="00A225FF" w:rsidRDefault="00A225FF" w:rsidP="00A225FF">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B0DB6B3" w14:textId="77777777" w:rsidR="00A225FF" w:rsidRDefault="00A225FF" w:rsidP="00A225FF">
      <w:pPr>
        <w:ind w:firstLine="851"/>
        <w:jc w:val="both"/>
        <w:rPr>
          <w:sz w:val="24"/>
          <w:szCs w:val="24"/>
        </w:rPr>
      </w:pPr>
    </w:p>
    <w:p w14:paraId="0826E28C" w14:textId="77777777" w:rsidR="00A225FF" w:rsidRDefault="00A225FF" w:rsidP="00A225FF">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56CDCF87" w14:textId="77777777" w:rsidR="00A225FF" w:rsidRDefault="00A225FF" w:rsidP="00A225FF">
      <w:pPr>
        <w:ind w:firstLine="851"/>
        <w:jc w:val="both"/>
        <w:rPr>
          <w:sz w:val="24"/>
          <w:szCs w:val="24"/>
        </w:rPr>
      </w:pPr>
    </w:p>
    <w:p w14:paraId="309F5080" w14:textId="77777777" w:rsidR="00A225FF" w:rsidRDefault="00A225FF" w:rsidP="00A225FF">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6AE00BE6" w14:textId="77777777" w:rsidR="00A225FF" w:rsidRDefault="00A225FF" w:rsidP="00A225FF">
      <w:pPr>
        <w:jc w:val="both"/>
        <w:rPr>
          <w:sz w:val="24"/>
          <w:szCs w:val="24"/>
        </w:rPr>
      </w:pPr>
    </w:p>
    <w:tbl>
      <w:tblPr>
        <w:tblW w:w="5000" w:type="pct"/>
        <w:tblLayout w:type="fixed"/>
        <w:tblLook w:val="0000" w:firstRow="0" w:lastRow="0" w:firstColumn="0" w:lastColumn="0" w:noHBand="0" w:noVBand="0"/>
      </w:tblPr>
      <w:tblGrid>
        <w:gridCol w:w="5006"/>
        <w:gridCol w:w="278"/>
        <w:gridCol w:w="4853"/>
      </w:tblGrid>
      <w:tr w:rsidR="00A225FF" w14:paraId="1611BD36" w14:textId="77777777" w:rsidTr="00147C4F">
        <w:tc>
          <w:tcPr>
            <w:tcW w:w="4245" w:type="dxa"/>
            <w:tcBorders>
              <w:top w:val="single" w:sz="4" w:space="0" w:color="000000"/>
              <w:left w:val="single" w:sz="4" w:space="0" w:color="000000"/>
              <w:bottom w:val="single" w:sz="4" w:space="0" w:color="000000"/>
            </w:tcBorders>
            <w:shd w:val="clear" w:color="auto" w:fill="auto"/>
          </w:tcPr>
          <w:p w14:paraId="303568BF" w14:textId="77777777" w:rsidR="00A225FF" w:rsidRDefault="00A225FF" w:rsidP="00147C4F">
            <w:pPr>
              <w:snapToGrid w:val="0"/>
              <w:jc w:val="center"/>
              <w:rPr>
                <w:b/>
                <w:sz w:val="24"/>
                <w:szCs w:val="24"/>
              </w:rPr>
            </w:pPr>
          </w:p>
          <w:p w14:paraId="0C003A56" w14:textId="77777777" w:rsidR="00A225FF" w:rsidRDefault="00A225FF" w:rsidP="00147C4F">
            <w:pPr>
              <w:jc w:val="center"/>
              <w:rPr>
                <w:b/>
                <w:sz w:val="24"/>
                <w:szCs w:val="24"/>
              </w:rPr>
            </w:pPr>
          </w:p>
          <w:p w14:paraId="7FCAABA3" w14:textId="77777777" w:rsidR="00A225FF" w:rsidRDefault="00A225FF" w:rsidP="00147C4F">
            <w:pPr>
              <w:jc w:val="center"/>
              <w:rPr>
                <w:b/>
                <w:sz w:val="24"/>
                <w:szCs w:val="24"/>
              </w:rPr>
            </w:pPr>
          </w:p>
          <w:p w14:paraId="1D278779" w14:textId="77777777" w:rsidR="00A225FF" w:rsidRDefault="00A225FF" w:rsidP="00147C4F">
            <w:pPr>
              <w:jc w:val="center"/>
              <w:rPr>
                <w:b/>
                <w:sz w:val="24"/>
                <w:szCs w:val="24"/>
              </w:rPr>
            </w:pPr>
          </w:p>
          <w:p w14:paraId="1084FF28" w14:textId="77777777" w:rsidR="00A225FF" w:rsidRDefault="00A225FF" w:rsidP="00147C4F">
            <w:pPr>
              <w:jc w:val="center"/>
              <w:rPr>
                <w:b/>
                <w:sz w:val="24"/>
                <w:szCs w:val="24"/>
              </w:rPr>
            </w:pPr>
          </w:p>
          <w:p w14:paraId="593D5EF9" w14:textId="77777777" w:rsidR="00A225FF" w:rsidRDefault="00A225FF" w:rsidP="00147C4F">
            <w:pPr>
              <w:rPr>
                <w:b/>
                <w:sz w:val="24"/>
                <w:szCs w:val="24"/>
              </w:rPr>
            </w:pPr>
          </w:p>
          <w:p w14:paraId="22714E33" w14:textId="77777777" w:rsidR="00A225FF" w:rsidRDefault="00A225FF" w:rsidP="00147C4F">
            <w:pPr>
              <w:rPr>
                <w:b/>
                <w:sz w:val="24"/>
                <w:szCs w:val="24"/>
              </w:rPr>
            </w:pPr>
          </w:p>
          <w:p w14:paraId="6FD1C8E6" w14:textId="77777777" w:rsidR="00A225FF" w:rsidRDefault="00A225FF" w:rsidP="00147C4F">
            <w:pPr>
              <w:jc w:val="center"/>
              <w:rPr>
                <w:b/>
                <w:sz w:val="24"/>
                <w:szCs w:val="24"/>
              </w:rPr>
            </w:pPr>
            <w:r>
              <w:rPr>
                <w:b/>
                <w:sz w:val="24"/>
                <w:szCs w:val="24"/>
              </w:rPr>
              <w:t>CARLOS ALBERTO LORDELLO BELTRAME</w:t>
            </w:r>
          </w:p>
          <w:p w14:paraId="5E151F9B" w14:textId="77777777" w:rsidR="00A225FF" w:rsidRDefault="00A225FF" w:rsidP="00147C4F">
            <w:pPr>
              <w:jc w:val="center"/>
              <w:rPr>
                <w:b/>
                <w:sz w:val="24"/>
                <w:szCs w:val="24"/>
              </w:rPr>
            </w:pPr>
            <w:r>
              <w:rPr>
                <w:b/>
                <w:sz w:val="24"/>
                <w:szCs w:val="24"/>
              </w:rPr>
              <w:t>Secretário Municipal da Ação Cultural</w:t>
            </w:r>
          </w:p>
          <w:p w14:paraId="6B6A677B" w14:textId="77777777" w:rsidR="00A225FF" w:rsidRDefault="00A225FF" w:rsidP="00147C4F">
            <w:pPr>
              <w:jc w:val="center"/>
              <w:rPr>
                <w:b/>
                <w:sz w:val="24"/>
                <w:szCs w:val="24"/>
              </w:rPr>
            </w:pPr>
          </w:p>
        </w:tc>
        <w:tc>
          <w:tcPr>
            <w:tcW w:w="144" w:type="dxa"/>
            <w:tcBorders>
              <w:left w:val="single" w:sz="4" w:space="0" w:color="000000"/>
            </w:tcBorders>
            <w:shd w:val="clear" w:color="auto" w:fill="auto"/>
          </w:tcPr>
          <w:p w14:paraId="6C10C248" w14:textId="77777777" w:rsidR="00A225FF" w:rsidRDefault="00A225FF" w:rsidP="00147C4F">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9FA33E0" w14:textId="77777777" w:rsidR="00A225FF" w:rsidRDefault="00A225FF" w:rsidP="00147C4F">
            <w:pPr>
              <w:snapToGrid w:val="0"/>
              <w:jc w:val="center"/>
              <w:rPr>
                <w:b/>
                <w:sz w:val="24"/>
                <w:szCs w:val="24"/>
              </w:rPr>
            </w:pPr>
          </w:p>
          <w:p w14:paraId="6EA4EB9E" w14:textId="77777777" w:rsidR="00A225FF" w:rsidRDefault="00A225FF" w:rsidP="00147C4F">
            <w:pPr>
              <w:jc w:val="center"/>
              <w:rPr>
                <w:b/>
                <w:sz w:val="24"/>
                <w:szCs w:val="24"/>
              </w:rPr>
            </w:pPr>
          </w:p>
          <w:p w14:paraId="47F00508" w14:textId="77777777" w:rsidR="00A225FF" w:rsidRDefault="00A225FF" w:rsidP="00147C4F">
            <w:pPr>
              <w:jc w:val="center"/>
              <w:rPr>
                <w:b/>
                <w:sz w:val="24"/>
                <w:szCs w:val="24"/>
              </w:rPr>
            </w:pPr>
          </w:p>
          <w:p w14:paraId="5DFDEED4" w14:textId="77777777" w:rsidR="00A225FF" w:rsidRDefault="00A225FF" w:rsidP="00147C4F">
            <w:pPr>
              <w:jc w:val="center"/>
              <w:rPr>
                <w:b/>
                <w:sz w:val="24"/>
                <w:szCs w:val="24"/>
              </w:rPr>
            </w:pPr>
          </w:p>
          <w:p w14:paraId="71C01C92" w14:textId="77777777" w:rsidR="00A225FF" w:rsidRDefault="00A225FF" w:rsidP="00147C4F">
            <w:pPr>
              <w:jc w:val="center"/>
              <w:rPr>
                <w:b/>
                <w:sz w:val="24"/>
                <w:szCs w:val="24"/>
              </w:rPr>
            </w:pPr>
          </w:p>
          <w:p w14:paraId="7214F9E8" w14:textId="77777777" w:rsidR="00A225FF" w:rsidRDefault="00A225FF" w:rsidP="00147C4F">
            <w:pPr>
              <w:jc w:val="center"/>
              <w:rPr>
                <w:b/>
                <w:sz w:val="24"/>
                <w:szCs w:val="24"/>
              </w:rPr>
            </w:pPr>
          </w:p>
          <w:p w14:paraId="29C436A3" w14:textId="77777777" w:rsidR="00A225FF" w:rsidRDefault="00A225FF" w:rsidP="00147C4F">
            <w:pPr>
              <w:rPr>
                <w:b/>
                <w:sz w:val="24"/>
                <w:szCs w:val="24"/>
              </w:rPr>
            </w:pPr>
          </w:p>
          <w:p w14:paraId="6770E0B5" w14:textId="77777777" w:rsidR="00A225FF" w:rsidRDefault="00A225FF" w:rsidP="00147C4F">
            <w:pPr>
              <w:jc w:val="center"/>
              <w:rPr>
                <w:b/>
                <w:sz w:val="24"/>
                <w:szCs w:val="24"/>
              </w:rPr>
            </w:pPr>
            <w:proofErr w:type="gramStart"/>
            <w:r>
              <w:rPr>
                <w:b/>
                <w:sz w:val="24"/>
                <w:szCs w:val="24"/>
              </w:rPr>
              <w:t>:::</w:t>
            </w:r>
            <w:proofErr w:type="gramEnd"/>
            <w:r>
              <w:rPr>
                <w:b/>
                <w:sz w:val="24"/>
                <w:szCs w:val="24"/>
              </w:rPr>
              <w:t xml:space="preserve"> EMPRESA CONTRATADA :::</w:t>
            </w:r>
          </w:p>
          <w:p w14:paraId="70696342" w14:textId="77777777" w:rsidR="00A225FF" w:rsidRDefault="00A225FF" w:rsidP="00147C4F">
            <w:pPr>
              <w:jc w:val="center"/>
            </w:pPr>
            <w:r>
              <w:rPr>
                <w:b/>
                <w:sz w:val="24"/>
                <w:szCs w:val="24"/>
              </w:rPr>
              <w:t xml:space="preserve">Representante Legal </w:t>
            </w:r>
          </w:p>
        </w:tc>
      </w:tr>
    </w:tbl>
    <w:p w14:paraId="41947930" w14:textId="77777777" w:rsidR="00A225FF" w:rsidRDefault="00A225FF" w:rsidP="00A225FF">
      <w:pPr>
        <w:rPr>
          <w:b/>
          <w:sz w:val="24"/>
          <w:szCs w:val="24"/>
        </w:rPr>
      </w:pPr>
    </w:p>
    <w:p w14:paraId="77FA0598" w14:textId="77777777" w:rsidR="00A225FF" w:rsidRDefault="00A225FF" w:rsidP="00A225FF">
      <w:pPr>
        <w:jc w:val="both"/>
        <w:rPr>
          <w:b/>
          <w:sz w:val="24"/>
          <w:szCs w:val="24"/>
          <w:u w:val="single"/>
        </w:rPr>
      </w:pPr>
      <w:r>
        <w:rPr>
          <w:b/>
          <w:sz w:val="24"/>
          <w:szCs w:val="24"/>
          <w:u w:val="single"/>
        </w:rPr>
        <w:t>TESTEMUNHAS:</w:t>
      </w:r>
    </w:p>
    <w:p w14:paraId="4DB58C48" w14:textId="77777777" w:rsidR="00A225FF" w:rsidRDefault="00A225FF" w:rsidP="00A225FF">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5"/>
      </w:tblGrid>
      <w:tr w:rsidR="00A225FF" w14:paraId="5D3BD552" w14:textId="77777777" w:rsidTr="00147C4F">
        <w:trPr>
          <w:trHeight w:val="1089"/>
        </w:trPr>
        <w:tc>
          <w:tcPr>
            <w:tcW w:w="4115" w:type="dxa"/>
            <w:tcBorders>
              <w:top w:val="single" w:sz="4" w:space="0" w:color="000000"/>
              <w:left w:val="single" w:sz="4" w:space="0" w:color="000000"/>
              <w:bottom w:val="single" w:sz="4" w:space="0" w:color="000000"/>
            </w:tcBorders>
            <w:shd w:val="clear" w:color="auto" w:fill="auto"/>
          </w:tcPr>
          <w:p w14:paraId="48D38DEF" w14:textId="77777777" w:rsidR="00A225FF" w:rsidRDefault="00A225FF" w:rsidP="00147C4F">
            <w:pPr>
              <w:snapToGrid w:val="0"/>
              <w:rPr>
                <w:b/>
                <w:sz w:val="24"/>
                <w:szCs w:val="24"/>
              </w:rPr>
            </w:pPr>
          </w:p>
          <w:p w14:paraId="76F8D340" w14:textId="77777777" w:rsidR="00A225FF" w:rsidRDefault="00A225FF" w:rsidP="00147C4F">
            <w:pPr>
              <w:rPr>
                <w:b/>
                <w:sz w:val="24"/>
                <w:szCs w:val="24"/>
              </w:rPr>
            </w:pPr>
          </w:p>
          <w:p w14:paraId="42CD3EC1" w14:textId="77777777" w:rsidR="00A225FF" w:rsidRDefault="00A225FF" w:rsidP="00147C4F">
            <w:pPr>
              <w:rPr>
                <w:b/>
                <w:sz w:val="24"/>
                <w:szCs w:val="24"/>
              </w:rPr>
            </w:pPr>
            <w:r>
              <w:rPr>
                <w:b/>
                <w:sz w:val="24"/>
                <w:szCs w:val="24"/>
              </w:rPr>
              <w:t>_________________________</w:t>
            </w:r>
          </w:p>
          <w:p w14:paraId="56ED395E" w14:textId="77777777" w:rsidR="00A225FF" w:rsidRDefault="00A225FF" w:rsidP="00147C4F">
            <w:pPr>
              <w:rPr>
                <w:b/>
                <w:sz w:val="24"/>
                <w:szCs w:val="24"/>
              </w:rPr>
            </w:pPr>
            <w:r>
              <w:rPr>
                <w:b/>
                <w:sz w:val="24"/>
                <w:szCs w:val="24"/>
              </w:rPr>
              <w:t>Nome:</w:t>
            </w:r>
          </w:p>
          <w:p w14:paraId="65BEC162" w14:textId="77777777" w:rsidR="00A225FF" w:rsidRDefault="00A225FF" w:rsidP="00147C4F">
            <w:pPr>
              <w:rPr>
                <w:b/>
                <w:sz w:val="24"/>
                <w:szCs w:val="24"/>
              </w:rPr>
            </w:pPr>
            <w:r>
              <w:rPr>
                <w:b/>
                <w:sz w:val="24"/>
                <w:szCs w:val="24"/>
              </w:rPr>
              <w:t>CPF:</w:t>
            </w:r>
          </w:p>
          <w:p w14:paraId="620DBE91" w14:textId="77777777" w:rsidR="00A225FF" w:rsidRDefault="00A225FF" w:rsidP="00147C4F">
            <w:pPr>
              <w:rPr>
                <w:b/>
                <w:sz w:val="24"/>
                <w:szCs w:val="24"/>
              </w:rPr>
            </w:pPr>
          </w:p>
        </w:tc>
        <w:tc>
          <w:tcPr>
            <w:tcW w:w="274" w:type="dxa"/>
            <w:tcBorders>
              <w:left w:val="single" w:sz="4" w:space="0" w:color="000000"/>
            </w:tcBorders>
            <w:shd w:val="clear" w:color="auto" w:fill="auto"/>
          </w:tcPr>
          <w:p w14:paraId="4454A514" w14:textId="77777777" w:rsidR="00A225FF" w:rsidRDefault="00A225FF" w:rsidP="00147C4F">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7E4DD963" w14:textId="77777777" w:rsidR="00A225FF" w:rsidRDefault="00A225FF" w:rsidP="00147C4F">
            <w:pPr>
              <w:snapToGrid w:val="0"/>
              <w:rPr>
                <w:b/>
                <w:sz w:val="24"/>
                <w:szCs w:val="24"/>
              </w:rPr>
            </w:pPr>
          </w:p>
          <w:p w14:paraId="0B99A51A" w14:textId="77777777" w:rsidR="00A225FF" w:rsidRDefault="00A225FF" w:rsidP="00147C4F">
            <w:pPr>
              <w:rPr>
                <w:b/>
                <w:sz w:val="24"/>
                <w:szCs w:val="24"/>
              </w:rPr>
            </w:pPr>
          </w:p>
          <w:p w14:paraId="205F8CEC" w14:textId="77777777" w:rsidR="00A225FF" w:rsidRDefault="00A225FF" w:rsidP="00147C4F">
            <w:pPr>
              <w:rPr>
                <w:b/>
                <w:sz w:val="24"/>
                <w:szCs w:val="24"/>
              </w:rPr>
            </w:pPr>
            <w:r>
              <w:rPr>
                <w:b/>
                <w:sz w:val="24"/>
                <w:szCs w:val="24"/>
              </w:rPr>
              <w:t>__________________________</w:t>
            </w:r>
          </w:p>
          <w:p w14:paraId="0CADEF3D" w14:textId="77777777" w:rsidR="00A225FF" w:rsidRDefault="00A225FF" w:rsidP="00147C4F">
            <w:pPr>
              <w:rPr>
                <w:b/>
                <w:sz w:val="24"/>
                <w:szCs w:val="24"/>
              </w:rPr>
            </w:pPr>
            <w:r>
              <w:rPr>
                <w:b/>
                <w:sz w:val="24"/>
                <w:szCs w:val="24"/>
              </w:rPr>
              <w:t>Nome:</w:t>
            </w:r>
          </w:p>
          <w:p w14:paraId="07BF9ECD" w14:textId="77777777" w:rsidR="00A225FF" w:rsidRDefault="00A225FF" w:rsidP="00147C4F">
            <w:pPr>
              <w:jc w:val="both"/>
            </w:pPr>
            <w:r>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3"/>
      <w:footerReference w:type="default" r:id="rId24"/>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A737A0" w:rsidRDefault="00A737A0">
      <w:r>
        <w:separator/>
      </w:r>
    </w:p>
  </w:endnote>
  <w:endnote w:type="continuationSeparator" w:id="0">
    <w:p w14:paraId="3C3ECF6C" w14:textId="77777777" w:rsidR="00A737A0" w:rsidRDefault="00A737A0">
      <w:r>
        <w:continuationSeparator/>
      </w:r>
    </w:p>
  </w:endnote>
  <w:endnote w:type="continuationNotice" w:id="1">
    <w:p w14:paraId="5EB411FD" w14:textId="77777777" w:rsidR="00A737A0" w:rsidRDefault="00A73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A737A0" w:rsidRPr="00BF6A10" w:rsidRDefault="00A737A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588C704" w:rsidR="00A737A0" w:rsidRPr="00BF6A10" w:rsidRDefault="00A737A0" w:rsidP="00183407">
    <w:pPr>
      <w:ind w:left="3346"/>
      <w:rPr>
        <w:rFonts w:ascii="Arial" w:hAnsi="Arial" w:cs="Arial"/>
        <w:sz w:val="16"/>
      </w:rPr>
    </w:pPr>
    <w:r w:rsidRPr="00BF6A10">
      <w:rPr>
        <w:rFonts w:ascii="Arial" w:hAnsi="Arial" w:cs="Arial"/>
        <w:sz w:val="16"/>
      </w:rPr>
      <w:t xml:space="preserve">Pregão Eletrônico nº </w:t>
    </w:r>
    <w:r w:rsidR="009A6220">
      <w:rPr>
        <w:rFonts w:ascii="Arial" w:hAnsi="Arial" w:cs="Arial"/>
        <w:sz w:val="16"/>
      </w:rPr>
      <w:t>153</w:t>
    </w:r>
    <w:r w:rsidRPr="00BF6A10">
      <w:rPr>
        <w:rFonts w:ascii="Arial" w:hAnsi="Arial" w:cs="Arial"/>
        <w:sz w:val="16"/>
      </w:rPr>
      <w:t>/</w:t>
    </w:r>
    <w:r w:rsidR="009A6220">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A6220">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A6220">
      <w:rPr>
        <w:rFonts w:ascii="Arial" w:hAnsi="Arial" w:cs="Arial"/>
        <w:b/>
        <w:noProof/>
        <w:sz w:val="16"/>
      </w:rPr>
      <w:t>24</w:t>
    </w:r>
    <w:r w:rsidRPr="003426BF">
      <w:rPr>
        <w:rFonts w:ascii="Arial" w:hAnsi="Arial" w:cs="Arial"/>
        <w:b/>
        <w:sz w:val="16"/>
      </w:rPr>
      <w:fldChar w:fldCharType="end"/>
    </w:r>
  </w:p>
  <w:p w14:paraId="5FAE6968" w14:textId="77777777" w:rsidR="00A737A0" w:rsidRPr="00BF6A10" w:rsidRDefault="00A737A0" w:rsidP="00183407">
    <w:pPr>
      <w:ind w:left="3346"/>
      <w:rPr>
        <w:rFonts w:ascii="Arial" w:hAnsi="Arial" w:cs="Arial"/>
        <w:sz w:val="4"/>
        <w:szCs w:val="4"/>
      </w:rPr>
    </w:pPr>
  </w:p>
  <w:p w14:paraId="410E976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A737A0" w:rsidRPr="00BF6A10" w:rsidRDefault="00A737A0" w:rsidP="00183407">
    <w:pPr>
      <w:jc w:val="center"/>
    </w:pPr>
  </w:p>
  <w:p w14:paraId="6CA6F235" w14:textId="77777777" w:rsidR="00A737A0" w:rsidRDefault="00A737A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A737A0" w:rsidRDefault="00A737A0">
      <w:r>
        <w:separator/>
      </w:r>
    </w:p>
  </w:footnote>
  <w:footnote w:type="continuationSeparator" w:id="0">
    <w:p w14:paraId="31BE519C" w14:textId="77777777" w:rsidR="00A737A0" w:rsidRDefault="00A737A0">
      <w:r>
        <w:continuationSeparator/>
      </w:r>
    </w:p>
  </w:footnote>
  <w:footnote w:type="continuationNotice" w:id="1">
    <w:p w14:paraId="543A7FA0" w14:textId="77777777" w:rsidR="00A737A0" w:rsidRDefault="00A737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A737A0" w:rsidRDefault="00A737A0"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034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220"/>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25FF"/>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2C26B2A-BFA6-47B9-ACF4-4D784AA6B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24</Pages>
  <Words>10366</Words>
  <Characters>55978</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66212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14</cp:revision>
  <cp:lastPrinted>2022-08-03T17:48:00Z</cp:lastPrinted>
  <dcterms:created xsi:type="dcterms:W3CDTF">2023-12-11T12:07:00Z</dcterms:created>
  <dcterms:modified xsi:type="dcterms:W3CDTF">2024-03-18T15:31:00Z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