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CF8" w:rsidRDefault="00CB1CF8">
      <w:pPr>
        <w:ind w:left="142"/>
        <w:jc w:val="center"/>
        <w:rPr>
          <w:rFonts w:ascii="Arial" w:hAnsi="Arial" w:cs="Arial"/>
          <w:b/>
          <w:bCs/>
        </w:rPr>
      </w:pPr>
    </w:p>
    <w:p w:rsidR="00CB1CF8" w:rsidRDefault="004E629E" w:rsidP="005D3C65">
      <w:pPr>
        <w:pStyle w:val="Ttulo7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szCs w:val="16"/>
          <w:lang w:eastAsia="pt-BR"/>
        </w:rPr>
      </w:pPr>
    </w:p>
    <w:p w:rsidR="003269F1" w:rsidRPr="003269F1" w:rsidRDefault="004E629E" w:rsidP="00F3540B">
      <w:pPr>
        <w:pStyle w:val="Ttulo4"/>
        <w:rPr>
          <w:sz w:val="22"/>
          <w:szCs w:val="24"/>
        </w:rPr>
      </w:pPr>
      <w:r w:rsidRPr="003269F1">
        <w:rPr>
          <w:sz w:val="22"/>
          <w:szCs w:val="16"/>
        </w:rPr>
        <w:t xml:space="preserve">CONCORRÊNCIA ELETRÔNICA Nº </w:t>
      </w:r>
      <w:r w:rsidR="001F7E28" w:rsidRPr="003269F1">
        <w:rPr>
          <w:sz w:val="22"/>
          <w:szCs w:val="16"/>
        </w:rPr>
        <w:t>1</w:t>
      </w:r>
      <w:r w:rsidR="00663B04">
        <w:rPr>
          <w:sz w:val="22"/>
          <w:szCs w:val="16"/>
        </w:rPr>
        <w:t>4</w:t>
      </w:r>
      <w:r w:rsidRPr="003269F1">
        <w:rPr>
          <w:sz w:val="22"/>
          <w:szCs w:val="16"/>
        </w:rPr>
        <w:t>/2024</w:t>
      </w:r>
    </w:p>
    <w:p w:rsidR="00CB1CF8" w:rsidRPr="003269F1" w:rsidRDefault="00663B04" w:rsidP="00663B04">
      <w:pPr>
        <w:pStyle w:val="Ttulo4"/>
        <w:rPr>
          <w:sz w:val="22"/>
          <w:szCs w:val="24"/>
        </w:rPr>
      </w:pPr>
      <w:r w:rsidRPr="00663B04">
        <w:rPr>
          <w:sz w:val="22"/>
          <w:szCs w:val="24"/>
        </w:rPr>
        <w:t>EXECUÇÃO DE OBRAS DE CONSTRUÇÃO DE QUADRAS ESPORTIVAS EM</w:t>
      </w:r>
      <w:proofErr w:type="gramStart"/>
      <w:r w:rsidRPr="00663B04">
        <w:rPr>
          <w:sz w:val="22"/>
          <w:szCs w:val="24"/>
        </w:rPr>
        <w:t xml:space="preserve">  </w:t>
      </w:r>
      <w:proofErr w:type="gramEnd"/>
      <w:r w:rsidRPr="00663B04">
        <w:rPr>
          <w:sz w:val="22"/>
          <w:szCs w:val="24"/>
        </w:rPr>
        <w:t>CONCRETO – ETAPA II</w:t>
      </w:r>
      <w:r w:rsidR="004E629E" w:rsidRPr="003269F1">
        <w:rPr>
          <w:sz w:val="22"/>
          <w:szCs w:val="24"/>
        </w:rPr>
        <w:t xml:space="preserve">. </w:t>
      </w:r>
    </w:p>
    <w:p w:rsidR="00CB1CF8" w:rsidRDefault="00CB1CF8" w:rsidP="005D3C65">
      <w:pPr>
        <w:keepLines/>
        <w:tabs>
          <w:tab w:val="num" w:pos="0"/>
        </w:tabs>
        <w:rPr>
          <w:rFonts w:ascii="Arial" w:hAnsi="Arial" w:cs="Arial"/>
          <w:b/>
          <w:szCs w:val="16"/>
        </w:rPr>
      </w:pP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 xml:space="preserve">Comunicamos que, </w:t>
      </w:r>
      <w:r w:rsidR="005D3C65">
        <w:rPr>
          <w:rFonts w:ascii="Arial" w:hAnsi="Arial" w:cs="Arial"/>
          <w:szCs w:val="16"/>
        </w:rPr>
        <w:t xml:space="preserve">após </w:t>
      </w:r>
      <w:r w:rsidR="003269F1">
        <w:rPr>
          <w:rFonts w:ascii="Arial" w:hAnsi="Arial" w:cs="Arial"/>
          <w:szCs w:val="16"/>
        </w:rPr>
        <w:t>solicitação</w:t>
      </w:r>
      <w:r w:rsidR="005D3C65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do Secretário Municipal de </w:t>
      </w:r>
      <w:r>
        <w:rPr>
          <w:rFonts w:ascii="sans-serif" w:hAnsi="sans-serif" w:cs="Arial"/>
          <w:sz w:val="23"/>
          <w:szCs w:val="16"/>
        </w:rPr>
        <w:t xml:space="preserve">Esportes, Lazer e Atividades Motoras </w:t>
      </w:r>
      <w:r>
        <w:rPr>
          <w:rFonts w:ascii="Arial" w:hAnsi="Arial" w:cs="Arial"/>
          <w:szCs w:val="16"/>
        </w:rPr>
        <w:t>e Parecer da Procuradoria Geral nº 1</w:t>
      </w:r>
      <w:r w:rsidR="00353ED5">
        <w:rPr>
          <w:rFonts w:ascii="Arial" w:hAnsi="Arial" w:cs="Arial"/>
          <w:szCs w:val="16"/>
        </w:rPr>
        <w:t>49</w:t>
      </w:r>
      <w:r>
        <w:rPr>
          <w:rFonts w:ascii="Arial" w:hAnsi="Arial" w:cs="Arial"/>
          <w:szCs w:val="16"/>
        </w:rPr>
        <w:t>/2025,</w:t>
      </w:r>
      <w:r w:rsidR="005D3C65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o procedimento licitatório acima descrito </w:t>
      </w:r>
      <w:r w:rsidR="005D3C65">
        <w:rPr>
          <w:rFonts w:ascii="Arial" w:hAnsi="Arial" w:cs="Arial"/>
          <w:szCs w:val="16"/>
        </w:rPr>
        <w:t>será</w:t>
      </w:r>
      <w:r>
        <w:rPr>
          <w:rFonts w:ascii="Arial" w:hAnsi="Arial" w:cs="Arial"/>
          <w:szCs w:val="16"/>
        </w:rPr>
        <w:t xml:space="preserve"> </w:t>
      </w:r>
      <w:r w:rsidR="005D3C65">
        <w:rPr>
          <w:rFonts w:ascii="Arial" w:hAnsi="Arial" w:cs="Arial"/>
          <w:b/>
          <w:szCs w:val="16"/>
        </w:rPr>
        <w:t xml:space="preserve">REVOGADO, </w:t>
      </w:r>
      <w:r w:rsidR="005D3C65">
        <w:rPr>
          <w:rFonts w:ascii="Arial" w:hAnsi="Arial" w:cs="Arial"/>
          <w:szCs w:val="16"/>
        </w:rPr>
        <w:t>devido à ausência de demanda comprovada, falta de planejamento para manutenção e prioridade orçamentária</w:t>
      </w:r>
      <w:r>
        <w:rPr>
          <w:rFonts w:ascii="Arial" w:hAnsi="Arial" w:cs="Arial"/>
          <w:szCs w:val="16"/>
        </w:rPr>
        <w:t>.</w:t>
      </w: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 xml:space="preserve">Diante do exposto, </w:t>
      </w:r>
      <w:r>
        <w:rPr>
          <w:rFonts w:ascii="Arial" w:hAnsi="Arial" w:cs="Arial"/>
          <w:b/>
          <w:szCs w:val="16"/>
        </w:rPr>
        <w:t xml:space="preserve">fica agendada sessão de intenção de recurso para o dia </w:t>
      </w:r>
      <w:r w:rsidR="00507C34">
        <w:rPr>
          <w:rFonts w:ascii="Arial" w:hAnsi="Arial" w:cs="Arial"/>
          <w:b/>
          <w:szCs w:val="16"/>
        </w:rPr>
        <w:t>1</w:t>
      </w:r>
      <w:r w:rsidR="00767189">
        <w:rPr>
          <w:rFonts w:ascii="Arial" w:hAnsi="Arial" w:cs="Arial"/>
          <w:b/>
          <w:szCs w:val="16"/>
        </w:rPr>
        <w:t>8</w:t>
      </w:r>
      <w:r>
        <w:rPr>
          <w:rFonts w:ascii="Arial" w:hAnsi="Arial" w:cs="Arial"/>
          <w:b/>
          <w:szCs w:val="16"/>
        </w:rPr>
        <w:t>/</w:t>
      </w:r>
      <w:r w:rsidR="00507C34">
        <w:rPr>
          <w:rFonts w:ascii="Arial" w:hAnsi="Arial" w:cs="Arial"/>
          <w:b/>
          <w:szCs w:val="16"/>
        </w:rPr>
        <w:t>03</w:t>
      </w:r>
      <w:r>
        <w:rPr>
          <w:rFonts w:ascii="Arial" w:hAnsi="Arial" w:cs="Arial"/>
          <w:b/>
          <w:szCs w:val="16"/>
        </w:rPr>
        <w:t>/</w:t>
      </w:r>
      <w:r w:rsidR="00507C34">
        <w:rPr>
          <w:rFonts w:ascii="Arial" w:hAnsi="Arial" w:cs="Arial"/>
          <w:b/>
          <w:szCs w:val="16"/>
        </w:rPr>
        <w:t>2025</w:t>
      </w:r>
      <w:r>
        <w:rPr>
          <w:rFonts w:ascii="Arial" w:hAnsi="Arial" w:cs="Arial"/>
          <w:b/>
          <w:szCs w:val="16"/>
        </w:rPr>
        <w:t xml:space="preserve"> as </w:t>
      </w:r>
      <w:proofErr w:type="gramStart"/>
      <w:r w:rsidR="00507C34">
        <w:rPr>
          <w:rFonts w:ascii="Arial" w:hAnsi="Arial" w:cs="Arial"/>
          <w:b/>
          <w:szCs w:val="16"/>
        </w:rPr>
        <w:t>09</w:t>
      </w:r>
      <w:r>
        <w:rPr>
          <w:rFonts w:ascii="Arial" w:hAnsi="Arial" w:cs="Arial"/>
          <w:b/>
          <w:szCs w:val="16"/>
        </w:rPr>
        <w:t>:</w:t>
      </w:r>
      <w:r w:rsidR="00507C34">
        <w:rPr>
          <w:rFonts w:ascii="Arial" w:hAnsi="Arial" w:cs="Arial"/>
          <w:b/>
          <w:szCs w:val="16"/>
        </w:rPr>
        <w:t>00</w:t>
      </w:r>
      <w:proofErr w:type="gramEnd"/>
      <w:r w:rsidR="00507C34">
        <w:rPr>
          <w:rFonts w:ascii="Arial" w:hAnsi="Arial" w:cs="Arial"/>
          <w:b/>
          <w:szCs w:val="16"/>
        </w:rPr>
        <w:t xml:space="preserve">h, </w:t>
      </w:r>
      <w:r w:rsidR="00507C34">
        <w:rPr>
          <w:rFonts w:ascii="Arial" w:hAnsi="Arial" w:cs="Arial"/>
          <w:szCs w:val="16"/>
        </w:rPr>
        <w:t xml:space="preserve">no sistema eletrônico da BNC - </w:t>
      </w:r>
      <w:hyperlink r:id="rId8" w:history="1">
        <w:r w:rsidR="00C96D26" w:rsidRPr="000C593C">
          <w:rPr>
            <w:rStyle w:val="Hyperlink"/>
            <w:rFonts w:ascii="Arial" w:hAnsi="Arial" w:cs="Arial"/>
            <w:szCs w:val="16"/>
          </w:rPr>
          <w:t>https://bnccompras.com</w:t>
        </w:r>
      </w:hyperlink>
      <w:r w:rsidR="00C96D26">
        <w:rPr>
          <w:rFonts w:ascii="Arial" w:hAnsi="Arial" w:cs="Arial"/>
          <w:szCs w:val="16"/>
        </w:rPr>
        <w:t xml:space="preserve"> </w:t>
      </w:r>
      <w:r w:rsidR="00507C34">
        <w:rPr>
          <w:rFonts w:ascii="Arial" w:hAnsi="Arial" w:cs="Arial"/>
          <w:szCs w:val="16"/>
        </w:rPr>
        <w:t xml:space="preserve">. </w:t>
      </w:r>
    </w:p>
    <w:p w:rsidR="00CB1CF8" w:rsidRDefault="00CB1CF8" w:rsidP="005D3C65">
      <w:pPr>
        <w:keepLines/>
        <w:tabs>
          <w:tab w:val="num" w:pos="0"/>
        </w:tabs>
        <w:jc w:val="both"/>
        <w:rPr>
          <w:rFonts w:ascii="Arial" w:hAnsi="Arial" w:cs="Arial"/>
          <w:szCs w:val="16"/>
        </w:rPr>
      </w:pP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5D3C65">
        <w:rPr>
          <w:rFonts w:ascii="Arial" w:hAnsi="Arial" w:cs="Arial"/>
          <w:bCs/>
          <w:szCs w:val="16"/>
        </w:rPr>
        <w:t>1</w:t>
      </w:r>
      <w:r w:rsidR="0058197C">
        <w:rPr>
          <w:rFonts w:ascii="Arial" w:hAnsi="Arial" w:cs="Arial"/>
          <w:bCs/>
          <w:szCs w:val="16"/>
        </w:rPr>
        <w:t>2</w:t>
      </w:r>
      <w:r>
        <w:rPr>
          <w:rFonts w:ascii="Arial" w:hAnsi="Arial" w:cs="Arial"/>
          <w:bCs/>
          <w:szCs w:val="16"/>
        </w:rPr>
        <w:t xml:space="preserve"> de março de 2025.</w:t>
      </w:r>
      <w:bookmarkStart w:id="0" w:name="_GoBack"/>
      <w:bookmarkEnd w:id="0"/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CB1CF8" w:rsidRDefault="00321639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</w:rPr>
      </w:pPr>
      <w:r>
        <w:rPr>
          <w:rStyle w:val="Forte"/>
          <w:rFonts w:ascii="Arial" w:hAnsi="Arial" w:cs="Arial"/>
          <w:color w:val="313131"/>
          <w:lang w:eastAsia="pt-BR"/>
        </w:rPr>
        <w:t xml:space="preserve">Priscila C. R. </w:t>
      </w:r>
      <w:proofErr w:type="spellStart"/>
      <w:r>
        <w:rPr>
          <w:rStyle w:val="Forte"/>
          <w:rFonts w:ascii="Arial" w:hAnsi="Arial" w:cs="Arial"/>
          <w:color w:val="313131"/>
          <w:lang w:eastAsia="pt-BR"/>
        </w:rPr>
        <w:t>Grecchi</w:t>
      </w:r>
      <w:proofErr w:type="spellEnd"/>
    </w:p>
    <w:p w:rsidR="00CB1CF8" w:rsidRDefault="00417E64" w:rsidP="005D3C65">
      <w:pPr>
        <w:tabs>
          <w:tab w:val="num" w:pos="0"/>
        </w:tabs>
        <w:spacing w:after="0"/>
        <w:jc w:val="center"/>
        <w:rPr>
          <w:rStyle w:val="Forte"/>
          <w:rFonts w:ascii="Arial" w:hAnsi="Arial" w:cs="Arial"/>
          <w:color w:val="313131"/>
          <w:lang w:eastAsia="pt-BR"/>
        </w:rPr>
      </w:pPr>
      <w:r>
        <w:rPr>
          <w:rStyle w:val="Forte"/>
          <w:rFonts w:ascii="Arial" w:hAnsi="Arial" w:cs="Arial"/>
          <w:color w:val="313131"/>
          <w:lang w:eastAsia="pt-BR"/>
        </w:rPr>
        <w:t>Agente de Contra</w:t>
      </w:r>
      <w:r w:rsidR="000113A7">
        <w:rPr>
          <w:rStyle w:val="Forte"/>
          <w:rFonts w:ascii="Arial" w:hAnsi="Arial" w:cs="Arial"/>
          <w:color w:val="313131"/>
          <w:lang w:eastAsia="pt-BR"/>
        </w:rPr>
        <w:t>tação</w:t>
      </w:r>
    </w:p>
    <w:p w:rsidR="00BB2A28" w:rsidRDefault="00BB2A28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  <w:lang w:eastAsia="pt-BR"/>
        </w:rPr>
      </w:pPr>
    </w:p>
    <w:sectPr w:rsidR="00BB2A28" w:rsidSect="0086038E">
      <w:headerReference w:type="default" r:id="rId9"/>
      <w:footerReference w:type="default" r:id="rId10"/>
      <w:pgSz w:w="11906" w:h="16838"/>
      <w:pgMar w:top="1417" w:right="1701" w:bottom="1417" w:left="1701" w:header="708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5D3" w:rsidRDefault="004E629E">
      <w:pPr>
        <w:spacing w:after="0" w:line="240" w:lineRule="auto"/>
      </w:pPr>
      <w:r>
        <w:separator/>
      </w:r>
    </w:p>
  </w:endnote>
  <w:endnote w:type="continuationSeparator" w:id="0">
    <w:p w:rsidR="001225D3" w:rsidRDefault="004E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-serif">
    <w:altName w:val="Arial"/>
    <w:charset w:val="00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CF8" w:rsidRDefault="0086038E" w:rsidP="0086038E">
    <w:pPr>
      <w:pStyle w:val="Rodap"/>
      <w:ind w:left="-567"/>
      <w:jc w:val="center"/>
    </w:pPr>
    <w:r>
      <w:rPr>
        <w:noProof/>
        <w:lang w:eastAsia="pt-BR"/>
      </w:rPr>
      <w:drawing>
        <wp:inline distT="0" distB="0" distL="0" distR="0" wp14:anchorId="2EA5492D" wp14:editId="15F519AB">
          <wp:extent cx="6300000" cy="61850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5D3" w:rsidRDefault="004E629E">
      <w:pPr>
        <w:spacing w:after="0" w:line="240" w:lineRule="auto"/>
      </w:pPr>
      <w:r>
        <w:separator/>
      </w:r>
    </w:p>
  </w:footnote>
  <w:footnote w:type="continuationSeparator" w:id="0">
    <w:p w:rsidR="001225D3" w:rsidRDefault="004E6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CF8" w:rsidRDefault="003269F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1760" simplePos="0" relativeHeight="4" behindDoc="1" locked="0" layoutInCell="0" allowOverlap="1" wp14:anchorId="131C9356" wp14:editId="4A4D07D5">
              <wp:simplePos x="0" y="0"/>
              <wp:positionH relativeFrom="margin">
                <wp:posOffset>1558290</wp:posOffset>
              </wp:positionH>
              <wp:positionV relativeFrom="margin">
                <wp:posOffset>-575945</wp:posOffset>
              </wp:positionV>
              <wp:extent cx="4651375" cy="942975"/>
              <wp:effectExtent l="0" t="0" r="15875" b="9525"/>
              <wp:wrapThrough wrapText="bothSides">
                <wp:wrapPolygon edited="0">
                  <wp:start x="0" y="0"/>
                  <wp:lineTo x="0" y="21382"/>
                  <wp:lineTo x="21585" y="21382"/>
                  <wp:lineTo x="21585" y="0"/>
                  <wp:lineTo x="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 de Texto 3" o:spid="_x0000_s1026" style="position:absolute;margin-left:122.7pt;margin-top:-45.35pt;width:366.25pt;height:74.25pt;z-index:-503316476;visibility:visible;mso-wrap-style:square;mso-wrap-distance-left:9.05pt;mso-wrap-distance-top:0;mso-wrap-distance-right:8.8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" o:allowincell="f" filled="f" stroked="f" strokeweight="0">
              <v:textbox inset=".02mm,.02mm,.02mm,.02mm">
                <w:txbxContent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rect>
          </w:pict>
        </mc:Fallback>
      </mc:AlternateContent>
    </w:r>
    <w:r w:rsidR="004E629E">
      <w:rPr>
        <w:noProof/>
        <w:lang w:eastAsia="pt-BR"/>
      </w:rPr>
      <w:drawing>
        <wp:anchor distT="0" distB="0" distL="114300" distR="114300" simplePos="0" relativeHeight="3" behindDoc="1" locked="0" layoutInCell="0" allowOverlap="1" wp14:anchorId="6375A7F9" wp14:editId="33B9D419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72E03"/>
    <w:multiLevelType w:val="multilevel"/>
    <w:tmpl w:val="ACF25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89150B"/>
    <w:multiLevelType w:val="multilevel"/>
    <w:tmpl w:val="E1BED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CF8"/>
    <w:rsid w:val="000113A7"/>
    <w:rsid w:val="001225D3"/>
    <w:rsid w:val="001F7E28"/>
    <w:rsid w:val="00321639"/>
    <w:rsid w:val="003269F1"/>
    <w:rsid w:val="00353ED5"/>
    <w:rsid w:val="00417E64"/>
    <w:rsid w:val="004E629E"/>
    <w:rsid w:val="00507C34"/>
    <w:rsid w:val="0058197C"/>
    <w:rsid w:val="005D3C65"/>
    <w:rsid w:val="00663B04"/>
    <w:rsid w:val="00767189"/>
    <w:rsid w:val="0086038E"/>
    <w:rsid w:val="00917F39"/>
    <w:rsid w:val="00B348AB"/>
    <w:rsid w:val="00BB2A28"/>
    <w:rsid w:val="00C96D26"/>
    <w:rsid w:val="00CB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Indent 2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34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48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Indent 2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34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48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compras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Priscila Camargo Rodrigues</cp:lastModifiedBy>
  <cp:revision>6</cp:revision>
  <dcterms:created xsi:type="dcterms:W3CDTF">2025-03-12T14:22:00Z</dcterms:created>
  <dcterms:modified xsi:type="dcterms:W3CDTF">2025-03-12T17:13:00Z</dcterms:modified>
  <dc:language>pt-BR</dc:language>
</cp:coreProperties>
</file>