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A35CDF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E6080F">
        <w:rPr>
          <w:b/>
          <w:sz w:val="20"/>
          <w:szCs w:val="20"/>
          <w:lang w:val="pt-BR"/>
        </w:rPr>
        <w:t>211</w:t>
      </w:r>
      <w:r w:rsidRPr="002630FB">
        <w:rPr>
          <w:b/>
          <w:sz w:val="20"/>
          <w:szCs w:val="20"/>
          <w:lang w:val="pt-BR"/>
        </w:rPr>
        <w:t>/</w:t>
      </w:r>
      <w:r w:rsidR="00E6080F">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E7ACED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50BAC">
        <w:rPr>
          <w:b/>
          <w:sz w:val="20"/>
          <w:szCs w:val="20"/>
          <w:lang w:val="pt-BR"/>
        </w:rPr>
        <w:t>32.244/2024</w:t>
      </w:r>
    </w:p>
    <w:p w14:paraId="4DF3BAAE" w14:textId="4F9F975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6080F">
        <w:rPr>
          <w:b/>
          <w:sz w:val="20"/>
          <w:szCs w:val="20"/>
          <w:lang w:val="pt-BR"/>
        </w:rPr>
        <w:t>08</w:t>
      </w:r>
      <w:r w:rsidRPr="00B039A0">
        <w:rPr>
          <w:b/>
          <w:sz w:val="20"/>
          <w:szCs w:val="20"/>
          <w:lang w:val="pt-BR"/>
        </w:rPr>
        <w:t>/</w:t>
      </w:r>
      <w:r w:rsidR="00E6080F">
        <w:rPr>
          <w:b/>
          <w:sz w:val="20"/>
          <w:szCs w:val="20"/>
          <w:lang w:val="pt-BR"/>
        </w:rPr>
        <w:t>05</w:t>
      </w:r>
      <w:r w:rsidRPr="00B039A0">
        <w:rPr>
          <w:b/>
          <w:sz w:val="20"/>
          <w:szCs w:val="20"/>
          <w:lang w:val="pt-BR"/>
        </w:rPr>
        <w:t>/</w:t>
      </w:r>
      <w:r w:rsidR="00E6080F">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7FEAF9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6080F">
        <w:rPr>
          <w:b/>
          <w:sz w:val="20"/>
          <w:szCs w:val="20"/>
          <w:lang w:val="pt-BR"/>
        </w:rPr>
        <w:t>08</w:t>
      </w:r>
      <w:r w:rsidRPr="00B039A0">
        <w:rPr>
          <w:b/>
          <w:sz w:val="20"/>
          <w:szCs w:val="20"/>
          <w:lang w:val="pt-BR"/>
        </w:rPr>
        <w:t>/</w:t>
      </w:r>
      <w:r w:rsidR="00E6080F">
        <w:rPr>
          <w:b/>
          <w:sz w:val="20"/>
          <w:szCs w:val="20"/>
          <w:lang w:val="pt-BR"/>
        </w:rPr>
        <w:t>05</w:t>
      </w:r>
      <w:r w:rsidRPr="00B039A0">
        <w:rPr>
          <w:b/>
          <w:sz w:val="20"/>
          <w:szCs w:val="20"/>
          <w:lang w:val="pt-BR"/>
        </w:rPr>
        <w:t>/</w:t>
      </w:r>
      <w:r w:rsidR="00E6080F">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2C7D23E"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186519"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ABB6841"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50BAC">
        <w:rPr>
          <w:rFonts w:ascii="Arial" w:hAnsi="Arial" w:cs="Arial"/>
          <w:b/>
        </w:rPr>
        <w:t>Prestação de Serviços de Manutenção de Veículos com Fornecimento de Peças</w:t>
      </w:r>
    </w:p>
    <w:p w14:paraId="4DD8D191" w14:textId="729B517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650BAC">
        <w:rPr>
          <w:rFonts w:ascii="Arial" w:hAnsi="Arial" w:cs="Arial"/>
        </w:rPr>
        <w:t>Secretaria Municipal de Governo</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4B902EFF" w14:textId="13F2A63B" w:rsidR="00650BAC" w:rsidRPr="00650BAC" w:rsidRDefault="00650BAC" w:rsidP="00650BAC">
      <w:pPr>
        <w:tabs>
          <w:tab w:val="left" w:pos="284"/>
        </w:tabs>
        <w:jc w:val="both"/>
        <w:rPr>
          <w:rFonts w:ascii="Arial" w:hAnsi="Arial" w:cs="Arial"/>
        </w:rPr>
      </w:pPr>
      <w:r w:rsidRPr="00650BAC">
        <w:rPr>
          <w:rFonts w:ascii="Arial" w:hAnsi="Arial" w:cs="Arial"/>
          <w:shd w:val="clear" w:color="auto" w:fill="FFFFFF"/>
        </w:rPr>
        <w:t>1   2731   6182001820160000   0101011000 339030</w:t>
      </w:r>
    </w:p>
    <w:p w14:paraId="3BE35796" w14:textId="1875826E"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650BAC">
        <w:rPr>
          <w:rFonts w:ascii="Arial" w:hAnsi="Arial" w:cs="Arial"/>
          <w:b/>
        </w:rPr>
        <w:t xml:space="preserve"> 18.580,00</w:t>
      </w:r>
      <w:r w:rsidR="00C36B7E" w:rsidRPr="00BE3501">
        <w:rPr>
          <w:rFonts w:ascii="Arial" w:hAnsi="Arial" w:cs="Arial"/>
          <w:b/>
        </w:rPr>
        <w:t xml:space="preserve"> </w:t>
      </w:r>
      <w:r w:rsidR="00C36B7E" w:rsidRPr="00BE3501">
        <w:rPr>
          <w:rFonts w:ascii="Arial" w:hAnsi="Arial" w:cs="Arial"/>
        </w:rPr>
        <w:t>(</w:t>
      </w:r>
      <w:r w:rsidR="001B3FE1" w:rsidRPr="00BE3501">
        <w:rPr>
          <w:rFonts w:ascii="Arial" w:hAnsi="Arial" w:cs="Arial"/>
        </w:rPr>
        <w:t xml:space="preserve"> </w:t>
      </w:r>
      <w:r w:rsidR="00650BAC">
        <w:rPr>
          <w:rFonts w:ascii="Arial" w:hAnsi="Arial" w:cs="Arial"/>
        </w:rPr>
        <w:t>Dezoito mil e quinhentos e oitenta Reais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w:t>
      </w:r>
      <w:r w:rsidR="00CB615B" w:rsidRPr="00650BAC">
        <w:rPr>
          <w:rFonts w:ascii="Arial" w:hAnsi="Arial" w:cs="Arial"/>
          <w:b/>
        </w:rPr>
        <w:t xml:space="preserve">R$ </w:t>
      </w:r>
      <w:r w:rsidR="00650BAC" w:rsidRPr="00650BAC">
        <w:rPr>
          <w:rFonts w:ascii="Arial" w:hAnsi="Arial" w:cs="Arial"/>
          <w:b/>
        </w:rPr>
        <w:t>6.580,00</w:t>
      </w:r>
      <w:r w:rsidR="00CB615B" w:rsidRPr="00BE3501">
        <w:rPr>
          <w:rFonts w:ascii="Arial" w:hAnsi="Arial" w:cs="Arial"/>
        </w:rPr>
        <w:t xml:space="preserve"> (</w:t>
      </w:r>
      <w:r w:rsidR="00650BAC">
        <w:rPr>
          <w:rFonts w:ascii="Arial" w:hAnsi="Arial" w:cs="Arial"/>
        </w:rPr>
        <w:t>Seis mil, quinhentos e oitenta Reais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w:t>
      </w:r>
      <w:r w:rsidR="00CB615B" w:rsidRPr="00650BAC">
        <w:rPr>
          <w:rFonts w:ascii="Arial" w:hAnsi="Arial" w:cs="Arial"/>
          <w:b/>
        </w:rPr>
        <w:t xml:space="preserve">R$ </w:t>
      </w:r>
      <w:r w:rsidR="00650BAC" w:rsidRPr="00650BAC">
        <w:rPr>
          <w:rFonts w:ascii="Arial" w:hAnsi="Arial" w:cs="Arial"/>
          <w:b/>
        </w:rPr>
        <w:t>12.000,00</w:t>
      </w:r>
      <w:r w:rsidR="00CB615B" w:rsidRPr="00BE3501">
        <w:rPr>
          <w:rFonts w:ascii="Arial" w:hAnsi="Arial" w:cs="Arial"/>
        </w:rPr>
        <w:t xml:space="preserve"> (</w:t>
      </w:r>
      <w:r w:rsidR="00650BAC">
        <w:rPr>
          <w:rFonts w:ascii="Arial" w:hAnsi="Arial" w:cs="Arial"/>
        </w:rPr>
        <w:t>Doze mi Reais</w:t>
      </w:r>
      <w:r w:rsidR="00CB615B" w:rsidRPr="00BE3501">
        <w:rPr>
          <w:rFonts w:ascii="Arial" w:hAnsi="Arial" w:cs="Arial"/>
        </w:rPr>
        <w:t>) em peças.</w:t>
      </w:r>
    </w:p>
    <w:p w14:paraId="7C5213D7" w14:textId="6F198588" w:rsidR="00906BC5" w:rsidRPr="00650BAC"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650BAC">
        <w:rPr>
          <w:rFonts w:ascii="Arial" w:hAnsi="Arial" w:cs="Arial"/>
        </w:rPr>
        <w:t xml:space="preserve">12 (doze) meses, contados da data de emissão da Ordem de Serviço, podendo ser </w:t>
      </w:r>
      <w:r w:rsidR="00E567ED" w:rsidRPr="00650BAC">
        <w:rPr>
          <w:rFonts w:ascii="Arial" w:hAnsi="Arial" w:cs="Arial"/>
          <w:bCs/>
          <w:iCs/>
        </w:rPr>
        <w:t>prorrogado por iguais e sucessivos períodos, dentro do limite previsto no artigo</w:t>
      </w:r>
      <w:r w:rsidR="002630FB" w:rsidRPr="00650BAC">
        <w:rPr>
          <w:rFonts w:ascii="Arial" w:hAnsi="Arial" w:cs="Arial"/>
          <w:bCs/>
          <w:iCs/>
        </w:rPr>
        <w:t xml:space="preserve"> 107 </w:t>
      </w:r>
      <w:r w:rsidR="00906FA5" w:rsidRPr="00650BAC">
        <w:rPr>
          <w:rFonts w:ascii="Arial" w:hAnsi="Arial" w:cs="Arial"/>
          <w:bCs/>
          <w:iCs/>
        </w:rPr>
        <w:t xml:space="preserve">da Lei 14.133, de </w:t>
      </w:r>
      <w:r w:rsidR="008D7A1F" w:rsidRPr="00650BAC">
        <w:rPr>
          <w:rFonts w:ascii="Arial" w:hAnsi="Arial" w:cs="Arial"/>
          <w:bCs/>
          <w:iCs/>
        </w:rPr>
        <w:t>2021.</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339D6F4"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0551BB">
        <w:rPr>
          <w:rFonts w:ascii="Arial" w:hAnsi="Arial" w:cs="Arial"/>
        </w:rPr>
        <w:t>Menor Preço do LOTE</w:t>
      </w:r>
      <w:r w:rsidR="009E39D0">
        <w:rPr>
          <w:rFonts w:ascii="Arial" w:hAnsi="Arial" w:cs="Arial"/>
        </w:rPr>
        <w:t>;</w:t>
      </w:r>
    </w:p>
    <w:p w14:paraId="7231F326" w14:textId="474BB3A5"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0551BB">
        <w:rPr>
          <w:rFonts w:ascii="Arial" w:hAnsi="Arial" w:cs="Arial"/>
        </w:rPr>
        <w:t>P</w:t>
      </w:r>
      <w:r w:rsidRPr="00B039A0">
        <w:rPr>
          <w:rFonts w:ascii="Arial" w:hAnsi="Arial" w:cs="Arial"/>
        </w:rPr>
        <w:t xml:space="preserve">reço </w:t>
      </w:r>
      <w:r w:rsidR="000551BB">
        <w:rPr>
          <w:rFonts w:ascii="Arial" w:hAnsi="Arial" w:cs="Arial"/>
        </w:rPr>
        <w:t>Total do LOTE</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1358BE1B"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650BAC" w:rsidRPr="00650BAC">
        <w:rPr>
          <w:rFonts w:ascii="Arial" w:hAnsi="Arial" w:cs="Arial"/>
          <w:b/>
        </w:rPr>
        <w:t>90</w:t>
      </w:r>
      <w:r w:rsidRPr="00650BAC">
        <w:rPr>
          <w:rFonts w:ascii="Arial" w:hAnsi="Arial" w:cs="Arial"/>
          <w:b/>
        </w:rPr>
        <w:t xml:space="preserve"> (</w:t>
      </w:r>
      <w:r w:rsidR="00650BAC" w:rsidRPr="00650BAC">
        <w:rPr>
          <w:rFonts w:ascii="Arial" w:hAnsi="Arial" w:cs="Arial"/>
          <w:b/>
        </w:rPr>
        <w:t>noventa</w:t>
      </w:r>
      <w:r w:rsidRPr="00650BAC">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17E57032" w:rsidR="00572813" w:rsidRPr="000551BB" w:rsidRDefault="00572813" w:rsidP="00572813">
      <w:pPr>
        <w:numPr>
          <w:ilvl w:val="0"/>
          <w:numId w:val="9"/>
        </w:numPr>
        <w:tabs>
          <w:tab w:val="left" w:pos="284"/>
        </w:tabs>
        <w:jc w:val="both"/>
        <w:rPr>
          <w:rFonts w:ascii="Arial" w:hAnsi="Arial" w:cs="Arial"/>
        </w:rPr>
      </w:pPr>
      <w:r w:rsidRPr="000551BB">
        <w:rPr>
          <w:rFonts w:ascii="Arial" w:hAnsi="Arial" w:cs="Arial"/>
        </w:rPr>
        <w:t xml:space="preserve">Deverá ser especificado na proposta o </w:t>
      </w:r>
      <w:r w:rsidRPr="000551BB">
        <w:rPr>
          <w:rFonts w:ascii="Arial" w:hAnsi="Arial" w:cs="Arial"/>
          <w:b/>
        </w:rPr>
        <w:t>valor unitário e total</w:t>
      </w:r>
      <w:r w:rsidRPr="000551BB">
        <w:rPr>
          <w:rFonts w:ascii="Arial" w:hAnsi="Arial" w:cs="Arial"/>
        </w:rPr>
        <w:t xml:space="preserve"> expresso em moeda corrente nacional </w:t>
      </w:r>
    </w:p>
    <w:p w14:paraId="1672EC0D" w14:textId="0BBA2E96" w:rsidR="00572813" w:rsidRPr="000551BB" w:rsidRDefault="00572813" w:rsidP="00572813">
      <w:pPr>
        <w:numPr>
          <w:ilvl w:val="1"/>
          <w:numId w:val="9"/>
        </w:numPr>
        <w:tabs>
          <w:tab w:val="left" w:pos="284"/>
          <w:tab w:val="left" w:pos="567"/>
        </w:tabs>
        <w:jc w:val="both"/>
        <w:rPr>
          <w:rFonts w:ascii="Arial" w:hAnsi="Arial" w:cs="Arial"/>
        </w:rPr>
      </w:pPr>
      <w:r w:rsidRPr="000551BB">
        <w:rPr>
          <w:rFonts w:ascii="Arial" w:hAnsi="Arial" w:cs="Arial"/>
        </w:rPr>
        <w:t xml:space="preserve">No item 2, especificar o </w:t>
      </w:r>
      <w:r w:rsidRPr="000551BB">
        <w:rPr>
          <w:rFonts w:ascii="Arial" w:hAnsi="Arial" w:cs="Arial"/>
          <w:b/>
          <w:bCs/>
        </w:rPr>
        <w:t xml:space="preserve">valor fixo de R$  </w:t>
      </w:r>
      <w:r w:rsidR="000551BB">
        <w:rPr>
          <w:rFonts w:ascii="Arial" w:hAnsi="Arial" w:cs="Arial"/>
          <w:b/>
          <w:bCs/>
        </w:rPr>
        <w:t>12.000,00</w:t>
      </w:r>
      <w:r w:rsidRPr="000551BB">
        <w:rPr>
          <w:rFonts w:ascii="Arial" w:hAnsi="Arial" w:cs="Arial"/>
          <w:b/>
          <w:bCs/>
        </w:rPr>
        <w:t xml:space="preserve">  </w:t>
      </w:r>
      <w:r w:rsidRPr="000551BB">
        <w:rPr>
          <w:rFonts w:ascii="Arial" w:hAnsi="Arial" w:cs="Arial"/>
          <w:bCs/>
        </w:rPr>
        <w:t>(</w:t>
      </w:r>
      <w:r w:rsidR="000551BB" w:rsidRPr="000551BB">
        <w:rPr>
          <w:rFonts w:ascii="Arial" w:hAnsi="Arial" w:cs="Arial"/>
          <w:bCs/>
        </w:rPr>
        <w:t>doze mil</w:t>
      </w:r>
      <w:r w:rsidRPr="000551BB">
        <w:rPr>
          <w:rFonts w:ascii="Arial" w:hAnsi="Arial" w:cs="Arial"/>
          <w:bCs/>
        </w:rPr>
        <w:t>)</w:t>
      </w:r>
      <w:r w:rsidRPr="000551BB">
        <w:rPr>
          <w:rFonts w:ascii="Arial" w:hAnsi="Arial" w:cs="Arial"/>
        </w:rPr>
        <w:t>;</w:t>
      </w:r>
    </w:p>
    <w:p w14:paraId="51D67514" w14:textId="77777777" w:rsidR="00572813" w:rsidRPr="000551BB" w:rsidRDefault="00572813" w:rsidP="00572813">
      <w:pPr>
        <w:numPr>
          <w:ilvl w:val="1"/>
          <w:numId w:val="9"/>
        </w:numPr>
        <w:tabs>
          <w:tab w:val="left" w:pos="284"/>
          <w:tab w:val="left" w:pos="567"/>
        </w:tabs>
        <w:jc w:val="both"/>
        <w:rPr>
          <w:rFonts w:ascii="Arial" w:hAnsi="Arial" w:cs="Arial"/>
        </w:rPr>
      </w:pPr>
      <w:r w:rsidRPr="000551BB">
        <w:rPr>
          <w:rFonts w:ascii="Arial" w:hAnsi="Arial" w:cs="Arial"/>
        </w:rPr>
        <w:t>O total do lote deverá conter a somatório dos valores de mão de obra ofertados e o valor fixo de peças de reposição.</w:t>
      </w:r>
    </w:p>
    <w:p w14:paraId="7424EF68" w14:textId="77777777" w:rsidR="00B039A0" w:rsidRPr="000551BB"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099D67C" w14:textId="77777777" w:rsidR="000551BB" w:rsidRDefault="000551BB" w:rsidP="000551BB">
      <w:pPr>
        <w:tabs>
          <w:tab w:val="left" w:pos="284"/>
        </w:tabs>
        <w:jc w:val="both"/>
        <w:rPr>
          <w:rFonts w:ascii="Arial" w:hAnsi="Arial" w:cs="Arial"/>
        </w:rPr>
      </w:pPr>
    </w:p>
    <w:p w14:paraId="28C60A0C" w14:textId="48783574" w:rsidR="000551BB" w:rsidRPr="000551BB" w:rsidRDefault="000551BB" w:rsidP="000551BB">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551BB">
        <w:rPr>
          <w:rFonts w:ascii="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9B7084" w:rsidRPr="00F113B2" w14:paraId="53AC8B79" w14:textId="77777777" w:rsidTr="0035470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6A76E12" w:rsidR="009B7084" w:rsidRPr="00874D8F" w:rsidRDefault="009B7084" w:rsidP="00B039A0">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6423ACB4" w:rsidR="009B7084" w:rsidRPr="00874D8F" w:rsidRDefault="009B7084" w:rsidP="00B039A0">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2A3AB6" w14:textId="6CFFCE05" w:rsidR="009B7084" w:rsidRPr="00874D8F" w:rsidRDefault="009B7084" w:rsidP="00B039A0">
            <w:pPr>
              <w:pStyle w:val="Contedodatabela"/>
              <w:jc w:val="center"/>
              <w:rPr>
                <w:rFonts w:ascii="Arial" w:hAnsi="Arial" w:cs="Arial"/>
              </w:rPr>
            </w:pPr>
            <w:r>
              <w:rPr>
                <w:rFonts w:ascii="Arial" w:hAnsi="Arial" w:cs="Arial"/>
              </w:rPr>
              <w:t>Hora</w:t>
            </w:r>
          </w:p>
        </w:tc>
        <w:tc>
          <w:tcPr>
            <w:tcW w:w="7370" w:type="dxa"/>
            <w:tcBorders>
              <w:top w:val="single" w:sz="4" w:space="0" w:color="000000"/>
              <w:left w:val="single" w:sz="4" w:space="0" w:color="000000"/>
              <w:bottom w:val="single" w:sz="4" w:space="0" w:color="000000"/>
              <w:right w:val="single" w:sz="4" w:space="0" w:color="000000"/>
            </w:tcBorders>
          </w:tcPr>
          <w:p w14:paraId="321B12CA" w14:textId="6474B66D" w:rsidR="009B7084" w:rsidRPr="00874D8F" w:rsidRDefault="009B7084" w:rsidP="009B7084">
            <w:pPr>
              <w:pStyle w:val="Corpodetexto"/>
            </w:pPr>
            <w:r w:rsidRPr="0066307B">
              <w:rPr>
                <w:rFonts w:cs="Times New Roman"/>
                <w:sz w:val="20"/>
                <w:szCs w:val="20"/>
              </w:rPr>
              <w:t>Serviço de manutenção em sistema</w:t>
            </w:r>
            <w:r w:rsidRPr="0066307B">
              <w:rPr>
                <w:rFonts w:cs="Times New Roman"/>
              </w:rPr>
              <w:t xml:space="preserve"> </w:t>
            </w:r>
            <w:r w:rsidRPr="0066307B">
              <w:rPr>
                <w:rFonts w:cs="Times New Roman"/>
                <w:sz w:val="20"/>
                <w:szCs w:val="20"/>
              </w:rPr>
              <w:t>acústico visual de viaturas e equipamentos</w:t>
            </w:r>
            <w:r w:rsidRPr="0066307B">
              <w:rPr>
                <w:rFonts w:cs="Times New Roman"/>
              </w:rPr>
              <w:t xml:space="preserve"> </w:t>
            </w:r>
            <w:r w:rsidRPr="0066307B">
              <w:rPr>
                <w:rFonts w:cs="Times New Roman"/>
                <w:sz w:val="20"/>
                <w:szCs w:val="20"/>
              </w:rPr>
              <w:t>de radiocomunicação pertencentes ao</w:t>
            </w:r>
            <w:r w:rsidRPr="0066307B">
              <w:rPr>
                <w:rFonts w:cs="Times New Roman"/>
              </w:rPr>
              <w:t xml:space="preserve"> </w:t>
            </w:r>
            <w:r w:rsidRPr="0066307B">
              <w:rPr>
                <w:rFonts w:cs="Times New Roman"/>
                <w:sz w:val="20"/>
                <w:szCs w:val="20"/>
              </w:rPr>
              <w:t>Corpo de Bombeiros</w:t>
            </w:r>
            <w:r>
              <w:rPr>
                <w:sz w:val="20"/>
                <w:szCs w:val="20"/>
              </w:rPr>
              <w:t>.</w:t>
            </w:r>
          </w:p>
        </w:tc>
      </w:tr>
      <w:tr w:rsidR="009B7084" w:rsidRPr="00F113B2" w14:paraId="57A2B8EB" w14:textId="77777777" w:rsidTr="005D339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0367498" w:rsidR="009B7084" w:rsidRPr="000551BB" w:rsidRDefault="009B7084" w:rsidP="000551BB">
            <w:pPr>
              <w:jc w:val="center"/>
              <w:rPr>
                <w:rFonts w:ascii="Arial" w:hAnsi="Arial" w:cs="Arial"/>
                <w:bCs/>
                <w:sz w:val="18"/>
                <w:szCs w:val="18"/>
              </w:rPr>
            </w:pPr>
            <w:r w:rsidRPr="000551BB">
              <w:rPr>
                <w:rFonts w:ascii="Arial" w:hAnsi="Arial" w:cs="Arial"/>
                <w:bCs/>
                <w:sz w:val="18"/>
                <w:szCs w:val="18"/>
              </w:rPr>
              <w:t>2</w:t>
            </w:r>
          </w:p>
        </w:tc>
        <w:tc>
          <w:tcPr>
            <w:tcW w:w="850" w:type="dxa"/>
            <w:tcBorders>
              <w:top w:val="single" w:sz="4" w:space="0" w:color="000000"/>
              <w:left w:val="single" w:sz="4" w:space="0" w:color="000000"/>
              <w:bottom w:val="single" w:sz="4" w:space="0" w:color="000000"/>
              <w:right w:val="nil"/>
            </w:tcBorders>
            <w:vAlign w:val="center"/>
          </w:tcPr>
          <w:p w14:paraId="5CA94908" w14:textId="47A56C27" w:rsidR="009B7084" w:rsidRPr="000551BB" w:rsidRDefault="009B7084" w:rsidP="000551BB">
            <w:pPr>
              <w:pStyle w:val="Contedodatabela"/>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563B137" w14:textId="2C8F774D" w:rsidR="009B7084" w:rsidRPr="000551BB" w:rsidRDefault="009B7084" w:rsidP="000551BB">
            <w:pPr>
              <w:jc w:val="center"/>
              <w:rPr>
                <w:rFonts w:ascii="Arial" w:hAnsi="Arial" w:cs="Arial"/>
              </w:rPr>
            </w:pPr>
            <w:r>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tcPr>
          <w:p w14:paraId="3C9267BE" w14:textId="7600209D" w:rsidR="009B7084" w:rsidRPr="009B7084" w:rsidRDefault="009B7084" w:rsidP="009B7084">
            <w:pPr>
              <w:pStyle w:val="Contedodatabela"/>
              <w:rPr>
                <w:rFonts w:ascii="Arial" w:hAnsi="Arial" w:cs="Arial"/>
              </w:rPr>
            </w:pPr>
            <w:r w:rsidRPr="009B7084">
              <w:rPr>
                <w:rFonts w:ascii="Arial" w:hAnsi="Arial" w:cs="Arial"/>
                <w:shd w:val="clear" w:color="auto" w:fill="FFFFFF"/>
              </w:rPr>
              <w:t>Peças de reposição para manutenção em sistema acústico, visual e equipamento de radiocomunicação das viaturas pertencentes ao Corpo de Bombeiros.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5E9629F1" w:rsidR="00906BC5" w:rsidRPr="00497319" w:rsidRDefault="00906BC5" w:rsidP="005601BB">
      <w:pPr>
        <w:numPr>
          <w:ilvl w:val="0"/>
          <w:numId w:val="9"/>
        </w:numPr>
        <w:tabs>
          <w:tab w:val="left" w:pos="284"/>
        </w:tabs>
        <w:jc w:val="both"/>
        <w:rPr>
          <w:rFonts w:ascii="Arial" w:eastAsia="Arial" w:hAnsi="Arial" w:cs="Arial"/>
          <w:b/>
        </w:rPr>
      </w:pPr>
      <w:r w:rsidRPr="00B039A0">
        <w:rPr>
          <w:rFonts w:ascii="Arial" w:hAnsi="Arial" w:cs="Arial"/>
        </w:rPr>
        <w:t>Descritivo técnico:</w:t>
      </w:r>
      <w:r w:rsidR="009B7084">
        <w:rPr>
          <w:rFonts w:ascii="Arial" w:hAnsi="Arial" w:cs="Arial"/>
        </w:rPr>
        <w:t xml:space="preserve"> </w:t>
      </w:r>
      <w:r w:rsidR="009B7084" w:rsidRPr="00497319">
        <w:rPr>
          <w:rFonts w:ascii="Arial" w:hAnsi="Arial" w:cs="Arial"/>
          <w:b/>
        </w:rPr>
        <w:t>Conforme ANEXO A</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292106AB"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6A0732" w:rsidRPr="00497319">
        <w:rPr>
          <w:rFonts w:ascii="Arial" w:hAnsi="Arial" w:cs="Arial"/>
          <w:b/>
        </w:rPr>
        <w:t xml:space="preserve">10 </w:t>
      </w:r>
      <w:r w:rsidRPr="00497319">
        <w:rPr>
          <w:rFonts w:ascii="Arial" w:hAnsi="Arial" w:cs="Arial"/>
          <w:b/>
        </w:rPr>
        <w:t>(</w:t>
      </w:r>
      <w:r w:rsidR="006A0732" w:rsidRPr="00497319">
        <w:rPr>
          <w:rFonts w:ascii="Arial" w:hAnsi="Arial" w:cs="Arial"/>
          <w:b/>
        </w:rPr>
        <w:t>dez) dias</w:t>
      </w:r>
      <w:r w:rsidRPr="00AB2DE4">
        <w:rPr>
          <w:rFonts w:ascii="Arial" w:hAnsi="Arial" w:cs="Arial"/>
        </w:rPr>
        <w:t>, a contar da data da Ordem de Serviço emitida pela Unidade Requisitante.</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5A4D3859" w14:textId="1FE3C506" w:rsidR="006A0732" w:rsidRPr="006A0732" w:rsidRDefault="006A0732" w:rsidP="006A0732">
      <w:pPr>
        <w:tabs>
          <w:tab w:val="left" w:pos="284"/>
        </w:tabs>
        <w:jc w:val="both"/>
        <w:rPr>
          <w:rFonts w:ascii="Arial" w:hAnsi="Arial" w:cs="Arial"/>
          <w:b/>
        </w:rPr>
      </w:pPr>
      <w:r>
        <w:rPr>
          <w:rFonts w:ascii="Arial" w:hAnsi="Arial" w:cs="Arial"/>
          <w:b/>
        </w:rPr>
        <w:tab/>
      </w:r>
      <w:r>
        <w:rPr>
          <w:rFonts w:ascii="Arial" w:hAnsi="Arial" w:cs="Arial"/>
          <w:b/>
        </w:rPr>
        <w:tab/>
      </w:r>
      <w:r w:rsidRPr="006A0732">
        <w:rPr>
          <w:rFonts w:ascii="Arial" w:hAnsi="Arial" w:cs="Arial"/>
          <w:b/>
        </w:rPr>
        <w:t>Secretaria Municipal de Governo – Setor: Corpo de Bombeiros</w:t>
      </w:r>
    </w:p>
    <w:p w14:paraId="5F779AAD" w14:textId="244C3B97" w:rsidR="006A0732" w:rsidRPr="006A0732" w:rsidRDefault="006A0732" w:rsidP="006A0732">
      <w:pPr>
        <w:tabs>
          <w:tab w:val="left" w:pos="284"/>
        </w:tabs>
        <w:jc w:val="both"/>
        <w:rPr>
          <w:rFonts w:ascii="Arial" w:hAnsi="Arial" w:cs="Arial"/>
          <w:b/>
        </w:rPr>
      </w:pPr>
      <w:r>
        <w:rPr>
          <w:rFonts w:ascii="Arial" w:hAnsi="Arial" w:cs="Arial"/>
          <w:b/>
        </w:rPr>
        <w:tab/>
      </w:r>
      <w:r>
        <w:rPr>
          <w:rFonts w:ascii="Arial" w:hAnsi="Arial" w:cs="Arial"/>
          <w:b/>
        </w:rPr>
        <w:tab/>
      </w:r>
      <w:r w:rsidRPr="006A0732">
        <w:rPr>
          <w:rFonts w:ascii="Arial" w:hAnsi="Arial" w:cs="Arial"/>
          <w:b/>
        </w:rPr>
        <w:t>Avenida Independência, 2512 – bairro: Alto, Piracicaba/SP</w:t>
      </w:r>
    </w:p>
    <w:p w14:paraId="10CAA68C" w14:textId="1A4DF793" w:rsidR="006A0732" w:rsidRDefault="006A0732" w:rsidP="006A0732">
      <w:pPr>
        <w:tabs>
          <w:tab w:val="left" w:pos="284"/>
        </w:tabs>
        <w:ind w:left="709"/>
        <w:jc w:val="both"/>
        <w:rPr>
          <w:rFonts w:ascii="Arial" w:hAnsi="Arial" w:cs="Arial"/>
          <w:b/>
        </w:rPr>
      </w:pPr>
      <w:r w:rsidRPr="006A0732">
        <w:rPr>
          <w:rFonts w:ascii="Arial" w:hAnsi="Arial" w:cs="Arial"/>
          <w:b/>
        </w:rPr>
        <w:t xml:space="preserve">Combinar o horário da execução dos serviços com Saulo, através do telefone: (19) 3422-2222 ramal: 4 administração, ou pelo e-mail: controladoriabombeiros16@gmail.com </w:t>
      </w:r>
    </w:p>
    <w:p w14:paraId="3C1F8577" w14:textId="77777777" w:rsidR="006A0732" w:rsidRPr="006A0732" w:rsidRDefault="006A0732" w:rsidP="006A0732">
      <w:pPr>
        <w:tabs>
          <w:tab w:val="left" w:pos="284"/>
        </w:tabs>
        <w:ind w:left="709"/>
        <w:jc w:val="both"/>
        <w:rPr>
          <w:rFonts w:ascii="Arial" w:hAnsi="Arial" w:cs="Arial"/>
          <w:b/>
        </w:rPr>
      </w:pPr>
    </w:p>
    <w:p w14:paraId="39C22AC1" w14:textId="5429926A"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DA GARANTIA E ASSISTÊNCIA TÉCNICA</w:t>
      </w:r>
    </w:p>
    <w:p w14:paraId="68EEF1B2" w14:textId="5A7A0E58"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no mínimo </w:t>
      </w:r>
      <w:r w:rsidR="00497319">
        <w:rPr>
          <w:rFonts w:ascii="Arial" w:hAnsi="Arial" w:cs="Arial"/>
        </w:rPr>
        <w:t xml:space="preserve">03 </w:t>
      </w:r>
      <w:r w:rsidRPr="002C14BA">
        <w:rPr>
          <w:rFonts w:ascii="Arial" w:hAnsi="Arial" w:cs="Arial"/>
        </w:rPr>
        <w:t>(</w:t>
      </w:r>
      <w:r w:rsidR="00497319">
        <w:rPr>
          <w:rFonts w:ascii="Arial" w:hAnsi="Arial" w:cs="Arial"/>
        </w:rPr>
        <w:t>três</w:t>
      </w:r>
      <w:r w:rsidRPr="002C14BA">
        <w:rPr>
          <w:rFonts w:ascii="Arial" w:hAnsi="Arial" w:cs="Arial"/>
        </w:rPr>
        <w:t>) meses</w:t>
      </w:r>
      <w:r w:rsidR="00497319">
        <w:rPr>
          <w:rFonts w:ascii="Arial" w:hAnsi="Arial" w:cs="Arial"/>
        </w:rPr>
        <w:t xml:space="preserve"> para os serviços e 12 (doze)</w:t>
      </w:r>
      <w:r w:rsidR="004900E0">
        <w:rPr>
          <w:rFonts w:ascii="Arial" w:hAnsi="Arial" w:cs="Arial"/>
        </w:rPr>
        <w:t>meses para produtos</w:t>
      </w:r>
      <w:r w:rsidRPr="002C14BA">
        <w:rPr>
          <w:rFonts w:ascii="Arial" w:hAnsi="Arial" w:cs="Arial"/>
        </w:rPr>
        <w:t xml:space="preserve">, contado da data de </w:t>
      </w:r>
      <w:r>
        <w:rPr>
          <w:rFonts w:ascii="Arial" w:hAnsi="Arial" w:cs="Arial"/>
        </w:rPr>
        <w:t>finalização de execução</w:t>
      </w:r>
      <w:r w:rsidRPr="002C14BA">
        <w:rPr>
          <w:rFonts w:ascii="Arial" w:hAnsi="Arial" w:cs="Arial"/>
        </w:rPr>
        <w:t>.</w:t>
      </w:r>
    </w:p>
    <w:p w14:paraId="0B121D32" w14:textId="77777777" w:rsidR="001A460E" w:rsidRPr="001A460E"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r w:rsidR="001A460E" w:rsidRPr="001A460E">
        <w:rPr>
          <w:color w:val="000000"/>
          <w:sz w:val="22"/>
          <w:szCs w:val="22"/>
        </w:rPr>
        <w:t xml:space="preserve"> </w:t>
      </w:r>
    </w:p>
    <w:p w14:paraId="432C06EA" w14:textId="4E60C0AD" w:rsidR="001A460E" w:rsidRPr="002C14BA" w:rsidRDefault="001A460E" w:rsidP="001A460E">
      <w:pPr>
        <w:numPr>
          <w:ilvl w:val="0"/>
          <w:numId w:val="29"/>
        </w:numPr>
        <w:tabs>
          <w:tab w:val="left" w:pos="284"/>
        </w:tabs>
        <w:jc w:val="both"/>
      </w:pPr>
      <w:r w:rsidRPr="001A460E">
        <w:rPr>
          <w:rFonts w:ascii="Arial" w:hAnsi="Arial" w:cs="Arial"/>
          <w:color w:val="000000"/>
        </w:rPr>
        <w:lastRenderedPageBreak/>
        <w:t>Durante a vigência da garantia, o contratado deverá substituir, sem nenhum ônus adicional, peças defeituosas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9E89D57" w14:textId="293086E9" w:rsidR="001F0844" w:rsidRPr="001F0844" w:rsidRDefault="00E00672" w:rsidP="001F0844">
      <w:pPr>
        <w:shd w:val="clear" w:color="auto" w:fill="DDDDDD"/>
        <w:tabs>
          <w:tab w:val="left" w:pos="284"/>
        </w:tabs>
        <w:ind w:firstLine="561"/>
        <w:rPr>
          <w:rFonts w:ascii="Arial" w:hAnsi="Arial" w:cs="Arial"/>
        </w:rPr>
      </w:pPr>
      <w:r>
        <w:rPr>
          <w:rFonts w:ascii="Arial" w:hAnsi="Arial" w:cs="Arial"/>
          <w:b/>
          <w:bCs/>
        </w:rPr>
        <w:t>7</w:t>
      </w:r>
      <w:r w:rsidR="001F0844" w:rsidRPr="001F0844">
        <w:rPr>
          <w:rFonts w:ascii="Arial" w:hAnsi="Arial" w:cs="Arial"/>
          <w:b/>
          <w:bCs/>
        </w:rPr>
        <w:t>. DO FORNECIMENTO DE INFORMAÇÕES:</w:t>
      </w:r>
    </w:p>
    <w:p w14:paraId="3BE8D8D0" w14:textId="713382FB" w:rsidR="001F0844" w:rsidRPr="001F0844" w:rsidRDefault="001F0844" w:rsidP="001F0844">
      <w:pPr>
        <w:numPr>
          <w:ilvl w:val="0"/>
          <w:numId w:val="24"/>
        </w:numPr>
        <w:jc w:val="both"/>
        <w:rPr>
          <w:rFonts w:ascii="Arial" w:hAnsi="Arial" w:cs="Arial"/>
        </w:rPr>
      </w:pPr>
      <w:r w:rsidRPr="001F0844">
        <w:rPr>
          <w:rFonts w:ascii="Arial" w:hAnsi="Arial" w:cs="Arial"/>
        </w:rPr>
        <w:t xml:space="preserve">As informações ou esclarecimentos referentes a presente licitação deverão ser inseridas no sistema de processamento da </w:t>
      </w:r>
      <w:r w:rsidR="00663F91">
        <w:rPr>
          <w:rFonts w:ascii="Arial" w:hAnsi="Arial" w:cs="Arial"/>
        </w:rPr>
        <w:t>Licitação</w:t>
      </w:r>
      <w:r w:rsidRPr="001F0844">
        <w:rPr>
          <w:rFonts w:ascii="Arial" w:hAnsi="Arial" w:cs="Arial"/>
        </w:rPr>
        <w:t xml:space="preserve">, através do sítio eletrônico: </w:t>
      </w:r>
      <w:hyperlink r:id="rId13" w:history="1">
        <w:r w:rsidRPr="001F0844">
          <w:rPr>
            <w:rStyle w:val="Hyperlink"/>
            <w:rFonts w:ascii="Arial" w:hAnsi="Arial" w:cs="Arial"/>
          </w:rPr>
          <w:t>https://bnccompras.com/Home/Login</w:t>
        </w:r>
      </w:hyperlink>
    </w:p>
    <w:p w14:paraId="3EE7D949" w14:textId="77777777" w:rsidR="0026227D" w:rsidRDefault="0026227D" w:rsidP="00906BC5">
      <w:pPr>
        <w:jc w:val="both"/>
        <w:rPr>
          <w:rFonts w:ascii="Arial" w:eastAsia="Arial" w:hAnsi="Arial" w:cs="Arial"/>
          <w:color w:val="000000"/>
        </w:rPr>
      </w:pPr>
    </w:p>
    <w:p w14:paraId="38412FE7" w14:textId="31ADC95D" w:rsidR="00572813" w:rsidRDefault="00E00672" w:rsidP="00572813">
      <w:pPr>
        <w:shd w:val="clear" w:color="auto" w:fill="CCCCCC"/>
        <w:ind w:firstLine="561"/>
        <w:jc w:val="both"/>
        <w:rPr>
          <w:rFonts w:ascii="Arial" w:hAnsi="Arial" w:cs="Arial"/>
        </w:rPr>
      </w:pPr>
      <w:r>
        <w:rPr>
          <w:rFonts w:ascii="Arial" w:hAnsi="Arial" w:cs="Arial"/>
          <w:b/>
          <w:bCs/>
        </w:rPr>
        <w:t>8</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6A0732" w:rsidRDefault="003526AD" w:rsidP="003526AD">
      <w:pPr>
        <w:numPr>
          <w:ilvl w:val="1"/>
          <w:numId w:val="33"/>
        </w:numPr>
        <w:tabs>
          <w:tab w:val="left" w:pos="284"/>
        </w:tabs>
        <w:jc w:val="both"/>
        <w:rPr>
          <w:rFonts w:ascii="Arial" w:hAnsi="Arial" w:cs="Arial"/>
        </w:rPr>
      </w:pPr>
      <w:r w:rsidRPr="006A0732">
        <w:rPr>
          <w:rFonts w:ascii="Arial" w:hAnsi="Arial" w:cs="Arial"/>
        </w:rPr>
        <w:t>Certidão negativa de Débitos ou Positiva com Efeito de Negativa de Tributos Estaduais relativos ao ICMS.</w:t>
      </w:r>
    </w:p>
    <w:p w14:paraId="09AE85FF" w14:textId="77777777" w:rsidR="003526AD" w:rsidRPr="006A0732" w:rsidRDefault="003526AD" w:rsidP="003526AD">
      <w:pPr>
        <w:numPr>
          <w:ilvl w:val="2"/>
          <w:numId w:val="33"/>
        </w:numPr>
        <w:tabs>
          <w:tab w:val="left" w:pos="284"/>
          <w:tab w:val="left" w:pos="426"/>
        </w:tabs>
        <w:jc w:val="both"/>
        <w:rPr>
          <w:rFonts w:ascii="Arial" w:hAnsi="Arial" w:cs="Arial"/>
        </w:rPr>
      </w:pPr>
      <w:r w:rsidRPr="006A0732">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49707D8F" w:rsidR="00906BC5" w:rsidRPr="003155DC" w:rsidRDefault="00906BC5" w:rsidP="002C2869">
      <w:pPr>
        <w:ind w:firstLine="561"/>
        <w:jc w:val="both"/>
        <w:rPr>
          <w:rFonts w:ascii="Arial" w:hAnsi="Arial" w:cs="Arial"/>
        </w:rPr>
      </w:pPr>
      <w:r w:rsidRPr="003155DC">
        <w:rPr>
          <w:rFonts w:ascii="Arial" w:hAnsi="Arial" w:cs="Arial"/>
        </w:rPr>
        <w:t>Piracicaba,</w:t>
      </w:r>
      <w:r w:rsidR="00E6080F">
        <w:rPr>
          <w:rFonts w:ascii="Arial" w:hAnsi="Arial" w:cs="Arial"/>
        </w:rPr>
        <w:t xml:space="preserve"> 16 de abril de 2024.</w:t>
      </w:r>
    </w:p>
    <w:p w14:paraId="5F3E8620" w14:textId="77777777" w:rsidR="00906BC5" w:rsidRDefault="00906BC5" w:rsidP="00906BC5">
      <w:pPr>
        <w:rPr>
          <w:rFonts w:ascii="Arial" w:hAnsi="Arial" w:cs="Arial"/>
        </w:rPr>
      </w:pPr>
    </w:p>
    <w:p w14:paraId="41D3FD35" w14:textId="77777777" w:rsidR="009B7084" w:rsidRDefault="009B7084" w:rsidP="00906BC5">
      <w:pPr>
        <w:rPr>
          <w:rFonts w:ascii="Arial" w:hAnsi="Arial" w:cs="Arial"/>
        </w:rPr>
      </w:pPr>
      <w:bookmarkStart w:id="0" w:name="_GoBack"/>
      <w:bookmarkEnd w:id="0"/>
    </w:p>
    <w:p w14:paraId="1E7BE271" w14:textId="77777777" w:rsidR="009B7084" w:rsidRPr="003155DC" w:rsidRDefault="009B7084" w:rsidP="00906BC5">
      <w:pPr>
        <w:rPr>
          <w:rFonts w:ascii="Arial" w:hAnsi="Arial" w:cs="Arial"/>
        </w:rPr>
      </w:pPr>
    </w:p>
    <w:p w14:paraId="4B6CEB31" w14:textId="77777777" w:rsidR="00E6080F" w:rsidRDefault="00E6080F" w:rsidP="00E6080F">
      <w:pPr>
        <w:tabs>
          <w:tab w:val="left" w:pos="284"/>
        </w:tabs>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2C87857A" w14:textId="77777777" w:rsidR="00E6080F" w:rsidRDefault="00E6080F" w:rsidP="00E6080F">
      <w:pPr>
        <w:tabs>
          <w:tab w:val="left" w:pos="284"/>
        </w:tabs>
        <w:jc w:val="center"/>
        <w:rPr>
          <w:rFonts w:ascii="Arial" w:hAnsi="Arial" w:cs="Arial"/>
          <w:b/>
        </w:rPr>
      </w:pPr>
      <w:r>
        <w:rPr>
          <w:rFonts w:ascii="Arial" w:hAnsi="Arial" w:cs="Arial"/>
          <w:b/>
        </w:rPr>
        <w:t>Chefe do Setor de Licitações</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7D51DB77" w14:textId="77777777" w:rsidR="004230D7" w:rsidRDefault="004230D7" w:rsidP="00E95547">
      <w:pPr>
        <w:jc w:val="center"/>
        <w:rPr>
          <w:rFonts w:ascii="Arial" w:hAnsi="Arial" w:cs="Arial"/>
          <w:b/>
        </w:rPr>
      </w:pPr>
    </w:p>
    <w:p w14:paraId="485D72AB" w14:textId="77777777" w:rsidR="004230D7" w:rsidRDefault="004230D7" w:rsidP="00E95547">
      <w:pPr>
        <w:jc w:val="center"/>
        <w:rPr>
          <w:rFonts w:ascii="Arial" w:hAnsi="Arial" w:cs="Arial"/>
          <w:b/>
        </w:rPr>
      </w:pPr>
    </w:p>
    <w:p w14:paraId="1CAC56D0" w14:textId="77777777" w:rsidR="00E95547" w:rsidRDefault="00E95547" w:rsidP="00E95547">
      <w:pPr>
        <w:jc w:val="center"/>
        <w:rPr>
          <w:rFonts w:ascii="Arial" w:hAnsi="Arial" w:cs="Arial"/>
          <w:b/>
        </w:rPr>
      </w:pPr>
    </w:p>
    <w:p w14:paraId="61C6F73D" w14:textId="6190305D" w:rsidR="00987C37" w:rsidRDefault="009B7084" w:rsidP="009B7084">
      <w:pPr>
        <w:jc w:val="center"/>
        <w:rPr>
          <w:rFonts w:ascii="Arial" w:hAnsi="Arial" w:cs="Arial"/>
          <w:b/>
          <w:sz w:val="22"/>
        </w:rPr>
      </w:pPr>
      <w:r>
        <w:rPr>
          <w:rFonts w:ascii="Arial" w:hAnsi="Arial" w:cs="Arial"/>
          <w:b/>
          <w:sz w:val="22"/>
        </w:rPr>
        <w:lastRenderedPageBreak/>
        <w:t>ANEXO A</w:t>
      </w:r>
    </w:p>
    <w:p w14:paraId="599AAC0B" w14:textId="77777777" w:rsidR="009B7084" w:rsidRDefault="009B7084" w:rsidP="009B7084">
      <w:pPr>
        <w:jc w:val="center"/>
        <w:rPr>
          <w:rFonts w:ascii="Arial" w:hAnsi="Arial" w:cs="Arial"/>
          <w:b/>
          <w:sz w:val="22"/>
        </w:rPr>
      </w:pPr>
    </w:p>
    <w:p w14:paraId="75E61058" w14:textId="77777777" w:rsidR="009B7084" w:rsidRDefault="009B7084" w:rsidP="009B7084">
      <w:pPr>
        <w:pStyle w:val="Recuodecorpodetexto1"/>
        <w:spacing w:line="240" w:lineRule="auto"/>
        <w:ind w:left="0"/>
        <w:jc w:val="center"/>
      </w:pPr>
      <w:r>
        <w:rPr>
          <w:b w:val="0"/>
          <w:i/>
          <w:sz w:val="22"/>
          <w:szCs w:val="22"/>
          <w:u w:val="single"/>
        </w:rPr>
        <w:t>DESCRIÇÃO DOS SISTEMAS</w:t>
      </w:r>
    </w:p>
    <w:p w14:paraId="160DE427" w14:textId="77777777" w:rsidR="009B7084" w:rsidRDefault="009B7084" w:rsidP="009B7084">
      <w:pPr>
        <w:pStyle w:val="Recuodecorpodetexto1"/>
        <w:spacing w:line="240" w:lineRule="auto"/>
        <w:ind w:left="0"/>
        <w:jc w:val="center"/>
        <w:rPr>
          <w:b w:val="0"/>
          <w:i/>
          <w:sz w:val="22"/>
          <w:szCs w:val="22"/>
        </w:rPr>
      </w:pPr>
    </w:p>
    <w:p w14:paraId="2DF65A1A" w14:textId="77777777" w:rsidR="009B7084" w:rsidRPr="009B7084" w:rsidRDefault="009B7084" w:rsidP="009B7084">
      <w:pPr>
        <w:pStyle w:val="Recuodecorpodetexto1"/>
        <w:spacing w:line="240" w:lineRule="auto"/>
        <w:ind w:left="0"/>
        <w:rPr>
          <w:sz w:val="20"/>
          <w:szCs w:val="20"/>
        </w:rPr>
      </w:pPr>
      <w:r w:rsidRPr="009B7084">
        <w:rPr>
          <w:sz w:val="20"/>
          <w:szCs w:val="20"/>
        </w:rPr>
        <w:t>Sinalizadores Acústicos visuais de viaturas:</w:t>
      </w:r>
    </w:p>
    <w:p w14:paraId="5EEB582F"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Barra sinalizadora em formato de arco ou similar, com módulo único e lente inteiriça, com comprimento entre 1.000 mm e 1.300 mm, largura entre 250 mm e 500 mm e altura entre 70 mm e 110 </w:t>
      </w:r>
      <w:proofErr w:type="spellStart"/>
      <w:r w:rsidRPr="009B7084">
        <w:rPr>
          <w:rFonts w:ascii="Arial" w:hAnsi="Arial" w:cs="Arial"/>
          <w:sz w:val="20"/>
          <w:szCs w:val="20"/>
        </w:rPr>
        <w:t>mm.</w:t>
      </w:r>
      <w:proofErr w:type="spellEnd"/>
      <w:r w:rsidRPr="009B7084">
        <w:rPr>
          <w:rFonts w:ascii="Arial" w:hAnsi="Arial" w:cs="Arial"/>
          <w:sz w:val="20"/>
          <w:szCs w:val="20"/>
        </w:rPr>
        <w:t xml:space="preserve"> </w:t>
      </w:r>
    </w:p>
    <w:p w14:paraId="05A2DA85"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Barra dotada de base construída em ABS (reforçada com perfil de alumínio </w:t>
      </w:r>
      <w:proofErr w:type="spellStart"/>
      <w:r w:rsidRPr="009B7084">
        <w:rPr>
          <w:rFonts w:ascii="Arial" w:hAnsi="Arial" w:cs="Arial"/>
          <w:sz w:val="20"/>
          <w:szCs w:val="20"/>
        </w:rPr>
        <w:t>extrusado</w:t>
      </w:r>
      <w:proofErr w:type="spellEnd"/>
      <w:r w:rsidRPr="009B7084">
        <w:rPr>
          <w:rFonts w:ascii="Arial" w:hAnsi="Arial" w:cs="Arial"/>
          <w:sz w:val="20"/>
          <w:szCs w:val="20"/>
        </w:rPr>
        <w:t xml:space="preserve">) ou perfil de alumínio </w:t>
      </w:r>
      <w:proofErr w:type="spellStart"/>
      <w:r w:rsidRPr="009B7084">
        <w:rPr>
          <w:rFonts w:ascii="Arial" w:hAnsi="Arial" w:cs="Arial"/>
          <w:sz w:val="20"/>
          <w:szCs w:val="20"/>
        </w:rPr>
        <w:t>extrusado</w:t>
      </w:r>
      <w:proofErr w:type="spellEnd"/>
      <w:r w:rsidRPr="009B7084">
        <w:rPr>
          <w:rFonts w:ascii="Arial" w:hAnsi="Arial" w:cs="Arial"/>
          <w:sz w:val="20"/>
          <w:szCs w:val="20"/>
        </w:rPr>
        <w:t xml:space="preserve"> na cor preta, cúpula, injetada em policarbonato na cor rubi, resistente a impactos, descoloração e com tratamento UV.</w:t>
      </w:r>
    </w:p>
    <w:p w14:paraId="53A5D2D1"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Sistema luminoso composto por módulos com no mínimo 4 </w:t>
      </w:r>
      <w:proofErr w:type="spellStart"/>
      <w:r w:rsidRPr="009B7084">
        <w:rPr>
          <w:rFonts w:ascii="Arial" w:hAnsi="Arial" w:cs="Arial"/>
          <w:sz w:val="20"/>
          <w:szCs w:val="20"/>
        </w:rPr>
        <w:t>Leds</w:t>
      </w:r>
      <w:proofErr w:type="spellEnd"/>
      <w:r w:rsidRPr="009B7084">
        <w:rPr>
          <w:rFonts w:ascii="Arial" w:hAnsi="Arial" w:cs="Arial"/>
          <w:sz w:val="20"/>
          <w:szCs w:val="20"/>
        </w:rPr>
        <w:t xml:space="preserve"> próprios para iluminação, com potência não inferior de 1 W cada Led, na cor RUBI, Dotado de lente colimadora difusora em plástico de engenharia com resistência automotiva e alta visibilidade. Alimentados nominalmente com 12 Volts. Com 14 módulos, distribuídos equitativamente por toda a extensão da barra, de forma a permitir total visualização, sem que haja pontos cegos de luminosidade, desde que o “design” do veículo permita. </w:t>
      </w:r>
    </w:p>
    <w:p w14:paraId="1B95861A"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As luzes em LED obedecem a especificação a seguir descrita:</w:t>
      </w:r>
    </w:p>
    <w:p w14:paraId="524655AE"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1) Cor predominante: Vermelho, com comprimento de onde de 620 a 630 </w:t>
      </w:r>
      <w:proofErr w:type="spellStart"/>
      <w:r w:rsidRPr="009B7084">
        <w:rPr>
          <w:rFonts w:ascii="Arial" w:hAnsi="Arial" w:cs="Arial"/>
          <w:sz w:val="20"/>
          <w:szCs w:val="20"/>
        </w:rPr>
        <w:t>nm</w:t>
      </w:r>
      <w:proofErr w:type="spellEnd"/>
      <w:r w:rsidRPr="009B7084">
        <w:rPr>
          <w:rFonts w:ascii="Arial" w:hAnsi="Arial" w:cs="Arial"/>
          <w:sz w:val="20"/>
          <w:szCs w:val="20"/>
        </w:rPr>
        <w:t>.</w:t>
      </w:r>
    </w:p>
    <w:p w14:paraId="6F51E3ED"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2) intensidade luminosa de cada Led de 40 Lumens;</w:t>
      </w:r>
    </w:p>
    <w:p w14:paraId="33A1F4A2"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3) Categoria: </w:t>
      </w:r>
      <w:proofErr w:type="spellStart"/>
      <w:r w:rsidRPr="009B7084">
        <w:rPr>
          <w:rFonts w:ascii="Arial" w:hAnsi="Arial" w:cs="Arial"/>
          <w:sz w:val="20"/>
          <w:szCs w:val="20"/>
        </w:rPr>
        <w:t>AlInGaP</w:t>
      </w:r>
      <w:proofErr w:type="spellEnd"/>
      <w:r w:rsidRPr="009B7084">
        <w:rPr>
          <w:rFonts w:ascii="Arial" w:hAnsi="Arial" w:cs="Arial"/>
          <w:sz w:val="20"/>
          <w:szCs w:val="20"/>
        </w:rPr>
        <w:t>;</w:t>
      </w:r>
    </w:p>
    <w:p w14:paraId="6732B64D" w14:textId="77777777" w:rsidR="009B7084" w:rsidRPr="009B7084" w:rsidRDefault="009B7084" w:rsidP="009B7084">
      <w:pPr>
        <w:pStyle w:val="LO-Normal"/>
        <w:spacing w:before="100"/>
        <w:jc w:val="both"/>
        <w:rPr>
          <w:rFonts w:ascii="Arial" w:hAnsi="Arial" w:cs="Arial"/>
          <w:sz w:val="20"/>
          <w:szCs w:val="20"/>
        </w:rPr>
      </w:pPr>
      <w:r w:rsidRPr="009B7084">
        <w:rPr>
          <w:rStyle w:val="Fontepargpadro1"/>
          <w:rFonts w:ascii="Arial" w:hAnsi="Arial" w:cs="Arial"/>
          <w:sz w:val="20"/>
          <w:szCs w:val="20"/>
        </w:rPr>
        <w:t xml:space="preserve">O sinalizador visual é controlado por controle central único, dotado de micro processador ou micro controlador, que permita a geração de lampejos luminosos de altíssima frequência, com pulsos luminosos de até 25 </w:t>
      </w:r>
      <w:proofErr w:type="spellStart"/>
      <w:r w:rsidRPr="009B7084">
        <w:rPr>
          <w:rStyle w:val="Fontepargpadro1"/>
          <w:rFonts w:ascii="Arial" w:hAnsi="Arial" w:cs="Arial"/>
          <w:sz w:val="20"/>
          <w:szCs w:val="20"/>
        </w:rPr>
        <w:t>mts</w:t>
      </w:r>
      <w:proofErr w:type="spellEnd"/>
      <w:r w:rsidRPr="009B7084">
        <w:rPr>
          <w:rStyle w:val="Fontepargpadro1"/>
          <w:rFonts w:ascii="Arial" w:hAnsi="Arial" w:cs="Arial"/>
          <w:sz w:val="20"/>
          <w:szCs w:val="20"/>
        </w:rPr>
        <w:t xml:space="preserve">. O circuito eletrônico gerencia a corrente elétrica aplicada nos </w:t>
      </w:r>
      <w:proofErr w:type="spellStart"/>
      <w:r w:rsidRPr="009B7084">
        <w:rPr>
          <w:rStyle w:val="Fontepargpadro1"/>
          <w:rFonts w:ascii="Arial" w:hAnsi="Arial" w:cs="Arial"/>
          <w:sz w:val="20"/>
          <w:szCs w:val="20"/>
        </w:rPr>
        <w:t>Leds</w:t>
      </w:r>
      <w:proofErr w:type="spellEnd"/>
      <w:r w:rsidRPr="009B7084">
        <w:rPr>
          <w:rStyle w:val="Fontepargpadro1"/>
          <w:rFonts w:ascii="Arial" w:hAnsi="Arial" w:cs="Arial"/>
          <w:sz w:val="20"/>
          <w:szCs w:val="20"/>
        </w:rPr>
        <w:t xml:space="preserve"> através de PWM (Pulse </w:t>
      </w:r>
      <w:proofErr w:type="spellStart"/>
      <w:r w:rsidRPr="009B7084">
        <w:rPr>
          <w:rStyle w:val="Fontepargpadro1"/>
          <w:rFonts w:ascii="Arial" w:hAnsi="Arial" w:cs="Arial"/>
          <w:sz w:val="20"/>
          <w:szCs w:val="20"/>
        </w:rPr>
        <w:t>Width</w:t>
      </w:r>
      <w:proofErr w:type="spellEnd"/>
      <w:r w:rsidRPr="009B7084">
        <w:rPr>
          <w:rStyle w:val="Fontepargpadro1"/>
          <w:rFonts w:ascii="Arial" w:hAnsi="Arial" w:cs="Arial"/>
          <w:sz w:val="20"/>
          <w:szCs w:val="20"/>
        </w:rPr>
        <w:t xml:space="preserve"> Modulador), o PWM devendo garantir também a intensidade luminosa dos </w:t>
      </w:r>
      <w:proofErr w:type="spellStart"/>
      <w:r w:rsidRPr="009B7084">
        <w:rPr>
          <w:rStyle w:val="Fontepargpadro1"/>
          <w:rFonts w:ascii="Arial" w:hAnsi="Arial" w:cs="Arial"/>
          <w:sz w:val="20"/>
          <w:szCs w:val="20"/>
        </w:rPr>
        <w:t>Leds</w:t>
      </w:r>
      <w:proofErr w:type="spellEnd"/>
      <w:r w:rsidRPr="009B7084">
        <w:rPr>
          <w:rStyle w:val="Fontepargpadro1"/>
          <w:rFonts w:ascii="Arial" w:hAnsi="Arial" w:cs="Arial"/>
          <w:sz w:val="20"/>
          <w:szCs w:val="20"/>
        </w:rPr>
        <w:t xml:space="preserve">, mesmo que o veiculo esteja desligado ou em baixa rotação, garantindo assim a eficiência luminosa e a vida útil dos </w:t>
      </w:r>
      <w:proofErr w:type="spellStart"/>
      <w:r w:rsidRPr="009B7084">
        <w:rPr>
          <w:rStyle w:val="Fontepargpadro1"/>
          <w:rFonts w:ascii="Arial" w:hAnsi="Arial" w:cs="Arial"/>
          <w:sz w:val="20"/>
          <w:szCs w:val="20"/>
        </w:rPr>
        <w:t>Leds</w:t>
      </w:r>
      <w:proofErr w:type="spellEnd"/>
      <w:r w:rsidRPr="009B7084">
        <w:rPr>
          <w:rStyle w:val="Fontepargpadro1"/>
          <w:rFonts w:ascii="Arial" w:hAnsi="Arial" w:cs="Arial"/>
          <w:sz w:val="20"/>
          <w:szCs w:val="20"/>
        </w:rPr>
        <w:t xml:space="preserve">. O consumo máximo da barra nas diversas funções dos </w:t>
      </w:r>
      <w:proofErr w:type="spellStart"/>
      <w:r w:rsidRPr="009B7084">
        <w:rPr>
          <w:rStyle w:val="Fontepargpadro1"/>
          <w:rFonts w:ascii="Arial" w:hAnsi="Arial" w:cs="Arial"/>
          <w:sz w:val="20"/>
          <w:szCs w:val="20"/>
        </w:rPr>
        <w:t>Leds</w:t>
      </w:r>
      <w:proofErr w:type="spellEnd"/>
      <w:r w:rsidRPr="009B7084">
        <w:rPr>
          <w:rStyle w:val="Fontepargpadro1"/>
          <w:rFonts w:ascii="Arial" w:hAnsi="Arial" w:cs="Arial"/>
          <w:sz w:val="20"/>
          <w:szCs w:val="20"/>
        </w:rPr>
        <w:t>, não ultrapassa 5</w:t>
      </w:r>
      <w:r w:rsidRPr="009B7084">
        <w:rPr>
          <w:rStyle w:val="Fontepargpadro1"/>
          <w:rFonts w:ascii="Arial" w:hAnsi="Arial" w:cs="Arial"/>
          <w:position w:val="6"/>
          <w:sz w:val="20"/>
          <w:szCs w:val="20"/>
        </w:rPr>
        <w:t xml:space="preserve"> </w:t>
      </w:r>
      <w:r w:rsidRPr="009B7084">
        <w:rPr>
          <w:rStyle w:val="Fontepargpadro1"/>
          <w:rFonts w:ascii="Arial" w:hAnsi="Arial" w:cs="Arial"/>
          <w:sz w:val="20"/>
          <w:szCs w:val="20"/>
        </w:rPr>
        <w:t>A, na condição de alimentação nominal.</w:t>
      </w:r>
    </w:p>
    <w:p w14:paraId="1F88A4CE"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O módulo de controle possui capacidade de geração de efeitos luminosos que caracterizem o veículo parado, em deslocamento e em situação de emergência e até mais 5 outros padrões de "</w:t>
      </w:r>
      <w:proofErr w:type="spellStart"/>
      <w:r w:rsidRPr="009B7084">
        <w:rPr>
          <w:rFonts w:ascii="Arial" w:hAnsi="Arial" w:cs="Arial"/>
          <w:sz w:val="20"/>
          <w:szCs w:val="20"/>
        </w:rPr>
        <w:t>flashs</w:t>
      </w:r>
      <w:proofErr w:type="spellEnd"/>
      <w:r w:rsidRPr="009B7084">
        <w:rPr>
          <w:rFonts w:ascii="Arial" w:hAnsi="Arial" w:cs="Arial"/>
          <w:sz w:val="20"/>
          <w:szCs w:val="20"/>
        </w:rPr>
        <w:t>" distintos ou outras funções de iluminação a serem definidos / utilizados no futuro, os quais são acionados separados ou simultaneamente no caso de se utilizar LED e dispositivos de iluminação não intermitentes (luzes de beco e/ou frontais).</w:t>
      </w:r>
    </w:p>
    <w:p w14:paraId="58273DD7"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O sistema de controle dos sinalizadores visual e acústico é único, permitindo o funcionamento independente de ambos os sistemas instalado no console possibilitando sua operação por ambos os ocupantes da cabina.</w:t>
      </w:r>
    </w:p>
    <w:p w14:paraId="747C3420"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O equipamento possui sistema de gerenciamento de carga automático, gerenciando a carga da bateria quando o veiculo estiver com o motor desligado desligando o sinalizador se necessário, evitando assim o descarregamento excessivo da bateria e possíveis falhas no acionamento do motor.</w:t>
      </w:r>
    </w:p>
    <w:p w14:paraId="5BE8935A"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O sistema possui proteção contra inversão de polaridade, altas variações de tensão e transientes, devendo se desligar, preventivamente, quando a tensão exceder valores não propícios.</w:t>
      </w:r>
    </w:p>
    <w:p w14:paraId="0469DAE9" w14:textId="77777777" w:rsidR="009B7084" w:rsidRPr="009B7084" w:rsidRDefault="009B7084" w:rsidP="009B7084">
      <w:pPr>
        <w:pStyle w:val="NormalWeb"/>
        <w:rPr>
          <w:color w:val="auto"/>
          <w:sz w:val="20"/>
          <w:szCs w:val="20"/>
        </w:rPr>
      </w:pPr>
      <w:r w:rsidRPr="009B7084">
        <w:rPr>
          <w:b/>
          <w:color w:val="auto"/>
          <w:sz w:val="20"/>
          <w:szCs w:val="20"/>
        </w:rPr>
        <w:t>Salão de atendimento das Unidades de Resgate:</w:t>
      </w:r>
    </w:p>
    <w:p w14:paraId="6BFFCFBE" w14:textId="77777777" w:rsidR="009B7084" w:rsidRPr="009B7084" w:rsidRDefault="009B7084" w:rsidP="009B7084">
      <w:pPr>
        <w:pStyle w:val="NormalWeb"/>
        <w:rPr>
          <w:color w:val="auto"/>
          <w:sz w:val="20"/>
          <w:szCs w:val="20"/>
        </w:rPr>
      </w:pPr>
      <w:r w:rsidRPr="009B7084">
        <w:rPr>
          <w:rStyle w:val="Fontepargpadro1"/>
          <w:color w:val="auto"/>
          <w:sz w:val="20"/>
          <w:szCs w:val="20"/>
        </w:rPr>
        <w:t xml:space="preserve">Seis luminárias, instaladas no teto, com diâmetro de 200 mm, em base estampada em alumino cor branca em modelo LED. A luminária possui a tensão de trabalho de 12V e consumo nominal de 1A por luminária. Com lente de policarbonato translúcido, com acabamento corrugado para difusão da luz, distribuídas de forma a iluminar todo o compartimento do paciente (salão de atendimento), segundo padrões mínimos estabelecidos pela ABNT. </w:t>
      </w:r>
    </w:p>
    <w:p w14:paraId="4FD1A794" w14:textId="77777777" w:rsidR="009B7084" w:rsidRPr="009B7084" w:rsidRDefault="009B7084" w:rsidP="009B7084">
      <w:pPr>
        <w:pStyle w:val="NormalWeb"/>
        <w:rPr>
          <w:color w:val="auto"/>
          <w:sz w:val="20"/>
          <w:szCs w:val="20"/>
        </w:rPr>
      </w:pPr>
      <w:r w:rsidRPr="009B7084">
        <w:rPr>
          <w:rStyle w:val="Fontepargpadro1"/>
          <w:color w:val="auto"/>
          <w:sz w:val="20"/>
          <w:szCs w:val="20"/>
        </w:rPr>
        <w:t xml:space="preserve">Duas luminárias com foco dirigido sobre a maca, essa possui lente em policarbonato translúcido, os acionamentos ficam dispostos no painel de comando, dentro do salão de atendimento, com interruptores de teclas com visor luminoso individual de acionamento ou com indicador luminoso. A iluminação externa conta com holofotes tipo farol articulado regulável manualmente na parte traseira e nas laterais da carroceria, com acionamento independente e foco direcional ajustável 180º na vertical. </w:t>
      </w:r>
    </w:p>
    <w:p w14:paraId="3916C6D6" w14:textId="77777777" w:rsidR="009B7084" w:rsidRPr="009B7084" w:rsidRDefault="009B7084" w:rsidP="009B7084">
      <w:pPr>
        <w:pStyle w:val="NormalWeb"/>
        <w:rPr>
          <w:color w:val="auto"/>
          <w:sz w:val="20"/>
          <w:szCs w:val="20"/>
        </w:rPr>
      </w:pPr>
      <w:r w:rsidRPr="009B7084">
        <w:rPr>
          <w:color w:val="auto"/>
          <w:sz w:val="20"/>
          <w:szCs w:val="20"/>
        </w:rPr>
        <w:t xml:space="preserve">02 Ventiladores instalados no teto com a função de ventilação e exaustor. </w:t>
      </w:r>
    </w:p>
    <w:p w14:paraId="39D6D310" w14:textId="77777777" w:rsidR="009B7084" w:rsidRPr="009B7084" w:rsidRDefault="009B7084" w:rsidP="009B7084">
      <w:pPr>
        <w:pStyle w:val="NormalWeb"/>
        <w:rPr>
          <w:color w:val="auto"/>
          <w:sz w:val="20"/>
          <w:szCs w:val="20"/>
        </w:rPr>
      </w:pPr>
      <w:r w:rsidRPr="009B7084">
        <w:rPr>
          <w:rStyle w:val="Fontepargpadro1"/>
          <w:color w:val="auto"/>
          <w:sz w:val="20"/>
          <w:szCs w:val="20"/>
        </w:rPr>
        <w:lastRenderedPageBreak/>
        <w:t xml:space="preserve">01 Painéis de controle, com chaves liga; desliga das funções relacionadas do salão de atendimento. </w:t>
      </w:r>
    </w:p>
    <w:p w14:paraId="016BE60E" w14:textId="77777777" w:rsidR="009B7084" w:rsidRPr="009B7084" w:rsidRDefault="009B7084" w:rsidP="009B7084">
      <w:pPr>
        <w:pStyle w:val="LO-Normal"/>
        <w:spacing w:before="100"/>
        <w:rPr>
          <w:rFonts w:ascii="Arial" w:hAnsi="Arial" w:cs="Arial"/>
          <w:sz w:val="20"/>
          <w:szCs w:val="20"/>
        </w:rPr>
      </w:pPr>
      <w:r w:rsidRPr="009B7084">
        <w:rPr>
          <w:rFonts w:ascii="Arial" w:hAnsi="Arial" w:cs="Arial"/>
          <w:b/>
          <w:bCs/>
          <w:sz w:val="20"/>
          <w:szCs w:val="20"/>
        </w:rPr>
        <w:t>Sistema Acústico:</w:t>
      </w:r>
    </w:p>
    <w:p w14:paraId="23656760" w14:textId="77777777" w:rsidR="009B7084" w:rsidRPr="009B7084" w:rsidRDefault="009B7084" w:rsidP="009B7084">
      <w:pPr>
        <w:pStyle w:val="LO-Normal"/>
        <w:spacing w:before="100"/>
        <w:rPr>
          <w:rFonts w:ascii="Arial" w:hAnsi="Arial" w:cs="Arial"/>
          <w:sz w:val="20"/>
          <w:szCs w:val="20"/>
        </w:rPr>
      </w:pPr>
      <w:r w:rsidRPr="009B7084">
        <w:rPr>
          <w:rStyle w:val="Fontepargpadro1"/>
          <w:rFonts w:ascii="Arial" w:hAnsi="Arial" w:cs="Arial"/>
          <w:sz w:val="20"/>
          <w:szCs w:val="20"/>
        </w:rPr>
        <w:t xml:space="preserve">Amplificador de 100 W RMS de potência, @ 13,8 </w:t>
      </w:r>
      <w:proofErr w:type="spellStart"/>
      <w:r w:rsidRPr="009B7084">
        <w:rPr>
          <w:rStyle w:val="Fontepargpadro1"/>
          <w:rFonts w:ascii="Arial" w:hAnsi="Arial" w:cs="Arial"/>
          <w:sz w:val="20"/>
          <w:szCs w:val="20"/>
        </w:rPr>
        <w:t>Vcc</w:t>
      </w:r>
      <w:proofErr w:type="spellEnd"/>
      <w:r w:rsidRPr="009B7084">
        <w:rPr>
          <w:rStyle w:val="Fontepargpadro1"/>
          <w:rFonts w:ascii="Arial" w:hAnsi="Arial" w:cs="Arial"/>
          <w:sz w:val="20"/>
          <w:szCs w:val="20"/>
        </w:rPr>
        <w:t xml:space="preserve"> e 04 (quatro) tons distintos, resposta de frequência de 300 a 3000 Hz e pressão sonora a 01 (um) metro de no mínimo 100 dB @ 13,8 </w:t>
      </w:r>
      <w:proofErr w:type="spellStart"/>
      <w:r w:rsidRPr="009B7084">
        <w:rPr>
          <w:rStyle w:val="Fontepargpadro1"/>
          <w:rFonts w:ascii="Arial" w:hAnsi="Arial" w:cs="Arial"/>
          <w:sz w:val="20"/>
          <w:szCs w:val="20"/>
        </w:rPr>
        <w:t>Vcc</w:t>
      </w:r>
      <w:proofErr w:type="spellEnd"/>
      <w:r w:rsidRPr="009B7084">
        <w:rPr>
          <w:rStyle w:val="Fontepargpadro1"/>
          <w:rFonts w:ascii="Arial" w:hAnsi="Arial" w:cs="Arial"/>
          <w:sz w:val="20"/>
          <w:szCs w:val="20"/>
        </w:rPr>
        <w:t>;</w:t>
      </w:r>
    </w:p>
    <w:p w14:paraId="043BA1E0"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 xml:space="preserve">Sistema de megafone com ajuste de ganho, e potencia de no mínimo 30 W RMS, com interligação auxiliar de áudio com o rádio transceptor; </w:t>
      </w:r>
    </w:p>
    <w:p w14:paraId="7EBDBEBD" w14:textId="77777777" w:rsidR="009B7084" w:rsidRPr="009B7084" w:rsidRDefault="009B7084" w:rsidP="009B7084">
      <w:pPr>
        <w:pStyle w:val="LO-Normal"/>
        <w:spacing w:before="100"/>
        <w:jc w:val="both"/>
        <w:rPr>
          <w:rFonts w:ascii="Arial" w:hAnsi="Arial" w:cs="Arial"/>
          <w:sz w:val="20"/>
          <w:szCs w:val="20"/>
        </w:rPr>
      </w:pPr>
      <w:r w:rsidRPr="009B7084">
        <w:rPr>
          <w:rFonts w:ascii="Arial" w:hAnsi="Arial" w:cs="Arial"/>
          <w:sz w:val="20"/>
          <w:szCs w:val="20"/>
        </w:rPr>
        <w:t>Os equipamentos não possuem ruídos eletromagnéticos ou qualquer outra forma de sinal, que interfira na recepção dos transceptores (rádios), dentro da faixa de frequência utilizada pelas Polícias.</w:t>
      </w:r>
    </w:p>
    <w:p w14:paraId="504B4F3C" w14:textId="77777777" w:rsidR="009B7084" w:rsidRPr="009B7084" w:rsidRDefault="009B7084" w:rsidP="009B7084">
      <w:pPr>
        <w:pStyle w:val="LO-Normal"/>
        <w:rPr>
          <w:rFonts w:ascii="Arial" w:hAnsi="Arial" w:cs="Arial"/>
          <w:sz w:val="20"/>
          <w:szCs w:val="20"/>
        </w:rPr>
      </w:pPr>
    </w:p>
    <w:p w14:paraId="742B88AF" w14:textId="77777777" w:rsidR="009B7084" w:rsidRPr="009B7084" w:rsidRDefault="009B7084" w:rsidP="009B7084">
      <w:pPr>
        <w:pStyle w:val="LO-Normal"/>
        <w:rPr>
          <w:rFonts w:ascii="Arial" w:hAnsi="Arial" w:cs="Arial"/>
          <w:sz w:val="20"/>
          <w:szCs w:val="20"/>
        </w:rPr>
      </w:pPr>
      <w:r w:rsidRPr="009B7084">
        <w:rPr>
          <w:rFonts w:ascii="Arial" w:hAnsi="Arial" w:cs="Arial"/>
          <w:b/>
          <w:sz w:val="20"/>
          <w:szCs w:val="20"/>
        </w:rPr>
        <w:t>Sistemas Elétricos:</w:t>
      </w:r>
    </w:p>
    <w:p w14:paraId="4527A440"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A alimentação para o compartimento de atendimento (salão de atendimento) sendo composto por bateria 150A, 12V.</w:t>
      </w:r>
    </w:p>
    <w:p w14:paraId="1CD4FCB3" w14:textId="77777777" w:rsidR="009B7084" w:rsidRPr="009B7084" w:rsidRDefault="009B7084" w:rsidP="009B7084">
      <w:pPr>
        <w:pStyle w:val="LO-Normal"/>
        <w:jc w:val="both"/>
        <w:rPr>
          <w:rFonts w:ascii="Arial" w:hAnsi="Arial" w:cs="Arial"/>
          <w:sz w:val="20"/>
          <w:szCs w:val="20"/>
        </w:rPr>
      </w:pPr>
    </w:p>
    <w:p w14:paraId="31EF2383"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Todos os circuitos elétricos são protegidos por disjuntores principais ou dispositivos eletrônicos de proteção à corrente (disjuntores automáticos ou manuais de </w:t>
      </w:r>
      <w:proofErr w:type="spellStart"/>
      <w:r w:rsidRPr="009B7084">
        <w:rPr>
          <w:rFonts w:ascii="Arial" w:hAnsi="Arial" w:cs="Arial"/>
          <w:sz w:val="20"/>
          <w:szCs w:val="20"/>
        </w:rPr>
        <w:t>rearmação</w:t>
      </w:r>
      <w:proofErr w:type="spellEnd"/>
      <w:r w:rsidRPr="009B7084">
        <w:rPr>
          <w:rFonts w:ascii="Arial" w:hAnsi="Arial" w:cs="Arial"/>
          <w:sz w:val="20"/>
          <w:szCs w:val="20"/>
        </w:rPr>
        <w:t>).</w:t>
      </w:r>
    </w:p>
    <w:p w14:paraId="3E32332E" w14:textId="77777777" w:rsidR="009B7084" w:rsidRPr="009B7084" w:rsidRDefault="009B7084" w:rsidP="009B7084">
      <w:pPr>
        <w:pStyle w:val="LO-Normal"/>
        <w:jc w:val="both"/>
        <w:rPr>
          <w:rFonts w:ascii="Arial" w:hAnsi="Arial" w:cs="Arial"/>
          <w:sz w:val="20"/>
          <w:szCs w:val="20"/>
        </w:rPr>
      </w:pPr>
    </w:p>
    <w:p w14:paraId="26E23657"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Chave geral.</w:t>
      </w:r>
    </w:p>
    <w:p w14:paraId="4F4B7E26" w14:textId="77777777" w:rsidR="009B7084" w:rsidRPr="009B7084" w:rsidRDefault="009B7084" w:rsidP="009B7084">
      <w:pPr>
        <w:pStyle w:val="LO-Normal"/>
        <w:jc w:val="both"/>
        <w:rPr>
          <w:rFonts w:ascii="Arial" w:hAnsi="Arial" w:cs="Arial"/>
          <w:sz w:val="20"/>
          <w:szCs w:val="20"/>
        </w:rPr>
      </w:pPr>
    </w:p>
    <w:p w14:paraId="1E3349C7" w14:textId="77777777" w:rsidR="009B7084" w:rsidRPr="009B7084" w:rsidRDefault="009B7084" w:rsidP="009B7084">
      <w:pPr>
        <w:pStyle w:val="Corpodetexto31"/>
        <w:rPr>
          <w:color w:val="auto"/>
        </w:rPr>
      </w:pPr>
      <w:r w:rsidRPr="009B7084">
        <w:rPr>
          <w:rStyle w:val="Fontepargpadro1"/>
          <w:color w:val="auto"/>
        </w:rPr>
        <w:t xml:space="preserve">O sistema contem um carregador flutuador de bateria, de 16A bivolt automático, para recarga da bateria auxiliar, quando o veiculo não estiver em utilização, este carregador deve ser ligado à tomada de captação externa. </w:t>
      </w:r>
    </w:p>
    <w:p w14:paraId="30A22632" w14:textId="77777777" w:rsidR="009B7084" w:rsidRPr="009B7084" w:rsidRDefault="009B7084" w:rsidP="009B7084">
      <w:pPr>
        <w:pStyle w:val="Corpodetexto31"/>
        <w:rPr>
          <w:color w:val="auto"/>
        </w:rPr>
      </w:pPr>
    </w:p>
    <w:p w14:paraId="57A009E7" w14:textId="77777777" w:rsidR="009B7084" w:rsidRPr="009B7084" w:rsidRDefault="009B7084" w:rsidP="009B7084">
      <w:pPr>
        <w:pStyle w:val="Corpodetexto31"/>
        <w:rPr>
          <w:color w:val="auto"/>
        </w:rPr>
      </w:pPr>
      <w:r w:rsidRPr="009B7084">
        <w:rPr>
          <w:rStyle w:val="Fontepargpadro1"/>
          <w:color w:val="auto"/>
        </w:rPr>
        <w:t>SOLENÓIDE –Sistema que bloqueie automático de uso da bateria do motor para alimentar o compartimento de atendimento e as luzes adicionais de emergência, quando o veículo estiver com o motor desligado.</w:t>
      </w:r>
    </w:p>
    <w:p w14:paraId="31A8D689" w14:textId="77777777" w:rsidR="009B7084" w:rsidRPr="009B7084" w:rsidRDefault="009B7084" w:rsidP="009B7084">
      <w:pPr>
        <w:pStyle w:val="LO-Normal"/>
        <w:jc w:val="both"/>
        <w:rPr>
          <w:rFonts w:ascii="Arial" w:hAnsi="Arial" w:cs="Arial"/>
          <w:sz w:val="20"/>
          <w:szCs w:val="20"/>
        </w:rPr>
      </w:pPr>
    </w:p>
    <w:p w14:paraId="353B03A9"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Os chicotes ou sistemas semelhantes, confeccionados com cabos padrão automotivo com resistência à temperatura mínima de 105°C. Todos os chicotes, armações e fiações são fixados ao compartimento de atendimento ou armação por braçadeiras plásticas isoladas a fim de evitar ferrugem e movimentos que podem resultar em atritos, apertos, protuberâncias e danos.</w:t>
      </w:r>
    </w:p>
    <w:p w14:paraId="34084595" w14:textId="77777777" w:rsidR="009B7084" w:rsidRPr="009B7084" w:rsidRDefault="009B7084" w:rsidP="009B7084">
      <w:pPr>
        <w:pStyle w:val="LO-Normal"/>
        <w:jc w:val="both"/>
        <w:rPr>
          <w:rFonts w:ascii="Arial" w:hAnsi="Arial" w:cs="Arial"/>
          <w:sz w:val="20"/>
          <w:szCs w:val="20"/>
        </w:rPr>
      </w:pPr>
    </w:p>
    <w:p w14:paraId="3C624124"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Inversor de corrente contínua (12V) para alternada (110V) com capacidade de 1.000W de potência</w:t>
      </w:r>
    </w:p>
    <w:p w14:paraId="2069DE04" w14:textId="77777777" w:rsidR="009B7084" w:rsidRPr="009B7084" w:rsidRDefault="009B7084" w:rsidP="009B7084">
      <w:pPr>
        <w:pStyle w:val="LO-Normal"/>
        <w:jc w:val="both"/>
        <w:rPr>
          <w:rFonts w:ascii="Arial" w:hAnsi="Arial" w:cs="Arial"/>
          <w:sz w:val="20"/>
          <w:szCs w:val="20"/>
        </w:rPr>
      </w:pPr>
    </w:p>
    <w:p w14:paraId="1877146D"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Tomada externa de captação de energia instalada na parte superior do lado esquerdo do veículo com fio de extensão de elevada resistência as intempéries e compatível com o sistema de plugues. </w:t>
      </w:r>
    </w:p>
    <w:p w14:paraId="2B574C53"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 </w:t>
      </w:r>
    </w:p>
    <w:p w14:paraId="4F17E4DE"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Transformador automático ligado à tomada de captação, que permite o carro ser ligado a uma rede elétrica tanto de 110 como de 220 VCA e com sistema automático de comutação entre o transformador e o inversor, de modo que, forneça sempre 110 VCA para as tomadas internas.</w:t>
      </w:r>
    </w:p>
    <w:p w14:paraId="62B3F4E2" w14:textId="77777777" w:rsidR="009B7084" w:rsidRPr="009B7084" w:rsidRDefault="009B7084" w:rsidP="009B7084">
      <w:pPr>
        <w:pStyle w:val="LO-Normal"/>
        <w:rPr>
          <w:rFonts w:ascii="Arial" w:hAnsi="Arial" w:cs="Arial"/>
          <w:sz w:val="20"/>
          <w:szCs w:val="20"/>
        </w:rPr>
      </w:pPr>
    </w:p>
    <w:p w14:paraId="2CC672F2" w14:textId="77777777" w:rsidR="009B7084" w:rsidRPr="009B7084" w:rsidRDefault="009B7084" w:rsidP="009B7084">
      <w:pPr>
        <w:pStyle w:val="LO-Normal"/>
        <w:rPr>
          <w:rFonts w:ascii="Arial" w:hAnsi="Arial" w:cs="Arial"/>
          <w:sz w:val="20"/>
          <w:szCs w:val="20"/>
        </w:rPr>
      </w:pPr>
    </w:p>
    <w:p w14:paraId="54347685" w14:textId="77777777" w:rsidR="009B7084" w:rsidRPr="009B7084" w:rsidRDefault="009B7084" w:rsidP="009B7084">
      <w:pPr>
        <w:pStyle w:val="Recuodecorpodetexto1"/>
        <w:spacing w:line="240" w:lineRule="auto"/>
        <w:ind w:left="0"/>
        <w:rPr>
          <w:sz w:val="20"/>
          <w:szCs w:val="20"/>
        </w:rPr>
      </w:pPr>
      <w:r w:rsidRPr="009B7084">
        <w:rPr>
          <w:sz w:val="20"/>
          <w:szCs w:val="20"/>
          <w:u w:val="single"/>
        </w:rPr>
        <w:t>ESPECIFICAÇÕES DO SISTEMA DE RADIOCOMUNICAÇÃO</w:t>
      </w:r>
    </w:p>
    <w:p w14:paraId="7BB3A687" w14:textId="77777777" w:rsidR="009B7084" w:rsidRPr="009B7084" w:rsidRDefault="009B7084" w:rsidP="009B7084">
      <w:pPr>
        <w:pStyle w:val="Recuodecorpodetexto1"/>
        <w:spacing w:line="240" w:lineRule="auto"/>
        <w:ind w:left="0"/>
        <w:jc w:val="center"/>
        <w:rPr>
          <w:b w:val="0"/>
          <w:sz w:val="20"/>
          <w:szCs w:val="20"/>
          <w:u w:val="single"/>
        </w:rPr>
      </w:pPr>
    </w:p>
    <w:p w14:paraId="36087D8F" w14:textId="77777777" w:rsidR="009B7084" w:rsidRPr="009B7084" w:rsidRDefault="009B7084" w:rsidP="009B7084">
      <w:pPr>
        <w:pStyle w:val="NormalWeb"/>
        <w:rPr>
          <w:color w:val="auto"/>
          <w:sz w:val="20"/>
          <w:szCs w:val="20"/>
        </w:rPr>
      </w:pPr>
      <w:r w:rsidRPr="009B7084">
        <w:rPr>
          <w:b/>
          <w:color w:val="auto"/>
          <w:sz w:val="20"/>
          <w:szCs w:val="20"/>
        </w:rPr>
        <w:t>Estação Repetidora:</w:t>
      </w:r>
    </w:p>
    <w:p w14:paraId="7EC59BCE"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Marca Motorola composta por 02 rádios GM300 em VHF/FM, analógico, faixa de frequência de 146 até 174 MHz,16 canais programáveis em memória EEPROM, espaçamento entre o menor e o maior canal de 25 KHz em modulo de 45 (quarenta e cinco) watts de potência de saída em RF, painel integrado de 16 tons, identificação de CW, entradas auxiliares e saídas para controladora, entrada de alta tensão: 13,8 </w:t>
      </w:r>
      <w:proofErr w:type="spellStart"/>
      <w:r w:rsidRPr="009B7084">
        <w:rPr>
          <w:rFonts w:ascii="Arial" w:hAnsi="Arial" w:cs="Arial"/>
          <w:sz w:val="20"/>
          <w:szCs w:val="20"/>
        </w:rPr>
        <w:t>Vdc</w:t>
      </w:r>
      <w:proofErr w:type="spellEnd"/>
      <w:r w:rsidRPr="009B7084">
        <w:rPr>
          <w:rFonts w:ascii="Arial" w:hAnsi="Arial" w:cs="Arial"/>
          <w:sz w:val="20"/>
          <w:szCs w:val="20"/>
        </w:rPr>
        <w:t xml:space="preserve">, osciladores de alta estabilidade (TCXO), compatível com sistemas convencionais. Controladora de repetição, fonte de alimentação e </w:t>
      </w:r>
      <w:proofErr w:type="spellStart"/>
      <w:r w:rsidRPr="009B7084">
        <w:rPr>
          <w:rFonts w:ascii="Arial" w:hAnsi="Arial" w:cs="Arial"/>
          <w:sz w:val="20"/>
          <w:szCs w:val="20"/>
        </w:rPr>
        <w:t>duplexador</w:t>
      </w:r>
      <w:proofErr w:type="spellEnd"/>
      <w:r w:rsidRPr="009B7084">
        <w:rPr>
          <w:rFonts w:ascii="Arial" w:hAnsi="Arial" w:cs="Arial"/>
          <w:sz w:val="20"/>
          <w:szCs w:val="20"/>
        </w:rPr>
        <w:t>.</w:t>
      </w:r>
    </w:p>
    <w:p w14:paraId="7DF72B43" w14:textId="77777777" w:rsidR="009B7084" w:rsidRPr="009B7084" w:rsidRDefault="009B7084" w:rsidP="009B7084">
      <w:pPr>
        <w:pStyle w:val="NormalWeb"/>
        <w:rPr>
          <w:color w:val="auto"/>
          <w:sz w:val="20"/>
          <w:szCs w:val="20"/>
        </w:rPr>
      </w:pPr>
      <w:r w:rsidRPr="009B7084">
        <w:rPr>
          <w:b/>
          <w:color w:val="auto"/>
          <w:sz w:val="20"/>
          <w:szCs w:val="20"/>
        </w:rPr>
        <w:t xml:space="preserve">Estação fixa com radio PRO5100: </w:t>
      </w:r>
    </w:p>
    <w:p w14:paraId="0E43AC3E" w14:textId="77777777" w:rsidR="009B7084" w:rsidRPr="009B7084" w:rsidRDefault="009B7084" w:rsidP="009B7084">
      <w:pPr>
        <w:pStyle w:val="NormalWeb"/>
        <w:rPr>
          <w:color w:val="auto"/>
          <w:sz w:val="20"/>
          <w:szCs w:val="20"/>
        </w:rPr>
      </w:pPr>
      <w:r w:rsidRPr="009B7084">
        <w:rPr>
          <w:rStyle w:val="Fontepargpadro1"/>
          <w:color w:val="auto"/>
          <w:sz w:val="20"/>
          <w:szCs w:val="20"/>
        </w:rPr>
        <w:t xml:space="preserve">VHF/FM, analógico, faixa de frequência de 136 até 174 MHz, 64 canais programáveis em memoria EEPROM, especificação militar: MIL-STD-810 C/D/E, visor alfanumérica, PTT-ID, alerta de chamada, chamada seletiva de voz, verificação automática do rádio, inibição seletiva de rádio, emergência, sinalização </w:t>
      </w:r>
      <w:proofErr w:type="spellStart"/>
      <w:r w:rsidRPr="009B7084">
        <w:rPr>
          <w:rStyle w:val="Fontepargpadro1"/>
          <w:color w:val="auto"/>
          <w:sz w:val="20"/>
          <w:szCs w:val="20"/>
        </w:rPr>
        <w:t>Quik-Call</w:t>
      </w:r>
      <w:proofErr w:type="spellEnd"/>
      <w:r w:rsidRPr="009B7084">
        <w:rPr>
          <w:rStyle w:val="Fontepargpadro1"/>
          <w:color w:val="auto"/>
          <w:sz w:val="20"/>
          <w:szCs w:val="20"/>
        </w:rPr>
        <w:t xml:space="preserve"> II, </w:t>
      </w:r>
      <w:r w:rsidRPr="009B7084">
        <w:rPr>
          <w:rStyle w:val="Fontepargpadro1"/>
          <w:color w:val="auto"/>
          <w:sz w:val="20"/>
          <w:szCs w:val="20"/>
        </w:rPr>
        <w:lastRenderedPageBreak/>
        <w:t xml:space="preserve">zoneamento, monitor, varredura com prioridade dupla, visor alfanumérico de 14 caracteres, bloqueio de canal ocupado, cronômetro de desconexão automática, eliminação de canal indesejável, botões intercambiáveis, CSQ / PL / DPL / </w:t>
      </w:r>
      <w:proofErr w:type="spellStart"/>
      <w:r w:rsidRPr="009B7084">
        <w:rPr>
          <w:rStyle w:val="Fontepargpadro1"/>
          <w:color w:val="auto"/>
          <w:sz w:val="20"/>
          <w:szCs w:val="20"/>
        </w:rPr>
        <w:t>Inv</w:t>
      </w:r>
      <w:proofErr w:type="spellEnd"/>
      <w:r w:rsidRPr="009B7084">
        <w:rPr>
          <w:rStyle w:val="Fontepargpadro1"/>
          <w:color w:val="auto"/>
          <w:sz w:val="20"/>
          <w:szCs w:val="20"/>
        </w:rPr>
        <w:t xml:space="preserve">-DPL, conector interno para placas opcionais. E fonte de alimentação chaveada, entrada de 127/220 </w:t>
      </w:r>
      <w:proofErr w:type="spellStart"/>
      <w:r w:rsidRPr="009B7084">
        <w:rPr>
          <w:rStyle w:val="Fontepargpadro1"/>
          <w:color w:val="auto"/>
          <w:sz w:val="20"/>
          <w:szCs w:val="20"/>
        </w:rPr>
        <w:t>Vca</w:t>
      </w:r>
      <w:proofErr w:type="spellEnd"/>
      <w:r w:rsidRPr="009B7084">
        <w:rPr>
          <w:rStyle w:val="Fontepargpadro1"/>
          <w:color w:val="auto"/>
          <w:sz w:val="20"/>
          <w:szCs w:val="20"/>
        </w:rPr>
        <w:t xml:space="preserve">, saída de 13,6 </w:t>
      </w:r>
      <w:proofErr w:type="spellStart"/>
      <w:r w:rsidRPr="009B7084">
        <w:rPr>
          <w:rStyle w:val="Fontepargpadro1"/>
          <w:color w:val="auto"/>
          <w:sz w:val="20"/>
          <w:szCs w:val="20"/>
        </w:rPr>
        <w:t>Vcc</w:t>
      </w:r>
      <w:proofErr w:type="spellEnd"/>
      <w:r w:rsidRPr="009B7084">
        <w:rPr>
          <w:rStyle w:val="Fontepargpadro1"/>
          <w:color w:val="auto"/>
          <w:sz w:val="20"/>
          <w:szCs w:val="20"/>
        </w:rPr>
        <w:t>, corrente de 16 A (20A de pico), carga de bateria 4A, bivolt.</w:t>
      </w:r>
    </w:p>
    <w:p w14:paraId="55338696" w14:textId="77777777" w:rsidR="009B7084" w:rsidRPr="009B7084" w:rsidRDefault="009B7084" w:rsidP="009B7084">
      <w:pPr>
        <w:pStyle w:val="NormalWeb"/>
        <w:rPr>
          <w:color w:val="auto"/>
          <w:sz w:val="20"/>
          <w:szCs w:val="20"/>
        </w:rPr>
      </w:pPr>
      <w:r w:rsidRPr="009B7084">
        <w:rPr>
          <w:rStyle w:val="Fontepargpadro1"/>
          <w:b/>
          <w:color w:val="auto"/>
          <w:sz w:val="20"/>
          <w:szCs w:val="20"/>
        </w:rPr>
        <w:t>Estação fixa com radio EM400:</w:t>
      </w:r>
      <w:r w:rsidRPr="009B7084">
        <w:rPr>
          <w:rStyle w:val="Fontepargpadro1"/>
          <w:color w:val="auto"/>
          <w:sz w:val="20"/>
          <w:szCs w:val="20"/>
        </w:rPr>
        <w:t xml:space="preserve"> </w:t>
      </w:r>
    </w:p>
    <w:p w14:paraId="34BF0DF2" w14:textId="77777777" w:rsidR="009B7084" w:rsidRPr="009B7084" w:rsidRDefault="009B7084" w:rsidP="009B7084">
      <w:pPr>
        <w:pStyle w:val="LO-Normal"/>
        <w:jc w:val="both"/>
        <w:rPr>
          <w:rFonts w:ascii="Arial" w:hAnsi="Arial" w:cs="Arial"/>
          <w:sz w:val="20"/>
          <w:szCs w:val="20"/>
        </w:rPr>
      </w:pPr>
      <w:r w:rsidRPr="009B7084">
        <w:rPr>
          <w:rStyle w:val="Fontepargpadro1"/>
          <w:rFonts w:ascii="Arial" w:hAnsi="Arial" w:cs="Arial"/>
          <w:sz w:val="20"/>
          <w:szCs w:val="20"/>
        </w:rPr>
        <w:t xml:space="preserve"> VHF/FM, analógico, faixa de frequência de 146 até 174 MHz, 32 canais programáveis em memoria EEPROM, especificação militar: MIL-STD-810 C/D/E, visor alfanumérico, PTT-ID, alerta de chamada, chamada seletiva de voz, verificação automática do rádio, inibição seletiva de rádio, emergência, eliminação de canal ruidoso, sinalização MDC-1200, sinalização </w:t>
      </w:r>
      <w:proofErr w:type="spellStart"/>
      <w:r w:rsidRPr="009B7084">
        <w:rPr>
          <w:rStyle w:val="Fontepargpadro1"/>
          <w:rFonts w:ascii="Arial" w:hAnsi="Arial" w:cs="Arial"/>
          <w:sz w:val="20"/>
          <w:szCs w:val="20"/>
        </w:rPr>
        <w:t>Quick-Call</w:t>
      </w:r>
      <w:proofErr w:type="spellEnd"/>
      <w:r w:rsidRPr="009B7084">
        <w:rPr>
          <w:rStyle w:val="Fontepargpadro1"/>
          <w:rFonts w:ascii="Arial" w:hAnsi="Arial" w:cs="Arial"/>
          <w:sz w:val="20"/>
          <w:szCs w:val="20"/>
        </w:rPr>
        <w:t>, sinalização DTMF, zoneamento, monitor, varredura com prioridade dupla, compressão de VOX (X-</w:t>
      </w:r>
      <w:proofErr w:type="spellStart"/>
      <w:r w:rsidRPr="009B7084">
        <w:rPr>
          <w:rStyle w:val="Fontepargpadro1"/>
          <w:rFonts w:ascii="Arial" w:hAnsi="Arial" w:cs="Arial"/>
          <w:sz w:val="20"/>
          <w:szCs w:val="20"/>
        </w:rPr>
        <w:t>pand</w:t>
      </w:r>
      <w:proofErr w:type="spellEnd"/>
      <w:r w:rsidRPr="009B7084">
        <w:rPr>
          <w:rStyle w:val="Fontepargpadro1"/>
          <w:rFonts w:ascii="Arial" w:hAnsi="Arial" w:cs="Arial"/>
          <w:sz w:val="20"/>
          <w:szCs w:val="20"/>
        </w:rPr>
        <w:t xml:space="preserve">), limitador de tempo de transmissão, </w:t>
      </w:r>
      <w:proofErr w:type="spellStart"/>
      <w:r w:rsidRPr="009B7084">
        <w:rPr>
          <w:rStyle w:val="Fontepargpadro1"/>
          <w:rFonts w:ascii="Arial" w:hAnsi="Arial" w:cs="Arial"/>
          <w:sz w:val="20"/>
          <w:szCs w:val="20"/>
        </w:rPr>
        <w:t>escalert</w:t>
      </w:r>
      <w:proofErr w:type="spellEnd"/>
      <w:r w:rsidRPr="009B7084">
        <w:rPr>
          <w:rStyle w:val="Fontepargpadro1"/>
          <w:rFonts w:ascii="Arial" w:hAnsi="Arial" w:cs="Arial"/>
          <w:sz w:val="20"/>
          <w:szCs w:val="20"/>
        </w:rPr>
        <w:t xml:space="preserve">, eliminação de canal indesejável, CSQ / PL / DPL e visor alfanumérico de 8 caracteres. E fonte de alimentação chaveada, entrada de 127/220 </w:t>
      </w:r>
      <w:proofErr w:type="spellStart"/>
      <w:r w:rsidRPr="009B7084">
        <w:rPr>
          <w:rStyle w:val="Fontepargpadro1"/>
          <w:rFonts w:ascii="Arial" w:hAnsi="Arial" w:cs="Arial"/>
          <w:sz w:val="20"/>
          <w:szCs w:val="20"/>
        </w:rPr>
        <w:t>Vca</w:t>
      </w:r>
      <w:proofErr w:type="spellEnd"/>
      <w:r w:rsidRPr="009B7084">
        <w:rPr>
          <w:rStyle w:val="Fontepargpadro1"/>
          <w:rFonts w:ascii="Arial" w:hAnsi="Arial" w:cs="Arial"/>
          <w:sz w:val="20"/>
          <w:szCs w:val="20"/>
        </w:rPr>
        <w:t xml:space="preserve">, saída de 13,6 </w:t>
      </w:r>
      <w:proofErr w:type="spellStart"/>
      <w:r w:rsidRPr="009B7084">
        <w:rPr>
          <w:rStyle w:val="Fontepargpadro1"/>
          <w:rFonts w:ascii="Arial" w:hAnsi="Arial" w:cs="Arial"/>
          <w:sz w:val="20"/>
          <w:szCs w:val="20"/>
        </w:rPr>
        <w:t>Vcc</w:t>
      </w:r>
      <w:proofErr w:type="spellEnd"/>
      <w:r w:rsidRPr="009B7084">
        <w:rPr>
          <w:rStyle w:val="Fontepargpadro1"/>
          <w:rFonts w:ascii="Arial" w:hAnsi="Arial" w:cs="Arial"/>
          <w:sz w:val="20"/>
          <w:szCs w:val="20"/>
        </w:rPr>
        <w:t xml:space="preserve">, corrente de 16 A (20A de pico), carga de bateria 4A, bivolt. </w:t>
      </w:r>
    </w:p>
    <w:p w14:paraId="2086D482" w14:textId="77777777" w:rsidR="009B7084" w:rsidRPr="009B7084" w:rsidRDefault="009B7084" w:rsidP="009B7084">
      <w:pPr>
        <w:pStyle w:val="NormalWeb"/>
        <w:rPr>
          <w:color w:val="auto"/>
          <w:sz w:val="20"/>
          <w:szCs w:val="20"/>
        </w:rPr>
      </w:pPr>
      <w:r w:rsidRPr="009B7084">
        <w:rPr>
          <w:rStyle w:val="Fontepargpadro1"/>
          <w:b/>
          <w:color w:val="auto"/>
          <w:sz w:val="20"/>
          <w:szCs w:val="20"/>
        </w:rPr>
        <w:t>Estação móvel com radio EM200:</w:t>
      </w:r>
      <w:r w:rsidRPr="009B7084">
        <w:rPr>
          <w:rStyle w:val="Fontepargpadro1"/>
          <w:color w:val="auto"/>
          <w:sz w:val="20"/>
          <w:szCs w:val="20"/>
        </w:rPr>
        <w:t xml:space="preserve"> </w:t>
      </w:r>
    </w:p>
    <w:p w14:paraId="6F933FAA"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VHF/FM, analógico, faixa de frequência de 146 até 174 MHz, 04 canais programáveis em memoria EEPROM, especificação militar: MIL-STD-810 C/D/E, visor alfanumérico, PTT-ID, alerta de chamada, chamada seletiva de voz, verificação automática do rádio, inibição seletiva de rádio, emergência, eliminação de canal ruidoso, sinalização MDC-1200, sinalização </w:t>
      </w:r>
      <w:proofErr w:type="spellStart"/>
      <w:r w:rsidRPr="009B7084">
        <w:rPr>
          <w:rFonts w:ascii="Arial" w:hAnsi="Arial" w:cs="Arial"/>
          <w:sz w:val="20"/>
          <w:szCs w:val="20"/>
        </w:rPr>
        <w:t>Quick-Call</w:t>
      </w:r>
      <w:proofErr w:type="spellEnd"/>
      <w:r w:rsidRPr="009B7084">
        <w:rPr>
          <w:rFonts w:ascii="Arial" w:hAnsi="Arial" w:cs="Arial"/>
          <w:sz w:val="20"/>
          <w:szCs w:val="20"/>
        </w:rPr>
        <w:t>, sinalização DTMF, zoneamento, monitor, varredura com prioridade dupla, compressão de VOX (X-</w:t>
      </w:r>
      <w:proofErr w:type="spellStart"/>
      <w:r w:rsidRPr="009B7084">
        <w:rPr>
          <w:rFonts w:ascii="Arial" w:hAnsi="Arial" w:cs="Arial"/>
          <w:sz w:val="20"/>
          <w:szCs w:val="20"/>
        </w:rPr>
        <w:t>pand</w:t>
      </w:r>
      <w:proofErr w:type="spellEnd"/>
      <w:r w:rsidRPr="009B7084">
        <w:rPr>
          <w:rFonts w:ascii="Arial" w:hAnsi="Arial" w:cs="Arial"/>
          <w:sz w:val="20"/>
          <w:szCs w:val="20"/>
        </w:rPr>
        <w:t xml:space="preserve">), limitador de tempo de transmissão, </w:t>
      </w:r>
      <w:proofErr w:type="spellStart"/>
      <w:r w:rsidRPr="009B7084">
        <w:rPr>
          <w:rFonts w:ascii="Arial" w:hAnsi="Arial" w:cs="Arial"/>
          <w:sz w:val="20"/>
          <w:szCs w:val="20"/>
        </w:rPr>
        <w:t>escalert</w:t>
      </w:r>
      <w:proofErr w:type="spellEnd"/>
      <w:r w:rsidRPr="009B7084">
        <w:rPr>
          <w:rFonts w:ascii="Arial" w:hAnsi="Arial" w:cs="Arial"/>
          <w:sz w:val="20"/>
          <w:szCs w:val="20"/>
        </w:rPr>
        <w:t xml:space="preserve">, eliminação de canal indesejável, CSQ / PL / DPL e visor alfanumérico de 8 caracteres. E antena móvel omnidirecional, ¼ de onda, frequência 130/512 MHZ, ganho de 2,15 </w:t>
      </w:r>
      <w:proofErr w:type="spellStart"/>
      <w:r w:rsidRPr="009B7084">
        <w:rPr>
          <w:rFonts w:ascii="Arial" w:hAnsi="Arial" w:cs="Arial"/>
          <w:sz w:val="20"/>
          <w:szCs w:val="20"/>
        </w:rPr>
        <w:t>dBi</w:t>
      </w:r>
      <w:proofErr w:type="spellEnd"/>
      <w:r w:rsidRPr="009B7084">
        <w:rPr>
          <w:rFonts w:ascii="Arial" w:hAnsi="Arial" w:cs="Arial"/>
          <w:sz w:val="20"/>
          <w:szCs w:val="20"/>
        </w:rPr>
        <w:t xml:space="preserve">. </w:t>
      </w:r>
    </w:p>
    <w:p w14:paraId="7EFE3EB0" w14:textId="77777777" w:rsidR="009B7084" w:rsidRPr="009B7084" w:rsidRDefault="009B7084" w:rsidP="009B7084">
      <w:pPr>
        <w:pStyle w:val="NormalWeb"/>
        <w:rPr>
          <w:color w:val="auto"/>
          <w:sz w:val="20"/>
          <w:szCs w:val="20"/>
        </w:rPr>
      </w:pPr>
      <w:r w:rsidRPr="009B7084">
        <w:rPr>
          <w:b/>
          <w:color w:val="auto"/>
          <w:sz w:val="20"/>
          <w:szCs w:val="20"/>
        </w:rPr>
        <w:t>Estação móvel com radio EM400:</w:t>
      </w:r>
    </w:p>
    <w:p w14:paraId="7AB7CF5C" w14:textId="77777777" w:rsidR="009B7084" w:rsidRPr="009B7084" w:rsidRDefault="009B7084" w:rsidP="009B7084">
      <w:pPr>
        <w:pStyle w:val="LO-Normal"/>
        <w:jc w:val="both"/>
        <w:rPr>
          <w:rFonts w:ascii="Arial" w:hAnsi="Arial" w:cs="Arial"/>
          <w:sz w:val="20"/>
          <w:szCs w:val="20"/>
        </w:rPr>
      </w:pPr>
      <w:r w:rsidRPr="009B7084">
        <w:rPr>
          <w:rStyle w:val="Fontepargpadro1"/>
          <w:rFonts w:ascii="Arial" w:hAnsi="Arial" w:cs="Arial"/>
          <w:sz w:val="20"/>
          <w:szCs w:val="20"/>
        </w:rPr>
        <w:t xml:space="preserve">VHF/FM, analógico, faixa de frequência de 146 até 174 MHz, 32 canais programáveis em memoria EEPROM, especificação militar: MIL-STD-810 C/D/E, visor alfanumérico, PTT-ID, alerta de chamada, chamada seletiva de voz, verificação automática do rádio, inibição seletiva de rádio, emergência, eliminação de canal ruidoso, sinalização MDC-1200, sinalização </w:t>
      </w:r>
      <w:proofErr w:type="spellStart"/>
      <w:r w:rsidRPr="009B7084">
        <w:rPr>
          <w:rStyle w:val="Fontepargpadro1"/>
          <w:rFonts w:ascii="Arial" w:hAnsi="Arial" w:cs="Arial"/>
          <w:sz w:val="20"/>
          <w:szCs w:val="20"/>
        </w:rPr>
        <w:t>Quick-Call</w:t>
      </w:r>
      <w:proofErr w:type="spellEnd"/>
      <w:r w:rsidRPr="009B7084">
        <w:rPr>
          <w:rStyle w:val="Fontepargpadro1"/>
          <w:rFonts w:ascii="Arial" w:hAnsi="Arial" w:cs="Arial"/>
          <w:sz w:val="20"/>
          <w:szCs w:val="20"/>
        </w:rPr>
        <w:t>, sinalização DTMF, zoneamento, monitor, varredura com prioridade dupla, compressão de VOX (X-</w:t>
      </w:r>
      <w:proofErr w:type="spellStart"/>
      <w:r w:rsidRPr="009B7084">
        <w:rPr>
          <w:rStyle w:val="Fontepargpadro1"/>
          <w:rFonts w:ascii="Arial" w:hAnsi="Arial" w:cs="Arial"/>
          <w:sz w:val="20"/>
          <w:szCs w:val="20"/>
        </w:rPr>
        <w:t>pand</w:t>
      </w:r>
      <w:proofErr w:type="spellEnd"/>
      <w:r w:rsidRPr="009B7084">
        <w:rPr>
          <w:rStyle w:val="Fontepargpadro1"/>
          <w:rFonts w:ascii="Arial" w:hAnsi="Arial" w:cs="Arial"/>
          <w:sz w:val="20"/>
          <w:szCs w:val="20"/>
        </w:rPr>
        <w:t xml:space="preserve">), limitador de tempo de transmissão, </w:t>
      </w:r>
      <w:proofErr w:type="spellStart"/>
      <w:r w:rsidRPr="009B7084">
        <w:rPr>
          <w:rStyle w:val="Fontepargpadro1"/>
          <w:rFonts w:ascii="Arial" w:hAnsi="Arial" w:cs="Arial"/>
          <w:sz w:val="20"/>
          <w:szCs w:val="20"/>
        </w:rPr>
        <w:t>escalert</w:t>
      </w:r>
      <w:proofErr w:type="spellEnd"/>
      <w:r w:rsidRPr="009B7084">
        <w:rPr>
          <w:rStyle w:val="Fontepargpadro1"/>
          <w:rFonts w:ascii="Arial" w:hAnsi="Arial" w:cs="Arial"/>
          <w:sz w:val="20"/>
          <w:szCs w:val="20"/>
        </w:rPr>
        <w:t xml:space="preserve">, eliminação de canal indesejável, CSQ / PL / DPL e visor alfanumérico de 8 caracteres. E antena móvel omnidirecional, ¼ de onda, frequência 130/512 MHZ, ganho de 2,15 </w:t>
      </w:r>
      <w:proofErr w:type="spellStart"/>
      <w:r w:rsidRPr="009B7084">
        <w:rPr>
          <w:rStyle w:val="Fontepargpadro1"/>
          <w:rFonts w:ascii="Arial" w:hAnsi="Arial" w:cs="Arial"/>
          <w:sz w:val="20"/>
          <w:szCs w:val="20"/>
        </w:rPr>
        <w:t>dBi</w:t>
      </w:r>
      <w:proofErr w:type="spellEnd"/>
      <w:r w:rsidRPr="009B7084">
        <w:rPr>
          <w:rStyle w:val="Fontepargpadro1"/>
          <w:rFonts w:ascii="Arial" w:hAnsi="Arial" w:cs="Arial"/>
          <w:sz w:val="20"/>
          <w:szCs w:val="20"/>
        </w:rPr>
        <w:t xml:space="preserve">. </w:t>
      </w:r>
    </w:p>
    <w:p w14:paraId="789AEC23" w14:textId="77777777" w:rsidR="009B7084" w:rsidRPr="009B7084" w:rsidRDefault="009B7084" w:rsidP="009B7084">
      <w:pPr>
        <w:pStyle w:val="NormalWeb"/>
        <w:rPr>
          <w:color w:val="auto"/>
          <w:sz w:val="20"/>
          <w:szCs w:val="20"/>
        </w:rPr>
      </w:pPr>
      <w:r w:rsidRPr="009B7084">
        <w:rPr>
          <w:rStyle w:val="Fontepargpadro1"/>
          <w:b/>
          <w:color w:val="auto"/>
          <w:sz w:val="20"/>
          <w:szCs w:val="20"/>
        </w:rPr>
        <w:t>Estação móvel com radio PRO5100:</w:t>
      </w:r>
      <w:r w:rsidRPr="009B7084">
        <w:rPr>
          <w:rStyle w:val="Fontepargpadro1"/>
          <w:color w:val="auto"/>
          <w:sz w:val="20"/>
          <w:szCs w:val="20"/>
        </w:rPr>
        <w:t xml:space="preserve"> </w:t>
      </w:r>
    </w:p>
    <w:p w14:paraId="6A61F452"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VHF/FM, analógico, faixa de frequência de 136 até 174 MHz, 64 canais programáveis em memoria EEPROM, especificação militar: MIL-STD-810 C/D/E, visor alfanumérico, PTT-ID, alerta de chamada, chamada seletiva de voz, verificação automática do rádio, inibição seletiva de rádio, emergência, sinalização </w:t>
      </w:r>
      <w:proofErr w:type="spellStart"/>
      <w:r w:rsidRPr="009B7084">
        <w:rPr>
          <w:rFonts w:ascii="Arial" w:hAnsi="Arial" w:cs="Arial"/>
          <w:sz w:val="20"/>
          <w:szCs w:val="20"/>
        </w:rPr>
        <w:t>Quik-Call</w:t>
      </w:r>
      <w:proofErr w:type="spellEnd"/>
      <w:r w:rsidRPr="009B7084">
        <w:rPr>
          <w:rFonts w:ascii="Arial" w:hAnsi="Arial" w:cs="Arial"/>
          <w:sz w:val="20"/>
          <w:szCs w:val="20"/>
        </w:rPr>
        <w:t xml:space="preserve"> II, zoneamento, monitor, varredura com prioridade dupla, visor alfanumérico de 14 caracteres, bloqueio de canal ocupado, cronômetro de desconexão automática, eliminação de canal indesejável, botões intercambiáveis, CSQ / PL / DPL / </w:t>
      </w:r>
      <w:proofErr w:type="spellStart"/>
      <w:r w:rsidRPr="009B7084">
        <w:rPr>
          <w:rFonts w:ascii="Arial" w:hAnsi="Arial" w:cs="Arial"/>
          <w:sz w:val="20"/>
          <w:szCs w:val="20"/>
        </w:rPr>
        <w:t>Inv</w:t>
      </w:r>
      <w:proofErr w:type="spellEnd"/>
      <w:r w:rsidRPr="009B7084">
        <w:rPr>
          <w:rFonts w:ascii="Arial" w:hAnsi="Arial" w:cs="Arial"/>
          <w:sz w:val="20"/>
          <w:szCs w:val="20"/>
        </w:rPr>
        <w:t xml:space="preserve">-DPL, conector interno para placas opcionais. E antena móvel omnidirecional, ¼ de onda, frequência 130/512 MHZ, ganho de 2,15 </w:t>
      </w:r>
      <w:proofErr w:type="spellStart"/>
      <w:r w:rsidRPr="009B7084">
        <w:rPr>
          <w:rFonts w:ascii="Arial" w:hAnsi="Arial" w:cs="Arial"/>
          <w:sz w:val="20"/>
          <w:szCs w:val="20"/>
        </w:rPr>
        <w:t>dBi</w:t>
      </w:r>
      <w:proofErr w:type="spellEnd"/>
      <w:r w:rsidRPr="009B7084">
        <w:rPr>
          <w:rFonts w:ascii="Arial" w:hAnsi="Arial" w:cs="Arial"/>
          <w:sz w:val="20"/>
          <w:szCs w:val="20"/>
        </w:rPr>
        <w:t xml:space="preserve">. </w:t>
      </w:r>
    </w:p>
    <w:p w14:paraId="4AE6E680" w14:textId="77777777" w:rsidR="009B7084" w:rsidRPr="009B7084" w:rsidRDefault="009B7084" w:rsidP="009B7084">
      <w:pPr>
        <w:pStyle w:val="NormalWeb"/>
        <w:rPr>
          <w:color w:val="auto"/>
          <w:sz w:val="20"/>
          <w:szCs w:val="20"/>
        </w:rPr>
      </w:pPr>
      <w:r w:rsidRPr="009B7084">
        <w:rPr>
          <w:b/>
          <w:color w:val="auto"/>
          <w:sz w:val="20"/>
          <w:szCs w:val="20"/>
        </w:rPr>
        <w:t>Estação móvel com radio GM300:</w:t>
      </w:r>
    </w:p>
    <w:p w14:paraId="172587E1" w14:textId="77777777" w:rsidR="009B7084" w:rsidRPr="009B7084" w:rsidRDefault="009B7084" w:rsidP="009B7084">
      <w:pPr>
        <w:pStyle w:val="NormalWeb"/>
        <w:rPr>
          <w:color w:val="auto"/>
          <w:sz w:val="20"/>
          <w:szCs w:val="20"/>
        </w:rPr>
      </w:pPr>
      <w:r w:rsidRPr="009B7084">
        <w:rPr>
          <w:rStyle w:val="Fontepargpadro1"/>
          <w:color w:val="auto"/>
          <w:sz w:val="20"/>
          <w:szCs w:val="20"/>
        </w:rPr>
        <w:t xml:space="preserve"> VHF/FM, analógico, faixa de frequência de 136 até 174 MHz, 16 canais programáveis em memoria EEPROM, </w:t>
      </w:r>
      <w:proofErr w:type="spellStart"/>
      <w:r w:rsidRPr="009B7084">
        <w:rPr>
          <w:rStyle w:val="Fontepargpadro1"/>
          <w:color w:val="auto"/>
          <w:sz w:val="20"/>
          <w:szCs w:val="20"/>
        </w:rPr>
        <w:t>squelch</w:t>
      </w:r>
      <w:proofErr w:type="spellEnd"/>
      <w:r w:rsidRPr="009B7084">
        <w:rPr>
          <w:rStyle w:val="Fontepargpadro1"/>
          <w:color w:val="auto"/>
          <w:sz w:val="20"/>
          <w:szCs w:val="20"/>
        </w:rPr>
        <w:t xml:space="preserve"> programável, </w:t>
      </w:r>
      <w:proofErr w:type="spellStart"/>
      <w:r w:rsidRPr="009B7084">
        <w:rPr>
          <w:rStyle w:val="Fontepargpadro1"/>
          <w:color w:val="auto"/>
          <w:sz w:val="20"/>
          <w:szCs w:val="20"/>
        </w:rPr>
        <w:t>squelch</w:t>
      </w:r>
      <w:proofErr w:type="spellEnd"/>
      <w:r w:rsidRPr="009B7084">
        <w:rPr>
          <w:rStyle w:val="Fontepargpadro1"/>
          <w:color w:val="auto"/>
          <w:sz w:val="20"/>
          <w:szCs w:val="20"/>
        </w:rPr>
        <w:t xml:space="preserve"> de portadora, </w:t>
      </w:r>
      <w:proofErr w:type="spellStart"/>
      <w:r w:rsidRPr="009B7084">
        <w:rPr>
          <w:rStyle w:val="Fontepargpadro1"/>
          <w:color w:val="auto"/>
          <w:sz w:val="20"/>
          <w:szCs w:val="20"/>
        </w:rPr>
        <w:t>squelch</w:t>
      </w:r>
      <w:proofErr w:type="spellEnd"/>
      <w:r w:rsidRPr="009B7084">
        <w:rPr>
          <w:rStyle w:val="Fontepargpadro1"/>
          <w:color w:val="auto"/>
          <w:sz w:val="20"/>
          <w:szCs w:val="20"/>
        </w:rPr>
        <w:t xml:space="preserve"> codificado, </w:t>
      </w:r>
      <w:proofErr w:type="spellStart"/>
      <w:r w:rsidRPr="009B7084">
        <w:rPr>
          <w:rStyle w:val="Fontepargpadro1"/>
          <w:color w:val="auto"/>
          <w:sz w:val="20"/>
          <w:szCs w:val="20"/>
        </w:rPr>
        <w:t>squelch</w:t>
      </w:r>
      <w:proofErr w:type="spellEnd"/>
      <w:r w:rsidRPr="009B7084">
        <w:rPr>
          <w:rStyle w:val="Fontepargpadro1"/>
          <w:color w:val="auto"/>
          <w:sz w:val="20"/>
          <w:szCs w:val="20"/>
        </w:rPr>
        <w:t xml:space="preserve"> codificado, bloqueio de canal ocupado, display numérico de 2 caracteres, sinalização de 16 canais, MDC-1200, </w:t>
      </w:r>
      <w:proofErr w:type="spellStart"/>
      <w:r w:rsidRPr="009B7084">
        <w:rPr>
          <w:rStyle w:val="Fontepargpadro1"/>
          <w:color w:val="auto"/>
          <w:sz w:val="20"/>
          <w:szCs w:val="20"/>
        </w:rPr>
        <w:t>Quik-Call</w:t>
      </w:r>
      <w:proofErr w:type="spellEnd"/>
      <w:r w:rsidRPr="009B7084">
        <w:rPr>
          <w:rStyle w:val="Fontepargpadro1"/>
          <w:color w:val="auto"/>
          <w:sz w:val="20"/>
          <w:szCs w:val="20"/>
        </w:rPr>
        <w:t xml:space="preserve"> II, star (somente codificador) (identificação de PTT, emergência), DTMF e single </w:t>
      </w:r>
      <w:proofErr w:type="spellStart"/>
      <w:r w:rsidRPr="009B7084">
        <w:rPr>
          <w:rStyle w:val="Fontepargpadro1"/>
          <w:color w:val="auto"/>
          <w:sz w:val="20"/>
          <w:szCs w:val="20"/>
        </w:rPr>
        <w:t>tone</w:t>
      </w:r>
      <w:proofErr w:type="spellEnd"/>
      <w:r w:rsidRPr="009B7084">
        <w:rPr>
          <w:rStyle w:val="Fontepargpadro1"/>
          <w:color w:val="auto"/>
          <w:sz w:val="20"/>
          <w:szCs w:val="20"/>
        </w:rPr>
        <w:t xml:space="preserve">. E antena móvel omnidirecional, ¼ de onda, frequência 130/512 MHZ, ganho de 2,15 </w:t>
      </w:r>
      <w:proofErr w:type="spellStart"/>
      <w:r w:rsidRPr="009B7084">
        <w:rPr>
          <w:rStyle w:val="Fontepargpadro1"/>
          <w:color w:val="auto"/>
          <w:sz w:val="20"/>
          <w:szCs w:val="20"/>
        </w:rPr>
        <w:t>dBi</w:t>
      </w:r>
      <w:proofErr w:type="spellEnd"/>
      <w:r w:rsidRPr="009B7084">
        <w:rPr>
          <w:rStyle w:val="Fontepargpadro1"/>
          <w:color w:val="auto"/>
          <w:sz w:val="20"/>
          <w:szCs w:val="20"/>
        </w:rPr>
        <w:t xml:space="preserve">. </w:t>
      </w:r>
    </w:p>
    <w:p w14:paraId="15DA923D" w14:textId="77777777" w:rsidR="009B7084" w:rsidRPr="009B7084" w:rsidRDefault="009B7084" w:rsidP="009B7084">
      <w:pPr>
        <w:pStyle w:val="NormalWeb"/>
        <w:rPr>
          <w:color w:val="auto"/>
          <w:sz w:val="20"/>
          <w:szCs w:val="20"/>
        </w:rPr>
      </w:pPr>
      <w:r w:rsidRPr="009B7084">
        <w:rPr>
          <w:rStyle w:val="Fontepargpadro1"/>
          <w:color w:val="auto"/>
          <w:sz w:val="20"/>
          <w:szCs w:val="20"/>
        </w:rPr>
        <w:t xml:space="preserve">Rádio portátil (HT) EP450: em VHF/FM, analógico, faixa de frequência de 136 ate 174 MHZ, 16 canais programáveis em memoria EEPROM, Espaçamento de Canais:12,5 / 20 / 25 kHz, rastreamento de dupla prioridade, botão de emergência MDC1200, bloqueio de radio, transmissão ativada por voz (VOX) integrada, programação de tons, inibição seletiva de radio, PTT-ID e codinome e tecla rápida de anulação de inibição de voz. </w:t>
      </w:r>
    </w:p>
    <w:p w14:paraId="7D28FD48" w14:textId="77777777" w:rsidR="009B7084" w:rsidRPr="009B7084" w:rsidRDefault="009B7084" w:rsidP="009B7084">
      <w:pPr>
        <w:pStyle w:val="NormalWeb"/>
        <w:rPr>
          <w:color w:val="auto"/>
          <w:sz w:val="20"/>
          <w:szCs w:val="20"/>
        </w:rPr>
      </w:pPr>
      <w:r w:rsidRPr="009B7084">
        <w:rPr>
          <w:rStyle w:val="Fontepargpadro1"/>
          <w:b/>
          <w:color w:val="auto"/>
          <w:sz w:val="20"/>
          <w:szCs w:val="20"/>
        </w:rPr>
        <w:lastRenderedPageBreak/>
        <w:t>Rádio portátil (HT) PRO5150:</w:t>
      </w:r>
      <w:r w:rsidRPr="009B7084">
        <w:rPr>
          <w:rStyle w:val="Fontepargpadro1"/>
          <w:color w:val="auto"/>
          <w:sz w:val="20"/>
          <w:szCs w:val="20"/>
        </w:rPr>
        <w:t xml:space="preserve"> </w:t>
      </w:r>
    </w:p>
    <w:p w14:paraId="2889AC2B" w14:textId="77777777" w:rsidR="009B7084" w:rsidRPr="009B7084" w:rsidRDefault="009B7084" w:rsidP="009B7084">
      <w:pPr>
        <w:pStyle w:val="LO-Normal"/>
        <w:jc w:val="both"/>
        <w:rPr>
          <w:rFonts w:ascii="Arial" w:hAnsi="Arial" w:cs="Arial"/>
          <w:sz w:val="20"/>
          <w:szCs w:val="20"/>
        </w:rPr>
      </w:pPr>
      <w:r w:rsidRPr="009B7084">
        <w:rPr>
          <w:rFonts w:ascii="Arial" w:hAnsi="Arial" w:cs="Arial"/>
          <w:sz w:val="20"/>
          <w:szCs w:val="20"/>
        </w:rPr>
        <w:t xml:space="preserve">VHF/FM, analógico, faixa de frequência de 136 ate 174 MHZ, 16 canais programáveis em memoria EEPROM, Espaçamento de Canais: 12.5 ou 25 kHz, </w:t>
      </w:r>
      <w:proofErr w:type="spellStart"/>
      <w:r w:rsidRPr="009B7084">
        <w:rPr>
          <w:rFonts w:ascii="Arial" w:hAnsi="Arial" w:cs="Arial"/>
          <w:sz w:val="20"/>
          <w:szCs w:val="20"/>
        </w:rPr>
        <w:t>trunking</w:t>
      </w:r>
      <w:proofErr w:type="spellEnd"/>
      <w:r w:rsidRPr="009B7084">
        <w:rPr>
          <w:rFonts w:ascii="Arial" w:hAnsi="Arial" w:cs="Arial"/>
          <w:sz w:val="20"/>
          <w:szCs w:val="20"/>
        </w:rPr>
        <w:t xml:space="preserve"> com 16 grupos de conversação, compressão de voz, função de sinalização MDC1200, chamada de emergência/alerta, </w:t>
      </w:r>
      <w:proofErr w:type="spellStart"/>
      <w:r w:rsidRPr="009B7084">
        <w:rPr>
          <w:rFonts w:ascii="Arial" w:hAnsi="Arial" w:cs="Arial"/>
          <w:sz w:val="20"/>
          <w:szCs w:val="20"/>
        </w:rPr>
        <w:t>escalert</w:t>
      </w:r>
      <w:proofErr w:type="spellEnd"/>
      <w:r w:rsidRPr="009B7084">
        <w:rPr>
          <w:rFonts w:ascii="Arial" w:hAnsi="Arial" w:cs="Arial"/>
          <w:sz w:val="20"/>
          <w:szCs w:val="20"/>
        </w:rPr>
        <w:t xml:space="preserve">, varredura seletiva de grupo automático, transmissão interna operada por voz (VOX), inibição seletiva de rádio, sinalização </w:t>
      </w:r>
      <w:proofErr w:type="spellStart"/>
      <w:r w:rsidRPr="009B7084">
        <w:rPr>
          <w:rFonts w:ascii="Arial" w:hAnsi="Arial" w:cs="Arial"/>
          <w:sz w:val="20"/>
          <w:szCs w:val="20"/>
        </w:rPr>
        <w:t>Quik-Call</w:t>
      </w:r>
      <w:proofErr w:type="spellEnd"/>
      <w:r w:rsidRPr="009B7084">
        <w:rPr>
          <w:rFonts w:ascii="Arial" w:hAnsi="Arial" w:cs="Arial"/>
          <w:sz w:val="20"/>
          <w:szCs w:val="20"/>
        </w:rPr>
        <w:t xml:space="preserve"> II, e varredura de prioridade única. </w:t>
      </w:r>
    </w:p>
    <w:p w14:paraId="449EAE95" w14:textId="77777777" w:rsidR="009B7084" w:rsidRPr="009B7084" w:rsidRDefault="009B7084" w:rsidP="009B7084">
      <w:pPr>
        <w:pStyle w:val="Cabealho"/>
        <w:rPr>
          <w:rFonts w:ascii="Arial" w:hAnsi="Arial" w:cs="Arial"/>
        </w:rPr>
      </w:pPr>
    </w:p>
    <w:p w14:paraId="169C767A" w14:textId="77777777" w:rsidR="009B7084" w:rsidRPr="009B7084" w:rsidRDefault="009B7084" w:rsidP="009B7084">
      <w:pPr>
        <w:pStyle w:val="Cabealho"/>
        <w:rPr>
          <w:rFonts w:ascii="Arial" w:hAnsi="Arial" w:cs="Arial"/>
        </w:rPr>
      </w:pPr>
    </w:p>
    <w:p w14:paraId="0B79F2D3" w14:textId="77777777" w:rsidR="009B7084" w:rsidRPr="009B7084" w:rsidRDefault="009B7084" w:rsidP="009B7084">
      <w:pPr>
        <w:pStyle w:val="LO-Normal"/>
        <w:jc w:val="both"/>
        <w:rPr>
          <w:rFonts w:ascii="Arial" w:hAnsi="Arial" w:cs="Arial"/>
          <w:sz w:val="20"/>
          <w:szCs w:val="20"/>
        </w:rPr>
      </w:pPr>
      <w:r w:rsidRPr="009B7084">
        <w:rPr>
          <w:rStyle w:val="Fontepargpadro1"/>
          <w:rFonts w:ascii="Arial" w:hAnsi="Arial" w:cs="Arial"/>
          <w:b/>
          <w:sz w:val="20"/>
          <w:szCs w:val="20"/>
        </w:rPr>
        <w:t>Manutenção Corretiva</w:t>
      </w:r>
    </w:p>
    <w:p w14:paraId="60654D96" w14:textId="77777777" w:rsidR="009B7084" w:rsidRPr="009B7084" w:rsidRDefault="009B7084" w:rsidP="009B7084">
      <w:pPr>
        <w:pStyle w:val="LO-Normal"/>
        <w:tabs>
          <w:tab w:val="left" w:pos="851"/>
          <w:tab w:val="left" w:pos="5529"/>
        </w:tabs>
        <w:autoSpaceDE w:val="0"/>
        <w:jc w:val="both"/>
        <w:rPr>
          <w:rFonts w:ascii="Arial" w:hAnsi="Arial" w:cs="Arial"/>
          <w:sz w:val="20"/>
          <w:szCs w:val="20"/>
        </w:rPr>
      </w:pPr>
      <w:r w:rsidRPr="009B7084">
        <w:rPr>
          <w:rFonts w:ascii="Arial" w:hAnsi="Arial" w:cs="Arial"/>
          <w:sz w:val="20"/>
          <w:szCs w:val="20"/>
        </w:rPr>
        <w:t xml:space="preserve">A manutenção corretiva abrange todas as medidas e ações destinadas a corrigir defeitos, falhas ou irregularidades ocorridas nos equipamentos e acessórios componentes, de forma a recolocá-los em perfeitas condições de operação, fazendo os reparos necessários, inclusive reposição de peças e ajustes, de acordo com os manuais de manutenção e normas técnicas adequadas. </w:t>
      </w:r>
    </w:p>
    <w:p w14:paraId="295E5187" w14:textId="77777777" w:rsidR="009B7084" w:rsidRPr="009B7084" w:rsidRDefault="009B7084" w:rsidP="009B7084">
      <w:pPr>
        <w:pStyle w:val="LO-Normal"/>
        <w:tabs>
          <w:tab w:val="left" w:pos="567"/>
          <w:tab w:val="left" w:pos="851"/>
        </w:tabs>
        <w:autoSpaceDE w:val="0"/>
        <w:ind w:left="851"/>
        <w:jc w:val="both"/>
        <w:rPr>
          <w:rFonts w:ascii="Arial" w:hAnsi="Arial" w:cs="Arial"/>
          <w:sz w:val="20"/>
          <w:szCs w:val="20"/>
        </w:rPr>
      </w:pPr>
    </w:p>
    <w:p w14:paraId="226A8050" w14:textId="77777777" w:rsidR="009B7084" w:rsidRPr="009B7084" w:rsidRDefault="009B7084" w:rsidP="009B7084">
      <w:pPr>
        <w:pStyle w:val="LO-Normal"/>
        <w:tabs>
          <w:tab w:val="left" w:pos="567"/>
          <w:tab w:val="left" w:pos="1134"/>
          <w:tab w:val="left" w:pos="1418"/>
          <w:tab w:val="left" w:pos="1701"/>
        </w:tabs>
        <w:autoSpaceDE w:val="0"/>
        <w:jc w:val="both"/>
        <w:rPr>
          <w:rFonts w:ascii="Arial" w:hAnsi="Arial" w:cs="Arial"/>
          <w:sz w:val="20"/>
          <w:szCs w:val="20"/>
        </w:rPr>
      </w:pPr>
      <w:r w:rsidRPr="009B7084">
        <w:rPr>
          <w:rFonts w:ascii="Arial" w:hAnsi="Arial" w:cs="Arial"/>
          <w:sz w:val="20"/>
          <w:szCs w:val="20"/>
        </w:rPr>
        <w:t xml:space="preserve">A manutenção corretiva constará obrigatoriamente de: </w:t>
      </w:r>
    </w:p>
    <w:p w14:paraId="6AC92F7D" w14:textId="77777777" w:rsidR="009B7084" w:rsidRPr="009B7084" w:rsidRDefault="009B7084" w:rsidP="009B7084">
      <w:pPr>
        <w:pStyle w:val="LO-Normal"/>
        <w:tabs>
          <w:tab w:val="left" w:pos="567"/>
          <w:tab w:val="left" w:pos="1134"/>
          <w:tab w:val="left" w:pos="1418"/>
          <w:tab w:val="left" w:pos="1701"/>
        </w:tabs>
        <w:autoSpaceDE w:val="0"/>
        <w:ind w:left="426"/>
        <w:jc w:val="both"/>
        <w:rPr>
          <w:rFonts w:ascii="Arial" w:hAnsi="Arial" w:cs="Arial"/>
          <w:sz w:val="20"/>
          <w:szCs w:val="20"/>
        </w:rPr>
      </w:pPr>
    </w:p>
    <w:p w14:paraId="432FB19E"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 w:val="left" w:pos="2410"/>
        </w:tabs>
        <w:autoSpaceDE w:val="0"/>
        <w:spacing w:after="0" w:line="240" w:lineRule="auto"/>
        <w:ind w:left="1146" w:hanging="786"/>
        <w:jc w:val="both"/>
        <w:rPr>
          <w:rFonts w:ascii="Arial" w:hAnsi="Arial" w:cs="Arial"/>
          <w:sz w:val="20"/>
          <w:szCs w:val="20"/>
        </w:rPr>
      </w:pPr>
      <w:r w:rsidRPr="009B7084">
        <w:rPr>
          <w:rFonts w:ascii="Arial" w:hAnsi="Arial" w:cs="Arial"/>
          <w:sz w:val="20"/>
          <w:szCs w:val="20"/>
        </w:rPr>
        <w:t>A manutenção corretiva consiste no atendimento as solicitações do Contratante, quantas vezes forem necessárias, sem qualquer ônus adicional, sempre que houver paralisação dos sistemas ou quando for detectada a necessidade de recuperação.</w:t>
      </w:r>
    </w:p>
    <w:p w14:paraId="17BDC0C2" w14:textId="77777777" w:rsidR="009B7084" w:rsidRPr="009B7084" w:rsidRDefault="009B7084" w:rsidP="009B7084">
      <w:pPr>
        <w:pStyle w:val="PargrafodaLista"/>
        <w:tabs>
          <w:tab w:val="left" w:pos="567"/>
          <w:tab w:val="left" w:pos="1134"/>
          <w:tab w:val="left" w:pos="2410"/>
        </w:tabs>
        <w:autoSpaceDE w:val="0"/>
        <w:ind w:left="426" w:hanging="66"/>
        <w:jc w:val="both"/>
        <w:rPr>
          <w:rFonts w:ascii="Arial" w:hAnsi="Arial" w:cs="Arial"/>
          <w:sz w:val="20"/>
          <w:szCs w:val="20"/>
        </w:rPr>
      </w:pPr>
    </w:p>
    <w:p w14:paraId="65989B74"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 w:val="left" w:pos="2410"/>
        </w:tabs>
        <w:autoSpaceDE w:val="0"/>
        <w:spacing w:after="0" w:line="240" w:lineRule="auto"/>
        <w:ind w:left="1146" w:hanging="786"/>
        <w:jc w:val="both"/>
        <w:rPr>
          <w:rFonts w:ascii="Arial" w:hAnsi="Arial" w:cs="Arial"/>
          <w:sz w:val="20"/>
          <w:szCs w:val="20"/>
        </w:rPr>
      </w:pPr>
      <w:r w:rsidRPr="009B7084">
        <w:rPr>
          <w:rFonts w:ascii="Arial" w:hAnsi="Arial" w:cs="Arial"/>
          <w:sz w:val="20"/>
          <w:szCs w:val="20"/>
        </w:rPr>
        <w:t>Substituição de peças de baixo custo equivalente até 20% do valor da manutenção mensal por equipamento ou para correção de defeitos que venham prejudicar o perfeito funcionamento dos equipamentos ficara a carga da empresa contratada, bem como, graxas, lubrificantes, fios e afins.</w:t>
      </w:r>
    </w:p>
    <w:p w14:paraId="2A90AE33" w14:textId="77777777" w:rsidR="009B7084" w:rsidRPr="009B7084" w:rsidRDefault="009B7084" w:rsidP="009B7084">
      <w:pPr>
        <w:pStyle w:val="LO-Normal"/>
        <w:tabs>
          <w:tab w:val="left" w:pos="567"/>
          <w:tab w:val="left" w:pos="1134"/>
          <w:tab w:val="left" w:pos="2410"/>
        </w:tabs>
        <w:autoSpaceDE w:val="0"/>
        <w:jc w:val="both"/>
        <w:rPr>
          <w:rFonts w:ascii="Arial" w:hAnsi="Arial" w:cs="Arial"/>
          <w:sz w:val="20"/>
          <w:szCs w:val="20"/>
        </w:rPr>
      </w:pPr>
    </w:p>
    <w:p w14:paraId="0B779413"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 w:val="left" w:pos="2410"/>
        </w:tabs>
        <w:autoSpaceDE w:val="0"/>
        <w:spacing w:after="0" w:line="240" w:lineRule="auto"/>
        <w:ind w:left="1146" w:hanging="786"/>
        <w:jc w:val="both"/>
        <w:rPr>
          <w:rFonts w:ascii="Arial" w:hAnsi="Arial" w:cs="Arial"/>
          <w:sz w:val="20"/>
          <w:szCs w:val="20"/>
        </w:rPr>
      </w:pPr>
      <w:r w:rsidRPr="009B7084">
        <w:rPr>
          <w:rFonts w:ascii="Arial" w:hAnsi="Arial" w:cs="Arial"/>
          <w:sz w:val="20"/>
          <w:szCs w:val="20"/>
        </w:rPr>
        <w:t>A contratada devera emitir um Relatório dos Serviços onde devera constar: Local do Serviço, Data, Horário de inicio e termino das atividades e resumo das atividades executadas.</w:t>
      </w:r>
    </w:p>
    <w:p w14:paraId="05786390" w14:textId="77777777" w:rsidR="009B7084" w:rsidRPr="009B7084" w:rsidRDefault="009B7084" w:rsidP="009B7084">
      <w:pPr>
        <w:pStyle w:val="LO-Normal"/>
        <w:tabs>
          <w:tab w:val="left" w:pos="567"/>
          <w:tab w:val="left" w:pos="1134"/>
          <w:tab w:val="left" w:pos="1418"/>
          <w:tab w:val="left" w:pos="1701"/>
        </w:tabs>
        <w:autoSpaceDE w:val="0"/>
        <w:ind w:left="426" w:hanging="66"/>
        <w:jc w:val="both"/>
        <w:rPr>
          <w:rFonts w:ascii="Arial" w:hAnsi="Arial" w:cs="Arial"/>
          <w:sz w:val="20"/>
          <w:szCs w:val="20"/>
        </w:rPr>
      </w:pPr>
    </w:p>
    <w:p w14:paraId="769049CD" w14:textId="77777777" w:rsidR="009B7084" w:rsidRPr="009B7084" w:rsidRDefault="009B7084" w:rsidP="009B7084">
      <w:pPr>
        <w:pStyle w:val="PargrafodaLista"/>
        <w:numPr>
          <w:ilvl w:val="0"/>
          <w:numId w:val="2"/>
        </w:numPr>
        <w:pBdr>
          <w:top w:val="none" w:sz="0" w:space="0" w:color="000000"/>
          <w:left w:val="none" w:sz="0" w:space="0" w:color="000000"/>
          <w:bottom w:val="none" w:sz="0" w:space="0" w:color="000000"/>
          <w:right w:val="none" w:sz="0" w:space="0" w:color="000000"/>
        </w:pBdr>
        <w:tabs>
          <w:tab w:val="clear" w:pos="851"/>
          <w:tab w:val="num" w:pos="788"/>
          <w:tab w:val="left" w:pos="1214"/>
          <w:tab w:val="left" w:pos="1406"/>
        </w:tabs>
        <w:autoSpaceDE w:val="0"/>
        <w:spacing w:after="0" w:line="240" w:lineRule="auto"/>
        <w:ind w:left="1214" w:hanging="786"/>
        <w:jc w:val="both"/>
        <w:rPr>
          <w:rFonts w:ascii="Arial" w:hAnsi="Arial" w:cs="Arial"/>
          <w:sz w:val="20"/>
          <w:szCs w:val="20"/>
        </w:rPr>
      </w:pPr>
      <w:r w:rsidRPr="009B7084">
        <w:rPr>
          <w:rStyle w:val="Fontepargpadro1"/>
          <w:rFonts w:ascii="Arial" w:hAnsi="Arial" w:cs="Arial"/>
          <w:sz w:val="20"/>
          <w:szCs w:val="20"/>
        </w:rPr>
        <w:t>Reparos, que incluam troca de peças;</w:t>
      </w:r>
    </w:p>
    <w:p w14:paraId="186C2A0C" w14:textId="77777777" w:rsidR="009B7084" w:rsidRPr="009B7084" w:rsidRDefault="009B7084" w:rsidP="009B7084">
      <w:pPr>
        <w:pStyle w:val="LO-Normal"/>
        <w:tabs>
          <w:tab w:val="left" w:pos="1134"/>
          <w:tab w:val="left" w:pos="1418"/>
        </w:tabs>
        <w:autoSpaceDE w:val="0"/>
        <w:ind w:left="426" w:hanging="66"/>
        <w:jc w:val="both"/>
        <w:rPr>
          <w:rFonts w:ascii="Arial" w:hAnsi="Arial" w:cs="Arial"/>
          <w:sz w:val="20"/>
          <w:szCs w:val="20"/>
        </w:rPr>
      </w:pPr>
    </w:p>
    <w:p w14:paraId="0895C97B"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s>
        <w:autoSpaceDE w:val="0"/>
        <w:spacing w:after="0" w:line="240" w:lineRule="auto"/>
        <w:ind w:left="1146" w:hanging="786"/>
        <w:jc w:val="both"/>
        <w:rPr>
          <w:rFonts w:ascii="Arial" w:hAnsi="Arial" w:cs="Arial"/>
          <w:sz w:val="20"/>
          <w:szCs w:val="20"/>
        </w:rPr>
      </w:pPr>
      <w:r w:rsidRPr="009B7084">
        <w:rPr>
          <w:rStyle w:val="Fontepargpadro1"/>
          <w:rFonts w:ascii="Arial" w:hAnsi="Arial" w:cs="Arial"/>
          <w:sz w:val="20"/>
          <w:szCs w:val="20"/>
        </w:rPr>
        <w:t>Assistência técnica, no período mínimo de 3 (três) meses de garantia, visando o restabelecimento do funcionamento dos equipamentos, quando da ocorrência de quaisquer falhas ou problemas de ordem técnica, com prazo máximo de até 01 (um) dia útil para atendimento, devendo ocorrer a qualquer hora do dia;</w:t>
      </w:r>
    </w:p>
    <w:p w14:paraId="755F3338" w14:textId="77777777" w:rsidR="009B7084" w:rsidRPr="009B7084" w:rsidRDefault="009B7084" w:rsidP="009B7084">
      <w:pPr>
        <w:pStyle w:val="LO-Normal"/>
        <w:tabs>
          <w:tab w:val="left" w:pos="1418"/>
        </w:tabs>
        <w:autoSpaceDE w:val="0"/>
        <w:ind w:left="426" w:hanging="66"/>
        <w:rPr>
          <w:rFonts w:ascii="Arial" w:hAnsi="Arial" w:cs="Arial"/>
          <w:sz w:val="20"/>
          <w:szCs w:val="20"/>
        </w:rPr>
      </w:pPr>
    </w:p>
    <w:p w14:paraId="603CECBE"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s>
        <w:autoSpaceDE w:val="0"/>
        <w:spacing w:after="0" w:line="240" w:lineRule="auto"/>
        <w:ind w:left="1146" w:hanging="786"/>
        <w:jc w:val="both"/>
        <w:rPr>
          <w:rFonts w:ascii="Arial" w:hAnsi="Arial" w:cs="Arial"/>
          <w:sz w:val="20"/>
          <w:szCs w:val="20"/>
        </w:rPr>
      </w:pPr>
      <w:r w:rsidRPr="009B7084">
        <w:rPr>
          <w:rFonts w:ascii="Arial" w:hAnsi="Arial" w:cs="Arial"/>
          <w:sz w:val="20"/>
          <w:szCs w:val="20"/>
        </w:rPr>
        <w:t xml:space="preserve">   Atendimento ao chamado expresso do Corpo de Bombeiros do município de            Piracicaba fornecimento de quaisquer informações relacionadas com a operação e o funcionamento dos equipamentos.</w:t>
      </w:r>
    </w:p>
    <w:p w14:paraId="1C53298A" w14:textId="77777777" w:rsidR="009B7084" w:rsidRPr="009B7084" w:rsidRDefault="009B7084" w:rsidP="009B7084">
      <w:pPr>
        <w:pStyle w:val="LO-Normal"/>
        <w:tabs>
          <w:tab w:val="left" w:pos="567"/>
          <w:tab w:val="left" w:pos="1701"/>
        </w:tabs>
        <w:ind w:left="426" w:hanging="66"/>
        <w:rPr>
          <w:rFonts w:ascii="Arial" w:hAnsi="Arial" w:cs="Arial"/>
          <w:sz w:val="20"/>
          <w:szCs w:val="20"/>
        </w:rPr>
      </w:pPr>
    </w:p>
    <w:p w14:paraId="3D6D57EB"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 w:val="left" w:pos="2398"/>
        </w:tabs>
        <w:autoSpaceDE w:val="0"/>
        <w:spacing w:after="0" w:line="240" w:lineRule="auto"/>
        <w:ind w:left="1146" w:hanging="786"/>
        <w:jc w:val="both"/>
        <w:rPr>
          <w:rFonts w:ascii="Arial" w:hAnsi="Arial" w:cs="Arial"/>
          <w:sz w:val="20"/>
          <w:szCs w:val="20"/>
        </w:rPr>
      </w:pPr>
      <w:r w:rsidRPr="009B7084">
        <w:rPr>
          <w:rFonts w:ascii="Arial" w:hAnsi="Arial" w:cs="Arial"/>
          <w:sz w:val="20"/>
          <w:szCs w:val="20"/>
        </w:rPr>
        <w:t xml:space="preserve"> Em cada chamada para a manutenção corretiva, a contratada deverá proceder uma revisão geral nos equipamentos, submetido aos serviços específicos deste tipo de manutenção, fazendo recomendações para prevenção de defeitos, se houver.</w:t>
      </w:r>
    </w:p>
    <w:p w14:paraId="26D2A279" w14:textId="77777777" w:rsidR="009B7084" w:rsidRPr="009B7084" w:rsidRDefault="009B7084" w:rsidP="009B7084">
      <w:pPr>
        <w:pStyle w:val="PargrafodaLista"/>
        <w:tabs>
          <w:tab w:val="left" w:pos="567"/>
          <w:tab w:val="left" w:pos="2410"/>
        </w:tabs>
        <w:autoSpaceDE w:val="0"/>
        <w:jc w:val="both"/>
        <w:rPr>
          <w:rFonts w:ascii="Arial" w:hAnsi="Arial" w:cs="Arial"/>
          <w:sz w:val="20"/>
          <w:szCs w:val="20"/>
        </w:rPr>
      </w:pPr>
    </w:p>
    <w:p w14:paraId="79AFB619" w14:textId="77777777" w:rsidR="009B7084" w:rsidRPr="009B7084" w:rsidRDefault="009B7084" w:rsidP="009B7084">
      <w:pPr>
        <w:pStyle w:val="PargrafodaLista"/>
        <w:numPr>
          <w:ilvl w:val="0"/>
          <w:numId w:val="1"/>
        </w:numPr>
        <w:pBdr>
          <w:top w:val="none" w:sz="0" w:space="0" w:color="000000"/>
          <w:left w:val="none" w:sz="0" w:space="0" w:color="000000"/>
          <w:bottom w:val="none" w:sz="0" w:space="0" w:color="000000"/>
          <w:right w:val="none" w:sz="0" w:space="0" w:color="000000"/>
        </w:pBdr>
        <w:tabs>
          <w:tab w:val="clear" w:pos="0"/>
          <w:tab w:val="num" w:pos="720"/>
          <w:tab w:val="left" w:pos="1146"/>
        </w:tabs>
        <w:spacing w:after="0" w:line="240" w:lineRule="auto"/>
        <w:ind w:left="1146" w:hanging="786"/>
        <w:jc w:val="both"/>
        <w:rPr>
          <w:rFonts w:ascii="Arial" w:hAnsi="Arial" w:cs="Arial"/>
          <w:sz w:val="20"/>
          <w:szCs w:val="20"/>
        </w:rPr>
      </w:pPr>
      <w:r w:rsidRPr="009B7084">
        <w:rPr>
          <w:rFonts w:ascii="Arial" w:hAnsi="Arial" w:cs="Arial"/>
          <w:sz w:val="20"/>
          <w:szCs w:val="20"/>
        </w:rPr>
        <w:t>Durante as manutenções caso haja a necessidade de substituição de peças ou que as mesmas tenham que ser encaminhadas para a fabricante, a CONTRATADA se responsabilizara por ter equipamentos sobressalentes para substituição de:</w:t>
      </w:r>
    </w:p>
    <w:p w14:paraId="64E9DB7C" w14:textId="77777777" w:rsidR="009B7084" w:rsidRPr="009B7084" w:rsidRDefault="009B7084" w:rsidP="009B7084">
      <w:pPr>
        <w:pStyle w:val="PargrafodaLista"/>
        <w:ind w:left="0" w:right="-284"/>
        <w:rPr>
          <w:rFonts w:ascii="Arial" w:hAnsi="Arial" w:cs="Arial"/>
          <w:sz w:val="20"/>
          <w:szCs w:val="20"/>
        </w:rPr>
      </w:pPr>
    </w:p>
    <w:p w14:paraId="7A960E5E" w14:textId="77777777" w:rsidR="009B7084" w:rsidRPr="009B7084" w:rsidRDefault="009B7084" w:rsidP="009B7084">
      <w:pPr>
        <w:pStyle w:val="PargrafodaLista"/>
        <w:numPr>
          <w:ilvl w:val="1"/>
          <w:numId w:val="1"/>
        </w:numPr>
        <w:pBdr>
          <w:top w:val="none" w:sz="0" w:space="0" w:color="000000"/>
          <w:left w:val="none" w:sz="0" w:space="0" w:color="000000"/>
          <w:bottom w:val="none" w:sz="0" w:space="0" w:color="000000"/>
          <w:right w:val="none" w:sz="0" w:space="0" w:color="000000"/>
        </w:pBdr>
        <w:tabs>
          <w:tab w:val="clear" w:pos="0"/>
          <w:tab w:val="num" w:pos="1440"/>
          <w:tab w:val="left" w:pos="1866"/>
        </w:tabs>
        <w:spacing w:after="0" w:line="240" w:lineRule="auto"/>
        <w:ind w:left="1866" w:right="-284" w:hanging="786"/>
        <w:jc w:val="both"/>
        <w:rPr>
          <w:rFonts w:ascii="Arial" w:hAnsi="Arial" w:cs="Arial"/>
          <w:sz w:val="20"/>
          <w:szCs w:val="20"/>
        </w:rPr>
      </w:pPr>
      <w:r w:rsidRPr="009B7084">
        <w:rPr>
          <w:rFonts w:ascii="Arial" w:hAnsi="Arial" w:cs="Arial"/>
          <w:sz w:val="20"/>
          <w:szCs w:val="20"/>
        </w:rPr>
        <w:t>Repetidora de alto-trafego compatível com a existe pela CONTRATANTE, para que a comunicação esteja reestabelecida em no máximo 02 (duas) horas após a abertura do chamado.</w:t>
      </w:r>
    </w:p>
    <w:p w14:paraId="69B222AF" w14:textId="77777777" w:rsidR="009B7084" w:rsidRPr="009B7084" w:rsidRDefault="009B7084" w:rsidP="009B7084">
      <w:pPr>
        <w:pStyle w:val="PargrafodaLista"/>
        <w:ind w:left="426" w:right="-284" w:hanging="66"/>
        <w:rPr>
          <w:rFonts w:ascii="Arial" w:hAnsi="Arial" w:cs="Arial"/>
          <w:sz w:val="20"/>
          <w:szCs w:val="20"/>
        </w:rPr>
      </w:pPr>
    </w:p>
    <w:p w14:paraId="71E97B33" w14:textId="77777777" w:rsidR="009B7084" w:rsidRPr="009B7084" w:rsidRDefault="009B7084" w:rsidP="009B7084">
      <w:pPr>
        <w:pStyle w:val="PargrafodaLista"/>
        <w:numPr>
          <w:ilvl w:val="1"/>
          <w:numId w:val="1"/>
        </w:numPr>
        <w:pBdr>
          <w:top w:val="none" w:sz="0" w:space="0" w:color="000000"/>
          <w:left w:val="none" w:sz="0" w:space="0" w:color="000000"/>
          <w:bottom w:val="none" w:sz="0" w:space="0" w:color="000000"/>
          <w:right w:val="none" w:sz="0" w:space="0" w:color="000000"/>
        </w:pBdr>
        <w:tabs>
          <w:tab w:val="clear" w:pos="0"/>
          <w:tab w:val="num" w:pos="1440"/>
          <w:tab w:val="left" w:pos="1866"/>
        </w:tabs>
        <w:spacing w:after="0" w:line="240" w:lineRule="auto"/>
        <w:ind w:left="1866" w:right="-284" w:hanging="786"/>
        <w:jc w:val="both"/>
        <w:rPr>
          <w:rFonts w:ascii="Arial" w:hAnsi="Arial" w:cs="Arial"/>
          <w:sz w:val="20"/>
          <w:szCs w:val="20"/>
        </w:rPr>
      </w:pPr>
      <w:r w:rsidRPr="009B7084">
        <w:rPr>
          <w:rFonts w:ascii="Arial" w:hAnsi="Arial" w:cs="Arial"/>
          <w:sz w:val="20"/>
          <w:szCs w:val="20"/>
        </w:rPr>
        <w:t>Repetidora de alto-trafego compatível com a existe pela CONTRATANTE, para que a comunicação esteja reestabelecida em no máximo 02 (duas) horas após a abertura do chamado.</w:t>
      </w:r>
    </w:p>
    <w:p w14:paraId="25283563" w14:textId="77777777" w:rsidR="009B7084" w:rsidRPr="009B7084" w:rsidRDefault="009B7084" w:rsidP="009B7084">
      <w:pPr>
        <w:pStyle w:val="PargrafodaLista"/>
        <w:ind w:left="426" w:right="-284" w:hanging="66"/>
        <w:rPr>
          <w:rFonts w:ascii="Arial" w:hAnsi="Arial" w:cs="Arial"/>
          <w:sz w:val="20"/>
          <w:szCs w:val="20"/>
        </w:rPr>
      </w:pPr>
    </w:p>
    <w:p w14:paraId="1294D323" w14:textId="77777777" w:rsidR="009B7084" w:rsidRPr="009B7084" w:rsidRDefault="009B7084" w:rsidP="009B7084">
      <w:pPr>
        <w:pStyle w:val="PargrafodaLista"/>
        <w:numPr>
          <w:ilvl w:val="1"/>
          <w:numId w:val="1"/>
        </w:numPr>
        <w:pBdr>
          <w:top w:val="none" w:sz="0" w:space="0" w:color="000000"/>
          <w:left w:val="none" w:sz="0" w:space="0" w:color="000000"/>
          <w:bottom w:val="none" w:sz="0" w:space="0" w:color="000000"/>
          <w:right w:val="none" w:sz="0" w:space="0" w:color="000000"/>
        </w:pBdr>
        <w:tabs>
          <w:tab w:val="clear" w:pos="0"/>
          <w:tab w:val="num" w:pos="1440"/>
          <w:tab w:val="left" w:pos="1866"/>
        </w:tabs>
        <w:spacing w:after="0" w:line="240" w:lineRule="auto"/>
        <w:ind w:left="1866" w:right="-284" w:hanging="786"/>
        <w:jc w:val="both"/>
        <w:rPr>
          <w:rFonts w:ascii="Arial" w:hAnsi="Arial" w:cs="Arial"/>
          <w:sz w:val="20"/>
          <w:szCs w:val="20"/>
        </w:rPr>
      </w:pPr>
      <w:r w:rsidRPr="009B7084">
        <w:rPr>
          <w:rFonts w:ascii="Arial" w:hAnsi="Arial" w:cs="Arial"/>
          <w:sz w:val="20"/>
          <w:szCs w:val="20"/>
        </w:rPr>
        <w:t>Estações fixas ou moveis compatíveis com a existe pela CONTRATANTE, para que a comunicação esteja reestabelecida em no máximo 03 (horas) horas após a abertura do chamado.</w:t>
      </w:r>
    </w:p>
    <w:p w14:paraId="727493B8" w14:textId="77777777" w:rsidR="009B7084" w:rsidRPr="009B7084" w:rsidRDefault="009B7084" w:rsidP="009B7084">
      <w:pPr>
        <w:pStyle w:val="PargrafodaLista"/>
        <w:ind w:left="426" w:right="-284" w:hanging="66"/>
        <w:rPr>
          <w:rFonts w:ascii="Arial" w:hAnsi="Arial" w:cs="Arial"/>
          <w:sz w:val="20"/>
          <w:szCs w:val="20"/>
        </w:rPr>
      </w:pPr>
    </w:p>
    <w:p w14:paraId="7D53E7E9" w14:textId="77777777" w:rsidR="009B7084" w:rsidRPr="009B7084" w:rsidRDefault="009B7084" w:rsidP="009B7084">
      <w:pPr>
        <w:pStyle w:val="PargrafodaLista"/>
        <w:numPr>
          <w:ilvl w:val="1"/>
          <w:numId w:val="1"/>
        </w:numPr>
        <w:pBdr>
          <w:top w:val="none" w:sz="0" w:space="0" w:color="000000"/>
          <w:left w:val="none" w:sz="0" w:space="0" w:color="000000"/>
          <w:bottom w:val="none" w:sz="0" w:space="0" w:color="000000"/>
          <w:right w:val="none" w:sz="0" w:space="0" w:color="000000"/>
        </w:pBdr>
        <w:tabs>
          <w:tab w:val="clear" w:pos="0"/>
          <w:tab w:val="num" w:pos="1440"/>
          <w:tab w:val="left" w:pos="1866"/>
        </w:tabs>
        <w:spacing w:after="0" w:line="240" w:lineRule="auto"/>
        <w:ind w:left="1866" w:right="-284" w:hanging="786"/>
        <w:jc w:val="both"/>
        <w:rPr>
          <w:rFonts w:ascii="Arial" w:hAnsi="Arial" w:cs="Arial"/>
          <w:sz w:val="20"/>
          <w:szCs w:val="20"/>
        </w:rPr>
      </w:pPr>
      <w:r w:rsidRPr="009B7084">
        <w:rPr>
          <w:rFonts w:ascii="Arial" w:hAnsi="Arial" w:cs="Arial"/>
          <w:sz w:val="20"/>
          <w:szCs w:val="20"/>
        </w:rPr>
        <w:t>Sinalização e sirene compatíveis com a existe pela CONTRATANTE, para que o veículo esteja em operação no máximo 04 (quatro) horas após a abertura do chamado.</w:t>
      </w:r>
    </w:p>
    <w:p w14:paraId="16F4CF68" w14:textId="77777777" w:rsidR="009B7084" w:rsidRPr="009B7084" w:rsidRDefault="009B7084" w:rsidP="009B7084">
      <w:pPr>
        <w:pStyle w:val="LO-Normal"/>
        <w:tabs>
          <w:tab w:val="left" w:pos="567"/>
          <w:tab w:val="left" w:pos="1134"/>
          <w:tab w:val="left" w:pos="2410"/>
        </w:tabs>
        <w:autoSpaceDE w:val="0"/>
        <w:rPr>
          <w:rFonts w:ascii="Arial" w:hAnsi="Arial" w:cs="Arial"/>
          <w:sz w:val="20"/>
          <w:szCs w:val="20"/>
        </w:rPr>
      </w:pPr>
    </w:p>
    <w:p w14:paraId="48C582B3" w14:textId="77777777" w:rsidR="009B7084" w:rsidRPr="009B7084" w:rsidRDefault="009B7084" w:rsidP="009B7084">
      <w:pPr>
        <w:pStyle w:val="LO-Normal"/>
        <w:tabs>
          <w:tab w:val="left" w:pos="567"/>
          <w:tab w:val="left" w:pos="1134"/>
          <w:tab w:val="left" w:pos="2410"/>
        </w:tabs>
        <w:autoSpaceDE w:val="0"/>
        <w:jc w:val="both"/>
        <w:rPr>
          <w:rFonts w:ascii="Arial" w:hAnsi="Arial" w:cs="Arial"/>
          <w:sz w:val="20"/>
          <w:szCs w:val="20"/>
        </w:rPr>
      </w:pPr>
      <w:r w:rsidRPr="009B7084">
        <w:rPr>
          <w:rFonts w:ascii="Arial" w:hAnsi="Arial" w:cs="Arial"/>
          <w:sz w:val="20"/>
          <w:szCs w:val="20"/>
        </w:rPr>
        <w:t xml:space="preserve"> </w:t>
      </w:r>
    </w:p>
    <w:p w14:paraId="5C33F686" w14:textId="77777777" w:rsidR="009B7084" w:rsidRPr="009B7084" w:rsidRDefault="009B7084" w:rsidP="009B7084">
      <w:pPr>
        <w:pStyle w:val="LO-Normal"/>
        <w:ind w:firstLine="360"/>
        <w:rPr>
          <w:rFonts w:ascii="Arial" w:hAnsi="Arial" w:cs="Arial"/>
          <w:sz w:val="20"/>
          <w:szCs w:val="20"/>
        </w:rPr>
      </w:pPr>
      <w:r w:rsidRPr="009B7084">
        <w:rPr>
          <w:rFonts w:ascii="Arial" w:hAnsi="Arial" w:cs="Arial"/>
          <w:b/>
          <w:caps/>
          <w:sz w:val="20"/>
          <w:szCs w:val="20"/>
        </w:rPr>
        <w:t>Substituição de peças e componentes</w:t>
      </w:r>
    </w:p>
    <w:p w14:paraId="5085694A" w14:textId="77777777" w:rsidR="009B7084" w:rsidRPr="009B7084" w:rsidRDefault="009B7084" w:rsidP="009B7084">
      <w:pPr>
        <w:pStyle w:val="LO-Normal"/>
        <w:ind w:left="-142" w:firstLine="502"/>
        <w:rPr>
          <w:rFonts w:ascii="Arial" w:hAnsi="Arial" w:cs="Arial"/>
          <w:b/>
          <w:caps/>
          <w:sz w:val="20"/>
          <w:szCs w:val="20"/>
        </w:rPr>
      </w:pPr>
    </w:p>
    <w:p w14:paraId="29252A54" w14:textId="77777777" w:rsidR="009B7084" w:rsidRPr="009B7084" w:rsidRDefault="009B7084" w:rsidP="009B7084">
      <w:pPr>
        <w:pStyle w:val="LO-Normal"/>
        <w:tabs>
          <w:tab w:val="left" w:pos="0"/>
          <w:tab w:val="left" w:pos="851"/>
        </w:tabs>
        <w:autoSpaceDE w:val="0"/>
        <w:jc w:val="both"/>
        <w:rPr>
          <w:rFonts w:ascii="Arial" w:hAnsi="Arial" w:cs="Arial"/>
          <w:sz w:val="20"/>
          <w:szCs w:val="20"/>
        </w:rPr>
      </w:pPr>
      <w:r w:rsidRPr="009B7084">
        <w:rPr>
          <w:rFonts w:ascii="Arial" w:hAnsi="Arial" w:cs="Arial"/>
          <w:sz w:val="20"/>
          <w:szCs w:val="20"/>
        </w:rPr>
        <w:t>Havendo necessidade de substituição de peças/componentes estas deverão ser originais de 1ª linha e/ou equivalentes que atendam as recomendações do fabricante, e deverão obrigatoriamente ser novas, não se admitindo material usado ou recondicionado.</w:t>
      </w:r>
    </w:p>
    <w:p w14:paraId="11D5A851" w14:textId="77777777" w:rsidR="009B7084" w:rsidRPr="009B7084" w:rsidRDefault="009B7084" w:rsidP="009B7084">
      <w:pPr>
        <w:pStyle w:val="LO-Normal"/>
        <w:tabs>
          <w:tab w:val="left" w:pos="0"/>
        </w:tabs>
        <w:autoSpaceDE w:val="0"/>
        <w:jc w:val="both"/>
        <w:rPr>
          <w:rFonts w:ascii="Arial" w:hAnsi="Arial" w:cs="Arial"/>
          <w:bCs/>
          <w:sz w:val="20"/>
          <w:szCs w:val="20"/>
        </w:rPr>
      </w:pPr>
    </w:p>
    <w:p w14:paraId="4CA6F00F" w14:textId="77777777" w:rsidR="009B7084" w:rsidRPr="009B7084" w:rsidRDefault="009B7084" w:rsidP="005153C8">
      <w:pPr>
        <w:pStyle w:val="Corpodetexto21"/>
        <w:pBdr>
          <w:top w:val="none" w:sz="0" w:space="0" w:color="000000"/>
          <w:left w:val="none" w:sz="0" w:space="0" w:color="000000"/>
          <w:bottom w:val="none" w:sz="0" w:space="0" w:color="000000"/>
          <w:right w:val="none" w:sz="0" w:space="0" w:color="000000"/>
        </w:pBdr>
        <w:suppressAutoHyphens w:val="0"/>
        <w:ind w:left="720"/>
        <w:rPr>
          <w:sz w:val="20"/>
        </w:rPr>
      </w:pPr>
      <w:r w:rsidRPr="009B7084">
        <w:rPr>
          <w:rStyle w:val="Fontepargpadro1"/>
          <w:sz w:val="20"/>
        </w:rPr>
        <w:t>Todas as peças e componentes que estiverem avariados, desgastados acima do nível de tolerância ou comprometendo o bom desempenho dos equipamentos deverão ser substituídos.</w:t>
      </w:r>
    </w:p>
    <w:p w14:paraId="3B5457FA" w14:textId="77777777" w:rsidR="009B7084" w:rsidRPr="009B7084" w:rsidRDefault="009B7084" w:rsidP="009B7084">
      <w:pPr>
        <w:pStyle w:val="Corpodetexto21"/>
        <w:tabs>
          <w:tab w:val="left" w:pos="851"/>
          <w:tab w:val="left" w:pos="1418"/>
        </w:tabs>
        <w:ind w:left="1418" w:hanging="1418"/>
        <w:rPr>
          <w:sz w:val="20"/>
        </w:rPr>
      </w:pPr>
    </w:p>
    <w:p w14:paraId="2DBFD435"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autoSpaceDE w:val="0"/>
        <w:spacing w:after="0" w:line="240" w:lineRule="auto"/>
        <w:jc w:val="both"/>
        <w:rPr>
          <w:rFonts w:ascii="Arial" w:hAnsi="Arial" w:cs="Arial"/>
          <w:sz w:val="20"/>
          <w:szCs w:val="20"/>
        </w:rPr>
      </w:pPr>
      <w:r w:rsidRPr="009B7084">
        <w:rPr>
          <w:rFonts w:ascii="Arial" w:hAnsi="Arial" w:cs="Arial"/>
          <w:sz w:val="20"/>
          <w:szCs w:val="20"/>
        </w:rPr>
        <w:t>Os serviços de manutenção preventiva e corretiva abrangem mão-de-obra especializada referente à execução de reparos e conservação dos equipamentos, de tal modo que a utilização dos equipamentos possa ser feita de maneira segura, econômica e eficiente.</w:t>
      </w:r>
    </w:p>
    <w:p w14:paraId="333CCC8C" w14:textId="77777777" w:rsidR="009B7084" w:rsidRPr="009B7084" w:rsidRDefault="009B7084" w:rsidP="009B7084">
      <w:pPr>
        <w:pStyle w:val="Cabealho"/>
        <w:rPr>
          <w:rFonts w:ascii="Arial" w:hAnsi="Arial" w:cs="Arial"/>
        </w:rPr>
      </w:pPr>
    </w:p>
    <w:p w14:paraId="3E7FE1CA"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jc w:val="both"/>
        <w:rPr>
          <w:rFonts w:ascii="Arial" w:hAnsi="Arial" w:cs="Arial"/>
          <w:sz w:val="20"/>
          <w:szCs w:val="20"/>
        </w:rPr>
      </w:pPr>
      <w:r w:rsidRPr="009B7084">
        <w:rPr>
          <w:rStyle w:val="Fontepargpadro1"/>
          <w:rFonts w:ascii="Arial" w:hAnsi="Arial" w:cs="Arial"/>
          <w:smallCaps/>
          <w:sz w:val="20"/>
          <w:szCs w:val="20"/>
        </w:rPr>
        <w:t>A</w:t>
      </w:r>
      <w:r w:rsidRPr="009B7084">
        <w:rPr>
          <w:rStyle w:val="Fontepargpadro1"/>
          <w:rFonts w:ascii="Arial" w:hAnsi="Arial" w:cs="Arial"/>
          <w:sz w:val="20"/>
          <w:szCs w:val="20"/>
        </w:rPr>
        <w:t xml:space="preserve"> contratada deverá possuir equipe de profissionais qualificados para execução dos serviços, bem como equipamentos, ferramental básico e instrumental técnico, compatíveis e adequados para a realização dos serviços, em observância às normas técnicas e de segurança do trabalho, de acordo com a legislação vigente.</w:t>
      </w:r>
    </w:p>
    <w:p w14:paraId="4B05CE6F" w14:textId="77777777" w:rsidR="009B7084" w:rsidRPr="009B7084" w:rsidRDefault="009B7084" w:rsidP="009B7084">
      <w:pPr>
        <w:pStyle w:val="LO-Normal"/>
        <w:tabs>
          <w:tab w:val="left" w:pos="0"/>
          <w:tab w:val="left" w:pos="540"/>
        </w:tabs>
        <w:autoSpaceDE w:val="0"/>
        <w:jc w:val="both"/>
        <w:rPr>
          <w:rFonts w:ascii="Arial" w:hAnsi="Arial" w:cs="Arial"/>
          <w:sz w:val="20"/>
          <w:szCs w:val="20"/>
        </w:rPr>
      </w:pPr>
    </w:p>
    <w:p w14:paraId="38CD602D"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autoSpaceDE w:val="0"/>
        <w:spacing w:after="0" w:line="240" w:lineRule="auto"/>
        <w:jc w:val="both"/>
        <w:rPr>
          <w:rFonts w:ascii="Arial" w:hAnsi="Arial" w:cs="Arial"/>
          <w:sz w:val="20"/>
          <w:szCs w:val="20"/>
        </w:rPr>
      </w:pPr>
      <w:r w:rsidRPr="009B7084">
        <w:rPr>
          <w:rFonts w:ascii="Arial" w:hAnsi="Arial" w:cs="Arial"/>
          <w:sz w:val="20"/>
          <w:szCs w:val="20"/>
        </w:rPr>
        <w:t>A contratada, após exame/vistoria dos equipamentos e, quando for o caso, desmontagem de suas partes defeituosas, preparará e submeterá à aprovação do contratante um orçamento escrito dos serviços a serem realizados e relacionará, ainda, todas as peças e componentes a serem substituídos, especificando os seus preços líquidos unitários;</w:t>
      </w:r>
    </w:p>
    <w:p w14:paraId="39EF6EBF" w14:textId="77777777" w:rsidR="009B7084" w:rsidRPr="009B7084" w:rsidRDefault="009B7084" w:rsidP="009B7084">
      <w:pPr>
        <w:pStyle w:val="LO-Normal"/>
        <w:autoSpaceDE w:val="0"/>
        <w:ind w:firstLine="60"/>
        <w:jc w:val="both"/>
        <w:rPr>
          <w:rFonts w:ascii="Arial" w:hAnsi="Arial" w:cs="Arial"/>
          <w:sz w:val="20"/>
          <w:szCs w:val="20"/>
        </w:rPr>
      </w:pPr>
    </w:p>
    <w:p w14:paraId="31786B68"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jc w:val="both"/>
        <w:rPr>
          <w:rFonts w:ascii="Arial" w:hAnsi="Arial" w:cs="Arial"/>
          <w:sz w:val="20"/>
          <w:szCs w:val="20"/>
        </w:rPr>
      </w:pPr>
      <w:r w:rsidRPr="009B7084">
        <w:rPr>
          <w:rFonts w:ascii="Arial" w:hAnsi="Arial" w:cs="Arial"/>
          <w:sz w:val="20"/>
          <w:szCs w:val="20"/>
        </w:rPr>
        <w:t xml:space="preserve"> </w:t>
      </w:r>
      <w:r w:rsidRPr="009B7084">
        <w:rPr>
          <w:rFonts w:ascii="Arial" w:hAnsi="Arial" w:cs="Arial"/>
          <w:sz w:val="20"/>
          <w:szCs w:val="20"/>
        </w:rPr>
        <w:tab/>
        <w:t>O(s) preço(s) proposto(s) no orçamento serão analisados pelo Corpo de Bombeiros, antes da aprovação do mesmo, podendo o mesmo recusá-lo ou pedir revisão do mesmo;</w:t>
      </w:r>
    </w:p>
    <w:p w14:paraId="73BD3C56" w14:textId="77777777" w:rsidR="009B7084" w:rsidRPr="009B7084" w:rsidRDefault="009B7084" w:rsidP="009B7084">
      <w:pPr>
        <w:pStyle w:val="LO-Normal"/>
        <w:tabs>
          <w:tab w:val="left" w:pos="540"/>
          <w:tab w:val="left" w:pos="1260"/>
        </w:tabs>
        <w:autoSpaceDE w:val="0"/>
        <w:ind w:left="1260" w:hanging="1260"/>
        <w:jc w:val="both"/>
        <w:rPr>
          <w:rFonts w:ascii="Arial" w:hAnsi="Arial" w:cs="Arial"/>
          <w:bCs/>
          <w:sz w:val="20"/>
          <w:szCs w:val="20"/>
        </w:rPr>
      </w:pPr>
    </w:p>
    <w:p w14:paraId="3DC09AFD"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autoSpaceDE w:val="0"/>
        <w:spacing w:after="0" w:line="240" w:lineRule="auto"/>
        <w:jc w:val="both"/>
        <w:rPr>
          <w:rFonts w:ascii="Arial" w:hAnsi="Arial" w:cs="Arial"/>
          <w:sz w:val="20"/>
          <w:szCs w:val="20"/>
        </w:rPr>
      </w:pPr>
      <w:r w:rsidRPr="009B7084">
        <w:rPr>
          <w:rStyle w:val="Fontepargpadro1"/>
          <w:rFonts w:ascii="Arial" w:hAnsi="Arial" w:cs="Arial"/>
          <w:bCs/>
          <w:sz w:val="20"/>
          <w:szCs w:val="20"/>
        </w:rPr>
        <w:t xml:space="preserve">   Q</w:t>
      </w:r>
      <w:r w:rsidRPr="009B7084">
        <w:rPr>
          <w:rStyle w:val="Fontepargpadro1"/>
          <w:rFonts w:ascii="Arial" w:hAnsi="Arial" w:cs="Arial"/>
          <w:sz w:val="20"/>
          <w:szCs w:val="20"/>
        </w:rPr>
        <w:t>ualquer serviço de manutenção bem como qualquer substituição de peças ou componentes, só poderão ser executados após aprovação do Corpo de Bombeiros.</w:t>
      </w:r>
    </w:p>
    <w:p w14:paraId="2106BD8B" w14:textId="77777777" w:rsidR="009B7084" w:rsidRPr="009B7084" w:rsidRDefault="009B7084" w:rsidP="009B7084">
      <w:pPr>
        <w:pStyle w:val="Cabealho"/>
        <w:rPr>
          <w:rFonts w:ascii="Arial" w:hAnsi="Arial" w:cs="Arial"/>
        </w:rPr>
      </w:pPr>
    </w:p>
    <w:p w14:paraId="1AA24AF9"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ind w:right="-284"/>
        <w:jc w:val="both"/>
        <w:rPr>
          <w:rFonts w:ascii="Arial" w:hAnsi="Arial" w:cs="Arial"/>
          <w:sz w:val="20"/>
          <w:szCs w:val="20"/>
        </w:rPr>
      </w:pPr>
      <w:r w:rsidRPr="009B7084">
        <w:rPr>
          <w:rStyle w:val="Fontepargpadro1"/>
          <w:rFonts w:ascii="Arial" w:hAnsi="Arial" w:cs="Arial"/>
          <w:sz w:val="20"/>
          <w:szCs w:val="20"/>
        </w:rPr>
        <w:t>Os serviços executados pela contratada terão garantia pelo prazo mínimo de 3 (três) meses, contados a partir de sua realização.</w:t>
      </w:r>
    </w:p>
    <w:p w14:paraId="5F230540" w14:textId="77777777" w:rsidR="009B7084" w:rsidRPr="009B7084" w:rsidRDefault="009B7084" w:rsidP="009B7084">
      <w:pPr>
        <w:pStyle w:val="LO-Normal"/>
        <w:ind w:right="-284"/>
        <w:jc w:val="both"/>
        <w:rPr>
          <w:rFonts w:ascii="Arial" w:hAnsi="Arial" w:cs="Arial"/>
          <w:sz w:val="20"/>
          <w:szCs w:val="20"/>
        </w:rPr>
      </w:pPr>
    </w:p>
    <w:p w14:paraId="5D8D5D70"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ind w:right="-284"/>
        <w:jc w:val="both"/>
        <w:rPr>
          <w:rFonts w:ascii="Arial" w:hAnsi="Arial" w:cs="Arial"/>
          <w:sz w:val="20"/>
          <w:szCs w:val="20"/>
        </w:rPr>
      </w:pPr>
      <w:r w:rsidRPr="009B7084">
        <w:rPr>
          <w:rStyle w:val="Fontepargpadro1"/>
          <w:rFonts w:ascii="Arial" w:hAnsi="Arial" w:cs="Arial"/>
          <w:sz w:val="20"/>
          <w:szCs w:val="20"/>
        </w:rPr>
        <w:t>A empresa deverá atender aos chamados da contratante, para manutenção, no prazo máximo de 02 (duas) horas em dias úteis, 04 (Quatro) horas em feriados ou finais de semana situada na sede do Corpo de Bombeiros.</w:t>
      </w:r>
    </w:p>
    <w:p w14:paraId="13466ED4" w14:textId="77777777" w:rsidR="009B7084" w:rsidRPr="009B7084" w:rsidRDefault="009B7084" w:rsidP="009B7084">
      <w:pPr>
        <w:pStyle w:val="LO-Normal"/>
        <w:ind w:right="-284"/>
        <w:jc w:val="both"/>
        <w:rPr>
          <w:rFonts w:ascii="Arial" w:hAnsi="Arial" w:cs="Arial"/>
          <w:caps/>
          <w:sz w:val="20"/>
          <w:szCs w:val="20"/>
        </w:rPr>
      </w:pPr>
    </w:p>
    <w:p w14:paraId="10166607" w14:textId="77777777" w:rsidR="009B7084" w:rsidRPr="009B7084" w:rsidRDefault="009B7084" w:rsidP="009B7084">
      <w:pPr>
        <w:pStyle w:val="LO-Normal"/>
        <w:ind w:right="-284" w:firstLine="60"/>
        <w:jc w:val="both"/>
        <w:rPr>
          <w:rFonts w:ascii="Arial" w:hAnsi="Arial" w:cs="Arial"/>
          <w:sz w:val="20"/>
          <w:szCs w:val="20"/>
        </w:rPr>
      </w:pPr>
    </w:p>
    <w:p w14:paraId="4654D80F"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ind w:right="-284"/>
        <w:jc w:val="both"/>
        <w:rPr>
          <w:rFonts w:ascii="Arial" w:hAnsi="Arial" w:cs="Arial"/>
          <w:sz w:val="20"/>
          <w:szCs w:val="20"/>
        </w:rPr>
      </w:pPr>
      <w:r w:rsidRPr="009B7084">
        <w:rPr>
          <w:rFonts w:ascii="Arial" w:hAnsi="Arial" w:cs="Arial"/>
          <w:sz w:val="20"/>
          <w:szCs w:val="20"/>
        </w:rPr>
        <w:t>As peças e componentes fornecidos e instalados pela contratada ficam por ele garantidos como sendo isentos de quaisquer vícios ou defeitos, na forma prevista em lei, por um prazo mínimo não inferior ao concedido pelo(s) fabricante(s), devendo tal prazo ser contado a partir da data de emissão da respectiva nota fiscal;</w:t>
      </w:r>
    </w:p>
    <w:p w14:paraId="3FF19629" w14:textId="77777777" w:rsidR="009B7084" w:rsidRPr="009B7084" w:rsidRDefault="009B7084" w:rsidP="009B7084">
      <w:pPr>
        <w:pStyle w:val="LO-Normal"/>
        <w:ind w:right="-284"/>
        <w:jc w:val="both"/>
        <w:rPr>
          <w:rFonts w:ascii="Arial" w:hAnsi="Arial" w:cs="Arial"/>
          <w:sz w:val="20"/>
          <w:szCs w:val="20"/>
        </w:rPr>
      </w:pPr>
    </w:p>
    <w:p w14:paraId="321A6D26" w14:textId="77777777" w:rsidR="009B7084" w:rsidRPr="009B7084" w:rsidRDefault="009B7084" w:rsidP="005153C8">
      <w:pPr>
        <w:pStyle w:val="PargrafodaLista"/>
        <w:pBdr>
          <w:top w:val="none" w:sz="0" w:space="0" w:color="000000"/>
          <w:left w:val="none" w:sz="0" w:space="0" w:color="000000"/>
          <w:bottom w:val="none" w:sz="0" w:space="0" w:color="000000"/>
          <w:right w:val="none" w:sz="0" w:space="0" w:color="000000"/>
        </w:pBdr>
        <w:spacing w:after="0" w:line="240" w:lineRule="auto"/>
        <w:ind w:right="-284"/>
        <w:jc w:val="both"/>
        <w:rPr>
          <w:rFonts w:ascii="Arial" w:hAnsi="Arial" w:cs="Arial"/>
          <w:sz w:val="20"/>
          <w:szCs w:val="20"/>
        </w:rPr>
      </w:pPr>
      <w:r w:rsidRPr="009B7084">
        <w:rPr>
          <w:rStyle w:val="Fontepargpadro1"/>
          <w:rFonts w:ascii="Arial" w:hAnsi="Arial" w:cs="Arial"/>
          <w:sz w:val="20"/>
          <w:szCs w:val="20"/>
        </w:rPr>
        <w:t>Poderão ser adicionados ou suprimidos do Contrato e a qualquer tempo, veículos e equipamentos que vierem a integrar o patrimônio, bem como os que forem subtraídos da frota desta Corporação.</w:t>
      </w:r>
    </w:p>
    <w:p w14:paraId="3ADA24DE" w14:textId="77777777" w:rsidR="009B7084" w:rsidRPr="009B7084" w:rsidRDefault="009B7084" w:rsidP="009B7084">
      <w:pPr>
        <w:pStyle w:val="LO-Normal"/>
        <w:widowControl/>
        <w:ind w:right="-284"/>
        <w:jc w:val="both"/>
        <w:textAlignment w:val="auto"/>
        <w:rPr>
          <w:rFonts w:ascii="Arial" w:hAnsi="Arial" w:cs="Arial"/>
          <w:sz w:val="20"/>
          <w:szCs w:val="20"/>
        </w:rPr>
      </w:pPr>
    </w:p>
    <w:p w14:paraId="5DC53F39" w14:textId="77777777" w:rsidR="009B7084" w:rsidRPr="009B7084" w:rsidRDefault="009B7084" w:rsidP="009B7084">
      <w:pPr>
        <w:pStyle w:val="LO-Normal"/>
        <w:jc w:val="both"/>
        <w:rPr>
          <w:rFonts w:ascii="Arial" w:hAnsi="Arial" w:cs="Arial"/>
          <w:sz w:val="20"/>
          <w:szCs w:val="20"/>
        </w:rPr>
      </w:pPr>
      <w:r w:rsidRPr="009B7084">
        <w:rPr>
          <w:rStyle w:val="Fontepargpadro1"/>
          <w:rFonts w:ascii="Arial" w:hAnsi="Arial" w:cs="Arial"/>
          <w:b/>
          <w:sz w:val="20"/>
          <w:szCs w:val="20"/>
        </w:rPr>
        <w:t>DOS VALORES:</w:t>
      </w:r>
    </w:p>
    <w:p w14:paraId="73176118" w14:textId="77777777" w:rsidR="009B7084" w:rsidRPr="009B7084" w:rsidRDefault="009B7084" w:rsidP="009B7084">
      <w:pPr>
        <w:pStyle w:val="PargrafodaLista"/>
        <w:numPr>
          <w:ilvl w:val="0"/>
          <w:numId w:val="36"/>
        </w:numPr>
        <w:pBdr>
          <w:top w:val="none" w:sz="0" w:space="0" w:color="000000"/>
          <w:left w:val="none" w:sz="0" w:space="0" w:color="000000"/>
          <w:bottom w:val="none" w:sz="0" w:space="0" w:color="000000"/>
          <w:right w:val="none" w:sz="0" w:space="0" w:color="000000"/>
        </w:pBdr>
        <w:tabs>
          <w:tab w:val="clear" w:pos="720"/>
          <w:tab w:val="num" w:pos="360"/>
          <w:tab w:val="left" w:pos="1069"/>
        </w:tabs>
        <w:spacing w:after="0" w:line="240" w:lineRule="auto"/>
        <w:ind w:left="1069" w:hanging="1069"/>
        <w:jc w:val="both"/>
        <w:rPr>
          <w:rFonts w:ascii="Arial" w:hAnsi="Arial" w:cs="Arial"/>
          <w:sz w:val="20"/>
          <w:szCs w:val="20"/>
        </w:rPr>
      </w:pPr>
      <w:r w:rsidRPr="009B7084">
        <w:rPr>
          <w:rStyle w:val="Fontepargpadro1"/>
          <w:rFonts w:ascii="Arial" w:hAnsi="Arial" w:cs="Arial"/>
          <w:sz w:val="20"/>
          <w:szCs w:val="20"/>
        </w:rPr>
        <w:t xml:space="preserve">Os valores a serem pagos pelos serviços serão estabelecidos em função do preço da MÃO DE OBRA HOMEM/HORA, aplicados para os diversos tipos de serviços, diretamente proporcionais ao tempo para sua execução. </w:t>
      </w:r>
    </w:p>
    <w:p w14:paraId="62F4CB6E" w14:textId="77777777" w:rsidR="009B7084" w:rsidRDefault="009B7084" w:rsidP="009B7084">
      <w:pPr>
        <w:pStyle w:val="PargrafodaLista"/>
        <w:numPr>
          <w:ilvl w:val="0"/>
          <w:numId w:val="37"/>
        </w:numPr>
        <w:pBdr>
          <w:top w:val="none" w:sz="0" w:space="0" w:color="000000"/>
          <w:left w:val="none" w:sz="0" w:space="0" w:color="000000"/>
          <w:bottom w:val="none" w:sz="0" w:space="0" w:color="000000"/>
          <w:right w:val="none" w:sz="0" w:space="0" w:color="000000"/>
        </w:pBdr>
        <w:tabs>
          <w:tab w:val="left" w:pos="1429"/>
        </w:tabs>
        <w:spacing w:after="0" w:line="240" w:lineRule="auto"/>
        <w:ind w:left="1429" w:hanging="1069"/>
        <w:jc w:val="both"/>
        <w:rPr>
          <w:rFonts w:ascii="Arial" w:hAnsi="Arial" w:cs="Arial"/>
          <w:sz w:val="20"/>
          <w:szCs w:val="20"/>
        </w:rPr>
      </w:pPr>
      <w:r w:rsidRPr="009B7084">
        <w:rPr>
          <w:rFonts w:ascii="Arial" w:hAnsi="Arial" w:cs="Arial"/>
          <w:sz w:val="20"/>
          <w:szCs w:val="20"/>
        </w:rPr>
        <w:t xml:space="preserve">Nos preços propostos deverão estar incluídas todas as despesas para a plena realização dos serviços, inclusive locomoção dos técnicos e dos veículos e equipamentos, salários, encargos sociais, tributários e fiscais decorrentes da execução do contrato. </w:t>
      </w:r>
    </w:p>
    <w:p w14:paraId="18EBA57A" w14:textId="77777777" w:rsidR="009B7084" w:rsidRPr="009B7084" w:rsidRDefault="009B7084" w:rsidP="009B7084">
      <w:pPr>
        <w:pStyle w:val="PargrafodaLista"/>
        <w:numPr>
          <w:ilvl w:val="0"/>
          <w:numId w:val="37"/>
        </w:numPr>
        <w:pBdr>
          <w:top w:val="none" w:sz="0" w:space="0" w:color="000000"/>
          <w:left w:val="none" w:sz="0" w:space="0" w:color="000000"/>
          <w:bottom w:val="none" w:sz="0" w:space="0" w:color="000000"/>
          <w:right w:val="none" w:sz="0" w:space="0" w:color="000000"/>
        </w:pBdr>
        <w:tabs>
          <w:tab w:val="left" w:pos="1429"/>
        </w:tabs>
        <w:spacing w:after="0" w:line="240" w:lineRule="auto"/>
        <w:ind w:left="1429" w:hanging="1069"/>
        <w:jc w:val="both"/>
        <w:rPr>
          <w:rFonts w:ascii="Arial" w:hAnsi="Arial" w:cs="Arial"/>
          <w:sz w:val="20"/>
          <w:szCs w:val="20"/>
        </w:rPr>
      </w:pPr>
    </w:p>
    <w:p w14:paraId="642D2296" w14:textId="77777777" w:rsidR="009B7084" w:rsidRPr="009B7084" w:rsidRDefault="009B7084" w:rsidP="009B7084">
      <w:pPr>
        <w:pStyle w:val="LO-Normal"/>
        <w:ind w:left="709" w:firstLine="371"/>
        <w:jc w:val="both"/>
        <w:rPr>
          <w:rFonts w:ascii="Arial" w:hAnsi="Arial" w:cs="Arial"/>
          <w:sz w:val="20"/>
          <w:szCs w:val="20"/>
        </w:rPr>
      </w:pPr>
    </w:p>
    <w:p w14:paraId="3294B65A" w14:textId="77777777" w:rsidR="009B7084" w:rsidRPr="009B7084" w:rsidRDefault="009B7084" w:rsidP="009B7084">
      <w:pPr>
        <w:pStyle w:val="LO-Normal"/>
        <w:jc w:val="both"/>
        <w:rPr>
          <w:rFonts w:ascii="Arial" w:hAnsi="Arial" w:cs="Arial"/>
          <w:sz w:val="20"/>
          <w:szCs w:val="20"/>
        </w:rPr>
      </w:pPr>
      <w:r w:rsidRPr="009B7084">
        <w:rPr>
          <w:rFonts w:ascii="Arial" w:hAnsi="Arial" w:cs="Arial"/>
          <w:b/>
          <w:sz w:val="20"/>
          <w:szCs w:val="20"/>
        </w:rPr>
        <w:lastRenderedPageBreak/>
        <w:t>DOS PAGAMENTOS:</w:t>
      </w:r>
    </w:p>
    <w:p w14:paraId="0E2456B7" w14:textId="77777777" w:rsidR="009B7084" w:rsidRPr="009B7084" w:rsidRDefault="009B7084" w:rsidP="009B7084">
      <w:pPr>
        <w:pStyle w:val="PargrafodaLista"/>
        <w:numPr>
          <w:ilvl w:val="1"/>
          <w:numId w:val="37"/>
        </w:numPr>
        <w:pBdr>
          <w:top w:val="none" w:sz="0" w:space="0" w:color="000000"/>
          <w:left w:val="none" w:sz="0" w:space="0" w:color="000000"/>
          <w:bottom w:val="none" w:sz="0" w:space="0" w:color="000000"/>
          <w:right w:val="none" w:sz="0" w:space="0" w:color="000000"/>
        </w:pBdr>
        <w:tabs>
          <w:tab w:val="clear" w:pos="1080"/>
          <w:tab w:val="num" w:pos="360"/>
          <w:tab w:val="left" w:pos="1069"/>
        </w:tabs>
        <w:spacing w:after="0" w:line="240" w:lineRule="auto"/>
        <w:ind w:left="1069" w:hanging="1069"/>
        <w:jc w:val="both"/>
        <w:rPr>
          <w:rFonts w:ascii="Arial" w:hAnsi="Arial" w:cs="Arial"/>
          <w:sz w:val="20"/>
          <w:szCs w:val="20"/>
        </w:rPr>
      </w:pPr>
      <w:r w:rsidRPr="009B7084">
        <w:rPr>
          <w:rFonts w:ascii="Arial" w:hAnsi="Arial" w:cs="Arial"/>
          <w:sz w:val="20"/>
          <w:szCs w:val="20"/>
        </w:rPr>
        <w:t>Prazo para pagamento que deverá ser de, no mínimo, 15 (cinco) dias, a contar da emissão da nota fiscal.</w:t>
      </w:r>
    </w:p>
    <w:p w14:paraId="231F70EA" w14:textId="77777777" w:rsidR="009B7084" w:rsidRPr="009B7084" w:rsidRDefault="009B7084" w:rsidP="009B7084">
      <w:pPr>
        <w:pStyle w:val="LO-Normal"/>
        <w:rPr>
          <w:rFonts w:ascii="Arial" w:hAnsi="Arial" w:cs="Arial"/>
          <w:sz w:val="20"/>
          <w:szCs w:val="20"/>
        </w:rPr>
      </w:pPr>
    </w:p>
    <w:p w14:paraId="33A00819" w14:textId="77777777" w:rsidR="009B7084" w:rsidRDefault="009B7084" w:rsidP="009B7084">
      <w:pPr>
        <w:pStyle w:val="LO-Normal"/>
        <w:rPr>
          <w:rFonts w:ascii="Arial" w:hAnsi="Arial" w:cs="Arial"/>
          <w:i/>
          <w:sz w:val="22"/>
          <w:szCs w:val="22"/>
        </w:rPr>
      </w:pPr>
    </w:p>
    <w:p w14:paraId="45D7B425" w14:textId="77777777" w:rsidR="009B7084" w:rsidRDefault="009B7084" w:rsidP="009B7084">
      <w:pPr>
        <w:pStyle w:val="LO-Normal"/>
        <w:rPr>
          <w:rFonts w:ascii="Arial" w:hAnsi="Arial" w:cs="Arial"/>
          <w:i/>
          <w:sz w:val="22"/>
          <w:szCs w:val="22"/>
        </w:rPr>
      </w:pPr>
    </w:p>
    <w:p w14:paraId="083B90F6" w14:textId="77777777" w:rsidR="009B7084" w:rsidRPr="009B7084" w:rsidRDefault="009B7084" w:rsidP="009B7084">
      <w:pPr>
        <w:pStyle w:val="Textopadro"/>
        <w:widowControl/>
        <w:spacing w:line="360" w:lineRule="auto"/>
        <w:jc w:val="center"/>
        <w:rPr>
          <w:lang w:val="pt-BR"/>
        </w:rPr>
      </w:pPr>
      <w:r>
        <w:rPr>
          <w:rFonts w:ascii="Arial" w:hAnsi="Arial" w:cs="Arial"/>
          <w:b/>
          <w:i/>
          <w:sz w:val="22"/>
          <w:szCs w:val="22"/>
          <w:lang w:val="pt-BR"/>
        </w:rPr>
        <w:t>RELAÇÃO DOS VEÍCULOS EQUIPADOS COM SISTEMAS DE SONORIZAÇÃO E RÁDIO COMUNICAÇÃO</w:t>
      </w:r>
    </w:p>
    <w:p w14:paraId="7034D993" w14:textId="77777777" w:rsidR="009B7084" w:rsidRDefault="009B7084" w:rsidP="009B7084">
      <w:pPr>
        <w:pStyle w:val="LO-Normal"/>
        <w:jc w:val="both"/>
        <w:rPr>
          <w:rFonts w:ascii="Arial" w:hAnsi="Arial" w:cs="Arial"/>
          <w:b/>
          <w:i/>
          <w:sz w:val="22"/>
          <w:szCs w:val="22"/>
        </w:rPr>
      </w:pPr>
    </w:p>
    <w:tbl>
      <w:tblPr>
        <w:tblW w:w="0" w:type="auto"/>
        <w:tblInd w:w="142" w:type="dxa"/>
        <w:tblLayout w:type="fixed"/>
        <w:tblCellMar>
          <w:left w:w="0" w:type="dxa"/>
          <w:right w:w="0" w:type="dxa"/>
        </w:tblCellMar>
        <w:tblLook w:val="0000" w:firstRow="0" w:lastRow="0" w:firstColumn="0" w:lastColumn="0" w:noHBand="0" w:noVBand="0"/>
      </w:tblPr>
      <w:tblGrid>
        <w:gridCol w:w="1995"/>
        <w:gridCol w:w="2541"/>
        <w:gridCol w:w="1985"/>
        <w:gridCol w:w="1852"/>
      </w:tblGrid>
      <w:tr w:rsidR="009B7084" w14:paraId="52CBB340" w14:textId="77777777" w:rsidTr="006629A8">
        <w:trPr>
          <w:trHeight w:val="315"/>
        </w:trPr>
        <w:tc>
          <w:tcPr>
            <w:tcW w:w="1995" w:type="dxa"/>
            <w:tcBorders>
              <w:top w:val="single" w:sz="4" w:space="0" w:color="000000"/>
              <w:left w:val="single" w:sz="4" w:space="0" w:color="000000"/>
              <w:bottom w:val="single" w:sz="8" w:space="0" w:color="000000"/>
            </w:tcBorders>
            <w:shd w:val="clear" w:color="auto" w:fill="FFFFFF"/>
            <w:vAlign w:val="bottom"/>
          </w:tcPr>
          <w:p w14:paraId="368BBCB0" w14:textId="77777777" w:rsidR="009B7084" w:rsidRDefault="009B7084" w:rsidP="006629A8">
            <w:pPr>
              <w:pStyle w:val="LO-Normal"/>
              <w:jc w:val="center"/>
            </w:pPr>
            <w:r>
              <w:rPr>
                <w:rFonts w:ascii="Arial" w:eastAsia="Arial Unicode MS" w:hAnsi="Arial" w:cs="Arial"/>
                <w:b/>
                <w:i/>
                <w:sz w:val="22"/>
                <w:szCs w:val="22"/>
              </w:rPr>
              <w:t>MARCA</w:t>
            </w:r>
          </w:p>
        </w:tc>
        <w:tc>
          <w:tcPr>
            <w:tcW w:w="2541" w:type="dxa"/>
            <w:tcBorders>
              <w:top w:val="single" w:sz="4" w:space="0" w:color="000000"/>
              <w:left w:val="single" w:sz="4" w:space="0" w:color="000000"/>
              <w:bottom w:val="single" w:sz="8" w:space="0" w:color="000000"/>
            </w:tcBorders>
            <w:shd w:val="clear" w:color="auto" w:fill="FFFFFF"/>
            <w:vAlign w:val="bottom"/>
          </w:tcPr>
          <w:p w14:paraId="29D26F26" w14:textId="77777777" w:rsidR="009B7084" w:rsidRDefault="009B7084" w:rsidP="006629A8">
            <w:pPr>
              <w:pStyle w:val="LO-Normal"/>
              <w:jc w:val="center"/>
            </w:pPr>
            <w:r>
              <w:rPr>
                <w:rFonts w:ascii="Arial" w:eastAsia="Arial Unicode MS" w:hAnsi="Arial" w:cs="Arial"/>
                <w:b/>
                <w:i/>
                <w:sz w:val="22"/>
                <w:szCs w:val="22"/>
              </w:rPr>
              <w:t>TIPO</w:t>
            </w:r>
          </w:p>
        </w:tc>
        <w:tc>
          <w:tcPr>
            <w:tcW w:w="1985" w:type="dxa"/>
            <w:tcBorders>
              <w:top w:val="single" w:sz="4" w:space="0" w:color="000000"/>
              <w:left w:val="single" w:sz="4" w:space="0" w:color="000000"/>
              <w:bottom w:val="single" w:sz="8" w:space="0" w:color="000000"/>
            </w:tcBorders>
            <w:shd w:val="clear" w:color="auto" w:fill="FFFFFF"/>
          </w:tcPr>
          <w:p w14:paraId="08FEDC06" w14:textId="77777777" w:rsidR="009B7084" w:rsidRDefault="009B7084" w:rsidP="006629A8">
            <w:pPr>
              <w:pStyle w:val="LO-Normal"/>
              <w:jc w:val="center"/>
            </w:pPr>
            <w:r>
              <w:rPr>
                <w:rFonts w:ascii="Arial" w:eastAsia="Arial Unicode MS" w:hAnsi="Arial" w:cs="Arial"/>
                <w:b/>
                <w:i/>
                <w:sz w:val="22"/>
                <w:szCs w:val="22"/>
              </w:rPr>
              <w:t>PREFIXO</w:t>
            </w:r>
          </w:p>
        </w:tc>
        <w:tc>
          <w:tcPr>
            <w:tcW w:w="1852" w:type="dxa"/>
            <w:tcBorders>
              <w:top w:val="single" w:sz="4" w:space="0" w:color="000000"/>
              <w:left w:val="single" w:sz="4" w:space="0" w:color="000000"/>
              <w:bottom w:val="single" w:sz="8" w:space="0" w:color="000000"/>
              <w:right w:val="single" w:sz="4" w:space="0" w:color="000000"/>
            </w:tcBorders>
            <w:shd w:val="clear" w:color="auto" w:fill="FFFFFF"/>
            <w:vAlign w:val="bottom"/>
          </w:tcPr>
          <w:p w14:paraId="344B9624" w14:textId="77777777" w:rsidR="009B7084" w:rsidRDefault="009B7084" w:rsidP="006629A8">
            <w:pPr>
              <w:pStyle w:val="LO-Normal"/>
              <w:jc w:val="center"/>
            </w:pPr>
            <w:r>
              <w:rPr>
                <w:rStyle w:val="Fontepargpadro1"/>
                <w:rFonts w:eastAsia="Arial Unicode MS"/>
                <w:b/>
                <w:i/>
                <w:sz w:val="22"/>
                <w:szCs w:val="22"/>
              </w:rPr>
              <w:t>COMBUSTÍVEL</w:t>
            </w:r>
          </w:p>
        </w:tc>
      </w:tr>
      <w:tr w:rsidR="009B7084" w14:paraId="39E8B7A2" w14:textId="77777777" w:rsidTr="006629A8">
        <w:trPr>
          <w:trHeight w:val="285"/>
        </w:trPr>
        <w:tc>
          <w:tcPr>
            <w:tcW w:w="1995" w:type="dxa"/>
            <w:tcBorders>
              <w:left w:val="single" w:sz="4" w:space="0" w:color="000000"/>
              <w:bottom w:val="single" w:sz="4" w:space="0" w:color="000000"/>
            </w:tcBorders>
            <w:shd w:val="clear" w:color="auto" w:fill="auto"/>
            <w:vAlign w:val="bottom"/>
          </w:tcPr>
          <w:p w14:paraId="6BA885B9" w14:textId="77777777" w:rsidR="009B7084" w:rsidRDefault="009B7084" w:rsidP="006629A8">
            <w:pPr>
              <w:pStyle w:val="LO-Normal"/>
              <w:jc w:val="center"/>
            </w:pPr>
            <w:r>
              <w:rPr>
                <w:rFonts w:ascii="Arial" w:eastAsia="Arial Unicode MS" w:hAnsi="Arial" w:cs="Arial"/>
                <w:i/>
                <w:sz w:val="22"/>
                <w:szCs w:val="22"/>
              </w:rPr>
              <w:t>FORD</w:t>
            </w:r>
          </w:p>
        </w:tc>
        <w:tc>
          <w:tcPr>
            <w:tcW w:w="2541" w:type="dxa"/>
            <w:tcBorders>
              <w:left w:val="single" w:sz="4" w:space="0" w:color="000000"/>
              <w:bottom w:val="single" w:sz="4" w:space="0" w:color="000000"/>
            </w:tcBorders>
            <w:shd w:val="clear" w:color="auto" w:fill="auto"/>
            <w:vAlign w:val="bottom"/>
          </w:tcPr>
          <w:p w14:paraId="3B1F047E" w14:textId="77777777" w:rsidR="009B7084" w:rsidRDefault="009B7084" w:rsidP="006629A8">
            <w:pPr>
              <w:pStyle w:val="LO-Normal"/>
              <w:jc w:val="center"/>
            </w:pPr>
            <w:r>
              <w:rPr>
                <w:rStyle w:val="Fontepargpadro1"/>
                <w:rFonts w:eastAsia="Arial Unicode MS"/>
                <w:i/>
                <w:sz w:val="22"/>
                <w:szCs w:val="22"/>
              </w:rPr>
              <w:t>AUTO BOMBA</w:t>
            </w:r>
          </w:p>
        </w:tc>
        <w:tc>
          <w:tcPr>
            <w:tcW w:w="1985" w:type="dxa"/>
            <w:tcBorders>
              <w:left w:val="single" w:sz="4" w:space="0" w:color="000000"/>
              <w:bottom w:val="single" w:sz="4" w:space="0" w:color="000000"/>
            </w:tcBorders>
            <w:shd w:val="clear" w:color="auto" w:fill="auto"/>
          </w:tcPr>
          <w:p w14:paraId="2FFC1A09" w14:textId="77777777" w:rsidR="009B7084" w:rsidRDefault="009B7084" w:rsidP="006629A8">
            <w:pPr>
              <w:pStyle w:val="LO-Normal"/>
              <w:jc w:val="center"/>
            </w:pPr>
            <w:r>
              <w:rPr>
                <w:rStyle w:val="Fontepargpadro1"/>
                <w:i/>
                <w:sz w:val="22"/>
                <w:szCs w:val="22"/>
              </w:rPr>
              <w:t>AB-16102</w:t>
            </w:r>
          </w:p>
        </w:tc>
        <w:tc>
          <w:tcPr>
            <w:tcW w:w="1852" w:type="dxa"/>
            <w:tcBorders>
              <w:left w:val="single" w:sz="4" w:space="0" w:color="000000"/>
              <w:bottom w:val="single" w:sz="4" w:space="0" w:color="000000"/>
              <w:right w:val="single" w:sz="4" w:space="0" w:color="000000"/>
            </w:tcBorders>
            <w:shd w:val="clear" w:color="auto" w:fill="auto"/>
            <w:vAlign w:val="bottom"/>
          </w:tcPr>
          <w:p w14:paraId="757F90F3" w14:textId="77777777" w:rsidR="009B7084" w:rsidRDefault="009B7084" w:rsidP="006629A8">
            <w:pPr>
              <w:pStyle w:val="LO-Normal"/>
              <w:jc w:val="center"/>
            </w:pPr>
            <w:r>
              <w:rPr>
                <w:rFonts w:ascii="Arial" w:eastAsia="Arial Unicode MS" w:hAnsi="Arial" w:cs="Arial"/>
                <w:i/>
                <w:sz w:val="22"/>
                <w:szCs w:val="22"/>
              </w:rPr>
              <w:t>DIESEL</w:t>
            </w:r>
          </w:p>
        </w:tc>
      </w:tr>
      <w:tr w:rsidR="009B7084" w14:paraId="24CFD5CD" w14:textId="77777777" w:rsidTr="006629A8">
        <w:trPr>
          <w:trHeight w:val="285"/>
        </w:trPr>
        <w:tc>
          <w:tcPr>
            <w:tcW w:w="1995" w:type="dxa"/>
            <w:tcBorders>
              <w:left w:val="single" w:sz="4" w:space="0" w:color="000000"/>
              <w:bottom w:val="single" w:sz="4" w:space="0" w:color="000000"/>
            </w:tcBorders>
            <w:shd w:val="clear" w:color="auto" w:fill="auto"/>
            <w:vAlign w:val="bottom"/>
          </w:tcPr>
          <w:p w14:paraId="2FD99759" w14:textId="77777777" w:rsidR="009B7084" w:rsidRDefault="009B7084" w:rsidP="006629A8">
            <w:pPr>
              <w:pStyle w:val="LO-Normal"/>
              <w:jc w:val="center"/>
            </w:pPr>
            <w:r>
              <w:rPr>
                <w:rFonts w:ascii="Arial" w:eastAsia="Arial Unicode MS" w:hAnsi="Arial" w:cs="Arial"/>
                <w:i/>
                <w:sz w:val="22"/>
                <w:szCs w:val="22"/>
              </w:rPr>
              <w:t>SPARTAN</w:t>
            </w:r>
          </w:p>
        </w:tc>
        <w:tc>
          <w:tcPr>
            <w:tcW w:w="2541" w:type="dxa"/>
            <w:tcBorders>
              <w:left w:val="single" w:sz="4" w:space="0" w:color="000000"/>
              <w:bottom w:val="single" w:sz="4" w:space="0" w:color="000000"/>
            </w:tcBorders>
            <w:shd w:val="clear" w:color="auto" w:fill="auto"/>
            <w:vAlign w:val="bottom"/>
          </w:tcPr>
          <w:p w14:paraId="498FEE79" w14:textId="77777777" w:rsidR="009B7084" w:rsidRDefault="009B7084" w:rsidP="006629A8">
            <w:pPr>
              <w:pStyle w:val="LO-Normal"/>
              <w:jc w:val="center"/>
            </w:pPr>
            <w:r>
              <w:rPr>
                <w:rStyle w:val="Fontepargpadro1"/>
                <w:rFonts w:eastAsia="Arial Unicode MS"/>
                <w:i/>
                <w:sz w:val="22"/>
                <w:szCs w:val="22"/>
              </w:rPr>
              <w:t>AUTO BOMBA</w:t>
            </w:r>
          </w:p>
        </w:tc>
        <w:tc>
          <w:tcPr>
            <w:tcW w:w="1985" w:type="dxa"/>
            <w:tcBorders>
              <w:left w:val="single" w:sz="4" w:space="0" w:color="000000"/>
              <w:bottom w:val="single" w:sz="4" w:space="0" w:color="000000"/>
            </w:tcBorders>
            <w:shd w:val="clear" w:color="auto" w:fill="auto"/>
          </w:tcPr>
          <w:p w14:paraId="31BC7A30" w14:textId="77777777" w:rsidR="009B7084" w:rsidRDefault="009B7084" w:rsidP="006629A8">
            <w:pPr>
              <w:pStyle w:val="LO-Normal"/>
              <w:jc w:val="center"/>
            </w:pPr>
            <w:r>
              <w:rPr>
                <w:rFonts w:ascii="Arial" w:eastAsia="Arial Unicode MS" w:hAnsi="Arial" w:cs="Arial"/>
                <w:i/>
                <w:sz w:val="22"/>
                <w:szCs w:val="22"/>
              </w:rPr>
              <w:t>AB-16104</w:t>
            </w:r>
          </w:p>
        </w:tc>
        <w:tc>
          <w:tcPr>
            <w:tcW w:w="1852" w:type="dxa"/>
            <w:tcBorders>
              <w:left w:val="single" w:sz="4" w:space="0" w:color="000000"/>
              <w:bottom w:val="single" w:sz="4" w:space="0" w:color="000000"/>
              <w:right w:val="single" w:sz="4" w:space="0" w:color="000000"/>
            </w:tcBorders>
            <w:shd w:val="clear" w:color="auto" w:fill="auto"/>
          </w:tcPr>
          <w:p w14:paraId="26A8624C" w14:textId="77777777" w:rsidR="009B7084" w:rsidRDefault="009B7084" w:rsidP="006629A8">
            <w:pPr>
              <w:pStyle w:val="LO-Normal"/>
              <w:jc w:val="center"/>
            </w:pPr>
            <w:r>
              <w:rPr>
                <w:rStyle w:val="Fontepargpadro1"/>
                <w:rFonts w:eastAsia="Arial Unicode MS"/>
                <w:i/>
                <w:sz w:val="22"/>
                <w:szCs w:val="22"/>
              </w:rPr>
              <w:t>DIESEL</w:t>
            </w:r>
          </w:p>
        </w:tc>
      </w:tr>
      <w:tr w:rsidR="009B7084" w14:paraId="7E5F1E86" w14:textId="77777777" w:rsidTr="006629A8">
        <w:trPr>
          <w:trHeight w:val="285"/>
        </w:trPr>
        <w:tc>
          <w:tcPr>
            <w:tcW w:w="1995" w:type="dxa"/>
            <w:tcBorders>
              <w:left w:val="single" w:sz="4" w:space="0" w:color="000000"/>
              <w:bottom w:val="single" w:sz="4" w:space="0" w:color="000000"/>
            </w:tcBorders>
            <w:shd w:val="clear" w:color="auto" w:fill="auto"/>
            <w:vAlign w:val="bottom"/>
          </w:tcPr>
          <w:p w14:paraId="5449EB4B" w14:textId="77777777" w:rsidR="009B7084" w:rsidRDefault="009B7084" w:rsidP="006629A8">
            <w:pPr>
              <w:pStyle w:val="LO-Normal"/>
              <w:jc w:val="center"/>
            </w:pPr>
            <w:r>
              <w:rPr>
                <w:rFonts w:ascii="Arial" w:eastAsia="Arial Unicode MS" w:hAnsi="Arial" w:cs="Arial"/>
                <w:i/>
                <w:sz w:val="22"/>
                <w:szCs w:val="22"/>
              </w:rPr>
              <w:t>FORD</w:t>
            </w:r>
          </w:p>
        </w:tc>
        <w:tc>
          <w:tcPr>
            <w:tcW w:w="2541" w:type="dxa"/>
            <w:tcBorders>
              <w:left w:val="single" w:sz="4" w:space="0" w:color="000000"/>
              <w:bottom w:val="single" w:sz="4" w:space="0" w:color="000000"/>
            </w:tcBorders>
            <w:shd w:val="clear" w:color="auto" w:fill="auto"/>
            <w:vAlign w:val="bottom"/>
          </w:tcPr>
          <w:p w14:paraId="32D48393" w14:textId="77777777" w:rsidR="009B7084" w:rsidRDefault="009B7084" w:rsidP="006629A8">
            <w:pPr>
              <w:pStyle w:val="LO-Normal"/>
              <w:jc w:val="center"/>
            </w:pPr>
            <w:r>
              <w:rPr>
                <w:rFonts w:ascii="Arial" w:hAnsi="Arial" w:cs="Arial"/>
                <w:i/>
                <w:sz w:val="22"/>
                <w:szCs w:val="22"/>
              </w:rPr>
              <w:t>SALVAMENTO</w:t>
            </w:r>
          </w:p>
        </w:tc>
        <w:tc>
          <w:tcPr>
            <w:tcW w:w="1985" w:type="dxa"/>
            <w:tcBorders>
              <w:left w:val="single" w:sz="4" w:space="0" w:color="000000"/>
              <w:bottom w:val="single" w:sz="4" w:space="0" w:color="000000"/>
            </w:tcBorders>
            <w:shd w:val="clear" w:color="auto" w:fill="auto"/>
          </w:tcPr>
          <w:p w14:paraId="1DC86463" w14:textId="77777777" w:rsidR="009B7084" w:rsidRDefault="009B7084" w:rsidP="006629A8">
            <w:pPr>
              <w:pStyle w:val="LO-Normal"/>
              <w:jc w:val="center"/>
            </w:pPr>
            <w:r>
              <w:rPr>
                <w:rFonts w:ascii="Arial" w:eastAsia="Arial Unicode MS" w:hAnsi="Arial" w:cs="Arial"/>
                <w:i/>
                <w:sz w:val="22"/>
                <w:szCs w:val="22"/>
              </w:rPr>
              <w:t>ABSR-16101</w:t>
            </w:r>
          </w:p>
        </w:tc>
        <w:tc>
          <w:tcPr>
            <w:tcW w:w="1852" w:type="dxa"/>
            <w:tcBorders>
              <w:left w:val="single" w:sz="4" w:space="0" w:color="000000"/>
              <w:bottom w:val="single" w:sz="4" w:space="0" w:color="000000"/>
              <w:right w:val="single" w:sz="4" w:space="0" w:color="000000"/>
            </w:tcBorders>
            <w:shd w:val="clear" w:color="auto" w:fill="auto"/>
          </w:tcPr>
          <w:p w14:paraId="2BBFF678" w14:textId="77777777" w:rsidR="009B7084" w:rsidRDefault="009B7084" w:rsidP="006629A8">
            <w:pPr>
              <w:pStyle w:val="LO-Normal"/>
              <w:jc w:val="center"/>
            </w:pPr>
            <w:r>
              <w:rPr>
                <w:rFonts w:ascii="Arial" w:hAnsi="Arial" w:cs="Arial"/>
                <w:i/>
                <w:sz w:val="22"/>
                <w:szCs w:val="22"/>
              </w:rPr>
              <w:t>DIESEL</w:t>
            </w:r>
          </w:p>
        </w:tc>
      </w:tr>
      <w:tr w:rsidR="009B7084" w14:paraId="058F7C13" w14:textId="77777777" w:rsidTr="006629A8">
        <w:trPr>
          <w:trHeight w:val="285"/>
        </w:trPr>
        <w:tc>
          <w:tcPr>
            <w:tcW w:w="1995" w:type="dxa"/>
            <w:tcBorders>
              <w:left w:val="single" w:sz="4" w:space="0" w:color="000000"/>
              <w:bottom w:val="single" w:sz="4" w:space="0" w:color="000000"/>
            </w:tcBorders>
            <w:shd w:val="clear" w:color="auto" w:fill="auto"/>
            <w:vAlign w:val="bottom"/>
          </w:tcPr>
          <w:p w14:paraId="2222FF15" w14:textId="77777777" w:rsidR="009B7084" w:rsidRDefault="009B7084" w:rsidP="006629A8">
            <w:pPr>
              <w:pStyle w:val="LO-Normal"/>
              <w:jc w:val="center"/>
            </w:pPr>
            <w:r>
              <w:rPr>
                <w:rFonts w:ascii="Arial" w:eastAsia="Arial Unicode MS" w:hAnsi="Arial" w:cs="Arial"/>
                <w:i/>
                <w:sz w:val="22"/>
                <w:szCs w:val="22"/>
              </w:rPr>
              <w:t>IVECO</w:t>
            </w:r>
          </w:p>
        </w:tc>
        <w:tc>
          <w:tcPr>
            <w:tcW w:w="2541" w:type="dxa"/>
            <w:tcBorders>
              <w:left w:val="single" w:sz="4" w:space="0" w:color="000000"/>
              <w:bottom w:val="single" w:sz="4" w:space="0" w:color="000000"/>
            </w:tcBorders>
            <w:shd w:val="clear" w:color="auto" w:fill="auto"/>
            <w:vAlign w:val="bottom"/>
          </w:tcPr>
          <w:p w14:paraId="33A07A9B" w14:textId="77777777" w:rsidR="009B7084" w:rsidRDefault="009B7084" w:rsidP="006629A8">
            <w:pPr>
              <w:pStyle w:val="LO-Normal"/>
              <w:jc w:val="center"/>
            </w:pPr>
            <w:r>
              <w:rPr>
                <w:rFonts w:ascii="Arial" w:eastAsia="Arial Unicode MS" w:hAnsi="Arial" w:cs="Arial"/>
                <w:i/>
                <w:sz w:val="22"/>
                <w:szCs w:val="22"/>
              </w:rPr>
              <w:t>CAVALO/CARRETA</w:t>
            </w:r>
          </w:p>
        </w:tc>
        <w:tc>
          <w:tcPr>
            <w:tcW w:w="1985" w:type="dxa"/>
            <w:tcBorders>
              <w:left w:val="single" w:sz="4" w:space="0" w:color="000000"/>
              <w:bottom w:val="single" w:sz="4" w:space="0" w:color="000000"/>
            </w:tcBorders>
            <w:shd w:val="clear" w:color="auto" w:fill="auto"/>
          </w:tcPr>
          <w:p w14:paraId="2E8C6C11" w14:textId="77777777" w:rsidR="009B7084" w:rsidRDefault="009B7084" w:rsidP="006629A8">
            <w:pPr>
              <w:pStyle w:val="LO-Normal"/>
              <w:jc w:val="center"/>
            </w:pPr>
            <w:r>
              <w:rPr>
                <w:rFonts w:ascii="Arial" w:eastAsia="Arial Unicode MS" w:hAnsi="Arial" w:cs="Arial"/>
                <w:i/>
                <w:sz w:val="22"/>
                <w:szCs w:val="22"/>
              </w:rPr>
              <w:t>CM-16101</w:t>
            </w:r>
          </w:p>
        </w:tc>
        <w:tc>
          <w:tcPr>
            <w:tcW w:w="1852" w:type="dxa"/>
            <w:tcBorders>
              <w:left w:val="single" w:sz="4" w:space="0" w:color="000000"/>
              <w:bottom w:val="single" w:sz="4" w:space="0" w:color="000000"/>
              <w:right w:val="single" w:sz="4" w:space="0" w:color="000000"/>
            </w:tcBorders>
            <w:shd w:val="clear" w:color="auto" w:fill="auto"/>
          </w:tcPr>
          <w:p w14:paraId="5C1AA742" w14:textId="77777777" w:rsidR="009B7084" w:rsidRDefault="009B7084" w:rsidP="006629A8">
            <w:pPr>
              <w:pStyle w:val="LO-Normal"/>
              <w:jc w:val="center"/>
            </w:pPr>
            <w:r>
              <w:rPr>
                <w:rStyle w:val="Fontepargpadro1"/>
                <w:rFonts w:eastAsia="Arial Unicode MS"/>
                <w:i/>
                <w:sz w:val="22"/>
                <w:szCs w:val="22"/>
              </w:rPr>
              <w:t>DIESEL</w:t>
            </w:r>
          </w:p>
        </w:tc>
      </w:tr>
      <w:tr w:rsidR="009B7084" w14:paraId="2E5D7961" w14:textId="77777777" w:rsidTr="006629A8">
        <w:trPr>
          <w:trHeight w:val="285"/>
        </w:trPr>
        <w:tc>
          <w:tcPr>
            <w:tcW w:w="1995" w:type="dxa"/>
            <w:tcBorders>
              <w:left w:val="single" w:sz="4" w:space="0" w:color="000000"/>
              <w:bottom w:val="single" w:sz="4" w:space="0" w:color="000000"/>
            </w:tcBorders>
            <w:shd w:val="clear" w:color="auto" w:fill="auto"/>
            <w:vAlign w:val="bottom"/>
          </w:tcPr>
          <w:p w14:paraId="6C97AA5C" w14:textId="77777777" w:rsidR="009B7084" w:rsidRDefault="009B7084" w:rsidP="006629A8">
            <w:pPr>
              <w:pStyle w:val="LO-Normal"/>
              <w:jc w:val="center"/>
            </w:pPr>
            <w:r>
              <w:rPr>
                <w:rFonts w:ascii="Arial" w:eastAsia="Arial Unicode MS" w:hAnsi="Arial" w:cs="Arial"/>
                <w:i/>
                <w:sz w:val="22"/>
                <w:szCs w:val="22"/>
              </w:rPr>
              <w:t>MERCEDES</w:t>
            </w:r>
          </w:p>
        </w:tc>
        <w:tc>
          <w:tcPr>
            <w:tcW w:w="2541" w:type="dxa"/>
            <w:tcBorders>
              <w:left w:val="single" w:sz="4" w:space="0" w:color="000000"/>
              <w:bottom w:val="single" w:sz="4" w:space="0" w:color="000000"/>
            </w:tcBorders>
            <w:shd w:val="clear" w:color="auto" w:fill="auto"/>
            <w:vAlign w:val="bottom"/>
          </w:tcPr>
          <w:p w14:paraId="116F73E0" w14:textId="77777777" w:rsidR="009B7084" w:rsidRDefault="009B7084" w:rsidP="006629A8">
            <w:pPr>
              <w:pStyle w:val="LO-Normal"/>
              <w:jc w:val="center"/>
            </w:pPr>
            <w:r>
              <w:rPr>
                <w:rFonts w:ascii="Arial" w:hAnsi="Arial" w:cs="Arial"/>
                <w:i/>
                <w:sz w:val="22"/>
                <w:szCs w:val="22"/>
              </w:rPr>
              <w:t>SALVAMENTO</w:t>
            </w:r>
          </w:p>
        </w:tc>
        <w:tc>
          <w:tcPr>
            <w:tcW w:w="1985" w:type="dxa"/>
            <w:tcBorders>
              <w:left w:val="single" w:sz="4" w:space="0" w:color="000000"/>
              <w:bottom w:val="single" w:sz="4" w:space="0" w:color="000000"/>
            </w:tcBorders>
            <w:shd w:val="clear" w:color="auto" w:fill="auto"/>
          </w:tcPr>
          <w:p w14:paraId="7BBD13F1" w14:textId="77777777" w:rsidR="009B7084" w:rsidRDefault="009B7084" w:rsidP="006629A8">
            <w:pPr>
              <w:pStyle w:val="LO-Normal"/>
              <w:jc w:val="center"/>
            </w:pPr>
            <w:r>
              <w:rPr>
                <w:rFonts w:ascii="Arial" w:eastAsia="Arial Unicode MS" w:hAnsi="Arial" w:cs="Arial"/>
                <w:i/>
                <w:sz w:val="22"/>
                <w:szCs w:val="22"/>
              </w:rPr>
              <w:t>ABS-16103</w:t>
            </w:r>
          </w:p>
        </w:tc>
        <w:tc>
          <w:tcPr>
            <w:tcW w:w="1852" w:type="dxa"/>
            <w:tcBorders>
              <w:left w:val="single" w:sz="4" w:space="0" w:color="000000"/>
              <w:bottom w:val="single" w:sz="4" w:space="0" w:color="000000"/>
              <w:right w:val="single" w:sz="4" w:space="0" w:color="000000"/>
            </w:tcBorders>
            <w:shd w:val="clear" w:color="auto" w:fill="auto"/>
            <w:vAlign w:val="bottom"/>
          </w:tcPr>
          <w:p w14:paraId="1FB2EDE7" w14:textId="77777777" w:rsidR="009B7084" w:rsidRDefault="009B7084" w:rsidP="006629A8">
            <w:pPr>
              <w:pStyle w:val="LO-Normal"/>
              <w:jc w:val="center"/>
            </w:pPr>
            <w:r>
              <w:rPr>
                <w:rFonts w:ascii="Arial" w:eastAsia="Arial Unicode MS" w:hAnsi="Arial" w:cs="Arial"/>
                <w:i/>
                <w:sz w:val="22"/>
                <w:szCs w:val="22"/>
              </w:rPr>
              <w:t>DIESEL</w:t>
            </w:r>
          </w:p>
        </w:tc>
      </w:tr>
      <w:tr w:rsidR="009B7084" w14:paraId="6983E5CB" w14:textId="77777777" w:rsidTr="006629A8">
        <w:trPr>
          <w:trHeight w:val="285"/>
        </w:trPr>
        <w:tc>
          <w:tcPr>
            <w:tcW w:w="1995" w:type="dxa"/>
            <w:tcBorders>
              <w:left w:val="single" w:sz="4" w:space="0" w:color="000000"/>
              <w:bottom w:val="single" w:sz="4" w:space="0" w:color="000000"/>
            </w:tcBorders>
            <w:shd w:val="clear" w:color="auto" w:fill="auto"/>
            <w:vAlign w:val="bottom"/>
          </w:tcPr>
          <w:p w14:paraId="53065C7F" w14:textId="77777777" w:rsidR="009B7084" w:rsidRDefault="009B7084" w:rsidP="006629A8">
            <w:pPr>
              <w:pStyle w:val="LO-Normal"/>
              <w:jc w:val="center"/>
            </w:pPr>
            <w:r>
              <w:rPr>
                <w:rFonts w:ascii="Arial" w:eastAsia="Arial Unicode MS" w:hAnsi="Arial" w:cs="Arial"/>
                <w:i/>
                <w:sz w:val="22"/>
                <w:szCs w:val="22"/>
              </w:rPr>
              <w:t>MERCEDES</w:t>
            </w:r>
          </w:p>
        </w:tc>
        <w:tc>
          <w:tcPr>
            <w:tcW w:w="2541" w:type="dxa"/>
            <w:tcBorders>
              <w:left w:val="single" w:sz="4" w:space="0" w:color="000000"/>
              <w:bottom w:val="single" w:sz="4" w:space="0" w:color="000000"/>
            </w:tcBorders>
            <w:shd w:val="clear" w:color="auto" w:fill="auto"/>
            <w:vAlign w:val="bottom"/>
          </w:tcPr>
          <w:p w14:paraId="3617614F" w14:textId="77777777" w:rsidR="009B7084" w:rsidRDefault="009B7084" w:rsidP="006629A8">
            <w:pPr>
              <w:pStyle w:val="LO-Normal"/>
              <w:jc w:val="center"/>
            </w:pPr>
            <w:r>
              <w:rPr>
                <w:rStyle w:val="Fontepargpadro1"/>
                <w:rFonts w:eastAsia="Arial Unicode MS"/>
                <w:i/>
                <w:sz w:val="22"/>
                <w:szCs w:val="22"/>
              </w:rPr>
              <w:t>SALVAMENTO</w:t>
            </w:r>
          </w:p>
        </w:tc>
        <w:tc>
          <w:tcPr>
            <w:tcW w:w="1985" w:type="dxa"/>
            <w:tcBorders>
              <w:left w:val="single" w:sz="4" w:space="0" w:color="000000"/>
              <w:bottom w:val="single" w:sz="4" w:space="0" w:color="000000"/>
            </w:tcBorders>
            <w:shd w:val="clear" w:color="auto" w:fill="auto"/>
          </w:tcPr>
          <w:p w14:paraId="39FCE020" w14:textId="77777777" w:rsidR="009B7084" w:rsidRDefault="009B7084" w:rsidP="006629A8">
            <w:pPr>
              <w:pStyle w:val="LO-Normal"/>
              <w:jc w:val="center"/>
            </w:pPr>
            <w:r>
              <w:rPr>
                <w:rFonts w:ascii="Arial" w:eastAsia="Arial Unicode MS" w:hAnsi="Arial" w:cs="Arial"/>
                <w:i/>
                <w:sz w:val="22"/>
                <w:szCs w:val="22"/>
              </w:rPr>
              <w:t>ABS-16101</w:t>
            </w:r>
          </w:p>
        </w:tc>
        <w:tc>
          <w:tcPr>
            <w:tcW w:w="1852" w:type="dxa"/>
            <w:tcBorders>
              <w:left w:val="single" w:sz="4" w:space="0" w:color="000000"/>
              <w:bottom w:val="single" w:sz="4" w:space="0" w:color="000000"/>
              <w:right w:val="single" w:sz="4" w:space="0" w:color="000000"/>
            </w:tcBorders>
            <w:shd w:val="clear" w:color="auto" w:fill="auto"/>
          </w:tcPr>
          <w:p w14:paraId="352F0FF4" w14:textId="77777777" w:rsidR="009B7084" w:rsidRDefault="009B7084" w:rsidP="006629A8">
            <w:pPr>
              <w:pStyle w:val="LO-Normal"/>
              <w:jc w:val="center"/>
            </w:pPr>
            <w:r>
              <w:rPr>
                <w:rStyle w:val="Fontepargpadro1"/>
                <w:rFonts w:eastAsia="Arial Unicode MS"/>
                <w:i/>
                <w:sz w:val="22"/>
                <w:szCs w:val="22"/>
              </w:rPr>
              <w:t>DIESEL</w:t>
            </w:r>
          </w:p>
        </w:tc>
      </w:tr>
      <w:tr w:rsidR="009B7084" w14:paraId="0C0A365D" w14:textId="77777777" w:rsidTr="006629A8">
        <w:trPr>
          <w:trHeight w:val="285"/>
        </w:trPr>
        <w:tc>
          <w:tcPr>
            <w:tcW w:w="1995" w:type="dxa"/>
            <w:tcBorders>
              <w:left w:val="single" w:sz="4" w:space="0" w:color="000000"/>
              <w:bottom w:val="single" w:sz="4" w:space="0" w:color="000000"/>
            </w:tcBorders>
            <w:shd w:val="clear" w:color="auto" w:fill="auto"/>
            <w:vAlign w:val="bottom"/>
          </w:tcPr>
          <w:p w14:paraId="04139B01" w14:textId="77777777" w:rsidR="009B7084" w:rsidRDefault="009B7084" w:rsidP="006629A8">
            <w:pPr>
              <w:pStyle w:val="LO-Normal"/>
              <w:jc w:val="center"/>
            </w:pPr>
            <w:r>
              <w:rPr>
                <w:rFonts w:ascii="Arial" w:eastAsia="Arial Unicode MS" w:hAnsi="Arial" w:cs="Arial"/>
                <w:i/>
                <w:sz w:val="22"/>
                <w:szCs w:val="22"/>
              </w:rPr>
              <w:t>SCANIA</w:t>
            </w:r>
          </w:p>
        </w:tc>
        <w:tc>
          <w:tcPr>
            <w:tcW w:w="2541" w:type="dxa"/>
            <w:tcBorders>
              <w:left w:val="single" w:sz="4" w:space="0" w:color="000000"/>
              <w:bottom w:val="single" w:sz="4" w:space="0" w:color="000000"/>
            </w:tcBorders>
            <w:shd w:val="clear" w:color="auto" w:fill="auto"/>
            <w:vAlign w:val="bottom"/>
          </w:tcPr>
          <w:p w14:paraId="7F2E2B4F" w14:textId="77777777" w:rsidR="009B7084" w:rsidRDefault="009B7084" w:rsidP="006629A8">
            <w:pPr>
              <w:pStyle w:val="LO-Normal"/>
              <w:jc w:val="center"/>
            </w:pPr>
            <w:r>
              <w:rPr>
                <w:rFonts w:ascii="Arial" w:hAnsi="Arial" w:cs="Arial"/>
                <w:i/>
                <w:sz w:val="22"/>
                <w:szCs w:val="22"/>
              </w:rPr>
              <w:t>SALVAMENTO</w:t>
            </w:r>
          </w:p>
        </w:tc>
        <w:tc>
          <w:tcPr>
            <w:tcW w:w="1985" w:type="dxa"/>
            <w:tcBorders>
              <w:left w:val="single" w:sz="4" w:space="0" w:color="000000"/>
              <w:bottom w:val="single" w:sz="4" w:space="0" w:color="000000"/>
            </w:tcBorders>
            <w:shd w:val="clear" w:color="auto" w:fill="auto"/>
          </w:tcPr>
          <w:p w14:paraId="29406D83" w14:textId="77777777" w:rsidR="009B7084" w:rsidRDefault="009B7084" w:rsidP="006629A8">
            <w:pPr>
              <w:pStyle w:val="LO-Normal"/>
              <w:jc w:val="center"/>
            </w:pPr>
            <w:r>
              <w:rPr>
                <w:rFonts w:ascii="Arial" w:eastAsia="Arial Unicode MS" w:hAnsi="Arial" w:cs="Arial"/>
                <w:i/>
                <w:sz w:val="22"/>
                <w:szCs w:val="22"/>
              </w:rPr>
              <w:t>ASE-16101</w:t>
            </w:r>
          </w:p>
        </w:tc>
        <w:tc>
          <w:tcPr>
            <w:tcW w:w="1852" w:type="dxa"/>
            <w:tcBorders>
              <w:left w:val="single" w:sz="4" w:space="0" w:color="000000"/>
              <w:bottom w:val="single" w:sz="4" w:space="0" w:color="000000"/>
              <w:right w:val="single" w:sz="4" w:space="0" w:color="000000"/>
            </w:tcBorders>
            <w:shd w:val="clear" w:color="auto" w:fill="auto"/>
          </w:tcPr>
          <w:p w14:paraId="27B5FF27" w14:textId="77777777" w:rsidR="009B7084" w:rsidRDefault="009B7084" w:rsidP="006629A8">
            <w:pPr>
              <w:pStyle w:val="LO-Normal"/>
              <w:jc w:val="center"/>
            </w:pPr>
            <w:r>
              <w:rPr>
                <w:rStyle w:val="Fontepargpadro1"/>
                <w:rFonts w:eastAsia="Arial Unicode MS"/>
                <w:i/>
                <w:sz w:val="22"/>
                <w:szCs w:val="22"/>
              </w:rPr>
              <w:t>DIESEL</w:t>
            </w:r>
          </w:p>
        </w:tc>
      </w:tr>
    </w:tbl>
    <w:p w14:paraId="7ED4544A" w14:textId="77777777" w:rsidR="009B7084" w:rsidRDefault="009B7084" w:rsidP="009B7084">
      <w:pPr>
        <w:pStyle w:val="Textopadro"/>
        <w:jc w:val="center"/>
        <w:rPr>
          <w:rFonts w:ascii="Arial" w:hAnsi="Arial" w:cs="Arial"/>
          <w:b/>
          <w:i/>
          <w:sz w:val="22"/>
          <w:szCs w:val="22"/>
          <w:lang w:val="pt-BR"/>
        </w:rPr>
      </w:pPr>
    </w:p>
    <w:p w14:paraId="32B2982A" w14:textId="77777777" w:rsidR="009B7084" w:rsidRDefault="009B7084" w:rsidP="009B7084">
      <w:pPr>
        <w:pStyle w:val="Textopadro"/>
        <w:jc w:val="center"/>
        <w:rPr>
          <w:rFonts w:ascii="Arial" w:hAnsi="Arial" w:cs="Arial"/>
          <w:b/>
          <w:i/>
          <w:sz w:val="22"/>
          <w:szCs w:val="22"/>
          <w:lang w:val="pt-BR"/>
        </w:rPr>
      </w:pPr>
    </w:p>
    <w:p w14:paraId="088451B6" w14:textId="77777777" w:rsidR="009B7084" w:rsidRDefault="009B7084" w:rsidP="009B7084">
      <w:pPr>
        <w:pStyle w:val="Textopadro"/>
        <w:jc w:val="center"/>
        <w:rPr>
          <w:rFonts w:ascii="Arial" w:hAnsi="Arial" w:cs="Arial"/>
          <w:b/>
          <w:i/>
          <w:sz w:val="22"/>
          <w:szCs w:val="22"/>
          <w:lang w:val="pt-BR"/>
        </w:rPr>
      </w:pPr>
    </w:p>
    <w:tbl>
      <w:tblPr>
        <w:tblW w:w="0" w:type="auto"/>
        <w:tblInd w:w="142" w:type="dxa"/>
        <w:tblLayout w:type="fixed"/>
        <w:tblCellMar>
          <w:left w:w="0" w:type="dxa"/>
          <w:right w:w="0" w:type="dxa"/>
        </w:tblCellMar>
        <w:tblLook w:val="0000" w:firstRow="0" w:lastRow="0" w:firstColumn="0" w:lastColumn="0" w:noHBand="0" w:noVBand="0"/>
      </w:tblPr>
      <w:tblGrid>
        <w:gridCol w:w="1995"/>
        <w:gridCol w:w="2551"/>
        <w:gridCol w:w="1985"/>
        <w:gridCol w:w="1842"/>
      </w:tblGrid>
      <w:tr w:rsidR="009B7084" w14:paraId="178AC75F" w14:textId="77777777" w:rsidTr="006629A8">
        <w:trPr>
          <w:trHeight w:val="23"/>
        </w:trPr>
        <w:tc>
          <w:tcPr>
            <w:tcW w:w="1995" w:type="dxa"/>
            <w:tcBorders>
              <w:top w:val="single" w:sz="4" w:space="0" w:color="000000"/>
              <w:left w:val="single" w:sz="4" w:space="0" w:color="000000"/>
              <w:bottom w:val="single" w:sz="8" w:space="0" w:color="000000"/>
            </w:tcBorders>
            <w:shd w:val="clear" w:color="auto" w:fill="FFFFFF"/>
            <w:vAlign w:val="bottom"/>
          </w:tcPr>
          <w:p w14:paraId="573F6D69" w14:textId="77777777" w:rsidR="009B7084" w:rsidRDefault="009B7084" w:rsidP="006629A8">
            <w:pPr>
              <w:pStyle w:val="LO-Normal"/>
              <w:jc w:val="center"/>
            </w:pPr>
            <w:r>
              <w:rPr>
                <w:rFonts w:ascii="Arial" w:eastAsia="Arial Unicode MS" w:hAnsi="Arial" w:cs="Arial"/>
                <w:b/>
                <w:i/>
                <w:sz w:val="22"/>
                <w:szCs w:val="22"/>
              </w:rPr>
              <w:t>MARCA</w:t>
            </w:r>
          </w:p>
        </w:tc>
        <w:tc>
          <w:tcPr>
            <w:tcW w:w="2551" w:type="dxa"/>
            <w:tcBorders>
              <w:top w:val="single" w:sz="4" w:space="0" w:color="000000"/>
              <w:left w:val="single" w:sz="4" w:space="0" w:color="000000"/>
              <w:bottom w:val="single" w:sz="8" w:space="0" w:color="000000"/>
            </w:tcBorders>
            <w:shd w:val="clear" w:color="auto" w:fill="FFFFFF"/>
            <w:vAlign w:val="bottom"/>
          </w:tcPr>
          <w:p w14:paraId="37553B1F" w14:textId="77777777" w:rsidR="009B7084" w:rsidRDefault="009B7084" w:rsidP="006629A8">
            <w:pPr>
              <w:pStyle w:val="LO-Normal"/>
              <w:jc w:val="center"/>
            </w:pPr>
            <w:r>
              <w:rPr>
                <w:rFonts w:ascii="Arial" w:eastAsia="Arial Unicode MS" w:hAnsi="Arial" w:cs="Arial"/>
                <w:b/>
                <w:i/>
                <w:sz w:val="22"/>
                <w:szCs w:val="22"/>
              </w:rPr>
              <w:t>MODELO</w:t>
            </w:r>
          </w:p>
        </w:tc>
        <w:tc>
          <w:tcPr>
            <w:tcW w:w="1985" w:type="dxa"/>
            <w:tcBorders>
              <w:top w:val="single" w:sz="4" w:space="0" w:color="000000"/>
              <w:left w:val="single" w:sz="4" w:space="0" w:color="000000"/>
              <w:bottom w:val="single" w:sz="8" w:space="0" w:color="000000"/>
            </w:tcBorders>
            <w:shd w:val="clear" w:color="auto" w:fill="FFFFFF"/>
            <w:vAlign w:val="bottom"/>
          </w:tcPr>
          <w:p w14:paraId="5BC9F644" w14:textId="77777777" w:rsidR="009B7084" w:rsidRDefault="009B7084" w:rsidP="006629A8">
            <w:pPr>
              <w:pStyle w:val="LO-Normal"/>
              <w:jc w:val="center"/>
            </w:pPr>
            <w:r>
              <w:rPr>
                <w:rStyle w:val="Fontepargpadro1"/>
                <w:rFonts w:eastAsia="Arial Unicode MS"/>
                <w:b/>
                <w:i/>
                <w:sz w:val="22"/>
                <w:szCs w:val="22"/>
              </w:rPr>
              <w:t>PREFIXO</w:t>
            </w:r>
          </w:p>
        </w:tc>
        <w:tc>
          <w:tcPr>
            <w:tcW w:w="1842" w:type="dxa"/>
            <w:tcBorders>
              <w:top w:val="single" w:sz="4" w:space="0" w:color="000000"/>
              <w:left w:val="single" w:sz="4" w:space="0" w:color="000000"/>
              <w:bottom w:val="single" w:sz="8" w:space="0" w:color="000000"/>
              <w:right w:val="single" w:sz="4" w:space="0" w:color="000000"/>
            </w:tcBorders>
            <w:shd w:val="clear" w:color="auto" w:fill="FFFFFF"/>
            <w:vAlign w:val="bottom"/>
          </w:tcPr>
          <w:p w14:paraId="6DF97F05" w14:textId="77777777" w:rsidR="009B7084" w:rsidRDefault="009B7084" w:rsidP="006629A8">
            <w:pPr>
              <w:pStyle w:val="LO-Normal"/>
              <w:jc w:val="center"/>
            </w:pPr>
            <w:r>
              <w:rPr>
                <w:rStyle w:val="Fontepargpadro1"/>
                <w:rFonts w:eastAsia="Arial Unicode MS"/>
                <w:b/>
                <w:i/>
                <w:sz w:val="22"/>
                <w:szCs w:val="22"/>
              </w:rPr>
              <w:t>COMBUSTÍVE</w:t>
            </w:r>
          </w:p>
        </w:tc>
      </w:tr>
      <w:tr w:rsidR="009B7084" w14:paraId="6BE90AE4" w14:textId="77777777" w:rsidTr="006629A8">
        <w:trPr>
          <w:trHeight w:val="300"/>
        </w:trPr>
        <w:tc>
          <w:tcPr>
            <w:tcW w:w="1995" w:type="dxa"/>
            <w:tcBorders>
              <w:top w:val="single" w:sz="4" w:space="0" w:color="000000"/>
              <w:left w:val="single" w:sz="4" w:space="0" w:color="000000"/>
            </w:tcBorders>
            <w:shd w:val="clear" w:color="auto" w:fill="auto"/>
            <w:vAlign w:val="bottom"/>
          </w:tcPr>
          <w:p w14:paraId="420F585C" w14:textId="77777777" w:rsidR="009B7084" w:rsidRDefault="009B7084" w:rsidP="006629A8">
            <w:pPr>
              <w:pStyle w:val="LO-Normal"/>
              <w:jc w:val="center"/>
            </w:pPr>
            <w:r>
              <w:rPr>
                <w:rFonts w:ascii="Arial" w:eastAsia="Arial Unicode MS" w:hAnsi="Arial" w:cs="Arial"/>
                <w:i/>
                <w:sz w:val="22"/>
                <w:szCs w:val="22"/>
              </w:rPr>
              <w:t>HIUNDAI</w:t>
            </w:r>
          </w:p>
        </w:tc>
        <w:tc>
          <w:tcPr>
            <w:tcW w:w="2551" w:type="dxa"/>
            <w:tcBorders>
              <w:top w:val="single" w:sz="4" w:space="0" w:color="000000"/>
              <w:left w:val="single" w:sz="4" w:space="0" w:color="000000"/>
            </w:tcBorders>
            <w:shd w:val="clear" w:color="auto" w:fill="auto"/>
            <w:vAlign w:val="bottom"/>
          </w:tcPr>
          <w:p w14:paraId="61BD9AE2" w14:textId="77777777" w:rsidR="009B7084" w:rsidRDefault="009B7084" w:rsidP="006629A8">
            <w:pPr>
              <w:pStyle w:val="LO-Normal"/>
              <w:jc w:val="center"/>
            </w:pPr>
            <w:r>
              <w:rPr>
                <w:rFonts w:ascii="Arial" w:eastAsia="Arial Unicode MS" w:hAnsi="Arial" w:cs="Arial"/>
                <w:i/>
                <w:sz w:val="22"/>
                <w:szCs w:val="22"/>
              </w:rPr>
              <w:t>HB20</w:t>
            </w:r>
          </w:p>
        </w:tc>
        <w:tc>
          <w:tcPr>
            <w:tcW w:w="1985" w:type="dxa"/>
            <w:tcBorders>
              <w:top w:val="single" w:sz="4" w:space="0" w:color="000000"/>
              <w:left w:val="single" w:sz="4" w:space="0" w:color="000000"/>
            </w:tcBorders>
            <w:shd w:val="clear" w:color="auto" w:fill="auto"/>
            <w:vAlign w:val="bottom"/>
          </w:tcPr>
          <w:p w14:paraId="41EBCBA9" w14:textId="77777777" w:rsidR="009B7084" w:rsidRDefault="009B7084" w:rsidP="006629A8">
            <w:pPr>
              <w:pStyle w:val="LO-Normal"/>
              <w:jc w:val="center"/>
            </w:pPr>
            <w:r>
              <w:rPr>
                <w:rFonts w:ascii="Arial" w:eastAsia="Arial Unicode MS" w:hAnsi="Arial" w:cs="Arial"/>
                <w:i/>
                <w:sz w:val="22"/>
                <w:szCs w:val="22"/>
              </w:rPr>
              <w:t>TP-16109</w:t>
            </w:r>
          </w:p>
        </w:tc>
        <w:tc>
          <w:tcPr>
            <w:tcW w:w="1842" w:type="dxa"/>
            <w:tcBorders>
              <w:top w:val="single" w:sz="4" w:space="0" w:color="000000"/>
              <w:left w:val="single" w:sz="4" w:space="0" w:color="000000"/>
              <w:right w:val="single" w:sz="4" w:space="0" w:color="000000"/>
            </w:tcBorders>
            <w:shd w:val="clear" w:color="auto" w:fill="auto"/>
            <w:vAlign w:val="bottom"/>
          </w:tcPr>
          <w:p w14:paraId="0DF0DA08" w14:textId="77777777" w:rsidR="009B7084" w:rsidRDefault="009B7084" w:rsidP="006629A8">
            <w:pPr>
              <w:pStyle w:val="LO-Normal"/>
              <w:jc w:val="center"/>
            </w:pPr>
            <w:r>
              <w:rPr>
                <w:rFonts w:ascii="Arial" w:eastAsia="Arial Unicode MS" w:hAnsi="Arial" w:cs="Arial"/>
                <w:i/>
                <w:sz w:val="22"/>
                <w:szCs w:val="22"/>
              </w:rPr>
              <w:t>FLEX</w:t>
            </w:r>
          </w:p>
        </w:tc>
      </w:tr>
      <w:tr w:rsidR="009B7084" w14:paraId="055D150E" w14:textId="77777777" w:rsidTr="006629A8">
        <w:trPr>
          <w:trHeight w:val="300"/>
        </w:trPr>
        <w:tc>
          <w:tcPr>
            <w:tcW w:w="1995" w:type="dxa"/>
            <w:tcBorders>
              <w:top w:val="single" w:sz="4" w:space="0" w:color="000000"/>
              <w:left w:val="single" w:sz="4" w:space="0" w:color="000000"/>
            </w:tcBorders>
            <w:shd w:val="clear" w:color="auto" w:fill="auto"/>
            <w:vAlign w:val="bottom"/>
          </w:tcPr>
          <w:p w14:paraId="6653D08D" w14:textId="77777777" w:rsidR="009B7084" w:rsidRDefault="009B7084" w:rsidP="006629A8">
            <w:pPr>
              <w:pStyle w:val="LO-Normal"/>
              <w:jc w:val="center"/>
            </w:pPr>
            <w:r>
              <w:rPr>
                <w:rFonts w:ascii="Arial" w:eastAsia="Arial Unicode MS" w:hAnsi="Arial" w:cs="Arial"/>
                <w:i/>
                <w:sz w:val="22"/>
                <w:szCs w:val="22"/>
              </w:rPr>
              <w:t>MERCEDES</w:t>
            </w:r>
          </w:p>
        </w:tc>
        <w:tc>
          <w:tcPr>
            <w:tcW w:w="2551" w:type="dxa"/>
            <w:tcBorders>
              <w:top w:val="single" w:sz="4" w:space="0" w:color="000000"/>
              <w:left w:val="single" w:sz="4" w:space="0" w:color="000000"/>
            </w:tcBorders>
            <w:shd w:val="clear" w:color="auto" w:fill="auto"/>
            <w:vAlign w:val="bottom"/>
          </w:tcPr>
          <w:p w14:paraId="387497A7" w14:textId="77777777" w:rsidR="009B7084" w:rsidRDefault="009B7084" w:rsidP="006629A8">
            <w:pPr>
              <w:pStyle w:val="LO-Normal"/>
              <w:jc w:val="center"/>
            </w:pPr>
            <w:r>
              <w:rPr>
                <w:rFonts w:ascii="Arial" w:eastAsia="Arial Unicode MS" w:hAnsi="Arial" w:cs="Arial"/>
                <w:i/>
                <w:sz w:val="22"/>
                <w:szCs w:val="22"/>
              </w:rPr>
              <w:t>SPRINTER</w:t>
            </w:r>
          </w:p>
        </w:tc>
        <w:tc>
          <w:tcPr>
            <w:tcW w:w="1985" w:type="dxa"/>
            <w:tcBorders>
              <w:top w:val="single" w:sz="4" w:space="0" w:color="000000"/>
              <w:left w:val="single" w:sz="4" w:space="0" w:color="000000"/>
            </w:tcBorders>
            <w:shd w:val="clear" w:color="auto" w:fill="auto"/>
            <w:vAlign w:val="bottom"/>
          </w:tcPr>
          <w:p w14:paraId="6BEAA0C1" w14:textId="77777777" w:rsidR="009B7084" w:rsidRDefault="009B7084" w:rsidP="006629A8">
            <w:pPr>
              <w:pStyle w:val="LO-Normal"/>
              <w:jc w:val="center"/>
            </w:pPr>
            <w:r>
              <w:rPr>
                <w:rFonts w:ascii="Arial" w:eastAsia="Arial Unicode MS" w:hAnsi="Arial" w:cs="Arial"/>
                <w:i/>
                <w:sz w:val="22"/>
                <w:szCs w:val="22"/>
              </w:rPr>
              <w:t>UR-16117</w:t>
            </w:r>
          </w:p>
        </w:tc>
        <w:tc>
          <w:tcPr>
            <w:tcW w:w="1842" w:type="dxa"/>
            <w:tcBorders>
              <w:top w:val="single" w:sz="4" w:space="0" w:color="000000"/>
              <w:left w:val="single" w:sz="4" w:space="0" w:color="000000"/>
              <w:right w:val="single" w:sz="4" w:space="0" w:color="000000"/>
            </w:tcBorders>
            <w:shd w:val="clear" w:color="auto" w:fill="auto"/>
            <w:vAlign w:val="bottom"/>
          </w:tcPr>
          <w:p w14:paraId="23260A12" w14:textId="77777777" w:rsidR="009B7084" w:rsidRDefault="009B7084" w:rsidP="006629A8">
            <w:pPr>
              <w:pStyle w:val="LO-Normal"/>
              <w:jc w:val="center"/>
            </w:pPr>
            <w:r>
              <w:rPr>
                <w:rFonts w:ascii="Arial" w:eastAsia="Arial Unicode MS" w:hAnsi="Arial" w:cs="Arial"/>
                <w:i/>
                <w:sz w:val="22"/>
                <w:szCs w:val="22"/>
              </w:rPr>
              <w:t>DIESEL</w:t>
            </w:r>
          </w:p>
        </w:tc>
      </w:tr>
      <w:tr w:rsidR="009B7084" w14:paraId="5298CA6D" w14:textId="77777777" w:rsidTr="006629A8">
        <w:trPr>
          <w:trHeight w:val="300"/>
        </w:trPr>
        <w:tc>
          <w:tcPr>
            <w:tcW w:w="1995" w:type="dxa"/>
            <w:tcBorders>
              <w:top w:val="single" w:sz="4" w:space="0" w:color="000000"/>
              <w:left w:val="single" w:sz="4" w:space="0" w:color="000000"/>
            </w:tcBorders>
            <w:shd w:val="clear" w:color="auto" w:fill="auto"/>
            <w:vAlign w:val="bottom"/>
          </w:tcPr>
          <w:p w14:paraId="5EFD7C9F" w14:textId="77777777" w:rsidR="009B7084" w:rsidRDefault="009B7084" w:rsidP="006629A8">
            <w:pPr>
              <w:pStyle w:val="LO-Normal"/>
              <w:jc w:val="center"/>
            </w:pPr>
            <w:r>
              <w:rPr>
                <w:rFonts w:ascii="Arial" w:eastAsia="Arial Unicode MS" w:hAnsi="Arial" w:cs="Arial"/>
                <w:i/>
                <w:sz w:val="22"/>
                <w:szCs w:val="22"/>
              </w:rPr>
              <w:t>MITSUBSHI</w:t>
            </w:r>
          </w:p>
        </w:tc>
        <w:tc>
          <w:tcPr>
            <w:tcW w:w="2551" w:type="dxa"/>
            <w:tcBorders>
              <w:top w:val="single" w:sz="4" w:space="0" w:color="000000"/>
              <w:left w:val="single" w:sz="4" w:space="0" w:color="000000"/>
            </w:tcBorders>
            <w:shd w:val="clear" w:color="auto" w:fill="auto"/>
            <w:vAlign w:val="bottom"/>
          </w:tcPr>
          <w:p w14:paraId="3DA2C4FE" w14:textId="77777777" w:rsidR="009B7084" w:rsidRDefault="009B7084" w:rsidP="006629A8">
            <w:pPr>
              <w:pStyle w:val="LO-Normal"/>
              <w:jc w:val="center"/>
            </w:pPr>
            <w:r>
              <w:rPr>
                <w:rFonts w:ascii="Arial" w:eastAsia="Arial Unicode MS" w:hAnsi="Arial" w:cs="Arial"/>
                <w:i/>
                <w:sz w:val="22"/>
                <w:szCs w:val="22"/>
              </w:rPr>
              <w:t>PAJERO DAKAR</w:t>
            </w:r>
          </w:p>
        </w:tc>
        <w:tc>
          <w:tcPr>
            <w:tcW w:w="1985" w:type="dxa"/>
            <w:tcBorders>
              <w:top w:val="single" w:sz="4" w:space="0" w:color="000000"/>
              <w:left w:val="single" w:sz="4" w:space="0" w:color="000000"/>
            </w:tcBorders>
            <w:shd w:val="clear" w:color="auto" w:fill="auto"/>
          </w:tcPr>
          <w:p w14:paraId="286C06F6" w14:textId="77777777" w:rsidR="009B7084" w:rsidRDefault="009B7084" w:rsidP="006629A8">
            <w:pPr>
              <w:pStyle w:val="LO-Normal"/>
              <w:jc w:val="center"/>
            </w:pPr>
            <w:r>
              <w:rPr>
                <w:rFonts w:ascii="Arial" w:hAnsi="Arial" w:cs="Arial"/>
                <w:i/>
                <w:sz w:val="22"/>
                <w:szCs w:val="22"/>
              </w:rPr>
              <w:t>USA-16101</w:t>
            </w:r>
          </w:p>
        </w:tc>
        <w:tc>
          <w:tcPr>
            <w:tcW w:w="1842" w:type="dxa"/>
            <w:tcBorders>
              <w:top w:val="single" w:sz="4" w:space="0" w:color="000000"/>
              <w:left w:val="single" w:sz="4" w:space="0" w:color="000000"/>
              <w:right w:val="single" w:sz="4" w:space="0" w:color="000000"/>
            </w:tcBorders>
            <w:shd w:val="clear" w:color="auto" w:fill="auto"/>
          </w:tcPr>
          <w:p w14:paraId="5353D82B" w14:textId="77777777" w:rsidR="009B7084" w:rsidRDefault="009B7084" w:rsidP="006629A8">
            <w:pPr>
              <w:pStyle w:val="LO-Normal"/>
              <w:jc w:val="center"/>
            </w:pPr>
            <w:r>
              <w:rPr>
                <w:rStyle w:val="Fontepargpadro1"/>
                <w:rFonts w:eastAsia="Arial Unicode MS"/>
                <w:i/>
                <w:sz w:val="22"/>
                <w:szCs w:val="22"/>
              </w:rPr>
              <w:t>DIESEL</w:t>
            </w:r>
          </w:p>
        </w:tc>
      </w:tr>
      <w:tr w:rsidR="009B7084" w14:paraId="21ADDF8C" w14:textId="77777777" w:rsidTr="006629A8">
        <w:trPr>
          <w:trHeight w:val="300"/>
        </w:trPr>
        <w:tc>
          <w:tcPr>
            <w:tcW w:w="1995" w:type="dxa"/>
            <w:tcBorders>
              <w:top w:val="single" w:sz="4" w:space="0" w:color="000000"/>
              <w:left w:val="single" w:sz="4" w:space="0" w:color="000000"/>
            </w:tcBorders>
            <w:shd w:val="clear" w:color="auto" w:fill="auto"/>
            <w:vAlign w:val="bottom"/>
          </w:tcPr>
          <w:p w14:paraId="4A9AAB83" w14:textId="77777777" w:rsidR="009B7084" w:rsidRDefault="009B7084" w:rsidP="006629A8">
            <w:pPr>
              <w:pStyle w:val="LO-Normal"/>
              <w:jc w:val="center"/>
            </w:pPr>
            <w:r>
              <w:rPr>
                <w:rFonts w:ascii="Arial" w:eastAsia="Arial Unicode MS" w:hAnsi="Arial" w:cs="Arial"/>
                <w:i/>
                <w:sz w:val="22"/>
                <w:szCs w:val="22"/>
              </w:rPr>
              <w:t>FIAT</w:t>
            </w:r>
          </w:p>
        </w:tc>
        <w:tc>
          <w:tcPr>
            <w:tcW w:w="2551" w:type="dxa"/>
            <w:tcBorders>
              <w:top w:val="single" w:sz="4" w:space="0" w:color="000000"/>
              <w:left w:val="single" w:sz="4" w:space="0" w:color="000000"/>
            </w:tcBorders>
            <w:shd w:val="clear" w:color="auto" w:fill="auto"/>
            <w:vAlign w:val="bottom"/>
          </w:tcPr>
          <w:p w14:paraId="2AB29A5B" w14:textId="77777777" w:rsidR="009B7084" w:rsidRDefault="009B7084" w:rsidP="006629A8">
            <w:pPr>
              <w:pStyle w:val="LO-Normal"/>
              <w:jc w:val="center"/>
            </w:pPr>
            <w:r>
              <w:rPr>
                <w:rFonts w:ascii="Arial" w:eastAsia="Arial Unicode MS" w:hAnsi="Arial" w:cs="Arial"/>
                <w:i/>
                <w:sz w:val="22"/>
                <w:szCs w:val="22"/>
              </w:rPr>
              <w:t>DUCATO</w:t>
            </w:r>
          </w:p>
        </w:tc>
        <w:tc>
          <w:tcPr>
            <w:tcW w:w="1985" w:type="dxa"/>
            <w:tcBorders>
              <w:top w:val="single" w:sz="4" w:space="0" w:color="000000"/>
              <w:left w:val="single" w:sz="4" w:space="0" w:color="000000"/>
            </w:tcBorders>
            <w:shd w:val="clear" w:color="auto" w:fill="auto"/>
          </w:tcPr>
          <w:p w14:paraId="20D85FC4" w14:textId="77777777" w:rsidR="009B7084" w:rsidRDefault="009B7084" w:rsidP="006629A8">
            <w:pPr>
              <w:pStyle w:val="LO-Normal"/>
              <w:jc w:val="center"/>
            </w:pPr>
            <w:r>
              <w:rPr>
                <w:rStyle w:val="Fontepargpadro1"/>
                <w:rFonts w:eastAsia="Arial Unicode MS"/>
                <w:i/>
                <w:sz w:val="22"/>
                <w:szCs w:val="22"/>
              </w:rPr>
              <w:t>UR-16108</w:t>
            </w:r>
          </w:p>
        </w:tc>
        <w:tc>
          <w:tcPr>
            <w:tcW w:w="1842" w:type="dxa"/>
            <w:tcBorders>
              <w:top w:val="single" w:sz="4" w:space="0" w:color="000000"/>
              <w:left w:val="single" w:sz="4" w:space="0" w:color="000000"/>
              <w:right w:val="single" w:sz="4" w:space="0" w:color="000000"/>
            </w:tcBorders>
            <w:shd w:val="clear" w:color="auto" w:fill="auto"/>
          </w:tcPr>
          <w:p w14:paraId="27DE995A" w14:textId="77777777" w:rsidR="009B7084" w:rsidRDefault="009B7084" w:rsidP="006629A8">
            <w:pPr>
              <w:pStyle w:val="LO-Normal"/>
              <w:jc w:val="center"/>
            </w:pPr>
            <w:r>
              <w:rPr>
                <w:rStyle w:val="Fontepargpadro1"/>
                <w:rFonts w:eastAsia="Arial Unicode MS"/>
                <w:i/>
                <w:sz w:val="22"/>
                <w:szCs w:val="22"/>
              </w:rPr>
              <w:t>DIESEL</w:t>
            </w:r>
          </w:p>
        </w:tc>
      </w:tr>
      <w:tr w:rsidR="009B7084" w14:paraId="648BCDCE" w14:textId="77777777" w:rsidTr="006629A8">
        <w:trPr>
          <w:trHeight w:val="300"/>
        </w:trPr>
        <w:tc>
          <w:tcPr>
            <w:tcW w:w="1995" w:type="dxa"/>
            <w:tcBorders>
              <w:top w:val="single" w:sz="4" w:space="0" w:color="000000"/>
              <w:left w:val="single" w:sz="4" w:space="0" w:color="000000"/>
            </w:tcBorders>
            <w:shd w:val="clear" w:color="auto" w:fill="auto"/>
            <w:vAlign w:val="bottom"/>
          </w:tcPr>
          <w:p w14:paraId="2665CD23" w14:textId="77777777" w:rsidR="009B7084" w:rsidRDefault="009B7084" w:rsidP="006629A8">
            <w:pPr>
              <w:pStyle w:val="LO-Normal"/>
              <w:jc w:val="center"/>
            </w:pPr>
            <w:r>
              <w:rPr>
                <w:rFonts w:ascii="Arial" w:eastAsia="Arial Unicode MS" w:hAnsi="Arial" w:cs="Arial"/>
                <w:i/>
                <w:sz w:val="22"/>
                <w:szCs w:val="22"/>
              </w:rPr>
              <w:t>MITSUBSHI</w:t>
            </w:r>
          </w:p>
        </w:tc>
        <w:tc>
          <w:tcPr>
            <w:tcW w:w="2551" w:type="dxa"/>
            <w:tcBorders>
              <w:top w:val="single" w:sz="4" w:space="0" w:color="000000"/>
              <w:left w:val="single" w:sz="4" w:space="0" w:color="000000"/>
            </w:tcBorders>
            <w:shd w:val="clear" w:color="auto" w:fill="auto"/>
            <w:vAlign w:val="bottom"/>
          </w:tcPr>
          <w:p w14:paraId="2A7B71F0" w14:textId="77777777" w:rsidR="009B7084" w:rsidRDefault="009B7084" w:rsidP="006629A8">
            <w:pPr>
              <w:pStyle w:val="LO-Normal"/>
              <w:jc w:val="center"/>
            </w:pPr>
            <w:r>
              <w:rPr>
                <w:rFonts w:ascii="Arial" w:eastAsia="Arial Unicode MS" w:hAnsi="Arial" w:cs="Arial"/>
                <w:i/>
                <w:sz w:val="22"/>
                <w:szCs w:val="22"/>
              </w:rPr>
              <w:t>TRITON</w:t>
            </w:r>
          </w:p>
        </w:tc>
        <w:tc>
          <w:tcPr>
            <w:tcW w:w="1985" w:type="dxa"/>
            <w:tcBorders>
              <w:top w:val="single" w:sz="4" w:space="0" w:color="000000"/>
              <w:left w:val="single" w:sz="4" w:space="0" w:color="000000"/>
            </w:tcBorders>
            <w:shd w:val="clear" w:color="auto" w:fill="auto"/>
          </w:tcPr>
          <w:p w14:paraId="5CCEBCD5" w14:textId="77777777" w:rsidR="009B7084" w:rsidRDefault="009B7084" w:rsidP="006629A8">
            <w:pPr>
              <w:pStyle w:val="LO-Normal"/>
              <w:jc w:val="center"/>
            </w:pPr>
            <w:r>
              <w:rPr>
                <w:rFonts w:ascii="Arial" w:hAnsi="Arial" w:cs="Arial"/>
                <w:i/>
                <w:sz w:val="22"/>
                <w:szCs w:val="22"/>
              </w:rPr>
              <w:t>AC-16006</w:t>
            </w:r>
          </w:p>
        </w:tc>
        <w:tc>
          <w:tcPr>
            <w:tcW w:w="1842" w:type="dxa"/>
            <w:tcBorders>
              <w:top w:val="single" w:sz="4" w:space="0" w:color="000000"/>
              <w:left w:val="single" w:sz="4" w:space="0" w:color="000000"/>
              <w:right w:val="single" w:sz="4" w:space="0" w:color="000000"/>
            </w:tcBorders>
            <w:shd w:val="clear" w:color="auto" w:fill="auto"/>
          </w:tcPr>
          <w:p w14:paraId="022F1D83" w14:textId="77777777" w:rsidR="009B7084" w:rsidRDefault="009B7084" w:rsidP="006629A8">
            <w:pPr>
              <w:pStyle w:val="LO-Normal"/>
              <w:jc w:val="center"/>
            </w:pPr>
            <w:r>
              <w:rPr>
                <w:rStyle w:val="Fontepargpadro1"/>
                <w:rFonts w:eastAsia="Arial Unicode MS"/>
                <w:i/>
                <w:sz w:val="22"/>
                <w:szCs w:val="22"/>
              </w:rPr>
              <w:t>DIESEL</w:t>
            </w:r>
          </w:p>
        </w:tc>
      </w:tr>
      <w:tr w:rsidR="009B7084" w14:paraId="00507E4C" w14:textId="77777777" w:rsidTr="006629A8">
        <w:trPr>
          <w:trHeight w:val="300"/>
        </w:trPr>
        <w:tc>
          <w:tcPr>
            <w:tcW w:w="1995" w:type="dxa"/>
            <w:tcBorders>
              <w:top w:val="single" w:sz="4" w:space="0" w:color="000000"/>
              <w:left w:val="single" w:sz="4" w:space="0" w:color="000000"/>
            </w:tcBorders>
            <w:shd w:val="clear" w:color="auto" w:fill="auto"/>
            <w:vAlign w:val="bottom"/>
          </w:tcPr>
          <w:p w14:paraId="62633FE9" w14:textId="77777777" w:rsidR="009B7084" w:rsidRDefault="009B7084" w:rsidP="006629A8">
            <w:pPr>
              <w:pStyle w:val="LO-Normal"/>
              <w:jc w:val="center"/>
            </w:pPr>
            <w:r>
              <w:rPr>
                <w:rFonts w:ascii="Arial" w:eastAsia="Arial Unicode MS" w:hAnsi="Arial" w:cs="Arial"/>
                <w:i/>
                <w:sz w:val="22"/>
                <w:szCs w:val="22"/>
              </w:rPr>
              <w:t>RENAUT</w:t>
            </w:r>
          </w:p>
        </w:tc>
        <w:tc>
          <w:tcPr>
            <w:tcW w:w="2551" w:type="dxa"/>
            <w:tcBorders>
              <w:top w:val="single" w:sz="4" w:space="0" w:color="000000"/>
              <w:left w:val="single" w:sz="4" w:space="0" w:color="000000"/>
            </w:tcBorders>
            <w:shd w:val="clear" w:color="auto" w:fill="auto"/>
            <w:vAlign w:val="bottom"/>
          </w:tcPr>
          <w:p w14:paraId="1497C9F4" w14:textId="77777777" w:rsidR="009B7084" w:rsidRDefault="009B7084" w:rsidP="006629A8">
            <w:pPr>
              <w:pStyle w:val="LO-Normal"/>
              <w:jc w:val="center"/>
            </w:pPr>
            <w:r>
              <w:rPr>
                <w:rFonts w:ascii="Arial" w:eastAsia="Arial Unicode MS" w:hAnsi="Arial" w:cs="Arial"/>
                <w:i/>
                <w:sz w:val="22"/>
                <w:szCs w:val="22"/>
              </w:rPr>
              <w:t>MASTER</w:t>
            </w:r>
          </w:p>
        </w:tc>
        <w:tc>
          <w:tcPr>
            <w:tcW w:w="1985" w:type="dxa"/>
            <w:tcBorders>
              <w:top w:val="single" w:sz="4" w:space="0" w:color="000000"/>
              <w:left w:val="single" w:sz="4" w:space="0" w:color="000000"/>
            </w:tcBorders>
            <w:shd w:val="clear" w:color="auto" w:fill="auto"/>
          </w:tcPr>
          <w:p w14:paraId="1E2B563B" w14:textId="77777777" w:rsidR="009B7084" w:rsidRDefault="009B7084" w:rsidP="006629A8">
            <w:pPr>
              <w:pStyle w:val="LO-Normal"/>
              <w:jc w:val="center"/>
            </w:pPr>
            <w:r>
              <w:rPr>
                <w:rFonts w:ascii="Arial" w:eastAsia="Arial Unicode MS" w:hAnsi="Arial" w:cs="Arial"/>
                <w:i/>
                <w:sz w:val="22"/>
                <w:szCs w:val="22"/>
              </w:rPr>
              <w:t>UR-16115</w:t>
            </w:r>
          </w:p>
        </w:tc>
        <w:tc>
          <w:tcPr>
            <w:tcW w:w="1842" w:type="dxa"/>
            <w:tcBorders>
              <w:top w:val="single" w:sz="4" w:space="0" w:color="000000"/>
              <w:left w:val="single" w:sz="4" w:space="0" w:color="000000"/>
              <w:right w:val="single" w:sz="4" w:space="0" w:color="000000"/>
            </w:tcBorders>
            <w:shd w:val="clear" w:color="auto" w:fill="auto"/>
            <w:vAlign w:val="bottom"/>
          </w:tcPr>
          <w:p w14:paraId="7F97DEEF" w14:textId="77777777" w:rsidR="009B7084" w:rsidRDefault="009B7084" w:rsidP="006629A8">
            <w:pPr>
              <w:pStyle w:val="LO-Normal"/>
              <w:jc w:val="center"/>
            </w:pPr>
            <w:r>
              <w:rPr>
                <w:rFonts w:ascii="Arial" w:eastAsia="Arial Unicode MS" w:hAnsi="Arial" w:cs="Arial"/>
                <w:i/>
                <w:sz w:val="22"/>
                <w:szCs w:val="22"/>
              </w:rPr>
              <w:t>DIESEL</w:t>
            </w:r>
          </w:p>
        </w:tc>
      </w:tr>
      <w:tr w:rsidR="009B7084" w14:paraId="10940F6C" w14:textId="77777777" w:rsidTr="006629A8">
        <w:trPr>
          <w:trHeight w:val="300"/>
        </w:trPr>
        <w:tc>
          <w:tcPr>
            <w:tcW w:w="1995" w:type="dxa"/>
            <w:tcBorders>
              <w:top w:val="single" w:sz="4" w:space="0" w:color="000000"/>
              <w:left w:val="single" w:sz="4" w:space="0" w:color="000000"/>
              <w:bottom w:val="single" w:sz="4" w:space="0" w:color="000000"/>
            </w:tcBorders>
            <w:shd w:val="clear" w:color="auto" w:fill="auto"/>
            <w:vAlign w:val="bottom"/>
          </w:tcPr>
          <w:p w14:paraId="2B09ECAC" w14:textId="77777777" w:rsidR="009B7084" w:rsidRDefault="009B7084" w:rsidP="006629A8">
            <w:pPr>
              <w:pStyle w:val="LO-Normal"/>
              <w:jc w:val="center"/>
            </w:pPr>
            <w:r>
              <w:rPr>
                <w:rFonts w:ascii="Arial" w:eastAsia="Arial Unicode MS" w:hAnsi="Arial" w:cs="Arial"/>
                <w:i/>
                <w:sz w:val="22"/>
                <w:szCs w:val="22"/>
              </w:rPr>
              <w:t>VW</w:t>
            </w:r>
          </w:p>
        </w:tc>
        <w:tc>
          <w:tcPr>
            <w:tcW w:w="2551" w:type="dxa"/>
            <w:tcBorders>
              <w:top w:val="single" w:sz="4" w:space="0" w:color="000000"/>
              <w:left w:val="single" w:sz="4" w:space="0" w:color="000000"/>
              <w:bottom w:val="single" w:sz="4" w:space="0" w:color="000000"/>
            </w:tcBorders>
            <w:shd w:val="clear" w:color="auto" w:fill="auto"/>
            <w:vAlign w:val="bottom"/>
          </w:tcPr>
          <w:p w14:paraId="36C94BC4" w14:textId="77777777" w:rsidR="009B7084" w:rsidRDefault="009B7084" w:rsidP="006629A8">
            <w:pPr>
              <w:pStyle w:val="LO-Normal"/>
              <w:jc w:val="center"/>
            </w:pPr>
            <w:r>
              <w:rPr>
                <w:rFonts w:ascii="Arial" w:eastAsia="Arial Unicode MS" w:hAnsi="Arial" w:cs="Arial"/>
                <w:i/>
                <w:sz w:val="22"/>
                <w:szCs w:val="22"/>
              </w:rPr>
              <w:t>POLO SEDAN 1.6</w:t>
            </w:r>
          </w:p>
        </w:tc>
        <w:tc>
          <w:tcPr>
            <w:tcW w:w="1985" w:type="dxa"/>
            <w:tcBorders>
              <w:top w:val="single" w:sz="4" w:space="0" w:color="000000"/>
              <w:left w:val="single" w:sz="4" w:space="0" w:color="000000"/>
              <w:bottom w:val="single" w:sz="4" w:space="0" w:color="000000"/>
            </w:tcBorders>
            <w:shd w:val="clear" w:color="auto" w:fill="auto"/>
            <w:vAlign w:val="bottom"/>
          </w:tcPr>
          <w:p w14:paraId="636C78CA" w14:textId="77777777" w:rsidR="009B7084" w:rsidRDefault="009B7084" w:rsidP="006629A8">
            <w:pPr>
              <w:pStyle w:val="LO-Normal"/>
              <w:jc w:val="center"/>
            </w:pPr>
            <w:r>
              <w:rPr>
                <w:rFonts w:ascii="Arial" w:eastAsia="Arial Unicode MS" w:hAnsi="Arial" w:cs="Arial"/>
                <w:i/>
                <w:sz w:val="22"/>
                <w:szCs w:val="22"/>
              </w:rPr>
              <w:t>TP-16101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362CE60" w14:textId="77777777" w:rsidR="009B7084" w:rsidRDefault="009B7084" w:rsidP="006629A8">
            <w:pPr>
              <w:pStyle w:val="LO-Normal"/>
              <w:jc w:val="center"/>
            </w:pPr>
            <w:r>
              <w:rPr>
                <w:rStyle w:val="Fontepargpadro1"/>
                <w:rFonts w:eastAsia="Arial Unicode MS"/>
                <w:i/>
                <w:sz w:val="22"/>
                <w:szCs w:val="22"/>
              </w:rPr>
              <w:t>FLEX</w:t>
            </w:r>
          </w:p>
        </w:tc>
      </w:tr>
      <w:tr w:rsidR="009B7084" w14:paraId="31FE2C8A" w14:textId="77777777" w:rsidTr="006629A8">
        <w:trPr>
          <w:trHeight w:val="300"/>
        </w:trPr>
        <w:tc>
          <w:tcPr>
            <w:tcW w:w="1995" w:type="dxa"/>
            <w:tcBorders>
              <w:top w:val="single" w:sz="4" w:space="0" w:color="000000"/>
              <w:left w:val="single" w:sz="4" w:space="0" w:color="000000"/>
              <w:bottom w:val="single" w:sz="4" w:space="0" w:color="000000"/>
            </w:tcBorders>
            <w:shd w:val="clear" w:color="auto" w:fill="auto"/>
            <w:vAlign w:val="bottom"/>
          </w:tcPr>
          <w:p w14:paraId="1B204DD8" w14:textId="77777777" w:rsidR="009B7084" w:rsidRDefault="009B7084" w:rsidP="006629A8">
            <w:pPr>
              <w:pStyle w:val="LO-Normal"/>
              <w:jc w:val="center"/>
            </w:pPr>
            <w:r>
              <w:rPr>
                <w:rFonts w:ascii="Arial" w:eastAsia="Arial Unicode MS" w:hAnsi="Arial" w:cs="Arial"/>
                <w:i/>
                <w:sz w:val="22"/>
                <w:szCs w:val="22"/>
              </w:rPr>
              <w:t>VW</w:t>
            </w:r>
          </w:p>
        </w:tc>
        <w:tc>
          <w:tcPr>
            <w:tcW w:w="2551" w:type="dxa"/>
            <w:tcBorders>
              <w:top w:val="single" w:sz="4" w:space="0" w:color="000000"/>
              <w:left w:val="single" w:sz="4" w:space="0" w:color="000000"/>
              <w:bottom w:val="single" w:sz="4" w:space="0" w:color="000000"/>
            </w:tcBorders>
            <w:shd w:val="clear" w:color="auto" w:fill="auto"/>
            <w:vAlign w:val="bottom"/>
          </w:tcPr>
          <w:p w14:paraId="4157265E" w14:textId="77777777" w:rsidR="009B7084" w:rsidRDefault="009B7084" w:rsidP="006629A8">
            <w:pPr>
              <w:pStyle w:val="LO-Normal"/>
              <w:jc w:val="center"/>
            </w:pPr>
            <w:r>
              <w:rPr>
                <w:rFonts w:ascii="Arial" w:eastAsia="Arial Unicode MS" w:hAnsi="Arial" w:cs="Arial"/>
                <w:i/>
                <w:sz w:val="22"/>
                <w:szCs w:val="22"/>
              </w:rPr>
              <w:t>POLO SEDAN 1.6</w:t>
            </w:r>
          </w:p>
        </w:tc>
        <w:tc>
          <w:tcPr>
            <w:tcW w:w="1985" w:type="dxa"/>
            <w:tcBorders>
              <w:top w:val="single" w:sz="4" w:space="0" w:color="000000"/>
              <w:left w:val="single" w:sz="4" w:space="0" w:color="000000"/>
              <w:bottom w:val="single" w:sz="4" w:space="0" w:color="000000"/>
            </w:tcBorders>
            <w:shd w:val="clear" w:color="auto" w:fill="auto"/>
            <w:vAlign w:val="bottom"/>
          </w:tcPr>
          <w:p w14:paraId="4767C841" w14:textId="77777777" w:rsidR="009B7084" w:rsidRDefault="009B7084" w:rsidP="006629A8">
            <w:pPr>
              <w:pStyle w:val="LO-Normal"/>
              <w:jc w:val="center"/>
            </w:pPr>
            <w:r>
              <w:rPr>
                <w:rFonts w:ascii="Arial" w:eastAsia="Arial Unicode MS" w:hAnsi="Arial" w:cs="Arial"/>
                <w:i/>
                <w:sz w:val="22"/>
                <w:szCs w:val="22"/>
              </w:rPr>
              <w:t>TP-16102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37A32DD" w14:textId="77777777" w:rsidR="009B7084" w:rsidRDefault="009B7084" w:rsidP="006629A8">
            <w:pPr>
              <w:pStyle w:val="LO-Normal"/>
              <w:jc w:val="center"/>
            </w:pPr>
            <w:r>
              <w:rPr>
                <w:rStyle w:val="Fontepargpadro1"/>
                <w:rFonts w:eastAsia="Arial Unicode MS"/>
                <w:i/>
                <w:sz w:val="22"/>
                <w:szCs w:val="22"/>
              </w:rPr>
              <w:t>FLEX</w:t>
            </w:r>
          </w:p>
        </w:tc>
      </w:tr>
      <w:tr w:rsidR="009B7084" w14:paraId="51C5E325" w14:textId="77777777" w:rsidTr="006629A8">
        <w:trPr>
          <w:trHeight w:val="300"/>
        </w:trPr>
        <w:tc>
          <w:tcPr>
            <w:tcW w:w="1995" w:type="dxa"/>
            <w:tcBorders>
              <w:top w:val="single" w:sz="4" w:space="0" w:color="000000"/>
              <w:left w:val="single" w:sz="4" w:space="0" w:color="000000"/>
              <w:bottom w:val="single" w:sz="4" w:space="0" w:color="000000"/>
            </w:tcBorders>
            <w:shd w:val="clear" w:color="auto" w:fill="auto"/>
            <w:vAlign w:val="bottom"/>
          </w:tcPr>
          <w:p w14:paraId="7EFF8578" w14:textId="77777777" w:rsidR="009B7084" w:rsidRDefault="009B7084" w:rsidP="006629A8">
            <w:pPr>
              <w:pStyle w:val="LO-Normal"/>
              <w:jc w:val="center"/>
            </w:pPr>
            <w:r>
              <w:rPr>
                <w:rFonts w:ascii="Arial" w:eastAsia="Arial Unicode MS" w:hAnsi="Arial" w:cs="Arial"/>
                <w:i/>
                <w:sz w:val="22"/>
                <w:szCs w:val="22"/>
              </w:rPr>
              <w:t>GM</w:t>
            </w:r>
          </w:p>
        </w:tc>
        <w:tc>
          <w:tcPr>
            <w:tcW w:w="2551" w:type="dxa"/>
            <w:tcBorders>
              <w:top w:val="single" w:sz="4" w:space="0" w:color="000000"/>
              <w:left w:val="single" w:sz="4" w:space="0" w:color="000000"/>
              <w:bottom w:val="single" w:sz="4" w:space="0" w:color="000000"/>
            </w:tcBorders>
            <w:shd w:val="clear" w:color="auto" w:fill="auto"/>
            <w:vAlign w:val="bottom"/>
          </w:tcPr>
          <w:p w14:paraId="2BB0368B" w14:textId="77777777" w:rsidR="009B7084" w:rsidRDefault="009B7084" w:rsidP="006629A8">
            <w:pPr>
              <w:pStyle w:val="LO-Normal"/>
              <w:jc w:val="center"/>
            </w:pPr>
            <w:r>
              <w:rPr>
                <w:rFonts w:ascii="Arial" w:eastAsia="Arial Unicode MS" w:hAnsi="Arial" w:cs="Arial"/>
                <w:i/>
                <w:sz w:val="22"/>
                <w:szCs w:val="22"/>
              </w:rPr>
              <w:t>MONTANA</w:t>
            </w:r>
          </w:p>
        </w:tc>
        <w:tc>
          <w:tcPr>
            <w:tcW w:w="1985" w:type="dxa"/>
            <w:tcBorders>
              <w:top w:val="single" w:sz="4" w:space="0" w:color="000000"/>
              <w:left w:val="single" w:sz="4" w:space="0" w:color="000000"/>
              <w:bottom w:val="single" w:sz="4" w:space="0" w:color="000000"/>
            </w:tcBorders>
            <w:shd w:val="clear" w:color="auto" w:fill="auto"/>
            <w:vAlign w:val="bottom"/>
          </w:tcPr>
          <w:p w14:paraId="22294658" w14:textId="77777777" w:rsidR="009B7084" w:rsidRDefault="009B7084" w:rsidP="006629A8">
            <w:pPr>
              <w:pStyle w:val="LO-Normal"/>
              <w:jc w:val="center"/>
            </w:pPr>
            <w:r>
              <w:rPr>
                <w:rFonts w:ascii="Arial" w:eastAsia="Arial Unicode MS" w:hAnsi="Arial" w:cs="Arial"/>
                <w:i/>
                <w:sz w:val="22"/>
                <w:szCs w:val="22"/>
              </w:rPr>
              <w:t>UT-16101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47C5B43" w14:textId="77777777" w:rsidR="009B7084" w:rsidRDefault="009B7084" w:rsidP="006629A8">
            <w:pPr>
              <w:pStyle w:val="LO-Normal"/>
              <w:jc w:val="center"/>
            </w:pPr>
            <w:r>
              <w:rPr>
                <w:rFonts w:ascii="Arial" w:eastAsia="Arial Unicode MS" w:hAnsi="Arial" w:cs="Arial"/>
                <w:i/>
                <w:sz w:val="22"/>
                <w:szCs w:val="22"/>
              </w:rPr>
              <w:t>FLEX</w:t>
            </w:r>
          </w:p>
        </w:tc>
      </w:tr>
      <w:tr w:rsidR="009B7084" w14:paraId="61FBF09C" w14:textId="77777777" w:rsidTr="006629A8">
        <w:trPr>
          <w:trHeight w:val="300"/>
        </w:trPr>
        <w:tc>
          <w:tcPr>
            <w:tcW w:w="1995" w:type="dxa"/>
            <w:tcBorders>
              <w:left w:val="single" w:sz="4" w:space="0" w:color="000000"/>
            </w:tcBorders>
            <w:shd w:val="clear" w:color="auto" w:fill="auto"/>
            <w:vAlign w:val="bottom"/>
          </w:tcPr>
          <w:p w14:paraId="2FA7D90F" w14:textId="77777777" w:rsidR="009B7084" w:rsidRDefault="009B7084" w:rsidP="006629A8">
            <w:pPr>
              <w:pStyle w:val="LO-Normal"/>
              <w:jc w:val="center"/>
            </w:pPr>
            <w:r>
              <w:rPr>
                <w:rFonts w:ascii="Arial" w:eastAsia="Arial Unicode MS" w:hAnsi="Arial" w:cs="Arial"/>
                <w:i/>
                <w:sz w:val="22"/>
                <w:szCs w:val="22"/>
              </w:rPr>
              <w:t>GM</w:t>
            </w:r>
          </w:p>
        </w:tc>
        <w:tc>
          <w:tcPr>
            <w:tcW w:w="2551" w:type="dxa"/>
            <w:tcBorders>
              <w:left w:val="single" w:sz="4" w:space="0" w:color="000000"/>
            </w:tcBorders>
            <w:shd w:val="clear" w:color="auto" w:fill="auto"/>
            <w:vAlign w:val="bottom"/>
          </w:tcPr>
          <w:p w14:paraId="553EED63" w14:textId="77777777" w:rsidR="009B7084" w:rsidRDefault="009B7084" w:rsidP="006629A8">
            <w:pPr>
              <w:pStyle w:val="LO-Normal"/>
              <w:jc w:val="center"/>
            </w:pPr>
            <w:r>
              <w:rPr>
                <w:rFonts w:ascii="Arial" w:eastAsia="Arial Unicode MS" w:hAnsi="Arial" w:cs="Arial"/>
                <w:i/>
                <w:sz w:val="22"/>
                <w:szCs w:val="22"/>
              </w:rPr>
              <w:t xml:space="preserve">S10 </w:t>
            </w:r>
          </w:p>
        </w:tc>
        <w:tc>
          <w:tcPr>
            <w:tcW w:w="1985" w:type="dxa"/>
            <w:tcBorders>
              <w:left w:val="single" w:sz="4" w:space="0" w:color="000000"/>
            </w:tcBorders>
            <w:shd w:val="clear" w:color="auto" w:fill="auto"/>
            <w:vAlign w:val="bottom"/>
          </w:tcPr>
          <w:p w14:paraId="6A25E01B" w14:textId="77777777" w:rsidR="009B7084" w:rsidRDefault="009B7084" w:rsidP="006629A8">
            <w:pPr>
              <w:pStyle w:val="LO-Normal"/>
              <w:jc w:val="center"/>
            </w:pPr>
            <w:r>
              <w:rPr>
                <w:rFonts w:ascii="Arial" w:eastAsia="Arial Unicode MS" w:hAnsi="Arial" w:cs="Arial"/>
                <w:i/>
                <w:sz w:val="22"/>
                <w:szCs w:val="22"/>
              </w:rPr>
              <w:t>VO-16101</w:t>
            </w:r>
          </w:p>
        </w:tc>
        <w:tc>
          <w:tcPr>
            <w:tcW w:w="1842" w:type="dxa"/>
            <w:tcBorders>
              <w:left w:val="single" w:sz="4" w:space="0" w:color="000000"/>
              <w:right w:val="single" w:sz="4" w:space="0" w:color="000000"/>
            </w:tcBorders>
            <w:shd w:val="clear" w:color="auto" w:fill="auto"/>
          </w:tcPr>
          <w:p w14:paraId="4A13504A" w14:textId="77777777" w:rsidR="009B7084" w:rsidRDefault="009B7084" w:rsidP="006629A8">
            <w:pPr>
              <w:pStyle w:val="LO-Normal"/>
              <w:jc w:val="center"/>
            </w:pPr>
            <w:r>
              <w:rPr>
                <w:rStyle w:val="Fontepargpadro1"/>
                <w:rFonts w:eastAsia="Arial Unicode MS"/>
                <w:i/>
                <w:sz w:val="22"/>
                <w:szCs w:val="22"/>
              </w:rPr>
              <w:t>FLEX</w:t>
            </w:r>
          </w:p>
        </w:tc>
      </w:tr>
      <w:tr w:rsidR="009B7084" w14:paraId="4D0C4B64" w14:textId="77777777" w:rsidTr="006629A8">
        <w:trPr>
          <w:trHeight w:val="300"/>
        </w:trPr>
        <w:tc>
          <w:tcPr>
            <w:tcW w:w="1995" w:type="dxa"/>
            <w:tcBorders>
              <w:top w:val="single" w:sz="4" w:space="0" w:color="000000"/>
              <w:left w:val="single" w:sz="4" w:space="0" w:color="000000"/>
              <w:bottom w:val="single" w:sz="8" w:space="0" w:color="000000"/>
            </w:tcBorders>
            <w:shd w:val="clear" w:color="auto" w:fill="auto"/>
            <w:vAlign w:val="bottom"/>
          </w:tcPr>
          <w:p w14:paraId="194A86B0" w14:textId="77777777" w:rsidR="009B7084" w:rsidRDefault="009B7084" w:rsidP="006629A8">
            <w:pPr>
              <w:pStyle w:val="LO-Normal"/>
              <w:jc w:val="center"/>
            </w:pPr>
            <w:r>
              <w:rPr>
                <w:rFonts w:ascii="Arial" w:eastAsia="Arial Unicode MS" w:hAnsi="Arial" w:cs="Arial"/>
                <w:i/>
                <w:sz w:val="22"/>
                <w:szCs w:val="22"/>
              </w:rPr>
              <w:t>GM</w:t>
            </w:r>
          </w:p>
        </w:tc>
        <w:tc>
          <w:tcPr>
            <w:tcW w:w="2551" w:type="dxa"/>
            <w:tcBorders>
              <w:top w:val="single" w:sz="4" w:space="0" w:color="000000"/>
              <w:left w:val="single" w:sz="4" w:space="0" w:color="000000"/>
              <w:bottom w:val="single" w:sz="8" w:space="0" w:color="000000"/>
            </w:tcBorders>
            <w:shd w:val="clear" w:color="auto" w:fill="auto"/>
            <w:vAlign w:val="bottom"/>
          </w:tcPr>
          <w:p w14:paraId="5B1DC4A2" w14:textId="77777777" w:rsidR="009B7084" w:rsidRDefault="009B7084" w:rsidP="006629A8">
            <w:pPr>
              <w:pStyle w:val="LO-Normal"/>
              <w:jc w:val="center"/>
            </w:pPr>
            <w:r>
              <w:rPr>
                <w:rFonts w:ascii="Arial" w:eastAsia="Arial Unicode MS" w:hAnsi="Arial" w:cs="Arial"/>
                <w:i/>
                <w:sz w:val="22"/>
                <w:szCs w:val="22"/>
              </w:rPr>
              <w:t>S10 CABINE DUPLA</w:t>
            </w:r>
          </w:p>
        </w:tc>
        <w:tc>
          <w:tcPr>
            <w:tcW w:w="1985" w:type="dxa"/>
            <w:tcBorders>
              <w:top w:val="single" w:sz="4" w:space="0" w:color="000000"/>
              <w:left w:val="single" w:sz="4" w:space="0" w:color="000000"/>
              <w:bottom w:val="single" w:sz="8" w:space="0" w:color="000000"/>
            </w:tcBorders>
            <w:shd w:val="clear" w:color="auto" w:fill="auto"/>
            <w:vAlign w:val="bottom"/>
          </w:tcPr>
          <w:p w14:paraId="200D6B9F" w14:textId="77777777" w:rsidR="009B7084" w:rsidRDefault="009B7084" w:rsidP="006629A8">
            <w:pPr>
              <w:pStyle w:val="LO-Normal"/>
              <w:jc w:val="center"/>
            </w:pPr>
            <w:r>
              <w:rPr>
                <w:rFonts w:ascii="Arial" w:eastAsia="Arial Unicode MS" w:hAnsi="Arial" w:cs="Arial"/>
                <w:i/>
                <w:sz w:val="22"/>
                <w:szCs w:val="22"/>
              </w:rPr>
              <w:t>VO-16104</w:t>
            </w:r>
          </w:p>
        </w:tc>
        <w:tc>
          <w:tcPr>
            <w:tcW w:w="1842" w:type="dxa"/>
            <w:tcBorders>
              <w:top w:val="single" w:sz="4" w:space="0" w:color="000000"/>
              <w:left w:val="single" w:sz="4" w:space="0" w:color="000000"/>
              <w:bottom w:val="single" w:sz="8" w:space="0" w:color="000000"/>
              <w:right w:val="single" w:sz="4" w:space="0" w:color="000000"/>
            </w:tcBorders>
            <w:shd w:val="clear" w:color="auto" w:fill="auto"/>
          </w:tcPr>
          <w:p w14:paraId="3DE67466" w14:textId="77777777" w:rsidR="009B7084" w:rsidRDefault="009B7084" w:rsidP="006629A8">
            <w:pPr>
              <w:pStyle w:val="LO-Normal"/>
              <w:jc w:val="center"/>
            </w:pPr>
            <w:r>
              <w:rPr>
                <w:rFonts w:ascii="Arial" w:eastAsia="Arial Unicode MS" w:hAnsi="Arial" w:cs="Arial"/>
                <w:i/>
                <w:sz w:val="22"/>
                <w:szCs w:val="22"/>
              </w:rPr>
              <w:t>DIESEL</w:t>
            </w:r>
          </w:p>
        </w:tc>
      </w:tr>
      <w:tr w:rsidR="009B7084" w14:paraId="70ADDB48" w14:textId="77777777" w:rsidTr="006629A8">
        <w:trPr>
          <w:trHeight w:val="300"/>
        </w:trPr>
        <w:tc>
          <w:tcPr>
            <w:tcW w:w="1995" w:type="dxa"/>
            <w:tcBorders>
              <w:top w:val="single" w:sz="4" w:space="0" w:color="000000"/>
              <w:left w:val="single" w:sz="4" w:space="0" w:color="000000"/>
              <w:bottom w:val="single" w:sz="8" w:space="0" w:color="000000"/>
            </w:tcBorders>
            <w:shd w:val="clear" w:color="auto" w:fill="auto"/>
            <w:vAlign w:val="bottom"/>
          </w:tcPr>
          <w:p w14:paraId="6BB5091A" w14:textId="77777777" w:rsidR="009B7084" w:rsidRDefault="009B7084" w:rsidP="006629A8">
            <w:pPr>
              <w:pStyle w:val="LO-Normal"/>
              <w:jc w:val="center"/>
            </w:pPr>
            <w:r>
              <w:rPr>
                <w:rFonts w:ascii="Arial" w:eastAsia="Arial Unicode MS" w:hAnsi="Arial" w:cs="Arial"/>
                <w:i/>
                <w:sz w:val="22"/>
                <w:szCs w:val="22"/>
              </w:rPr>
              <w:t>MITSUBISHI</w:t>
            </w:r>
          </w:p>
        </w:tc>
        <w:tc>
          <w:tcPr>
            <w:tcW w:w="2551" w:type="dxa"/>
            <w:tcBorders>
              <w:top w:val="single" w:sz="4" w:space="0" w:color="000000"/>
              <w:left w:val="single" w:sz="4" w:space="0" w:color="000000"/>
              <w:bottom w:val="single" w:sz="8" w:space="0" w:color="000000"/>
            </w:tcBorders>
            <w:shd w:val="clear" w:color="auto" w:fill="auto"/>
            <w:vAlign w:val="bottom"/>
          </w:tcPr>
          <w:p w14:paraId="1B2B191E" w14:textId="77777777" w:rsidR="009B7084" w:rsidRDefault="009B7084" w:rsidP="006629A8">
            <w:pPr>
              <w:pStyle w:val="LO-Normal"/>
              <w:jc w:val="center"/>
            </w:pPr>
            <w:r>
              <w:rPr>
                <w:rFonts w:ascii="Arial" w:eastAsia="Arial Unicode MS" w:hAnsi="Arial" w:cs="Arial"/>
                <w:i/>
                <w:sz w:val="22"/>
                <w:szCs w:val="22"/>
              </w:rPr>
              <w:t>PAJERO</w:t>
            </w:r>
          </w:p>
        </w:tc>
        <w:tc>
          <w:tcPr>
            <w:tcW w:w="1985" w:type="dxa"/>
            <w:tcBorders>
              <w:top w:val="single" w:sz="4" w:space="0" w:color="000000"/>
              <w:left w:val="single" w:sz="4" w:space="0" w:color="000000"/>
              <w:bottom w:val="single" w:sz="8" w:space="0" w:color="000000"/>
            </w:tcBorders>
            <w:shd w:val="clear" w:color="auto" w:fill="auto"/>
            <w:vAlign w:val="bottom"/>
          </w:tcPr>
          <w:p w14:paraId="5F6F5250" w14:textId="77777777" w:rsidR="009B7084" w:rsidRDefault="009B7084" w:rsidP="006629A8">
            <w:pPr>
              <w:pStyle w:val="LO-Normal"/>
              <w:jc w:val="center"/>
            </w:pPr>
            <w:r>
              <w:rPr>
                <w:rFonts w:ascii="Arial" w:eastAsia="Arial Unicode MS" w:hAnsi="Arial" w:cs="Arial"/>
                <w:i/>
                <w:sz w:val="22"/>
                <w:szCs w:val="22"/>
              </w:rPr>
              <w:t>AC-16001</w:t>
            </w:r>
          </w:p>
        </w:tc>
        <w:tc>
          <w:tcPr>
            <w:tcW w:w="1842" w:type="dxa"/>
            <w:tcBorders>
              <w:top w:val="single" w:sz="4" w:space="0" w:color="000000"/>
              <w:left w:val="single" w:sz="4" w:space="0" w:color="000000"/>
              <w:bottom w:val="single" w:sz="8" w:space="0" w:color="000000"/>
              <w:right w:val="single" w:sz="4" w:space="0" w:color="000000"/>
            </w:tcBorders>
            <w:shd w:val="clear" w:color="auto" w:fill="auto"/>
            <w:vAlign w:val="bottom"/>
          </w:tcPr>
          <w:p w14:paraId="4CB5ACAA" w14:textId="77777777" w:rsidR="009B7084" w:rsidRDefault="009B7084" w:rsidP="006629A8">
            <w:pPr>
              <w:pStyle w:val="LO-Normal"/>
              <w:jc w:val="center"/>
            </w:pPr>
            <w:r>
              <w:rPr>
                <w:rFonts w:ascii="Arial" w:eastAsia="Arial Unicode MS" w:hAnsi="Arial" w:cs="Arial"/>
                <w:i/>
                <w:sz w:val="22"/>
                <w:szCs w:val="22"/>
              </w:rPr>
              <w:t>DIESEL</w:t>
            </w:r>
          </w:p>
        </w:tc>
      </w:tr>
    </w:tbl>
    <w:p w14:paraId="58C25E14" w14:textId="77777777" w:rsidR="009B7084" w:rsidRDefault="009B7084" w:rsidP="009B7084"/>
    <w:p w14:paraId="1DC6FD09" w14:textId="77777777" w:rsidR="009B7084" w:rsidRDefault="009B7084" w:rsidP="009B7084">
      <w:pPr>
        <w:jc w:val="center"/>
        <w:rPr>
          <w:rFonts w:ascii="Arial" w:hAnsi="Arial" w:cs="Arial"/>
          <w:b/>
          <w:sz w:val="22"/>
        </w:rPr>
      </w:pPr>
    </w:p>
    <w:p w14:paraId="739C4BC1" w14:textId="77777777" w:rsidR="009B7084" w:rsidRDefault="009B7084" w:rsidP="009B7084">
      <w:pPr>
        <w:jc w:val="center"/>
        <w:rPr>
          <w:rFonts w:ascii="Arial" w:hAnsi="Arial" w:cs="Arial"/>
          <w:b/>
          <w:sz w:val="22"/>
        </w:rPr>
      </w:pPr>
    </w:p>
    <w:p w14:paraId="4E132180" w14:textId="77777777" w:rsidR="009B7084" w:rsidRDefault="009B7084" w:rsidP="009B7084">
      <w:pPr>
        <w:jc w:val="center"/>
        <w:rPr>
          <w:rFonts w:ascii="Arial" w:hAnsi="Arial" w:cs="Arial"/>
          <w:b/>
          <w:sz w:val="22"/>
        </w:rPr>
      </w:pPr>
    </w:p>
    <w:p w14:paraId="4EF9050A" w14:textId="77777777" w:rsidR="009B7084" w:rsidRDefault="009B7084" w:rsidP="009B7084">
      <w:pPr>
        <w:jc w:val="center"/>
        <w:rPr>
          <w:rFonts w:ascii="Arial" w:hAnsi="Arial" w:cs="Arial"/>
          <w:b/>
          <w:sz w:val="22"/>
        </w:rPr>
      </w:pPr>
    </w:p>
    <w:p w14:paraId="42432CCB" w14:textId="77777777" w:rsidR="009B7084" w:rsidRDefault="009B7084" w:rsidP="009B7084">
      <w:pPr>
        <w:jc w:val="center"/>
        <w:rPr>
          <w:rFonts w:ascii="Arial" w:hAnsi="Arial" w:cs="Arial"/>
          <w:b/>
          <w:sz w:val="22"/>
        </w:rPr>
      </w:pPr>
    </w:p>
    <w:p w14:paraId="261A519F" w14:textId="77777777" w:rsidR="009B7084" w:rsidRDefault="009B7084" w:rsidP="009B7084">
      <w:pPr>
        <w:jc w:val="center"/>
        <w:rPr>
          <w:rFonts w:ascii="Arial" w:hAnsi="Arial" w:cs="Arial"/>
          <w:b/>
          <w:sz w:val="22"/>
        </w:rPr>
      </w:pPr>
    </w:p>
    <w:p w14:paraId="5ABA0D7D" w14:textId="77777777" w:rsidR="009B7084" w:rsidRDefault="009B7084" w:rsidP="009B7084">
      <w:pPr>
        <w:jc w:val="center"/>
        <w:rPr>
          <w:rFonts w:ascii="Arial" w:hAnsi="Arial" w:cs="Arial"/>
          <w:b/>
          <w:sz w:val="22"/>
        </w:rPr>
      </w:pPr>
    </w:p>
    <w:p w14:paraId="2EA44E40" w14:textId="77777777" w:rsidR="009B7084" w:rsidRDefault="009B7084" w:rsidP="009B7084">
      <w:pPr>
        <w:jc w:val="center"/>
        <w:rPr>
          <w:rFonts w:ascii="Arial" w:hAnsi="Arial" w:cs="Arial"/>
          <w:b/>
          <w:sz w:val="22"/>
        </w:rPr>
      </w:pPr>
    </w:p>
    <w:p w14:paraId="705ABEEB" w14:textId="77777777" w:rsidR="009B7084" w:rsidRDefault="009B7084" w:rsidP="009B7084">
      <w:pPr>
        <w:jc w:val="center"/>
        <w:rPr>
          <w:rFonts w:ascii="Arial" w:hAnsi="Arial" w:cs="Arial"/>
          <w:b/>
          <w:sz w:val="22"/>
        </w:rPr>
      </w:pPr>
    </w:p>
    <w:p w14:paraId="645B3D1F" w14:textId="77777777" w:rsidR="009B7084" w:rsidRDefault="009B7084" w:rsidP="009B7084">
      <w:pPr>
        <w:jc w:val="center"/>
        <w:rPr>
          <w:rFonts w:ascii="Arial" w:hAnsi="Arial" w:cs="Arial"/>
          <w:b/>
          <w:sz w:val="22"/>
        </w:rPr>
      </w:pPr>
    </w:p>
    <w:p w14:paraId="1B44C2ED" w14:textId="77777777" w:rsidR="009B7084" w:rsidRDefault="009B7084" w:rsidP="009B7084">
      <w:pPr>
        <w:jc w:val="center"/>
        <w:rPr>
          <w:rFonts w:ascii="Arial" w:hAnsi="Arial" w:cs="Arial"/>
          <w:b/>
          <w:sz w:val="22"/>
        </w:rPr>
      </w:pPr>
    </w:p>
    <w:p w14:paraId="37F6D0D2" w14:textId="77777777" w:rsidR="009B7084" w:rsidRDefault="009B7084" w:rsidP="009B7084">
      <w:pPr>
        <w:jc w:val="center"/>
        <w:rPr>
          <w:rFonts w:ascii="Arial" w:hAnsi="Arial" w:cs="Arial"/>
          <w:b/>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lastRenderedPageBreak/>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0382435A"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1.2.</w:t>
      </w:r>
      <w:r w:rsidRPr="001F084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1F0844">
          <w:rPr>
            <w:rFonts w:ascii="Arial" w:hAnsi="Arial" w:cs="Arial"/>
            <w:b/>
          </w:rPr>
          <w:t>https://bnccompras.com/Home/Login</w:t>
        </w:r>
      </w:hyperlink>
      <w:r w:rsidRPr="001F0844">
        <w:rPr>
          <w:rFonts w:ascii="Arial" w:hAnsi="Arial" w:cs="Arial"/>
          <w:b/>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13792C12" w14:textId="3DDFE22A" w:rsidR="001F0844" w:rsidRPr="000E0F32" w:rsidRDefault="001F0844" w:rsidP="001F0844">
      <w:pPr>
        <w:tabs>
          <w:tab w:val="left" w:pos="284"/>
        </w:tabs>
        <w:ind w:firstLine="284"/>
        <w:jc w:val="both"/>
        <w:rPr>
          <w:rFonts w:ascii="Arial" w:hAnsi="Arial" w:cs="Arial"/>
        </w:rPr>
      </w:pPr>
      <w:r w:rsidRPr="001F0844">
        <w:rPr>
          <w:rFonts w:ascii="Arial" w:hAnsi="Arial" w:cs="Arial"/>
          <w:b/>
          <w:bCs/>
        </w:rPr>
        <w:t>2.1.</w:t>
      </w:r>
      <w:r w:rsidRPr="001F0844">
        <w:rPr>
          <w:rFonts w:ascii="Arial" w:hAnsi="Arial" w:cs="Arial"/>
        </w:rPr>
        <w:t xml:space="preserve"> Observado o prazo legal de 03 (três) dias úteis antes da data fixada para abertura das propostas, as licitantes poderão formular consultas através do site de processamento da </w:t>
      </w:r>
      <w:r w:rsidR="00663F91">
        <w:rPr>
          <w:rFonts w:ascii="Arial" w:hAnsi="Arial" w:cs="Arial"/>
        </w:rPr>
        <w:t>Licitação</w:t>
      </w:r>
      <w:r w:rsidRPr="001F0844">
        <w:rPr>
          <w:rFonts w:ascii="Arial" w:hAnsi="Arial" w:cs="Arial"/>
        </w:rPr>
        <w:t xml:space="preserve">, </w:t>
      </w:r>
      <w:hyperlink r:id="rId15" w:history="1">
        <w:r w:rsidRPr="001F0844">
          <w:rPr>
            <w:rStyle w:val="Hyperlink"/>
            <w:rFonts w:ascii="Arial" w:hAnsi="Arial" w:cs="Arial"/>
          </w:rPr>
          <w:t>https://bnccompras.com/Home/Login</w:t>
        </w:r>
      </w:hyperlink>
      <w:r w:rsidRPr="001F0844">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70CCE9A"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F35B7F" w:rsidRPr="00FB67A9">
        <w:rPr>
          <w:rFonts w:ascii="Arial" w:hAnsi="Arial" w:cs="Arial"/>
          <w:b/>
          <w:bCs/>
        </w:rPr>
        <w:t xml:space="preserve"> do ramo de atividade pertinente ao objeto da contratação que preencherem as condições de credenciamento e as exigências e condições contidas neste Edital e seus Anexos</w:t>
      </w:r>
      <w:r w:rsidRPr="00FB67A9">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33520428"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6.1.</w:t>
      </w:r>
      <w:r w:rsidRPr="001F0844">
        <w:rPr>
          <w:rFonts w:ascii="Arial" w:hAnsi="Arial" w:cs="Arial"/>
        </w:rPr>
        <w:t xml:space="preserve"> Para acesso ao sistema eletrônico, os interessados que desejarem participar do Pregão deverão se cadastrar no Portal da “BNC”, para obtenção do </w:t>
      </w:r>
      <w:proofErr w:type="spellStart"/>
      <w:r w:rsidRPr="001F0844">
        <w:rPr>
          <w:rFonts w:ascii="Arial" w:hAnsi="Arial" w:cs="Arial"/>
        </w:rPr>
        <w:t>login</w:t>
      </w:r>
      <w:proofErr w:type="spellEnd"/>
      <w:r w:rsidRPr="001F0844">
        <w:rPr>
          <w:rFonts w:ascii="Arial" w:hAnsi="Arial" w:cs="Arial"/>
        </w:rPr>
        <w:t xml:space="preserve"> de usuário e senha pessoal (intransferíveis), através do endereço eletrônico </w:t>
      </w:r>
      <w:hyperlink r:id="rId16" w:history="1">
        <w:r w:rsidRPr="001F0844">
          <w:rPr>
            <w:rStyle w:val="Hyperlink"/>
            <w:rFonts w:ascii="Arial" w:hAnsi="Arial" w:cs="Arial"/>
          </w:rPr>
          <w:t>https://bnccompras.com/Home/Login</w:t>
        </w:r>
      </w:hyperlink>
      <w:r w:rsidRPr="001F0844">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250880E5"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 xml:space="preserve">7.1. </w:t>
      </w:r>
      <w:r w:rsidRPr="001F084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1F0844">
          <w:rPr>
            <w:rStyle w:val="Hyperlink"/>
            <w:rFonts w:ascii="Arial" w:hAnsi="Arial" w:cs="Arial"/>
          </w:rPr>
          <w:t>https://bnccompras.com/Home/Login</w:t>
        </w:r>
      </w:hyperlink>
      <w:r w:rsidRPr="001F0844">
        <w:rPr>
          <w:rFonts w:ascii="Arial" w:hAnsi="Arial" w:cs="Arial"/>
        </w:rPr>
        <w:t>, observados data e horário limite estabelecidos neste Edital.</w:t>
      </w:r>
    </w:p>
    <w:p w14:paraId="52459C1E"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Pr="000E0F32"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FB67A9" w:rsidRDefault="005D1FA8" w:rsidP="00572813">
      <w:pPr>
        <w:ind w:firstLine="284"/>
        <w:jc w:val="both"/>
        <w:rPr>
          <w:rFonts w:ascii="Arial" w:hAnsi="Arial" w:cs="Arial"/>
          <w:b/>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lastRenderedPageBreak/>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020D9B71" w14:textId="3DA91EC2"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 xml:space="preserve">. </w:t>
      </w:r>
      <w:r w:rsidRPr="00FB67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FB67A9" w:rsidRDefault="006E085C" w:rsidP="00572813">
      <w:pPr>
        <w:ind w:firstLine="284"/>
        <w:jc w:val="both"/>
        <w:rPr>
          <w:rFonts w:ascii="Arial" w:hAnsi="Arial" w:cs="Arial"/>
        </w:rPr>
      </w:pPr>
    </w:p>
    <w:p w14:paraId="28CF310E" w14:textId="11645A9F"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.1.</w:t>
      </w:r>
      <w:r w:rsidRPr="00FB67A9">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FB67A9" w:rsidRDefault="006E085C" w:rsidP="00572813">
      <w:pPr>
        <w:ind w:firstLine="284"/>
        <w:jc w:val="both"/>
        <w:rPr>
          <w:rFonts w:ascii="Arial" w:hAnsi="Arial" w:cs="Arial"/>
        </w:rPr>
      </w:pPr>
    </w:p>
    <w:p w14:paraId="34E3E11F" w14:textId="0F59CD6B"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.2.</w:t>
      </w:r>
      <w:r w:rsidRPr="00FB67A9">
        <w:rPr>
          <w:rFonts w:ascii="Arial" w:hAnsi="Arial" w:cs="Arial"/>
        </w:rPr>
        <w:t xml:space="preserve"> atualização de documentos cuja validade tenha expirado após a data de recebimento das propostas.</w:t>
      </w:r>
    </w:p>
    <w:p w14:paraId="5BC355C8" w14:textId="77777777" w:rsidR="000B594D" w:rsidRPr="00FB67A9" w:rsidRDefault="000B594D" w:rsidP="00572813">
      <w:pPr>
        <w:ind w:firstLine="284"/>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FB67A9" w:rsidRDefault="000B594D" w:rsidP="00572813">
      <w:pPr>
        <w:ind w:firstLine="284"/>
        <w:jc w:val="both"/>
        <w:rPr>
          <w:rFonts w:ascii="Arial" w:hAnsi="Arial" w:cs="Arial"/>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lastRenderedPageBreak/>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FB67A9" w:rsidRDefault="000B594D" w:rsidP="00572813">
      <w:pPr>
        <w:numPr>
          <w:ilvl w:val="0"/>
          <w:numId w:val="3"/>
        </w:numPr>
        <w:ind w:left="0" w:firstLine="284"/>
        <w:jc w:val="both"/>
        <w:rPr>
          <w:rFonts w:ascii="Arial" w:hAnsi="Arial" w:cs="Arial"/>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FB67A9" w:rsidRDefault="000B594D" w:rsidP="00572813">
      <w:pPr>
        <w:numPr>
          <w:ilvl w:val="0"/>
          <w:numId w:val="3"/>
        </w:numPr>
        <w:ind w:left="0" w:firstLine="284"/>
        <w:jc w:val="both"/>
        <w:rPr>
          <w:rFonts w:ascii="Arial" w:hAnsi="Arial" w:cs="Arial"/>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FB67A9" w:rsidRDefault="00DB67AF" w:rsidP="00572813">
      <w:pPr>
        <w:numPr>
          <w:ilvl w:val="0"/>
          <w:numId w:val="3"/>
        </w:numPr>
        <w:ind w:left="0" w:firstLine="284"/>
        <w:jc w:val="both"/>
        <w:rPr>
          <w:rFonts w:ascii="Arial" w:hAnsi="Arial" w:cs="Arial"/>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FB67A9" w:rsidRDefault="00465F5B" w:rsidP="00572813">
      <w:pPr>
        <w:numPr>
          <w:ilvl w:val="0"/>
          <w:numId w:val="3"/>
        </w:numPr>
        <w:ind w:left="0" w:firstLine="284"/>
        <w:jc w:val="both"/>
        <w:rPr>
          <w:rFonts w:ascii="Arial" w:hAnsi="Arial" w:cs="Arial"/>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FB67A9" w:rsidRDefault="000B594D" w:rsidP="00572813">
      <w:pPr>
        <w:numPr>
          <w:ilvl w:val="0"/>
          <w:numId w:val="3"/>
        </w:numPr>
        <w:ind w:left="0" w:firstLine="284"/>
        <w:jc w:val="both"/>
        <w:rPr>
          <w:rFonts w:ascii="Arial" w:hAnsi="Arial" w:cs="Arial"/>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FB67A9" w:rsidRDefault="000B594D" w:rsidP="00572813">
      <w:pPr>
        <w:numPr>
          <w:ilvl w:val="0"/>
          <w:numId w:val="3"/>
        </w:numPr>
        <w:ind w:left="0" w:firstLine="284"/>
        <w:jc w:val="both"/>
        <w:rPr>
          <w:rFonts w:ascii="Arial" w:hAnsi="Arial" w:cs="Arial"/>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FB67A9" w:rsidRDefault="000B594D" w:rsidP="00572813">
      <w:pPr>
        <w:pStyle w:val="Corpodetexto"/>
        <w:numPr>
          <w:ilvl w:val="0"/>
          <w:numId w:val="3"/>
        </w:numPr>
        <w:ind w:left="0" w:firstLine="284"/>
        <w:rPr>
          <w:sz w:val="20"/>
          <w:szCs w:val="20"/>
        </w:rPr>
      </w:pPr>
    </w:p>
    <w:p w14:paraId="7EAE0214" w14:textId="6DC20320"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6</w:t>
      </w:r>
      <w:r w:rsidRPr="00FB67A9">
        <w:rPr>
          <w:b/>
          <w:bCs/>
          <w:sz w:val="20"/>
          <w:szCs w:val="20"/>
        </w:rPr>
        <w:t>.</w:t>
      </w:r>
      <w:r w:rsidRPr="00FB67A9">
        <w:rPr>
          <w:sz w:val="20"/>
          <w:szCs w:val="20"/>
        </w:rPr>
        <w:t xml:space="preserve"> Encerrada a recepção de lances, antes de anunciar a vencedora, o </w:t>
      </w:r>
      <w:r w:rsidR="008B43D4" w:rsidRPr="00663F91">
        <w:rPr>
          <w:sz w:val="20"/>
          <w:szCs w:val="20"/>
        </w:rPr>
        <w:t>Agente de Contratação</w:t>
      </w:r>
      <w:r w:rsidRPr="00FB67A9">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FB67A9" w:rsidRDefault="0046663D" w:rsidP="00572813">
      <w:pPr>
        <w:pStyle w:val="Corpodetexto"/>
        <w:numPr>
          <w:ilvl w:val="0"/>
          <w:numId w:val="3"/>
        </w:numPr>
        <w:ind w:left="0" w:firstLine="284"/>
        <w:rPr>
          <w:sz w:val="20"/>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FB67A9" w:rsidRDefault="0046663D" w:rsidP="00572813">
      <w:pPr>
        <w:pStyle w:val="Corpodetexto"/>
        <w:numPr>
          <w:ilvl w:val="0"/>
          <w:numId w:val="3"/>
        </w:numPr>
        <w:ind w:left="0" w:firstLine="284"/>
        <w:rPr>
          <w:sz w:val="20"/>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FB67A9" w:rsidRDefault="00657894" w:rsidP="00572813">
      <w:pPr>
        <w:ind w:firstLine="284"/>
        <w:jc w:val="both"/>
        <w:rPr>
          <w:rFonts w:ascii="Arial" w:hAnsi="Arial" w:cs="Arial"/>
          <w:b/>
          <w:bCs/>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0E0F32" w:rsidRDefault="008B43D4" w:rsidP="008B43D4">
      <w:pPr>
        <w:tabs>
          <w:tab w:val="left" w:pos="284"/>
        </w:tabs>
        <w:ind w:firstLine="284"/>
        <w:jc w:val="both"/>
        <w:rPr>
          <w:rFonts w:ascii="Arial" w:hAnsi="Arial" w:cs="Arial"/>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0E0F32" w:rsidRDefault="008B43D4" w:rsidP="008B43D4">
      <w:pPr>
        <w:tabs>
          <w:tab w:val="left" w:pos="284"/>
        </w:tabs>
        <w:ind w:firstLine="284"/>
        <w:jc w:val="both"/>
        <w:rPr>
          <w:rFonts w:ascii="Arial" w:hAnsi="Arial" w:cs="Arial"/>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0E0F32" w:rsidRDefault="008B43D4" w:rsidP="008B43D4">
      <w:pPr>
        <w:tabs>
          <w:tab w:val="left" w:pos="284"/>
        </w:tabs>
        <w:ind w:firstLine="284"/>
        <w:jc w:val="both"/>
        <w:rPr>
          <w:rFonts w:ascii="Arial" w:hAnsi="Arial" w:cs="Arial"/>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3F8B0AD" w14:textId="77777777" w:rsidR="008B43D4" w:rsidRPr="00B3036E" w:rsidRDefault="008B43D4" w:rsidP="008B43D4">
      <w:pPr>
        <w:ind w:firstLine="284"/>
        <w:jc w:val="both"/>
        <w:rPr>
          <w:rFonts w:ascii="Arial" w:hAnsi="Arial" w:cs="Arial"/>
        </w:rPr>
      </w:pP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F2CEE20" w14:textId="77777777" w:rsidR="008B43D4" w:rsidRPr="00B3036E" w:rsidRDefault="008B43D4" w:rsidP="008B43D4">
      <w:pPr>
        <w:ind w:firstLine="284"/>
        <w:jc w:val="both"/>
        <w:rPr>
          <w:rFonts w:ascii="Arial" w:hAnsi="Arial" w:cs="Arial"/>
        </w:rPr>
      </w:pP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EB65D43" w14:textId="77777777" w:rsidR="008B43D4" w:rsidRPr="00B3036E" w:rsidRDefault="008B43D4" w:rsidP="008B43D4">
      <w:pPr>
        <w:ind w:firstLine="284"/>
        <w:jc w:val="both"/>
        <w:rPr>
          <w:rFonts w:ascii="Arial" w:hAnsi="Arial" w:cs="Arial"/>
        </w:rPr>
      </w:pP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817F1CA" w14:textId="77777777" w:rsidR="008B43D4" w:rsidRPr="00B3036E" w:rsidRDefault="008B43D4" w:rsidP="008B43D4">
      <w:pPr>
        <w:ind w:firstLine="284"/>
        <w:jc w:val="both"/>
        <w:rPr>
          <w:rFonts w:ascii="Arial" w:hAnsi="Arial" w:cs="Arial"/>
        </w:rPr>
      </w:pP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ECF3790" w14:textId="77777777" w:rsidR="008B43D4" w:rsidRPr="00B3036E" w:rsidRDefault="008B43D4" w:rsidP="008B43D4">
      <w:pPr>
        <w:ind w:firstLine="284"/>
        <w:jc w:val="both"/>
        <w:rPr>
          <w:rFonts w:ascii="Arial" w:hAnsi="Arial" w:cs="Arial"/>
        </w:rPr>
      </w:pP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FB67A9" w:rsidRDefault="0046663D" w:rsidP="00572813">
      <w:pPr>
        <w:ind w:firstLine="284"/>
        <w:jc w:val="both"/>
        <w:rPr>
          <w:rFonts w:ascii="Arial" w:hAnsi="Arial" w:cs="Arial"/>
          <w:b/>
          <w:bCs/>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FB67A9" w:rsidRDefault="009838BE" w:rsidP="00572813">
      <w:pPr>
        <w:ind w:firstLine="284"/>
        <w:jc w:val="both"/>
        <w:rPr>
          <w:rFonts w:ascii="Arial" w:hAnsi="Arial" w:cs="Arial"/>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FB67A9" w:rsidRDefault="009838BE" w:rsidP="00572813">
      <w:pPr>
        <w:ind w:firstLine="284"/>
        <w:jc w:val="both"/>
        <w:rPr>
          <w:rFonts w:ascii="Arial" w:hAnsi="Arial" w:cs="Arial"/>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FB67A9" w:rsidRDefault="009838BE" w:rsidP="00572813">
      <w:pPr>
        <w:ind w:firstLine="284"/>
        <w:jc w:val="both"/>
        <w:rPr>
          <w:rFonts w:ascii="Arial" w:hAnsi="Arial" w:cs="Arial"/>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FB67A9" w:rsidRDefault="009838BE" w:rsidP="00572813">
      <w:pPr>
        <w:ind w:firstLine="284"/>
        <w:jc w:val="both"/>
        <w:rPr>
          <w:rFonts w:ascii="Arial" w:hAnsi="Arial" w:cs="Arial"/>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FB67A9" w:rsidRDefault="009838BE" w:rsidP="00572813">
      <w:pPr>
        <w:ind w:firstLine="284"/>
        <w:jc w:val="both"/>
        <w:rPr>
          <w:rFonts w:ascii="Arial" w:hAnsi="Arial" w:cs="Arial"/>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59429016"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5153C8">
        <w:rPr>
          <w:rFonts w:ascii="Arial" w:hAnsi="Arial" w:cs="Arial"/>
        </w:rPr>
        <w:t xml:space="preserve">Estadual,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592FF671" w14:textId="77777777" w:rsidR="00EA1C98" w:rsidRPr="005554C2" w:rsidRDefault="00EA1C98" w:rsidP="00EA1C98">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MANUTENÇÃO DE VEÍCULOS COM FORNECIMENTO DE PEÇAS.</w:t>
      </w:r>
    </w:p>
    <w:p w14:paraId="200E252B" w14:textId="77777777" w:rsidR="00EA1C98" w:rsidRPr="005554C2" w:rsidRDefault="00EA1C98" w:rsidP="00EA1C98">
      <w:pPr>
        <w:jc w:val="both"/>
        <w:rPr>
          <w:b/>
          <w:sz w:val="24"/>
          <w:szCs w:val="24"/>
          <w:u w:val="single"/>
        </w:rPr>
      </w:pPr>
    </w:p>
    <w:p w14:paraId="59B4AD79" w14:textId="77777777" w:rsidR="00EA1C98" w:rsidRPr="005554C2" w:rsidRDefault="00EA1C98" w:rsidP="00EA1C98">
      <w:pPr>
        <w:jc w:val="both"/>
        <w:rPr>
          <w:b/>
          <w:sz w:val="24"/>
          <w:szCs w:val="24"/>
          <w:u w:val="single"/>
        </w:rPr>
      </w:pPr>
    </w:p>
    <w:p w14:paraId="036FE669" w14:textId="77777777" w:rsidR="00EA1C98" w:rsidRPr="005554C2" w:rsidRDefault="00EA1C98" w:rsidP="00EA1C98">
      <w:pPr>
        <w:jc w:val="both"/>
        <w:rPr>
          <w:sz w:val="24"/>
          <w:szCs w:val="24"/>
        </w:rPr>
      </w:pPr>
      <w:r w:rsidRPr="005554C2">
        <w:rPr>
          <w:b/>
          <w:sz w:val="24"/>
          <w:szCs w:val="24"/>
        </w:rPr>
        <w:t>Data: ... de ................. de 202</w:t>
      </w:r>
      <w:r>
        <w:rPr>
          <w:b/>
          <w:sz w:val="24"/>
          <w:szCs w:val="24"/>
        </w:rPr>
        <w:t>4</w:t>
      </w:r>
      <w:r w:rsidRPr="005554C2">
        <w:rPr>
          <w:b/>
          <w:sz w:val="24"/>
          <w:szCs w:val="24"/>
        </w:rPr>
        <w:t>.</w:t>
      </w:r>
    </w:p>
    <w:p w14:paraId="76E6E963" w14:textId="77777777" w:rsidR="00EA1C98" w:rsidRPr="005554C2" w:rsidRDefault="00EA1C98" w:rsidP="00EA1C98">
      <w:pPr>
        <w:jc w:val="both"/>
        <w:rPr>
          <w:sz w:val="24"/>
          <w:szCs w:val="24"/>
        </w:rPr>
      </w:pPr>
      <w:r w:rsidRPr="005554C2">
        <w:rPr>
          <w:b/>
          <w:sz w:val="24"/>
          <w:szCs w:val="24"/>
        </w:rPr>
        <w:t xml:space="preserve">Prazo: </w:t>
      </w:r>
      <w:r>
        <w:rPr>
          <w:b/>
          <w:sz w:val="24"/>
          <w:szCs w:val="24"/>
        </w:rPr>
        <w:t>12 (doze) meses.</w:t>
      </w:r>
    </w:p>
    <w:p w14:paraId="1394715B" w14:textId="77777777" w:rsidR="00EA1C98" w:rsidRPr="005554C2" w:rsidRDefault="00EA1C98" w:rsidP="00EA1C98">
      <w:pPr>
        <w:jc w:val="both"/>
        <w:rPr>
          <w:sz w:val="24"/>
          <w:szCs w:val="24"/>
        </w:rPr>
      </w:pPr>
      <w:r w:rsidRPr="005554C2">
        <w:rPr>
          <w:b/>
          <w:sz w:val="24"/>
          <w:szCs w:val="24"/>
        </w:rPr>
        <w:t>Valor: R$ ........ (............).</w:t>
      </w:r>
    </w:p>
    <w:p w14:paraId="40CD633C" w14:textId="77777777" w:rsidR="00EA1C98" w:rsidRPr="005554C2" w:rsidRDefault="00EA1C98" w:rsidP="00EA1C98">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32.244.</w:t>
      </w:r>
    </w:p>
    <w:p w14:paraId="2264D0F6" w14:textId="77777777" w:rsidR="00EA1C98" w:rsidRPr="005554C2" w:rsidRDefault="00EA1C98" w:rsidP="00EA1C98">
      <w:pPr>
        <w:jc w:val="both"/>
        <w:rPr>
          <w:sz w:val="24"/>
          <w:szCs w:val="24"/>
        </w:rPr>
      </w:pPr>
      <w:r w:rsidRPr="005554C2">
        <w:rPr>
          <w:b/>
          <w:sz w:val="24"/>
          <w:szCs w:val="24"/>
        </w:rPr>
        <w:t>Pregão Eletrônico n.º ..../202</w:t>
      </w:r>
      <w:r>
        <w:rPr>
          <w:b/>
          <w:sz w:val="24"/>
          <w:szCs w:val="24"/>
        </w:rPr>
        <w:t>4</w:t>
      </w:r>
      <w:r w:rsidRPr="005554C2">
        <w:rPr>
          <w:b/>
          <w:sz w:val="24"/>
          <w:szCs w:val="24"/>
        </w:rPr>
        <w:t>.</w:t>
      </w:r>
    </w:p>
    <w:p w14:paraId="10B130E1" w14:textId="77777777" w:rsidR="00EA1C98" w:rsidRPr="005554C2" w:rsidRDefault="00EA1C98" w:rsidP="00EA1C98">
      <w:pPr>
        <w:jc w:val="both"/>
        <w:rPr>
          <w:sz w:val="24"/>
          <w:szCs w:val="24"/>
        </w:rPr>
      </w:pPr>
      <w:r w:rsidRPr="005554C2">
        <w:rPr>
          <w:b/>
          <w:sz w:val="24"/>
          <w:szCs w:val="24"/>
        </w:rPr>
        <w:t>Contrato n.º …./202</w:t>
      </w:r>
      <w:r>
        <w:rPr>
          <w:b/>
          <w:sz w:val="24"/>
          <w:szCs w:val="24"/>
        </w:rPr>
        <w:t>4</w:t>
      </w:r>
      <w:r w:rsidRPr="005554C2">
        <w:rPr>
          <w:b/>
          <w:sz w:val="24"/>
          <w:szCs w:val="24"/>
        </w:rPr>
        <w:t>.</w:t>
      </w:r>
    </w:p>
    <w:p w14:paraId="78ACF476" w14:textId="77777777" w:rsidR="00EA1C98" w:rsidRPr="005554C2" w:rsidRDefault="00EA1C98" w:rsidP="00EA1C98">
      <w:pPr>
        <w:jc w:val="both"/>
        <w:rPr>
          <w:sz w:val="24"/>
          <w:szCs w:val="24"/>
        </w:rPr>
      </w:pPr>
    </w:p>
    <w:p w14:paraId="1E2B5312" w14:textId="77777777" w:rsidR="00EA1C98" w:rsidRPr="005554C2" w:rsidRDefault="00EA1C98" w:rsidP="00EA1C98">
      <w:pPr>
        <w:jc w:val="both"/>
        <w:rPr>
          <w:strike/>
          <w:sz w:val="24"/>
          <w:szCs w:val="24"/>
        </w:rPr>
      </w:pPr>
    </w:p>
    <w:p w14:paraId="7F1EAB48" w14:textId="77777777" w:rsidR="00EA1C98" w:rsidRPr="005554C2" w:rsidRDefault="00EA1C98" w:rsidP="00EA1C98">
      <w:pPr>
        <w:ind w:firstLine="851"/>
        <w:jc w:val="both"/>
        <w:rPr>
          <w:b/>
          <w:sz w:val="24"/>
          <w:szCs w:val="24"/>
        </w:rPr>
      </w:pPr>
    </w:p>
    <w:p w14:paraId="569DEFE0" w14:textId="77777777" w:rsidR="00EA1C98" w:rsidRPr="005554C2" w:rsidRDefault="00EA1C98" w:rsidP="00EA1C98">
      <w:pPr>
        <w:jc w:val="both"/>
        <w:rPr>
          <w:b/>
          <w:sz w:val="24"/>
          <w:szCs w:val="24"/>
        </w:rPr>
      </w:pPr>
    </w:p>
    <w:p w14:paraId="040854FF" w14:textId="77777777" w:rsidR="00EA1C98" w:rsidRPr="005554C2" w:rsidRDefault="00EA1C98" w:rsidP="00EA1C98">
      <w:pPr>
        <w:jc w:val="both"/>
        <w:rPr>
          <w:b/>
          <w:sz w:val="24"/>
          <w:szCs w:val="24"/>
        </w:rPr>
      </w:pPr>
    </w:p>
    <w:p w14:paraId="4EB16E56" w14:textId="77777777" w:rsidR="00EA1C98" w:rsidRPr="005554C2" w:rsidRDefault="00EA1C98" w:rsidP="00EA1C98">
      <w:pPr>
        <w:jc w:val="both"/>
        <w:rPr>
          <w:b/>
          <w:sz w:val="24"/>
          <w:szCs w:val="24"/>
        </w:rPr>
      </w:pPr>
    </w:p>
    <w:p w14:paraId="07E2BFD3" w14:textId="77777777" w:rsidR="00EA1C98" w:rsidRPr="005554C2" w:rsidRDefault="00EA1C98" w:rsidP="00EA1C98">
      <w:pPr>
        <w:ind w:firstLine="851"/>
        <w:jc w:val="both"/>
        <w:rPr>
          <w:b/>
          <w:sz w:val="24"/>
          <w:szCs w:val="24"/>
        </w:rPr>
      </w:pPr>
    </w:p>
    <w:tbl>
      <w:tblPr>
        <w:tblW w:w="5000" w:type="pct"/>
        <w:tblLook w:val="0000" w:firstRow="0" w:lastRow="0" w:firstColumn="0" w:lastColumn="0" w:noHBand="0" w:noVBand="0"/>
      </w:tblPr>
      <w:tblGrid>
        <w:gridCol w:w="10138"/>
      </w:tblGrid>
      <w:tr w:rsidR="00EA1C98" w:rsidRPr="005554C2" w14:paraId="2576FAC7"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E5A851" w14:textId="77777777" w:rsidR="00EA1C98" w:rsidRPr="005554C2" w:rsidRDefault="00EA1C98" w:rsidP="00FD60C1">
            <w:pPr>
              <w:ind w:firstLine="851"/>
              <w:jc w:val="both"/>
              <w:rPr>
                <w:sz w:val="24"/>
                <w:szCs w:val="24"/>
              </w:rPr>
            </w:pPr>
            <w:r w:rsidRPr="005554C2">
              <w:rPr>
                <w:b/>
                <w:sz w:val="24"/>
                <w:szCs w:val="24"/>
              </w:rPr>
              <w:t>CLÁUSULA 1ª - DAS PARTES</w:t>
            </w:r>
          </w:p>
        </w:tc>
      </w:tr>
    </w:tbl>
    <w:p w14:paraId="607F657B" w14:textId="77777777" w:rsidR="00EA1C98" w:rsidRPr="005554C2" w:rsidRDefault="00EA1C98" w:rsidP="00EA1C98">
      <w:pPr>
        <w:ind w:firstLine="851"/>
        <w:jc w:val="both"/>
        <w:rPr>
          <w:b/>
          <w:sz w:val="24"/>
          <w:szCs w:val="24"/>
        </w:rPr>
      </w:pPr>
    </w:p>
    <w:p w14:paraId="1264FA93" w14:textId="77777777" w:rsidR="00EA1C98" w:rsidRPr="005554C2" w:rsidRDefault="00EA1C98" w:rsidP="00EA1C98">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w:t>
      </w:r>
      <w:r w:rsidRPr="00FB076C">
        <w:rPr>
          <w:b/>
          <w:sz w:val="24"/>
          <w:szCs w:val="24"/>
        </w:rPr>
        <w:t>MUNICÍPIO DE PIRACICABA</w:t>
      </w:r>
      <w:r w:rsidRPr="00FB076C">
        <w:rPr>
          <w:sz w:val="24"/>
          <w:szCs w:val="24"/>
        </w:rPr>
        <w:t>, com sede à Rua Antônio Corrêa Barbosa, n.º 2.233, bairro Chácara Nazareth, nesta cidade e Estado, com CNPJ n.º 46.34</w:t>
      </w:r>
      <w:r>
        <w:rPr>
          <w:sz w:val="24"/>
          <w:szCs w:val="24"/>
        </w:rPr>
        <w:t>1.038/0001-29, representada pela s</w:t>
      </w:r>
      <w:r w:rsidRPr="00FB076C">
        <w:rPr>
          <w:sz w:val="24"/>
          <w:szCs w:val="24"/>
        </w:rPr>
        <w:t>u</w:t>
      </w:r>
      <w:r>
        <w:rPr>
          <w:sz w:val="24"/>
          <w:szCs w:val="24"/>
        </w:rPr>
        <w:t>a</w:t>
      </w:r>
      <w:r w:rsidRPr="00FB076C">
        <w:rPr>
          <w:sz w:val="24"/>
          <w:szCs w:val="24"/>
        </w:rPr>
        <w:t xml:space="preserve"> Secretári</w:t>
      </w:r>
      <w:r>
        <w:rPr>
          <w:sz w:val="24"/>
          <w:szCs w:val="24"/>
        </w:rPr>
        <w:t>a</w:t>
      </w:r>
      <w:r w:rsidRPr="00FB076C">
        <w:rPr>
          <w:sz w:val="24"/>
          <w:szCs w:val="24"/>
        </w:rPr>
        <w:t xml:space="preserve"> Municipal de Governo, Sr</w:t>
      </w:r>
      <w:r>
        <w:rPr>
          <w:sz w:val="24"/>
          <w:szCs w:val="24"/>
        </w:rPr>
        <w:t>a</w:t>
      </w:r>
      <w:r w:rsidRPr="00FB076C">
        <w:rPr>
          <w:sz w:val="24"/>
          <w:szCs w:val="24"/>
        </w:rPr>
        <w:t xml:space="preserve">. </w:t>
      </w:r>
      <w:r>
        <w:rPr>
          <w:b/>
          <w:sz w:val="24"/>
          <w:szCs w:val="24"/>
        </w:rPr>
        <w:t>TÁSSIA ELISA ESPEO MASIERO PIRES</w:t>
      </w:r>
      <w:r>
        <w:rPr>
          <w:sz w:val="24"/>
          <w:szCs w:val="24"/>
          <w:shd w:val="clear" w:color="auto" w:fill="FFFFFF"/>
        </w:rPr>
        <w:t>, inscrita</w:t>
      </w:r>
      <w:r w:rsidRPr="00FB076C">
        <w:rPr>
          <w:sz w:val="24"/>
          <w:szCs w:val="24"/>
          <w:shd w:val="clear" w:color="auto" w:fill="FFFFFF"/>
        </w:rPr>
        <w:t xml:space="preserve"> no CPF nº </w:t>
      </w:r>
      <w:r>
        <w:rPr>
          <w:sz w:val="24"/>
          <w:szCs w:val="24"/>
          <w:shd w:val="clear" w:color="auto" w:fill="FFFFFF"/>
        </w:rPr>
        <w:t>313.498.698-13</w:t>
      </w:r>
      <w:r w:rsidRPr="00FB076C">
        <w:rPr>
          <w:sz w:val="24"/>
          <w:szCs w:val="24"/>
        </w:rPr>
        <w:t xml:space="preserve">, adiante, designada, simplesmente, adiante, designada, simplesmente, </w:t>
      </w:r>
      <w:r w:rsidRPr="00FB076C">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 (qualificação completa), inscrito(a) no CPF n.º ......., adiante designada simplesmente </w:t>
      </w:r>
      <w:r w:rsidRPr="005554C2">
        <w:rPr>
          <w:b/>
          <w:sz w:val="24"/>
          <w:szCs w:val="24"/>
        </w:rPr>
        <w:t>CONTRATADA</w:t>
      </w:r>
      <w:r w:rsidRPr="005554C2">
        <w:rPr>
          <w:sz w:val="24"/>
          <w:szCs w:val="24"/>
        </w:rPr>
        <w:t>, ajustam o que se segue:</w:t>
      </w:r>
    </w:p>
    <w:p w14:paraId="46ED998A" w14:textId="77777777" w:rsidR="00EA1C98" w:rsidRPr="005554C2" w:rsidRDefault="00EA1C98" w:rsidP="00EA1C98">
      <w:pPr>
        <w:ind w:firstLine="851"/>
        <w:jc w:val="both"/>
        <w:rPr>
          <w:b/>
          <w:sz w:val="24"/>
          <w:szCs w:val="24"/>
        </w:rPr>
      </w:pPr>
    </w:p>
    <w:tbl>
      <w:tblPr>
        <w:tblW w:w="5000" w:type="pct"/>
        <w:tblLook w:val="0000" w:firstRow="0" w:lastRow="0" w:firstColumn="0" w:lastColumn="0" w:noHBand="0" w:noVBand="0"/>
      </w:tblPr>
      <w:tblGrid>
        <w:gridCol w:w="10138"/>
      </w:tblGrid>
      <w:tr w:rsidR="00EA1C98" w:rsidRPr="005554C2" w14:paraId="34B52E0F"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4282F8E" w14:textId="77777777" w:rsidR="00EA1C98" w:rsidRPr="005554C2" w:rsidRDefault="00EA1C98" w:rsidP="00FD60C1">
            <w:pPr>
              <w:ind w:firstLine="851"/>
              <w:jc w:val="both"/>
              <w:rPr>
                <w:sz w:val="24"/>
                <w:szCs w:val="24"/>
              </w:rPr>
            </w:pPr>
            <w:r w:rsidRPr="005554C2">
              <w:rPr>
                <w:b/>
                <w:sz w:val="24"/>
                <w:szCs w:val="24"/>
              </w:rPr>
              <w:t>CLÁUSULA 2ª - DO OBJETO</w:t>
            </w:r>
          </w:p>
        </w:tc>
      </w:tr>
    </w:tbl>
    <w:p w14:paraId="25B4B644" w14:textId="77777777" w:rsidR="00EA1C98" w:rsidRPr="005554C2" w:rsidRDefault="00EA1C98" w:rsidP="00EA1C98">
      <w:pPr>
        <w:ind w:firstLine="851"/>
        <w:jc w:val="both"/>
        <w:rPr>
          <w:b/>
          <w:sz w:val="24"/>
          <w:szCs w:val="24"/>
        </w:rPr>
      </w:pPr>
    </w:p>
    <w:p w14:paraId="20C106C0" w14:textId="77777777" w:rsidR="00EA1C98" w:rsidRPr="005554C2" w:rsidRDefault="00EA1C98" w:rsidP="00EA1C98">
      <w:pPr>
        <w:pStyle w:val="Recuodecorpodetexto"/>
        <w:ind w:firstLine="851"/>
      </w:pPr>
      <w:r w:rsidRPr="005554C2">
        <w:rPr>
          <w:b/>
        </w:rPr>
        <w:t xml:space="preserve">2.1. A CONTRATADA se obriga a </w:t>
      </w:r>
      <w:r>
        <w:rPr>
          <w:b/>
        </w:rPr>
        <w:t>prestar serviços de manutenção de veículos, com fornecimento de peças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282CC87F" w14:textId="77777777" w:rsidR="00EA1C98" w:rsidRPr="005554C2" w:rsidRDefault="00EA1C98" w:rsidP="00EA1C98">
      <w:pPr>
        <w:keepLines/>
        <w:ind w:firstLine="851"/>
        <w:jc w:val="both"/>
        <w:rPr>
          <w:b/>
          <w:sz w:val="24"/>
          <w:szCs w:val="24"/>
        </w:rPr>
      </w:pPr>
    </w:p>
    <w:tbl>
      <w:tblPr>
        <w:tblW w:w="5000" w:type="pct"/>
        <w:tblLook w:val="0000" w:firstRow="0" w:lastRow="0" w:firstColumn="0" w:lastColumn="0" w:noHBand="0" w:noVBand="0"/>
      </w:tblPr>
      <w:tblGrid>
        <w:gridCol w:w="10138"/>
      </w:tblGrid>
      <w:tr w:rsidR="00EA1C98" w:rsidRPr="005554C2" w14:paraId="00BF52DF"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147452" w14:textId="77777777" w:rsidR="00EA1C98" w:rsidRPr="005554C2" w:rsidRDefault="00EA1C98" w:rsidP="00FD60C1">
            <w:pPr>
              <w:keepLines/>
              <w:ind w:firstLine="851"/>
              <w:jc w:val="both"/>
              <w:rPr>
                <w:sz w:val="24"/>
                <w:szCs w:val="24"/>
              </w:rPr>
            </w:pPr>
            <w:r w:rsidRPr="005554C2">
              <w:rPr>
                <w:b/>
                <w:sz w:val="24"/>
                <w:szCs w:val="24"/>
              </w:rPr>
              <w:t>CLÁUSULA 3ª - DOS RECURSOS FINANCEIROS</w:t>
            </w:r>
          </w:p>
        </w:tc>
      </w:tr>
    </w:tbl>
    <w:p w14:paraId="46DAE9C3" w14:textId="77777777" w:rsidR="00EA1C98" w:rsidRPr="005554C2" w:rsidRDefault="00EA1C98" w:rsidP="00EA1C98">
      <w:pPr>
        <w:pStyle w:val="Recuodecorpodetexto"/>
        <w:ind w:firstLine="851"/>
        <w:rPr>
          <w:b/>
        </w:rPr>
      </w:pPr>
    </w:p>
    <w:p w14:paraId="5746B2E2" w14:textId="77777777" w:rsidR="00EA1C98" w:rsidRDefault="00EA1C98" w:rsidP="00EA1C98">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2731 6182001820160000 0101011000 339039 e 1 2731 6182001820160000 0101011000 339030</w:t>
      </w:r>
      <w:r w:rsidRPr="005554C2">
        <w:rPr>
          <w:sz w:val="24"/>
          <w:szCs w:val="24"/>
        </w:rPr>
        <w:t>, constante do exercício de 202</w:t>
      </w:r>
      <w:r>
        <w:rPr>
          <w:sz w:val="24"/>
          <w:szCs w:val="24"/>
        </w:rPr>
        <w:t>4</w:t>
      </w:r>
      <w:r w:rsidRPr="005554C2">
        <w:rPr>
          <w:sz w:val="24"/>
          <w:szCs w:val="24"/>
        </w:rPr>
        <w:t>.</w:t>
      </w:r>
    </w:p>
    <w:p w14:paraId="4E4973A0" w14:textId="77777777" w:rsidR="00EA1C98" w:rsidRDefault="00EA1C98" w:rsidP="00EA1C98">
      <w:pPr>
        <w:ind w:firstLine="851"/>
        <w:jc w:val="both"/>
        <w:rPr>
          <w:sz w:val="24"/>
          <w:szCs w:val="24"/>
        </w:rPr>
      </w:pPr>
    </w:p>
    <w:p w14:paraId="72E58DB3" w14:textId="77777777" w:rsidR="00EA1C98" w:rsidRPr="005554C2" w:rsidRDefault="00EA1C98" w:rsidP="00EA1C98">
      <w:pPr>
        <w:ind w:firstLine="851"/>
        <w:jc w:val="both"/>
        <w:rPr>
          <w:sz w:val="24"/>
          <w:szCs w:val="24"/>
        </w:rPr>
      </w:pPr>
    </w:p>
    <w:tbl>
      <w:tblPr>
        <w:tblW w:w="5000" w:type="pct"/>
        <w:tblLook w:val="0000" w:firstRow="0" w:lastRow="0" w:firstColumn="0" w:lastColumn="0" w:noHBand="0" w:noVBand="0"/>
      </w:tblPr>
      <w:tblGrid>
        <w:gridCol w:w="10138"/>
      </w:tblGrid>
      <w:tr w:rsidR="00EA1C98" w:rsidRPr="005554C2" w14:paraId="421D5D3C"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79FE4A" w14:textId="77777777" w:rsidR="00EA1C98" w:rsidRPr="005554C2" w:rsidRDefault="00EA1C98" w:rsidP="00FD60C1">
            <w:pPr>
              <w:keepLines/>
              <w:ind w:firstLine="851"/>
              <w:jc w:val="both"/>
              <w:rPr>
                <w:sz w:val="24"/>
                <w:szCs w:val="24"/>
              </w:rPr>
            </w:pPr>
            <w:r w:rsidRPr="005554C2">
              <w:rPr>
                <w:b/>
                <w:sz w:val="24"/>
                <w:szCs w:val="24"/>
              </w:rPr>
              <w:t>CLÁUSULA 4ª – DO SUPORTE LEGAL</w:t>
            </w:r>
          </w:p>
        </w:tc>
      </w:tr>
    </w:tbl>
    <w:p w14:paraId="7B8EA67A" w14:textId="77777777" w:rsidR="00EA1C98" w:rsidRPr="005554C2" w:rsidRDefault="00EA1C98" w:rsidP="00EA1C98">
      <w:pPr>
        <w:ind w:firstLine="851"/>
        <w:jc w:val="both"/>
        <w:rPr>
          <w:sz w:val="24"/>
          <w:szCs w:val="24"/>
        </w:rPr>
      </w:pPr>
    </w:p>
    <w:p w14:paraId="2A9594CD" w14:textId="77777777" w:rsidR="00EA1C98" w:rsidRDefault="00EA1C98" w:rsidP="00EA1C98">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477A4753" w14:textId="77777777" w:rsidR="00EA1C98" w:rsidRPr="005554C2" w:rsidRDefault="00EA1C98" w:rsidP="00EA1C98">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390F269A" w14:textId="77777777" w:rsidR="00EA1C98" w:rsidRPr="005554C2" w:rsidRDefault="00EA1C98" w:rsidP="00EA1C98">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548A78E" w14:textId="77777777" w:rsidR="00EA1C98" w:rsidRPr="005554C2" w:rsidRDefault="00EA1C98" w:rsidP="00EA1C98">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F50C29D" w14:textId="77777777" w:rsidR="00EA1C98" w:rsidRPr="005554C2" w:rsidRDefault="00EA1C98" w:rsidP="00EA1C98">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846B435" w14:textId="77777777" w:rsidR="00EA1C98" w:rsidRPr="005554C2" w:rsidRDefault="00EA1C98" w:rsidP="00EA1C98">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B7C57C7" w14:textId="77777777" w:rsidR="00EA1C98" w:rsidRPr="005554C2" w:rsidRDefault="00EA1C98" w:rsidP="00EA1C98">
      <w:pPr>
        <w:keepLines/>
        <w:ind w:firstLine="851"/>
        <w:jc w:val="both"/>
        <w:rPr>
          <w:sz w:val="24"/>
          <w:szCs w:val="24"/>
        </w:rPr>
      </w:pPr>
    </w:p>
    <w:tbl>
      <w:tblPr>
        <w:tblW w:w="5000" w:type="pct"/>
        <w:tblLook w:val="0000" w:firstRow="0" w:lastRow="0" w:firstColumn="0" w:lastColumn="0" w:noHBand="0" w:noVBand="0"/>
      </w:tblPr>
      <w:tblGrid>
        <w:gridCol w:w="10138"/>
      </w:tblGrid>
      <w:tr w:rsidR="00EA1C98" w:rsidRPr="005554C2" w14:paraId="4B629917"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405750" w14:textId="77777777" w:rsidR="00EA1C98" w:rsidRPr="005554C2" w:rsidRDefault="00EA1C98" w:rsidP="00FD60C1">
            <w:pPr>
              <w:ind w:firstLine="851"/>
              <w:jc w:val="both"/>
              <w:rPr>
                <w:sz w:val="24"/>
                <w:szCs w:val="24"/>
              </w:rPr>
            </w:pPr>
            <w:r w:rsidRPr="005554C2">
              <w:rPr>
                <w:b/>
                <w:sz w:val="24"/>
                <w:szCs w:val="24"/>
              </w:rPr>
              <w:t>CLÁUSULA 5ª - DO PREÇO</w:t>
            </w:r>
          </w:p>
        </w:tc>
      </w:tr>
    </w:tbl>
    <w:p w14:paraId="2097D91B" w14:textId="77777777" w:rsidR="00EA1C98" w:rsidRPr="005554C2" w:rsidRDefault="00EA1C98" w:rsidP="00EA1C98">
      <w:pPr>
        <w:ind w:firstLine="851"/>
        <w:jc w:val="both"/>
        <w:rPr>
          <w:sz w:val="24"/>
          <w:szCs w:val="24"/>
        </w:rPr>
      </w:pPr>
    </w:p>
    <w:p w14:paraId="7C709ACD" w14:textId="77777777" w:rsidR="00EA1C98" w:rsidRPr="005554C2" w:rsidRDefault="00EA1C98" w:rsidP="00EA1C98">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6EF9AF2" w14:textId="77777777" w:rsidR="00EA1C98" w:rsidRPr="005554C2" w:rsidRDefault="00EA1C98" w:rsidP="00EA1C98">
      <w:pPr>
        <w:ind w:firstLine="851"/>
        <w:jc w:val="both"/>
        <w:rPr>
          <w:b/>
          <w:sz w:val="24"/>
          <w:szCs w:val="24"/>
        </w:rPr>
      </w:pPr>
    </w:p>
    <w:p w14:paraId="3117DBC1" w14:textId="77777777" w:rsidR="00EA1C98" w:rsidRPr="005554C2" w:rsidRDefault="00EA1C98" w:rsidP="00EA1C98">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B564A89" w14:textId="77777777" w:rsidR="00EA1C98" w:rsidRPr="005554C2" w:rsidRDefault="00EA1C98" w:rsidP="00EA1C98">
      <w:pPr>
        <w:ind w:firstLine="851"/>
        <w:jc w:val="both"/>
        <w:rPr>
          <w:b/>
          <w:sz w:val="24"/>
          <w:szCs w:val="24"/>
        </w:rPr>
      </w:pPr>
    </w:p>
    <w:tbl>
      <w:tblPr>
        <w:tblW w:w="5000" w:type="pct"/>
        <w:tblLook w:val="0000" w:firstRow="0" w:lastRow="0" w:firstColumn="0" w:lastColumn="0" w:noHBand="0" w:noVBand="0"/>
      </w:tblPr>
      <w:tblGrid>
        <w:gridCol w:w="10138"/>
      </w:tblGrid>
      <w:tr w:rsidR="00EA1C98" w:rsidRPr="005554C2" w14:paraId="2F25E5BA"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76584A" w14:textId="77777777" w:rsidR="00EA1C98" w:rsidRPr="005554C2" w:rsidRDefault="00EA1C98" w:rsidP="00FD60C1">
            <w:pPr>
              <w:ind w:firstLine="851"/>
              <w:jc w:val="both"/>
              <w:rPr>
                <w:sz w:val="24"/>
                <w:szCs w:val="24"/>
              </w:rPr>
            </w:pPr>
            <w:r w:rsidRPr="005554C2">
              <w:rPr>
                <w:b/>
                <w:sz w:val="24"/>
                <w:szCs w:val="24"/>
              </w:rPr>
              <w:t>CLÁUSULA 6ª - DOS PAGAMENTOS</w:t>
            </w:r>
          </w:p>
        </w:tc>
      </w:tr>
    </w:tbl>
    <w:p w14:paraId="5BEAD80D" w14:textId="77777777" w:rsidR="00EA1C98" w:rsidRPr="005554C2" w:rsidRDefault="00EA1C98" w:rsidP="00EA1C98">
      <w:pPr>
        <w:ind w:firstLine="851"/>
        <w:jc w:val="both"/>
        <w:rPr>
          <w:sz w:val="24"/>
          <w:szCs w:val="24"/>
        </w:rPr>
      </w:pPr>
    </w:p>
    <w:p w14:paraId="5B6F4F80" w14:textId="77777777" w:rsidR="00EA1C98" w:rsidRPr="00FB076C" w:rsidRDefault="00EA1C98" w:rsidP="00EA1C98">
      <w:pPr>
        <w:ind w:firstLine="850"/>
        <w:jc w:val="both"/>
        <w:rPr>
          <w:b/>
          <w:sz w:val="24"/>
          <w:szCs w:val="24"/>
        </w:rPr>
      </w:pPr>
      <w:r w:rsidRPr="005554C2">
        <w:rPr>
          <w:b/>
          <w:sz w:val="24"/>
          <w:szCs w:val="24"/>
        </w:rPr>
        <w:t xml:space="preserve">6.1. </w:t>
      </w:r>
      <w:r w:rsidRPr="005554C2">
        <w:rPr>
          <w:sz w:val="24"/>
          <w:szCs w:val="24"/>
        </w:rPr>
        <w:t xml:space="preserve">Anteriormente a realização de pagamentos, a Unidade Requisitante realizará consulta, junto a Secretaria </w:t>
      </w:r>
      <w:r w:rsidRPr="00FB076C">
        <w:rPr>
          <w:sz w:val="24"/>
          <w:szCs w:val="24"/>
        </w:rPr>
        <w:t>Municipal de Finanças sobre a existência de débitos exigíveis da</w:t>
      </w:r>
      <w:r w:rsidRPr="00FB076C">
        <w:rPr>
          <w:b/>
          <w:sz w:val="24"/>
          <w:szCs w:val="24"/>
        </w:rPr>
        <w:t xml:space="preserve"> CONTRATADA</w:t>
      </w:r>
      <w:r w:rsidRPr="00FB076C">
        <w:rPr>
          <w:sz w:val="24"/>
          <w:szCs w:val="24"/>
        </w:rPr>
        <w:t xml:space="preserve"> com o Município de Piracicaba e caso existam, poderá ser realizada a compensação de valores.</w:t>
      </w:r>
    </w:p>
    <w:p w14:paraId="5849C71A" w14:textId="77777777" w:rsidR="00EA1C98" w:rsidRPr="00FB076C" w:rsidRDefault="00EA1C98" w:rsidP="00EA1C98">
      <w:pPr>
        <w:ind w:firstLine="850"/>
        <w:jc w:val="both"/>
        <w:rPr>
          <w:sz w:val="24"/>
          <w:szCs w:val="24"/>
        </w:rPr>
      </w:pPr>
    </w:p>
    <w:p w14:paraId="216815FA" w14:textId="77777777" w:rsidR="00EA1C98" w:rsidRPr="005554C2" w:rsidRDefault="00EA1C98" w:rsidP="00EA1C98">
      <w:pPr>
        <w:ind w:firstLine="850"/>
        <w:jc w:val="both"/>
        <w:rPr>
          <w:sz w:val="24"/>
          <w:szCs w:val="24"/>
        </w:rPr>
      </w:pPr>
      <w:r w:rsidRPr="00FB076C">
        <w:rPr>
          <w:b/>
          <w:sz w:val="24"/>
          <w:szCs w:val="24"/>
        </w:rPr>
        <w:t xml:space="preserve">6.2. </w:t>
      </w:r>
      <w:r w:rsidRPr="00FB076C">
        <w:rPr>
          <w:sz w:val="24"/>
          <w:szCs w:val="24"/>
        </w:rPr>
        <w:t xml:space="preserve">Os pagamentos serão efetuados mediante a apresentação da nota fiscal, acompanhada do atestado de recebimento emitido pela Secretaria Municipal de Governo, no prazo estipulado pela </w:t>
      </w:r>
      <w:r w:rsidRPr="00FB076C">
        <w:rPr>
          <w:b/>
          <w:sz w:val="24"/>
          <w:szCs w:val="24"/>
        </w:rPr>
        <w:t>CONTRATADA</w:t>
      </w:r>
      <w:r w:rsidRPr="00FB076C">
        <w:rPr>
          <w:sz w:val="24"/>
          <w:szCs w:val="24"/>
        </w:rPr>
        <w:t>, contado</w:t>
      </w:r>
      <w:r w:rsidRPr="005554C2">
        <w:rPr>
          <w:sz w:val="24"/>
          <w:szCs w:val="24"/>
        </w:rPr>
        <w:t xml:space="preserve"> da data de emissão da nota fiscal e depositados no banco e conta corrente indicados pela </w:t>
      </w:r>
      <w:r w:rsidRPr="005554C2">
        <w:rPr>
          <w:b/>
          <w:sz w:val="24"/>
          <w:szCs w:val="24"/>
        </w:rPr>
        <w:t>CONTRATADA</w:t>
      </w:r>
      <w:r w:rsidRPr="005554C2">
        <w:rPr>
          <w:sz w:val="24"/>
          <w:szCs w:val="24"/>
        </w:rPr>
        <w:t xml:space="preserve">. </w:t>
      </w:r>
    </w:p>
    <w:p w14:paraId="311FD005" w14:textId="77777777" w:rsidR="00EA1C98" w:rsidRPr="005554C2" w:rsidRDefault="00EA1C98" w:rsidP="00EA1C98">
      <w:pPr>
        <w:ind w:firstLine="850"/>
        <w:jc w:val="both"/>
        <w:rPr>
          <w:sz w:val="24"/>
          <w:szCs w:val="24"/>
        </w:rPr>
      </w:pPr>
    </w:p>
    <w:p w14:paraId="2C7C0C23" w14:textId="77777777" w:rsidR="00EA1C98" w:rsidRDefault="00EA1C98" w:rsidP="00EA1C98">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DEA56A9" w14:textId="77777777" w:rsidR="00EA1C98" w:rsidRDefault="00EA1C98" w:rsidP="00EA1C98">
      <w:pPr>
        <w:ind w:firstLine="850"/>
        <w:jc w:val="both"/>
        <w:rPr>
          <w:sz w:val="24"/>
          <w:szCs w:val="24"/>
        </w:rPr>
      </w:pPr>
    </w:p>
    <w:p w14:paraId="120B50DD" w14:textId="77777777" w:rsidR="00EA1C98" w:rsidRPr="005554C2" w:rsidRDefault="00EA1C98" w:rsidP="00EA1C98">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5729DBFE" w14:textId="77777777" w:rsidR="00EA1C98" w:rsidRPr="005554C2" w:rsidRDefault="00EA1C98" w:rsidP="00EA1C98">
      <w:pPr>
        <w:jc w:val="both"/>
        <w:rPr>
          <w:b/>
          <w:sz w:val="24"/>
          <w:szCs w:val="24"/>
        </w:rPr>
      </w:pPr>
    </w:p>
    <w:p w14:paraId="7BE97177" w14:textId="77777777" w:rsidR="00EA1C98" w:rsidRPr="005554C2" w:rsidRDefault="00EA1C98" w:rsidP="00EA1C98">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5B2EC66" w14:textId="77777777" w:rsidR="00EA1C98" w:rsidRPr="005554C2" w:rsidRDefault="00EA1C98" w:rsidP="00EA1C98">
      <w:pPr>
        <w:ind w:firstLine="850"/>
        <w:jc w:val="both"/>
        <w:rPr>
          <w:sz w:val="24"/>
          <w:szCs w:val="24"/>
        </w:rPr>
      </w:pPr>
    </w:p>
    <w:p w14:paraId="7C23DCCB" w14:textId="77777777" w:rsidR="00EA1C98" w:rsidRPr="00FB076C" w:rsidRDefault="00EA1C98" w:rsidP="00EA1C98">
      <w:pPr>
        <w:ind w:firstLine="850"/>
        <w:jc w:val="both"/>
        <w:rPr>
          <w:sz w:val="24"/>
          <w:szCs w:val="24"/>
        </w:rPr>
      </w:pPr>
      <w:r w:rsidRPr="005554C2">
        <w:rPr>
          <w:b/>
          <w:sz w:val="24"/>
          <w:szCs w:val="24"/>
        </w:rPr>
        <w:t xml:space="preserve">6.3.1. </w:t>
      </w:r>
      <w:r w:rsidRPr="005554C2">
        <w:rPr>
          <w:sz w:val="24"/>
          <w:szCs w:val="24"/>
        </w:rPr>
        <w:t xml:space="preserve">Certidão de </w:t>
      </w:r>
      <w:r w:rsidRPr="00FB076C">
        <w:rPr>
          <w:sz w:val="24"/>
          <w:szCs w:val="24"/>
        </w:rPr>
        <w:t>Regularidade perante a Fazenda Federal (INSS), com validade em vigor;</w:t>
      </w:r>
    </w:p>
    <w:p w14:paraId="06DA4C7D" w14:textId="77777777" w:rsidR="00EA1C98" w:rsidRPr="00FB076C" w:rsidRDefault="00EA1C98" w:rsidP="00EA1C98">
      <w:pPr>
        <w:ind w:firstLine="850"/>
        <w:jc w:val="both"/>
        <w:rPr>
          <w:sz w:val="24"/>
          <w:szCs w:val="24"/>
        </w:rPr>
      </w:pPr>
    </w:p>
    <w:p w14:paraId="7FB50AE2" w14:textId="77777777" w:rsidR="00EA1C98" w:rsidRPr="00FB076C" w:rsidRDefault="00EA1C98" w:rsidP="00EA1C98">
      <w:pPr>
        <w:ind w:firstLine="850"/>
        <w:jc w:val="both"/>
        <w:rPr>
          <w:b/>
          <w:sz w:val="24"/>
          <w:szCs w:val="24"/>
        </w:rPr>
      </w:pPr>
      <w:r w:rsidRPr="00FB076C">
        <w:rPr>
          <w:b/>
          <w:sz w:val="24"/>
          <w:szCs w:val="24"/>
        </w:rPr>
        <w:t xml:space="preserve">6.3.2. </w:t>
      </w:r>
      <w:r w:rsidRPr="00FB076C">
        <w:rPr>
          <w:sz w:val="24"/>
          <w:szCs w:val="24"/>
        </w:rPr>
        <w:t>Certidão de regularidade do FGTS fornecido pela Caixa Econômica Federal, com validade em vigor;</w:t>
      </w:r>
      <w:r w:rsidRPr="00FB076C">
        <w:rPr>
          <w:b/>
          <w:sz w:val="24"/>
          <w:szCs w:val="24"/>
        </w:rPr>
        <w:t xml:space="preserve"> </w:t>
      </w:r>
    </w:p>
    <w:p w14:paraId="5F6F7823" w14:textId="77777777" w:rsidR="00EA1C98" w:rsidRPr="00FB076C" w:rsidRDefault="00EA1C98" w:rsidP="00EA1C98">
      <w:pPr>
        <w:ind w:firstLine="850"/>
        <w:jc w:val="both"/>
        <w:rPr>
          <w:b/>
          <w:sz w:val="24"/>
          <w:szCs w:val="24"/>
        </w:rPr>
      </w:pPr>
    </w:p>
    <w:p w14:paraId="5260B041" w14:textId="77777777" w:rsidR="00EA1C98" w:rsidRPr="00FB076C" w:rsidRDefault="00EA1C98" w:rsidP="00EA1C98">
      <w:pPr>
        <w:keepLines/>
        <w:ind w:firstLine="850"/>
        <w:jc w:val="both"/>
        <w:rPr>
          <w:sz w:val="24"/>
          <w:szCs w:val="24"/>
        </w:rPr>
      </w:pPr>
      <w:r w:rsidRPr="00FB076C">
        <w:rPr>
          <w:b/>
          <w:sz w:val="24"/>
          <w:szCs w:val="24"/>
        </w:rPr>
        <w:t>6.3.3.</w:t>
      </w:r>
      <w:r w:rsidRPr="00FB076C">
        <w:rPr>
          <w:sz w:val="24"/>
          <w:szCs w:val="24"/>
        </w:rPr>
        <w:t xml:space="preserve"> Certidão de Regularidade perante a Fazenda Municipal e Estadual, com validade em vigor, e;</w:t>
      </w:r>
    </w:p>
    <w:p w14:paraId="625689C6" w14:textId="77777777" w:rsidR="00EA1C98" w:rsidRPr="00FB076C" w:rsidRDefault="00EA1C98" w:rsidP="00EA1C98">
      <w:pPr>
        <w:keepLines/>
        <w:ind w:firstLine="850"/>
        <w:jc w:val="both"/>
        <w:rPr>
          <w:sz w:val="24"/>
          <w:szCs w:val="24"/>
        </w:rPr>
      </w:pPr>
    </w:p>
    <w:p w14:paraId="2CF05ACE" w14:textId="77777777" w:rsidR="00EA1C98" w:rsidRPr="005554C2" w:rsidRDefault="00EA1C98" w:rsidP="00EA1C98">
      <w:pPr>
        <w:keepLines/>
        <w:ind w:firstLine="850"/>
        <w:jc w:val="both"/>
        <w:rPr>
          <w:sz w:val="24"/>
          <w:szCs w:val="24"/>
        </w:rPr>
      </w:pPr>
      <w:r w:rsidRPr="00FB076C">
        <w:rPr>
          <w:b/>
          <w:sz w:val="24"/>
          <w:szCs w:val="24"/>
        </w:rPr>
        <w:t>6.3.4.</w:t>
      </w:r>
      <w:r w:rsidRPr="00FB076C">
        <w:rPr>
          <w:sz w:val="24"/>
          <w:szCs w:val="24"/>
        </w:rPr>
        <w:t xml:space="preserve"> Certidão Negativa de Débitos Trabalhistas (CNDT).</w:t>
      </w:r>
    </w:p>
    <w:p w14:paraId="1BD85D91" w14:textId="77777777" w:rsidR="00EA1C98" w:rsidRPr="005554C2" w:rsidRDefault="00EA1C98" w:rsidP="00EA1C98">
      <w:pPr>
        <w:jc w:val="both"/>
        <w:rPr>
          <w:b/>
          <w:sz w:val="24"/>
          <w:szCs w:val="24"/>
        </w:rPr>
      </w:pPr>
    </w:p>
    <w:p w14:paraId="568A3727" w14:textId="77777777" w:rsidR="00EA1C98" w:rsidRPr="005554C2" w:rsidRDefault="00EA1C98" w:rsidP="00EA1C98">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F72A4D8" w14:textId="77777777" w:rsidR="00EA1C98" w:rsidRPr="005554C2" w:rsidRDefault="00EA1C98" w:rsidP="00EA1C98">
      <w:pPr>
        <w:ind w:firstLine="850"/>
        <w:jc w:val="both"/>
        <w:rPr>
          <w:sz w:val="24"/>
          <w:szCs w:val="24"/>
        </w:rPr>
      </w:pPr>
    </w:p>
    <w:p w14:paraId="3C2AA57F" w14:textId="77777777" w:rsidR="00EA1C98" w:rsidRPr="005554C2" w:rsidRDefault="00EA1C98" w:rsidP="00EA1C98">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B1BC75D" w14:textId="77777777" w:rsidR="00EA1C98" w:rsidRPr="005554C2" w:rsidRDefault="00EA1C98" w:rsidP="00EA1C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A1C98" w:rsidRPr="005554C2" w14:paraId="5F53A81C" w14:textId="77777777" w:rsidTr="00FD60C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BC068B" w14:textId="77777777" w:rsidR="00EA1C98" w:rsidRPr="005554C2" w:rsidRDefault="00EA1C98" w:rsidP="00FD60C1">
            <w:pPr>
              <w:ind w:firstLine="851"/>
              <w:jc w:val="both"/>
              <w:rPr>
                <w:sz w:val="24"/>
                <w:szCs w:val="24"/>
              </w:rPr>
            </w:pPr>
            <w:r w:rsidRPr="005554C2">
              <w:rPr>
                <w:b/>
                <w:sz w:val="24"/>
                <w:szCs w:val="24"/>
              </w:rPr>
              <w:t>CLÁUSULA 7ª - DA FISCALIZAÇÃO</w:t>
            </w:r>
          </w:p>
        </w:tc>
      </w:tr>
    </w:tbl>
    <w:p w14:paraId="27651B0E" w14:textId="77777777" w:rsidR="00EA1C98" w:rsidRPr="005554C2" w:rsidRDefault="00EA1C98" w:rsidP="00EA1C98">
      <w:pPr>
        <w:ind w:firstLine="851"/>
        <w:jc w:val="both"/>
        <w:rPr>
          <w:b/>
          <w:sz w:val="24"/>
          <w:szCs w:val="24"/>
        </w:rPr>
      </w:pPr>
    </w:p>
    <w:p w14:paraId="6CCBBC9A" w14:textId="77777777" w:rsidR="00EA1C98" w:rsidRPr="005554C2" w:rsidRDefault="00EA1C98" w:rsidP="00EA1C98">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Governo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5F0F5BF3" w14:textId="77777777" w:rsidR="00EA1C98" w:rsidRPr="005554C2" w:rsidRDefault="00EA1C98" w:rsidP="00EA1C9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A1C98" w:rsidRPr="005554C2" w14:paraId="2DD8CEB4" w14:textId="77777777" w:rsidTr="00FD60C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B476ACB" w14:textId="77777777" w:rsidR="00EA1C98" w:rsidRPr="005554C2" w:rsidRDefault="00EA1C98" w:rsidP="00FD60C1">
            <w:pPr>
              <w:ind w:firstLine="851"/>
              <w:jc w:val="both"/>
              <w:rPr>
                <w:sz w:val="24"/>
                <w:szCs w:val="24"/>
              </w:rPr>
            </w:pPr>
            <w:r w:rsidRPr="005554C2">
              <w:rPr>
                <w:b/>
                <w:sz w:val="24"/>
                <w:szCs w:val="24"/>
              </w:rPr>
              <w:t>CLÁUSULA 8ª - DO PRAZO DE VIGÊNCIA</w:t>
            </w:r>
          </w:p>
        </w:tc>
      </w:tr>
    </w:tbl>
    <w:p w14:paraId="717EAB06" w14:textId="77777777" w:rsidR="00EA1C98" w:rsidRPr="005554C2" w:rsidRDefault="00EA1C98" w:rsidP="00EA1C98">
      <w:pPr>
        <w:ind w:firstLine="851"/>
        <w:jc w:val="both"/>
        <w:rPr>
          <w:b/>
          <w:sz w:val="24"/>
          <w:szCs w:val="24"/>
        </w:rPr>
      </w:pPr>
    </w:p>
    <w:p w14:paraId="23740B01" w14:textId="77777777" w:rsidR="00EA1C98" w:rsidRPr="005554C2" w:rsidRDefault="00EA1C98" w:rsidP="00EA1C98">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de 12 (doze) meses</w:t>
      </w:r>
      <w:r w:rsidRPr="005554C2">
        <w:rPr>
          <w:sz w:val="24"/>
          <w:szCs w:val="24"/>
        </w:rPr>
        <w:t xml:space="preserve">, </w:t>
      </w:r>
      <w:bookmarkStart w:id="10" w:name="art1p"/>
      <w:bookmarkStart w:id="11" w:name="art2§1"/>
      <w:bookmarkEnd w:id="10"/>
      <w:bookmarkEnd w:id="11"/>
      <w:r w:rsidRPr="00A403E2">
        <w:rPr>
          <w:sz w:val="24"/>
          <w:szCs w:val="24"/>
        </w:rPr>
        <w:t>a contar da data da Ordem de Serviço, podendo ser prorrogado</w:t>
      </w:r>
      <w:r>
        <w:rPr>
          <w:sz w:val="24"/>
          <w:szCs w:val="24"/>
        </w:rPr>
        <w:t xml:space="preserve"> por iguais e sucessivos períodos, dentro do limite previsto no art. 107, da Lei Federal nº 14.133/21.</w:t>
      </w:r>
    </w:p>
    <w:p w14:paraId="35D6E8BA" w14:textId="77777777" w:rsidR="00EA1C98" w:rsidRPr="009425B8" w:rsidRDefault="00EA1C98" w:rsidP="00EA1C98">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EA1C98" w:rsidRPr="009425B8" w14:paraId="07543982" w14:textId="77777777" w:rsidTr="00FD60C1">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10AAE65D" w14:textId="77777777" w:rsidR="00EA1C98" w:rsidRPr="009425B8" w:rsidRDefault="00EA1C98" w:rsidP="00FD60C1">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452EDAC9" w14:textId="77777777" w:rsidR="00EA1C98" w:rsidRPr="009425B8" w:rsidRDefault="00EA1C98" w:rsidP="00EA1C98">
      <w:pPr>
        <w:jc w:val="both"/>
        <w:rPr>
          <w:sz w:val="24"/>
          <w:szCs w:val="24"/>
        </w:rPr>
      </w:pPr>
    </w:p>
    <w:p w14:paraId="318C3174" w14:textId="77777777" w:rsidR="00EA1C98" w:rsidRPr="009425B8" w:rsidRDefault="00EA1C98" w:rsidP="00EA1C98">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6A520036" w14:textId="77777777" w:rsidR="00EA1C98" w:rsidRPr="009425B8" w:rsidRDefault="00EA1C98" w:rsidP="00EA1C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A1C98" w:rsidRPr="009425B8" w14:paraId="14F583BE" w14:textId="77777777" w:rsidTr="00FD60C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DF05FC" w14:textId="77777777" w:rsidR="00EA1C98" w:rsidRPr="009425B8" w:rsidRDefault="00EA1C98" w:rsidP="00FD60C1">
            <w:pPr>
              <w:ind w:firstLine="851"/>
              <w:jc w:val="both"/>
              <w:rPr>
                <w:sz w:val="24"/>
                <w:szCs w:val="24"/>
              </w:rPr>
            </w:pPr>
            <w:r w:rsidRPr="009425B8">
              <w:rPr>
                <w:b/>
                <w:sz w:val="24"/>
                <w:szCs w:val="24"/>
              </w:rPr>
              <w:t>CLÁUSULA 10 - DA EXTINÇÃO DO CONTRATO</w:t>
            </w:r>
          </w:p>
        </w:tc>
      </w:tr>
    </w:tbl>
    <w:p w14:paraId="29CBD8C8" w14:textId="77777777" w:rsidR="00EA1C98" w:rsidRPr="009425B8" w:rsidRDefault="00EA1C98" w:rsidP="00EA1C98">
      <w:pPr>
        <w:ind w:firstLine="851"/>
        <w:jc w:val="both"/>
        <w:rPr>
          <w:b/>
          <w:sz w:val="24"/>
          <w:szCs w:val="24"/>
        </w:rPr>
      </w:pPr>
    </w:p>
    <w:p w14:paraId="0C483272" w14:textId="77777777" w:rsidR="00EA1C98" w:rsidRPr="009425B8" w:rsidRDefault="00EA1C98" w:rsidP="00EA1C98">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48C40552" w14:textId="77777777" w:rsidR="00EA1C98" w:rsidRPr="009425B8" w:rsidRDefault="00EA1C98" w:rsidP="00EA1C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A1C98" w:rsidRPr="009425B8" w14:paraId="45C656FE" w14:textId="77777777" w:rsidTr="00FD60C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0D06B0" w14:textId="77777777" w:rsidR="00EA1C98" w:rsidRPr="009425B8" w:rsidRDefault="00EA1C98" w:rsidP="00FD60C1">
            <w:pPr>
              <w:ind w:firstLine="851"/>
              <w:jc w:val="both"/>
              <w:rPr>
                <w:sz w:val="24"/>
                <w:szCs w:val="24"/>
              </w:rPr>
            </w:pPr>
            <w:r w:rsidRPr="009425B8">
              <w:rPr>
                <w:b/>
                <w:sz w:val="24"/>
                <w:szCs w:val="24"/>
              </w:rPr>
              <w:t>CLÁUSULA 11. - DO RECEBIMENTO</w:t>
            </w:r>
          </w:p>
        </w:tc>
      </w:tr>
    </w:tbl>
    <w:p w14:paraId="65042BEF" w14:textId="77777777" w:rsidR="00EA1C98" w:rsidRPr="009425B8" w:rsidRDefault="00EA1C98" w:rsidP="00EA1C98">
      <w:pPr>
        <w:ind w:firstLine="851"/>
        <w:jc w:val="both"/>
        <w:rPr>
          <w:b/>
          <w:sz w:val="24"/>
          <w:szCs w:val="24"/>
        </w:rPr>
      </w:pPr>
    </w:p>
    <w:p w14:paraId="6C164B9C" w14:textId="77777777" w:rsidR="00EA1C98" w:rsidRPr="009425B8" w:rsidRDefault="00EA1C98" w:rsidP="00EA1C98">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2E5F8D12" w14:textId="77777777" w:rsidR="00EA1C98" w:rsidRPr="009425B8" w:rsidRDefault="00EA1C98" w:rsidP="00EA1C98">
      <w:pPr>
        <w:ind w:firstLine="851"/>
        <w:jc w:val="both"/>
        <w:rPr>
          <w:sz w:val="24"/>
          <w:szCs w:val="24"/>
        </w:rPr>
      </w:pPr>
    </w:p>
    <w:p w14:paraId="22B3A682" w14:textId="77777777" w:rsidR="00EA1C98" w:rsidRDefault="00EA1C98" w:rsidP="00EA1C98">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6107A131" w14:textId="77777777" w:rsidR="00EA1C98" w:rsidRPr="009425B8" w:rsidRDefault="00EA1C98" w:rsidP="00EA1C98">
      <w:pPr>
        <w:ind w:firstLine="851"/>
        <w:jc w:val="both"/>
        <w:rPr>
          <w:sz w:val="24"/>
          <w:szCs w:val="24"/>
        </w:rPr>
      </w:pPr>
    </w:p>
    <w:p w14:paraId="7CBFB814" w14:textId="77777777" w:rsidR="00EA1C98" w:rsidRPr="009425B8" w:rsidRDefault="00EA1C98" w:rsidP="00EA1C98">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6205CAF4" w14:textId="77777777" w:rsidR="00EA1C98" w:rsidRPr="009425B8" w:rsidRDefault="00EA1C98" w:rsidP="00EA1C98">
      <w:pPr>
        <w:ind w:firstLine="851"/>
        <w:jc w:val="both"/>
        <w:rPr>
          <w:b/>
          <w:sz w:val="24"/>
          <w:szCs w:val="24"/>
        </w:rPr>
      </w:pPr>
    </w:p>
    <w:p w14:paraId="1347DDDE" w14:textId="77777777" w:rsidR="00EA1C98" w:rsidRPr="009425B8" w:rsidRDefault="00EA1C98" w:rsidP="00EA1C98">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47173E5A" w14:textId="77777777" w:rsidR="00EA1C98" w:rsidRPr="009425B8" w:rsidRDefault="00EA1C98" w:rsidP="00EA1C98">
      <w:pPr>
        <w:ind w:firstLine="851"/>
        <w:jc w:val="both"/>
        <w:rPr>
          <w:b/>
          <w:sz w:val="24"/>
          <w:szCs w:val="24"/>
        </w:rPr>
      </w:pPr>
    </w:p>
    <w:p w14:paraId="61BFDF15" w14:textId="77777777" w:rsidR="00EA1C98" w:rsidRPr="009425B8" w:rsidRDefault="00EA1C98" w:rsidP="00EA1C98">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18DE010C" w14:textId="77777777" w:rsidR="00EA1C98" w:rsidRPr="009425B8" w:rsidRDefault="00EA1C98" w:rsidP="00EA1C98">
      <w:pPr>
        <w:jc w:val="both"/>
        <w:rPr>
          <w:sz w:val="24"/>
          <w:szCs w:val="24"/>
        </w:rPr>
      </w:pPr>
    </w:p>
    <w:tbl>
      <w:tblPr>
        <w:tblW w:w="0" w:type="auto"/>
        <w:tblInd w:w="-15" w:type="dxa"/>
        <w:tblLayout w:type="fixed"/>
        <w:tblLook w:val="0000" w:firstRow="0" w:lastRow="0" w:firstColumn="0" w:lastColumn="0" w:noHBand="0" w:noVBand="0"/>
      </w:tblPr>
      <w:tblGrid>
        <w:gridCol w:w="8750"/>
      </w:tblGrid>
      <w:tr w:rsidR="00EA1C98" w:rsidRPr="009425B8" w14:paraId="4445392C" w14:textId="77777777" w:rsidTr="00FD60C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DAE9BA" w14:textId="77777777" w:rsidR="00EA1C98" w:rsidRPr="009425B8" w:rsidRDefault="00EA1C98" w:rsidP="00FD60C1">
            <w:pPr>
              <w:keepLines/>
              <w:ind w:firstLine="851"/>
              <w:jc w:val="both"/>
              <w:rPr>
                <w:sz w:val="24"/>
                <w:szCs w:val="24"/>
              </w:rPr>
            </w:pPr>
            <w:r w:rsidRPr="009425B8">
              <w:rPr>
                <w:b/>
                <w:sz w:val="24"/>
                <w:szCs w:val="24"/>
              </w:rPr>
              <w:t>CLÁUSULA 12. - DAS SANÇÕES ADMINISTRATIVAS</w:t>
            </w:r>
          </w:p>
        </w:tc>
      </w:tr>
    </w:tbl>
    <w:p w14:paraId="2EAF1418" w14:textId="77777777" w:rsidR="00EA1C98" w:rsidRPr="009425B8" w:rsidRDefault="00EA1C98" w:rsidP="00EA1C98">
      <w:pPr>
        <w:ind w:firstLine="851"/>
        <w:jc w:val="both"/>
        <w:rPr>
          <w:b/>
          <w:sz w:val="24"/>
          <w:szCs w:val="24"/>
        </w:rPr>
      </w:pPr>
    </w:p>
    <w:p w14:paraId="0DA29EA9" w14:textId="77777777" w:rsidR="00EA1C98" w:rsidRPr="009425B8" w:rsidRDefault="00EA1C98" w:rsidP="00EA1C98">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32AD66E1" w14:textId="77777777" w:rsidR="00EA1C98" w:rsidRPr="009425B8" w:rsidRDefault="00EA1C98" w:rsidP="00EA1C98">
      <w:pPr>
        <w:ind w:firstLine="851"/>
        <w:jc w:val="both"/>
        <w:rPr>
          <w:b/>
          <w:sz w:val="24"/>
          <w:szCs w:val="24"/>
        </w:rPr>
      </w:pPr>
    </w:p>
    <w:p w14:paraId="41508308" w14:textId="77777777" w:rsidR="00EA1C98" w:rsidRPr="009425B8" w:rsidRDefault="00EA1C98" w:rsidP="00EA1C98">
      <w:pPr>
        <w:ind w:firstLine="851"/>
        <w:jc w:val="both"/>
        <w:rPr>
          <w:sz w:val="24"/>
          <w:szCs w:val="24"/>
        </w:rPr>
      </w:pPr>
      <w:r w:rsidRPr="009425B8">
        <w:rPr>
          <w:b/>
          <w:sz w:val="24"/>
          <w:szCs w:val="24"/>
        </w:rPr>
        <w:lastRenderedPageBreak/>
        <w:t>12.1.1.</w:t>
      </w:r>
      <w:r w:rsidRPr="009425B8">
        <w:rPr>
          <w:sz w:val="24"/>
          <w:szCs w:val="24"/>
        </w:rPr>
        <w:t xml:space="preserve"> Deixar de entregar a documentação exigida para o certame ou não entregar qualquer documento que tenha sido solicitado pelo/a pregoeiro/a durante o certame; </w:t>
      </w:r>
    </w:p>
    <w:p w14:paraId="48BF93B6" w14:textId="77777777" w:rsidR="00EA1C98" w:rsidRPr="009425B8" w:rsidRDefault="00EA1C98" w:rsidP="00EA1C98">
      <w:pPr>
        <w:ind w:firstLine="851"/>
        <w:jc w:val="both"/>
        <w:rPr>
          <w:sz w:val="24"/>
          <w:szCs w:val="24"/>
        </w:rPr>
      </w:pPr>
    </w:p>
    <w:p w14:paraId="789283BB" w14:textId="77777777" w:rsidR="00EA1C98" w:rsidRPr="009425B8" w:rsidRDefault="00EA1C98" w:rsidP="00EA1C98">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27D49C3D" w14:textId="77777777" w:rsidR="00EA1C98" w:rsidRPr="009425B8" w:rsidRDefault="00EA1C98" w:rsidP="00EA1C98">
      <w:pPr>
        <w:ind w:firstLine="851"/>
        <w:jc w:val="both"/>
        <w:rPr>
          <w:sz w:val="24"/>
          <w:szCs w:val="24"/>
        </w:rPr>
      </w:pPr>
    </w:p>
    <w:p w14:paraId="227A9B04" w14:textId="77777777" w:rsidR="00EA1C98" w:rsidRPr="009425B8" w:rsidRDefault="00EA1C98" w:rsidP="00EA1C98">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5499AD89" w14:textId="77777777" w:rsidR="00EA1C98" w:rsidRPr="009425B8" w:rsidRDefault="00EA1C98" w:rsidP="00EA1C98">
      <w:pPr>
        <w:ind w:firstLine="851"/>
        <w:jc w:val="both"/>
        <w:rPr>
          <w:sz w:val="24"/>
          <w:szCs w:val="24"/>
        </w:rPr>
      </w:pPr>
    </w:p>
    <w:p w14:paraId="26A34CBE" w14:textId="77777777" w:rsidR="00EA1C98" w:rsidRPr="009425B8" w:rsidRDefault="00EA1C98" w:rsidP="00EA1C98">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61C3E50C" w14:textId="77777777" w:rsidR="00EA1C98" w:rsidRPr="009425B8" w:rsidRDefault="00EA1C98" w:rsidP="00EA1C98">
      <w:pPr>
        <w:ind w:firstLine="851"/>
        <w:jc w:val="both"/>
        <w:rPr>
          <w:sz w:val="24"/>
          <w:szCs w:val="24"/>
        </w:rPr>
      </w:pPr>
    </w:p>
    <w:p w14:paraId="3336D6E6" w14:textId="77777777" w:rsidR="00EA1C98" w:rsidRPr="009425B8" w:rsidRDefault="00EA1C98" w:rsidP="00EA1C98">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59DF11B7" w14:textId="77777777" w:rsidR="00EA1C98" w:rsidRPr="009425B8" w:rsidRDefault="00EA1C98" w:rsidP="00EA1C98">
      <w:pPr>
        <w:jc w:val="both"/>
        <w:rPr>
          <w:sz w:val="24"/>
          <w:szCs w:val="24"/>
        </w:rPr>
      </w:pPr>
    </w:p>
    <w:p w14:paraId="5DB7835A" w14:textId="77777777" w:rsidR="00EA1C98" w:rsidRPr="009425B8" w:rsidRDefault="00EA1C98" w:rsidP="00EA1C98">
      <w:pPr>
        <w:ind w:firstLine="851"/>
        <w:jc w:val="both"/>
        <w:rPr>
          <w:sz w:val="24"/>
          <w:szCs w:val="24"/>
        </w:rPr>
      </w:pPr>
      <w:r w:rsidRPr="009425B8">
        <w:rPr>
          <w:b/>
          <w:sz w:val="24"/>
          <w:szCs w:val="24"/>
        </w:rPr>
        <w:t>12.1.2.4.</w:t>
      </w:r>
      <w:r w:rsidRPr="009425B8">
        <w:rPr>
          <w:sz w:val="24"/>
          <w:szCs w:val="24"/>
        </w:rPr>
        <w:t xml:space="preserve"> Deixar de apresentar amostra; </w:t>
      </w:r>
    </w:p>
    <w:p w14:paraId="643706C9" w14:textId="77777777" w:rsidR="00EA1C98" w:rsidRPr="009425B8" w:rsidRDefault="00EA1C98" w:rsidP="00EA1C98">
      <w:pPr>
        <w:ind w:firstLine="851"/>
        <w:jc w:val="both"/>
        <w:rPr>
          <w:sz w:val="24"/>
          <w:szCs w:val="24"/>
        </w:rPr>
      </w:pPr>
    </w:p>
    <w:p w14:paraId="2E0C26DC" w14:textId="77777777" w:rsidR="00EA1C98" w:rsidRPr="009425B8" w:rsidRDefault="00EA1C98" w:rsidP="00EA1C98">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233B9799" w14:textId="77777777" w:rsidR="00EA1C98" w:rsidRPr="009425B8" w:rsidRDefault="00EA1C98" w:rsidP="00EA1C98">
      <w:pPr>
        <w:ind w:firstLine="851"/>
        <w:jc w:val="both"/>
        <w:rPr>
          <w:sz w:val="24"/>
          <w:szCs w:val="24"/>
        </w:rPr>
      </w:pPr>
    </w:p>
    <w:p w14:paraId="40337B9C" w14:textId="77777777" w:rsidR="00EA1C98" w:rsidRPr="009425B8" w:rsidRDefault="00EA1C98" w:rsidP="00EA1C98">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1219DDE6" w14:textId="77777777" w:rsidR="00EA1C98" w:rsidRPr="009425B8" w:rsidRDefault="00EA1C98" w:rsidP="00EA1C98">
      <w:pPr>
        <w:ind w:firstLine="851"/>
        <w:jc w:val="both"/>
        <w:rPr>
          <w:sz w:val="24"/>
          <w:szCs w:val="24"/>
        </w:rPr>
      </w:pPr>
    </w:p>
    <w:p w14:paraId="05628C50" w14:textId="77777777" w:rsidR="00EA1C98" w:rsidRPr="009425B8" w:rsidRDefault="00EA1C98" w:rsidP="00EA1C98">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30AD7EAE" w14:textId="77777777" w:rsidR="00EA1C98" w:rsidRPr="009425B8" w:rsidRDefault="00EA1C98" w:rsidP="00EA1C98">
      <w:pPr>
        <w:ind w:firstLine="851"/>
        <w:jc w:val="both"/>
        <w:rPr>
          <w:sz w:val="24"/>
          <w:szCs w:val="24"/>
        </w:rPr>
      </w:pPr>
    </w:p>
    <w:p w14:paraId="0AE193BC" w14:textId="77777777" w:rsidR="00EA1C98" w:rsidRPr="009425B8" w:rsidRDefault="00EA1C98" w:rsidP="00EA1C98">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0AED4175" w14:textId="77777777" w:rsidR="00EA1C98" w:rsidRPr="009425B8" w:rsidRDefault="00EA1C98" w:rsidP="00EA1C98">
      <w:pPr>
        <w:ind w:firstLine="851"/>
        <w:jc w:val="both"/>
        <w:rPr>
          <w:sz w:val="24"/>
          <w:szCs w:val="24"/>
        </w:rPr>
      </w:pPr>
    </w:p>
    <w:p w14:paraId="4AF4D4C9" w14:textId="77777777" w:rsidR="00EA1C98" w:rsidRPr="009425B8" w:rsidRDefault="00EA1C98" w:rsidP="00EA1C98">
      <w:pPr>
        <w:ind w:firstLine="851"/>
        <w:jc w:val="both"/>
        <w:rPr>
          <w:sz w:val="24"/>
          <w:szCs w:val="24"/>
        </w:rPr>
      </w:pPr>
      <w:r w:rsidRPr="009425B8">
        <w:rPr>
          <w:b/>
          <w:sz w:val="24"/>
          <w:szCs w:val="24"/>
        </w:rPr>
        <w:t>12.1.5.</w:t>
      </w:r>
      <w:r w:rsidRPr="009425B8">
        <w:rPr>
          <w:sz w:val="24"/>
          <w:szCs w:val="24"/>
        </w:rPr>
        <w:t xml:space="preserve"> Fraudar a licitação </w:t>
      </w:r>
    </w:p>
    <w:p w14:paraId="2D93EE19" w14:textId="77777777" w:rsidR="00EA1C98" w:rsidRPr="009425B8" w:rsidRDefault="00EA1C98" w:rsidP="00EA1C98">
      <w:pPr>
        <w:ind w:firstLine="851"/>
        <w:jc w:val="both"/>
        <w:rPr>
          <w:b/>
          <w:sz w:val="24"/>
          <w:szCs w:val="24"/>
        </w:rPr>
      </w:pPr>
    </w:p>
    <w:p w14:paraId="1F220F13" w14:textId="77777777" w:rsidR="00EA1C98" w:rsidRDefault="00EA1C98" w:rsidP="00EA1C98">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78A90525" w14:textId="77777777" w:rsidR="00EA1C98" w:rsidRPr="009425B8" w:rsidRDefault="00EA1C98" w:rsidP="00EA1C98">
      <w:pPr>
        <w:ind w:firstLine="851"/>
        <w:jc w:val="both"/>
        <w:rPr>
          <w:sz w:val="24"/>
          <w:szCs w:val="24"/>
        </w:rPr>
      </w:pPr>
    </w:p>
    <w:p w14:paraId="073753F5" w14:textId="77777777" w:rsidR="00EA1C98" w:rsidRPr="00D15DE8" w:rsidRDefault="00EA1C98" w:rsidP="00EA1C98">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709C86B0" w14:textId="77777777" w:rsidR="00EA1C98" w:rsidRPr="00D15DE8" w:rsidRDefault="00EA1C98" w:rsidP="00EA1C98">
      <w:pPr>
        <w:ind w:firstLine="851"/>
        <w:jc w:val="both"/>
        <w:rPr>
          <w:sz w:val="24"/>
          <w:szCs w:val="24"/>
        </w:rPr>
      </w:pPr>
    </w:p>
    <w:p w14:paraId="3FE7FFFB" w14:textId="77777777" w:rsidR="00EA1C98" w:rsidRPr="00D15DE8" w:rsidRDefault="00EA1C98" w:rsidP="00EA1C98">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42540558" w14:textId="77777777" w:rsidR="00EA1C98" w:rsidRPr="00D15DE8" w:rsidRDefault="00EA1C98" w:rsidP="00EA1C98">
      <w:pPr>
        <w:ind w:firstLine="851"/>
        <w:jc w:val="both"/>
        <w:rPr>
          <w:b/>
          <w:sz w:val="24"/>
          <w:szCs w:val="24"/>
        </w:rPr>
      </w:pPr>
    </w:p>
    <w:p w14:paraId="2C5DCD8C" w14:textId="77777777" w:rsidR="00EA1C98" w:rsidRPr="00D15DE8" w:rsidRDefault="00EA1C98" w:rsidP="00EA1C98">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25A33FC3" w14:textId="77777777" w:rsidR="00EA1C98" w:rsidRPr="00D15DE8" w:rsidRDefault="00EA1C98" w:rsidP="00EA1C98">
      <w:pPr>
        <w:ind w:firstLine="851"/>
        <w:jc w:val="both"/>
        <w:rPr>
          <w:sz w:val="24"/>
          <w:szCs w:val="24"/>
        </w:rPr>
      </w:pPr>
    </w:p>
    <w:p w14:paraId="02D1F5C2" w14:textId="77777777" w:rsidR="00EA1C98" w:rsidRPr="00D15DE8" w:rsidRDefault="00EA1C98" w:rsidP="00EA1C98">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4BCDC5C1" w14:textId="77777777" w:rsidR="00EA1C98" w:rsidRPr="00D15DE8" w:rsidRDefault="00EA1C98" w:rsidP="00EA1C98">
      <w:pPr>
        <w:ind w:firstLine="851"/>
        <w:jc w:val="both"/>
        <w:rPr>
          <w:sz w:val="24"/>
          <w:szCs w:val="24"/>
        </w:rPr>
      </w:pPr>
    </w:p>
    <w:p w14:paraId="30285263" w14:textId="77777777" w:rsidR="00EA1C98" w:rsidRPr="00D15DE8" w:rsidRDefault="00EA1C98" w:rsidP="00EA1C98">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15ED5F35" w14:textId="77777777" w:rsidR="00EA1C98" w:rsidRPr="00D15DE8" w:rsidRDefault="00EA1C98" w:rsidP="00EA1C98">
      <w:pPr>
        <w:ind w:firstLine="851"/>
        <w:jc w:val="both"/>
        <w:rPr>
          <w:sz w:val="24"/>
          <w:szCs w:val="24"/>
        </w:rPr>
      </w:pPr>
    </w:p>
    <w:p w14:paraId="4E6A336B" w14:textId="77777777" w:rsidR="00EA1C98" w:rsidRPr="00D15DE8" w:rsidRDefault="00EA1C98" w:rsidP="00EA1C98">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5B436E6E" w14:textId="77777777" w:rsidR="00EA1C98" w:rsidRPr="00D15DE8" w:rsidRDefault="00EA1C98" w:rsidP="00EA1C98">
      <w:pPr>
        <w:ind w:firstLine="851"/>
        <w:jc w:val="both"/>
        <w:rPr>
          <w:sz w:val="24"/>
          <w:szCs w:val="24"/>
        </w:rPr>
      </w:pPr>
    </w:p>
    <w:p w14:paraId="44F054A4" w14:textId="77777777" w:rsidR="00EA1C98" w:rsidRPr="00D15DE8" w:rsidRDefault="00EA1C98" w:rsidP="00EA1C98">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2EBF9E2" w14:textId="77777777" w:rsidR="00EA1C98" w:rsidRPr="00D15DE8" w:rsidRDefault="00EA1C98" w:rsidP="00EA1C98">
      <w:pPr>
        <w:ind w:firstLine="851"/>
        <w:jc w:val="both"/>
        <w:rPr>
          <w:b/>
          <w:sz w:val="24"/>
          <w:szCs w:val="24"/>
        </w:rPr>
      </w:pPr>
    </w:p>
    <w:p w14:paraId="41DE38EE" w14:textId="77777777" w:rsidR="00EA1C98" w:rsidRPr="00D15DE8" w:rsidRDefault="00EA1C98" w:rsidP="00EA1C98">
      <w:pPr>
        <w:ind w:firstLine="851"/>
        <w:jc w:val="both"/>
        <w:rPr>
          <w:sz w:val="24"/>
          <w:szCs w:val="24"/>
        </w:rPr>
      </w:pPr>
      <w:r w:rsidRPr="00D15DE8">
        <w:rPr>
          <w:b/>
          <w:sz w:val="24"/>
          <w:szCs w:val="24"/>
        </w:rPr>
        <w:lastRenderedPageBreak/>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53AD689" w14:textId="77777777" w:rsidR="00EA1C98" w:rsidRPr="00D15DE8" w:rsidRDefault="00EA1C98" w:rsidP="00EA1C98">
      <w:pPr>
        <w:ind w:firstLine="851"/>
        <w:jc w:val="both"/>
        <w:rPr>
          <w:b/>
          <w:sz w:val="24"/>
          <w:szCs w:val="24"/>
        </w:rPr>
      </w:pPr>
    </w:p>
    <w:p w14:paraId="3D44F19A" w14:textId="77777777" w:rsidR="00EA1C98" w:rsidRPr="00D15DE8" w:rsidRDefault="00EA1C98" w:rsidP="00EA1C98">
      <w:pPr>
        <w:ind w:firstLine="851"/>
        <w:jc w:val="both"/>
        <w:rPr>
          <w:sz w:val="24"/>
          <w:szCs w:val="24"/>
        </w:rPr>
      </w:pPr>
      <w:r w:rsidRPr="00D15DE8">
        <w:rPr>
          <w:b/>
          <w:sz w:val="24"/>
          <w:szCs w:val="24"/>
        </w:rPr>
        <w:t>12.3.1.</w:t>
      </w:r>
      <w:r w:rsidRPr="00D15DE8">
        <w:rPr>
          <w:sz w:val="24"/>
          <w:szCs w:val="24"/>
        </w:rPr>
        <w:t xml:space="preserve"> Advertência; </w:t>
      </w:r>
    </w:p>
    <w:p w14:paraId="18F584C1" w14:textId="77777777" w:rsidR="00EA1C98" w:rsidRPr="00D15DE8" w:rsidRDefault="00EA1C98" w:rsidP="00EA1C98">
      <w:pPr>
        <w:ind w:firstLine="851"/>
        <w:jc w:val="both"/>
        <w:rPr>
          <w:sz w:val="24"/>
          <w:szCs w:val="24"/>
        </w:rPr>
      </w:pPr>
    </w:p>
    <w:p w14:paraId="1DF2917E" w14:textId="77777777" w:rsidR="00EA1C98" w:rsidRPr="00D15DE8" w:rsidRDefault="00EA1C98" w:rsidP="00EA1C98">
      <w:pPr>
        <w:ind w:firstLine="851"/>
        <w:jc w:val="both"/>
        <w:rPr>
          <w:sz w:val="24"/>
          <w:szCs w:val="24"/>
        </w:rPr>
      </w:pPr>
      <w:r w:rsidRPr="00D15DE8">
        <w:rPr>
          <w:b/>
          <w:sz w:val="24"/>
          <w:szCs w:val="24"/>
        </w:rPr>
        <w:t>12.3.2.</w:t>
      </w:r>
      <w:r w:rsidRPr="00D15DE8">
        <w:rPr>
          <w:sz w:val="24"/>
          <w:szCs w:val="24"/>
        </w:rPr>
        <w:t xml:space="preserve"> Multa de mora;</w:t>
      </w:r>
    </w:p>
    <w:p w14:paraId="7DC45D25" w14:textId="77777777" w:rsidR="00EA1C98" w:rsidRPr="00D15DE8" w:rsidRDefault="00EA1C98" w:rsidP="00EA1C98">
      <w:pPr>
        <w:ind w:firstLine="851"/>
        <w:jc w:val="both"/>
        <w:rPr>
          <w:sz w:val="24"/>
          <w:szCs w:val="24"/>
        </w:rPr>
      </w:pPr>
    </w:p>
    <w:p w14:paraId="7136547E" w14:textId="77777777" w:rsidR="00EA1C98" w:rsidRPr="00D15DE8" w:rsidRDefault="00EA1C98" w:rsidP="00EA1C98">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4C544FF2" w14:textId="77777777" w:rsidR="00EA1C98" w:rsidRPr="00D15DE8" w:rsidRDefault="00EA1C98" w:rsidP="00EA1C98">
      <w:pPr>
        <w:ind w:firstLine="851"/>
        <w:jc w:val="both"/>
        <w:rPr>
          <w:sz w:val="24"/>
          <w:szCs w:val="24"/>
        </w:rPr>
      </w:pPr>
    </w:p>
    <w:p w14:paraId="598BDF96" w14:textId="77777777" w:rsidR="00EA1C98" w:rsidRPr="00D15DE8" w:rsidRDefault="00EA1C98" w:rsidP="00EA1C98">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660D742D" w14:textId="77777777" w:rsidR="00EA1C98" w:rsidRPr="00D15DE8" w:rsidRDefault="00EA1C98" w:rsidP="00EA1C98">
      <w:pPr>
        <w:ind w:firstLine="851"/>
        <w:jc w:val="both"/>
        <w:rPr>
          <w:sz w:val="24"/>
          <w:szCs w:val="24"/>
        </w:rPr>
      </w:pPr>
    </w:p>
    <w:p w14:paraId="2D2ED7C3" w14:textId="77777777" w:rsidR="00EA1C98" w:rsidRPr="00D15DE8" w:rsidRDefault="00EA1C98" w:rsidP="00EA1C98">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79181F84" w14:textId="77777777" w:rsidR="00EA1C98" w:rsidRPr="00D15DE8" w:rsidRDefault="00EA1C98" w:rsidP="00EA1C98">
      <w:pPr>
        <w:ind w:firstLine="851"/>
        <w:jc w:val="both"/>
        <w:rPr>
          <w:sz w:val="24"/>
          <w:szCs w:val="24"/>
        </w:rPr>
      </w:pPr>
    </w:p>
    <w:p w14:paraId="2D7DF654" w14:textId="77777777" w:rsidR="00EA1C98" w:rsidRPr="00D15DE8" w:rsidRDefault="00EA1C98" w:rsidP="00EA1C98">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545FB33B" w14:textId="77777777" w:rsidR="00EA1C98" w:rsidRPr="00D15DE8" w:rsidRDefault="00EA1C98" w:rsidP="00EA1C98">
      <w:pPr>
        <w:ind w:firstLine="851"/>
        <w:jc w:val="both"/>
        <w:rPr>
          <w:sz w:val="24"/>
          <w:szCs w:val="24"/>
        </w:rPr>
      </w:pPr>
    </w:p>
    <w:p w14:paraId="766BB98B" w14:textId="77777777" w:rsidR="00EA1C98" w:rsidRPr="00D15DE8" w:rsidRDefault="00EA1C98" w:rsidP="00EA1C98">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1DBA04E8" w14:textId="77777777" w:rsidR="00EA1C98" w:rsidRPr="00D15DE8" w:rsidRDefault="00EA1C98" w:rsidP="00EA1C98">
      <w:pPr>
        <w:ind w:firstLine="851"/>
        <w:jc w:val="both"/>
        <w:rPr>
          <w:b/>
          <w:sz w:val="24"/>
          <w:szCs w:val="24"/>
        </w:rPr>
      </w:pPr>
    </w:p>
    <w:p w14:paraId="045AF20E" w14:textId="77777777" w:rsidR="00EA1C98" w:rsidRPr="00D15DE8" w:rsidRDefault="00EA1C98" w:rsidP="00EA1C98">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3004B849" w14:textId="77777777" w:rsidR="00EA1C98" w:rsidRPr="00D15DE8" w:rsidRDefault="00EA1C98" w:rsidP="00EA1C98">
      <w:pPr>
        <w:ind w:firstLine="851"/>
        <w:jc w:val="both"/>
        <w:rPr>
          <w:b/>
          <w:sz w:val="24"/>
          <w:szCs w:val="24"/>
        </w:rPr>
      </w:pPr>
    </w:p>
    <w:p w14:paraId="401EA103" w14:textId="77777777" w:rsidR="00EA1C98" w:rsidRPr="00D15DE8" w:rsidRDefault="00EA1C98" w:rsidP="00EA1C98">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213B76B" w14:textId="77777777" w:rsidR="00EA1C98" w:rsidRPr="00D15DE8" w:rsidRDefault="00EA1C98" w:rsidP="00EA1C98">
      <w:pPr>
        <w:ind w:firstLine="851"/>
        <w:jc w:val="both"/>
        <w:rPr>
          <w:b/>
          <w:sz w:val="24"/>
          <w:szCs w:val="24"/>
        </w:rPr>
      </w:pPr>
    </w:p>
    <w:p w14:paraId="79708113" w14:textId="77777777" w:rsidR="00EA1C98" w:rsidRPr="00D15DE8" w:rsidRDefault="00EA1C98" w:rsidP="00EA1C98">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C14A3D2" w14:textId="77777777" w:rsidR="00EA1C98" w:rsidRPr="00D15DE8" w:rsidRDefault="00EA1C98" w:rsidP="00EA1C98">
      <w:pPr>
        <w:ind w:firstLine="851"/>
        <w:jc w:val="both"/>
        <w:rPr>
          <w:b/>
          <w:sz w:val="24"/>
          <w:szCs w:val="24"/>
        </w:rPr>
      </w:pPr>
    </w:p>
    <w:p w14:paraId="6EDD9B1C" w14:textId="77777777" w:rsidR="00EA1C98" w:rsidRPr="00D15DE8" w:rsidRDefault="00EA1C98" w:rsidP="00EA1C98">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469469B2" w14:textId="77777777" w:rsidR="00EA1C98" w:rsidRPr="00D15DE8" w:rsidRDefault="00EA1C98" w:rsidP="00EA1C98">
      <w:pPr>
        <w:ind w:firstLine="851"/>
        <w:jc w:val="both"/>
        <w:rPr>
          <w:sz w:val="24"/>
          <w:szCs w:val="24"/>
        </w:rPr>
      </w:pPr>
    </w:p>
    <w:p w14:paraId="46A7BA7D" w14:textId="77777777" w:rsidR="00EA1C98" w:rsidRPr="00D15DE8" w:rsidRDefault="00EA1C98" w:rsidP="00EA1C98">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2BAA2BAC" w14:textId="77777777" w:rsidR="00EA1C98" w:rsidRPr="00D15DE8" w:rsidRDefault="00EA1C98" w:rsidP="00EA1C98">
      <w:pPr>
        <w:ind w:firstLine="851"/>
        <w:jc w:val="both"/>
        <w:rPr>
          <w:sz w:val="24"/>
          <w:szCs w:val="24"/>
        </w:rPr>
      </w:pPr>
    </w:p>
    <w:p w14:paraId="3A5A2C4B" w14:textId="77777777" w:rsidR="00EA1C98" w:rsidRPr="00D15DE8" w:rsidRDefault="00EA1C98" w:rsidP="00EA1C98">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306205AD" w14:textId="77777777" w:rsidR="00EA1C98" w:rsidRPr="00D15DE8" w:rsidRDefault="00EA1C98" w:rsidP="00EA1C98">
      <w:pPr>
        <w:ind w:firstLine="851"/>
        <w:jc w:val="both"/>
        <w:rPr>
          <w:sz w:val="24"/>
          <w:szCs w:val="24"/>
        </w:rPr>
      </w:pPr>
    </w:p>
    <w:tbl>
      <w:tblPr>
        <w:tblW w:w="5000" w:type="pct"/>
        <w:tblLook w:val="0000" w:firstRow="0" w:lastRow="0" w:firstColumn="0" w:lastColumn="0" w:noHBand="0" w:noVBand="0"/>
      </w:tblPr>
      <w:tblGrid>
        <w:gridCol w:w="10138"/>
      </w:tblGrid>
      <w:tr w:rsidR="00EA1C98" w:rsidRPr="00D15DE8" w14:paraId="4B1ABCB8"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807BD0" w14:textId="77777777" w:rsidR="00EA1C98" w:rsidRPr="00D15DE8" w:rsidRDefault="00EA1C98" w:rsidP="00FD60C1">
            <w:pPr>
              <w:ind w:firstLine="851"/>
              <w:jc w:val="both"/>
              <w:rPr>
                <w:sz w:val="24"/>
                <w:szCs w:val="24"/>
              </w:rPr>
            </w:pPr>
            <w:r w:rsidRPr="00D15DE8">
              <w:rPr>
                <w:b/>
                <w:sz w:val="24"/>
                <w:szCs w:val="24"/>
              </w:rPr>
              <w:t>CLÁUSULA 13. - DAS MEDIDAS ANTICORRUPÇÃO</w:t>
            </w:r>
          </w:p>
        </w:tc>
      </w:tr>
    </w:tbl>
    <w:p w14:paraId="5BC6B6BC" w14:textId="77777777" w:rsidR="00EA1C98" w:rsidRPr="00D15DE8" w:rsidRDefault="00EA1C98" w:rsidP="00EA1C98">
      <w:pPr>
        <w:rPr>
          <w:b/>
          <w:sz w:val="24"/>
          <w:szCs w:val="24"/>
        </w:rPr>
      </w:pPr>
    </w:p>
    <w:p w14:paraId="715D269B" w14:textId="77777777" w:rsidR="00EA1C98" w:rsidRPr="00D15DE8" w:rsidRDefault="00EA1C98" w:rsidP="00EA1C98">
      <w:pPr>
        <w:ind w:firstLine="850"/>
        <w:jc w:val="both"/>
        <w:rPr>
          <w:sz w:val="24"/>
          <w:szCs w:val="24"/>
        </w:rPr>
      </w:pPr>
      <w:r w:rsidRPr="00D15DE8">
        <w:rPr>
          <w:b/>
          <w:sz w:val="24"/>
          <w:szCs w:val="24"/>
          <w:shd w:val="clear" w:color="auto" w:fill="FFFFFF"/>
        </w:rPr>
        <w:lastRenderedPageBreak/>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D9F001F" w14:textId="77777777" w:rsidR="00EA1C98" w:rsidRPr="00D15DE8" w:rsidRDefault="00EA1C98" w:rsidP="00EA1C98">
      <w:pPr>
        <w:jc w:val="both"/>
        <w:rPr>
          <w:sz w:val="24"/>
          <w:szCs w:val="24"/>
        </w:rPr>
      </w:pPr>
    </w:p>
    <w:tbl>
      <w:tblPr>
        <w:tblW w:w="5000" w:type="pct"/>
        <w:tblLook w:val="0000" w:firstRow="0" w:lastRow="0" w:firstColumn="0" w:lastColumn="0" w:noHBand="0" w:noVBand="0"/>
      </w:tblPr>
      <w:tblGrid>
        <w:gridCol w:w="10138"/>
      </w:tblGrid>
      <w:tr w:rsidR="00EA1C98" w:rsidRPr="00D15DE8" w14:paraId="2AEC7ED9" w14:textId="77777777" w:rsidTr="00FD60C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D469D1" w14:textId="77777777" w:rsidR="00EA1C98" w:rsidRPr="00D15DE8" w:rsidRDefault="00EA1C98" w:rsidP="00FD60C1">
            <w:pPr>
              <w:ind w:firstLine="851"/>
              <w:jc w:val="both"/>
              <w:rPr>
                <w:sz w:val="24"/>
                <w:szCs w:val="24"/>
              </w:rPr>
            </w:pPr>
            <w:r w:rsidRPr="00D15DE8">
              <w:rPr>
                <w:b/>
                <w:sz w:val="24"/>
                <w:szCs w:val="24"/>
              </w:rPr>
              <w:t>CLÁUSULA 14. - DAS DISPOSIÇÕES FINAIS</w:t>
            </w:r>
          </w:p>
        </w:tc>
      </w:tr>
    </w:tbl>
    <w:p w14:paraId="4DCB117D" w14:textId="77777777" w:rsidR="00EA1C98" w:rsidRPr="00D15DE8" w:rsidRDefault="00EA1C98" w:rsidP="00EA1C98">
      <w:pPr>
        <w:ind w:firstLine="851"/>
        <w:jc w:val="both"/>
        <w:rPr>
          <w:b/>
          <w:sz w:val="24"/>
          <w:szCs w:val="24"/>
        </w:rPr>
      </w:pPr>
    </w:p>
    <w:p w14:paraId="026ACD45" w14:textId="77777777" w:rsidR="00EA1C98" w:rsidRPr="00D15DE8" w:rsidRDefault="00EA1C98" w:rsidP="00EA1C98">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6516FE9" w14:textId="77777777" w:rsidR="00EA1C98" w:rsidRPr="00D15DE8" w:rsidRDefault="00EA1C98" w:rsidP="00EA1C98">
      <w:pPr>
        <w:ind w:firstLine="851"/>
        <w:jc w:val="both"/>
        <w:rPr>
          <w:sz w:val="24"/>
          <w:szCs w:val="24"/>
        </w:rPr>
      </w:pPr>
    </w:p>
    <w:p w14:paraId="0D3F1F0F" w14:textId="77777777" w:rsidR="00EA1C98" w:rsidRPr="00D15DE8" w:rsidRDefault="00EA1C98" w:rsidP="00EA1C98">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49972BA9" w14:textId="77777777" w:rsidR="00EA1C98" w:rsidRPr="00D15DE8" w:rsidRDefault="00EA1C98" w:rsidP="00EA1C98">
      <w:pPr>
        <w:keepLines/>
        <w:ind w:firstLine="851"/>
        <w:jc w:val="both"/>
        <w:rPr>
          <w:b/>
          <w:sz w:val="24"/>
          <w:szCs w:val="24"/>
        </w:rPr>
      </w:pPr>
    </w:p>
    <w:p w14:paraId="4772C87D" w14:textId="77777777" w:rsidR="00EA1C98" w:rsidRPr="00D15DE8" w:rsidRDefault="00EA1C98" w:rsidP="00EA1C98">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198231F0" w14:textId="77777777" w:rsidR="00EA1C98" w:rsidRPr="00D15DE8" w:rsidRDefault="00EA1C98" w:rsidP="00EA1C98">
      <w:pPr>
        <w:keepLines/>
        <w:ind w:firstLine="851"/>
        <w:jc w:val="both"/>
        <w:rPr>
          <w:sz w:val="24"/>
          <w:szCs w:val="24"/>
        </w:rPr>
      </w:pPr>
    </w:p>
    <w:p w14:paraId="32C28574" w14:textId="77777777" w:rsidR="00EA1C98" w:rsidRDefault="00EA1C98" w:rsidP="00EA1C98">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6B866EA2" w14:textId="77777777" w:rsidR="00EA1C98" w:rsidRPr="009425B8" w:rsidRDefault="00EA1C98" w:rsidP="00EA1C98">
      <w:pPr>
        <w:keepLines/>
        <w:ind w:firstLine="851"/>
        <w:jc w:val="both"/>
        <w:rPr>
          <w:sz w:val="24"/>
          <w:szCs w:val="24"/>
        </w:rPr>
      </w:pPr>
    </w:p>
    <w:p w14:paraId="1F4F1F3C" w14:textId="77777777" w:rsidR="00EA1C98" w:rsidRPr="009425B8" w:rsidRDefault="00EA1C98" w:rsidP="00EA1C98">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396E074E" w14:textId="77777777" w:rsidR="00EA1C98" w:rsidRPr="009425B8" w:rsidRDefault="00EA1C98" w:rsidP="00EA1C98">
      <w:pPr>
        <w:keepLines/>
        <w:jc w:val="both"/>
        <w:rPr>
          <w:b/>
          <w:sz w:val="24"/>
          <w:szCs w:val="24"/>
        </w:rPr>
      </w:pPr>
    </w:p>
    <w:p w14:paraId="4D1B1241" w14:textId="77777777" w:rsidR="00EA1C98" w:rsidRPr="009425B8" w:rsidRDefault="00EA1C98" w:rsidP="00EA1C98">
      <w:pPr>
        <w:ind w:firstLine="851"/>
        <w:jc w:val="both"/>
        <w:rPr>
          <w:sz w:val="24"/>
          <w:szCs w:val="24"/>
        </w:rPr>
      </w:pPr>
      <w:r w:rsidRPr="009425B8">
        <w:rPr>
          <w:b/>
          <w:sz w:val="24"/>
          <w:szCs w:val="24"/>
        </w:rPr>
        <w:t xml:space="preserve">14.6. </w:t>
      </w:r>
      <w:r w:rsidRPr="009425B8">
        <w:rPr>
          <w:sz w:val="24"/>
          <w:szCs w:val="24"/>
        </w:rPr>
        <w:t>É vedada a subcontratação.</w:t>
      </w:r>
    </w:p>
    <w:p w14:paraId="22981611" w14:textId="77777777" w:rsidR="00EA1C98" w:rsidRPr="009425B8" w:rsidRDefault="00EA1C98" w:rsidP="00EA1C98">
      <w:pPr>
        <w:ind w:firstLine="851"/>
        <w:jc w:val="both"/>
        <w:rPr>
          <w:b/>
          <w:sz w:val="24"/>
          <w:szCs w:val="24"/>
        </w:rPr>
      </w:pPr>
    </w:p>
    <w:p w14:paraId="3F934478" w14:textId="77777777" w:rsidR="00EA1C98" w:rsidRPr="009425B8" w:rsidRDefault="00EA1C98" w:rsidP="00EA1C98">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0FB69593" w14:textId="77777777" w:rsidR="00EA1C98" w:rsidRPr="009425B8" w:rsidRDefault="00EA1C98" w:rsidP="00EA1C98">
      <w:pPr>
        <w:keepLines/>
        <w:jc w:val="both"/>
        <w:rPr>
          <w:b/>
          <w:sz w:val="24"/>
          <w:szCs w:val="24"/>
        </w:rPr>
      </w:pPr>
    </w:p>
    <w:p w14:paraId="6A94E40B" w14:textId="77777777" w:rsidR="00EA1C98" w:rsidRPr="009425B8" w:rsidRDefault="00EA1C98" w:rsidP="00EA1C98">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6CFD6A50" w14:textId="77777777" w:rsidR="00EA1C98" w:rsidRPr="009425B8" w:rsidRDefault="00EA1C98" w:rsidP="00EA1C98">
      <w:pPr>
        <w:keepLines/>
        <w:ind w:firstLine="851"/>
        <w:jc w:val="both"/>
        <w:rPr>
          <w:sz w:val="24"/>
          <w:szCs w:val="24"/>
        </w:rPr>
      </w:pPr>
    </w:p>
    <w:p w14:paraId="50E4639E" w14:textId="77777777" w:rsidR="00EA1C98" w:rsidRPr="009425B8" w:rsidRDefault="00EA1C98" w:rsidP="00EA1C98">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4CE753F" w14:textId="77777777" w:rsidR="00EA1C98" w:rsidRPr="009425B8" w:rsidRDefault="00EA1C98" w:rsidP="00EA1C98">
      <w:pPr>
        <w:ind w:firstLine="851"/>
        <w:jc w:val="both"/>
        <w:rPr>
          <w:sz w:val="24"/>
          <w:szCs w:val="24"/>
        </w:rPr>
      </w:pPr>
    </w:p>
    <w:p w14:paraId="5F74CB59" w14:textId="77777777" w:rsidR="00EA1C98" w:rsidRPr="009425B8" w:rsidRDefault="00EA1C98" w:rsidP="00EA1C98">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1EAA10E4" w14:textId="77777777" w:rsidR="00EA1C98" w:rsidRPr="009425B8" w:rsidRDefault="00EA1C98" w:rsidP="00EA1C98">
      <w:pPr>
        <w:ind w:firstLine="851"/>
        <w:jc w:val="both"/>
        <w:rPr>
          <w:sz w:val="24"/>
          <w:szCs w:val="24"/>
        </w:rPr>
      </w:pPr>
    </w:p>
    <w:p w14:paraId="7D56C275" w14:textId="77777777" w:rsidR="00EA1C98" w:rsidRDefault="00EA1C98" w:rsidP="00EA1C98">
      <w:pPr>
        <w:ind w:firstLine="851"/>
        <w:jc w:val="both"/>
        <w:rPr>
          <w:sz w:val="24"/>
          <w:szCs w:val="24"/>
        </w:rPr>
      </w:pPr>
      <w:r w:rsidRPr="009425B8">
        <w:rPr>
          <w:sz w:val="24"/>
          <w:szCs w:val="24"/>
        </w:rPr>
        <w:t>Piracicaba, ..... de ........................... de 2024.</w:t>
      </w:r>
    </w:p>
    <w:p w14:paraId="046EF539" w14:textId="77777777" w:rsidR="00EA1C98" w:rsidRPr="009425B8" w:rsidRDefault="00EA1C98" w:rsidP="00EA1C98">
      <w:pPr>
        <w:jc w:val="both"/>
        <w:rPr>
          <w:sz w:val="24"/>
          <w:szCs w:val="24"/>
        </w:rPr>
      </w:pPr>
    </w:p>
    <w:tbl>
      <w:tblPr>
        <w:tblW w:w="5000" w:type="pct"/>
        <w:tblLook w:val="0000" w:firstRow="0" w:lastRow="0" w:firstColumn="0" w:lastColumn="0" w:noHBand="0" w:noVBand="0"/>
      </w:tblPr>
      <w:tblGrid>
        <w:gridCol w:w="4905"/>
        <w:gridCol w:w="328"/>
        <w:gridCol w:w="4905"/>
      </w:tblGrid>
      <w:tr w:rsidR="00EA1C98" w:rsidRPr="009425B8" w14:paraId="239FCBA3" w14:textId="77777777" w:rsidTr="00FD60C1">
        <w:tc>
          <w:tcPr>
            <w:tcW w:w="2419" w:type="pct"/>
            <w:tcBorders>
              <w:top w:val="single" w:sz="4" w:space="0" w:color="000000"/>
              <w:left w:val="single" w:sz="4" w:space="0" w:color="000000"/>
              <w:bottom w:val="single" w:sz="4" w:space="0" w:color="000000"/>
            </w:tcBorders>
            <w:shd w:val="clear" w:color="auto" w:fill="auto"/>
          </w:tcPr>
          <w:p w14:paraId="2FC242C8" w14:textId="77777777" w:rsidR="00EA1C98" w:rsidRPr="009425B8" w:rsidRDefault="00EA1C98" w:rsidP="00FD60C1">
            <w:pPr>
              <w:snapToGrid w:val="0"/>
              <w:jc w:val="center"/>
              <w:rPr>
                <w:b/>
                <w:sz w:val="24"/>
                <w:szCs w:val="24"/>
              </w:rPr>
            </w:pPr>
          </w:p>
          <w:p w14:paraId="4A88B98A" w14:textId="77777777" w:rsidR="00EA1C98" w:rsidRDefault="00EA1C98" w:rsidP="00FD60C1">
            <w:pPr>
              <w:jc w:val="center"/>
              <w:rPr>
                <w:b/>
                <w:sz w:val="24"/>
                <w:szCs w:val="24"/>
              </w:rPr>
            </w:pPr>
          </w:p>
          <w:p w14:paraId="7A42B686" w14:textId="77777777" w:rsidR="00EA1C98" w:rsidRDefault="00EA1C98" w:rsidP="00FD60C1">
            <w:pPr>
              <w:jc w:val="center"/>
              <w:rPr>
                <w:b/>
                <w:sz w:val="24"/>
                <w:szCs w:val="24"/>
              </w:rPr>
            </w:pPr>
          </w:p>
          <w:p w14:paraId="6C613940" w14:textId="77777777" w:rsidR="00EA1C98" w:rsidRPr="009425B8" w:rsidRDefault="00EA1C98" w:rsidP="00FD60C1">
            <w:pPr>
              <w:jc w:val="center"/>
              <w:rPr>
                <w:b/>
                <w:sz w:val="24"/>
                <w:szCs w:val="24"/>
              </w:rPr>
            </w:pPr>
          </w:p>
          <w:p w14:paraId="68DE2EC7" w14:textId="77777777" w:rsidR="00EA1C98" w:rsidRPr="009425B8" w:rsidRDefault="00EA1C98" w:rsidP="00FD60C1">
            <w:pPr>
              <w:jc w:val="center"/>
              <w:rPr>
                <w:b/>
                <w:sz w:val="24"/>
                <w:szCs w:val="24"/>
              </w:rPr>
            </w:pPr>
          </w:p>
          <w:p w14:paraId="2EB5831A" w14:textId="77777777" w:rsidR="00EA1C98" w:rsidRPr="009425B8" w:rsidRDefault="00EA1C98" w:rsidP="00FD60C1">
            <w:pPr>
              <w:jc w:val="center"/>
              <w:rPr>
                <w:sz w:val="24"/>
                <w:szCs w:val="24"/>
              </w:rPr>
            </w:pPr>
            <w:r>
              <w:rPr>
                <w:b/>
                <w:sz w:val="24"/>
                <w:szCs w:val="24"/>
              </w:rPr>
              <w:t>TÁSSIA ELISA ESPEGO MASIERO PIRES</w:t>
            </w:r>
          </w:p>
          <w:p w14:paraId="04734B20" w14:textId="77777777" w:rsidR="00EA1C98" w:rsidRPr="009425B8" w:rsidRDefault="00EA1C98" w:rsidP="00FD60C1">
            <w:pPr>
              <w:jc w:val="center"/>
              <w:rPr>
                <w:b/>
                <w:sz w:val="24"/>
                <w:szCs w:val="24"/>
              </w:rPr>
            </w:pPr>
            <w:r>
              <w:rPr>
                <w:b/>
                <w:sz w:val="24"/>
                <w:szCs w:val="24"/>
              </w:rPr>
              <w:t>Secretária Municipal de Governo</w:t>
            </w:r>
          </w:p>
        </w:tc>
        <w:tc>
          <w:tcPr>
            <w:tcW w:w="162" w:type="pct"/>
            <w:tcBorders>
              <w:left w:val="single" w:sz="4" w:space="0" w:color="000000"/>
            </w:tcBorders>
            <w:shd w:val="clear" w:color="auto" w:fill="auto"/>
          </w:tcPr>
          <w:p w14:paraId="5615B376" w14:textId="77777777" w:rsidR="00EA1C98" w:rsidRPr="009425B8" w:rsidRDefault="00EA1C98" w:rsidP="00FD60C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9928F7C" w14:textId="77777777" w:rsidR="00EA1C98" w:rsidRPr="009425B8" w:rsidRDefault="00EA1C98" w:rsidP="00FD60C1">
            <w:pPr>
              <w:snapToGrid w:val="0"/>
              <w:jc w:val="center"/>
              <w:rPr>
                <w:b/>
                <w:sz w:val="24"/>
                <w:szCs w:val="24"/>
              </w:rPr>
            </w:pPr>
          </w:p>
          <w:p w14:paraId="269744D1" w14:textId="77777777" w:rsidR="00EA1C98" w:rsidRDefault="00EA1C98" w:rsidP="00FD60C1">
            <w:pPr>
              <w:rPr>
                <w:b/>
                <w:sz w:val="24"/>
                <w:szCs w:val="24"/>
              </w:rPr>
            </w:pPr>
          </w:p>
          <w:p w14:paraId="1437C551" w14:textId="77777777" w:rsidR="00EA1C98" w:rsidRPr="009425B8" w:rsidRDefault="00EA1C98" w:rsidP="00FD60C1">
            <w:pPr>
              <w:rPr>
                <w:b/>
                <w:sz w:val="24"/>
                <w:szCs w:val="24"/>
              </w:rPr>
            </w:pPr>
          </w:p>
          <w:p w14:paraId="3A998187" w14:textId="77777777" w:rsidR="00EA1C98" w:rsidRPr="009425B8" w:rsidRDefault="00EA1C98" w:rsidP="00FD60C1">
            <w:pPr>
              <w:rPr>
                <w:b/>
                <w:sz w:val="24"/>
                <w:szCs w:val="24"/>
              </w:rPr>
            </w:pPr>
          </w:p>
          <w:p w14:paraId="2E0AEE5D" w14:textId="77777777" w:rsidR="00EA1C98" w:rsidRPr="009425B8" w:rsidRDefault="00EA1C98" w:rsidP="00FD60C1">
            <w:pPr>
              <w:rPr>
                <w:b/>
                <w:sz w:val="24"/>
                <w:szCs w:val="24"/>
              </w:rPr>
            </w:pPr>
          </w:p>
          <w:p w14:paraId="746722D9" w14:textId="77777777" w:rsidR="00EA1C98" w:rsidRPr="009425B8" w:rsidRDefault="00EA1C98" w:rsidP="00FD60C1">
            <w:pPr>
              <w:jc w:val="center"/>
              <w:rPr>
                <w:sz w:val="24"/>
                <w:szCs w:val="24"/>
              </w:rPr>
            </w:pPr>
            <w:r w:rsidRPr="009425B8">
              <w:rPr>
                <w:b/>
                <w:sz w:val="24"/>
                <w:szCs w:val="24"/>
              </w:rPr>
              <w:t>::: EMPRESA CONTRATADA :::</w:t>
            </w:r>
          </w:p>
          <w:p w14:paraId="33B0E076" w14:textId="77777777" w:rsidR="00EA1C98" w:rsidRPr="009425B8" w:rsidRDefault="00EA1C98" w:rsidP="00FD60C1">
            <w:pPr>
              <w:jc w:val="center"/>
              <w:rPr>
                <w:sz w:val="24"/>
                <w:szCs w:val="24"/>
              </w:rPr>
            </w:pPr>
            <w:r w:rsidRPr="009425B8">
              <w:rPr>
                <w:b/>
                <w:sz w:val="24"/>
                <w:szCs w:val="24"/>
              </w:rPr>
              <w:t xml:space="preserve">Representante Legal </w:t>
            </w:r>
          </w:p>
        </w:tc>
      </w:tr>
    </w:tbl>
    <w:p w14:paraId="4453EB9B" w14:textId="77777777" w:rsidR="00EA1C98" w:rsidRPr="009425B8" w:rsidRDefault="00EA1C98" w:rsidP="00EA1C98">
      <w:pPr>
        <w:rPr>
          <w:b/>
          <w:sz w:val="24"/>
          <w:szCs w:val="24"/>
        </w:rPr>
      </w:pPr>
    </w:p>
    <w:p w14:paraId="62826668" w14:textId="77777777" w:rsidR="00EA1C98" w:rsidRPr="009425B8" w:rsidRDefault="00EA1C98" w:rsidP="00EA1C98">
      <w:pPr>
        <w:jc w:val="both"/>
        <w:rPr>
          <w:sz w:val="24"/>
          <w:szCs w:val="24"/>
        </w:rPr>
      </w:pPr>
      <w:r w:rsidRPr="009425B8">
        <w:rPr>
          <w:b/>
          <w:sz w:val="24"/>
          <w:szCs w:val="24"/>
          <w:u w:val="single"/>
        </w:rPr>
        <w:t>TESTEMUNHAS:</w:t>
      </w:r>
    </w:p>
    <w:p w14:paraId="3F9FA076" w14:textId="77777777" w:rsidR="00EA1C98" w:rsidRPr="009425B8" w:rsidRDefault="00EA1C98" w:rsidP="00EA1C98">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EA1C98" w:rsidRPr="009425B8" w14:paraId="4EB0361F" w14:textId="77777777" w:rsidTr="00FD60C1">
        <w:trPr>
          <w:trHeight w:val="1089"/>
        </w:trPr>
        <w:tc>
          <w:tcPr>
            <w:tcW w:w="2419" w:type="pct"/>
            <w:tcBorders>
              <w:top w:val="single" w:sz="4" w:space="0" w:color="000000"/>
              <w:left w:val="single" w:sz="4" w:space="0" w:color="000000"/>
              <w:bottom w:val="single" w:sz="4" w:space="0" w:color="000000"/>
            </w:tcBorders>
            <w:shd w:val="clear" w:color="auto" w:fill="auto"/>
          </w:tcPr>
          <w:p w14:paraId="69DBB24B" w14:textId="77777777" w:rsidR="00EA1C98" w:rsidRPr="009425B8" w:rsidRDefault="00EA1C98" w:rsidP="00FD60C1">
            <w:pPr>
              <w:rPr>
                <w:b/>
                <w:sz w:val="24"/>
                <w:szCs w:val="24"/>
              </w:rPr>
            </w:pPr>
          </w:p>
          <w:p w14:paraId="2C53E8E0" w14:textId="77777777" w:rsidR="00EA1C98" w:rsidRPr="009425B8" w:rsidRDefault="00EA1C98" w:rsidP="00FD60C1">
            <w:pPr>
              <w:rPr>
                <w:sz w:val="24"/>
                <w:szCs w:val="24"/>
              </w:rPr>
            </w:pPr>
            <w:r w:rsidRPr="009425B8">
              <w:rPr>
                <w:b/>
                <w:sz w:val="24"/>
                <w:szCs w:val="24"/>
              </w:rPr>
              <w:t>_________________________</w:t>
            </w:r>
          </w:p>
          <w:p w14:paraId="2A1995FE" w14:textId="77777777" w:rsidR="00EA1C98" w:rsidRPr="009425B8" w:rsidRDefault="00EA1C98" w:rsidP="00FD60C1">
            <w:pPr>
              <w:rPr>
                <w:sz w:val="24"/>
                <w:szCs w:val="24"/>
              </w:rPr>
            </w:pPr>
            <w:r w:rsidRPr="009425B8">
              <w:rPr>
                <w:b/>
                <w:sz w:val="24"/>
                <w:szCs w:val="24"/>
              </w:rPr>
              <w:t>Nome:</w:t>
            </w:r>
          </w:p>
          <w:p w14:paraId="329C0917" w14:textId="77777777" w:rsidR="00EA1C98" w:rsidRPr="009425B8" w:rsidRDefault="00EA1C98" w:rsidP="00FD60C1">
            <w:pPr>
              <w:rPr>
                <w:sz w:val="24"/>
                <w:szCs w:val="24"/>
              </w:rPr>
            </w:pPr>
            <w:r w:rsidRPr="009425B8">
              <w:rPr>
                <w:b/>
                <w:sz w:val="24"/>
                <w:szCs w:val="24"/>
              </w:rPr>
              <w:t>CPF:</w:t>
            </w:r>
          </w:p>
        </w:tc>
        <w:tc>
          <w:tcPr>
            <w:tcW w:w="161" w:type="pct"/>
            <w:tcBorders>
              <w:left w:val="single" w:sz="4" w:space="0" w:color="000000"/>
            </w:tcBorders>
            <w:shd w:val="clear" w:color="auto" w:fill="auto"/>
          </w:tcPr>
          <w:p w14:paraId="27158CB3" w14:textId="77777777" w:rsidR="00EA1C98" w:rsidRPr="009425B8" w:rsidRDefault="00EA1C98" w:rsidP="00FD60C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0C3849A" w14:textId="77777777" w:rsidR="00EA1C98" w:rsidRPr="009425B8" w:rsidRDefault="00EA1C98" w:rsidP="00FD60C1">
            <w:pPr>
              <w:rPr>
                <w:b/>
                <w:sz w:val="24"/>
                <w:szCs w:val="24"/>
              </w:rPr>
            </w:pPr>
          </w:p>
          <w:p w14:paraId="67C2A5B1" w14:textId="77777777" w:rsidR="00EA1C98" w:rsidRPr="009425B8" w:rsidRDefault="00EA1C98" w:rsidP="00FD60C1">
            <w:pPr>
              <w:rPr>
                <w:sz w:val="24"/>
                <w:szCs w:val="24"/>
              </w:rPr>
            </w:pPr>
            <w:r w:rsidRPr="009425B8">
              <w:rPr>
                <w:b/>
                <w:sz w:val="24"/>
                <w:szCs w:val="24"/>
              </w:rPr>
              <w:t>__________________________</w:t>
            </w:r>
          </w:p>
          <w:p w14:paraId="315B556A" w14:textId="77777777" w:rsidR="00EA1C98" w:rsidRPr="009425B8" w:rsidRDefault="00EA1C98" w:rsidP="00FD60C1">
            <w:pPr>
              <w:rPr>
                <w:sz w:val="24"/>
                <w:szCs w:val="24"/>
              </w:rPr>
            </w:pPr>
            <w:r w:rsidRPr="009425B8">
              <w:rPr>
                <w:b/>
                <w:sz w:val="24"/>
                <w:szCs w:val="24"/>
              </w:rPr>
              <w:t>Nome:</w:t>
            </w:r>
          </w:p>
          <w:p w14:paraId="17E887D8" w14:textId="77777777" w:rsidR="00EA1C98" w:rsidRPr="009425B8" w:rsidRDefault="00EA1C98" w:rsidP="00FD60C1">
            <w:pPr>
              <w:jc w:val="both"/>
              <w:rPr>
                <w:sz w:val="24"/>
                <w:szCs w:val="24"/>
              </w:rPr>
            </w:pPr>
            <w:r w:rsidRPr="009425B8">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392ECF">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1F0844" w:rsidRDefault="001F0844">
      <w:r>
        <w:separator/>
      </w:r>
    </w:p>
  </w:endnote>
  <w:endnote w:type="continuationSeparator" w:id="0">
    <w:p w14:paraId="55182532" w14:textId="77777777" w:rsidR="001F0844" w:rsidRDefault="001F0844">
      <w:r>
        <w:continuationSeparator/>
      </w:r>
    </w:p>
  </w:endnote>
  <w:endnote w:type="continuationNotice" w:id="1">
    <w:p w14:paraId="37DD7979" w14:textId="77777777" w:rsidR="001F0844" w:rsidRDefault="001F08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Brougham"/>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F0844" w:rsidRPr="00BF6A10" w:rsidRDefault="001F0844"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7AD2BA6" w:rsidR="001F0844" w:rsidRPr="00BF6A10" w:rsidRDefault="001F0844" w:rsidP="00183407">
    <w:pPr>
      <w:ind w:left="3346"/>
      <w:rPr>
        <w:rFonts w:ascii="Arial" w:hAnsi="Arial" w:cs="Arial"/>
        <w:sz w:val="16"/>
      </w:rPr>
    </w:pPr>
    <w:r w:rsidRPr="00BF6A10">
      <w:rPr>
        <w:rFonts w:ascii="Arial" w:hAnsi="Arial" w:cs="Arial"/>
        <w:sz w:val="16"/>
      </w:rPr>
      <w:t xml:space="preserve">Pregão Eletrônico nº </w:t>
    </w:r>
    <w:r w:rsidR="00E6080F">
      <w:rPr>
        <w:rFonts w:ascii="Arial" w:hAnsi="Arial" w:cs="Arial"/>
        <w:sz w:val="16"/>
      </w:rPr>
      <w:t>211</w:t>
    </w:r>
    <w:r w:rsidRPr="00BF6A10">
      <w:rPr>
        <w:rFonts w:ascii="Arial" w:hAnsi="Arial" w:cs="Arial"/>
        <w:sz w:val="16"/>
      </w:rPr>
      <w:t>/</w:t>
    </w:r>
    <w:r w:rsidR="00E6080F">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6080F">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6080F">
      <w:rPr>
        <w:rFonts w:ascii="Arial" w:hAnsi="Arial" w:cs="Arial"/>
        <w:b/>
        <w:noProof/>
        <w:sz w:val="16"/>
      </w:rPr>
      <w:t>29</w:t>
    </w:r>
    <w:r w:rsidRPr="003426BF">
      <w:rPr>
        <w:rFonts w:ascii="Arial" w:hAnsi="Arial" w:cs="Arial"/>
        <w:b/>
        <w:sz w:val="16"/>
      </w:rPr>
      <w:fldChar w:fldCharType="end"/>
    </w:r>
  </w:p>
  <w:p w14:paraId="5FAE6968" w14:textId="77777777" w:rsidR="001F0844" w:rsidRPr="00BF6A10" w:rsidRDefault="001F0844" w:rsidP="00183407">
    <w:pPr>
      <w:ind w:left="3346"/>
      <w:rPr>
        <w:rFonts w:ascii="Arial" w:hAnsi="Arial" w:cs="Arial"/>
        <w:sz w:val="4"/>
        <w:szCs w:val="4"/>
      </w:rPr>
    </w:pPr>
  </w:p>
  <w:p w14:paraId="410E9765" w14:textId="77777777" w:rsidR="001F0844" w:rsidRDefault="001F084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F0844" w:rsidRDefault="001F084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F0844" w:rsidRPr="00BF6A10" w:rsidRDefault="001F0844" w:rsidP="00183407">
    <w:pPr>
      <w:jc w:val="center"/>
    </w:pPr>
  </w:p>
  <w:p w14:paraId="6CA6F235" w14:textId="77777777" w:rsidR="001F0844" w:rsidRDefault="001F0844"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1F0844" w:rsidRDefault="001F0844">
      <w:r>
        <w:separator/>
      </w:r>
    </w:p>
  </w:footnote>
  <w:footnote w:type="continuationSeparator" w:id="0">
    <w:p w14:paraId="21C979A3" w14:textId="77777777" w:rsidR="001F0844" w:rsidRDefault="001F0844">
      <w:r>
        <w:continuationSeparator/>
      </w:r>
    </w:p>
  </w:footnote>
  <w:footnote w:type="continuationNotice" w:id="1">
    <w:p w14:paraId="09C03842" w14:textId="77777777" w:rsidR="001F0844" w:rsidRDefault="001F08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1F0844" w:rsidRDefault="001F0844">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6B82139"/>
    <w:multiLevelType w:val="multilevel"/>
    <w:tmpl w:val="BCD26628"/>
    <w:numStyleLink w:val="PrefPira"/>
  </w:abstractNum>
  <w:abstractNum w:abstractNumId="25">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38B7E55"/>
    <w:multiLevelType w:val="multilevel"/>
    <w:tmpl w:val="BCD26628"/>
    <w:numStyleLink w:val="PrefPira"/>
  </w:abstractNum>
  <w:abstractNum w:abstractNumId="33">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0"/>
  </w:num>
  <w:num w:numId="7">
    <w:abstractNumId w:val="17"/>
  </w:num>
  <w:num w:numId="8">
    <w:abstractNumId w:val="33"/>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9"/>
  </w:num>
  <w:num w:numId="13">
    <w:abstractNumId w:val="3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5"/>
  </w:num>
  <w:num w:numId="15">
    <w:abstractNumId w:val="30"/>
  </w:num>
  <w:num w:numId="16">
    <w:abstractNumId w:val="13"/>
  </w:num>
  <w:num w:numId="17">
    <w:abstractNumId w:val="16"/>
  </w:num>
  <w:num w:numId="18">
    <w:abstractNumId w:val="27"/>
  </w:num>
  <w:num w:numId="19">
    <w:abstractNumId w:val="23"/>
  </w:num>
  <w:num w:numId="20">
    <w:abstractNumId w:val="8"/>
  </w:num>
  <w:num w:numId="21">
    <w:abstractNumId w:val="25"/>
  </w:num>
  <w:num w:numId="22">
    <w:abstractNumId w:val="31"/>
  </w:num>
  <w:num w:numId="23">
    <w:abstractNumId w:val="19"/>
  </w:num>
  <w:num w:numId="24">
    <w:abstractNumId w:val="3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8"/>
  </w:num>
  <w:num w:numId="28">
    <w:abstractNumId w:val="14"/>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2"/>
  </w:num>
  <w:num w:numId="35">
    <w:abstractNumId w:val="3"/>
  </w:num>
  <w:num w:numId="36">
    <w:abstractNumId w:val="4"/>
  </w:num>
  <w:num w:numId="3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51BB"/>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460E"/>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30C"/>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0D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00E0"/>
    <w:rsid w:val="00491DF6"/>
    <w:rsid w:val="004928A5"/>
    <w:rsid w:val="00496972"/>
    <w:rsid w:val="00497319"/>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53C8"/>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0BAC"/>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0732"/>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B7084"/>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0672"/>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080F"/>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1C98"/>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LO-Normal">
    <w:name w:val="LO-Normal"/>
    <w:rsid w:val="009B7084"/>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Mangal"/>
      <w:kern w:val="2"/>
      <w:sz w:val="24"/>
      <w:szCs w:val="24"/>
      <w:lang w:eastAsia="zh-CN" w:bidi="hi-IN"/>
    </w:rPr>
  </w:style>
  <w:style w:type="paragraph" w:customStyle="1" w:styleId="Recuodecorpodetexto1">
    <w:name w:val="Recuo de corpo de texto1"/>
    <w:basedOn w:val="LO-Normal"/>
    <w:rsid w:val="009B7084"/>
    <w:pPr>
      <w:widowControl/>
      <w:spacing w:line="360" w:lineRule="auto"/>
      <w:ind w:left="709"/>
      <w:textAlignment w:val="auto"/>
    </w:pPr>
    <w:rPr>
      <w:rFonts w:ascii="Arial" w:eastAsia="Times New Roman" w:hAnsi="Arial" w:cs="Arial"/>
      <w:b/>
      <w:caps/>
      <w:kern w:val="0"/>
      <w:lang w:eastAsia="pt-BR" w:bidi="ar-SA"/>
    </w:rPr>
  </w:style>
  <w:style w:type="paragraph" w:customStyle="1" w:styleId="Textopadro">
    <w:name w:val="Texto padrão"/>
    <w:basedOn w:val="LO-Normal"/>
    <w:rsid w:val="009B7084"/>
    <w:pPr>
      <w:textAlignment w:val="auto"/>
    </w:pPr>
    <w:rPr>
      <w:rFonts w:eastAsia="Times New Roman" w:cs="Times New Roman"/>
      <w:kern w:val="0"/>
      <w:szCs w:val="20"/>
      <w:lang w:val="en-US"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LO-Normal">
    <w:name w:val="LO-Normal"/>
    <w:rsid w:val="009B7084"/>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Mangal"/>
      <w:kern w:val="2"/>
      <w:sz w:val="24"/>
      <w:szCs w:val="24"/>
      <w:lang w:eastAsia="zh-CN" w:bidi="hi-IN"/>
    </w:rPr>
  </w:style>
  <w:style w:type="paragraph" w:customStyle="1" w:styleId="Recuodecorpodetexto1">
    <w:name w:val="Recuo de corpo de texto1"/>
    <w:basedOn w:val="LO-Normal"/>
    <w:rsid w:val="009B7084"/>
    <w:pPr>
      <w:widowControl/>
      <w:spacing w:line="360" w:lineRule="auto"/>
      <w:ind w:left="709"/>
      <w:textAlignment w:val="auto"/>
    </w:pPr>
    <w:rPr>
      <w:rFonts w:ascii="Arial" w:eastAsia="Times New Roman" w:hAnsi="Arial" w:cs="Arial"/>
      <w:b/>
      <w:caps/>
      <w:kern w:val="0"/>
      <w:lang w:eastAsia="pt-BR" w:bidi="ar-SA"/>
    </w:rPr>
  </w:style>
  <w:style w:type="paragraph" w:customStyle="1" w:styleId="Textopadro">
    <w:name w:val="Texto padrão"/>
    <w:basedOn w:val="LO-Normal"/>
    <w:rsid w:val="009B7084"/>
    <w:pPr>
      <w:textAlignment w:val="auto"/>
    </w:pPr>
    <w:rPr>
      <w:rFonts w:eastAsia="Times New Roman" w:cs="Times New Roman"/>
      <w:kern w:val="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71763c0a-43a9-4215-9c1e-ac13867d38db"/>
    <ds:schemaRef ds:uri="http://purl.org/dc/elements/1.1/"/>
    <ds:schemaRef ds:uri="60198707-c4ff-4d5d-8bc5-5efdd47f407d"/>
    <ds:schemaRef ds:uri="http://schemas.microsoft.com/office/2006/metadata/propertie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5853E83-D1C1-4BF8-976F-02867E71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29</Pages>
  <Words>12475</Words>
  <Characters>67369</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79685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14</cp:revision>
  <cp:lastPrinted>2022-08-03T17:48:00Z</cp:lastPrinted>
  <dcterms:created xsi:type="dcterms:W3CDTF">2024-03-22T13:56:00Z</dcterms:created>
  <dcterms:modified xsi:type="dcterms:W3CDTF">2024-04-16T12:45:00Z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