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2DD" w:rsidRDefault="00B35AFD">
      <w:pPr>
        <w:spacing w:line="360" w:lineRule="auto"/>
        <w:jc w:val="right"/>
        <w:rPr>
          <w:rFonts w:ascii="Arial" w:hAnsi="Arial"/>
          <w:sz w:val="24"/>
          <w:szCs w:val="24"/>
        </w:rPr>
      </w:pPr>
      <w:bookmarkStart w:id="0" w:name="_GoBack"/>
      <w:bookmarkEnd w:id="0"/>
      <w:r>
        <w:rPr>
          <w:rFonts w:ascii="Arial" w:hAnsi="Arial"/>
          <w:sz w:val="24"/>
          <w:szCs w:val="24"/>
        </w:rPr>
        <w:t xml:space="preserve">Piracicaba, 14 de julho de </w:t>
      </w:r>
      <w:proofErr w:type="gramStart"/>
      <w:r>
        <w:rPr>
          <w:rFonts w:ascii="Arial" w:hAnsi="Arial"/>
          <w:sz w:val="24"/>
          <w:szCs w:val="24"/>
        </w:rPr>
        <w:t>2.025</w:t>
      </w:r>
      <w:proofErr w:type="gramEnd"/>
    </w:p>
    <w:p w:rsidR="00AF12DD" w:rsidRDefault="00B35AFD">
      <w:pPr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PARECER</w:t>
      </w:r>
    </w:p>
    <w:p w:rsidR="00AF12DD" w:rsidRDefault="00AF12DD">
      <w:pPr>
        <w:jc w:val="both"/>
        <w:rPr>
          <w:rFonts w:ascii="Arial" w:hAnsi="Arial"/>
          <w:b/>
          <w:sz w:val="24"/>
          <w:szCs w:val="24"/>
        </w:rPr>
      </w:pPr>
    </w:p>
    <w:p w:rsidR="00AF12DD" w:rsidRDefault="00B35AFD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Ref. Processo nº 025.468/2025 - Pregão eletrônico nº </w:t>
      </w:r>
      <w:proofErr w:type="gramStart"/>
      <w:r>
        <w:rPr>
          <w:rFonts w:ascii="Arial" w:hAnsi="Arial"/>
          <w:sz w:val="24"/>
          <w:szCs w:val="24"/>
        </w:rPr>
        <w:t>91/2025</w:t>
      </w:r>
      <w:proofErr w:type="gramEnd"/>
    </w:p>
    <w:p w:rsidR="00AF12DD" w:rsidRDefault="00B35AFD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Objeto: </w:t>
      </w:r>
      <w:r>
        <w:rPr>
          <w:rFonts w:ascii="Arial" w:hAnsi="Arial"/>
          <w:sz w:val="24"/>
          <w:szCs w:val="24"/>
        </w:rPr>
        <w:t xml:space="preserve">Solução de informática para a Gestão de Assistência Social e Organização da Sociedade Civil (OSC), Gestão dos departamentos correlatos à Secretaria Municipal de Assistência, Desenvolvimento Social e Família. </w:t>
      </w:r>
    </w:p>
    <w:p w:rsidR="00AF12DD" w:rsidRDefault="00B35AFD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Assunto</w:t>
      </w:r>
      <w:r>
        <w:rPr>
          <w:rFonts w:ascii="Arial" w:hAnsi="Arial"/>
          <w:sz w:val="24"/>
          <w:szCs w:val="24"/>
        </w:rPr>
        <w:t>: Parecer referente Prova de Conceito</w:t>
      </w:r>
    </w:p>
    <w:p w:rsidR="00AF12DD" w:rsidRDefault="00AF12DD">
      <w:pPr>
        <w:jc w:val="both"/>
        <w:rPr>
          <w:rFonts w:ascii="Arial" w:hAnsi="Arial"/>
          <w:sz w:val="24"/>
          <w:szCs w:val="24"/>
        </w:rPr>
      </w:pPr>
    </w:p>
    <w:p w:rsidR="00AF12DD" w:rsidRDefault="00B35AFD">
      <w:pPr>
        <w:spacing w:after="159"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Após realização da Prova de Conceito realizada na data de 10 de julho de 2.025 e conforme registrada na ATA, segue parecer abaixo:</w:t>
      </w:r>
    </w:p>
    <w:p w:rsidR="00AF12DD" w:rsidRDefault="00B35AFD">
      <w:pPr>
        <w:spacing w:after="159"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Após análise da Prova de Conceito realizada, e conforme Anexo B do edital, a qual deve abranger 40% das 118 funcionalidade</w:t>
      </w:r>
      <w:r>
        <w:rPr>
          <w:rFonts w:ascii="Arial" w:hAnsi="Arial"/>
          <w:sz w:val="24"/>
          <w:szCs w:val="24"/>
        </w:rPr>
        <w:t>s essenciais, obrigatórias, ou seja, das 47 funcionalidades obrigatórias, foram apresentadas os seguintes itens da amostragem escolhidos entre os obrigatórios:</w:t>
      </w:r>
    </w:p>
    <w:p w:rsidR="00AF12DD" w:rsidRDefault="00B35AFD">
      <w:pPr>
        <w:spacing w:after="159" w:line="276" w:lineRule="auto"/>
        <w:contextualSpacing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Foram avaliadas 74 funcionalidades obrigatórias, correspondentes aos itens de 01 a 74, com verif</w:t>
      </w:r>
      <w:r>
        <w:rPr>
          <w:rFonts w:ascii="Arial" w:hAnsi="Arial"/>
          <w:sz w:val="24"/>
          <w:szCs w:val="24"/>
        </w:rPr>
        <w:t xml:space="preserve">icação individual. Adicionalmente, no intervalo dos itens obrigatórios de </w:t>
      </w:r>
      <w:proofErr w:type="gramStart"/>
      <w:r>
        <w:rPr>
          <w:rFonts w:ascii="Arial" w:hAnsi="Arial"/>
          <w:sz w:val="24"/>
          <w:szCs w:val="24"/>
        </w:rPr>
        <w:t>75</w:t>
      </w:r>
      <w:proofErr w:type="gramEnd"/>
      <w:r>
        <w:rPr>
          <w:rFonts w:ascii="Arial" w:hAnsi="Arial"/>
          <w:sz w:val="24"/>
          <w:szCs w:val="24"/>
        </w:rPr>
        <w:t xml:space="preserve"> </w:t>
      </w:r>
      <w:proofErr w:type="gramStart"/>
      <w:r>
        <w:rPr>
          <w:rFonts w:ascii="Arial" w:hAnsi="Arial"/>
          <w:sz w:val="24"/>
          <w:szCs w:val="24"/>
        </w:rPr>
        <w:t>a</w:t>
      </w:r>
      <w:proofErr w:type="gramEnd"/>
      <w:r>
        <w:rPr>
          <w:rFonts w:ascii="Arial" w:hAnsi="Arial"/>
          <w:sz w:val="24"/>
          <w:szCs w:val="24"/>
        </w:rPr>
        <w:t xml:space="preserve"> 474, realizou-se uma verificação por amostragem, com a seleção alternada dos seguintes itens: 97, 99, 111, 120, 127, 139, 166, 167, 168, 187, 193, 204, 211, 229, 240, 252, 259, </w:t>
      </w:r>
      <w:r>
        <w:rPr>
          <w:rFonts w:ascii="Arial" w:hAnsi="Arial"/>
          <w:sz w:val="24"/>
          <w:szCs w:val="24"/>
        </w:rPr>
        <w:t>268, 272, 299, 304, 316, 317, 321, 324, 325, 326, 331, 333, 334, 338, 339, 342, 350, 356, 360, 364, 367, 369, 370, 372, 401, 409, 411, 430, 431, 434, 437, 439, 440, 441, 442, 459, 460 e 463. A seleção foi realizada com base em critério de amostragem em blo</w:t>
      </w:r>
      <w:r>
        <w:rPr>
          <w:rFonts w:ascii="Arial" w:hAnsi="Arial"/>
          <w:sz w:val="24"/>
          <w:szCs w:val="24"/>
        </w:rPr>
        <w:t xml:space="preserve">cos, definida em conjunto pela equipe técnica e o representante da empresa Maestro, que acompanhou o procedimento, garantindo a isenção e a representatividade estatística dos itens avaliados para fins de validação da prova. </w:t>
      </w:r>
    </w:p>
    <w:p w:rsidR="00AF12DD" w:rsidRDefault="00B35AFD">
      <w:pPr>
        <w:spacing w:after="159" w:line="276" w:lineRule="auto"/>
        <w:contextualSpacing/>
        <w:jc w:val="both"/>
      </w:pP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  <w:t>Sendo assim, a Prova de Conce</w:t>
      </w:r>
      <w:r>
        <w:rPr>
          <w:rFonts w:ascii="Arial" w:hAnsi="Arial"/>
          <w:sz w:val="24"/>
          <w:szCs w:val="24"/>
        </w:rPr>
        <w:t xml:space="preserve">ito apresentada pela </w:t>
      </w:r>
      <w:r>
        <w:rPr>
          <w:rFonts w:ascii="Arial" w:hAnsi="Arial"/>
          <w:sz w:val="24"/>
          <w:szCs w:val="24"/>
        </w:rPr>
        <w:t xml:space="preserve">Empresa MF Sistemas e Serviços de T.I </w:t>
      </w:r>
      <w:proofErr w:type="spellStart"/>
      <w:proofErr w:type="gramStart"/>
      <w:r>
        <w:rPr>
          <w:rFonts w:ascii="Arial" w:hAnsi="Arial"/>
          <w:sz w:val="24"/>
          <w:szCs w:val="24"/>
        </w:rPr>
        <w:t>Ltda</w:t>
      </w:r>
      <w:proofErr w:type="spellEnd"/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,</w:t>
      </w:r>
      <w:proofErr w:type="gramEnd"/>
      <w:r>
        <w:rPr>
          <w:rFonts w:ascii="Arial" w:hAnsi="Arial"/>
          <w:sz w:val="24"/>
          <w:szCs w:val="24"/>
        </w:rPr>
        <w:t xml:space="preserve"> o que temos a dizer é o que se segue: E</w:t>
      </w:r>
      <w:r>
        <w:rPr>
          <w:rFonts w:ascii="Arial" w:hAnsi="Arial"/>
          <w:sz w:val="24"/>
          <w:szCs w:val="24"/>
        </w:rPr>
        <w:t>stando de acordo com o edital e atendendo as especificações, optamos por Aprová-la.</w:t>
      </w:r>
    </w:p>
    <w:p w:rsidR="00AF12DD" w:rsidRDefault="00AF12DD">
      <w:pPr>
        <w:jc w:val="center"/>
        <w:rPr>
          <w:rFonts w:ascii="Arial" w:hAnsi="Arial"/>
          <w:sz w:val="24"/>
          <w:szCs w:val="24"/>
        </w:rPr>
      </w:pPr>
    </w:p>
    <w:p w:rsidR="00AF12DD" w:rsidRDefault="00B35AFD">
      <w:pPr>
        <w:spacing w:line="240" w:lineRule="auto"/>
        <w:rPr>
          <w:b/>
          <w:bCs/>
        </w:rPr>
      </w:pPr>
      <w:r>
        <w:rPr>
          <w:rFonts w:ascii="Arial" w:hAnsi="Arial"/>
          <w:b/>
          <w:bCs/>
          <w:smallCaps/>
          <w:sz w:val="24"/>
          <w:szCs w:val="24"/>
        </w:rPr>
        <w:tab/>
      </w:r>
      <w:r>
        <w:rPr>
          <w:rFonts w:ascii="Arial" w:hAnsi="Arial"/>
          <w:b/>
          <w:bCs/>
          <w:smallCaps/>
          <w:sz w:val="24"/>
          <w:szCs w:val="24"/>
        </w:rPr>
        <w:tab/>
      </w:r>
      <w:r>
        <w:rPr>
          <w:rFonts w:ascii="Arial" w:hAnsi="Arial"/>
          <w:b/>
          <w:bCs/>
          <w:smallCaps/>
          <w:sz w:val="24"/>
          <w:szCs w:val="24"/>
        </w:rPr>
        <w:tab/>
      </w:r>
      <w:r>
        <w:rPr>
          <w:rFonts w:ascii="Arial" w:hAnsi="Arial"/>
          <w:b/>
          <w:bCs/>
          <w:smallCaps/>
          <w:sz w:val="24"/>
          <w:szCs w:val="24"/>
        </w:rPr>
        <w:tab/>
      </w:r>
      <w:r>
        <w:rPr>
          <w:rFonts w:ascii="Arial" w:hAnsi="Arial"/>
          <w:b/>
          <w:bCs/>
          <w:smallCaps/>
          <w:sz w:val="24"/>
          <w:szCs w:val="24"/>
        </w:rPr>
        <w:tab/>
        <w:t>Ana Paula Nogueira</w:t>
      </w:r>
    </w:p>
    <w:p w:rsidR="00AF12DD" w:rsidRDefault="00B35AFD">
      <w:pPr>
        <w:spacing w:line="240" w:lineRule="auto"/>
        <w:rPr>
          <w:rFonts w:ascii="Arial" w:hAnsi="Arial"/>
          <w:sz w:val="24"/>
          <w:szCs w:val="24"/>
        </w:rPr>
      </w:pPr>
      <w:r>
        <w:rPr>
          <w:rFonts w:ascii="Arial" w:hAnsi="Arial"/>
          <w:smallCaps/>
          <w:sz w:val="24"/>
          <w:szCs w:val="24"/>
        </w:rPr>
        <w:t xml:space="preserve">       </w:t>
      </w:r>
      <w:r>
        <w:rPr>
          <w:rFonts w:ascii="Arial" w:hAnsi="Arial"/>
          <w:smallCaps/>
          <w:sz w:val="24"/>
          <w:szCs w:val="24"/>
        </w:rPr>
        <w:tab/>
      </w:r>
      <w:r>
        <w:rPr>
          <w:rFonts w:ascii="Arial" w:hAnsi="Arial"/>
          <w:smallCaps/>
          <w:sz w:val="24"/>
          <w:szCs w:val="24"/>
        </w:rPr>
        <w:tab/>
      </w:r>
      <w:r>
        <w:rPr>
          <w:rFonts w:ascii="Arial" w:hAnsi="Arial"/>
          <w:smallCaps/>
          <w:sz w:val="24"/>
          <w:szCs w:val="24"/>
        </w:rPr>
        <w:tab/>
      </w:r>
      <w:r>
        <w:rPr>
          <w:rFonts w:ascii="Arial" w:hAnsi="Arial"/>
          <w:smallCaps/>
          <w:sz w:val="24"/>
          <w:szCs w:val="24"/>
        </w:rPr>
        <w:tab/>
        <w:t xml:space="preserve">                Chefe de NAA</w:t>
      </w:r>
    </w:p>
    <w:p w:rsidR="00AF12DD" w:rsidRDefault="00B35AFD"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De</w:t>
      </w:r>
      <w:r>
        <w:rPr>
          <w:rFonts w:ascii="Arial" w:hAnsi="Arial"/>
          <w:sz w:val="24"/>
          <w:szCs w:val="24"/>
        </w:rPr>
        <w:t xml:space="preserve"> acordo, encaminhe-</w:t>
      </w:r>
      <w:proofErr w:type="gramStart"/>
      <w:r>
        <w:rPr>
          <w:rFonts w:ascii="Arial" w:hAnsi="Arial"/>
          <w:sz w:val="24"/>
          <w:szCs w:val="24"/>
        </w:rPr>
        <w:t>se</w:t>
      </w:r>
      <w:proofErr w:type="gramEnd"/>
    </w:p>
    <w:p w:rsidR="00AF12DD" w:rsidRDefault="00AF12DD">
      <w:pPr>
        <w:jc w:val="both"/>
        <w:rPr>
          <w:rFonts w:ascii="Arial" w:hAnsi="Arial"/>
          <w:sz w:val="24"/>
          <w:szCs w:val="24"/>
        </w:rPr>
      </w:pPr>
    </w:p>
    <w:p w:rsidR="00AF12DD" w:rsidRDefault="00B35AFD">
      <w:pPr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mallCaps/>
          <w:sz w:val="24"/>
          <w:szCs w:val="24"/>
        </w:rPr>
        <w:t xml:space="preserve">Fernanda dos </w:t>
      </w:r>
      <w:proofErr w:type="gramStart"/>
      <w:r>
        <w:rPr>
          <w:rFonts w:ascii="Arial" w:hAnsi="Arial"/>
          <w:b/>
          <w:bCs/>
          <w:smallCaps/>
          <w:sz w:val="24"/>
          <w:szCs w:val="24"/>
        </w:rPr>
        <w:t>Santos Varandas</w:t>
      </w:r>
      <w:proofErr w:type="gramEnd"/>
    </w:p>
    <w:p w:rsidR="00AF12DD" w:rsidRDefault="00B35AFD">
      <w:pPr>
        <w:jc w:val="center"/>
        <w:rPr>
          <w:rFonts w:ascii="Arial" w:hAnsi="Arial"/>
          <w:sz w:val="24"/>
          <w:szCs w:val="24"/>
        </w:rPr>
      </w:pPr>
      <w:r>
        <w:rPr>
          <w:rFonts w:ascii="Arial" w:hAnsi="Arial" w:cs="Arial"/>
          <w:smallCaps/>
          <w:sz w:val="24"/>
          <w:szCs w:val="24"/>
          <w:lang w:eastAsia="pt-BR"/>
        </w:rPr>
        <w:t xml:space="preserve">Secretária Municipal de Assistência, Des. Social e </w:t>
      </w:r>
      <w:proofErr w:type="gramStart"/>
      <w:r>
        <w:rPr>
          <w:rFonts w:ascii="Arial" w:hAnsi="Arial" w:cs="Arial"/>
          <w:smallCaps/>
          <w:sz w:val="24"/>
          <w:szCs w:val="24"/>
          <w:lang w:eastAsia="pt-BR"/>
        </w:rPr>
        <w:t>Família</w:t>
      </w:r>
      <w:proofErr w:type="gramEnd"/>
    </w:p>
    <w:sectPr w:rsidR="00AF12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1" w:bottom="1417" w:left="1275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35AFD">
      <w:pPr>
        <w:spacing w:after="0" w:line="240" w:lineRule="auto"/>
      </w:pPr>
      <w:r>
        <w:separator/>
      </w:r>
    </w:p>
  </w:endnote>
  <w:endnote w:type="continuationSeparator" w:id="0">
    <w:p w:rsidR="00000000" w:rsidRDefault="00B3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Mangal;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AF12D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B35AF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margin">
            <wp:posOffset>-1020445</wp:posOffset>
          </wp:positionH>
          <wp:positionV relativeFrom="margin">
            <wp:posOffset>8677275</wp:posOffset>
          </wp:positionV>
          <wp:extent cx="7441565" cy="624840"/>
          <wp:effectExtent l="0" t="0" r="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1565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B35AF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margin">
            <wp:posOffset>-1020445</wp:posOffset>
          </wp:positionH>
          <wp:positionV relativeFrom="margin">
            <wp:posOffset>8677275</wp:posOffset>
          </wp:positionV>
          <wp:extent cx="7441565" cy="624840"/>
          <wp:effectExtent l="0" t="0" r="0" b="0"/>
          <wp:wrapSquare wrapText="bothSides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41565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35AFD">
      <w:pPr>
        <w:spacing w:after="0" w:line="240" w:lineRule="auto"/>
      </w:pPr>
      <w:r>
        <w:separator/>
      </w:r>
    </w:p>
  </w:footnote>
  <w:footnote w:type="continuationSeparator" w:id="0">
    <w:p w:rsidR="00000000" w:rsidRDefault="00B3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AF12D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B35AF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topMargin">
            <wp:posOffset>277495</wp:posOffset>
          </wp:positionV>
          <wp:extent cx="7048500" cy="752475"/>
          <wp:effectExtent l="0" t="0" r="0" b="0"/>
          <wp:wrapSquare wrapText="bothSides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2DD" w:rsidRDefault="00B35AF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topMargin">
            <wp:posOffset>277495</wp:posOffset>
          </wp:positionV>
          <wp:extent cx="7048500" cy="752475"/>
          <wp:effectExtent l="0" t="0" r="0" b="0"/>
          <wp:wrapSquare wrapText="bothSides"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4850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43999"/>
    <w:multiLevelType w:val="multilevel"/>
    <w:tmpl w:val="D3B442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4F94A73"/>
    <w:multiLevelType w:val="multilevel"/>
    <w:tmpl w:val="E2DA66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2DD"/>
    <w:rsid w:val="00AF12DD"/>
    <w:rsid w:val="00B3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jc w:val="center"/>
      <w:outlineLvl w:val="0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0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Ttulo"/>
    <w:next w:val="Textbody"/>
    <w:qFormat/>
    <w:pPr>
      <w:jc w:val="center"/>
    </w:pPr>
    <w:rPr>
      <w:i/>
      <w:iCs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;宋体" w:hAnsi="Times New Roman" w:cs="Mangal;Liberation Mono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Recuodecorpodetexto">
    <w:name w:val="Body Text Indent"/>
    <w:basedOn w:val="Normal"/>
    <w:pPr>
      <w:overflowPunct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jc w:val="center"/>
      <w:outlineLvl w:val="0"/>
    </w:pPr>
    <w:rPr>
      <w:rFonts w:ascii="Arial" w:hAnsi="Arial" w:cs="Arial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D50ED2"/>
  </w:style>
  <w:style w:type="character" w:customStyle="1" w:styleId="RodapChar">
    <w:name w:val="Rodapé Char"/>
    <w:basedOn w:val="Fontepargpadro"/>
    <w:link w:val="Rodap"/>
    <w:uiPriority w:val="99"/>
    <w:qFormat/>
    <w:rsid w:val="00D50ED2"/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OpenSymbol;Arial Unicode MS" w:hAnsi="OpenSymbol;Arial Unicode MS" w:cs="OpenSymbol;Arial Unicode MS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0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Ttulo"/>
    <w:next w:val="Textbody"/>
    <w:qFormat/>
    <w:pPr>
      <w:jc w:val="center"/>
    </w:pPr>
    <w:rPr>
      <w:i/>
      <w:iCs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;宋体" w:hAnsi="Times New Roman" w:cs="Mangal;Liberation Mono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styleId="Recuodecorpodetexto">
    <w:name w:val="Body Text Indent"/>
    <w:basedOn w:val="Normal"/>
    <w:pPr>
      <w:overflowPunct w:val="0"/>
      <w:spacing w:line="240" w:lineRule="atLeast"/>
      <w:jc w:val="both"/>
      <w:textAlignment w:val="baseline"/>
    </w:pPr>
    <w:rPr>
      <w:rFonts w:ascii="Arial" w:hAnsi="Arial" w:cs="Arial"/>
      <w:color w:val="000000"/>
      <w:sz w:val="24"/>
      <w:szCs w:val="24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2</cp:revision>
  <dcterms:created xsi:type="dcterms:W3CDTF">2025-07-15T19:10:00Z</dcterms:created>
  <dcterms:modified xsi:type="dcterms:W3CDTF">2025-07-15T19:10:00Z</dcterms:modified>
  <dc:language>pt-BR</dc:language>
</cp:coreProperties>
</file>