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3268F" w:rsidRDefault="00EE30A5">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DISPENSA ELETR</w:t>
      </w:r>
      <w:r>
        <w:rPr>
          <w:b/>
          <w:sz w:val="20"/>
          <w:szCs w:val="20"/>
          <w:lang w:val="pt-BR"/>
        </w:rPr>
        <w:t xml:space="preserve">ÔNICA nº </w:t>
      </w:r>
      <w:r>
        <w:rPr>
          <w:b/>
          <w:sz w:val="20"/>
          <w:szCs w:val="20"/>
          <w:lang w:val="pt-BR"/>
        </w:rPr>
        <w:t>91/2025</w:t>
      </w:r>
      <w:r>
        <w:rPr>
          <w:b/>
          <w:sz w:val="20"/>
          <w:szCs w:val="20"/>
        </w:rPr>
        <w:t xml:space="preserve"> </w:t>
      </w:r>
    </w:p>
    <w:p w:rsidR="00C3268F" w:rsidRDefault="00C3268F">
      <w:pPr>
        <w:pStyle w:val="Recuodecorpodetexto"/>
        <w:widowControl w:val="0"/>
        <w:overflowPunct w:val="0"/>
        <w:spacing w:line="240" w:lineRule="auto"/>
        <w:jc w:val="center"/>
        <w:rPr>
          <w:color w:val="auto"/>
          <w:sz w:val="20"/>
          <w:szCs w:val="20"/>
        </w:rPr>
      </w:pPr>
    </w:p>
    <w:p w:rsidR="00C3268F" w:rsidRDefault="00EE30A5">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C3268F" w:rsidRDefault="00C3268F">
      <w:pPr>
        <w:pStyle w:val="Recuodecorpodetexto"/>
        <w:widowControl w:val="0"/>
        <w:overflowPunct w:val="0"/>
        <w:spacing w:line="240" w:lineRule="auto"/>
        <w:jc w:val="center"/>
        <w:rPr>
          <w:color w:val="auto"/>
          <w:sz w:val="20"/>
          <w:szCs w:val="20"/>
        </w:rPr>
      </w:pPr>
    </w:p>
    <w:p w:rsidR="00C3268F" w:rsidRDefault="00EE30A5">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C3268F" w:rsidRDefault="00EE30A5">
      <w:pPr>
        <w:pStyle w:val="Recuodecorpodetexto"/>
        <w:widowControl w:val="0"/>
        <w:numPr>
          <w:ilvl w:val="0"/>
          <w:numId w:val="4"/>
        </w:numPr>
        <w:tabs>
          <w:tab w:val="left" w:pos="284"/>
        </w:tabs>
        <w:overflowPunct w:val="0"/>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11</w:t>
      </w:r>
      <w:r>
        <w:rPr>
          <w:b/>
          <w:bCs/>
          <w:sz w:val="20"/>
          <w:szCs w:val="20"/>
          <w:lang w:val="pt-BR"/>
        </w:rPr>
        <w:t>4.990/2025</w:t>
      </w:r>
      <w:r>
        <w:rPr>
          <w:b/>
          <w:sz w:val="20"/>
          <w:szCs w:val="20"/>
          <w:lang w:val="pt-BR"/>
        </w:rPr>
        <w:t xml:space="preserve"> </w:t>
      </w:r>
    </w:p>
    <w:p w:rsidR="00C3268F" w:rsidRDefault="00EE30A5">
      <w:pPr>
        <w:pStyle w:val="Recuodecorpodetexto"/>
        <w:widowControl w:val="0"/>
        <w:numPr>
          <w:ilvl w:val="0"/>
          <w:numId w:val="4"/>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01</w:t>
      </w:r>
      <w:r>
        <w:rPr>
          <w:sz w:val="20"/>
          <w:szCs w:val="20"/>
          <w:lang w:val="pt-BR"/>
        </w:rPr>
        <w:t>/09/2025 - 08h</w:t>
      </w:r>
    </w:p>
    <w:p w:rsidR="00C3268F" w:rsidRDefault="00EE30A5">
      <w:pPr>
        <w:pStyle w:val="Recuodecorpodetexto"/>
        <w:widowControl w:val="0"/>
        <w:numPr>
          <w:ilvl w:val="0"/>
          <w:numId w:val="4"/>
        </w:numPr>
        <w:tabs>
          <w:tab w:val="left" w:pos="284"/>
        </w:tabs>
        <w:spacing w:line="240" w:lineRule="auto"/>
      </w:pPr>
      <w:r>
        <w:rPr>
          <w:sz w:val="20"/>
          <w:szCs w:val="20"/>
        </w:rPr>
        <w:t>Data de início de lances:</w:t>
      </w:r>
      <w:r>
        <w:rPr>
          <w:sz w:val="20"/>
          <w:szCs w:val="20"/>
          <w:lang w:val="pt-BR"/>
        </w:rPr>
        <w:t xml:space="preserve"> 01/09/2025 - 09h</w:t>
      </w:r>
    </w:p>
    <w:p w:rsidR="00C3268F" w:rsidRDefault="00EE30A5">
      <w:pPr>
        <w:pStyle w:val="Recuodecorpodetexto"/>
        <w:widowControl w:val="0"/>
        <w:numPr>
          <w:ilvl w:val="0"/>
          <w:numId w:val="4"/>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 xml:space="preserve">06 </w:t>
      </w:r>
      <w:r>
        <w:rPr>
          <w:b/>
          <w:color w:val="auto"/>
          <w:sz w:val="20"/>
          <w:szCs w:val="20"/>
          <w:lang w:val="pt-BR"/>
        </w:rPr>
        <w:t>(seis) horas</w:t>
      </w:r>
      <w:r>
        <w:rPr>
          <w:color w:val="auto"/>
          <w:sz w:val="20"/>
          <w:szCs w:val="20"/>
          <w:lang w:val="pt-BR"/>
        </w:rPr>
        <w:t>.</w:t>
      </w:r>
    </w:p>
    <w:p w:rsidR="00C3268F" w:rsidRDefault="00EE30A5">
      <w:pPr>
        <w:pStyle w:val="Recuodecorpodetexto"/>
        <w:widowControl w:val="0"/>
        <w:numPr>
          <w:ilvl w:val="0"/>
          <w:numId w:val="4"/>
        </w:numPr>
        <w:tabs>
          <w:tab w:val="left" w:pos="284"/>
        </w:tabs>
        <w:overflowPunct w:val="0"/>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rsidR="00C3268F" w:rsidRDefault="00C3268F">
      <w:pPr>
        <w:pStyle w:val="Recuodecorpodetexto"/>
        <w:widowControl w:val="0"/>
        <w:tabs>
          <w:tab w:val="left" w:pos="284"/>
        </w:tabs>
        <w:overflowPunct w:val="0"/>
        <w:spacing w:line="240" w:lineRule="auto"/>
        <w:rPr>
          <w:b/>
          <w:bCs/>
          <w:color w:val="auto"/>
          <w:sz w:val="20"/>
          <w:szCs w:val="20"/>
          <w:highlight w:val="yellow"/>
        </w:rPr>
      </w:pPr>
    </w:p>
    <w:p w:rsidR="00C3268F" w:rsidRDefault="00EE30A5">
      <w:pPr>
        <w:shd w:val="clear" w:color="auto" w:fill="DDDDDD"/>
        <w:ind w:firstLine="567"/>
        <w:jc w:val="both"/>
        <w:rPr>
          <w:rFonts w:ascii="Arial" w:hAnsi="Arial" w:cs="Arial"/>
        </w:rPr>
      </w:pPr>
      <w:r>
        <w:rPr>
          <w:rFonts w:ascii="Arial" w:hAnsi="Arial" w:cs="Arial"/>
          <w:b/>
          <w:bCs/>
        </w:rPr>
        <w:t>2. DO OBJETO:</w:t>
      </w:r>
    </w:p>
    <w:p w:rsidR="00C3268F" w:rsidRDefault="00EE30A5">
      <w:pPr>
        <w:numPr>
          <w:ilvl w:val="0"/>
          <w:numId w:val="6"/>
        </w:numPr>
        <w:tabs>
          <w:tab w:val="left" w:pos="284"/>
        </w:tabs>
        <w:jc w:val="both"/>
        <w:rPr>
          <w:rFonts w:ascii="Arial" w:hAnsi="Arial" w:cs="Arial"/>
        </w:rPr>
      </w:pPr>
      <w:r>
        <w:rPr>
          <w:rFonts w:ascii="Arial" w:hAnsi="Arial" w:cs="Arial"/>
        </w:rPr>
        <w:t>Objeto</w:t>
      </w:r>
      <w:r>
        <w:rPr>
          <w:rFonts w:ascii="Arial" w:hAnsi="Arial" w:cs="Arial"/>
        </w:rPr>
        <w:t xml:space="preserve">: </w:t>
      </w:r>
      <w:r>
        <w:rPr>
          <w:rFonts w:ascii="Arial" w:hAnsi="Arial" w:cs="Arial"/>
          <w:b/>
        </w:rPr>
        <w:t>Contratação de empresa especializada para prestação de serviço parcelado de reforma de cadeiras de rodas incluso fornecimento de ma</w:t>
      </w:r>
      <w:r>
        <w:rPr>
          <w:rFonts w:ascii="Arial" w:hAnsi="Arial" w:cs="Arial"/>
          <w:b/>
        </w:rPr>
        <w:t>teriais.</w:t>
      </w:r>
    </w:p>
    <w:p w:rsidR="00C3268F" w:rsidRDefault="00EE30A5">
      <w:pPr>
        <w:numPr>
          <w:ilvl w:val="0"/>
          <w:numId w:val="6"/>
        </w:numPr>
        <w:tabs>
          <w:tab w:val="left" w:pos="284"/>
        </w:tabs>
        <w:jc w:val="both"/>
        <w:rPr>
          <w:rFonts w:ascii="Arial" w:hAnsi="Arial" w:cs="Arial"/>
        </w:rPr>
      </w:pPr>
      <w:r>
        <w:rPr>
          <w:rFonts w:ascii="Arial" w:hAnsi="Arial" w:cs="Arial"/>
        </w:rPr>
        <w:t>Unidade Requisitan</w:t>
      </w:r>
      <w:r>
        <w:rPr>
          <w:rFonts w:ascii="Arial" w:hAnsi="Arial" w:cs="Arial"/>
        </w:rPr>
        <w:t>te: Secretaria Municipal de Educação – Núcleo Municipal de Apoio Pedagógico à Educação Especial (NUMAPE).</w:t>
      </w:r>
    </w:p>
    <w:p w:rsidR="00C3268F" w:rsidRDefault="00EE30A5">
      <w:pPr>
        <w:numPr>
          <w:ilvl w:val="0"/>
          <w:numId w:val="6"/>
        </w:numPr>
        <w:tabs>
          <w:tab w:val="left" w:pos="284"/>
        </w:tabs>
        <w:jc w:val="both"/>
      </w:pPr>
      <w:r>
        <w:rPr>
          <w:rFonts w:ascii="Arial" w:hAnsi="Arial" w:cs="Arial"/>
        </w:rPr>
        <w:t>Fonte de recursos: 0101021000 e 0101022000.</w:t>
      </w:r>
    </w:p>
    <w:p w:rsidR="00C3268F" w:rsidRDefault="00EE30A5">
      <w:pPr>
        <w:numPr>
          <w:ilvl w:val="0"/>
          <w:numId w:val="6"/>
        </w:numPr>
        <w:tabs>
          <w:tab w:val="left" w:pos="284"/>
        </w:tabs>
        <w:jc w:val="both"/>
      </w:pPr>
      <w:r>
        <w:rPr>
          <w:rFonts w:ascii="Arial" w:hAnsi="Arial" w:cs="Arial"/>
        </w:rPr>
        <w:t xml:space="preserve">Valor estimado da contratação: </w:t>
      </w:r>
      <w:r>
        <w:rPr>
          <w:rFonts w:ascii="Arial" w:hAnsi="Arial" w:cs="Arial"/>
          <w:b/>
        </w:rPr>
        <w:t xml:space="preserve">R$ 36.817,38 (Trinta e seis mil, oitocentos e </w:t>
      </w:r>
      <w:r>
        <w:rPr>
          <w:rFonts w:ascii="Arial" w:hAnsi="Arial" w:cs="Arial"/>
          <w:b/>
        </w:rPr>
        <w:t>dezessete reais e trinta e oito centavos).</w:t>
      </w:r>
    </w:p>
    <w:p w:rsidR="00C3268F" w:rsidRDefault="00EE30A5">
      <w:pPr>
        <w:numPr>
          <w:ilvl w:val="0"/>
          <w:numId w:val="6"/>
        </w:numPr>
        <w:tabs>
          <w:tab w:val="left" w:pos="284"/>
        </w:tabs>
        <w:jc w:val="both"/>
      </w:pPr>
      <w:r>
        <w:rPr>
          <w:rFonts w:ascii="Arial" w:hAnsi="Arial" w:cs="Arial"/>
        </w:rPr>
        <w:t>Prazo de contratação: 06 (seis) meses, contados da data de emissão da Ordem de Serviço, podendo ser prorrogado por iguais e sucessivos períodos, dentro do limite previsto no artigo 107 da Lei n° 14.133, de 2021.</w:t>
      </w:r>
    </w:p>
    <w:p w:rsidR="00C3268F" w:rsidRDefault="00EE30A5">
      <w:pPr>
        <w:numPr>
          <w:ilvl w:val="0"/>
          <w:numId w:val="6"/>
        </w:numPr>
        <w:tabs>
          <w:tab w:val="left" w:pos="284"/>
        </w:tabs>
        <w:jc w:val="both"/>
      </w:pPr>
      <w:r>
        <w:rPr>
          <w:rFonts w:ascii="Arial" w:hAnsi="Arial" w:cs="Arial"/>
        </w:rPr>
        <w:t>A</w:t>
      </w:r>
      <w:r>
        <w:rPr>
          <w:rFonts w:ascii="Arial" w:hAnsi="Arial" w:cs="Arial"/>
        </w:rPr>
        <w:t>mparo Legal: Art. 75, Inciso II (será aplicado o benefício da LC 123/06, conforme item 2.3.1. do Regulamento Geral).</w:t>
      </w:r>
    </w:p>
    <w:p w:rsidR="00C3268F" w:rsidRDefault="00C3268F">
      <w:pPr>
        <w:tabs>
          <w:tab w:val="left" w:pos="284"/>
        </w:tabs>
        <w:jc w:val="both"/>
        <w:rPr>
          <w:rFonts w:ascii="Arial" w:hAnsi="Arial" w:cs="Arial"/>
        </w:rPr>
      </w:pPr>
    </w:p>
    <w:p w:rsidR="00C3268F" w:rsidRDefault="00EE30A5">
      <w:pPr>
        <w:shd w:val="clear" w:color="auto" w:fill="DDDDDD"/>
        <w:ind w:firstLine="567"/>
        <w:jc w:val="both"/>
        <w:rPr>
          <w:rFonts w:ascii="Arial" w:hAnsi="Arial" w:cs="Arial"/>
        </w:rPr>
      </w:pPr>
      <w:r>
        <w:rPr>
          <w:rFonts w:ascii="Arial" w:hAnsi="Arial" w:cs="Arial"/>
          <w:b/>
          <w:bCs/>
        </w:rPr>
        <w:t>3. DA PROPOSTA:</w:t>
      </w:r>
    </w:p>
    <w:p w:rsidR="00C3268F" w:rsidRDefault="00EE30A5" w:rsidP="00FE7C8A">
      <w:pPr>
        <w:numPr>
          <w:ilvl w:val="0"/>
          <w:numId w:val="10"/>
        </w:numPr>
        <w:tabs>
          <w:tab w:val="left" w:pos="284"/>
        </w:tabs>
        <w:jc w:val="both"/>
        <w:rPr>
          <w:rFonts w:ascii="Arial" w:hAnsi="Arial" w:cs="Arial"/>
        </w:rPr>
      </w:pPr>
      <w:r>
        <w:rPr>
          <w:rFonts w:ascii="Arial" w:hAnsi="Arial" w:cs="Arial"/>
        </w:rPr>
        <w:t>Prazo de validade: 30 (trinta) dias.</w:t>
      </w:r>
    </w:p>
    <w:p w:rsidR="00C3268F" w:rsidRDefault="00EE30A5" w:rsidP="00FE7C8A">
      <w:pPr>
        <w:numPr>
          <w:ilvl w:val="0"/>
          <w:numId w:val="11"/>
        </w:numPr>
        <w:tabs>
          <w:tab w:val="left" w:pos="284"/>
        </w:tabs>
        <w:jc w:val="both"/>
        <w:rPr>
          <w:rFonts w:ascii="Arial" w:hAnsi="Arial" w:cs="Arial"/>
          <w:b/>
          <w:u w:val="single"/>
        </w:rPr>
      </w:pPr>
      <w:r>
        <w:rPr>
          <w:rFonts w:ascii="Arial" w:hAnsi="Arial" w:cs="Arial"/>
        </w:rPr>
        <w:t>Prazo de Pagamento: 15 (quinze) dias úteis, contados da data do recebimento da nota f</w:t>
      </w:r>
      <w:r>
        <w:rPr>
          <w:rFonts w:ascii="Arial" w:hAnsi="Arial" w:cs="Arial"/>
        </w:rPr>
        <w:t>iscal, em atendimento ao Decreto Municipal Nº 1</w:t>
      </w:r>
      <w:r>
        <w:rPr>
          <w:rFonts w:ascii="Arial" w:hAnsi="Arial" w:cs="Arial"/>
        </w:rPr>
        <w:t>7.640/18.</w:t>
      </w:r>
    </w:p>
    <w:p w:rsidR="00C3268F" w:rsidRDefault="00EE30A5" w:rsidP="00FE7C8A">
      <w:pPr>
        <w:pStyle w:val="PargrafodaLista"/>
        <w:numPr>
          <w:ilvl w:val="0"/>
          <w:numId w:val="12"/>
        </w:numPr>
        <w:tabs>
          <w:tab w:val="left" w:pos="284"/>
        </w:tabs>
        <w:spacing w:after="0" w:line="240" w:lineRule="auto"/>
        <w:jc w:val="both"/>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b/>
          <w:color w:val="C9211E"/>
          <w:sz w:val="20"/>
          <w:szCs w:val="20"/>
        </w:rPr>
        <w:t>.</w:t>
      </w:r>
    </w:p>
    <w:p w:rsidR="00C3268F" w:rsidRDefault="00EE30A5" w:rsidP="00FE7C8A">
      <w:pPr>
        <w:pStyle w:val="PargrafodaLista"/>
        <w:numPr>
          <w:ilvl w:val="0"/>
          <w:numId w:val="13"/>
        </w:numPr>
        <w:tabs>
          <w:tab w:val="left" w:pos="284"/>
        </w:tabs>
        <w:spacing w:after="0" w:line="240" w:lineRule="auto"/>
        <w:jc w:val="both"/>
      </w:pPr>
      <w:r>
        <w:rPr>
          <w:rFonts w:ascii="Arial" w:hAnsi="Arial" w:cs="Arial"/>
          <w:sz w:val="20"/>
          <w:szCs w:val="20"/>
        </w:rPr>
        <w:t>Critério de Julgamento: Menor valor por lote.</w:t>
      </w:r>
    </w:p>
    <w:p w:rsidR="00C3268F" w:rsidRDefault="00EE30A5" w:rsidP="00FE7C8A">
      <w:pPr>
        <w:numPr>
          <w:ilvl w:val="0"/>
          <w:numId w:val="14"/>
        </w:numPr>
        <w:tabs>
          <w:tab w:val="left" w:pos="284"/>
        </w:tabs>
        <w:jc w:val="both"/>
        <w:rPr>
          <w:rFonts w:ascii="Arial" w:eastAsia="Arial" w:hAnsi="Arial" w:cs="Arial"/>
        </w:rPr>
      </w:pPr>
      <w:r>
        <w:rPr>
          <w:rFonts w:ascii="Arial" w:hAnsi="Arial" w:cs="Arial"/>
        </w:rPr>
        <w:t>Especificações e quantidades:</w:t>
      </w:r>
    </w:p>
    <w:p w:rsidR="00C3268F" w:rsidRDefault="00C3268F">
      <w:pPr>
        <w:tabs>
          <w:tab w:val="left" w:pos="284"/>
        </w:tabs>
        <w:ind w:left="284"/>
        <w:jc w:val="both"/>
        <w:rPr>
          <w:rFonts w:ascii="Arial" w:hAnsi="Arial" w:cs="Arial"/>
        </w:rPr>
      </w:pPr>
    </w:p>
    <w:tbl>
      <w:tblPr>
        <w:tblW w:w="9242" w:type="dxa"/>
        <w:jc w:val="center"/>
        <w:tblLayout w:type="fixed"/>
        <w:tblCellMar>
          <w:top w:w="55" w:type="dxa"/>
          <w:left w:w="55" w:type="dxa"/>
          <w:bottom w:w="55" w:type="dxa"/>
          <w:right w:w="55" w:type="dxa"/>
        </w:tblCellMar>
        <w:tblLook w:val="04A0" w:firstRow="1" w:lastRow="0" w:firstColumn="1" w:lastColumn="0" w:noHBand="0" w:noVBand="1"/>
      </w:tblPr>
      <w:tblGrid>
        <w:gridCol w:w="681"/>
        <w:gridCol w:w="854"/>
        <w:gridCol w:w="1013"/>
        <w:gridCol w:w="6694"/>
      </w:tblGrid>
      <w:tr w:rsidR="00C3268F">
        <w:trPr>
          <w:trHeight w:val="283"/>
          <w:tblHeader/>
          <w:jc w:val="center"/>
        </w:trPr>
        <w:tc>
          <w:tcPr>
            <w:tcW w:w="9241" w:type="dxa"/>
            <w:gridSpan w:val="4"/>
            <w:tcBorders>
              <w:top w:val="single" w:sz="4" w:space="0" w:color="000000"/>
              <w:left w:val="single" w:sz="4" w:space="0" w:color="000000"/>
              <w:bottom w:val="single" w:sz="4" w:space="0" w:color="000000"/>
              <w:right w:val="single" w:sz="4" w:space="0" w:color="000000"/>
            </w:tcBorders>
            <w:vAlign w:val="center"/>
          </w:tcPr>
          <w:p w:rsidR="00C3268F" w:rsidRPr="00370899" w:rsidRDefault="00EE30A5">
            <w:pPr>
              <w:pStyle w:val="Contedodatabela"/>
              <w:widowControl w:val="0"/>
              <w:jc w:val="center"/>
              <w:rPr>
                <w:rFonts w:ascii="Arial" w:hAnsi="Arial" w:cs="Arial"/>
                <w:b/>
                <w:bCs/>
              </w:rPr>
            </w:pPr>
            <w:r w:rsidRPr="00370899">
              <w:rPr>
                <w:rFonts w:ascii="Arial" w:hAnsi="Arial" w:cs="Arial"/>
                <w:b/>
                <w:bCs/>
              </w:rPr>
              <w:t>LOTE 1</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pStyle w:val="Contedodatabela"/>
              <w:widowControl w:val="0"/>
              <w:jc w:val="center"/>
            </w:pPr>
            <w:r>
              <w:rPr>
                <w:rFonts w:ascii="Arial" w:hAnsi="Arial" w:cs="Arial"/>
                <w:b/>
                <w:sz w:val="20"/>
                <w:szCs w:val="20"/>
              </w:rPr>
              <w:t>Item</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pPr>
            <w:r>
              <w:rPr>
                <w:rFonts w:ascii="Arial" w:hAnsi="Arial" w:cs="Arial"/>
                <w:b/>
                <w:sz w:val="20"/>
                <w:szCs w:val="20"/>
              </w:rPr>
              <w:t>Quant.</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pPr>
            <w:r>
              <w:rPr>
                <w:rFonts w:ascii="Arial" w:hAnsi="Arial" w:cs="Arial"/>
                <w:b/>
                <w:sz w:val="20"/>
                <w:szCs w:val="20"/>
              </w:rPr>
              <w:t>Unid.</w:t>
            </w:r>
          </w:p>
        </w:tc>
        <w:tc>
          <w:tcPr>
            <w:tcW w:w="6693" w:type="dxa"/>
            <w:tcBorders>
              <w:left w:val="single" w:sz="4" w:space="0" w:color="000000"/>
              <w:bottom w:val="single" w:sz="4" w:space="0" w:color="000000"/>
              <w:right w:val="single" w:sz="4" w:space="0" w:color="000000"/>
            </w:tcBorders>
            <w:vAlign w:val="center"/>
          </w:tcPr>
          <w:p w:rsidR="00C3268F" w:rsidRDefault="00EE30A5">
            <w:pPr>
              <w:pStyle w:val="Contedodatabela"/>
              <w:widowControl w:val="0"/>
              <w:jc w:val="center"/>
            </w:pPr>
            <w:r>
              <w:rPr>
                <w:rFonts w:ascii="Arial" w:hAnsi="Arial" w:cs="Arial"/>
                <w:b/>
                <w:sz w:val="20"/>
                <w:szCs w:val="20"/>
              </w:rPr>
              <w:t>Descritivo</w:t>
            </w:r>
          </w:p>
        </w:tc>
      </w:tr>
      <w:tr w:rsidR="00C3268F">
        <w:trPr>
          <w:trHeight w:val="283"/>
          <w:jc w:val="center"/>
        </w:trPr>
        <w:tc>
          <w:tcPr>
            <w:tcW w:w="681" w:type="dxa"/>
            <w:tcBorders>
              <w:top w:val="single" w:sz="4" w:space="0" w:color="000000"/>
              <w:left w:val="single" w:sz="4" w:space="0" w:color="000000"/>
              <w:bottom w:val="single" w:sz="4" w:space="0" w:color="000000"/>
            </w:tcBorders>
            <w:vAlign w:val="center"/>
          </w:tcPr>
          <w:p w:rsidR="00C3268F" w:rsidRDefault="00EE30A5">
            <w:pPr>
              <w:widowControl w:val="0"/>
              <w:jc w:val="center"/>
            </w:pPr>
            <w:r>
              <w:rPr>
                <w:rFonts w:ascii="Arial" w:hAnsi="Arial" w:cs="Arial"/>
                <w:b/>
              </w:rPr>
              <w:t>1</w:t>
            </w:r>
          </w:p>
        </w:tc>
        <w:tc>
          <w:tcPr>
            <w:tcW w:w="854" w:type="dxa"/>
            <w:tcBorders>
              <w:top w:val="single" w:sz="4" w:space="0" w:color="000000"/>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2</w:t>
            </w:r>
          </w:p>
        </w:tc>
        <w:tc>
          <w:tcPr>
            <w:tcW w:w="1013" w:type="dxa"/>
            <w:tcBorders>
              <w:top w:val="single" w:sz="4" w:space="0" w:color="000000"/>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top w:val="single" w:sz="4" w:space="0" w:color="000000"/>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Substituição</w:t>
            </w:r>
            <w:r>
              <w:rPr>
                <w:rFonts w:ascii="Arial" w:hAnsi="Arial" w:cs="Arial"/>
                <w:color w:val="000000"/>
              </w:rPr>
              <w:t xml:space="preserve"> de abdutores removíveis de cadeira de rodas adaptada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pPr>
            <w:r>
              <w:rPr>
                <w:rFonts w:ascii="Arial" w:hAnsi="Arial" w:cs="Arial"/>
                <w:b/>
              </w:rPr>
              <w:t>2</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5</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Substituição de abdutores rígidos de cadeira de rodas adaptada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3</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15</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 xml:space="preserve">Substituição de encosto de cadeira de rodas adaptada e manual e cadeira </w:t>
            </w:r>
            <w:r>
              <w:rPr>
                <w:rFonts w:ascii="Arial" w:hAnsi="Arial" w:cs="Arial"/>
                <w:color w:val="000000"/>
              </w:rPr>
              <w:t>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4</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6</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Troca de par de apoio de braço (calhas e tapeçaria) de cadeira de rodas adaptada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5</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10</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Substituição de mesa adaptada para cadeira de rodas</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6</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13</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Troca de apoio de pés de cadeira de rodas adaptada e cadeira</w:t>
            </w:r>
            <w:r>
              <w:rPr>
                <w:rFonts w:ascii="Arial" w:hAnsi="Arial" w:cs="Arial"/>
                <w:color w:val="000000"/>
              </w:rPr>
              <w:t xml:space="preserve"> adaptada (caixa)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7</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13</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Serviço de tapeçaria para apoio de pés de cadeira de rodas e cadeiras adaptadas</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8</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9</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Serviço de tapeçaria completo em cadeira de rodas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9</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6</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Serviço de tapeçaria para apoio de cabeça de cadeira de</w:t>
            </w:r>
            <w:r>
              <w:rPr>
                <w:rFonts w:ascii="Arial" w:hAnsi="Arial" w:cs="Arial"/>
                <w:color w:val="000000"/>
              </w:rPr>
              <w:t xml:space="preserve"> rodas adaptada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10</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6</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Serviço de tapeçaria para apoio de braço de cadeira de rodas adaptada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11</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w:t>
            </w:r>
            <w:r w:rsidR="00370899">
              <w:rPr>
                <w:rFonts w:ascii="Arial" w:hAnsi="Arial" w:cs="Arial"/>
                <w:sz w:val="20"/>
                <w:szCs w:val="20"/>
              </w:rPr>
              <w:t>0</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Substituição de almofada de assento e encosto de cadeira de rodas manual e cadeira adaptada</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lastRenderedPageBreak/>
              <w:t>12</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10</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Troca de câmara de pneus de cadeira de rodas</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13</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5</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Substituição de cinto borboleta de cadeira de rodas e cadeiras adaptadas</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14</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15</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Substituição de cinto pélvico de cadeira de rodas e cadeiras adaptadas</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15</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10</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 xml:space="preserve">Substituição de cinto </w:t>
            </w:r>
            <w:r>
              <w:rPr>
                <w:rFonts w:ascii="Arial" w:hAnsi="Arial" w:cs="Arial"/>
                <w:color w:val="000000"/>
              </w:rPr>
              <w:t>camiseta de cadeira de rodas e cadeiras adaptadas</w:t>
            </w:r>
          </w:p>
        </w:tc>
      </w:tr>
      <w:tr w:rsidR="00C3268F">
        <w:trPr>
          <w:trHeight w:val="283"/>
          <w:jc w:val="center"/>
        </w:trPr>
        <w:tc>
          <w:tcPr>
            <w:tcW w:w="681" w:type="dxa"/>
            <w:tcBorders>
              <w:left w:val="single" w:sz="4" w:space="0" w:color="000000"/>
              <w:bottom w:val="single" w:sz="4" w:space="0" w:color="000000"/>
            </w:tcBorders>
            <w:vAlign w:val="center"/>
          </w:tcPr>
          <w:p w:rsidR="00C3268F" w:rsidRDefault="00EE30A5">
            <w:pPr>
              <w:widowControl w:val="0"/>
              <w:jc w:val="center"/>
              <w:rPr>
                <w:rFonts w:ascii="Arial" w:hAnsi="Arial" w:cs="Arial"/>
                <w:b/>
              </w:rPr>
            </w:pPr>
            <w:r>
              <w:rPr>
                <w:rFonts w:ascii="Arial" w:hAnsi="Arial" w:cs="Arial"/>
                <w:b/>
              </w:rPr>
              <w:t>16</w:t>
            </w:r>
          </w:p>
        </w:tc>
        <w:tc>
          <w:tcPr>
            <w:tcW w:w="854"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24</w:t>
            </w:r>
          </w:p>
        </w:tc>
        <w:tc>
          <w:tcPr>
            <w:tcW w:w="1013" w:type="dxa"/>
            <w:tcBorders>
              <w:left w:val="single" w:sz="4" w:space="0" w:color="000000"/>
              <w:bottom w:val="single" w:sz="4" w:space="0" w:color="000000"/>
            </w:tcBorders>
            <w:vAlign w:val="center"/>
          </w:tcPr>
          <w:p w:rsidR="00C3268F" w:rsidRDefault="00EE30A5">
            <w:pPr>
              <w:pStyle w:val="Contedodatabela"/>
              <w:widowControl w:val="0"/>
              <w:jc w:val="center"/>
              <w:rPr>
                <w:rFonts w:ascii="Arial" w:hAnsi="Arial" w:cs="Arial"/>
                <w:sz w:val="20"/>
                <w:szCs w:val="20"/>
              </w:rPr>
            </w:pPr>
            <w:r>
              <w:rPr>
                <w:rFonts w:ascii="Arial" w:hAnsi="Arial" w:cs="Arial"/>
                <w:sz w:val="20"/>
                <w:szCs w:val="20"/>
              </w:rPr>
              <w:t>Serv.</w:t>
            </w:r>
          </w:p>
        </w:tc>
        <w:tc>
          <w:tcPr>
            <w:tcW w:w="6693" w:type="dxa"/>
            <w:tcBorders>
              <w:left w:val="single" w:sz="4" w:space="0" w:color="000000"/>
              <w:bottom w:val="single" w:sz="4" w:space="0" w:color="000000"/>
              <w:right w:val="single" w:sz="4" w:space="0" w:color="000000"/>
            </w:tcBorders>
            <w:vAlign w:val="center"/>
          </w:tcPr>
          <w:p w:rsidR="00C3268F" w:rsidRDefault="00EE30A5">
            <w:pPr>
              <w:rPr>
                <w:rFonts w:ascii="Arial" w:hAnsi="Arial" w:cs="Arial"/>
                <w:lang w:eastAsia="pt-BR"/>
              </w:rPr>
            </w:pPr>
            <w:r>
              <w:rPr>
                <w:rFonts w:ascii="Arial" w:hAnsi="Arial" w:cs="Arial"/>
                <w:color w:val="000000"/>
              </w:rPr>
              <w:t>Troca de roda aro 16 com rolamento</w:t>
            </w:r>
          </w:p>
        </w:tc>
      </w:tr>
    </w:tbl>
    <w:p w:rsidR="00C3268F" w:rsidRDefault="00C3268F">
      <w:pPr>
        <w:tabs>
          <w:tab w:val="left" w:pos="284"/>
        </w:tabs>
        <w:jc w:val="both"/>
        <w:rPr>
          <w:rFonts w:ascii="Arial" w:eastAsia="Arial" w:hAnsi="Arial" w:cs="Arial"/>
          <w:sz w:val="10"/>
          <w:szCs w:val="10"/>
        </w:rPr>
      </w:pPr>
    </w:p>
    <w:p w:rsidR="00C3268F" w:rsidRDefault="00C3268F">
      <w:pPr>
        <w:tabs>
          <w:tab w:val="left" w:pos="284"/>
        </w:tabs>
        <w:jc w:val="both"/>
        <w:rPr>
          <w:rFonts w:ascii="Arial" w:eastAsia="Arial" w:hAnsi="Arial" w:cs="Arial"/>
          <w:sz w:val="10"/>
          <w:szCs w:val="10"/>
        </w:rPr>
      </w:pPr>
    </w:p>
    <w:p w:rsidR="00C3268F" w:rsidRDefault="00EE30A5" w:rsidP="00FE7C8A">
      <w:pPr>
        <w:numPr>
          <w:ilvl w:val="0"/>
          <w:numId w:val="15"/>
        </w:numPr>
        <w:tabs>
          <w:tab w:val="left" w:pos="284"/>
        </w:tabs>
        <w:jc w:val="both"/>
      </w:pPr>
      <w:r>
        <w:rPr>
          <w:rFonts w:ascii="Arial" w:hAnsi="Arial" w:cs="Arial"/>
        </w:rPr>
        <w:t>Descritivo técnico:</w:t>
      </w:r>
      <w:r>
        <w:rPr>
          <w:rFonts w:ascii="Arial" w:hAnsi="Arial" w:cs="Arial"/>
          <w:color w:val="000000"/>
        </w:rPr>
        <w:t xml:space="preserve"> </w:t>
      </w:r>
      <w:r>
        <w:rPr>
          <w:rFonts w:ascii="Arial" w:eastAsia="Arial" w:hAnsi="Arial" w:cs="Arial"/>
          <w:color w:val="000000"/>
        </w:rPr>
        <w:t>O serviço deverá compreender:</w:t>
      </w:r>
    </w:p>
    <w:p w:rsidR="00C3268F" w:rsidRDefault="00EE30A5">
      <w:pPr>
        <w:tabs>
          <w:tab w:val="left" w:pos="284"/>
        </w:tabs>
        <w:jc w:val="both"/>
        <w:rPr>
          <w:rFonts w:ascii="Arial" w:eastAsia="Arial" w:hAnsi="Arial" w:cs="Arial"/>
          <w:color w:val="000000"/>
        </w:rPr>
      </w:pPr>
      <w:r>
        <w:rPr>
          <w:rFonts w:ascii="Arial" w:eastAsia="Arial" w:hAnsi="Arial" w:cs="Arial"/>
          <w:b/>
          <w:bCs/>
          <w:color w:val="000000"/>
        </w:rPr>
        <w:t>1.</w:t>
      </w:r>
      <w:r>
        <w:rPr>
          <w:rFonts w:ascii="Arial" w:eastAsia="Arial" w:hAnsi="Arial" w:cs="Arial"/>
          <w:color w:val="000000"/>
        </w:rPr>
        <w:t xml:space="preserve"> Medição das cadeiras de rodas – avaliação técnica realizada por profissional habilitado, para levantamento das dimensões e especificações necessárias para adequação ou reforma, garantindo ergonomia e postura adequada do aluno. Serviço este realizado confo</w:t>
      </w:r>
      <w:r>
        <w:rPr>
          <w:rFonts w:ascii="Arial" w:eastAsia="Arial" w:hAnsi="Arial" w:cs="Arial"/>
          <w:color w:val="000000"/>
        </w:rPr>
        <w:t>rme a necessidade da CONTRATANTE. Ocorrendo com a visita presencial do técnico da empresa e do aluno.</w:t>
      </w:r>
    </w:p>
    <w:p w:rsidR="00C3268F" w:rsidRDefault="00EE30A5">
      <w:pPr>
        <w:tabs>
          <w:tab w:val="left" w:pos="284"/>
        </w:tabs>
        <w:jc w:val="both"/>
        <w:rPr>
          <w:rFonts w:ascii="Arial" w:eastAsia="Arial" w:hAnsi="Arial" w:cs="Arial"/>
          <w:color w:val="000000"/>
        </w:rPr>
      </w:pPr>
      <w:r>
        <w:rPr>
          <w:rFonts w:ascii="Arial" w:eastAsia="Arial" w:hAnsi="Arial" w:cs="Arial"/>
          <w:b/>
          <w:bCs/>
          <w:color w:val="000000"/>
        </w:rPr>
        <w:t>2.</w:t>
      </w:r>
      <w:r>
        <w:rPr>
          <w:rFonts w:ascii="Arial" w:eastAsia="Arial" w:hAnsi="Arial" w:cs="Arial"/>
          <w:color w:val="000000"/>
        </w:rPr>
        <w:t xml:space="preserve"> Reforma das cadeiras de rodas – substituição ou reparo de peças estruturais, rodas, freios, apoios de pés e braços, encostos, assentos e demais compone</w:t>
      </w:r>
      <w:r>
        <w:rPr>
          <w:rFonts w:ascii="Arial" w:eastAsia="Arial" w:hAnsi="Arial" w:cs="Arial"/>
          <w:color w:val="000000"/>
        </w:rPr>
        <w:t>ntes, conforme a necessidade individual de cada equipamento e descritas neste termo de referência. Serviço este realizado conforme a necessidade da CONTRATANTE. Ocorrendo com a visita presencial do técnico da empresa e do aluno que utilizará o equipamento.</w:t>
      </w:r>
    </w:p>
    <w:p w:rsidR="00C3268F" w:rsidRDefault="00EE30A5">
      <w:pPr>
        <w:tabs>
          <w:tab w:val="left" w:pos="284"/>
        </w:tabs>
        <w:jc w:val="both"/>
        <w:rPr>
          <w:rFonts w:ascii="Arial" w:eastAsia="Arial" w:hAnsi="Arial" w:cs="Arial"/>
          <w:color w:val="000000"/>
        </w:rPr>
      </w:pPr>
      <w:r>
        <w:rPr>
          <w:rFonts w:ascii="Arial" w:eastAsia="Arial" w:hAnsi="Arial" w:cs="Arial"/>
          <w:b/>
          <w:bCs/>
          <w:color w:val="000000"/>
        </w:rPr>
        <w:t>3.</w:t>
      </w:r>
      <w:r>
        <w:rPr>
          <w:rFonts w:ascii="Arial" w:eastAsia="Arial" w:hAnsi="Arial" w:cs="Arial"/>
          <w:color w:val="000000"/>
        </w:rPr>
        <w:t xml:space="preserve"> Conserto e/ou substituição da tapeçaria/peças – reparo ou troca de estofamentos, revestimentos, peças assegurando conforto e integridade do usuário. Ocorrendo com a visita presencial do técnico da empresa e do aluno que utilizará o equipamento.</w:t>
      </w:r>
    </w:p>
    <w:p w:rsidR="00C3268F" w:rsidRDefault="00EE30A5">
      <w:pPr>
        <w:tabs>
          <w:tab w:val="left" w:pos="284"/>
        </w:tabs>
        <w:jc w:val="both"/>
        <w:rPr>
          <w:rFonts w:ascii="Arial" w:eastAsia="Arial" w:hAnsi="Arial" w:cs="Arial"/>
          <w:color w:val="000000"/>
        </w:rPr>
      </w:pPr>
      <w:r>
        <w:rPr>
          <w:rFonts w:ascii="Arial" w:eastAsia="Arial" w:hAnsi="Arial" w:cs="Arial"/>
          <w:b/>
          <w:bCs/>
          <w:color w:val="000000"/>
        </w:rPr>
        <w:t>4.</w:t>
      </w:r>
      <w:r>
        <w:rPr>
          <w:rFonts w:ascii="Arial" w:eastAsia="Arial" w:hAnsi="Arial" w:cs="Arial"/>
          <w:color w:val="000000"/>
        </w:rPr>
        <w:t xml:space="preserve"> Forn</w:t>
      </w:r>
      <w:r>
        <w:rPr>
          <w:rFonts w:ascii="Arial" w:eastAsia="Arial" w:hAnsi="Arial" w:cs="Arial"/>
          <w:color w:val="000000"/>
        </w:rPr>
        <w:t>ecimento de todas as peças, materiais de estofamento e tapeçaria necessários.</w:t>
      </w:r>
    </w:p>
    <w:p w:rsidR="00C3268F" w:rsidRDefault="00EE30A5">
      <w:pPr>
        <w:tabs>
          <w:tab w:val="left" w:pos="284"/>
        </w:tabs>
        <w:jc w:val="both"/>
        <w:rPr>
          <w:rFonts w:ascii="Arial" w:eastAsia="Arial" w:hAnsi="Arial" w:cs="Arial"/>
          <w:color w:val="000000"/>
        </w:rPr>
      </w:pPr>
      <w:r>
        <w:rPr>
          <w:rFonts w:ascii="Arial" w:eastAsia="Arial" w:hAnsi="Arial" w:cs="Arial"/>
          <w:b/>
          <w:bCs/>
          <w:color w:val="000000"/>
        </w:rPr>
        <w:t>5.</w:t>
      </w:r>
      <w:r>
        <w:rPr>
          <w:rFonts w:ascii="Arial" w:eastAsia="Arial" w:hAnsi="Arial" w:cs="Arial"/>
          <w:color w:val="000000"/>
        </w:rPr>
        <w:t xml:space="preserve"> Para garantir conforto postural e evitar lesões, os equipamentos/consertos/serviços devem atender às necessidades funcionais e ergonômicas de cada aluno, sendo imprescindível </w:t>
      </w:r>
      <w:r>
        <w:rPr>
          <w:rFonts w:ascii="Arial" w:eastAsia="Arial" w:hAnsi="Arial" w:cs="Arial"/>
          <w:color w:val="000000"/>
        </w:rPr>
        <w:t>a qualificação do profissional técnico que realizará as medições.</w:t>
      </w:r>
    </w:p>
    <w:p w:rsidR="00C3268F" w:rsidRDefault="00C3268F">
      <w:pPr>
        <w:jc w:val="both"/>
        <w:rPr>
          <w:rFonts w:ascii="Arial" w:hAnsi="Arial" w:cs="Arial"/>
          <w:color w:val="000000"/>
          <w:highlight w:val="yellow"/>
        </w:rPr>
      </w:pPr>
    </w:p>
    <w:p w:rsidR="00C3268F" w:rsidRDefault="00EE30A5">
      <w:pPr>
        <w:shd w:val="clear" w:color="auto" w:fill="CCCCCC"/>
        <w:tabs>
          <w:tab w:val="left" w:pos="3450"/>
        </w:tabs>
        <w:ind w:firstLine="567"/>
        <w:jc w:val="both"/>
        <w:rPr>
          <w:color w:val="000000"/>
        </w:rPr>
      </w:pPr>
      <w:r>
        <w:rPr>
          <w:rFonts w:ascii="Arial" w:hAnsi="Arial" w:cs="Arial"/>
          <w:b/>
          <w:bCs/>
          <w:color w:val="000000"/>
        </w:rPr>
        <w:t xml:space="preserve">4. </w:t>
      </w:r>
      <w:r>
        <w:rPr>
          <w:rFonts w:ascii="Arial" w:eastAsia="Arial" w:hAnsi="Arial" w:cs="Arial"/>
          <w:b/>
          <w:bCs/>
          <w:color w:val="000000"/>
        </w:rPr>
        <w:t>DA VISITA TÉCNICA:</w:t>
      </w:r>
    </w:p>
    <w:p w:rsidR="00C3268F" w:rsidRDefault="00EE30A5">
      <w:pPr>
        <w:pStyle w:val="PargrafodaLista"/>
        <w:numPr>
          <w:ilvl w:val="0"/>
          <w:numId w:val="7"/>
        </w:numPr>
        <w:tabs>
          <w:tab w:val="left" w:pos="284"/>
        </w:tabs>
        <w:spacing w:after="0" w:line="240" w:lineRule="auto"/>
        <w:ind w:left="0" w:firstLine="0"/>
        <w:jc w:val="both"/>
        <w:rPr>
          <w:rFonts w:ascii="Arial" w:hAnsi="Arial" w:cs="Arial"/>
          <w:sz w:val="20"/>
          <w:szCs w:val="20"/>
        </w:rPr>
      </w:pPr>
      <w:r>
        <w:rPr>
          <w:rFonts w:ascii="Arial" w:hAnsi="Arial" w:cs="Arial"/>
          <w:sz w:val="20"/>
          <w:szCs w:val="20"/>
        </w:rPr>
        <w:t xml:space="preserve">As empresas interessadas poderão realizar visita técnica no local onde se encontram os equipamentos para verificação e medição das cadeiras de rodas, de forma que </w:t>
      </w:r>
      <w:r>
        <w:rPr>
          <w:rFonts w:ascii="Arial" w:hAnsi="Arial" w:cs="Arial"/>
          <w:sz w:val="20"/>
          <w:szCs w:val="20"/>
        </w:rPr>
        <w:t>tenham conhecimento pleno das condições técnicas para a efetiva realização da prestação de serviços.</w:t>
      </w:r>
    </w:p>
    <w:p w:rsidR="00C3268F" w:rsidRDefault="00EE30A5">
      <w:pPr>
        <w:pStyle w:val="PargrafodaLista"/>
        <w:numPr>
          <w:ilvl w:val="0"/>
          <w:numId w:val="7"/>
        </w:numPr>
        <w:tabs>
          <w:tab w:val="left" w:pos="284"/>
        </w:tabs>
        <w:spacing w:after="0" w:line="240" w:lineRule="auto"/>
        <w:ind w:left="0" w:firstLine="0"/>
        <w:jc w:val="both"/>
        <w:rPr>
          <w:rFonts w:ascii="Arial" w:hAnsi="Arial" w:cs="Arial"/>
          <w:sz w:val="20"/>
          <w:szCs w:val="20"/>
        </w:rPr>
      </w:pPr>
      <w:r>
        <w:rPr>
          <w:rFonts w:ascii="Arial" w:hAnsi="Arial" w:cs="Arial"/>
          <w:sz w:val="20"/>
          <w:szCs w:val="20"/>
        </w:rPr>
        <w:t>A visita técnica é facultativa e poderá ser realizada em horário de expediente, por representante devidamente credenciado pela empresa interessada, devendo</w:t>
      </w:r>
      <w:r>
        <w:rPr>
          <w:rFonts w:ascii="Arial" w:hAnsi="Arial" w:cs="Arial"/>
          <w:sz w:val="20"/>
          <w:szCs w:val="20"/>
        </w:rPr>
        <w:t xml:space="preserve"> ser agendada junto a Secretaria Municipal de Educação – NUMAPE, através do telefone (19) 3417-1125 com a Sra. Vanessa Souto e e-mail vanessa.sturion@educacao.piracicaba.sp.gov.br.</w:t>
      </w:r>
    </w:p>
    <w:p w:rsidR="00C3268F" w:rsidRDefault="00C3268F">
      <w:pPr>
        <w:jc w:val="both"/>
        <w:rPr>
          <w:rFonts w:ascii="Arial" w:eastAsia="Arial" w:hAnsi="Arial" w:cs="Arial"/>
        </w:rPr>
      </w:pPr>
    </w:p>
    <w:p w:rsidR="00C3268F" w:rsidRDefault="00EE30A5">
      <w:pPr>
        <w:shd w:val="clear" w:color="auto" w:fill="CCCCCC"/>
        <w:ind w:firstLine="567"/>
        <w:jc w:val="both"/>
        <w:rPr>
          <w:rFonts w:ascii="Arial" w:hAnsi="Arial" w:cs="Arial"/>
        </w:rPr>
      </w:pPr>
      <w:r>
        <w:rPr>
          <w:rFonts w:ascii="Arial" w:hAnsi="Arial" w:cs="Arial"/>
          <w:b/>
          <w:bCs/>
        </w:rPr>
        <w:t>5. DA EXECUÇÃO DOS SERVIÇOS:</w:t>
      </w:r>
    </w:p>
    <w:p w:rsidR="00C3268F" w:rsidRDefault="00EE30A5" w:rsidP="00FE7C8A">
      <w:pPr>
        <w:numPr>
          <w:ilvl w:val="0"/>
          <w:numId w:val="16"/>
        </w:numPr>
        <w:tabs>
          <w:tab w:val="left" w:pos="284"/>
        </w:tabs>
        <w:jc w:val="both"/>
        <w:rPr>
          <w:rFonts w:ascii="Arial" w:hAnsi="Arial" w:cs="Arial"/>
          <w:lang w:eastAsia="pt-BR"/>
        </w:rPr>
      </w:pPr>
      <w:r>
        <w:rPr>
          <w:rFonts w:ascii="Arial" w:hAnsi="Arial" w:cs="Arial"/>
          <w:lang w:eastAsia="pt-BR"/>
        </w:rPr>
        <w:t xml:space="preserve">A empresa a ser contratada deverá realizar os serviços em até, no máximo, 02 (dois) dias corridos, a contar da data de emissão da Ordem de Serviços pela Unidade Requisitante; </w:t>
      </w:r>
    </w:p>
    <w:p w:rsidR="00C3268F" w:rsidRDefault="00EE30A5" w:rsidP="00FE7C8A">
      <w:pPr>
        <w:numPr>
          <w:ilvl w:val="0"/>
          <w:numId w:val="17"/>
        </w:numPr>
        <w:tabs>
          <w:tab w:val="left" w:pos="284"/>
        </w:tabs>
        <w:jc w:val="both"/>
        <w:rPr>
          <w:rFonts w:ascii="Arial" w:hAnsi="Arial" w:cs="Arial"/>
          <w:lang w:eastAsia="pt-BR"/>
        </w:rPr>
      </w:pPr>
      <w:r>
        <w:rPr>
          <w:rFonts w:ascii="Arial" w:hAnsi="Arial" w:cs="Arial"/>
          <w:lang w:eastAsia="pt-BR"/>
        </w:rPr>
        <w:t>Os serviços de manutenção corretiva destinam-se a remover os defeitos de funcion</w:t>
      </w:r>
      <w:r>
        <w:rPr>
          <w:rFonts w:ascii="Arial" w:hAnsi="Arial" w:cs="Arial"/>
          <w:lang w:eastAsia="pt-BR"/>
        </w:rPr>
        <w:t>amento apresentados pelos bens permanentes relacionados, compreendendo serviços de conserto e/ou substituição/reposição de peças desgastadas e/ou danificadas por originais do fabricante e, ainda, quando for considerado necessário serviço de lubrificação, l</w:t>
      </w:r>
      <w:r>
        <w:rPr>
          <w:rFonts w:ascii="Arial" w:hAnsi="Arial" w:cs="Arial"/>
          <w:lang w:eastAsia="pt-BR"/>
        </w:rPr>
        <w:t xml:space="preserve">impeza, reparos e /ou regulagens, eliminando os defeitos apresentados e colocando-os em perfeitas condições de uso; </w:t>
      </w:r>
    </w:p>
    <w:p w:rsidR="00C3268F" w:rsidRDefault="00EE30A5" w:rsidP="00FE7C8A">
      <w:pPr>
        <w:numPr>
          <w:ilvl w:val="0"/>
          <w:numId w:val="18"/>
        </w:numPr>
        <w:tabs>
          <w:tab w:val="left" w:pos="284"/>
        </w:tabs>
        <w:jc w:val="both"/>
        <w:rPr>
          <w:rFonts w:ascii="Arial" w:hAnsi="Arial" w:cs="Arial"/>
          <w:lang w:eastAsia="pt-BR"/>
        </w:rPr>
      </w:pPr>
      <w:r>
        <w:rPr>
          <w:rFonts w:ascii="Arial" w:hAnsi="Arial" w:cs="Arial"/>
          <w:lang w:eastAsia="pt-BR"/>
        </w:rPr>
        <w:t xml:space="preserve">Local e horário para execução dos serviços: </w:t>
      </w:r>
    </w:p>
    <w:p w:rsidR="00C3268F" w:rsidRDefault="00EE30A5">
      <w:pPr>
        <w:tabs>
          <w:tab w:val="left" w:pos="284"/>
        </w:tabs>
        <w:jc w:val="both"/>
        <w:rPr>
          <w:rFonts w:ascii="Arial" w:hAnsi="Arial" w:cs="Arial"/>
          <w:lang w:eastAsia="pt-BR"/>
        </w:rPr>
      </w:pPr>
      <w:r>
        <w:rPr>
          <w:rFonts w:ascii="Arial" w:hAnsi="Arial" w:cs="Arial"/>
          <w:lang w:eastAsia="pt-BR"/>
        </w:rPr>
        <w:t xml:space="preserve">Escola Municipais onde se encontram matriculados os alunos (Anexo 1). </w:t>
      </w:r>
    </w:p>
    <w:p w:rsidR="00C3268F" w:rsidRDefault="00EE30A5">
      <w:pPr>
        <w:tabs>
          <w:tab w:val="left" w:pos="284"/>
        </w:tabs>
        <w:jc w:val="both"/>
        <w:rPr>
          <w:rFonts w:ascii="Arial" w:hAnsi="Arial" w:cs="Arial"/>
          <w:lang w:eastAsia="pt-BR"/>
        </w:rPr>
      </w:pPr>
      <w:r>
        <w:rPr>
          <w:rFonts w:ascii="Arial" w:hAnsi="Arial" w:cs="Arial"/>
          <w:lang w:eastAsia="pt-BR"/>
        </w:rPr>
        <w:t>Das: 8:00 às 11:00 hora</w:t>
      </w:r>
      <w:r>
        <w:rPr>
          <w:rFonts w:ascii="Arial" w:hAnsi="Arial" w:cs="Arial"/>
          <w:lang w:eastAsia="pt-BR"/>
        </w:rPr>
        <w:t xml:space="preserve">s, de segunda-feira a sexta-feira </w:t>
      </w:r>
    </w:p>
    <w:p w:rsidR="00C3268F" w:rsidRDefault="00EE30A5" w:rsidP="00FE7C8A">
      <w:pPr>
        <w:numPr>
          <w:ilvl w:val="0"/>
          <w:numId w:val="19"/>
        </w:numPr>
        <w:tabs>
          <w:tab w:val="left" w:pos="284"/>
        </w:tabs>
        <w:jc w:val="both"/>
        <w:rPr>
          <w:rFonts w:ascii="Arial" w:hAnsi="Arial" w:cs="Arial"/>
          <w:lang w:eastAsia="pt-BR"/>
        </w:rPr>
      </w:pPr>
      <w:r>
        <w:rPr>
          <w:rFonts w:ascii="Arial" w:hAnsi="Arial" w:cs="Arial"/>
          <w:lang w:eastAsia="pt-BR"/>
        </w:rPr>
        <w:t xml:space="preserve">O transporte dos equipamentos que não puderem ser consertados no local onde são utilizados, e necessitarem ser encaminhados para a oficina da Contratada, fica sob responsabilidade da mesma. </w:t>
      </w:r>
    </w:p>
    <w:p w:rsidR="00C3268F" w:rsidRDefault="00EE30A5" w:rsidP="00FE7C8A">
      <w:pPr>
        <w:numPr>
          <w:ilvl w:val="0"/>
          <w:numId w:val="20"/>
        </w:numPr>
        <w:tabs>
          <w:tab w:val="left" w:pos="284"/>
        </w:tabs>
        <w:jc w:val="both"/>
        <w:rPr>
          <w:rFonts w:ascii="Arial" w:hAnsi="Arial" w:cs="Arial"/>
          <w:lang w:eastAsia="pt-BR"/>
        </w:rPr>
      </w:pPr>
      <w:r>
        <w:rPr>
          <w:rFonts w:ascii="Arial" w:hAnsi="Arial" w:cs="Arial"/>
          <w:lang w:eastAsia="pt-BR"/>
        </w:rPr>
        <w:t>A empresa deverá apresentar re</w:t>
      </w:r>
      <w:r>
        <w:rPr>
          <w:rFonts w:ascii="Arial" w:hAnsi="Arial" w:cs="Arial"/>
          <w:lang w:eastAsia="pt-BR"/>
        </w:rPr>
        <w:t>latório dos serviços executados por unidade e por equipamento, contendo: Data da manutenção corretiva; Tipo de equipamento; Número de Patrimônio; Assinatura do técnico responsável pela execução dos serviços; Serviços realizados; Informações sobre as causas</w:t>
      </w:r>
      <w:r>
        <w:rPr>
          <w:rFonts w:ascii="Arial" w:hAnsi="Arial" w:cs="Arial"/>
          <w:lang w:eastAsia="pt-BR"/>
        </w:rPr>
        <w:t xml:space="preserve"> prováveis das quebras; Assinatura do funcionário da Contratante (responsável); </w:t>
      </w:r>
    </w:p>
    <w:p w:rsidR="00C3268F" w:rsidRDefault="00EE30A5" w:rsidP="00FE7C8A">
      <w:pPr>
        <w:numPr>
          <w:ilvl w:val="0"/>
          <w:numId w:val="21"/>
        </w:numPr>
        <w:tabs>
          <w:tab w:val="left" w:pos="284"/>
        </w:tabs>
        <w:jc w:val="both"/>
        <w:rPr>
          <w:rFonts w:ascii="Arial" w:hAnsi="Arial" w:cs="Arial"/>
          <w:lang w:eastAsia="pt-BR"/>
        </w:rPr>
      </w:pPr>
      <w:r>
        <w:rPr>
          <w:rFonts w:ascii="Arial" w:hAnsi="Arial" w:cs="Arial"/>
          <w:lang w:eastAsia="pt-BR"/>
        </w:rPr>
        <w:t xml:space="preserve">Quando da necessidade somente de mão de obra para reparo no equipamento, será pago o valor correspondente à mão de obra para o item. </w:t>
      </w:r>
    </w:p>
    <w:p w:rsidR="00C3268F" w:rsidRDefault="00EE30A5" w:rsidP="00FE7C8A">
      <w:pPr>
        <w:numPr>
          <w:ilvl w:val="0"/>
          <w:numId w:val="22"/>
        </w:numPr>
        <w:tabs>
          <w:tab w:val="left" w:pos="284"/>
        </w:tabs>
        <w:jc w:val="both"/>
        <w:rPr>
          <w:rFonts w:ascii="Arial" w:hAnsi="Arial" w:cs="Arial"/>
          <w:lang w:eastAsia="pt-BR"/>
        </w:rPr>
      </w:pPr>
      <w:r>
        <w:rPr>
          <w:rFonts w:ascii="Arial" w:hAnsi="Arial" w:cs="Arial"/>
          <w:lang w:eastAsia="pt-BR"/>
        </w:rPr>
        <w:t xml:space="preserve">Quando, após verificação do equipamento, </w:t>
      </w:r>
      <w:r>
        <w:rPr>
          <w:rFonts w:ascii="Arial" w:hAnsi="Arial" w:cs="Arial"/>
          <w:lang w:eastAsia="pt-BR"/>
        </w:rPr>
        <w:t>constatar a necessidade da troca de peças, o vencedor, deverá apresentar orçamento prévio (por escrito) constando minuciosamente os serviços a serem executados, as peças a serem substituídas e o prazo de execução; que após verificação será dado o aval para</w:t>
      </w:r>
      <w:r>
        <w:rPr>
          <w:rFonts w:ascii="Arial" w:hAnsi="Arial" w:cs="Arial"/>
          <w:lang w:eastAsia="pt-BR"/>
        </w:rPr>
        <w:t xml:space="preserve"> a sua realização. </w:t>
      </w:r>
    </w:p>
    <w:p w:rsidR="00C3268F" w:rsidRDefault="00EE30A5" w:rsidP="00FE7C8A">
      <w:pPr>
        <w:numPr>
          <w:ilvl w:val="0"/>
          <w:numId w:val="23"/>
        </w:numPr>
        <w:tabs>
          <w:tab w:val="left" w:pos="284"/>
        </w:tabs>
        <w:jc w:val="both"/>
        <w:rPr>
          <w:rFonts w:ascii="Arial" w:hAnsi="Arial" w:cs="Arial"/>
          <w:lang w:eastAsia="pt-BR"/>
        </w:rPr>
      </w:pPr>
      <w:r>
        <w:rPr>
          <w:rFonts w:ascii="Arial" w:hAnsi="Arial" w:cs="Arial"/>
          <w:lang w:eastAsia="pt-BR"/>
        </w:rPr>
        <w:t xml:space="preserve">Quando da solicitação, os orçamentos deverão ser emitidos pela Contratada no prazo máximo de 24 (vinte e quatro) horas a partir da solicitação; </w:t>
      </w:r>
    </w:p>
    <w:p w:rsidR="00C3268F" w:rsidRDefault="00EE30A5" w:rsidP="00FE7C8A">
      <w:pPr>
        <w:numPr>
          <w:ilvl w:val="0"/>
          <w:numId w:val="24"/>
        </w:numPr>
        <w:tabs>
          <w:tab w:val="left" w:pos="284"/>
        </w:tabs>
        <w:jc w:val="both"/>
        <w:rPr>
          <w:rFonts w:ascii="Arial" w:hAnsi="Arial" w:cs="Arial"/>
          <w:lang w:eastAsia="pt-BR"/>
        </w:rPr>
      </w:pPr>
      <w:r>
        <w:rPr>
          <w:rFonts w:ascii="Arial" w:hAnsi="Arial" w:cs="Arial"/>
          <w:lang w:eastAsia="pt-BR"/>
        </w:rPr>
        <w:lastRenderedPageBreak/>
        <w:t xml:space="preserve">A contratada fica obrigada a reparar, corrigir, remover ou substituir às suas expensas, no total ou em parte, as peças substituídas que apresentarem vícios e defeitos ou incorreções no prazo máximo de 48 horas a contar do recebimento da solicitação. </w:t>
      </w:r>
    </w:p>
    <w:p w:rsidR="00C3268F" w:rsidRDefault="00EE30A5" w:rsidP="00FE7C8A">
      <w:pPr>
        <w:numPr>
          <w:ilvl w:val="0"/>
          <w:numId w:val="25"/>
        </w:numPr>
        <w:tabs>
          <w:tab w:val="left" w:pos="284"/>
        </w:tabs>
        <w:jc w:val="both"/>
        <w:rPr>
          <w:rFonts w:ascii="Arial" w:hAnsi="Arial" w:cs="Arial"/>
          <w:lang w:eastAsia="pt-BR"/>
        </w:rPr>
      </w:pPr>
      <w:r>
        <w:rPr>
          <w:rFonts w:ascii="Arial" w:hAnsi="Arial" w:cs="Arial"/>
          <w:lang w:eastAsia="pt-BR"/>
        </w:rPr>
        <w:t>A CON</w:t>
      </w:r>
      <w:r>
        <w:rPr>
          <w:rFonts w:ascii="Arial" w:hAnsi="Arial" w:cs="Arial"/>
          <w:lang w:eastAsia="pt-BR"/>
        </w:rPr>
        <w:t xml:space="preserve">TRATADA compromete-se a refazer, no prazo de 48 horas, os serviços não aceitos pela Prefeitura Municipal, por não satisfazerem às especificações exigidas. </w:t>
      </w:r>
    </w:p>
    <w:p w:rsidR="00C3268F" w:rsidRDefault="00EE30A5" w:rsidP="00FE7C8A">
      <w:pPr>
        <w:numPr>
          <w:ilvl w:val="0"/>
          <w:numId w:val="26"/>
        </w:numPr>
        <w:tabs>
          <w:tab w:val="left" w:pos="284"/>
        </w:tabs>
        <w:jc w:val="both"/>
        <w:rPr>
          <w:rFonts w:ascii="Arial" w:hAnsi="Arial" w:cs="Arial"/>
          <w:lang w:eastAsia="pt-BR"/>
        </w:rPr>
      </w:pPr>
      <w:r>
        <w:rPr>
          <w:rFonts w:ascii="Arial" w:hAnsi="Arial" w:cs="Arial"/>
          <w:lang w:eastAsia="pt-BR"/>
        </w:rPr>
        <w:t xml:space="preserve">A Prefeitura Municipal poderá, ao seu critério, fornecer qualquer peça ou produto necessário para a </w:t>
      </w:r>
      <w:r>
        <w:rPr>
          <w:rFonts w:ascii="Arial" w:hAnsi="Arial" w:cs="Arial"/>
          <w:lang w:eastAsia="pt-BR"/>
        </w:rPr>
        <w:t xml:space="preserve">realização dos serviços, ficando a CONTRATADA obrigada a instalá-los com a melhor técnica possível, sem que isso resulte em ônus adicionais para a Municipalidade. </w:t>
      </w:r>
    </w:p>
    <w:p w:rsidR="00C3268F" w:rsidRDefault="00EE30A5" w:rsidP="00FE7C8A">
      <w:pPr>
        <w:numPr>
          <w:ilvl w:val="0"/>
          <w:numId w:val="27"/>
        </w:numPr>
        <w:tabs>
          <w:tab w:val="left" w:pos="284"/>
        </w:tabs>
        <w:jc w:val="both"/>
        <w:rPr>
          <w:rFonts w:ascii="Arial" w:hAnsi="Arial" w:cs="Arial"/>
          <w:lang w:eastAsia="pt-BR"/>
        </w:rPr>
      </w:pPr>
      <w:r>
        <w:rPr>
          <w:rFonts w:ascii="Arial" w:hAnsi="Arial" w:cs="Arial"/>
          <w:lang w:eastAsia="pt-BR"/>
        </w:rPr>
        <w:t>Os serviços deverão ser realizados com técnicos devidamente qualificados e credenciados e co</w:t>
      </w:r>
      <w:r>
        <w:rPr>
          <w:rFonts w:ascii="Arial" w:hAnsi="Arial" w:cs="Arial"/>
          <w:lang w:eastAsia="pt-BR"/>
        </w:rPr>
        <w:t xml:space="preserve">m ferramentas recomendadas pelo fabricante e autorizadas pela Prefeitura Municipal. </w:t>
      </w:r>
    </w:p>
    <w:p w:rsidR="00C3268F" w:rsidRDefault="00EE30A5" w:rsidP="00FE7C8A">
      <w:pPr>
        <w:numPr>
          <w:ilvl w:val="0"/>
          <w:numId w:val="28"/>
        </w:numPr>
        <w:tabs>
          <w:tab w:val="left" w:pos="284"/>
        </w:tabs>
        <w:jc w:val="both"/>
        <w:rPr>
          <w:rFonts w:ascii="Arial" w:hAnsi="Arial" w:cs="Arial"/>
          <w:lang w:eastAsia="pt-BR"/>
        </w:rPr>
      </w:pPr>
      <w:r>
        <w:rPr>
          <w:rFonts w:ascii="Arial" w:hAnsi="Arial" w:cs="Arial"/>
          <w:lang w:eastAsia="pt-BR"/>
        </w:rPr>
        <w:t>As peças a serem trocadas deverão ser originais do fabricante, admitindo-se o uso de peças similares, desde que justificadas e posteriormente aprovadas pela Prefeitura e d</w:t>
      </w:r>
      <w:r>
        <w:rPr>
          <w:rFonts w:ascii="Arial" w:hAnsi="Arial" w:cs="Arial"/>
          <w:lang w:eastAsia="pt-BR"/>
        </w:rPr>
        <w:t xml:space="preserve">evem conter marca </w:t>
      </w:r>
    </w:p>
    <w:p w:rsidR="00C3268F" w:rsidRDefault="00EE30A5" w:rsidP="00FE7C8A">
      <w:pPr>
        <w:numPr>
          <w:ilvl w:val="0"/>
          <w:numId w:val="29"/>
        </w:numPr>
        <w:tabs>
          <w:tab w:val="left" w:pos="284"/>
        </w:tabs>
        <w:jc w:val="both"/>
        <w:rPr>
          <w:rFonts w:ascii="Arial" w:hAnsi="Arial" w:cs="Arial"/>
          <w:lang w:eastAsia="pt-BR"/>
        </w:rPr>
      </w:pPr>
      <w:r>
        <w:rPr>
          <w:rFonts w:ascii="Arial" w:hAnsi="Arial" w:cs="Arial"/>
          <w:lang w:eastAsia="pt-BR"/>
        </w:rPr>
        <w:t>As medições das cadeiras de rodas serão realizadas pelo técnico responsável da empresa vencedora, acompanhada da terapeuta ocupacional do NUMAPE Mirtes Cezaretti Diniz e obrigatoriamente deverão acontecer antes das realizações dos serviç</w:t>
      </w:r>
      <w:r>
        <w:rPr>
          <w:rFonts w:ascii="Arial" w:hAnsi="Arial" w:cs="Arial"/>
          <w:lang w:eastAsia="pt-BR"/>
        </w:rPr>
        <w:t>os.</w:t>
      </w:r>
    </w:p>
    <w:p w:rsidR="00C3268F" w:rsidRDefault="00C3268F">
      <w:pPr>
        <w:tabs>
          <w:tab w:val="left" w:pos="284"/>
        </w:tabs>
        <w:jc w:val="both"/>
        <w:rPr>
          <w:shd w:val="clear" w:color="auto" w:fill="FFFF00"/>
        </w:rPr>
      </w:pPr>
    </w:p>
    <w:p w:rsidR="00C3268F" w:rsidRDefault="00EE30A5">
      <w:pPr>
        <w:shd w:val="clear" w:color="auto" w:fill="CCCCCC"/>
        <w:tabs>
          <w:tab w:val="left" w:pos="284"/>
        </w:tabs>
        <w:ind w:firstLine="567"/>
        <w:jc w:val="both"/>
        <w:rPr>
          <w:rFonts w:ascii="Arial" w:hAnsi="Arial" w:cs="Arial"/>
        </w:rPr>
      </w:pPr>
      <w:r>
        <w:rPr>
          <w:rFonts w:ascii="Arial" w:hAnsi="Arial" w:cs="Arial"/>
          <w:b/>
          <w:bCs/>
        </w:rPr>
        <w:t xml:space="preserve">6. </w:t>
      </w:r>
      <w:r>
        <w:rPr>
          <w:rFonts w:ascii="Arial" w:eastAsia="Arial" w:hAnsi="Arial" w:cs="Arial"/>
          <w:b/>
          <w:bCs/>
          <w:color w:val="000000"/>
        </w:rPr>
        <w:t>DAS OBRIGAÇÕES DA CONTRATADA:</w:t>
      </w:r>
    </w:p>
    <w:p w:rsidR="00C3268F" w:rsidRDefault="00EE30A5" w:rsidP="00FE7C8A">
      <w:pPr>
        <w:numPr>
          <w:ilvl w:val="0"/>
          <w:numId w:val="30"/>
        </w:numPr>
        <w:tabs>
          <w:tab w:val="left" w:pos="284"/>
        </w:tabs>
        <w:jc w:val="both"/>
        <w:rPr>
          <w:rFonts w:ascii="Arial" w:hAnsi="Arial" w:cs="Arial"/>
        </w:rPr>
      </w:pPr>
      <w:r>
        <w:rPr>
          <w:rFonts w:ascii="Arial" w:hAnsi="Arial" w:cs="Arial"/>
        </w:rPr>
        <w:t xml:space="preserve">Manter os equipamentos discriminados em perfeitas condições de funcionamento, mediante assistência técnica e serviços de manutenção corretiva no período de validade do contrato; </w:t>
      </w:r>
    </w:p>
    <w:p w:rsidR="00C3268F" w:rsidRDefault="00EE30A5" w:rsidP="00FE7C8A">
      <w:pPr>
        <w:numPr>
          <w:ilvl w:val="0"/>
          <w:numId w:val="31"/>
        </w:numPr>
        <w:tabs>
          <w:tab w:val="left" w:pos="284"/>
        </w:tabs>
        <w:jc w:val="both"/>
        <w:rPr>
          <w:rFonts w:ascii="Arial" w:hAnsi="Arial" w:cs="Arial"/>
        </w:rPr>
      </w:pPr>
      <w:r>
        <w:rPr>
          <w:rFonts w:ascii="Arial" w:hAnsi="Arial" w:cs="Arial"/>
        </w:rPr>
        <w:t>Cumprir fielmente o estabelecido no con</w:t>
      </w:r>
      <w:r>
        <w:rPr>
          <w:rFonts w:ascii="Arial" w:hAnsi="Arial" w:cs="Arial"/>
        </w:rPr>
        <w:t xml:space="preserve">trato de forma que os serviços a serem executados mantenham os equipamentos em condições de perfeito, ininterrupto e regular funcionamento, mediante os serviços de manutenção corretiva aqui estabelecidos; </w:t>
      </w:r>
    </w:p>
    <w:p w:rsidR="00C3268F" w:rsidRDefault="00EE30A5" w:rsidP="00FE7C8A">
      <w:pPr>
        <w:numPr>
          <w:ilvl w:val="0"/>
          <w:numId w:val="32"/>
        </w:numPr>
        <w:tabs>
          <w:tab w:val="left" w:pos="284"/>
        </w:tabs>
        <w:jc w:val="both"/>
        <w:rPr>
          <w:rFonts w:ascii="Arial" w:hAnsi="Arial" w:cs="Arial"/>
        </w:rPr>
      </w:pPr>
      <w:r>
        <w:rPr>
          <w:rFonts w:ascii="Arial" w:hAnsi="Arial" w:cs="Arial"/>
        </w:rPr>
        <w:t>Deverá ser disponibilizada à Contratante relação a</w:t>
      </w:r>
      <w:r>
        <w:rPr>
          <w:rFonts w:ascii="Arial" w:hAnsi="Arial" w:cs="Arial"/>
        </w:rPr>
        <w:t xml:space="preserve">tualizada dos profissionais responsáveis pelos serviços contratados; </w:t>
      </w:r>
    </w:p>
    <w:p w:rsidR="00C3268F" w:rsidRDefault="00EE30A5" w:rsidP="00FE7C8A">
      <w:pPr>
        <w:numPr>
          <w:ilvl w:val="0"/>
          <w:numId w:val="33"/>
        </w:numPr>
        <w:tabs>
          <w:tab w:val="left" w:pos="284"/>
        </w:tabs>
        <w:jc w:val="both"/>
        <w:rPr>
          <w:rFonts w:ascii="Arial" w:hAnsi="Arial" w:cs="Arial"/>
        </w:rPr>
      </w:pPr>
      <w:r>
        <w:rPr>
          <w:rFonts w:ascii="Arial" w:hAnsi="Arial" w:cs="Arial"/>
        </w:rPr>
        <w:t>Fornecer toda a mão de obra necessária e indispensável à completa e perfeita execução dos serviços;</w:t>
      </w:r>
    </w:p>
    <w:p w:rsidR="00C3268F" w:rsidRDefault="00EE30A5" w:rsidP="00FE7C8A">
      <w:pPr>
        <w:numPr>
          <w:ilvl w:val="0"/>
          <w:numId w:val="34"/>
        </w:numPr>
        <w:tabs>
          <w:tab w:val="left" w:pos="284"/>
        </w:tabs>
        <w:jc w:val="both"/>
        <w:rPr>
          <w:rFonts w:ascii="Arial" w:hAnsi="Arial" w:cs="Arial"/>
        </w:rPr>
      </w:pPr>
      <w:r>
        <w:rPr>
          <w:rFonts w:ascii="Arial" w:hAnsi="Arial" w:cs="Arial"/>
        </w:rPr>
        <w:t xml:space="preserve">A Contratada se responsabilizará pelo serviço de mão de obra de reparo, </w:t>
      </w:r>
      <w:r>
        <w:rPr>
          <w:rFonts w:ascii="Arial" w:hAnsi="Arial" w:cs="Arial"/>
        </w:rPr>
        <w:t>troca/substituição de peças e componentes que se fizerem necessários;</w:t>
      </w:r>
    </w:p>
    <w:p w:rsidR="00C3268F" w:rsidRDefault="00EE30A5" w:rsidP="00FE7C8A">
      <w:pPr>
        <w:numPr>
          <w:ilvl w:val="0"/>
          <w:numId w:val="35"/>
        </w:numPr>
        <w:tabs>
          <w:tab w:val="left" w:pos="284"/>
        </w:tabs>
        <w:jc w:val="both"/>
        <w:rPr>
          <w:rFonts w:ascii="Arial" w:hAnsi="Arial" w:cs="Arial"/>
        </w:rPr>
      </w:pPr>
      <w:r>
        <w:rPr>
          <w:rFonts w:ascii="Arial" w:hAnsi="Arial" w:cs="Arial"/>
        </w:rPr>
        <w:t xml:space="preserve">No caso de necessidade de substituição de qualquer peça ou componente, a contratada deverá apresentar relatório técnico que comprove essa necessidade; </w:t>
      </w:r>
    </w:p>
    <w:p w:rsidR="00C3268F" w:rsidRDefault="00EE30A5" w:rsidP="00FE7C8A">
      <w:pPr>
        <w:numPr>
          <w:ilvl w:val="0"/>
          <w:numId w:val="36"/>
        </w:numPr>
        <w:tabs>
          <w:tab w:val="left" w:pos="284"/>
        </w:tabs>
        <w:jc w:val="both"/>
        <w:rPr>
          <w:rFonts w:ascii="Arial" w:hAnsi="Arial" w:cs="Arial"/>
        </w:rPr>
      </w:pPr>
      <w:r>
        <w:rPr>
          <w:rFonts w:ascii="Arial" w:hAnsi="Arial" w:cs="Arial"/>
        </w:rPr>
        <w:t>A contratada orientará a Contratan</w:t>
      </w:r>
      <w:r>
        <w:rPr>
          <w:rFonts w:ascii="Arial" w:hAnsi="Arial" w:cs="Arial"/>
        </w:rPr>
        <w:t>te na aquisição de peças e equipamentos necessários para substituição na análise da qualificação técnica dos produtos para que não venha comprometer, a qualquer tempo, o funcionamento do equipamento ou danificar outras peças;</w:t>
      </w:r>
    </w:p>
    <w:p w:rsidR="00C3268F" w:rsidRDefault="00EE30A5" w:rsidP="00FE7C8A">
      <w:pPr>
        <w:numPr>
          <w:ilvl w:val="0"/>
          <w:numId w:val="37"/>
        </w:numPr>
        <w:tabs>
          <w:tab w:val="left" w:pos="284"/>
        </w:tabs>
        <w:jc w:val="both"/>
        <w:rPr>
          <w:rFonts w:ascii="Arial" w:hAnsi="Arial" w:cs="Arial"/>
        </w:rPr>
      </w:pPr>
      <w:r>
        <w:rPr>
          <w:rFonts w:ascii="Arial" w:hAnsi="Arial" w:cs="Arial"/>
        </w:rPr>
        <w:t>A Contratada se compromete a m</w:t>
      </w:r>
      <w:r>
        <w:rPr>
          <w:rFonts w:ascii="Arial" w:hAnsi="Arial" w:cs="Arial"/>
        </w:rPr>
        <w:t xml:space="preserve">anter o mesmo padrão de qualidade dos serviços prestados durante toda a execução dos serviços; </w:t>
      </w:r>
    </w:p>
    <w:p w:rsidR="00C3268F" w:rsidRDefault="00EE30A5" w:rsidP="00FE7C8A">
      <w:pPr>
        <w:numPr>
          <w:ilvl w:val="0"/>
          <w:numId w:val="38"/>
        </w:numPr>
        <w:tabs>
          <w:tab w:val="left" w:pos="284"/>
        </w:tabs>
        <w:jc w:val="both"/>
        <w:rPr>
          <w:rFonts w:ascii="Arial" w:hAnsi="Arial" w:cs="Arial"/>
        </w:rPr>
      </w:pPr>
      <w:r>
        <w:rPr>
          <w:rFonts w:ascii="Arial" w:hAnsi="Arial" w:cs="Arial"/>
        </w:rPr>
        <w:t>Reparar, corrigir, remover, reconstituir ou substituir às suas expensas, no total ou em parte, o objeto do contrato em que se verificarem vícios, defeitos ou in</w:t>
      </w:r>
      <w:r>
        <w:rPr>
          <w:rFonts w:ascii="Arial" w:hAnsi="Arial" w:cs="Arial"/>
        </w:rPr>
        <w:t>correções resultantes da execução ou de materiais empregados pelo Contratado;</w:t>
      </w:r>
    </w:p>
    <w:p w:rsidR="00C3268F" w:rsidRDefault="00EE30A5" w:rsidP="00FE7C8A">
      <w:pPr>
        <w:numPr>
          <w:ilvl w:val="0"/>
          <w:numId w:val="39"/>
        </w:numPr>
        <w:tabs>
          <w:tab w:val="left" w:pos="284"/>
        </w:tabs>
        <w:jc w:val="both"/>
        <w:rPr>
          <w:rFonts w:ascii="Arial" w:hAnsi="Arial" w:cs="Arial"/>
        </w:rPr>
      </w:pPr>
      <w:r>
        <w:rPr>
          <w:rFonts w:ascii="Arial" w:hAnsi="Arial" w:cs="Arial"/>
        </w:rPr>
        <w:t>Executar os serviços com observância das especificações técnicas, conforme legislação vigente e normas da ABNT, com esmero e correção, refazendo tudo quanto for impugnado pela fi</w:t>
      </w:r>
      <w:r>
        <w:rPr>
          <w:rFonts w:ascii="Arial" w:hAnsi="Arial" w:cs="Arial"/>
        </w:rPr>
        <w:t xml:space="preserve">scalização, se necessário; </w:t>
      </w:r>
    </w:p>
    <w:p w:rsidR="00C3268F" w:rsidRDefault="00EE30A5" w:rsidP="00FE7C8A">
      <w:pPr>
        <w:numPr>
          <w:ilvl w:val="0"/>
          <w:numId w:val="40"/>
        </w:numPr>
        <w:tabs>
          <w:tab w:val="left" w:pos="284"/>
        </w:tabs>
        <w:jc w:val="both"/>
        <w:rPr>
          <w:rFonts w:ascii="Arial" w:hAnsi="Arial" w:cs="Arial"/>
        </w:rPr>
      </w:pPr>
      <w:r>
        <w:rPr>
          <w:rFonts w:ascii="Arial" w:hAnsi="Arial" w:cs="Arial"/>
        </w:rPr>
        <w:t xml:space="preserve">Orientar tecnicamente, quando necessário, os procedimentos operacionais dos equipamentos, de forma a se evitar o uso ou operação inadequada; </w:t>
      </w:r>
    </w:p>
    <w:p w:rsidR="00C3268F" w:rsidRDefault="00EE30A5" w:rsidP="00FE7C8A">
      <w:pPr>
        <w:numPr>
          <w:ilvl w:val="0"/>
          <w:numId w:val="41"/>
        </w:numPr>
        <w:tabs>
          <w:tab w:val="left" w:pos="284"/>
        </w:tabs>
        <w:jc w:val="both"/>
        <w:rPr>
          <w:rFonts w:ascii="Arial" w:hAnsi="Arial" w:cs="Arial"/>
        </w:rPr>
      </w:pPr>
      <w:r>
        <w:rPr>
          <w:rFonts w:ascii="Arial" w:hAnsi="Arial" w:cs="Arial"/>
        </w:rPr>
        <w:t>O profissional da Contratada deverá anotar na ordem de serviço os dados relevantes dos</w:t>
      </w:r>
      <w:r>
        <w:rPr>
          <w:rFonts w:ascii="Arial" w:hAnsi="Arial" w:cs="Arial"/>
        </w:rPr>
        <w:t xml:space="preserve"> itens revisados, consertados ou substituídos, a hora de início do atendimento, os diagnósticos técnicos dos problemas que possam ter ocasionado defeitos, tanto dos serviços quanto das peças, bem como a orientação de procedimentos preventivos a serem adota</w:t>
      </w:r>
      <w:r>
        <w:rPr>
          <w:rFonts w:ascii="Arial" w:hAnsi="Arial" w:cs="Arial"/>
        </w:rPr>
        <w:t>dos a fim de evitar-se a ocorrência de defeitos similares nos equipamentos;</w:t>
      </w:r>
    </w:p>
    <w:p w:rsidR="00C3268F" w:rsidRDefault="00EE30A5" w:rsidP="00FE7C8A">
      <w:pPr>
        <w:numPr>
          <w:ilvl w:val="0"/>
          <w:numId w:val="42"/>
        </w:numPr>
        <w:tabs>
          <w:tab w:val="left" w:pos="284"/>
        </w:tabs>
        <w:jc w:val="both"/>
        <w:rPr>
          <w:rFonts w:ascii="Arial" w:hAnsi="Arial" w:cs="Arial"/>
        </w:rPr>
      </w:pPr>
      <w:r>
        <w:rPr>
          <w:rFonts w:ascii="Arial" w:hAnsi="Arial" w:cs="Arial"/>
        </w:rPr>
        <w:t xml:space="preserve">A Contratada deverá disponibilizar contato de emergência (telefone, e-mail) a fim de atender, de pronto, às solicitações requeridas pela Contratante; </w:t>
      </w:r>
    </w:p>
    <w:p w:rsidR="00C3268F" w:rsidRDefault="00EE30A5" w:rsidP="00FE7C8A">
      <w:pPr>
        <w:numPr>
          <w:ilvl w:val="0"/>
          <w:numId w:val="43"/>
        </w:numPr>
        <w:tabs>
          <w:tab w:val="left" w:pos="284"/>
        </w:tabs>
        <w:jc w:val="both"/>
        <w:rPr>
          <w:rFonts w:ascii="Arial" w:hAnsi="Arial" w:cs="Arial"/>
        </w:rPr>
      </w:pPr>
      <w:r>
        <w:rPr>
          <w:rFonts w:ascii="Arial" w:hAnsi="Arial" w:cs="Arial"/>
        </w:rPr>
        <w:t>A Contratada deverá solicitar</w:t>
      </w:r>
      <w:r>
        <w:rPr>
          <w:rFonts w:ascii="Arial" w:hAnsi="Arial" w:cs="Arial"/>
        </w:rPr>
        <w:t xml:space="preserve"> à Contratante, por escrito, com a antecedência mínima de 48 horas, autorização para realizar serviços em horários extra expediente, indicando o(s) nome(s) completo(s) do(s) técnico(s), com a respectiva identificação civil e/ou profissional bem como as dat</w:t>
      </w:r>
      <w:r>
        <w:rPr>
          <w:rFonts w:ascii="Arial" w:hAnsi="Arial" w:cs="Arial"/>
        </w:rPr>
        <w:t xml:space="preserve">as e horários para a execução dos serviços; </w:t>
      </w:r>
    </w:p>
    <w:p w:rsidR="00C3268F" w:rsidRDefault="00EE30A5" w:rsidP="00FE7C8A">
      <w:pPr>
        <w:numPr>
          <w:ilvl w:val="0"/>
          <w:numId w:val="44"/>
        </w:numPr>
        <w:tabs>
          <w:tab w:val="left" w:pos="284"/>
        </w:tabs>
        <w:jc w:val="both"/>
        <w:rPr>
          <w:rFonts w:ascii="Arial" w:hAnsi="Arial" w:cs="Arial"/>
        </w:rPr>
      </w:pPr>
      <w:r>
        <w:rPr>
          <w:rFonts w:ascii="Arial" w:hAnsi="Arial" w:cs="Arial"/>
        </w:rPr>
        <w:t>Responder pelas despesas resultantes de quaisquer ações, demandas, decorrentes de danos, seja por culpa sua ou por qualquer de seus empregados e prepostos, obrigando-se, outrossim, por quaisquer responsabilidade</w:t>
      </w:r>
      <w:r>
        <w:rPr>
          <w:rFonts w:ascii="Arial" w:hAnsi="Arial" w:cs="Arial"/>
        </w:rPr>
        <w:t>s decorrentes de ações judiciais de terceiros, que lhe venham a ser exigidas por força de lei, ligadas ao cumprimento do contrato;</w:t>
      </w:r>
    </w:p>
    <w:p w:rsidR="00C3268F" w:rsidRDefault="00EE30A5" w:rsidP="00FE7C8A">
      <w:pPr>
        <w:numPr>
          <w:ilvl w:val="0"/>
          <w:numId w:val="45"/>
        </w:numPr>
        <w:tabs>
          <w:tab w:val="left" w:pos="284"/>
        </w:tabs>
        <w:jc w:val="both"/>
        <w:rPr>
          <w:rFonts w:ascii="Arial" w:hAnsi="Arial" w:cs="Arial"/>
        </w:rPr>
      </w:pPr>
      <w:r>
        <w:rPr>
          <w:rFonts w:ascii="Arial" w:hAnsi="Arial" w:cs="Arial"/>
        </w:rPr>
        <w:t xml:space="preserve">Atender prontamente as instruções expedidas pelo Contratante para a execução dos serviços; </w:t>
      </w:r>
    </w:p>
    <w:p w:rsidR="00C3268F" w:rsidRDefault="00EE30A5" w:rsidP="00FE7C8A">
      <w:pPr>
        <w:numPr>
          <w:ilvl w:val="0"/>
          <w:numId w:val="46"/>
        </w:numPr>
        <w:tabs>
          <w:tab w:val="left" w:pos="284"/>
        </w:tabs>
        <w:jc w:val="both"/>
        <w:rPr>
          <w:rFonts w:ascii="Arial" w:hAnsi="Arial" w:cs="Arial"/>
        </w:rPr>
      </w:pPr>
      <w:r>
        <w:rPr>
          <w:rFonts w:ascii="Arial" w:hAnsi="Arial" w:cs="Arial"/>
        </w:rPr>
        <w:t xml:space="preserve">Assumir inteira responsabilidade </w:t>
      </w:r>
      <w:r>
        <w:rPr>
          <w:rFonts w:ascii="Arial" w:hAnsi="Arial" w:cs="Arial"/>
        </w:rPr>
        <w:t xml:space="preserve">civil e administrativa pela execução dos serviços, correndo por sua conta o ônus inerente ao serviço prestado, tais como: encargos sociais, trabalhistas e previdenciários; tributos, taxas e licenças; custos com documentos concernentes ao contrato; seguros </w:t>
      </w:r>
      <w:r>
        <w:rPr>
          <w:rFonts w:ascii="Arial" w:hAnsi="Arial" w:cs="Arial"/>
        </w:rPr>
        <w:t>contra acidentes de trabalho. Caberá à contratada, também, indenizar todo e qualquer dano ou prejuízo pessoal ou material causados, voluntária ou involuntariamente, por seus funcionários durante ou em consequência da execução dos serviços contratados, prov</w:t>
      </w:r>
      <w:r>
        <w:rPr>
          <w:rFonts w:ascii="Arial" w:hAnsi="Arial" w:cs="Arial"/>
        </w:rPr>
        <w:t>idenciando, de imediato, sua reparação junto ao Contratante ou a terceiros, incluindo-se as despesas com custas judiciais e honorários advocatícios, se houver.</w:t>
      </w:r>
    </w:p>
    <w:p w:rsidR="00C3268F" w:rsidRDefault="00C3268F">
      <w:pPr>
        <w:tabs>
          <w:tab w:val="left" w:pos="284"/>
        </w:tabs>
        <w:jc w:val="both"/>
        <w:rPr>
          <w:rFonts w:ascii="Arial" w:hAnsi="Arial" w:cs="Arial"/>
        </w:rPr>
      </w:pPr>
    </w:p>
    <w:p w:rsidR="00C3268F" w:rsidRDefault="00EE30A5">
      <w:pPr>
        <w:shd w:val="clear" w:color="auto" w:fill="CCCCCC"/>
        <w:tabs>
          <w:tab w:val="left" w:pos="284"/>
        </w:tabs>
        <w:ind w:firstLine="567"/>
        <w:jc w:val="both"/>
        <w:rPr>
          <w:rFonts w:ascii="Arial" w:hAnsi="Arial" w:cs="Arial"/>
        </w:rPr>
      </w:pPr>
      <w:bookmarkStart w:id="0" w:name="_GoBack"/>
      <w:bookmarkEnd w:id="0"/>
      <w:r>
        <w:rPr>
          <w:rFonts w:ascii="Arial" w:hAnsi="Arial" w:cs="Arial"/>
          <w:b/>
          <w:bCs/>
        </w:rPr>
        <w:t xml:space="preserve">7. </w:t>
      </w:r>
      <w:r>
        <w:rPr>
          <w:rFonts w:ascii="Arial" w:eastAsia="Arial" w:hAnsi="Arial" w:cs="Arial"/>
          <w:b/>
          <w:bCs/>
          <w:color w:val="000000"/>
        </w:rPr>
        <w:t>DAS OBRIGAÇÕES DA CONTRATANTE:</w:t>
      </w:r>
    </w:p>
    <w:p w:rsidR="00C3268F" w:rsidRDefault="00EE30A5" w:rsidP="00FE7C8A">
      <w:pPr>
        <w:numPr>
          <w:ilvl w:val="0"/>
          <w:numId w:val="47"/>
        </w:numPr>
        <w:tabs>
          <w:tab w:val="left" w:pos="284"/>
        </w:tabs>
        <w:jc w:val="both"/>
        <w:rPr>
          <w:rFonts w:ascii="Arial" w:hAnsi="Arial" w:cs="Arial"/>
        </w:rPr>
      </w:pPr>
      <w:r>
        <w:rPr>
          <w:rFonts w:ascii="Arial" w:hAnsi="Arial" w:cs="Arial"/>
        </w:rPr>
        <w:t xml:space="preserve">Fiscalizar a execução objeto, a medida dos alunos desta </w:t>
      </w:r>
      <w:r>
        <w:rPr>
          <w:rFonts w:ascii="Arial" w:hAnsi="Arial" w:cs="Arial"/>
        </w:rPr>
        <w:t>contratação;</w:t>
      </w:r>
    </w:p>
    <w:p w:rsidR="00C3268F" w:rsidRDefault="00EE30A5" w:rsidP="00FE7C8A">
      <w:pPr>
        <w:numPr>
          <w:ilvl w:val="0"/>
          <w:numId w:val="48"/>
        </w:numPr>
        <w:tabs>
          <w:tab w:val="left" w:pos="284"/>
        </w:tabs>
        <w:jc w:val="both"/>
        <w:rPr>
          <w:rFonts w:ascii="Arial" w:hAnsi="Arial" w:cs="Arial"/>
        </w:rPr>
      </w:pPr>
      <w:r>
        <w:rPr>
          <w:rFonts w:ascii="Arial" w:hAnsi="Arial" w:cs="Arial"/>
        </w:rPr>
        <w:t>Comunicar à Empresa vencedora quaisquer irregularidades referentes à execução do objeto desta contratação;</w:t>
      </w:r>
    </w:p>
    <w:p w:rsidR="00C3268F" w:rsidRDefault="00EE30A5" w:rsidP="00FE7C8A">
      <w:pPr>
        <w:numPr>
          <w:ilvl w:val="0"/>
          <w:numId w:val="49"/>
        </w:numPr>
        <w:tabs>
          <w:tab w:val="left" w:pos="284"/>
        </w:tabs>
        <w:jc w:val="both"/>
        <w:rPr>
          <w:rFonts w:ascii="Arial" w:hAnsi="Arial" w:cs="Arial"/>
        </w:rPr>
      </w:pPr>
      <w:r>
        <w:rPr>
          <w:rFonts w:ascii="Arial" w:hAnsi="Arial" w:cs="Arial"/>
        </w:rPr>
        <w:t>Designar servidor responsável pelo recebimento dos serviços objeto desta contratação;</w:t>
      </w:r>
    </w:p>
    <w:p w:rsidR="00C3268F" w:rsidRDefault="00EE30A5" w:rsidP="00FE7C8A">
      <w:pPr>
        <w:numPr>
          <w:ilvl w:val="0"/>
          <w:numId w:val="50"/>
        </w:numPr>
        <w:tabs>
          <w:tab w:val="left" w:pos="284"/>
        </w:tabs>
        <w:jc w:val="both"/>
        <w:rPr>
          <w:rFonts w:ascii="Arial" w:hAnsi="Arial" w:cs="Arial"/>
        </w:rPr>
      </w:pPr>
      <w:r>
        <w:rPr>
          <w:rFonts w:ascii="Arial" w:hAnsi="Arial" w:cs="Arial"/>
        </w:rPr>
        <w:t>Conferir as especificações e as quantidades dos se</w:t>
      </w:r>
      <w:r>
        <w:rPr>
          <w:rFonts w:ascii="Arial" w:hAnsi="Arial" w:cs="Arial"/>
        </w:rPr>
        <w:t>rviços executados;</w:t>
      </w:r>
    </w:p>
    <w:p w:rsidR="00C3268F" w:rsidRDefault="00EE30A5" w:rsidP="00FE7C8A">
      <w:pPr>
        <w:numPr>
          <w:ilvl w:val="0"/>
          <w:numId w:val="51"/>
        </w:numPr>
        <w:tabs>
          <w:tab w:val="left" w:pos="284"/>
        </w:tabs>
        <w:jc w:val="both"/>
        <w:rPr>
          <w:rFonts w:ascii="Arial" w:hAnsi="Arial" w:cs="Arial"/>
        </w:rPr>
      </w:pPr>
      <w:r>
        <w:rPr>
          <w:rFonts w:ascii="Arial" w:hAnsi="Arial" w:cs="Arial"/>
        </w:rPr>
        <w:t>Notificar a Empresa vencedora de qualquer irregularidade encontrada na prestação dos serviços;</w:t>
      </w:r>
    </w:p>
    <w:p w:rsidR="00C3268F" w:rsidRDefault="00EE30A5" w:rsidP="00FE7C8A">
      <w:pPr>
        <w:numPr>
          <w:ilvl w:val="0"/>
          <w:numId w:val="52"/>
        </w:numPr>
        <w:tabs>
          <w:tab w:val="left" w:pos="284"/>
        </w:tabs>
        <w:jc w:val="both"/>
        <w:rPr>
          <w:rFonts w:ascii="Arial" w:hAnsi="Arial" w:cs="Arial"/>
        </w:rPr>
      </w:pPr>
      <w:r>
        <w:rPr>
          <w:rFonts w:ascii="Arial" w:hAnsi="Arial" w:cs="Arial"/>
        </w:rPr>
        <w:t>Permitir o acesso dos empregados da Empresa vencedora nas dependências das escolas municipais para a realização dos serviços solicitados;</w:t>
      </w:r>
    </w:p>
    <w:p w:rsidR="00C3268F" w:rsidRDefault="00EE30A5" w:rsidP="00FE7C8A">
      <w:pPr>
        <w:numPr>
          <w:ilvl w:val="0"/>
          <w:numId w:val="53"/>
        </w:numPr>
        <w:tabs>
          <w:tab w:val="left" w:pos="284"/>
        </w:tabs>
        <w:jc w:val="both"/>
        <w:rPr>
          <w:rFonts w:ascii="Arial" w:hAnsi="Arial" w:cs="Arial"/>
        </w:rPr>
      </w:pPr>
      <w:r>
        <w:rPr>
          <w:rFonts w:ascii="Arial" w:hAnsi="Arial" w:cs="Arial"/>
        </w:rPr>
        <w:t>Noti</w:t>
      </w:r>
      <w:r>
        <w:rPr>
          <w:rFonts w:ascii="Arial" w:hAnsi="Arial" w:cs="Arial"/>
        </w:rPr>
        <w:t>ficar a Empresa vencedora quanto à necessidade dos serviços mediante a emissão de Ordem de Serviço, a ser repassada via e-mail ou retirada pessoalmente por portador identificado.</w:t>
      </w:r>
    </w:p>
    <w:p w:rsidR="00C3268F" w:rsidRDefault="00EE30A5" w:rsidP="00FE7C8A">
      <w:pPr>
        <w:numPr>
          <w:ilvl w:val="0"/>
          <w:numId w:val="54"/>
        </w:numPr>
        <w:tabs>
          <w:tab w:val="left" w:pos="284"/>
        </w:tabs>
        <w:jc w:val="both"/>
        <w:rPr>
          <w:rFonts w:ascii="Arial" w:hAnsi="Arial" w:cs="Arial"/>
        </w:rPr>
      </w:pPr>
      <w:r>
        <w:rPr>
          <w:rFonts w:ascii="Arial" w:hAnsi="Arial" w:cs="Arial"/>
        </w:rPr>
        <w:t xml:space="preserve">Aprovar, quando necessário, a modificação dos materiais e equipamentos a serem utilizados para a execução deste contrato; </w:t>
      </w:r>
    </w:p>
    <w:p w:rsidR="00C3268F" w:rsidRDefault="00EE30A5" w:rsidP="00FE7C8A">
      <w:pPr>
        <w:numPr>
          <w:ilvl w:val="0"/>
          <w:numId w:val="55"/>
        </w:numPr>
        <w:tabs>
          <w:tab w:val="left" w:pos="284"/>
        </w:tabs>
        <w:jc w:val="both"/>
        <w:rPr>
          <w:rFonts w:ascii="Arial" w:hAnsi="Arial" w:cs="Arial"/>
        </w:rPr>
      </w:pPr>
      <w:r>
        <w:rPr>
          <w:rFonts w:ascii="Arial" w:hAnsi="Arial" w:cs="Arial"/>
        </w:rPr>
        <w:t>Arcar com o pagamento das peças e/ou equipamentos necessários para a reposição, em caso de necessidade de substituição, conforme espe</w:t>
      </w:r>
      <w:r>
        <w:rPr>
          <w:rFonts w:ascii="Arial" w:hAnsi="Arial" w:cs="Arial"/>
        </w:rPr>
        <w:t>cificações fornecidas pela CONTRATADA.</w:t>
      </w:r>
    </w:p>
    <w:p w:rsidR="00C3268F" w:rsidRDefault="00EE30A5" w:rsidP="00FE7C8A">
      <w:pPr>
        <w:numPr>
          <w:ilvl w:val="0"/>
          <w:numId w:val="56"/>
        </w:numPr>
        <w:tabs>
          <w:tab w:val="left" w:pos="284"/>
        </w:tabs>
        <w:jc w:val="both"/>
        <w:rPr>
          <w:rFonts w:ascii="Arial" w:hAnsi="Arial" w:cs="Arial"/>
        </w:rPr>
      </w:pPr>
      <w:r>
        <w:rPr>
          <w:rFonts w:ascii="Arial" w:hAnsi="Arial" w:cs="Arial"/>
        </w:rPr>
        <w:t>A qualquer momento, poderá ser solicitada a comprovação de aptidão do técnico designado para a realização dos serviços.</w:t>
      </w:r>
    </w:p>
    <w:p w:rsidR="00C3268F" w:rsidRDefault="00C3268F">
      <w:pPr>
        <w:tabs>
          <w:tab w:val="left" w:pos="284"/>
        </w:tabs>
        <w:jc w:val="both"/>
        <w:rPr>
          <w:rFonts w:ascii="Arial" w:hAnsi="Arial" w:cs="Arial"/>
          <w:highlight w:val="yellow"/>
        </w:rPr>
      </w:pPr>
    </w:p>
    <w:p w:rsidR="00C3268F" w:rsidRDefault="00EE30A5">
      <w:pPr>
        <w:shd w:val="clear" w:color="auto" w:fill="CCCCCC"/>
        <w:tabs>
          <w:tab w:val="left" w:pos="284"/>
        </w:tabs>
        <w:ind w:firstLine="567"/>
        <w:jc w:val="both"/>
        <w:rPr>
          <w:rFonts w:ascii="Arial" w:hAnsi="Arial" w:cs="Arial"/>
        </w:rPr>
      </w:pPr>
      <w:r>
        <w:rPr>
          <w:rFonts w:ascii="Arial" w:hAnsi="Arial" w:cs="Arial"/>
          <w:b/>
          <w:bCs/>
        </w:rPr>
        <w:t>8. DA GARANTIA</w:t>
      </w:r>
      <w:r>
        <w:rPr>
          <w:rFonts w:ascii="Arial" w:eastAsia="Arial" w:hAnsi="Arial" w:cs="Arial"/>
          <w:b/>
          <w:color w:val="000000"/>
        </w:rPr>
        <w:t>:</w:t>
      </w:r>
    </w:p>
    <w:p w:rsidR="00C3268F" w:rsidRDefault="00EE30A5" w:rsidP="00FE7C8A">
      <w:pPr>
        <w:numPr>
          <w:ilvl w:val="0"/>
          <w:numId w:val="57"/>
        </w:numPr>
        <w:tabs>
          <w:tab w:val="left" w:pos="284"/>
        </w:tabs>
        <w:jc w:val="both"/>
        <w:rPr>
          <w:rFonts w:ascii="Arial" w:hAnsi="Arial" w:cs="Arial"/>
        </w:rPr>
      </w:pPr>
      <w:r>
        <w:rPr>
          <w:rFonts w:ascii="Arial" w:hAnsi="Arial" w:cs="Arial"/>
        </w:rPr>
        <w:t xml:space="preserve">A garantia deverá ser de no mínimo 03 (três) meses para serviços e de no mínimo </w:t>
      </w:r>
      <w:r>
        <w:rPr>
          <w:rFonts w:ascii="Arial" w:hAnsi="Arial" w:cs="Arial"/>
        </w:rPr>
        <w:t>06 (seis) meses no caso de troca de peças, contado da data de recebimento.</w:t>
      </w:r>
    </w:p>
    <w:p w:rsidR="00C3268F" w:rsidRDefault="00EE30A5" w:rsidP="00FE7C8A">
      <w:pPr>
        <w:numPr>
          <w:ilvl w:val="0"/>
          <w:numId w:val="58"/>
        </w:numPr>
        <w:tabs>
          <w:tab w:val="left" w:pos="284"/>
        </w:tabs>
        <w:jc w:val="both"/>
        <w:rPr>
          <w:rFonts w:ascii="Arial" w:hAnsi="Arial" w:cs="Arial"/>
        </w:rPr>
      </w:pPr>
      <w:r>
        <w:rPr>
          <w:rFonts w:ascii="Arial" w:hAnsi="Arial" w:cs="Arial"/>
        </w:rPr>
        <w:t>Durante a vigência da garantia, o contratante deverá refazer/trocar, sem nenhum ônus adicional, produtos/serviços defeituosos ou com desgaste anormal.</w:t>
      </w:r>
    </w:p>
    <w:p w:rsidR="00C3268F" w:rsidRDefault="00C3268F">
      <w:pPr>
        <w:tabs>
          <w:tab w:val="left" w:pos="284"/>
        </w:tabs>
        <w:jc w:val="both"/>
        <w:rPr>
          <w:rFonts w:ascii="Arial" w:hAnsi="Arial" w:cs="Arial"/>
        </w:rPr>
      </w:pPr>
    </w:p>
    <w:p w:rsidR="00C3268F" w:rsidRDefault="00EE30A5">
      <w:pPr>
        <w:shd w:val="clear" w:color="auto" w:fill="CCCCCC"/>
        <w:ind w:firstLine="567"/>
        <w:jc w:val="both"/>
        <w:rPr>
          <w:rFonts w:ascii="Arial" w:hAnsi="Arial" w:cs="Arial"/>
        </w:rPr>
      </w:pPr>
      <w:r>
        <w:rPr>
          <w:rFonts w:ascii="Arial" w:hAnsi="Arial" w:cs="Arial"/>
          <w:b/>
          <w:bCs/>
        </w:rPr>
        <w:t>9. DA SUBCONTRATAÇÃO:</w:t>
      </w:r>
    </w:p>
    <w:p w:rsidR="00C3268F" w:rsidRDefault="00EE30A5">
      <w:pPr>
        <w:tabs>
          <w:tab w:val="left" w:pos="284"/>
        </w:tabs>
        <w:jc w:val="both"/>
        <w:rPr>
          <w:lang w:eastAsia="pt-BR"/>
        </w:rPr>
      </w:pPr>
      <w:r>
        <w:rPr>
          <w:rFonts w:ascii="Arial" w:hAnsi="Arial"/>
          <w:b/>
          <w:bCs/>
          <w:lang w:eastAsia="pt-BR"/>
        </w:rPr>
        <w:t xml:space="preserve">a) </w:t>
      </w:r>
      <w:r>
        <w:rPr>
          <w:rFonts w:ascii="Arial" w:hAnsi="Arial"/>
          <w:lang w:eastAsia="pt-BR"/>
        </w:rPr>
        <w:t xml:space="preserve">Não </w:t>
      </w:r>
      <w:r>
        <w:rPr>
          <w:rFonts w:ascii="Arial" w:hAnsi="Arial"/>
          <w:lang w:eastAsia="pt-BR"/>
        </w:rPr>
        <w:t>é admitida a subcontratação do objeto contratual.</w:t>
      </w:r>
    </w:p>
    <w:p w:rsidR="00C3268F" w:rsidRDefault="00C3268F">
      <w:pPr>
        <w:tabs>
          <w:tab w:val="left" w:pos="284"/>
        </w:tabs>
        <w:jc w:val="both"/>
        <w:rPr>
          <w:rFonts w:ascii="Arial" w:hAnsi="Arial" w:cs="Arial"/>
        </w:rPr>
      </w:pPr>
    </w:p>
    <w:p w:rsidR="00C3268F" w:rsidRDefault="00EE30A5">
      <w:pPr>
        <w:shd w:val="clear" w:color="auto" w:fill="DDDDDD"/>
        <w:ind w:firstLine="567"/>
        <w:jc w:val="both"/>
        <w:rPr>
          <w:rFonts w:ascii="Arial" w:hAnsi="Arial" w:cs="Arial"/>
        </w:rPr>
      </w:pPr>
      <w:r>
        <w:rPr>
          <w:rFonts w:ascii="Arial" w:hAnsi="Arial" w:cs="Arial"/>
          <w:b/>
          <w:bCs/>
        </w:rPr>
        <w:t>10. DO FORNECIMENTO DE INFORMAÇÕES:</w:t>
      </w:r>
    </w:p>
    <w:p w:rsidR="00C3268F" w:rsidRDefault="00EE30A5">
      <w:pPr>
        <w:numPr>
          <w:ilvl w:val="0"/>
          <w:numId w:val="8"/>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C3268F" w:rsidRDefault="00EE30A5">
      <w:pPr>
        <w:numPr>
          <w:ilvl w:val="1"/>
          <w:numId w:val="8"/>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C3268F" w:rsidRDefault="00EE30A5">
      <w:pPr>
        <w:numPr>
          <w:ilvl w:val="1"/>
          <w:numId w:val="8"/>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C3268F" w:rsidRDefault="00EE30A5">
      <w:pPr>
        <w:numPr>
          <w:ilvl w:val="1"/>
          <w:numId w:val="8"/>
        </w:numPr>
        <w:tabs>
          <w:tab w:val="left" w:pos="284"/>
        </w:tabs>
        <w:jc w:val="both"/>
        <w:rPr>
          <w:rFonts w:ascii="Arial" w:hAnsi="Arial" w:cs="Arial"/>
        </w:rPr>
      </w:pPr>
      <w:r>
        <w:rPr>
          <w:rFonts w:ascii="Arial" w:hAnsi="Arial" w:cs="Arial"/>
        </w:rPr>
        <w:t>Caso haja alguma impossibilidade da Prefeitura responder dentro do prazo estipulado acima, a abertura será</w:t>
      </w:r>
      <w:r>
        <w:rPr>
          <w:rFonts w:ascii="Arial" w:hAnsi="Arial" w:cs="Arial"/>
        </w:rPr>
        <w:t xml:space="preserve"> suspensa, e após a resposta da solicitação de esclarecimento, será marcada uma nova data.</w:t>
      </w:r>
    </w:p>
    <w:p w:rsidR="00C3268F" w:rsidRDefault="00C3268F">
      <w:pPr>
        <w:tabs>
          <w:tab w:val="left" w:pos="284"/>
        </w:tabs>
        <w:jc w:val="both"/>
        <w:rPr>
          <w:rFonts w:ascii="Arial" w:hAnsi="Arial" w:cs="Arial"/>
        </w:rPr>
      </w:pPr>
    </w:p>
    <w:p w:rsidR="00C3268F" w:rsidRDefault="00EE30A5">
      <w:pPr>
        <w:shd w:val="clear" w:color="auto" w:fill="CCCCCC"/>
        <w:ind w:firstLine="567"/>
        <w:jc w:val="both"/>
        <w:rPr>
          <w:rFonts w:ascii="Arial" w:hAnsi="Arial" w:cs="Arial"/>
        </w:rPr>
      </w:pPr>
      <w:r>
        <w:rPr>
          <w:rFonts w:ascii="Arial" w:hAnsi="Arial" w:cs="Arial"/>
          <w:b/>
          <w:bCs/>
        </w:rPr>
        <w:t>11. EXIGÊNCIA PARA HABILITAÇÃO:</w:t>
      </w:r>
    </w:p>
    <w:p w:rsidR="00C3268F" w:rsidRDefault="00EE30A5">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w:t>
      </w:r>
      <w:r>
        <w:rPr>
          <w:rFonts w:ascii="Arial" w:hAnsi="Arial" w:cs="Arial"/>
          <w:b/>
          <w:bCs/>
        </w:rPr>
        <w:t xml:space="preserve"> horas:</w:t>
      </w:r>
    </w:p>
    <w:p w:rsidR="00C3268F" w:rsidRDefault="00C3268F">
      <w:pPr>
        <w:tabs>
          <w:tab w:val="left" w:pos="284"/>
        </w:tabs>
        <w:jc w:val="both"/>
        <w:rPr>
          <w:rFonts w:ascii="Arial" w:hAnsi="Arial" w:cs="Arial"/>
        </w:rPr>
      </w:pPr>
    </w:p>
    <w:p w:rsidR="00C3268F" w:rsidRDefault="00EE30A5">
      <w:pPr>
        <w:numPr>
          <w:ilvl w:val="0"/>
          <w:numId w:val="9"/>
        </w:numPr>
        <w:tabs>
          <w:tab w:val="left" w:pos="284"/>
        </w:tabs>
        <w:jc w:val="both"/>
        <w:rPr>
          <w:rFonts w:ascii="Arial" w:hAnsi="Arial" w:cs="Arial"/>
          <w:color w:val="000000"/>
        </w:rPr>
      </w:pPr>
      <w:r>
        <w:rPr>
          <w:rFonts w:ascii="Arial" w:hAnsi="Arial" w:cs="Arial"/>
          <w:b/>
          <w:bCs/>
          <w:color w:val="000000"/>
        </w:rPr>
        <w:t>HABILITAÇÃO JURÍDICA</w:t>
      </w:r>
    </w:p>
    <w:p w:rsidR="00C3268F" w:rsidRDefault="00EE30A5">
      <w:pPr>
        <w:numPr>
          <w:ilvl w:val="1"/>
          <w:numId w:val="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w:t>
      </w:r>
      <w:r>
        <w:rPr>
          <w:rFonts w:ascii="Arial" w:hAnsi="Arial" w:cs="Arial"/>
          <w:color w:val="000000"/>
        </w:rPr>
        <w:t xml:space="preserve">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C3268F" w:rsidRDefault="00C3268F">
      <w:pPr>
        <w:tabs>
          <w:tab w:val="left" w:pos="284"/>
        </w:tabs>
        <w:jc w:val="both"/>
        <w:rPr>
          <w:rFonts w:ascii="Arial" w:hAnsi="Arial" w:cs="Arial"/>
        </w:rPr>
      </w:pPr>
    </w:p>
    <w:p w:rsidR="00C3268F" w:rsidRDefault="00EE30A5">
      <w:pPr>
        <w:numPr>
          <w:ilvl w:val="0"/>
          <w:numId w:val="9"/>
        </w:numPr>
        <w:tabs>
          <w:tab w:val="left" w:pos="284"/>
        </w:tabs>
        <w:jc w:val="both"/>
        <w:rPr>
          <w:rFonts w:ascii="Arial" w:hAnsi="Arial" w:cs="Arial"/>
        </w:rPr>
      </w:pPr>
      <w:r>
        <w:rPr>
          <w:rFonts w:ascii="Arial" w:hAnsi="Arial" w:cs="Arial"/>
          <w:b/>
          <w:bCs/>
        </w:rPr>
        <w:t>REGULARIDADE FISCAL E TRABALHISTA</w:t>
      </w:r>
    </w:p>
    <w:p w:rsidR="00C3268F" w:rsidRDefault="00EE30A5">
      <w:pPr>
        <w:numPr>
          <w:ilvl w:val="1"/>
          <w:numId w:val="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C3268F" w:rsidRDefault="00EE30A5">
      <w:pPr>
        <w:numPr>
          <w:ilvl w:val="1"/>
          <w:numId w:val="9"/>
        </w:numPr>
        <w:tabs>
          <w:tab w:val="left" w:pos="284"/>
        </w:tabs>
        <w:jc w:val="both"/>
        <w:rPr>
          <w:rFonts w:ascii="Arial" w:hAnsi="Arial" w:cs="Arial"/>
        </w:rPr>
      </w:pPr>
      <w:r>
        <w:rPr>
          <w:rFonts w:ascii="Arial" w:hAnsi="Arial" w:cs="Arial"/>
          <w:color w:val="000000"/>
        </w:rPr>
        <w:t>Cer</w:t>
      </w:r>
      <w:r>
        <w:rPr>
          <w:rFonts w:ascii="Arial" w:hAnsi="Arial" w:cs="Arial"/>
          <w:color w:val="000000"/>
        </w:rPr>
        <w:t>tidão Conjunta Negativa de Débitos ou Positiva com Efeito de Negativa, relativa a Tributos Federais (inclusive as contribuições sociais) e à Dívida Ativa da União.</w:t>
      </w:r>
    </w:p>
    <w:p w:rsidR="00C3268F" w:rsidRDefault="00EE30A5">
      <w:pPr>
        <w:numPr>
          <w:ilvl w:val="1"/>
          <w:numId w:val="9"/>
        </w:numPr>
        <w:tabs>
          <w:tab w:val="left" w:pos="284"/>
        </w:tabs>
        <w:jc w:val="both"/>
      </w:pPr>
      <w:r>
        <w:rPr>
          <w:rFonts w:ascii="Arial" w:hAnsi="Arial" w:cs="Arial"/>
          <w:color w:val="000000"/>
        </w:rPr>
        <w:t>Certidão Negativa de Débitos ou Positiva com Efeito de Negativa de Débitos com a Fazenda Mun</w:t>
      </w:r>
      <w:r>
        <w:rPr>
          <w:rFonts w:ascii="Arial" w:hAnsi="Arial" w:cs="Arial"/>
          <w:color w:val="000000"/>
        </w:rPr>
        <w:t>icipal de débito, relativa à sede ou do domicílio do licitante, com relação aos tributos mobiliários (ISS);</w:t>
      </w:r>
    </w:p>
    <w:p w:rsidR="00C3268F" w:rsidRDefault="00EE30A5">
      <w:pPr>
        <w:numPr>
          <w:ilvl w:val="1"/>
          <w:numId w:val="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C3268F" w:rsidRDefault="00EE30A5">
      <w:pPr>
        <w:numPr>
          <w:ilvl w:val="1"/>
          <w:numId w:val="9"/>
        </w:numPr>
        <w:tabs>
          <w:tab w:val="left" w:pos="284"/>
        </w:tabs>
        <w:jc w:val="both"/>
        <w:rPr>
          <w:rFonts w:ascii="Arial" w:hAnsi="Arial" w:cs="Arial"/>
        </w:rPr>
      </w:pPr>
      <w:r>
        <w:rPr>
          <w:rFonts w:ascii="Arial" w:hAnsi="Arial" w:cs="Arial"/>
          <w:color w:val="000000"/>
        </w:rPr>
        <w:t>Certidão Negativa ou Positiva de Débitos Trabalhistas c</w:t>
      </w:r>
      <w:r>
        <w:rPr>
          <w:rFonts w:ascii="Arial" w:hAnsi="Arial" w:cs="Arial"/>
          <w:color w:val="000000"/>
        </w:rPr>
        <w:t>om Efeito de Negativa de Débitos Trabalhistas.</w:t>
      </w:r>
    </w:p>
    <w:p w:rsidR="00C3268F" w:rsidRDefault="00C3268F">
      <w:pPr>
        <w:tabs>
          <w:tab w:val="left" w:pos="284"/>
        </w:tabs>
        <w:jc w:val="both"/>
        <w:rPr>
          <w:rFonts w:ascii="Arial" w:hAnsi="Arial" w:cs="Arial"/>
          <w:highlight w:val="yellow"/>
        </w:rPr>
      </w:pPr>
    </w:p>
    <w:p w:rsidR="00C3268F" w:rsidRDefault="00EE30A5">
      <w:pPr>
        <w:numPr>
          <w:ilvl w:val="0"/>
          <w:numId w:val="9"/>
        </w:numPr>
        <w:tabs>
          <w:tab w:val="left" w:pos="284"/>
        </w:tabs>
        <w:jc w:val="both"/>
        <w:rPr>
          <w:rFonts w:ascii="Arial" w:hAnsi="Arial" w:cs="Arial"/>
        </w:rPr>
      </w:pPr>
      <w:r>
        <w:rPr>
          <w:rFonts w:ascii="Arial" w:hAnsi="Arial" w:cs="Arial"/>
          <w:b/>
          <w:bCs/>
        </w:rPr>
        <w:t>QUALIFICAÇÃO ECONÔMICO-FINANCEIRA</w:t>
      </w:r>
    </w:p>
    <w:p w:rsidR="00C3268F" w:rsidRDefault="00EE30A5">
      <w:pPr>
        <w:numPr>
          <w:ilvl w:val="1"/>
          <w:numId w:val="9"/>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w:t>
      </w:r>
      <w:r>
        <w:rPr>
          <w:rFonts w:ascii="Arial" w:hAnsi="Arial" w:cs="Arial"/>
        </w:rPr>
        <w:t>oitenta) dias, da data limite para o recebimento das propostas da presente licitação.</w:t>
      </w:r>
    </w:p>
    <w:p w:rsidR="00C3268F" w:rsidRDefault="00EE30A5">
      <w:pPr>
        <w:numPr>
          <w:ilvl w:val="2"/>
          <w:numId w:val="9"/>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w:t>
      </w:r>
      <w:r>
        <w:rPr>
          <w:rFonts w:ascii="Arial" w:hAnsi="Arial" w:cs="Arial"/>
        </w:rPr>
        <w:t xml:space="preserve"> judicial/extrajudicial em vigor.</w:t>
      </w:r>
    </w:p>
    <w:p w:rsidR="00C3268F" w:rsidRDefault="00C3268F">
      <w:pPr>
        <w:tabs>
          <w:tab w:val="left" w:pos="284"/>
          <w:tab w:val="left" w:pos="426"/>
        </w:tabs>
        <w:jc w:val="both"/>
        <w:rPr>
          <w:rFonts w:ascii="Arial" w:hAnsi="Arial" w:cs="Arial"/>
        </w:rPr>
      </w:pPr>
    </w:p>
    <w:p w:rsidR="00C3268F" w:rsidRDefault="00EE30A5">
      <w:pPr>
        <w:numPr>
          <w:ilvl w:val="0"/>
          <w:numId w:val="9"/>
        </w:numPr>
        <w:tabs>
          <w:tab w:val="left" w:pos="284"/>
          <w:tab w:val="left" w:pos="426"/>
        </w:tabs>
        <w:jc w:val="both"/>
        <w:rPr>
          <w:rFonts w:ascii="Arial" w:hAnsi="Arial" w:cs="Arial"/>
        </w:rPr>
      </w:pPr>
      <w:r>
        <w:rPr>
          <w:rFonts w:ascii="Arial" w:hAnsi="Arial" w:cs="Arial"/>
          <w:b/>
          <w:bCs/>
        </w:rPr>
        <w:t>DOCUMENTAÇÃO COMPLEMENTAR</w:t>
      </w:r>
    </w:p>
    <w:p w:rsidR="00C3268F" w:rsidRDefault="00EE30A5">
      <w:pPr>
        <w:numPr>
          <w:ilvl w:val="1"/>
          <w:numId w:val="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C3268F" w:rsidRDefault="00EE30A5">
      <w:pPr>
        <w:numPr>
          <w:ilvl w:val="1"/>
          <w:numId w:val="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w:t>
      </w:r>
      <w:r>
        <w:rPr>
          <w:rFonts w:ascii="Arial" w:hAnsi="Arial" w:cs="Arial"/>
        </w:rPr>
        <w:t xml:space="preserve">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C3268F" w:rsidRDefault="00EE30A5">
      <w:pPr>
        <w:numPr>
          <w:ilvl w:val="1"/>
          <w:numId w:val="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C3268F" w:rsidRDefault="00EE30A5">
      <w:pPr>
        <w:numPr>
          <w:ilvl w:val="2"/>
          <w:numId w:val="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C3268F" w:rsidRDefault="00EE30A5">
      <w:pPr>
        <w:numPr>
          <w:ilvl w:val="2"/>
          <w:numId w:val="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C3268F" w:rsidRDefault="00EE30A5">
      <w:pPr>
        <w:numPr>
          <w:ilvl w:val="3"/>
          <w:numId w:val="9"/>
        </w:numPr>
        <w:tabs>
          <w:tab w:val="left" w:pos="284"/>
          <w:tab w:val="left" w:pos="426"/>
          <w:tab w:val="left" w:pos="567"/>
        </w:tabs>
        <w:jc w:val="both"/>
        <w:rPr>
          <w:rFonts w:ascii="Arial" w:hAnsi="Arial" w:cs="Arial"/>
        </w:rPr>
      </w:pPr>
      <w:r>
        <w:rPr>
          <w:rFonts w:ascii="Arial" w:hAnsi="Arial" w:cs="Arial"/>
          <w:color w:val="000000"/>
        </w:rPr>
        <w:t>Cert</w:t>
      </w:r>
      <w:r>
        <w:rPr>
          <w:rFonts w:ascii="Arial" w:hAnsi="Arial" w:cs="Arial"/>
          <w:color w:val="000000"/>
        </w:rPr>
        <w:t>idão expedida pela Junta Comercial, caso exerçam atividade comercial, com data inferior a 180 dias.</w:t>
      </w:r>
    </w:p>
    <w:p w:rsidR="00C3268F" w:rsidRDefault="00EE30A5">
      <w:pPr>
        <w:numPr>
          <w:ilvl w:val="3"/>
          <w:numId w:val="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C3268F" w:rsidRDefault="00EE30A5">
      <w:pPr>
        <w:numPr>
          <w:ilvl w:val="1"/>
          <w:numId w:val="9"/>
        </w:numPr>
        <w:tabs>
          <w:tab w:val="left" w:pos="284"/>
          <w:tab w:val="left" w:pos="426"/>
        </w:tabs>
        <w:jc w:val="both"/>
        <w:rPr>
          <w:rFonts w:ascii="Arial" w:hAnsi="Arial" w:cs="Arial"/>
        </w:rPr>
      </w:pPr>
      <w:r>
        <w:rPr>
          <w:rFonts w:ascii="Arial" w:hAnsi="Arial" w:cs="Arial"/>
        </w:rPr>
        <w:t>Proposta com os da</w:t>
      </w:r>
      <w:r>
        <w:rPr>
          <w:rFonts w:ascii="Arial" w:hAnsi="Arial" w:cs="Arial"/>
        </w:rPr>
        <w:t xml:space="preserve">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C3268F" w:rsidRDefault="00C3268F">
      <w:pPr>
        <w:tabs>
          <w:tab w:val="left" w:pos="284"/>
          <w:tab w:val="left" w:pos="426"/>
        </w:tabs>
        <w:jc w:val="both"/>
        <w:rPr>
          <w:rFonts w:ascii="Arial" w:hAnsi="Arial" w:cs="Arial"/>
        </w:rPr>
      </w:pPr>
    </w:p>
    <w:p w:rsidR="00C3268F" w:rsidRDefault="00EE30A5">
      <w:pPr>
        <w:numPr>
          <w:ilvl w:val="0"/>
          <w:numId w:val="9"/>
        </w:numPr>
        <w:tabs>
          <w:tab w:val="left" w:pos="284"/>
          <w:tab w:val="left" w:pos="426"/>
          <w:tab w:val="left" w:pos="567"/>
        </w:tabs>
        <w:jc w:val="both"/>
        <w:rPr>
          <w:rFonts w:ascii="Arial" w:hAnsi="Arial" w:cs="Arial"/>
        </w:rPr>
      </w:pPr>
      <w:r>
        <w:rPr>
          <w:rFonts w:ascii="Arial" w:hAnsi="Arial" w:cs="Arial"/>
          <w:b/>
          <w:bCs/>
        </w:rPr>
        <w:t>QUALIFICAÇÃO TÉCNICA</w:t>
      </w:r>
    </w:p>
    <w:p w:rsidR="00C3268F" w:rsidRDefault="00EE30A5">
      <w:pPr>
        <w:numPr>
          <w:ilvl w:val="1"/>
          <w:numId w:val="9"/>
        </w:numPr>
        <w:tabs>
          <w:tab w:val="left" w:pos="284"/>
          <w:tab w:val="left" w:pos="426"/>
          <w:tab w:val="left" w:pos="567"/>
        </w:tabs>
        <w:jc w:val="both"/>
        <w:rPr>
          <w:rFonts w:ascii="Arial" w:hAnsi="Arial" w:cs="Arial"/>
        </w:rPr>
      </w:pPr>
      <w:r>
        <w:rPr>
          <w:rFonts w:ascii="Arial" w:hAnsi="Arial" w:cs="Arial"/>
        </w:rPr>
        <w:t>Atestado(s) de capacid</w:t>
      </w:r>
      <w:r>
        <w:rPr>
          <w:rFonts w:ascii="Arial" w:hAnsi="Arial" w:cs="Arial"/>
          <w:color w:val="000000"/>
        </w:rPr>
        <w:t xml:space="preserve">ade técnica, expedidas por empresas Públicas ou Privadas, em nome da licitante, </w:t>
      </w:r>
      <w:r>
        <w:rPr>
          <w:rFonts w:ascii="Arial" w:eastAsia="Arial" w:hAnsi="Arial" w:cs="Arial"/>
          <w:color w:val="000000"/>
        </w:rPr>
        <w:t>que comprove a execução satisfatória de serviços simil</w:t>
      </w:r>
      <w:r>
        <w:rPr>
          <w:rFonts w:ascii="Arial" w:eastAsia="Arial" w:hAnsi="Arial" w:cs="Arial"/>
          <w:color w:val="000000"/>
        </w:rPr>
        <w:t>ares ao objeto desta licitação em manutenção e reforma de cadeiras de rodas, com indicação explícita do local, natureza, prazos, datas de execução e outras características que demonstrem desempenho satisfatório dos serviços prestados, emitidos com identifi</w:t>
      </w:r>
      <w:r>
        <w:rPr>
          <w:rFonts w:ascii="Arial" w:eastAsia="Arial" w:hAnsi="Arial" w:cs="Arial"/>
          <w:color w:val="000000"/>
        </w:rPr>
        <w:t>cação de quem assinou.</w:t>
      </w:r>
    </w:p>
    <w:p w:rsidR="00C3268F" w:rsidRDefault="00C3268F">
      <w:pPr>
        <w:jc w:val="both"/>
        <w:rPr>
          <w:rFonts w:ascii="Arial" w:hAnsi="Arial" w:cs="Arial"/>
        </w:rPr>
      </w:pPr>
    </w:p>
    <w:p w:rsidR="00C3268F" w:rsidRDefault="00EE30A5">
      <w:pPr>
        <w:shd w:val="clear" w:color="auto" w:fill="CCCCCC"/>
        <w:ind w:firstLine="567"/>
        <w:jc w:val="both"/>
        <w:rPr>
          <w:rFonts w:ascii="Arial" w:hAnsi="Arial" w:cs="Arial"/>
        </w:rPr>
      </w:pPr>
      <w:r>
        <w:rPr>
          <w:rFonts w:ascii="Arial" w:hAnsi="Arial" w:cs="Arial"/>
          <w:b/>
          <w:bCs/>
        </w:rPr>
        <w:t>12. Anexos:</w:t>
      </w:r>
    </w:p>
    <w:p w:rsidR="00C3268F" w:rsidRDefault="00EE30A5">
      <w:pPr>
        <w:tabs>
          <w:tab w:val="left" w:pos="284"/>
        </w:tabs>
        <w:jc w:val="both"/>
        <w:rPr>
          <w:rFonts w:ascii="Arial" w:hAnsi="Arial"/>
        </w:rPr>
      </w:pPr>
      <w:r>
        <w:rPr>
          <w:rFonts w:ascii="Arial" w:hAnsi="Arial"/>
          <w:b/>
          <w:bCs/>
          <w:lang w:eastAsia="pt-BR"/>
        </w:rPr>
        <w:t xml:space="preserve">a) ANEXO 1 </w:t>
      </w:r>
    </w:p>
    <w:p w:rsidR="00C3268F" w:rsidRDefault="00EE30A5">
      <w:pPr>
        <w:tabs>
          <w:tab w:val="left" w:pos="284"/>
        </w:tabs>
        <w:jc w:val="both"/>
        <w:rPr>
          <w:rFonts w:ascii="Arial;sans-serif" w:hAnsi="Arial;sans-serif"/>
          <w:sz w:val="28"/>
          <w:lang w:eastAsia="pt-BR"/>
        </w:rPr>
      </w:pPr>
      <w:r>
        <w:rPr>
          <w:rFonts w:ascii="Arial;sans-serif" w:hAnsi="Arial;sans-serif"/>
          <w:b/>
          <w:bCs/>
          <w:lang w:eastAsia="pt-BR"/>
        </w:rPr>
        <w:t xml:space="preserve">1. </w:t>
      </w:r>
      <w:r>
        <w:rPr>
          <w:rFonts w:ascii="Arial" w:hAnsi="Arial"/>
          <w:lang w:eastAsia="pt-BR"/>
        </w:rPr>
        <w:t>Relação das Unidades Escolares.</w:t>
      </w:r>
    </w:p>
    <w:p w:rsidR="00C3268F" w:rsidRDefault="00EE30A5">
      <w:pPr>
        <w:tabs>
          <w:tab w:val="left" w:pos="284"/>
        </w:tabs>
        <w:jc w:val="both"/>
        <w:rPr>
          <w:rFonts w:ascii="Arial" w:hAnsi="Arial"/>
          <w:lang w:eastAsia="pt-BR"/>
        </w:rPr>
      </w:pPr>
      <w:r>
        <w:rPr>
          <w:rFonts w:ascii="Arial" w:hAnsi="Arial"/>
          <w:lang w:eastAsia="pt-BR"/>
        </w:rPr>
        <w:t>.</w:t>
      </w:r>
    </w:p>
    <w:p w:rsidR="00C3268F" w:rsidRDefault="00C3268F">
      <w:pPr>
        <w:jc w:val="both"/>
        <w:rPr>
          <w:rFonts w:ascii="Arial" w:hAnsi="Arial" w:cs="Arial"/>
        </w:rPr>
      </w:pPr>
    </w:p>
    <w:p w:rsidR="00C3268F" w:rsidRDefault="00EE30A5">
      <w:pPr>
        <w:ind w:firstLine="567"/>
        <w:jc w:val="both"/>
      </w:pPr>
      <w:r>
        <w:rPr>
          <w:rFonts w:ascii="Arial" w:hAnsi="Arial" w:cs="Arial"/>
        </w:rPr>
        <w:t>Piracicaba, 26 de agosto de 2025.</w:t>
      </w:r>
    </w:p>
    <w:p w:rsidR="00C3268F" w:rsidRDefault="00C3268F">
      <w:pPr>
        <w:ind w:firstLine="567"/>
        <w:jc w:val="both"/>
        <w:rPr>
          <w:rFonts w:ascii="Arial" w:hAnsi="Arial" w:cs="Arial"/>
        </w:rPr>
      </w:pPr>
    </w:p>
    <w:p w:rsidR="00C3268F" w:rsidRDefault="00C3268F">
      <w:pPr>
        <w:rPr>
          <w:rFonts w:ascii="Arial" w:hAnsi="Arial" w:cs="Arial"/>
        </w:rPr>
      </w:pPr>
    </w:p>
    <w:p w:rsidR="00C3268F" w:rsidRDefault="00EE30A5">
      <w:pPr>
        <w:jc w:val="center"/>
      </w:pPr>
      <w:r>
        <w:rPr>
          <w:rFonts w:ascii="Arial" w:hAnsi="Arial" w:cs="Arial"/>
          <w:b/>
        </w:rPr>
        <w:t>Larissa Palomo Monferdini</w:t>
      </w:r>
    </w:p>
    <w:p w:rsidR="00C3268F" w:rsidRDefault="00EE30A5">
      <w:pPr>
        <w:jc w:val="center"/>
      </w:pPr>
      <w:r>
        <w:rPr>
          <w:rFonts w:ascii="Arial" w:hAnsi="Arial"/>
          <w:b/>
        </w:rPr>
        <w:t>Chefe de Setor</w:t>
      </w:r>
      <w:bookmarkStart w:id="1" w:name="_GoBack_Copia_1"/>
      <w:r>
        <w:br w:type="page"/>
      </w:r>
    </w:p>
    <w:p w:rsidR="00C3268F" w:rsidRDefault="00EE30A5">
      <w:pPr>
        <w:pStyle w:val="Ttulo2"/>
        <w:ind w:left="0" w:firstLine="0"/>
      </w:pPr>
      <w:r>
        <w:t>REGULAMENTO GERAL</w:t>
      </w:r>
    </w:p>
    <w:p w:rsidR="00C3268F" w:rsidRDefault="00EE30A5">
      <w:pPr>
        <w:pStyle w:val="Ttulo2"/>
        <w:numPr>
          <w:ilvl w:val="0"/>
          <w:numId w:val="0"/>
        </w:numPr>
        <w:tabs>
          <w:tab w:val="left" w:pos="708"/>
          <w:tab w:val="left" w:pos="851"/>
        </w:tabs>
        <w:rPr>
          <w:b w:val="0"/>
        </w:rPr>
      </w:pPr>
      <w:r>
        <w:rPr>
          <w:b w:val="0"/>
          <w:lang w:val="pt-BR"/>
        </w:rPr>
        <w:t>DISPENSA ELETRÔNICA</w:t>
      </w:r>
    </w:p>
    <w:p w:rsidR="00C3268F" w:rsidRDefault="00C3268F">
      <w:pPr>
        <w:pStyle w:val="Ttulo2"/>
        <w:numPr>
          <w:ilvl w:val="0"/>
          <w:numId w:val="1"/>
        </w:numPr>
        <w:tabs>
          <w:tab w:val="left" w:pos="708"/>
          <w:tab w:val="left" w:pos="851"/>
        </w:tabs>
        <w:ind w:firstLine="0"/>
      </w:pPr>
    </w:p>
    <w:p w:rsidR="00C3268F" w:rsidRDefault="00EE30A5">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C3268F" w:rsidRDefault="00C3268F">
      <w:pPr>
        <w:numPr>
          <w:ilvl w:val="0"/>
          <w:numId w:val="1"/>
        </w:numPr>
        <w:ind w:left="0" w:right="-1" w:firstLine="284"/>
        <w:jc w:val="both"/>
        <w:rPr>
          <w:rFonts w:ascii="Arial" w:hAnsi="Arial" w:cs="Arial"/>
          <w:b/>
          <w:bCs/>
        </w:rPr>
      </w:pPr>
    </w:p>
    <w:p w:rsidR="00C3268F" w:rsidRDefault="00EE30A5">
      <w:pPr>
        <w:ind w:right="-1" w:firstLine="284"/>
        <w:jc w:val="both"/>
        <w:rPr>
          <w:rFonts w:ascii="Arial" w:hAnsi="Arial" w:cs="Arial"/>
        </w:rPr>
      </w:pPr>
      <w:r>
        <w:rPr>
          <w:rFonts w:ascii="Arial" w:hAnsi="Arial" w:cs="Arial"/>
        </w:rPr>
        <w:t>O procedimento licitatório obedecerá, integralmente, o artigo 75 da Lei nº 14.133</w:t>
      </w:r>
      <w:r>
        <w:rPr>
          <w:rFonts w:ascii="Arial" w:hAnsi="Arial" w:cs="Arial"/>
        </w:rPr>
        <w:t>, de 2021, e demais legislações aplicáveis e, ainda, de acordo com as especificações constantes no Termo de Referência e neste Regulamento Geral, que dele fazem parte integrante.</w:t>
      </w:r>
    </w:p>
    <w:p w:rsidR="00C3268F" w:rsidRDefault="00C3268F">
      <w:pPr>
        <w:numPr>
          <w:ilvl w:val="0"/>
          <w:numId w:val="1"/>
        </w:numPr>
        <w:ind w:left="0" w:right="-1" w:firstLine="284"/>
        <w:jc w:val="both"/>
        <w:rPr>
          <w:rFonts w:ascii="Arial" w:hAnsi="Arial" w:cs="Arial"/>
          <w:highlight w:val="yellow"/>
        </w:rPr>
      </w:pPr>
    </w:p>
    <w:p w:rsidR="00C3268F" w:rsidRDefault="00EE30A5">
      <w:pPr>
        <w:ind w:right="-1" w:firstLine="284"/>
        <w:jc w:val="both"/>
        <w:rPr>
          <w:rFonts w:ascii="Arial" w:hAnsi="Arial" w:cs="Arial"/>
        </w:rPr>
      </w:pPr>
      <w:r>
        <w:rPr>
          <w:rFonts w:ascii="Arial" w:hAnsi="Arial" w:cs="Arial"/>
          <w:b/>
          <w:bCs/>
        </w:rPr>
        <w:t>1. REFERÊNCIA DE TEMPO</w:t>
      </w:r>
    </w:p>
    <w:p w:rsidR="00C3268F" w:rsidRDefault="00C3268F">
      <w:pPr>
        <w:numPr>
          <w:ilvl w:val="0"/>
          <w:numId w:val="1"/>
        </w:numPr>
        <w:ind w:left="0" w:right="-1" w:firstLine="284"/>
        <w:jc w:val="both"/>
        <w:rPr>
          <w:rFonts w:ascii="Arial" w:hAnsi="Arial" w:cs="Arial"/>
        </w:rPr>
      </w:pPr>
    </w:p>
    <w:p w:rsidR="00C3268F" w:rsidRDefault="00EE30A5">
      <w:pPr>
        <w:pStyle w:val="Ttulo3"/>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C3268F" w:rsidRDefault="00C3268F">
      <w:pPr>
        <w:numPr>
          <w:ilvl w:val="0"/>
          <w:numId w:val="1"/>
        </w:numPr>
        <w:ind w:left="0" w:right="-1" w:firstLine="284"/>
        <w:jc w:val="both"/>
        <w:rPr>
          <w:rFonts w:ascii="Arial" w:hAnsi="Arial" w:cs="Arial"/>
          <w:highlight w:val="yellow"/>
        </w:rPr>
      </w:pPr>
    </w:p>
    <w:p w:rsidR="00C3268F" w:rsidRDefault="00EE30A5">
      <w:pPr>
        <w:ind w:right="-1" w:firstLine="284"/>
        <w:jc w:val="both"/>
        <w:rPr>
          <w:rFonts w:ascii="Arial" w:hAnsi="Arial" w:cs="Arial"/>
        </w:rPr>
      </w:pPr>
      <w:r>
        <w:rPr>
          <w:rFonts w:ascii="Arial" w:hAnsi="Arial" w:cs="Arial"/>
          <w:b/>
          <w:bCs/>
        </w:rPr>
        <w:t>2. CONDIÇÕES PARA PARTICIPAÇ</w:t>
      </w:r>
      <w:r>
        <w:rPr>
          <w:rFonts w:ascii="Arial" w:hAnsi="Arial" w:cs="Arial"/>
          <w:b/>
          <w:bCs/>
        </w:rPr>
        <w:t>ÃO</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2.2.</w:t>
      </w:r>
      <w:r>
        <w:rPr>
          <w:rFonts w:ascii="Arial" w:hAnsi="Arial" w:cs="Arial"/>
        </w:rPr>
        <w:t xml:space="preserve"> Os fornecedores de</w:t>
      </w:r>
      <w:r>
        <w:rPr>
          <w:rFonts w:ascii="Arial" w:hAnsi="Arial" w:cs="Arial"/>
        </w:rPr>
        <w:t>verão se cadastrar previamente no Portal BNC para acesso ao sistema e operacionalização.</w:t>
      </w:r>
    </w:p>
    <w:p w:rsidR="00C3268F" w:rsidRDefault="00C3268F">
      <w:pPr>
        <w:numPr>
          <w:ilvl w:val="0"/>
          <w:numId w:val="1"/>
        </w:numPr>
        <w:ind w:left="0" w:right="-1" w:firstLine="284"/>
        <w:jc w:val="both"/>
        <w:rPr>
          <w:rFonts w:ascii="Arial" w:hAnsi="Arial" w:cs="Arial"/>
          <w:highlight w:val="yellow"/>
        </w:rPr>
      </w:pPr>
    </w:p>
    <w:p w:rsidR="00C3268F" w:rsidRDefault="00EE30A5">
      <w:pPr>
        <w:pStyle w:val="Ttulo9"/>
        <w:ind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w:t>
      </w:r>
      <w:r>
        <w:rPr>
          <w:b w:val="0"/>
          <w:i w:val="0"/>
          <w:caps w:val="0"/>
          <w:sz w:val="20"/>
          <w:szCs w:val="20"/>
        </w:rPr>
        <w:t>es contidas neste edital e seus anexos.</w:t>
      </w:r>
    </w:p>
    <w:p w:rsidR="00C3268F" w:rsidRDefault="00C3268F">
      <w:pPr>
        <w:numPr>
          <w:ilvl w:val="0"/>
          <w:numId w:val="1"/>
        </w:numPr>
        <w:ind w:left="0" w:right="-1" w:firstLine="284"/>
        <w:jc w:val="both"/>
        <w:rPr>
          <w:rFonts w:ascii="Arial" w:hAnsi="Arial" w:cs="Arial"/>
        </w:rPr>
      </w:pPr>
    </w:p>
    <w:p w:rsidR="00C3268F" w:rsidRDefault="00EE30A5">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w:t>
      </w:r>
      <w:r>
        <w:rPr>
          <w:rFonts w:ascii="Arial" w:hAnsi="Arial" w:cs="Arial"/>
        </w:rPr>
        <w:t xml:space="preserve">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w:t>
      </w:r>
      <w:r>
        <w:rPr>
          <w:rFonts w:ascii="Arial" w:hAnsi="Arial" w:cs="Arial"/>
        </w:rPr>
        <w:t xml:space="preserve"> à contratação destas, desde que atendar a todas as exigências e condições contidas neste Edital e seus Anexos.</w:t>
      </w:r>
    </w:p>
    <w:p w:rsidR="00C3268F" w:rsidRDefault="00C3268F">
      <w:pPr>
        <w:pStyle w:val="Standard"/>
        <w:numPr>
          <w:ilvl w:val="0"/>
          <w:numId w:val="1"/>
        </w:numPr>
        <w:ind w:left="0" w:right="-1" w:firstLine="284"/>
        <w:jc w:val="both"/>
        <w:rPr>
          <w:rFonts w:ascii="Arial" w:hAnsi="Arial" w:cs="Arial"/>
          <w:b/>
        </w:rPr>
      </w:pPr>
    </w:p>
    <w:p w:rsidR="00C3268F" w:rsidRDefault="00EE30A5">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w:t>
      </w:r>
      <w:r>
        <w:rPr>
          <w:rFonts w:ascii="Arial" w:hAnsi="Arial" w:cs="Arial"/>
        </w:rPr>
        <w:t>er interessado do ramo de atividade, sem restrição de classificação fiscal.</w:t>
      </w:r>
    </w:p>
    <w:p w:rsidR="00C3268F" w:rsidRDefault="00C3268F">
      <w:pPr>
        <w:pStyle w:val="Standard"/>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w:t>
      </w:r>
      <w:r>
        <w:rPr>
          <w:rFonts w:ascii="Arial" w:hAnsi="Arial" w:cs="Arial"/>
        </w:rPr>
        <w:t>i 14.133, de 2021:</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w:t>
      </w:r>
      <w:r>
        <w:rPr>
          <w:rFonts w:ascii="Arial" w:hAnsi="Arial" w:cs="Arial"/>
        </w:rPr>
        <w:t>direito a voto, responsável técnico ou subcontratado, quando a licitação versar sobre obra, serviços ou fornecimento de bens a ela necessários;</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w:t>
      </w:r>
      <w:r>
        <w:rPr>
          <w:rFonts w:ascii="Arial" w:hAnsi="Arial" w:cs="Arial"/>
        </w:rPr>
        <w:t>ação em decorrência de sanção que lhe foi imposta;</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w:t>
      </w:r>
      <w:r>
        <w:rPr>
          <w:rFonts w:ascii="Arial" w:hAnsi="Arial" w:cs="Arial"/>
        </w:rPr>
        <w:t>e tiver aplicado a sanção;</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w:t>
      </w:r>
      <w:r>
        <w:rPr>
          <w:rFonts w:ascii="Arial" w:hAnsi="Arial" w:cs="Arial"/>
        </w:rPr>
        <w:t>o, ou que deles seja cônjuge, companheiro ou parente em linha reta, colateral ou por afinidade, até o terceiro grau;</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2.4</w:t>
      </w:r>
      <w:r>
        <w:rPr>
          <w:rFonts w:ascii="Arial" w:hAnsi="Arial" w:cs="Arial"/>
          <w:b/>
        </w:rPr>
        <w:t>.6.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w:t>
      </w:r>
      <w:r>
        <w:rPr>
          <w:rFonts w:ascii="Arial" w:hAnsi="Arial" w:cs="Arial"/>
        </w:rPr>
        <w:t xml:space="preserve"> por contratação de adolescentes nos casos vedados pela legislação trabalhista.</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caps/>
        </w:rPr>
        <w:t>3. credenciamento NO APLICATIVO LICITAÇÕES</w:t>
      </w:r>
    </w:p>
    <w:p w:rsidR="00C3268F" w:rsidRDefault="00C3268F">
      <w:pPr>
        <w:numPr>
          <w:ilvl w:val="0"/>
          <w:numId w:val="1"/>
        </w:numPr>
        <w:ind w:left="0" w:right="-1" w:firstLine="284"/>
        <w:jc w:val="both"/>
        <w:rPr>
          <w:rFonts w:ascii="Arial" w:hAnsi="Arial" w:cs="Arial"/>
        </w:rPr>
      </w:pPr>
    </w:p>
    <w:p w:rsidR="00C3268F" w:rsidRDefault="00EE30A5">
      <w:pPr>
        <w:pStyle w:val="Ttulo1"/>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w:t>
      </w:r>
      <w:r>
        <w:rPr>
          <w:b w:val="0"/>
          <w:sz w:val="20"/>
          <w:szCs w:val="20"/>
        </w:rPr>
        <w:t xml:space="preserve">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w:t>
      </w:r>
      <w:r>
        <w:rPr>
          <w:b w:val="0"/>
          <w:sz w:val="20"/>
          <w:szCs w:val="20"/>
        </w:rPr>
        <w:t>do canceladas por solicitação do credenciado ou por iniciativa da Prefeitura do Município de Piracicaba, devidamente justificada.</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w:t>
      </w:r>
      <w:r>
        <w:rPr>
          <w:rFonts w:ascii="Arial" w:hAnsi="Arial" w:cs="Arial"/>
        </w:rPr>
        <w:t xml:space="preserve"> diretamente ou por seu representante, não cabendo a PREFEITURA DO MUNICÍPIO DE PIRACICABA, a responsabilidade por eventuais danos decorrentes do uso indevido da senha, ainda que por terceiros.</w:t>
      </w:r>
    </w:p>
    <w:p w:rsidR="00C3268F" w:rsidRDefault="00C3268F">
      <w:pPr>
        <w:numPr>
          <w:ilvl w:val="0"/>
          <w:numId w:val="1"/>
        </w:numPr>
        <w:ind w:left="0" w:right="-1" w:firstLine="284"/>
        <w:jc w:val="both"/>
        <w:rPr>
          <w:rFonts w:ascii="Arial" w:hAnsi="Arial" w:cs="Arial"/>
          <w:highlight w:val="yellow"/>
        </w:rPr>
      </w:pPr>
    </w:p>
    <w:p w:rsidR="00C3268F" w:rsidRDefault="00EE30A5">
      <w:pPr>
        <w:ind w:right="-1" w:firstLine="284"/>
        <w:jc w:val="both"/>
        <w:rPr>
          <w:rFonts w:ascii="Arial" w:hAnsi="Arial" w:cs="Arial"/>
        </w:rPr>
      </w:pPr>
      <w:r>
        <w:rPr>
          <w:rFonts w:ascii="Arial" w:hAnsi="Arial" w:cs="Arial"/>
          <w:b/>
          <w:bCs/>
        </w:rPr>
        <w:t>4. ENVIO DAS PROPOSTAS ELETRÔNICAS DE PREÇOS</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w:t>
      </w:r>
      <w:r>
        <w:rPr>
          <w:rFonts w:ascii="Arial" w:hAnsi="Arial" w:cs="Arial"/>
        </w:rPr>
        <w:t xml:space="preserve">amento da proposta eletrônica pressupõe o pleno conhecimento e atendimento às exigências e condições previstas no Edital e seus Anexos. O interessado será responsável por todas as transações que forem efetuadas em seu nome no sistema eletrônico, assumindo </w:t>
      </w:r>
      <w:r>
        <w:rPr>
          <w:rFonts w:ascii="Arial" w:hAnsi="Arial" w:cs="Arial"/>
        </w:rPr>
        <w:t>como firmes e verdadeiras suas propostas e lances.</w:t>
      </w:r>
    </w:p>
    <w:p w:rsidR="00C3268F" w:rsidRDefault="00C3268F">
      <w:pPr>
        <w:numPr>
          <w:ilvl w:val="0"/>
          <w:numId w:val="1"/>
        </w:numPr>
        <w:ind w:left="0" w:right="-1" w:firstLine="284"/>
        <w:jc w:val="both"/>
        <w:rPr>
          <w:rFonts w:ascii="Arial" w:hAnsi="Arial" w:cs="Arial"/>
          <w:b/>
          <w:bCs/>
        </w:rPr>
      </w:pPr>
    </w:p>
    <w:p w:rsidR="00C3268F" w:rsidRDefault="00EE30A5">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C3268F" w:rsidRDefault="00C3268F">
      <w:pPr>
        <w:numPr>
          <w:ilvl w:val="0"/>
          <w:numId w:val="1"/>
        </w:numPr>
        <w:ind w:left="0" w:right="-1" w:firstLine="284"/>
        <w:jc w:val="both"/>
        <w:rPr>
          <w:rFonts w:ascii="Arial" w:hAnsi="Arial" w:cs="Arial"/>
          <w:b/>
          <w:bCs/>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w:t>
      </w:r>
      <w:r>
        <w:rPr>
          <w:rFonts w:ascii="Arial" w:hAnsi="Arial" w:cs="Arial"/>
        </w:rPr>
        <w:t>mente todos os campos solicitados na proposta eletrônica, tais como: preço unitário, marca, modelo e demais itens que forem parametrizados de acordo com o objeto solicitado.</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w:t>
      </w:r>
      <w:r>
        <w:rPr>
          <w:rFonts w:ascii="Arial" w:hAnsi="Arial" w:cs="Arial"/>
        </w:rPr>
        <w:t xml:space="preserve"> marca para cada item cotado, sob pena de desclassificação. A marca não poderá ser alterada no decorrer do processo de compra e quaisquer alterações serão desconsideradas, prevalecendo sempre a marca inicialmente indicada.</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w:t>
      </w:r>
      <w:r>
        <w:rPr>
          <w:rFonts w:ascii="Arial" w:hAnsi="Arial" w:cs="Arial"/>
        </w:rPr>
        <w:t>tratado, o sistema apresentará automaticamente os respectivos campos que tratam o subitem 4.4., e que deverão ser obrigatoriamente preenchidos.</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w:t>
      </w:r>
      <w:r>
        <w:rPr>
          <w:rFonts w:ascii="Arial" w:hAnsi="Arial" w:cs="Arial"/>
        </w:rPr>
        <w:t>tas e indiretas, tais como, transportes, mão-de-obra para entrega e o descarregamento no local determinado pela Unidade Requisitante, encargos sociais, previdenciários e trabalhistas, seguros, benefícios, custos, lucros, estadas, materiais, equipamentos, a</w:t>
      </w:r>
      <w:r>
        <w:rPr>
          <w:rFonts w:ascii="Arial" w:hAnsi="Arial" w:cs="Arial"/>
        </w:rPr>
        <w:t>limentação, uniformes e tributos diretos e indiretos incidentes sobre o fornecimento do objeto, bem como sua garantia, se houver.</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à proposta, solicitados no Termo de Referência deste Edital, deverão </w:t>
      </w:r>
      <w:r>
        <w:rPr>
          <w:rFonts w:ascii="Arial" w:hAnsi="Arial" w:cs="Arial"/>
        </w:rPr>
        <w:t>ser anexados no ícone “Documentação Complementar”, após a Fase de Lances.</w:t>
      </w:r>
    </w:p>
    <w:p w:rsidR="00C3268F" w:rsidRDefault="00C3268F">
      <w:pPr>
        <w:numPr>
          <w:ilvl w:val="0"/>
          <w:numId w:val="1"/>
        </w:numPr>
        <w:ind w:left="0" w:right="-1" w:firstLine="284"/>
        <w:jc w:val="both"/>
        <w:rPr>
          <w:rFonts w:ascii="Arial" w:hAnsi="Arial" w:cs="Arial"/>
          <w:highlight w:val="yellow"/>
        </w:rPr>
      </w:pPr>
    </w:p>
    <w:p w:rsidR="00C3268F" w:rsidRDefault="00EE30A5">
      <w:pPr>
        <w:ind w:right="-1" w:firstLine="284"/>
        <w:jc w:val="both"/>
        <w:rPr>
          <w:rFonts w:ascii="Arial" w:hAnsi="Arial" w:cs="Arial"/>
          <w:b/>
        </w:rPr>
      </w:pPr>
      <w:r>
        <w:rPr>
          <w:rFonts w:ascii="Arial" w:hAnsi="Arial" w:cs="Arial"/>
          <w:b/>
        </w:rPr>
        <w:t xml:space="preserve">5. HABILITAÇÃO: </w:t>
      </w:r>
    </w:p>
    <w:p w:rsidR="00C3268F" w:rsidRDefault="00C3268F">
      <w:pPr>
        <w:numPr>
          <w:ilvl w:val="0"/>
          <w:numId w:val="1"/>
        </w:numPr>
        <w:ind w:left="0" w:right="-1" w:firstLine="284"/>
        <w:jc w:val="both"/>
        <w:rPr>
          <w:rFonts w:ascii="Arial" w:hAnsi="Arial" w:cs="Arial"/>
          <w:b/>
        </w:rPr>
      </w:pPr>
    </w:p>
    <w:p w:rsidR="00C3268F" w:rsidRDefault="00EE30A5">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w:t>
      </w:r>
      <w:r>
        <w:rPr>
          <w:rFonts w:ascii="Arial" w:hAnsi="Arial" w:cs="Arial"/>
        </w:rPr>
        <w:t>ado vencedor da fase de lances.</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w:t>
      </w:r>
      <w:r>
        <w:rPr>
          <w:rFonts w:ascii="Arial" w:hAnsi="Arial" w:cs="Arial"/>
        </w:rPr>
        <w:t>recimentos sobre documentos já entregues, podendo, inclusive, solicitar o envio físico dos documentos apresentados digitalmente, fixando-lhes prazo para atendimento.</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w:t>
      </w:r>
      <w:r>
        <w:rPr>
          <w:rFonts w:ascii="Arial" w:hAnsi="Arial" w:cs="Arial"/>
        </w:rPr>
        <w:t>ntar quaisquer dos documentos exigidos, ou apresentá-los em desacordo com o estabelecido neste Edital de Dispensa Eletrônica.</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w:t>
      </w:r>
      <w:r>
        <w:rPr>
          <w:rFonts w:ascii="Arial" w:hAnsi="Arial" w:cs="Arial"/>
        </w:rPr>
        <w:t>subsequente e assim sucessivamente, na ordem de classificação, até a apuração de uma proposta que atenda às especificações do objeto e as condições de habilitação.</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w:t>
      </w:r>
      <w:r>
        <w:rPr>
          <w:rFonts w:ascii="Arial" w:hAnsi="Arial" w:cs="Arial"/>
        </w:rPr>
        <w:t>sentação dos documentos de habilitação e catálogos/bulas.</w:t>
      </w:r>
    </w:p>
    <w:p w:rsidR="00C3268F" w:rsidRDefault="00C3268F">
      <w:pPr>
        <w:ind w:right="-1" w:firstLine="284"/>
        <w:jc w:val="both"/>
        <w:rPr>
          <w:rFonts w:ascii="Arial" w:hAnsi="Arial" w:cs="Arial"/>
        </w:rPr>
      </w:pPr>
    </w:p>
    <w:p w:rsidR="00C3268F" w:rsidRDefault="00EE30A5">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w:t>
      </w:r>
      <w:r>
        <w:rPr>
          <w:rFonts w:ascii="Arial" w:hAnsi="Arial" w:cs="Arial"/>
        </w:rPr>
        <w:t xml:space="preserve"> se aceitará, portanto, que alguns documentos se refiram à matriz e outros à filial.</w:t>
      </w:r>
    </w:p>
    <w:p w:rsidR="00C3268F" w:rsidRDefault="00EE30A5">
      <w:pPr>
        <w:numPr>
          <w:ilvl w:val="0"/>
          <w:numId w:val="1"/>
        </w:numPr>
        <w:ind w:left="0" w:right="-1" w:firstLine="284"/>
        <w:jc w:val="both"/>
        <w:rPr>
          <w:rFonts w:ascii="Arial" w:eastAsia="Arial" w:hAnsi="Arial" w:cs="Arial"/>
        </w:rPr>
      </w:pPr>
      <w:r>
        <w:rPr>
          <w:rFonts w:ascii="Arial" w:eastAsia="Arial" w:hAnsi="Arial" w:cs="Arial"/>
        </w:rPr>
        <w:t xml:space="preserve">  </w:t>
      </w:r>
    </w:p>
    <w:p w:rsidR="00C3268F" w:rsidRDefault="00EE30A5">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w:t>
      </w:r>
      <w:r>
        <w:rPr>
          <w:color w:val="auto"/>
          <w:sz w:val="20"/>
          <w:szCs w:val="20"/>
        </w:rPr>
        <w:t xml:space="preserve">teriores a data limite para o recebimento das propostas da presente </w:t>
      </w:r>
      <w:r>
        <w:rPr>
          <w:color w:val="auto"/>
          <w:sz w:val="20"/>
          <w:szCs w:val="20"/>
          <w:lang w:val="pt-BR"/>
        </w:rPr>
        <w:t>Dispensa Eletrônica</w:t>
      </w:r>
      <w:r>
        <w:rPr>
          <w:color w:val="auto"/>
          <w:sz w:val="20"/>
          <w:szCs w:val="20"/>
        </w:rPr>
        <w:t>.</w:t>
      </w:r>
    </w:p>
    <w:p w:rsidR="00C3268F" w:rsidRDefault="00C3268F">
      <w:pPr>
        <w:keepLines/>
        <w:numPr>
          <w:ilvl w:val="0"/>
          <w:numId w:val="1"/>
        </w:numPr>
        <w:ind w:left="0" w:right="-1" w:firstLine="284"/>
        <w:jc w:val="both"/>
        <w:rPr>
          <w:rFonts w:ascii="Arial" w:hAnsi="Arial" w:cs="Arial"/>
          <w:strike/>
        </w:rPr>
      </w:pPr>
    </w:p>
    <w:p w:rsidR="00C3268F" w:rsidRDefault="00EE30A5">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w:t>
      </w:r>
      <w:r>
        <w:rPr>
          <w:rFonts w:ascii="Arial" w:hAnsi="Arial" w:cs="Arial"/>
        </w:rPr>
        <w:t>E) ou Empresa de Pequeno Porte (EPP), bem como declaração de Microempresa e Empresa de Pequeno Porte, que deverá ser feita de acordo com o modelo estabelecido no Termo de Referência.</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w:t>
      </w:r>
      <w:r>
        <w:rPr>
          <w:rFonts w:ascii="Arial" w:hAnsi="Arial" w:cs="Arial"/>
        </w:rPr>
        <w:t>rabalhista das microempresas e empresas de pequeno porte, será assegurado o prazo de 5 (cinco) dias úteis, a contar do momento em que a licitante foi declarada vencedora do certame, prorrogáveis por igual período, mediante solicitação, para a regularização</w:t>
      </w:r>
      <w:r>
        <w:rPr>
          <w:rFonts w:ascii="Arial" w:hAnsi="Arial" w:cs="Arial"/>
        </w:rPr>
        <w:t xml:space="preserve"> da documentação com emissão de certidões negativas ou positivas com efeito de negativas.</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w:t>
      </w:r>
      <w:r>
        <w:rPr>
          <w:rFonts w:ascii="Arial" w:hAnsi="Arial" w:cs="Arial"/>
        </w:rPr>
        <w:t>. 64 da Lei 14.133, de 2021, e art. 39, §4° da IN 73, de 2022):</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5.11.2.</w:t>
      </w:r>
      <w:r>
        <w:rPr>
          <w:rFonts w:ascii="Arial" w:hAnsi="Arial" w:cs="Arial"/>
        </w:rPr>
        <w:t xml:space="preserve"> Atual</w:t>
      </w:r>
      <w:r>
        <w:rPr>
          <w:rFonts w:ascii="Arial" w:hAnsi="Arial" w:cs="Arial"/>
        </w:rPr>
        <w:t>ização de documentos cuja validade tenha expirado após a data de recebimento das propostas.</w:t>
      </w:r>
    </w:p>
    <w:p w:rsidR="00C3268F" w:rsidRDefault="00EE30A5">
      <w:pPr>
        <w:numPr>
          <w:ilvl w:val="0"/>
          <w:numId w:val="1"/>
        </w:numPr>
        <w:ind w:left="0" w:right="-1" w:firstLine="284"/>
        <w:jc w:val="both"/>
        <w:rPr>
          <w:rFonts w:ascii="Arial" w:hAnsi="Arial" w:cs="Arial"/>
          <w:highlight w:val="yellow"/>
        </w:rPr>
      </w:pPr>
      <w:r>
        <w:rPr>
          <w:rFonts w:ascii="Arial" w:hAnsi="Arial" w:cs="Arial"/>
        </w:rPr>
        <w:t xml:space="preserve"> </w:t>
      </w:r>
    </w:p>
    <w:p w:rsidR="00C3268F" w:rsidRDefault="00EE30A5">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w:t>
      </w:r>
      <w:r>
        <w:rPr>
          <w:rFonts w:ascii="Arial" w:hAnsi="Arial" w:cs="Arial"/>
        </w:rPr>
        <w:t>ós período de 06 (seis) horas.</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6.2.1.</w:t>
      </w:r>
      <w:r>
        <w:rPr>
          <w:rFonts w:ascii="Arial" w:hAnsi="Arial" w:cs="Arial"/>
        </w:rPr>
        <w:t xml:space="preserve"> O lanc</w:t>
      </w:r>
      <w:r>
        <w:rPr>
          <w:rFonts w:ascii="Arial" w:hAnsi="Arial" w:cs="Arial"/>
        </w:rPr>
        <w:t xml:space="preserve">e deverá ser ofertado pelo valor unitário quando o critério de julgamento for por item e valor total quando a dispensa for julgada por Lote. </w:t>
      </w:r>
    </w:p>
    <w:p w:rsidR="00C3268F" w:rsidRDefault="00C3268F">
      <w:pPr>
        <w:ind w:right="-1" w:firstLine="284"/>
        <w:jc w:val="both"/>
        <w:rPr>
          <w:rFonts w:ascii="Arial" w:hAnsi="Arial" w:cs="Arial"/>
          <w:b/>
          <w:highlight w:val="yellow"/>
        </w:rPr>
      </w:pPr>
    </w:p>
    <w:p w:rsidR="00C3268F" w:rsidRDefault="00EE30A5">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w:t>
      </w:r>
      <w:r>
        <w:rPr>
          <w:rFonts w:ascii="Arial" w:hAnsi="Arial" w:cs="Arial"/>
        </w:rPr>
        <w:t xml:space="preserve"> pelo sistema.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w:t>
      </w:r>
      <w:r>
        <w:rPr>
          <w:rFonts w:ascii="Arial" w:hAnsi="Arial" w:cs="Arial"/>
        </w:rPr>
        <w:t xml:space="preserve">ermediários” para os fins deste Edital de Dispensa Eletrônica.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w:t>
      </w:r>
      <w:r>
        <w:rPr>
          <w:rFonts w:ascii="Arial" w:hAnsi="Arial" w:cs="Arial"/>
        </w:rPr>
        <w:t xml:space="preserve">sua proposta.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w:t>
      </w:r>
      <w:r>
        <w:rPr>
          <w:rFonts w:ascii="Arial" w:hAnsi="Arial" w:cs="Arial"/>
        </w:rPr>
        <w:t>o seu encerramento, com o ordenamento e divulgação dos lances, pelo sistema, em ordem crescente de classificação.</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b/>
          <w:bCs/>
        </w:rPr>
      </w:pPr>
      <w:r>
        <w:rPr>
          <w:rFonts w:ascii="Arial" w:hAnsi="Arial" w:cs="Arial"/>
          <w:b/>
          <w:bCs/>
        </w:rPr>
        <w:t xml:space="preserve">7. FASE DE JULGAMENTO </w:t>
      </w:r>
    </w:p>
    <w:p w:rsidR="00C3268F" w:rsidRDefault="00C3268F">
      <w:pPr>
        <w:ind w:right="-1" w:firstLine="284"/>
        <w:jc w:val="both"/>
        <w:rPr>
          <w:rFonts w:ascii="Arial" w:hAnsi="Arial" w:cs="Arial"/>
          <w:b/>
          <w:bCs/>
        </w:rPr>
      </w:pPr>
    </w:p>
    <w:p w:rsidR="00C3268F" w:rsidRDefault="00EE30A5">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w:t>
      </w:r>
      <w:r>
        <w:rPr>
          <w:rFonts w:ascii="Arial" w:hAnsi="Arial" w:cs="Arial"/>
        </w:rPr>
        <w:t xml:space="preserve">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w:t>
      </w:r>
      <w:r>
        <w:rPr>
          <w:rFonts w:ascii="Arial" w:hAnsi="Arial" w:cs="Arial"/>
        </w:rPr>
        <w:t>.133, de 2021.</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C3268F" w:rsidRDefault="00EE30A5">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C3268F" w:rsidRDefault="00EE30A5">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C3268F" w:rsidRDefault="00C3268F">
      <w:pPr>
        <w:ind w:right="-1" w:firstLine="284"/>
        <w:jc w:val="both"/>
        <w:rPr>
          <w:rFonts w:ascii="Arial" w:hAnsi="Arial" w:cs="Arial"/>
          <w:b/>
        </w:rPr>
      </w:pPr>
    </w:p>
    <w:p w:rsidR="00C3268F" w:rsidRDefault="00EE30A5">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w:t>
      </w:r>
      <w:r>
        <w:rPr>
          <w:rFonts w:ascii="Arial" w:hAnsi="Arial" w:cs="Arial"/>
        </w:rPr>
        <w:t>tos deste Edital</w:t>
      </w:r>
    </w:p>
    <w:p w:rsidR="00C3268F" w:rsidRDefault="00C3268F">
      <w:pPr>
        <w:ind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C3268F" w:rsidRDefault="00C3268F">
      <w:pPr>
        <w:numPr>
          <w:ilvl w:val="0"/>
          <w:numId w:val="1"/>
        </w:numPr>
        <w:ind w:left="0" w:right="-1" w:firstLine="284"/>
        <w:jc w:val="both"/>
        <w:rPr>
          <w:rFonts w:ascii="Arial" w:hAnsi="Arial" w:cs="Arial"/>
          <w:highlight w:val="yellow"/>
        </w:rPr>
      </w:pPr>
    </w:p>
    <w:p w:rsidR="00C3268F" w:rsidRDefault="00EE30A5">
      <w:pPr>
        <w:ind w:right="-1" w:firstLine="284"/>
        <w:jc w:val="both"/>
        <w:rPr>
          <w:rFonts w:ascii="Arial" w:hAnsi="Arial" w:cs="Arial"/>
        </w:rPr>
      </w:pPr>
      <w:r>
        <w:rPr>
          <w:rFonts w:ascii="Arial" w:hAnsi="Arial" w:cs="Arial"/>
          <w:b/>
          <w:bCs/>
        </w:rPr>
        <w:t>8. DOS</w:t>
      </w:r>
      <w:r>
        <w:rPr>
          <w:rFonts w:ascii="Arial" w:hAnsi="Arial" w:cs="Arial"/>
          <w:b/>
          <w:bCs/>
        </w:rPr>
        <w:t xml:space="preserve"> PAGAMENTOS</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8.1.1.</w:t>
      </w:r>
      <w:r>
        <w:rPr>
          <w:rFonts w:ascii="Arial" w:hAnsi="Arial" w:cs="Arial"/>
        </w:rPr>
        <w:t xml:space="preserve"> Conforme o prot</w:t>
      </w:r>
      <w:r>
        <w:rPr>
          <w:rFonts w:ascii="Arial" w:hAnsi="Arial" w:cs="Arial"/>
        </w:rPr>
        <w:t>ocolo ICMS 42/09, ficam obrigados a emitir Nota Fiscal Eletrônica – NF-e, modelo 55, em substituição à Nota Fiscal, modelo 1 ou 1-A, a partir de 1º de dezembro de 2010, os contribuintes que, independentemente da atividade econômica exercida, realizem opera</w:t>
      </w:r>
      <w:r>
        <w:rPr>
          <w:rFonts w:ascii="Arial" w:hAnsi="Arial" w:cs="Arial"/>
        </w:rPr>
        <w:t>ções destinadas à Administração Pública direta ou indireta.</w:t>
      </w:r>
    </w:p>
    <w:p w:rsidR="00C3268F" w:rsidRDefault="00C3268F">
      <w:pPr>
        <w:ind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C3268F" w:rsidRDefault="00C3268F">
      <w:pPr>
        <w:ind w:right="-1"/>
        <w:jc w:val="both"/>
        <w:rPr>
          <w:rFonts w:ascii="Arial" w:hAnsi="Arial" w:cs="Arial"/>
        </w:rPr>
      </w:pPr>
    </w:p>
    <w:p w:rsidR="00C3268F" w:rsidRDefault="00EE30A5">
      <w:pPr>
        <w:ind w:right="-1" w:firstLine="284"/>
        <w:jc w:val="both"/>
        <w:rPr>
          <w:rFonts w:ascii="Arial" w:hAnsi="Arial" w:cs="Arial"/>
        </w:rPr>
      </w:pPr>
      <w:r>
        <w:rPr>
          <w:rFonts w:ascii="Arial" w:hAnsi="Arial" w:cs="Arial"/>
          <w:b/>
          <w:bCs/>
        </w:rPr>
        <w:t>9. SANÇÕES ADMINISTRATIVAS</w:t>
      </w:r>
    </w:p>
    <w:p w:rsidR="00C3268F" w:rsidRDefault="00C3268F">
      <w:pPr>
        <w:numPr>
          <w:ilvl w:val="0"/>
          <w:numId w:val="1"/>
        </w:numPr>
        <w:ind w:left="0" w:right="-1" w:firstLine="284"/>
        <w:jc w:val="both"/>
        <w:rPr>
          <w:rFonts w:ascii="Arial" w:hAnsi="Arial" w:cs="Arial"/>
          <w:highlight w:val="yellow"/>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 xml:space="preserve">Comete infração administrativa, nos </w:t>
      </w:r>
      <w:r>
        <w:rPr>
          <w:rFonts w:ascii="Arial" w:hAnsi="Arial" w:cs="Arial"/>
        </w:rPr>
        <w:t>termos da lei, o interessado que, com dolo ou culpa:</w:t>
      </w:r>
    </w:p>
    <w:p w:rsidR="00C3268F" w:rsidRDefault="00C3268F">
      <w:pPr>
        <w:numPr>
          <w:ilvl w:val="0"/>
          <w:numId w:val="1"/>
        </w:numPr>
        <w:ind w:left="0" w:right="-1" w:firstLine="284"/>
        <w:jc w:val="both"/>
        <w:rPr>
          <w:rFonts w:ascii="Arial" w:hAnsi="Arial" w:cs="Arial"/>
        </w:rPr>
      </w:pPr>
    </w:p>
    <w:p w:rsidR="00C3268F" w:rsidRDefault="00EE30A5">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C3268F" w:rsidRDefault="00C3268F">
      <w:pPr>
        <w:numPr>
          <w:ilvl w:val="0"/>
          <w:numId w:val="1"/>
        </w:numPr>
        <w:ind w:left="0" w:right="-1" w:firstLine="284"/>
        <w:jc w:val="both"/>
        <w:rPr>
          <w:rFonts w:ascii="Arial" w:hAnsi="Arial" w:cs="Arial"/>
        </w:rPr>
      </w:pPr>
      <w:bookmarkStart w:id="4" w:name="_Ref114668108"/>
    </w:p>
    <w:p w:rsidR="00C3268F" w:rsidRDefault="00EE30A5">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w:t>
      </w:r>
      <w:r>
        <w:rPr>
          <w:rFonts w:ascii="Arial" w:hAnsi="Arial" w:cs="Arial"/>
        </w:rPr>
        <w:t>perveniente devidamente justificado, não mantiver a proposta em especial quando:</w:t>
      </w:r>
      <w:bookmarkEnd w:id="4"/>
    </w:p>
    <w:p w:rsidR="00C3268F" w:rsidRDefault="00C3268F">
      <w:pPr>
        <w:numPr>
          <w:ilvl w:val="0"/>
          <w:numId w:val="1"/>
        </w:numPr>
        <w:ind w:left="0" w:right="-1" w:firstLine="284"/>
        <w:jc w:val="both"/>
        <w:rPr>
          <w:rFonts w:ascii="Arial" w:hAnsi="Arial" w:cs="Arial"/>
          <w:sz w:val="10"/>
        </w:rPr>
      </w:pPr>
    </w:p>
    <w:p w:rsidR="00C3268F" w:rsidRDefault="00EE30A5">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C3268F" w:rsidRDefault="00C3268F">
      <w:pPr>
        <w:numPr>
          <w:ilvl w:val="0"/>
          <w:numId w:val="1"/>
        </w:numPr>
        <w:ind w:left="0" w:right="-1" w:firstLine="284"/>
        <w:jc w:val="both"/>
        <w:rPr>
          <w:rFonts w:ascii="Arial" w:hAnsi="Arial" w:cs="Arial"/>
          <w:sz w:val="10"/>
        </w:rPr>
      </w:pPr>
    </w:p>
    <w:p w:rsidR="00C3268F" w:rsidRDefault="00EE30A5">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C3268F" w:rsidRDefault="00C3268F">
      <w:pPr>
        <w:numPr>
          <w:ilvl w:val="0"/>
          <w:numId w:val="1"/>
        </w:numPr>
        <w:ind w:left="0" w:right="-1" w:firstLine="284"/>
        <w:jc w:val="both"/>
        <w:rPr>
          <w:rFonts w:ascii="Arial" w:hAnsi="Arial" w:cs="Arial"/>
          <w:sz w:val="10"/>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C3268F" w:rsidRDefault="00C3268F">
      <w:pPr>
        <w:numPr>
          <w:ilvl w:val="0"/>
          <w:numId w:val="1"/>
        </w:numPr>
        <w:ind w:left="0" w:right="-1" w:firstLine="284"/>
        <w:jc w:val="both"/>
        <w:rPr>
          <w:rFonts w:ascii="Arial" w:hAnsi="Arial" w:cs="Arial"/>
          <w:sz w:val="10"/>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C3268F" w:rsidRDefault="00C3268F">
      <w:pPr>
        <w:numPr>
          <w:ilvl w:val="0"/>
          <w:numId w:val="1"/>
        </w:numPr>
        <w:ind w:left="0" w:right="-1" w:firstLine="284"/>
        <w:jc w:val="both"/>
        <w:rPr>
          <w:rFonts w:ascii="Arial" w:hAnsi="Arial" w:cs="Arial"/>
          <w:sz w:val="10"/>
        </w:rPr>
      </w:pPr>
    </w:p>
    <w:p w:rsidR="00C3268F" w:rsidRDefault="00EE30A5">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C3268F" w:rsidRDefault="00C3268F">
      <w:pPr>
        <w:numPr>
          <w:ilvl w:val="0"/>
          <w:numId w:val="1"/>
        </w:numPr>
        <w:ind w:left="0" w:right="-1" w:firstLine="284"/>
        <w:jc w:val="both"/>
        <w:rPr>
          <w:rFonts w:ascii="Arial" w:hAnsi="Arial" w:cs="Arial"/>
        </w:rPr>
      </w:pPr>
      <w:bookmarkStart w:id="5" w:name="_Ref114668139"/>
    </w:p>
    <w:p w:rsidR="00C3268F" w:rsidRDefault="00EE30A5">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w:t>
      </w:r>
      <w:r>
        <w:rPr>
          <w:rFonts w:ascii="Arial" w:hAnsi="Arial" w:cs="Arial"/>
        </w:rPr>
        <w:t>entação exigida para a contratação, quando convocado dentro do prazo de validade de sua proposta;</w:t>
      </w:r>
      <w:bookmarkEnd w:id="5"/>
    </w:p>
    <w:p w:rsidR="00C3268F" w:rsidRDefault="00C3268F">
      <w:pPr>
        <w:numPr>
          <w:ilvl w:val="0"/>
          <w:numId w:val="1"/>
        </w:numPr>
        <w:ind w:left="0" w:right="-1" w:firstLine="284"/>
        <w:jc w:val="both"/>
        <w:rPr>
          <w:rFonts w:ascii="Arial" w:hAnsi="Arial" w:cs="Arial"/>
          <w:sz w:val="10"/>
        </w:rPr>
      </w:pPr>
    </w:p>
    <w:p w:rsidR="00C3268F" w:rsidRDefault="00EE30A5">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w:t>
      </w:r>
      <w:r>
        <w:rPr>
          <w:rFonts w:ascii="Arial" w:hAnsi="Arial" w:cs="Arial"/>
        </w:rPr>
        <w:t>lecido pela Administração;</w:t>
      </w:r>
    </w:p>
    <w:p w:rsidR="00C3268F" w:rsidRDefault="00C3268F">
      <w:pPr>
        <w:numPr>
          <w:ilvl w:val="0"/>
          <w:numId w:val="1"/>
        </w:numPr>
        <w:ind w:left="0" w:right="-1" w:firstLine="284"/>
        <w:jc w:val="both"/>
        <w:rPr>
          <w:rFonts w:ascii="Arial" w:hAnsi="Arial" w:cs="Arial"/>
        </w:rPr>
      </w:pPr>
      <w:bookmarkStart w:id="6" w:name="_Ref114668249"/>
    </w:p>
    <w:p w:rsidR="00C3268F" w:rsidRDefault="00EE30A5">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C3268F" w:rsidRDefault="00C3268F">
      <w:pPr>
        <w:numPr>
          <w:ilvl w:val="0"/>
          <w:numId w:val="1"/>
        </w:numPr>
        <w:ind w:left="0" w:right="-1" w:firstLine="284"/>
        <w:jc w:val="both"/>
        <w:rPr>
          <w:rFonts w:ascii="Arial" w:hAnsi="Arial" w:cs="Arial"/>
        </w:rPr>
      </w:pPr>
      <w:bookmarkStart w:id="7" w:name="_Ref114668245"/>
    </w:p>
    <w:p w:rsidR="00C3268F" w:rsidRDefault="00EE30A5">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C3268F" w:rsidRDefault="00C3268F">
      <w:pPr>
        <w:numPr>
          <w:ilvl w:val="0"/>
          <w:numId w:val="1"/>
        </w:numPr>
        <w:ind w:left="0" w:right="-1" w:firstLine="284"/>
        <w:jc w:val="both"/>
        <w:rPr>
          <w:rFonts w:ascii="Arial" w:hAnsi="Arial" w:cs="Arial"/>
        </w:rPr>
      </w:pPr>
      <w:bookmarkStart w:id="8" w:name="_Ref114668247"/>
    </w:p>
    <w:p w:rsidR="00C3268F" w:rsidRDefault="00EE30A5">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w:t>
      </w:r>
      <w:r>
        <w:rPr>
          <w:rFonts w:ascii="Arial" w:hAnsi="Arial" w:cs="Arial"/>
        </w:rPr>
        <w:t xml:space="preserve"> em especial quando:</w:t>
      </w:r>
      <w:bookmarkEnd w:id="8"/>
    </w:p>
    <w:p w:rsidR="00C3268F" w:rsidRDefault="00C3268F">
      <w:pPr>
        <w:numPr>
          <w:ilvl w:val="0"/>
          <w:numId w:val="1"/>
        </w:numPr>
        <w:ind w:left="0" w:right="-1" w:firstLine="284"/>
        <w:jc w:val="both"/>
        <w:rPr>
          <w:rFonts w:ascii="Arial" w:hAnsi="Arial" w:cs="Arial"/>
          <w:sz w:val="10"/>
        </w:rPr>
      </w:pPr>
    </w:p>
    <w:p w:rsidR="00C3268F" w:rsidRDefault="00EE30A5">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C3268F" w:rsidRDefault="00C3268F">
      <w:pPr>
        <w:numPr>
          <w:ilvl w:val="0"/>
          <w:numId w:val="1"/>
        </w:numPr>
        <w:ind w:left="0" w:right="-1" w:firstLine="284"/>
        <w:jc w:val="both"/>
        <w:rPr>
          <w:rFonts w:ascii="Arial" w:hAnsi="Arial" w:cs="Arial"/>
          <w:sz w:val="10"/>
        </w:rPr>
      </w:pPr>
    </w:p>
    <w:p w:rsidR="00C3268F" w:rsidRDefault="00EE30A5">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C3268F" w:rsidRDefault="00C3268F">
      <w:pPr>
        <w:numPr>
          <w:ilvl w:val="0"/>
          <w:numId w:val="1"/>
        </w:numPr>
        <w:ind w:left="0" w:right="-1" w:firstLine="284"/>
        <w:jc w:val="both"/>
        <w:rPr>
          <w:rFonts w:ascii="Arial" w:hAnsi="Arial" w:cs="Arial"/>
          <w:sz w:val="10"/>
        </w:rPr>
      </w:pPr>
    </w:p>
    <w:p w:rsidR="00C3268F" w:rsidRDefault="00EE30A5">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C3268F" w:rsidRDefault="00C3268F">
      <w:pPr>
        <w:numPr>
          <w:ilvl w:val="0"/>
          <w:numId w:val="1"/>
        </w:numPr>
        <w:ind w:left="0" w:right="-1" w:firstLine="284"/>
        <w:jc w:val="both"/>
        <w:rPr>
          <w:rFonts w:ascii="Arial" w:hAnsi="Arial" w:cs="Arial"/>
        </w:rPr>
      </w:pPr>
      <w:bookmarkStart w:id="9" w:name="_Ref114668251"/>
    </w:p>
    <w:p w:rsidR="00C3268F" w:rsidRDefault="00EE30A5">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C3268F" w:rsidRDefault="00C3268F">
      <w:pPr>
        <w:numPr>
          <w:ilvl w:val="0"/>
          <w:numId w:val="1"/>
        </w:numPr>
        <w:ind w:left="0" w:right="-1" w:firstLine="284"/>
        <w:jc w:val="both"/>
        <w:rPr>
          <w:rFonts w:ascii="Arial" w:hAnsi="Arial" w:cs="Arial"/>
        </w:rPr>
      </w:pPr>
      <w:bookmarkStart w:id="10" w:name="_Ref114668252"/>
    </w:p>
    <w:p w:rsidR="00C3268F" w:rsidRDefault="00EE30A5">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C3268F" w:rsidRDefault="00C3268F">
      <w:pPr>
        <w:numPr>
          <w:ilvl w:val="0"/>
          <w:numId w:val="1"/>
        </w:numPr>
        <w:ind w:left="0" w:right="-1" w:firstLine="284"/>
        <w:jc w:val="both"/>
        <w:rPr>
          <w:rFonts w:ascii="Arial" w:hAnsi="Arial" w:cs="Arial"/>
          <w:highlight w:val="yellow"/>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w:t>
      </w:r>
      <w:r>
        <w:rPr>
          <w:rFonts w:ascii="Arial" w:hAnsi="Arial" w:cs="Arial"/>
        </w:rPr>
        <w:t>o cumprimento, por parte dos interessados, dos preços e condições constantes de sua coleta, acarretará as seguintes sanções:</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w:t>
      </w:r>
      <w:r>
        <w:rPr>
          <w:rFonts w:ascii="Arial" w:hAnsi="Arial" w:cs="Arial"/>
        </w:rPr>
        <w:t>penho, sendo que após o 11° dia, poderá a Prefeitura cancelar o mesmo, sem prejuízo das demais penalidades.</w:t>
      </w:r>
    </w:p>
    <w:p w:rsidR="00C3268F" w:rsidRDefault="00C3268F">
      <w:pPr>
        <w:numPr>
          <w:ilvl w:val="0"/>
          <w:numId w:val="1"/>
        </w:numPr>
        <w:ind w:left="0" w:right="-1" w:firstLine="284"/>
        <w:jc w:val="both"/>
        <w:rPr>
          <w:rFonts w:ascii="Arial" w:hAnsi="Arial" w:cs="Arial"/>
          <w:b/>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C3268F" w:rsidRDefault="00C3268F">
      <w:pPr>
        <w:numPr>
          <w:ilvl w:val="0"/>
          <w:numId w:val="1"/>
        </w:numPr>
        <w:ind w:left="0" w:right="-1" w:firstLine="284"/>
        <w:jc w:val="both"/>
        <w:rPr>
          <w:rFonts w:ascii="Arial" w:hAnsi="Arial" w:cs="Arial"/>
        </w:rPr>
      </w:pPr>
    </w:p>
    <w:p w:rsidR="00C3268F" w:rsidRDefault="00EE30A5">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w:t>
      </w:r>
      <w:r>
        <w:rPr>
          <w:rFonts w:ascii="Arial" w:hAnsi="Arial" w:cs="Arial"/>
        </w:rPr>
        <w:t>) sobre o valor do empenho;</w:t>
      </w:r>
    </w:p>
    <w:p w:rsidR="00C3268F" w:rsidRDefault="00C3268F">
      <w:pPr>
        <w:numPr>
          <w:ilvl w:val="0"/>
          <w:numId w:val="1"/>
        </w:numPr>
        <w:ind w:left="0" w:right="-1" w:firstLine="284"/>
        <w:jc w:val="both"/>
        <w:rPr>
          <w:rFonts w:ascii="Arial" w:hAnsi="Arial" w:cs="Arial"/>
        </w:rPr>
      </w:pPr>
    </w:p>
    <w:p w:rsidR="00C3268F" w:rsidRDefault="00EE30A5">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C3268F" w:rsidRDefault="00C3268F">
      <w:pPr>
        <w:numPr>
          <w:ilvl w:val="0"/>
          <w:numId w:val="1"/>
        </w:numPr>
        <w:ind w:left="0" w:right="-1" w:firstLine="284"/>
        <w:jc w:val="both"/>
        <w:rPr>
          <w:rFonts w:ascii="Arial" w:hAnsi="Arial" w:cs="Arial"/>
          <w:b/>
          <w:bCs/>
        </w:rPr>
      </w:pPr>
    </w:p>
    <w:p w:rsidR="00C3268F" w:rsidRDefault="00EE30A5">
      <w:pPr>
        <w:numPr>
          <w:ilvl w:val="0"/>
          <w:numId w:val="1"/>
        </w:numPr>
        <w:ind w:left="0" w:right="-1" w:firstLine="284"/>
        <w:jc w:val="both"/>
        <w:rPr>
          <w:rFonts w:ascii="Arial" w:hAnsi="Arial" w:cs="Arial"/>
          <w:b/>
          <w:bCs/>
        </w:rPr>
      </w:pPr>
      <w:r>
        <w:rPr>
          <w:rFonts w:ascii="Arial" w:hAnsi="Arial" w:cs="Arial"/>
          <w:b/>
          <w:bCs/>
        </w:rPr>
        <w:t xml:space="preserve">9.3. A aplicação das sanções previstas </w:t>
      </w:r>
      <w:r>
        <w:rPr>
          <w:rFonts w:ascii="Arial" w:hAnsi="Arial" w:cs="Arial"/>
          <w:b/>
          <w:bCs/>
        </w:rPr>
        <w:t>neste edital não exclui, em hipótese alguma, a obrigação de reparação integral dos danos causados.</w:t>
      </w:r>
    </w:p>
    <w:p w:rsidR="00C3268F" w:rsidRDefault="00EE30A5">
      <w:pPr>
        <w:numPr>
          <w:ilvl w:val="0"/>
          <w:numId w:val="1"/>
        </w:numPr>
        <w:ind w:left="0" w:firstLine="284"/>
        <w:jc w:val="both"/>
        <w:rPr>
          <w:rFonts w:ascii="Arial" w:hAnsi="Arial" w:cs="Arial"/>
        </w:rPr>
      </w:pPr>
      <w:r>
        <w:br w:type="page"/>
      </w:r>
    </w:p>
    <w:p w:rsidR="00C3268F" w:rsidRDefault="00EE30A5">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w:t>
      </w:r>
    </w:p>
    <w:p w:rsidR="00C3268F" w:rsidRDefault="00C3268F">
      <w:pPr>
        <w:jc w:val="center"/>
        <w:rPr>
          <w:rFonts w:ascii="Arial" w:hAnsi="Arial" w:cs="Arial"/>
          <w:b/>
          <w:bCs/>
        </w:rPr>
      </w:pPr>
    </w:p>
    <w:p w:rsidR="00C3268F" w:rsidRDefault="00C3268F">
      <w:pPr>
        <w:jc w:val="center"/>
        <w:rPr>
          <w:rFonts w:ascii="Arial" w:hAnsi="Arial" w:cs="Arial"/>
        </w:rPr>
      </w:pPr>
    </w:p>
    <w:p w:rsidR="00C3268F" w:rsidRDefault="00EE30A5">
      <w:pPr>
        <w:jc w:val="center"/>
        <w:rPr>
          <w:rFonts w:ascii="Arial" w:hAnsi="Arial" w:cs="Arial"/>
          <w:b/>
        </w:rPr>
      </w:pPr>
      <w:r>
        <w:rPr>
          <w:rFonts w:ascii="Arial" w:hAnsi="Arial" w:cs="Arial"/>
          <w:b/>
        </w:rPr>
        <w:t>MODELO DE DECLARAÇÕES DIVERSAS**</w:t>
      </w:r>
    </w:p>
    <w:p w:rsidR="00C3268F" w:rsidRDefault="00EE30A5">
      <w:pPr>
        <w:jc w:val="center"/>
        <w:rPr>
          <w:rFonts w:ascii="Arial" w:hAnsi="Arial" w:cs="Arial"/>
        </w:rPr>
      </w:pPr>
      <w:r>
        <w:rPr>
          <w:rFonts w:ascii="Arial" w:hAnsi="Arial" w:cs="Arial"/>
        </w:rPr>
        <w:t>(em papel timbrado da licitante)</w:t>
      </w:r>
    </w:p>
    <w:p w:rsidR="00C3268F" w:rsidRDefault="00C3268F">
      <w:pPr>
        <w:jc w:val="center"/>
        <w:rPr>
          <w:rFonts w:ascii="Arial" w:hAnsi="Arial" w:cs="Arial"/>
        </w:rPr>
      </w:pPr>
    </w:p>
    <w:p w:rsidR="00C3268F" w:rsidRDefault="00C3268F">
      <w:pPr>
        <w:jc w:val="center"/>
        <w:rPr>
          <w:rFonts w:ascii="Arial" w:hAnsi="Arial" w:cs="Arial"/>
        </w:rPr>
      </w:pPr>
    </w:p>
    <w:p w:rsidR="00C3268F" w:rsidRDefault="00EE30A5">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C3268F" w:rsidRDefault="00C3268F">
      <w:pPr>
        <w:suppressAutoHyphens w:val="0"/>
        <w:jc w:val="both"/>
        <w:rPr>
          <w:rFonts w:ascii="Arial" w:hAnsi="Arial" w:cs="Arial"/>
          <w:lang w:eastAsia="pt-BR"/>
        </w:rPr>
      </w:pPr>
    </w:p>
    <w:p w:rsidR="00C3268F" w:rsidRDefault="00EE30A5">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C3268F" w:rsidRDefault="00C3268F">
      <w:pPr>
        <w:ind w:firstLine="561"/>
        <w:jc w:val="both"/>
        <w:rPr>
          <w:rFonts w:ascii="Arial" w:hAnsi="Arial" w:cs="Arial"/>
        </w:rPr>
      </w:pPr>
    </w:p>
    <w:p w:rsidR="00C3268F" w:rsidRDefault="00C3268F">
      <w:pPr>
        <w:ind w:firstLine="561"/>
        <w:jc w:val="both"/>
        <w:rPr>
          <w:rFonts w:ascii="Arial" w:hAnsi="Arial" w:cs="Arial"/>
        </w:rPr>
      </w:pPr>
    </w:p>
    <w:p w:rsidR="00C3268F" w:rsidRDefault="00EE30A5">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C3268F" w:rsidRDefault="00C3268F">
      <w:pPr>
        <w:ind w:firstLine="561"/>
        <w:jc w:val="both"/>
        <w:rPr>
          <w:rFonts w:ascii="Arial" w:hAnsi="Arial" w:cs="Arial"/>
        </w:rPr>
      </w:pPr>
    </w:p>
    <w:p w:rsidR="00C3268F" w:rsidRDefault="00EE30A5">
      <w:pPr>
        <w:numPr>
          <w:ilvl w:val="0"/>
          <w:numId w:val="3"/>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w:t>
      </w:r>
      <w:r>
        <w:rPr>
          <w:rFonts w:ascii="Arial" w:hAnsi="Arial" w:cs="Arial"/>
        </w:rPr>
        <w:t>s normas infralegais, nas convenções coletivas de trabalho e nos termos de ajustamento de conduta vigentes na data de sua entrega em definitivo e que cumpre plenamente os requisitos de habilitação definidos no instrumento convocatório;</w:t>
      </w:r>
    </w:p>
    <w:p w:rsidR="00C3268F" w:rsidRDefault="00EE30A5">
      <w:pPr>
        <w:numPr>
          <w:ilvl w:val="0"/>
          <w:numId w:val="3"/>
        </w:numPr>
        <w:jc w:val="both"/>
        <w:rPr>
          <w:rFonts w:ascii="Arial" w:hAnsi="Arial" w:cs="Arial"/>
        </w:rPr>
      </w:pPr>
      <w:r>
        <w:rPr>
          <w:rFonts w:ascii="Arial" w:hAnsi="Arial" w:cs="Arial"/>
        </w:rPr>
        <w:t>não emprega menor de</w:t>
      </w:r>
      <w:r>
        <w:rPr>
          <w:rFonts w:ascii="Arial" w:hAnsi="Arial" w:cs="Arial"/>
        </w:rPr>
        <w:t xml:space="preserve"> dezoito anos em trabalho noturno, perigoso ou insalubre e não emprega menor de dezesseis anos, salvo menor a partir de 14 anos, na condição de aprendiz, nos termos do artigo 7°, XXXIII, da Constituição e no inciso V, do art. 68, da Lei 14.133, de 2021, ac</w:t>
      </w:r>
      <w:r>
        <w:rPr>
          <w:rFonts w:ascii="Arial" w:hAnsi="Arial" w:cs="Arial"/>
        </w:rPr>
        <w:t>rescido pela Lei nº 9.854, de 27 de outubro de 1999;</w:t>
      </w:r>
    </w:p>
    <w:p w:rsidR="00C3268F" w:rsidRDefault="00EE30A5">
      <w:pPr>
        <w:numPr>
          <w:ilvl w:val="0"/>
          <w:numId w:val="3"/>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w:t>
      </w:r>
      <w:r>
        <w:rPr>
          <w:rFonts w:ascii="Arial" w:hAnsi="Arial" w:cs="Arial"/>
        </w:rPr>
        <w:t>elo art. 92, inciso VXII da Lei 14.133, de 2021.</w:t>
      </w:r>
    </w:p>
    <w:p w:rsidR="00C3268F" w:rsidRDefault="00EE30A5">
      <w:pPr>
        <w:numPr>
          <w:ilvl w:val="0"/>
          <w:numId w:val="3"/>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w:t>
      </w:r>
      <w:r>
        <w:rPr>
          <w:rFonts w:ascii="Arial" w:hAnsi="Arial" w:cs="Arial"/>
        </w:rPr>
        <w:t>a, nos termos da legislação em vigor, sujeito a qualquer outro fato ou circunstância que possa impedir a sua regular participação na presente licitação ou a eventual contratação que deste procedimento possa ocorrer, para fins do disposto artigo 156, inc. I</w:t>
      </w:r>
      <w:r>
        <w:rPr>
          <w:rFonts w:ascii="Arial" w:hAnsi="Arial" w:cs="Arial"/>
        </w:rPr>
        <w:t>V, da Lei nº 14.133/21, 1º de abril de 2021, acrescido pela Lei nº 9.854, de 27 de outubro de 1999.</w:t>
      </w:r>
    </w:p>
    <w:p w:rsidR="00C3268F" w:rsidRDefault="00EE30A5">
      <w:pPr>
        <w:numPr>
          <w:ilvl w:val="0"/>
          <w:numId w:val="3"/>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w:t>
      </w:r>
      <w:r>
        <w:rPr>
          <w:rFonts w:ascii="Arial" w:hAnsi="Arial" w:cs="Arial"/>
        </w:rPr>
        <w:t xml:space="preserve"> desta empresa, nos termos das legislações vigentes aplicáveis;</w:t>
      </w:r>
    </w:p>
    <w:p w:rsidR="00C3268F" w:rsidRDefault="00EE30A5">
      <w:pPr>
        <w:numPr>
          <w:ilvl w:val="0"/>
          <w:numId w:val="3"/>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C3268F" w:rsidRDefault="00EE30A5">
      <w:pPr>
        <w:numPr>
          <w:ilvl w:val="0"/>
          <w:numId w:val="3"/>
        </w:numPr>
        <w:tabs>
          <w:tab w:val="left" w:pos="284"/>
        </w:tabs>
        <w:jc w:val="both"/>
        <w:rPr>
          <w:rFonts w:ascii="Arial" w:hAnsi="Arial" w:cs="Arial"/>
        </w:rPr>
      </w:pPr>
      <w:r>
        <w:rPr>
          <w:rFonts w:ascii="Arial" w:hAnsi="Arial" w:cs="Arial"/>
        </w:rPr>
        <w:t>é responsável pela fidelidad</w:t>
      </w:r>
      <w:r>
        <w:rPr>
          <w:rFonts w:ascii="Arial" w:hAnsi="Arial" w:cs="Arial"/>
        </w:rPr>
        <w:t>e e legitimidades das informações e documentos apresentados digitalmente no sistema eletrônico, estando ciente de que a falsidade de qualquer documento ou a inverdade nele contida ficará sujeita às sanções administrativas e judiciais cabíveis.</w:t>
      </w:r>
    </w:p>
    <w:p w:rsidR="00C3268F" w:rsidRDefault="00C3268F">
      <w:pPr>
        <w:ind w:left="720"/>
        <w:jc w:val="both"/>
        <w:rPr>
          <w:rFonts w:ascii="Arial" w:hAnsi="Arial" w:cs="Arial"/>
        </w:rPr>
      </w:pPr>
    </w:p>
    <w:p w:rsidR="00C3268F" w:rsidRDefault="00C3268F">
      <w:pPr>
        <w:ind w:firstLine="561"/>
        <w:jc w:val="both"/>
        <w:rPr>
          <w:rFonts w:ascii="Arial" w:hAnsi="Arial" w:cs="Arial"/>
        </w:rPr>
      </w:pPr>
    </w:p>
    <w:p w:rsidR="00C3268F" w:rsidRDefault="00C3268F">
      <w:pPr>
        <w:ind w:firstLine="561"/>
        <w:jc w:val="both"/>
        <w:rPr>
          <w:rFonts w:ascii="Arial" w:hAnsi="Arial" w:cs="Arial"/>
        </w:rPr>
      </w:pPr>
    </w:p>
    <w:p w:rsidR="00C3268F" w:rsidRDefault="00C3268F">
      <w:pPr>
        <w:ind w:firstLine="561"/>
        <w:jc w:val="both"/>
        <w:rPr>
          <w:rFonts w:ascii="Arial" w:hAnsi="Arial" w:cs="Arial"/>
        </w:rPr>
      </w:pPr>
    </w:p>
    <w:p w:rsidR="00C3268F" w:rsidRDefault="00C3268F">
      <w:pPr>
        <w:ind w:firstLine="561"/>
        <w:jc w:val="both"/>
        <w:rPr>
          <w:rFonts w:ascii="Arial" w:hAnsi="Arial" w:cs="Arial"/>
        </w:rPr>
      </w:pPr>
    </w:p>
    <w:p w:rsidR="00C3268F" w:rsidRDefault="00EE30A5">
      <w:pPr>
        <w:ind w:firstLine="561"/>
        <w:jc w:val="center"/>
        <w:rPr>
          <w:rFonts w:ascii="Arial" w:hAnsi="Arial" w:cs="Arial"/>
        </w:rPr>
      </w:pPr>
      <w:r>
        <w:rPr>
          <w:rFonts w:ascii="Arial" w:hAnsi="Arial" w:cs="Arial"/>
        </w:rPr>
        <w:t>Local e</w:t>
      </w:r>
      <w:r>
        <w:rPr>
          <w:rFonts w:ascii="Arial" w:hAnsi="Arial" w:cs="Arial"/>
        </w:rPr>
        <w:t xml:space="preserve"> data</w:t>
      </w: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EE30A5">
      <w:pPr>
        <w:ind w:firstLine="561"/>
        <w:jc w:val="center"/>
        <w:rPr>
          <w:rFonts w:ascii="Arial" w:hAnsi="Arial" w:cs="Arial"/>
        </w:rPr>
      </w:pPr>
      <w:r>
        <w:rPr>
          <w:rFonts w:ascii="Arial" w:hAnsi="Arial" w:cs="Arial"/>
        </w:rPr>
        <w:t>_______________________________________________</w:t>
      </w:r>
    </w:p>
    <w:p w:rsidR="00C3268F" w:rsidRDefault="00EE30A5">
      <w:pPr>
        <w:ind w:firstLine="561"/>
        <w:jc w:val="center"/>
        <w:rPr>
          <w:rFonts w:ascii="Arial" w:hAnsi="Arial" w:cs="Arial"/>
        </w:rPr>
      </w:pPr>
      <w:r>
        <w:rPr>
          <w:rFonts w:ascii="Arial" w:hAnsi="Arial" w:cs="Arial"/>
        </w:rPr>
        <w:t>Nome e assinatura do representante legal</w:t>
      </w:r>
    </w:p>
    <w:p w:rsidR="00C3268F" w:rsidRDefault="00C3268F">
      <w:pPr>
        <w:ind w:firstLine="561"/>
        <w:jc w:val="center"/>
        <w:rPr>
          <w:rFonts w:ascii="Arial" w:hAnsi="Arial" w:cs="Arial"/>
        </w:rPr>
      </w:pPr>
    </w:p>
    <w:p w:rsidR="00C3268F" w:rsidRDefault="00EE30A5">
      <w:pPr>
        <w:ind w:firstLine="561"/>
        <w:jc w:val="center"/>
        <w:rPr>
          <w:rFonts w:ascii="Arial" w:hAnsi="Arial" w:cs="Arial"/>
        </w:rPr>
      </w:pPr>
      <w:r>
        <w:br w:type="page"/>
      </w:r>
    </w:p>
    <w:p w:rsidR="00C3268F" w:rsidRDefault="00EE30A5">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t>ANEXO II</w:t>
      </w:r>
    </w:p>
    <w:p w:rsidR="00C3268F" w:rsidRDefault="00C3268F">
      <w:pPr>
        <w:ind w:firstLine="561"/>
        <w:jc w:val="center"/>
        <w:rPr>
          <w:rFonts w:ascii="Arial" w:hAnsi="Arial" w:cs="Arial"/>
          <w:b/>
        </w:rPr>
      </w:pPr>
    </w:p>
    <w:p w:rsidR="00C3268F" w:rsidRDefault="00EE30A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C3268F" w:rsidRDefault="00C3268F">
      <w:pPr>
        <w:suppressAutoHyphens w:val="0"/>
        <w:rPr>
          <w:rFonts w:ascii="Arial" w:hAnsi="Arial" w:cs="Arial"/>
          <w:lang w:eastAsia="pt-BR"/>
        </w:rPr>
      </w:pPr>
    </w:p>
    <w:p w:rsidR="00C3268F" w:rsidRDefault="00C3268F">
      <w:pPr>
        <w:suppressAutoHyphens w:val="0"/>
        <w:rPr>
          <w:rFonts w:ascii="Arial" w:hAnsi="Arial" w:cs="Arial"/>
          <w:lang w:eastAsia="pt-BR"/>
        </w:rPr>
      </w:pPr>
    </w:p>
    <w:p w:rsidR="00C3268F" w:rsidRDefault="00EE30A5">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C3268F" w:rsidRDefault="00EE30A5">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C3268F" w:rsidRDefault="00C3268F">
      <w:pPr>
        <w:suppressAutoHyphens w:val="0"/>
        <w:jc w:val="both"/>
        <w:rPr>
          <w:rFonts w:ascii="Arial" w:hAnsi="Arial" w:cs="Arial"/>
          <w:lang w:eastAsia="pt-BR"/>
        </w:rPr>
      </w:pPr>
    </w:p>
    <w:p w:rsidR="00C3268F" w:rsidRDefault="00EE30A5">
      <w:pPr>
        <w:suppressAutoHyphens w:val="0"/>
        <w:jc w:val="both"/>
        <w:rPr>
          <w:rFonts w:ascii="Arial" w:hAnsi="Arial" w:cs="Arial"/>
          <w:lang w:eastAsia="pt-BR"/>
        </w:rPr>
      </w:pPr>
      <w:r>
        <w:rPr>
          <w:rFonts w:ascii="Arial" w:hAnsi="Arial" w:cs="Arial"/>
          <w:lang w:eastAsia="pt-BR"/>
        </w:rPr>
        <w:t>a) a proposta apresentada foi elaborada de maneira independente e o seu conteúdo não foi, no todo ou em parte, direta ou indiretamente, informado ou discutido com q</w:t>
      </w:r>
      <w:r>
        <w:rPr>
          <w:rFonts w:ascii="Arial" w:hAnsi="Arial" w:cs="Arial"/>
          <w:lang w:eastAsia="pt-BR"/>
        </w:rPr>
        <w:t xml:space="preserve">ualquer outro licitante ou interessado, em potencial ou de fato, no presente procedimento licitatório; </w:t>
      </w:r>
    </w:p>
    <w:p w:rsidR="00C3268F" w:rsidRDefault="00EE30A5">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w:t>
      </w:r>
      <w:r>
        <w:rPr>
          <w:rFonts w:ascii="Arial" w:hAnsi="Arial" w:cs="Arial"/>
          <w:lang w:eastAsia="pt-BR"/>
        </w:rPr>
        <w:t xml:space="preserve">procedimento licitatório; </w:t>
      </w:r>
    </w:p>
    <w:p w:rsidR="00C3268F" w:rsidRDefault="00EE30A5">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C3268F" w:rsidRDefault="00EE30A5">
      <w:pPr>
        <w:suppressAutoHyphens w:val="0"/>
        <w:jc w:val="both"/>
        <w:rPr>
          <w:rFonts w:ascii="Arial" w:hAnsi="Arial" w:cs="Arial"/>
          <w:lang w:eastAsia="pt-BR"/>
        </w:rPr>
      </w:pPr>
      <w:r>
        <w:rPr>
          <w:rFonts w:ascii="Arial" w:hAnsi="Arial" w:cs="Arial"/>
          <w:lang w:eastAsia="pt-BR"/>
        </w:rPr>
        <w:t>d) o conteúdo da proposta apresen</w:t>
      </w:r>
      <w:r>
        <w:rPr>
          <w:rFonts w:ascii="Arial" w:hAnsi="Arial" w:cs="Arial"/>
          <w:lang w:eastAsia="pt-BR"/>
        </w:rPr>
        <w:t xml:space="preserve">tada não será, no todo ou em parte, direta ou indiretamente, comunicado ou discutido com qualquer outro licitante ou interessado, em potencial ou de fato, no presente procedimento licitatório antes da adjudicação do objeto; </w:t>
      </w:r>
    </w:p>
    <w:p w:rsidR="00C3268F" w:rsidRDefault="00EE30A5">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C3268F" w:rsidRDefault="00EE30A5">
      <w:pPr>
        <w:suppressAutoHyphens w:val="0"/>
        <w:jc w:val="both"/>
        <w:rPr>
          <w:rFonts w:ascii="Arial" w:hAnsi="Arial" w:cs="Arial"/>
          <w:lang w:eastAsia="pt-BR"/>
        </w:rPr>
      </w:pPr>
      <w:r>
        <w:rPr>
          <w:rFonts w:ascii="Arial" w:hAnsi="Arial" w:cs="Arial"/>
          <w:lang w:eastAsia="pt-BR"/>
        </w:rPr>
        <w:t>f) o representante legal do lici</w:t>
      </w:r>
      <w:r>
        <w:rPr>
          <w:rFonts w:ascii="Arial" w:hAnsi="Arial" w:cs="Arial"/>
          <w:lang w:eastAsia="pt-BR"/>
        </w:rPr>
        <w:t xml:space="preserve">tante está plenamente ciente do teor e da extensão desta declaração e que detém plenos poderes e informações para firmá-la. </w:t>
      </w:r>
    </w:p>
    <w:p w:rsidR="00C3268F" w:rsidRDefault="00C3268F">
      <w:pPr>
        <w:suppressAutoHyphens w:val="0"/>
        <w:jc w:val="both"/>
        <w:rPr>
          <w:rFonts w:ascii="Arial" w:hAnsi="Arial" w:cs="Arial"/>
          <w:lang w:eastAsia="pt-BR"/>
        </w:rPr>
      </w:pPr>
    </w:p>
    <w:p w:rsidR="00C3268F" w:rsidRDefault="00EE30A5">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corrupção e a prática de quai</w:t>
      </w:r>
      <w:r>
        <w:rPr>
          <w:rFonts w:ascii="Arial" w:hAnsi="Arial" w:cs="Arial"/>
          <w:lang w:eastAsia="pt-BR"/>
        </w:rPr>
        <w:t xml:space="preserve">squer outros atos lesivos à Administração Pública, nacional ou estrangeira, em atendimento à Lei nº 12.846/ 2013, tais como: </w:t>
      </w:r>
    </w:p>
    <w:p w:rsidR="00C3268F" w:rsidRDefault="00C3268F">
      <w:pPr>
        <w:suppressAutoHyphens w:val="0"/>
        <w:jc w:val="both"/>
        <w:rPr>
          <w:rFonts w:ascii="Arial" w:hAnsi="Arial" w:cs="Arial"/>
          <w:lang w:eastAsia="pt-BR"/>
        </w:rPr>
      </w:pPr>
    </w:p>
    <w:p w:rsidR="00C3268F" w:rsidRDefault="00EE30A5">
      <w:pPr>
        <w:suppressAutoHyphens w:val="0"/>
        <w:jc w:val="both"/>
        <w:rPr>
          <w:rFonts w:ascii="Arial" w:hAnsi="Arial" w:cs="Arial"/>
          <w:lang w:eastAsia="pt-BR"/>
        </w:rPr>
      </w:pPr>
      <w:r>
        <w:rPr>
          <w:rFonts w:ascii="Arial" w:hAnsi="Arial" w:cs="Arial"/>
          <w:lang w:eastAsia="pt-BR"/>
        </w:rPr>
        <w:t>I – prometer, oferecer ou dar, direta ou indiretamente, vantagem indevida a agente público, ou a terceira pessoa a ele relacionad</w:t>
      </w:r>
      <w:r>
        <w:rPr>
          <w:rFonts w:ascii="Arial" w:hAnsi="Arial" w:cs="Arial"/>
          <w:lang w:eastAsia="pt-BR"/>
        </w:rPr>
        <w:t xml:space="preserve">a; </w:t>
      </w:r>
    </w:p>
    <w:p w:rsidR="00C3268F" w:rsidRDefault="00EE30A5">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C3268F" w:rsidRDefault="00EE30A5">
      <w:pPr>
        <w:suppressAutoHyphens w:val="0"/>
        <w:jc w:val="both"/>
        <w:rPr>
          <w:rFonts w:ascii="Arial" w:hAnsi="Arial" w:cs="Arial"/>
          <w:lang w:eastAsia="pt-BR"/>
        </w:rPr>
      </w:pPr>
      <w:r>
        <w:rPr>
          <w:rFonts w:ascii="Arial" w:hAnsi="Arial" w:cs="Arial"/>
          <w:lang w:eastAsia="pt-BR"/>
        </w:rPr>
        <w:t>III – comprovadamente, utilizar-se de interposta pessoa física ou jurídica para ocultar ou dissimular seus reais intere</w:t>
      </w:r>
      <w:r>
        <w:rPr>
          <w:rFonts w:ascii="Arial" w:hAnsi="Arial" w:cs="Arial"/>
          <w:lang w:eastAsia="pt-BR"/>
        </w:rPr>
        <w:t xml:space="preserve">sses ou a identidade dos beneficiários dos atos praticados; </w:t>
      </w:r>
    </w:p>
    <w:p w:rsidR="00C3268F" w:rsidRDefault="00EE30A5">
      <w:pPr>
        <w:suppressAutoHyphens w:val="0"/>
        <w:jc w:val="both"/>
        <w:rPr>
          <w:rFonts w:ascii="Arial" w:hAnsi="Arial" w:cs="Arial"/>
          <w:lang w:eastAsia="pt-BR"/>
        </w:rPr>
      </w:pPr>
      <w:r>
        <w:rPr>
          <w:rFonts w:ascii="Arial" w:hAnsi="Arial" w:cs="Arial"/>
          <w:lang w:eastAsia="pt-BR"/>
        </w:rPr>
        <w:t xml:space="preserve">IV – no tocante a licitações e contratos: </w:t>
      </w:r>
    </w:p>
    <w:p w:rsidR="00C3268F" w:rsidRDefault="00EE30A5">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C3268F" w:rsidRDefault="00EE30A5">
      <w:pPr>
        <w:suppressAutoHyphens w:val="0"/>
        <w:jc w:val="both"/>
        <w:rPr>
          <w:rFonts w:ascii="Arial" w:hAnsi="Arial" w:cs="Arial"/>
          <w:lang w:eastAsia="pt-BR"/>
        </w:rPr>
      </w:pPr>
      <w:r>
        <w:rPr>
          <w:rFonts w:ascii="Arial" w:hAnsi="Arial" w:cs="Arial"/>
          <w:lang w:eastAsia="pt-BR"/>
        </w:rPr>
        <w:t>b) impedir</w:t>
      </w:r>
      <w:r>
        <w:rPr>
          <w:rFonts w:ascii="Arial" w:hAnsi="Arial" w:cs="Arial"/>
          <w:lang w:eastAsia="pt-BR"/>
        </w:rPr>
        <w:t xml:space="preserve">, perturbar ou fraudar a realização de qualquer ato de procedimento licitatório público; </w:t>
      </w:r>
    </w:p>
    <w:p w:rsidR="00C3268F" w:rsidRDefault="00EE30A5">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C3268F" w:rsidRDefault="00EE30A5">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C3268F" w:rsidRDefault="00EE30A5">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C3268F" w:rsidRDefault="00EE30A5">
      <w:pPr>
        <w:suppressAutoHyphens w:val="0"/>
        <w:jc w:val="both"/>
        <w:rPr>
          <w:rFonts w:ascii="Arial" w:hAnsi="Arial" w:cs="Arial"/>
          <w:lang w:eastAsia="pt-BR"/>
        </w:rPr>
      </w:pPr>
      <w:r>
        <w:rPr>
          <w:rFonts w:ascii="Arial" w:hAnsi="Arial" w:cs="Arial"/>
          <w:lang w:eastAsia="pt-BR"/>
        </w:rPr>
        <w:t>f) obter vantagem ou benefício indevido, de modo fraudulento, de modificações ou prorrogações de contratos celebrados co</w:t>
      </w:r>
      <w:r>
        <w:rPr>
          <w:rFonts w:ascii="Arial" w:hAnsi="Arial" w:cs="Arial"/>
          <w:lang w:eastAsia="pt-BR"/>
        </w:rPr>
        <w:t xml:space="preserve">m a administração pública, sem autorização em lei, no ato convocatório da licitação pública ou nos respectivos instrumentos contratuais; ou </w:t>
      </w:r>
    </w:p>
    <w:p w:rsidR="00C3268F" w:rsidRDefault="00EE30A5">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C3268F" w:rsidRDefault="00EE30A5">
      <w:pPr>
        <w:suppressAutoHyphens w:val="0"/>
        <w:jc w:val="both"/>
        <w:rPr>
          <w:rFonts w:ascii="Arial" w:hAnsi="Arial" w:cs="Arial"/>
          <w:lang w:eastAsia="pt-BR"/>
        </w:rPr>
      </w:pPr>
      <w:r>
        <w:rPr>
          <w:rFonts w:ascii="Arial" w:hAnsi="Arial" w:cs="Arial"/>
          <w:lang w:eastAsia="pt-BR"/>
        </w:rPr>
        <w:t xml:space="preserve">V </w:t>
      </w:r>
      <w:r>
        <w:rPr>
          <w:rFonts w:ascii="Arial" w:hAnsi="Arial" w:cs="Arial"/>
          <w:lang w:eastAsia="pt-BR"/>
        </w:rPr>
        <w:t xml:space="preserve">– dificultar atividade de investigação ou fiscalização de órgãos, entidades ou agentes públicos, ou intervir em sua atuação, inclusive no âmbito das agências reguladoras e dos órgãos de fiscalização do sistema financeiro nacional. </w:t>
      </w:r>
    </w:p>
    <w:p w:rsidR="00C3268F" w:rsidRDefault="00C3268F">
      <w:pPr>
        <w:ind w:firstLine="561"/>
        <w:jc w:val="both"/>
        <w:rPr>
          <w:rFonts w:ascii="Arial" w:hAnsi="Arial" w:cs="Arial"/>
        </w:rPr>
      </w:pPr>
    </w:p>
    <w:p w:rsidR="00C3268F" w:rsidRDefault="00EE30A5">
      <w:pPr>
        <w:ind w:firstLine="561"/>
        <w:jc w:val="center"/>
        <w:rPr>
          <w:rFonts w:ascii="Arial" w:hAnsi="Arial" w:cs="Arial"/>
        </w:rPr>
      </w:pPr>
      <w:r>
        <w:rPr>
          <w:rFonts w:ascii="Arial" w:hAnsi="Arial" w:cs="Arial"/>
        </w:rPr>
        <w:t>Local e data</w:t>
      </w: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EE30A5">
      <w:pPr>
        <w:ind w:firstLine="561"/>
        <w:jc w:val="center"/>
        <w:rPr>
          <w:rFonts w:ascii="Arial" w:hAnsi="Arial" w:cs="Arial"/>
        </w:rPr>
      </w:pPr>
      <w:r>
        <w:rPr>
          <w:rFonts w:ascii="Arial" w:hAnsi="Arial" w:cs="Arial"/>
        </w:rPr>
        <w:t>________</w:t>
      </w:r>
      <w:r>
        <w:rPr>
          <w:rFonts w:ascii="Arial" w:hAnsi="Arial" w:cs="Arial"/>
        </w:rPr>
        <w:t>_______________________________________</w:t>
      </w:r>
    </w:p>
    <w:p w:rsidR="00C3268F" w:rsidRDefault="00EE30A5">
      <w:pPr>
        <w:ind w:firstLine="561"/>
        <w:jc w:val="center"/>
        <w:rPr>
          <w:rFonts w:ascii="Arial" w:hAnsi="Arial" w:cs="Arial"/>
        </w:rPr>
      </w:pPr>
      <w:r>
        <w:rPr>
          <w:rFonts w:ascii="Arial" w:hAnsi="Arial" w:cs="Arial"/>
        </w:rPr>
        <w:t>Nome e assinatura do representante legal</w:t>
      </w:r>
      <w:r>
        <w:br w:type="page"/>
      </w:r>
    </w:p>
    <w:p w:rsidR="00C3268F" w:rsidRDefault="00EE30A5">
      <w:pPr>
        <w:pStyle w:val="Recuodecorpodetexto"/>
        <w:widowControl w:val="0"/>
        <w:overflowPunct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rsidR="00C3268F" w:rsidRDefault="00EE30A5">
      <w:pPr>
        <w:jc w:val="center"/>
        <w:rPr>
          <w:rFonts w:ascii="Arial" w:hAnsi="Arial" w:cs="Arial"/>
          <w:b/>
          <w:bCs/>
        </w:rPr>
      </w:pPr>
      <w:r>
        <w:rPr>
          <w:rFonts w:ascii="Arial" w:hAnsi="Arial" w:cs="Arial"/>
        </w:rPr>
        <w:t>====================================================================================</w:t>
      </w:r>
    </w:p>
    <w:p w:rsidR="00C3268F" w:rsidRDefault="00EE30A5">
      <w:pPr>
        <w:jc w:val="center"/>
        <w:rPr>
          <w:rFonts w:ascii="Arial" w:hAnsi="Arial" w:cs="Arial"/>
          <w:b/>
          <w:bCs/>
        </w:rPr>
      </w:pPr>
      <w:r>
        <w:rPr>
          <w:rFonts w:ascii="Arial" w:hAnsi="Arial" w:cs="Arial"/>
          <w:b/>
          <w:bCs/>
        </w:rPr>
        <w:t xml:space="preserve">DECLARAÇÃO DE ENQUADRAMENTO COMO MICROEMPRESA (ME) </w:t>
      </w:r>
    </w:p>
    <w:p w:rsidR="00C3268F" w:rsidRDefault="00EE30A5">
      <w:pPr>
        <w:jc w:val="center"/>
        <w:rPr>
          <w:rFonts w:ascii="Arial" w:hAnsi="Arial" w:cs="Arial"/>
        </w:rPr>
      </w:pPr>
      <w:r>
        <w:rPr>
          <w:rFonts w:ascii="Arial" w:hAnsi="Arial" w:cs="Arial"/>
          <w:b/>
          <w:bCs/>
        </w:rPr>
        <w:t>OU EMPRESA DE PEQUENO PORTE</w:t>
      </w:r>
      <w:r>
        <w:rPr>
          <w:rFonts w:ascii="Arial" w:hAnsi="Arial" w:cs="Arial"/>
          <w:b/>
          <w:bCs/>
        </w:rPr>
        <w:t xml:space="preserve"> (EPP)</w:t>
      </w:r>
    </w:p>
    <w:p w:rsidR="00C3268F" w:rsidRDefault="00EE30A5">
      <w:pPr>
        <w:jc w:val="center"/>
        <w:rPr>
          <w:rFonts w:ascii="Arial" w:hAnsi="Arial" w:cs="Arial"/>
          <w:b/>
          <w:bCs/>
        </w:rPr>
      </w:pPr>
      <w:r>
        <w:rPr>
          <w:rFonts w:ascii="Arial" w:hAnsi="Arial" w:cs="Arial"/>
        </w:rPr>
        <w:t>====================================================================================</w:t>
      </w:r>
    </w:p>
    <w:p w:rsidR="00C3268F" w:rsidRDefault="00C3268F">
      <w:pPr>
        <w:pStyle w:val="Recuodecorpodetexto"/>
        <w:widowControl w:val="0"/>
        <w:overflowPunct w:val="0"/>
        <w:spacing w:line="240" w:lineRule="auto"/>
        <w:rPr>
          <w:color w:val="auto"/>
          <w:sz w:val="20"/>
          <w:szCs w:val="20"/>
        </w:rPr>
      </w:pPr>
    </w:p>
    <w:p w:rsidR="00C3268F" w:rsidRDefault="00C3268F">
      <w:pPr>
        <w:pStyle w:val="Recuodecorpodetexto"/>
        <w:widowControl w:val="0"/>
        <w:overflowPunct w:val="0"/>
        <w:spacing w:line="240" w:lineRule="auto"/>
        <w:rPr>
          <w:color w:val="auto"/>
          <w:sz w:val="20"/>
          <w:szCs w:val="20"/>
        </w:rPr>
      </w:pPr>
    </w:p>
    <w:p w:rsidR="00C3268F" w:rsidRDefault="00C3268F">
      <w:pPr>
        <w:pStyle w:val="Recuodecorpodetexto"/>
        <w:widowControl w:val="0"/>
        <w:overflowPunct w:val="0"/>
        <w:spacing w:line="240" w:lineRule="auto"/>
        <w:rPr>
          <w:color w:val="auto"/>
          <w:sz w:val="20"/>
          <w:szCs w:val="20"/>
        </w:rPr>
      </w:pPr>
    </w:p>
    <w:p w:rsidR="00C3268F" w:rsidRDefault="00C3268F">
      <w:pPr>
        <w:pStyle w:val="Recuodecorpodetexto"/>
        <w:widowControl w:val="0"/>
        <w:overflowPunct w:val="0"/>
        <w:spacing w:line="240" w:lineRule="auto"/>
        <w:rPr>
          <w:color w:val="auto"/>
          <w:sz w:val="20"/>
          <w:szCs w:val="20"/>
        </w:rPr>
      </w:pPr>
    </w:p>
    <w:p w:rsidR="00C3268F" w:rsidRDefault="00C3268F">
      <w:pPr>
        <w:pStyle w:val="Recuodecorpodetexto"/>
        <w:widowControl w:val="0"/>
        <w:overflowPunct w:val="0"/>
        <w:spacing w:line="240" w:lineRule="auto"/>
        <w:rPr>
          <w:color w:val="auto"/>
          <w:sz w:val="20"/>
          <w:szCs w:val="20"/>
        </w:rPr>
      </w:pPr>
    </w:p>
    <w:p w:rsidR="00C3268F" w:rsidRDefault="00C3268F">
      <w:pPr>
        <w:pStyle w:val="Recuodecorpodetexto"/>
        <w:widowControl w:val="0"/>
        <w:overflowPunct w:val="0"/>
        <w:spacing w:line="240" w:lineRule="auto"/>
        <w:textAlignment w:val="auto"/>
        <w:rPr>
          <w:color w:val="auto"/>
          <w:sz w:val="20"/>
          <w:szCs w:val="20"/>
        </w:rPr>
      </w:pPr>
    </w:p>
    <w:p w:rsidR="00C3268F" w:rsidRDefault="00C3268F">
      <w:pPr>
        <w:pStyle w:val="Recuodecorpodetexto"/>
        <w:rPr>
          <w:color w:val="auto"/>
          <w:sz w:val="20"/>
          <w:szCs w:val="20"/>
        </w:rPr>
      </w:pPr>
    </w:p>
    <w:p w:rsidR="00C3268F" w:rsidRDefault="00C3268F">
      <w:pPr>
        <w:rPr>
          <w:rFonts w:ascii="Arial" w:hAnsi="Arial" w:cs="Arial"/>
        </w:rPr>
      </w:pPr>
    </w:p>
    <w:p w:rsidR="00C3268F" w:rsidRDefault="00C3268F">
      <w:pPr>
        <w:rPr>
          <w:rFonts w:ascii="Arial" w:hAnsi="Arial" w:cs="Arial"/>
        </w:rPr>
      </w:pPr>
    </w:p>
    <w:p w:rsidR="00C3268F" w:rsidRDefault="00C3268F">
      <w:pPr>
        <w:rPr>
          <w:rFonts w:ascii="Arial" w:hAnsi="Arial" w:cs="Arial"/>
        </w:rPr>
      </w:pPr>
    </w:p>
    <w:p w:rsidR="00C3268F" w:rsidRDefault="00C3268F">
      <w:pPr>
        <w:rPr>
          <w:rFonts w:ascii="Arial" w:hAnsi="Arial" w:cs="Arial"/>
        </w:rPr>
      </w:pPr>
    </w:p>
    <w:p w:rsidR="00C3268F" w:rsidRDefault="00C3268F">
      <w:pPr>
        <w:rPr>
          <w:rFonts w:ascii="Arial" w:hAnsi="Arial" w:cs="Arial"/>
        </w:rPr>
      </w:pPr>
    </w:p>
    <w:p w:rsidR="00C3268F" w:rsidRDefault="00C3268F">
      <w:pPr>
        <w:rPr>
          <w:rFonts w:ascii="Arial" w:hAnsi="Arial" w:cs="Arial"/>
        </w:rPr>
      </w:pPr>
    </w:p>
    <w:p w:rsidR="00C3268F" w:rsidRDefault="00C3268F">
      <w:pPr>
        <w:rPr>
          <w:rFonts w:ascii="Arial" w:hAnsi="Arial" w:cs="Arial"/>
        </w:rPr>
      </w:pPr>
    </w:p>
    <w:p w:rsidR="00C3268F" w:rsidRDefault="00EE30A5">
      <w:pPr>
        <w:jc w:val="both"/>
        <w:rPr>
          <w:rFonts w:ascii="Arial" w:hAnsi="Arial" w:cs="Arial"/>
        </w:rPr>
      </w:pPr>
      <w:r>
        <w:rPr>
          <w:rFonts w:ascii="Arial" w:hAnsi="Arial" w:cs="Arial"/>
        </w:rPr>
        <w:t>_________________________________________inscrito no CNPJ nº ___________________ e Inscrição Estadual nº ________________________, por intermédio de s</w:t>
      </w:r>
      <w:r>
        <w:rPr>
          <w:rFonts w:ascii="Arial" w:hAnsi="Arial" w:cs="Arial"/>
        </w:rPr>
        <w:t>eu representante legal o (a) Sr.(a)________________________________________________, portador da Carteira de Identidade nº ________________ DECLARA, sob as penas da lei, que cumpre os requisitos legais para qualificação como Microempresa (ME) ou Empresa de</w:t>
      </w:r>
      <w:r>
        <w:rPr>
          <w:rFonts w:ascii="Arial" w:hAnsi="Arial" w:cs="Arial"/>
        </w:rPr>
        <w:t xml:space="preserve"> Pequeno Porte (EPP) e que no ano calendário ainda não tenham celebrado contratos com a Administração Pública cujos valore somados extrapolem a receita bruta máxima admitida para fins de enquadramento como empresa de pequeno porte, pretendendo utilizar-se </w:t>
      </w:r>
      <w:r>
        <w:rPr>
          <w:rFonts w:ascii="Arial" w:hAnsi="Arial" w:cs="Arial"/>
        </w:rPr>
        <w:t xml:space="preserve">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w:t>
      </w:r>
      <w:r>
        <w:rPr>
          <w:rFonts w:ascii="Arial" w:hAnsi="Arial" w:cs="Arial"/>
        </w:rPr>
        <w:t>te do processo judicial cabível.</w:t>
      </w:r>
    </w:p>
    <w:p w:rsidR="00C3268F" w:rsidRDefault="00C3268F">
      <w:pPr>
        <w:jc w:val="both"/>
        <w:rPr>
          <w:rFonts w:ascii="Arial" w:hAnsi="Arial" w:cs="Arial"/>
        </w:rPr>
      </w:pPr>
    </w:p>
    <w:p w:rsidR="00C3268F" w:rsidRDefault="00C3268F">
      <w:pPr>
        <w:jc w:val="both"/>
        <w:rPr>
          <w:rFonts w:ascii="Arial" w:hAnsi="Arial" w:cs="Arial"/>
        </w:rPr>
      </w:pPr>
    </w:p>
    <w:p w:rsidR="00C3268F" w:rsidRDefault="00C3268F">
      <w:pPr>
        <w:jc w:val="both"/>
        <w:rPr>
          <w:rFonts w:ascii="Arial" w:hAnsi="Arial" w:cs="Arial"/>
        </w:rPr>
      </w:pPr>
    </w:p>
    <w:p w:rsidR="00C3268F" w:rsidRDefault="00C3268F">
      <w:pPr>
        <w:jc w:val="both"/>
        <w:rPr>
          <w:rFonts w:ascii="Arial" w:hAnsi="Arial" w:cs="Arial"/>
        </w:rPr>
      </w:pPr>
    </w:p>
    <w:p w:rsidR="00C3268F" w:rsidRDefault="00C3268F">
      <w:pPr>
        <w:ind w:firstLine="561"/>
        <w:jc w:val="both"/>
        <w:rPr>
          <w:rFonts w:ascii="Arial" w:hAnsi="Arial" w:cs="Arial"/>
        </w:rPr>
      </w:pPr>
    </w:p>
    <w:p w:rsidR="00C3268F" w:rsidRDefault="00EE30A5">
      <w:pPr>
        <w:ind w:firstLine="561"/>
        <w:jc w:val="center"/>
        <w:rPr>
          <w:rFonts w:ascii="Arial" w:hAnsi="Arial" w:cs="Arial"/>
        </w:rPr>
      </w:pPr>
      <w:r>
        <w:rPr>
          <w:rFonts w:ascii="Arial" w:hAnsi="Arial" w:cs="Arial"/>
        </w:rPr>
        <w:t>Local e data</w:t>
      </w: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C3268F">
      <w:pPr>
        <w:ind w:firstLine="561"/>
        <w:jc w:val="center"/>
        <w:rPr>
          <w:rFonts w:ascii="Arial" w:hAnsi="Arial" w:cs="Arial"/>
        </w:rPr>
      </w:pPr>
    </w:p>
    <w:p w:rsidR="00C3268F" w:rsidRDefault="00EE30A5">
      <w:pPr>
        <w:ind w:firstLine="561"/>
        <w:jc w:val="center"/>
        <w:rPr>
          <w:rFonts w:ascii="Arial" w:hAnsi="Arial" w:cs="Arial"/>
        </w:rPr>
      </w:pPr>
      <w:r>
        <w:rPr>
          <w:rFonts w:ascii="Arial" w:hAnsi="Arial" w:cs="Arial"/>
        </w:rPr>
        <w:t>_______________________________________________</w:t>
      </w:r>
    </w:p>
    <w:p w:rsidR="00C3268F" w:rsidRDefault="00EE30A5">
      <w:pPr>
        <w:ind w:firstLine="561"/>
        <w:jc w:val="center"/>
        <w:rPr>
          <w:rFonts w:ascii="Arial" w:hAnsi="Arial" w:cs="Arial"/>
        </w:rPr>
      </w:pPr>
      <w:r>
        <w:rPr>
          <w:rFonts w:ascii="Arial" w:hAnsi="Arial" w:cs="Arial"/>
        </w:rPr>
        <w:t>Nome e assinatura do representante legal</w:t>
      </w:r>
    </w:p>
    <w:p w:rsidR="00C3268F" w:rsidRDefault="00C3268F">
      <w:pPr>
        <w:jc w:val="center"/>
        <w:rPr>
          <w:rFonts w:ascii="Arial" w:hAnsi="Arial" w:cs="Arial"/>
        </w:rPr>
      </w:pPr>
    </w:p>
    <w:p w:rsidR="00C3268F" w:rsidRDefault="00EE30A5">
      <w:pPr>
        <w:rPr>
          <w:rFonts w:ascii="Arial" w:hAnsi="Arial" w:cs="Arial"/>
        </w:rPr>
      </w:pPr>
      <w:r>
        <w:br w:type="page"/>
      </w:r>
    </w:p>
    <w:p w:rsidR="00C3268F" w:rsidRDefault="00EE30A5">
      <w:pPr>
        <w:pStyle w:val="Recuodecorpodetexto"/>
        <w:widowControl w:val="0"/>
        <w:tabs>
          <w:tab w:val="left" w:pos="284"/>
        </w:tabs>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rsidR="00C3268F" w:rsidRDefault="00EE30A5">
      <w:pPr>
        <w:tabs>
          <w:tab w:val="left" w:pos="284"/>
        </w:tabs>
        <w:jc w:val="both"/>
        <w:rPr>
          <w:rFonts w:ascii="Arial" w:hAnsi="Arial" w:cs="Arial"/>
        </w:rPr>
      </w:pPr>
      <w:r>
        <w:rPr>
          <w:rFonts w:ascii="Arial" w:hAnsi="Arial" w:cs="Arial"/>
        </w:rPr>
        <w:t>===================================================================================</w:t>
      </w:r>
    </w:p>
    <w:p w:rsidR="00C3268F" w:rsidRDefault="00EE30A5">
      <w:pPr>
        <w:tabs>
          <w:tab w:val="left" w:pos="284"/>
        </w:tabs>
        <w:jc w:val="center"/>
        <w:rPr>
          <w:rFonts w:ascii="Arial" w:hAnsi="Arial" w:cs="Arial"/>
          <w:b/>
        </w:rPr>
      </w:pPr>
      <w:r>
        <w:rPr>
          <w:rFonts w:ascii="Arial" w:hAnsi="Arial" w:cs="Arial"/>
          <w:b/>
        </w:rPr>
        <w:t xml:space="preserve">MODELO DE </w:t>
      </w:r>
      <w:r>
        <w:rPr>
          <w:rFonts w:ascii="Arial" w:hAnsi="Arial" w:cs="Arial"/>
          <w:b/>
        </w:rPr>
        <w:t>PROPOSTA</w:t>
      </w:r>
    </w:p>
    <w:p w:rsidR="00C3268F" w:rsidRDefault="00EE30A5">
      <w:pPr>
        <w:tabs>
          <w:tab w:val="left" w:pos="284"/>
        </w:tabs>
        <w:jc w:val="both"/>
        <w:rPr>
          <w:rFonts w:ascii="Arial" w:hAnsi="Arial" w:cs="Arial"/>
        </w:rPr>
      </w:pPr>
      <w:r>
        <w:rPr>
          <w:rFonts w:ascii="Arial" w:hAnsi="Arial" w:cs="Arial"/>
        </w:rPr>
        <w:t>===================================================================================</w:t>
      </w:r>
    </w:p>
    <w:p w:rsidR="00C3268F" w:rsidRDefault="00C3268F">
      <w:pPr>
        <w:tabs>
          <w:tab w:val="left" w:pos="284"/>
        </w:tabs>
        <w:jc w:val="both"/>
        <w:rPr>
          <w:rFonts w:ascii="Arial" w:hAnsi="Arial" w:cs="Arial"/>
        </w:rPr>
      </w:pPr>
    </w:p>
    <w:p w:rsidR="00C3268F" w:rsidRDefault="00C3268F">
      <w:pPr>
        <w:tabs>
          <w:tab w:val="left" w:pos="284"/>
        </w:tabs>
        <w:jc w:val="both"/>
        <w:rPr>
          <w:rFonts w:ascii="Arial" w:hAnsi="Arial" w:cs="Arial"/>
        </w:rPr>
      </w:pPr>
    </w:p>
    <w:p w:rsidR="00C3268F" w:rsidRDefault="00EE30A5">
      <w:pPr>
        <w:pStyle w:val="Corpodetexto31"/>
        <w:tabs>
          <w:tab w:val="left" w:pos="284"/>
        </w:tabs>
        <w:rPr>
          <w:b/>
          <w:color w:val="auto"/>
        </w:rPr>
      </w:pPr>
      <w:r>
        <w:rPr>
          <w:b/>
          <w:color w:val="auto"/>
        </w:rPr>
        <w:t>EMPRESA:</w:t>
      </w:r>
    </w:p>
    <w:p w:rsidR="00C3268F" w:rsidRDefault="00EE30A5">
      <w:pPr>
        <w:tabs>
          <w:tab w:val="left" w:pos="284"/>
        </w:tabs>
        <w:jc w:val="both"/>
        <w:rPr>
          <w:rFonts w:ascii="Arial" w:hAnsi="Arial" w:cs="Arial"/>
        </w:rPr>
      </w:pPr>
      <w:r>
        <w:rPr>
          <w:rFonts w:ascii="Arial" w:hAnsi="Arial" w:cs="Arial"/>
        </w:rPr>
        <w:t>Razão Social:</w:t>
      </w:r>
    </w:p>
    <w:p w:rsidR="00C3268F" w:rsidRDefault="00EE30A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C3268F" w:rsidRDefault="00EE30A5">
      <w:pPr>
        <w:tabs>
          <w:tab w:val="left" w:pos="284"/>
        </w:tabs>
        <w:jc w:val="both"/>
        <w:rPr>
          <w:rFonts w:ascii="Arial" w:hAnsi="Arial" w:cs="Arial"/>
        </w:rPr>
      </w:pPr>
      <w:r>
        <w:rPr>
          <w:rFonts w:ascii="Arial" w:hAnsi="Arial" w:cs="Arial"/>
        </w:rPr>
        <w:t>Endereço:</w:t>
      </w:r>
      <w:r>
        <w:rPr>
          <w:rFonts w:ascii="Arial" w:hAnsi="Arial" w:cs="Arial"/>
        </w:rPr>
        <w:tab/>
      </w:r>
    </w:p>
    <w:p w:rsidR="00C3268F" w:rsidRDefault="00EE30A5">
      <w:pPr>
        <w:pStyle w:val="Corpodetexto21"/>
        <w:tabs>
          <w:tab w:val="left" w:pos="284"/>
        </w:tabs>
        <w:rPr>
          <w:b w:val="0"/>
          <w:sz w:val="20"/>
        </w:rPr>
      </w:pPr>
      <w:r>
        <w:rPr>
          <w:b w:val="0"/>
          <w:sz w:val="20"/>
        </w:rPr>
        <w:t>Telefone:</w:t>
      </w:r>
    </w:p>
    <w:p w:rsidR="00C3268F" w:rsidRDefault="00EE30A5">
      <w:pPr>
        <w:pStyle w:val="Corpodetexto21"/>
        <w:tabs>
          <w:tab w:val="left" w:pos="284"/>
        </w:tabs>
        <w:rPr>
          <w:b w:val="0"/>
          <w:sz w:val="20"/>
        </w:rPr>
      </w:pPr>
      <w:r>
        <w:rPr>
          <w:b w:val="0"/>
          <w:sz w:val="20"/>
        </w:rPr>
        <w:t xml:space="preserve">Email Comercial: </w:t>
      </w:r>
    </w:p>
    <w:p w:rsidR="00C3268F" w:rsidRDefault="00EE30A5">
      <w:pPr>
        <w:tabs>
          <w:tab w:val="left" w:pos="567"/>
        </w:tabs>
        <w:jc w:val="both"/>
        <w:rPr>
          <w:rFonts w:ascii="Arial" w:hAnsi="Arial" w:cs="Arial"/>
        </w:rPr>
      </w:pPr>
      <w:r>
        <w:rPr>
          <w:rFonts w:ascii="Arial" w:hAnsi="Arial" w:cs="Arial"/>
        </w:rPr>
        <w:tab/>
        <w:t>Porte: ( ) Microempresa ( ) Empresa de Pequeno Porte ( ) Outros</w:t>
      </w:r>
    </w:p>
    <w:p w:rsidR="00C3268F" w:rsidRDefault="00C3268F">
      <w:pPr>
        <w:tabs>
          <w:tab w:val="left" w:pos="284"/>
        </w:tabs>
        <w:jc w:val="both"/>
        <w:rPr>
          <w:rFonts w:ascii="Arial" w:hAnsi="Arial" w:cs="Arial"/>
        </w:rPr>
      </w:pPr>
    </w:p>
    <w:p w:rsidR="00C3268F" w:rsidRDefault="00C3268F">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33"/>
        <w:gridCol w:w="866"/>
        <w:gridCol w:w="4533"/>
        <w:gridCol w:w="1416"/>
        <w:gridCol w:w="1700"/>
      </w:tblGrid>
      <w:tr w:rsidR="00C3268F">
        <w:trPr>
          <w:trHeight w:val="283"/>
          <w:jc w:val="center"/>
        </w:trPr>
        <w:tc>
          <w:tcPr>
            <w:tcW w:w="566" w:type="dxa"/>
            <w:tcBorders>
              <w:top w:val="single" w:sz="4" w:space="0" w:color="000000"/>
              <w:left w:val="single" w:sz="4" w:space="0" w:color="000000"/>
              <w:bottom w:val="single" w:sz="4" w:space="0" w:color="000000"/>
            </w:tcBorders>
            <w:vAlign w:val="center"/>
          </w:tcPr>
          <w:p w:rsidR="00C3268F" w:rsidRDefault="00EE30A5">
            <w:pPr>
              <w:pStyle w:val="Contedodatabela"/>
              <w:widowControl w:val="0"/>
              <w:tabs>
                <w:tab w:val="left" w:pos="284"/>
              </w:tabs>
              <w:spacing w:before="240"/>
              <w:jc w:val="center"/>
              <w:rPr>
                <w:rFonts w:ascii="Arial" w:hAnsi="Arial" w:cs="Arial"/>
                <w:b/>
              </w:rPr>
            </w:pPr>
            <w:r>
              <w:rPr>
                <w:rFonts w:cs="Arial"/>
                <w:b/>
              </w:rPr>
              <w:t>Item</w:t>
            </w:r>
          </w:p>
        </w:tc>
        <w:tc>
          <w:tcPr>
            <w:tcW w:w="833" w:type="dxa"/>
            <w:tcBorders>
              <w:top w:val="single" w:sz="4" w:space="0" w:color="000000"/>
              <w:left w:val="single" w:sz="4" w:space="0" w:color="000000"/>
              <w:bottom w:val="single" w:sz="4" w:space="0" w:color="000000"/>
            </w:tcBorders>
            <w:vAlign w:val="center"/>
          </w:tcPr>
          <w:p w:rsidR="00C3268F" w:rsidRDefault="00EE30A5">
            <w:pPr>
              <w:pStyle w:val="Contedodatabela"/>
              <w:widowControl w:val="0"/>
              <w:tabs>
                <w:tab w:val="left" w:pos="284"/>
              </w:tabs>
              <w:spacing w:before="240"/>
              <w:jc w:val="center"/>
              <w:rPr>
                <w:rFonts w:ascii="Arial" w:hAnsi="Arial" w:cs="Arial"/>
                <w:b/>
              </w:rPr>
            </w:pPr>
            <w:r>
              <w:rPr>
                <w:rFonts w:cs="Arial"/>
                <w:b/>
              </w:rPr>
              <w:t>Quant.</w:t>
            </w:r>
          </w:p>
        </w:tc>
        <w:tc>
          <w:tcPr>
            <w:tcW w:w="866" w:type="dxa"/>
            <w:tcBorders>
              <w:top w:val="single" w:sz="4" w:space="0" w:color="000000"/>
              <w:left w:val="single" w:sz="4" w:space="0" w:color="000000"/>
              <w:bottom w:val="single" w:sz="4" w:space="0" w:color="000000"/>
            </w:tcBorders>
            <w:vAlign w:val="center"/>
          </w:tcPr>
          <w:p w:rsidR="00C3268F" w:rsidRDefault="00EE30A5">
            <w:pPr>
              <w:pStyle w:val="Contedodatabela"/>
              <w:widowControl w:val="0"/>
              <w:tabs>
                <w:tab w:val="left" w:pos="284"/>
              </w:tabs>
              <w:spacing w:before="240"/>
              <w:jc w:val="center"/>
              <w:rPr>
                <w:rFonts w:ascii="Arial" w:hAnsi="Arial"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C3268F" w:rsidRDefault="00EE30A5">
            <w:pPr>
              <w:pStyle w:val="Contedodatabela"/>
              <w:widowControl w:val="0"/>
              <w:tabs>
                <w:tab w:val="left" w:pos="284"/>
              </w:tabs>
              <w:spacing w:before="240"/>
              <w:jc w:val="center"/>
              <w:rPr>
                <w:rFonts w:ascii="Arial" w:hAnsi="Arial"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C3268F" w:rsidRDefault="00EE30A5">
            <w:pPr>
              <w:pStyle w:val="Contedodatabela"/>
              <w:widowControl w:val="0"/>
              <w:tabs>
                <w:tab w:val="left" w:pos="284"/>
              </w:tabs>
              <w:spacing w:before="240"/>
              <w:jc w:val="center"/>
              <w:rPr>
                <w:rFonts w:ascii="Arial" w:hAnsi="Arial"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C3268F" w:rsidRDefault="00EE30A5">
            <w:pPr>
              <w:pStyle w:val="Contedodatabela"/>
              <w:widowControl w:val="0"/>
              <w:tabs>
                <w:tab w:val="left" w:pos="284"/>
              </w:tabs>
              <w:spacing w:before="240"/>
              <w:jc w:val="center"/>
              <w:rPr>
                <w:rFonts w:ascii="Arial" w:hAnsi="Arial" w:cs="Arial"/>
                <w:b/>
              </w:rPr>
            </w:pPr>
            <w:r>
              <w:rPr>
                <w:rFonts w:cs="Arial"/>
                <w:b/>
              </w:rPr>
              <w:t>Valor Total</w:t>
            </w:r>
          </w:p>
        </w:tc>
      </w:tr>
      <w:tr w:rsidR="00C3268F">
        <w:trPr>
          <w:trHeight w:val="283"/>
          <w:jc w:val="center"/>
        </w:trPr>
        <w:tc>
          <w:tcPr>
            <w:tcW w:w="566" w:type="dxa"/>
            <w:tcBorders>
              <w:top w:val="single" w:sz="4" w:space="0" w:color="000000"/>
              <w:left w:val="single" w:sz="4" w:space="0" w:color="000000"/>
              <w:bottom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833" w:type="dxa"/>
            <w:tcBorders>
              <w:top w:val="single" w:sz="4" w:space="0" w:color="000000"/>
              <w:left w:val="single" w:sz="4" w:space="0" w:color="000000"/>
              <w:bottom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866" w:type="dxa"/>
            <w:tcBorders>
              <w:top w:val="single" w:sz="4" w:space="0" w:color="000000"/>
              <w:left w:val="single" w:sz="4" w:space="0" w:color="000000"/>
              <w:bottom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r>
      <w:tr w:rsidR="00C3268F">
        <w:trPr>
          <w:trHeight w:val="283"/>
          <w:jc w:val="center"/>
        </w:trPr>
        <w:tc>
          <w:tcPr>
            <w:tcW w:w="566" w:type="dxa"/>
            <w:tcBorders>
              <w:top w:val="single" w:sz="4" w:space="0" w:color="000000"/>
              <w:left w:val="single" w:sz="4" w:space="0" w:color="000000"/>
              <w:bottom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833" w:type="dxa"/>
            <w:tcBorders>
              <w:top w:val="single" w:sz="4" w:space="0" w:color="000000"/>
              <w:left w:val="single" w:sz="4" w:space="0" w:color="000000"/>
              <w:bottom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866" w:type="dxa"/>
            <w:tcBorders>
              <w:top w:val="single" w:sz="4" w:space="0" w:color="000000"/>
              <w:left w:val="single" w:sz="4" w:space="0" w:color="000000"/>
              <w:bottom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C3268F" w:rsidRDefault="00C3268F">
            <w:pPr>
              <w:widowControl w:val="0"/>
              <w:tabs>
                <w:tab w:val="left" w:pos="284"/>
              </w:tabs>
              <w:ind w:hanging="2"/>
              <w:jc w:val="center"/>
              <w:rPr>
                <w:rFonts w:ascii="Arial" w:eastAsia="Arial" w:hAnsi="Arial" w:cs="Arial"/>
              </w:rPr>
            </w:pPr>
          </w:p>
        </w:tc>
      </w:tr>
    </w:tbl>
    <w:p w:rsidR="00C3268F" w:rsidRDefault="00C3268F">
      <w:pPr>
        <w:tabs>
          <w:tab w:val="left" w:pos="284"/>
        </w:tabs>
        <w:jc w:val="both"/>
        <w:rPr>
          <w:rFonts w:ascii="Arial" w:hAnsi="Arial" w:cs="Arial"/>
        </w:rPr>
      </w:pPr>
    </w:p>
    <w:p w:rsidR="00C3268F" w:rsidRDefault="00C3268F">
      <w:pPr>
        <w:tabs>
          <w:tab w:val="left" w:pos="284"/>
        </w:tabs>
        <w:jc w:val="both"/>
        <w:rPr>
          <w:rFonts w:ascii="Arial" w:hAnsi="Arial" w:cs="Arial"/>
        </w:rPr>
      </w:pPr>
    </w:p>
    <w:p w:rsidR="00C3268F" w:rsidRDefault="00C3268F">
      <w:pPr>
        <w:tabs>
          <w:tab w:val="left" w:pos="284"/>
        </w:tabs>
        <w:jc w:val="both"/>
        <w:rPr>
          <w:rFonts w:ascii="Arial" w:hAnsi="Arial" w:cs="Arial"/>
        </w:rPr>
      </w:pPr>
    </w:p>
    <w:p w:rsidR="00C3268F" w:rsidRDefault="00C3268F">
      <w:pPr>
        <w:tabs>
          <w:tab w:val="left" w:pos="284"/>
        </w:tabs>
        <w:jc w:val="both"/>
        <w:rPr>
          <w:rFonts w:ascii="Arial" w:hAnsi="Arial" w:cs="Arial"/>
        </w:rPr>
      </w:pPr>
    </w:p>
    <w:p w:rsidR="00C3268F" w:rsidRDefault="00C3268F">
      <w:pPr>
        <w:tabs>
          <w:tab w:val="left" w:pos="284"/>
        </w:tabs>
        <w:jc w:val="both"/>
        <w:rPr>
          <w:rFonts w:ascii="Arial" w:hAnsi="Arial" w:cs="Arial"/>
        </w:rPr>
      </w:pPr>
    </w:p>
    <w:p w:rsidR="00C3268F" w:rsidRDefault="00EE30A5">
      <w:pPr>
        <w:pStyle w:val="Corpodetexto31"/>
        <w:tabs>
          <w:tab w:val="left" w:pos="284"/>
        </w:tabs>
        <w:rPr>
          <w:b/>
          <w:color w:val="auto"/>
        </w:rPr>
      </w:pPr>
      <w:r>
        <w:rPr>
          <w:b/>
          <w:color w:val="auto"/>
        </w:rPr>
        <w:t>DADOS BANCÁRIOS PARA FINS DE PAGAMENTO:</w:t>
      </w:r>
    </w:p>
    <w:p w:rsidR="00C3268F" w:rsidRDefault="00EE30A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C3268F" w:rsidRDefault="00EE30A5">
      <w:pPr>
        <w:pStyle w:val="Corpodetexto31"/>
        <w:tabs>
          <w:tab w:val="left" w:pos="284"/>
        </w:tabs>
        <w:rPr>
          <w:color w:val="auto"/>
        </w:rPr>
      </w:pPr>
      <w:r>
        <w:rPr>
          <w:color w:val="auto"/>
        </w:rPr>
        <w:t>Nº da Agência:</w:t>
      </w:r>
      <w:r>
        <w:rPr>
          <w:color w:val="auto"/>
        </w:rPr>
        <w:tab/>
      </w:r>
      <w:r>
        <w:rPr>
          <w:color w:val="auto"/>
        </w:rPr>
        <w:tab/>
      </w:r>
      <w:r>
        <w:rPr>
          <w:color w:val="auto"/>
        </w:rPr>
        <w:tab/>
      </w:r>
    </w:p>
    <w:p w:rsidR="00C3268F" w:rsidRDefault="00EE30A5">
      <w:pPr>
        <w:pStyle w:val="Corpodetexto31"/>
        <w:tabs>
          <w:tab w:val="left" w:pos="284"/>
        </w:tabs>
        <w:rPr>
          <w:b/>
          <w:color w:val="auto"/>
        </w:rPr>
      </w:pPr>
      <w:r>
        <w:rPr>
          <w:color w:val="auto"/>
        </w:rPr>
        <w:t>Nº Conta Corrente</w:t>
      </w:r>
    </w:p>
    <w:p w:rsidR="00C3268F" w:rsidRDefault="00C3268F">
      <w:pPr>
        <w:pStyle w:val="Corpodetexto31"/>
        <w:tabs>
          <w:tab w:val="left" w:pos="284"/>
        </w:tabs>
        <w:rPr>
          <w:b/>
          <w:color w:val="auto"/>
        </w:rPr>
      </w:pPr>
    </w:p>
    <w:p w:rsidR="00C3268F" w:rsidRDefault="00C3268F">
      <w:pPr>
        <w:pStyle w:val="Corpodetexto31"/>
        <w:tabs>
          <w:tab w:val="left" w:pos="284"/>
        </w:tabs>
        <w:rPr>
          <w:b/>
          <w:color w:val="auto"/>
        </w:rPr>
      </w:pPr>
    </w:p>
    <w:p w:rsidR="00C3268F" w:rsidRDefault="00C3268F">
      <w:pPr>
        <w:pStyle w:val="Corpodetexto31"/>
        <w:tabs>
          <w:tab w:val="left" w:pos="284"/>
        </w:tabs>
        <w:rPr>
          <w:b/>
          <w:color w:val="auto"/>
        </w:rPr>
      </w:pPr>
    </w:p>
    <w:p w:rsidR="00C3268F" w:rsidRDefault="00C3268F">
      <w:pPr>
        <w:pStyle w:val="Corpodetexto31"/>
        <w:tabs>
          <w:tab w:val="left" w:pos="284"/>
        </w:tabs>
        <w:rPr>
          <w:b/>
          <w:color w:val="auto"/>
        </w:rPr>
      </w:pPr>
    </w:p>
    <w:p w:rsidR="00C3268F" w:rsidRDefault="00C3268F">
      <w:pPr>
        <w:pStyle w:val="Corpodetexto31"/>
        <w:tabs>
          <w:tab w:val="left" w:pos="284"/>
        </w:tabs>
        <w:rPr>
          <w:b/>
          <w:color w:val="auto"/>
        </w:rPr>
      </w:pPr>
    </w:p>
    <w:p w:rsidR="00C3268F" w:rsidRDefault="00EE30A5">
      <w:pPr>
        <w:pStyle w:val="Corpodetexto31"/>
        <w:tabs>
          <w:tab w:val="left" w:pos="284"/>
        </w:tabs>
        <w:rPr>
          <w:color w:val="auto"/>
        </w:rPr>
      </w:pPr>
      <w:r>
        <w:rPr>
          <w:b/>
          <w:color w:val="auto"/>
        </w:rPr>
        <w:t>DADOS DO REPRESENTANTE LEGAL DA EMPRESA QUE ASSINARÁ, CONTRATO OU TERMO EQUIVALENTE</w:t>
      </w:r>
      <w:r>
        <w:rPr>
          <w:color w:val="auto"/>
        </w:rPr>
        <w:t>;</w:t>
      </w:r>
    </w:p>
    <w:p w:rsidR="00C3268F" w:rsidRDefault="00EE30A5">
      <w:pPr>
        <w:tabs>
          <w:tab w:val="left" w:pos="284"/>
        </w:tabs>
        <w:jc w:val="both"/>
        <w:rPr>
          <w:rFonts w:ascii="Arial" w:hAnsi="Arial" w:cs="Arial"/>
        </w:rPr>
      </w:pPr>
      <w:r>
        <w:rPr>
          <w:rFonts w:ascii="Arial" w:hAnsi="Arial" w:cs="Arial"/>
        </w:rPr>
        <w:t>Nome:</w:t>
      </w:r>
    </w:p>
    <w:p w:rsidR="00C3268F" w:rsidRDefault="00EE30A5">
      <w:pPr>
        <w:tabs>
          <w:tab w:val="left" w:pos="284"/>
        </w:tabs>
        <w:jc w:val="both"/>
        <w:rPr>
          <w:rFonts w:ascii="Arial" w:hAnsi="Arial" w:cs="Arial"/>
        </w:rPr>
      </w:pPr>
      <w:r>
        <w:rPr>
          <w:rFonts w:ascii="Arial" w:hAnsi="Arial" w:cs="Arial"/>
        </w:rPr>
        <w:t>CPF:</w:t>
      </w:r>
    </w:p>
    <w:p w:rsidR="00C3268F" w:rsidRDefault="00EE30A5">
      <w:pPr>
        <w:tabs>
          <w:tab w:val="left" w:pos="284"/>
        </w:tabs>
        <w:jc w:val="both"/>
        <w:rPr>
          <w:rFonts w:ascii="Arial" w:hAnsi="Arial" w:cs="Arial"/>
        </w:rPr>
      </w:pPr>
      <w:r>
        <w:rPr>
          <w:rFonts w:ascii="Arial" w:hAnsi="Arial" w:cs="Arial"/>
        </w:rPr>
        <w:t>RG:</w:t>
      </w:r>
    </w:p>
    <w:p w:rsidR="00C3268F" w:rsidRDefault="00EE30A5">
      <w:pPr>
        <w:tabs>
          <w:tab w:val="left" w:pos="284"/>
        </w:tabs>
        <w:jc w:val="both"/>
        <w:rPr>
          <w:rFonts w:ascii="Arial" w:hAnsi="Arial" w:cs="Arial"/>
        </w:rPr>
      </w:pPr>
      <w:r>
        <w:rPr>
          <w:rFonts w:ascii="Arial" w:hAnsi="Arial" w:cs="Arial"/>
        </w:rPr>
        <w:t>Nacionalidade:</w:t>
      </w:r>
    </w:p>
    <w:p w:rsidR="00C3268F" w:rsidRDefault="00EE30A5">
      <w:pPr>
        <w:tabs>
          <w:tab w:val="left" w:pos="284"/>
        </w:tabs>
        <w:jc w:val="both"/>
        <w:rPr>
          <w:rFonts w:ascii="Arial" w:hAnsi="Arial" w:cs="Arial"/>
        </w:rPr>
      </w:pPr>
      <w:r>
        <w:rPr>
          <w:rFonts w:ascii="Arial" w:hAnsi="Arial" w:cs="Arial"/>
        </w:rPr>
        <w:t>Estado Civil:</w:t>
      </w:r>
    </w:p>
    <w:p w:rsidR="00C3268F" w:rsidRDefault="00EE30A5">
      <w:pPr>
        <w:tabs>
          <w:tab w:val="left" w:pos="284"/>
        </w:tabs>
        <w:jc w:val="both"/>
        <w:rPr>
          <w:rFonts w:ascii="Arial" w:hAnsi="Arial" w:cs="Arial"/>
        </w:rPr>
      </w:pPr>
      <w:r>
        <w:rPr>
          <w:rFonts w:ascii="Arial" w:hAnsi="Arial" w:cs="Arial"/>
        </w:rPr>
        <w:t>Endereço residencial:</w:t>
      </w:r>
    </w:p>
    <w:p w:rsidR="00C3268F" w:rsidRDefault="00EE30A5">
      <w:pPr>
        <w:tabs>
          <w:tab w:val="left" w:pos="284"/>
        </w:tabs>
        <w:jc w:val="both"/>
        <w:rPr>
          <w:rFonts w:ascii="Arial" w:hAnsi="Arial" w:cs="Arial"/>
        </w:rPr>
      </w:pPr>
      <w:r>
        <w:rPr>
          <w:rFonts w:ascii="Arial" w:hAnsi="Arial" w:cs="Arial"/>
        </w:rPr>
        <w:t>Profissão:</w:t>
      </w:r>
    </w:p>
    <w:p w:rsidR="00C3268F" w:rsidRDefault="00EE30A5">
      <w:pPr>
        <w:tabs>
          <w:tab w:val="left" w:pos="284"/>
        </w:tabs>
        <w:jc w:val="both"/>
        <w:rPr>
          <w:rFonts w:ascii="Arial" w:hAnsi="Arial" w:cs="Arial"/>
        </w:rPr>
      </w:pPr>
      <w:r>
        <w:rPr>
          <w:rFonts w:ascii="Arial" w:hAnsi="Arial" w:cs="Arial"/>
        </w:rPr>
        <w:t>Cargo que ocupa na empresa:</w:t>
      </w:r>
    </w:p>
    <w:p w:rsidR="00C3268F" w:rsidRDefault="00C3268F">
      <w:pPr>
        <w:pStyle w:val="Recuodecorpodetexto"/>
        <w:widowControl w:val="0"/>
        <w:overflowPunct w:val="0"/>
        <w:spacing w:line="240" w:lineRule="auto"/>
        <w:jc w:val="center"/>
        <w:rPr>
          <w:color w:val="auto"/>
          <w:sz w:val="20"/>
          <w:szCs w:val="20"/>
          <w:lang w:val="pt-BR"/>
        </w:rPr>
      </w:pPr>
    </w:p>
    <w:p w:rsidR="00C3268F" w:rsidRDefault="00C3268F">
      <w:pPr>
        <w:jc w:val="both"/>
        <w:rPr>
          <w:rFonts w:ascii="Arial" w:hAnsi="Arial" w:cs="Arial"/>
        </w:rPr>
      </w:pPr>
      <w:bookmarkStart w:id="11" w:name="_GoBack_Copia_1_Copia_1"/>
      <w:bookmarkEnd w:id="1"/>
      <w:bookmarkEnd w:id="11"/>
    </w:p>
    <w:sectPr w:rsidR="00C3268F">
      <w:headerReference w:type="even" r:id="rId18"/>
      <w:headerReference w:type="default" r:id="rId19"/>
      <w:footerReference w:type="even" r:id="rId20"/>
      <w:footerReference w:type="default" r:id="rId21"/>
      <w:headerReference w:type="first" r:id="rId22"/>
      <w:footerReference w:type="first" r:id="rId23"/>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E30A5">
      <w:r>
        <w:separator/>
      </w:r>
    </w:p>
  </w:endnote>
  <w:endnote w:type="continuationSeparator" w:id="0">
    <w:p w:rsidR="00000000" w:rsidRDefault="00EE3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宋体">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Arial;sans-serif">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68F" w:rsidRDefault="00C3268F">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68F" w:rsidRDefault="00EE30A5">
    <w:pPr>
      <w:pStyle w:val="Contedodoquadro"/>
      <w:jc w:val="center"/>
      <w:rPr>
        <w:rFonts w:ascii="Arial" w:hAnsi="Arial" w:cs="Arial"/>
        <w:b/>
        <w:sz w:val="16"/>
      </w:rPr>
    </w:pPr>
    <w:r>
      <w:rPr>
        <w:noProof/>
        <w:lang w:eastAsia="pt-BR"/>
      </w:rPr>
      <w:drawing>
        <wp:anchor distT="0" distB="0" distL="0" distR="0" simplePos="0" relativeHeight="251659264" behindDoc="1" locked="0" layoutInCell="0" allowOverlap="1">
          <wp:simplePos x="0" y="0"/>
          <wp:positionH relativeFrom="column">
            <wp:posOffset>-202565</wp:posOffset>
          </wp:positionH>
          <wp:positionV relativeFrom="paragraph">
            <wp:posOffset>101600</wp:posOffset>
          </wp:positionV>
          <wp:extent cx="6746875" cy="464820"/>
          <wp:effectExtent l="0" t="0" r="0" b="0"/>
          <wp:wrapSquare wrapText="largest"/>
          <wp:docPr id="5"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pic:cNvPicPr>
                    <a:picLocks noChangeAspect="1" noChangeArrowheads="1"/>
                  </pic:cNvPicPr>
                </pic:nvPicPr>
                <pic:blipFill>
                  <a:blip r:embed="rId1"/>
                  <a:stretch>
                    <a:fillRect/>
                  </a:stretch>
                </pic:blipFill>
                <pic:spPr bwMode="auto">
                  <a:xfrm>
                    <a:off x="0" y="0"/>
                    <a:ext cx="6746875" cy="464820"/>
                  </a:xfrm>
                  <a:prstGeom prst="rect">
                    <a:avLst/>
                  </a:prstGeom>
                  <a:noFill/>
                </pic:spPr>
              </pic:pic>
            </a:graphicData>
          </a:graphic>
        </wp:anchor>
      </w:drawing>
    </w:r>
    <w:r>
      <w:rPr>
        <w:rFonts w:ascii="Arial" w:hAnsi="Arial" w:cs="Arial"/>
        <w:color w:val="000000"/>
        <w:sz w:val="16"/>
      </w:rPr>
      <w:t>Dispensa Eletrônica</w:t>
    </w:r>
    <w:r>
      <w:rPr>
        <w:rFonts w:ascii="Arial" w:hAnsi="Arial" w:cs="Arial"/>
        <w:color w:val="000000"/>
        <w:sz w:val="16"/>
      </w:rPr>
      <w:t xml:space="preserve"> nº 091/2025 - Pá</w:t>
    </w:r>
    <w:r>
      <w:rPr>
        <w:rFonts w:ascii="Arial" w:hAnsi="Arial" w:cs="Arial"/>
        <w:color w:val="000000"/>
        <w:sz w:val="16"/>
      </w:rPr>
      <w:t xml:space="preserve">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noProof/>
        <w:color w:val="000000"/>
        <w:sz w:val="16"/>
      </w:rPr>
      <w:t>14</w:t>
    </w:r>
    <w:r>
      <w:rPr>
        <w:rFonts w:ascii="Arial" w:hAnsi="Arial" w:cs="Arial"/>
        <w:b/>
        <w:color w:val="000000"/>
        <w:sz w:val="16"/>
      </w:rPr>
      <w:fldChar w:fldCharType="end"/>
    </w:r>
  </w:p>
  <w:p w:rsidR="00C3268F" w:rsidRDefault="00C3268F">
    <w:pPr>
      <w:pStyle w:val="Contedodoquadro"/>
      <w:jc w:val="center"/>
      <w:rPr>
        <w:rFonts w:ascii="Arial" w:hAnsi="Arial" w:cs="Arial"/>
        <w:b/>
        <w:sz w:val="16"/>
      </w:rPr>
    </w:pPr>
  </w:p>
  <w:p w:rsidR="00C3268F" w:rsidRDefault="00C3268F">
    <w:pPr>
      <w:pStyle w:val="Contedodoquadro"/>
      <w:ind w:left="3346" w:hanging="3346"/>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68F" w:rsidRDefault="00EE30A5">
    <w:pPr>
      <w:pStyle w:val="Contedodoquadro"/>
      <w:jc w:val="center"/>
      <w:rPr>
        <w:rFonts w:ascii="Arial" w:hAnsi="Arial" w:cs="Arial"/>
        <w:b/>
        <w:sz w:val="16"/>
      </w:rPr>
    </w:pPr>
    <w:r>
      <w:rPr>
        <w:noProof/>
        <w:lang w:eastAsia="pt-BR"/>
      </w:rPr>
      <w:drawing>
        <wp:anchor distT="0" distB="0" distL="0" distR="0" simplePos="0" relativeHeight="251660288" behindDoc="1" locked="0" layoutInCell="0" allowOverlap="1">
          <wp:simplePos x="0" y="0"/>
          <wp:positionH relativeFrom="column">
            <wp:posOffset>-202565</wp:posOffset>
          </wp:positionH>
          <wp:positionV relativeFrom="paragraph">
            <wp:posOffset>101600</wp:posOffset>
          </wp:positionV>
          <wp:extent cx="6746875" cy="464820"/>
          <wp:effectExtent l="0" t="0" r="0" b="0"/>
          <wp:wrapSquare wrapText="largest"/>
          <wp:docPr id="6"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pic:cNvPicPr>
                    <a:picLocks noChangeAspect="1" noChangeArrowheads="1"/>
                  </pic:cNvPicPr>
                </pic:nvPicPr>
                <pic:blipFill>
                  <a:blip r:embed="rId1"/>
                  <a:stretch>
                    <a:fillRect/>
                  </a:stretch>
                </pic:blipFill>
                <pic:spPr bwMode="auto">
                  <a:xfrm>
                    <a:off x="0" y="0"/>
                    <a:ext cx="6746875" cy="464820"/>
                  </a:xfrm>
                  <a:prstGeom prst="rect">
                    <a:avLst/>
                  </a:prstGeom>
                  <a:noFill/>
                </pic:spPr>
              </pic:pic>
            </a:graphicData>
          </a:graphic>
        </wp:anchor>
      </w:drawing>
    </w:r>
    <w:r>
      <w:rPr>
        <w:rFonts w:ascii="Arial" w:hAnsi="Arial" w:cs="Arial"/>
        <w:color w:val="000000"/>
        <w:sz w:val="16"/>
      </w:rPr>
      <w:t>Dispensa Eletrônica</w:t>
    </w:r>
    <w:r>
      <w:rPr>
        <w:rFonts w:ascii="Arial" w:hAnsi="Arial" w:cs="Arial"/>
        <w:color w:val="000000"/>
        <w:sz w:val="16"/>
      </w:rPr>
      <w:t xml:space="preserve"> nº 091/2025 - Pá</w:t>
    </w:r>
    <w:r>
      <w:rPr>
        <w:rFonts w:ascii="Arial" w:hAnsi="Arial" w:cs="Arial"/>
        <w:color w:val="000000"/>
        <w:sz w:val="16"/>
      </w:rPr>
      <w:t xml:space="preserve">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Pr>
        <w:rFonts w:ascii="Arial" w:hAnsi="Arial" w:cs="Arial"/>
        <w:b/>
        <w:color w:val="000000"/>
        <w:sz w:val="16"/>
      </w:rPr>
      <w:t>14</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Pr>
        <w:rFonts w:ascii="Arial" w:hAnsi="Arial" w:cs="Arial"/>
        <w:b/>
        <w:color w:val="000000"/>
        <w:sz w:val="16"/>
      </w:rPr>
      <w:t>14</w:t>
    </w:r>
    <w:r>
      <w:rPr>
        <w:rFonts w:ascii="Arial" w:hAnsi="Arial" w:cs="Arial"/>
        <w:b/>
        <w:color w:val="000000"/>
        <w:sz w:val="16"/>
      </w:rPr>
      <w:fldChar w:fldCharType="end"/>
    </w:r>
  </w:p>
  <w:p w:rsidR="00C3268F" w:rsidRDefault="00C3268F">
    <w:pPr>
      <w:pStyle w:val="Contedodoquadro"/>
      <w:jc w:val="center"/>
      <w:rPr>
        <w:rFonts w:ascii="Arial" w:hAnsi="Arial" w:cs="Arial"/>
        <w:b/>
        <w:sz w:val="16"/>
      </w:rPr>
    </w:pPr>
  </w:p>
  <w:p w:rsidR="00C3268F" w:rsidRDefault="00C3268F">
    <w:pPr>
      <w:pStyle w:val="Contedodoquadro"/>
      <w:ind w:left="3346" w:hanging="3346"/>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E30A5">
      <w:r>
        <w:separator/>
      </w:r>
    </w:p>
  </w:footnote>
  <w:footnote w:type="continuationSeparator" w:id="0">
    <w:p w:rsidR="00000000" w:rsidRDefault="00EE30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68F" w:rsidRDefault="00C3268F">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68F" w:rsidRDefault="00EE30A5">
    <w:pPr>
      <w:pStyle w:val="Cabealho"/>
    </w:pPr>
    <w:r>
      <w:rPr>
        <w:noProof/>
        <w:lang w:eastAsia="pt-BR"/>
      </w:rPr>
      <w:drawing>
        <wp:anchor distT="0" distB="0" distL="114300" distR="114300" simplePos="0" relativeHeight="251655168"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7216"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C3268F" w:rsidRDefault="00EE30A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3268F" w:rsidRDefault="00EE30A5">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C3268F" w:rsidRDefault="00EE30A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C3268F" w:rsidRDefault="00EE30A5">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68F" w:rsidRDefault="00EE30A5">
    <w:pPr>
      <w:pStyle w:val="Cabealho"/>
    </w:pPr>
    <w:r>
      <w:rPr>
        <w:noProof/>
        <w:lang w:eastAsia="pt-BR"/>
      </w:rPr>
      <w:drawing>
        <wp:anchor distT="0" distB="0" distL="114300" distR="114300" simplePos="0" relativeHeight="25165619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w:r>
    <w:r>
      <w:rPr>
        <w:noProof/>
        <w:lang w:eastAsia="pt-BR"/>
      </w:rPr>
      <mc:AlternateContent>
        <mc:Choice Requires="wps">
          <w:drawing>
            <wp:anchor distT="0" distB="0" distL="0" distR="0" simplePos="0" relativeHeight="251658240"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4"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C3268F" w:rsidRDefault="00EE30A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 xml:space="preserve">Secretaria </w:t>
                          </w:r>
                          <w:r>
                            <w:rPr>
                              <w:rFonts w:ascii="Book Antiqua" w:hAnsi="Book Antiqua" w:cs="Book Antiqua"/>
                              <w:smallCaps/>
                              <w:color w:val="000000"/>
                              <w:sz w:val="28"/>
                              <w:szCs w:val="28"/>
                            </w:rPr>
                            <w:t>Municipal de Administração e Governo</w:t>
                          </w:r>
                        </w:p>
                        <w:p w:rsidR="00C3268F" w:rsidRDefault="00EE30A5">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_x0000_s1027" style="position:absolute;margin-left:183.7pt;margin-top:15.7pt;width:336.4pt;height:56.3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" o:allowincell="f" filled="f" stroked="f" strokeweight="0">
              <v:textbox inset="0,0,0,0">
                <w:txbxContent>
                  <w:p w:rsidR="00C3268F" w:rsidRDefault="00EE30A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 xml:space="preserve">Secretaria </w:t>
                    </w:r>
                    <w:r>
                      <w:rPr>
                        <w:rFonts w:ascii="Book Antiqua" w:hAnsi="Book Antiqua" w:cs="Book Antiqua"/>
                        <w:smallCaps/>
                        <w:color w:val="000000"/>
                        <w:sz w:val="28"/>
                        <w:szCs w:val="28"/>
                      </w:rPr>
                      <w:t>Municipal de Administração e Governo</w:t>
                    </w:r>
                  </w:p>
                  <w:p w:rsidR="00C3268F" w:rsidRDefault="00EE30A5">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1615"/>
    <w:multiLevelType w:val="multilevel"/>
    <w:tmpl w:val="9FD63FD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DDA2923"/>
    <w:multiLevelType w:val="multilevel"/>
    <w:tmpl w:val="B4AA811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0E7A00BB"/>
    <w:multiLevelType w:val="multilevel"/>
    <w:tmpl w:val="44B2BF2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22C512AC"/>
    <w:multiLevelType w:val="multilevel"/>
    <w:tmpl w:val="28BC21C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2DDA48F3"/>
    <w:multiLevelType w:val="multilevel"/>
    <w:tmpl w:val="B814533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E70EF9"/>
    <w:multiLevelType w:val="multilevel"/>
    <w:tmpl w:val="2E7A7EE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83A17BD"/>
    <w:multiLevelType w:val="multilevel"/>
    <w:tmpl w:val="D830543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7B75A4D"/>
    <w:multiLevelType w:val="multilevel"/>
    <w:tmpl w:val="035E95C0"/>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71825747"/>
    <w:multiLevelType w:val="multilevel"/>
    <w:tmpl w:val="186668DC"/>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9" w15:restartNumberingAfterBreak="0">
    <w:nsid w:val="726C5BB9"/>
    <w:multiLevelType w:val="multilevel"/>
    <w:tmpl w:val="42AAE6F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15:restartNumberingAfterBreak="0">
    <w:nsid w:val="7A642B0B"/>
    <w:multiLevelType w:val="multilevel"/>
    <w:tmpl w:val="F27E87F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0"/>
  </w:num>
  <w:num w:numId="2">
    <w:abstractNumId w:val="7"/>
  </w:num>
  <w:num w:numId="3">
    <w:abstractNumId w:val="6"/>
  </w:num>
  <w:num w:numId="4">
    <w:abstractNumId w:val="3"/>
  </w:num>
  <w:num w:numId="5">
    <w:abstractNumId w:val="4"/>
  </w:num>
  <w:num w:numId="6">
    <w:abstractNumId w:val="1"/>
  </w:num>
  <w:num w:numId="7">
    <w:abstractNumId w:val="5"/>
  </w:num>
  <w:num w:numId="8">
    <w:abstractNumId w:val="9"/>
  </w:num>
  <w:num w:numId="9">
    <w:abstractNumId w:val="2"/>
  </w:num>
  <w:num w:numId="10">
    <w:abstractNumId w:val="3"/>
    <w:lvlOverride w:ilvl="0">
      <w:startOverride w:val="1"/>
    </w:lvlOverride>
  </w:num>
  <w:num w:numId="11">
    <w:abstractNumId w:val="3"/>
  </w:num>
  <w:num w:numId="12">
    <w:abstractNumId w:val="3"/>
  </w:num>
  <w:num w:numId="13">
    <w:abstractNumId w:val="3"/>
  </w:num>
  <w:num w:numId="14">
    <w:abstractNumId w:val="3"/>
  </w:num>
  <w:num w:numId="15">
    <w:abstractNumId w:val="3"/>
  </w:num>
  <w:num w:numId="16">
    <w:abstractNumId w:val="10"/>
    <w:lvlOverride w:ilvl="0">
      <w:startOverride w:val="1"/>
    </w:lvlOverride>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8"/>
    <w:lvlOverride w:ilvl="0">
      <w:startOverride w:val="1"/>
    </w:lvlOverride>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lvlOverride w:ilvl="0">
      <w:startOverride w:val="1"/>
    </w:lvlOverride>
  </w:num>
  <w:num w:numId="48">
    <w:abstractNumId w:val="8"/>
  </w:num>
  <w:num w:numId="49">
    <w:abstractNumId w:val="8"/>
  </w:num>
  <w:num w:numId="50">
    <w:abstractNumId w:val="8"/>
  </w:num>
  <w:num w:numId="51">
    <w:abstractNumId w:val="8"/>
  </w:num>
  <w:num w:numId="52">
    <w:abstractNumId w:val="8"/>
  </w:num>
  <w:num w:numId="53">
    <w:abstractNumId w:val="8"/>
  </w:num>
  <w:num w:numId="54">
    <w:abstractNumId w:val="8"/>
  </w:num>
  <w:num w:numId="55">
    <w:abstractNumId w:val="8"/>
  </w:num>
  <w:num w:numId="56">
    <w:abstractNumId w:val="8"/>
  </w:num>
  <w:num w:numId="57">
    <w:abstractNumId w:val="8"/>
    <w:lvlOverride w:ilvl="0">
      <w:startOverride w:val="1"/>
    </w:lvlOverride>
  </w:num>
  <w:num w:numId="58">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9"/>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
  <w:rsids>
    <w:rsidRoot w:val="00C3268F"/>
    <w:rsid w:val="00370899"/>
    <w:rsid w:val="00C3268F"/>
    <w:rsid w:val="00EE30A5"/>
    <w:rsid w:val="00FE7C8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D7333"/>
  <w15:docId w15:val="{4781AF76-12CB-49D4-AFAF-A1792E91A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Standard"/>
    <w:qFormat/>
    <w:rsid w:val="00374011"/>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rsid w:val="00374011"/>
    <w:pPr>
      <w:textAlignment w:val="baseline"/>
    </w:pPr>
    <w:rPr>
      <w:rFonts w:ascii="Liberation Serif" w:eastAsia="SimSun, 宋体" w:hAnsi="Liberation Serif" w:cs="Mangal"/>
      <w:kern w:val="2"/>
      <w:sz w:val="24"/>
      <w:szCs w:val="24"/>
      <w:lang w:eastAsia="zh-CN" w:bidi="hi-I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eastAsia="SimSun" w:cs="Arial"/>
    </w:rPr>
  </w:style>
  <w:style w:type="paragraph" w:customStyle="1" w:styleId="Pa4">
    <w:name w:val="Pa4"/>
    <w:basedOn w:val="Standard"/>
    <w:next w:val="Standard"/>
    <w:qFormat/>
    <w:rsid w:val="00863310"/>
    <w:pPr>
      <w:spacing w:line="141" w:lineRule="atLeast"/>
      <w:textAlignment w:val="auto"/>
    </w:pPr>
    <w:rPr>
      <w:rFonts w:eastAsia="SimSun" w:cs="Arial"/>
    </w:rPr>
  </w:style>
  <w:style w:type="paragraph" w:customStyle="1" w:styleId="Pa6">
    <w:name w:val="Pa6"/>
    <w:basedOn w:val="Standard"/>
    <w:next w:val="Standard"/>
    <w:qFormat/>
    <w:rsid w:val="00863310"/>
    <w:pPr>
      <w:spacing w:line="141" w:lineRule="atLeast"/>
      <w:textAlignment w:val="auto"/>
    </w:pPr>
    <w:rPr>
      <w:rFonts w:eastAsia="SimSun" w:cs="Arial"/>
    </w:rPr>
  </w:style>
  <w:style w:type="paragraph" w:customStyle="1" w:styleId="TableParagraph">
    <w:name w:val="Table Paragraph"/>
    <w:basedOn w:val="Normal"/>
    <w:qFormat/>
    <w:pPr>
      <w:widowControl w:val="0"/>
      <w:suppressAutoHyphens w:val="0"/>
    </w:pPr>
    <w:rPr>
      <w:rFonts w:ascii="Arial MT" w:eastAsia="Arial MT" w:hAnsi="Arial MT" w:cs="Arial MT"/>
      <w:kern w:val="0"/>
      <w:sz w:val="22"/>
      <w:szCs w:val="22"/>
      <w:lang w:val="pt-PT" w:eastAsia="en-US"/>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3667086-3465-42DB-999A-0B436B814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14</Pages>
  <Words>6827</Words>
  <Characters>36869</Characters>
  <Application>Microsoft Office Word</Application>
  <DocSecurity>0</DocSecurity>
  <Lines>307</Lines>
  <Paragraphs>87</Paragraphs>
  <ScaleCrop>false</ScaleCrop>
  <Company>Hewlett-Packard Company</Company>
  <LinksUpToDate>false</LinksUpToDate>
  <CharactersWithSpaces>43609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Larissa Palomo</cp:lastModifiedBy>
  <cp:revision>71</cp:revision>
  <dcterms:created xsi:type="dcterms:W3CDTF">2025-08-26T16:28:00Z</dcterms:created>
  <dcterms:modified xsi:type="dcterms:W3CDTF">2025-08-26T16:33:00Z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