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3CF" w:rsidRDefault="00F173CF"/>
    <w:p w:rsidR="00F173CF" w:rsidRPr="00F173CF" w:rsidRDefault="00F173CF" w:rsidP="00F173CF"/>
    <w:p w:rsidR="00F173CF" w:rsidRPr="00F173CF" w:rsidRDefault="00F173CF" w:rsidP="00F173CF"/>
    <w:p w:rsidR="00F173CF" w:rsidRPr="00F173CF" w:rsidRDefault="00F173CF" w:rsidP="00F173CF"/>
    <w:p w:rsidR="00F173CF" w:rsidRDefault="00F173CF" w:rsidP="00F173CF"/>
    <w:p w:rsidR="00F173CF" w:rsidRDefault="00F173CF" w:rsidP="00F173CF"/>
    <w:p w:rsidR="00F173CF" w:rsidRDefault="00F173CF" w:rsidP="00F173CF"/>
    <w:p w:rsidR="00F173CF" w:rsidRPr="003F0637" w:rsidRDefault="00F173CF" w:rsidP="003D56B8">
      <w:pPr>
        <w:pStyle w:val="Ttulo1"/>
        <w:tabs>
          <w:tab w:val="left" w:pos="709"/>
        </w:tabs>
        <w:ind w:left="709"/>
        <w:rPr>
          <w:sz w:val="24"/>
          <w:szCs w:val="24"/>
        </w:rPr>
      </w:pPr>
      <w:r w:rsidRPr="003F0637">
        <w:rPr>
          <w:sz w:val="24"/>
          <w:szCs w:val="24"/>
        </w:rPr>
        <w:t>COMUNICADO</w:t>
      </w:r>
    </w:p>
    <w:p w:rsidR="00F173CF" w:rsidRDefault="00F173CF" w:rsidP="003D56B8">
      <w:pPr>
        <w:tabs>
          <w:tab w:val="left" w:pos="709"/>
        </w:tabs>
        <w:ind w:left="709"/>
        <w:jc w:val="center"/>
        <w:rPr>
          <w:rFonts w:ascii="Arial" w:hAnsi="Arial" w:cs="Arial"/>
          <w:u w:val="single"/>
        </w:rPr>
      </w:pPr>
    </w:p>
    <w:p w:rsidR="00F173CF" w:rsidRDefault="00F173CF" w:rsidP="003D56B8">
      <w:pPr>
        <w:pStyle w:val="Ttulo1"/>
        <w:tabs>
          <w:tab w:val="left" w:pos="709"/>
        </w:tabs>
        <w:ind w:left="709"/>
        <w:rPr>
          <w:sz w:val="24"/>
          <w:szCs w:val="24"/>
        </w:rPr>
      </w:pPr>
      <w:r w:rsidRPr="004102C9">
        <w:rPr>
          <w:sz w:val="24"/>
          <w:szCs w:val="24"/>
        </w:rPr>
        <w:t xml:space="preserve">Pregão </w:t>
      </w:r>
      <w:r w:rsidR="00C16AAB">
        <w:rPr>
          <w:sz w:val="24"/>
          <w:szCs w:val="24"/>
        </w:rPr>
        <w:t>Presencial</w:t>
      </w:r>
      <w:r w:rsidRPr="004102C9">
        <w:rPr>
          <w:sz w:val="24"/>
          <w:szCs w:val="24"/>
        </w:rPr>
        <w:t xml:space="preserve"> nº </w:t>
      </w:r>
      <w:r w:rsidR="00C16AAB">
        <w:rPr>
          <w:sz w:val="24"/>
          <w:szCs w:val="24"/>
        </w:rPr>
        <w:t>01</w:t>
      </w:r>
      <w:r>
        <w:rPr>
          <w:sz w:val="24"/>
          <w:szCs w:val="24"/>
        </w:rPr>
        <w:t>/202</w:t>
      </w:r>
      <w:r w:rsidR="006C4BA8">
        <w:rPr>
          <w:sz w:val="24"/>
          <w:szCs w:val="24"/>
        </w:rPr>
        <w:t>5</w:t>
      </w:r>
    </w:p>
    <w:p w:rsidR="00F173CF" w:rsidRPr="00C16AAB" w:rsidRDefault="00F173CF" w:rsidP="00C16AAB">
      <w:pPr>
        <w:tabs>
          <w:tab w:val="left" w:pos="709"/>
        </w:tabs>
        <w:ind w:left="709"/>
        <w:jc w:val="center"/>
        <w:rPr>
          <w:rFonts w:ascii="Arial" w:hAnsi="Arial" w:cs="Arial"/>
          <w:b/>
          <w:lang w:bidi="ar-SA"/>
        </w:rPr>
      </w:pPr>
    </w:p>
    <w:p w:rsidR="00F173CF" w:rsidRPr="00C16AAB" w:rsidRDefault="00C16AAB" w:rsidP="00C16AAB">
      <w:pPr>
        <w:widowControl/>
        <w:suppressAutoHyphens w:val="0"/>
        <w:autoSpaceDE w:val="0"/>
        <w:adjustRightInd w:val="0"/>
        <w:ind w:left="709"/>
        <w:jc w:val="center"/>
        <w:textAlignment w:val="auto"/>
        <w:rPr>
          <w:rFonts w:ascii="Arial" w:eastAsiaTheme="minorHAnsi" w:hAnsi="Arial" w:cs="Arial"/>
          <w:b/>
          <w:kern w:val="0"/>
          <w:lang w:eastAsia="en-US" w:bidi="ar-SA"/>
        </w:rPr>
      </w:pPr>
      <w:r w:rsidRPr="00C16AAB">
        <w:rPr>
          <w:rFonts w:ascii="Arial" w:eastAsiaTheme="minorHAnsi" w:hAnsi="Arial" w:cs="Arial"/>
          <w:b/>
          <w:kern w:val="0"/>
          <w:lang w:eastAsia="en-US" w:bidi="ar-SA"/>
        </w:rPr>
        <w:t>Prestação de serviços de monitoramento eletrônico, através de</w:t>
      </w:r>
      <w:r w:rsidRPr="00C16AAB">
        <w:rPr>
          <w:rFonts w:ascii="Arial" w:eastAsiaTheme="minorHAnsi" w:hAnsi="Arial" w:cs="Arial"/>
          <w:b/>
          <w:kern w:val="0"/>
          <w:lang w:eastAsia="en-US" w:bidi="ar-SA"/>
        </w:rPr>
        <w:t xml:space="preserve"> </w:t>
      </w:r>
      <w:r w:rsidRPr="00C16AAB">
        <w:rPr>
          <w:rFonts w:ascii="Arial" w:eastAsiaTheme="minorHAnsi" w:hAnsi="Arial" w:cs="Arial"/>
          <w:b/>
          <w:kern w:val="0"/>
          <w:lang w:eastAsia="en-US" w:bidi="ar-SA"/>
        </w:rPr>
        <w:t>equipamentos de controle de velocidade, restrição veicular com</w:t>
      </w:r>
      <w:r w:rsidRPr="00C16AAB">
        <w:rPr>
          <w:rFonts w:ascii="Arial" w:eastAsiaTheme="minorHAnsi" w:hAnsi="Arial" w:cs="Arial"/>
          <w:b/>
          <w:kern w:val="0"/>
          <w:lang w:eastAsia="en-US" w:bidi="ar-SA"/>
        </w:rPr>
        <w:t xml:space="preserve"> </w:t>
      </w:r>
      <w:r w:rsidRPr="00C16AAB">
        <w:rPr>
          <w:rFonts w:ascii="Arial" w:eastAsiaTheme="minorHAnsi" w:hAnsi="Arial" w:cs="Arial"/>
          <w:b/>
          <w:kern w:val="0"/>
          <w:lang w:eastAsia="en-US" w:bidi="ar-SA"/>
        </w:rPr>
        <w:t>classificação de veículos e de vídeo captura e o processamento das</w:t>
      </w:r>
      <w:r w:rsidRPr="00C16AAB">
        <w:rPr>
          <w:rFonts w:ascii="Arial" w:eastAsiaTheme="minorHAnsi" w:hAnsi="Arial" w:cs="Arial"/>
          <w:b/>
          <w:kern w:val="0"/>
          <w:lang w:eastAsia="en-US" w:bidi="ar-SA"/>
        </w:rPr>
        <w:t xml:space="preserve"> </w:t>
      </w:r>
      <w:r w:rsidRPr="00C16AAB">
        <w:rPr>
          <w:rFonts w:ascii="Arial" w:eastAsiaTheme="minorHAnsi" w:hAnsi="Arial" w:cs="Arial"/>
          <w:b/>
          <w:kern w:val="0"/>
          <w:lang w:eastAsia="en-US" w:bidi="ar-SA"/>
        </w:rPr>
        <w:t xml:space="preserve">infrações de </w:t>
      </w:r>
      <w:proofErr w:type="gramStart"/>
      <w:r w:rsidRPr="00C16AAB">
        <w:rPr>
          <w:rFonts w:ascii="Arial" w:eastAsiaTheme="minorHAnsi" w:hAnsi="Arial" w:cs="Arial"/>
          <w:b/>
          <w:kern w:val="0"/>
          <w:lang w:eastAsia="en-US" w:bidi="ar-SA"/>
        </w:rPr>
        <w:t>trânsito</w:t>
      </w:r>
      <w:proofErr w:type="gramEnd"/>
    </w:p>
    <w:p w:rsidR="00C16AAB" w:rsidRDefault="00C16AAB" w:rsidP="00C16AAB">
      <w:pPr>
        <w:keepLines/>
        <w:tabs>
          <w:tab w:val="left" w:pos="709"/>
        </w:tabs>
        <w:ind w:left="709" w:firstLine="992"/>
        <w:jc w:val="both"/>
        <w:rPr>
          <w:rFonts w:ascii="Arial" w:hAnsi="Arial" w:cs="Arial"/>
          <w:b/>
        </w:rPr>
      </w:pPr>
    </w:p>
    <w:p w:rsidR="00C16AAB" w:rsidRDefault="00C16AAB" w:rsidP="00C16AAB">
      <w:pPr>
        <w:widowControl/>
        <w:tabs>
          <w:tab w:val="left" w:pos="709"/>
        </w:tabs>
        <w:suppressAutoHyphens w:val="0"/>
        <w:autoSpaceDE w:val="0"/>
        <w:adjustRightInd w:val="0"/>
        <w:ind w:firstLine="992"/>
        <w:jc w:val="both"/>
        <w:textAlignment w:val="auto"/>
        <w:rPr>
          <w:rFonts w:ascii="Calibri" w:eastAsiaTheme="minorHAnsi" w:hAnsi="Calibri" w:cs="Calibri"/>
          <w:kern w:val="0"/>
          <w:sz w:val="28"/>
          <w:szCs w:val="28"/>
          <w:lang w:eastAsia="en-US" w:bidi="ar-SA"/>
        </w:rPr>
      </w:pPr>
    </w:p>
    <w:p w:rsidR="00F173CF" w:rsidRPr="004B57B2" w:rsidRDefault="00C16AAB" w:rsidP="00C16AAB">
      <w:pPr>
        <w:widowControl/>
        <w:tabs>
          <w:tab w:val="left" w:pos="709"/>
        </w:tabs>
        <w:suppressAutoHyphens w:val="0"/>
        <w:autoSpaceDE w:val="0"/>
        <w:adjustRightInd w:val="0"/>
        <w:ind w:left="567" w:firstLine="992"/>
        <w:jc w:val="both"/>
        <w:textAlignment w:val="auto"/>
      </w:pPr>
      <w:r>
        <w:rPr>
          <w:rFonts w:ascii="Calibri" w:eastAsiaTheme="minorHAnsi" w:hAnsi="Calibri" w:cs="Calibri"/>
          <w:kern w:val="0"/>
          <w:sz w:val="28"/>
          <w:szCs w:val="28"/>
          <w:lang w:eastAsia="en-US" w:bidi="ar-SA"/>
        </w:rPr>
        <w:t>Em razão da necessidade de revisão do referido procedimento licitatório,</w:t>
      </w:r>
      <w:r>
        <w:rPr>
          <w:rFonts w:ascii="Calibri" w:eastAsiaTheme="minorHAnsi" w:hAnsi="Calibri" w:cs="Calibri"/>
          <w:kern w:val="0"/>
          <w:sz w:val="28"/>
          <w:szCs w:val="28"/>
          <w:lang w:eastAsia="en-US" w:bidi="ar-SA"/>
        </w:rPr>
        <w:t xml:space="preserve"> </w:t>
      </w:r>
      <w:r>
        <w:rPr>
          <w:rFonts w:ascii="Calibri" w:eastAsiaTheme="minorHAnsi" w:hAnsi="Calibri" w:cs="Calibri"/>
          <w:kern w:val="0"/>
          <w:sz w:val="28"/>
          <w:szCs w:val="28"/>
          <w:lang w:eastAsia="en-US" w:bidi="ar-SA"/>
        </w:rPr>
        <w:t>com fundamento da prerrogativa da Administração Pública em seu poder</w:t>
      </w:r>
      <w:r>
        <w:rPr>
          <w:rFonts w:ascii="Calibri" w:eastAsiaTheme="minorHAnsi" w:hAnsi="Calibri" w:cs="Calibri"/>
          <w:kern w:val="0"/>
          <w:sz w:val="28"/>
          <w:szCs w:val="28"/>
          <w:lang w:eastAsia="en-US" w:bidi="ar-SA"/>
        </w:rPr>
        <w:t xml:space="preserve"> </w:t>
      </w:r>
      <w:r>
        <w:rPr>
          <w:rFonts w:ascii="Calibri" w:eastAsiaTheme="minorHAnsi" w:hAnsi="Calibri" w:cs="Calibri"/>
          <w:kern w:val="0"/>
          <w:sz w:val="28"/>
          <w:szCs w:val="28"/>
          <w:lang w:eastAsia="en-US" w:bidi="ar-SA"/>
        </w:rPr>
        <w:t>dever de rever seus atos, fica ANULADO o edital do Pregão Presencial nº</w:t>
      </w:r>
      <w:r>
        <w:rPr>
          <w:rFonts w:ascii="Calibri" w:eastAsiaTheme="minorHAnsi" w:hAnsi="Calibri" w:cs="Calibri"/>
          <w:kern w:val="0"/>
          <w:sz w:val="28"/>
          <w:szCs w:val="28"/>
          <w:lang w:eastAsia="en-US" w:bidi="ar-SA"/>
        </w:rPr>
        <w:t xml:space="preserve"> </w:t>
      </w:r>
      <w:r>
        <w:rPr>
          <w:rFonts w:ascii="Calibri" w:eastAsiaTheme="minorHAnsi" w:hAnsi="Calibri" w:cs="Calibri"/>
          <w:kern w:val="0"/>
          <w:sz w:val="28"/>
          <w:szCs w:val="28"/>
          <w:lang w:eastAsia="en-US" w:bidi="ar-SA"/>
        </w:rPr>
        <w:t>01/2025</w:t>
      </w:r>
      <w:r>
        <w:rPr>
          <w:rFonts w:ascii="Calibri" w:eastAsiaTheme="minorHAnsi" w:hAnsi="Calibri" w:cs="Calibri"/>
          <w:kern w:val="0"/>
          <w:sz w:val="28"/>
          <w:szCs w:val="28"/>
          <w:lang w:eastAsia="en-US" w:bidi="ar-SA"/>
        </w:rPr>
        <w:t>, abrindo-se o prazo de recurso de 03 (três) dias úteis</w:t>
      </w:r>
      <w:r w:rsidR="00F173CF" w:rsidRPr="004B57B2">
        <w:rPr>
          <w:rFonts w:ascii="Arial" w:hAnsi="Arial" w:cs="Arial"/>
        </w:rPr>
        <w:t>.</w:t>
      </w:r>
      <w:proofErr w:type="gramStart"/>
    </w:p>
    <w:p w:rsidR="00F173CF" w:rsidRPr="00F277CC" w:rsidRDefault="00F173CF" w:rsidP="00C16AAB">
      <w:pPr>
        <w:pStyle w:val="PargrafodaLista"/>
        <w:tabs>
          <w:tab w:val="left" w:pos="709"/>
        </w:tabs>
        <w:ind w:left="567" w:firstLine="992"/>
        <w:rPr>
          <w:rFonts w:ascii="Arial" w:hAnsi="Arial" w:cs="Arial"/>
          <w:sz w:val="24"/>
          <w:szCs w:val="24"/>
          <w:lang w:val="pt-BR"/>
        </w:rPr>
      </w:pPr>
      <w:proofErr w:type="gramEnd"/>
    </w:p>
    <w:p w:rsidR="00F173CF" w:rsidRPr="004B57B2" w:rsidRDefault="00F173CF" w:rsidP="00C16AAB">
      <w:pPr>
        <w:pStyle w:val="PargrafodaLista"/>
        <w:tabs>
          <w:tab w:val="left" w:pos="709"/>
        </w:tabs>
        <w:ind w:left="567" w:firstLine="992"/>
        <w:rPr>
          <w:rFonts w:ascii="Arial" w:hAnsi="Arial" w:cs="Arial"/>
          <w:sz w:val="24"/>
          <w:szCs w:val="24"/>
        </w:rPr>
      </w:pPr>
    </w:p>
    <w:p w:rsidR="00F173CF" w:rsidRPr="004B57B2" w:rsidRDefault="00F173CF" w:rsidP="00C16AAB">
      <w:pPr>
        <w:keepLines/>
        <w:widowControl/>
        <w:tabs>
          <w:tab w:val="left" w:pos="709"/>
        </w:tabs>
        <w:autoSpaceDN/>
        <w:ind w:left="567" w:firstLine="992"/>
        <w:textAlignment w:val="auto"/>
      </w:pPr>
      <w:r w:rsidRPr="004B57B2">
        <w:rPr>
          <w:rFonts w:ascii="Arial" w:hAnsi="Arial" w:cs="Arial"/>
        </w:rPr>
        <w:t xml:space="preserve">Piracicaba, </w:t>
      </w:r>
      <w:r w:rsidR="00C16AAB">
        <w:rPr>
          <w:rFonts w:ascii="Arial" w:hAnsi="Arial" w:cs="Arial"/>
        </w:rPr>
        <w:t>26</w:t>
      </w:r>
      <w:r>
        <w:rPr>
          <w:rFonts w:ascii="Arial" w:hAnsi="Arial" w:cs="Arial"/>
        </w:rPr>
        <w:t xml:space="preserve"> de </w:t>
      </w:r>
      <w:r w:rsidR="00C16AAB">
        <w:rPr>
          <w:rFonts w:ascii="Arial" w:hAnsi="Arial" w:cs="Arial"/>
        </w:rPr>
        <w:t>setembro</w:t>
      </w:r>
      <w:r>
        <w:rPr>
          <w:rFonts w:ascii="Arial" w:hAnsi="Arial" w:cs="Arial"/>
        </w:rPr>
        <w:t xml:space="preserve"> de 202</w:t>
      </w:r>
      <w:r w:rsidR="00AB2F0C">
        <w:rPr>
          <w:rFonts w:ascii="Arial" w:hAnsi="Arial" w:cs="Arial"/>
        </w:rPr>
        <w:t>5</w:t>
      </w:r>
      <w:r w:rsidRPr="004B57B2">
        <w:rPr>
          <w:rFonts w:ascii="Arial" w:hAnsi="Arial" w:cs="Arial"/>
        </w:rPr>
        <w:t>.</w:t>
      </w:r>
    </w:p>
    <w:p w:rsidR="00F173CF" w:rsidRDefault="00F173CF" w:rsidP="003D56B8">
      <w:pPr>
        <w:keepLines/>
        <w:tabs>
          <w:tab w:val="left" w:pos="709"/>
        </w:tabs>
        <w:ind w:left="709"/>
        <w:jc w:val="both"/>
        <w:rPr>
          <w:rFonts w:ascii="Arial" w:hAnsi="Arial" w:cs="Arial"/>
        </w:rPr>
      </w:pPr>
    </w:p>
    <w:p w:rsidR="00F173CF" w:rsidRPr="004B57B2" w:rsidRDefault="00F173CF" w:rsidP="003D56B8">
      <w:pPr>
        <w:keepLines/>
        <w:tabs>
          <w:tab w:val="left" w:pos="709"/>
        </w:tabs>
        <w:ind w:left="709"/>
        <w:jc w:val="both"/>
        <w:rPr>
          <w:rFonts w:ascii="Arial" w:hAnsi="Arial" w:cs="Arial"/>
        </w:rPr>
      </w:pPr>
      <w:bookmarkStart w:id="0" w:name="_GoBack"/>
      <w:bookmarkEnd w:id="0"/>
    </w:p>
    <w:p w:rsidR="00F173CF" w:rsidRDefault="00F173CF" w:rsidP="003D56B8">
      <w:pPr>
        <w:keepLines/>
        <w:tabs>
          <w:tab w:val="left" w:pos="709"/>
        </w:tabs>
        <w:ind w:left="709"/>
        <w:jc w:val="both"/>
        <w:rPr>
          <w:rFonts w:ascii="Arial" w:hAnsi="Arial" w:cs="Arial"/>
        </w:rPr>
      </w:pPr>
    </w:p>
    <w:p w:rsidR="00F173CF" w:rsidRPr="004B57B2" w:rsidRDefault="00F173CF" w:rsidP="003D56B8">
      <w:pPr>
        <w:keepLines/>
        <w:tabs>
          <w:tab w:val="left" w:pos="709"/>
        </w:tabs>
        <w:ind w:left="709"/>
        <w:jc w:val="center"/>
        <w:rPr>
          <w:rFonts w:ascii="Arial" w:hAnsi="Arial" w:cs="Arial"/>
        </w:rPr>
      </w:pPr>
    </w:p>
    <w:p w:rsidR="00C16AAB" w:rsidRPr="00C16AAB" w:rsidRDefault="00C16AAB" w:rsidP="00C16AAB">
      <w:pPr>
        <w:widowControl/>
        <w:suppressAutoHyphens w:val="0"/>
        <w:autoSpaceDE w:val="0"/>
        <w:adjustRightInd w:val="0"/>
        <w:jc w:val="center"/>
        <w:textAlignment w:val="auto"/>
        <w:rPr>
          <w:rFonts w:ascii="Arial" w:eastAsiaTheme="minorHAnsi" w:hAnsi="Arial" w:cs="Arial"/>
          <w:b/>
          <w:bCs/>
          <w:kern w:val="0"/>
          <w:lang w:eastAsia="en-US" w:bidi="ar-SA"/>
        </w:rPr>
      </w:pPr>
      <w:r w:rsidRPr="00C16AAB">
        <w:rPr>
          <w:rFonts w:ascii="Arial" w:eastAsiaTheme="minorHAnsi" w:hAnsi="Arial" w:cs="Arial"/>
          <w:b/>
          <w:bCs/>
          <w:kern w:val="0"/>
          <w:lang w:eastAsia="en-US" w:bidi="ar-SA"/>
        </w:rPr>
        <w:t>ODAIR LUIZ DE MELO</w:t>
      </w:r>
    </w:p>
    <w:p w:rsidR="00F173CF" w:rsidRPr="00C16AAB" w:rsidRDefault="00C16AAB" w:rsidP="00C16AAB">
      <w:pPr>
        <w:widowControl/>
        <w:shd w:val="clear" w:color="auto" w:fill="FFFFFF"/>
        <w:suppressAutoHyphens w:val="0"/>
        <w:autoSpaceDN/>
        <w:jc w:val="center"/>
        <w:textAlignment w:val="auto"/>
        <w:rPr>
          <w:rFonts w:ascii="Arial" w:eastAsia="Times New Roman" w:hAnsi="Arial" w:cs="Arial"/>
          <w:b/>
          <w:kern w:val="0"/>
          <w:lang w:eastAsia="pt-BR" w:bidi="ar-SA"/>
        </w:rPr>
      </w:pPr>
      <w:r w:rsidRPr="00C16AAB">
        <w:rPr>
          <w:rFonts w:ascii="Arial" w:eastAsiaTheme="minorHAnsi" w:hAnsi="Arial" w:cs="Arial"/>
          <w:b/>
          <w:bCs/>
          <w:kern w:val="0"/>
          <w:lang w:eastAsia="en-US" w:bidi="ar-SA"/>
        </w:rPr>
        <w:t xml:space="preserve">Secretário Municipal de Segurança Pública, Trânsito e </w:t>
      </w:r>
      <w:proofErr w:type="gramStart"/>
      <w:r w:rsidRPr="00C16AAB">
        <w:rPr>
          <w:rFonts w:ascii="Arial" w:eastAsiaTheme="minorHAnsi" w:hAnsi="Arial" w:cs="Arial"/>
          <w:b/>
          <w:bCs/>
          <w:kern w:val="0"/>
          <w:lang w:eastAsia="en-US" w:bidi="ar-SA"/>
        </w:rPr>
        <w:t>Transportes</w:t>
      </w:r>
      <w:proofErr w:type="gramEnd"/>
    </w:p>
    <w:p w:rsidR="00D50ED2" w:rsidRPr="00F173CF" w:rsidRDefault="00D50ED2" w:rsidP="00F173CF">
      <w:pPr>
        <w:ind w:left="-284"/>
        <w:jc w:val="center"/>
      </w:pPr>
    </w:p>
    <w:sectPr w:rsidR="00D50ED2" w:rsidRPr="00F173CF" w:rsidSect="006C4BA8">
      <w:headerReference w:type="default" r:id="rId8"/>
      <w:footerReference w:type="default" r:id="rId9"/>
      <w:pgSz w:w="11906" w:h="16838"/>
      <w:pgMar w:top="1417" w:right="1274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B70" w:rsidRDefault="00166B70" w:rsidP="00D50ED2">
      <w:r>
        <w:separator/>
      </w:r>
    </w:p>
  </w:endnote>
  <w:endnote w:type="continuationSeparator" w:id="0">
    <w:p w:rsidR="00166B70" w:rsidRDefault="00166B70" w:rsidP="00D5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ED2" w:rsidRDefault="00C813CA">
    <w:pPr>
      <w:pStyle w:val="Rodap"/>
    </w:pPr>
    <w:r>
      <w:rPr>
        <w:noProof/>
        <w:lang w:eastAsia="pt-BR" w:bidi="ar-SA"/>
      </w:rPr>
      <w:drawing>
        <wp:anchor distT="0" distB="0" distL="114300" distR="114300" simplePos="0" relativeHeight="251662336" behindDoc="0" locked="0" layoutInCell="1" allowOverlap="1" wp14:anchorId="2FA1425D" wp14:editId="587BAC05">
          <wp:simplePos x="0" y="0"/>
          <wp:positionH relativeFrom="margin">
            <wp:posOffset>-514350</wp:posOffset>
          </wp:positionH>
          <wp:positionV relativeFrom="page">
            <wp:posOffset>9914890</wp:posOffset>
          </wp:positionV>
          <wp:extent cx="7440930" cy="61722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0930" cy="61722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B70" w:rsidRDefault="00166B70" w:rsidP="00D50ED2">
      <w:r>
        <w:separator/>
      </w:r>
    </w:p>
  </w:footnote>
  <w:footnote w:type="continuationSeparator" w:id="0">
    <w:p w:rsidR="00166B70" w:rsidRDefault="00166B70" w:rsidP="00D50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7B0" w:rsidRDefault="006C4BA8">
    <w:pPr>
      <w:pStyle w:val="Cabealho"/>
    </w:pPr>
    <w:r>
      <w:rPr>
        <w:noProof/>
        <w:lang w:eastAsia="pt-BR" w:bidi="ar-SA"/>
      </w:rPr>
      <w:drawing>
        <wp:anchor distT="0" distB="0" distL="114300" distR="114300" simplePos="0" relativeHeight="251660288" behindDoc="0" locked="0" layoutInCell="1" allowOverlap="1" wp14:anchorId="62A24700" wp14:editId="068AB15B">
          <wp:simplePos x="0" y="0"/>
          <wp:positionH relativeFrom="margin">
            <wp:posOffset>-213995</wp:posOffset>
          </wp:positionH>
          <wp:positionV relativeFrom="page">
            <wp:posOffset>390525</wp:posOffset>
          </wp:positionV>
          <wp:extent cx="6706235" cy="800100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sPira-Vertical_timbrad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6235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D2"/>
    <w:rsid w:val="00002ADB"/>
    <w:rsid w:val="00126F3A"/>
    <w:rsid w:val="00166B70"/>
    <w:rsid w:val="0025562A"/>
    <w:rsid w:val="00340EF8"/>
    <w:rsid w:val="003D56B8"/>
    <w:rsid w:val="004B569C"/>
    <w:rsid w:val="00651624"/>
    <w:rsid w:val="006804C6"/>
    <w:rsid w:val="006C4BA8"/>
    <w:rsid w:val="00A567B0"/>
    <w:rsid w:val="00AB2F0C"/>
    <w:rsid w:val="00AE2872"/>
    <w:rsid w:val="00C16AAB"/>
    <w:rsid w:val="00C813CA"/>
    <w:rsid w:val="00D45BF7"/>
    <w:rsid w:val="00D50ED2"/>
    <w:rsid w:val="00E545E6"/>
    <w:rsid w:val="00EA1646"/>
    <w:rsid w:val="00EE7551"/>
    <w:rsid w:val="00F173CF"/>
    <w:rsid w:val="00F35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173C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F173CF"/>
    <w:pPr>
      <w:keepNext/>
      <w:widowControl/>
      <w:numPr>
        <w:numId w:val="1"/>
      </w:numPr>
      <w:autoSpaceDN/>
      <w:jc w:val="center"/>
      <w:textAlignment w:val="auto"/>
      <w:outlineLvl w:val="0"/>
    </w:pPr>
    <w:rPr>
      <w:rFonts w:ascii="Arial" w:eastAsia="Times New Roman" w:hAnsi="Arial" w:cs="Arial"/>
      <w:b/>
      <w:kern w:val="0"/>
      <w:sz w:val="16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F173CF"/>
    <w:rPr>
      <w:rFonts w:ascii="Arial" w:eastAsia="Times New Roman" w:hAnsi="Arial" w:cs="Arial"/>
      <w:b/>
      <w:sz w:val="16"/>
      <w:szCs w:val="20"/>
      <w:lang w:eastAsia="zh-CN"/>
    </w:rPr>
  </w:style>
  <w:style w:type="paragraph" w:styleId="PargrafodaLista">
    <w:name w:val="List Paragraph"/>
    <w:basedOn w:val="Normal"/>
    <w:qFormat/>
    <w:rsid w:val="00F173CF"/>
    <w:pPr>
      <w:widowControl/>
      <w:autoSpaceDN/>
      <w:ind w:left="708"/>
      <w:textAlignment w:val="auto"/>
    </w:pPr>
    <w:rPr>
      <w:rFonts w:eastAsia="Times New Roman" w:cs="Times New Roman"/>
      <w:kern w:val="0"/>
      <w:sz w:val="20"/>
      <w:szCs w:val="20"/>
      <w:lang w:val="pt-PT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4BA8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4BA8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173C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F173CF"/>
    <w:pPr>
      <w:keepNext/>
      <w:widowControl/>
      <w:numPr>
        <w:numId w:val="1"/>
      </w:numPr>
      <w:autoSpaceDN/>
      <w:jc w:val="center"/>
      <w:textAlignment w:val="auto"/>
      <w:outlineLvl w:val="0"/>
    </w:pPr>
    <w:rPr>
      <w:rFonts w:ascii="Arial" w:eastAsia="Times New Roman" w:hAnsi="Arial" w:cs="Arial"/>
      <w:b/>
      <w:kern w:val="0"/>
      <w:sz w:val="16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F173CF"/>
    <w:rPr>
      <w:rFonts w:ascii="Arial" w:eastAsia="Times New Roman" w:hAnsi="Arial" w:cs="Arial"/>
      <w:b/>
      <w:sz w:val="16"/>
      <w:szCs w:val="20"/>
      <w:lang w:eastAsia="zh-CN"/>
    </w:rPr>
  </w:style>
  <w:style w:type="paragraph" w:styleId="PargrafodaLista">
    <w:name w:val="List Paragraph"/>
    <w:basedOn w:val="Normal"/>
    <w:qFormat/>
    <w:rsid w:val="00F173CF"/>
    <w:pPr>
      <w:widowControl/>
      <w:autoSpaceDN/>
      <w:ind w:left="708"/>
      <w:textAlignment w:val="auto"/>
    </w:pPr>
    <w:rPr>
      <w:rFonts w:eastAsia="Times New Roman" w:cs="Times New Roman"/>
      <w:kern w:val="0"/>
      <w:sz w:val="20"/>
      <w:szCs w:val="20"/>
      <w:lang w:val="pt-PT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4BA8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4BA8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9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929638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63744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Maira Martins de Oliveira Pessini</cp:lastModifiedBy>
  <cp:revision>2</cp:revision>
  <dcterms:created xsi:type="dcterms:W3CDTF">2025-09-26T19:00:00Z</dcterms:created>
  <dcterms:modified xsi:type="dcterms:W3CDTF">2025-09-26T19:00:00Z</dcterms:modified>
</cp:coreProperties>
</file>