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16AE3" w:rsidRDefault="00253306">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 96/2025</w:t>
      </w:r>
      <w:r>
        <w:rPr>
          <w:b/>
          <w:color w:val="auto"/>
          <w:sz w:val="20"/>
          <w:szCs w:val="20"/>
        </w:rPr>
        <w:t xml:space="preserve"> </w:t>
      </w:r>
    </w:p>
    <w:p w:rsidR="00416AE3" w:rsidRDefault="00416AE3">
      <w:pPr>
        <w:pStyle w:val="Recuodecorpodetexto"/>
        <w:widowControl w:val="0"/>
        <w:spacing w:line="240" w:lineRule="auto"/>
        <w:jc w:val="center"/>
        <w:rPr>
          <w:color w:val="auto"/>
          <w:sz w:val="20"/>
          <w:szCs w:val="20"/>
        </w:rPr>
      </w:pPr>
    </w:p>
    <w:p w:rsidR="00416AE3" w:rsidRDefault="00253306">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416AE3" w:rsidRDefault="00416AE3">
      <w:pPr>
        <w:pStyle w:val="Recuodecorpodetexto"/>
        <w:widowControl w:val="0"/>
        <w:spacing w:line="240" w:lineRule="auto"/>
        <w:jc w:val="center"/>
        <w:rPr>
          <w:color w:val="auto"/>
          <w:sz w:val="20"/>
          <w:szCs w:val="20"/>
        </w:rPr>
      </w:pPr>
    </w:p>
    <w:p w:rsidR="00416AE3" w:rsidRDefault="00253306">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16AE3" w:rsidRDefault="00253306">
      <w:pPr>
        <w:pStyle w:val="Recuodecorpodetexto"/>
        <w:widowControl w:val="0"/>
        <w:numPr>
          <w:ilvl w:val="0"/>
          <w:numId w:val="3"/>
        </w:numPr>
        <w:tabs>
          <w:tab w:val="left" w:pos="284"/>
        </w:tabs>
        <w:overflowPunct w:val="0"/>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106123/2025</w:t>
      </w:r>
      <w:r>
        <w:rPr>
          <w:b/>
          <w:color w:val="auto"/>
          <w:sz w:val="20"/>
          <w:szCs w:val="20"/>
          <w:lang w:val="pt-BR"/>
        </w:rPr>
        <w:t xml:space="preserve"> </w:t>
      </w:r>
    </w:p>
    <w:p w:rsidR="00416AE3" w:rsidRDefault="00253306">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08/09/2025 - 08h</w:t>
      </w:r>
    </w:p>
    <w:p w:rsidR="00416AE3" w:rsidRDefault="00253306">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08/09/2025 - 09h</w:t>
      </w:r>
    </w:p>
    <w:p w:rsidR="00416AE3" w:rsidRDefault="00253306">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 xml:space="preserve">06 </w:t>
      </w:r>
      <w:r>
        <w:rPr>
          <w:b/>
          <w:color w:val="auto"/>
          <w:sz w:val="20"/>
          <w:szCs w:val="20"/>
          <w:lang w:val="pt-BR"/>
        </w:rPr>
        <w:t>(seis) horas</w:t>
      </w:r>
      <w:r>
        <w:rPr>
          <w:color w:val="auto"/>
          <w:sz w:val="20"/>
          <w:szCs w:val="20"/>
          <w:lang w:val="pt-BR"/>
        </w:rPr>
        <w:t>.</w:t>
      </w:r>
    </w:p>
    <w:p w:rsidR="00416AE3" w:rsidRDefault="00253306">
      <w:pPr>
        <w:pStyle w:val="Recuodecorpodetexto"/>
        <w:widowControl w:val="0"/>
        <w:numPr>
          <w:ilvl w:val="0"/>
          <w:numId w:val="3"/>
        </w:numPr>
        <w:tabs>
          <w:tab w:val="left" w:pos="284"/>
        </w:tabs>
        <w:overflowPunct w:val="0"/>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1">
        <w:r>
          <w:rPr>
            <w:color w:val="0000FF"/>
            <w:sz w:val="20"/>
            <w:szCs w:val="20"/>
            <w:u w:val="single"/>
            <w:lang w:val="pt-BR"/>
          </w:rPr>
          <w:t>https://bnccompras.com</w:t>
        </w:r>
      </w:hyperlink>
      <w:r>
        <w:rPr>
          <w:sz w:val="20"/>
          <w:szCs w:val="20"/>
          <w:lang w:val="pt-BR"/>
        </w:rPr>
        <w:t>.</w:t>
      </w:r>
    </w:p>
    <w:p w:rsidR="00416AE3" w:rsidRDefault="00416AE3">
      <w:pPr>
        <w:pStyle w:val="Recuodecorpodetexto"/>
        <w:widowControl w:val="0"/>
        <w:tabs>
          <w:tab w:val="left" w:pos="284"/>
        </w:tabs>
        <w:overflowPunct w:val="0"/>
        <w:spacing w:line="240" w:lineRule="auto"/>
        <w:rPr>
          <w:b/>
          <w:bCs/>
          <w:color w:val="auto"/>
          <w:sz w:val="20"/>
          <w:szCs w:val="20"/>
          <w:highlight w:val="yellow"/>
        </w:rPr>
      </w:pPr>
    </w:p>
    <w:p w:rsidR="00416AE3" w:rsidRDefault="00253306">
      <w:pPr>
        <w:shd w:val="clear" w:color="auto" w:fill="DDDDDD"/>
        <w:ind w:firstLine="567"/>
        <w:jc w:val="both"/>
        <w:rPr>
          <w:rFonts w:ascii="Arial" w:hAnsi="Arial" w:cs="Arial"/>
        </w:rPr>
      </w:pPr>
      <w:r>
        <w:rPr>
          <w:rFonts w:ascii="Arial" w:hAnsi="Arial" w:cs="Arial"/>
          <w:b/>
          <w:bCs/>
        </w:rPr>
        <w:t>2. DO OBJETO:</w:t>
      </w:r>
    </w:p>
    <w:p w:rsidR="00416AE3" w:rsidRDefault="00253306">
      <w:pPr>
        <w:numPr>
          <w:ilvl w:val="0"/>
          <w:numId w:val="4"/>
        </w:numPr>
        <w:tabs>
          <w:tab w:val="left" w:pos="284"/>
        </w:tabs>
        <w:jc w:val="both"/>
        <w:rPr>
          <w:rFonts w:ascii="Arial" w:hAnsi="Arial" w:cs="Arial"/>
        </w:rPr>
      </w:pPr>
      <w:r>
        <w:rPr>
          <w:rFonts w:ascii="Arial" w:hAnsi="Arial" w:cs="Arial"/>
        </w:rPr>
        <w:t xml:space="preserve">Objeto: </w:t>
      </w:r>
      <w:r>
        <w:rPr>
          <w:rFonts w:ascii="Arial" w:hAnsi="Arial" w:cs="Arial"/>
          <w:b/>
        </w:rPr>
        <w:t>Aquisição de material hospitalar ou ambulatorial.</w:t>
      </w:r>
    </w:p>
    <w:p w:rsidR="00416AE3" w:rsidRDefault="00253306">
      <w:pPr>
        <w:numPr>
          <w:ilvl w:val="0"/>
          <w:numId w:val="4"/>
        </w:numPr>
        <w:tabs>
          <w:tab w:val="left" w:pos="284"/>
        </w:tabs>
        <w:jc w:val="both"/>
        <w:rPr>
          <w:rFonts w:ascii="Arial" w:hAnsi="Arial" w:cs="Arial"/>
        </w:rPr>
      </w:pPr>
      <w:r>
        <w:rPr>
          <w:rFonts w:ascii="Arial" w:hAnsi="Arial" w:cs="Arial"/>
        </w:rPr>
        <w:t>Unidade Requisitante: Secretaria Municipal de Saúde</w:t>
      </w:r>
    </w:p>
    <w:p w:rsidR="00416AE3" w:rsidRDefault="00253306">
      <w:pPr>
        <w:numPr>
          <w:ilvl w:val="0"/>
          <w:numId w:val="4"/>
        </w:numPr>
        <w:tabs>
          <w:tab w:val="left" w:pos="284"/>
        </w:tabs>
        <w:jc w:val="both"/>
        <w:rPr>
          <w:rFonts w:ascii="Arial" w:hAnsi="Arial" w:cs="Arial"/>
        </w:rPr>
      </w:pPr>
      <w:r>
        <w:rPr>
          <w:rFonts w:ascii="Arial" w:hAnsi="Arial" w:cs="Arial"/>
        </w:rPr>
        <w:t xml:space="preserve">Fonte de recursos: Programas </w:t>
      </w:r>
      <w:r>
        <w:rPr>
          <w:rFonts w:ascii="Arial" w:hAnsi="Arial" w:cs="Arial"/>
        </w:rPr>
        <w:t>de Trabalho 10.301.0010.2197.0000 na fonte 0295080035 e 10.302.0010.2191.0000 na fonte 0295030011.</w:t>
      </w:r>
    </w:p>
    <w:p w:rsidR="00416AE3" w:rsidRDefault="00253306">
      <w:pPr>
        <w:tabs>
          <w:tab w:val="left" w:pos="284"/>
        </w:tabs>
        <w:jc w:val="both"/>
        <w:rPr>
          <w:rFonts w:ascii="Arial" w:hAnsi="Arial" w:cs="Arial"/>
        </w:rPr>
      </w:pPr>
      <w:r>
        <w:rPr>
          <w:rFonts w:ascii="Arial" w:hAnsi="Arial" w:cs="Arial"/>
        </w:rPr>
        <w:t>Lei Complementar nº 141, de 13 de janeiro de 2012; Portaria nº 3.992, de 28 de dezembro de 2017.</w:t>
      </w:r>
    </w:p>
    <w:p w:rsidR="00416AE3" w:rsidRDefault="00253306">
      <w:pPr>
        <w:numPr>
          <w:ilvl w:val="0"/>
          <w:numId w:val="4"/>
        </w:numPr>
        <w:tabs>
          <w:tab w:val="left" w:pos="284"/>
        </w:tabs>
        <w:jc w:val="both"/>
        <w:rPr>
          <w:rFonts w:ascii="Arial" w:hAnsi="Arial" w:cs="Arial"/>
        </w:rPr>
      </w:pPr>
      <w:r>
        <w:rPr>
          <w:rFonts w:ascii="Arial" w:hAnsi="Arial" w:cs="Arial"/>
        </w:rPr>
        <w:t xml:space="preserve">Valor estimado da contratação: </w:t>
      </w:r>
      <w:r>
        <w:rPr>
          <w:rFonts w:ascii="Arial" w:hAnsi="Arial" w:cs="Arial"/>
          <w:b/>
          <w:bCs/>
        </w:rPr>
        <w:t>R$ 84.875,00 (oitenta e quatr</w:t>
      </w:r>
      <w:r>
        <w:rPr>
          <w:rFonts w:ascii="Arial" w:hAnsi="Arial" w:cs="Arial"/>
          <w:b/>
          <w:bCs/>
        </w:rPr>
        <w:t>o mil e oitocentos e setenta e cinco reais)</w:t>
      </w:r>
    </w:p>
    <w:p w:rsidR="00416AE3" w:rsidRDefault="00253306">
      <w:pPr>
        <w:numPr>
          <w:ilvl w:val="0"/>
          <w:numId w:val="4"/>
        </w:numPr>
        <w:tabs>
          <w:tab w:val="left" w:pos="284"/>
        </w:tabs>
        <w:jc w:val="both"/>
        <w:rPr>
          <w:rFonts w:ascii="Arial" w:hAnsi="Arial" w:cs="Arial"/>
        </w:rPr>
      </w:pPr>
      <w:r>
        <w:rPr>
          <w:rFonts w:ascii="Arial" w:hAnsi="Arial" w:cs="Arial"/>
        </w:rPr>
        <w:t>Prazo de contratação: até a entrega definitiva.</w:t>
      </w:r>
    </w:p>
    <w:p w:rsidR="00416AE3" w:rsidRDefault="00253306">
      <w:pPr>
        <w:numPr>
          <w:ilvl w:val="0"/>
          <w:numId w:val="4"/>
        </w:numPr>
        <w:tabs>
          <w:tab w:val="left" w:pos="284"/>
        </w:tabs>
        <w:jc w:val="both"/>
        <w:rPr>
          <w:rFonts w:ascii="Arial" w:hAnsi="Arial" w:cs="Arial"/>
        </w:rPr>
      </w:pPr>
      <w:r>
        <w:rPr>
          <w:rFonts w:ascii="Arial" w:hAnsi="Arial" w:cs="Arial"/>
        </w:rPr>
        <w:t>Amparo Legal: Art. 75, Inciso VIII.</w:t>
      </w:r>
    </w:p>
    <w:p w:rsidR="00416AE3" w:rsidRDefault="00416AE3">
      <w:pPr>
        <w:tabs>
          <w:tab w:val="left" w:pos="284"/>
        </w:tabs>
        <w:jc w:val="both"/>
        <w:rPr>
          <w:rFonts w:ascii="Arial" w:hAnsi="Arial" w:cs="Arial"/>
        </w:rPr>
      </w:pPr>
    </w:p>
    <w:p w:rsidR="00416AE3" w:rsidRDefault="00253306">
      <w:pPr>
        <w:shd w:val="clear" w:color="auto" w:fill="DDDDDD"/>
        <w:ind w:firstLine="567"/>
        <w:jc w:val="both"/>
        <w:rPr>
          <w:rFonts w:ascii="Arial" w:hAnsi="Arial" w:cs="Arial"/>
        </w:rPr>
      </w:pPr>
      <w:r>
        <w:rPr>
          <w:rFonts w:ascii="Arial" w:hAnsi="Arial" w:cs="Arial"/>
          <w:b/>
          <w:bCs/>
        </w:rPr>
        <w:t>3. DA PROPOSTA:</w:t>
      </w:r>
    </w:p>
    <w:p w:rsidR="00416AE3" w:rsidRDefault="00253306">
      <w:pPr>
        <w:numPr>
          <w:ilvl w:val="0"/>
          <w:numId w:val="13"/>
        </w:numPr>
        <w:tabs>
          <w:tab w:val="left" w:pos="284"/>
        </w:tabs>
        <w:jc w:val="both"/>
        <w:rPr>
          <w:rFonts w:ascii="Arial" w:hAnsi="Arial" w:cs="Arial"/>
        </w:rPr>
      </w:pPr>
      <w:r>
        <w:rPr>
          <w:rFonts w:ascii="Arial" w:hAnsi="Arial" w:cs="Arial"/>
        </w:rPr>
        <w:t>Prazo de validade: 30 (trinta) dias.</w:t>
      </w:r>
    </w:p>
    <w:p w:rsidR="00416AE3" w:rsidRDefault="00253306">
      <w:pPr>
        <w:tabs>
          <w:tab w:val="left" w:pos="284"/>
        </w:tabs>
        <w:jc w:val="both"/>
        <w:rPr>
          <w:rFonts w:ascii="Arial" w:hAnsi="Arial" w:cs="Arial"/>
          <w:b/>
          <w:u w:val="single"/>
        </w:rPr>
      </w:pPr>
      <w:r>
        <w:rPr>
          <w:rFonts w:ascii="Arial" w:hAnsi="Arial" w:cs="Arial"/>
          <w:b/>
          <w:bCs/>
        </w:rPr>
        <w:t>b)</w:t>
      </w:r>
      <w:r>
        <w:rPr>
          <w:rFonts w:ascii="Arial" w:hAnsi="Arial" w:cs="Arial"/>
        </w:rPr>
        <w:t xml:space="preserve"> Prazo de Pagamento: 15 (quinze) dias úteis, contados da data do recebim</w:t>
      </w:r>
      <w:r>
        <w:rPr>
          <w:rFonts w:ascii="Arial" w:hAnsi="Arial" w:cs="Arial"/>
        </w:rPr>
        <w:t>ento da nota fiscal, em atendimento ao Decreto Municipal Nº 17.640/18.</w:t>
      </w:r>
    </w:p>
    <w:p w:rsidR="00416AE3" w:rsidRDefault="00253306">
      <w:pPr>
        <w:pStyle w:val="PargrafodaLista"/>
        <w:tabs>
          <w:tab w:val="left" w:pos="284"/>
        </w:tabs>
        <w:spacing w:after="0"/>
        <w:ind w:left="0"/>
        <w:jc w:val="both"/>
        <w:rPr>
          <w:rFonts w:ascii="Arial" w:hAnsi="Arial" w:cs="Arial"/>
          <w:sz w:val="20"/>
          <w:szCs w:val="20"/>
        </w:rPr>
      </w:pPr>
      <w:r>
        <w:rPr>
          <w:rFonts w:ascii="Arial" w:hAnsi="Arial" w:cs="Arial"/>
          <w:b/>
          <w:bCs/>
          <w:sz w:val="20"/>
          <w:szCs w:val="20"/>
        </w:rPr>
        <w:t>c)</w:t>
      </w:r>
      <w:r>
        <w:rPr>
          <w:rFonts w:ascii="Arial" w:hAnsi="Arial" w:cs="Arial"/>
          <w:sz w:val="20"/>
          <w:szCs w:val="20"/>
        </w:rPr>
        <w:t xml:space="preserve"> Deverá ser especificado na proposta o </w:t>
      </w:r>
      <w:r>
        <w:rPr>
          <w:rFonts w:ascii="Arial" w:hAnsi="Arial" w:cs="Arial"/>
          <w:b/>
          <w:sz w:val="20"/>
          <w:szCs w:val="20"/>
        </w:rPr>
        <w:t>preço unitário e total</w:t>
      </w:r>
      <w:r>
        <w:rPr>
          <w:rFonts w:ascii="Arial" w:hAnsi="Arial" w:cs="Arial"/>
          <w:sz w:val="20"/>
          <w:szCs w:val="20"/>
        </w:rPr>
        <w:t xml:space="preserve">, </w:t>
      </w:r>
      <w:r>
        <w:rPr>
          <w:rFonts w:ascii="Arial" w:hAnsi="Arial" w:cs="Arial"/>
          <w:b/>
          <w:sz w:val="20"/>
          <w:szCs w:val="20"/>
        </w:rPr>
        <w:t>a marca do fabricante, nome comercial e modelo</w:t>
      </w:r>
      <w:r>
        <w:rPr>
          <w:rFonts w:ascii="Arial" w:hAnsi="Arial" w:cs="Arial"/>
          <w:sz w:val="20"/>
          <w:szCs w:val="20"/>
        </w:rPr>
        <w:t xml:space="preserve"> do produto cotado, sendo admitida apenas uma marca por item.</w:t>
      </w:r>
    </w:p>
    <w:p w:rsidR="00416AE3" w:rsidRDefault="00253306">
      <w:pPr>
        <w:pStyle w:val="PargrafodaLista"/>
        <w:tabs>
          <w:tab w:val="left" w:pos="284"/>
        </w:tabs>
        <w:spacing w:after="0" w:line="240" w:lineRule="auto"/>
        <w:ind w:left="0"/>
        <w:jc w:val="both"/>
        <w:rPr>
          <w:rFonts w:ascii="Arial" w:hAnsi="Arial" w:cs="Arial"/>
          <w:sz w:val="20"/>
          <w:szCs w:val="20"/>
        </w:rPr>
      </w:pPr>
      <w:r>
        <w:rPr>
          <w:rFonts w:ascii="Arial" w:hAnsi="Arial" w:cs="Arial"/>
          <w:b/>
          <w:bCs/>
          <w:sz w:val="20"/>
          <w:szCs w:val="20"/>
        </w:rPr>
        <w:t>d)</w:t>
      </w:r>
      <w:r>
        <w:rPr>
          <w:rFonts w:ascii="Arial" w:hAnsi="Arial" w:cs="Arial"/>
          <w:sz w:val="20"/>
          <w:szCs w:val="20"/>
        </w:rPr>
        <w:t xml:space="preserve"> Critério </w:t>
      </w:r>
      <w:r>
        <w:rPr>
          <w:rFonts w:ascii="Arial" w:hAnsi="Arial" w:cs="Arial"/>
          <w:sz w:val="20"/>
          <w:szCs w:val="20"/>
        </w:rPr>
        <w:t>de Julgamento: Menor valor por item.</w:t>
      </w:r>
    </w:p>
    <w:p w:rsidR="00416AE3" w:rsidRDefault="00253306">
      <w:pPr>
        <w:pStyle w:val="PargrafodaLista"/>
        <w:tabs>
          <w:tab w:val="left" w:pos="284"/>
        </w:tabs>
        <w:spacing w:after="0" w:line="240" w:lineRule="auto"/>
        <w:ind w:left="0"/>
        <w:jc w:val="both"/>
        <w:rPr>
          <w:rFonts w:ascii="Arial" w:hAnsi="Arial" w:cs="Arial"/>
          <w:b/>
          <w:bCs/>
          <w:sz w:val="20"/>
          <w:szCs w:val="20"/>
        </w:rPr>
      </w:pPr>
      <w:r>
        <w:rPr>
          <w:rFonts w:ascii="Arial" w:hAnsi="Arial" w:cs="Arial"/>
          <w:b/>
          <w:bCs/>
          <w:sz w:val="20"/>
          <w:szCs w:val="20"/>
        </w:rPr>
        <w:t>e)</w:t>
      </w:r>
      <w:r>
        <w:rPr>
          <w:rFonts w:ascii="Arial" w:hAnsi="Arial" w:cs="Arial"/>
          <w:sz w:val="20"/>
          <w:szCs w:val="20"/>
        </w:rPr>
        <w:t>Tipo de Fornecimento: entrega única.</w:t>
      </w:r>
    </w:p>
    <w:p w:rsidR="00416AE3" w:rsidRDefault="00253306">
      <w:pPr>
        <w:numPr>
          <w:ilvl w:val="0"/>
          <w:numId w:val="14"/>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628"/>
        <w:gridCol w:w="797"/>
        <w:gridCol w:w="701"/>
        <w:gridCol w:w="7794"/>
      </w:tblGrid>
      <w:tr w:rsidR="00416AE3" w:rsidTr="00253306">
        <w:trPr>
          <w:trHeight w:val="283"/>
          <w:tblHeader/>
          <w:jc w:val="center"/>
        </w:trPr>
        <w:tc>
          <w:tcPr>
            <w:tcW w:w="628" w:type="dxa"/>
            <w:tcBorders>
              <w:top w:val="single" w:sz="4" w:space="0" w:color="000000"/>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b/>
              </w:rPr>
            </w:pPr>
            <w:r>
              <w:rPr>
                <w:rFonts w:ascii="Arial" w:hAnsi="Arial" w:cs="Arial"/>
                <w:b/>
              </w:rPr>
              <w:t>Item</w:t>
            </w:r>
          </w:p>
        </w:tc>
        <w:tc>
          <w:tcPr>
            <w:tcW w:w="797" w:type="dxa"/>
            <w:tcBorders>
              <w:top w:val="single" w:sz="4" w:space="0" w:color="000000"/>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b/>
              </w:rPr>
            </w:pPr>
            <w:r>
              <w:rPr>
                <w:rFonts w:ascii="Arial" w:hAnsi="Arial" w:cs="Arial"/>
                <w:b/>
              </w:rPr>
              <w:t>Quant.</w:t>
            </w:r>
          </w:p>
        </w:tc>
        <w:tc>
          <w:tcPr>
            <w:tcW w:w="701" w:type="dxa"/>
            <w:tcBorders>
              <w:top w:val="single" w:sz="4" w:space="0" w:color="000000"/>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b/>
              </w:rPr>
            </w:pPr>
            <w:r>
              <w:rPr>
                <w:rFonts w:ascii="Arial" w:hAnsi="Arial" w:cs="Arial"/>
                <w:b/>
              </w:rPr>
              <w:t>Unid.</w:t>
            </w:r>
          </w:p>
        </w:tc>
        <w:tc>
          <w:tcPr>
            <w:tcW w:w="7794" w:type="dxa"/>
            <w:tcBorders>
              <w:top w:val="single" w:sz="4" w:space="0" w:color="000000"/>
              <w:left w:val="single" w:sz="4" w:space="0" w:color="000000"/>
              <w:bottom w:val="single" w:sz="4" w:space="0" w:color="000000"/>
              <w:right w:val="single" w:sz="4" w:space="0" w:color="000000"/>
            </w:tcBorders>
            <w:vAlign w:val="center"/>
          </w:tcPr>
          <w:p w:rsidR="00416AE3" w:rsidRDefault="00253306">
            <w:pPr>
              <w:pStyle w:val="Contedodatabela"/>
              <w:widowControl w:val="0"/>
              <w:jc w:val="center"/>
              <w:rPr>
                <w:rFonts w:ascii="Arial" w:hAnsi="Arial" w:cs="Arial"/>
              </w:rPr>
            </w:pPr>
            <w:r>
              <w:rPr>
                <w:rFonts w:ascii="Arial" w:hAnsi="Arial" w:cs="Arial"/>
                <w:b/>
              </w:rPr>
              <w:t>Descritivo</w:t>
            </w:r>
          </w:p>
        </w:tc>
      </w:tr>
      <w:tr w:rsidR="00416AE3" w:rsidTr="00253306">
        <w:trPr>
          <w:trHeight w:val="283"/>
          <w:jc w:val="center"/>
        </w:trPr>
        <w:tc>
          <w:tcPr>
            <w:tcW w:w="628" w:type="dxa"/>
            <w:tcBorders>
              <w:top w:val="single" w:sz="4" w:space="0" w:color="000000"/>
              <w:left w:val="single" w:sz="4" w:space="0" w:color="000000"/>
              <w:bottom w:val="single" w:sz="4" w:space="0" w:color="000000"/>
            </w:tcBorders>
            <w:vAlign w:val="center"/>
          </w:tcPr>
          <w:p w:rsidR="00416AE3" w:rsidRDefault="00253306">
            <w:pPr>
              <w:widowControl w:val="0"/>
              <w:jc w:val="center"/>
              <w:rPr>
                <w:rFonts w:ascii="Arial" w:hAnsi="Arial" w:cs="Arial"/>
                <w:b/>
              </w:rPr>
            </w:pPr>
            <w:r>
              <w:rPr>
                <w:rFonts w:ascii="Arial" w:hAnsi="Arial" w:cs="Arial"/>
                <w:b/>
              </w:rPr>
              <w:t>01</w:t>
            </w:r>
          </w:p>
        </w:tc>
        <w:tc>
          <w:tcPr>
            <w:tcW w:w="797" w:type="dxa"/>
            <w:tcBorders>
              <w:top w:val="single" w:sz="4" w:space="0" w:color="000000"/>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rPr>
            </w:pPr>
            <w:r>
              <w:rPr>
                <w:rFonts w:ascii="Arial" w:hAnsi="Arial" w:cs="Arial"/>
              </w:rPr>
              <w:t>3000</w:t>
            </w:r>
          </w:p>
        </w:tc>
        <w:tc>
          <w:tcPr>
            <w:tcW w:w="701" w:type="dxa"/>
            <w:tcBorders>
              <w:top w:val="single" w:sz="4" w:space="0" w:color="000000"/>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rPr>
            </w:pPr>
            <w:r>
              <w:rPr>
                <w:rFonts w:ascii="Arial" w:hAnsi="Arial" w:cs="Arial"/>
              </w:rPr>
              <w:t>UNI</w:t>
            </w:r>
          </w:p>
        </w:tc>
        <w:tc>
          <w:tcPr>
            <w:tcW w:w="7794" w:type="dxa"/>
            <w:tcBorders>
              <w:top w:val="single" w:sz="4" w:space="0" w:color="000000"/>
              <w:left w:val="single" w:sz="4" w:space="0" w:color="000000"/>
              <w:bottom w:val="single" w:sz="4" w:space="0" w:color="000000"/>
              <w:right w:val="single" w:sz="4" w:space="0" w:color="000000"/>
            </w:tcBorders>
            <w:vAlign w:val="center"/>
          </w:tcPr>
          <w:p w:rsidR="00416AE3" w:rsidRDefault="00253306">
            <w:pPr>
              <w:pStyle w:val="PargrafodaLista"/>
              <w:tabs>
                <w:tab w:val="left" w:pos="284"/>
              </w:tabs>
              <w:spacing w:after="0"/>
              <w:ind w:left="0"/>
              <w:jc w:val="both"/>
              <w:rPr>
                <w:rFonts w:ascii="Arial" w:hAnsi="Arial" w:cs="Arial"/>
                <w:sz w:val="18"/>
                <w:szCs w:val="18"/>
              </w:rPr>
            </w:pPr>
            <w:r>
              <w:rPr>
                <w:rFonts w:ascii="Arial" w:hAnsi="Arial" w:cs="Arial"/>
                <w:sz w:val="18"/>
                <w:szCs w:val="18"/>
              </w:rPr>
              <w:t xml:space="preserve">AVENTAL IMPERMEÁVEL: descartável, manga longa, com elástico no punho, confeccionado em polietileno em </w:t>
            </w:r>
            <w:r>
              <w:rPr>
                <w:rFonts w:ascii="Arial" w:hAnsi="Arial" w:cs="Arial"/>
                <w:sz w:val="18"/>
                <w:szCs w:val="18"/>
              </w:rPr>
              <w:t>textura resistente; com abertura na parte posterior, gola redonda; dotado de alças ou outro acessório que permita ao avental ser mantido fechado de forma completa; material plástico leitoso ou transparente, medindo no mínimo 70 cm de largura, 120 cm de com</w:t>
            </w:r>
            <w:r>
              <w:rPr>
                <w:rFonts w:ascii="Arial" w:hAnsi="Arial" w:cs="Arial"/>
                <w:sz w:val="18"/>
                <w:szCs w:val="18"/>
              </w:rPr>
              <w:t>primento e 10 micra de espessura; embalagem individual que garanta a integridade do produto até sua utilização bem como a sua identificação.</w:t>
            </w:r>
          </w:p>
        </w:tc>
      </w:tr>
      <w:tr w:rsidR="00416AE3" w:rsidTr="00253306">
        <w:trPr>
          <w:trHeight w:val="283"/>
          <w:jc w:val="center"/>
        </w:trPr>
        <w:tc>
          <w:tcPr>
            <w:tcW w:w="628" w:type="dxa"/>
            <w:tcBorders>
              <w:top w:val="single" w:sz="4" w:space="0" w:color="000000"/>
              <w:left w:val="single" w:sz="4" w:space="0" w:color="000000"/>
              <w:bottom w:val="single" w:sz="4" w:space="0" w:color="000000"/>
            </w:tcBorders>
            <w:vAlign w:val="center"/>
          </w:tcPr>
          <w:p w:rsidR="00416AE3" w:rsidRDefault="00253306">
            <w:pPr>
              <w:widowControl w:val="0"/>
              <w:jc w:val="center"/>
              <w:rPr>
                <w:rFonts w:ascii="Arial" w:hAnsi="Arial" w:cs="Arial"/>
                <w:b/>
              </w:rPr>
            </w:pPr>
            <w:r>
              <w:rPr>
                <w:rFonts w:ascii="Arial" w:hAnsi="Arial" w:cs="Arial"/>
                <w:b/>
              </w:rPr>
              <w:t>02</w:t>
            </w:r>
          </w:p>
        </w:tc>
        <w:tc>
          <w:tcPr>
            <w:tcW w:w="797" w:type="dxa"/>
            <w:tcBorders>
              <w:top w:val="single" w:sz="4" w:space="0" w:color="000000"/>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rPr>
            </w:pPr>
            <w:r>
              <w:rPr>
                <w:rFonts w:ascii="Arial" w:hAnsi="Arial" w:cs="Arial"/>
              </w:rPr>
              <w:t>15000</w:t>
            </w:r>
          </w:p>
        </w:tc>
        <w:tc>
          <w:tcPr>
            <w:tcW w:w="701" w:type="dxa"/>
            <w:tcBorders>
              <w:top w:val="single" w:sz="4" w:space="0" w:color="000000"/>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rPr>
            </w:pPr>
            <w:r>
              <w:rPr>
                <w:rFonts w:ascii="Arial" w:hAnsi="Arial" w:cs="Arial"/>
              </w:rPr>
              <w:t>UNI</w:t>
            </w:r>
          </w:p>
        </w:tc>
        <w:tc>
          <w:tcPr>
            <w:tcW w:w="7794" w:type="dxa"/>
            <w:tcBorders>
              <w:top w:val="single" w:sz="4" w:space="0" w:color="000000"/>
              <w:left w:val="single" w:sz="4" w:space="0" w:color="000000"/>
              <w:bottom w:val="single" w:sz="4" w:space="0" w:color="000000"/>
              <w:right w:val="single" w:sz="4" w:space="0" w:color="000000"/>
            </w:tcBorders>
            <w:vAlign w:val="center"/>
          </w:tcPr>
          <w:p w:rsidR="00416AE3" w:rsidRDefault="00253306">
            <w:pPr>
              <w:pStyle w:val="PargrafodaLista"/>
              <w:tabs>
                <w:tab w:val="left" w:pos="284"/>
              </w:tabs>
              <w:spacing w:after="0"/>
              <w:ind w:left="0"/>
              <w:jc w:val="both"/>
              <w:rPr>
                <w:rFonts w:ascii="Arial" w:hAnsi="Arial" w:cs="Arial"/>
                <w:sz w:val="18"/>
                <w:szCs w:val="18"/>
              </w:rPr>
            </w:pPr>
            <w:r>
              <w:rPr>
                <w:rFonts w:ascii="Arial" w:hAnsi="Arial" w:cs="Arial"/>
                <w:sz w:val="18"/>
                <w:szCs w:val="18"/>
              </w:rPr>
              <w:t>ELETRODO PARA MONITORIZACÃO - ADULTO: cardíaca, constituído por um dorso de espuma de alta densidade,</w:t>
            </w:r>
            <w:r>
              <w:rPr>
                <w:rFonts w:ascii="Arial" w:hAnsi="Arial" w:cs="Arial"/>
                <w:sz w:val="18"/>
                <w:szCs w:val="18"/>
              </w:rPr>
              <w:t xml:space="preserve"> impermeável; pino de aço inox, adesivo hipoalérgico; contra#pino de prata/cloreto de prata, gel sólido de cloreto de potássio incorporado a uma espuma cilíndrica e protegidos contra ressecamento por um anel plástico; tamanho adulto embalagem com no máximo</w:t>
            </w:r>
            <w:r>
              <w:rPr>
                <w:rFonts w:ascii="Arial" w:hAnsi="Arial" w:cs="Arial"/>
                <w:sz w:val="18"/>
                <w:szCs w:val="18"/>
              </w:rPr>
              <w:t xml:space="preserve"> 50 unidades e que garanta a integridade do produto.</w:t>
            </w:r>
          </w:p>
        </w:tc>
      </w:tr>
      <w:tr w:rsidR="00416AE3" w:rsidTr="00253306">
        <w:trPr>
          <w:trHeight w:val="283"/>
          <w:jc w:val="center"/>
        </w:trPr>
        <w:tc>
          <w:tcPr>
            <w:tcW w:w="628" w:type="dxa"/>
            <w:tcBorders>
              <w:top w:val="single" w:sz="4" w:space="0" w:color="000000"/>
              <w:left w:val="single" w:sz="4" w:space="0" w:color="000000"/>
              <w:bottom w:val="single" w:sz="4" w:space="0" w:color="000000"/>
            </w:tcBorders>
            <w:vAlign w:val="center"/>
          </w:tcPr>
          <w:p w:rsidR="00416AE3" w:rsidRDefault="00253306">
            <w:pPr>
              <w:widowControl w:val="0"/>
              <w:jc w:val="center"/>
              <w:rPr>
                <w:rFonts w:ascii="Arial" w:hAnsi="Arial" w:cs="Arial"/>
                <w:b/>
              </w:rPr>
            </w:pPr>
            <w:r>
              <w:rPr>
                <w:rFonts w:ascii="Arial" w:hAnsi="Arial" w:cs="Arial"/>
                <w:b/>
              </w:rPr>
              <w:t>03</w:t>
            </w:r>
          </w:p>
        </w:tc>
        <w:tc>
          <w:tcPr>
            <w:tcW w:w="797" w:type="dxa"/>
            <w:tcBorders>
              <w:top w:val="single" w:sz="4" w:space="0" w:color="000000"/>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rPr>
            </w:pPr>
            <w:r>
              <w:rPr>
                <w:rFonts w:ascii="Arial" w:hAnsi="Arial" w:cs="Arial"/>
              </w:rPr>
              <w:t>3000</w:t>
            </w:r>
          </w:p>
        </w:tc>
        <w:tc>
          <w:tcPr>
            <w:tcW w:w="701" w:type="dxa"/>
            <w:tcBorders>
              <w:top w:val="single" w:sz="4" w:space="0" w:color="000000"/>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rPr>
            </w:pPr>
            <w:r>
              <w:rPr>
                <w:rFonts w:ascii="Arial" w:hAnsi="Arial" w:cs="Arial"/>
              </w:rPr>
              <w:t>UNI</w:t>
            </w:r>
          </w:p>
        </w:tc>
        <w:tc>
          <w:tcPr>
            <w:tcW w:w="7794" w:type="dxa"/>
            <w:tcBorders>
              <w:top w:val="single" w:sz="4" w:space="0" w:color="000000"/>
              <w:left w:val="single" w:sz="4" w:space="0" w:color="000000"/>
              <w:bottom w:val="single" w:sz="4" w:space="0" w:color="000000"/>
              <w:right w:val="single" w:sz="4" w:space="0" w:color="000000"/>
            </w:tcBorders>
            <w:vAlign w:val="center"/>
          </w:tcPr>
          <w:p w:rsidR="00416AE3" w:rsidRDefault="00253306">
            <w:pPr>
              <w:pStyle w:val="PargrafodaLista"/>
              <w:tabs>
                <w:tab w:val="left" w:pos="284"/>
              </w:tabs>
              <w:spacing w:after="0"/>
              <w:ind w:left="0"/>
              <w:jc w:val="both"/>
              <w:rPr>
                <w:rFonts w:ascii="Arial" w:hAnsi="Arial" w:cs="Arial"/>
                <w:sz w:val="18"/>
                <w:szCs w:val="18"/>
              </w:rPr>
            </w:pPr>
            <w:r>
              <w:rPr>
                <w:rFonts w:ascii="Arial" w:hAnsi="Arial" w:cs="Arial"/>
                <w:sz w:val="18"/>
                <w:szCs w:val="18"/>
              </w:rPr>
              <w:t>ELETRODO PARA MONITORIZACÃO - INFANTIL: cardíaca, constituído por um dorso de espuma de alta densidade, impermeável; pino de aço inox, adesivo hipoalérgico; contra#pino de prata/cloreto de p</w:t>
            </w:r>
            <w:r>
              <w:rPr>
                <w:rFonts w:ascii="Arial" w:hAnsi="Arial" w:cs="Arial"/>
                <w:sz w:val="18"/>
                <w:szCs w:val="18"/>
              </w:rPr>
              <w:t>rata, gel sólido de cloreto de potássio incorporado a uma espuma cilíndrica e protegidos contra ressecamento por um anel plástico; tamanho infantil; embalagem com no máximo 50 unidades e que garanta a integridade do produto</w:t>
            </w:r>
          </w:p>
        </w:tc>
      </w:tr>
      <w:tr w:rsidR="00416AE3" w:rsidTr="00253306">
        <w:trPr>
          <w:trHeight w:val="283"/>
          <w:jc w:val="center"/>
        </w:trPr>
        <w:tc>
          <w:tcPr>
            <w:tcW w:w="628" w:type="dxa"/>
            <w:tcBorders>
              <w:left w:val="single" w:sz="4" w:space="0" w:color="000000"/>
              <w:bottom w:val="single" w:sz="4" w:space="0" w:color="000000"/>
            </w:tcBorders>
            <w:vAlign w:val="center"/>
          </w:tcPr>
          <w:p w:rsidR="00416AE3" w:rsidRDefault="00253306">
            <w:pPr>
              <w:widowControl w:val="0"/>
              <w:jc w:val="center"/>
              <w:rPr>
                <w:rFonts w:ascii="Arial" w:hAnsi="Arial" w:cs="Arial"/>
                <w:b/>
              </w:rPr>
            </w:pPr>
            <w:r>
              <w:rPr>
                <w:rFonts w:ascii="Arial" w:hAnsi="Arial" w:cs="Arial"/>
                <w:b/>
              </w:rPr>
              <w:t>04</w:t>
            </w:r>
          </w:p>
        </w:tc>
        <w:tc>
          <w:tcPr>
            <w:tcW w:w="797" w:type="dxa"/>
            <w:tcBorders>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rPr>
            </w:pPr>
            <w:r>
              <w:rPr>
                <w:rFonts w:ascii="Arial" w:hAnsi="Arial" w:cs="Arial"/>
              </w:rPr>
              <w:t>5000</w:t>
            </w:r>
          </w:p>
        </w:tc>
        <w:tc>
          <w:tcPr>
            <w:tcW w:w="701" w:type="dxa"/>
            <w:tcBorders>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rPr>
            </w:pPr>
            <w:r>
              <w:rPr>
                <w:rFonts w:ascii="Arial" w:hAnsi="Arial" w:cs="Arial"/>
              </w:rPr>
              <w:t>ROLO</w:t>
            </w:r>
          </w:p>
        </w:tc>
        <w:tc>
          <w:tcPr>
            <w:tcW w:w="7794" w:type="dxa"/>
            <w:tcBorders>
              <w:left w:val="single" w:sz="4" w:space="0" w:color="000000"/>
              <w:bottom w:val="single" w:sz="4" w:space="0" w:color="000000"/>
              <w:right w:val="single" w:sz="4" w:space="0" w:color="000000"/>
            </w:tcBorders>
            <w:vAlign w:val="center"/>
          </w:tcPr>
          <w:p w:rsidR="00416AE3" w:rsidRDefault="00253306">
            <w:pPr>
              <w:pStyle w:val="PargrafodaLista"/>
              <w:tabs>
                <w:tab w:val="left" w:pos="284"/>
              </w:tabs>
              <w:spacing w:after="0"/>
              <w:ind w:left="0"/>
              <w:jc w:val="both"/>
              <w:rPr>
                <w:rFonts w:ascii="Arial" w:hAnsi="Arial" w:cs="Arial"/>
                <w:sz w:val="18"/>
                <w:szCs w:val="18"/>
              </w:rPr>
            </w:pPr>
            <w:r>
              <w:rPr>
                <w:rFonts w:ascii="Arial" w:hAnsi="Arial" w:cs="Arial"/>
                <w:sz w:val="18"/>
                <w:szCs w:val="18"/>
              </w:rPr>
              <w:t xml:space="preserve">ESPARADRAPO: </w:t>
            </w:r>
            <w:r>
              <w:rPr>
                <w:rFonts w:ascii="Arial" w:hAnsi="Arial" w:cs="Arial"/>
                <w:sz w:val="18"/>
                <w:szCs w:val="18"/>
              </w:rPr>
              <w:t>impermeável, medindo 10 cm de largura por 4,5 metros de comprimento, cor branca, confeccionado com tecido apropriado de algodão, onde é aplicado massa adesiva de excelente fixação, resistência e impermeabilidade; fácil de rasgar sem produzir desfiamento; b</w:t>
            </w:r>
            <w:r>
              <w:rPr>
                <w:rFonts w:ascii="Arial" w:hAnsi="Arial" w:cs="Arial"/>
                <w:sz w:val="18"/>
                <w:szCs w:val="18"/>
              </w:rPr>
              <w:t>ordas serrilhadas que favorecem o corte orientado e de excelente flexibilidade; isento de substâncias alérgicas ou sujidades, enrolado em carretel com capa protetora plástica.</w:t>
            </w:r>
          </w:p>
        </w:tc>
      </w:tr>
      <w:tr w:rsidR="00416AE3" w:rsidTr="00253306">
        <w:trPr>
          <w:trHeight w:val="283"/>
          <w:jc w:val="center"/>
        </w:trPr>
        <w:tc>
          <w:tcPr>
            <w:tcW w:w="628" w:type="dxa"/>
            <w:tcBorders>
              <w:left w:val="single" w:sz="4" w:space="0" w:color="000000"/>
              <w:bottom w:val="single" w:sz="4" w:space="0" w:color="000000"/>
            </w:tcBorders>
            <w:vAlign w:val="center"/>
          </w:tcPr>
          <w:p w:rsidR="00416AE3" w:rsidRDefault="00253306">
            <w:pPr>
              <w:widowControl w:val="0"/>
              <w:jc w:val="center"/>
              <w:rPr>
                <w:rFonts w:ascii="Arial" w:hAnsi="Arial" w:cs="Arial"/>
                <w:b/>
              </w:rPr>
            </w:pPr>
            <w:r>
              <w:rPr>
                <w:rFonts w:ascii="Arial" w:hAnsi="Arial" w:cs="Arial"/>
                <w:b/>
              </w:rPr>
              <w:t>05</w:t>
            </w:r>
          </w:p>
        </w:tc>
        <w:tc>
          <w:tcPr>
            <w:tcW w:w="797" w:type="dxa"/>
            <w:tcBorders>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rPr>
            </w:pPr>
            <w:r>
              <w:rPr>
                <w:rFonts w:ascii="Arial" w:hAnsi="Arial" w:cs="Arial"/>
              </w:rPr>
              <w:t>6000</w:t>
            </w:r>
          </w:p>
        </w:tc>
        <w:tc>
          <w:tcPr>
            <w:tcW w:w="701" w:type="dxa"/>
            <w:tcBorders>
              <w:left w:val="single" w:sz="4" w:space="0" w:color="000000"/>
              <w:bottom w:val="single" w:sz="4" w:space="0" w:color="000000"/>
            </w:tcBorders>
            <w:vAlign w:val="center"/>
          </w:tcPr>
          <w:p w:rsidR="00416AE3" w:rsidRDefault="00253306">
            <w:pPr>
              <w:pStyle w:val="Contedodatabela"/>
              <w:widowControl w:val="0"/>
              <w:jc w:val="center"/>
              <w:rPr>
                <w:rFonts w:ascii="Arial" w:hAnsi="Arial" w:cs="Arial"/>
              </w:rPr>
            </w:pPr>
            <w:r>
              <w:rPr>
                <w:rFonts w:ascii="Arial" w:hAnsi="Arial" w:cs="Arial"/>
              </w:rPr>
              <w:t>UNI</w:t>
            </w:r>
          </w:p>
        </w:tc>
        <w:tc>
          <w:tcPr>
            <w:tcW w:w="7794" w:type="dxa"/>
            <w:tcBorders>
              <w:left w:val="single" w:sz="4" w:space="0" w:color="000000"/>
              <w:bottom w:val="single" w:sz="4" w:space="0" w:color="000000"/>
              <w:right w:val="single" w:sz="4" w:space="0" w:color="000000"/>
            </w:tcBorders>
            <w:vAlign w:val="center"/>
          </w:tcPr>
          <w:p w:rsidR="00416AE3" w:rsidRDefault="00253306">
            <w:pPr>
              <w:pStyle w:val="PargrafodaLista"/>
              <w:tabs>
                <w:tab w:val="left" w:pos="284"/>
              </w:tabs>
              <w:spacing w:after="0"/>
              <w:ind w:left="0"/>
              <w:jc w:val="both"/>
              <w:rPr>
                <w:rFonts w:ascii="Arial" w:hAnsi="Arial" w:cs="Arial"/>
                <w:sz w:val="18"/>
                <w:szCs w:val="18"/>
              </w:rPr>
            </w:pPr>
            <w:r>
              <w:rPr>
                <w:rFonts w:ascii="Arial" w:hAnsi="Arial" w:cs="Arial"/>
                <w:sz w:val="18"/>
                <w:szCs w:val="18"/>
              </w:rPr>
              <w:t xml:space="preserve">TAMPINHA: ou conector com rosca, ou oclusor com conexão Luer-Lok </w:t>
            </w:r>
            <w:r>
              <w:rPr>
                <w:rFonts w:ascii="Arial" w:hAnsi="Arial" w:cs="Arial"/>
                <w:sz w:val="18"/>
                <w:szCs w:val="18"/>
              </w:rPr>
              <w:t>fêmea, em plástico ou latex; com capacidade de fechamento preciso e completo do sistema intravenoso; de uso único, esterilizado e apresentado em embalagem unitária, que garanta a integridade, a identificação e esterilidade do produto até o momento de sua u</w:t>
            </w:r>
            <w:r>
              <w:rPr>
                <w:rFonts w:ascii="Arial" w:hAnsi="Arial" w:cs="Arial"/>
                <w:sz w:val="18"/>
                <w:szCs w:val="18"/>
              </w:rPr>
              <w:t>tilização</w:t>
            </w:r>
          </w:p>
        </w:tc>
      </w:tr>
    </w:tbl>
    <w:p w:rsidR="00416AE3" w:rsidRDefault="00416AE3">
      <w:pPr>
        <w:jc w:val="both"/>
        <w:rPr>
          <w:rFonts w:ascii="Arial" w:hAnsi="Arial" w:cs="Arial"/>
          <w:highlight w:val="yellow"/>
        </w:rPr>
      </w:pPr>
    </w:p>
    <w:p w:rsidR="00416AE3" w:rsidRDefault="00253306">
      <w:pPr>
        <w:shd w:val="clear" w:color="auto" w:fill="CCCCCC"/>
        <w:tabs>
          <w:tab w:val="left" w:pos="3450"/>
        </w:tabs>
        <w:ind w:firstLine="567"/>
        <w:jc w:val="both"/>
        <w:rPr>
          <w:rFonts w:ascii="Arial" w:hAnsi="Arial" w:cs="Arial"/>
          <w:b/>
          <w:bCs/>
        </w:rPr>
      </w:pPr>
      <w:r>
        <w:rPr>
          <w:rFonts w:ascii="Arial" w:hAnsi="Arial" w:cs="Arial"/>
          <w:b/>
          <w:bCs/>
        </w:rPr>
        <w:lastRenderedPageBreak/>
        <w:t>4. DA EMBALAGEM:</w:t>
      </w:r>
    </w:p>
    <w:p w:rsidR="00416AE3" w:rsidRDefault="00253306">
      <w:pPr>
        <w:pStyle w:val="PargrafodaLista"/>
        <w:numPr>
          <w:ilvl w:val="0"/>
          <w:numId w:val="5"/>
        </w:numPr>
        <w:tabs>
          <w:tab w:val="left" w:pos="284"/>
        </w:tabs>
        <w:spacing w:after="0" w:line="240" w:lineRule="auto"/>
        <w:jc w:val="both"/>
        <w:rPr>
          <w:rFonts w:ascii="Arial" w:hAnsi="Arial" w:cs="Arial"/>
          <w:sz w:val="20"/>
          <w:szCs w:val="20"/>
        </w:rPr>
      </w:pPr>
      <w:r>
        <w:rPr>
          <w:rFonts w:ascii="Arial" w:hAnsi="Arial" w:cs="Arial"/>
          <w:sz w:val="20"/>
          <w:szCs w:val="20"/>
        </w:rPr>
        <w:t xml:space="preserve">Embalagens serão avaliadas quanto à integridade, garantia de proteção do produto e facilidade de manuseio, os produtos deverão ser acondicionados de acordo com a praxe do fabricante, garantindo sua   integridade durante o </w:t>
      </w:r>
      <w:r>
        <w:rPr>
          <w:rFonts w:ascii="Arial" w:hAnsi="Arial" w:cs="Arial"/>
          <w:sz w:val="20"/>
          <w:szCs w:val="20"/>
        </w:rPr>
        <w:t>transporte, armazenamento e uso. Deverão estar rotulados conforme a legislação em  vigor;</w:t>
      </w:r>
    </w:p>
    <w:p w:rsidR="00416AE3" w:rsidRDefault="00253306">
      <w:pPr>
        <w:pStyle w:val="PargrafodaLista"/>
        <w:numPr>
          <w:ilvl w:val="0"/>
          <w:numId w:val="5"/>
        </w:numPr>
        <w:tabs>
          <w:tab w:val="left" w:pos="284"/>
        </w:tabs>
        <w:spacing w:after="0" w:line="240" w:lineRule="auto"/>
        <w:jc w:val="both"/>
        <w:rPr>
          <w:rFonts w:ascii="Arial" w:hAnsi="Arial" w:cs="Arial"/>
          <w:sz w:val="20"/>
          <w:szCs w:val="20"/>
        </w:rPr>
      </w:pPr>
      <w:r>
        <w:rPr>
          <w:rFonts w:ascii="Arial" w:hAnsi="Arial" w:cs="Arial"/>
          <w:sz w:val="20"/>
          <w:szCs w:val="20"/>
        </w:rPr>
        <w:t>Produtos esterilizados (se aplicável) deverão ser acondicionados em embalagem adequada e individual, lacrada e que garanta a esterilidade do produto até a sua utiliza</w:t>
      </w:r>
      <w:r>
        <w:rPr>
          <w:rFonts w:ascii="Arial" w:hAnsi="Arial" w:cs="Arial"/>
          <w:sz w:val="20"/>
          <w:szCs w:val="20"/>
        </w:rPr>
        <w:t>ção. Deverão estar identificadas com o tipo de esterilização, data de fabricação e prazo de validade.</w:t>
      </w:r>
    </w:p>
    <w:p w:rsidR="00416AE3" w:rsidRDefault="00416AE3">
      <w:pPr>
        <w:pStyle w:val="PargrafodaLista"/>
        <w:tabs>
          <w:tab w:val="left" w:pos="284"/>
        </w:tabs>
        <w:spacing w:after="0" w:line="240" w:lineRule="auto"/>
        <w:jc w:val="both"/>
        <w:rPr>
          <w:rFonts w:ascii="Arial" w:hAnsi="Arial" w:cs="Arial"/>
          <w:sz w:val="20"/>
          <w:szCs w:val="20"/>
        </w:rPr>
      </w:pPr>
    </w:p>
    <w:p w:rsidR="00416AE3" w:rsidRDefault="00253306">
      <w:pPr>
        <w:shd w:val="clear" w:color="auto" w:fill="CCCCCC"/>
        <w:tabs>
          <w:tab w:val="left" w:pos="3450"/>
        </w:tabs>
        <w:ind w:firstLine="567"/>
        <w:jc w:val="both"/>
        <w:rPr>
          <w:rFonts w:ascii="Arial" w:hAnsi="Arial"/>
        </w:rPr>
      </w:pPr>
      <w:r>
        <w:rPr>
          <w:rFonts w:ascii="Arial" w:hAnsi="Arial"/>
          <w:b/>
          <w:bCs/>
        </w:rPr>
        <w:t>5. DAS AMOSTRAS</w:t>
      </w:r>
      <w:r>
        <w:rPr>
          <w:rFonts w:ascii="Arial" w:hAnsi="Arial"/>
          <w:b/>
          <w:bCs/>
        </w:rPr>
        <w:t>:</w:t>
      </w:r>
    </w:p>
    <w:p w:rsidR="00416AE3" w:rsidRDefault="00253306">
      <w:pPr>
        <w:jc w:val="both"/>
        <w:rPr>
          <w:rFonts w:ascii="Arial" w:eastAsia="Arial" w:hAnsi="Arial" w:cs="Arial"/>
        </w:rPr>
      </w:pPr>
      <w:r>
        <w:rPr>
          <w:rFonts w:ascii="Arial" w:eastAsia="Arial" w:hAnsi="Arial" w:cs="Arial"/>
          <w:b/>
          <w:bCs/>
        </w:rPr>
        <w:t>a)</w:t>
      </w:r>
      <w:r>
        <w:rPr>
          <w:rFonts w:ascii="Arial" w:eastAsia="Arial" w:hAnsi="Arial" w:cs="Arial"/>
        </w:rPr>
        <w:t xml:space="preserve"> A Unidade Requisitante (U.R.) reserva-se o direito de solicitar amostras de quaisquer itens em duas situações principais: quando uma </w:t>
      </w:r>
      <w:r>
        <w:rPr>
          <w:rFonts w:ascii="Arial" w:eastAsia="Arial" w:hAnsi="Arial" w:cs="Arial"/>
        </w:rPr>
        <w:t>avaliação técnico física for imprescindível para determinar sua adequação às necessidades propostas e/ou quando se tratar de marcas não utilizadas anteriormente. Serão analisadas para verificar se suas características (tamanho, peso, forma, composição e em</w:t>
      </w:r>
      <w:r>
        <w:rPr>
          <w:rFonts w:ascii="Arial" w:eastAsia="Arial" w:hAnsi="Arial" w:cs="Arial"/>
        </w:rPr>
        <w:t>balagem incluindo lacre, quantidade, esterilidade – se aplicável, validade, proteção e dados de identificação) estão de acordo com o descritivo;</w:t>
      </w:r>
    </w:p>
    <w:p w:rsidR="00416AE3" w:rsidRDefault="00253306">
      <w:pPr>
        <w:jc w:val="both"/>
        <w:rPr>
          <w:rFonts w:ascii="Arial" w:eastAsia="Arial" w:hAnsi="Arial" w:cs="Arial"/>
        </w:rPr>
      </w:pPr>
      <w:r>
        <w:rPr>
          <w:rFonts w:ascii="Arial" w:eastAsia="Arial" w:hAnsi="Arial" w:cs="Arial"/>
          <w:b/>
          <w:bCs/>
        </w:rPr>
        <w:t>b)</w:t>
      </w:r>
      <w:r>
        <w:rPr>
          <w:rFonts w:ascii="Arial" w:eastAsia="Arial" w:hAnsi="Arial" w:cs="Arial"/>
        </w:rPr>
        <w:t xml:space="preserve"> Para assegurar a confiabilidade dos resultados, as amostras também poderão ser encaminhadas às unidades util</w:t>
      </w:r>
      <w:r>
        <w:rPr>
          <w:rFonts w:ascii="Arial" w:eastAsia="Arial" w:hAnsi="Arial" w:cs="Arial"/>
        </w:rPr>
        <w:t xml:space="preserve">izadoras, onde profissionais realizarão testes para verificar sua conformidade com o descritivo e as especificações solicitadas; </w:t>
      </w:r>
    </w:p>
    <w:p w:rsidR="00416AE3" w:rsidRDefault="00253306">
      <w:pPr>
        <w:jc w:val="both"/>
        <w:rPr>
          <w:rFonts w:ascii="Arial" w:eastAsia="Arial" w:hAnsi="Arial" w:cs="Arial"/>
        </w:rPr>
      </w:pPr>
      <w:r>
        <w:rPr>
          <w:rFonts w:ascii="Arial" w:eastAsia="Arial" w:hAnsi="Arial" w:cs="Arial"/>
          <w:b/>
          <w:bCs/>
        </w:rPr>
        <w:t>c)</w:t>
      </w:r>
      <w:r>
        <w:rPr>
          <w:rFonts w:ascii="Arial" w:eastAsia="Arial" w:hAnsi="Arial" w:cs="Arial"/>
        </w:rPr>
        <w:t xml:space="preserve"> Caso sejam solicitadas, deverão ser entregues no prazo de até 03 (três) dias úteis, a </w:t>
      </w:r>
      <w:r>
        <w:rPr>
          <w:rFonts w:ascii="Arial" w:eastAsia="Arial" w:hAnsi="Arial" w:cs="Arial"/>
          <w:b/>
          <w:bCs/>
          <w:i/>
          <w:iCs/>
        </w:rPr>
        <w:t>partir da data de sua solicitação</w:t>
      </w:r>
      <w:r>
        <w:rPr>
          <w:rFonts w:ascii="Arial" w:eastAsia="Arial" w:hAnsi="Arial" w:cs="Arial"/>
        </w:rPr>
        <w:t xml:space="preserve">, que será feita através de e-mail, </w:t>
      </w:r>
      <w:r>
        <w:rPr>
          <w:rFonts w:ascii="Arial" w:eastAsia="Arial" w:hAnsi="Arial" w:cs="Arial"/>
          <w:b/>
          <w:bCs/>
          <w:i/>
          <w:iCs/>
        </w:rPr>
        <w:t>sob pena de desclassificação pelo não cumprimento;</w:t>
      </w:r>
    </w:p>
    <w:p w:rsidR="00416AE3" w:rsidRDefault="00253306">
      <w:pPr>
        <w:jc w:val="both"/>
        <w:rPr>
          <w:rFonts w:ascii="Arial" w:eastAsia="Arial" w:hAnsi="Arial" w:cs="Arial"/>
        </w:rPr>
      </w:pPr>
      <w:r>
        <w:rPr>
          <w:rFonts w:ascii="Arial" w:eastAsia="Arial" w:hAnsi="Arial" w:cs="Arial"/>
          <w:b/>
          <w:bCs/>
        </w:rPr>
        <w:t>d)</w:t>
      </w:r>
      <w:r>
        <w:rPr>
          <w:rFonts w:ascii="Arial" w:eastAsia="Arial" w:hAnsi="Arial" w:cs="Arial"/>
        </w:rPr>
        <w:t xml:space="preserve"> Amostras de produtos não reutilizáveis serão testadas e descartadas após o uso;</w:t>
      </w:r>
    </w:p>
    <w:p w:rsidR="00416AE3" w:rsidRDefault="00253306">
      <w:pPr>
        <w:jc w:val="both"/>
        <w:rPr>
          <w:rFonts w:ascii="Arial" w:eastAsia="Arial" w:hAnsi="Arial" w:cs="Arial"/>
        </w:rPr>
      </w:pPr>
      <w:r>
        <w:rPr>
          <w:rFonts w:ascii="Arial" w:eastAsia="Arial" w:hAnsi="Arial" w:cs="Arial"/>
          <w:b/>
          <w:bCs/>
        </w:rPr>
        <w:t>e)</w:t>
      </w:r>
      <w:r>
        <w:rPr>
          <w:rFonts w:ascii="Arial" w:eastAsia="Arial" w:hAnsi="Arial" w:cs="Arial"/>
        </w:rPr>
        <w:t xml:space="preserve"> As amostras reutilizáveis serão testadas para avaliação da qualidade e arquivadas;</w:t>
      </w:r>
    </w:p>
    <w:p w:rsidR="00416AE3" w:rsidRDefault="00253306">
      <w:pPr>
        <w:jc w:val="both"/>
        <w:rPr>
          <w:rFonts w:ascii="Arial" w:eastAsia="Arial" w:hAnsi="Arial" w:cs="Arial"/>
        </w:rPr>
      </w:pPr>
      <w:r>
        <w:rPr>
          <w:rFonts w:ascii="Arial" w:eastAsia="Arial" w:hAnsi="Arial" w:cs="Arial"/>
          <w:b/>
          <w:bCs/>
        </w:rPr>
        <w:t>f)</w:t>
      </w:r>
      <w:r>
        <w:rPr>
          <w:rFonts w:ascii="Arial" w:eastAsia="Arial" w:hAnsi="Arial" w:cs="Arial"/>
        </w:rPr>
        <w:t xml:space="preserve"> Local e horário de entrega:</w:t>
      </w:r>
    </w:p>
    <w:p w:rsidR="00416AE3" w:rsidRDefault="00253306">
      <w:pPr>
        <w:jc w:val="both"/>
        <w:rPr>
          <w:rFonts w:ascii="Arial" w:eastAsia="Arial" w:hAnsi="Arial" w:cs="Arial"/>
        </w:rPr>
      </w:pPr>
      <w:r>
        <w:rPr>
          <w:rFonts w:ascii="Arial" w:eastAsia="Arial" w:hAnsi="Arial" w:cs="Arial"/>
          <w:b/>
          <w:bCs/>
        </w:rPr>
        <w:t xml:space="preserve">Prefeitura Municipal de Piracicaba – Secretaria Municipal de Saúde </w:t>
      </w:r>
      <w:r>
        <w:rPr>
          <w:rFonts w:ascii="Arial" w:eastAsia="Arial" w:hAnsi="Arial" w:cs="Arial"/>
        </w:rPr>
        <w:t>– A/C: Gerência de Suprimentos</w:t>
      </w:r>
    </w:p>
    <w:p w:rsidR="00416AE3" w:rsidRDefault="00253306">
      <w:pPr>
        <w:jc w:val="both"/>
        <w:rPr>
          <w:rFonts w:ascii="Arial" w:eastAsia="Arial" w:hAnsi="Arial" w:cs="Arial"/>
        </w:rPr>
      </w:pPr>
      <w:r>
        <w:rPr>
          <w:rFonts w:ascii="Arial" w:eastAsia="Arial" w:hAnsi="Arial" w:cs="Arial"/>
        </w:rPr>
        <w:t>Rua: Capitão Antônio Corrêa Barbosa, 2233, 8º andar – Chácara Nazareth, CEP 13.400-900, Piracicaba-SP</w:t>
      </w:r>
    </w:p>
    <w:p w:rsidR="00416AE3" w:rsidRDefault="00253306">
      <w:pPr>
        <w:jc w:val="both"/>
        <w:rPr>
          <w:rFonts w:ascii="Arial" w:eastAsia="Arial" w:hAnsi="Arial" w:cs="Arial"/>
        </w:rPr>
      </w:pPr>
      <w:r>
        <w:rPr>
          <w:rFonts w:ascii="Arial" w:eastAsia="Arial" w:hAnsi="Arial" w:cs="Arial"/>
        </w:rPr>
        <w:t>Horário de entrega: de 08</w:t>
      </w:r>
      <w:r>
        <w:rPr>
          <w:rFonts w:ascii="Arial" w:eastAsia="Arial" w:hAnsi="Arial" w:cs="Arial"/>
        </w:rPr>
        <w:t>:00 às 16:00 horas, de segunda a sexta-feira.</w:t>
      </w:r>
    </w:p>
    <w:p w:rsidR="00416AE3" w:rsidRDefault="00416AE3">
      <w:pPr>
        <w:jc w:val="both"/>
        <w:rPr>
          <w:rFonts w:ascii="Arial" w:eastAsia="Arial" w:hAnsi="Arial" w:cs="Arial"/>
        </w:rPr>
      </w:pPr>
    </w:p>
    <w:p w:rsidR="00416AE3" w:rsidRDefault="00253306">
      <w:pPr>
        <w:shd w:val="clear" w:color="auto" w:fill="CCCCCC"/>
        <w:ind w:firstLine="567"/>
        <w:jc w:val="both"/>
        <w:rPr>
          <w:rFonts w:ascii="Arial" w:hAnsi="Arial" w:cs="Arial"/>
        </w:rPr>
      </w:pPr>
      <w:r>
        <w:rPr>
          <w:rFonts w:ascii="Arial" w:hAnsi="Arial" w:cs="Arial"/>
          <w:b/>
          <w:bCs/>
        </w:rPr>
        <w:t>6. DA ENTREGA:</w:t>
      </w:r>
    </w:p>
    <w:p w:rsidR="00416AE3" w:rsidRDefault="00253306">
      <w:pPr>
        <w:numPr>
          <w:ilvl w:val="0"/>
          <w:numId w:val="15"/>
        </w:numPr>
        <w:tabs>
          <w:tab w:val="left" w:pos="284"/>
        </w:tabs>
        <w:jc w:val="both"/>
        <w:rPr>
          <w:rFonts w:ascii="Arial" w:hAnsi="Arial" w:cs="Arial"/>
          <w:lang w:eastAsia="pt-BR"/>
        </w:rPr>
      </w:pPr>
      <w:r>
        <w:rPr>
          <w:rFonts w:ascii="Arial" w:hAnsi="Arial" w:cs="Arial"/>
          <w:lang w:eastAsia="pt-BR"/>
        </w:rPr>
        <w:t>Prazo de entrega: até o máximo de 10 (dez) dias, a contar da Ordem de Fornecimento, emitida pela Unidade Requisitante.</w:t>
      </w:r>
    </w:p>
    <w:p w:rsidR="00416AE3" w:rsidRDefault="00253306">
      <w:pPr>
        <w:numPr>
          <w:ilvl w:val="0"/>
          <w:numId w:val="16"/>
        </w:numPr>
        <w:tabs>
          <w:tab w:val="left" w:pos="284"/>
        </w:tabs>
        <w:jc w:val="both"/>
        <w:rPr>
          <w:rFonts w:ascii="Arial" w:hAnsi="Arial" w:cs="Arial"/>
          <w:lang w:eastAsia="pt-BR"/>
        </w:rPr>
      </w:pPr>
      <w:r>
        <w:rPr>
          <w:rFonts w:ascii="Arial" w:hAnsi="Arial" w:cs="Arial"/>
          <w:lang w:eastAsia="pt-BR"/>
        </w:rPr>
        <w:t>A empresa vencedora deverá seguir programação da Prefeitura Municipal de Pi</w:t>
      </w:r>
      <w:r>
        <w:rPr>
          <w:rFonts w:ascii="Arial" w:hAnsi="Arial" w:cs="Arial"/>
          <w:lang w:eastAsia="pt-BR"/>
        </w:rPr>
        <w:t>racicaba quanto a data, horário e quantidade dos produtos a serem entregues.</w:t>
      </w:r>
    </w:p>
    <w:p w:rsidR="00416AE3" w:rsidRDefault="00253306">
      <w:pPr>
        <w:tabs>
          <w:tab w:val="left" w:pos="284"/>
        </w:tabs>
        <w:jc w:val="both"/>
        <w:rPr>
          <w:rFonts w:ascii="Arial" w:hAnsi="Arial" w:cs="Arial"/>
          <w:lang w:eastAsia="pt-BR"/>
        </w:rPr>
      </w:pPr>
      <w:r>
        <w:rPr>
          <w:rFonts w:ascii="Arial" w:hAnsi="Arial" w:cs="Arial"/>
          <w:b/>
          <w:bCs/>
          <w:lang w:eastAsia="pt-BR"/>
        </w:rPr>
        <w:t>c)</w:t>
      </w:r>
      <w:r>
        <w:rPr>
          <w:rFonts w:ascii="Arial" w:hAnsi="Arial" w:cs="Arial"/>
          <w:lang w:eastAsia="pt-BR"/>
        </w:rPr>
        <w:t xml:space="preserve"> Local de entrega: Secretaria Municipal de Saúde - Almoxarifado III</w:t>
      </w:r>
    </w:p>
    <w:p w:rsidR="00416AE3" w:rsidRDefault="00253306">
      <w:pPr>
        <w:tabs>
          <w:tab w:val="left" w:pos="284"/>
        </w:tabs>
        <w:jc w:val="both"/>
        <w:rPr>
          <w:rFonts w:ascii="Arial" w:hAnsi="Arial" w:cs="Arial"/>
          <w:lang w:eastAsia="pt-BR"/>
        </w:rPr>
      </w:pPr>
      <w:r>
        <w:rPr>
          <w:rFonts w:ascii="Arial" w:hAnsi="Arial" w:cs="Arial"/>
          <w:lang w:eastAsia="pt-BR"/>
        </w:rPr>
        <w:t>Rua Sérgio Porto nº 100, Higienópolis - CEP. 13.424-311 – Piracicaba/SP.</w:t>
      </w:r>
    </w:p>
    <w:p w:rsidR="00416AE3" w:rsidRDefault="00253306">
      <w:pPr>
        <w:tabs>
          <w:tab w:val="left" w:pos="284"/>
        </w:tabs>
        <w:jc w:val="both"/>
        <w:rPr>
          <w:rFonts w:ascii="Arial" w:hAnsi="Arial" w:cs="Arial"/>
          <w:lang w:eastAsia="pt-BR"/>
        </w:rPr>
      </w:pPr>
      <w:r>
        <w:rPr>
          <w:rFonts w:ascii="Arial" w:hAnsi="Arial" w:cs="Arial"/>
          <w:lang w:eastAsia="pt-BR"/>
        </w:rPr>
        <w:t xml:space="preserve">Horário de entrega: de 07:00 às 10:30 e 13:00 às 16:00 horas, de segunda a sexta-feira </w:t>
      </w:r>
    </w:p>
    <w:p w:rsidR="00416AE3" w:rsidRDefault="00253306">
      <w:pPr>
        <w:tabs>
          <w:tab w:val="left" w:pos="284"/>
        </w:tabs>
        <w:jc w:val="both"/>
        <w:rPr>
          <w:rFonts w:ascii="Arial" w:hAnsi="Arial" w:cs="Arial"/>
          <w:lang w:eastAsia="pt-BR"/>
        </w:rPr>
      </w:pPr>
      <w:r>
        <w:rPr>
          <w:rFonts w:ascii="Arial" w:hAnsi="Arial" w:cs="Arial"/>
          <w:b/>
          <w:bCs/>
        </w:rPr>
        <w:t>d)</w:t>
      </w:r>
      <w:r>
        <w:rPr>
          <w:rFonts w:ascii="Arial" w:hAnsi="Arial" w:cs="Arial"/>
        </w:rPr>
        <w:t xml:space="preserve"> É obrigatório que o material seja entregue com pelo menos 80% do seu tempo de validade.</w:t>
      </w:r>
    </w:p>
    <w:p w:rsidR="00416AE3" w:rsidRDefault="00253306">
      <w:pPr>
        <w:tabs>
          <w:tab w:val="left" w:pos="284"/>
        </w:tabs>
        <w:jc w:val="both"/>
        <w:rPr>
          <w:rFonts w:ascii="Arial" w:hAnsi="Arial" w:cs="Arial"/>
          <w:lang w:eastAsia="pt-BR"/>
        </w:rPr>
      </w:pPr>
      <w:r>
        <w:rPr>
          <w:rFonts w:ascii="Arial" w:hAnsi="Arial" w:cs="Arial"/>
          <w:b/>
          <w:bCs/>
        </w:rPr>
        <w:t>e)</w:t>
      </w:r>
      <w:r>
        <w:rPr>
          <w:rFonts w:ascii="Arial" w:hAnsi="Arial" w:cs="Arial"/>
        </w:rPr>
        <w:t xml:space="preserve"> Produtos com validade entre 65 e 80% serão aceitos com carta de compromiss</w:t>
      </w:r>
      <w:r>
        <w:rPr>
          <w:rFonts w:ascii="Arial" w:hAnsi="Arial" w:cs="Arial"/>
        </w:rPr>
        <w:t>o de troca, a ser executada com 60 dias de antecedência à data de expiração da validade.</w:t>
      </w:r>
    </w:p>
    <w:p w:rsidR="00416AE3" w:rsidRDefault="00253306">
      <w:pPr>
        <w:tabs>
          <w:tab w:val="left" w:pos="284"/>
        </w:tabs>
        <w:jc w:val="both"/>
        <w:rPr>
          <w:rFonts w:ascii="Arial" w:hAnsi="Arial" w:cs="Arial"/>
          <w:lang w:eastAsia="pt-BR"/>
        </w:rPr>
      </w:pPr>
      <w:r>
        <w:rPr>
          <w:rFonts w:ascii="Arial" w:hAnsi="Arial" w:cs="Arial"/>
          <w:b/>
          <w:bCs/>
        </w:rPr>
        <w:t>f)</w:t>
      </w:r>
      <w:r>
        <w:rPr>
          <w:rFonts w:ascii="Arial" w:hAnsi="Arial" w:cs="Arial"/>
        </w:rPr>
        <w:t xml:space="preserve"> A Contratada será responsável pelo transporte e descarregamento do produto, devendo entregá-los em condições adequadas para o armazenamento.</w:t>
      </w:r>
    </w:p>
    <w:p w:rsidR="00416AE3" w:rsidRDefault="00253306">
      <w:pPr>
        <w:tabs>
          <w:tab w:val="left" w:pos="284"/>
        </w:tabs>
        <w:jc w:val="both"/>
        <w:rPr>
          <w:rFonts w:ascii="Arial" w:hAnsi="Arial" w:cs="Arial"/>
          <w:lang w:eastAsia="pt-BR"/>
        </w:rPr>
      </w:pPr>
      <w:r>
        <w:rPr>
          <w:rFonts w:ascii="Arial" w:hAnsi="Arial" w:cs="Arial"/>
          <w:b/>
          <w:bCs/>
        </w:rPr>
        <w:t>g)</w:t>
      </w:r>
      <w:r>
        <w:rPr>
          <w:rFonts w:ascii="Arial" w:hAnsi="Arial" w:cs="Arial"/>
        </w:rPr>
        <w:t xml:space="preserve"> O recebimento será c</w:t>
      </w:r>
      <w:r>
        <w:rPr>
          <w:rFonts w:ascii="Arial" w:hAnsi="Arial" w:cs="Arial"/>
        </w:rPr>
        <w:t>onsiderado provisório, para efeito de posterior verificação da quantidade e conformidade dos produtos com as especificações, no prazo de até 03 (três) dias, a contar da entrega.</w:t>
      </w:r>
    </w:p>
    <w:p w:rsidR="00416AE3" w:rsidRDefault="00253306">
      <w:pPr>
        <w:tabs>
          <w:tab w:val="left" w:pos="284"/>
        </w:tabs>
        <w:jc w:val="both"/>
        <w:rPr>
          <w:rFonts w:ascii="Arial" w:hAnsi="Arial" w:cs="Arial"/>
          <w:lang w:eastAsia="pt-BR"/>
        </w:rPr>
      </w:pPr>
      <w:r>
        <w:rPr>
          <w:rFonts w:ascii="Arial" w:hAnsi="Arial" w:cs="Arial"/>
          <w:b/>
          <w:bCs/>
        </w:rPr>
        <w:t>h)</w:t>
      </w:r>
      <w:r>
        <w:rPr>
          <w:rFonts w:ascii="Arial" w:hAnsi="Arial" w:cs="Arial"/>
        </w:rPr>
        <w:t xml:space="preserve"> O recebimento será considerado definitivo, após a verificação da qualidade </w:t>
      </w:r>
      <w:r>
        <w:rPr>
          <w:rFonts w:ascii="Arial" w:hAnsi="Arial" w:cs="Arial"/>
        </w:rPr>
        <w:t>dos produtos e consequente aceitação, no prazo de até 30 (trinta) dias, a contar do recebimento provisório.</w:t>
      </w:r>
    </w:p>
    <w:p w:rsidR="00416AE3" w:rsidRDefault="00253306">
      <w:pPr>
        <w:tabs>
          <w:tab w:val="left" w:pos="284"/>
        </w:tabs>
        <w:jc w:val="both"/>
        <w:rPr>
          <w:rFonts w:ascii="Arial" w:hAnsi="Arial" w:cs="Arial"/>
          <w:lang w:eastAsia="pt-BR"/>
        </w:rPr>
      </w:pPr>
      <w:r>
        <w:rPr>
          <w:rFonts w:ascii="Arial" w:hAnsi="Arial" w:cs="Arial"/>
          <w:b/>
          <w:bCs/>
        </w:rPr>
        <w:t>i)</w:t>
      </w:r>
      <w:r>
        <w:rPr>
          <w:rFonts w:ascii="Arial" w:hAnsi="Arial" w:cs="Arial"/>
        </w:rPr>
        <w:t xml:space="preserve"> Se for constatada qualquer alteração na qualidade ou composição durante a validade dos produtos, a contratada se compromete a trocá-los sem ônus </w:t>
      </w:r>
      <w:r>
        <w:rPr>
          <w:rFonts w:ascii="Arial" w:hAnsi="Arial" w:cs="Arial"/>
        </w:rPr>
        <w:t>para a contratante, no prazo máximo de 10 (dez) dias, a contar da notificação.</w:t>
      </w:r>
    </w:p>
    <w:p w:rsidR="00416AE3" w:rsidRDefault="00416AE3">
      <w:pPr>
        <w:tabs>
          <w:tab w:val="left" w:pos="284"/>
        </w:tabs>
        <w:jc w:val="both"/>
        <w:rPr>
          <w:rFonts w:ascii="Arial" w:hAnsi="Arial" w:cs="Arial"/>
          <w:lang w:eastAsia="pt-BR"/>
        </w:rPr>
      </w:pPr>
    </w:p>
    <w:p w:rsidR="00416AE3" w:rsidRDefault="00253306">
      <w:pPr>
        <w:shd w:val="clear" w:color="auto" w:fill="CCCCCC"/>
        <w:ind w:firstLine="567"/>
        <w:jc w:val="both"/>
        <w:rPr>
          <w:rFonts w:ascii="Arial" w:hAnsi="Arial"/>
        </w:rPr>
      </w:pPr>
      <w:r>
        <w:rPr>
          <w:rFonts w:ascii="Arial" w:hAnsi="Arial"/>
          <w:b/>
          <w:bCs/>
        </w:rPr>
        <w:t>7. DA SUBCONTRATAÇÃO:</w:t>
      </w:r>
    </w:p>
    <w:p w:rsidR="00416AE3" w:rsidRDefault="00253306">
      <w:pPr>
        <w:tabs>
          <w:tab w:val="left" w:pos="284"/>
        </w:tabs>
        <w:jc w:val="both"/>
        <w:rPr>
          <w:rFonts w:ascii="Arial" w:hAnsi="Arial" w:cs="Arial"/>
          <w:lang w:eastAsia="pt-BR"/>
        </w:rPr>
      </w:pPr>
      <w:r>
        <w:rPr>
          <w:rFonts w:ascii="Arial" w:hAnsi="Arial" w:cs="Arial"/>
          <w:b/>
          <w:bCs/>
        </w:rPr>
        <w:t>a)</w:t>
      </w:r>
      <w:r>
        <w:rPr>
          <w:rFonts w:ascii="Arial" w:hAnsi="Arial" w:cs="Arial"/>
        </w:rPr>
        <w:t xml:space="preserve"> Não é admitida a subcontratação do objeto contratual.</w:t>
      </w:r>
    </w:p>
    <w:p w:rsidR="00416AE3" w:rsidRDefault="00416AE3">
      <w:pPr>
        <w:tabs>
          <w:tab w:val="left" w:pos="284"/>
        </w:tabs>
        <w:jc w:val="both"/>
        <w:rPr>
          <w:rFonts w:ascii="Arial" w:hAnsi="Arial" w:cs="Arial"/>
          <w:lang w:eastAsia="pt-BR"/>
        </w:rPr>
      </w:pPr>
    </w:p>
    <w:p w:rsidR="00416AE3" w:rsidRDefault="00253306">
      <w:pPr>
        <w:shd w:val="clear" w:color="auto" w:fill="CCCCCC"/>
        <w:ind w:firstLine="567"/>
        <w:jc w:val="both"/>
        <w:rPr>
          <w:rFonts w:ascii="Arial" w:hAnsi="Arial"/>
        </w:rPr>
      </w:pPr>
      <w:r>
        <w:rPr>
          <w:rFonts w:ascii="Arial" w:hAnsi="Arial"/>
          <w:b/>
          <w:bCs/>
        </w:rPr>
        <w:t>8. DA SUSTENTABILIDADE:</w:t>
      </w:r>
    </w:p>
    <w:p w:rsidR="00416AE3" w:rsidRDefault="00253306">
      <w:pPr>
        <w:tabs>
          <w:tab w:val="left" w:pos="284"/>
        </w:tabs>
        <w:jc w:val="both"/>
        <w:rPr>
          <w:rFonts w:ascii="Arial" w:hAnsi="Arial" w:cs="Arial"/>
          <w:lang w:eastAsia="pt-BR"/>
        </w:rPr>
      </w:pPr>
      <w:r>
        <w:rPr>
          <w:rFonts w:ascii="Arial" w:hAnsi="Arial" w:cs="Arial"/>
          <w:b/>
          <w:bCs/>
        </w:rPr>
        <w:t xml:space="preserve">a) </w:t>
      </w:r>
      <w:r>
        <w:rPr>
          <w:rFonts w:ascii="Arial" w:hAnsi="Arial" w:cs="Arial"/>
        </w:rPr>
        <w:t>Baseado no Guia Nacional de Contratações Sustentáveis, a licitante vencedora deverá promover a sustentabilidade ambiental, através de menor utilização de recursos naturais em seus processos produtivos, menor presença de materiais perigosos ou tóxicos, maio</w:t>
      </w:r>
      <w:r>
        <w:rPr>
          <w:rFonts w:ascii="Arial" w:hAnsi="Arial" w:cs="Arial"/>
        </w:rPr>
        <w:t xml:space="preserve">r vida útil, possibilidade de reutilização ou reciclagem, geração de menor volume de resíduos. Os produtos devem ser acondicionados em embalagens recicláveis ou recicladas. </w:t>
      </w:r>
    </w:p>
    <w:p w:rsidR="00416AE3" w:rsidRDefault="00253306">
      <w:pPr>
        <w:tabs>
          <w:tab w:val="left" w:pos="284"/>
        </w:tabs>
        <w:jc w:val="both"/>
        <w:rPr>
          <w:rFonts w:ascii="Arial" w:hAnsi="Arial" w:cs="Arial"/>
        </w:rPr>
      </w:pPr>
      <w:r>
        <w:rPr>
          <w:rFonts w:ascii="Arial" w:hAnsi="Arial" w:cs="Arial"/>
          <w:b/>
          <w:bCs/>
        </w:rPr>
        <w:t>b)</w:t>
      </w:r>
      <w:r>
        <w:rPr>
          <w:rFonts w:ascii="Arial" w:hAnsi="Arial" w:cs="Arial"/>
        </w:rPr>
        <w:t xml:space="preserve"> Por se tratar de aquisição de materiais da área de saúde, o armazenamento, manu</w:t>
      </w:r>
      <w:r>
        <w:rPr>
          <w:rFonts w:ascii="Arial" w:hAnsi="Arial" w:cs="Arial"/>
        </w:rPr>
        <w:t xml:space="preserve">seio e descarte dos mesmos devem ser realizados de forma adequada, com vista a evitar a contaminação do solo, da água e do ar. </w:t>
      </w:r>
    </w:p>
    <w:p w:rsidR="00416AE3" w:rsidRDefault="00416AE3">
      <w:pPr>
        <w:tabs>
          <w:tab w:val="left" w:pos="284"/>
        </w:tabs>
        <w:jc w:val="both"/>
        <w:rPr>
          <w:rFonts w:ascii="Arial" w:hAnsi="Arial" w:cs="Arial"/>
          <w:lang w:eastAsia="pt-BR"/>
        </w:rPr>
      </w:pPr>
    </w:p>
    <w:p w:rsidR="00416AE3" w:rsidRDefault="00416AE3">
      <w:pPr>
        <w:tabs>
          <w:tab w:val="left" w:pos="284"/>
        </w:tabs>
        <w:jc w:val="both"/>
        <w:rPr>
          <w:rFonts w:ascii="Arial" w:hAnsi="Arial" w:cs="Arial"/>
          <w:lang w:eastAsia="pt-BR"/>
        </w:rPr>
      </w:pPr>
    </w:p>
    <w:p w:rsidR="00416AE3" w:rsidRDefault="00416AE3">
      <w:pPr>
        <w:tabs>
          <w:tab w:val="left" w:pos="284"/>
        </w:tabs>
        <w:jc w:val="both"/>
        <w:rPr>
          <w:rFonts w:ascii="Arial" w:hAnsi="Arial" w:cs="Arial"/>
          <w:lang w:eastAsia="pt-BR"/>
        </w:rPr>
      </w:pPr>
    </w:p>
    <w:p w:rsidR="00416AE3" w:rsidRDefault="00253306">
      <w:pPr>
        <w:shd w:val="clear" w:color="auto" w:fill="DDDDDD"/>
        <w:ind w:firstLine="567"/>
        <w:jc w:val="both"/>
        <w:rPr>
          <w:rFonts w:ascii="Arial" w:hAnsi="Arial" w:cs="Arial"/>
        </w:rPr>
      </w:pPr>
      <w:r>
        <w:rPr>
          <w:rFonts w:ascii="Arial" w:hAnsi="Arial" w:cs="Arial"/>
          <w:b/>
          <w:bCs/>
        </w:rPr>
        <w:lastRenderedPageBreak/>
        <w:t>9. DO FORNECIMENTO DE INFORMAÇÕES:</w:t>
      </w:r>
    </w:p>
    <w:p w:rsidR="00416AE3" w:rsidRDefault="00253306">
      <w:pPr>
        <w:numPr>
          <w:ilvl w:val="0"/>
          <w:numId w:val="6"/>
        </w:numPr>
        <w:tabs>
          <w:tab w:val="left" w:pos="284"/>
          <w:tab w:val="left" w:pos="567"/>
        </w:tabs>
        <w:jc w:val="both"/>
        <w:rPr>
          <w:rFonts w:ascii="Arial" w:hAnsi="Arial" w:cs="Arial"/>
        </w:rPr>
      </w:pPr>
      <w:r>
        <w:rPr>
          <w:rFonts w:ascii="Arial" w:hAnsi="Arial" w:cs="Arial"/>
        </w:rPr>
        <w:t>As informações ou esclarecimentos referentes a presente licitação deverão ser inseridas no</w:t>
      </w:r>
      <w:r>
        <w:rPr>
          <w:rFonts w:ascii="Arial" w:hAnsi="Arial" w:cs="Arial"/>
        </w:rPr>
        <w:t xml:space="preserve">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416AE3" w:rsidRDefault="00253306">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16AE3" w:rsidRDefault="00253306">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16AE3" w:rsidRDefault="00253306">
      <w:pPr>
        <w:numPr>
          <w:ilvl w:val="1"/>
          <w:numId w:val="6"/>
        </w:numPr>
        <w:tabs>
          <w:tab w:val="left" w:pos="284"/>
        </w:tabs>
        <w:jc w:val="both"/>
        <w:rPr>
          <w:rFonts w:ascii="Arial" w:hAnsi="Arial" w:cs="Arial"/>
        </w:rPr>
      </w:pPr>
      <w:r>
        <w:rPr>
          <w:rFonts w:ascii="Arial" w:hAnsi="Arial" w:cs="Arial"/>
        </w:rPr>
        <w:t>Caso haja alguma impossibilidade da Prefeitura responder dent</w:t>
      </w:r>
      <w:r>
        <w:rPr>
          <w:rFonts w:ascii="Arial" w:hAnsi="Arial" w:cs="Arial"/>
        </w:rPr>
        <w:t>ro do prazo estipulado acima, a abertura será suspensa, e após a resposta da solicitação de esclarecimento, será marcada uma nova data.</w:t>
      </w:r>
    </w:p>
    <w:p w:rsidR="00416AE3" w:rsidRDefault="00416AE3">
      <w:pPr>
        <w:tabs>
          <w:tab w:val="left" w:pos="284"/>
        </w:tabs>
        <w:jc w:val="both"/>
        <w:rPr>
          <w:rFonts w:ascii="Arial" w:hAnsi="Arial" w:cs="Arial"/>
        </w:rPr>
      </w:pPr>
    </w:p>
    <w:p w:rsidR="00416AE3" w:rsidRDefault="00253306">
      <w:pPr>
        <w:shd w:val="clear" w:color="auto" w:fill="CCCCCC"/>
        <w:ind w:firstLine="567"/>
        <w:jc w:val="both"/>
        <w:rPr>
          <w:rFonts w:ascii="Arial" w:hAnsi="Arial" w:cs="Arial"/>
        </w:rPr>
      </w:pPr>
      <w:r>
        <w:rPr>
          <w:rFonts w:ascii="Arial" w:hAnsi="Arial" w:cs="Arial"/>
          <w:b/>
          <w:bCs/>
        </w:rPr>
        <w:t>10. EXIGÊNCIA PARA HABILITAÇÃO:</w:t>
      </w:r>
    </w:p>
    <w:p w:rsidR="00416AE3" w:rsidRDefault="00253306">
      <w:pPr>
        <w:tabs>
          <w:tab w:val="left" w:pos="284"/>
        </w:tabs>
        <w:jc w:val="both"/>
        <w:rPr>
          <w:rFonts w:ascii="Arial" w:hAnsi="Arial" w:cs="Arial"/>
          <w:b/>
          <w:bCs/>
        </w:rPr>
      </w:pPr>
      <w:r>
        <w:rPr>
          <w:rFonts w:ascii="Arial" w:hAnsi="Arial" w:cs="Arial"/>
          <w:b/>
          <w:bCs/>
        </w:rPr>
        <w:t>Proposta e Documentos obrigatórios que deverão ser anexados no site pela empresa venced</w:t>
      </w:r>
      <w:r>
        <w:rPr>
          <w:rFonts w:ascii="Arial" w:hAnsi="Arial" w:cs="Arial"/>
          <w:b/>
          <w:bCs/>
        </w:rPr>
        <w:t>ora da etapa de lances, no prazo máximo de 06 horas:</w:t>
      </w:r>
    </w:p>
    <w:p w:rsidR="00416AE3" w:rsidRDefault="00416AE3">
      <w:pPr>
        <w:tabs>
          <w:tab w:val="left" w:pos="284"/>
        </w:tabs>
        <w:jc w:val="both"/>
        <w:rPr>
          <w:rFonts w:ascii="Arial" w:hAnsi="Arial" w:cs="Arial"/>
        </w:rPr>
      </w:pPr>
    </w:p>
    <w:p w:rsidR="00253306" w:rsidRDefault="00253306">
      <w:pPr>
        <w:tabs>
          <w:tab w:val="left" w:pos="284"/>
        </w:tabs>
        <w:jc w:val="both"/>
        <w:rPr>
          <w:rFonts w:ascii="Arial" w:hAnsi="Arial" w:cs="Arial"/>
        </w:rPr>
      </w:pPr>
      <w:bookmarkStart w:id="0" w:name="_GoBack"/>
      <w:bookmarkEnd w:id="0"/>
    </w:p>
    <w:p w:rsidR="00416AE3" w:rsidRDefault="00253306">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16AE3" w:rsidRDefault="00253306">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w:t>
      </w:r>
      <w:r>
        <w:rPr>
          <w:rFonts w:ascii="Arial" w:hAnsi="Arial" w:cs="Arial"/>
          <w:color w:val="000000"/>
        </w:rPr>
        <w:t xml:space="preserve"> de prova de designação da diretoria em exercício.</w:t>
      </w:r>
    </w:p>
    <w:p w:rsidR="00416AE3" w:rsidRDefault="00253306">
      <w:pPr>
        <w:numPr>
          <w:ilvl w:val="1"/>
          <w:numId w:val="7"/>
        </w:numPr>
        <w:tabs>
          <w:tab w:val="left" w:pos="284"/>
        </w:tabs>
        <w:jc w:val="both"/>
        <w:rPr>
          <w:rFonts w:ascii="Arial" w:hAnsi="Arial" w:cs="Arial"/>
          <w:color w:val="000000"/>
        </w:rPr>
      </w:pPr>
      <w:r>
        <w:rPr>
          <w:rFonts w:ascii="Arial" w:hAnsi="Arial" w:cs="Arial"/>
          <w:color w:val="000000"/>
        </w:rPr>
        <w:t xml:space="preserve">Apresentar </w:t>
      </w:r>
      <w:r>
        <w:rPr>
          <w:rFonts w:ascii="Arial" w:hAnsi="Arial" w:cs="Arial"/>
          <w:b/>
          <w:bCs/>
          <w:color w:val="000000"/>
        </w:rPr>
        <w:t>Autorização de Funcionamento (AFE)</w:t>
      </w:r>
      <w:r>
        <w:rPr>
          <w:rFonts w:ascii="Arial" w:hAnsi="Arial" w:cs="Arial"/>
          <w:color w:val="000000"/>
        </w:rPr>
        <w:t xml:space="preserve"> emitida pela ANVISA ou cópia da publicação em D.O.U.</w:t>
      </w:r>
    </w:p>
    <w:p w:rsidR="00416AE3" w:rsidRDefault="00253306">
      <w:pPr>
        <w:numPr>
          <w:ilvl w:val="1"/>
          <w:numId w:val="7"/>
        </w:numPr>
        <w:tabs>
          <w:tab w:val="left" w:pos="284"/>
        </w:tabs>
        <w:jc w:val="both"/>
        <w:rPr>
          <w:rFonts w:ascii="Arial" w:hAnsi="Arial" w:cs="Arial"/>
          <w:color w:val="000000"/>
        </w:rPr>
      </w:pPr>
      <w:r>
        <w:rPr>
          <w:rFonts w:ascii="Arial" w:hAnsi="Arial" w:cs="Arial"/>
          <w:color w:val="000000"/>
        </w:rPr>
        <w:t xml:space="preserve">Apresentar </w:t>
      </w:r>
      <w:r>
        <w:rPr>
          <w:rFonts w:ascii="Arial" w:hAnsi="Arial" w:cs="Arial"/>
          <w:b/>
          <w:bCs/>
          <w:color w:val="000000"/>
        </w:rPr>
        <w:t xml:space="preserve">Licença Sanitária Estadual ou Municipal </w:t>
      </w:r>
      <w:r>
        <w:rPr>
          <w:rFonts w:ascii="Arial" w:hAnsi="Arial" w:cs="Arial"/>
          <w:color w:val="000000"/>
        </w:rPr>
        <w:t>vigentes, compatível com o objeto da licitação, de acor</w:t>
      </w:r>
      <w:r>
        <w:rPr>
          <w:rFonts w:ascii="Arial" w:hAnsi="Arial" w:cs="Arial"/>
          <w:color w:val="000000"/>
        </w:rPr>
        <w:t>do com a legislação vigente.</w:t>
      </w:r>
    </w:p>
    <w:p w:rsidR="00416AE3" w:rsidRDefault="00416AE3">
      <w:pPr>
        <w:tabs>
          <w:tab w:val="left" w:pos="284"/>
        </w:tabs>
        <w:jc w:val="both"/>
        <w:rPr>
          <w:rFonts w:ascii="Arial" w:hAnsi="Arial" w:cs="Arial"/>
        </w:rPr>
      </w:pPr>
    </w:p>
    <w:p w:rsidR="00416AE3" w:rsidRDefault="00253306">
      <w:pPr>
        <w:numPr>
          <w:ilvl w:val="0"/>
          <w:numId w:val="7"/>
        </w:numPr>
        <w:tabs>
          <w:tab w:val="left" w:pos="284"/>
        </w:tabs>
        <w:jc w:val="both"/>
        <w:rPr>
          <w:rFonts w:ascii="Arial" w:hAnsi="Arial" w:cs="Arial"/>
        </w:rPr>
      </w:pPr>
      <w:r>
        <w:rPr>
          <w:rFonts w:ascii="Arial" w:hAnsi="Arial" w:cs="Arial"/>
          <w:b/>
          <w:bCs/>
        </w:rPr>
        <w:t>REGULARIDADE FISCAL E TRABALHISTA</w:t>
      </w:r>
    </w:p>
    <w:p w:rsidR="00416AE3" w:rsidRDefault="00253306">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16AE3" w:rsidRDefault="00253306">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w:t>
      </w:r>
      <w:r>
        <w:rPr>
          <w:rFonts w:ascii="Arial" w:hAnsi="Arial" w:cs="Arial"/>
          <w:color w:val="000000"/>
        </w:rPr>
        <w:t>usive as contribuições sociais) e à Dívida Ativa da União.</w:t>
      </w:r>
    </w:p>
    <w:p w:rsidR="00416AE3" w:rsidRDefault="00253306">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16AE3" w:rsidRDefault="00253306">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16AE3" w:rsidRDefault="00253306">
      <w:pPr>
        <w:numPr>
          <w:ilvl w:val="1"/>
          <w:numId w:val="7"/>
        </w:numPr>
        <w:tabs>
          <w:tab w:val="left" w:pos="284"/>
        </w:tabs>
        <w:jc w:val="both"/>
        <w:rPr>
          <w:rFonts w:ascii="Arial" w:hAnsi="Arial" w:cs="Arial"/>
          <w:color w:val="000000"/>
        </w:rPr>
      </w:pPr>
      <w:r>
        <w:rPr>
          <w:rFonts w:ascii="Arial" w:hAnsi="Arial" w:cs="Arial"/>
          <w:color w:val="000000"/>
        </w:rPr>
        <w:t>Certidão de regula</w:t>
      </w:r>
      <w:r>
        <w:rPr>
          <w:rFonts w:ascii="Arial" w:hAnsi="Arial" w:cs="Arial"/>
          <w:color w:val="000000"/>
        </w:rPr>
        <w:t>ridade de débito para com o Fundo de Garantia por Tempo de Serviço (FGTS).</w:t>
      </w:r>
    </w:p>
    <w:p w:rsidR="00416AE3" w:rsidRDefault="00253306">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16AE3" w:rsidRDefault="00416AE3">
      <w:pPr>
        <w:tabs>
          <w:tab w:val="left" w:pos="284"/>
        </w:tabs>
        <w:jc w:val="both"/>
        <w:rPr>
          <w:rFonts w:ascii="Arial" w:hAnsi="Arial" w:cs="Arial"/>
          <w:highlight w:val="yellow"/>
        </w:rPr>
      </w:pPr>
    </w:p>
    <w:p w:rsidR="00416AE3" w:rsidRDefault="00253306">
      <w:pPr>
        <w:numPr>
          <w:ilvl w:val="0"/>
          <w:numId w:val="7"/>
        </w:numPr>
        <w:tabs>
          <w:tab w:val="left" w:pos="284"/>
        </w:tabs>
        <w:jc w:val="both"/>
        <w:rPr>
          <w:rFonts w:ascii="Arial" w:hAnsi="Arial" w:cs="Arial"/>
        </w:rPr>
      </w:pPr>
      <w:r>
        <w:rPr>
          <w:rFonts w:ascii="Arial" w:hAnsi="Arial" w:cs="Arial"/>
          <w:b/>
          <w:bCs/>
        </w:rPr>
        <w:t>QUALIFICAÇÃO ECONÔMICO-FINANCEIRA</w:t>
      </w:r>
    </w:p>
    <w:p w:rsidR="00416AE3" w:rsidRDefault="00253306">
      <w:pPr>
        <w:numPr>
          <w:ilvl w:val="1"/>
          <w:numId w:val="7"/>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e concordata, </w:t>
      </w:r>
      <w:r>
        <w:rPr>
          <w:rFonts w:ascii="Arial" w:hAnsi="Arial" w:cs="Arial"/>
          <w:b/>
        </w:rPr>
        <w:t>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416AE3" w:rsidRDefault="00253306">
      <w:pPr>
        <w:numPr>
          <w:ilvl w:val="2"/>
          <w:numId w:val="7"/>
        </w:numPr>
        <w:tabs>
          <w:tab w:val="left" w:pos="284"/>
          <w:tab w:val="left" w:pos="426"/>
        </w:tabs>
        <w:jc w:val="both"/>
        <w:rPr>
          <w:rFonts w:ascii="Arial" w:hAnsi="Arial" w:cs="Arial"/>
        </w:rPr>
      </w:pPr>
      <w:r>
        <w:rPr>
          <w:rFonts w:ascii="Arial" w:hAnsi="Arial" w:cs="Arial"/>
        </w:rPr>
        <w:t>Nas hipóteses em que a certidão encaminh</w:t>
      </w:r>
      <w:r>
        <w:rPr>
          <w:rFonts w:ascii="Arial" w:hAnsi="Arial" w:cs="Arial"/>
        </w:rPr>
        <w:t>ada for positiva, deve o licitante apresentar comprovante da homologação/deferimento pelo juízo competente do plano de recuperação judicial/extrajudicial em vigor.</w:t>
      </w:r>
    </w:p>
    <w:p w:rsidR="00416AE3" w:rsidRDefault="00416AE3">
      <w:pPr>
        <w:tabs>
          <w:tab w:val="left" w:pos="284"/>
          <w:tab w:val="left" w:pos="426"/>
        </w:tabs>
        <w:jc w:val="both"/>
        <w:rPr>
          <w:rFonts w:ascii="Arial" w:hAnsi="Arial" w:cs="Arial"/>
        </w:rPr>
      </w:pPr>
    </w:p>
    <w:p w:rsidR="00416AE3" w:rsidRDefault="00253306">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16AE3" w:rsidRDefault="00253306">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w:t>
      </w:r>
      <w:r>
        <w:rPr>
          <w:rFonts w:ascii="Arial" w:hAnsi="Arial" w:cs="Arial"/>
          <w:color w:val="000000"/>
        </w:rPr>
        <w:t>al deste Edital.</w:t>
      </w:r>
    </w:p>
    <w:p w:rsidR="00416AE3" w:rsidRDefault="00253306">
      <w:pPr>
        <w:numPr>
          <w:ilvl w:val="1"/>
          <w:numId w:val="7"/>
        </w:numPr>
        <w:tabs>
          <w:tab w:val="left" w:pos="284"/>
          <w:tab w:val="left" w:pos="426"/>
        </w:tabs>
        <w:jc w:val="both"/>
        <w:rPr>
          <w:rFonts w:ascii="Arial" w:hAnsi="Arial" w:cs="Arial"/>
        </w:rPr>
      </w:pPr>
      <w:r>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w:t>
      </w:r>
      <w:r>
        <w:rPr>
          <w:rFonts w:ascii="Arial" w:hAnsi="Arial" w:cs="Arial"/>
        </w:rPr>
        <w:t xml:space="preserve">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16AE3" w:rsidRDefault="00253306">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w:t>
      </w:r>
      <w:r>
        <w:rPr>
          <w:rFonts w:ascii="Arial" w:hAnsi="Arial" w:cs="Arial"/>
          <w:color w:val="000000"/>
        </w:rPr>
        <w:t>.437/2007:</w:t>
      </w:r>
    </w:p>
    <w:p w:rsidR="00416AE3" w:rsidRDefault="00253306">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16AE3" w:rsidRDefault="00253306">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w:t>
      </w:r>
      <w:r>
        <w:rPr>
          <w:rFonts w:ascii="Arial" w:hAnsi="Arial" w:cs="Arial"/>
        </w:rPr>
        <w:t>entos</w:t>
      </w:r>
      <w:r>
        <w:rPr>
          <w:rFonts w:ascii="Arial" w:hAnsi="Arial" w:cs="Arial"/>
          <w:color w:val="000000"/>
        </w:rPr>
        <w:t>:</w:t>
      </w:r>
    </w:p>
    <w:p w:rsidR="00416AE3" w:rsidRDefault="00253306">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16AE3" w:rsidRDefault="00253306">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16AE3" w:rsidRDefault="00253306">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16AE3" w:rsidRDefault="00416AE3">
      <w:pPr>
        <w:tabs>
          <w:tab w:val="left" w:pos="284"/>
          <w:tab w:val="left" w:pos="426"/>
          <w:tab w:val="left" w:pos="567"/>
        </w:tabs>
        <w:jc w:val="both"/>
        <w:rPr>
          <w:rFonts w:ascii="Arial" w:hAnsi="Arial" w:cs="Arial"/>
        </w:rPr>
      </w:pPr>
    </w:p>
    <w:p w:rsidR="00416AE3" w:rsidRDefault="00253306">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416AE3" w:rsidRDefault="00253306">
      <w:pPr>
        <w:numPr>
          <w:ilvl w:val="1"/>
          <w:numId w:val="7"/>
        </w:numPr>
        <w:tabs>
          <w:tab w:val="left" w:pos="284"/>
          <w:tab w:val="left" w:pos="426"/>
          <w:tab w:val="left" w:pos="567"/>
        </w:tabs>
        <w:jc w:val="both"/>
        <w:rPr>
          <w:rFonts w:ascii="Arial" w:hAnsi="Arial" w:cs="Arial"/>
        </w:rPr>
      </w:pPr>
      <w:r>
        <w:rPr>
          <w:rFonts w:ascii="Arial" w:hAnsi="Arial" w:cs="Arial"/>
        </w:rPr>
        <w:t>Deverá(ão) ser apresentado(s) junto com a proposta, sob pena de desclassificação pelo não cumprimento:</w:t>
      </w:r>
    </w:p>
    <w:p w:rsidR="00416AE3" w:rsidRDefault="00253306">
      <w:pPr>
        <w:numPr>
          <w:ilvl w:val="2"/>
          <w:numId w:val="7"/>
        </w:numPr>
        <w:tabs>
          <w:tab w:val="left" w:pos="284"/>
          <w:tab w:val="left" w:pos="426"/>
          <w:tab w:val="left" w:pos="567"/>
        </w:tabs>
        <w:jc w:val="both"/>
        <w:rPr>
          <w:rFonts w:ascii="Arial" w:hAnsi="Arial" w:cs="Arial"/>
        </w:rPr>
      </w:pPr>
      <w:r>
        <w:rPr>
          <w:rFonts w:ascii="Arial" w:hAnsi="Arial" w:cs="Arial"/>
        </w:rPr>
        <w:t>Catálogo técnicos do(s) produto(s) ofertado(s)</w:t>
      </w:r>
      <w:r>
        <w:rPr>
          <w:rFonts w:ascii="Arial" w:hAnsi="Arial" w:cs="Arial"/>
        </w:rPr>
        <w:t xml:space="preserve"> contendo os descritivos, fôlderes e fotos dos produtos ofertados, comprovando as especificações técnicas do edital.</w:t>
      </w:r>
    </w:p>
    <w:p w:rsidR="00416AE3" w:rsidRDefault="00253306">
      <w:pPr>
        <w:numPr>
          <w:ilvl w:val="2"/>
          <w:numId w:val="7"/>
        </w:numPr>
        <w:tabs>
          <w:tab w:val="left" w:pos="284"/>
          <w:tab w:val="left" w:pos="426"/>
          <w:tab w:val="left" w:pos="567"/>
        </w:tabs>
        <w:jc w:val="both"/>
        <w:rPr>
          <w:rFonts w:ascii="Arial" w:hAnsi="Arial" w:cs="Arial"/>
        </w:rPr>
      </w:pPr>
      <w:r>
        <w:rPr>
          <w:rFonts w:ascii="Arial" w:hAnsi="Arial" w:cs="Arial"/>
        </w:rPr>
        <w:lastRenderedPageBreak/>
        <w:t>Apresentar o Certificado de Registro dos Produtos pela ANVISA, conforme legislação em vigor, para todos os itens, exceto para o item 1.</w:t>
      </w:r>
    </w:p>
    <w:p w:rsidR="00416AE3" w:rsidRDefault="00253306">
      <w:pPr>
        <w:tabs>
          <w:tab w:val="left" w:pos="284"/>
          <w:tab w:val="left" w:pos="426"/>
          <w:tab w:val="left" w:pos="567"/>
        </w:tabs>
        <w:jc w:val="both"/>
        <w:rPr>
          <w:rFonts w:ascii="Arial" w:hAnsi="Arial" w:cs="Arial"/>
        </w:rPr>
      </w:pPr>
      <w:r>
        <w:rPr>
          <w:rFonts w:ascii="Arial" w:hAnsi="Arial" w:cs="Arial"/>
          <w:b/>
          <w:bCs/>
        </w:rPr>
        <w:t>1.2</w:t>
      </w:r>
      <w:r>
        <w:rPr>
          <w:rFonts w:ascii="Arial" w:hAnsi="Arial" w:cs="Arial"/>
          <w:b/>
          <w:bCs/>
        </w:rPr>
        <w:t>.1.</w:t>
      </w:r>
      <w:r>
        <w:rPr>
          <w:rFonts w:ascii="Arial" w:hAnsi="Arial" w:cs="Arial"/>
        </w:rPr>
        <w:t xml:space="preserve"> </w:t>
      </w:r>
      <w:r>
        <w:rPr>
          <w:rFonts w:ascii="Arial" w:hAnsi="Arial" w:cs="Arial"/>
          <w:b/>
          <w:bCs/>
        </w:rPr>
        <w:t>ATENÇÃO: Apresentar apenas a numeração do Registro da ANVISA na proposta, bula ou catálogo será considerado critério de desclassificação.</w:t>
      </w:r>
    </w:p>
    <w:p w:rsidR="00416AE3" w:rsidRDefault="00416AE3">
      <w:pPr>
        <w:tabs>
          <w:tab w:val="left" w:pos="284"/>
          <w:tab w:val="left" w:pos="426"/>
          <w:tab w:val="left" w:pos="567"/>
        </w:tabs>
        <w:jc w:val="both"/>
        <w:rPr>
          <w:rFonts w:ascii="Arial" w:hAnsi="Arial" w:cs="Arial"/>
        </w:rPr>
      </w:pPr>
    </w:p>
    <w:p w:rsidR="00416AE3" w:rsidRDefault="00253306">
      <w:pPr>
        <w:ind w:firstLine="567"/>
        <w:jc w:val="both"/>
        <w:rPr>
          <w:rFonts w:ascii="Arial" w:hAnsi="Arial" w:cs="Arial"/>
        </w:rPr>
      </w:pPr>
      <w:r>
        <w:rPr>
          <w:rFonts w:ascii="Arial" w:hAnsi="Arial" w:cs="Arial"/>
        </w:rPr>
        <w:t>Piracicaba, 02 de setembro de 2025.</w:t>
      </w:r>
    </w:p>
    <w:p w:rsidR="00416AE3" w:rsidRDefault="00416AE3">
      <w:pPr>
        <w:rPr>
          <w:rFonts w:ascii="Arial" w:hAnsi="Arial" w:cs="Arial"/>
        </w:rPr>
      </w:pPr>
    </w:p>
    <w:p w:rsidR="00416AE3" w:rsidRDefault="00253306">
      <w:pPr>
        <w:jc w:val="center"/>
      </w:pPr>
      <w:r>
        <w:rPr>
          <w:rFonts w:ascii="Arial" w:hAnsi="Arial" w:cs="Arial"/>
          <w:b/>
        </w:rPr>
        <w:t>Larissa Palomo Monferdini</w:t>
      </w:r>
    </w:p>
    <w:p w:rsidR="00416AE3" w:rsidRDefault="00253306">
      <w:pPr>
        <w:jc w:val="center"/>
        <w:rPr>
          <w:highlight w:val="yellow"/>
        </w:rPr>
      </w:pPr>
      <w:r>
        <w:rPr>
          <w:rFonts w:ascii="Arial" w:hAnsi="Arial" w:cs="Arial"/>
          <w:b/>
        </w:rPr>
        <w:t>Chefe de Setor</w:t>
      </w:r>
      <w:r>
        <w:br w:type="page"/>
      </w:r>
    </w:p>
    <w:p w:rsidR="00416AE3" w:rsidRDefault="00253306">
      <w:pPr>
        <w:pStyle w:val="Ttulo2"/>
        <w:numPr>
          <w:ilvl w:val="1"/>
          <w:numId w:val="1"/>
        </w:numPr>
        <w:ind w:left="0" w:firstLine="0"/>
      </w:pPr>
      <w:r>
        <w:lastRenderedPageBreak/>
        <w:t>REGULAMENTO GERAL</w:t>
      </w:r>
    </w:p>
    <w:p w:rsidR="00416AE3" w:rsidRDefault="00253306">
      <w:pPr>
        <w:pStyle w:val="Ttulo2"/>
        <w:tabs>
          <w:tab w:val="clear" w:pos="0"/>
          <w:tab w:val="left" w:pos="708"/>
          <w:tab w:val="left" w:pos="851"/>
        </w:tabs>
        <w:ind w:left="0" w:firstLine="0"/>
        <w:rPr>
          <w:b w:val="0"/>
        </w:rPr>
      </w:pPr>
      <w:r>
        <w:rPr>
          <w:b w:val="0"/>
          <w:lang w:val="pt-BR"/>
        </w:rPr>
        <w:t>DISPENSA ELETRÔN</w:t>
      </w:r>
      <w:r>
        <w:rPr>
          <w:b w:val="0"/>
          <w:lang w:val="pt-BR"/>
        </w:rPr>
        <w:t>ICA</w:t>
      </w:r>
    </w:p>
    <w:p w:rsidR="00416AE3" w:rsidRDefault="00416AE3">
      <w:pPr>
        <w:pStyle w:val="Ttulo2"/>
        <w:numPr>
          <w:ilvl w:val="0"/>
          <w:numId w:val="1"/>
        </w:numPr>
        <w:tabs>
          <w:tab w:val="clear" w:pos="0"/>
          <w:tab w:val="left" w:pos="708"/>
          <w:tab w:val="left" w:pos="851"/>
        </w:tabs>
        <w:ind w:left="576" w:firstLine="0"/>
      </w:pPr>
    </w:p>
    <w:p w:rsidR="00416AE3" w:rsidRDefault="00253306">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16AE3" w:rsidRDefault="00416AE3">
      <w:pPr>
        <w:numPr>
          <w:ilvl w:val="0"/>
          <w:numId w:val="1"/>
        </w:numPr>
        <w:ind w:left="0" w:right="-1" w:firstLine="284"/>
        <w:jc w:val="both"/>
        <w:rPr>
          <w:rFonts w:ascii="Arial" w:hAnsi="Arial" w:cs="Arial"/>
          <w:b/>
          <w:bCs/>
        </w:rPr>
      </w:pPr>
    </w:p>
    <w:p w:rsidR="00416AE3" w:rsidRDefault="00253306">
      <w:pPr>
        <w:ind w:right="-1" w:firstLine="284"/>
        <w:jc w:val="both"/>
        <w:rPr>
          <w:rFonts w:ascii="Arial" w:hAnsi="Arial" w:cs="Arial"/>
        </w:rPr>
      </w:pPr>
      <w:r>
        <w:rPr>
          <w:rFonts w:ascii="Arial" w:hAnsi="Arial" w:cs="Arial"/>
        </w:rPr>
        <w:t xml:space="preserve">O procedimento licitatório obedecerá, integralmente, o artigo 75 da Lei nº </w:t>
      </w:r>
      <w:r>
        <w:rPr>
          <w:rFonts w:ascii="Arial" w:hAnsi="Arial" w:cs="Arial"/>
        </w:rPr>
        <w:t>14.133, de 2021, e demais legislações aplicáveis e, ainda, de acordo com as especificações constantes no Termo de Referência e neste Regulamento Geral, que dele fazem parte integrante.</w:t>
      </w:r>
    </w:p>
    <w:p w:rsidR="00416AE3" w:rsidRDefault="00416AE3">
      <w:pPr>
        <w:numPr>
          <w:ilvl w:val="0"/>
          <w:numId w:val="1"/>
        </w:numPr>
        <w:ind w:left="0" w:right="-1" w:firstLine="284"/>
        <w:jc w:val="both"/>
        <w:rPr>
          <w:rFonts w:ascii="Arial" w:hAnsi="Arial" w:cs="Arial"/>
          <w:highlight w:val="yellow"/>
        </w:rPr>
      </w:pPr>
    </w:p>
    <w:p w:rsidR="00416AE3" w:rsidRDefault="00253306">
      <w:pPr>
        <w:ind w:right="-1" w:firstLine="284"/>
        <w:jc w:val="both"/>
        <w:rPr>
          <w:rFonts w:ascii="Arial" w:hAnsi="Arial" w:cs="Arial"/>
        </w:rPr>
      </w:pPr>
      <w:r>
        <w:rPr>
          <w:rFonts w:ascii="Arial" w:hAnsi="Arial" w:cs="Arial"/>
          <w:b/>
          <w:bCs/>
        </w:rPr>
        <w:t>1. REFERÊNCIA DE TEMPO</w:t>
      </w:r>
    </w:p>
    <w:p w:rsidR="00416AE3" w:rsidRDefault="00416AE3">
      <w:pPr>
        <w:numPr>
          <w:ilvl w:val="0"/>
          <w:numId w:val="1"/>
        </w:numPr>
        <w:ind w:left="0" w:right="-1" w:firstLine="284"/>
        <w:jc w:val="both"/>
        <w:rPr>
          <w:rFonts w:ascii="Arial" w:hAnsi="Arial" w:cs="Arial"/>
        </w:rPr>
      </w:pPr>
    </w:p>
    <w:p w:rsidR="00416AE3" w:rsidRDefault="00253306">
      <w:pPr>
        <w:pStyle w:val="Ttulo3"/>
        <w:numPr>
          <w:ilvl w:val="2"/>
          <w:numId w:val="1"/>
        </w:numPr>
        <w:tabs>
          <w:tab w:val="clear" w:pos="0"/>
        </w:tabs>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w:t>
      </w:r>
      <w:r>
        <w:rPr>
          <w:b w:val="0"/>
          <w:caps w:val="0"/>
          <w:sz w:val="20"/>
          <w:szCs w:val="20"/>
        </w:rPr>
        <w:t xml:space="preserve">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16AE3" w:rsidRDefault="00416AE3">
      <w:pPr>
        <w:numPr>
          <w:ilvl w:val="0"/>
          <w:numId w:val="1"/>
        </w:numPr>
        <w:ind w:left="0" w:right="-1" w:firstLine="284"/>
        <w:jc w:val="both"/>
        <w:rPr>
          <w:rFonts w:ascii="Arial" w:hAnsi="Arial" w:cs="Arial"/>
          <w:highlight w:val="yellow"/>
        </w:rPr>
      </w:pPr>
    </w:p>
    <w:p w:rsidR="00416AE3" w:rsidRDefault="00253306">
      <w:pPr>
        <w:ind w:right="-1" w:firstLine="284"/>
        <w:jc w:val="both"/>
        <w:rPr>
          <w:rFonts w:ascii="Arial" w:hAnsi="Arial" w:cs="Arial"/>
        </w:rPr>
      </w:pPr>
      <w:r>
        <w:rPr>
          <w:rFonts w:ascii="Arial" w:hAnsi="Arial" w:cs="Arial"/>
          <w:b/>
          <w:bCs/>
        </w:rPr>
        <w:t>2. CONDIÇÕES PARA PARTICIPAÇÃO</w:t>
      </w:r>
    </w:p>
    <w:p w:rsidR="00416AE3" w:rsidRDefault="00416AE3">
      <w:pPr>
        <w:numPr>
          <w:ilvl w:val="0"/>
          <w:numId w:val="1"/>
        </w:numPr>
        <w:ind w:left="0"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2.2.</w:t>
      </w:r>
      <w:r>
        <w:rPr>
          <w:rFonts w:ascii="Arial" w:hAnsi="Arial" w:cs="Arial"/>
        </w:rPr>
        <w:t xml:space="preserve"> Os fornecedores deverão se</w:t>
      </w:r>
      <w:r>
        <w:rPr>
          <w:rFonts w:ascii="Arial" w:hAnsi="Arial" w:cs="Arial"/>
        </w:rPr>
        <w:t xml:space="preserve"> cadastrar previamente no Portal BNC para acesso ao sistema e operacionalização.</w:t>
      </w:r>
    </w:p>
    <w:p w:rsidR="00416AE3" w:rsidRDefault="00416AE3">
      <w:pPr>
        <w:numPr>
          <w:ilvl w:val="0"/>
          <w:numId w:val="1"/>
        </w:numPr>
        <w:ind w:left="0" w:right="-1" w:firstLine="284"/>
        <w:jc w:val="both"/>
        <w:rPr>
          <w:rFonts w:ascii="Arial" w:hAnsi="Arial" w:cs="Arial"/>
          <w:highlight w:val="yellow"/>
        </w:rPr>
      </w:pPr>
    </w:p>
    <w:p w:rsidR="00416AE3" w:rsidRDefault="00253306">
      <w:pPr>
        <w:pStyle w:val="Ttulo9"/>
        <w:numPr>
          <w:ilvl w:val="8"/>
          <w:numId w:val="1"/>
        </w:numPr>
        <w:tabs>
          <w:tab w:val="clear" w:pos="0"/>
        </w:tabs>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w:t>
      </w:r>
      <w:r>
        <w:rPr>
          <w:b w:val="0"/>
          <w:i w:val="0"/>
          <w:caps w:val="0"/>
          <w:sz w:val="20"/>
          <w:szCs w:val="20"/>
        </w:rPr>
        <w:t>das neste edital e seus anexos.</w:t>
      </w:r>
    </w:p>
    <w:p w:rsidR="00416AE3" w:rsidRDefault="00416AE3">
      <w:pPr>
        <w:numPr>
          <w:ilvl w:val="0"/>
          <w:numId w:val="1"/>
        </w:numPr>
        <w:ind w:left="0" w:right="-1" w:firstLine="284"/>
        <w:jc w:val="both"/>
        <w:rPr>
          <w:rFonts w:ascii="Arial" w:hAnsi="Arial" w:cs="Arial"/>
        </w:rPr>
      </w:pPr>
    </w:p>
    <w:p w:rsidR="00416AE3" w:rsidRDefault="00253306">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w:t>
      </w:r>
      <w:r>
        <w:rPr>
          <w:rFonts w:ascii="Arial" w:hAnsi="Arial" w:cs="Arial"/>
        </w:rPr>
        <w:t xml:space="preserve">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w:t>
      </w:r>
      <w:r>
        <w:rPr>
          <w:rFonts w:ascii="Arial" w:hAnsi="Arial" w:cs="Arial"/>
        </w:rPr>
        <w:t>atação destas, desde que atendar a todas as exigências e condições contidas neste Edital e seus Anexos.</w:t>
      </w:r>
    </w:p>
    <w:p w:rsidR="00416AE3" w:rsidRDefault="00416AE3">
      <w:pPr>
        <w:pStyle w:val="Standard"/>
        <w:numPr>
          <w:ilvl w:val="0"/>
          <w:numId w:val="1"/>
        </w:numPr>
        <w:ind w:left="0" w:right="-1" w:firstLine="284"/>
        <w:jc w:val="both"/>
        <w:rPr>
          <w:rFonts w:ascii="Arial" w:hAnsi="Arial" w:cs="Arial"/>
          <w:b/>
        </w:rPr>
      </w:pPr>
    </w:p>
    <w:p w:rsidR="00416AE3" w:rsidRDefault="00253306">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16AE3" w:rsidRDefault="00416AE3">
      <w:pPr>
        <w:pStyle w:val="Standard"/>
        <w:numPr>
          <w:ilvl w:val="0"/>
          <w:numId w:val="1"/>
        </w:numPr>
        <w:ind w:left="0" w:right="-1" w:firstLine="284"/>
        <w:jc w:val="both"/>
        <w:rPr>
          <w:rFonts w:ascii="Arial" w:hAnsi="Arial" w:cs="Arial"/>
        </w:rPr>
      </w:pPr>
    </w:p>
    <w:p w:rsidR="00416AE3" w:rsidRDefault="00253306">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w:t>
      </w:r>
      <w:r>
        <w:rPr>
          <w:rFonts w:ascii="Arial" w:hAnsi="Arial" w:cs="Arial"/>
        </w:rPr>
        <w:t>quer fase do processo os interessados que se enquadrarem em uma ou mais situações abaixo discriminadas, em atendimento ao art. 14 da Lei 14.133, de 2021:</w:t>
      </w:r>
    </w:p>
    <w:p w:rsidR="00416AE3" w:rsidRDefault="00416AE3">
      <w:pPr>
        <w:numPr>
          <w:ilvl w:val="0"/>
          <w:numId w:val="1"/>
        </w:numPr>
        <w:ind w:left="0"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w:t>
      </w:r>
      <w:r>
        <w:rPr>
          <w:rFonts w:ascii="Arial" w:hAnsi="Arial" w:cs="Arial"/>
        </w:rPr>
        <w:t>ando a licitação versar sobre obra, serviços ou fornecimento de bens a ele relacionados;</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w:t>
      </w:r>
      <w:r>
        <w:rPr>
          <w:rFonts w:ascii="Arial" w:hAnsi="Arial" w:cs="Arial"/>
        </w:rPr>
        <w:t>nte, gerente, controlador, acionista ou detentor de mais de 5% (cinco por cento) do capital com direito a voto, responsável técnico ou subcontratado, quando a licitação versar sobre obra, serviços ou fornecimento de bens a ela necessários;</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2.4.3.</w:t>
      </w:r>
      <w:r>
        <w:rPr>
          <w:rFonts w:ascii="Arial" w:hAnsi="Arial" w:cs="Arial"/>
        </w:rPr>
        <w:t xml:space="preserve"> Pessoa f</w:t>
      </w:r>
      <w:r>
        <w:rPr>
          <w:rFonts w:ascii="Arial" w:hAnsi="Arial" w:cs="Arial"/>
        </w:rPr>
        <w:t>ísica ou jurídica que se encontre, ao tempo da licitação, impossibilidade de participar da licitação em decorrência de sanção que lhe foi imposta;</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w:t>
      </w:r>
      <w:r>
        <w:rPr>
          <w:rFonts w:ascii="Arial" w:hAnsi="Arial" w:cs="Arial"/>
        </w:rPr>
        <w:t>sável de licitar ou contratar no âmbito da Administração direta e indireta do ente federativo que tiver aplicado a sanção;</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w:t>
      </w:r>
      <w:r>
        <w:rPr>
          <w:rFonts w:ascii="Arial" w:hAnsi="Arial" w:cs="Arial"/>
        </w:rPr>
        <w:t>mbito da Administração direta e indireta de todos os entes federativos.</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w:t>
      </w:r>
      <w:r>
        <w:rPr>
          <w:rFonts w:ascii="Arial" w:hAnsi="Arial" w:cs="Arial"/>
        </w:rPr>
        <w:t xml:space="preserv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w:t>
      </w:r>
      <w:r>
        <w:rPr>
          <w:rFonts w:ascii="Arial" w:hAnsi="Arial" w:cs="Arial"/>
        </w:rPr>
        <w:t>, com trânsito em julgado, por exploração de trabalho infantil, por submissão de trabalhadores a condições análogas às de escravo ou por contratação de adolescentes nos casos vedados pela legislação trabalhista.</w:t>
      </w:r>
    </w:p>
    <w:p w:rsidR="00416AE3" w:rsidRDefault="00416AE3">
      <w:pPr>
        <w:numPr>
          <w:ilvl w:val="0"/>
          <w:numId w:val="1"/>
        </w:numPr>
        <w:ind w:left="0"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bCs/>
          <w:caps/>
        </w:rPr>
        <w:t>3. credenciamento NO APLICATIVO LICITAÇÕES</w:t>
      </w:r>
    </w:p>
    <w:p w:rsidR="00416AE3" w:rsidRDefault="00416AE3">
      <w:pPr>
        <w:numPr>
          <w:ilvl w:val="0"/>
          <w:numId w:val="1"/>
        </w:numPr>
        <w:ind w:left="0" w:right="-1" w:firstLine="284"/>
        <w:jc w:val="both"/>
        <w:rPr>
          <w:rFonts w:ascii="Arial" w:hAnsi="Arial" w:cs="Arial"/>
        </w:rPr>
      </w:pPr>
    </w:p>
    <w:p w:rsidR="00416AE3" w:rsidRDefault="00253306">
      <w:pPr>
        <w:pStyle w:val="Ttulo1"/>
        <w:numPr>
          <w:ilvl w:val="0"/>
          <w:numId w:val="1"/>
        </w:numPr>
        <w:tabs>
          <w:tab w:val="clear" w:pos="0"/>
        </w:tabs>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w:t>
      </w:r>
      <w:r>
        <w:rPr>
          <w:b w:val="0"/>
          <w:sz w:val="20"/>
          <w:szCs w:val="20"/>
        </w:rPr>
        <w:t>pio de Piracicaba, devidamente justificada.</w:t>
      </w:r>
    </w:p>
    <w:p w:rsidR="00416AE3" w:rsidRDefault="00416AE3">
      <w:pPr>
        <w:numPr>
          <w:ilvl w:val="0"/>
          <w:numId w:val="1"/>
        </w:numPr>
        <w:ind w:left="0" w:right="-1" w:firstLine="284"/>
        <w:jc w:val="both"/>
        <w:rPr>
          <w:rFonts w:ascii="Arial" w:hAnsi="Arial" w:cs="Arial"/>
        </w:rPr>
      </w:pPr>
    </w:p>
    <w:p w:rsidR="00416AE3" w:rsidRDefault="00253306">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w:t>
      </w:r>
      <w:r>
        <w:rPr>
          <w:rFonts w:ascii="Arial" w:hAnsi="Arial" w:cs="Arial"/>
        </w:rPr>
        <w:t>CABA, a responsabilidade por eventuais danos decorrentes do uso indevido da senha, ainda que por terceiros.</w:t>
      </w:r>
    </w:p>
    <w:p w:rsidR="00416AE3" w:rsidRDefault="00416AE3">
      <w:pPr>
        <w:numPr>
          <w:ilvl w:val="0"/>
          <w:numId w:val="1"/>
        </w:numPr>
        <w:ind w:left="0" w:right="-1" w:firstLine="284"/>
        <w:jc w:val="both"/>
        <w:rPr>
          <w:rFonts w:ascii="Arial" w:hAnsi="Arial" w:cs="Arial"/>
          <w:highlight w:val="yellow"/>
        </w:rPr>
      </w:pPr>
    </w:p>
    <w:p w:rsidR="00416AE3" w:rsidRDefault="00253306">
      <w:pPr>
        <w:ind w:right="-1" w:firstLine="284"/>
        <w:jc w:val="both"/>
        <w:rPr>
          <w:rFonts w:ascii="Arial" w:hAnsi="Arial" w:cs="Arial"/>
        </w:rPr>
      </w:pPr>
      <w:r>
        <w:rPr>
          <w:rFonts w:ascii="Arial" w:hAnsi="Arial" w:cs="Arial"/>
          <w:b/>
          <w:bCs/>
        </w:rPr>
        <w:t>4. ENVIO DAS PROPOSTAS ELETRÔNICAS DE PREÇOS</w:t>
      </w:r>
    </w:p>
    <w:p w:rsidR="00416AE3" w:rsidRDefault="00416AE3">
      <w:pPr>
        <w:numPr>
          <w:ilvl w:val="0"/>
          <w:numId w:val="1"/>
        </w:numPr>
        <w:ind w:left="0" w:right="-1" w:firstLine="284"/>
        <w:jc w:val="both"/>
        <w:rPr>
          <w:rFonts w:ascii="Arial" w:hAnsi="Arial" w:cs="Arial"/>
        </w:rPr>
      </w:pPr>
    </w:p>
    <w:p w:rsidR="00416AE3" w:rsidRDefault="00253306">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w:t>
      </w:r>
      <w:r>
        <w:rPr>
          <w:rFonts w:ascii="Arial" w:hAnsi="Arial" w:cs="Arial"/>
        </w:rPr>
        <w:t>as e condições previstas no Edital e seus Anexos. O interessado será responsável por todas as transações que forem efetuadas em seu nome no sistema eletrônico, assumindo como firmes e verdadeiras suas propostas e lances.</w:t>
      </w:r>
    </w:p>
    <w:p w:rsidR="00416AE3" w:rsidRDefault="00416AE3">
      <w:pPr>
        <w:numPr>
          <w:ilvl w:val="0"/>
          <w:numId w:val="1"/>
        </w:numPr>
        <w:ind w:left="0" w:right="-1" w:firstLine="284"/>
        <w:jc w:val="both"/>
        <w:rPr>
          <w:rFonts w:ascii="Arial" w:hAnsi="Arial" w:cs="Arial"/>
          <w:b/>
          <w:bCs/>
        </w:rPr>
      </w:pPr>
    </w:p>
    <w:p w:rsidR="00416AE3" w:rsidRDefault="00253306">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w:t>
      </w:r>
      <w:r>
        <w:rPr>
          <w:rFonts w:ascii="Arial" w:hAnsi="Arial" w:cs="Arial"/>
        </w:rPr>
        <w:t>etrônica, o interessado concorda que os produtos deverão atender a todas as especificações constantes no Termo de Referência, deste Edital.</w:t>
      </w:r>
    </w:p>
    <w:p w:rsidR="00416AE3" w:rsidRDefault="00416AE3">
      <w:pPr>
        <w:numPr>
          <w:ilvl w:val="0"/>
          <w:numId w:val="1"/>
        </w:numPr>
        <w:ind w:left="0" w:right="-1" w:firstLine="284"/>
        <w:jc w:val="both"/>
        <w:rPr>
          <w:rFonts w:ascii="Arial" w:hAnsi="Arial" w:cs="Arial"/>
        </w:rPr>
      </w:pPr>
    </w:p>
    <w:p w:rsidR="00416AE3" w:rsidRDefault="00253306">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w:t>
      </w:r>
      <w:r>
        <w:rPr>
          <w:rFonts w:ascii="Arial" w:hAnsi="Arial" w:cs="Arial"/>
        </w:rPr>
        <w:t>o ou não beneficiárias da Lei Complementar n.º 123/2006 alterada pela Lei Complementar nº 147/2014.</w:t>
      </w:r>
    </w:p>
    <w:p w:rsidR="00416AE3" w:rsidRDefault="00416AE3">
      <w:pPr>
        <w:numPr>
          <w:ilvl w:val="0"/>
          <w:numId w:val="1"/>
        </w:numPr>
        <w:ind w:left="0" w:right="-1" w:firstLine="284"/>
        <w:jc w:val="both"/>
        <w:rPr>
          <w:rFonts w:ascii="Arial" w:hAnsi="Arial" w:cs="Arial"/>
          <w:b/>
          <w:bCs/>
        </w:rPr>
      </w:pPr>
    </w:p>
    <w:p w:rsidR="00416AE3" w:rsidRDefault="00253306">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w:t>
      </w:r>
      <w:r>
        <w:rPr>
          <w:rFonts w:ascii="Arial" w:hAnsi="Arial" w:cs="Arial"/>
        </w:rPr>
        <w:t>ns que forem parametrizados de acordo com o objeto solicitado.</w:t>
      </w:r>
    </w:p>
    <w:p w:rsidR="00416AE3" w:rsidRDefault="00416AE3">
      <w:pPr>
        <w:numPr>
          <w:ilvl w:val="0"/>
          <w:numId w:val="1"/>
        </w:numPr>
        <w:ind w:left="0"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w:t>
      </w:r>
      <w:r>
        <w:rPr>
          <w:rFonts w:ascii="Arial" w:hAnsi="Arial" w:cs="Arial"/>
        </w:rPr>
        <w:t>esso de compra e quaisquer alterações serão desconsideradas, prevalecendo sempre a marca inicialmente indicada.</w:t>
      </w:r>
    </w:p>
    <w:p w:rsidR="00416AE3" w:rsidRDefault="00416AE3">
      <w:pPr>
        <w:numPr>
          <w:ilvl w:val="0"/>
          <w:numId w:val="1"/>
        </w:numPr>
        <w:ind w:left="0" w:right="-1" w:firstLine="284"/>
        <w:jc w:val="both"/>
        <w:rPr>
          <w:rFonts w:ascii="Arial" w:hAnsi="Arial" w:cs="Arial"/>
        </w:rPr>
      </w:pPr>
    </w:p>
    <w:p w:rsidR="00416AE3" w:rsidRDefault="00253306">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w:t>
      </w:r>
      <w:r>
        <w:rPr>
          <w:rFonts w:ascii="Arial" w:hAnsi="Arial" w:cs="Arial"/>
        </w:rPr>
        <w:t>er obrigatoriamente preenchidos.</w:t>
      </w:r>
    </w:p>
    <w:p w:rsidR="00416AE3" w:rsidRDefault="00416AE3">
      <w:pPr>
        <w:numPr>
          <w:ilvl w:val="0"/>
          <w:numId w:val="1"/>
        </w:numPr>
        <w:ind w:left="0" w:right="-1" w:firstLine="284"/>
        <w:jc w:val="both"/>
        <w:rPr>
          <w:rFonts w:ascii="Arial" w:hAnsi="Arial" w:cs="Arial"/>
        </w:rPr>
      </w:pPr>
    </w:p>
    <w:p w:rsidR="00416AE3" w:rsidRDefault="00253306">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w:t>
      </w:r>
      <w:r>
        <w:rPr>
          <w:rFonts w:ascii="Arial" w:hAnsi="Arial" w:cs="Arial"/>
        </w:rPr>
        <w:t xml:space="preserve"> Unidade Requisitante, encargos sociais, previdenciários e trabalhistas, seguros, benefícios, custos, lucros, estadas, materiais, equipamentos, alimentação, uniformes e tributos diretos e indiretos incidentes sobre o fornecimento do objeto, bem como sua ga</w:t>
      </w:r>
      <w:r>
        <w:rPr>
          <w:rFonts w:ascii="Arial" w:hAnsi="Arial" w:cs="Arial"/>
        </w:rPr>
        <w:t>rantia, se houver.</w:t>
      </w:r>
    </w:p>
    <w:p w:rsidR="00416AE3" w:rsidRDefault="00416AE3">
      <w:pPr>
        <w:numPr>
          <w:ilvl w:val="0"/>
          <w:numId w:val="1"/>
        </w:numPr>
        <w:ind w:left="0" w:right="-1" w:firstLine="284"/>
        <w:jc w:val="both"/>
        <w:rPr>
          <w:rFonts w:ascii="Arial" w:hAnsi="Arial" w:cs="Arial"/>
        </w:rPr>
      </w:pPr>
    </w:p>
    <w:p w:rsidR="00416AE3" w:rsidRDefault="00253306">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16AE3" w:rsidRDefault="00416AE3">
      <w:pPr>
        <w:numPr>
          <w:ilvl w:val="0"/>
          <w:numId w:val="1"/>
        </w:numPr>
        <w:ind w:left="0" w:right="-1" w:firstLine="284"/>
        <w:jc w:val="both"/>
        <w:rPr>
          <w:rFonts w:ascii="Arial" w:hAnsi="Arial" w:cs="Arial"/>
          <w:highlight w:val="yellow"/>
        </w:rPr>
      </w:pPr>
    </w:p>
    <w:p w:rsidR="00416AE3" w:rsidRDefault="00253306">
      <w:pPr>
        <w:ind w:right="-1" w:firstLine="284"/>
        <w:jc w:val="both"/>
        <w:rPr>
          <w:rFonts w:ascii="Arial" w:hAnsi="Arial" w:cs="Arial"/>
          <w:b/>
        </w:rPr>
      </w:pPr>
      <w:r>
        <w:rPr>
          <w:rFonts w:ascii="Arial" w:hAnsi="Arial" w:cs="Arial"/>
          <w:b/>
        </w:rPr>
        <w:t xml:space="preserve">5. HABILITAÇÃO: </w:t>
      </w:r>
    </w:p>
    <w:p w:rsidR="00416AE3" w:rsidRDefault="00416AE3">
      <w:pPr>
        <w:numPr>
          <w:ilvl w:val="0"/>
          <w:numId w:val="1"/>
        </w:numPr>
        <w:ind w:left="0" w:right="-1" w:firstLine="284"/>
        <w:jc w:val="both"/>
        <w:rPr>
          <w:rFonts w:ascii="Arial" w:hAnsi="Arial" w:cs="Arial"/>
          <w:b/>
        </w:rPr>
      </w:pPr>
    </w:p>
    <w:p w:rsidR="00416AE3" w:rsidRDefault="00253306">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w:t>
      </w:r>
      <w:r>
        <w:rPr>
          <w:rFonts w:ascii="Arial" w:hAnsi="Arial" w:cs="Arial"/>
        </w:rPr>
        <w:t xml:space="preserve">máximo 06 horas. </w:t>
      </w:r>
    </w:p>
    <w:p w:rsidR="00416AE3" w:rsidRDefault="00416AE3">
      <w:pPr>
        <w:numPr>
          <w:ilvl w:val="0"/>
          <w:numId w:val="1"/>
        </w:numPr>
        <w:ind w:left="0"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w:t>
      </w:r>
      <w:r>
        <w:rPr>
          <w:rFonts w:ascii="Arial" w:hAnsi="Arial" w:cs="Arial"/>
        </w:rPr>
        <w:t>ntos apresentados digitalmente, fixando-lhes prazo para atendimento.</w:t>
      </w:r>
    </w:p>
    <w:p w:rsidR="00416AE3" w:rsidRDefault="00416AE3">
      <w:pPr>
        <w:numPr>
          <w:ilvl w:val="0"/>
          <w:numId w:val="1"/>
        </w:numPr>
        <w:ind w:left="0"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w:t>
      </w:r>
      <w:r>
        <w:rPr>
          <w:rFonts w:ascii="Arial" w:hAnsi="Arial" w:cs="Arial"/>
        </w:rPr>
        <w:t>ital de Dispensa Eletrônica.</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w:t>
      </w:r>
      <w:r>
        <w:rPr>
          <w:rFonts w:ascii="Arial" w:hAnsi="Arial" w:cs="Arial"/>
        </w:rPr>
        <w:t>s especificações do objeto e as condições de habilitação.</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16AE3" w:rsidRDefault="00416AE3">
      <w:pPr>
        <w:ind w:right="-1" w:firstLine="284"/>
        <w:jc w:val="both"/>
        <w:rPr>
          <w:rFonts w:ascii="Arial" w:hAnsi="Arial" w:cs="Arial"/>
        </w:rPr>
      </w:pPr>
    </w:p>
    <w:p w:rsidR="00416AE3" w:rsidRDefault="00253306">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w:t>
      </w:r>
      <w:r>
        <w:rPr>
          <w:rFonts w:ascii="Arial" w:hAnsi="Arial" w:cs="Arial"/>
        </w:rPr>
        <w:t xml:space="preserve"> em nome do interessado, com o número do CNPJ, inscrição estadual (se houver) e respectivo endereço, referindo-se ao local da sede do interessado. Não se aceitará, portanto, que alguns documentos se refiram à matriz e outros à filial.</w:t>
      </w:r>
    </w:p>
    <w:p w:rsidR="00416AE3" w:rsidRDefault="00253306">
      <w:pPr>
        <w:numPr>
          <w:ilvl w:val="0"/>
          <w:numId w:val="1"/>
        </w:numPr>
        <w:ind w:left="0" w:right="-1" w:firstLine="284"/>
        <w:jc w:val="both"/>
        <w:rPr>
          <w:rFonts w:ascii="Arial" w:eastAsia="Arial" w:hAnsi="Arial" w:cs="Arial"/>
        </w:rPr>
      </w:pPr>
      <w:r>
        <w:rPr>
          <w:rFonts w:ascii="Arial" w:eastAsia="Arial" w:hAnsi="Arial" w:cs="Arial"/>
        </w:rPr>
        <w:t xml:space="preserve">  </w:t>
      </w:r>
    </w:p>
    <w:p w:rsidR="00416AE3" w:rsidRDefault="00253306">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s cer</w:t>
      </w:r>
      <w:r>
        <w:rPr>
          <w:color w:val="auto"/>
          <w:sz w:val="20"/>
          <w:szCs w:val="20"/>
          <w:lang w:val="pt-BR"/>
        </w:rPr>
        <w:t xml:space="preserve">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16AE3" w:rsidRDefault="00416AE3">
      <w:pPr>
        <w:keepLines/>
        <w:numPr>
          <w:ilvl w:val="0"/>
          <w:numId w:val="1"/>
        </w:numPr>
        <w:ind w:left="0" w:right="-1" w:firstLine="284"/>
        <w:jc w:val="both"/>
        <w:rPr>
          <w:rFonts w:ascii="Arial" w:hAnsi="Arial" w:cs="Arial"/>
          <w:strike/>
        </w:rPr>
      </w:pPr>
    </w:p>
    <w:p w:rsidR="00416AE3" w:rsidRDefault="00253306">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w:t>
      </w:r>
      <w:r>
        <w:rPr>
          <w:rFonts w:ascii="Arial" w:hAnsi="Arial" w:cs="Arial"/>
        </w:rPr>
        <w:t xml:space="preserve"> casos das Certidões solicitadas nos subitens acima, sempre serão aceitas Certidões Positiva com efeitos de Negativa.</w:t>
      </w:r>
    </w:p>
    <w:p w:rsidR="00416AE3" w:rsidRDefault="00416AE3">
      <w:pPr>
        <w:numPr>
          <w:ilvl w:val="0"/>
          <w:numId w:val="1"/>
        </w:numPr>
        <w:ind w:left="0" w:right="-1" w:firstLine="284"/>
        <w:jc w:val="both"/>
        <w:rPr>
          <w:rFonts w:ascii="Arial" w:hAnsi="Arial" w:cs="Arial"/>
        </w:rPr>
      </w:pPr>
    </w:p>
    <w:p w:rsidR="00416AE3" w:rsidRDefault="00253306">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w:t>
      </w:r>
      <w:r>
        <w:rPr>
          <w:rFonts w:ascii="Arial" w:hAnsi="Arial" w:cs="Arial"/>
        </w:rPr>
        <w:t xml:space="preserve">4 e Decreto Municipal nº 12.437/2007, o interessado deverá apresentar documento comprovando sua condição de Microempresa (ME) ou Empresa de Pequeno Porte (EPP), bem como declaração de Microempresa e Empresa de Pequeno Porte, que deverá ser feita de acordo </w:t>
      </w:r>
      <w:r>
        <w:rPr>
          <w:rFonts w:ascii="Arial" w:hAnsi="Arial" w:cs="Arial"/>
        </w:rPr>
        <w:t>com o modelo estabelecido no Termo de Referência.</w:t>
      </w:r>
    </w:p>
    <w:p w:rsidR="00416AE3" w:rsidRDefault="00416AE3">
      <w:pPr>
        <w:numPr>
          <w:ilvl w:val="0"/>
          <w:numId w:val="1"/>
        </w:numPr>
        <w:ind w:left="0"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w:t>
      </w:r>
      <w:r>
        <w:rPr>
          <w:rFonts w:ascii="Arial" w:hAnsi="Arial" w:cs="Arial"/>
        </w:rPr>
        <w:t xml:space="preserve"> a licitante foi declarada vencedora do certame, prorrogáveis por igual período, mediante solicitação, para a regularização da documentação com emissão de certidões negativas ou positivas com efeito de negativas.</w:t>
      </w:r>
    </w:p>
    <w:p w:rsidR="00416AE3" w:rsidRDefault="00416AE3">
      <w:pPr>
        <w:numPr>
          <w:ilvl w:val="0"/>
          <w:numId w:val="1"/>
        </w:numPr>
        <w:ind w:left="0"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bCs/>
        </w:rPr>
        <w:t xml:space="preserve">5.11. </w:t>
      </w:r>
      <w:r>
        <w:rPr>
          <w:rFonts w:ascii="Arial" w:hAnsi="Arial" w:cs="Arial"/>
        </w:rPr>
        <w:t xml:space="preserve">Após a entrega dos documentos para </w:t>
      </w:r>
      <w:r>
        <w:rPr>
          <w:rFonts w:ascii="Arial" w:hAnsi="Arial" w:cs="Arial"/>
        </w:rPr>
        <w:t>habilitação, não será permitida a substituição ou a apresentação de novos documentos, salvo em sede de diligência, para (art. 64 da Lei 14.133, de 2021, e art. 39, §4° da IN 73, de 2022):</w:t>
      </w:r>
    </w:p>
    <w:p w:rsidR="00416AE3" w:rsidRDefault="00416AE3">
      <w:pPr>
        <w:numPr>
          <w:ilvl w:val="0"/>
          <w:numId w:val="1"/>
        </w:numPr>
        <w:ind w:left="0"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w:t>
      </w:r>
      <w:r>
        <w:rPr>
          <w:rFonts w:ascii="Arial" w:hAnsi="Arial" w:cs="Arial"/>
        </w:rPr>
        <w:t>sentados pelos licitantes e desde que necessária para apurar fatos existentes à época da abertura do certame;</w:t>
      </w:r>
    </w:p>
    <w:p w:rsidR="00416AE3" w:rsidRDefault="00416AE3">
      <w:pPr>
        <w:numPr>
          <w:ilvl w:val="0"/>
          <w:numId w:val="1"/>
        </w:numPr>
        <w:ind w:left="0"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16AE3" w:rsidRDefault="00253306">
      <w:pPr>
        <w:numPr>
          <w:ilvl w:val="0"/>
          <w:numId w:val="1"/>
        </w:numPr>
        <w:ind w:left="0" w:right="-1" w:firstLine="284"/>
        <w:jc w:val="both"/>
        <w:rPr>
          <w:rFonts w:ascii="Arial" w:hAnsi="Arial" w:cs="Arial"/>
          <w:highlight w:val="yellow"/>
        </w:rPr>
      </w:pPr>
      <w:r>
        <w:rPr>
          <w:rFonts w:ascii="Arial" w:hAnsi="Arial" w:cs="Arial"/>
        </w:rPr>
        <w:t xml:space="preserve"> </w:t>
      </w:r>
    </w:p>
    <w:p w:rsidR="00416AE3" w:rsidRDefault="00253306">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6.1.</w:t>
      </w:r>
      <w:r>
        <w:rPr>
          <w:rFonts w:ascii="Arial" w:hAnsi="Arial" w:cs="Arial"/>
        </w:rPr>
        <w:t xml:space="preserve"> A partir da d</w:t>
      </w:r>
      <w:r>
        <w:rPr>
          <w:rFonts w:ascii="Arial" w:hAnsi="Arial" w:cs="Arial"/>
        </w:rPr>
        <w:t xml:space="preserve">ata e horário estabelecido no item 1.c deste Edital de Dispensa Eletrônica, a sessão pública será aberta pelo condutor do processo para o envio de lances públicos e sucessivos, exclusivamente por meio do sistema eletrônico, sendo encerrado após período de </w:t>
      </w:r>
      <w:r>
        <w:rPr>
          <w:rFonts w:ascii="Arial" w:hAnsi="Arial" w:cs="Arial"/>
        </w:rPr>
        <w:t>06 (seis) horas.</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6.2.1.</w:t>
      </w:r>
      <w:r>
        <w:rPr>
          <w:rFonts w:ascii="Arial" w:hAnsi="Arial" w:cs="Arial"/>
        </w:rPr>
        <w:t xml:space="preserve"> O lance deverá ser o</w:t>
      </w:r>
      <w:r>
        <w:rPr>
          <w:rFonts w:ascii="Arial" w:hAnsi="Arial" w:cs="Arial"/>
        </w:rPr>
        <w:t xml:space="preserve">fertado pelo valor unitário quando o critério de julgamento for por item e valor total quando a dispensa for julgada por Lote. </w:t>
      </w:r>
    </w:p>
    <w:p w:rsidR="00416AE3" w:rsidRDefault="00416AE3">
      <w:pPr>
        <w:ind w:right="-1" w:firstLine="284"/>
        <w:jc w:val="both"/>
        <w:rPr>
          <w:rFonts w:ascii="Arial" w:hAnsi="Arial" w:cs="Arial"/>
          <w:b/>
          <w:highlight w:val="yellow"/>
        </w:rPr>
      </w:pPr>
    </w:p>
    <w:p w:rsidR="00416AE3" w:rsidRDefault="00253306">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w:t>
      </w:r>
      <w:r>
        <w:rPr>
          <w:rFonts w:ascii="Arial" w:hAnsi="Arial" w:cs="Arial"/>
        </w:rPr>
        <w:t xml:space="preserve"> </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w:t>
      </w:r>
      <w:r>
        <w:rPr>
          <w:rFonts w:ascii="Arial" w:hAnsi="Arial" w:cs="Arial"/>
        </w:rPr>
        <w:t xml:space="preserve">ara os fins deste Edital de Dispensa Eletrônica. </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16AE3" w:rsidRDefault="00416AE3">
      <w:pPr>
        <w:numPr>
          <w:ilvl w:val="0"/>
          <w:numId w:val="1"/>
        </w:numPr>
        <w:ind w:left="0" w:right="-1" w:firstLine="284"/>
        <w:jc w:val="both"/>
        <w:rPr>
          <w:rFonts w:ascii="Arial" w:hAnsi="Arial" w:cs="Arial"/>
        </w:rPr>
      </w:pPr>
    </w:p>
    <w:p w:rsidR="00416AE3" w:rsidRDefault="00253306">
      <w:pPr>
        <w:ind w:right="-1" w:firstLine="284"/>
        <w:jc w:val="both"/>
        <w:rPr>
          <w:rFonts w:ascii="Arial" w:hAnsi="Arial" w:cs="Arial"/>
          <w:b/>
          <w:bCs/>
        </w:rPr>
      </w:pPr>
      <w:r>
        <w:rPr>
          <w:rFonts w:ascii="Arial" w:hAnsi="Arial" w:cs="Arial"/>
          <w:b/>
          <w:bCs/>
        </w:rPr>
        <w:t xml:space="preserve">7. FASE DE JULGAMENTO </w:t>
      </w:r>
    </w:p>
    <w:p w:rsidR="00416AE3" w:rsidRDefault="00416AE3">
      <w:pPr>
        <w:ind w:right="-1" w:firstLine="284"/>
        <w:jc w:val="both"/>
        <w:rPr>
          <w:rFonts w:ascii="Arial" w:hAnsi="Arial" w:cs="Arial"/>
          <w:b/>
          <w:bCs/>
        </w:rPr>
      </w:pPr>
    </w:p>
    <w:p w:rsidR="00416AE3" w:rsidRDefault="00253306">
      <w:pPr>
        <w:ind w:right="-1" w:firstLine="284"/>
        <w:jc w:val="both"/>
        <w:rPr>
          <w:rFonts w:ascii="Arial" w:hAnsi="Arial" w:cs="Arial"/>
        </w:rPr>
      </w:pPr>
      <w:r>
        <w:rPr>
          <w:rFonts w:ascii="Arial" w:hAnsi="Arial" w:cs="Arial"/>
          <w:b/>
        </w:rPr>
        <w:t>7.1.</w:t>
      </w:r>
      <w:r>
        <w:rPr>
          <w:rFonts w:ascii="Arial" w:hAnsi="Arial" w:cs="Arial"/>
        </w:rPr>
        <w:t xml:space="preserve"> Encerrada a fase de lances, o </w:t>
      </w:r>
      <w:r>
        <w:rPr>
          <w:rFonts w:ascii="Arial" w:hAnsi="Arial" w:cs="Arial"/>
        </w:rPr>
        <w:t>coordenador da Dispensa Eletrônica verificará se o licitante provisoriamente classificado em primeiro lugar atende às condições de participação no certame,  bem como a equipe técnica da Unidade Requisitante, efetuará o julgamento das propostas pelo critéri</w:t>
      </w:r>
      <w:r>
        <w:rPr>
          <w:rFonts w:ascii="Arial" w:hAnsi="Arial" w:cs="Arial"/>
        </w:rPr>
        <w:t xml:space="preserve">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16AE3" w:rsidRDefault="00253306">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16AE3" w:rsidRDefault="00253306">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16AE3" w:rsidRDefault="00416AE3">
      <w:pPr>
        <w:ind w:right="-1" w:firstLine="284"/>
        <w:jc w:val="both"/>
        <w:rPr>
          <w:rFonts w:ascii="Arial" w:hAnsi="Arial" w:cs="Arial"/>
          <w:b/>
        </w:rPr>
      </w:pPr>
    </w:p>
    <w:p w:rsidR="00416AE3" w:rsidRDefault="00253306">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w:t>
      </w:r>
      <w:r>
        <w:rPr>
          <w:rFonts w:ascii="Arial" w:hAnsi="Arial" w:cs="Arial"/>
        </w:rPr>
        <w:t>osta ou lance subsequente, e, assim sucessivamente, na ordem de classificação.</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16AE3" w:rsidRDefault="00416AE3">
      <w:pPr>
        <w:ind w:right="-1" w:firstLine="284"/>
        <w:jc w:val="both"/>
        <w:rPr>
          <w:rFonts w:ascii="Arial" w:hAnsi="Arial" w:cs="Arial"/>
        </w:rPr>
      </w:pPr>
    </w:p>
    <w:p w:rsidR="00416AE3" w:rsidRDefault="00253306">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w:t>
      </w:r>
      <w:r>
        <w:rPr>
          <w:rFonts w:ascii="Arial" w:hAnsi="Arial" w:cs="Arial"/>
        </w:rPr>
        <w:t>u parcialmente as propostas, anular ou revogar a DISPENSA ELETRÔNICA, se for de interesse público, de acordo com o que dispõe a Lei Federal n° 14.133/2021 e suas alterações.</w:t>
      </w:r>
    </w:p>
    <w:p w:rsidR="00416AE3" w:rsidRDefault="00416AE3">
      <w:pPr>
        <w:numPr>
          <w:ilvl w:val="0"/>
          <w:numId w:val="1"/>
        </w:numPr>
        <w:ind w:left="0" w:right="-1" w:firstLine="284"/>
        <w:jc w:val="both"/>
        <w:rPr>
          <w:rFonts w:ascii="Arial" w:hAnsi="Arial" w:cs="Arial"/>
          <w:highlight w:val="yellow"/>
        </w:rPr>
      </w:pPr>
    </w:p>
    <w:p w:rsidR="00416AE3" w:rsidRDefault="00253306">
      <w:pPr>
        <w:ind w:right="-1" w:firstLine="284"/>
        <w:jc w:val="both"/>
        <w:rPr>
          <w:rFonts w:ascii="Arial" w:hAnsi="Arial" w:cs="Arial"/>
        </w:rPr>
      </w:pPr>
      <w:r>
        <w:rPr>
          <w:rFonts w:ascii="Arial" w:hAnsi="Arial" w:cs="Arial"/>
          <w:b/>
          <w:bCs/>
        </w:rPr>
        <w:t>8. DOS PAGAMENTOS</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w:t>
      </w:r>
      <w:r>
        <w:rPr>
          <w:rFonts w:ascii="Arial" w:hAnsi="Arial" w:cs="Arial"/>
        </w:rPr>
        <w:t>nota fiscal, acompanhada do atestado de recebimento emitido pela Unidade Requisitante e serão depositados em banco e conta corrente indicados pela VENCEDORA.</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w:t>
      </w:r>
      <w:r>
        <w:rPr>
          <w:rFonts w:ascii="Arial" w:hAnsi="Arial" w:cs="Arial"/>
        </w:rPr>
        <w:t>odelo 55, em substituição à Nota Fiscal, modelo 1 ou 1-A, a partir de 1º de dezembro de 2010, os contribuintes que, independentemente da atividade econômica exercida, realizem operações destinadas à Administração Pública direta ou indireta.</w:t>
      </w:r>
    </w:p>
    <w:p w:rsidR="00416AE3" w:rsidRDefault="00416AE3">
      <w:pPr>
        <w:ind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bCs/>
        </w:rPr>
        <w:t>8.1.2.</w:t>
      </w:r>
      <w:r>
        <w:rPr>
          <w:rFonts w:ascii="Arial" w:hAnsi="Arial" w:cs="Arial"/>
        </w:rPr>
        <w:t xml:space="preserve"> E-mail </w:t>
      </w:r>
      <w:r>
        <w:rPr>
          <w:rFonts w:ascii="Arial" w:hAnsi="Arial" w:cs="Arial"/>
        </w:rPr>
        <w:t xml:space="preserve">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416AE3" w:rsidRDefault="00416AE3">
      <w:pPr>
        <w:ind w:right="-1"/>
        <w:jc w:val="both"/>
        <w:rPr>
          <w:rFonts w:ascii="Arial" w:hAnsi="Arial" w:cs="Arial"/>
        </w:rPr>
      </w:pPr>
    </w:p>
    <w:p w:rsidR="00416AE3" w:rsidRDefault="00253306">
      <w:pPr>
        <w:ind w:right="-1" w:firstLine="284"/>
        <w:jc w:val="both"/>
        <w:rPr>
          <w:rFonts w:ascii="Arial" w:hAnsi="Arial" w:cs="Arial"/>
        </w:rPr>
      </w:pPr>
      <w:r>
        <w:rPr>
          <w:rFonts w:ascii="Arial" w:hAnsi="Arial" w:cs="Arial"/>
          <w:b/>
          <w:bCs/>
        </w:rPr>
        <w:t>9. SANÇÕES ADMINISTRATIVAS</w:t>
      </w:r>
    </w:p>
    <w:p w:rsidR="00416AE3" w:rsidRDefault="00416AE3">
      <w:pPr>
        <w:numPr>
          <w:ilvl w:val="0"/>
          <w:numId w:val="1"/>
        </w:numPr>
        <w:ind w:left="0" w:right="-1" w:firstLine="284"/>
        <w:jc w:val="both"/>
        <w:rPr>
          <w:rFonts w:ascii="Arial" w:hAnsi="Arial" w:cs="Arial"/>
          <w:highlight w:val="yellow"/>
        </w:rPr>
      </w:pPr>
    </w:p>
    <w:p w:rsidR="00416AE3" w:rsidRDefault="00253306">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16AE3" w:rsidRDefault="00416AE3">
      <w:pPr>
        <w:numPr>
          <w:ilvl w:val="0"/>
          <w:numId w:val="1"/>
        </w:numPr>
        <w:ind w:left="0" w:right="-1" w:firstLine="284"/>
        <w:jc w:val="both"/>
        <w:rPr>
          <w:rFonts w:ascii="Arial" w:hAnsi="Arial" w:cs="Arial"/>
        </w:rPr>
      </w:pPr>
    </w:p>
    <w:p w:rsidR="00416AE3" w:rsidRDefault="00253306">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 xml:space="preserve">Deixar de </w:t>
      </w:r>
      <w:r>
        <w:rPr>
          <w:rFonts w:ascii="Arial" w:hAnsi="Arial" w:cs="Arial"/>
        </w:rPr>
        <w:t>entregar a documentação exigida para o certame ou não entregar qualquer documento que tenha sido solicitado pelo/a pregoeiro/a durante o certame;</w:t>
      </w:r>
      <w:bookmarkEnd w:id="1"/>
    </w:p>
    <w:p w:rsidR="00416AE3" w:rsidRDefault="00416AE3">
      <w:pPr>
        <w:numPr>
          <w:ilvl w:val="0"/>
          <w:numId w:val="1"/>
        </w:numPr>
        <w:ind w:left="0" w:right="-1" w:firstLine="284"/>
        <w:jc w:val="both"/>
        <w:rPr>
          <w:rFonts w:ascii="Arial" w:hAnsi="Arial" w:cs="Arial"/>
        </w:rPr>
      </w:pPr>
      <w:bookmarkStart w:id="3" w:name="_Ref114668108"/>
    </w:p>
    <w:p w:rsidR="00416AE3" w:rsidRDefault="00253306">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w:t>
      </w:r>
      <w:r>
        <w:rPr>
          <w:rFonts w:ascii="Arial" w:hAnsi="Arial" w:cs="Arial"/>
        </w:rPr>
        <w:t>l quando:</w:t>
      </w:r>
      <w:bookmarkEnd w:id="3"/>
    </w:p>
    <w:p w:rsidR="00416AE3" w:rsidRDefault="00416AE3">
      <w:pPr>
        <w:numPr>
          <w:ilvl w:val="0"/>
          <w:numId w:val="1"/>
        </w:numPr>
        <w:ind w:left="0" w:right="-1" w:firstLine="284"/>
        <w:jc w:val="both"/>
        <w:rPr>
          <w:rFonts w:ascii="Arial" w:hAnsi="Arial" w:cs="Arial"/>
          <w:sz w:val="10"/>
        </w:rPr>
      </w:pPr>
    </w:p>
    <w:p w:rsidR="00416AE3" w:rsidRDefault="00253306">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16AE3" w:rsidRDefault="00416AE3">
      <w:pPr>
        <w:numPr>
          <w:ilvl w:val="0"/>
          <w:numId w:val="1"/>
        </w:numPr>
        <w:ind w:left="0" w:right="-1" w:firstLine="284"/>
        <w:jc w:val="both"/>
        <w:rPr>
          <w:rFonts w:ascii="Arial" w:hAnsi="Arial" w:cs="Arial"/>
          <w:sz w:val="10"/>
        </w:rPr>
      </w:pPr>
    </w:p>
    <w:p w:rsidR="00416AE3" w:rsidRDefault="00253306">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16AE3" w:rsidRDefault="00416AE3">
      <w:pPr>
        <w:numPr>
          <w:ilvl w:val="0"/>
          <w:numId w:val="1"/>
        </w:numPr>
        <w:ind w:left="0" w:right="-1" w:firstLine="284"/>
        <w:jc w:val="both"/>
        <w:rPr>
          <w:rFonts w:ascii="Arial" w:hAnsi="Arial" w:cs="Arial"/>
          <w:sz w:val="10"/>
        </w:rPr>
      </w:pPr>
    </w:p>
    <w:p w:rsidR="00416AE3" w:rsidRDefault="00253306">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16AE3" w:rsidRDefault="00416AE3">
      <w:pPr>
        <w:numPr>
          <w:ilvl w:val="0"/>
          <w:numId w:val="1"/>
        </w:numPr>
        <w:ind w:left="0" w:right="-1" w:firstLine="284"/>
        <w:jc w:val="both"/>
        <w:rPr>
          <w:rFonts w:ascii="Arial" w:hAnsi="Arial" w:cs="Arial"/>
          <w:sz w:val="10"/>
        </w:rPr>
      </w:pPr>
    </w:p>
    <w:p w:rsidR="00416AE3" w:rsidRDefault="00253306">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16AE3" w:rsidRDefault="00416AE3">
      <w:pPr>
        <w:numPr>
          <w:ilvl w:val="0"/>
          <w:numId w:val="1"/>
        </w:numPr>
        <w:ind w:left="0" w:right="-1" w:firstLine="284"/>
        <w:jc w:val="both"/>
        <w:rPr>
          <w:rFonts w:ascii="Arial" w:hAnsi="Arial" w:cs="Arial"/>
          <w:sz w:val="10"/>
        </w:rPr>
      </w:pPr>
    </w:p>
    <w:p w:rsidR="00416AE3" w:rsidRDefault="00253306">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16AE3" w:rsidRDefault="00416AE3">
      <w:pPr>
        <w:numPr>
          <w:ilvl w:val="0"/>
          <w:numId w:val="1"/>
        </w:numPr>
        <w:ind w:left="0" w:right="-1" w:firstLine="284"/>
        <w:jc w:val="both"/>
        <w:rPr>
          <w:rFonts w:ascii="Arial" w:hAnsi="Arial" w:cs="Arial"/>
        </w:rPr>
      </w:pPr>
      <w:bookmarkStart w:id="4" w:name="_Ref114668139"/>
    </w:p>
    <w:p w:rsidR="00416AE3" w:rsidRDefault="00253306">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416AE3" w:rsidRDefault="00416AE3">
      <w:pPr>
        <w:numPr>
          <w:ilvl w:val="0"/>
          <w:numId w:val="1"/>
        </w:numPr>
        <w:ind w:left="0" w:right="-1" w:firstLine="284"/>
        <w:jc w:val="both"/>
        <w:rPr>
          <w:rFonts w:ascii="Arial" w:hAnsi="Arial" w:cs="Arial"/>
          <w:sz w:val="10"/>
        </w:rPr>
      </w:pPr>
    </w:p>
    <w:p w:rsidR="00416AE3" w:rsidRDefault="00253306">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w:t>
      </w:r>
      <w:r>
        <w:rPr>
          <w:rFonts w:ascii="Arial" w:hAnsi="Arial" w:cs="Arial"/>
        </w:rPr>
        <w:t>etirar o instrumento equivalente no prazo estabelecido pela Administração;</w:t>
      </w:r>
    </w:p>
    <w:p w:rsidR="00416AE3" w:rsidRDefault="00416AE3">
      <w:pPr>
        <w:numPr>
          <w:ilvl w:val="0"/>
          <w:numId w:val="1"/>
        </w:numPr>
        <w:ind w:left="0" w:right="-1" w:firstLine="284"/>
        <w:jc w:val="both"/>
        <w:rPr>
          <w:rFonts w:ascii="Arial" w:hAnsi="Arial" w:cs="Arial"/>
        </w:rPr>
      </w:pPr>
      <w:bookmarkStart w:id="5" w:name="_Ref114668249"/>
    </w:p>
    <w:p w:rsidR="00416AE3" w:rsidRDefault="00253306">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416AE3" w:rsidRDefault="00416AE3">
      <w:pPr>
        <w:numPr>
          <w:ilvl w:val="0"/>
          <w:numId w:val="1"/>
        </w:numPr>
        <w:ind w:left="0" w:right="-1" w:firstLine="284"/>
        <w:jc w:val="both"/>
        <w:rPr>
          <w:rFonts w:ascii="Arial" w:hAnsi="Arial" w:cs="Arial"/>
        </w:rPr>
      </w:pPr>
      <w:bookmarkStart w:id="6" w:name="_Ref114668245"/>
    </w:p>
    <w:p w:rsidR="00416AE3" w:rsidRDefault="00253306">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416AE3" w:rsidRDefault="00416AE3">
      <w:pPr>
        <w:numPr>
          <w:ilvl w:val="0"/>
          <w:numId w:val="1"/>
        </w:numPr>
        <w:ind w:left="0" w:right="-1" w:firstLine="284"/>
        <w:jc w:val="both"/>
        <w:rPr>
          <w:rFonts w:ascii="Arial" w:hAnsi="Arial" w:cs="Arial"/>
        </w:rPr>
      </w:pPr>
      <w:bookmarkStart w:id="7" w:name="_Ref114668247"/>
    </w:p>
    <w:p w:rsidR="00416AE3" w:rsidRDefault="00253306">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416AE3" w:rsidRDefault="00416AE3">
      <w:pPr>
        <w:numPr>
          <w:ilvl w:val="0"/>
          <w:numId w:val="1"/>
        </w:numPr>
        <w:ind w:left="0" w:right="-1" w:firstLine="284"/>
        <w:jc w:val="both"/>
        <w:rPr>
          <w:rFonts w:ascii="Arial" w:hAnsi="Arial" w:cs="Arial"/>
          <w:sz w:val="10"/>
        </w:rPr>
      </w:pPr>
    </w:p>
    <w:p w:rsidR="00416AE3" w:rsidRDefault="00253306">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16AE3" w:rsidRDefault="00416AE3">
      <w:pPr>
        <w:numPr>
          <w:ilvl w:val="0"/>
          <w:numId w:val="1"/>
        </w:numPr>
        <w:ind w:left="0" w:right="-1" w:firstLine="284"/>
        <w:jc w:val="both"/>
        <w:rPr>
          <w:rFonts w:ascii="Arial" w:hAnsi="Arial" w:cs="Arial"/>
          <w:sz w:val="10"/>
        </w:rPr>
      </w:pPr>
    </w:p>
    <w:p w:rsidR="00416AE3" w:rsidRDefault="00253306">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16AE3" w:rsidRDefault="00416AE3">
      <w:pPr>
        <w:numPr>
          <w:ilvl w:val="0"/>
          <w:numId w:val="1"/>
        </w:numPr>
        <w:ind w:left="0" w:right="-1" w:firstLine="284"/>
        <w:jc w:val="both"/>
        <w:rPr>
          <w:rFonts w:ascii="Arial" w:hAnsi="Arial" w:cs="Arial"/>
          <w:sz w:val="10"/>
        </w:rPr>
      </w:pPr>
    </w:p>
    <w:p w:rsidR="00416AE3" w:rsidRDefault="00253306">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w:t>
      </w:r>
      <w:r>
        <w:rPr>
          <w:rFonts w:ascii="Arial" w:hAnsi="Arial" w:cs="Arial"/>
        </w:rPr>
        <w:t xml:space="preserve">riorada; </w:t>
      </w:r>
    </w:p>
    <w:p w:rsidR="00416AE3" w:rsidRDefault="00416AE3">
      <w:pPr>
        <w:numPr>
          <w:ilvl w:val="0"/>
          <w:numId w:val="1"/>
        </w:numPr>
        <w:ind w:left="0" w:right="-1" w:firstLine="284"/>
        <w:jc w:val="both"/>
        <w:rPr>
          <w:rFonts w:ascii="Arial" w:hAnsi="Arial" w:cs="Arial"/>
        </w:rPr>
      </w:pPr>
      <w:bookmarkStart w:id="8" w:name="_Ref114668251"/>
    </w:p>
    <w:p w:rsidR="00416AE3" w:rsidRDefault="00253306">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416AE3" w:rsidRDefault="00416AE3">
      <w:pPr>
        <w:numPr>
          <w:ilvl w:val="0"/>
          <w:numId w:val="1"/>
        </w:numPr>
        <w:ind w:left="0" w:right="-1" w:firstLine="284"/>
        <w:jc w:val="both"/>
        <w:rPr>
          <w:rFonts w:ascii="Arial" w:hAnsi="Arial" w:cs="Arial"/>
        </w:rPr>
      </w:pPr>
      <w:bookmarkStart w:id="9" w:name="_Ref114668252"/>
    </w:p>
    <w:p w:rsidR="00416AE3" w:rsidRDefault="00253306">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w:t>
        </w:r>
        <w:r>
          <w:rPr>
            <w:rFonts w:ascii="Arial" w:hAnsi="Arial" w:cs="Arial"/>
          </w:rPr>
          <w:t>13</w:t>
        </w:r>
      </w:hyperlink>
      <w:r>
        <w:rPr>
          <w:rFonts w:ascii="Arial" w:hAnsi="Arial" w:cs="Arial"/>
        </w:rPr>
        <w:t>.</w:t>
      </w:r>
      <w:bookmarkEnd w:id="2"/>
      <w:bookmarkEnd w:id="9"/>
    </w:p>
    <w:p w:rsidR="00416AE3" w:rsidRDefault="00416AE3">
      <w:pPr>
        <w:numPr>
          <w:ilvl w:val="0"/>
          <w:numId w:val="1"/>
        </w:numPr>
        <w:ind w:left="0" w:right="-1" w:firstLine="284"/>
        <w:jc w:val="both"/>
        <w:rPr>
          <w:rFonts w:ascii="Arial" w:hAnsi="Arial" w:cs="Arial"/>
          <w:highlight w:val="yellow"/>
        </w:rPr>
      </w:pPr>
    </w:p>
    <w:p w:rsidR="00416AE3" w:rsidRDefault="00253306">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16AE3" w:rsidRDefault="00416AE3">
      <w:pPr>
        <w:numPr>
          <w:ilvl w:val="0"/>
          <w:numId w:val="1"/>
        </w:numPr>
        <w:ind w:left="0" w:right="-1" w:firstLine="284"/>
        <w:jc w:val="both"/>
        <w:rPr>
          <w:rFonts w:ascii="Arial" w:hAnsi="Arial" w:cs="Arial"/>
        </w:rPr>
      </w:pPr>
    </w:p>
    <w:p w:rsidR="00416AE3" w:rsidRDefault="00253306">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w:t>
      </w:r>
      <w:r>
        <w:rPr>
          <w:rFonts w:ascii="Arial" w:hAnsi="Arial" w:cs="Arial"/>
        </w:rPr>
        <w:t>bre o valor do empenho, sendo que após o 11° dia, poderá a Prefeitura cancelar o mesmo, sem prejuízo das demais penalidades.</w:t>
      </w:r>
    </w:p>
    <w:p w:rsidR="00416AE3" w:rsidRDefault="00416AE3">
      <w:pPr>
        <w:numPr>
          <w:ilvl w:val="0"/>
          <w:numId w:val="1"/>
        </w:numPr>
        <w:ind w:left="0" w:right="-1" w:firstLine="284"/>
        <w:jc w:val="both"/>
        <w:rPr>
          <w:rFonts w:ascii="Arial" w:hAnsi="Arial" w:cs="Arial"/>
          <w:b/>
        </w:rPr>
      </w:pPr>
    </w:p>
    <w:p w:rsidR="00416AE3" w:rsidRDefault="00253306">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16AE3" w:rsidRDefault="00416AE3">
      <w:pPr>
        <w:numPr>
          <w:ilvl w:val="0"/>
          <w:numId w:val="1"/>
        </w:numPr>
        <w:ind w:left="0" w:right="-1" w:firstLine="284"/>
        <w:jc w:val="both"/>
        <w:rPr>
          <w:rFonts w:ascii="Arial" w:hAnsi="Arial" w:cs="Arial"/>
        </w:rPr>
      </w:pPr>
    </w:p>
    <w:p w:rsidR="00416AE3" w:rsidRDefault="00253306">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w:t>
      </w:r>
      <w:r>
        <w:rPr>
          <w:rFonts w:ascii="Arial" w:hAnsi="Arial" w:cs="Arial"/>
        </w:rPr>
        <w:t xml:space="preserve"> (vinte por cento) sobre o valor do empenho;</w:t>
      </w:r>
    </w:p>
    <w:p w:rsidR="00416AE3" w:rsidRDefault="00416AE3">
      <w:pPr>
        <w:numPr>
          <w:ilvl w:val="0"/>
          <w:numId w:val="1"/>
        </w:numPr>
        <w:ind w:left="0" w:right="-1" w:firstLine="284"/>
        <w:jc w:val="both"/>
        <w:rPr>
          <w:rFonts w:ascii="Arial" w:hAnsi="Arial" w:cs="Arial"/>
        </w:rPr>
      </w:pPr>
    </w:p>
    <w:p w:rsidR="00416AE3" w:rsidRDefault="00253306">
      <w:pPr>
        <w:pStyle w:val="Ttulo1"/>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416AE3" w:rsidRDefault="00416AE3">
      <w:pPr>
        <w:numPr>
          <w:ilvl w:val="0"/>
          <w:numId w:val="1"/>
        </w:numPr>
        <w:ind w:left="0" w:right="-1" w:firstLine="284"/>
        <w:jc w:val="both"/>
        <w:rPr>
          <w:rFonts w:ascii="Arial" w:hAnsi="Arial" w:cs="Arial"/>
          <w:b/>
          <w:bCs/>
        </w:rPr>
      </w:pPr>
    </w:p>
    <w:p w:rsidR="00416AE3" w:rsidRDefault="00253306">
      <w:pPr>
        <w:numPr>
          <w:ilvl w:val="0"/>
          <w:numId w:val="1"/>
        </w:numPr>
        <w:ind w:left="0" w:right="-1" w:firstLine="284"/>
        <w:jc w:val="both"/>
        <w:rPr>
          <w:rFonts w:ascii="Arial" w:hAnsi="Arial" w:cs="Arial"/>
          <w:b/>
          <w:bCs/>
        </w:rPr>
      </w:pPr>
      <w:r>
        <w:rPr>
          <w:rFonts w:ascii="Arial" w:hAnsi="Arial" w:cs="Arial"/>
          <w:b/>
          <w:bCs/>
        </w:rPr>
        <w:t xml:space="preserve">9.3. A aplicação das </w:t>
      </w:r>
      <w:r>
        <w:rPr>
          <w:rFonts w:ascii="Arial" w:hAnsi="Arial" w:cs="Arial"/>
          <w:b/>
          <w:bCs/>
        </w:rPr>
        <w:t>sanções previstas neste edital não exclui, em hipótese alguma, a obrigação de reparação integral dos danos causados.</w:t>
      </w:r>
    </w:p>
    <w:p w:rsidR="00416AE3" w:rsidRDefault="00253306">
      <w:pPr>
        <w:numPr>
          <w:ilvl w:val="0"/>
          <w:numId w:val="1"/>
        </w:numPr>
        <w:ind w:left="0" w:firstLine="284"/>
        <w:jc w:val="both"/>
        <w:rPr>
          <w:rFonts w:ascii="Arial" w:hAnsi="Arial" w:cs="Arial"/>
        </w:rPr>
      </w:pPr>
      <w:r>
        <w:br w:type="page"/>
      </w:r>
    </w:p>
    <w:p w:rsidR="00416AE3" w:rsidRDefault="00253306">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16AE3" w:rsidRDefault="00416AE3">
      <w:pPr>
        <w:jc w:val="center"/>
        <w:rPr>
          <w:rFonts w:ascii="Arial" w:hAnsi="Arial" w:cs="Arial"/>
          <w:b/>
          <w:bCs/>
        </w:rPr>
      </w:pPr>
    </w:p>
    <w:p w:rsidR="00416AE3" w:rsidRDefault="00416AE3">
      <w:pPr>
        <w:jc w:val="center"/>
        <w:rPr>
          <w:rFonts w:ascii="Arial" w:hAnsi="Arial" w:cs="Arial"/>
        </w:rPr>
      </w:pPr>
    </w:p>
    <w:p w:rsidR="00416AE3" w:rsidRDefault="00253306">
      <w:pPr>
        <w:jc w:val="center"/>
        <w:rPr>
          <w:rFonts w:ascii="Arial" w:hAnsi="Arial" w:cs="Arial"/>
          <w:b/>
        </w:rPr>
      </w:pPr>
      <w:r>
        <w:rPr>
          <w:rFonts w:ascii="Arial" w:hAnsi="Arial" w:cs="Arial"/>
          <w:b/>
        </w:rPr>
        <w:t>MODELO DE DECLARAÇÕES DIVERSAS**</w:t>
      </w:r>
    </w:p>
    <w:p w:rsidR="00416AE3" w:rsidRDefault="00253306">
      <w:pPr>
        <w:jc w:val="center"/>
        <w:rPr>
          <w:rFonts w:ascii="Arial" w:hAnsi="Arial" w:cs="Arial"/>
        </w:rPr>
      </w:pPr>
      <w:r>
        <w:rPr>
          <w:rFonts w:ascii="Arial" w:hAnsi="Arial" w:cs="Arial"/>
        </w:rPr>
        <w:t>(em papel timbrado da licitante)</w:t>
      </w:r>
    </w:p>
    <w:p w:rsidR="00416AE3" w:rsidRDefault="00416AE3">
      <w:pPr>
        <w:jc w:val="center"/>
        <w:rPr>
          <w:rFonts w:ascii="Arial" w:hAnsi="Arial" w:cs="Arial"/>
        </w:rPr>
      </w:pPr>
    </w:p>
    <w:p w:rsidR="00416AE3" w:rsidRDefault="00416AE3">
      <w:pPr>
        <w:jc w:val="center"/>
        <w:rPr>
          <w:rFonts w:ascii="Arial" w:hAnsi="Arial" w:cs="Arial"/>
        </w:rPr>
      </w:pPr>
    </w:p>
    <w:p w:rsidR="00416AE3" w:rsidRDefault="00253306">
      <w:pPr>
        <w:suppressAutoHyphens w:val="0"/>
        <w:jc w:val="both"/>
        <w:rPr>
          <w:rFonts w:ascii="Arial" w:hAnsi="Arial" w:cs="Arial"/>
          <w:lang w:eastAsia="pt-BR"/>
        </w:rPr>
      </w:pPr>
      <w:r>
        <w:rPr>
          <w:rFonts w:ascii="Arial" w:hAnsi="Arial" w:cs="Arial"/>
          <w:lang w:eastAsia="pt-BR"/>
        </w:rPr>
        <w:t>Nome completo: ____________________________________________</w:t>
      </w:r>
      <w:r>
        <w:rPr>
          <w:rFonts w:ascii="Arial" w:hAnsi="Arial" w:cs="Arial"/>
          <w:lang w:eastAsia="pt-BR"/>
        </w:rPr>
        <w:t>________________</w:t>
      </w:r>
    </w:p>
    <w:p w:rsidR="00416AE3" w:rsidRDefault="00416AE3">
      <w:pPr>
        <w:suppressAutoHyphens w:val="0"/>
        <w:jc w:val="both"/>
        <w:rPr>
          <w:rFonts w:ascii="Arial" w:hAnsi="Arial" w:cs="Arial"/>
          <w:lang w:eastAsia="pt-BR"/>
        </w:rPr>
      </w:pPr>
    </w:p>
    <w:p w:rsidR="00416AE3" w:rsidRDefault="00253306">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16AE3" w:rsidRDefault="00416AE3">
      <w:pPr>
        <w:ind w:firstLine="561"/>
        <w:jc w:val="both"/>
        <w:rPr>
          <w:rFonts w:ascii="Arial" w:hAnsi="Arial" w:cs="Arial"/>
        </w:rPr>
      </w:pPr>
    </w:p>
    <w:p w:rsidR="00416AE3" w:rsidRDefault="00416AE3">
      <w:pPr>
        <w:ind w:firstLine="561"/>
        <w:jc w:val="both"/>
        <w:rPr>
          <w:rFonts w:ascii="Arial" w:hAnsi="Arial" w:cs="Arial"/>
        </w:rPr>
      </w:pPr>
    </w:p>
    <w:p w:rsidR="00416AE3" w:rsidRDefault="00253306">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w:t>
      </w:r>
      <w:r>
        <w:rPr>
          <w:rFonts w:ascii="Arial" w:hAnsi="Arial" w:cs="Arial"/>
        </w:rPr>
        <w:t>so n° ____/___:</w:t>
      </w:r>
    </w:p>
    <w:p w:rsidR="00416AE3" w:rsidRDefault="00416AE3">
      <w:pPr>
        <w:ind w:firstLine="561"/>
        <w:jc w:val="both"/>
        <w:rPr>
          <w:rFonts w:ascii="Arial" w:hAnsi="Arial" w:cs="Arial"/>
        </w:rPr>
      </w:pPr>
    </w:p>
    <w:p w:rsidR="00416AE3" w:rsidRDefault="00253306">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w:t>
      </w:r>
      <w:r>
        <w:rPr>
          <w:rFonts w:ascii="Arial" w:hAnsi="Arial" w:cs="Arial"/>
        </w:rPr>
        <w:t xml:space="preserve"> trabalhistas, nas normas infralegais, nas convenções coletivas de trabalho e nos termos de ajustamento de conduta vigentes na data de sua entrega em definitivo e que cumpre plenamente os requisitos de habilitação definidos no instrumento convocatório;</w:t>
      </w:r>
    </w:p>
    <w:p w:rsidR="00416AE3" w:rsidRDefault="00253306">
      <w:pPr>
        <w:numPr>
          <w:ilvl w:val="0"/>
          <w:numId w:val="2"/>
        </w:numPr>
        <w:jc w:val="both"/>
        <w:rPr>
          <w:rFonts w:ascii="Arial" w:hAnsi="Arial" w:cs="Arial"/>
        </w:rPr>
      </w:pPr>
      <w:r>
        <w:rPr>
          <w:rFonts w:ascii="Arial" w:hAnsi="Arial" w:cs="Arial"/>
        </w:rPr>
        <w:t>não</w:t>
      </w:r>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w:t>
      </w:r>
      <w:r>
        <w:rPr>
          <w:rFonts w:ascii="Arial" w:hAnsi="Arial" w:cs="Arial"/>
        </w:rPr>
        <w:t>.133, de 2021, acrescido pela Lei nº 9.854, de 27 de outubro de 1999;</w:t>
      </w:r>
    </w:p>
    <w:p w:rsidR="00416AE3" w:rsidRDefault="00253306">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w:t>
      </w:r>
      <w:r>
        <w:rPr>
          <w:rFonts w:ascii="Arial" w:hAnsi="Arial" w:cs="Arial"/>
        </w:rPr>
        <w:t>forme orientado pelo art. 92, inciso VXII da Lei 14.133, de 2021.</w:t>
      </w:r>
    </w:p>
    <w:p w:rsidR="00416AE3" w:rsidRDefault="00253306">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w:t>
      </w:r>
      <w:r>
        <w:rPr>
          <w:rFonts w:ascii="Arial" w:hAnsi="Arial" w:cs="Arial"/>
        </w:rPr>
        <w:t>o. Não se encontra, nos termos da legislação em vigor, sujeito a qualquer outro fato ou circunstância que possa impedir a sua regular participação na presente licitação ou a eventual contratação que deste procedimento possa ocorrer, para fins do disposto a</w:t>
      </w:r>
      <w:r>
        <w:rPr>
          <w:rFonts w:ascii="Arial" w:hAnsi="Arial" w:cs="Arial"/>
        </w:rPr>
        <w:t>rtigo 156, inc. IV, da Lei nº 14.133/21, 1º de abril de 2021, acrescido pela Lei nº 9.854, de 27 de outubro de 1999.</w:t>
      </w:r>
    </w:p>
    <w:p w:rsidR="00416AE3" w:rsidRDefault="00253306">
      <w:pPr>
        <w:numPr>
          <w:ilvl w:val="0"/>
          <w:numId w:val="2"/>
        </w:numPr>
        <w:jc w:val="both"/>
        <w:rPr>
          <w:rFonts w:ascii="Arial" w:hAnsi="Arial" w:cs="Arial"/>
        </w:rPr>
      </w:pPr>
      <w:r>
        <w:rPr>
          <w:rFonts w:ascii="Arial" w:hAnsi="Arial" w:cs="Arial"/>
        </w:rPr>
        <w:t xml:space="preserve">não possui sócios ou administradores servidores ou com parentesco até terceiro grau, de servidores e/ou dirigentes desta entidade, que </w:t>
      </w:r>
      <w:r>
        <w:rPr>
          <w:rFonts w:ascii="Arial" w:hAnsi="Arial" w:cs="Arial"/>
        </w:rPr>
        <w:t>impeçam a contratação desta empresa, nos termos das legislações vigentes aplicáveis;</w:t>
      </w:r>
    </w:p>
    <w:p w:rsidR="00416AE3" w:rsidRDefault="00253306">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16AE3" w:rsidRDefault="00253306">
      <w:pPr>
        <w:numPr>
          <w:ilvl w:val="0"/>
          <w:numId w:val="2"/>
        </w:numPr>
        <w:tabs>
          <w:tab w:val="left" w:pos="284"/>
        </w:tabs>
        <w:jc w:val="both"/>
        <w:rPr>
          <w:rFonts w:ascii="Arial" w:hAnsi="Arial" w:cs="Arial"/>
        </w:rPr>
      </w:pPr>
      <w:r>
        <w:rPr>
          <w:rFonts w:ascii="Arial" w:hAnsi="Arial" w:cs="Arial"/>
        </w:rPr>
        <w:t>é respo</w:t>
      </w:r>
      <w:r>
        <w:rPr>
          <w:rFonts w:ascii="Arial" w:hAnsi="Arial" w:cs="Arial"/>
        </w:rPr>
        <w:t>nsável pela fidelidade e legitimidades das informações e documentos apresentados digitalmente no sistema eletrônico, estando ciente de que a falsidade de qualquer documento ou a inverdade nele contida ficará sujeita às sanções administrativas e judiciais c</w:t>
      </w:r>
      <w:r>
        <w:rPr>
          <w:rFonts w:ascii="Arial" w:hAnsi="Arial" w:cs="Arial"/>
        </w:rPr>
        <w:t>abíveis.</w:t>
      </w:r>
    </w:p>
    <w:p w:rsidR="00416AE3" w:rsidRDefault="00416AE3">
      <w:pPr>
        <w:ind w:left="720"/>
        <w:jc w:val="both"/>
        <w:rPr>
          <w:rFonts w:ascii="Arial" w:hAnsi="Arial" w:cs="Arial"/>
        </w:rPr>
      </w:pPr>
    </w:p>
    <w:p w:rsidR="00416AE3" w:rsidRDefault="00416AE3">
      <w:pPr>
        <w:ind w:firstLine="561"/>
        <w:jc w:val="both"/>
        <w:rPr>
          <w:rFonts w:ascii="Arial" w:hAnsi="Arial" w:cs="Arial"/>
        </w:rPr>
      </w:pPr>
    </w:p>
    <w:p w:rsidR="00416AE3" w:rsidRDefault="00416AE3">
      <w:pPr>
        <w:ind w:firstLine="561"/>
        <w:jc w:val="both"/>
        <w:rPr>
          <w:rFonts w:ascii="Arial" w:hAnsi="Arial" w:cs="Arial"/>
        </w:rPr>
      </w:pPr>
    </w:p>
    <w:p w:rsidR="00416AE3" w:rsidRDefault="00416AE3">
      <w:pPr>
        <w:ind w:firstLine="561"/>
        <w:jc w:val="both"/>
        <w:rPr>
          <w:rFonts w:ascii="Arial" w:hAnsi="Arial" w:cs="Arial"/>
        </w:rPr>
      </w:pPr>
    </w:p>
    <w:p w:rsidR="00416AE3" w:rsidRDefault="00416AE3">
      <w:pPr>
        <w:ind w:firstLine="561"/>
        <w:jc w:val="both"/>
        <w:rPr>
          <w:rFonts w:ascii="Arial" w:hAnsi="Arial" w:cs="Arial"/>
        </w:rPr>
      </w:pPr>
    </w:p>
    <w:p w:rsidR="00416AE3" w:rsidRDefault="00253306">
      <w:pPr>
        <w:ind w:firstLine="561"/>
        <w:jc w:val="center"/>
        <w:rPr>
          <w:rFonts w:ascii="Arial" w:hAnsi="Arial" w:cs="Arial"/>
        </w:rPr>
      </w:pPr>
      <w:r>
        <w:rPr>
          <w:rFonts w:ascii="Arial" w:hAnsi="Arial" w:cs="Arial"/>
        </w:rPr>
        <w:t>Local e data</w:t>
      </w:r>
    </w:p>
    <w:p w:rsidR="00416AE3" w:rsidRDefault="00416AE3">
      <w:pPr>
        <w:ind w:firstLine="561"/>
        <w:jc w:val="center"/>
        <w:rPr>
          <w:rFonts w:ascii="Arial" w:hAnsi="Arial" w:cs="Arial"/>
        </w:rPr>
      </w:pPr>
    </w:p>
    <w:p w:rsidR="00416AE3" w:rsidRDefault="00416AE3">
      <w:pPr>
        <w:ind w:firstLine="561"/>
        <w:jc w:val="center"/>
        <w:rPr>
          <w:rFonts w:ascii="Arial" w:hAnsi="Arial" w:cs="Arial"/>
        </w:rPr>
      </w:pPr>
    </w:p>
    <w:p w:rsidR="00416AE3" w:rsidRDefault="00416AE3">
      <w:pPr>
        <w:ind w:firstLine="561"/>
        <w:jc w:val="center"/>
        <w:rPr>
          <w:rFonts w:ascii="Arial" w:hAnsi="Arial" w:cs="Arial"/>
        </w:rPr>
      </w:pPr>
    </w:p>
    <w:p w:rsidR="00416AE3" w:rsidRDefault="00416AE3">
      <w:pPr>
        <w:ind w:firstLine="561"/>
        <w:jc w:val="center"/>
        <w:rPr>
          <w:rFonts w:ascii="Arial" w:hAnsi="Arial" w:cs="Arial"/>
        </w:rPr>
      </w:pPr>
    </w:p>
    <w:p w:rsidR="00416AE3" w:rsidRDefault="00253306">
      <w:pPr>
        <w:ind w:firstLine="561"/>
        <w:jc w:val="center"/>
        <w:rPr>
          <w:rFonts w:ascii="Arial" w:hAnsi="Arial" w:cs="Arial"/>
        </w:rPr>
      </w:pPr>
      <w:r>
        <w:rPr>
          <w:rFonts w:ascii="Arial" w:hAnsi="Arial" w:cs="Arial"/>
        </w:rPr>
        <w:t>_______________________________________________</w:t>
      </w:r>
    </w:p>
    <w:p w:rsidR="00416AE3" w:rsidRDefault="00253306">
      <w:pPr>
        <w:ind w:firstLine="561"/>
        <w:jc w:val="center"/>
        <w:rPr>
          <w:rFonts w:ascii="Arial" w:hAnsi="Arial" w:cs="Arial"/>
        </w:rPr>
      </w:pPr>
      <w:r>
        <w:rPr>
          <w:rFonts w:ascii="Arial" w:hAnsi="Arial" w:cs="Arial"/>
        </w:rPr>
        <w:t>Nome e assinatura do representante legal</w:t>
      </w:r>
    </w:p>
    <w:p w:rsidR="00416AE3" w:rsidRDefault="00416AE3">
      <w:pPr>
        <w:ind w:firstLine="561"/>
        <w:jc w:val="center"/>
        <w:rPr>
          <w:rFonts w:ascii="Arial" w:hAnsi="Arial" w:cs="Arial"/>
        </w:rPr>
      </w:pPr>
    </w:p>
    <w:p w:rsidR="00416AE3" w:rsidRDefault="00253306">
      <w:pPr>
        <w:ind w:firstLine="561"/>
        <w:jc w:val="center"/>
        <w:rPr>
          <w:rFonts w:ascii="Arial" w:hAnsi="Arial" w:cs="Arial"/>
        </w:rPr>
      </w:pPr>
      <w:r>
        <w:br w:type="page"/>
      </w:r>
    </w:p>
    <w:p w:rsidR="00416AE3" w:rsidRDefault="00253306">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16AE3" w:rsidRDefault="00416AE3">
      <w:pPr>
        <w:ind w:firstLine="561"/>
        <w:jc w:val="center"/>
        <w:rPr>
          <w:rFonts w:ascii="Arial" w:hAnsi="Arial" w:cs="Arial"/>
          <w:b/>
        </w:rPr>
      </w:pPr>
    </w:p>
    <w:p w:rsidR="00416AE3" w:rsidRDefault="00253306">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16AE3" w:rsidRDefault="00416AE3">
      <w:pPr>
        <w:suppressAutoHyphens w:val="0"/>
        <w:rPr>
          <w:rFonts w:ascii="Arial" w:hAnsi="Arial" w:cs="Arial"/>
          <w:lang w:eastAsia="pt-BR"/>
        </w:rPr>
      </w:pPr>
    </w:p>
    <w:p w:rsidR="00416AE3" w:rsidRDefault="00416AE3">
      <w:pPr>
        <w:suppressAutoHyphens w:val="0"/>
        <w:rPr>
          <w:rFonts w:ascii="Arial" w:hAnsi="Arial" w:cs="Arial"/>
          <w:lang w:eastAsia="pt-BR"/>
        </w:rPr>
      </w:pPr>
    </w:p>
    <w:p w:rsidR="00416AE3" w:rsidRDefault="00253306">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16AE3" w:rsidRDefault="00253306">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DEC</w:t>
      </w:r>
      <w:r>
        <w:rPr>
          <w:rFonts w:ascii="Arial" w:hAnsi="Arial" w:cs="Arial"/>
          <w:b/>
          <w:bCs/>
          <w:lang w:eastAsia="pt-BR"/>
        </w:rPr>
        <w:t xml:space="preserve">LARO, </w:t>
      </w:r>
      <w:r>
        <w:rPr>
          <w:rFonts w:ascii="Arial" w:hAnsi="Arial" w:cs="Arial"/>
          <w:lang w:eastAsia="pt-BR"/>
        </w:rPr>
        <w:t xml:space="preserve">sob as penas da Lei, especialmente o artigo 299 do Código Penal Brasileiro, que: </w:t>
      </w:r>
    </w:p>
    <w:p w:rsidR="00416AE3" w:rsidRDefault="00416AE3">
      <w:pPr>
        <w:suppressAutoHyphens w:val="0"/>
        <w:jc w:val="both"/>
        <w:rPr>
          <w:rFonts w:ascii="Arial" w:hAnsi="Arial" w:cs="Arial"/>
          <w:lang w:eastAsia="pt-BR"/>
        </w:rPr>
      </w:pPr>
    </w:p>
    <w:p w:rsidR="00416AE3" w:rsidRDefault="00253306">
      <w:pPr>
        <w:suppressAutoHyphens w:val="0"/>
        <w:jc w:val="both"/>
        <w:rPr>
          <w:rFonts w:ascii="Arial" w:hAnsi="Arial" w:cs="Arial"/>
          <w:lang w:eastAsia="pt-BR"/>
        </w:rPr>
      </w:pPr>
      <w:r>
        <w:rPr>
          <w:rFonts w:ascii="Arial" w:hAnsi="Arial" w:cs="Arial"/>
          <w:lang w:eastAsia="pt-BR"/>
        </w:rPr>
        <w:t>a) a proposta apresentada foi elaborada de maneira independente e o seu conteúdo não foi, no todo ou em parte, direta ou indiretamente, informado ou discutido com qual</w:t>
      </w:r>
      <w:r>
        <w:rPr>
          <w:rFonts w:ascii="Arial" w:hAnsi="Arial" w:cs="Arial"/>
          <w:lang w:eastAsia="pt-BR"/>
        </w:rPr>
        <w:t xml:space="preserve">quer outro licitante ou interessado, em potencial ou de fato, no presente procedimento licitatório; </w:t>
      </w:r>
    </w:p>
    <w:p w:rsidR="00416AE3" w:rsidRDefault="00253306">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interessado, em potencial ou de fato, no presente pro</w:t>
      </w:r>
      <w:r>
        <w:rPr>
          <w:rFonts w:ascii="Arial" w:hAnsi="Arial" w:cs="Arial"/>
          <w:lang w:eastAsia="pt-BR"/>
        </w:rPr>
        <w:t xml:space="preserve">cedimento licitatório; </w:t>
      </w:r>
    </w:p>
    <w:p w:rsidR="00416AE3" w:rsidRDefault="00253306">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16AE3" w:rsidRDefault="00253306">
      <w:pPr>
        <w:suppressAutoHyphens w:val="0"/>
        <w:jc w:val="both"/>
        <w:rPr>
          <w:rFonts w:ascii="Arial" w:hAnsi="Arial" w:cs="Arial"/>
          <w:lang w:eastAsia="pt-BR"/>
        </w:rPr>
      </w:pPr>
      <w:r>
        <w:rPr>
          <w:rFonts w:ascii="Arial" w:hAnsi="Arial" w:cs="Arial"/>
          <w:lang w:eastAsia="pt-BR"/>
        </w:rPr>
        <w:t>d) o conteúdo da proposta apresentad</w:t>
      </w:r>
      <w:r>
        <w:rPr>
          <w:rFonts w:ascii="Arial" w:hAnsi="Arial" w:cs="Arial"/>
          <w:lang w:eastAsia="pt-BR"/>
        </w:rPr>
        <w:t xml:space="preserve">a não será, no todo ou em parte, direta ou indiretamente, comunicado ou discutido com qualquer outro licitante ou interessado, em potencial ou de fato, no presente procedimento licitatório antes da adjudicação do objeto; </w:t>
      </w:r>
    </w:p>
    <w:p w:rsidR="00416AE3" w:rsidRDefault="00253306">
      <w:pPr>
        <w:jc w:val="both"/>
        <w:rPr>
          <w:rFonts w:ascii="Arial" w:hAnsi="Arial" w:cs="Arial"/>
        </w:rPr>
      </w:pPr>
      <w:r>
        <w:rPr>
          <w:rFonts w:ascii="Arial" w:hAnsi="Arial" w:cs="Arial"/>
          <w:lang w:eastAsia="pt-BR"/>
        </w:rPr>
        <w:t>e) o conteúdo da proposta apresent</w:t>
      </w:r>
      <w:r>
        <w:rPr>
          <w:rFonts w:ascii="Arial" w:hAnsi="Arial" w:cs="Arial"/>
          <w:lang w:eastAsia="pt-BR"/>
        </w:rPr>
        <w:t xml:space="preserve">ada não foi, no todo ou em parte, informado, discutido ou recebido de qualquer integrante relacionado, </w:t>
      </w:r>
      <w:r>
        <w:rPr>
          <w:rFonts w:ascii="Arial" w:hAnsi="Arial" w:cs="Arial"/>
        </w:rPr>
        <w:t>direta ou indiretamente, ao órgão licitante antes da abertura oficial das propostas; e</w:t>
      </w:r>
    </w:p>
    <w:p w:rsidR="00416AE3" w:rsidRDefault="00253306">
      <w:pPr>
        <w:suppressAutoHyphens w:val="0"/>
        <w:jc w:val="both"/>
        <w:rPr>
          <w:rFonts w:ascii="Arial" w:hAnsi="Arial" w:cs="Arial"/>
          <w:lang w:eastAsia="pt-BR"/>
        </w:rPr>
      </w:pPr>
      <w:r>
        <w:rPr>
          <w:rFonts w:ascii="Arial" w:hAnsi="Arial" w:cs="Arial"/>
          <w:lang w:eastAsia="pt-BR"/>
        </w:rPr>
        <w:t>f) o representante legal do licitante está plenamente ciente do te</w:t>
      </w:r>
      <w:r>
        <w:rPr>
          <w:rFonts w:ascii="Arial" w:hAnsi="Arial" w:cs="Arial"/>
          <w:lang w:eastAsia="pt-BR"/>
        </w:rPr>
        <w:t xml:space="preserve">or e da extensão desta declaração e que detém plenos poderes e informações para firmá-la. </w:t>
      </w:r>
    </w:p>
    <w:p w:rsidR="00416AE3" w:rsidRDefault="00416AE3">
      <w:pPr>
        <w:suppressAutoHyphens w:val="0"/>
        <w:jc w:val="both"/>
        <w:rPr>
          <w:rFonts w:ascii="Arial" w:hAnsi="Arial" w:cs="Arial"/>
          <w:lang w:eastAsia="pt-BR"/>
        </w:rPr>
      </w:pPr>
    </w:p>
    <w:p w:rsidR="00416AE3" w:rsidRDefault="00253306">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corrupção e a prática de quaisquer outros atos lesivos à Admini</w:t>
      </w:r>
      <w:r>
        <w:rPr>
          <w:rFonts w:ascii="Arial" w:hAnsi="Arial" w:cs="Arial"/>
          <w:lang w:eastAsia="pt-BR"/>
        </w:rPr>
        <w:t xml:space="preserve">stração Pública, nacional ou estrangeira, em atendimento à Lei nº 12.846/ 2013, tais como: </w:t>
      </w:r>
    </w:p>
    <w:p w:rsidR="00416AE3" w:rsidRDefault="00416AE3">
      <w:pPr>
        <w:suppressAutoHyphens w:val="0"/>
        <w:jc w:val="both"/>
        <w:rPr>
          <w:rFonts w:ascii="Arial" w:hAnsi="Arial" w:cs="Arial"/>
          <w:lang w:eastAsia="pt-BR"/>
        </w:rPr>
      </w:pPr>
    </w:p>
    <w:p w:rsidR="00416AE3" w:rsidRDefault="00253306">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16AE3" w:rsidRDefault="00253306">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16AE3" w:rsidRDefault="00253306">
      <w:pPr>
        <w:suppressAutoHyphens w:val="0"/>
        <w:jc w:val="both"/>
        <w:rPr>
          <w:rFonts w:ascii="Arial" w:hAnsi="Arial" w:cs="Arial"/>
          <w:lang w:eastAsia="pt-BR"/>
        </w:rPr>
      </w:pPr>
      <w:r>
        <w:rPr>
          <w:rFonts w:ascii="Arial" w:hAnsi="Arial" w:cs="Arial"/>
          <w:lang w:eastAsia="pt-BR"/>
        </w:rPr>
        <w:t>III – comprovadamente, utilizar-se de interposta pessoa física ou jurídica para ocultar ou dissimular seus reais interesses</w:t>
      </w:r>
      <w:r>
        <w:rPr>
          <w:rFonts w:ascii="Arial" w:hAnsi="Arial" w:cs="Arial"/>
          <w:lang w:eastAsia="pt-BR"/>
        </w:rPr>
        <w:t xml:space="preserve"> ou a identidade dos beneficiários dos atos praticados; </w:t>
      </w:r>
    </w:p>
    <w:p w:rsidR="00416AE3" w:rsidRDefault="00253306">
      <w:pPr>
        <w:suppressAutoHyphens w:val="0"/>
        <w:jc w:val="both"/>
        <w:rPr>
          <w:rFonts w:ascii="Arial" w:hAnsi="Arial" w:cs="Arial"/>
          <w:lang w:eastAsia="pt-BR"/>
        </w:rPr>
      </w:pPr>
      <w:r>
        <w:rPr>
          <w:rFonts w:ascii="Arial" w:hAnsi="Arial" w:cs="Arial"/>
          <w:lang w:eastAsia="pt-BR"/>
        </w:rPr>
        <w:t xml:space="preserve">IV – no tocante a licitações e contratos: </w:t>
      </w:r>
    </w:p>
    <w:p w:rsidR="00416AE3" w:rsidRDefault="00253306">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16AE3" w:rsidRDefault="00253306">
      <w:pPr>
        <w:suppressAutoHyphens w:val="0"/>
        <w:jc w:val="both"/>
        <w:rPr>
          <w:rFonts w:ascii="Arial" w:hAnsi="Arial" w:cs="Arial"/>
          <w:lang w:eastAsia="pt-BR"/>
        </w:rPr>
      </w:pPr>
      <w:r>
        <w:rPr>
          <w:rFonts w:ascii="Arial" w:hAnsi="Arial" w:cs="Arial"/>
          <w:lang w:eastAsia="pt-BR"/>
        </w:rPr>
        <w:t>b) impedir, pe</w:t>
      </w:r>
      <w:r>
        <w:rPr>
          <w:rFonts w:ascii="Arial" w:hAnsi="Arial" w:cs="Arial"/>
          <w:lang w:eastAsia="pt-BR"/>
        </w:rPr>
        <w:t xml:space="preserve">rturbar ou fraudar a realização de qualquer ato de procedimento licitatório público; </w:t>
      </w:r>
    </w:p>
    <w:p w:rsidR="00416AE3" w:rsidRDefault="00253306">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16AE3" w:rsidRDefault="00253306">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16AE3" w:rsidRDefault="00253306">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16AE3" w:rsidRDefault="00253306">
      <w:pPr>
        <w:suppressAutoHyphens w:val="0"/>
        <w:jc w:val="both"/>
        <w:rPr>
          <w:rFonts w:ascii="Arial" w:hAnsi="Arial" w:cs="Arial"/>
          <w:lang w:eastAsia="pt-BR"/>
        </w:rPr>
      </w:pPr>
      <w:r>
        <w:rPr>
          <w:rFonts w:ascii="Arial" w:hAnsi="Arial" w:cs="Arial"/>
          <w:lang w:eastAsia="pt-BR"/>
        </w:rPr>
        <w:t>f) obter vantagem ou benefício indevido, de modo fraudulento, de modificações ou prorrogações de contratos celebrados com</w:t>
      </w:r>
      <w:r>
        <w:rPr>
          <w:rFonts w:ascii="Arial" w:hAnsi="Arial" w:cs="Arial"/>
          <w:lang w:eastAsia="pt-BR"/>
        </w:rPr>
        <w:t xml:space="preserve"> a administração pública, sem autorização em lei, no ato convocatório da licitação pública ou nos respectivos instrumentos contratuais; ou </w:t>
      </w:r>
    </w:p>
    <w:p w:rsidR="00416AE3" w:rsidRDefault="00253306">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16AE3" w:rsidRDefault="00253306">
      <w:pPr>
        <w:suppressAutoHyphens w:val="0"/>
        <w:jc w:val="both"/>
        <w:rPr>
          <w:rFonts w:ascii="Arial" w:hAnsi="Arial" w:cs="Arial"/>
          <w:lang w:eastAsia="pt-BR"/>
        </w:rPr>
      </w:pPr>
      <w:r>
        <w:rPr>
          <w:rFonts w:ascii="Arial" w:hAnsi="Arial" w:cs="Arial"/>
          <w:lang w:eastAsia="pt-BR"/>
        </w:rPr>
        <w:t>V –</w:t>
      </w:r>
      <w:r>
        <w:rPr>
          <w:rFonts w:ascii="Arial" w:hAnsi="Arial" w:cs="Arial"/>
          <w:lang w:eastAsia="pt-BR"/>
        </w:rPr>
        <w:t xml:space="preserve"> dificultar atividade de investigação ou fiscalização de órgãos, entidades ou agentes públicos, ou intervir em sua atuação, inclusive no âmbito das agências reguladoras e dos órgãos de fiscalização do sistema financeiro nacional. </w:t>
      </w:r>
    </w:p>
    <w:p w:rsidR="00416AE3" w:rsidRDefault="00416AE3">
      <w:pPr>
        <w:ind w:firstLine="561"/>
        <w:jc w:val="both"/>
        <w:rPr>
          <w:rFonts w:ascii="Arial" w:hAnsi="Arial" w:cs="Arial"/>
        </w:rPr>
      </w:pPr>
    </w:p>
    <w:p w:rsidR="00416AE3" w:rsidRDefault="00253306">
      <w:pPr>
        <w:ind w:firstLine="561"/>
        <w:jc w:val="center"/>
        <w:rPr>
          <w:rFonts w:ascii="Arial" w:hAnsi="Arial" w:cs="Arial"/>
        </w:rPr>
      </w:pPr>
      <w:r>
        <w:rPr>
          <w:rFonts w:ascii="Arial" w:hAnsi="Arial" w:cs="Arial"/>
        </w:rPr>
        <w:t>Local e data</w:t>
      </w:r>
    </w:p>
    <w:p w:rsidR="00416AE3" w:rsidRDefault="00416AE3">
      <w:pPr>
        <w:ind w:firstLine="561"/>
        <w:jc w:val="center"/>
        <w:rPr>
          <w:rFonts w:ascii="Arial" w:hAnsi="Arial" w:cs="Arial"/>
        </w:rPr>
      </w:pPr>
    </w:p>
    <w:p w:rsidR="00416AE3" w:rsidRDefault="00416AE3">
      <w:pPr>
        <w:ind w:firstLine="561"/>
        <w:jc w:val="center"/>
        <w:rPr>
          <w:rFonts w:ascii="Arial" w:hAnsi="Arial" w:cs="Arial"/>
        </w:rPr>
      </w:pPr>
    </w:p>
    <w:p w:rsidR="00416AE3" w:rsidRDefault="00253306">
      <w:pPr>
        <w:ind w:firstLine="561"/>
        <w:jc w:val="center"/>
        <w:rPr>
          <w:rFonts w:ascii="Arial" w:hAnsi="Arial" w:cs="Arial"/>
        </w:rPr>
      </w:pPr>
      <w:r>
        <w:rPr>
          <w:rFonts w:ascii="Arial" w:hAnsi="Arial" w:cs="Arial"/>
        </w:rPr>
        <w:t>_________</w:t>
      </w:r>
      <w:r>
        <w:rPr>
          <w:rFonts w:ascii="Arial" w:hAnsi="Arial" w:cs="Arial"/>
        </w:rPr>
        <w:t>______________________________________</w:t>
      </w:r>
    </w:p>
    <w:p w:rsidR="00416AE3" w:rsidRDefault="00253306">
      <w:pPr>
        <w:ind w:firstLine="561"/>
        <w:jc w:val="center"/>
        <w:rPr>
          <w:rFonts w:ascii="Arial" w:hAnsi="Arial" w:cs="Arial"/>
        </w:rPr>
      </w:pPr>
      <w:r>
        <w:rPr>
          <w:rFonts w:ascii="Arial" w:hAnsi="Arial" w:cs="Arial"/>
        </w:rPr>
        <w:t>Nome e assinatura do representante legal</w:t>
      </w:r>
      <w:r>
        <w:br w:type="page"/>
      </w:r>
    </w:p>
    <w:p w:rsidR="00416AE3" w:rsidRDefault="00253306">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16AE3" w:rsidRDefault="00253306">
      <w:pPr>
        <w:jc w:val="center"/>
        <w:rPr>
          <w:rFonts w:ascii="Arial" w:hAnsi="Arial" w:cs="Arial"/>
          <w:b/>
          <w:bCs/>
        </w:rPr>
      </w:pPr>
      <w:r>
        <w:rPr>
          <w:rFonts w:ascii="Arial" w:hAnsi="Arial" w:cs="Arial"/>
        </w:rPr>
        <w:t>====================================================================================</w:t>
      </w:r>
    </w:p>
    <w:p w:rsidR="00416AE3" w:rsidRDefault="00253306">
      <w:pPr>
        <w:jc w:val="center"/>
        <w:rPr>
          <w:rFonts w:ascii="Arial" w:hAnsi="Arial" w:cs="Arial"/>
          <w:b/>
          <w:bCs/>
        </w:rPr>
      </w:pPr>
      <w:r>
        <w:rPr>
          <w:rFonts w:ascii="Arial" w:hAnsi="Arial" w:cs="Arial"/>
          <w:b/>
          <w:bCs/>
        </w:rPr>
        <w:t xml:space="preserve">DECLARAÇÃO DE ENQUADRAMENTO COMO MICROEMPRESA (ME) </w:t>
      </w:r>
    </w:p>
    <w:p w:rsidR="00416AE3" w:rsidRDefault="00253306">
      <w:pPr>
        <w:jc w:val="center"/>
        <w:rPr>
          <w:rFonts w:ascii="Arial" w:hAnsi="Arial" w:cs="Arial"/>
        </w:rPr>
      </w:pPr>
      <w:r>
        <w:rPr>
          <w:rFonts w:ascii="Arial" w:hAnsi="Arial" w:cs="Arial"/>
          <w:b/>
          <w:bCs/>
        </w:rPr>
        <w:t xml:space="preserve">OU EMPRESA DE PEQUENO PORTE </w:t>
      </w:r>
      <w:r>
        <w:rPr>
          <w:rFonts w:ascii="Arial" w:hAnsi="Arial" w:cs="Arial"/>
          <w:b/>
          <w:bCs/>
        </w:rPr>
        <w:t>(EPP)</w:t>
      </w:r>
    </w:p>
    <w:p w:rsidR="00416AE3" w:rsidRDefault="00253306">
      <w:pPr>
        <w:jc w:val="center"/>
        <w:rPr>
          <w:rFonts w:ascii="Arial" w:hAnsi="Arial" w:cs="Arial"/>
          <w:b/>
          <w:bCs/>
        </w:rPr>
      </w:pPr>
      <w:r>
        <w:rPr>
          <w:rFonts w:ascii="Arial" w:hAnsi="Arial" w:cs="Arial"/>
        </w:rPr>
        <w:t>====================================================================================</w:t>
      </w:r>
    </w:p>
    <w:p w:rsidR="00416AE3" w:rsidRDefault="00416AE3">
      <w:pPr>
        <w:pStyle w:val="Recuodecorpodetexto"/>
        <w:widowControl w:val="0"/>
        <w:overflowPunct w:val="0"/>
        <w:spacing w:line="240" w:lineRule="auto"/>
        <w:rPr>
          <w:color w:val="auto"/>
          <w:sz w:val="20"/>
          <w:szCs w:val="20"/>
        </w:rPr>
      </w:pPr>
    </w:p>
    <w:p w:rsidR="00416AE3" w:rsidRDefault="00416AE3">
      <w:pPr>
        <w:pStyle w:val="Recuodecorpodetexto"/>
        <w:widowControl w:val="0"/>
        <w:overflowPunct w:val="0"/>
        <w:spacing w:line="240" w:lineRule="auto"/>
        <w:rPr>
          <w:color w:val="auto"/>
          <w:sz w:val="20"/>
          <w:szCs w:val="20"/>
        </w:rPr>
      </w:pPr>
    </w:p>
    <w:p w:rsidR="00416AE3" w:rsidRDefault="00416AE3">
      <w:pPr>
        <w:pStyle w:val="Recuodecorpodetexto"/>
        <w:widowControl w:val="0"/>
        <w:overflowPunct w:val="0"/>
        <w:spacing w:line="240" w:lineRule="auto"/>
        <w:rPr>
          <w:color w:val="auto"/>
          <w:sz w:val="20"/>
          <w:szCs w:val="20"/>
        </w:rPr>
      </w:pPr>
    </w:p>
    <w:p w:rsidR="00416AE3" w:rsidRDefault="00416AE3">
      <w:pPr>
        <w:pStyle w:val="Recuodecorpodetexto"/>
        <w:widowControl w:val="0"/>
        <w:overflowPunct w:val="0"/>
        <w:spacing w:line="240" w:lineRule="auto"/>
        <w:rPr>
          <w:color w:val="auto"/>
          <w:sz w:val="20"/>
          <w:szCs w:val="20"/>
        </w:rPr>
      </w:pPr>
    </w:p>
    <w:p w:rsidR="00416AE3" w:rsidRDefault="00416AE3">
      <w:pPr>
        <w:pStyle w:val="Recuodecorpodetexto"/>
        <w:widowControl w:val="0"/>
        <w:overflowPunct w:val="0"/>
        <w:spacing w:line="240" w:lineRule="auto"/>
        <w:rPr>
          <w:color w:val="auto"/>
          <w:sz w:val="20"/>
          <w:szCs w:val="20"/>
        </w:rPr>
      </w:pPr>
    </w:p>
    <w:p w:rsidR="00416AE3" w:rsidRDefault="00416AE3">
      <w:pPr>
        <w:pStyle w:val="Recuodecorpodetexto"/>
        <w:widowControl w:val="0"/>
        <w:overflowPunct w:val="0"/>
        <w:spacing w:line="240" w:lineRule="auto"/>
        <w:textAlignment w:val="auto"/>
        <w:rPr>
          <w:color w:val="auto"/>
          <w:sz w:val="20"/>
          <w:szCs w:val="20"/>
        </w:rPr>
      </w:pPr>
    </w:p>
    <w:p w:rsidR="00416AE3" w:rsidRDefault="00416AE3">
      <w:pPr>
        <w:pStyle w:val="Recuodecorpodetexto"/>
        <w:rPr>
          <w:color w:val="auto"/>
          <w:sz w:val="20"/>
          <w:szCs w:val="20"/>
        </w:rPr>
      </w:pPr>
    </w:p>
    <w:p w:rsidR="00416AE3" w:rsidRDefault="00416AE3">
      <w:pPr>
        <w:rPr>
          <w:rFonts w:ascii="Arial" w:hAnsi="Arial" w:cs="Arial"/>
        </w:rPr>
      </w:pPr>
    </w:p>
    <w:p w:rsidR="00416AE3" w:rsidRDefault="00416AE3">
      <w:pPr>
        <w:rPr>
          <w:rFonts w:ascii="Arial" w:hAnsi="Arial" w:cs="Arial"/>
        </w:rPr>
      </w:pPr>
    </w:p>
    <w:p w:rsidR="00416AE3" w:rsidRDefault="00416AE3">
      <w:pPr>
        <w:rPr>
          <w:rFonts w:ascii="Arial" w:hAnsi="Arial" w:cs="Arial"/>
        </w:rPr>
      </w:pPr>
    </w:p>
    <w:p w:rsidR="00416AE3" w:rsidRDefault="00416AE3">
      <w:pPr>
        <w:rPr>
          <w:rFonts w:ascii="Arial" w:hAnsi="Arial" w:cs="Arial"/>
        </w:rPr>
      </w:pPr>
    </w:p>
    <w:p w:rsidR="00416AE3" w:rsidRDefault="00416AE3">
      <w:pPr>
        <w:rPr>
          <w:rFonts w:ascii="Arial" w:hAnsi="Arial" w:cs="Arial"/>
        </w:rPr>
      </w:pPr>
    </w:p>
    <w:p w:rsidR="00416AE3" w:rsidRDefault="00416AE3">
      <w:pPr>
        <w:rPr>
          <w:rFonts w:ascii="Arial" w:hAnsi="Arial" w:cs="Arial"/>
        </w:rPr>
      </w:pPr>
    </w:p>
    <w:p w:rsidR="00416AE3" w:rsidRDefault="00416AE3">
      <w:pPr>
        <w:rPr>
          <w:rFonts w:ascii="Arial" w:hAnsi="Arial" w:cs="Arial"/>
        </w:rPr>
      </w:pPr>
    </w:p>
    <w:p w:rsidR="00416AE3" w:rsidRDefault="00253306">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w:t>
      </w:r>
      <w:r>
        <w:rPr>
          <w:rFonts w:ascii="Arial" w:hAnsi="Arial" w:cs="Arial"/>
        </w:rPr>
        <w:t>de Identidade nº ________________ DECLARA, sob as penas da lei, que cumpre os requisitos legais para qualificação como Microempresa (ME) ou Empresa de Pequeno Porte (EPP) e que no ano calendário ainda não tenham celebrado contratos com a Administração Públ</w:t>
      </w:r>
      <w:r>
        <w:rPr>
          <w:rFonts w:ascii="Arial" w:hAnsi="Arial" w:cs="Arial"/>
        </w:rPr>
        <w:t xml:space="preserve">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w:t>
      </w:r>
      <w:r>
        <w:rPr>
          <w:rFonts w:ascii="Arial" w:hAnsi="Arial" w:cs="Arial"/>
          <w:bCs/>
          <w:iCs/>
        </w:rPr>
        <w:t>/2014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16AE3" w:rsidRDefault="00416AE3">
      <w:pPr>
        <w:jc w:val="both"/>
        <w:rPr>
          <w:rFonts w:ascii="Arial" w:hAnsi="Arial" w:cs="Arial"/>
        </w:rPr>
      </w:pPr>
    </w:p>
    <w:p w:rsidR="00416AE3" w:rsidRDefault="00416AE3">
      <w:pPr>
        <w:jc w:val="both"/>
        <w:rPr>
          <w:rFonts w:ascii="Arial" w:hAnsi="Arial" w:cs="Arial"/>
        </w:rPr>
      </w:pPr>
    </w:p>
    <w:p w:rsidR="00416AE3" w:rsidRDefault="00416AE3">
      <w:pPr>
        <w:jc w:val="both"/>
        <w:rPr>
          <w:rFonts w:ascii="Arial" w:hAnsi="Arial" w:cs="Arial"/>
        </w:rPr>
      </w:pPr>
    </w:p>
    <w:p w:rsidR="00416AE3" w:rsidRDefault="00416AE3">
      <w:pPr>
        <w:jc w:val="both"/>
        <w:rPr>
          <w:rFonts w:ascii="Arial" w:hAnsi="Arial" w:cs="Arial"/>
        </w:rPr>
      </w:pPr>
    </w:p>
    <w:p w:rsidR="00416AE3" w:rsidRDefault="00416AE3">
      <w:pPr>
        <w:ind w:firstLine="561"/>
        <w:jc w:val="both"/>
        <w:rPr>
          <w:rFonts w:ascii="Arial" w:hAnsi="Arial" w:cs="Arial"/>
        </w:rPr>
      </w:pPr>
    </w:p>
    <w:p w:rsidR="00416AE3" w:rsidRDefault="00253306">
      <w:pPr>
        <w:ind w:firstLine="561"/>
        <w:jc w:val="center"/>
        <w:rPr>
          <w:rFonts w:ascii="Arial" w:hAnsi="Arial" w:cs="Arial"/>
        </w:rPr>
      </w:pPr>
      <w:r>
        <w:rPr>
          <w:rFonts w:ascii="Arial" w:hAnsi="Arial" w:cs="Arial"/>
        </w:rPr>
        <w:t>Local e data</w:t>
      </w:r>
    </w:p>
    <w:p w:rsidR="00416AE3" w:rsidRDefault="00416AE3">
      <w:pPr>
        <w:ind w:firstLine="561"/>
        <w:jc w:val="center"/>
        <w:rPr>
          <w:rFonts w:ascii="Arial" w:hAnsi="Arial" w:cs="Arial"/>
        </w:rPr>
      </w:pPr>
    </w:p>
    <w:p w:rsidR="00416AE3" w:rsidRDefault="00416AE3">
      <w:pPr>
        <w:ind w:firstLine="561"/>
        <w:jc w:val="center"/>
        <w:rPr>
          <w:rFonts w:ascii="Arial" w:hAnsi="Arial" w:cs="Arial"/>
        </w:rPr>
      </w:pPr>
    </w:p>
    <w:p w:rsidR="00416AE3" w:rsidRDefault="00416AE3">
      <w:pPr>
        <w:ind w:firstLine="561"/>
        <w:jc w:val="center"/>
        <w:rPr>
          <w:rFonts w:ascii="Arial" w:hAnsi="Arial" w:cs="Arial"/>
        </w:rPr>
      </w:pPr>
    </w:p>
    <w:p w:rsidR="00416AE3" w:rsidRDefault="00416AE3">
      <w:pPr>
        <w:ind w:firstLine="561"/>
        <w:jc w:val="center"/>
        <w:rPr>
          <w:rFonts w:ascii="Arial" w:hAnsi="Arial" w:cs="Arial"/>
        </w:rPr>
      </w:pPr>
    </w:p>
    <w:p w:rsidR="00416AE3" w:rsidRDefault="00253306">
      <w:pPr>
        <w:ind w:firstLine="561"/>
        <w:jc w:val="center"/>
        <w:rPr>
          <w:rFonts w:ascii="Arial" w:hAnsi="Arial" w:cs="Arial"/>
        </w:rPr>
      </w:pPr>
      <w:r>
        <w:rPr>
          <w:rFonts w:ascii="Arial" w:hAnsi="Arial" w:cs="Arial"/>
        </w:rPr>
        <w:t>_______________________________________________</w:t>
      </w:r>
    </w:p>
    <w:p w:rsidR="00416AE3" w:rsidRDefault="00253306">
      <w:pPr>
        <w:ind w:firstLine="561"/>
        <w:jc w:val="center"/>
        <w:rPr>
          <w:rFonts w:ascii="Arial" w:hAnsi="Arial" w:cs="Arial"/>
        </w:rPr>
      </w:pPr>
      <w:r>
        <w:rPr>
          <w:rFonts w:ascii="Arial" w:hAnsi="Arial" w:cs="Arial"/>
        </w:rPr>
        <w:t>Nome e assinatura do representante legal</w:t>
      </w:r>
    </w:p>
    <w:p w:rsidR="00416AE3" w:rsidRDefault="00416AE3">
      <w:pPr>
        <w:jc w:val="center"/>
        <w:rPr>
          <w:rFonts w:ascii="Arial" w:hAnsi="Arial" w:cs="Arial"/>
        </w:rPr>
      </w:pPr>
    </w:p>
    <w:p w:rsidR="00416AE3" w:rsidRDefault="00253306">
      <w:pPr>
        <w:rPr>
          <w:rFonts w:ascii="Arial" w:hAnsi="Arial" w:cs="Arial"/>
        </w:rPr>
      </w:pPr>
      <w:r>
        <w:br w:type="page"/>
      </w:r>
    </w:p>
    <w:p w:rsidR="00416AE3" w:rsidRDefault="00253306">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16AE3" w:rsidRDefault="00253306">
      <w:pPr>
        <w:tabs>
          <w:tab w:val="left" w:pos="284"/>
        </w:tabs>
        <w:jc w:val="both"/>
        <w:rPr>
          <w:rFonts w:ascii="Arial" w:hAnsi="Arial" w:cs="Arial"/>
        </w:rPr>
      </w:pPr>
      <w:r>
        <w:rPr>
          <w:rFonts w:ascii="Arial" w:hAnsi="Arial" w:cs="Arial"/>
        </w:rPr>
        <w:t>===================================================================================</w:t>
      </w:r>
    </w:p>
    <w:p w:rsidR="00416AE3" w:rsidRDefault="00253306">
      <w:pPr>
        <w:tabs>
          <w:tab w:val="left" w:pos="284"/>
        </w:tabs>
        <w:jc w:val="center"/>
        <w:rPr>
          <w:rFonts w:ascii="Arial" w:hAnsi="Arial" w:cs="Arial"/>
          <w:b/>
        </w:rPr>
      </w:pPr>
      <w:r>
        <w:rPr>
          <w:rFonts w:ascii="Arial" w:hAnsi="Arial" w:cs="Arial"/>
          <w:b/>
        </w:rPr>
        <w:t>MODELO DE PROPOSTA</w:t>
      </w:r>
    </w:p>
    <w:p w:rsidR="00416AE3" w:rsidRDefault="00253306">
      <w:pPr>
        <w:tabs>
          <w:tab w:val="left" w:pos="284"/>
        </w:tabs>
        <w:jc w:val="both"/>
        <w:rPr>
          <w:rFonts w:ascii="Arial" w:hAnsi="Arial" w:cs="Arial"/>
        </w:rPr>
      </w:pPr>
      <w:r>
        <w:rPr>
          <w:rFonts w:ascii="Arial" w:hAnsi="Arial" w:cs="Arial"/>
        </w:rPr>
        <w:t>===================================================================================</w:t>
      </w:r>
    </w:p>
    <w:p w:rsidR="00416AE3" w:rsidRDefault="00416AE3">
      <w:pPr>
        <w:tabs>
          <w:tab w:val="left" w:pos="284"/>
        </w:tabs>
        <w:jc w:val="both"/>
        <w:rPr>
          <w:rFonts w:ascii="Arial" w:hAnsi="Arial" w:cs="Arial"/>
        </w:rPr>
      </w:pPr>
    </w:p>
    <w:p w:rsidR="00416AE3" w:rsidRDefault="00416AE3">
      <w:pPr>
        <w:tabs>
          <w:tab w:val="left" w:pos="284"/>
        </w:tabs>
        <w:jc w:val="both"/>
        <w:rPr>
          <w:rFonts w:ascii="Arial" w:hAnsi="Arial" w:cs="Arial"/>
        </w:rPr>
      </w:pPr>
    </w:p>
    <w:p w:rsidR="00416AE3" w:rsidRDefault="00253306">
      <w:pPr>
        <w:pStyle w:val="Corpodetexto31"/>
        <w:tabs>
          <w:tab w:val="left" w:pos="284"/>
        </w:tabs>
        <w:rPr>
          <w:b/>
          <w:color w:val="auto"/>
        </w:rPr>
      </w:pPr>
      <w:r>
        <w:rPr>
          <w:b/>
          <w:color w:val="auto"/>
        </w:rPr>
        <w:t>EMPRESA:</w:t>
      </w:r>
    </w:p>
    <w:p w:rsidR="00416AE3" w:rsidRDefault="00253306">
      <w:pPr>
        <w:tabs>
          <w:tab w:val="left" w:pos="284"/>
        </w:tabs>
        <w:jc w:val="both"/>
        <w:rPr>
          <w:rFonts w:ascii="Arial" w:hAnsi="Arial" w:cs="Arial"/>
        </w:rPr>
      </w:pPr>
      <w:r>
        <w:rPr>
          <w:rFonts w:ascii="Arial" w:hAnsi="Arial" w:cs="Arial"/>
        </w:rPr>
        <w:t>Razão</w:t>
      </w:r>
      <w:r>
        <w:rPr>
          <w:rFonts w:ascii="Arial" w:hAnsi="Arial" w:cs="Arial"/>
        </w:rPr>
        <w:t xml:space="preserve"> Social:</w:t>
      </w:r>
    </w:p>
    <w:p w:rsidR="00416AE3" w:rsidRDefault="00253306">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16AE3" w:rsidRDefault="00253306">
      <w:pPr>
        <w:tabs>
          <w:tab w:val="left" w:pos="284"/>
        </w:tabs>
        <w:jc w:val="both"/>
        <w:rPr>
          <w:rFonts w:ascii="Arial" w:hAnsi="Arial" w:cs="Arial"/>
        </w:rPr>
      </w:pPr>
      <w:r>
        <w:rPr>
          <w:rFonts w:ascii="Arial" w:hAnsi="Arial" w:cs="Arial"/>
        </w:rPr>
        <w:t>Endereço:</w:t>
      </w:r>
      <w:r>
        <w:rPr>
          <w:rFonts w:ascii="Arial" w:hAnsi="Arial" w:cs="Arial"/>
        </w:rPr>
        <w:tab/>
      </w:r>
    </w:p>
    <w:p w:rsidR="00416AE3" w:rsidRDefault="00253306">
      <w:pPr>
        <w:pStyle w:val="Corpodetexto21"/>
        <w:tabs>
          <w:tab w:val="left" w:pos="284"/>
        </w:tabs>
        <w:rPr>
          <w:b w:val="0"/>
          <w:sz w:val="20"/>
        </w:rPr>
      </w:pPr>
      <w:r>
        <w:rPr>
          <w:b w:val="0"/>
          <w:sz w:val="20"/>
        </w:rPr>
        <w:t>Telefone:</w:t>
      </w:r>
    </w:p>
    <w:p w:rsidR="00416AE3" w:rsidRDefault="00253306">
      <w:pPr>
        <w:pStyle w:val="Corpodetexto21"/>
        <w:tabs>
          <w:tab w:val="left" w:pos="284"/>
        </w:tabs>
        <w:rPr>
          <w:b w:val="0"/>
          <w:sz w:val="20"/>
        </w:rPr>
      </w:pPr>
      <w:r>
        <w:rPr>
          <w:b w:val="0"/>
          <w:sz w:val="20"/>
        </w:rPr>
        <w:t xml:space="preserve">Email Comercial: </w:t>
      </w:r>
    </w:p>
    <w:p w:rsidR="00416AE3" w:rsidRDefault="00253306">
      <w:pPr>
        <w:tabs>
          <w:tab w:val="left" w:pos="567"/>
        </w:tabs>
        <w:jc w:val="both"/>
        <w:rPr>
          <w:rFonts w:ascii="Arial" w:hAnsi="Arial" w:cs="Arial"/>
        </w:rPr>
      </w:pPr>
      <w:r>
        <w:rPr>
          <w:rFonts w:ascii="Arial" w:hAnsi="Arial" w:cs="Arial"/>
        </w:rPr>
        <w:tab/>
        <w:t>Porte: ( ) Microempresa ( ) Empresa de Pequeno Porte ( ) Outros</w:t>
      </w:r>
    </w:p>
    <w:p w:rsidR="00416AE3" w:rsidRDefault="00416AE3">
      <w:pPr>
        <w:tabs>
          <w:tab w:val="left" w:pos="284"/>
        </w:tabs>
        <w:jc w:val="both"/>
        <w:rPr>
          <w:rFonts w:ascii="Arial" w:hAnsi="Arial" w:cs="Arial"/>
        </w:rPr>
      </w:pPr>
    </w:p>
    <w:p w:rsidR="00416AE3" w:rsidRDefault="00416AE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4"/>
        <w:gridCol w:w="854"/>
        <w:gridCol w:w="4533"/>
        <w:gridCol w:w="1416"/>
        <w:gridCol w:w="1700"/>
      </w:tblGrid>
      <w:tr w:rsidR="00416AE3">
        <w:trPr>
          <w:trHeight w:val="283"/>
          <w:jc w:val="center"/>
        </w:trPr>
        <w:tc>
          <w:tcPr>
            <w:tcW w:w="567" w:type="dxa"/>
            <w:tcBorders>
              <w:top w:val="single" w:sz="4" w:space="0" w:color="000000"/>
              <w:left w:val="single" w:sz="4" w:space="0" w:color="000000"/>
              <w:bottom w:val="single" w:sz="4" w:space="0" w:color="000000"/>
            </w:tcBorders>
            <w:vAlign w:val="center"/>
          </w:tcPr>
          <w:p w:rsidR="00416AE3" w:rsidRDefault="00253306">
            <w:pPr>
              <w:pStyle w:val="Contedodatabela"/>
              <w:widowControl w:val="0"/>
              <w:tabs>
                <w:tab w:val="left" w:pos="284"/>
              </w:tabs>
              <w:jc w:val="center"/>
              <w:rPr>
                <w:rFonts w:ascii="Arial" w:hAnsi="Arial" w:cs="Arial"/>
                <w:b/>
              </w:rPr>
            </w:pPr>
            <w:r>
              <w:rPr>
                <w:rFonts w:ascii="Arial" w:hAnsi="Arial" w:cs="Arial"/>
                <w:b/>
              </w:rPr>
              <w:t>Item</w:t>
            </w:r>
          </w:p>
        </w:tc>
        <w:tc>
          <w:tcPr>
            <w:tcW w:w="844" w:type="dxa"/>
            <w:tcBorders>
              <w:top w:val="single" w:sz="4" w:space="0" w:color="000000"/>
              <w:left w:val="single" w:sz="4" w:space="0" w:color="000000"/>
              <w:bottom w:val="single" w:sz="4" w:space="0" w:color="000000"/>
            </w:tcBorders>
            <w:vAlign w:val="center"/>
          </w:tcPr>
          <w:p w:rsidR="00416AE3" w:rsidRDefault="00253306">
            <w:pPr>
              <w:pStyle w:val="Contedodatabela"/>
              <w:widowControl w:val="0"/>
              <w:tabs>
                <w:tab w:val="left" w:pos="284"/>
              </w:tabs>
              <w:jc w:val="center"/>
              <w:rPr>
                <w:rFonts w:ascii="Arial" w:hAnsi="Arial" w:cs="Arial"/>
                <w:b/>
              </w:rPr>
            </w:pPr>
            <w:r>
              <w:rPr>
                <w:rFonts w:ascii="Arial" w:hAnsi="Arial" w:cs="Arial"/>
                <w:b/>
              </w:rPr>
              <w:t>Quant.</w:t>
            </w:r>
          </w:p>
        </w:tc>
        <w:tc>
          <w:tcPr>
            <w:tcW w:w="854" w:type="dxa"/>
            <w:tcBorders>
              <w:top w:val="single" w:sz="4" w:space="0" w:color="000000"/>
              <w:left w:val="single" w:sz="4" w:space="0" w:color="000000"/>
              <w:bottom w:val="single" w:sz="4" w:space="0" w:color="000000"/>
            </w:tcBorders>
            <w:vAlign w:val="center"/>
          </w:tcPr>
          <w:p w:rsidR="00416AE3" w:rsidRDefault="00253306">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16AE3" w:rsidRDefault="00253306">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16AE3" w:rsidRDefault="00253306">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16AE3" w:rsidRDefault="00253306">
            <w:pPr>
              <w:pStyle w:val="Contedodatabela"/>
              <w:widowControl w:val="0"/>
              <w:tabs>
                <w:tab w:val="left" w:pos="284"/>
              </w:tabs>
              <w:jc w:val="center"/>
              <w:rPr>
                <w:rFonts w:ascii="Arial" w:hAnsi="Arial" w:cs="Arial"/>
                <w:b/>
              </w:rPr>
            </w:pPr>
            <w:r>
              <w:rPr>
                <w:rFonts w:ascii="Arial" w:hAnsi="Arial" w:cs="Arial"/>
                <w:b/>
              </w:rPr>
              <w:t>Valor Total</w:t>
            </w:r>
          </w:p>
        </w:tc>
      </w:tr>
      <w:tr w:rsidR="00416AE3">
        <w:trPr>
          <w:trHeight w:val="283"/>
          <w:jc w:val="center"/>
        </w:trPr>
        <w:tc>
          <w:tcPr>
            <w:tcW w:w="567" w:type="dxa"/>
            <w:tcBorders>
              <w:top w:val="single" w:sz="4" w:space="0" w:color="000000"/>
              <w:left w:val="single" w:sz="4" w:space="0" w:color="000000"/>
              <w:bottom w:val="single" w:sz="4" w:space="0" w:color="000000"/>
            </w:tcBorders>
            <w:vAlign w:val="center"/>
          </w:tcPr>
          <w:p w:rsidR="00416AE3" w:rsidRDefault="00416AE3">
            <w:pPr>
              <w:widowControl w:val="0"/>
              <w:tabs>
                <w:tab w:val="left" w:pos="284"/>
              </w:tabs>
              <w:ind w:hanging="2"/>
              <w:jc w:val="center"/>
              <w:rPr>
                <w:rFonts w:ascii="Arial" w:eastAsia="Arial" w:hAnsi="Arial" w:cs="Arial"/>
              </w:rPr>
            </w:pPr>
          </w:p>
        </w:tc>
        <w:tc>
          <w:tcPr>
            <w:tcW w:w="844" w:type="dxa"/>
            <w:tcBorders>
              <w:top w:val="single" w:sz="4" w:space="0" w:color="000000"/>
              <w:left w:val="single" w:sz="4" w:space="0" w:color="000000"/>
              <w:bottom w:val="single" w:sz="4" w:space="0" w:color="000000"/>
            </w:tcBorders>
            <w:vAlign w:val="center"/>
          </w:tcPr>
          <w:p w:rsidR="00416AE3" w:rsidRDefault="00416AE3">
            <w:pPr>
              <w:widowControl w:val="0"/>
              <w:tabs>
                <w:tab w:val="left" w:pos="284"/>
              </w:tabs>
              <w:ind w:hanging="2"/>
              <w:jc w:val="center"/>
              <w:rPr>
                <w:rFonts w:ascii="Arial" w:eastAsia="Arial" w:hAnsi="Arial" w:cs="Arial"/>
              </w:rPr>
            </w:pPr>
          </w:p>
        </w:tc>
        <w:tc>
          <w:tcPr>
            <w:tcW w:w="854" w:type="dxa"/>
            <w:tcBorders>
              <w:top w:val="single" w:sz="4" w:space="0" w:color="000000"/>
              <w:left w:val="single" w:sz="4" w:space="0" w:color="000000"/>
              <w:bottom w:val="single" w:sz="4" w:space="0" w:color="000000"/>
            </w:tcBorders>
            <w:vAlign w:val="center"/>
          </w:tcPr>
          <w:p w:rsidR="00416AE3" w:rsidRDefault="00416AE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16AE3" w:rsidRDefault="00416AE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16AE3" w:rsidRDefault="00416AE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16AE3" w:rsidRDefault="00416AE3">
            <w:pPr>
              <w:widowControl w:val="0"/>
              <w:tabs>
                <w:tab w:val="left" w:pos="284"/>
              </w:tabs>
              <w:ind w:hanging="2"/>
              <w:jc w:val="center"/>
              <w:rPr>
                <w:rFonts w:ascii="Arial" w:eastAsia="Arial" w:hAnsi="Arial" w:cs="Arial"/>
              </w:rPr>
            </w:pPr>
          </w:p>
        </w:tc>
      </w:tr>
      <w:tr w:rsidR="00416AE3">
        <w:trPr>
          <w:trHeight w:val="283"/>
          <w:jc w:val="center"/>
        </w:trPr>
        <w:tc>
          <w:tcPr>
            <w:tcW w:w="567" w:type="dxa"/>
            <w:tcBorders>
              <w:top w:val="single" w:sz="4" w:space="0" w:color="000000"/>
              <w:left w:val="single" w:sz="4" w:space="0" w:color="000000"/>
              <w:bottom w:val="single" w:sz="4" w:space="0" w:color="000000"/>
            </w:tcBorders>
            <w:vAlign w:val="center"/>
          </w:tcPr>
          <w:p w:rsidR="00416AE3" w:rsidRDefault="00416AE3">
            <w:pPr>
              <w:widowControl w:val="0"/>
              <w:tabs>
                <w:tab w:val="left" w:pos="284"/>
              </w:tabs>
              <w:ind w:hanging="2"/>
              <w:jc w:val="center"/>
              <w:rPr>
                <w:rFonts w:ascii="Arial" w:eastAsia="Arial" w:hAnsi="Arial" w:cs="Arial"/>
              </w:rPr>
            </w:pPr>
          </w:p>
        </w:tc>
        <w:tc>
          <w:tcPr>
            <w:tcW w:w="844" w:type="dxa"/>
            <w:tcBorders>
              <w:top w:val="single" w:sz="4" w:space="0" w:color="000000"/>
              <w:left w:val="single" w:sz="4" w:space="0" w:color="000000"/>
              <w:bottom w:val="single" w:sz="4" w:space="0" w:color="000000"/>
            </w:tcBorders>
            <w:vAlign w:val="center"/>
          </w:tcPr>
          <w:p w:rsidR="00416AE3" w:rsidRDefault="00416AE3">
            <w:pPr>
              <w:widowControl w:val="0"/>
              <w:tabs>
                <w:tab w:val="left" w:pos="284"/>
              </w:tabs>
              <w:ind w:hanging="2"/>
              <w:jc w:val="center"/>
              <w:rPr>
                <w:rFonts w:ascii="Arial" w:eastAsia="Arial" w:hAnsi="Arial" w:cs="Arial"/>
              </w:rPr>
            </w:pPr>
          </w:p>
        </w:tc>
        <w:tc>
          <w:tcPr>
            <w:tcW w:w="854" w:type="dxa"/>
            <w:tcBorders>
              <w:top w:val="single" w:sz="4" w:space="0" w:color="000000"/>
              <w:left w:val="single" w:sz="4" w:space="0" w:color="000000"/>
              <w:bottom w:val="single" w:sz="4" w:space="0" w:color="000000"/>
            </w:tcBorders>
            <w:vAlign w:val="center"/>
          </w:tcPr>
          <w:p w:rsidR="00416AE3" w:rsidRDefault="00416AE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16AE3" w:rsidRDefault="00416AE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16AE3" w:rsidRDefault="00416AE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16AE3" w:rsidRDefault="00416AE3">
            <w:pPr>
              <w:widowControl w:val="0"/>
              <w:tabs>
                <w:tab w:val="left" w:pos="284"/>
              </w:tabs>
              <w:ind w:hanging="2"/>
              <w:jc w:val="center"/>
              <w:rPr>
                <w:rFonts w:ascii="Arial" w:eastAsia="Arial" w:hAnsi="Arial" w:cs="Arial"/>
              </w:rPr>
            </w:pPr>
          </w:p>
        </w:tc>
      </w:tr>
    </w:tbl>
    <w:p w:rsidR="00416AE3" w:rsidRDefault="00416AE3">
      <w:pPr>
        <w:tabs>
          <w:tab w:val="left" w:pos="284"/>
        </w:tabs>
        <w:jc w:val="both"/>
        <w:rPr>
          <w:rFonts w:ascii="Arial" w:hAnsi="Arial" w:cs="Arial"/>
        </w:rPr>
      </w:pPr>
    </w:p>
    <w:p w:rsidR="00416AE3" w:rsidRDefault="00416AE3">
      <w:pPr>
        <w:tabs>
          <w:tab w:val="left" w:pos="284"/>
        </w:tabs>
        <w:jc w:val="both"/>
        <w:rPr>
          <w:rFonts w:ascii="Arial" w:hAnsi="Arial" w:cs="Arial"/>
        </w:rPr>
      </w:pPr>
    </w:p>
    <w:p w:rsidR="00416AE3" w:rsidRDefault="00416AE3">
      <w:pPr>
        <w:tabs>
          <w:tab w:val="left" w:pos="284"/>
        </w:tabs>
        <w:jc w:val="both"/>
        <w:rPr>
          <w:rFonts w:ascii="Arial" w:hAnsi="Arial" w:cs="Arial"/>
        </w:rPr>
      </w:pPr>
    </w:p>
    <w:p w:rsidR="00416AE3" w:rsidRDefault="00416AE3">
      <w:pPr>
        <w:tabs>
          <w:tab w:val="left" w:pos="284"/>
        </w:tabs>
        <w:jc w:val="both"/>
        <w:rPr>
          <w:rFonts w:ascii="Arial" w:hAnsi="Arial" w:cs="Arial"/>
        </w:rPr>
      </w:pPr>
    </w:p>
    <w:p w:rsidR="00416AE3" w:rsidRDefault="00416AE3">
      <w:pPr>
        <w:tabs>
          <w:tab w:val="left" w:pos="284"/>
        </w:tabs>
        <w:jc w:val="both"/>
        <w:rPr>
          <w:rFonts w:ascii="Arial" w:hAnsi="Arial" w:cs="Arial"/>
        </w:rPr>
      </w:pPr>
    </w:p>
    <w:p w:rsidR="00416AE3" w:rsidRDefault="00253306">
      <w:pPr>
        <w:pStyle w:val="Corpodetexto31"/>
        <w:tabs>
          <w:tab w:val="left" w:pos="284"/>
        </w:tabs>
        <w:rPr>
          <w:b/>
          <w:color w:val="auto"/>
        </w:rPr>
      </w:pPr>
      <w:r>
        <w:rPr>
          <w:b/>
          <w:color w:val="auto"/>
        </w:rPr>
        <w:t>DADOS BANCÁRIOS PARA FINS DE PAGAMENTO:</w:t>
      </w:r>
    </w:p>
    <w:p w:rsidR="00416AE3" w:rsidRDefault="00253306">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16AE3" w:rsidRDefault="00253306">
      <w:pPr>
        <w:pStyle w:val="Corpodetexto31"/>
        <w:tabs>
          <w:tab w:val="left" w:pos="284"/>
        </w:tabs>
        <w:rPr>
          <w:color w:val="auto"/>
        </w:rPr>
      </w:pPr>
      <w:r>
        <w:rPr>
          <w:color w:val="auto"/>
        </w:rPr>
        <w:t>Nº da Agência:</w:t>
      </w:r>
      <w:r>
        <w:rPr>
          <w:color w:val="auto"/>
        </w:rPr>
        <w:tab/>
      </w:r>
      <w:r>
        <w:rPr>
          <w:color w:val="auto"/>
        </w:rPr>
        <w:tab/>
      </w:r>
      <w:r>
        <w:rPr>
          <w:color w:val="auto"/>
        </w:rPr>
        <w:tab/>
      </w:r>
    </w:p>
    <w:p w:rsidR="00416AE3" w:rsidRDefault="00253306">
      <w:pPr>
        <w:pStyle w:val="Corpodetexto31"/>
        <w:tabs>
          <w:tab w:val="left" w:pos="284"/>
        </w:tabs>
        <w:rPr>
          <w:b/>
          <w:color w:val="auto"/>
        </w:rPr>
      </w:pPr>
      <w:r>
        <w:rPr>
          <w:color w:val="auto"/>
        </w:rPr>
        <w:t>Nº Conta Corrente</w:t>
      </w:r>
    </w:p>
    <w:p w:rsidR="00416AE3" w:rsidRDefault="00416AE3">
      <w:pPr>
        <w:pStyle w:val="Corpodetexto31"/>
        <w:tabs>
          <w:tab w:val="left" w:pos="284"/>
        </w:tabs>
        <w:rPr>
          <w:b/>
          <w:color w:val="auto"/>
        </w:rPr>
      </w:pPr>
    </w:p>
    <w:p w:rsidR="00416AE3" w:rsidRDefault="00416AE3">
      <w:pPr>
        <w:pStyle w:val="Corpodetexto31"/>
        <w:tabs>
          <w:tab w:val="left" w:pos="284"/>
        </w:tabs>
        <w:rPr>
          <w:b/>
          <w:color w:val="auto"/>
        </w:rPr>
      </w:pPr>
    </w:p>
    <w:p w:rsidR="00416AE3" w:rsidRDefault="00416AE3">
      <w:pPr>
        <w:pStyle w:val="Corpodetexto31"/>
        <w:tabs>
          <w:tab w:val="left" w:pos="284"/>
        </w:tabs>
        <w:rPr>
          <w:b/>
          <w:color w:val="auto"/>
        </w:rPr>
      </w:pPr>
    </w:p>
    <w:p w:rsidR="00416AE3" w:rsidRDefault="00416AE3">
      <w:pPr>
        <w:pStyle w:val="Corpodetexto31"/>
        <w:tabs>
          <w:tab w:val="left" w:pos="284"/>
        </w:tabs>
        <w:rPr>
          <w:b/>
          <w:color w:val="auto"/>
        </w:rPr>
      </w:pPr>
    </w:p>
    <w:p w:rsidR="00416AE3" w:rsidRDefault="00416AE3">
      <w:pPr>
        <w:pStyle w:val="Corpodetexto31"/>
        <w:tabs>
          <w:tab w:val="left" w:pos="284"/>
        </w:tabs>
        <w:rPr>
          <w:b/>
          <w:color w:val="auto"/>
        </w:rPr>
      </w:pPr>
    </w:p>
    <w:p w:rsidR="00416AE3" w:rsidRDefault="00253306">
      <w:pPr>
        <w:pStyle w:val="Corpodetexto31"/>
        <w:tabs>
          <w:tab w:val="left" w:pos="284"/>
        </w:tabs>
        <w:rPr>
          <w:color w:val="auto"/>
        </w:rPr>
      </w:pPr>
      <w:r>
        <w:rPr>
          <w:b/>
          <w:color w:val="auto"/>
        </w:rPr>
        <w:t>DADOS DO REPRESENTANTE LEGAL DA EMPRESA QUE ASSINARÁ, CONTRATO OU TERMO EQUIVALENTE</w:t>
      </w:r>
      <w:r>
        <w:rPr>
          <w:color w:val="auto"/>
        </w:rPr>
        <w:t>;</w:t>
      </w:r>
    </w:p>
    <w:p w:rsidR="00416AE3" w:rsidRDefault="00253306">
      <w:pPr>
        <w:tabs>
          <w:tab w:val="left" w:pos="284"/>
        </w:tabs>
        <w:jc w:val="both"/>
        <w:rPr>
          <w:rFonts w:ascii="Arial" w:hAnsi="Arial" w:cs="Arial"/>
        </w:rPr>
      </w:pPr>
      <w:r>
        <w:rPr>
          <w:rFonts w:ascii="Arial" w:hAnsi="Arial" w:cs="Arial"/>
        </w:rPr>
        <w:t>Nome:</w:t>
      </w:r>
    </w:p>
    <w:p w:rsidR="00416AE3" w:rsidRDefault="00253306">
      <w:pPr>
        <w:tabs>
          <w:tab w:val="left" w:pos="284"/>
        </w:tabs>
        <w:jc w:val="both"/>
        <w:rPr>
          <w:rFonts w:ascii="Arial" w:hAnsi="Arial" w:cs="Arial"/>
        </w:rPr>
      </w:pPr>
      <w:r>
        <w:rPr>
          <w:rFonts w:ascii="Arial" w:hAnsi="Arial" w:cs="Arial"/>
        </w:rPr>
        <w:t>CPF:</w:t>
      </w:r>
    </w:p>
    <w:p w:rsidR="00416AE3" w:rsidRDefault="00253306">
      <w:pPr>
        <w:tabs>
          <w:tab w:val="left" w:pos="284"/>
        </w:tabs>
        <w:jc w:val="both"/>
        <w:rPr>
          <w:rFonts w:ascii="Arial" w:hAnsi="Arial" w:cs="Arial"/>
        </w:rPr>
      </w:pPr>
      <w:r>
        <w:rPr>
          <w:rFonts w:ascii="Arial" w:hAnsi="Arial" w:cs="Arial"/>
        </w:rPr>
        <w:t>RG:</w:t>
      </w:r>
    </w:p>
    <w:p w:rsidR="00416AE3" w:rsidRDefault="00253306">
      <w:pPr>
        <w:tabs>
          <w:tab w:val="left" w:pos="284"/>
        </w:tabs>
        <w:jc w:val="both"/>
        <w:rPr>
          <w:rFonts w:ascii="Arial" w:hAnsi="Arial" w:cs="Arial"/>
        </w:rPr>
      </w:pPr>
      <w:r>
        <w:rPr>
          <w:rFonts w:ascii="Arial" w:hAnsi="Arial" w:cs="Arial"/>
        </w:rPr>
        <w:t>Nacionalidade:</w:t>
      </w:r>
    </w:p>
    <w:p w:rsidR="00416AE3" w:rsidRDefault="00253306">
      <w:pPr>
        <w:tabs>
          <w:tab w:val="left" w:pos="284"/>
        </w:tabs>
        <w:jc w:val="both"/>
        <w:rPr>
          <w:rFonts w:ascii="Arial" w:hAnsi="Arial" w:cs="Arial"/>
        </w:rPr>
      </w:pPr>
      <w:r>
        <w:rPr>
          <w:rFonts w:ascii="Arial" w:hAnsi="Arial" w:cs="Arial"/>
        </w:rPr>
        <w:t>Estado Civil:</w:t>
      </w:r>
    </w:p>
    <w:p w:rsidR="00416AE3" w:rsidRDefault="00253306">
      <w:pPr>
        <w:tabs>
          <w:tab w:val="left" w:pos="284"/>
        </w:tabs>
        <w:jc w:val="both"/>
        <w:rPr>
          <w:rFonts w:ascii="Arial" w:hAnsi="Arial" w:cs="Arial"/>
        </w:rPr>
      </w:pPr>
      <w:r>
        <w:rPr>
          <w:rFonts w:ascii="Arial" w:hAnsi="Arial" w:cs="Arial"/>
        </w:rPr>
        <w:t>Endereço residencial:</w:t>
      </w:r>
    </w:p>
    <w:p w:rsidR="00416AE3" w:rsidRDefault="00253306">
      <w:pPr>
        <w:tabs>
          <w:tab w:val="left" w:pos="284"/>
        </w:tabs>
        <w:jc w:val="both"/>
        <w:rPr>
          <w:rFonts w:ascii="Arial" w:hAnsi="Arial" w:cs="Arial"/>
        </w:rPr>
      </w:pPr>
      <w:r>
        <w:rPr>
          <w:rFonts w:ascii="Arial" w:hAnsi="Arial" w:cs="Arial"/>
        </w:rPr>
        <w:t>Profissão:</w:t>
      </w:r>
    </w:p>
    <w:p w:rsidR="00416AE3" w:rsidRDefault="00253306">
      <w:pPr>
        <w:tabs>
          <w:tab w:val="left" w:pos="284"/>
        </w:tabs>
        <w:jc w:val="both"/>
        <w:rPr>
          <w:rFonts w:ascii="Arial" w:hAnsi="Arial" w:cs="Arial"/>
        </w:rPr>
      </w:pPr>
      <w:r>
        <w:rPr>
          <w:rFonts w:ascii="Arial" w:hAnsi="Arial" w:cs="Arial"/>
        </w:rPr>
        <w:t>Cargo que ocupa na empresa:</w:t>
      </w:r>
    </w:p>
    <w:p w:rsidR="00416AE3" w:rsidRDefault="00416AE3">
      <w:pPr>
        <w:pStyle w:val="Recuodecorpodetexto"/>
        <w:widowControl w:val="0"/>
        <w:overflowPunct w:val="0"/>
        <w:spacing w:line="240" w:lineRule="auto"/>
        <w:jc w:val="center"/>
        <w:rPr>
          <w:color w:val="auto"/>
          <w:sz w:val="20"/>
          <w:szCs w:val="20"/>
          <w:lang w:val="pt-BR"/>
        </w:rPr>
      </w:pPr>
    </w:p>
    <w:p w:rsidR="00416AE3" w:rsidRDefault="00416AE3">
      <w:pPr>
        <w:pStyle w:val="Recuodecorpodetexto"/>
        <w:widowControl w:val="0"/>
        <w:spacing w:line="240" w:lineRule="auto"/>
        <w:jc w:val="center"/>
        <w:rPr>
          <w:color w:val="auto"/>
          <w:sz w:val="20"/>
          <w:szCs w:val="20"/>
          <w:lang w:val="pt-BR"/>
        </w:rPr>
      </w:pPr>
    </w:p>
    <w:p w:rsidR="00416AE3" w:rsidRDefault="00416AE3">
      <w:pPr>
        <w:jc w:val="both"/>
        <w:rPr>
          <w:rFonts w:ascii="Arial" w:hAnsi="Arial" w:cs="Arial"/>
        </w:rPr>
      </w:pPr>
    </w:p>
    <w:sectPr w:rsidR="00416AE3">
      <w:headerReference w:type="even" r:id="rId18"/>
      <w:headerReference w:type="default" r:id="rId19"/>
      <w:footerReference w:type="even" r:id="rId20"/>
      <w:footerReference w:type="default" r:id="rId21"/>
      <w:headerReference w:type="first" r:id="rId22"/>
      <w:footerReference w:type="first" r:id="rId23"/>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53306">
      <w:r>
        <w:separator/>
      </w:r>
    </w:p>
  </w:endnote>
  <w:endnote w:type="continuationSeparator" w:id="0">
    <w:p w:rsidR="00000000" w:rsidRDefault="00253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pitch w:val="variable"/>
    <w:sig w:usb0="00002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AE3" w:rsidRDefault="00416AE3">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AE3" w:rsidRDefault="00253306">
    <w:pPr>
      <w:pStyle w:val="Contedodoquadro"/>
      <w:jc w:val="center"/>
      <w:rPr>
        <w:rFonts w:ascii="Arial" w:hAnsi="Arial" w:cs="Arial"/>
        <w:b/>
        <w:sz w:val="16"/>
      </w:rPr>
    </w:pPr>
    <w:r>
      <w:rPr>
        <w:rFonts w:ascii="Arial" w:hAnsi="Arial" w:cs="Arial"/>
        <w:color w:val="000000"/>
        <w:sz w:val="16"/>
      </w:rPr>
      <w:t xml:space="preserve">Dispensa Eletrônica nº 96/2025 -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noProof/>
        <w:color w:val="000000"/>
        <w:sz w:val="16"/>
      </w:rPr>
      <w:t>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noProof/>
        <w:color w:val="000000"/>
        <w:sz w:val="16"/>
      </w:rPr>
      <w:t>13</w:t>
    </w:r>
    <w:r>
      <w:rPr>
        <w:rFonts w:ascii="Arial" w:hAnsi="Arial" w:cs="Arial"/>
        <w:b/>
        <w:color w:val="000000"/>
        <w:sz w:val="16"/>
      </w:rPr>
      <w:fldChar w:fldCharType="end"/>
    </w:r>
  </w:p>
  <w:p w:rsidR="00416AE3" w:rsidRDefault="00416AE3">
    <w:pPr>
      <w:jc w:val="center"/>
    </w:pPr>
  </w:p>
  <w:p w:rsidR="00416AE3" w:rsidRDefault="00416AE3">
    <w:pPr>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AE3" w:rsidRDefault="00253306">
    <w:pPr>
      <w:pStyle w:val="Contedodoquadro"/>
      <w:jc w:val="center"/>
      <w:rPr>
        <w:rFonts w:ascii="Arial" w:hAnsi="Arial" w:cs="Arial"/>
        <w:b/>
        <w:sz w:val="16"/>
      </w:rPr>
    </w:pPr>
    <w:r>
      <w:rPr>
        <w:rFonts w:ascii="Arial" w:hAnsi="Arial" w:cs="Arial"/>
        <w:color w:val="000000"/>
        <w:sz w:val="16"/>
      </w:rPr>
      <w:t xml:space="preserve">Dispensa Eletrônica nº 96/2025 -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13</w:t>
    </w:r>
    <w:r>
      <w:rPr>
        <w:rFonts w:ascii="Arial" w:hAnsi="Arial" w:cs="Arial"/>
        <w:b/>
        <w:color w:val="000000"/>
        <w:sz w:val="16"/>
      </w:rPr>
      <w:fldChar w:fldCharType="end"/>
    </w:r>
  </w:p>
  <w:p w:rsidR="00416AE3" w:rsidRDefault="00416AE3">
    <w:pPr>
      <w:jc w:val="center"/>
    </w:pPr>
  </w:p>
  <w:p w:rsidR="00416AE3" w:rsidRDefault="00416AE3">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53306">
      <w:r>
        <w:separator/>
      </w:r>
    </w:p>
  </w:footnote>
  <w:footnote w:type="continuationSeparator" w:id="0">
    <w:p w:rsidR="00000000" w:rsidRDefault="002533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AE3" w:rsidRDefault="00416AE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AE3" w:rsidRDefault="00253306">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8240"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416AE3" w:rsidRDefault="00253306">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16AE3" w:rsidRDefault="00253306">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416AE3" w:rsidRDefault="00253306">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16AE3" w:rsidRDefault="00253306">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AE3" w:rsidRDefault="00253306">
    <w:pPr>
      <w:pStyle w:val="Cabealho"/>
    </w:pPr>
    <w:r>
      <w:rPr>
        <w:noProof/>
        <w:lang w:eastAsia="pt-BR"/>
      </w:rPr>
      <w:drawing>
        <wp:anchor distT="0" distB="0" distL="114300" distR="114300" simplePos="0" relativeHeight="251657216"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9264"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4"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416AE3" w:rsidRDefault="00253306">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16AE3" w:rsidRDefault="00253306">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_x0000_s1027" style="position:absolute;margin-left:183.7pt;margin-top:15.7pt;width:336.4pt;height:56.3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" o:allowincell="f" filled="f" stroked="f" strokeweight="0">
              <v:textbox inset="0,0,0,0">
                <w:txbxContent>
                  <w:p w:rsidR="00416AE3" w:rsidRDefault="00253306">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16AE3" w:rsidRDefault="00253306">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373E4"/>
    <w:multiLevelType w:val="multilevel"/>
    <w:tmpl w:val="A2320504"/>
    <w:lvl w:ilvl="0">
      <w:start w:val="1"/>
      <w:numFmt w:val="none"/>
      <w:suff w:val="nothing"/>
      <w:lvlText w:val=""/>
      <w:lvlJc w:val="left"/>
      <w:pPr>
        <w:tabs>
          <w:tab w:val="num" w:pos="0"/>
        </w:tabs>
        <w:ind w:left="0" w:firstLine="0"/>
      </w:pPr>
      <w:rPr>
        <w:rFonts w:ascii="Arial" w:hAnsi="Arial"/>
        <w:b/>
        <w:sz w:val="20"/>
      </w:rPr>
    </w:lvl>
    <w:lvl w:ilvl="1">
      <w:start w:val="1"/>
      <w:numFmt w:val="none"/>
      <w:suff w:val="nothing"/>
      <w:lvlText w:val=""/>
      <w:lvlJc w:val="left"/>
      <w:pPr>
        <w:tabs>
          <w:tab w:val="num" w:pos="0"/>
        </w:tabs>
        <w:ind w:left="0" w:firstLine="0"/>
      </w:pPr>
      <w:rPr>
        <w:rFonts w:ascii="Arial" w:hAnsi="Arial"/>
        <w:b/>
        <w:sz w:val="20"/>
      </w:rPr>
    </w:lvl>
    <w:lvl w:ilvl="2">
      <w:start w:val="1"/>
      <w:numFmt w:val="none"/>
      <w:suff w:val="nothing"/>
      <w:lvlText w:val=""/>
      <w:lvlJc w:val="left"/>
      <w:pPr>
        <w:tabs>
          <w:tab w:val="num" w:pos="0"/>
        </w:tabs>
        <w:ind w:left="0" w:firstLine="0"/>
      </w:pPr>
      <w:rPr>
        <w:rFonts w:ascii="Arial" w:hAnsi="Arial"/>
        <w:b/>
        <w:sz w:val="20"/>
      </w:rPr>
    </w:lvl>
    <w:lvl w:ilvl="3">
      <w:start w:val="1"/>
      <w:numFmt w:val="none"/>
      <w:suff w:val="nothing"/>
      <w:lvlText w:val=""/>
      <w:lvlJc w:val="left"/>
      <w:pPr>
        <w:tabs>
          <w:tab w:val="num" w:pos="0"/>
        </w:tabs>
        <w:ind w:left="0" w:firstLine="0"/>
      </w:pPr>
      <w:rPr>
        <w:rFonts w:ascii="Arial" w:hAnsi="Arial"/>
        <w:b/>
        <w:sz w:val="20"/>
      </w:rPr>
    </w:lvl>
    <w:lvl w:ilvl="4">
      <w:start w:val="1"/>
      <w:numFmt w:val="none"/>
      <w:suff w:val="nothing"/>
      <w:lvlText w:val=""/>
      <w:lvlJc w:val="left"/>
      <w:pPr>
        <w:tabs>
          <w:tab w:val="num" w:pos="0"/>
        </w:tabs>
        <w:ind w:left="0" w:firstLine="0"/>
      </w:pPr>
      <w:rPr>
        <w:rFonts w:ascii="Arial" w:hAnsi="Arial"/>
        <w:b/>
        <w:sz w:val="20"/>
      </w:rPr>
    </w:lvl>
    <w:lvl w:ilvl="5">
      <w:start w:val="1"/>
      <w:numFmt w:val="none"/>
      <w:suff w:val="nothing"/>
      <w:lvlText w:val=""/>
      <w:lvlJc w:val="left"/>
      <w:pPr>
        <w:tabs>
          <w:tab w:val="num" w:pos="0"/>
        </w:tabs>
        <w:ind w:left="0" w:firstLine="0"/>
      </w:pPr>
      <w:rPr>
        <w:rFonts w:ascii="Arial" w:hAnsi="Arial"/>
        <w:b/>
        <w:sz w:val="20"/>
      </w:rPr>
    </w:lvl>
    <w:lvl w:ilvl="6">
      <w:start w:val="1"/>
      <w:numFmt w:val="none"/>
      <w:suff w:val="nothing"/>
      <w:lvlText w:val=""/>
      <w:lvlJc w:val="left"/>
      <w:pPr>
        <w:tabs>
          <w:tab w:val="num" w:pos="0"/>
        </w:tabs>
        <w:ind w:left="0" w:firstLine="0"/>
      </w:pPr>
      <w:rPr>
        <w:rFonts w:ascii="Arial" w:hAnsi="Arial"/>
        <w:b/>
        <w:sz w:val="20"/>
      </w:rPr>
    </w:lvl>
    <w:lvl w:ilvl="7">
      <w:start w:val="1"/>
      <w:numFmt w:val="none"/>
      <w:suff w:val="nothing"/>
      <w:lvlText w:val=""/>
      <w:lvlJc w:val="left"/>
      <w:pPr>
        <w:tabs>
          <w:tab w:val="num" w:pos="0"/>
        </w:tabs>
        <w:ind w:left="0" w:firstLine="0"/>
      </w:pPr>
      <w:rPr>
        <w:rFonts w:ascii="Arial" w:hAnsi="Arial"/>
        <w:b/>
        <w:sz w:val="20"/>
      </w:rPr>
    </w:lvl>
    <w:lvl w:ilvl="8">
      <w:start w:val="1"/>
      <w:numFmt w:val="none"/>
      <w:suff w:val="nothing"/>
      <w:lvlText w:val=""/>
      <w:lvlJc w:val="left"/>
      <w:pPr>
        <w:tabs>
          <w:tab w:val="num" w:pos="0"/>
        </w:tabs>
        <w:ind w:left="0" w:firstLine="0"/>
      </w:pPr>
      <w:rPr>
        <w:rFonts w:ascii="Arial" w:hAnsi="Arial"/>
        <w:b/>
        <w:sz w:val="20"/>
      </w:rPr>
    </w:lvl>
  </w:abstractNum>
  <w:abstractNum w:abstractNumId="1" w15:restartNumberingAfterBreak="0">
    <w:nsid w:val="1B96127A"/>
    <w:multiLevelType w:val="multilevel"/>
    <w:tmpl w:val="1D3247E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2CC94FFF"/>
    <w:multiLevelType w:val="multilevel"/>
    <w:tmpl w:val="7392249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3220244A"/>
    <w:multiLevelType w:val="multilevel"/>
    <w:tmpl w:val="E1E6BD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37086770"/>
    <w:multiLevelType w:val="multilevel"/>
    <w:tmpl w:val="FEC0C6C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4274312D"/>
    <w:multiLevelType w:val="multilevel"/>
    <w:tmpl w:val="9F7A9DB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458D6AC5"/>
    <w:multiLevelType w:val="multilevel"/>
    <w:tmpl w:val="C8505B8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15:restartNumberingAfterBreak="0">
    <w:nsid w:val="4A113D3F"/>
    <w:multiLevelType w:val="multilevel"/>
    <w:tmpl w:val="D74CFD54"/>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4D545EBF"/>
    <w:multiLevelType w:val="multilevel"/>
    <w:tmpl w:val="0770A1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6FEE46A5"/>
    <w:multiLevelType w:val="multilevel"/>
    <w:tmpl w:val="DA56A83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723778E7"/>
    <w:multiLevelType w:val="multilevel"/>
    <w:tmpl w:val="F3FEE8C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732A59F8"/>
    <w:multiLevelType w:val="multilevel"/>
    <w:tmpl w:val="B0206D6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7"/>
  </w:num>
  <w:num w:numId="2">
    <w:abstractNumId w:val="1"/>
  </w:num>
  <w:num w:numId="3">
    <w:abstractNumId w:val="9"/>
  </w:num>
  <w:num w:numId="4">
    <w:abstractNumId w:val="5"/>
  </w:num>
  <w:num w:numId="5">
    <w:abstractNumId w:val="10"/>
  </w:num>
  <w:num w:numId="6">
    <w:abstractNumId w:val="6"/>
  </w:num>
  <w:num w:numId="7">
    <w:abstractNumId w:val="4"/>
  </w:num>
  <w:num w:numId="8">
    <w:abstractNumId w:val="2"/>
  </w:num>
  <w:num w:numId="9">
    <w:abstractNumId w:val="0"/>
  </w:num>
  <w:num w:numId="10">
    <w:abstractNumId w:val="11"/>
  </w:num>
  <w:num w:numId="11">
    <w:abstractNumId w:val="3"/>
  </w:num>
  <w:num w:numId="12">
    <w:abstractNumId w:val="8"/>
  </w:num>
  <w:num w:numId="13">
    <w:abstractNumId w:val="9"/>
    <w:lvlOverride w:ilvl="0">
      <w:startOverride w:val="1"/>
    </w:lvlOverride>
  </w:num>
  <w:num w:numId="14">
    <w:abstractNumId w:val="9"/>
    <w:lvlOverride w:ilvl="0">
      <w:startOverride w:val="1"/>
      <w:lvl w:ilvl="0">
        <w:start w:val="1"/>
        <w:numFmt w:val="none"/>
        <w:suff w:val="nothing"/>
        <w:lvlText w:val=""/>
        <w:lvlJc w:val="left"/>
        <w:pPr>
          <w:tabs>
            <w:tab w:val="num" w:pos="0"/>
          </w:tabs>
          <w:ind w:left="0" w:firstLine="0"/>
        </w:pPr>
        <w:rPr>
          <w:rFonts w:ascii="Arial" w:hAnsi="Arial"/>
          <w:b/>
          <w:sz w:val="20"/>
        </w:rPr>
      </w:lvl>
    </w:lvlOverride>
    <w:lvlOverride w:ilvl="1">
      <w:startOverride w:val="1"/>
      <w:lvl w:ilvl="1">
        <w:start w:val="1"/>
        <w:numFmt w:val="none"/>
        <w:suff w:val="nothing"/>
        <w:lvlText w:val=""/>
        <w:lvlJc w:val="left"/>
        <w:pPr>
          <w:tabs>
            <w:tab w:val="num" w:pos="0"/>
          </w:tabs>
          <w:ind w:left="0" w:firstLine="0"/>
        </w:pPr>
        <w:rPr>
          <w:rFonts w:ascii="Arial" w:hAnsi="Arial"/>
          <w:b/>
          <w:sz w:val="20"/>
        </w:rPr>
      </w:lvl>
    </w:lvlOverride>
    <w:lvlOverride w:ilvl="2">
      <w:startOverride w:val="1"/>
      <w:lvl w:ilvl="2">
        <w:start w:val="1"/>
        <w:numFmt w:val="none"/>
        <w:suff w:val="nothing"/>
        <w:lvlText w:val=""/>
        <w:lvlJc w:val="left"/>
        <w:pPr>
          <w:tabs>
            <w:tab w:val="num" w:pos="0"/>
          </w:tabs>
          <w:ind w:left="0" w:firstLine="0"/>
        </w:pPr>
        <w:rPr>
          <w:rFonts w:ascii="Arial" w:hAnsi="Arial"/>
          <w:b/>
          <w:sz w:val="20"/>
        </w:rPr>
      </w:lvl>
    </w:lvlOverride>
    <w:lvlOverride w:ilvl="3">
      <w:startOverride w:val="1"/>
      <w:lvl w:ilvl="3">
        <w:start w:val="1"/>
        <w:numFmt w:val="none"/>
        <w:suff w:val="nothing"/>
        <w:lvlText w:val=""/>
        <w:lvlJc w:val="left"/>
        <w:pPr>
          <w:tabs>
            <w:tab w:val="num" w:pos="0"/>
          </w:tabs>
          <w:ind w:left="0" w:firstLine="0"/>
        </w:pPr>
        <w:rPr>
          <w:rFonts w:ascii="Arial" w:hAnsi="Arial"/>
          <w:b/>
          <w:sz w:val="20"/>
        </w:rPr>
      </w:lvl>
    </w:lvlOverride>
    <w:lvlOverride w:ilvl="4">
      <w:startOverride w:val="1"/>
      <w:lvl w:ilvl="4">
        <w:start w:val="1"/>
        <w:numFmt w:val="none"/>
        <w:suff w:val="nothing"/>
        <w:lvlText w:val=""/>
        <w:lvlJc w:val="left"/>
        <w:pPr>
          <w:tabs>
            <w:tab w:val="num" w:pos="0"/>
          </w:tabs>
          <w:ind w:left="0" w:firstLine="0"/>
        </w:pPr>
        <w:rPr>
          <w:rFonts w:ascii="Arial" w:hAnsi="Arial"/>
          <w:b/>
          <w:sz w:val="20"/>
        </w:rPr>
      </w:lvl>
    </w:lvlOverride>
    <w:lvlOverride w:ilvl="5">
      <w:startOverride w:val="1"/>
      <w:lvl w:ilvl="5">
        <w:start w:val="1"/>
        <w:numFmt w:val="none"/>
        <w:suff w:val="nothing"/>
        <w:lvlText w:val=""/>
        <w:lvlJc w:val="left"/>
        <w:pPr>
          <w:tabs>
            <w:tab w:val="num" w:pos="0"/>
          </w:tabs>
          <w:ind w:left="0" w:firstLine="0"/>
        </w:pPr>
        <w:rPr>
          <w:rFonts w:ascii="Arial" w:hAnsi="Arial"/>
          <w:b/>
          <w:sz w:val="20"/>
        </w:rPr>
      </w:lvl>
    </w:lvlOverride>
    <w:lvlOverride w:ilvl="6">
      <w:startOverride w:val="1"/>
      <w:lvl w:ilvl="6">
        <w:start w:val="1"/>
        <w:numFmt w:val="none"/>
        <w:suff w:val="nothing"/>
        <w:lvlText w:val=""/>
        <w:lvlJc w:val="left"/>
        <w:pPr>
          <w:tabs>
            <w:tab w:val="num" w:pos="0"/>
          </w:tabs>
          <w:ind w:left="0" w:firstLine="0"/>
        </w:pPr>
        <w:rPr>
          <w:rFonts w:ascii="Arial" w:hAnsi="Arial"/>
          <w:b/>
          <w:sz w:val="20"/>
        </w:rPr>
      </w:lvl>
    </w:lvlOverride>
    <w:lvlOverride w:ilvl="7">
      <w:startOverride w:val="1"/>
      <w:lvl w:ilvl="7">
        <w:start w:val="1"/>
        <w:numFmt w:val="none"/>
        <w:suff w:val="nothing"/>
        <w:lvlText w:val=""/>
        <w:lvlJc w:val="left"/>
        <w:pPr>
          <w:tabs>
            <w:tab w:val="num" w:pos="0"/>
          </w:tabs>
          <w:ind w:left="0" w:firstLine="0"/>
        </w:pPr>
        <w:rPr>
          <w:rFonts w:ascii="Arial" w:hAnsi="Arial"/>
          <w:b/>
          <w:sz w:val="20"/>
        </w:rPr>
      </w:lvl>
    </w:lvlOverride>
    <w:lvlOverride w:ilvl="8">
      <w:startOverride w:val="1"/>
      <w:lvl w:ilvl="8">
        <w:start w:val="1"/>
        <w:numFmt w:val="none"/>
        <w:suff w:val="nothing"/>
        <w:lvlText w:val=""/>
        <w:lvlJc w:val="left"/>
        <w:pPr>
          <w:tabs>
            <w:tab w:val="num" w:pos="0"/>
          </w:tabs>
          <w:ind w:left="0" w:firstLine="0"/>
        </w:pPr>
        <w:rPr>
          <w:rFonts w:ascii="Arial" w:hAnsi="Arial"/>
          <w:b/>
          <w:sz w:val="20"/>
        </w:rPr>
      </w:lvl>
    </w:lvlOverride>
  </w:num>
  <w:num w:numId="15">
    <w:abstractNumId w:val="11"/>
    <w:lvlOverride w:ilvl="0">
      <w:startOverride w:val="1"/>
    </w:lvlOverride>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AE3"/>
    <w:rsid w:val="00253306"/>
    <w:rsid w:val="00416AE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AA764"/>
  <w15:docId w15:val="{2062E862-2AF6-4D9E-B4D9-9F041D188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2.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E283CF9-2B80-44E9-96CF-E9F4E33A5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13</Pages>
  <Words>5955</Words>
  <Characters>32159</Characters>
  <Application>Microsoft Office Word</Application>
  <DocSecurity>0</DocSecurity>
  <Lines>267</Lines>
  <Paragraphs>76</Paragraphs>
  <ScaleCrop>false</ScaleCrop>
  <Company>Hewlett-Packard Company</Company>
  <LinksUpToDate>false</LinksUpToDate>
  <CharactersWithSpaces>38038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49</cp:revision>
  <cp:lastPrinted>2023-08-30T16:56:00Z</cp:lastPrinted>
  <dcterms:created xsi:type="dcterms:W3CDTF">2024-04-24T16:52:00Z</dcterms:created>
  <dcterms:modified xsi:type="dcterms:W3CDTF">2025-09-02T19:04:00Z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