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F3AC0DA"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1A5B75">
        <w:rPr>
          <w:b/>
          <w:sz w:val="20"/>
          <w:szCs w:val="20"/>
          <w:lang w:val="pt-BR"/>
        </w:rPr>
        <w:t>305/2025</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44D94412"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6D166A">
        <w:rPr>
          <w:b/>
          <w:sz w:val="20"/>
          <w:szCs w:val="20"/>
          <w:lang w:val="pt-BR"/>
        </w:rPr>
        <w:t>133.624/2025</w:t>
      </w:r>
    </w:p>
    <w:p w14:paraId="4DF3BAAE" w14:textId="70201AD5"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1A5B75">
        <w:rPr>
          <w:b/>
          <w:sz w:val="20"/>
          <w:szCs w:val="20"/>
          <w:lang w:val="pt-BR"/>
        </w:rPr>
        <w:t>09/12/2025</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442FD2D2"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1A5B75">
        <w:rPr>
          <w:b/>
          <w:sz w:val="20"/>
          <w:szCs w:val="20"/>
          <w:lang w:val="pt-BR"/>
        </w:rPr>
        <w:t>09/12/2025</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3A99CD44"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6D166A" w:rsidRPr="00A5644B">
        <w:rPr>
          <w:rFonts w:ascii="Arial" w:hAnsi="Arial" w:cs="Arial"/>
          <w:b/>
        </w:rPr>
        <w:t>Aquisição de medicamentos e materiais de uso veterinário, para Divisão de Proteção e Bem-Estar Animal (DPBEA).</w:t>
      </w:r>
    </w:p>
    <w:p w14:paraId="4DD8D191" w14:textId="7316F8DC"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6D166A" w:rsidRPr="00D20909">
        <w:rPr>
          <w:rFonts w:ascii="Arial" w:hAnsi="Arial" w:cs="Arial"/>
          <w:lang w:val="pt-PT"/>
        </w:rPr>
        <w:t>Secretaria Municipal de Agricultura, Abastecimento e Meio Ambiente.</w:t>
      </w:r>
    </w:p>
    <w:p w14:paraId="2BE1C226" w14:textId="48C95A98"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6D166A">
        <w:rPr>
          <w:rFonts w:ascii="Arial" w:hAnsi="Arial" w:cs="Arial"/>
        </w:rPr>
        <w:t xml:space="preserve"> </w:t>
      </w:r>
      <w:r w:rsidR="006D166A" w:rsidRPr="009457D2">
        <w:rPr>
          <w:rFonts w:ascii="Arial" w:hAnsi="Arial" w:cs="Arial"/>
        </w:rPr>
        <w:t>Tesouro:</w:t>
      </w:r>
      <w:r w:rsidR="006D166A" w:rsidRPr="009457D2">
        <w:rPr>
          <w:rFonts w:ascii="Arial" w:hAnsi="Arial" w:cs="Arial"/>
          <w:spacing w:val="-8"/>
        </w:rPr>
        <w:t xml:space="preserve"> </w:t>
      </w:r>
      <w:r w:rsidR="006D166A" w:rsidRPr="009457D2">
        <w:rPr>
          <w:rFonts w:ascii="Arial" w:hAnsi="Arial" w:cs="Arial"/>
        </w:rPr>
        <w:t>0101011000</w:t>
      </w:r>
      <w:r w:rsidR="006D166A" w:rsidRPr="009457D2">
        <w:rPr>
          <w:rFonts w:ascii="Arial" w:hAnsi="Arial" w:cs="Arial"/>
          <w:spacing w:val="-8"/>
        </w:rPr>
        <w:t xml:space="preserve"> </w:t>
      </w:r>
      <w:r w:rsidR="006D166A" w:rsidRPr="009457D2">
        <w:rPr>
          <w:rFonts w:ascii="Arial" w:hAnsi="Arial" w:cs="Arial"/>
        </w:rPr>
        <w:t>-</w:t>
      </w:r>
      <w:r w:rsidR="006D166A" w:rsidRPr="009457D2">
        <w:rPr>
          <w:rFonts w:ascii="Arial" w:hAnsi="Arial" w:cs="Arial"/>
          <w:spacing w:val="-8"/>
        </w:rPr>
        <w:t xml:space="preserve"> </w:t>
      </w:r>
      <w:r w:rsidR="006D166A" w:rsidRPr="009457D2">
        <w:rPr>
          <w:rFonts w:ascii="Arial" w:hAnsi="Arial" w:cs="Arial"/>
        </w:rPr>
        <w:t>Dotação</w:t>
      </w:r>
      <w:r w:rsidR="006D166A" w:rsidRPr="009457D2">
        <w:rPr>
          <w:rFonts w:ascii="Arial" w:hAnsi="Arial" w:cs="Arial"/>
          <w:spacing w:val="-8"/>
        </w:rPr>
        <w:t xml:space="preserve"> </w:t>
      </w:r>
      <w:r w:rsidR="006D166A" w:rsidRPr="009457D2">
        <w:rPr>
          <w:rFonts w:ascii="Arial" w:hAnsi="Arial" w:cs="Arial"/>
        </w:rPr>
        <w:t>orçamentária:</w:t>
      </w:r>
      <w:r w:rsidR="006D166A" w:rsidRPr="009457D2">
        <w:rPr>
          <w:rFonts w:ascii="Arial" w:hAnsi="Arial" w:cs="Arial"/>
          <w:spacing w:val="-8"/>
        </w:rPr>
        <w:t xml:space="preserve"> </w:t>
      </w:r>
      <w:r w:rsidR="006D166A" w:rsidRPr="009457D2">
        <w:rPr>
          <w:rFonts w:ascii="Arial" w:hAnsi="Arial" w:cs="Arial"/>
          <w:spacing w:val="-2"/>
        </w:rPr>
        <w:t>1.18.542.0027.2598.0000</w:t>
      </w:r>
    </w:p>
    <w:p w14:paraId="3BE35796" w14:textId="1C1A0046"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6D166A" w:rsidRPr="00A5644B">
        <w:rPr>
          <w:rFonts w:ascii="Arial" w:hAnsi="Arial" w:cs="Arial"/>
          <w:b/>
        </w:rPr>
        <w:t>R$</w:t>
      </w:r>
      <w:r w:rsidR="006D166A" w:rsidRPr="00A5644B">
        <w:rPr>
          <w:rFonts w:ascii="Arial" w:hAnsi="Arial" w:cs="Arial"/>
          <w:b/>
          <w:spacing w:val="-3"/>
        </w:rPr>
        <w:t xml:space="preserve"> </w:t>
      </w:r>
      <w:r w:rsidR="006D166A" w:rsidRPr="00A5644B">
        <w:rPr>
          <w:rFonts w:ascii="Arial" w:hAnsi="Arial" w:cs="Arial"/>
          <w:b/>
        </w:rPr>
        <w:t>52.072,82</w:t>
      </w:r>
      <w:r w:rsidR="006D166A" w:rsidRPr="00A5644B">
        <w:rPr>
          <w:rFonts w:ascii="Arial" w:hAnsi="Arial" w:cs="Arial"/>
          <w:b/>
          <w:spacing w:val="-3"/>
        </w:rPr>
        <w:t xml:space="preserve"> </w:t>
      </w:r>
      <w:r w:rsidR="006D166A" w:rsidRPr="006D166A">
        <w:rPr>
          <w:rFonts w:ascii="Arial" w:hAnsi="Arial" w:cs="Arial"/>
        </w:rPr>
        <w:t>(cinquenta</w:t>
      </w:r>
      <w:r w:rsidR="006D166A" w:rsidRPr="006D166A">
        <w:rPr>
          <w:rFonts w:ascii="Arial" w:hAnsi="Arial" w:cs="Arial"/>
          <w:spacing w:val="-3"/>
        </w:rPr>
        <w:t xml:space="preserve"> </w:t>
      </w:r>
      <w:r w:rsidR="006D166A" w:rsidRPr="006D166A">
        <w:rPr>
          <w:rFonts w:ascii="Arial" w:hAnsi="Arial" w:cs="Arial"/>
        </w:rPr>
        <w:t>e</w:t>
      </w:r>
      <w:r w:rsidR="006D166A" w:rsidRPr="006D166A">
        <w:rPr>
          <w:rFonts w:ascii="Arial" w:hAnsi="Arial" w:cs="Arial"/>
          <w:spacing w:val="-2"/>
        </w:rPr>
        <w:t xml:space="preserve"> </w:t>
      </w:r>
      <w:r w:rsidR="006D166A" w:rsidRPr="006D166A">
        <w:rPr>
          <w:rFonts w:ascii="Arial" w:hAnsi="Arial" w:cs="Arial"/>
        </w:rPr>
        <w:t>dois</w:t>
      </w:r>
      <w:r w:rsidR="006D166A" w:rsidRPr="006D166A">
        <w:rPr>
          <w:rFonts w:ascii="Arial" w:hAnsi="Arial" w:cs="Arial"/>
          <w:spacing w:val="-3"/>
        </w:rPr>
        <w:t xml:space="preserve"> </w:t>
      </w:r>
      <w:r w:rsidR="006D166A" w:rsidRPr="006D166A">
        <w:rPr>
          <w:rFonts w:ascii="Arial" w:hAnsi="Arial" w:cs="Arial"/>
        </w:rPr>
        <w:t>mil</w:t>
      </w:r>
      <w:r w:rsidR="006D166A" w:rsidRPr="006D166A">
        <w:rPr>
          <w:rFonts w:ascii="Arial" w:hAnsi="Arial" w:cs="Arial"/>
          <w:spacing w:val="-3"/>
        </w:rPr>
        <w:t xml:space="preserve"> </w:t>
      </w:r>
      <w:r w:rsidR="006D166A" w:rsidRPr="006D166A">
        <w:rPr>
          <w:rFonts w:ascii="Arial" w:hAnsi="Arial" w:cs="Arial"/>
        </w:rPr>
        <w:t>e</w:t>
      </w:r>
      <w:r w:rsidR="006D166A" w:rsidRPr="006D166A">
        <w:rPr>
          <w:rFonts w:ascii="Arial" w:hAnsi="Arial" w:cs="Arial"/>
          <w:spacing w:val="-3"/>
        </w:rPr>
        <w:t xml:space="preserve"> </w:t>
      </w:r>
      <w:r w:rsidR="006D166A" w:rsidRPr="006D166A">
        <w:rPr>
          <w:rFonts w:ascii="Arial" w:hAnsi="Arial" w:cs="Arial"/>
        </w:rPr>
        <w:t>setenta</w:t>
      </w:r>
      <w:r w:rsidR="006D166A" w:rsidRPr="006D166A">
        <w:rPr>
          <w:rFonts w:ascii="Arial" w:hAnsi="Arial" w:cs="Arial"/>
          <w:spacing w:val="-3"/>
        </w:rPr>
        <w:t xml:space="preserve"> </w:t>
      </w:r>
      <w:r w:rsidR="006D166A" w:rsidRPr="006D166A">
        <w:rPr>
          <w:rFonts w:ascii="Arial" w:hAnsi="Arial" w:cs="Arial"/>
        </w:rPr>
        <w:t>e</w:t>
      </w:r>
      <w:r w:rsidR="006D166A" w:rsidRPr="006D166A">
        <w:rPr>
          <w:rFonts w:ascii="Arial" w:hAnsi="Arial" w:cs="Arial"/>
          <w:spacing w:val="-3"/>
        </w:rPr>
        <w:t xml:space="preserve"> </w:t>
      </w:r>
      <w:r w:rsidR="006D166A" w:rsidRPr="006D166A">
        <w:rPr>
          <w:rFonts w:ascii="Arial" w:hAnsi="Arial" w:cs="Arial"/>
        </w:rPr>
        <w:t>dois</w:t>
      </w:r>
      <w:r w:rsidR="006D166A" w:rsidRPr="006D166A">
        <w:rPr>
          <w:rFonts w:ascii="Arial" w:hAnsi="Arial" w:cs="Arial"/>
          <w:spacing w:val="-3"/>
        </w:rPr>
        <w:t xml:space="preserve"> </w:t>
      </w:r>
      <w:r w:rsidR="006D166A" w:rsidRPr="006D166A">
        <w:rPr>
          <w:rFonts w:ascii="Arial" w:hAnsi="Arial" w:cs="Arial"/>
        </w:rPr>
        <w:t>reais</w:t>
      </w:r>
      <w:r w:rsidR="006D166A" w:rsidRPr="006D166A">
        <w:rPr>
          <w:rFonts w:ascii="Arial" w:hAnsi="Arial" w:cs="Arial"/>
          <w:spacing w:val="-3"/>
        </w:rPr>
        <w:t xml:space="preserve"> </w:t>
      </w:r>
      <w:r w:rsidR="006D166A" w:rsidRPr="006D166A">
        <w:rPr>
          <w:rFonts w:ascii="Arial" w:hAnsi="Arial" w:cs="Arial"/>
        </w:rPr>
        <w:t>e</w:t>
      </w:r>
      <w:r w:rsidR="006D166A" w:rsidRPr="006D166A">
        <w:rPr>
          <w:rFonts w:ascii="Arial" w:hAnsi="Arial" w:cs="Arial"/>
          <w:spacing w:val="-3"/>
        </w:rPr>
        <w:t xml:space="preserve"> </w:t>
      </w:r>
      <w:r w:rsidR="006D166A" w:rsidRPr="006D166A">
        <w:rPr>
          <w:rFonts w:ascii="Arial" w:hAnsi="Arial" w:cs="Arial"/>
        </w:rPr>
        <w:t>oitenta</w:t>
      </w:r>
      <w:r w:rsidR="006D166A" w:rsidRPr="006D166A">
        <w:rPr>
          <w:rFonts w:ascii="Arial" w:hAnsi="Arial" w:cs="Arial"/>
          <w:spacing w:val="-2"/>
        </w:rPr>
        <w:t xml:space="preserve"> </w:t>
      </w:r>
      <w:r w:rsidR="006D166A" w:rsidRPr="006D166A">
        <w:rPr>
          <w:rFonts w:ascii="Arial" w:hAnsi="Arial" w:cs="Arial"/>
        </w:rPr>
        <w:t>e dois centavos)</w:t>
      </w:r>
      <w:r w:rsidR="00DC7B29" w:rsidRPr="006D166A">
        <w:rPr>
          <w:rFonts w:ascii="Arial" w:hAnsi="Arial" w:cs="Arial"/>
        </w:rPr>
        <w:t>.</w:t>
      </w:r>
    </w:p>
    <w:p w14:paraId="1BA3F747" w14:textId="2C894D74"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r w:rsidR="00F8164E" w:rsidRPr="00A46462">
        <w:rPr>
          <w:rFonts w:ascii="Arial" w:hAnsi="Arial" w:cs="Arial"/>
        </w:rPr>
        <w:t xml:space="preserve"> </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7E04C891"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w:t>
      </w:r>
      <w:r w:rsidR="008A7ADA">
        <w:rPr>
          <w:rFonts w:ascii="Arial" w:hAnsi="Arial" w:cs="Arial"/>
        </w:rPr>
        <w:t xml:space="preserve"> </w:t>
      </w:r>
      <w:r w:rsidR="008A7ADA" w:rsidRPr="008A7ADA">
        <w:rPr>
          <w:rFonts w:ascii="Arial" w:hAnsi="Arial" w:cs="Arial"/>
          <w:b/>
        </w:rPr>
        <w:t>prazo de vali</w:t>
      </w:r>
      <w:r w:rsidR="008A7ADA">
        <w:rPr>
          <w:rFonts w:ascii="Arial" w:hAnsi="Arial" w:cs="Arial"/>
          <w:b/>
        </w:rPr>
        <w:t>d</w:t>
      </w:r>
      <w:r w:rsidR="008A7ADA" w:rsidRPr="008A7ADA">
        <w:rPr>
          <w:rFonts w:ascii="Arial" w:hAnsi="Arial" w:cs="Arial"/>
          <w:b/>
        </w:rPr>
        <w:t>ade</w:t>
      </w:r>
      <w:r w:rsidRPr="00F526FF">
        <w:rPr>
          <w:rFonts w:ascii="Arial" w:hAnsi="Arial" w:cs="Arial"/>
        </w:rPr>
        <w:t xml:space="preserve">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proofErr w:type="gramStart"/>
      <w:r w:rsidRPr="00313619">
        <w:rPr>
          <w:rFonts w:ascii="Arial" w:hAnsi="Arial" w:cs="Arial"/>
        </w:rPr>
        <w:t>sob pena</w:t>
      </w:r>
      <w:proofErr w:type="gramEnd"/>
      <w:r w:rsidRPr="00313619">
        <w:rPr>
          <w:rFonts w:ascii="Arial" w:hAnsi="Arial" w:cs="Arial"/>
        </w:rPr>
        <w:t xml:space="preserve"> de desclassificação pelo não cumprimento:</w:t>
      </w:r>
    </w:p>
    <w:p w14:paraId="326552C4" w14:textId="77777777" w:rsidR="00B039A0" w:rsidRDefault="00906BC5" w:rsidP="00C0499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6DFA8335" w14:textId="77777777" w:rsidR="00C17F5A" w:rsidRPr="00313619" w:rsidRDefault="00C17F5A" w:rsidP="00C17F5A">
      <w:pPr>
        <w:tabs>
          <w:tab w:val="left" w:pos="284"/>
        </w:tabs>
        <w:jc w:val="both"/>
        <w:rPr>
          <w:rFonts w:ascii="Arial" w:hAnsi="Arial" w:cs="Arial"/>
        </w:rPr>
      </w:pPr>
    </w:p>
    <w:p w14:paraId="7424EF68" w14:textId="77777777" w:rsidR="00B039A0" w:rsidRPr="00C17F5A"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3E8881DD" w14:textId="77777777" w:rsidR="00C17F5A" w:rsidRPr="00F526FF" w:rsidRDefault="00C17F5A" w:rsidP="00C17F5A">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C17F5A" w:rsidRPr="00F526FF" w14:paraId="53AC8B79"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D7E8660" w:rsidR="00C17F5A" w:rsidRPr="00F526FF" w:rsidRDefault="00C17F5A" w:rsidP="00C17F5A">
            <w:pPr>
              <w:tabs>
                <w:tab w:val="left" w:pos="284"/>
              </w:tabs>
              <w:jc w:val="center"/>
              <w:rPr>
                <w:rFonts w:ascii="Arial" w:hAnsi="Arial" w:cs="Arial"/>
              </w:rPr>
            </w:pPr>
            <w:r w:rsidRPr="00A5644B">
              <w:rPr>
                <w:rFonts w:ascii="Arial" w:hAnsi="Arial" w:cs="Arial"/>
                <w:b/>
                <w:spacing w:val="-5"/>
              </w:rPr>
              <w:t>01</w:t>
            </w:r>
          </w:p>
        </w:tc>
        <w:tc>
          <w:tcPr>
            <w:tcW w:w="850" w:type="dxa"/>
            <w:tcBorders>
              <w:top w:val="single" w:sz="4" w:space="0" w:color="000000"/>
              <w:left w:val="single" w:sz="4" w:space="0" w:color="000000"/>
              <w:bottom w:val="single" w:sz="4" w:space="0" w:color="000000"/>
              <w:right w:val="nil"/>
            </w:tcBorders>
            <w:vAlign w:val="center"/>
          </w:tcPr>
          <w:p w14:paraId="127149D5" w14:textId="741C6AC8" w:rsidR="00C17F5A" w:rsidRPr="00F526FF" w:rsidRDefault="00C17F5A" w:rsidP="00C17F5A">
            <w:pPr>
              <w:pStyle w:val="Contedodatabela"/>
              <w:tabs>
                <w:tab w:val="left" w:pos="284"/>
              </w:tabs>
              <w:jc w:val="center"/>
              <w:rPr>
                <w:rFonts w:ascii="Arial" w:hAnsi="Arial" w:cs="Arial"/>
              </w:rPr>
            </w:pPr>
            <w:r w:rsidRPr="00A5644B">
              <w:rPr>
                <w:rFonts w:ascii="Arial" w:hAnsi="Arial" w:cs="Arial"/>
                <w:b/>
                <w:spacing w:val="-5"/>
              </w:rPr>
              <w:t>600</w:t>
            </w:r>
          </w:p>
        </w:tc>
        <w:tc>
          <w:tcPr>
            <w:tcW w:w="850" w:type="dxa"/>
            <w:tcBorders>
              <w:top w:val="single" w:sz="4" w:space="0" w:color="000000"/>
              <w:left w:val="single" w:sz="4" w:space="0" w:color="000000"/>
              <w:bottom w:val="single" w:sz="4" w:space="0" w:color="000000"/>
              <w:right w:val="nil"/>
            </w:tcBorders>
            <w:vAlign w:val="center"/>
          </w:tcPr>
          <w:p w14:paraId="1F2A3AB6" w14:textId="01396B0E" w:rsidR="00C17F5A" w:rsidRPr="00F526FF" w:rsidRDefault="00C17F5A" w:rsidP="00C17F5A">
            <w:pPr>
              <w:pStyle w:val="Contedodatabela"/>
              <w:tabs>
                <w:tab w:val="left" w:pos="284"/>
              </w:tabs>
              <w:jc w:val="center"/>
              <w:rPr>
                <w:rFonts w:ascii="Arial" w:hAnsi="Arial" w:cs="Arial"/>
              </w:rPr>
            </w:pPr>
            <w:r w:rsidRPr="00A5644B">
              <w:rPr>
                <w:rFonts w:ascii="Arial" w:hAnsi="Arial" w:cs="Arial"/>
                <w:b/>
                <w:spacing w:val="-5"/>
              </w:rPr>
              <w:t>FR</w:t>
            </w:r>
          </w:p>
        </w:tc>
        <w:tc>
          <w:tcPr>
            <w:tcW w:w="7370" w:type="dxa"/>
            <w:tcBorders>
              <w:top w:val="single" w:sz="4" w:space="0" w:color="000000"/>
              <w:left w:val="single" w:sz="4" w:space="0" w:color="000000"/>
              <w:bottom w:val="single" w:sz="4" w:space="0" w:color="000000"/>
              <w:right w:val="single" w:sz="4" w:space="0" w:color="000000"/>
            </w:tcBorders>
          </w:tcPr>
          <w:p w14:paraId="321B12CA" w14:textId="12CC96E2" w:rsidR="00C17F5A" w:rsidRPr="00F526FF" w:rsidRDefault="00C17F5A" w:rsidP="00C17F5A">
            <w:pPr>
              <w:pStyle w:val="Contedodatabela"/>
              <w:tabs>
                <w:tab w:val="left" w:pos="284"/>
              </w:tabs>
              <w:jc w:val="both"/>
              <w:rPr>
                <w:rFonts w:ascii="Arial" w:hAnsi="Arial" w:cs="Arial"/>
              </w:rPr>
            </w:pPr>
            <w:proofErr w:type="spellStart"/>
            <w:r w:rsidRPr="00A5644B">
              <w:rPr>
                <w:rFonts w:ascii="Arial" w:hAnsi="Arial" w:cs="Arial"/>
              </w:rPr>
              <w:t>Cetamina</w:t>
            </w:r>
            <w:proofErr w:type="spellEnd"/>
            <w:r w:rsidRPr="00A5644B">
              <w:rPr>
                <w:rFonts w:ascii="Arial" w:hAnsi="Arial" w:cs="Arial"/>
                <w:spacing w:val="-3"/>
              </w:rPr>
              <w:t xml:space="preserve"> </w:t>
            </w:r>
            <w:r w:rsidRPr="00A5644B">
              <w:rPr>
                <w:rFonts w:ascii="Arial" w:hAnsi="Arial" w:cs="Arial"/>
              </w:rPr>
              <w:t>10%</w:t>
            </w:r>
            <w:r w:rsidRPr="00A5644B">
              <w:rPr>
                <w:rFonts w:ascii="Arial" w:hAnsi="Arial" w:cs="Arial"/>
                <w:spacing w:val="-2"/>
              </w:rPr>
              <w:t xml:space="preserve"> </w:t>
            </w:r>
            <w:r w:rsidRPr="00A5644B">
              <w:rPr>
                <w:rFonts w:ascii="Arial" w:hAnsi="Arial" w:cs="Arial"/>
              </w:rPr>
              <w:t>-</w:t>
            </w:r>
            <w:r w:rsidRPr="00A5644B">
              <w:rPr>
                <w:rFonts w:ascii="Arial" w:hAnsi="Arial" w:cs="Arial"/>
                <w:spacing w:val="-3"/>
              </w:rPr>
              <w:t xml:space="preserve"> </w:t>
            </w:r>
            <w:r w:rsidRPr="00A5644B">
              <w:rPr>
                <w:rFonts w:ascii="Arial" w:hAnsi="Arial" w:cs="Arial"/>
              </w:rPr>
              <w:t>Frasco</w:t>
            </w:r>
            <w:r w:rsidRPr="00A5644B">
              <w:rPr>
                <w:rFonts w:ascii="Arial" w:hAnsi="Arial" w:cs="Arial"/>
                <w:spacing w:val="-2"/>
              </w:rPr>
              <w:t xml:space="preserve"> </w:t>
            </w:r>
            <w:r w:rsidRPr="00A5644B">
              <w:rPr>
                <w:rFonts w:ascii="Arial" w:hAnsi="Arial" w:cs="Arial"/>
              </w:rPr>
              <w:t>com</w:t>
            </w:r>
            <w:r w:rsidRPr="00A5644B">
              <w:rPr>
                <w:rFonts w:ascii="Arial" w:hAnsi="Arial" w:cs="Arial"/>
                <w:spacing w:val="-3"/>
              </w:rPr>
              <w:t xml:space="preserve"> </w:t>
            </w:r>
            <w:r w:rsidRPr="00A5644B">
              <w:rPr>
                <w:rFonts w:ascii="Arial" w:hAnsi="Arial" w:cs="Arial"/>
              </w:rPr>
              <w:t>10</w:t>
            </w:r>
            <w:r w:rsidRPr="00A5644B">
              <w:rPr>
                <w:rFonts w:ascii="Arial" w:hAnsi="Arial" w:cs="Arial"/>
                <w:spacing w:val="-2"/>
              </w:rPr>
              <w:t xml:space="preserve"> </w:t>
            </w:r>
            <w:r w:rsidRPr="00A5644B">
              <w:rPr>
                <w:rFonts w:ascii="Arial" w:hAnsi="Arial" w:cs="Arial"/>
                <w:spacing w:val="-5"/>
              </w:rPr>
              <w:t>ml</w:t>
            </w:r>
          </w:p>
        </w:tc>
      </w:tr>
      <w:tr w:rsidR="00C17F5A" w:rsidRPr="00F526FF" w14:paraId="57A2B8EB"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19F5DC1B" w:rsidR="00C17F5A" w:rsidRPr="00F526FF" w:rsidRDefault="00C17F5A" w:rsidP="00C17F5A">
            <w:pPr>
              <w:tabs>
                <w:tab w:val="left" w:pos="284"/>
              </w:tabs>
              <w:jc w:val="center"/>
              <w:rPr>
                <w:rFonts w:ascii="Arial" w:hAnsi="Arial" w:cs="Arial"/>
                <w:b/>
                <w:bCs/>
              </w:rPr>
            </w:pPr>
            <w:r w:rsidRPr="00A5644B">
              <w:rPr>
                <w:rFonts w:ascii="Arial" w:hAnsi="Arial" w:cs="Arial"/>
                <w:b/>
                <w:spacing w:val="-5"/>
              </w:rPr>
              <w:t>02</w:t>
            </w:r>
          </w:p>
        </w:tc>
        <w:tc>
          <w:tcPr>
            <w:tcW w:w="850" w:type="dxa"/>
            <w:tcBorders>
              <w:top w:val="single" w:sz="4" w:space="0" w:color="000000"/>
              <w:left w:val="single" w:sz="4" w:space="0" w:color="000000"/>
              <w:bottom w:val="single" w:sz="4" w:space="0" w:color="000000"/>
              <w:right w:val="nil"/>
            </w:tcBorders>
            <w:vAlign w:val="center"/>
          </w:tcPr>
          <w:p w14:paraId="5CA94908" w14:textId="4DC528AE" w:rsidR="00C17F5A" w:rsidRPr="00F526FF" w:rsidRDefault="00C17F5A" w:rsidP="00C17F5A">
            <w:pPr>
              <w:pStyle w:val="Contedodatabela"/>
              <w:tabs>
                <w:tab w:val="left" w:pos="284"/>
              </w:tabs>
              <w:jc w:val="center"/>
              <w:rPr>
                <w:rFonts w:ascii="Arial" w:hAnsi="Arial" w:cs="Arial"/>
              </w:rPr>
            </w:pPr>
            <w:r w:rsidRPr="00A5644B">
              <w:rPr>
                <w:rFonts w:ascii="Arial" w:hAnsi="Arial" w:cs="Arial"/>
                <w:b/>
                <w:spacing w:val="-5"/>
              </w:rPr>
              <w:t>150</w:t>
            </w:r>
          </w:p>
        </w:tc>
        <w:tc>
          <w:tcPr>
            <w:tcW w:w="850" w:type="dxa"/>
            <w:tcBorders>
              <w:top w:val="single" w:sz="4" w:space="0" w:color="000000"/>
              <w:left w:val="single" w:sz="4" w:space="0" w:color="000000"/>
              <w:bottom w:val="single" w:sz="4" w:space="0" w:color="000000"/>
              <w:right w:val="nil"/>
            </w:tcBorders>
            <w:vAlign w:val="center"/>
          </w:tcPr>
          <w:p w14:paraId="6563B137" w14:textId="1FB6729E" w:rsidR="00C17F5A" w:rsidRPr="00F526FF" w:rsidRDefault="00C17F5A" w:rsidP="00C17F5A">
            <w:pPr>
              <w:tabs>
                <w:tab w:val="left" w:pos="284"/>
              </w:tabs>
              <w:jc w:val="center"/>
              <w:rPr>
                <w:rFonts w:ascii="Arial" w:hAnsi="Arial" w:cs="Arial"/>
              </w:rPr>
            </w:pPr>
            <w:r w:rsidRPr="00A5644B">
              <w:rPr>
                <w:rFonts w:ascii="Arial" w:hAnsi="Arial" w:cs="Arial"/>
                <w:b/>
                <w:spacing w:val="-5"/>
              </w:rPr>
              <w:t>FR</w:t>
            </w:r>
          </w:p>
        </w:tc>
        <w:tc>
          <w:tcPr>
            <w:tcW w:w="7370" w:type="dxa"/>
            <w:tcBorders>
              <w:top w:val="single" w:sz="4" w:space="0" w:color="000000"/>
              <w:left w:val="single" w:sz="4" w:space="0" w:color="000000"/>
              <w:bottom w:val="single" w:sz="4" w:space="0" w:color="000000"/>
              <w:right w:val="single" w:sz="4" w:space="0" w:color="000000"/>
            </w:tcBorders>
          </w:tcPr>
          <w:p w14:paraId="3C9267BE" w14:textId="3557D9A3" w:rsidR="00C17F5A" w:rsidRPr="00F526FF" w:rsidRDefault="00C17F5A" w:rsidP="00C17F5A">
            <w:pPr>
              <w:pStyle w:val="Contedodatabela"/>
              <w:tabs>
                <w:tab w:val="left" w:pos="284"/>
              </w:tabs>
              <w:jc w:val="both"/>
              <w:rPr>
                <w:rFonts w:ascii="Arial" w:hAnsi="Arial" w:cs="Arial"/>
              </w:rPr>
            </w:pPr>
            <w:proofErr w:type="spellStart"/>
            <w:r w:rsidRPr="00A5644B">
              <w:rPr>
                <w:rFonts w:ascii="Arial" w:hAnsi="Arial" w:cs="Arial"/>
              </w:rPr>
              <w:t>Xilazina</w:t>
            </w:r>
            <w:proofErr w:type="spellEnd"/>
            <w:r w:rsidRPr="00A5644B">
              <w:rPr>
                <w:rFonts w:ascii="Arial" w:hAnsi="Arial" w:cs="Arial"/>
                <w:spacing w:val="-3"/>
              </w:rPr>
              <w:t xml:space="preserve"> </w:t>
            </w:r>
            <w:r w:rsidRPr="00A5644B">
              <w:rPr>
                <w:rFonts w:ascii="Arial" w:hAnsi="Arial" w:cs="Arial"/>
              </w:rPr>
              <w:t>2%</w:t>
            </w:r>
            <w:r w:rsidRPr="00A5644B">
              <w:rPr>
                <w:rFonts w:ascii="Arial" w:hAnsi="Arial" w:cs="Arial"/>
                <w:spacing w:val="-3"/>
              </w:rPr>
              <w:t xml:space="preserve"> </w:t>
            </w:r>
            <w:r w:rsidRPr="00A5644B">
              <w:rPr>
                <w:rFonts w:ascii="Arial" w:hAnsi="Arial" w:cs="Arial"/>
              </w:rPr>
              <w:t>-</w:t>
            </w:r>
            <w:r w:rsidRPr="00A5644B">
              <w:rPr>
                <w:rFonts w:ascii="Arial" w:hAnsi="Arial" w:cs="Arial"/>
                <w:spacing w:val="-2"/>
              </w:rPr>
              <w:t xml:space="preserve"> </w:t>
            </w:r>
            <w:r w:rsidRPr="00A5644B">
              <w:rPr>
                <w:rFonts w:ascii="Arial" w:hAnsi="Arial" w:cs="Arial"/>
              </w:rPr>
              <w:t>Frasco</w:t>
            </w:r>
            <w:r w:rsidRPr="00A5644B">
              <w:rPr>
                <w:rFonts w:ascii="Arial" w:hAnsi="Arial" w:cs="Arial"/>
                <w:spacing w:val="-2"/>
              </w:rPr>
              <w:t xml:space="preserve"> </w:t>
            </w:r>
            <w:r w:rsidRPr="00A5644B">
              <w:rPr>
                <w:rFonts w:ascii="Arial" w:hAnsi="Arial" w:cs="Arial"/>
              </w:rPr>
              <w:t>com</w:t>
            </w:r>
            <w:r w:rsidRPr="00A5644B">
              <w:rPr>
                <w:rFonts w:ascii="Arial" w:hAnsi="Arial" w:cs="Arial"/>
                <w:spacing w:val="-3"/>
              </w:rPr>
              <w:t xml:space="preserve"> </w:t>
            </w:r>
            <w:r w:rsidRPr="00A5644B">
              <w:rPr>
                <w:rFonts w:ascii="Arial" w:hAnsi="Arial" w:cs="Arial"/>
              </w:rPr>
              <w:t>50</w:t>
            </w:r>
            <w:r w:rsidRPr="00A5644B">
              <w:rPr>
                <w:rFonts w:ascii="Arial" w:hAnsi="Arial" w:cs="Arial"/>
                <w:spacing w:val="-2"/>
              </w:rPr>
              <w:t xml:space="preserve"> </w:t>
            </w:r>
            <w:r w:rsidRPr="00A5644B">
              <w:rPr>
                <w:rFonts w:ascii="Arial" w:hAnsi="Arial" w:cs="Arial"/>
                <w:spacing w:val="-5"/>
              </w:rPr>
              <w:t>ml</w:t>
            </w:r>
          </w:p>
        </w:tc>
      </w:tr>
      <w:tr w:rsidR="00C17F5A" w:rsidRPr="00F526FF" w14:paraId="3235BDB5"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390C2F3" w14:textId="0809B960" w:rsidR="00C17F5A" w:rsidRPr="00F526FF" w:rsidRDefault="00C17F5A" w:rsidP="00C17F5A">
            <w:pPr>
              <w:tabs>
                <w:tab w:val="left" w:pos="284"/>
              </w:tabs>
              <w:jc w:val="center"/>
              <w:rPr>
                <w:rFonts w:ascii="Arial" w:hAnsi="Arial" w:cs="Arial"/>
                <w:b/>
                <w:bCs/>
              </w:rPr>
            </w:pPr>
            <w:r w:rsidRPr="00A5644B">
              <w:rPr>
                <w:rFonts w:ascii="Arial" w:hAnsi="Arial" w:cs="Arial"/>
                <w:b/>
                <w:spacing w:val="-5"/>
              </w:rPr>
              <w:t>03</w:t>
            </w:r>
          </w:p>
        </w:tc>
        <w:tc>
          <w:tcPr>
            <w:tcW w:w="850" w:type="dxa"/>
            <w:tcBorders>
              <w:top w:val="single" w:sz="4" w:space="0" w:color="000000"/>
              <w:left w:val="single" w:sz="4" w:space="0" w:color="000000"/>
              <w:bottom w:val="single" w:sz="4" w:space="0" w:color="000000"/>
              <w:right w:val="nil"/>
            </w:tcBorders>
            <w:vAlign w:val="center"/>
          </w:tcPr>
          <w:p w14:paraId="5393B68C" w14:textId="52BB9EFF" w:rsidR="00C17F5A" w:rsidRPr="00A5644B" w:rsidRDefault="00C17F5A" w:rsidP="00C17F5A">
            <w:pPr>
              <w:pStyle w:val="Contedodatabela"/>
              <w:tabs>
                <w:tab w:val="left" w:pos="284"/>
              </w:tabs>
              <w:jc w:val="center"/>
              <w:rPr>
                <w:rFonts w:ascii="Arial" w:hAnsi="Arial" w:cs="Arial"/>
                <w:b/>
                <w:spacing w:val="-5"/>
              </w:rPr>
            </w:pPr>
            <w:r w:rsidRPr="00A5644B">
              <w:rPr>
                <w:rFonts w:ascii="Arial" w:hAnsi="Arial" w:cs="Arial"/>
                <w:b/>
                <w:spacing w:val="-5"/>
              </w:rPr>
              <w:t>06</w:t>
            </w:r>
          </w:p>
        </w:tc>
        <w:tc>
          <w:tcPr>
            <w:tcW w:w="850" w:type="dxa"/>
            <w:tcBorders>
              <w:top w:val="single" w:sz="4" w:space="0" w:color="000000"/>
              <w:left w:val="single" w:sz="4" w:space="0" w:color="000000"/>
              <w:bottom w:val="single" w:sz="4" w:space="0" w:color="000000"/>
              <w:right w:val="nil"/>
            </w:tcBorders>
            <w:vAlign w:val="center"/>
          </w:tcPr>
          <w:p w14:paraId="64CF03A1" w14:textId="02CF791A" w:rsidR="00C17F5A" w:rsidRPr="00A5644B" w:rsidRDefault="00C17F5A" w:rsidP="00C17F5A">
            <w:pPr>
              <w:tabs>
                <w:tab w:val="left" w:pos="284"/>
              </w:tabs>
              <w:jc w:val="center"/>
              <w:rPr>
                <w:rFonts w:ascii="Arial" w:hAnsi="Arial" w:cs="Arial"/>
                <w:b/>
                <w:spacing w:val="-5"/>
              </w:rPr>
            </w:pPr>
            <w:r w:rsidRPr="00A5644B">
              <w:rPr>
                <w:rFonts w:ascii="Arial" w:hAnsi="Arial" w:cs="Arial"/>
                <w:b/>
                <w:spacing w:val="-5"/>
              </w:rPr>
              <w:t>CX</w:t>
            </w:r>
          </w:p>
        </w:tc>
        <w:tc>
          <w:tcPr>
            <w:tcW w:w="7370" w:type="dxa"/>
            <w:tcBorders>
              <w:top w:val="single" w:sz="4" w:space="0" w:color="000000"/>
              <w:left w:val="single" w:sz="4" w:space="0" w:color="000000"/>
              <w:bottom w:val="single" w:sz="4" w:space="0" w:color="000000"/>
              <w:right w:val="single" w:sz="4" w:space="0" w:color="000000"/>
            </w:tcBorders>
          </w:tcPr>
          <w:p w14:paraId="74CB3178" w14:textId="6C659377" w:rsidR="00C17F5A" w:rsidRPr="00A5644B" w:rsidRDefault="00C17F5A" w:rsidP="00C17F5A">
            <w:pPr>
              <w:pStyle w:val="Contedodatabela"/>
              <w:tabs>
                <w:tab w:val="left" w:pos="284"/>
              </w:tabs>
              <w:jc w:val="both"/>
              <w:rPr>
                <w:rFonts w:ascii="Arial" w:hAnsi="Arial" w:cs="Arial"/>
              </w:rPr>
            </w:pPr>
            <w:r w:rsidRPr="00A5644B">
              <w:rPr>
                <w:rFonts w:ascii="Arial" w:hAnsi="Arial" w:cs="Arial"/>
              </w:rPr>
              <w:t>Agulha Hipodérmica Descartável - 25 X 0,70 mm - Caixa com 100 unidades.</w:t>
            </w:r>
          </w:p>
        </w:tc>
      </w:tr>
      <w:tr w:rsidR="00C17F5A" w:rsidRPr="00F526FF" w14:paraId="2A81E868"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3617E05" w14:textId="781948E0" w:rsidR="00C17F5A" w:rsidRPr="00F526FF" w:rsidRDefault="00C17F5A" w:rsidP="00C17F5A">
            <w:pPr>
              <w:tabs>
                <w:tab w:val="left" w:pos="284"/>
              </w:tabs>
              <w:jc w:val="center"/>
              <w:rPr>
                <w:rFonts w:ascii="Arial" w:hAnsi="Arial" w:cs="Arial"/>
                <w:b/>
                <w:bCs/>
              </w:rPr>
            </w:pPr>
            <w:r w:rsidRPr="00A5644B">
              <w:rPr>
                <w:rFonts w:ascii="Arial" w:hAnsi="Arial" w:cs="Arial"/>
                <w:b/>
                <w:spacing w:val="-5"/>
              </w:rPr>
              <w:t>04</w:t>
            </w:r>
          </w:p>
        </w:tc>
        <w:tc>
          <w:tcPr>
            <w:tcW w:w="850" w:type="dxa"/>
            <w:tcBorders>
              <w:top w:val="single" w:sz="4" w:space="0" w:color="000000"/>
              <w:left w:val="single" w:sz="4" w:space="0" w:color="000000"/>
              <w:bottom w:val="single" w:sz="4" w:space="0" w:color="000000"/>
              <w:right w:val="nil"/>
            </w:tcBorders>
            <w:vAlign w:val="center"/>
          </w:tcPr>
          <w:p w14:paraId="1E2C4D60" w14:textId="54BDB8D1" w:rsidR="00C17F5A" w:rsidRPr="00A5644B" w:rsidRDefault="00C17F5A" w:rsidP="00C17F5A">
            <w:pPr>
              <w:pStyle w:val="Contedodatabela"/>
              <w:tabs>
                <w:tab w:val="left" w:pos="284"/>
              </w:tabs>
              <w:jc w:val="center"/>
              <w:rPr>
                <w:rFonts w:ascii="Arial" w:hAnsi="Arial" w:cs="Arial"/>
                <w:b/>
                <w:spacing w:val="-5"/>
              </w:rPr>
            </w:pPr>
            <w:r w:rsidRPr="00A5644B">
              <w:rPr>
                <w:rFonts w:ascii="Arial" w:hAnsi="Arial" w:cs="Arial"/>
                <w:b/>
                <w:spacing w:val="-5"/>
              </w:rPr>
              <w:t>05</w:t>
            </w:r>
          </w:p>
        </w:tc>
        <w:tc>
          <w:tcPr>
            <w:tcW w:w="850" w:type="dxa"/>
            <w:tcBorders>
              <w:top w:val="single" w:sz="4" w:space="0" w:color="000000"/>
              <w:left w:val="single" w:sz="4" w:space="0" w:color="000000"/>
              <w:bottom w:val="single" w:sz="4" w:space="0" w:color="000000"/>
              <w:right w:val="nil"/>
            </w:tcBorders>
            <w:vAlign w:val="center"/>
          </w:tcPr>
          <w:p w14:paraId="24A12143" w14:textId="0D681E5E" w:rsidR="00C17F5A" w:rsidRPr="00A5644B" w:rsidRDefault="00C17F5A" w:rsidP="00C17F5A">
            <w:pPr>
              <w:tabs>
                <w:tab w:val="left" w:pos="284"/>
              </w:tabs>
              <w:jc w:val="center"/>
              <w:rPr>
                <w:rFonts w:ascii="Arial" w:hAnsi="Arial" w:cs="Arial"/>
                <w:b/>
                <w:spacing w:val="-5"/>
              </w:rPr>
            </w:pPr>
            <w:r w:rsidRPr="00A5644B">
              <w:rPr>
                <w:rFonts w:ascii="Arial" w:hAnsi="Arial" w:cs="Arial"/>
                <w:b/>
                <w:spacing w:val="-5"/>
              </w:rPr>
              <w:t>CX</w:t>
            </w:r>
          </w:p>
        </w:tc>
        <w:tc>
          <w:tcPr>
            <w:tcW w:w="7370" w:type="dxa"/>
            <w:tcBorders>
              <w:top w:val="single" w:sz="4" w:space="0" w:color="000000"/>
              <w:left w:val="single" w:sz="4" w:space="0" w:color="000000"/>
              <w:bottom w:val="single" w:sz="4" w:space="0" w:color="000000"/>
              <w:right w:val="single" w:sz="4" w:space="0" w:color="000000"/>
            </w:tcBorders>
          </w:tcPr>
          <w:p w14:paraId="5485C275" w14:textId="6E61B9F6" w:rsidR="00C17F5A" w:rsidRPr="00A5644B" w:rsidRDefault="00C17F5A" w:rsidP="00C17F5A">
            <w:pPr>
              <w:pStyle w:val="Contedodatabela"/>
              <w:tabs>
                <w:tab w:val="left" w:pos="284"/>
              </w:tabs>
              <w:jc w:val="both"/>
              <w:rPr>
                <w:rFonts w:ascii="Arial" w:hAnsi="Arial" w:cs="Arial"/>
              </w:rPr>
            </w:pPr>
            <w:r w:rsidRPr="00A5644B">
              <w:rPr>
                <w:rFonts w:ascii="Arial" w:hAnsi="Arial" w:cs="Arial"/>
              </w:rPr>
              <w:t>Agulha Hipodérmica Descartável - 25 X 0,80 mm - Caixa com 100 unidades.</w:t>
            </w:r>
          </w:p>
        </w:tc>
      </w:tr>
      <w:tr w:rsidR="00C17F5A" w:rsidRPr="00F526FF" w14:paraId="4C744F7B"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A51D38" w14:textId="7D0DB1A2" w:rsidR="00C17F5A" w:rsidRPr="00F526FF" w:rsidRDefault="00C17F5A" w:rsidP="00C17F5A">
            <w:pPr>
              <w:tabs>
                <w:tab w:val="left" w:pos="284"/>
              </w:tabs>
              <w:jc w:val="center"/>
              <w:rPr>
                <w:rFonts w:ascii="Arial" w:hAnsi="Arial" w:cs="Arial"/>
                <w:b/>
                <w:bCs/>
              </w:rPr>
            </w:pPr>
            <w:r w:rsidRPr="00A5644B">
              <w:rPr>
                <w:rFonts w:ascii="Arial" w:hAnsi="Arial" w:cs="Arial"/>
                <w:b/>
                <w:spacing w:val="-5"/>
              </w:rPr>
              <w:t>05</w:t>
            </w:r>
          </w:p>
        </w:tc>
        <w:tc>
          <w:tcPr>
            <w:tcW w:w="850" w:type="dxa"/>
            <w:tcBorders>
              <w:top w:val="single" w:sz="4" w:space="0" w:color="000000"/>
              <w:left w:val="single" w:sz="4" w:space="0" w:color="000000"/>
              <w:bottom w:val="single" w:sz="4" w:space="0" w:color="000000"/>
              <w:right w:val="nil"/>
            </w:tcBorders>
            <w:vAlign w:val="center"/>
          </w:tcPr>
          <w:p w14:paraId="695EC42F" w14:textId="251A0E2F" w:rsidR="00C17F5A" w:rsidRPr="00A5644B" w:rsidRDefault="00C17F5A" w:rsidP="00C17F5A">
            <w:pPr>
              <w:pStyle w:val="Contedodatabela"/>
              <w:tabs>
                <w:tab w:val="left" w:pos="284"/>
              </w:tabs>
              <w:jc w:val="center"/>
              <w:rPr>
                <w:rFonts w:ascii="Arial" w:hAnsi="Arial" w:cs="Arial"/>
                <w:b/>
                <w:spacing w:val="-5"/>
              </w:rPr>
            </w:pPr>
            <w:r w:rsidRPr="00A5644B">
              <w:rPr>
                <w:rFonts w:ascii="Arial" w:hAnsi="Arial" w:cs="Arial"/>
                <w:b/>
                <w:spacing w:val="-5"/>
              </w:rPr>
              <w:t>03</w:t>
            </w:r>
          </w:p>
        </w:tc>
        <w:tc>
          <w:tcPr>
            <w:tcW w:w="850" w:type="dxa"/>
            <w:tcBorders>
              <w:top w:val="single" w:sz="4" w:space="0" w:color="000000"/>
              <w:left w:val="single" w:sz="4" w:space="0" w:color="000000"/>
              <w:bottom w:val="single" w:sz="4" w:space="0" w:color="000000"/>
              <w:right w:val="nil"/>
            </w:tcBorders>
            <w:vAlign w:val="center"/>
          </w:tcPr>
          <w:p w14:paraId="73992CEB" w14:textId="739ED526" w:rsidR="00C17F5A" w:rsidRPr="00A5644B" w:rsidRDefault="00C17F5A" w:rsidP="00C17F5A">
            <w:pPr>
              <w:tabs>
                <w:tab w:val="left" w:pos="284"/>
              </w:tabs>
              <w:jc w:val="center"/>
              <w:rPr>
                <w:rFonts w:ascii="Arial" w:hAnsi="Arial" w:cs="Arial"/>
                <w:b/>
                <w:spacing w:val="-5"/>
              </w:rPr>
            </w:pPr>
            <w:r w:rsidRPr="00A5644B">
              <w:rPr>
                <w:rFonts w:ascii="Arial" w:hAnsi="Arial" w:cs="Arial"/>
                <w:b/>
                <w:spacing w:val="-5"/>
              </w:rPr>
              <w:t>CX</w:t>
            </w:r>
          </w:p>
        </w:tc>
        <w:tc>
          <w:tcPr>
            <w:tcW w:w="7370" w:type="dxa"/>
            <w:tcBorders>
              <w:top w:val="single" w:sz="4" w:space="0" w:color="000000"/>
              <w:left w:val="single" w:sz="4" w:space="0" w:color="000000"/>
              <w:bottom w:val="single" w:sz="4" w:space="0" w:color="000000"/>
              <w:right w:val="single" w:sz="4" w:space="0" w:color="000000"/>
            </w:tcBorders>
          </w:tcPr>
          <w:p w14:paraId="565D1826" w14:textId="2F63F5DC" w:rsidR="00C17F5A" w:rsidRPr="00A5644B" w:rsidRDefault="00C17F5A" w:rsidP="00C17F5A">
            <w:pPr>
              <w:pStyle w:val="Contedodatabela"/>
              <w:tabs>
                <w:tab w:val="left" w:pos="284"/>
              </w:tabs>
              <w:jc w:val="both"/>
              <w:rPr>
                <w:rFonts w:ascii="Arial" w:hAnsi="Arial" w:cs="Arial"/>
              </w:rPr>
            </w:pPr>
            <w:r w:rsidRPr="00A5644B">
              <w:rPr>
                <w:rFonts w:ascii="Arial" w:hAnsi="Arial" w:cs="Arial"/>
              </w:rPr>
              <w:t>Agulha</w:t>
            </w:r>
            <w:r w:rsidRPr="00A5644B">
              <w:rPr>
                <w:rFonts w:ascii="Arial" w:hAnsi="Arial" w:cs="Arial"/>
                <w:spacing w:val="40"/>
              </w:rPr>
              <w:t xml:space="preserve"> </w:t>
            </w:r>
            <w:r w:rsidRPr="00A5644B">
              <w:rPr>
                <w:rFonts w:ascii="Arial" w:hAnsi="Arial" w:cs="Arial"/>
              </w:rPr>
              <w:t>Hipodérmica</w:t>
            </w:r>
            <w:r w:rsidRPr="00A5644B">
              <w:rPr>
                <w:rFonts w:ascii="Arial" w:hAnsi="Arial" w:cs="Arial"/>
                <w:spacing w:val="40"/>
              </w:rPr>
              <w:t xml:space="preserve"> </w:t>
            </w:r>
            <w:r w:rsidRPr="00A5644B">
              <w:rPr>
                <w:rFonts w:ascii="Arial" w:hAnsi="Arial" w:cs="Arial"/>
              </w:rPr>
              <w:t>Descartável</w:t>
            </w:r>
            <w:r w:rsidRPr="00A5644B">
              <w:rPr>
                <w:rFonts w:ascii="Arial" w:hAnsi="Arial" w:cs="Arial"/>
                <w:spacing w:val="40"/>
              </w:rPr>
              <w:t xml:space="preserve"> </w:t>
            </w:r>
            <w:r w:rsidRPr="00A5644B">
              <w:rPr>
                <w:rFonts w:ascii="Arial" w:hAnsi="Arial" w:cs="Arial"/>
              </w:rPr>
              <w:t>-</w:t>
            </w:r>
            <w:r w:rsidRPr="00A5644B">
              <w:rPr>
                <w:rFonts w:ascii="Arial" w:hAnsi="Arial" w:cs="Arial"/>
                <w:spacing w:val="40"/>
              </w:rPr>
              <w:t xml:space="preserve"> </w:t>
            </w:r>
            <w:r w:rsidRPr="00A5644B">
              <w:rPr>
                <w:rFonts w:ascii="Arial" w:hAnsi="Arial" w:cs="Arial"/>
              </w:rPr>
              <w:t>40</w:t>
            </w:r>
            <w:r w:rsidRPr="00A5644B">
              <w:rPr>
                <w:rFonts w:ascii="Arial" w:hAnsi="Arial" w:cs="Arial"/>
                <w:spacing w:val="40"/>
              </w:rPr>
              <w:t xml:space="preserve"> </w:t>
            </w:r>
            <w:r w:rsidRPr="00A5644B">
              <w:rPr>
                <w:rFonts w:ascii="Arial" w:hAnsi="Arial" w:cs="Arial"/>
              </w:rPr>
              <w:t>X</w:t>
            </w:r>
            <w:r w:rsidRPr="00A5644B">
              <w:rPr>
                <w:rFonts w:ascii="Arial" w:hAnsi="Arial" w:cs="Arial"/>
                <w:spacing w:val="40"/>
              </w:rPr>
              <w:t xml:space="preserve"> </w:t>
            </w:r>
            <w:r w:rsidRPr="00A5644B">
              <w:rPr>
                <w:rFonts w:ascii="Arial" w:hAnsi="Arial" w:cs="Arial"/>
              </w:rPr>
              <w:t>12 mm - Caixa com 100 unidades.</w:t>
            </w:r>
          </w:p>
        </w:tc>
      </w:tr>
      <w:tr w:rsidR="00C17F5A" w:rsidRPr="00F526FF" w14:paraId="7596E34F"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23109FD" w14:textId="11648239" w:rsidR="00C17F5A" w:rsidRPr="00F526FF" w:rsidRDefault="00C17F5A" w:rsidP="00C17F5A">
            <w:pPr>
              <w:tabs>
                <w:tab w:val="left" w:pos="284"/>
              </w:tabs>
              <w:jc w:val="center"/>
              <w:rPr>
                <w:rFonts w:ascii="Arial" w:hAnsi="Arial" w:cs="Arial"/>
                <w:b/>
                <w:bCs/>
              </w:rPr>
            </w:pPr>
            <w:r w:rsidRPr="00A5644B">
              <w:rPr>
                <w:rFonts w:ascii="Arial" w:hAnsi="Arial" w:cs="Arial"/>
                <w:b/>
                <w:spacing w:val="-5"/>
              </w:rPr>
              <w:t>06</w:t>
            </w:r>
          </w:p>
        </w:tc>
        <w:tc>
          <w:tcPr>
            <w:tcW w:w="850" w:type="dxa"/>
            <w:tcBorders>
              <w:top w:val="single" w:sz="4" w:space="0" w:color="000000"/>
              <w:left w:val="single" w:sz="4" w:space="0" w:color="000000"/>
              <w:bottom w:val="single" w:sz="4" w:space="0" w:color="000000"/>
              <w:right w:val="nil"/>
            </w:tcBorders>
            <w:vAlign w:val="center"/>
          </w:tcPr>
          <w:p w14:paraId="1E590D2C" w14:textId="389B5638" w:rsidR="00C17F5A" w:rsidRPr="00A5644B" w:rsidRDefault="00C17F5A" w:rsidP="00C17F5A">
            <w:pPr>
              <w:pStyle w:val="Contedodatabela"/>
              <w:tabs>
                <w:tab w:val="left" w:pos="284"/>
              </w:tabs>
              <w:jc w:val="center"/>
              <w:rPr>
                <w:rFonts w:ascii="Arial" w:hAnsi="Arial" w:cs="Arial"/>
                <w:b/>
                <w:spacing w:val="-5"/>
              </w:rPr>
            </w:pPr>
            <w:r w:rsidRPr="00A5644B">
              <w:rPr>
                <w:rFonts w:ascii="Arial" w:hAnsi="Arial" w:cs="Arial"/>
                <w:b/>
                <w:spacing w:val="-5"/>
              </w:rPr>
              <w:t>30</w:t>
            </w:r>
          </w:p>
        </w:tc>
        <w:tc>
          <w:tcPr>
            <w:tcW w:w="850" w:type="dxa"/>
            <w:tcBorders>
              <w:top w:val="single" w:sz="4" w:space="0" w:color="000000"/>
              <w:left w:val="single" w:sz="4" w:space="0" w:color="000000"/>
              <w:bottom w:val="single" w:sz="4" w:space="0" w:color="000000"/>
              <w:right w:val="nil"/>
            </w:tcBorders>
            <w:vAlign w:val="center"/>
          </w:tcPr>
          <w:p w14:paraId="595B17CA" w14:textId="3A477A63" w:rsidR="00C17F5A" w:rsidRPr="00A5644B" w:rsidRDefault="00C17F5A" w:rsidP="00C17F5A">
            <w:pPr>
              <w:tabs>
                <w:tab w:val="left" w:pos="284"/>
              </w:tabs>
              <w:jc w:val="center"/>
              <w:rPr>
                <w:rFonts w:ascii="Arial" w:hAnsi="Arial" w:cs="Arial"/>
                <w:b/>
                <w:spacing w:val="-5"/>
              </w:rPr>
            </w:pPr>
            <w:r w:rsidRPr="00A5644B">
              <w:rPr>
                <w:rFonts w:ascii="Arial" w:hAnsi="Arial" w:cs="Arial"/>
                <w:b/>
                <w:spacing w:val="-5"/>
              </w:rPr>
              <w:t>UN</w:t>
            </w:r>
          </w:p>
        </w:tc>
        <w:tc>
          <w:tcPr>
            <w:tcW w:w="7370" w:type="dxa"/>
            <w:tcBorders>
              <w:top w:val="single" w:sz="4" w:space="0" w:color="000000"/>
              <w:left w:val="single" w:sz="4" w:space="0" w:color="000000"/>
              <w:bottom w:val="single" w:sz="4" w:space="0" w:color="000000"/>
              <w:right w:val="single" w:sz="4" w:space="0" w:color="000000"/>
            </w:tcBorders>
          </w:tcPr>
          <w:p w14:paraId="16AC932D" w14:textId="632EEBD9" w:rsidR="00C17F5A" w:rsidRPr="00A5644B" w:rsidRDefault="00C17F5A" w:rsidP="00C17F5A">
            <w:pPr>
              <w:pStyle w:val="Contedodatabela"/>
              <w:tabs>
                <w:tab w:val="left" w:pos="284"/>
              </w:tabs>
              <w:jc w:val="both"/>
              <w:rPr>
                <w:rFonts w:ascii="Arial" w:hAnsi="Arial" w:cs="Arial"/>
              </w:rPr>
            </w:pPr>
            <w:r w:rsidRPr="00A5644B">
              <w:rPr>
                <w:rFonts w:ascii="Arial" w:hAnsi="Arial" w:cs="Arial"/>
              </w:rPr>
              <w:t>Bandagem</w:t>
            </w:r>
            <w:r w:rsidRPr="00A5644B">
              <w:rPr>
                <w:rFonts w:ascii="Arial" w:hAnsi="Arial" w:cs="Arial"/>
                <w:spacing w:val="-6"/>
              </w:rPr>
              <w:t xml:space="preserve"> </w:t>
            </w:r>
            <w:r w:rsidRPr="00A5644B">
              <w:rPr>
                <w:rFonts w:ascii="Arial" w:hAnsi="Arial" w:cs="Arial"/>
              </w:rPr>
              <w:t>elástica</w:t>
            </w:r>
            <w:r w:rsidRPr="00A5644B">
              <w:rPr>
                <w:rFonts w:ascii="Arial" w:hAnsi="Arial" w:cs="Arial"/>
                <w:spacing w:val="-6"/>
              </w:rPr>
              <w:t xml:space="preserve"> </w:t>
            </w:r>
            <w:r w:rsidRPr="00A5644B">
              <w:rPr>
                <w:rFonts w:ascii="Arial" w:hAnsi="Arial" w:cs="Arial"/>
              </w:rPr>
              <w:t>autoadesiva</w:t>
            </w:r>
            <w:r w:rsidRPr="00A5644B">
              <w:rPr>
                <w:rFonts w:ascii="Arial" w:hAnsi="Arial" w:cs="Arial"/>
                <w:spacing w:val="-7"/>
              </w:rPr>
              <w:t xml:space="preserve"> </w:t>
            </w:r>
            <w:r w:rsidRPr="00A5644B">
              <w:rPr>
                <w:rFonts w:ascii="Arial" w:hAnsi="Arial" w:cs="Arial"/>
              </w:rPr>
              <w:t>-</w:t>
            </w:r>
            <w:r w:rsidRPr="00A5644B">
              <w:rPr>
                <w:rFonts w:ascii="Arial" w:hAnsi="Arial" w:cs="Arial"/>
                <w:spacing w:val="-6"/>
              </w:rPr>
              <w:t xml:space="preserve"> </w:t>
            </w:r>
            <w:r w:rsidRPr="00A5644B">
              <w:rPr>
                <w:rFonts w:ascii="Arial" w:hAnsi="Arial" w:cs="Arial"/>
              </w:rPr>
              <w:t>Medidas:</w:t>
            </w:r>
            <w:r w:rsidRPr="00A5644B">
              <w:rPr>
                <w:rFonts w:ascii="Arial" w:hAnsi="Arial" w:cs="Arial"/>
                <w:spacing w:val="-5"/>
              </w:rPr>
              <w:t xml:space="preserve"> </w:t>
            </w:r>
            <w:r w:rsidRPr="00A5644B">
              <w:rPr>
                <w:rFonts w:ascii="Arial" w:hAnsi="Arial" w:cs="Arial"/>
              </w:rPr>
              <w:t>10 cm X 4,5 m</w:t>
            </w:r>
          </w:p>
        </w:tc>
      </w:tr>
      <w:tr w:rsidR="00C17F5A" w:rsidRPr="00F526FF" w14:paraId="46ED7F1E"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02D5520" w14:textId="57E48D9C" w:rsidR="00C17F5A" w:rsidRPr="00F526FF" w:rsidRDefault="00C17F5A" w:rsidP="00C17F5A">
            <w:pPr>
              <w:tabs>
                <w:tab w:val="left" w:pos="284"/>
              </w:tabs>
              <w:jc w:val="center"/>
              <w:rPr>
                <w:rFonts w:ascii="Arial" w:hAnsi="Arial" w:cs="Arial"/>
                <w:b/>
                <w:bCs/>
              </w:rPr>
            </w:pPr>
            <w:r w:rsidRPr="00A5644B">
              <w:rPr>
                <w:rFonts w:ascii="Arial" w:hAnsi="Arial" w:cs="Arial"/>
                <w:b/>
                <w:spacing w:val="-5"/>
              </w:rPr>
              <w:t>07</w:t>
            </w:r>
          </w:p>
        </w:tc>
        <w:tc>
          <w:tcPr>
            <w:tcW w:w="850" w:type="dxa"/>
            <w:tcBorders>
              <w:top w:val="single" w:sz="4" w:space="0" w:color="000000"/>
              <w:left w:val="single" w:sz="4" w:space="0" w:color="000000"/>
              <w:bottom w:val="single" w:sz="4" w:space="0" w:color="000000"/>
              <w:right w:val="nil"/>
            </w:tcBorders>
            <w:vAlign w:val="center"/>
          </w:tcPr>
          <w:p w14:paraId="4627A81B" w14:textId="20327346" w:rsidR="00C17F5A" w:rsidRPr="00A5644B" w:rsidRDefault="00C17F5A" w:rsidP="00C17F5A">
            <w:pPr>
              <w:pStyle w:val="Contedodatabela"/>
              <w:tabs>
                <w:tab w:val="left" w:pos="284"/>
              </w:tabs>
              <w:jc w:val="center"/>
              <w:rPr>
                <w:rFonts w:ascii="Arial" w:hAnsi="Arial" w:cs="Arial"/>
                <w:b/>
                <w:spacing w:val="-5"/>
              </w:rPr>
            </w:pPr>
            <w:r w:rsidRPr="00A5644B">
              <w:rPr>
                <w:rFonts w:ascii="Arial" w:hAnsi="Arial" w:cs="Arial"/>
                <w:b/>
                <w:spacing w:val="-5"/>
              </w:rPr>
              <w:t>10</w:t>
            </w:r>
          </w:p>
        </w:tc>
        <w:tc>
          <w:tcPr>
            <w:tcW w:w="850" w:type="dxa"/>
            <w:tcBorders>
              <w:top w:val="single" w:sz="4" w:space="0" w:color="000000"/>
              <w:left w:val="single" w:sz="4" w:space="0" w:color="000000"/>
              <w:bottom w:val="single" w:sz="4" w:space="0" w:color="000000"/>
              <w:right w:val="nil"/>
            </w:tcBorders>
            <w:vAlign w:val="center"/>
          </w:tcPr>
          <w:p w14:paraId="7A68FAD5" w14:textId="4A7D01F2" w:rsidR="00C17F5A" w:rsidRPr="00A5644B" w:rsidRDefault="00C17F5A" w:rsidP="00C17F5A">
            <w:pPr>
              <w:tabs>
                <w:tab w:val="left" w:pos="284"/>
              </w:tabs>
              <w:jc w:val="center"/>
              <w:rPr>
                <w:rFonts w:ascii="Arial" w:hAnsi="Arial" w:cs="Arial"/>
                <w:b/>
                <w:spacing w:val="-5"/>
              </w:rPr>
            </w:pPr>
            <w:r w:rsidRPr="00A5644B">
              <w:rPr>
                <w:rFonts w:ascii="Arial" w:hAnsi="Arial" w:cs="Arial"/>
                <w:b/>
                <w:spacing w:val="-5"/>
              </w:rPr>
              <w:t>FR</w:t>
            </w:r>
          </w:p>
        </w:tc>
        <w:tc>
          <w:tcPr>
            <w:tcW w:w="7370" w:type="dxa"/>
            <w:tcBorders>
              <w:top w:val="single" w:sz="4" w:space="0" w:color="000000"/>
              <w:left w:val="single" w:sz="4" w:space="0" w:color="000000"/>
              <w:bottom w:val="single" w:sz="4" w:space="0" w:color="000000"/>
              <w:right w:val="single" w:sz="4" w:space="0" w:color="000000"/>
            </w:tcBorders>
          </w:tcPr>
          <w:p w14:paraId="286BB438" w14:textId="38C07FA0" w:rsidR="00C17F5A" w:rsidRPr="00A5644B" w:rsidRDefault="00C17F5A" w:rsidP="00C17F5A">
            <w:pPr>
              <w:pStyle w:val="Contedodatabela"/>
              <w:tabs>
                <w:tab w:val="left" w:pos="284"/>
              </w:tabs>
              <w:jc w:val="both"/>
              <w:rPr>
                <w:rFonts w:ascii="Arial" w:hAnsi="Arial" w:cs="Arial"/>
              </w:rPr>
            </w:pPr>
            <w:proofErr w:type="spellStart"/>
            <w:r w:rsidRPr="00A5644B">
              <w:rPr>
                <w:rFonts w:ascii="Arial" w:hAnsi="Arial" w:cs="Arial"/>
              </w:rPr>
              <w:t>Dexametasona</w:t>
            </w:r>
            <w:proofErr w:type="spellEnd"/>
            <w:r w:rsidRPr="00A5644B">
              <w:rPr>
                <w:rFonts w:ascii="Arial" w:hAnsi="Arial" w:cs="Arial"/>
                <w:spacing w:val="40"/>
              </w:rPr>
              <w:t xml:space="preserve"> </w:t>
            </w:r>
            <w:r w:rsidRPr="00A5644B">
              <w:rPr>
                <w:rFonts w:ascii="Arial" w:hAnsi="Arial" w:cs="Arial"/>
              </w:rPr>
              <w:t>-</w:t>
            </w:r>
            <w:r w:rsidRPr="00A5644B">
              <w:rPr>
                <w:rFonts w:ascii="Arial" w:hAnsi="Arial" w:cs="Arial"/>
                <w:spacing w:val="40"/>
              </w:rPr>
              <w:t xml:space="preserve"> </w:t>
            </w:r>
            <w:r w:rsidRPr="00A5644B">
              <w:rPr>
                <w:rFonts w:ascii="Arial" w:hAnsi="Arial" w:cs="Arial"/>
              </w:rPr>
              <w:t>Anti-inflamatório</w:t>
            </w:r>
            <w:r w:rsidRPr="00A5644B">
              <w:rPr>
                <w:rFonts w:ascii="Arial" w:hAnsi="Arial" w:cs="Arial"/>
                <w:spacing w:val="40"/>
              </w:rPr>
              <w:t xml:space="preserve"> </w:t>
            </w:r>
            <w:r w:rsidRPr="00A5644B">
              <w:rPr>
                <w:rFonts w:ascii="Arial" w:hAnsi="Arial" w:cs="Arial"/>
              </w:rPr>
              <w:t>-</w:t>
            </w:r>
            <w:r w:rsidRPr="00A5644B">
              <w:rPr>
                <w:rFonts w:ascii="Arial" w:hAnsi="Arial" w:cs="Arial"/>
                <w:spacing w:val="40"/>
              </w:rPr>
              <w:t xml:space="preserve"> </w:t>
            </w:r>
            <w:r w:rsidRPr="00A5644B">
              <w:rPr>
                <w:rFonts w:ascii="Arial" w:hAnsi="Arial" w:cs="Arial"/>
              </w:rPr>
              <w:t>Solução injetável - Frasco com 50 ml</w:t>
            </w:r>
          </w:p>
        </w:tc>
      </w:tr>
      <w:tr w:rsidR="00C17F5A" w:rsidRPr="00F526FF" w14:paraId="17D9A7B0"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3D8529A" w14:textId="3CB003D0" w:rsidR="00C17F5A" w:rsidRPr="00F526FF" w:rsidRDefault="00C17F5A" w:rsidP="00C17F5A">
            <w:pPr>
              <w:tabs>
                <w:tab w:val="left" w:pos="284"/>
              </w:tabs>
              <w:jc w:val="center"/>
              <w:rPr>
                <w:rFonts w:ascii="Arial" w:hAnsi="Arial" w:cs="Arial"/>
                <w:b/>
                <w:bCs/>
              </w:rPr>
            </w:pPr>
            <w:r w:rsidRPr="00A5644B">
              <w:rPr>
                <w:rFonts w:ascii="Arial" w:hAnsi="Arial" w:cs="Arial"/>
                <w:b/>
                <w:spacing w:val="-5"/>
              </w:rPr>
              <w:t>08</w:t>
            </w:r>
          </w:p>
        </w:tc>
        <w:tc>
          <w:tcPr>
            <w:tcW w:w="850" w:type="dxa"/>
            <w:tcBorders>
              <w:top w:val="single" w:sz="4" w:space="0" w:color="000000"/>
              <w:left w:val="single" w:sz="4" w:space="0" w:color="000000"/>
              <w:bottom w:val="single" w:sz="4" w:space="0" w:color="000000"/>
              <w:right w:val="nil"/>
            </w:tcBorders>
            <w:vAlign w:val="center"/>
          </w:tcPr>
          <w:p w14:paraId="6CE59F21" w14:textId="6FDBAE27" w:rsidR="00C17F5A" w:rsidRPr="00A5644B" w:rsidRDefault="00C17F5A" w:rsidP="00C17F5A">
            <w:pPr>
              <w:pStyle w:val="Contedodatabela"/>
              <w:tabs>
                <w:tab w:val="left" w:pos="284"/>
              </w:tabs>
              <w:jc w:val="center"/>
              <w:rPr>
                <w:rFonts w:ascii="Arial" w:hAnsi="Arial" w:cs="Arial"/>
                <w:b/>
                <w:spacing w:val="-5"/>
              </w:rPr>
            </w:pPr>
            <w:r w:rsidRPr="00A5644B">
              <w:rPr>
                <w:rFonts w:ascii="Arial" w:hAnsi="Arial" w:cs="Arial"/>
                <w:b/>
                <w:spacing w:val="-5"/>
              </w:rPr>
              <w:t>05</w:t>
            </w:r>
          </w:p>
        </w:tc>
        <w:tc>
          <w:tcPr>
            <w:tcW w:w="850" w:type="dxa"/>
            <w:tcBorders>
              <w:top w:val="single" w:sz="4" w:space="0" w:color="000000"/>
              <w:left w:val="single" w:sz="4" w:space="0" w:color="000000"/>
              <w:bottom w:val="single" w:sz="4" w:space="0" w:color="000000"/>
              <w:right w:val="nil"/>
            </w:tcBorders>
            <w:vAlign w:val="center"/>
          </w:tcPr>
          <w:p w14:paraId="4016B63D" w14:textId="59B50F45" w:rsidR="00C17F5A" w:rsidRPr="00A5644B" w:rsidRDefault="00C17F5A" w:rsidP="00C17F5A">
            <w:pPr>
              <w:tabs>
                <w:tab w:val="left" w:pos="284"/>
              </w:tabs>
              <w:jc w:val="center"/>
              <w:rPr>
                <w:rFonts w:ascii="Arial" w:hAnsi="Arial" w:cs="Arial"/>
                <w:b/>
                <w:spacing w:val="-5"/>
              </w:rPr>
            </w:pPr>
            <w:r w:rsidRPr="00A5644B">
              <w:rPr>
                <w:rFonts w:ascii="Arial" w:hAnsi="Arial" w:cs="Arial"/>
                <w:b/>
                <w:spacing w:val="-5"/>
              </w:rPr>
              <w:t>FR</w:t>
            </w:r>
          </w:p>
        </w:tc>
        <w:tc>
          <w:tcPr>
            <w:tcW w:w="7370" w:type="dxa"/>
            <w:tcBorders>
              <w:top w:val="single" w:sz="4" w:space="0" w:color="000000"/>
              <w:left w:val="single" w:sz="4" w:space="0" w:color="000000"/>
              <w:bottom w:val="single" w:sz="4" w:space="0" w:color="000000"/>
              <w:right w:val="single" w:sz="4" w:space="0" w:color="000000"/>
            </w:tcBorders>
          </w:tcPr>
          <w:p w14:paraId="425A28BD" w14:textId="1217A2B6" w:rsidR="00C17F5A" w:rsidRPr="00A5644B" w:rsidRDefault="00C17F5A" w:rsidP="00C17F5A">
            <w:pPr>
              <w:pStyle w:val="Contedodatabela"/>
              <w:tabs>
                <w:tab w:val="left" w:pos="284"/>
              </w:tabs>
              <w:jc w:val="both"/>
              <w:rPr>
                <w:rFonts w:ascii="Arial" w:hAnsi="Arial" w:cs="Arial"/>
              </w:rPr>
            </w:pPr>
            <w:r w:rsidRPr="00A5644B">
              <w:rPr>
                <w:rFonts w:ascii="Arial" w:hAnsi="Arial" w:cs="Arial"/>
              </w:rPr>
              <w:t>Dipirona</w:t>
            </w:r>
            <w:r w:rsidRPr="00A5644B">
              <w:rPr>
                <w:rFonts w:ascii="Arial" w:hAnsi="Arial" w:cs="Arial"/>
                <w:spacing w:val="-7"/>
              </w:rPr>
              <w:t xml:space="preserve"> </w:t>
            </w:r>
            <w:r w:rsidRPr="00A5644B">
              <w:rPr>
                <w:rFonts w:ascii="Arial" w:hAnsi="Arial" w:cs="Arial"/>
              </w:rPr>
              <w:t>sódica</w:t>
            </w:r>
            <w:r w:rsidRPr="00A5644B">
              <w:rPr>
                <w:rFonts w:ascii="Arial" w:hAnsi="Arial" w:cs="Arial"/>
                <w:spacing w:val="-7"/>
              </w:rPr>
              <w:t xml:space="preserve"> </w:t>
            </w:r>
            <w:r w:rsidRPr="00A5644B">
              <w:rPr>
                <w:rFonts w:ascii="Arial" w:hAnsi="Arial" w:cs="Arial"/>
              </w:rPr>
              <w:t>500</w:t>
            </w:r>
            <w:r w:rsidRPr="00A5644B">
              <w:rPr>
                <w:rFonts w:ascii="Arial" w:hAnsi="Arial" w:cs="Arial"/>
                <w:spacing w:val="-7"/>
              </w:rPr>
              <w:t xml:space="preserve"> </w:t>
            </w:r>
            <w:proofErr w:type="gramStart"/>
            <w:r w:rsidRPr="00A5644B">
              <w:rPr>
                <w:rFonts w:ascii="Arial" w:hAnsi="Arial" w:cs="Arial"/>
              </w:rPr>
              <w:t>mg</w:t>
            </w:r>
            <w:proofErr w:type="gramEnd"/>
            <w:r w:rsidRPr="00A5644B">
              <w:rPr>
                <w:rFonts w:ascii="Arial" w:hAnsi="Arial" w:cs="Arial"/>
              </w:rPr>
              <w:t>/ml</w:t>
            </w:r>
            <w:r w:rsidRPr="00A5644B">
              <w:rPr>
                <w:rFonts w:ascii="Arial" w:hAnsi="Arial" w:cs="Arial"/>
                <w:spacing w:val="-8"/>
              </w:rPr>
              <w:t xml:space="preserve"> </w:t>
            </w:r>
            <w:r w:rsidRPr="00A5644B">
              <w:rPr>
                <w:rFonts w:ascii="Arial" w:hAnsi="Arial" w:cs="Arial"/>
              </w:rPr>
              <w:t>-</w:t>
            </w:r>
            <w:r w:rsidRPr="00A5644B">
              <w:rPr>
                <w:rFonts w:ascii="Arial" w:hAnsi="Arial" w:cs="Arial"/>
                <w:spacing w:val="-8"/>
              </w:rPr>
              <w:t xml:space="preserve"> </w:t>
            </w:r>
            <w:r w:rsidRPr="00A5644B">
              <w:rPr>
                <w:rFonts w:ascii="Arial" w:hAnsi="Arial" w:cs="Arial"/>
              </w:rPr>
              <w:t>Solução</w:t>
            </w:r>
            <w:r w:rsidRPr="00A5644B">
              <w:rPr>
                <w:rFonts w:ascii="Arial" w:hAnsi="Arial" w:cs="Arial"/>
                <w:spacing w:val="-8"/>
              </w:rPr>
              <w:t xml:space="preserve"> </w:t>
            </w:r>
            <w:r w:rsidRPr="00A5644B">
              <w:rPr>
                <w:rFonts w:ascii="Arial" w:hAnsi="Arial" w:cs="Arial"/>
              </w:rPr>
              <w:t>injetável. Frasco com 50 ml.</w:t>
            </w:r>
          </w:p>
        </w:tc>
      </w:tr>
      <w:tr w:rsidR="00C17F5A" w:rsidRPr="00F526FF" w14:paraId="76DA0CA9"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2E8E45C" w14:textId="478F27F1" w:rsidR="00C17F5A" w:rsidRPr="00F526FF" w:rsidRDefault="00C17F5A" w:rsidP="00C17F5A">
            <w:pPr>
              <w:tabs>
                <w:tab w:val="left" w:pos="284"/>
              </w:tabs>
              <w:jc w:val="center"/>
              <w:rPr>
                <w:rFonts w:ascii="Arial" w:hAnsi="Arial" w:cs="Arial"/>
                <w:b/>
                <w:bCs/>
              </w:rPr>
            </w:pPr>
            <w:r w:rsidRPr="00A5644B">
              <w:rPr>
                <w:rFonts w:ascii="Arial" w:hAnsi="Arial" w:cs="Arial"/>
                <w:b/>
                <w:spacing w:val="-5"/>
              </w:rPr>
              <w:t>09</w:t>
            </w:r>
          </w:p>
        </w:tc>
        <w:tc>
          <w:tcPr>
            <w:tcW w:w="850" w:type="dxa"/>
            <w:tcBorders>
              <w:top w:val="single" w:sz="4" w:space="0" w:color="000000"/>
              <w:left w:val="single" w:sz="4" w:space="0" w:color="000000"/>
              <w:bottom w:val="single" w:sz="4" w:space="0" w:color="000000"/>
              <w:right w:val="nil"/>
            </w:tcBorders>
            <w:vAlign w:val="center"/>
          </w:tcPr>
          <w:p w14:paraId="7B8D674C" w14:textId="2624B990" w:rsidR="00C17F5A" w:rsidRPr="00A5644B" w:rsidRDefault="00C17F5A" w:rsidP="00C17F5A">
            <w:pPr>
              <w:pStyle w:val="Contedodatabela"/>
              <w:tabs>
                <w:tab w:val="left" w:pos="284"/>
              </w:tabs>
              <w:jc w:val="center"/>
              <w:rPr>
                <w:rFonts w:ascii="Arial" w:hAnsi="Arial" w:cs="Arial"/>
                <w:b/>
                <w:spacing w:val="-5"/>
              </w:rPr>
            </w:pPr>
            <w:r w:rsidRPr="00A5644B">
              <w:rPr>
                <w:rFonts w:ascii="Arial" w:hAnsi="Arial" w:cs="Arial"/>
                <w:b/>
                <w:spacing w:val="-5"/>
              </w:rPr>
              <w:t>02</w:t>
            </w:r>
          </w:p>
        </w:tc>
        <w:tc>
          <w:tcPr>
            <w:tcW w:w="850" w:type="dxa"/>
            <w:tcBorders>
              <w:top w:val="single" w:sz="4" w:space="0" w:color="000000"/>
              <w:left w:val="single" w:sz="4" w:space="0" w:color="000000"/>
              <w:bottom w:val="single" w:sz="4" w:space="0" w:color="000000"/>
              <w:right w:val="nil"/>
            </w:tcBorders>
            <w:vAlign w:val="center"/>
          </w:tcPr>
          <w:p w14:paraId="7AC0D28E" w14:textId="69EFA10D" w:rsidR="00C17F5A" w:rsidRPr="00A5644B" w:rsidRDefault="00C17F5A" w:rsidP="00C17F5A">
            <w:pPr>
              <w:tabs>
                <w:tab w:val="left" w:pos="284"/>
              </w:tabs>
              <w:jc w:val="center"/>
              <w:rPr>
                <w:rFonts w:ascii="Arial" w:hAnsi="Arial" w:cs="Arial"/>
                <w:b/>
                <w:spacing w:val="-5"/>
              </w:rPr>
            </w:pPr>
            <w:r w:rsidRPr="00A5644B">
              <w:rPr>
                <w:rFonts w:ascii="Arial" w:hAnsi="Arial" w:cs="Arial"/>
                <w:b/>
                <w:spacing w:val="-5"/>
              </w:rPr>
              <w:t>FR</w:t>
            </w:r>
          </w:p>
        </w:tc>
        <w:tc>
          <w:tcPr>
            <w:tcW w:w="7370" w:type="dxa"/>
            <w:tcBorders>
              <w:top w:val="single" w:sz="4" w:space="0" w:color="000000"/>
              <w:left w:val="single" w:sz="4" w:space="0" w:color="000000"/>
              <w:bottom w:val="single" w:sz="4" w:space="0" w:color="000000"/>
              <w:right w:val="single" w:sz="4" w:space="0" w:color="000000"/>
            </w:tcBorders>
          </w:tcPr>
          <w:p w14:paraId="525A8CD8" w14:textId="29026476" w:rsidR="00C17F5A" w:rsidRPr="00A5644B" w:rsidRDefault="00C17F5A" w:rsidP="00C17F5A">
            <w:pPr>
              <w:pStyle w:val="Contedodatabela"/>
              <w:tabs>
                <w:tab w:val="left" w:pos="284"/>
              </w:tabs>
              <w:jc w:val="both"/>
              <w:rPr>
                <w:rFonts w:ascii="Arial" w:hAnsi="Arial" w:cs="Arial"/>
              </w:rPr>
            </w:pPr>
            <w:proofErr w:type="spellStart"/>
            <w:r w:rsidRPr="00A5644B">
              <w:rPr>
                <w:rFonts w:ascii="Arial" w:hAnsi="Arial" w:cs="Arial"/>
              </w:rPr>
              <w:t>Doramectina</w:t>
            </w:r>
            <w:proofErr w:type="spellEnd"/>
            <w:r w:rsidRPr="00A5644B">
              <w:rPr>
                <w:rFonts w:ascii="Arial" w:hAnsi="Arial" w:cs="Arial"/>
                <w:spacing w:val="40"/>
              </w:rPr>
              <w:t xml:space="preserve"> </w:t>
            </w:r>
            <w:r w:rsidRPr="00A5644B">
              <w:rPr>
                <w:rFonts w:ascii="Arial" w:hAnsi="Arial" w:cs="Arial"/>
              </w:rPr>
              <w:t>-</w:t>
            </w:r>
            <w:r w:rsidRPr="00A5644B">
              <w:rPr>
                <w:rFonts w:ascii="Arial" w:hAnsi="Arial" w:cs="Arial"/>
                <w:spacing w:val="38"/>
              </w:rPr>
              <w:t xml:space="preserve"> </w:t>
            </w:r>
            <w:r w:rsidRPr="00A5644B">
              <w:rPr>
                <w:rFonts w:ascii="Arial" w:hAnsi="Arial" w:cs="Arial"/>
              </w:rPr>
              <w:t>Antiparasitário</w:t>
            </w:r>
            <w:r w:rsidRPr="00A5644B">
              <w:rPr>
                <w:rFonts w:ascii="Arial" w:hAnsi="Arial" w:cs="Arial"/>
                <w:spacing w:val="40"/>
              </w:rPr>
              <w:t xml:space="preserve"> </w:t>
            </w:r>
            <w:r w:rsidRPr="00A5644B">
              <w:rPr>
                <w:rFonts w:ascii="Arial" w:hAnsi="Arial" w:cs="Arial"/>
              </w:rPr>
              <w:t>1%</w:t>
            </w:r>
            <w:r w:rsidRPr="00A5644B">
              <w:rPr>
                <w:rFonts w:ascii="Arial" w:hAnsi="Arial" w:cs="Arial"/>
                <w:spacing w:val="40"/>
              </w:rPr>
              <w:t xml:space="preserve"> </w:t>
            </w:r>
            <w:r w:rsidRPr="00A5644B">
              <w:rPr>
                <w:rFonts w:ascii="Arial" w:hAnsi="Arial" w:cs="Arial"/>
              </w:rPr>
              <w:t>-</w:t>
            </w:r>
            <w:r w:rsidRPr="00A5644B">
              <w:rPr>
                <w:rFonts w:ascii="Arial" w:hAnsi="Arial" w:cs="Arial"/>
                <w:spacing w:val="40"/>
              </w:rPr>
              <w:t xml:space="preserve"> </w:t>
            </w:r>
            <w:r w:rsidRPr="00A5644B">
              <w:rPr>
                <w:rFonts w:ascii="Arial" w:hAnsi="Arial" w:cs="Arial"/>
              </w:rPr>
              <w:t>Solução injetável. Frasco com 500 ml.</w:t>
            </w:r>
          </w:p>
        </w:tc>
      </w:tr>
      <w:tr w:rsidR="00C17F5A" w:rsidRPr="00F526FF" w14:paraId="4B972D66"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9C7A2E2" w14:textId="59FC192C" w:rsidR="00C17F5A" w:rsidRPr="00F526FF" w:rsidRDefault="00C17F5A" w:rsidP="00C17F5A">
            <w:pPr>
              <w:tabs>
                <w:tab w:val="left" w:pos="284"/>
              </w:tabs>
              <w:jc w:val="center"/>
              <w:rPr>
                <w:rFonts w:ascii="Arial" w:hAnsi="Arial" w:cs="Arial"/>
                <w:b/>
                <w:bCs/>
              </w:rPr>
            </w:pPr>
            <w:r w:rsidRPr="00A5644B">
              <w:rPr>
                <w:rFonts w:ascii="Arial" w:hAnsi="Arial" w:cs="Arial"/>
                <w:b/>
                <w:spacing w:val="-5"/>
              </w:rPr>
              <w:t>10</w:t>
            </w:r>
          </w:p>
        </w:tc>
        <w:tc>
          <w:tcPr>
            <w:tcW w:w="850" w:type="dxa"/>
            <w:tcBorders>
              <w:top w:val="single" w:sz="4" w:space="0" w:color="000000"/>
              <w:left w:val="single" w:sz="4" w:space="0" w:color="000000"/>
              <w:bottom w:val="single" w:sz="4" w:space="0" w:color="000000"/>
              <w:right w:val="nil"/>
            </w:tcBorders>
            <w:vAlign w:val="center"/>
          </w:tcPr>
          <w:p w14:paraId="1AC06E81" w14:textId="01B57DEC" w:rsidR="00C17F5A" w:rsidRPr="00A5644B" w:rsidRDefault="00C17F5A" w:rsidP="00C17F5A">
            <w:pPr>
              <w:pStyle w:val="Contedodatabela"/>
              <w:tabs>
                <w:tab w:val="left" w:pos="284"/>
              </w:tabs>
              <w:jc w:val="center"/>
              <w:rPr>
                <w:rFonts w:ascii="Arial" w:hAnsi="Arial" w:cs="Arial"/>
                <w:b/>
                <w:spacing w:val="-5"/>
              </w:rPr>
            </w:pPr>
            <w:r w:rsidRPr="00A5644B">
              <w:rPr>
                <w:rFonts w:ascii="Arial" w:hAnsi="Arial" w:cs="Arial"/>
                <w:b/>
                <w:spacing w:val="-5"/>
              </w:rPr>
              <w:t>20</w:t>
            </w:r>
          </w:p>
        </w:tc>
        <w:tc>
          <w:tcPr>
            <w:tcW w:w="850" w:type="dxa"/>
            <w:tcBorders>
              <w:top w:val="single" w:sz="4" w:space="0" w:color="000000"/>
              <w:left w:val="single" w:sz="4" w:space="0" w:color="000000"/>
              <w:bottom w:val="single" w:sz="4" w:space="0" w:color="000000"/>
              <w:right w:val="nil"/>
            </w:tcBorders>
            <w:vAlign w:val="center"/>
          </w:tcPr>
          <w:p w14:paraId="635BF964" w14:textId="2AAC6E60" w:rsidR="00C17F5A" w:rsidRPr="00A5644B" w:rsidRDefault="00C17F5A" w:rsidP="00C17F5A">
            <w:pPr>
              <w:tabs>
                <w:tab w:val="left" w:pos="284"/>
              </w:tabs>
              <w:jc w:val="center"/>
              <w:rPr>
                <w:rFonts w:ascii="Arial" w:hAnsi="Arial" w:cs="Arial"/>
                <w:b/>
                <w:spacing w:val="-5"/>
              </w:rPr>
            </w:pPr>
            <w:r w:rsidRPr="00A5644B">
              <w:rPr>
                <w:rFonts w:ascii="Arial" w:hAnsi="Arial" w:cs="Arial"/>
                <w:b/>
                <w:spacing w:val="-5"/>
              </w:rPr>
              <w:t>UN</w:t>
            </w:r>
          </w:p>
        </w:tc>
        <w:tc>
          <w:tcPr>
            <w:tcW w:w="7370" w:type="dxa"/>
            <w:tcBorders>
              <w:top w:val="single" w:sz="4" w:space="0" w:color="000000"/>
              <w:left w:val="single" w:sz="4" w:space="0" w:color="000000"/>
              <w:bottom w:val="single" w:sz="4" w:space="0" w:color="000000"/>
              <w:right w:val="single" w:sz="4" w:space="0" w:color="000000"/>
            </w:tcBorders>
          </w:tcPr>
          <w:p w14:paraId="5A7B69D0" w14:textId="34130FBA" w:rsidR="00C17F5A" w:rsidRPr="00A5644B" w:rsidRDefault="00C17F5A" w:rsidP="00C17F5A">
            <w:pPr>
              <w:pStyle w:val="Contedodatabela"/>
              <w:tabs>
                <w:tab w:val="left" w:pos="284"/>
              </w:tabs>
              <w:jc w:val="both"/>
              <w:rPr>
                <w:rFonts w:ascii="Arial" w:hAnsi="Arial" w:cs="Arial"/>
              </w:rPr>
            </w:pPr>
            <w:proofErr w:type="spellStart"/>
            <w:r w:rsidRPr="00A5644B">
              <w:rPr>
                <w:rFonts w:ascii="Arial" w:hAnsi="Arial" w:cs="Arial"/>
              </w:rPr>
              <w:t>Moxidectina</w:t>
            </w:r>
            <w:proofErr w:type="spellEnd"/>
            <w:r w:rsidRPr="00A5644B">
              <w:rPr>
                <w:rFonts w:ascii="Arial" w:hAnsi="Arial" w:cs="Arial"/>
                <w:spacing w:val="40"/>
              </w:rPr>
              <w:t xml:space="preserve"> </w:t>
            </w:r>
            <w:r w:rsidRPr="00A5644B">
              <w:rPr>
                <w:rFonts w:ascii="Arial" w:hAnsi="Arial" w:cs="Arial"/>
              </w:rPr>
              <w:t>-</w:t>
            </w:r>
            <w:r w:rsidRPr="00A5644B">
              <w:rPr>
                <w:rFonts w:ascii="Arial" w:hAnsi="Arial" w:cs="Arial"/>
                <w:spacing w:val="40"/>
              </w:rPr>
              <w:t xml:space="preserve"> </w:t>
            </w:r>
            <w:r w:rsidRPr="00A5644B">
              <w:rPr>
                <w:rFonts w:ascii="Arial" w:hAnsi="Arial" w:cs="Arial"/>
              </w:rPr>
              <w:t>Antiparasitário</w:t>
            </w:r>
            <w:r w:rsidRPr="00A5644B">
              <w:rPr>
                <w:rFonts w:ascii="Arial" w:hAnsi="Arial" w:cs="Arial"/>
                <w:spacing w:val="40"/>
              </w:rPr>
              <w:t xml:space="preserve"> </w:t>
            </w:r>
            <w:r w:rsidRPr="00A5644B">
              <w:rPr>
                <w:rFonts w:ascii="Arial" w:hAnsi="Arial" w:cs="Arial"/>
              </w:rPr>
              <w:t>2%</w:t>
            </w:r>
            <w:r w:rsidRPr="00A5644B">
              <w:rPr>
                <w:rFonts w:ascii="Arial" w:hAnsi="Arial" w:cs="Arial"/>
                <w:spacing w:val="40"/>
              </w:rPr>
              <w:t xml:space="preserve"> </w:t>
            </w:r>
            <w:r w:rsidRPr="00A5644B">
              <w:rPr>
                <w:rFonts w:ascii="Arial" w:hAnsi="Arial" w:cs="Arial"/>
              </w:rPr>
              <w:t>-</w:t>
            </w:r>
            <w:r w:rsidRPr="00A5644B">
              <w:rPr>
                <w:rFonts w:ascii="Arial" w:hAnsi="Arial" w:cs="Arial"/>
                <w:spacing w:val="40"/>
              </w:rPr>
              <w:t xml:space="preserve"> </w:t>
            </w:r>
            <w:r w:rsidRPr="00A5644B">
              <w:rPr>
                <w:rFonts w:ascii="Arial" w:hAnsi="Arial" w:cs="Arial"/>
              </w:rPr>
              <w:t>Solução oral. Seringa graduada com 12,2 g.</w:t>
            </w:r>
          </w:p>
        </w:tc>
      </w:tr>
      <w:tr w:rsidR="00C17F5A" w:rsidRPr="00F526FF" w14:paraId="2856FD1A"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C188578" w14:textId="375E97E8" w:rsidR="00C17F5A" w:rsidRPr="00F526FF" w:rsidRDefault="00C17F5A" w:rsidP="00C17F5A">
            <w:pPr>
              <w:tabs>
                <w:tab w:val="left" w:pos="284"/>
              </w:tabs>
              <w:jc w:val="center"/>
              <w:rPr>
                <w:rFonts w:ascii="Arial" w:hAnsi="Arial" w:cs="Arial"/>
                <w:b/>
                <w:bCs/>
              </w:rPr>
            </w:pPr>
            <w:r w:rsidRPr="00A5644B">
              <w:rPr>
                <w:rFonts w:ascii="Arial" w:hAnsi="Arial" w:cs="Arial"/>
                <w:b/>
                <w:spacing w:val="-5"/>
              </w:rPr>
              <w:t>11</w:t>
            </w:r>
          </w:p>
        </w:tc>
        <w:tc>
          <w:tcPr>
            <w:tcW w:w="850" w:type="dxa"/>
            <w:tcBorders>
              <w:top w:val="single" w:sz="4" w:space="0" w:color="000000"/>
              <w:left w:val="single" w:sz="4" w:space="0" w:color="000000"/>
              <w:bottom w:val="single" w:sz="4" w:space="0" w:color="000000"/>
              <w:right w:val="nil"/>
            </w:tcBorders>
            <w:vAlign w:val="center"/>
          </w:tcPr>
          <w:p w14:paraId="53C54022" w14:textId="2C38884B" w:rsidR="00C17F5A" w:rsidRPr="00A5644B" w:rsidRDefault="00C17F5A" w:rsidP="00C17F5A">
            <w:pPr>
              <w:pStyle w:val="Contedodatabela"/>
              <w:tabs>
                <w:tab w:val="left" w:pos="284"/>
              </w:tabs>
              <w:jc w:val="center"/>
              <w:rPr>
                <w:rFonts w:ascii="Arial" w:hAnsi="Arial" w:cs="Arial"/>
                <w:b/>
                <w:spacing w:val="-5"/>
              </w:rPr>
            </w:pPr>
            <w:r w:rsidRPr="00A5644B">
              <w:rPr>
                <w:rFonts w:ascii="Arial" w:hAnsi="Arial" w:cs="Arial"/>
                <w:b/>
                <w:spacing w:val="-5"/>
              </w:rPr>
              <w:t>200</w:t>
            </w:r>
          </w:p>
        </w:tc>
        <w:tc>
          <w:tcPr>
            <w:tcW w:w="850" w:type="dxa"/>
            <w:tcBorders>
              <w:top w:val="single" w:sz="4" w:space="0" w:color="000000"/>
              <w:left w:val="single" w:sz="4" w:space="0" w:color="000000"/>
              <w:bottom w:val="single" w:sz="4" w:space="0" w:color="000000"/>
              <w:right w:val="nil"/>
            </w:tcBorders>
            <w:vAlign w:val="center"/>
          </w:tcPr>
          <w:p w14:paraId="513A35C9" w14:textId="0FD1616B" w:rsidR="00C17F5A" w:rsidRPr="00A5644B" w:rsidRDefault="00C17F5A" w:rsidP="00C17F5A">
            <w:pPr>
              <w:tabs>
                <w:tab w:val="left" w:pos="284"/>
              </w:tabs>
              <w:jc w:val="center"/>
              <w:rPr>
                <w:rFonts w:ascii="Arial" w:hAnsi="Arial" w:cs="Arial"/>
                <w:b/>
                <w:spacing w:val="-5"/>
              </w:rPr>
            </w:pPr>
            <w:r w:rsidRPr="00A5644B">
              <w:rPr>
                <w:rFonts w:ascii="Arial" w:hAnsi="Arial" w:cs="Arial"/>
                <w:b/>
                <w:spacing w:val="-5"/>
              </w:rPr>
              <w:t>UN</w:t>
            </w:r>
          </w:p>
        </w:tc>
        <w:tc>
          <w:tcPr>
            <w:tcW w:w="7370" w:type="dxa"/>
            <w:tcBorders>
              <w:top w:val="single" w:sz="4" w:space="0" w:color="000000"/>
              <w:left w:val="single" w:sz="4" w:space="0" w:color="000000"/>
              <w:bottom w:val="single" w:sz="4" w:space="0" w:color="000000"/>
              <w:right w:val="single" w:sz="4" w:space="0" w:color="000000"/>
            </w:tcBorders>
          </w:tcPr>
          <w:p w14:paraId="412E4D44" w14:textId="15EACDA2" w:rsidR="00C17F5A" w:rsidRPr="00A5644B" w:rsidRDefault="00C17F5A" w:rsidP="00C17F5A">
            <w:pPr>
              <w:pStyle w:val="Contedodatabela"/>
              <w:tabs>
                <w:tab w:val="left" w:pos="284"/>
              </w:tabs>
              <w:jc w:val="both"/>
              <w:rPr>
                <w:rFonts w:ascii="Arial" w:hAnsi="Arial" w:cs="Arial"/>
              </w:rPr>
            </w:pPr>
            <w:r w:rsidRPr="00A5644B">
              <w:rPr>
                <w:rFonts w:ascii="Arial" w:hAnsi="Arial" w:cs="Arial"/>
              </w:rPr>
              <w:t>Equipo</w:t>
            </w:r>
            <w:r w:rsidRPr="00A5644B">
              <w:rPr>
                <w:rFonts w:ascii="Arial" w:hAnsi="Arial" w:cs="Arial"/>
                <w:spacing w:val="40"/>
              </w:rPr>
              <w:t xml:space="preserve"> </w:t>
            </w:r>
            <w:proofErr w:type="spellStart"/>
            <w:r w:rsidRPr="00A5644B">
              <w:rPr>
                <w:rFonts w:ascii="Arial" w:hAnsi="Arial" w:cs="Arial"/>
              </w:rPr>
              <w:t>Macrogotas</w:t>
            </w:r>
            <w:proofErr w:type="spellEnd"/>
            <w:r w:rsidRPr="00A5644B">
              <w:rPr>
                <w:rFonts w:ascii="Arial" w:hAnsi="Arial" w:cs="Arial"/>
                <w:spacing w:val="40"/>
              </w:rPr>
              <w:t xml:space="preserve"> </w:t>
            </w:r>
            <w:r w:rsidRPr="00A5644B">
              <w:rPr>
                <w:rFonts w:ascii="Arial" w:hAnsi="Arial" w:cs="Arial"/>
              </w:rPr>
              <w:t>Flexível</w:t>
            </w:r>
            <w:r w:rsidRPr="00A5644B">
              <w:rPr>
                <w:rFonts w:ascii="Arial" w:hAnsi="Arial" w:cs="Arial"/>
                <w:spacing w:val="40"/>
              </w:rPr>
              <w:t xml:space="preserve"> </w:t>
            </w:r>
            <w:r w:rsidRPr="00A5644B">
              <w:rPr>
                <w:rFonts w:ascii="Arial" w:hAnsi="Arial" w:cs="Arial"/>
              </w:rPr>
              <w:t>Completo</w:t>
            </w:r>
            <w:r w:rsidRPr="00A5644B">
              <w:rPr>
                <w:rFonts w:ascii="Arial" w:hAnsi="Arial" w:cs="Arial"/>
                <w:spacing w:val="40"/>
              </w:rPr>
              <w:t xml:space="preserve"> </w:t>
            </w:r>
            <w:r w:rsidRPr="00A5644B">
              <w:rPr>
                <w:rFonts w:ascii="Arial" w:hAnsi="Arial" w:cs="Arial"/>
              </w:rPr>
              <w:t xml:space="preserve">com injetor Lateral e conector </w:t>
            </w:r>
            <w:proofErr w:type="spellStart"/>
            <w:r w:rsidRPr="00A5644B">
              <w:rPr>
                <w:rFonts w:ascii="Arial" w:hAnsi="Arial" w:cs="Arial"/>
              </w:rPr>
              <w:t>Luer</w:t>
            </w:r>
            <w:proofErr w:type="spellEnd"/>
            <w:r w:rsidRPr="00A5644B">
              <w:rPr>
                <w:rFonts w:ascii="Arial" w:hAnsi="Arial" w:cs="Arial"/>
              </w:rPr>
              <w:t xml:space="preserve"> </w:t>
            </w:r>
            <w:proofErr w:type="spellStart"/>
            <w:r w:rsidRPr="00A5644B">
              <w:rPr>
                <w:rFonts w:ascii="Arial" w:hAnsi="Arial" w:cs="Arial"/>
              </w:rPr>
              <w:t>Slip</w:t>
            </w:r>
            <w:proofErr w:type="spellEnd"/>
            <w:r>
              <w:rPr>
                <w:rFonts w:ascii="Arial" w:hAnsi="Arial" w:cs="Arial"/>
              </w:rPr>
              <w:t>.</w:t>
            </w:r>
          </w:p>
        </w:tc>
      </w:tr>
      <w:tr w:rsidR="00C17F5A" w:rsidRPr="00F526FF" w14:paraId="0BE44B5B"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C2B646F" w14:textId="42F680D7" w:rsidR="00C17F5A" w:rsidRPr="00F526FF" w:rsidRDefault="00C17F5A" w:rsidP="00C17F5A">
            <w:pPr>
              <w:tabs>
                <w:tab w:val="left" w:pos="284"/>
              </w:tabs>
              <w:jc w:val="center"/>
              <w:rPr>
                <w:rFonts w:ascii="Arial" w:hAnsi="Arial" w:cs="Arial"/>
                <w:b/>
                <w:bCs/>
              </w:rPr>
            </w:pPr>
            <w:r w:rsidRPr="00A5644B">
              <w:rPr>
                <w:rFonts w:ascii="Arial" w:hAnsi="Arial" w:cs="Arial"/>
                <w:b/>
                <w:spacing w:val="-5"/>
              </w:rPr>
              <w:t>12</w:t>
            </w:r>
          </w:p>
        </w:tc>
        <w:tc>
          <w:tcPr>
            <w:tcW w:w="850" w:type="dxa"/>
            <w:tcBorders>
              <w:top w:val="single" w:sz="4" w:space="0" w:color="000000"/>
              <w:left w:val="single" w:sz="4" w:space="0" w:color="000000"/>
              <w:bottom w:val="single" w:sz="4" w:space="0" w:color="000000"/>
              <w:right w:val="nil"/>
            </w:tcBorders>
            <w:vAlign w:val="center"/>
          </w:tcPr>
          <w:p w14:paraId="47B8BE08" w14:textId="502B8FD7" w:rsidR="00C17F5A" w:rsidRPr="00A5644B" w:rsidRDefault="00C17F5A" w:rsidP="00C17F5A">
            <w:pPr>
              <w:pStyle w:val="Contedodatabela"/>
              <w:tabs>
                <w:tab w:val="left" w:pos="284"/>
              </w:tabs>
              <w:jc w:val="center"/>
              <w:rPr>
                <w:rFonts w:ascii="Arial" w:hAnsi="Arial" w:cs="Arial"/>
                <w:b/>
                <w:spacing w:val="-5"/>
              </w:rPr>
            </w:pPr>
            <w:r w:rsidRPr="00A5644B">
              <w:rPr>
                <w:rFonts w:ascii="Arial" w:hAnsi="Arial" w:cs="Arial"/>
                <w:b/>
                <w:spacing w:val="-5"/>
              </w:rPr>
              <w:t>20</w:t>
            </w:r>
          </w:p>
        </w:tc>
        <w:tc>
          <w:tcPr>
            <w:tcW w:w="850" w:type="dxa"/>
            <w:tcBorders>
              <w:top w:val="single" w:sz="4" w:space="0" w:color="000000"/>
              <w:left w:val="single" w:sz="4" w:space="0" w:color="000000"/>
              <w:bottom w:val="single" w:sz="4" w:space="0" w:color="000000"/>
              <w:right w:val="nil"/>
            </w:tcBorders>
            <w:vAlign w:val="center"/>
          </w:tcPr>
          <w:p w14:paraId="155F0C3B" w14:textId="323A0445" w:rsidR="00C17F5A" w:rsidRPr="00A5644B" w:rsidRDefault="00C17F5A" w:rsidP="00C17F5A">
            <w:pPr>
              <w:tabs>
                <w:tab w:val="left" w:pos="284"/>
              </w:tabs>
              <w:jc w:val="center"/>
              <w:rPr>
                <w:rFonts w:ascii="Arial" w:hAnsi="Arial" w:cs="Arial"/>
                <w:b/>
                <w:spacing w:val="-5"/>
              </w:rPr>
            </w:pPr>
            <w:r w:rsidRPr="00A5644B">
              <w:rPr>
                <w:rFonts w:ascii="Arial" w:hAnsi="Arial" w:cs="Arial"/>
                <w:b/>
                <w:spacing w:val="-5"/>
              </w:rPr>
              <w:t>RL</w:t>
            </w:r>
          </w:p>
        </w:tc>
        <w:tc>
          <w:tcPr>
            <w:tcW w:w="7370" w:type="dxa"/>
            <w:tcBorders>
              <w:top w:val="single" w:sz="4" w:space="0" w:color="000000"/>
              <w:left w:val="single" w:sz="4" w:space="0" w:color="000000"/>
              <w:bottom w:val="single" w:sz="4" w:space="0" w:color="000000"/>
              <w:right w:val="single" w:sz="4" w:space="0" w:color="000000"/>
            </w:tcBorders>
          </w:tcPr>
          <w:p w14:paraId="7A64E64F" w14:textId="76C2AABF" w:rsidR="00C17F5A" w:rsidRPr="00A5644B" w:rsidRDefault="00C17F5A" w:rsidP="00C17F5A">
            <w:pPr>
              <w:pStyle w:val="Contedodatabela"/>
              <w:tabs>
                <w:tab w:val="left" w:pos="284"/>
              </w:tabs>
              <w:jc w:val="both"/>
              <w:rPr>
                <w:rFonts w:ascii="Arial" w:hAnsi="Arial" w:cs="Arial"/>
              </w:rPr>
            </w:pPr>
            <w:r w:rsidRPr="00A5644B">
              <w:rPr>
                <w:rFonts w:ascii="Arial" w:hAnsi="Arial" w:cs="Arial"/>
              </w:rPr>
              <w:t>Esparadrapo Impermeável Branco - Medidas: 10 cm x 4,5 m</w:t>
            </w:r>
          </w:p>
        </w:tc>
      </w:tr>
      <w:tr w:rsidR="00C17F5A" w:rsidRPr="00F526FF" w14:paraId="26CF6CDB"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D87223B" w14:textId="383B23F4" w:rsidR="00C17F5A" w:rsidRPr="00F526FF" w:rsidRDefault="00C17F5A" w:rsidP="00C17F5A">
            <w:pPr>
              <w:tabs>
                <w:tab w:val="left" w:pos="284"/>
              </w:tabs>
              <w:jc w:val="center"/>
              <w:rPr>
                <w:rFonts w:ascii="Arial" w:hAnsi="Arial" w:cs="Arial"/>
                <w:b/>
                <w:bCs/>
              </w:rPr>
            </w:pPr>
            <w:r w:rsidRPr="00A5644B">
              <w:rPr>
                <w:rFonts w:ascii="Arial" w:hAnsi="Arial" w:cs="Arial"/>
                <w:b/>
                <w:spacing w:val="-5"/>
              </w:rPr>
              <w:lastRenderedPageBreak/>
              <w:t>13</w:t>
            </w:r>
          </w:p>
        </w:tc>
        <w:tc>
          <w:tcPr>
            <w:tcW w:w="850" w:type="dxa"/>
            <w:tcBorders>
              <w:top w:val="single" w:sz="4" w:space="0" w:color="000000"/>
              <w:left w:val="single" w:sz="4" w:space="0" w:color="000000"/>
              <w:bottom w:val="single" w:sz="4" w:space="0" w:color="000000"/>
              <w:right w:val="nil"/>
            </w:tcBorders>
            <w:vAlign w:val="center"/>
          </w:tcPr>
          <w:p w14:paraId="543902BB" w14:textId="6C7D0179" w:rsidR="00C17F5A" w:rsidRPr="00A5644B" w:rsidRDefault="00C17F5A" w:rsidP="00C17F5A">
            <w:pPr>
              <w:pStyle w:val="Contedodatabela"/>
              <w:tabs>
                <w:tab w:val="left" w:pos="284"/>
              </w:tabs>
              <w:jc w:val="center"/>
              <w:rPr>
                <w:rFonts w:ascii="Arial" w:hAnsi="Arial" w:cs="Arial"/>
                <w:b/>
                <w:spacing w:val="-5"/>
              </w:rPr>
            </w:pPr>
            <w:r w:rsidRPr="00A5644B">
              <w:rPr>
                <w:rFonts w:ascii="Arial" w:hAnsi="Arial" w:cs="Arial"/>
                <w:b/>
                <w:spacing w:val="-5"/>
              </w:rPr>
              <w:t>01</w:t>
            </w:r>
          </w:p>
        </w:tc>
        <w:tc>
          <w:tcPr>
            <w:tcW w:w="850" w:type="dxa"/>
            <w:tcBorders>
              <w:top w:val="single" w:sz="4" w:space="0" w:color="000000"/>
              <w:left w:val="single" w:sz="4" w:space="0" w:color="000000"/>
              <w:bottom w:val="single" w:sz="4" w:space="0" w:color="000000"/>
              <w:right w:val="nil"/>
            </w:tcBorders>
            <w:vAlign w:val="center"/>
          </w:tcPr>
          <w:p w14:paraId="2A2A9CD9" w14:textId="491DB2FD" w:rsidR="00C17F5A" w:rsidRPr="00A5644B" w:rsidRDefault="00C17F5A" w:rsidP="00C17F5A">
            <w:pPr>
              <w:tabs>
                <w:tab w:val="left" w:pos="284"/>
              </w:tabs>
              <w:jc w:val="center"/>
              <w:rPr>
                <w:rFonts w:ascii="Arial" w:hAnsi="Arial" w:cs="Arial"/>
                <w:b/>
                <w:spacing w:val="-5"/>
              </w:rPr>
            </w:pPr>
            <w:r w:rsidRPr="00A5644B">
              <w:rPr>
                <w:rFonts w:ascii="Arial" w:hAnsi="Arial" w:cs="Arial"/>
                <w:b/>
                <w:spacing w:val="-5"/>
              </w:rPr>
              <w:t>LT</w:t>
            </w:r>
          </w:p>
        </w:tc>
        <w:tc>
          <w:tcPr>
            <w:tcW w:w="7370" w:type="dxa"/>
            <w:tcBorders>
              <w:top w:val="single" w:sz="4" w:space="0" w:color="000000"/>
              <w:left w:val="single" w:sz="4" w:space="0" w:color="000000"/>
              <w:bottom w:val="single" w:sz="4" w:space="0" w:color="000000"/>
              <w:right w:val="single" w:sz="4" w:space="0" w:color="000000"/>
            </w:tcBorders>
          </w:tcPr>
          <w:p w14:paraId="3FCFED4D" w14:textId="1368765E" w:rsidR="00C17F5A" w:rsidRPr="00A5644B" w:rsidRDefault="00C17F5A" w:rsidP="00C17F5A">
            <w:pPr>
              <w:pStyle w:val="Contedodatabela"/>
              <w:tabs>
                <w:tab w:val="left" w:pos="284"/>
              </w:tabs>
              <w:jc w:val="both"/>
              <w:rPr>
                <w:rFonts w:ascii="Arial" w:hAnsi="Arial" w:cs="Arial"/>
              </w:rPr>
            </w:pPr>
            <w:proofErr w:type="spellStart"/>
            <w:r w:rsidRPr="00A5644B">
              <w:rPr>
                <w:rFonts w:ascii="Arial" w:hAnsi="Arial" w:cs="Arial"/>
              </w:rPr>
              <w:t>Fipronil</w:t>
            </w:r>
            <w:proofErr w:type="spellEnd"/>
            <w:r w:rsidRPr="00A5644B">
              <w:rPr>
                <w:rFonts w:ascii="Arial" w:hAnsi="Arial" w:cs="Arial"/>
              </w:rPr>
              <w:t xml:space="preserve"> 1% - </w:t>
            </w:r>
            <w:proofErr w:type="spellStart"/>
            <w:r w:rsidRPr="00A5644B">
              <w:rPr>
                <w:rFonts w:ascii="Arial" w:hAnsi="Arial" w:cs="Arial"/>
              </w:rPr>
              <w:t>Ectoparasiticida</w:t>
            </w:r>
            <w:proofErr w:type="spellEnd"/>
            <w:r w:rsidRPr="00A5644B">
              <w:rPr>
                <w:rFonts w:ascii="Arial" w:hAnsi="Arial" w:cs="Arial"/>
              </w:rPr>
              <w:t xml:space="preserve"> - Solução de</w:t>
            </w:r>
            <w:r w:rsidRPr="00A5644B">
              <w:rPr>
                <w:rFonts w:ascii="Arial" w:hAnsi="Arial" w:cs="Arial"/>
                <w:spacing w:val="40"/>
              </w:rPr>
              <w:t xml:space="preserve"> </w:t>
            </w:r>
            <w:r w:rsidRPr="00A5644B">
              <w:rPr>
                <w:rFonts w:ascii="Arial" w:hAnsi="Arial" w:cs="Arial"/>
              </w:rPr>
              <w:t xml:space="preserve">uso tópico para aplicação </w:t>
            </w:r>
            <w:proofErr w:type="spellStart"/>
            <w:r w:rsidRPr="00A5644B">
              <w:rPr>
                <w:rFonts w:ascii="Arial" w:hAnsi="Arial" w:cs="Arial"/>
              </w:rPr>
              <w:t>pour</w:t>
            </w:r>
            <w:proofErr w:type="spellEnd"/>
            <w:r w:rsidRPr="00A5644B">
              <w:rPr>
                <w:rFonts w:ascii="Arial" w:hAnsi="Arial" w:cs="Arial"/>
              </w:rPr>
              <w:t xml:space="preserve"> </w:t>
            </w:r>
            <w:proofErr w:type="spellStart"/>
            <w:r w:rsidRPr="00A5644B">
              <w:rPr>
                <w:rFonts w:ascii="Arial" w:hAnsi="Arial" w:cs="Arial"/>
              </w:rPr>
              <w:t>on</w:t>
            </w:r>
            <w:proofErr w:type="spellEnd"/>
            <w:r w:rsidRPr="00A5644B">
              <w:rPr>
                <w:rFonts w:ascii="Arial" w:hAnsi="Arial" w:cs="Arial"/>
              </w:rPr>
              <w:t xml:space="preserve"> - Frasco dosador de 1 Litro.</w:t>
            </w:r>
          </w:p>
        </w:tc>
      </w:tr>
      <w:tr w:rsidR="00C17F5A" w:rsidRPr="00F526FF" w14:paraId="0C42C61A"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4129DFE" w14:textId="3C5F5103" w:rsidR="00C17F5A" w:rsidRPr="00F526FF" w:rsidRDefault="00C17F5A" w:rsidP="00C17F5A">
            <w:pPr>
              <w:tabs>
                <w:tab w:val="left" w:pos="284"/>
              </w:tabs>
              <w:jc w:val="center"/>
              <w:rPr>
                <w:rFonts w:ascii="Arial" w:hAnsi="Arial" w:cs="Arial"/>
                <w:b/>
                <w:bCs/>
              </w:rPr>
            </w:pPr>
            <w:r w:rsidRPr="00A5644B">
              <w:rPr>
                <w:rFonts w:ascii="Arial" w:hAnsi="Arial" w:cs="Arial"/>
                <w:b/>
                <w:spacing w:val="-5"/>
              </w:rPr>
              <w:t>14</w:t>
            </w:r>
          </w:p>
        </w:tc>
        <w:tc>
          <w:tcPr>
            <w:tcW w:w="850" w:type="dxa"/>
            <w:tcBorders>
              <w:top w:val="single" w:sz="4" w:space="0" w:color="000000"/>
              <w:left w:val="single" w:sz="4" w:space="0" w:color="000000"/>
              <w:bottom w:val="single" w:sz="4" w:space="0" w:color="000000"/>
              <w:right w:val="nil"/>
            </w:tcBorders>
            <w:vAlign w:val="center"/>
          </w:tcPr>
          <w:p w14:paraId="394411C2" w14:textId="0DE43797" w:rsidR="00C17F5A" w:rsidRPr="00A5644B" w:rsidRDefault="00C17F5A" w:rsidP="00C17F5A">
            <w:pPr>
              <w:jc w:val="center"/>
              <w:rPr>
                <w:rFonts w:ascii="Arial" w:hAnsi="Arial" w:cs="Arial"/>
              </w:rPr>
            </w:pPr>
            <w:r w:rsidRPr="00A5644B">
              <w:rPr>
                <w:rFonts w:ascii="Arial" w:hAnsi="Arial" w:cs="Arial"/>
                <w:b/>
                <w:spacing w:val="-5"/>
              </w:rPr>
              <w:t>06</w:t>
            </w:r>
          </w:p>
        </w:tc>
        <w:tc>
          <w:tcPr>
            <w:tcW w:w="850" w:type="dxa"/>
            <w:tcBorders>
              <w:top w:val="single" w:sz="4" w:space="0" w:color="000000"/>
              <w:left w:val="single" w:sz="4" w:space="0" w:color="000000"/>
              <w:bottom w:val="single" w:sz="4" w:space="0" w:color="000000"/>
              <w:right w:val="nil"/>
            </w:tcBorders>
            <w:vAlign w:val="center"/>
          </w:tcPr>
          <w:p w14:paraId="036A1C51" w14:textId="24173735" w:rsidR="00C17F5A" w:rsidRPr="00A5644B" w:rsidRDefault="00C17F5A" w:rsidP="00C17F5A">
            <w:pPr>
              <w:jc w:val="center"/>
              <w:rPr>
                <w:rFonts w:ascii="Arial" w:hAnsi="Arial" w:cs="Arial"/>
              </w:rPr>
            </w:pPr>
            <w:r w:rsidRPr="00A5644B">
              <w:rPr>
                <w:rFonts w:ascii="Arial" w:hAnsi="Arial" w:cs="Arial"/>
                <w:b/>
                <w:spacing w:val="-5"/>
              </w:rPr>
              <w:t>FR</w:t>
            </w:r>
          </w:p>
        </w:tc>
        <w:tc>
          <w:tcPr>
            <w:tcW w:w="7370" w:type="dxa"/>
            <w:tcBorders>
              <w:top w:val="single" w:sz="4" w:space="0" w:color="000000"/>
              <w:left w:val="single" w:sz="4" w:space="0" w:color="000000"/>
              <w:bottom w:val="single" w:sz="4" w:space="0" w:color="000000"/>
              <w:right w:val="single" w:sz="4" w:space="0" w:color="000000"/>
            </w:tcBorders>
          </w:tcPr>
          <w:p w14:paraId="18CD04ED" w14:textId="29ADAEDE" w:rsidR="00C17F5A" w:rsidRPr="00A5644B" w:rsidRDefault="00C17F5A" w:rsidP="00C17F5A">
            <w:pPr>
              <w:pStyle w:val="Contedodatabela"/>
              <w:tabs>
                <w:tab w:val="left" w:pos="284"/>
              </w:tabs>
              <w:jc w:val="both"/>
              <w:rPr>
                <w:rFonts w:ascii="Arial" w:hAnsi="Arial" w:cs="Arial"/>
              </w:rPr>
            </w:pPr>
            <w:r w:rsidRPr="00A5644B">
              <w:rPr>
                <w:rFonts w:ascii="Arial" w:hAnsi="Arial" w:cs="Arial"/>
              </w:rPr>
              <w:t>Spray para cascos a base de M.M.D.H. (</w:t>
            </w:r>
            <w:proofErr w:type="spellStart"/>
            <w:r w:rsidRPr="00A5644B">
              <w:rPr>
                <w:rFonts w:ascii="Arial" w:hAnsi="Arial" w:cs="Arial"/>
              </w:rPr>
              <w:t>monometilol</w:t>
            </w:r>
            <w:proofErr w:type="spellEnd"/>
            <w:r w:rsidRPr="00A5644B">
              <w:rPr>
                <w:rFonts w:ascii="Arial" w:hAnsi="Arial" w:cs="Arial"/>
              </w:rPr>
              <w:t xml:space="preserve"> </w:t>
            </w:r>
            <w:proofErr w:type="spellStart"/>
            <w:r w:rsidRPr="00A5644B">
              <w:rPr>
                <w:rFonts w:ascii="Arial" w:hAnsi="Arial" w:cs="Arial"/>
              </w:rPr>
              <w:t>dimetil</w:t>
            </w:r>
            <w:proofErr w:type="spellEnd"/>
            <w:r w:rsidRPr="00A5644B">
              <w:rPr>
                <w:rFonts w:ascii="Arial" w:hAnsi="Arial" w:cs="Arial"/>
              </w:rPr>
              <w:t xml:space="preserve"> </w:t>
            </w:r>
            <w:proofErr w:type="spellStart"/>
            <w:r w:rsidRPr="00A5644B">
              <w:rPr>
                <w:rFonts w:ascii="Arial" w:hAnsi="Arial" w:cs="Arial"/>
              </w:rPr>
              <w:t>hidantoína</w:t>
            </w:r>
            <w:proofErr w:type="spellEnd"/>
            <w:r w:rsidRPr="00A5644B">
              <w:rPr>
                <w:rFonts w:ascii="Arial" w:hAnsi="Arial" w:cs="Arial"/>
              </w:rPr>
              <w:t>) - Bactericida e Antisséptico - Tubo em aerossol contendo 400 ml (ou 188 gramas).</w:t>
            </w:r>
          </w:p>
        </w:tc>
      </w:tr>
      <w:tr w:rsidR="00C17F5A" w:rsidRPr="00F526FF" w14:paraId="367A72C2"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130F43B" w14:textId="1EC25C2F" w:rsidR="00C17F5A" w:rsidRPr="00F526FF" w:rsidRDefault="00C17F5A" w:rsidP="00C17F5A">
            <w:pPr>
              <w:tabs>
                <w:tab w:val="left" w:pos="284"/>
              </w:tabs>
              <w:jc w:val="center"/>
              <w:rPr>
                <w:rFonts w:ascii="Arial" w:hAnsi="Arial" w:cs="Arial"/>
                <w:b/>
                <w:bCs/>
              </w:rPr>
            </w:pPr>
            <w:r w:rsidRPr="00A5644B">
              <w:rPr>
                <w:rFonts w:ascii="Arial" w:hAnsi="Arial" w:cs="Arial"/>
                <w:b/>
                <w:spacing w:val="-5"/>
              </w:rPr>
              <w:t>15</w:t>
            </w:r>
          </w:p>
        </w:tc>
        <w:tc>
          <w:tcPr>
            <w:tcW w:w="850" w:type="dxa"/>
            <w:tcBorders>
              <w:top w:val="single" w:sz="4" w:space="0" w:color="000000"/>
              <w:left w:val="single" w:sz="4" w:space="0" w:color="000000"/>
              <w:bottom w:val="single" w:sz="4" w:space="0" w:color="000000"/>
              <w:right w:val="nil"/>
            </w:tcBorders>
            <w:vAlign w:val="center"/>
          </w:tcPr>
          <w:p w14:paraId="6E1630B5" w14:textId="6DE564DF" w:rsidR="00C17F5A" w:rsidRPr="00A5644B" w:rsidRDefault="00C17F5A" w:rsidP="00C17F5A">
            <w:pPr>
              <w:jc w:val="center"/>
              <w:rPr>
                <w:rFonts w:ascii="Arial" w:hAnsi="Arial" w:cs="Arial"/>
              </w:rPr>
            </w:pPr>
            <w:r w:rsidRPr="00A5644B">
              <w:rPr>
                <w:rFonts w:ascii="Arial" w:hAnsi="Arial" w:cs="Arial"/>
                <w:b/>
                <w:spacing w:val="-5"/>
              </w:rPr>
              <w:t>01</w:t>
            </w:r>
          </w:p>
        </w:tc>
        <w:tc>
          <w:tcPr>
            <w:tcW w:w="850" w:type="dxa"/>
            <w:tcBorders>
              <w:top w:val="single" w:sz="4" w:space="0" w:color="000000"/>
              <w:left w:val="single" w:sz="4" w:space="0" w:color="000000"/>
              <w:bottom w:val="single" w:sz="4" w:space="0" w:color="000000"/>
              <w:right w:val="nil"/>
            </w:tcBorders>
            <w:vAlign w:val="center"/>
          </w:tcPr>
          <w:p w14:paraId="64576F36" w14:textId="1A00A990" w:rsidR="00C17F5A" w:rsidRPr="00A5644B" w:rsidRDefault="00C17F5A" w:rsidP="00C17F5A">
            <w:pPr>
              <w:jc w:val="center"/>
              <w:rPr>
                <w:rFonts w:ascii="Arial" w:hAnsi="Arial" w:cs="Arial"/>
              </w:rPr>
            </w:pPr>
            <w:r w:rsidRPr="00A5644B">
              <w:rPr>
                <w:rFonts w:ascii="Arial" w:hAnsi="Arial" w:cs="Arial"/>
                <w:b/>
                <w:spacing w:val="-5"/>
              </w:rPr>
              <w:t>CX</w:t>
            </w:r>
          </w:p>
        </w:tc>
        <w:tc>
          <w:tcPr>
            <w:tcW w:w="7370" w:type="dxa"/>
            <w:tcBorders>
              <w:top w:val="single" w:sz="4" w:space="0" w:color="000000"/>
              <w:left w:val="single" w:sz="4" w:space="0" w:color="000000"/>
              <w:bottom w:val="single" w:sz="4" w:space="0" w:color="000000"/>
              <w:right w:val="single" w:sz="4" w:space="0" w:color="000000"/>
            </w:tcBorders>
          </w:tcPr>
          <w:p w14:paraId="09525458" w14:textId="2675C84A" w:rsidR="00C17F5A" w:rsidRPr="00A5644B" w:rsidRDefault="00C17F5A" w:rsidP="00C17F5A">
            <w:pPr>
              <w:pStyle w:val="Contedodatabela"/>
              <w:tabs>
                <w:tab w:val="left" w:pos="284"/>
              </w:tabs>
              <w:jc w:val="both"/>
              <w:rPr>
                <w:rFonts w:ascii="Arial" w:hAnsi="Arial" w:cs="Arial"/>
              </w:rPr>
            </w:pPr>
            <w:r w:rsidRPr="00A5644B">
              <w:rPr>
                <w:rFonts w:ascii="Arial" w:hAnsi="Arial" w:cs="Arial"/>
              </w:rPr>
              <w:t xml:space="preserve">Luva longa descartável ambidestra - </w:t>
            </w:r>
            <w:proofErr w:type="spellStart"/>
            <w:r w:rsidRPr="00A5644B">
              <w:rPr>
                <w:rFonts w:ascii="Arial" w:hAnsi="Arial" w:cs="Arial"/>
              </w:rPr>
              <w:t>Supersensitiva</w:t>
            </w:r>
            <w:proofErr w:type="spellEnd"/>
            <w:r w:rsidRPr="00A5644B">
              <w:rPr>
                <w:rFonts w:ascii="Arial" w:hAnsi="Arial" w:cs="Arial"/>
              </w:rPr>
              <w:t xml:space="preserve"> especial tipo </w:t>
            </w:r>
            <w:proofErr w:type="spellStart"/>
            <w:r w:rsidRPr="00A5644B">
              <w:rPr>
                <w:rFonts w:ascii="Arial" w:hAnsi="Arial" w:cs="Arial"/>
              </w:rPr>
              <w:t>flex</w:t>
            </w:r>
            <w:proofErr w:type="spellEnd"/>
            <w:r w:rsidRPr="00A5644B">
              <w:rPr>
                <w:rFonts w:ascii="Arial" w:hAnsi="Arial" w:cs="Arial"/>
              </w:rPr>
              <w:t xml:space="preserve"> - Medida: 80 cm comprimento - Caixa com 100 unidades</w:t>
            </w:r>
          </w:p>
        </w:tc>
      </w:tr>
      <w:tr w:rsidR="00C17F5A" w:rsidRPr="00F526FF" w14:paraId="3A73C5C9"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9172EAD" w14:textId="21574108" w:rsidR="00C17F5A" w:rsidRPr="00F526FF" w:rsidRDefault="00C17F5A" w:rsidP="00C17F5A">
            <w:pPr>
              <w:tabs>
                <w:tab w:val="left" w:pos="284"/>
              </w:tabs>
              <w:jc w:val="center"/>
              <w:rPr>
                <w:rFonts w:ascii="Arial" w:hAnsi="Arial" w:cs="Arial"/>
                <w:b/>
                <w:bCs/>
              </w:rPr>
            </w:pPr>
            <w:r w:rsidRPr="00A5644B">
              <w:rPr>
                <w:rFonts w:ascii="Arial" w:hAnsi="Arial" w:cs="Arial"/>
                <w:b/>
                <w:spacing w:val="-5"/>
              </w:rPr>
              <w:t>16</w:t>
            </w:r>
          </w:p>
        </w:tc>
        <w:tc>
          <w:tcPr>
            <w:tcW w:w="850" w:type="dxa"/>
            <w:tcBorders>
              <w:top w:val="single" w:sz="4" w:space="0" w:color="000000"/>
              <w:left w:val="single" w:sz="4" w:space="0" w:color="000000"/>
              <w:bottom w:val="single" w:sz="4" w:space="0" w:color="000000"/>
              <w:right w:val="nil"/>
            </w:tcBorders>
            <w:vAlign w:val="center"/>
          </w:tcPr>
          <w:p w14:paraId="396680A9" w14:textId="067780F2" w:rsidR="00C17F5A" w:rsidRPr="00A5644B" w:rsidRDefault="00C17F5A" w:rsidP="00C17F5A">
            <w:pPr>
              <w:jc w:val="center"/>
              <w:rPr>
                <w:rFonts w:ascii="Arial" w:hAnsi="Arial" w:cs="Arial"/>
              </w:rPr>
            </w:pPr>
            <w:r w:rsidRPr="00A5644B">
              <w:rPr>
                <w:rFonts w:ascii="Arial" w:hAnsi="Arial" w:cs="Arial"/>
                <w:b/>
                <w:spacing w:val="-5"/>
              </w:rPr>
              <w:t>20</w:t>
            </w:r>
          </w:p>
        </w:tc>
        <w:tc>
          <w:tcPr>
            <w:tcW w:w="850" w:type="dxa"/>
            <w:tcBorders>
              <w:top w:val="single" w:sz="4" w:space="0" w:color="000000"/>
              <w:left w:val="single" w:sz="4" w:space="0" w:color="000000"/>
              <w:bottom w:val="single" w:sz="4" w:space="0" w:color="000000"/>
              <w:right w:val="nil"/>
            </w:tcBorders>
            <w:vAlign w:val="center"/>
          </w:tcPr>
          <w:p w14:paraId="2C6296C2" w14:textId="319A7DFC" w:rsidR="00C17F5A" w:rsidRPr="00A5644B" w:rsidRDefault="00C17F5A" w:rsidP="00C17F5A">
            <w:pPr>
              <w:jc w:val="center"/>
              <w:rPr>
                <w:rFonts w:ascii="Arial" w:hAnsi="Arial" w:cs="Arial"/>
              </w:rPr>
            </w:pPr>
            <w:r w:rsidRPr="00A5644B">
              <w:rPr>
                <w:rFonts w:ascii="Arial" w:hAnsi="Arial" w:cs="Arial"/>
                <w:b/>
                <w:spacing w:val="-5"/>
              </w:rPr>
              <w:t>CX</w:t>
            </w:r>
          </w:p>
        </w:tc>
        <w:tc>
          <w:tcPr>
            <w:tcW w:w="7370" w:type="dxa"/>
            <w:tcBorders>
              <w:top w:val="single" w:sz="4" w:space="0" w:color="000000"/>
              <w:left w:val="single" w:sz="4" w:space="0" w:color="000000"/>
              <w:bottom w:val="single" w:sz="4" w:space="0" w:color="000000"/>
              <w:right w:val="single" w:sz="4" w:space="0" w:color="000000"/>
            </w:tcBorders>
          </w:tcPr>
          <w:p w14:paraId="5D3E4F44" w14:textId="1DFAECDF" w:rsidR="00C17F5A" w:rsidRPr="00A5644B" w:rsidRDefault="00C17F5A" w:rsidP="00C17F5A">
            <w:pPr>
              <w:pStyle w:val="TableParagraph"/>
              <w:spacing w:before="53"/>
              <w:ind w:left="55" w:right="0"/>
              <w:jc w:val="both"/>
              <w:rPr>
                <w:rFonts w:ascii="Arial" w:hAnsi="Arial" w:cs="Arial"/>
              </w:rPr>
            </w:pPr>
            <w:r w:rsidRPr="00A5644B">
              <w:rPr>
                <w:rFonts w:ascii="Arial" w:hAnsi="Arial" w:cs="Arial"/>
                <w:sz w:val="20"/>
                <w:szCs w:val="20"/>
              </w:rPr>
              <w:t>Luva</w:t>
            </w:r>
            <w:r w:rsidRPr="00A5644B">
              <w:rPr>
                <w:rFonts w:ascii="Arial" w:hAnsi="Arial" w:cs="Arial"/>
                <w:spacing w:val="3"/>
                <w:sz w:val="20"/>
                <w:szCs w:val="20"/>
              </w:rPr>
              <w:t xml:space="preserve"> </w:t>
            </w:r>
            <w:r w:rsidRPr="00A5644B">
              <w:rPr>
                <w:rFonts w:ascii="Arial" w:hAnsi="Arial" w:cs="Arial"/>
                <w:sz w:val="20"/>
                <w:szCs w:val="20"/>
              </w:rPr>
              <w:t>descartável</w:t>
            </w:r>
            <w:r w:rsidRPr="00A5644B">
              <w:rPr>
                <w:rFonts w:ascii="Arial" w:hAnsi="Arial" w:cs="Arial"/>
                <w:spacing w:val="6"/>
                <w:sz w:val="20"/>
                <w:szCs w:val="20"/>
              </w:rPr>
              <w:t xml:space="preserve"> </w:t>
            </w:r>
            <w:r w:rsidRPr="00A5644B">
              <w:rPr>
                <w:rFonts w:ascii="Arial" w:hAnsi="Arial" w:cs="Arial"/>
                <w:sz w:val="20"/>
                <w:szCs w:val="20"/>
              </w:rPr>
              <w:t>para</w:t>
            </w:r>
            <w:r w:rsidRPr="00A5644B">
              <w:rPr>
                <w:rFonts w:ascii="Arial" w:hAnsi="Arial" w:cs="Arial"/>
                <w:spacing w:val="6"/>
                <w:sz w:val="20"/>
                <w:szCs w:val="20"/>
              </w:rPr>
              <w:t xml:space="preserve"> </w:t>
            </w:r>
            <w:r w:rsidRPr="00A5644B">
              <w:rPr>
                <w:rFonts w:ascii="Arial" w:hAnsi="Arial" w:cs="Arial"/>
                <w:sz w:val="20"/>
                <w:szCs w:val="20"/>
              </w:rPr>
              <w:t>procedimento</w:t>
            </w:r>
            <w:r w:rsidRPr="00A5644B">
              <w:rPr>
                <w:rFonts w:ascii="Arial" w:hAnsi="Arial" w:cs="Arial"/>
                <w:spacing w:val="5"/>
                <w:sz w:val="20"/>
                <w:szCs w:val="20"/>
              </w:rPr>
              <w:t xml:space="preserve"> </w:t>
            </w:r>
            <w:r w:rsidRPr="00A5644B">
              <w:rPr>
                <w:rFonts w:ascii="Arial" w:hAnsi="Arial" w:cs="Arial"/>
                <w:sz w:val="20"/>
                <w:szCs w:val="20"/>
              </w:rPr>
              <w:t>de</w:t>
            </w:r>
            <w:r w:rsidRPr="00A5644B">
              <w:rPr>
                <w:rFonts w:ascii="Arial" w:hAnsi="Arial" w:cs="Arial"/>
                <w:spacing w:val="6"/>
                <w:sz w:val="20"/>
                <w:szCs w:val="20"/>
              </w:rPr>
              <w:t xml:space="preserve"> </w:t>
            </w:r>
            <w:r w:rsidRPr="00A5644B">
              <w:rPr>
                <w:rFonts w:ascii="Arial" w:hAnsi="Arial" w:cs="Arial"/>
                <w:spacing w:val="-4"/>
                <w:sz w:val="20"/>
                <w:szCs w:val="20"/>
              </w:rPr>
              <w:t>Látex</w:t>
            </w:r>
            <w:r>
              <w:rPr>
                <w:rFonts w:ascii="Arial" w:hAnsi="Arial" w:cs="Arial"/>
                <w:spacing w:val="-4"/>
                <w:sz w:val="20"/>
                <w:szCs w:val="20"/>
              </w:rPr>
              <w:t xml:space="preserve"> </w:t>
            </w:r>
            <w:r w:rsidRPr="00A5644B">
              <w:rPr>
                <w:rFonts w:ascii="Arial" w:hAnsi="Arial" w:cs="Arial"/>
                <w:sz w:val="20"/>
                <w:szCs w:val="20"/>
              </w:rPr>
              <w:t>-</w:t>
            </w:r>
            <w:r>
              <w:rPr>
                <w:rFonts w:ascii="Arial" w:hAnsi="Arial" w:cs="Arial"/>
                <w:sz w:val="20"/>
                <w:szCs w:val="20"/>
              </w:rPr>
              <w:t xml:space="preserve"> </w:t>
            </w:r>
            <w:r w:rsidRPr="00A5644B">
              <w:rPr>
                <w:rFonts w:ascii="Arial" w:hAnsi="Arial" w:cs="Arial"/>
                <w:sz w:val="20"/>
                <w:szCs w:val="20"/>
              </w:rPr>
              <w:t>Tamanho:</w:t>
            </w:r>
            <w:r w:rsidRPr="00A5644B">
              <w:rPr>
                <w:rFonts w:ascii="Arial" w:hAnsi="Arial" w:cs="Arial"/>
                <w:spacing w:val="-5"/>
                <w:sz w:val="20"/>
                <w:szCs w:val="20"/>
              </w:rPr>
              <w:t xml:space="preserve"> </w:t>
            </w:r>
            <w:r w:rsidRPr="00A5644B">
              <w:rPr>
                <w:rFonts w:ascii="Arial" w:hAnsi="Arial" w:cs="Arial"/>
                <w:sz w:val="20"/>
                <w:szCs w:val="20"/>
              </w:rPr>
              <w:t>P</w:t>
            </w:r>
            <w:r w:rsidRPr="00A5644B">
              <w:rPr>
                <w:rFonts w:ascii="Arial" w:hAnsi="Arial" w:cs="Arial"/>
                <w:spacing w:val="-9"/>
                <w:sz w:val="20"/>
                <w:szCs w:val="20"/>
              </w:rPr>
              <w:t xml:space="preserve"> </w:t>
            </w:r>
            <w:r w:rsidRPr="00A5644B">
              <w:rPr>
                <w:rFonts w:ascii="Arial" w:hAnsi="Arial" w:cs="Arial"/>
                <w:sz w:val="20"/>
                <w:szCs w:val="20"/>
              </w:rPr>
              <w:t>-</w:t>
            </w:r>
            <w:r w:rsidRPr="00A5644B">
              <w:rPr>
                <w:rFonts w:ascii="Arial" w:hAnsi="Arial" w:cs="Arial"/>
                <w:spacing w:val="-5"/>
                <w:sz w:val="20"/>
                <w:szCs w:val="20"/>
              </w:rPr>
              <w:t xml:space="preserve"> </w:t>
            </w:r>
            <w:r w:rsidRPr="00A5644B">
              <w:rPr>
                <w:rFonts w:ascii="Arial" w:hAnsi="Arial" w:cs="Arial"/>
                <w:sz w:val="20"/>
                <w:szCs w:val="20"/>
              </w:rPr>
              <w:t>Caixa</w:t>
            </w:r>
            <w:r w:rsidRPr="00A5644B">
              <w:rPr>
                <w:rFonts w:ascii="Arial" w:hAnsi="Arial" w:cs="Arial"/>
                <w:spacing w:val="-6"/>
                <w:sz w:val="20"/>
                <w:szCs w:val="20"/>
              </w:rPr>
              <w:t xml:space="preserve"> </w:t>
            </w:r>
            <w:r w:rsidRPr="00A5644B">
              <w:rPr>
                <w:rFonts w:ascii="Arial" w:hAnsi="Arial" w:cs="Arial"/>
                <w:sz w:val="20"/>
                <w:szCs w:val="20"/>
              </w:rPr>
              <w:t>com</w:t>
            </w:r>
            <w:r w:rsidRPr="00A5644B">
              <w:rPr>
                <w:rFonts w:ascii="Arial" w:hAnsi="Arial" w:cs="Arial"/>
                <w:spacing w:val="-6"/>
                <w:sz w:val="20"/>
                <w:szCs w:val="20"/>
              </w:rPr>
              <w:t xml:space="preserve"> </w:t>
            </w:r>
            <w:r w:rsidRPr="00A5644B">
              <w:rPr>
                <w:rFonts w:ascii="Arial" w:hAnsi="Arial" w:cs="Arial"/>
                <w:sz w:val="20"/>
                <w:szCs w:val="20"/>
              </w:rPr>
              <w:t>100</w:t>
            </w:r>
            <w:r w:rsidRPr="00A5644B">
              <w:rPr>
                <w:rFonts w:ascii="Arial" w:hAnsi="Arial" w:cs="Arial"/>
                <w:spacing w:val="-4"/>
                <w:sz w:val="20"/>
                <w:szCs w:val="20"/>
              </w:rPr>
              <w:t xml:space="preserve"> </w:t>
            </w:r>
            <w:r w:rsidRPr="00A5644B">
              <w:rPr>
                <w:rFonts w:ascii="Arial" w:hAnsi="Arial" w:cs="Arial"/>
                <w:spacing w:val="-2"/>
                <w:sz w:val="20"/>
                <w:szCs w:val="20"/>
              </w:rPr>
              <w:t>unidades.</w:t>
            </w:r>
          </w:p>
        </w:tc>
      </w:tr>
      <w:tr w:rsidR="00C17F5A" w:rsidRPr="00F526FF" w14:paraId="41EBF477"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9D745D8" w14:textId="2B668E19" w:rsidR="00C17F5A" w:rsidRPr="00F526FF" w:rsidRDefault="00C17F5A" w:rsidP="00C17F5A">
            <w:pPr>
              <w:tabs>
                <w:tab w:val="left" w:pos="284"/>
              </w:tabs>
              <w:jc w:val="center"/>
              <w:rPr>
                <w:rFonts w:ascii="Arial" w:hAnsi="Arial" w:cs="Arial"/>
                <w:b/>
                <w:bCs/>
              </w:rPr>
            </w:pPr>
            <w:r w:rsidRPr="00A5644B">
              <w:rPr>
                <w:rFonts w:ascii="Arial" w:hAnsi="Arial" w:cs="Arial"/>
                <w:b/>
                <w:spacing w:val="-5"/>
              </w:rPr>
              <w:t>17</w:t>
            </w:r>
          </w:p>
        </w:tc>
        <w:tc>
          <w:tcPr>
            <w:tcW w:w="850" w:type="dxa"/>
            <w:tcBorders>
              <w:top w:val="single" w:sz="4" w:space="0" w:color="000000"/>
              <w:left w:val="single" w:sz="4" w:space="0" w:color="000000"/>
              <w:bottom w:val="single" w:sz="4" w:space="0" w:color="000000"/>
              <w:right w:val="nil"/>
            </w:tcBorders>
            <w:vAlign w:val="center"/>
          </w:tcPr>
          <w:p w14:paraId="729F3885" w14:textId="140E5253" w:rsidR="00C17F5A" w:rsidRPr="00A5644B" w:rsidRDefault="00C17F5A" w:rsidP="00C17F5A">
            <w:pPr>
              <w:jc w:val="center"/>
              <w:rPr>
                <w:rFonts w:ascii="Arial" w:hAnsi="Arial" w:cs="Arial"/>
                <w:b/>
                <w:spacing w:val="-5"/>
              </w:rPr>
            </w:pPr>
            <w:r w:rsidRPr="00A5644B">
              <w:rPr>
                <w:rFonts w:ascii="Arial" w:hAnsi="Arial" w:cs="Arial"/>
                <w:b/>
                <w:spacing w:val="-5"/>
              </w:rPr>
              <w:t>20</w:t>
            </w:r>
          </w:p>
        </w:tc>
        <w:tc>
          <w:tcPr>
            <w:tcW w:w="850" w:type="dxa"/>
            <w:tcBorders>
              <w:top w:val="single" w:sz="4" w:space="0" w:color="000000"/>
              <w:left w:val="single" w:sz="4" w:space="0" w:color="000000"/>
              <w:bottom w:val="single" w:sz="4" w:space="0" w:color="000000"/>
              <w:right w:val="nil"/>
            </w:tcBorders>
            <w:vAlign w:val="center"/>
          </w:tcPr>
          <w:p w14:paraId="61484A57" w14:textId="0478EC82" w:rsidR="00C17F5A" w:rsidRPr="00A5644B" w:rsidRDefault="00C17F5A" w:rsidP="00C17F5A">
            <w:pPr>
              <w:jc w:val="center"/>
              <w:rPr>
                <w:rFonts w:ascii="Arial" w:hAnsi="Arial" w:cs="Arial"/>
                <w:b/>
                <w:spacing w:val="-5"/>
              </w:rPr>
            </w:pPr>
            <w:r w:rsidRPr="00A5644B">
              <w:rPr>
                <w:rFonts w:ascii="Arial" w:hAnsi="Arial" w:cs="Arial"/>
                <w:b/>
                <w:spacing w:val="-5"/>
              </w:rPr>
              <w:t>CX</w:t>
            </w:r>
          </w:p>
        </w:tc>
        <w:tc>
          <w:tcPr>
            <w:tcW w:w="7370" w:type="dxa"/>
            <w:tcBorders>
              <w:top w:val="single" w:sz="4" w:space="0" w:color="000000"/>
              <w:left w:val="single" w:sz="4" w:space="0" w:color="000000"/>
              <w:bottom w:val="single" w:sz="4" w:space="0" w:color="000000"/>
              <w:right w:val="single" w:sz="4" w:space="0" w:color="000000"/>
            </w:tcBorders>
          </w:tcPr>
          <w:p w14:paraId="2D58C78B" w14:textId="34038305" w:rsidR="00C17F5A" w:rsidRPr="00A5644B" w:rsidRDefault="00C17F5A" w:rsidP="00C17F5A">
            <w:pPr>
              <w:pStyle w:val="TableParagraph"/>
              <w:spacing w:before="53"/>
              <w:ind w:left="55" w:right="0"/>
              <w:jc w:val="both"/>
              <w:rPr>
                <w:rFonts w:ascii="Arial" w:hAnsi="Arial" w:cs="Arial"/>
              </w:rPr>
            </w:pPr>
            <w:r w:rsidRPr="00A5644B">
              <w:rPr>
                <w:rFonts w:ascii="Arial" w:hAnsi="Arial" w:cs="Arial"/>
                <w:sz w:val="20"/>
                <w:szCs w:val="20"/>
              </w:rPr>
              <w:t>Luva</w:t>
            </w:r>
            <w:r w:rsidRPr="00A5644B">
              <w:rPr>
                <w:rFonts w:ascii="Arial" w:hAnsi="Arial" w:cs="Arial"/>
                <w:spacing w:val="3"/>
                <w:sz w:val="20"/>
                <w:szCs w:val="20"/>
              </w:rPr>
              <w:t xml:space="preserve"> </w:t>
            </w:r>
            <w:r w:rsidRPr="00A5644B">
              <w:rPr>
                <w:rFonts w:ascii="Arial" w:hAnsi="Arial" w:cs="Arial"/>
                <w:sz w:val="20"/>
                <w:szCs w:val="20"/>
              </w:rPr>
              <w:t>descartável</w:t>
            </w:r>
            <w:r w:rsidRPr="00A5644B">
              <w:rPr>
                <w:rFonts w:ascii="Arial" w:hAnsi="Arial" w:cs="Arial"/>
                <w:spacing w:val="6"/>
                <w:sz w:val="20"/>
                <w:szCs w:val="20"/>
              </w:rPr>
              <w:t xml:space="preserve"> </w:t>
            </w:r>
            <w:r w:rsidRPr="00A5644B">
              <w:rPr>
                <w:rFonts w:ascii="Arial" w:hAnsi="Arial" w:cs="Arial"/>
                <w:sz w:val="20"/>
                <w:szCs w:val="20"/>
              </w:rPr>
              <w:t>para</w:t>
            </w:r>
            <w:r w:rsidRPr="00A5644B">
              <w:rPr>
                <w:rFonts w:ascii="Arial" w:hAnsi="Arial" w:cs="Arial"/>
                <w:spacing w:val="6"/>
                <w:sz w:val="20"/>
                <w:szCs w:val="20"/>
              </w:rPr>
              <w:t xml:space="preserve"> </w:t>
            </w:r>
            <w:r w:rsidRPr="00A5644B">
              <w:rPr>
                <w:rFonts w:ascii="Arial" w:hAnsi="Arial" w:cs="Arial"/>
                <w:sz w:val="20"/>
                <w:szCs w:val="20"/>
              </w:rPr>
              <w:t>procedimento</w:t>
            </w:r>
            <w:r w:rsidRPr="00A5644B">
              <w:rPr>
                <w:rFonts w:ascii="Arial" w:hAnsi="Arial" w:cs="Arial"/>
                <w:spacing w:val="5"/>
                <w:sz w:val="20"/>
                <w:szCs w:val="20"/>
              </w:rPr>
              <w:t xml:space="preserve"> </w:t>
            </w:r>
            <w:r w:rsidRPr="00A5644B">
              <w:rPr>
                <w:rFonts w:ascii="Arial" w:hAnsi="Arial" w:cs="Arial"/>
                <w:sz w:val="20"/>
                <w:szCs w:val="20"/>
              </w:rPr>
              <w:t>de</w:t>
            </w:r>
            <w:r w:rsidRPr="00A5644B">
              <w:rPr>
                <w:rFonts w:ascii="Arial" w:hAnsi="Arial" w:cs="Arial"/>
                <w:spacing w:val="6"/>
                <w:sz w:val="20"/>
                <w:szCs w:val="20"/>
              </w:rPr>
              <w:t xml:space="preserve"> </w:t>
            </w:r>
            <w:r w:rsidRPr="00A5644B">
              <w:rPr>
                <w:rFonts w:ascii="Arial" w:hAnsi="Arial" w:cs="Arial"/>
                <w:spacing w:val="-4"/>
                <w:sz w:val="20"/>
                <w:szCs w:val="20"/>
              </w:rPr>
              <w:t>Látex</w:t>
            </w:r>
            <w:r>
              <w:rPr>
                <w:rFonts w:ascii="Arial" w:hAnsi="Arial" w:cs="Arial"/>
                <w:spacing w:val="-4"/>
                <w:sz w:val="20"/>
                <w:szCs w:val="20"/>
              </w:rPr>
              <w:t xml:space="preserve"> </w:t>
            </w:r>
            <w:r w:rsidRPr="00A5644B">
              <w:rPr>
                <w:rFonts w:ascii="Arial" w:hAnsi="Arial" w:cs="Arial"/>
                <w:sz w:val="20"/>
                <w:szCs w:val="20"/>
              </w:rPr>
              <w:t>-</w:t>
            </w:r>
            <w:r w:rsidRPr="00A5644B">
              <w:rPr>
                <w:rFonts w:ascii="Arial" w:hAnsi="Arial" w:cs="Arial"/>
                <w:spacing w:val="-10"/>
                <w:sz w:val="20"/>
                <w:szCs w:val="20"/>
              </w:rPr>
              <w:t xml:space="preserve"> </w:t>
            </w:r>
            <w:r w:rsidRPr="00A5644B">
              <w:rPr>
                <w:rFonts w:ascii="Arial" w:hAnsi="Arial" w:cs="Arial"/>
                <w:sz w:val="20"/>
                <w:szCs w:val="20"/>
              </w:rPr>
              <w:t>Tamanho:</w:t>
            </w:r>
            <w:r w:rsidRPr="00A5644B">
              <w:rPr>
                <w:rFonts w:ascii="Arial" w:hAnsi="Arial" w:cs="Arial"/>
                <w:spacing w:val="-6"/>
                <w:sz w:val="20"/>
                <w:szCs w:val="20"/>
              </w:rPr>
              <w:t xml:space="preserve"> </w:t>
            </w:r>
            <w:r w:rsidRPr="00A5644B">
              <w:rPr>
                <w:rFonts w:ascii="Arial" w:hAnsi="Arial" w:cs="Arial"/>
                <w:sz w:val="20"/>
                <w:szCs w:val="20"/>
              </w:rPr>
              <w:t>M</w:t>
            </w:r>
            <w:r w:rsidRPr="00A5644B">
              <w:rPr>
                <w:rFonts w:ascii="Arial" w:hAnsi="Arial" w:cs="Arial"/>
                <w:spacing w:val="-6"/>
                <w:sz w:val="20"/>
                <w:szCs w:val="20"/>
              </w:rPr>
              <w:t xml:space="preserve"> </w:t>
            </w:r>
            <w:r w:rsidRPr="00A5644B">
              <w:rPr>
                <w:rFonts w:ascii="Arial" w:hAnsi="Arial" w:cs="Arial"/>
                <w:sz w:val="20"/>
                <w:szCs w:val="20"/>
              </w:rPr>
              <w:t>-</w:t>
            </w:r>
            <w:r w:rsidRPr="00A5644B">
              <w:rPr>
                <w:rFonts w:ascii="Arial" w:hAnsi="Arial" w:cs="Arial"/>
                <w:spacing w:val="-6"/>
                <w:sz w:val="20"/>
                <w:szCs w:val="20"/>
              </w:rPr>
              <w:t xml:space="preserve"> </w:t>
            </w:r>
            <w:r w:rsidRPr="00A5644B">
              <w:rPr>
                <w:rFonts w:ascii="Arial" w:hAnsi="Arial" w:cs="Arial"/>
                <w:sz w:val="20"/>
                <w:szCs w:val="20"/>
              </w:rPr>
              <w:t>Caixa</w:t>
            </w:r>
            <w:r w:rsidRPr="00A5644B">
              <w:rPr>
                <w:rFonts w:ascii="Arial" w:hAnsi="Arial" w:cs="Arial"/>
                <w:spacing w:val="-5"/>
                <w:sz w:val="20"/>
                <w:szCs w:val="20"/>
              </w:rPr>
              <w:t xml:space="preserve"> </w:t>
            </w:r>
            <w:r w:rsidRPr="00A5644B">
              <w:rPr>
                <w:rFonts w:ascii="Arial" w:hAnsi="Arial" w:cs="Arial"/>
                <w:sz w:val="20"/>
                <w:szCs w:val="20"/>
              </w:rPr>
              <w:t>com</w:t>
            </w:r>
            <w:r w:rsidRPr="00A5644B">
              <w:rPr>
                <w:rFonts w:ascii="Arial" w:hAnsi="Arial" w:cs="Arial"/>
                <w:spacing w:val="-5"/>
                <w:sz w:val="20"/>
                <w:szCs w:val="20"/>
              </w:rPr>
              <w:t xml:space="preserve"> </w:t>
            </w:r>
            <w:r w:rsidRPr="00A5644B">
              <w:rPr>
                <w:rFonts w:ascii="Arial" w:hAnsi="Arial" w:cs="Arial"/>
                <w:sz w:val="20"/>
                <w:szCs w:val="20"/>
              </w:rPr>
              <w:t>100</w:t>
            </w:r>
            <w:r w:rsidRPr="00A5644B">
              <w:rPr>
                <w:rFonts w:ascii="Arial" w:hAnsi="Arial" w:cs="Arial"/>
                <w:spacing w:val="-4"/>
                <w:sz w:val="20"/>
                <w:szCs w:val="20"/>
              </w:rPr>
              <w:t xml:space="preserve"> </w:t>
            </w:r>
            <w:r w:rsidRPr="00A5644B">
              <w:rPr>
                <w:rFonts w:ascii="Arial" w:hAnsi="Arial" w:cs="Arial"/>
                <w:spacing w:val="-2"/>
                <w:sz w:val="20"/>
                <w:szCs w:val="20"/>
              </w:rPr>
              <w:t>unidades.</w:t>
            </w:r>
          </w:p>
        </w:tc>
      </w:tr>
      <w:tr w:rsidR="00C17F5A" w:rsidRPr="00F526FF" w14:paraId="0BF91979"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CC538EB" w14:textId="186625C8" w:rsidR="00C17F5A" w:rsidRPr="00F526FF" w:rsidRDefault="00C17F5A" w:rsidP="00C17F5A">
            <w:pPr>
              <w:tabs>
                <w:tab w:val="left" w:pos="284"/>
              </w:tabs>
              <w:jc w:val="center"/>
              <w:rPr>
                <w:rFonts w:ascii="Arial" w:hAnsi="Arial" w:cs="Arial"/>
                <w:b/>
                <w:bCs/>
              </w:rPr>
            </w:pPr>
            <w:r w:rsidRPr="00A5644B">
              <w:rPr>
                <w:rFonts w:ascii="Arial" w:hAnsi="Arial" w:cs="Arial"/>
                <w:b/>
                <w:spacing w:val="-5"/>
              </w:rPr>
              <w:t>18</w:t>
            </w:r>
          </w:p>
        </w:tc>
        <w:tc>
          <w:tcPr>
            <w:tcW w:w="850" w:type="dxa"/>
            <w:tcBorders>
              <w:top w:val="single" w:sz="4" w:space="0" w:color="000000"/>
              <w:left w:val="single" w:sz="4" w:space="0" w:color="000000"/>
              <w:bottom w:val="single" w:sz="4" w:space="0" w:color="000000"/>
              <w:right w:val="nil"/>
            </w:tcBorders>
            <w:vAlign w:val="center"/>
          </w:tcPr>
          <w:p w14:paraId="75255773" w14:textId="6E52F538" w:rsidR="00C17F5A" w:rsidRPr="00A5644B" w:rsidRDefault="00C17F5A" w:rsidP="00C17F5A">
            <w:pPr>
              <w:jc w:val="center"/>
              <w:rPr>
                <w:rFonts w:ascii="Arial" w:hAnsi="Arial" w:cs="Arial"/>
                <w:b/>
                <w:spacing w:val="-5"/>
              </w:rPr>
            </w:pPr>
            <w:r w:rsidRPr="00A5644B">
              <w:rPr>
                <w:rFonts w:ascii="Arial" w:hAnsi="Arial" w:cs="Arial"/>
                <w:b/>
                <w:spacing w:val="-5"/>
              </w:rPr>
              <w:t>20</w:t>
            </w:r>
          </w:p>
        </w:tc>
        <w:tc>
          <w:tcPr>
            <w:tcW w:w="850" w:type="dxa"/>
            <w:tcBorders>
              <w:top w:val="single" w:sz="4" w:space="0" w:color="000000"/>
              <w:left w:val="single" w:sz="4" w:space="0" w:color="000000"/>
              <w:bottom w:val="single" w:sz="4" w:space="0" w:color="000000"/>
              <w:right w:val="nil"/>
            </w:tcBorders>
            <w:vAlign w:val="center"/>
          </w:tcPr>
          <w:p w14:paraId="3498CCF1" w14:textId="7F96635F" w:rsidR="00C17F5A" w:rsidRPr="00A5644B" w:rsidRDefault="00C17F5A" w:rsidP="00C17F5A">
            <w:pPr>
              <w:jc w:val="center"/>
              <w:rPr>
                <w:rFonts w:ascii="Arial" w:hAnsi="Arial" w:cs="Arial"/>
                <w:b/>
                <w:spacing w:val="-5"/>
              </w:rPr>
            </w:pPr>
            <w:r w:rsidRPr="00A5644B">
              <w:rPr>
                <w:rFonts w:ascii="Arial" w:hAnsi="Arial" w:cs="Arial"/>
                <w:b/>
                <w:spacing w:val="-5"/>
              </w:rPr>
              <w:t>CX</w:t>
            </w:r>
          </w:p>
        </w:tc>
        <w:tc>
          <w:tcPr>
            <w:tcW w:w="7370" w:type="dxa"/>
            <w:tcBorders>
              <w:top w:val="single" w:sz="4" w:space="0" w:color="000000"/>
              <w:left w:val="single" w:sz="4" w:space="0" w:color="000000"/>
              <w:bottom w:val="single" w:sz="4" w:space="0" w:color="000000"/>
              <w:right w:val="single" w:sz="4" w:space="0" w:color="000000"/>
            </w:tcBorders>
          </w:tcPr>
          <w:p w14:paraId="64FAFE42" w14:textId="1D6B240B" w:rsidR="00C17F5A" w:rsidRPr="00A5644B" w:rsidRDefault="00C17F5A" w:rsidP="00C17F5A">
            <w:pPr>
              <w:pStyle w:val="TableParagraph"/>
              <w:spacing w:before="53"/>
              <w:ind w:left="55" w:right="0"/>
              <w:jc w:val="both"/>
              <w:rPr>
                <w:rFonts w:ascii="Arial" w:hAnsi="Arial" w:cs="Arial"/>
              </w:rPr>
            </w:pPr>
            <w:r w:rsidRPr="00A5644B">
              <w:rPr>
                <w:rFonts w:ascii="Arial" w:hAnsi="Arial" w:cs="Arial"/>
                <w:sz w:val="20"/>
                <w:szCs w:val="20"/>
              </w:rPr>
              <w:t>Luva</w:t>
            </w:r>
            <w:r w:rsidRPr="00A5644B">
              <w:rPr>
                <w:rFonts w:ascii="Arial" w:hAnsi="Arial" w:cs="Arial"/>
                <w:spacing w:val="3"/>
                <w:sz w:val="20"/>
                <w:szCs w:val="20"/>
              </w:rPr>
              <w:t xml:space="preserve"> </w:t>
            </w:r>
            <w:r w:rsidRPr="00A5644B">
              <w:rPr>
                <w:rFonts w:ascii="Arial" w:hAnsi="Arial" w:cs="Arial"/>
                <w:sz w:val="20"/>
                <w:szCs w:val="20"/>
              </w:rPr>
              <w:t>descartável</w:t>
            </w:r>
            <w:r w:rsidRPr="00A5644B">
              <w:rPr>
                <w:rFonts w:ascii="Arial" w:hAnsi="Arial" w:cs="Arial"/>
                <w:spacing w:val="6"/>
                <w:sz w:val="20"/>
                <w:szCs w:val="20"/>
              </w:rPr>
              <w:t xml:space="preserve"> </w:t>
            </w:r>
            <w:r w:rsidRPr="00A5644B">
              <w:rPr>
                <w:rFonts w:ascii="Arial" w:hAnsi="Arial" w:cs="Arial"/>
                <w:sz w:val="20"/>
                <w:szCs w:val="20"/>
              </w:rPr>
              <w:t>para</w:t>
            </w:r>
            <w:r w:rsidRPr="00A5644B">
              <w:rPr>
                <w:rFonts w:ascii="Arial" w:hAnsi="Arial" w:cs="Arial"/>
                <w:spacing w:val="6"/>
                <w:sz w:val="20"/>
                <w:szCs w:val="20"/>
              </w:rPr>
              <w:t xml:space="preserve"> </w:t>
            </w:r>
            <w:r w:rsidRPr="00A5644B">
              <w:rPr>
                <w:rFonts w:ascii="Arial" w:hAnsi="Arial" w:cs="Arial"/>
                <w:sz w:val="20"/>
                <w:szCs w:val="20"/>
              </w:rPr>
              <w:t>procedimento</w:t>
            </w:r>
            <w:r w:rsidRPr="00A5644B">
              <w:rPr>
                <w:rFonts w:ascii="Arial" w:hAnsi="Arial" w:cs="Arial"/>
                <w:spacing w:val="5"/>
                <w:sz w:val="20"/>
                <w:szCs w:val="20"/>
              </w:rPr>
              <w:t xml:space="preserve"> </w:t>
            </w:r>
            <w:r w:rsidRPr="00A5644B">
              <w:rPr>
                <w:rFonts w:ascii="Arial" w:hAnsi="Arial" w:cs="Arial"/>
                <w:sz w:val="20"/>
                <w:szCs w:val="20"/>
              </w:rPr>
              <w:t>de</w:t>
            </w:r>
            <w:r w:rsidRPr="00A5644B">
              <w:rPr>
                <w:rFonts w:ascii="Arial" w:hAnsi="Arial" w:cs="Arial"/>
                <w:spacing w:val="6"/>
                <w:sz w:val="20"/>
                <w:szCs w:val="20"/>
              </w:rPr>
              <w:t xml:space="preserve"> </w:t>
            </w:r>
            <w:r w:rsidRPr="00A5644B">
              <w:rPr>
                <w:rFonts w:ascii="Arial" w:hAnsi="Arial" w:cs="Arial"/>
                <w:spacing w:val="-4"/>
                <w:sz w:val="20"/>
                <w:szCs w:val="20"/>
              </w:rPr>
              <w:t>Látex</w:t>
            </w:r>
            <w:r>
              <w:rPr>
                <w:rFonts w:ascii="Arial" w:hAnsi="Arial" w:cs="Arial"/>
                <w:spacing w:val="-4"/>
                <w:sz w:val="20"/>
                <w:szCs w:val="20"/>
              </w:rPr>
              <w:t xml:space="preserve"> </w:t>
            </w:r>
            <w:r w:rsidRPr="00A5644B">
              <w:rPr>
                <w:rFonts w:ascii="Arial" w:hAnsi="Arial" w:cs="Arial"/>
                <w:sz w:val="20"/>
                <w:szCs w:val="20"/>
              </w:rPr>
              <w:t>-</w:t>
            </w:r>
            <w:r w:rsidRPr="00A5644B">
              <w:rPr>
                <w:rFonts w:ascii="Arial" w:hAnsi="Arial" w:cs="Arial"/>
                <w:spacing w:val="-10"/>
                <w:sz w:val="20"/>
                <w:szCs w:val="20"/>
              </w:rPr>
              <w:t xml:space="preserve"> </w:t>
            </w:r>
            <w:r w:rsidRPr="00A5644B">
              <w:rPr>
                <w:rFonts w:ascii="Arial" w:hAnsi="Arial" w:cs="Arial"/>
                <w:sz w:val="20"/>
                <w:szCs w:val="20"/>
              </w:rPr>
              <w:t>Tamanho:</w:t>
            </w:r>
            <w:r w:rsidRPr="00A5644B">
              <w:rPr>
                <w:rFonts w:ascii="Arial" w:hAnsi="Arial" w:cs="Arial"/>
                <w:spacing w:val="-6"/>
                <w:sz w:val="20"/>
                <w:szCs w:val="20"/>
              </w:rPr>
              <w:t xml:space="preserve"> </w:t>
            </w:r>
            <w:r w:rsidRPr="00A5644B">
              <w:rPr>
                <w:rFonts w:ascii="Arial" w:hAnsi="Arial" w:cs="Arial"/>
                <w:sz w:val="20"/>
                <w:szCs w:val="20"/>
              </w:rPr>
              <w:t>G</w:t>
            </w:r>
            <w:r w:rsidRPr="00A5644B">
              <w:rPr>
                <w:rFonts w:ascii="Arial" w:hAnsi="Arial" w:cs="Arial"/>
                <w:spacing w:val="-6"/>
                <w:sz w:val="20"/>
                <w:szCs w:val="20"/>
              </w:rPr>
              <w:t xml:space="preserve"> </w:t>
            </w:r>
            <w:r w:rsidRPr="00A5644B">
              <w:rPr>
                <w:rFonts w:ascii="Arial" w:hAnsi="Arial" w:cs="Arial"/>
                <w:sz w:val="20"/>
                <w:szCs w:val="20"/>
              </w:rPr>
              <w:t>-</w:t>
            </w:r>
            <w:r w:rsidRPr="00A5644B">
              <w:rPr>
                <w:rFonts w:ascii="Arial" w:hAnsi="Arial" w:cs="Arial"/>
                <w:spacing w:val="-6"/>
                <w:sz w:val="20"/>
                <w:szCs w:val="20"/>
              </w:rPr>
              <w:t xml:space="preserve"> </w:t>
            </w:r>
            <w:r w:rsidRPr="00A5644B">
              <w:rPr>
                <w:rFonts w:ascii="Arial" w:hAnsi="Arial" w:cs="Arial"/>
                <w:sz w:val="20"/>
                <w:szCs w:val="20"/>
              </w:rPr>
              <w:t>Caixa</w:t>
            </w:r>
            <w:r w:rsidRPr="00A5644B">
              <w:rPr>
                <w:rFonts w:ascii="Arial" w:hAnsi="Arial" w:cs="Arial"/>
                <w:spacing w:val="-5"/>
                <w:sz w:val="20"/>
                <w:szCs w:val="20"/>
              </w:rPr>
              <w:t xml:space="preserve"> </w:t>
            </w:r>
            <w:r w:rsidRPr="00A5644B">
              <w:rPr>
                <w:rFonts w:ascii="Arial" w:hAnsi="Arial" w:cs="Arial"/>
                <w:sz w:val="20"/>
                <w:szCs w:val="20"/>
              </w:rPr>
              <w:t>com</w:t>
            </w:r>
            <w:r w:rsidRPr="00A5644B">
              <w:rPr>
                <w:rFonts w:ascii="Arial" w:hAnsi="Arial" w:cs="Arial"/>
                <w:spacing w:val="-5"/>
                <w:sz w:val="20"/>
                <w:szCs w:val="20"/>
              </w:rPr>
              <w:t xml:space="preserve"> </w:t>
            </w:r>
            <w:r w:rsidRPr="00A5644B">
              <w:rPr>
                <w:rFonts w:ascii="Arial" w:hAnsi="Arial" w:cs="Arial"/>
                <w:sz w:val="20"/>
                <w:szCs w:val="20"/>
              </w:rPr>
              <w:t>100</w:t>
            </w:r>
            <w:r w:rsidRPr="00A5644B">
              <w:rPr>
                <w:rFonts w:ascii="Arial" w:hAnsi="Arial" w:cs="Arial"/>
                <w:spacing w:val="-4"/>
                <w:sz w:val="20"/>
                <w:szCs w:val="20"/>
              </w:rPr>
              <w:t xml:space="preserve"> </w:t>
            </w:r>
            <w:r w:rsidRPr="00A5644B">
              <w:rPr>
                <w:rFonts w:ascii="Arial" w:hAnsi="Arial" w:cs="Arial"/>
                <w:spacing w:val="-2"/>
                <w:sz w:val="20"/>
                <w:szCs w:val="20"/>
              </w:rPr>
              <w:t>unidades.</w:t>
            </w:r>
          </w:p>
        </w:tc>
      </w:tr>
      <w:tr w:rsidR="00C17F5A" w:rsidRPr="00F526FF" w14:paraId="03E92CE0"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A65E256" w14:textId="21C43530" w:rsidR="00C17F5A" w:rsidRPr="00F526FF" w:rsidRDefault="00C17F5A" w:rsidP="00C17F5A">
            <w:pPr>
              <w:tabs>
                <w:tab w:val="left" w:pos="284"/>
              </w:tabs>
              <w:jc w:val="center"/>
              <w:rPr>
                <w:rFonts w:ascii="Arial" w:hAnsi="Arial" w:cs="Arial"/>
                <w:b/>
                <w:bCs/>
              </w:rPr>
            </w:pPr>
            <w:r w:rsidRPr="00A5644B">
              <w:rPr>
                <w:rFonts w:ascii="Arial" w:hAnsi="Arial" w:cs="Arial"/>
                <w:b/>
                <w:spacing w:val="-5"/>
              </w:rPr>
              <w:t>19</w:t>
            </w:r>
          </w:p>
        </w:tc>
        <w:tc>
          <w:tcPr>
            <w:tcW w:w="850" w:type="dxa"/>
            <w:tcBorders>
              <w:top w:val="single" w:sz="4" w:space="0" w:color="000000"/>
              <w:left w:val="single" w:sz="4" w:space="0" w:color="000000"/>
              <w:bottom w:val="single" w:sz="4" w:space="0" w:color="000000"/>
              <w:right w:val="nil"/>
            </w:tcBorders>
            <w:vAlign w:val="center"/>
          </w:tcPr>
          <w:p w14:paraId="21A8D356" w14:textId="236B4965" w:rsidR="00C17F5A" w:rsidRPr="00A5644B" w:rsidRDefault="00C17F5A" w:rsidP="00C17F5A">
            <w:pPr>
              <w:jc w:val="center"/>
              <w:rPr>
                <w:rFonts w:ascii="Arial" w:hAnsi="Arial" w:cs="Arial"/>
                <w:b/>
                <w:spacing w:val="-5"/>
              </w:rPr>
            </w:pPr>
            <w:r w:rsidRPr="00A5644B">
              <w:rPr>
                <w:rFonts w:ascii="Arial" w:hAnsi="Arial" w:cs="Arial"/>
                <w:b/>
                <w:spacing w:val="-5"/>
              </w:rPr>
              <w:t>10</w:t>
            </w:r>
          </w:p>
        </w:tc>
        <w:tc>
          <w:tcPr>
            <w:tcW w:w="850" w:type="dxa"/>
            <w:tcBorders>
              <w:top w:val="single" w:sz="4" w:space="0" w:color="000000"/>
              <w:left w:val="single" w:sz="4" w:space="0" w:color="000000"/>
              <w:bottom w:val="single" w:sz="4" w:space="0" w:color="000000"/>
              <w:right w:val="nil"/>
            </w:tcBorders>
            <w:vAlign w:val="center"/>
          </w:tcPr>
          <w:p w14:paraId="64C058C4" w14:textId="65EB6E1F" w:rsidR="00C17F5A" w:rsidRPr="00A5644B" w:rsidRDefault="00C17F5A" w:rsidP="00C17F5A">
            <w:pPr>
              <w:jc w:val="center"/>
              <w:rPr>
                <w:rFonts w:ascii="Arial" w:hAnsi="Arial" w:cs="Arial"/>
                <w:b/>
                <w:spacing w:val="-5"/>
              </w:rPr>
            </w:pPr>
            <w:r w:rsidRPr="00A5644B">
              <w:rPr>
                <w:rFonts w:ascii="Arial" w:hAnsi="Arial" w:cs="Arial"/>
                <w:b/>
                <w:spacing w:val="-5"/>
              </w:rPr>
              <w:t>FR</w:t>
            </w:r>
          </w:p>
        </w:tc>
        <w:tc>
          <w:tcPr>
            <w:tcW w:w="7370" w:type="dxa"/>
            <w:tcBorders>
              <w:top w:val="single" w:sz="4" w:space="0" w:color="000000"/>
              <w:left w:val="single" w:sz="4" w:space="0" w:color="000000"/>
              <w:bottom w:val="single" w:sz="4" w:space="0" w:color="000000"/>
              <w:right w:val="single" w:sz="4" w:space="0" w:color="000000"/>
            </w:tcBorders>
          </w:tcPr>
          <w:p w14:paraId="421A3ED4" w14:textId="13EC9194" w:rsidR="00C17F5A" w:rsidRPr="00A5644B" w:rsidRDefault="00C17F5A" w:rsidP="00C17F5A">
            <w:pPr>
              <w:spacing w:before="53"/>
              <w:ind w:left="55"/>
              <w:jc w:val="both"/>
              <w:rPr>
                <w:rFonts w:ascii="Arial" w:hAnsi="Arial" w:cs="Arial"/>
              </w:rPr>
            </w:pPr>
            <w:proofErr w:type="spellStart"/>
            <w:r w:rsidRPr="00A5644B">
              <w:rPr>
                <w:rFonts w:ascii="Arial" w:hAnsi="Arial" w:cs="Arial"/>
              </w:rPr>
              <w:t>Meloxicam</w:t>
            </w:r>
            <w:proofErr w:type="spellEnd"/>
            <w:r w:rsidRPr="00A5644B">
              <w:rPr>
                <w:rFonts w:ascii="Arial" w:hAnsi="Arial" w:cs="Arial"/>
              </w:rPr>
              <w:t xml:space="preserve"> 0,2% - Anti-inflamatório - Solução injetável - Frasco com 20 ml</w:t>
            </w:r>
          </w:p>
        </w:tc>
      </w:tr>
      <w:tr w:rsidR="00C17F5A" w:rsidRPr="00F526FF" w14:paraId="2C5D9E64"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D01306B" w14:textId="7F392982" w:rsidR="00C17F5A" w:rsidRPr="00F526FF" w:rsidRDefault="00C17F5A" w:rsidP="00C17F5A">
            <w:pPr>
              <w:tabs>
                <w:tab w:val="left" w:pos="284"/>
              </w:tabs>
              <w:jc w:val="center"/>
              <w:rPr>
                <w:rFonts w:ascii="Arial" w:hAnsi="Arial" w:cs="Arial"/>
                <w:b/>
                <w:bCs/>
              </w:rPr>
            </w:pPr>
            <w:r w:rsidRPr="00A5644B">
              <w:rPr>
                <w:rFonts w:ascii="Arial" w:hAnsi="Arial" w:cs="Arial"/>
                <w:b/>
                <w:spacing w:val="-5"/>
              </w:rPr>
              <w:t>20</w:t>
            </w:r>
          </w:p>
        </w:tc>
        <w:tc>
          <w:tcPr>
            <w:tcW w:w="850" w:type="dxa"/>
            <w:tcBorders>
              <w:top w:val="single" w:sz="4" w:space="0" w:color="000000"/>
              <w:left w:val="single" w:sz="4" w:space="0" w:color="000000"/>
              <w:bottom w:val="single" w:sz="4" w:space="0" w:color="000000"/>
              <w:right w:val="nil"/>
            </w:tcBorders>
            <w:vAlign w:val="center"/>
          </w:tcPr>
          <w:p w14:paraId="01AB22C3" w14:textId="1E921B6D" w:rsidR="00C17F5A" w:rsidRPr="00A5644B" w:rsidRDefault="00C17F5A" w:rsidP="00C17F5A">
            <w:pPr>
              <w:jc w:val="center"/>
              <w:rPr>
                <w:rFonts w:ascii="Arial" w:hAnsi="Arial" w:cs="Arial"/>
                <w:b/>
                <w:spacing w:val="-5"/>
              </w:rPr>
            </w:pPr>
            <w:r w:rsidRPr="00A5644B">
              <w:rPr>
                <w:rFonts w:ascii="Arial" w:hAnsi="Arial" w:cs="Arial"/>
                <w:b/>
                <w:spacing w:val="-5"/>
              </w:rPr>
              <w:t>05</w:t>
            </w:r>
          </w:p>
        </w:tc>
        <w:tc>
          <w:tcPr>
            <w:tcW w:w="850" w:type="dxa"/>
            <w:tcBorders>
              <w:top w:val="single" w:sz="4" w:space="0" w:color="000000"/>
              <w:left w:val="single" w:sz="4" w:space="0" w:color="000000"/>
              <w:bottom w:val="single" w:sz="4" w:space="0" w:color="000000"/>
              <w:right w:val="nil"/>
            </w:tcBorders>
            <w:vAlign w:val="center"/>
          </w:tcPr>
          <w:p w14:paraId="1D61348F" w14:textId="6632E7CE" w:rsidR="00C17F5A" w:rsidRPr="00A5644B" w:rsidRDefault="00C17F5A" w:rsidP="00C17F5A">
            <w:pPr>
              <w:jc w:val="center"/>
              <w:rPr>
                <w:rFonts w:ascii="Arial" w:hAnsi="Arial" w:cs="Arial"/>
                <w:b/>
                <w:spacing w:val="-5"/>
              </w:rPr>
            </w:pPr>
            <w:r w:rsidRPr="00A5644B">
              <w:rPr>
                <w:rFonts w:ascii="Arial" w:hAnsi="Arial" w:cs="Arial"/>
                <w:b/>
                <w:spacing w:val="-5"/>
              </w:rPr>
              <w:t>FR</w:t>
            </w:r>
          </w:p>
        </w:tc>
        <w:tc>
          <w:tcPr>
            <w:tcW w:w="7370" w:type="dxa"/>
            <w:tcBorders>
              <w:top w:val="single" w:sz="4" w:space="0" w:color="000000"/>
              <w:left w:val="single" w:sz="4" w:space="0" w:color="000000"/>
              <w:bottom w:val="single" w:sz="4" w:space="0" w:color="000000"/>
              <w:right w:val="single" w:sz="4" w:space="0" w:color="000000"/>
            </w:tcBorders>
          </w:tcPr>
          <w:p w14:paraId="352A21C0" w14:textId="49F3C76A" w:rsidR="00C17F5A" w:rsidRPr="00A5644B" w:rsidRDefault="00C17F5A" w:rsidP="00C17F5A">
            <w:pPr>
              <w:spacing w:before="53"/>
              <w:ind w:left="55"/>
              <w:jc w:val="both"/>
              <w:rPr>
                <w:rFonts w:ascii="Arial" w:hAnsi="Arial" w:cs="Arial"/>
              </w:rPr>
            </w:pPr>
            <w:proofErr w:type="spellStart"/>
            <w:r w:rsidRPr="00A5644B">
              <w:rPr>
                <w:rFonts w:ascii="Arial" w:hAnsi="Arial" w:cs="Arial"/>
              </w:rPr>
              <w:t>Meloxicam</w:t>
            </w:r>
            <w:proofErr w:type="spellEnd"/>
            <w:r w:rsidRPr="00A5644B">
              <w:rPr>
                <w:rFonts w:ascii="Arial" w:hAnsi="Arial" w:cs="Arial"/>
                <w:spacing w:val="40"/>
              </w:rPr>
              <w:t xml:space="preserve"> </w:t>
            </w:r>
            <w:r w:rsidRPr="00A5644B">
              <w:rPr>
                <w:rFonts w:ascii="Arial" w:hAnsi="Arial" w:cs="Arial"/>
              </w:rPr>
              <w:t>2%</w:t>
            </w:r>
            <w:r w:rsidRPr="00A5644B">
              <w:rPr>
                <w:rFonts w:ascii="Arial" w:hAnsi="Arial" w:cs="Arial"/>
                <w:spacing w:val="40"/>
              </w:rPr>
              <w:t xml:space="preserve"> </w:t>
            </w:r>
            <w:r w:rsidRPr="00A5644B">
              <w:rPr>
                <w:rFonts w:ascii="Arial" w:hAnsi="Arial" w:cs="Arial"/>
              </w:rPr>
              <w:t>-</w:t>
            </w:r>
            <w:r w:rsidRPr="00A5644B">
              <w:rPr>
                <w:rFonts w:ascii="Arial" w:hAnsi="Arial" w:cs="Arial"/>
                <w:spacing w:val="40"/>
              </w:rPr>
              <w:t xml:space="preserve"> </w:t>
            </w:r>
            <w:r w:rsidRPr="00A5644B">
              <w:rPr>
                <w:rFonts w:ascii="Arial" w:hAnsi="Arial" w:cs="Arial"/>
              </w:rPr>
              <w:t>Anti-inflamatório</w:t>
            </w:r>
            <w:r w:rsidRPr="00A5644B">
              <w:rPr>
                <w:rFonts w:ascii="Arial" w:hAnsi="Arial" w:cs="Arial"/>
                <w:spacing w:val="40"/>
              </w:rPr>
              <w:t xml:space="preserve"> </w:t>
            </w:r>
            <w:r w:rsidRPr="00A5644B">
              <w:rPr>
                <w:rFonts w:ascii="Arial" w:hAnsi="Arial" w:cs="Arial"/>
              </w:rPr>
              <w:t>-</w:t>
            </w:r>
            <w:r w:rsidRPr="00A5644B">
              <w:rPr>
                <w:rFonts w:ascii="Arial" w:hAnsi="Arial" w:cs="Arial"/>
                <w:spacing w:val="40"/>
              </w:rPr>
              <w:t xml:space="preserve"> </w:t>
            </w:r>
            <w:r w:rsidRPr="00A5644B">
              <w:rPr>
                <w:rFonts w:ascii="Arial" w:hAnsi="Arial" w:cs="Arial"/>
              </w:rPr>
              <w:t>Solução injetável - Frasco com 50 ml</w:t>
            </w:r>
          </w:p>
        </w:tc>
      </w:tr>
      <w:tr w:rsidR="00C17F5A" w:rsidRPr="00F526FF" w14:paraId="12FEF6ED"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33E3289" w14:textId="737AEE80" w:rsidR="00C17F5A" w:rsidRPr="00F526FF" w:rsidRDefault="00C17F5A" w:rsidP="00C17F5A">
            <w:pPr>
              <w:tabs>
                <w:tab w:val="left" w:pos="284"/>
              </w:tabs>
              <w:jc w:val="center"/>
              <w:rPr>
                <w:rFonts w:ascii="Arial" w:hAnsi="Arial" w:cs="Arial"/>
                <w:b/>
                <w:bCs/>
              </w:rPr>
            </w:pPr>
            <w:r w:rsidRPr="00A5644B">
              <w:rPr>
                <w:rFonts w:ascii="Arial" w:hAnsi="Arial" w:cs="Arial"/>
                <w:b/>
                <w:spacing w:val="-5"/>
              </w:rPr>
              <w:t>21</w:t>
            </w:r>
          </w:p>
        </w:tc>
        <w:tc>
          <w:tcPr>
            <w:tcW w:w="850" w:type="dxa"/>
            <w:tcBorders>
              <w:top w:val="single" w:sz="4" w:space="0" w:color="000000"/>
              <w:left w:val="single" w:sz="4" w:space="0" w:color="000000"/>
              <w:bottom w:val="single" w:sz="4" w:space="0" w:color="000000"/>
              <w:right w:val="nil"/>
            </w:tcBorders>
            <w:vAlign w:val="center"/>
          </w:tcPr>
          <w:p w14:paraId="14259DD2" w14:textId="5330BEFD" w:rsidR="00C17F5A" w:rsidRPr="00A5644B" w:rsidRDefault="00C17F5A" w:rsidP="00C17F5A">
            <w:pPr>
              <w:jc w:val="center"/>
              <w:rPr>
                <w:rFonts w:ascii="Arial" w:hAnsi="Arial" w:cs="Arial"/>
                <w:b/>
                <w:spacing w:val="-5"/>
              </w:rPr>
            </w:pPr>
            <w:r w:rsidRPr="00A5644B">
              <w:rPr>
                <w:rFonts w:ascii="Arial" w:hAnsi="Arial" w:cs="Arial"/>
                <w:b/>
                <w:spacing w:val="-5"/>
              </w:rPr>
              <w:t>96</w:t>
            </w:r>
          </w:p>
        </w:tc>
        <w:tc>
          <w:tcPr>
            <w:tcW w:w="850" w:type="dxa"/>
            <w:tcBorders>
              <w:top w:val="single" w:sz="4" w:space="0" w:color="000000"/>
              <w:left w:val="single" w:sz="4" w:space="0" w:color="000000"/>
              <w:bottom w:val="single" w:sz="4" w:space="0" w:color="000000"/>
              <w:right w:val="nil"/>
            </w:tcBorders>
            <w:vAlign w:val="center"/>
          </w:tcPr>
          <w:p w14:paraId="022431EC" w14:textId="157F17C5" w:rsidR="00C17F5A" w:rsidRPr="00A5644B" w:rsidRDefault="00C17F5A" w:rsidP="00C17F5A">
            <w:pPr>
              <w:jc w:val="center"/>
              <w:rPr>
                <w:rFonts w:ascii="Arial" w:hAnsi="Arial" w:cs="Arial"/>
                <w:b/>
                <w:spacing w:val="-5"/>
              </w:rPr>
            </w:pPr>
            <w:r w:rsidRPr="00A5644B">
              <w:rPr>
                <w:rFonts w:ascii="Arial" w:hAnsi="Arial" w:cs="Arial"/>
                <w:b/>
                <w:spacing w:val="-5"/>
              </w:rPr>
              <w:t>FR</w:t>
            </w:r>
          </w:p>
        </w:tc>
        <w:tc>
          <w:tcPr>
            <w:tcW w:w="7370" w:type="dxa"/>
            <w:tcBorders>
              <w:top w:val="single" w:sz="4" w:space="0" w:color="000000"/>
              <w:left w:val="single" w:sz="4" w:space="0" w:color="000000"/>
              <w:bottom w:val="single" w:sz="4" w:space="0" w:color="000000"/>
              <w:right w:val="single" w:sz="4" w:space="0" w:color="000000"/>
            </w:tcBorders>
          </w:tcPr>
          <w:p w14:paraId="419BD9CA" w14:textId="47BF98B0" w:rsidR="00C17F5A" w:rsidRPr="00A5644B" w:rsidRDefault="00C17F5A" w:rsidP="00C17F5A">
            <w:pPr>
              <w:spacing w:before="53"/>
              <w:ind w:left="55"/>
              <w:jc w:val="both"/>
              <w:rPr>
                <w:rFonts w:ascii="Arial" w:hAnsi="Arial" w:cs="Arial"/>
              </w:rPr>
            </w:pPr>
            <w:proofErr w:type="spellStart"/>
            <w:r w:rsidRPr="00A5644B">
              <w:rPr>
                <w:rFonts w:ascii="Arial" w:hAnsi="Arial" w:cs="Arial"/>
              </w:rPr>
              <w:t>Pentabiótico</w:t>
            </w:r>
            <w:proofErr w:type="spellEnd"/>
            <w:r w:rsidRPr="00A5644B">
              <w:rPr>
                <w:rFonts w:ascii="Arial" w:hAnsi="Arial" w:cs="Arial"/>
              </w:rPr>
              <w:t xml:space="preserve"> Veterinário Reforçado 6.000.000UI – Anti-infeccioso de amplo espectro – Solução injetável – Frasco âmbar com diluente.</w:t>
            </w:r>
          </w:p>
        </w:tc>
      </w:tr>
      <w:tr w:rsidR="00C17F5A" w:rsidRPr="00F526FF" w14:paraId="03303BA3"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DB40B20" w14:textId="39329E61" w:rsidR="00C17F5A" w:rsidRPr="00F526FF" w:rsidRDefault="00C17F5A" w:rsidP="00C17F5A">
            <w:pPr>
              <w:tabs>
                <w:tab w:val="left" w:pos="284"/>
              </w:tabs>
              <w:jc w:val="center"/>
              <w:rPr>
                <w:rFonts w:ascii="Arial" w:hAnsi="Arial" w:cs="Arial"/>
                <w:b/>
                <w:bCs/>
              </w:rPr>
            </w:pPr>
            <w:r w:rsidRPr="00A5644B">
              <w:rPr>
                <w:rFonts w:ascii="Arial" w:hAnsi="Arial" w:cs="Arial"/>
                <w:b/>
                <w:spacing w:val="-5"/>
              </w:rPr>
              <w:t>22</w:t>
            </w:r>
          </w:p>
        </w:tc>
        <w:tc>
          <w:tcPr>
            <w:tcW w:w="850" w:type="dxa"/>
            <w:tcBorders>
              <w:top w:val="single" w:sz="4" w:space="0" w:color="000000"/>
              <w:left w:val="single" w:sz="4" w:space="0" w:color="000000"/>
              <w:bottom w:val="single" w:sz="4" w:space="0" w:color="000000"/>
              <w:right w:val="nil"/>
            </w:tcBorders>
            <w:vAlign w:val="center"/>
          </w:tcPr>
          <w:p w14:paraId="2F1BCAD4" w14:textId="19C342A5" w:rsidR="00C17F5A" w:rsidRPr="00A5644B" w:rsidRDefault="00C17F5A" w:rsidP="00C17F5A">
            <w:pPr>
              <w:jc w:val="center"/>
              <w:rPr>
                <w:rFonts w:ascii="Arial" w:hAnsi="Arial" w:cs="Arial"/>
              </w:rPr>
            </w:pPr>
            <w:r w:rsidRPr="00A5644B">
              <w:rPr>
                <w:rFonts w:ascii="Arial" w:hAnsi="Arial" w:cs="Arial"/>
                <w:b/>
                <w:spacing w:val="-5"/>
              </w:rPr>
              <w:t>100</w:t>
            </w:r>
          </w:p>
        </w:tc>
        <w:tc>
          <w:tcPr>
            <w:tcW w:w="850" w:type="dxa"/>
            <w:tcBorders>
              <w:top w:val="single" w:sz="4" w:space="0" w:color="000000"/>
              <w:left w:val="single" w:sz="4" w:space="0" w:color="000000"/>
              <w:bottom w:val="single" w:sz="4" w:space="0" w:color="000000"/>
              <w:right w:val="nil"/>
            </w:tcBorders>
            <w:vAlign w:val="center"/>
          </w:tcPr>
          <w:p w14:paraId="5840F8C3" w14:textId="27567540" w:rsidR="00C17F5A" w:rsidRPr="00A5644B" w:rsidRDefault="00C17F5A" w:rsidP="00C17F5A">
            <w:pPr>
              <w:jc w:val="center"/>
              <w:rPr>
                <w:rFonts w:ascii="Arial" w:hAnsi="Arial" w:cs="Arial"/>
              </w:rPr>
            </w:pPr>
            <w:r w:rsidRPr="00A5644B">
              <w:rPr>
                <w:rFonts w:ascii="Arial" w:hAnsi="Arial" w:cs="Arial"/>
                <w:b/>
                <w:spacing w:val="-5"/>
              </w:rPr>
              <w:t>UN</w:t>
            </w:r>
          </w:p>
        </w:tc>
        <w:tc>
          <w:tcPr>
            <w:tcW w:w="7370" w:type="dxa"/>
            <w:tcBorders>
              <w:top w:val="single" w:sz="4" w:space="0" w:color="000000"/>
              <w:left w:val="single" w:sz="4" w:space="0" w:color="000000"/>
              <w:bottom w:val="single" w:sz="4" w:space="0" w:color="000000"/>
              <w:right w:val="single" w:sz="4" w:space="0" w:color="000000"/>
            </w:tcBorders>
          </w:tcPr>
          <w:p w14:paraId="4F943132" w14:textId="3ADCDD1C" w:rsidR="00C17F5A" w:rsidRPr="00A5644B" w:rsidRDefault="00C17F5A" w:rsidP="00C17F5A">
            <w:pPr>
              <w:spacing w:before="53"/>
              <w:ind w:left="55"/>
              <w:jc w:val="both"/>
              <w:rPr>
                <w:rFonts w:ascii="Arial" w:hAnsi="Arial" w:cs="Arial"/>
              </w:rPr>
            </w:pPr>
            <w:r w:rsidRPr="00A5644B">
              <w:rPr>
                <w:rFonts w:ascii="Arial" w:hAnsi="Arial" w:cs="Arial"/>
              </w:rPr>
              <w:t>Seringa descartável graduada numerada transparente em Polipropileno - Capacidade: 60 ml.</w:t>
            </w:r>
          </w:p>
        </w:tc>
      </w:tr>
      <w:tr w:rsidR="00C17F5A" w:rsidRPr="00F526FF" w14:paraId="7A938CDD"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79CA7E" w14:textId="2F7A6608" w:rsidR="00C17F5A" w:rsidRPr="00F526FF" w:rsidRDefault="00C17F5A" w:rsidP="00C17F5A">
            <w:pPr>
              <w:tabs>
                <w:tab w:val="left" w:pos="284"/>
              </w:tabs>
              <w:jc w:val="center"/>
              <w:rPr>
                <w:rFonts w:ascii="Arial" w:hAnsi="Arial" w:cs="Arial"/>
                <w:b/>
                <w:bCs/>
              </w:rPr>
            </w:pPr>
            <w:r w:rsidRPr="00A5644B">
              <w:rPr>
                <w:rFonts w:ascii="Arial" w:hAnsi="Arial" w:cs="Arial"/>
                <w:b/>
                <w:spacing w:val="-5"/>
              </w:rPr>
              <w:t>23</w:t>
            </w:r>
          </w:p>
        </w:tc>
        <w:tc>
          <w:tcPr>
            <w:tcW w:w="850" w:type="dxa"/>
            <w:tcBorders>
              <w:top w:val="single" w:sz="4" w:space="0" w:color="000000"/>
              <w:left w:val="single" w:sz="4" w:space="0" w:color="000000"/>
              <w:bottom w:val="single" w:sz="4" w:space="0" w:color="000000"/>
              <w:right w:val="nil"/>
            </w:tcBorders>
            <w:vAlign w:val="center"/>
          </w:tcPr>
          <w:p w14:paraId="6B5A313E" w14:textId="722D8EE1" w:rsidR="00C17F5A" w:rsidRPr="00A5644B" w:rsidRDefault="00C17F5A" w:rsidP="00C17F5A">
            <w:pPr>
              <w:jc w:val="center"/>
              <w:rPr>
                <w:rFonts w:ascii="Arial" w:hAnsi="Arial" w:cs="Arial"/>
              </w:rPr>
            </w:pPr>
            <w:r w:rsidRPr="00A5644B">
              <w:rPr>
                <w:rFonts w:ascii="Arial" w:hAnsi="Arial" w:cs="Arial"/>
                <w:b/>
                <w:spacing w:val="-4"/>
              </w:rPr>
              <w:t>3000</w:t>
            </w:r>
          </w:p>
        </w:tc>
        <w:tc>
          <w:tcPr>
            <w:tcW w:w="850" w:type="dxa"/>
            <w:tcBorders>
              <w:top w:val="single" w:sz="4" w:space="0" w:color="000000"/>
              <w:left w:val="single" w:sz="4" w:space="0" w:color="000000"/>
              <w:bottom w:val="single" w:sz="4" w:space="0" w:color="000000"/>
              <w:right w:val="nil"/>
            </w:tcBorders>
            <w:vAlign w:val="center"/>
          </w:tcPr>
          <w:p w14:paraId="7E1FFFD2" w14:textId="2030B371" w:rsidR="00C17F5A" w:rsidRPr="00A5644B" w:rsidRDefault="00C17F5A" w:rsidP="00C17F5A">
            <w:pPr>
              <w:jc w:val="center"/>
              <w:rPr>
                <w:rFonts w:ascii="Arial" w:hAnsi="Arial" w:cs="Arial"/>
              </w:rPr>
            </w:pPr>
            <w:r w:rsidRPr="00A5644B">
              <w:rPr>
                <w:rFonts w:ascii="Arial" w:hAnsi="Arial" w:cs="Arial"/>
                <w:b/>
                <w:spacing w:val="-5"/>
              </w:rPr>
              <w:t>UN</w:t>
            </w:r>
          </w:p>
        </w:tc>
        <w:tc>
          <w:tcPr>
            <w:tcW w:w="7370" w:type="dxa"/>
            <w:tcBorders>
              <w:top w:val="single" w:sz="4" w:space="0" w:color="000000"/>
              <w:left w:val="single" w:sz="4" w:space="0" w:color="000000"/>
              <w:bottom w:val="single" w:sz="4" w:space="0" w:color="000000"/>
              <w:right w:val="single" w:sz="4" w:space="0" w:color="000000"/>
            </w:tcBorders>
          </w:tcPr>
          <w:p w14:paraId="2CA61580" w14:textId="780ACFF7" w:rsidR="00C17F5A" w:rsidRPr="00A5644B" w:rsidRDefault="00C17F5A" w:rsidP="00C17F5A">
            <w:pPr>
              <w:spacing w:before="53"/>
              <w:ind w:left="55"/>
              <w:jc w:val="both"/>
              <w:rPr>
                <w:rFonts w:ascii="Arial" w:hAnsi="Arial" w:cs="Arial"/>
              </w:rPr>
            </w:pPr>
            <w:r w:rsidRPr="00A5644B">
              <w:rPr>
                <w:rFonts w:ascii="Arial" w:hAnsi="Arial" w:cs="Arial"/>
              </w:rPr>
              <w:t>Seringa descartável graduada numerada transparente em Polipropileno - Capacidade:</w:t>
            </w:r>
            <w:r w:rsidRPr="00A5644B">
              <w:rPr>
                <w:rFonts w:ascii="Arial" w:hAnsi="Arial" w:cs="Arial"/>
                <w:spacing w:val="40"/>
              </w:rPr>
              <w:t xml:space="preserve"> </w:t>
            </w:r>
            <w:r>
              <w:rPr>
                <w:rFonts w:ascii="Arial" w:hAnsi="Arial" w:cs="Arial"/>
                <w:spacing w:val="40"/>
              </w:rPr>
              <w:t>0</w:t>
            </w:r>
            <w:r w:rsidRPr="00A5644B">
              <w:rPr>
                <w:rFonts w:ascii="Arial" w:hAnsi="Arial" w:cs="Arial"/>
              </w:rPr>
              <w:t>3 ml.</w:t>
            </w:r>
          </w:p>
        </w:tc>
      </w:tr>
      <w:tr w:rsidR="00C17F5A" w:rsidRPr="00F526FF" w14:paraId="7F457CB6"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0448218" w14:textId="422951EE" w:rsidR="00C17F5A" w:rsidRPr="00F526FF" w:rsidRDefault="00C17F5A" w:rsidP="00C17F5A">
            <w:pPr>
              <w:tabs>
                <w:tab w:val="left" w:pos="284"/>
              </w:tabs>
              <w:jc w:val="center"/>
              <w:rPr>
                <w:rFonts w:ascii="Arial" w:hAnsi="Arial" w:cs="Arial"/>
                <w:b/>
                <w:bCs/>
              </w:rPr>
            </w:pPr>
            <w:r w:rsidRPr="00A5644B">
              <w:rPr>
                <w:rFonts w:ascii="Arial" w:hAnsi="Arial" w:cs="Arial"/>
                <w:b/>
                <w:spacing w:val="-5"/>
              </w:rPr>
              <w:t>24</w:t>
            </w:r>
          </w:p>
        </w:tc>
        <w:tc>
          <w:tcPr>
            <w:tcW w:w="850" w:type="dxa"/>
            <w:tcBorders>
              <w:top w:val="single" w:sz="4" w:space="0" w:color="000000"/>
              <w:left w:val="single" w:sz="4" w:space="0" w:color="000000"/>
              <w:bottom w:val="single" w:sz="4" w:space="0" w:color="000000"/>
              <w:right w:val="nil"/>
            </w:tcBorders>
            <w:vAlign w:val="center"/>
          </w:tcPr>
          <w:p w14:paraId="5F3F9029" w14:textId="3010D2C8" w:rsidR="00C17F5A" w:rsidRPr="00A5644B" w:rsidRDefault="00C17F5A" w:rsidP="00C17F5A">
            <w:pPr>
              <w:jc w:val="center"/>
              <w:rPr>
                <w:rFonts w:ascii="Arial" w:hAnsi="Arial" w:cs="Arial"/>
              </w:rPr>
            </w:pPr>
            <w:r w:rsidRPr="00A5644B">
              <w:rPr>
                <w:rFonts w:ascii="Arial" w:hAnsi="Arial" w:cs="Arial"/>
                <w:b/>
                <w:spacing w:val="-4"/>
              </w:rPr>
              <w:t>3000</w:t>
            </w:r>
          </w:p>
        </w:tc>
        <w:tc>
          <w:tcPr>
            <w:tcW w:w="850" w:type="dxa"/>
            <w:tcBorders>
              <w:top w:val="single" w:sz="4" w:space="0" w:color="000000"/>
              <w:left w:val="single" w:sz="4" w:space="0" w:color="000000"/>
              <w:bottom w:val="single" w:sz="4" w:space="0" w:color="000000"/>
              <w:right w:val="nil"/>
            </w:tcBorders>
            <w:vAlign w:val="center"/>
          </w:tcPr>
          <w:p w14:paraId="248A4CA4" w14:textId="2B66A251" w:rsidR="00C17F5A" w:rsidRPr="00A5644B" w:rsidRDefault="00C17F5A" w:rsidP="00C17F5A">
            <w:pPr>
              <w:jc w:val="center"/>
              <w:rPr>
                <w:rFonts w:ascii="Arial" w:hAnsi="Arial" w:cs="Arial"/>
              </w:rPr>
            </w:pPr>
            <w:r w:rsidRPr="00A5644B">
              <w:rPr>
                <w:rFonts w:ascii="Arial" w:hAnsi="Arial" w:cs="Arial"/>
                <w:b/>
                <w:spacing w:val="-5"/>
              </w:rPr>
              <w:t>UN</w:t>
            </w:r>
          </w:p>
        </w:tc>
        <w:tc>
          <w:tcPr>
            <w:tcW w:w="7370" w:type="dxa"/>
            <w:tcBorders>
              <w:top w:val="single" w:sz="4" w:space="0" w:color="000000"/>
              <w:left w:val="single" w:sz="4" w:space="0" w:color="000000"/>
              <w:bottom w:val="single" w:sz="4" w:space="0" w:color="000000"/>
              <w:right w:val="single" w:sz="4" w:space="0" w:color="000000"/>
            </w:tcBorders>
          </w:tcPr>
          <w:p w14:paraId="68AAE5F9" w14:textId="5A196D30" w:rsidR="00C17F5A" w:rsidRPr="00A5644B" w:rsidRDefault="00C17F5A" w:rsidP="008A10A1">
            <w:pPr>
              <w:spacing w:before="53"/>
              <w:ind w:left="55"/>
              <w:jc w:val="both"/>
              <w:rPr>
                <w:rFonts w:ascii="Arial" w:hAnsi="Arial" w:cs="Arial"/>
              </w:rPr>
            </w:pPr>
            <w:r w:rsidRPr="00A5644B">
              <w:rPr>
                <w:rFonts w:ascii="Arial" w:hAnsi="Arial" w:cs="Arial"/>
              </w:rPr>
              <w:t>Seringa descartável graduada numerada transparente em Polipropileno - Capacidade:</w:t>
            </w:r>
            <w:r w:rsidRPr="00A5644B">
              <w:rPr>
                <w:rFonts w:ascii="Arial" w:hAnsi="Arial" w:cs="Arial"/>
                <w:spacing w:val="40"/>
              </w:rPr>
              <w:t xml:space="preserve"> </w:t>
            </w:r>
            <w:r>
              <w:rPr>
                <w:rFonts w:ascii="Arial" w:hAnsi="Arial" w:cs="Arial"/>
                <w:spacing w:val="40"/>
              </w:rPr>
              <w:t>0</w:t>
            </w:r>
            <w:r w:rsidRPr="00A5644B">
              <w:rPr>
                <w:rFonts w:ascii="Arial" w:hAnsi="Arial" w:cs="Arial"/>
              </w:rPr>
              <w:t>5 ml.</w:t>
            </w:r>
          </w:p>
        </w:tc>
      </w:tr>
      <w:tr w:rsidR="00C17F5A" w:rsidRPr="00F526FF" w14:paraId="6F1FC245"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A53F1C0" w14:textId="1384F204" w:rsidR="00C17F5A" w:rsidRPr="00F526FF" w:rsidRDefault="00C17F5A" w:rsidP="00C17F5A">
            <w:pPr>
              <w:tabs>
                <w:tab w:val="left" w:pos="284"/>
              </w:tabs>
              <w:jc w:val="center"/>
              <w:rPr>
                <w:rFonts w:ascii="Arial" w:hAnsi="Arial" w:cs="Arial"/>
                <w:b/>
                <w:bCs/>
              </w:rPr>
            </w:pPr>
            <w:r w:rsidRPr="00A5644B">
              <w:rPr>
                <w:rFonts w:ascii="Arial" w:hAnsi="Arial" w:cs="Arial"/>
                <w:b/>
                <w:spacing w:val="-5"/>
              </w:rPr>
              <w:t>25</w:t>
            </w:r>
          </w:p>
        </w:tc>
        <w:tc>
          <w:tcPr>
            <w:tcW w:w="850" w:type="dxa"/>
            <w:tcBorders>
              <w:top w:val="single" w:sz="4" w:space="0" w:color="000000"/>
              <w:left w:val="single" w:sz="4" w:space="0" w:color="000000"/>
              <w:bottom w:val="single" w:sz="4" w:space="0" w:color="000000"/>
              <w:right w:val="nil"/>
            </w:tcBorders>
            <w:vAlign w:val="center"/>
          </w:tcPr>
          <w:p w14:paraId="416E14D6" w14:textId="581B479B" w:rsidR="00C17F5A" w:rsidRPr="00A5644B" w:rsidRDefault="00C17F5A" w:rsidP="00C17F5A">
            <w:pPr>
              <w:jc w:val="center"/>
              <w:rPr>
                <w:rFonts w:ascii="Arial" w:hAnsi="Arial" w:cs="Arial"/>
              </w:rPr>
            </w:pPr>
            <w:r w:rsidRPr="00A5644B">
              <w:rPr>
                <w:rFonts w:ascii="Arial" w:hAnsi="Arial" w:cs="Arial"/>
                <w:b/>
                <w:spacing w:val="-4"/>
              </w:rPr>
              <w:t>3000</w:t>
            </w:r>
          </w:p>
        </w:tc>
        <w:tc>
          <w:tcPr>
            <w:tcW w:w="850" w:type="dxa"/>
            <w:tcBorders>
              <w:top w:val="single" w:sz="4" w:space="0" w:color="000000"/>
              <w:left w:val="single" w:sz="4" w:space="0" w:color="000000"/>
              <w:bottom w:val="single" w:sz="4" w:space="0" w:color="000000"/>
              <w:right w:val="nil"/>
            </w:tcBorders>
            <w:vAlign w:val="center"/>
          </w:tcPr>
          <w:p w14:paraId="37223786" w14:textId="1C6021F4" w:rsidR="00C17F5A" w:rsidRPr="00A5644B" w:rsidRDefault="00C17F5A" w:rsidP="00C17F5A">
            <w:pPr>
              <w:jc w:val="center"/>
              <w:rPr>
                <w:rFonts w:ascii="Arial" w:hAnsi="Arial" w:cs="Arial"/>
              </w:rPr>
            </w:pPr>
            <w:r w:rsidRPr="00A5644B">
              <w:rPr>
                <w:rFonts w:ascii="Arial" w:hAnsi="Arial" w:cs="Arial"/>
                <w:b/>
                <w:spacing w:val="-5"/>
              </w:rPr>
              <w:t>UN</w:t>
            </w:r>
          </w:p>
        </w:tc>
        <w:tc>
          <w:tcPr>
            <w:tcW w:w="7370" w:type="dxa"/>
            <w:tcBorders>
              <w:top w:val="single" w:sz="4" w:space="0" w:color="000000"/>
              <w:left w:val="single" w:sz="4" w:space="0" w:color="000000"/>
              <w:bottom w:val="single" w:sz="4" w:space="0" w:color="000000"/>
              <w:right w:val="single" w:sz="4" w:space="0" w:color="000000"/>
            </w:tcBorders>
          </w:tcPr>
          <w:p w14:paraId="36B8EB18" w14:textId="2F0349E2" w:rsidR="00C17F5A" w:rsidRPr="00A5644B" w:rsidRDefault="00C17F5A" w:rsidP="00C17F5A">
            <w:pPr>
              <w:spacing w:before="53"/>
              <w:ind w:left="55"/>
              <w:jc w:val="both"/>
              <w:rPr>
                <w:rFonts w:ascii="Arial" w:hAnsi="Arial" w:cs="Arial"/>
              </w:rPr>
            </w:pPr>
            <w:r w:rsidRPr="00A5644B">
              <w:rPr>
                <w:rFonts w:ascii="Arial" w:hAnsi="Arial" w:cs="Arial"/>
              </w:rPr>
              <w:t>Seringa descartável graduada numerada transparente em Polipropileno - Capacidade: 10 ml.</w:t>
            </w:r>
          </w:p>
        </w:tc>
      </w:tr>
      <w:tr w:rsidR="00C17F5A" w:rsidRPr="00F526FF" w14:paraId="459D63F2"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E51D9D5" w14:textId="6E453E32" w:rsidR="00C17F5A" w:rsidRPr="00F526FF" w:rsidRDefault="00C17F5A" w:rsidP="00C17F5A">
            <w:pPr>
              <w:tabs>
                <w:tab w:val="left" w:pos="284"/>
              </w:tabs>
              <w:jc w:val="center"/>
              <w:rPr>
                <w:rFonts w:ascii="Arial" w:hAnsi="Arial" w:cs="Arial"/>
                <w:b/>
                <w:bCs/>
              </w:rPr>
            </w:pPr>
            <w:r w:rsidRPr="00A5644B">
              <w:rPr>
                <w:rFonts w:ascii="Arial" w:hAnsi="Arial" w:cs="Arial"/>
                <w:b/>
                <w:spacing w:val="-5"/>
              </w:rPr>
              <w:t>26</w:t>
            </w:r>
          </w:p>
        </w:tc>
        <w:tc>
          <w:tcPr>
            <w:tcW w:w="850" w:type="dxa"/>
            <w:tcBorders>
              <w:top w:val="single" w:sz="4" w:space="0" w:color="000000"/>
              <w:left w:val="single" w:sz="4" w:space="0" w:color="000000"/>
              <w:bottom w:val="single" w:sz="4" w:space="0" w:color="000000"/>
              <w:right w:val="nil"/>
            </w:tcBorders>
            <w:vAlign w:val="center"/>
          </w:tcPr>
          <w:p w14:paraId="651E963F" w14:textId="421027DC" w:rsidR="00C17F5A" w:rsidRPr="00A5644B" w:rsidRDefault="00C17F5A" w:rsidP="00C17F5A">
            <w:pPr>
              <w:jc w:val="center"/>
              <w:rPr>
                <w:rFonts w:ascii="Arial" w:hAnsi="Arial" w:cs="Arial"/>
              </w:rPr>
            </w:pPr>
            <w:r w:rsidRPr="00A5644B">
              <w:rPr>
                <w:rFonts w:ascii="Arial" w:hAnsi="Arial" w:cs="Arial"/>
                <w:b/>
                <w:spacing w:val="-5"/>
              </w:rPr>
              <w:t>05</w:t>
            </w:r>
          </w:p>
        </w:tc>
        <w:tc>
          <w:tcPr>
            <w:tcW w:w="850" w:type="dxa"/>
            <w:tcBorders>
              <w:top w:val="single" w:sz="4" w:space="0" w:color="000000"/>
              <w:left w:val="single" w:sz="4" w:space="0" w:color="000000"/>
              <w:bottom w:val="single" w:sz="4" w:space="0" w:color="000000"/>
              <w:right w:val="nil"/>
            </w:tcBorders>
            <w:vAlign w:val="center"/>
          </w:tcPr>
          <w:p w14:paraId="6176CEDE" w14:textId="00D600D0" w:rsidR="00C17F5A" w:rsidRPr="00A5644B" w:rsidRDefault="00C17F5A" w:rsidP="00C17F5A">
            <w:pPr>
              <w:jc w:val="center"/>
              <w:rPr>
                <w:rFonts w:ascii="Arial" w:hAnsi="Arial" w:cs="Arial"/>
              </w:rPr>
            </w:pPr>
            <w:r w:rsidRPr="00A5644B">
              <w:rPr>
                <w:rFonts w:ascii="Arial" w:hAnsi="Arial" w:cs="Arial"/>
                <w:b/>
                <w:spacing w:val="-5"/>
              </w:rPr>
              <w:t>FR</w:t>
            </w:r>
          </w:p>
        </w:tc>
        <w:tc>
          <w:tcPr>
            <w:tcW w:w="7370" w:type="dxa"/>
            <w:tcBorders>
              <w:top w:val="single" w:sz="4" w:space="0" w:color="000000"/>
              <w:left w:val="single" w:sz="4" w:space="0" w:color="000000"/>
              <w:bottom w:val="single" w:sz="4" w:space="0" w:color="000000"/>
              <w:right w:val="single" w:sz="4" w:space="0" w:color="000000"/>
            </w:tcBorders>
          </w:tcPr>
          <w:p w14:paraId="25EB0EA4" w14:textId="2CE9CF88" w:rsidR="00C17F5A" w:rsidRPr="00A5644B" w:rsidRDefault="00C17F5A" w:rsidP="00C17F5A">
            <w:pPr>
              <w:spacing w:before="53"/>
              <w:ind w:left="55"/>
              <w:jc w:val="both"/>
              <w:rPr>
                <w:rFonts w:ascii="Arial" w:hAnsi="Arial" w:cs="Arial"/>
              </w:rPr>
            </w:pPr>
            <w:proofErr w:type="spellStart"/>
            <w:r w:rsidRPr="00A5644B">
              <w:rPr>
                <w:rFonts w:ascii="Arial" w:hAnsi="Arial" w:cs="Arial"/>
              </w:rPr>
              <w:t>Sorbitol</w:t>
            </w:r>
            <w:proofErr w:type="spellEnd"/>
            <w:r w:rsidRPr="00A5644B">
              <w:rPr>
                <w:rFonts w:ascii="Arial" w:hAnsi="Arial" w:cs="Arial"/>
                <w:spacing w:val="27"/>
              </w:rPr>
              <w:t xml:space="preserve"> </w:t>
            </w:r>
            <w:r w:rsidRPr="00A5644B">
              <w:rPr>
                <w:rFonts w:ascii="Arial" w:hAnsi="Arial" w:cs="Arial"/>
              </w:rPr>
              <w:t>50%</w:t>
            </w:r>
            <w:r w:rsidRPr="00A5644B">
              <w:rPr>
                <w:rFonts w:ascii="Arial" w:hAnsi="Arial" w:cs="Arial"/>
                <w:spacing w:val="26"/>
              </w:rPr>
              <w:t xml:space="preserve"> </w:t>
            </w:r>
            <w:r w:rsidRPr="00A5644B">
              <w:rPr>
                <w:rFonts w:ascii="Arial" w:hAnsi="Arial" w:cs="Arial"/>
              </w:rPr>
              <w:t>- Antitóxico</w:t>
            </w:r>
            <w:r w:rsidRPr="00A5644B">
              <w:rPr>
                <w:rFonts w:ascii="Arial" w:hAnsi="Arial" w:cs="Arial"/>
                <w:spacing w:val="27"/>
              </w:rPr>
              <w:t xml:space="preserve"> </w:t>
            </w:r>
            <w:r w:rsidRPr="00A5644B">
              <w:rPr>
                <w:rFonts w:ascii="Arial" w:hAnsi="Arial" w:cs="Arial"/>
              </w:rPr>
              <w:t>-</w:t>
            </w:r>
            <w:r w:rsidRPr="00A5644B">
              <w:rPr>
                <w:rFonts w:ascii="Arial" w:hAnsi="Arial" w:cs="Arial"/>
                <w:spacing w:val="26"/>
              </w:rPr>
              <w:t xml:space="preserve"> </w:t>
            </w:r>
            <w:r w:rsidRPr="00A5644B">
              <w:rPr>
                <w:rFonts w:ascii="Arial" w:hAnsi="Arial" w:cs="Arial"/>
              </w:rPr>
              <w:t>Solução</w:t>
            </w:r>
            <w:r w:rsidRPr="00A5644B">
              <w:rPr>
                <w:rFonts w:ascii="Arial" w:hAnsi="Arial" w:cs="Arial"/>
                <w:spacing w:val="26"/>
              </w:rPr>
              <w:t xml:space="preserve"> </w:t>
            </w:r>
            <w:r w:rsidRPr="00A5644B">
              <w:rPr>
                <w:rFonts w:ascii="Arial" w:hAnsi="Arial" w:cs="Arial"/>
              </w:rPr>
              <w:t>injetável. Frasco com 200 ml.</w:t>
            </w:r>
          </w:p>
        </w:tc>
      </w:tr>
      <w:tr w:rsidR="00C17F5A" w:rsidRPr="00F526FF" w14:paraId="17CA7E27" w14:textId="77777777" w:rsidTr="00C17F5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408C6C2" w14:textId="716FED96" w:rsidR="00C17F5A" w:rsidRPr="00F526FF" w:rsidRDefault="00C17F5A" w:rsidP="00C17F5A">
            <w:pPr>
              <w:tabs>
                <w:tab w:val="left" w:pos="284"/>
              </w:tabs>
              <w:jc w:val="center"/>
              <w:rPr>
                <w:rFonts w:ascii="Arial" w:hAnsi="Arial" w:cs="Arial"/>
                <w:b/>
                <w:bCs/>
              </w:rPr>
            </w:pPr>
            <w:r w:rsidRPr="00A5644B">
              <w:rPr>
                <w:rFonts w:ascii="Arial" w:hAnsi="Arial" w:cs="Arial"/>
                <w:b/>
                <w:spacing w:val="-5"/>
              </w:rPr>
              <w:t>27</w:t>
            </w:r>
          </w:p>
        </w:tc>
        <w:tc>
          <w:tcPr>
            <w:tcW w:w="850" w:type="dxa"/>
            <w:tcBorders>
              <w:top w:val="single" w:sz="4" w:space="0" w:color="000000"/>
              <w:left w:val="single" w:sz="4" w:space="0" w:color="000000"/>
              <w:bottom w:val="single" w:sz="4" w:space="0" w:color="000000"/>
              <w:right w:val="nil"/>
            </w:tcBorders>
            <w:vAlign w:val="center"/>
          </w:tcPr>
          <w:p w14:paraId="5FBDB380" w14:textId="4E5658B0" w:rsidR="00C17F5A" w:rsidRPr="00A5644B" w:rsidRDefault="00C17F5A" w:rsidP="00C17F5A">
            <w:pPr>
              <w:jc w:val="center"/>
              <w:rPr>
                <w:rFonts w:ascii="Arial" w:hAnsi="Arial" w:cs="Arial"/>
                <w:b/>
                <w:spacing w:val="-5"/>
              </w:rPr>
            </w:pPr>
            <w:r w:rsidRPr="00A5644B">
              <w:rPr>
                <w:rFonts w:ascii="Arial" w:hAnsi="Arial" w:cs="Arial"/>
                <w:b/>
                <w:spacing w:val="-5"/>
              </w:rPr>
              <w:t>04</w:t>
            </w:r>
          </w:p>
        </w:tc>
        <w:tc>
          <w:tcPr>
            <w:tcW w:w="850" w:type="dxa"/>
            <w:tcBorders>
              <w:top w:val="single" w:sz="4" w:space="0" w:color="000000"/>
              <w:left w:val="single" w:sz="4" w:space="0" w:color="000000"/>
              <w:bottom w:val="single" w:sz="4" w:space="0" w:color="000000"/>
              <w:right w:val="nil"/>
            </w:tcBorders>
            <w:vAlign w:val="center"/>
          </w:tcPr>
          <w:p w14:paraId="0B9C2A18" w14:textId="619537F5" w:rsidR="00C17F5A" w:rsidRPr="00A5644B" w:rsidRDefault="00C17F5A" w:rsidP="00C17F5A">
            <w:pPr>
              <w:jc w:val="center"/>
              <w:rPr>
                <w:rFonts w:ascii="Arial" w:hAnsi="Arial" w:cs="Arial"/>
                <w:b/>
                <w:spacing w:val="-5"/>
              </w:rPr>
            </w:pPr>
            <w:r w:rsidRPr="00A5644B">
              <w:rPr>
                <w:rFonts w:ascii="Arial" w:hAnsi="Arial" w:cs="Arial"/>
                <w:b/>
                <w:spacing w:val="-5"/>
              </w:rPr>
              <w:t>FR</w:t>
            </w:r>
          </w:p>
        </w:tc>
        <w:tc>
          <w:tcPr>
            <w:tcW w:w="7370" w:type="dxa"/>
            <w:tcBorders>
              <w:top w:val="single" w:sz="4" w:space="0" w:color="000000"/>
              <w:left w:val="single" w:sz="4" w:space="0" w:color="000000"/>
              <w:bottom w:val="single" w:sz="4" w:space="0" w:color="000000"/>
              <w:right w:val="single" w:sz="4" w:space="0" w:color="000000"/>
            </w:tcBorders>
          </w:tcPr>
          <w:p w14:paraId="0107801D" w14:textId="571E6EBF" w:rsidR="00C17F5A" w:rsidRPr="00A5644B" w:rsidRDefault="00C17F5A" w:rsidP="00C17F5A">
            <w:pPr>
              <w:spacing w:before="53"/>
              <w:ind w:left="55"/>
              <w:jc w:val="both"/>
              <w:rPr>
                <w:rFonts w:ascii="Arial" w:hAnsi="Arial" w:cs="Arial"/>
              </w:rPr>
            </w:pPr>
            <w:r w:rsidRPr="00A5644B">
              <w:rPr>
                <w:rFonts w:ascii="Arial" w:hAnsi="Arial" w:cs="Arial"/>
                <w:spacing w:val="-4"/>
              </w:rPr>
              <w:t>Soro</w:t>
            </w:r>
            <w:r w:rsidRPr="00A5644B">
              <w:rPr>
                <w:rFonts w:ascii="Arial" w:hAnsi="Arial" w:cs="Arial"/>
              </w:rPr>
              <w:tab/>
            </w:r>
            <w:r w:rsidRPr="00A5644B">
              <w:rPr>
                <w:rFonts w:ascii="Arial" w:hAnsi="Arial" w:cs="Arial"/>
                <w:spacing w:val="-2"/>
              </w:rPr>
              <w:t>Antitetânico</w:t>
            </w:r>
            <w:r w:rsidRPr="00A5644B">
              <w:rPr>
                <w:rFonts w:ascii="Arial" w:hAnsi="Arial" w:cs="Arial"/>
              </w:rPr>
              <w:tab/>
            </w:r>
            <w:r w:rsidRPr="00A5644B">
              <w:rPr>
                <w:rFonts w:ascii="Arial" w:hAnsi="Arial" w:cs="Arial"/>
                <w:spacing w:val="-2"/>
              </w:rPr>
              <w:t>Liofilizado</w:t>
            </w:r>
            <w:r w:rsidRPr="00A5644B">
              <w:rPr>
                <w:rFonts w:ascii="Arial" w:hAnsi="Arial" w:cs="Arial"/>
              </w:rPr>
              <w:tab/>
            </w:r>
            <w:r w:rsidRPr="00A5644B">
              <w:rPr>
                <w:rFonts w:ascii="Arial" w:hAnsi="Arial" w:cs="Arial"/>
                <w:spacing w:val="-2"/>
              </w:rPr>
              <w:t>5.000UI</w:t>
            </w:r>
            <w:r w:rsidRPr="00A5644B">
              <w:rPr>
                <w:rFonts w:ascii="Arial" w:hAnsi="Arial" w:cs="Arial"/>
              </w:rPr>
              <w:tab/>
            </w:r>
            <w:r w:rsidRPr="00A5644B">
              <w:rPr>
                <w:rFonts w:ascii="Arial" w:hAnsi="Arial" w:cs="Arial"/>
                <w:spacing w:val="-10"/>
              </w:rPr>
              <w:t xml:space="preserve">- </w:t>
            </w:r>
            <w:r w:rsidRPr="00A5644B">
              <w:rPr>
                <w:rFonts w:ascii="Arial" w:hAnsi="Arial" w:cs="Arial"/>
              </w:rPr>
              <w:t xml:space="preserve">Antitetânico - Frasco ampola de </w:t>
            </w:r>
            <w:r>
              <w:rPr>
                <w:rFonts w:ascii="Arial" w:hAnsi="Arial" w:cs="Arial"/>
              </w:rPr>
              <w:t>0</w:t>
            </w:r>
            <w:r w:rsidRPr="00A5644B">
              <w:rPr>
                <w:rFonts w:ascii="Arial" w:hAnsi="Arial" w:cs="Arial"/>
              </w:rPr>
              <w:t>5</w:t>
            </w:r>
            <w:r>
              <w:rPr>
                <w:rFonts w:ascii="Arial" w:hAnsi="Arial" w:cs="Arial"/>
              </w:rPr>
              <w:t xml:space="preserve"> </w:t>
            </w:r>
            <w:r w:rsidRPr="00A5644B">
              <w:rPr>
                <w:rFonts w:ascii="Arial" w:hAnsi="Arial" w:cs="Arial"/>
              </w:rPr>
              <w:t>ml.</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8A10A1"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66994C34" w14:textId="77777777" w:rsidR="008A10A1" w:rsidRDefault="008A10A1" w:rsidP="008A10A1">
      <w:pPr>
        <w:tabs>
          <w:tab w:val="left" w:pos="284"/>
        </w:tabs>
        <w:jc w:val="both"/>
        <w:rPr>
          <w:rFonts w:ascii="Arial" w:hAnsi="Arial" w:cs="Arial"/>
        </w:rPr>
      </w:pPr>
    </w:p>
    <w:p w14:paraId="4F12109D" w14:textId="55F8843D" w:rsidR="008A10A1" w:rsidRDefault="008A10A1" w:rsidP="008A10A1">
      <w:pPr>
        <w:numPr>
          <w:ilvl w:val="0"/>
          <w:numId w:val="22"/>
        </w:numPr>
        <w:tabs>
          <w:tab w:val="left" w:pos="284"/>
        </w:tabs>
        <w:ind w:left="284" w:firstLine="0"/>
        <w:jc w:val="both"/>
        <w:rPr>
          <w:rFonts w:ascii="Arial" w:eastAsia="Arial" w:hAnsi="Arial" w:cs="Arial"/>
          <w:b/>
          <w:bCs/>
          <w:lang w:val="pt-PT"/>
        </w:rPr>
      </w:pPr>
      <w:r w:rsidRPr="008A10A1">
        <w:rPr>
          <w:rFonts w:ascii="Arial" w:eastAsia="Arial" w:hAnsi="Arial" w:cs="Arial"/>
          <w:b/>
          <w:bCs/>
          <w:lang w:val="pt-PT"/>
        </w:rPr>
        <w:t xml:space="preserve">Descritivo </w:t>
      </w:r>
      <w:r>
        <w:rPr>
          <w:rFonts w:ascii="Arial" w:eastAsia="Arial" w:hAnsi="Arial" w:cs="Arial"/>
          <w:b/>
          <w:bCs/>
          <w:lang w:val="pt-PT"/>
        </w:rPr>
        <w:t>Técnico:</w:t>
      </w:r>
    </w:p>
    <w:p w14:paraId="39F5F0A7" w14:textId="77777777" w:rsidR="008A10A1" w:rsidRPr="008A10A1" w:rsidRDefault="008A10A1" w:rsidP="008A10A1">
      <w:pPr>
        <w:tabs>
          <w:tab w:val="left" w:pos="284"/>
        </w:tabs>
        <w:ind w:left="284"/>
        <w:jc w:val="both"/>
        <w:rPr>
          <w:rFonts w:ascii="Arial" w:eastAsia="Arial" w:hAnsi="Arial" w:cs="Arial"/>
          <w:b/>
          <w:bCs/>
          <w:lang w:val="pt-PT"/>
        </w:rPr>
      </w:pPr>
    </w:p>
    <w:p w14:paraId="03143D8B" w14:textId="30B3B468"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Item 01</w:t>
      </w:r>
      <w:r w:rsidRPr="008A10A1">
        <w:rPr>
          <w:rFonts w:ascii="Arial" w:eastAsia="Arial" w:hAnsi="Arial" w:cs="Arial"/>
          <w:lang w:val="pt-PT"/>
        </w:rPr>
        <w:t xml:space="preserve">: Cetamina, Sal Químico: Cloridrato, Concentração: 100 </w:t>
      </w:r>
      <w:proofErr w:type="gramStart"/>
      <w:r w:rsidR="00571263">
        <w:rPr>
          <w:rFonts w:ascii="Arial" w:eastAsia="Arial" w:hAnsi="Arial" w:cs="Arial"/>
          <w:lang w:val="pt-PT"/>
        </w:rPr>
        <w:t>m</w:t>
      </w:r>
      <w:r w:rsidRPr="008A10A1">
        <w:rPr>
          <w:rFonts w:ascii="Arial" w:eastAsia="Arial" w:hAnsi="Arial" w:cs="Arial"/>
          <w:lang w:val="pt-PT"/>
        </w:rPr>
        <w:t>g</w:t>
      </w:r>
      <w:proofErr w:type="gramEnd"/>
      <w:r w:rsidRPr="008A10A1">
        <w:rPr>
          <w:rFonts w:ascii="Arial" w:eastAsia="Arial" w:hAnsi="Arial" w:cs="Arial"/>
          <w:lang w:val="pt-PT"/>
        </w:rPr>
        <w:t>/</w:t>
      </w:r>
      <w:r w:rsidR="00571263">
        <w:rPr>
          <w:rFonts w:ascii="Arial" w:eastAsia="Arial" w:hAnsi="Arial" w:cs="Arial"/>
          <w:lang w:val="pt-PT"/>
        </w:rPr>
        <w:t>m</w:t>
      </w:r>
      <w:r w:rsidRPr="008A10A1">
        <w:rPr>
          <w:rFonts w:ascii="Arial" w:eastAsia="Arial" w:hAnsi="Arial" w:cs="Arial"/>
          <w:lang w:val="pt-PT"/>
        </w:rPr>
        <w:t>l, Forma Farmacêutica: Solução Injetável, Uso: Uso Veterinário.</w:t>
      </w:r>
    </w:p>
    <w:p w14:paraId="2B1DFE00" w14:textId="77777777" w:rsidR="008A10A1" w:rsidRDefault="008A10A1" w:rsidP="008A10A1">
      <w:pPr>
        <w:tabs>
          <w:tab w:val="left" w:pos="284"/>
        </w:tabs>
        <w:ind w:left="284"/>
        <w:jc w:val="both"/>
        <w:rPr>
          <w:rFonts w:ascii="Arial" w:eastAsia="Arial" w:hAnsi="Arial" w:cs="Arial"/>
          <w:b/>
          <w:lang w:val="pt-PT"/>
        </w:rPr>
      </w:pPr>
    </w:p>
    <w:p w14:paraId="38A61CD8" w14:textId="5D7711E6" w:rsid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Item 02</w:t>
      </w:r>
      <w:r w:rsidRPr="008A10A1">
        <w:rPr>
          <w:rFonts w:ascii="Arial" w:eastAsia="Arial" w:hAnsi="Arial" w:cs="Arial"/>
          <w:lang w:val="pt-PT"/>
        </w:rPr>
        <w:t>: Xilazin</w:t>
      </w:r>
      <w:r>
        <w:rPr>
          <w:rFonts w:ascii="Arial" w:eastAsia="Arial" w:hAnsi="Arial" w:cs="Arial"/>
          <w:lang w:val="pt-PT"/>
        </w:rPr>
        <w:t xml:space="preserve">a Cloridrato, Concentração: 20 </w:t>
      </w:r>
      <w:proofErr w:type="gramStart"/>
      <w:r>
        <w:rPr>
          <w:rFonts w:ascii="Arial" w:eastAsia="Arial" w:hAnsi="Arial" w:cs="Arial"/>
          <w:lang w:val="pt-PT"/>
        </w:rPr>
        <w:t>m</w:t>
      </w:r>
      <w:r w:rsidRPr="008A10A1">
        <w:rPr>
          <w:rFonts w:ascii="Arial" w:eastAsia="Arial" w:hAnsi="Arial" w:cs="Arial"/>
          <w:lang w:val="pt-PT"/>
        </w:rPr>
        <w:t>g</w:t>
      </w:r>
      <w:proofErr w:type="gramEnd"/>
      <w:r w:rsidRPr="008A10A1">
        <w:rPr>
          <w:rFonts w:ascii="Arial" w:eastAsia="Arial" w:hAnsi="Arial" w:cs="Arial"/>
          <w:lang w:val="pt-PT"/>
        </w:rPr>
        <w:t>/</w:t>
      </w:r>
      <w:r w:rsidR="00571263">
        <w:rPr>
          <w:rFonts w:ascii="Arial" w:eastAsia="Arial" w:hAnsi="Arial" w:cs="Arial"/>
          <w:lang w:val="pt-PT"/>
        </w:rPr>
        <w:t>m</w:t>
      </w:r>
      <w:r w:rsidRPr="008A10A1">
        <w:rPr>
          <w:rFonts w:ascii="Arial" w:eastAsia="Arial" w:hAnsi="Arial" w:cs="Arial"/>
          <w:lang w:val="pt-PT"/>
        </w:rPr>
        <w:t xml:space="preserve">l, Forma Física: Solução Injetável, Uso: Uso Veterinário. </w:t>
      </w:r>
    </w:p>
    <w:p w14:paraId="2F2DBC0F" w14:textId="77777777" w:rsidR="008A10A1" w:rsidRDefault="008A10A1" w:rsidP="008A10A1">
      <w:pPr>
        <w:tabs>
          <w:tab w:val="left" w:pos="284"/>
        </w:tabs>
        <w:ind w:left="284"/>
        <w:jc w:val="both"/>
        <w:rPr>
          <w:rFonts w:ascii="Arial" w:eastAsia="Arial" w:hAnsi="Arial" w:cs="Arial"/>
          <w:b/>
          <w:lang w:val="pt-PT"/>
        </w:rPr>
      </w:pPr>
    </w:p>
    <w:p w14:paraId="3A899D31" w14:textId="57AD51F3"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03: </w:t>
      </w:r>
      <w:r w:rsidRPr="008A10A1">
        <w:rPr>
          <w:rFonts w:ascii="Arial" w:eastAsia="Arial" w:hAnsi="Arial" w:cs="Arial"/>
          <w:lang w:val="pt-PT"/>
        </w:rPr>
        <w:t>Agulha Hipodérmica Descartável, Material: Aço Inoxidável Siliconizado, Dimensão: 25 X 0,70 mm (22 g), Tipo Ponta: Bisel Trifacetado, Tipo Conexão: Conector Luer Lock Ou Slip Em Plástico, Tipo Fixação: Protetor Plástico, Tipo Uso: Estéril, Descartável, Certificada Pelo INMETRO.</w:t>
      </w:r>
    </w:p>
    <w:p w14:paraId="08944AB1" w14:textId="77777777" w:rsidR="008A10A1" w:rsidRDefault="008A10A1" w:rsidP="008A10A1">
      <w:pPr>
        <w:tabs>
          <w:tab w:val="left" w:pos="284"/>
        </w:tabs>
        <w:ind w:left="284"/>
        <w:jc w:val="both"/>
        <w:rPr>
          <w:rFonts w:ascii="Arial" w:eastAsia="Arial" w:hAnsi="Arial" w:cs="Arial"/>
          <w:b/>
          <w:lang w:val="pt-PT"/>
        </w:rPr>
      </w:pPr>
    </w:p>
    <w:p w14:paraId="4C603446"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04: </w:t>
      </w:r>
      <w:r w:rsidRPr="008A10A1">
        <w:rPr>
          <w:rFonts w:ascii="Arial" w:eastAsia="Arial" w:hAnsi="Arial" w:cs="Arial"/>
          <w:lang w:val="pt-PT"/>
        </w:rPr>
        <w:t>Agulha Hipodérmica Descartável, Material: Aço Inoxidável Siliconizado, Dimensão: 25 X 0,80 mm, Tipo Ponta: Bisel Trifacetado, Tipo Conexão: Conector Luer Lock Ou Slip Em Plástico, Tipo Fixação: Protetor Plástico, Tipo Uso: Estéril, Descartável, Certificada Pelo INMETRO.</w:t>
      </w:r>
    </w:p>
    <w:p w14:paraId="3C022777" w14:textId="77777777" w:rsidR="008A10A1" w:rsidRDefault="008A10A1" w:rsidP="008A10A1">
      <w:pPr>
        <w:tabs>
          <w:tab w:val="left" w:pos="284"/>
        </w:tabs>
        <w:ind w:left="284"/>
        <w:jc w:val="both"/>
        <w:rPr>
          <w:rFonts w:ascii="Arial" w:eastAsia="Arial" w:hAnsi="Arial" w:cs="Arial"/>
          <w:b/>
          <w:lang w:val="pt-PT"/>
        </w:rPr>
      </w:pPr>
    </w:p>
    <w:p w14:paraId="21C2393F"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05: </w:t>
      </w:r>
      <w:r w:rsidRPr="008A10A1">
        <w:rPr>
          <w:rFonts w:ascii="Arial" w:eastAsia="Arial" w:hAnsi="Arial" w:cs="Arial"/>
          <w:lang w:val="pt-PT"/>
        </w:rPr>
        <w:t>Agulha Hipodérmica Descartável, Material: Aço Inoxidável Siliconizado, Dimensão: 40 X 12 mm (18 g), Tipo Ponta: Bisel Trifacetado, Tipo Conexão: Conector Luer Lock Ou Slip Em Plástico, Tipo Fixação: Protetor Plástico, Tipo Uso: Estéril, Descartável, Certificada Pelo INMETRO.</w:t>
      </w:r>
    </w:p>
    <w:p w14:paraId="39B0DECA" w14:textId="77777777" w:rsidR="008A10A1" w:rsidRDefault="008A10A1" w:rsidP="008A10A1">
      <w:pPr>
        <w:tabs>
          <w:tab w:val="left" w:pos="284"/>
        </w:tabs>
        <w:ind w:left="284"/>
        <w:jc w:val="both"/>
        <w:rPr>
          <w:rFonts w:ascii="Arial" w:eastAsia="Arial" w:hAnsi="Arial" w:cs="Arial"/>
          <w:b/>
          <w:lang w:val="pt-PT"/>
        </w:rPr>
      </w:pPr>
    </w:p>
    <w:p w14:paraId="331AFB3B" w14:textId="7E4895A3"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06: </w:t>
      </w:r>
      <w:r w:rsidRPr="008A10A1">
        <w:rPr>
          <w:rFonts w:ascii="Arial" w:eastAsia="Arial" w:hAnsi="Arial" w:cs="Arial"/>
          <w:lang w:val="pt-PT"/>
        </w:rPr>
        <w:t>Bandagem elástica autoadesiva (coesiva) – Medidas: 10 cm de largura X 4,5 m esticada e 2m enrolada - Resistente à água, suor, mordidas e lambeduras. Uso veterinário.</w:t>
      </w:r>
    </w:p>
    <w:p w14:paraId="515FCE10" w14:textId="77777777" w:rsidR="008A10A1" w:rsidRDefault="008A10A1" w:rsidP="008A10A1">
      <w:pPr>
        <w:tabs>
          <w:tab w:val="left" w:pos="284"/>
        </w:tabs>
        <w:ind w:left="284"/>
        <w:jc w:val="both"/>
        <w:rPr>
          <w:rFonts w:ascii="Arial" w:eastAsia="Arial" w:hAnsi="Arial" w:cs="Arial"/>
          <w:b/>
          <w:lang w:val="pt-PT"/>
        </w:rPr>
      </w:pPr>
    </w:p>
    <w:p w14:paraId="2D24DC01"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07: </w:t>
      </w:r>
      <w:r w:rsidRPr="008A10A1">
        <w:rPr>
          <w:rFonts w:ascii="Arial" w:eastAsia="Arial" w:hAnsi="Arial" w:cs="Arial"/>
          <w:lang w:val="pt-PT"/>
        </w:rPr>
        <w:t>Dexametasona – Anti-inflamatório - Solução injetável – Frasco com 50 ml. Uso veterinário.</w:t>
      </w:r>
    </w:p>
    <w:p w14:paraId="41A186C6" w14:textId="77777777" w:rsid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08: </w:t>
      </w:r>
      <w:r w:rsidRPr="008A10A1">
        <w:rPr>
          <w:rFonts w:ascii="Arial" w:eastAsia="Arial" w:hAnsi="Arial" w:cs="Arial"/>
          <w:lang w:val="pt-PT"/>
        </w:rPr>
        <w:t xml:space="preserve">Dipirona sódica, concentração: 500 </w:t>
      </w:r>
      <w:proofErr w:type="gramStart"/>
      <w:r w:rsidRPr="008A10A1">
        <w:rPr>
          <w:rFonts w:ascii="Arial" w:eastAsia="Arial" w:hAnsi="Arial" w:cs="Arial"/>
          <w:lang w:val="pt-PT"/>
        </w:rPr>
        <w:t>mg</w:t>
      </w:r>
      <w:proofErr w:type="gramEnd"/>
      <w:r w:rsidRPr="008A10A1">
        <w:rPr>
          <w:rFonts w:ascii="Arial" w:eastAsia="Arial" w:hAnsi="Arial" w:cs="Arial"/>
          <w:lang w:val="pt-PT"/>
        </w:rPr>
        <w:t xml:space="preserve">/ml – Solução injetável. Frasco com 50 ml. Uso veterinário. </w:t>
      </w:r>
    </w:p>
    <w:p w14:paraId="0C9C0CE9" w14:textId="77777777" w:rsidR="008A10A1" w:rsidRDefault="008A10A1" w:rsidP="008A10A1">
      <w:pPr>
        <w:tabs>
          <w:tab w:val="left" w:pos="284"/>
        </w:tabs>
        <w:ind w:left="284"/>
        <w:jc w:val="both"/>
        <w:rPr>
          <w:rFonts w:ascii="Arial" w:eastAsia="Arial" w:hAnsi="Arial" w:cs="Arial"/>
          <w:b/>
          <w:lang w:val="pt-PT"/>
        </w:rPr>
      </w:pPr>
    </w:p>
    <w:p w14:paraId="7A18D678" w14:textId="783E2052"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09: </w:t>
      </w:r>
      <w:r w:rsidRPr="008A10A1">
        <w:rPr>
          <w:rFonts w:ascii="Arial" w:eastAsia="Arial" w:hAnsi="Arial" w:cs="Arial"/>
          <w:lang w:val="pt-PT"/>
        </w:rPr>
        <w:t xml:space="preserve">Doramectina – </w:t>
      </w:r>
      <w:proofErr w:type="gramStart"/>
      <w:r w:rsidRPr="008A10A1">
        <w:rPr>
          <w:rFonts w:ascii="Arial" w:eastAsia="Arial" w:hAnsi="Arial" w:cs="Arial"/>
          <w:lang w:val="pt-PT"/>
        </w:rPr>
        <w:t>Antiparasitário concentração</w:t>
      </w:r>
      <w:proofErr w:type="gramEnd"/>
      <w:r w:rsidRPr="008A10A1">
        <w:rPr>
          <w:rFonts w:ascii="Arial" w:eastAsia="Arial" w:hAnsi="Arial" w:cs="Arial"/>
          <w:lang w:val="pt-PT"/>
        </w:rPr>
        <w:t>: 1% - Solução injetável. Frasco com 500 ml. Uso veterinário.</w:t>
      </w:r>
    </w:p>
    <w:p w14:paraId="59A810E6" w14:textId="77777777" w:rsidR="008A10A1" w:rsidRDefault="008A10A1" w:rsidP="008A10A1">
      <w:pPr>
        <w:tabs>
          <w:tab w:val="left" w:pos="284"/>
        </w:tabs>
        <w:ind w:left="284"/>
        <w:jc w:val="both"/>
        <w:rPr>
          <w:rFonts w:ascii="Arial" w:eastAsia="Arial" w:hAnsi="Arial" w:cs="Arial"/>
          <w:b/>
          <w:lang w:val="pt-PT"/>
        </w:rPr>
      </w:pPr>
    </w:p>
    <w:p w14:paraId="25E8BE12"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10: </w:t>
      </w:r>
      <w:r w:rsidRPr="008A10A1">
        <w:rPr>
          <w:rFonts w:ascii="Arial" w:eastAsia="Arial" w:hAnsi="Arial" w:cs="Arial"/>
          <w:lang w:val="pt-PT"/>
        </w:rPr>
        <w:t>Moxidectina – Antiparasitário de amplo espectro, concentração: 2% - Solução oral. Seringa graduada com 12,2 g. Uso veterinário.</w:t>
      </w:r>
    </w:p>
    <w:p w14:paraId="1F9D219F" w14:textId="77777777" w:rsidR="008A10A1" w:rsidRDefault="008A10A1" w:rsidP="008A10A1">
      <w:pPr>
        <w:tabs>
          <w:tab w:val="left" w:pos="284"/>
        </w:tabs>
        <w:ind w:left="284"/>
        <w:jc w:val="both"/>
        <w:rPr>
          <w:rFonts w:ascii="Arial" w:eastAsia="Arial" w:hAnsi="Arial" w:cs="Arial"/>
          <w:b/>
          <w:lang w:val="pt-PT"/>
        </w:rPr>
      </w:pPr>
    </w:p>
    <w:p w14:paraId="6CD07168"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11: </w:t>
      </w:r>
      <w:r w:rsidRPr="008A10A1">
        <w:rPr>
          <w:rFonts w:ascii="Arial" w:eastAsia="Arial" w:hAnsi="Arial" w:cs="Arial"/>
          <w:lang w:val="pt-PT"/>
        </w:rPr>
        <w:t xml:space="preserve">Equipo Macrogotas Flexível Completo com conector Luer Slip; Estéril; Ponta perfurante com tampa protetora; Tubo flexível de PVC de 150 cm; Abertura para ventilação de ar com filtro (membrana hidrófoba e bacteriológica); Injetor lateral tipo Y com membrana autocicatrizante; Pinça </w:t>
      </w:r>
      <w:proofErr w:type="gramStart"/>
      <w:r w:rsidRPr="008A10A1">
        <w:rPr>
          <w:rFonts w:ascii="Arial" w:eastAsia="Arial" w:hAnsi="Arial" w:cs="Arial"/>
          <w:lang w:val="pt-PT"/>
        </w:rPr>
        <w:t>rolete reguladora de fluxo</w:t>
      </w:r>
      <w:proofErr w:type="gramEnd"/>
      <w:r w:rsidRPr="008A10A1">
        <w:rPr>
          <w:rFonts w:ascii="Arial" w:eastAsia="Arial" w:hAnsi="Arial" w:cs="Arial"/>
          <w:lang w:val="pt-PT"/>
        </w:rPr>
        <w:t>; Câmara gotejadora flexível com filtro de partículas antibacteriano; Conector macho (slip) com tampa protetora; Látex free; Descartável, de uso único e individual; Material: Polietileno, polipropileno e Acrilonitrila-Butadieno Estireno (ABS). Certificação INMETRO.</w:t>
      </w:r>
    </w:p>
    <w:p w14:paraId="6A1F90F9" w14:textId="77777777" w:rsidR="008A10A1" w:rsidRDefault="008A10A1" w:rsidP="008A10A1">
      <w:pPr>
        <w:tabs>
          <w:tab w:val="left" w:pos="284"/>
        </w:tabs>
        <w:ind w:left="284"/>
        <w:jc w:val="both"/>
        <w:rPr>
          <w:rFonts w:ascii="Arial" w:eastAsia="Arial" w:hAnsi="Arial" w:cs="Arial"/>
          <w:b/>
          <w:lang w:val="pt-PT"/>
        </w:rPr>
      </w:pPr>
    </w:p>
    <w:p w14:paraId="139B9DD1"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12: </w:t>
      </w:r>
      <w:r w:rsidRPr="008A10A1">
        <w:rPr>
          <w:rFonts w:ascii="Arial" w:eastAsia="Arial" w:hAnsi="Arial" w:cs="Arial"/>
          <w:lang w:val="pt-PT"/>
        </w:rPr>
        <w:t>Esparadrapo Impermeável Branco – Medidas: 10 cm x 4,5 m. Composição: Tecido 100% algodão com camada impermeabilizante na parte superior, com bordas serrilhadas e tratamento especial no tecido para facilitar o rasgo e permitir boa flexibilidade e resistência. Validade mínima: 24 meses.</w:t>
      </w:r>
    </w:p>
    <w:p w14:paraId="130EBB44" w14:textId="77777777" w:rsidR="008A10A1" w:rsidRDefault="008A10A1" w:rsidP="008A10A1">
      <w:pPr>
        <w:tabs>
          <w:tab w:val="left" w:pos="284"/>
        </w:tabs>
        <w:ind w:left="284"/>
        <w:jc w:val="both"/>
        <w:rPr>
          <w:rFonts w:ascii="Arial" w:eastAsia="Arial" w:hAnsi="Arial" w:cs="Arial"/>
          <w:b/>
          <w:lang w:val="pt-PT"/>
        </w:rPr>
      </w:pPr>
    </w:p>
    <w:p w14:paraId="5402184B"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13: </w:t>
      </w:r>
      <w:r w:rsidRPr="008A10A1">
        <w:rPr>
          <w:rFonts w:ascii="Arial" w:eastAsia="Arial" w:hAnsi="Arial" w:cs="Arial"/>
          <w:lang w:val="pt-PT"/>
        </w:rPr>
        <w:t>Fipronil 1% – Ectoparasiticida (Carrapaticida e inseticida de amplo espectro) - Solução de uso tópico para aplicação pour on - Frasco dosador de 1 Litro. Uso veterinário. Licenciado no Ministério da Agricultura, Pecuária e Abastecimento.</w:t>
      </w:r>
    </w:p>
    <w:p w14:paraId="3732D43B" w14:textId="77777777" w:rsidR="008A10A1" w:rsidRDefault="008A10A1" w:rsidP="008A10A1">
      <w:pPr>
        <w:tabs>
          <w:tab w:val="left" w:pos="284"/>
        </w:tabs>
        <w:ind w:left="284"/>
        <w:jc w:val="both"/>
        <w:rPr>
          <w:rFonts w:ascii="Arial" w:eastAsia="Arial" w:hAnsi="Arial" w:cs="Arial"/>
          <w:b/>
          <w:lang w:val="pt-PT"/>
        </w:rPr>
      </w:pPr>
    </w:p>
    <w:p w14:paraId="6F6AC604"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14: </w:t>
      </w:r>
      <w:r w:rsidRPr="008A10A1">
        <w:rPr>
          <w:rFonts w:ascii="Arial" w:eastAsia="Arial" w:hAnsi="Arial" w:cs="Arial"/>
          <w:lang w:val="pt-PT"/>
        </w:rPr>
        <w:t>Spray para cascos a base de M.M.D.H. (monometilol dimetil hidantoína) - Bactericida e Antisséptico - Contém 27,5 g de M.M.D.H. (monometilol dimetil hidantoína) em 100 mL de veículo q.s.p</w:t>
      </w:r>
      <w:proofErr w:type="gramStart"/>
      <w:r w:rsidRPr="008A10A1">
        <w:rPr>
          <w:rFonts w:ascii="Arial" w:eastAsia="Arial" w:hAnsi="Arial" w:cs="Arial"/>
          <w:lang w:val="pt-PT"/>
        </w:rPr>
        <w:t>..</w:t>
      </w:r>
      <w:proofErr w:type="gramEnd"/>
      <w:r w:rsidRPr="008A10A1">
        <w:rPr>
          <w:rFonts w:ascii="Arial" w:eastAsia="Arial" w:hAnsi="Arial" w:cs="Arial"/>
          <w:lang w:val="pt-PT"/>
        </w:rPr>
        <w:t xml:space="preserve"> Propelente: butano - Tubo em aerossol contendo 400 ml (ou 188 gramas). Uso veterinário. Isento de clorofluorcarbono.</w:t>
      </w:r>
    </w:p>
    <w:p w14:paraId="3404B294" w14:textId="77777777" w:rsidR="008A10A1" w:rsidRDefault="008A10A1" w:rsidP="008A10A1">
      <w:pPr>
        <w:tabs>
          <w:tab w:val="left" w:pos="284"/>
        </w:tabs>
        <w:ind w:left="284"/>
        <w:jc w:val="both"/>
        <w:rPr>
          <w:rFonts w:ascii="Arial" w:eastAsia="Arial" w:hAnsi="Arial" w:cs="Arial"/>
          <w:b/>
          <w:lang w:val="pt-PT"/>
        </w:rPr>
      </w:pPr>
    </w:p>
    <w:p w14:paraId="6E3B804F"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15: </w:t>
      </w:r>
      <w:r w:rsidRPr="008A10A1">
        <w:rPr>
          <w:rFonts w:ascii="Arial" w:eastAsia="Arial" w:hAnsi="Arial" w:cs="Arial"/>
          <w:lang w:val="pt-PT"/>
        </w:rPr>
        <w:t xml:space="preserve">Luva longa descartável ambidestra – </w:t>
      </w:r>
      <w:proofErr w:type="gramStart"/>
      <w:r w:rsidRPr="008A10A1">
        <w:rPr>
          <w:rFonts w:ascii="Arial" w:eastAsia="Arial" w:hAnsi="Arial" w:cs="Arial"/>
          <w:lang w:val="pt-PT"/>
        </w:rPr>
        <w:t>Super sensitiva</w:t>
      </w:r>
      <w:proofErr w:type="gramEnd"/>
      <w:r w:rsidRPr="008A10A1">
        <w:rPr>
          <w:rFonts w:ascii="Arial" w:eastAsia="Arial" w:hAnsi="Arial" w:cs="Arial"/>
          <w:lang w:val="pt-PT"/>
        </w:rPr>
        <w:t xml:space="preserve"> especial tipo flex - Medida: 80 cm comprimento - Caixa com 100 unidades. Uso veterinário.</w:t>
      </w:r>
    </w:p>
    <w:p w14:paraId="334394C2" w14:textId="77777777" w:rsidR="008A10A1" w:rsidRDefault="008A10A1" w:rsidP="008A10A1">
      <w:pPr>
        <w:tabs>
          <w:tab w:val="left" w:pos="284"/>
        </w:tabs>
        <w:ind w:left="284"/>
        <w:jc w:val="both"/>
        <w:rPr>
          <w:rFonts w:ascii="Arial" w:eastAsia="Arial" w:hAnsi="Arial" w:cs="Arial"/>
          <w:b/>
          <w:lang w:val="pt-PT"/>
        </w:rPr>
      </w:pPr>
    </w:p>
    <w:p w14:paraId="7BB65673"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16: </w:t>
      </w:r>
      <w:r w:rsidRPr="008A10A1">
        <w:rPr>
          <w:rFonts w:ascii="Arial" w:eastAsia="Arial" w:hAnsi="Arial" w:cs="Arial"/>
          <w:lang w:val="pt-PT"/>
        </w:rPr>
        <w:t xml:space="preserve">Luva descartável para procedimento de Látex 100% natural com pó bioabsorvível – Tamanho: P – Cor: Branca. Lisa, ambidestra, punho com acabamento enrolado. Não estéril. Validade: </w:t>
      </w:r>
      <w:proofErr w:type="gramStart"/>
      <w:r w:rsidRPr="008A10A1">
        <w:rPr>
          <w:rFonts w:ascii="Arial" w:eastAsia="Arial" w:hAnsi="Arial" w:cs="Arial"/>
          <w:lang w:val="pt-PT"/>
        </w:rPr>
        <w:t>5</w:t>
      </w:r>
      <w:proofErr w:type="gramEnd"/>
      <w:r w:rsidRPr="008A10A1">
        <w:rPr>
          <w:rFonts w:ascii="Arial" w:eastAsia="Arial" w:hAnsi="Arial" w:cs="Arial"/>
          <w:lang w:val="pt-PT"/>
        </w:rPr>
        <w:t xml:space="preserve"> anos após a data de fabricação. Caixa contendo 100 unidades. Uso veterinário.</w:t>
      </w:r>
    </w:p>
    <w:p w14:paraId="42AEAAC5" w14:textId="77777777" w:rsidR="008A10A1" w:rsidRDefault="008A10A1" w:rsidP="008A10A1">
      <w:pPr>
        <w:tabs>
          <w:tab w:val="left" w:pos="284"/>
        </w:tabs>
        <w:ind w:left="284"/>
        <w:jc w:val="both"/>
        <w:rPr>
          <w:rFonts w:ascii="Arial" w:eastAsia="Arial" w:hAnsi="Arial" w:cs="Arial"/>
          <w:b/>
          <w:lang w:val="pt-PT"/>
        </w:rPr>
      </w:pPr>
    </w:p>
    <w:p w14:paraId="1D1F6E71"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17: </w:t>
      </w:r>
      <w:r w:rsidRPr="008A10A1">
        <w:rPr>
          <w:rFonts w:ascii="Arial" w:eastAsia="Arial" w:hAnsi="Arial" w:cs="Arial"/>
          <w:lang w:val="pt-PT"/>
        </w:rPr>
        <w:t xml:space="preserve">Luva descartável para procedimento de Látex 100% natural com pó bioabsorvível – Tamanho: M – Cor: Branca. Lisa, ambidestra, punho com acabamento enrolado. Não estéril. Validade: </w:t>
      </w:r>
      <w:proofErr w:type="gramStart"/>
      <w:r w:rsidRPr="008A10A1">
        <w:rPr>
          <w:rFonts w:ascii="Arial" w:eastAsia="Arial" w:hAnsi="Arial" w:cs="Arial"/>
          <w:lang w:val="pt-PT"/>
        </w:rPr>
        <w:t>5</w:t>
      </w:r>
      <w:proofErr w:type="gramEnd"/>
      <w:r w:rsidRPr="008A10A1">
        <w:rPr>
          <w:rFonts w:ascii="Arial" w:eastAsia="Arial" w:hAnsi="Arial" w:cs="Arial"/>
          <w:lang w:val="pt-PT"/>
        </w:rPr>
        <w:t xml:space="preserve"> anos após a data de fabricação. Caixa contendo 100 unidades. Uso veterinário.</w:t>
      </w:r>
    </w:p>
    <w:p w14:paraId="41DA2EAB" w14:textId="77777777" w:rsidR="008A10A1" w:rsidRDefault="008A10A1" w:rsidP="008A10A1">
      <w:pPr>
        <w:tabs>
          <w:tab w:val="left" w:pos="284"/>
        </w:tabs>
        <w:ind w:left="284"/>
        <w:jc w:val="both"/>
        <w:rPr>
          <w:rFonts w:ascii="Arial" w:eastAsia="Arial" w:hAnsi="Arial" w:cs="Arial"/>
          <w:b/>
          <w:lang w:val="pt-PT"/>
        </w:rPr>
      </w:pPr>
    </w:p>
    <w:p w14:paraId="59DCB7D8"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18: </w:t>
      </w:r>
      <w:r w:rsidRPr="008A10A1">
        <w:rPr>
          <w:rFonts w:ascii="Arial" w:eastAsia="Arial" w:hAnsi="Arial" w:cs="Arial"/>
          <w:lang w:val="pt-PT"/>
        </w:rPr>
        <w:t xml:space="preserve">Luva descartável para procedimento de Látex 100% natural com pó bioabsorvível – Tamanho: G – Cor: Branca. Lisa, ambidestra, punho com acabamento enrolado. Não estéril. Validade: </w:t>
      </w:r>
      <w:proofErr w:type="gramStart"/>
      <w:r w:rsidRPr="008A10A1">
        <w:rPr>
          <w:rFonts w:ascii="Arial" w:eastAsia="Arial" w:hAnsi="Arial" w:cs="Arial"/>
          <w:lang w:val="pt-PT"/>
        </w:rPr>
        <w:t>5</w:t>
      </w:r>
      <w:proofErr w:type="gramEnd"/>
      <w:r w:rsidRPr="008A10A1">
        <w:rPr>
          <w:rFonts w:ascii="Arial" w:eastAsia="Arial" w:hAnsi="Arial" w:cs="Arial"/>
          <w:lang w:val="pt-PT"/>
        </w:rPr>
        <w:t xml:space="preserve"> anos após a data de fabricação. Caixa contendo 100 unidades. Uso veterinário.</w:t>
      </w:r>
    </w:p>
    <w:p w14:paraId="6A3D2D8F" w14:textId="77777777" w:rsidR="008A10A1" w:rsidRDefault="008A10A1" w:rsidP="008A10A1">
      <w:pPr>
        <w:tabs>
          <w:tab w:val="left" w:pos="284"/>
        </w:tabs>
        <w:ind w:left="284"/>
        <w:jc w:val="both"/>
        <w:rPr>
          <w:rFonts w:ascii="Arial" w:eastAsia="Arial" w:hAnsi="Arial" w:cs="Arial"/>
          <w:b/>
          <w:lang w:val="pt-PT"/>
        </w:rPr>
      </w:pPr>
    </w:p>
    <w:p w14:paraId="0385CEA9" w14:textId="44621D56"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19: </w:t>
      </w:r>
      <w:r w:rsidRPr="008A10A1">
        <w:rPr>
          <w:rFonts w:ascii="Arial" w:eastAsia="Arial" w:hAnsi="Arial" w:cs="Arial"/>
          <w:lang w:val="pt-PT"/>
        </w:rPr>
        <w:t>Meloxicam 0,2% – Anti-inflamatória concentração: 0,2% - Solução injetável. Frasco com 20 ml. Uso veterinário.</w:t>
      </w:r>
    </w:p>
    <w:p w14:paraId="4809C62D" w14:textId="77777777" w:rsidR="008A10A1" w:rsidRDefault="008A10A1" w:rsidP="008A10A1">
      <w:pPr>
        <w:tabs>
          <w:tab w:val="left" w:pos="284"/>
        </w:tabs>
        <w:ind w:left="284"/>
        <w:jc w:val="both"/>
        <w:rPr>
          <w:rFonts w:ascii="Arial" w:eastAsia="Arial" w:hAnsi="Arial" w:cs="Arial"/>
          <w:b/>
          <w:lang w:val="pt-PT"/>
        </w:rPr>
      </w:pPr>
    </w:p>
    <w:p w14:paraId="3F55E02B" w14:textId="0A67B41B"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20: </w:t>
      </w:r>
      <w:r w:rsidRPr="008A10A1">
        <w:rPr>
          <w:rFonts w:ascii="Arial" w:eastAsia="Arial" w:hAnsi="Arial" w:cs="Arial"/>
          <w:lang w:val="pt-PT"/>
        </w:rPr>
        <w:t>Meloxicam 2% – Anti-inflamatória concentração: 2% - Solução injetável. Frasco com 50 ml. Uso veterinário.</w:t>
      </w:r>
    </w:p>
    <w:p w14:paraId="3A049686" w14:textId="77777777" w:rsidR="008A10A1" w:rsidRDefault="008A10A1" w:rsidP="008A10A1">
      <w:pPr>
        <w:tabs>
          <w:tab w:val="left" w:pos="284"/>
        </w:tabs>
        <w:ind w:left="284"/>
        <w:jc w:val="both"/>
        <w:rPr>
          <w:rFonts w:ascii="Arial" w:eastAsia="Arial" w:hAnsi="Arial" w:cs="Arial"/>
          <w:b/>
          <w:lang w:val="pt-PT"/>
        </w:rPr>
      </w:pPr>
    </w:p>
    <w:p w14:paraId="5C85A2FE"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21: </w:t>
      </w:r>
      <w:r w:rsidRPr="008A10A1">
        <w:rPr>
          <w:rFonts w:ascii="Arial" w:eastAsia="Arial" w:hAnsi="Arial" w:cs="Arial"/>
          <w:lang w:val="pt-PT"/>
        </w:rPr>
        <w:t>Pentabiótico Veterinário Reforçado 6.000.000UI – Anti-infeccioso de amplo espectro - Solução injetável. Frasco âmbar com diluente. Uso veterinário.</w:t>
      </w:r>
    </w:p>
    <w:p w14:paraId="0DCACE28"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lang w:val="pt-PT"/>
        </w:rPr>
        <w:t>Cada frasco-ampola (8,6 g) com pó contém:</w:t>
      </w:r>
    </w:p>
    <w:p w14:paraId="38538CE1"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lang w:val="pt-PT"/>
        </w:rPr>
        <w:t>Benzilpenicilina benzatina</w:t>
      </w:r>
      <w:r w:rsidRPr="008A10A1">
        <w:rPr>
          <w:rFonts w:ascii="Arial" w:eastAsia="Arial" w:hAnsi="Arial" w:cs="Arial"/>
          <w:lang w:val="pt-PT"/>
        </w:rPr>
        <w:tab/>
        <w:t>3.000.000 UI</w:t>
      </w:r>
    </w:p>
    <w:p w14:paraId="78505DFD" w14:textId="13C973C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lang w:val="pt-PT"/>
        </w:rPr>
        <w:t xml:space="preserve">Benzilpenicilina </w:t>
      </w:r>
      <w:r w:rsidR="00182F0A" w:rsidRPr="008A10A1">
        <w:rPr>
          <w:rFonts w:ascii="Arial" w:eastAsia="Arial" w:hAnsi="Arial" w:cs="Arial"/>
          <w:lang w:val="pt-PT"/>
        </w:rPr>
        <w:t>procaína</w:t>
      </w:r>
      <w:proofErr w:type="gramStart"/>
      <w:r w:rsidR="00182F0A" w:rsidRPr="008A10A1">
        <w:rPr>
          <w:rFonts w:ascii="Arial" w:eastAsia="Arial" w:hAnsi="Arial" w:cs="Arial"/>
          <w:lang w:val="pt-PT"/>
        </w:rPr>
        <w:t>...</w:t>
      </w:r>
      <w:r w:rsidRPr="008A10A1">
        <w:rPr>
          <w:rFonts w:ascii="Arial" w:eastAsia="Arial" w:hAnsi="Arial" w:cs="Arial"/>
          <w:lang w:val="pt-PT"/>
        </w:rPr>
        <w:t>............................................</w:t>
      </w:r>
      <w:r w:rsidR="00182F0A">
        <w:rPr>
          <w:rFonts w:ascii="Arial" w:eastAsia="Arial" w:hAnsi="Arial" w:cs="Arial"/>
          <w:lang w:val="pt-PT"/>
        </w:rPr>
        <w:t>.</w:t>
      </w:r>
      <w:r w:rsidRPr="008A10A1">
        <w:rPr>
          <w:rFonts w:ascii="Arial" w:eastAsia="Arial" w:hAnsi="Arial" w:cs="Arial"/>
          <w:lang w:val="pt-PT"/>
        </w:rPr>
        <w:t>..............</w:t>
      </w:r>
      <w:proofErr w:type="gramEnd"/>
      <w:r w:rsidRPr="008A10A1">
        <w:rPr>
          <w:rFonts w:ascii="Arial" w:eastAsia="Arial" w:hAnsi="Arial" w:cs="Arial"/>
          <w:lang w:val="pt-PT"/>
        </w:rPr>
        <w:t xml:space="preserve"> 1.500.000 UI</w:t>
      </w:r>
    </w:p>
    <w:p w14:paraId="3E32B356" w14:textId="7D142653"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lang w:val="pt-PT"/>
        </w:rPr>
        <w:t xml:space="preserve">Benzilpenicilina </w:t>
      </w:r>
      <w:r w:rsidR="00182F0A" w:rsidRPr="008A10A1">
        <w:rPr>
          <w:rFonts w:ascii="Arial" w:eastAsia="Arial" w:hAnsi="Arial" w:cs="Arial"/>
          <w:lang w:val="pt-PT"/>
        </w:rPr>
        <w:t>potássica</w:t>
      </w:r>
      <w:proofErr w:type="gramStart"/>
      <w:r w:rsidR="00182F0A" w:rsidRPr="008A10A1">
        <w:rPr>
          <w:rFonts w:ascii="Arial" w:eastAsia="Arial" w:hAnsi="Arial" w:cs="Arial"/>
          <w:lang w:val="pt-PT"/>
        </w:rPr>
        <w:t>...</w:t>
      </w:r>
      <w:r w:rsidRPr="008A10A1">
        <w:rPr>
          <w:rFonts w:ascii="Arial" w:eastAsia="Arial" w:hAnsi="Arial" w:cs="Arial"/>
          <w:lang w:val="pt-PT"/>
        </w:rPr>
        <w:t>......................................</w:t>
      </w:r>
      <w:r w:rsidR="00182F0A">
        <w:rPr>
          <w:rFonts w:ascii="Arial" w:eastAsia="Arial" w:hAnsi="Arial" w:cs="Arial"/>
          <w:lang w:val="pt-PT"/>
        </w:rPr>
        <w:t>......................</w:t>
      </w:r>
      <w:proofErr w:type="gramEnd"/>
      <w:r w:rsidR="00182F0A">
        <w:rPr>
          <w:rFonts w:ascii="Arial" w:eastAsia="Arial" w:hAnsi="Arial" w:cs="Arial"/>
          <w:lang w:val="pt-PT"/>
        </w:rPr>
        <w:t xml:space="preserve">1.500.000 </w:t>
      </w:r>
      <w:r w:rsidRPr="008A10A1">
        <w:rPr>
          <w:rFonts w:ascii="Arial" w:eastAsia="Arial" w:hAnsi="Arial" w:cs="Arial"/>
          <w:lang w:val="pt-PT"/>
        </w:rPr>
        <w:t>UI</w:t>
      </w:r>
    </w:p>
    <w:p w14:paraId="3A16D0F8" w14:textId="77777777" w:rsidR="008A10A1" w:rsidRPr="008A10A1" w:rsidRDefault="008A10A1" w:rsidP="008A10A1">
      <w:pPr>
        <w:tabs>
          <w:tab w:val="left" w:pos="284"/>
        </w:tabs>
        <w:ind w:left="284"/>
        <w:jc w:val="both"/>
        <w:rPr>
          <w:rFonts w:ascii="Arial" w:eastAsia="Arial" w:hAnsi="Arial" w:cs="Arial"/>
          <w:lang w:val="pt-PT"/>
        </w:rPr>
        <w:sectPr w:rsidR="008A10A1" w:rsidRPr="008A10A1">
          <w:headerReference w:type="default" r:id="rId13"/>
          <w:footerReference w:type="default" r:id="rId14"/>
          <w:pgSz w:w="11910" w:h="16840"/>
          <w:pgMar w:top="1380" w:right="708" w:bottom="900" w:left="992" w:header="304" w:footer="718" w:gutter="0"/>
          <w:cols w:space="720"/>
        </w:sectPr>
      </w:pPr>
    </w:p>
    <w:p w14:paraId="185B950F"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lang w:val="pt-PT"/>
        </w:rPr>
        <w:lastRenderedPageBreak/>
        <w:t>Dihidroestreptomicina base (sulfato</w:t>
      </w:r>
      <w:proofErr w:type="gramStart"/>
      <w:r w:rsidRPr="008A10A1">
        <w:rPr>
          <w:rFonts w:ascii="Arial" w:eastAsia="Arial" w:hAnsi="Arial" w:cs="Arial"/>
          <w:lang w:val="pt-PT"/>
        </w:rPr>
        <w:t>)</w:t>
      </w:r>
      <w:proofErr w:type="gramEnd"/>
      <w:r w:rsidRPr="008A10A1">
        <w:rPr>
          <w:rFonts w:ascii="Arial" w:eastAsia="Arial" w:hAnsi="Arial" w:cs="Arial"/>
          <w:lang w:val="pt-PT"/>
        </w:rPr>
        <w:tab/>
        <w:t>1.250 mg</w:t>
      </w:r>
    </w:p>
    <w:p w14:paraId="0C72278F"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lang w:val="pt-PT"/>
        </w:rPr>
        <w:t>Estreptomicina base (sulfato</w:t>
      </w:r>
      <w:proofErr w:type="gramStart"/>
      <w:r w:rsidRPr="008A10A1">
        <w:rPr>
          <w:rFonts w:ascii="Arial" w:eastAsia="Arial" w:hAnsi="Arial" w:cs="Arial"/>
          <w:lang w:val="pt-PT"/>
        </w:rPr>
        <w:t>)</w:t>
      </w:r>
      <w:proofErr w:type="gramEnd"/>
      <w:r w:rsidRPr="008A10A1">
        <w:rPr>
          <w:rFonts w:ascii="Arial" w:eastAsia="Arial" w:hAnsi="Arial" w:cs="Arial"/>
          <w:lang w:val="pt-PT"/>
        </w:rPr>
        <w:tab/>
        <w:t>1.250 mg</w:t>
      </w:r>
    </w:p>
    <w:p w14:paraId="12645AE4"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lang w:val="pt-PT"/>
        </w:rPr>
        <w:t>Citrato de sódio</w:t>
      </w:r>
      <w:r w:rsidRPr="008A10A1">
        <w:rPr>
          <w:rFonts w:ascii="Arial" w:eastAsia="Arial" w:hAnsi="Arial" w:cs="Arial"/>
          <w:lang w:val="pt-PT"/>
        </w:rPr>
        <w:tab/>
        <w:t xml:space="preserve">150 </w:t>
      </w:r>
      <w:proofErr w:type="gramStart"/>
      <w:r w:rsidRPr="008A10A1">
        <w:rPr>
          <w:rFonts w:ascii="Arial" w:eastAsia="Arial" w:hAnsi="Arial" w:cs="Arial"/>
          <w:lang w:val="pt-PT"/>
        </w:rPr>
        <w:t>mg</w:t>
      </w:r>
      <w:proofErr w:type="gramEnd"/>
    </w:p>
    <w:p w14:paraId="2EFF8A50"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lang w:val="pt-PT"/>
        </w:rPr>
        <w:t>Veículo q.s.p</w:t>
      </w:r>
      <w:r w:rsidRPr="008A10A1">
        <w:rPr>
          <w:rFonts w:ascii="Arial" w:eastAsia="Arial" w:hAnsi="Arial" w:cs="Arial"/>
          <w:lang w:val="pt-PT"/>
        </w:rPr>
        <w:tab/>
        <w:t>15 mL</w:t>
      </w:r>
    </w:p>
    <w:p w14:paraId="5D0F54EA" w14:textId="77777777" w:rsidR="008A10A1" w:rsidRDefault="008A10A1" w:rsidP="008A10A1">
      <w:pPr>
        <w:tabs>
          <w:tab w:val="left" w:pos="284"/>
        </w:tabs>
        <w:ind w:left="284"/>
        <w:jc w:val="both"/>
        <w:rPr>
          <w:rFonts w:ascii="Arial" w:eastAsia="Arial" w:hAnsi="Arial" w:cs="Arial"/>
          <w:b/>
          <w:lang w:val="pt-PT"/>
        </w:rPr>
      </w:pPr>
    </w:p>
    <w:p w14:paraId="1C69DC5B"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22: </w:t>
      </w:r>
      <w:r w:rsidRPr="008A10A1">
        <w:rPr>
          <w:rFonts w:ascii="Arial" w:eastAsia="Arial" w:hAnsi="Arial" w:cs="Arial"/>
          <w:lang w:val="pt-PT"/>
        </w:rPr>
        <w:t>Seringa descartável graduada numerada transparente, Material: Polipropileno, Capacidade: 60 ml, Tipo Bico: Bico Central Luer Lock ou Slip, Tipo Vedação: Êmbolo de Borracha, Esterilidade: estéril, Descartável, Apresentação: embalagem Individual. Certificada pelo INMETRO.</w:t>
      </w:r>
    </w:p>
    <w:p w14:paraId="303984BA" w14:textId="77777777" w:rsidR="008A10A1" w:rsidRDefault="008A10A1" w:rsidP="008A10A1">
      <w:pPr>
        <w:tabs>
          <w:tab w:val="left" w:pos="284"/>
        </w:tabs>
        <w:ind w:left="284"/>
        <w:jc w:val="both"/>
        <w:rPr>
          <w:rFonts w:ascii="Arial" w:eastAsia="Arial" w:hAnsi="Arial" w:cs="Arial"/>
          <w:b/>
          <w:lang w:val="pt-PT"/>
        </w:rPr>
      </w:pPr>
    </w:p>
    <w:p w14:paraId="243758DD"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23: </w:t>
      </w:r>
      <w:r w:rsidRPr="008A10A1">
        <w:rPr>
          <w:rFonts w:ascii="Arial" w:eastAsia="Arial" w:hAnsi="Arial" w:cs="Arial"/>
          <w:lang w:val="pt-PT"/>
        </w:rPr>
        <w:t xml:space="preserve">Seringa descartável graduada numerada transparente, Material: Polipropileno, Capacidade: </w:t>
      </w:r>
      <w:proofErr w:type="gramStart"/>
      <w:r w:rsidRPr="008A10A1">
        <w:rPr>
          <w:rFonts w:ascii="Arial" w:eastAsia="Arial" w:hAnsi="Arial" w:cs="Arial"/>
          <w:lang w:val="pt-PT"/>
        </w:rPr>
        <w:t>3</w:t>
      </w:r>
      <w:proofErr w:type="gramEnd"/>
      <w:r w:rsidRPr="008A10A1">
        <w:rPr>
          <w:rFonts w:ascii="Arial" w:eastAsia="Arial" w:hAnsi="Arial" w:cs="Arial"/>
          <w:lang w:val="pt-PT"/>
        </w:rPr>
        <w:t xml:space="preserve"> ml, Tipo Bico: Bico Central Luer Lock ou Slip, Tipo Vedação: Êmbolo de Borracha, Esterilidade: estéril, Descartável, Apresentação: embalagem Individual. Certificada pelo INMETRO.</w:t>
      </w:r>
    </w:p>
    <w:p w14:paraId="29A5A6BE" w14:textId="77777777" w:rsidR="008A10A1" w:rsidRDefault="008A10A1" w:rsidP="008A10A1">
      <w:pPr>
        <w:tabs>
          <w:tab w:val="left" w:pos="284"/>
        </w:tabs>
        <w:ind w:left="284"/>
        <w:jc w:val="both"/>
        <w:rPr>
          <w:rFonts w:ascii="Arial" w:eastAsia="Arial" w:hAnsi="Arial" w:cs="Arial"/>
          <w:b/>
          <w:lang w:val="pt-PT"/>
        </w:rPr>
      </w:pPr>
    </w:p>
    <w:p w14:paraId="7A58ECE6"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24: </w:t>
      </w:r>
      <w:r w:rsidRPr="008A10A1">
        <w:rPr>
          <w:rFonts w:ascii="Arial" w:eastAsia="Arial" w:hAnsi="Arial" w:cs="Arial"/>
          <w:lang w:val="pt-PT"/>
        </w:rPr>
        <w:t xml:space="preserve">Seringa descartável graduada numerada transparente, Material: Polipropileno, Capacidade: </w:t>
      </w:r>
      <w:proofErr w:type="gramStart"/>
      <w:r w:rsidRPr="008A10A1">
        <w:rPr>
          <w:rFonts w:ascii="Arial" w:eastAsia="Arial" w:hAnsi="Arial" w:cs="Arial"/>
          <w:lang w:val="pt-PT"/>
        </w:rPr>
        <w:t>5</w:t>
      </w:r>
      <w:proofErr w:type="gramEnd"/>
      <w:r w:rsidRPr="008A10A1">
        <w:rPr>
          <w:rFonts w:ascii="Arial" w:eastAsia="Arial" w:hAnsi="Arial" w:cs="Arial"/>
          <w:lang w:val="pt-PT"/>
        </w:rPr>
        <w:t xml:space="preserve"> ml, Tipo Bico: Bico Central Luer Lock ou Slip, Tipo Vedação: Êmbolo de Borracha, Esterilidade: estéril, Descartável, Apresentação: embalagem Individual. Certificada pelo INMETRO.</w:t>
      </w:r>
    </w:p>
    <w:p w14:paraId="52FA9253" w14:textId="77777777" w:rsidR="008A10A1" w:rsidRDefault="008A10A1" w:rsidP="008A10A1">
      <w:pPr>
        <w:tabs>
          <w:tab w:val="left" w:pos="284"/>
        </w:tabs>
        <w:ind w:left="284"/>
        <w:jc w:val="both"/>
        <w:rPr>
          <w:rFonts w:ascii="Arial" w:eastAsia="Arial" w:hAnsi="Arial" w:cs="Arial"/>
          <w:b/>
          <w:lang w:val="pt-PT"/>
        </w:rPr>
      </w:pPr>
    </w:p>
    <w:p w14:paraId="408532DC" w14:textId="77777777" w:rsidR="008A10A1" w:rsidRPr="008A10A1" w:rsidRDefault="008A10A1" w:rsidP="008A10A1">
      <w:pPr>
        <w:tabs>
          <w:tab w:val="left" w:pos="284"/>
        </w:tabs>
        <w:ind w:left="284"/>
        <w:jc w:val="both"/>
        <w:rPr>
          <w:rFonts w:ascii="Arial" w:eastAsia="Arial" w:hAnsi="Arial" w:cs="Arial"/>
          <w:lang w:val="pt-PT"/>
        </w:rPr>
      </w:pPr>
      <w:r w:rsidRPr="008A10A1">
        <w:rPr>
          <w:rFonts w:ascii="Arial" w:eastAsia="Arial" w:hAnsi="Arial" w:cs="Arial"/>
          <w:b/>
          <w:lang w:val="pt-PT"/>
        </w:rPr>
        <w:t xml:space="preserve">Item 25: </w:t>
      </w:r>
      <w:r w:rsidRPr="008A10A1">
        <w:rPr>
          <w:rFonts w:ascii="Arial" w:eastAsia="Arial" w:hAnsi="Arial" w:cs="Arial"/>
          <w:lang w:val="pt-PT"/>
        </w:rPr>
        <w:t>Seringa descartável graduada numerada transparente, Material: Polipropileno, Capacidade: 10 ml, Tipo Bico: Bico Central Luer Lock ou Slip, Tipo Vedação: Êmbolo de Borracha, Esterilidade: estéril, Descartável, Apresentação: embalagem Individual. Certificada pelo INMETRO.</w:t>
      </w:r>
    </w:p>
    <w:p w14:paraId="71CC690B" w14:textId="77777777" w:rsidR="008A10A1" w:rsidRDefault="008A10A1" w:rsidP="008A10A1">
      <w:pPr>
        <w:tabs>
          <w:tab w:val="left" w:pos="284"/>
        </w:tabs>
        <w:ind w:left="284"/>
        <w:jc w:val="both"/>
        <w:rPr>
          <w:rFonts w:ascii="Arial" w:eastAsia="Arial" w:hAnsi="Arial" w:cs="Arial"/>
          <w:b/>
          <w:lang w:val="pt-PT"/>
        </w:rPr>
      </w:pPr>
    </w:p>
    <w:p w14:paraId="351140A8" w14:textId="77777777" w:rsidR="008A10A1" w:rsidRDefault="008A10A1" w:rsidP="008A10A1">
      <w:pPr>
        <w:tabs>
          <w:tab w:val="left" w:pos="284"/>
        </w:tabs>
        <w:ind w:left="284"/>
        <w:jc w:val="both"/>
        <w:rPr>
          <w:rFonts w:ascii="Arial" w:eastAsia="Arial" w:hAnsi="Arial" w:cs="Arial"/>
          <w:b/>
          <w:lang w:val="pt-PT"/>
        </w:rPr>
      </w:pPr>
      <w:r w:rsidRPr="008A10A1">
        <w:rPr>
          <w:rFonts w:ascii="Arial" w:eastAsia="Arial" w:hAnsi="Arial" w:cs="Arial"/>
          <w:b/>
          <w:lang w:val="pt-PT"/>
        </w:rPr>
        <w:t xml:space="preserve">Item 26: </w:t>
      </w:r>
      <w:r w:rsidRPr="008A10A1">
        <w:rPr>
          <w:rFonts w:ascii="Arial" w:eastAsia="Arial" w:hAnsi="Arial" w:cs="Arial"/>
          <w:lang w:val="pt-PT"/>
        </w:rPr>
        <w:t xml:space="preserve">Sorbitol 50% – </w:t>
      </w:r>
      <w:proofErr w:type="gramStart"/>
      <w:r w:rsidRPr="008A10A1">
        <w:rPr>
          <w:rFonts w:ascii="Arial" w:eastAsia="Arial" w:hAnsi="Arial" w:cs="Arial"/>
          <w:lang w:val="pt-PT"/>
        </w:rPr>
        <w:t>Antitóxico, concentração</w:t>
      </w:r>
      <w:proofErr w:type="gramEnd"/>
      <w:r w:rsidRPr="008A10A1">
        <w:rPr>
          <w:rFonts w:ascii="Arial" w:eastAsia="Arial" w:hAnsi="Arial" w:cs="Arial"/>
          <w:lang w:val="pt-PT"/>
        </w:rPr>
        <w:t xml:space="preserve">: 50% - Solução injetável. Frasco com 200 ml. Uso veterinário. </w:t>
      </w:r>
    </w:p>
    <w:p w14:paraId="4182E3A5" w14:textId="77777777" w:rsidR="008A10A1" w:rsidRDefault="008A10A1" w:rsidP="008A10A1">
      <w:pPr>
        <w:tabs>
          <w:tab w:val="left" w:pos="284"/>
        </w:tabs>
        <w:ind w:left="284"/>
        <w:jc w:val="both"/>
        <w:rPr>
          <w:rFonts w:ascii="Arial" w:eastAsia="Arial" w:hAnsi="Arial" w:cs="Arial"/>
          <w:b/>
          <w:lang w:val="pt-PT"/>
        </w:rPr>
      </w:pPr>
    </w:p>
    <w:p w14:paraId="50FCECC6" w14:textId="0E0DB3DF" w:rsidR="008A10A1" w:rsidRPr="008A10A1" w:rsidRDefault="00182F0A" w:rsidP="008A10A1">
      <w:pPr>
        <w:tabs>
          <w:tab w:val="left" w:pos="284"/>
        </w:tabs>
        <w:ind w:left="284"/>
        <w:jc w:val="both"/>
        <w:rPr>
          <w:rFonts w:ascii="Arial" w:eastAsia="Arial" w:hAnsi="Arial" w:cs="Arial"/>
          <w:lang w:val="pt-PT"/>
        </w:rPr>
      </w:pPr>
      <w:r>
        <w:rPr>
          <w:rFonts w:ascii="Arial" w:eastAsia="Arial" w:hAnsi="Arial" w:cs="Arial"/>
          <w:b/>
          <w:lang w:val="pt-PT"/>
        </w:rPr>
        <w:t>I</w:t>
      </w:r>
      <w:r w:rsidR="008A10A1" w:rsidRPr="008A10A1">
        <w:rPr>
          <w:rFonts w:ascii="Arial" w:eastAsia="Arial" w:hAnsi="Arial" w:cs="Arial"/>
          <w:b/>
          <w:lang w:val="pt-PT"/>
        </w:rPr>
        <w:t xml:space="preserve">tem 27: </w:t>
      </w:r>
      <w:r w:rsidR="008A10A1" w:rsidRPr="008A10A1">
        <w:rPr>
          <w:rFonts w:ascii="Arial" w:eastAsia="Arial" w:hAnsi="Arial" w:cs="Arial"/>
          <w:lang w:val="pt-PT"/>
        </w:rPr>
        <w:t xml:space="preserve">Soro Antitetânico Liofilizado 5.000UI – Antitetânico - Frasco ampola de </w:t>
      </w:r>
      <w:r w:rsidR="00F67B9C">
        <w:rPr>
          <w:rFonts w:ascii="Arial" w:eastAsia="Arial" w:hAnsi="Arial" w:cs="Arial"/>
          <w:lang w:val="pt-PT"/>
        </w:rPr>
        <w:t>0</w:t>
      </w:r>
      <w:r w:rsidR="008A10A1" w:rsidRPr="008A10A1">
        <w:rPr>
          <w:rFonts w:ascii="Arial" w:eastAsia="Arial" w:hAnsi="Arial" w:cs="Arial"/>
          <w:lang w:val="pt-PT"/>
        </w:rPr>
        <w:t>5</w:t>
      </w:r>
      <w:r w:rsidR="00F67B9C">
        <w:rPr>
          <w:rFonts w:ascii="Arial" w:eastAsia="Arial" w:hAnsi="Arial" w:cs="Arial"/>
          <w:lang w:val="pt-PT"/>
        </w:rPr>
        <w:t xml:space="preserve"> </w:t>
      </w:r>
      <w:r w:rsidR="008A10A1" w:rsidRPr="008A10A1">
        <w:rPr>
          <w:rFonts w:ascii="Arial" w:eastAsia="Arial" w:hAnsi="Arial" w:cs="Arial"/>
          <w:lang w:val="pt-PT"/>
        </w:rPr>
        <w:t xml:space="preserve">ml contendo o produto liofilizado (5.000UI) acompanhado de uma seringa plástica descartável com </w:t>
      </w:r>
      <w:r w:rsidR="00F67B9C">
        <w:rPr>
          <w:rFonts w:ascii="Arial" w:eastAsia="Arial" w:hAnsi="Arial" w:cs="Arial"/>
          <w:lang w:val="pt-PT"/>
        </w:rPr>
        <w:t>0</w:t>
      </w:r>
      <w:r w:rsidR="008A10A1" w:rsidRPr="008A10A1">
        <w:rPr>
          <w:rFonts w:ascii="Arial" w:eastAsia="Arial" w:hAnsi="Arial" w:cs="Arial"/>
          <w:lang w:val="pt-PT"/>
        </w:rPr>
        <w:t>5</w:t>
      </w:r>
      <w:r w:rsidR="00F67B9C">
        <w:rPr>
          <w:rFonts w:ascii="Arial" w:eastAsia="Arial" w:hAnsi="Arial" w:cs="Arial"/>
          <w:lang w:val="pt-PT"/>
        </w:rPr>
        <w:t xml:space="preserve"> </w:t>
      </w:r>
      <w:r w:rsidR="008A10A1" w:rsidRPr="008A10A1">
        <w:rPr>
          <w:rFonts w:ascii="Arial" w:eastAsia="Arial" w:hAnsi="Arial" w:cs="Arial"/>
          <w:lang w:val="pt-PT"/>
        </w:rPr>
        <w:t>ml de diluente (Água bidestilada estéril). Uso veterinário.</w:t>
      </w:r>
    </w:p>
    <w:p w14:paraId="220D5AA8" w14:textId="77777777" w:rsidR="008A10A1" w:rsidRPr="00F526FF" w:rsidRDefault="008A10A1" w:rsidP="008A10A1">
      <w:pPr>
        <w:tabs>
          <w:tab w:val="left" w:pos="284"/>
        </w:tabs>
        <w:jc w:val="both"/>
        <w:rPr>
          <w:rFonts w:ascii="Arial" w:eastAsia="Arial" w:hAnsi="Arial" w:cs="Arial"/>
        </w:rPr>
      </w:pPr>
    </w:p>
    <w:p w14:paraId="2BAE61EE" w14:textId="77777777" w:rsidR="00313619" w:rsidRPr="00F526FF" w:rsidRDefault="00313619" w:rsidP="00C04997">
      <w:pPr>
        <w:tabs>
          <w:tab w:val="left" w:pos="284"/>
        </w:tabs>
        <w:jc w:val="both"/>
        <w:rPr>
          <w:rFonts w:ascii="Arial" w:hAnsi="Arial" w:cs="Arial"/>
          <w:highlight w:val="yellow"/>
        </w:rPr>
      </w:pPr>
    </w:p>
    <w:p w14:paraId="1F9F364C" w14:textId="1DCFC8AA" w:rsidR="00906BC5" w:rsidRPr="00F526FF" w:rsidRDefault="00C667A8"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Default="00217F72" w:rsidP="00C04997">
      <w:pPr>
        <w:tabs>
          <w:tab w:val="left" w:pos="284"/>
        </w:tabs>
        <w:jc w:val="both"/>
        <w:rPr>
          <w:rFonts w:ascii="Arial" w:eastAsia="Arial" w:hAnsi="Arial" w:cs="Arial"/>
          <w:color w:val="000000"/>
        </w:rPr>
      </w:pPr>
    </w:p>
    <w:p w14:paraId="2382B8A9" w14:textId="4C03C5E2" w:rsidR="00816D30" w:rsidRPr="00F526FF" w:rsidRDefault="00816D30" w:rsidP="00816D30">
      <w:pPr>
        <w:shd w:val="clear" w:color="auto" w:fill="CCCCCC"/>
        <w:tabs>
          <w:tab w:val="left" w:pos="284"/>
        </w:tabs>
        <w:ind w:firstLine="567"/>
        <w:rPr>
          <w:rFonts w:ascii="Arial" w:hAnsi="Arial" w:cs="Arial"/>
        </w:rPr>
      </w:pPr>
      <w:r>
        <w:rPr>
          <w:rFonts w:ascii="Arial" w:hAnsi="Arial" w:cs="Arial"/>
          <w:b/>
          <w:bCs/>
        </w:rPr>
        <w:t>6</w:t>
      </w:r>
      <w:r w:rsidRPr="00F526FF">
        <w:rPr>
          <w:rFonts w:ascii="Arial" w:hAnsi="Arial" w:cs="Arial"/>
          <w:b/>
          <w:bCs/>
        </w:rPr>
        <w:t xml:space="preserve">. DA </w:t>
      </w:r>
      <w:r>
        <w:rPr>
          <w:rFonts w:ascii="Arial" w:hAnsi="Arial" w:cs="Arial"/>
          <w:b/>
          <w:bCs/>
        </w:rPr>
        <w:t>SUSTENTABILIDADE</w:t>
      </w:r>
      <w:r w:rsidRPr="00F526FF">
        <w:rPr>
          <w:rFonts w:ascii="Arial" w:hAnsi="Arial" w:cs="Arial"/>
          <w:b/>
          <w:bCs/>
        </w:rPr>
        <w:t>:</w:t>
      </w:r>
    </w:p>
    <w:p w14:paraId="39BDF760" w14:textId="092AFFD6" w:rsidR="00816D30" w:rsidRDefault="00816D30" w:rsidP="00816D30">
      <w:pPr>
        <w:suppressAutoHyphens w:val="0"/>
        <w:autoSpaceDE w:val="0"/>
        <w:autoSpaceDN w:val="0"/>
        <w:adjustRightInd w:val="0"/>
        <w:jc w:val="both"/>
        <w:rPr>
          <w:rFonts w:ascii="ArialMT" w:hAnsi="ArialMT" w:cs="ArialMT"/>
          <w:kern w:val="0"/>
          <w:lang w:eastAsia="pt-BR"/>
        </w:rPr>
      </w:pPr>
      <w:r>
        <w:rPr>
          <w:rFonts w:ascii="Arial-BoldMT" w:hAnsi="Arial-BoldMT" w:cs="Arial-BoldMT"/>
          <w:b/>
          <w:bCs/>
          <w:kern w:val="0"/>
          <w:lang w:eastAsia="pt-BR"/>
        </w:rPr>
        <w:t xml:space="preserve">a) </w:t>
      </w:r>
      <w:r>
        <w:rPr>
          <w:rFonts w:ascii="ArialMT" w:hAnsi="ArialMT" w:cs="ArialMT"/>
          <w:kern w:val="0"/>
          <w:lang w:eastAsia="pt-BR"/>
        </w:rPr>
        <w:t xml:space="preserve">Além dos critérios de sustentabilidade eventualmente inseridos na descrição do objeto, devem ser atendidos os seguintes requisitos, que se baseiam no Guia Nacional de Contratações Sustentáveis: </w:t>
      </w:r>
    </w:p>
    <w:p w14:paraId="5F42E475" w14:textId="765A2A5D" w:rsidR="00816D30" w:rsidRDefault="00816D30" w:rsidP="00816D30">
      <w:pPr>
        <w:suppressAutoHyphens w:val="0"/>
        <w:autoSpaceDE w:val="0"/>
        <w:autoSpaceDN w:val="0"/>
        <w:adjustRightInd w:val="0"/>
        <w:ind w:left="709"/>
        <w:jc w:val="both"/>
        <w:rPr>
          <w:rFonts w:ascii="ArialMT" w:hAnsi="ArialMT" w:cs="ArialMT"/>
          <w:kern w:val="0"/>
          <w:lang w:eastAsia="pt-BR"/>
        </w:rPr>
      </w:pPr>
      <w:proofErr w:type="gramStart"/>
      <w:r>
        <w:rPr>
          <w:rFonts w:ascii="Arial-BoldMT" w:hAnsi="Arial-BoldMT" w:cs="Arial-BoldMT"/>
          <w:b/>
          <w:bCs/>
          <w:kern w:val="0"/>
          <w:lang w:eastAsia="pt-BR"/>
        </w:rPr>
        <w:t>a.</w:t>
      </w:r>
      <w:proofErr w:type="gramEnd"/>
      <w:r>
        <w:rPr>
          <w:rFonts w:ascii="Arial-BoldMT" w:hAnsi="Arial-BoldMT" w:cs="Arial-BoldMT"/>
          <w:b/>
          <w:bCs/>
          <w:kern w:val="0"/>
          <w:lang w:eastAsia="pt-BR"/>
        </w:rPr>
        <w:t xml:space="preserve">1. </w:t>
      </w:r>
      <w:proofErr w:type="gramStart"/>
      <w:r>
        <w:rPr>
          <w:rFonts w:ascii="ArialMT" w:hAnsi="ArialMT" w:cs="ArialMT"/>
          <w:kern w:val="0"/>
          <w:lang w:eastAsia="pt-BR"/>
        </w:rPr>
        <w:t>que</w:t>
      </w:r>
      <w:proofErr w:type="gramEnd"/>
      <w:r>
        <w:rPr>
          <w:rFonts w:ascii="ArialMT" w:hAnsi="ArialMT" w:cs="ArialMT"/>
          <w:kern w:val="0"/>
          <w:lang w:eastAsia="pt-BR"/>
        </w:rPr>
        <w:t xml:space="preserve"> os bens sejam constituídos, no todo ou em parte, por material reciclado, atóxico, biodegradável, conforme ABNT NBR – 15448-1 e 15448-2;</w:t>
      </w:r>
    </w:p>
    <w:p w14:paraId="4E26C724" w14:textId="06AFD339" w:rsidR="00816D30" w:rsidRDefault="00816D30" w:rsidP="00816D30">
      <w:pPr>
        <w:suppressAutoHyphens w:val="0"/>
        <w:autoSpaceDE w:val="0"/>
        <w:autoSpaceDN w:val="0"/>
        <w:adjustRightInd w:val="0"/>
        <w:ind w:left="709"/>
        <w:jc w:val="both"/>
        <w:rPr>
          <w:rFonts w:ascii="ArialMT" w:hAnsi="ArialMT" w:cs="ArialMT"/>
          <w:kern w:val="0"/>
          <w:lang w:eastAsia="pt-BR"/>
        </w:rPr>
      </w:pPr>
      <w:proofErr w:type="gramStart"/>
      <w:r>
        <w:rPr>
          <w:rFonts w:ascii="Arial-BoldMT" w:hAnsi="Arial-BoldMT" w:cs="Arial-BoldMT"/>
          <w:b/>
          <w:bCs/>
          <w:kern w:val="0"/>
          <w:lang w:eastAsia="pt-BR"/>
        </w:rPr>
        <w:t>a.</w:t>
      </w:r>
      <w:proofErr w:type="gramEnd"/>
      <w:r>
        <w:rPr>
          <w:rFonts w:ascii="Arial-BoldMT" w:hAnsi="Arial-BoldMT" w:cs="Arial-BoldMT"/>
          <w:b/>
          <w:bCs/>
          <w:kern w:val="0"/>
          <w:lang w:eastAsia="pt-BR"/>
        </w:rPr>
        <w:t xml:space="preserve">2. </w:t>
      </w:r>
      <w:proofErr w:type="gramStart"/>
      <w:r>
        <w:rPr>
          <w:rFonts w:ascii="ArialMT" w:hAnsi="ArialMT" w:cs="ArialMT"/>
          <w:kern w:val="0"/>
          <w:lang w:eastAsia="pt-BR"/>
        </w:rPr>
        <w:t>que</w:t>
      </w:r>
      <w:proofErr w:type="gramEnd"/>
      <w:r>
        <w:rPr>
          <w:rFonts w:ascii="ArialMT" w:hAnsi="ArialMT" w:cs="ArialMT"/>
          <w:kern w:val="0"/>
          <w:lang w:eastAsia="pt-BR"/>
        </w:rPr>
        <w:t xml:space="preserve"> sejam observados os requisitos ambientais para a obtenção de certificação do Instituto Nacional de Metrologia, Normalização e Qualidade Industrial –INMETRO como produtos sustentáveis ou de menor impacto ambiental em relação aos seus similares;</w:t>
      </w:r>
    </w:p>
    <w:p w14:paraId="07150C1E" w14:textId="4EEFE656" w:rsidR="00816D30" w:rsidRDefault="00816D30" w:rsidP="00816D30">
      <w:pPr>
        <w:suppressAutoHyphens w:val="0"/>
        <w:autoSpaceDE w:val="0"/>
        <w:autoSpaceDN w:val="0"/>
        <w:adjustRightInd w:val="0"/>
        <w:ind w:left="709"/>
        <w:jc w:val="both"/>
        <w:rPr>
          <w:rFonts w:ascii="ArialMT" w:hAnsi="ArialMT" w:cs="ArialMT"/>
          <w:kern w:val="0"/>
          <w:lang w:eastAsia="pt-BR"/>
        </w:rPr>
      </w:pPr>
      <w:proofErr w:type="gramStart"/>
      <w:r>
        <w:rPr>
          <w:rFonts w:ascii="Arial-BoldMT" w:hAnsi="Arial-BoldMT" w:cs="Arial-BoldMT"/>
          <w:b/>
          <w:bCs/>
          <w:kern w:val="0"/>
          <w:lang w:eastAsia="pt-BR"/>
        </w:rPr>
        <w:t>a.</w:t>
      </w:r>
      <w:proofErr w:type="gramEnd"/>
      <w:r>
        <w:rPr>
          <w:rFonts w:ascii="Arial-BoldMT" w:hAnsi="Arial-BoldMT" w:cs="Arial-BoldMT"/>
          <w:b/>
          <w:bCs/>
          <w:kern w:val="0"/>
          <w:lang w:eastAsia="pt-BR"/>
        </w:rPr>
        <w:t xml:space="preserve">3. </w:t>
      </w:r>
      <w:proofErr w:type="gramStart"/>
      <w:r>
        <w:rPr>
          <w:rFonts w:ascii="ArialMT" w:hAnsi="ArialMT" w:cs="ArialMT"/>
          <w:kern w:val="0"/>
          <w:lang w:eastAsia="pt-BR"/>
        </w:rPr>
        <w:t>que</w:t>
      </w:r>
      <w:proofErr w:type="gramEnd"/>
      <w:r>
        <w:rPr>
          <w:rFonts w:ascii="ArialMT" w:hAnsi="ArialMT" w:cs="ArialMT"/>
          <w:kern w:val="0"/>
          <w:lang w:eastAsia="pt-BR"/>
        </w:rPr>
        <w:t xml:space="preserve"> os bens devam ser, preferencialmente, acondicionados em embalagem individual adequada, com o menor volume possível, que utilize materiais recicláveis, deforma a garantir a máxima proteção durante o transporte e o armazenamento; e</w:t>
      </w:r>
    </w:p>
    <w:p w14:paraId="79C34D33" w14:textId="0CDB98F1" w:rsidR="00816D30" w:rsidRDefault="00816D30" w:rsidP="00816D30">
      <w:pPr>
        <w:suppressAutoHyphens w:val="0"/>
        <w:autoSpaceDE w:val="0"/>
        <w:autoSpaceDN w:val="0"/>
        <w:adjustRightInd w:val="0"/>
        <w:ind w:left="709"/>
        <w:jc w:val="both"/>
        <w:rPr>
          <w:rFonts w:ascii="Arial" w:eastAsia="Arial" w:hAnsi="Arial" w:cs="Arial"/>
          <w:color w:val="000000"/>
        </w:rPr>
      </w:pPr>
      <w:proofErr w:type="gramStart"/>
      <w:r>
        <w:rPr>
          <w:rFonts w:ascii="Arial-BoldMT" w:hAnsi="Arial-BoldMT" w:cs="Arial-BoldMT"/>
          <w:b/>
          <w:bCs/>
          <w:kern w:val="0"/>
          <w:lang w:eastAsia="pt-BR"/>
        </w:rPr>
        <w:t>a.</w:t>
      </w:r>
      <w:proofErr w:type="gramEnd"/>
      <w:r>
        <w:rPr>
          <w:rFonts w:ascii="Arial-BoldMT" w:hAnsi="Arial-BoldMT" w:cs="Arial-BoldMT"/>
          <w:b/>
          <w:bCs/>
          <w:kern w:val="0"/>
          <w:lang w:eastAsia="pt-BR"/>
        </w:rPr>
        <w:t xml:space="preserve">4. </w:t>
      </w:r>
      <w:proofErr w:type="gramStart"/>
      <w:r>
        <w:rPr>
          <w:rFonts w:ascii="ArialMT" w:hAnsi="ArialMT" w:cs="ArialMT"/>
          <w:kern w:val="0"/>
          <w:lang w:eastAsia="pt-BR"/>
        </w:rPr>
        <w:t>que</w:t>
      </w:r>
      <w:proofErr w:type="gramEnd"/>
      <w:r>
        <w:rPr>
          <w:rFonts w:ascii="ArialMT" w:hAnsi="ArialMT" w:cs="ArialMT"/>
          <w:kern w:val="0"/>
          <w:lang w:eastAsia="pt-BR"/>
        </w:rPr>
        <w:t xml:space="preserve"> os bens não contenham substâncias perigosas em concentração acima da recomendada na diretiva </w:t>
      </w:r>
      <w:proofErr w:type="spellStart"/>
      <w:r>
        <w:rPr>
          <w:rFonts w:ascii="ArialMT" w:hAnsi="ArialMT" w:cs="ArialMT"/>
          <w:kern w:val="0"/>
          <w:lang w:eastAsia="pt-BR"/>
        </w:rPr>
        <w:t>RoHS</w:t>
      </w:r>
      <w:proofErr w:type="spellEnd"/>
      <w:r>
        <w:rPr>
          <w:rFonts w:ascii="ArialMT" w:hAnsi="ArialMT" w:cs="ArialMT"/>
          <w:kern w:val="0"/>
          <w:lang w:eastAsia="pt-BR"/>
        </w:rPr>
        <w:t xml:space="preserve"> (</w:t>
      </w:r>
      <w:proofErr w:type="spellStart"/>
      <w:r>
        <w:rPr>
          <w:rFonts w:ascii="ArialMT" w:hAnsi="ArialMT" w:cs="ArialMT"/>
          <w:kern w:val="0"/>
          <w:lang w:eastAsia="pt-BR"/>
        </w:rPr>
        <w:t>Restriction</w:t>
      </w:r>
      <w:proofErr w:type="spellEnd"/>
      <w:r>
        <w:rPr>
          <w:rFonts w:ascii="ArialMT" w:hAnsi="ArialMT" w:cs="ArialMT"/>
          <w:kern w:val="0"/>
          <w:lang w:eastAsia="pt-BR"/>
        </w:rPr>
        <w:t xml:space="preserve"> </w:t>
      </w:r>
      <w:proofErr w:type="spellStart"/>
      <w:r>
        <w:rPr>
          <w:rFonts w:ascii="ArialMT" w:hAnsi="ArialMT" w:cs="ArialMT"/>
          <w:kern w:val="0"/>
          <w:lang w:eastAsia="pt-BR"/>
        </w:rPr>
        <w:t>of</w:t>
      </w:r>
      <w:proofErr w:type="spellEnd"/>
      <w:r>
        <w:rPr>
          <w:rFonts w:ascii="ArialMT" w:hAnsi="ArialMT" w:cs="ArialMT"/>
          <w:kern w:val="0"/>
          <w:lang w:eastAsia="pt-BR"/>
        </w:rPr>
        <w:t xml:space="preserve"> </w:t>
      </w:r>
      <w:proofErr w:type="spellStart"/>
      <w:r>
        <w:rPr>
          <w:rFonts w:ascii="ArialMT" w:hAnsi="ArialMT" w:cs="ArialMT"/>
          <w:kern w:val="0"/>
          <w:lang w:eastAsia="pt-BR"/>
        </w:rPr>
        <w:t>Certain</w:t>
      </w:r>
      <w:proofErr w:type="spellEnd"/>
      <w:r>
        <w:rPr>
          <w:rFonts w:ascii="ArialMT" w:hAnsi="ArialMT" w:cs="ArialMT"/>
          <w:kern w:val="0"/>
          <w:lang w:eastAsia="pt-BR"/>
        </w:rPr>
        <w:t xml:space="preserve"> </w:t>
      </w:r>
      <w:proofErr w:type="spellStart"/>
      <w:r>
        <w:rPr>
          <w:rFonts w:ascii="ArialMT" w:hAnsi="ArialMT" w:cs="ArialMT"/>
          <w:kern w:val="0"/>
          <w:lang w:eastAsia="pt-BR"/>
        </w:rPr>
        <w:t>Hazardous</w:t>
      </w:r>
      <w:proofErr w:type="spellEnd"/>
      <w:r>
        <w:rPr>
          <w:rFonts w:ascii="ArialMT" w:hAnsi="ArialMT" w:cs="ArialMT"/>
          <w:kern w:val="0"/>
          <w:lang w:eastAsia="pt-BR"/>
        </w:rPr>
        <w:t xml:space="preserve"> </w:t>
      </w:r>
      <w:proofErr w:type="spellStart"/>
      <w:r>
        <w:rPr>
          <w:rFonts w:ascii="ArialMT" w:hAnsi="ArialMT" w:cs="ArialMT"/>
          <w:kern w:val="0"/>
          <w:lang w:eastAsia="pt-BR"/>
        </w:rPr>
        <w:t>Substances</w:t>
      </w:r>
      <w:proofErr w:type="spellEnd"/>
      <w:r>
        <w:rPr>
          <w:rFonts w:ascii="ArialMT" w:hAnsi="ArialMT" w:cs="ArialMT"/>
          <w:kern w:val="0"/>
          <w:lang w:eastAsia="pt-BR"/>
        </w:rPr>
        <w:t>), tais como mercúrio (Hg), chumbo (</w:t>
      </w:r>
      <w:proofErr w:type="spellStart"/>
      <w:r>
        <w:rPr>
          <w:rFonts w:ascii="ArialMT" w:hAnsi="ArialMT" w:cs="ArialMT"/>
          <w:kern w:val="0"/>
          <w:lang w:eastAsia="pt-BR"/>
        </w:rPr>
        <w:t>Pb</w:t>
      </w:r>
      <w:proofErr w:type="spellEnd"/>
      <w:r>
        <w:rPr>
          <w:rFonts w:ascii="ArialMT" w:hAnsi="ArialMT" w:cs="ArialMT"/>
          <w:kern w:val="0"/>
          <w:lang w:eastAsia="pt-BR"/>
        </w:rPr>
        <w:t xml:space="preserve">), cromo </w:t>
      </w:r>
      <w:proofErr w:type="spellStart"/>
      <w:r>
        <w:rPr>
          <w:rFonts w:ascii="ArialMT" w:hAnsi="ArialMT" w:cs="ArialMT"/>
          <w:kern w:val="0"/>
          <w:lang w:eastAsia="pt-BR"/>
        </w:rPr>
        <w:t>hexavalente</w:t>
      </w:r>
      <w:proofErr w:type="spellEnd"/>
      <w:r>
        <w:rPr>
          <w:rFonts w:ascii="ArialMT" w:hAnsi="ArialMT" w:cs="ArialMT"/>
          <w:kern w:val="0"/>
          <w:lang w:eastAsia="pt-BR"/>
        </w:rPr>
        <w:t xml:space="preserve"> (Cr(VI)), cádmio (</w:t>
      </w:r>
      <w:proofErr w:type="spellStart"/>
      <w:r>
        <w:rPr>
          <w:rFonts w:ascii="ArialMT" w:hAnsi="ArialMT" w:cs="ArialMT"/>
          <w:kern w:val="0"/>
          <w:lang w:eastAsia="pt-BR"/>
        </w:rPr>
        <w:t>Cd</w:t>
      </w:r>
      <w:proofErr w:type="spellEnd"/>
      <w:r>
        <w:rPr>
          <w:rFonts w:ascii="ArialMT" w:hAnsi="ArialMT" w:cs="ArialMT"/>
          <w:kern w:val="0"/>
          <w:lang w:eastAsia="pt-BR"/>
        </w:rPr>
        <w:t xml:space="preserve">), </w:t>
      </w:r>
      <w:proofErr w:type="spellStart"/>
      <w:r>
        <w:rPr>
          <w:rFonts w:ascii="ArialMT" w:hAnsi="ArialMT" w:cs="ArialMT"/>
          <w:kern w:val="0"/>
          <w:lang w:eastAsia="pt-BR"/>
        </w:rPr>
        <w:t>bifenilpolibromados</w:t>
      </w:r>
      <w:proofErr w:type="spellEnd"/>
      <w:r>
        <w:rPr>
          <w:rFonts w:ascii="ArialMT" w:hAnsi="ArialMT" w:cs="ArialMT"/>
          <w:kern w:val="0"/>
          <w:lang w:eastAsia="pt-BR"/>
        </w:rPr>
        <w:t xml:space="preserve"> (</w:t>
      </w:r>
      <w:proofErr w:type="spellStart"/>
      <w:r>
        <w:rPr>
          <w:rFonts w:ascii="ArialMT" w:hAnsi="ArialMT" w:cs="ArialMT"/>
          <w:kern w:val="0"/>
          <w:lang w:eastAsia="pt-BR"/>
        </w:rPr>
        <w:t>PBBs</w:t>
      </w:r>
      <w:proofErr w:type="spellEnd"/>
      <w:r>
        <w:rPr>
          <w:rFonts w:ascii="ArialMT" w:hAnsi="ArialMT" w:cs="ArialMT"/>
          <w:kern w:val="0"/>
          <w:lang w:eastAsia="pt-BR"/>
        </w:rPr>
        <w:t xml:space="preserve">), éteres </w:t>
      </w:r>
      <w:proofErr w:type="spellStart"/>
      <w:r>
        <w:rPr>
          <w:rFonts w:ascii="ArialMT" w:hAnsi="ArialMT" w:cs="ArialMT"/>
          <w:kern w:val="0"/>
          <w:lang w:eastAsia="pt-BR"/>
        </w:rPr>
        <w:t>difenil-polibromados</w:t>
      </w:r>
      <w:proofErr w:type="spellEnd"/>
      <w:r>
        <w:rPr>
          <w:rFonts w:ascii="ArialMT" w:hAnsi="ArialMT" w:cs="ArialMT"/>
          <w:kern w:val="0"/>
          <w:lang w:eastAsia="pt-BR"/>
        </w:rPr>
        <w:t xml:space="preserve"> (</w:t>
      </w:r>
      <w:proofErr w:type="spellStart"/>
      <w:r>
        <w:rPr>
          <w:rFonts w:ascii="ArialMT" w:hAnsi="ArialMT" w:cs="ArialMT"/>
          <w:kern w:val="0"/>
          <w:lang w:eastAsia="pt-BR"/>
        </w:rPr>
        <w:t>PBDEs</w:t>
      </w:r>
      <w:proofErr w:type="spellEnd"/>
      <w:r>
        <w:rPr>
          <w:rFonts w:ascii="ArialMT" w:hAnsi="ArialMT" w:cs="ArialMT"/>
          <w:kern w:val="0"/>
          <w:lang w:eastAsia="pt-BR"/>
        </w:rPr>
        <w:t>).</w:t>
      </w:r>
    </w:p>
    <w:p w14:paraId="3FCC19B2" w14:textId="77777777" w:rsidR="00816D30" w:rsidRDefault="00816D30" w:rsidP="00C04997">
      <w:pPr>
        <w:tabs>
          <w:tab w:val="left" w:pos="284"/>
        </w:tabs>
        <w:jc w:val="both"/>
        <w:rPr>
          <w:rFonts w:ascii="Arial" w:eastAsia="Arial" w:hAnsi="Arial" w:cs="Arial"/>
          <w:color w:val="000000"/>
        </w:rPr>
      </w:pPr>
    </w:p>
    <w:p w14:paraId="4E2A6DCA" w14:textId="314CAE75" w:rsidR="00816D30" w:rsidRPr="00F526FF" w:rsidRDefault="00816D30" w:rsidP="00816D30">
      <w:pPr>
        <w:shd w:val="clear" w:color="auto" w:fill="CCCCCC"/>
        <w:tabs>
          <w:tab w:val="left" w:pos="284"/>
        </w:tabs>
        <w:ind w:firstLine="567"/>
        <w:rPr>
          <w:rFonts w:ascii="Arial" w:hAnsi="Arial" w:cs="Arial"/>
        </w:rPr>
      </w:pPr>
      <w:r>
        <w:rPr>
          <w:rFonts w:ascii="Arial" w:hAnsi="Arial" w:cs="Arial"/>
          <w:b/>
          <w:bCs/>
        </w:rPr>
        <w:t>7</w:t>
      </w:r>
      <w:r w:rsidRPr="00F526FF">
        <w:rPr>
          <w:rFonts w:ascii="Arial" w:hAnsi="Arial" w:cs="Arial"/>
          <w:b/>
          <w:bCs/>
        </w:rPr>
        <w:t xml:space="preserve">. DA </w:t>
      </w:r>
      <w:r>
        <w:rPr>
          <w:rFonts w:ascii="Arial" w:hAnsi="Arial" w:cs="Arial"/>
          <w:b/>
          <w:bCs/>
        </w:rPr>
        <w:t>SUBCONTRATAÇÃO</w:t>
      </w:r>
      <w:r w:rsidRPr="00F526FF">
        <w:rPr>
          <w:rFonts w:ascii="Arial" w:hAnsi="Arial" w:cs="Arial"/>
          <w:b/>
          <w:bCs/>
        </w:rPr>
        <w:t>:</w:t>
      </w:r>
    </w:p>
    <w:p w14:paraId="1402A9AB" w14:textId="3BEDD7EC" w:rsidR="00816D30" w:rsidRDefault="00816D30" w:rsidP="00C04997">
      <w:pPr>
        <w:tabs>
          <w:tab w:val="left" w:pos="284"/>
        </w:tabs>
        <w:jc w:val="both"/>
        <w:rPr>
          <w:rFonts w:ascii="Arial" w:eastAsia="Arial" w:hAnsi="Arial" w:cs="Arial"/>
          <w:color w:val="000000"/>
        </w:rPr>
      </w:pPr>
      <w:r>
        <w:rPr>
          <w:rFonts w:ascii="Arial-BoldMT" w:hAnsi="Arial-BoldMT" w:cs="Arial-BoldMT"/>
          <w:b/>
          <w:bCs/>
          <w:kern w:val="0"/>
          <w:lang w:eastAsia="pt-BR"/>
        </w:rPr>
        <w:t xml:space="preserve">a) </w:t>
      </w:r>
      <w:r>
        <w:rPr>
          <w:rFonts w:ascii="ArialMT" w:hAnsi="ArialMT" w:cs="ArialMT"/>
          <w:kern w:val="0"/>
          <w:lang w:eastAsia="pt-BR"/>
        </w:rPr>
        <w:t>Não é admitida a subcontratação do objeto contratual</w:t>
      </w:r>
    </w:p>
    <w:p w14:paraId="6A614371" w14:textId="77777777" w:rsidR="00816D30" w:rsidRPr="00F526FF" w:rsidRDefault="00816D30" w:rsidP="00C04997">
      <w:pPr>
        <w:tabs>
          <w:tab w:val="left" w:pos="284"/>
        </w:tabs>
        <w:jc w:val="both"/>
        <w:rPr>
          <w:rFonts w:ascii="Arial" w:eastAsia="Arial" w:hAnsi="Arial" w:cs="Arial"/>
          <w:color w:val="000000"/>
        </w:rPr>
      </w:pPr>
    </w:p>
    <w:p w14:paraId="300C414E" w14:textId="18241EA1" w:rsidR="00906BC5" w:rsidRPr="00F526FF" w:rsidRDefault="00816D30" w:rsidP="00C04997">
      <w:pPr>
        <w:shd w:val="clear" w:color="auto" w:fill="CCCCCC"/>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4368B50F"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C667A8">
        <w:rPr>
          <w:rFonts w:ascii="Arial" w:hAnsi="Arial" w:cs="Arial"/>
          <w:lang w:eastAsia="pt-BR"/>
        </w:rPr>
        <w:t>15</w:t>
      </w:r>
      <w:r w:rsidRPr="00F526FF">
        <w:rPr>
          <w:rFonts w:ascii="Arial" w:hAnsi="Arial" w:cs="Arial"/>
          <w:lang w:eastAsia="pt-BR"/>
        </w:rPr>
        <w:t xml:space="preserve"> (</w:t>
      </w:r>
      <w:r w:rsidR="00C667A8">
        <w:rPr>
          <w:rFonts w:ascii="Arial" w:hAnsi="Arial" w:cs="Arial"/>
          <w:lang w:eastAsia="pt-BR"/>
        </w:rPr>
        <w:t>quinze</w:t>
      </w:r>
      <w:r w:rsidRPr="00F526FF">
        <w:rPr>
          <w:rFonts w:ascii="Arial" w:hAnsi="Arial" w:cs="Arial"/>
          <w:lang w:eastAsia="pt-BR"/>
        </w:rPr>
        <w:t>) dias, a contar da Ordem de Fornecimento, emitida pela Unidade Requisitant</w:t>
      </w:r>
      <w:r w:rsidR="007A6329" w:rsidRPr="00F526FF">
        <w:rPr>
          <w:rFonts w:ascii="Arial" w:hAnsi="Arial" w:cs="Arial"/>
          <w:lang w:eastAsia="pt-BR"/>
        </w:rPr>
        <w:t>e</w:t>
      </w:r>
      <w:r w:rsidR="003852B9">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09DAA351" w14:textId="77777777" w:rsidR="00C667A8" w:rsidRDefault="00C667A8" w:rsidP="00C667A8">
      <w:pPr>
        <w:tabs>
          <w:tab w:val="left" w:pos="284"/>
        </w:tabs>
        <w:ind w:left="284"/>
        <w:jc w:val="both"/>
        <w:rPr>
          <w:rFonts w:ascii="Arial" w:hAnsi="Arial" w:cs="Arial"/>
        </w:rPr>
      </w:pPr>
      <w:r w:rsidRPr="00C667A8">
        <w:rPr>
          <w:rFonts w:ascii="Arial" w:hAnsi="Arial" w:cs="Arial"/>
        </w:rPr>
        <w:t xml:space="preserve">Bem Estar Animal – Divisão de Proteção Animal </w:t>
      </w:r>
    </w:p>
    <w:p w14:paraId="6E53F6CA" w14:textId="62B0A1EF" w:rsidR="00C667A8" w:rsidRPr="00C667A8" w:rsidRDefault="00C667A8" w:rsidP="00C667A8">
      <w:pPr>
        <w:tabs>
          <w:tab w:val="left" w:pos="284"/>
        </w:tabs>
        <w:ind w:left="284"/>
        <w:jc w:val="both"/>
        <w:rPr>
          <w:rFonts w:ascii="Arial" w:hAnsi="Arial" w:cs="Arial"/>
        </w:rPr>
      </w:pPr>
      <w:r w:rsidRPr="00C667A8">
        <w:rPr>
          <w:rFonts w:ascii="Arial" w:hAnsi="Arial" w:cs="Arial"/>
        </w:rPr>
        <w:t xml:space="preserve">Rua dos Mandis S/N, Bairro </w:t>
      </w:r>
      <w:proofErr w:type="spellStart"/>
      <w:r w:rsidRPr="00C667A8">
        <w:rPr>
          <w:rFonts w:ascii="Arial" w:hAnsi="Arial" w:cs="Arial"/>
        </w:rPr>
        <w:t>Jupiá</w:t>
      </w:r>
      <w:proofErr w:type="spellEnd"/>
      <w:r w:rsidRPr="00C667A8">
        <w:rPr>
          <w:rFonts w:ascii="Arial" w:hAnsi="Arial" w:cs="Arial"/>
        </w:rPr>
        <w:t xml:space="preserve"> – CEP: 13.403-</w:t>
      </w:r>
      <w:r w:rsidR="00F67B9C" w:rsidRPr="00C667A8">
        <w:rPr>
          <w:rFonts w:ascii="Arial" w:hAnsi="Arial" w:cs="Arial"/>
        </w:rPr>
        <w:t>371.</w:t>
      </w:r>
    </w:p>
    <w:p w14:paraId="2DD05710" w14:textId="262F9101" w:rsidR="00C667A8" w:rsidRPr="00F526FF" w:rsidRDefault="00C667A8" w:rsidP="00C667A8">
      <w:pPr>
        <w:tabs>
          <w:tab w:val="left" w:pos="284"/>
        </w:tabs>
        <w:ind w:left="284"/>
        <w:jc w:val="both"/>
        <w:rPr>
          <w:rFonts w:ascii="Arial" w:hAnsi="Arial" w:cs="Arial"/>
        </w:rPr>
      </w:pPr>
      <w:r w:rsidRPr="00C667A8">
        <w:rPr>
          <w:rFonts w:ascii="Arial" w:hAnsi="Arial" w:cs="Arial"/>
        </w:rPr>
        <w:lastRenderedPageBreak/>
        <w:t xml:space="preserve">Horário de entrega: das </w:t>
      </w:r>
      <w:proofErr w:type="gramStart"/>
      <w:r w:rsidRPr="00C667A8">
        <w:rPr>
          <w:rFonts w:ascii="Arial" w:hAnsi="Arial" w:cs="Arial"/>
        </w:rPr>
        <w:t>8:00</w:t>
      </w:r>
      <w:proofErr w:type="gramEnd"/>
      <w:r w:rsidRPr="00C667A8">
        <w:rPr>
          <w:rFonts w:ascii="Arial" w:hAnsi="Arial" w:cs="Arial"/>
        </w:rPr>
        <w:t xml:space="preserve"> às 11:00 e das 13:00 às 15:00 h, de segunda a sexta-feira.</w:t>
      </w:r>
    </w:p>
    <w:p w14:paraId="2BCFD3EE" w14:textId="76A53396" w:rsidR="00B039A0"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3852B9">
        <w:rPr>
          <w:rFonts w:ascii="Arial" w:hAnsi="Arial" w:cs="Arial"/>
        </w:rPr>
        <w:t xml:space="preserve"> e utilização;</w:t>
      </w:r>
    </w:p>
    <w:p w14:paraId="5F021186" w14:textId="5BFA5098" w:rsidR="00906BC5" w:rsidRPr="00F526FF" w:rsidRDefault="00906BC5" w:rsidP="00C04997">
      <w:pPr>
        <w:keepLines/>
        <w:numPr>
          <w:ilvl w:val="0"/>
          <w:numId w:val="6"/>
        </w:numPr>
        <w:tabs>
          <w:tab w:val="left" w:pos="284"/>
        </w:tabs>
        <w:jc w:val="both"/>
        <w:rPr>
          <w:rFonts w:ascii="Arial" w:hAnsi="Arial" w:cs="Arial"/>
        </w:rPr>
      </w:pPr>
      <w:r w:rsidRPr="00F526FF">
        <w:rPr>
          <w:rFonts w:ascii="Arial" w:hAnsi="Arial" w:cs="Arial"/>
        </w:rPr>
        <w:t xml:space="preserve">Se for constatada qualquer alteração na qualidade ou composição durante a garantia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30A2EDE9" w14:textId="737C5B53" w:rsidR="00906BC5" w:rsidRPr="00F526FF" w:rsidRDefault="00816D30" w:rsidP="00C04997">
      <w:pPr>
        <w:shd w:val="clear" w:color="auto" w:fill="DDDDDD"/>
        <w:tabs>
          <w:tab w:val="left" w:pos="284"/>
        </w:tabs>
        <w:ind w:firstLine="561"/>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5"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77777777"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526981CA"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C04997">
      <w:pPr>
        <w:tabs>
          <w:tab w:val="left" w:pos="284"/>
        </w:tabs>
        <w:jc w:val="both"/>
        <w:rPr>
          <w:rFonts w:ascii="Arial" w:hAnsi="Arial" w:cs="Arial"/>
          <w:color w:val="000000"/>
        </w:rPr>
      </w:pPr>
    </w:p>
    <w:p w14:paraId="44391DEF" w14:textId="77777777" w:rsidR="00C667A8" w:rsidRPr="00F526FF" w:rsidRDefault="00C667A8" w:rsidP="00C04997">
      <w:pPr>
        <w:tabs>
          <w:tab w:val="left" w:pos="284"/>
        </w:tabs>
        <w:jc w:val="both"/>
        <w:rPr>
          <w:rFonts w:ascii="Arial" w:hAnsi="Arial" w:cs="Arial"/>
          <w:color w:val="000000"/>
        </w:rPr>
      </w:pPr>
    </w:p>
    <w:p w14:paraId="12918414" w14:textId="69073073" w:rsidR="00F526FF" w:rsidRDefault="00906BC5" w:rsidP="00C04997">
      <w:pPr>
        <w:tabs>
          <w:tab w:val="left" w:pos="284"/>
        </w:tabs>
        <w:jc w:val="both"/>
        <w:rPr>
          <w:rFonts w:ascii="Arial" w:hAnsi="Arial" w:cs="Arial"/>
        </w:rPr>
      </w:pPr>
      <w:r w:rsidRPr="00F526FF">
        <w:rPr>
          <w:rFonts w:ascii="Arial" w:hAnsi="Arial" w:cs="Arial"/>
        </w:rPr>
        <w:t>Piracicaba,</w:t>
      </w:r>
      <w:r w:rsidR="001A5B75">
        <w:rPr>
          <w:rFonts w:ascii="Arial" w:hAnsi="Arial" w:cs="Arial"/>
        </w:rPr>
        <w:t xml:space="preserve"> 24 de novembro de 2025.</w:t>
      </w:r>
    </w:p>
    <w:p w14:paraId="444DE990" w14:textId="77777777" w:rsidR="00F526FF" w:rsidRDefault="00F526FF" w:rsidP="00C04997">
      <w:pPr>
        <w:tabs>
          <w:tab w:val="left" w:pos="284"/>
        </w:tabs>
        <w:jc w:val="center"/>
        <w:rPr>
          <w:rFonts w:ascii="Arial" w:hAnsi="Arial" w:cs="Arial"/>
        </w:rPr>
      </w:pPr>
    </w:p>
    <w:p w14:paraId="320901C1" w14:textId="77777777" w:rsidR="001A5B75" w:rsidRDefault="001A5B75" w:rsidP="001A5B75">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52124C72" w14:textId="1E9526C7" w:rsidR="00B94F1F" w:rsidRPr="00F526FF" w:rsidRDefault="001A5B75" w:rsidP="001A5B75">
      <w:pPr>
        <w:tabs>
          <w:tab w:val="left" w:pos="284"/>
        </w:tabs>
        <w:jc w:val="center"/>
        <w:rPr>
          <w:highlight w:val="yellow"/>
        </w:rPr>
      </w:pPr>
      <w:r>
        <w:rPr>
          <w:rFonts w:ascii="Arial" w:hAnsi="Arial"/>
          <w:b/>
        </w:rPr>
        <w:t>Chef</w:t>
      </w:r>
      <w:bookmarkStart w:id="0" w:name="_GoBack_Copia_1"/>
      <w:bookmarkEnd w:id="0"/>
      <w:r>
        <w:rPr>
          <w:rFonts w:ascii="Arial" w:hAnsi="Arial"/>
          <w:b/>
        </w:rPr>
        <w:t xml:space="preserve">e da Divisão </w:t>
      </w:r>
      <w:bookmarkStart w:id="1" w:name="_GoBack"/>
      <w:bookmarkEnd w:id="1"/>
      <w:r w:rsidR="00330E53"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6"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8"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9"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lastRenderedPageBreak/>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5B9D526A"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r w:rsidR="00256350">
        <w:rPr>
          <w:rFonts w:ascii="Arial" w:hAnsi="Arial" w:cs="Arial"/>
        </w:rPr>
        <w:t>, após a sessão de disputa de preços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lastRenderedPageBreak/>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20"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2" w:name="_Ref114668085"/>
      <w:bookmarkStart w:id="3"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2"/>
    </w:p>
    <w:p w14:paraId="46D9DB70" w14:textId="77777777" w:rsidR="00AC2BF1" w:rsidRPr="000E0F32" w:rsidRDefault="00AC2BF1" w:rsidP="00AC2BF1">
      <w:pPr>
        <w:tabs>
          <w:tab w:val="left" w:pos="284"/>
        </w:tabs>
        <w:ind w:firstLine="284"/>
        <w:jc w:val="both"/>
        <w:rPr>
          <w:rFonts w:ascii="Arial" w:hAnsi="Arial" w:cs="Arial"/>
        </w:rPr>
      </w:pPr>
      <w:bookmarkStart w:id="4"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4"/>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5"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5"/>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6"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6"/>
    </w:p>
    <w:p w14:paraId="54D3B787" w14:textId="77777777" w:rsidR="00AC2BF1" w:rsidRPr="000E0F32" w:rsidRDefault="00AC2BF1" w:rsidP="00AC2BF1">
      <w:pPr>
        <w:tabs>
          <w:tab w:val="left" w:pos="284"/>
        </w:tabs>
        <w:ind w:firstLine="284"/>
        <w:jc w:val="both"/>
        <w:rPr>
          <w:rFonts w:ascii="Arial" w:hAnsi="Arial" w:cs="Arial"/>
        </w:rPr>
      </w:pPr>
      <w:bookmarkStart w:id="7"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7"/>
    </w:p>
    <w:p w14:paraId="505E2453" w14:textId="77777777" w:rsidR="00AC2BF1" w:rsidRPr="000E0F32" w:rsidRDefault="00AC2BF1" w:rsidP="00AC2BF1">
      <w:pPr>
        <w:tabs>
          <w:tab w:val="left" w:pos="284"/>
        </w:tabs>
        <w:ind w:firstLine="284"/>
        <w:jc w:val="both"/>
        <w:rPr>
          <w:rFonts w:ascii="Arial" w:hAnsi="Arial" w:cs="Arial"/>
        </w:rPr>
      </w:pPr>
      <w:bookmarkStart w:id="8"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8"/>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9"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9"/>
    </w:p>
    <w:p w14:paraId="41F6ED81" w14:textId="77777777" w:rsidR="00AC2BF1" w:rsidRPr="000E0F32" w:rsidRDefault="00AC2BF1" w:rsidP="00AC2BF1">
      <w:pPr>
        <w:tabs>
          <w:tab w:val="left" w:pos="284"/>
        </w:tabs>
        <w:ind w:firstLine="284"/>
        <w:jc w:val="both"/>
        <w:rPr>
          <w:rFonts w:ascii="Arial" w:hAnsi="Arial" w:cs="Arial"/>
        </w:rPr>
      </w:pPr>
      <w:bookmarkStart w:id="10"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21" w:anchor="art5" w:history="1">
        <w:r w:rsidRPr="000E0F32">
          <w:rPr>
            <w:rFonts w:ascii="Arial" w:hAnsi="Arial" w:cs="Arial"/>
          </w:rPr>
          <w:t>art. 5º da Lei n.º 12.846, de 2013</w:t>
        </w:r>
      </w:hyperlink>
      <w:r w:rsidRPr="000E0F32">
        <w:rPr>
          <w:rFonts w:ascii="Arial" w:hAnsi="Arial" w:cs="Arial"/>
        </w:rPr>
        <w:t>.</w:t>
      </w:r>
      <w:bookmarkEnd w:id="10"/>
    </w:p>
    <w:bookmarkEnd w:id="3"/>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2"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lastRenderedPageBreak/>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3"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lastRenderedPageBreak/>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1E655943" w14:textId="77777777" w:rsidR="00C7517A" w:rsidRPr="005554C2" w:rsidRDefault="00C7517A" w:rsidP="00C7517A">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AQUISIÇÃO DE MEDICAMENTOS E MATERIAIS DE USO VETERINÁRIO, PARA DIVISÃO DE PROTEÇÃO E BEM-ESTAR ANIMAL (DPBEA).</w:t>
      </w:r>
    </w:p>
    <w:p w14:paraId="311E154A" w14:textId="77777777" w:rsidR="00C7517A" w:rsidRPr="005554C2" w:rsidRDefault="00C7517A" w:rsidP="00C7517A">
      <w:pPr>
        <w:jc w:val="both"/>
        <w:rPr>
          <w:b/>
          <w:sz w:val="24"/>
          <w:szCs w:val="24"/>
          <w:u w:val="single"/>
        </w:rPr>
      </w:pPr>
    </w:p>
    <w:p w14:paraId="6A238954" w14:textId="77777777" w:rsidR="00C7517A" w:rsidRPr="005554C2" w:rsidRDefault="00C7517A" w:rsidP="00C7517A">
      <w:pPr>
        <w:jc w:val="both"/>
        <w:rPr>
          <w:b/>
          <w:sz w:val="24"/>
          <w:szCs w:val="24"/>
          <w:u w:val="single"/>
        </w:rPr>
      </w:pPr>
    </w:p>
    <w:p w14:paraId="7058465C" w14:textId="77777777" w:rsidR="00C7517A" w:rsidRPr="005554C2" w:rsidRDefault="00C7517A" w:rsidP="00C7517A">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5</w:t>
      </w:r>
      <w:r w:rsidRPr="005554C2">
        <w:rPr>
          <w:b/>
          <w:sz w:val="24"/>
          <w:szCs w:val="24"/>
        </w:rPr>
        <w:t>.</w:t>
      </w:r>
    </w:p>
    <w:p w14:paraId="05903861" w14:textId="77777777" w:rsidR="00C7517A" w:rsidRPr="005554C2" w:rsidRDefault="00C7517A" w:rsidP="00C7517A">
      <w:pPr>
        <w:jc w:val="both"/>
        <w:rPr>
          <w:sz w:val="24"/>
          <w:szCs w:val="24"/>
        </w:rPr>
      </w:pPr>
      <w:r w:rsidRPr="005554C2">
        <w:rPr>
          <w:b/>
          <w:sz w:val="24"/>
          <w:szCs w:val="24"/>
        </w:rPr>
        <w:t xml:space="preserve">Prazo: </w:t>
      </w:r>
      <w:r>
        <w:rPr>
          <w:b/>
          <w:sz w:val="24"/>
          <w:szCs w:val="24"/>
        </w:rPr>
        <w:t>até a entrega definitiva do objeto.</w:t>
      </w:r>
    </w:p>
    <w:p w14:paraId="08CF8595" w14:textId="77777777" w:rsidR="00C7517A" w:rsidRPr="005554C2" w:rsidRDefault="00C7517A" w:rsidP="00C7517A">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1C445C47" w14:textId="77777777" w:rsidR="00C7517A" w:rsidRPr="005554C2" w:rsidRDefault="00C7517A" w:rsidP="00C7517A">
      <w:pPr>
        <w:jc w:val="both"/>
        <w:rPr>
          <w:sz w:val="24"/>
          <w:szCs w:val="24"/>
        </w:rPr>
      </w:pPr>
      <w:r w:rsidRPr="005554C2">
        <w:rPr>
          <w:b/>
          <w:sz w:val="24"/>
          <w:szCs w:val="24"/>
        </w:rPr>
        <w:t>Processo Administrativo nº 202</w:t>
      </w:r>
      <w:r>
        <w:rPr>
          <w:b/>
          <w:sz w:val="24"/>
          <w:szCs w:val="24"/>
        </w:rPr>
        <w:t>5</w:t>
      </w:r>
      <w:r w:rsidRPr="005554C2">
        <w:rPr>
          <w:b/>
          <w:sz w:val="24"/>
          <w:szCs w:val="24"/>
        </w:rPr>
        <w:t>/</w:t>
      </w:r>
      <w:r>
        <w:rPr>
          <w:b/>
          <w:sz w:val="24"/>
          <w:szCs w:val="24"/>
        </w:rPr>
        <w:t>133.624</w:t>
      </w:r>
      <w:r w:rsidRPr="005554C2">
        <w:rPr>
          <w:b/>
          <w:sz w:val="24"/>
          <w:szCs w:val="24"/>
        </w:rPr>
        <w:t>.</w:t>
      </w:r>
    </w:p>
    <w:p w14:paraId="0594DDA6" w14:textId="77777777" w:rsidR="00C7517A" w:rsidRPr="005554C2" w:rsidRDefault="00C7517A" w:rsidP="00C7517A">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5</w:t>
      </w:r>
      <w:r w:rsidRPr="005554C2">
        <w:rPr>
          <w:b/>
          <w:sz w:val="24"/>
          <w:szCs w:val="24"/>
        </w:rPr>
        <w:t>.</w:t>
      </w:r>
    </w:p>
    <w:p w14:paraId="3B07D237" w14:textId="77777777" w:rsidR="00C7517A" w:rsidRPr="005554C2" w:rsidRDefault="00C7517A" w:rsidP="00C7517A">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5</w:t>
      </w:r>
      <w:r w:rsidRPr="005554C2">
        <w:rPr>
          <w:b/>
          <w:sz w:val="24"/>
          <w:szCs w:val="24"/>
        </w:rPr>
        <w:t>.</w:t>
      </w:r>
    </w:p>
    <w:p w14:paraId="36186890" w14:textId="77777777" w:rsidR="00C7517A" w:rsidRPr="005554C2" w:rsidRDefault="00C7517A" w:rsidP="00C7517A">
      <w:pPr>
        <w:jc w:val="both"/>
        <w:rPr>
          <w:sz w:val="24"/>
          <w:szCs w:val="24"/>
        </w:rPr>
      </w:pPr>
    </w:p>
    <w:p w14:paraId="61703B52" w14:textId="77777777" w:rsidR="00C7517A" w:rsidRPr="005554C2" w:rsidRDefault="00C7517A" w:rsidP="00C7517A">
      <w:pPr>
        <w:jc w:val="both"/>
        <w:rPr>
          <w:strike/>
          <w:sz w:val="24"/>
          <w:szCs w:val="24"/>
        </w:rPr>
      </w:pPr>
    </w:p>
    <w:p w14:paraId="29A09EEB" w14:textId="77777777" w:rsidR="00C7517A" w:rsidRPr="005554C2" w:rsidRDefault="00C7517A" w:rsidP="00C7517A">
      <w:pPr>
        <w:jc w:val="both"/>
        <w:rPr>
          <w:strike/>
          <w:sz w:val="24"/>
          <w:szCs w:val="24"/>
        </w:rPr>
      </w:pPr>
    </w:p>
    <w:p w14:paraId="11FD66F4" w14:textId="77777777" w:rsidR="00C7517A" w:rsidRPr="005554C2" w:rsidRDefault="00C7517A" w:rsidP="00C7517A">
      <w:pPr>
        <w:jc w:val="both"/>
        <w:rPr>
          <w:strike/>
          <w:sz w:val="24"/>
          <w:szCs w:val="24"/>
        </w:rPr>
      </w:pPr>
    </w:p>
    <w:p w14:paraId="4163605A" w14:textId="77777777" w:rsidR="00C7517A" w:rsidRPr="005554C2" w:rsidRDefault="00C7517A" w:rsidP="00C7517A">
      <w:pPr>
        <w:jc w:val="both"/>
        <w:rPr>
          <w:strike/>
          <w:sz w:val="24"/>
          <w:szCs w:val="24"/>
        </w:rPr>
      </w:pPr>
    </w:p>
    <w:p w14:paraId="1C744200" w14:textId="77777777" w:rsidR="00C7517A" w:rsidRPr="005554C2" w:rsidRDefault="00C7517A" w:rsidP="00C7517A">
      <w:pPr>
        <w:jc w:val="both"/>
        <w:rPr>
          <w:b/>
          <w:sz w:val="24"/>
          <w:szCs w:val="24"/>
        </w:rPr>
      </w:pPr>
    </w:p>
    <w:p w14:paraId="3314C3A8" w14:textId="77777777" w:rsidR="00C7517A" w:rsidRPr="005554C2" w:rsidRDefault="00C7517A" w:rsidP="00C7517A">
      <w:pPr>
        <w:jc w:val="both"/>
        <w:rPr>
          <w:b/>
          <w:sz w:val="24"/>
          <w:szCs w:val="24"/>
        </w:rPr>
      </w:pPr>
    </w:p>
    <w:p w14:paraId="3EA2CCB6" w14:textId="77777777" w:rsidR="00C7517A" w:rsidRPr="005554C2" w:rsidRDefault="00C7517A" w:rsidP="00C7517A">
      <w:pPr>
        <w:ind w:firstLine="851"/>
        <w:jc w:val="both"/>
        <w:rPr>
          <w:b/>
          <w:sz w:val="24"/>
          <w:szCs w:val="24"/>
        </w:rPr>
      </w:pPr>
    </w:p>
    <w:tbl>
      <w:tblPr>
        <w:tblW w:w="5000" w:type="pct"/>
        <w:tblLook w:val="0000" w:firstRow="0" w:lastRow="0" w:firstColumn="0" w:lastColumn="0" w:noHBand="0" w:noVBand="0"/>
      </w:tblPr>
      <w:tblGrid>
        <w:gridCol w:w="10137"/>
      </w:tblGrid>
      <w:tr w:rsidR="00C7517A" w:rsidRPr="005554C2" w14:paraId="00E6AB02" w14:textId="77777777" w:rsidTr="006611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694434E" w14:textId="77777777" w:rsidR="00C7517A" w:rsidRPr="005554C2" w:rsidRDefault="00C7517A" w:rsidP="006611F1">
            <w:pPr>
              <w:ind w:firstLine="851"/>
              <w:jc w:val="both"/>
              <w:rPr>
                <w:sz w:val="24"/>
                <w:szCs w:val="24"/>
              </w:rPr>
            </w:pPr>
            <w:r w:rsidRPr="005554C2">
              <w:rPr>
                <w:b/>
                <w:sz w:val="24"/>
                <w:szCs w:val="24"/>
              </w:rPr>
              <w:t>CLÁUSULA 1ª - DAS PARTES</w:t>
            </w:r>
          </w:p>
        </w:tc>
      </w:tr>
    </w:tbl>
    <w:p w14:paraId="2C3B0A86" w14:textId="77777777" w:rsidR="00C7517A" w:rsidRPr="005554C2" w:rsidRDefault="00C7517A" w:rsidP="00C7517A">
      <w:pPr>
        <w:ind w:firstLine="851"/>
        <w:jc w:val="both"/>
        <w:rPr>
          <w:b/>
          <w:sz w:val="24"/>
          <w:szCs w:val="24"/>
        </w:rPr>
      </w:pPr>
    </w:p>
    <w:p w14:paraId="700F8341" w14:textId="77777777" w:rsidR="00C7517A" w:rsidRPr="005554C2" w:rsidRDefault="00C7517A" w:rsidP="00C7517A">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667408">
        <w:rPr>
          <w:sz w:val="24"/>
          <w:szCs w:val="24"/>
        </w:rPr>
        <w:t xml:space="preserve">Nazareth, nesta cidade e Estado, com CNPJ n.º 46.341.038/0001-29, representada pelo seu Secretário Municipal </w:t>
      </w:r>
      <w:proofErr w:type="gramStart"/>
      <w:r w:rsidRPr="00667408">
        <w:rPr>
          <w:sz w:val="24"/>
          <w:szCs w:val="24"/>
        </w:rPr>
        <w:t>de ...</w:t>
      </w:r>
      <w:proofErr w:type="gramEnd"/>
      <w:r w:rsidRPr="00667408">
        <w:rPr>
          <w:sz w:val="24"/>
          <w:szCs w:val="24"/>
        </w:rPr>
        <w:t xml:space="preserve">..........., Sr. </w:t>
      </w:r>
      <w:r w:rsidRPr="00667408">
        <w:rPr>
          <w:b/>
          <w:sz w:val="24"/>
          <w:szCs w:val="24"/>
        </w:rPr>
        <w:t>.......................</w:t>
      </w:r>
      <w:r w:rsidRPr="00667408">
        <w:rPr>
          <w:sz w:val="24"/>
          <w:szCs w:val="24"/>
          <w:shd w:val="clear" w:color="auto" w:fill="FFFFFF"/>
        </w:rPr>
        <w:t>, inscrito no CPF nº .........................</w:t>
      </w:r>
      <w:r w:rsidRPr="00667408">
        <w:rPr>
          <w:sz w:val="24"/>
          <w:szCs w:val="24"/>
        </w:rPr>
        <w:t>,</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1E2B5262" w14:textId="77777777" w:rsidR="00C7517A" w:rsidRPr="005554C2" w:rsidRDefault="00C7517A" w:rsidP="00C7517A">
      <w:pPr>
        <w:ind w:firstLine="851"/>
        <w:jc w:val="both"/>
        <w:rPr>
          <w:b/>
          <w:sz w:val="24"/>
          <w:szCs w:val="24"/>
        </w:rPr>
      </w:pPr>
    </w:p>
    <w:tbl>
      <w:tblPr>
        <w:tblW w:w="5000" w:type="pct"/>
        <w:tblLook w:val="0000" w:firstRow="0" w:lastRow="0" w:firstColumn="0" w:lastColumn="0" w:noHBand="0" w:noVBand="0"/>
      </w:tblPr>
      <w:tblGrid>
        <w:gridCol w:w="10137"/>
      </w:tblGrid>
      <w:tr w:rsidR="00C7517A" w:rsidRPr="005554C2" w14:paraId="607B5054" w14:textId="77777777" w:rsidTr="006611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043BE9" w14:textId="77777777" w:rsidR="00C7517A" w:rsidRPr="005554C2" w:rsidRDefault="00C7517A" w:rsidP="006611F1">
            <w:pPr>
              <w:ind w:firstLine="851"/>
              <w:jc w:val="both"/>
              <w:rPr>
                <w:sz w:val="24"/>
                <w:szCs w:val="24"/>
              </w:rPr>
            </w:pPr>
            <w:r w:rsidRPr="005554C2">
              <w:rPr>
                <w:b/>
                <w:sz w:val="24"/>
                <w:szCs w:val="24"/>
              </w:rPr>
              <w:t>CLÁUSULA 2ª - DO OBJETO</w:t>
            </w:r>
          </w:p>
        </w:tc>
      </w:tr>
    </w:tbl>
    <w:p w14:paraId="75C59BED" w14:textId="77777777" w:rsidR="00C7517A" w:rsidRPr="005554C2" w:rsidRDefault="00C7517A" w:rsidP="00C7517A">
      <w:pPr>
        <w:ind w:firstLine="851"/>
        <w:jc w:val="both"/>
        <w:rPr>
          <w:b/>
          <w:sz w:val="24"/>
          <w:szCs w:val="24"/>
        </w:rPr>
      </w:pPr>
    </w:p>
    <w:p w14:paraId="38FBC524" w14:textId="77777777" w:rsidR="00C7517A" w:rsidRPr="005554C2" w:rsidRDefault="00C7517A" w:rsidP="00C7517A">
      <w:pPr>
        <w:pStyle w:val="Recuodecorpodetexto"/>
        <w:ind w:firstLine="851"/>
      </w:pPr>
      <w:r w:rsidRPr="005554C2">
        <w:rPr>
          <w:b/>
        </w:rPr>
        <w:t xml:space="preserve">2.1. A CONTRATADA se obriga a </w:t>
      </w:r>
      <w:r>
        <w:rPr>
          <w:b/>
        </w:rPr>
        <w:t>entrega do(s) item(</w:t>
      </w:r>
      <w:proofErr w:type="spellStart"/>
      <w:r>
        <w:rPr>
          <w:b/>
        </w:rPr>
        <w:t>ns</w:t>
      </w:r>
      <w:proofErr w:type="spellEnd"/>
      <w:r>
        <w:rPr>
          <w:b/>
        </w:rPr>
        <w:t>) ..... de medicamentos e materiais de uso veterinário, para Divisão de Proteção e Bem-Estar Animal (DPBEA)</w:t>
      </w:r>
      <w:r w:rsidRPr="005554C2">
        <w:rPr>
          <w:b/>
        </w:rPr>
        <w:t>, conforme descrição detalhada constante do Edital de Pregão Eletrônico nº .../202</w:t>
      </w:r>
      <w:r>
        <w:rPr>
          <w:b/>
        </w:rPr>
        <w:t>5</w:t>
      </w:r>
      <w:r w:rsidRPr="005554C2">
        <w:rPr>
          <w:b/>
        </w:rPr>
        <w:t>, bem como seu Termo de Referência, o qual fica fazendo parte integrante do presente instrumento.</w:t>
      </w:r>
    </w:p>
    <w:p w14:paraId="2DC6BB3D" w14:textId="77777777" w:rsidR="00C7517A" w:rsidRPr="005554C2" w:rsidRDefault="00C7517A" w:rsidP="00C7517A">
      <w:pPr>
        <w:keepLines/>
        <w:ind w:firstLine="851"/>
        <w:jc w:val="both"/>
        <w:rPr>
          <w:b/>
          <w:sz w:val="24"/>
          <w:szCs w:val="24"/>
        </w:rPr>
      </w:pPr>
    </w:p>
    <w:tbl>
      <w:tblPr>
        <w:tblW w:w="5000" w:type="pct"/>
        <w:tblLook w:val="0000" w:firstRow="0" w:lastRow="0" w:firstColumn="0" w:lastColumn="0" w:noHBand="0" w:noVBand="0"/>
      </w:tblPr>
      <w:tblGrid>
        <w:gridCol w:w="10137"/>
      </w:tblGrid>
      <w:tr w:rsidR="00C7517A" w:rsidRPr="005554C2" w14:paraId="61D92190" w14:textId="77777777" w:rsidTr="006611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09DFBD" w14:textId="77777777" w:rsidR="00C7517A" w:rsidRPr="005554C2" w:rsidRDefault="00C7517A" w:rsidP="006611F1">
            <w:pPr>
              <w:keepLines/>
              <w:ind w:firstLine="851"/>
              <w:jc w:val="both"/>
              <w:rPr>
                <w:sz w:val="24"/>
                <w:szCs w:val="24"/>
              </w:rPr>
            </w:pPr>
            <w:r w:rsidRPr="005554C2">
              <w:rPr>
                <w:b/>
                <w:sz w:val="24"/>
                <w:szCs w:val="24"/>
              </w:rPr>
              <w:t>CLÁUSULA 3ª - DOS RECURSOS FINANCEIROS</w:t>
            </w:r>
          </w:p>
        </w:tc>
      </w:tr>
    </w:tbl>
    <w:p w14:paraId="61E96B3A" w14:textId="77777777" w:rsidR="00C7517A" w:rsidRPr="005554C2" w:rsidRDefault="00C7517A" w:rsidP="00C7517A">
      <w:pPr>
        <w:pStyle w:val="Recuodecorpodetexto"/>
        <w:ind w:firstLine="851"/>
        <w:rPr>
          <w:b/>
        </w:rPr>
      </w:pPr>
    </w:p>
    <w:p w14:paraId="52C368B6" w14:textId="77777777" w:rsidR="00C7517A" w:rsidRDefault="00C7517A" w:rsidP="00C7517A">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 dotação orçamentária nº </w:t>
      </w:r>
      <w:r>
        <w:rPr>
          <w:sz w:val="24"/>
          <w:szCs w:val="24"/>
        </w:rPr>
        <w:t>1 10014 18542002725980000 0101011000 339030</w:t>
      </w:r>
      <w:r w:rsidRPr="005554C2">
        <w:rPr>
          <w:sz w:val="24"/>
          <w:szCs w:val="24"/>
        </w:rPr>
        <w:t>, constante do exercício de 202</w:t>
      </w:r>
      <w:r>
        <w:rPr>
          <w:sz w:val="24"/>
          <w:szCs w:val="24"/>
        </w:rPr>
        <w:t>5</w:t>
      </w:r>
      <w:r w:rsidRPr="005554C2">
        <w:rPr>
          <w:sz w:val="24"/>
          <w:szCs w:val="24"/>
        </w:rPr>
        <w:t>.</w:t>
      </w:r>
    </w:p>
    <w:p w14:paraId="2D94E363" w14:textId="77777777" w:rsidR="00C7517A" w:rsidRDefault="00C7517A" w:rsidP="00C7517A">
      <w:pPr>
        <w:ind w:firstLine="851"/>
        <w:jc w:val="both"/>
        <w:rPr>
          <w:sz w:val="24"/>
          <w:szCs w:val="24"/>
        </w:rPr>
      </w:pPr>
    </w:p>
    <w:p w14:paraId="43E41B91" w14:textId="77777777" w:rsidR="00C7517A" w:rsidRPr="005554C2" w:rsidRDefault="00C7517A" w:rsidP="00C7517A">
      <w:pPr>
        <w:ind w:firstLine="851"/>
        <w:jc w:val="both"/>
        <w:rPr>
          <w:sz w:val="24"/>
          <w:szCs w:val="24"/>
        </w:rPr>
      </w:pPr>
    </w:p>
    <w:tbl>
      <w:tblPr>
        <w:tblW w:w="5000" w:type="pct"/>
        <w:tblLook w:val="0000" w:firstRow="0" w:lastRow="0" w:firstColumn="0" w:lastColumn="0" w:noHBand="0" w:noVBand="0"/>
      </w:tblPr>
      <w:tblGrid>
        <w:gridCol w:w="10137"/>
      </w:tblGrid>
      <w:tr w:rsidR="00C7517A" w:rsidRPr="005554C2" w14:paraId="710D0F04" w14:textId="77777777" w:rsidTr="006611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10251E9" w14:textId="77777777" w:rsidR="00C7517A" w:rsidRPr="005554C2" w:rsidRDefault="00C7517A" w:rsidP="006611F1">
            <w:pPr>
              <w:keepLines/>
              <w:ind w:firstLine="851"/>
              <w:jc w:val="both"/>
              <w:rPr>
                <w:sz w:val="24"/>
                <w:szCs w:val="24"/>
              </w:rPr>
            </w:pPr>
            <w:r w:rsidRPr="005554C2">
              <w:rPr>
                <w:b/>
                <w:sz w:val="24"/>
                <w:szCs w:val="24"/>
              </w:rPr>
              <w:t>CLÁUSULA 4ª – DO SUPORTE LEGAL</w:t>
            </w:r>
          </w:p>
        </w:tc>
      </w:tr>
    </w:tbl>
    <w:p w14:paraId="1D05EF36" w14:textId="77777777" w:rsidR="00C7517A" w:rsidRPr="005554C2" w:rsidRDefault="00C7517A" w:rsidP="00C7517A">
      <w:pPr>
        <w:ind w:firstLine="851"/>
        <w:jc w:val="both"/>
        <w:rPr>
          <w:sz w:val="24"/>
          <w:szCs w:val="24"/>
        </w:rPr>
      </w:pPr>
    </w:p>
    <w:p w14:paraId="07B6ADAF" w14:textId="77777777" w:rsidR="00C7517A" w:rsidRDefault="00C7517A" w:rsidP="00C7517A">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0631B57F" w14:textId="77777777" w:rsidR="00C7517A" w:rsidRPr="005554C2" w:rsidRDefault="00C7517A" w:rsidP="00C7517A">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3C0C6EFA" w14:textId="77777777" w:rsidR="00C7517A" w:rsidRPr="005554C2" w:rsidRDefault="00C7517A" w:rsidP="00C7517A">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440A3C3F" w14:textId="77777777" w:rsidR="00C7517A" w:rsidRPr="005554C2" w:rsidRDefault="00C7517A" w:rsidP="00C7517A">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57B6050B" w14:textId="77777777" w:rsidR="00C7517A" w:rsidRPr="005554C2" w:rsidRDefault="00C7517A" w:rsidP="00C7517A">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7CEC4DC2" w14:textId="77777777" w:rsidR="00C7517A" w:rsidRPr="005554C2" w:rsidRDefault="00C7517A" w:rsidP="00C7517A">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107018B8" w14:textId="77777777" w:rsidR="00C7517A" w:rsidRPr="005554C2" w:rsidRDefault="00C7517A" w:rsidP="00C7517A">
      <w:pPr>
        <w:keepLines/>
        <w:ind w:firstLine="851"/>
        <w:jc w:val="both"/>
        <w:rPr>
          <w:sz w:val="24"/>
          <w:szCs w:val="24"/>
        </w:rPr>
      </w:pPr>
    </w:p>
    <w:tbl>
      <w:tblPr>
        <w:tblW w:w="5000" w:type="pct"/>
        <w:tblLook w:val="0000" w:firstRow="0" w:lastRow="0" w:firstColumn="0" w:lastColumn="0" w:noHBand="0" w:noVBand="0"/>
      </w:tblPr>
      <w:tblGrid>
        <w:gridCol w:w="10137"/>
      </w:tblGrid>
      <w:tr w:rsidR="00C7517A" w:rsidRPr="005554C2" w14:paraId="071E0757" w14:textId="77777777" w:rsidTr="006611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710D75" w14:textId="77777777" w:rsidR="00C7517A" w:rsidRPr="005554C2" w:rsidRDefault="00C7517A" w:rsidP="006611F1">
            <w:pPr>
              <w:ind w:firstLine="851"/>
              <w:jc w:val="both"/>
              <w:rPr>
                <w:sz w:val="24"/>
                <w:szCs w:val="24"/>
              </w:rPr>
            </w:pPr>
            <w:r w:rsidRPr="005554C2">
              <w:rPr>
                <w:b/>
                <w:sz w:val="24"/>
                <w:szCs w:val="24"/>
              </w:rPr>
              <w:t>CLÁUSULA 5ª - DO PREÇO</w:t>
            </w:r>
          </w:p>
        </w:tc>
      </w:tr>
    </w:tbl>
    <w:p w14:paraId="260C532C" w14:textId="77777777" w:rsidR="00C7517A" w:rsidRPr="005554C2" w:rsidRDefault="00C7517A" w:rsidP="00C7517A">
      <w:pPr>
        <w:ind w:firstLine="851"/>
        <w:jc w:val="both"/>
        <w:rPr>
          <w:sz w:val="24"/>
          <w:szCs w:val="24"/>
        </w:rPr>
      </w:pPr>
    </w:p>
    <w:p w14:paraId="41DF8C29" w14:textId="77777777" w:rsidR="00C7517A" w:rsidRPr="005554C2" w:rsidRDefault="00C7517A" w:rsidP="00C7517A">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3810DE2E" w14:textId="77777777" w:rsidR="00C7517A" w:rsidRPr="005554C2" w:rsidRDefault="00C7517A" w:rsidP="00C7517A">
      <w:pPr>
        <w:ind w:firstLine="851"/>
        <w:jc w:val="both"/>
        <w:rPr>
          <w:b/>
          <w:sz w:val="24"/>
          <w:szCs w:val="24"/>
        </w:rPr>
      </w:pPr>
    </w:p>
    <w:p w14:paraId="7A286A04" w14:textId="77777777" w:rsidR="00C7517A" w:rsidRPr="005554C2" w:rsidRDefault="00C7517A" w:rsidP="00C7517A">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B781D73" w14:textId="77777777" w:rsidR="00C7517A" w:rsidRPr="005554C2" w:rsidRDefault="00C7517A" w:rsidP="00C7517A">
      <w:pPr>
        <w:ind w:firstLine="851"/>
        <w:jc w:val="both"/>
        <w:rPr>
          <w:b/>
          <w:sz w:val="24"/>
          <w:szCs w:val="24"/>
        </w:rPr>
      </w:pPr>
    </w:p>
    <w:tbl>
      <w:tblPr>
        <w:tblW w:w="5000" w:type="pct"/>
        <w:tblLook w:val="0000" w:firstRow="0" w:lastRow="0" w:firstColumn="0" w:lastColumn="0" w:noHBand="0" w:noVBand="0"/>
      </w:tblPr>
      <w:tblGrid>
        <w:gridCol w:w="10137"/>
      </w:tblGrid>
      <w:tr w:rsidR="00C7517A" w:rsidRPr="005554C2" w14:paraId="3482191A" w14:textId="77777777" w:rsidTr="006611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A0ECAAD" w14:textId="77777777" w:rsidR="00C7517A" w:rsidRPr="005554C2" w:rsidRDefault="00C7517A" w:rsidP="006611F1">
            <w:pPr>
              <w:ind w:firstLine="851"/>
              <w:jc w:val="both"/>
              <w:rPr>
                <w:sz w:val="24"/>
                <w:szCs w:val="24"/>
              </w:rPr>
            </w:pPr>
            <w:r w:rsidRPr="005554C2">
              <w:rPr>
                <w:b/>
                <w:sz w:val="24"/>
                <w:szCs w:val="24"/>
              </w:rPr>
              <w:t>CLÁUSULA 6ª - DOS PAGAMENTOS</w:t>
            </w:r>
          </w:p>
        </w:tc>
      </w:tr>
    </w:tbl>
    <w:p w14:paraId="7E09D481" w14:textId="77777777" w:rsidR="00C7517A" w:rsidRPr="005554C2" w:rsidRDefault="00C7517A" w:rsidP="00C7517A">
      <w:pPr>
        <w:ind w:firstLine="851"/>
        <w:jc w:val="both"/>
        <w:rPr>
          <w:sz w:val="24"/>
          <w:szCs w:val="24"/>
        </w:rPr>
      </w:pPr>
    </w:p>
    <w:p w14:paraId="5A2A65CD" w14:textId="77777777" w:rsidR="00C7517A" w:rsidRPr="005554C2" w:rsidRDefault="00C7517A" w:rsidP="00C7517A">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27905CF0" w14:textId="77777777" w:rsidR="00C7517A" w:rsidRPr="005554C2" w:rsidRDefault="00C7517A" w:rsidP="00C7517A">
      <w:pPr>
        <w:ind w:firstLine="850"/>
        <w:jc w:val="both"/>
        <w:rPr>
          <w:sz w:val="24"/>
          <w:szCs w:val="24"/>
        </w:rPr>
      </w:pPr>
    </w:p>
    <w:p w14:paraId="684A3981" w14:textId="77777777" w:rsidR="00C7517A" w:rsidRPr="005554C2" w:rsidRDefault="00C7517A" w:rsidP="00C7517A">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 acompanhada do atestado de recebimento emitid</w:t>
      </w:r>
      <w:r w:rsidRPr="00667408">
        <w:rPr>
          <w:sz w:val="24"/>
          <w:szCs w:val="24"/>
        </w:rPr>
        <w:t>o pela Secretaria Municipal de Agricultura, Abastecimento e Meio Ambiente</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028CED4C" w14:textId="77777777" w:rsidR="00C7517A" w:rsidRPr="005554C2" w:rsidRDefault="00C7517A" w:rsidP="00C7517A">
      <w:pPr>
        <w:ind w:firstLine="850"/>
        <w:jc w:val="both"/>
        <w:rPr>
          <w:sz w:val="24"/>
          <w:szCs w:val="24"/>
        </w:rPr>
      </w:pPr>
    </w:p>
    <w:p w14:paraId="73783182" w14:textId="77777777" w:rsidR="00C7517A" w:rsidRDefault="00C7517A" w:rsidP="00C7517A">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65102B35" w14:textId="77777777" w:rsidR="00C7517A" w:rsidRDefault="00C7517A" w:rsidP="00C7517A">
      <w:pPr>
        <w:ind w:firstLine="850"/>
        <w:jc w:val="both"/>
        <w:rPr>
          <w:sz w:val="24"/>
          <w:szCs w:val="24"/>
        </w:rPr>
      </w:pPr>
    </w:p>
    <w:p w14:paraId="38567F13" w14:textId="77777777" w:rsidR="00C7517A" w:rsidRPr="005554C2" w:rsidRDefault="00C7517A" w:rsidP="00C7517A">
      <w:pPr>
        <w:ind w:firstLine="850"/>
        <w:jc w:val="both"/>
        <w:rPr>
          <w:sz w:val="24"/>
          <w:szCs w:val="24"/>
        </w:rPr>
      </w:pPr>
      <w:r w:rsidRPr="005554C2">
        <w:rPr>
          <w:sz w:val="24"/>
          <w:szCs w:val="24"/>
        </w:rPr>
        <w:t xml:space="preserve">E-mail para emissão da NF-e: </w:t>
      </w:r>
      <w:hyperlink r:id="rId24" w:history="1">
        <w:r w:rsidRPr="005554C2">
          <w:rPr>
            <w:rStyle w:val="Hyperlink"/>
            <w:sz w:val="24"/>
            <w:szCs w:val="24"/>
          </w:rPr>
          <w:t>notafiscal@piracicaba.sp.gov.br</w:t>
        </w:r>
      </w:hyperlink>
    </w:p>
    <w:p w14:paraId="6955C82D" w14:textId="77777777" w:rsidR="00C7517A" w:rsidRPr="005554C2" w:rsidRDefault="00C7517A" w:rsidP="00C7517A">
      <w:pPr>
        <w:jc w:val="both"/>
        <w:rPr>
          <w:b/>
          <w:sz w:val="24"/>
          <w:szCs w:val="24"/>
        </w:rPr>
      </w:pPr>
    </w:p>
    <w:p w14:paraId="1AED631B" w14:textId="77777777" w:rsidR="00C7517A" w:rsidRPr="005554C2" w:rsidRDefault="00C7517A" w:rsidP="00C7517A">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FFFC6D9" w14:textId="77777777" w:rsidR="00C7517A" w:rsidRPr="005554C2" w:rsidRDefault="00C7517A" w:rsidP="00C7517A">
      <w:pPr>
        <w:ind w:firstLine="850"/>
        <w:jc w:val="both"/>
        <w:rPr>
          <w:sz w:val="24"/>
          <w:szCs w:val="24"/>
        </w:rPr>
      </w:pPr>
    </w:p>
    <w:p w14:paraId="327C239D" w14:textId="77777777" w:rsidR="00C7517A" w:rsidRPr="005554C2" w:rsidRDefault="00C7517A" w:rsidP="00C7517A">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5F6EFB06" w14:textId="77777777" w:rsidR="00C7517A" w:rsidRPr="005554C2" w:rsidRDefault="00C7517A" w:rsidP="00C7517A">
      <w:pPr>
        <w:ind w:firstLine="850"/>
        <w:jc w:val="both"/>
        <w:rPr>
          <w:sz w:val="24"/>
          <w:szCs w:val="24"/>
        </w:rPr>
      </w:pPr>
    </w:p>
    <w:p w14:paraId="3FA10FD6" w14:textId="77777777" w:rsidR="00C7517A" w:rsidRPr="005554C2" w:rsidRDefault="00C7517A" w:rsidP="00C7517A">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20E96BD9" w14:textId="77777777" w:rsidR="00C7517A" w:rsidRPr="005554C2" w:rsidRDefault="00C7517A" w:rsidP="00C7517A">
      <w:pPr>
        <w:ind w:firstLine="850"/>
        <w:jc w:val="both"/>
        <w:rPr>
          <w:b/>
          <w:sz w:val="24"/>
          <w:szCs w:val="24"/>
        </w:rPr>
      </w:pPr>
    </w:p>
    <w:p w14:paraId="35DB14E9" w14:textId="77777777" w:rsidR="00C7517A" w:rsidRPr="005554C2" w:rsidRDefault="00C7517A" w:rsidP="00C7517A">
      <w:pPr>
        <w:keepLines/>
        <w:ind w:firstLine="850"/>
        <w:jc w:val="both"/>
        <w:rPr>
          <w:sz w:val="24"/>
          <w:szCs w:val="24"/>
        </w:rPr>
      </w:pPr>
      <w:r w:rsidRPr="00667408">
        <w:rPr>
          <w:b/>
          <w:sz w:val="24"/>
          <w:szCs w:val="24"/>
        </w:rPr>
        <w:t>6.3.3.</w:t>
      </w:r>
      <w:r w:rsidRPr="00667408">
        <w:rPr>
          <w:sz w:val="24"/>
          <w:szCs w:val="24"/>
        </w:rPr>
        <w:t xml:space="preserve"> Certidão de Regularidade perante a Fazenda Estadual, com validade em vigor, e;</w:t>
      </w:r>
    </w:p>
    <w:p w14:paraId="30BE0783" w14:textId="77777777" w:rsidR="00C7517A" w:rsidRPr="005554C2" w:rsidRDefault="00C7517A" w:rsidP="00C7517A">
      <w:pPr>
        <w:keepLines/>
        <w:ind w:firstLine="850"/>
        <w:jc w:val="both"/>
        <w:rPr>
          <w:sz w:val="24"/>
          <w:szCs w:val="24"/>
        </w:rPr>
      </w:pPr>
    </w:p>
    <w:p w14:paraId="0532F067" w14:textId="77777777" w:rsidR="00C7517A" w:rsidRPr="005554C2" w:rsidRDefault="00C7517A" w:rsidP="00C7517A">
      <w:pPr>
        <w:keepLines/>
        <w:ind w:firstLine="850"/>
        <w:jc w:val="both"/>
        <w:rPr>
          <w:sz w:val="24"/>
          <w:szCs w:val="24"/>
        </w:rPr>
      </w:pPr>
      <w:r w:rsidRPr="005554C2">
        <w:rPr>
          <w:b/>
          <w:sz w:val="24"/>
          <w:szCs w:val="24"/>
        </w:rPr>
        <w:lastRenderedPageBreak/>
        <w:t>6.3.4.</w:t>
      </w:r>
      <w:r w:rsidRPr="005554C2">
        <w:rPr>
          <w:sz w:val="24"/>
          <w:szCs w:val="24"/>
        </w:rPr>
        <w:t xml:space="preserve"> Certidão Negativa de Débitos Trabalhistas (CNDT).</w:t>
      </w:r>
    </w:p>
    <w:p w14:paraId="0E3D61A8" w14:textId="77777777" w:rsidR="00C7517A" w:rsidRPr="005554C2" w:rsidRDefault="00C7517A" w:rsidP="00C7517A">
      <w:pPr>
        <w:jc w:val="both"/>
        <w:rPr>
          <w:b/>
          <w:sz w:val="24"/>
          <w:szCs w:val="24"/>
        </w:rPr>
      </w:pPr>
    </w:p>
    <w:p w14:paraId="63D83362" w14:textId="77777777" w:rsidR="00C7517A" w:rsidRPr="005554C2" w:rsidRDefault="00C7517A" w:rsidP="00C7517A">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78383022" w14:textId="77777777" w:rsidR="00C7517A" w:rsidRPr="005554C2" w:rsidRDefault="00C7517A" w:rsidP="00C7517A">
      <w:pPr>
        <w:ind w:firstLine="850"/>
        <w:jc w:val="both"/>
        <w:rPr>
          <w:sz w:val="24"/>
          <w:szCs w:val="24"/>
        </w:rPr>
      </w:pPr>
    </w:p>
    <w:p w14:paraId="1E9B7A05" w14:textId="77777777" w:rsidR="00C7517A" w:rsidRPr="005554C2" w:rsidRDefault="00C7517A" w:rsidP="00C7517A">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4DA4DA6C" w14:textId="77777777" w:rsidR="00C7517A" w:rsidRPr="005554C2" w:rsidRDefault="00C7517A" w:rsidP="00C7517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7517A" w:rsidRPr="005554C2" w14:paraId="156178EE" w14:textId="77777777" w:rsidTr="006611F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85C3B73" w14:textId="77777777" w:rsidR="00C7517A" w:rsidRPr="005554C2" w:rsidRDefault="00C7517A" w:rsidP="006611F1">
            <w:pPr>
              <w:ind w:firstLine="851"/>
              <w:jc w:val="both"/>
              <w:rPr>
                <w:sz w:val="24"/>
                <w:szCs w:val="24"/>
              </w:rPr>
            </w:pPr>
            <w:r w:rsidRPr="005554C2">
              <w:rPr>
                <w:b/>
                <w:sz w:val="24"/>
                <w:szCs w:val="24"/>
              </w:rPr>
              <w:t>CLÁUSULA 7ª - DA FISCALIZAÇÃO</w:t>
            </w:r>
          </w:p>
        </w:tc>
      </w:tr>
    </w:tbl>
    <w:p w14:paraId="5769073E" w14:textId="77777777" w:rsidR="00C7517A" w:rsidRPr="005554C2" w:rsidRDefault="00C7517A" w:rsidP="00C7517A">
      <w:pPr>
        <w:ind w:firstLine="851"/>
        <w:jc w:val="both"/>
        <w:rPr>
          <w:b/>
          <w:sz w:val="24"/>
          <w:szCs w:val="24"/>
        </w:rPr>
      </w:pPr>
    </w:p>
    <w:p w14:paraId="7347CBFB" w14:textId="77777777" w:rsidR="00C7517A" w:rsidRPr="005554C2" w:rsidRDefault="00C7517A" w:rsidP="00C7517A">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Agricultura, Abastecimento e Meio Ambiente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2469630E" w14:textId="77777777" w:rsidR="00C7517A" w:rsidRPr="005554C2" w:rsidRDefault="00C7517A" w:rsidP="00C7517A">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C7517A" w:rsidRPr="005554C2" w14:paraId="691AFDDF" w14:textId="77777777" w:rsidTr="006611F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A09E820" w14:textId="77777777" w:rsidR="00C7517A" w:rsidRPr="005554C2" w:rsidRDefault="00C7517A" w:rsidP="006611F1">
            <w:pPr>
              <w:ind w:firstLine="851"/>
              <w:jc w:val="both"/>
              <w:rPr>
                <w:sz w:val="24"/>
                <w:szCs w:val="24"/>
              </w:rPr>
            </w:pPr>
            <w:r w:rsidRPr="005554C2">
              <w:rPr>
                <w:b/>
                <w:sz w:val="24"/>
                <w:szCs w:val="24"/>
              </w:rPr>
              <w:t>CLÁUSULA 8ª - DO PRAZO DE VIGÊNCIA</w:t>
            </w:r>
          </w:p>
        </w:tc>
      </w:tr>
    </w:tbl>
    <w:p w14:paraId="4B8A43BB" w14:textId="77777777" w:rsidR="00C7517A" w:rsidRPr="005554C2" w:rsidRDefault="00C7517A" w:rsidP="00C7517A">
      <w:pPr>
        <w:ind w:firstLine="851"/>
        <w:jc w:val="both"/>
        <w:rPr>
          <w:b/>
          <w:sz w:val="24"/>
          <w:szCs w:val="24"/>
        </w:rPr>
      </w:pPr>
    </w:p>
    <w:p w14:paraId="1255301B" w14:textId="77777777" w:rsidR="00C7517A" w:rsidRPr="005554C2" w:rsidRDefault="00C7517A" w:rsidP="00C7517A">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objeto</w:t>
      </w:r>
      <w:r w:rsidRPr="005554C2">
        <w:rPr>
          <w:sz w:val="24"/>
          <w:szCs w:val="24"/>
        </w:rPr>
        <w:t xml:space="preserve">, a contar da data da Ordem </w:t>
      </w:r>
      <w:r>
        <w:rPr>
          <w:sz w:val="24"/>
          <w:szCs w:val="24"/>
        </w:rPr>
        <w:t>de Fornecimento</w:t>
      </w:r>
      <w:r w:rsidRPr="005554C2">
        <w:rPr>
          <w:sz w:val="24"/>
          <w:szCs w:val="24"/>
        </w:rPr>
        <w:t>.</w:t>
      </w:r>
    </w:p>
    <w:p w14:paraId="6923471C" w14:textId="77777777" w:rsidR="00C7517A" w:rsidRPr="005554C2" w:rsidRDefault="00C7517A" w:rsidP="00C7517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7517A" w:rsidRPr="005554C2" w14:paraId="0C4C1B6D" w14:textId="77777777" w:rsidTr="006611F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96BEC12" w14:textId="77777777" w:rsidR="00C7517A" w:rsidRPr="005554C2" w:rsidRDefault="00C7517A" w:rsidP="006611F1">
            <w:pPr>
              <w:ind w:firstLine="851"/>
              <w:jc w:val="both"/>
              <w:rPr>
                <w:sz w:val="24"/>
                <w:szCs w:val="24"/>
              </w:rPr>
            </w:pPr>
            <w:r w:rsidRPr="005554C2">
              <w:rPr>
                <w:b/>
                <w:sz w:val="24"/>
                <w:szCs w:val="24"/>
              </w:rPr>
              <w:t>CLÁUSULA 9ª - DA EXTINÇÃO DO CONTRATO</w:t>
            </w:r>
          </w:p>
        </w:tc>
      </w:tr>
    </w:tbl>
    <w:p w14:paraId="5EC4D081" w14:textId="77777777" w:rsidR="00C7517A" w:rsidRPr="005554C2" w:rsidRDefault="00C7517A" w:rsidP="00C7517A">
      <w:pPr>
        <w:ind w:firstLine="851"/>
        <w:jc w:val="both"/>
        <w:rPr>
          <w:b/>
          <w:sz w:val="24"/>
          <w:szCs w:val="24"/>
        </w:rPr>
      </w:pPr>
    </w:p>
    <w:p w14:paraId="3F7FCFA3" w14:textId="77777777" w:rsidR="00C7517A" w:rsidRPr="005554C2" w:rsidRDefault="00C7517A" w:rsidP="00C7517A">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254D73D6" w14:textId="77777777" w:rsidR="00C7517A" w:rsidRPr="005554C2" w:rsidRDefault="00C7517A" w:rsidP="00C7517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7517A" w:rsidRPr="005554C2" w14:paraId="686362F0" w14:textId="77777777" w:rsidTr="006611F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761A77E" w14:textId="77777777" w:rsidR="00C7517A" w:rsidRPr="005554C2" w:rsidRDefault="00C7517A" w:rsidP="006611F1">
            <w:pPr>
              <w:ind w:firstLine="851"/>
              <w:jc w:val="both"/>
              <w:rPr>
                <w:sz w:val="24"/>
                <w:szCs w:val="24"/>
              </w:rPr>
            </w:pPr>
            <w:r w:rsidRPr="005554C2">
              <w:rPr>
                <w:b/>
                <w:sz w:val="24"/>
                <w:szCs w:val="24"/>
              </w:rPr>
              <w:t>CLÁUSULA 10. - DO RECEBIMENTO</w:t>
            </w:r>
          </w:p>
        </w:tc>
      </w:tr>
    </w:tbl>
    <w:p w14:paraId="47D78D0B" w14:textId="77777777" w:rsidR="00C7517A" w:rsidRPr="005554C2" w:rsidRDefault="00C7517A" w:rsidP="00C7517A">
      <w:pPr>
        <w:ind w:firstLine="851"/>
        <w:jc w:val="both"/>
        <w:rPr>
          <w:b/>
          <w:sz w:val="24"/>
          <w:szCs w:val="24"/>
        </w:rPr>
      </w:pPr>
    </w:p>
    <w:p w14:paraId="334AC281" w14:textId="77777777" w:rsidR="00C7517A" w:rsidRPr="005554C2" w:rsidRDefault="00C7517A" w:rsidP="00C7517A">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6148ABB" w14:textId="77777777" w:rsidR="00C7517A" w:rsidRPr="005554C2" w:rsidRDefault="00C7517A" w:rsidP="00C7517A">
      <w:pPr>
        <w:ind w:firstLine="851"/>
        <w:jc w:val="both"/>
        <w:rPr>
          <w:b/>
          <w:sz w:val="24"/>
          <w:szCs w:val="24"/>
        </w:rPr>
      </w:pPr>
    </w:p>
    <w:p w14:paraId="6D1B06CA" w14:textId="77777777" w:rsidR="00C7517A" w:rsidRPr="005554C2" w:rsidRDefault="00C7517A" w:rsidP="00C7517A">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40E071F0" w14:textId="77777777" w:rsidR="00C7517A" w:rsidRPr="005554C2" w:rsidRDefault="00C7517A" w:rsidP="00C7517A">
      <w:pPr>
        <w:ind w:firstLine="851"/>
        <w:jc w:val="both"/>
        <w:rPr>
          <w:sz w:val="24"/>
          <w:szCs w:val="24"/>
        </w:rPr>
      </w:pPr>
    </w:p>
    <w:p w14:paraId="7D7FD615" w14:textId="77777777" w:rsidR="00C7517A" w:rsidRPr="005554C2" w:rsidRDefault="00C7517A" w:rsidP="00C7517A">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2C44D1ED" w14:textId="77777777" w:rsidR="00C7517A" w:rsidRPr="005554C2" w:rsidRDefault="00C7517A" w:rsidP="00C7517A">
      <w:pPr>
        <w:ind w:firstLine="851"/>
        <w:jc w:val="both"/>
        <w:rPr>
          <w:b/>
          <w:sz w:val="24"/>
          <w:szCs w:val="24"/>
        </w:rPr>
      </w:pPr>
    </w:p>
    <w:p w14:paraId="673632F5" w14:textId="77777777" w:rsidR="00C7517A" w:rsidRPr="005554C2" w:rsidRDefault="00C7517A" w:rsidP="00C7517A">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254DD43F" w14:textId="77777777" w:rsidR="00C7517A" w:rsidRPr="005554C2" w:rsidRDefault="00C7517A" w:rsidP="00C7517A">
      <w:pPr>
        <w:ind w:firstLine="851"/>
        <w:jc w:val="both"/>
        <w:rPr>
          <w:b/>
          <w:sz w:val="24"/>
          <w:szCs w:val="24"/>
        </w:rPr>
      </w:pPr>
    </w:p>
    <w:p w14:paraId="35D4364D" w14:textId="77777777" w:rsidR="00C7517A" w:rsidRPr="005554C2" w:rsidRDefault="00C7517A" w:rsidP="00C7517A">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2933F167" w14:textId="77777777" w:rsidR="00C7517A" w:rsidRPr="005554C2" w:rsidRDefault="00C7517A" w:rsidP="00C7517A">
      <w:pPr>
        <w:jc w:val="both"/>
        <w:rPr>
          <w:sz w:val="24"/>
          <w:szCs w:val="24"/>
        </w:rPr>
      </w:pPr>
    </w:p>
    <w:tbl>
      <w:tblPr>
        <w:tblW w:w="0" w:type="auto"/>
        <w:tblInd w:w="-15" w:type="dxa"/>
        <w:tblLayout w:type="fixed"/>
        <w:tblLook w:val="0000" w:firstRow="0" w:lastRow="0" w:firstColumn="0" w:lastColumn="0" w:noHBand="0" w:noVBand="0"/>
      </w:tblPr>
      <w:tblGrid>
        <w:gridCol w:w="8750"/>
      </w:tblGrid>
      <w:tr w:rsidR="00C7517A" w:rsidRPr="005554C2" w14:paraId="28F3F322" w14:textId="77777777" w:rsidTr="006611F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8C0D68E" w14:textId="77777777" w:rsidR="00C7517A" w:rsidRPr="005554C2" w:rsidRDefault="00C7517A" w:rsidP="006611F1">
            <w:pPr>
              <w:keepLines/>
              <w:ind w:firstLine="851"/>
              <w:jc w:val="both"/>
              <w:rPr>
                <w:sz w:val="24"/>
                <w:szCs w:val="24"/>
              </w:rPr>
            </w:pPr>
            <w:r w:rsidRPr="005554C2">
              <w:rPr>
                <w:b/>
                <w:sz w:val="24"/>
                <w:szCs w:val="24"/>
              </w:rPr>
              <w:t>CLÁUSULA 11. - DAS SANÇÕES ADMINISTRATIVAS</w:t>
            </w:r>
          </w:p>
        </w:tc>
      </w:tr>
    </w:tbl>
    <w:p w14:paraId="31C32842" w14:textId="77777777" w:rsidR="00C7517A" w:rsidRPr="005554C2" w:rsidRDefault="00C7517A" w:rsidP="00C7517A">
      <w:pPr>
        <w:ind w:firstLine="851"/>
        <w:jc w:val="both"/>
        <w:rPr>
          <w:b/>
          <w:sz w:val="24"/>
          <w:szCs w:val="24"/>
        </w:rPr>
      </w:pPr>
    </w:p>
    <w:p w14:paraId="26EC3BB4" w14:textId="77777777" w:rsidR="00C7517A" w:rsidRPr="005554C2" w:rsidRDefault="00C7517A" w:rsidP="00C7517A">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4FBB260E" w14:textId="77777777" w:rsidR="00C7517A" w:rsidRPr="005554C2" w:rsidRDefault="00C7517A" w:rsidP="00C7517A">
      <w:pPr>
        <w:ind w:firstLine="851"/>
        <w:jc w:val="both"/>
        <w:rPr>
          <w:b/>
          <w:sz w:val="24"/>
          <w:szCs w:val="24"/>
        </w:rPr>
      </w:pPr>
    </w:p>
    <w:p w14:paraId="59AFD3BB" w14:textId="77777777" w:rsidR="00C7517A" w:rsidRPr="005554C2" w:rsidRDefault="00C7517A" w:rsidP="00C7517A">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495A954F" w14:textId="77777777" w:rsidR="00C7517A" w:rsidRPr="005554C2" w:rsidRDefault="00C7517A" w:rsidP="00C7517A">
      <w:pPr>
        <w:ind w:firstLine="851"/>
        <w:jc w:val="both"/>
        <w:rPr>
          <w:sz w:val="24"/>
          <w:szCs w:val="24"/>
        </w:rPr>
      </w:pPr>
    </w:p>
    <w:p w14:paraId="331ED283" w14:textId="77777777" w:rsidR="00C7517A" w:rsidRPr="005554C2" w:rsidRDefault="00C7517A" w:rsidP="00C7517A">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407ECB20" w14:textId="77777777" w:rsidR="00C7517A" w:rsidRPr="005554C2" w:rsidRDefault="00C7517A" w:rsidP="00C7517A">
      <w:pPr>
        <w:ind w:firstLine="851"/>
        <w:jc w:val="both"/>
        <w:rPr>
          <w:sz w:val="24"/>
          <w:szCs w:val="24"/>
        </w:rPr>
      </w:pPr>
    </w:p>
    <w:p w14:paraId="5B4354CD" w14:textId="77777777" w:rsidR="00C7517A" w:rsidRPr="005554C2" w:rsidRDefault="00C7517A" w:rsidP="00C7517A">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411935EF" w14:textId="77777777" w:rsidR="00C7517A" w:rsidRPr="005554C2" w:rsidRDefault="00C7517A" w:rsidP="00C7517A">
      <w:pPr>
        <w:ind w:firstLine="851"/>
        <w:jc w:val="both"/>
        <w:rPr>
          <w:sz w:val="24"/>
          <w:szCs w:val="24"/>
        </w:rPr>
      </w:pPr>
    </w:p>
    <w:p w14:paraId="7F36D628" w14:textId="77777777" w:rsidR="00C7517A" w:rsidRPr="005554C2" w:rsidRDefault="00C7517A" w:rsidP="00C7517A">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75C2AF8B" w14:textId="77777777" w:rsidR="00C7517A" w:rsidRPr="005554C2" w:rsidRDefault="00C7517A" w:rsidP="00C7517A">
      <w:pPr>
        <w:ind w:firstLine="851"/>
        <w:jc w:val="both"/>
        <w:rPr>
          <w:sz w:val="24"/>
          <w:szCs w:val="24"/>
        </w:rPr>
      </w:pPr>
    </w:p>
    <w:p w14:paraId="48D560CE" w14:textId="77777777" w:rsidR="00C7517A" w:rsidRPr="005554C2" w:rsidRDefault="00C7517A" w:rsidP="00C7517A">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3CEF9BAC" w14:textId="77777777" w:rsidR="00C7517A" w:rsidRPr="005554C2" w:rsidRDefault="00C7517A" w:rsidP="00C7517A">
      <w:pPr>
        <w:jc w:val="both"/>
        <w:rPr>
          <w:sz w:val="24"/>
          <w:szCs w:val="24"/>
        </w:rPr>
      </w:pPr>
    </w:p>
    <w:p w14:paraId="4F33F159" w14:textId="77777777" w:rsidR="00C7517A" w:rsidRPr="005554C2" w:rsidRDefault="00C7517A" w:rsidP="00C7517A">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16BEB156" w14:textId="77777777" w:rsidR="00C7517A" w:rsidRPr="005554C2" w:rsidRDefault="00C7517A" w:rsidP="00C7517A">
      <w:pPr>
        <w:ind w:firstLine="851"/>
        <w:jc w:val="both"/>
        <w:rPr>
          <w:sz w:val="24"/>
          <w:szCs w:val="24"/>
        </w:rPr>
      </w:pPr>
    </w:p>
    <w:p w14:paraId="2CA5E717" w14:textId="77777777" w:rsidR="00C7517A" w:rsidRPr="005554C2" w:rsidRDefault="00C7517A" w:rsidP="00C7517A">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739F35B1" w14:textId="77777777" w:rsidR="00C7517A" w:rsidRPr="005554C2" w:rsidRDefault="00C7517A" w:rsidP="00C7517A">
      <w:pPr>
        <w:ind w:firstLine="851"/>
        <w:jc w:val="both"/>
        <w:rPr>
          <w:sz w:val="24"/>
          <w:szCs w:val="24"/>
        </w:rPr>
      </w:pPr>
    </w:p>
    <w:p w14:paraId="3DDBCD6C" w14:textId="77777777" w:rsidR="00C7517A" w:rsidRPr="005554C2" w:rsidRDefault="00C7517A" w:rsidP="00C7517A">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34648778" w14:textId="77777777" w:rsidR="00C7517A" w:rsidRPr="005554C2" w:rsidRDefault="00C7517A" w:rsidP="00C7517A">
      <w:pPr>
        <w:ind w:firstLine="851"/>
        <w:jc w:val="both"/>
        <w:rPr>
          <w:sz w:val="24"/>
          <w:szCs w:val="24"/>
        </w:rPr>
      </w:pPr>
    </w:p>
    <w:p w14:paraId="0FADDB44" w14:textId="77777777" w:rsidR="00C7517A" w:rsidRPr="005554C2" w:rsidRDefault="00C7517A" w:rsidP="00C7517A">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1BC17CEC" w14:textId="77777777" w:rsidR="00C7517A" w:rsidRPr="005554C2" w:rsidRDefault="00C7517A" w:rsidP="00C7517A">
      <w:pPr>
        <w:ind w:firstLine="851"/>
        <w:jc w:val="both"/>
        <w:rPr>
          <w:sz w:val="24"/>
          <w:szCs w:val="24"/>
        </w:rPr>
      </w:pPr>
    </w:p>
    <w:p w14:paraId="68E22C91" w14:textId="77777777" w:rsidR="00C7517A" w:rsidRPr="005554C2" w:rsidRDefault="00C7517A" w:rsidP="00C7517A">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47D4B7C7" w14:textId="77777777" w:rsidR="00C7517A" w:rsidRPr="005554C2" w:rsidRDefault="00C7517A" w:rsidP="00C7517A">
      <w:pPr>
        <w:ind w:firstLine="851"/>
        <w:jc w:val="both"/>
        <w:rPr>
          <w:sz w:val="24"/>
          <w:szCs w:val="24"/>
        </w:rPr>
      </w:pPr>
    </w:p>
    <w:p w14:paraId="469B25DC" w14:textId="77777777" w:rsidR="00C7517A" w:rsidRPr="005554C2" w:rsidRDefault="00C7517A" w:rsidP="00C7517A">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49083739" w14:textId="77777777" w:rsidR="00C7517A" w:rsidRPr="005554C2" w:rsidRDefault="00C7517A" w:rsidP="00C7517A">
      <w:pPr>
        <w:ind w:firstLine="851"/>
        <w:jc w:val="both"/>
        <w:rPr>
          <w:b/>
          <w:sz w:val="24"/>
          <w:szCs w:val="24"/>
        </w:rPr>
      </w:pPr>
    </w:p>
    <w:p w14:paraId="5B3B586D" w14:textId="77777777" w:rsidR="00C7517A" w:rsidRPr="005554C2" w:rsidRDefault="00C7517A" w:rsidP="00C7517A">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0EBC3BD2" w14:textId="77777777" w:rsidR="00C7517A" w:rsidRPr="005554C2" w:rsidRDefault="00C7517A" w:rsidP="00C7517A">
      <w:pPr>
        <w:ind w:firstLine="851"/>
        <w:jc w:val="both"/>
        <w:rPr>
          <w:sz w:val="24"/>
          <w:szCs w:val="24"/>
        </w:rPr>
      </w:pPr>
    </w:p>
    <w:p w14:paraId="664FA22E" w14:textId="77777777" w:rsidR="00C7517A" w:rsidRPr="005554C2" w:rsidRDefault="00C7517A" w:rsidP="00C7517A">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80DB613" w14:textId="77777777" w:rsidR="00C7517A" w:rsidRPr="005554C2" w:rsidRDefault="00C7517A" w:rsidP="00C7517A">
      <w:pPr>
        <w:ind w:firstLine="851"/>
        <w:jc w:val="both"/>
        <w:rPr>
          <w:sz w:val="24"/>
          <w:szCs w:val="24"/>
        </w:rPr>
      </w:pPr>
    </w:p>
    <w:p w14:paraId="610EB7F0" w14:textId="77777777" w:rsidR="00C7517A" w:rsidRPr="005554C2" w:rsidRDefault="00C7517A" w:rsidP="00C7517A">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0CB36581" w14:textId="77777777" w:rsidR="00C7517A" w:rsidRDefault="00C7517A" w:rsidP="00C7517A">
      <w:pPr>
        <w:ind w:firstLine="851"/>
        <w:jc w:val="both"/>
        <w:rPr>
          <w:b/>
          <w:sz w:val="24"/>
          <w:szCs w:val="24"/>
        </w:rPr>
      </w:pPr>
    </w:p>
    <w:p w14:paraId="5949CE3E" w14:textId="77777777" w:rsidR="00C7517A" w:rsidRDefault="00C7517A" w:rsidP="00C7517A">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7F7A0C31" w14:textId="77777777" w:rsidR="00C7517A" w:rsidRDefault="00C7517A" w:rsidP="00C7517A">
      <w:pPr>
        <w:ind w:firstLine="851"/>
        <w:jc w:val="both"/>
        <w:rPr>
          <w:sz w:val="24"/>
          <w:szCs w:val="24"/>
        </w:rPr>
      </w:pPr>
    </w:p>
    <w:p w14:paraId="0832B4AE" w14:textId="77777777" w:rsidR="00C7517A" w:rsidRPr="005554C2" w:rsidRDefault="00C7517A" w:rsidP="00C7517A">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1C4A3AE0" w14:textId="77777777" w:rsidR="00C7517A" w:rsidRPr="005554C2" w:rsidRDefault="00C7517A" w:rsidP="00C7517A">
      <w:pPr>
        <w:ind w:firstLine="851"/>
        <w:jc w:val="both"/>
        <w:rPr>
          <w:sz w:val="24"/>
          <w:szCs w:val="24"/>
        </w:rPr>
      </w:pPr>
    </w:p>
    <w:p w14:paraId="66C157AC" w14:textId="77777777" w:rsidR="00C7517A" w:rsidRPr="005554C2" w:rsidRDefault="00C7517A" w:rsidP="00C7517A">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224D5972" w14:textId="77777777" w:rsidR="00C7517A" w:rsidRPr="0003582F" w:rsidRDefault="00C7517A" w:rsidP="00C7517A">
      <w:pPr>
        <w:ind w:firstLine="851"/>
        <w:jc w:val="both"/>
        <w:rPr>
          <w:szCs w:val="16"/>
        </w:rPr>
      </w:pPr>
    </w:p>
    <w:p w14:paraId="0C6D3CD7" w14:textId="77777777" w:rsidR="00C7517A" w:rsidRPr="005554C2" w:rsidRDefault="00C7517A" w:rsidP="00C7517A">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55C3B016" w14:textId="77777777" w:rsidR="00C7517A" w:rsidRPr="005554C2" w:rsidRDefault="00C7517A" w:rsidP="00C7517A">
      <w:pPr>
        <w:ind w:firstLine="851"/>
        <w:jc w:val="both"/>
        <w:rPr>
          <w:sz w:val="24"/>
          <w:szCs w:val="24"/>
        </w:rPr>
      </w:pPr>
    </w:p>
    <w:p w14:paraId="4F472DBC" w14:textId="77777777" w:rsidR="00C7517A" w:rsidRPr="005554C2" w:rsidRDefault="00C7517A" w:rsidP="00C7517A">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78B254CB" w14:textId="77777777" w:rsidR="00C7517A" w:rsidRPr="005554C2" w:rsidRDefault="00C7517A" w:rsidP="00C7517A">
      <w:pPr>
        <w:ind w:firstLine="851"/>
        <w:jc w:val="both"/>
        <w:rPr>
          <w:b/>
          <w:sz w:val="24"/>
          <w:szCs w:val="24"/>
        </w:rPr>
      </w:pPr>
    </w:p>
    <w:p w14:paraId="6C6BE53B" w14:textId="77777777" w:rsidR="00C7517A" w:rsidRPr="005554C2" w:rsidRDefault="00C7517A" w:rsidP="00C7517A">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02460172" w14:textId="77777777" w:rsidR="00C7517A" w:rsidRPr="0003582F" w:rsidRDefault="00C7517A" w:rsidP="00C7517A">
      <w:pPr>
        <w:ind w:firstLine="851"/>
        <w:jc w:val="both"/>
        <w:rPr>
          <w:b/>
          <w:sz w:val="24"/>
          <w:szCs w:val="16"/>
        </w:rPr>
      </w:pPr>
    </w:p>
    <w:p w14:paraId="52B23360" w14:textId="77777777" w:rsidR="00C7517A" w:rsidRPr="005554C2" w:rsidRDefault="00C7517A" w:rsidP="00C7517A">
      <w:pPr>
        <w:ind w:firstLine="851"/>
        <w:jc w:val="both"/>
        <w:rPr>
          <w:sz w:val="24"/>
          <w:szCs w:val="24"/>
        </w:rPr>
      </w:pPr>
      <w:r w:rsidRPr="005554C2">
        <w:rPr>
          <w:b/>
          <w:sz w:val="24"/>
          <w:szCs w:val="24"/>
        </w:rPr>
        <w:t>11.3.1.</w:t>
      </w:r>
      <w:r w:rsidRPr="005554C2">
        <w:rPr>
          <w:sz w:val="24"/>
          <w:szCs w:val="24"/>
        </w:rPr>
        <w:t xml:space="preserve"> Advertência; </w:t>
      </w:r>
    </w:p>
    <w:p w14:paraId="1969D63A" w14:textId="77777777" w:rsidR="00C7517A" w:rsidRPr="0003582F" w:rsidRDefault="00C7517A" w:rsidP="00C7517A">
      <w:pPr>
        <w:ind w:firstLine="851"/>
        <w:jc w:val="both"/>
        <w:rPr>
          <w:sz w:val="24"/>
          <w:szCs w:val="16"/>
        </w:rPr>
      </w:pPr>
    </w:p>
    <w:p w14:paraId="0C4C2C37" w14:textId="77777777" w:rsidR="00C7517A" w:rsidRDefault="00C7517A" w:rsidP="00C7517A">
      <w:pPr>
        <w:ind w:firstLine="851"/>
        <w:jc w:val="both"/>
        <w:rPr>
          <w:sz w:val="24"/>
          <w:szCs w:val="24"/>
        </w:rPr>
      </w:pPr>
      <w:r w:rsidRPr="005554C2">
        <w:rPr>
          <w:b/>
          <w:sz w:val="24"/>
          <w:szCs w:val="24"/>
        </w:rPr>
        <w:t>11.3.2.</w:t>
      </w:r>
      <w:r>
        <w:rPr>
          <w:sz w:val="24"/>
          <w:szCs w:val="24"/>
        </w:rPr>
        <w:t xml:space="preserve"> Multa de mora;</w:t>
      </w:r>
    </w:p>
    <w:p w14:paraId="6148F5D9" w14:textId="77777777" w:rsidR="00C7517A" w:rsidRPr="0003582F" w:rsidRDefault="00C7517A" w:rsidP="00C7517A">
      <w:pPr>
        <w:ind w:firstLine="851"/>
        <w:jc w:val="both"/>
        <w:rPr>
          <w:sz w:val="24"/>
          <w:szCs w:val="16"/>
        </w:rPr>
      </w:pPr>
    </w:p>
    <w:p w14:paraId="470C64B1" w14:textId="77777777" w:rsidR="00C7517A" w:rsidRDefault="00C7517A" w:rsidP="00C7517A">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417FB27E" w14:textId="77777777" w:rsidR="00C7517A" w:rsidRPr="005554C2" w:rsidRDefault="00C7517A" w:rsidP="00C7517A">
      <w:pPr>
        <w:ind w:firstLine="851"/>
        <w:jc w:val="both"/>
        <w:rPr>
          <w:sz w:val="24"/>
          <w:szCs w:val="24"/>
        </w:rPr>
      </w:pPr>
    </w:p>
    <w:p w14:paraId="5AEF5D98" w14:textId="77777777" w:rsidR="00C7517A" w:rsidRDefault="00C7517A" w:rsidP="00C7517A">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2BE6778C" w14:textId="77777777" w:rsidR="00C7517A" w:rsidRPr="0003582F" w:rsidRDefault="00C7517A" w:rsidP="00C7517A">
      <w:pPr>
        <w:ind w:firstLine="851"/>
        <w:jc w:val="both"/>
        <w:rPr>
          <w:sz w:val="24"/>
          <w:szCs w:val="16"/>
        </w:rPr>
      </w:pPr>
    </w:p>
    <w:p w14:paraId="4384FBD8" w14:textId="77777777" w:rsidR="00C7517A" w:rsidRDefault="00C7517A" w:rsidP="00C7517A">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5FBE59F8" w14:textId="77777777" w:rsidR="00C7517A" w:rsidRPr="005554C2" w:rsidRDefault="00C7517A" w:rsidP="00C7517A">
      <w:pPr>
        <w:ind w:firstLine="851"/>
        <w:jc w:val="both"/>
        <w:rPr>
          <w:sz w:val="24"/>
          <w:szCs w:val="24"/>
        </w:rPr>
      </w:pPr>
    </w:p>
    <w:p w14:paraId="248E6A65" w14:textId="77777777" w:rsidR="00C7517A" w:rsidRDefault="00C7517A" w:rsidP="00C7517A">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06945C5E" w14:textId="77777777" w:rsidR="00C7517A" w:rsidRPr="005554C2" w:rsidRDefault="00C7517A" w:rsidP="00C7517A">
      <w:pPr>
        <w:ind w:firstLine="851"/>
        <w:jc w:val="both"/>
        <w:rPr>
          <w:sz w:val="24"/>
          <w:szCs w:val="24"/>
        </w:rPr>
      </w:pPr>
    </w:p>
    <w:p w14:paraId="04A8340E" w14:textId="77777777" w:rsidR="00C7517A" w:rsidRPr="005554C2" w:rsidRDefault="00C7517A" w:rsidP="00C7517A">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43E1AF83" w14:textId="77777777" w:rsidR="00C7517A" w:rsidRPr="005554C2" w:rsidRDefault="00C7517A" w:rsidP="00C7517A">
      <w:pPr>
        <w:ind w:firstLine="851"/>
        <w:jc w:val="both"/>
        <w:rPr>
          <w:b/>
          <w:sz w:val="24"/>
          <w:szCs w:val="24"/>
        </w:rPr>
      </w:pPr>
    </w:p>
    <w:p w14:paraId="441717CC" w14:textId="77777777" w:rsidR="00C7517A" w:rsidRPr="005554C2" w:rsidRDefault="00C7517A" w:rsidP="00C7517A">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44F8B378" w14:textId="77777777" w:rsidR="00C7517A" w:rsidRPr="005554C2" w:rsidRDefault="00C7517A" w:rsidP="00C7517A">
      <w:pPr>
        <w:ind w:firstLine="851"/>
        <w:jc w:val="both"/>
        <w:rPr>
          <w:b/>
          <w:sz w:val="24"/>
          <w:szCs w:val="24"/>
        </w:rPr>
      </w:pPr>
    </w:p>
    <w:p w14:paraId="1409CB94" w14:textId="77777777" w:rsidR="00C7517A" w:rsidRPr="005554C2" w:rsidRDefault="00C7517A" w:rsidP="00C7517A">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6D39D18" w14:textId="77777777" w:rsidR="00C7517A" w:rsidRPr="00D2667F" w:rsidRDefault="00C7517A" w:rsidP="00C7517A">
      <w:pPr>
        <w:ind w:firstLine="851"/>
        <w:jc w:val="both"/>
        <w:rPr>
          <w:b/>
          <w:sz w:val="16"/>
          <w:szCs w:val="16"/>
        </w:rPr>
      </w:pPr>
    </w:p>
    <w:p w14:paraId="0F3E81A1" w14:textId="77777777" w:rsidR="00C7517A" w:rsidRPr="005554C2" w:rsidRDefault="00C7517A" w:rsidP="00C7517A">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BFFC425" w14:textId="77777777" w:rsidR="00C7517A" w:rsidRPr="005554C2" w:rsidRDefault="00C7517A" w:rsidP="00C7517A">
      <w:pPr>
        <w:ind w:firstLine="851"/>
        <w:jc w:val="both"/>
        <w:rPr>
          <w:b/>
          <w:sz w:val="24"/>
          <w:szCs w:val="24"/>
        </w:rPr>
      </w:pPr>
    </w:p>
    <w:p w14:paraId="4E14A44B" w14:textId="77777777" w:rsidR="00C7517A" w:rsidRPr="005554C2" w:rsidRDefault="00C7517A" w:rsidP="00C7517A">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08EFBDF9" w14:textId="77777777" w:rsidR="00C7517A" w:rsidRPr="005554C2" w:rsidRDefault="00C7517A" w:rsidP="00C7517A">
      <w:pPr>
        <w:ind w:firstLine="851"/>
        <w:jc w:val="both"/>
        <w:rPr>
          <w:sz w:val="24"/>
          <w:szCs w:val="24"/>
        </w:rPr>
      </w:pPr>
    </w:p>
    <w:p w14:paraId="70579C12" w14:textId="77777777" w:rsidR="00C7517A" w:rsidRPr="005554C2" w:rsidRDefault="00C7517A" w:rsidP="00C7517A">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C0B5B98" w14:textId="77777777" w:rsidR="00C7517A" w:rsidRPr="005554C2" w:rsidRDefault="00C7517A" w:rsidP="00C7517A">
      <w:pPr>
        <w:ind w:firstLine="851"/>
        <w:jc w:val="both"/>
        <w:rPr>
          <w:sz w:val="24"/>
          <w:szCs w:val="24"/>
        </w:rPr>
      </w:pPr>
    </w:p>
    <w:p w14:paraId="0AC5B635" w14:textId="77777777" w:rsidR="00C7517A" w:rsidRPr="005554C2" w:rsidRDefault="00C7517A" w:rsidP="00C7517A">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5DEBB697" w14:textId="77777777" w:rsidR="00C7517A" w:rsidRPr="005554C2" w:rsidRDefault="00C7517A" w:rsidP="00C7517A">
      <w:pPr>
        <w:ind w:firstLine="851"/>
        <w:jc w:val="both"/>
        <w:rPr>
          <w:sz w:val="24"/>
          <w:szCs w:val="24"/>
        </w:rPr>
      </w:pPr>
    </w:p>
    <w:tbl>
      <w:tblPr>
        <w:tblW w:w="5000" w:type="pct"/>
        <w:tblLook w:val="0000" w:firstRow="0" w:lastRow="0" w:firstColumn="0" w:lastColumn="0" w:noHBand="0" w:noVBand="0"/>
      </w:tblPr>
      <w:tblGrid>
        <w:gridCol w:w="10137"/>
      </w:tblGrid>
      <w:tr w:rsidR="00C7517A" w:rsidRPr="005554C2" w14:paraId="4AAA7E69" w14:textId="77777777" w:rsidTr="006611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6C8A68F" w14:textId="77777777" w:rsidR="00C7517A" w:rsidRPr="005554C2" w:rsidRDefault="00C7517A" w:rsidP="006611F1">
            <w:pPr>
              <w:ind w:firstLine="851"/>
              <w:jc w:val="both"/>
              <w:rPr>
                <w:sz w:val="24"/>
                <w:szCs w:val="24"/>
              </w:rPr>
            </w:pPr>
            <w:r w:rsidRPr="005554C2">
              <w:rPr>
                <w:b/>
                <w:sz w:val="24"/>
                <w:szCs w:val="24"/>
              </w:rPr>
              <w:t>CLÁUSULA 12. - DAS MEDIDAS ANTICORRUPÇÃO</w:t>
            </w:r>
          </w:p>
        </w:tc>
      </w:tr>
    </w:tbl>
    <w:p w14:paraId="09C06068" w14:textId="77777777" w:rsidR="00C7517A" w:rsidRPr="005554C2" w:rsidRDefault="00C7517A" w:rsidP="00C7517A">
      <w:pPr>
        <w:rPr>
          <w:b/>
          <w:sz w:val="24"/>
          <w:szCs w:val="24"/>
        </w:rPr>
      </w:pPr>
    </w:p>
    <w:p w14:paraId="343F3C97" w14:textId="77777777" w:rsidR="00C7517A" w:rsidRPr="005554C2" w:rsidRDefault="00C7517A" w:rsidP="00C7517A">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w:t>
      </w:r>
      <w:r w:rsidRPr="005554C2">
        <w:rPr>
          <w:sz w:val="24"/>
          <w:szCs w:val="24"/>
          <w:shd w:val="clear" w:color="auto" w:fill="FFFFFF"/>
        </w:rPr>
        <w:lastRenderedPageBreak/>
        <w:t>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9043947" w14:textId="77777777" w:rsidR="00C7517A" w:rsidRPr="005554C2" w:rsidRDefault="00C7517A" w:rsidP="00C7517A">
      <w:pPr>
        <w:jc w:val="both"/>
        <w:rPr>
          <w:sz w:val="24"/>
          <w:szCs w:val="24"/>
        </w:rPr>
      </w:pPr>
    </w:p>
    <w:tbl>
      <w:tblPr>
        <w:tblW w:w="5000" w:type="pct"/>
        <w:tblLook w:val="0000" w:firstRow="0" w:lastRow="0" w:firstColumn="0" w:lastColumn="0" w:noHBand="0" w:noVBand="0"/>
      </w:tblPr>
      <w:tblGrid>
        <w:gridCol w:w="10137"/>
      </w:tblGrid>
      <w:tr w:rsidR="00C7517A" w:rsidRPr="005554C2" w14:paraId="1FF36E48" w14:textId="77777777" w:rsidTr="006611F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216637D" w14:textId="77777777" w:rsidR="00C7517A" w:rsidRPr="005554C2" w:rsidRDefault="00C7517A" w:rsidP="006611F1">
            <w:pPr>
              <w:ind w:firstLine="851"/>
              <w:jc w:val="both"/>
              <w:rPr>
                <w:sz w:val="24"/>
                <w:szCs w:val="24"/>
              </w:rPr>
            </w:pPr>
            <w:r w:rsidRPr="005554C2">
              <w:rPr>
                <w:b/>
                <w:sz w:val="24"/>
                <w:szCs w:val="24"/>
              </w:rPr>
              <w:t>CLÁUSULA 13. - DAS DISPOSIÇÕES FINAIS</w:t>
            </w:r>
          </w:p>
        </w:tc>
      </w:tr>
    </w:tbl>
    <w:p w14:paraId="58DA78A7" w14:textId="77777777" w:rsidR="00C7517A" w:rsidRPr="005554C2" w:rsidRDefault="00C7517A" w:rsidP="00C7517A">
      <w:pPr>
        <w:ind w:firstLine="851"/>
        <w:jc w:val="both"/>
        <w:rPr>
          <w:b/>
          <w:sz w:val="24"/>
          <w:szCs w:val="24"/>
        </w:rPr>
      </w:pPr>
    </w:p>
    <w:p w14:paraId="505376DC" w14:textId="77777777" w:rsidR="00C7517A" w:rsidRPr="005554C2" w:rsidRDefault="00C7517A" w:rsidP="00C7517A">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D03A7BF" w14:textId="77777777" w:rsidR="00C7517A" w:rsidRPr="005554C2" w:rsidRDefault="00C7517A" w:rsidP="00C7517A">
      <w:pPr>
        <w:ind w:firstLine="851"/>
        <w:jc w:val="both"/>
        <w:rPr>
          <w:sz w:val="24"/>
          <w:szCs w:val="24"/>
        </w:rPr>
      </w:pPr>
    </w:p>
    <w:p w14:paraId="00470B5B" w14:textId="77777777" w:rsidR="00C7517A" w:rsidRPr="005554C2" w:rsidRDefault="00C7517A" w:rsidP="00C7517A">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408B41AE" w14:textId="77777777" w:rsidR="00C7517A" w:rsidRPr="005554C2" w:rsidRDefault="00C7517A" w:rsidP="00C7517A">
      <w:pPr>
        <w:keepLines/>
        <w:ind w:firstLine="851"/>
        <w:jc w:val="both"/>
        <w:rPr>
          <w:b/>
          <w:sz w:val="24"/>
          <w:szCs w:val="24"/>
        </w:rPr>
      </w:pPr>
    </w:p>
    <w:p w14:paraId="39637CB7" w14:textId="77777777" w:rsidR="00C7517A" w:rsidRPr="005554C2" w:rsidRDefault="00C7517A" w:rsidP="00C7517A">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38B44BCD" w14:textId="77777777" w:rsidR="00C7517A" w:rsidRPr="005554C2" w:rsidRDefault="00C7517A" w:rsidP="00C7517A">
      <w:pPr>
        <w:keepLines/>
        <w:ind w:firstLine="851"/>
        <w:jc w:val="both"/>
        <w:rPr>
          <w:sz w:val="24"/>
          <w:szCs w:val="24"/>
        </w:rPr>
      </w:pPr>
    </w:p>
    <w:p w14:paraId="77CCD0B6" w14:textId="77777777" w:rsidR="00C7517A" w:rsidRPr="005554C2" w:rsidRDefault="00C7517A" w:rsidP="00C7517A">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076FBCC6" w14:textId="77777777" w:rsidR="00C7517A" w:rsidRPr="005554C2" w:rsidRDefault="00C7517A" w:rsidP="00C7517A">
      <w:pPr>
        <w:keepLines/>
        <w:ind w:firstLine="851"/>
        <w:jc w:val="both"/>
        <w:rPr>
          <w:sz w:val="24"/>
          <w:szCs w:val="24"/>
        </w:rPr>
      </w:pPr>
    </w:p>
    <w:p w14:paraId="64A9A5B5" w14:textId="77777777" w:rsidR="00C7517A" w:rsidRPr="005554C2" w:rsidRDefault="00C7517A" w:rsidP="00C7517A">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5B471048" w14:textId="77777777" w:rsidR="00C7517A" w:rsidRPr="005554C2" w:rsidRDefault="00C7517A" w:rsidP="00C7517A">
      <w:pPr>
        <w:keepLines/>
        <w:jc w:val="both"/>
        <w:rPr>
          <w:b/>
          <w:sz w:val="24"/>
          <w:szCs w:val="24"/>
        </w:rPr>
      </w:pPr>
    </w:p>
    <w:p w14:paraId="504879D7" w14:textId="77777777" w:rsidR="00C7517A" w:rsidRPr="005554C2" w:rsidRDefault="00C7517A" w:rsidP="00C7517A">
      <w:pPr>
        <w:ind w:firstLine="851"/>
        <w:jc w:val="both"/>
        <w:rPr>
          <w:sz w:val="24"/>
          <w:szCs w:val="24"/>
        </w:rPr>
      </w:pPr>
      <w:r w:rsidRPr="005554C2">
        <w:rPr>
          <w:b/>
          <w:sz w:val="24"/>
          <w:szCs w:val="24"/>
        </w:rPr>
        <w:t xml:space="preserve">13.6. </w:t>
      </w:r>
      <w:r w:rsidRPr="005554C2">
        <w:rPr>
          <w:sz w:val="24"/>
          <w:szCs w:val="24"/>
        </w:rPr>
        <w:t>É vedada a subcontratação.</w:t>
      </w:r>
    </w:p>
    <w:p w14:paraId="0777053A" w14:textId="77777777" w:rsidR="00C7517A" w:rsidRPr="005554C2" w:rsidRDefault="00C7517A" w:rsidP="00C7517A">
      <w:pPr>
        <w:ind w:firstLine="851"/>
        <w:jc w:val="both"/>
        <w:rPr>
          <w:b/>
          <w:sz w:val="24"/>
          <w:szCs w:val="24"/>
        </w:rPr>
      </w:pPr>
    </w:p>
    <w:p w14:paraId="7C10268F" w14:textId="77777777" w:rsidR="00C7517A" w:rsidRPr="005554C2" w:rsidRDefault="00C7517A" w:rsidP="00C7517A">
      <w:pPr>
        <w:ind w:firstLine="851"/>
        <w:jc w:val="both"/>
        <w:rPr>
          <w:sz w:val="24"/>
          <w:szCs w:val="24"/>
        </w:rPr>
      </w:pPr>
      <w:r w:rsidRPr="00667408">
        <w:rPr>
          <w:b/>
          <w:sz w:val="24"/>
          <w:szCs w:val="24"/>
        </w:rPr>
        <w:t xml:space="preserve">13.7. </w:t>
      </w:r>
      <w:r w:rsidRPr="00667408">
        <w:rPr>
          <w:sz w:val="24"/>
          <w:szCs w:val="24"/>
        </w:rPr>
        <w:t xml:space="preserve">A </w:t>
      </w:r>
      <w:r w:rsidRPr="00667408">
        <w:rPr>
          <w:b/>
          <w:sz w:val="24"/>
          <w:szCs w:val="24"/>
        </w:rPr>
        <w:t xml:space="preserve">CONTRATADA </w:t>
      </w:r>
      <w:r w:rsidRPr="00667408">
        <w:rPr>
          <w:sz w:val="24"/>
          <w:szCs w:val="24"/>
        </w:rPr>
        <w:t>assume inteira responsabilidade pela perfeita entrega do objeto contratado.</w:t>
      </w:r>
    </w:p>
    <w:p w14:paraId="12A42766" w14:textId="77777777" w:rsidR="00C7517A" w:rsidRPr="005554C2" w:rsidRDefault="00C7517A" w:rsidP="00C7517A">
      <w:pPr>
        <w:keepLines/>
        <w:jc w:val="both"/>
        <w:rPr>
          <w:b/>
          <w:sz w:val="24"/>
          <w:szCs w:val="24"/>
        </w:rPr>
      </w:pPr>
    </w:p>
    <w:p w14:paraId="3E8839D0" w14:textId="77777777" w:rsidR="00C7517A" w:rsidRPr="005554C2" w:rsidRDefault="00C7517A" w:rsidP="00C7517A">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0B1EBE87" w14:textId="77777777" w:rsidR="00C7517A" w:rsidRPr="005554C2" w:rsidRDefault="00C7517A" w:rsidP="00C7517A">
      <w:pPr>
        <w:keepLines/>
        <w:ind w:firstLine="851"/>
        <w:jc w:val="both"/>
        <w:rPr>
          <w:sz w:val="24"/>
          <w:szCs w:val="24"/>
        </w:rPr>
      </w:pPr>
    </w:p>
    <w:p w14:paraId="357FEBFA" w14:textId="77777777" w:rsidR="00C7517A" w:rsidRPr="005554C2" w:rsidRDefault="00C7517A" w:rsidP="00C7517A">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78CB2BC" w14:textId="77777777" w:rsidR="00C7517A" w:rsidRPr="005554C2" w:rsidRDefault="00C7517A" w:rsidP="00C7517A">
      <w:pPr>
        <w:ind w:firstLine="851"/>
        <w:jc w:val="both"/>
        <w:rPr>
          <w:sz w:val="24"/>
          <w:szCs w:val="24"/>
        </w:rPr>
      </w:pPr>
    </w:p>
    <w:p w14:paraId="3BB192C4" w14:textId="77777777" w:rsidR="00C7517A" w:rsidRPr="005554C2" w:rsidRDefault="00C7517A" w:rsidP="00C7517A">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26583316" w14:textId="77777777" w:rsidR="00C7517A" w:rsidRPr="005554C2" w:rsidRDefault="00C7517A" w:rsidP="00C7517A">
      <w:pPr>
        <w:ind w:firstLine="851"/>
        <w:jc w:val="both"/>
        <w:rPr>
          <w:sz w:val="24"/>
          <w:szCs w:val="24"/>
        </w:rPr>
      </w:pPr>
    </w:p>
    <w:p w14:paraId="20AC8A37" w14:textId="77777777" w:rsidR="00C7517A" w:rsidRPr="005554C2" w:rsidRDefault="00C7517A" w:rsidP="00C7517A">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5</w:t>
      </w:r>
      <w:r w:rsidRPr="005554C2">
        <w:rPr>
          <w:sz w:val="24"/>
          <w:szCs w:val="24"/>
        </w:rPr>
        <w:t>.</w:t>
      </w:r>
    </w:p>
    <w:p w14:paraId="163F34CD" w14:textId="77777777" w:rsidR="00C7517A" w:rsidRPr="005554C2" w:rsidRDefault="00C7517A" w:rsidP="00C7517A">
      <w:pPr>
        <w:jc w:val="both"/>
        <w:rPr>
          <w:sz w:val="24"/>
          <w:szCs w:val="24"/>
        </w:rPr>
      </w:pPr>
    </w:p>
    <w:tbl>
      <w:tblPr>
        <w:tblW w:w="5000" w:type="pct"/>
        <w:tblLook w:val="0000" w:firstRow="0" w:lastRow="0" w:firstColumn="0" w:lastColumn="0" w:noHBand="0" w:noVBand="0"/>
      </w:tblPr>
      <w:tblGrid>
        <w:gridCol w:w="4905"/>
        <w:gridCol w:w="328"/>
        <w:gridCol w:w="4904"/>
      </w:tblGrid>
      <w:tr w:rsidR="00C7517A" w:rsidRPr="005554C2" w14:paraId="59BC0AC0" w14:textId="77777777" w:rsidTr="006611F1">
        <w:tc>
          <w:tcPr>
            <w:tcW w:w="2419" w:type="pct"/>
            <w:tcBorders>
              <w:top w:val="single" w:sz="4" w:space="0" w:color="000000"/>
              <w:left w:val="single" w:sz="4" w:space="0" w:color="000000"/>
              <w:bottom w:val="single" w:sz="4" w:space="0" w:color="000000"/>
            </w:tcBorders>
            <w:shd w:val="clear" w:color="auto" w:fill="auto"/>
          </w:tcPr>
          <w:p w14:paraId="11D967A1" w14:textId="77777777" w:rsidR="00C7517A" w:rsidRPr="005554C2" w:rsidRDefault="00C7517A" w:rsidP="006611F1">
            <w:pPr>
              <w:snapToGrid w:val="0"/>
              <w:jc w:val="center"/>
              <w:rPr>
                <w:b/>
                <w:sz w:val="24"/>
                <w:szCs w:val="24"/>
              </w:rPr>
            </w:pPr>
          </w:p>
          <w:p w14:paraId="5C694615" w14:textId="77777777" w:rsidR="00C7517A" w:rsidRPr="005554C2" w:rsidRDefault="00C7517A" w:rsidP="006611F1">
            <w:pPr>
              <w:jc w:val="center"/>
              <w:rPr>
                <w:b/>
                <w:sz w:val="24"/>
                <w:szCs w:val="24"/>
              </w:rPr>
            </w:pPr>
          </w:p>
          <w:p w14:paraId="4DB26F1E" w14:textId="77777777" w:rsidR="00C7517A" w:rsidRPr="005554C2" w:rsidRDefault="00C7517A" w:rsidP="006611F1">
            <w:pPr>
              <w:jc w:val="center"/>
              <w:rPr>
                <w:b/>
                <w:sz w:val="24"/>
                <w:szCs w:val="24"/>
              </w:rPr>
            </w:pPr>
          </w:p>
          <w:p w14:paraId="515DA36B" w14:textId="77777777" w:rsidR="00C7517A" w:rsidRPr="005554C2" w:rsidRDefault="00C7517A" w:rsidP="006611F1">
            <w:pPr>
              <w:jc w:val="center"/>
              <w:rPr>
                <w:b/>
                <w:sz w:val="24"/>
                <w:szCs w:val="24"/>
              </w:rPr>
            </w:pPr>
          </w:p>
          <w:p w14:paraId="105331B1" w14:textId="77777777" w:rsidR="00C7517A" w:rsidRPr="005554C2" w:rsidRDefault="00C7517A" w:rsidP="006611F1">
            <w:pPr>
              <w:rPr>
                <w:b/>
                <w:sz w:val="24"/>
                <w:szCs w:val="24"/>
              </w:rPr>
            </w:pPr>
          </w:p>
          <w:p w14:paraId="62A60367" w14:textId="77777777" w:rsidR="00C7517A" w:rsidRPr="005554C2" w:rsidRDefault="00C7517A" w:rsidP="006611F1">
            <w:pPr>
              <w:rPr>
                <w:b/>
                <w:sz w:val="24"/>
                <w:szCs w:val="24"/>
              </w:rPr>
            </w:pPr>
          </w:p>
          <w:p w14:paraId="15DD77CA" w14:textId="77777777" w:rsidR="00C7517A" w:rsidRPr="005554C2" w:rsidRDefault="00C7517A" w:rsidP="006611F1">
            <w:pPr>
              <w:jc w:val="center"/>
              <w:rPr>
                <w:sz w:val="24"/>
                <w:szCs w:val="24"/>
              </w:rPr>
            </w:pPr>
            <w:r w:rsidRPr="005554C2">
              <w:rPr>
                <w:b/>
                <w:sz w:val="24"/>
                <w:szCs w:val="24"/>
              </w:rPr>
              <w:t>AUTORIDADE</w:t>
            </w:r>
          </w:p>
          <w:p w14:paraId="6C492D0A" w14:textId="77777777" w:rsidR="00C7517A" w:rsidRPr="005554C2" w:rsidRDefault="00C7517A" w:rsidP="006611F1">
            <w:pPr>
              <w:jc w:val="center"/>
              <w:rPr>
                <w:b/>
                <w:sz w:val="24"/>
                <w:szCs w:val="24"/>
              </w:rPr>
            </w:pPr>
            <w:r w:rsidRPr="005554C2">
              <w:rPr>
                <w:b/>
                <w:sz w:val="24"/>
                <w:szCs w:val="24"/>
              </w:rPr>
              <w:t xml:space="preserve">Secretário Municipal </w:t>
            </w:r>
            <w:proofErr w:type="gramStart"/>
            <w:r w:rsidRPr="005554C2">
              <w:rPr>
                <w:b/>
                <w:sz w:val="24"/>
                <w:szCs w:val="24"/>
              </w:rPr>
              <w:t>d</w:t>
            </w:r>
            <w:r>
              <w:rPr>
                <w:b/>
                <w:sz w:val="24"/>
                <w:szCs w:val="24"/>
              </w:rPr>
              <w:t>e</w:t>
            </w:r>
            <w:r w:rsidRPr="005554C2">
              <w:rPr>
                <w:b/>
                <w:sz w:val="24"/>
                <w:szCs w:val="24"/>
              </w:rPr>
              <w:t xml:space="preserve"> ...</w:t>
            </w:r>
            <w:proofErr w:type="gramEnd"/>
            <w:r w:rsidRPr="005554C2">
              <w:rPr>
                <w:b/>
                <w:sz w:val="24"/>
                <w:szCs w:val="24"/>
              </w:rPr>
              <w:t>....</w:t>
            </w:r>
          </w:p>
          <w:p w14:paraId="4E51BC5D" w14:textId="77777777" w:rsidR="00C7517A" w:rsidRPr="005554C2" w:rsidRDefault="00C7517A" w:rsidP="006611F1">
            <w:pPr>
              <w:jc w:val="center"/>
              <w:rPr>
                <w:sz w:val="24"/>
                <w:szCs w:val="24"/>
              </w:rPr>
            </w:pPr>
          </w:p>
        </w:tc>
        <w:tc>
          <w:tcPr>
            <w:tcW w:w="162" w:type="pct"/>
            <w:tcBorders>
              <w:left w:val="single" w:sz="4" w:space="0" w:color="000000"/>
            </w:tcBorders>
            <w:shd w:val="clear" w:color="auto" w:fill="auto"/>
          </w:tcPr>
          <w:p w14:paraId="30B40CA2" w14:textId="77777777" w:rsidR="00C7517A" w:rsidRPr="005554C2" w:rsidRDefault="00C7517A" w:rsidP="006611F1">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6557C52" w14:textId="77777777" w:rsidR="00C7517A" w:rsidRPr="005554C2" w:rsidRDefault="00C7517A" w:rsidP="006611F1">
            <w:pPr>
              <w:snapToGrid w:val="0"/>
              <w:jc w:val="center"/>
              <w:rPr>
                <w:b/>
                <w:sz w:val="24"/>
                <w:szCs w:val="24"/>
              </w:rPr>
            </w:pPr>
          </w:p>
          <w:p w14:paraId="188F049F" w14:textId="77777777" w:rsidR="00C7517A" w:rsidRPr="005554C2" w:rsidRDefault="00C7517A" w:rsidP="006611F1">
            <w:pPr>
              <w:jc w:val="center"/>
              <w:rPr>
                <w:b/>
                <w:sz w:val="24"/>
                <w:szCs w:val="24"/>
              </w:rPr>
            </w:pPr>
          </w:p>
          <w:p w14:paraId="41B10F65" w14:textId="77777777" w:rsidR="00C7517A" w:rsidRPr="005554C2" w:rsidRDefault="00C7517A" w:rsidP="006611F1">
            <w:pPr>
              <w:jc w:val="center"/>
              <w:rPr>
                <w:b/>
                <w:sz w:val="24"/>
                <w:szCs w:val="24"/>
              </w:rPr>
            </w:pPr>
          </w:p>
          <w:p w14:paraId="40A8620B" w14:textId="77777777" w:rsidR="00C7517A" w:rsidRPr="005554C2" w:rsidRDefault="00C7517A" w:rsidP="006611F1">
            <w:pPr>
              <w:jc w:val="center"/>
              <w:rPr>
                <w:b/>
                <w:sz w:val="24"/>
                <w:szCs w:val="24"/>
              </w:rPr>
            </w:pPr>
          </w:p>
          <w:p w14:paraId="16C61D5C" w14:textId="77777777" w:rsidR="00C7517A" w:rsidRPr="005554C2" w:rsidRDefault="00C7517A" w:rsidP="006611F1">
            <w:pPr>
              <w:jc w:val="center"/>
              <w:rPr>
                <w:b/>
                <w:sz w:val="24"/>
                <w:szCs w:val="24"/>
              </w:rPr>
            </w:pPr>
          </w:p>
          <w:p w14:paraId="49611256" w14:textId="77777777" w:rsidR="00C7517A" w:rsidRPr="005554C2" w:rsidRDefault="00C7517A" w:rsidP="006611F1">
            <w:pPr>
              <w:rPr>
                <w:b/>
                <w:sz w:val="24"/>
                <w:szCs w:val="24"/>
              </w:rPr>
            </w:pPr>
          </w:p>
          <w:p w14:paraId="2C0944C3" w14:textId="77777777" w:rsidR="00C7517A" w:rsidRPr="005554C2" w:rsidRDefault="00C7517A" w:rsidP="006611F1">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7A9FA64E" w14:textId="77777777" w:rsidR="00C7517A" w:rsidRPr="005554C2" w:rsidRDefault="00C7517A" w:rsidP="006611F1">
            <w:pPr>
              <w:jc w:val="center"/>
              <w:rPr>
                <w:sz w:val="24"/>
                <w:szCs w:val="24"/>
              </w:rPr>
            </w:pPr>
            <w:r w:rsidRPr="005554C2">
              <w:rPr>
                <w:b/>
                <w:sz w:val="24"/>
                <w:szCs w:val="24"/>
              </w:rPr>
              <w:t xml:space="preserve">Representante Legal </w:t>
            </w:r>
          </w:p>
        </w:tc>
      </w:tr>
    </w:tbl>
    <w:p w14:paraId="1DF550E0" w14:textId="77777777" w:rsidR="00C7517A" w:rsidRPr="005554C2" w:rsidRDefault="00C7517A" w:rsidP="00C7517A">
      <w:pPr>
        <w:rPr>
          <w:b/>
          <w:sz w:val="24"/>
          <w:szCs w:val="24"/>
        </w:rPr>
      </w:pPr>
    </w:p>
    <w:p w14:paraId="672C7525" w14:textId="77777777" w:rsidR="00C7517A" w:rsidRPr="005554C2" w:rsidRDefault="00C7517A" w:rsidP="00C7517A">
      <w:pPr>
        <w:jc w:val="both"/>
        <w:rPr>
          <w:sz w:val="24"/>
          <w:szCs w:val="24"/>
        </w:rPr>
      </w:pPr>
      <w:r w:rsidRPr="005554C2">
        <w:rPr>
          <w:b/>
          <w:sz w:val="24"/>
          <w:szCs w:val="24"/>
          <w:u w:val="single"/>
        </w:rPr>
        <w:t>TESTEMUNHAS:</w:t>
      </w:r>
    </w:p>
    <w:p w14:paraId="2F96E921" w14:textId="77777777" w:rsidR="00C7517A" w:rsidRPr="005554C2" w:rsidRDefault="00C7517A" w:rsidP="00C7517A">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C7517A" w:rsidRPr="005554C2" w14:paraId="154D3C6B" w14:textId="77777777" w:rsidTr="006611F1">
        <w:trPr>
          <w:trHeight w:val="1089"/>
        </w:trPr>
        <w:tc>
          <w:tcPr>
            <w:tcW w:w="2419" w:type="pct"/>
            <w:tcBorders>
              <w:top w:val="single" w:sz="4" w:space="0" w:color="000000"/>
              <w:left w:val="single" w:sz="4" w:space="0" w:color="000000"/>
              <w:bottom w:val="single" w:sz="4" w:space="0" w:color="000000"/>
            </w:tcBorders>
            <w:shd w:val="clear" w:color="auto" w:fill="auto"/>
          </w:tcPr>
          <w:p w14:paraId="4B7A64EA" w14:textId="77777777" w:rsidR="00C7517A" w:rsidRPr="005554C2" w:rsidRDefault="00C7517A" w:rsidP="006611F1">
            <w:pPr>
              <w:snapToGrid w:val="0"/>
              <w:rPr>
                <w:b/>
                <w:sz w:val="24"/>
                <w:szCs w:val="24"/>
              </w:rPr>
            </w:pPr>
          </w:p>
          <w:p w14:paraId="317E3B40" w14:textId="77777777" w:rsidR="00C7517A" w:rsidRPr="005554C2" w:rsidRDefault="00C7517A" w:rsidP="006611F1">
            <w:pPr>
              <w:rPr>
                <w:b/>
                <w:sz w:val="24"/>
                <w:szCs w:val="24"/>
              </w:rPr>
            </w:pPr>
          </w:p>
          <w:p w14:paraId="52B3E2B6" w14:textId="77777777" w:rsidR="00C7517A" w:rsidRPr="005554C2" w:rsidRDefault="00C7517A" w:rsidP="006611F1">
            <w:pPr>
              <w:rPr>
                <w:sz w:val="24"/>
                <w:szCs w:val="24"/>
              </w:rPr>
            </w:pPr>
            <w:r w:rsidRPr="005554C2">
              <w:rPr>
                <w:b/>
                <w:sz w:val="24"/>
                <w:szCs w:val="24"/>
              </w:rPr>
              <w:t>_________________________</w:t>
            </w:r>
          </w:p>
          <w:p w14:paraId="5A0D3F80" w14:textId="77777777" w:rsidR="00C7517A" w:rsidRPr="005554C2" w:rsidRDefault="00C7517A" w:rsidP="006611F1">
            <w:pPr>
              <w:rPr>
                <w:sz w:val="24"/>
                <w:szCs w:val="24"/>
              </w:rPr>
            </w:pPr>
            <w:r w:rsidRPr="005554C2">
              <w:rPr>
                <w:b/>
                <w:sz w:val="24"/>
                <w:szCs w:val="24"/>
              </w:rPr>
              <w:t>Nome:</w:t>
            </w:r>
          </w:p>
          <w:p w14:paraId="4949F41B" w14:textId="77777777" w:rsidR="00C7517A" w:rsidRPr="0003582F" w:rsidRDefault="00C7517A" w:rsidP="006611F1">
            <w:pPr>
              <w:rPr>
                <w:sz w:val="24"/>
                <w:szCs w:val="24"/>
              </w:rPr>
            </w:pPr>
            <w:r w:rsidRPr="005554C2">
              <w:rPr>
                <w:b/>
                <w:sz w:val="24"/>
                <w:szCs w:val="24"/>
              </w:rPr>
              <w:t>CPF:</w:t>
            </w:r>
          </w:p>
        </w:tc>
        <w:tc>
          <w:tcPr>
            <w:tcW w:w="161" w:type="pct"/>
            <w:tcBorders>
              <w:left w:val="single" w:sz="4" w:space="0" w:color="000000"/>
            </w:tcBorders>
            <w:shd w:val="clear" w:color="auto" w:fill="auto"/>
          </w:tcPr>
          <w:p w14:paraId="35268B26" w14:textId="77777777" w:rsidR="00C7517A" w:rsidRPr="005554C2" w:rsidRDefault="00C7517A" w:rsidP="006611F1">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2B4F464" w14:textId="77777777" w:rsidR="00C7517A" w:rsidRPr="005554C2" w:rsidRDefault="00C7517A" w:rsidP="006611F1">
            <w:pPr>
              <w:snapToGrid w:val="0"/>
              <w:rPr>
                <w:b/>
                <w:sz w:val="24"/>
                <w:szCs w:val="24"/>
              </w:rPr>
            </w:pPr>
          </w:p>
          <w:p w14:paraId="13107407" w14:textId="77777777" w:rsidR="00C7517A" w:rsidRPr="005554C2" w:rsidRDefault="00C7517A" w:rsidP="006611F1">
            <w:pPr>
              <w:rPr>
                <w:b/>
                <w:sz w:val="24"/>
                <w:szCs w:val="24"/>
              </w:rPr>
            </w:pPr>
          </w:p>
          <w:p w14:paraId="793FDFE5" w14:textId="77777777" w:rsidR="00C7517A" w:rsidRPr="005554C2" w:rsidRDefault="00C7517A" w:rsidP="006611F1">
            <w:pPr>
              <w:rPr>
                <w:sz w:val="24"/>
                <w:szCs w:val="24"/>
              </w:rPr>
            </w:pPr>
            <w:r w:rsidRPr="005554C2">
              <w:rPr>
                <w:b/>
                <w:sz w:val="24"/>
                <w:szCs w:val="24"/>
              </w:rPr>
              <w:t>__________________________</w:t>
            </w:r>
          </w:p>
          <w:p w14:paraId="227D4C9A" w14:textId="77777777" w:rsidR="00C7517A" w:rsidRPr="005554C2" w:rsidRDefault="00C7517A" w:rsidP="006611F1">
            <w:pPr>
              <w:rPr>
                <w:sz w:val="24"/>
                <w:szCs w:val="24"/>
              </w:rPr>
            </w:pPr>
            <w:r w:rsidRPr="005554C2">
              <w:rPr>
                <w:b/>
                <w:sz w:val="24"/>
                <w:szCs w:val="24"/>
              </w:rPr>
              <w:t>Nome:</w:t>
            </w:r>
          </w:p>
          <w:p w14:paraId="3BF085E3" w14:textId="77777777" w:rsidR="00C7517A" w:rsidRPr="005554C2" w:rsidRDefault="00C7517A" w:rsidP="006611F1">
            <w:pPr>
              <w:jc w:val="both"/>
              <w:rPr>
                <w:sz w:val="24"/>
                <w:szCs w:val="24"/>
              </w:rPr>
            </w:pPr>
            <w:r w:rsidRPr="005554C2">
              <w:rPr>
                <w:b/>
                <w:sz w:val="24"/>
                <w:szCs w:val="24"/>
              </w:rPr>
              <w:t>CPF:</w:t>
            </w:r>
          </w:p>
        </w:tc>
      </w:tr>
    </w:tbl>
    <w:p w14:paraId="4F139E60" w14:textId="77777777" w:rsidR="00C7517A" w:rsidRPr="005554C2" w:rsidRDefault="00C7517A" w:rsidP="00C7517A">
      <w:pPr>
        <w:rPr>
          <w:sz w:val="24"/>
          <w:szCs w:val="24"/>
        </w:rPr>
      </w:pPr>
      <w:bookmarkStart w:id="11" w:name="art1p"/>
      <w:bookmarkStart w:id="12" w:name="art2§1"/>
      <w:bookmarkEnd w:id="11"/>
      <w:bookmarkEnd w:id="12"/>
    </w:p>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5"/>
      <w:footerReference w:type="default" r:id="rId26"/>
      <w:pgSz w:w="11906" w:h="16838"/>
      <w:pgMar w:top="1418" w:right="851" w:bottom="567" w:left="1134" w:header="283" w:footer="284"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B07DF7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571263" w:rsidRDefault="00571263">
      <w:r>
        <w:separator/>
      </w:r>
    </w:p>
  </w:endnote>
  <w:endnote w:type="continuationSeparator" w:id="0">
    <w:p w14:paraId="3C3ECF6C" w14:textId="77777777" w:rsidR="00571263" w:rsidRDefault="00571263">
      <w:r>
        <w:continuationSeparator/>
      </w:r>
    </w:p>
  </w:endnote>
  <w:endnote w:type="continuationNotice" w:id="1">
    <w:p w14:paraId="5EB411FD" w14:textId="77777777" w:rsidR="00571263" w:rsidRDefault="005712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674D5E" w14:textId="09D03FC6" w:rsidR="00571263" w:rsidRPr="00BF6A10" w:rsidRDefault="00571263" w:rsidP="008149B1">
    <w:pPr>
      <w:ind w:left="3346"/>
      <w:rPr>
        <w:rFonts w:ascii="Arial" w:hAnsi="Arial" w:cs="Arial"/>
        <w:sz w:val="16"/>
      </w:rPr>
    </w:pPr>
    <w:r>
      <w:rPr>
        <w:noProof/>
        <w:lang w:eastAsia="pt-BR"/>
      </w:rPr>
      <w:drawing>
        <wp:anchor distT="0" distB="0" distL="114300" distR="114300" simplePos="0" relativeHeight="251665408" behindDoc="1" locked="0" layoutInCell="1" allowOverlap="1" wp14:anchorId="079A007C" wp14:editId="3BAC6CB2">
          <wp:simplePos x="0" y="0"/>
          <wp:positionH relativeFrom="column">
            <wp:posOffset>77638</wp:posOffset>
          </wp:positionH>
          <wp:positionV relativeFrom="paragraph">
            <wp:posOffset>84831</wp:posOffset>
          </wp:positionV>
          <wp:extent cx="6228272" cy="611464"/>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28272" cy="611464"/>
                  </a:xfrm>
                  <a:prstGeom prst="rect">
                    <a:avLst/>
                  </a:prstGeom>
                </pic:spPr>
              </pic:pic>
            </a:graphicData>
          </a:graphic>
          <wp14:sizeRelH relativeFrom="page">
            <wp14:pctWidth>0</wp14:pctWidth>
          </wp14:sizeRelH>
          <wp14:sizeRelV relativeFrom="page">
            <wp14:pctHeight>0</wp14:pctHeight>
          </wp14:sizeRelV>
        </wp:anchor>
      </w:drawing>
    </w:r>
    <w:r w:rsidRPr="00BF6A10">
      <w:rPr>
        <w:rFonts w:ascii="Arial" w:hAnsi="Arial" w:cs="Arial"/>
        <w:sz w:val="16"/>
      </w:rPr>
      <w:t xml:space="preserve">Pregão Eletrônico nº </w:t>
    </w:r>
    <w:r w:rsidR="001A5B75">
      <w:rPr>
        <w:rFonts w:ascii="Arial" w:hAnsi="Arial" w:cs="Arial"/>
        <w:sz w:val="16"/>
      </w:rPr>
      <w:t>305/2025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A5B75">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A5B75">
      <w:rPr>
        <w:rFonts w:ascii="Arial" w:hAnsi="Arial" w:cs="Arial"/>
        <w:b/>
        <w:noProof/>
        <w:sz w:val="16"/>
      </w:rPr>
      <w:t>26</w:t>
    </w:r>
    <w:r w:rsidRPr="003426BF">
      <w:rPr>
        <w:rFonts w:ascii="Arial" w:hAnsi="Arial" w:cs="Arial"/>
        <w:b/>
        <w:sz w:val="16"/>
      </w:rPr>
      <w:fldChar w:fldCharType="end"/>
    </w:r>
  </w:p>
  <w:p w14:paraId="58DB778F" w14:textId="2525F7B3" w:rsidR="00571263" w:rsidRDefault="0057126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345062B8" w:rsidR="00571263" w:rsidRPr="00BB4011" w:rsidRDefault="00571263" w:rsidP="00183407">
    <w:pPr>
      <w:ind w:left="3346"/>
      <w:rPr>
        <w:rFonts w:ascii="Arial" w:hAnsi="Arial" w:cs="Arial"/>
        <w:sz w:val="6"/>
        <w:szCs w:val="6"/>
      </w:rPr>
    </w:pPr>
  </w:p>
  <w:p w14:paraId="66EAFB0F" w14:textId="434E3578" w:rsidR="00571263" w:rsidRPr="00BF6A10" w:rsidRDefault="00571263" w:rsidP="00183407">
    <w:pPr>
      <w:ind w:left="3346"/>
      <w:rPr>
        <w:rFonts w:ascii="Arial" w:hAnsi="Arial" w:cs="Arial"/>
        <w:sz w:val="16"/>
      </w:rPr>
    </w:pPr>
    <w:r w:rsidRPr="00BF6A10">
      <w:rPr>
        <w:rFonts w:ascii="Arial" w:hAnsi="Arial" w:cs="Arial"/>
        <w:sz w:val="16"/>
      </w:rPr>
      <w:t xml:space="preserve">Pregão Eletrônico nº </w:t>
    </w:r>
    <w:r w:rsidR="001A5B75">
      <w:rPr>
        <w:rFonts w:ascii="Arial" w:hAnsi="Arial" w:cs="Arial"/>
        <w:sz w:val="16"/>
      </w:rPr>
      <w:t>305/2025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A5B75">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A5B75">
      <w:rPr>
        <w:rFonts w:ascii="Arial" w:hAnsi="Arial" w:cs="Arial"/>
        <w:b/>
        <w:noProof/>
        <w:sz w:val="16"/>
      </w:rPr>
      <w:t>26</w:t>
    </w:r>
    <w:r w:rsidRPr="003426BF">
      <w:rPr>
        <w:rFonts w:ascii="Arial" w:hAnsi="Arial" w:cs="Arial"/>
        <w:b/>
        <w:sz w:val="16"/>
      </w:rPr>
      <w:fldChar w:fldCharType="end"/>
    </w:r>
  </w:p>
  <w:p w14:paraId="5FAE6968" w14:textId="77777777" w:rsidR="00571263" w:rsidRPr="00BF6A10" w:rsidRDefault="00571263" w:rsidP="00183407">
    <w:pPr>
      <w:ind w:left="3346"/>
      <w:rPr>
        <w:rFonts w:ascii="Arial" w:hAnsi="Arial" w:cs="Arial"/>
        <w:sz w:val="4"/>
        <w:szCs w:val="4"/>
      </w:rPr>
    </w:pPr>
  </w:p>
  <w:p w14:paraId="6CA6F235" w14:textId="5425A810" w:rsidR="00571263" w:rsidRDefault="00571263" w:rsidP="00183407">
    <w:pPr>
      <w:jc w:val="center"/>
    </w:pPr>
    <w:r>
      <w:rPr>
        <w:noProof/>
        <w:lang w:eastAsia="pt-BR"/>
      </w:rPr>
      <w:drawing>
        <wp:inline distT="0" distB="0" distL="0" distR="0" wp14:anchorId="171C8317" wp14:editId="2EB33BE9">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p w14:paraId="3F680880" w14:textId="77777777" w:rsidR="00571263" w:rsidRDefault="0057126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571263" w:rsidRDefault="00571263">
      <w:r>
        <w:separator/>
      </w:r>
    </w:p>
  </w:footnote>
  <w:footnote w:type="continuationSeparator" w:id="0">
    <w:p w14:paraId="31BE519C" w14:textId="77777777" w:rsidR="00571263" w:rsidRDefault="00571263">
      <w:r>
        <w:continuationSeparator/>
      </w:r>
    </w:p>
  </w:footnote>
  <w:footnote w:type="continuationNotice" w:id="1">
    <w:p w14:paraId="543A7FA0" w14:textId="77777777" w:rsidR="00571263" w:rsidRDefault="005712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AB6394" w14:textId="340E3714" w:rsidR="00571263" w:rsidRDefault="00571263">
    <w:pPr>
      <w:pStyle w:val="Cabealho"/>
    </w:pPr>
    <w:r>
      <w:rPr>
        <w:noProof/>
        <w:lang w:eastAsia="pt-BR"/>
      </w:rPr>
      <mc:AlternateContent>
        <mc:Choice Requires="wps">
          <w:drawing>
            <wp:anchor distT="0" distB="0" distL="114935" distR="114935" simplePos="0" relativeHeight="251664384" behindDoc="0" locked="0" layoutInCell="0" allowOverlap="1" wp14:anchorId="2063C13A" wp14:editId="4CF78508">
              <wp:simplePos x="0" y="0"/>
              <wp:positionH relativeFrom="margin">
                <wp:posOffset>1966595</wp:posOffset>
              </wp:positionH>
              <wp:positionV relativeFrom="page">
                <wp:posOffset>142875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9D3C71" w14:textId="77777777" w:rsidR="00571263" w:rsidRPr="00786D96" w:rsidRDefault="00571263" w:rsidP="008149B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24249019" w14:textId="77777777" w:rsidR="00571263" w:rsidRPr="00786D96" w:rsidRDefault="00571263" w:rsidP="008149B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9B8C8C7" w14:textId="77777777" w:rsidR="00571263" w:rsidRPr="000B6937" w:rsidRDefault="00571263" w:rsidP="008149B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063C13A" id="_x0000_t202" coordsize="21600,21600" o:spt="202" path="m,l,21600r21600,l21600,xe">
              <v:stroke joinstyle="miter"/>
              <v:path gradientshapeok="t" o:connecttype="rect"/>
            </v:shapetype>
            <v:shape id="Caixa de Texto 3" o:spid="_x0000_s1026" type="#_x0000_t202" style="position:absolute;margin-left:154.85pt;margin-top:11.25pt;width:367.75pt;height:70.5pt;z-index:251664384;visibility:visible;mso-wrap-style:square;mso-width-percent:0;mso-height-percent:0;mso-wrap-distance-left:9.05pt;mso-wrap-distance-top:0;mso-wrap-distance-right:9.05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" o:allowincell="f" stroked="f">
              <v:fill opacity="0"/>
              <v:textbox inset=".05pt,.05pt,.05pt,.05pt">
                <w:txbxContent>
                  <w:p w14:paraId="4D9D3C71" w14:textId="77777777" w:rsidR="00571263" w:rsidRPr="00786D96" w:rsidRDefault="00571263" w:rsidP="008149B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24249019" w14:textId="77777777" w:rsidR="00571263" w:rsidRPr="00786D96" w:rsidRDefault="00571263" w:rsidP="008149B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9B8C8C7" w14:textId="77777777" w:rsidR="00571263" w:rsidRPr="000B6937" w:rsidRDefault="00571263" w:rsidP="008149B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2336" behindDoc="0" locked="0" layoutInCell="1" allowOverlap="1" wp14:anchorId="768DE3A4" wp14:editId="3C630802">
          <wp:simplePos x="0" y="0"/>
          <wp:positionH relativeFrom="column">
            <wp:posOffset>200660</wp:posOffset>
          </wp:positionH>
          <wp:positionV relativeFrom="paragraph">
            <wp:posOffset>-33655</wp:posOffset>
          </wp:positionV>
          <wp:extent cx="1770380" cy="989965"/>
          <wp:effectExtent l="0" t="0" r="0" b="635"/>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21298" w14:textId="77777777" w:rsidR="00571263" w:rsidRPr="00A1795D" w:rsidRDefault="00571263"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571263" w:rsidRPr="00786D96" w:rsidRDefault="00571263"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571263" w:rsidRPr="00786D96" w:rsidRDefault="00571263"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571263" w:rsidRPr="000B6937" w:rsidRDefault="00571263"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8004848" id="_x0000_t202" coordsize="21600,21600" o:spt="202" path="m,l,21600r21600,l21600,xe">
              <v:stroke joinstyle="miter"/>
              <v:path gradientshapeok="t" o:connecttype="rect"/>
            </v:shapetype>
            <v:shape id="_x0000_s1027"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" o:allowincell="f" stroked="f">
              <v:fill opacity="0"/>
              <v:textbox inset=".05pt,.05pt,.05pt,.05pt">
                <w:txbxContent>
                  <w:p w14:paraId="25C02D84" w14:textId="77777777" w:rsidR="00571263" w:rsidRPr="00786D96" w:rsidRDefault="00571263"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571263" w:rsidRPr="00786D96" w:rsidRDefault="00571263"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571263" w:rsidRPr="000B6937" w:rsidRDefault="00571263"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p w14:paraId="492BBB20" w14:textId="77777777" w:rsidR="00571263" w:rsidRDefault="005712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multilevel"/>
    <w:tmpl w:val="BCD26628"/>
    <w:numStyleLink w:val="PrefPira"/>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A691D55"/>
    <w:multiLevelType w:val="hybridMultilevel"/>
    <w:tmpl w:val="F9A0276A"/>
    <w:lvl w:ilvl="0" w:tplc="6C3CD694">
      <w:numFmt w:val="bullet"/>
      <w:lvlText w:val=""/>
      <w:lvlJc w:val="left"/>
      <w:pPr>
        <w:ind w:left="144" w:hanging="360"/>
      </w:pPr>
      <w:rPr>
        <w:rFonts w:ascii="Symbol" w:eastAsia="Symbol" w:hAnsi="Symbol" w:cs="Symbol" w:hint="default"/>
        <w:b w:val="0"/>
        <w:bCs w:val="0"/>
        <w:i w:val="0"/>
        <w:iCs w:val="0"/>
        <w:spacing w:val="0"/>
        <w:w w:val="100"/>
        <w:sz w:val="20"/>
        <w:szCs w:val="20"/>
        <w:lang w:val="pt-PT" w:eastAsia="en-US" w:bidi="ar-SA"/>
      </w:rPr>
    </w:lvl>
    <w:lvl w:ilvl="1" w:tplc="9EB4EF7C">
      <w:numFmt w:val="bullet"/>
      <w:lvlText w:val="•"/>
      <w:lvlJc w:val="left"/>
      <w:pPr>
        <w:ind w:left="1146" w:hanging="360"/>
      </w:pPr>
      <w:rPr>
        <w:rFonts w:hint="default"/>
        <w:lang w:val="pt-PT" w:eastAsia="en-US" w:bidi="ar-SA"/>
      </w:rPr>
    </w:lvl>
    <w:lvl w:ilvl="2" w:tplc="F718063E">
      <w:numFmt w:val="bullet"/>
      <w:lvlText w:val="•"/>
      <w:lvlJc w:val="left"/>
      <w:pPr>
        <w:ind w:left="2153" w:hanging="360"/>
      </w:pPr>
      <w:rPr>
        <w:rFonts w:hint="default"/>
        <w:lang w:val="pt-PT" w:eastAsia="en-US" w:bidi="ar-SA"/>
      </w:rPr>
    </w:lvl>
    <w:lvl w:ilvl="3" w:tplc="E6CA87EE">
      <w:numFmt w:val="bullet"/>
      <w:lvlText w:val="•"/>
      <w:lvlJc w:val="left"/>
      <w:pPr>
        <w:ind w:left="3159" w:hanging="360"/>
      </w:pPr>
      <w:rPr>
        <w:rFonts w:hint="default"/>
        <w:lang w:val="pt-PT" w:eastAsia="en-US" w:bidi="ar-SA"/>
      </w:rPr>
    </w:lvl>
    <w:lvl w:ilvl="4" w:tplc="18AC075E">
      <w:numFmt w:val="bullet"/>
      <w:lvlText w:val="•"/>
      <w:lvlJc w:val="left"/>
      <w:pPr>
        <w:ind w:left="4166" w:hanging="360"/>
      </w:pPr>
      <w:rPr>
        <w:rFonts w:hint="default"/>
        <w:lang w:val="pt-PT" w:eastAsia="en-US" w:bidi="ar-SA"/>
      </w:rPr>
    </w:lvl>
    <w:lvl w:ilvl="5" w:tplc="DF3236D2">
      <w:numFmt w:val="bullet"/>
      <w:lvlText w:val="•"/>
      <w:lvlJc w:val="left"/>
      <w:pPr>
        <w:ind w:left="5173" w:hanging="360"/>
      </w:pPr>
      <w:rPr>
        <w:rFonts w:hint="default"/>
        <w:lang w:val="pt-PT" w:eastAsia="en-US" w:bidi="ar-SA"/>
      </w:rPr>
    </w:lvl>
    <w:lvl w:ilvl="6" w:tplc="6B8C6CF0">
      <w:numFmt w:val="bullet"/>
      <w:lvlText w:val="•"/>
      <w:lvlJc w:val="left"/>
      <w:pPr>
        <w:ind w:left="6179" w:hanging="360"/>
      </w:pPr>
      <w:rPr>
        <w:rFonts w:hint="default"/>
        <w:lang w:val="pt-PT" w:eastAsia="en-US" w:bidi="ar-SA"/>
      </w:rPr>
    </w:lvl>
    <w:lvl w:ilvl="7" w:tplc="A2F8A34A">
      <w:numFmt w:val="bullet"/>
      <w:lvlText w:val="•"/>
      <w:lvlJc w:val="left"/>
      <w:pPr>
        <w:ind w:left="7186" w:hanging="360"/>
      </w:pPr>
      <w:rPr>
        <w:rFonts w:hint="default"/>
        <w:lang w:val="pt-PT" w:eastAsia="en-US" w:bidi="ar-SA"/>
      </w:rPr>
    </w:lvl>
    <w:lvl w:ilvl="8" w:tplc="F5267710">
      <w:numFmt w:val="bullet"/>
      <w:lvlText w:val="•"/>
      <w:lvlJc w:val="left"/>
      <w:pPr>
        <w:ind w:left="8192" w:hanging="360"/>
      </w:pPr>
      <w:rPr>
        <w:rFonts w:hint="default"/>
        <w:lang w:val="pt-PT" w:eastAsia="en-US" w:bidi="ar-SA"/>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4"/>
  </w:num>
  <w:num w:numId="13">
    <w:abstractNumId w:val="20"/>
  </w:num>
  <w:num w:numId="14">
    <w:abstractNumId w:val="29"/>
    <w:lvlOverride w:ilvl="2">
      <w:lvl w:ilvl="2">
        <w:start w:val="1"/>
        <w:numFmt w:val="decimal"/>
        <w:lvlText w:val="%2.%3."/>
        <w:lvlJc w:val="left"/>
        <w:pPr>
          <w:ind w:left="0" w:firstLine="0"/>
        </w:pPr>
        <w:rPr>
          <w:rFonts w:ascii="Arial" w:hAnsi="Arial" w:hint="default"/>
          <w:b/>
          <w:sz w:val="20"/>
        </w:rPr>
      </w:lvl>
    </w:lvlOverride>
  </w:num>
  <w:num w:numId="15">
    <w:abstractNumId w:val="26"/>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3D03"/>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2F0A"/>
    <w:rsid w:val="00183407"/>
    <w:rsid w:val="00186223"/>
    <w:rsid w:val="00187756"/>
    <w:rsid w:val="00187D0D"/>
    <w:rsid w:val="00192258"/>
    <w:rsid w:val="00192C3B"/>
    <w:rsid w:val="00193F9E"/>
    <w:rsid w:val="00197666"/>
    <w:rsid w:val="001A3A4D"/>
    <w:rsid w:val="001A52B8"/>
    <w:rsid w:val="001A5B75"/>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350"/>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4096"/>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2B9"/>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263"/>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166A"/>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149B1"/>
    <w:rsid w:val="00816D30"/>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10A1"/>
    <w:rsid w:val="008A41AF"/>
    <w:rsid w:val="008A4943"/>
    <w:rsid w:val="008A7ADA"/>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7D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3C75"/>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17F5A"/>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7A8"/>
    <w:rsid w:val="00C66D71"/>
    <w:rsid w:val="00C67DA9"/>
    <w:rsid w:val="00C7082B"/>
    <w:rsid w:val="00C70A79"/>
    <w:rsid w:val="00C71429"/>
    <w:rsid w:val="00C716C9"/>
    <w:rsid w:val="00C7179E"/>
    <w:rsid w:val="00C71A57"/>
    <w:rsid w:val="00C72DC8"/>
    <w:rsid w:val="00C72E3A"/>
    <w:rsid w:val="00C73071"/>
    <w:rsid w:val="00C738C0"/>
    <w:rsid w:val="00C73C02"/>
    <w:rsid w:val="00C7517A"/>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909"/>
    <w:rsid w:val="00D20A14"/>
    <w:rsid w:val="00D20AEE"/>
    <w:rsid w:val="00D20DC7"/>
    <w:rsid w:val="00D243F7"/>
    <w:rsid w:val="00D30D96"/>
    <w:rsid w:val="00D33DE3"/>
    <w:rsid w:val="00D37D27"/>
    <w:rsid w:val="00D40E04"/>
    <w:rsid w:val="00D43C20"/>
    <w:rsid w:val="00D44B31"/>
    <w:rsid w:val="00D45ED7"/>
    <w:rsid w:val="00D47855"/>
    <w:rsid w:val="00D50B78"/>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3A5"/>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7B9C"/>
    <w:rsid w:val="00F7168F"/>
    <w:rsid w:val="00F71FC0"/>
    <w:rsid w:val="00F72111"/>
    <w:rsid w:val="00F72F67"/>
    <w:rsid w:val="00F77459"/>
    <w:rsid w:val="00F77B77"/>
    <w:rsid w:val="00F80A45"/>
    <w:rsid w:val="00F81251"/>
    <w:rsid w:val="00F8164E"/>
    <w:rsid w:val="00F85615"/>
    <w:rsid w:val="00F876E7"/>
    <w:rsid w:val="00F91153"/>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TableParagraph">
    <w:name w:val="Table Paragraph"/>
    <w:basedOn w:val="Normal"/>
    <w:uiPriority w:val="1"/>
    <w:qFormat/>
    <w:rsid w:val="00C17F5A"/>
    <w:pPr>
      <w:widowControl w:val="0"/>
      <w:suppressAutoHyphens w:val="0"/>
      <w:autoSpaceDE w:val="0"/>
      <w:autoSpaceDN w:val="0"/>
      <w:spacing w:before="168"/>
      <w:ind w:left="7" w:right="1"/>
      <w:jc w:val="center"/>
    </w:pPr>
    <w:rPr>
      <w:rFonts w:ascii="Arial MT" w:eastAsia="Arial MT" w:hAnsi="Arial MT" w:cs="Arial MT"/>
      <w:kern w:val="0"/>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TableParagraph">
    <w:name w:val="Table Paragraph"/>
    <w:basedOn w:val="Normal"/>
    <w:uiPriority w:val="1"/>
    <w:qFormat/>
    <w:rsid w:val="00C17F5A"/>
    <w:pPr>
      <w:widowControl w:val="0"/>
      <w:suppressAutoHyphens w:val="0"/>
      <w:autoSpaceDE w:val="0"/>
      <w:autoSpaceDN w:val="0"/>
      <w:spacing w:before="168"/>
      <w:ind w:left="7" w:right="1"/>
      <w:jc w:val="center"/>
    </w:pPr>
    <w:rPr>
      <w:rFonts w:ascii="Arial MT" w:eastAsia="Arial MT" w:hAnsi="Arial MT" w:cs="Arial MT"/>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bnccompras.co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 Id="rId30"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60198707-c4ff-4d5d-8bc5-5efdd47f407d"/>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53AE9836-AF60-4A61-92E6-D7D19FD77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26</Pages>
  <Words>10954</Words>
  <Characters>59157</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69972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12</cp:revision>
  <cp:lastPrinted>2022-08-03T17:48:00Z</cp:lastPrinted>
  <dcterms:created xsi:type="dcterms:W3CDTF">2025-10-02T11:31:00Z</dcterms:created>
  <dcterms:modified xsi:type="dcterms:W3CDTF">2025-11-24T16:00:00Z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