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53D1F32" w:rsidR="00906BC5" w:rsidRPr="00C268A8" w:rsidRDefault="00906BC5" w:rsidP="00906BC5">
      <w:pPr>
        <w:pStyle w:val="Recuodecorpodetexto"/>
        <w:widowControl w:val="0"/>
        <w:shd w:val="clear" w:color="auto" w:fill="CCCCCC"/>
        <w:overflowPunct/>
        <w:autoSpaceDE/>
        <w:spacing w:line="240" w:lineRule="auto"/>
        <w:jc w:val="center"/>
        <w:rPr>
          <w:b/>
          <w:color w:val="auto"/>
          <w:sz w:val="20"/>
          <w:szCs w:val="20"/>
        </w:rPr>
      </w:pPr>
      <w:r w:rsidRPr="00C268A8">
        <w:rPr>
          <w:b/>
          <w:color w:val="auto"/>
          <w:sz w:val="20"/>
          <w:szCs w:val="20"/>
        </w:rPr>
        <w:t xml:space="preserve">EDITAL DE PREGÃO ELETRÔNICO </w:t>
      </w:r>
      <w:r w:rsidRPr="00C268A8">
        <w:rPr>
          <w:b/>
          <w:color w:val="auto"/>
          <w:sz w:val="20"/>
          <w:szCs w:val="20"/>
          <w:lang w:val="pt-BR"/>
        </w:rPr>
        <w:t xml:space="preserve">nº </w:t>
      </w:r>
      <w:r w:rsidR="00C268A8" w:rsidRPr="00C268A8">
        <w:rPr>
          <w:b/>
          <w:color w:val="auto"/>
          <w:sz w:val="20"/>
          <w:szCs w:val="20"/>
          <w:lang w:val="pt-BR"/>
        </w:rPr>
        <w:t>74/2026</w:t>
      </w:r>
      <w:r w:rsidRPr="00C268A8">
        <w:rPr>
          <w:b/>
          <w:color w:val="auto"/>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6431B5">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5CDEAD6" w:rsidR="00B039A0" w:rsidRPr="004667B1" w:rsidRDefault="00906BC5" w:rsidP="006431B5">
      <w:pPr>
        <w:pStyle w:val="Recuodecorpodetexto"/>
        <w:widowControl w:val="0"/>
        <w:numPr>
          <w:ilvl w:val="0"/>
          <w:numId w:val="11"/>
        </w:numPr>
        <w:tabs>
          <w:tab w:val="left" w:pos="284"/>
        </w:tabs>
        <w:autoSpaceDE/>
        <w:spacing w:line="276" w:lineRule="auto"/>
        <w:rPr>
          <w:b/>
          <w:sz w:val="20"/>
          <w:szCs w:val="20"/>
        </w:rPr>
      </w:pPr>
      <w:r w:rsidRPr="004667B1">
        <w:rPr>
          <w:sz w:val="20"/>
          <w:szCs w:val="20"/>
        </w:rPr>
        <w:t xml:space="preserve">Número do </w:t>
      </w:r>
      <w:r w:rsidR="00A179DD" w:rsidRPr="004667B1">
        <w:rPr>
          <w:sz w:val="20"/>
          <w:szCs w:val="20"/>
        </w:rPr>
        <w:t>proces</w:t>
      </w:r>
      <w:r w:rsidR="00A179DD" w:rsidRPr="004667B1">
        <w:rPr>
          <w:sz w:val="20"/>
          <w:szCs w:val="20"/>
          <w:lang w:val="pt-BR"/>
        </w:rPr>
        <w:t>so</w:t>
      </w:r>
      <w:r w:rsidRPr="004667B1">
        <w:rPr>
          <w:sz w:val="20"/>
          <w:szCs w:val="20"/>
          <w:lang w:val="pt-BR"/>
        </w:rPr>
        <w:t>:</w:t>
      </w:r>
      <w:r w:rsidRPr="004667B1">
        <w:rPr>
          <w:b/>
          <w:sz w:val="20"/>
          <w:szCs w:val="20"/>
          <w:lang w:val="pt-BR"/>
        </w:rPr>
        <w:t xml:space="preserve"> </w:t>
      </w:r>
      <w:r w:rsidR="004667B1" w:rsidRPr="004667B1">
        <w:rPr>
          <w:b/>
          <w:sz w:val="20"/>
          <w:szCs w:val="20"/>
        </w:rPr>
        <w:t>20.920</w:t>
      </w:r>
      <w:r w:rsidR="004667B1" w:rsidRPr="004667B1">
        <w:rPr>
          <w:b/>
          <w:sz w:val="20"/>
          <w:szCs w:val="20"/>
          <w:lang w:val="pt-BR"/>
        </w:rPr>
        <w:t>/2026</w:t>
      </w:r>
    </w:p>
    <w:p w14:paraId="4DF3BAAE" w14:textId="747FC729" w:rsidR="00B039A0" w:rsidRPr="00B039A0" w:rsidRDefault="00906BC5" w:rsidP="006431B5">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268A8">
        <w:rPr>
          <w:b/>
          <w:sz w:val="20"/>
          <w:szCs w:val="20"/>
          <w:lang w:val="pt-BR"/>
        </w:rPr>
        <w:t>10/04/2026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AAADC1D" w:rsidR="00B039A0" w:rsidRPr="00B039A0" w:rsidRDefault="00906BC5" w:rsidP="006431B5">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268A8">
        <w:rPr>
          <w:b/>
          <w:sz w:val="20"/>
          <w:szCs w:val="20"/>
          <w:lang w:val="pt-BR"/>
        </w:rPr>
        <w:t>10/04/2026</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6431B5">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p>
    <w:p w14:paraId="55F7B126" w14:textId="77777777" w:rsidR="0026227D" w:rsidRPr="004A74B5" w:rsidRDefault="0026227D" w:rsidP="006431B5">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6431B5">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C0DBA57" w:rsidR="00B039A0" w:rsidRPr="004667B1" w:rsidRDefault="00906BC5" w:rsidP="006431B5">
      <w:pPr>
        <w:numPr>
          <w:ilvl w:val="0"/>
          <w:numId w:val="10"/>
        </w:numPr>
        <w:tabs>
          <w:tab w:val="left" w:pos="284"/>
        </w:tabs>
        <w:spacing w:line="276" w:lineRule="auto"/>
        <w:jc w:val="both"/>
        <w:rPr>
          <w:rFonts w:ascii="Arial" w:hAnsi="Arial" w:cs="Arial"/>
        </w:rPr>
      </w:pPr>
      <w:r w:rsidRPr="004667B1">
        <w:rPr>
          <w:rFonts w:ascii="Arial" w:hAnsi="Arial" w:cs="Arial"/>
        </w:rPr>
        <w:t>Objeto:</w:t>
      </w:r>
      <w:r w:rsidRPr="004667B1">
        <w:rPr>
          <w:rFonts w:ascii="Arial" w:hAnsi="Arial" w:cs="Arial"/>
          <w:b/>
        </w:rPr>
        <w:t xml:space="preserve"> </w:t>
      </w:r>
      <w:r w:rsidR="00403C7F" w:rsidRPr="004667B1">
        <w:rPr>
          <w:rFonts w:ascii="Arial" w:hAnsi="Arial" w:cs="Arial"/>
          <w:b/>
        </w:rPr>
        <w:t>Registro de Preços para</w:t>
      </w:r>
      <w:r w:rsidR="00725328" w:rsidRPr="004667B1">
        <w:rPr>
          <w:rFonts w:ascii="Arial" w:hAnsi="Arial" w:cs="Arial"/>
          <w:b/>
        </w:rPr>
        <w:t xml:space="preserve"> </w:t>
      </w:r>
      <w:r w:rsidR="001105DE">
        <w:rPr>
          <w:rFonts w:ascii="Arial" w:hAnsi="Arial" w:cs="Arial"/>
          <w:b/>
        </w:rPr>
        <w:t>Fornecimento Parcelado</w:t>
      </w:r>
      <w:r w:rsidR="004667B1" w:rsidRPr="004667B1">
        <w:rPr>
          <w:rFonts w:ascii="Arial" w:hAnsi="Arial" w:cs="Arial"/>
          <w:b/>
        </w:rPr>
        <w:t xml:space="preserve"> de Coffee Break e Lanches.</w:t>
      </w:r>
    </w:p>
    <w:p w14:paraId="4DD8D191" w14:textId="759E246D" w:rsidR="00B039A0" w:rsidRDefault="00906BC5" w:rsidP="006431B5">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667B1" w:rsidRPr="004667B1">
        <w:rPr>
          <w:rFonts w:ascii="Arial" w:hAnsi="Arial" w:cs="Arial"/>
          <w:b/>
        </w:rPr>
        <w:t>SECRETARIA MUNICIPAL DE ASSISTÊNCIA, DESENVOLVIMENTO SOCIAL E FAMÍLIA</w:t>
      </w:r>
      <w:r w:rsidR="004667B1">
        <w:rPr>
          <w:rFonts w:ascii="Arial" w:hAnsi="Arial" w:cs="Arial"/>
          <w:b/>
        </w:rPr>
        <w:t>.</w:t>
      </w:r>
    </w:p>
    <w:p w14:paraId="109A3D3D" w14:textId="05D023F5" w:rsidR="00BE3501" w:rsidRDefault="00906BC5" w:rsidP="006431B5">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4667B1">
        <w:rPr>
          <w:rFonts w:ascii="Arial" w:hAnsi="Arial" w:cs="Arial"/>
        </w:rPr>
        <w:t>0101011000</w:t>
      </w:r>
    </w:p>
    <w:p w14:paraId="3BE35796" w14:textId="3C47704B" w:rsidR="00B039A0" w:rsidRPr="00BE3501" w:rsidRDefault="00906BC5" w:rsidP="006431B5">
      <w:pPr>
        <w:numPr>
          <w:ilvl w:val="0"/>
          <w:numId w:val="1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4667B1">
        <w:rPr>
          <w:rFonts w:ascii="Arial" w:hAnsi="Arial" w:cs="Arial"/>
          <w:b/>
        </w:rPr>
        <w:t xml:space="preserve"> </w:t>
      </w:r>
      <w:r w:rsidR="004667B1" w:rsidRPr="004667B1">
        <w:rPr>
          <w:rFonts w:ascii="Arial" w:hAnsi="Arial" w:cs="Arial"/>
          <w:b/>
        </w:rPr>
        <w:t xml:space="preserve">495.144,0739 </w:t>
      </w:r>
      <w:r w:rsidR="004667B1">
        <w:rPr>
          <w:rFonts w:ascii="Arial" w:hAnsi="Arial" w:cs="Arial"/>
          <w:b/>
        </w:rPr>
        <w:t>(Quatrocentos e noventa e cinco mil, cento e quarenta e quatro reais e sete centavos).</w:t>
      </w:r>
      <w:r w:rsidR="00C36B7E" w:rsidRPr="00BE3501">
        <w:rPr>
          <w:rFonts w:ascii="Arial" w:hAnsi="Arial" w:cs="Arial"/>
          <w:b/>
        </w:rPr>
        <w:t xml:space="preserve"> </w:t>
      </w:r>
    </w:p>
    <w:p w14:paraId="42D94EBF" w14:textId="75F6989D" w:rsidR="00403C7F" w:rsidRPr="004667B1" w:rsidRDefault="00403C7F" w:rsidP="006431B5">
      <w:pPr>
        <w:numPr>
          <w:ilvl w:val="0"/>
          <w:numId w:val="10"/>
        </w:numPr>
        <w:tabs>
          <w:tab w:val="left" w:pos="284"/>
        </w:tabs>
        <w:spacing w:line="276" w:lineRule="auto"/>
        <w:jc w:val="both"/>
        <w:rPr>
          <w:rFonts w:ascii="Arial" w:hAnsi="Arial" w:cs="Arial"/>
        </w:rPr>
      </w:pPr>
      <w:r w:rsidRPr="004667B1">
        <w:rPr>
          <w:rFonts w:ascii="Arial" w:hAnsi="Arial" w:cs="Arial"/>
        </w:rPr>
        <w:t>Validade da Ata de Registro de Preços: 12 (doze) meses, podendo ser prorrogado, por igual período,</w:t>
      </w:r>
      <w:r w:rsidR="00A1237D">
        <w:rPr>
          <w:rFonts w:ascii="Arial" w:hAnsi="Arial" w:cs="Arial"/>
        </w:rPr>
        <w:t xml:space="preserve"> e renovadas as quantidades,</w:t>
      </w:r>
      <w:r w:rsidRPr="004667B1">
        <w:rPr>
          <w:rFonts w:ascii="Arial" w:hAnsi="Arial" w:cs="Arial"/>
        </w:rPr>
        <w:t xml:space="preserve"> desde que comprovado o preço vantajoso, conforme previsto no artigo 84 da Lei 14.133, de 2021.</w:t>
      </w:r>
    </w:p>
    <w:p w14:paraId="5B352A28" w14:textId="77777777" w:rsidR="0026227D" w:rsidRPr="004A74B5" w:rsidRDefault="0026227D" w:rsidP="006431B5">
      <w:pPr>
        <w:spacing w:line="276" w:lineRule="auto"/>
        <w:ind w:firstLine="561"/>
        <w:rPr>
          <w:rFonts w:ascii="Arial" w:hAnsi="Arial" w:cs="Arial"/>
        </w:rPr>
      </w:pPr>
    </w:p>
    <w:p w14:paraId="73D01005" w14:textId="77777777" w:rsidR="00EF135E" w:rsidRPr="00EF135E" w:rsidRDefault="00906BC5" w:rsidP="006431B5">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57ED38D" w:rsidR="00B039A0" w:rsidRPr="00B039A0" w:rsidRDefault="00906BC5" w:rsidP="006431B5">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4667B1">
        <w:rPr>
          <w:rFonts w:ascii="Arial" w:hAnsi="Arial" w:cs="Arial"/>
        </w:rPr>
        <w:t>lote</w:t>
      </w:r>
      <w:r w:rsidR="009E39D0">
        <w:rPr>
          <w:rFonts w:ascii="Arial" w:hAnsi="Arial" w:cs="Arial"/>
        </w:rPr>
        <w:t>;</w:t>
      </w:r>
    </w:p>
    <w:p w14:paraId="7231F326" w14:textId="019EEDDC" w:rsidR="00B039A0" w:rsidRPr="00E53A45" w:rsidRDefault="00906BC5" w:rsidP="006431B5">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4667B1">
        <w:rPr>
          <w:rFonts w:ascii="Arial" w:hAnsi="Arial" w:cs="Arial"/>
        </w:rPr>
        <w:t>total do lote</w:t>
      </w:r>
      <w:r w:rsidR="009E39D0">
        <w:rPr>
          <w:rFonts w:ascii="Arial" w:hAnsi="Arial" w:cs="Arial"/>
        </w:rPr>
        <w:t>;</w:t>
      </w:r>
    </w:p>
    <w:p w14:paraId="4FC9032F" w14:textId="5C708D37" w:rsidR="00E53A45" w:rsidRPr="004667B1" w:rsidRDefault="00E53A45" w:rsidP="006431B5">
      <w:pPr>
        <w:widowControl w:val="0"/>
        <w:numPr>
          <w:ilvl w:val="0"/>
          <w:numId w:val="12"/>
        </w:numPr>
        <w:tabs>
          <w:tab w:val="left" w:pos="284"/>
        </w:tabs>
        <w:autoSpaceDN w:val="0"/>
        <w:spacing w:line="276" w:lineRule="auto"/>
        <w:jc w:val="both"/>
        <w:rPr>
          <w:rFonts w:ascii="Arial" w:hAnsi="Arial" w:cs="Arial"/>
          <w:b/>
        </w:rPr>
      </w:pPr>
      <w:r w:rsidRPr="004667B1">
        <w:rPr>
          <w:rFonts w:ascii="Arial" w:hAnsi="Arial" w:cs="Arial"/>
        </w:rPr>
        <w:t>Modo de disputa: Aberto</w:t>
      </w:r>
    </w:p>
    <w:p w14:paraId="740AAEE8" w14:textId="77777777" w:rsidR="0026227D" w:rsidRPr="00F113B2" w:rsidRDefault="0026227D" w:rsidP="006431B5">
      <w:pPr>
        <w:spacing w:line="276" w:lineRule="auto"/>
        <w:ind w:firstLine="567"/>
        <w:jc w:val="both"/>
        <w:rPr>
          <w:rFonts w:ascii="Arial" w:hAnsi="Arial" w:cs="Arial"/>
        </w:rPr>
      </w:pPr>
    </w:p>
    <w:p w14:paraId="1B2E8B8B" w14:textId="77777777" w:rsidR="00906BC5" w:rsidRPr="003155DC" w:rsidRDefault="00EF135E" w:rsidP="006431B5">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6431B5">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6431B5">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E0B3A66" w14:textId="77777777" w:rsidR="0042629F" w:rsidRPr="0042629F" w:rsidRDefault="004667B1" w:rsidP="006431B5">
      <w:pPr>
        <w:numPr>
          <w:ilvl w:val="0"/>
          <w:numId w:val="9"/>
        </w:numPr>
        <w:tabs>
          <w:tab w:val="left" w:pos="284"/>
        </w:tabs>
        <w:spacing w:line="276" w:lineRule="auto"/>
        <w:jc w:val="both"/>
        <w:rPr>
          <w:rFonts w:ascii="Arial" w:eastAsia="Arial" w:hAnsi="Arial" w:cs="Arial"/>
        </w:rPr>
      </w:pPr>
      <w:r w:rsidRPr="0042629F">
        <w:rPr>
          <w:rFonts w:ascii="Arial" w:hAnsi="Arial" w:cs="Arial"/>
        </w:rPr>
        <w:t xml:space="preserve">Deverá ser especificado na proposta o </w:t>
      </w:r>
      <w:r w:rsidRPr="0042629F">
        <w:rPr>
          <w:rFonts w:ascii="Arial" w:hAnsi="Arial" w:cs="Arial"/>
          <w:b/>
        </w:rPr>
        <w:t>valor unitário e total</w:t>
      </w:r>
      <w:r w:rsidRPr="0042629F">
        <w:rPr>
          <w:rFonts w:ascii="Arial" w:hAnsi="Arial" w:cs="Arial"/>
        </w:rPr>
        <w:t xml:space="preserve"> do item, a </w:t>
      </w:r>
      <w:r w:rsidRPr="0042629F">
        <w:rPr>
          <w:rFonts w:ascii="Arial" w:hAnsi="Arial" w:cs="Arial"/>
          <w:b/>
        </w:rPr>
        <w:t xml:space="preserve">marca e modelo </w:t>
      </w:r>
      <w:r w:rsidRPr="0042629F">
        <w:rPr>
          <w:rFonts w:ascii="Arial" w:hAnsi="Arial" w:cs="Arial"/>
        </w:rPr>
        <w:t xml:space="preserve">dos produtos cotados (quando aplicável, p.ex.: sucos, biscoitos, agua, </w:t>
      </w:r>
      <w:r w:rsidR="0042629F" w:rsidRPr="0042629F">
        <w:rPr>
          <w:rFonts w:ascii="Arial" w:hAnsi="Arial" w:cs="Arial"/>
        </w:rPr>
        <w:t>etc.</w:t>
      </w:r>
      <w:r w:rsidRPr="0042629F">
        <w:rPr>
          <w:rFonts w:ascii="Arial" w:hAnsi="Arial" w:cs="Arial"/>
        </w:rPr>
        <w:t>), sendo admitida apenas uma marca por item;</w:t>
      </w:r>
      <w:r w:rsidRPr="0042629F">
        <w:rPr>
          <w:rFonts w:ascii="Arial" w:hAnsi="Arial" w:cs="Arial"/>
          <w:b/>
        </w:rPr>
        <w:t xml:space="preserve"> </w:t>
      </w:r>
    </w:p>
    <w:p w14:paraId="7424EF68" w14:textId="5FCC07C9" w:rsidR="00B039A0" w:rsidRPr="0042629F" w:rsidRDefault="00906BC5" w:rsidP="006431B5">
      <w:pPr>
        <w:numPr>
          <w:ilvl w:val="0"/>
          <w:numId w:val="9"/>
        </w:numPr>
        <w:tabs>
          <w:tab w:val="left" w:pos="284"/>
        </w:tabs>
        <w:spacing w:line="276" w:lineRule="auto"/>
        <w:jc w:val="both"/>
        <w:rPr>
          <w:rFonts w:ascii="Arial" w:eastAsia="Arial" w:hAnsi="Arial" w:cs="Arial"/>
        </w:rPr>
      </w:pPr>
      <w:r w:rsidRPr="0042629F">
        <w:rPr>
          <w:rFonts w:ascii="Arial" w:hAnsi="Arial" w:cs="Arial"/>
        </w:rPr>
        <w:t>Especificações e quantidades:</w:t>
      </w:r>
    </w:p>
    <w:p w14:paraId="1EB64F7A" w14:textId="77777777" w:rsidR="004667B1" w:rsidRDefault="004667B1" w:rsidP="006431B5">
      <w:pPr>
        <w:tabs>
          <w:tab w:val="left" w:pos="284"/>
        </w:tabs>
        <w:spacing w:line="276" w:lineRule="auto"/>
        <w:jc w:val="both"/>
        <w:rPr>
          <w:rFonts w:ascii="Arial" w:hAnsi="Arial" w:cs="Arial"/>
        </w:rPr>
      </w:pPr>
    </w:p>
    <w:p w14:paraId="5313B218" w14:textId="200EF335" w:rsidR="004667B1" w:rsidRPr="004667B1" w:rsidRDefault="004667B1" w:rsidP="006431B5">
      <w:pPr>
        <w:tabs>
          <w:tab w:val="left" w:pos="284"/>
        </w:tabs>
        <w:spacing w:line="276" w:lineRule="auto"/>
        <w:jc w:val="center"/>
        <w:rPr>
          <w:rFonts w:ascii="Arial" w:eastAsia="Arial" w:hAnsi="Arial" w:cs="Arial"/>
          <w:b/>
        </w:rPr>
      </w:pPr>
      <w:r w:rsidRPr="004667B1">
        <w:rPr>
          <w:rFonts w:ascii="Arial" w:hAnsi="Arial" w:cs="Arial"/>
          <w:b/>
        </w:rPr>
        <w:t>LOTE 01</w:t>
      </w:r>
    </w:p>
    <w:p w14:paraId="4801708D" w14:textId="77777777" w:rsidR="00B039A0" w:rsidRPr="00B039A0" w:rsidRDefault="00B039A0" w:rsidP="006431B5">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4667B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4667B1" w:rsidRDefault="00B039A0" w:rsidP="006431B5">
            <w:pPr>
              <w:pStyle w:val="Contedodatabela"/>
              <w:spacing w:line="276" w:lineRule="auto"/>
              <w:jc w:val="center"/>
              <w:rPr>
                <w:rFonts w:ascii="Arial" w:hAnsi="Arial" w:cs="Arial"/>
                <w:b/>
                <w:kern w:val="2"/>
              </w:rPr>
            </w:pPr>
            <w:r w:rsidRPr="004667B1">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6431B5">
            <w:pPr>
              <w:pStyle w:val="Contedodatabela"/>
              <w:spacing w:line="276" w:lineRule="auto"/>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6431B5">
            <w:pPr>
              <w:pStyle w:val="Contedodatabela"/>
              <w:spacing w:line="276" w:lineRule="auto"/>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6431B5">
            <w:pPr>
              <w:pStyle w:val="Contedodatabela"/>
              <w:spacing w:line="276" w:lineRule="auto"/>
              <w:jc w:val="center"/>
              <w:rPr>
                <w:rFonts w:ascii="Arial" w:hAnsi="Arial" w:cs="Arial"/>
                <w:kern w:val="2"/>
              </w:rPr>
            </w:pPr>
            <w:r w:rsidRPr="00F113B2">
              <w:rPr>
                <w:rFonts w:ascii="Arial" w:hAnsi="Arial" w:cs="Arial"/>
                <w:b/>
              </w:rPr>
              <w:t>Descritivo</w:t>
            </w:r>
          </w:p>
        </w:tc>
      </w:tr>
      <w:tr w:rsidR="004667B1" w:rsidRPr="00F113B2" w14:paraId="53AC8B79"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29B18E3" w:rsidR="004667B1" w:rsidRPr="004667B1" w:rsidRDefault="004667B1" w:rsidP="006431B5">
            <w:pPr>
              <w:spacing w:line="276" w:lineRule="auto"/>
              <w:jc w:val="center"/>
              <w:rPr>
                <w:rFonts w:ascii="Arial" w:hAnsi="Arial" w:cs="Arial"/>
                <w:b/>
              </w:rPr>
            </w:pPr>
            <w:r w:rsidRPr="004667B1">
              <w:rPr>
                <w:rFonts w:ascii="Arial" w:hAnsi="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3167F61" w:rsidR="004667B1" w:rsidRPr="00874D8F" w:rsidRDefault="004667B1" w:rsidP="006431B5">
            <w:pPr>
              <w:pStyle w:val="Contedodatabela"/>
              <w:spacing w:line="276" w:lineRule="auto"/>
              <w:jc w:val="center"/>
              <w:rPr>
                <w:rFonts w:ascii="Arial" w:hAnsi="Arial" w:cs="Arial"/>
              </w:rPr>
            </w:pPr>
            <w:r>
              <w:rPr>
                <w:rFonts w:ascii="Arial" w:hAnsi="Arial"/>
              </w:rPr>
              <w:t>8.750</w:t>
            </w:r>
          </w:p>
        </w:tc>
        <w:tc>
          <w:tcPr>
            <w:tcW w:w="850" w:type="dxa"/>
            <w:tcBorders>
              <w:top w:val="single" w:sz="4" w:space="0" w:color="000000"/>
              <w:left w:val="single" w:sz="4" w:space="0" w:color="000000"/>
              <w:bottom w:val="single" w:sz="4" w:space="0" w:color="000000"/>
              <w:right w:val="nil"/>
            </w:tcBorders>
            <w:vAlign w:val="center"/>
          </w:tcPr>
          <w:p w14:paraId="1F2A3AB6" w14:textId="61216795" w:rsidR="004667B1" w:rsidRPr="00874D8F" w:rsidRDefault="004667B1" w:rsidP="006431B5">
            <w:pPr>
              <w:pStyle w:val="Contedodatabela"/>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055503C" w:rsidR="004667B1" w:rsidRPr="00874D8F" w:rsidRDefault="004667B1" w:rsidP="006431B5">
            <w:pPr>
              <w:pStyle w:val="Contedodatabela"/>
              <w:spacing w:line="276" w:lineRule="auto"/>
              <w:jc w:val="both"/>
              <w:rPr>
                <w:rFonts w:ascii="Arial" w:hAnsi="Arial" w:cs="Arial"/>
              </w:rPr>
            </w:pPr>
            <w:r>
              <w:rPr>
                <w:rFonts w:ascii="Arial" w:hAnsi="Arial" w:cs="Arial"/>
                <w:color w:val="000000"/>
              </w:rPr>
              <w:t>Lanche individual, peso mín. 150g. Pão de batata ou similar, fresco e macio. Recheio abundante (mínimo 40% do peso total) contendo: 1 fatia de queijo muçarela ou prato de 1ª qualidade, pasta de frango ou atum cremosa (proteína desfiada misturada com requeijão ou maionese, sem excesso de amido), alface crespa higienizada e rodela de tomate fresco. Embalado individualmente em material transparente e atóxico, preferencialmente biodegradável, com etiqueta de fabricação e validade.</w:t>
            </w:r>
          </w:p>
        </w:tc>
      </w:tr>
      <w:tr w:rsidR="004667B1" w:rsidRPr="00F113B2" w14:paraId="57A2B8EB"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598FAA93" w:rsidR="004667B1" w:rsidRPr="004667B1" w:rsidRDefault="004667B1" w:rsidP="006431B5">
            <w:pPr>
              <w:spacing w:line="276" w:lineRule="auto"/>
              <w:jc w:val="center"/>
              <w:rPr>
                <w:rFonts w:ascii="Arial" w:hAnsi="Arial" w:cs="Arial"/>
                <w:b/>
                <w:bCs/>
                <w:sz w:val="18"/>
                <w:szCs w:val="18"/>
              </w:rPr>
            </w:pPr>
            <w:r w:rsidRPr="004667B1">
              <w:rPr>
                <w:rFonts w:ascii="Arial" w:hAnsi="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778FB55F" w:rsidR="004667B1" w:rsidRPr="00874D8F" w:rsidRDefault="004667B1" w:rsidP="006431B5">
            <w:pPr>
              <w:pStyle w:val="Contedodatabela"/>
              <w:spacing w:line="276" w:lineRule="auto"/>
              <w:jc w:val="center"/>
              <w:rPr>
                <w:rFonts w:ascii="Arial" w:hAnsi="Arial" w:cs="Arial"/>
              </w:rPr>
            </w:pPr>
            <w:r>
              <w:rPr>
                <w:rFonts w:ascii="Arial" w:hAnsi="Arial"/>
              </w:rPr>
              <w:t>12.500</w:t>
            </w:r>
          </w:p>
        </w:tc>
        <w:tc>
          <w:tcPr>
            <w:tcW w:w="850" w:type="dxa"/>
            <w:tcBorders>
              <w:top w:val="single" w:sz="4" w:space="0" w:color="000000"/>
              <w:left w:val="single" w:sz="4" w:space="0" w:color="000000"/>
              <w:bottom w:val="single" w:sz="4" w:space="0" w:color="000000"/>
              <w:right w:val="nil"/>
            </w:tcBorders>
            <w:vAlign w:val="center"/>
          </w:tcPr>
          <w:p w14:paraId="6563B137" w14:textId="5F2DF3E6"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3F3BB6D" w:rsidR="004667B1" w:rsidRPr="00874D8F" w:rsidRDefault="004667B1" w:rsidP="006431B5">
            <w:pPr>
              <w:pStyle w:val="Contedodatabela"/>
              <w:spacing w:line="276" w:lineRule="auto"/>
              <w:jc w:val="both"/>
              <w:rPr>
                <w:rFonts w:ascii="Arial" w:hAnsi="Arial" w:cs="Arial"/>
              </w:rPr>
            </w:pPr>
            <w:r>
              <w:rPr>
                <w:rFonts w:ascii="Arial" w:hAnsi="Arial" w:cs="Arial"/>
                <w:color w:val="000000"/>
              </w:rPr>
              <w:t xml:space="preserve">Lanche individual, peso total mínimo de 50 gramas. Pão do tipo bisnaga, pão de leite ou mini pão de hambúrguer (vetado pão francês), devendo apresentar-se fresco, macio e íntegro (sem esfarelar). Recheio de pasta cremosa de frango (composto por peito de frango cozido e desfiado, misturado com requeijão ou maionese de primeira qualidade, temperos verdes naturais), aplicado de forma a cobrir toda a superfície interna do pão, garantindo a umidade. Isento de pastas </w:t>
            </w:r>
            <w:r>
              <w:rPr>
                <w:rFonts w:ascii="Arial" w:hAnsi="Arial" w:cs="Arial"/>
                <w:color w:val="000000"/>
              </w:rPr>
              <w:lastRenderedPageBreak/>
              <w:t>industrializadas com excesso de amido. Embalado individualmente em filme plástico transparente, atóxico e biodegradável, com etiqueta contendo data de fabricação e validade.</w:t>
            </w:r>
          </w:p>
        </w:tc>
      </w:tr>
      <w:tr w:rsidR="004667B1" w:rsidRPr="00F113B2" w14:paraId="7F93AA1A"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3B490E" w14:textId="5C1E0F4F" w:rsidR="004667B1" w:rsidRPr="004667B1" w:rsidRDefault="004667B1" w:rsidP="006431B5">
            <w:pPr>
              <w:spacing w:line="276" w:lineRule="auto"/>
              <w:jc w:val="center"/>
              <w:rPr>
                <w:rFonts w:ascii="Arial" w:hAnsi="Arial" w:cs="Arial"/>
                <w:b/>
                <w:bCs/>
                <w:sz w:val="18"/>
                <w:szCs w:val="18"/>
              </w:rPr>
            </w:pPr>
            <w:r w:rsidRPr="004667B1">
              <w:rPr>
                <w:rFonts w:ascii="Arial" w:hAnsi="Arial"/>
                <w:b/>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1D6E5409" w14:textId="083E329A" w:rsidR="004667B1" w:rsidRPr="00874D8F" w:rsidRDefault="004667B1" w:rsidP="006431B5">
            <w:pPr>
              <w:pStyle w:val="Contedodatabela"/>
              <w:spacing w:line="276" w:lineRule="auto"/>
              <w:jc w:val="center"/>
              <w:rPr>
                <w:rFonts w:ascii="Arial" w:hAnsi="Arial" w:cs="Arial"/>
              </w:rPr>
            </w:pPr>
            <w:r>
              <w:rPr>
                <w:rFonts w:ascii="Arial" w:hAnsi="Arial"/>
              </w:rPr>
              <w:t>11.250</w:t>
            </w:r>
          </w:p>
        </w:tc>
        <w:tc>
          <w:tcPr>
            <w:tcW w:w="850" w:type="dxa"/>
            <w:tcBorders>
              <w:top w:val="single" w:sz="4" w:space="0" w:color="000000"/>
              <w:left w:val="single" w:sz="4" w:space="0" w:color="000000"/>
              <w:bottom w:val="single" w:sz="4" w:space="0" w:color="000000"/>
              <w:right w:val="nil"/>
            </w:tcBorders>
            <w:vAlign w:val="center"/>
          </w:tcPr>
          <w:p w14:paraId="2C9AAEB8" w14:textId="5527FCCF"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452D8D54" w14:textId="5D095133" w:rsidR="004667B1" w:rsidRPr="00874D8F" w:rsidRDefault="004667B1" w:rsidP="006431B5">
            <w:pPr>
              <w:pStyle w:val="Contedodatabela"/>
              <w:spacing w:line="276" w:lineRule="auto"/>
              <w:jc w:val="both"/>
              <w:rPr>
                <w:rFonts w:ascii="Arial" w:hAnsi="Arial" w:cs="Arial"/>
              </w:rPr>
            </w:pPr>
            <w:r w:rsidRPr="00E3087F">
              <w:rPr>
                <w:rFonts w:ascii="Arial" w:hAnsi="Arial" w:cs="Arial"/>
                <w:color w:val="000000"/>
              </w:rPr>
              <w:t>Salgados Diversos (Assados e Fritos): Salgado tipo coquetel, assado ou frito no dia da entrega, com peso unitário mínimo de 25 gramas, massa fina e recheio correspondente a no mínimo 30% do volume total. Os sabores serão definidos na requisição, incluindo opções como mini empada, esfirra, enroladinho de presunto e queijo, pão de queijo, coxinha de frango e bolinho de queijo, devendo os fritos apresentarem-se crocantes e isentos de excesso de óleo, e os assados, macios e dourados. O acondicionamento deve ocorrer em recipientes térmicos higienizados que garantam a entrega dos produtos devidamente aquecidos para consumo imediato.</w:t>
            </w:r>
          </w:p>
        </w:tc>
      </w:tr>
      <w:tr w:rsidR="004667B1" w:rsidRPr="00F113B2" w14:paraId="744CEF0E"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F19870" w14:textId="7A1A7A3F" w:rsidR="004667B1" w:rsidRPr="004667B1" w:rsidRDefault="004667B1" w:rsidP="006431B5">
            <w:pPr>
              <w:spacing w:line="276" w:lineRule="auto"/>
              <w:jc w:val="center"/>
              <w:rPr>
                <w:rFonts w:ascii="Arial" w:hAnsi="Arial" w:cs="Arial"/>
                <w:b/>
                <w:bCs/>
                <w:sz w:val="18"/>
                <w:szCs w:val="18"/>
              </w:rPr>
            </w:pPr>
            <w:r w:rsidRPr="004667B1">
              <w:rPr>
                <w:rFonts w:ascii="Arial" w:hAnsi="Arial"/>
                <w:b/>
              </w:rPr>
              <w:t>04</w:t>
            </w:r>
          </w:p>
        </w:tc>
        <w:tc>
          <w:tcPr>
            <w:tcW w:w="850" w:type="dxa"/>
            <w:tcBorders>
              <w:top w:val="single" w:sz="4" w:space="0" w:color="000000"/>
              <w:left w:val="single" w:sz="4" w:space="0" w:color="000000"/>
              <w:bottom w:val="single" w:sz="4" w:space="0" w:color="000000"/>
              <w:right w:val="nil"/>
            </w:tcBorders>
            <w:vAlign w:val="center"/>
          </w:tcPr>
          <w:p w14:paraId="7571D73A" w14:textId="64D0B60D" w:rsidR="004667B1" w:rsidRPr="00874D8F" w:rsidRDefault="004667B1" w:rsidP="006431B5">
            <w:pPr>
              <w:pStyle w:val="Contedodatabela"/>
              <w:spacing w:line="276" w:lineRule="auto"/>
              <w:jc w:val="center"/>
              <w:rPr>
                <w:rFonts w:ascii="Arial" w:hAnsi="Arial" w:cs="Arial"/>
              </w:rPr>
            </w:pPr>
            <w:r>
              <w:rPr>
                <w:rFonts w:ascii="Arial" w:hAnsi="Arial"/>
              </w:rPr>
              <w:t>500</w:t>
            </w:r>
          </w:p>
        </w:tc>
        <w:tc>
          <w:tcPr>
            <w:tcW w:w="850" w:type="dxa"/>
            <w:tcBorders>
              <w:top w:val="single" w:sz="4" w:space="0" w:color="000000"/>
              <w:left w:val="single" w:sz="4" w:space="0" w:color="000000"/>
              <w:bottom w:val="single" w:sz="4" w:space="0" w:color="000000"/>
              <w:right w:val="nil"/>
            </w:tcBorders>
            <w:vAlign w:val="center"/>
          </w:tcPr>
          <w:p w14:paraId="2B5AC468" w14:textId="35E4F19B" w:rsidR="004667B1" w:rsidRPr="00874D8F" w:rsidRDefault="004667B1" w:rsidP="006431B5">
            <w:pPr>
              <w:spacing w:line="276" w:lineRule="auto"/>
              <w:jc w:val="center"/>
              <w:rPr>
                <w:rFonts w:ascii="Arial" w:hAnsi="Arial" w:cs="Arial"/>
              </w:rPr>
            </w:pPr>
            <w:r>
              <w:rPr>
                <w:rFonts w:ascii="Arial" w:hAnsi="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542D98D4" w14:textId="497CF6BF" w:rsidR="004667B1" w:rsidRPr="00874D8F" w:rsidRDefault="004667B1" w:rsidP="006431B5">
            <w:pPr>
              <w:pStyle w:val="Contedodatabela"/>
              <w:spacing w:line="276" w:lineRule="auto"/>
              <w:jc w:val="both"/>
              <w:rPr>
                <w:rFonts w:ascii="Arial" w:hAnsi="Arial" w:cs="Arial"/>
              </w:rPr>
            </w:pPr>
            <w:r>
              <w:rPr>
                <w:rFonts w:ascii="Arial" w:hAnsi="Arial" w:cs="Arial"/>
                <w:color w:val="000000"/>
              </w:rPr>
              <w:t>Bolo Simples (Sem Cobertura): Bolo de formato redondo, fornecido inteiro, produzido com massa fresca, macia e úmida, isenta de bordas queimadas ou ressecamento. O fornecimento deve ocorrer em sabores variados a serem definidos na requisição, como chocolate, baunilha, laranja ou fubá, acondicionado em embalagem adequada que preserve a higiene, a integridade e a umidade do produto até o consumo. Rendimento de 15 a 20 fatias.</w:t>
            </w:r>
          </w:p>
        </w:tc>
      </w:tr>
      <w:tr w:rsidR="004667B1" w:rsidRPr="00F113B2" w14:paraId="66F80EA2"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CB741EB" w14:textId="2B159BD4" w:rsidR="004667B1" w:rsidRPr="004667B1" w:rsidRDefault="004667B1" w:rsidP="006431B5">
            <w:pPr>
              <w:spacing w:line="276" w:lineRule="auto"/>
              <w:jc w:val="center"/>
              <w:rPr>
                <w:rFonts w:ascii="Arial" w:hAnsi="Arial" w:cs="Arial"/>
                <w:b/>
                <w:bCs/>
                <w:sz w:val="18"/>
                <w:szCs w:val="18"/>
              </w:rPr>
            </w:pPr>
            <w:r w:rsidRPr="004667B1">
              <w:rPr>
                <w:rFonts w:ascii="Arial" w:hAnsi="Arial"/>
                <w:b/>
              </w:rPr>
              <w:t>05</w:t>
            </w:r>
          </w:p>
        </w:tc>
        <w:tc>
          <w:tcPr>
            <w:tcW w:w="850" w:type="dxa"/>
            <w:tcBorders>
              <w:top w:val="single" w:sz="4" w:space="0" w:color="000000"/>
              <w:left w:val="single" w:sz="4" w:space="0" w:color="000000"/>
              <w:bottom w:val="single" w:sz="4" w:space="0" w:color="000000"/>
              <w:right w:val="nil"/>
            </w:tcBorders>
            <w:vAlign w:val="center"/>
          </w:tcPr>
          <w:p w14:paraId="2D68B88D" w14:textId="7707E9A8" w:rsidR="004667B1" w:rsidRPr="00874D8F" w:rsidRDefault="004667B1" w:rsidP="006431B5">
            <w:pPr>
              <w:pStyle w:val="Contedodatabela"/>
              <w:spacing w:line="276" w:lineRule="auto"/>
              <w:jc w:val="center"/>
              <w:rPr>
                <w:rFonts w:ascii="Arial" w:hAnsi="Arial" w:cs="Arial"/>
              </w:rPr>
            </w:pPr>
            <w:r>
              <w:rPr>
                <w:rFonts w:ascii="Arial" w:hAnsi="Arial"/>
              </w:rPr>
              <w:t>500</w:t>
            </w:r>
          </w:p>
        </w:tc>
        <w:tc>
          <w:tcPr>
            <w:tcW w:w="850" w:type="dxa"/>
            <w:tcBorders>
              <w:top w:val="single" w:sz="4" w:space="0" w:color="000000"/>
              <w:left w:val="single" w:sz="4" w:space="0" w:color="000000"/>
              <w:bottom w:val="single" w:sz="4" w:space="0" w:color="000000"/>
              <w:right w:val="nil"/>
            </w:tcBorders>
            <w:vAlign w:val="center"/>
          </w:tcPr>
          <w:p w14:paraId="257CCD72" w14:textId="059BC37A" w:rsidR="004667B1" w:rsidRPr="00874D8F" w:rsidRDefault="004667B1" w:rsidP="006431B5">
            <w:pPr>
              <w:spacing w:line="276" w:lineRule="auto"/>
              <w:jc w:val="center"/>
              <w:rPr>
                <w:rFonts w:ascii="Arial" w:hAnsi="Arial" w:cs="Arial"/>
              </w:rPr>
            </w:pPr>
            <w:r>
              <w:rPr>
                <w:rFonts w:ascii="Arial" w:hAnsi="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3FE2482F" w14:textId="5A12D726" w:rsidR="004667B1" w:rsidRPr="00874D8F" w:rsidRDefault="004667B1" w:rsidP="006431B5">
            <w:pPr>
              <w:pStyle w:val="Contedodatabela"/>
              <w:spacing w:line="276" w:lineRule="auto"/>
              <w:jc w:val="both"/>
              <w:rPr>
                <w:rFonts w:ascii="Arial" w:hAnsi="Arial" w:cs="Arial"/>
              </w:rPr>
            </w:pPr>
            <w:r>
              <w:rPr>
                <w:rFonts w:ascii="Arial" w:hAnsi="Arial" w:cs="Arial"/>
                <w:color w:val="000000"/>
              </w:rPr>
              <w:t>Bolo Simples com Cobertura: Bolo de formato redondo, fornecido inteiro, produzido com massa fresca, macia e úmida, com aplicação de cobertura abundante e homogênea sobre toda a superfície superior. O fornecimento deve ocorrer mediante escolha na requisição dentre os seguintes sabores: cenoura com cobertura de chocolate; chocolate com cobertura cremosa de brigadeiro; laranja com cobertura de calda de açúcar; limão com cobertura de creme de limão e raspas; fubá com cobertura cremosa de goiabada; formigueiro com cobertura de chocolate. Deve ser acondicionado em embalagem adequada que preserve a higiene, a integridade da cobertura e a umidade do produto até o consumo. Rendimento de 15 a 20 fatias.</w:t>
            </w:r>
          </w:p>
        </w:tc>
      </w:tr>
      <w:tr w:rsidR="004667B1" w:rsidRPr="00F113B2" w14:paraId="0CBAA45C"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5565BB4" w14:textId="43A6D319" w:rsidR="004667B1" w:rsidRPr="004667B1" w:rsidRDefault="004667B1" w:rsidP="006431B5">
            <w:pPr>
              <w:spacing w:line="276" w:lineRule="auto"/>
              <w:jc w:val="center"/>
              <w:rPr>
                <w:rFonts w:ascii="Arial" w:hAnsi="Arial" w:cs="Arial"/>
                <w:b/>
                <w:bCs/>
                <w:sz w:val="18"/>
                <w:szCs w:val="18"/>
              </w:rPr>
            </w:pPr>
            <w:r w:rsidRPr="004667B1">
              <w:rPr>
                <w:rFonts w:ascii="Arial" w:hAnsi="Arial"/>
                <w:b/>
              </w:rPr>
              <w:t>06</w:t>
            </w:r>
          </w:p>
        </w:tc>
        <w:tc>
          <w:tcPr>
            <w:tcW w:w="850" w:type="dxa"/>
            <w:tcBorders>
              <w:top w:val="single" w:sz="4" w:space="0" w:color="000000"/>
              <w:left w:val="single" w:sz="4" w:space="0" w:color="000000"/>
              <w:bottom w:val="single" w:sz="4" w:space="0" w:color="000000"/>
              <w:right w:val="nil"/>
            </w:tcBorders>
            <w:vAlign w:val="center"/>
          </w:tcPr>
          <w:p w14:paraId="71FD2D43" w14:textId="77777777" w:rsidR="004667B1" w:rsidRDefault="004667B1" w:rsidP="006431B5">
            <w:pPr>
              <w:spacing w:line="276" w:lineRule="auto"/>
              <w:jc w:val="center"/>
              <w:rPr>
                <w:rFonts w:ascii="Arial" w:hAnsi="Arial"/>
              </w:rPr>
            </w:pPr>
            <w:r>
              <w:rPr>
                <w:rFonts w:ascii="Arial" w:hAnsi="Arial"/>
              </w:rPr>
              <w:t>3.750</w:t>
            </w:r>
          </w:p>
          <w:p w14:paraId="6D08F615" w14:textId="77777777" w:rsidR="004667B1" w:rsidRPr="00874D8F" w:rsidRDefault="004667B1" w:rsidP="006431B5">
            <w:pPr>
              <w:pStyle w:val="Contedodatabela"/>
              <w:spacing w:line="276" w:lineRule="auto"/>
              <w:jc w:val="center"/>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tcPr>
          <w:p w14:paraId="0BD580D6" w14:textId="18BE529C"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18BC594D" w14:textId="3FFD1776" w:rsidR="004667B1" w:rsidRPr="00874D8F" w:rsidRDefault="004667B1" w:rsidP="006431B5">
            <w:pPr>
              <w:pStyle w:val="Contedodatabela"/>
              <w:spacing w:line="276" w:lineRule="auto"/>
              <w:jc w:val="both"/>
              <w:rPr>
                <w:rFonts w:ascii="Arial" w:hAnsi="Arial" w:cs="Arial"/>
              </w:rPr>
            </w:pPr>
            <w:r>
              <w:rPr>
                <w:rFonts w:ascii="Arial" w:hAnsi="Arial" w:cs="Arial"/>
                <w:color w:val="000000"/>
              </w:rPr>
              <w:t>Mini torta doce individual (tipo tartelete), com peso unitário aproximado de 25g, composta por base de massa crocante e recheio cremoso. O fornecimento deve ocorrer mediante escolha na requisição dentre os seguintes sabores: limão (com cobertura de merengue ou raspas), morango (creme patissière com fruta fresca ou geleia artesanal), maracujá (mousse consistente), chocolate (ganache cremoso), frutas vermelhas. Devem ser dispostas em forminhas de papel individuais e acondicionadas em embalagem que preserve a forma, a decoração e a integridade visual dos doces.</w:t>
            </w:r>
          </w:p>
        </w:tc>
      </w:tr>
      <w:tr w:rsidR="004667B1" w:rsidRPr="00F113B2" w14:paraId="7E44741B"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40188A" w14:textId="5873FA78" w:rsidR="004667B1" w:rsidRPr="004667B1" w:rsidRDefault="004667B1" w:rsidP="006431B5">
            <w:pPr>
              <w:spacing w:line="276" w:lineRule="auto"/>
              <w:jc w:val="center"/>
              <w:rPr>
                <w:rFonts w:ascii="Arial" w:hAnsi="Arial" w:cs="Arial"/>
                <w:b/>
                <w:bCs/>
                <w:sz w:val="18"/>
                <w:szCs w:val="18"/>
              </w:rPr>
            </w:pPr>
            <w:r w:rsidRPr="004667B1">
              <w:rPr>
                <w:rFonts w:ascii="Arial" w:hAnsi="Arial"/>
                <w:b/>
              </w:rPr>
              <w:t>07</w:t>
            </w:r>
          </w:p>
        </w:tc>
        <w:tc>
          <w:tcPr>
            <w:tcW w:w="850" w:type="dxa"/>
            <w:tcBorders>
              <w:top w:val="single" w:sz="4" w:space="0" w:color="000000"/>
              <w:left w:val="single" w:sz="4" w:space="0" w:color="000000"/>
              <w:bottom w:val="single" w:sz="4" w:space="0" w:color="000000"/>
              <w:right w:val="nil"/>
            </w:tcBorders>
            <w:vAlign w:val="center"/>
          </w:tcPr>
          <w:p w14:paraId="745CB897" w14:textId="77777777" w:rsidR="004667B1" w:rsidRDefault="004667B1" w:rsidP="006431B5">
            <w:pPr>
              <w:spacing w:line="276" w:lineRule="auto"/>
              <w:jc w:val="center"/>
              <w:rPr>
                <w:rFonts w:ascii="Arial" w:hAnsi="Arial"/>
              </w:rPr>
            </w:pPr>
            <w:r>
              <w:rPr>
                <w:rFonts w:ascii="Arial" w:hAnsi="Arial"/>
              </w:rPr>
              <w:t>3.750</w:t>
            </w:r>
          </w:p>
          <w:p w14:paraId="08FA4C0A" w14:textId="77777777" w:rsidR="004667B1" w:rsidRPr="00874D8F" w:rsidRDefault="004667B1" w:rsidP="006431B5">
            <w:pPr>
              <w:pStyle w:val="Contedodatabela"/>
              <w:spacing w:line="276" w:lineRule="auto"/>
              <w:jc w:val="center"/>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tcPr>
          <w:p w14:paraId="0543D050" w14:textId="24226162" w:rsidR="004667B1" w:rsidRPr="00874D8F" w:rsidRDefault="004667B1" w:rsidP="006431B5">
            <w:pPr>
              <w:spacing w:line="276" w:lineRule="auto"/>
              <w:jc w:val="center"/>
              <w:rPr>
                <w:rFonts w:ascii="Arial" w:hAnsi="Arial" w:cs="Arial"/>
              </w:rPr>
            </w:pPr>
            <w:r>
              <w:rPr>
                <w:rFonts w:ascii="Arial" w:hAnsi="Arial"/>
              </w:rPr>
              <w:t>L</w:t>
            </w:r>
          </w:p>
        </w:tc>
        <w:tc>
          <w:tcPr>
            <w:tcW w:w="7370" w:type="dxa"/>
            <w:tcBorders>
              <w:top w:val="single" w:sz="4" w:space="0" w:color="000000"/>
              <w:left w:val="single" w:sz="4" w:space="0" w:color="000000"/>
              <w:bottom w:val="single" w:sz="4" w:space="0" w:color="000000"/>
              <w:right w:val="single" w:sz="4" w:space="0" w:color="000000"/>
            </w:tcBorders>
            <w:vAlign w:val="center"/>
          </w:tcPr>
          <w:p w14:paraId="159B34C7" w14:textId="6B79D757" w:rsidR="004667B1" w:rsidRPr="00874D8F" w:rsidRDefault="004667B1" w:rsidP="006431B5">
            <w:pPr>
              <w:pStyle w:val="Contedodatabela"/>
              <w:spacing w:line="276" w:lineRule="auto"/>
              <w:jc w:val="both"/>
              <w:rPr>
                <w:rFonts w:ascii="Arial" w:hAnsi="Arial" w:cs="Arial"/>
              </w:rPr>
            </w:pPr>
            <w:r>
              <w:rPr>
                <w:rFonts w:ascii="Arial" w:hAnsi="Arial" w:cs="Arial"/>
                <w:color w:val="000000"/>
              </w:rPr>
              <w:t>Suco classificado como 100% fruta integral, isento de adição de açúcares, conservantes e corantes, sendo vedado o fornecimento de néctar ou refresco. O produto deve ser entregue refrigerado (pronto para consumo imediato), em embalagens originais de fábrica de 1 litro (caixa ou PET), nos sabores uva ou laranja, conforme definido na requisição.</w:t>
            </w:r>
          </w:p>
        </w:tc>
      </w:tr>
      <w:tr w:rsidR="004667B1" w:rsidRPr="00F113B2" w14:paraId="70649D8B"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3272A65" w14:textId="3F3BD0C5" w:rsidR="004667B1" w:rsidRPr="004667B1" w:rsidRDefault="0042629F" w:rsidP="006431B5">
            <w:pPr>
              <w:spacing w:line="276" w:lineRule="auto"/>
              <w:jc w:val="center"/>
              <w:rPr>
                <w:rFonts w:ascii="Arial" w:hAnsi="Arial" w:cs="Arial"/>
                <w:b/>
                <w:bCs/>
                <w:sz w:val="18"/>
                <w:szCs w:val="18"/>
              </w:rPr>
            </w:pPr>
            <w:r>
              <w:rPr>
                <w:rFonts w:ascii="Arial" w:hAnsi="Arial"/>
                <w:b/>
              </w:rPr>
              <w:t>0</w:t>
            </w:r>
            <w:r w:rsidR="004667B1" w:rsidRPr="004667B1">
              <w:rPr>
                <w:rFonts w:ascii="Arial" w:hAnsi="Arial"/>
                <w:b/>
              </w:rPr>
              <w:t>8</w:t>
            </w:r>
          </w:p>
        </w:tc>
        <w:tc>
          <w:tcPr>
            <w:tcW w:w="850" w:type="dxa"/>
            <w:tcBorders>
              <w:top w:val="single" w:sz="4" w:space="0" w:color="000000"/>
              <w:left w:val="single" w:sz="4" w:space="0" w:color="000000"/>
              <w:bottom w:val="single" w:sz="4" w:space="0" w:color="000000"/>
              <w:right w:val="nil"/>
            </w:tcBorders>
            <w:vAlign w:val="center"/>
          </w:tcPr>
          <w:p w14:paraId="30921E76" w14:textId="268ED713" w:rsidR="004667B1" w:rsidRPr="00874D8F" w:rsidRDefault="004667B1" w:rsidP="006431B5">
            <w:pPr>
              <w:pStyle w:val="Contedodatabela"/>
              <w:spacing w:line="276" w:lineRule="auto"/>
              <w:jc w:val="center"/>
              <w:rPr>
                <w:rFonts w:ascii="Arial" w:hAnsi="Arial" w:cs="Arial"/>
              </w:rPr>
            </w:pPr>
            <w:r>
              <w:rPr>
                <w:rFonts w:ascii="Arial" w:hAnsi="Arial"/>
              </w:rPr>
              <w:t>3.000</w:t>
            </w:r>
          </w:p>
        </w:tc>
        <w:tc>
          <w:tcPr>
            <w:tcW w:w="850" w:type="dxa"/>
            <w:tcBorders>
              <w:top w:val="single" w:sz="4" w:space="0" w:color="000000"/>
              <w:left w:val="single" w:sz="4" w:space="0" w:color="000000"/>
              <w:bottom w:val="single" w:sz="4" w:space="0" w:color="000000"/>
              <w:right w:val="nil"/>
            </w:tcBorders>
            <w:vAlign w:val="center"/>
          </w:tcPr>
          <w:p w14:paraId="70A7706D" w14:textId="50DDBAB5"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62910473" w14:textId="3C471DC4" w:rsidR="004667B1" w:rsidRPr="00874D8F" w:rsidRDefault="004667B1" w:rsidP="006431B5">
            <w:pPr>
              <w:pStyle w:val="Contedodatabela"/>
              <w:spacing w:line="276" w:lineRule="auto"/>
              <w:jc w:val="both"/>
              <w:rPr>
                <w:rFonts w:ascii="Arial" w:hAnsi="Arial" w:cs="Arial"/>
              </w:rPr>
            </w:pPr>
            <w:r>
              <w:rPr>
                <w:rFonts w:ascii="Arial" w:hAnsi="Arial" w:cs="Arial"/>
                <w:color w:val="000000"/>
              </w:rPr>
              <w:t>Suco classificado como 100% fruta integral, isento de adição de açúcares, conservantes e corantes, sendo vedado o fornecimento de néctar ou refresco. O fornecimento deve ocorrer em embalagem individual original de fábrica (caixinha tipo Tetra Pak) de 200ml, entregue refrigerado nos sabores uva ou laranja, conforme definido na requisição.</w:t>
            </w:r>
          </w:p>
        </w:tc>
      </w:tr>
      <w:tr w:rsidR="004667B1" w:rsidRPr="00F113B2" w14:paraId="318A39DA"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746CBB" w14:textId="6550A48B" w:rsidR="004667B1" w:rsidRPr="004667B1" w:rsidRDefault="004667B1" w:rsidP="006431B5">
            <w:pPr>
              <w:spacing w:line="276" w:lineRule="auto"/>
              <w:jc w:val="center"/>
              <w:rPr>
                <w:rFonts w:ascii="Arial" w:hAnsi="Arial" w:cs="Arial"/>
                <w:b/>
                <w:bCs/>
                <w:sz w:val="18"/>
                <w:szCs w:val="18"/>
              </w:rPr>
            </w:pPr>
            <w:r w:rsidRPr="004667B1">
              <w:rPr>
                <w:rFonts w:ascii="Arial" w:hAnsi="Arial"/>
                <w:b/>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6B7C3CE3" w14:textId="61C54CD3" w:rsidR="004667B1" w:rsidRPr="00874D8F" w:rsidRDefault="004667B1" w:rsidP="006431B5">
            <w:pPr>
              <w:pStyle w:val="Contedodatabela"/>
              <w:spacing w:line="276" w:lineRule="auto"/>
              <w:jc w:val="center"/>
              <w:rPr>
                <w:rFonts w:ascii="Arial" w:hAnsi="Arial" w:cs="Arial"/>
              </w:rPr>
            </w:pPr>
            <w:r>
              <w:rPr>
                <w:rFonts w:ascii="Arial" w:hAnsi="Arial"/>
              </w:rPr>
              <w:t>2.500</w:t>
            </w:r>
          </w:p>
        </w:tc>
        <w:tc>
          <w:tcPr>
            <w:tcW w:w="850" w:type="dxa"/>
            <w:tcBorders>
              <w:top w:val="single" w:sz="4" w:space="0" w:color="000000"/>
              <w:left w:val="single" w:sz="4" w:space="0" w:color="000000"/>
              <w:bottom w:val="single" w:sz="4" w:space="0" w:color="000000"/>
              <w:right w:val="nil"/>
            </w:tcBorders>
            <w:vAlign w:val="center"/>
          </w:tcPr>
          <w:p w14:paraId="1838D384" w14:textId="69211CCE" w:rsidR="004667B1" w:rsidRPr="00874D8F" w:rsidRDefault="004667B1" w:rsidP="006431B5">
            <w:pPr>
              <w:spacing w:line="276" w:lineRule="auto"/>
              <w:jc w:val="center"/>
              <w:rPr>
                <w:rFonts w:ascii="Arial" w:hAnsi="Arial" w:cs="Arial"/>
              </w:rPr>
            </w:pPr>
            <w:r>
              <w:rPr>
                <w:rFonts w:ascii="Arial" w:hAnsi="Arial"/>
              </w:rPr>
              <w:t>L</w:t>
            </w:r>
          </w:p>
        </w:tc>
        <w:tc>
          <w:tcPr>
            <w:tcW w:w="7370" w:type="dxa"/>
            <w:tcBorders>
              <w:top w:val="single" w:sz="4" w:space="0" w:color="000000"/>
              <w:left w:val="single" w:sz="4" w:space="0" w:color="000000"/>
              <w:bottom w:val="single" w:sz="4" w:space="0" w:color="000000"/>
              <w:right w:val="single" w:sz="4" w:space="0" w:color="000000"/>
            </w:tcBorders>
            <w:vAlign w:val="center"/>
          </w:tcPr>
          <w:p w14:paraId="57173CF4" w14:textId="0F4DB71B" w:rsidR="004667B1" w:rsidRPr="00874D8F" w:rsidRDefault="004667B1" w:rsidP="006431B5">
            <w:pPr>
              <w:pStyle w:val="Contedodatabela"/>
              <w:spacing w:line="276" w:lineRule="auto"/>
              <w:jc w:val="both"/>
              <w:rPr>
                <w:rFonts w:ascii="Arial" w:hAnsi="Arial" w:cs="Arial"/>
              </w:rPr>
            </w:pPr>
            <w:r>
              <w:rPr>
                <w:rFonts w:ascii="Arial" w:hAnsi="Arial" w:cs="Arial"/>
                <w:color w:val="000000"/>
              </w:rPr>
              <w:t>Água Mineral (Sem Gás) Água mineral natural sem gás, fornecida em embalagens originais e lacradas de fábrica. O fornecimento deve ocorrer em garrafa plástica transparente (PET) de 500ml ou copo plástico individual de no mínimo 200ml, conforme a opção e quantidade definidas em cada requisição. A entrega deve ser realizada em temperatura natural ou refrigerada, de acordo com a solicitação.</w:t>
            </w:r>
          </w:p>
        </w:tc>
      </w:tr>
      <w:tr w:rsidR="004667B1" w:rsidRPr="00F113B2" w14:paraId="36E67BAB"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DA388A" w14:textId="365B0917" w:rsidR="004667B1" w:rsidRPr="004667B1" w:rsidRDefault="004667B1" w:rsidP="006431B5">
            <w:pPr>
              <w:spacing w:line="276" w:lineRule="auto"/>
              <w:jc w:val="center"/>
              <w:rPr>
                <w:rFonts w:ascii="Arial" w:hAnsi="Arial" w:cs="Arial"/>
                <w:b/>
                <w:bCs/>
                <w:sz w:val="18"/>
                <w:szCs w:val="18"/>
              </w:rPr>
            </w:pPr>
            <w:r w:rsidRPr="004667B1">
              <w:rPr>
                <w:rFonts w:ascii="Arial" w:hAnsi="Arial"/>
                <w:b/>
              </w:rPr>
              <w:t>10</w:t>
            </w:r>
          </w:p>
        </w:tc>
        <w:tc>
          <w:tcPr>
            <w:tcW w:w="850" w:type="dxa"/>
            <w:tcBorders>
              <w:top w:val="single" w:sz="4" w:space="0" w:color="000000"/>
              <w:left w:val="single" w:sz="4" w:space="0" w:color="000000"/>
              <w:bottom w:val="single" w:sz="4" w:space="0" w:color="000000"/>
              <w:right w:val="nil"/>
            </w:tcBorders>
            <w:vAlign w:val="center"/>
          </w:tcPr>
          <w:p w14:paraId="34B7BF87" w14:textId="5D7893AA" w:rsidR="004667B1" w:rsidRPr="00874D8F" w:rsidRDefault="004667B1" w:rsidP="006431B5">
            <w:pPr>
              <w:pStyle w:val="Contedodatabela"/>
              <w:spacing w:line="276" w:lineRule="auto"/>
              <w:jc w:val="center"/>
              <w:rPr>
                <w:rFonts w:ascii="Arial" w:hAnsi="Arial" w:cs="Arial"/>
              </w:rPr>
            </w:pPr>
            <w:r>
              <w:rPr>
                <w:rFonts w:ascii="Arial" w:hAnsi="Arial"/>
              </w:rPr>
              <w:t>1.250</w:t>
            </w:r>
          </w:p>
        </w:tc>
        <w:tc>
          <w:tcPr>
            <w:tcW w:w="850" w:type="dxa"/>
            <w:tcBorders>
              <w:top w:val="single" w:sz="4" w:space="0" w:color="000000"/>
              <w:left w:val="single" w:sz="4" w:space="0" w:color="000000"/>
              <w:bottom w:val="single" w:sz="4" w:space="0" w:color="000000"/>
              <w:right w:val="nil"/>
            </w:tcBorders>
            <w:vAlign w:val="center"/>
          </w:tcPr>
          <w:p w14:paraId="083B7D21" w14:textId="75C5D891" w:rsidR="004667B1" w:rsidRPr="00874D8F" w:rsidRDefault="004667B1" w:rsidP="006431B5">
            <w:pPr>
              <w:spacing w:line="276" w:lineRule="auto"/>
              <w:jc w:val="center"/>
              <w:rPr>
                <w:rFonts w:ascii="Arial" w:hAnsi="Arial" w:cs="Arial"/>
              </w:rPr>
            </w:pPr>
            <w:r>
              <w:rPr>
                <w:rFonts w:ascii="Arial" w:hAnsi="Arial"/>
              </w:rPr>
              <w:t>L</w:t>
            </w:r>
          </w:p>
        </w:tc>
        <w:tc>
          <w:tcPr>
            <w:tcW w:w="7370" w:type="dxa"/>
            <w:tcBorders>
              <w:top w:val="single" w:sz="4" w:space="0" w:color="000000"/>
              <w:left w:val="single" w:sz="4" w:space="0" w:color="000000"/>
              <w:bottom w:val="single" w:sz="4" w:space="0" w:color="000000"/>
              <w:right w:val="single" w:sz="4" w:space="0" w:color="000000"/>
            </w:tcBorders>
            <w:vAlign w:val="center"/>
          </w:tcPr>
          <w:p w14:paraId="6D3C21B8" w14:textId="3376448D" w:rsidR="004667B1" w:rsidRPr="00874D8F" w:rsidRDefault="004667B1" w:rsidP="006431B5">
            <w:pPr>
              <w:pStyle w:val="Contedodatabela"/>
              <w:spacing w:line="276" w:lineRule="auto"/>
              <w:jc w:val="both"/>
              <w:rPr>
                <w:rFonts w:ascii="Arial" w:hAnsi="Arial" w:cs="Arial"/>
              </w:rPr>
            </w:pPr>
            <w:r>
              <w:rPr>
                <w:rFonts w:ascii="Arial" w:hAnsi="Arial" w:cs="Arial"/>
                <w:color w:val="000000"/>
              </w:rPr>
              <w:t>Café bebida, preparado com pó de classificação Extra Forte ou Superior (com selo de pureza ABIC ou equivalente), apresentando sabor intenso e aroma característico, recém-coado e sem adição de açúcar. O fornecimento deve ocorrer em garrafas térmicas higienizadas, exclusivas para a bebida e isentas de odores residuais, garantindo a temperatura quente ideal para consumo imediato.</w:t>
            </w:r>
          </w:p>
        </w:tc>
      </w:tr>
      <w:tr w:rsidR="004667B1" w:rsidRPr="00F113B2" w14:paraId="10B9E0EF"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231148" w14:textId="42121D86" w:rsidR="004667B1" w:rsidRPr="004667B1" w:rsidRDefault="004667B1" w:rsidP="006431B5">
            <w:pPr>
              <w:spacing w:line="276" w:lineRule="auto"/>
              <w:jc w:val="center"/>
              <w:rPr>
                <w:rFonts w:ascii="Arial" w:hAnsi="Arial" w:cs="Arial"/>
                <w:b/>
                <w:bCs/>
                <w:sz w:val="18"/>
                <w:szCs w:val="18"/>
              </w:rPr>
            </w:pPr>
            <w:r w:rsidRPr="004667B1">
              <w:rPr>
                <w:rFonts w:ascii="Arial" w:eastAsia="Arial" w:hAnsi="Arial" w:cs="Arial"/>
                <w:b/>
                <w:color w:val="000000"/>
                <w:lang w:bidi="hi-IN"/>
              </w:rPr>
              <w:t>11</w:t>
            </w:r>
          </w:p>
        </w:tc>
        <w:tc>
          <w:tcPr>
            <w:tcW w:w="850" w:type="dxa"/>
            <w:tcBorders>
              <w:top w:val="single" w:sz="4" w:space="0" w:color="000000"/>
              <w:left w:val="single" w:sz="4" w:space="0" w:color="000000"/>
              <w:bottom w:val="single" w:sz="4" w:space="0" w:color="000000"/>
              <w:right w:val="nil"/>
            </w:tcBorders>
            <w:vAlign w:val="center"/>
          </w:tcPr>
          <w:p w14:paraId="335ADFE8" w14:textId="4C03786B" w:rsidR="004667B1" w:rsidRPr="00874D8F" w:rsidRDefault="004667B1" w:rsidP="006431B5">
            <w:pPr>
              <w:pStyle w:val="Contedodatabela"/>
              <w:spacing w:line="276" w:lineRule="auto"/>
              <w:jc w:val="center"/>
              <w:rPr>
                <w:rFonts w:ascii="Arial" w:hAnsi="Arial" w:cs="Arial"/>
              </w:rPr>
            </w:pPr>
            <w:r>
              <w:rPr>
                <w:rFonts w:ascii="Arial" w:hAnsi="Arial"/>
              </w:rPr>
              <w:t>375</w:t>
            </w:r>
          </w:p>
        </w:tc>
        <w:tc>
          <w:tcPr>
            <w:tcW w:w="850" w:type="dxa"/>
            <w:tcBorders>
              <w:top w:val="single" w:sz="4" w:space="0" w:color="000000"/>
              <w:left w:val="single" w:sz="4" w:space="0" w:color="000000"/>
              <w:bottom w:val="single" w:sz="4" w:space="0" w:color="000000"/>
              <w:right w:val="nil"/>
            </w:tcBorders>
            <w:vAlign w:val="center"/>
          </w:tcPr>
          <w:p w14:paraId="404C9E93" w14:textId="3C2F7970" w:rsidR="004667B1" w:rsidRPr="00874D8F" w:rsidRDefault="004667B1" w:rsidP="006431B5">
            <w:pPr>
              <w:spacing w:line="276" w:lineRule="auto"/>
              <w:jc w:val="center"/>
              <w:rPr>
                <w:rFonts w:ascii="Arial" w:hAnsi="Arial" w:cs="Arial"/>
              </w:rPr>
            </w:pPr>
            <w:r>
              <w:rPr>
                <w:rFonts w:ascii="Arial" w:eastAsia="Arial" w:hAnsi="Arial" w:cs="Arial"/>
                <w:color w:val="000000"/>
                <w:lang w:bidi="hi-IN"/>
              </w:rPr>
              <w:t>L</w:t>
            </w:r>
          </w:p>
        </w:tc>
        <w:tc>
          <w:tcPr>
            <w:tcW w:w="7370" w:type="dxa"/>
            <w:tcBorders>
              <w:top w:val="single" w:sz="4" w:space="0" w:color="000000"/>
              <w:left w:val="single" w:sz="4" w:space="0" w:color="000000"/>
              <w:bottom w:val="single" w:sz="4" w:space="0" w:color="000000"/>
              <w:right w:val="single" w:sz="4" w:space="0" w:color="000000"/>
            </w:tcBorders>
            <w:vAlign w:val="center"/>
          </w:tcPr>
          <w:p w14:paraId="566C3854" w14:textId="5B30A279" w:rsidR="004667B1" w:rsidRPr="00874D8F" w:rsidRDefault="004667B1" w:rsidP="006431B5">
            <w:pPr>
              <w:pStyle w:val="Contedodatabela"/>
              <w:spacing w:line="276" w:lineRule="auto"/>
              <w:jc w:val="both"/>
              <w:rPr>
                <w:rFonts w:ascii="Arial" w:hAnsi="Arial" w:cs="Arial"/>
              </w:rPr>
            </w:pPr>
            <w:r>
              <w:rPr>
                <w:rFonts w:ascii="Arial" w:hAnsi="Arial" w:cs="Arial"/>
                <w:color w:val="000000"/>
              </w:rPr>
              <w:t>Chá preparado por infusão natural, isento de produtos instantâneos em pó ou adição de açúcar. O fornecimento deve ocorrer na temperatura quente ou gelada, conforme escolha na requisição dentre os sabores mate ou ervas, acondicionado em garrafas térmicas higienizadas, exclusivas para a bebida e livres de odores residuais de café ou leite.</w:t>
            </w:r>
          </w:p>
        </w:tc>
      </w:tr>
      <w:tr w:rsidR="004667B1" w:rsidRPr="00F113B2" w14:paraId="545CFEA3"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F6F250" w14:textId="04528BFE" w:rsidR="004667B1" w:rsidRPr="004667B1" w:rsidRDefault="004667B1" w:rsidP="006431B5">
            <w:pPr>
              <w:spacing w:line="276" w:lineRule="auto"/>
              <w:jc w:val="center"/>
              <w:rPr>
                <w:rFonts w:ascii="Arial" w:hAnsi="Arial" w:cs="Arial"/>
                <w:b/>
                <w:bCs/>
                <w:sz w:val="18"/>
                <w:szCs w:val="18"/>
              </w:rPr>
            </w:pPr>
            <w:r w:rsidRPr="004667B1">
              <w:rPr>
                <w:rFonts w:ascii="Arial" w:eastAsia="Arial" w:hAnsi="Arial" w:cs="Arial"/>
                <w:b/>
                <w:color w:val="000000"/>
                <w:lang w:bidi="hi-IN"/>
              </w:rPr>
              <w:t>12</w:t>
            </w:r>
          </w:p>
        </w:tc>
        <w:tc>
          <w:tcPr>
            <w:tcW w:w="850" w:type="dxa"/>
            <w:tcBorders>
              <w:top w:val="single" w:sz="4" w:space="0" w:color="000000"/>
              <w:left w:val="single" w:sz="4" w:space="0" w:color="000000"/>
              <w:bottom w:val="single" w:sz="4" w:space="0" w:color="000000"/>
              <w:right w:val="nil"/>
            </w:tcBorders>
            <w:vAlign w:val="center"/>
          </w:tcPr>
          <w:p w14:paraId="6DD13BA1" w14:textId="77777777" w:rsidR="004667B1" w:rsidRDefault="004667B1" w:rsidP="006431B5">
            <w:pPr>
              <w:spacing w:line="276" w:lineRule="auto"/>
              <w:jc w:val="center"/>
              <w:rPr>
                <w:rFonts w:ascii="Arial" w:hAnsi="Arial"/>
              </w:rPr>
            </w:pPr>
            <w:r>
              <w:rPr>
                <w:rFonts w:ascii="Arial" w:eastAsia="Arial" w:hAnsi="Arial" w:cs="Arial"/>
                <w:color w:val="000000"/>
                <w:lang w:bidi="hi-IN"/>
              </w:rPr>
              <w:t>11.250</w:t>
            </w:r>
          </w:p>
          <w:p w14:paraId="2DBAB776" w14:textId="77777777" w:rsidR="004667B1" w:rsidRPr="00874D8F" w:rsidRDefault="004667B1" w:rsidP="006431B5">
            <w:pPr>
              <w:pStyle w:val="Contedodatabela"/>
              <w:spacing w:line="276" w:lineRule="auto"/>
              <w:jc w:val="center"/>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tcPr>
          <w:p w14:paraId="6F1CFFE2" w14:textId="0EE97DB6" w:rsidR="004667B1" w:rsidRPr="00874D8F" w:rsidRDefault="004667B1" w:rsidP="006431B5">
            <w:pPr>
              <w:spacing w:line="276" w:lineRule="auto"/>
              <w:jc w:val="center"/>
              <w:rPr>
                <w:rFonts w:ascii="Arial" w:hAnsi="Arial" w:cs="Arial"/>
              </w:rPr>
            </w:pPr>
            <w:r>
              <w:rPr>
                <w:rFonts w:ascii="Arial" w:eastAsia="Arial" w:hAnsi="Arial" w:cs="Arial"/>
                <w:color w:val="000000"/>
                <w:lang w:bidi="hi-IN"/>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46916F05" w14:textId="7E668650" w:rsidR="004667B1" w:rsidRPr="00874D8F" w:rsidRDefault="004667B1" w:rsidP="006431B5">
            <w:pPr>
              <w:pStyle w:val="Contedodatabela"/>
              <w:spacing w:line="276" w:lineRule="auto"/>
              <w:jc w:val="both"/>
              <w:rPr>
                <w:rFonts w:ascii="Arial" w:hAnsi="Arial" w:cs="Arial"/>
              </w:rPr>
            </w:pPr>
            <w:r>
              <w:rPr>
                <w:rFonts w:ascii="Arial" w:hAnsi="Arial" w:cs="Arial"/>
                <w:color w:val="000000"/>
              </w:rPr>
              <w:t>Fruta fresca sazonal, de primeira qualidade, devidamente higienizada e pronta para consumo direto (dispensando o uso de talheres). O fornecimento deve ocorrer em unidades inteiras com peso unitário entre 90g e 110g, apresentando ponto de maturação ideal para consumo imediato e casca íntegra, isenta de lesões, manchas excessivas ou partes apodrecidas. Os tipos serão definidos na requisição conforme a disponibilidade da estação, exemplificando-se opções como maçã, banana e mexerica.</w:t>
            </w:r>
          </w:p>
        </w:tc>
      </w:tr>
      <w:tr w:rsidR="004667B1" w:rsidRPr="00F113B2" w14:paraId="3B4954CE"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73D2616" w14:textId="2E886A16" w:rsidR="004667B1" w:rsidRPr="004667B1" w:rsidRDefault="004667B1" w:rsidP="006431B5">
            <w:pPr>
              <w:spacing w:line="276" w:lineRule="auto"/>
              <w:jc w:val="center"/>
              <w:rPr>
                <w:rFonts w:ascii="Arial" w:hAnsi="Arial" w:cs="Arial"/>
                <w:b/>
                <w:bCs/>
                <w:sz w:val="18"/>
                <w:szCs w:val="18"/>
              </w:rPr>
            </w:pPr>
            <w:r w:rsidRPr="004667B1">
              <w:rPr>
                <w:rFonts w:ascii="Arial" w:eastAsia="Arial" w:hAnsi="Arial" w:cs="Arial"/>
                <w:b/>
                <w:color w:val="000000"/>
                <w:lang w:bidi="hi-IN"/>
              </w:rPr>
              <w:t>13</w:t>
            </w:r>
          </w:p>
        </w:tc>
        <w:tc>
          <w:tcPr>
            <w:tcW w:w="850" w:type="dxa"/>
            <w:tcBorders>
              <w:top w:val="single" w:sz="4" w:space="0" w:color="000000"/>
              <w:left w:val="single" w:sz="4" w:space="0" w:color="000000"/>
              <w:bottom w:val="single" w:sz="4" w:space="0" w:color="000000"/>
              <w:right w:val="nil"/>
            </w:tcBorders>
            <w:vAlign w:val="center"/>
          </w:tcPr>
          <w:p w14:paraId="1FEAC9B9" w14:textId="425AA5F5" w:rsidR="004667B1" w:rsidRPr="00874D8F" w:rsidRDefault="004667B1" w:rsidP="006431B5">
            <w:pPr>
              <w:pStyle w:val="Contedodatabela"/>
              <w:spacing w:line="276" w:lineRule="auto"/>
              <w:jc w:val="center"/>
              <w:rPr>
                <w:rFonts w:ascii="Arial" w:hAnsi="Arial" w:cs="Arial"/>
              </w:rPr>
            </w:pPr>
            <w:r>
              <w:rPr>
                <w:rFonts w:ascii="Arial" w:hAnsi="Arial"/>
              </w:rPr>
              <w:t>625</w:t>
            </w:r>
          </w:p>
        </w:tc>
        <w:tc>
          <w:tcPr>
            <w:tcW w:w="850" w:type="dxa"/>
            <w:tcBorders>
              <w:top w:val="single" w:sz="4" w:space="0" w:color="000000"/>
              <w:left w:val="single" w:sz="4" w:space="0" w:color="000000"/>
              <w:bottom w:val="single" w:sz="4" w:space="0" w:color="000000"/>
              <w:right w:val="nil"/>
            </w:tcBorders>
            <w:vAlign w:val="center"/>
          </w:tcPr>
          <w:p w14:paraId="0D498CBC" w14:textId="2A9D8B49" w:rsidR="004667B1" w:rsidRPr="00874D8F" w:rsidRDefault="004667B1" w:rsidP="006431B5">
            <w:pPr>
              <w:spacing w:line="276" w:lineRule="auto"/>
              <w:jc w:val="center"/>
              <w:rPr>
                <w:rFonts w:ascii="Arial" w:hAnsi="Arial" w:cs="Arial"/>
              </w:rPr>
            </w:pPr>
            <w:r>
              <w:rPr>
                <w:rFonts w:ascii="Arial" w:eastAsia="Arial" w:hAnsi="Arial" w:cs="Arial"/>
                <w:color w:val="000000"/>
                <w:lang w:bidi="hi-IN"/>
              </w:rPr>
              <w:t>PCT</w:t>
            </w:r>
          </w:p>
        </w:tc>
        <w:tc>
          <w:tcPr>
            <w:tcW w:w="7370" w:type="dxa"/>
            <w:tcBorders>
              <w:top w:val="single" w:sz="4" w:space="0" w:color="000000"/>
              <w:left w:val="single" w:sz="4" w:space="0" w:color="000000"/>
              <w:bottom w:val="single" w:sz="4" w:space="0" w:color="000000"/>
              <w:right w:val="single" w:sz="4" w:space="0" w:color="000000"/>
            </w:tcBorders>
            <w:vAlign w:val="center"/>
          </w:tcPr>
          <w:p w14:paraId="59A8C98F" w14:textId="3E3BB96D" w:rsidR="004667B1" w:rsidRPr="00874D8F" w:rsidRDefault="004667B1" w:rsidP="006431B5">
            <w:pPr>
              <w:pStyle w:val="Contedodatabela"/>
              <w:spacing w:line="276" w:lineRule="auto"/>
              <w:jc w:val="both"/>
              <w:rPr>
                <w:rFonts w:ascii="Arial" w:hAnsi="Arial" w:cs="Arial"/>
              </w:rPr>
            </w:pPr>
            <w:r>
              <w:rPr>
                <w:rFonts w:ascii="Arial" w:hAnsi="Arial" w:cs="Arial"/>
                <w:color w:val="000000"/>
              </w:rPr>
              <w:t>Biscoito doce de primeira qualidade, apresentando textura crocante e sabor característico. O fornecimento deve ocorrer em embalagem original de fábrica, íntegra e lacrada, com peso líquido entre 350g e 400g, nos tipos rosquinha de leite, amanteigado, maria ou maisena, conforme a opção definida na requisição.</w:t>
            </w:r>
          </w:p>
        </w:tc>
      </w:tr>
      <w:tr w:rsidR="004667B1" w:rsidRPr="00F113B2" w14:paraId="52A65B00"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7474538" w14:textId="78F53CD8" w:rsidR="004667B1" w:rsidRPr="004667B1" w:rsidRDefault="004667B1" w:rsidP="006431B5">
            <w:pPr>
              <w:spacing w:line="276" w:lineRule="auto"/>
              <w:jc w:val="center"/>
              <w:rPr>
                <w:rFonts w:ascii="Arial" w:hAnsi="Arial" w:cs="Arial"/>
                <w:b/>
                <w:bCs/>
                <w:sz w:val="18"/>
                <w:szCs w:val="18"/>
              </w:rPr>
            </w:pPr>
            <w:r w:rsidRPr="004667B1">
              <w:rPr>
                <w:rFonts w:ascii="Arial" w:eastAsia="Arial" w:hAnsi="Arial" w:cs="Arial"/>
                <w:b/>
                <w:color w:val="000000"/>
                <w:lang w:bidi="hi-IN"/>
              </w:rPr>
              <w:t>14</w:t>
            </w:r>
          </w:p>
        </w:tc>
        <w:tc>
          <w:tcPr>
            <w:tcW w:w="850" w:type="dxa"/>
            <w:tcBorders>
              <w:top w:val="single" w:sz="4" w:space="0" w:color="000000"/>
              <w:left w:val="single" w:sz="4" w:space="0" w:color="000000"/>
              <w:bottom w:val="single" w:sz="4" w:space="0" w:color="000000"/>
              <w:right w:val="nil"/>
            </w:tcBorders>
            <w:vAlign w:val="center"/>
          </w:tcPr>
          <w:p w14:paraId="54373BC7" w14:textId="732C15B0" w:rsidR="004667B1" w:rsidRPr="00874D8F" w:rsidRDefault="004667B1" w:rsidP="006431B5">
            <w:pPr>
              <w:pStyle w:val="Contedodatabela"/>
              <w:spacing w:line="276" w:lineRule="auto"/>
              <w:jc w:val="center"/>
              <w:rPr>
                <w:rFonts w:ascii="Arial" w:hAnsi="Arial" w:cs="Arial"/>
              </w:rPr>
            </w:pPr>
            <w:r>
              <w:rPr>
                <w:rFonts w:ascii="Arial" w:hAnsi="Arial"/>
              </w:rPr>
              <w:t>625</w:t>
            </w:r>
          </w:p>
        </w:tc>
        <w:tc>
          <w:tcPr>
            <w:tcW w:w="850" w:type="dxa"/>
            <w:tcBorders>
              <w:top w:val="single" w:sz="4" w:space="0" w:color="000000"/>
              <w:left w:val="single" w:sz="4" w:space="0" w:color="000000"/>
              <w:bottom w:val="single" w:sz="4" w:space="0" w:color="000000"/>
              <w:right w:val="nil"/>
            </w:tcBorders>
            <w:vAlign w:val="center"/>
          </w:tcPr>
          <w:p w14:paraId="65FD113D" w14:textId="7D48FE70" w:rsidR="004667B1" w:rsidRPr="00874D8F" w:rsidRDefault="004667B1" w:rsidP="006431B5">
            <w:pPr>
              <w:spacing w:line="276" w:lineRule="auto"/>
              <w:jc w:val="center"/>
              <w:rPr>
                <w:rFonts w:ascii="Arial" w:hAnsi="Arial" w:cs="Arial"/>
              </w:rPr>
            </w:pPr>
            <w:r>
              <w:rPr>
                <w:rFonts w:ascii="Arial" w:eastAsia="Arial" w:hAnsi="Arial" w:cs="Arial"/>
                <w:color w:val="000000"/>
                <w:lang w:bidi="hi-IN"/>
              </w:rPr>
              <w:t>PCT</w:t>
            </w:r>
          </w:p>
        </w:tc>
        <w:tc>
          <w:tcPr>
            <w:tcW w:w="7370" w:type="dxa"/>
            <w:tcBorders>
              <w:top w:val="single" w:sz="4" w:space="0" w:color="000000"/>
              <w:left w:val="single" w:sz="4" w:space="0" w:color="000000"/>
              <w:bottom w:val="single" w:sz="4" w:space="0" w:color="000000"/>
              <w:right w:val="single" w:sz="4" w:space="0" w:color="000000"/>
            </w:tcBorders>
            <w:vAlign w:val="center"/>
          </w:tcPr>
          <w:p w14:paraId="388B4A18" w14:textId="144568EF" w:rsidR="004667B1" w:rsidRPr="00874D8F" w:rsidRDefault="004667B1" w:rsidP="006431B5">
            <w:pPr>
              <w:pStyle w:val="Contedodatabela"/>
              <w:spacing w:line="276" w:lineRule="auto"/>
              <w:jc w:val="both"/>
              <w:rPr>
                <w:rFonts w:ascii="Arial" w:hAnsi="Arial" w:cs="Arial"/>
              </w:rPr>
            </w:pPr>
            <w:r>
              <w:rPr>
                <w:rFonts w:ascii="Arial" w:hAnsi="Arial" w:cs="Arial"/>
                <w:color w:val="000000"/>
              </w:rPr>
              <w:t>Biscoito salgado de primeira qualidade, apresentando textura crocante, isento de umidade ou quebras excessivas. O fornecimento deve ocorrer em embalagem original de fábrica, íntegra e lacrada, com peso líquido entre 300g e 350g, nos tipos cream cracker ou água e sal, conforme a opção definida na requisição.</w:t>
            </w:r>
          </w:p>
        </w:tc>
      </w:tr>
      <w:tr w:rsidR="004667B1" w:rsidRPr="00F113B2" w14:paraId="22037B17"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FDF880" w14:textId="7456187A" w:rsidR="004667B1" w:rsidRPr="004667B1" w:rsidRDefault="004667B1" w:rsidP="006431B5">
            <w:pPr>
              <w:spacing w:line="276" w:lineRule="auto"/>
              <w:jc w:val="center"/>
              <w:rPr>
                <w:rFonts w:ascii="Arial" w:hAnsi="Arial" w:cs="Arial"/>
                <w:b/>
                <w:bCs/>
                <w:sz w:val="18"/>
                <w:szCs w:val="18"/>
              </w:rPr>
            </w:pPr>
            <w:r w:rsidRPr="004667B1">
              <w:rPr>
                <w:rFonts w:ascii="Arial" w:eastAsia="Arial" w:hAnsi="Arial" w:cs="Arial"/>
                <w:b/>
                <w:color w:val="000000"/>
                <w:lang w:bidi="hi-IN"/>
              </w:rPr>
              <w:t>15</w:t>
            </w:r>
          </w:p>
        </w:tc>
        <w:tc>
          <w:tcPr>
            <w:tcW w:w="850" w:type="dxa"/>
            <w:tcBorders>
              <w:top w:val="single" w:sz="4" w:space="0" w:color="000000"/>
              <w:left w:val="single" w:sz="4" w:space="0" w:color="000000"/>
              <w:bottom w:val="single" w:sz="4" w:space="0" w:color="000000"/>
              <w:right w:val="nil"/>
            </w:tcBorders>
            <w:vAlign w:val="center"/>
          </w:tcPr>
          <w:p w14:paraId="25F60206" w14:textId="77777777" w:rsidR="004667B1" w:rsidRDefault="004667B1" w:rsidP="006431B5">
            <w:pPr>
              <w:spacing w:line="276" w:lineRule="auto"/>
              <w:jc w:val="center"/>
              <w:rPr>
                <w:rFonts w:ascii="Arial" w:hAnsi="Arial"/>
              </w:rPr>
            </w:pPr>
            <w:r>
              <w:rPr>
                <w:rFonts w:ascii="Arial" w:eastAsia="Arial" w:hAnsi="Arial" w:cs="Arial"/>
                <w:color w:val="000000"/>
                <w:lang w:bidi="hi-IN"/>
              </w:rPr>
              <w:t>3.750</w:t>
            </w:r>
          </w:p>
          <w:p w14:paraId="743316BF" w14:textId="77777777" w:rsidR="004667B1" w:rsidRPr="00874D8F" w:rsidRDefault="004667B1" w:rsidP="006431B5">
            <w:pPr>
              <w:pStyle w:val="Contedodatabela"/>
              <w:spacing w:line="276" w:lineRule="auto"/>
              <w:jc w:val="center"/>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tcPr>
          <w:p w14:paraId="66FC8BD4" w14:textId="69B863D6" w:rsidR="004667B1" w:rsidRPr="00874D8F" w:rsidRDefault="004667B1" w:rsidP="006431B5">
            <w:pPr>
              <w:spacing w:line="276" w:lineRule="auto"/>
              <w:jc w:val="center"/>
              <w:rPr>
                <w:rFonts w:ascii="Arial" w:hAnsi="Arial" w:cs="Arial"/>
              </w:rPr>
            </w:pPr>
            <w:r>
              <w:rPr>
                <w:rFonts w:ascii="Arial" w:eastAsia="Arial" w:hAnsi="Arial" w:cs="Arial"/>
                <w:color w:val="000000"/>
                <w:lang w:bidi="hi-IN"/>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018D3A55" w14:textId="45D7669A" w:rsidR="004667B1" w:rsidRPr="00874D8F" w:rsidRDefault="004667B1" w:rsidP="006431B5">
            <w:pPr>
              <w:pStyle w:val="Contedodatabela"/>
              <w:spacing w:line="276" w:lineRule="auto"/>
              <w:jc w:val="both"/>
              <w:rPr>
                <w:rFonts w:ascii="Arial" w:hAnsi="Arial" w:cs="Arial"/>
              </w:rPr>
            </w:pPr>
            <w:r>
              <w:rPr>
                <w:rFonts w:ascii="Arial" w:hAnsi="Arial" w:cs="Arial"/>
                <w:color w:val="000000"/>
              </w:rPr>
              <w:t>Salada de frutas frescas, composta por no mínimo 4 variedades sazonais picadas em cubos, isenta de açúcar ou conservantes artificiais, admitindo-se apenas suco natural de laranja ou limão para evitar oxidação. O fornecimento deve ocorrer em potes individuais transparentes com tampa, com volume entre 200ml e 250ml, contendo frutas maduras, firmes e sem sinais de escurecimento, acompanhados obrigatoriamente de colher descartável.</w:t>
            </w:r>
          </w:p>
        </w:tc>
      </w:tr>
      <w:tr w:rsidR="004667B1" w:rsidRPr="00F113B2" w14:paraId="25D66966"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A95DB46" w14:textId="61DB09C4" w:rsidR="004667B1" w:rsidRPr="004667B1" w:rsidRDefault="004667B1" w:rsidP="006431B5">
            <w:pPr>
              <w:spacing w:line="276" w:lineRule="auto"/>
              <w:jc w:val="center"/>
              <w:rPr>
                <w:rFonts w:ascii="Arial" w:hAnsi="Arial" w:cs="Arial"/>
                <w:b/>
                <w:bCs/>
                <w:sz w:val="18"/>
                <w:szCs w:val="18"/>
              </w:rPr>
            </w:pPr>
            <w:r w:rsidRPr="004667B1">
              <w:rPr>
                <w:rFonts w:ascii="Arial" w:hAnsi="Arial"/>
                <w:b/>
              </w:rPr>
              <w:t>16</w:t>
            </w:r>
          </w:p>
        </w:tc>
        <w:tc>
          <w:tcPr>
            <w:tcW w:w="850" w:type="dxa"/>
            <w:tcBorders>
              <w:top w:val="single" w:sz="4" w:space="0" w:color="000000"/>
              <w:left w:val="single" w:sz="4" w:space="0" w:color="000000"/>
              <w:bottom w:val="single" w:sz="4" w:space="0" w:color="000000"/>
              <w:right w:val="nil"/>
            </w:tcBorders>
            <w:vAlign w:val="center"/>
          </w:tcPr>
          <w:p w14:paraId="2B129C2A" w14:textId="77777777" w:rsidR="004667B1" w:rsidRDefault="004667B1" w:rsidP="006431B5">
            <w:pPr>
              <w:spacing w:line="276" w:lineRule="auto"/>
              <w:jc w:val="center"/>
              <w:rPr>
                <w:rFonts w:ascii="Arial" w:hAnsi="Arial"/>
              </w:rPr>
            </w:pPr>
            <w:r>
              <w:rPr>
                <w:rFonts w:ascii="Arial" w:hAnsi="Arial"/>
              </w:rPr>
              <w:t>4.000</w:t>
            </w:r>
          </w:p>
          <w:p w14:paraId="620A016E" w14:textId="77777777" w:rsidR="004667B1" w:rsidRPr="00874D8F" w:rsidRDefault="004667B1" w:rsidP="006431B5">
            <w:pPr>
              <w:pStyle w:val="Contedodatabela"/>
              <w:spacing w:line="276" w:lineRule="auto"/>
              <w:jc w:val="center"/>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E5B7E5" w14:textId="03FDC9AF"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6BCCAB59" w14:textId="7387EA40" w:rsidR="004667B1" w:rsidRPr="00874D8F" w:rsidRDefault="004667B1" w:rsidP="006431B5">
            <w:pPr>
              <w:pStyle w:val="Contedodatabela"/>
              <w:spacing w:line="276" w:lineRule="auto"/>
              <w:jc w:val="both"/>
              <w:rPr>
                <w:rFonts w:ascii="Arial" w:hAnsi="Arial" w:cs="Arial"/>
              </w:rPr>
            </w:pPr>
            <w:r>
              <w:rPr>
                <w:rFonts w:ascii="Arial" w:hAnsi="Arial" w:cs="Arial"/>
                <w:color w:val="000000"/>
              </w:rPr>
              <w:t>Torta salgada artesanal individual, com peso líquido mínimo de 150g, produzida com massa tradicional estruturada (não cremosa) e recheio consistente. O fornecimento deve ocorrer nos sabores frango ou legumes, conforme definido na requisição, acondicionada em pote plástico transparente com tampa para garantir a integridade e higiene, acompanhada de talher descartável apropriado.</w:t>
            </w:r>
          </w:p>
        </w:tc>
      </w:tr>
      <w:tr w:rsidR="004667B1" w:rsidRPr="00F113B2" w14:paraId="4542C13C"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962F78" w14:textId="3A2EEA8F" w:rsidR="004667B1" w:rsidRPr="004667B1" w:rsidRDefault="004667B1" w:rsidP="006431B5">
            <w:pPr>
              <w:spacing w:line="276" w:lineRule="auto"/>
              <w:jc w:val="center"/>
              <w:rPr>
                <w:rFonts w:ascii="Arial" w:hAnsi="Arial" w:cs="Arial"/>
                <w:b/>
                <w:bCs/>
                <w:sz w:val="18"/>
                <w:szCs w:val="18"/>
              </w:rPr>
            </w:pPr>
            <w:r w:rsidRPr="004667B1">
              <w:rPr>
                <w:rFonts w:ascii="Arial" w:hAnsi="Arial"/>
                <w:b/>
              </w:rPr>
              <w:t>17</w:t>
            </w:r>
          </w:p>
        </w:tc>
        <w:tc>
          <w:tcPr>
            <w:tcW w:w="850" w:type="dxa"/>
            <w:tcBorders>
              <w:top w:val="single" w:sz="4" w:space="0" w:color="000000"/>
              <w:left w:val="single" w:sz="4" w:space="0" w:color="000000"/>
              <w:bottom w:val="single" w:sz="4" w:space="0" w:color="000000"/>
              <w:right w:val="nil"/>
            </w:tcBorders>
            <w:vAlign w:val="center"/>
          </w:tcPr>
          <w:p w14:paraId="75A7D805" w14:textId="34E93B54" w:rsidR="004667B1" w:rsidRPr="00874D8F" w:rsidRDefault="004667B1" w:rsidP="006431B5">
            <w:pPr>
              <w:pStyle w:val="Contedodatabela"/>
              <w:spacing w:line="276" w:lineRule="auto"/>
              <w:jc w:val="center"/>
              <w:rPr>
                <w:rFonts w:ascii="Arial" w:hAnsi="Arial" w:cs="Arial"/>
              </w:rPr>
            </w:pPr>
            <w:r>
              <w:rPr>
                <w:rFonts w:ascii="Arial" w:hAnsi="Arial"/>
              </w:rPr>
              <w:t>1.000</w:t>
            </w:r>
          </w:p>
        </w:tc>
        <w:tc>
          <w:tcPr>
            <w:tcW w:w="850" w:type="dxa"/>
            <w:tcBorders>
              <w:top w:val="single" w:sz="4" w:space="0" w:color="000000"/>
              <w:left w:val="single" w:sz="4" w:space="0" w:color="000000"/>
              <w:bottom w:val="single" w:sz="4" w:space="0" w:color="000000"/>
              <w:right w:val="nil"/>
            </w:tcBorders>
            <w:vAlign w:val="center"/>
          </w:tcPr>
          <w:p w14:paraId="43173852" w14:textId="7295D503"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6CD8690B" w14:textId="1CE6BE05" w:rsidR="004667B1" w:rsidRPr="00874D8F" w:rsidRDefault="004667B1" w:rsidP="006431B5">
            <w:pPr>
              <w:pStyle w:val="Contedodatabela"/>
              <w:spacing w:line="276" w:lineRule="auto"/>
              <w:jc w:val="both"/>
              <w:rPr>
                <w:rFonts w:ascii="Arial" w:hAnsi="Arial" w:cs="Arial"/>
              </w:rPr>
            </w:pPr>
            <w:r>
              <w:rPr>
                <w:rFonts w:ascii="Arial" w:hAnsi="Arial" w:cs="Arial"/>
                <w:color w:val="000000"/>
              </w:rPr>
              <w:t xml:space="preserve">Refrigerante carbonatado de primeira linha, entregue gelado, nos sabores Cola e Guaraná, admitindo-se versões tradicional e zero açúcar conforme a requisição. O fornecimento deve ocorrer em embalagens originais e lacradas (garrafa PET de 2 litros), apresentando nível de gaseificação e palatabilidade compatíveis com </w:t>
            </w:r>
            <w:r>
              <w:rPr>
                <w:rFonts w:ascii="Arial" w:hAnsi="Arial" w:cs="Arial"/>
                <w:color w:val="000000"/>
              </w:rPr>
              <w:lastRenderedPageBreak/>
              <w:t>as marcas de referência de mercado (ex: Coca-Cola e Guaraná Antarctica).</w:t>
            </w:r>
          </w:p>
        </w:tc>
      </w:tr>
      <w:tr w:rsidR="004667B1" w:rsidRPr="00F113B2" w14:paraId="09367368"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FBE68D" w14:textId="7919C993" w:rsidR="004667B1" w:rsidRPr="004667B1" w:rsidRDefault="004667B1" w:rsidP="006431B5">
            <w:pPr>
              <w:spacing w:line="276" w:lineRule="auto"/>
              <w:jc w:val="center"/>
              <w:rPr>
                <w:rFonts w:ascii="Arial" w:hAnsi="Arial" w:cs="Arial"/>
                <w:b/>
                <w:bCs/>
                <w:sz w:val="18"/>
                <w:szCs w:val="18"/>
              </w:rPr>
            </w:pPr>
            <w:r w:rsidRPr="004667B1">
              <w:rPr>
                <w:rFonts w:ascii="Arial" w:hAnsi="Arial"/>
                <w:b/>
              </w:rPr>
              <w:lastRenderedPageBreak/>
              <w:t>18</w:t>
            </w:r>
          </w:p>
        </w:tc>
        <w:tc>
          <w:tcPr>
            <w:tcW w:w="850" w:type="dxa"/>
            <w:tcBorders>
              <w:top w:val="single" w:sz="4" w:space="0" w:color="000000"/>
              <w:left w:val="single" w:sz="4" w:space="0" w:color="000000"/>
              <w:bottom w:val="single" w:sz="4" w:space="0" w:color="000000"/>
              <w:right w:val="nil"/>
            </w:tcBorders>
            <w:vAlign w:val="center"/>
          </w:tcPr>
          <w:p w14:paraId="56C87B33" w14:textId="6D570569" w:rsidR="004667B1" w:rsidRPr="00874D8F" w:rsidRDefault="004667B1" w:rsidP="006431B5">
            <w:pPr>
              <w:pStyle w:val="Contedodatabela"/>
              <w:spacing w:line="276" w:lineRule="auto"/>
              <w:jc w:val="center"/>
              <w:rPr>
                <w:rFonts w:ascii="Arial" w:hAnsi="Arial" w:cs="Arial"/>
              </w:rPr>
            </w:pPr>
            <w:r>
              <w:rPr>
                <w:rFonts w:ascii="Arial" w:hAnsi="Arial"/>
              </w:rPr>
              <w:t>1.000</w:t>
            </w:r>
          </w:p>
        </w:tc>
        <w:tc>
          <w:tcPr>
            <w:tcW w:w="850" w:type="dxa"/>
            <w:tcBorders>
              <w:top w:val="single" w:sz="4" w:space="0" w:color="000000"/>
              <w:left w:val="single" w:sz="4" w:space="0" w:color="000000"/>
              <w:bottom w:val="single" w:sz="4" w:space="0" w:color="000000"/>
              <w:right w:val="nil"/>
            </w:tcBorders>
            <w:vAlign w:val="center"/>
          </w:tcPr>
          <w:p w14:paraId="642B3468" w14:textId="3E777479" w:rsidR="004667B1" w:rsidRPr="00874D8F" w:rsidRDefault="004667B1" w:rsidP="006431B5">
            <w:pPr>
              <w:spacing w:line="276" w:lineRule="auto"/>
              <w:jc w:val="center"/>
              <w:rPr>
                <w:rFonts w:ascii="Arial" w:hAnsi="Arial" w:cs="Arial"/>
              </w:rPr>
            </w:pPr>
            <w:r>
              <w:rPr>
                <w:rFonts w:ascii="Arial" w:hAnsi="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688674A9" w14:textId="5B14892D" w:rsidR="004667B1" w:rsidRPr="00874D8F" w:rsidRDefault="004667B1" w:rsidP="006431B5">
            <w:pPr>
              <w:pStyle w:val="Contedodatabela"/>
              <w:spacing w:line="276" w:lineRule="auto"/>
              <w:jc w:val="both"/>
              <w:rPr>
                <w:rFonts w:ascii="Arial" w:hAnsi="Arial" w:cs="Arial"/>
              </w:rPr>
            </w:pPr>
            <w:r>
              <w:rPr>
                <w:rFonts w:ascii="Arial" w:hAnsi="Arial" w:cs="Arial"/>
                <w:color w:val="000000"/>
              </w:rPr>
              <w:t>Refrigerante carbonatado de primeira linha, entregue gelado, nos sabores Cola e Guaraná, admitindo-se versões tradicional e zero açúcar conforme a requisição. O fornecimento deve ocorrer em embalagens originais e lacradas (lata de 350ml), apresentando nível de gaseificação e palatabilidade compatíveis com as marcas de referência de mercado (ex: Coca-Cola e Guaraná Antarctica).</w:t>
            </w:r>
          </w:p>
        </w:tc>
      </w:tr>
      <w:tr w:rsidR="004667B1" w:rsidRPr="00F113B2" w14:paraId="313C66E4"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F60180" w14:textId="07BC0C05" w:rsidR="004667B1" w:rsidRPr="004667B1" w:rsidRDefault="004667B1" w:rsidP="006431B5">
            <w:pPr>
              <w:spacing w:line="276" w:lineRule="auto"/>
              <w:jc w:val="center"/>
              <w:rPr>
                <w:rFonts w:ascii="Arial" w:hAnsi="Arial" w:cs="Arial"/>
                <w:b/>
                <w:bCs/>
                <w:sz w:val="18"/>
                <w:szCs w:val="18"/>
              </w:rPr>
            </w:pPr>
            <w:r w:rsidRPr="004667B1">
              <w:rPr>
                <w:rFonts w:ascii="Arial" w:hAnsi="Arial"/>
                <w:b/>
              </w:rPr>
              <w:t>19</w:t>
            </w:r>
          </w:p>
        </w:tc>
        <w:tc>
          <w:tcPr>
            <w:tcW w:w="850" w:type="dxa"/>
            <w:tcBorders>
              <w:top w:val="single" w:sz="4" w:space="0" w:color="000000"/>
              <w:left w:val="single" w:sz="4" w:space="0" w:color="000000"/>
              <w:bottom w:val="single" w:sz="4" w:space="0" w:color="000000"/>
              <w:right w:val="nil"/>
            </w:tcBorders>
            <w:vAlign w:val="center"/>
          </w:tcPr>
          <w:p w14:paraId="60A43F20" w14:textId="5425C8EC" w:rsidR="004667B1" w:rsidRPr="00874D8F" w:rsidRDefault="004667B1" w:rsidP="006431B5">
            <w:pPr>
              <w:pStyle w:val="Contedodatabela"/>
              <w:spacing w:line="276" w:lineRule="auto"/>
              <w:jc w:val="center"/>
              <w:rPr>
                <w:rFonts w:ascii="Arial" w:hAnsi="Arial" w:cs="Arial"/>
              </w:rPr>
            </w:pPr>
            <w:r>
              <w:rPr>
                <w:rFonts w:ascii="Arial" w:hAnsi="Arial"/>
              </w:rPr>
              <w:t>08</w:t>
            </w:r>
          </w:p>
        </w:tc>
        <w:tc>
          <w:tcPr>
            <w:tcW w:w="850" w:type="dxa"/>
            <w:tcBorders>
              <w:top w:val="single" w:sz="4" w:space="0" w:color="000000"/>
              <w:left w:val="single" w:sz="4" w:space="0" w:color="000000"/>
              <w:bottom w:val="single" w:sz="4" w:space="0" w:color="000000"/>
              <w:right w:val="nil"/>
            </w:tcBorders>
            <w:vAlign w:val="center"/>
          </w:tcPr>
          <w:p w14:paraId="18168E3C" w14:textId="4899ECE9" w:rsidR="004667B1" w:rsidRPr="00874D8F" w:rsidRDefault="004667B1" w:rsidP="006431B5">
            <w:pPr>
              <w:spacing w:line="276" w:lineRule="auto"/>
              <w:jc w:val="center"/>
              <w:rPr>
                <w:rFonts w:ascii="Arial" w:hAnsi="Arial" w:cs="Arial"/>
              </w:rPr>
            </w:pPr>
            <w:r>
              <w:rPr>
                <w:rFonts w:ascii="Arial" w:hAnsi="Arial"/>
              </w:rPr>
              <w:t>CX</w:t>
            </w:r>
          </w:p>
        </w:tc>
        <w:tc>
          <w:tcPr>
            <w:tcW w:w="7370" w:type="dxa"/>
            <w:tcBorders>
              <w:top w:val="single" w:sz="4" w:space="0" w:color="000000"/>
              <w:left w:val="single" w:sz="4" w:space="0" w:color="000000"/>
              <w:bottom w:val="single" w:sz="4" w:space="0" w:color="000000"/>
              <w:right w:val="single" w:sz="4" w:space="0" w:color="000000"/>
            </w:tcBorders>
            <w:vAlign w:val="center"/>
          </w:tcPr>
          <w:p w14:paraId="345B64F2" w14:textId="3DDF6880" w:rsidR="004667B1" w:rsidRPr="00874D8F" w:rsidRDefault="004667B1" w:rsidP="006431B5">
            <w:pPr>
              <w:pStyle w:val="Contedodatabela"/>
              <w:spacing w:line="276" w:lineRule="auto"/>
              <w:jc w:val="both"/>
              <w:rPr>
                <w:rFonts w:ascii="Arial" w:hAnsi="Arial" w:cs="Arial"/>
              </w:rPr>
            </w:pPr>
            <w:r>
              <w:rPr>
                <w:rFonts w:ascii="Arial" w:hAnsi="Arial" w:cs="Arial"/>
                <w:color w:val="000000"/>
              </w:rPr>
              <w:t>Açúcar refinado branco granulado, de primeira qualidade e isento de umidade. O fornecimento deve ocorrer em caixa fechada contendo exatamente 400 (quatrocentas) unidades de sachês individuais de 5g, em embalagem original de fábrica que garanta a integridade e a higiene do produto.</w:t>
            </w:r>
          </w:p>
        </w:tc>
      </w:tr>
      <w:tr w:rsidR="004667B1" w:rsidRPr="00F113B2" w14:paraId="261D1B66" w14:textId="77777777" w:rsidTr="004667B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43FD89" w14:textId="5422850E" w:rsidR="004667B1" w:rsidRPr="004667B1" w:rsidRDefault="004667B1" w:rsidP="006431B5">
            <w:pPr>
              <w:spacing w:line="276" w:lineRule="auto"/>
              <w:jc w:val="center"/>
              <w:rPr>
                <w:rFonts w:ascii="Arial" w:hAnsi="Arial" w:cs="Arial"/>
                <w:b/>
                <w:bCs/>
                <w:sz w:val="18"/>
                <w:szCs w:val="18"/>
              </w:rPr>
            </w:pPr>
            <w:r w:rsidRPr="004667B1">
              <w:rPr>
                <w:rFonts w:ascii="Arial" w:hAnsi="Arial"/>
                <w:b/>
              </w:rPr>
              <w:t>20</w:t>
            </w:r>
          </w:p>
        </w:tc>
        <w:tc>
          <w:tcPr>
            <w:tcW w:w="850" w:type="dxa"/>
            <w:tcBorders>
              <w:top w:val="single" w:sz="4" w:space="0" w:color="000000"/>
              <w:left w:val="single" w:sz="4" w:space="0" w:color="000000"/>
              <w:bottom w:val="single" w:sz="4" w:space="0" w:color="000000"/>
              <w:right w:val="nil"/>
            </w:tcBorders>
            <w:vAlign w:val="center"/>
          </w:tcPr>
          <w:p w14:paraId="4C626043" w14:textId="4B573ED4" w:rsidR="004667B1" w:rsidRPr="00874D8F" w:rsidRDefault="004667B1" w:rsidP="006431B5">
            <w:pPr>
              <w:pStyle w:val="Contedodatabela"/>
              <w:spacing w:line="276" w:lineRule="auto"/>
              <w:jc w:val="center"/>
              <w:rPr>
                <w:rFonts w:ascii="Arial" w:hAnsi="Arial" w:cs="Arial"/>
              </w:rPr>
            </w:pPr>
            <w:r>
              <w:rPr>
                <w:rFonts w:ascii="Arial" w:hAnsi="Arial"/>
              </w:rPr>
              <w:t>08</w:t>
            </w:r>
          </w:p>
        </w:tc>
        <w:tc>
          <w:tcPr>
            <w:tcW w:w="850" w:type="dxa"/>
            <w:tcBorders>
              <w:top w:val="single" w:sz="4" w:space="0" w:color="000000"/>
              <w:left w:val="single" w:sz="4" w:space="0" w:color="000000"/>
              <w:bottom w:val="single" w:sz="4" w:space="0" w:color="000000"/>
              <w:right w:val="nil"/>
            </w:tcBorders>
            <w:vAlign w:val="center"/>
          </w:tcPr>
          <w:p w14:paraId="7513CEF7" w14:textId="6D123590" w:rsidR="004667B1" w:rsidRPr="00874D8F" w:rsidRDefault="004667B1" w:rsidP="006431B5">
            <w:pPr>
              <w:spacing w:line="276" w:lineRule="auto"/>
              <w:jc w:val="center"/>
              <w:rPr>
                <w:rFonts w:ascii="Arial" w:hAnsi="Arial" w:cs="Arial"/>
              </w:rPr>
            </w:pPr>
            <w:r>
              <w:rPr>
                <w:rFonts w:ascii="Arial" w:hAnsi="Arial"/>
              </w:rPr>
              <w:t>CX</w:t>
            </w:r>
          </w:p>
        </w:tc>
        <w:tc>
          <w:tcPr>
            <w:tcW w:w="7370" w:type="dxa"/>
            <w:tcBorders>
              <w:top w:val="single" w:sz="4" w:space="0" w:color="000000"/>
              <w:left w:val="single" w:sz="4" w:space="0" w:color="000000"/>
              <w:bottom w:val="single" w:sz="4" w:space="0" w:color="000000"/>
              <w:right w:val="single" w:sz="4" w:space="0" w:color="000000"/>
            </w:tcBorders>
            <w:vAlign w:val="center"/>
          </w:tcPr>
          <w:p w14:paraId="13F7D7C3" w14:textId="54599D0D" w:rsidR="004667B1" w:rsidRPr="00874D8F" w:rsidRDefault="004667B1" w:rsidP="006431B5">
            <w:pPr>
              <w:pStyle w:val="Contedodatabela"/>
              <w:spacing w:line="276" w:lineRule="auto"/>
              <w:jc w:val="both"/>
              <w:rPr>
                <w:rFonts w:ascii="Arial" w:hAnsi="Arial" w:cs="Arial"/>
              </w:rPr>
            </w:pPr>
            <w:r>
              <w:rPr>
                <w:rFonts w:ascii="Arial" w:hAnsi="Arial" w:cs="Arial"/>
                <w:color w:val="000000"/>
              </w:rPr>
              <w:t>Adoçante dietético em pó, formulado preferencialmente à base de sucralose ou stévia, proporcionando sabor agradável sem residual amargo. O fornecimento deve ocorrer em caixa fechada contendo exatamente 400 (quatrocentas) unidades de sachês individuais (peso padrão entre 600mg e 800mg), em embalagem original de fábrica que garanta a integridade e a higiene do produto.</w:t>
            </w:r>
          </w:p>
        </w:tc>
      </w:tr>
    </w:tbl>
    <w:p w14:paraId="189CE17F" w14:textId="77777777" w:rsidR="00B039A0" w:rsidRPr="00B039A0" w:rsidRDefault="00B039A0" w:rsidP="006431B5">
      <w:pPr>
        <w:tabs>
          <w:tab w:val="left" w:pos="284"/>
        </w:tabs>
        <w:spacing w:line="276" w:lineRule="auto"/>
        <w:jc w:val="both"/>
        <w:rPr>
          <w:rFonts w:ascii="Arial" w:eastAsia="Arial" w:hAnsi="Arial" w:cs="Arial"/>
          <w:sz w:val="10"/>
          <w:szCs w:val="10"/>
        </w:rPr>
      </w:pPr>
    </w:p>
    <w:p w14:paraId="6E7D237E" w14:textId="77777777" w:rsidR="0042629F" w:rsidRDefault="0042629F" w:rsidP="006431B5">
      <w:pPr>
        <w:spacing w:line="276" w:lineRule="auto"/>
        <w:jc w:val="both"/>
        <w:rPr>
          <w:rFonts w:ascii="Arial" w:hAnsi="Arial" w:cs="Arial"/>
        </w:rPr>
      </w:pPr>
    </w:p>
    <w:p w14:paraId="381060AC" w14:textId="092B328C" w:rsidR="0042629F" w:rsidRPr="00EF135E" w:rsidRDefault="0042629F" w:rsidP="006431B5">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9C415FC" w14:textId="77777777" w:rsidR="0042629F" w:rsidRPr="0042629F" w:rsidRDefault="0042629F" w:rsidP="006431B5">
      <w:pPr>
        <w:numPr>
          <w:ilvl w:val="0"/>
          <w:numId w:val="43"/>
        </w:numPr>
        <w:spacing w:line="276" w:lineRule="auto"/>
        <w:jc w:val="both"/>
        <w:rPr>
          <w:rFonts w:ascii="Arial" w:hAnsi="Arial" w:cs="Arial"/>
        </w:rPr>
      </w:pPr>
      <w:r w:rsidRPr="0042629F">
        <w:rPr>
          <w:rFonts w:ascii="Arial" w:hAnsi="Arial" w:cs="Arial"/>
        </w:rPr>
        <w:t xml:space="preserve">Não é admitida a subcontratação do objeto contratual. A CONTRATADA deverá executar, por seus próprios meios, a integralidade dos serviços ora contratados. </w:t>
      </w:r>
    </w:p>
    <w:p w14:paraId="51C79202" w14:textId="77777777" w:rsidR="0042629F" w:rsidRDefault="0042629F" w:rsidP="006431B5">
      <w:pPr>
        <w:spacing w:line="276" w:lineRule="auto"/>
        <w:jc w:val="both"/>
        <w:rPr>
          <w:rFonts w:ascii="Arial" w:hAnsi="Arial" w:cs="Arial"/>
        </w:rPr>
      </w:pPr>
    </w:p>
    <w:p w14:paraId="22240AC7" w14:textId="7800B01B" w:rsidR="0042629F" w:rsidRPr="00EF135E" w:rsidRDefault="0042629F" w:rsidP="006431B5">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49820746" w14:textId="6FA11636" w:rsidR="0042629F" w:rsidRPr="0042629F" w:rsidRDefault="0042629F" w:rsidP="006431B5">
      <w:pPr>
        <w:pStyle w:val="PargrafodaLista"/>
        <w:numPr>
          <w:ilvl w:val="0"/>
          <w:numId w:val="44"/>
        </w:numPr>
        <w:tabs>
          <w:tab w:val="left" w:pos="284"/>
        </w:tabs>
        <w:spacing w:after="0"/>
        <w:ind w:left="0" w:firstLine="0"/>
        <w:jc w:val="both"/>
        <w:rPr>
          <w:rFonts w:ascii="Arial" w:hAnsi="Arial" w:cs="Arial"/>
          <w:sz w:val="20"/>
        </w:rPr>
      </w:pPr>
      <w:r w:rsidRPr="0042629F">
        <w:rPr>
          <w:rFonts w:ascii="Arial" w:hAnsi="Arial" w:cs="Arial"/>
          <w:sz w:val="20"/>
        </w:rPr>
        <w:t>Além dos critérios de sustentabilidade eventualmente inseridos na descrição do objeto (item 4 deste Edital), devem ser atendidos os seguintes requisitos pela Contratada durante a execução do serviço, que se baseiam no Guia Nacional de Contratações Sustentáveis e nas boas práticas de gestão ambiental: Deverá ser priorizado o uso de utensílios reutilizáveis (louças, copos de vidro, talheres de metal) sempre que a estrutura do local do evento e as condições de higiene permitirem e for acordado com a fiscalização.</w:t>
      </w:r>
    </w:p>
    <w:p w14:paraId="76ABFC2B" w14:textId="77777777" w:rsidR="0042629F" w:rsidRPr="0042629F" w:rsidRDefault="0042629F" w:rsidP="006431B5">
      <w:pPr>
        <w:pStyle w:val="PargrafodaLista"/>
        <w:numPr>
          <w:ilvl w:val="0"/>
          <w:numId w:val="44"/>
        </w:numPr>
        <w:tabs>
          <w:tab w:val="left" w:pos="284"/>
        </w:tabs>
        <w:spacing w:after="0"/>
        <w:ind w:left="0" w:firstLine="0"/>
        <w:jc w:val="both"/>
        <w:rPr>
          <w:rFonts w:ascii="Arial" w:hAnsi="Arial" w:cs="Arial"/>
          <w:sz w:val="20"/>
        </w:rPr>
      </w:pPr>
      <w:r w:rsidRPr="0042629F">
        <w:rPr>
          <w:rFonts w:ascii="Arial" w:hAnsi="Arial" w:cs="Arial"/>
          <w:sz w:val="20"/>
        </w:rPr>
        <w:t xml:space="preserve">Na impossibilidade de uso de reutilizáveis, deverão ser fornecidos materiais descartáveis comprovadamente biodegradáveis, compostáveis ou de material facilmente reciclável (como papel, madeira, bioplásticos), evitando-se plásticos de difícil reciclagem e poliestireno expandido (isopor). </w:t>
      </w:r>
    </w:p>
    <w:p w14:paraId="7EF4AF5D" w14:textId="77777777" w:rsidR="0042629F" w:rsidRPr="0042629F" w:rsidRDefault="0042629F" w:rsidP="006431B5">
      <w:pPr>
        <w:pStyle w:val="PargrafodaLista"/>
        <w:numPr>
          <w:ilvl w:val="0"/>
          <w:numId w:val="44"/>
        </w:numPr>
        <w:tabs>
          <w:tab w:val="left" w:pos="284"/>
        </w:tabs>
        <w:spacing w:after="0"/>
        <w:ind w:left="0" w:firstLine="0"/>
        <w:jc w:val="both"/>
        <w:rPr>
          <w:rFonts w:ascii="Arial" w:hAnsi="Arial" w:cs="Arial"/>
          <w:sz w:val="20"/>
        </w:rPr>
      </w:pPr>
      <w:r w:rsidRPr="0042629F">
        <w:rPr>
          <w:rFonts w:ascii="Arial" w:hAnsi="Arial" w:cs="Arial"/>
          <w:sz w:val="20"/>
        </w:rPr>
        <w:t xml:space="preserve">Adicionalmente, a quantidade de embalagens individuais deverá ser minimizada, preferindo-se, sempre que possível e higienicamente seguro, dispensadores ou embalagens maiores para itens como açúcar e adoçante, respeitadas as normas sanitárias. </w:t>
      </w:r>
    </w:p>
    <w:p w14:paraId="21CAFC6A" w14:textId="77777777" w:rsidR="0042629F" w:rsidRPr="0042629F" w:rsidRDefault="0042629F" w:rsidP="006431B5">
      <w:pPr>
        <w:pStyle w:val="PargrafodaLista"/>
        <w:numPr>
          <w:ilvl w:val="0"/>
          <w:numId w:val="44"/>
        </w:numPr>
        <w:tabs>
          <w:tab w:val="left" w:pos="284"/>
        </w:tabs>
        <w:spacing w:after="0"/>
        <w:ind w:left="0" w:firstLine="0"/>
        <w:jc w:val="both"/>
        <w:rPr>
          <w:rFonts w:ascii="Arial" w:hAnsi="Arial" w:cs="Arial"/>
          <w:sz w:val="20"/>
        </w:rPr>
      </w:pPr>
      <w:r w:rsidRPr="0042629F">
        <w:rPr>
          <w:rFonts w:ascii="Arial" w:hAnsi="Arial" w:cs="Arial"/>
          <w:sz w:val="20"/>
        </w:rPr>
        <w:t xml:space="preserve">A Contratada também será responsável pela correta segregação na fonte (separando resíduos recicláveis, orgânicos e rejeitos) e pela remoção e destinação ambientalmente adequada de todos os resíduos gerados diretamente pela prestação de seu serviço no local do evento, em conformidade com as normas municipais de coleta seletiva e gestão de resíduos do município de Piracicaba, devendo dispor os resíduos segregados nos contentores corretos disponibilizados no local ou, na ausência destes ou por determinação da fiscalização, removê-los e transportá-los para destinação licenciada. </w:t>
      </w:r>
    </w:p>
    <w:p w14:paraId="033E884E" w14:textId="14B49C2D" w:rsidR="0042629F" w:rsidRPr="008D5314" w:rsidRDefault="0042629F" w:rsidP="006431B5">
      <w:pPr>
        <w:pStyle w:val="PargrafodaLista"/>
        <w:numPr>
          <w:ilvl w:val="0"/>
          <w:numId w:val="44"/>
        </w:numPr>
        <w:tabs>
          <w:tab w:val="left" w:pos="284"/>
        </w:tabs>
        <w:spacing w:after="0"/>
        <w:ind w:left="0" w:firstLine="0"/>
        <w:jc w:val="both"/>
        <w:rPr>
          <w:rFonts w:ascii="Arial" w:hAnsi="Arial" w:cs="Arial"/>
          <w:sz w:val="20"/>
        </w:rPr>
      </w:pPr>
      <w:r w:rsidRPr="008D5314">
        <w:rPr>
          <w:rFonts w:ascii="Arial" w:hAnsi="Arial" w:cs="Arial"/>
          <w:sz w:val="20"/>
        </w:rPr>
        <w:t xml:space="preserve">Deverá ser priorizado o fornecimento de frutas da estação, conforme especificado no item 12 do Capítulo 4 deste Edital, visando, sempre que possível, apoiar a produção local/regional e reduzir o impacto ambiental associado ao transporte de longas distâncias. </w:t>
      </w:r>
    </w:p>
    <w:p w14:paraId="5C738312" w14:textId="77777777" w:rsidR="0042629F" w:rsidRDefault="0042629F" w:rsidP="006431B5">
      <w:pPr>
        <w:spacing w:line="276" w:lineRule="auto"/>
        <w:jc w:val="both"/>
        <w:rPr>
          <w:rFonts w:ascii="Arial" w:hAnsi="Arial" w:cs="Arial"/>
        </w:rPr>
      </w:pPr>
    </w:p>
    <w:p w14:paraId="533DB4C5" w14:textId="5C8BA01F" w:rsidR="00DC2F9A" w:rsidRPr="00EF135E" w:rsidRDefault="003A5E45" w:rsidP="006431B5">
      <w:pPr>
        <w:shd w:val="clear" w:color="auto" w:fill="CCCCCC"/>
        <w:tabs>
          <w:tab w:val="left" w:pos="3450"/>
        </w:tabs>
        <w:spacing w:line="276" w:lineRule="auto"/>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7B9A0B52" w14:textId="0F76EC86" w:rsidR="0042629F" w:rsidRPr="0042629F" w:rsidRDefault="00022D4D" w:rsidP="006431B5">
      <w:pPr>
        <w:pStyle w:val="Corpodetexto"/>
        <w:numPr>
          <w:ilvl w:val="0"/>
          <w:numId w:val="46"/>
        </w:numPr>
        <w:tabs>
          <w:tab w:val="left" w:pos="284"/>
        </w:tabs>
        <w:spacing w:line="276" w:lineRule="auto"/>
        <w:ind w:left="0" w:firstLine="0"/>
        <w:rPr>
          <w:sz w:val="20"/>
          <w:szCs w:val="20"/>
          <w:lang w:val="pt-BR"/>
        </w:rPr>
      </w:pPr>
      <w:r w:rsidRPr="0042629F">
        <w:rPr>
          <w:sz w:val="20"/>
          <w:szCs w:val="20"/>
        </w:rPr>
        <w:t>Prazo de início de execução dos serviços:</w:t>
      </w:r>
      <w:r w:rsidRPr="0042629F">
        <w:rPr>
          <w:bCs/>
          <w:sz w:val="20"/>
          <w:szCs w:val="20"/>
        </w:rPr>
        <w:t xml:space="preserve"> </w:t>
      </w:r>
      <w:r w:rsidR="0042629F" w:rsidRPr="0042629F">
        <w:rPr>
          <w:sz w:val="20"/>
          <w:szCs w:val="20"/>
        </w:rPr>
        <w:t xml:space="preserve">O fornecimento (entrega) dos itens deverá ocorrer na </w:t>
      </w:r>
      <w:r w:rsidR="0042629F" w:rsidRPr="0042629F">
        <w:rPr>
          <w:rStyle w:val="Forte"/>
          <w:b w:val="0"/>
          <w:sz w:val="20"/>
          <w:szCs w:val="20"/>
        </w:rPr>
        <w:t>data e horário especificados em cada Ordem de Serviço ou requisição formal</w:t>
      </w:r>
      <w:r w:rsidR="0042629F" w:rsidRPr="0042629F">
        <w:rPr>
          <w:sz w:val="20"/>
          <w:szCs w:val="20"/>
        </w:rPr>
        <w:t xml:space="preserve"> emitida pela Unidade Requisitante (Secretaria </w:t>
      </w:r>
      <w:r w:rsidR="0042629F">
        <w:rPr>
          <w:sz w:val="20"/>
          <w:szCs w:val="20"/>
          <w:lang w:val="pt-BR"/>
        </w:rPr>
        <w:t xml:space="preserve">Municipal </w:t>
      </w:r>
      <w:r w:rsidR="0042629F" w:rsidRPr="0042629F">
        <w:rPr>
          <w:sz w:val="20"/>
          <w:szCs w:val="20"/>
        </w:rPr>
        <w:t xml:space="preserve">de Assistência, Desenvolvimento Social e Família), de acordo com a necessidade do evento/reunião específico. </w:t>
      </w:r>
    </w:p>
    <w:p w14:paraId="4B51CCC7" w14:textId="5FB13116" w:rsidR="0042629F" w:rsidRPr="0042629F" w:rsidRDefault="0042629F" w:rsidP="006431B5">
      <w:pPr>
        <w:pStyle w:val="Corpodetexto"/>
        <w:numPr>
          <w:ilvl w:val="0"/>
          <w:numId w:val="46"/>
        </w:numPr>
        <w:tabs>
          <w:tab w:val="left" w:pos="284"/>
        </w:tabs>
        <w:spacing w:line="276" w:lineRule="auto"/>
        <w:ind w:left="0" w:firstLine="0"/>
        <w:rPr>
          <w:sz w:val="20"/>
          <w:szCs w:val="20"/>
        </w:rPr>
      </w:pPr>
      <w:r w:rsidRPr="0042629F">
        <w:rPr>
          <w:sz w:val="20"/>
          <w:szCs w:val="20"/>
        </w:rPr>
        <w:lastRenderedPageBreak/>
        <w:t xml:space="preserve">A Contratante deverá encaminhar a requisição à Contratada </w:t>
      </w:r>
      <w:r w:rsidRPr="0042629F">
        <w:rPr>
          <w:b/>
          <w:sz w:val="20"/>
          <w:szCs w:val="20"/>
        </w:rPr>
        <w:t xml:space="preserve">com antecedência mínima de </w:t>
      </w:r>
      <w:r w:rsidRPr="0042629F">
        <w:rPr>
          <w:rStyle w:val="Forte"/>
          <w:b w:val="0"/>
          <w:sz w:val="20"/>
          <w:szCs w:val="20"/>
        </w:rPr>
        <w:t>72 (setenta e duas) horas úteis</w:t>
      </w:r>
      <w:r w:rsidRPr="0042629F">
        <w:rPr>
          <w:b/>
          <w:sz w:val="20"/>
          <w:szCs w:val="20"/>
        </w:rPr>
        <w:t xml:space="preserve"> </w:t>
      </w:r>
      <w:r w:rsidRPr="0042629F">
        <w:rPr>
          <w:sz w:val="20"/>
          <w:szCs w:val="20"/>
        </w:rPr>
        <w:t>da data/horário previsto para a entrega, salvo em situações emergenciais devidamente justificadas e acordadas entre as partes.</w:t>
      </w:r>
    </w:p>
    <w:p w14:paraId="2BB51334" w14:textId="4FF8C449" w:rsidR="0042629F" w:rsidRDefault="0042629F" w:rsidP="006431B5">
      <w:pPr>
        <w:pStyle w:val="Corpodetexto"/>
        <w:numPr>
          <w:ilvl w:val="0"/>
          <w:numId w:val="46"/>
        </w:numPr>
        <w:tabs>
          <w:tab w:val="left" w:pos="284"/>
        </w:tabs>
        <w:spacing w:line="276" w:lineRule="auto"/>
        <w:ind w:left="0" w:firstLine="0"/>
        <w:rPr>
          <w:sz w:val="20"/>
          <w:szCs w:val="20"/>
          <w:lang w:val="pt-BR"/>
        </w:rPr>
      </w:pPr>
      <w:r w:rsidRPr="0042629F">
        <w:rPr>
          <w:rStyle w:val="Forte"/>
          <w:sz w:val="20"/>
          <w:szCs w:val="20"/>
        </w:rPr>
        <w:t>Loca</w:t>
      </w:r>
      <w:r w:rsidRPr="0042629F">
        <w:rPr>
          <w:rStyle w:val="Forte"/>
          <w:sz w:val="20"/>
          <w:szCs w:val="20"/>
          <w:lang w:val="pt-BR"/>
        </w:rPr>
        <w:t xml:space="preserve">is </w:t>
      </w:r>
      <w:r w:rsidRPr="0042629F">
        <w:rPr>
          <w:rStyle w:val="Forte"/>
          <w:sz w:val="20"/>
          <w:szCs w:val="20"/>
        </w:rPr>
        <w:t>para execução dos serviços:</w:t>
      </w:r>
      <w:r w:rsidRPr="0042629F">
        <w:rPr>
          <w:sz w:val="20"/>
          <w:szCs w:val="20"/>
        </w:rPr>
        <w:t xml:space="preserve"> O local para entrega dos produtos será </w:t>
      </w:r>
      <w:r w:rsidRPr="0042629F">
        <w:rPr>
          <w:rStyle w:val="Forte"/>
          <w:b w:val="0"/>
          <w:sz w:val="20"/>
          <w:szCs w:val="20"/>
        </w:rPr>
        <w:t>indicado em cada Ordem de Serviço/requisição</w:t>
      </w:r>
      <w:r w:rsidRPr="0042629F">
        <w:rPr>
          <w:sz w:val="20"/>
          <w:szCs w:val="20"/>
        </w:rPr>
        <w:t xml:space="preserve">, podendo ser a sede da Secretaria </w:t>
      </w:r>
      <w:r>
        <w:rPr>
          <w:sz w:val="20"/>
          <w:szCs w:val="20"/>
          <w:lang w:val="pt-BR"/>
        </w:rPr>
        <w:t xml:space="preserve">Municipal </w:t>
      </w:r>
      <w:r w:rsidRPr="0042629F">
        <w:rPr>
          <w:sz w:val="20"/>
          <w:szCs w:val="20"/>
        </w:rPr>
        <w:t xml:space="preserve">de Assistência, Desenvolvimento Social e Família (Rua Monsenhor Manoel Francisco Rosa, 900 – Centro), suas unidades descentralizadas (CRAS, CREAS, etc.) ou outro local dentro do município de Piracicaba onde ocorra a atividade oficial da Secretaria. </w:t>
      </w:r>
    </w:p>
    <w:p w14:paraId="6719C62F" w14:textId="246A6F9B" w:rsidR="0042629F" w:rsidRDefault="0042629F" w:rsidP="006431B5">
      <w:pPr>
        <w:pStyle w:val="Corpodetexto"/>
        <w:numPr>
          <w:ilvl w:val="0"/>
          <w:numId w:val="46"/>
        </w:numPr>
        <w:tabs>
          <w:tab w:val="left" w:pos="284"/>
        </w:tabs>
        <w:spacing w:line="276" w:lineRule="auto"/>
        <w:ind w:left="0" w:firstLine="0"/>
        <w:rPr>
          <w:sz w:val="20"/>
          <w:szCs w:val="20"/>
          <w:lang w:val="pt-BR"/>
        </w:rPr>
      </w:pPr>
      <w:r w:rsidRPr="0042629F">
        <w:rPr>
          <w:rStyle w:val="Forte"/>
          <w:b w:val="0"/>
          <w:sz w:val="20"/>
          <w:szCs w:val="20"/>
          <w:lang w:val="pt-BR"/>
        </w:rPr>
        <w:t>H</w:t>
      </w:r>
      <w:r w:rsidRPr="0042629F">
        <w:rPr>
          <w:rStyle w:val="Forte"/>
          <w:b w:val="0"/>
          <w:sz w:val="20"/>
          <w:szCs w:val="20"/>
        </w:rPr>
        <w:t>orário para execução dos serviços</w:t>
      </w:r>
      <w:r w:rsidRPr="0042629F">
        <w:rPr>
          <w:rStyle w:val="Forte"/>
          <w:b w:val="0"/>
          <w:sz w:val="20"/>
          <w:szCs w:val="20"/>
          <w:lang w:val="pt-BR"/>
        </w:rPr>
        <w:t xml:space="preserve">: </w:t>
      </w:r>
      <w:r w:rsidRPr="0042629F">
        <w:rPr>
          <w:sz w:val="20"/>
          <w:szCs w:val="20"/>
        </w:rPr>
        <w:t xml:space="preserve">horário da entrega será igualmente </w:t>
      </w:r>
      <w:r w:rsidRPr="0042629F">
        <w:rPr>
          <w:rStyle w:val="Forte"/>
          <w:b w:val="0"/>
          <w:sz w:val="20"/>
          <w:szCs w:val="20"/>
        </w:rPr>
        <w:t>especificado na requisição</w:t>
      </w:r>
      <w:r w:rsidRPr="0042629F">
        <w:rPr>
          <w:sz w:val="20"/>
          <w:szCs w:val="20"/>
        </w:rPr>
        <w:t>, devendo a Contratada garantir a entrega com a pontualidade necessária para o início do evento/serviço.</w:t>
      </w:r>
    </w:p>
    <w:p w14:paraId="27A565A5" w14:textId="77777777" w:rsidR="0042629F" w:rsidRDefault="0042629F" w:rsidP="006431B5">
      <w:pPr>
        <w:pStyle w:val="Corpodetexto"/>
        <w:numPr>
          <w:ilvl w:val="0"/>
          <w:numId w:val="46"/>
        </w:numPr>
        <w:tabs>
          <w:tab w:val="left" w:pos="284"/>
        </w:tabs>
        <w:spacing w:line="276" w:lineRule="auto"/>
        <w:ind w:left="0" w:firstLine="0"/>
        <w:rPr>
          <w:sz w:val="20"/>
          <w:szCs w:val="20"/>
          <w:lang w:val="pt-BR"/>
        </w:rPr>
      </w:pPr>
      <w:r w:rsidRPr="0042629F">
        <w:rPr>
          <w:sz w:val="20"/>
          <w:szCs w:val="20"/>
        </w:rPr>
        <w:t xml:space="preserve"> contato administrativo entre a </w:t>
      </w:r>
      <w:r>
        <w:rPr>
          <w:sz w:val="20"/>
          <w:szCs w:val="20"/>
          <w:lang w:val="pt-BR"/>
        </w:rPr>
        <w:t>Contratante</w:t>
      </w:r>
      <w:r w:rsidRPr="0042629F">
        <w:rPr>
          <w:sz w:val="20"/>
          <w:szCs w:val="20"/>
        </w:rPr>
        <w:t xml:space="preserve"> e a Contratada para fins de solicitação, agendamento e confirmação das entregas deverá ocorrer preferencialmente em horário comercial (das 8h às 17h, de segunda a sexta-feira). </w:t>
      </w:r>
    </w:p>
    <w:p w14:paraId="314AFC94" w14:textId="0E7758C8" w:rsidR="00022D4D" w:rsidRDefault="0042629F" w:rsidP="006431B5">
      <w:pPr>
        <w:pStyle w:val="Corpodetexto"/>
        <w:numPr>
          <w:ilvl w:val="0"/>
          <w:numId w:val="46"/>
        </w:numPr>
        <w:tabs>
          <w:tab w:val="left" w:pos="284"/>
        </w:tabs>
        <w:spacing w:line="276" w:lineRule="auto"/>
        <w:ind w:left="0" w:firstLine="0"/>
        <w:rPr>
          <w:sz w:val="20"/>
          <w:szCs w:val="20"/>
          <w:lang w:val="pt-BR"/>
        </w:rPr>
      </w:pPr>
      <w:r w:rsidRPr="0042629F">
        <w:rPr>
          <w:sz w:val="20"/>
          <w:szCs w:val="20"/>
        </w:rPr>
        <w:t>A Contratada será responsável pelo transporte, carga e descarga adequados dos produtos no local de entrega definido.</w:t>
      </w:r>
    </w:p>
    <w:p w14:paraId="5DA0E11F" w14:textId="77777777" w:rsidR="0042629F" w:rsidRDefault="0042629F" w:rsidP="006431B5">
      <w:pPr>
        <w:pStyle w:val="Corpodetexto"/>
        <w:numPr>
          <w:ilvl w:val="0"/>
          <w:numId w:val="46"/>
        </w:numPr>
        <w:tabs>
          <w:tab w:val="left" w:pos="284"/>
        </w:tabs>
        <w:spacing w:line="276" w:lineRule="auto"/>
        <w:ind w:left="0" w:firstLine="0"/>
        <w:rPr>
          <w:sz w:val="20"/>
          <w:szCs w:val="20"/>
          <w:lang w:val="pt-BR"/>
        </w:rPr>
      </w:pPr>
      <w:r>
        <w:rPr>
          <w:sz w:val="20"/>
          <w:szCs w:val="20"/>
        </w:rPr>
        <w:t xml:space="preserve">Todos os produtos deverão ser de boa qualidade, frescos, preparados e manuseados em estrita conformidade com as normas sanitárias vigentes (em especial a RDC 216/04 da ANVISA), transportados em condições adequadas e entregues devidamente embalados e acondicionados para consumo. As embalagens primárias (em contato direto com o produto) e secundárias (quando aplicável) devem garantir a integridade, higiene e proteção do produto contra contaminação ou danos. </w:t>
      </w:r>
    </w:p>
    <w:p w14:paraId="095C71E5" w14:textId="3140884B" w:rsidR="0042629F" w:rsidRPr="0042629F" w:rsidRDefault="0042629F" w:rsidP="006431B5">
      <w:pPr>
        <w:pStyle w:val="Corpodetexto"/>
        <w:numPr>
          <w:ilvl w:val="0"/>
          <w:numId w:val="46"/>
        </w:numPr>
        <w:tabs>
          <w:tab w:val="left" w:pos="284"/>
        </w:tabs>
        <w:spacing w:line="276" w:lineRule="auto"/>
        <w:ind w:left="0" w:firstLine="0"/>
        <w:rPr>
          <w:sz w:val="20"/>
          <w:szCs w:val="20"/>
          <w:lang w:val="pt-BR"/>
        </w:rPr>
      </w:pPr>
      <w:r>
        <w:rPr>
          <w:sz w:val="20"/>
          <w:szCs w:val="20"/>
        </w:rPr>
        <w:t>A rotulagem dos produtos, quando aplicável (especialmente em embalagens fechadas de fábrica como biscoitos ou sucos individuais), deve atender à legislação vigente (Código de Defesa do Consumidor, normas ANVISA/INMETRO)</w:t>
      </w:r>
      <w:r>
        <w:rPr>
          <w:sz w:val="20"/>
          <w:szCs w:val="20"/>
          <w:lang w:val="pt-BR"/>
        </w:rPr>
        <w:t>.</w:t>
      </w:r>
    </w:p>
    <w:p w14:paraId="51A6FE7E" w14:textId="77777777" w:rsidR="00751438" w:rsidRDefault="00751438" w:rsidP="006431B5">
      <w:pPr>
        <w:pStyle w:val="Nivel2"/>
        <w:numPr>
          <w:ilvl w:val="0"/>
          <w:numId w:val="0"/>
        </w:numPr>
        <w:spacing w:before="0" w:after="0"/>
        <w:ind w:left="360"/>
        <w:rPr>
          <w:color w:val="auto"/>
        </w:rPr>
      </w:pPr>
    </w:p>
    <w:p w14:paraId="723A44E5" w14:textId="4A06A9F8" w:rsidR="00555D96" w:rsidRDefault="003A5E45" w:rsidP="006431B5">
      <w:pPr>
        <w:shd w:val="clear" w:color="auto" w:fill="CCCCCC"/>
        <w:spacing w:line="276" w:lineRule="auto"/>
        <w:ind w:firstLine="561"/>
        <w:rPr>
          <w:rFonts w:ascii="Arial" w:hAnsi="Arial" w:cs="Arial"/>
        </w:rPr>
      </w:pPr>
      <w:r>
        <w:rPr>
          <w:rFonts w:ascii="Arial" w:hAnsi="Arial" w:cs="Arial"/>
          <w:b/>
          <w:bCs/>
        </w:rPr>
        <w:t>8</w:t>
      </w:r>
      <w:r w:rsidR="00555D96">
        <w:rPr>
          <w:rFonts w:ascii="Arial" w:hAnsi="Arial" w:cs="Arial"/>
          <w:b/>
          <w:bCs/>
        </w:rPr>
        <w:t xml:space="preserve">. </w:t>
      </w:r>
      <w:r w:rsidR="0042629F">
        <w:rPr>
          <w:rFonts w:ascii="Arial" w:hAnsi="Arial" w:cs="Arial"/>
          <w:b/>
          <w:bCs/>
        </w:rPr>
        <w:t>DA VALIDADE E DAS OBRIGAÇÕES POR NÃO CONFORMIDADE</w:t>
      </w:r>
    </w:p>
    <w:p w14:paraId="22A303B6" w14:textId="77777777" w:rsidR="0042629F" w:rsidRDefault="0042629F" w:rsidP="006431B5">
      <w:pPr>
        <w:pStyle w:val="Corpodetexto"/>
        <w:spacing w:line="276" w:lineRule="auto"/>
        <w:rPr>
          <w:sz w:val="20"/>
          <w:szCs w:val="20"/>
        </w:rPr>
      </w:pPr>
      <w:r>
        <w:rPr>
          <w:b/>
          <w:bCs/>
          <w:sz w:val="20"/>
          <w:szCs w:val="20"/>
        </w:rPr>
        <w:t>a)</w:t>
      </w:r>
      <w:r>
        <w:rPr>
          <w:sz w:val="20"/>
          <w:szCs w:val="20"/>
        </w:rPr>
        <w:t xml:space="preserve"> Dada a natureza perecível dos produtos (gêneros alimentícios) e a característica do serviço (fornecimento para consumo imediato ou de curto prazo), não se aplica o conceito de validade de prazo estendido (em meses) típico de bens duráveis ou equipamentos para os itens alimentícios em si após o consumo.</w:t>
      </w:r>
    </w:p>
    <w:p w14:paraId="62D21F6D" w14:textId="4A36EFBD" w:rsidR="0042629F" w:rsidRDefault="0042629F" w:rsidP="006431B5">
      <w:pPr>
        <w:pStyle w:val="Corpodetexto"/>
        <w:spacing w:line="276" w:lineRule="auto"/>
      </w:pPr>
      <w:r>
        <w:rPr>
          <w:b/>
          <w:bCs/>
          <w:sz w:val="20"/>
          <w:szCs w:val="20"/>
        </w:rPr>
        <w:t>b)</w:t>
      </w:r>
      <w:r>
        <w:rPr>
          <w:sz w:val="20"/>
          <w:szCs w:val="20"/>
        </w:rPr>
        <w:t xml:space="preserve"> A “validade” para este contrato se traduz na </w:t>
      </w:r>
      <w:r>
        <w:rPr>
          <w:rStyle w:val="Forte"/>
          <w:sz w:val="20"/>
          <w:szCs w:val="20"/>
        </w:rPr>
        <w:t>obrigação da Contratada de assegurar que todos os produtos entregues estejam em perfeita conformidade</w:t>
      </w:r>
      <w:r>
        <w:rPr>
          <w:sz w:val="20"/>
          <w:szCs w:val="20"/>
        </w:rPr>
        <w:t xml:space="preserve"> com as especificações técnicas, de qualidade, quantidade, acondicionamento e temperatura detalhadas na Seção </w:t>
      </w:r>
      <w:r>
        <w:rPr>
          <w:sz w:val="20"/>
          <w:szCs w:val="20"/>
          <w:lang w:val="pt-BR"/>
        </w:rPr>
        <w:t>5</w:t>
      </w:r>
      <w:r>
        <w:rPr>
          <w:sz w:val="20"/>
          <w:szCs w:val="20"/>
        </w:rPr>
        <w:t xml:space="preserve"> deste Termo de Referência, no momento da entrega e durante o período destinado ao consumo no evento/reunião.</w:t>
      </w:r>
    </w:p>
    <w:p w14:paraId="320C8F49" w14:textId="77777777" w:rsidR="0042629F" w:rsidRDefault="0042629F" w:rsidP="006431B5">
      <w:pPr>
        <w:pStyle w:val="Corpodetexto"/>
        <w:spacing w:line="276" w:lineRule="auto"/>
      </w:pPr>
      <w:r>
        <w:rPr>
          <w:b/>
          <w:bCs/>
          <w:sz w:val="20"/>
          <w:szCs w:val="20"/>
        </w:rPr>
        <w:t>c)</w:t>
      </w:r>
      <w:r>
        <w:rPr>
          <w:sz w:val="20"/>
          <w:szCs w:val="20"/>
        </w:rPr>
        <w:t xml:space="preserve"> Caso a fiscalização da Contratante identifique, no ato do recebimento ou durante a verificação inicial no local do evento, qualquer </w:t>
      </w:r>
      <w:r>
        <w:rPr>
          <w:rStyle w:val="Forte"/>
          <w:sz w:val="20"/>
          <w:szCs w:val="20"/>
        </w:rPr>
        <w:t>não conformidade</w:t>
      </w:r>
      <w:r>
        <w:rPr>
          <w:sz w:val="20"/>
          <w:szCs w:val="20"/>
        </w:rPr>
        <w:t xml:space="preserve"> (produtos de qualidade inferior, diferentes do especificado, estragados, mal acondicionados, em quantidade incorreta, fora da temperatura adequada, etc.), a Contratada deverá </w:t>
      </w:r>
      <w:r>
        <w:rPr>
          <w:rStyle w:val="Forte"/>
          <w:sz w:val="20"/>
          <w:szCs w:val="20"/>
        </w:rPr>
        <w:t>providenciar a substituição imediata</w:t>
      </w:r>
      <w:r>
        <w:rPr>
          <w:sz w:val="20"/>
          <w:szCs w:val="20"/>
        </w:rPr>
        <w:t xml:space="preserve"> dos itens não conformes, </w:t>
      </w:r>
      <w:r>
        <w:rPr>
          <w:rStyle w:val="Forte"/>
          <w:sz w:val="20"/>
          <w:szCs w:val="20"/>
        </w:rPr>
        <w:t>sem qualquer ônus</w:t>
      </w:r>
      <w:r>
        <w:rPr>
          <w:sz w:val="20"/>
          <w:szCs w:val="20"/>
        </w:rPr>
        <w:t xml:space="preserve"> adicional para a Contratante, em tempo hábil para não prejudicar o evento, sempre que logisticamente viável e previamente acordado com a fiscalização no momento da constatação.</w:t>
      </w:r>
    </w:p>
    <w:p w14:paraId="26E1B292" w14:textId="77777777" w:rsidR="0042629F" w:rsidRDefault="0042629F" w:rsidP="006431B5">
      <w:pPr>
        <w:pStyle w:val="Corpodetexto"/>
        <w:spacing w:line="276" w:lineRule="auto"/>
        <w:rPr>
          <w:sz w:val="20"/>
          <w:szCs w:val="20"/>
        </w:rPr>
      </w:pPr>
      <w:r>
        <w:rPr>
          <w:b/>
          <w:bCs/>
          <w:sz w:val="20"/>
          <w:szCs w:val="20"/>
        </w:rPr>
        <w:t>d)</w:t>
      </w:r>
      <w:r>
        <w:rPr>
          <w:sz w:val="20"/>
          <w:szCs w:val="20"/>
        </w:rPr>
        <w:t xml:space="preserve"> A reincidência na entrega de produtos não conformes ou falhas na prestação do serviço (como atrasos recorrentes ou descumprimento de outras obrigações) sujeitará a Contratada às sanções previstas em contrato e na legislação vigente.</w:t>
      </w:r>
    </w:p>
    <w:p w14:paraId="0E7E128D" w14:textId="77777777" w:rsidR="00751438" w:rsidRPr="002C14BA" w:rsidRDefault="00751438" w:rsidP="006431B5">
      <w:pPr>
        <w:tabs>
          <w:tab w:val="left" w:pos="284"/>
        </w:tabs>
        <w:spacing w:line="276" w:lineRule="auto"/>
        <w:jc w:val="both"/>
      </w:pPr>
    </w:p>
    <w:p w14:paraId="4ECE7003" w14:textId="7793CDAF" w:rsidR="00B35659" w:rsidRPr="00B35659" w:rsidRDefault="003A5E45" w:rsidP="006431B5">
      <w:pPr>
        <w:shd w:val="clear" w:color="auto" w:fill="DDDDDD"/>
        <w:tabs>
          <w:tab w:val="left" w:pos="284"/>
        </w:tabs>
        <w:spacing w:line="276" w:lineRule="auto"/>
        <w:ind w:firstLine="561"/>
        <w:rPr>
          <w:rFonts w:ascii="Arial" w:hAnsi="Arial" w:cs="Arial"/>
        </w:rPr>
      </w:pPr>
      <w:r>
        <w:rPr>
          <w:rFonts w:ascii="Arial" w:hAnsi="Arial" w:cs="Arial"/>
          <w:b/>
          <w:bCs/>
        </w:rPr>
        <w:t>9</w:t>
      </w:r>
      <w:r w:rsidR="00B35659" w:rsidRPr="00B35659">
        <w:rPr>
          <w:rFonts w:ascii="Arial" w:hAnsi="Arial" w:cs="Arial"/>
          <w:b/>
          <w:bCs/>
        </w:rPr>
        <w:t>. DO FORNECIMENTO DE INFORMAÇÕES:</w:t>
      </w:r>
    </w:p>
    <w:p w14:paraId="23740027" w14:textId="77777777" w:rsidR="00403C7F" w:rsidRPr="00AC2BF1" w:rsidRDefault="00403C7F" w:rsidP="006431B5">
      <w:pPr>
        <w:numPr>
          <w:ilvl w:val="0"/>
          <w:numId w:val="36"/>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6431B5">
      <w:pPr>
        <w:tabs>
          <w:tab w:val="left" w:pos="284"/>
        </w:tabs>
        <w:spacing w:line="276" w:lineRule="auto"/>
        <w:jc w:val="both"/>
      </w:pPr>
    </w:p>
    <w:p w14:paraId="20288874" w14:textId="4EBA3A8E" w:rsidR="00F90336" w:rsidRDefault="003A5E45" w:rsidP="006431B5">
      <w:pPr>
        <w:shd w:val="clear" w:color="auto" w:fill="CCCCCC"/>
        <w:spacing w:line="276" w:lineRule="auto"/>
        <w:ind w:firstLine="561"/>
        <w:jc w:val="both"/>
        <w:rPr>
          <w:rFonts w:ascii="Arial" w:hAnsi="Arial" w:cs="Arial"/>
        </w:rPr>
      </w:pPr>
      <w:r>
        <w:rPr>
          <w:rFonts w:ascii="Arial" w:hAnsi="Arial" w:cs="Arial"/>
          <w:b/>
          <w:bCs/>
        </w:rPr>
        <w:t>10</w:t>
      </w:r>
      <w:r w:rsidR="00F90336">
        <w:rPr>
          <w:rFonts w:ascii="Arial" w:hAnsi="Arial" w:cs="Arial"/>
          <w:b/>
          <w:bCs/>
        </w:rPr>
        <w:t>. EXIGÊNCIA PARA HABILITAÇÃO:</w:t>
      </w:r>
    </w:p>
    <w:p w14:paraId="4E07852F" w14:textId="77777777" w:rsidR="00F90336" w:rsidRDefault="00F90336" w:rsidP="006431B5">
      <w:pPr>
        <w:numPr>
          <w:ilvl w:val="0"/>
          <w:numId w:val="34"/>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6431B5">
      <w:pPr>
        <w:numPr>
          <w:ilvl w:val="1"/>
          <w:numId w:val="34"/>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6431B5">
      <w:pPr>
        <w:tabs>
          <w:tab w:val="left" w:pos="1005"/>
        </w:tabs>
        <w:spacing w:line="276" w:lineRule="auto"/>
        <w:jc w:val="both"/>
        <w:rPr>
          <w:rFonts w:ascii="Arial" w:hAnsi="Arial" w:cs="Arial"/>
        </w:rPr>
      </w:pPr>
    </w:p>
    <w:p w14:paraId="48316709" w14:textId="77777777" w:rsidR="00F90336" w:rsidRDefault="00F90336" w:rsidP="006431B5">
      <w:pPr>
        <w:numPr>
          <w:ilvl w:val="0"/>
          <w:numId w:val="34"/>
        </w:numPr>
        <w:tabs>
          <w:tab w:val="left" w:pos="284"/>
        </w:tabs>
        <w:spacing w:line="276" w:lineRule="auto"/>
        <w:jc w:val="both"/>
        <w:rPr>
          <w:rFonts w:ascii="Arial" w:hAnsi="Arial" w:cs="Arial"/>
        </w:rPr>
      </w:pPr>
      <w:r>
        <w:rPr>
          <w:rFonts w:ascii="Arial" w:hAnsi="Arial" w:cs="Arial"/>
          <w:b/>
          <w:bCs/>
        </w:rPr>
        <w:t>REGULARIDADE FISCAL E TRABALHISTA</w:t>
      </w:r>
    </w:p>
    <w:p w14:paraId="0DEFFFB5" w14:textId="77777777" w:rsidR="000E3816" w:rsidRDefault="000E3816" w:rsidP="006431B5">
      <w:pPr>
        <w:numPr>
          <w:ilvl w:val="1"/>
          <w:numId w:val="34"/>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6431B5">
      <w:pPr>
        <w:numPr>
          <w:ilvl w:val="1"/>
          <w:numId w:val="34"/>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4BC79A8" w14:textId="77777777" w:rsidR="000E3816" w:rsidRPr="0042629F" w:rsidRDefault="000E3816" w:rsidP="006431B5">
      <w:pPr>
        <w:numPr>
          <w:ilvl w:val="1"/>
          <w:numId w:val="34"/>
        </w:numPr>
        <w:tabs>
          <w:tab w:val="left" w:pos="284"/>
        </w:tabs>
        <w:spacing w:line="276" w:lineRule="auto"/>
        <w:jc w:val="both"/>
        <w:rPr>
          <w:rFonts w:ascii="Arial" w:hAnsi="Arial" w:cs="Arial"/>
        </w:rPr>
      </w:pPr>
      <w:r w:rsidRPr="0042629F">
        <w:rPr>
          <w:rFonts w:ascii="Arial" w:hAnsi="Arial" w:cs="Arial"/>
        </w:rPr>
        <w:t>Certidão negativa de Débitos ou Positiva com Efeito de Negativa de Tributos Estaduais relativos ao ICMS.</w:t>
      </w:r>
    </w:p>
    <w:p w14:paraId="0D93F4D5" w14:textId="77777777" w:rsidR="000E3816" w:rsidRPr="0042629F" w:rsidRDefault="000E3816" w:rsidP="006431B5">
      <w:pPr>
        <w:numPr>
          <w:ilvl w:val="2"/>
          <w:numId w:val="34"/>
        </w:numPr>
        <w:tabs>
          <w:tab w:val="left" w:pos="284"/>
          <w:tab w:val="left" w:pos="426"/>
        </w:tabs>
        <w:spacing w:line="276" w:lineRule="auto"/>
        <w:jc w:val="both"/>
        <w:rPr>
          <w:rFonts w:ascii="Arial" w:hAnsi="Arial" w:cs="Arial"/>
        </w:rPr>
      </w:pPr>
      <w:r w:rsidRPr="0042629F">
        <w:rPr>
          <w:rFonts w:ascii="Arial" w:hAnsi="Arial" w:cs="Arial"/>
        </w:rPr>
        <w:t>Será exigida comprovação somente sobre débitos inscritos em dívida ativa.</w:t>
      </w:r>
    </w:p>
    <w:p w14:paraId="087F103F" w14:textId="77777777" w:rsidR="000E3816" w:rsidRPr="00F602A8" w:rsidRDefault="000E3816" w:rsidP="006431B5">
      <w:pPr>
        <w:numPr>
          <w:ilvl w:val="1"/>
          <w:numId w:val="34"/>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6431B5">
      <w:pPr>
        <w:numPr>
          <w:ilvl w:val="1"/>
          <w:numId w:val="34"/>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6431B5">
      <w:pPr>
        <w:tabs>
          <w:tab w:val="left" w:pos="284"/>
        </w:tabs>
        <w:spacing w:line="276" w:lineRule="auto"/>
        <w:jc w:val="right"/>
        <w:rPr>
          <w:rFonts w:ascii="Arial" w:hAnsi="Arial" w:cs="Arial"/>
          <w:highlight w:val="yellow"/>
        </w:rPr>
      </w:pPr>
    </w:p>
    <w:p w14:paraId="77808877" w14:textId="77777777" w:rsidR="00F90336" w:rsidRDefault="00F90336" w:rsidP="006431B5">
      <w:pPr>
        <w:numPr>
          <w:ilvl w:val="0"/>
          <w:numId w:val="34"/>
        </w:numPr>
        <w:tabs>
          <w:tab w:val="left" w:pos="284"/>
        </w:tabs>
        <w:spacing w:line="276" w:lineRule="auto"/>
        <w:jc w:val="both"/>
        <w:rPr>
          <w:rFonts w:ascii="Arial" w:hAnsi="Arial" w:cs="Arial"/>
        </w:rPr>
      </w:pPr>
      <w:r>
        <w:rPr>
          <w:rFonts w:ascii="Arial" w:hAnsi="Arial" w:cs="Arial"/>
          <w:b/>
          <w:bCs/>
        </w:rPr>
        <w:t>QUALIFICAÇÃO ECONÔMICO-FINANCEIRA</w:t>
      </w:r>
    </w:p>
    <w:p w14:paraId="1900241C" w14:textId="051AEA3E" w:rsidR="00F90336" w:rsidRDefault="00F90336" w:rsidP="006431B5">
      <w:pPr>
        <w:numPr>
          <w:ilvl w:val="1"/>
          <w:numId w:val="34"/>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2597EDD" w14:textId="77777777" w:rsidR="00F90336" w:rsidRDefault="00F90336" w:rsidP="006431B5">
      <w:pPr>
        <w:tabs>
          <w:tab w:val="left" w:pos="284"/>
          <w:tab w:val="left" w:pos="426"/>
        </w:tabs>
        <w:spacing w:line="276" w:lineRule="auto"/>
        <w:jc w:val="both"/>
        <w:rPr>
          <w:rFonts w:ascii="Arial" w:hAnsi="Arial" w:cs="Arial"/>
        </w:rPr>
      </w:pPr>
    </w:p>
    <w:p w14:paraId="6E64E1F0" w14:textId="77777777" w:rsidR="00F90336" w:rsidRDefault="00F90336" w:rsidP="006431B5">
      <w:pPr>
        <w:numPr>
          <w:ilvl w:val="0"/>
          <w:numId w:val="34"/>
        </w:numPr>
        <w:tabs>
          <w:tab w:val="left" w:pos="284"/>
          <w:tab w:val="left" w:pos="426"/>
        </w:tabs>
        <w:spacing w:line="276" w:lineRule="auto"/>
        <w:jc w:val="both"/>
        <w:rPr>
          <w:rFonts w:ascii="Arial" w:hAnsi="Arial" w:cs="Arial"/>
        </w:rPr>
      </w:pPr>
      <w:r>
        <w:rPr>
          <w:rFonts w:ascii="Arial" w:hAnsi="Arial" w:cs="Arial"/>
          <w:b/>
          <w:bCs/>
        </w:rPr>
        <w:t>DOCUMENTAÇÃO COMPLEMENTAR</w:t>
      </w:r>
    </w:p>
    <w:p w14:paraId="2F3CA58E" w14:textId="77777777" w:rsidR="00F90336" w:rsidRDefault="00F90336" w:rsidP="006431B5">
      <w:pPr>
        <w:numPr>
          <w:ilvl w:val="1"/>
          <w:numId w:val="34"/>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6431B5">
      <w:pPr>
        <w:numPr>
          <w:ilvl w:val="1"/>
          <w:numId w:val="34"/>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6431B5">
      <w:pPr>
        <w:numPr>
          <w:ilvl w:val="1"/>
          <w:numId w:val="34"/>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6431B5">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6431B5">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6431B5">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6431B5">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6431B5">
      <w:pPr>
        <w:tabs>
          <w:tab w:val="left" w:pos="284"/>
          <w:tab w:val="left" w:pos="426"/>
          <w:tab w:val="left" w:pos="567"/>
        </w:tabs>
        <w:spacing w:line="276" w:lineRule="auto"/>
        <w:jc w:val="both"/>
        <w:rPr>
          <w:rFonts w:ascii="Arial" w:hAnsi="Arial" w:cs="Arial"/>
        </w:rPr>
      </w:pPr>
    </w:p>
    <w:p w14:paraId="321EB625" w14:textId="0B65D1D8" w:rsidR="00906BC5" w:rsidRPr="003155DC" w:rsidRDefault="00906BC5" w:rsidP="006431B5">
      <w:pPr>
        <w:spacing w:line="276" w:lineRule="auto"/>
        <w:ind w:firstLine="561"/>
        <w:jc w:val="both"/>
        <w:rPr>
          <w:rFonts w:ascii="Arial" w:hAnsi="Arial" w:cs="Arial"/>
        </w:rPr>
      </w:pPr>
      <w:r w:rsidRPr="003155DC">
        <w:rPr>
          <w:rFonts w:ascii="Arial" w:hAnsi="Arial" w:cs="Arial"/>
        </w:rPr>
        <w:t>Piracicaba,</w:t>
      </w:r>
      <w:r w:rsidR="00C268A8">
        <w:rPr>
          <w:rFonts w:ascii="Arial" w:hAnsi="Arial" w:cs="Arial"/>
        </w:rPr>
        <w:t xml:space="preserve"> 2</w:t>
      </w:r>
      <w:r w:rsidR="003B5E08">
        <w:rPr>
          <w:rFonts w:ascii="Arial" w:hAnsi="Arial" w:cs="Arial"/>
        </w:rPr>
        <w:t>6</w:t>
      </w:r>
      <w:r w:rsidR="00404A10">
        <w:rPr>
          <w:rFonts w:ascii="Arial" w:hAnsi="Arial" w:cs="Arial"/>
        </w:rPr>
        <w:t xml:space="preserve"> de março de 2026.</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5B86458C" w14:textId="77777777" w:rsidR="00404A10" w:rsidRPr="00911FE6" w:rsidRDefault="00404A10" w:rsidP="00404A10">
      <w:pPr>
        <w:jc w:val="center"/>
        <w:rPr>
          <w:rFonts w:ascii="Arial" w:hAnsi="Arial" w:cs="Arial"/>
          <w:b/>
        </w:rPr>
      </w:pPr>
      <w:r w:rsidRPr="00AA3064">
        <w:rPr>
          <w:rFonts w:ascii="Arial" w:hAnsi="Arial" w:cs="Arial"/>
          <w:b/>
          <w:bCs/>
        </w:rPr>
        <w:t>L</w:t>
      </w:r>
      <w:r>
        <w:rPr>
          <w:rFonts w:ascii="Arial" w:hAnsi="Arial" w:cs="Arial"/>
          <w:b/>
          <w:bCs/>
        </w:rPr>
        <w:t>arissa</w:t>
      </w:r>
      <w:r w:rsidRPr="00AA3064">
        <w:rPr>
          <w:rFonts w:ascii="Arial" w:hAnsi="Arial" w:cs="Arial"/>
          <w:b/>
          <w:bCs/>
        </w:rPr>
        <w:t xml:space="preserve"> P</w:t>
      </w:r>
      <w:r>
        <w:rPr>
          <w:rFonts w:ascii="Arial" w:hAnsi="Arial" w:cs="Arial"/>
          <w:b/>
          <w:bCs/>
        </w:rPr>
        <w:t>alomo</w:t>
      </w:r>
      <w:r w:rsidRPr="00AA3064">
        <w:rPr>
          <w:rFonts w:ascii="Arial" w:hAnsi="Arial" w:cs="Arial"/>
          <w:b/>
          <w:bCs/>
        </w:rPr>
        <w:t xml:space="preserve"> M</w:t>
      </w:r>
      <w:r>
        <w:rPr>
          <w:rFonts w:ascii="Arial" w:hAnsi="Arial" w:cs="Arial"/>
          <w:b/>
          <w:bCs/>
        </w:rPr>
        <w:t>onferdini</w:t>
      </w:r>
    </w:p>
    <w:p w14:paraId="76CE8A0B" w14:textId="77BF0DBC" w:rsidR="000048CC" w:rsidRDefault="00404A10" w:rsidP="00404A10">
      <w:pPr>
        <w:jc w:val="center"/>
        <w:rPr>
          <w:rFonts w:ascii="Arial" w:hAnsi="Arial" w:cs="Arial"/>
          <w:b/>
        </w:rPr>
      </w:pPr>
      <w:bookmarkStart w:id="0" w:name="_GoBack"/>
      <w:bookmarkEnd w:id="0"/>
      <w:r w:rsidRPr="00911FE6">
        <w:rPr>
          <w:rFonts w:ascii="Arial" w:hAnsi="Arial" w:cs="Arial"/>
          <w:b/>
        </w:rPr>
        <w:t>Chefe de Setor</w:t>
      </w:r>
      <w:r>
        <w:rPr>
          <w:rFonts w:ascii="Arial" w:hAnsi="Arial" w:cs="Arial"/>
          <w:b/>
        </w:rPr>
        <w:t xml:space="preserve"> </w:t>
      </w:r>
      <w:r w:rsidR="000048CC">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77B23D8D" w14:textId="77777777" w:rsidR="0074076C" w:rsidRPr="008D5314" w:rsidRDefault="0074076C" w:rsidP="0074076C">
      <w:pPr>
        <w:ind w:firstLine="426"/>
        <w:jc w:val="both"/>
        <w:rPr>
          <w:rFonts w:ascii="Arial" w:hAnsi="Arial" w:cs="Arial"/>
        </w:rPr>
      </w:pPr>
      <w:r w:rsidRPr="008D5314">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8D5314" w:rsidRDefault="0074076C" w:rsidP="0074076C">
      <w:pPr>
        <w:ind w:firstLine="426"/>
        <w:jc w:val="both"/>
        <w:rPr>
          <w:rFonts w:ascii="Arial" w:hAnsi="Arial" w:cs="Arial"/>
        </w:rPr>
      </w:pPr>
    </w:p>
    <w:p w14:paraId="18C952F0" w14:textId="77777777" w:rsidR="0074076C" w:rsidRPr="008D5314" w:rsidRDefault="0074076C" w:rsidP="0074076C">
      <w:pPr>
        <w:ind w:firstLine="426"/>
        <w:jc w:val="both"/>
        <w:rPr>
          <w:rFonts w:ascii="Arial" w:hAnsi="Arial" w:cs="Arial"/>
        </w:rPr>
      </w:pPr>
      <w:r w:rsidRPr="008D5314">
        <w:rPr>
          <w:rFonts w:ascii="Arial" w:hAnsi="Arial" w:cs="Arial"/>
        </w:rPr>
        <w:t>5.4.1. Comprovação do compromisso público ou particular de constituição do consórcio, subscrito pelos consorciados;</w:t>
      </w:r>
    </w:p>
    <w:p w14:paraId="7E7F6E4A" w14:textId="77777777" w:rsidR="0074076C" w:rsidRPr="008D5314" w:rsidRDefault="0074076C" w:rsidP="0074076C">
      <w:pPr>
        <w:ind w:firstLine="426"/>
        <w:jc w:val="both"/>
        <w:rPr>
          <w:rFonts w:ascii="Arial" w:hAnsi="Arial" w:cs="Arial"/>
        </w:rPr>
      </w:pPr>
    </w:p>
    <w:p w14:paraId="79B71A6B" w14:textId="77777777" w:rsidR="0074076C" w:rsidRPr="008D5314" w:rsidRDefault="0074076C" w:rsidP="0074076C">
      <w:pPr>
        <w:ind w:firstLine="426"/>
        <w:jc w:val="both"/>
        <w:rPr>
          <w:rFonts w:ascii="Arial" w:hAnsi="Arial" w:cs="Arial"/>
        </w:rPr>
      </w:pPr>
      <w:r w:rsidRPr="008D5314">
        <w:rPr>
          <w:rFonts w:ascii="Arial" w:hAnsi="Arial" w:cs="Arial"/>
        </w:rPr>
        <w:t>5.4.2. Indicação da empresa líder do consórcio, que será responsável por sua representação perante a Administração;</w:t>
      </w:r>
    </w:p>
    <w:p w14:paraId="007D7FB9" w14:textId="77777777" w:rsidR="0074076C" w:rsidRPr="008D5314" w:rsidRDefault="0074076C" w:rsidP="0074076C">
      <w:pPr>
        <w:ind w:firstLine="426"/>
        <w:jc w:val="both"/>
        <w:rPr>
          <w:rFonts w:ascii="Arial" w:hAnsi="Arial" w:cs="Arial"/>
        </w:rPr>
      </w:pPr>
    </w:p>
    <w:p w14:paraId="699991A1" w14:textId="77777777" w:rsidR="0074076C" w:rsidRPr="008D5314" w:rsidRDefault="0074076C" w:rsidP="0074076C">
      <w:pPr>
        <w:ind w:firstLine="426"/>
        <w:jc w:val="both"/>
        <w:rPr>
          <w:rFonts w:ascii="Arial" w:hAnsi="Arial" w:cs="Arial"/>
        </w:rPr>
      </w:pPr>
      <w:r w:rsidRPr="008D5314">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8D5314" w:rsidRDefault="0074076C" w:rsidP="0074076C">
      <w:pPr>
        <w:ind w:firstLine="426"/>
        <w:jc w:val="both"/>
        <w:rPr>
          <w:rFonts w:ascii="Arial" w:hAnsi="Arial" w:cs="Arial"/>
        </w:rPr>
      </w:pPr>
    </w:p>
    <w:p w14:paraId="70325CE5" w14:textId="77777777" w:rsidR="0074076C" w:rsidRPr="008D5314" w:rsidRDefault="0074076C" w:rsidP="0074076C">
      <w:pPr>
        <w:ind w:firstLine="426"/>
        <w:jc w:val="both"/>
        <w:rPr>
          <w:rFonts w:ascii="Arial" w:hAnsi="Arial" w:cs="Arial"/>
        </w:rPr>
      </w:pPr>
      <w:r w:rsidRPr="008D5314">
        <w:rPr>
          <w:rFonts w:ascii="Arial" w:hAnsi="Arial" w:cs="Arial"/>
        </w:rPr>
        <w:t>5.4.4. Responsabilidade solidária dos integrantes pelos atos praticados em consórcio, tanto na fase de licitação quanto na de execução do contrato.</w:t>
      </w:r>
    </w:p>
    <w:p w14:paraId="5722B381" w14:textId="77777777" w:rsidR="0074076C" w:rsidRPr="008D5314" w:rsidRDefault="0074076C" w:rsidP="0074076C">
      <w:pPr>
        <w:ind w:firstLine="426"/>
        <w:jc w:val="both"/>
        <w:rPr>
          <w:rFonts w:ascii="Arial" w:hAnsi="Arial" w:cs="Arial"/>
        </w:rPr>
      </w:pPr>
    </w:p>
    <w:p w14:paraId="694D2E82" w14:textId="77777777" w:rsidR="0074076C" w:rsidRPr="008D5314" w:rsidRDefault="0074076C" w:rsidP="0074076C">
      <w:pPr>
        <w:ind w:firstLine="426"/>
        <w:jc w:val="both"/>
        <w:rPr>
          <w:rFonts w:ascii="Arial" w:hAnsi="Arial" w:cs="Arial"/>
        </w:rPr>
      </w:pPr>
      <w:r w:rsidRPr="008D5314">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8D5314" w:rsidRDefault="0074076C" w:rsidP="0074076C">
      <w:pPr>
        <w:ind w:firstLine="426"/>
        <w:jc w:val="both"/>
        <w:rPr>
          <w:rFonts w:ascii="Arial" w:hAnsi="Arial" w:cs="Arial"/>
        </w:rPr>
      </w:pPr>
    </w:p>
    <w:p w14:paraId="001CAD1B" w14:textId="3EFDE5B3" w:rsidR="0074076C" w:rsidRPr="008D5314" w:rsidRDefault="0074076C" w:rsidP="0074076C">
      <w:pPr>
        <w:ind w:firstLine="284"/>
        <w:jc w:val="both"/>
        <w:rPr>
          <w:rFonts w:ascii="Arial" w:hAnsi="Arial" w:cs="Arial"/>
        </w:rPr>
      </w:pPr>
      <w:r w:rsidRPr="008D5314">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login de usuário e a senha poderão ser utilizadas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lastRenderedPageBreak/>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lastRenderedPageBreak/>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r w:rsidRPr="00941882">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lastRenderedPageBreak/>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18"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19"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após </w:t>
      </w:r>
      <w:r>
        <w:rPr>
          <w:rFonts w:ascii="Arial" w:hAnsi="Arial" w:cs="Arial"/>
        </w:rPr>
        <w:lastRenderedPageBreak/>
        <w:t>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CD96F6C" w14:textId="77777777" w:rsidR="00B9542F" w:rsidRDefault="00B9542F" w:rsidP="0093644D">
      <w:pPr>
        <w:ind w:firstLine="284"/>
        <w:jc w:val="both"/>
        <w:rPr>
          <w:rFonts w:ascii="Arial" w:hAnsi="Arial" w:cs="Arial"/>
        </w:rPr>
      </w:pPr>
    </w:p>
    <w:p w14:paraId="231DFBB9" w14:textId="7BE9C5E8" w:rsidR="0044329A" w:rsidRPr="00AB52D9" w:rsidRDefault="008D5314" w:rsidP="0093644D">
      <w:pPr>
        <w:ind w:firstLine="284"/>
        <w:jc w:val="both"/>
        <w:rPr>
          <w:rFonts w:ascii="Arial" w:hAnsi="Arial" w:cs="Arial"/>
          <w:b/>
          <w:bCs/>
        </w:rPr>
      </w:pPr>
      <w:r>
        <w:rPr>
          <w:rFonts w:ascii="Arial" w:hAnsi="Arial" w:cs="Arial"/>
          <w:b/>
          <w:bCs/>
        </w:rPr>
        <w:t>15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365C4686" w:rsidR="0044329A" w:rsidRDefault="008D5314" w:rsidP="0093644D">
      <w:pPr>
        <w:ind w:firstLine="284"/>
        <w:jc w:val="both"/>
        <w:rPr>
          <w:rFonts w:ascii="Arial" w:hAnsi="Arial" w:cs="Arial"/>
        </w:rPr>
      </w:pPr>
      <w:r>
        <w:rPr>
          <w:rFonts w:ascii="Arial" w:hAnsi="Arial" w:cs="Arial"/>
          <w:b/>
          <w:bCs/>
        </w:rPr>
        <w:t>15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período, </w:t>
      </w:r>
      <w:r w:rsidR="00A67C5F">
        <w:rPr>
          <w:rFonts w:ascii="Arial" w:hAnsi="Arial" w:cs="Arial"/>
        </w:rPr>
        <w:t>conforme</w:t>
      </w:r>
      <w:r w:rsidR="00A67C5F" w:rsidRPr="00291EED">
        <w:rPr>
          <w:rFonts w:ascii="Arial" w:hAnsi="Arial" w:cs="Arial"/>
        </w:rPr>
        <w:t xml:space="preserve"> previsto no </w:t>
      </w:r>
      <w:r w:rsidR="00A67C5F" w:rsidRPr="00182A84">
        <w:rPr>
          <w:rFonts w:ascii="Arial" w:hAnsi="Arial" w:cs="Arial"/>
        </w:rPr>
        <w:t>artigo 84</w:t>
      </w:r>
      <w:r w:rsidR="00A67C5F" w:rsidRPr="00291EED">
        <w:rPr>
          <w:rFonts w:ascii="Arial" w:hAnsi="Arial" w:cs="Arial"/>
        </w:rPr>
        <w:t xml:space="preserve"> da Lei n° 14.133, de 2021</w:t>
      </w:r>
      <w:r w:rsidR="00A67C5F" w:rsidRPr="00A40F8A">
        <w:rPr>
          <w:rFonts w:ascii="Arial" w:hAnsi="Arial" w:cs="Arial"/>
        </w:rPr>
        <w:t>.</w:t>
      </w:r>
    </w:p>
    <w:p w14:paraId="61E65F25" w14:textId="77777777" w:rsidR="00941882" w:rsidRDefault="00941882" w:rsidP="0093644D">
      <w:pPr>
        <w:ind w:firstLine="284"/>
        <w:jc w:val="both"/>
        <w:rPr>
          <w:rFonts w:ascii="Arial" w:hAnsi="Arial" w:cs="Arial"/>
        </w:rPr>
      </w:pPr>
    </w:p>
    <w:p w14:paraId="5CD62D2C" w14:textId="7925C663" w:rsidR="0044329A" w:rsidRPr="00A73965" w:rsidRDefault="008D5314" w:rsidP="0093644D">
      <w:pPr>
        <w:ind w:firstLine="284"/>
        <w:jc w:val="both"/>
        <w:rPr>
          <w:rFonts w:ascii="Arial" w:hAnsi="Arial" w:cs="Arial"/>
          <w:b/>
          <w:bCs/>
        </w:rPr>
      </w:pPr>
      <w:r>
        <w:rPr>
          <w:rFonts w:ascii="Arial" w:hAnsi="Arial" w:cs="Arial"/>
          <w:b/>
          <w:bCs/>
        </w:rPr>
        <w:t>16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32A86996" w:rsidR="0044329A" w:rsidRPr="00AB52D9"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27436DC5" w:rsidR="0044329A" w:rsidRDefault="008D5314" w:rsidP="0093644D">
      <w:pPr>
        <w:ind w:firstLine="284"/>
        <w:jc w:val="both"/>
        <w:rPr>
          <w:rFonts w:ascii="Arial" w:hAnsi="Arial" w:cs="Arial"/>
        </w:rPr>
      </w:pPr>
      <w:r>
        <w:rPr>
          <w:rFonts w:ascii="Arial" w:hAnsi="Arial" w:cs="Arial"/>
          <w:b/>
          <w:bCs/>
        </w:rPr>
        <w:t>16</w:t>
      </w:r>
      <w:r w:rsidR="0044329A" w:rsidRPr="00925478">
        <w:rPr>
          <w:rFonts w:ascii="Arial" w:hAnsi="Arial" w:cs="Arial"/>
          <w:b/>
          <w:bCs/>
        </w:rPr>
        <w:t xml:space="preserve">.2. </w:t>
      </w:r>
      <w:r w:rsidR="0044329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2EFF593F"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116A0B86"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00EA45BD"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38A4610B"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4834E3B8"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1223EBF3" w:rsidR="0044329A" w:rsidRDefault="008D5314" w:rsidP="0093644D">
      <w:pPr>
        <w:ind w:firstLine="284"/>
        <w:jc w:val="both"/>
        <w:rPr>
          <w:rFonts w:ascii="Arial" w:hAnsi="Arial" w:cs="Arial"/>
        </w:rPr>
      </w:pPr>
      <w:r>
        <w:rPr>
          <w:rFonts w:ascii="Arial" w:hAnsi="Arial" w:cs="Arial"/>
          <w:b/>
          <w:bCs/>
        </w:rPr>
        <w:t>16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6DFA80E4" w:rsidR="0044329A" w:rsidRDefault="008D5314" w:rsidP="0093644D">
      <w:pPr>
        <w:ind w:firstLine="284"/>
        <w:jc w:val="both"/>
        <w:rPr>
          <w:rFonts w:ascii="Arial" w:hAnsi="Arial" w:cs="Arial"/>
          <w:b/>
          <w:bCs/>
        </w:rPr>
      </w:pPr>
      <w:r>
        <w:rPr>
          <w:rFonts w:ascii="Arial" w:hAnsi="Arial" w:cs="Arial"/>
          <w:b/>
          <w:bCs/>
        </w:rPr>
        <w:t>17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0CABB48A" w:rsidR="0044329A"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6F2D8E85" w:rsidR="0044329A"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18FBB6DB" w:rsidR="0044329A" w:rsidRDefault="008D5314" w:rsidP="0093644D">
      <w:pPr>
        <w:ind w:firstLine="284"/>
        <w:jc w:val="both"/>
        <w:rPr>
          <w:rFonts w:ascii="Arial" w:hAnsi="Arial" w:cs="Arial"/>
        </w:rPr>
      </w:pPr>
      <w:r>
        <w:rPr>
          <w:rFonts w:ascii="Arial" w:hAnsi="Arial" w:cs="Arial"/>
          <w:b/>
          <w:bCs/>
        </w:rPr>
        <w:lastRenderedPageBreak/>
        <w:t>17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73C46A91" w:rsidR="0044329A"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58C5F68F" w:rsidR="0044329A"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1ADB5E26" w:rsidR="0044329A"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36426871" w:rsidR="0044329A" w:rsidRPr="003E22A3" w:rsidRDefault="008D5314" w:rsidP="0093644D">
      <w:pPr>
        <w:ind w:firstLine="284"/>
        <w:jc w:val="both"/>
        <w:rPr>
          <w:rFonts w:ascii="Arial" w:hAnsi="Arial" w:cs="Arial"/>
        </w:rPr>
      </w:pPr>
      <w:r>
        <w:rPr>
          <w:rFonts w:ascii="Arial" w:hAnsi="Arial" w:cs="Arial"/>
          <w:b/>
          <w:bCs/>
        </w:rPr>
        <w:t>17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7160CC63" w:rsidR="0044329A" w:rsidRPr="00220B9E" w:rsidRDefault="008D5314" w:rsidP="0093644D">
      <w:pPr>
        <w:ind w:firstLine="284"/>
        <w:jc w:val="both"/>
        <w:rPr>
          <w:rFonts w:ascii="Arial" w:hAnsi="Arial" w:cs="Arial"/>
        </w:rPr>
      </w:pPr>
      <w:r>
        <w:rPr>
          <w:rFonts w:ascii="Arial" w:hAnsi="Arial" w:cs="Arial"/>
          <w:b/>
          <w:bCs/>
        </w:rPr>
        <w:t>18</w:t>
      </w:r>
      <w:r w:rsidR="0044329A"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5E71787C" w:rsidR="0044329A" w:rsidRPr="00220B9E" w:rsidRDefault="008D5314" w:rsidP="0093644D">
      <w:pPr>
        <w:ind w:firstLine="284"/>
        <w:jc w:val="both"/>
        <w:rPr>
          <w:rFonts w:ascii="Arial" w:hAnsi="Arial" w:cs="Arial"/>
          <w:kern w:val="2"/>
        </w:rPr>
      </w:pPr>
      <w:r>
        <w:rPr>
          <w:rFonts w:ascii="Arial" w:hAnsi="Arial" w:cs="Arial"/>
          <w:b/>
          <w:bCs/>
        </w:rPr>
        <w:t>18</w:t>
      </w:r>
      <w:r w:rsidR="0044329A" w:rsidRPr="00220B9E">
        <w:rPr>
          <w:rFonts w:ascii="Arial" w:hAnsi="Arial" w:cs="Arial"/>
          <w:b/>
          <w:bCs/>
        </w:rPr>
        <w:t>.1.</w:t>
      </w:r>
      <w:r w:rsidR="0044329A"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0D5301E1" w:rsidR="0044329A" w:rsidRPr="00220B9E" w:rsidRDefault="008D5314" w:rsidP="0093644D">
      <w:pPr>
        <w:ind w:firstLine="284"/>
        <w:jc w:val="both"/>
        <w:rPr>
          <w:rFonts w:ascii="Arial" w:hAnsi="Arial" w:cs="Arial"/>
        </w:rPr>
      </w:pPr>
      <w:r>
        <w:rPr>
          <w:rFonts w:ascii="Arial" w:hAnsi="Arial" w:cs="Arial"/>
          <w:b/>
          <w:bCs/>
        </w:rPr>
        <w:t>18</w:t>
      </w:r>
      <w:r w:rsidR="0044329A" w:rsidRPr="00220B9E">
        <w:rPr>
          <w:rFonts w:ascii="Arial" w:hAnsi="Arial" w:cs="Arial"/>
          <w:b/>
          <w:bCs/>
        </w:rPr>
        <w:t>.1.1.</w:t>
      </w:r>
      <w:r w:rsidR="0044329A"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6AA01FE5" w:rsidR="0044329A" w:rsidRPr="00220B9E" w:rsidRDefault="008D5314" w:rsidP="0093644D">
      <w:pPr>
        <w:ind w:firstLine="284"/>
        <w:jc w:val="both"/>
        <w:rPr>
          <w:rFonts w:ascii="Arial" w:hAnsi="Arial" w:cs="Arial"/>
        </w:rPr>
      </w:pPr>
      <w:r>
        <w:rPr>
          <w:rFonts w:ascii="Arial" w:hAnsi="Arial" w:cs="Arial"/>
          <w:b/>
          <w:bCs/>
        </w:rPr>
        <w:t>18</w:t>
      </w:r>
      <w:r w:rsidR="0044329A" w:rsidRPr="00220B9E">
        <w:rPr>
          <w:rFonts w:ascii="Arial" w:hAnsi="Arial" w:cs="Arial"/>
          <w:b/>
          <w:bCs/>
        </w:rPr>
        <w:t>.1.2.</w:t>
      </w:r>
      <w:r w:rsidR="0044329A" w:rsidRPr="00220B9E">
        <w:rPr>
          <w:rFonts w:ascii="Arial" w:hAnsi="Arial" w:cs="Arial"/>
        </w:rPr>
        <w:t xml:space="preserve"> E-mail para envio da NF-e: </w:t>
      </w:r>
      <w:hyperlink r:id="rId20" w:history="1">
        <w:r w:rsidR="0044329A" w:rsidRPr="00220B9E">
          <w:rPr>
            <w:rStyle w:val="Hyperlink"/>
            <w:rFonts w:ascii="Arial" w:hAnsi="Arial" w:cs="Arial"/>
          </w:rPr>
          <w:t>notafiscal@piracicaba.sp.gov.br</w:t>
        </w:r>
      </w:hyperlink>
      <w:r w:rsidR="0044329A"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47D04B2B" w:rsidR="0044329A" w:rsidRPr="00220B9E" w:rsidRDefault="008D5314" w:rsidP="0093644D">
      <w:pPr>
        <w:ind w:firstLine="284"/>
        <w:jc w:val="both"/>
        <w:rPr>
          <w:rFonts w:ascii="Arial" w:hAnsi="Arial" w:cs="Arial"/>
        </w:rPr>
      </w:pPr>
      <w:r>
        <w:rPr>
          <w:rFonts w:ascii="Arial" w:hAnsi="Arial" w:cs="Arial"/>
          <w:b/>
          <w:bCs/>
        </w:rPr>
        <w:t>18</w:t>
      </w:r>
      <w:r w:rsidR="0044329A" w:rsidRPr="00220B9E">
        <w:rPr>
          <w:rFonts w:ascii="Arial" w:hAnsi="Arial" w:cs="Arial"/>
          <w:b/>
          <w:bCs/>
        </w:rPr>
        <w:t>.1.3.</w:t>
      </w:r>
      <w:r w:rsidR="0044329A"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38084C32" w:rsidR="0044329A" w:rsidRPr="00220B9E" w:rsidRDefault="008D5314" w:rsidP="0093644D">
      <w:pPr>
        <w:ind w:firstLine="284"/>
        <w:jc w:val="both"/>
        <w:rPr>
          <w:rFonts w:ascii="Arial" w:hAnsi="Arial" w:cs="Arial"/>
        </w:rPr>
      </w:pPr>
      <w:r>
        <w:rPr>
          <w:rFonts w:ascii="Arial" w:hAnsi="Arial" w:cs="Arial"/>
          <w:b/>
          <w:bCs/>
        </w:rPr>
        <w:t>18</w:t>
      </w:r>
      <w:r w:rsidR="0044329A" w:rsidRPr="00220B9E">
        <w:rPr>
          <w:rFonts w:ascii="Arial" w:hAnsi="Arial" w:cs="Arial"/>
          <w:b/>
          <w:bCs/>
        </w:rPr>
        <w:t>.2.</w:t>
      </w:r>
      <w:r w:rsidR="0044329A" w:rsidRPr="00220B9E">
        <w:rPr>
          <w:rFonts w:ascii="Arial" w:hAnsi="Arial" w:cs="Arial"/>
        </w:rPr>
        <w:t xml:space="preserve"> Com a Nota Fiscal, deverá obrigatoriamente ser comprovada pela CONTRATADA a persistência das condições licitatórias da habilitação e qualificação a que alude o inciso </w:t>
      </w:r>
      <w:r w:rsidR="0044329A" w:rsidRPr="00B35659">
        <w:rPr>
          <w:rFonts w:ascii="Arial" w:hAnsi="Arial" w:cs="Arial"/>
          <w:color w:val="000000" w:themeColor="text1"/>
        </w:rPr>
        <w:t>XVI do art. 92 da Lei n° 14.</w:t>
      </w:r>
      <w:r w:rsidR="00B35659">
        <w:rPr>
          <w:rFonts w:ascii="Arial" w:hAnsi="Arial" w:cs="Arial"/>
          <w:color w:val="000000" w:themeColor="text1"/>
        </w:rPr>
        <w:t>1</w:t>
      </w:r>
      <w:r w:rsidR="0044329A" w:rsidRPr="00B35659">
        <w:rPr>
          <w:rFonts w:ascii="Arial" w:hAnsi="Arial" w:cs="Arial"/>
          <w:color w:val="000000" w:themeColor="text1"/>
        </w:rPr>
        <w:t xml:space="preserve">33 </w:t>
      </w:r>
      <w:r w:rsidR="0044329A"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0044329A"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69F0054E" w:rsidR="0044329A" w:rsidRPr="00220B9E" w:rsidRDefault="008D5314" w:rsidP="0093644D">
      <w:pPr>
        <w:ind w:firstLine="284"/>
        <w:jc w:val="both"/>
        <w:rPr>
          <w:rFonts w:ascii="Arial" w:hAnsi="Arial" w:cs="Arial"/>
          <w:b/>
        </w:rPr>
      </w:pPr>
      <w:r>
        <w:rPr>
          <w:rFonts w:ascii="Arial" w:hAnsi="Arial" w:cs="Arial"/>
          <w:b/>
          <w:bCs/>
        </w:rPr>
        <w:t>18</w:t>
      </w:r>
      <w:r w:rsidR="0044329A"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5EBBA487"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289A5242"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0B7368E1"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24656C4B"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0044329A" w:rsidRPr="00187756">
        <w:rPr>
          <w:rFonts w:ascii="Arial" w:hAnsi="Arial" w:cs="Arial"/>
        </w:rPr>
        <w:lastRenderedPageBreak/>
        <w:t>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06E29955"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4966F50B"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33D1137A"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76967074"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05BE5162"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7CCDA5BD"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11985F99"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247E1266"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4691E334" w:rsidR="0044329A" w:rsidRPr="00187756" w:rsidRDefault="008D5314"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4BF3F5A4" w:rsidR="00B35659" w:rsidRPr="00B35659" w:rsidRDefault="008D5314"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6E550B94" w:rsidR="00B35659" w:rsidRPr="00B35659" w:rsidRDefault="008D5314"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5D5EC072" w:rsidR="00B35659" w:rsidRPr="00B35659" w:rsidRDefault="008D5314"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7D227B18" w:rsidR="00B35659" w:rsidRPr="00B35659" w:rsidRDefault="008D5314"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8F06BFD"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lastRenderedPageBreak/>
        <w:t xml:space="preserve">VII. </w:t>
      </w:r>
      <w:r w:rsidRPr="00B35659">
        <w:rPr>
          <w:rFonts w:ascii="Arial" w:hAnsi="Arial" w:cs="Arial"/>
          <w:bCs/>
        </w:rPr>
        <w:t>Adjudicação e/ou</w:t>
      </w:r>
      <w:r w:rsidRPr="00B35659">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692366D9"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D5314">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C07B854" w:rsidR="0044329A" w:rsidRPr="00F65FDF" w:rsidRDefault="0044329A" w:rsidP="0044329A">
      <w:pPr>
        <w:jc w:val="both"/>
        <w:rPr>
          <w:rFonts w:ascii="Arial" w:hAnsi="Arial" w:cs="Arial"/>
        </w:rPr>
      </w:pPr>
      <w:r w:rsidRPr="008D5314">
        <w:rPr>
          <w:rFonts w:ascii="Arial" w:hAnsi="Arial" w:cs="Arial"/>
          <w:b/>
          <w:bCs/>
        </w:rPr>
        <w:t xml:space="preserve">2.1. </w:t>
      </w:r>
      <w:r w:rsidRPr="008D5314">
        <w:rPr>
          <w:rFonts w:ascii="Arial" w:hAnsi="Arial" w:cs="Arial"/>
        </w:rPr>
        <w:t>A presente Ata de registro de Preços terá a validade de 12 (doze) meses, a partir de sua assinatura</w:t>
      </w:r>
      <w:r w:rsidR="0059627F" w:rsidRPr="008D5314">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242D7E" w14:textId="77777777" w:rsidR="0044329A" w:rsidRDefault="0044329A" w:rsidP="0044329A">
      <w:pPr>
        <w:pStyle w:val="Recuodecorpodetexto"/>
        <w:widowControl w:val="0"/>
        <w:overflowPunct/>
        <w:autoSpaceDE/>
        <w:spacing w:line="240" w:lineRule="auto"/>
        <w:ind w:firstLine="561"/>
        <w:jc w:val="center"/>
      </w:pPr>
    </w:p>
    <w:p w14:paraId="4D2F2BA2" w14:textId="77777777" w:rsidR="00B70828" w:rsidRDefault="00B70828" w:rsidP="00B70828">
      <w:pPr>
        <w:jc w:val="both"/>
        <w:rPr>
          <w:b/>
          <w:u w:val="single"/>
        </w:rPr>
      </w:pPr>
      <w:r>
        <w:rPr>
          <w:b/>
          <w:u w:val="single"/>
        </w:rPr>
        <w:t>CONTRATO QUE ENTRE SI FAZEM A PREFEITURA DO MUNICÍPIO DE PIRACICABA E ................................................, PARA PRESTAÇÃO DE SERVIÇOS DE COFFEE BREAK E LANCHES.</w:t>
      </w:r>
    </w:p>
    <w:p w14:paraId="25A9C96F" w14:textId="77777777" w:rsidR="00B70828" w:rsidRDefault="00B70828" w:rsidP="00B70828">
      <w:pPr>
        <w:jc w:val="both"/>
        <w:rPr>
          <w:b/>
          <w:u w:val="single"/>
        </w:rPr>
      </w:pPr>
    </w:p>
    <w:p w14:paraId="7DA16A28" w14:textId="77777777" w:rsidR="00B70828" w:rsidRDefault="00B70828" w:rsidP="00B70828">
      <w:pPr>
        <w:jc w:val="both"/>
        <w:rPr>
          <w:b/>
          <w:u w:val="single"/>
        </w:rPr>
      </w:pPr>
    </w:p>
    <w:p w14:paraId="347281A2" w14:textId="77777777" w:rsidR="00B70828" w:rsidRDefault="00B70828" w:rsidP="00B70828">
      <w:pPr>
        <w:jc w:val="both"/>
        <w:rPr>
          <w:b/>
        </w:rPr>
      </w:pPr>
      <w:r>
        <w:rPr>
          <w:b/>
        </w:rPr>
        <w:t>Data: ... de ................. de 202..</w:t>
      </w:r>
    </w:p>
    <w:p w14:paraId="27E3FC7E" w14:textId="77777777" w:rsidR="00B70828" w:rsidRDefault="00B70828" w:rsidP="00B70828">
      <w:pPr>
        <w:jc w:val="both"/>
        <w:rPr>
          <w:b/>
        </w:rPr>
      </w:pPr>
      <w:r>
        <w:rPr>
          <w:b/>
        </w:rPr>
        <w:t xml:space="preserve">Prazo: </w:t>
      </w:r>
      <w:r w:rsidRPr="00F16438">
        <w:t xml:space="preserve">12 (doze) meses, podendo ser prorrogado, por igual período, desde que comprovado </w:t>
      </w:r>
      <w:r>
        <w:t>o preço vantajoso, e renovadas a</w:t>
      </w:r>
      <w:r w:rsidRPr="00F16438">
        <w:t>s quantidades, conforme previsto no artigo 84 da Lei 14.133, de 2021.</w:t>
      </w:r>
    </w:p>
    <w:p w14:paraId="705A430A" w14:textId="77777777" w:rsidR="00B70828" w:rsidRDefault="00B70828" w:rsidP="00B70828">
      <w:pPr>
        <w:jc w:val="both"/>
        <w:rPr>
          <w:b/>
        </w:rPr>
      </w:pPr>
      <w:r>
        <w:rPr>
          <w:b/>
        </w:rPr>
        <w:t>Valor: R$ ........ (............).</w:t>
      </w:r>
    </w:p>
    <w:p w14:paraId="51CACB98" w14:textId="77777777" w:rsidR="00B70828" w:rsidRDefault="00B70828" w:rsidP="00B70828">
      <w:pPr>
        <w:jc w:val="both"/>
        <w:rPr>
          <w:b/>
        </w:rPr>
      </w:pPr>
      <w:r>
        <w:rPr>
          <w:b/>
        </w:rPr>
        <w:t>Processo Administrativo nº 2026/020920.</w:t>
      </w:r>
    </w:p>
    <w:p w14:paraId="6BF174E3" w14:textId="77777777" w:rsidR="00B70828" w:rsidRDefault="00B70828" w:rsidP="00B70828">
      <w:pPr>
        <w:jc w:val="both"/>
        <w:rPr>
          <w:b/>
        </w:rPr>
      </w:pPr>
      <w:r>
        <w:rPr>
          <w:b/>
        </w:rPr>
        <w:t>Pregão Eletrônico n.º ..../2026.</w:t>
      </w:r>
    </w:p>
    <w:p w14:paraId="291E0D2C" w14:textId="77777777" w:rsidR="00B70828" w:rsidRPr="00F16438" w:rsidRDefault="00B70828" w:rsidP="00B70828">
      <w:pPr>
        <w:jc w:val="both"/>
      </w:pPr>
      <w:r>
        <w:rPr>
          <w:b/>
        </w:rPr>
        <w:t xml:space="preserve">Ata de Registro de Preços nº .../2026 </w:t>
      </w:r>
      <w:r w:rsidRPr="00F16438">
        <w:t>(válida por 12 (doze) meses, podendo ser prorrogado, por igual período, desde que comprovado o preço vantajoso, e renovadas as quantidades, conforme previsto no a</w:t>
      </w:r>
      <w:r>
        <w:t>rtigo 84 da Lei 14.133, de 2021</w:t>
      </w:r>
      <w:r w:rsidRPr="00F16438">
        <w:t>).</w:t>
      </w:r>
    </w:p>
    <w:p w14:paraId="00EC0942" w14:textId="77777777" w:rsidR="00B70828" w:rsidRDefault="00B70828" w:rsidP="00B70828">
      <w:pPr>
        <w:jc w:val="both"/>
        <w:rPr>
          <w:b/>
        </w:rPr>
      </w:pPr>
      <w:r>
        <w:rPr>
          <w:b/>
        </w:rPr>
        <w:t>Contrato n.º …./2026.</w:t>
      </w:r>
    </w:p>
    <w:p w14:paraId="7A2BEC42" w14:textId="77777777" w:rsidR="00B70828" w:rsidRDefault="00B70828" w:rsidP="00B70828">
      <w:pPr>
        <w:jc w:val="both"/>
      </w:pPr>
    </w:p>
    <w:p w14:paraId="0213A488" w14:textId="77777777" w:rsidR="00B70828" w:rsidRDefault="00B70828" w:rsidP="00B70828">
      <w:pPr>
        <w:jc w:val="both"/>
        <w:rPr>
          <w:strike/>
        </w:rPr>
      </w:pPr>
    </w:p>
    <w:p w14:paraId="469B9A7F" w14:textId="77777777" w:rsidR="00B70828" w:rsidRDefault="00B70828" w:rsidP="00B70828">
      <w:pPr>
        <w:jc w:val="both"/>
        <w:rPr>
          <w:strike/>
        </w:rPr>
      </w:pPr>
    </w:p>
    <w:p w14:paraId="5A82D09B" w14:textId="77777777" w:rsidR="00B70828" w:rsidRDefault="00B70828" w:rsidP="00B70828">
      <w:pPr>
        <w:jc w:val="both"/>
        <w:rPr>
          <w:strike/>
        </w:rPr>
      </w:pPr>
    </w:p>
    <w:p w14:paraId="6789AC50" w14:textId="77777777" w:rsidR="00B70828" w:rsidRDefault="00B70828" w:rsidP="00B70828">
      <w:pPr>
        <w:jc w:val="both"/>
        <w:rPr>
          <w:strike/>
        </w:rPr>
      </w:pPr>
    </w:p>
    <w:p w14:paraId="27A46962" w14:textId="77777777" w:rsidR="00B70828" w:rsidRDefault="00B70828" w:rsidP="00B70828">
      <w:pPr>
        <w:jc w:val="both"/>
        <w:rPr>
          <w:strike/>
        </w:rPr>
      </w:pPr>
    </w:p>
    <w:p w14:paraId="696B92CA" w14:textId="77777777" w:rsidR="00B70828" w:rsidRDefault="00B70828" w:rsidP="00B70828">
      <w:pPr>
        <w:jc w:val="both"/>
        <w:rPr>
          <w:strike/>
        </w:rPr>
      </w:pPr>
    </w:p>
    <w:p w14:paraId="5EEB4671" w14:textId="77777777" w:rsidR="00B70828" w:rsidRDefault="00B70828" w:rsidP="00B70828">
      <w:pPr>
        <w:jc w:val="both"/>
        <w:rPr>
          <w:strike/>
        </w:rPr>
      </w:pPr>
    </w:p>
    <w:p w14:paraId="02FA4EF2" w14:textId="77777777" w:rsidR="00B70828" w:rsidRDefault="00B70828" w:rsidP="00B70828">
      <w:pPr>
        <w:jc w:val="both"/>
        <w:rPr>
          <w:strike/>
        </w:rPr>
      </w:pPr>
    </w:p>
    <w:p w14:paraId="57B350FC" w14:textId="77777777" w:rsidR="00B70828" w:rsidRDefault="00B70828" w:rsidP="00B70828">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B70828" w14:paraId="708F1624"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1536C0CC" w14:textId="77777777" w:rsidR="00B70828" w:rsidRDefault="00B70828" w:rsidP="00C268A8">
            <w:pPr>
              <w:ind w:firstLine="851"/>
              <w:jc w:val="both"/>
              <w:rPr>
                <w:b/>
              </w:rPr>
            </w:pPr>
            <w:r>
              <w:rPr>
                <w:b/>
              </w:rPr>
              <w:t>CLÁUSULA 1ª - DAS PARTES</w:t>
            </w:r>
          </w:p>
        </w:tc>
      </w:tr>
    </w:tbl>
    <w:p w14:paraId="3C516095" w14:textId="77777777" w:rsidR="00B70828" w:rsidRDefault="00B70828" w:rsidP="00B70828">
      <w:pPr>
        <w:ind w:firstLine="851"/>
        <w:jc w:val="both"/>
        <w:rPr>
          <w:b/>
        </w:rPr>
      </w:pPr>
    </w:p>
    <w:p w14:paraId="18F31790" w14:textId="77777777" w:rsidR="00B70828" w:rsidRDefault="00B70828" w:rsidP="00B70828">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Assistência social e Família</w:t>
      </w:r>
      <w:r>
        <w:rPr>
          <w:bCs/>
          <w:shd w:val="clear" w:color="auto" w:fill="FFFFFF"/>
        </w:rPr>
        <w:t xml:space="preserve">, Sr. </w:t>
      </w:r>
      <w:r w:rsidRPr="002D7723">
        <w:rPr>
          <w:b/>
          <w:bCs/>
          <w:shd w:val="clear" w:color="auto" w:fill="FFFFFF"/>
        </w:rPr>
        <w:t>JOSÉ EDVALDO BRITO</w:t>
      </w:r>
      <w:r>
        <w:rPr>
          <w:shd w:val="clear" w:color="auto" w:fill="FFFFFF"/>
        </w:rPr>
        <w:t>, inscrito no CPF nº .............</w:t>
      </w:r>
      <w:r>
        <w:t xml:space="preserve">, adiante, designado,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40DBA436" w14:textId="77777777" w:rsidR="00B70828" w:rsidRDefault="00B70828" w:rsidP="00B70828">
      <w:pPr>
        <w:ind w:firstLine="851"/>
        <w:jc w:val="both"/>
        <w:rPr>
          <w:b/>
        </w:rPr>
      </w:pPr>
    </w:p>
    <w:tbl>
      <w:tblPr>
        <w:tblW w:w="5000" w:type="pct"/>
        <w:tblInd w:w="-113" w:type="dxa"/>
        <w:tblLayout w:type="fixed"/>
        <w:tblLook w:val="04A0" w:firstRow="1" w:lastRow="0" w:firstColumn="1" w:lastColumn="0" w:noHBand="0" w:noVBand="1"/>
      </w:tblPr>
      <w:tblGrid>
        <w:gridCol w:w="10138"/>
      </w:tblGrid>
      <w:tr w:rsidR="00B70828" w14:paraId="7F665B65"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45378E99" w14:textId="77777777" w:rsidR="00B70828" w:rsidRDefault="00B70828" w:rsidP="00C268A8">
            <w:pPr>
              <w:ind w:firstLine="851"/>
              <w:jc w:val="both"/>
              <w:rPr>
                <w:b/>
              </w:rPr>
            </w:pPr>
            <w:r>
              <w:rPr>
                <w:b/>
              </w:rPr>
              <w:t>CLÁUSULA 2ª - DO OBJETO</w:t>
            </w:r>
          </w:p>
        </w:tc>
      </w:tr>
    </w:tbl>
    <w:p w14:paraId="14CD2D67" w14:textId="77777777" w:rsidR="00B70828" w:rsidRDefault="00B70828" w:rsidP="00B70828">
      <w:pPr>
        <w:ind w:firstLine="851"/>
        <w:jc w:val="both"/>
        <w:rPr>
          <w:b/>
        </w:rPr>
      </w:pPr>
    </w:p>
    <w:p w14:paraId="1E5377B3" w14:textId="77777777" w:rsidR="00B70828" w:rsidRDefault="00B70828" w:rsidP="00B70828">
      <w:pPr>
        <w:pStyle w:val="Recuodecorpodetexto"/>
        <w:ind w:firstLine="851"/>
      </w:pPr>
      <w:r>
        <w:t xml:space="preserve">2.1. </w:t>
      </w:r>
      <w:r>
        <w:rPr>
          <w:lang w:val="pt-BR"/>
        </w:rPr>
        <w:t>A CONTRATADA se obriga à prestação de serviços de coffee break e lanches referente ao(s) item(ns) …, conforme descrição detalhada constante do Edital da Ata de Registro de Preços nº .../2026, bem como seu Termo de Referência, o qual fica fazendo parte integrante do presente instrumento</w:t>
      </w:r>
      <w:r>
        <w:t>.</w:t>
      </w:r>
    </w:p>
    <w:p w14:paraId="0323D91C" w14:textId="77777777" w:rsidR="00B70828" w:rsidRDefault="00B70828" w:rsidP="00B70828">
      <w:pPr>
        <w:ind w:firstLine="851"/>
        <w:jc w:val="both"/>
        <w:rPr>
          <w:b/>
        </w:rPr>
      </w:pPr>
    </w:p>
    <w:tbl>
      <w:tblPr>
        <w:tblW w:w="5000" w:type="pct"/>
        <w:tblInd w:w="-113" w:type="dxa"/>
        <w:tblLayout w:type="fixed"/>
        <w:tblLook w:val="04A0" w:firstRow="1" w:lastRow="0" w:firstColumn="1" w:lastColumn="0" w:noHBand="0" w:noVBand="1"/>
      </w:tblPr>
      <w:tblGrid>
        <w:gridCol w:w="10138"/>
      </w:tblGrid>
      <w:tr w:rsidR="00B70828" w14:paraId="47A703B8"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114CBACD" w14:textId="77777777" w:rsidR="00B70828" w:rsidRDefault="00B70828" w:rsidP="00C268A8">
            <w:pPr>
              <w:keepLines/>
              <w:ind w:firstLine="851"/>
              <w:jc w:val="both"/>
              <w:rPr>
                <w:b/>
              </w:rPr>
            </w:pPr>
            <w:r>
              <w:rPr>
                <w:b/>
              </w:rPr>
              <w:t>CLÁUSULA 3ª - DOS RECURSOS FINANCEIROS</w:t>
            </w:r>
          </w:p>
        </w:tc>
      </w:tr>
    </w:tbl>
    <w:p w14:paraId="6D4691FE" w14:textId="77777777" w:rsidR="00B70828" w:rsidRDefault="00B70828" w:rsidP="00B70828">
      <w:pPr>
        <w:pStyle w:val="Recuodecorpodetexto"/>
        <w:ind w:left="283" w:firstLine="851"/>
      </w:pPr>
    </w:p>
    <w:p w14:paraId="475BA98B" w14:textId="77777777" w:rsidR="00B70828" w:rsidRDefault="00B70828" w:rsidP="00B70828">
      <w:pPr>
        <w:ind w:firstLine="851"/>
        <w:jc w:val="both"/>
      </w:pPr>
      <w:r>
        <w:rPr>
          <w:b/>
        </w:rPr>
        <w:t>3.1.</w:t>
      </w:r>
      <w:r>
        <w:t xml:space="preserve"> A despesa supra será atendida pelas dotações orçamentárias nº </w:t>
      </w:r>
      <w:r>
        <w:rPr>
          <w:shd w:val="clear" w:color="auto" w:fill="FFFFFF"/>
        </w:rPr>
        <w:t>.......................</w:t>
      </w:r>
      <w:r>
        <w:t>, constantes do exercício de 2026 e correspondente.</w:t>
      </w:r>
    </w:p>
    <w:p w14:paraId="22842578" w14:textId="77777777" w:rsidR="00B70828" w:rsidRDefault="00B70828" w:rsidP="00B70828">
      <w:pPr>
        <w:ind w:firstLine="851"/>
        <w:jc w:val="both"/>
      </w:pPr>
    </w:p>
    <w:tbl>
      <w:tblPr>
        <w:tblW w:w="5000" w:type="pct"/>
        <w:tblInd w:w="-113" w:type="dxa"/>
        <w:tblLayout w:type="fixed"/>
        <w:tblLook w:val="04A0" w:firstRow="1" w:lastRow="0" w:firstColumn="1" w:lastColumn="0" w:noHBand="0" w:noVBand="1"/>
      </w:tblPr>
      <w:tblGrid>
        <w:gridCol w:w="10138"/>
      </w:tblGrid>
      <w:tr w:rsidR="00B70828" w14:paraId="4B8852F0" w14:textId="77777777" w:rsidTr="00C268A8">
        <w:tc>
          <w:tcPr>
            <w:tcW w:w="9286" w:type="dxa"/>
            <w:tcBorders>
              <w:top w:val="single" w:sz="4" w:space="0" w:color="000000"/>
              <w:left w:val="single" w:sz="4" w:space="0" w:color="000000"/>
              <w:bottom w:val="single" w:sz="4" w:space="0" w:color="000000"/>
              <w:right w:val="single" w:sz="4" w:space="0" w:color="000000"/>
            </w:tcBorders>
          </w:tcPr>
          <w:p w14:paraId="429E3C9E" w14:textId="77777777" w:rsidR="00B70828" w:rsidRDefault="00B70828" w:rsidP="00C268A8">
            <w:pPr>
              <w:keepLines/>
              <w:ind w:firstLine="851"/>
              <w:jc w:val="both"/>
              <w:rPr>
                <w:b/>
              </w:rPr>
            </w:pPr>
            <w:r>
              <w:rPr>
                <w:b/>
              </w:rPr>
              <w:t>CLÁUSULA 4ª – DO SUPORTE LEGAL</w:t>
            </w:r>
          </w:p>
        </w:tc>
      </w:tr>
    </w:tbl>
    <w:p w14:paraId="47E29D59" w14:textId="77777777" w:rsidR="00B70828" w:rsidRDefault="00B70828" w:rsidP="00B70828">
      <w:pPr>
        <w:ind w:firstLine="851"/>
        <w:jc w:val="both"/>
      </w:pPr>
    </w:p>
    <w:p w14:paraId="5BBB4934" w14:textId="77777777" w:rsidR="00B70828" w:rsidRDefault="00B70828" w:rsidP="00B70828">
      <w:pPr>
        <w:keepLines/>
        <w:ind w:firstLine="851"/>
        <w:jc w:val="both"/>
      </w:pPr>
      <w:r>
        <w:rPr>
          <w:b/>
        </w:rPr>
        <w:t>4.1.</w:t>
      </w:r>
      <w:r>
        <w:t xml:space="preserve"> Este contrato é regulado pelos seguintes dispositivos legais:</w:t>
      </w:r>
    </w:p>
    <w:p w14:paraId="3AF442FB" w14:textId="77777777" w:rsidR="00B70828" w:rsidRDefault="00B70828" w:rsidP="00B70828">
      <w:pPr>
        <w:keepLines/>
        <w:ind w:firstLine="851"/>
        <w:jc w:val="both"/>
      </w:pPr>
      <w:r>
        <w:rPr>
          <w:b/>
        </w:rPr>
        <w:t>4.1.1.</w:t>
      </w:r>
      <w:r>
        <w:t xml:space="preserve"> Constituição da República Federativa do Brasil;</w:t>
      </w:r>
    </w:p>
    <w:p w14:paraId="47BA7106" w14:textId="77777777" w:rsidR="00B70828" w:rsidRDefault="00B70828" w:rsidP="00B70828">
      <w:pPr>
        <w:keepLines/>
        <w:ind w:firstLine="851"/>
        <w:jc w:val="both"/>
      </w:pPr>
      <w:r>
        <w:rPr>
          <w:b/>
        </w:rPr>
        <w:t>4.1.2.</w:t>
      </w:r>
      <w:r>
        <w:t xml:space="preserve"> Lei Orgânica do Município de Piracicaba;</w:t>
      </w:r>
    </w:p>
    <w:p w14:paraId="568EC4DA" w14:textId="77777777" w:rsidR="00B70828" w:rsidRDefault="00B70828" w:rsidP="00B70828">
      <w:pPr>
        <w:keepLines/>
        <w:ind w:firstLine="851"/>
        <w:jc w:val="both"/>
      </w:pPr>
      <w:r>
        <w:rPr>
          <w:b/>
        </w:rPr>
        <w:t>4.1.3.</w:t>
      </w:r>
      <w:r>
        <w:t xml:space="preserve"> Lei Federal nº 14.133, de 01/04/2021;</w:t>
      </w:r>
    </w:p>
    <w:p w14:paraId="3E22B896" w14:textId="77777777" w:rsidR="00B70828" w:rsidRDefault="00B70828" w:rsidP="00B70828">
      <w:pPr>
        <w:keepLines/>
        <w:ind w:firstLine="851"/>
        <w:jc w:val="both"/>
      </w:pPr>
      <w:r>
        <w:rPr>
          <w:b/>
        </w:rPr>
        <w:t>4.1.4.</w:t>
      </w:r>
      <w:r>
        <w:t xml:space="preserve"> Decreto Municipal nº 17.640, de 30/10/2018;</w:t>
      </w:r>
    </w:p>
    <w:p w14:paraId="551020B7" w14:textId="77777777" w:rsidR="00B70828" w:rsidRDefault="00B70828" w:rsidP="00B70828">
      <w:pPr>
        <w:keepLines/>
        <w:ind w:firstLine="851"/>
        <w:jc w:val="both"/>
      </w:pPr>
      <w:r>
        <w:rPr>
          <w:b/>
        </w:rPr>
        <w:t>4.1.5.</w:t>
      </w:r>
      <w:r>
        <w:t xml:space="preserve"> Demais disposições legais aplicáveis, inclusive subsidiariamente, os princípios gerais de Direito.</w:t>
      </w:r>
    </w:p>
    <w:p w14:paraId="66C3FE98" w14:textId="77777777" w:rsidR="00B70828" w:rsidRDefault="00B70828" w:rsidP="00B70828">
      <w:pPr>
        <w:keepLines/>
        <w:ind w:firstLine="851"/>
        <w:jc w:val="both"/>
      </w:pPr>
    </w:p>
    <w:tbl>
      <w:tblPr>
        <w:tblW w:w="5000" w:type="pct"/>
        <w:tblInd w:w="-113" w:type="dxa"/>
        <w:tblLayout w:type="fixed"/>
        <w:tblLook w:val="04A0" w:firstRow="1" w:lastRow="0" w:firstColumn="1" w:lastColumn="0" w:noHBand="0" w:noVBand="1"/>
      </w:tblPr>
      <w:tblGrid>
        <w:gridCol w:w="10138"/>
      </w:tblGrid>
      <w:tr w:rsidR="00B70828" w14:paraId="28FAF1D5"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080AFF90" w14:textId="77777777" w:rsidR="00B70828" w:rsidRDefault="00B70828" w:rsidP="00C268A8">
            <w:pPr>
              <w:ind w:firstLine="851"/>
              <w:jc w:val="both"/>
              <w:rPr>
                <w:b/>
              </w:rPr>
            </w:pPr>
            <w:r>
              <w:rPr>
                <w:b/>
              </w:rPr>
              <w:t>CLÁUSULA 5ª - DO PREÇO</w:t>
            </w:r>
          </w:p>
        </w:tc>
      </w:tr>
    </w:tbl>
    <w:p w14:paraId="3E1C4CE6" w14:textId="77777777" w:rsidR="00B70828" w:rsidRDefault="00B70828" w:rsidP="00B70828">
      <w:pPr>
        <w:ind w:firstLine="851"/>
        <w:jc w:val="both"/>
      </w:pPr>
    </w:p>
    <w:p w14:paraId="5EBEE932" w14:textId="77777777" w:rsidR="00B70828" w:rsidRDefault="00B70828" w:rsidP="00B70828">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5D05149B" w14:textId="77777777" w:rsidR="00B70828" w:rsidRDefault="00B70828" w:rsidP="00B70828">
      <w:pPr>
        <w:ind w:firstLine="851"/>
        <w:jc w:val="both"/>
        <w:rPr>
          <w:b/>
        </w:rPr>
      </w:pPr>
    </w:p>
    <w:p w14:paraId="26F4584D" w14:textId="77777777" w:rsidR="00B70828" w:rsidRDefault="00B70828" w:rsidP="00B70828">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06EC3B39" w14:textId="77777777" w:rsidR="00B70828" w:rsidRDefault="00B70828" w:rsidP="00B70828">
      <w:pPr>
        <w:ind w:firstLine="851"/>
        <w:jc w:val="both"/>
        <w:rPr>
          <w:b/>
        </w:rPr>
      </w:pPr>
    </w:p>
    <w:tbl>
      <w:tblPr>
        <w:tblW w:w="5000" w:type="pct"/>
        <w:tblInd w:w="-113" w:type="dxa"/>
        <w:tblLayout w:type="fixed"/>
        <w:tblLook w:val="04A0" w:firstRow="1" w:lastRow="0" w:firstColumn="1" w:lastColumn="0" w:noHBand="0" w:noVBand="1"/>
      </w:tblPr>
      <w:tblGrid>
        <w:gridCol w:w="10138"/>
      </w:tblGrid>
      <w:tr w:rsidR="00B70828" w14:paraId="73BB44BF"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2FA8A47E" w14:textId="77777777" w:rsidR="00B70828" w:rsidRDefault="00B70828" w:rsidP="00C268A8">
            <w:pPr>
              <w:ind w:firstLine="851"/>
              <w:jc w:val="both"/>
              <w:rPr>
                <w:b/>
              </w:rPr>
            </w:pPr>
            <w:r>
              <w:rPr>
                <w:b/>
              </w:rPr>
              <w:t>CLÁUSULA 6ª - DOS PAGAMENTOS</w:t>
            </w:r>
          </w:p>
        </w:tc>
      </w:tr>
    </w:tbl>
    <w:p w14:paraId="72493E75" w14:textId="77777777" w:rsidR="00B70828" w:rsidRDefault="00B70828" w:rsidP="00B70828">
      <w:pPr>
        <w:ind w:firstLine="851"/>
        <w:jc w:val="both"/>
      </w:pPr>
    </w:p>
    <w:p w14:paraId="7EEDFE12" w14:textId="77777777" w:rsidR="00B70828" w:rsidRDefault="00B70828" w:rsidP="00B70828">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0B38E437" w14:textId="77777777" w:rsidR="00B70828" w:rsidRDefault="00B70828" w:rsidP="00B70828">
      <w:pPr>
        <w:ind w:firstLine="850"/>
        <w:jc w:val="both"/>
        <w:rPr>
          <w:b/>
        </w:rPr>
      </w:pPr>
    </w:p>
    <w:p w14:paraId="2097C635" w14:textId="77777777" w:rsidR="00B70828" w:rsidRDefault="00B70828" w:rsidP="00B70828">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 xml:space="preserve">Secretaria Municipal de </w:t>
      </w:r>
      <w:r>
        <w:rPr>
          <w:bCs/>
          <w:color w:val="000000"/>
          <w:shd w:val="clear" w:color="auto" w:fill="FFFFFF"/>
        </w:rPr>
        <w:t>Assistência social e Família</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799BA9E1" w14:textId="77777777" w:rsidR="00B70828" w:rsidRDefault="00B70828" w:rsidP="00B70828">
      <w:pPr>
        <w:ind w:firstLine="850"/>
        <w:jc w:val="both"/>
      </w:pPr>
    </w:p>
    <w:p w14:paraId="63D119A4" w14:textId="77777777" w:rsidR="00B70828" w:rsidRDefault="00B70828" w:rsidP="00B70828">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7D1A0FC" w14:textId="77777777" w:rsidR="00B70828" w:rsidRDefault="00B70828" w:rsidP="00B70828">
      <w:pPr>
        <w:ind w:firstLine="850"/>
        <w:jc w:val="both"/>
      </w:pPr>
    </w:p>
    <w:p w14:paraId="7019DFC6" w14:textId="77777777" w:rsidR="00B70828" w:rsidRDefault="00B70828" w:rsidP="00B70828">
      <w:pPr>
        <w:ind w:firstLine="850"/>
        <w:jc w:val="both"/>
        <w:rPr>
          <w:b/>
        </w:rPr>
      </w:pPr>
      <w:r>
        <w:t xml:space="preserve">E-mail para emissão da NF-e: </w:t>
      </w:r>
      <w:hyperlink r:id="rId21">
        <w:r>
          <w:rPr>
            <w:rStyle w:val="LinkdaInternet"/>
          </w:rPr>
          <w:t>notafiscal@piracicaba.sp.gov.br</w:t>
        </w:r>
      </w:hyperlink>
    </w:p>
    <w:p w14:paraId="2BAAB547" w14:textId="77777777" w:rsidR="00B70828" w:rsidRDefault="00B70828" w:rsidP="00B70828">
      <w:pPr>
        <w:jc w:val="both"/>
        <w:rPr>
          <w:b/>
        </w:rPr>
      </w:pPr>
    </w:p>
    <w:p w14:paraId="4EF9327E" w14:textId="77777777" w:rsidR="00B70828" w:rsidRDefault="00B70828" w:rsidP="00B70828">
      <w:pPr>
        <w:ind w:firstLine="850"/>
        <w:jc w:val="both"/>
      </w:pPr>
      <w:r>
        <w:rPr>
          <w:b/>
        </w:rPr>
        <w:t xml:space="preserve">6.3. </w:t>
      </w:r>
      <w:r>
        <w:t xml:space="preserve">Com a nota fiscal a </w:t>
      </w:r>
      <w:r>
        <w:rPr>
          <w:b/>
        </w:rPr>
        <w:t>CONTRATADA</w:t>
      </w:r>
      <w:r>
        <w:t xml:space="preserve"> deverá apresentar, ainda:</w:t>
      </w:r>
    </w:p>
    <w:p w14:paraId="4912F379" w14:textId="77777777" w:rsidR="00B70828" w:rsidRDefault="00B70828" w:rsidP="00B70828">
      <w:pPr>
        <w:ind w:firstLine="850"/>
        <w:jc w:val="both"/>
      </w:pPr>
    </w:p>
    <w:p w14:paraId="771351C7" w14:textId="77777777" w:rsidR="00B70828" w:rsidRDefault="00B70828" w:rsidP="00B70828">
      <w:pPr>
        <w:ind w:firstLine="850"/>
        <w:jc w:val="both"/>
      </w:pPr>
      <w:r>
        <w:rPr>
          <w:b/>
        </w:rPr>
        <w:t xml:space="preserve">6.3.1. </w:t>
      </w:r>
      <w:r>
        <w:t>Certidão de Regularidade perante a Fazenda Federal (INSS), com validade em vigor;</w:t>
      </w:r>
    </w:p>
    <w:p w14:paraId="3B3543EB" w14:textId="77777777" w:rsidR="00B70828" w:rsidRPr="004D509B" w:rsidRDefault="00B70828" w:rsidP="00B70828">
      <w:pPr>
        <w:ind w:firstLine="850"/>
        <w:jc w:val="both"/>
      </w:pPr>
    </w:p>
    <w:p w14:paraId="057B5555" w14:textId="77777777" w:rsidR="00B70828" w:rsidRPr="004D509B" w:rsidRDefault="00B70828" w:rsidP="00B70828">
      <w:pPr>
        <w:ind w:firstLine="850"/>
        <w:jc w:val="both"/>
      </w:pPr>
      <w:r w:rsidRPr="004D509B">
        <w:rPr>
          <w:b/>
        </w:rPr>
        <w:t xml:space="preserve">6.3.2. </w:t>
      </w:r>
      <w:r w:rsidRPr="004D509B">
        <w:t>Certidão de regularidade do FGTS fornecido pela Caixa Econômica Federal, com validade em vigor;</w:t>
      </w:r>
      <w:r w:rsidRPr="004D509B">
        <w:rPr>
          <w:b/>
        </w:rPr>
        <w:t xml:space="preserve"> </w:t>
      </w:r>
    </w:p>
    <w:p w14:paraId="678551E1" w14:textId="77777777" w:rsidR="00B70828" w:rsidRPr="004D509B" w:rsidRDefault="00B70828" w:rsidP="00B70828">
      <w:pPr>
        <w:ind w:firstLine="850"/>
        <w:jc w:val="both"/>
        <w:rPr>
          <w:b/>
        </w:rPr>
      </w:pPr>
    </w:p>
    <w:p w14:paraId="00A300D4" w14:textId="77777777" w:rsidR="00B70828" w:rsidRPr="004D509B" w:rsidRDefault="00B70828" w:rsidP="00B70828">
      <w:pPr>
        <w:keepLines/>
        <w:ind w:firstLine="850"/>
        <w:jc w:val="both"/>
      </w:pPr>
      <w:r w:rsidRPr="004D509B">
        <w:rPr>
          <w:b/>
        </w:rPr>
        <w:t>6.3.3.</w:t>
      </w:r>
      <w:r w:rsidRPr="004D509B">
        <w:t xml:space="preserve"> Certidão de Regularidade perante a </w:t>
      </w:r>
      <w:r w:rsidRPr="004D509B">
        <w:rPr>
          <w:shd w:val="clear" w:color="auto" w:fill="FFFFFF"/>
        </w:rPr>
        <w:t>Fazenda Estadual</w:t>
      </w:r>
      <w:r w:rsidRPr="004D509B">
        <w:t>, com validade em vigor, e;</w:t>
      </w:r>
    </w:p>
    <w:p w14:paraId="08638190" w14:textId="77777777" w:rsidR="00B70828" w:rsidRPr="004D509B" w:rsidRDefault="00B70828" w:rsidP="00B70828">
      <w:pPr>
        <w:keepLines/>
        <w:ind w:firstLine="850"/>
        <w:jc w:val="both"/>
      </w:pPr>
    </w:p>
    <w:p w14:paraId="6C6E1BCC" w14:textId="77777777" w:rsidR="00B70828" w:rsidRPr="004D509B" w:rsidRDefault="00B70828" w:rsidP="00B70828">
      <w:pPr>
        <w:keepLines/>
        <w:ind w:firstLine="850"/>
        <w:jc w:val="both"/>
      </w:pPr>
      <w:r w:rsidRPr="004D509B">
        <w:rPr>
          <w:b/>
        </w:rPr>
        <w:t>6.3.4.</w:t>
      </w:r>
      <w:r w:rsidRPr="004D509B">
        <w:t xml:space="preserve"> Certidão Negativa de Débitos Trabalhistas (CNDT).</w:t>
      </w:r>
    </w:p>
    <w:p w14:paraId="572D4613" w14:textId="77777777" w:rsidR="00B70828" w:rsidRPr="004D509B" w:rsidRDefault="00B70828" w:rsidP="00B70828">
      <w:pPr>
        <w:jc w:val="both"/>
        <w:rPr>
          <w:b/>
        </w:rPr>
      </w:pPr>
    </w:p>
    <w:p w14:paraId="7EE62AC7" w14:textId="77777777" w:rsidR="00B70828" w:rsidRPr="004D509B" w:rsidRDefault="00B70828" w:rsidP="00B70828">
      <w:pPr>
        <w:ind w:firstLine="850"/>
        <w:jc w:val="both"/>
      </w:pPr>
      <w:r w:rsidRPr="004D509B">
        <w:rPr>
          <w:b/>
        </w:rPr>
        <w:t xml:space="preserve">6.4. </w:t>
      </w:r>
      <w:r w:rsidRPr="004D509B">
        <w:t>Caso o dia do pagamento coincida aos sábados, domingos, feriados ou pontos facultativos, o mesmo será efetuado no primeiro dia útil subsequente, sem qualquer incidência de correção monetária.</w:t>
      </w:r>
    </w:p>
    <w:p w14:paraId="5F04195D" w14:textId="77777777" w:rsidR="00B70828" w:rsidRPr="004D509B" w:rsidRDefault="00B70828" w:rsidP="00B70828">
      <w:pPr>
        <w:ind w:firstLine="850"/>
        <w:jc w:val="both"/>
      </w:pPr>
    </w:p>
    <w:p w14:paraId="3B4DF567" w14:textId="77777777" w:rsidR="00B70828" w:rsidRPr="004D509B" w:rsidRDefault="00B70828" w:rsidP="00B70828">
      <w:pPr>
        <w:ind w:firstLine="851"/>
        <w:jc w:val="both"/>
      </w:pPr>
      <w:r w:rsidRPr="004D509B">
        <w:rPr>
          <w:b/>
        </w:rPr>
        <w:t>6.5.</w:t>
      </w:r>
      <w:r w:rsidRPr="004D509B">
        <w:t xml:space="preserve"> Caso a </w:t>
      </w:r>
      <w:r w:rsidRPr="004D509B">
        <w:rPr>
          <w:b/>
        </w:rPr>
        <w:t>CONTRATANTE</w:t>
      </w:r>
      <w:r w:rsidRPr="004D509B">
        <w:t>, eventualmente, atrase os pagamentos, estes deverão ser corrigidos com base no INPC/IBGE, conforme legislação pertinente.</w:t>
      </w:r>
    </w:p>
    <w:p w14:paraId="38CC4A7C" w14:textId="77777777" w:rsidR="00B70828" w:rsidRPr="004D509B" w:rsidRDefault="00B70828" w:rsidP="00B70828">
      <w:pPr>
        <w:ind w:firstLine="851"/>
        <w:jc w:val="both"/>
      </w:pPr>
    </w:p>
    <w:tbl>
      <w:tblPr>
        <w:tblW w:w="5000" w:type="pct"/>
        <w:tblInd w:w="-113" w:type="dxa"/>
        <w:tblLayout w:type="fixed"/>
        <w:tblLook w:val="04A0" w:firstRow="1" w:lastRow="0" w:firstColumn="1" w:lastColumn="0" w:noHBand="0" w:noVBand="1"/>
      </w:tblPr>
      <w:tblGrid>
        <w:gridCol w:w="10138"/>
      </w:tblGrid>
      <w:tr w:rsidR="00B70828" w:rsidRPr="004D509B" w14:paraId="3D1ED25E"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10523743" w14:textId="77777777" w:rsidR="00B70828" w:rsidRPr="004D509B" w:rsidRDefault="00B70828" w:rsidP="00C268A8">
            <w:pPr>
              <w:ind w:firstLine="851"/>
              <w:jc w:val="both"/>
              <w:rPr>
                <w:b/>
              </w:rPr>
            </w:pPr>
            <w:r w:rsidRPr="004D509B">
              <w:rPr>
                <w:b/>
              </w:rPr>
              <w:t>CLÁUSULA 7ª - DA FISCALIZAÇÃO</w:t>
            </w:r>
          </w:p>
        </w:tc>
      </w:tr>
    </w:tbl>
    <w:p w14:paraId="62792F7F" w14:textId="77777777" w:rsidR="00B70828" w:rsidRPr="004D509B" w:rsidRDefault="00B70828" w:rsidP="00B70828">
      <w:pPr>
        <w:ind w:firstLine="851"/>
        <w:jc w:val="both"/>
        <w:rPr>
          <w:b/>
        </w:rPr>
      </w:pPr>
    </w:p>
    <w:p w14:paraId="5E2002B0" w14:textId="77777777" w:rsidR="00B70828" w:rsidRPr="004D509B" w:rsidRDefault="00B70828" w:rsidP="00B70828">
      <w:pPr>
        <w:ind w:firstLine="851"/>
        <w:jc w:val="both"/>
      </w:pPr>
      <w:r w:rsidRPr="004D509B">
        <w:rPr>
          <w:b/>
        </w:rPr>
        <w:t>7.1.</w:t>
      </w:r>
      <w:r w:rsidRPr="004D509B">
        <w:t xml:space="preserve"> A Secretaria Municipal de </w:t>
      </w:r>
      <w:r>
        <w:rPr>
          <w:bCs/>
          <w:color w:val="000000"/>
          <w:shd w:val="clear" w:color="auto" w:fill="FFFFFF"/>
        </w:rPr>
        <w:t>Assistência social e Família</w:t>
      </w:r>
      <w:r w:rsidRPr="004D509B">
        <w:t xml:space="preserve"> é o órgão credenciado pela </w:t>
      </w:r>
      <w:r w:rsidRPr="004D509B">
        <w:rPr>
          <w:b/>
        </w:rPr>
        <w:t>CONTRATANTE</w:t>
      </w:r>
      <w:r w:rsidRPr="004D509B">
        <w:t xml:space="preserve"> para vistoriar a execução do presente contrato e prestar toda a assistência e orientações que se fizerem necessárias, indicando os servidores Sr.(a) .............. e Sr.(a) .............., respectivamente, como gestor(a) e fiscal do presente instrumento.</w:t>
      </w:r>
    </w:p>
    <w:p w14:paraId="0D13F4D4" w14:textId="77777777" w:rsidR="00B70828" w:rsidRPr="004D509B" w:rsidRDefault="00B70828" w:rsidP="00B70828">
      <w:pPr>
        <w:ind w:firstLine="851"/>
        <w:jc w:val="both"/>
        <w:rPr>
          <w:b/>
        </w:rPr>
      </w:pPr>
    </w:p>
    <w:tbl>
      <w:tblPr>
        <w:tblW w:w="5000" w:type="pct"/>
        <w:tblInd w:w="-113" w:type="dxa"/>
        <w:tblLayout w:type="fixed"/>
        <w:tblLook w:val="04A0" w:firstRow="1" w:lastRow="0" w:firstColumn="1" w:lastColumn="0" w:noHBand="0" w:noVBand="1"/>
      </w:tblPr>
      <w:tblGrid>
        <w:gridCol w:w="10138"/>
      </w:tblGrid>
      <w:tr w:rsidR="00B70828" w:rsidRPr="004D509B" w14:paraId="21CBA997"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51A42927" w14:textId="77777777" w:rsidR="00B70828" w:rsidRPr="004D509B" w:rsidRDefault="00B70828" w:rsidP="00C268A8">
            <w:pPr>
              <w:ind w:firstLine="851"/>
              <w:jc w:val="both"/>
              <w:rPr>
                <w:b/>
              </w:rPr>
            </w:pPr>
            <w:r w:rsidRPr="004D509B">
              <w:rPr>
                <w:b/>
              </w:rPr>
              <w:t>CLÁUSULA 8ª - DO PRAZO DE VIGÊNCIA</w:t>
            </w:r>
          </w:p>
        </w:tc>
      </w:tr>
    </w:tbl>
    <w:p w14:paraId="1D35D954" w14:textId="77777777" w:rsidR="00B70828" w:rsidRPr="004D509B" w:rsidRDefault="00B70828" w:rsidP="00B70828">
      <w:pPr>
        <w:ind w:firstLine="851"/>
        <w:jc w:val="both"/>
        <w:rPr>
          <w:b/>
        </w:rPr>
      </w:pPr>
    </w:p>
    <w:p w14:paraId="35DF2C54" w14:textId="77777777" w:rsidR="00B70828" w:rsidRPr="004D509B" w:rsidRDefault="00B70828" w:rsidP="00B70828">
      <w:pPr>
        <w:ind w:firstLine="851"/>
        <w:jc w:val="both"/>
      </w:pPr>
      <w:r w:rsidRPr="004D509B">
        <w:rPr>
          <w:b/>
        </w:rPr>
        <w:t>8.1.</w:t>
      </w:r>
      <w:r w:rsidRPr="004D509B">
        <w:t xml:space="preserve"> O presente contrato terá vigência </w:t>
      </w:r>
      <w:r>
        <w:t>de 1</w:t>
      </w:r>
      <w:r w:rsidRPr="00F16438">
        <w:t>2 (doze) meses, podendo ser prorrogado, por igual período, desde que comprovado o preço vantajoso, e renovadas as quantidades, conforme previsto no a</w:t>
      </w:r>
      <w:r>
        <w:t>rtigo 84 da Lei 14.133, de 2021</w:t>
      </w:r>
      <w:r w:rsidRPr="004D509B">
        <w:t>, a contar d</w:t>
      </w:r>
      <w:r>
        <w:t>a data da Ordem de Fornecimento.</w:t>
      </w:r>
    </w:p>
    <w:p w14:paraId="4DB470ED" w14:textId="77777777" w:rsidR="00B70828" w:rsidRPr="004D509B" w:rsidRDefault="00B70828" w:rsidP="00B70828">
      <w:pPr>
        <w:ind w:firstLine="851"/>
        <w:jc w:val="both"/>
      </w:pPr>
    </w:p>
    <w:tbl>
      <w:tblPr>
        <w:tblW w:w="5000" w:type="pct"/>
        <w:tblInd w:w="-113" w:type="dxa"/>
        <w:tblLayout w:type="fixed"/>
        <w:tblLook w:val="04A0" w:firstRow="1" w:lastRow="0" w:firstColumn="1" w:lastColumn="0" w:noHBand="0" w:noVBand="1"/>
      </w:tblPr>
      <w:tblGrid>
        <w:gridCol w:w="10138"/>
      </w:tblGrid>
      <w:tr w:rsidR="00B70828" w:rsidRPr="004D509B" w14:paraId="72290AA7"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1E5D08D8" w14:textId="77777777" w:rsidR="00B70828" w:rsidRPr="004D509B" w:rsidRDefault="00B70828" w:rsidP="00C268A8">
            <w:pPr>
              <w:ind w:firstLine="851"/>
              <w:jc w:val="both"/>
              <w:rPr>
                <w:b/>
              </w:rPr>
            </w:pPr>
            <w:r w:rsidRPr="004D509B">
              <w:rPr>
                <w:b/>
              </w:rPr>
              <w:t>CLÁUSULA 9ª - DA EXTINÇÃO DO CONTRATO</w:t>
            </w:r>
          </w:p>
        </w:tc>
      </w:tr>
    </w:tbl>
    <w:p w14:paraId="2B8A8DBF" w14:textId="77777777" w:rsidR="00B70828" w:rsidRPr="004D509B" w:rsidRDefault="00B70828" w:rsidP="00B70828">
      <w:pPr>
        <w:ind w:firstLine="851"/>
        <w:jc w:val="both"/>
        <w:rPr>
          <w:b/>
        </w:rPr>
      </w:pPr>
    </w:p>
    <w:p w14:paraId="7D6CB392" w14:textId="77777777" w:rsidR="00B70828" w:rsidRPr="004D509B" w:rsidRDefault="00B70828" w:rsidP="00B70828">
      <w:pPr>
        <w:ind w:firstLine="851"/>
        <w:jc w:val="both"/>
      </w:pPr>
      <w:r w:rsidRPr="004D509B">
        <w:rPr>
          <w:b/>
        </w:rPr>
        <w:lastRenderedPageBreak/>
        <w:t>9.1.</w:t>
      </w:r>
      <w:r w:rsidRPr="004D509B">
        <w:t xml:space="preserve"> Independentemente de interpelação judicial, o contrato será extinto nas hipóteses previstas no art. 137 da Lei Federal nº 14.133/21 e suas alterações.</w:t>
      </w:r>
    </w:p>
    <w:p w14:paraId="4E31EA6A" w14:textId="77777777" w:rsidR="00B70828" w:rsidRPr="004D509B" w:rsidRDefault="00B70828" w:rsidP="00B70828">
      <w:pPr>
        <w:ind w:firstLine="851"/>
        <w:jc w:val="both"/>
      </w:pPr>
    </w:p>
    <w:tbl>
      <w:tblPr>
        <w:tblW w:w="5000" w:type="pct"/>
        <w:tblInd w:w="-113" w:type="dxa"/>
        <w:tblLayout w:type="fixed"/>
        <w:tblLook w:val="04A0" w:firstRow="1" w:lastRow="0" w:firstColumn="1" w:lastColumn="0" w:noHBand="0" w:noVBand="1"/>
      </w:tblPr>
      <w:tblGrid>
        <w:gridCol w:w="10138"/>
      </w:tblGrid>
      <w:tr w:rsidR="00B70828" w:rsidRPr="004D509B" w14:paraId="0DB5AA63"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6BFAC071" w14:textId="77777777" w:rsidR="00B70828" w:rsidRPr="004D509B" w:rsidRDefault="00B70828" w:rsidP="00C268A8">
            <w:pPr>
              <w:ind w:firstLine="851"/>
              <w:jc w:val="both"/>
              <w:rPr>
                <w:b/>
              </w:rPr>
            </w:pPr>
            <w:r w:rsidRPr="004D509B">
              <w:rPr>
                <w:b/>
              </w:rPr>
              <w:t>CLÁUSULA 10. - DO RECEBIMENTO</w:t>
            </w:r>
          </w:p>
        </w:tc>
      </w:tr>
    </w:tbl>
    <w:p w14:paraId="0D564AD8" w14:textId="77777777" w:rsidR="00B70828" w:rsidRPr="004D509B" w:rsidRDefault="00B70828" w:rsidP="00B70828">
      <w:pPr>
        <w:ind w:firstLine="851"/>
        <w:jc w:val="both"/>
        <w:rPr>
          <w:b/>
        </w:rPr>
      </w:pPr>
    </w:p>
    <w:p w14:paraId="428200C2" w14:textId="77777777" w:rsidR="00B70828" w:rsidRPr="004D509B" w:rsidRDefault="00B70828" w:rsidP="00B70828">
      <w:pPr>
        <w:ind w:firstLine="851"/>
        <w:jc w:val="both"/>
      </w:pPr>
      <w:r w:rsidRPr="004D509B">
        <w:rPr>
          <w:b/>
        </w:rPr>
        <w:t>10.1.</w:t>
      </w:r>
      <w:r w:rsidRPr="004D509B">
        <w:t xml:space="preserve"> O objeto deste contrato será recebido por servidor a ser designado para o ato do recebimento, da seguinte forma:</w:t>
      </w:r>
    </w:p>
    <w:p w14:paraId="1063E679" w14:textId="77777777" w:rsidR="00B70828" w:rsidRPr="004D509B" w:rsidRDefault="00B70828" w:rsidP="00B70828">
      <w:pPr>
        <w:ind w:firstLine="851"/>
        <w:jc w:val="both"/>
        <w:rPr>
          <w:b/>
        </w:rPr>
      </w:pPr>
    </w:p>
    <w:p w14:paraId="638D7B2F" w14:textId="77777777" w:rsidR="00B70828" w:rsidRPr="004D509B" w:rsidRDefault="00B70828" w:rsidP="00B70828">
      <w:pPr>
        <w:ind w:firstLine="851"/>
        <w:jc w:val="both"/>
      </w:pPr>
      <w:r w:rsidRPr="004D509B">
        <w:rPr>
          <w:b/>
        </w:rPr>
        <w:t xml:space="preserve">10.1.1. </w:t>
      </w:r>
      <w:r w:rsidRPr="004D509B">
        <w:t>Provisoriamente, para efeito de posterior verificação da conformidade do objeto com as especificações, no prazo de até 03 (três) dias, a contar da entrega;</w:t>
      </w:r>
    </w:p>
    <w:p w14:paraId="45BBA200" w14:textId="77777777" w:rsidR="00B70828" w:rsidRPr="004D509B" w:rsidRDefault="00B70828" w:rsidP="00B70828">
      <w:pPr>
        <w:ind w:firstLine="851"/>
        <w:jc w:val="both"/>
      </w:pPr>
    </w:p>
    <w:p w14:paraId="4A42B15E" w14:textId="77777777" w:rsidR="00B70828" w:rsidRPr="004D509B" w:rsidRDefault="00B70828" w:rsidP="00B70828">
      <w:pPr>
        <w:ind w:firstLine="851"/>
        <w:jc w:val="both"/>
      </w:pPr>
      <w:r w:rsidRPr="004D509B">
        <w:rPr>
          <w:b/>
        </w:rPr>
        <w:t xml:space="preserve">10.1.2. </w:t>
      </w:r>
      <w:r w:rsidRPr="004D509B">
        <w:t>Definitivamente, após a verificação da qualidade do objeto e consequente aceitação, no prazo de até 30 (trinta) dias, a contar do recebimento provisório.</w:t>
      </w:r>
    </w:p>
    <w:p w14:paraId="7B9B350B" w14:textId="77777777" w:rsidR="00B70828" w:rsidRPr="004D509B" w:rsidRDefault="00B70828" w:rsidP="00B70828">
      <w:pPr>
        <w:ind w:firstLine="851"/>
        <w:jc w:val="both"/>
        <w:rPr>
          <w:b/>
        </w:rPr>
      </w:pPr>
    </w:p>
    <w:p w14:paraId="0C4ED54B" w14:textId="77777777" w:rsidR="00B70828" w:rsidRPr="004D509B" w:rsidRDefault="00B70828" w:rsidP="00B70828">
      <w:pPr>
        <w:ind w:firstLine="851"/>
        <w:jc w:val="both"/>
      </w:pPr>
      <w:r w:rsidRPr="004D509B">
        <w:rPr>
          <w:b/>
        </w:rPr>
        <w:t xml:space="preserve">10.2. </w:t>
      </w:r>
      <w:r w:rsidRPr="004D509B">
        <w:t>O recebimento de que trata este item far-se-á mediante recibo.</w:t>
      </w:r>
    </w:p>
    <w:p w14:paraId="4759601C" w14:textId="77777777" w:rsidR="00B70828" w:rsidRPr="004D509B" w:rsidRDefault="00B70828" w:rsidP="00B70828">
      <w:pPr>
        <w:ind w:firstLine="851"/>
        <w:jc w:val="both"/>
        <w:rPr>
          <w:b/>
        </w:rPr>
      </w:pPr>
    </w:p>
    <w:p w14:paraId="4AC8DF0C" w14:textId="77777777" w:rsidR="00B70828" w:rsidRPr="004D509B" w:rsidRDefault="00B70828" w:rsidP="00B70828">
      <w:pPr>
        <w:ind w:firstLine="851"/>
        <w:jc w:val="both"/>
      </w:pPr>
      <w:r w:rsidRPr="004D509B">
        <w:rPr>
          <w:b/>
        </w:rPr>
        <w:t>10.3.</w:t>
      </w:r>
      <w:r w:rsidRPr="004D509B">
        <w:t xml:space="preserve"> Fica facultada à </w:t>
      </w:r>
      <w:r w:rsidRPr="004D509B">
        <w:rPr>
          <w:b/>
        </w:rPr>
        <w:t xml:space="preserve">CONTRATADA </w:t>
      </w:r>
      <w:r w:rsidRPr="004D509B">
        <w:t xml:space="preserve">a indicação de um representante para, conjuntamente, com o da </w:t>
      </w:r>
      <w:r w:rsidRPr="004D509B">
        <w:rPr>
          <w:b/>
        </w:rPr>
        <w:t>CONTRATANTE</w:t>
      </w:r>
      <w:r w:rsidRPr="004D509B">
        <w:t>, proceder ao recebimento do objeto do presente contrato.</w:t>
      </w:r>
    </w:p>
    <w:p w14:paraId="1721B723" w14:textId="77777777" w:rsidR="00B70828" w:rsidRPr="004D509B" w:rsidRDefault="00B70828" w:rsidP="00B70828">
      <w:pPr>
        <w:jc w:val="both"/>
      </w:pPr>
    </w:p>
    <w:tbl>
      <w:tblPr>
        <w:tblW w:w="5000" w:type="pct"/>
        <w:tblInd w:w="-113" w:type="dxa"/>
        <w:tblLayout w:type="fixed"/>
        <w:tblLook w:val="04A0" w:firstRow="1" w:lastRow="0" w:firstColumn="1" w:lastColumn="0" w:noHBand="0" w:noVBand="1"/>
      </w:tblPr>
      <w:tblGrid>
        <w:gridCol w:w="10138"/>
      </w:tblGrid>
      <w:tr w:rsidR="00B70828" w:rsidRPr="004D509B" w14:paraId="3462FC95"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037B8326" w14:textId="77777777" w:rsidR="00B70828" w:rsidRPr="004D509B" w:rsidRDefault="00B70828" w:rsidP="00C268A8">
            <w:pPr>
              <w:keepLines/>
              <w:ind w:firstLine="851"/>
              <w:jc w:val="both"/>
              <w:rPr>
                <w:b/>
              </w:rPr>
            </w:pPr>
            <w:r w:rsidRPr="004D509B">
              <w:rPr>
                <w:b/>
              </w:rPr>
              <w:t>CLÁUSULA 11. - DAS SANÇÕES ADMINISTRATIVAS</w:t>
            </w:r>
          </w:p>
        </w:tc>
      </w:tr>
    </w:tbl>
    <w:p w14:paraId="5480A74F" w14:textId="77777777" w:rsidR="00B70828" w:rsidRPr="004D509B" w:rsidRDefault="00B70828" w:rsidP="00B70828">
      <w:pPr>
        <w:ind w:firstLine="851"/>
        <w:jc w:val="both"/>
        <w:rPr>
          <w:b/>
        </w:rPr>
      </w:pPr>
    </w:p>
    <w:p w14:paraId="669F70F7" w14:textId="77777777" w:rsidR="00B70828" w:rsidRPr="004D509B" w:rsidRDefault="00B70828" w:rsidP="00B70828">
      <w:pPr>
        <w:ind w:firstLine="851"/>
        <w:jc w:val="both"/>
      </w:pPr>
      <w:r w:rsidRPr="004D509B">
        <w:rPr>
          <w:b/>
        </w:rPr>
        <w:t>11.1.</w:t>
      </w:r>
      <w:r w:rsidRPr="004D509B">
        <w:t xml:space="preserve"> Comete infração administrativa, nos termos da lei, o licitante que, com dolo ou culpa: </w:t>
      </w:r>
    </w:p>
    <w:p w14:paraId="0DBDA9D2" w14:textId="77777777" w:rsidR="00B70828" w:rsidRPr="004D509B" w:rsidRDefault="00B70828" w:rsidP="00B70828">
      <w:pPr>
        <w:ind w:firstLine="851"/>
        <w:jc w:val="both"/>
        <w:rPr>
          <w:b/>
        </w:rPr>
      </w:pPr>
    </w:p>
    <w:p w14:paraId="40289AF5" w14:textId="77777777" w:rsidR="00B70828" w:rsidRPr="004D509B" w:rsidRDefault="00B70828" w:rsidP="00B70828">
      <w:pPr>
        <w:ind w:firstLine="851"/>
        <w:jc w:val="both"/>
      </w:pPr>
      <w:r w:rsidRPr="004D509B">
        <w:rPr>
          <w:b/>
        </w:rPr>
        <w:t>11.1.1.</w:t>
      </w:r>
      <w:r w:rsidRPr="004D509B">
        <w:t xml:space="preserve"> Deixar de entregar a documentação exigida para o certame ou não entregar qualquer documento que tenha sido solicitado pelo/a pregoeiro/a durante o certame; </w:t>
      </w:r>
    </w:p>
    <w:p w14:paraId="70CD6F49" w14:textId="77777777" w:rsidR="00B70828" w:rsidRPr="004D509B" w:rsidRDefault="00B70828" w:rsidP="00B70828">
      <w:pPr>
        <w:ind w:firstLine="851"/>
        <w:jc w:val="both"/>
      </w:pPr>
    </w:p>
    <w:p w14:paraId="14332BE6" w14:textId="77777777" w:rsidR="00B70828" w:rsidRPr="004D509B" w:rsidRDefault="00B70828" w:rsidP="00B70828">
      <w:pPr>
        <w:ind w:firstLine="851"/>
        <w:jc w:val="both"/>
      </w:pPr>
      <w:r w:rsidRPr="004D509B">
        <w:rPr>
          <w:b/>
        </w:rPr>
        <w:t>11.1.2.</w:t>
      </w:r>
      <w:r w:rsidRPr="004D509B">
        <w:t xml:space="preserve"> Salvo em decorrência de fato superveniente devidamente justificado, não mantiver a proposta em especial quando: </w:t>
      </w:r>
    </w:p>
    <w:p w14:paraId="0A27CB15" w14:textId="77777777" w:rsidR="00B70828" w:rsidRPr="004D509B" w:rsidRDefault="00B70828" w:rsidP="00B70828">
      <w:pPr>
        <w:ind w:firstLine="851"/>
        <w:jc w:val="both"/>
      </w:pPr>
    </w:p>
    <w:p w14:paraId="33A6A4C5" w14:textId="77777777" w:rsidR="00B70828" w:rsidRPr="004D509B" w:rsidRDefault="00B70828" w:rsidP="00B70828">
      <w:pPr>
        <w:ind w:firstLine="851"/>
        <w:jc w:val="both"/>
      </w:pPr>
      <w:r w:rsidRPr="004D509B">
        <w:rPr>
          <w:b/>
        </w:rPr>
        <w:t>11.1.2.1.</w:t>
      </w:r>
      <w:r w:rsidRPr="004D509B">
        <w:t xml:space="preserve"> Não enviar a proposta adequada ao último lance ofertado ou após a negociação; </w:t>
      </w:r>
    </w:p>
    <w:p w14:paraId="1B0BDFA0" w14:textId="77777777" w:rsidR="00B70828" w:rsidRPr="004D509B" w:rsidRDefault="00B70828" w:rsidP="00B70828">
      <w:pPr>
        <w:ind w:firstLine="851"/>
        <w:jc w:val="both"/>
      </w:pPr>
    </w:p>
    <w:p w14:paraId="318ED099" w14:textId="77777777" w:rsidR="00B70828" w:rsidRPr="004D509B" w:rsidRDefault="00B70828" w:rsidP="00B70828">
      <w:pPr>
        <w:ind w:firstLine="851"/>
        <w:jc w:val="both"/>
      </w:pPr>
      <w:r w:rsidRPr="004D509B">
        <w:rPr>
          <w:b/>
        </w:rPr>
        <w:t>11.1.2.2.</w:t>
      </w:r>
      <w:r w:rsidRPr="004D509B">
        <w:t xml:space="preserve"> Recusar-se a enviar o detalhamento da proposta quando exigível; </w:t>
      </w:r>
    </w:p>
    <w:p w14:paraId="4EE53E65" w14:textId="77777777" w:rsidR="00B70828" w:rsidRPr="004D509B" w:rsidRDefault="00B70828" w:rsidP="00B70828">
      <w:pPr>
        <w:ind w:firstLine="851"/>
        <w:jc w:val="both"/>
      </w:pPr>
    </w:p>
    <w:p w14:paraId="4B97871A" w14:textId="77777777" w:rsidR="00B70828" w:rsidRPr="004D509B" w:rsidRDefault="00B70828" w:rsidP="00B70828">
      <w:pPr>
        <w:ind w:firstLine="851"/>
        <w:jc w:val="both"/>
      </w:pPr>
      <w:r w:rsidRPr="004D509B">
        <w:rPr>
          <w:b/>
        </w:rPr>
        <w:t>11.1.2.3.</w:t>
      </w:r>
      <w:r w:rsidRPr="004D509B">
        <w:t xml:space="preserve"> Pedir para ser desclassificado quando encerrada a etapa competitiva; </w:t>
      </w:r>
    </w:p>
    <w:p w14:paraId="0F26C531" w14:textId="77777777" w:rsidR="00B70828" w:rsidRPr="004D509B" w:rsidRDefault="00B70828" w:rsidP="00B70828">
      <w:pPr>
        <w:jc w:val="both"/>
      </w:pPr>
    </w:p>
    <w:p w14:paraId="5D67ACFC" w14:textId="77777777" w:rsidR="00B70828" w:rsidRPr="004D509B" w:rsidRDefault="00B70828" w:rsidP="00B70828">
      <w:pPr>
        <w:ind w:firstLine="851"/>
        <w:jc w:val="both"/>
      </w:pPr>
      <w:r w:rsidRPr="004D509B">
        <w:rPr>
          <w:b/>
        </w:rPr>
        <w:t>11.1.2.4.</w:t>
      </w:r>
      <w:r w:rsidRPr="004D509B">
        <w:t xml:space="preserve"> Deixar de apresentar amostra; </w:t>
      </w:r>
    </w:p>
    <w:p w14:paraId="6D64249F" w14:textId="77777777" w:rsidR="00B70828" w:rsidRPr="004D509B" w:rsidRDefault="00B70828" w:rsidP="00B70828">
      <w:pPr>
        <w:ind w:firstLine="851"/>
        <w:jc w:val="both"/>
      </w:pPr>
    </w:p>
    <w:p w14:paraId="35DDE93D" w14:textId="77777777" w:rsidR="00B70828" w:rsidRPr="004D509B" w:rsidRDefault="00B70828" w:rsidP="00B70828">
      <w:pPr>
        <w:ind w:firstLine="851"/>
        <w:jc w:val="both"/>
      </w:pPr>
      <w:r w:rsidRPr="004D509B">
        <w:rPr>
          <w:b/>
        </w:rPr>
        <w:t>11.1.2.5</w:t>
      </w:r>
      <w:r w:rsidRPr="004D509B">
        <w:t xml:space="preserve">. Apresentar proposta ou amostra em desacordo com as especificações do edital; </w:t>
      </w:r>
    </w:p>
    <w:p w14:paraId="1D499E35" w14:textId="77777777" w:rsidR="00B70828" w:rsidRPr="004D509B" w:rsidRDefault="00B70828" w:rsidP="00B70828">
      <w:pPr>
        <w:ind w:firstLine="851"/>
        <w:jc w:val="both"/>
      </w:pPr>
    </w:p>
    <w:p w14:paraId="2C4710F3" w14:textId="77777777" w:rsidR="00B70828" w:rsidRPr="004D509B" w:rsidRDefault="00B70828" w:rsidP="00B70828">
      <w:pPr>
        <w:ind w:firstLine="851"/>
        <w:jc w:val="both"/>
      </w:pPr>
      <w:r w:rsidRPr="004D509B">
        <w:rPr>
          <w:b/>
        </w:rPr>
        <w:t>11.1.3.</w:t>
      </w:r>
      <w:r w:rsidRPr="004D509B">
        <w:t xml:space="preserve"> Não celebrar o contrato ou não entregar a documentação exigida para a contratação, quando convocado dentro do prazo de validade de sua proposta; </w:t>
      </w:r>
    </w:p>
    <w:p w14:paraId="3D620EDF" w14:textId="77777777" w:rsidR="00B70828" w:rsidRPr="004D509B" w:rsidRDefault="00B70828" w:rsidP="00B70828">
      <w:pPr>
        <w:ind w:firstLine="851"/>
        <w:jc w:val="both"/>
      </w:pPr>
    </w:p>
    <w:p w14:paraId="75E15D9F" w14:textId="77777777" w:rsidR="00B70828" w:rsidRPr="004D509B" w:rsidRDefault="00B70828" w:rsidP="00B70828">
      <w:pPr>
        <w:ind w:firstLine="851"/>
        <w:jc w:val="both"/>
      </w:pPr>
      <w:r w:rsidRPr="004D509B">
        <w:rPr>
          <w:b/>
        </w:rPr>
        <w:t>11.1.3.1.</w:t>
      </w:r>
      <w:r w:rsidRPr="004D509B">
        <w:t xml:space="preserve"> Recusar-se, sem justificativa, a assinar o contrato ou a ata de registro de preço, ou a aceitar ou retirar o instrumento equivalente no prazo estabelecido pela Administração; </w:t>
      </w:r>
    </w:p>
    <w:p w14:paraId="61D18A15" w14:textId="77777777" w:rsidR="00B70828" w:rsidRPr="004D509B" w:rsidRDefault="00B70828" w:rsidP="00B70828">
      <w:pPr>
        <w:ind w:firstLine="851"/>
        <w:jc w:val="both"/>
      </w:pPr>
    </w:p>
    <w:p w14:paraId="3EAB2211" w14:textId="77777777" w:rsidR="00B70828" w:rsidRPr="004D509B" w:rsidRDefault="00B70828" w:rsidP="00B70828">
      <w:pPr>
        <w:ind w:firstLine="851"/>
        <w:jc w:val="both"/>
      </w:pPr>
      <w:r w:rsidRPr="004D509B">
        <w:rPr>
          <w:b/>
        </w:rPr>
        <w:t>11.1.4.</w:t>
      </w:r>
      <w:r w:rsidRPr="004D509B">
        <w:t xml:space="preserve"> Apresentar declaração ou documentação falsa exigida para o certame ou prestar declaração falsa durante a licitação;</w:t>
      </w:r>
    </w:p>
    <w:p w14:paraId="4646C93B" w14:textId="77777777" w:rsidR="00B70828" w:rsidRPr="004D509B" w:rsidRDefault="00B70828" w:rsidP="00B70828">
      <w:pPr>
        <w:ind w:firstLine="851"/>
        <w:jc w:val="both"/>
      </w:pPr>
    </w:p>
    <w:p w14:paraId="24A2BB38" w14:textId="77777777" w:rsidR="00B70828" w:rsidRPr="004D509B" w:rsidRDefault="00B70828" w:rsidP="00B70828">
      <w:pPr>
        <w:ind w:firstLine="851"/>
        <w:jc w:val="both"/>
      </w:pPr>
      <w:r w:rsidRPr="004D509B">
        <w:rPr>
          <w:b/>
        </w:rPr>
        <w:t>11.1.5.</w:t>
      </w:r>
      <w:r w:rsidRPr="004D509B">
        <w:t xml:space="preserve"> Fraudar a licitação </w:t>
      </w:r>
    </w:p>
    <w:p w14:paraId="11F52492" w14:textId="77777777" w:rsidR="00B70828" w:rsidRPr="004D509B" w:rsidRDefault="00B70828" w:rsidP="00B70828">
      <w:pPr>
        <w:ind w:firstLine="851"/>
        <w:jc w:val="both"/>
        <w:rPr>
          <w:b/>
        </w:rPr>
      </w:pPr>
    </w:p>
    <w:p w14:paraId="0488A49F" w14:textId="77777777" w:rsidR="00B70828" w:rsidRPr="004D509B" w:rsidRDefault="00B70828" w:rsidP="00B70828">
      <w:pPr>
        <w:ind w:firstLine="851"/>
        <w:jc w:val="both"/>
      </w:pPr>
      <w:r w:rsidRPr="004D509B">
        <w:rPr>
          <w:b/>
        </w:rPr>
        <w:t>11.1.6.</w:t>
      </w:r>
      <w:r w:rsidRPr="004D509B">
        <w:t xml:space="preserve"> Comportar-se de modo inidôneo ou cometer fraude de qualquer natureza, em especial quando: </w:t>
      </w:r>
    </w:p>
    <w:p w14:paraId="0920285B" w14:textId="77777777" w:rsidR="00B70828" w:rsidRPr="00BA20F4" w:rsidRDefault="00B70828" w:rsidP="00B70828">
      <w:pPr>
        <w:ind w:firstLine="851"/>
        <w:jc w:val="both"/>
        <w:rPr>
          <w:sz w:val="22"/>
        </w:rPr>
      </w:pPr>
    </w:p>
    <w:p w14:paraId="31B8CE33" w14:textId="77777777" w:rsidR="00B70828" w:rsidRPr="004D509B" w:rsidRDefault="00B70828" w:rsidP="00B70828">
      <w:pPr>
        <w:ind w:firstLine="851"/>
        <w:jc w:val="both"/>
      </w:pPr>
      <w:r w:rsidRPr="004D509B">
        <w:rPr>
          <w:b/>
        </w:rPr>
        <w:t>11.1.6.1.</w:t>
      </w:r>
      <w:r w:rsidRPr="004D509B">
        <w:t xml:space="preserve"> Agir em conluio ou em desconformidade com a lei; </w:t>
      </w:r>
    </w:p>
    <w:p w14:paraId="19CB5BA3" w14:textId="77777777" w:rsidR="00B70828" w:rsidRPr="00BA20F4" w:rsidRDefault="00B70828" w:rsidP="00B70828">
      <w:pPr>
        <w:ind w:firstLine="851"/>
        <w:jc w:val="both"/>
      </w:pPr>
    </w:p>
    <w:p w14:paraId="29873F47" w14:textId="77777777" w:rsidR="00B70828" w:rsidRDefault="00B70828" w:rsidP="00B70828">
      <w:pPr>
        <w:ind w:firstLine="851"/>
        <w:jc w:val="both"/>
      </w:pPr>
      <w:r w:rsidRPr="004D509B">
        <w:rPr>
          <w:b/>
        </w:rPr>
        <w:t>11.1.6.2.</w:t>
      </w:r>
      <w:r w:rsidRPr="004D509B">
        <w:t xml:space="preserve"> Induzir deliberadamente a erro no julgamento;</w:t>
      </w:r>
    </w:p>
    <w:p w14:paraId="44935013" w14:textId="77777777" w:rsidR="00B70828" w:rsidRPr="00BA20F4" w:rsidRDefault="00B70828" w:rsidP="00B70828">
      <w:pPr>
        <w:ind w:firstLine="851"/>
        <w:jc w:val="both"/>
        <w:rPr>
          <w:sz w:val="22"/>
        </w:rPr>
      </w:pPr>
    </w:p>
    <w:p w14:paraId="6273B51A" w14:textId="77777777" w:rsidR="00B70828" w:rsidRDefault="00B70828" w:rsidP="00B70828">
      <w:pPr>
        <w:ind w:firstLine="851"/>
        <w:jc w:val="both"/>
      </w:pPr>
      <w:r>
        <w:rPr>
          <w:b/>
        </w:rPr>
        <w:t>11.1.6.3.</w:t>
      </w:r>
      <w:r>
        <w:t xml:space="preserve"> Apresentar amostra falsificada ou deteriorada;</w:t>
      </w:r>
    </w:p>
    <w:p w14:paraId="0BF79C3C" w14:textId="77777777" w:rsidR="00B70828" w:rsidRDefault="00B70828" w:rsidP="00B70828">
      <w:pPr>
        <w:ind w:firstLine="851"/>
        <w:jc w:val="both"/>
      </w:pPr>
    </w:p>
    <w:p w14:paraId="353171F4" w14:textId="77777777" w:rsidR="00B70828" w:rsidRDefault="00B70828" w:rsidP="00B70828">
      <w:pPr>
        <w:ind w:firstLine="851"/>
        <w:jc w:val="both"/>
      </w:pPr>
      <w:r>
        <w:rPr>
          <w:b/>
        </w:rPr>
        <w:t>11.1.7.</w:t>
      </w:r>
      <w:r>
        <w:t xml:space="preserve"> Praticar atos ilícitos com vistas a frustrar os objetivos da licitação </w:t>
      </w:r>
    </w:p>
    <w:p w14:paraId="44ED7468" w14:textId="77777777" w:rsidR="00B70828" w:rsidRDefault="00B70828" w:rsidP="00B70828">
      <w:pPr>
        <w:ind w:firstLine="851"/>
        <w:jc w:val="both"/>
      </w:pPr>
    </w:p>
    <w:p w14:paraId="6497A0A8" w14:textId="77777777" w:rsidR="00B70828" w:rsidRDefault="00B70828" w:rsidP="00B70828">
      <w:pPr>
        <w:ind w:firstLine="851"/>
        <w:jc w:val="both"/>
      </w:pPr>
      <w:r>
        <w:rPr>
          <w:b/>
        </w:rPr>
        <w:t>11.1.8.</w:t>
      </w:r>
      <w:r>
        <w:t xml:space="preserve"> Praticar ato lesivo previsto no art. 5º da Lei n.º 12.846, de 2013. </w:t>
      </w:r>
    </w:p>
    <w:p w14:paraId="27FB35EF" w14:textId="77777777" w:rsidR="00B70828" w:rsidRDefault="00B70828" w:rsidP="00B70828">
      <w:pPr>
        <w:ind w:firstLine="851"/>
        <w:jc w:val="both"/>
        <w:rPr>
          <w:szCs w:val="16"/>
        </w:rPr>
      </w:pPr>
    </w:p>
    <w:p w14:paraId="6B50D0B0" w14:textId="77777777" w:rsidR="00B70828" w:rsidRDefault="00B70828" w:rsidP="00B70828">
      <w:pPr>
        <w:ind w:firstLine="851"/>
        <w:jc w:val="both"/>
      </w:pPr>
      <w:r>
        <w:rPr>
          <w:b/>
        </w:rPr>
        <w:t>11.2.</w:t>
      </w:r>
      <w:r>
        <w:t xml:space="preserve"> A sanção de que trata o subitem poderá ser aplicada juntamente com as multas previstas, garantindo o exercício de prévia e ampla defesa.</w:t>
      </w:r>
    </w:p>
    <w:p w14:paraId="1662D8FD" w14:textId="77777777" w:rsidR="00B70828" w:rsidRDefault="00B70828" w:rsidP="00B70828">
      <w:pPr>
        <w:ind w:firstLine="851"/>
        <w:jc w:val="both"/>
      </w:pPr>
    </w:p>
    <w:p w14:paraId="692B2EDC" w14:textId="77777777" w:rsidR="00B70828" w:rsidRDefault="00B70828" w:rsidP="00B70828">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8B19CAB" w14:textId="77777777" w:rsidR="00B70828" w:rsidRDefault="00B70828" w:rsidP="00B70828">
      <w:pPr>
        <w:ind w:firstLine="851"/>
        <w:jc w:val="both"/>
        <w:rPr>
          <w:b/>
        </w:rPr>
      </w:pPr>
    </w:p>
    <w:p w14:paraId="10D4116F" w14:textId="77777777" w:rsidR="00B70828" w:rsidRDefault="00B70828" w:rsidP="00B70828">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32AD837A" w14:textId="77777777" w:rsidR="00B70828" w:rsidRDefault="00B70828" w:rsidP="00B70828">
      <w:pPr>
        <w:ind w:firstLine="851"/>
        <w:jc w:val="both"/>
        <w:rPr>
          <w:b/>
          <w:szCs w:val="16"/>
        </w:rPr>
      </w:pPr>
    </w:p>
    <w:p w14:paraId="4599A2FB" w14:textId="77777777" w:rsidR="00B70828" w:rsidRDefault="00B70828" w:rsidP="00B70828">
      <w:pPr>
        <w:ind w:firstLine="851"/>
        <w:jc w:val="both"/>
      </w:pPr>
      <w:r>
        <w:rPr>
          <w:b/>
        </w:rPr>
        <w:t>11.3.1.</w:t>
      </w:r>
      <w:r>
        <w:t xml:space="preserve"> Advertência; </w:t>
      </w:r>
    </w:p>
    <w:p w14:paraId="320E51D9" w14:textId="77777777" w:rsidR="00B70828" w:rsidRDefault="00B70828" w:rsidP="00B70828">
      <w:pPr>
        <w:ind w:firstLine="851"/>
        <w:jc w:val="both"/>
        <w:rPr>
          <w:szCs w:val="16"/>
        </w:rPr>
      </w:pPr>
    </w:p>
    <w:p w14:paraId="6A66C36D" w14:textId="77777777" w:rsidR="00B70828" w:rsidRDefault="00B70828" w:rsidP="00B70828">
      <w:pPr>
        <w:ind w:firstLine="851"/>
        <w:jc w:val="both"/>
      </w:pPr>
      <w:r>
        <w:rPr>
          <w:b/>
        </w:rPr>
        <w:t>11.3.2.</w:t>
      </w:r>
      <w:r>
        <w:t xml:space="preserve"> Multa de mora;</w:t>
      </w:r>
    </w:p>
    <w:p w14:paraId="03642563" w14:textId="77777777" w:rsidR="00B70828" w:rsidRDefault="00B70828" w:rsidP="00B70828">
      <w:pPr>
        <w:ind w:firstLine="851"/>
        <w:jc w:val="both"/>
        <w:rPr>
          <w:szCs w:val="16"/>
        </w:rPr>
      </w:pPr>
    </w:p>
    <w:p w14:paraId="33FAF2F3" w14:textId="77777777" w:rsidR="00B70828" w:rsidRDefault="00B70828" w:rsidP="00B70828">
      <w:pPr>
        <w:ind w:firstLine="851"/>
        <w:jc w:val="both"/>
      </w:pPr>
      <w:r>
        <w:rPr>
          <w:b/>
        </w:rPr>
        <w:t>11.3.2.1.</w:t>
      </w:r>
      <w:r>
        <w:t xml:space="preserve"> Multa de 10% (dez por cento) sobre a parcela remanescente, no caso de inexecução parcial de contrato; </w:t>
      </w:r>
    </w:p>
    <w:p w14:paraId="3D471FA8" w14:textId="77777777" w:rsidR="00B70828" w:rsidRDefault="00B70828" w:rsidP="00B70828">
      <w:pPr>
        <w:ind w:firstLine="851"/>
        <w:jc w:val="both"/>
      </w:pPr>
    </w:p>
    <w:p w14:paraId="6C963F87" w14:textId="77777777" w:rsidR="00B70828" w:rsidRDefault="00B70828" w:rsidP="00B70828">
      <w:pPr>
        <w:ind w:firstLine="851"/>
        <w:jc w:val="both"/>
      </w:pPr>
      <w:r>
        <w:rPr>
          <w:b/>
        </w:rPr>
        <w:t>11.3.2.2.</w:t>
      </w:r>
      <w:r>
        <w:t xml:space="preserve"> Multa de 1% (um por cento), por dia de atraso, sobre o valor correspondente à entrega que estiver em desacordo com os prazos estipulados, até o limite de 10 (dez) dias; </w:t>
      </w:r>
    </w:p>
    <w:p w14:paraId="5B101387" w14:textId="77777777" w:rsidR="00B70828" w:rsidRDefault="00B70828" w:rsidP="00B70828">
      <w:pPr>
        <w:ind w:firstLine="851"/>
        <w:jc w:val="both"/>
        <w:rPr>
          <w:szCs w:val="16"/>
        </w:rPr>
      </w:pPr>
    </w:p>
    <w:p w14:paraId="12CA1B0E" w14:textId="77777777" w:rsidR="00B70828" w:rsidRDefault="00B70828" w:rsidP="00B70828">
      <w:pPr>
        <w:ind w:firstLine="851"/>
        <w:jc w:val="both"/>
      </w:pPr>
      <w:r>
        <w:rPr>
          <w:b/>
        </w:rPr>
        <w:t>11.3.2.3.</w:t>
      </w:r>
      <w:r>
        <w:t xml:space="preserve"> Multa de 20% (vinte por cento) sobre o valor total do contrato, no caso de sua inexecução total; </w:t>
      </w:r>
    </w:p>
    <w:p w14:paraId="6E7CA8F9" w14:textId="77777777" w:rsidR="00B70828" w:rsidRDefault="00B70828" w:rsidP="00B70828">
      <w:pPr>
        <w:ind w:firstLine="851"/>
        <w:jc w:val="both"/>
      </w:pPr>
    </w:p>
    <w:p w14:paraId="3F6B3DD6" w14:textId="77777777" w:rsidR="00B70828" w:rsidRDefault="00B70828" w:rsidP="00B70828">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10300B71" w14:textId="77777777" w:rsidR="00B70828" w:rsidRDefault="00B70828" w:rsidP="00B70828">
      <w:pPr>
        <w:ind w:firstLine="851"/>
        <w:jc w:val="both"/>
      </w:pPr>
    </w:p>
    <w:p w14:paraId="1E33B995" w14:textId="77777777" w:rsidR="00B70828" w:rsidRDefault="00B70828" w:rsidP="00B70828">
      <w:pPr>
        <w:ind w:firstLine="851"/>
        <w:jc w:val="both"/>
      </w:pPr>
      <w:r>
        <w:rPr>
          <w:b/>
        </w:rPr>
        <w:t>11.3.2.5.</w:t>
      </w:r>
      <w:r>
        <w:t xml:space="preserve"> Multa de 20% (vinte por cento) sobre o valor total do contrato, no caso recusa injustificada de assinar/receber o contrato. </w:t>
      </w:r>
    </w:p>
    <w:p w14:paraId="41634034" w14:textId="77777777" w:rsidR="00B70828" w:rsidRDefault="00B70828" w:rsidP="00B70828">
      <w:pPr>
        <w:ind w:firstLine="851"/>
        <w:jc w:val="both"/>
        <w:rPr>
          <w:b/>
        </w:rPr>
      </w:pPr>
    </w:p>
    <w:p w14:paraId="17A2D1C7" w14:textId="77777777" w:rsidR="00B70828" w:rsidRDefault="00B70828" w:rsidP="00B70828">
      <w:pPr>
        <w:ind w:firstLine="851"/>
        <w:jc w:val="both"/>
      </w:pPr>
      <w:r>
        <w:rPr>
          <w:b/>
        </w:rPr>
        <w:t>11.4.</w:t>
      </w:r>
      <w:r>
        <w:t xml:space="preserve"> As multas são independentes entre si; a aplicação de uma, não exclui a aplicação de outras, bem como das demais penalidades previstas em lei. </w:t>
      </w:r>
    </w:p>
    <w:p w14:paraId="5C566C53" w14:textId="77777777" w:rsidR="00B70828" w:rsidRDefault="00B70828" w:rsidP="00B70828">
      <w:pPr>
        <w:ind w:firstLine="851"/>
        <w:jc w:val="both"/>
        <w:rPr>
          <w:b/>
        </w:rPr>
      </w:pPr>
    </w:p>
    <w:p w14:paraId="7A868C5B" w14:textId="77777777" w:rsidR="00B70828" w:rsidRDefault="00B70828" w:rsidP="00B70828">
      <w:pPr>
        <w:ind w:firstLine="851"/>
        <w:jc w:val="both"/>
      </w:pPr>
      <w:r>
        <w:rPr>
          <w:b/>
        </w:rPr>
        <w:t>11.5.</w:t>
      </w:r>
      <w:r>
        <w:t xml:space="preserve"> Os prazos para defesa prévia serão de 15 (quinze) dias úteis. </w:t>
      </w:r>
    </w:p>
    <w:p w14:paraId="16C387F5" w14:textId="77777777" w:rsidR="00B70828" w:rsidRDefault="00B70828" w:rsidP="00B70828">
      <w:pPr>
        <w:ind w:firstLine="851"/>
        <w:jc w:val="both"/>
        <w:rPr>
          <w:b/>
          <w:sz w:val="16"/>
          <w:szCs w:val="16"/>
        </w:rPr>
      </w:pPr>
    </w:p>
    <w:p w14:paraId="66437015" w14:textId="77777777" w:rsidR="00B70828" w:rsidRDefault="00B70828" w:rsidP="00B70828">
      <w:pPr>
        <w:ind w:firstLine="851"/>
        <w:jc w:val="both"/>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42FCAAB" w14:textId="77777777" w:rsidR="00B70828" w:rsidRDefault="00B70828" w:rsidP="00B70828">
      <w:pPr>
        <w:ind w:firstLine="851"/>
        <w:jc w:val="both"/>
      </w:pPr>
    </w:p>
    <w:p w14:paraId="787ED151" w14:textId="77777777" w:rsidR="00B70828" w:rsidRDefault="00B70828" w:rsidP="00B70828">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34311068" w14:textId="77777777" w:rsidR="00B70828" w:rsidRDefault="00B70828" w:rsidP="00B70828">
      <w:pPr>
        <w:ind w:firstLine="851"/>
        <w:jc w:val="both"/>
      </w:pPr>
    </w:p>
    <w:p w14:paraId="594F228C" w14:textId="77777777" w:rsidR="00B70828" w:rsidRDefault="00B70828" w:rsidP="00B70828">
      <w:pPr>
        <w:ind w:firstLine="851"/>
        <w:jc w:val="both"/>
      </w:pPr>
      <w:r>
        <w:rPr>
          <w:b/>
        </w:rPr>
        <w:t>11.8.</w:t>
      </w:r>
      <w:r>
        <w:t xml:space="preserve"> Pelo descumprimento de quaisquer cláusulas ou condições do contrato, as multas e penalidade serão elevadas em dobro, em caso de reincidência. </w:t>
      </w:r>
    </w:p>
    <w:p w14:paraId="4BED3A9D" w14:textId="77777777" w:rsidR="00B70828" w:rsidRDefault="00B70828" w:rsidP="00B70828">
      <w:pPr>
        <w:ind w:firstLine="851"/>
        <w:jc w:val="both"/>
      </w:pPr>
    </w:p>
    <w:p w14:paraId="66EE6622" w14:textId="77777777" w:rsidR="00B70828" w:rsidRDefault="00B70828" w:rsidP="00B70828">
      <w:pPr>
        <w:ind w:firstLine="851"/>
        <w:jc w:val="both"/>
      </w:pPr>
      <w:r>
        <w:rPr>
          <w:b/>
        </w:rPr>
        <w:t>11.9.</w:t>
      </w:r>
      <w:r>
        <w:t xml:space="preserve"> A aplicação das sanções previstas neste edital não exclui, em hipótese alguma, a obrigação de reparação integral dos danos causados.</w:t>
      </w:r>
    </w:p>
    <w:p w14:paraId="62D12308" w14:textId="77777777" w:rsidR="00B70828" w:rsidRDefault="00B70828" w:rsidP="00B70828">
      <w:pPr>
        <w:ind w:firstLine="851"/>
        <w:jc w:val="both"/>
      </w:pPr>
    </w:p>
    <w:tbl>
      <w:tblPr>
        <w:tblW w:w="5000" w:type="pct"/>
        <w:tblInd w:w="-113" w:type="dxa"/>
        <w:tblLayout w:type="fixed"/>
        <w:tblLook w:val="04A0" w:firstRow="1" w:lastRow="0" w:firstColumn="1" w:lastColumn="0" w:noHBand="0" w:noVBand="1"/>
      </w:tblPr>
      <w:tblGrid>
        <w:gridCol w:w="10138"/>
      </w:tblGrid>
      <w:tr w:rsidR="00B70828" w14:paraId="20873782"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0C39CD57" w14:textId="77777777" w:rsidR="00B70828" w:rsidRDefault="00B70828" w:rsidP="00C268A8">
            <w:pPr>
              <w:ind w:firstLine="851"/>
              <w:jc w:val="both"/>
              <w:rPr>
                <w:b/>
              </w:rPr>
            </w:pPr>
            <w:r>
              <w:rPr>
                <w:b/>
              </w:rPr>
              <w:t>CLÁUSULA 12. - DAS MEDIDAS ANTICORRUPÇÃO</w:t>
            </w:r>
          </w:p>
        </w:tc>
      </w:tr>
    </w:tbl>
    <w:p w14:paraId="7E6932D7" w14:textId="77777777" w:rsidR="00B70828" w:rsidRDefault="00B70828" w:rsidP="00B70828">
      <w:pPr>
        <w:rPr>
          <w:b/>
        </w:rPr>
      </w:pPr>
    </w:p>
    <w:p w14:paraId="24D06049" w14:textId="77777777" w:rsidR="00B70828" w:rsidRDefault="00B70828" w:rsidP="00B70828">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90AA5DC" w14:textId="77777777" w:rsidR="00B70828" w:rsidRDefault="00B70828" w:rsidP="00B70828">
      <w:pPr>
        <w:jc w:val="both"/>
      </w:pPr>
    </w:p>
    <w:tbl>
      <w:tblPr>
        <w:tblW w:w="5000" w:type="pct"/>
        <w:tblInd w:w="-113" w:type="dxa"/>
        <w:tblLayout w:type="fixed"/>
        <w:tblLook w:val="04A0" w:firstRow="1" w:lastRow="0" w:firstColumn="1" w:lastColumn="0" w:noHBand="0" w:noVBand="1"/>
      </w:tblPr>
      <w:tblGrid>
        <w:gridCol w:w="10138"/>
      </w:tblGrid>
      <w:tr w:rsidR="00B70828" w14:paraId="3D1D69AB" w14:textId="77777777" w:rsidTr="00C268A8">
        <w:tc>
          <w:tcPr>
            <w:tcW w:w="9070" w:type="dxa"/>
            <w:tcBorders>
              <w:top w:val="single" w:sz="4" w:space="0" w:color="000000"/>
              <w:left w:val="single" w:sz="4" w:space="0" w:color="000000"/>
              <w:bottom w:val="single" w:sz="4" w:space="0" w:color="000000"/>
              <w:right w:val="single" w:sz="4" w:space="0" w:color="000000"/>
            </w:tcBorders>
          </w:tcPr>
          <w:p w14:paraId="5889E4DA" w14:textId="77777777" w:rsidR="00B70828" w:rsidRDefault="00B70828" w:rsidP="00C268A8">
            <w:pPr>
              <w:ind w:firstLine="851"/>
              <w:jc w:val="both"/>
              <w:rPr>
                <w:b/>
              </w:rPr>
            </w:pPr>
            <w:r>
              <w:rPr>
                <w:b/>
              </w:rPr>
              <w:t>CLÁUSULA 13. - DAS DISPOSIÇÕES FINAIS</w:t>
            </w:r>
          </w:p>
        </w:tc>
      </w:tr>
    </w:tbl>
    <w:p w14:paraId="2C6BA33C" w14:textId="77777777" w:rsidR="00B70828" w:rsidRDefault="00B70828" w:rsidP="00B70828">
      <w:pPr>
        <w:ind w:firstLine="851"/>
        <w:jc w:val="both"/>
        <w:rPr>
          <w:b/>
        </w:rPr>
      </w:pPr>
    </w:p>
    <w:p w14:paraId="3861EDAB" w14:textId="77777777" w:rsidR="00B70828" w:rsidRDefault="00B70828" w:rsidP="00B70828">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FE78DCB" w14:textId="77777777" w:rsidR="00B70828" w:rsidRDefault="00B70828" w:rsidP="00B70828">
      <w:pPr>
        <w:ind w:firstLine="851"/>
        <w:jc w:val="both"/>
      </w:pPr>
    </w:p>
    <w:p w14:paraId="113761F7" w14:textId="77777777" w:rsidR="00B70828" w:rsidRDefault="00B70828" w:rsidP="00B70828">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14B60392" w14:textId="77777777" w:rsidR="00B70828" w:rsidRDefault="00B70828" w:rsidP="00B70828">
      <w:pPr>
        <w:keepLines/>
        <w:ind w:firstLine="851"/>
        <w:jc w:val="both"/>
        <w:rPr>
          <w:b/>
        </w:rPr>
      </w:pPr>
    </w:p>
    <w:p w14:paraId="25B3AC6A" w14:textId="77777777" w:rsidR="00B70828" w:rsidRDefault="00B70828" w:rsidP="00B70828">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78EA3712" w14:textId="77777777" w:rsidR="00B70828" w:rsidRDefault="00B70828" w:rsidP="00B70828">
      <w:pPr>
        <w:keepLines/>
        <w:ind w:firstLine="851"/>
        <w:jc w:val="both"/>
      </w:pPr>
    </w:p>
    <w:p w14:paraId="4C4FA234" w14:textId="77777777" w:rsidR="00B70828" w:rsidRDefault="00B70828" w:rsidP="00B70828">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260E77B0" w14:textId="77777777" w:rsidR="00B70828" w:rsidRDefault="00B70828" w:rsidP="00B70828">
      <w:pPr>
        <w:keepLines/>
        <w:ind w:firstLine="851"/>
        <w:jc w:val="both"/>
        <w:rPr>
          <w:sz w:val="16"/>
          <w:szCs w:val="16"/>
        </w:rPr>
      </w:pPr>
    </w:p>
    <w:p w14:paraId="141269C4" w14:textId="77777777" w:rsidR="00B70828" w:rsidRDefault="00B70828" w:rsidP="00B70828">
      <w:pPr>
        <w:keepLines/>
        <w:ind w:firstLine="851"/>
        <w:jc w:val="both"/>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21703AFA" w14:textId="77777777" w:rsidR="00B70828" w:rsidRDefault="00B70828" w:rsidP="00B70828">
      <w:pPr>
        <w:keepLines/>
        <w:jc w:val="both"/>
        <w:rPr>
          <w:b/>
        </w:rPr>
      </w:pPr>
    </w:p>
    <w:p w14:paraId="69935A31" w14:textId="77777777" w:rsidR="00B70828" w:rsidRDefault="00B70828" w:rsidP="00B70828">
      <w:pPr>
        <w:ind w:firstLine="851"/>
        <w:jc w:val="both"/>
      </w:pPr>
      <w:r>
        <w:rPr>
          <w:b/>
        </w:rPr>
        <w:t xml:space="preserve">13.6. </w:t>
      </w:r>
      <w:r>
        <w:t>É vedada a subcontratação.</w:t>
      </w:r>
    </w:p>
    <w:p w14:paraId="54F7EDAE" w14:textId="77777777" w:rsidR="00B70828" w:rsidRDefault="00B70828" w:rsidP="00B70828">
      <w:pPr>
        <w:ind w:firstLine="851"/>
        <w:jc w:val="both"/>
        <w:rPr>
          <w:b/>
        </w:rPr>
      </w:pPr>
    </w:p>
    <w:p w14:paraId="46660AEC" w14:textId="77777777" w:rsidR="00B70828" w:rsidRDefault="00B70828" w:rsidP="00B70828">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53BDC9FD" w14:textId="77777777" w:rsidR="00B70828" w:rsidRDefault="00B70828" w:rsidP="00B70828">
      <w:pPr>
        <w:keepLines/>
        <w:jc w:val="both"/>
        <w:rPr>
          <w:b/>
        </w:rPr>
      </w:pPr>
    </w:p>
    <w:p w14:paraId="32FAC8FA" w14:textId="77777777" w:rsidR="00B70828" w:rsidRDefault="00B70828" w:rsidP="00B70828">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59FCDF08" w14:textId="77777777" w:rsidR="00B70828" w:rsidRDefault="00B70828" w:rsidP="00B70828">
      <w:pPr>
        <w:keepLines/>
        <w:ind w:firstLine="851"/>
        <w:jc w:val="both"/>
      </w:pPr>
    </w:p>
    <w:p w14:paraId="5505294B" w14:textId="77777777" w:rsidR="00B70828" w:rsidRDefault="00B70828" w:rsidP="00B70828">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420E17F5" w14:textId="77777777" w:rsidR="00B70828" w:rsidRDefault="00B70828" w:rsidP="00B70828">
      <w:pPr>
        <w:ind w:firstLine="851"/>
        <w:jc w:val="both"/>
      </w:pPr>
    </w:p>
    <w:p w14:paraId="31B9F98E" w14:textId="77777777" w:rsidR="00B70828" w:rsidRDefault="00B70828" w:rsidP="00B70828">
      <w:pPr>
        <w:ind w:firstLine="851"/>
        <w:jc w:val="both"/>
      </w:pPr>
      <w:r>
        <w:t>Lido e achado conforme, assinam este instrumento em 02 (duas) vias, de igual teor e forma, as partes e testemunha, sendo 01 (uma) via destinada ao processo e a outra para arquivo.</w:t>
      </w:r>
    </w:p>
    <w:p w14:paraId="46A79779" w14:textId="77777777" w:rsidR="00B70828" w:rsidRDefault="00B70828" w:rsidP="00B70828">
      <w:pPr>
        <w:ind w:firstLine="851"/>
        <w:jc w:val="both"/>
      </w:pPr>
    </w:p>
    <w:p w14:paraId="266AE376" w14:textId="77777777" w:rsidR="00B70828" w:rsidRDefault="00B70828" w:rsidP="00B70828">
      <w:pPr>
        <w:ind w:firstLine="851"/>
        <w:jc w:val="both"/>
      </w:pPr>
      <w:r>
        <w:t>Piracicaba, ..... de ........................... de 2026.</w:t>
      </w:r>
    </w:p>
    <w:p w14:paraId="6DA4EBEC" w14:textId="77777777" w:rsidR="00B70828" w:rsidRDefault="00B70828" w:rsidP="00B70828">
      <w:pPr>
        <w:jc w:val="both"/>
      </w:pPr>
    </w:p>
    <w:tbl>
      <w:tblPr>
        <w:tblW w:w="5000" w:type="pct"/>
        <w:tblLook w:val="04A0" w:firstRow="1" w:lastRow="0" w:firstColumn="1" w:lastColumn="0" w:noHBand="0" w:noVBand="1"/>
      </w:tblPr>
      <w:tblGrid>
        <w:gridCol w:w="4903"/>
        <w:gridCol w:w="328"/>
        <w:gridCol w:w="4907"/>
      </w:tblGrid>
      <w:tr w:rsidR="00B70828" w14:paraId="4CA89CA8" w14:textId="77777777" w:rsidTr="00C268A8">
        <w:tc>
          <w:tcPr>
            <w:tcW w:w="2418" w:type="pct"/>
            <w:tcBorders>
              <w:top w:val="single" w:sz="4" w:space="0" w:color="000000"/>
              <w:left w:val="single" w:sz="4" w:space="0" w:color="000000"/>
              <w:bottom w:val="single" w:sz="4" w:space="0" w:color="000000"/>
            </w:tcBorders>
          </w:tcPr>
          <w:p w14:paraId="6AFBB691" w14:textId="77777777" w:rsidR="00B70828" w:rsidRDefault="00B70828" w:rsidP="00C268A8">
            <w:pPr>
              <w:snapToGrid w:val="0"/>
              <w:jc w:val="center"/>
              <w:rPr>
                <w:b/>
              </w:rPr>
            </w:pPr>
          </w:p>
          <w:p w14:paraId="5597C000" w14:textId="77777777" w:rsidR="00B70828" w:rsidRDefault="00B70828" w:rsidP="00C268A8">
            <w:pPr>
              <w:jc w:val="center"/>
              <w:rPr>
                <w:b/>
              </w:rPr>
            </w:pPr>
          </w:p>
          <w:p w14:paraId="39ADAC6C" w14:textId="77777777" w:rsidR="00B70828" w:rsidRDefault="00B70828" w:rsidP="00C268A8">
            <w:pPr>
              <w:jc w:val="center"/>
              <w:rPr>
                <w:b/>
              </w:rPr>
            </w:pPr>
          </w:p>
          <w:p w14:paraId="56BC7EB4" w14:textId="77777777" w:rsidR="00B70828" w:rsidRDefault="00B70828" w:rsidP="00C268A8">
            <w:pPr>
              <w:jc w:val="center"/>
              <w:rPr>
                <w:b/>
              </w:rPr>
            </w:pPr>
          </w:p>
          <w:p w14:paraId="1855A692" w14:textId="77777777" w:rsidR="00B70828" w:rsidRDefault="00B70828" w:rsidP="00C268A8">
            <w:pPr>
              <w:jc w:val="center"/>
              <w:rPr>
                <w:b/>
              </w:rPr>
            </w:pPr>
          </w:p>
          <w:p w14:paraId="28E3E716" w14:textId="77777777" w:rsidR="00B70828" w:rsidRDefault="00B70828" w:rsidP="00C268A8">
            <w:pPr>
              <w:jc w:val="center"/>
              <w:rPr>
                <w:b/>
              </w:rPr>
            </w:pPr>
            <w:r>
              <w:rPr>
                <w:b/>
              </w:rPr>
              <w:t>JOSÉ EDVALDO BRITO</w:t>
            </w:r>
          </w:p>
          <w:p w14:paraId="4A250BBC" w14:textId="77777777" w:rsidR="00B70828" w:rsidRDefault="00B70828" w:rsidP="00C268A8">
            <w:pPr>
              <w:jc w:val="center"/>
              <w:rPr>
                <w:b/>
              </w:rPr>
            </w:pPr>
            <w:r>
              <w:rPr>
                <w:b/>
              </w:rPr>
              <w:t>Secretário Municipal de Assistência S</w:t>
            </w:r>
            <w:r w:rsidRPr="002D7723">
              <w:rPr>
                <w:b/>
              </w:rPr>
              <w:t>ocial e Família</w:t>
            </w:r>
          </w:p>
        </w:tc>
        <w:tc>
          <w:tcPr>
            <w:tcW w:w="162" w:type="pct"/>
            <w:tcBorders>
              <w:left w:val="single" w:sz="4" w:space="0" w:color="000000"/>
            </w:tcBorders>
          </w:tcPr>
          <w:p w14:paraId="0A4015D9" w14:textId="77777777" w:rsidR="00B70828" w:rsidRDefault="00B70828" w:rsidP="00C268A8">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5792E48C" w14:textId="77777777" w:rsidR="00B70828" w:rsidRDefault="00B70828" w:rsidP="00C268A8">
            <w:pPr>
              <w:snapToGrid w:val="0"/>
              <w:jc w:val="center"/>
              <w:rPr>
                <w:b/>
              </w:rPr>
            </w:pPr>
          </w:p>
          <w:p w14:paraId="3956A9F9" w14:textId="77777777" w:rsidR="00B70828" w:rsidRDefault="00B70828" w:rsidP="00C268A8">
            <w:pPr>
              <w:jc w:val="center"/>
              <w:rPr>
                <w:b/>
              </w:rPr>
            </w:pPr>
          </w:p>
          <w:p w14:paraId="4CC38A80" w14:textId="77777777" w:rsidR="00B70828" w:rsidRDefault="00B70828" w:rsidP="00C268A8">
            <w:pPr>
              <w:jc w:val="center"/>
              <w:rPr>
                <w:b/>
              </w:rPr>
            </w:pPr>
          </w:p>
          <w:p w14:paraId="04A53090" w14:textId="77777777" w:rsidR="00B70828" w:rsidRDefault="00B70828" w:rsidP="00C268A8">
            <w:pPr>
              <w:jc w:val="center"/>
              <w:rPr>
                <w:b/>
              </w:rPr>
            </w:pPr>
          </w:p>
          <w:p w14:paraId="5044B28B" w14:textId="77777777" w:rsidR="00B70828" w:rsidRDefault="00B70828" w:rsidP="00C268A8">
            <w:pPr>
              <w:jc w:val="center"/>
              <w:rPr>
                <w:b/>
              </w:rPr>
            </w:pPr>
          </w:p>
          <w:p w14:paraId="76825B1B" w14:textId="77777777" w:rsidR="00B70828" w:rsidRDefault="00B70828" w:rsidP="00C268A8">
            <w:pPr>
              <w:rPr>
                <w:b/>
              </w:rPr>
            </w:pPr>
          </w:p>
          <w:p w14:paraId="01EE0822" w14:textId="77777777" w:rsidR="00B70828" w:rsidRDefault="00B70828" w:rsidP="00C268A8">
            <w:pPr>
              <w:jc w:val="center"/>
              <w:rPr>
                <w:b/>
              </w:rPr>
            </w:pPr>
            <w:r>
              <w:rPr>
                <w:b/>
              </w:rPr>
              <w:t>::: EMPRESA CONTRATADA :::</w:t>
            </w:r>
          </w:p>
          <w:p w14:paraId="23BAB46E" w14:textId="77777777" w:rsidR="00B70828" w:rsidRDefault="00B70828" w:rsidP="00C268A8">
            <w:pPr>
              <w:jc w:val="center"/>
              <w:rPr>
                <w:b/>
              </w:rPr>
            </w:pPr>
            <w:r>
              <w:rPr>
                <w:b/>
              </w:rPr>
              <w:t xml:space="preserve">Representante Legal </w:t>
            </w:r>
          </w:p>
        </w:tc>
      </w:tr>
    </w:tbl>
    <w:p w14:paraId="7B8EA874" w14:textId="77777777" w:rsidR="00B70828" w:rsidRDefault="00B70828" w:rsidP="00B70828">
      <w:pPr>
        <w:rPr>
          <w:b/>
        </w:rPr>
      </w:pPr>
    </w:p>
    <w:p w14:paraId="2AE158A9" w14:textId="77777777" w:rsidR="00B70828" w:rsidRDefault="00B70828" w:rsidP="00B70828">
      <w:pPr>
        <w:jc w:val="both"/>
        <w:rPr>
          <w:b/>
          <w:u w:val="single"/>
        </w:rPr>
      </w:pPr>
      <w:r>
        <w:rPr>
          <w:b/>
          <w:u w:val="single"/>
        </w:rPr>
        <w:t>TESTEMUNHAS:</w:t>
      </w:r>
    </w:p>
    <w:p w14:paraId="2213223D" w14:textId="77777777" w:rsidR="00B70828" w:rsidRDefault="00B70828" w:rsidP="00B70828">
      <w:pPr>
        <w:jc w:val="both"/>
        <w:rPr>
          <w:b/>
          <w:u w:val="single"/>
        </w:rPr>
      </w:pPr>
    </w:p>
    <w:tbl>
      <w:tblPr>
        <w:tblW w:w="5000" w:type="pct"/>
        <w:tblLook w:val="04A0" w:firstRow="1" w:lastRow="0" w:firstColumn="1" w:lastColumn="0" w:noHBand="0" w:noVBand="1"/>
      </w:tblPr>
      <w:tblGrid>
        <w:gridCol w:w="4905"/>
        <w:gridCol w:w="326"/>
        <w:gridCol w:w="4907"/>
      </w:tblGrid>
      <w:tr w:rsidR="00B70828" w14:paraId="20D11BEA" w14:textId="77777777" w:rsidTr="00C268A8">
        <w:trPr>
          <w:trHeight w:val="1089"/>
        </w:trPr>
        <w:tc>
          <w:tcPr>
            <w:tcW w:w="2419" w:type="pct"/>
            <w:tcBorders>
              <w:top w:val="single" w:sz="4" w:space="0" w:color="000000"/>
              <w:left w:val="single" w:sz="4" w:space="0" w:color="000000"/>
              <w:bottom w:val="single" w:sz="4" w:space="0" w:color="000000"/>
            </w:tcBorders>
          </w:tcPr>
          <w:p w14:paraId="531545A4" w14:textId="77777777" w:rsidR="00B70828" w:rsidRDefault="00B70828" w:rsidP="00C268A8">
            <w:pPr>
              <w:snapToGrid w:val="0"/>
              <w:rPr>
                <w:b/>
              </w:rPr>
            </w:pPr>
          </w:p>
          <w:p w14:paraId="721D895B" w14:textId="77777777" w:rsidR="00B70828" w:rsidRDefault="00B70828" w:rsidP="00C268A8">
            <w:pPr>
              <w:rPr>
                <w:b/>
              </w:rPr>
            </w:pPr>
          </w:p>
          <w:p w14:paraId="722B4DA9" w14:textId="77777777" w:rsidR="00B70828" w:rsidRDefault="00B70828" w:rsidP="00C268A8">
            <w:pPr>
              <w:rPr>
                <w:b/>
              </w:rPr>
            </w:pPr>
            <w:r>
              <w:rPr>
                <w:b/>
              </w:rPr>
              <w:t>_________________________</w:t>
            </w:r>
          </w:p>
          <w:p w14:paraId="024F31ED" w14:textId="77777777" w:rsidR="00B70828" w:rsidRDefault="00B70828" w:rsidP="00C268A8">
            <w:pPr>
              <w:rPr>
                <w:b/>
              </w:rPr>
            </w:pPr>
            <w:r>
              <w:rPr>
                <w:b/>
              </w:rPr>
              <w:t>Nome:</w:t>
            </w:r>
          </w:p>
          <w:p w14:paraId="333B095F" w14:textId="77777777" w:rsidR="00B70828" w:rsidRDefault="00B70828" w:rsidP="00C268A8">
            <w:pPr>
              <w:rPr>
                <w:b/>
              </w:rPr>
            </w:pPr>
            <w:r>
              <w:rPr>
                <w:b/>
              </w:rPr>
              <w:t>CPF:</w:t>
            </w:r>
          </w:p>
        </w:tc>
        <w:tc>
          <w:tcPr>
            <w:tcW w:w="161" w:type="pct"/>
            <w:tcBorders>
              <w:left w:val="single" w:sz="4" w:space="0" w:color="000000"/>
            </w:tcBorders>
          </w:tcPr>
          <w:p w14:paraId="7AE344CC" w14:textId="77777777" w:rsidR="00B70828" w:rsidRDefault="00B70828" w:rsidP="00C268A8">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7BD33B4B" w14:textId="77777777" w:rsidR="00B70828" w:rsidRDefault="00B70828" w:rsidP="00C268A8">
            <w:pPr>
              <w:snapToGrid w:val="0"/>
              <w:rPr>
                <w:b/>
              </w:rPr>
            </w:pPr>
          </w:p>
          <w:p w14:paraId="7196AFBE" w14:textId="77777777" w:rsidR="00B70828" w:rsidRDefault="00B70828" w:rsidP="00C268A8">
            <w:pPr>
              <w:rPr>
                <w:b/>
              </w:rPr>
            </w:pPr>
          </w:p>
          <w:p w14:paraId="3CE103D6" w14:textId="77777777" w:rsidR="00B70828" w:rsidRDefault="00B70828" w:rsidP="00C268A8">
            <w:pPr>
              <w:rPr>
                <w:b/>
              </w:rPr>
            </w:pPr>
            <w:r>
              <w:rPr>
                <w:b/>
              </w:rPr>
              <w:t>__________________________</w:t>
            </w:r>
          </w:p>
          <w:p w14:paraId="1F5CED4E" w14:textId="77777777" w:rsidR="00B70828" w:rsidRDefault="00B70828" w:rsidP="00C268A8">
            <w:pPr>
              <w:rPr>
                <w:b/>
              </w:rPr>
            </w:pPr>
            <w:r>
              <w:rPr>
                <w:b/>
              </w:rPr>
              <w:t>Nome:</w:t>
            </w:r>
          </w:p>
          <w:p w14:paraId="4B088487" w14:textId="77777777" w:rsidR="00B70828" w:rsidRDefault="00B70828" w:rsidP="00C268A8">
            <w:pPr>
              <w:jc w:val="both"/>
              <w:rPr>
                <w:b/>
              </w:rPr>
            </w:pPr>
            <w:r>
              <w:rPr>
                <w:b/>
              </w:rPr>
              <w:t>CPF:</w:t>
            </w:r>
          </w:p>
        </w:tc>
      </w:tr>
    </w:tbl>
    <w:p w14:paraId="1128B6EE" w14:textId="77777777" w:rsidR="00B70828" w:rsidRDefault="00B70828" w:rsidP="00B70828">
      <w:bookmarkStart w:id="10" w:name="art2§1"/>
      <w:bookmarkStart w:id="11" w:name="art1p"/>
      <w:bookmarkEnd w:id="10"/>
      <w:bookmarkEnd w:id="11"/>
    </w:p>
    <w:p w14:paraId="61FE708C" w14:textId="77777777" w:rsidR="00B70828" w:rsidRDefault="00B70828" w:rsidP="00B70828"/>
    <w:p w14:paraId="79308B84" w14:textId="77777777" w:rsidR="00B70828" w:rsidRDefault="00B70828" w:rsidP="00B70828"/>
    <w:p w14:paraId="56652CEE" w14:textId="77777777" w:rsidR="00B70828" w:rsidRPr="008A0195" w:rsidRDefault="00B70828" w:rsidP="00B70828"/>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AB550A">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C268A8" w:rsidRDefault="00C268A8">
      <w:r>
        <w:separator/>
      </w:r>
    </w:p>
  </w:endnote>
  <w:endnote w:type="continuationSeparator" w:id="0">
    <w:p w14:paraId="04935846" w14:textId="77777777" w:rsidR="00C268A8" w:rsidRDefault="00C268A8">
      <w:r>
        <w:continuationSeparator/>
      </w:r>
    </w:p>
  </w:endnote>
  <w:endnote w:type="continuationNotice" w:id="1">
    <w:p w14:paraId="68A54D92" w14:textId="77777777" w:rsidR="00C268A8" w:rsidRDefault="00C26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C268A8" w:rsidRPr="003979E2" w:rsidRDefault="00C268A8" w:rsidP="00183407">
    <w:pPr>
      <w:ind w:left="3346"/>
      <w:rPr>
        <w:rFonts w:ascii="Arial" w:hAnsi="Arial" w:cs="Arial"/>
        <w:sz w:val="6"/>
        <w:szCs w:val="6"/>
      </w:rPr>
    </w:pPr>
  </w:p>
  <w:p w14:paraId="66EAFB0F" w14:textId="7AD6EAFF" w:rsidR="00C268A8" w:rsidRPr="00BF6A10" w:rsidRDefault="00C268A8"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74/2026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B5E08">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B5E08">
      <w:rPr>
        <w:rFonts w:ascii="Arial" w:hAnsi="Arial" w:cs="Arial"/>
        <w:b/>
        <w:noProof/>
        <w:sz w:val="16"/>
      </w:rPr>
      <w:t>32</w:t>
    </w:r>
    <w:r w:rsidRPr="003426BF">
      <w:rPr>
        <w:rFonts w:ascii="Arial" w:hAnsi="Arial" w:cs="Arial"/>
        <w:b/>
        <w:sz w:val="16"/>
      </w:rPr>
      <w:fldChar w:fldCharType="end"/>
    </w:r>
  </w:p>
  <w:p w14:paraId="5FAE6968" w14:textId="77777777" w:rsidR="00C268A8" w:rsidRPr="00BF6A10" w:rsidRDefault="00C268A8" w:rsidP="00183407">
    <w:pPr>
      <w:ind w:left="3346"/>
      <w:rPr>
        <w:rFonts w:ascii="Arial" w:hAnsi="Arial" w:cs="Arial"/>
        <w:sz w:val="4"/>
        <w:szCs w:val="4"/>
      </w:rPr>
    </w:pPr>
  </w:p>
  <w:p w14:paraId="6CA6F235" w14:textId="37CFC887" w:rsidR="00C268A8" w:rsidRDefault="00C268A8" w:rsidP="00183407">
    <w:pPr>
      <w:jc w:val="center"/>
    </w:pPr>
    <w:r>
      <w:rPr>
        <w:noProof/>
        <w:lang w:eastAsia="pt-BR"/>
      </w:rPr>
      <w:drawing>
        <wp:inline distT="0" distB="0" distL="0" distR="0" wp14:anchorId="394CBFBB" wp14:editId="506436DC">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C268A8" w:rsidRDefault="00C268A8">
      <w:r>
        <w:separator/>
      </w:r>
    </w:p>
  </w:footnote>
  <w:footnote w:type="continuationSeparator" w:id="0">
    <w:p w14:paraId="1CBA5E21" w14:textId="77777777" w:rsidR="00C268A8" w:rsidRDefault="00C268A8">
      <w:r>
        <w:continuationSeparator/>
      </w:r>
    </w:p>
  </w:footnote>
  <w:footnote w:type="continuationNotice" w:id="1">
    <w:p w14:paraId="591B0ABE" w14:textId="77777777" w:rsidR="00C268A8" w:rsidRDefault="00C268A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C268A8" w:rsidRPr="00A1795D" w:rsidRDefault="00C268A8"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C268A8" w:rsidRPr="00786D96" w:rsidRDefault="00C268A8"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C268A8" w:rsidRPr="00786D96" w:rsidRDefault="00C268A8"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C268A8" w:rsidRPr="000B6937" w:rsidRDefault="00C268A8"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C268A8" w:rsidRPr="00786D96" w:rsidRDefault="00C268A8"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C268A8" w:rsidRPr="00786D96" w:rsidRDefault="00C268A8"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C268A8" w:rsidRPr="000B6937" w:rsidRDefault="00C268A8"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1DD0EDE"/>
    <w:multiLevelType w:val="hybridMultilevel"/>
    <w:tmpl w:val="46244E88"/>
    <w:lvl w:ilvl="0" w:tplc="BCC8EC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353D60"/>
    <w:multiLevelType w:val="hybridMultilevel"/>
    <w:tmpl w:val="41723802"/>
    <w:lvl w:ilvl="0" w:tplc="04160017">
      <w:start w:val="1"/>
      <w:numFmt w:val="lowerLetter"/>
      <w:lvlText w:val="%1)"/>
      <w:lvlJc w:val="left"/>
      <w:pPr>
        <w:ind w:left="720" w:hanging="360"/>
      </w:pPr>
    </w:lvl>
    <w:lvl w:ilvl="1" w:tplc="26887B2E">
      <w:start w:val="1"/>
      <w:numFmt w:val="bullet"/>
      <w:lvlText w:val=""/>
      <w:lvlJc w:val="left"/>
      <w:pPr>
        <w:ind w:left="1440" w:hanging="360"/>
      </w:pPr>
      <w:rPr>
        <w:rFonts w:ascii="Symbol" w:eastAsia="Times New Roman"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D6B7EAC"/>
    <w:multiLevelType w:val="multilevel"/>
    <w:tmpl w:val="BCD26628"/>
    <w:numStyleLink w:val="PrefPira"/>
  </w:abstractNum>
  <w:abstractNum w:abstractNumId="38"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C44428"/>
    <w:multiLevelType w:val="hybridMultilevel"/>
    <w:tmpl w:val="05CCE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792E29"/>
    <w:multiLevelType w:val="multilevel"/>
    <w:tmpl w:val="144CE67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2" w15:restartNumberingAfterBreak="0">
    <w:nsid w:val="738B7E55"/>
    <w:multiLevelType w:val="multilevel"/>
    <w:tmpl w:val="BCD26628"/>
    <w:numStyleLink w:val="PrefPira"/>
  </w:abstractNum>
  <w:abstractNum w:abstractNumId="4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9DA6924"/>
    <w:multiLevelType w:val="multilevel"/>
    <w:tmpl w:val="BCD26628"/>
    <w:numStyleLink w:val="PrefPira"/>
  </w:abstractNum>
  <w:abstractNum w:abstractNumId="46"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3"/>
  </w:num>
  <w:num w:numId="7">
    <w:abstractNumId w:val="20"/>
  </w:num>
  <w:num w:numId="8">
    <w:abstractNumId w:val="43"/>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42"/>
  </w:num>
  <w:num w:numId="12">
    <w:abstractNumId w:val="36"/>
  </w:num>
  <w:num w:numId="13">
    <w:abstractNumId w:val="30"/>
  </w:num>
  <w:num w:numId="14">
    <w:abstractNumId w:val="45"/>
  </w:num>
  <w:num w:numId="15">
    <w:abstractNumId w:val="37"/>
  </w:num>
  <w:num w:numId="16">
    <w:abstractNumId w:val="15"/>
  </w:num>
  <w:num w:numId="17">
    <w:abstractNumId w:val="19"/>
  </w:num>
  <w:num w:numId="18">
    <w:abstractNumId w:val="34"/>
  </w:num>
  <w:num w:numId="19">
    <w:abstractNumId w:val="29"/>
  </w:num>
  <w:num w:numId="20">
    <w:abstractNumId w:val="8"/>
  </w:num>
  <w:num w:numId="21">
    <w:abstractNumId w:val="32"/>
  </w:num>
  <w:num w:numId="22">
    <w:abstractNumId w:val="39"/>
  </w:num>
  <w:num w:numId="23">
    <w:abstractNumId w:val="22"/>
  </w:num>
  <w:num w:numId="24">
    <w:abstractNumId w:val="4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1"/>
  </w:num>
  <w:num w:numId="28">
    <w:abstractNumId w:val="16"/>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8"/>
  </w:num>
  <w:num w:numId="35">
    <w:abstractNumId w:val="27"/>
  </w:num>
  <w:num w:numId="36">
    <w:abstractNumId w:val="25"/>
  </w:num>
  <w:num w:numId="37">
    <w:abstractNumId w:val="26"/>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1"/>
  </w:num>
  <w:num w:numId="40">
    <w:abstractNumId w:val="38"/>
  </w:num>
  <w:num w:numId="41">
    <w:abstractNumId w:val="46"/>
  </w:num>
  <w:num w:numId="42">
    <w:abstractNumId w:val="47"/>
    <w:lvlOverride w:ilvl="0">
      <w:startOverride w:val="1"/>
    </w:lvlOverride>
    <w:lvlOverride w:ilvl="1"/>
    <w:lvlOverride w:ilvl="2"/>
    <w:lvlOverride w:ilvl="3"/>
    <w:lvlOverride w:ilvl="4"/>
    <w:lvlOverride w:ilvl="5"/>
    <w:lvlOverride w:ilvl="6"/>
    <w:lvlOverride w:ilvl="7"/>
    <w:lvlOverride w:ilvl="8"/>
  </w:num>
  <w:num w:numId="43">
    <w:abstractNumId w:val="41"/>
  </w:num>
  <w:num w:numId="44">
    <w:abstractNumId w:val="40"/>
  </w:num>
  <w:num w:numId="45">
    <w:abstractNumId w:val="13"/>
  </w:num>
  <w:num w:numId="4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5DE"/>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57B9"/>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A5E45"/>
    <w:rsid w:val="003B11A8"/>
    <w:rsid w:val="003B267F"/>
    <w:rsid w:val="003B26DA"/>
    <w:rsid w:val="003B4D3E"/>
    <w:rsid w:val="003B4E43"/>
    <w:rsid w:val="003B5E08"/>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4A10"/>
    <w:rsid w:val="00407ACB"/>
    <w:rsid w:val="00412A18"/>
    <w:rsid w:val="00414350"/>
    <w:rsid w:val="0041552F"/>
    <w:rsid w:val="00416145"/>
    <w:rsid w:val="0042328A"/>
    <w:rsid w:val="00423469"/>
    <w:rsid w:val="00423956"/>
    <w:rsid w:val="00424831"/>
    <w:rsid w:val="0042629F"/>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667B1"/>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31B5"/>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25328"/>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5314"/>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237D"/>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3EC7"/>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70247"/>
    <w:rsid w:val="00B70828"/>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268A8"/>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C1C97EA-7E39-420E-8108-92A6753B2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B708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BC51D9-1A9C-4FE7-AF2C-AC5084F3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13471</Words>
  <Characters>72746</Characters>
  <Application>Microsoft Office Word</Application>
  <DocSecurity>0</DocSecurity>
  <Lines>606</Lines>
  <Paragraphs>172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86045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2022-08-03T17:48:00Z</cp:lastPrinted>
  <dcterms:created xsi:type="dcterms:W3CDTF">2026-03-25T12:30:00Z</dcterms:created>
  <dcterms:modified xsi:type="dcterms:W3CDTF">2026-03-26T11:42:00Z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