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83F35CB"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A0394A">
        <w:rPr>
          <w:b/>
          <w:sz w:val="20"/>
          <w:szCs w:val="20"/>
          <w:lang w:val="pt-BR"/>
        </w:rPr>
        <w:t>82/2026</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950506">
      <w:pPr>
        <w:pStyle w:val="Recuodecorpodetexto"/>
        <w:widowControl w:val="0"/>
        <w:overflowPunct/>
        <w:autoSpaceDE/>
        <w:spacing w:line="276"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950506">
      <w:pPr>
        <w:pStyle w:val="Recuodecorpodetexto"/>
        <w:widowControl w:val="0"/>
        <w:overflowPunct/>
        <w:autoSpaceDE/>
        <w:spacing w:line="276" w:lineRule="auto"/>
        <w:jc w:val="center"/>
        <w:rPr>
          <w:sz w:val="20"/>
          <w:szCs w:val="20"/>
          <w:lang w:val="pt-BR"/>
        </w:rPr>
      </w:pPr>
    </w:p>
    <w:p w14:paraId="41E5D4EB" w14:textId="0201295B" w:rsidR="00F71FC0" w:rsidRPr="00A40F8A" w:rsidRDefault="00906BC5" w:rsidP="00950506">
      <w:pPr>
        <w:pStyle w:val="Recuodecorpodetexto"/>
        <w:widowControl w:val="0"/>
        <w:shd w:val="clear" w:color="auto" w:fill="DDDDDD"/>
        <w:overflowPunct/>
        <w:autoSpaceDE/>
        <w:spacing w:line="276"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06665544" w:rsidR="00B039A0" w:rsidRPr="00E915C0" w:rsidRDefault="00906BC5" w:rsidP="00950506">
      <w:pPr>
        <w:pStyle w:val="Recuodecorpodetexto"/>
        <w:widowControl w:val="0"/>
        <w:numPr>
          <w:ilvl w:val="0"/>
          <w:numId w:val="11"/>
        </w:numPr>
        <w:tabs>
          <w:tab w:val="left" w:pos="284"/>
        </w:tabs>
        <w:autoSpaceDE/>
        <w:spacing w:line="276" w:lineRule="auto"/>
        <w:rPr>
          <w:b/>
          <w:sz w:val="20"/>
          <w:szCs w:val="20"/>
        </w:rPr>
      </w:pPr>
      <w:r w:rsidRPr="00E915C0">
        <w:rPr>
          <w:sz w:val="20"/>
          <w:szCs w:val="20"/>
        </w:rPr>
        <w:t xml:space="preserve">Número do </w:t>
      </w:r>
      <w:r w:rsidR="00A179DD" w:rsidRPr="00E915C0">
        <w:rPr>
          <w:sz w:val="20"/>
          <w:szCs w:val="20"/>
        </w:rPr>
        <w:t>proces</w:t>
      </w:r>
      <w:r w:rsidR="00A179DD" w:rsidRPr="00E915C0">
        <w:rPr>
          <w:sz w:val="20"/>
          <w:szCs w:val="20"/>
          <w:lang w:val="pt-BR"/>
        </w:rPr>
        <w:t>so</w:t>
      </w:r>
      <w:r w:rsidRPr="00E915C0">
        <w:rPr>
          <w:sz w:val="20"/>
          <w:szCs w:val="20"/>
          <w:lang w:val="pt-BR"/>
        </w:rPr>
        <w:t>:</w:t>
      </w:r>
      <w:r w:rsidRPr="00E915C0">
        <w:rPr>
          <w:b/>
          <w:sz w:val="20"/>
          <w:szCs w:val="20"/>
          <w:lang w:val="pt-BR"/>
        </w:rPr>
        <w:t xml:space="preserve"> </w:t>
      </w:r>
      <w:r w:rsidR="00E915C0" w:rsidRPr="00E915C0">
        <w:rPr>
          <w:b/>
          <w:sz w:val="20"/>
          <w:szCs w:val="20"/>
        </w:rPr>
        <w:t>28.681</w:t>
      </w:r>
      <w:r w:rsidR="00E915C0" w:rsidRPr="00E915C0">
        <w:rPr>
          <w:b/>
          <w:sz w:val="20"/>
          <w:szCs w:val="20"/>
          <w:lang w:val="pt-BR"/>
        </w:rPr>
        <w:t>/2026</w:t>
      </w:r>
    </w:p>
    <w:p w14:paraId="4DF3BAAE" w14:textId="21000921" w:rsidR="00B039A0" w:rsidRPr="00A40F8A" w:rsidRDefault="00906BC5" w:rsidP="00950506">
      <w:pPr>
        <w:pStyle w:val="Recuodecorpodetexto"/>
        <w:widowControl w:val="0"/>
        <w:numPr>
          <w:ilvl w:val="0"/>
          <w:numId w:val="11"/>
        </w:numPr>
        <w:tabs>
          <w:tab w:val="left" w:pos="284"/>
        </w:tabs>
        <w:overflowPunct/>
        <w:autoSpaceDE/>
        <w:autoSpaceDN w:val="0"/>
        <w:spacing w:line="276"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A0394A">
        <w:rPr>
          <w:b/>
          <w:sz w:val="20"/>
          <w:szCs w:val="20"/>
          <w:lang w:val="pt-BR"/>
        </w:rPr>
        <w:t>15/04/2026</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5D8DA7F5" w:rsidR="00B039A0" w:rsidRPr="00A40F8A" w:rsidRDefault="00906BC5" w:rsidP="00950506">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A0394A">
        <w:rPr>
          <w:b/>
          <w:sz w:val="20"/>
          <w:szCs w:val="20"/>
          <w:lang w:val="pt-BR"/>
        </w:rPr>
        <w:t>15/04/2026</w:t>
      </w:r>
      <w:r w:rsidR="00A0394A" w:rsidRPr="00A40F8A">
        <w:rPr>
          <w:b/>
          <w:sz w:val="20"/>
          <w:szCs w:val="20"/>
          <w:lang w:val="pt-BR"/>
        </w:rPr>
        <w:t xml:space="preserve"> </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950506">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950506">
      <w:pPr>
        <w:pStyle w:val="Recuodecorpodetexto"/>
        <w:widowControl w:val="0"/>
        <w:overflowPunct/>
        <w:autoSpaceDE/>
        <w:spacing w:line="276" w:lineRule="auto"/>
        <w:ind w:firstLine="561"/>
        <w:jc w:val="left"/>
        <w:rPr>
          <w:b/>
          <w:bCs/>
          <w:sz w:val="20"/>
          <w:szCs w:val="20"/>
          <w:highlight w:val="yellow"/>
          <w:lang w:val="pt-BR"/>
        </w:rPr>
      </w:pPr>
    </w:p>
    <w:p w14:paraId="5BECE918" w14:textId="77777777" w:rsidR="00906BC5" w:rsidRPr="00A40F8A" w:rsidRDefault="00906BC5" w:rsidP="00950506">
      <w:pPr>
        <w:shd w:val="clear" w:color="auto" w:fill="DDDDDD"/>
        <w:spacing w:line="276" w:lineRule="auto"/>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16E99BA5" w:rsidR="00B039A0" w:rsidRPr="00E915C0" w:rsidRDefault="00906BC5" w:rsidP="00950506">
      <w:pPr>
        <w:numPr>
          <w:ilvl w:val="0"/>
          <w:numId w:val="10"/>
        </w:numPr>
        <w:tabs>
          <w:tab w:val="left" w:pos="284"/>
        </w:tabs>
        <w:spacing w:line="276" w:lineRule="auto"/>
        <w:jc w:val="both"/>
        <w:rPr>
          <w:rFonts w:ascii="Arial" w:hAnsi="Arial" w:cs="Arial"/>
          <w:b/>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E915C0" w:rsidRPr="00E915C0">
        <w:rPr>
          <w:rFonts w:ascii="Arial" w:hAnsi="Arial" w:cs="Arial"/>
          <w:b/>
        </w:rPr>
        <w:t>Fornecimento Parcelado d</w:t>
      </w:r>
      <w:r w:rsidR="00E915C0">
        <w:rPr>
          <w:rFonts w:ascii="Arial" w:hAnsi="Arial" w:cs="Arial"/>
          <w:b/>
        </w:rPr>
        <w:t>e Lâmpadas Led e Luminárias Led.</w:t>
      </w:r>
    </w:p>
    <w:p w14:paraId="4DD8D191" w14:textId="6F9FFC1E" w:rsidR="00B039A0" w:rsidRPr="00A40F8A" w:rsidRDefault="00906BC5" w:rsidP="00950506">
      <w:pPr>
        <w:numPr>
          <w:ilvl w:val="0"/>
          <w:numId w:val="10"/>
        </w:numPr>
        <w:tabs>
          <w:tab w:val="left" w:pos="284"/>
        </w:tabs>
        <w:spacing w:line="276" w:lineRule="auto"/>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E915C0" w:rsidRPr="00E915C0">
        <w:rPr>
          <w:rFonts w:ascii="Arial" w:hAnsi="Arial" w:cs="Arial"/>
          <w:b/>
        </w:rPr>
        <w:t>SECRETARIA MUNICIPAL DE EDUCAÇÃO</w:t>
      </w:r>
    </w:p>
    <w:p w14:paraId="2BE1C226" w14:textId="0EE20041" w:rsidR="00DD74AF" w:rsidRDefault="00906BC5" w:rsidP="00950506">
      <w:pPr>
        <w:numPr>
          <w:ilvl w:val="0"/>
          <w:numId w:val="10"/>
        </w:numPr>
        <w:tabs>
          <w:tab w:val="left" w:pos="284"/>
        </w:tabs>
        <w:spacing w:line="276" w:lineRule="auto"/>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p>
    <w:p w14:paraId="37B2B9F5" w14:textId="77777777" w:rsidR="00E915C0" w:rsidRPr="00E915C0" w:rsidRDefault="00E915C0" w:rsidP="00950506">
      <w:pPr>
        <w:pStyle w:val="PargrafodaLista"/>
        <w:spacing w:after="0"/>
        <w:ind w:left="709"/>
        <w:jc w:val="both"/>
        <w:rPr>
          <w:rFonts w:ascii="Arial" w:hAnsi="Arial" w:cs="Arial"/>
          <w:kern w:val="2"/>
          <w:sz w:val="20"/>
        </w:rPr>
      </w:pPr>
      <w:r w:rsidRPr="00E915C0">
        <w:rPr>
          <w:rFonts w:ascii="Arial" w:hAnsi="Arial" w:cs="Arial"/>
          <w:sz w:val="20"/>
        </w:rPr>
        <w:t>07011 – 12.365.0004.2022.0000 – 0101021000</w:t>
      </w:r>
    </w:p>
    <w:p w14:paraId="71DC9E53" w14:textId="3C0CD604" w:rsidR="00E915C0" w:rsidRPr="00E915C0" w:rsidRDefault="00E915C0" w:rsidP="00950506">
      <w:pPr>
        <w:pStyle w:val="PargrafodaLista"/>
        <w:spacing w:after="0"/>
        <w:ind w:left="709"/>
        <w:jc w:val="both"/>
        <w:rPr>
          <w:rFonts w:ascii="Arial" w:hAnsi="Arial" w:cs="Arial"/>
          <w:sz w:val="20"/>
        </w:rPr>
      </w:pPr>
      <w:r w:rsidRPr="00E915C0">
        <w:rPr>
          <w:rFonts w:ascii="Arial" w:hAnsi="Arial" w:cs="Arial"/>
          <w:sz w:val="20"/>
        </w:rPr>
        <w:t xml:space="preserve">07012 – 12.361.0004.2024.0000 – 0101022000 </w:t>
      </w:r>
    </w:p>
    <w:p w14:paraId="5B93A093" w14:textId="48CC8469" w:rsidR="0049377B" w:rsidRPr="00A40F8A" w:rsidRDefault="00906BC5" w:rsidP="00950506">
      <w:pPr>
        <w:numPr>
          <w:ilvl w:val="0"/>
          <w:numId w:val="10"/>
        </w:numPr>
        <w:tabs>
          <w:tab w:val="left" w:pos="284"/>
        </w:tabs>
        <w:spacing w:line="276" w:lineRule="auto"/>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 xml:space="preserve">R$ </w:t>
      </w:r>
      <w:r w:rsidR="00E915C0" w:rsidRPr="00E915C0">
        <w:rPr>
          <w:rFonts w:ascii="Arial" w:hAnsi="Arial" w:cs="Arial"/>
          <w:b/>
          <w:bCs/>
        </w:rPr>
        <w:t>178.997,40</w:t>
      </w:r>
      <w:r w:rsidR="00E915C0" w:rsidRPr="00E915C0">
        <w:rPr>
          <w:rFonts w:ascii="Arial" w:hAnsi="Arial" w:cs="Arial"/>
          <w:b/>
        </w:rPr>
        <w:t xml:space="preserve"> (</w:t>
      </w:r>
      <w:r w:rsidR="00E915C0">
        <w:rPr>
          <w:rFonts w:ascii="Arial" w:hAnsi="Arial" w:cs="Arial"/>
          <w:b/>
        </w:rPr>
        <w:t>C</w:t>
      </w:r>
      <w:r w:rsidR="00E915C0" w:rsidRPr="00E915C0">
        <w:rPr>
          <w:rFonts w:ascii="Arial" w:hAnsi="Arial" w:cs="Arial"/>
          <w:b/>
        </w:rPr>
        <w:t>ento e setenta e oito mil, novecentos e noventa e sete reais e quarenta centavos)</w:t>
      </w:r>
      <w:r w:rsidR="00DC7B29" w:rsidRPr="00A40F8A">
        <w:rPr>
          <w:rFonts w:ascii="Arial" w:hAnsi="Arial" w:cs="Arial"/>
        </w:rPr>
        <w:t>.</w:t>
      </w:r>
    </w:p>
    <w:p w14:paraId="60D0D473" w14:textId="58BE9E1F" w:rsidR="00A911D8" w:rsidRPr="00E915C0" w:rsidRDefault="00A911D8" w:rsidP="00950506">
      <w:pPr>
        <w:numPr>
          <w:ilvl w:val="0"/>
          <w:numId w:val="10"/>
        </w:numPr>
        <w:tabs>
          <w:tab w:val="left" w:pos="284"/>
        </w:tabs>
        <w:spacing w:line="276" w:lineRule="auto"/>
        <w:jc w:val="both"/>
        <w:rPr>
          <w:rFonts w:ascii="Arial" w:hAnsi="Arial" w:cs="Arial"/>
        </w:rPr>
      </w:pPr>
      <w:r w:rsidRPr="00E915C0">
        <w:rPr>
          <w:rFonts w:ascii="Arial" w:hAnsi="Arial" w:cs="Arial"/>
        </w:rPr>
        <w:t xml:space="preserve">Validade da Ata de Registro de Preços: 12 (doze) meses, podendo ser prorrogado, por igual período, desde que comprovado o preço vantajoso, </w:t>
      </w:r>
      <w:r w:rsidR="00E915C0" w:rsidRPr="00E915C0">
        <w:rPr>
          <w:rFonts w:ascii="Arial" w:hAnsi="Arial" w:cs="Arial"/>
          <w:color w:val="000000"/>
        </w:rPr>
        <w:t>com renovação das quantidades</w:t>
      </w:r>
      <w:r w:rsidR="00E915C0" w:rsidRPr="00E915C0">
        <w:rPr>
          <w:rFonts w:ascii="Arial" w:hAnsi="Arial" w:cs="Arial"/>
        </w:rPr>
        <w:t xml:space="preserve">, </w:t>
      </w:r>
      <w:r w:rsidRPr="00E915C0">
        <w:rPr>
          <w:rFonts w:ascii="Arial" w:hAnsi="Arial" w:cs="Arial"/>
        </w:rPr>
        <w:t>conforme previsto no artigo 84 da Lei 14.133, de 2021.</w:t>
      </w:r>
    </w:p>
    <w:p w14:paraId="0F77F92A" w14:textId="77777777" w:rsidR="00217F72" w:rsidRPr="00A40F8A" w:rsidRDefault="00217F72" w:rsidP="00950506">
      <w:pPr>
        <w:spacing w:line="276" w:lineRule="auto"/>
        <w:ind w:firstLine="561"/>
        <w:rPr>
          <w:rFonts w:ascii="Arial" w:hAnsi="Arial" w:cs="Arial"/>
          <w:highlight w:val="yellow"/>
        </w:rPr>
      </w:pPr>
    </w:p>
    <w:p w14:paraId="73D01005" w14:textId="77777777" w:rsidR="00EF135E" w:rsidRPr="00A40F8A" w:rsidRDefault="00906BC5" w:rsidP="00950506">
      <w:pPr>
        <w:shd w:val="clear" w:color="auto" w:fill="DDDDDD"/>
        <w:spacing w:line="276" w:lineRule="auto"/>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950506">
      <w:pPr>
        <w:widowControl w:val="0"/>
        <w:numPr>
          <w:ilvl w:val="0"/>
          <w:numId w:val="12"/>
        </w:numPr>
        <w:tabs>
          <w:tab w:val="left" w:pos="284"/>
        </w:tabs>
        <w:spacing w:line="276" w:lineRule="auto"/>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B26B266" w:rsidR="00906BC5" w:rsidRPr="001325B9" w:rsidRDefault="00906BC5" w:rsidP="00950506">
      <w:pPr>
        <w:widowControl w:val="0"/>
        <w:numPr>
          <w:ilvl w:val="0"/>
          <w:numId w:val="12"/>
        </w:numPr>
        <w:tabs>
          <w:tab w:val="left" w:pos="284"/>
        </w:tabs>
        <w:autoSpaceDN w:val="0"/>
        <w:spacing w:line="276" w:lineRule="auto"/>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0696C601" w14:textId="294C18C4" w:rsidR="001325B9" w:rsidRPr="00995749" w:rsidRDefault="001325B9" w:rsidP="00950506">
      <w:pPr>
        <w:widowControl w:val="0"/>
        <w:numPr>
          <w:ilvl w:val="0"/>
          <w:numId w:val="12"/>
        </w:numPr>
        <w:tabs>
          <w:tab w:val="left" w:pos="284"/>
        </w:tabs>
        <w:autoSpaceDN w:val="0"/>
        <w:spacing w:line="276" w:lineRule="auto"/>
        <w:jc w:val="both"/>
        <w:rPr>
          <w:rFonts w:ascii="Arial" w:hAnsi="Arial" w:cs="Arial"/>
          <w:b/>
        </w:rPr>
      </w:pPr>
      <w:r w:rsidRPr="00E915C0">
        <w:rPr>
          <w:rFonts w:ascii="Arial" w:hAnsi="Arial" w:cs="Arial"/>
        </w:rPr>
        <w:t>Modo de disputa: Aberto</w:t>
      </w:r>
    </w:p>
    <w:p w14:paraId="63956C09" w14:textId="24D2BD8E" w:rsidR="00995749" w:rsidRPr="00E915C0" w:rsidRDefault="00995749" w:rsidP="00950506">
      <w:pPr>
        <w:widowControl w:val="0"/>
        <w:numPr>
          <w:ilvl w:val="0"/>
          <w:numId w:val="12"/>
        </w:numPr>
        <w:tabs>
          <w:tab w:val="left" w:pos="284"/>
        </w:tabs>
        <w:autoSpaceDN w:val="0"/>
        <w:spacing w:line="276" w:lineRule="auto"/>
        <w:jc w:val="both"/>
        <w:rPr>
          <w:rFonts w:ascii="Arial" w:hAnsi="Arial" w:cs="Arial"/>
          <w:b/>
        </w:rPr>
      </w:pPr>
      <w:r>
        <w:rPr>
          <w:rFonts w:ascii="Arial" w:hAnsi="Arial" w:cs="Arial"/>
          <w:color w:val="000000"/>
        </w:rPr>
        <w:t>Os quantitativos mínimos e máximos apresentados neste Termo de Referência estão em consonância com o Art. 82, inciso II, da Lei Federal 14.133/21 e consistem em mera estimativa, não implicando em obrigatoriedade de contratação pela Administração durante a vigência da Ata de Registro de Preços, conforme Art. 83 da mesma lei, servindo como referencial para a elaboração das pospostas dos licitantes;</w:t>
      </w:r>
    </w:p>
    <w:p w14:paraId="35EA4E0C" w14:textId="52FEE50C" w:rsidR="00A40F8A" w:rsidRPr="00A40F8A" w:rsidRDefault="00A40F8A" w:rsidP="00950506">
      <w:pPr>
        <w:widowControl w:val="0"/>
        <w:numPr>
          <w:ilvl w:val="0"/>
          <w:numId w:val="12"/>
        </w:numPr>
        <w:tabs>
          <w:tab w:val="left" w:pos="284"/>
        </w:tabs>
        <w:autoSpaceDN w:val="0"/>
        <w:spacing w:line="276" w:lineRule="auto"/>
        <w:jc w:val="both"/>
        <w:rPr>
          <w:rFonts w:ascii="Arial" w:hAnsi="Arial" w:cs="Arial"/>
          <w:b/>
        </w:rPr>
      </w:pPr>
      <w:r w:rsidRPr="00A40F8A">
        <w:rPr>
          <w:rFonts w:ascii="Arial" w:hAnsi="Arial" w:cs="Arial"/>
          <w:b/>
          <w:bCs/>
        </w:rPr>
        <w:t>São reservados a Microempresas e Empresas de Pequeno Porte os itens</w:t>
      </w:r>
      <w:r w:rsidR="00E915C0">
        <w:rPr>
          <w:rFonts w:ascii="Arial" w:hAnsi="Arial" w:cs="Arial"/>
          <w:b/>
          <w:bCs/>
        </w:rPr>
        <w:t xml:space="preserve"> 02 a 04</w:t>
      </w:r>
      <w:r w:rsidRPr="00A40F8A">
        <w:rPr>
          <w:rFonts w:ascii="Arial" w:hAnsi="Arial" w:cs="Arial"/>
          <w:b/>
          <w:bCs/>
        </w:rPr>
        <w:t>.</w:t>
      </w:r>
    </w:p>
    <w:p w14:paraId="41BF457C" w14:textId="77777777" w:rsidR="00217F72" w:rsidRPr="00A40F8A" w:rsidRDefault="00217F72" w:rsidP="00950506">
      <w:pPr>
        <w:spacing w:line="276" w:lineRule="auto"/>
        <w:ind w:firstLine="567"/>
        <w:jc w:val="both"/>
        <w:rPr>
          <w:rFonts w:ascii="Arial" w:hAnsi="Arial" w:cs="Arial"/>
        </w:rPr>
      </w:pPr>
    </w:p>
    <w:p w14:paraId="1B2E8B8B" w14:textId="77777777" w:rsidR="00906BC5" w:rsidRPr="00A40F8A" w:rsidRDefault="00EF135E" w:rsidP="00950506">
      <w:pPr>
        <w:shd w:val="clear" w:color="auto" w:fill="DDDDDD"/>
        <w:spacing w:line="276" w:lineRule="auto"/>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950506">
      <w:pPr>
        <w:numPr>
          <w:ilvl w:val="0"/>
          <w:numId w:val="9"/>
        </w:numPr>
        <w:tabs>
          <w:tab w:val="left" w:pos="284"/>
        </w:tabs>
        <w:spacing w:line="276" w:lineRule="auto"/>
        <w:jc w:val="both"/>
        <w:rPr>
          <w:rFonts w:ascii="Arial" w:hAnsi="Arial" w:cs="Arial"/>
        </w:rPr>
      </w:pPr>
      <w:r>
        <w:rPr>
          <w:rFonts w:ascii="Arial" w:hAnsi="Arial" w:cs="Arial"/>
        </w:rPr>
        <w:t>Prazo de validade: 90 (noventa) dias.</w:t>
      </w:r>
    </w:p>
    <w:p w14:paraId="5D7B3330" w14:textId="4908D828" w:rsidR="00B039A0" w:rsidRPr="00A40F8A" w:rsidRDefault="00906BC5" w:rsidP="00950506">
      <w:pPr>
        <w:numPr>
          <w:ilvl w:val="0"/>
          <w:numId w:val="9"/>
        </w:numPr>
        <w:tabs>
          <w:tab w:val="left" w:pos="284"/>
        </w:tabs>
        <w:spacing w:line="276" w:lineRule="auto"/>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2971CBD4" w:rsidR="00B039A0" w:rsidRPr="00A40F8A" w:rsidRDefault="00906BC5" w:rsidP="00950506">
      <w:pPr>
        <w:numPr>
          <w:ilvl w:val="0"/>
          <w:numId w:val="9"/>
        </w:numPr>
        <w:tabs>
          <w:tab w:val="left" w:pos="284"/>
        </w:tabs>
        <w:spacing w:line="276" w:lineRule="auto"/>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a </w:t>
      </w:r>
      <w:r w:rsidRPr="00A40F8A">
        <w:rPr>
          <w:rFonts w:ascii="Arial" w:hAnsi="Arial" w:cs="Arial"/>
          <w:b/>
        </w:rPr>
        <w:t xml:space="preserve">marca </w:t>
      </w:r>
      <w:r w:rsidR="00995749">
        <w:rPr>
          <w:rFonts w:ascii="Arial" w:hAnsi="Arial" w:cs="Arial"/>
          <w:b/>
        </w:rPr>
        <w:t xml:space="preserve">e prazo de validade </w:t>
      </w:r>
      <w:r w:rsidRPr="00A40F8A">
        <w:rPr>
          <w:rFonts w:ascii="Arial" w:hAnsi="Arial" w:cs="Arial"/>
        </w:rPr>
        <w:t>d</w:t>
      </w:r>
      <w:r w:rsidR="00995749">
        <w:rPr>
          <w:rFonts w:ascii="Arial" w:hAnsi="Arial" w:cs="Arial"/>
        </w:rPr>
        <w:t>os</w:t>
      </w:r>
      <w:r w:rsidRPr="00A40F8A">
        <w:rPr>
          <w:rFonts w:ascii="Arial" w:hAnsi="Arial" w:cs="Arial"/>
        </w:rPr>
        <w:t xml:space="preserve"> produto</w:t>
      </w:r>
      <w:r w:rsidR="00995749">
        <w:rPr>
          <w:rFonts w:ascii="Arial" w:hAnsi="Arial" w:cs="Arial"/>
        </w:rPr>
        <w:t>s</w:t>
      </w:r>
      <w:r w:rsidRPr="00A40F8A">
        <w:rPr>
          <w:rFonts w:ascii="Arial" w:hAnsi="Arial" w:cs="Arial"/>
        </w:rPr>
        <w:t xml:space="preserve"> cotado</w:t>
      </w:r>
      <w:r w:rsidR="00995749">
        <w:rPr>
          <w:rFonts w:ascii="Arial" w:hAnsi="Arial" w:cs="Arial"/>
        </w:rPr>
        <w:t>s</w:t>
      </w:r>
      <w:r w:rsidRPr="00A40F8A">
        <w:rPr>
          <w:rFonts w:ascii="Arial" w:hAnsi="Arial" w:cs="Arial"/>
        </w:rPr>
        <w:t>, sendo admitida apenas uma marca por item</w:t>
      </w:r>
      <w:r w:rsidR="009C0A5F" w:rsidRPr="00A40F8A">
        <w:rPr>
          <w:rFonts w:ascii="Arial" w:hAnsi="Arial" w:cs="Arial"/>
        </w:rPr>
        <w:t>.</w:t>
      </w:r>
    </w:p>
    <w:p w14:paraId="139B5F8F" w14:textId="78FC82FE" w:rsidR="00A40F8A" w:rsidRPr="00A911D8" w:rsidRDefault="00A40F8A" w:rsidP="00950506">
      <w:pPr>
        <w:numPr>
          <w:ilvl w:val="0"/>
          <w:numId w:val="9"/>
        </w:numPr>
        <w:tabs>
          <w:tab w:val="left" w:pos="284"/>
        </w:tabs>
        <w:spacing w:line="276" w:lineRule="auto"/>
        <w:jc w:val="both"/>
        <w:rPr>
          <w:rFonts w:ascii="Arial" w:hAnsi="Arial" w:cs="Arial"/>
        </w:rPr>
      </w:pPr>
      <w:r w:rsidRPr="00A911D8">
        <w:rPr>
          <w:rFonts w:ascii="Arial" w:hAnsi="Arial" w:cs="Arial"/>
        </w:rPr>
        <w:t>Deverá ser anexado no sistema eletrônico, no campo denominado “</w:t>
      </w:r>
      <w:r w:rsidR="0023481B" w:rsidRPr="00A911D8">
        <w:rPr>
          <w:rFonts w:ascii="Arial" w:hAnsi="Arial" w:cs="Arial"/>
        </w:rPr>
        <w:t>Documentos Complementares</w:t>
      </w:r>
      <w:r w:rsidRPr="00A911D8">
        <w:rPr>
          <w:rFonts w:ascii="Arial" w:hAnsi="Arial" w:cs="Arial"/>
        </w:rPr>
        <w:t>”,</w:t>
      </w:r>
      <w:r w:rsidRPr="00A911D8">
        <w:rPr>
          <w:rFonts w:ascii="Arial" w:hAnsi="Arial" w:cs="Arial"/>
          <w:bCs/>
        </w:rPr>
        <w:t xml:space="preserve"> </w:t>
      </w:r>
      <w:proofErr w:type="gramStart"/>
      <w:r w:rsidRPr="00A911D8">
        <w:rPr>
          <w:rFonts w:ascii="Arial" w:hAnsi="Arial" w:cs="Arial"/>
        </w:rPr>
        <w:t>sob pena</w:t>
      </w:r>
      <w:proofErr w:type="gramEnd"/>
      <w:r w:rsidRPr="00A911D8">
        <w:rPr>
          <w:rFonts w:ascii="Arial" w:hAnsi="Arial" w:cs="Arial"/>
        </w:rPr>
        <w:t xml:space="preserve"> de desclassificação pelo não cumprimento:</w:t>
      </w:r>
    </w:p>
    <w:p w14:paraId="4AADA64C" w14:textId="77777777" w:rsidR="00A40F8A" w:rsidRPr="00A911D8" w:rsidRDefault="00A40F8A" w:rsidP="00950506">
      <w:pPr>
        <w:numPr>
          <w:ilvl w:val="1"/>
          <w:numId w:val="9"/>
        </w:numPr>
        <w:tabs>
          <w:tab w:val="left" w:pos="284"/>
        </w:tabs>
        <w:spacing w:line="276" w:lineRule="auto"/>
        <w:jc w:val="both"/>
        <w:rPr>
          <w:rFonts w:ascii="Arial" w:hAnsi="Arial" w:cs="Arial"/>
        </w:rPr>
      </w:pPr>
      <w:r w:rsidRPr="00A911D8">
        <w:rPr>
          <w:rFonts w:ascii="Arial" w:hAnsi="Arial" w:cs="Arial"/>
        </w:rPr>
        <w:t>Catálogos técnicos contendo o descritivo/folder/foto do produto ofertado, comprovando as especificações técnicas exigidas no edital.</w:t>
      </w:r>
    </w:p>
    <w:p w14:paraId="7424EF68" w14:textId="10E47D09" w:rsidR="00B039A0" w:rsidRPr="007440AC" w:rsidRDefault="00906BC5" w:rsidP="00950506">
      <w:pPr>
        <w:numPr>
          <w:ilvl w:val="0"/>
          <w:numId w:val="9"/>
        </w:numPr>
        <w:tabs>
          <w:tab w:val="left" w:pos="284"/>
        </w:tabs>
        <w:spacing w:line="276" w:lineRule="auto"/>
        <w:jc w:val="both"/>
        <w:rPr>
          <w:rFonts w:ascii="Arial" w:eastAsia="Arial" w:hAnsi="Arial" w:cs="Arial"/>
        </w:rPr>
      </w:pPr>
      <w:r w:rsidRPr="00A40F8A">
        <w:rPr>
          <w:rFonts w:ascii="Arial" w:hAnsi="Arial" w:cs="Arial"/>
        </w:rPr>
        <w:t>Especificações e quantidades:</w:t>
      </w:r>
    </w:p>
    <w:p w14:paraId="289D7B4B" w14:textId="0FF7AF49" w:rsidR="007440AC" w:rsidRDefault="007440AC" w:rsidP="00950506">
      <w:pPr>
        <w:tabs>
          <w:tab w:val="left" w:pos="284"/>
        </w:tabs>
        <w:spacing w:line="276" w:lineRule="auto"/>
        <w:jc w:val="both"/>
        <w:rPr>
          <w:rFonts w:ascii="Arial" w:hAnsi="Arial" w:cs="Arial"/>
        </w:rPr>
      </w:pPr>
    </w:p>
    <w:p w14:paraId="2C0C3666" w14:textId="2273AF92" w:rsidR="007440AC" w:rsidRPr="007440AC" w:rsidRDefault="007440AC" w:rsidP="00950506">
      <w:pPr>
        <w:tabs>
          <w:tab w:val="left" w:pos="284"/>
        </w:tabs>
        <w:spacing w:line="276" w:lineRule="auto"/>
        <w:jc w:val="center"/>
        <w:rPr>
          <w:rFonts w:ascii="Arial" w:hAnsi="Arial" w:cs="Arial"/>
          <w:b/>
        </w:rPr>
      </w:pPr>
      <w:r>
        <w:rPr>
          <w:rFonts w:ascii="Arial" w:hAnsi="Arial" w:cs="Arial"/>
          <w:b/>
        </w:rPr>
        <w:t>COTA PRINCIPAL</w:t>
      </w:r>
    </w:p>
    <w:tbl>
      <w:tblPr>
        <w:tblW w:w="9994"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850"/>
        <w:gridCol w:w="6594"/>
      </w:tblGrid>
      <w:tr w:rsidR="00995749" w:rsidRPr="00995749" w14:paraId="6BCC410F" w14:textId="77777777" w:rsidTr="00995749">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A2A17E" w14:textId="77777777" w:rsidR="00995749" w:rsidRPr="00995749" w:rsidRDefault="00995749" w:rsidP="00950506">
            <w:pPr>
              <w:pStyle w:val="Contedodatabela"/>
              <w:spacing w:line="276" w:lineRule="auto"/>
              <w:jc w:val="center"/>
              <w:rPr>
                <w:rFonts w:ascii="Arial" w:hAnsi="Arial" w:cs="Arial"/>
                <w:b/>
                <w:kern w:val="2"/>
              </w:rPr>
            </w:pPr>
            <w:r w:rsidRPr="00995749">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C1D21A" w14:textId="77777777" w:rsidR="00995749" w:rsidRPr="00995749" w:rsidRDefault="00995749" w:rsidP="00950506">
            <w:pPr>
              <w:pStyle w:val="Contedodatabela"/>
              <w:spacing w:line="276" w:lineRule="auto"/>
              <w:jc w:val="center"/>
              <w:rPr>
                <w:rFonts w:ascii="Arial" w:hAnsi="Arial" w:cs="Arial"/>
                <w:b/>
              </w:rPr>
            </w:pPr>
            <w:r w:rsidRPr="00995749">
              <w:rPr>
                <w:rFonts w:ascii="Arial" w:hAnsi="Arial" w:cs="Arial"/>
                <w:b/>
              </w:rPr>
              <w:t>Quant.</w:t>
            </w:r>
          </w:p>
          <w:p w14:paraId="311A2DAD" w14:textId="0F1C00AF" w:rsidR="00995749" w:rsidRPr="00995749" w:rsidRDefault="00995749" w:rsidP="00950506">
            <w:pPr>
              <w:pStyle w:val="Contedodatabela"/>
              <w:spacing w:line="276" w:lineRule="auto"/>
              <w:jc w:val="center"/>
              <w:rPr>
                <w:rFonts w:ascii="Arial" w:hAnsi="Arial" w:cs="Arial"/>
                <w:b/>
                <w:kern w:val="2"/>
              </w:rPr>
            </w:pPr>
            <w:r w:rsidRPr="00995749">
              <w:rPr>
                <w:rFonts w:ascii="Arial" w:hAnsi="Arial" w:cs="Arial"/>
                <w:b/>
              </w:rPr>
              <w:t>Mínima</w:t>
            </w:r>
          </w:p>
        </w:tc>
        <w:tc>
          <w:tcPr>
            <w:tcW w:w="850" w:type="dxa"/>
            <w:tcBorders>
              <w:top w:val="single" w:sz="4" w:space="0" w:color="000000"/>
              <w:left w:val="single" w:sz="4" w:space="0" w:color="000000"/>
              <w:bottom w:val="single" w:sz="4" w:space="0" w:color="000000"/>
              <w:right w:val="single" w:sz="4" w:space="0" w:color="000000"/>
            </w:tcBorders>
          </w:tcPr>
          <w:p w14:paraId="796264F9" w14:textId="77777777" w:rsidR="00995749" w:rsidRPr="00995749" w:rsidRDefault="00995749" w:rsidP="00950506">
            <w:pPr>
              <w:pStyle w:val="Contedodatabela"/>
              <w:spacing w:line="276" w:lineRule="auto"/>
              <w:jc w:val="center"/>
              <w:rPr>
                <w:rFonts w:ascii="Arial" w:hAnsi="Arial" w:cs="Arial"/>
                <w:b/>
              </w:rPr>
            </w:pPr>
            <w:r w:rsidRPr="00995749">
              <w:rPr>
                <w:rFonts w:ascii="Arial" w:hAnsi="Arial" w:cs="Arial"/>
                <w:b/>
              </w:rPr>
              <w:t>Quant.</w:t>
            </w:r>
          </w:p>
          <w:p w14:paraId="2D60102E" w14:textId="03D0DAAF" w:rsidR="00995749" w:rsidRPr="00995749" w:rsidRDefault="00995749" w:rsidP="00950506">
            <w:pPr>
              <w:pStyle w:val="Contedodatabela"/>
              <w:spacing w:line="276" w:lineRule="auto"/>
              <w:jc w:val="center"/>
              <w:rPr>
                <w:rFonts w:ascii="Arial" w:hAnsi="Arial" w:cs="Arial"/>
                <w:b/>
              </w:rPr>
            </w:pPr>
            <w:r w:rsidRPr="00995749">
              <w:rPr>
                <w:rFonts w:ascii="Arial" w:hAnsi="Arial" w:cs="Arial"/>
                <w:b/>
              </w:rPr>
              <w:t>Máxima</w:t>
            </w:r>
          </w:p>
        </w:tc>
        <w:tc>
          <w:tcPr>
            <w:tcW w:w="850" w:type="dxa"/>
            <w:tcBorders>
              <w:top w:val="single" w:sz="4" w:space="0" w:color="000000"/>
              <w:left w:val="single" w:sz="4" w:space="0" w:color="000000"/>
              <w:bottom w:val="single" w:sz="4" w:space="0" w:color="000000"/>
              <w:right w:val="nil"/>
            </w:tcBorders>
            <w:vAlign w:val="center"/>
            <w:hideMark/>
          </w:tcPr>
          <w:p w14:paraId="54570396" w14:textId="37EA2A28" w:rsidR="00995749" w:rsidRPr="00995749" w:rsidRDefault="00995749" w:rsidP="00950506">
            <w:pPr>
              <w:pStyle w:val="Contedodatabela"/>
              <w:spacing w:line="276" w:lineRule="auto"/>
              <w:jc w:val="center"/>
              <w:rPr>
                <w:rFonts w:ascii="Arial" w:hAnsi="Arial" w:cs="Arial"/>
                <w:b/>
                <w:kern w:val="2"/>
              </w:rPr>
            </w:pPr>
            <w:r w:rsidRPr="00995749">
              <w:rPr>
                <w:rFonts w:ascii="Arial" w:hAnsi="Arial" w:cs="Arial"/>
                <w:b/>
              </w:rPr>
              <w:t>Unid.</w:t>
            </w:r>
          </w:p>
        </w:tc>
        <w:tc>
          <w:tcPr>
            <w:tcW w:w="6594"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995749" w:rsidRPr="00995749" w:rsidRDefault="00995749" w:rsidP="00950506">
            <w:pPr>
              <w:pStyle w:val="Contedodatabela"/>
              <w:spacing w:line="276" w:lineRule="auto"/>
              <w:jc w:val="center"/>
              <w:rPr>
                <w:rFonts w:ascii="Arial" w:hAnsi="Arial" w:cs="Arial"/>
                <w:kern w:val="2"/>
              </w:rPr>
            </w:pPr>
            <w:r w:rsidRPr="00995749">
              <w:rPr>
                <w:rFonts w:ascii="Arial" w:hAnsi="Arial" w:cs="Arial"/>
                <w:b/>
              </w:rPr>
              <w:t>Descritivo</w:t>
            </w:r>
          </w:p>
        </w:tc>
      </w:tr>
      <w:tr w:rsidR="00995749" w:rsidRPr="00995749" w14:paraId="3F3318E2" w14:textId="77777777" w:rsidTr="0099574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E8DE01" w14:textId="7ED82E2A" w:rsidR="00995749" w:rsidRPr="00995749" w:rsidRDefault="00995749" w:rsidP="00950506">
            <w:pPr>
              <w:spacing w:line="276" w:lineRule="auto"/>
              <w:jc w:val="center"/>
              <w:rPr>
                <w:rFonts w:ascii="Arial" w:hAnsi="Arial" w:cs="Arial"/>
                <w:b/>
              </w:rPr>
            </w:pPr>
            <w:r w:rsidRPr="00995749">
              <w:rPr>
                <w:rFonts w:ascii="Arial" w:hAnsi="Arial" w:cs="Arial"/>
                <w:b/>
              </w:rPr>
              <w:t>01</w:t>
            </w:r>
          </w:p>
        </w:tc>
        <w:tc>
          <w:tcPr>
            <w:tcW w:w="850" w:type="dxa"/>
            <w:tcBorders>
              <w:top w:val="single" w:sz="4" w:space="0" w:color="000000"/>
              <w:left w:val="single" w:sz="4" w:space="0" w:color="000000"/>
              <w:bottom w:val="single" w:sz="4" w:space="0" w:color="000000"/>
              <w:right w:val="nil"/>
            </w:tcBorders>
          </w:tcPr>
          <w:p w14:paraId="21998217" w14:textId="728B2518" w:rsidR="00995749" w:rsidRPr="00995749" w:rsidRDefault="009D6FE6" w:rsidP="00950506">
            <w:pPr>
              <w:pStyle w:val="Contedodatabela"/>
              <w:spacing w:line="276" w:lineRule="auto"/>
              <w:jc w:val="center"/>
              <w:rPr>
                <w:rFonts w:ascii="Arial" w:hAnsi="Arial" w:cs="Arial"/>
              </w:rPr>
            </w:pPr>
            <w:r>
              <w:rPr>
                <w:rFonts w:ascii="Arial" w:hAnsi="Arial" w:cs="Arial"/>
              </w:rPr>
              <w:t>300</w:t>
            </w:r>
          </w:p>
        </w:tc>
        <w:tc>
          <w:tcPr>
            <w:tcW w:w="850" w:type="dxa"/>
            <w:tcBorders>
              <w:top w:val="single" w:sz="4" w:space="0" w:color="000000"/>
              <w:left w:val="single" w:sz="4" w:space="0" w:color="000000"/>
              <w:bottom w:val="single" w:sz="4" w:space="0" w:color="000000"/>
              <w:right w:val="single" w:sz="4" w:space="0" w:color="000000"/>
            </w:tcBorders>
          </w:tcPr>
          <w:p w14:paraId="5C3A2355" w14:textId="4DFD2434" w:rsidR="00995749" w:rsidRPr="00995749" w:rsidRDefault="009D6FE6" w:rsidP="00950506">
            <w:pPr>
              <w:pStyle w:val="Contedodatabela"/>
              <w:spacing w:line="276" w:lineRule="auto"/>
              <w:jc w:val="center"/>
              <w:rPr>
                <w:rFonts w:ascii="Arial" w:hAnsi="Arial" w:cs="Arial"/>
              </w:rPr>
            </w:pPr>
            <w:r>
              <w:rPr>
                <w:rFonts w:ascii="Arial" w:hAnsi="Arial" w:cs="Arial"/>
              </w:rPr>
              <w:t>900</w:t>
            </w:r>
          </w:p>
        </w:tc>
        <w:tc>
          <w:tcPr>
            <w:tcW w:w="850" w:type="dxa"/>
            <w:tcBorders>
              <w:top w:val="single" w:sz="4" w:space="0" w:color="000000"/>
              <w:left w:val="single" w:sz="4" w:space="0" w:color="000000"/>
              <w:bottom w:val="single" w:sz="4" w:space="0" w:color="000000"/>
              <w:right w:val="nil"/>
            </w:tcBorders>
          </w:tcPr>
          <w:p w14:paraId="192068E6" w14:textId="612C77B8" w:rsidR="00995749" w:rsidRPr="00995749" w:rsidRDefault="00995749" w:rsidP="00950506">
            <w:pPr>
              <w:pStyle w:val="Contedodatabela"/>
              <w:spacing w:line="276" w:lineRule="auto"/>
              <w:jc w:val="center"/>
              <w:rPr>
                <w:rFonts w:ascii="Arial" w:hAnsi="Arial" w:cs="Arial"/>
              </w:rPr>
            </w:pPr>
            <w:r w:rsidRPr="00995749">
              <w:rPr>
                <w:rFonts w:ascii="Arial" w:hAnsi="Arial" w:cs="Arial"/>
              </w:rPr>
              <w:t>Unid.</w:t>
            </w:r>
          </w:p>
        </w:tc>
        <w:tc>
          <w:tcPr>
            <w:tcW w:w="6594" w:type="dxa"/>
            <w:tcBorders>
              <w:top w:val="single" w:sz="4" w:space="0" w:color="000000"/>
              <w:left w:val="single" w:sz="4" w:space="0" w:color="000000"/>
              <w:bottom w:val="single" w:sz="4" w:space="0" w:color="000000"/>
              <w:right w:val="single" w:sz="4" w:space="0" w:color="000000"/>
            </w:tcBorders>
            <w:vAlign w:val="center"/>
          </w:tcPr>
          <w:p w14:paraId="0B651068" w14:textId="11DFC67B" w:rsidR="00995749" w:rsidRPr="00995749" w:rsidRDefault="00995749" w:rsidP="00950506">
            <w:pPr>
              <w:spacing w:line="276" w:lineRule="auto"/>
              <w:rPr>
                <w:rFonts w:ascii="Arial" w:hAnsi="Arial" w:cs="Arial"/>
                <w:color w:val="000000"/>
              </w:rPr>
            </w:pPr>
            <w:r w:rsidRPr="00995749">
              <w:rPr>
                <w:rFonts w:ascii="Arial" w:hAnsi="Arial" w:cs="Arial"/>
                <w:color w:val="000000"/>
              </w:rPr>
              <w:t>Luminária LED Slim Linear 120</w:t>
            </w:r>
            <w:r>
              <w:rPr>
                <w:rFonts w:ascii="Arial" w:hAnsi="Arial" w:cs="Arial"/>
                <w:color w:val="000000"/>
              </w:rPr>
              <w:t xml:space="preserve"> </w:t>
            </w:r>
            <w:r w:rsidRPr="00995749">
              <w:rPr>
                <w:rFonts w:ascii="Arial" w:hAnsi="Arial" w:cs="Arial"/>
                <w:color w:val="000000"/>
              </w:rPr>
              <w:t>cm</w:t>
            </w:r>
          </w:p>
        </w:tc>
      </w:tr>
    </w:tbl>
    <w:p w14:paraId="62508B0E" w14:textId="77777777" w:rsidR="007440AC" w:rsidRDefault="007440AC" w:rsidP="00950506">
      <w:pPr>
        <w:tabs>
          <w:tab w:val="left" w:pos="284"/>
        </w:tabs>
        <w:spacing w:line="276" w:lineRule="auto"/>
        <w:jc w:val="both"/>
        <w:rPr>
          <w:rFonts w:ascii="Arial" w:hAnsi="Arial" w:cs="Arial"/>
        </w:rPr>
      </w:pPr>
    </w:p>
    <w:p w14:paraId="4DD51573" w14:textId="0F9F8000" w:rsidR="007440AC" w:rsidRPr="007440AC" w:rsidRDefault="007440AC" w:rsidP="00950506">
      <w:pPr>
        <w:tabs>
          <w:tab w:val="left" w:pos="284"/>
        </w:tabs>
        <w:spacing w:line="276" w:lineRule="auto"/>
        <w:jc w:val="center"/>
        <w:rPr>
          <w:rFonts w:ascii="Arial" w:eastAsia="Arial" w:hAnsi="Arial" w:cs="Arial"/>
          <w:b/>
        </w:rPr>
      </w:pPr>
      <w:r>
        <w:rPr>
          <w:rFonts w:ascii="Arial" w:eastAsia="Arial" w:hAnsi="Arial" w:cs="Arial"/>
          <w:b/>
        </w:rPr>
        <w:t>ITENS EXCLUSIVOS ME/EPP</w:t>
      </w:r>
    </w:p>
    <w:tbl>
      <w:tblPr>
        <w:tblW w:w="1003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850"/>
        <w:gridCol w:w="6630"/>
      </w:tblGrid>
      <w:tr w:rsidR="00995749" w:rsidRPr="00A40F8A" w14:paraId="53F06FC8" w14:textId="77777777" w:rsidTr="00995749">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995749" w:rsidRPr="00A40F8A" w:rsidRDefault="00995749" w:rsidP="00950506">
            <w:pPr>
              <w:pStyle w:val="Contedodatabela"/>
              <w:spacing w:line="276" w:lineRule="auto"/>
              <w:jc w:val="center"/>
              <w:rPr>
                <w:rFonts w:ascii="Arial" w:hAnsi="Arial" w:cs="Arial"/>
                <w:b/>
                <w:kern w:val="2"/>
              </w:rPr>
            </w:pPr>
            <w:r w:rsidRPr="00A40F8A">
              <w:rPr>
                <w:rFonts w:ascii="Arial" w:hAnsi="Arial" w:cs="Arial"/>
                <w:b/>
              </w:rPr>
              <w:lastRenderedPageBreak/>
              <w:t>Item</w:t>
            </w:r>
          </w:p>
        </w:tc>
        <w:tc>
          <w:tcPr>
            <w:tcW w:w="850" w:type="dxa"/>
            <w:tcBorders>
              <w:top w:val="single" w:sz="4" w:space="0" w:color="000000"/>
              <w:left w:val="single" w:sz="4" w:space="0" w:color="000000"/>
              <w:bottom w:val="single" w:sz="4" w:space="0" w:color="000000"/>
              <w:right w:val="nil"/>
            </w:tcBorders>
            <w:vAlign w:val="center"/>
            <w:hideMark/>
          </w:tcPr>
          <w:p w14:paraId="6EC9C00C" w14:textId="77777777" w:rsidR="00995749" w:rsidRDefault="00995749" w:rsidP="00950506">
            <w:pPr>
              <w:pStyle w:val="Contedodatabela"/>
              <w:spacing w:line="276" w:lineRule="auto"/>
              <w:jc w:val="center"/>
              <w:rPr>
                <w:rFonts w:ascii="Arial" w:hAnsi="Arial" w:cs="Arial"/>
                <w:b/>
              </w:rPr>
            </w:pPr>
            <w:r w:rsidRPr="00A40F8A">
              <w:rPr>
                <w:rFonts w:ascii="Arial" w:hAnsi="Arial" w:cs="Arial"/>
                <w:b/>
              </w:rPr>
              <w:t>Quant.</w:t>
            </w:r>
          </w:p>
          <w:p w14:paraId="2B3DCDB1" w14:textId="4CD97BDA" w:rsidR="00995749" w:rsidRPr="00A40F8A" w:rsidRDefault="00995749" w:rsidP="00950506">
            <w:pPr>
              <w:pStyle w:val="Contedodatabela"/>
              <w:spacing w:line="276" w:lineRule="auto"/>
              <w:jc w:val="center"/>
              <w:rPr>
                <w:rFonts w:ascii="Arial" w:hAnsi="Arial" w:cs="Arial"/>
                <w:b/>
                <w:kern w:val="2"/>
              </w:rPr>
            </w:pPr>
            <w:r>
              <w:rPr>
                <w:rFonts w:ascii="Arial" w:hAnsi="Arial" w:cs="Arial"/>
                <w:b/>
              </w:rPr>
              <w:t>Mínima</w:t>
            </w:r>
          </w:p>
        </w:tc>
        <w:tc>
          <w:tcPr>
            <w:tcW w:w="850" w:type="dxa"/>
            <w:tcBorders>
              <w:top w:val="single" w:sz="4" w:space="0" w:color="000000"/>
              <w:left w:val="single" w:sz="4" w:space="0" w:color="000000"/>
              <w:bottom w:val="single" w:sz="4" w:space="0" w:color="000000"/>
              <w:right w:val="single" w:sz="4" w:space="0" w:color="000000"/>
            </w:tcBorders>
          </w:tcPr>
          <w:p w14:paraId="6390DAA6" w14:textId="77777777" w:rsidR="00995749" w:rsidRDefault="00995749" w:rsidP="00950506">
            <w:pPr>
              <w:pStyle w:val="Contedodatabela"/>
              <w:spacing w:line="276" w:lineRule="auto"/>
              <w:jc w:val="center"/>
              <w:rPr>
                <w:rFonts w:ascii="Arial" w:hAnsi="Arial" w:cs="Arial"/>
                <w:b/>
              </w:rPr>
            </w:pPr>
            <w:r w:rsidRPr="00A40F8A">
              <w:rPr>
                <w:rFonts w:ascii="Arial" w:hAnsi="Arial" w:cs="Arial"/>
                <w:b/>
              </w:rPr>
              <w:t>Quant.</w:t>
            </w:r>
          </w:p>
          <w:p w14:paraId="48686DAA" w14:textId="472103AC" w:rsidR="00995749" w:rsidRPr="00A40F8A" w:rsidRDefault="00995749" w:rsidP="00950506">
            <w:pPr>
              <w:pStyle w:val="Contedodatabela"/>
              <w:spacing w:line="276" w:lineRule="auto"/>
              <w:jc w:val="center"/>
              <w:rPr>
                <w:rFonts w:ascii="Arial" w:hAnsi="Arial" w:cs="Arial"/>
                <w:b/>
              </w:rPr>
            </w:pPr>
            <w:r>
              <w:rPr>
                <w:rFonts w:ascii="Arial" w:hAnsi="Arial" w:cs="Arial"/>
                <w:b/>
              </w:rPr>
              <w:t>Máxima</w:t>
            </w:r>
          </w:p>
        </w:tc>
        <w:tc>
          <w:tcPr>
            <w:tcW w:w="850" w:type="dxa"/>
            <w:tcBorders>
              <w:top w:val="single" w:sz="4" w:space="0" w:color="000000"/>
              <w:left w:val="single" w:sz="4" w:space="0" w:color="000000"/>
              <w:bottom w:val="single" w:sz="4" w:space="0" w:color="000000"/>
              <w:right w:val="nil"/>
            </w:tcBorders>
            <w:vAlign w:val="center"/>
            <w:hideMark/>
          </w:tcPr>
          <w:p w14:paraId="7D08CD26" w14:textId="4121CAA8" w:rsidR="00995749" w:rsidRPr="00A40F8A" w:rsidRDefault="00995749" w:rsidP="00950506">
            <w:pPr>
              <w:pStyle w:val="Contedodatabela"/>
              <w:spacing w:line="276" w:lineRule="auto"/>
              <w:jc w:val="center"/>
              <w:rPr>
                <w:rFonts w:ascii="Arial" w:hAnsi="Arial" w:cs="Arial"/>
                <w:b/>
                <w:kern w:val="2"/>
              </w:rPr>
            </w:pPr>
            <w:r w:rsidRPr="00A40F8A">
              <w:rPr>
                <w:rFonts w:ascii="Arial" w:hAnsi="Arial" w:cs="Arial"/>
                <w:b/>
              </w:rPr>
              <w:t>Unid.</w:t>
            </w:r>
          </w:p>
        </w:tc>
        <w:tc>
          <w:tcPr>
            <w:tcW w:w="663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995749" w:rsidRPr="00A40F8A" w:rsidRDefault="00995749" w:rsidP="00950506">
            <w:pPr>
              <w:pStyle w:val="Contedodatabela"/>
              <w:spacing w:line="276" w:lineRule="auto"/>
              <w:jc w:val="center"/>
              <w:rPr>
                <w:rFonts w:ascii="Arial" w:hAnsi="Arial" w:cs="Arial"/>
                <w:kern w:val="2"/>
              </w:rPr>
            </w:pPr>
            <w:r w:rsidRPr="00A40F8A">
              <w:rPr>
                <w:rFonts w:ascii="Arial" w:hAnsi="Arial" w:cs="Arial"/>
                <w:b/>
              </w:rPr>
              <w:t>Descritivo</w:t>
            </w:r>
          </w:p>
        </w:tc>
      </w:tr>
      <w:tr w:rsidR="00995749" w:rsidRPr="00A40F8A" w14:paraId="53AC8B79" w14:textId="77777777" w:rsidTr="0099574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79C0461F" w:rsidR="00995749" w:rsidRPr="00995749" w:rsidRDefault="00995749" w:rsidP="00950506">
            <w:pPr>
              <w:spacing w:line="276" w:lineRule="auto"/>
              <w:jc w:val="center"/>
              <w:rPr>
                <w:rFonts w:ascii="Arial" w:hAnsi="Arial" w:cs="Arial"/>
                <w:b/>
              </w:rPr>
            </w:pPr>
            <w:r w:rsidRPr="00995749">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127149D5" w14:textId="41F8748B" w:rsidR="00995749" w:rsidRPr="00995749" w:rsidRDefault="00995749" w:rsidP="00950506">
            <w:pPr>
              <w:pStyle w:val="Contedodatabela"/>
              <w:spacing w:line="276" w:lineRule="auto"/>
              <w:jc w:val="center"/>
              <w:rPr>
                <w:rFonts w:ascii="Arial" w:hAnsi="Arial" w:cs="Arial"/>
              </w:rPr>
            </w:pPr>
            <w:r w:rsidRPr="00995749">
              <w:rPr>
                <w:rFonts w:ascii="Arial" w:hAnsi="Arial" w:cs="Arial"/>
                <w:bCs/>
                <w:color w:val="000000"/>
              </w:rPr>
              <w:t>1.000</w:t>
            </w:r>
          </w:p>
        </w:tc>
        <w:tc>
          <w:tcPr>
            <w:tcW w:w="850" w:type="dxa"/>
            <w:tcBorders>
              <w:top w:val="single" w:sz="4" w:space="0" w:color="000000"/>
              <w:left w:val="single" w:sz="4" w:space="0" w:color="000000"/>
              <w:bottom w:val="single" w:sz="4" w:space="0" w:color="000000"/>
              <w:right w:val="single" w:sz="4" w:space="0" w:color="000000"/>
            </w:tcBorders>
            <w:vAlign w:val="center"/>
          </w:tcPr>
          <w:p w14:paraId="7036FFF7" w14:textId="739BC824" w:rsidR="00995749" w:rsidRPr="00995749" w:rsidRDefault="00995749" w:rsidP="00950506">
            <w:pPr>
              <w:pStyle w:val="Contedodatabela"/>
              <w:spacing w:line="276" w:lineRule="auto"/>
              <w:jc w:val="center"/>
              <w:rPr>
                <w:rFonts w:ascii="Arial" w:hAnsi="Arial" w:cs="Arial"/>
              </w:rPr>
            </w:pPr>
            <w:r w:rsidRPr="00995749">
              <w:rPr>
                <w:rFonts w:ascii="Arial" w:hAnsi="Arial" w:cs="Arial"/>
                <w:bCs/>
                <w:color w:val="000000"/>
              </w:rPr>
              <w:t>2.000</w:t>
            </w:r>
          </w:p>
        </w:tc>
        <w:tc>
          <w:tcPr>
            <w:tcW w:w="850" w:type="dxa"/>
            <w:tcBorders>
              <w:top w:val="single" w:sz="4" w:space="0" w:color="000000"/>
              <w:left w:val="single" w:sz="4" w:space="0" w:color="000000"/>
              <w:bottom w:val="single" w:sz="4" w:space="0" w:color="000000"/>
              <w:right w:val="nil"/>
            </w:tcBorders>
            <w:vAlign w:val="center"/>
          </w:tcPr>
          <w:p w14:paraId="1F2A3AB6" w14:textId="3A5A1081" w:rsidR="00995749" w:rsidRPr="00A40F8A" w:rsidRDefault="00995749" w:rsidP="00950506">
            <w:pPr>
              <w:pStyle w:val="Contedodatabela"/>
              <w:spacing w:line="276" w:lineRule="auto"/>
              <w:jc w:val="center"/>
              <w:rPr>
                <w:rFonts w:ascii="Arial" w:hAnsi="Arial" w:cs="Arial"/>
              </w:rPr>
            </w:pPr>
            <w:r>
              <w:rPr>
                <w:rFonts w:ascii="Arial" w:hAnsi="Arial" w:cs="Arial"/>
                <w:color w:val="000000"/>
              </w:rPr>
              <w:t>Unid.</w:t>
            </w:r>
          </w:p>
        </w:tc>
        <w:tc>
          <w:tcPr>
            <w:tcW w:w="6630" w:type="dxa"/>
            <w:tcBorders>
              <w:top w:val="single" w:sz="4" w:space="0" w:color="000000"/>
              <w:left w:val="single" w:sz="4" w:space="0" w:color="000000"/>
              <w:bottom w:val="single" w:sz="4" w:space="0" w:color="000000"/>
              <w:right w:val="single" w:sz="4" w:space="0" w:color="000000"/>
            </w:tcBorders>
            <w:vAlign w:val="center"/>
          </w:tcPr>
          <w:p w14:paraId="321B12CA" w14:textId="50CE1D33" w:rsidR="00995749" w:rsidRPr="00A40F8A" w:rsidRDefault="00995749" w:rsidP="00950506">
            <w:pPr>
              <w:pStyle w:val="Contedodatabela"/>
              <w:spacing w:line="276" w:lineRule="auto"/>
              <w:rPr>
                <w:rFonts w:ascii="Arial" w:hAnsi="Arial" w:cs="Arial"/>
              </w:rPr>
            </w:pPr>
            <w:r>
              <w:rPr>
                <w:rFonts w:ascii="Arial" w:hAnsi="Arial" w:cs="Arial"/>
                <w:color w:val="000000"/>
              </w:rPr>
              <w:t>Lâmpada LED Tubular 120 cm</w:t>
            </w:r>
          </w:p>
        </w:tc>
      </w:tr>
      <w:tr w:rsidR="00995749" w:rsidRPr="00A40F8A" w14:paraId="10307249" w14:textId="77777777" w:rsidTr="0099574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34C9CD3" w14:textId="5154D476" w:rsidR="00995749" w:rsidRPr="00995749" w:rsidRDefault="00995749" w:rsidP="00950506">
            <w:pPr>
              <w:spacing w:line="276" w:lineRule="auto"/>
              <w:jc w:val="center"/>
              <w:rPr>
                <w:rFonts w:ascii="Arial" w:hAnsi="Arial" w:cs="Arial"/>
                <w:b/>
              </w:rPr>
            </w:pPr>
            <w:r w:rsidRPr="00995749">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1D292A7D" w14:textId="78E8AB71" w:rsidR="00995749" w:rsidRPr="00995749" w:rsidRDefault="00995749" w:rsidP="00950506">
            <w:pPr>
              <w:pStyle w:val="Contedodatabela"/>
              <w:spacing w:line="276" w:lineRule="auto"/>
              <w:jc w:val="center"/>
              <w:rPr>
                <w:rFonts w:ascii="Arial" w:hAnsi="Arial" w:cs="Arial"/>
              </w:rPr>
            </w:pPr>
            <w:r w:rsidRPr="00995749">
              <w:rPr>
                <w:rFonts w:ascii="Arial" w:hAnsi="Arial" w:cs="Arial"/>
                <w:bCs/>
                <w:color w:val="000000"/>
              </w:rPr>
              <w:t>500</w:t>
            </w:r>
          </w:p>
        </w:tc>
        <w:tc>
          <w:tcPr>
            <w:tcW w:w="850" w:type="dxa"/>
            <w:tcBorders>
              <w:top w:val="single" w:sz="4" w:space="0" w:color="000000"/>
              <w:left w:val="single" w:sz="4" w:space="0" w:color="000000"/>
              <w:bottom w:val="single" w:sz="4" w:space="0" w:color="000000"/>
              <w:right w:val="single" w:sz="4" w:space="0" w:color="000000"/>
            </w:tcBorders>
            <w:vAlign w:val="center"/>
          </w:tcPr>
          <w:p w14:paraId="5B597D5F" w14:textId="11060A83" w:rsidR="00995749" w:rsidRPr="00995749" w:rsidRDefault="00995749" w:rsidP="00950506">
            <w:pPr>
              <w:pStyle w:val="Contedodatabela"/>
              <w:spacing w:line="276" w:lineRule="auto"/>
              <w:jc w:val="center"/>
              <w:rPr>
                <w:rFonts w:ascii="Arial" w:hAnsi="Arial" w:cs="Arial"/>
              </w:rPr>
            </w:pPr>
            <w:r w:rsidRPr="00995749">
              <w:rPr>
                <w:rFonts w:ascii="Arial" w:hAnsi="Arial" w:cs="Arial"/>
                <w:bCs/>
                <w:color w:val="000000"/>
              </w:rPr>
              <w:t>1.000</w:t>
            </w:r>
          </w:p>
        </w:tc>
        <w:tc>
          <w:tcPr>
            <w:tcW w:w="850" w:type="dxa"/>
            <w:tcBorders>
              <w:top w:val="single" w:sz="4" w:space="0" w:color="000000"/>
              <w:left w:val="single" w:sz="4" w:space="0" w:color="000000"/>
              <w:bottom w:val="single" w:sz="4" w:space="0" w:color="000000"/>
              <w:right w:val="nil"/>
            </w:tcBorders>
            <w:vAlign w:val="center"/>
          </w:tcPr>
          <w:p w14:paraId="4F4FBD19" w14:textId="2FCDEBD4" w:rsidR="00995749" w:rsidRPr="00A40F8A" w:rsidRDefault="00995749" w:rsidP="00950506">
            <w:pPr>
              <w:pStyle w:val="Contedodatabela"/>
              <w:spacing w:line="276" w:lineRule="auto"/>
              <w:jc w:val="center"/>
              <w:rPr>
                <w:rFonts w:ascii="Arial" w:hAnsi="Arial" w:cs="Arial"/>
              </w:rPr>
            </w:pPr>
            <w:r>
              <w:rPr>
                <w:rFonts w:ascii="Arial" w:hAnsi="Arial" w:cs="Arial"/>
                <w:color w:val="000000"/>
              </w:rPr>
              <w:t>Unid.</w:t>
            </w:r>
          </w:p>
        </w:tc>
        <w:tc>
          <w:tcPr>
            <w:tcW w:w="6630" w:type="dxa"/>
            <w:tcBorders>
              <w:top w:val="single" w:sz="4" w:space="0" w:color="000000"/>
              <w:left w:val="single" w:sz="4" w:space="0" w:color="000000"/>
              <w:bottom w:val="single" w:sz="4" w:space="0" w:color="000000"/>
              <w:right w:val="single" w:sz="4" w:space="0" w:color="000000"/>
            </w:tcBorders>
            <w:vAlign w:val="center"/>
          </w:tcPr>
          <w:p w14:paraId="4116510F" w14:textId="0E430712" w:rsidR="00995749" w:rsidRPr="00A40F8A" w:rsidRDefault="00995749" w:rsidP="00950506">
            <w:pPr>
              <w:pStyle w:val="Contedodatabela"/>
              <w:spacing w:line="276" w:lineRule="auto"/>
              <w:rPr>
                <w:rFonts w:ascii="Arial" w:hAnsi="Arial" w:cs="Arial"/>
              </w:rPr>
            </w:pPr>
            <w:r>
              <w:rPr>
                <w:rFonts w:ascii="Arial" w:hAnsi="Arial" w:cs="Arial"/>
                <w:color w:val="000000"/>
              </w:rPr>
              <w:t>Lâmpada LED Tubular 60 cm</w:t>
            </w:r>
          </w:p>
        </w:tc>
      </w:tr>
    </w:tbl>
    <w:p w14:paraId="47A9D58D" w14:textId="0048DDEB" w:rsidR="003E5267" w:rsidRPr="00BC116C" w:rsidRDefault="00A40F8A" w:rsidP="00950506">
      <w:pPr>
        <w:tabs>
          <w:tab w:val="left" w:pos="3888"/>
        </w:tabs>
        <w:spacing w:line="276" w:lineRule="auto"/>
        <w:jc w:val="both"/>
        <w:rPr>
          <w:rFonts w:ascii="Arial" w:eastAsia="Arial" w:hAnsi="Arial" w:cs="Arial"/>
          <w:sz w:val="10"/>
          <w:szCs w:val="10"/>
        </w:rPr>
      </w:pPr>
      <w:r>
        <w:rPr>
          <w:rFonts w:ascii="Arial" w:eastAsia="Arial" w:hAnsi="Arial" w:cs="Arial"/>
        </w:rPr>
        <w:tab/>
      </w:r>
    </w:p>
    <w:p w14:paraId="01C5872F" w14:textId="77777777" w:rsidR="00995749" w:rsidRDefault="00995749" w:rsidP="00950506">
      <w:pPr>
        <w:tabs>
          <w:tab w:val="left" w:pos="284"/>
        </w:tabs>
        <w:spacing w:line="276" w:lineRule="auto"/>
        <w:jc w:val="center"/>
        <w:rPr>
          <w:rFonts w:ascii="Arial" w:hAnsi="Arial" w:cs="Arial"/>
          <w:b/>
          <w:bCs/>
        </w:rPr>
      </w:pPr>
    </w:p>
    <w:p w14:paraId="19C2AFDE" w14:textId="2F2FA480" w:rsidR="003E5267" w:rsidRPr="00A40F8A" w:rsidRDefault="003E5267" w:rsidP="00950506">
      <w:pPr>
        <w:tabs>
          <w:tab w:val="left" w:pos="284"/>
        </w:tabs>
        <w:spacing w:line="276" w:lineRule="auto"/>
        <w:jc w:val="center"/>
        <w:rPr>
          <w:rFonts w:ascii="Arial" w:eastAsia="Arial" w:hAnsi="Arial" w:cs="Arial"/>
          <w:b/>
          <w:bCs/>
        </w:rPr>
      </w:pPr>
      <w:r w:rsidRPr="00A40F8A">
        <w:rPr>
          <w:rFonts w:ascii="Arial" w:hAnsi="Arial" w:cs="Arial"/>
          <w:b/>
          <w:bCs/>
        </w:rPr>
        <w:t>COTA RESERVADA</w:t>
      </w:r>
      <w:r w:rsidR="00ED1731">
        <w:rPr>
          <w:rFonts w:ascii="Arial" w:hAnsi="Arial" w:cs="Arial"/>
          <w:b/>
          <w:bCs/>
        </w:rPr>
        <w:t xml:space="preserve"> ME/EPP</w:t>
      </w:r>
    </w:p>
    <w:tbl>
      <w:tblPr>
        <w:tblW w:w="9923"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850"/>
        <w:gridCol w:w="6523"/>
      </w:tblGrid>
      <w:tr w:rsidR="00995749" w:rsidRPr="00A40F8A" w14:paraId="2728D860" w14:textId="77777777" w:rsidTr="00995749">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6327ECF" w14:textId="77777777" w:rsidR="00995749" w:rsidRPr="00A40F8A" w:rsidRDefault="00995749" w:rsidP="00950506">
            <w:pPr>
              <w:pStyle w:val="Contedodatabela"/>
              <w:spacing w:line="276" w:lineRule="auto"/>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983FC51" w14:textId="77777777" w:rsidR="00995749" w:rsidRDefault="00995749" w:rsidP="00950506">
            <w:pPr>
              <w:pStyle w:val="Contedodatabela"/>
              <w:spacing w:line="276" w:lineRule="auto"/>
              <w:jc w:val="center"/>
              <w:rPr>
                <w:rFonts w:ascii="Arial" w:hAnsi="Arial" w:cs="Arial"/>
                <w:b/>
              </w:rPr>
            </w:pPr>
            <w:r w:rsidRPr="00A40F8A">
              <w:rPr>
                <w:rFonts w:ascii="Arial" w:hAnsi="Arial" w:cs="Arial"/>
                <w:b/>
              </w:rPr>
              <w:t>Quant.</w:t>
            </w:r>
          </w:p>
          <w:p w14:paraId="6A37B811" w14:textId="07739D33" w:rsidR="00995749" w:rsidRPr="00A40F8A" w:rsidRDefault="00995749" w:rsidP="00950506">
            <w:pPr>
              <w:pStyle w:val="Contedodatabela"/>
              <w:spacing w:line="276" w:lineRule="auto"/>
              <w:jc w:val="center"/>
              <w:rPr>
                <w:rFonts w:ascii="Arial" w:hAnsi="Arial" w:cs="Arial"/>
                <w:b/>
                <w:kern w:val="2"/>
              </w:rPr>
            </w:pPr>
            <w:r>
              <w:rPr>
                <w:rFonts w:ascii="Arial" w:hAnsi="Arial" w:cs="Arial"/>
                <w:b/>
              </w:rPr>
              <w:t>Mínima</w:t>
            </w:r>
          </w:p>
        </w:tc>
        <w:tc>
          <w:tcPr>
            <w:tcW w:w="850" w:type="dxa"/>
            <w:tcBorders>
              <w:top w:val="single" w:sz="4" w:space="0" w:color="000000"/>
              <w:left w:val="single" w:sz="4" w:space="0" w:color="000000"/>
              <w:bottom w:val="single" w:sz="4" w:space="0" w:color="000000"/>
              <w:right w:val="single" w:sz="4" w:space="0" w:color="000000"/>
            </w:tcBorders>
          </w:tcPr>
          <w:p w14:paraId="5896B081" w14:textId="77777777" w:rsidR="00995749" w:rsidRDefault="00995749" w:rsidP="00950506">
            <w:pPr>
              <w:pStyle w:val="Contedodatabela"/>
              <w:spacing w:line="276" w:lineRule="auto"/>
              <w:jc w:val="center"/>
              <w:rPr>
                <w:rFonts w:ascii="Arial" w:hAnsi="Arial" w:cs="Arial"/>
                <w:b/>
              </w:rPr>
            </w:pPr>
            <w:r w:rsidRPr="00A40F8A">
              <w:rPr>
                <w:rFonts w:ascii="Arial" w:hAnsi="Arial" w:cs="Arial"/>
                <w:b/>
              </w:rPr>
              <w:t>Quant.</w:t>
            </w:r>
          </w:p>
          <w:p w14:paraId="25431B91" w14:textId="27FE2898" w:rsidR="00995749" w:rsidRPr="00A40F8A" w:rsidRDefault="00995749" w:rsidP="00950506">
            <w:pPr>
              <w:pStyle w:val="Contedodatabela"/>
              <w:spacing w:line="276" w:lineRule="auto"/>
              <w:jc w:val="center"/>
              <w:rPr>
                <w:rFonts w:ascii="Arial" w:hAnsi="Arial" w:cs="Arial"/>
                <w:b/>
              </w:rPr>
            </w:pPr>
            <w:r>
              <w:rPr>
                <w:rFonts w:ascii="Arial" w:hAnsi="Arial" w:cs="Arial"/>
                <w:b/>
              </w:rPr>
              <w:t>Máxima</w:t>
            </w:r>
          </w:p>
        </w:tc>
        <w:tc>
          <w:tcPr>
            <w:tcW w:w="850" w:type="dxa"/>
            <w:tcBorders>
              <w:top w:val="single" w:sz="4" w:space="0" w:color="000000"/>
              <w:left w:val="single" w:sz="4" w:space="0" w:color="000000"/>
              <w:bottom w:val="single" w:sz="4" w:space="0" w:color="000000"/>
              <w:right w:val="nil"/>
            </w:tcBorders>
            <w:vAlign w:val="center"/>
            <w:hideMark/>
          </w:tcPr>
          <w:p w14:paraId="769D6174" w14:textId="4E261010" w:rsidR="00995749" w:rsidRPr="00A40F8A" w:rsidRDefault="00995749" w:rsidP="00950506">
            <w:pPr>
              <w:pStyle w:val="Contedodatabela"/>
              <w:spacing w:line="276" w:lineRule="auto"/>
              <w:jc w:val="center"/>
              <w:rPr>
                <w:rFonts w:ascii="Arial" w:hAnsi="Arial" w:cs="Arial"/>
                <w:b/>
                <w:kern w:val="2"/>
              </w:rPr>
            </w:pPr>
            <w:r w:rsidRPr="00A40F8A">
              <w:rPr>
                <w:rFonts w:ascii="Arial" w:hAnsi="Arial" w:cs="Arial"/>
                <w:b/>
              </w:rPr>
              <w:t>Unid.</w:t>
            </w:r>
          </w:p>
        </w:tc>
        <w:tc>
          <w:tcPr>
            <w:tcW w:w="6523"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995749" w:rsidRPr="00A40F8A" w:rsidRDefault="00995749" w:rsidP="00950506">
            <w:pPr>
              <w:pStyle w:val="Contedodatabela"/>
              <w:spacing w:line="276" w:lineRule="auto"/>
              <w:jc w:val="center"/>
              <w:rPr>
                <w:rFonts w:ascii="Arial" w:hAnsi="Arial" w:cs="Arial"/>
                <w:kern w:val="2"/>
              </w:rPr>
            </w:pPr>
            <w:r w:rsidRPr="00A40F8A">
              <w:rPr>
                <w:rFonts w:ascii="Arial" w:hAnsi="Arial" w:cs="Arial"/>
                <w:b/>
              </w:rPr>
              <w:t>Descritivo</w:t>
            </w:r>
          </w:p>
        </w:tc>
      </w:tr>
      <w:tr w:rsidR="00995749" w:rsidRPr="00A40F8A" w14:paraId="39564345" w14:textId="77777777" w:rsidTr="0099574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01A175" w14:textId="27065C7C" w:rsidR="00995749" w:rsidRPr="00995749" w:rsidRDefault="00995749" w:rsidP="00950506">
            <w:pPr>
              <w:spacing w:line="276" w:lineRule="auto"/>
              <w:jc w:val="center"/>
              <w:rPr>
                <w:rFonts w:ascii="Arial" w:hAnsi="Arial" w:cs="Arial"/>
                <w:b/>
              </w:rPr>
            </w:pPr>
            <w:r w:rsidRPr="00995749">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0A9BE365" w14:textId="31C7A27F" w:rsidR="00995749" w:rsidRPr="00995749" w:rsidRDefault="00A91A2B" w:rsidP="00950506">
            <w:pPr>
              <w:pStyle w:val="Contedodatabela"/>
              <w:spacing w:line="276" w:lineRule="auto"/>
              <w:jc w:val="center"/>
              <w:rPr>
                <w:rFonts w:ascii="Arial" w:hAnsi="Arial" w:cs="Arial"/>
              </w:rPr>
            </w:pPr>
            <w:r>
              <w:rPr>
                <w:rFonts w:ascii="Arial" w:hAnsi="Arial" w:cs="Arial"/>
              </w:rPr>
              <w:t>300</w:t>
            </w:r>
          </w:p>
        </w:tc>
        <w:tc>
          <w:tcPr>
            <w:tcW w:w="850" w:type="dxa"/>
            <w:tcBorders>
              <w:top w:val="single" w:sz="4" w:space="0" w:color="000000"/>
              <w:left w:val="single" w:sz="4" w:space="0" w:color="000000"/>
              <w:bottom w:val="single" w:sz="4" w:space="0" w:color="000000"/>
              <w:right w:val="single" w:sz="4" w:space="0" w:color="000000"/>
            </w:tcBorders>
            <w:vAlign w:val="center"/>
          </w:tcPr>
          <w:p w14:paraId="085EE69D" w14:textId="431E6338" w:rsidR="00995749" w:rsidRPr="00995749" w:rsidRDefault="009D6FE6" w:rsidP="00950506">
            <w:pPr>
              <w:pStyle w:val="Contedodatabela"/>
              <w:spacing w:line="276" w:lineRule="auto"/>
              <w:jc w:val="center"/>
              <w:rPr>
                <w:rFonts w:ascii="Arial" w:hAnsi="Arial" w:cs="Arial"/>
              </w:rPr>
            </w:pPr>
            <w:r>
              <w:rPr>
                <w:rFonts w:ascii="Arial" w:hAnsi="Arial" w:cs="Arial"/>
                <w:bCs/>
                <w:color w:val="000000"/>
              </w:rPr>
              <w:t>300</w:t>
            </w:r>
          </w:p>
        </w:tc>
        <w:tc>
          <w:tcPr>
            <w:tcW w:w="850" w:type="dxa"/>
            <w:tcBorders>
              <w:top w:val="single" w:sz="4" w:space="0" w:color="000000"/>
              <w:left w:val="single" w:sz="4" w:space="0" w:color="000000"/>
              <w:bottom w:val="single" w:sz="4" w:space="0" w:color="000000"/>
              <w:right w:val="nil"/>
            </w:tcBorders>
            <w:vAlign w:val="center"/>
          </w:tcPr>
          <w:p w14:paraId="196F3DA9" w14:textId="6033966B" w:rsidR="00995749" w:rsidRPr="00A40F8A" w:rsidRDefault="00995749" w:rsidP="00950506">
            <w:pPr>
              <w:pStyle w:val="Contedodatabela"/>
              <w:spacing w:line="276" w:lineRule="auto"/>
              <w:jc w:val="center"/>
              <w:rPr>
                <w:rFonts w:ascii="Arial" w:hAnsi="Arial" w:cs="Arial"/>
              </w:rPr>
            </w:pPr>
            <w:r>
              <w:rPr>
                <w:rFonts w:ascii="Arial" w:hAnsi="Arial" w:cs="Arial"/>
              </w:rPr>
              <w:t>Unid.</w:t>
            </w:r>
          </w:p>
        </w:tc>
        <w:tc>
          <w:tcPr>
            <w:tcW w:w="6523" w:type="dxa"/>
            <w:tcBorders>
              <w:top w:val="single" w:sz="4" w:space="0" w:color="000000"/>
              <w:left w:val="single" w:sz="4" w:space="0" w:color="000000"/>
              <w:bottom w:val="single" w:sz="4" w:space="0" w:color="000000"/>
              <w:right w:val="single" w:sz="4" w:space="0" w:color="000000"/>
            </w:tcBorders>
            <w:vAlign w:val="center"/>
          </w:tcPr>
          <w:p w14:paraId="5B9D3710" w14:textId="3C72F357" w:rsidR="00995749" w:rsidRPr="00995749" w:rsidRDefault="00995749" w:rsidP="00950506">
            <w:pPr>
              <w:spacing w:line="276" w:lineRule="auto"/>
              <w:rPr>
                <w:rFonts w:ascii="Arial" w:hAnsi="Arial" w:cs="Arial"/>
                <w:color w:val="000000"/>
              </w:rPr>
            </w:pPr>
            <w:r>
              <w:rPr>
                <w:rFonts w:ascii="Arial" w:hAnsi="Arial" w:cs="Arial"/>
                <w:color w:val="000000"/>
              </w:rPr>
              <w:t>Luminária LED Slim Linear 120 cm</w:t>
            </w:r>
          </w:p>
        </w:tc>
      </w:tr>
    </w:tbl>
    <w:p w14:paraId="18796730" w14:textId="77777777" w:rsidR="00A40F8A" w:rsidRPr="00BC116C" w:rsidRDefault="00A40F8A" w:rsidP="00950506">
      <w:pPr>
        <w:tabs>
          <w:tab w:val="left" w:pos="284"/>
        </w:tabs>
        <w:spacing w:line="276" w:lineRule="auto"/>
        <w:jc w:val="both"/>
        <w:rPr>
          <w:rFonts w:ascii="Arial" w:eastAsia="Arial" w:hAnsi="Arial" w:cs="Arial"/>
          <w:sz w:val="10"/>
          <w:szCs w:val="10"/>
        </w:rPr>
      </w:pPr>
    </w:p>
    <w:p w14:paraId="04785EAE" w14:textId="77777777" w:rsidR="00A40F8A" w:rsidRPr="00A40F8A" w:rsidRDefault="00A40F8A" w:rsidP="00950506">
      <w:pPr>
        <w:numPr>
          <w:ilvl w:val="0"/>
          <w:numId w:val="9"/>
        </w:numPr>
        <w:tabs>
          <w:tab w:val="left" w:pos="284"/>
        </w:tabs>
        <w:spacing w:line="276" w:lineRule="auto"/>
        <w:jc w:val="both"/>
        <w:rPr>
          <w:rFonts w:ascii="Arial" w:eastAsia="Arial" w:hAnsi="Arial" w:cs="Arial"/>
        </w:rPr>
      </w:pPr>
      <w:r w:rsidRPr="00A40F8A">
        <w:rPr>
          <w:rFonts w:ascii="Arial" w:hAnsi="Arial" w:cs="Arial"/>
        </w:rPr>
        <w:t>Descritivo técnico:</w:t>
      </w:r>
    </w:p>
    <w:p w14:paraId="254496E8" w14:textId="77777777" w:rsidR="00995749" w:rsidRPr="00995749" w:rsidRDefault="00995749" w:rsidP="00950506">
      <w:pPr>
        <w:pStyle w:val="PargrafodaLista"/>
        <w:spacing w:after="0"/>
        <w:ind w:left="284"/>
        <w:jc w:val="both"/>
        <w:rPr>
          <w:rFonts w:ascii="Arial" w:hAnsi="Arial" w:cs="Arial"/>
          <w:sz w:val="20"/>
          <w:szCs w:val="20"/>
        </w:rPr>
      </w:pPr>
    </w:p>
    <w:p w14:paraId="2E76A78C" w14:textId="77777777" w:rsidR="00995749" w:rsidRPr="00995749" w:rsidRDefault="00995749" w:rsidP="00950506">
      <w:pPr>
        <w:pStyle w:val="PargrafodaLista"/>
        <w:numPr>
          <w:ilvl w:val="1"/>
          <w:numId w:val="25"/>
        </w:numPr>
        <w:spacing w:after="0"/>
        <w:ind w:left="284" w:hanging="284"/>
        <w:jc w:val="both"/>
        <w:rPr>
          <w:rFonts w:ascii="Arial" w:hAnsi="Arial" w:cs="Arial"/>
          <w:sz w:val="20"/>
          <w:szCs w:val="20"/>
        </w:rPr>
      </w:pPr>
      <w:r w:rsidRPr="00995749">
        <w:rPr>
          <w:rFonts w:ascii="Arial" w:hAnsi="Arial" w:cs="Arial"/>
          <w:b/>
          <w:sz w:val="20"/>
          <w:szCs w:val="20"/>
        </w:rPr>
        <w:t>Item 01 e Item 04</w:t>
      </w:r>
      <w:r w:rsidRPr="00995749">
        <w:rPr>
          <w:rFonts w:ascii="Arial" w:hAnsi="Arial" w:cs="Arial"/>
          <w:sz w:val="20"/>
          <w:szCs w:val="20"/>
        </w:rPr>
        <w:t xml:space="preserve"> - Luminária LED Slim Linear, modelo de sobrepor, comprimento de </w:t>
      </w:r>
      <w:proofErr w:type="gramStart"/>
      <w:r w:rsidRPr="00995749">
        <w:rPr>
          <w:rFonts w:ascii="Arial" w:hAnsi="Arial" w:cs="Arial"/>
          <w:sz w:val="20"/>
          <w:szCs w:val="20"/>
        </w:rPr>
        <w:t>120cm</w:t>
      </w:r>
      <w:proofErr w:type="gramEnd"/>
      <w:r w:rsidRPr="00995749">
        <w:rPr>
          <w:rFonts w:ascii="Arial" w:hAnsi="Arial" w:cs="Arial"/>
          <w:sz w:val="20"/>
          <w:szCs w:val="20"/>
        </w:rPr>
        <w:t xml:space="preserve">. Acabamento difusor leitoso. IP20, Potência nominal de </w:t>
      </w:r>
      <w:proofErr w:type="gramStart"/>
      <w:r w:rsidRPr="00995749">
        <w:rPr>
          <w:rFonts w:ascii="Arial" w:hAnsi="Arial" w:cs="Arial"/>
          <w:sz w:val="20"/>
          <w:szCs w:val="20"/>
        </w:rPr>
        <w:t>36W</w:t>
      </w:r>
      <w:proofErr w:type="gramEnd"/>
      <w:r w:rsidRPr="00995749">
        <w:rPr>
          <w:rFonts w:ascii="Arial" w:hAnsi="Arial" w:cs="Arial"/>
          <w:sz w:val="20"/>
          <w:szCs w:val="20"/>
        </w:rPr>
        <w:t>/40W, bivolt automático. Fluxo luminoso mínimo de 2800 lúmens, com IRC &gt;80</w:t>
      </w:r>
      <w:proofErr w:type="gramStart"/>
      <w:r w:rsidRPr="00995749">
        <w:rPr>
          <w:rFonts w:ascii="Arial" w:hAnsi="Arial" w:cs="Arial"/>
          <w:sz w:val="20"/>
          <w:szCs w:val="20"/>
        </w:rPr>
        <w:t>.,</w:t>
      </w:r>
      <w:proofErr w:type="gramEnd"/>
      <w:r w:rsidRPr="00995749">
        <w:rPr>
          <w:rFonts w:ascii="Arial" w:hAnsi="Arial" w:cs="Arial"/>
          <w:sz w:val="20"/>
          <w:szCs w:val="20"/>
        </w:rPr>
        <w:t xml:space="preserve"> temperatura de cor 6500K. Garantia mínima de 01 ano. (O item deve ser acompanhado de kit fixação). </w:t>
      </w:r>
    </w:p>
    <w:p w14:paraId="1906645A" w14:textId="77777777" w:rsidR="00995749" w:rsidRPr="00995749" w:rsidRDefault="00995749" w:rsidP="00950506">
      <w:pPr>
        <w:pStyle w:val="PargrafodaLista"/>
        <w:ind w:left="284"/>
        <w:jc w:val="both"/>
        <w:rPr>
          <w:rFonts w:ascii="Arial" w:hAnsi="Arial" w:cs="Arial"/>
          <w:b/>
          <w:sz w:val="20"/>
          <w:szCs w:val="20"/>
        </w:rPr>
      </w:pPr>
      <w:r w:rsidRPr="00995749">
        <w:rPr>
          <w:rFonts w:ascii="Arial" w:hAnsi="Arial" w:cs="Arial"/>
          <w:b/>
          <w:sz w:val="20"/>
          <w:szCs w:val="20"/>
        </w:rPr>
        <w:t xml:space="preserve">Marcas de Referência: </w:t>
      </w:r>
      <w:proofErr w:type="spellStart"/>
      <w:r w:rsidRPr="00995749">
        <w:rPr>
          <w:rFonts w:ascii="Arial" w:hAnsi="Arial" w:cs="Arial"/>
          <w:b/>
          <w:sz w:val="20"/>
          <w:szCs w:val="20"/>
        </w:rPr>
        <w:t>Ourolux</w:t>
      </w:r>
      <w:proofErr w:type="spellEnd"/>
      <w:r w:rsidRPr="00995749">
        <w:rPr>
          <w:rFonts w:ascii="Arial" w:hAnsi="Arial" w:cs="Arial"/>
          <w:b/>
          <w:sz w:val="20"/>
          <w:szCs w:val="20"/>
        </w:rPr>
        <w:t xml:space="preserve">, </w:t>
      </w:r>
      <w:proofErr w:type="spellStart"/>
      <w:r w:rsidRPr="00995749">
        <w:rPr>
          <w:rFonts w:ascii="Arial" w:hAnsi="Arial" w:cs="Arial"/>
          <w:b/>
          <w:sz w:val="20"/>
          <w:szCs w:val="20"/>
        </w:rPr>
        <w:t>Brilia</w:t>
      </w:r>
      <w:proofErr w:type="spellEnd"/>
      <w:r w:rsidRPr="00995749">
        <w:rPr>
          <w:rFonts w:ascii="Arial" w:hAnsi="Arial" w:cs="Arial"/>
          <w:b/>
          <w:sz w:val="20"/>
          <w:szCs w:val="20"/>
        </w:rPr>
        <w:t xml:space="preserve"> e </w:t>
      </w:r>
      <w:proofErr w:type="spellStart"/>
      <w:r w:rsidRPr="00995749">
        <w:rPr>
          <w:rFonts w:ascii="Arial" w:hAnsi="Arial" w:cs="Arial"/>
          <w:b/>
          <w:sz w:val="20"/>
          <w:szCs w:val="20"/>
        </w:rPr>
        <w:t>Claron</w:t>
      </w:r>
      <w:proofErr w:type="spellEnd"/>
      <w:r w:rsidRPr="00995749">
        <w:rPr>
          <w:rFonts w:ascii="Arial" w:hAnsi="Arial" w:cs="Arial"/>
          <w:b/>
          <w:sz w:val="20"/>
          <w:szCs w:val="20"/>
        </w:rPr>
        <w:t xml:space="preserve"> Iluminação.</w:t>
      </w:r>
    </w:p>
    <w:p w14:paraId="5BB23C2C" w14:textId="7245CDCA" w:rsidR="00995749" w:rsidRPr="00995749" w:rsidRDefault="00995749" w:rsidP="00950506">
      <w:pPr>
        <w:pStyle w:val="PargrafodaLista"/>
        <w:numPr>
          <w:ilvl w:val="1"/>
          <w:numId w:val="25"/>
        </w:numPr>
        <w:spacing w:after="0"/>
        <w:ind w:left="284" w:hanging="284"/>
        <w:jc w:val="both"/>
        <w:rPr>
          <w:rFonts w:ascii="Arial" w:hAnsi="Arial" w:cs="Arial"/>
          <w:sz w:val="20"/>
          <w:szCs w:val="20"/>
        </w:rPr>
      </w:pPr>
      <w:r w:rsidRPr="00995749">
        <w:rPr>
          <w:rFonts w:ascii="Arial" w:hAnsi="Arial" w:cs="Arial"/>
          <w:b/>
          <w:sz w:val="20"/>
          <w:szCs w:val="20"/>
        </w:rPr>
        <w:t>Item 02 –</w:t>
      </w:r>
      <w:r w:rsidRPr="00995749">
        <w:rPr>
          <w:rFonts w:ascii="Arial" w:hAnsi="Arial" w:cs="Arial"/>
          <w:sz w:val="20"/>
          <w:szCs w:val="20"/>
        </w:rPr>
        <w:t xml:space="preserve"> Lâmpada LED Tubular T8, base G13, comprimento de </w:t>
      </w:r>
      <w:proofErr w:type="gramStart"/>
      <w:r w:rsidRPr="00995749">
        <w:rPr>
          <w:rFonts w:ascii="Arial" w:hAnsi="Arial" w:cs="Arial"/>
          <w:sz w:val="20"/>
          <w:szCs w:val="20"/>
        </w:rPr>
        <w:t>120cm</w:t>
      </w:r>
      <w:proofErr w:type="gramEnd"/>
      <w:r w:rsidRPr="00995749">
        <w:rPr>
          <w:rFonts w:ascii="Arial" w:hAnsi="Arial" w:cs="Arial"/>
          <w:sz w:val="20"/>
          <w:szCs w:val="20"/>
        </w:rPr>
        <w:t xml:space="preserve">. Acabamento difusor leitoso. </w:t>
      </w:r>
      <w:proofErr w:type="gramStart"/>
      <w:r w:rsidRPr="00995749">
        <w:rPr>
          <w:rFonts w:ascii="Arial" w:hAnsi="Arial" w:cs="Arial"/>
          <w:sz w:val="20"/>
          <w:szCs w:val="20"/>
        </w:rPr>
        <w:t>18W</w:t>
      </w:r>
      <w:proofErr w:type="gramEnd"/>
      <w:r w:rsidRPr="00995749">
        <w:rPr>
          <w:rFonts w:ascii="Arial" w:hAnsi="Arial" w:cs="Arial"/>
          <w:sz w:val="20"/>
          <w:szCs w:val="20"/>
        </w:rPr>
        <w:t xml:space="preserve">, bivolt automático. Fluxo luminoso mínimo de 1800 lúmens, com IRC &gt;80. Frequência de 50/60 Hz, temperatura de cor 6000K a 6500K. Garantia mínima de 02 anos. Obrigatório Selo PROCEL e certificação INMETRO. </w:t>
      </w:r>
    </w:p>
    <w:p w14:paraId="5FBB5281" w14:textId="77777777" w:rsidR="00995749" w:rsidRPr="00995749" w:rsidRDefault="00995749" w:rsidP="00950506">
      <w:pPr>
        <w:pStyle w:val="PargrafodaLista"/>
        <w:ind w:left="284"/>
        <w:jc w:val="both"/>
        <w:rPr>
          <w:rFonts w:ascii="Arial" w:hAnsi="Arial" w:cs="Arial"/>
          <w:b/>
          <w:sz w:val="20"/>
          <w:szCs w:val="20"/>
        </w:rPr>
      </w:pPr>
      <w:r w:rsidRPr="00995749">
        <w:rPr>
          <w:rFonts w:ascii="Arial" w:hAnsi="Arial" w:cs="Arial"/>
          <w:b/>
          <w:sz w:val="20"/>
          <w:szCs w:val="20"/>
        </w:rPr>
        <w:t xml:space="preserve">Marcas de Referência: </w:t>
      </w:r>
      <w:proofErr w:type="spellStart"/>
      <w:r w:rsidRPr="00995749">
        <w:rPr>
          <w:rFonts w:ascii="Arial" w:hAnsi="Arial" w:cs="Arial"/>
          <w:b/>
          <w:sz w:val="20"/>
          <w:szCs w:val="20"/>
        </w:rPr>
        <w:t>Osram</w:t>
      </w:r>
      <w:proofErr w:type="spellEnd"/>
      <w:r w:rsidRPr="00995749">
        <w:rPr>
          <w:rFonts w:ascii="Arial" w:hAnsi="Arial" w:cs="Arial"/>
          <w:b/>
          <w:sz w:val="20"/>
          <w:szCs w:val="20"/>
        </w:rPr>
        <w:t xml:space="preserve">, Philips e </w:t>
      </w:r>
      <w:proofErr w:type="spellStart"/>
      <w:r w:rsidRPr="00995749">
        <w:rPr>
          <w:rFonts w:ascii="Arial" w:hAnsi="Arial" w:cs="Arial"/>
          <w:b/>
          <w:sz w:val="20"/>
          <w:szCs w:val="20"/>
        </w:rPr>
        <w:t>Ourolux</w:t>
      </w:r>
      <w:proofErr w:type="spellEnd"/>
      <w:r w:rsidRPr="00995749">
        <w:rPr>
          <w:rFonts w:ascii="Arial" w:hAnsi="Arial" w:cs="Arial"/>
          <w:b/>
          <w:sz w:val="20"/>
          <w:szCs w:val="20"/>
        </w:rPr>
        <w:t>.</w:t>
      </w:r>
    </w:p>
    <w:p w14:paraId="634680A9" w14:textId="189F8512" w:rsidR="00995749" w:rsidRPr="00995749" w:rsidRDefault="00995749" w:rsidP="00950506">
      <w:pPr>
        <w:pStyle w:val="PargrafodaLista"/>
        <w:numPr>
          <w:ilvl w:val="1"/>
          <w:numId w:val="25"/>
        </w:numPr>
        <w:spacing w:after="0"/>
        <w:ind w:left="284" w:hanging="284"/>
        <w:jc w:val="both"/>
        <w:rPr>
          <w:rFonts w:ascii="Arial" w:hAnsi="Arial" w:cs="Arial"/>
          <w:sz w:val="20"/>
          <w:szCs w:val="20"/>
        </w:rPr>
      </w:pPr>
      <w:r w:rsidRPr="00995749">
        <w:rPr>
          <w:rFonts w:ascii="Arial" w:hAnsi="Arial" w:cs="Arial"/>
          <w:b/>
          <w:sz w:val="20"/>
          <w:szCs w:val="20"/>
        </w:rPr>
        <w:t>Item 03 -</w:t>
      </w:r>
      <w:r w:rsidRPr="00995749">
        <w:rPr>
          <w:rFonts w:ascii="Arial" w:hAnsi="Arial" w:cs="Arial"/>
          <w:sz w:val="20"/>
          <w:szCs w:val="20"/>
        </w:rPr>
        <w:t xml:space="preserve"> Lâmpada LED Tubular T8, base G13, comprimento de </w:t>
      </w:r>
      <w:proofErr w:type="gramStart"/>
      <w:r w:rsidRPr="00995749">
        <w:rPr>
          <w:rFonts w:ascii="Arial" w:hAnsi="Arial" w:cs="Arial"/>
          <w:sz w:val="20"/>
          <w:szCs w:val="20"/>
        </w:rPr>
        <w:t>60cm</w:t>
      </w:r>
      <w:proofErr w:type="gramEnd"/>
      <w:r w:rsidRPr="00995749">
        <w:rPr>
          <w:rFonts w:ascii="Arial" w:hAnsi="Arial" w:cs="Arial"/>
          <w:sz w:val="20"/>
          <w:szCs w:val="20"/>
        </w:rPr>
        <w:t xml:space="preserve">. Acabamento difusor leitoso. </w:t>
      </w:r>
      <w:proofErr w:type="gramStart"/>
      <w:r w:rsidRPr="00995749">
        <w:rPr>
          <w:rFonts w:ascii="Arial" w:hAnsi="Arial" w:cs="Arial"/>
          <w:sz w:val="20"/>
          <w:szCs w:val="20"/>
        </w:rPr>
        <w:t>9W</w:t>
      </w:r>
      <w:proofErr w:type="gramEnd"/>
      <w:r w:rsidRPr="00995749">
        <w:rPr>
          <w:rFonts w:ascii="Arial" w:hAnsi="Arial" w:cs="Arial"/>
          <w:sz w:val="20"/>
          <w:szCs w:val="20"/>
        </w:rPr>
        <w:t xml:space="preserve">, bivolt automático. Fluxo luminoso mínimo de 900 lúmens, com IRC &gt;80. Frequência de 50/60 Hz, temperatura de cor 6000K a 6500K. Garantia mínima de 02 anos. Obrigatório Selo PROCEL e certificação INMETRO. </w:t>
      </w:r>
    </w:p>
    <w:p w14:paraId="22C2BD1F" w14:textId="77777777" w:rsidR="00995749" w:rsidRPr="00995749" w:rsidRDefault="00995749" w:rsidP="00950506">
      <w:pPr>
        <w:pStyle w:val="PargrafodaLista"/>
        <w:ind w:left="284"/>
        <w:jc w:val="both"/>
        <w:rPr>
          <w:rFonts w:ascii="Arial" w:hAnsi="Arial" w:cs="Arial"/>
          <w:b/>
          <w:sz w:val="20"/>
          <w:szCs w:val="20"/>
        </w:rPr>
      </w:pPr>
      <w:r w:rsidRPr="00995749">
        <w:rPr>
          <w:rFonts w:ascii="Arial" w:hAnsi="Arial" w:cs="Arial"/>
          <w:b/>
          <w:sz w:val="20"/>
          <w:szCs w:val="20"/>
        </w:rPr>
        <w:t xml:space="preserve">Marcas de Referência: </w:t>
      </w:r>
      <w:proofErr w:type="spellStart"/>
      <w:r w:rsidRPr="00995749">
        <w:rPr>
          <w:rFonts w:ascii="Arial" w:hAnsi="Arial" w:cs="Arial"/>
          <w:b/>
          <w:sz w:val="20"/>
          <w:szCs w:val="20"/>
        </w:rPr>
        <w:t>Osram</w:t>
      </w:r>
      <w:proofErr w:type="spellEnd"/>
      <w:r w:rsidRPr="00995749">
        <w:rPr>
          <w:rFonts w:ascii="Arial" w:hAnsi="Arial" w:cs="Arial"/>
          <w:b/>
          <w:sz w:val="20"/>
          <w:szCs w:val="20"/>
        </w:rPr>
        <w:t xml:space="preserve">, Philips e </w:t>
      </w:r>
      <w:proofErr w:type="spellStart"/>
      <w:r w:rsidRPr="00995749">
        <w:rPr>
          <w:rFonts w:ascii="Arial" w:hAnsi="Arial" w:cs="Arial"/>
          <w:b/>
          <w:sz w:val="20"/>
          <w:szCs w:val="20"/>
        </w:rPr>
        <w:t>Ourolux</w:t>
      </w:r>
      <w:proofErr w:type="spellEnd"/>
      <w:r w:rsidRPr="00995749">
        <w:rPr>
          <w:rFonts w:ascii="Arial" w:hAnsi="Arial" w:cs="Arial"/>
          <w:b/>
          <w:sz w:val="20"/>
          <w:szCs w:val="20"/>
        </w:rPr>
        <w:t>.</w:t>
      </w:r>
    </w:p>
    <w:p w14:paraId="1F9F364C" w14:textId="57CC3816" w:rsidR="00906BC5" w:rsidRPr="00A40F8A" w:rsidRDefault="00995749" w:rsidP="00950506">
      <w:pPr>
        <w:shd w:val="clear" w:color="auto" w:fill="CCCCCC"/>
        <w:spacing w:line="276" w:lineRule="auto"/>
        <w:ind w:firstLine="567"/>
        <w:rPr>
          <w:rFonts w:ascii="Arial" w:hAnsi="Arial" w:cs="Arial"/>
        </w:rPr>
      </w:pPr>
      <w:r>
        <w:rPr>
          <w:rFonts w:ascii="Arial" w:hAnsi="Arial" w:cs="Arial"/>
          <w:b/>
          <w:bCs/>
        </w:rPr>
        <w:t>5</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649FF859" w:rsidR="00906BC5" w:rsidRPr="00A40F8A" w:rsidRDefault="00995749" w:rsidP="00950506">
      <w:pPr>
        <w:numPr>
          <w:ilvl w:val="0"/>
          <w:numId w:val="15"/>
        </w:numPr>
        <w:tabs>
          <w:tab w:val="left" w:pos="284"/>
        </w:tabs>
        <w:spacing w:line="276" w:lineRule="auto"/>
        <w:jc w:val="both"/>
        <w:rPr>
          <w:rFonts w:ascii="Arial" w:hAnsi="Arial" w:cs="Arial"/>
        </w:rPr>
      </w:pPr>
      <w:r w:rsidRPr="00E01BD5">
        <w:rPr>
          <w:rFonts w:ascii="Arial" w:hAnsi="Arial" w:cs="Arial"/>
        </w:rPr>
        <w:t>Os materiais deverão ser entregues em embalagens individuais adequadas, originais e lacradas, que garantam sua integridade e conservação até o momento do uso</w:t>
      </w:r>
      <w:r w:rsidR="00906BC5" w:rsidRPr="00A40F8A">
        <w:rPr>
          <w:rFonts w:ascii="Arial" w:hAnsi="Arial" w:cs="Arial"/>
        </w:rPr>
        <w:t>.</w:t>
      </w:r>
    </w:p>
    <w:p w14:paraId="30AE662D" w14:textId="77777777" w:rsidR="00217F72" w:rsidRPr="00A40F8A" w:rsidRDefault="00217F72" w:rsidP="00950506">
      <w:pPr>
        <w:spacing w:line="276" w:lineRule="auto"/>
        <w:jc w:val="both"/>
        <w:rPr>
          <w:rFonts w:ascii="Arial" w:eastAsia="Arial" w:hAnsi="Arial" w:cs="Arial"/>
          <w:color w:val="000000"/>
        </w:rPr>
      </w:pPr>
    </w:p>
    <w:p w14:paraId="300C414E" w14:textId="7CA777CA" w:rsidR="00906BC5" w:rsidRPr="00A40F8A" w:rsidRDefault="00995749" w:rsidP="00950506">
      <w:pPr>
        <w:shd w:val="clear" w:color="auto" w:fill="CCCCCC"/>
        <w:spacing w:line="276" w:lineRule="auto"/>
        <w:ind w:firstLine="561"/>
        <w:rPr>
          <w:rFonts w:ascii="Arial" w:hAnsi="Arial" w:cs="Arial"/>
        </w:rPr>
      </w:pPr>
      <w:r>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61986790" w:rsidR="00EF135E" w:rsidRPr="00A40F8A" w:rsidRDefault="00906BC5" w:rsidP="00950506">
      <w:pPr>
        <w:numPr>
          <w:ilvl w:val="0"/>
          <w:numId w:val="6"/>
        </w:numPr>
        <w:tabs>
          <w:tab w:val="left" w:pos="284"/>
        </w:tabs>
        <w:spacing w:line="276" w:lineRule="auto"/>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w:t>
      </w:r>
      <w:r w:rsidRPr="00995749">
        <w:rPr>
          <w:rFonts w:ascii="Arial" w:hAnsi="Arial" w:cs="Arial"/>
          <w:b/>
          <w:lang w:eastAsia="pt-BR"/>
        </w:rPr>
        <w:t xml:space="preserve">máximo de </w:t>
      </w:r>
      <w:r w:rsidR="00995749" w:rsidRPr="00995749">
        <w:rPr>
          <w:rFonts w:ascii="Arial" w:hAnsi="Arial" w:cs="Arial"/>
          <w:b/>
          <w:lang w:eastAsia="pt-BR"/>
        </w:rPr>
        <w:t>20</w:t>
      </w:r>
      <w:r w:rsidRPr="00995749">
        <w:rPr>
          <w:rFonts w:ascii="Arial" w:hAnsi="Arial" w:cs="Arial"/>
          <w:b/>
          <w:lang w:eastAsia="pt-BR"/>
        </w:rPr>
        <w:t xml:space="preserve"> (</w:t>
      </w:r>
      <w:r w:rsidR="00995749" w:rsidRPr="00995749">
        <w:rPr>
          <w:rFonts w:ascii="Arial" w:hAnsi="Arial" w:cs="Arial"/>
          <w:b/>
          <w:lang w:eastAsia="pt-BR"/>
        </w:rPr>
        <w:t>vinte</w:t>
      </w:r>
      <w:r w:rsidRPr="00995749">
        <w:rPr>
          <w:rFonts w:ascii="Arial" w:hAnsi="Arial" w:cs="Arial"/>
          <w:b/>
          <w:lang w:eastAsia="pt-BR"/>
        </w:rPr>
        <w:t>) dias</w:t>
      </w:r>
      <w:r w:rsidR="00995749" w:rsidRPr="00995749">
        <w:rPr>
          <w:rFonts w:ascii="Arial" w:hAnsi="Arial" w:cs="Arial"/>
          <w:b/>
          <w:lang w:eastAsia="pt-BR"/>
        </w:rPr>
        <w:t xml:space="preserve"> corridos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583607A3" w14:textId="4EC3044C" w:rsidR="00B039A0" w:rsidRDefault="00906BC5" w:rsidP="00950506">
      <w:pPr>
        <w:numPr>
          <w:ilvl w:val="0"/>
          <w:numId w:val="6"/>
        </w:numPr>
        <w:tabs>
          <w:tab w:val="left" w:pos="284"/>
        </w:tabs>
        <w:spacing w:line="276" w:lineRule="auto"/>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p>
    <w:p w14:paraId="2EC9E7B0" w14:textId="77777777" w:rsidR="00995749" w:rsidRDefault="00995749" w:rsidP="00950506">
      <w:pPr>
        <w:tabs>
          <w:tab w:val="left" w:pos="284"/>
        </w:tabs>
        <w:spacing w:line="276" w:lineRule="auto"/>
        <w:jc w:val="both"/>
        <w:rPr>
          <w:rFonts w:ascii="Arial" w:hAnsi="Arial" w:cs="Arial"/>
          <w:lang w:eastAsia="pt-BR"/>
        </w:rPr>
      </w:pPr>
    </w:p>
    <w:p w14:paraId="358171D6" w14:textId="77777777" w:rsidR="00995749" w:rsidRPr="00995749" w:rsidRDefault="00995749" w:rsidP="00950506">
      <w:pPr>
        <w:tabs>
          <w:tab w:val="left" w:pos="284"/>
        </w:tabs>
        <w:spacing w:line="276" w:lineRule="auto"/>
        <w:ind w:left="284"/>
        <w:jc w:val="both"/>
        <w:rPr>
          <w:rFonts w:ascii="Arial" w:hAnsi="Arial" w:cs="Arial"/>
          <w:b/>
        </w:rPr>
      </w:pPr>
      <w:r w:rsidRPr="00995749">
        <w:rPr>
          <w:rFonts w:ascii="Arial" w:hAnsi="Arial" w:cs="Arial"/>
          <w:b/>
        </w:rPr>
        <w:t>Setor de Manutenção Escolar</w:t>
      </w:r>
    </w:p>
    <w:p w14:paraId="70F0B7DF" w14:textId="77777777" w:rsidR="00995749" w:rsidRPr="00995749" w:rsidRDefault="00995749" w:rsidP="00950506">
      <w:pPr>
        <w:tabs>
          <w:tab w:val="left" w:pos="284"/>
        </w:tabs>
        <w:spacing w:line="276" w:lineRule="auto"/>
        <w:ind w:left="284"/>
        <w:jc w:val="both"/>
        <w:rPr>
          <w:rFonts w:ascii="Arial" w:hAnsi="Arial" w:cs="Arial"/>
          <w:b/>
        </w:rPr>
      </w:pPr>
      <w:proofErr w:type="gramStart"/>
      <w:r w:rsidRPr="00995749">
        <w:rPr>
          <w:rFonts w:ascii="Arial" w:hAnsi="Arial" w:cs="Arial"/>
          <w:b/>
        </w:rPr>
        <w:t>Avenida Conselheiro</w:t>
      </w:r>
      <w:proofErr w:type="gramEnd"/>
      <w:r w:rsidRPr="00995749">
        <w:rPr>
          <w:rFonts w:ascii="Arial" w:hAnsi="Arial" w:cs="Arial"/>
          <w:b/>
        </w:rPr>
        <w:t xml:space="preserve"> Costa Pinto, 658 Bairro: Paulista – Piracicaba- SP, </w:t>
      </w:r>
    </w:p>
    <w:p w14:paraId="12CA25C1" w14:textId="29F279CE" w:rsidR="00995749" w:rsidRPr="00995749" w:rsidRDefault="00995749" w:rsidP="00950506">
      <w:pPr>
        <w:tabs>
          <w:tab w:val="left" w:pos="284"/>
        </w:tabs>
        <w:spacing w:line="276" w:lineRule="auto"/>
        <w:ind w:left="284"/>
        <w:jc w:val="both"/>
        <w:rPr>
          <w:rFonts w:ascii="Arial" w:hAnsi="Arial" w:cs="Arial"/>
          <w:b/>
          <w:lang w:eastAsia="pt-BR"/>
        </w:rPr>
      </w:pPr>
      <w:r w:rsidRPr="00995749">
        <w:rPr>
          <w:rFonts w:ascii="Arial" w:hAnsi="Arial" w:cs="Arial"/>
          <w:b/>
        </w:rPr>
        <w:t xml:space="preserve">Em dias úteis, no horário de 8h </w:t>
      </w:r>
      <w:proofErr w:type="gramStart"/>
      <w:r w:rsidRPr="00995749">
        <w:rPr>
          <w:rFonts w:ascii="Arial" w:hAnsi="Arial" w:cs="Arial"/>
          <w:b/>
        </w:rPr>
        <w:t>às</w:t>
      </w:r>
      <w:proofErr w:type="gramEnd"/>
      <w:r w:rsidRPr="00995749">
        <w:rPr>
          <w:rFonts w:ascii="Arial" w:hAnsi="Arial" w:cs="Arial"/>
          <w:b/>
        </w:rPr>
        <w:t xml:space="preserve"> 16h.</w:t>
      </w:r>
    </w:p>
    <w:p w14:paraId="70171648" w14:textId="77777777" w:rsidR="00995749" w:rsidRDefault="00995749" w:rsidP="00950506">
      <w:pPr>
        <w:tabs>
          <w:tab w:val="left" w:pos="284"/>
        </w:tabs>
        <w:spacing w:line="276" w:lineRule="auto"/>
        <w:jc w:val="both"/>
        <w:rPr>
          <w:rFonts w:ascii="Arial" w:hAnsi="Arial" w:cs="Arial"/>
          <w:lang w:eastAsia="pt-BR"/>
        </w:rPr>
      </w:pPr>
    </w:p>
    <w:p w14:paraId="2BCFD3EE" w14:textId="0E03754A" w:rsidR="00B039A0" w:rsidRPr="00A40F8A" w:rsidRDefault="00995749" w:rsidP="00950506">
      <w:pPr>
        <w:keepLines/>
        <w:numPr>
          <w:ilvl w:val="0"/>
          <w:numId w:val="6"/>
        </w:numPr>
        <w:tabs>
          <w:tab w:val="left" w:pos="284"/>
        </w:tabs>
        <w:spacing w:line="276" w:lineRule="auto"/>
        <w:jc w:val="both"/>
        <w:rPr>
          <w:rFonts w:ascii="Arial" w:hAnsi="Arial" w:cs="Arial"/>
        </w:rPr>
      </w:pPr>
      <w:r w:rsidRPr="00E01BD5">
        <w:rPr>
          <w:rFonts w:ascii="Arial" w:hAnsi="Arial" w:cs="Arial"/>
        </w:rPr>
        <w:t>A entrega deverá ser realizada de uma só vez ou parcelada, conforme solicitação do órgão, respeitando o cronograma estabelecido</w:t>
      </w:r>
      <w:r w:rsidR="00BE5E68" w:rsidRPr="00A40F8A">
        <w:rPr>
          <w:rFonts w:ascii="Arial" w:hAnsi="Arial" w:cs="Arial"/>
        </w:rPr>
        <w:t>.</w:t>
      </w:r>
    </w:p>
    <w:p w14:paraId="6E06F0B8" w14:textId="77777777" w:rsidR="00217F72" w:rsidRPr="00A40F8A" w:rsidRDefault="00217F72" w:rsidP="00950506">
      <w:pPr>
        <w:spacing w:line="276" w:lineRule="auto"/>
        <w:jc w:val="both"/>
        <w:rPr>
          <w:rFonts w:ascii="Arial" w:hAnsi="Arial" w:cs="Arial"/>
        </w:rPr>
      </w:pPr>
    </w:p>
    <w:p w14:paraId="29551AF2" w14:textId="38FCE787" w:rsidR="00906BC5" w:rsidRPr="00A40F8A" w:rsidRDefault="00995749" w:rsidP="00950506">
      <w:pPr>
        <w:shd w:val="clear" w:color="auto" w:fill="CCCCCC"/>
        <w:spacing w:line="276" w:lineRule="auto"/>
        <w:ind w:firstLine="561"/>
        <w:rPr>
          <w:rFonts w:ascii="Arial" w:hAnsi="Arial" w:cs="Arial"/>
        </w:rPr>
      </w:pPr>
      <w:r>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GARANTIA</w:t>
      </w:r>
      <w:r w:rsidR="00906BC5" w:rsidRPr="00A40F8A">
        <w:rPr>
          <w:rFonts w:ascii="Arial" w:eastAsia="Arial" w:hAnsi="Arial" w:cs="Arial"/>
          <w:b/>
          <w:color w:val="000000"/>
        </w:rPr>
        <w:t>:</w:t>
      </w:r>
    </w:p>
    <w:p w14:paraId="4CC7432B" w14:textId="3192F1D3" w:rsidR="00950506" w:rsidRPr="00950506" w:rsidRDefault="00950506" w:rsidP="00950506">
      <w:pPr>
        <w:pStyle w:val="PargrafodaLista"/>
        <w:numPr>
          <w:ilvl w:val="0"/>
          <w:numId w:val="29"/>
        </w:numPr>
        <w:tabs>
          <w:tab w:val="left" w:pos="284"/>
        </w:tabs>
        <w:suppressAutoHyphens w:val="0"/>
        <w:spacing w:after="0"/>
        <w:ind w:left="0" w:firstLine="0"/>
        <w:jc w:val="both"/>
        <w:rPr>
          <w:rFonts w:ascii="Arial" w:hAnsi="Arial" w:cs="Arial"/>
          <w:sz w:val="20"/>
          <w:szCs w:val="20"/>
        </w:rPr>
      </w:pPr>
      <w:r w:rsidRPr="00950506">
        <w:rPr>
          <w:rFonts w:ascii="Arial" w:hAnsi="Arial" w:cs="Arial"/>
          <w:sz w:val="20"/>
          <w:szCs w:val="20"/>
        </w:rPr>
        <w:t>Para o Item 01</w:t>
      </w:r>
      <w:r w:rsidR="00F652D1">
        <w:rPr>
          <w:rFonts w:ascii="Arial" w:hAnsi="Arial" w:cs="Arial"/>
          <w:sz w:val="20"/>
          <w:szCs w:val="20"/>
        </w:rPr>
        <w:t>, 02 e 04,</w:t>
      </w:r>
      <w:bookmarkStart w:id="0" w:name="_GoBack"/>
      <w:bookmarkEnd w:id="0"/>
      <w:r w:rsidRPr="00950506">
        <w:rPr>
          <w:rFonts w:ascii="Arial" w:hAnsi="Arial" w:cs="Arial"/>
          <w:sz w:val="20"/>
          <w:szCs w:val="20"/>
        </w:rPr>
        <w:t xml:space="preserve"> garantia mínima de 24 meses contra defeitos de fabricação, a contar da data do recebimento definitivo. </w:t>
      </w:r>
    </w:p>
    <w:p w14:paraId="136893C7" w14:textId="77777777" w:rsidR="00950506" w:rsidRPr="00950506" w:rsidRDefault="00950506" w:rsidP="00950506">
      <w:pPr>
        <w:pStyle w:val="PargrafodaLista"/>
        <w:numPr>
          <w:ilvl w:val="0"/>
          <w:numId w:val="29"/>
        </w:numPr>
        <w:tabs>
          <w:tab w:val="left" w:pos="284"/>
        </w:tabs>
        <w:suppressAutoHyphens w:val="0"/>
        <w:spacing w:after="0"/>
        <w:ind w:left="0" w:firstLine="0"/>
        <w:jc w:val="both"/>
        <w:rPr>
          <w:rFonts w:ascii="Arial" w:hAnsi="Arial" w:cs="Arial"/>
          <w:sz w:val="20"/>
          <w:szCs w:val="20"/>
        </w:rPr>
      </w:pPr>
      <w:r w:rsidRPr="00950506">
        <w:rPr>
          <w:rFonts w:ascii="Arial" w:hAnsi="Arial" w:cs="Arial"/>
          <w:sz w:val="20"/>
          <w:szCs w:val="20"/>
        </w:rPr>
        <w:lastRenderedPageBreak/>
        <w:t xml:space="preserve">Para o Item 03, garantia mínima de 12 meses contra defeitos de fabricação, a contar da data do recebimento definitivo. </w:t>
      </w:r>
    </w:p>
    <w:p w14:paraId="2949B93A" w14:textId="22D97230" w:rsidR="00A911D8" w:rsidRPr="00995749" w:rsidRDefault="00995749" w:rsidP="00950506">
      <w:pPr>
        <w:pStyle w:val="PargrafodaLista"/>
        <w:numPr>
          <w:ilvl w:val="0"/>
          <w:numId w:val="29"/>
        </w:numPr>
        <w:tabs>
          <w:tab w:val="left" w:pos="284"/>
        </w:tabs>
        <w:suppressAutoHyphens w:val="0"/>
        <w:spacing w:after="0"/>
        <w:ind w:left="0" w:firstLine="0"/>
        <w:jc w:val="both"/>
        <w:rPr>
          <w:rFonts w:ascii="Arial" w:hAnsi="Arial" w:cs="Arial"/>
          <w:sz w:val="20"/>
          <w:szCs w:val="20"/>
        </w:rPr>
      </w:pPr>
      <w:r w:rsidRPr="00CD4D6C">
        <w:rPr>
          <w:rFonts w:ascii="Arial" w:hAnsi="Arial" w:cs="Arial"/>
          <w:b/>
          <w:sz w:val="20"/>
          <w:szCs w:val="20"/>
        </w:rPr>
        <w:t>Substituição em até 20 dias úteis</w:t>
      </w:r>
      <w:r w:rsidRPr="00995749">
        <w:rPr>
          <w:rFonts w:ascii="Arial" w:hAnsi="Arial" w:cs="Arial"/>
          <w:sz w:val="20"/>
          <w:szCs w:val="20"/>
        </w:rPr>
        <w:t xml:space="preserve"> dos materiais que apresentarem defeitos durante o período de garantia.</w:t>
      </w:r>
    </w:p>
    <w:p w14:paraId="0F54EB26" w14:textId="77777777" w:rsidR="00217F72" w:rsidRPr="00A40F8A" w:rsidRDefault="00217F72" w:rsidP="00950506">
      <w:pPr>
        <w:spacing w:line="276" w:lineRule="auto"/>
        <w:jc w:val="both"/>
        <w:rPr>
          <w:rFonts w:ascii="Arial" w:hAnsi="Arial" w:cs="Arial"/>
        </w:rPr>
      </w:pPr>
    </w:p>
    <w:p w14:paraId="3F07D66D" w14:textId="5B5D4A0D" w:rsidR="000D2F7B" w:rsidRPr="000D2F7B" w:rsidRDefault="00CD4D6C" w:rsidP="00950506">
      <w:pPr>
        <w:shd w:val="clear" w:color="auto" w:fill="DDDDDD"/>
        <w:tabs>
          <w:tab w:val="left" w:pos="284"/>
        </w:tabs>
        <w:spacing w:line="276" w:lineRule="auto"/>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EC6AEE0" w14:textId="77777777" w:rsidR="00A911D8" w:rsidRPr="00AC2BF1" w:rsidRDefault="00A911D8" w:rsidP="00950506">
      <w:pPr>
        <w:numPr>
          <w:ilvl w:val="0"/>
          <w:numId w:val="13"/>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950506">
      <w:pPr>
        <w:spacing w:line="276" w:lineRule="auto"/>
        <w:jc w:val="both"/>
        <w:rPr>
          <w:rFonts w:ascii="Arial" w:hAnsi="Arial" w:cs="Arial"/>
        </w:rPr>
      </w:pPr>
    </w:p>
    <w:p w14:paraId="490CEE78" w14:textId="585A3FB0" w:rsidR="00906BC5" w:rsidRPr="00A40F8A" w:rsidRDefault="00CD4D6C" w:rsidP="00950506">
      <w:pPr>
        <w:shd w:val="clear" w:color="auto" w:fill="CCCCCC"/>
        <w:spacing w:line="276" w:lineRule="auto"/>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950506">
      <w:pPr>
        <w:numPr>
          <w:ilvl w:val="0"/>
          <w:numId w:val="23"/>
        </w:numPr>
        <w:tabs>
          <w:tab w:val="left" w:pos="284"/>
        </w:tabs>
        <w:spacing w:line="276" w:lineRule="auto"/>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950506">
      <w:pPr>
        <w:numPr>
          <w:ilvl w:val="1"/>
          <w:numId w:val="23"/>
        </w:numPr>
        <w:tabs>
          <w:tab w:val="left" w:pos="284"/>
        </w:tabs>
        <w:spacing w:line="276" w:lineRule="auto"/>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950506">
      <w:pPr>
        <w:tabs>
          <w:tab w:val="left" w:pos="1005"/>
        </w:tabs>
        <w:spacing w:line="276" w:lineRule="auto"/>
        <w:jc w:val="both"/>
        <w:rPr>
          <w:rFonts w:ascii="Arial" w:hAnsi="Arial" w:cs="Arial"/>
        </w:rPr>
      </w:pPr>
    </w:p>
    <w:p w14:paraId="3AB1B51D" w14:textId="77777777" w:rsidR="00FB597C" w:rsidRDefault="00FB597C" w:rsidP="00950506">
      <w:pPr>
        <w:numPr>
          <w:ilvl w:val="0"/>
          <w:numId w:val="23"/>
        </w:numPr>
        <w:tabs>
          <w:tab w:val="left" w:pos="284"/>
        </w:tabs>
        <w:spacing w:line="276" w:lineRule="auto"/>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950506">
      <w:pPr>
        <w:numPr>
          <w:ilvl w:val="1"/>
          <w:numId w:val="23"/>
        </w:numPr>
        <w:tabs>
          <w:tab w:val="left" w:pos="284"/>
        </w:tabs>
        <w:spacing w:line="276" w:lineRule="auto"/>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950506">
      <w:pPr>
        <w:numPr>
          <w:ilvl w:val="1"/>
          <w:numId w:val="23"/>
        </w:numPr>
        <w:tabs>
          <w:tab w:val="left" w:pos="284"/>
        </w:tabs>
        <w:spacing w:line="276" w:lineRule="auto"/>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950506">
      <w:pPr>
        <w:numPr>
          <w:ilvl w:val="1"/>
          <w:numId w:val="23"/>
        </w:numPr>
        <w:tabs>
          <w:tab w:val="left" w:pos="284"/>
        </w:tabs>
        <w:spacing w:line="276" w:lineRule="auto"/>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950506">
      <w:pPr>
        <w:numPr>
          <w:ilvl w:val="2"/>
          <w:numId w:val="23"/>
        </w:numPr>
        <w:tabs>
          <w:tab w:val="left" w:pos="284"/>
          <w:tab w:val="left" w:pos="426"/>
        </w:tabs>
        <w:spacing w:line="276" w:lineRule="auto"/>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950506">
      <w:pPr>
        <w:numPr>
          <w:ilvl w:val="1"/>
          <w:numId w:val="23"/>
        </w:numPr>
        <w:tabs>
          <w:tab w:val="left" w:pos="284"/>
        </w:tabs>
        <w:spacing w:line="276" w:lineRule="auto"/>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950506">
      <w:pPr>
        <w:numPr>
          <w:ilvl w:val="1"/>
          <w:numId w:val="23"/>
        </w:numPr>
        <w:tabs>
          <w:tab w:val="left" w:pos="284"/>
        </w:tabs>
        <w:spacing w:line="276" w:lineRule="auto"/>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950506">
      <w:pPr>
        <w:tabs>
          <w:tab w:val="left" w:pos="284"/>
        </w:tabs>
        <w:spacing w:line="276" w:lineRule="auto"/>
        <w:jc w:val="both"/>
        <w:rPr>
          <w:rFonts w:ascii="Arial" w:hAnsi="Arial" w:cs="Arial"/>
          <w:highlight w:val="yellow"/>
        </w:rPr>
      </w:pPr>
    </w:p>
    <w:p w14:paraId="4C19A73B" w14:textId="77777777" w:rsidR="00FB597C" w:rsidRDefault="00FB597C" w:rsidP="00950506">
      <w:pPr>
        <w:numPr>
          <w:ilvl w:val="0"/>
          <w:numId w:val="23"/>
        </w:numPr>
        <w:tabs>
          <w:tab w:val="left" w:pos="284"/>
        </w:tabs>
        <w:spacing w:line="276" w:lineRule="auto"/>
        <w:jc w:val="both"/>
        <w:rPr>
          <w:rFonts w:ascii="Arial" w:hAnsi="Arial" w:cs="Arial"/>
        </w:rPr>
      </w:pPr>
      <w:r w:rsidRPr="00FF7479">
        <w:rPr>
          <w:rFonts w:ascii="Arial" w:hAnsi="Arial" w:cs="Arial"/>
          <w:b/>
          <w:bCs/>
        </w:rPr>
        <w:t>QUALIFICAÇÃO ECONÔMICO-FINANCEIRA</w:t>
      </w:r>
    </w:p>
    <w:p w14:paraId="0F315C20" w14:textId="67ED810C" w:rsidR="00FB597C" w:rsidRDefault="00FB597C" w:rsidP="00950506">
      <w:pPr>
        <w:numPr>
          <w:ilvl w:val="1"/>
          <w:numId w:val="23"/>
        </w:numPr>
        <w:tabs>
          <w:tab w:val="left" w:pos="284"/>
        </w:tabs>
        <w:spacing w:line="276" w:lineRule="auto"/>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0E62DA0F" w14:textId="77777777" w:rsidR="00FB597C" w:rsidRDefault="00FB597C" w:rsidP="00950506">
      <w:pPr>
        <w:tabs>
          <w:tab w:val="left" w:pos="284"/>
          <w:tab w:val="left" w:pos="426"/>
        </w:tabs>
        <w:spacing w:line="276" w:lineRule="auto"/>
        <w:jc w:val="both"/>
        <w:rPr>
          <w:rFonts w:ascii="Arial" w:hAnsi="Arial" w:cs="Arial"/>
        </w:rPr>
      </w:pPr>
    </w:p>
    <w:p w14:paraId="015418A4" w14:textId="77777777" w:rsidR="00FB597C" w:rsidRDefault="00FB597C" w:rsidP="00950506">
      <w:pPr>
        <w:numPr>
          <w:ilvl w:val="0"/>
          <w:numId w:val="23"/>
        </w:numPr>
        <w:tabs>
          <w:tab w:val="left" w:pos="284"/>
          <w:tab w:val="left" w:pos="426"/>
        </w:tabs>
        <w:spacing w:line="276" w:lineRule="auto"/>
        <w:jc w:val="both"/>
        <w:rPr>
          <w:rFonts w:ascii="Arial" w:hAnsi="Arial" w:cs="Arial"/>
        </w:rPr>
      </w:pPr>
      <w:r w:rsidRPr="0040479C">
        <w:rPr>
          <w:rFonts w:ascii="Arial" w:hAnsi="Arial" w:cs="Arial"/>
          <w:b/>
          <w:bCs/>
        </w:rPr>
        <w:t>DOCUMENTAÇÃO COMPLEMENTAR</w:t>
      </w:r>
    </w:p>
    <w:p w14:paraId="1241FEFB" w14:textId="77777777" w:rsidR="00FB597C" w:rsidRDefault="00FB597C" w:rsidP="00950506">
      <w:pPr>
        <w:numPr>
          <w:ilvl w:val="1"/>
          <w:numId w:val="23"/>
        </w:numPr>
        <w:tabs>
          <w:tab w:val="left" w:pos="284"/>
          <w:tab w:val="left" w:pos="426"/>
        </w:tabs>
        <w:spacing w:line="276" w:lineRule="auto"/>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950506">
      <w:pPr>
        <w:numPr>
          <w:ilvl w:val="1"/>
          <w:numId w:val="23"/>
        </w:numPr>
        <w:tabs>
          <w:tab w:val="left" w:pos="284"/>
          <w:tab w:val="left" w:pos="426"/>
        </w:tabs>
        <w:spacing w:line="276" w:lineRule="auto"/>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950506">
      <w:pPr>
        <w:numPr>
          <w:ilvl w:val="1"/>
          <w:numId w:val="23"/>
        </w:numPr>
        <w:tabs>
          <w:tab w:val="left" w:pos="284"/>
          <w:tab w:val="left" w:pos="426"/>
        </w:tabs>
        <w:spacing w:line="276" w:lineRule="auto"/>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950506">
      <w:pPr>
        <w:numPr>
          <w:ilvl w:val="2"/>
          <w:numId w:val="23"/>
        </w:numPr>
        <w:tabs>
          <w:tab w:val="left" w:pos="284"/>
          <w:tab w:val="left" w:pos="426"/>
        </w:tabs>
        <w:spacing w:line="276" w:lineRule="auto"/>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950506">
      <w:pPr>
        <w:numPr>
          <w:ilvl w:val="2"/>
          <w:numId w:val="23"/>
        </w:numPr>
        <w:tabs>
          <w:tab w:val="left" w:pos="284"/>
          <w:tab w:val="left" w:pos="426"/>
        </w:tabs>
        <w:spacing w:line="276" w:lineRule="auto"/>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950506">
      <w:pPr>
        <w:numPr>
          <w:ilvl w:val="3"/>
          <w:numId w:val="23"/>
        </w:numPr>
        <w:tabs>
          <w:tab w:val="left" w:pos="284"/>
          <w:tab w:val="left" w:pos="426"/>
          <w:tab w:val="left" w:pos="567"/>
        </w:tabs>
        <w:spacing w:line="276" w:lineRule="auto"/>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950506">
      <w:pPr>
        <w:numPr>
          <w:ilvl w:val="3"/>
          <w:numId w:val="23"/>
        </w:numPr>
        <w:tabs>
          <w:tab w:val="left" w:pos="284"/>
          <w:tab w:val="left" w:pos="426"/>
          <w:tab w:val="left" w:pos="567"/>
        </w:tabs>
        <w:spacing w:line="276" w:lineRule="auto"/>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950506">
      <w:pPr>
        <w:spacing w:line="276" w:lineRule="auto"/>
        <w:jc w:val="both"/>
        <w:rPr>
          <w:rFonts w:ascii="Arial" w:hAnsi="Arial" w:cs="Arial"/>
          <w:color w:val="000000"/>
        </w:rPr>
      </w:pPr>
    </w:p>
    <w:p w14:paraId="321EB625" w14:textId="089E9958" w:rsidR="00906BC5" w:rsidRPr="00A40F8A" w:rsidRDefault="00906BC5" w:rsidP="00950506">
      <w:pPr>
        <w:spacing w:line="276" w:lineRule="auto"/>
        <w:ind w:firstLine="561"/>
        <w:jc w:val="both"/>
        <w:rPr>
          <w:rFonts w:ascii="Arial" w:hAnsi="Arial" w:cs="Arial"/>
        </w:rPr>
      </w:pPr>
      <w:r w:rsidRPr="00A40F8A">
        <w:rPr>
          <w:rFonts w:ascii="Arial" w:hAnsi="Arial" w:cs="Arial"/>
        </w:rPr>
        <w:t>Piracicaba,</w:t>
      </w:r>
      <w:r w:rsidR="00A0394A">
        <w:rPr>
          <w:rFonts w:ascii="Arial" w:hAnsi="Arial" w:cs="Arial"/>
        </w:rPr>
        <w:t xml:space="preserve"> 30 de março de 2026.</w:t>
      </w:r>
    </w:p>
    <w:p w14:paraId="7F5B53E9" w14:textId="77777777" w:rsidR="00217F72" w:rsidRPr="00A40F8A" w:rsidRDefault="00217F72" w:rsidP="00950506">
      <w:pPr>
        <w:spacing w:line="276" w:lineRule="auto"/>
        <w:jc w:val="center"/>
        <w:rPr>
          <w:rFonts w:ascii="Arial" w:hAnsi="Arial" w:cs="Arial"/>
        </w:rPr>
      </w:pPr>
    </w:p>
    <w:p w14:paraId="06AAC509" w14:textId="77777777" w:rsidR="00A0394A" w:rsidRDefault="00A0394A" w:rsidP="00A0394A">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60558D2F" w14:textId="77777777" w:rsidR="00A0394A" w:rsidRDefault="00A0394A" w:rsidP="00A0394A">
      <w:pPr>
        <w:jc w:val="center"/>
        <w:rPr>
          <w:rFonts w:ascii="Arial" w:hAnsi="Arial"/>
          <w:b/>
        </w:rPr>
      </w:pPr>
      <w:r>
        <w:rPr>
          <w:rFonts w:ascii="Arial" w:hAnsi="Arial"/>
          <w:b/>
        </w:rPr>
        <w:t xml:space="preserve">Chefe de Setor </w:t>
      </w: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proofErr w:type="gramStart"/>
      <w:r w:rsidR="000C3E3C" w:rsidRPr="00A40F8A">
        <w:rPr>
          <w:rFonts w:ascii="Arial" w:hAnsi="Arial" w:cs="Arial"/>
        </w:rPr>
        <w:t>autor</w:t>
      </w:r>
      <w:proofErr w:type="gramEnd"/>
      <w:r w:rsidR="000C3E3C" w:rsidRPr="00A40F8A">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w:t>
      </w:r>
      <w:proofErr w:type="gramStart"/>
      <w:r w:rsidRPr="00A40F8A">
        <w:rPr>
          <w:rFonts w:ascii="Arial" w:hAnsi="Arial" w:cs="Arial"/>
        </w:rPr>
        <w:t>empresa</w:t>
      </w:r>
      <w:proofErr w:type="gramEnd"/>
      <w:r w:rsidRPr="00A40F8A">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proofErr w:type="gramStart"/>
      <w:r w:rsidRPr="00A40F8A">
        <w:rPr>
          <w:rFonts w:ascii="Arial" w:hAnsi="Arial" w:cs="Arial"/>
        </w:rPr>
        <w:t>pessoa</w:t>
      </w:r>
      <w:proofErr w:type="gramEnd"/>
      <w:r w:rsidRPr="00A40F8A">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proofErr w:type="gramStart"/>
      <w:r w:rsidR="00FE10DD" w:rsidRPr="00A40F8A">
        <w:rPr>
          <w:rFonts w:ascii="Arial" w:hAnsi="Arial" w:cs="Arial"/>
        </w:rPr>
        <w:t>aquele</w:t>
      </w:r>
      <w:proofErr w:type="gramEnd"/>
      <w:r w:rsidR="00FE10DD" w:rsidRPr="00A40F8A">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proofErr w:type="gramStart"/>
      <w:r w:rsidRPr="00A40F8A">
        <w:rPr>
          <w:rFonts w:ascii="Arial" w:hAnsi="Arial" w:cs="Arial"/>
        </w:rPr>
        <w:t>empresas</w:t>
      </w:r>
      <w:proofErr w:type="gramEnd"/>
      <w:r w:rsidRPr="00A40F8A">
        <w:rPr>
          <w:rFonts w:ascii="Arial" w:hAnsi="Arial" w:cs="Arial"/>
        </w:rPr>
        <w:t xml:space="preserve">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proofErr w:type="gramStart"/>
      <w:r w:rsidRPr="00A40F8A">
        <w:rPr>
          <w:rFonts w:ascii="Arial" w:hAnsi="Arial" w:cs="Arial"/>
        </w:rPr>
        <w:t>pessoa</w:t>
      </w:r>
      <w:proofErr w:type="gramEnd"/>
      <w:r w:rsidRPr="00A40F8A">
        <w:rPr>
          <w:rFonts w:ascii="Arial" w:hAnsi="Arial" w:cs="Arial"/>
        </w:rPr>
        <w:t xml:space="preserve">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w:t>
      </w:r>
      <w:proofErr w:type="gramStart"/>
      <w:r w:rsidRPr="009F4CAD">
        <w:rPr>
          <w:rFonts w:ascii="Arial" w:hAnsi="Arial" w:cs="Arial"/>
        </w:rPr>
        <w:t>utilizadas</w:t>
      </w:r>
      <w:proofErr w:type="gramEnd"/>
      <w:r w:rsidRPr="009F4CAD">
        <w:rPr>
          <w:rFonts w:ascii="Arial" w:hAnsi="Arial" w:cs="Arial"/>
        </w:rPr>
        <w:t xml:space="preserve">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lastRenderedPageBreak/>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5AC5A48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r w:rsidR="00E45139">
        <w:rPr>
          <w:rFonts w:ascii="Arial" w:hAnsi="Arial" w:cs="Arial"/>
        </w:rPr>
        <w:t>, após a sessão de disputa de preços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w:t>
      </w:r>
      <w:proofErr w:type="gramStart"/>
      <w:r w:rsidRPr="00A40F8A">
        <w:rPr>
          <w:rFonts w:ascii="Arial" w:hAnsi="Arial" w:cs="Arial"/>
        </w:rPr>
        <w:t>marca,</w:t>
      </w:r>
      <w:proofErr w:type="gramEnd"/>
      <w:r w:rsidRPr="00A40F8A">
        <w:rPr>
          <w:rFonts w:ascii="Arial" w:hAnsi="Arial" w:cs="Arial"/>
        </w:rPr>
        <w:t xml:space="preserve">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w:t>
      </w:r>
      <w:proofErr w:type="gramStart"/>
      <w:r w:rsidRPr="009F4CAD">
        <w:rPr>
          <w:rFonts w:ascii="Arial" w:hAnsi="Arial" w:cs="Arial"/>
        </w:rPr>
        <w:t>da Licitante acompanhar</w:t>
      </w:r>
      <w:proofErr w:type="gramEnd"/>
      <w:r w:rsidRPr="009F4CAD">
        <w:rPr>
          <w:rFonts w:ascii="Arial" w:hAnsi="Arial" w:cs="Arial"/>
        </w:rPr>
        <w:t xml:space="preserve">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w:t>
      </w:r>
      <w:proofErr w:type="gramStart"/>
      <w:r w:rsidRPr="009F4CAD">
        <w:rPr>
          <w:rFonts w:ascii="Arial" w:hAnsi="Arial" w:cs="Arial"/>
        </w:rPr>
        <w:t>1</w:t>
      </w:r>
      <w:proofErr w:type="gramEnd"/>
      <w:r w:rsidRPr="009F4CAD">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A40F8A">
        <w:rPr>
          <w:rFonts w:ascii="Arial" w:hAnsi="Arial" w:cs="Arial"/>
        </w:rPr>
        <w:t>o endereço eletrônico e dados para confirmação de sua autenticidade</w:t>
      </w:r>
      <w:proofErr w:type="gramEnd"/>
      <w:r w:rsidR="000B594D" w:rsidRPr="00A40F8A">
        <w:rPr>
          <w:rFonts w:ascii="Arial" w:hAnsi="Arial" w:cs="Arial"/>
        </w:rPr>
        <w:t>.</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lastRenderedPageBreak/>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w:t>
      </w:r>
      <w:proofErr w:type="gramStart"/>
      <w:r w:rsidR="00007772" w:rsidRPr="00A40F8A">
        <w:rPr>
          <w:rFonts w:ascii="Arial" w:hAnsi="Arial" w:cs="Arial"/>
        </w:rPr>
        <w:t>complementação</w:t>
      </w:r>
      <w:proofErr w:type="gramEnd"/>
      <w:r w:rsidR="00007772" w:rsidRPr="00A40F8A">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w:t>
      </w:r>
      <w:proofErr w:type="gramStart"/>
      <w:r w:rsidR="00007772" w:rsidRPr="00A40F8A">
        <w:rPr>
          <w:rFonts w:ascii="Arial" w:hAnsi="Arial" w:cs="Arial"/>
        </w:rPr>
        <w:t>atualização</w:t>
      </w:r>
      <w:proofErr w:type="gramEnd"/>
      <w:r w:rsidR="00007772" w:rsidRPr="00A40F8A">
        <w:rPr>
          <w:rFonts w:ascii="Arial" w:hAnsi="Arial" w:cs="Arial"/>
        </w:rPr>
        <w:t xml:space="preserve">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A40F8A">
        <w:rPr>
          <w:rFonts w:ascii="Arial" w:hAnsi="Arial" w:cs="Arial"/>
        </w:rPr>
        <w:t>2</w:t>
      </w:r>
      <w:proofErr w:type="gramEnd"/>
      <w:r w:rsidRPr="00A40F8A">
        <w:rPr>
          <w:rFonts w:ascii="Arial" w:hAnsi="Arial" w:cs="Arial"/>
        </w:rPr>
        <w:t xml:space="preserve">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w:t>
      </w:r>
      <w:r w:rsidRPr="00A40F8A">
        <w:rPr>
          <w:sz w:val="20"/>
          <w:szCs w:val="20"/>
        </w:rPr>
        <w:lastRenderedPageBreak/>
        <w:t>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8"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proofErr w:type="gramStart"/>
      <w:r w:rsidR="005703D9" w:rsidRPr="00693309">
        <w:rPr>
          <w:rFonts w:ascii="Arial" w:hAnsi="Arial" w:cs="Arial"/>
        </w:rPr>
        <w:t>deixar</w:t>
      </w:r>
      <w:proofErr w:type="gramEnd"/>
      <w:r w:rsidR="005703D9" w:rsidRPr="00693309">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proofErr w:type="gramStart"/>
      <w:r w:rsidR="005703D9" w:rsidRPr="00693309">
        <w:rPr>
          <w:rFonts w:ascii="Arial" w:hAnsi="Arial" w:cs="Arial"/>
        </w:rPr>
        <w:t>não</w:t>
      </w:r>
      <w:proofErr w:type="gramEnd"/>
      <w:r w:rsidR="005703D9" w:rsidRPr="00693309">
        <w:rPr>
          <w:rFonts w:ascii="Arial" w:hAnsi="Arial" w:cs="Arial"/>
        </w:rPr>
        <w:t xml:space="preserve">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proofErr w:type="gramStart"/>
      <w:r w:rsidR="005703D9" w:rsidRPr="00693309">
        <w:rPr>
          <w:rFonts w:ascii="Arial" w:hAnsi="Arial" w:cs="Arial"/>
        </w:rPr>
        <w:t>recusar</w:t>
      </w:r>
      <w:proofErr w:type="gramEnd"/>
      <w:r w:rsidR="005703D9" w:rsidRPr="00693309">
        <w:rPr>
          <w:rFonts w:ascii="Arial" w:hAnsi="Arial" w:cs="Arial"/>
        </w:rPr>
        <w:t xml:space="preserve">-se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proofErr w:type="gramStart"/>
      <w:r w:rsidR="005703D9" w:rsidRPr="00693309">
        <w:rPr>
          <w:rFonts w:ascii="Arial" w:hAnsi="Arial" w:cs="Arial"/>
        </w:rPr>
        <w:t>pedir</w:t>
      </w:r>
      <w:proofErr w:type="gramEnd"/>
      <w:r w:rsidR="005703D9" w:rsidRPr="00693309">
        <w:rPr>
          <w:rFonts w:ascii="Arial" w:hAnsi="Arial" w:cs="Arial"/>
        </w:rPr>
        <w:t xml:space="preserve">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proofErr w:type="gramStart"/>
      <w:r w:rsidR="005703D9" w:rsidRPr="00693309">
        <w:rPr>
          <w:rFonts w:ascii="Arial" w:hAnsi="Arial" w:cs="Arial"/>
        </w:rPr>
        <w:t>deixar</w:t>
      </w:r>
      <w:proofErr w:type="gramEnd"/>
      <w:r w:rsidR="005703D9" w:rsidRPr="00693309">
        <w:rPr>
          <w:rFonts w:ascii="Arial" w:hAnsi="Arial" w:cs="Arial"/>
        </w:rPr>
        <w:t xml:space="preserve">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proofErr w:type="gramStart"/>
      <w:r w:rsidR="005703D9" w:rsidRPr="00693309">
        <w:rPr>
          <w:rFonts w:ascii="Arial" w:hAnsi="Arial" w:cs="Arial"/>
        </w:rPr>
        <w:t>apresentar</w:t>
      </w:r>
      <w:proofErr w:type="gramEnd"/>
      <w:r w:rsidR="005703D9" w:rsidRPr="00693309">
        <w:rPr>
          <w:rFonts w:ascii="Arial" w:hAnsi="Arial" w:cs="Arial"/>
        </w:rPr>
        <w:t xml:space="preserve">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proofErr w:type="gramStart"/>
      <w:r w:rsidR="005703D9" w:rsidRPr="00693309">
        <w:rPr>
          <w:rFonts w:ascii="Arial" w:hAnsi="Arial" w:cs="Arial"/>
        </w:rPr>
        <w:t>não</w:t>
      </w:r>
      <w:proofErr w:type="gramEnd"/>
      <w:r w:rsidR="005703D9" w:rsidRPr="00693309">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proofErr w:type="gramStart"/>
      <w:r w:rsidR="005703D9" w:rsidRPr="00693309">
        <w:rPr>
          <w:rFonts w:ascii="Arial" w:hAnsi="Arial" w:cs="Arial"/>
        </w:rPr>
        <w:t>recusar</w:t>
      </w:r>
      <w:proofErr w:type="gramEnd"/>
      <w:r w:rsidR="005703D9" w:rsidRPr="00693309">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proofErr w:type="gramStart"/>
      <w:r w:rsidR="005703D9" w:rsidRPr="00693309">
        <w:rPr>
          <w:rFonts w:ascii="Arial" w:hAnsi="Arial" w:cs="Arial"/>
        </w:rPr>
        <w:t>fraudar</w:t>
      </w:r>
      <w:proofErr w:type="gramEnd"/>
      <w:r w:rsidR="005703D9" w:rsidRPr="00693309">
        <w:rPr>
          <w:rFonts w:ascii="Arial" w:hAnsi="Arial" w:cs="Arial"/>
        </w:rPr>
        <w:t xml:space="preserve">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proofErr w:type="gramStart"/>
      <w:r w:rsidR="005703D9" w:rsidRPr="00693309">
        <w:rPr>
          <w:rFonts w:ascii="Arial" w:hAnsi="Arial" w:cs="Arial"/>
        </w:rPr>
        <w:t>comportar</w:t>
      </w:r>
      <w:proofErr w:type="gramEnd"/>
      <w:r w:rsidR="005703D9" w:rsidRPr="00693309">
        <w:rPr>
          <w:rFonts w:ascii="Arial" w:hAnsi="Arial" w:cs="Arial"/>
        </w:rPr>
        <w:t>-se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proofErr w:type="gramStart"/>
      <w:r w:rsidR="005703D9" w:rsidRPr="00693309">
        <w:rPr>
          <w:rFonts w:ascii="Arial" w:hAnsi="Arial" w:cs="Arial"/>
        </w:rPr>
        <w:t>agir</w:t>
      </w:r>
      <w:proofErr w:type="gramEnd"/>
      <w:r w:rsidR="005703D9" w:rsidRPr="00693309">
        <w:rPr>
          <w:rFonts w:ascii="Arial" w:hAnsi="Arial" w:cs="Arial"/>
        </w:rPr>
        <w:t xml:space="preserve">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proofErr w:type="gramStart"/>
      <w:r w:rsidR="005703D9" w:rsidRPr="00693309">
        <w:rPr>
          <w:rFonts w:ascii="Arial" w:hAnsi="Arial" w:cs="Arial"/>
        </w:rPr>
        <w:t>induzir</w:t>
      </w:r>
      <w:proofErr w:type="gramEnd"/>
      <w:r w:rsidR="005703D9" w:rsidRPr="00693309">
        <w:rPr>
          <w:rFonts w:ascii="Arial" w:hAnsi="Arial" w:cs="Arial"/>
        </w:rPr>
        <w:t xml:space="preserve">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 lesivo previsto no </w:t>
      </w:r>
      <w:hyperlink r:id="rId19"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 xml:space="preserve">A sanção de impedimento de participar em licitação e contratar com a Administração Pública </w:t>
      </w:r>
      <w:proofErr w:type="gramStart"/>
      <w:r w:rsidRPr="00693309">
        <w:rPr>
          <w:rFonts w:ascii="Arial" w:hAnsi="Arial" w:cs="Arial"/>
        </w:rPr>
        <w:t>poderá ser aplicada</w:t>
      </w:r>
      <w:proofErr w:type="gramEnd"/>
      <w:r w:rsidRPr="00693309">
        <w:rPr>
          <w:rFonts w:ascii="Arial" w:hAnsi="Arial" w:cs="Arial"/>
        </w:rPr>
        <w:t xml:space="preserve">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0" w:history="1">
        <w:r w:rsidR="00C85D7D" w:rsidRPr="00693309">
          <w:rPr>
            <w:rStyle w:val="Hyperlink"/>
            <w:rFonts w:ascii="Arial" w:hAnsi="Arial" w:cs="Arial"/>
            <w:color w:val="auto"/>
          </w:rPr>
          <w:t>Lei nº 14.133, de 2021</w:t>
        </w:r>
      </w:hyperlink>
      <w:r w:rsidR="00C85D7D" w:rsidRPr="00693309">
        <w:rPr>
          <w:rFonts w:ascii="Arial" w:hAnsi="Arial" w:cs="Arial"/>
        </w:rPr>
        <w:t xml:space="preserve">, a Administração poderá, garantida a prévia defesa, aplicar </w:t>
      </w:r>
      <w:proofErr w:type="gramStart"/>
      <w:r w:rsidR="00C85D7D" w:rsidRPr="00693309">
        <w:rPr>
          <w:rFonts w:ascii="Arial" w:hAnsi="Arial" w:cs="Arial"/>
        </w:rPr>
        <w:t>aos licitante</w:t>
      </w:r>
      <w:proofErr w:type="gramEnd"/>
      <w:r w:rsidR="00C85D7D" w:rsidRPr="00693309">
        <w:rPr>
          <w:rFonts w:ascii="Arial" w:hAnsi="Arial" w:cs="Arial"/>
        </w:rPr>
        <w:t xml:space="preserv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proofErr w:type="gramStart"/>
      <w:r w:rsidR="00E628D0" w:rsidRPr="00693309">
        <w:rPr>
          <w:rFonts w:ascii="Arial" w:hAnsi="Arial" w:cs="Arial"/>
        </w:rPr>
        <w:t>a</w:t>
      </w:r>
      <w:r w:rsidRPr="00693309">
        <w:rPr>
          <w:rFonts w:ascii="Arial" w:hAnsi="Arial" w:cs="Arial"/>
        </w:rPr>
        <w:t>dvertência</w:t>
      </w:r>
      <w:proofErr w:type="gramEnd"/>
      <w:r w:rsidRPr="00693309">
        <w:rPr>
          <w:rFonts w:ascii="Arial" w:hAnsi="Arial" w:cs="Arial"/>
        </w:rPr>
        <w:t>;</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46095A0B"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w:t>
      </w:r>
      <w:r w:rsidR="002D1FF7">
        <w:rPr>
          <w:rFonts w:ascii="Arial" w:hAnsi="Arial" w:cs="Arial"/>
        </w:rPr>
        <w:t>1</w:t>
      </w:r>
      <w:r w:rsidR="002D1FF7" w:rsidRPr="00F15E1C">
        <w:rPr>
          <w:rFonts w:ascii="Arial" w:hAnsi="Arial" w:cs="Arial"/>
        </w:rPr>
        <w:t>5 (</w:t>
      </w:r>
      <w:r w:rsidR="002D1FF7">
        <w:rPr>
          <w:rFonts w:ascii="Arial" w:hAnsi="Arial" w:cs="Arial"/>
        </w:rPr>
        <w:t>quinze) dias úteis</w:t>
      </w:r>
      <w:r w:rsidRPr="00A40F8A">
        <w:rPr>
          <w:rFonts w:ascii="Arial" w:hAnsi="Arial" w:cs="Arial"/>
        </w:rPr>
        <w:t>.</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w:t>
      </w:r>
      <w:proofErr w:type="gramStart"/>
      <w:r w:rsidR="0002456D" w:rsidRPr="00A40F8A">
        <w:rPr>
          <w:rFonts w:ascii="Arial" w:hAnsi="Arial" w:cs="Arial"/>
        </w:rPr>
        <w:t>após</w:t>
      </w:r>
      <w:proofErr w:type="gramEnd"/>
      <w:r w:rsidR="0002456D" w:rsidRPr="00A40F8A">
        <w:rPr>
          <w:rFonts w:ascii="Arial" w:hAnsi="Arial" w:cs="Arial"/>
        </w:rPr>
        <w:t xml:space="preserve">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w:t>
      </w:r>
      <w:proofErr w:type="gramStart"/>
      <w:r w:rsidR="008A0CAF" w:rsidRPr="00A40F8A">
        <w:rPr>
          <w:rFonts w:ascii="Arial" w:hAnsi="Arial" w:cs="Arial"/>
        </w:rPr>
        <w:t>sob pena</w:t>
      </w:r>
      <w:proofErr w:type="gramEnd"/>
      <w:r w:rsidR="008A0CAF" w:rsidRPr="00A40F8A">
        <w:rPr>
          <w:rFonts w:ascii="Arial" w:hAnsi="Arial" w:cs="Arial"/>
        </w:rPr>
        <w:t xml:space="preserve">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 xml:space="preserve">A Ata de Registro de Preços é um documento vinculativo, obrigacional, ao assinar a Ata de Registro de Preços </w:t>
      </w:r>
      <w:proofErr w:type="gramStart"/>
      <w:r w:rsidRPr="00A40F8A">
        <w:rPr>
          <w:rFonts w:ascii="Arial" w:hAnsi="Arial" w:cs="Arial"/>
        </w:rPr>
        <w:t>a</w:t>
      </w:r>
      <w:proofErr w:type="gramEnd"/>
      <w:r w:rsidRPr="00A40F8A">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F24810C" w14:textId="46777C3B" w:rsidR="004A6E96" w:rsidRPr="00E915C0" w:rsidRDefault="00357F72" w:rsidP="004A6E96">
      <w:pPr>
        <w:numPr>
          <w:ilvl w:val="0"/>
          <w:numId w:val="10"/>
        </w:numPr>
        <w:tabs>
          <w:tab w:val="left" w:pos="284"/>
        </w:tabs>
        <w:spacing w:line="276" w:lineRule="auto"/>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w:t>
      </w:r>
      <w:r w:rsidR="004A6E96" w:rsidRPr="004A6E96">
        <w:rPr>
          <w:rFonts w:ascii="Arial" w:hAnsi="Arial" w:cs="Arial"/>
        </w:rPr>
        <w:t xml:space="preserve"> </w:t>
      </w:r>
      <w:r w:rsidR="004A6E96" w:rsidRPr="00E915C0">
        <w:rPr>
          <w:rFonts w:ascii="Arial" w:hAnsi="Arial" w:cs="Arial"/>
        </w:rPr>
        <w:t xml:space="preserve">desde que comprovado o preço vantajoso, </w:t>
      </w:r>
      <w:r w:rsidR="004A6E96" w:rsidRPr="00E915C0">
        <w:rPr>
          <w:rFonts w:ascii="Arial" w:hAnsi="Arial" w:cs="Arial"/>
          <w:color w:val="000000"/>
        </w:rPr>
        <w:t>com renovação das quantidades</w:t>
      </w:r>
      <w:r w:rsidR="004A6E96" w:rsidRPr="00E915C0">
        <w:rPr>
          <w:rFonts w:ascii="Arial" w:hAnsi="Arial" w:cs="Arial"/>
        </w:rPr>
        <w:t>, conforme previsto no artigo 84 da Lei 14.133, de 2021.</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 xml:space="preserve">A ata de Registro de Preços poderá sofrer alterações, obedecidas </w:t>
      </w:r>
      <w:proofErr w:type="gramStart"/>
      <w:r w:rsidR="00AB52D9" w:rsidRPr="00A40F8A">
        <w:rPr>
          <w:rFonts w:ascii="Arial" w:hAnsi="Arial" w:cs="Arial"/>
        </w:rPr>
        <w:t>as</w:t>
      </w:r>
      <w:proofErr w:type="gramEnd"/>
      <w:r w:rsidR="00AB52D9" w:rsidRPr="00A40F8A">
        <w:rPr>
          <w:rFonts w:ascii="Arial" w:hAnsi="Arial" w:cs="Arial"/>
        </w:rPr>
        <w:t xml:space="preserve">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 xml:space="preserve">O cancelamento de registro, nas hipóteses previstas, assegurados o contraditório e a ampla defesa, </w:t>
      </w:r>
      <w:proofErr w:type="gramStart"/>
      <w:r w:rsidR="003E22A3" w:rsidRPr="00A40F8A">
        <w:rPr>
          <w:rFonts w:ascii="Arial" w:hAnsi="Arial" w:cs="Arial"/>
        </w:rPr>
        <w:t>será formalizado</w:t>
      </w:r>
      <w:proofErr w:type="gramEnd"/>
      <w:r w:rsidR="003E22A3" w:rsidRPr="00A40F8A">
        <w:rPr>
          <w:rFonts w:ascii="Arial" w:hAnsi="Arial" w:cs="Arial"/>
        </w:rPr>
        <w:t xml:space="preserve">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lastRenderedPageBreak/>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A40F8A">
        <w:rPr>
          <w:rFonts w:ascii="Arial" w:hAnsi="Arial" w:cs="Arial"/>
        </w:rPr>
        <w:t>corrente indicados pela CONTRATADA</w:t>
      </w:r>
      <w:proofErr w:type="gramEnd"/>
      <w:r w:rsidR="003F2BFE" w:rsidRPr="00A40F8A">
        <w:rPr>
          <w:rFonts w:ascii="Arial" w:hAnsi="Arial" w:cs="Arial"/>
        </w:rPr>
        <w:t>.</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w:t>
      </w:r>
      <w:proofErr w:type="gramStart"/>
      <w:r w:rsidRPr="00A40F8A">
        <w:rPr>
          <w:rFonts w:ascii="Arial" w:hAnsi="Arial" w:cs="Arial"/>
        </w:rPr>
        <w:t>ficam</w:t>
      </w:r>
      <w:proofErr w:type="gramEnd"/>
      <w:r w:rsidRPr="00A40F8A">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1"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w:t>
      </w:r>
      <w:proofErr w:type="gramStart"/>
      <w:r w:rsidR="00CE3EFF" w:rsidRPr="00A40F8A">
        <w:rPr>
          <w:rFonts w:ascii="Arial" w:hAnsi="Arial" w:cs="Arial"/>
        </w:rPr>
        <w:t>sob pena</w:t>
      </w:r>
      <w:proofErr w:type="gramEnd"/>
      <w:r w:rsidR="00CE3EFF" w:rsidRPr="00A40F8A">
        <w:rPr>
          <w:rFonts w:ascii="Arial" w:hAnsi="Arial" w:cs="Arial"/>
        </w:rPr>
        <w:t xml:space="preserve">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lastRenderedPageBreak/>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194A3B33"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e que no ano calendário ainda não tenham celebrado contratos com a Administração Pública cujos valore</w:t>
      </w:r>
      <w:r w:rsidR="00CD4D6C">
        <w:rPr>
          <w:rFonts w:ascii="Arial" w:hAnsi="Arial" w:cs="Arial"/>
        </w:rPr>
        <w:t>s</w:t>
      </w:r>
      <w:r w:rsidRPr="00726945">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r w:rsidRPr="00726945">
        <w:rPr>
          <w:b w:val="0"/>
          <w:sz w:val="20"/>
        </w:rPr>
        <w:t xml:space="preserve">Email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Pr>
          <w:rFonts w:ascii="Arial" w:hAnsi="Arial" w:cs="Arial"/>
        </w:rPr>
        <w:t>Sr.</w:t>
      </w:r>
      <w:proofErr w:type="gramEnd"/>
      <w:r>
        <w:rPr>
          <w:rFonts w:ascii="Arial" w:hAnsi="Arial" w:cs="Arial"/>
        </w:rPr>
        <w:t xml:space="preserve">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37FFBF16" w14:textId="77777777" w:rsidR="004A6E96" w:rsidRPr="00E915C0" w:rsidRDefault="004940B7" w:rsidP="004A6E96">
      <w:pPr>
        <w:numPr>
          <w:ilvl w:val="0"/>
          <w:numId w:val="10"/>
        </w:numPr>
        <w:tabs>
          <w:tab w:val="left" w:pos="284"/>
        </w:tabs>
        <w:spacing w:line="276" w:lineRule="auto"/>
        <w:jc w:val="both"/>
        <w:rPr>
          <w:rFonts w:ascii="Arial" w:hAnsi="Arial" w:cs="Arial"/>
        </w:rPr>
      </w:pPr>
      <w:r w:rsidRPr="00CD4D6C">
        <w:rPr>
          <w:rFonts w:ascii="Arial" w:hAnsi="Arial" w:cs="Arial"/>
          <w:b/>
          <w:bCs/>
        </w:rPr>
        <w:t xml:space="preserve">2.1. </w:t>
      </w:r>
      <w:proofErr w:type="gramStart"/>
      <w:r w:rsidRPr="00CD4D6C">
        <w:rPr>
          <w:rFonts w:ascii="Arial" w:hAnsi="Arial" w:cs="Arial"/>
        </w:rPr>
        <w:t>A presente</w:t>
      </w:r>
      <w:proofErr w:type="gramEnd"/>
      <w:r w:rsidRPr="00CD4D6C">
        <w:rPr>
          <w:rFonts w:ascii="Arial" w:hAnsi="Arial" w:cs="Arial"/>
        </w:rPr>
        <w:t xml:space="preserve"> Ata de registro de Preços terá a validade de 12 (doze) meses, a partir de sua assinatura</w:t>
      </w:r>
      <w:r w:rsidR="00060813" w:rsidRPr="00CD4D6C">
        <w:rPr>
          <w:rFonts w:ascii="Arial" w:hAnsi="Arial" w:cs="Arial"/>
        </w:rPr>
        <w:t xml:space="preserve">, podendo ser prorrogado, por igual período, </w:t>
      </w:r>
      <w:r w:rsidR="004A6E96" w:rsidRPr="00E915C0">
        <w:rPr>
          <w:rFonts w:ascii="Arial" w:hAnsi="Arial" w:cs="Arial"/>
        </w:rPr>
        <w:t xml:space="preserve">desde que comprovado o preço vantajoso, </w:t>
      </w:r>
      <w:r w:rsidR="004A6E96" w:rsidRPr="00E915C0">
        <w:rPr>
          <w:rFonts w:ascii="Arial" w:hAnsi="Arial" w:cs="Arial"/>
          <w:color w:val="000000"/>
        </w:rPr>
        <w:t>com renovação das quantidades</w:t>
      </w:r>
      <w:r w:rsidR="004A6E96" w:rsidRPr="00E915C0">
        <w:rPr>
          <w:rFonts w:ascii="Arial" w:hAnsi="Arial" w:cs="Arial"/>
        </w:rPr>
        <w:t>, conforme previsto no artigo 84 da Lei 14.133, de 2021.</w:t>
      </w:r>
    </w:p>
    <w:p w14:paraId="382FD828" w14:textId="70E5B939"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w:t>
      </w:r>
      <w:r>
        <w:rPr>
          <w:rFonts w:ascii="Arial" w:hAnsi="Arial" w:cs="Arial"/>
        </w:rPr>
        <w:lastRenderedPageBreak/>
        <w:t>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w:t>
      </w:r>
      <w:proofErr w:type="gramStart"/>
      <w:r>
        <w:rPr>
          <w:rFonts w:ascii="Arial" w:hAnsi="Arial" w:cs="Arial"/>
        </w:rPr>
        <w:t>A presente</w:t>
      </w:r>
      <w:proofErr w:type="gramEnd"/>
      <w:r>
        <w:rPr>
          <w:rFonts w:ascii="Arial" w:hAnsi="Arial" w:cs="Arial"/>
        </w:rPr>
        <w:t xml:space="preserv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w:t>
      </w:r>
      <w:proofErr w:type="gramStart"/>
      <w:r>
        <w:rPr>
          <w:rFonts w:ascii="Arial" w:hAnsi="Arial" w:cs="Arial"/>
        </w:rPr>
        <w:t>as</w:t>
      </w:r>
      <w:proofErr w:type="gramEnd"/>
      <w:r>
        <w:rPr>
          <w:rFonts w:ascii="Arial" w:hAnsi="Arial" w:cs="Arial"/>
        </w:rPr>
        <w:t xml:space="preserve">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w:t>
      </w:r>
      <w:proofErr w:type="gramStart"/>
      <w:r>
        <w:rPr>
          <w:rFonts w:ascii="Arial" w:hAnsi="Arial" w:cs="Arial"/>
        </w:rPr>
        <w:t>obedecendo</w:t>
      </w:r>
      <w:proofErr w:type="gramEnd"/>
      <w:r>
        <w:rPr>
          <w:rFonts w:ascii="Arial" w:hAnsi="Arial" w:cs="Arial"/>
        </w:rPr>
        <w:t xml:space="preserve">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w:t>
      </w:r>
      <w:proofErr w:type="gramStart"/>
      <w:r>
        <w:rPr>
          <w:rFonts w:ascii="Arial" w:hAnsi="Arial" w:cs="Arial"/>
        </w:rPr>
        <w:t>a</w:t>
      </w:r>
      <w:proofErr w:type="gramEnd"/>
      <w:r>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lastRenderedPageBreak/>
        <w:t>8.1.</w:t>
      </w:r>
      <w:r>
        <w:rPr>
          <w:rFonts w:ascii="Arial" w:hAnsi="Arial" w:cs="Arial"/>
        </w:rPr>
        <w:t xml:space="preserve"> O proponente terá o seu registro de preço cancelado na Ata, por intermédio do processo administrativo específico, assegurado </w:t>
      </w:r>
      <w:proofErr w:type="gramStart"/>
      <w:r>
        <w:rPr>
          <w:rFonts w:ascii="Arial" w:hAnsi="Arial" w:cs="Arial"/>
        </w:rPr>
        <w:t>o contraditório e ampla defesa</w:t>
      </w:r>
      <w:proofErr w:type="gramEnd"/>
      <w:r>
        <w:rPr>
          <w:rFonts w:ascii="Arial" w:hAnsi="Arial" w:cs="Arial"/>
        </w:rPr>
        <w:t>:</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w:t>
      </w:r>
      <w:proofErr w:type="gramStart"/>
      <w:r>
        <w:rPr>
          <w:rFonts w:ascii="Arial" w:hAnsi="Arial" w:cs="Arial"/>
        </w:rPr>
        <w:t>A pedido</w:t>
      </w:r>
      <w:proofErr w:type="gramEnd"/>
      <w:r>
        <w:rPr>
          <w:rFonts w:ascii="Arial" w:hAnsi="Arial" w:cs="Arial"/>
        </w:rPr>
        <w:t xml:space="preserve">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w:t>
      </w:r>
      <w:proofErr w:type="gramStart"/>
      <w:r>
        <w:rPr>
          <w:rFonts w:ascii="Arial" w:hAnsi="Arial" w:cs="Arial"/>
        </w:rPr>
        <w:t>público, devidamente motivadas e justificadas</w:t>
      </w:r>
      <w:proofErr w:type="gramEnd"/>
      <w:r>
        <w:rPr>
          <w:rFonts w:ascii="Arial" w:hAnsi="Arial" w:cs="Arial"/>
        </w:rPr>
        <w:t xml:space="preserve">.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proofErr w:type="gramStart"/>
      <w:r>
        <w:rPr>
          <w:rFonts w:ascii="Arial" w:hAnsi="Arial" w:cs="Arial"/>
        </w:rPr>
        <w:t>As aquisições do objeto da presente Ata</w:t>
      </w:r>
      <w:proofErr w:type="gramEnd"/>
      <w:r>
        <w:rPr>
          <w:rFonts w:ascii="Arial" w:hAnsi="Arial" w:cs="Arial"/>
        </w:rPr>
        <w:t xml:space="preserve">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lastRenderedPageBreak/>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1EFED086" w14:textId="77777777" w:rsidR="006710E2" w:rsidRDefault="006710E2" w:rsidP="006710E2">
      <w:pPr>
        <w:jc w:val="both"/>
        <w:rPr>
          <w:b/>
          <w:u w:val="single"/>
        </w:rPr>
      </w:pPr>
      <w:r>
        <w:rPr>
          <w:b/>
          <w:u w:val="single"/>
        </w:rPr>
        <w:t xml:space="preserve">CONTRATO QUE ENTRE SI FAZEM A PREFEITURA DO MUNICÍPIO DE PIRACICABA </w:t>
      </w:r>
      <w:proofErr w:type="gramStart"/>
      <w:r>
        <w:rPr>
          <w:b/>
          <w:u w:val="single"/>
        </w:rPr>
        <w:t>E ...</w:t>
      </w:r>
      <w:proofErr w:type="gramEnd"/>
      <w:r>
        <w:rPr>
          <w:b/>
          <w:u w:val="single"/>
        </w:rPr>
        <w:t>............................................., PARA O FORNECIMENTO PARCELADO DE LÂMPADAS LED E LUMINÁRIAS LED.</w:t>
      </w:r>
    </w:p>
    <w:p w14:paraId="3092615F" w14:textId="77777777" w:rsidR="006710E2" w:rsidRDefault="006710E2" w:rsidP="006710E2">
      <w:pPr>
        <w:jc w:val="both"/>
        <w:rPr>
          <w:b/>
          <w:u w:val="single"/>
        </w:rPr>
      </w:pPr>
    </w:p>
    <w:p w14:paraId="7AAE584B" w14:textId="77777777" w:rsidR="006710E2" w:rsidRDefault="006710E2" w:rsidP="006710E2">
      <w:pPr>
        <w:jc w:val="both"/>
        <w:rPr>
          <w:b/>
          <w:u w:val="single"/>
        </w:rPr>
      </w:pPr>
    </w:p>
    <w:p w14:paraId="0D7E2CD6" w14:textId="77777777" w:rsidR="006710E2" w:rsidRDefault="006710E2" w:rsidP="006710E2">
      <w:pPr>
        <w:jc w:val="both"/>
        <w:rPr>
          <w:b/>
        </w:rPr>
      </w:pPr>
      <w:r>
        <w:rPr>
          <w:b/>
        </w:rPr>
        <w:t xml:space="preserve">Data: ... </w:t>
      </w:r>
      <w:proofErr w:type="gramStart"/>
      <w:r>
        <w:rPr>
          <w:b/>
        </w:rPr>
        <w:t>de</w:t>
      </w:r>
      <w:proofErr w:type="gramEnd"/>
      <w:r>
        <w:rPr>
          <w:b/>
        </w:rPr>
        <w:t xml:space="preserve"> ................. </w:t>
      </w:r>
      <w:proofErr w:type="gramStart"/>
      <w:r>
        <w:rPr>
          <w:b/>
        </w:rPr>
        <w:t>de</w:t>
      </w:r>
      <w:proofErr w:type="gramEnd"/>
      <w:r>
        <w:rPr>
          <w:b/>
        </w:rPr>
        <w:t xml:space="preserve"> 202..</w:t>
      </w:r>
    </w:p>
    <w:p w14:paraId="3C8ABD52" w14:textId="77777777" w:rsidR="006710E2" w:rsidRDefault="006710E2" w:rsidP="006710E2">
      <w:pPr>
        <w:jc w:val="both"/>
        <w:rPr>
          <w:b/>
        </w:rPr>
      </w:pPr>
      <w:r>
        <w:rPr>
          <w:b/>
        </w:rPr>
        <w:t xml:space="preserve">Prazo: </w:t>
      </w:r>
      <w:proofErr w:type="gramStart"/>
      <w:r>
        <w:rPr>
          <w:b/>
        </w:rPr>
        <w:t>até ...</w:t>
      </w:r>
      <w:proofErr w:type="gramEnd"/>
      <w:r>
        <w:rPr>
          <w:b/>
        </w:rPr>
        <w:t xml:space="preserve"> </w:t>
      </w:r>
      <w:proofErr w:type="gramStart"/>
      <w:r>
        <w:rPr>
          <w:b/>
        </w:rPr>
        <w:t>de</w:t>
      </w:r>
      <w:proofErr w:type="gramEnd"/>
      <w:r>
        <w:rPr>
          <w:b/>
        </w:rPr>
        <w:t xml:space="preserve"> ................. </w:t>
      </w:r>
      <w:proofErr w:type="gramStart"/>
      <w:r>
        <w:rPr>
          <w:b/>
        </w:rPr>
        <w:t>de</w:t>
      </w:r>
      <w:proofErr w:type="gramEnd"/>
      <w:r>
        <w:rPr>
          <w:b/>
        </w:rPr>
        <w:t xml:space="preserve"> 202..</w:t>
      </w:r>
    </w:p>
    <w:p w14:paraId="318DD9BE" w14:textId="77777777" w:rsidR="006710E2" w:rsidRDefault="006710E2" w:rsidP="006710E2">
      <w:pPr>
        <w:jc w:val="both"/>
        <w:rPr>
          <w:b/>
        </w:rPr>
      </w:pPr>
      <w:r>
        <w:rPr>
          <w:b/>
        </w:rPr>
        <w:t xml:space="preserve">Valor: </w:t>
      </w:r>
      <w:proofErr w:type="gramStart"/>
      <w:r>
        <w:rPr>
          <w:b/>
        </w:rPr>
        <w:t>R$ ...</w:t>
      </w:r>
      <w:proofErr w:type="gramEnd"/>
      <w:r>
        <w:rPr>
          <w:b/>
        </w:rPr>
        <w:t>..... (</w:t>
      </w:r>
      <w:proofErr w:type="gramStart"/>
      <w:r>
        <w:rPr>
          <w:b/>
        </w:rPr>
        <w:t>............</w:t>
      </w:r>
      <w:proofErr w:type="gramEnd"/>
      <w:r>
        <w:rPr>
          <w:b/>
        </w:rPr>
        <w:t>).</w:t>
      </w:r>
    </w:p>
    <w:p w14:paraId="29E71788" w14:textId="77777777" w:rsidR="006710E2" w:rsidRDefault="006710E2" w:rsidP="006710E2">
      <w:pPr>
        <w:jc w:val="both"/>
        <w:rPr>
          <w:b/>
        </w:rPr>
      </w:pPr>
      <w:r>
        <w:rPr>
          <w:b/>
        </w:rPr>
        <w:t>Processo Administrativo nº 2026/28.681</w:t>
      </w:r>
    </w:p>
    <w:p w14:paraId="217E7727" w14:textId="77777777" w:rsidR="006710E2" w:rsidRDefault="006710E2" w:rsidP="006710E2">
      <w:pPr>
        <w:jc w:val="both"/>
        <w:rPr>
          <w:b/>
        </w:rPr>
      </w:pPr>
      <w:r>
        <w:rPr>
          <w:b/>
        </w:rPr>
        <w:t xml:space="preserve">Pregão Eletrônico </w:t>
      </w:r>
      <w:proofErr w:type="gramStart"/>
      <w:r>
        <w:rPr>
          <w:b/>
        </w:rPr>
        <w:t>n.º ...</w:t>
      </w:r>
      <w:proofErr w:type="gramEnd"/>
      <w:r>
        <w:rPr>
          <w:b/>
        </w:rPr>
        <w:t>./2026.</w:t>
      </w:r>
    </w:p>
    <w:p w14:paraId="0BADD63B" w14:textId="77777777" w:rsidR="006710E2" w:rsidRDefault="006710E2" w:rsidP="006710E2">
      <w:pPr>
        <w:jc w:val="both"/>
        <w:rPr>
          <w:b/>
        </w:rPr>
      </w:pPr>
      <w:r>
        <w:rPr>
          <w:b/>
        </w:rPr>
        <w:t xml:space="preserve">Ata de Registro de Preços </w:t>
      </w:r>
      <w:proofErr w:type="gramStart"/>
      <w:r>
        <w:rPr>
          <w:b/>
        </w:rPr>
        <w:t>nº ...</w:t>
      </w:r>
      <w:proofErr w:type="gramEnd"/>
      <w:r>
        <w:rPr>
          <w:b/>
        </w:rPr>
        <w:t>/2026 (válida até ... de ..................... de 2027, prorrogável).</w:t>
      </w:r>
    </w:p>
    <w:p w14:paraId="27005EB7" w14:textId="77777777" w:rsidR="006710E2" w:rsidRDefault="006710E2" w:rsidP="006710E2">
      <w:pPr>
        <w:jc w:val="both"/>
        <w:rPr>
          <w:b/>
        </w:rPr>
      </w:pPr>
      <w:r>
        <w:rPr>
          <w:b/>
        </w:rPr>
        <w:t xml:space="preserve">Contrato </w:t>
      </w:r>
      <w:proofErr w:type="gramStart"/>
      <w:r>
        <w:rPr>
          <w:b/>
        </w:rPr>
        <w:t>n.º …</w:t>
      </w:r>
      <w:proofErr w:type="gramEnd"/>
      <w:r>
        <w:rPr>
          <w:b/>
        </w:rPr>
        <w:t>./2026.</w:t>
      </w:r>
    </w:p>
    <w:p w14:paraId="543E5EAE" w14:textId="77777777" w:rsidR="006710E2" w:rsidRDefault="006710E2" w:rsidP="006710E2">
      <w:pPr>
        <w:jc w:val="both"/>
      </w:pPr>
    </w:p>
    <w:p w14:paraId="77C32EFF" w14:textId="77777777" w:rsidR="006710E2" w:rsidRDefault="006710E2" w:rsidP="006710E2">
      <w:pPr>
        <w:jc w:val="both"/>
        <w:rPr>
          <w:strike/>
        </w:rPr>
      </w:pPr>
    </w:p>
    <w:p w14:paraId="15EEDB29" w14:textId="77777777" w:rsidR="006710E2" w:rsidRDefault="006710E2" w:rsidP="006710E2">
      <w:pPr>
        <w:jc w:val="both"/>
        <w:rPr>
          <w:strike/>
        </w:rPr>
      </w:pPr>
    </w:p>
    <w:p w14:paraId="075A6460" w14:textId="77777777" w:rsidR="006710E2" w:rsidRDefault="006710E2" w:rsidP="006710E2">
      <w:pPr>
        <w:jc w:val="both"/>
        <w:rPr>
          <w:strike/>
        </w:rPr>
      </w:pPr>
    </w:p>
    <w:p w14:paraId="31C97E5C" w14:textId="77777777" w:rsidR="006710E2" w:rsidRDefault="006710E2" w:rsidP="006710E2">
      <w:pPr>
        <w:jc w:val="both"/>
        <w:rPr>
          <w:strike/>
        </w:rPr>
      </w:pPr>
    </w:p>
    <w:p w14:paraId="1A014DD7" w14:textId="77777777" w:rsidR="006710E2" w:rsidRDefault="006710E2" w:rsidP="006710E2">
      <w:pPr>
        <w:jc w:val="both"/>
        <w:rPr>
          <w:strike/>
        </w:rPr>
      </w:pPr>
    </w:p>
    <w:p w14:paraId="3F13F058" w14:textId="77777777" w:rsidR="006710E2" w:rsidRDefault="006710E2" w:rsidP="006710E2">
      <w:pPr>
        <w:jc w:val="both"/>
        <w:rPr>
          <w:strike/>
        </w:rPr>
      </w:pPr>
    </w:p>
    <w:p w14:paraId="7AF8457E" w14:textId="77777777" w:rsidR="006710E2" w:rsidRDefault="006710E2" w:rsidP="006710E2">
      <w:pPr>
        <w:jc w:val="both"/>
        <w:rPr>
          <w:strike/>
        </w:rPr>
      </w:pPr>
    </w:p>
    <w:p w14:paraId="218EF7B3" w14:textId="77777777" w:rsidR="006710E2" w:rsidRDefault="006710E2" w:rsidP="006710E2">
      <w:pPr>
        <w:jc w:val="both"/>
        <w:rPr>
          <w:strike/>
        </w:rPr>
      </w:pPr>
    </w:p>
    <w:p w14:paraId="04C14A80" w14:textId="77777777" w:rsidR="006710E2" w:rsidRDefault="006710E2" w:rsidP="006710E2">
      <w:pPr>
        <w:jc w:val="both"/>
        <w:rPr>
          <w:strike/>
        </w:rPr>
      </w:pPr>
    </w:p>
    <w:p w14:paraId="0653B405" w14:textId="77777777" w:rsidR="006710E2" w:rsidRDefault="006710E2" w:rsidP="006710E2">
      <w:pPr>
        <w:ind w:firstLine="851"/>
        <w:jc w:val="both"/>
        <w:rPr>
          <w:b/>
          <w:strike/>
        </w:rPr>
      </w:pPr>
    </w:p>
    <w:tbl>
      <w:tblPr>
        <w:tblW w:w="5000" w:type="pct"/>
        <w:tblInd w:w="-113" w:type="dxa"/>
        <w:tblLayout w:type="fixed"/>
        <w:tblLook w:val="04A0" w:firstRow="1" w:lastRow="0" w:firstColumn="1" w:lastColumn="0" w:noHBand="0" w:noVBand="1"/>
      </w:tblPr>
      <w:tblGrid>
        <w:gridCol w:w="10138"/>
      </w:tblGrid>
      <w:tr w:rsidR="006710E2" w14:paraId="7E38E373" w14:textId="77777777" w:rsidTr="00742E22">
        <w:tc>
          <w:tcPr>
            <w:tcW w:w="9070" w:type="dxa"/>
            <w:tcBorders>
              <w:top w:val="single" w:sz="4" w:space="0" w:color="000000"/>
              <w:left w:val="single" w:sz="4" w:space="0" w:color="000000"/>
              <w:bottom w:val="single" w:sz="4" w:space="0" w:color="000000"/>
              <w:right w:val="single" w:sz="4" w:space="0" w:color="000000"/>
            </w:tcBorders>
          </w:tcPr>
          <w:p w14:paraId="542DDB0A" w14:textId="77777777" w:rsidR="006710E2" w:rsidRDefault="006710E2" w:rsidP="00742E22">
            <w:pPr>
              <w:ind w:firstLine="851"/>
              <w:jc w:val="both"/>
              <w:rPr>
                <w:b/>
              </w:rPr>
            </w:pPr>
            <w:r>
              <w:rPr>
                <w:b/>
              </w:rPr>
              <w:t>CLÁUSULA 1ª - DAS PARTES</w:t>
            </w:r>
          </w:p>
        </w:tc>
      </w:tr>
    </w:tbl>
    <w:p w14:paraId="677AA44B" w14:textId="77777777" w:rsidR="006710E2" w:rsidRDefault="006710E2" w:rsidP="006710E2">
      <w:pPr>
        <w:ind w:firstLine="851"/>
        <w:jc w:val="both"/>
        <w:rPr>
          <w:b/>
        </w:rPr>
      </w:pPr>
    </w:p>
    <w:p w14:paraId="66FDB247" w14:textId="77777777" w:rsidR="006710E2" w:rsidRDefault="006710E2" w:rsidP="006710E2">
      <w:pPr>
        <w:ind w:firstLine="851"/>
        <w:jc w:val="both"/>
      </w:pPr>
      <w:r>
        <w:rPr>
          <w:b/>
        </w:rPr>
        <w:t>1.1.</w:t>
      </w:r>
      <w:r>
        <w:t xml:space="preserve"> A </w:t>
      </w:r>
      <w:r>
        <w:rPr>
          <w:b/>
        </w:rPr>
        <w:t>PREFEITURA DO MUNICÍPIO DE PIRACICABA</w:t>
      </w:r>
      <w:r>
        <w:t xml:space="preserve">, com sede à Rua Antônio Corrêa Barbosa, n.º 2.233, bairro Chácara Nazareth, nesta cidade e Estado, com CNPJ n.º 46.341.038/0001-29, representada pela </w:t>
      </w:r>
      <w:r>
        <w:rPr>
          <w:bCs/>
          <w:color w:val="000000"/>
          <w:shd w:val="clear" w:color="auto" w:fill="FFFFFF"/>
        </w:rPr>
        <w:t>Secretária Municipal de Educação</w:t>
      </w:r>
      <w:r>
        <w:rPr>
          <w:bCs/>
          <w:shd w:val="clear" w:color="auto" w:fill="FFFFFF"/>
        </w:rPr>
        <w:t xml:space="preserve">, Sra. </w:t>
      </w:r>
      <w:r>
        <w:rPr>
          <w:b/>
          <w:bCs/>
          <w:color w:val="000000"/>
          <w:shd w:val="clear" w:color="auto" w:fill="FFFFFF"/>
        </w:rPr>
        <w:t>JULIANA VICENTIN</w:t>
      </w:r>
      <w:r>
        <w:rPr>
          <w:shd w:val="clear" w:color="auto" w:fill="FFFFFF"/>
        </w:rPr>
        <w:t xml:space="preserve">, inscrito no CPF </w:t>
      </w:r>
      <w:proofErr w:type="gramStart"/>
      <w:r>
        <w:rPr>
          <w:shd w:val="clear" w:color="auto" w:fill="FFFFFF"/>
        </w:rPr>
        <w:t>nº ...</w:t>
      </w:r>
      <w:proofErr w:type="gramEnd"/>
      <w:r>
        <w:rPr>
          <w:shd w:val="clear" w:color="auto" w:fill="FFFFFF"/>
        </w:rPr>
        <w:t>..........</w:t>
      </w:r>
      <w:r>
        <w:t xml:space="preserve">, adiante, designada, simplesmente, </w:t>
      </w:r>
      <w:r>
        <w:rPr>
          <w:b/>
        </w:rPr>
        <w:t>CONTRATANTE</w:t>
      </w:r>
      <w:r>
        <w:t xml:space="preserve"> e </w:t>
      </w:r>
      <w:r>
        <w:rPr>
          <w:b/>
        </w:rPr>
        <w:t>..........</w:t>
      </w:r>
      <w:r>
        <w:t xml:space="preserve">, com sede à ........, n.º ......., na cidade de ......., inscrita no CNPJ  n.º ........, por intermédio de seu(sua) ......, </w:t>
      </w:r>
      <w:proofErr w:type="spellStart"/>
      <w:r>
        <w:t>Sr</w:t>
      </w:r>
      <w:proofErr w:type="spellEnd"/>
      <w:r>
        <w:t xml:space="preserve">(a). </w:t>
      </w:r>
      <w:proofErr w:type="gramStart"/>
      <w:r>
        <w:t>..........</w:t>
      </w:r>
      <w:proofErr w:type="gramEnd"/>
      <w:r>
        <w:t xml:space="preserve">, (qualificação completa), inscrito(a) no CPF n.º ......., adiante designada simplesmente </w:t>
      </w:r>
      <w:r>
        <w:rPr>
          <w:b/>
        </w:rPr>
        <w:t>CONTRATADA</w:t>
      </w:r>
      <w:r>
        <w:t>, ajustam o que se segue:</w:t>
      </w:r>
    </w:p>
    <w:p w14:paraId="2DAD3040" w14:textId="77777777" w:rsidR="006710E2" w:rsidRDefault="006710E2" w:rsidP="006710E2">
      <w:pPr>
        <w:ind w:firstLine="851"/>
        <w:jc w:val="both"/>
        <w:rPr>
          <w:b/>
        </w:rPr>
      </w:pPr>
    </w:p>
    <w:tbl>
      <w:tblPr>
        <w:tblW w:w="5000" w:type="pct"/>
        <w:tblInd w:w="-113" w:type="dxa"/>
        <w:tblLayout w:type="fixed"/>
        <w:tblLook w:val="04A0" w:firstRow="1" w:lastRow="0" w:firstColumn="1" w:lastColumn="0" w:noHBand="0" w:noVBand="1"/>
      </w:tblPr>
      <w:tblGrid>
        <w:gridCol w:w="10138"/>
      </w:tblGrid>
      <w:tr w:rsidR="006710E2" w14:paraId="4E8AD67F" w14:textId="77777777" w:rsidTr="00742E22">
        <w:tc>
          <w:tcPr>
            <w:tcW w:w="9070" w:type="dxa"/>
            <w:tcBorders>
              <w:top w:val="single" w:sz="4" w:space="0" w:color="000000"/>
              <w:left w:val="single" w:sz="4" w:space="0" w:color="000000"/>
              <w:bottom w:val="single" w:sz="4" w:space="0" w:color="000000"/>
              <w:right w:val="single" w:sz="4" w:space="0" w:color="000000"/>
            </w:tcBorders>
          </w:tcPr>
          <w:p w14:paraId="6820D4A6" w14:textId="77777777" w:rsidR="006710E2" w:rsidRDefault="006710E2" w:rsidP="00742E22">
            <w:pPr>
              <w:ind w:firstLine="851"/>
              <w:jc w:val="both"/>
              <w:rPr>
                <w:b/>
              </w:rPr>
            </w:pPr>
            <w:r>
              <w:rPr>
                <w:b/>
              </w:rPr>
              <w:t>CLÁUSULA 2ª - DO OBJETO</w:t>
            </w:r>
          </w:p>
        </w:tc>
      </w:tr>
    </w:tbl>
    <w:p w14:paraId="3F539915" w14:textId="77777777" w:rsidR="006710E2" w:rsidRDefault="006710E2" w:rsidP="006710E2">
      <w:pPr>
        <w:ind w:firstLine="851"/>
        <w:jc w:val="both"/>
        <w:rPr>
          <w:b/>
        </w:rPr>
      </w:pPr>
    </w:p>
    <w:p w14:paraId="05249765" w14:textId="77777777" w:rsidR="006710E2" w:rsidRDefault="006710E2" w:rsidP="006710E2">
      <w:pPr>
        <w:pStyle w:val="Recuodecorpodetexto"/>
        <w:ind w:firstLine="851"/>
      </w:pPr>
      <w:r>
        <w:t xml:space="preserve">2.1. </w:t>
      </w:r>
      <w:r>
        <w:rPr>
          <w:lang w:val="pt-BR"/>
        </w:rPr>
        <w:t xml:space="preserve">A CONTRATADA se obriga a entrega parcelada do(s) </w:t>
      </w:r>
      <w:proofErr w:type="gramStart"/>
      <w:r>
        <w:rPr>
          <w:lang w:val="pt-BR"/>
        </w:rPr>
        <w:t>item(</w:t>
      </w:r>
      <w:proofErr w:type="spellStart"/>
      <w:proofErr w:type="gramEnd"/>
      <w:r>
        <w:rPr>
          <w:lang w:val="pt-BR"/>
        </w:rPr>
        <w:t>ns</w:t>
      </w:r>
      <w:proofErr w:type="spellEnd"/>
      <w:r>
        <w:rPr>
          <w:lang w:val="pt-BR"/>
        </w:rPr>
        <w:t>) … de lâmpadas LED e luminárias LED, conforme descrição detalhada constante do Edital da Ata de Registro de Preços nº .../2026, bem como seu Termo de Referência, o qual fica fazendo parte integrante do presente instrumento</w:t>
      </w:r>
      <w:r>
        <w:t>.</w:t>
      </w:r>
    </w:p>
    <w:p w14:paraId="67D0AC38" w14:textId="77777777" w:rsidR="006710E2" w:rsidRDefault="006710E2" w:rsidP="006710E2">
      <w:pPr>
        <w:ind w:firstLine="851"/>
        <w:jc w:val="both"/>
        <w:rPr>
          <w:b/>
        </w:rPr>
      </w:pPr>
    </w:p>
    <w:tbl>
      <w:tblPr>
        <w:tblW w:w="5000" w:type="pct"/>
        <w:tblInd w:w="-113" w:type="dxa"/>
        <w:tblLayout w:type="fixed"/>
        <w:tblLook w:val="04A0" w:firstRow="1" w:lastRow="0" w:firstColumn="1" w:lastColumn="0" w:noHBand="0" w:noVBand="1"/>
      </w:tblPr>
      <w:tblGrid>
        <w:gridCol w:w="10138"/>
      </w:tblGrid>
      <w:tr w:rsidR="006710E2" w14:paraId="036A19DB" w14:textId="77777777" w:rsidTr="00742E22">
        <w:tc>
          <w:tcPr>
            <w:tcW w:w="9070" w:type="dxa"/>
            <w:tcBorders>
              <w:top w:val="single" w:sz="4" w:space="0" w:color="000000"/>
              <w:left w:val="single" w:sz="4" w:space="0" w:color="000000"/>
              <w:bottom w:val="single" w:sz="4" w:space="0" w:color="000000"/>
              <w:right w:val="single" w:sz="4" w:space="0" w:color="000000"/>
            </w:tcBorders>
          </w:tcPr>
          <w:p w14:paraId="4B6BD8D4" w14:textId="77777777" w:rsidR="006710E2" w:rsidRDefault="006710E2" w:rsidP="00742E22">
            <w:pPr>
              <w:keepLines/>
              <w:ind w:firstLine="851"/>
              <w:jc w:val="both"/>
              <w:rPr>
                <w:b/>
              </w:rPr>
            </w:pPr>
            <w:r>
              <w:rPr>
                <w:b/>
              </w:rPr>
              <w:t>CLÁUSULA 3ª - DOS RECURSOS FINANCEIROS</w:t>
            </w:r>
          </w:p>
        </w:tc>
      </w:tr>
    </w:tbl>
    <w:p w14:paraId="186E9C0F" w14:textId="77777777" w:rsidR="006710E2" w:rsidRDefault="006710E2" w:rsidP="006710E2">
      <w:pPr>
        <w:pStyle w:val="Recuodecorpodetexto"/>
        <w:ind w:left="283" w:firstLine="851"/>
      </w:pPr>
    </w:p>
    <w:p w14:paraId="6665B973" w14:textId="77777777" w:rsidR="006710E2" w:rsidRDefault="006710E2" w:rsidP="006710E2">
      <w:pPr>
        <w:ind w:firstLine="851"/>
        <w:jc w:val="both"/>
      </w:pPr>
      <w:r>
        <w:rPr>
          <w:b/>
        </w:rPr>
        <w:t>3.1.</w:t>
      </w:r>
      <w:r>
        <w:t xml:space="preserve"> A despesa supra será atendida pelas dotações orçamentárias </w:t>
      </w:r>
      <w:proofErr w:type="gramStart"/>
      <w:r>
        <w:t xml:space="preserve">nº </w:t>
      </w:r>
      <w:r>
        <w:rPr>
          <w:shd w:val="clear" w:color="auto" w:fill="FFFFFF"/>
        </w:rPr>
        <w:t>...</w:t>
      </w:r>
      <w:proofErr w:type="gramEnd"/>
      <w:r>
        <w:rPr>
          <w:shd w:val="clear" w:color="auto" w:fill="FFFFFF"/>
        </w:rPr>
        <w:t>....................</w:t>
      </w:r>
      <w:r>
        <w:t>, constantes do exercício de 202..</w:t>
      </w:r>
    </w:p>
    <w:tbl>
      <w:tblPr>
        <w:tblW w:w="5000" w:type="pct"/>
        <w:tblInd w:w="-113" w:type="dxa"/>
        <w:tblLayout w:type="fixed"/>
        <w:tblLook w:val="04A0" w:firstRow="1" w:lastRow="0" w:firstColumn="1" w:lastColumn="0" w:noHBand="0" w:noVBand="1"/>
      </w:tblPr>
      <w:tblGrid>
        <w:gridCol w:w="10138"/>
      </w:tblGrid>
      <w:tr w:rsidR="006710E2" w14:paraId="7324BB3F" w14:textId="77777777" w:rsidTr="00742E22">
        <w:tc>
          <w:tcPr>
            <w:tcW w:w="9286" w:type="dxa"/>
            <w:tcBorders>
              <w:top w:val="single" w:sz="4" w:space="0" w:color="000000"/>
              <w:left w:val="single" w:sz="4" w:space="0" w:color="000000"/>
              <w:bottom w:val="single" w:sz="4" w:space="0" w:color="000000"/>
              <w:right w:val="single" w:sz="4" w:space="0" w:color="000000"/>
            </w:tcBorders>
          </w:tcPr>
          <w:p w14:paraId="67884DFC" w14:textId="77777777" w:rsidR="006710E2" w:rsidRDefault="006710E2" w:rsidP="00742E22">
            <w:pPr>
              <w:keepLines/>
              <w:ind w:firstLine="851"/>
              <w:jc w:val="both"/>
              <w:rPr>
                <w:b/>
              </w:rPr>
            </w:pPr>
            <w:r>
              <w:rPr>
                <w:b/>
              </w:rPr>
              <w:t>CLÁUSULA 4ª – DO SUPORTE LEGAL</w:t>
            </w:r>
          </w:p>
        </w:tc>
      </w:tr>
    </w:tbl>
    <w:p w14:paraId="63306602" w14:textId="77777777" w:rsidR="006710E2" w:rsidRDefault="006710E2" w:rsidP="006710E2">
      <w:pPr>
        <w:ind w:firstLine="851"/>
        <w:jc w:val="both"/>
      </w:pPr>
    </w:p>
    <w:p w14:paraId="52C639F6" w14:textId="77777777" w:rsidR="006710E2" w:rsidRDefault="006710E2" w:rsidP="006710E2">
      <w:pPr>
        <w:keepLines/>
        <w:ind w:firstLine="851"/>
        <w:jc w:val="both"/>
      </w:pPr>
      <w:r>
        <w:rPr>
          <w:b/>
        </w:rPr>
        <w:t>4.1.</w:t>
      </w:r>
      <w:r>
        <w:t xml:space="preserve"> Este contrato é regulado pelos seguintes dispositivos legais:</w:t>
      </w:r>
    </w:p>
    <w:p w14:paraId="19AA670A" w14:textId="77777777" w:rsidR="006710E2" w:rsidRDefault="006710E2" w:rsidP="006710E2">
      <w:pPr>
        <w:keepLines/>
        <w:ind w:firstLine="851"/>
        <w:jc w:val="both"/>
      </w:pPr>
      <w:r>
        <w:rPr>
          <w:b/>
        </w:rPr>
        <w:t>4.1.1.</w:t>
      </w:r>
      <w:r>
        <w:t xml:space="preserve"> Constituição da República Federativa do Brasil;</w:t>
      </w:r>
    </w:p>
    <w:p w14:paraId="393FA7DA" w14:textId="77777777" w:rsidR="006710E2" w:rsidRDefault="006710E2" w:rsidP="006710E2">
      <w:pPr>
        <w:keepLines/>
        <w:ind w:firstLine="851"/>
        <w:jc w:val="both"/>
      </w:pPr>
      <w:r>
        <w:rPr>
          <w:b/>
        </w:rPr>
        <w:t>4.1.2.</w:t>
      </w:r>
      <w:r>
        <w:t xml:space="preserve"> Lei Orgânica do Município de Piracicaba;</w:t>
      </w:r>
    </w:p>
    <w:p w14:paraId="5A171908" w14:textId="77777777" w:rsidR="006710E2" w:rsidRDefault="006710E2" w:rsidP="006710E2">
      <w:pPr>
        <w:keepLines/>
        <w:ind w:firstLine="851"/>
        <w:jc w:val="both"/>
      </w:pPr>
      <w:r>
        <w:rPr>
          <w:b/>
        </w:rPr>
        <w:t>4.1.3.</w:t>
      </w:r>
      <w:r>
        <w:t xml:space="preserve"> Lei Federal nº 14.133, de 01/04/2021;</w:t>
      </w:r>
    </w:p>
    <w:p w14:paraId="432822A5" w14:textId="77777777" w:rsidR="006710E2" w:rsidRDefault="006710E2" w:rsidP="006710E2">
      <w:pPr>
        <w:keepLines/>
        <w:ind w:firstLine="851"/>
        <w:jc w:val="both"/>
      </w:pPr>
      <w:r>
        <w:rPr>
          <w:b/>
        </w:rPr>
        <w:t>4.1.4.</w:t>
      </w:r>
      <w:r>
        <w:t xml:space="preserve"> Decreto Municipal nº 17.640, de 30/10/2018;</w:t>
      </w:r>
    </w:p>
    <w:p w14:paraId="75C5EC81" w14:textId="77777777" w:rsidR="006710E2" w:rsidRDefault="006710E2" w:rsidP="006710E2">
      <w:pPr>
        <w:keepLines/>
        <w:ind w:firstLine="851"/>
        <w:jc w:val="both"/>
      </w:pPr>
      <w:r>
        <w:rPr>
          <w:b/>
        </w:rPr>
        <w:t>4.1.5.</w:t>
      </w:r>
      <w:r>
        <w:t xml:space="preserve"> Demais disposições legais aplicáveis, inclusive subsidiariamente, os princípios gerais de Direito.</w:t>
      </w:r>
    </w:p>
    <w:p w14:paraId="450F0587" w14:textId="77777777" w:rsidR="006710E2" w:rsidRDefault="006710E2" w:rsidP="006710E2">
      <w:pPr>
        <w:keepLines/>
        <w:ind w:firstLine="851"/>
        <w:jc w:val="both"/>
      </w:pPr>
    </w:p>
    <w:tbl>
      <w:tblPr>
        <w:tblW w:w="5000" w:type="pct"/>
        <w:tblInd w:w="-113" w:type="dxa"/>
        <w:tblLayout w:type="fixed"/>
        <w:tblLook w:val="04A0" w:firstRow="1" w:lastRow="0" w:firstColumn="1" w:lastColumn="0" w:noHBand="0" w:noVBand="1"/>
      </w:tblPr>
      <w:tblGrid>
        <w:gridCol w:w="10138"/>
      </w:tblGrid>
      <w:tr w:rsidR="006710E2" w14:paraId="6898ACEE" w14:textId="77777777" w:rsidTr="00742E22">
        <w:tc>
          <w:tcPr>
            <w:tcW w:w="9070" w:type="dxa"/>
            <w:tcBorders>
              <w:top w:val="single" w:sz="4" w:space="0" w:color="000000"/>
              <w:left w:val="single" w:sz="4" w:space="0" w:color="000000"/>
              <w:bottom w:val="single" w:sz="4" w:space="0" w:color="000000"/>
              <w:right w:val="single" w:sz="4" w:space="0" w:color="000000"/>
            </w:tcBorders>
          </w:tcPr>
          <w:p w14:paraId="6C53DED6" w14:textId="77777777" w:rsidR="006710E2" w:rsidRDefault="006710E2" w:rsidP="00742E22">
            <w:pPr>
              <w:ind w:firstLine="851"/>
              <w:jc w:val="both"/>
              <w:rPr>
                <w:b/>
              </w:rPr>
            </w:pPr>
            <w:r>
              <w:rPr>
                <w:b/>
              </w:rPr>
              <w:t>CLÁUSULA 5ª - DO PREÇO</w:t>
            </w:r>
          </w:p>
        </w:tc>
      </w:tr>
    </w:tbl>
    <w:p w14:paraId="442F0399" w14:textId="77777777" w:rsidR="006710E2" w:rsidRDefault="006710E2" w:rsidP="006710E2">
      <w:pPr>
        <w:ind w:firstLine="851"/>
        <w:jc w:val="both"/>
      </w:pPr>
    </w:p>
    <w:p w14:paraId="5AA9D5F4" w14:textId="77777777" w:rsidR="006710E2" w:rsidRDefault="006710E2" w:rsidP="006710E2">
      <w:pPr>
        <w:ind w:firstLine="851"/>
        <w:jc w:val="both"/>
      </w:pPr>
      <w:r>
        <w:rPr>
          <w:b/>
        </w:rPr>
        <w:lastRenderedPageBreak/>
        <w:t>5.1.</w:t>
      </w:r>
      <w:r>
        <w:t xml:space="preserve"> Pela execução do objeto deste contrato, a </w:t>
      </w:r>
      <w:r>
        <w:rPr>
          <w:b/>
        </w:rPr>
        <w:t xml:space="preserve">CONTRATANTE </w:t>
      </w:r>
      <w:r>
        <w:t xml:space="preserve">pagará à </w:t>
      </w:r>
      <w:r>
        <w:rPr>
          <w:b/>
        </w:rPr>
        <w:t xml:space="preserve">CONTRATADA </w:t>
      </w:r>
      <w:r>
        <w:t xml:space="preserve">a importância de </w:t>
      </w:r>
      <w:r>
        <w:rPr>
          <w:b/>
        </w:rPr>
        <w:t>R$      (...)</w:t>
      </w:r>
      <w:r>
        <w:t>, conforme valores apresentados por esta em sua proposta.</w:t>
      </w:r>
    </w:p>
    <w:p w14:paraId="4081D585" w14:textId="77777777" w:rsidR="006710E2" w:rsidRDefault="006710E2" w:rsidP="006710E2">
      <w:pPr>
        <w:ind w:firstLine="851"/>
        <w:jc w:val="both"/>
        <w:rPr>
          <w:b/>
        </w:rPr>
      </w:pPr>
    </w:p>
    <w:p w14:paraId="4FE92E06" w14:textId="77777777" w:rsidR="006710E2" w:rsidRDefault="006710E2" w:rsidP="006710E2">
      <w:pPr>
        <w:ind w:firstLine="851"/>
        <w:jc w:val="both"/>
      </w:pPr>
      <w:r>
        <w:rPr>
          <w:b/>
        </w:rPr>
        <w:t>5.2.</w:t>
      </w:r>
      <w:r>
        <w:t xml:space="preserve"> Nos preços propostos já estão inclusos, além dos lucros, todas e quaisquer despesas diretas e indiretas, tais como, transportes e combustível, mão-de-obra para a entrega e o descarregamento no local determinado pela </w:t>
      </w:r>
      <w:r>
        <w:rPr>
          <w:b/>
        </w:rPr>
        <w:t>CONTRATANTE</w:t>
      </w:r>
      <w:r>
        <w:t>, encargos sociais, previdenciários e trabalhistas, custos, benefícios, seguros, materiais, salários, estadas, equipamentos, uniformes, alimentação e tributos diretos e indiretos incidentes sobre o fornecimento do objeto do presente contrato.</w:t>
      </w:r>
    </w:p>
    <w:p w14:paraId="3F978CCC" w14:textId="77777777" w:rsidR="006710E2" w:rsidRDefault="006710E2" w:rsidP="006710E2">
      <w:pPr>
        <w:ind w:firstLine="851"/>
        <w:jc w:val="both"/>
        <w:rPr>
          <w:b/>
        </w:rPr>
      </w:pPr>
    </w:p>
    <w:tbl>
      <w:tblPr>
        <w:tblW w:w="5000" w:type="pct"/>
        <w:tblInd w:w="-113" w:type="dxa"/>
        <w:tblLayout w:type="fixed"/>
        <w:tblLook w:val="04A0" w:firstRow="1" w:lastRow="0" w:firstColumn="1" w:lastColumn="0" w:noHBand="0" w:noVBand="1"/>
      </w:tblPr>
      <w:tblGrid>
        <w:gridCol w:w="10138"/>
      </w:tblGrid>
      <w:tr w:rsidR="006710E2" w14:paraId="303AA690" w14:textId="77777777" w:rsidTr="00742E22">
        <w:tc>
          <w:tcPr>
            <w:tcW w:w="9070" w:type="dxa"/>
            <w:tcBorders>
              <w:top w:val="single" w:sz="4" w:space="0" w:color="000000"/>
              <w:left w:val="single" w:sz="4" w:space="0" w:color="000000"/>
              <w:bottom w:val="single" w:sz="4" w:space="0" w:color="000000"/>
              <w:right w:val="single" w:sz="4" w:space="0" w:color="000000"/>
            </w:tcBorders>
          </w:tcPr>
          <w:p w14:paraId="3401482D" w14:textId="77777777" w:rsidR="006710E2" w:rsidRDefault="006710E2" w:rsidP="00742E22">
            <w:pPr>
              <w:ind w:firstLine="851"/>
              <w:jc w:val="both"/>
              <w:rPr>
                <w:b/>
              </w:rPr>
            </w:pPr>
            <w:r>
              <w:rPr>
                <w:b/>
              </w:rPr>
              <w:t>CLÁUSULA 6ª - DOS PAGAMENTOS</w:t>
            </w:r>
          </w:p>
        </w:tc>
      </w:tr>
    </w:tbl>
    <w:p w14:paraId="5514AF56" w14:textId="77777777" w:rsidR="006710E2" w:rsidRDefault="006710E2" w:rsidP="006710E2">
      <w:pPr>
        <w:ind w:firstLine="851"/>
        <w:jc w:val="both"/>
      </w:pPr>
    </w:p>
    <w:p w14:paraId="15976BF5" w14:textId="77777777" w:rsidR="006710E2" w:rsidRDefault="006710E2" w:rsidP="006710E2">
      <w:pPr>
        <w:ind w:firstLine="850"/>
        <w:jc w:val="both"/>
      </w:pPr>
      <w:r>
        <w:rPr>
          <w:b/>
        </w:rPr>
        <w:t xml:space="preserve">6.1. </w:t>
      </w:r>
      <w:r>
        <w:t>Anteriormente a realização de pagamentos, a Unidade Requisitante realizará consulta, junto a Secretaria Municipal de Finanças sobre a existência de débitos exigíveis da</w:t>
      </w:r>
      <w:r>
        <w:rPr>
          <w:b/>
        </w:rPr>
        <w:t xml:space="preserve"> CONTRATADA</w:t>
      </w:r>
      <w:r>
        <w:t xml:space="preserve"> com o Município de Piracicaba e caso existam, poderá ser realizada a compensação de valores.</w:t>
      </w:r>
    </w:p>
    <w:p w14:paraId="6D155730" w14:textId="77777777" w:rsidR="006710E2" w:rsidRDefault="006710E2" w:rsidP="006710E2">
      <w:pPr>
        <w:ind w:firstLine="850"/>
        <w:jc w:val="both"/>
        <w:rPr>
          <w:b/>
        </w:rPr>
      </w:pPr>
    </w:p>
    <w:p w14:paraId="66BECDB0" w14:textId="77777777" w:rsidR="006710E2" w:rsidRDefault="006710E2" w:rsidP="006710E2">
      <w:pPr>
        <w:ind w:firstLine="850"/>
        <w:jc w:val="both"/>
      </w:pPr>
      <w:r>
        <w:rPr>
          <w:b/>
        </w:rPr>
        <w:t xml:space="preserve">6.2. </w:t>
      </w:r>
      <w:r>
        <w:t xml:space="preserve">Os pagamentos serão efetuados mediante a apresentação da nota fiscal, acompanhada do atestado de recebimento emitido pela </w:t>
      </w:r>
      <w:r>
        <w:rPr>
          <w:shd w:val="clear" w:color="auto" w:fill="FFFFFF"/>
        </w:rPr>
        <w:t xml:space="preserve">Secretaria Municipal de </w:t>
      </w:r>
      <w:r>
        <w:rPr>
          <w:color w:val="000000"/>
          <w:shd w:val="clear" w:color="auto" w:fill="FFFFFF"/>
        </w:rPr>
        <w:t>Educação,</w:t>
      </w:r>
      <w:r>
        <w:t xml:space="preserve"> no prazo estipulado pela </w:t>
      </w:r>
      <w:r>
        <w:rPr>
          <w:b/>
        </w:rPr>
        <w:t>CONTRATADA</w:t>
      </w:r>
      <w:r>
        <w:t xml:space="preserve">, contado da data de emissão da nota fiscal e depositados no banco e conta </w:t>
      </w:r>
      <w:proofErr w:type="gramStart"/>
      <w:r>
        <w:t xml:space="preserve">corrente indicados pela </w:t>
      </w:r>
      <w:r>
        <w:rPr>
          <w:b/>
        </w:rPr>
        <w:t>CONTRATADA</w:t>
      </w:r>
      <w:proofErr w:type="gramEnd"/>
      <w:r>
        <w:t xml:space="preserve">. </w:t>
      </w:r>
    </w:p>
    <w:p w14:paraId="40E5BF84" w14:textId="77777777" w:rsidR="006710E2" w:rsidRDefault="006710E2" w:rsidP="006710E2">
      <w:pPr>
        <w:ind w:firstLine="850"/>
        <w:jc w:val="both"/>
      </w:pPr>
    </w:p>
    <w:p w14:paraId="48F0F7FB" w14:textId="77777777" w:rsidR="006710E2" w:rsidRDefault="006710E2" w:rsidP="006710E2">
      <w:pPr>
        <w:ind w:firstLine="850"/>
        <w:jc w:val="both"/>
      </w:pPr>
      <w:r>
        <w:rPr>
          <w:b/>
        </w:rPr>
        <w:t>6.2.1.</w:t>
      </w:r>
      <w:r>
        <w:t xml:space="preserve"> Conforme o protocolo ICMS 42/09, fica obrigado a emitir Nota Fiscal Eletrônica – NF-e, modelo 55, em substituição à Nota Fiscal, modelo </w:t>
      </w:r>
      <w:proofErr w:type="gramStart"/>
      <w:r>
        <w:t>1</w:t>
      </w:r>
      <w:proofErr w:type="gramEnd"/>
      <w:r>
        <w:t xml:space="preserve"> ou 1-A, a partir de 1º de dezembro de 2010, os contribuintes (Exceto MEI) que, independentemente da atividade econômica exercida, realizem operações destinadas à Administração Pública direta ou indireta.</w:t>
      </w:r>
    </w:p>
    <w:p w14:paraId="5F662788" w14:textId="77777777" w:rsidR="006710E2" w:rsidRDefault="006710E2" w:rsidP="006710E2">
      <w:pPr>
        <w:ind w:firstLine="850"/>
        <w:jc w:val="both"/>
      </w:pPr>
    </w:p>
    <w:p w14:paraId="6D0773F4" w14:textId="77777777" w:rsidR="006710E2" w:rsidRDefault="006710E2" w:rsidP="006710E2">
      <w:pPr>
        <w:ind w:firstLine="850"/>
        <w:jc w:val="both"/>
        <w:rPr>
          <w:b/>
        </w:rPr>
      </w:pPr>
      <w:r>
        <w:t xml:space="preserve">E-mail para emissão da NF-e: </w:t>
      </w:r>
      <w:hyperlink r:id="rId22">
        <w:r>
          <w:rPr>
            <w:rStyle w:val="LinkdaInternet"/>
          </w:rPr>
          <w:t>notafiscal@piracicaba.sp.gov.br</w:t>
        </w:r>
      </w:hyperlink>
    </w:p>
    <w:p w14:paraId="51F858E4" w14:textId="77777777" w:rsidR="006710E2" w:rsidRDefault="006710E2" w:rsidP="006710E2">
      <w:pPr>
        <w:jc w:val="both"/>
        <w:rPr>
          <w:b/>
        </w:rPr>
      </w:pPr>
    </w:p>
    <w:p w14:paraId="3F770968" w14:textId="77777777" w:rsidR="006710E2" w:rsidRDefault="006710E2" w:rsidP="006710E2">
      <w:pPr>
        <w:ind w:firstLine="850"/>
        <w:jc w:val="both"/>
      </w:pPr>
      <w:r>
        <w:rPr>
          <w:b/>
        </w:rPr>
        <w:t xml:space="preserve">6.3. </w:t>
      </w:r>
      <w:r>
        <w:t xml:space="preserve">Com a nota fiscal a </w:t>
      </w:r>
      <w:r>
        <w:rPr>
          <w:b/>
        </w:rPr>
        <w:t>CONTRATADA</w:t>
      </w:r>
      <w:r>
        <w:t xml:space="preserve"> deverá apresentar, ainda:</w:t>
      </w:r>
    </w:p>
    <w:p w14:paraId="54B0A7CE" w14:textId="77777777" w:rsidR="006710E2" w:rsidRDefault="006710E2" w:rsidP="006710E2">
      <w:pPr>
        <w:ind w:firstLine="850"/>
        <w:jc w:val="both"/>
      </w:pPr>
    </w:p>
    <w:p w14:paraId="18227F8D" w14:textId="77777777" w:rsidR="006710E2" w:rsidRDefault="006710E2" w:rsidP="006710E2">
      <w:pPr>
        <w:ind w:firstLine="850"/>
        <w:jc w:val="both"/>
      </w:pPr>
      <w:r>
        <w:rPr>
          <w:b/>
        </w:rPr>
        <w:t xml:space="preserve">6.3.1. </w:t>
      </w:r>
      <w:r>
        <w:t>Certidão de Regularidade perante a Fazenda Federal (INSS), com validade em vigor;</w:t>
      </w:r>
    </w:p>
    <w:p w14:paraId="7E840568" w14:textId="77777777" w:rsidR="006710E2" w:rsidRPr="004D509B" w:rsidRDefault="006710E2" w:rsidP="006710E2">
      <w:pPr>
        <w:ind w:firstLine="850"/>
        <w:jc w:val="both"/>
      </w:pPr>
    </w:p>
    <w:p w14:paraId="29D06809" w14:textId="77777777" w:rsidR="006710E2" w:rsidRPr="004D509B" w:rsidRDefault="006710E2" w:rsidP="006710E2">
      <w:pPr>
        <w:ind w:firstLine="850"/>
        <w:jc w:val="both"/>
      </w:pPr>
      <w:r w:rsidRPr="004D509B">
        <w:rPr>
          <w:b/>
        </w:rPr>
        <w:t xml:space="preserve">6.3.2. </w:t>
      </w:r>
      <w:r w:rsidRPr="004D509B">
        <w:t>Certidão de regularidade do FGTS fornecido pela Caixa Econômica Federal, com validade em vigor;</w:t>
      </w:r>
      <w:r w:rsidRPr="004D509B">
        <w:rPr>
          <w:b/>
        </w:rPr>
        <w:t xml:space="preserve"> </w:t>
      </w:r>
    </w:p>
    <w:p w14:paraId="3B33E17C" w14:textId="77777777" w:rsidR="006710E2" w:rsidRPr="004D509B" w:rsidRDefault="006710E2" w:rsidP="006710E2">
      <w:pPr>
        <w:ind w:firstLine="850"/>
        <w:jc w:val="both"/>
        <w:rPr>
          <w:b/>
        </w:rPr>
      </w:pPr>
    </w:p>
    <w:p w14:paraId="505E1F13" w14:textId="77777777" w:rsidR="006710E2" w:rsidRPr="004D509B" w:rsidRDefault="006710E2" w:rsidP="006710E2">
      <w:pPr>
        <w:keepLines/>
        <w:ind w:firstLine="850"/>
        <w:jc w:val="both"/>
      </w:pPr>
      <w:r w:rsidRPr="004D509B">
        <w:rPr>
          <w:b/>
        </w:rPr>
        <w:t>6.3.3.</w:t>
      </w:r>
      <w:r w:rsidRPr="004D509B">
        <w:t xml:space="preserve"> Certidão de Regularidade perante a </w:t>
      </w:r>
      <w:r w:rsidRPr="004D509B">
        <w:rPr>
          <w:shd w:val="clear" w:color="auto" w:fill="FFFFFF"/>
        </w:rPr>
        <w:t>Fazenda Estadual</w:t>
      </w:r>
      <w:r w:rsidRPr="004D509B">
        <w:t>, com validade em vigor, e;</w:t>
      </w:r>
    </w:p>
    <w:p w14:paraId="45DAEB40" w14:textId="77777777" w:rsidR="006710E2" w:rsidRPr="004D509B" w:rsidRDefault="006710E2" w:rsidP="006710E2">
      <w:pPr>
        <w:keepLines/>
        <w:ind w:firstLine="850"/>
        <w:jc w:val="both"/>
      </w:pPr>
    </w:p>
    <w:p w14:paraId="7A7FDDCC" w14:textId="77777777" w:rsidR="006710E2" w:rsidRPr="004D509B" w:rsidRDefault="006710E2" w:rsidP="006710E2">
      <w:pPr>
        <w:keepLines/>
        <w:ind w:firstLine="850"/>
        <w:jc w:val="both"/>
      </w:pPr>
      <w:r w:rsidRPr="004D509B">
        <w:rPr>
          <w:b/>
        </w:rPr>
        <w:t>6.3.4.</w:t>
      </w:r>
      <w:r w:rsidRPr="004D509B">
        <w:t xml:space="preserve"> Certidão Negativa de Débitos Trabalhistas (CNDT).</w:t>
      </w:r>
    </w:p>
    <w:p w14:paraId="166CDC5D" w14:textId="77777777" w:rsidR="006710E2" w:rsidRPr="004D509B" w:rsidRDefault="006710E2" w:rsidP="006710E2">
      <w:pPr>
        <w:jc w:val="both"/>
        <w:rPr>
          <w:b/>
        </w:rPr>
      </w:pPr>
    </w:p>
    <w:p w14:paraId="694E9BFF" w14:textId="77777777" w:rsidR="006710E2" w:rsidRPr="004D509B" w:rsidRDefault="006710E2" w:rsidP="006710E2">
      <w:pPr>
        <w:ind w:firstLine="850"/>
        <w:jc w:val="both"/>
      </w:pPr>
      <w:r w:rsidRPr="004D509B">
        <w:rPr>
          <w:b/>
        </w:rPr>
        <w:t xml:space="preserve">6.4. </w:t>
      </w:r>
      <w:r w:rsidRPr="004D509B">
        <w:t>Caso o dia do pagamento coincida aos sábados, domingos, feriados ou pontos facultativos, o mesmo será efetuado no primeiro dia útil subsequente, sem qualquer incidência de correção monetária.</w:t>
      </w:r>
    </w:p>
    <w:p w14:paraId="07C37908" w14:textId="77777777" w:rsidR="006710E2" w:rsidRPr="004D509B" w:rsidRDefault="006710E2" w:rsidP="006710E2">
      <w:pPr>
        <w:ind w:firstLine="850"/>
        <w:jc w:val="both"/>
      </w:pPr>
    </w:p>
    <w:p w14:paraId="7106D0E4" w14:textId="77777777" w:rsidR="006710E2" w:rsidRPr="004D509B" w:rsidRDefault="006710E2" w:rsidP="006710E2">
      <w:pPr>
        <w:ind w:firstLine="851"/>
        <w:jc w:val="both"/>
      </w:pPr>
      <w:r w:rsidRPr="004D509B">
        <w:rPr>
          <w:b/>
        </w:rPr>
        <w:t>6.5.</w:t>
      </w:r>
      <w:r w:rsidRPr="004D509B">
        <w:t xml:space="preserve"> Caso a </w:t>
      </w:r>
      <w:r w:rsidRPr="004D509B">
        <w:rPr>
          <w:b/>
        </w:rPr>
        <w:t>CONTRATANTE</w:t>
      </w:r>
      <w:r w:rsidRPr="004D509B">
        <w:t>, eventualmente, atrase os pagamentos, estes deverão ser corrigidos com base no INPC/IBGE, conforme legislação pertinente.</w:t>
      </w:r>
    </w:p>
    <w:p w14:paraId="2D88A261" w14:textId="77777777" w:rsidR="006710E2" w:rsidRPr="004D509B" w:rsidRDefault="006710E2" w:rsidP="006710E2">
      <w:pPr>
        <w:ind w:firstLine="851"/>
        <w:jc w:val="both"/>
      </w:pPr>
    </w:p>
    <w:tbl>
      <w:tblPr>
        <w:tblW w:w="5000" w:type="pct"/>
        <w:tblInd w:w="-113" w:type="dxa"/>
        <w:tblLayout w:type="fixed"/>
        <w:tblLook w:val="04A0" w:firstRow="1" w:lastRow="0" w:firstColumn="1" w:lastColumn="0" w:noHBand="0" w:noVBand="1"/>
      </w:tblPr>
      <w:tblGrid>
        <w:gridCol w:w="10138"/>
      </w:tblGrid>
      <w:tr w:rsidR="006710E2" w:rsidRPr="004D509B" w14:paraId="02C3F7DF" w14:textId="77777777" w:rsidTr="00742E22">
        <w:tc>
          <w:tcPr>
            <w:tcW w:w="9070" w:type="dxa"/>
            <w:tcBorders>
              <w:top w:val="single" w:sz="4" w:space="0" w:color="000000"/>
              <w:left w:val="single" w:sz="4" w:space="0" w:color="000000"/>
              <w:bottom w:val="single" w:sz="4" w:space="0" w:color="000000"/>
              <w:right w:val="single" w:sz="4" w:space="0" w:color="000000"/>
            </w:tcBorders>
          </w:tcPr>
          <w:p w14:paraId="6DCA3E46" w14:textId="77777777" w:rsidR="006710E2" w:rsidRPr="004D509B" w:rsidRDefault="006710E2" w:rsidP="00742E22">
            <w:pPr>
              <w:ind w:firstLine="851"/>
              <w:jc w:val="both"/>
              <w:rPr>
                <w:b/>
              </w:rPr>
            </w:pPr>
            <w:r w:rsidRPr="004D509B">
              <w:rPr>
                <w:b/>
              </w:rPr>
              <w:t>CLÁUSULA 7ª - DA FISCALIZAÇÃO</w:t>
            </w:r>
          </w:p>
        </w:tc>
      </w:tr>
    </w:tbl>
    <w:p w14:paraId="3308E3FB" w14:textId="77777777" w:rsidR="006710E2" w:rsidRPr="004D509B" w:rsidRDefault="006710E2" w:rsidP="006710E2">
      <w:pPr>
        <w:ind w:firstLine="851"/>
        <w:jc w:val="both"/>
        <w:rPr>
          <w:b/>
        </w:rPr>
      </w:pPr>
    </w:p>
    <w:p w14:paraId="771ECFFA" w14:textId="77777777" w:rsidR="006710E2" w:rsidRPr="004D509B" w:rsidRDefault="006710E2" w:rsidP="006710E2">
      <w:pPr>
        <w:ind w:firstLine="851"/>
        <w:jc w:val="both"/>
      </w:pPr>
      <w:r w:rsidRPr="004D509B">
        <w:rPr>
          <w:b/>
        </w:rPr>
        <w:t>7.1.</w:t>
      </w:r>
      <w:r w:rsidRPr="004D509B">
        <w:t xml:space="preserve"> A Secretaria Municipal de </w:t>
      </w:r>
      <w:r>
        <w:t>Educação</w:t>
      </w:r>
      <w:r w:rsidRPr="004D509B">
        <w:t xml:space="preserve"> é o órgão credenciado pela </w:t>
      </w:r>
      <w:r w:rsidRPr="004D509B">
        <w:rPr>
          <w:b/>
        </w:rPr>
        <w:t>CONTRATANTE</w:t>
      </w:r>
      <w:r w:rsidRPr="004D509B">
        <w:t xml:space="preserve"> para vistoriar a execução do presente contrato e prestar toda a assistência e orientações que se fizerem necessárias, indicando os servidores </w:t>
      </w:r>
      <w:proofErr w:type="gramStart"/>
      <w:r w:rsidRPr="004D509B">
        <w:t>Sr.</w:t>
      </w:r>
      <w:proofErr w:type="gramEnd"/>
      <w:r w:rsidRPr="004D509B">
        <w:t xml:space="preserve">(a) .............. </w:t>
      </w:r>
      <w:proofErr w:type="gramStart"/>
      <w:r w:rsidRPr="004D509B">
        <w:t>e</w:t>
      </w:r>
      <w:proofErr w:type="gramEnd"/>
      <w:r w:rsidRPr="004D509B">
        <w:t xml:space="preserve"> Sr.(a) .............., respectivamente, como gestor(a) e fiscal do presente instrumento.</w:t>
      </w:r>
    </w:p>
    <w:p w14:paraId="741D98B6" w14:textId="77777777" w:rsidR="006710E2" w:rsidRPr="004D509B" w:rsidRDefault="006710E2" w:rsidP="006710E2">
      <w:pPr>
        <w:ind w:firstLine="851"/>
        <w:jc w:val="both"/>
        <w:rPr>
          <w:b/>
        </w:rPr>
      </w:pPr>
    </w:p>
    <w:tbl>
      <w:tblPr>
        <w:tblW w:w="5000" w:type="pct"/>
        <w:tblInd w:w="-113" w:type="dxa"/>
        <w:tblLayout w:type="fixed"/>
        <w:tblLook w:val="04A0" w:firstRow="1" w:lastRow="0" w:firstColumn="1" w:lastColumn="0" w:noHBand="0" w:noVBand="1"/>
      </w:tblPr>
      <w:tblGrid>
        <w:gridCol w:w="10138"/>
      </w:tblGrid>
      <w:tr w:rsidR="006710E2" w:rsidRPr="004D509B" w14:paraId="5E95ECEA" w14:textId="77777777" w:rsidTr="00742E22">
        <w:tc>
          <w:tcPr>
            <w:tcW w:w="9070" w:type="dxa"/>
            <w:tcBorders>
              <w:top w:val="single" w:sz="4" w:space="0" w:color="000000"/>
              <w:left w:val="single" w:sz="4" w:space="0" w:color="000000"/>
              <w:bottom w:val="single" w:sz="4" w:space="0" w:color="000000"/>
              <w:right w:val="single" w:sz="4" w:space="0" w:color="000000"/>
            </w:tcBorders>
          </w:tcPr>
          <w:p w14:paraId="2E7877BA" w14:textId="77777777" w:rsidR="006710E2" w:rsidRPr="004D509B" w:rsidRDefault="006710E2" w:rsidP="00742E22">
            <w:pPr>
              <w:ind w:firstLine="851"/>
              <w:jc w:val="both"/>
              <w:rPr>
                <w:b/>
              </w:rPr>
            </w:pPr>
            <w:r w:rsidRPr="004D509B">
              <w:rPr>
                <w:b/>
              </w:rPr>
              <w:t>CLÁUSULA 8ª - DO PRAZO DE VIGÊNCIA</w:t>
            </w:r>
          </w:p>
        </w:tc>
      </w:tr>
    </w:tbl>
    <w:p w14:paraId="38AEBEC0" w14:textId="77777777" w:rsidR="006710E2" w:rsidRPr="004D509B" w:rsidRDefault="006710E2" w:rsidP="006710E2">
      <w:pPr>
        <w:ind w:firstLine="851"/>
        <w:jc w:val="both"/>
        <w:rPr>
          <w:b/>
        </w:rPr>
      </w:pPr>
    </w:p>
    <w:p w14:paraId="22D89B40" w14:textId="77777777" w:rsidR="006710E2" w:rsidRPr="004D509B" w:rsidRDefault="006710E2" w:rsidP="006710E2">
      <w:pPr>
        <w:ind w:firstLine="851"/>
        <w:jc w:val="both"/>
      </w:pPr>
      <w:r w:rsidRPr="004D509B">
        <w:rPr>
          <w:b/>
        </w:rPr>
        <w:t>8.1.</w:t>
      </w:r>
      <w:r w:rsidRPr="004D509B">
        <w:t xml:space="preserve"> O presente contrato terá vigência </w:t>
      </w:r>
      <w:proofErr w:type="gramStart"/>
      <w:r w:rsidRPr="004D509B">
        <w:t>até ...</w:t>
      </w:r>
      <w:proofErr w:type="gramEnd"/>
      <w:r w:rsidRPr="004D509B">
        <w:t xml:space="preserve"> </w:t>
      </w:r>
      <w:proofErr w:type="gramStart"/>
      <w:r w:rsidRPr="004D509B">
        <w:t>de</w:t>
      </w:r>
      <w:proofErr w:type="gramEnd"/>
      <w:r w:rsidRPr="004D509B">
        <w:t xml:space="preserve"> .................... </w:t>
      </w:r>
      <w:proofErr w:type="gramStart"/>
      <w:r w:rsidRPr="004D509B">
        <w:t>de</w:t>
      </w:r>
      <w:proofErr w:type="gramEnd"/>
      <w:r w:rsidRPr="004D509B">
        <w:t xml:space="preserve"> 202., a contar da data da Ordem de Fornecimento.</w:t>
      </w:r>
    </w:p>
    <w:p w14:paraId="6AC8B55F" w14:textId="77777777" w:rsidR="006710E2" w:rsidRPr="004D509B" w:rsidRDefault="006710E2" w:rsidP="006710E2">
      <w:pPr>
        <w:ind w:firstLine="851"/>
        <w:jc w:val="both"/>
      </w:pPr>
    </w:p>
    <w:tbl>
      <w:tblPr>
        <w:tblW w:w="5000" w:type="pct"/>
        <w:tblInd w:w="-113" w:type="dxa"/>
        <w:tblLayout w:type="fixed"/>
        <w:tblLook w:val="04A0" w:firstRow="1" w:lastRow="0" w:firstColumn="1" w:lastColumn="0" w:noHBand="0" w:noVBand="1"/>
      </w:tblPr>
      <w:tblGrid>
        <w:gridCol w:w="10138"/>
      </w:tblGrid>
      <w:tr w:rsidR="006710E2" w:rsidRPr="004D509B" w14:paraId="0E1833A5" w14:textId="77777777" w:rsidTr="00742E22">
        <w:tc>
          <w:tcPr>
            <w:tcW w:w="9070" w:type="dxa"/>
            <w:tcBorders>
              <w:top w:val="single" w:sz="4" w:space="0" w:color="000000"/>
              <w:left w:val="single" w:sz="4" w:space="0" w:color="000000"/>
              <w:bottom w:val="single" w:sz="4" w:space="0" w:color="000000"/>
              <w:right w:val="single" w:sz="4" w:space="0" w:color="000000"/>
            </w:tcBorders>
          </w:tcPr>
          <w:p w14:paraId="30E2F686" w14:textId="77777777" w:rsidR="006710E2" w:rsidRPr="004D509B" w:rsidRDefault="006710E2" w:rsidP="00742E22">
            <w:pPr>
              <w:ind w:firstLine="851"/>
              <w:jc w:val="both"/>
              <w:rPr>
                <w:b/>
              </w:rPr>
            </w:pPr>
            <w:r w:rsidRPr="004D509B">
              <w:rPr>
                <w:b/>
              </w:rPr>
              <w:t>CLÁUSULA 9ª - DA EXTINÇÃO DO CONTRATO</w:t>
            </w:r>
          </w:p>
        </w:tc>
      </w:tr>
    </w:tbl>
    <w:p w14:paraId="518206EC" w14:textId="77777777" w:rsidR="006710E2" w:rsidRPr="004D509B" w:rsidRDefault="006710E2" w:rsidP="006710E2">
      <w:pPr>
        <w:ind w:firstLine="851"/>
        <w:jc w:val="both"/>
        <w:rPr>
          <w:b/>
        </w:rPr>
      </w:pPr>
    </w:p>
    <w:p w14:paraId="04507E9A" w14:textId="77777777" w:rsidR="006710E2" w:rsidRPr="004D509B" w:rsidRDefault="006710E2" w:rsidP="006710E2">
      <w:pPr>
        <w:ind w:firstLine="851"/>
        <w:jc w:val="both"/>
      </w:pPr>
      <w:r w:rsidRPr="004D509B">
        <w:rPr>
          <w:b/>
        </w:rPr>
        <w:t>9.1.</w:t>
      </w:r>
      <w:r w:rsidRPr="004D509B">
        <w:t xml:space="preserve"> Independentemente de interpelação judicial, o contrato será extinto nas hipóteses previstas no art. 137 da Lei Federal nº 14.133/21 e suas alterações.</w:t>
      </w:r>
    </w:p>
    <w:p w14:paraId="1F159EE2" w14:textId="77777777" w:rsidR="006710E2" w:rsidRPr="004D509B" w:rsidRDefault="006710E2" w:rsidP="006710E2">
      <w:pPr>
        <w:ind w:firstLine="851"/>
        <w:jc w:val="both"/>
      </w:pPr>
    </w:p>
    <w:tbl>
      <w:tblPr>
        <w:tblW w:w="5000" w:type="pct"/>
        <w:tblInd w:w="-113" w:type="dxa"/>
        <w:tblLayout w:type="fixed"/>
        <w:tblLook w:val="04A0" w:firstRow="1" w:lastRow="0" w:firstColumn="1" w:lastColumn="0" w:noHBand="0" w:noVBand="1"/>
      </w:tblPr>
      <w:tblGrid>
        <w:gridCol w:w="10138"/>
      </w:tblGrid>
      <w:tr w:rsidR="006710E2" w:rsidRPr="004D509B" w14:paraId="24D3B332" w14:textId="77777777" w:rsidTr="00742E22">
        <w:tc>
          <w:tcPr>
            <w:tcW w:w="9070" w:type="dxa"/>
            <w:tcBorders>
              <w:top w:val="single" w:sz="4" w:space="0" w:color="000000"/>
              <w:left w:val="single" w:sz="4" w:space="0" w:color="000000"/>
              <w:bottom w:val="single" w:sz="4" w:space="0" w:color="000000"/>
              <w:right w:val="single" w:sz="4" w:space="0" w:color="000000"/>
            </w:tcBorders>
          </w:tcPr>
          <w:p w14:paraId="1B7CFBC7" w14:textId="77777777" w:rsidR="006710E2" w:rsidRPr="004D509B" w:rsidRDefault="006710E2" w:rsidP="00742E22">
            <w:pPr>
              <w:ind w:firstLine="851"/>
              <w:jc w:val="both"/>
              <w:rPr>
                <w:b/>
              </w:rPr>
            </w:pPr>
            <w:r w:rsidRPr="004D509B">
              <w:rPr>
                <w:b/>
              </w:rPr>
              <w:t>CLÁUSULA 10. - DO RECEBIMENTO</w:t>
            </w:r>
          </w:p>
        </w:tc>
      </w:tr>
    </w:tbl>
    <w:p w14:paraId="688E5DF4" w14:textId="77777777" w:rsidR="006710E2" w:rsidRPr="004D509B" w:rsidRDefault="006710E2" w:rsidP="006710E2">
      <w:pPr>
        <w:ind w:firstLine="851"/>
        <w:jc w:val="both"/>
        <w:rPr>
          <w:b/>
        </w:rPr>
      </w:pPr>
    </w:p>
    <w:p w14:paraId="38B73CD9" w14:textId="77777777" w:rsidR="006710E2" w:rsidRPr="004D509B" w:rsidRDefault="006710E2" w:rsidP="006710E2">
      <w:pPr>
        <w:ind w:firstLine="851"/>
        <w:jc w:val="both"/>
      </w:pPr>
      <w:r w:rsidRPr="004D509B">
        <w:rPr>
          <w:b/>
        </w:rPr>
        <w:lastRenderedPageBreak/>
        <w:t>10.1.</w:t>
      </w:r>
      <w:r w:rsidRPr="004D509B">
        <w:t xml:space="preserve"> O objeto deste contrato será recebido por servidor a ser designado para o ato do recebimento, da seguinte forma:</w:t>
      </w:r>
    </w:p>
    <w:p w14:paraId="68A61730" w14:textId="77777777" w:rsidR="006710E2" w:rsidRPr="004D509B" w:rsidRDefault="006710E2" w:rsidP="006710E2">
      <w:pPr>
        <w:ind w:firstLine="851"/>
        <w:jc w:val="both"/>
        <w:rPr>
          <w:b/>
        </w:rPr>
      </w:pPr>
    </w:p>
    <w:p w14:paraId="46D47BC8" w14:textId="77777777" w:rsidR="006710E2" w:rsidRPr="004D509B" w:rsidRDefault="006710E2" w:rsidP="006710E2">
      <w:pPr>
        <w:ind w:firstLine="851"/>
        <w:jc w:val="both"/>
      </w:pPr>
      <w:r w:rsidRPr="004D509B">
        <w:rPr>
          <w:b/>
        </w:rPr>
        <w:t xml:space="preserve">10.1.1. </w:t>
      </w:r>
      <w:r w:rsidRPr="004D509B">
        <w:t>Provisoriamente, para efeito de posterior verificação da conformidade do objeto com as especificações, no prazo de até 03 (três) dias, a contar da entrega;</w:t>
      </w:r>
    </w:p>
    <w:p w14:paraId="609D7E59" w14:textId="77777777" w:rsidR="006710E2" w:rsidRPr="004D509B" w:rsidRDefault="006710E2" w:rsidP="006710E2">
      <w:pPr>
        <w:ind w:firstLine="851"/>
        <w:jc w:val="both"/>
      </w:pPr>
    </w:p>
    <w:p w14:paraId="1504FC3E" w14:textId="77777777" w:rsidR="006710E2" w:rsidRPr="004D509B" w:rsidRDefault="006710E2" w:rsidP="006710E2">
      <w:pPr>
        <w:ind w:firstLine="851"/>
        <w:jc w:val="both"/>
      </w:pPr>
      <w:r w:rsidRPr="004D509B">
        <w:rPr>
          <w:b/>
        </w:rPr>
        <w:t xml:space="preserve">10.1.2. </w:t>
      </w:r>
      <w:r w:rsidRPr="004D509B">
        <w:t>Definitivamente, após a verificação da qualidade do objeto e consequente aceitação, no prazo de até 30 (trinta) dias, a contar do recebimento provisório.</w:t>
      </w:r>
    </w:p>
    <w:p w14:paraId="7B4D9D2D" w14:textId="77777777" w:rsidR="006710E2" w:rsidRPr="004D509B" w:rsidRDefault="006710E2" w:rsidP="006710E2">
      <w:pPr>
        <w:ind w:firstLine="851"/>
        <w:jc w:val="both"/>
        <w:rPr>
          <w:b/>
        </w:rPr>
      </w:pPr>
    </w:p>
    <w:p w14:paraId="6B93D290" w14:textId="77777777" w:rsidR="006710E2" w:rsidRPr="004D509B" w:rsidRDefault="006710E2" w:rsidP="006710E2">
      <w:pPr>
        <w:ind w:firstLine="851"/>
        <w:jc w:val="both"/>
      </w:pPr>
      <w:r w:rsidRPr="004D509B">
        <w:rPr>
          <w:b/>
        </w:rPr>
        <w:t xml:space="preserve">10.2. </w:t>
      </w:r>
      <w:r w:rsidRPr="004D509B">
        <w:t>O recebimento de que trata este item far-se-á mediante recibo.</w:t>
      </w:r>
    </w:p>
    <w:p w14:paraId="2101CB09" w14:textId="77777777" w:rsidR="006710E2" w:rsidRPr="004D509B" w:rsidRDefault="006710E2" w:rsidP="006710E2">
      <w:pPr>
        <w:ind w:firstLine="851"/>
        <w:jc w:val="both"/>
        <w:rPr>
          <w:b/>
        </w:rPr>
      </w:pPr>
    </w:p>
    <w:p w14:paraId="5CD6E153" w14:textId="77777777" w:rsidR="006710E2" w:rsidRPr="004D509B" w:rsidRDefault="006710E2" w:rsidP="006710E2">
      <w:pPr>
        <w:ind w:firstLine="851"/>
        <w:jc w:val="both"/>
      </w:pPr>
      <w:r w:rsidRPr="004D509B">
        <w:rPr>
          <w:b/>
        </w:rPr>
        <w:t>10.3.</w:t>
      </w:r>
      <w:r w:rsidRPr="004D509B">
        <w:t xml:space="preserve"> Fica facultada à </w:t>
      </w:r>
      <w:r w:rsidRPr="004D509B">
        <w:rPr>
          <w:b/>
        </w:rPr>
        <w:t xml:space="preserve">CONTRATADA </w:t>
      </w:r>
      <w:r w:rsidRPr="004D509B">
        <w:t xml:space="preserve">a indicação de um representante para, conjuntamente, com o da </w:t>
      </w:r>
      <w:r w:rsidRPr="004D509B">
        <w:rPr>
          <w:b/>
        </w:rPr>
        <w:t>CONTRATANTE</w:t>
      </w:r>
      <w:r w:rsidRPr="004D509B">
        <w:t>, proceder ao recebimento do objeto do presente contrato.</w:t>
      </w:r>
    </w:p>
    <w:p w14:paraId="3A8F0AD0" w14:textId="77777777" w:rsidR="006710E2" w:rsidRPr="004D509B" w:rsidRDefault="006710E2" w:rsidP="006710E2">
      <w:pPr>
        <w:jc w:val="both"/>
      </w:pPr>
    </w:p>
    <w:tbl>
      <w:tblPr>
        <w:tblW w:w="5000" w:type="pct"/>
        <w:tblInd w:w="-113" w:type="dxa"/>
        <w:tblLayout w:type="fixed"/>
        <w:tblLook w:val="04A0" w:firstRow="1" w:lastRow="0" w:firstColumn="1" w:lastColumn="0" w:noHBand="0" w:noVBand="1"/>
      </w:tblPr>
      <w:tblGrid>
        <w:gridCol w:w="10138"/>
      </w:tblGrid>
      <w:tr w:rsidR="006710E2" w:rsidRPr="004D509B" w14:paraId="0DD3A8BB" w14:textId="77777777" w:rsidTr="00742E22">
        <w:tc>
          <w:tcPr>
            <w:tcW w:w="9070" w:type="dxa"/>
            <w:tcBorders>
              <w:top w:val="single" w:sz="4" w:space="0" w:color="000000"/>
              <w:left w:val="single" w:sz="4" w:space="0" w:color="000000"/>
              <w:bottom w:val="single" w:sz="4" w:space="0" w:color="000000"/>
              <w:right w:val="single" w:sz="4" w:space="0" w:color="000000"/>
            </w:tcBorders>
          </w:tcPr>
          <w:p w14:paraId="1C9EA95A" w14:textId="77777777" w:rsidR="006710E2" w:rsidRPr="004D509B" w:rsidRDefault="006710E2" w:rsidP="00742E22">
            <w:pPr>
              <w:keepLines/>
              <w:ind w:firstLine="851"/>
              <w:jc w:val="both"/>
              <w:rPr>
                <w:b/>
              </w:rPr>
            </w:pPr>
            <w:r w:rsidRPr="004D509B">
              <w:rPr>
                <w:b/>
              </w:rPr>
              <w:t>CLÁUSULA 11. - DAS SANÇÕES ADMINISTRATIVAS</w:t>
            </w:r>
          </w:p>
        </w:tc>
      </w:tr>
    </w:tbl>
    <w:p w14:paraId="0BFCC8E8" w14:textId="77777777" w:rsidR="006710E2" w:rsidRPr="004D509B" w:rsidRDefault="006710E2" w:rsidP="006710E2">
      <w:pPr>
        <w:ind w:firstLine="851"/>
        <w:jc w:val="both"/>
        <w:rPr>
          <w:b/>
        </w:rPr>
      </w:pPr>
    </w:p>
    <w:p w14:paraId="7BB41DE1" w14:textId="77777777" w:rsidR="006710E2" w:rsidRPr="004D509B" w:rsidRDefault="006710E2" w:rsidP="006710E2">
      <w:pPr>
        <w:ind w:firstLine="851"/>
        <w:jc w:val="both"/>
      </w:pPr>
      <w:r w:rsidRPr="004D509B">
        <w:rPr>
          <w:b/>
        </w:rPr>
        <w:t>11.1.</w:t>
      </w:r>
      <w:r w:rsidRPr="004D509B">
        <w:t xml:space="preserve"> Comete infração administrativa, nos termos da lei, o licitante que, com dolo ou culpa: </w:t>
      </w:r>
    </w:p>
    <w:p w14:paraId="47EB4A62" w14:textId="77777777" w:rsidR="006710E2" w:rsidRPr="004D509B" w:rsidRDefault="006710E2" w:rsidP="006710E2">
      <w:pPr>
        <w:ind w:firstLine="851"/>
        <w:jc w:val="both"/>
        <w:rPr>
          <w:b/>
        </w:rPr>
      </w:pPr>
    </w:p>
    <w:p w14:paraId="28915F01" w14:textId="77777777" w:rsidR="006710E2" w:rsidRPr="004D509B" w:rsidRDefault="006710E2" w:rsidP="006710E2">
      <w:pPr>
        <w:ind w:firstLine="851"/>
        <w:jc w:val="both"/>
      </w:pPr>
      <w:r w:rsidRPr="004D509B">
        <w:rPr>
          <w:b/>
        </w:rPr>
        <w:t>11.1.1.</w:t>
      </w:r>
      <w:r w:rsidRPr="004D509B">
        <w:t xml:space="preserve"> Deixar de entregar a documentação exigida para o certame ou não entregar qualquer documento que tenha sido solicitado pelo/a pregoeiro/a durante o certame; </w:t>
      </w:r>
    </w:p>
    <w:p w14:paraId="6BF67530" w14:textId="77777777" w:rsidR="006710E2" w:rsidRPr="004D509B" w:rsidRDefault="006710E2" w:rsidP="006710E2">
      <w:pPr>
        <w:ind w:firstLine="851"/>
        <w:jc w:val="both"/>
      </w:pPr>
    </w:p>
    <w:p w14:paraId="68FAABBF" w14:textId="77777777" w:rsidR="006710E2" w:rsidRPr="004D509B" w:rsidRDefault="006710E2" w:rsidP="006710E2">
      <w:pPr>
        <w:ind w:firstLine="851"/>
        <w:jc w:val="both"/>
      </w:pPr>
      <w:r w:rsidRPr="004D509B">
        <w:rPr>
          <w:b/>
        </w:rPr>
        <w:t>11.1.2.</w:t>
      </w:r>
      <w:r w:rsidRPr="004D509B">
        <w:t xml:space="preserve"> Salvo em decorrência de fato superveniente devidamente justificado, não mantiver a proposta em especial quando: </w:t>
      </w:r>
    </w:p>
    <w:p w14:paraId="739B9B38" w14:textId="77777777" w:rsidR="006710E2" w:rsidRPr="004D509B" w:rsidRDefault="006710E2" w:rsidP="006710E2">
      <w:pPr>
        <w:ind w:firstLine="851"/>
        <w:jc w:val="both"/>
      </w:pPr>
    </w:p>
    <w:p w14:paraId="339EB592" w14:textId="77777777" w:rsidR="006710E2" w:rsidRPr="004D509B" w:rsidRDefault="006710E2" w:rsidP="006710E2">
      <w:pPr>
        <w:ind w:firstLine="851"/>
        <w:jc w:val="both"/>
      </w:pPr>
      <w:r w:rsidRPr="004D509B">
        <w:rPr>
          <w:b/>
        </w:rPr>
        <w:t>11.1.2.1.</w:t>
      </w:r>
      <w:r w:rsidRPr="004D509B">
        <w:t xml:space="preserve"> Não enviar a proposta adequada ao último lance ofertado ou após a negociação; </w:t>
      </w:r>
    </w:p>
    <w:p w14:paraId="6AA87030" w14:textId="77777777" w:rsidR="006710E2" w:rsidRPr="004D509B" w:rsidRDefault="006710E2" w:rsidP="006710E2">
      <w:pPr>
        <w:ind w:firstLine="851"/>
        <w:jc w:val="both"/>
      </w:pPr>
    </w:p>
    <w:p w14:paraId="5AE4CC95" w14:textId="77777777" w:rsidR="006710E2" w:rsidRPr="004D509B" w:rsidRDefault="006710E2" w:rsidP="006710E2">
      <w:pPr>
        <w:ind w:firstLine="851"/>
        <w:jc w:val="both"/>
      </w:pPr>
      <w:r w:rsidRPr="004D509B">
        <w:rPr>
          <w:b/>
        </w:rPr>
        <w:t>11.1.2.2.</w:t>
      </w:r>
      <w:r w:rsidRPr="004D509B">
        <w:t xml:space="preserve"> Recusar-se a enviar o detalhamento da proposta quando exigível; </w:t>
      </w:r>
    </w:p>
    <w:p w14:paraId="16896698" w14:textId="77777777" w:rsidR="006710E2" w:rsidRPr="004D509B" w:rsidRDefault="006710E2" w:rsidP="006710E2">
      <w:pPr>
        <w:ind w:firstLine="851"/>
        <w:jc w:val="both"/>
      </w:pPr>
    </w:p>
    <w:p w14:paraId="30318F5D" w14:textId="77777777" w:rsidR="006710E2" w:rsidRPr="004D509B" w:rsidRDefault="006710E2" w:rsidP="006710E2">
      <w:pPr>
        <w:ind w:firstLine="851"/>
        <w:jc w:val="both"/>
      </w:pPr>
      <w:r w:rsidRPr="004D509B">
        <w:rPr>
          <w:b/>
        </w:rPr>
        <w:t>11.1.2.3.</w:t>
      </w:r>
      <w:r w:rsidRPr="004D509B">
        <w:t xml:space="preserve"> Pedir para ser desclassificado quando encerrada a etapa competitiva; </w:t>
      </w:r>
    </w:p>
    <w:p w14:paraId="7855BAD3" w14:textId="77777777" w:rsidR="006710E2" w:rsidRPr="004D509B" w:rsidRDefault="006710E2" w:rsidP="006710E2">
      <w:pPr>
        <w:jc w:val="both"/>
      </w:pPr>
    </w:p>
    <w:p w14:paraId="0BED1AE7" w14:textId="77777777" w:rsidR="006710E2" w:rsidRPr="004D509B" w:rsidRDefault="006710E2" w:rsidP="006710E2">
      <w:pPr>
        <w:ind w:firstLine="851"/>
        <w:jc w:val="both"/>
      </w:pPr>
      <w:r w:rsidRPr="004D509B">
        <w:rPr>
          <w:b/>
        </w:rPr>
        <w:t>11.1.2.4.</w:t>
      </w:r>
      <w:r w:rsidRPr="004D509B">
        <w:t xml:space="preserve"> Deixar de apresentar amostra; </w:t>
      </w:r>
    </w:p>
    <w:p w14:paraId="222DD946" w14:textId="77777777" w:rsidR="006710E2" w:rsidRPr="004D509B" w:rsidRDefault="006710E2" w:rsidP="006710E2">
      <w:pPr>
        <w:ind w:firstLine="851"/>
        <w:jc w:val="both"/>
      </w:pPr>
    </w:p>
    <w:p w14:paraId="53F52599" w14:textId="77777777" w:rsidR="006710E2" w:rsidRPr="004D509B" w:rsidRDefault="006710E2" w:rsidP="006710E2">
      <w:pPr>
        <w:ind w:firstLine="851"/>
        <w:jc w:val="both"/>
      </w:pPr>
      <w:r w:rsidRPr="004D509B">
        <w:rPr>
          <w:b/>
        </w:rPr>
        <w:t>11.1.2.5</w:t>
      </w:r>
      <w:r w:rsidRPr="004D509B">
        <w:t xml:space="preserve">. Apresentar proposta ou amostra em desacordo com as especificações do edital; </w:t>
      </w:r>
    </w:p>
    <w:p w14:paraId="7EB0503F" w14:textId="77777777" w:rsidR="006710E2" w:rsidRPr="004D509B" w:rsidRDefault="006710E2" w:rsidP="006710E2">
      <w:pPr>
        <w:ind w:firstLine="851"/>
        <w:jc w:val="both"/>
      </w:pPr>
    </w:p>
    <w:p w14:paraId="4D036FC8" w14:textId="77777777" w:rsidR="006710E2" w:rsidRPr="004D509B" w:rsidRDefault="006710E2" w:rsidP="006710E2">
      <w:pPr>
        <w:ind w:firstLine="851"/>
        <w:jc w:val="both"/>
      </w:pPr>
      <w:r w:rsidRPr="004D509B">
        <w:rPr>
          <w:b/>
        </w:rPr>
        <w:t>11.1.3.</w:t>
      </w:r>
      <w:r w:rsidRPr="004D509B">
        <w:t xml:space="preserve"> Não celebrar o contrato ou não entregar a documentação exigida para a contratação, quando convocado dentro do prazo de validade de sua proposta; </w:t>
      </w:r>
    </w:p>
    <w:p w14:paraId="17E41EE8" w14:textId="77777777" w:rsidR="006710E2" w:rsidRPr="004D509B" w:rsidRDefault="006710E2" w:rsidP="006710E2">
      <w:pPr>
        <w:ind w:firstLine="851"/>
        <w:jc w:val="both"/>
      </w:pPr>
    </w:p>
    <w:p w14:paraId="25825631" w14:textId="77777777" w:rsidR="006710E2" w:rsidRPr="004D509B" w:rsidRDefault="006710E2" w:rsidP="006710E2">
      <w:pPr>
        <w:ind w:firstLine="851"/>
        <w:jc w:val="both"/>
      </w:pPr>
      <w:r w:rsidRPr="004D509B">
        <w:rPr>
          <w:b/>
        </w:rPr>
        <w:t>11.1.3.1.</w:t>
      </w:r>
      <w:r w:rsidRPr="004D509B">
        <w:t xml:space="preserve"> Recusar-se, sem justificativa, a assinar o contrato ou a ata de registro de preço, ou a aceitar ou retirar o instrumento equivalente no prazo estabelecido pela Administração; </w:t>
      </w:r>
    </w:p>
    <w:p w14:paraId="14315A37" w14:textId="77777777" w:rsidR="006710E2" w:rsidRPr="004D509B" w:rsidRDefault="006710E2" w:rsidP="006710E2">
      <w:pPr>
        <w:ind w:firstLine="851"/>
        <w:jc w:val="both"/>
      </w:pPr>
    </w:p>
    <w:p w14:paraId="445E9D3D" w14:textId="77777777" w:rsidR="006710E2" w:rsidRPr="004D509B" w:rsidRDefault="006710E2" w:rsidP="006710E2">
      <w:pPr>
        <w:ind w:firstLine="851"/>
        <w:jc w:val="both"/>
      </w:pPr>
      <w:r w:rsidRPr="004D509B">
        <w:rPr>
          <w:b/>
        </w:rPr>
        <w:t>11.1.4.</w:t>
      </w:r>
      <w:r w:rsidRPr="004D509B">
        <w:t xml:space="preserve"> Apresentar declaração ou documentação falsa exigida para o certame ou prestar declaração falsa durante a licitação;</w:t>
      </w:r>
    </w:p>
    <w:p w14:paraId="7CC2FBE8" w14:textId="77777777" w:rsidR="006710E2" w:rsidRPr="004D509B" w:rsidRDefault="006710E2" w:rsidP="006710E2">
      <w:pPr>
        <w:ind w:firstLine="851"/>
        <w:jc w:val="both"/>
      </w:pPr>
    </w:p>
    <w:p w14:paraId="5F46EFCF" w14:textId="77777777" w:rsidR="006710E2" w:rsidRPr="004D509B" w:rsidRDefault="006710E2" w:rsidP="006710E2">
      <w:pPr>
        <w:ind w:firstLine="851"/>
        <w:jc w:val="both"/>
      </w:pPr>
      <w:r w:rsidRPr="004D509B">
        <w:rPr>
          <w:b/>
        </w:rPr>
        <w:t>11.1.5.</w:t>
      </w:r>
      <w:r w:rsidRPr="004D509B">
        <w:t xml:space="preserve"> Fraudar a licitação </w:t>
      </w:r>
    </w:p>
    <w:p w14:paraId="3F6AD435" w14:textId="77777777" w:rsidR="006710E2" w:rsidRPr="004D509B" w:rsidRDefault="006710E2" w:rsidP="006710E2">
      <w:pPr>
        <w:ind w:firstLine="851"/>
        <w:jc w:val="both"/>
        <w:rPr>
          <w:b/>
        </w:rPr>
      </w:pPr>
    </w:p>
    <w:p w14:paraId="005BC056" w14:textId="77777777" w:rsidR="006710E2" w:rsidRPr="004D509B" w:rsidRDefault="006710E2" w:rsidP="006710E2">
      <w:pPr>
        <w:ind w:firstLine="851"/>
        <w:jc w:val="both"/>
      </w:pPr>
      <w:r w:rsidRPr="004D509B">
        <w:rPr>
          <w:b/>
        </w:rPr>
        <w:t>11.1.6.</w:t>
      </w:r>
      <w:r w:rsidRPr="004D509B">
        <w:t xml:space="preserve"> Comportar-se de modo inidôneo ou cometer fraude de qualquer natureza, em especial quando: </w:t>
      </w:r>
    </w:p>
    <w:p w14:paraId="5AEE56DE" w14:textId="77777777" w:rsidR="006710E2" w:rsidRPr="00BA20F4" w:rsidRDefault="006710E2" w:rsidP="006710E2">
      <w:pPr>
        <w:ind w:firstLine="851"/>
        <w:jc w:val="both"/>
        <w:rPr>
          <w:sz w:val="22"/>
        </w:rPr>
      </w:pPr>
    </w:p>
    <w:p w14:paraId="04876243" w14:textId="77777777" w:rsidR="006710E2" w:rsidRPr="004D509B" w:rsidRDefault="006710E2" w:rsidP="006710E2">
      <w:pPr>
        <w:ind w:firstLine="851"/>
        <w:jc w:val="both"/>
      </w:pPr>
      <w:r w:rsidRPr="004D509B">
        <w:rPr>
          <w:b/>
        </w:rPr>
        <w:t>11.1.6.1.</w:t>
      </w:r>
      <w:r w:rsidRPr="004D509B">
        <w:t xml:space="preserve"> Agir em conluio ou em desconformidade com a lei; </w:t>
      </w:r>
    </w:p>
    <w:p w14:paraId="58D15D82" w14:textId="77777777" w:rsidR="006710E2" w:rsidRPr="00BA20F4" w:rsidRDefault="006710E2" w:rsidP="006710E2">
      <w:pPr>
        <w:ind w:firstLine="851"/>
        <w:jc w:val="both"/>
      </w:pPr>
    </w:p>
    <w:p w14:paraId="72FD34C4" w14:textId="77777777" w:rsidR="006710E2" w:rsidRDefault="006710E2" w:rsidP="006710E2">
      <w:pPr>
        <w:ind w:firstLine="851"/>
        <w:jc w:val="both"/>
      </w:pPr>
      <w:r w:rsidRPr="004D509B">
        <w:rPr>
          <w:b/>
        </w:rPr>
        <w:t>11.1.6.2.</w:t>
      </w:r>
      <w:r w:rsidRPr="004D509B">
        <w:t xml:space="preserve"> Induzir deliberadamente a erro no julgamento;</w:t>
      </w:r>
    </w:p>
    <w:p w14:paraId="76DE3CA9" w14:textId="77777777" w:rsidR="006710E2" w:rsidRPr="00BA20F4" w:rsidRDefault="006710E2" w:rsidP="006710E2">
      <w:pPr>
        <w:ind w:firstLine="851"/>
        <w:jc w:val="both"/>
        <w:rPr>
          <w:sz w:val="22"/>
        </w:rPr>
      </w:pPr>
    </w:p>
    <w:p w14:paraId="46CA0A2B" w14:textId="77777777" w:rsidR="006710E2" w:rsidRDefault="006710E2" w:rsidP="006710E2">
      <w:pPr>
        <w:ind w:firstLine="851"/>
        <w:jc w:val="both"/>
      </w:pPr>
      <w:r>
        <w:rPr>
          <w:b/>
        </w:rPr>
        <w:t>11.1.6.3.</w:t>
      </w:r>
      <w:r>
        <w:t xml:space="preserve"> Apresentar amostra falsificada ou deteriorada;</w:t>
      </w:r>
    </w:p>
    <w:p w14:paraId="4FF4E751" w14:textId="77777777" w:rsidR="006710E2" w:rsidRDefault="006710E2" w:rsidP="006710E2">
      <w:pPr>
        <w:ind w:firstLine="851"/>
        <w:jc w:val="both"/>
      </w:pPr>
      <w:r>
        <w:rPr>
          <w:b/>
        </w:rPr>
        <w:t>11.1.7.</w:t>
      </w:r>
      <w:r>
        <w:t xml:space="preserve"> Praticar atos ilícitos com vistas a frustrar os objetivos da licitação </w:t>
      </w:r>
    </w:p>
    <w:p w14:paraId="015AE426" w14:textId="77777777" w:rsidR="006710E2" w:rsidRDefault="006710E2" w:rsidP="006710E2">
      <w:pPr>
        <w:ind w:firstLine="851"/>
        <w:jc w:val="both"/>
      </w:pPr>
    </w:p>
    <w:p w14:paraId="16EF317E" w14:textId="77777777" w:rsidR="006710E2" w:rsidRDefault="006710E2" w:rsidP="006710E2">
      <w:pPr>
        <w:ind w:firstLine="851"/>
        <w:jc w:val="both"/>
      </w:pPr>
      <w:r>
        <w:rPr>
          <w:b/>
        </w:rPr>
        <w:t>11.1.8.</w:t>
      </w:r>
      <w:r>
        <w:t xml:space="preserve"> Praticar ato lesivo previsto no art. 5º da Lei n.º 12.846, de 2013. </w:t>
      </w:r>
    </w:p>
    <w:p w14:paraId="714A5E47" w14:textId="77777777" w:rsidR="006710E2" w:rsidRDefault="006710E2" w:rsidP="006710E2">
      <w:pPr>
        <w:ind w:firstLine="851"/>
        <w:jc w:val="both"/>
        <w:rPr>
          <w:szCs w:val="16"/>
        </w:rPr>
      </w:pPr>
    </w:p>
    <w:p w14:paraId="4D0FB547" w14:textId="77777777" w:rsidR="006710E2" w:rsidRDefault="006710E2" w:rsidP="006710E2">
      <w:pPr>
        <w:ind w:firstLine="851"/>
        <w:jc w:val="both"/>
      </w:pPr>
      <w:r>
        <w:rPr>
          <w:b/>
        </w:rPr>
        <w:t>11.2.</w:t>
      </w:r>
      <w:r>
        <w:t xml:space="preserve"> A sanção de que trata o subitem poderá ser aplicada juntamente com as multas previstas, garantindo o exercício de prévia e ampla defesa.</w:t>
      </w:r>
    </w:p>
    <w:p w14:paraId="6EAA412D" w14:textId="77777777" w:rsidR="006710E2" w:rsidRDefault="006710E2" w:rsidP="006710E2">
      <w:pPr>
        <w:ind w:firstLine="851"/>
        <w:jc w:val="both"/>
      </w:pPr>
    </w:p>
    <w:p w14:paraId="14935A21" w14:textId="77777777" w:rsidR="006710E2" w:rsidRDefault="006710E2" w:rsidP="006710E2">
      <w:pPr>
        <w:ind w:firstLine="851"/>
        <w:jc w:val="both"/>
      </w:pPr>
      <w:r>
        <w:rPr>
          <w:b/>
        </w:rPr>
        <w:lastRenderedPageBreak/>
        <w:t>11.2.1.</w:t>
      </w:r>
      <w:r>
        <w:t xml:space="preserve"> A sanção de impedimento de participar em licitação e contratar com a Administração Pública </w:t>
      </w:r>
      <w:proofErr w:type="gramStart"/>
      <w:r>
        <w:t>poderá ser aplicada</w:t>
      </w:r>
      <w:proofErr w:type="gramEnd"/>
      <w:r>
        <w:t xml:space="preserve"> também àqueles que: a) retardarem a execução do Pregão; b) demonstrarem não possuir idoneidade para contratar com a Administração; c) fizerem declaração falsa ou cometerem fraude fiscal. </w:t>
      </w:r>
    </w:p>
    <w:p w14:paraId="73F56459" w14:textId="77777777" w:rsidR="006710E2" w:rsidRDefault="006710E2" w:rsidP="006710E2">
      <w:pPr>
        <w:ind w:firstLine="851"/>
        <w:jc w:val="both"/>
        <w:rPr>
          <w:b/>
        </w:rPr>
      </w:pPr>
    </w:p>
    <w:p w14:paraId="2817ABA9" w14:textId="77777777" w:rsidR="006710E2" w:rsidRDefault="006710E2" w:rsidP="006710E2">
      <w:pPr>
        <w:ind w:firstLine="851"/>
        <w:jc w:val="both"/>
      </w:pPr>
      <w:r>
        <w:rPr>
          <w:b/>
        </w:rPr>
        <w:t>11.3.</w:t>
      </w:r>
      <w:r>
        <w:t xml:space="preserve"> Com fulcro na Lei nº 14.133, de 2021, a Administração poderá, garantida a prévia defesa, aplicar ao licitante e/ou adjudicatários as seguintes sanções, sem prejuízo das responsabilidades civil e criminal: </w:t>
      </w:r>
    </w:p>
    <w:p w14:paraId="2F2139A7" w14:textId="77777777" w:rsidR="006710E2" w:rsidRDefault="006710E2" w:rsidP="006710E2">
      <w:pPr>
        <w:ind w:firstLine="851"/>
        <w:jc w:val="both"/>
        <w:rPr>
          <w:b/>
          <w:szCs w:val="16"/>
        </w:rPr>
      </w:pPr>
    </w:p>
    <w:p w14:paraId="28AD8B8B" w14:textId="77777777" w:rsidR="006710E2" w:rsidRDefault="006710E2" w:rsidP="006710E2">
      <w:pPr>
        <w:ind w:firstLine="851"/>
        <w:jc w:val="both"/>
      </w:pPr>
      <w:r>
        <w:rPr>
          <w:b/>
        </w:rPr>
        <w:t>11.3.1.</w:t>
      </w:r>
      <w:r>
        <w:t xml:space="preserve"> Advertência; </w:t>
      </w:r>
    </w:p>
    <w:p w14:paraId="24CF1F1A" w14:textId="77777777" w:rsidR="006710E2" w:rsidRDefault="006710E2" w:rsidP="006710E2">
      <w:pPr>
        <w:ind w:firstLine="851"/>
        <w:jc w:val="both"/>
        <w:rPr>
          <w:szCs w:val="16"/>
        </w:rPr>
      </w:pPr>
    </w:p>
    <w:p w14:paraId="38E8E67D" w14:textId="77777777" w:rsidR="006710E2" w:rsidRDefault="006710E2" w:rsidP="006710E2">
      <w:pPr>
        <w:ind w:firstLine="851"/>
        <w:jc w:val="both"/>
      </w:pPr>
      <w:r>
        <w:rPr>
          <w:b/>
        </w:rPr>
        <w:t>11.3.2.</w:t>
      </w:r>
      <w:r>
        <w:t xml:space="preserve"> Multa de mora;</w:t>
      </w:r>
    </w:p>
    <w:p w14:paraId="59DF0C2C" w14:textId="77777777" w:rsidR="006710E2" w:rsidRDefault="006710E2" w:rsidP="006710E2">
      <w:pPr>
        <w:ind w:firstLine="851"/>
        <w:jc w:val="both"/>
        <w:rPr>
          <w:szCs w:val="16"/>
        </w:rPr>
      </w:pPr>
    </w:p>
    <w:p w14:paraId="5CE2C7C1" w14:textId="77777777" w:rsidR="006710E2" w:rsidRDefault="006710E2" w:rsidP="006710E2">
      <w:pPr>
        <w:ind w:firstLine="851"/>
        <w:jc w:val="both"/>
      </w:pPr>
      <w:r>
        <w:rPr>
          <w:b/>
        </w:rPr>
        <w:t>11.3.2.1.</w:t>
      </w:r>
      <w:r>
        <w:t xml:space="preserve"> Multa de 10% (dez por cento) sobre a parcela remanescente, no caso de inexecução parcial de contrato; </w:t>
      </w:r>
    </w:p>
    <w:p w14:paraId="031613CE" w14:textId="77777777" w:rsidR="006710E2" w:rsidRDefault="006710E2" w:rsidP="006710E2">
      <w:pPr>
        <w:ind w:firstLine="851"/>
        <w:jc w:val="both"/>
      </w:pPr>
    </w:p>
    <w:p w14:paraId="01026D67" w14:textId="77777777" w:rsidR="006710E2" w:rsidRDefault="006710E2" w:rsidP="006710E2">
      <w:pPr>
        <w:ind w:firstLine="851"/>
        <w:jc w:val="both"/>
      </w:pPr>
      <w:r>
        <w:rPr>
          <w:b/>
        </w:rPr>
        <w:t>11.3.2.2.</w:t>
      </w:r>
      <w:r>
        <w:t xml:space="preserve"> Multa de 1% (um por cento), por dia de atraso, sobre o valor correspondente à entrega que estiver em desacordo com os prazos estipulados, até o limite de 10 (dez) dias; </w:t>
      </w:r>
    </w:p>
    <w:p w14:paraId="552BB84C" w14:textId="77777777" w:rsidR="006710E2" w:rsidRDefault="006710E2" w:rsidP="006710E2">
      <w:pPr>
        <w:ind w:firstLine="851"/>
        <w:jc w:val="both"/>
        <w:rPr>
          <w:szCs w:val="16"/>
        </w:rPr>
      </w:pPr>
    </w:p>
    <w:p w14:paraId="094A2F12" w14:textId="77777777" w:rsidR="006710E2" w:rsidRDefault="006710E2" w:rsidP="006710E2">
      <w:pPr>
        <w:ind w:firstLine="851"/>
        <w:jc w:val="both"/>
      </w:pPr>
      <w:r>
        <w:rPr>
          <w:b/>
        </w:rPr>
        <w:t>11.3.2.3.</w:t>
      </w:r>
      <w:r>
        <w:t xml:space="preserve"> Multa de 20% (vinte por cento) sobre o valor total do contrato, no caso de sua inexecução total; </w:t>
      </w:r>
    </w:p>
    <w:p w14:paraId="7DFC88BF" w14:textId="77777777" w:rsidR="006710E2" w:rsidRDefault="006710E2" w:rsidP="006710E2">
      <w:pPr>
        <w:ind w:firstLine="851"/>
        <w:jc w:val="both"/>
      </w:pPr>
    </w:p>
    <w:p w14:paraId="5C1704F7" w14:textId="77777777" w:rsidR="006710E2" w:rsidRDefault="006710E2" w:rsidP="006710E2">
      <w:pPr>
        <w:ind w:firstLine="851"/>
        <w:jc w:val="both"/>
      </w:pPr>
      <w:r>
        <w:rPr>
          <w:b/>
        </w:rPr>
        <w:t>11.3.2.4.</w:t>
      </w:r>
      <w:r>
        <w:t xml:space="preserve"> Multa de 10% (dez por cento) sobre o valor do contrato ou do item correspondente, no caso de constatação, pelo Município, de que o material fornecido é diverso das especificações e/ou má qualidade e;</w:t>
      </w:r>
    </w:p>
    <w:p w14:paraId="7A26620D" w14:textId="77777777" w:rsidR="006710E2" w:rsidRDefault="006710E2" w:rsidP="006710E2">
      <w:pPr>
        <w:ind w:firstLine="851"/>
        <w:jc w:val="both"/>
      </w:pPr>
    </w:p>
    <w:p w14:paraId="2D8C8343" w14:textId="77777777" w:rsidR="006710E2" w:rsidRDefault="006710E2" w:rsidP="006710E2">
      <w:pPr>
        <w:ind w:firstLine="851"/>
        <w:jc w:val="both"/>
      </w:pPr>
      <w:r>
        <w:rPr>
          <w:b/>
        </w:rPr>
        <w:t>11.3.2.5.</w:t>
      </w:r>
      <w:r>
        <w:t xml:space="preserve"> Multa de 20% (vinte por cento) sobre o valor total do contrato, no caso recusa injustificada de assinar/receber o contrato. </w:t>
      </w:r>
    </w:p>
    <w:p w14:paraId="0294629B" w14:textId="77777777" w:rsidR="006710E2" w:rsidRDefault="006710E2" w:rsidP="006710E2">
      <w:pPr>
        <w:ind w:firstLine="851"/>
        <w:jc w:val="both"/>
        <w:rPr>
          <w:b/>
        </w:rPr>
      </w:pPr>
    </w:p>
    <w:p w14:paraId="11978FCE" w14:textId="77777777" w:rsidR="006710E2" w:rsidRDefault="006710E2" w:rsidP="006710E2">
      <w:pPr>
        <w:ind w:firstLine="851"/>
        <w:jc w:val="both"/>
      </w:pPr>
      <w:r>
        <w:rPr>
          <w:b/>
        </w:rPr>
        <w:t>11.4.</w:t>
      </w:r>
      <w:r>
        <w:t xml:space="preserve"> As multas são independentes entre si; a aplicação de uma, não exclui a aplicação de outras, bem como das demais penalidades previstas em lei. </w:t>
      </w:r>
    </w:p>
    <w:p w14:paraId="7E748DDA" w14:textId="77777777" w:rsidR="006710E2" w:rsidRDefault="006710E2" w:rsidP="006710E2">
      <w:pPr>
        <w:ind w:firstLine="851"/>
        <w:jc w:val="both"/>
        <w:rPr>
          <w:b/>
        </w:rPr>
      </w:pPr>
    </w:p>
    <w:p w14:paraId="5872E7FE" w14:textId="77777777" w:rsidR="006710E2" w:rsidRDefault="006710E2" w:rsidP="006710E2">
      <w:pPr>
        <w:ind w:firstLine="851"/>
        <w:jc w:val="both"/>
      </w:pPr>
      <w:r>
        <w:rPr>
          <w:b/>
        </w:rPr>
        <w:t>11.5.</w:t>
      </w:r>
      <w:r>
        <w:t xml:space="preserve"> Os prazos para defesa prévia serão de 15 (quinze) dias úteis. </w:t>
      </w:r>
    </w:p>
    <w:p w14:paraId="4B3AE898" w14:textId="77777777" w:rsidR="006710E2" w:rsidRDefault="006710E2" w:rsidP="006710E2">
      <w:pPr>
        <w:ind w:firstLine="851"/>
        <w:jc w:val="both"/>
        <w:rPr>
          <w:b/>
          <w:sz w:val="16"/>
          <w:szCs w:val="16"/>
        </w:rPr>
      </w:pPr>
    </w:p>
    <w:p w14:paraId="2DF9E995" w14:textId="77777777" w:rsidR="006710E2" w:rsidRDefault="006710E2" w:rsidP="006710E2">
      <w:pPr>
        <w:ind w:firstLine="851"/>
        <w:jc w:val="both"/>
      </w:pPr>
      <w:r>
        <w:rPr>
          <w:b/>
        </w:rPr>
        <w:t>11.6.</w:t>
      </w:r>
      <w: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782D537" w14:textId="77777777" w:rsidR="006710E2" w:rsidRDefault="006710E2" w:rsidP="006710E2">
      <w:pPr>
        <w:ind w:firstLine="851"/>
        <w:jc w:val="both"/>
      </w:pPr>
      <w:r>
        <w:rPr>
          <w:b/>
        </w:rPr>
        <w:t>11.7.</w:t>
      </w:r>
      <w:r>
        <w:t xml:space="preserve"> Nenhuma sanção será aplicada sem o devido processo administrativo, que prevê defesa prévia do interessado e recurso nos prazos definidos em lei, sendo-lhe facultado vista ao processo. </w:t>
      </w:r>
    </w:p>
    <w:p w14:paraId="213A81E3" w14:textId="77777777" w:rsidR="006710E2" w:rsidRDefault="006710E2" w:rsidP="006710E2">
      <w:pPr>
        <w:ind w:firstLine="851"/>
        <w:jc w:val="both"/>
      </w:pPr>
    </w:p>
    <w:p w14:paraId="5C95B250" w14:textId="77777777" w:rsidR="006710E2" w:rsidRDefault="006710E2" w:rsidP="006710E2">
      <w:pPr>
        <w:ind w:firstLine="851"/>
        <w:jc w:val="both"/>
      </w:pPr>
      <w:r>
        <w:rPr>
          <w:b/>
        </w:rPr>
        <w:t>11.8.</w:t>
      </w:r>
      <w:r>
        <w:t xml:space="preserve"> Pelo descumprimento de quaisquer cláusulas ou condições do contrato, as multas e penalidade serão elevadas em dobro, em caso de reincidência. </w:t>
      </w:r>
    </w:p>
    <w:p w14:paraId="75E68086" w14:textId="77777777" w:rsidR="006710E2" w:rsidRDefault="006710E2" w:rsidP="006710E2">
      <w:pPr>
        <w:ind w:firstLine="851"/>
        <w:jc w:val="both"/>
      </w:pPr>
    </w:p>
    <w:p w14:paraId="26DD903D" w14:textId="77777777" w:rsidR="006710E2" w:rsidRDefault="006710E2" w:rsidP="006710E2">
      <w:pPr>
        <w:ind w:firstLine="851"/>
        <w:jc w:val="both"/>
      </w:pPr>
      <w:r>
        <w:rPr>
          <w:b/>
        </w:rPr>
        <w:t>11.9.</w:t>
      </w:r>
      <w:r>
        <w:t xml:space="preserve"> A aplicação das sanções previstas neste edital não exclui, em hipótese alguma, a obrigação de reparação integral dos danos causados.</w:t>
      </w:r>
    </w:p>
    <w:p w14:paraId="1CF33BDE" w14:textId="77777777" w:rsidR="006710E2" w:rsidRDefault="006710E2" w:rsidP="006710E2">
      <w:pPr>
        <w:ind w:firstLine="851"/>
        <w:jc w:val="both"/>
      </w:pPr>
    </w:p>
    <w:tbl>
      <w:tblPr>
        <w:tblW w:w="5000" w:type="pct"/>
        <w:tblInd w:w="-113" w:type="dxa"/>
        <w:tblLayout w:type="fixed"/>
        <w:tblLook w:val="04A0" w:firstRow="1" w:lastRow="0" w:firstColumn="1" w:lastColumn="0" w:noHBand="0" w:noVBand="1"/>
      </w:tblPr>
      <w:tblGrid>
        <w:gridCol w:w="10138"/>
      </w:tblGrid>
      <w:tr w:rsidR="006710E2" w14:paraId="24E2B156" w14:textId="77777777" w:rsidTr="00742E22">
        <w:tc>
          <w:tcPr>
            <w:tcW w:w="9070" w:type="dxa"/>
            <w:tcBorders>
              <w:top w:val="single" w:sz="4" w:space="0" w:color="000000"/>
              <w:left w:val="single" w:sz="4" w:space="0" w:color="000000"/>
              <w:bottom w:val="single" w:sz="4" w:space="0" w:color="000000"/>
              <w:right w:val="single" w:sz="4" w:space="0" w:color="000000"/>
            </w:tcBorders>
          </w:tcPr>
          <w:p w14:paraId="3A4C86F8" w14:textId="77777777" w:rsidR="006710E2" w:rsidRDefault="006710E2" w:rsidP="00742E22">
            <w:pPr>
              <w:ind w:firstLine="851"/>
              <w:jc w:val="both"/>
              <w:rPr>
                <w:b/>
              </w:rPr>
            </w:pPr>
            <w:r>
              <w:rPr>
                <w:b/>
              </w:rPr>
              <w:t>CLÁUSULA 12. - DAS MEDIDAS ANTICORRUPÇÃO</w:t>
            </w:r>
          </w:p>
        </w:tc>
      </w:tr>
    </w:tbl>
    <w:p w14:paraId="27B9F088" w14:textId="77777777" w:rsidR="006710E2" w:rsidRDefault="006710E2" w:rsidP="006710E2">
      <w:pPr>
        <w:rPr>
          <w:b/>
        </w:rPr>
      </w:pPr>
    </w:p>
    <w:p w14:paraId="234D6567" w14:textId="77777777" w:rsidR="006710E2" w:rsidRDefault="006710E2" w:rsidP="006710E2">
      <w:pPr>
        <w:ind w:firstLine="850"/>
        <w:jc w:val="both"/>
      </w:pPr>
      <w:r>
        <w:rPr>
          <w:b/>
          <w:shd w:val="clear" w:color="auto" w:fill="FFFFFF"/>
        </w:rPr>
        <w:t>12.1.</w:t>
      </w:r>
      <w:r>
        <w:rPr>
          <w:shd w:val="clear" w:color="auto" w:fill="FFFFFF"/>
        </w:rPr>
        <w:t xml:space="preserve"> Na execução deste contrato, nenhuma das partes poderá </w:t>
      </w:r>
      <w:proofErr w:type="gramStart"/>
      <w:r>
        <w:rPr>
          <w:shd w:val="clear" w:color="auto" w:fill="FFFFFF"/>
        </w:rPr>
        <w:t>oferecer,</w:t>
      </w:r>
      <w:proofErr w:type="gramEnd"/>
      <w:r>
        <w:rPr>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B37EBA5" w14:textId="77777777" w:rsidR="006710E2" w:rsidRDefault="006710E2" w:rsidP="006710E2">
      <w:pPr>
        <w:jc w:val="both"/>
      </w:pPr>
    </w:p>
    <w:tbl>
      <w:tblPr>
        <w:tblW w:w="5000" w:type="pct"/>
        <w:tblInd w:w="-113" w:type="dxa"/>
        <w:tblLayout w:type="fixed"/>
        <w:tblLook w:val="04A0" w:firstRow="1" w:lastRow="0" w:firstColumn="1" w:lastColumn="0" w:noHBand="0" w:noVBand="1"/>
      </w:tblPr>
      <w:tblGrid>
        <w:gridCol w:w="10138"/>
      </w:tblGrid>
      <w:tr w:rsidR="006710E2" w14:paraId="5A261C17" w14:textId="77777777" w:rsidTr="00742E22">
        <w:tc>
          <w:tcPr>
            <w:tcW w:w="9070" w:type="dxa"/>
            <w:tcBorders>
              <w:top w:val="single" w:sz="4" w:space="0" w:color="000000"/>
              <w:left w:val="single" w:sz="4" w:space="0" w:color="000000"/>
              <w:bottom w:val="single" w:sz="4" w:space="0" w:color="000000"/>
              <w:right w:val="single" w:sz="4" w:space="0" w:color="000000"/>
            </w:tcBorders>
          </w:tcPr>
          <w:p w14:paraId="5B5800DE" w14:textId="77777777" w:rsidR="006710E2" w:rsidRDefault="006710E2" w:rsidP="00742E22">
            <w:pPr>
              <w:ind w:firstLine="851"/>
              <w:jc w:val="both"/>
              <w:rPr>
                <w:b/>
              </w:rPr>
            </w:pPr>
            <w:r>
              <w:rPr>
                <w:b/>
              </w:rPr>
              <w:t>CLÁUSULA 13. - DAS DISPOSIÇÕES FINAIS</w:t>
            </w:r>
          </w:p>
        </w:tc>
      </w:tr>
    </w:tbl>
    <w:p w14:paraId="03107739" w14:textId="77777777" w:rsidR="006710E2" w:rsidRDefault="006710E2" w:rsidP="006710E2">
      <w:pPr>
        <w:ind w:firstLine="851"/>
        <w:jc w:val="both"/>
        <w:rPr>
          <w:b/>
        </w:rPr>
      </w:pPr>
    </w:p>
    <w:p w14:paraId="29BA8985" w14:textId="77777777" w:rsidR="006710E2" w:rsidRDefault="006710E2" w:rsidP="006710E2">
      <w:pPr>
        <w:ind w:firstLine="851"/>
        <w:jc w:val="both"/>
      </w:pPr>
      <w:r>
        <w:rPr>
          <w:b/>
        </w:rPr>
        <w:t>13.1.</w:t>
      </w:r>
      <w:r>
        <w:t xml:space="preserve"> A </w:t>
      </w:r>
      <w:r>
        <w:rPr>
          <w:b/>
        </w:rPr>
        <w:t>CONTRATADA</w:t>
      </w:r>
      <w: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43A758D" w14:textId="77777777" w:rsidR="006710E2" w:rsidRDefault="006710E2" w:rsidP="006710E2">
      <w:pPr>
        <w:ind w:firstLine="851"/>
        <w:jc w:val="both"/>
      </w:pPr>
    </w:p>
    <w:p w14:paraId="01BCA8F3" w14:textId="77777777" w:rsidR="006710E2" w:rsidRDefault="006710E2" w:rsidP="006710E2">
      <w:pPr>
        <w:keepLines/>
        <w:ind w:firstLine="851"/>
        <w:jc w:val="both"/>
      </w:pPr>
      <w:r>
        <w:rPr>
          <w:b/>
        </w:rPr>
        <w:lastRenderedPageBreak/>
        <w:t>13.2.</w:t>
      </w:r>
      <w:r>
        <w:t xml:space="preserve"> O pessoal da </w:t>
      </w:r>
      <w:r>
        <w:rPr>
          <w:b/>
        </w:rPr>
        <w:t>CONTRATADA</w:t>
      </w:r>
      <w:r>
        <w:t xml:space="preserve"> por ela designado para trabalhar na execução do contrato, não terão qualquer vínculo empregatício com a </w:t>
      </w:r>
      <w:r>
        <w:rPr>
          <w:b/>
        </w:rPr>
        <w:t>CONTRATANTE</w:t>
      </w:r>
      <w:r>
        <w:t>.</w:t>
      </w:r>
    </w:p>
    <w:p w14:paraId="3DAA162B" w14:textId="77777777" w:rsidR="006710E2" w:rsidRDefault="006710E2" w:rsidP="006710E2">
      <w:pPr>
        <w:keepLines/>
        <w:ind w:firstLine="851"/>
        <w:jc w:val="both"/>
        <w:rPr>
          <w:b/>
        </w:rPr>
      </w:pPr>
    </w:p>
    <w:p w14:paraId="412149B0" w14:textId="77777777" w:rsidR="006710E2" w:rsidRDefault="006710E2" w:rsidP="006710E2">
      <w:pPr>
        <w:keepLines/>
        <w:ind w:firstLine="851"/>
        <w:jc w:val="both"/>
      </w:pPr>
      <w:r>
        <w:rPr>
          <w:b/>
        </w:rPr>
        <w:t>13.3.</w:t>
      </w:r>
      <w:r>
        <w:t xml:space="preserve"> A </w:t>
      </w:r>
      <w:r>
        <w:rPr>
          <w:b/>
        </w:rPr>
        <w:t>CONTRATADA</w:t>
      </w:r>
      <w:r>
        <w:t xml:space="preserve"> é responsável pelos encargos trabalhistas, previdenciários, fiscais e comerciais resultantes da execução do contrato.</w:t>
      </w:r>
    </w:p>
    <w:p w14:paraId="3514BC28" w14:textId="77777777" w:rsidR="006710E2" w:rsidRDefault="006710E2" w:rsidP="006710E2">
      <w:pPr>
        <w:keepLines/>
        <w:ind w:firstLine="851"/>
        <w:jc w:val="both"/>
      </w:pPr>
    </w:p>
    <w:p w14:paraId="77830E7D" w14:textId="77777777" w:rsidR="006710E2" w:rsidRDefault="006710E2" w:rsidP="006710E2">
      <w:pPr>
        <w:keepLines/>
        <w:ind w:firstLine="851"/>
        <w:jc w:val="both"/>
      </w:pPr>
      <w:r>
        <w:rPr>
          <w:b/>
        </w:rPr>
        <w:t>13.4.</w:t>
      </w:r>
      <w:r>
        <w:t xml:space="preserve"> Correrão por conta da </w:t>
      </w:r>
      <w:r>
        <w:rPr>
          <w:b/>
        </w:rPr>
        <w:t>CONTRATADA</w:t>
      </w:r>
      <w:r>
        <w:t xml:space="preserve"> todos os tributos e/ou preços públicos que sejam porventura devidos, em decorrência da execução do contrato.</w:t>
      </w:r>
    </w:p>
    <w:p w14:paraId="79CFC7F2" w14:textId="77777777" w:rsidR="006710E2" w:rsidRDefault="006710E2" w:rsidP="006710E2">
      <w:pPr>
        <w:keepLines/>
        <w:ind w:firstLine="851"/>
        <w:jc w:val="both"/>
        <w:rPr>
          <w:sz w:val="16"/>
          <w:szCs w:val="16"/>
        </w:rPr>
      </w:pPr>
    </w:p>
    <w:p w14:paraId="3336768A" w14:textId="77777777" w:rsidR="006710E2" w:rsidRDefault="006710E2" w:rsidP="006710E2">
      <w:pPr>
        <w:keepLines/>
        <w:ind w:firstLine="851"/>
        <w:jc w:val="both"/>
      </w:pPr>
      <w:r>
        <w:rPr>
          <w:b/>
        </w:rPr>
        <w:t>13.5.</w:t>
      </w:r>
      <w:r>
        <w:t xml:space="preserve"> A </w:t>
      </w:r>
      <w:r>
        <w:rPr>
          <w:b/>
        </w:rPr>
        <w:t xml:space="preserve">CONTRATADA </w:t>
      </w:r>
      <w: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rPr>
        <w:t>CONTRATANTE</w:t>
      </w:r>
      <w:r>
        <w:t>.</w:t>
      </w:r>
    </w:p>
    <w:p w14:paraId="4B6E6E10" w14:textId="77777777" w:rsidR="006710E2" w:rsidRDefault="006710E2" w:rsidP="006710E2">
      <w:pPr>
        <w:keepLines/>
        <w:jc w:val="both"/>
        <w:rPr>
          <w:b/>
        </w:rPr>
      </w:pPr>
    </w:p>
    <w:p w14:paraId="66814529" w14:textId="77777777" w:rsidR="006710E2" w:rsidRDefault="006710E2" w:rsidP="006710E2">
      <w:pPr>
        <w:ind w:firstLine="851"/>
        <w:jc w:val="both"/>
      </w:pPr>
      <w:r>
        <w:rPr>
          <w:b/>
        </w:rPr>
        <w:t xml:space="preserve">13.6. </w:t>
      </w:r>
      <w:r>
        <w:t>É vedada a subcontratação.</w:t>
      </w:r>
    </w:p>
    <w:p w14:paraId="08471E93" w14:textId="77777777" w:rsidR="006710E2" w:rsidRDefault="006710E2" w:rsidP="006710E2">
      <w:pPr>
        <w:ind w:firstLine="851"/>
        <w:jc w:val="both"/>
        <w:rPr>
          <w:b/>
        </w:rPr>
      </w:pPr>
    </w:p>
    <w:p w14:paraId="2B6C975D" w14:textId="77777777" w:rsidR="006710E2" w:rsidRDefault="006710E2" w:rsidP="006710E2">
      <w:pPr>
        <w:ind w:firstLine="851"/>
        <w:jc w:val="both"/>
      </w:pPr>
      <w:r>
        <w:rPr>
          <w:b/>
        </w:rPr>
        <w:t xml:space="preserve">13.7. </w:t>
      </w:r>
      <w:r>
        <w:t xml:space="preserve">A </w:t>
      </w:r>
      <w:r>
        <w:rPr>
          <w:b/>
        </w:rPr>
        <w:t xml:space="preserve">CONTRATADA </w:t>
      </w:r>
      <w:r>
        <w:t xml:space="preserve">assume inteira responsabilidade pela perfeita </w:t>
      </w:r>
      <w:r>
        <w:rPr>
          <w:shd w:val="clear" w:color="auto" w:fill="FFFFFF"/>
        </w:rPr>
        <w:t>entrega do objeto contratado.</w:t>
      </w:r>
    </w:p>
    <w:p w14:paraId="7FF799D5" w14:textId="77777777" w:rsidR="006710E2" w:rsidRDefault="006710E2" w:rsidP="006710E2">
      <w:pPr>
        <w:keepLines/>
        <w:jc w:val="both"/>
        <w:rPr>
          <w:b/>
        </w:rPr>
      </w:pPr>
    </w:p>
    <w:p w14:paraId="58D5726B" w14:textId="77777777" w:rsidR="006710E2" w:rsidRDefault="006710E2" w:rsidP="006710E2">
      <w:pPr>
        <w:keepLines/>
        <w:ind w:firstLine="851"/>
        <w:jc w:val="both"/>
      </w:pPr>
      <w:r>
        <w:rPr>
          <w:b/>
        </w:rPr>
        <w:t>13.8.</w:t>
      </w:r>
      <w:r>
        <w:t xml:space="preserve"> A </w:t>
      </w:r>
      <w:r>
        <w:rPr>
          <w:b/>
        </w:rPr>
        <w:t>CONTRATADA</w:t>
      </w:r>
      <w:r>
        <w:t xml:space="preserve"> se obriga a manter, durante toda a execução do contrato, em compatibilidade com as obrigações por ela assumidas, todas as condições de habilitação e qualificação exigidas na licitação. </w:t>
      </w:r>
    </w:p>
    <w:p w14:paraId="0F935E65" w14:textId="77777777" w:rsidR="006710E2" w:rsidRDefault="006710E2" w:rsidP="006710E2">
      <w:pPr>
        <w:keepLines/>
        <w:ind w:firstLine="851"/>
        <w:jc w:val="both"/>
      </w:pPr>
    </w:p>
    <w:p w14:paraId="23991545" w14:textId="77777777" w:rsidR="006710E2" w:rsidRDefault="006710E2" w:rsidP="006710E2">
      <w:pPr>
        <w:ind w:firstLine="851"/>
        <w:jc w:val="both"/>
      </w:pPr>
      <w:r>
        <w:rPr>
          <w:b/>
        </w:rPr>
        <w:t>13.9.</w:t>
      </w:r>
      <w:r>
        <w:t xml:space="preserve"> Para todas as questões suscitadas na execução do contrato, que não forem resolvidas administrativamente, fica eleito o foro da Comarca de Piracicaba, com renúncia expressa de qualquer outro, por mais privilegiado que seja.</w:t>
      </w:r>
    </w:p>
    <w:p w14:paraId="42D1C3F8" w14:textId="77777777" w:rsidR="006710E2" w:rsidRDefault="006710E2" w:rsidP="006710E2">
      <w:pPr>
        <w:ind w:firstLine="851"/>
        <w:jc w:val="both"/>
      </w:pPr>
    </w:p>
    <w:p w14:paraId="0457DB03" w14:textId="77777777" w:rsidR="006710E2" w:rsidRDefault="006710E2" w:rsidP="006710E2">
      <w:pPr>
        <w:ind w:firstLine="851"/>
        <w:jc w:val="both"/>
      </w:pPr>
      <w:r>
        <w:t>Lido e achado conforme, assinam este instrumento em 02 (duas) vias, de igual teor e forma, as partes e testemunha, sendo 01 (uma) via destinada ao processo e a outra para arquivo.</w:t>
      </w:r>
    </w:p>
    <w:p w14:paraId="3979B45E" w14:textId="77777777" w:rsidR="006710E2" w:rsidRDefault="006710E2" w:rsidP="006710E2">
      <w:pPr>
        <w:ind w:firstLine="851"/>
        <w:jc w:val="both"/>
      </w:pPr>
    </w:p>
    <w:p w14:paraId="0D094F6C" w14:textId="77777777" w:rsidR="006710E2" w:rsidRDefault="006710E2" w:rsidP="006710E2">
      <w:pPr>
        <w:ind w:firstLine="851"/>
        <w:jc w:val="both"/>
      </w:pPr>
      <w:r>
        <w:t>Piracicaba</w:t>
      </w:r>
      <w:proofErr w:type="gramStart"/>
      <w:r>
        <w:t>, ...</w:t>
      </w:r>
      <w:proofErr w:type="gramEnd"/>
      <w:r>
        <w:t xml:space="preserve">.. </w:t>
      </w:r>
      <w:proofErr w:type="gramStart"/>
      <w:r>
        <w:t>de</w:t>
      </w:r>
      <w:proofErr w:type="gramEnd"/>
      <w:r>
        <w:t xml:space="preserve"> ........................... </w:t>
      </w:r>
      <w:proofErr w:type="gramStart"/>
      <w:r>
        <w:t>de</w:t>
      </w:r>
      <w:proofErr w:type="gramEnd"/>
      <w:r>
        <w:t xml:space="preserve"> 2026.</w:t>
      </w:r>
    </w:p>
    <w:p w14:paraId="39388A79" w14:textId="77777777" w:rsidR="006710E2" w:rsidRDefault="006710E2" w:rsidP="006710E2">
      <w:pPr>
        <w:jc w:val="both"/>
      </w:pPr>
    </w:p>
    <w:tbl>
      <w:tblPr>
        <w:tblW w:w="5000" w:type="pct"/>
        <w:tblLook w:val="04A0" w:firstRow="1" w:lastRow="0" w:firstColumn="1" w:lastColumn="0" w:noHBand="0" w:noVBand="1"/>
      </w:tblPr>
      <w:tblGrid>
        <w:gridCol w:w="4903"/>
        <w:gridCol w:w="328"/>
        <w:gridCol w:w="4907"/>
      </w:tblGrid>
      <w:tr w:rsidR="006710E2" w14:paraId="2EE4BCD1" w14:textId="77777777" w:rsidTr="00742E22">
        <w:tc>
          <w:tcPr>
            <w:tcW w:w="2418" w:type="pct"/>
            <w:tcBorders>
              <w:top w:val="single" w:sz="4" w:space="0" w:color="000000"/>
              <w:left w:val="single" w:sz="4" w:space="0" w:color="000000"/>
              <w:bottom w:val="single" w:sz="4" w:space="0" w:color="000000"/>
            </w:tcBorders>
          </w:tcPr>
          <w:p w14:paraId="49250C30" w14:textId="77777777" w:rsidR="006710E2" w:rsidRDefault="006710E2" w:rsidP="00742E22">
            <w:pPr>
              <w:snapToGrid w:val="0"/>
              <w:jc w:val="center"/>
              <w:rPr>
                <w:b/>
              </w:rPr>
            </w:pPr>
          </w:p>
          <w:p w14:paraId="2D516B2D" w14:textId="77777777" w:rsidR="006710E2" w:rsidRDefault="006710E2" w:rsidP="00742E22">
            <w:pPr>
              <w:jc w:val="center"/>
              <w:rPr>
                <w:b/>
              </w:rPr>
            </w:pPr>
          </w:p>
          <w:p w14:paraId="278959BE" w14:textId="77777777" w:rsidR="006710E2" w:rsidRDefault="006710E2" w:rsidP="00742E22">
            <w:pPr>
              <w:jc w:val="center"/>
              <w:rPr>
                <w:b/>
              </w:rPr>
            </w:pPr>
          </w:p>
          <w:p w14:paraId="5B4490EF" w14:textId="77777777" w:rsidR="006710E2" w:rsidRDefault="006710E2" w:rsidP="00742E22">
            <w:pPr>
              <w:jc w:val="center"/>
              <w:rPr>
                <w:b/>
              </w:rPr>
            </w:pPr>
          </w:p>
          <w:p w14:paraId="70790287" w14:textId="77777777" w:rsidR="006710E2" w:rsidRDefault="006710E2" w:rsidP="00742E22">
            <w:pPr>
              <w:jc w:val="center"/>
              <w:rPr>
                <w:b/>
              </w:rPr>
            </w:pPr>
          </w:p>
          <w:p w14:paraId="6D62EFD9" w14:textId="77777777" w:rsidR="006710E2" w:rsidRDefault="006710E2" w:rsidP="00742E22">
            <w:pPr>
              <w:rPr>
                <w:b/>
              </w:rPr>
            </w:pPr>
          </w:p>
          <w:p w14:paraId="07984CF3" w14:textId="77777777" w:rsidR="006710E2" w:rsidRDefault="006710E2" w:rsidP="00742E22">
            <w:pPr>
              <w:jc w:val="center"/>
              <w:rPr>
                <w:b/>
              </w:rPr>
            </w:pPr>
            <w:r>
              <w:rPr>
                <w:b/>
              </w:rPr>
              <w:t>JULIANA VICENTIN</w:t>
            </w:r>
          </w:p>
          <w:p w14:paraId="78CCB627" w14:textId="77777777" w:rsidR="006710E2" w:rsidRDefault="006710E2" w:rsidP="00742E22">
            <w:pPr>
              <w:jc w:val="center"/>
              <w:rPr>
                <w:b/>
              </w:rPr>
            </w:pPr>
            <w:r>
              <w:rPr>
                <w:b/>
              </w:rPr>
              <w:t>Secretária Municipal de Educação</w:t>
            </w:r>
          </w:p>
        </w:tc>
        <w:tc>
          <w:tcPr>
            <w:tcW w:w="162" w:type="pct"/>
            <w:tcBorders>
              <w:left w:val="single" w:sz="4" w:space="0" w:color="000000"/>
            </w:tcBorders>
          </w:tcPr>
          <w:p w14:paraId="6074F8FE" w14:textId="77777777" w:rsidR="006710E2" w:rsidRDefault="006710E2" w:rsidP="00742E22">
            <w:pPr>
              <w:snapToGrid w:val="0"/>
              <w:jc w:val="both"/>
            </w:pPr>
          </w:p>
        </w:tc>
        <w:tc>
          <w:tcPr>
            <w:tcW w:w="2420" w:type="pct"/>
            <w:tcBorders>
              <w:top w:val="single" w:sz="4" w:space="0" w:color="000000"/>
              <w:left w:val="single" w:sz="4" w:space="0" w:color="000000"/>
              <w:bottom w:val="single" w:sz="4" w:space="0" w:color="000000"/>
              <w:right w:val="single" w:sz="4" w:space="0" w:color="000000"/>
            </w:tcBorders>
          </w:tcPr>
          <w:p w14:paraId="028107D0" w14:textId="77777777" w:rsidR="006710E2" w:rsidRDefault="006710E2" w:rsidP="00742E22">
            <w:pPr>
              <w:snapToGrid w:val="0"/>
              <w:jc w:val="center"/>
              <w:rPr>
                <w:b/>
              </w:rPr>
            </w:pPr>
          </w:p>
          <w:p w14:paraId="2B155A61" w14:textId="77777777" w:rsidR="006710E2" w:rsidRDefault="006710E2" w:rsidP="00742E22">
            <w:pPr>
              <w:jc w:val="center"/>
              <w:rPr>
                <w:b/>
              </w:rPr>
            </w:pPr>
          </w:p>
          <w:p w14:paraId="6D390E55" w14:textId="77777777" w:rsidR="006710E2" w:rsidRDefault="006710E2" w:rsidP="00742E22">
            <w:pPr>
              <w:jc w:val="center"/>
              <w:rPr>
                <w:b/>
              </w:rPr>
            </w:pPr>
          </w:p>
          <w:p w14:paraId="40E7D494" w14:textId="77777777" w:rsidR="006710E2" w:rsidRDefault="006710E2" w:rsidP="00742E22">
            <w:pPr>
              <w:jc w:val="center"/>
              <w:rPr>
                <w:b/>
              </w:rPr>
            </w:pPr>
          </w:p>
          <w:p w14:paraId="18D31BCB" w14:textId="77777777" w:rsidR="006710E2" w:rsidRDefault="006710E2" w:rsidP="00742E22">
            <w:pPr>
              <w:jc w:val="center"/>
              <w:rPr>
                <w:b/>
              </w:rPr>
            </w:pPr>
          </w:p>
          <w:p w14:paraId="75DDEF0B" w14:textId="77777777" w:rsidR="006710E2" w:rsidRDefault="006710E2" w:rsidP="00742E22">
            <w:pPr>
              <w:rPr>
                <w:b/>
              </w:rPr>
            </w:pPr>
          </w:p>
          <w:p w14:paraId="5E2870F4" w14:textId="77777777" w:rsidR="006710E2" w:rsidRDefault="006710E2" w:rsidP="00742E22">
            <w:pPr>
              <w:jc w:val="center"/>
              <w:rPr>
                <w:b/>
              </w:rPr>
            </w:pPr>
            <w:proofErr w:type="gramStart"/>
            <w:r>
              <w:rPr>
                <w:b/>
              </w:rPr>
              <w:t>:::</w:t>
            </w:r>
            <w:proofErr w:type="gramEnd"/>
            <w:r>
              <w:rPr>
                <w:b/>
              </w:rPr>
              <w:t xml:space="preserve"> EMPRESA CONTRATADA :::</w:t>
            </w:r>
          </w:p>
          <w:p w14:paraId="50823980" w14:textId="77777777" w:rsidR="006710E2" w:rsidRDefault="006710E2" w:rsidP="00742E22">
            <w:pPr>
              <w:jc w:val="center"/>
              <w:rPr>
                <w:b/>
              </w:rPr>
            </w:pPr>
            <w:r>
              <w:rPr>
                <w:b/>
              </w:rPr>
              <w:t xml:space="preserve">Representante Legal </w:t>
            </w:r>
          </w:p>
        </w:tc>
      </w:tr>
    </w:tbl>
    <w:p w14:paraId="182C652F" w14:textId="77777777" w:rsidR="006710E2" w:rsidRDefault="006710E2" w:rsidP="006710E2">
      <w:pPr>
        <w:rPr>
          <w:b/>
        </w:rPr>
      </w:pPr>
    </w:p>
    <w:p w14:paraId="7A328BF2" w14:textId="77777777" w:rsidR="006710E2" w:rsidRDefault="006710E2" w:rsidP="006710E2">
      <w:pPr>
        <w:jc w:val="both"/>
        <w:rPr>
          <w:b/>
          <w:u w:val="single"/>
        </w:rPr>
      </w:pPr>
      <w:r>
        <w:rPr>
          <w:b/>
          <w:u w:val="single"/>
        </w:rPr>
        <w:t>TESTEMUNHAS:</w:t>
      </w:r>
    </w:p>
    <w:p w14:paraId="002FB4E2" w14:textId="77777777" w:rsidR="006710E2" w:rsidRDefault="006710E2" w:rsidP="006710E2">
      <w:pPr>
        <w:jc w:val="both"/>
        <w:rPr>
          <w:b/>
          <w:u w:val="single"/>
        </w:rPr>
      </w:pPr>
    </w:p>
    <w:tbl>
      <w:tblPr>
        <w:tblW w:w="5000" w:type="pct"/>
        <w:tblLook w:val="04A0" w:firstRow="1" w:lastRow="0" w:firstColumn="1" w:lastColumn="0" w:noHBand="0" w:noVBand="1"/>
      </w:tblPr>
      <w:tblGrid>
        <w:gridCol w:w="4905"/>
        <w:gridCol w:w="326"/>
        <w:gridCol w:w="4907"/>
      </w:tblGrid>
      <w:tr w:rsidR="006710E2" w14:paraId="3E890413" w14:textId="77777777" w:rsidTr="00742E22">
        <w:trPr>
          <w:trHeight w:val="1089"/>
        </w:trPr>
        <w:tc>
          <w:tcPr>
            <w:tcW w:w="2419" w:type="pct"/>
            <w:tcBorders>
              <w:top w:val="single" w:sz="4" w:space="0" w:color="000000"/>
              <w:left w:val="single" w:sz="4" w:space="0" w:color="000000"/>
              <w:bottom w:val="single" w:sz="4" w:space="0" w:color="000000"/>
            </w:tcBorders>
          </w:tcPr>
          <w:p w14:paraId="413B0038" w14:textId="77777777" w:rsidR="006710E2" w:rsidRDefault="006710E2" w:rsidP="00742E22">
            <w:pPr>
              <w:snapToGrid w:val="0"/>
              <w:rPr>
                <w:b/>
              </w:rPr>
            </w:pPr>
          </w:p>
          <w:p w14:paraId="0F842E14" w14:textId="77777777" w:rsidR="006710E2" w:rsidRDefault="006710E2" w:rsidP="00742E22">
            <w:pPr>
              <w:rPr>
                <w:b/>
              </w:rPr>
            </w:pPr>
          </w:p>
          <w:p w14:paraId="5CE86CF0" w14:textId="77777777" w:rsidR="006710E2" w:rsidRDefault="006710E2" w:rsidP="00742E22">
            <w:pPr>
              <w:rPr>
                <w:b/>
              </w:rPr>
            </w:pPr>
            <w:r>
              <w:rPr>
                <w:b/>
              </w:rPr>
              <w:t>_________________________</w:t>
            </w:r>
          </w:p>
          <w:p w14:paraId="5BA80B74" w14:textId="77777777" w:rsidR="006710E2" w:rsidRDefault="006710E2" w:rsidP="00742E22">
            <w:pPr>
              <w:rPr>
                <w:b/>
              </w:rPr>
            </w:pPr>
            <w:r>
              <w:rPr>
                <w:b/>
              </w:rPr>
              <w:t>Nome:</w:t>
            </w:r>
          </w:p>
          <w:p w14:paraId="58CC39EE" w14:textId="77777777" w:rsidR="006710E2" w:rsidRDefault="006710E2" w:rsidP="00742E22">
            <w:pPr>
              <w:rPr>
                <w:b/>
              </w:rPr>
            </w:pPr>
            <w:r>
              <w:rPr>
                <w:b/>
              </w:rPr>
              <w:t>CPF:</w:t>
            </w:r>
          </w:p>
        </w:tc>
        <w:tc>
          <w:tcPr>
            <w:tcW w:w="161" w:type="pct"/>
            <w:tcBorders>
              <w:left w:val="single" w:sz="4" w:space="0" w:color="000000"/>
            </w:tcBorders>
          </w:tcPr>
          <w:p w14:paraId="2DD742AB" w14:textId="77777777" w:rsidR="006710E2" w:rsidRDefault="006710E2" w:rsidP="00742E22">
            <w:pPr>
              <w:snapToGrid w:val="0"/>
              <w:jc w:val="both"/>
              <w:rPr>
                <w:b/>
              </w:rPr>
            </w:pPr>
          </w:p>
        </w:tc>
        <w:tc>
          <w:tcPr>
            <w:tcW w:w="2420" w:type="pct"/>
            <w:tcBorders>
              <w:top w:val="single" w:sz="4" w:space="0" w:color="000000"/>
              <w:left w:val="single" w:sz="4" w:space="0" w:color="000000"/>
              <w:bottom w:val="single" w:sz="4" w:space="0" w:color="000000"/>
              <w:right w:val="single" w:sz="4" w:space="0" w:color="000000"/>
            </w:tcBorders>
          </w:tcPr>
          <w:p w14:paraId="3625607B" w14:textId="77777777" w:rsidR="006710E2" w:rsidRDefault="006710E2" w:rsidP="00742E22">
            <w:pPr>
              <w:snapToGrid w:val="0"/>
              <w:rPr>
                <w:b/>
              </w:rPr>
            </w:pPr>
          </w:p>
          <w:p w14:paraId="52F317AA" w14:textId="77777777" w:rsidR="006710E2" w:rsidRDefault="006710E2" w:rsidP="00742E22">
            <w:pPr>
              <w:rPr>
                <w:b/>
              </w:rPr>
            </w:pPr>
          </w:p>
          <w:p w14:paraId="52DFAB73" w14:textId="77777777" w:rsidR="006710E2" w:rsidRDefault="006710E2" w:rsidP="00742E22">
            <w:pPr>
              <w:rPr>
                <w:b/>
              </w:rPr>
            </w:pPr>
            <w:r>
              <w:rPr>
                <w:b/>
              </w:rPr>
              <w:t>__________________________</w:t>
            </w:r>
          </w:p>
          <w:p w14:paraId="69C13AAF" w14:textId="77777777" w:rsidR="006710E2" w:rsidRDefault="006710E2" w:rsidP="00742E22">
            <w:pPr>
              <w:rPr>
                <w:b/>
              </w:rPr>
            </w:pPr>
            <w:r>
              <w:rPr>
                <w:b/>
              </w:rPr>
              <w:t>Nome:</w:t>
            </w:r>
          </w:p>
          <w:p w14:paraId="34F53899" w14:textId="77777777" w:rsidR="006710E2" w:rsidRDefault="006710E2" w:rsidP="00742E22">
            <w:pPr>
              <w:jc w:val="both"/>
              <w:rPr>
                <w:b/>
              </w:rPr>
            </w:pPr>
            <w:r>
              <w:rPr>
                <w:b/>
              </w:rPr>
              <w:t>CPF:</w:t>
            </w:r>
          </w:p>
        </w:tc>
      </w:tr>
    </w:tbl>
    <w:p w14:paraId="296E131D" w14:textId="77777777" w:rsidR="006710E2" w:rsidRDefault="006710E2" w:rsidP="006710E2">
      <w:bookmarkStart w:id="10" w:name="art2§1"/>
      <w:bookmarkStart w:id="11" w:name="art1p"/>
      <w:bookmarkEnd w:id="10"/>
      <w:bookmarkEnd w:id="11"/>
    </w:p>
    <w:p w14:paraId="7EDFFA93" w14:textId="77777777" w:rsidR="006710E2" w:rsidRDefault="006710E2" w:rsidP="006710E2"/>
    <w:p w14:paraId="719CDEB2" w14:textId="77777777" w:rsidR="006710E2" w:rsidRDefault="006710E2" w:rsidP="006710E2"/>
    <w:p w14:paraId="2A185843" w14:textId="77777777" w:rsidR="006710E2" w:rsidRPr="008A0195" w:rsidRDefault="006710E2" w:rsidP="006710E2"/>
    <w:p w14:paraId="6E321C53" w14:textId="77777777" w:rsidR="004940B7" w:rsidRDefault="004940B7" w:rsidP="004940B7">
      <w:pPr>
        <w:jc w:val="both"/>
        <w:rPr>
          <w:rFonts w:ascii="Arial" w:hAnsi="Arial" w:cs="Arial"/>
        </w:rPr>
      </w:pPr>
    </w:p>
    <w:sectPr w:rsidR="004940B7" w:rsidSect="004448C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995749" w:rsidRDefault="00995749">
      <w:r>
        <w:separator/>
      </w:r>
    </w:p>
  </w:endnote>
  <w:endnote w:type="continuationSeparator" w:id="0">
    <w:p w14:paraId="46E1C225" w14:textId="77777777" w:rsidR="00995749" w:rsidRDefault="00995749">
      <w:r>
        <w:continuationSeparator/>
      </w:r>
    </w:p>
  </w:endnote>
  <w:endnote w:type="continuationNotice" w:id="1">
    <w:p w14:paraId="3F0E6A02" w14:textId="77777777" w:rsidR="00995749" w:rsidRDefault="009957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79340272" w:rsidR="00995749" w:rsidRPr="008252B1" w:rsidRDefault="00995749" w:rsidP="00183407">
    <w:pPr>
      <w:ind w:left="3346"/>
      <w:rPr>
        <w:rFonts w:ascii="Arial" w:hAnsi="Arial" w:cs="Arial"/>
        <w:sz w:val="6"/>
        <w:szCs w:val="6"/>
      </w:rPr>
    </w:pPr>
  </w:p>
  <w:p w14:paraId="66EAFB0F" w14:textId="1AEF67DC" w:rsidR="00995749" w:rsidRPr="00BF6A10" w:rsidRDefault="00995749" w:rsidP="00183407">
    <w:pPr>
      <w:ind w:left="3346"/>
      <w:rPr>
        <w:rFonts w:ascii="Arial" w:hAnsi="Arial" w:cs="Arial"/>
        <w:sz w:val="16"/>
      </w:rPr>
    </w:pPr>
    <w:r w:rsidRPr="00BF6A10">
      <w:rPr>
        <w:rFonts w:ascii="Arial" w:hAnsi="Arial" w:cs="Arial"/>
        <w:sz w:val="16"/>
      </w:rPr>
      <w:t xml:space="preserve">Pregão Eletrônico nº </w:t>
    </w:r>
    <w:r w:rsidR="00A0394A">
      <w:rPr>
        <w:rFonts w:ascii="Arial" w:hAnsi="Arial" w:cs="Arial"/>
        <w:sz w:val="16"/>
      </w:rPr>
      <w:t>82/2026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F652D1">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F652D1">
      <w:rPr>
        <w:rFonts w:ascii="Arial" w:hAnsi="Arial" w:cs="Arial"/>
        <w:b/>
        <w:noProof/>
        <w:sz w:val="16"/>
      </w:rPr>
      <w:t>28</w:t>
    </w:r>
    <w:r w:rsidRPr="003426BF">
      <w:rPr>
        <w:rFonts w:ascii="Arial" w:hAnsi="Arial" w:cs="Arial"/>
        <w:b/>
        <w:sz w:val="16"/>
      </w:rPr>
      <w:fldChar w:fldCharType="end"/>
    </w:r>
  </w:p>
  <w:p w14:paraId="5FAE6968" w14:textId="77777777" w:rsidR="00995749" w:rsidRPr="00BF6A10" w:rsidRDefault="00995749" w:rsidP="00183407">
    <w:pPr>
      <w:ind w:left="3346"/>
      <w:rPr>
        <w:rFonts w:ascii="Arial" w:hAnsi="Arial" w:cs="Arial"/>
        <w:sz w:val="4"/>
        <w:szCs w:val="4"/>
      </w:rPr>
    </w:pPr>
  </w:p>
  <w:p w14:paraId="6CA6F235" w14:textId="26B5B7D3" w:rsidR="00995749" w:rsidRDefault="00995749" w:rsidP="00183407">
    <w:pPr>
      <w:jc w:val="center"/>
    </w:pPr>
    <w:r>
      <w:rPr>
        <w:noProof/>
        <w:lang w:eastAsia="pt-BR"/>
      </w:rPr>
      <w:drawing>
        <wp:inline distT="0" distB="0" distL="0" distR="0" wp14:anchorId="2459E94E" wp14:editId="28580C09">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995749" w:rsidRDefault="00995749">
      <w:r>
        <w:separator/>
      </w:r>
    </w:p>
  </w:footnote>
  <w:footnote w:type="continuationSeparator" w:id="0">
    <w:p w14:paraId="1C171D59" w14:textId="77777777" w:rsidR="00995749" w:rsidRDefault="00995749">
      <w:r>
        <w:continuationSeparator/>
      </w:r>
    </w:p>
  </w:footnote>
  <w:footnote w:type="continuationNotice" w:id="1">
    <w:p w14:paraId="149F68B1" w14:textId="77777777" w:rsidR="00995749" w:rsidRDefault="0099574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81747A" w14:textId="77777777" w:rsidR="00995749" w:rsidRPr="00A1795D" w:rsidRDefault="00995749"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995749" w:rsidRPr="00786D96" w:rsidRDefault="00995749"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995749" w:rsidRPr="00786D96" w:rsidRDefault="00995749"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995749" w:rsidRPr="000B6937" w:rsidRDefault="00995749"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995749" w:rsidRPr="00786D96" w:rsidRDefault="00995749"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995749" w:rsidRPr="00786D96" w:rsidRDefault="00995749"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995749" w:rsidRPr="000B6937" w:rsidRDefault="00995749"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36E37E4"/>
    <w:multiLevelType w:val="hybridMultilevel"/>
    <w:tmpl w:val="B4A4AE4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03E801B4"/>
    <w:multiLevelType w:val="hybridMultilevel"/>
    <w:tmpl w:val="951E331A"/>
    <w:lvl w:ilvl="0" w:tplc="F572A2C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35674FD"/>
    <w:multiLevelType w:val="multilevel"/>
    <w:tmpl w:val="DBB2C54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ECD65A7"/>
    <w:multiLevelType w:val="multilevel"/>
    <w:tmpl w:val="BCD26628"/>
    <w:numStyleLink w:val="PrefPira"/>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2657DCC"/>
    <w:multiLevelType w:val="multilevel"/>
    <w:tmpl w:val="78920B3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6C153C7"/>
    <w:multiLevelType w:val="multilevel"/>
    <w:tmpl w:val="BCD26628"/>
    <w:numStyleLink w:val="PrefPira"/>
  </w:abstractNum>
  <w:abstractNum w:abstractNumId="22">
    <w:nsid w:val="3CD60D12"/>
    <w:multiLevelType w:val="hybridMultilevel"/>
    <w:tmpl w:val="2272E81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39D6575"/>
    <w:multiLevelType w:val="multilevel"/>
    <w:tmpl w:val="BCD26628"/>
    <w:numStyleLink w:val="PrefPira"/>
  </w:abstractNum>
  <w:abstractNum w:abstractNumId="24">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56B82139"/>
    <w:multiLevelType w:val="multilevel"/>
    <w:tmpl w:val="BCD26628"/>
    <w:numStyleLink w:val="PrefPira"/>
  </w:abstractNum>
  <w:abstractNum w:abstractNumId="27">
    <w:nsid w:val="632729B8"/>
    <w:multiLevelType w:val="multilevel"/>
    <w:tmpl w:val="BCD26628"/>
    <w:numStyleLink w:val="PrefPira"/>
  </w:abstractNum>
  <w:abstractNum w:abstractNumId="28">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9">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6D6B7EAC"/>
    <w:multiLevelType w:val="multilevel"/>
    <w:tmpl w:val="BCD26628"/>
    <w:numStyleLink w:val="PrefPira"/>
  </w:abstractNum>
  <w:abstractNum w:abstractNumId="32">
    <w:nsid w:val="738B7E55"/>
    <w:multiLevelType w:val="multilevel"/>
    <w:tmpl w:val="BCD26628"/>
    <w:numStyleLink w:val="PrefPira"/>
  </w:abstractNum>
  <w:abstractNum w:abstractNumId="33">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7"/>
  </w:num>
  <w:num w:numId="6">
    <w:abstractNumId w:val="21"/>
  </w:num>
  <w:num w:numId="7">
    <w:abstractNumId w:val="19"/>
  </w:num>
  <w:num w:numId="8">
    <w:abstractNumId w:val="33"/>
  </w:num>
  <w:num w:numId="9">
    <w:abstractNumId w:val="12"/>
  </w:num>
  <w:num w:numId="10">
    <w:abstractNumId w:val="17"/>
    <w:lvlOverride w:ilvl="0">
      <w:lvl w:ilvl="0">
        <w:start w:val="1"/>
        <w:numFmt w:val="lowerLetter"/>
        <w:lvlText w:val="%1)"/>
        <w:lvlJc w:val="left"/>
        <w:pPr>
          <w:ind w:left="0" w:firstLine="0"/>
        </w:pPr>
        <w:rPr>
          <w:rFonts w:ascii="Arial" w:hAnsi="Arial" w:hint="default"/>
          <w:b/>
          <w:color w:val="auto"/>
          <w:sz w:val="20"/>
        </w:rPr>
      </w:lvl>
    </w:lvlOverride>
  </w:num>
  <w:num w:numId="11">
    <w:abstractNumId w:val="32"/>
  </w:num>
  <w:num w:numId="12">
    <w:abstractNumId w:val="30"/>
  </w:num>
  <w:num w:numId="13">
    <w:abstractNumId w:val="26"/>
  </w:num>
  <w:num w:numId="14">
    <w:abstractNumId w:val="34"/>
  </w:num>
  <w:num w:numId="15">
    <w:abstractNumId w:val="31"/>
  </w:num>
  <w:num w:numId="16">
    <w:abstractNumId w:val="16"/>
  </w:num>
  <w:num w:numId="17">
    <w:abstractNumId w:val="18"/>
  </w:num>
  <w:num w:numId="18">
    <w:abstractNumId w:val="28"/>
  </w:num>
  <w:num w:numId="19">
    <w:abstractNumId w:val="24"/>
  </w:num>
  <w:num w:numId="20">
    <w:abstractNumId w:val="25"/>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4"/>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20"/>
  </w:num>
  <w:num w:numId="27">
    <w:abstractNumId w:val="22"/>
  </w:num>
  <w:num w:numId="28">
    <w:abstractNumId w:val="13"/>
  </w:num>
  <w:num w:numId="29">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5B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1FF7"/>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6E96"/>
    <w:rsid w:val="004A7127"/>
    <w:rsid w:val="004B0B4C"/>
    <w:rsid w:val="004B0EAF"/>
    <w:rsid w:val="004B17D3"/>
    <w:rsid w:val="004B2121"/>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10E2"/>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0506"/>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5749"/>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6FE6"/>
    <w:rsid w:val="009D733A"/>
    <w:rsid w:val="009D7994"/>
    <w:rsid w:val="009E39D0"/>
    <w:rsid w:val="009E4983"/>
    <w:rsid w:val="009E4E66"/>
    <w:rsid w:val="009E5AD1"/>
    <w:rsid w:val="009F02AD"/>
    <w:rsid w:val="009F4CAD"/>
    <w:rsid w:val="009F5531"/>
    <w:rsid w:val="009F6B34"/>
    <w:rsid w:val="00A0185E"/>
    <w:rsid w:val="00A02596"/>
    <w:rsid w:val="00A0394A"/>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1A2B"/>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C7641"/>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4C1F"/>
    <w:rsid w:val="00C973B6"/>
    <w:rsid w:val="00CA414D"/>
    <w:rsid w:val="00CA4D09"/>
    <w:rsid w:val="00CA57F4"/>
    <w:rsid w:val="00CA6E81"/>
    <w:rsid w:val="00CB0484"/>
    <w:rsid w:val="00CB169D"/>
    <w:rsid w:val="00CB2186"/>
    <w:rsid w:val="00CB2E5D"/>
    <w:rsid w:val="00CB4AD9"/>
    <w:rsid w:val="00CC0EA3"/>
    <w:rsid w:val="00CC1DD6"/>
    <w:rsid w:val="00CC4ED8"/>
    <w:rsid w:val="00CD09DE"/>
    <w:rsid w:val="00CD0A09"/>
    <w:rsid w:val="00CD39E1"/>
    <w:rsid w:val="00CD407F"/>
    <w:rsid w:val="00CD4D6C"/>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15C0"/>
    <w:rsid w:val="00E939E3"/>
    <w:rsid w:val="00E961D0"/>
    <w:rsid w:val="00E97077"/>
    <w:rsid w:val="00EA39B8"/>
    <w:rsid w:val="00EA55E5"/>
    <w:rsid w:val="00EA5A53"/>
    <w:rsid w:val="00EA6A5F"/>
    <w:rsid w:val="00EA72EF"/>
    <w:rsid w:val="00EB2574"/>
    <w:rsid w:val="00EB27F3"/>
    <w:rsid w:val="00EB3696"/>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52D1"/>
    <w:rsid w:val="00F66307"/>
    <w:rsid w:val="00F66662"/>
    <w:rsid w:val="00F6680C"/>
    <w:rsid w:val="00F669C5"/>
    <w:rsid w:val="00F66D04"/>
    <w:rsid w:val="00F7168F"/>
    <w:rsid w:val="00F71FC0"/>
    <w:rsid w:val="00F72111"/>
    <w:rsid w:val="00F72F67"/>
    <w:rsid w:val="00F75230"/>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E96"/>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1"/>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6710E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E96"/>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1"/>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6710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57517769">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03914098">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http://schemas.microsoft.com/office/2006/metadata/properties"/>
    <ds:schemaRef ds:uri="60198707-c4ff-4d5d-8bc5-5efdd47f407d"/>
    <ds:schemaRef ds:uri="http://purl.org/dc/terms/"/>
    <ds:schemaRef ds:uri="71763c0a-43a9-4215-9c1e-ac13867d38db"/>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5CFEEB-0250-4DA1-A04D-4738399FD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28</Pages>
  <Words>11513</Words>
  <Characters>62175</Characters>
  <Application>Microsoft Office Word</Application>
  <DocSecurity>0</DocSecurity>
  <Lines>518</Lines>
  <Paragraphs>147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73541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11</cp:revision>
  <cp:lastPrinted>2022-08-03T17:48:00Z</cp:lastPrinted>
  <dcterms:created xsi:type="dcterms:W3CDTF">2026-03-12T12:49:00Z</dcterms:created>
  <dcterms:modified xsi:type="dcterms:W3CDTF">2026-03-30T17:44:00Z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