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7313E" w:rsidRDefault="003F5D1B">
      <w:pPr>
        <w:pStyle w:val="normal0"/>
        <w:widowControl w:val="0"/>
        <w:pBdr>
          <w:top w:val="nil"/>
          <w:left w:val="nil"/>
          <w:bottom w:val="nil"/>
          <w:right w:val="nil"/>
          <w:between w:val="nil"/>
        </w:pBdr>
        <w:shd w:val="clear" w:color="auto" w:fill="CCCCCC"/>
        <w:jc w:val="center"/>
        <w:rPr>
          <w:rFonts w:ascii="Arial" w:eastAsia="Arial" w:hAnsi="Arial" w:cs="Arial"/>
          <w:b/>
          <w:bCs/>
          <w:color w:val="000000"/>
        </w:rPr>
      </w:pPr>
      <w:r>
        <w:rPr>
          <w:rFonts w:ascii="Arial" w:eastAsia="Arial" w:hAnsi="Arial" w:cs="Arial"/>
          <w:b/>
          <w:bCs/>
          <w:color w:val="000000"/>
        </w:rPr>
        <w:t xml:space="preserve">EDITAL </w:t>
      </w:r>
      <w:r w:rsidRPr="0046553B">
        <w:rPr>
          <w:rFonts w:ascii="Arial" w:eastAsia="Arial" w:hAnsi="Arial" w:cs="Arial"/>
          <w:b/>
          <w:bCs/>
          <w:color w:val="000000"/>
        </w:rPr>
        <w:t xml:space="preserve">nº </w:t>
      </w:r>
      <w:r w:rsidR="0046553B">
        <w:rPr>
          <w:rFonts w:ascii="Arial" w:eastAsia="Arial" w:hAnsi="Arial" w:cs="Arial"/>
          <w:b/>
          <w:bCs/>
          <w:color w:val="000000"/>
        </w:rPr>
        <w:t>02</w:t>
      </w:r>
      <w:r>
        <w:rPr>
          <w:rFonts w:ascii="Arial" w:eastAsia="Arial" w:hAnsi="Arial" w:cs="Arial"/>
          <w:b/>
          <w:bCs/>
          <w:color w:val="000000"/>
        </w:rPr>
        <w:t>/2026</w:t>
      </w:r>
    </w:p>
    <w:p w:rsidR="0087313E" w:rsidRDefault="0087313E">
      <w:pPr>
        <w:pStyle w:val="normal0"/>
        <w:spacing w:line="276" w:lineRule="auto"/>
        <w:jc w:val="both"/>
        <w:rPr>
          <w:rFonts w:ascii="Arial" w:eastAsia="Arial" w:hAnsi="Arial" w:cs="Arial"/>
        </w:rPr>
      </w:pPr>
    </w:p>
    <w:p w:rsidR="0087313E" w:rsidRDefault="003F5D1B">
      <w:pPr>
        <w:pStyle w:val="normal0"/>
        <w:spacing w:line="276" w:lineRule="auto"/>
        <w:jc w:val="both"/>
        <w:rPr>
          <w:rFonts w:ascii="Arial" w:eastAsia="Arial" w:hAnsi="Arial" w:cs="Arial"/>
        </w:rPr>
      </w:pPr>
      <w:r>
        <w:rPr>
          <w:rFonts w:ascii="Arial" w:eastAsia="Arial" w:hAnsi="Arial" w:cs="Arial"/>
        </w:rPr>
        <w:t xml:space="preserve">A </w:t>
      </w:r>
      <w:r>
        <w:rPr>
          <w:rFonts w:ascii="Arial" w:eastAsia="Arial" w:hAnsi="Arial" w:cs="Arial"/>
          <w:b/>
          <w:bCs/>
        </w:rPr>
        <w:t>PREFEITURA DO MUNICÍPIO DE PIRACICABA</w:t>
      </w:r>
      <w:r>
        <w:rPr>
          <w:rFonts w:ascii="Arial" w:eastAsia="Arial" w:hAnsi="Arial" w:cs="Arial"/>
        </w:rPr>
        <w:t xml:space="preserve"> torna público que realizará procedimento de </w:t>
      </w:r>
      <w:r>
        <w:rPr>
          <w:rFonts w:ascii="Arial" w:eastAsia="Arial" w:hAnsi="Arial" w:cs="Arial"/>
          <w:b/>
          <w:bCs/>
        </w:rPr>
        <w:t>P</w:t>
      </w:r>
      <w:r>
        <w:rPr>
          <w:rFonts w:ascii="Arial" w:eastAsia="Arial" w:hAnsi="Arial" w:cs="Arial"/>
          <w:b/>
          <w:bCs/>
          <w:sz w:val="21"/>
          <w:szCs w:val="21"/>
          <w:highlight w:val="white"/>
        </w:rPr>
        <w:t>ré qualificação para contratação de empresa especializada para a locação de veículos, máquinas e</w:t>
      </w:r>
      <w:proofErr w:type="gramStart"/>
      <w:r>
        <w:rPr>
          <w:rFonts w:ascii="Arial" w:eastAsia="Arial" w:hAnsi="Arial" w:cs="Arial"/>
          <w:b/>
          <w:bCs/>
          <w:sz w:val="21"/>
          <w:szCs w:val="21"/>
          <w:highlight w:val="white"/>
        </w:rPr>
        <w:t xml:space="preserve">  </w:t>
      </w:r>
      <w:proofErr w:type="gramEnd"/>
      <w:r>
        <w:rPr>
          <w:rFonts w:ascii="Arial" w:eastAsia="Arial" w:hAnsi="Arial" w:cs="Arial"/>
          <w:b/>
          <w:bCs/>
          <w:sz w:val="21"/>
          <w:szCs w:val="21"/>
          <w:highlight w:val="white"/>
        </w:rPr>
        <w:t>equipamentos, com fornecimento de motoristas/operadores, combustíveis,  lubrificantes e toda a  manutenção preventiva e corretiva, sob o regime de empreitada por preço global, para atendimento  das necessidades da  Prefeitura Municipal de Piracicaba/SP</w:t>
      </w:r>
      <w:r>
        <w:rPr>
          <w:rFonts w:ascii="Arial" w:eastAsia="Arial" w:hAnsi="Arial" w:cs="Arial"/>
          <w:b/>
          <w:bCs/>
        </w:rPr>
        <w:t>,</w:t>
      </w:r>
      <w:r>
        <w:rPr>
          <w:rFonts w:ascii="Arial" w:eastAsia="Arial" w:hAnsi="Arial" w:cs="Arial"/>
        </w:rPr>
        <w:t xml:space="preserve"> nos termos da Lei Federal n° 14.133/2021, e demais legislações aplicáveis, e, ainda, de acordo com as condições estabelecidas neste Edital.</w:t>
      </w:r>
    </w:p>
    <w:p w:rsidR="0087313E" w:rsidRDefault="0087313E">
      <w:pPr>
        <w:pStyle w:val="normal0"/>
        <w:jc w:val="both"/>
        <w:rPr>
          <w:rFonts w:ascii="Arial" w:eastAsia="Arial" w:hAnsi="Arial" w:cs="Arial"/>
        </w:rPr>
      </w:pPr>
    </w:p>
    <w:p w:rsidR="0087313E" w:rsidRDefault="003F5D1B">
      <w:pPr>
        <w:pStyle w:val="normal0"/>
        <w:widowControl w:val="0"/>
        <w:pBdr>
          <w:top w:val="nil"/>
          <w:left w:val="nil"/>
          <w:bottom w:val="nil"/>
          <w:right w:val="nil"/>
          <w:between w:val="nil"/>
        </w:pBdr>
        <w:shd w:val="clear" w:color="auto" w:fill="DDDDDD"/>
        <w:spacing w:line="276" w:lineRule="auto"/>
        <w:ind w:firstLine="561"/>
        <w:rPr>
          <w:rFonts w:ascii="Arial" w:eastAsia="Arial" w:hAnsi="Arial" w:cs="Arial"/>
          <w:color w:val="000000"/>
        </w:rPr>
      </w:pPr>
      <w:r>
        <w:rPr>
          <w:rFonts w:ascii="Arial" w:eastAsia="Arial" w:hAnsi="Arial" w:cs="Arial"/>
          <w:b/>
          <w:bCs/>
          <w:color w:val="000000"/>
        </w:rPr>
        <w:t>1. DO PROCESSAMENTO:</w:t>
      </w:r>
    </w:p>
    <w:p w:rsidR="0087313E" w:rsidRDefault="003F5D1B">
      <w:pPr>
        <w:pStyle w:val="normal0"/>
        <w:widowControl w:val="0"/>
        <w:numPr>
          <w:ilvl w:val="0"/>
          <w:numId w:val="2"/>
        </w:numPr>
        <w:pBdr>
          <w:top w:val="nil"/>
          <w:left w:val="nil"/>
          <w:bottom w:val="nil"/>
          <w:right w:val="nil"/>
          <w:between w:val="nil"/>
        </w:pBdr>
        <w:tabs>
          <w:tab w:val="left" w:pos="284"/>
        </w:tabs>
        <w:spacing w:line="276" w:lineRule="auto"/>
        <w:jc w:val="both"/>
        <w:rPr>
          <w:rFonts w:ascii="Arial" w:eastAsia="Arial" w:hAnsi="Arial" w:cs="Arial"/>
          <w:color w:val="000000"/>
        </w:rPr>
      </w:pPr>
      <w:r>
        <w:rPr>
          <w:rFonts w:ascii="Arial" w:eastAsia="Arial" w:hAnsi="Arial" w:cs="Arial"/>
          <w:color w:val="000000"/>
        </w:rPr>
        <w:t xml:space="preserve">Número do processo: </w:t>
      </w:r>
      <w:r>
        <w:rPr>
          <w:rFonts w:ascii="Arial" w:eastAsia="Arial" w:hAnsi="Arial" w:cs="Arial"/>
          <w:b/>
          <w:bCs/>
          <w:color w:val="000000"/>
        </w:rPr>
        <w:t>020454/2026</w:t>
      </w:r>
    </w:p>
    <w:p w:rsidR="0087313E" w:rsidRDefault="003F5D1B">
      <w:pPr>
        <w:pStyle w:val="normal0"/>
        <w:widowControl w:val="0"/>
        <w:numPr>
          <w:ilvl w:val="0"/>
          <w:numId w:val="2"/>
        </w:numPr>
        <w:pBdr>
          <w:top w:val="nil"/>
          <w:left w:val="nil"/>
          <w:bottom w:val="nil"/>
          <w:right w:val="nil"/>
          <w:between w:val="nil"/>
        </w:pBdr>
        <w:tabs>
          <w:tab w:val="left" w:pos="284"/>
        </w:tabs>
        <w:spacing w:line="276" w:lineRule="auto"/>
        <w:jc w:val="both"/>
        <w:rPr>
          <w:rFonts w:ascii="Arial" w:eastAsia="Arial" w:hAnsi="Arial" w:cs="Arial"/>
          <w:color w:val="000000"/>
        </w:rPr>
      </w:pPr>
      <w:r>
        <w:rPr>
          <w:rFonts w:ascii="Arial" w:eastAsia="Arial" w:hAnsi="Arial" w:cs="Arial"/>
        </w:rPr>
        <w:t>Início</w:t>
      </w:r>
      <w:r>
        <w:rPr>
          <w:rFonts w:ascii="Arial" w:eastAsia="Arial" w:hAnsi="Arial" w:cs="Arial"/>
          <w:color w:val="000000"/>
        </w:rPr>
        <w:t xml:space="preserve"> do recebimento das propostas: </w:t>
      </w:r>
      <w:r w:rsidR="00351168">
        <w:rPr>
          <w:rFonts w:ascii="Arial" w:eastAsia="Arial" w:hAnsi="Arial" w:cs="Arial"/>
          <w:b/>
          <w:bCs/>
          <w:color w:val="000000"/>
        </w:rPr>
        <w:t>01/04</w:t>
      </w:r>
      <w:r>
        <w:rPr>
          <w:rFonts w:ascii="Arial" w:eastAsia="Arial" w:hAnsi="Arial" w:cs="Arial"/>
          <w:b/>
          <w:bCs/>
          <w:color w:val="000000"/>
        </w:rPr>
        <w:t>/2026</w:t>
      </w:r>
    </w:p>
    <w:p w:rsidR="0087313E" w:rsidRDefault="003F5D1B">
      <w:pPr>
        <w:pStyle w:val="normal0"/>
        <w:widowControl w:val="0"/>
        <w:numPr>
          <w:ilvl w:val="0"/>
          <w:numId w:val="2"/>
        </w:numPr>
        <w:pBdr>
          <w:top w:val="nil"/>
          <w:left w:val="nil"/>
          <w:bottom w:val="nil"/>
          <w:right w:val="nil"/>
          <w:between w:val="nil"/>
        </w:pBdr>
        <w:tabs>
          <w:tab w:val="left" w:pos="284"/>
        </w:tabs>
        <w:spacing w:line="276" w:lineRule="auto"/>
        <w:jc w:val="both"/>
        <w:rPr>
          <w:rFonts w:ascii="Arial" w:eastAsia="Arial" w:hAnsi="Arial" w:cs="Arial"/>
          <w:b/>
          <w:bCs/>
          <w:color w:val="000000"/>
        </w:rPr>
      </w:pPr>
      <w:r>
        <w:rPr>
          <w:rFonts w:ascii="Arial" w:eastAsia="Arial" w:hAnsi="Arial" w:cs="Arial"/>
          <w:color w:val="000000"/>
        </w:rPr>
        <w:t xml:space="preserve">Endereço eletrônico para envio </w:t>
      </w:r>
      <w:proofErr w:type="gramStart"/>
      <w:r>
        <w:rPr>
          <w:rFonts w:ascii="Arial" w:eastAsia="Arial" w:hAnsi="Arial" w:cs="Arial"/>
          <w:color w:val="000000"/>
        </w:rPr>
        <w:t>das proposta</w:t>
      </w:r>
      <w:proofErr w:type="gramEnd"/>
      <w:r>
        <w:rPr>
          <w:rFonts w:ascii="Arial" w:eastAsia="Arial" w:hAnsi="Arial" w:cs="Arial"/>
          <w:color w:val="000000"/>
        </w:rPr>
        <w:t xml:space="preserve">: </w:t>
      </w:r>
      <w:hyperlink r:id="rId8">
        <w:r>
          <w:rPr>
            <w:rFonts w:ascii="Arial" w:eastAsia="Arial" w:hAnsi="Arial" w:cs="Arial"/>
            <w:color w:val="0563C1"/>
            <w:u w:val="single"/>
          </w:rPr>
          <w:t>obras@piracicaba.sp.gov.br</w:t>
        </w:r>
      </w:hyperlink>
      <w:r>
        <w:rPr>
          <w:rFonts w:ascii="Arial" w:eastAsia="Arial" w:hAnsi="Arial" w:cs="Arial"/>
          <w:color w:val="000000"/>
        </w:rPr>
        <w:t xml:space="preserve"> e </w:t>
      </w:r>
      <w:r>
        <w:rPr>
          <w:rFonts w:ascii="Arial" w:eastAsia="Arial" w:hAnsi="Arial" w:cs="Arial"/>
          <w:color w:val="0000FF"/>
          <w:u w:val="single"/>
        </w:rPr>
        <w:t>trequena@piracicaba.sp.gov.br</w:t>
      </w:r>
    </w:p>
    <w:p w:rsidR="0087313E" w:rsidRDefault="0087313E">
      <w:pPr>
        <w:pStyle w:val="normal0"/>
        <w:pBdr>
          <w:top w:val="nil"/>
          <w:left w:val="nil"/>
          <w:bottom w:val="nil"/>
          <w:right w:val="nil"/>
          <w:between w:val="nil"/>
        </w:pBdr>
        <w:ind w:right="137"/>
        <w:jc w:val="both"/>
        <w:rPr>
          <w:rFonts w:ascii="Arial" w:eastAsia="Arial" w:hAnsi="Arial" w:cs="Arial"/>
          <w:b/>
          <w:bCs/>
          <w:color w:val="000000"/>
        </w:rPr>
      </w:pPr>
    </w:p>
    <w:p w:rsidR="0087313E" w:rsidRDefault="003F5D1B">
      <w:pPr>
        <w:pStyle w:val="normal0"/>
        <w:pBdr>
          <w:top w:val="nil"/>
          <w:left w:val="nil"/>
          <w:bottom w:val="nil"/>
          <w:right w:val="nil"/>
          <w:between w:val="nil"/>
        </w:pBdr>
        <w:ind w:right="137"/>
        <w:jc w:val="both"/>
        <w:rPr>
          <w:rFonts w:ascii="Arial" w:eastAsia="Arial" w:hAnsi="Arial" w:cs="Arial"/>
          <w:color w:val="000000"/>
        </w:rPr>
      </w:pPr>
      <w:r>
        <w:rPr>
          <w:rFonts w:ascii="Arial" w:eastAsia="Arial" w:hAnsi="Arial" w:cs="Arial"/>
          <w:b/>
          <w:bCs/>
          <w:color w:val="000000"/>
        </w:rPr>
        <w:t xml:space="preserve">Justificativa do Procedimento: </w:t>
      </w:r>
      <w:r>
        <w:rPr>
          <w:rFonts w:ascii="Arial" w:eastAsia="Arial" w:hAnsi="Arial" w:cs="Arial"/>
          <w:color w:val="000000"/>
        </w:rPr>
        <w:t xml:space="preserve">A pré-qualificação realizada no presente edital </w:t>
      </w:r>
      <w:proofErr w:type="spellStart"/>
      <w:r>
        <w:rPr>
          <w:rFonts w:ascii="Arial" w:eastAsia="Arial" w:hAnsi="Arial" w:cs="Arial"/>
          <w:color w:val="000000"/>
        </w:rPr>
        <w:t>apoia-se</w:t>
      </w:r>
      <w:proofErr w:type="spellEnd"/>
      <w:r>
        <w:rPr>
          <w:rFonts w:ascii="Arial" w:eastAsia="Arial" w:hAnsi="Arial" w:cs="Arial"/>
          <w:color w:val="000000"/>
        </w:rPr>
        <w:t xml:space="preserve"> nos princípios de eficiência, economicidade e competitividade, </w:t>
      </w:r>
      <w:proofErr w:type="gramStart"/>
      <w:r>
        <w:rPr>
          <w:rFonts w:ascii="Arial" w:eastAsia="Arial" w:hAnsi="Arial" w:cs="Arial"/>
          <w:color w:val="000000"/>
        </w:rPr>
        <w:t>previstos no artigo 5º da Lei Federal</w:t>
      </w:r>
      <w:proofErr w:type="gramEnd"/>
      <w:r>
        <w:rPr>
          <w:rFonts w:ascii="Arial" w:eastAsia="Arial" w:hAnsi="Arial" w:cs="Arial"/>
          <w:color w:val="000000"/>
        </w:rPr>
        <w:t xml:space="preserve"> n° 14.133/21. </w:t>
      </w:r>
    </w:p>
    <w:p w:rsidR="0087313E" w:rsidRDefault="0087313E">
      <w:pPr>
        <w:pStyle w:val="normal0"/>
        <w:pBdr>
          <w:top w:val="nil"/>
          <w:left w:val="nil"/>
          <w:bottom w:val="nil"/>
          <w:right w:val="nil"/>
          <w:between w:val="nil"/>
        </w:pBdr>
        <w:ind w:right="137"/>
        <w:jc w:val="both"/>
        <w:rPr>
          <w:rFonts w:ascii="Arial" w:eastAsia="Arial" w:hAnsi="Arial" w:cs="Arial"/>
          <w:b/>
          <w:bCs/>
          <w:color w:val="000000"/>
        </w:rPr>
      </w:pPr>
    </w:p>
    <w:p w:rsidR="0087313E" w:rsidRDefault="003F5D1B">
      <w:pPr>
        <w:pStyle w:val="normal0"/>
        <w:pBdr>
          <w:top w:val="nil"/>
          <w:left w:val="nil"/>
          <w:bottom w:val="nil"/>
          <w:right w:val="nil"/>
          <w:between w:val="nil"/>
        </w:pBdr>
        <w:ind w:right="137"/>
        <w:jc w:val="both"/>
        <w:rPr>
          <w:rFonts w:ascii="Arial" w:eastAsia="Arial" w:hAnsi="Arial" w:cs="Arial"/>
          <w:color w:val="000000"/>
        </w:rPr>
      </w:pPr>
      <w:r>
        <w:rPr>
          <w:rFonts w:ascii="Arial" w:eastAsia="Arial" w:hAnsi="Arial" w:cs="Arial"/>
          <w:b/>
          <w:bCs/>
          <w:color w:val="000000"/>
        </w:rPr>
        <w:tab/>
      </w:r>
      <w:r>
        <w:rPr>
          <w:rFonts w:ascii="Arial" w:eastAsia="Arial" w:hAnsi="Arial" w:cs="Arial"/>
          <w:color w:val="000000"/>
        </w:rPr>
        <w:t>Esse processo visa consolidar um grupo de fornecedores envolvidos e aptos a atender de maneira ágil e adequada às futuras demandas da Administração Pública, contribuindo para um processo de contratação mais rápido e seguro.</w:t>
      </w:r>
    </w:p>
    <w:p w:rsidR="0087313E" w:rsidRDefault="0087313E">
      <w:pPr>
        <w:pStyle w:val="normal0"/>
        <w:pBdr>
          <w:top w:val="nil"/>
          <w:left w:val="nil"/>
          <w:bottom w:val="nil"/>
          <w:right w:val="nil"/>
          <w:between w:val="nil"/>
        </w:pBdr>
        <w:spacing w:before="3"/>
        <w:jc w:val="both"/>
        <w:rPr>
          <w:rFonts w:ascii="Arial" w:eastAsia="Arial" w:hAnsi="Arial" w:cs="Arial"/>
          <w:color w:val="000000"/>
        </w:rPr>
      </w:pPr>
    </w:p>
    <w:p w:rsidR="0087313E" w:rsidRDefault="003F5D1B">
      <w:pPr>
        <w:pStyle w:val="normal0"/>
        <w:pBdr>
          <w:top w:val="nil"/>
          <w:left w:val="nil"/>
          <w:bottom w:val="nil"/>
          <w:right w:val="nil"/>
          <w:between w:val="nil"/>
        </w:pBdr>
        <w:spacing w:before="1"/>
        <w:ind w:right="137" w:firstLine="561"/>
        <w:jc w:val="both"/>
        <w:rPr>
          <w:rFonts w:ascii="Arial" w:eastAsia="Arial" w:hAnsi="Arial" w:cs="Arial"/>
          <w:color w:val="000000"/>
        </w:rPr>
      </w:pPr>
      <w:r>
        <w:rPr>
          <w:rFonts w:ascii="Arial" w:eastAsia="Arial" w:hAnsi="Arial" w:cs="Arial"/>
          <w:color w:val="000000"/>
        </w:rPr>
        <w:t>O interesse da Administração nesta avaliação prévia é promover uma aplicação racional dos recursos</w:t>
      </w:r>
      <w:proofErr w:type="gramStart"/>
      <w:r>
        <w:rPr>
          <w:rFonts w:ascii="Arial" w:eastAsia="Arial" w:hAnsi="Arial" w:cs="Arial"/>
          <w:color w:val="000000"/>
        </w:rPr>
        <w:t xml:space="preserve">  </w:t>
      </w:r>
      <w:proofErr w:type="gramEnd"/>
      <w:r>
        <w:rPr>
          <w:rFonts w:ascii="Arial" w:eastAsia="Arial" w:hAnsi="Arial" w:cs="Arial"/>
          <w:color w:val="000000"/>
        </w:rPr>
        <w:t>públicos,garantindo que os fornecedores selecionados estejam devidamente preparados para cumprir os requisitos técnicos e financeiros necessários. A pré-qualificação também proporciona uma concorrência equilibrada entre os participantes, o que resulta em um processo seletivo, isonômico e transparente.</w:t>
      </w:r>
    </w:p>
    <w:p w:rsidR="0087313E" w:rsidRDefault="003F5D1B">
      <w:pPr>
        <w:pStyle w:val="normal0"/>
        <w:pBdr>
          <w:top w:val="nil"/>
          <w:left w:val="nil"/>
          <w:bottom w:val="nil"/>
          <w:right w:val="nil"/>
          <w:between w:val="nil"/>
        </w:pBdr>
        <w:spacing w:before="252"/>
        <w:ind w:right="137" w:firstLine="561"/>
        <w:jc w:val="both"/>
        <w:rPr>
          <w:rFonts w:ascii="Arial" w:eastAsia="Arial" w:hAnsi="Arial" w:cs="Arial"/>
          <w:color w:val="000000"/>
        </w:rPr>
      </w:pPr>
      <w:r>
        <w:rPr>
          <w:rFonts w:ascii="Arial" w:eastAsia="Arial" w:hAnsi="Arial" w:cs="Arial"/>
          <w:color w:val="000000"/>
        </w:rPr>
        <w:t>Além disso, ao publicar os critérios de qualificação e os resultados das avaliações, o processo fortalece a transparência e a segurança jurídica, ao mesmo tempo em que permite o controle social sobre os fornecedores habilitados. Esse procedimento favorece o alinhamento das futuras contratações com os interesses e necessidades da Administração, garantindo que a prestação de serviços e adequada de bens à população ocorra com qualidade e em conformidade com os princípios de integridade e responsabilidade fiscal.</w:t>
      </w:r>
    </w:p>
    <w:p w:rsidR="0087313E" w:rsidRDefault="0087313E">
      <w:pPr>
        <w:pStyle w:val="normal0"/>
        <w:widowControl w:val="0"/>
        <w:pBdr>
          <w:top w:val="nil"/>
          <w:left w:val="nil"/>
          <w:bottom w:val="nil"/>
          <w:right w:val="nil"/>
          <w:between w:val="nil"/>
        </w:pBdr>
        <w:tabs>
          <w:tab w:val="left" w:pos="284"/>
        </w:tabs>
        <w:spacing w:line="276" w:lineRule="auto"/>
        <w:jc w:val="both"/>
        <w:rPr>
          <w:rFonts w:ascii="Arial" w:eastAsia="Arial" w:hAnsi="Arial" w:cs="Arial"/>
          <w:b/>
          <w:bCs/>
          <w:color w:val="000000"/>
        </w:rPr>
      </w:pPr>
    </w:p>
    <w:p w:rsidR="0087313E" w:rsidRDefault="0087313E">
      <w:pPr>
        <w:pStyle w:val="normal0"/>
        <w:widowControl w:val="0"/>
        <w:pBdr>
          <w:top w:val="nil"/>
          <w:left w:val="nil"/>
          <w:bottom w:val="nil"/>
          <w:right w:val="nil"/>
          <w:between w:val="nil"/>
        </w:pBdr>
        <w:spacing w:line="276" w:lineRule="auto"/>
        <w:ind w:firstLine="561"/>
        <w:rPr>
          <w:rFonts w:ascii="Arial" w:eastAsia="Arial" w:hAnsi="Arial" w:cs="Arial"/>
          <w:b/>
          <w:bCs/>
          <w:color w:val="000000"/>
        </w:rPr>
      </w:pPr>
    </w:p>
    <w:p w:rsidR="0087313E" w:rsidRDefault="003F5D1B">
      <w:pPr>
        <w:pStyle w:val="normal0"/>
        <w:shd w:val="clear" w:color="auto" w:fill="DDDDDD"/>
        <w:spacing w:line="276" w:lineRule="auto"/>
        <w:ind w:firstLine="561"/>
        <w:rPr>
          <w:rFonts w:ascii="Arial" w:eastAsia="Arial" w:hAnsi="Arial" w:cs="Arial"/>
        </w:rPr>
      </w:pPr>
      <w:r>
        <w:rPr>
          <w:rFonts w:ascii="Arial" w:eastAsia="Arial" w:hAnsi="Arial" w:cs="Arial"/>
          <w:b/>
          <w:bCs/>
        </w:rPr>
        <w:t>2. DO OBJETO DA FUTURA CONTRATAÇÃO:</w:t>
      </w:r>
    </w:p>
    <w:p w:rsidR="0087313E" w:rsidRDefault="0087313E">
      <w:pPr>
        <w:pStyle w:val="normal0"/>
        <w:tabs>
          <w:tab w:val="left" w:pos="284"/>
        </w:tabs>
        <w:spacing w:line="276" w:lineRule="auto"/>
        <w:jc w:val="both"/>
        <w:rPr>
          <w:rFonts w:ascii="Arial" w:eastAsia="Arial" w:hAnsi="Arial" w:cs="Arial"/>
        </w:rPr>
      </w:pPr>
    </w:p>
    <w:p w:rsidR="0087313E" w:rsidRDefault="003F5D1B">
      <w:pPr>
        <w:pStyle w:val="normal0"/>
        <w:pBdr>
          <w:top w:val="nil"/>
          <w:left w:val="nil"/>
          <w:bottom w:val="nil"/>
          <w:right w:val="nil"/>
          <w:between w:val="nil"/>
        </w:pBdr>
        <w:spacing w:before="280" w:after="280" w:line="276" w:lineRule="auto"/>
        <w:ind w:firstLine="561"/>
        <w:jc w:val="both"/>
        <w:rPr>
          <w:rFonts w:ascii="Arial" w:eastAsia="Arial" w:hAnsi="Arial" w:cs="Arial"/>
          <w:color w:val="000000"/>
        </w:rPr>
      </w:pPr>
      <w:r>
        <w:rPr>
          <w:rFonts w:ascii="Arial" w:eastAsia="Arial" w:hAnsi="Arial" w:cs="Arial"/>
          <w:color w:val="000000"/>
        </w:rPr>
        <w:t xml:space="preserve">O presente procedimento de </w:t>
      </w:r>
      <w:r>
        <w:rPr>
          <w:rFonts w:ascii="Arial" w:eastAsia="Arial" w:hAnsi="Arial" w:cs="Arial"/>
          <w:b/>
          <w:bCs/>
          <w:color w:val="000000"/>
        </w:rPr>
        <w:t>pré-qualificação</w:t>
      </w:r>
      <w:r>
        <w:rPr>
          <w:rFonts w:ascii="Arial" w:eastAsia="Arial" w:hAnsi="Arial" w:cs="Arial"/>
          <w:color w:val="000000"/>
        </w:rPr>
        <w:t xml:space="preserve"> tem por objeto a seleção prévia de empresas especializadas visando à participação em futura licitação destinada à </w:t>
      </w:r>
      <w:r>
        <w:rPr>
          <w:rFonts w:ascii="Arial" w:eastAsia="Arial" w:hAnsi="Arial" w:cs="Arial"/>
          <w:b/>
          <w:bCs/>
          <w:color w:val="000000"/>
        </w:rPr>
        <w:t>locação de veículos, máquinas e equipamentos</w:t>
      </w:r>
      <w:r>
        <w:rPr>
          <w:rFonts w:ascii="Arial" w:eastAsia="Arial" w:hAnsi="Arial" w:cs="Arial"/>
          <w:color w:val="000000"/>
        </w:rPr>
        <w:t>, com fornecimento de motoristas e operadores, combustíveis, lubrificantes e toda a manutenção preventiva e corretiva, para atendimento das demandas operacionais da Prefeitura Municipal de Piracicaba/SP.</w:t>
      </w:r>
    </w:p>
    <w:p w:rsidR="0087313E" w:rsidRDefault="003F5D1B">
      <w:pPr>
        <w:pStyle w:val="normal0"/>
        <w:spacing w:before="280" w:after="280" w:line="276" w:lineRule="auto"/>
        <w:ind w:firstLine="561"/>
        <w:jc w:val="both"/>
        <w:rPr>
          <w:rFonts w:ascii="Arial" w:eastAsia="Arial" w:hAnsi="Arial" w:cs="Arial"/>
        </w:rPr>
      </w:pPr>
      <w:r>
        <w:rPr>
          <w:rFonts w:ascii="Arial" w:eastAsia="Arial" w:hAnsi="Arial" w:cs="Arial"/>
        </w:rPr>
        <w:t xml:space="preserve">A futura contratação abrangerá a disponibilização de frota e equipamentos em plenas condições de uso, incluindo, entre outros, veículos leves e pesados, máquinas e equipamentos de apoio às atividades de manutenção urbana, </w:t>
      </w:r>
      <w:proofErr w:type="gramStart"/>
      <w:r>
        <w:rPr>
          <w:rFonts w:ascii="Arial" w:eastAsia="Arial" w:hAnsi="Arial" w:cs="Arial"/>
        </w:rPr>
        <w:t xml:space="preserve">obras públicas, serviços de </w:t>
      </w:r>
      <w:proofErr w:type="spellStart"/>
      <w:r>
        <w:rPr>
          <w:rFonts w:ascii="Arial" w:eastAsia="Arial" w:hAnsi="Arial" w:cs="Arial"/>
        </w:rPr>
        <w:t>infraestrutura</w:t>
      </w:r>
      <w:proofErr w:type="spellEnd"/>
      <w:r>
        <w:rPr>
          <w:rFonts w:ascii="Arial" w:eastAsia="Arial" w:hAnsi="Arial" w:cs="Arial"/>
        </w:rPr>
        <w:t>, transporte</w:t>
      </w:r>
      <w:proofErr w:type="gramEnd"/>
      <w:r>
        <w:rPr>
          <w:rFonts w:ascii="Arial" w:eastAsia="Arial" w:hAnsi="Arial" w:cs="Arial"/>
        </w:rPr>
        <w:t xml:space="preserve"> de materiais e demais atividades administrativas e operacionais do Município.</w:t>
      </w:r>
    </w:p>
    <w:p w:rsidR="0087313E" w:rsidRDefault="003F5D1B">
      <w:pPr>
        <w:pStyle w:val="normal0"/>
        <w:spacing w:before="280" w:after="280" w:line="276" w:lineRule="auto"/>
        <w:ind w:firstLine="567"/>
        <w:jc w:val="both"/>
        <w:rPr>
          <w:rFonts w:ascii="Arial" w:eastAsia="Arial" w:hAnsi="Arial" w:cs="Arial"/>
        </w:rPr>
      </w:pPr>
      <w:r>
        <w:rPr>
          <w:rFonts w:ascii="Arial" w:eastAsia="Arial" w:hAnsi="Arial" w:cs="Arial"/>
        </w:rPr>
        <w:t>Os serviços deverão compreender:</w:t>
      </w:r>
    </w:p>
    <w:p w:rsidR="0087313E" w:rsidRDefault="003F5D1B">
      <w:pPr>
        <w:pStyle w:val="normal0"/>
        <w:numPr>
          <w:ilvl w:val="0"/>
          <w:numId w:val="8"/>
        </w:numPr>
        <w:spacing w:before="280" w:line="276" w:lineRule="auto"/>
        <w:jc w:val="both"/>
        <w:rPr>
          <w:rFonts w:ascii="Arial" w:eastAsia="Arial" w:hAnsi="Arial" w:cs="Arial"/>
        </w:rPr>
      </w:pPr>
      <w:r>
        <w:rPr>
          <w:rFonts w:ascii="Arial" w:eastAsia="Arial" w:hAnsi="Arial" w:cs="Arial"/>
        </w:rPr>
        <w:t>Disponibilização dos veículos, máquinas e equipamentos em perfeitas condições de funcionamento e segurança;</w:t>
      </w:r>
    </w:p>
    <w:p w:rsidR="0087313E" w:rsidRDefault="003F5D1B">
      <w:pPr>
        <w:pStyle w:val="normal0"/>
        <w:numPr>
          <w:ilvl w:val="0"/>
          <w:numId w:val="8"/>
        </w:numPr>
        <w:spacing w:line="276" w:lineRule="auto"/>
        <w:jc w:val="both"/>
        <w:rPr>
          <w:rFonts w:ascii="Arial" w:eastAsia="Arial" w:hAnsi="Arial" w:cs="Arial"/>
        </w:rPr>
      </w:pPr>
      <w:r>
        <w:rPr>
          <w:rFonts w:ascii="Arial" w:eastAsia="Arial" w:hAnsi="Arial" w:cs="Arial"/>
        </w:rPr>
        <w:t>Fornecimento de motoristas e operadores devidamente habilitados e capacitados;</w:t>
      </w:r>
    </w:p>
    <w:p w:rsidR="0087313E" w:rsidRDefault="003F5D1B">
      <w:pPr>
        <w:pStyle w:val="normal0"/>
        <w:numPr>
          <w:ilvl w:val="0"/>
          <w:numId w:val="8"/>
        </w:numPr>
        <w:spacing w:line="276" w:lineRule="auto"/>
        <w:jc w:val="both"/>
        <w:rPr>
          <w:rFonts w:ascii="Arial" w:eastAsia="Arial" w:hAnsi="Arial" w:cs="Arial"/>
        </w:rPr>
      </w:pPr>
      <w:r>
        <w:rPr>
          <w:rFonts w:ascii="Arial" w:eastAsia="Arial" w:hAnsi="Arial" w:cs="Arial"/>
        </w:rPr>
        <w:t>Fornecimento de combustíveis e lubrificantes necessários à operação;</w:t>
      </w:r>
    </w:p>
    <w:p w:rsidR="0087313E" w:rsidRDefault="003F5D1B">
      <w:pPr>
        <w:pStyle w:val="normal0"/>
        <w:numPr>
          <w:ilvl w:val="0"/>
          <w:numId w:val="8"/>
        </w:numPr>
        <w:spacing w:line="276" w:lineRule="auto"/>
        <w:jc w:val="both"/>
        <w:rPr>
          <w:rFonts w:ascii="Arial" w:eastAsia="Arial" w:hAnsi="Arial" w:cs="Arial"/>
        </w:rPr>
      </w:pPr>
      <w:r>
        <w:rPr>
          <w:rFonts w:ascii="Arial" w:eastAsia="Arial" w:hAnsi="Arial" w:cs="Arial"/>
        </w:rPr>
        <w:lastRenderedPageBreak/>
        <w:t>Realização de manutenção preventiva e corretiva, incluindo reposição de peças, acessórios e componentes;</w:t>
      </w:r>
    </w:p>
    <w:p w:rsidR="0087313E" w:rsidRDefault="003F5D1B">
      <w:pPr>
        <w:pStyle w:val="normal0"/>
        <w:numPr>
          <w:ilvl w:val="0"/>
          <w:numId w:val="8"/>
        </w:numPr>
        <w:spacing w:line="276" w:lineRule="auto"/>
        <w:jc w:val="both"/>
        <w:rPr>
          <w:rFonts w:ascii="Arial" w:eastAsia="Arial" w:hAnsi="Arial" w:cs="Arial"/>
        </w:rPr>
      </w:pPr>
      <w:r>
        <w:rPr>
          <w:rFonts w:ascii="Arial" w:eastAsia="Arial" w:hAnsi="Arial" w:cs="Arial"/>
        </w:rPr>
        <w:t>Substituição imediata de equipamentos em caso de falha ou indisponibilidade;</w:t>
      </w:r>
    </w:p>
    <w:p w:rsidR="0087313E" w:rsidRDefault="003F5D1B">
      <w:pPr>
        <w:pStyle w:val="normal0"/>
        <w:numPr>
          <w:ilvl w:val="0"/>
          <w:numId w:val="8"/>
        </w:numPr>
        <w:spacing w:after="280" w:line="276" w:lineRule="auto"/>
        <w:jc w:val="both"/>
        <w:rPr>
          <w:rFonts w:ascii="Arial" w:eastAsia="Arial" w:hAnsi="Arial" w:cs="Arial"/>
        </w:rPr>
      </w:pPr>
      <w:r>
        <w:rPr>
          <w:rFonts w:ascii="Arial" w:eastAsia="Arial" w:hAnsi="Arial" w:cs="Arial"/>
        </w:rPr>
        <w:t>Atendimento contínuo às demandas da Administração Municipal.</w:t>
      </w:r>
    </w:p>
    <w:p w:rsidR="0087313E" w:rsidRDefault="003F5D1B">
      <w:pPr>
        <w:pStyle w:val="normal0"/>
        <w:spacing w:before="280" w:after="280" w:line="276" w:lineRule="auto"/>
        <w:ind w:firstLine="567"/>
        <w:jc w:val="both"/>
        <w:rPr>
          <w:rFonts w:ascii="Arial" w:eastAsia="Arial" w:hAnsi="Arial" w:cs="Arial"/>
        </w:rPr>
      </w:pPr>
      <w:r>
        <w:rPr>
          <w:rFonts w:ascii="Arial" w:eastAsia="Arial" w:hAnsi="Arial" w:cs="Arial"/>
        </w:rPr>
        <w:t xml:space="preserve">A futura contratação deverá ocorrer, em regra, sob o </w:t>
      </w:r>
      <w:r>
        <w:rPr>
          <w:rFonts w:ascii="Arial" w:eastAsia="Arial" w:hAnsi="Arial" w:cs="Arial"/>
          <w:b/>
          <w:bCs/>
        </w:rPr>
        <w:t>regime de empreitada por preço global</w:t>
      </w:r>
      <w:r>
        <w:rPr>
          <w:rFonts w:ascii="Arial" w:eastAsia="Arial" w:hAnsi="Arial" w:cs="Arial"/>
        </w:rPr>
        <w:t>, podendo ser estruturada por lotes ou de forma unificada, conforme a conveniência e oportunidade da Administração.</w:t>
      </w:r>
    </w:p>
    <w:p w:rsidR="0087313E" w:rsidRDefault="003F5D1B">
      <w:pPr>
        <w:pStyle w:val="normal0"/>
        <w:spacing w:before="280" w:after="280" w:line="276" w:lineRule="auto"/>
        <w:ind w:firstLine="567"/>
        <w:jc w:val="both"/>
        <w:rPr>
          <w:rFonts w:ascii="Arial" w:eastAsia="Arial" w:hAnsi="Arial" w:cs="Arial"/>
        </w:rPr>
      </w:pPr>
      <w:r>
        <w:rPr>
          <w:rFonts w:ascii="Arial" w:eastAsia="Arial" w:hAnsi="Arial" w:cs="Arial"/>
        </w:rPr>
        <w:t xml:space="preserve">A presente pré-qualificação não implica contratação imediata e tem por finalidade exclusiva a formação de cadastro de empresas aptas a participar de </w:t>
      </w:r>
      <w:proofErr w:type="gramStart"/>
      <w:r>
        <w:rPr>
          <w:rFonts w:ascii="Arial" w:eastAsia="Arial" w:hAnsi="Arial" w:cs="Arial"/>
        </w:rPr>
        <w:t>futura licitação compatível com o objeto ora descrito</w:t>
      </w:r>
      <w:proofErr w:type="gramEnd"/>
      <w:r>
        <w:rPr>
          <w:rFonts w:ascii="Arial" w:eastAsia="Arial" w:hAnsi="Arial" w:cs="Arial"/>
        </w:rPr>
        <w:t>. Os quantitativos, prazos, locais de execução, especificações técnicas detalhadas e valores estimados serão definidos oportunamente no edital da futura licitação, podendo variar conforme as necessidades da Administração Pública Municipal.</w:t>
      </w:r>
    </w:p>
    <w:p w:rsidR="0087313E" w:rsidRDefault="0087313E">
      <w:pPr>
        <w:pStyle w:val="normal0"/>
        <w:tabs>
          <w:tab w:val="left" w:pos="284"/>
        </w:tabs>
        <w:spacing w:line="276" w:lineRule="auto"/>
        <w:jc w:val="both"/>
        <w:rPr>
          <w:rFonts w:ascii="Arial" w:eastAsia="Arial" w:hAnsi="Arial" w:cs="Arial"/>
        </w:rPr>
      </w:pPr>
    </w:p>
    <w:p w:rsidR="0087313E" w:rsidRDefault="003F5D1B">
      <w:pPr>
        <w:pStyle w:val="normal0"/>
        <w:shd w:val="clear" w:color="auto" w:fill="DDDDDD"/>
        <w:spacing w:line="276" w:lineRule="auto"/>
        <w:ind w:firstLine="561"/>
        <w:rPr>
          <w:rFonts w:ascii="Arial" w:eastAsia="Arial" w:hAnsi="Arial" w:cs="Arial"/>
        </w:rPr>
      </w:pPr>
      <w:r>
        <w:rPr>
          <w:rFonts w:ascii="Arial" w:eastAsia="Arial" w:hAnsi="Arial" w:cs="Arial"/>
          <w:b/>
          <w:bCs/>
        </w:rPr>
        <w:t xml:space="preserve">3. DA UNIDADE RESPONSÁVEL E DA RESTRIÇÃO DE PARTICIPAÇÃO NA LICITAÇÃO FUTURA </w:t>
      </w:r>
    </w:p>
    <w:p w:rsidR="0087313E" w:rsidRDefault="0087313E">
      <w:pPr>
        <w:pStyle w:val="normal0"/>
        <w:spacing w:line="276" w:lineRule="auto"/>
        <w:jc w:val="both"/>
        <w:rPr>
          <w:rFonts w:ascii="Arial" w:eastAsia="Arial" w:hAnsi="Arial" w:cs="Arial"/>
          <w:highlight w:val="white"/>
        </w:rPr>
      </w:pPr>
    </w:p>
    <w:p w:rsidR="0087313E" w:rsidRDefault="003F5D1B">
      <w:pPr>
        <w:pStyle w:val="normal0"/>
        <w:spacing w:line="276" w:lineRule="auto"/>
        <w:jc w:val="both"/>
        <w:rPr>
          <w:rFonts w:ascii="Arial" w:eastAsia="Arial" w:hAnsi="Arial" w:cs="Arial"/>
          <w:highlight w:val="white"/>
        </w:rPr>
      </w:pPr>
      <w:r>
        <w:rPr>
          <w:rFonts w:ascii="Arial" w:eastAsia="Arial" w:hAnsi="Arial" w:cs="Arial"/>
          <w:highlight w:val="white"/>
        </w:rPr>
        <w:t>3.1.  A Unidade Responsável pela condução do procedimento de pré-qualificação é a Secretaria Municipal de Obras, Infraestrutura e Serviços Públicos, que conduzirá todo o processo, desde a análise dos documentos até a emissão do certificado de pré-qualificação. A comissão designada pela Administração conduzirá a avaliação técnica dos documentos, garantindo a conformidade dos interessados com as especificações previstas no edital.</w:t>
      </w:r>
    </w:p>
    <w:p w:rsidR="0087313E" w:rsidRDefault="0087313E">
      <w:pPr>
        <w:pStyle w:val="normal0"/>
        <w:spacing w:line="276" w:lineRule="auto"/>
        <w:jc w:val="both"/>
        <w:rPr>
          <w:rFonts w:ascii="Arial" w:eastAsia="Arial" w:hAnsi="Arial" w:cs="Arial"/>
          <w:highlight w:val="white"/>
        </w:rPr>
      </w:pPr>
    </w:p>
    <w:p w:rsidR="0087313E" w:rsidRDefault="003F5D1B">
      <w:pPr>
        <w:pStyle w:val="normal0"/>
        <w:spacing w:line="276" w:lineRule="auto"/>
        <w:jc w:val="both"/>
        <w:rPr>
          <w:rFonts w:ascii="Arial" w:eastAsia="Arial" w:hAnsi="Arial" w:cs="Arial"/>
          <w:b/>
          <w:bCs/>
          <w:highlight w:val="white"/>
        </w:rPr>
      </w:pPr>
      <w:r>
        <w:rPr>
          <w:rFonts w:ascii="Arial" w:eastAsia="Arial" w:hAnsi="Arial" w:cs="Arial"/>
          <w:b/>
          <w:bCs/>
          <w:highlight w:val="white"/>
        </w:rPr>
        <w:t>3.2. Licitação Restrita aos Pré-Qualificados:</w:t>
      </w:r>
    </w:p>
    <w:p w:rsidR="0087313E" w:rsidRDefault="0087313E">
      <w:pPr>
        <w:pStyle w:val="normal0"/>
        <w:spacing w:line="276" w:lineRule="auto"/>
        <w:jc w:val="both"/>
        <w:rPr>
          <w:rFonts w:ascii="Arial" w:eastAsia="Arial" w:hAnsi="Arial" w:cs="Arial"/>
          <w:b/>
          <w:bCs/>
          <w:highlight w:val="white"/>
        </w:rPr>
      </w:pPr>
    </w:p>
    <w:p w:rsidR="0087313E" w:rsidRDefault="003F5D1B">
      <w:pPr>
        <w:pStyle w:val="normal0"/>
        <w:spacing w:line="276" w:lineRule="auto"/>
        <w:jc w:val="both"/>
        <w:rPr>
          <w:rFonts w:ascii="Arial" w:eastAsia="Arial" w:hAnsi="Arial" w:cs="Arial"/>
          <w:highlight w:val="white"/>
        </w:rPr>
      </w:pPr>
      <w:r>
        <w:rPr>
          <w:rFonts w:ascii="Arial" w:eastAsia="Arial" w:hAnsi="Arial" w:cs="Arial"/>
          <w:highlight w:val="white"/>
        </w:rPr>
        <w:t xml:space="preserve">3.2.1.    A Administração estabelece que a participação na licitação futura </w:t>
      </w:r>
      <w:proofErr w:type="gramStart"/>
      <w:r>
        <w:rPr>
          <w:rFonts w:ascii="Arial" w:eastAsia="Arial" w:hAnsi="Arial" w:cs="Arial"/>
          <w:highlight w:val="white"/>
        </w:rPr>
        <w:t>será</w:t>
      </w:r>
      <w:proofErr w:type="gramEnd"/>
      <w:r>
        <w:rPr>
          <w:rFonts w:ascii="Arial" w:eastAsia="Arial" w:hAnsi="Arial" w:cs="Arial"/>
          <w:highlight w:val="white"/>
        </w:rPr>
        <w:t xml:space="preserve"> restrita exclusivamente aos interessados que tenham sido previamente pré-qualificados para o objeto específico delineado neste edital de pré-qualificação. Essa restrição visa garantir que apenas fornecedores que atendam aos critérios estabelecidos</w:t>
      </w:r>
      <w:proofErr w:type="gramStart"/>
      <w:r>
        <w:rPr>
          <w:rFonts w:ascii="Arial" w:eastAsia="Arial" w:hAnsi="Arial" w:cs="Arial"/>
          <w:highlight w:val="white"/>
        </w:rPr>
        <w:t xml:space="preserve">  </w:t>
      </w:r>
      <w:proofErr w:type="gramEnd"/>
      <w:r>
        <w:rPr>
          <w:rFonts w:ascii="Arial" w:eastAsia="Arial" w:hAnsi="Arial" w:cs="Arial"/>
          <w:highlight w:val="white"/>
        </w:rPr>
        <w:t>no  edital  de  pré-qualificação,  já  validados  e  planejados  pela  Comissão  responsável,  possam participar do processo licitatório.</w:t>
      </w:r>
    </w:p>
    <w:p w:rsidR="0087313E" w:rsidRDefault="0087313E">
      <w:pPr>
        <w:pStyle w:val="normal0"/>
        <w:spacing w:line="276" w:lineRule="auto"/>
        <w:jc w:val="both"/>
        <w:rPr>
          <w:rFonts w:ascii="Arial" w:eastAsia="Arial" w:hAnsi="Arial" w:cs="Arial"/>
          <w:highlight w:val="white"/>
        </w:rPr>
      </w:pPr>
    </w:p>
    <w:p w:rsidR="0087313E" w:rsidRDefault="003F5D1B">
      <w:pPr>
        <w:pStyle w:val="normal0"/>
        <w:spacing w:line="276" w:lineRule="auto"/>
        <w:jc w:val="both"/>
        <w:rPr>
          <w:rFonts w:ascii="Arial" w:eastAsia="Arial" w:hAnsi="Arial" w:cs="Arial"/>
          <w:highlight w:val="white"/>
        </w:rPr>
      </w:pPr>
      <w:r>
        <w:rPr>
          <w:rFonts w:ascii="Arial" w:eastAsia="Arial" w:hAnsi="Arial" w:cs="Arial"/>
          <w:highlight w:val="white"/>
        </w:rPr>
        <w:t>3.2.2.  Essa medida busca aprimorar a segurança e a qualidade das contratações futuras, garantindo que os participantes possuam experiência comprovada e condições específicas para atender às especificações e exigência do contrato. Além disso, esta restrição contribui para a celeridade e eficiência do processo licitatório, uma vez que a fase de habilitação inicial já foi realizada, permitindo maior agilidade na avaliação das propostas</w:t>
      </w:r>
      <w:proofErr w:type="gramStart"/>
      <w:r>
        <w:rPr>
          <w:rFonts w:ascii="Arial" w:eastAsia="Arial" w:hAnsi="Arial" w:cs="Arial"/>
          <w:highlight w:val="white"/>
        </w:rPr>
        <w:t xml:space="preserve">  </w:t>
      </w:r>
      <w:proofErr w:type="gramEnd"/>
      <w:r>
        <w:rPr>
          <w:rFonts w:ascii="Arial" w:eastAsia="Arial" w:hAnsi="Arial" w:cs="Arial"/>
          <w:highlight w:val="white"/>
        </w:rPr>
        <w:t>e na formalização do contrato.</w:t>
      </w:r>
    </w:p>
    <w:p w:rsidR="0087313E" w:rsidRDefault="0087313E">
      <w:pPr>
        <w:pStyle w:val="normal0"/>
        <w:spacing w:line="276" w:lineRule="auto"/>
        <w:jc w:val="both"/>
        <w:rPr>
          <w:rFonts w:ascii="Arial" w:eastAsia="Arial" w:hAnsi="Arial" w:cs="Arial"/>
          <w:highlight w:val="white"/>
        </w:rPr>
      </w:pPr>
    </w:p>
    <w:p w:rsidR="0087313E" w:rsidRDefault="003F5D1B">
      <w:pPr>
        <w:pStyle w:val="normal0"/>
        <w:spacing w:line="276" w:lineRule="auto"/>
        <w:jc w:val="both"/>
        <w:rPr>
          <w:rFonts w:ascii="Arial" w:eastAsia="Arial" w:hAnsi="Arial" w:cs="Arial"/>
          <w:highlight w:val="white"/>
        </w:rPr>
      </w:pPr>
      <w:r>
        <w:rPr>
          <w:rFonts w:ascii="Arial" w:eastAsia="Arial" w:hAnsi="Arial" w:cs="Arial"/>
          <w:highlight w:val="white"/>
        </w:rPr>
        <w:t>3.2.3.  Por fim, a limitação da licitação aos pré-qualificados reforça a transparência e a conformidade com o edital, uma vez que todos os interessados foram previamente informados dessa exigência e puderam participar da pré-qualificação em condições de igualdade, respeitando os princípios de competitividade e isonomia previstas na Lei Federal n° 14.133/21.</w:t>
      </w:r>
    </w:p>
    <w:p w:rsidR="0087313E" w:rsidRDefault="0087313E">
      <w:pPr>
        <w:pStyle w:val="normal0"/>
        <w:spacing w:line="276" w:lineRule="auto"/>
        <w:jc w:val="both"/>
        <w:rPr>
          <w:rFonts w:ascii="Arial" w:eastAsia="Arial" w:hAnsi="Arial" w:cs="Arial"/>
        </w:rPr>
      </w:pPr>
    </w:p>
    <w:p w:rsidR="0087313E" w:rsidRDefault="003F5D1B">
      <w:pPr>
        <w:pStyle w:val="normal0"/>
        <w:shd w:val="clear" w:color="auto" w:fill="CCCCCC"/>
        <w:spacing w:line="276" w:lineRule="auto"/>
        <w:ind w:firstLine="561"/>
        <w:jc w:val="both"/>
        <w:rPr>
          <w:rFonts w:ascii="Arial" w:eastAsia="Arial" w:hAnsi="Arial" w:cs="Arial"/>
        </w:rPr>
      </w:pPr>
      <w:r>
        <w:rPr>
          <w:rFonts w:ascii="Arial" w:eastAsia="Arial" w:hAnsi="Arial" w:cs="Arial"/>
          <w:b/>
          <w:bCs/>
        </w:rPr>
        <w:t>4. EXIGÊNCIA PARA HABILITAÇÃO:</w:t>
      </w:r>
    </w:p>
    <w:p w:rsidR="0087313E" w:rsidRDefault="0087313E">
      <w:pPr>
        <w:pStyle w:val="normal0"/>
        <w:tabs>
          <w:tab w:val="left" w:pos="284"/>
        </w:tabs>
        <w:spacing w:line="276" w:lineRule="auto"/>
        <w:jc w:val="both"/>
        <w:rPr>
          <w:rFonts w:ascii="Arial" w:eastAsia="Arial" w:hAnsi="Arial" w:cs="Arial"/>
          <w:color w:val="000000"/>
        </w:rPr>
      </w:pPr>
    </w:p>
    <w:p w:rsidR="0087313E" w:rsidRDefault="003F5D1B">
      <w:pPr>
        <w:pStyle w:val="normal0"/>
        <w:numPr>
          <w:ilvl w:val="0"/>
          <w:numId w:val="3"/>
        </w:numPr>
        <w:tabs>
          <w:tab w:val="left" w:pos="284"/>
        </w:tabs>
        <w:spacing w:line="276" w:lineRule="auto"/>
        <w:jc w:val="both"/>
        <w:rPr>
          <w:rFonts w:ascii="Arial" w:eastAsia="Arial" w:hAnsi="Arial" w:cs="Arial"/>
          <w:color w:val="000000"/>
        </w:rPr>
      </w:pPr>
      <w:r>
        <w:rPr>
          <w:rFonts w:ascii="Arial" w:eastAsia="Arial" w:hAnsi="Arial" w:cs="Arial"/>
          <w:b/>
          <w:bCs/>
          <w:color w:val="000000"/>
        </w:rPr>
        <w:t>HABILITAÇÃO JURÍDICA</w:t>
      </w:r>
    </w:p>
    <w:p w:rsidR="0087313E" w:rsidRDefault="003F5D1B">
      <w:pPr>
        <w:pStyle w:val="normal0"/>
        <w:numPr>
          <w:ilvl w:val="1"/>
          <w:numId w:val="3"/>
        </w:numPr>
        <w:tabs>
          <w:tab w:val="left" w:pos="284"/>
        </w:tabs>
        <w:spacing w:line="276" w:lineRule="auto"/>
        <w:jc w:val="both"/>
        <w:rPr>
          <w:rFonts w:ascii="Arial" w:eastAsia="Arial" w:hAnsi="Arial" w:cs="Arial"/>
          <w:color w:val="000000"/>
        </w:rPr>
      </w:pPr>
      <w:r>
        <w:rPr>
          <w:rFonts w:ascii="Arial" w:eastAsia="Arial" w:hAnsi="Arial" w:cs="Arial"/>
          <w:color w:val="000000"/>
        </w:rPr>
        <w:t xml:space="preserve">Registro Comercial, no caso de empresa individual; </w:t>
      </w:r>
      <w:r>
        <w:rPr>
          <w:rFonts w:ascii="Arial" w:eastAsia="Arial" w:hAnsi="Arial" w:cs="Arial"/>
          <w:b/>
          <w:bCs/>
          <w:color w:val="000000"/>
        </w:rPr>
        <w:t>ou</w:t>
      </w:r>
      <w:r>
        <w:rPr>
          <w:rFonts w:ascii="Arial" w:eastAsia="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eastAsia="Arial" w:hAnsi="Arial" w:cs="Arial"/>
          <w:b/>
          <w:bCs/>
          <w:color w:val="000000"/>
        </w:rPr>
        <w:t>ou</w:t>
      </w:r>
      <w:r>
        <w:rPr>
          <w:rFonts w:ascii="Arial" w:eastAsia="Arial" w:hAnsi="Arial" w:cs="Arial"/>
          <w:color w:val="000000"/>
        </w:rPr>
        <w:t xml:space="preserve"> Inscrição do Ato Constitutivo, no caso de Sociedades Simples, acompanhada de prova de designação da diretoria em exercício.</w:t>
      </w:r>
    </w:p>
    <w:p w:rsidR="0087313E" w:rsidRDefault="0087313E">
      <w:pPr>
        <w:pStyle w:val="normal0"/>
        <w:tabs>
          <w:tab w:val="left" w:pos="1005"/>
        </w:tabs>
        <w:spacing w:line="276" w:lineRule="auto"/>
        <w:jc w:val="both"/>
        <w:rPr>
          <w:rFonts w:ascii="Arial" w:eastAsia="Arial" w:hAnsi="Arial" w:cs="Arial"/>
        </w:rPr>
      </w:pPr>
    </w:p>
    <w:p w:rsidR="0087313E" w:rsidRDefault="003F5D1B">
      <w:pPr>
        <w:pStyle w:val="normal0"/>
        <w:numPr>
          <w:ilvl w:val="0"/>
          <w:numId w:val="3"/>
        </w:numPr>
        <w:tabs>
          <w:tab w:val="left" w:pos="284"/>
        </w:tabs>
        <w:spacing w:line="276" w:lineRule="auto"/>
        <w:jc w:val="both"/>
        <w:rPr>
          <w:rFonts w:ascii="Arial" w:eastAsia="Arial" w:hAnsi="Arial" w:cs="Arial"/>
        </w:rPr>
      </w:pPr>
      <w:r>
        <w:rPr>
          <w:rFonts w:ascii="Arial" w:eastAsia="Arial" w:hAnsi="Arial" w:cs="Arial"/>
          <w:b/>
          <w:bCs/>
        </w:rPr>
        <w:t>REGULARIDADE FISCAL E TRABALHISTA</w:t>
      </w:r>
    </w:p>
    <w:p w:rsidR="0087313E" w:rsidRDefault="003F5D1B">
      <w:pPr>
        <w:pStyle w:val="normal0"/>
        <w:numPr>
          <w:ilvl w:val="1"/>
          <w:numId w:val="3"/>
        </w:numPr>
        <w:tabs>
          <w:tab w:val="left" w:pos="284"/>
        </w:tabs>
        <w:spacing w:line="276" w:lineRule="auto"/>
        <w:jc w:val="both"/>
        <w:rPr>
          <w:rFonts w:ascii="Arial" w:eastAsia="Arial" w:hAnsi="Arial" w:cs="Arial"/>
        </w:rPr>
      </w:pPr>
      <w:r>
        <w:rPr>
          <w:rFonts w:ascii="Arial" w:eastAsia="Arial" w:hAnsi="Arial" w:cs="Arial"/>
          <w:color w:val="000000"/>
        </w:rPr>
        <w:t>Inscrição no Cadastro Nacional de Pessoa Jurídica (CNPJ), do Ministério da Fazenda.</w:t>
      </w:r>
    </w:p>
    <w:p w:rsidR="0087313E" w:rsidRDefault="003F5D1B">
      <w:pPr>
        <w:pStyle w:val="normal0"/>
        <w:numPr>
          <w:ilvl w:val="1"/>
          <w:numId w:val="3"/>
        </w:numPr>
        <w:tabs>
          <w:tab w:val="left" w:pos="284"/>
        </w:tabs>
        <w:spacing w:line="276" w:lineRule="auto"/>
        <w:jc w:val="both"/>
        <w:rPr>
          <w:rFonts w:ascii="Arial" w:eastAsia="Arial" w:hAnsi="Arial" w:cs="Arial"/>
        </w:rPr>
      </w:pPr>
      <w:r>
        <w:rPr>
          <w:rFonts w:ascii="Arial" w:eastAsia="Arial" w:hAnsi="Arial" w:cs="Arial"/>
          <w:color w:val="000000"/>
        </w:rPr>
        <w:lastRenderedPageBreak/>
        <w:t>Certidão Conjunta Negativa de Débitos ou Positiva com Efeito de Negativa, relativa a Tributos Federais (inclusive as contribuições sociais) e à Dívida Ativa da União;</w:t>
      </w:r>
    </w:p>
    <w:p w:rsidR="0087313E" w:rsidRDefault="003F5D1B">
      <w:pPr>
        <w:pStyle w:val="normal0"/>
        <w:numPr>
          <w:ilvl w:val="1"/>
          <w:numId w:val="3"/>
        </w:numPr>
        <w:tabs>
          <w:tab w:val="left" w:pos="284"/>
          <w:tab w:val="left" w:pos="426"/>
        </w:tabs>
        <w:spacing w:line="276" w:lineRule="auto"/>
        <w:jc w:val="both"/>
      </w:pPr>
      <w:r>
        <w:rPr>
          <w:rFonts w:ascii="Arial" w:eastAsia="Arial" w:hAnsi="Arial" w:cs="Arial"/>
          <w:color w:val="000000"/>
        </w:rPr>
        <w:t>Certidão Negativa de Débitos ou Positiva com Efeito de Negativa de Débitos com a Fazenda Municipal de débito, relativa à sede ou do domicílio do licitante, com relação aos tributos mobiliários (ISS);</w:t>
      </w:r>
    </w:p>
    <w:p w:rsidR="0087313E" w:rsidRDefault="003F5D1B">
      <w:pPr>
        <w:pStyle w:val="normal0"/>
        <w:numPr>
          <w:ilvl w:val="1"/>
          <w:numId w:val="3"/>
        </w:numPr>
        <w:tabs>
          <w:tab w:val="left" w:pos="284"/>
          <w:tab w:val="left" w:pos="426"/>
        </w:tabs>
        <w:spacing w:line="276" w:lineRule="auto"/>
        <w:jc w:val="both"/>
      </w:pPr>
      <w:r>
        <w:rPr>
          <w:rFonts w:ascii="Arial" w:eastAsia="Arial" w:hAnsi="Arial" w:cs="Arial"/>
          <w:color w:val="000000"/>
        </w:rPr>
        <w:t xml:space="preserve">Certidão de regularidade de débito para com o Fundo de Garantia por Tempo de Serviço (FGTS); </w:t>
      </w:r>
    </w:p>
    <w:p w:rsidR="0087313E" w:rsidRDefault="003F5D1B">
      <w:pPr>
        <w:pStyle w:val="normal0"/>
        <w:numPr>
          <w:ilvl w:val="1"/>
          <w:numId w:val="3"/>
        </w:numPr>
        <w:tabs>
          <w:tab w:val="left" w:pos="284"/>
          <w:tab w:val="left" w:pos="426"/>
        </w:tabs>
        <w:spacing w:line="276" w:lineRule="auto"/>
        <w:jc w:val="both"/>
      </w:pPr>
      <w:r>
        <w:rPr>
          <w:rFonts w:ascii="Arial" w:eastAsia="Arial" w:hAnsi="Arial" w:cs="Arial"/>
          <w:color w:val="000000"/>
        </w:rPr>
        <w:t>Certidão Negativa de Débitos Trabalhistas ou Positiva de Débitos Trabalhistas com Efeito de Negativa.</w:t>
      </w:r>
    </w:p>
    <w:p w:rsidR="0087313E" w:rsidRDefault="0087313E">
      <w:pPr>
        <w:pStyle w:val="normal0"/>
        <w:tabs>
          <w:tab w:val="left" w:pos="284"/>
        </w:tabs>
        <w:spacing w:line="276" w:lineRule="auto"/>
        <w:jc w:val="right"/>
        <w:rPr>
          <w:rFonts w:ascii="Arial" w:eastAsia="Arial" w:hAnsi="Arial" w:cs="Arial"/>
          <w:highlight w:val="yellow"/>
        </w:rPr>
      </w:pPr>
    </w:p>
    <w:p w:rsidR="00351168" w:rsidRPr="00351168" w:rsidRDefault="003F5D1B" w:rsidP="00351168">
      <w:pPr>
        <w:pStyle w:val="normal0"/>
        <w:numPr>
          <w:ilvl w:val="0"/>
          <w:numId w:val="3"/>
        </w:numPr>
        <w:tabs>
          <w:tab w:val="left" w:pos="284"/>
        </w:tabs>
        <w:spacing w:line="276" w:lineRule="auto"/>
        <w:jc w:val="both"/>
        <w:rPr>
          <w:rFonts w:ascii="Arial" w:eastAsia="Arial" w:hAnsi="Arial" w:cs="Arial"/>
        </w:rPr>
      </w:pPr>
      <w:r>
        <w:rPr>
          <w:rFonts w:ascii="Arial" w:eastAsia="Arial" w:hAnsi="Arial" w:cs="Arial"/>
          <w:b/>
          <w:bCs/>
        </w:rPr>
        <w:t>QUALIFICAÇÃO ECONÔMICO-FINANCEIRA</w:t>
      </w:r>
    </w:p>
    <w:p w:rsidR="00351168" w:rsidRDefault="00351168">
      <w:pPr>
        <w:pStyle w:val="normal0"/>
        <w:numPr>
          <w:ilvl w:val="1"/>
          <w:numId w:val="3"/>
        </w:numPr>
        <w:tabs>
          <w:tab w:val="left" w:pos="284"/>
        </w:tabs>
        <w:spacing w:line="276" w:lineRule="auto"/>
        <w:jc w:val="both"/>
        <w:rPr>
          <w:rFonts w:ascii="Arial" w:eastAsia="Arial" w:hAnsi="Arial" w:cs="Arial"/>
        </w:rPr>
      </w:pPr>
      <w:r>
        <w:rPr>
          <w:rFonts w:ascii="Arial" w:hAnsi="Arial" w:cs="Arial"/>
        </w:rPr>
        <w:t xml:space="preserve">Comprovação do capital social, correspondente a, no mínimo, </w:t>
      </w:r>
      <w:r>
        <w:rPr>
          <w:rFonts w:ascii="Arial" w:hAnsi="Arial"/>
          <w:b/>
        </w:rPr>
        <w:t xml:space="preserve">R$ </w:t>
      </w:r>
      <w:r w:rsidRPr="00D45F79">
        <w:rPr>
          <w:rFonts w:ascii="Arial" w:hAnsi="Arial"/>
          <w:b/>
        </w:rPr>
        <w:t>3.477.929,31</w:t>
      </w:r>
      <w:r w:rsidRPr="0079235D">
        <w:rPr>
          <w:rFonts w:ascii="Arial" w:hAnsi="Arial"/>
          <w:b/>
        </w:rPr>
        <w:t xml:space="preserve"> </w:t>
      </w:r>
      <w:r>
        <w:rPr>
          <w:rFonts w:ascii="Arial" w:hAnsi="Arial"/>
          <w:b/>
        </w:rPr>
        <w:t>(três milhões quatrocentos e setenta e sete mil novecentos e vinte e nove reais e trinta e um centavos</w:t>
      </w:r>
      <w:r>
        <w:rPr>
          <w:rFonts w:ascii="Arial" w:hAnsi="Arial" w:cs="Arial"/>
        </w:rPr>
        <w:t>).</w:t>
      </w:r>
    </w:p>
    <w:p w:rsidR="0087313E" w:rsidRDefault="003F5D1B">
      <w:pPr>
        <w:pStyle w:val="normal0"/>
        <w:numPr>
          <w:ilvl w:val="1"/>
          <w:numId w:val="3"/>
        </w:numPr>
        <w:tabs>
          <w:tab w:val="left" w:pos="284"/>
        </w:tabs>
        <w:spacing w:line="276" w:lineRule="auto"/>
        <w:jc w:val="both"/>
        <w:rPr>
          <w:rFonts w:ascii="Arial" w:eastAsia="Arial" w:hAnsi="Arial" w:cs="Arial"/>
        </w:rPr>
      </w:pPr>
      <w:r>
        <w:rPr>
          <w:rFonts w:ascii="Arial" w:eastAsia="Arial" w:hAnsi="Arial" w:cs="Arial"/>
        </w:rPr>
        <w:t xml:space="preserve">Certidão negativa de </w:t>
      </w:r>
      <w:r>
        <w:rPr>
          <w:rFonts w:ascii="Arial" w:eastAsia="Arial" w:hAnsi="Arial" w:cs="Arial"/>
          <w:b/>
          <w:bCs/>
        </w:rPr>
        <w:t xml:space="preserve">falência </w:t>
      </w:r>
      <w:r>
        <w:rPr>
          <w:rFonts w:ascii="Arial" w:eastAsia="Arial" w:hAnsi="Arial" w:cs="Arial"/>
        </w:rPr>
        <w:t>expedida pelo distribuidor da sede da pessoa jurídica, com data não superior a 90 (noventa) dias, da data limite para o recebimento das propostas da presente licitação.</w:t>
      </w:r>
    </w:p>
    <w:p w:rsidR="0087313E" w:rsidRDefault="003F5D1B">
      <w:pPr>
        <w:pStyle w:val="normal0"/>
        <w:numPr>
          <w:ilvl w:val="1"/>
          <w:numId w:val="3"/>
        </w:numPr>
        <w:tabs>
          <w:tab w:val="left" w:pos="284"/>
          <w:tab w:val="left" w:pos="426"/>
        </w:tabs>
        <w:spacing w:line="276" w:lineRule="auto"/>
        <w:jc w:val="both"/>
        <w:rPr>
          <w:rFonts w:ascii="Arial" w:eastAsia="Arial" w:hAnsi="Arial" w:cs="Arial"/>
        </w:rPr>
      </w:pPr>
      <w:r>
        <w:rPr>
          <w:rFonts w:ascii="Arial" w:eastAsia="Arial" w:hAnsi="Arial" w:cs="Arial"/>
        </w:rPr>
        <w:t xml:space="preserve">Balanço patrimonial e demonstrações contábeis dos últimos dois exercícios sociais, já exigíveis e apresentados na forma da lei, que comprovem a boa situação financeira da empresa, vedada a substituição por balancetes ou balanços provisórios, podendo ser atualizados por índices oficiais quando encerrados há mais de </w:t>
      </w:r>
      <w:proofErr w:type="gramStart"/>
      <w:r>
        <w:rPr>
          <w:rFonts w:ascii="Arial" w:eastAsia="Arial" w:hAnsi="Arial" w:cs="Arial"/>
        </w:rPr>
        <w:t>3</w:t>
      </w:r>
      <w:proofErr w:type="gramEnd"/>
      <w:r>
        <w:rPr>
          <w:rFonts w:ascii="Arial" w:eastAsia="Arial" w:hAnsi="Arial" w:cs="Arial"/>
        </w:rPr>
        <w:t xml:space="preserve"> (três) meses da data de apresentação da proposta.</w:t>
      </w:r>
    </w:p>
    <w:p w:rsidR="0087313E" w:rsidRDefault="003F5D1B">
      <w:pPr>
        <w:pStyle w:val="normal0"/>
        <w:numPr>
          <w:ilvl w:val="2"/>
          <w:numId w:val="3"/>
        </w:numPr>
        <w:tabs>
          <w:tab w:val="left" w:pos="284"/>
          <w:tab w:val="left" w:pos="426"/>
        </w:tabs>
        <w:spacing w:line="276" w:lineRule="auto"/>
        <w:jc w:val="both"/>
        <w:rPr>
          <w:rFonts w:ascii="Arial" w:eastAsia="Arial" w:hAnsi="Arial" w:cs="Arial"/>
        </w:rPr>
      </w:pPr>
      <w:r>
        <w:rPr>
          <w:rFonts w:ascii="Arial" w:eastAsia="Arial" w:hAnsi="Arial" w:cs="Arial"/>
        </w:rPr>
        <w:t xml:space="preserve">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w:t>
      </w:r>
      <w:proofErr w:type="spellStart"/>
      <w:r>
        <w:rPr>
          <w:rFonts w:ascii="Arial" w:eastAsia="Arial" w:hAnsi="Arial" w:cs="Arial"/>
        </w:rPr>
        <w:t>P.M.</w:t>
      </w:r>
      <w:proofErr w:type="spellEnd"/>
      <w:r>
        <w:rPr>
          <w:rFonts w:ascii="Arial" w:eastAsia="Arial" w:hAnsi="Arial" w:cs="Arial"/>
        </w:rPr>
        <w:t xml:space="preserve"> De Piracicaba os índices abaixo:</w:t>
      </w:r>
    </w:p>
    <w:p w:rsidR="0087313E" w:rsidRDefault="003F5D1B">
      <w:pPr>
        <w:pStyle w:val="normal0"/>
        <w:pBdr>
          <w:top w:val="nil"/>
          <w:left w:val="nil"/>
          <w:bottom w:val="nil"/>
          <w:right w:val="nil"/>
          <w:between w:val="nil"/>
        </w:pBdr>
        <w:spacing w:line="276" w:lineRule="auto"/>
        <w:ind w:left="567"/>
        <w:jc w:val="both"/>
        <w:rPr>
          <w:rFonts w:ascii="Arial" w:eastAsia="Arial" w:hAnsi="Arial" w:cs="Arial"/>
          <w:b/>
          <w:bCs/>
          <w:color w:val="000000"/>
        </w:rPr>
      </w:pPr>
      <w:r>
        <w:rPr>
          <w:rFonts w:ascii="Arial" w:eastAsia="Arial" w:hAnsi="Arial" w:cs="Arial"/>
          <w:b/>
          <w:bCs/>
          <w:color w:val="000000"/>
        </w:rPr>
        <w:t>a) Índice de Liquidez Geral (LG) = (AC+RLP) / (PC+PNC)</w:t>
      </w:r>
    </w:p>
    <w:p w:rsidR="0087313E" w:rsidRDefault="003F5D1B">
      <w:pPr>
        <w:pStyle w:val="normal0"/>
        <w:pBdr>
          <w:top w:val="nil"/>
          <w:left w:val="nil"/>
          <w:bottom w:val="nil"/>
          <w:right w:val="nil"/>
          <w:between w:val="nil"/>
        </w:pBdr>
        <w:spacing w:line="276" w:lineRule="auto"/>
        <w:ind w:left="567"/>
        <w:jc w:val="both"/>
        <w:rPr>
          <w:rFonts w:ascii="Arial" w:eastAsia="Arial" w:hAnsi="Arial" w:cs="Arial"/>
          <w:b/>
          <w:bCs/>
          <w:color w:val="000000"/>
        </w:rPr>
      </w:pPr>
      <w:r>
        <w:rPr>
          <w:rFonts w:ascii="Arial" w:eastAsia="Arial" w:hAnsi="Arial" w:cs="Arial"/>
          <w:b/>
          <w:bCs/>
          <w:color w:val="000000"/>
        </w:rPr>
        <w:t>b) Índice de Liquidez Corrente (LC) = AC / PC</w:t>
      </w:r>
    </w:p>
    <w:p w:rsidR="0087313E" w:rsidRDefault="003F5D1B">
      <w:pPr>
        <w:pStyle w:val="normal0"/>
        <w:pBdr>
          <w:top w:val="nil"/>
          <w:left w:val="nil"/>
          <w:bottom w:val="nil"/>
          <w:right w:val="nil"/>
          <w:between w:val="nil"/>
        </w:pBdr>
        <w:spacing w:line="276" w:lineRule="auto"/>
        <w:ind w:left="567"/>
        <w:jc w:val="both"/>
        <w:rPr>
          <w:rFonts w:ascii="Arial" w:eastAsia="Arial" w:hAnsi="Arial" w:cs="Arial"/>
          <w:b/>
          <w:bCs/>
          <w:color w:val="000000"/>
        </w:rPr>
      </w:pPr>
      <w:r>
        <w:rPr>
          <w:rFonts w:ascii="Arial" w:eastAsia="Arial" w:hAnsi="Arial" w:cs="Arial"/>
          <w:b/>
          <w:bCs/>
          <w:color w:val="000000"/>
        </w:rPr>
        <w:t>Onde:</w:t>
      </w:r>
    </w:p>
    <w:p w:rsidR="0087313E" w:rsidRDefault="003F5D1B">
      <w:pPr>
        <w:pStyle w:val="normal0"/>
        <w:pBdr>
          <w:top w:val="nil"/>
          <w:left w:val="nil"/>
          <w:bottom w:val="nil"/>
          <w:right w:val="nil"/>
          <w:between w:val="nil"/>
        </w:pBdr>
        <w:spacing w:line="276" w:lineRule="auto"/>
        <w:ind w:left="567"/>
        <w:jc w:val="both"/>
        <w:rPr>
          <w:rFonts w:ascii="Arial" w:eastAsia="Arial" w:hAnsi="Arial" w:cs="Arial"/>
          <w:b/>
          <w:bCs/>
          <w:color w:val="000000"/>
        </w:rPr>
      </w:pPr>
      <w:r>
        <w:rPr>
          <w:rFonts w:ascii="Arial" w:eastAsia="Arial" w:hAnsi="Arial" w:cs="Arial"/>
          <w:b/>
          <w:bCs/>
          <w:color w:val="000000"/>
        </w:rPr>
        <w:t>AC = Ativo Circulante</w:t>
      </w:r>
    </w:p>
    <w:p w:rsidR="0087313E" w:rsidRDefault="003F5D1B">
      <w:pPr>
        <w:pStyle w:val="normal0"/>
        <w:pBdr>
          <w:top w:val="nil"/>
          <w:left w:val="nil"/>
          <w:bottom w:val="nil"/>
          <w:right w:val="nil"/>
          <w:between w:val="nil"/>
        </w:pBdr>
        <w:spacing w:line="276" w:lineRule="auto"/>
        <w:ind w:left="567"/>
        <w:jc w:val="both"/>
        <w:rPr>
          <w:rFonts w:ascii="Arial" w:eastAsia="Arial" w:hAnsi="Arial" w:cs="Arial"/>
          <w:b/>
          <w:bCs/>
          <w:color w:val="000000"/>
        </w:rPr>
      </w:pPr>
      <w:r>
        <w:rPr>
          <w:rFonts w:ascii="Arial" w:eastAsia="Arial" w:hAnsi="Arial" w:cs="Arial"/>
          <w:b/>
          <w:bCs/>
          <w:color w:val="000000"/>
        </w:rPr>
        <w:t xml:space="preserve">RLP = Realizável </w:t>
      </w:r>
      <w:proofErr w:type="gramStart"/>
      <w:r>
        <w:rPr>
          <w:rFonts w:ascii="Arial" w:eastAsia="Arial" w:hAnsi="Arial" w:cs="Arial"/>
          <w:b/>
          <w:bCs/>
          <w:color w:val="000000"/>
        </w:rPr>
        <w:t>a Longo Prazo</w:t>
      </w:r>
      <w:proofErr w:type="gramEnd"/>
      <w:r>
        <w:rPr>
          <w:rFonts w:ascii="Arial" w:eastAsia="Arial" w:hAnsi="Arial" w:cs="Arial"/>
          <w:b/>
          <w:bCs/>
          <w:color w:val="000000"/>
        </w:rPr>
        <w:t xml:space="preserve"> </w:t>
      </w:r>
    </w:p>
    <w:p w:rsidR="0087313E" w:rsidRDefault="003F5D1B">
      <w:pPr>
        <w:pStyle w:val="normal0"/>
        <w:pBdr>
          <w:top w:val="nil"/>
          <w:left w:val="nil"/>
          <w:bottom w:val="nil"/>
          <w:right w:val="nil"/>
          <w:between w:val="nil"/>
        </w:pBdr>
        <w:spacing w:line="276" w:lineRule="auto"/>
        <w:ind w:left="567"/>
        <w:jc w:val="both"/>
        <w:rPr>
          <w:rFonts w:ascii="Arial" w:eastAsia="Arial" w:hAnsi="Arial" w:cs="Arial"/>
          <w:b/>
          <w:bCs/>
          <w:color w:val="000000"/>
        </w:rPr>
      </w:pPr>
      <w:r>
        <w:rPr>
          <w:rFonts w:ascii="Arial" w:eastAsia="Arial" w:hAnsi="Arial" w:cs="Arial"/>
          <w:b/>
          <w:bCs/>
          <w:color w:val="000000"/>
        </w:rPr>
        <w:t>PC = Passivo Circulante</w:t>
      </w:r>
    </w:p>
    <w:p w:rsidR="0087313E" w:rsidRDefault="003F5D1B">
      <w:pPr>
        <w:pStyle w:val="normal0"/>
        <w:pBdr>
          <w:top w:val="nil"/>
          <w:left w:val="nil"/>
          <w:bottom w:val="nil"/>
          <w:right w:val="nil"/>
          <w:between w:val="nil"/>
        </w:pBdr>
        <w:spacing w:line="276" w:lineRule="auto"/>
        <w:ind w:left="567"/>
        <w:jc w:val="both"/>
        <w:rPr>
          <w:rFonts w:ascii="Arial" w:eastAsia="Arial" w:hAnsi="Arial" w:cs="Arial"/>
          <w:b/>
          <w:bCs/>
          <w:color w:val="000000"/>
        </w:rPr>
      </w:pPr>
      <w:r>
        <w:rPr>
          <w:rFonts w:ascii="Arial" w:eastAsia="Arial" w:hAnsi="Arial" w:cs="Arial"/>
          <w:b/>
          <w:bCs/>
          <w:color w:val="000000"/>
        </w:rPr>
        <w:t>PNC = Passivo Não Circulante</w:t>
      </w:r>
    </w:p>
    <w:p w:rsidR="0087313E" w:rsidRDefault="003F5D1B">
      <w:pPr>
        <w:pStyle w:val="normal0"/>
        <w:pBdr>
          <w:top w:val="nil"/>
          <w:left w:val="nil"/>
          <w:bottom w:val="nil"/>
          <w:right w:val="nil"/>
          <w:between w:val="nil"/>
        </w:pBdr>
        <w:spacing w:line="276" w:lineRule="auto"/>
        <w:ind w:left="567"/>
        <w:jc w:val="both"/>
        <w:rPr>
          <w:rFonts w:ascii="Arial" w:eastAsia="Arial" w:hAnsi="Arial" w:cs="Arial"/>
          <w:b/>
          <w:bCs/>
          <w:color w:val="000000"/>
        </w:rPr>
      </w:pPr>
      <w:r>
        <w:rPr>
          <w:rFonts w:ascii="Arial" w:eastAsia="Arial" w:hAnsi="Arial" w:cs="Arial"/>
          <w:b/>
          <w:bCs/>
          <w:color w:val="000000"/>
        </w:rPr>
        <w:t xml:space="preserve">AT = Ativo Total </w:t>
      </w:r>
    </w:p>
    <w:p w:rsidR="0087313E" w:rsidRDefault="003F5D1B">
      <w:pPr>
        <w:pStyle w:val="normal0"/>
        <w:pBdr>
          <w:top w:val="nil"/>
          <w:left w:val="nil"/>
          <w:bottom w:val="nil"/>
          <w:right w:val="nil"/>
          <w:between w:val="nil"/>
        </w:pBdr>
        <w:spacing w:line="276" w:lineRule="auto"/>
        <w:ind w:left="567"/>
        <w:jc w:val="both"/>
        <w:rPr>
          <w:rFonts w:ascii="Arial" w:eastAsia="Arial" w:hAnsi="Arial" w:cs="Arial"/>
          <w:b/>
          <w:bCs/>
          <w:color w:val="000000"/>
        </w:rPr>
      </w:pPr>
      <w:r>
        <w:rPr>
          <w:rFonts w:ascii="Arial" w:eastAsia="Arial" w:hAnsi="Arial" w:cs="Arial"/>
          <w:b/>
          <w:bCs/>
          <w:color w:val="000000"/>
        </w:rPr>
        <w:t>Os valores mínimos exigidos para os índices indicados serão:</w:t>
      </w:r>
    </w:p>
    <w:p w:rsidR="0087313E" w:rsidRDefault="003F5D1B">
      <w:pPr>
        <w:pStyle w:val="normal0"/>
        <w:pBdr>
          <w:top w:val="nil"/>
          <w:left w:val="nil"/>
          <w:bottom w:val="nil"/>
          <w:right w:val="nil"/>
          <w:between w:val="nil"/>
        </w:pBdr>
        <w:spacing w:line="276" w:lineRule="auto"/>
        <w:ind w:left="567"/>
        <w:jc w:val="both"/>
        <w:rPr>
          <w:rFonts w:ascii="Arial" w:eastAsia="Arial" w:hAnsi="Arial" w:cs="Arial"/>
          <w:b/>
          <w:bCs/>
          <w:color w:val="000000"/>
        </w:rPr>
      </w:pPr>
      <w:r>
        <w:rPr>
          <w:rFonts w:ascii="Arial" w:eastAsia="Arial" w:hAnsi="Arial" w:cs="Arial"/>
          <w:b/>
          <w:bCs/>
          <w:color w:val="000000"/>
        </w:rPr>
        <w:t>LG &gt; 1,0; LC &gt; 1,0</w:t>
      </w:r>
    </w:p>
    <w:p w:rsidR="0087313E" w:rsidRDefault="0087313E">
      <w:pPr>
        <w:pStyle w:val="normal0"/>
        <w:spacing w:line="276" w:lineRule="auto"/>
        <w:jc w:val="both"/>
        <w:rPr>
          <w:rFonts w:ascii="Arial" w:eastAsia="Arial" w:hAnsi="Arial" w:cs="Arial"/>
          <w:b/>
          <w:bCs/>
        </w:rPr>
      </w:pPr>
    </w:p>
    <w:p w:rsidR="0087313E" w:rsidRDefault="003F5D1B">
      <w:pPr>
        <w:pStyle w:val="normal0"/>
        <w:spacing w:line="276" w:lineRule="auto"/>
        <w:jc w:val="both"/>
        <w:rPr>
          <w:rFonts w:ascii="Arial" w:eastAsia="Arial" w:hAnsi="Arial" w:cs="Arial"/>
        </w:rPr>
      </w:pPr>
      <w:r>
        <w:rPr>
          <w:rFonts w:ascii="Arial" w:eastAsia="Arial" w:hAnsi="Arial" w:cs="Arial"/>
          <w:b/>
          <w:bCs/>
        </w:rPr>
        <w:t>Justificativa:</w:t>
      </w:r>
      <w:r>
        <w:rPr>
          <w:rFonts w:ascii="Arial" w:eastAsia="Arial" w:hAnsi="Arial" w:cs="Arial"/>
        </w:rPr>
        <w:t xml:space="preserve"> Para assegurar minimamente a possibilidade de atendimento satisfatório do contrato de licitação, necessário sejam examinadas as demonstrações contábeis das empresas participantes no certame com análise pautada nos índices que possam refletir sua aptidão econômica de curto e longo prazo, evitando com isso atrasos, paralisações e problemas financeiros que possam prejudicar a execução do contrato.</w:t>
      </w:r>
    </w:p>
    <w:p w:rsidR="0087313E" w:rsidRDefault="0087313E">
      <w:pPr>
        <w:pStyle w:val="normal0"/>
        <w:tabs>
          <w:tab w:val="left" w:pos="284"/>
          <w:tab w:val="left" w:pos="426"/>
        </w:tabs>
        <w:spacing w:line="276" w:lineRule="auto"/>
        <w:jc w:val="both"/>
        <w:rPr>
          <w:rFonts w:ascii="Arial" w:eastAsia="Arial" w:hAnsi="Arial" w:cs="Arial"/>
        </w:rPr>
      </w:pPr>
    </w:p>
    <w:p w:rsidR="0087313E" w:rsidRDefault="003F5D1B">
      <w:pPr>
        <w:pStyle w:val="normal0"/>
        <w:numPr>
          <w:ilvl w:val="0"/>
          <w:numId w:val="3"/>
        </w:numPr>
        <w:tabs>
          <w:tab w:val="left" w:pos="284"/>
          <w:tab w:val="left" w:pos="426"/>
        </w:tabs>
        <w:spacing w:line="276" w:lineRule="auto"/>
        <w:jc w:val="both"/>
        <w:rPr>
          <w:rFonts w:ascii="Arial" w:eastAsia="Arial" w:hAnsi="Arial" w:cs="Arial"/>
        </w:rPr>
      </w:pPr>
      <w:r>
        <w:rPr>
          <w:rFonts w:ascii="Arial" w:eastAsia="Arial" w:hAnsi="Arial" w:cs="Arial"/>
          <w:b/>
          <w:bCs/>
        </w:rPr>
        <w:t>DOCUMENTAÇÃO COMPLEMENTAR</w:t>
      </w:r>
    </w:p>
    <w:p w:rsidR="0087313E" w:rsidRDefault="003F5D1B">
      <w:pPr>
        <w:pStyle w:val="normal0"/>
        <w:numPr>
          <w:ilvl w:val="1"/>
          <w:numId w:val="3"/>
        </w:numPr>
        <w:tabs>
          <w:tab w:val="left" w:pos="284"/>
          <w:tab w:val="left" w:pos="426"/>
        </w:tabs>
        <w:spacing w:line="276" w:lineRule="auto"/>
        <w:jc w:val="both"/>
        <w:rPr>
          <w:rFonts w:ascii="Arial" w:eastAsia="Arial" w:hAnsi="Arial" w:cs="Arial"/>
        </w:rPr>
      </w:pPr>
      <w:r>
        <w:rPr>
          <w:rFonts w:ascii="Arial" w:eastAsia="Arial" w:hAnsi="Arial" w:cs="Arial"/>
        </w:rPr>
        <w:t>Declarações gerais,</w:t>
      </w:r>
      <w:r>
        <w:rPr>
          <w:rFonts w:ascii="Arial" w:eastAsia="Arial" w:hAnsi="Arial" w:cs="Arial"/>
          <w:color w:val="000000"/>
        </w:rPr>
        <w:t xml:space="preserve"> conforme modelo do </w:t>
      </w:r>
      <w:r>
        <w:rPr>
          <w:rFonts w:ascii="Arial" w:eastAsia="Arial" w:hAnsi="Arial" w:cs="Arial"/>
          <w:b/>
          <w:bCs/>
          <w:color w:val="000000"/>
        </w:rPr>
        <w:t xml:space="preserve">Anexo I </w:t>
      </w:r>
      <w:r>
        <w:rPr>
          <w:rFonts w:ascii="Arial" w:eastAsia="Arial" w:hAnsi="Arial" w:cs="Arial"/>
          <w:color w:val="000000"/>
        </w:rPr>
        <w:t>do Regulamento Geral deste Edital.</w:t>
      </w:r>
    </w:p>
    <w:p w:rsidR="0087313E" w:rsidRDefault="0087313E">
      <w:pPr>
        <w:pStyle w:val="normal0"/>
        <w:tabs>
          <w:tab w:val="left" w:pos="284"/>
          <w:tab w:val="left" w:pos="426"/>
          <w:tab w:val="left" w:pos="567"/>
        </w:tabs>
        <w:spacing w:line="276" w:lineRule="auto"/>
        <w:jc w:val="both"/>
        <w:rPr>
          <w:rFonts w:ascii="Arial" w:eastAsia="Arial" w:hAnsi="Arial" w:cs="Arial"/>
        </w:rPr>
      </w:pPr>
    </w:p>
    <w:p w:rsidR="0087313E" w:rsidRDefault="003F5D1B">
      <w:pPr>
        <w:pStyle w:val="normal0"/>
        <w:numPr>
          <w:ilvl w:val="0"/>
          <w:numId w:val="3"/>
        </w:numPr>
        <w:tabs>
          <w:tab w:val="left" w:pos="284"/>
          <w:tab w:val="left" w:pos="426"/>
          <w:tab w:val="left" w:pos="567"/>
        </w:tabs>
        <w:spacing w:line="276" w:lineRule="auto"/>
        <w:jc w:val="both"/>
        <w:rPr>
          <w:rFonts w:ascii="Arial" w:eastAsia="Arial" w:hAnsi="Arial" w:cs="Arial"/>
        </w:rPr>
      </w:pPr>
      <w:r>
        <w:rPr>
          <w:rFonts w:ascii="Arial" w:eastAsia="Arial" w:hAnsi="Arial" w:cs="Arial"/>
          <w:b/>
          <w:bCs/>
        </w:rPr>
        <w:t>QUALIFICAÇÃO TÉCNICA</w:t>
      </w:r>
    </w:p>
    <w:p w:rsidR="0087313E" w:rsidRDefault="0087313E">
      <w:pPr>
        <w:pStyle w:val="normal0"/>
        <w:tabs>
          <w:tab w:val="left" w:pos="284"/>
          <w:tab w:val="left" w:pos="426"/>
          <w:tab w:val="left" w:pos="567"/>
        </w:tabs>
        <w:spacing w:line="276" w:lineRule="auto"/>
        <w:jc w:val="both"/>
        <w:rPr>
          <w:rFonts w:ascii="Arial" w:eastAsia="Arial" w:hAnsi="Arial" w:cs="Arial"/>
        </w:rPr>
      </w:pPr>
    </w:p>
    <w:p w:rsidR="0087313E" w:rsidRDefault="0046553B">
      <w:pPr>
        <w:pStyle w:val="normal0"/>
        <w:widowControl w:val="0"/>
        <w:tabs>
          <w:tab w:val="left" w:pos="579"/>
        </w:tabs>
        <w:jc w:val="both"/>
        <w:rPr>
          <w:rFonts w:ascii="Arial" w:eastAsia="Arial" w:hAnsi="Arial" w:cs="Arial"/>
        </w:rPr>
      </w:pPr>
      <w:r>
        <w:rPr>
          <w:rFonts w:ascii="Arial" w:eastAsia="Arial" w:hAnsi="Arial" w:cs="Arial"/>
          <w:b/>
          <w:bCs/>
        </w:rPr>
        <w:t>1</w:t>
      </w:r>
      <w:r w:rsidR="003F5D1B">
        <w:rPr>
          <w:rFonts w:ascii="Arial" w:eastAsia="Arial" w:hAnsi="Arial" w:cs="Arial"/>
          <w:b/>
          <w:bCs/>
        </w:rPr>
        <w:t>.</w:t>
      </w:r>
      <w:r w:rsidR="003F5D1B">
        <w:rPr>
          <w:rFonts w:ascii="Arial" w:eastAsia="Arial" w:hAnsi="Arial" w:cs="Arial"/>
        </w:rPr>
        <w:t xml:space="preserve"> Se funcionário: registro na Carteira Profissional, ficha de registro de empregado ou contrato de trabalho;</w:t>
      </w:r>
    </w:p>
    <w:p w:rsidR="0087313E" w:rsidRDefault="0087313E">
      <w:pPr>
        <w:pStyle w:val="normal0"/>
        <w:widowControl w:val="0"/>
        <w:tabs>
          <w:tab w:val="left" w:pos="579"/>
        </w:tabs>
        <w:jc w:val="both"/>
        <w:rPr>
          <w:rFonts w:ascii="Arial" w:eastAsia="Arial" w:hAnsi="Arial" w:cs="Arial"/>
        </w:rPr>
      </w:pPr>
    </w:p>
    <w:p w:rsidR="0087313E" w:rsidRDefault="003F5D1B">
      <w:pPr>
        <w:pStyle w:val="normal0"/>
        <w:widowControl w:val="0"/>
        <w:numPr>
          <w:ilvl w:val="0"/>
          <w:numId w:val="5"/>
        </w:numPr>
        <w:pBdr>
          <w:top w:val="nil"/>
          <w:left w:val="nil"/>
          <w:bottom w:val="nil"/>
          <w:right w:val="nil"/>
          <w:between w:val="nil"/>
        </w:pBdr>
        <w:tabs>
          <w:tab w:val="left" w:pos="715"/>
        </w:tabs>
        <w:ind w:right="139" w:firstLine="0"/>
        <w:jc w:val="both"/>
        <w:rPr>
          <w:rFonts w:ascii="Arial" w:eastAsia="Arial" w:hAnsi="Arial" w:cs="Arial"/>
          <w:color w:val="000000"/>
        </w:rPr>
      </w:pPr>
      <w:r>
        <w:rPr>
          <w:rFonts w:ascii="Arial" w:eastAsia="Arial" w:hAnsi="Arial" w:cs="Arial"/>
          <w:color w:val="000000"/>
        </w:rPr>
        <w:t>Se Diretor: contrato social ou Certidão da Junta Comercial em vigor;</w:t>
      </w:r>
    </w:p>
    <w:p w:rsidR="0087313E" w:rsidRDefault="003F5D1B">
      <w:pPr>
        <w:pStyle w:val="normal0"/>
        <w:widowControl w:val="0"/>
        <w:numPr>
          <w:ilvl w:val="0"/>
          <w:numId w:val="5"/>
        </w:numPr>
        <w:pBdr>
          <w:top w:val="nil"/>
          <w:left w:val="nil"/>
          <w:bottom w:val="nil"/>
          <w:right w:val="nil"/>
          <w:between w:val="nil"/>
        </w:pBdr>
        <w:tabs>
          <w:tab w:val="left" w:pos="715"/>
        </w:tabs>
        <w:ind w:right="139" w:firstLine="0"/>
        <w:jc w:val="both"/>
        <w:rPr>
          <w:rFonts w:ascii="Arial" w:eastAsia="Arial" w:hAnsi="Arial" w:cs="Arial"/>
          <w:color w:val="000000"/>
        </w:rPr>
      </w:pPr>
      <w:r>
        <w:rPr>
          <w:rFonts w:ascii="Arial" w:eastAsia="Arial" w:hAnsi="Arial" w:cs="Arial"/>
          <w:color w:val="000000"/>
        </w:rPr>
        <w:t>Se profissional autônomo que preencha os requisitos e se responsabilize tecnicamente pela execução dos serviços: apresentar o contrato firmado com o profissional, até a data limite para entrega dos envelopes.</w:t>
      </w:r>
    </w:p>
    <w:p w:rsidR="0087313E" w:rsidRDefault="0087313E">
      <w:pPr>
        <w:pStyle w:val="normal0"/>
        <w:tabs>
          <w:tab w:val="left" w:pos="284"/>
          <w:tab w:val="left" w:pos="426"/>
          <w:tab w:val="left" w:pos="567"/>
        </w:tabs>
        <w:spacing w:line="276" w:lineRule="auto"/>
        <w:jc w:val="both"/>
        <w:rPr>
          <w:rFonts w:ascii="Arial" w:eastAsia="Arial" w:hAnsi="Arial" w:cs="Arial"/>
        </w:rPr>
      </w:pPr>
    </w:p>
    <w:p w:rsidR="0046553B" w:rsidRDefault="0046553B" w:rsidP="0046553B">
      <w:pPr>
        <w:pStyle w:val="PargrafodaLista"/>
        <w:tabs>
          <w:tab w:val="left" w:pos="284"/>
        </w:tabs>
        <w:spacing w:after="0"/>
        <w:ind w:left="0"/>
        <w:jc w:val="both"/>
        <w:rPr>
          <w:rFonts w:ascii="Arial" w:hAnsi="Arial" w:cs="Arial"/>
          <w:sz w:val="20"/>
          <w:szCs w:val="20"/>
        </w:rPr>
      </w:pPr>
      <w:r>
        <w:rPr>
          <w:rFonts w:ascii="Arial" w:eastAsia="Arial" w:hAnsi="Arial" w:cs="Arial"/>
          <w:b/>
          <w:bCs/>
          <w:color w:val="000000"/>
        </w:rPr>
        <w:t>2</w:t>
      </w:r>
      <w:r w:rsidR="003F5D1B">
        <w:rPr>
          <w:rFonts w:ascii="Arial" w:eastAsia="Arial" w:hAnsi="Arial" w:cs="Arial"/>
          <w:b/>
          <w:bCs/>
          <w:color w:val="000000"/>
          <w:sz w:val="20"/>
          <w:szCs w:val="20"/>
        </w:rPr>
        <w:t>.</w:t>
      </w:r>
      <w:r w:rsidR="003F5D1B">
        <w:rPr>
          <w:rFonts w:ascii="Arial" w:eastAsia="Arial" w:hAnsi="Arial" w:cs="Arial"/>
          <w:color w:val="000000"/>
          <w:sz w:val="20"/>
          <w:szCs w:val="20"/>
        </w:rPr>
        <w:t xml:space="preserve"> Atestado(s) ou </w:t>
      </w:r>
      <w:proofErr w:type="gramStart"/>
      <w:r w:rsidR="003F5D1B">
        <w:rPr>
          <w:rFonts w:ascii="Arial" w:eastAsia="Arial" w:hAnsi="Arial" w:cs="Arial"/>
          <w:color w:val="000000"/>
          <w:sz w:val="20"/>
          <w:szCs w:val="20"/>
        </w:rPr>
        <w:t>Certidão(</w:t>
      </w:r>
      <w:proofErr w:type="spellStart"/>
      <w:proofErr w:type="gramEnd"/>
      <w:r w:rsidR="003F5D1B">
        <w:rPr>
          <w:rFonts w:ascii="Arial" w:eastAsia="Arial" w:hAnsi="Arial" w:cs="Arial"/>
          <w:color w:val="000000"/>
          <w:sz w:val="20"/>
          <w:szCs w:val="20"/>
        </w:rPr>
        <w:t>ões</w:t>
      </w:r>
      <w:proofErr w:type="spellEnd"/>
      <w:r w:rsidR="003F5D1B">
        <w:rPr>
          <w:rFonts w:ascii="Arial" w:eastAsia="Arial" w:hAnsi="Arial" w:cs="Arial"/>
          <w:color w:val="000000"/>
          <w:sz w:val="20"/>
          <w:szCs w:val="20"/>
        </w:rPr>
        <w:t xml:space="preserve">) de </w:t>
      </w:r>
      <w:r w:rsidR="003F5D1B">
        <w:rPr>
          <w:rFonts w:ascii="Arial" w:eastAsia="Arial" w:hAnsi="Arial" w:cs="Arial"/>
          <w:b/>
          <w:bCs/>
          <w:color w:val="000000"/>
          <w:sz w:val="20"/>
          <w:szCs w:val="20"/>
        </w:rPr>
        <w:t>Capacidade Técnica Operacional</w:t>
      </w:r>
      <w:r w:rsidR="003F5D1B">
        <w:rPr>
          <w:rFonts w:ascii="Arial" w:eastAsia="Arial" w:hAnsi="Arial" w:cs="Arial"/>
          <w:color w:val="000000"/>
          <w:sz w:val="20"/>
          <w:szCs w:val="20"/>
        </w:rPr>
        <w:t xml:space="preserve">, fornecido por pessoa jurídica de direito público ou privado, necessariamente em </w:t>
      </w:r>
      <w:r w:rsidR="003F5D1B">
        <w:rPr>
          <w:rFonts w:ascii="Arial" w:eastAsia="Arial" w:hAnsi="Arial" w:cs="Arial"/>
          <w:b/>
          <w:bCs/>
          <w:color w:val="000000"/>
          <w:sz w:val="20"/>
          <w:szCs w:val="20"/>
        </w:rPr>
        <w:t>nome da licitante</w:t>
      </w:r>
      <w:r w:rsidR="003F5D1B">
        <w:rPr>
          <w:rFonts w:ascii="Arial" w:eastAsia="Arial" w:hAnsi="Arial" w:cs="Arial"/>
          <w:color w:val="000000"/>
          <w:sz w:val="20"/>
          <w:szCs w:val="20"/>
        </w:rPr>
        <w:t xml:space="preserve">, devidamente registrado no órgão competente, </w:t>
      </w:r>
      <w:r>
        <w:rPr>
          <w:rFonts w:ascii="Arial" w:hAnsi="Arial" w:cs="Arial"/>
          <w:sz w:val="20"/>
          <w:szCs w:val="20"/>
        </w:rPr>
        <w:t xml:space="preserve">o qual se comprove a </w:t>
      </w:r>
      <w:r w:rsidRPr="00436522">
        <w:rPr>
          <w:rFonts w:ascii="Arial" w:hAnsi="Arial" w:cs="Arial"/>
          <w:sz w:val="20"/>
          <w:szCs w:val="20"/>
        </w:rPr>
        <w:t xml:space="preserve">execução </w:t>
      </w:r>
      <w:r>
        <w:rPr>
          <w:rFonts w:ascii="Arial" w:hAnsi="Arial" w:cs="Arial"/>
          <w:sz w:val="20"/>
          <w:szCs w:val="20"/>
        </w:rPr>
        <w:t>de serviço de locação de maquinas com fornecimento de operador</w:t>
      </w:r>
      <w:r w:rsidRPr="00436522">
        <w:rPr>
          <w:rFonts w:ascii="Arial" w:hAnsi="Arial" w:cs="Arial"/>
          <w:sz w:val="20"/>
          <w:szCs w:val="20"/>
        </w:rPr>
        <w:t>,</w:t>
      </w:r>
      <w:r>
        <w:rPr>
          <w:rFonts w:ascii="Arial" w:hAnsi="Arial" w:cs="Arial"/>
          <w:sz w:val="20"/>
          <w:szCs w:val="20"/>
        </w:rPr>
        <w:t xml:space="preserve"> que contenham ao menos serviços de:</w:t>
      </w:r>
    </w:p>
    <w:p w:rsidR="0087313E" w:rsidRDefault="0087313E">
      <w:pPr>
        <w:pStyle w:val="normal0"/>
        <w:pBdr>
          <w:top w:val="nil"/>
          <w:left w:val="nil"/>
          <w:bottom w:val="nil"/>
          <w:right w:val="nil"/>
          <w:between w:val="nil"/>
        </w:pBdr>
        <w:tabs>
          <w:tab w:val="left" w:pos="284"/>
        </w:tabs>
        <w:spacing w:line="276" w:lineRule="auto"/>
        <w:jc w:val="both"/>
        <w:rPr>
          <w:rFonts w:ascii="Arial" w:eastAsia="Arial" w:hAnsi="Arial" w:cs="Arial"/>
          <w:color w:val="000000"/>
        </w:rPr>
      </w:pPr>
    </w:p>
    <w:p w:rsidR="0087313E" w:rsidRDefault="003F5D1B">
      <w:pPr>
        <w:pStyle w:val="normal0"/>
        <w:numPr>
          <w:ilvl w:val="0"/>
          <w:numId w:val="7"/>
        </w:numPr>
        <w:pBdr>
          <w:top w:val="nil"/>
          <w:left w:val="nil"/>
          <w:bottom w:val="nil"/>
          <w:right w:val="nil"/>
          <w:between w:val="nil"/>
        </w:pBdr>
        <w:shd w:val="clear" w:color="auto" w:fill="FFFFFF"/>
        <w:spacing w:after="200" w:line="276" w:lineRule="auto"/>
        <w:jc w:val="both"/>
        <w:rPr>
          <w:rFonts w:ascii="Arial" w:eastAsia="Arial" w:hAnsi="Arial" w:cs="Arial"/>
          <w:color w:val="000000"/>
          <w:highlight w:val="white"/>
        </w:rPr>
      </w:pPr>
      <w:r>
        <w:rPr>
          <w:rFonts w:ascii="Arial" w:eastAsia="Arial" w:hAnsi="Arial" w:cs="Arial"/>
          <w:b/>
          <w:bCs/>
          <w:color w:val="000000"/>
        </w:rPr>
        <w:t>Pá Carregadeira S/EST. 2,3</w:t>
      </w:r>
      <w:proofErr w:type="spellStart"/>
      <w:r>
        <w:rPr>
          <w:rFonts w:ascii="Arial" w:eastAsia="Arial" w:hAnsi="Arial" w:cs="Arial"/>
          <w:b/>
          <w:bCs/>
          <w:color w:val="000000"/>
        </w:rPr>
        <w:t>M³</w:t>
      </w:r>
      <w:proofErr w:type="spellEnd"/>
      <w:r>
        <w:rPr>
          <w:rFonts w:ascii="Arial" w:eastAsia="Arial" w:hAnsi="Arial" w:cs="Arial"/>
          <w:b/>
          <w:bCs/>
          <w:color w:val="000000"/>
        </w:rPr>
        <w:t>, COND D igual ou superior a 5.040 horas:</w:t>
      </w:r>
      <w:r>
        <w:rPr>
          <w:rFonts w:ascii="Arial" w:eastAsia="Arial" w:hAnsi="Arial" w:cs="Arial"/>
          <w:color w:val="000000"/>
        </w:rPr>
        <w:t xml:space="preserve"> A pá carregadeira é essencial em obras</w:t>
      </w:r>
      <w:proofErr w:type="gramStart"/>
      <w:r>
        <w:rPr>
          <w:rFonts w:ascii="Arial" w:eastAsia="Arial" w:hAnsi="Arial" w:cs="Arial"/>
          <w:color w:val="000000"/>
        </w:rPr>
        <w:t xml:space="preserve">  </w:t>
      </w:r>
      <w:proofErr w:type="gramEnd"/>
      <w:r>
        <w:rPr>
          <w:rFonts w:ascii="Arial" w:eastAsia="Arial" w:hAnsi="Arial" w:cs="Arial"/>
          <w:color w:val="000000"/>
        </w:rPr>
        <w:t xml:space="preserve">de   </w:t>
      </w:r>
      <w:proofErr w:type="spellStart"/>
      <w:r>
        <w:rPr>
          <w:rFonts w:ascii="Arial" w:eastAsia="Arial" w:hAnsi="Arial" w:cs="Arial"/>
          <w:color w:val="000000"/>
        </w:rPr>
        <w:t>infraestrutura</w:t>
      </w:r>
      <w:proofErr w:type="spellEnd"/>
      <w:r>
        <w:rPr>
          <w:rFonts w:ascii="Arial" w:eastAsia="Arial" w:hAnsi="Arial" w:cs="Arial"/>
          <w:color w:val="000000"/>
        </w:rPr>
        <w:t xml:space="preserve"> e terraplenagem, utilizada   para   carregamento, movimentação  e  abastecimento de  materiais  como  solo,  brita  e  entulho. O </w:t>
      </w:r>
      <w:r>
        <w:rPr>
          <w:rFonts w:ascii="Arial" w:eastAsia="Arial" w:hAnsi="Arial" w:cs="Arial"/>
          <w:color w:val="000000"/>
          <w:highlight w:val="white"/>
        </w:rPr>
        <w:t>requisito de capacidade de 2,3</w:t>
      </w:r>
      <w:proofErr w:type="spellStart"/>
      <w:r>
        <w:rPr>
          <w:rFonts w:ascii="Arial" w:eastAsia="Arial" w:hAnsi="Arial" w:cs="Arial"/>
          <w:color w:val="000000"/>
          <w:highlight w:val="white"/>
        </w:rPr>
        <w:t>m³</w:t>
      </w:r>
      <w:proofErr w:type="spellEnd"/>
      <w:r>
        <w:rPr>
          <w:rFonts w:ascii="Arial" w:eastAsia="Arial" w:hAnsi="Arial" w:cs="Arial"/>
          <w:color w:val="000000"/>
          <w:highlight w:val="white"/>
        </w:rPr>
        <w:t xml:space="preserve"> garante que a máquina tenha porte suficiente para atender serviços de médio a grande volume, assegurando produtividade. A exigência de condutor </w:t>
      </w:r>
      <w:proofErr w:type="spellStart"/>
      <w:proofErr w:type="gramStart"/>
      <w:r>
        <w:rPr>
          <w:rFonts w:ascii="Arial" w:eastAsia="Arial" w:hAnsi="Arial" w:cs="Arial"/>
          <w:color w:val="000000"/>
          <w:highlight w:val="white"/>
        </w:rPr>
        <w:t>categoriaD</w:t>
      </w:r>
      <w:proofErr w:type="spellEnd"/>
      <w:proofErr w:type="gramEnd"/>
      <w:r>
        <w:rPr>
          <w:rFonts w:ascii="Arial" w:eastAsia="Arial" w:hAnsi="Arial" w:cs="Arial"/>
          <w:color w:val="000000"/>
          <w:highlight w:val="white"/>
        </w:rPr>
        <w:t xml:space="preserve">  decorre  do  fato  de  se tratar  de  equipamento de grande porte, que requer maior  habilitação  do operador.</w:t>
      </w:r>
    </w:p>
    <w:p w:rsidR="0087313E" w:rsidRDefault="0087313E">
      <w:pPr>
        <w:pStyle w:val="normal0"/>
        <w:shd w:val="clear" w:color="auto" w:fill="FFFFFF"/>
        <w:jc w:val="both"/>
        <w:rPr>
          <w:rFonts w:ascii="Arial" w:eastAsia="Arial" w:hAnsi="Arial" w:cs="Arial"/>
          <w:highlight w:val="white"/>
        </w:rPr>
      </w:pPr>
    </w:p>
    <w:p w:rsidR="0087313E" w:rsidRDefault="003F5D1B">
      <w:pPr>
        <w:pStyle w:val="normal0"/>
        <w:numPr>
          <w:ilvl w:val="0"/>
          <w:numId w:val="7"/>
        </w:numPr>
        <w:pBdr>
          <w:top w:val="nil"/>
          <w:left w:val="nil"/>
          <w:bottom w:val="nil"/>
          <w:right w:val="nil"/>
          <w:between w:val="nil"/>
        </w:pBdr>
        <w:shd w:val="clear" w:color="auto" w:fill="FFFFFF"/>
        <w:spacing w:after="200" w:line="276" w:lineRule="auto"/>
        <w:jc w:val="both"/>
        <w:rPr>
          <w:rFonts w:ascii="Arial" w:eastAsia="Arial" w:hAnsi="Arial" w:cs="Arial"/>
          <w:color w:val="000000"/>
          <w:highlight w:val="white"/>
        </w:rPr>
      </w:pPr>
      <w:proofErr w:type="spellStart"/>
      <w:r>
        <w:rPr>
          <w:rFonts w:ascii="Arial" w:eastAsia="Arial" w:hAnsi="Arial" w:cs="Arial"/>
          <w:b/>
          <w:bCs/>
          <w:color w:val="000000"/>
        </w:rPr>
        <w:t>Retroescavadeira</w:t>
      </w:r>
      <w:proofErr w:type="spellEnd"/>
      <w:r>
        <w:rPr>
          <w:rFonts w:ascii="Arial" w:eastAsia="Arial" w:hAnsi="Arial" w:cs="Arial"/>
          <w:b/>
          <w:bCs/>
          <w:color w:val="000000"/>
        </w:rPr>
        <w:t xml:space="preserve">/carregadeira 0,77m3 cond. D igual ou </w:t>
      </w:r>
      <w:proofErr w:type="spellStart"/>
      <w:r>
        <w:rPr>
          <w:rFonts w:ascii="Arial" w:eastAsia="Arial" w:hAnsi="Arial" w:cs="Arial"/>
          <w:b/>
          <w:bCs/>
          <w:color w:val="000000"/>
        </w:rPr>
        <w:t>supeior</w:t>
      </w:r>
      <w:proofErr w:type="spellEnd"/>
      <w:r>
        <w:rPr>
          <w:rFonts w:ascii="Arial" w:eastAsia="Arial" w:hAnsi="Arial" w:cs="Arial"/>
          <w:b/>
          <w:bCs/>
          <w:color w:val="000000"/>
        </w:rPr>
        <w:t xml:space="preserve"> </w:t>
      </w:r>
      <w:proofErr w:type="gramStart"/>
      <w:r>
        <w:rPr>
          <w:rFonts w:ascii="Arial" w:eastAsia="Arial" w:hAnsi="Arial" w:cs="Arial"/>
          <w:b/>
          <w:bCs/>
          <w:color w:val="000000"/>
        </w:rPr>
        <w:t>a</w:t>
      </w:r>
      <w:proofErr w:type="gramEnd"/>
      <w:r>
        <w:rPr>
          <w:rFonts w:ascii="Arial" w:eastAsia="Arial" w:hAnsi="Arial" w:cs="Arial"/>
          <w:b/>
          <w:bCs/>
          <w:color w:val="000000"/>
        </w:rPr>
        <w:t xml:space="preserve"> 3.780 horas:</w:t>
      </w:r>
      <w:r>
        <w:rPr>
          <w:rFonts w:ascii="Arial" w:eastAsia="Arial" w:hAnsi="Arial" w:cs="Arial"/>
          <w:color w:val="000000"/>
        </w:rPr>
        <w:t xml:space="preserve"> Justifica-se a exigência de atestado técnico para comprovar experiência na operação contínua de equipamento multifuncional, utilizado em escavação, carregamento e serviços urbanos, cuja inadequada operação pode comprometer prazos, segurança e qualidade dos serviços.</w:t>
      </w:r>
    </w:p>
    <w:p w:rsidR="0087313E" w:rsidRDefault="0087313E">
      <w:pPr>
        <w:pStyle w:val="normal0"/>
        <w:pBdr>
          <w:top w:val="nil"/>
          <w:left w:val="nil"/>
          <w:bottom w:val="nil"/>
          <w:right w:val="nil"/>
          <w:between w:val="nil"/>
        </w:pBdr>
        <w:shd w:val="clear" w:color="auto" w:fill="FFFFFF"/>
        <w:jc w:val="both"/>
        <w:rPr>
          <w:rFonts w:ascii="Arial" w:eastAsia="Arial" w:hAnsi="Arial" w:cs="Arial"/>
          <w:color w:val="000000"/>
          <w:highlight w:val="yellow"/>
        </w:rPr>
      </w:pPr>
    </w:p>
    <w:p w:rsidR="0087313E" w:rsidRDefault="003F5D1B">
      <w:pPr>
        <w:pStyle w:val="normal0"/>
        <w:numPr>
          <w:ilvl w:val="0"/>
          <w:numId w:val="7"/>
        </w:numPr>
        <w:pBdr>
          <w:top w:val="nil"/>
          <w:left w:val="nil"/>
          <w:bottom w:val="nil"/>
          <w:right w:val="nil"/>
          <w:between w:val="nil"/>
        </w:pBdr>
        <w:shd w:val="clear" w:color="auto" w:fill="FFFFFF"/>
        <w:spacing w:after="200" w:line="276" w:lineRule="auto"/>
        <w:jc w:val="both"/>
        <w:rPr>
          <w:rFonts w:ascii="Arial" w:eastAsia="Arial" w:hAnsi="Arial" w:cs="Arial"/>
          <w:color w:val="000000"/>
          <w:highlight w:val="white"/>
        </w:rPr>
      </w:pPr>
      <w:r>
        <w:rPr>
          <w:rFonts w:ascii="Arial" w:eastAsia="Arial" w:hAnsi="Arial" w:cs="Arial"/>
          <w:b/>
          <w:bCs/>
          <w:color w:val="000000"/>
          <w:highlight w:val="white"/>
        </w:rPr>
        <w:t xml:space="preserve">Caminhão Basculante 12 </w:t>
      </w:r>
      <w:proofErr w:type="spellStart"/>
      <w:r>
        <w:rPr>
          <w:rFonts w:ascii="Arial" w:eastAsia="Arial" w:hAnsi="Arial" w:cs="Arial"/>
          <w:b/>
          <w:bCs/>
          <w:color w:val="000000"/>
          <w:highlight w:val="white"/>
        </w:rPr>
        <w:t>m³</w:t>
      </w:r>
      <w:proofErr w:type="spellEnd"/>
      <w:r>
        <w:rPr>
          <w:rFonts w:ascii="Arial" w:eastAsia="Arial" w:hAnsi="Arial" w:cs="Arial"/>
          <w:b/>
          <w:bCs/>
          <w:color w:val="000000"/>
          <w:highlight w:val="white"/>
        </w:rPr>
        <w:t xml:space="preserve"> cond. D igual ou superior a 17.640 horas:</w:t>
      </w:r>
      <w:r>
        <w:rPr>
          <w:rFonts w:ascii="Arial" w:eastAsia="Arial" w:hAnsi="Arial" w:cs="Arial"/>
          <w:color w:val="000000"/>
          <w:highlight w:val="white"/>
        </w:rPr>
        <w:t xml:space="preserve"> </w:t>
      </w:r>
      <w:r>
        <w:rPr>
          <w:rFonts w:ascii="Arial" w:eastAsia="Arial" w:hAnsi="Arial" w:cs="Arial"/>
          <w:color w:val="000000"/>
        </w:rPr>
        <w:t>Justifica-se para demonstrar experiência em operação prolongada em canteiros de obras e serviços urbanos, garantindo desempenho, disponibilidade mecânica e atendimento às demandas operacionais.</w:t>
      </w:r>
    </w:p>
    <w:p w:rsidR="0087313E" w:rsidRDefault="0087313E">
      <w:pPr>
        <w:pStyle w:val="normal0"/>
        <w:pBdr>
          <w:top w:val="nil"/>
          <w:left w:val="nil"/>
          <w:bottom w:val="nil"/>
          <w:right w:val="nil"/>
          <w:between w:val="nil"/>
        </w:pBdr>
        <w:shd w:val="clear" w:color="auto" w:fill="FFFFFF"/>
        <w:jc w:val="both"/>
        <w:rPr>
          <w:rFonts w:ascii="Arial" w:eastAsia="Arial" w:hAnsi="Arial" w:cs="Arial"/>
          <w:color w:val="000000"/>
          <w:highlight w:val="white"/>
        </w:rPr>
      </w:pPr>
    </w:p>
    <w:p w:rsidR="0087313E" w:rsidRDefault="003F5D1B">
      <w:pPr>
        <w:pStyle w:val="normal0"/>
        <w:numPr>
          <w:ilvl w:val="0"/>
          <w:numId w:val="7"/>
        </w:numPr>
        <w:pBdr>
          <w:top w:val="nil"/>
          <w:left w:val="nil"/>
          <w:bottom w:val="nil"/>
          <w:right w:val="nil"/>
          <w:between w:val="nil"/>
        </w:pBdr>
        <w:shd w:val="clear" w:color="auto" w:fill="FFFFFF"/>
        <w:spacing w:after="200" w:line="276" w:lineRule="auto"/>
        <w:jc w:val="both"/>
        <w:rPr>
          <w:rFonts w:ascii="Arial" w:eastAsia="Arial" w:hAnsi="Arial" w:cs="Arial"/>
          <w:color w:val="000000"/>
          <w:highlight w:val="white"/>
        </w:rPr>
      </w:pPr>
      <w:r>
        <w:rPr>
          <w:rFonts w:ascii="Arial" w:eastAsia="Arial" w:hAnsi="Arial" w:cs="Arial"/>
          <w:b/>
          <w:bCs/>
          <w:color w:val="000000"/>
          <w:highlight w:val="white"/>
        </w:rPr>
        <w:t xml:space="preserve">Caminhão </w:t>
      </w:r>
      <w:proofErr w:type="spellStart"/>
      <w:r>
        <w:rPr>
          <w:rFonts w:ascii="Arial" w:eastAsia="Arial" w:hAnsi="Arial" w:cs="Arial"/>
          <w:b/>
          <w:bCs/>
          <w:color w:val="000000"/>
          <w:highlight w:val="white"/>
        </w:rPr>
        <w:t>Carroc</w:t>
      </w:r>
      <w:proofErr w:type="spellEnd"/>
      <w:r>
        <w:rPr>
          <w:rFonts w:ascii="Arial" w:eastAsia="Arial" w:hAnsi="Arial" w:cs="Arial"/>
          <w:b/>
          <w:bCs/>
          <w:color w:val="000000"/>
          <w:highlight w:val="white"/>
        </w:rPr>
        <w:t>. Madeira 8,0T cond. D igual ou superior a 5.040 horas:</w:t>
      </w:r>
      <w:r>
        <w:rPr>
          <w:rFonts w:ascii="Arial" w:eastAsia="Arial" w:hAnsi="Arial" w:cs="Arial"/>
          <w:color w:val="000000"/>
          <w:highlight w:val="white"/>
        </w:rPr>
        <w:t xml:space="preserve"> </w:t>
      </w:r>
      <w:r>
        <w:rPr>
          <w:rFonts w:ascii="Arial" w:eastAsia="Arial" w:hAnsi="Arial" w:cs="Arial"/>
          <w:color w:val="000000"/>
        </w:rPr>
        <w:t>A exigência de atestado comprova a capacidade de transporte de cargas específicas, muitas vezes irregulares, exigindo experiência quanto à amarração, segurança e logística adequada.</w:t>
      </w:r>
    </w:p>
    <w:p w:rsidR="0087313E" w:rsidRDefault="0087313E">
      <w:pPr>
        <w:pStyle w:val="normal0"/>
        <w:pBdr>
          <w:top w:val="nil"/>
          <w:left w:val="nil"/>
          <w:bottom w:val="nil"/>
          <w:right w:val="nil"/>
          <w:between w:val="nil"/>
        </w:pBdr>
        <w:shd w:val="clear" w:color="auto" w:fill="FFFFFF"/>
        <w:jc w:val="both"/>
        <w:rPr>
          <w:rFonts w:ascii="Arial" w:eastAsia="Arial" w:hAnsi="Arial" w:cs="Arial"/>
          <w:color w:val="000000"/>
          <w:highlight w:val="white"/>
        </w:rPr>
      </w:pPr>
    </w:p>
    <w:p w:rsidR="0087313E" w:rsidRDefault="003F5D1B">
      <w:pPr>
        <w:pStyle w:val="normal0"/>
        <w:numPr>
          <w:ilvl w:val="0"/>
          <w:numId w:val="7"/>
        </w:numPr>
        <w:pBdr>
          <w:top w:val="nil"/>
          <w:left w:val="nil"/>
          <w:bottom w:val="nil"/>
          <w:right w:val="nil"/>
          <w:between w:val="nil"/>
        </w:pBdr>
        <w:shd w:val="clear" w:color="auto" w:fill="FFFFFF"/>
        <w:spacing w:after="200" w:line="276" w:lineRule="auto"/>
        <w:jc w:val="both"/>
        <w:rPr>
          <w:rFonts w:ascii="Arial" w:eastAsia="Arial" w:hAnsi="Arial" w:cs="Arial"/>
          <w:color w:val="000000"/>
          <w:highlight w:val="white"/>
        </w:rPr>
      </w:pPr>
      <w:r>
        <w:rPr>
          <w:rFonts w:ascii="Arial" w:eastAsia="Arial" w:hAnsi="Arial" w:cs="Arial"/>
          <w:b/>
          <w:bCs/>
          <w:color w:val="000000"/>
          <w:highlight w:val="white"/>
        </w:rPr>
        <w:t xml:space="preserve">Trator </w:t>
      </w:r>
      <w:proofErr w:type="spellStart"/>
      <w:r>
        <w:rPr>
          <w:rFonts w:ascii="Arial" w:eastAsia="Arial" w:hAnsi="Arial" w:cs="Arial"/>
          <w:b/>
          <w:bCs/>
          <w:color w:val="000000"/>
          <w:highlight w:val="white"/>
        </w:rPr>
        <w:t>agric</w:t>
      </w:r>
      <w:proofErr w:type="spellEnd"/>
      <w:r>
        <w:rPr>
          <w:rFonts w:ascii="Arial" w:eastAsia="Arial" w:hAnsi="Arial" w:cs="Arial"/>
          <w:b/>
          <w:bCs/>
          <w:color w:val="000000"/>
          <w:highlight w:val="white"/>
        </w:rPr>
        <w:t xml:space="preserve">. </w:t>
      </w:r>
      <w:proofErr w:type="gramStart"/>
      <w:r>
        <w:rPr>
          <w:rFonts w:ascii="Arial" w:eastAsia="Arial" w:hAnsi="Arial" w:cs="Arial"/>
          <w:b/>
          <w:bCs/>
          <w:color w:val="000000"/>
          <w:highlight w:val="white"/>
        </w:rPr>
        <w:t>c</w:t>
      </w:r>
      <w:proofErr w:type="gramEnd"/>
      <w:r>
        <w:rPr>
          <w:rFonts w:ascii="Arial" w:eastAsia="Arial" w:hAnsi="Arial" w:cs="Arial"/>
          <w:b/>
          <w:bCs/>
          <w:color w:val="000000"/>
          <w:highlight w:val="white"/>
        </w:rPr>
        <w:t>/peso cond. D igual ou superior a 5.040 horas:</w:t>
      </w:r>
      <w:r>
        <w:rPr>
          <w:rFonts w:ascii="Arial" w:eastAsia="Arial" w:hAnsi="Arial" w:cs="Arial"/>
          <w:color w:val="000000"/>
          <w:highlight w:val="white"/>
        </w:rPr>
        <w:t xml:space="preserve"> </w:t>
      </w:r>
      <w:r>
        <w:rPr>
          <w:rFonts w:ascii="Arial" w:eastAsia="Arial" w:hAnsi="Arial" w:cs="Arial"/>
          <w:color w:val="000000"/>
        </w:rPr>
        <w:t>O atestado assegura experiência na operação de equipamento pesado utilizado em serviços de terraplenagem, manutenção de áreas verdes e apoio operacional, cuja condução inadequada pode gerar riscos e danos ao patrimônio público.</w:t>
      </w:r>
    </w:p>
    <w:p w:rsidR="0087313E" w:rsidRDefault="003F5D1B">
      <w:pPr>
        <w:pStyle w:val="normal0"/>
        <w:numPr>
          <w:ilvl w:val="0"/>
          <w:numId w:val="7"/>
        </w:numPr>
        <w:pBdr>
          <w:top w:val="nil"/>
          <w:left w:val="nil"/>
          <w:bottom w:val="nil"/>
          <w:right w:val="nil"/>
          <w:between w:val="nil"/>
        </w:pBdr>
        <w:shd w:val="clear" w:color="auto" w:fill="FFFFFF"/>
        <w:spacing w:after="200" w:line="276" w:lineRule="auto"/>
        <w:jc w:val="both"/>
        <w:rPr>
          <w:rFonts w:ascii="Calibri" w:eastAsia="Calibri" w:hAnsi="Calibri" w:cs="Calibri"/>
          <w:color w:val="000000"/>
          <w:highlight w:val="white"/>
        </w:rPr>
      </w:pPr>
      <w:proofErr w:type="spellStart"/>
      <w:r>
        <w:rPr>
          <w:rFonts w:ascii="Arial" w:eastAsia="Arial" w:hAnsi="Arial" w:cs="Arial"/>
          <w:b/>
          <w:bCs/>
          <w:color w:val="000000"/>
          <w:highlight w:val="white"/>
        </w:rPr>
        <w:t>Motoniveladora</w:t>
      </w:r>
      <w:proofErr w:type="spellEnd"/>
      <w:r>
        <w:rPr>
          <w:rFonts w:ascii="Arial" w:eastAsia="Arial" w:hAnsi="Arial" w:cs="Arial"/>
          <w:b/>
          <w:bCs/>
          <w:color w:val="000000"/>
          <w:highlight w:val="white"/>
        </w:rPr>
        <w:t xml:space="preserve"> com </w:t>
      </w:r>
      <w:proofErr w:type="spellStart"/>
      <w:r>
        <w:rPr>
          <w:rFonts w:ascii="Arial" w:eastAsia="Arial" w:hAnsi="Arial" w:cs="Arial"/>
          <w:b/>
          <w:bCs/>
          <w:color w:val="000000"/>
          <w:highlight w:val="white"/>
        </w:rPr>
        <w:t>Ripper</w:t>
      </w:r>
      <w:proofErr w:type="spellEnd"/>
      <w:r>
        <w:rPr>
          <w:rFonts w:ascii="Arial" w:eastAsia="Arial" w:hAnsi="Arial" w:cs="Arial"/>
          <w:b/>
          <w:bCs/>
          <w:color w:val="000000"/>
          <w:highlight w:val="white"/>
        </w:rPr>
        <w:t xml:space="preserve"> 140HP Cond. D igual ou superior a 5.040,00 horas</w:t>
      </w:r>
      <w:r>
        <w:rPr>
          <w:rFonts w:ascii="Arial" w:eastAsia="Arial" w:hAnsi="Arial" w:cs="Arial"/>
          <w:color w:val="000000"/>
          <w:highlight w:val="white"/>
        </w:rPr>
        <w:t xml:space="preserve">: A </w:t>
      </w:r>
      <w:proofErr w:type="spellStart"/>
      <w:r>
        <w:rPr>
          <w:rFonts w:ascii="Arial" w:eastAsia="Arial" w:hAnsi="Arial" w:cs="Arial"/>
          <w:color w:val="000000"/>
          <w:highlight w:val="white"/>
        </w:rPr>
        <w:t>motoniveladora</w:t>
      </w:r>
      <w:proofErr w:type="spellEnd"/>
      <w:r>
        <w:rPr>
          <w:rFonts w:ascii="Arial" w:eastAsia="Arial" w:hAnsi="Arial" w:cs="Arial"/>
          <w:color w:val="000000"/>
          <w:highlight w:val="white"/>
        </w:rPr>
        <w:t xml:space="preserve"> com potência mínima de </w:t>
      </w:r>
      <w:proofErr w:type="gramStart"/>
      <w:r>
        <w:rPr>
          <w:rFonts w:ascii="Arial" w:eastAsia="Arial" w:hAnsi="Arial" w:cs="Arial"/>
          <w:color w:val="000000"/>
          <w:highlight w:val="white"/>
        </w:rPr>
        <w:t>140 HP</w:t>
      </w:r>
      <w:proofErr w:type="gramEnd"/>
      <w:r>
        <w:rPr>
          <w:rFonts w:ascii="Arial" w:eastAsia="Arial" w:hAnsi="Arial" w:cs="Arial"/>
          <w:color w:val="000000"/>
          <w:highlight w:val="white"/>
        </w:rPr>
        <w:t xml:space="preserve"> e equipada com </w:t>
      </w:r>
      <w:proofErr w:type="spellStart"/>
      <w:r>
        <w:rPr>
          <w:rFonts w:ascii="Arial" w:eastAsia="Arial" w:hAnsi="Arial" w:cs="Arial"/>
          <w:color w:val="000000"/>
          <w:highlight w:val="white"/>
        </w:rPr>
        <w:t>ripper</w:t>
      </w:r>
      <w:proofErr w:type="spellEnd"/>
      <w:r>
        <w:rPr>
          <w:rFonts w:ascii="Arial" w:eastAsia="Arial" w:hAnsi="Arial" w:cs="Arial"/>
          <w:color w:val="000000"/>
          <w:highlight w:val="white"/>
        </w:rPr>
        <w:t xml:space="preserve"> é indispensável para execução de serviços de terraplenagem, conformação de subleito, regularização e manutenção de vias urbanas e rurais, garantindo produtividade, qualidade e segurança na execução contratual, bem como a adequada preservação do patrimônio público.</w:t>
      </w:r>
    </w:p>
    <w:p w:rsidR="0087313E" w:rsidRDefault="0087313E">
      <w:pPr>
        <w:pStyle w:val="normal0"/>
        <w:pBdr>
          <w:top w:val="nil"/>
          <w:left w:val="nil"/>
          <w:bottom w:val="nil"/>
          <w:right w:val="nil"/>
          <w:between w:val="nil"/>
        </w:pBdr>
        <w:shd w:val="clear" w:color="auto" w:fill="FFFFFF"/>
        <w:jc w:val="both"/>
        <w:rPr>
          <w:rFonts w:ascii="Arial" w:eastAsia="Arial" w:hAnsi="Arial" w:cs="Arial"/>
          <w:color w:val="000000"/>
          <w:highlight w:val="white"/>
        </w:rPr>
      </w:pPr>
    </w:p>
    <w:p w:rsidR="0087313E" w:rsidRDefault="003F5D1B">
      <w:pPr>
        <w:pStyle w:val="normal0"/>
        <w:numPr>
          <w:ilvl w:val="0"/>
          <w:numId w:val="7"/>
        </w:numPr>
        <w:pBdr>
          <w:top w:val="nil"/>
          <w:left w:val="nil"/>
          <w:bottom w:val="nil"/>
          <w:right w:val="nil"/>
          <w:between w:val="nil"/>
        </w:pBdr>
        <w:shd w:val="clear" w:color="auto" w:fill="FFFFFF"/>
        <w:spacing w:after="200" w:line="276" w:lineRule="auto"/>
        <w:jc w:val="both"/>
        <w:rPr>
          <w:rFonts w:ascii="Arial" w:eastAsia="Arial" w:hAnsi="Arial" w:cs="Arial"/>
          <w:color w:val="000000"/>
          <w:highlight w:val="white"/>
        </w:rPr>
      </w:pPr>
      <w:r>
        <w:rPr>
          <w:rFonts w:ascii="Arial" w:eastAsia="Arial" w:hAnsi="Arial" w:cs="Arial"/>
          <w:b/>
          <w:bCs/>
          <w:color w:val="000000"/>
          <w:highlight w:val="white"/>
        </w:rPr>
        <w:t xml:space="preserve">Escavadeira </w:t>
      </w:r>
      <w:proofErr w:type="spellStart"/>
      <w:r>
        <w:rPr>
          <w:rFonts w:ascii="Arial" w:eastAsia="Arial" w:hAnsi="Arial" w:cs="Arial"/>
          <w:b/>
          <w:bCs/>
          <w:color w:val="000000"/>
          <w:highlight w:val="white"/>
        </w:rPr>
        <w:t>Hidraulica</w:t>
      </w:r>
      <w:proofErr w:type="spellEnd"/>
      <w:r>
        <w:rPr>
          <w:rFonts w:ascii="Arial" w:eastAsia="Arial" w:hAnsi="Arial" w:cs="Arial"/>
          <w:b/>
          <w:bCs/>
          <w:color w:val="000000"/>
          <w:highlight w:val="white"/>
        </w:rPr>
        <w:t xml:space="preserve"> de Braço Longo, Inclusive Operador e </w:t>
      </w:r>
      <w:proofErr w:type="spellStart"/>
      <w:r>
        <w:rPr>
          <w:rFonts w:ascii="Arial" w:eastAsia="Arial" w:hAnsi="Arial" w:cs="Arial"/>
          <w:b/>
          <w:bCs/>
          <w:color w:val="000000"/>
          <w:highlight w:val="white"/>
        </w:rPr>
        <w:t>Compustivel</w:t>
      </w:r>
      <w:proofErr w:type="spellEnd"/>
      <w:r>
        <w:rPr>
          <w:rFonts w:ascii="Arial" w:eastAsia="Arial" w:hAnsi="Arial" w:cs="Arial"/>
          <w:b/>
          <w:bCs/>
          <w:color w:val="000000"/>
          <w:highlight w:val="white"/>
        </w:rPr>
        <w:t xml:space="preserve"> igual ou superior a 2.520 horas:</w:t>
      </w:r>
      <w:r>
        <w:rPr>
          <w:rFonts w:ascii="Arial" w:eastAsia="Arial" w:hAnsi="Arial" w:cs="Arial"/>
          <w:b/>
          <w:bCs/>
          <w:color w:val="000000"/>
        </w:rPr>
        <w:t xml:space="preserve"> </w:t>
      </w:r>
      <w:proofErr w:type="gramStart"/>
      <w:r>
        <w:rPr>
          <w:rFonts w:ascii="Arial" w:eastAsia="Arial" w:hAnsi="Arial" w:cs="Arial"/>
          <w:color w:val="000000"/>
        </w:rPr>
        <w:t>Justifica-se</w:t>
      </w:r>
      <w:proofErr w:type="gramEnd"/>
      <w:r>
        <w:rPr>
          <w:rFonts w:ascii="Arial" w:eastAsia="Arial" w:hAnsi="Arial" w:cs="Arial"/>
          <w:color w:val="000000"/>
        </w:rPr>
        <w:t xml:space="preserve"> pela operação especializada em áreas de difícil acesso, margens de córregos e taludes, exigindo comprovada capacidade técnica para evitar riscos ambientais e estruturais.</w:t>
      </w:r>
    </w:p>
    <w:p w:rsidR="0087313E" w:rsidRDefault="0087313E">
      <w:pPr>
        <w:pStyle w:val="normal0"/>
        <w:widowControl w:val="0"/>
        <w:tabs>
          <w:tab w:val="left" w:pos="570"/>
        </w:tabs>
        <w:ind w:right="139"/>
        <w:jc w:val="both"/>
        <w:rPr>
          <w:rFonts w:ascii="Arial" w:eastAsia="Arial" w:hAnsi="Arial" w:cs="Arial"/>
          <w:color w:val="000000"/>
        </w:rPr>
      </w:pPr>
    </w:p>
    <w:p w:rsidR="0087313E" w:rsidRDefault="003F5D1B">
      <w:pPr>
        <w:pStyle w:val="normal0"/>
        <w:spacing w:line="276" w:lineRule="auto"/>
        <w:jc w:val="both"/>
        <w:rPr>
          <w:rFonts w:ascii="Arial" w:eastAsia="Arial" w:hAnsi="Arial" w:cs="Arial"/>
          <w:highlight w:val="white"/>
        </w:rPr>
      </w:pPr>
      <w:r>
        <w:rPr>
          <w:rFonts w:ascii="Arial" w:eastAsia="Arial" w:hAnsi="Arial" w:cs="Arial"/>
          <w:b/>
          <w:bCs/>
          <w:highlight w:val="white"/>
        </w:rPr>
        <w:t>Justificativa:</w:t>
      </w:r>
      <w:r>
        <w:rPr>
          <w:rFonts w:ascii="Arial" w:eastAsia="Arial" w:hAnsi="Arial" w:cs="Arial"/>
          <w:highlight w:val="white"/>
        </w:rPr>
        <w:t xml:space="preserve"> A exigência de atestados de capacidade técnica na fase de pré-qualificação visa assegurar que apenas empresas com experiência comprovada na execução de serviços similares e compatíveis em características, quantidades e prazos participem da futura licitação, garantindo que possuam estrutura técnica e organizacional mínima necessária ao atendimento das demandas do Município.</w:t>
      </w:r>
    </w:p>
    <w:p w:rsidR="0087313E" w:rsidRDefault="0087313E">
      <w:pPr>
        <w:pStyle w:val="normal0"/>
        <w:spacing w:line="276" w:lineRule="auto"/>
        <w:jc w:val="both"/>
        <w:rPr>
          <w:rFonts w:ascii="Arial" w:eastAsia="Arial" w:hAnsi="Arial" w:cs="Arial"/>
          <w:highlight w:val="white"/>
        </w:rPr>
      </w:pPr>
    </w:p>
    <w:p w:rsidR="0087313E" w:rsidRDefault="003F5D1B">
      <w:pPr>
        <w:pStyle w:val="normal0"/>
        <w:spacing w:line="276" w:lineRule="auto"/>
        <w:jc w:val="both"/>
        <w:rPr>
          <w:rFonts w:ascii="Arial" w:eastAsia="Arial" w:hAnsi="Arial" w:cs="Arial"/>
          <w:highlight w:val="white"/>
        </w:rPr>
      </w:pPr>
      <w:r>
        <w:rPr>
          <w:rFonts w:ascii="Arial" w:eastAsia="Arial" w:hAnsi="Arial" w:cs="Arial"/>
          <w:highlight w:val="white"/>
        </w:rPr>
        <w:t>Tal medida tem por finalidade mitigar riscos à Administração Pública relacionados à inexecução contratual, atrasos, falhas operacionais e prejuízos à continuidade dos serviços públicos. Foram considerados, para fins de comprovação técnica, apenas os serviços de maior relevância e impacto operacional dentro do objeto, de forma proporcional e compatível com a complexidade da futura contratação, preservando a competitividade e observando os princípios da razoabilidade e do interesse público.</w:t>
      </w:r>
    </w:p>
    <w:p w:rsidR="0087313E" w:rsidRDefault="0087313E">
      <w:pPr>
        <w:pStyle w:val="normal0"/>
        <w:spacing w:line="276" w:lineRule="auto"/>
        <w:jc w:val="both"/>
        <w:rPr>
          <w:rFonts w:ascii="Arial" w:eastAsia="Arial" w:hAnsi="Arial" w:cs="Arial"/>
          <w:highlight w:val="white"/>
        </w:rPr>
      </w:pPr>
    </w:p>
    <w:p w:rsidR="0087313E" w:rsidRDefault="003F5D1B">
      <w:pPr>
        <w:pStyle w:val="normal0"/>
        <w:shd w:val="clear" w:color="auto" w:fill="CCCCCC"/>
        <w:spacing w:line="276" w:lineRule="auto"/>
        <w:ind w:firstLine="561"/>
        <w:jc w:val="both"/>
        <w:rPr>
          <w:rFonts w:ascii="Arial" w:eastAsia="Arial" w:hAnsi="Arial" w:cs="Arial"/>
        </w:rPr>
      </w:pPr>
      <w:r>
        <w:rPr>
          <w:rFonts w:ascii="Arial" w:eastAsia="Arial" w:hAnsi="Arial" w:cs="Arial"/>
          <w:b/>
          <w:bCs/>
        </w:rPr>
        <w:t>5. DA ANÁLISE DA DOCUMENTAÇÃO:</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lastRenderedPageBreak/>
        <w:t>5.1. Procedimento de verificação da qualificação técnica</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t>5.1.1.</w:t>
      </w:r>
      <w:r>
        <w:rPr>
          <w:rFonts w:ascii="Arial" w:eastAsia="Arial" w:hAnsi="Arial" w:cs="Arial"/>
        </w:rPr>
        <w:t xml:space="preserve"> A pré-qualificação das interessadas será realizada mediante a análise dos documentos apresentados para fins de comprovação da qualificação técnica exigida neste Edital.</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t>5.1.2.</w:t>
      </w:r>
      <w:r>
        <w:rPr>
          <w:rFonts w:ascii="Arial" w:eastAsia="Arial" w:hAnsi="Arial" w:cs="Arial"/>
        </w:rPr>
        <w:t xml:space="preserve"> A avaliação consistirá na conferência do atendimento integral às exigências técnicas obrigatórias previstas, sendo considerada habilitada a proponente que cumprir todos os requisitos estabelecidos.</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t>5.1.3.</w:t>
      </w:r>
      <w:r>
        <w:rPr>
          <w:rFonts w:ascii="Arial" w:eastAsia="Arial" w:hAnsi="Arial" w:cs="Arial"/>
        </w:rPr>
        <w:t xml:space="preserve"> Caso a proponente deixe de apresentar qualquer documento ou o apresente de forma incompleta, poderá ser concedido prazo de até 48 (quarenta e oito) horas para saneamento ou complementação, contado da solicitação formal, sob pena de não qualificação.</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t>5.1.4.</w:t>
      </w:r>
      <w:r>
        <w:rPr>
          <w:rFonts w:ascii="Arial" w:eastAsia="Arial" w:hAnsi="Arial" w:cs="Arial"/>
        </w:rPr>
        <w:t xml:space="preserve"> A eventual não qualificação não impede a reapresentação de novo pedido de pré-qualificação, desde que corrigidas as falhas ou irregularidades anteriormente apontadas.</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t>5.1.5.</w:t>
      </w:r>
      <w:r>
        <w:rPr>
          <w:rFonts w:ascii="Arial" w:eastAsia="Arial" w:hAnsi="Arial" w:cs="Arial"/>
        </w:rPr>
        <w:t xml:space="preserve"> As interessadas deverão apresentar declaração formal de ciência e concordância com todas as disposições deste Edital, conforme modelo disponibilizado em anexo.</w:t>
      </w:r>
    </w:p>
    <w:p w:rsidR="0087313E" w:rsidRDefault="003F5D1B">
      <w:pPr>
        <w:pStyle w:val="normal0"/>
        <w:spacing w:before="280" w:after="280" w:line="276" w:lineRule="auto"/>
        <w:jc w:val="both"/>
        <w:rPr>
          <w:rFonts w:ascii="Arial" w:eastAsia="Arial" w:hAnsi="Arial" w:cs="Arial"/>
          <w:b/>
          <w:bCs/>
        </w:rPr>
      </w:pPr>
      <w:r>
        <w:rPr>
          <w:rFonts w:ascii="Arial" w:eastAsia="Arial" w:hAnsi="Arial" w:cs="Arial"/>
          <w:b/>
          <w:bCs/>
        </w:rPr>
        <w:t>5.2. Forma de encaminhamento e análise da documentação</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t>5.2.1.</w:t>
      </w:r>
      <w:r>
        <w:rPr>
          <w:rFonts w:ascii="Arial" w:eastAsia="Arial" w:hAnsi="Arial" w:cs="Arial"/>
        </w:rPr>
        <w:t xml:space="preserve"> As empresas interessadas em participar do procedimento de pré-qualificação deverão encaminhar a documentação exigida por meio eletrônico, para o endereço </w:t>
      </w:r>
      <w:hyperlink r:id="rId9">
        <w:r>
          <w:rPr>
            <w:rFonts w:ascii="Arial" w:eastAsia="Arial" w:hAnsi="Arial" w:cs="Arial"/>
            <w:color w:val="0563C1"/>
            <w:u w:val="single"/>
          </w:rPr>
          <w:t>obras@piracicaba.sp.gov.br</w:t>
        </w:r>
      </w:hyperlink>
      <w:r>
        <w:rPr>
          <w:rFonts w:ascii="Arial" w:eastAsia="Arial" w:hAnsi="Arial" w:cs="Arial"/>
        </w:rPr>
        <w:t xml:space="preserve"> e </w:t>
      </w:r>
      <w:hyperlink r:id="rId10">
        <w:r>
          <w:rPr>
            <w:rFonts w:ascii="Arial" w:eastAsia="Arial" w:hAnsi="Arial" w:cs="Arial"/>
            <w:color w:val="0563C1"/>
            <w:u w:val="single"/>
          </w:rPr>
          <w:t>trequena@piracicaba.sp.gov.br</w:t>
        </w:r>
      </w:hyperlink>
      <w:r>
        <w:rPr>
          <w:rFonts w:ascii="Arial" w:eastAsia="Arial" w:hAnsi="Arial" w:cs="Arial"/>
        </w:rPr>
        <w:t xml:space="preserve"> </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t>5.2.2.</w:t>
      </w:r>
      <w:r>
        <w:rPr>
          <w:rFonts w:ascii="Arial" w:eastAsia="Arial" w:hAnsi="Arial" w:cs="Arial"/>
        </w:rPr>
        <w:t xml:space="preserve"> Recebida a documentação, a Comissão de Contratação procederá à análise no prazo de até 10 (dez) dias úteis, podendo solicitar esclarecimentos, ajustes ou reapresentação de documentos, sempre que necessário ao adequado exame dos requisitos.</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t>5.2.3.</w:t>
      </w:r>
      <w:r>
        <w:rPr>
          <w:rFonts w:ascii="Arial" w:eastAsia="Arial" w:hAnsi="Arial" w:cs="Arial"/>
        </w:rPr>
        <w:t xml:space="preserve"> Concluída a instrução documental, a Comissão de Contratação proferirá decisão fundamentada quanto à qualificação ou não da interessada, registrando-a formalmente no respectivo processo administrativo.</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t>5.2.4.</w:t>
      </w:r>
      <w:r>
        <w:rPr>
          <w:rFonts w:ascii="Arial" w:eastAsia="Arial" w:hAnsi="Arial" w:cs="Arial"/>
        </w:rPr>
        <w:t xml:space="preserve"> Os documentos e atos relativos ao procedimento de pré-qualificação permanecerão disponíveis para consulta pública, assegurada a transparência e observadas </w:t>
      </w:r>
      <w:proofErr w:type="gramStart"/>
      <w:r>
        <w:rPr>
          <w:rFonts w:ascii="Arial" w:eastAsia="Arial" w:hAnsi="Arial" w:cs="Arial"/>
        </w:rPr>
        <w:t>as</w:t>
      </w:r>
      <w:proofErr w:type="gramEnd"/>
      <w:r>
        <w:rPr>
          <w:rFonts w:ascii="Arial" w:eastAsia="Arial" w:hAnsi="Arial" w:cs="Arial"/>
        </w:rPr>
        <w:t xml:space="preserve"> normas aplicáveis quanto ao acesso à informação e à proteção de dados.</w:t>
      </w:r>
    </w:p>
    <w:p w:rsidR="0087313E" w:rsidRDefault="003F5D1B">
      <w:pPr>
        <w:pStyle w:val="normal0"/>
        <w:shd w:val="clear" w:color="auto" w:fill="CCCCCC"/>
        <w:spacing w:line="276" w:lineRule="auto"/>
        <w:ind w:firstLine="561"/>
        <w:jc w:val="both"/>
        <w:rPr>
          <w:rFonts w:ascii="Arial" w:eastAsia="Arial" w:hAnsi="Arial" w:cs="Arial"/>
        </w:rPr>
      </w:pPr>
      <w:r>
        <w:rPr>
          <w:rFonts w:ascii="Arial" w:eastAsia="Arial" w:hAnsi="Arial" w:cs="Arial"/>
          <w:b/>
          <w:bCs/>
        </w:rPr>
        <w:t>6. DO RESULTADO DO PROCEDIMENTO DE PRÉ-QUALIFICAÇÃO:</w:t>
      </w:r>
    </w:p>
    <w:p w:rsidR="0087313E" w:rsidRDefault="0087313E">
      <w:pPr>
        <w:pStyle w:val="normal0"/>
        <w:spacing w:line="276" w:lineRule="auto"/>
        <w:jc w:val="both"/>
      </w:pP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t>6.1.</w:t>
      </w:r>
      <w:r>
        <w:rPr>
          <w:rFonts w:ascii="Arial" w:eastAsia="Arial" w:hAnsi="Arial" w:cs="Arial"/>
        </w:rPr>
        <w:t xml:space="preserve"> Concluída a análise da documentação apresentada, a Comissão de Contratação emitirá decisão quanto à situação de cada interessado, podendo resultar em:</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t>6.1.1. Proponente pré-qualificado:</w:t>
      </w:r>
      <w:r>
        <w:rPr>
          <w:rFonts w:ascii="Arial" w:eastAsia="Arial" w:hAnsi="Arial" w:cs="Arial"/>
        </w:rPr>
        <w:t xml:space="preserve"> quando verificado o atendimento aos requisitos técnicos mínimos estabelecidos neste Edital, estando o interessado apto a participar de futuras licitações relacionadas ao objeto;</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t>6.1.2. Proponente não pré-qualificado:</w:t>
      </w:r>
      <w:r>
        <w:rPr>
          <w:rFonts w:ascii="Arial" w:eastAsia="Arial" w:hAnsi="Arial" w:cs="Arial"/>
        </w:rPr>
        <w:t xml:space="preserve"> quando constatado o não atendimento, total ou parcial, às exigências técnicas previstas neste instrumento convocatório.</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t>6.2.</w:t>
      </w:r>
      <w:r>
        <w:rPr>
          <w:rFonts w:ascii="Arial" w:eastAsia="Arial" w:hAnsi="Arial" w:cs="Arial"/>
        </w:rPr>
        <w:t xml:space="preserve"> O resultado do procedimento de pré-qualificação será publicado no Diário Oficial do Município, para conhecimento público e efeitos legais.</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lastRenderedPageBreak/>
        <w:t>6.3.</w:t>
      </w:r>
      <w:r>
        <w:rPr>
          <w:rFonts w:ascii="Arial" w:eastAsia="Arial" w:hAnsi="Arial" w:cs="Arial"/>
        </w:rPr>
        <w:t xml:space="preserve"> Aos interessados não pré-qualificados será assegurada a comunicação formal do resultado, com a indicação dos requisitos não atendidos ou das inconsistências verificadas na documentação apresentada.</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t>6.4.</w:t>
      </w:r>
      <w:r>
        <w:rPr>
          <w:rFonts w:ascii="Arial" w:eastAsia="Arial" w:hAnsi="Arial" w:cs="Arial"/>
        </w:rPr>
        <w:t xml:space="preserve"> A condição de pré-qualificado atesta apenas o atendimento aos requisitos mínimos de qualificação técnica exigidos neste Edital, não assegurando qualquer direito à contratação, tampouco dispensa a apresentação de demais documentos e requisitos que venham a ser exigidos em futuras licitações vinculadas ao objeto.</w:t>
      </w:r>
    </w:p>
    <w:p w:rsidR="0087313E" w:rsidRDefault="003F5D1B">
      <w:pPr>
        <w:pStyle w:val="normal0"/>
        <w:shd w:val="clear" w:color="auto" w:fill="CCCCCC"/>
        <w:spacing w:line="276" w:lineRule="auto"/>
        <w:ind w:firstLine="561"/>
        <w:jc w:val="both"/>
        <w:rPr>
          <w:rFonts w:ascii="Arial" w:eastAsia="Arial" w:hAnsi="Arial" w:cs="Arial"/>
        </w:rPr>
      </w:pPr>
      <w:r>
        <w:rPr>
          <w:rFonts w:ascii="Arial" w:eastAsia="Arial" w:hAnsi="Arial" w:cs="Arial"/>
          <w:b/>
          <w:bCs/>
        </w:rPr>
        <w:t>7. DA INTERPOSIÇÃO DE RECURSOS</w:t>
      </w:r>
    </w:p>
    <w:p w:rsidR="0087313E" w:rsidRDefault="0087313E">
      <w:pPr>
        <w:pStyle w:val="normal0"/>
        <w:tabs>
          <w:tab w:val="left" w:pos="284"/>
        </w:tabs>
        <w:spacing w:line="276" w:lineRule="auto"/>
        <w:jc w:val="both"/>
        <w:rPr>
          <w:rFonts w:ascii="Arial" w:eastAsia="Arial" w:hAnsi="Arial" w:cs="Arial"/>
        </w:rPr>
      </w:pPr>
    </w:p>
    <w:p w:rsidR="0087313E" w:rsidRDefault="003F5D1B">
      <w:pPr>
        <w:pStyle w:val="normal0"/>
        <w:spacing w:before="280" w:after="280"/>
        <w:jc w:val="both"/>
        <w:rPr>
          <w:rFonts w:ascii="Arial" w:eastAsia="Arial" w:hAnsi="Arial" w:cs="Arial"/>
        </w:rPr>
      </w:pPr>
      <w:r>
        <w:rPr>
          <w:rFonts w:ascii="Arial" w:eastAsia="Arial" w:hAnsi="Arial" w:cs="Arial"/>
        </w:rPr>
        <w:t>7.1. A pré-qualificação observará fase recursal única, destinada à impugnação do resultado divulgado.</w:t>
      </w:r>
    </w:p>
    <w:p w:rsidR="0087313E" w:rsidRDefault="003F5D1B">
      <w:pPr>
        <w:pStyle w:val="normal0"/>
        <w:spacing w:before="280" w:after="280"/>
        <w:jc w:val="both"/>
        <w:rPr>
          <w:rFonts w:ascii="Arial" w:eastAsia="Arial" w:hAnsi="Arial" w:cs="Arial"/>
        </w:rPr>
      </w:pPr>
      <w:r>
        <w:rPr>
          <w:rFonts w:ascii="Arial" w:eastAsia="Arial" w:hAnsi="Arial" w:cs="Arial"/>
        </w:rPr>
        <w:t xml:space="preserve">7.2. Os interessados que pretendem questionar o resultado poderão apresentar recurso administrativo no prazo de </w:t>
      </w:r>
      <w:proofErr w:type="gramStart"/>
      <w:r>
        <w:rPr>
          <w:rFonts w:ascii="Arial" w:eastAsia="Arial" w:hAnsi="Arial" w:cs="Arial"/>
        </w:rPr>
        <w:t>3</w:t>
      </w:r>
      <w:proofErr w:type="gramEnd"/>
      <w:r>
        <w:rPr>
          <w:rFonts w:ascii="Arial" w:eastAsia="Arial" w:hAnsi="Arial" w:cs="Arial"/>
        </w:rPr>
        <w:t xml:space="preserve"> (três) dias úteis, contados da data de sua publicação oficial, sob pena de perda do direito de recorrer.</w:t>
      </w:r>
    </w:p>
    <w:p w:rsidR="0087313E" w:rsidRDefault="003F5D1B">
      <w:pPr>
        <w:pStyle w:val="normal0"/>
        <w:spacing w:before="280" w:after="280"/>
        <w:jc w:val="both"/>
        <w:rPr>
          <w:rFonts w:ascii="Arial" w:eastAsia="Arial" w:hAnsi="Arial" w:cs="Arial"/>
        </w:rPr>
      </w:pPr>
      <w:r>
        <w:rPr>
          <w:rFonts w:ascii="Arial" w:eastAsia="Arial" w:hAnsi="Arial" w:cs="Arial"/>
        </w:rPr>
        <w:t xml:space="preserve">7.3. Os recursos deverão ser dirigidos à Secretaria de Obras, Infraestrutura e Serviços Públicos por meio eletrônico ao endereço </w:t>
      </w:r>
      <w:hyperlink r:id="rId11">
        <w:r>
          <w:rPr>
            <w:rFonts w:ascii="Arial" w:eastAsia="Arial" w:hAnsi="Arial" w:cs="Arial"/>
            <w:color w:val="0563C1"/>
            <w:u w:val="single"/>
          </w:rPr>
          <w:t>obras@piracicaba.sp.gov.br</w:t>
        </w:r>
      </w:hyperlink>
      <w:r>
        <w:rPr>
          <w:rFonts w:ascii="Arial" w:eastAsia="Arial" w:hAnsi="Arial" w:cs="Arial"/>
        </w:rPr>
        <w:t xml:space="preserve"> e </w:t>
      </w:r>
      <w:hyperlink r:id="rId12">
        <w:r>
          <w:rPr>
            <w:rFonts w:ascii="Arial" w:eastAsia="Arial" w:hAnsi="Arial" w:cs="Arial"/>
            <w:color w:val="0563C1"/>
            <w:u w:val="single"/>
          </w:rPr>
          <w:t>trequena@piracicaba.sp.gov.br</w:t>
        </w:r>
      </w:hyperlink>
      <w:r>
        <w:rPr>
          <w:rFonts w:ascii="Arial" w:eastAsia="Arial" w:hAnsi="Arial" w:cs="Arial"/>
        </w:rPr>
        <w:t xml:space="preserve"> </w:t>
      </w:r>
    </w:p>
    <w:p w:rsidR="0087313E" w:rsidRDefault="003F5D1B">
      <w:pPr>
        <w:pStyle w:val="normal0"/>
        <w:spacing w:before="280" w:after="280"/>
        <w:jc w:val="both"/>
        <w:rPr>
          <w:rFonts w:ascii="Arial" w:eastAsia="Arial" w:hAnsi="Arial" w:cs="Arial"/>
        </w:rPr>
      </w:pPr>
      <w:r>
        <w:rPr>
          <w:rFonts w:ascii="Arial" w:eastAsia="Arial" w:hAnsi="Arial" w:cs="Arial"/>
        </w:rPr>
        <w:t xml:space="preserve">7.4. Após a interposição do recurso, os demais interessados serão automaticamente cientificados para, caso desejem, apresentarem </w:t>
      </w:r>
      <w:proofErr w:type="spellStart"/>
      <w:r>
        <w:rPr>
          <w:rFonts w:ascii="Arial" w:eastAsia="Arial" w:hAnsi="Arial" w:cs="Arial"/>
        </w:rPr>
        <w:t>contrarrazões</w:t>
      </w:r>
      <w:proofErr w:type="spellEnd"/>
      <w:r>
        <w:rPr>
          <w:rFonts w:ascii="Arial" w:eastAsia="Arial" w:hAnsi="Arial" w:cs="Arial"/>
        </w:rPr>
        <w:t>.</w:t>
      </w:r>
    </w:p>
    <w:p w:rsidR="0087313E" w:rsidRDefault="003F5D1B">
      <w:pPr>
        <w:pStyle w:val="normal0"/>
        <w:spacing w:before="280" w:after="280"/>
        <w:jc w:val="both"/>
        <w:rPr>
          <w:rFonts w:ascii="Arial" w:eastAsia="Arial" w:hAnsi="Arial" w:cs="Arial"/>
        </w:rPr>
      </w:pPr>
      <w:r>
        <w:rPr>
          <w:rFonts w:ascii="Arial" w:eastAsia="Arial" w:hAnsi="Arial" w:cs="Arial"/>
        </w:rPr>
        <w:t xml:space="preserve">7.5. O prazo para apresentação de </w:t>
      </w:r>
      <w:proofErr w:type="spellStart"/>
      <w:r>
        <w:rPr>
          <w:rFonts w:ascii="Arial" w:eastAsia="Arial" w:hAnsi="Arial" w:cs="Arial"/>
        </w:rPr>
        <w:t>contrarrazões</w:t>
      </w:r>
      <w:proofErr w:type="spellEnd"/>
      <w:r>
        <w:rPr>
          <w:rFonts w:ascii="Arial" w:eastAsia="Arial" w:hAnsi="Arial" w:cs="Arial"/>
        </w:rPr>
        <w:t xml:space="preserve"> será idêntico ao concedido para o recurso, iniciando-se a partir da intimação pessoal dos interessados ou da divulgação da interposição no Diário Oficial do Município.</w:t>
      </w:r>
    </w:p>
    <w:p w:rsidR="0087313E" w:rsidRDefault="003F5D1B">
      <w:pPr>
        <w:pStyle w:val="normal0"/>
        <w:spacing w:before="280" w:after="280"/>
        <w:jc w:val="both"/>
        <w:rPr>
          <w:rFonts w:ascii="Arial" w:eastAsia="Arial" w:hAnsi="Arial" w:cs="Arial"/>
        </w:rPr>
      </w:pPr>
      <w:r>
        <w:rPr>
          <w:rFonts w:ascii="Arial" w:eastAsia="Arial" w:hAnsi="Arial" w:cs="Arial"/>
        </w:rPr>
        <w:t>7.6. Recebida a peça recursal, a Administração observará o procedimento previsto no § 2º do art. 165 da Lei Federal nº 14.133/2021.</w:t>
      </w:r>
    </w:p>
    <w:p w:rsidR="0087313E" w:rsidRDefault="003F5D1B">
      <w:pPr>
        <w:pStyle w:val="normal0"/>
        <w:spacing w:before="280" w:after="280"/>
        <w:jc w:val="both"/>
        <w:rPr>
          <w:rFonts w:ascii="Arial" w:eastAsia="Arial" w:hAnsi="Arial" w:cs="Arial"/>
        </w:rPr>
      </w:pPr>
      <w:r>
        <w:rPr>
          <w:rFonts w:ascii="Arial" w:eastAsia="Arial" w:hAnsi="Arial" w:cs="Arial"/>
        </w:rPr>
        <w:t>7.7. A decisão final e o resultado definitivo serão divulgados no Diário Oficial do Município.</w:t>
      </w:r>
    </w:p>
    <w:p w:rsidR="0087313E" w:rsidRDefault="003F5D1B">
      <w:pPr>
        <w:pStyle w:val="normal0"/>
        <w:spacing w:before="280" w:after="280"/>
        <w:jc w:val="both"/>
        <w:rPr>
          <w:rFonts w:ascii="Arial" w:eastAsia="Arial" w:hAnsi="Arial" w:cs="Arial"/>
        </w:rPr>
      </w:pPr>
      <w:r>
        <w:rPr>
          <w:rFonts w:ascii="Arial" w:eastAsia="Arial" w:hAnsi="Arial" w:cs="Arial"/>
        </w:rPr>
        <w:t>7.8. Será assegurado aos interessados o acesso aos autos e aos elementos necessários à defesa de seus direitos e interesses.</w:t>
      </w:r>
    </w:p>
    <w:p w:rsidR="0087313E" w:rsidRDefault="003F5D1B">
      <w:pPr>
        <w:pStyle w:val="normal0"/>
        <w:spacing w:before="280" w:after="280"/>
        <w:jc w:val="both"/>
        <w:rPr>
          <w:rFonts w:ascii="Arial" w:eastAsia="Arial" w:hAnsi="Arial" w:cs="Arial"/>
        </w:rPr>
      </w:pPr>
      <w:r>
        <w:rPr>
          <w:rFonts w:ascii="Arial" w:eastAsia="Arial" w:hAnsi="Arial" w:cs="Arial"/>
        </w:rPr>
        <w:t>7.9. As razões recursais deverão ser acompanhadas de documentos que comprovem a legitimidade e os poderes de representação do signatário.</w:t>
      </w:r>
    </w:p>
    <w:p w:rsidR="0087313E" w:rsidRDefault="003F5D1B">
      <w:pPr>
        <w:pStyle w:val="normal0"/>
        <w:spacing w:before="280" w:after="280"/>
        <w:jc w:val="both"/>
        <w:rPr>
          <w:rFonts w:ascii="Arial" w:eastAsia="Arial" w:hAnsi="Arial" w:cs="Arial"/>
        </w:rPr>
      </w:pPr>
      <w:r>
        <w:rPr>
          <w:rFonts w:ascii="Arial" w:eastAsia="Arial" w:hAnsi="Arial" w:cs="Arial"/>
        </w:rPr>
        <w:t>7.10. O eventual provimento do recurso implicará a anulação apenas dos atos que não puderem ser aproveitados, preservando-se os demais que permanecerem válidos.</w:t>
      </w:r>
    </w:p>
    <w:p w:rsidR="0087313E" w:rsidRDefault="003F5D1B">
      <w:pPr>
        <w:pStyle w:val="normal0"/>
        <w:shd w:val="clear" w:color="auto" w:fill="CCCCCC"/>
        <w:spacing w:line="276" w:lineRule="auto"/>
        <w:ind w:firstLine="561"/>
        <w:jc w:val="both"/>
        <w:rPr>
          <w:rFonts w:ascii="Arial" w:eastAsia="Arial" w:hAnsi="Arial" w:cs="Arial"/>
        </w:rPr>
      </w:pPr>
      <w:r>
        <w:rPr>
          <w:rFonts w:ascii="Arial" w:eastAsia="Arial" w:hAnsi="Arial" w:cs="Arial"/>
          <w:b/>
          <w:bCs/>
        </w:rPr>
        <w:t xml:space="preserve">8. DA VIGÊNCIA E VALIDADE DA </w:t>
      </w:r>
      <w:proofErr w:type="gramStart"/>
      <w:r>
        <w:rPr>
          <w:rFonts w:ascii="Arial" w:eastAsia="Arial" w:hAnsi="Arial" w:cs="Arial"/>
          <w:b/>
          <w:bCs/>
        </w:rPr>
        <w:t>PRÉ QUALIFICAÇÃO</w:t>
      </w:r>
      <w:proofErr w:type="gramEnd"/>
    </w:p>
    <w:p w:rsidR="0087313E" w:rsidRDefault="0087313E">
      <w:pPr>
        <w:pStyle w:val="normal0"/>
        <w:tabs>
          <w:tab w:val="left" w:pos="284"/>
        </w:tabs>
        <w:spacing w:line="276" w:lineRule="auto"/>
        <w:jc w:val="both"/>
        <w:rPr>
          <w:rFonts w:ascii="Arial" w:eastAsia="Arial" w:hAnsi="Arial" w:cs="Arial"/>
        </w:rPr>
      </w:pP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t>8.1.</w:t>
      </w:r>
      <w:r>
        <w:rPr>
          <w:rFonts w:ascii="Arial" w:eastAsia="Arial" w:hAnsi="Arial" w:cs="Arial"/>
        </w:rPr>
        <w:t xml:space="preserve"> O presente procedimento de pré-qualificação permanecerá aberto durante sua vigência, podendo os interessados apresentar, a qualquer tempo, a documentação necessária para análise e eventual obtenção da condição de pré-qualificado.</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t>8.2.</w:t>
      </w:r>
      <w:r>
        <w:rPr>
          <w:rFonts w:ascii="Arial" w:eastAsia="Arial" w:hAnsi="Arial" w:cs="Arial"/>
        </w:rPr>
        <w:t xml:space="preserve"> A pré-qualificação concedida terá prazo de validade de </w:t>
      </w:r>
      <w:proofErr w:type="gramStart"/>
      <w:r>
        <w:rPr>
          <w:rFonts w:ascii="Arial" w:eastAsia="Arial" w:hAnsi="Arial" w:cs="Arial"/>
        </w:rPr>
        <w:t>1</w:t>
      </w:r>
      <w:proofErr w:type="gramEnd"/>
      <w:r>
        <w:rPr>
          <w:rFonts w:ascii="Arial" w:eastAsia="Arial" w:hAnsi="Arial" w:cs="Arial"/>
        </w:rPr>
        <w:t xml:space="preserve"> (um) ano, contado da data de sua homologação, podendo ser renovada por iguais períodos, desde que mantidos os requisitos e critérios vigentes à época da renovação.</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t>8.3.</w:t>
      </w:r>
      <w:r>
        <w:rPr>
          <w:rFonts w:ascii="Arial" w:eastAsia="Arial" w:hAnsi="Arial" w:cs="Arial"/>
        </w:rPr>
        <w:t xml:space="preserve"> A manutenção da condição de pré-qualificado ficará condicionada à permanência das condições de habilitação técnica que ensejaram o deferimento inicial, podendo a Administração, a qualquer tempo, realizar diligências para verificação de sua regularidade.</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lastRenderedPageBreak/>
        <w:t>8.4.</w:t>
      </w:r>
      <w:r>
        <w:rPr>
          <w:rFonts w:ascii="Arial" w:eastAsia="Arial" w:hAnsi="Arial" w:cs="Arial"/>
        </w:rPr>
        <w:t xml:space="preserve"> Na hipótese de atualização ou revisão deste Edital, os fornecedores já pré-qualificados deverão, por ocasião da renovação de sua condição, comprovar atendimento às novas disposições e exigências estabelecidas.</w:t>
      </w:r>
    </w:p>
    <w:p w:rsidR="0087313E" w:rsidRDefault="0087313E">
      <w:pPr>
        <w:pStyle w:val="normal0"/>
        <w:tabs>
          <w:tab w:val="left" w:pos="284"/>
        </w:tabs>
        <w:spacing w:line="276" w:lineRule="auto"/>
        <w:jc w:val="both"/>
        <w:rPr>
          <w:rFonts w:ascii="Arial" w:eastAsia="Arial" w:hAnsi="Arial" w:cs="Arial"/>
        </w:rPr>
      </w:pPr>
    </w:p>
    <w:p w:rsidR="0087313E" w:rsidRDefault="003F5D1B">
      <w:pPr>
        <w:pStyle w:val="normal0"/>
        <w:shd w:val="clear" w:color="auto" w:fill="CCCCCC"/>
        <w:spacing w:line="276" w:lineRule="auto"/>
        <w:ind w:firstLine="561"/>
        <w:jc w:val="both"/>
        <w:rPr>
          <w:rFonts w:ascii="Arial" w:eastAsia="Arial" w:hAnsi="Arial" w:cs="Arial"/>
        </w:rPr>
      </w:pPr>
      <w:r>
        <w:rPr>
          <w:rFonts w:ascii="Arial" w:eastAsia="Arial" w:hAnsi="Arial" w:cs="Arial"/>
          <w:b/>
          <w:bCs/>
        </w:rPr>
        <w:t>9. DA PARTICIPAÇÃO EM FUTURA LICITAÇÃO:</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t>9.1.</w:t>
      </w:r>
      <w:r>
        <w:rPr>
          <w:rFonts w:ascii="Arial" w:eastAsia="Arial" w:hAnsi="Arial" w:cs="Arial"/>
        </w:rPr>
        <w:t xml:space="preserve"> Eventual contratação decorrente deste procedimento auxiliar será realizada por meio de futura licitação destinada à locação de veículos, máquinas e equipamentos, com fornecimento de </w:t>
      </w:r>
      <w:proofErr w:type="gramStart"/>
      <w:r>
        <w:rPr>
          <w:rFonts w:ascii="Arial" w:eastAsia="Arial" w:hAnsi="Arial" w:cs="Arial"/>
        </w:rPr>
        <w:t>motoristas/operadores</w:t>
      </w:r>
      <w:proofErr w:type="gramEnd"/>
      <w:r>
        <w:rPr>
          <w:rFonts w:ascii="Arial" w:eastAsia="Arial" w:hAnsi="Arial" w:cs="Arial"/>
        </w:rPr>
        <w:t>, combustíveis, lubrificantes e toda a manutenção preventiva e corretiva, sob o regime de empreitada por preço global, para atendimento das necessidades da prefeitura municipal de Piracicaba/SP.</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t>9.2.</w:t>
      </w:r>
      <w:r>
        <w:rPr>
          <w:rFonts w:ascii="Arial" w:eastAsia="Arial" w:hAnsi="Arial" w:cs="Arial"/>
        </w:rPr>
        <w:t xml:space="preserve"> A participação na futura licitação ficará restrita exclusivamente às empresas previamente pré-qualificadas neste procedimento, observado o objeto e os critérios técnicos estabelecidos neste Edital.</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t>9.3.</w:t>
      </w:r>
      <w:r>
        <w:rPr>
          <w:rFonts w:ascii="Arial" w:eastAsia="Arial" w:hAnsi="Arial" w:cs="Arial"/>
        </w:rPr>
        <w:t xml:space="preserve"> A limitação da participação aos interessados previamente pré-qualificados tem por finalidade assegurar que apenas empresas que comprovem capacidade técnica e operacional compatível com o objeto da contratação participem da disputa, conferindo maior segurança, eficiência e qualidade às futuras contratações públicas.</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t>9.4.</w:t>
      </w:r>
      <w:r>
        <w:rPr>
          <w:rFonts w:ascii="Arial" w:eastAsia="Arial" w:hAnsi="Arial" w:cs="Arial"/>
        </w:rPr>
        <w:t xml:space="preserve"> A adoção da pré-qualificação prévia contribui para a </w:t>
      </w:r>
      <w:proofErr w:type="gramStart"/>
      <w:r>
        <w:rPr>
          <w:rFonts w:ascii="Arial" w:eastAsia="Arial" w:hAnsi="Arial" w:cs="Arial"/>
        </w:rPr>
        <w:t>otimização</w:t>
      </w:r>
      <w:proofErr w:type="gramEnd"/>
      <w:r>
        <w:rPr>
          <w:rFonts w:ascii="Arial" w:eastAsia="Arial" w:hAnsi="Arial" w:cs="Arial"/>
        </w:rPr>
        <w:t xml:space="preserve"> do processo licitatório, uma vez que a verificação inicial das condições técnicas já terá sido realizada, permitindo maior celeridade na análise das propostas e na condução das etapas </w:t>
      </w:r>
      <w:proofErr w:type="spellStart"/>
      <w:r>
        <w:rPr>
          <w:rFonts w:ascii="Arial" w:eastAsia="Arial" w:hAnsi="Arial" w:cs="Arial"/>
        </w:rPr>
        <w:t>subsequentes</w:t>
      </w:r>
      <w:proofErr w:type="spellEnd"/>
      <w:r>
        <w:rPr>
          <w:rFonts w:ascii="Arial" w:eastAsia="Arial" w:hAnsi="Arial" w:cs="Arial"/>
        </w:rPr>
        <w:t xml:space="preserve"> do certame.</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t>9.5.</w:t>
      </w:r>
      <w:r>
        <w:rPr>
          <w:rFonts w:ascii="Arial" w:eastAsia="Arial" w:hAnsi="Arial" w:cs="Arial"/>
        </w:rPr>
        <w:t xml:space="preserve"> A restrição prevista neste item observa os princípios da isonomia, competitividade, transparência e planejamento previstos na Lei Federal nº 14.133/2021, considerando que todos os interessados tiveram a oportunidade de participar do procedimento de pré-qualificação em igualdade de condições.</w:t>
      </w:r>
    </w:p>
    <w:p w:rsidR="0087313E" w:rsidRDefault="003F5D1B">
      <w:pPr>
        <w:pStyle w:val="normal0"/>
        <w:spacing w:before="280" w:after="280" w:line="276" w:lineRule="auto"/>
        <w:jc w:val="both"/>
        <w:rPr>
          <w:rFonts w:ascii="Arial" w:eastAsia="Arial" w:hAnsi="Arial" w:cs="Arial"/>
        </w:rPr>
      </w:pPr>
      <w:r>
        <w:rPr>
          <w:rFonts w:ascii="Arial" w:eastAsia="Arial" w:hAnsi="Arial" w:cs="Arial"/>
          <w:b/>
          <w:bCs/>
        </w:rPr>
        <w:t>9.6.</w:t>
      </w:r>
      <w:r>
        <w:rPr>
          <w:rFonts w:ascii="Arial" w:eastAsia="Arial" w:hAnsi="Arial" w:cs="Arial"/>
        </w:rPr>
        <w:t xml:space="preserve"> A condição de pré-qualificado não assegura direito à contratação, constituindo apenas requisito de habilitação prévia para participação na futura licitação correspondente ao objeto deste Edital.</w:t>
      </w:r>
    </w:p>
    <w:p w:rsidR="0046553B" w:rsidRDefault="0046553B" w:rsidP="0046553B">
      <w:pPr>
        <w:shd w:val="clear" w:color="auto" w:fill="CCCCCC"/>
        <w:spacing w:line="276" w:lineRule="auto"/>
        <w:ind w:firstLine="561"/>
        <w:jc w:val="both"/>
        <w:rPr>
          <w:rFonts w:ascii="Arial" w:hAnsi="Arial" w:cs="Arial"/>
        </w:rPr>
      </w:pPr>
      <w:r>
        <w:rPr>
          <w:rFonts w:ascii="Arial" w:hAnsi="Arial" w:cs="Arial"/>
          <w:b/>
          <w:bCs/>
        </w:rPr>
        <w:t>10. DAS INFRAÇÕES E DAS SANÇÕES ADMINISTRATIVAS</w:t>
      </w:r>
    </w:p>
    <w:p w:rsidR="0046553B" w:rsidRDefault="0046553B" w:rsidP="0046553B">
      <w:pPr>
        <w:spacing w:line="276" w:lineRule="auto"/>
        <w:jc w:val="both"/>
        <w:rPr>
          <w:rFonts w:ascii="Arial" w:hAnsi="Arial" w:cs="Arial"/>
          <w:b/>
          <w:bCs/>
        </w:rPr>
      </w:pPr>
    </w:p>
    <w:p w:rsidR="0046553B" w:rsidRDefault="0046553B" w:rsidP="0046553B">
      <w:pPr>
        <w:spacing w:line="276" w:lineRule="auto"/>
        <w:jc w:val="both"/>
        <w:rPr>
          <w:rFonts w:ascii="Arial" w:hAnsi="Arial" w:cs="Arial"/>
          <w:color w:val="000000"/>
        </w:rPr>
      </w:pPr>
    </w:p>
    <w:p w:rsidR="0046553B" w:rsidRDefault="0046553B" w:rsidP="0046553B">
      <w:pPr>
        <w:spacing w:line="276" w:lineRule="auto"/>
        <w:jc w:val="both"/>
        <w:rPr>
          <w:rFonts w:ascii="Arial" w:hAnsi="Arial" w:cs="Arial"/>
          <w:color w:val="000000"/>
        </w:rPr>
      </w:pPr>
      <w:r w:rsidRPr="00745C17">
        <w:rPr>
          <w:rFonts w:ascii="Arial" w:hAnsi="Arial" w:cs="Arial"/>
          <w:b/>
          <w:color w:val="000000"/>
        </w:rPr>
        <w:t>10.1.</w:t>
      </w:r>
      <w:r>
        <w:rPr>
          <w:rFonts w:ascii="Arial" w:hAnsi="Arial" w:cs="Arial"/>
          <w:color w:val="000000"/>
        </w:rPr>
        <w:t xml:space="preserve"> Em conformidade com a Lei </w:t>
      </w:r>
      <w:r w:rsidRPr="00745C17">
        <w:rPr>
          <w:rFonts w:ascii="Arial" w:hAnsi="Arial" w:cs="Arial"/>
          <w:color w:val="000000"/>
        </w:rPr>
        <w:t xml:space="preserve">Federal </w:t>
      </w:r>
      <w:r>
        <w:rPr>
          <w:rFonts w:ascii="Arial" w:hAnsi="Arial" w:cs="Arial"/>
          <w:color w:val="000000"/>
        </w:rPr>
        <w:t>nº 14.133/21,</w:t>
      </w:r>
      <w:r w:rsidRPr="00745C17">
        <w:rPr>
          <w:rFonts w:ascii="Arial" w:hAnsi="Arial" w:cs="Arial"/>
          <w:color w:val="000000"/>
        </w:rPr>
        <w:t xml:space="preserve"> os</w:t>
      </w:r>
      <w:r>
        <w:rPr>
          <w:rFonts w:ascii="Arial" w:hAnsi="Arial" w:cs="Arial"/>
          <w:color w:val="000000"/>
        </w:rPr>
        <w:t xml:space="preserve"> participantes do procedimento de</w:t>
      </w:r>
      <w:r w:rsidRPr="00745C17">
        <w:rPr>
          <w:rFonts w:ascii="Arial" w:hAnsi="Arial" w:cs="Arial"/>
          <w:color w:val="000000"/>
        </w:rPr>
        <w:t xml:space="preserve"> pré-qualificação</w:t>
      </w:r>
      <w:r>
        <w:rPr>
          <w:rFonts w:ascii="Arial" w:hAnsi="Arial" w:cs="Arial"/>
          <w:color w:val="000000"/>
        </w:rPr>
        <w:t xml:space="preserve"> </w:t>
      </w:r>
      <w:r w:rsidRPr="00745C17">
        <w:rPr>
          <w:rFonts w:ascii="Arial" w:hAnsi="Arial" w:cs="Arial"/>
          <w:color w:val="000000"/>
        </w:rPr>
        <w:t>ficam</w:t>
      </w:r>
      <w:r>
        <w:rPr>
          <w:rFonts w:ascii="Arial" w:hAnsi="Arial" w:cs="Arial"/>
          <w:color w:val="000000"/>
        </w:rPr>
        <w:t xml:space="preserve"> </w:t>
      </w:r>
      <w:r w:rsidRPr="00745C17">
        <w:rPr>
          <w:rFonts w:ascii="Arial" w:hAnsi="Arial" w:cs="Arial"/>
          <w:color w:val="000000"/>
        </w:rPr>
        <w:t>sujeitos</w:t>
      </w:r>
      <w:r>
        <w:rPr>
          <w:rFonts w:ascii="Arial" w:hAnsi="Arial" w:cs="Arial"/>
          <w:color w:val="000000"/>
        </w:rPr>
        <w:t xml:space="preserve"> </w:t>
      </w:r>
      <w:r w:rsidRPr="00745C17">
        <w:rPr>
          <w:rFonts w:ascii="Arial" w:hAnsi="Arial" w:cs="Arial"/>
          <w:color w:val="000000"/>
        </w:rPr>
        <w:t>às</w:t>
      </w:r>
      <w:r>
        <w:rPr>
          <w:rFonts w:ascii="Arial" w:hAnsi="Arial" w:cs="Arial"/>
          <w:color w:val="000000"/>
        </w:rPr>
        <w:t xml:space="preserve"> </w:t>
      </w:r>
      <w:r w:rsidRPr="00745C17">
        <w:rPr>
          <w:rFonts w:ascii="Arial" w:hAnsi="Arial" w:cs="Arial"/>
          <w:color w:val="000000"/>
        </w:rPr>
        <w:t>avaliações</w:t>
      </w:r>
      <w:r>
        <w:rPr>
          <w:rFonts w:ascii="Arial" w:hAnsi="Arial" w:cs="Arial"/>
          <w:color w:val="000000"/>
        </w:rPr>
        <w:t xml:space="preserve"> </w:t>
      </w:r>
      <w:r w:rsidRPr="00745C17">
        <w:rPr>
          <w:rFonts w:ascii="Arial" w:hAnsi="Arial" w:cs="Arial"/>
          <w:color w:val="000000"/>
        </w:rPr>
        <w:t>administrativas</w:t>
      </w:r>
      <w:r>
        <w:rPr>
          <w:rFonts w:ascii="Arial" w:hAnsi="Arial" w:cs="Arial"/>
          <w:color w:val="000000"/>
        </w:rPr>
        <w:t xml:space="preserve"> </w:t>
      </w:r>
      <w:r w:rsidRPr="00745C17">
        <w:rPr>
          <w:rFonts w:ascii="Arial" w:hAnsi="Arial" w:cs="Arial"/>
          <w:color w:val="000000"/>
        </w:rPr>
        <w:t>nas</w:t>
      </w:r>
      <w:r>
        <w:rPr>
          <w:rFonts w:ascii="Arial" w:hAnsi="Arial" w:cs="Arial"/>
          <w:color w:val="000000"/>
        </w:rPr>
        <w:t xml:space="preserve"> </w:t>
      </w:r>
      <w:r w:rsidRPr="00745C17">
        <w:rPr>
          <w:rFonts w:ascii="Arial" w:hAnsi="Arial" w:cs="Arial"/>
          <w:color w:val="000000"/>
        </w:rPr>
        <w:t>situações</w:t>
      </w:r>
      <w:r>
        <w:rPr>
          <w:rFonts w:ascii="Arial" w:hAnsi="Arial" w:cs="Arial"/>
          <w:color w:val="000000"/>
        </w:rPr>
        <w:t xml:space="preserve"> </w:t>
      </w:r>
      <w:r w:rsidRPr="00745C17">
        <w:rPr>
          <w:rFonts w:ascii="Arial" w:hAnsi="Arial" w:cs="Arial"/>
          <w:color w:val="000000"/>
        </w:rPr>
        <w:t>de</w:t>
      </w:r>
      <w:r>
        <w:rPr>
          <w:rFonts w:ascii="Arial" w:hAnsi="Arial" w:cs="Arial"/>
          <w:color w:val="000000"/>
        </w:rPr>
        <w:t xml:space="preserve"> </w:t>
      </w:r>
      <w:r w:rsidRPr="00745C17">
        <w:rPr>
          <w:rFonts w:ascii="Arial" w:hAnsi="Arial" w:cs="Arial"/>
          <w:color w:val="000000"/>
        </w:rPr>
        <w:t>descumprimento</w:t>
      </w:r>
      <w:r>
        <w:rPr>
          <w:rFonts w:ascii="Arial" w:hAnsi="Arial" w:cs="Arial"/>
          <w:color w:val="000000"/>
        </w:rPr>
        <w:t xml:space="preserve"> </w:t>
      </w:r>
      <w:r w:rsidRPr="00745C17">
        <w:rPr>
          <w:rFonts w:ascii="Arial" w:hAnsi="Arial" w:cs="Arial"/>
          <w:color w:val="000000"/>
        </w:rPr>
        <w:t>das</w:t>
      </w:r>
      <w:r>
        <w:rPr>
          <w:rFonts w:ascii="Arial" w:hAnsi="Arial" w:cs="Arial"/>
          <w:color w:val="000000"/>
        </w:rPr>
        <w:t xml:space="preserve"> normas e</w:t>
      </w:r>
      <w:r w:rsidRPr="00745C17">
        <w:rPr>
          <w:rFonts w:ascii="Arial" w:hAnsi="Arial" w:cs="Arial"/>
          <w:color w:val="000000"/>
        </w:rPr>
        <w:t xml:space="preserve"> requisitos</w:t>
      </w:r>
      <w:proofErr w:type="gramStart"/>
      <w:r w:rsidRPr="00745C17">
        <w:rPr>
          <w:rFonts w:ascii="Arial" w:hAnsi="Arial" w:cs="Arial"/>
          <w:color w:val="000000"/>
        </w:rPr>
        <w:t xml:space="preserve">  </w:t>
      </w:r>
      <w:proofErr w:type="gramEnd"/>
      <w:r w:rsidRPr="00745C17">
        <w:rPr>
          <w:rFonts w:ascii="Arial" w:hAnsi="Arial" w:cs="Arial"/>
          <w:color w:val="000000"/>
        </w:rPr>
        <w:t>estabelecidos  no  presente edital, nas seguintes situações:</w:t>
      </w:r>
    </w:p>
    <w:p w:rsidR="0046553B" w:rsidRDefault="0046553B" w:rsidP="0046553B">
      <w:pPr>
        <w:spacing w:line="276" w:lineRule="auto"/>
        <w:jc w:val="both"/>
        <w:rPr>
          <w:rFonts w:ascii="Arial" w:hAnsi="Arial" w:cs="Arial"/>
          <w:color w:val="000000"/>
        </w:rPr>
      </w:pPr>
    </w:p>
    <w:p w:rsidR="0046553B" w:rsidRDefault="0046553B" w:rsidP="0046553B">
      <w:pPr>
        <w:spacing w:line="276" w:lineRule="auto"/>
        <w:jc w:val="both"/>
        <w:rPr>
          <w:rFonts w:ascii="Arial" w:hAnsi="Arial" w:cs="Arial"/>
          <w:color w:val="000000"/>
        </w:rPr>
      </w:pPr>
      <w:r w:rsidRPr="00745C17">
        <w:rPr>
          <w:rFonts w:ascii="Arial" w:hAnsi="Arial" w:cs="Arial"/>
          <w:b/>
          <w:color w:val="000000"/>
        </w:rPr>
        <w:t>10.1.1.</w:t>
      </w:r>
      <w:r>
        <w:rPr>
          <w:rFonts w:ascii="Arial" w:hAnsi="Arial" w:cs="Arial"/>
          <w:color w:val="000000"/>
        </w:rPr>
        <w:t xml:space="preserve"> </w:t>
      </w:r>
      <w:r w:rsidRPr="00745C17">
        <w:rPr>
          <w:rFonts w:ascii="Arial" w:hAnsi="Arial" w:cs="Arial"/>
          <w:b/>
          <w:color w:val="000000"/>
        </w:rPr>
        <w:t>Infrações Administrativas:</w:t>
      </w:r>
      <w:r>
        <w:rPr>
          <w:rFonts w:ascii="Arial" w:hAnsi="Arial" w:cs="Arial"/>
          <w:color w:val="000000"/>
        </w:rPr>
        <w:t xml:space="preserve"> </w:t>
      </w:r>
      <w:r w:rsidRPr="00745C17">
        <w:rPr>
          <w:rFonts w:ascii="Arial" w:hAnsi="Arial" w:cs="Arial"/>
          <w:color w:val="000000"/>
        </w:rPr>
        <w:t>Constituem</w:t>
      </w:r>
      <w:r>
        <w:rPr>
          <w:rFonts w:ascii="Arial" w:hAnsi="Arial" w:cs="Arial"/>
          <w:color w:val="000000"/>
        </w:rPr>
        <w:t xml:space="preserve"> </w:t>
      </w:r>
      <w:r w:rsidRPr="00745C17">
        <w:rPr>
          <w:rFonts w:ascii="Arial" w:hAnsi="Arial" w:cs="Arial"/>
          <w:color w:val="000000"/>
        </w:rPr>
        <w:t>infrações</w:t>
      </w:r>
      <w:r>
        <w:rPr>
          <w:rFonts w:ascii="Arial" w:hAnsi="Arial" w:cs="Arial"/>
          <w:color w:val="000000"/>
        </w:rPr>
        <w:t xml:space="preserve"> </w:t>
      </w:r>
      <w:r w:rsidRPr="00745C17">
        <w:rPr>
          <w:rFonts w:ascii="Arial" w:hAnsi="Arial" w:cs="Arial"/>
          <w:color w:val="000000"/>
        </w:rPr>
        <w:t>administrativas,</w:t>
      </w:r>
      <w:r>
        <w:rPr>
          <w:rFonts w:ascii="Arial" w:hAnsi="Arial" w:cs="Arial"/>
          <w:color w:val="000000"/>
        </w:rPr>
        <w:t xml:space="preserve"> </w:t>
      </w:r>
      <w:r w:rsidRPr="00745C17">
        <w:rPr>
          <w:rFonts w:ascii="Arial" w:hAnsi="Arial" w:cs="Arial"/>
          <w:color w:val="000000"/>
        </w:rPr>
        <w:t>passíveis</w:t>
      </w:r>
      <w:r>
        <w:rPr>
          <w:rFonts w:ascii="Arial" w:hAnsi="Arial" w:cs="Arial"/>
          <w:color w:val="000000"/>
        </w:rPr>
        <w:t xml:space="preserve"> </w:t>
      </w:r>
      <w:r w:rsidRPr="00745C17">
        <w:rPr>
          <w:rFonts w:ascii="Arial" w:hAnsi="Arial" w:cs="Arial"/>
          <w:color w:val="000000"/>
        </w:rPr>
        <w:t>de</w:t>
      </w:r>
      <w:r>
        <w:rPr>
          <w:rFonts w:ascii="Arial" w:hAnsi="Arial" w:cs="Arial"/>
          <w:color w:val="000000"/>
        </w:rPr>
        <w:t xml:space="preserve"> </w:t>
      </w:r>
      <w:r w:rsidRPr="00745C17">
        <w:rPr>
          <w:rFonts w:ascii="Arial" w:hAnsi="Arial" w:cs="Arial"/>
          <w:color w:val="000000"/>
        </w:rPr>
        <w:t>sanção,</w:t>
      </w:r>
      <w:r>
        <w:rPr>
          <w:rFonts w:ascii="Arial" w:hAnsi="Arial" w:cs="Arial"/>
          <w:color w:val="000000"/>
        </w:rPr>
        <w:t xml:space="preserve"> </w:t>
      </w:r>
      <w:r w:rsidRPr="00745C17">
        <w:rPr>
          <w:rFonts w:ascii="Arial" w:hAnsi="Arial" w:cs="Arial"/>
          <w:color w:val="000000"/>
        </w:rPr>
        <w:t>os seguintes atos:</w:t>
      </w:r>
    </w:p>
    <w:p w:rsidR="0046553B" w:rsidRDefault="0046553B" w:rsidP="0046553B">
      <w:pPr>
        <w:spacing w:line="276" w:lineRule="auto"/>
        <w:jc w:val="both"/>
        <w:rPr>
          <w:rFonts w:ascii="Arial" w:hAnsi="Arial" w:cs="Arial"/>
          <w:color w:val="000000"/>
        </w:rPr>
      </w:pPr>
    </w:p>
    <w:p w:rsidR="0046553B" w:rsidRDefault="0046553B" w:rsidP="0046553B">
      <w:pPr>
        <w:spacing w:line="276" w:lineRule="auto"/>
        <w:jc w:val="both"/>
        <w:rPr>
          <w:rFonts w:ascii="Arial" w:hAnsi="Arial" w:cs="Arial"/>
          <w:color w:val="000000"/>
        </w:rPr>
      </w:pPr>
      <w:r w:rsidRPr="00745C17">
        <w:rPr>
          <w:rFonts w:ascii="Arial" w:hAnsi="Arial" w:cs="Arial"/>
          <w:b/>
          <w:color w:val="000000"/>
        </w:rPr>
        <w:t>a)</w:t>
      </w:r>
      <w:r>
        <w:rPr>
          <w:rFonts w:ascii="Arial" w:hAnsi="Arial" w:cs="Arial"/>
          <w:color w:val="000000"/>
        </w:rPr>
        <w:t xml:space="preserve"> </w:t>
      </w:r>
      <w:r w:rsidRPr="00745C17">
        <w:rPr>
          <w:rFonts w:ascii="Arial" w:hAnsi="Arial" w:cs="Arial"/>
          <w:color w:val="000000"/>
        </w:rPr>
        <w:t>Não</w:t>
      </w:r>
      <w:r>
        <w:rPr>
          <w:rFonts w:ascii="Arial" w:hAnsi="Arial" w:cs="Arial"/>
          <w:color w:val="000000"/>
        </w:rPr>
        <w:t xml:space="preserve"> </w:t>
      </w:r>
      <w:r w:rsidRPr="00745C17">
        <w:rPr>
          <w:rFonts w:ascii="Arial" w:hAnsi="Arial" w:cs="Arial"/>
          <w:color w:val="000000"/>
        </w:rPr>
        <w:t>entrega</w:t>
      </w:r>
      <w:r>
        <w:rPr>
          <w:rFonts w:ascii="Arial" w:hAnsi="Arial" w:cs="Arial"/>
          <w:color w:val="000000"/>
        </w:rPr>
        <w:t xml:space="preserve"> </w:t>
      </w:r>
      <w:r w:rsidRPr="00745C17">
        <w:rPr>
          <w:rFonts w:ascii="Arial" w:hAnsi="Arial" w:cs="Arial"/>
          <w:color w:val="000000"/>
        </w:rPr>
        <w:t>da</w:t>
      </w:r>
      <w:r>
        <w:rPr>
          <w:rFonts w:ascii="Arial" w:hAnsi="Arial" w:cs="Arial"/>
          <w:color w:val="000000"/>
        </w:rPr>
        <w:t xml:space="preserve"> </w:t>
      </w:r>
      <w:r w:rsidRPr="00745C17">
        <w:rPr>
          <w:rFonts w:ascii="Arial" w:hAnsi="Arial" w:cs="Arial"/>
          <w:color w:val="000000"/>
        </w:rPr>
        <w:t>documentação</w:t>
      </w:r>
      <w:r>
        <w:rPr>
          <w:rFonts w:ascii="Arial" w:hAnsi="Arial" w:cs="Arial"/>
          <w:color w:val="000000"/>
        </w:rPr>
        <w:t xml:space="preserve"> </w:t>
      </w:r>
      <w:r w:rsidRPr="00745C17">
        <w:rPr>
          <w:rFonts w:ascii="Arial" w:hAnsi="Arial" w:cs="Arial"/>
          <w:color w:val="000000"/>
        </w:rPr>
        <w:t>pertinente</w:t>
      </w:r>
      <w:r>
        <w:rPr>
          <w:rFonts w:ascii="Arial" w:hAnsi="Arial" w:cs="Arial"/>
          <w:color w:val="000000"/>
        </w:rPr>
        <w:t xml:space="preserve"> </w:t>
      </w:r>
      <w:r w:rsidRPr="00745C17">
        <w:rPr>
          <w:rFonts w:ascii="Arial" w:hAnsi="Arial" w:cs="Arial"/>
          <w:color w:val="000000"/>
        </w:rPr>
        <w:t>para o</w:t>
      </w:r>
      <w:r>
        <w:rPr>
          <w:rFonts w:ascii="Arial" w:hAnsi="Arial" w:cs="Arial"/>
          <w:color w:val="000000"/>
        </w:rPr>
        <w:t xml:space="preserve"> </w:t>
      </w:r>
      <w:r w:rsidRPr="00745C17">
        <w:rPr>
          <w:rFonts w:ascii="Arial" w:hAnsi="Arial" w:cs="Arial"/>
          <w:color w:val="000000"/>
        </w:rPr>
        <w:t>certame, conforme</w:t>
      </w:r>
      <w:r>
        <w:rPr>
          <w:rFonts w:ascii="Arial" w:hAnsi="Arial" w:cs="Arial"/>
          <w:color w:val="000000"/>
        </w:rPr>
        <w:t xml:space="preserve"> </w:t>
      </w:r>
      <w:r w:rsidRPr="00745C17">
        <w:rPr>
          <w:rFonts w:ascii="Arial" w:hAnsi="Arial" w:cs="Arial"/>
          <w:color w:val="000000"/>
        </w:rPr>
        <w:t>previsto no</w:t>
      </w:r>
      <w:r>
        <w:rPr>
          <w:rFonts w:ascii="Arial" w:hAnsi="Arial" w:cs="Arial"/>
          <w:color w:val="000000"/>
        </w:rPr>
        <w:t xml:space="preserve"> </w:t>
      </w:r>
      <w:r w:rsidRPr="00745C17">
        <w:rPr>
          <w:rFonts w:ascii="Arial" w:hAnsi="Arial" w:cs="Arial"/>
          <w:color w:val="000000"/>
        </w:rPr>
        <w:t>inciso</w:t>
      </w:r>
      <w:r>
        <w:rPr>
          <w:rFonts w:ascii="Arial" w:hAnsi="Arial" w:cs="Arial"/>
          <w:color w:val="000000"/>
        </w:rPr>
        <w:t xml:space="preserve"> </w:t>
      </w:r>
      <w:r w:rsidRPr="00745C17">
        <w:rPr>
          <w:rFonts w:ascii="Arial" w:hAnsi="Arial" w:cs="Arial"/>
          <w:color w:val="000000"/>
        </w:rPr>
        <w:t>IV do</w:t>
      </w:r>
      <w:r>
        <w:rPr>
          <w:rFonts w:ascii="Arial" w:hAnsi="Arial" w:cs="Arial"/>
          <w:color w:val="000000"/>
        </w:rPr>
        <w:t xml:space="preserve"> </w:t>
      </w:r>
      <w:r w:rsidRPr="00745C17">
        <w:rPr>
          <w:rFonts w:ascii="Arial" w:hAnsi="Arial" w:cs="Arial"/>
          <w:color w:val="000000"/>
        </w:rPr>
        <w:t>art. 155 da Lei nº 14.133/2021.</w:t>
      </w:r>
    </w:p>
    <w:p w:rsidR="0046553B" w:rsidRDefault="0046553B" w:rsidP="0046553B">
      <w:pPr>
        <w:spacing w:line="276" w:lineRule="auto"/>
        <w:jc w:val="both"/>
        <w:rPr>
          <w:rFonts w:ascii="Arial" w:hAnsi="Arial" w:cs="Arial"/>
          <w:color w:val="000000"/>
        </w:rPr>
      </w:pPr>
    </w:p>
    <w:p w:rsidR="0046553B" w:rsidRDefault="0046553B" w:rsidP="0046553B">
      <w:pPr>
        <w:spacing w:line="276" w:lineRule="auto"/>
        <w:jc w:val="both"/>
        <w:rPr>
          <w:rFonts w:ascii="Arial" w:hAnsi="Arial" w:cs="Arial"/>
          <w:color w:val="000000"/>
        </w:rPr>
      </w:pPr>
      <w:r w:rsidRPr="00745C17">
        <w:rPr>
          <w:rFonts w:ascii="Arial" w:hAnsi="Arial" w:cs="Arial"/>
          <w:b/>
          <w:color w:val="000000"/>
        </w:rPr>
        <w:t>b)</w:t>
      </w:r>
      <w:r>
        <w:rPr>
          <w:rFonts w:ascii="Arial" w:hAnsi="Arial" w:cs="Arial"/>
          <w:color w:val="000000"/>
        </w:rPr>
        <w:t xml:space="preserve"> </w:t>
      </w:r>
      <w:r w:rsidRPr="00745C17">
        <w:rPr>
          <w:rFonts w:ascii="Arial" w:hAnsi="Arial" w:cs="Arial"/>
          <w:color w:val="000000"/>
        </w:rPr>
        <w:t>Não</w:t>
      </w:r>
      <w:r>
        <w:rPr>
          <w:rFonts w:ascii="Arial" w:hAnsi="Arial" w:cs="Arial"/>
          <w:color w:val="000000"/>
        </w:rPr>
        <w:t xml:space="preserve"> </w:t>
      </w:r>
      <w:r w:rsidRPr="00745C17">
        <w:rPr>
          <w:rFonts w:ascii="Arial" w:hAnsi="Arial" w:cs="Arial"/>
          <w:color w:val="000000"/>
        </w:rPr>
        <w:t>mantenha</w:t>
      </w:r>
      <w:r>
        <w:rPr>
          <w:rFonts w:ascii="Arial" w:hAnsi="Arial" w:cs="Arial"/>
          <w:color w:val="000000"/>
        </w:rPr>
        <w:t xml:space="preserve"> </w:t>
      </w:r>
      <w:r w:rsidRPr="00745C17">
        <w:rPr>
          <w:rFonts w:ascii="Arial" w:hAnsi="Arial" w:cs="Arial"/>
          <w:color w:val="000000"/>
        </w:rPr>
        <w:t>a</w:t>
      </w:r>
      <w:r>
        <w:rPr>
          <w:rFonts w:ascii="Arial" w:hAnsi="Arial" w:cs="Arial"/>
          <w:color w:val="000000"/>
        </w:rPr>
        <w:t xml:space="preserve"> </w:t>
      </w:r>
      <w:r w:rsidRPr="00745C17">
        <w:rPr>
          <w:rFonts w:ascii="Arial" w:hAnsi="Arial" w:cs="Arial"/>
          <w:color w:val="000000"/>
        </w:rPr>
        <w:t>documentação</w:t>
      </w:r>
      <w:r>
        <w:rPr>
          <w:rFonts w:ascii="Arial" w:hAnsi="Arial" w:cs="Arial"/>
          <w:color w:val="000000"/>
        </w:rPr>
        <w:t xml:space="preserve"> </w:t>
      </w:r>
      <w:r w:rsidRPr="00745C17">
        <w:rPr>
          <w:rFonts w:ascii="Arial" w:hAnsi="Arial" w:cs="Arial"/>
          <w:color w:val="000000"/>
        </w:rPr>
        <w:t>atualizada,</w:t>
      </w:r>
      <w:r>
        <w:rPr>
          <w:rFonts w:ascii="Arial" w:hAnsi="Arial" w:cs="Arial"/>
          <w:color w:val="000000"/>
        </w:rPr>
        <w:t xml:space="preserve"> </w:t>
      </w:r>
      <w:r w:rsidRPr="00745C17">
        <w:rPr>
          <w:rFonts w:ascii="Arial" w:hAnsi="Arial" w:cs="Arial"/>
          <w:color w:val="000000"/>
        </w:rPr>
        <w:t>conforme</w:t>
      </w:r>
      <w:r>
        <w:rPr>
          <w:rFonts w:ascii="Arial" w:hAnsi="Arial" w:cs="Arial"/>
          <w:color w:val="000000"/>
        </w:rPr>
        <w:t xml:space="preserve"> </w:t>
      </w:r>
      <w:r w:rsidRPr="00745C17">
        <w:rPr>
          <w:rFonts w:ascii="Arial" w:hAnsi="Arial" w:cs="Arial"/>
          <w:color w:val="000000"/>
        </w:rPr>
        <w:t>o</w:t>
      </w:r>
      <w:r>
        <w:rPr>
          <w:rFonts w:ascii="Arial" w:hAnsi="Arial" w:cs="Arial"/>
          <w:color w:val="000000"/>
        </w:rPr>
        <w:t xml:space="preserve"> </w:t>
      </w:r>
      <w:r w:rsidRPr="00745C17">
        <w:rPr>
          <w:rFonts w:ascii="Arial" w:hAnsi="Arial" w:cs="Arial"/>
          <w:color w:val="000000"/>
        </w:rPr>
        <w:t>previsto</w:t>
      </w:r>
      <w:r>
        <w:rPr>
          <w:rFonts w:ascii="Arial" w:hAnsi="Arial" w:cs="Arial"/>
          <w:color w:val="000000"/>
        </w:rPr>
        <w:t xml:space="preserve"> </w:t>
      </w:r>
      <w:r w:rsidRPr="00745C17">
        <w:rPr>
          <w:rFonts w:ascii="Arial" w:hAnsi="Arial" w:cs="Arial"/>
          <w:color w:val="000000"/>
        </w:rPr>
        <w:t>neste</w:t>
      </w:r>
      <w:r>
        <w:rPr>
          <w:rFonts w:ascii="Arial" w:hAnsi="Arial" w:cs="Arial"/>
          <w:color w:val="000000"/>
        </w:rPr>
        <w:t xml:space="preserve"> </w:t>
      </w:r>
      <w:r w:rsidRPr="00745C17">
        <w:rPr>
          <w:rFonts w:ascii="Arial" w:hAnsi="Arial" w:cs="Arial"/>
          <w:color w:val="000000"/>
        </w:rPr>
        <w:t>edital.</w:t>
      </w:r>
    </w:p>
    <w:p w:rsidR="0046553B" w:rsidRDefault="0046553B" w:rsidP="0046553B">
      <w:pPr>
        <w:spacing w:line="276" w:lineRule="auto"/>
        <w:jc w:val="both"/>
        <w:rPr>
          <w:rFonts w:ascii="Arial" w:hAnsi="Arial" w:cs="Arial"/>
          <w:color w:val="000000"/>
        </w:rPr>
      </w:pPr>
    </w:p>
    <w:p w:rsidR="0046553B" w:rsidRDefault="0046553B" w:rsidP="0046553B">
      <w:pPr>
        <w:spacing w:line="276" w:lineRule="auto"/>
        <w:jc w:val="both"/>
        <w:rPr>
          <w:rFonts w:ascii="Arial" w:hAnsi="Arial" w:cs="Arial"/>
          <w:color w:val="000000"/>
        </w:rPr>
      </w:pPr>
      <w:r w:rsidRPr="00745C17">
        <w:rPr>
          <w:rFonts w:ascii="Arial" w:hAnsi="Arial" w:cs="Arial"/>
          <w:b/>
          <w:color w:val="000000"/>
        </w:rPr>
        <w:t xml:space="preserve">c) </w:t>
      </w:r>
      <w:r w:rsidRPr="00745C17">
        <w:rPr>
          <w:rFonts w:ascii="Arial" w:hAnsi="Arial" w:cs="Arial"/>
          <w:color w:val="000000"/>
        </w:rPr>
        <w:t>Apresentação</w:t>
      </w:r>
      <w:r>
        <w:rPr>
          <w:rFonts w:ascii="Arial" w:hAnsi="Arial" w:cs="Arial"/>
          <w:color w:val="000000"/>
        </w:rPr>
        <w:t xml:space="preserve"> </w:t>
      </w:r>
      <w:r w:rsidRPr="00745C17">
        <w:rPr>
          <w:rFonts w:ascii="Arial" w:hAnsi="Arial" w:cs="Arial"/>
          <w:color w:val="000000"/>
        </w:rPr>
        <w:t>de</w:t>
      </w:r>
      <w:r>
        <w:rPr>
          <w:rFonts w:ascii="Arial" w:hAnsi="Arial" w:cs="Arial"/>
          <w:color w:val="000000"/>
        </w:rPr>
        <w:t xml:space="preserve"> </w:t>
      </w:r>
      <w:r w:rsidRPr="00745C17">
        <w:rPr>
          <w:rFonts w:ascii="Arial" w:hAnsi="Arial" w:cs="Arial"/>
          <w:color w:val="000000"/>
        </w:rPr>
        <w:t>documentação</w:t>
      </w:r>
      <w:r>
        <w:rPr>
          <w:rFonts w:ascii="Arial" w:hAnsi="Arial" w:cs="Arial"/>
          <w:color w:val="000000"/>
        </w:rPr>
        <w:t xml:space="preserve"> </w:t>
      </w:r>
      <w:r w:rsidRPr="00745C17">
        <w:rPr>
          <w:rFonts w:ascii="Arial" w:hAnsi="Arial" w:cs="Arial"/>
          <w:color w:val="000000"/>
        </w:rPr>
        <w:t>falsa</w:t>
      </w:r>
      <w:r>
        <w:rPr>
          <w:rFonts w:ascii="Arial" w:hAnsi="Arial" w:cs="Arial"/>
          <w:color w:val="000000"/>
        </w:rPr>
        <w:t xml:space="preserve"> </w:t>
      </w:r>
      <w:r w:rsidRPr="00745C17">
        <w:rPr>
          <w:rFonts w:ascii="Arial" w:hAnsi="Arial" w:cs="Arial"/>
          <w:color w:val="000000"/>
        </w:rPr>
        <w:t>ou</w:t>
      </w:r>
      <w:r>
        <w:rPr>
          <w:rFonts w:ascii="Arial" w:hAnsi="Arial" w:cs="Arial"/>
          <w:color w:val="000000"/>
        </w:rPr>
        <w:t xml:space="preserve"> </w:t>
      </w:r>
      <w:r w:rsidRPr="00745C17">
        <w:rPr>
          <w:rFonts w:ascii="Arial" w:hAnsi="Arial" w:cs="Arial"/>
          <w:color w:val="000000"/>
        </w:rPr>
        <w:t>prestação</w:t>
      </w:r>
      <w:r>
        <w:rPr>
          <w:rFonts w:ascii="Arial" w:hAnsi="Arial" w:cs="Arial"/>
          <w:color w:val="000000"/>
        </w:rPr>
        <w:t xml:space="preserve"> </w:t>
      </w:r>
      <w:r w:rsidRPr="00745C17">
        <w:rPr>
          <w:rFonts w:ascii="Arial" w:hAnsi="Arial" w:cs="Arial"/>
          <w:color w:val="000000"/>
        </w:rPr>
        <w:t>de</w:t>
      </w:r>
      <w:r>
        <w:rPr>
          <w:rFonts w:ascii="Arial" w:hAnsi="Arial" w:cs="Arial"/>
          <w:color w:val="000000"/>
        </w:rPr>
        <w:t xml:space="preserve"> </w:t>
      </w:r>
      <w:r w:rsidRPr="00745C17">
        <w:rPr>
          <w:rFonts w:ascii="Arial" w:hAnsi="Arial" w:cs="Arial"/>
          <w:color w:val="000000"/>
        </w:rPr>
        <w:t>declaração</w:t>
      </w:r>
      <w:r>
        <w:rPr>
          <w:rFonts w:ascii="Arial" w:hAnsi="Arial" w:cs="Arial"/>
          <w:color w:val="000000"/>
        </w:rPr>
        <w:t xml:space="preserve"> </w:t>
      </w:r>
      <w:r w:rsidRPr="00745C17">
        <w:rPr>
          <w:rFonts w:ascii="Arial" w:hAnsi="Arial" w:cs="Arial"/>
          <w:color w:val="000000"/>
        </w:rPr>
        <w:t>falsa</w:t>
      </w:r>
      <w:r>
        <w:rPr>
          <w:rFonts w:ascii="Arial" w:hAnsi="Arial" w:cs="Arial"/>
          <w:color w:val="000000"/>
        </w:rPr>
        <w:t xml:space="preserve"> </w:t>
      </w:r>
      <w:r w:rsidRPr="00745C17">
        <w:rPr>
          <w:rFonts w:ascii="Arial" w:hAnsi="Arial" w:cs="Arial"/>
          <w:color w:val="000000"/>
        </w:rPr>
        <w:t>durante</w:t>
      </w:r>
      <w:r>
        <w:rPr>
          <w:rFonts w:ascii="Arial" w:hAnsi="Arial" w:cs="Arial"/>
          <w:color w:val="000000"/>
        </w:rPr>
        <w:t xml:space="preserve"> </w:t>
      </w:r>
      <w:r w:rsidRPr="00745C17">
        <w:rPr>
          <w:rFonts w:ascii="Arial" w:hAnsi="Arial" w:cs="Arial"/>
          <w:color w:val="000000"/>
        </w:rPr>
        <w:t>a</w:t>
      </w:r>
      <w:r>
        <w:rPr>
          <w:rFonts w:ascii="Arial" w:hAnsi="Arial" w:cs="Arial"/>
          <w:color w:val="000000"/>
        </w:rPr>
        <w:t xml:space="preserve"> </w:t>
      </w:r>
      <w:r w:rsidRPr="00745C17">
        <w:rPr>
          <w:rFonts w:ascii="Arial" w:hAnsi="Arial" w:cs="Arial"/>
          <w:color w:val="000000"/>
        </w:rPr>
        <w:t>pré-qualificação, conforme inciso VIII do art. 155.</w:t>
      </w:r>
    </w:p>
    <w:p w:rsidR="0046553B" w:rsidRDefault="0046553B" w:rsidP="0046553B">
      <w:pPr>
        <w:spacing w:line="276" w:lineRule="auto"/>
        <w:jc w:val="both"/>
        <w:rPr>
          <w:rFonts w:ascii="Arial" w:hAnsi="Arial" w:cs="Arial"/>
          <w:color w:val="000000"/>
        </w:rPr>
      </w:pPr>
    </w:p>
    <w:p w:rsidR="0046553B" w:rsidRDefault="0046553B" w:rsidP="0046553B">
      <w:pPr>
        <w:spacing w:line="276" w:lineRule="auto"/>
        <w:jc w:val="both"/>
        <w:rPr>
          <w:rFonts w:ascii="Arial" w:hAnsi="Arial" w:cs="Arial"/>
          <w:shd w:val="clear" w:color="auto" w:fill="FFFFFF"/>
        </w:rPr>
      </w:pPr>
      <w:r w:rsidRPr="00745C17">
        <w:rPr>
          <w:rFonts w:ascii="Arial" w:hAnsi="Arial" w:cs="Arial"/>
          <w:b/>
          <w:color w:val="000000"/>
        </w:rPr>
        <w:t>d)</w:t>
      </w:r>
      <w:r>
        <w:rPr>
          <w:rFonts w:ascii="Arial" w:hAnsi="Arial" w:cs="Arial"/>
          <w:color w:val="000000"/>
        </w:rPr>
        <w:t xml:space="preserve"> </w:t>
      </w:r>
      <w:r w:rsidRPr="00745C17">
        <w:rPr>
          <w:rFonts w:ascii="Arial" w:hAnsi="Arial" w:cs="Arial"/>
          <w:color w:val="000000"/>
        </w:rPr>
        <w:t>Comportamento</w:t>
      </w:r>
      <w:r>
        <w:rPr>
          <w:rFonts w:ascii="Arial" w:hAnsi="Arial" w:cs="Arial"/>
          <w:color w:val="000000"/>
        </w:rPr>
        <w:t xml:space="preserve"> </w:t>
      </w:r>
      <w:r w:rsidRPr="00745C17">
        <w:rPr>
          <w:rFonts w:ascii="Arial" w:hAnsi="Arial" w:cs="Arial"/>
          <w:color w:val="000000"/>
        </w:rPr>
        <w:t>inidôneo</w:t>
      </w:r>
      <w:r>
        <w:rPr>
          <w:rFonts w:ascii="Arial" w:hAnsi="Arial" w:cs="Arial"/>
          <w:color w:val="000000"/>
        </w:rPr>
        <w:t xml:space="preserve"> </w:t>
      </w:r>
      <w:r w:rsidRPr="00745C17">
        <w:rPr>
          <w:rFonts w:ascii="Arial" w:hAnsi="Arial" w:cs="Arial"/>
          <w:color w:val="000000"/>
        </w:rPr>
        <w:t>ou</w:t>
      </w:r>
      <w:r>
        <w:rPr>
          <w:rFonts w:ascii="Arial" w:hAnsi="Arial" w:cs="Arial"/>
          <w:color w:val="000000"/>
        </w:rPr>
        <w:t xml:space="preserve"> </w:t>
      </w:r>
      <w:r w:rsidRPr="00745C17">
        <w:rPr>
          <w:rFonts w:ascii="Arial" w:hAnsi="Arial" w:cs="Arial"/>
          <w:color w:val="000000"/>
        </w:rPr>
        <w:t>ato</w:t>
      </w:r>
      <w:r>
        <w:rPr>
          <w:rFonts w:ascii="Arial" w:hAnsi="Arial" w:cs="Arial"/>
          <w:color w:val="000000"/>
        </w:rPr>
        <w:t xml:space="preserve"> </w:t>
      </w:r>
      <w:r w:rsidRPr="00745C17">
        <w:rPr>
          <w:rFonts w:ascii="Arial" w:hAnsi="Arial" w:cs="Arial"/>
          <w:color w:val="000000"/>
        </w:rPr>
        <w:t>fraudulento</w:t>
      </w:r>
      <w:r>
        <w:rPr>
          <w:rFonts w:ascii="Arial" w:hAnsi="Arial" w:cs="Arial"/>
          <w:color w:val="000000"/>
        </w:rPr>
        <w:t xml:space="preserve"> </w:t>
      </w:r>
      <w:r w:rsidRPr="00745C17">
        <w:rPr>
          <w:rFonts w:ascii="Arial" w:hAnsi="Arial" w:cs="Arial"/>
          <w:color w:val="000000"/>
        </w:rPr>
        <w:t>que</w:t>
      </w:r>
      <w:r>
        <w:rPr>
          <w:rFonts w:ascii="Arial" w:hAnsi="Arial" w:cs="Arial"/>
          <w:color w:val="000000"/>
        </w:rPr>
        <w:t xml:space="preserve"> </w:t>
      </w:r>
      <w:r w:rsidRPr="00745C17">
        <w:rPr>
          <w:rFonts w:ascii="Arial" w:hAnsi="Arial" w:cs="Arial"/>
          <w:color w:val="000000"/>
        </w:rPr>
        <w:t>vise</w:t>
      </w:r>
      <w:r>
        <w:rPr>
          <w:rFonts w:ascii="Arial" w:hAnsi="Arial" w:cs="Arial"/>
          <w:color w:val="000000"/>
        </w:rPr>
        <w:t xml:space="preserve"> </w:t>
      </w:r>
      <w:r w:rsidRPr="00745C17">
        <w:rPr>
          <w:rFonts w:ascii="Arial" w:hAnsi="Arial" w:cs="Arial"/>
          <w:color w:val="000000"/>
        </w:rPr>
        <w:t>frustrar</w:t>
      </w:r>
      <w:r>
        <w:rPr>
          <w:rFonts w:ascii="Arial" w:hAnsi="Arial" w:cs="Arial"/>
          <w:color w:val="000000"/>
        </w:rPr>
        <w:t xml:space="preserve"> </w:t>
      </w:r>
      <w:r w:rsidRPr="00745C17">
        <w:rPr>
          <w:rFonts w:ascii="Arial" w:hAnsi="Arial" w:cs="Arial"/>
          <w:color w:val="000000"/>
        </w:rPr>
        <w:t>os</w:t>
      </w:r>
      <w:r>
        <w:rPr>
          <w:rFonts w:ascii="Arial" w:hAnsi="Arial" w:cs="Arial"/>
          <w:color w:val="000000"/>
        </w:rPr>
        <w:t xml:space="preserve"> </w:t>
      </w:r>
      <w:r w:rsidRPr="00745C17">
        <w:rPr>
          <w:rFonts w:ascii="Arial" w:hAnsi="Arial" w:cs="Arial"/>
          <w:color w:val="000000"/>
        </w:rPr>
        <w:t>objetivos</w:t>
      </w:r>
      <w:r>
        <w:rPr>
          <w:rFonts w:ascii="Arial" w:hAnsi="Arial" w:cs="Arial"/>
          <w:color w:val="000000"/>
        </w:rPr>
        <w:t xml:space="preserve"> </w:t>
      </w:r>
      <w:r w:rsidRPr="00745C17">
        <w:rPr>
          <w:rFonts w:ascii="Arial" w:hAnsi="Arial" w:cs="Arial"/>
          <w:color w:val="000000"/>
        </w:rPr>
        <w:t>da</w:t>
      </w:r>
      <w:r>
        <w:rPr>
          <w:rFonts w:ascii="Arial" w:hAnsi="Arial" w:cs="Arial"/>
          <w:color w:val="000000"/>
        </w:rPr>
        <w:t xml:space="preserve"> </w:t>
      </w:r>
      <w:r w:rsidRPr="00745C17">
        <w:rPr>
          <w:rFonts w:ascii="Arial" w:hAnsi="Arial" w:cs="Arial"/>
          <w:shd w:val="clear" w:color="auto" w:fill="FFFFFF"/>
        </w:rPr>
        <w:t>pré-qualificação</w:t>
      </w:r>
      <w:r>
        <w:rPr>
          <w:rFonts w:ascii="Arial" w:hAnsi="Arial" w:cs="Arial"/>
          <w:shd w:val="clear" w:color="auto" w:fill="FFFFFF"/>
        </w:rPr>
        <w:t xml:space="preserve"> </w:t>
      </w:r>
      <w:r w:rsidRPr="00745C17">
        <w:rPr>
          <w:rFonts w:ascii="Arial" w:hAnsi="Arial" w:cs="Arial"/>
          <w:shd w:val="clear" w:color="auto" w:fill="FFFFFF"/>
        </w:rPr>
        <w:t>ou das licitações futuras, conforme incisos IX e X do art. 155</w:t>
      </w:r>
      <w:r>
        <w:rPr>
          <w:rFonts w:ascii="Arial" w:hAnsi="Arial" w:cs="Arial"/>
          <w:shd w:val="clear" w:color="auto" w:fill="FFFFFF"/>
        </w:rPr>
        <w:t>.</w:t>
      </w:r>
    </w:p>
    <w:p w:rsidR="0046553B" w:rsidRDefault="0046553B" w:rsidP="0046553B">
      <w:pPr>
        <w:spacing w:line="276" w:lineRule="auto"/>
        <w:jc w:val="both"/>
        <w:rPr>
          <w:rFonts w:ascii="Arial" w:hAnsi="Arial" w:cs="Arial"/>
          <w:shd w:val="clear" w:color="auto" w:fill="FFFFFF"/>
        </w:rPr>
      </w:pPr>
    </w:p>
    <w:p w:rsidR="0046553B" w:rsidRDefault="0046553B" w:rsidP="0046553B">
      <w:pPr>
        <w:spacing w:line="276" w:lineRule="auto"/>
        <w:jc w:val="both"/>
        <w:rPr>
          <w:rFonts w:ascii="Arial" w:hAnsi="Arial" w:cs="Arial"/>
          <w:shd w:val="clear" w:color="auto" w:fill="FFFFFF"/>
        </w:rPr>
      </w:pPr>
      <w:proofErr w:type="gramStart"/>
      <w:r w:rsidRPr="00745C17">
        <w:rPr>
          <w:rFonts w:ascii="Arial" w:hAnsi="Arial" w:cs="Arial"/>
          <w:b/>
          <w:shd w:val="clear" w:color="auto" w:fill="FFFFFF"/>
        </w:rPr>
        <w:t>10.1.2.</w:t>
      </w:r>
      <w:proofErr w:type="gramEnd"/>
      <w:r w:rsidRPr="00745C17">
        <w:rPr>
          <w:rFonts w:ascii="Arial" w:hAnsi="Arial" w:cs="Arial"/>
          <w:b/>
          <w:shd w:val="clear" w:color="auto" w:fill="FFFFFF"/>
        </w:rPr>
        <w:t>Sanções  Administrativas:</w:t>
      </w:r>
      <w:r w:rsidRPr="00745C17">
        <w:rPr>
          <w:rFonts w:ascii="Arial" w:hAnsi="Arial" w:cs="Arial"/>
          <w:shd w:val="clear" w:color="auto" w:fill="FFFFFF"/>
        </w:rPr>
        <w:t xml:space="preserve"> Em  decorrência  das  infrações  mencionadas, serão aplicadas, conforme o caso, as seguintes avaliações:</w:t>
      </w:r>
    </w:p>
    <w:p w:rsidR="0046553B" w:rsidRDefault="0046553B" w:rsidP="0046553B">
      <w:pPr>
        <w:spacing w:line="276" w:lineRule="auto"/>
        <w:jc w:val="both"/>
        <w:rPr>
          <w:rFonts w:ascii="Arial" w:hAnsi="Arial" w:cs="Arial"/>
          <w:shd w:val="clear" w:color="auto" w:fill="FFFFFF"/>
        </w:rPr>
      </w:pPr>
    </w:p>
    <w:p w:rsidR="0046553B" w:rsidRDefault="0046553B" w:rsidP="0046553B">
      <w:pPr>
        <w:spacing w:line="276" w:lineRule="auto"/>
        <w:jc w:val="both"/>
        <w:rPr>
          <w:rFonts w:ascii="Arial" w:hAnsi="Arial" w:cs="Arial"/>
          <w:shd w:val="clear" w:color="auto" w:fill="FFFFFF"/>
        </w:rPr>
      </w:pPr>
      <w:r w:rsidRPr="00745C17">
        <w:rPr>
          <w:rFonts w:ascii="Arial" w:hAnsi="Arial" w:cs="Arial"/>
          <w:b/>
          <w:shd w:val="clear" w:color="auto" w:fill="FFFFFF"/>
        </w:rPr>
        <w:t>Advertência:</w:t>
      </w:r>
      <w:r>
        <w:rPr>
          <w:rFonts w:ascii="Arial" w:hAnsi="Arial" w:cs="Arial"/>
          <w:shd w:val="clear" w:color="auto" w:fill="FFFFFF"/>
        </w:rPr>
        <w:t xml:space="preserve"> será aplicada </w:t>
      </w:r>
      <w:r w:rsidRPr="00745C17">
        <w:rPr>
          <w:rFonts w:ascii="Arial" w:hAnsi="Arial" w:cs="Arial"/>
          <w:shd w:val="clear" w:color="auto" w:fill="FFFFFF"/>
        </w:rPr>
        <w:t>exclusiv</w:t>
      </w:r>
      <w:r>
        <w:rPr>
          <w:rFonts w:ascii="Arial" w:hAnsi="Arial" w:cs="Arial"/>
          <w:shd w:val="clear" w:color="auto" w:fill="FFFFFF"/>
        </w:rPr>
        <w:t>amente por</w:t>
      </w:r>
      <w:r w:rsidRPr="00745C17">
        <w:rPr>
          <w:rFonts w:ascii="Arial" w:hAnsi="Arial" w:cs="Arial"/>
          <w:shd w:val="clear" w:color="auto" w:fill="FFFFFF"/>
        </w:rPr>
        <w:t xml:space="preserve"> infração</w:t>
      </w:r>
      <w:r>
        <w:rPr>
          <w:rFonts w:ascii="Arial" w:hAnsi="Arial" w:cs="Arial"/>
          <w:shd w:val="clear" w:color="auto" w:fill="FFFFFF"/>
        </w:rPr>
        <w:t xml:space="preserve"> </w:t>
      </w:r>
      <w:r w:rsidRPr="00745C17">
        <w:rPr>
          <w:rFonts w:ascii="Arial" w:hAnsi="Arial" w:cs="Arial"/>
          <w:shd w:val="clear" w:color="auto" w:fill="FFFFFF"/>
        </w:rPr>
        <w:t>de</w:t>
      </w:r>
      <w:r>
        <w:rPr>
          <w:rFonts w:ascii="Arial" w:hAnsi="Arial" w:cs="Arial"/>
          <w:shd w:val="clear" w:color="auto" w:fill="FFFFFF"/>
        </w:rPr>
        <w:t xml:space="preserve"> menor </w:t>
      </w:r>
      <w:r w:rsidRPr="00745C17">
        <w:rPr>
          <w:rFonts w:ascii="Arial" w:hAnsi="Arial" w:cs="Arial"/>
          <w:shd w:val="clear" w:color="auto" w:fill="FFFFFF"/>
        </w:rPr>
        <w:t>gravidade, conforme</w:t>
      </w:r>
      <w:r>
        <w:rPr>
          <w:rFonts w:ascii="Arial" w:hAnsi="Arial" w:cs="Arial"/>
          <w:shd w:val="clear" w:color="auto" w:fill="FFFFFF"/>
        </w:rPr>
        <w:t xml:space="preserve"> </w:t>
      </w:r>
      <w:r w:rsidRPr="00745C17">
        <w:rPr>
          <w:rFonts w:ascii="Arial" w:hAnsi="Arial" w:cs="Arial"/>
          <w:shd w:val="clear" w:color="auto" w:fill="FFFFFF"/>
        </w:rPr>
        <w:t>previsto no inciso do art. 156 da Lei nº 14.133/21.</w:t>
      </w:r>
    </w:p>
    <w:p w:rsidR="0046553B" w:rsidRDefault="0046553B" w:rsidP="0046553B">
      <w:pPr>
        <w:spacing w:line="276" w:lineRule="auto"/>
        <w:jc w:val="both"/>
        <w:rPr>
          <w:rFonts w:ascii="Arial" w:hAnsi="Arial" w:cs="Arial"/>
          <w:shd w:val="clear" w:color="auto" w:fill="FFFFFF"/>
        </w:rPr>
      </w:pPr>
    </w:p>
    <w:p w:rsidR="0046553B" w:rsidRDefault="0046553B" w:rsidP="0046553B">
      <w:pPr>
        <w:spacing w:line="276" w:lineRule="auto"/>
        <w:jc w:val="both"/>
        <w:rPr>
          <w:rFonts w:ascii="Arial" w:hAnsi="Arial" w:cs="Arial"/>
          <w:shd w:val="clear" w:color="auto" w:fill="FFFFFF"/>
        </w:rPr>
      </w:pPr>
      <w:r w:rsidRPr="00745C17">
        <w:rPr>
          <w:rFonts w:ascii="Arial" w:hAnsi="Arial" w:cs="Arial"/>
          <w:b/>
          <w:shd w:val="clear" w:color="auto" w:fill="FFFFFF"/>
        </w:rPr>
        <w:t xml:space="preserve">Multa: </w:t>
      </w:r>
      <w:r w:rsidRPr="00745C17">
        <w:rPr>
          <w:rFonts w:ascii="Arial" w:hAnsi="Arial" w:cs="Arial"/>
          <w:shd w:val="clear" w:color="auto" w:fill="FFFFFF"/>
        </w:rPr>
        <w:t>a ser calculada conforme previsão deste edital, com valor entre 0,5% (cinco décimos</w:t>
      </w:r>
      <w:proofErr w:type="gramStart"/>
      <w:r w:rsidRPr="00745C17">
        <w:rPr>
          <w:rFonts w:ascii="Arial" w:hAnsi="Arial" w:cs="Arial"/>
          <w:shd w:val="clear" w:color="auto" w:fill="FFFFFF"/>
        </w:rPr>
        <w:t xml:space="preserve">  </w:t>
      </w:r>
      <w:proofErr w:type="gramEnd"/>
      <w:r w:rsidRPr="00745C17">
        <w:rPr>
          <w:rFonts w:ascii="Arial" w:hAnsi="Arial" w:cs="Arial"/>
          <w:shd w:val="clear" w:color="auto" w:fill="FFFFFF"/>
        </w:rPr>
        <w:t>por  cento)  e  30%  (trinta  por  cento)  do  valor  estimado  do  contrato  a  ser licitado, de acordo com a gravidade da infração.</w:t>
      </w:r>
    </w:p>
    <w:p w:rsidR="0046553B" w:rsidRDefault="0046553B" w:rsidP="0046553B">
      <w:pPr>
        <w:spacing w:line="276" w:lineRule="auto"/>
        <w:jc w:val="both"/>
        <w:rPr>
          <w:rFonts w:ascii="Arial" w:hAnsi="Arial" w:cs="Arial"/>
          <w:shd w:val="clear" w:color="auto" w:fill="FFFFFF"/>
        </w:rPr>
      </w:pPr>
    </w:p>
    <w:p w:rsidR="0046553B" w:rsidRDefault="0046553B" w:rsidP="0046553B">
      <w:pPr>
        <w:spacing w:line="276" w:lineRule="auto"/>
        <w:jc w:val="both"/>
        <w:rPr>
          <w:rFonts w:ascii="Arial" w:hAnsi="Arial" w:cs="Arial"/>
          <w:shd w:val="clear" w:color="auto" w:fill="FFFFFF"/>
        </w:rPr>
      </w:pPr>
      <w:r w:rsidRPr="00745C17">
        <w:rPr>
          <w:rFonts w:ascii="Arial" w:hAnsi="Arial" w:cs="Arial"/>
          <w:b/>
          <w:shd w:val="clear" w:color="auto" w:fill="FFFFFF"/>
        </w:rPr>
        <w:t>Impedimento de Licitar e Contratar com a Administração Municipal:</w:t>
      </w:r>
      <w:r>
        <w:rPr>
          <w:rFonts w:ascii="Arial" w:hAnsi="Arial" w:cs="Arial"/>
          <w:shd w:val="clear" w:color="auto" w:fill="FFFFFF"/>
        </w:rPr>
        <w:t xml:space="preserve"> </w:t>
      </w:r>
      <w:r w:rsidRPr="00745C17">
        <w:rPr>
          <w:rFonts w:ascii="Arial" w:hAnsi="Arial" w:cs="Arial"/>
          <w:shd w:val="clear" w:color="auto" w:fill="FFFFFF"/>
        </w:rPr>
        <w:t>por</w:t>
      </w:r>
      <w:r>
        <w:rPr>
          <w:rFonts w:ascii="Arial" w:hAnsi="Arial" w:cs="Arial"/>
          <w:shd w:val="clear" w:color="auto" w:fill="FFFFFF"/>
        </w:rPr>
        <w:t xml:space="preserve"> </w:t>
      </w:r>
      <w:r w:rsidRPr="00745C17">
        <w:rPr>
          <w:rFonts w:ascii="Arial" w:hAnsi="Arial" w:cs="Arial"/>
          <w:shd w:val="clear" w:color="auto" w:fill="FFFFFF"/>
        </w:rPr>
        <w:t>período</w:t>
      </w:r>
      <w:r>
        <w:rPr>
          <w:rFonts w:ascii="Arial" w:hAnsi="Arial" w:cs="Arial"/>
          <w:shd w:val="clear" w:color="auto" w:fill="FFFFFF"/>
        </w:rPr>
        <w:t xml:space="preserve"> </w:t>
      </w:r>
      <w:r w:rsidRPr="00745C17">
        <w:rPr>
          <w:rFonts w:ascii="Arial" w:hAnsi="Arial" w:cs="Arial"/>
          <w:shd w:val="clear" w:color="auto" w:fill="FFFFFF"/>
        </w:rPr>
        <w:t>de</w:t>
      </w:r>
      <w:r>
        <w:rPr>
          <w:rFonts w:ascii="Arial" w:hAnsi="Arial" w:cs="Arial"/>
          <w:shd w:val="clear" w:color="auto" w:fill="FFFFFF"/>
        </w:rPr>
        <w:t xml:space="preserve"> </w:t>
      </w:r>
      <w:r w:rsidRPr="00745C17">
        <w:rPr>
          <w:rFonts w:ascii="Arial" w:hAnsi="Arial" w:cs="Arial"/>
          <w:shd w:val="clear" w:color="auto" w:fill="FFFFFF"/>
        </w:rPr>
        <w:t>até</w:t>
      </w:r>
      <w:r>
        <w:rPr>
          <w:rFonts w:ascii="Arial" w:hAnsi="Arial" w:cs="Arial"/>
          <w:shd w:val="clear" w:color="auto" w:fill="FFFFFF"/>
        </w:rPr>
        <w:t xml:space="preserve"> </w:t>
      </w:r>
      <w:proofErr w:type="gramStart"/>
      <w:r w:rsidRPr="00745C17">
        <w:rPr>
          <w:rFonts w:ascii="Arial" w:hAnsi="Arial" w:cs="Arial"/>
          <w:shd w:val="clear" w:color="auto" w:fill="FFFFFF"/>
        </w:rPr>
        <w:t>3</w:t>
      </w:r>
      <w:proofErr w:type="gramEnd"/>
      <w:r>
        <w:rPr>
          <w:rFonts w:ascii="Arial" w:hAnsi="Arial" w:cs="Arial"/>
          <w:shd w:val="clear" w:color="auto" w:fill="FFFFFF"/>
        </w:rPr>
        <w:t xml:space="preserve"> </w:t>
      </w:r>
      <w:r w:rsidRPr="00745C17">
        <w:rPr>
          <w:rFonts w:ascii="Arial" w:hAnsi="Arial" w:cs="Arial"/>
          <w:shd w:val="clear" w:color="auto" w:fill="FFFFFF"/>
        </w:rPr>
        <w:t>(três)</w:t>
      </w:r>
      <w:r>
        <w:rPr>
          <w:rFonts w:ascii="Arial" w:hAnsi="Arial" w:cs="Arial"/>
          <w:shd w:val="clear" w:color="auto" w:fill="FFFFFF"/>
        </w:rPr>
        <w:t xml:space="preserve"> </w:t>
      </w:r>
      <w:r w:rsidRPr="00745C17">
        <w:rPr>
          <w:rFonts w:ascii="Arial" w:hAnsi="Arial" w:cs="Arial"/>
          <w:shd w:val="clear" w:color="auto" w:fill="FFFFFF"/>
        </w:rPr>
        <w:t>anos,  nas</w:t>
      </w:r>
      <w:r>
        <w:rPr>
          <w:rFonts w:ascii="Arial" w:hAnsi="Arial" w:cs="Arial"/>
          <w:shd w:val="clear" w:color="auto" w:fill="FFFFFF"/>
        </w:rPr>
        <w:t xml:space="preserve"> </w:t>
      </w:r>
      <w:r w:rsidRPr="00745C17">
        <w:rPr>
          <w:rFonts w:ascii="Arial" w:hAnsi="Arial" w:cs="Arial"/>
          <w:shd w:val="clear" w:color="auto" w:fill="FFFFFF"/>
        </w:rPr>
        <w:t>hipóteses</w:t>
      </w:r>
      <w:r>
        <w:rPr>
          <w:rFonts w:ascii="Arial" w:hAnsi="Arial" w:cs="Arial"/>
          <w:shd w:val="clear" w:color="auto" w:fill="FFFFFF"/>
        </w:rPr>
        <w:t xml:space="preserve"> </w:t>
      </w:r>
      <w:r w:rsidRPr="00745C17">
        <w:rPr>
          <w:rFonts w:ascii="Arial" w:hAnsi="Arial" w:cs="Arial"/>
          <w:shd w:val="clear" w:color="auto" w:fill="FFFFFF"/>
        </w:rPr>
        <w:t>de</w:t>
      </w:r>
      <w:r>
        <w:rPr>
          <w:rFonts w:ascii="Arial" w:hAnsi="Arial" w:cs="Arial"/>
          <w:shd w:val="clear" w:color="auto" w:fill="FFFFFF"/>
        </w:rPr>
        <w:t xml:space="preserve"> </w:t>
      </w:r>
      <w:r w:rsidRPr="00745C17">
        <w:rPr>
          <w:rFonts w:ascii="Arial" w:hAnsi="Arial" w:cs="Arial"/>
          <w:shd w:val="clear" w:color="auto" w:fill="FFFFFF"/>
        </w:rPr>
        <w:t>infração</w:t>
      </w:r>
      <w:r>
        <w:rPr>
          <w:rFonts w:ascii="Arial" w:hAnsi="Arial" w:cs="Arial"/>
          <w:shd w:val="clear" w:color="auto" w:fill="FFFFFF"/>
        </w:rPr>
        <w:t xml:space="preserve"> </w:t>
      </w:r>
      <w:r w:rsidRPr="00745C17">
        <w:rPr>
          <w:rFonts w:ascii="Arial" w:hAnsi="Arial" w:cs="Arial"/>
          <w:shd w:val="clear" w:color="auto" w:fill="FFFFFF"/>
        </w:rPr>
        <w:t>que</w:t>
      </w:r>
      <w:r>
        <w:rPr>
          <w:rFonts w:ascii="Arial" w:hAnsi="Arial" w:cs="Arial"/>
          <w:shd w:val="clear" w:color="auto" w:fill="FFFFFF"/>
        </w:rPr>
        <w:t xml:space="preserve"> </w:t>
      </w:r>
      <w:r w:rsidRPr="00745C17">
        <w:rPr>
          <w:rFonts w:ascii="Arial" w:hAnsi="Arial" w:cs="Arial"/>
          <w:shd w:val="clear" w:color="auto" w:fill="FFFFFF"/>
        </w:rPr>
        <w:t>comprometam</w:t>
      </w:r>
      <w:r>
        <w:rPr>
          <w:rFonts w:ascii="Arial" w:hAnsi="Arial" w:cs="Arial"/>
          <w:shd w:val="clear" w:color="auto" w:fill="FFFFFF"/>
        </w:rPr>
        <w:t xml:space="preserve"> </w:t>
      </w:r>
      <w:r w:rsidRPr="00745C17">
        <w:rPr>
          <w:rFonts w:ascii="Arial" w:hAnsi="Arial" w:cs="Arial"/>
          <w:shd w:val="clear" w:color="auto" w:fill="FFFFFF"/>
        </w:rPr>
        <w:t>a</w:t>
      </w:r>
      <w:r>
        <w:rPr>
          <w:rFonts w:ascii="Arial" w:hAnsi="Arial" w:cs="Arial"/>
          <w:shd w:val="clear" w:color="auto" w:fill="FFFFFF"/>
        </w:rPr>
        <w:t xml:space="preserve"> </w:t>
      </w:r>
      <w:r w:rsidRPr="00745C17">
        <w:rPr>
          <w:rFonts w:ascii="Arial" w:hAnsi="Arial" w:cs="Arial"/>
          <w:shd w:val="clear" w:color="auto" w:fill="FFFFFF"/>
        </w:rPr>
        <w:t>integridade</w:t>
      </w:r>
      <w:r>
        <w:rPr>
          <w:rFonts w:ascii="Arial" w:hAnsi="Arial" w:cs="Arial"/>
          <w:shd w:val="clear" w:color="auto" w:fill="FFFFFF"/>
        </w:rPr>
        <w:t xml:space="preserve"> </w:t>
      </w:r>
      <w:r w:rsidRPr="00745C17">
        <w:rPr>
          <w:rFonts w:ascii="Arial" w:hAnsi="Arial" w:cs="Arial"/>
          <w:shd w:val="clear" w:color="auto" w:fill="FFFFFF"/>
        </w:rPr>
        <w:t>do</w:t>
      </w:r>
      <w:r>
        <w:rPr>
          <w:rFonts w:ascii="Arial" w:hAnsi="Arial" w:cs="Arial"/>
          <w:shd w:val="clear" w:color="auto" w:fill="FFFFFF"/>
        </w:rPr>
        <w:t xml:space="preserve"> </w:t>
      </w:r>
      <w:r w:rsidRPr="00745C17">
        <w:rPr>
          <w:rFonts w:ascii="Arial" w:hAnsi="Arial" w:cs="Arial"/>
          <w:shd w:val="clear" w:color="auto" w:fill="FFFFFF"/>
        </w:rPr>
        <w:t>processo,</w:t>
      </w:r>
      <w:r>
        <w:rPr>
          <w:rFonts w:ascii="Arial" w:hAnsi="Arial" w:cs="Arial"/>
          <w:shd w:val="clear" w:color="auto" w:fill="FFFFFF"/>
        </w:rPr>
        <w:t xml:space="preserve"> </w:t>
      </w:r>
      <w:r w:rsidRPr="00745C17">
        <w:rPr>
          <w:rFonts w:ascii="Arial" w:hAnsi="Arial" w:cs="Arial"/>
          <w:shd w:val="clear" w:color="auto" w:fill="FFFFFF"/>
        </w:rPr>
        <w:t>conforme</w:t>
      </w:r>
      <w:r>
        <w:rPr>
          <w:rFonts w:ascii="Arial" w:hAnsi="Arial" w:cs="Arial"/>
          <w:shd w:val="clear" w:color="auto" w:fill="FFFFFF"/>
        </w:rPr>
        <w:t xml:space="preserve"> </w:t>
      </w:r>
      <w:r w:rsidRPr="00745C17">
        <w:rPr>
          <w:rFonts w:ascii="Arial" w:hAnsi="Arial" w:cs="Arial"/>
          <w:shd w:val="clear" w:color="auto" w:fill="FFFFFF"/>
        </w:rPr>
        <w:t>previsto</w:t>
      </w:r>
      <w:r>
        <w:rPr>
          <w:rFonts w:ascii="Arial" w:hAnsi="Arial" w:cs="Arial"/>
          <w:shd w:val="clear" w:color="auto" w:fill="FFFFFF"/>
        </w:rPr>
        <w:t xml:space="preserve"> </w:t>
      </w:r>
      <w:r w:rsidRPr="00745C17">
        <w:rPr>
          <w:rFonts w:ascii="Arial" w:hAnsi="Arial" w:cs="Arial"/>
          <w:shd w:val="clear" w:color="auto" w:fill="FFFFFF"/>
        </w:rPr>
        <w:t>no</w:t>
      </w:r>
      <w:r>
        <w:rPr>
          <w:rFonts w:ascii="Arial" w:hAnsi="Arial" w:cs="Arial"/>
          <w:shd w:val="clear" w:color="auto" w:fill="FFFFFF"/>
        </w:rPr>
        <w:t xml:space="preserve"> </w:t>
      </w:r>
      <w:r w:rsidRPr="00745C17">
        <w:rPr>
          <w:rFonts w:ascii="Arial" w:hAnsi="Arial" w:cs="Arial"/>
          <w:shd w:val="clear" w:color="auto" w:fill="FFFFFF"/>
        </w:rPr>
        <w:t>inciso III do art. 156.</w:t>
      </w:r>
    </w:p>
    <w:p w:rsidR="0046553B" w:rsidRDefault="0046553B" w:rsidP="0046553B">
      <w:pPr>
        <w:spacing w:line="276" w:lineRule="auto"/>
        <w:jc w:val="both"/>
        <w:rPr>
          <w:rFonts w:ascii="Arial" w:hAnsi="Arial" w:cs="Arial"/>
          <w:shd w:val="clear" w:color="auto" w:fill="FFFFFF"/>
        </w:rPr>
      </w:pPr>
    </w:p>
    <w:p w:rsidR="0046553B" w:rsidRPr="00745C17" w:rsidRDefault="0046553B" w:rsidP="0046553B">
      <w:pPr>
        <w:spacing w:line="276" w:lineRule="auto"/>
        <w:jc w:val="both"/>
        <w:rPr>
          <w:rFonts w:ascii="Arial" w:hAnsi="Arial" w:cs="Arial"/>
          <w:shd w:val="clear" w:color="auto" w:fill="FFFFFF"/>
        </w:rPr>
      </w:pPr>
      <w:r w:rsidRPr="00745C17">
        <w:rPr>
          <w:rFonts w:ascii="Arial" w:hAnsi="Arial" w:cs="Arial"/>
          <w:b/>
          <w:shd w:val="clear" w:color="auto" w:fill="FFFFFF"/>
        </w:rPr>
        <w:t>Declaração de Inidoneidade:</w:t>
      </w:r>
      <w:r w:rsidRPr="00745C17">
        <w:rPr>
          <w:rFonts w:ascii="Arial" w:hAnsi="Arial" w:cs="Arial"/>
          <w:shd w:val="clear" w:color="auto" w:fill="FFFFFF"/>
        </w:rPr>
        <w:t xml:space="preserve"> impedindo o participante de licitar e contratar com a Administração</w:t>
      </w:r>
      <w:proofErr w:type="gramStart"/>
      <w:r w:rsidRPr="00745C17">
        <w:rPr>
          <w:rFonts w:ascii="Arial" w:hAnsi="Arial" w:cs="Arial"/>
          <w:shd w:val="clear" w:color="auto" w:fill="FFFFFF"/>
        </w:rPr>
        <w:t xml:space="preserve">  </w:t>
      </w:r>
      <w:proofErr w:type="gramEnd"/>
      <w:r w:rsidRPr="00745C17">
        <w:rPr>
          <w:rFonts w:ascii="Arial" w:hAnsi="Arial" w:cs="Arial"/>
          <w:shd w:val="clear" w:color="auto" w:fill="FFFFFF"/>
        </w:rPr>
        <w:t>Pública  direta  e  indireta  de  todos  os  entes  federativos,  pelo  prazo de 3 (três) a 6 (seis) anos, nas hipóteses de infrações graves, conforme inciso IV do art. 156.</w:t>
      </w:r>
    </w:p>
    <w:p w:rsidR="0046553B" w:rsidRPr="00745C17" w:rsidRDefault="0046553B" w:rsidP="0046553B">
      <w:pPr>
        <w:spacing w:line="276" w:lineRule="auto"/>
        <w:jc w:val="both"/>
        <w:rPr>
          <w:rFonts w:ascii="Arial" w:hAnsi="Arial" w:cs="Arial"/>
          <w:color w:val="000000"/>
        </w:rPr>
      </w:pPr>
    </w:p>
    <w:p w:rsidR="0046553B" w:rsidRPr="00745C17" w:rsidRDefault="0046553B" w:rsidP="0046553B">
      <w:pPr>
        <w:spacing w:line="276" w:lineRule="auto"/>
        <w:ind w:firstLine="561"/>
        <w:jc w:val="both"/>
        <w:rPr>
          <w:rFonts w:ascii="Arial" w:hAnsi="Arial" w:cs="Arial"/>
        </w:rPr>
      </w:pPr>
    </w:p>
    <w:p w:rsidR="0046553B" w:rsidRDefault="0046553B" w:rsidP="0046553B">
      <w:pPr>
        <w:shd w:val="clear" w:color="auto" w:fill="FFFFFF"/>
        <w:rPr>
          <w:rFonts w:ascii="Arial" w:hAnsi="Arial" w:cs="Arial"/>
          <w:color w:val="000000"/>
        </w:rPr>
      </w:pPr>
      <w:proofErr w:type="gramStart"/>
      <w:r w:rsidRPr="00745C17">
        <w:rPr>
          <w:rFonts w:ascii="Arial" w:hAnsi="Arial" w:cs="Arial"/>
          <w:b/>
          <w:color w:val="000000"/>
        </w:rPr>
        <w:t>10.1.3.</w:t>
      </w:r>
      <w:proofErr w:type="gramEnd"/>
      <w:r w:rsidRPr="00745C17">
        <w:rPr>
          <w:rFonts w:ascii="Arial" w:hAnsi="Arial" w:cs="Arial"/>
          <w:b/>
          <w:color w:val="000000"/>
        </w:rPr>
        <w:t>Critérios  para  Aplicação  das  Sanções:</w:t>
      </w:r>
      <w:r w:rsidRPr="00745C17">
        <w:rPr>
          <w:rFonts w:ascii="Arial" w:hAnsi="Arial" w:cs="Arial"/>
          <w:color w:val="000000"/>
        </w:rPr>
        <w:t xml:space="preserve">  Na  aplicação  das  sanções,  serão considerados os seguintes c</w:t>
      </w:r>
      <w:r>
        <w:rPr>
          <w:rFonts w:ascii="Arial" w:hAnsi="Arial" w:cs="Arial"/>
          <w:color w:val="000000"/>
        </w:rPr>
        <w:t xml:space="preserve">ritérios, conforme § 1º do art. </w:t>
      </w:r>
      <w:r w:rsidRPr="00745C17">
        <w:rPr>
          <w:rFonts w:ascii="Arial" w:hAnsi="Arial" w:cs="Arial"/>
          <w:color w:val="000000"/>
        </w:rPr>
        <w:t>156:</w:t>
      </w:r>
    </w:p>
    <w:p w:rsidR="0046553B" w:rsidRDefault="0046553B" w:rsidP="0046553B">
      <w:pPr>
        <w:shd w:val="clear" w:color="auto" w:fill="FFFFFF"/>
        <w:rPr>
          <w:rFonts w:ascii="Arial" w:hAnsi="Arial" w:cs="Arial"/>
          <w:color w:val="000000"/>
        </w:rPr>
      </w:pPr>
    </w:p>
    <w:p w:rsidR="0046553B" w:rsidRDefault="0046553B" w:rsidP="0046553B">
      <w:pPr>
        <w:shd w:val="clear" w:color="auto" w:fill="FFFFFF"/>
        <w:rPr>
          <w:rFonts w:ascii="Arial" w:hAnsi="Arial" w:cs="Arial"/>
          <w:color w:val="000000"/>
        </w:rPr>
      </w:pPr>
      <w:r>
        <w:rPr>
          <w:rFonts w:ascii="Arial" w:hAnsi="Arial" w:cs="Arial"/>
          <w:b/>
          <w:color w:val="000000"/>
        </w:rPr>
        <w:t xml:space="preserve">10.1.4. </w:t>
      </w:r>
      <w:r w:rsidRPr="00745C17">
        <w:rPr>
          <w:rFonts w:ascii="Arial" w:hAnsi="Arial" w:cs="Arial"/>
          <w:b/>
          <w:color w:val="000000"/>
        </w:rPr>
        <w:t>Gravidade da Infração:</w:t>
      </w:r>
      <w:r>
        <w:rPr>
          <w:rFonts w:ascii="Arial" w:hAnsi="Arial" w:cs="Arial"/>
          <w:color w:val="000000"/>
        </w:rPr>
        <w:t xml:space="preserve"> </w:t>
      </w:r>
      <w:r w:rsidRPr="00745C17">
        <w:rPr>
          <w:rFonts w:ascii="Arial" w:hAnsi="Arial" w:cs="Arial"/>
          <w:color w:val="000000"/>
        </w:rPr>
        <w:t>a</w:t>
      </w:r>
      <w:r>
        <w:rPr>
          <w:rFonts w:ascii="Arial" w:hAnsi="Arial" w:cs="Arial"/>
          <w:color w:val="000000"/>
        </w:rPr>
        <w:t xml:space="preserve"> </w:t>
      </w:r>
      <w:r w:rsidRPr="00745C17">
        <w:rPr>
          <w:rFonts w:ascii="Arial" w:hAnsi="Arial" w:cs="Arial"/>
          <w:color w:val="000000"/>
        </w:rPr>
        <w:t>natureza</w:t>
      </w:r>
      <w:r>
        <w:rPr>
          <w:rFonts w:ascii="Arial" w:hAnsi="Arial" w:cs="Arial"/>
          <w:color w:val="000000"/>
        </w:rPr>
        <w:t xml:space="preserve"> </w:t>
      </w:r>
      <w:r w:rsidRPr="00745C17">
        <w:rPr>
          <w:rFonts w:ascii="Arial" w:hAnsi="Arial" w:cs="Arial"/>
          <w:color w:val="000000"/>
        </w:rPr>
        <w:t>do</w:t>
      </w:r>
      <w:r>
        <w:rPr>
          <w:rFonts w:ascii="Arial" w:hAnsi="Arial" w:cs="Arial"/>
          <w:color w:val="000000"/>
        </w:rPr>
        <w:t xml:space="preserve"> </w:t>
      </w:r>
      <w:r w:rsidRPr="00745C17">
        <w:rPr>
          <w:rFonts w:ascii="Arial" w:hAnsi="Arial" w:cs="Arial"/>
          <w:color w:val="000000"/>
        </w:rPr>
        <w:t>ato</w:t>
      </w:r>
      <w:r>
        <w:rPr>
          <w:rFonts w:ascii="Arial" w:hAnsi="Arial" w:cs="Arial"/>
          <w:color w:val="000000"/>
        </w:rPr>
        <w:t xml:space="preserve"> </w:t>
      </w:r>
      <w:r w:rsidRPr="00745C17">
        <w:rPr>
          <w:rFonts w:ascii="Arial" w:hAnsi="Arial" w:cs="Arial"/>
          <w:color w:val="000000"/>
        </w:rPr>
        <w:t>de</w:t>
      </w:r>
      <w:r>
        <w:rPr>
          <w:rFonts w:ascii="Arial" w:hAnsi="Arial" w:cs="Arial"/>
          <w:color w:val="000000"/>
        </w:rPr>
        <w:t xml:space="preserve"> </w:t>
      </w:r>
      <w:r w:rsidRPr="00745C17">
        <w:rPr>
          <w:rFonts w:ascii="Arial" w:hAnsi="Arial" w:cs="Arial"/>
          <w:color w:val="000000"/>
        </w:rPr>
        <w:t>infração</w:t>
      </w:r>
      <w:r>
        <w:rPr>
          <w:rFonts w:ascii="Arial" w:hAnsi="Arial" w:cs="Arial"/>
          <w:color w:val="000000"/>
        </w:rPr>
        <w:t xml:space="preserve"> </w:t>
      </w:r>
      <w:r w:rsidRPr="00745C17">
        <w:rPr>
          <w:rFonts w:ascii="Arial" w:hAnsi="Arial" w:cs="Arial"/>
          <w:color w:val="000000"/>
        </w:rPr>
        <w:t>e</w:t>
      </w:r>
      <w:r>
        <w:rPr>
          <w:rFonts w:ascii="Arial" w:hAnsi="Arial" w:cs="Arial"/>
          <w:color w:val="000000"/>
        </w:rPr>
        <w:t xml:space="preserve"> </w:t>
      </w:r>
      <w:r w:rsidRPr="00745C17">
        <w:rPr>
          <w:rFonts w:ascii="Arial" w:hAnsi="Arial" w:cs="Arial"/>
          <w:color w:val="000000"/>
        </w:rPr>
        <w:t>seu</w:t>
      </w:r>
      <w:r>
        <w:rPr>
          <w:rFonts w:ascii="Arial" w:hAnsi="Arial" w:cs="Arial"/>
          <w:color w:val="000000"/>
        </w:rPr>
        <w:t xml:space="preserve"> </w:t>
      </w:r>
      <w:r w:rsidRPr="00745C17">
        <w:rPr>
          <w:rFonts w:ascii="Arial" w:hAnsi="Arial" w:cs="Arial"/>
          <w:color w:val="000000"/>
        </w:rPr>
        <w:t>impacto</w:t>
      </w:r>
      <w:r>
        <w:rPr>
          <w:rFonts w:ascii="Arial" w:hAnsi="Arial" w:cs="Arial"/>
          <w:color w:val="000000"/>
        </w:rPr>
        <w:t xml:space="preserve"> </w:t>
      </w:r>
      <w:r w:rsidRPr="00745C17">
        <w:rPr>
          <w:rFonts w:ascii="Arial" w:hAnsi="Arial" w:cs="Arial"/>
          <w:color w:val="000000"/>
        </w:rPr>
        <w:t>na</w:t>
      </w:r>
      <w:r>
        <w:rPr>
          <w:rFonts w:ascii="Arial" w:hAnsi="Arial" w:cs="Arial"/>
          <w:color w:val="000000"/>
        </w:rPr>
        <w:t xml:space="preserve"> </w:t>
      </w:r>
      <w:r w:rsidRPr="00745C17">
        <w:rPr>
          <w:rFonts w:ascii="Arial" w:hAnsi="Arial" w:cs="Arial"/>
          <w:color w:val="000000"/>
        </w:rPr>
        <w:t>integridade</w:t>
      </w:r>
      <w:r>
        <w:rPr>
          <w:rFonts w:ascii="Arial" w:hAnsi="Arial" w:cs="Arial"/>
          <w:color w:val="000000"/>
        </w:rPr>
        <w:t xml:space="preserve"> </w:t>
      </w:r>
      <w:r w:rsidRPr="00745C17">
        <w:rPr>
          <w:rFonts w:ascii="Arial" w:hAnsi="Arial" w:cs="Arial"/>
          <w:color w:val="000000"/>
        </w:rPr>
        <w:t>do</w:t>
      </w:r>
      <w:r>
        <w:rPr>
          <w:rFonts w:ascii="Arial" w:hAnsi="Arial" w:cs="Arial"/>
          <w:color w:val="000000"/>
        </w:rPr>
        <w:t xml:space="preserve"> </w:t>
      </w:r>
      <w:r w:rsidRPr="00745C17">
        <w:rPr>
          <w:rFonts w:ascii="Arial" w:hAnsi="Arial" w:cs="Arial"/>
          <w:color w:val="000000"/>
        </w:rPr>
        <w:t>procedimento de pré-qualificação.</w:t>
      </w:r>
    </w:p>
    <w:p w:rsidR="0046553B" w:rsidRDefault="0046553B" w:rsidP="0046553B">
      <w:pPr>
        <w:shd w:val="clear" w:color="auto" w:fill="FFFFFF"/>
        <w:rPr>
          <w:rFonts w:ascii="Arial" w:hAnsi="Arial" w:cs="Arial"/>
          <w:b/>
          <w:color w:val="000000"/>
        </w:rPr>
      </w:pPr>
    </w:p>
    <w:p w:rsidR="0046553B" w:rsidRDefault="0046553B" w:rsidP="0046553B">
      <w:pPr>
        <w:shd w:val="clear" w:color="auto" w:fill="FFFFFF"/>
        <w:rPr>
          <w:rFonts w:ascii="Arial" w:hAnsi="Arial" w:cs="Arial"/>
          <w:color w:val="000000"/>
        </w:rPr>
      </w:pPr>
      <w:r>
        <w:rPr>
          <w:rFonts w:ascii="Arial" w:hAnsi="Arial" w:cs="Arial"/>
          <w:b/>
          <w:color w:val="000000"/>
        </w:rPr>
        <w:t>10.1.5. Peculiaridades do Caso</w:t>
      </w:r>
      <w:r w:rsidRPr="00745C17">
        <w:rPr>
          <w:rFonts w:ascii="Arial" w:hAnsi="Arial" w:cs="Arial"/>
          <w:b/>
          <w:color w:val="000000"/>
        </w:rPr>
        <w:t xml:space="preserve"> Concreto:</w:t>
      </w:r>
      <w:r>
        <w:rPr>
          <w:rFonts w:ascii="Arial" w:hAnsi="Arial" w:cs="Arial"/>
          <w:color w:val="000000"/>
        </w:rPr>
        <w:t xml:space="preserve"> considerando as</w:t>
      </w:r>
      <w:r w:rsidRPr="00745C17">
        <w:rPr>
          <w:rFonts w:ascii="Arial" w:hAnsi="Arial" w:cs="Arial"/>
          <w:color w:val="000000"/>
        </w:rPr>
        <w:t xml:space="preserve"> especifi</w:t>
      </w:r>
      <w:r>
        <w:rPr>
          <w:rFonts w:ascii="Arial" w:hAnsi="Arial" w:cs="Arial"/>
          <w:color w:val="000000"/>
        </w:rPr>
        <w:t xml:space="preserve">cações específicas e </w:t>
      </w:r>
      <w:r w:rsidRPr="00745C17">
        <w:rPr>
          <w:rFonts w:ascii="Arial" w:hAnsi="Arial" w:cs="Arial"/>
          <w:color w:val="000000"/>
        </w:rPr>
        <w:t>o contexto da inf</w:t>
      </w:r>
      <w:r>
        <w:rPr>
          <w:rFonts w:ascii="Arial" w:hAnsi="Arial" w:cs="Arial"/>
          <w:color w:val="000000"/>
        </w:rPr>
        <w:t>ra</w:t>
      </w:r>
      <w:r w:rsidRPr="00745C17">
        <w:rPr>
          <w:rFonts w:ascii="Arial" w:hAnsi="Arial" w:cs="Arial"/>
          <w:color w:val="000000"/>
        </w:rPr>
        <w:t>ção.</w:t>
      </w:r>
      <w:r>
        <w:rPr>
          <w:rFonts w:ascii="Arial" w:hAnsi="Arial" w:cs="Arial"/>
          <w:color w:val="000000"/>
        </w:rPr>
        <w:t xml:space="preserve"> </w:t>
      </w:r>
    </w:p>
    <w:p w:rsidR="0046553B" w:rsidRDefault="0046553B" w:rsidP="0046553B">
      <w:pPr>
        <w:shd w:val="clear" w:color="auto" w:fill="FFFFFF"/>
        <w:rPr>
          <w:rFonts w:ascii="Arial" w:hAnsi="Arial" w:cs="Arial"/>
          <w:color w:val="000000"/>
        </w:rPr>
      </w:pPr>
    </w:p>
    <w:p w:rsidR="0046553B" w:rsidRDefault="0046553B" w:rsidP="0046553B">
      <w:pPr>
        <w:shd w:val="clear" w:color="auto" w:fill="FFFFFF"/>
        <w:rPr>
          <w:rFonts w:ascii="Arial" w:hAnsi="Arial" w:cs="Arial"/>
          <w:color w:val="000000"/>
        </w:rPr>
      </w:pPr>
      <w:r>
        <w:rPr>
          <w:rFonts w:ascii="Arial" w:hAnsi="Arial" w:cs="Arial"/>
          <w:b/>
          <w:color w:val="000000"/>
        </w:rPr>
        <w:t xml:space="preserve">10.1.6. </w:t>
      </w:r>
      <w:r w:rsidRPr="00745C17">
        <w:rPr>
          <w:rFonts w:ascii="Arial" w:hAnsi="Arial" w:cs="Arial"/>
          <w:b/>
          <w:color w:val="000000"/>
        </w:rPr>
        <w:t>Circunstâncias Agravantes</w:t>
      </w:r>
      <w:proofErr w:type="gramStart"/>
      <w:r w:rsidRPr="00745C17">
        <w:rPr>
          <w:rFonts w:ascii="Arial" w:hAnsi="Arial" w:cs="Arial"/>
          <w:b/>
          <w:color w:val="000000"/>
        </w:rPr>
        <w:t xml:space="preserve">  </w:t>
      </w:r>
      <w:proofErr w:type="gramEnd"/>
      <w:r w:rsidRPr="00745C17">
        <w:rPr>
          <w:rFonts w:ascii="Arial" w:hAnsi="Arial" w:cs="Arial"/>
          <w:b/>
          <w:color w:val="000000"/>
        </w:rPr>
        <w:t xml:space="preserve">ou Atenuantes: </w:t>
      </w:r>
      <w:r w:rsidRPr="00745C17">
        <w:rPr>
          <w:rFonts w:ascii="Arial" w:hAnsi="Arial" w:cs="Arial"/>
          <w:color w:val="000000"/>
        </w:rPr>
        <w:t>que podem causar o aumento ou redução do prejuízo.</w:t>
      </w:r>
    </w:p>
    <w:p w:rsidR="0046553B" w:rsidRDefault="0046553B" w:rsidP="0046553B">
      <w:pPr>
        <w:shd w:val="clear" w:color="auto" w:fill="FFFFFF"/>
        <w:rPr>
          <w:rFonts w:ascii="Arial" w:hAnsi="Arial" w:cs="Arial"/>
          <w:color w:val="000000"/>
        </w:rPr>
      </w:pPr>
    </w:p>
    <w:p w:rsidR="0046553B" w:rsidRDefault="0046553B" w:rsidP="0046553B">
      <w:pPr>
        <w:shd w:val="clear" w:color="auto" w:fill="FFFFFF"/>
        <w:rPr>
          <w:rFonts w:ascii="Arial" w:hAnsi="Arial" w:cs="Arial"/>
          <w:color w:val="000000"/>
        </w:rPr>
      </w:pPr>
      <w:r>
        <w:rPr>
          <w:rFonts w:ascii="Arial" w:hAnsi="Arial" w:cs="Arial"/>
          <w:b/>
          <w:color w:val="000000"/>
        </w:rPr>
        <w:t xml:space="preserve">10.1.7. </w:t>
      </w:r>
      <w:r w:rsidRPr="00745C17">
        <w:rPr>
          <w:rFonts w:ascii="Arial" w:hAnsi="Arial" w:cs="Arial"/>
          <w:b/>
          <w:color w:val="000000"/>
        </w:rPr>
        <w:t xml:space="preserve"> Danos Causados à Administração</w:t>
      </w:r>
      <w:r>
        <w:rPr>
          <w:rFonts w:ascii="Arial" w:hAnsi="Arial" w:cs="Arial"/>
          <w:color w:val="000000"/>
        </w:rPr>
        <w:t xml:space="preserve">: </w:t>
      </w:r>
      <w:r w:rsidRPr="00745C17">
        <w:rPr>
          <w:rFonts w:ascii="Arial" w:hAnsi="Arial" w:cs="Arial"/>
          <w:color w:val="000000"/>
        </w:rPr>
        <w:t xml:space="preserve">avaliando o prejuízo potencial ou eficaz ao interesse público. </w:t>
      </w:r>
    </w:p>
    <w:p w:rsidR="0046553B" w:rsidRDefault="0046553B" w:rsidP="0046553B">
      <w:pPr>
        <w:shd w:val="clear" w:color="auto" w:fill="FFFFFF"/>
        <w:rPr>
          <w:rFonts w:ascii="Arial" w:hAnsi="Arial" w:cs="Arial"/>
          <w:color w:val="000000"/>
        </w:rPr>
      </w:pPr>
    </w:p>
    <w:p w:rsidR="0046553B" w:rsidRDefault="0046553B" w:rsidP="0046553B">
      <w:pPr>
        <w:shd w:val="clear" w:color="auto" w:fill="FFFFFF"/>
        <w:rPr>
          <w:rFonts w:ascii="Arial" w:hAnsi="Arial" w:cs="Arial"/>
          <w:color w:val="000000"/>
        </w:rPr>
      </w:pPr>
      <w:r>
        <w:rPr>
          <w:rFonts w:ascii="Arial" w:hAnsi="Arial" w:cs="Arial"/>
          <w:b/>
          <w:color w:val="000000"/>
        </w:rPr>
        <w:t xml:space="preserve">10.1.8. </w:t>
      </w:r>
      <w:r w:rsidRPr="00745C17">
        <w:rPr>
          <w:rFonts w:ascii="Arial" w:hAnsi="Arial" w:cs="Arial"/>
          <w:b/>
          <w:color w:val="000000"/>
        </w:rPr>
        <w:t>Implantação de Programa de Integridade:</w:t>
      </w:r>
      <w:r w:rsidRPr="00745C17">
        <w:rPr>
          <w:rFonts w:ascii="Arial" w:hAnsi="Arial" w:cs="Arial"/>
          <w:color w:val="000000"/>
        </w:rPr>
        <w:t xml:space="preserve"> caso aplicável, conforme diretrizes dos órgãos de controle.</w:t>
      </w:r>
    </w:p>
    <w:p w:rsidR="0046553B" w:rsidRDefault="0046553B" w:rsidP="0046553B">
      <w:pPr>
        <w:shd w:val="clear" w:color="auto" w:fill="FFFFFF"/>
        <w:rPr>
          <w:rFonts w:ascii="Arial" w:hAnsi="Arial" w:cs="Arial"/>
          <w:color w:val="000000"/>
        </w:rPr>
      </w:pPr>
    </w:p>
    <w:p w:rsidR="0046553B" w:rsidRDefault="0046553B" w:rsidP="0046553B">
      <w:pPr>
        <w:shd w:val="clear" w:color="auto" w:fill="FFFFFF"/>
        <w:rPr>
          <w:rFonts w:ascii="Arial" w:hAnsi="Arial" w:cs="Arial"/>
          <w:color w:val="000000"/>
        </w:rPr>
      </w:pPr>
      <w:r>
        <w:rPr>
          <w:rFonts w:ascii="Arial" w:hAnsi="Arial" w:cs="Arial"/>
          <w:b/>
          <w:color w:val="000000"/>
        </w:rPr>
        <w:t xml:space="preserve">10.1.9. </w:t>
      </w:r>
      <w:r w:rsidRPr="00745C17">
        <w:rPr>
          <w:rFonts w:ascii="Arial" w:hAnsi="Arial" w:cs="Arial"/>
          <w:b/>
          <w:color w:val="000000"/>
        </w:rPr>
        <w:t>Defesa e Contraditório</w:t>
      </w:r>
      <w:r w:rsidRPr="00745C17">
        <w:rPr>
          <w:rFonts w:ascii="Arial" w:hAnsi="Arial" w:cs="Arial"/>
          <w:color w:val="000000"/>
        </w:rPr>
        <w:t>: O licitante ou fornecedor terá direito ao contraditório e à ampla defesa:</w:t>
      </w:r>
    </w:p>
    <w:p w:rsidR="0046553B" w:rsidRDefault="0046553B" w:rsidP="0046553B">
      <w:pPr>
        <w:shd w:val="clear" w:color="auto" w:fill="FFFFFF"/>
        <w:rPr>
          <w:rFonts w:ascii="Arial" w:hAnsi="Arial" w:cs="Arial"/>
          <w:color w:val="000000"/>
        </w:rPr>
      </w:pPr>
    </w:p>
    <w:p w:rsidR="0046553B" w:rsidRDefault="0046553B" w:rsidP="0046553B">
      <w:pPr>
        <w:shd w:val="clear" w:color="auto" w:fill="FFFFFF"/>
        <w:rPr>
          <w:rFonts w:ascii="Arial" w:hAnsi="Arial" w:cs="Arial"/>
          <w:color w:val="000000"/>
        </w:rPr>
      </w:pPr>
      <w:r>
        <w:rPr>
          <w:rFonts w:ascii="Arial" w:hAnsi="Arial" w:cs="Arial"/>
          <w:b/>
          <w:color w:val="000000"/>
        </w:rPr>
        <w:t xml:space="preserve">10.1.10. Multas </w:t>
      </w:r>
      <w:r w:rsidRPr="00745C17">
        <w:rPr>
          <w:rFonts w:ascii="Arial" w:hAnsi="Arial" w:cs="Arial"/>
          <w:b/>
          <w:color w:val="000000"/>
        </w:rPr>
        <w:t>e</w:t>
      </w:r>
      <w:r w:rsidRPr="00DD14F0">
        <w:rPr>
          <w:rFonts w:ascii="Arial" w:hAnsi="Arial" w:cs="Arial"/>
          <w:b/>
          <w:color w:val="000000"/>
        </w:rPr>
        <w:t xml:space="preserve"> </w:t>
      </w:r>
      <w:r w:rsidRPr="00745C17">
        <w:rPr>
          <w:rFonts w:ascii="Arial" w:hAnsi="Arial" w:cs="Arial"/>
          <w:b/>
          <w:color w:val="000000"/>
        </w:rPr>
        <w:t>Advertências</w:t>
      </w:r>
      <w:r>
        <w:rPr>
          <w:rFonts w:ascii="Arial" w:hAnsi="Arial" w:cs="Arial"/>
          <w:color w:val="000000"/>
        </w:rPr>
        <w:t>: O</w:t>
      </w:r>
      <w:r w:rsidRPr="00745C17">
        <w:rPr>
          <w:rFonts w:ascii="Arial" w:hAnsi="Arial" w:cs="Arial"/>
          <w:color w:val="000000"/>
        </w:rPr>
        <w:t xml:space="preserve"> interes</w:t>
      </w:r>
      <w:r>
        <w:rPr>
          <w:rFonts w:ascii="Arial" w:hAnsi="Arial" w:cs="Arial"/>
          <w:color w:val="000000"/>
        </w:rPr>
        <w:t xml:space="preserve">sado será notificado e poderá apresentar </w:t>
      </w:r>
      <w:r w:rsidRPr="00745C17">
        <w:rPr>
          <w:rFonts w:ascii="Arial" w:hAnsi="Arial" w:cs="Arial"/>
          <w:color w:val="000000"/>
        </w:rPr>
        <w:t>de</w:t>
      </w:r>
      <w:r>
        <w:rPr>
          <w:rFonts w:ascii="Arial" w:hAnsi="Arial" w:cs="Arial"/>
          <w:color w:val="000000"/>
        </w:rPr>
        <w:t xml:space="preserve">fesa no prazo de 15 (quinze dias) </w:t>
      </w:r>
    </w:p>
    <w:p w:rsidR="0046553B" w:rsidRDefault="0046553B" w:rsidP="0046553B">
      <w:pPr>
        <w:shd w:val="clear" w:color="auto" w:fill="FFFFFF"/>
        <w:rPr>
          <w:rFonts w:ascii="Arial" w:hAnsi="Arial" w:cs="Arial"/>
          <w:color w:val="000000"/>
        </w:rPr>
      </w:pPr>
    </w:p>
    <w:p w:rsidR="0046553B" w:rsidRDefault="0046553B" w:rsidP="0046553B">
      <w:pPr>
        <w:shd w:val="clear" w:color="auto" w:fill="FFFFFF"/>
        <w:rPr>
          <w:rFonts w:ascii="Arial" w:hAnsi="Arial" w:cs="Arial"/>
          <w:color w:val="000000"/>
        </w:rPr>
      </w:pPr>
      <w:r>
        <w:rPr>
          <w:rFonts w:ascii="Arial" w:hAnsi="Arial" w:cs="Arial"/>
          <w:b/>
          <w:color w:val="000000"/>
        </w:rPr>
        <w:t xml:space="preserve">10.1.11. </w:t>
      </w:r>
      <w:r w:rsidRPr="00745C17">
        <w:rPr>
          <w:rFonts w:ascii="Arial" w:hAnsi="Arial" w:cs="Arial"/>
          <w:b/>
          <w:color w:val="000000"/>
        </w:rPr>
        <w:t>Sanções</w:t>
      </w:r>
      <w:r w:rsidRPr="00DD14F0">
        <w:rPr>
          <w:rFonts w:ascii="Arial" w:hAnsi="Arial" w:cs="Arial"/>
          <w:b/>
          <w:color w:val="000000"/>
        </w:rPr>
        <w:t xml:space="preserve"> </w:t>
      </w:r>
      <w:r w:rsidRPr="00745C17">
        <w:rPr>
          <w:rFonts w:ascii="Arial" w:hAnsi="Arial" w:cs="Arial"/>
          <w:b/>
          <w:color w:val="000000"/>
        </w:rPr>
        <w:t>de</w:t>
      </w:r>
      <w:r w:rsidRPr="00DD14F0">
        <w:rPr>
          <w:rFonts w:ascii="Arial" w:hAnsi="Arial" w:cs="Arial"/>
          <w:b/>
          <w:color w:val="000000"/>
        </w:rPr>
        <w:t xml:space="preserve"> </w:t>
      </w:r>
      <w:r w:rsidRPr="00745C17">
        <w:rPr>
          <w:rFonts w:ascii="Arial" w:hAnsi="Arial" w:cs="Arial"/>
          <w:b/>
          <w:color w:val="000000"/>
        </w:rPr>
        <w:t>Impedimento</w:t>
      </w:r>
      <w:r w:rsidRPr="00DD14F0">
        <w:rPr>
          <w:rFonts w:ascii="Arial" w:hAnsi="Arial" w:cs="Arial"/>
          <w:b/>
          <w:color w:val="000000"/>
        </w:rPr>
        <w:t xml:space="preserve"> </w:t>
      </w:r>
      <w:r w:rsidRPr="00745C17">
        <w:rPr>
          <w:rFonts w:ascii="Arial" w:hAnsi="Arial" w:cs="Arial"/>
          <w:b/>
          <w:color w:val="000000"/>
        </w:rPr>
        <w:t>e</w:t>
      </w:r>
      <w:r w:rsidRPr="00DD14F0">
        <w:rPr>
          <w:rFonts w:ascii="Arial" w:hAnsi="Arial" w:cs="Arial"/>
          <w:b/>
          <w:color w:val="000000"/>
        </w:rPr>
        <w:t xml:space="preserve"> </w:t>
      </w:r>
      <w:r w:rsidRPr="00745C17">
        <w:rPr>
          <w:rFonts w:ascii="Arial" w:hAnsi="Arial" w:cs="Arial"/>
          <w:b/>
          <w:color w:val="000000"/>
        </w:rPr>
        <w:t>Declaração</w:t>
      </w:r>
      <w:r w:rsidRPr="00DD14F0">
        <w:rPr>
          <w:rFonts w:ascii="Arial" w:hAnsi="Arial" w:cs="Arial"/>
          <w:b/>
          <w:color w:val="000000"/>
        </w:rPr>
        <w:t xml:space="preserve"> </w:t>
      </w:r>
      <w:r w:rsidRPr="00745C17">
        <w:rPr>
          <w:rFonts w:ascii="Arial" w:hAnsi="Arial" w:cs="Arial"/>
          <w:b/>
          <w:color w:val="000000"/>
        </w:rPr>
        <w:t>de</w:t>
      </w:r>
      <w:r w:rsidRPr="00DD14F0">
        <w:rPr>
          <w:rFonts w:ascii="Arial" w:hAnsi="Arial" w:cs="Arial"/>
          <w:b/>
          <w:color w:val="000000"/>
        </w:rPr>
        <w:t xml:space="preserve"> </w:t>
      </w:r>
      <w:r w:rsidRPr="00745C17">
        <w:rPr>
          <w:rFonts w:ascii="Arial" w:hAnsi="Arial" w:cs="Arial"/>
          <w:b/>
          <w:color w:val="000000"/>
        </w:rPr>
        <w:t>Inidoneidade:</w:t>
      </w:r>
      <w:r>
        <w:rPr>
          <w:rFonts w:ascii="Arial" w:hAnsi="Arial" w:cs="Arial"/>
          <w:color w:val="000000"/>
        </w:rPr>
        <w:t xml:space="preserve"> </w:t>
      </w:r>
      <w:r w:rsidRPr="00745C17">
        <w:rPr>
          <w:rFonts w:ascii="Arial" w:hAnsi="Arial" w:cs="Arial"/>
          <w:color w:val="000000"/>
        </w:rPr>
        <w:t>exigirão</w:t>
      </w:r>
      <w:r>
        <w:rPr>
          <w:rFonts w:ascii="Arial" w:hAnsi="Arial" w:cs="Arial"/>
          <w:color w:val="000000"/>
        </w:rPr>
        <w:t xml:space="preserve"> </w:t>
      </w:r>
      <w:r w:rsidRPr="00745C17">
        <w:rPr>
          <w:rFonts w:ascii="Arial" w:hAnsi="Arial" w:cs="Arial"/>
          <w:color w:val="000000"/>
        </w:rPr>
        <w:t>a</w:t>
      </w:r>
      <w:r>
        <w:rPr>
          <w:rFonts w:ascii="Arial" w:hAnsi="Arial" w:cs="Arial"/>
          <w:color w:val="000000"/>
        </w:rPr>
        <w:t xml:space="preserve"> </w:t>
      </w:r>
      <w:r w:rsidRPr="00745C17">
        <w:rPr>
          <w:rFonts w:ascii="Arial" w:hAnsi="Arial" w:cs="Arial"/>
          <w:color w:val="000000"/>
        </w:rPr>
        <w:t>instauração</w:t>
      </w:r>
      <w:r>
        <w:rPr>
          <w:rFonts w:ascii="Arial" w:hAnsi="Arial" w:cs="Arial"/>
          <w:color w:val="000000"/>
        </w:rPr>
        <w:t xml:space="preserve"> </w:t>
      </w:r>
      <w:r w:rsidRPr="00745C17">
        <w:rPr>
          <w:rFonts w:ascii="Arial" w:hAnsi="Arial" w:cs="Arial"/>
          <w:color w:val="000000"/>
        </w:rPr>
        <w:t>de</w:t>
      </w:r>
      <w:r>
        <w:rPr>
          <w:rFonts w:ascii="Arial" w:hAnsi="Arial" w:cs="Arial"/>
          <w:color w:val="000000"/>
        </w:rPr>
        <w:t xml:space="preserve"> processo</w:t>
      </w:r>
      <w:r w:rsidRPr="00745C17">
        <w:rPr>
          <w:rFonts w:ascii="Arial" w:hAnsi="Arial" w:cs="Arial"/>
          <w:color w:val="000000"/>
        </w:rPr>
        <w:t xml:space="preserve"> de</w:t>
      </w:r>
      <w:r>
        <w:rPr>
          <w:rFonts w:ascii="Arial" w:hAnsi="Arial" w:cs="Arial"/>
          <w:color w:val="000000"/>
        </w:rPr>
        <w:t xml:space="preserve"> </w:t>
      </w:r>
      <w:r w:rsidRPr="00745C17">
        <w:rPr>
          <w:rFonts w:ascii="Arial" w:hAnsi="Arial" w:cs="Arial"/>
          <w:color w:val="000000"/>
        </w:rPr>
        <w:t>responsabilização,</w:t>
      </w:r>
      <w:r>
        <w:rPr>
          <w:rFonts w:ascii="Arial" w:hAnsi="Arial" w:cs="Arial"/>
          <w:color w:val="000000"/>
        </w:rPr>
        <w:t xml:space="preserve"> </w:t>
      </w:r>
      <w:r w:rsidRPr="00745C17">
        <w:rPr>
          <w:rFonts w:ascii="Arial" w:hAnsi="Arial" w:cs="Arial"/>
          <w:color w:val="000000"/>
        </w:rPr>
        <w:t>prorrogado</w:t>
      </w:r>
      <w:r>
        <w:rPr>
          <w:rFonts w:ascii="Arial" w:hAnsi="Arial" w:cs="Arial"/>
          <w:color w:val="000000"/>
        </w:rPr>
        <w:t xml:space="preserve"> </w:t>
      </w:r>
      <w:r w:rsidRPr="00745C17">
        <w:rPr>
          <w:rFonts w:ascii="Arial" w:hAnsi="Arial" w:cs="Arial"/>
          <w:color w:val="000000"/>
        </w:rPr>
        <w:t>por</w:t>
      </w:r>
      <w:r>
        <w:rPr>
          <w:rFonts w:ascii="Arial" w:hAnsi="Arial" w:cs="Arial"/>
          <w:color w:val="000000"/>
        </w:rPr>
        <w:t xml:space="preserve"> </w:t>
      </w:r>
      <w:r w:rsidRPr="00745C17">
        <w:rPr>
          <w:rFonts w:ascii="Arial" w:hAnsi="Arial" w:cs="Arial"/>
          <w:color w:val="000000"/>
        </w:rPr>
        <w:t>comissão</w:t>
      </w:r>
      <w:r>
        <w:rPr>
          <w:rFonts w:ascii="Arial" w:hAnsi="Arial" w:cs="Arial"/>
          <w:color w:val="000000"/>
        </w:rPr>
        <w:t xml:space="preserve"> </w:t>
      </w:r>
      <w:r w:rsidRPr="00745C17">
        <w:rPr>
          <w:rFonts w:ascii="Arial" w:hAnsi="Arial" w:cs="Arial"/>
          <w:color w:val="000000"/>
        </w:rPr>
        <w:t>composta</w:t>
      </w:r>
      <w:r>
        <w:rPr>
          <w:rFonts w:ascii="Arial" w:hAnsi="Arial" w:cs="Arial"/>
          <w:color w:val="000000"/>
        </w:rPr>
        <w:t xml:space="preserve"> </w:t>
      </w:r>
      <w:r w:rsidRPr="00745C17">
        <w:rPr>
          <w:rFonts w:ascii="Arial" w:hAnsi="Arial" w:cs="Arial"/>
          <w:color w:val="000000"/>
        </w:rPr>
        <w:t>de</w:t>
      </w:r>
      <w:r>
        <w:rPr>
          <w:rFonts w:ascii="Arial" w:hAnsi="Arial" w:cs="Arial"/>
          <w:color w:val="000000"/>
        </w:rPr>
        <w:t xml:space="preserve"> </w:t>
      </w:r>
      <w:r w:rsidRPr="00745C17">
        <w:rPr>
          <w:rFonts w:ascii="Arial" w:hAnsi="Arial" w:cs="Arial"/>
          <w:color w:val="000000"/>
        </w:rPr>
        <w:t>dois</w:t>
      </w:r>
      <w:r>
        <w:rPr>
          <w:rFonts w:ascii="Arial" w:hAnsi="Arial" w:cs="Arial"/>
          <w:color w:val="000000"/>
        </w:rPr>
        <w:t xml:space="preserve"> </w:t>
      </w:r>
      <w:r w:rsidRPr="00745C17">
        <w:rPr>
          <w:rFonts w:ascii="Arial" w:hAnsi="Arial" w:cs="Arial"/>
          <w:color w:val="000000"/>
        </w:rPr>
        <w:t>ou</w:t>
      </w:r>
      <w:r>
        <w:rPr>
          <w:rFonts w:ascii="Arial" w:hAnsi="Arial" w:cs="Arial"/>
          <w:color w:val="000000"/>
        </w:rPr>
        <w:t xml:space="preserve"> </w:t>
      </w:r>
      <w:r w:rsidRPr="00745C17">
        <w:rPr>
          <w:rFonts w:ascii="Arial" w:hAnsi="Arial" w:cs="Arial"/>
          <w:color w:val="000000"/>
        </w:rPr>
        <w:t>mais</w:t>
      </w:r>
      <w:r>
        <w:rPr>
          <w:rFonts w:ascii="Arial" w:hAnsi="Arial" w:cs="Arial"/>
          <w:color w:val="000000"/>
        </w:rPr>
        <w:t xml:space="preserve"> </w:t>
      </w:r>
      <w:r w:rsidRPr="00745C17">
        <w:rPr>
          <w:rFonts w:ascii="Arial" w:hAnsi="Arial" w:cs="Arial"/>
          <w:color w:val="000000"/>
        </w:rPr>
        <w:t>servidores,</w:t>
      </w:r>
      <w:r>
        <w:rPr>
          <w:rFonts w:ascii="Arial" w:hAnsi="Arial" w:cs="Arial"/>
          <w:color w:val="000000"/>
        </w:rPr>
        <w:t xml:space="preserve"> </w:t>
      </w:r>
      <w:r w:rsidRPr="00745C17">
        <w:rPr>
          <w:rFonts w:ascii="Arial" w:hAnsi="Arial" w:cs="Arial"/>
          <w:color w:val="000000"/>
        </w:rPr>
        <w:t>conforme</w:t>
      </w:r>
      <w:r>
        <w:rPr>
          <w:rFonts w:ascii="Arial" w:hAnsi="Arial" w:cs="Arial"/>
          <w:color w:val="000000"/>
        </w:rPr>
        <w:t xml:space="preserve"> </w:t>
      </w:r>
      <w:r w:rsidRPr="00745C17">
        <w:rPr>
          <w:rFonts w:ascii="Arial" w:hAnsi="Arial" w:cs="Arial"/>
          <w:color w:val="000000"/>
        </w:rPr>
        <w:t>art. 158 da</w:t>
      </w:r>
      <w:r>
        <w:rPr>
          <w:rFonts w:ascii="Arial" w:hAnsi="Arial" w:cs="Arial"/>
          <w:color w:val="000000"/>
        </w:rPr>
        <w:t xml:space="preserve"> </w:t>
      </w:r>
      <w:r w:rsidRPr="00745C17">
        <w:rPr>
          <w:rFonts w:ascii="Arial" w:hAnsi="Arial" w:cs="Arial"/>
          <w:color w:val="000000"/>
        </w:rPr>
        <w:t>Lei nº 14.133/2021, com</w:t>
      </w:r>
      <w:r>
        <w:rPr>
          <w:rFonts w:ascii="Arial" w:hAnsi="Arial" w:cs="Arial"/>
          <w:color w:val="000000"/>
        </w:rPr>
        <w:t xml:space="preserve"> </w:t>
      </w:r>
      <w:r w:rsidRPr="00745C17">
        <w:rPr>
          <w:rFonts w:ascii="Arial" w:hAnsi="Arial" w:cs="Arial"/>
          <w:color w:val="000000"/>
        </w:rPr>
        <w:t>possibilidade</w:t>
      </w:r>
      <w:proofErr w:type="gramStart"/>
      <w:r w:rsidRPr="00745C17">
        <w:rPr>
          <w:rFonts w:ascii="Arial" w:hAnsi="Arial" w:cs="Arial"/>
          <w:color w:val="000000"/>
        </w:rPr>
        <w:t xml:space="preserve">  </w:t>
      </w:r>
      <w:proofErr w:type="gramEnd"/>
      <w:r w:rsidRPr="00745C17">
        <w:rPr>
          <w:rFonts w:ascii="Arial" w:hAnsi="Arial" w:cs="Arial"/>
          <w:color w:val="000000"/>
        </w:rPr>
        <w:t>de</w:t>
      </w:r>
      <w:r>
        <w:rPr>
          <w:rFonts w:ascii="Arial" w:hAnsi="Arial" w:cs="Arial"/>
          <w:color w:val="000000"/>
        </w:rPr>
        <w:t xml:space="preserve"> </w:t>
      </w:r>
      <w:r w:rsidRPr="00745C17">
        <w:rPr>
          <w:rFonts w:ascii="Arial" w:hAnsi="Arial" w:cs="Arial"/>
          <w:color w:val="000000"/>
        </w:rPr>
        <w:t>apresentação</w:t>
      </w:r>
      <w:r>
        <w:rPr>
          <w:rFonts w:ascii="Arial" w:hAnsi="Arial" w:cs="Arial"/>
          <w:color w:val="000000"/>
        </w:rPr>
        <w:t xml:space="preserve"> </w:t>
      </w:r>
      <w:r w:rsidRPr="00745C17">
        <w:rPr>
          <w:rFonts w:ascii="Arial" w:hAnsi="Arial" w:cs="Arial"/>
          <w:color w:val="000000"/>
        </w:rPr>
        <w:t>de</w:t>
      </w:r>
      <w:r>
        <w:rPr>
          <w:rFonts w:ascii="Arial" w:hAnsi="Arial" w:cs="Arial"/>
          <w:color w:val="000000"/>
        </w:rPr>
        <w:t xml:space="preserve"> </w:t>
      </w:r>
      <w:r w:rsidRPr="00745C17">
        <w:rPr>
          <w:rFonts w:ascii="Arial" w:hAnsi="Arial" w:cs="Arial"/>
          <w:color w:val="000000"/>
        </w:rPr>
        <w:t>defesa</w:t>
      </w:r>
      <w:r>
        <w:rPr>
          <w:rFonts w:ascii="Arial" w:hAnsi="Arial" w:cs="Arial"/>
          <w:color w:val="000000"/>
        </w:rPr>
        <w:t xml:space="preserve"> </w:t>
      </w:r>
      <w:r w:rsidRPr="00745C17">
        <w:rPr>
          <w:rFonts w:ascii="Arial" w:hAnsi="Arial" w:cs="Arial"/>
          <w:color w:val="000000"/>
        </w:rPr>
        <w:t>e</w:t>
      </w:r>
      <w:r>
        <w:rPr>
          <w:rFonts w:ascii="Arial" w:hAnsi="Arial" w:cs="Arial"/>
          <w:color w:val="000000"/>
        </w:rPr>
        <w:t xml:space="preserve"> provas</w:t>
      </w:r>
      <w:r w:rsidRPr="00745C17">
        <w:rPr>
          <w:rFonts w:ascii="Arial" w:hAnsi="Arial" w:cs="Arial"/>
          <w:color w:val="000000"/>
        </w:rPr>
        <w:t xml:space="preserve"> no</w:t>
      </w:r>
      <w:r>
        <w:rPr>
          <w:rFonts w:ascii="Arial" w:hAnsi="Arial" w:cs="Arial"/>
          <w:color w:val="000000"/>
        </w:rPr>
        <w:t xml:space="preserve"> prazo</w:t>
      </w:r>
      <w:r w:rsidRPr="00745C17">
        <w:rPr>
          <w:rFonts w:ascii="Arial" w:hAnsi="Arial" w:cs="Arial"/>
          <w:color w:val="000000"/>
        </w:rPr>
        <w:t xml:space="preserve"> de</w:t>
      </w:r>
      <w:r>
        <w:rPr>
          <w:rFonts w:ascii="Arial" w:hAnsi="Arial" w:cs="Arial"/>
          <w:color w:val="000000"/>
        </w:rPr>
        <w:t xml:space="preserve"> 15</w:t>
      </w:r>
      <w:r w:rsidRPr="00745C17">
        <w:rPr>
          <w:rFonts w:ascii="Arial" w:hAnsi="Arial" w:cs="Arial"/>
          <w:color w:val="000000"/>
        </w:rPr>
        <w:t xml:space="preserve"> (quin</w:t>
      </w:r>
      <w:r>
        <w:rPr>
          <w:rFonts w:ascii="Arial" w:hAnsi="Arial" w:cs="Arial"/>
          <w:color w:val="000000"/>
        </w:rPr>
        <w:t>ze)</w:t>
      </w:r>
      <w:r w:rsidRPr="00745C17">
        <w:rPr>
          <w:rFonts w:ascii="Arial" w:hAnsi="Arial" w:cs="Arial"/>
          <w:color w:val="000000"/>
        </w:rPr>
        <w:t xml:space="preserve"> dias úteis.</w:t>
      </w:r>
    </w:p>
    <w:p w:rsidR="0046553B" w:rsidRDefault="0046553B" w:rsidP="0046553B">
      <w:pPr>
        <w:shd w:val="clear" w:color="auto" w:fill="FFFFFF"/>
        <w:rPr>
          <w:rFonts w:ascii="Arial" w:hAnsi="Arial" w:cs="Arial"/>
          <w:color w:val="000000"/>
        </w:rPr>
      </w:pPr>
    </w:p>
    <w:p w:rsidR="0046553B" w:rsidRDefault="0046553B" w:rsidP="0046553B">
      <w:pPr>
        <w:shd w:val="clear" w:color="auto" w:fill="FFFFFF"/>
        <w:rPr>
          <w:rFonts w:ascii="Arial" w:hAnsi="Arial" w:cs="Arial"/>
          <w:color w:val="000000"/>
        </w:rPr>
      </w:pPr>
      <w:r>
        <w:rPr>
          <w:rFonts w:ascii="Arial" w:hAnsi="Arial" w:cs="Arial"/>
          <w:b/>
          <w:color w:val="000000"/>
        </w:rPr>
        <w:t xml:space="preserve">10.1.12. Reparação e </w:t>
      </w:r>
      <w:r w:rsidRPr="00745C17">
        <w:rPr>
          <w:rFonts w:ascii="Arial" w:hAnsi="Arial" w:cs="Arial"/>
          <w:b/>
          <w:color w:val="000000"/>
        </w:rPr>
        <w:t>Reabilitação:</w:t>
      </w:r>
      <w:r>
        <w:rPr>
          <w:rFonts w:ascii="Arial" w:hAnsi="Arial" w:cs="Arial"/>
          <w:color w:val="000000"/>
        </w:rPr>
        <w:t xml:space="preserve"> O participante penalizado poderá solicitar</w:t>
      </w:r>
      <w:r w:rsidRPr="00745C17">
        <w:rPr>
          <w:rFonts w:ascii="Arial" w:hAnsi="Arial" w:cs="Arial"/>
          <w:color w:val="000000"/>
        </w:rPr>
        <w:t xml:space="preserve"> sua r</w:t>
      </w:r>
      <w:r>
        <w:rPr>
          <w:rFonts w:ascii="Arial" w:hAnsi="Arial" w:cs="Arial"/>
          <w:color w:val="000000"/>
        </w:rPr>
        <w:t xml:space="preserve">eabilitação perante a </w:t>
      </w:r>
      <w:r w:rsidRPr="00745C17">
        <w:rPr>
          <w:rFonts w:ascii="Arial" w:hAnsi="Arial" w:cs="Arial"/>
          <w:color w:val="000000"/>
        </w:rPr>
        <w:t>Administra</w:t>
      </w:r>
      <w:r>
        <w:rPr>
          <w:rFonts w:ascii="Arial" w:hAnsi="Arial" w:cs="Arial"/>
          <w:color w:val="000000"/>
        </w:rPr>
        <w:t xml:space="preserve">ção, </w:t>
      </w:r>
      <w:r w:rsidRPr="00745C17">
        <w:rPr>
          <w:rFonts w:ascii="Arial" w:hAnsi="Arial" w:cs="Arial"/>
          <w:color w:val="000000"/>
        </w:rPr>
        <w:t>des</w:t>
      </w:r>
      <w:r>
        <w:rPr>
          <w:rFonts w:ascii="Arial" w:hAnsi="Arial" w:cs="Arial"/>
          <w:color w:val="000000"/>
        </w:rPr>
        <w:t xml:space="preserve">de que cumpridos os </w:t>
      </w:r>
      <w:r w:rsidRPr="00745C17">
        <w:rPr>
          <w:rFonts w:ascii="Arial" w:hAnsi="Arial" w:cs="Arial"/>
          <w:color w:val="000000"/>
        </w:rPr>
        <w:t>requisi</w:t>
      </w:r>
      <w:r>
        <w:rPr>
          <w:rFonts w:ascii="Arial" w:hAnsi="Arial" w:cs="Arial"/>
          <w:color w:val="000000"/>
        </w:rPr>
        <w:t xml:space="preserve">tos do art. </w:t>
      </w:r>
      <w:r w:rsidRPr="00745C17">
        <w:rPr>
          <w:rFonts w:ascii="Arial" w:hAnsi="Arial" w:cs="Arial"/>
          <w:color w:val="000000"/>
        </w:rPr>
        <w:t>163 da Lei nº</w:t>
      </w:r>
      <w:r>
        <w:rPr>
          <w:rFonts w:ascii="Arial" w:hAnsi="Arial" w:cs="Arial"/>
          <w:color w:val="000000"/>
        </w:rPr>
        <w:t xml:space="preserve"> </w:t>
      </w:r>
      <w:r w:rsidRPr="00745C17">
        <w:rPr>
          <w:rFonts w:ascii="Arial" w:hAnsi="Arial" w:cs="Arial"/>
          <w:color w:val="000000"/>
        </w:rPr>
        <w:t>14.133/21:</w:t>
      </w:r>
    </w:p>
    <w:p w:rsidR="0046553B" w:rsidRDefault="0046553B" w:rsidP="0046553B">
      <w:pPr>
        <w:shd w:val="clear" w:color="auto" w:fill="FFFFFF"/>
        <w:rPr>
          <w:rFonts w:ascii="Arial" w:hAnsi="Arial" w:cs="Arial"/>
          <w:color w:val="000000"/>
        </w:rPr>
      </w:pPr>
    </w:p>
    <w:p w:rsidR="0046553B" w:rsidRDefault="0046553B" w:rsidP="0046553B">
      <w:pPr>
        <w:shd w:val="clear" w:color="auto" w:fill="FFFFFF"/>
        <w:rPr>
          <w:rFonts w:ascii="Arial" w:hAnsi="Arial" w:cs="Arial"/>
          <w:color w:val="000000"/>
        </w:rPr>
      </w:pPr>
      <w:r w:rsidRPr="00745C17">
        <w:rPr>
          <w:rFonts w:ascii="Arial" w:hAnsi="Arial" w:cs="Arial"/>
          <w:color w:val="000000"/>
        </w:rPr>
        <w:t>Reparação</w:t>
      </w:r>
      <w:r>
        <w:rPr>
          <w:rFonts w:ascii="Arial" w:hAnsi="Arial" w:cs="Arial"/>
          <w:color w:val="000000"/>
        </w:rPr>
        <w:t xml:space="preserve"> </w:t>
      </w:r>
      <w:r w:rsidRPr="00745C17">
        <w:rPr>
          <w:rFonts w:ascii="Arial" w:hAnsi="Arial" w:cs="Arial"/>
          <w:color w:val="000000"/>
        </w:rPr>
        <w:t>Integral</w:t>
      </w:r>
      <w:r>
        <w:rPr>
          <w:rFonts w:ascii="Arial" w:hAnsi="Arial" w:cs="Arial"/>
          <w:color w:val="000000"/>
        </w:rPr>
        <w:t xml:space="preserve"> </w:t>
      </w:r>
      <w:r w:rsidRPr="00745C17">
        <w:rPr>
          <w:rFonts w:ascii="Arial" w:hAnsi="Arial" w:cs="Arial"/>
          <w:color w:val="000000"/>
        </w:rPr>
        <w:t>do</w:t>
      </w:r>
      <w:r>
        <w:rPr>
          <w:rFonts w:ascii="Arial" w:hAnsi="Arial" w:cs="Arial"/>
          <w:color w:val="000000"/>
        </w:rPr>
        <w:t xml:space="preserve"> </w:t>
      </w:r>
      <w:r w:rsidRPr="00745C17">
        <w:rPr>
          <w:rFonts w:ascii="Arial" w:hAnsi="Arial" w:cs="Arial"/>
          <w:color w:val="000000"/>
        </w:rPr>
        <w:t>Dano</w:t>
      </w:r>
      <w:r>
        <w:rPr>
          <w:rFonts w:ascii="Arial" w:hAnsi="Arial" w:cs="Arial"/>
          <w:color w:val="000000"/>
        </w:rPr>
        <w:t xml:space="preserve"> </w:t>
      </w:r>
      <w:r w:rsidRPr="00745C17">
        <w:rPr>
          <w:rFonts w:ascii="Arial" w:hAnsi="Arial" w:cs="Arial"/>
          <w:color w:val="000000"/>
        </w:rPr>
        <w:t>causado</w:t>
      </w:r>
      <w:r>
        <w:rPr>
          <w:rFonts w:ascii="Arial" w:hAnsi="Arial" w:cs="Arial"/>
          <w:color w:val="000000"/>
        </w:rPr>
        <w:t xml:space="preserve"> </w:t>
      </w:r>
      <w:r w:rsidRPr="00745C17">
        <w:rPr>
          <w:rFonts w:ascii="Arial" w:hAnsi="Arial" w:cs="Arial"/>
          <w:color w:val="000000"/>
        </w:rPr>
        <w:t>à</w:t>
      </w:r>
      <w:r>
        <w:rPr>
          <w:rFonts w:ascii="Arial" w:hAnsi="Arial" w:cs="Arial"/>
          <w:color w:val="000000"/>
        </w:rPr>
        <w:t xml:space="preserve"> </w:t>
      </w:r>
      <w:r w:rsidRPr="00745C17">
        <w:rPr>
          <w:rFonts w:ascii="Arial" w:hAnsi="Arial" w:cs="Arial"/>
          <w:color w:val="000000"/>
        </w:rPr>
        <w:t xml:space="preserve">Administração; </w:t>
      </w:r>
    </w:p>
    <w:p w:rsidR="0046553B" w:rsidRDefault="0046553B" w:rsidP="0046553B">
      <w:pPr>
        <w:shd w:val="clear" w:color="auto" w:fill="FFFFFF"/>
        <w:rPr>
          <w:rFonts w:ascii="Arial" w:hAnsi="Arial" w:cs="Arial"/>
          <w:color w:val="000000"/>
        </w:rPr>
      </w:pPr>
    </w:p>
    <w:p w:rsidR="0046553B" w:rsidRDefault="0046553B" w:rsidP="0046553B">
      <w:pPr>
        <w:shd w:val="clear" w:color="auto" w:fill="FFFFFF"/>
        <w:rPr>
          <w:rFonts w:ascii="Arial" w:hAnsi="Arial" w:cs="Arial"/>
          <w:color w:val="000000"/>
        </w:rPr>
      </w:pPr>
      <w:r w:rsidRPr="00745C17">
        <w:rPr>
          <w:rFonts w:ascii="Arial" w:hAnsi="Arial" w:cs="Arial"/>
          <w:color w:val="000000"/>
        </w:rPr>
        <w:t>Pagamento das Multas Aplicadas;</w:t>
      </w:r>
    </w:p>
    <w:p w:rsidR="0046553B" w:rsidRDefault="0046553B" w:rsidP="0046553B">
      <w:pPr>
        <w:shd w:val="clear" w:color="auto" w:fill="FFFFFF"/>
        <w:rPr>
          <w:rFonts w:ascii="Arial" w:hAnsi="Arial" w:cs="Arial"/>
          <w:color w:val="000000"/>
        </w:rPr>
      </w:pPr>
    </w:p>
    <w:p w:rsidR="0046553B" w:rsidRDefault="0046553B" w:rsidP="0046553B">
      <w:pPr>
        <w:shd w:val="clear" w:color="auto" w:fill="FFFFFF"/>
        <w:rPr>
          <w:rFonts w:ascii="Arial" w:hAnsi="Arial" w:cs="Arial"/>
          <w:color w:val="000000"/>
        </w:rPr>
      </w:pPr>
      <w:r w:rsidRPr="00745C17">
        <w:rPr>
          <w:rFonts w:ascii="Arial" w:hAnsi="Arial" w:cs="Arial"/>
          <w:color w:val="000000"/>
        </w:rPr>
        <w:t>Cumprimento</w:t>
      </w:r>
      <w:r>
        <w:rPr>
          <w:rFonts w:ascii="Arial" w:hAnsi="Arial" w:cs="Arial"/>
          <w:color w:val="000000"/>
        </w:rPr>
        <w:t xml:space="preserve"> </w:t>
      </w:r>
      <w:r w:rsidRPr="00745C17">
        <w:rPr>
          <w:rFonts w:ascii="Arial" w:hAnsi="Arial" w:cs="Arial"/>
          <w:color w:val="000000"/>
        </w:rPr>
        <w:t>do</w:t>
      </w:r>
      <w:r>
        <w:rPr>
          <w:rFonts w:ascii="Arial" w:hAnsi="Arial" w:cs="Arial"/>
          <w:color w:val="000000"/>
        </w:rPr>
        <w:t xml:space="preserve"> </w:t>
      </w:r>
      <w:r w:rsidRPr="00745C17">
        <w:rPr>
          <w:rFonts w:ascii="Arial" w:hAnsi="Arial" w:cs="Arial"/>
          <w:color w:val="000000"/>
        </w:rPr>
        <w:t>prazo</w:t>
      </w:r>
      <w:r>
        <w:rPr>
          <w:rFonts w:ascii="Arial" w:hAnsi="Arial" w:cs="Arial"/>
          <w:color w:val="000000"/>
        </w:rPr>
        <w:t xml:space="preserve"> </w:t>
      </w:r>
      <w:r w:rsidRPr="00745C17">
        <w:rPr>
          <w:rFonts w:ascii="Arial" w:hAnsi="Arial" w:cs="Arial"/>
          <w:color w:val="000000"/>
        </w:rPr>
        <w:t>mínimo</w:t>
      </w:r>
      <w:r>
        <w:rPr>
          <w:rFonts w:ascii="Arial" w:hAnsi="Arial" w:cs="Arial"/>
          <w:color w:val="000000"/>
        </w:rPr>
        <w:t xml:space="preserve"> </w:t>
      </w:r>
      <w:r w:rsidRPr="00745C17">
        <w:rPr>
          <w:rFonts w:ascii="Arial" w:hAnsi="Arial" w:cs="Arial"/>
          <w:color w:val="000000"/>
        </w:rPr>
        <w:t>de</w:t>
      </w:r>
      <w:r>
        <w:rPr>
          <w:rFonts w:ascii="Arial" w:hAnsi="Arial" w:cs="Arial"/>
          <w:color w:val="000000"/>
        </w:rPr>
        <w:t xml:space="preserve"> </w:t>
      </w:r>
      <w:r w:rsidRPr="00745C17">
        <w:rPr>
          <w:rFonts w:ascii="Arial" w:hAnsi="Arial" w:cs="Arial"/>
          <w:color w:val="000000"/>
        </w:rPr>
        <w:t>reabilitação,</w:t>
      </w:r>
      <w:r>
        <w:rPr>
          <w:rFonts w:ascii="Arial" w:hAnsi="Arial" w:cs="Arial"/>
          <w:color w:val="000000"/>
        </w:rPr>
        <w:t xml:space="preserve"> </w:t>
      </w:r>
      <w:r w:rsidRPr="00745C17">
        <w:rPr>
          <w:rFonts w:ascii="Arial" w:hAnsi="Arial" w:cs="Arial"/>
          <w:color w:val="000000"/>
        </w:rPr>
        <w:t>de</w:t>
      </w:r>
      <w:r>
        <w:rPr>
          <w:rFonts w:ascii="Arial" w:hAnsi="Arial" w:cs="Arial"/>
          <w:color w:val="000000"/>
        </w:rPr>
        <w:t xml:space="preserve"> </w:t>
      </w:r>
      <w:proofErr w:type="gramStart"/>
      <w:r w:rsidRPr="00745C17">
        <w:rPr>
          <w:rFonts w:ascii="Arial" w:hAnsi="Arial" w:cs="Arial"/>
          <w:color w:val="000000"/>
        </w:rPr>
        <w:t>1</w:t>
      </w:r>
      <w:proofErr w:type="gramEnd"/>
      <w:r>
        <w:rPr>
          <w:rFonts w:ascii="Arial" w:hAnsi="Arial" w:cs="Arial"/>
          <w:color w:val="000000"/>
        </w:rPr>
        <w:t xml:space="preserve"> </w:t>
      </w:r>
      <w:r w:rsidRPr="00745C17">
        <w:rPr>
          <w:rFonts w:ascii="Arial" w:hAnsi="Arial" w:cs="Arial"/>
          <w:color w:val="000000"/>
        </w:rPr>
        <w:t>(um) a</w:t>
      </w:r>
      <w:r>
        <w:rPr>
          <w:rFonts w:ascii="Arial" w:hAnsi="Arial" w:cs="Arial"/>
          <w:color w:val="000000"/>
        </w:rPr>
        <w:t xml:space="preserve"> </w:t>
      </w:r>
      <w:r w:rsidRPr="00745C17">
        <w:rPr>
          <w:rFonts w:ascii="Arial" w:hAnsi="Arial" w:cs="Arial"/>
          <w:color w:val="000000"/>
        </w:rPr>
        <w:t>3</w:t>
      </w:r>
      <w:r>
        <w:rPr>
          <w:rFonts w:ascii="Arial" w:hAnsi="Arial" w:cs="Arial"/>
          <w:color w:val="000000"/>
        </w:rPr>
        <w:t xml:space="preserve"> </w:t>
      </w:r>
      <w:r w:rsidRPr="00745C17">
        <w:rPr>
          <w:rFonts w:ascii="Arial" w:hAnsi="Arial" w:cs="Arial"/>
          <w:color w:val="000000"/>
        </w:rPr>
        <w:t>(três)</w:t>
      </w:r>
      <w:r>
        <w:rPr>
          <w:rFonts w:ascii="Arial" w:hAnsi="Arial" w:cs="Arial"/>
          <w:color w:val="000000"/>
        </w:rPr>
        <w:t xml:space="preserve"> </w:t>
      </w:r>
      <w:r w:rsidRPr="00745C17">
        <w:rPr>
          <w:rFonts w:ascii="Arial" w:hAnsi="Arial" w:cs="Arial"/>
          <w:color w:val="000000"/>
        </w:rPr>
        <w:t>anos, conforme</w:t>
      </w:r>
      <w:r>
        <w:rPr>
          <w:rFonts w:ascii="Arial" w:hAnsi="Arial" w:cs="Arial"/>
          <w:color w:val="000000"/>
        </w:rPr>
        <w:t xml:space="preserve"> </w:t>
      </w:r>
      <w:r w:rsidRPr="00745C17">
        <w:rPr>
          <w:rFonts w:ascii="Arial" w:hAnsi="Arial" w:cs="Arial"/>
          <w:color w:val="000000"/>
        </w:rPr>
        <w:t>o</w:t>
      </w:r>
      <w:r>
        <w:rPr>
          <w:rFonts w:ascii="Arial" w:hAnsi="Arial" w:cs="Arial"/>
          <w:color w:val="000000"/>
        </w:rPr>
        <w:t xml:space="preserve"> </w:t>
      </w:r>
      <w:r w:rsidRPr="00745C17">
        <w:rPr>
          <w:rFonts w:ascii="Arial" w:hAnsi="Arial" w:cs="Arial"/>
          <w:color w:val="000000"/>
        </w:rPr>
        <w:t xml:space="preserve">caso;   </w:t>
      </w:r>
    </w:p>
    <w:p w:rsidR="0046553B" w:rsidRDefault="0046553B" w:rsidP="0046553B">
      <w:pPr>
        <w:shd w:val="clear" w:color="auto" w:fill="FFFFFF"/>
        <w:rPr>
          <w:rFonts w:ascii="Arial" w:hAnsi="Arial" w:cs="Arial"/>
          <w:color w:val="000000"/>
        </w:rPr>
      </w:pPr>
    </w:p>
    <w:p w:rsidR="0046553B" w:rsidRPr="00745C17" w:rsidRDefault="0046553B" w:rsidP="0046553B">
      <w:pPr>
        <w:shd w:val="clear" w:color="auto" w:fill="FFFFFF"/>
        <w:rPr>
          <w:rFonts w:ascii="Arial" w:hAnsi="Arial" w:cs="Arial"/>
          <w:color w:val="000000"/>
        </w:rPr>
      </w:pPr>
      <w:r w:rsidRPr="00745C17">
        <w:rPr>
          <w:rFonts w:ascii="Arial" w:hAnsi="Arial" w:cs="Arial"/>
          <w:color w:val="000000"/>
        </w:rPr>
        <w:t>Implantação</w:t>
      </w:r>
      <w:r>
        <w:rPr>
          <w:rFonts w:ascii="Arial" w:hAnsi="Arial" w:cs="Arial"/>
          <w:color w:val="000000"/>
        </w:rPr>
        <w:t xml:space="preserve"> </w:t>
      </w:r>
      <w:r w:rsidRPr="00745C17">
        <w:rPr>
          <w:rFonts w:ascii="Arial" w:hAnsi="Arial" w:cs="Arial"/>
          <w:color w:val="000000"/>
        </w:rPr>
        <w:t>ou aperfeiçoamento de programa de integridade, quando aplicável.</w:t>
      </w:r>
    </w:p>
    <w:p w:rsidR="0046553B" w:rsidRDefault="0046553B" w:rsidP="0046553B">
      <w:pPr>
        <w:spacing w:line="276" w:lineRule="auto"/>
        <w:ind w:firstLine="561"/>
        <w:jc w:val="both"/>
        <w:rPr>
          <w:rFonts w:ascii="Arial" w:hAnsi="Arial" w:cs="Arial"/>
        </w:rPr>
      </w:pPr>
    </w:p>
    <w:p w:rsidR="0046553B" w:rsidRPr="00DD14F0" w:rsidRDefault="0046553B" w:rsidP="0046553B">
      <w:pPr>
        <w:spacing w:line="276" w:lineRule="auto"/>
        <w:jc w:val="both"/>
        <w:rPr>
          <w:rFonts w:ascii="Arial" w:hAnsi="Arial" w:cs="Arial"/>
        </w:rPr>
      </w:pPr>
      <w:r>
        <w:rPr>
          <w:rFonts w:ascii="Arial" w:hAnsi="Arial" w:cs="Arial"/>
          <w:b/>
          <w:color w:val="000000"/>
        </w:rPr>
        <w:t xml:space="preserve">10.1.13. </w:t>
      </w:r>
      <w:r w:rsidRPr="00DD14F0">
        <w:rPr>
          <w:rFonts w:ascii="Arial" w:hAnsi="Arial" w:cs="Arial"/>
          <w:b/>
          <w:shd w:val="clear" w:color="auto" w:fill="FFFFFF"/>
        </w:rPr>
        <w:t xml:space="preserve">Publicação das Sanções: </w:t>
      </w:r>
      <w:r w:rsidRPr="00DD14F0">
        <w:rPr>
          <w:rFonts w:ascii="Arial" w:hAnsi="Arial" w:cs="Arial"/>
          <w:shd w:val="clear" w:color="auto" w:fill="FFFFFF"/>
        </w:rPr>
        <w:t xml:space="preserve">As avaliações aplicadas serão informadas e mantidas atualizadas no Portal de Apenados do Tribunal de Contas do Estado de São </w:t>
      </w:r>
      <w:proofErr w:type="gramStart"/>
      <w:r w:rsidRPr="00DD14F0">
        <w:rPr>
          <w:rFonts w:ascii="Arial" w:hAnsi="Arial" w:cs="Arial"/>
          <w:shd w:val="clear" w:color="auto" w:fill="FFFFFF"/>
        </w:rPr>
        <w:t>Paulo –TCESP</w:t>
      </w:r>
      <w:proofErr w:type="gramEnd"/>
      <w:r w:rsidRPr="00DD14F0">
        <w:rPr>
          <w:rFonts w:ascii="Arial" w:hAnsi="Arial" w:cs="Arial"/>
          <w:shd w:val="clear" w:color="auto" w:fill="FFFFFF"/>
        </w:rPr>
        <w:t>.</w:t>
      </w:r>
    </w:p>
    <w:p w:rsidR="0046553B" w:rsidRDefault="0046553B" w:rsidP="0046553B">
      <w:pPr>
        <w:spacing w:line="276" w:lineRule="auto"/>
        <w:ind w:firstLine="561"/>
        <w:jc w:val="both"/>
        <w:rPr>
          <w:rFonts w:ascii="Arial" w:hAnsi="Arial" w:cs="Arial"/>
        </w:rPr>
      </w:pPr>
    </w:p>
    <w:p w:rsidR="0046553B" w:rsidRDefault="0046553B" w:rsidP="0046553B">
      <w:pPr>
        <w:spacing w:line="276" w:lineRule="auto"/>
        <w:ind w:firstLine="561"/>
        <w:jc w:val="both"/>
        <w:rPr>
          <w:rFonts w:ascii="Arial" w:hAnsi="Arial" w:cs="Arial"/>
        </w:rPr>
      </w:pPr>
    </w:p>
    <w:p w:rsidR="0087313E" w:rsidRDefault="0087313E">
      <w:pPr>
        <w:pStyle w:val="normal0"/>
        <w:spacing w:line="276" w:lineRule="auto"/>
        <w:jc w:val="both"/>
        <w:rPr>
          <w:rFonts w:ascii="Arial" w:eastAsia="Arial" w:hAnsi="Arial" w:cs="Arial"/>
          <w:color w:val="000000"/>
        </w:rPr>
      </w:pPr>
    </w:p>
    <w:p w:rsidR="0087313E" w:rsidRDefault="003F5D1B">
      <w:pPr>
        <w:pStyle w:val="normal0"/>
        <w:spacing w:line="276" w:lineRule="auto"/>
        <w:ind w:firstLine="561"/>
        <w:jc w:val="both"/>
        <w:rPr>
          <w:rFonts w:ascii="Arial" w:eastAsia="Arial" w:hAnsi="Arial" w:cs="Arial"/>
        </w:rPr>
      </w:pPr>
      <w:r>
        <w:rPr>
          <w:rFonts w:ascii="Arial" w:eastAsia="Arial" w:hAnsi="Arial" w:cs="Arial"/>
        </w:rPr>
        <w:t xml:space="preserve">Piracicaba, </w:t>
      </w:r>
      <w:r w:rsidR="0046553B">
        <w:rPr>
          <w:rFonts w:ascii="Arial" w:eastAsia="Arial" w:hAnsi="Arial" w:cs="Arial"/>
        </w:rPr>
        <w:t>20</w:t>
      </w:r>
      <w:r>
        <w:rPr>
          <w:rFonts w:ascii="Arial" w:eastAsia="Arial" w:hAnsi="Arial" w:cs="Arial"/>
        </w:rPr>
        <w:t xml:space="preserve"> de </w:t>
      </w:r>
      <w:r w:rsidR="0046553B">
        <w:rPr>
          <w:rFonts w:ascii="Arial" w:eastAsia="Arial" w:hAnsi="Arial" w:cs="Arial"/>
        </w:rPr>
        <w:t>Março</w:t>
      </w:r>
      <w:r>
        <w:rPr>
          <w:rFonts w:ascii="Arial" w:eastAsia="Arial" w:hAnsi="Arial" w:cs="Arial"/>
        </w:rPr>
        <w:t xml:space="preserve"> de 202</w:t>
      </w:r>
      <w:r w:rsidR="0046553B">
        <w:rPr>
          <w:rFonts w:ascii="Arial" w:eastAsia="Arial" w:hAnsi="Arial" w:cs="Arial"/>
        </w:rPr>
        <w:t>6</w:t>
      </w:r>
      <w:r>
        <w:rPr>
          <w:rFonts w:ascii="Arial" w:eastAsia="Arial" w:hAnsi="Arial" w:cs="Arial"/>
        </w:rPr>
        <w:t>.</w:t>
      </w:r>
    </w:p>
    <w:p w:rsidR="0087313E" w:rsidRDefault="0087313E">
      <w:pPr>
        <w:pStyle w:val="normal0"/>
        <w:spacing w:line="276" w:lineRule="auto"/>
        <w:jc w:val="both"/>
        <w:rPr>
          <w:rFonts w:ascii="Arial" w:eastAsia="Arial" w:hAnsi="Arial" w:cs="Arial"/>
        </w:rPr>
      </w:pPr>
    </w:p>
    <w:p w:rsidR="0087313E" w:rsidRDefault="0087313E">
      <w:pPr>
        <w:pStyle w:val="normal0"/>
        <w:spacing w:line="276" w:lineRule="auto"/>
        <w:jc w:val="both"/>
        <w:rPr>
          <w:rFonts w:ascii="Arial" w:eastAsia="Arial" w:hAnsi="Arial" w:cs="Arial"/>
        </w:rPr>
      </w:pPr>
    </w:p>
    <w:p w:rsidR="0087313E" w:rsidRDefault="0087313E">
      <w:pPr>
        <w:pStyle w:val="normal0"/>
        <w:spacing w:line="276" w:lineRule="auto"/>
        <w:jc w:val="both"/>
        <w:rPr>
          <w:rFonts w:ascii="Arial" w:eastAsia="Arial" w:hAnsi="Arial" w:cs="Arial"/>
        </w:rPr>
      </w:pPr>
    </w:p>
    <w:p w:rsidR="0087313E" w:rsidRDefault="0087313E">
      <w:pPr>
        <w:pStyle w:val="normal0"/>
        <w:spacing w:line="276" w:lineRule="auto"/>
        <w:ind w:firstLine="561"/>
        <w:jc w:val="both"/>
        <w:rPr>
          <w:rFonts w:ascii="Arial" w:eastAsia="Arial" w:hAnsi="Arial" w:cs="Arial"/>
        </w:rPr>
      </w:pPr>
    </w:p>
    <w:p w:rsidR="0087313E" w:rsidRDefault="003F5D1B">
      <w:pPr>
        <w:pStyle w:val="normal0"/>
        <w:spacing w:line="276" w:lineRule="auto"/>
        <w:ind w:firstLine="561"/>
        <w:jc w:val="center"/>
        <w:rPr>
          <w:rFonts w:ascii="Arial" w:eastAsia="Arial" w:hAnsi="Arial" w:cs="Arial"/>
          <w:b/>
          <w:bCs/>
        </w:rPr>
      </w:pPr>
      <w:proofErr w:type="spellStart"/>
      <w:r>
        <w:rPr>
          <w:rFonts w:ascii="Arial" w:eastAsia="Arial" w:hAnsi="Arial" w:cs="Arial"/>
          <w:b/>
          <w:bCs/>
        </w:rPr>
        <w:t>Thalita</w:t>
      </w:r>
      <w:proofErr w:type="spellEnd"/>
      <w:r>
        <w:rPr>
          <w:rFonts w:ascii="Arial" w:eastAsia="Arial" w:hAnsi="Arial" w:cs="Arial"/>
          <w:b/>
          <w:bCs/>
        </w:rPr>
        <w:t xml:space="preserve"> Cerqueira </w:t>
      </w:r>
      <w:proofErr w:type="spellStart"/>
      <w:r>
        <w:rPr>
          <w:rFonts w:ascii="Arial" w:eastAsia="Arial" w:hAnsi="Arial" w:cs="Arial"/>
          <w:b/>
          <w:bCs/>
        </w:rPr>
        <w:t>Requena</w:t>
      </w:r>
      <w:proofErr w:type="spellEnd"/>
    </w:p>
    <w:p w:rsidR="0087313E" w:rsidRDefault="003F5D1B">
      <w:pPr>
        <w:pStyle w:val="normal0"/>
        <w:spacing w:line="276" w:lineRule="auto"/>
        <w:ind w:firstLine="561"/>
        <w:jc w:val="center"/>
        <w:rPr>
          <w:rFonts w:ascii="Arial" w:eastAsia="Arial" w:hAnsi="Arial" w:cs="Arial"/>
          <w:b/>
          <w:bCs/>
        </w:rPr>
      </w:pPr>
      <w:r>
        <w:rPr>
          <w:rFonts w:ascii="Arial" w:eastAsia="Arial" w:hAnsi="Arial" w:cs="Arial"/>
          <w:b/>
          <w:bCs/>
        </w:rPr>
        <w:t xml:space="preserve">Assessora de Ampla Assistência </w:t>
      </w:r>
    </w:p>
    <w:p w:rsidR="0087313E" w:rsidRDefault="0087313E">
      <w:pPr>
        <w:pStyle w:val="normal0"/>
        <w:spacing w:line="276" w:lineRule="auto"/>
        <w:rPr>
          <w:rFonts w:ascii="Arial" w:eastAsia="Arial" w:hAnsi="Arial" w:cs="Arial"/>
        </w:rPr>
      </w:pPr>
    </w:p>
    <w:p w:rsidR="0087313E" w:rsidRDefault="0087313E">
      <w:pPr>
        <w:pStyle w:val="normal0"/>
        <w:spacing w:line="276" w:lineRule="auto"/>
        <w:jc w:val="center"/>
        <w:rPr>
          <w:rFonts w:ascii="Arial" w:eastAsia="Arial" w:hAnsi="Arial" w:cs="Arial"/>
          <w:b/>
          <w:bCs/>
        </w:rPr>
      </w:pPr>
    </w:p>
    <w:p w:rsidR="0087313E" w:rsidRDefault="003F5D1B">
      <w:pPr>
        <w:pStyle w:val="normal0"/>
        <w:spacing w:line="276" w:lineRule="auto"/>
        <w:jc w:val="center"/>
        <w:rPr>
          <w:rFonts w:ascii="Arial" w:eastAsia="Arial" w:hAnsi="Arial" w:cs="Arial"/>
          <w:b/>
          <w:bCs/>
        </w:rPr>
      </w:pPr>
      <w:r>
        <w:br w:type="page"/>
      </w:r>
    </w:p>
    <w:p w:rsidR="0087313E" w:rsidRDefault="0087313E">
      <w:pPr>
        <w:pStyle w:val="Ttulo2"/>
        <w:numPr>
          <w:ilvl w:val="1"/>
          <w:numId w:val="1"/>
        </w:numPr>
        <w:ind w:left="0" w:firstLine="0"/>
      </w:pPr>
    </w:p>
    <w:p w:rsidR="0087313E" w:rsidRDefault="003F5D1B">
      <w:pPr>
        <w:pStyle w:val="normal0"/>
        <w:widowControl w:val="0"/>
        <w:pBdr>
          <w:top w:val="nil"/>
          <w:left w:val="nil"/>
          <w:bottom w:val="nil"/>
          <w:right w:val="nil"/>
          <w:between w:val="nil"/>
        </w:pBdr>
        <w:tabs>
          <w:tab w:val="left" w:pos="284"/>
        </w:tabs>
        <w:jc w:val="center"/>
        <w:rPr>
          <w:rFonts w:ascii="Arial" w:eastAsia="Arial" w:hAnsi="Arial" w:cs="Arial"/>
          <w:b/>
          <w:bCs/>
          <w:color w:val="000000"/>
        </w:rPr>
      </w:pPr>
      <w:r>
        <w:rPr>
          <w:rFonts w:ascii="Arial" w:eastAsia="Arial" w:hAnsi="Arial" w:cs="Arial"/>
          <w:b/>
          <w:bCs/>
          <w:color w:val="000000"/>
        </w:rPr>
        <w:t>ANEXO I</w:t>
      </w:r>
    </w:p>
    <w:p w:rsidR="0087313E" w:rsidRDefault="0087313E">
      <w:pPr>
        <w:pStyle w:val="normal0"/>
        <w:tabs>
          <w:tab w:val="left" w:pos="284"/>
        </w:tabs>
        <w:jc w:val="center"/>
        <w:rPr>
          <w:rFonts w:ascii="Arial" w:eastAsia="Arial" w:hAnsi="Arial" w:cs="Arial"/>
        </w:rPr>
      </w:pPr>
    </w:p>
    <w:p w:rsidR="0087313E" w:rsidRDefault="003F5D1B">
      <w:pPr>
        <w:pStyle w:val="normal0"/>
        <w:tabs>
          <w:tab w:val="left" w:pos="284"/>
        </w:tabs>
        <w:jc w:val="center"/>
        <w:rPr>
          <w:rFonts w:ascii="Arial" w:eastAsia="Arial" w:hAnsi="Arial" w:cs="Arial"/>
          <w:b/>
          <w:bCs/>
        </w:rPr>
      </w:pPr>
      <w:r>
        <w:rPr>
          <w:rFonts w:ascii="Arial" w:eastAsia="Arial" w:hAnsi="Arial" w:cs="Arial"/>
          <w:b/>
          <w:bCs/>
        </w:rPr>
        <w:t>MODELO DE DECLARAÇÕES DIVERSAS</w:t>
      </w:r>
    </w:p>
    <w:p w:rsidR="0087313E" w:rsidRDefault="0087313E">
      <w:pPr>
        <w:pStyle w:val="normal0"/>
        <w:tabs>
          <w:tab w:val="left" w:pos="284"/>
        </w:tabs>
        <w:jc w:val="center"/>
        <w:rPr>
          <w:rFonts w:ascii="Arial" w:eastAsia="Arial" w:hAnsi="Arial" w:cs="Arial"/>
        </w:rPr>
      </w:pPr>
    </w:p>
    <w:p w:rsidR="0087313E" w:rsidRDefault="0087313E">
      <w:pPr>
        <w:pStyle w:val="normal0"/>
        <w:tabs>
          <w:tab w:val="left" w:pos="284"/>
        </w:tabs>
        <w:jc w:val="center"/>
        <w:rPr>
          <w:rFonts w:ascii="Arial" w:eastAsia="Arial" w:hAnsi="Arial" w:cs="Arial"/>
        </w:rPr>
      </w:pPr>
    </w:p>
    <w:p w:rsidR="0087313E" w:rsidRDefault="003F5D1B">
      <w:pPr>
        <w:pStyle w:val="normal0"/>
        <w:tabs>
          <w:tab w:val="left" w:pos="284"/>
        </w:tabs>
        <w:jc w:val="both"/>
        <w:rPr>
          <w:rFonts w:ascii="Arial" w:eastAsia="Arial" w:hAnsi="Arial" w:cs="Arial"/>
        </w:rPr>
      </w:pPr>
      <w:r>
        <w:rPr>
          <w:rFonts w:ascii="Arial" w:eastAsia="Arial" w:hAnsi="Arial" w:cs="Arial"/>
        </w:rPr>
        <w:t>Nome completo: ____________________________________________________________</w:t>
      </w:r>
    </w:p>
    <w:p w:rsidR="0087313E" w:rsidRDefault="0087313E">
      <w:pPr>
        <w:pStyle w:val="normal0"/>
        <w:tabs>
          <w:tab w:val="left" w:pos="284"/>
        </w:tabs>
        <w:jc w:val="both"/>
        <w:rPr>
          <w:rFonts w:ascii="Arial" w:eastAsia="Arial" w:hAnsi="Arial" w:cs="Arial"/>
        </w:rPr>
      </w:pPr>
    </w:p>
    <w:p w:rsidR="0087313E" w:rsidRDefault="003F5D1B">
      <w:pPr>
        <w:pStyle w:val="normal0"/>
        <w:tabs>
          <w:tab w:val="left" w:pos="284"/>
        </w:tabs>
        <w:jc w:val="both"/>
        <w:rPr>
          <w:rFonts w:ascii="Arial" w:eastAsia="Arial" w:hAnsi="Arial" w:cs="Arial"/>
        </w:rPr>
      </w:pPr>
      <w:r>
        <w:rPr>
          <w:rFonts w:ascii="Arial" w:eastAsia="Arial" w:hAnsi="Arial" w:cs="Arial"/>
        </w:rPr>
        <w:t>RG nº: ______________________________ CPF nº________________________________</w:t>
      </w:r>
    </w:p>
    <w:p w:rsidR="0087313E" w:rsidRDefault="0087313E">
      <w:pPr>
        <w:pStyle w:val="normal0"/>
        <w:tabs>
          <w:tab w:val="left" w:pos="284"/>
        </w:tabs>
        <w:ind w:firstLine="561"/>
        <w:jc w:val="both"/>
        <w:rPr>
          <w:rFonts w:ascii="Arial" w:eastAsia="Arial" w:hAnsi="Arial" w:cs="Arial"/>
        </w:rPr>
      </w:pPr>
    </w:p>
    <w:p w:rsidR="0087313E" w:rsidRDefault="0087313E">
      <w:pPr>
        <w:pStyle w:val="normal0"/>
        <w:tabs>
          <w:tab w:val="left" w:pos="284"/>
        </w:tabs>
        <w:ind w:firstLine="561"/>
        <w:jc w:val="both"/>
        <w:rPr>
          <w:rFonts w:ascii="Arial" w:eastAsia="Arial" w:hAnsi="Arial" w:cs="Arial"/>
        </w:rPr>
      </w:pPr>
    </w:p>
    <w:p w:rsidR="0087313E" w:rsidRDefault="003F5D1B">
      <w:pPr>
        <w:pStyle w:val="normal0"/>
        <w:tabs>
          <w:tab w:val="left" w:pos="284"/>
        </w:tabs>
        <w:jc w:val="both"/>
        <w:rPr>
          <w:rFonts w:ascii="Arial" w:eastAsia="Arial" w:hAnsi="Arial" w:cs="Arial"/>
        </w:rPr>
      </w:pPr>
      <w:r>
        <w:rPr>
          <w:rFonts w:ascii="Arial" w:eastAsia="Arial" w:hAnsi="Arial" w:cs="Arial"/>
          <w:b/>
          <w:bCs/>
        </w:rPr>
        <w:t xml:space="preserve">DECLARO, </w:t>
      </w:r>
      <w:r>
        <w:rPr>
          <w:rFonts w:ascii="Arial" w:eastAsia="Arial" w:hAnsi="Arial" w:cs="Arial"/>
        </w:rPr>
        <w:t>sob as penas da Lei, que o licitante __________________________________ (</w:t>
      </w:r>
      <w:r>
        <w:rPr>
          <w:rFonts w:ascii="Arial" w:eastAsia="Arial" w:hAnsi="Arial" w:cs="Arial"/>
          <w:i/>
          <w:iCs/>
        </w:rPr>
        <w:t>nome empresarial</w:t>
      </w:r>
      <w:r>
        <w:rPr>
          <w:rFonts w:ascii="Arial" w:eastAsia="Arial" w:hAnsi="Arial" w:cs="Arial"/>
        </w:rPr>
        <w:t>), participante da licitação Eletrônico nº _____/_____, Processo n° ____/___:</w:t>
      </w:r>
    </w:p>
    <w:p w:rsidR="0087313E" w:rsidRDefault="0087313E">
      <w:pPr>
        <w:pStyle w:val="normal0"/>
        <w:tabs>
          <w:tab w:val="left" w:pos="284"/>
        </w:tabs>
        <w:ind w:firstLine="561"/>
        <w:jc w:val="both"/>
        <w:rPr>
          <w:rFonts w:ascii="Arial" w:eastAsia="Arial" w:hAnsi="Arial" w:cs="Arial"/>
        </w:rPr>
      </w:pPr>
    </w:p>
    <w:p w:rsidR="0087313E" w:rsidRDefault="003F5D1B">
      <w:pPr>
        <w:pStyle w:val="normal0"/>
        <w:numPr>
          <w:ilvl w:val="0"/>
          <w:numId w:val="4"/>
        </w:numPr>
        <w:tabs>
          <w:tab w:val="left" w:pos="284"/>
        </w:tabs>
        <w:ind w:left="567" w:hanging="284"/>
        <w:jc w:val="both"/>
        <w:rPr>
          <w:rFonts w:ascii="Arial" w:eastAsia="Arial" w:hAnsi="Arial" w:cs="Arial"/>
        </w:rPr>
      </w:pPr>
      <w:proofErr w:type="gramStart"/>
      <w:r>
        <w:rPr>
          <w:rFonts w:ascii="Arial" w:eastAsia="Arial" w:hAnsi="Arial" w:cs="Arial"/>
        </w:rPr>
        <w:t>está</w:t>
      </w:r>
      <w:proofErr w:type="gramEnd"/>
      <w:r>
        <w:rPr>
          <w:rFonts w:ascii="Arial" w:eastAsia="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eastAsia="Arial" w:hAnsi="Arial" w:cs="Arial"/>
        </w:rPr>
        <w:t>infralegais</w:t>
      </w:r>
      <w:proofErr w:type="spellEnd"/>
      <w:r>
        <w:rPr>
          <w:rFonts w:ascii="Arial" w:eastAsia="Arial" w:hAnsi="Arial" w:cs="Arial"/>
        </w:rPr>
        <w:t>, nas convenções coletivas de trabalho e nos termos de ajustamento de conduta vigentes na data de sua entrega em definitivo e que cumpre plenamente os requisitos de habilitação definidos no instrumento convocatório;</w:t>
      </w:r>
    </w:p>
    <w:p w:rsidR="0087313E" w:rsidRDefault="003F5D1B">
      <w:pPr>
        <w:pStyle w:val="normal0"/>
        <w:numPr>
          <w:ilvl w:val="0"/>
          <w:numId w:val="4"/>
        </w:numPr>
        <w:tabs>
          <w:tab w:val="left" w:pos="284"/>
        </w:tabs>
        <w:ind w:left="567" w:hanging="284"/>
        <w:jc w:val="both"/>
        <w:rPr>
          <w:rFonts w:ascii="Arial" w:eastAsia="Arial" w:hAnsi="Arial" w:cs="Arial"/>
        </w:rPr>
      </w:pPr>
      <w:proofErr w:type="gramStart"/>
      <w:r>
        <w:rPr>
          <w:rFonts w:ascii="Arial" w:eastAsia="Arial" w:hAnsi="Arial" w:cs="Arial"/>
        </w:rPr>
        <w:t>não</w:t>
      </w:r>
      <w:proofErr w:type="gramEnd"/>
      <w:r>
        <w:rPr>
          <w:rFonts w:ascii="Arial" w:eastAsia="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87313E" w:rsidRDefault="003F5D1B">
      <w:pPr>
        <w:pStyle w:val="normal0"/>
        <w:numPr>
          <w:ilvl w:val="0"/>
          <w:numId w:val="4"/>
        </w:numPr>
        <w:tabs>
          <w:tab w:val="left" w:pos="284"/>
        </w:tabs>
        <w:ind w:left="567" w:hanging="284"/>
        <w:jc w:val="both"/>
        <w:rPr>
          <w:rFonts w:ascii="Arial" w:eastAsia="Arial" w:hAnsi="Arial" w:cs="Arial"/>
        </w:rPr>
      </w:pPr>
      <w:proofErr w:type="gramStart"/>
      <w:r>
        <w:rPr>
          <w:rFonts w:ascii="Arial" w:eastAsia="Arial" w:hAnsi="Arial" w:cs="Arial"/>
        </w:rPr>
        <w:t>cumpre</w:t>
      </w:r>
      <w:proofErr w:type="gramEnd"/>
      <w:r>
        <w:rPr>
          <w:rFonts w:ascii="Arial" w:eastAsia="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87313E" w:rsidRDefault="003F5D1B">
      <w:pPr>
        <w:pStyle w:val="normal0"/>
        <w:numPr>
          <w:ilvl w:val="0"/>
          <w:numId w:val="4"/>
        </w:numPr>
        <w:tabs>
          <w:tab w:val="left" w:pos="284"/>
        </w:tabs>
        <w:ind w:left="567" w:hanging="284"/>
        <w:jc w:val="both"/>
        <w:rPr>
          <w:rFonts w:ascii="Arial" w:eastAsia="Arial" w:hAnsi="Arial" w:cs="Arial"/>
        </w:rPr>
      </w:pPr>
      <w:proofErr w:type="gramStart"/>
      <w:r>
        <w:rPr>
          <w:rFonts w:ascii="Arial" w:eastAsia="Arial" w:hAnsi="Arial" w:cs="Arial"/>
        </w:rPr>
        <w:t>não</w:t>
      </w:r>
      <w:proofErr w:type="gramEnd"/>
      <w:r>
        <w:rPr>
          <w:rFonts w:ascii="Arial" w:eastAsia="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da licitação,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87313E" w:rsidRDefault="003F5D1B">
      <w:pPr>
        <w:pStyle w:val="normal0"/>
        <w:numPr>
          <w:ilvl w:val="0"/>
          <w:numId w:val="4"/>
        </w:numPr>
        <w:tabs>
          <w:tab w:val="left" w:pos="284"/>
        </w:tabs>
        <w:ind w:left="567" w:hanging="284"/>
        <w:jc w:val="both"/>
        <w:rPr>
          <w:rFonts w:ascii="Arial" w:eastAsia="Arial" w:hAnsi="Arial" w:cs="Arial"/>
        </w:rPr>
      </w:pPr>
      <w:proofErr w:type="gramStart"/>
      <w:r>
        <w:rPr>
          <w:rFonts w:ascii="Arial" w:eastAsia="Arial" w:hAnsi="Arial" w:cs="Arial"/>
        </w:rPr>
        <w:t>não</w:t>
      </w:r>
      <w:proofErr w:type="gramEnd"/>
      <w:r>
        <w:rPr>
          <w:rFonts w:ascii="Arial" w:eastAsia="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87313E" w:rsidRDefault="003F5D1B">
      <w:pPr>
        <w:pStyle w:val="normal0"/>
        <w:numPr>
          <w:ilvl w:val="0"/>
          <w:numId w:val="4"/>
        </w:numPr>
        <w:tabs>
          <w:tab w:val="left" w:pos="284"/>
        </w:tabs>
        <w:ind w:left="567" w:hanging="284"/>
        <w:jc w:val="both"/>
        <w:rPr>
          <w:rFonts w:ascii="Arial" w:eastAsia="Arial" w:hAnsi="Arial" w:cs="Arial"/>
        </w:rPr>
      </w:pPr>
      <w:proofErr w:type="gramStart"/>
      <w:r>
        <w:rPr>
          <w:rFonts w:ascii="Arial" w:eastAsia="Arial" w:hAnsi="Arial" w:cs="Arial"/>
        </w:rPr>
        <w:t>está</w:t>
      </w:r>
      <w:proofErr w:type="gramEnd"/>
      <w:r>
        <w:rPr>
          <w:rFonts w:ascii="Arial" w:eastAsia="Arial" w:hAnsi="Arial" w:cs="Arial"/>
        </w:rPr>
        <w:t xml:space="preserve"> ciente de que a falsidade na declaração de que trata os itens anteriores sujeitará o licitante às sanções previstas na Lei n° 14.133, de 2021, e neste Edital;</w:t>
      </w:r>
    </w:p>
    <w:p w:rsidR="0087313E" w:rsidRDefault="003F5D1B">
      <w:pPr>
        <w:pStyle w:val="normal0"/>
        <w:numPr>
          <w:ilvl w:val="0"/>
          <w:numId w:val="4"/>
        </w:numPr>
        <w:tabs>
          <w:tab w:val="left" w:pos="284"/>
        </w:tabs>
        <w:ind w:left="567" w:hanging="284"/>
        <w:jc w:val="both"/>
        <w:rPr>
          <w:rFonts w:ascii="Arial" w:eastAsia="Arial" w:hAnsi="Arial" w:cs="Arial"/>
        </w:rPr>
      </w:pPr>
      <w:proofErr w:type="gramStart"/>
      <w:r>
        <w:rPr>
          <w:rFonts w:ascii="Arial" w:eastAsia="Arial" w:hAnsi="Arial" w:cs="Arial"/>
        </w:rPr>
        <w:t>é</w:t>
      </w:r>
      <w:proofErr w:type="gramEnd"/>
      <w:r>
        <w:rPr>
          <w:rFonts w:ascii="Arial" w:eastAsia="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87313E" w:rsidRDefault="0087313E">
      <w:pPr>
        <w:pStyle w:val="normal0"/>
        <w:tabs>
          <w:tab w:val="left" w:pos="284"/>
        </w:tabs>
        <w:ind w:firstLine="561"/>
        <w:jc w:val="both"/>
        <w:rPr>
          <w:rFonts w:ascii="Arial" w:eastAsia="Arial" w:hAnsi="Arial" w:cs="Arial"/>
        </w:rPr>
      </w:pPr>
    </w:p>
    <w:p w:rsidR="0087313E" w:rsidRDefault="0087313E">
      <w:pPr>
        <w:pStyle w:val="normal0"/>
        <w:tabs>
          <w:tab w:val="left" w:pos="284"/>
        </w:tabs>
        <w:ind w:firstLine="561"/>
        <w:jc w:val="both"/>
        <w:rPr>
          <w:rFonts w:ascii="Arial" w:eastAsia="Arial" w:hAnsi="Arial" w:cs="Arial"/>
        </w:rPr>
      </w:pPr>
    </w:p>
    <w:p w:rsidR="0087313E" w:rsidRDefault="0087313E">
      <w:pPr>
        <w:pStyle w:val="normal0"/>
        <w:tabs>
          <w:tab w:val="left" w:pos="284"/>
        </w:tabs>
        <w:ind w:firstLine="561"/>
        <w:jc w:val="both"/>
        <w:rPr>
          <w:rFonts w:ascii="Arial" w:eastAsia="Arial" w:hAnsi="Arial" w:cs="Arial"/>
        </w:rPr>
      </w:pPr>
    </w:p>
    <w:p w:rsidR="0087313E" w:rsidRDefault="0087313E">
      <w:pPr>
        <w:pStyle w:val="normal0"/>
        <w:tabs>
          <w:tab w:val="left" w:pos="284"/>
        </w:tabs>
        <w:ind w:firstLine="561"/>
        <w:jc w:val="both"/>
        <w:rPr>
          <w:rFonts w:ascii="Arial" w:eastAsia="Arial" w:hAnsi="Arial" w:cs="Arial"/>
        </w:rPr>
      </w:pPr>
    </w:p>
    <w:p w:rsidR="0087313E" w:rsidRDefault="003F5D1B">
      <w:pPr>
        <w:pStyle w:val="normal0"/>
        <w:tabs>
          <w:tab w:val="left" w:pos="284"/>
        </w:tabs>
        <w:jc w:val="center"/>
        <w:rPr>
          <w:rFonts w:ascii="Arial" w:eastAsia="Arial" w:hAnsi="Arial" w:cs="Arial"/>
        </w:rPr>
      </w:pPr>
      <w:r>
        <w:rPr>
          <w:rFonts w:ascii="Arial" w:eastAsia="Arial" w:hAnsi="Arial" w:cs="Arial"/>
        </w:rPr>
        <w:t>Local e data</w:t>
      </w:r>
    </w:p>
    <w:p w:rsidR="0087313E" w:rsidRDefault="0087313E">
      <w:pPr>
        <w:pStyle w:val="normal0"/>
        <w:tabs>
          <w:tab w:val="left" w:pos="284"/>
        </w:tabs>
        <w:jc w:val="center"/>
        <w:rPr>
          <w:rFonts w:ascii="Arial" w:eastAsia="Arial" w:hAnsi="Arial" w:cs="Arial"/>
        </w:rPr>
      </w:pPr>
    </w:p>
    <w:p w:rsidR="0087313E" w:rsidRDefault="0087313E">
      <w:pPr>
        <w:pStyle w:val="normal0"/>
        <w:tabs>
          <w:tab w:val="left" w:pos="284"/>
        </w:tabs>
        <w:jc w:val="center"/>
        <w:rPr>
          <w:rFonts w:ascii="Arial" w:eastAsia="Arial" w:hAnsi="Arial" w:cs="Arial"/>
        </w:rPr>
      </w:pPr>
    </w:p>
    <w:p w:rsidR="0087313E" w:rsidRDefault="0087313E">
      <w:pPr>
        <w:pStyle w:val="normal0"/>
        <w:tabs>
          <w:tab w:val="left" w:pos="284"/>
        </w:tabs>
        <w:jc w:val="center"/>
        <w:rPr>
          <w:rFonts w:ascii="Arial" w:eastAsia="Arial" w:hAnsi="Arial" w:cs="Arial"/>
        </w:rPr>
      </w:pPr>
    </w:p>
    <w:p w:rsidR="0087313E" w:rsidRDefault="0087313E">
      <w:pPr>
        <w:pStyle w:val="normal0"/>
        <w:tabs>
          <w:tab w:val="left" w:pos="284"/>
        </w:tabs>
        <w:jc w:val="center"/>
        <w:rPr>
          <w:rFonts w:ascii="Arial" w:eastAsia="Arial" w:hAnsi="Arial" w:cs="Arial"/>
        </w:rPr>
      </w:pPr>
    </w:p>
    <w:p w:rsidR="0087313E" w:rsidRDefault="003F5D1B">
      <w:pPr>
        <w:pStyle w:val="normal0"/>
        <w:tabs>
          <w:tab w:val="left" w:pos="284"/>
        </w:tabs>
        <w:jc w:val="center"/>
        <w:rPr>
          <w:rFonts w:ascii="Arial" w:eastAsia="Arial" w:hAnsi="Arial" w:cs="Arial"/>
        </w:rPr>
      </w:pPr>
      <w:r>
        <w:rPr>
          <w:rFonts w:ascii="Arial" w:eastAsia="Arial" w:hAnsi="Arial" w:cs="Arial"/>
        </w:rPr>
        <w:t>_______________________________________________</w:t>
      </w:r>
    </w:p>
    <w:p w:rsidR="0087313E" w:rsidRDefault="003F5D1B">
      <w:pPr>
        <w:pStyle w:val="normal0"/>
        <w:tabs>
          <w:tab w:val="left" w:pos="284"/>
        </w:tabs>
        <w:jc w:val="center"/>
        <w:rPr>
          <w:rFonts w:ascii="Arial" w:eastAsia="Arial" w:hAnsi="Arial" w:cs="Arial"/>
        </w:rPr>
      </w:pPr>
      <w:r>
        <w:rPr>
          <w:rFonts w:ascii="Arial" w:eastAsia="Arial" w:hAnsi="Arial" w:cs="Arial"/>
        </w:rPr>
        <w:t>Nome e assinatura do representante legal</w:t>
      </w:r>
    </w:p>
    <w:p w:rsidR="0087313E" w:rsidRDefault="0087313E">
      <w:pPr>
        <w:pStyle w:val="normal0"/>
        <w:tabs>
          <w:tab w:val="left" w:pos="284"/>
        </w:tabs>
        <w:ind w:firstLine="561"/>
        <w:jc w:val="center"/>
        <w:rPr>
          <w:rFonts w:ascii="Arial" w:eastAsia="Arial" w:hAnsi="Arial" w:cs="Arial"/>
        </w:rPr>
      </w:pPr>
    </w:p>
    <w:p w:rsidR="0087313E" w:rsidRDefault="0087313E" w:rsidP="0046553B">
      <w:pPr>
        <w:pStyle w:val="normal0"/>
        <w:tabs>
          <w:tab w:val="left" w:pos="284"/>
        </w:tabs>
        <w:rPr>
          <w:rFonts w:ascii="Arial" w:eastAsia="Arial" w:hAnsi="Arial" w:cs="Arial"/>
        </w:rPr>
      </w:pPr>
    </w:p>
    <w:sectPr w:rsidR="0087313E" w:rsidSect="0087313E">
      <w:headerReference w:type="default" r:id="rId13"/>
      <w:footerReference w:type="default" r:id="rId14"/>
      <w:headerReference w:type="first" r:id="rId15"/>
      <w:footerReference w:type="first" r:id="rId16"/>
      <w:pgSz w:w="11906" w:h="16838"/>
      <w:pgMar w:top="1134" w:right="850" w:bottom="568" w:left="993" w:header="283" w:footer="283"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313E" w:rsidRDefault="0087313E" w:rsidP="0087313E">
      <w:r>
        <w:separator/>
      </w:r>
    </w:p>
  </w:endnote>
  <w:endnote w:type="continuationSeparator" w:id="1">
    <w:p w:rsidR="0087313E" w:rsidRDefault="0087313E" w:rsidP="0087313E">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embedRegular r:id="rId1" w:fontKey="{98D89688-6EED-40A1-88B3-D64F3E5962F9}"/>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embedRegular r:id="rId2" w:fontKey="{23FB69FF-4219-4B16-A17A-2FB0BA3CACE9}"/>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embedRegular r:id="rId3" w:fontKey="{B8AAFD29-977F-45AB-A4C7-7069E27D1377}"/>
  </w:font>
  <w:font w:name="Cambria">
    <w:panose1 w:val="02040503050406030204"/>
    <w:charset w:val="00"/>
    <w:family w:val="roman"/>
    <w:pitch w:val="variable"/>
    <w:sig w:usb0="E00006FF" w:usb1="420024FF" w:usb2="02000000" w:usb3="00000000" w:csb0="0000019F" w:csb1="00000000"/>
    <w:embedBoldItalic r:id="rId4" w:fontKey="{173D860D-27A0-4CCA-BB50-A3FFC4DB2B62}"/>
  </w:font>
  <w:font w:name="Mangal">
    <w:altName w:val="Liberation Mono"/>
    <w:panose1 w:val="00000400000000000000"/>
    <w:charset w:val="01"/>
    <w:family w:val="roman"/>
    <w:notTrueType/>
    <w:pitch w:val="variable"/>
    <w:sig w:usb0="00002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embedItalic r:id="rId5" w:fontKey="{4DC00145-1059-414B-9A23-C0E53DB3E1B6}"/>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embedRegular r:id="rId6" w:fontKey="{0D67B3D0-40A3-4C73-90F3-0550418C3FF5}"/>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embedRegular r:id="rId7" w:fontKey="{2DD37183-63F4-4D7C-8C7C-3E11BFE17AC3}"/>
  </w:font>
  <w:font w:name="Liberation Serif">
    <w:panose1 w:val="02020603050405020304"/>
    <w:charset w:val="00"/>
    <w:family w:val="roman"/>
    <w:pitch w:val="variable"/>
    <w:sig w:usb0="E0000AFF" w:usb1="500078FF" w:usb2="00000021" w:usb3="00000000" w:csb0="000001BF" w:csb1="00000000"/>
    <w:embedRegular r:id="rId8" w:fontKey="{93A52B6D-DE8F-4454-A800-28279D9B64FC}"/>
    <w:embedBold r:id="rId9" w:fontKey="{04400F27-14BF-431B-8FD3-1D1146657B27}"/>
  </w:font>
  <w:font w:name="SimSun">
    <w:altName w:val="宋体"/>
    <w:panose1 w:val="02010600030101010101"/>
    <w:charset w:val="86"/>
    <w:family w:val="auto"/>
    <w:pitch w:val="variable"/>
    <w:sig w:usb0="00000003" w:usb1="288F0000" w:usb2="00000016" w:usb3="00000000" w:csb0="00040001" w:csb1="00000000"/>
  </w:font>
  <w:font w:name="SimSun, 宋体">
    <w:panose1 w:val="00000000000000000000"/>
    <w:charset w:val="80"/>
    <w:family w:val="roman"/>
    <w:notTrueType/>
    <w:pitch w:val="default"/>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embedRegular r:id="rId10" w:fontKey="{697B8A45-4993-4D83-A313-9341F262D62D}"/>
  </w:font>
  <w:font w:name="Calibri Light">
    <w:panose1 w:val="020F0302020204030204"/>
    <w:charset w:val="00"/>
    <w:family w:val="swiss"/>
    <w:pitch w:val="variable"/>
    <w:sig w:usb0="E4002EFF" w:usb1="C000247B" w:usb2="00000009" w:usb3="00000000" w:csb0="000001FF" w:csb1="00000000"/>
    <w:embedRegular r:id="rId11" w:fontKey="{7542C863-1AEA-4DB9-9E78-3E58BBBB2AF0}"/>
    <w:embedBold r:id="rId12" w:fontKey="{7E27298B-29BA-43BA-8AAA-60B3E8832628}"/>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13E" w:rsidRDefault="0087313E">
    <w:pPr>
      <w:pStyle w:val="normal0"/>
      <w:ind w:left="3346"/>
      <w:rPr>
        <w:rFonts w:ascii="Arial" w:eastAsia="Arial" w:hAnsi="Arial" w:cs="Arial"/>
        <w:sz w:val="6"/>
        <w:szCs w:val="6"/>
      </w:rPr>
    </w:pPr>
  </w:p>
  <w:p w:rsidR="0087313E" w:rsidRDefault="003F5D1B">
    <w:pPr>
      <w:pStyle w:val="normal0"/>
      <w:ind w:left="-851"/>
      <w:jc w:val="center"/>
    </w:pPr>
    <w:r>
      <w:rPr>
        <w:noProof/>
      </w:rPr>
      <w:drawing>
        <wp:inline distT="0" distB="0" distL="0" distR="0">
          <wp:extent cx="7158903" cy="618490"/>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158903" cy="618490"/>
                  </a:xfrm>
                  <a:prstGeom prst="rect">
                    <a:avLst/>
                  </a:prstGeom>
                  <a:ln/>
                </pic:spPr>
              </pic:pic>
            </a:graphicData>
          </a:graphic>
        </wp:inline>
      </w:drawing>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13E" w:rsidRDefault="0087313E">
    <w:pPr>
      <w:pStyle w:val="normal0"/>
      <w:ind w:left="3346"/>
      <w:rPr>
        <w:rFonts w:ascii="Arial" w:eastAsia="Arial" w:hAnsi="Arial" w:cs="Arial"/>
        <w:sz w:val="6"/>
        <w:szCs w:val="6"/>
      </w:rPr>
    </w:pPr>
  </w:p>
  <w:p w:rsidR="0087313E" w:rsidRDefault="003F5D1B">
    <w:pPr>
      <w:pStyle w:val="normal0"/>
      <w:ind w:left="3346"/>
      <w:rPr>
        <w:rFonts w:ascii="Arial" w:eastAsia="Arial" w:hAnsi="Arial" w:cs="Arial"/>
        <w:sz w:val="16"/>
        <w:szCs w:val="16"/>
      </w:rPr>
    </w:pPr>
    <w:r>
      <w:rPr>
        <w:rFonts w:ascii="Arial" w:eastAsia="Arial" w:hAnsi="Arial" w:cs="Arial"/>
        <w:sz w:val="16"/>
        <w:szCs w:val="16"/>
      </w:rPr>
      <w:t xml:space="preserve">Pregão Eletrônico nº /2025 - Página </w:t>
    </w:r>
    <w:r w:rsidR="00634DA9">
      <w:rPr>
        <w:rFonts w:ascii="Arial" w:eastAsia="Arial" w:hAnsi="Arial" w:cs="Arial"/>
        <w:b/>
        <w:bCs/>
        <w:sz w:val="16"/>
        <w:szCs w:val="16"/>
      </w:rPr>
      <w:fldChar w:fldCharType="begin"/>
    </w:r>
    <w:r>
      <w:rPr>
        <w:rFonts w:ascii="Arial" w:eastAsia="Arial" w:hAnsi="Arial" w:cs="Arial"/>
        <w:b/>
        <w:bCs/>
        <w:sz w:val="16"/>
        <w:szCs w:val="16"/>
      </w:rPr>
      <w:instrText>PAGE</w:instrText>
    </w:r>
    <w:r w:rsidR="00634DA9">
      <w:rPr>
        <w:rFonts w:ascii="Arial" w:eastAsia="Arial" w:hAnsi="Arial" w:cs="Arial"/>
        <w:b/>
        <w:bCs/>
        <w:sz w:val="16"/>
        <w:szCs w:val="16"/>
      </w:rPr>
      <w:fldChar w:fldCharType="end"/>
    </w:r>
    <w:r>
      <w:rPr>
        <w:rFonts w:ascii="Arial" w:eastAsia="Arial" w:hAnsi="Arial" w:cs="Arial"/>
        <w:sz w:val="16"/>
        <w:szCs w:val="16"/>
      </w:rPr>
      <w:t xml:space="preserve"> de </w:t>
    </w:r>
    <w:r w:rsidR="00634DA9">
      <w:rPr>
        <w:rFonts w:ascii="Arial" w:eastAsia="Arial" w:hAnsi="Arial" w:cs="Arial"/>
        <w:b/>
        <w:bCs/>
        <w:sz w:val="16"/>
        <w:szCs w:val="16"/>
      </w:rPr>
      <w:fldChar w:fldCharType="begin"/>
    </w:r>
    <w:r>
      <w:rPr>
        <w:rFonts w:ascii="Arial" w:eastAsia="Arial" w:hAnsi="Arial" w:cs="Arial"/>
        <w:b/>
        <w:bCs/>
        <w:sz w:val="16"/>
        <w:szCs w:val="16"/>
      </w:rPr>
      <w:instrText>NUMPAGES</w:instrText>
    </w:r>
    <w:r w:rsidR="00634DA9">
      <w:rPr>
        <w:rFonts w:ascii="Arial" w:eastAsia="Arial" w:hAnsi="Arial" w:cs="Arial"/>
        <w:b/>
        <w:bCs/>
        <w:sz w:val="16"/>
        <w:szCs w:val="16"/>
      </w:rPr>
      <w:fldChar w:fldCharType="end"/>
    </w:r>
  </w:p>
  <w:p w:rsidR="0087313E" w:rsidRDefault="0087313E">
    <w:pPr>
      <w:pStyle w:val="normal0"/>
      <w:ind w:left="3346"/>
      <w:rPr>
        <w:rFonts w:ascii="Arial" w:eastAsia="Arial" w:hAnsi="Arial" w:cs="Arial"/>
        <w:sz w:val="4"/>
        <w:szCs w:val="4"/>
      </w:rPr>
    </w:pPr>
  </w:p>
  <w:p w:rsidR="0087313E" w:rsidRDefault="003F5D1B">
    <w:pPr>
      <w:pStyle w:val="normal0"/>
      <w:jc w:val="center"/>
    </w:pPr>
    <w:r>
      <w:rPr>
        <w:noProof/>
      </w:rPr>
      <w:drawing>
        <wp:inline distT="0" distB="0" distL="0" distR="0">
          <wp:extent cx="6299835" cy="618490"/>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6299835" cy="618490"/>
                  </a:xfrm>
                  <a:prstGeom prst="rect">
                    <a:avLst/>
                  </a:prstGeom>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313E" w:rsidRDefault="0087313E" w:rsidP="0087313E">
      <w:r>
        <w:separator/>
      </w:r>
    </w:p>
  </w:footnote>
  <w:footnote w:type="continuationSeparator" w:id="1">
    <w:p w:rsidR="0087313E" w:rsidRDefault="0087313E" w:rsidP="008731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13E" w:rsidRDefault="003F5D1B">
    <w:pPr>
      <w:pStyle w:val="normal0"/>
      <w:pBdr>
        <w:top w:val="nil"/>
        <w:left w:val="nil"/>
        <w:bottom w:val="nil"/>
        <w:right w:val="nil"/>
        <w:between w:val="nil"/>
      </w:pBdr>
      <w:tabs>
        <w:tab w:val="center" w:pos="4419"/>
        <w:tab w:val="right" w:pos="8838"/>
      </w:tabs>
      <w:ind w:left="-426"/>
      <w:rPr>
        <w:color w:val="000000"/>
        <w:sz w:val="12"/>
        <w:szCs w:val="12"/>
      </w:rPr>
    </w:pPr>
    <w:r>
      <w:rPr>
        <w:noProof/>
        <w:color w:val="000000"/>
        <w:sz w:val="12"/>
        <w:szCs w:val="12"/>
      </w:rPr>
      <w:drawing>
        <wp:inline distT="0" distB="0" distL="0" distR="0">
          <wp:extent cx="7001458" cy="871186"/>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01458" cy="871186"/>
                  </a:xfrm>
                  <a:prstGeom prst="rect">
                    <a:avLst/>
                  </a:prstGeom>
                  <a:ln/>
                </pic:spPr>
              </pic:pic>
            </a:graphicData>
          </a:graphic>
        </wp:inline>
      </w:drawing>
    </w:r>
    <ve:AlternateContent>
      <mc:Choice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w14="http://schemas.microsoft.com/office/word/2010/wordml" xmlns:wpg="http://schemas.microsoft.com/office/word/2010/wordprocessingGroup" xmlns:wps="http://schemas.microsoft.com/office/word/2010/wordprocessingShape"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mc="http://schemas.openxmlformats.org/markup-compatibility/2006" Requires="wpg">
        <w:drawing>
          <wp:anchor allowOverlap="1" behindDoc="0" distB="0" distT="0" distL="114300" distR="114300" hidden="0" layoutInCell="1" locked="0" relativeHeight="0" simplePos="0">
            <wp:simplePos x="0" y="0"/>
            <wp:positionH relativeFrom="margin">
              <wp:align>right</wp:align>
            </wp:positionH>
            <wp:positionV relativeFrom="page">
              <wp:posOffset>80963</wp:posOffset>
            </wp:positionV>
            <wp:extent cx="4679315" cy="904240"/>
            <wp:effectExtent b="0" l="0" r="0" t="0"/>
            <wp:wrapNone/>
            <wp:docPr id="7" name=""/>
            <a:graphic>
              <a:graphicData uri="http://schemas.microsoft.com/office/word/2010/wordprocessingShape">
                <wps:wsp>
                  <wps:cNvSpPr/>
                  <wps:cNvPr id="2" name="Shape 2"/>
                  <wps:spPr>
                    <a:xfrm>
                      <a:off x="3011105" y="3332643"/>
                      <a:ext cx="4669790" cy="894715"/>
                    </a:xfrm>
                    <a:custGeom>
                      <a:rect b="b" l="l" r="r" t="t"/>
                      <a:pathLst>
                        <a:path extrusionOk="0" h="894715" w="4669790">
                          <a:moveTo>
                            <a:pt x="0" y="0"/>
                          </a:moveTo>
                          <a:lnTo>
                            <a:pt x="-593063" y="0"/>
                          </a:lnTo>
                          <a:lnTo>
                            <a:pt x="-593063" y="-113628"/>
                          </a:lnTo>
                          <a:lnTo>
                            <a:pt x="0" y="-113628"/>
                          </a:lnTo>
                          <a:close/>
                        </a:path>
                      </a:pathLst>
                    </a:custGeom>
                    <a:solidFill>
                      <a:srgbClr val="FFFFFF"/>
                    </a:solidFill>
                    <a:ln>
                      <a:noFill/>
                    </a:ln>
                  </wps:spPr>
                  <wps:bodyPr anchorCtr="0" anchor="ctr" bIns="91425" lIns="91425" spcFirstLastPara="1" rIns="91425" wrap="square" tIns="91425">
                    <a:noAutofit/>
                  </wps:bodyPr>
                </wps:wsp>
              </a:graphicData>
            </a:graphic>
          </wp:anchor>
        </w:drawing>
      </mc:Choice>
      <ve:Fallback>
        <w:r>
          <w:rPr>
            <w:noProof/>
            <w:color w:val="000000"/>
            <w:sz w:val="12"/>
            <w:szCs w:val="12"/>
          </w:rPr>
          <w:drawing>
            <wp:anchor distT="0" distB="0" distL="114300" distR="114300" simplePos="0" relativeHeight="251658240" behindDoc="0" locked="0" layoutInCell="1" allowOverlap="1">
              <wp:simplePos x="0" y="0"/>
              <wp:positionH relativeFrom="margin">
                <wp:align>right</wp:align>
              </wp:positionH>
              <wp:positionV relativeFrom="page">
                <wp:posOffset>80963</wp:posOffset>
              </wp:positionV>
              <wp:extent cx="4679315" cy="904240"/>
              <wp:effectExtent l="0" t="0" r="0" b="0"/>
              <wp:wrapNone/>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4679315" cy="904240"/>
                      </a:xfrm>
                      <a:prstGeom prst="rect">
                        <a:avLst/>
                      </a:prstGeom>
                      <a:ln/>
                    </pic:spPr>
                  </pic:pic>
                </a:graphicData>
              </a:graphic>
            </wp:anchor>
          </w:drawing>
        </w:r>
      </ve:Fallback>
    </ve:AlternateContent>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13E" w:rsidRDefault="003F5D1B">
    <w:pPr>
      <w:pStyle w:val="normal0"/>
      <w:pBdr>
        <w:top w:val="nil"/>
        <w:left w:val="nil"/>
        <w:bottom w:val="nil"/>
        <w:right w:val="nil"/>
        <w:between w:val="nil"/>
      </w:pBdr>
      <w:tabs>
        <w:tab w:val="center" w:pos="4419"/>
        <w:tab w:val="right" w:pos="8838"/>
      </w:tabs>
      <w:rPr>
        <w:color w:val="000000"/>
        <w:sz w:val="12"/>
        <w:szCs w:val="12"/>
      </w:rPr>
    </w:pPr>
    <ve:AlternateContent>
      <mc:Choice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w14="http://schemas.microsoft.com/office/word/2010/wordml" xmlns:wpg="http://schemas.microsoft.com/office/word/2010/wordprocessingGroup" xmlns:wps="http://schemas.microsoft.com/office/word/2010/wordprocessingShape"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mc="http://schemas.openxmlformats.org/markup-compatibility/2006" Requires="wpg">
        <w:drawing>
          <wp:anchor allowOverlap="1" behindDoc="0" distB="0" distT="0" distL="114300" distR="114300" hidden="0" layoutInCell="1" locked="0" relativeHeight="0" simplePos="0">
            <wp:simplePos x="0" y="0"/>
            <wp:positionH relativeFrom="margin">
              <wp:align>right</wp:align>
            </wp:positionH>
            <wp:positionV relativeFrom="page">
              <wp:posOffset>80963</wp:posOffset>
            </wp:positionV>
            <wp:extent cx="4679315" cy="904240"/>
            <wp:effectExtent b="0" l="0" r="0" t="0"/>
            <wp:wrapNone/>
            <wp:docPr id="8" name=""/>
            <a:graphic>
              <a:graphicData uri="http://schemas.microsoft.com/office/word/2010/wordprocessingShape">
                <wps:wsp>
                  <wps:cNvSpPr/>
                  <wps:cNvPr id="3" name="Shape 3"/>
                  <wps:spPr>
                    <a:xfrm>
                      <a:off x="3011105" y="3332643"/>
                      <a:ext cx="4669790" cy="894715"/>
                    </a:xfrm>
                    <a:custGeom>
                      <a:rect b="b" l="l" r="r" t="t"/>
                      <a:pathLst>
                        <a:path extrusionOk="0" h="894715" w="4669790">
                          <a:moveTo>
                            <a:pt x="0" y="0"/>
                          </a:moveTo>
                          <a:lnTo>
                            <a:pt x="-593063" y="0"/>
                          </a:lnTo>
                          <a:lnTo>
                            <a:pt x="-593063" y="-113628"/>
                          </a:lnTo>
                          <a:lnTo>
                            <a:pt x="0" y="-113628"/>
                          </a:lnTo>
                          <a:close/>
                        </a:path>
                      </a:pathLst>
                    </a:custGeom>
                    <a:solidFill>
                      <a:srgbClr val="FFFFFF"/>
                    </a:solidFill>
                    <a:ln>
                      <a:noFill/>
                    </a:ln>
                  </wps:spPr>
                  <wps:bodyPr anchorCtr="0" anchor="ctr" bIns="91425" lIns="91425" spcFirstLastPara="1" rIns="91425" wrap="square" tIns="91425">
                    <a:noAutofit/>
                  </wps:bodyPr>
                </wps:wsp>
              </a:graphicData>
            </a:graphic>
          </wp:anchor>
        </w:drawing>
      </mc:Choice>
      <ve:Fallback>
        <w:r>
          <w:rPr>
            <w:noProof/>
            <w:color w:val="000000"/>
            <w:sz w:val="12"/>
            <w:szCs w:val="12"/>
          </w:rPr>
          <w:drawing>
            <wp:anchor distT="0" distB="0" distL="114300" distR="114300" simplePos="0" relativeHeight="251659264" behindDoc="0" locked="0" layoutInCell="1" allowOverlap="1">
              <wp:simplePos x="0" y="0"/>
              <wp:positionH relativeFrom="margin">
                <wp:align>right</wp:align>
              </wp:positionH>
              <wp:positionV relativeFrom="page">
                <wp:posOffset>80963</wp:posOffset>
              </wp:positionV>
              <wp:extent cx="4679315" cy="904240"/>
              <wp:effectExtent l="0" t="0" r="0" b="0"/>
              <wp:wrapNone/>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4679315" cy="904240"/>
                      </a:xfrm>
                      <a:prstGeom prst="rect">
                        <a:avLst/>
                      </a:prstGeom>
                      <a:ln/>
                    </pic:spPr>
                  </pic:pic>
                </a:graphicData>
              </a:graphic>
            </wp:anchor>
          </w:drawing>
        </w:r>
      </ve:Fallback>
    </ve:AlternateContent>
    <w:r>
      <w:rPr>
        <w:noProof/>
      </w:rPr>
      <w:drawing>
        <wp:anchor distT="0" distB="0" distL="114300" distR="114300" simplePos="0" relativeHeight="251660288" behindDoc="0" locked="0" layoutInCell="1" allowOverlap="1">
          <wp:simplePos x="0" y="0"/>
          <wp:positionH relativeFrom="column">
            <wp:posOffset>-41909</wp:posOffset>
          </wp:positionH>
          <wp:positionV relativeFrom="paragraph">
            <wp:posOffset>-172719</wp:posOffset>
          </wp:positionV>
          <wp:extent cx="1770380" cy="989965"/>
          <wp:effectExtent l="0" t="0" r="0" b="0"/>
          <wp:wrapTopAndBottom distT="0" dist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770380" cy="989965"/>
                  </a:xfrm>
                  <a:prstGeom prst="rect">
                    <a:avLst/>
                  </a:prstGeom>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8D69B7"/>
    <w:multiLevelType w:val="multilevel"/>
    <w:tmpl w:val="DFB262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nsid w:val="1F193C73"/>
    <w:multiLevelType w:val="multilevel"/>
    <w:tmpl w:val="8BB4203C"/>
    <w:lvl w:ilvl="0">
      <w:start w:val="1"/>
      <w:numFmt w:val="lowerLetter"/>
      <w:lvlText w:val="%1)"/>
      <w:lvlJc w:val="left"/>
      <w:pPr>
        <w:ind w:left="0" w:firstLine="0"/>
      </w:pPr>
      <w:rPr>
        <w:rFonts w:ascii="Arial" w:eastAsia="Arial" w:hAnsi="Arial" w:cs="Arial"/>
        <w:b/>
        <w:bCs/>
        <w:sz w:val="20"/>
        <w:szCs w:val="20"/>
      </w:rPr>
    </w:lvl>
    <w:lvl w:ilvl="1">
      <w:start w:val="1"/>
      <w:numFmt w:val="decimal"/>
      <w:lvlText w:val="%2."/>
      <w:lvlJc w:val="left"/>
      <w:pPr>
        <w:ind w:left="0" w:firstLine="0"/>
      </w:pPr>
      <w:rPr>
        <w:rFonts w:ascii="Arial" w:eastAsia="Arial" w:hAnsi="Arial" w:cs="Arial"/>
        <w:b/>
        <w:bCs/>
        <w:sz w:val="20"/>
        <w:szCs w:val="20"/>
      </w:rPr>
    </w:lvl>
    <w:lvl w:ilvl="2">
      <w:start w:val="1"/>
      <w:numFmt w:val="decimal"/>
      <w:lvlText w:val="%2.%3."/>
      <w:lvlJc w:val="left"/>
      <w:pPr>
        <w:ind w:left="0" w:firstLine="0"/>
      </w:pPr>
      <w:rPr>
        <w:rFonts w:ascii="Arial" w:eastAsia="Arial" w:hAnsi="Arial" w:cs="Arial"/>
        <w:b/>
        <w:bCs/>
        <w:sz w:val="20"/>
        <w:szCs w:val="20"/>
      </w:rPr>
    </w:lvl>
    <w:lvl w:ilvl="3">
      <w:start w:val="1"/>
      <w:numFmt w:val="decimal"/>
      <w:lvlText w:val="%2.%3.%4."/>
      <w:lvlJc w:val="left"/>
      <w:pPr>
        <w:ind w:left="0" w:firstLine="0"/>
      </w:pPr>
      <w:rPr>
        <w:rFonts w:ascii="Arial" w:eastAsia="Arial" w:hAnsi="Arial" w:cs="Arial"/>
        <w:b/>
        <w:bCs/>
        <w:sz w:val="20"/>
        <w:szCs w:val="20"/>
      </w:rPr>
    </w:lvl>
    <w:lvl w:ilvl="4">
      <w:start w:val="1"/>
      <w:numFmt w:val="decimal"/>
      <w:lvlText w:val="%2.%3.%4.%5."/>
      <w:lvlJc w:val="left"/>
      <w:pPr>
        <w:ind w:left="0" w:firstLine="0"/>
      </w:pPr>
      <w:rPr>
        <w:rFonts w:ascii="Arial" w:eastAsia="Arial" w:hAnsi="Arial" w:cs="Arial"/>
        <w:b/>
        <w:bCs/>
        <w:sz w:val="20"/>
        <w:szCs w:val="20"/>
      </w:rPr>
    </w:lvl>
    <w:lvl w:ilvl="5">
      <w:start w:val="1"/>
      <w:numFmt w:val="decimal"/>
      <w:lvlText w:val="%2.%3.%4.%5.%6."/>
      <w:lvlJc w:val="left"/>
      <w:pPr>
        <w:ind w:left="0" w:firstLine="0"/>
      </w:pPr>
      <w:rPr>
        <w:rFonts w:ascii="Arial" w:eastAsia="Arial" w:hAnsi="Arial" w:cs="Arial"/>
        <w:b/>
        <w:bCs/>
        <w:sz w:val="20"/>
        <w:szCs w:val="20"/>
      </w:rPr>
    </w:lvl>
    <w:lvl w:ilvl="6">
      <w:start w:val="1"/>
      <w:numFmt w:val="decimal"/>
      <w:lvlText w:val="%2.%3.%4.%5.%6.%7."/>
      <w:lvlJc w:val="left"/>
      <w:pPr>
        <w:ind w:left="0" w:firstLine="0"/>
      </w:pPr>
      <w:rPr>
        <w:rFonts w:ascii="Arial" w:eastAsia="Arial" w:hAnsi="Arial" w:cs="Arial"/>
        <w:b/>
        <w:bCs/>
        <w:sz w:val="20"/>
        <w:szCs w:val="20"/>
      </w:rPr>
    </w:lvl>
    <w:lvl w:ilvl="7">
      <w:start w:val="1"/>
      <w:numFmt w:val="decimal"/>
      <w:lvlText w:val="%2.%3.%4.%5.%6.%7.%8."/>
      <w:lvlJc w:val="left"/>
      <w:pPr>
        <w:ind w:left="0" w:firstLine="0"/>
      </w:pPr>
      <w:rPr>
        <w:rFonts w:ascii="Arial" w:eastAsia="Arial" w:hAnsi="Arial" w:cs="Arial"/>
        <w:b/>
        <w:bCs/>
        <w:sz w:val="20"/>
        <w:szCs w:val="20"/>
      </w:rPr>
    </w:lvl>
    <w:lvl w:ilvl="8">
      <w:start w:val="1"/>
      <w:numFmt w:val="upperRoman"/>
      <w:lvlText w:val="%9."/>
      <w:lvlJc w:val="right"/>
      <w:pPr>
        <w:ind w:left="0" w:firstLine="0"/>
      </w:pPr>
      <w:rPr>
        <w:rFonts w:ascii="Arial" w:eastAsia="Arial" w:hAnsi="Arial" w:cs="Arial"/>
        <w:b/>
        <w:bCs/>
        <w:sz w:val="20"/>
        <w:szCs w:val="20"/>
      </w:rPr>
    </w:lvl>
  </w:abstractNum>
  <w:abstractNum w:abstractNumId="2">
    <w:nsid w:val="51A328C0"/>
    <w:multiLevelType w:val="multilevel"/>
    <w:tmpl w:val="2B56F008"/>
    <w:lvl w:ilvl="0">
      <w:start w:val="1"/>
      <w:numFmt w:val="decimal"/>
      <w:lvlText w:val=""/>
      <w:lvlJc w:val="left"/>
      <w:pPr>
        <w:ind w:left="432" w:hanging="432"/>
      </w:pPr>
      <w:rPr>
        <w:sz w:val="20"/>
        <w:szCs w:val="20"/>
      </w:r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3">
    <w:nsid w:val="58A903FC"/>
    <w:multiLevelType w:val="multilevel"/>
    <w:tmpl w:val="071ACD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65FC3D08"/>
    <w:multiLevelType w:val="multilevel"/>
    <w:tmpl w:val="3296EF0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6FE60F02"/>
    <w:multiLevelType w:val="multilevel"/>
    <w:tmpl w:val="C3AEA45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710D5724"/>
    <w:multiLevelType w:val="multilevel"/>
    <w:tmpl w:val="B1C8DFB2"/>
    <w:lvl w:ilvl="0">
      <w:start w:val="1"/>
      <w:numFmt w:val="lowerLetter"/>
      <w:lvlText w:val="%1)"/>
      <w:lvlJc w:val="left"/>
      <w:pPr>
        <w:ind w:left="0" w:firstLine="0"/>
      </w:pPr>
      <w:rPr>
        <w:rFonts w:ascii="Arial" w:eastAsia="Arial" w:hAnsi="Arial" w:cs="Arial"/>
        <w:b/>
        <w:bCs/>
        <w:sz w:val="20"/>
        <w:szCs w:val="20"/>
      </w:rPr>
    </w:lvl>
    <w:lvl w:ilvl="1">
      <w:start w:val="1"/>
      <w:numFmt w:val="decimal"/>
      <w:lvlText w:val="%2."/>
      <w:lvlJc w:val="left"/>
      <w:pPr>
        <w:ind w:left="0" w:firstLine="0"/>
      </w:pPr>
      <w:rPr>
        <w:rFonts w:ascii="Arial" w:eastAsia="Arial" w:hAnsi="Arial" w:cs="Arial"/>
        <w:b/>
        <w:bCs/>
        <w:sz w:val="20"/>
        <w:szCs w:val="20"/>
      </w:rPr>
    </w:lvl>
    <w:lvl w:ilvl="2">
      <w:start w:val="1"/>
      <w:numFmt w:val="decimal"/>
      <w:lvlText w:val="%2.%3."/>
      <w:lvlJc w:val="left"/>
      <w:pPr>
        <w:ind w:left="0" w:firstLine="0"/>
      </w:pPr>
      <w:rPr>
        <w:rFonts w:ascii="Arial" w:eastAsia="Arial" w:hAnsi="Arial" w:cs="Arial"/>
        <w:b/>
        <w:bCs/>
        <w:sz w:val="20"/>
        <w:szCs w:val="20"/>
      </w:rPr>
    </w:lvl>
    <w:lvl w:ilvl="3">
      <w:start w:val="1"/>
      <w:numFmt w:val="decimal"/>
      <w:lvlText w:val="%2.%3.%4."/>
      <w:lvlJc w:val="left"/>
      <w:pPr>
        <w:ind w:left="0" w:firstLine="0"/>
      </w:pPr>
      <w:rPr>
        <w:rFonts w:ascii="Arial" w:eastAsia="Arial" w:hAnsi="Arial" w:cs="Arial"/>
        <w:b/>
        <w:bCs/>
        <w:sz w:val="20"/>
        <w:szCs w:val="20"/>
      </w:rPr>
    </w:lvl>
    <w:lvl w:ilvl="4">
      <w:start w:val="1"/>
      <w:numFmt w:val="decimal"/>
      <w:lvlText w:val="%2.%3.%4.%5."/>
      <w:lvlJc w:val="left"/>
      <w:pPr>
        <w:ind w:left="0" w:firstLine="0"/>
      </w:pPr>
      <w:rPr>
        <w:rFonts w:ascii="Arial" w:eastAsia="Arial" w:hAnsi="Arial" w:cs="Arial"/>
        <w:b/>
        <w:bCs/>
        <w:sz w:val="20"/>
        <w:szCs w:val="20"/>
      </w:rPr>
    </w:lvl>
    <w:lvl w:ilvl="5">
      <w:start w:val="1"/>
      <w:numFmt w:val="decimal"/>
      <w:lvlText w:val="%2.%3.%4.%5.%6."/>
      <w:lvlJc w:val="left"/>
      <w:pPr>
        <w:ind w:left="0" w:firstLine="0"/>
      </w:pPr>
      <w:rPr>
        <w:rFonts w:ascii="Arial" w:eastAsia="Arial" w:hAnsi="Arial" w:cs="Arial"/>
        <w:b/>
        <w:bCs/>
        <w:sz w:val="20"/>
        <w:szCs w:val="20"/>
      </w:rPr>
    </w:lvl>
    <w:lvl w:ilvl="6">
      <w:start w:val="1"/>
      <w:numFmt w:val="decimal"/>
      <w:lvlText w:val="%2.%3.%4.%5.%6.%7."/>
      <w:lvlJc w:val="left"/>
      <w:pPr>
        <w:ind w:left="0" w:firstLine="0"/>
      </w:pPr>
      <w:rPr>
        <w:rFonts w:ascii="Arial" w:eastAsia="Arial" w:hAnsi="Arial" w:cs="Arial"/>
        <w:b/>
        <w:bCs/>
        <w:sz w:val="20"/>
        <w:szCs w:val="20"/>
      </w:rPr>
    </w:lvl>
    <w:lvl w:ilvl="7">
      <w:start w:val="1"/>
      <w:numFmt w:val="decimal"/>
      <w:lvlText w:val="%2.%3.%4.%5.%6.%7.%8."/>
      <w:lvlJc w:val="left"/>
      <w:pPr>
        <w:ind w:left="0" w:firstLine="0"/>
      </w:pPr>
      <w:rPr>
        <w:rFonts w:ascii="Arial" w:eastAsia="Arial" w:hAnsi="Arial" w:cs="Arial"/>
        <w:b/>
        <w:bCs/>
        <w:sz w:val="20"/>
        <w:szCs w:val="20"/>
      </w:rPr>
    </w:lvl>
    <w:lvl w:ilvl="8">
      <w:start w:val="1"/>
      <w:numFmt w:val="upperRoman"/>
      <w:lvlText w:val="%9."/>
      <w:lvlJc w:val="right"/>
      <w:pPr>
        <w:ind w:left="0" w:firstLine="0"/>
      </w:pPr>
      <w:rPr>
        <w:rFonts w:ascii="Arial" w:eastAsia="Arial" w:hAnsi="Arial" w:cs="Arial"/>
        <w:b/>
        <w:bCs/>
        <w:sz w:val="20"/>
        <w:szCs w:val="20"/>
      </w:rPr>
    </w:lvl>
  </w:abstractNum>
  <w:abstractNum w:abstractNumId="7">
    <w:nsid w:val="751A28C5"/>
    <w:multiLevelType w:val="multilevel"/>
    <w:tmpl w:val="91DAE4D2"/>
    <w:lvl w:ilvl="0">
      <w:start w:val="1"/>
      <w:numFmt w:val="lowerLetter"/>
      <w:lvlText w:val="%1)"/>
      <w:lvlJc w:val="left"/>
      <w:pPr>
        <w:ind w:left="424" w:hanging="269"/>
      </w:pPr>
      <w:rPr>
        <w:rFonts w:ascii="Arial" w:eastAsia="Arial" w:hAnsi="Arial" w:cs="Arial"/>
        <w:b/>
        <w:bCs/>
        <w:i w:val="0"/>
        <w:iCs w:val="0"/>
        <w:sz w:val="20"/>
        <w:szCs w:val="20"/>
      </w:rPr>
    </w:lvl>
    <w:lvl w:ilvl="1">
      <w:numFmt w:val="bullet"/>
      <w:lvlText w:val="●"/>
      <w:lvlJc w:val="left"/>
      <w:pPr>
        <w:ind w:left="1398" w:hanging="269"/>
      </w:pPr>
      <w:rPr>
        <w:rFonts w:ascii="Noto Sans Symbols" w:eastAsia="Noto Sans Symbols" w:hAnsi="Noto Sans Symbols" w:cs="Noto Sans Symbols"/>
      </w:rPr>
    </w:lvl>
    <w:lvl w:ilvl="2">
      <w:numFmt w:val="bullet"/>
      <w:lvlText w:val="●"/>
      <w:lvlJc w:val="left"/>
      <w:pPr>
        <w:ind w:left="2377" w:hanging="269"/>
      </w:pPr>
      <w:rPr>
        <w:rFonts w:ascii="Noto Sans Symbols" w:eastAsia="Noto Sans Symbols" w:hAnsi="Noto Sans Symbols" w:cs="Noto Sans Symbols"/>
      </w:rPr>
    </w:lvl>
    <w:lvl w:ilvl="3">
      <w:numFmt w:val="bullet"/>
      <w:lvlText w:val="●"/>
      <w:lvlJc w:val="left"/>
      <w:pPr>
        <w:ind w:left="3355" w:hanging="269"/>
      </w:pPr>
      <w:rPr>
        <w:rFonts w:ascii="Noto Sans Symbols" w:eastAsia="Noto Sans Symbols" w:hAnsi="Noto Sans Symbols" w:cs="Noto Sans Symbols"/>
      </w:rPr>
    </w:lvl>
    <w:lvl w:ilvl="4">
      <w:numFmt w:val="bullet"/>
      <w:lvlText w:val="●"/>
      <w:lvlJc w:val="left"/>
      <w:pPr>
        <w:ind w:left="4334" w:hanging="269"/>
      </w:pPr>
      <w:rPr>
        <w:rFonts w:ascii="Noto Sans Symbols" w:eastAsia="Noto Sans Symbols" w:hAnsi="Noto Sans Symbols" w:cs="Noto Sans Symbols"/>
      </w:rPr>
    </w:lvl>
    <w:lvl w:ilvl="5">
      <w:numFmt w:val="bullet"/>
      <w:lvlText w:val="●"/>
      <w:lvlJc w:val="left"/>
      <w:pPr>
        <w:ind w:left="5313" w:hanging="269"/>
      </w:pPr>
      <w:rPr>
        <w:rFonts w:ascii="Noto Sans Symbols" w:eastAsia="Noto Sans Symbols" w:hAnsi="Noto Sans Symbols" w:cs="Noto Sans Symbols"/>
      </w:rPr>
    </w:lvl>
    <w:lvl w:ilvl="6">
      <w:numFmt w:val="bullet"/>
      <w:lvlText w:val="●"/>
      <w:lvlJc w:val="left"/>
      <w:pPr>
        <w:ind w:left="6291" w:hanging="269"/>
      </w:pPr>
      <w:rPr>
        <w:rFonts w:ascii="Noto Sans Symbols" w:eastAsia="Noto Sans Symbols" w:hAnsi="Noto Sans Symbols" w:cs="Noto Sans Symbols"/>
      </w:rPr>
    </w:lvl>
    <w:lvl w:ilvl="7">
      <w:numFmt w:val="bullet"/>
      <w:lvlText w:val="●"/>
      <w:lvlJc w:val="left"/>
      <w:pPr>
        <w:ind w:left="7270" w:hanging="269"/>
      </w:pPr>
      <w:rPr>
        <w:rFonts w:ascii="Noto Sans Symbols" w:eastAsia="Noto Sans Symbols" w:hAnsi="Noto Sans Symbols" w:cs="Noto Sans Symbols"/>
      </w:rPr>
    </w:lvl>
    <w:lvl w:ilvl="8">
      <w:numFmt w:val="bullet"/>
      <w:lvlText w:val="●"/>
      <w:lvlJc w:val="left"/>
      <w:pPr>
        <w:ind w:left="8249" w:hanging="269"/>
      </w:pPr>
      <w:rPr>
        <w:rFonts w:ascii="Noto Sans Symbols" w:eastAsia="Noto Sans Symbols" w:hAnsi="Noto Sans Symbols" w:cs="Noto Sans Symbols"/>
      </w:rPr>
    </w:lvl>
  </w:abstractNum>
  <w:num w:numId="1">
    <w:abstractNumId w:val="2"/>
  </w:num>
  <w:num w:numId="2">
    <w:abstractNumId w:val="6"/>
  </w:num>
  <w:num w:numId="3">
    <w:abstractNumId w:val="1"/>
  </w:num>
  <w:num w:numId="4">
    <w:abstractNumId w:val="5"/>
  </w:num>
  <w:num w:numId="5">
    <w:abstractNumId w:val="7"/>
  </w:num>
  <w:num w:numId="6">
    <w:abstractNumId w:val="4"/>
  </w:num>
  <w:num w:numId="7">
    <w:abstractNumId w:val="3"/>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displayBackgroundShape/>
  <w:embedTrueTypeFonts/>
  <w:proofState w:spelling="clean" w:grammar="clean"/>
  <w:defaultTabStop w:val="720"/>
  <w:hyphenationZone w:val="425"/>
  <w:characterSpacingControl w:val="doNotCompress"/>
  <w:footnotePr>
    <w:footnote w:id="0"/>
    <w:footnote w:id="1"/>
  </w:footnotePr>
  <w:endnotePr>
    <w:endnote w:id="0"/>
    <w:endnote w:id="1"/>
  </w:endnotePr>
  <w:compat/>
  <w:rsids>
    <w:rsidRoot w:val="0087313E"/>
    <w:rsid w:val="00351168"/>
    <w:rsid w:val="003F5D1B"/>
    <w:rsid w:val="0046553B"/>
    <w:rsid w:val="00634DA9"/>
    <w:rsid w:val="00746BB5"/>
    <w:rsid w:val="0087313E"/>
    <w:rsid w:val="00EB3B0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6BB5"/>
  </w:style>
  <w:style w:type="paragraph" w:styleId="Ttulo1">
    <w:name w:val="heading 1"/>
    <w:basedOn w:val="normal0"/>
    <w:next w:val="normal0"/>
    <w:rsid w:val="0087313E"/>
    <w:pPr>
      <w:keepNext/>
      <w:ind w:left="432" w:hanging="432"/>
      <w:jc w:val="center"/>
      <w:outlineLvl w:val="0"/>
    </w:pPr>
    <w:rPr>
      <w:rFonts w:ascii="Arial" w:eastAsia="Arial" w:hAnsi="Arial" w:cs="Arial"/>
      <w:b/>
      <w:bCs/>
      <w:sz w:val="32"/>
      <w:szCs w:val="32"/>
    </w:rPr>
  </w:style>
  <w:style w:type="paragraph" w:styleId="Ttulo2">
    <w:name w:val="heading 2"/>
    <w:basedOn w:val="normal0"/>
    <w:next w:val="normal0"/>
    <w:rsid w:val="0087313E"/>
    <w:pPr>
      <w:keepNext/>
      <w:ind w:left="576" w:hanging="576"/>
      <w:jc w:val="center"/>
      <w:outlineLvl w:val="1"/>
    </w:pPr>
    <w:rPr>
      <w:rFonts w:ascii="Arial" w:eastAsia="Arial" w:hAnsi="Arial" w:cs="Arial"/>
      <w:b/>
      <w:bCs/>
      <w:sz w:val="24"/>
      <w:szCs w:val="24"/>
    </w:rPr>
  </w:style>
  <w:style w:type="paragraph" w:styleId="Ttulo3">
    <w:name w:val="heading 3"/>
    <w:basedOn w:val="normal0"/>
    <w:next w:val="normal0"/>
    <w:rsid w:val="0087313E"/>
    <w:pPr>
      <w:keepNext/>
      <w:ind w:left="720" w:hanging="720"/>
      <w:jc w:val="center"/>
      <w:outlineLvl w:val="2"/>
    </w:pPr>
    <w:rPr>
      <w:rFonts w:ascii="Arial" w:eastAsia="Arial" w:hAnsi="Arial" w:cs="Arial"/>
      <w:b/>
      <w:bCs/>
      <w:smallCaps/>
      <w:sz w:val="22"/>
      <w:szCs w:val="22"/>
    </w:rPr>
  </w:style>
  <w:style w:type="paragraph" w:styleId="Ttulo4">
    <w:name w:val="heading 4"/>
    <w:basedOn w:val="normal0"/>
    <w:next w:val="normal0"/>
    <w:rsid w:val="0087313E"/>
    <w:pPr>
      <w:keepNext/>
      <w:ind w:left="864" w:hanging="864"/>
      <w:jc w:val="center"/>
      <w:outlineLvl w:val="3"/>
    </w:pPr>
    <w:rPr>
      <w:rFonts w:ascii="Arial" w:eastAsia="Arial" w:hAnsi="Arial" w:cs="Arial"/>
      <w:b/>
      <w:bCs/>
      <w:color w:val="000000"/>
      <w:sz w:val="72"/>
      <w:szCs w:val="72"/>
    </w:rPr>
  </w:style>
  <w:style w:type="paragraph" w:styleId="Ttulo5">
    <w:name w:val="heading 5"/>
    <w:basedOn w:val="normal0"/>
    <w:next w:val="normal0"/>
    <w:rsid w:val="0087313E"/>
    <w:pPr>
      <w:keepNext/>
      <w:keepLines/>
      <w:ind w:left="1008" w:hanging="1008"/>
      <w:jc w:val="center"/>
      <w:outlineLvl w:val="4"/>
    </w:pPr>
    <w:rPr>
      <w:b/>
      <w:bCs/>
      <w:sz w:val="28"/>
      <w:szCs w:val="28"/>
    </w:rPr>
  </w:style>
  <w:style w:type="paragraph" w:styleId="Ttulo6">
    <w:name w:val="heading 6"/>
    <w:basedOn w:val="normal0"/>
    <w:next w:val="normal0"/>
    <w:rsid w:val="0087313E"/>
    <w:pPr>
      <w:keepNext/>
      <w:ind w:left="1152" w:hanging="1152"/>
      <w:jc w:val="center"/>
      <w:outlineLvl w:val="5"/>
    </w:pPr>
    <w:rPr>
      <w:rFonts w:ascii="Arial" w:eastAsia="Arial" w:hAnsi="Arial" w:cs="Arial"/>
      <w:b/>
      <w:bCs/>
      <w:color w:val="0000F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87313E"/>
    <w:tblPr>
      <w:tblCellMar>
        <w:top w:w="100" w:type="dxa"/>
        <w:left w:w="100" w:type="dxa"/>
        <w:bottom w:w="100" w:type="dxa"/>
        <w:right w:w="100" w:type="dxa"/>
      </w:tblCellMar>
    </w:tblPr>
  </w:style>
  <w:style w:type="paragraph" w:customStyle="1" w:styleId="normal0">
    <w:name w:val="normal"/>
    <w:rsid w:val="0087313E"/>
  </w:style>
  <w:style w:type="paragraph" w:styleId="Ttulo">
    <w:name w:val="Title"/>
    <w:basedOn w:val="normal0"/>
    <w:next w:val="normal0"/>
    <w:rsid w:val="0087313E"/>
    <w:pPr>
      <w:jc w:val="center"/>
    </w:pPr>
    <w:rPr>
      <w:b/>
      <w:bCs/>
      <w:sz w:val="56"/>
      <w:szCs w:val="56"/>
    </w:rPr>
  </w:style>
  <w:style w:type="paragraph" w:customStyle="1" w:styleId="Heading7">
    <w:name w:val="Heading 7"/>
    <w:basedOn w:val="normal0"/>
    <w:next w:val="normal0"/>
    <w:qFormat/>
    <w:rsid w:val="00870F38"/>
    <w:pPr>
      <w:keepNext/>
      <w:tabs>
        <w:tab w:val="num" w:pos="0"/>
      </w:tabs>
      <w:ind w:left="561"/>
      <w:jc w:val="both"/>
      <w:outlineLvl w:val="6"/>
    </w:pPr>
    <w:rPr>
      <w:rFonts w:ascii="Arial" w:hAnsi="Arial" w:cs="Arial"/>
      <w:b/>
      <w:bCs/>
      <w:sz w:val="22"/>
      <w:szCs w:val="22"/>
    </w:rPr>
  </w:style>
  <w:style w:type="paragraph" w:customStyle="1" w:styleId="Heading8">
    <w:name w:val="Heading 8"/>
    <w:basedOn w:val="normal0"/>
    <w:next w:val="normal0"/>
    <w:link w:val="Heading8Char"/>
    <w:qFormat/>
    <w:rsid w:val="00870F38"/>
    <w:pPr>
      <w:keepNext/>
      <w:tabs>
        <w:tab w:val="num" w:pos="0"/>
      </w:tabs>
      <w:ind w:firstLine="561"/>
      <w:jc w:val="both"/>
      <w:outlineLvl w:val="7"/>
    </w:pPr>
    <w:rPr>
      <w:rFonts w:ascii="Arial" w:hAnsi="Arial"/>
      <w:b/>
      <w:bCs/>
      <w:sz w:val="22"/>
      <w:szCs w:val="22"/>
    </w:rPr>
  </w:style>
  <w:style w:type="paragraph" w:customStyle="1" w:styleId="Heading9">
    <w:name w:val="Heading 9"/>
    <w:basedOn w:val="normal0"/>
    <w:next w:val="normal0"/>
    <w:qFormat/>
    <w:rsid w:val="00870F38"/>
    <w:pPr>
      <w:keepNext/>
      <w:tabs>
        <w:tab w:val="num" w:pos="0"/>
      </w:tabs>
      <w:ind w:firstLine="561"/>
      <w:jc w:val="both"/>
      <w:outlineLvl w:val="8"/>
    </w:pPr>
    <w:rPr>
      <w:rFonts w:ascii="Arial" w:hAnsi="Arial" w:cs="Arial"/>
      <w:b/>
      <w:bCs/>
      <w:i/>
      <w:iCs/>
      <w:caps/>
      <w:sz w:val="22"/>
      <w:szCs w:val="22"/>
    </w:rPr>
  </w:style>
  <w:style w:type="character" w:customStyle="1" w:styleId="WW8Num1z0">
    <w:name w:val="WW8Num1z0"/>
    <w:qFormat/>
    <w:rsid w:val="00870F38"/>
    <w:rPr>
      <w:rFonts w:ascii="Arial" w:hAnsi="Arial" w:cs="Arial"/>
      <w:sz w:val="20"/>
      <w:szCs w:val="20"/>
    </w:rPr>
  </w:style>
  <w:style w:type="character" w:customStyle="1" w:styleId="WW8Num1z1">
    <w:name w:val="WW8Num1z1"/>
    <w:qFormat/>
    <w:rsid w:val="00870F38"/>
  </w:style>
  <w:style w:type="character" w:customStyle="1" w:styleId="WW8Num1z2">
    <w:name w:val="WW8Num1z2"/>
    <w:qFormat/>
    <w:rsid w:val="00870F38"/>
  </w:style>
  <w:style w:type="character" w:customStyle="1" w:styleId="WW8Num1z3">
    <w:name w:val="WW8Num1z3"/>
    <w:qFormat/>
    <w:rsid w:val="00870F38"/>
  </w:style>
  <w:style w:type="character" w:customStyle="1" w:styleId="WW8Num1z4">
    <w:name w:val="WW8Num1z4"/>
    <w:qFormat/>
    <w:rsid w:val="00870F38"/>
  </w:style>
  <w:style w:type="character" w:customStyle="1" w:styleId="WW8Num1z5">
    <w:name w:val="WW8Num1z5"/>
    <w:qFormat/>
    <w:rsid w:val="00870F38"/>
  </w:style>
  <w:style w:type="character" w:customStyle="1" w:styleId="WW8Num1z6">
    <w:name w:val="WW8Num1z6"/>
    <w:qFormat/>
    <w:rsid w:val="00870F38"/>
  </w:style>
  <w:style w:type="character" w:customStyle="1" w:styleId="WW8Num1z7">
    <w:name w:val="WW8Num1z7"/>
    <w:qFormat/>
    <w:rsid w:val="00870F38"/>
  </w:style>
  <w:style w:type="character" w:customStyle="1" w:styleId="WW8Num1z8">
    <w:name w:val="WW8Num1z8"/>
    <w:qFormat/>
    <w:rsid w:val="00870F38"/>
  </w:style>
  <w:style w:type="character" w:customStyle="1" w:styleId="WW8Num2z0">
    <w:name w:val="WW8Num2z0"/>
    <w:qFormat/>
    <w:rsid w:val="00870F38"/>
    <w:rPr>
      <w:rFonts w:ascii="Arial" w:hAnsi="Arial" w:cs="Arial"/>
      <w:i/>
      <w:sz w:val="20"/>
      <w:szCs w:val="20"/>
    </w:rPr>
  </w:style>
  <w:style w:type="character" w:customStyle="1" w:styleId="WW8Num2z1">
    <w:name w:val="WW8Num2z1"/>
    <w:qFormat/>
    <w:rsid w:val="00870F38"/>
    <w:rPr>
      <w:rFonts w:ascii="Arial" w:hAnsi="Arial" w:cs="Arial"/>
      <w:color w:val="000000"/>
    </w:rPr>
  </w:style>
  <w:style w:type="character" w:customStyle="1" w:styleId="WW8Num2z2">
    <w:name w:val="WW8Num2z2"/>
    <w:qFormat/>
    <w:rsid w:val="00870F38"/>
    <w:rPr>
      <w:rFonts w:cs="Arial"/>
      <w:b/>
    </w:rPr>
  </w:style>
  <w:style w:type="character" w:customStyle="1" w:styleId="WW8Num2z3">
    <w:name w:val="WW8Num2z3"/>
    <w:qFormat/>
    <w:rsid w:val="00870F38"/>
  </w:style>
  <w:style w:type="character" w:customStyle="1" w:styleId="WW8Num2z4">
    <w:name w:val="WW8Num2z4"/>
    <w:qFormat/>
    <w:rsid w:val="00870F38"/>
  </w:style>
  <w:style w:type="character" w:customStyle="1" w:styleId="WW8Num2z5">
    <w:name w:val="WW8Num2z5"/>
    <w:qFormat/>
    <w:rsid w:val="00870F38"/>
  </w:style>
  <w:style w:type="character" w:customStyle="1" w:styleId="WW8Num2z6">
    <w:name w:val="WW8Num2z6"/>
    <w:qFormat/>
    <w:rsid w:val="00870F38"/>
  </w:style>
  <w:style w:type="character" w:customStyle="1" w:styleId="WW8Num2z7">
    <w:name w:val="WW8Num2z7"/>
    <w:qFormat/>
    <w:rsid w:val="00870F38"/>
  </w:style>
  <w:style w:type="character" w:customStyle="1" w:styleId="WW8Num2z8">
    <w:name w:val="WW8Num2z8"/>
    <w:qFormat/>
    <w:rsid w:val="00870F38"/>
  </w:style>
  <w:style w:type="character" w:customStyle="1" w:styleId="WW8Num3z0">
    <w:name w:val="WW8Num3z0"/>
    <w:qFormat/>
    <w:rsid w:val="00870F38"/>
    <w:rPr>
      <w:rFonts w:ascii="Times New Roman" w:hAnsi="Times New Roman" w:cs="Times New Roman"/>
      <w:b/>
      <w:sz w:val="20"/>
      <w:szCs w:val="20"/>
    </w:rPr>
  </w:style>
  <w:style w:type="character" w:customStyle="1" w:styleId="WW8Num3z1">
    <w:name w:val="WW8Num3z1"/>
    <w:qFormat/>
    <w:rsid w:val="00870F38"/>
    <w:rPr>
      <w:rFonts w:ascii="Arial" w:hAnsi="Arial" w:cs="Arial"/>
    </w:rPr>
  </w:style>
  <w:style w:type="character" w:customStyle="1" w:styleId="WW8Num3z2">
    <w:name w:val="WW8Num3z2"/>
    <w:qFormat/>
    <w:rsid w:val="00870F38"/>
    <w:rPr>
      <w:rFonts w:ascii="Arial" w:hAnsi="Arial" w:cs="Arial"/>
      <w:b/>
      <w:sz w:val="20"/>
      <w:szCs w:val="20"/>
    </w:rPr>
  </w:style>
  <w:style w:type="character" w:customStyle="1" w:styleId="WW8Num3z3">
    <w:name w:val="WW8Num3z3"/>
    <w:qFormat/>
    <w:rsid w:val="00870F38"/>
  </w:style>
  <w:style w:type="character" w:customStyle="1" w:styleId="WW8Num3z4">
    <w:name w:val="WW8Num3z4"/>
    <w:qFormat/>
    <w:rsid w:val="00870F38"/>
  </w:style>
  <w:style w:type="character" w:customStyle="1" w:styleId="WW8Num3z5">
    <w:name w:val="WW8Num3z5"/>
    <w:qFormat/>
    <w:rsid w:val="00870F38"/>
  </w:style>
  <w:style w:type="character" w:customStyle="1" w:styleId="WW8Num3z6">
    <w:name w:val="WW8Num3z6"/>
    <w:qFormat/>
    <w:rsid w:val="00870F38"/>
  </w:style>
  <w:style w:type="character" w:customStyle="1" w:styleId="WW8Num3z7">
    <w:name w:val="WW8Num3z7"/>
    <w:qFormat/>
    <w:rsid w:val="00870F38"/>
  </w:style>
  <w:style w:type="character" w:customStyle="1" w:styleId="WW8Num3z8">
    <w:name w:val="WW8Num3z8"/>
    <w:qFormat/>
    <w:rsid w:val="00870F38"/>
  </w:style>
  <w:style w:type="character" w:customStyle="1" w:styleId="WW8Num4z0">
    <w:name w:val="WW8Num4z0"/>
    <w:qFormat/>
    <w:rsid w:val="00870F38"/>
    <w:rPr>
      <w:rFonts w:ascii="Times New Roman" w:hAnsi="Times New Roman" w:cs="Times New Roman"/>
      <w:b/>
      <w:i w:val="0"/>
      <w:sz w:val="20"/>
      <w:szCs w:val="20"/>
    </w:rPr>
  </w:style>
  <w:style w:type="character" w:customStyle="1" w:styleId="WW8Num4z1">
    <w:name w:val="WW8Num4z1"/>
    <w:qFormat/>
    <w:rsid w:val="00870F38"/>
  </w:style>
  <w:style w:type="character" w:customStyle="1" w:styleId="WW8Num4z2">
    <w:name w:val="WW8Num4z2"/>
    <w:qFormat/>
    <w:rsid w:val="00870F38"/>
    <w:rPr>
      <w:rFonts w:ascii="Times New Roman" w:hAnsi="Times New Roman" w:cs="Times New Roman"/>
      <w:b/>
      <w:sz w:val="20"/>
      <w:szCs w:val="20"/>
    </w:rPr>
  </w:style>
  <w:style w:type="character" w:customStyle="1" w:styleId="WW8Num4z3">
    <w:name w:val="WW8Num4z3"/>
    <w:qFormat/>
    <w:rsid w:val="00870F38"/>
    <w:rPr>
      <w:b/>
    </w:rPr>
  </w:style>
  <w:style w:type="character" w:customStyle="1" w:styleId="WW8Num4z4">
    <w:name w:val="WW8Num4z4"/>
    <w:qFormat/>
    <w:rsid w:val="00870F38"/>
  </w:style>
  <w:style w:type="character" w:customStyle="1" w:styleId="WW8Num4z5">
    <w:name w:val="WW8Num4z5"/>
    <w:qFormat/>
    <w:rsid w:val="00870F38"/>
  </w:style>
  <w:style w:type="character" w:customStyle="1" w:styleId="WW8Num4z6">
    <w:name w:val="WW8Num4z6"/>
    <w:qFormat/>
    <w:rsid w:val="00870F38"/>
  </w:style>
  <w:style w:type="character" w:customStyle="1" w:styleId="WW8Num4z7">
    <w:name w:val="WW8Num4z7"/>
    <w:qFormat/>
    <w:rsid w:val="00870F38"/>
  </w:style>
  <w:style w:type="character" w:customStyle="1" w:styleId="WW8Num4z8">
    <w:name w:val="WW8Num4z8"/>
    <w:qFormat/>
    <w:rsid w:val="00870F38"/>
  </w:style>
  <w:style w:type="character" w:customStyle="1" w:styleId="Fontepargpadro19">
    <w:name w:val="Fonte parág. padrão19"/>
    <w:qFormat/>
    <w:rsid w:val="00870F38"/>
  </w:style>
  <w:style w:type="character" w:customStyle="1" w:styleId="WW8Num5z0">
    <w:name w:val="WW8Num5z0"/>
    <w:qFormat/>
    <w:rsid w:val="00870F38"/>
    <w:rPr>
      <w:rFonts w:ascii="Symbol" w:hAnsi="Symbol" w:cs="Symbol"/>
    </w:rPr>
  </w:style>
  <w:style w:type="character" w:customStyle="1" w:styleId="WW8Num5z1">
    <w:name w:val="WW8Num5z1"/>
    <w:qFormat/>
    <w:rsid w:val="00870F38"/>
    <w:rPr>
      <w:rFonts w:ascii="OpenSymbol" w:hAnsi="OpenSymbol" w:cs="Arial"/>
      <w:color w:val="000000"/>
    </w:rPr>
  </w:style>
  <w:style w:type="character" w:customStyle="1" w:styleId="WW8Num6z0">
    <w:name w:val="WW8Num6z0"/>
    <w:qFormat/>
    <w:rsid w:val="00870F38"/>
    <w:rPr>
      <w:rFonts w:ascii="Symbol" w:hAnsi="Symbol" w:cs="OpenSymbol"/>
    </w:rPr>
  </w:style>
  <w:style w:type="character" w:customStyle="1" w:styleId="WW8Num6z1">
    <w:name w:val="WW8Num6z1"/>
    <w:qFormat/>
    <w:rsid w:val="00870F38"/>
    <w:rPr>
      <w:rFonts w:ascii="OpenSymbol" w:hAnsi="OpenSymbol" w:cs="OpenSymbol"/>
    </w:rPr>
  </w:style>
  <w:style w:type="character" w:customStyle="1" w:styleId="WW8Num7z0">
    <w:name w:val="WW8Num7z0"/>
    <w:qFormat/>
    <w:rsid w:val="00870F38"/>
  </w:style>
  <w:style w:type="character" w:customStyle="1" w:styleId="WW8Num7z1">
    <w:name w:val="WW8Num7z1"/>
    <w:qFormat/>
    <w:rsid w:val="00870F38"/>
  </w:style>
  <w:style w:type="character" w:customStyle="1" w:styleId="WW8Num7z2">
    <w:name w:val="WW8Num7z2"/>
    <w:qFormat/>
    <w:rsid w:val="00870F38"/>
  </w:style>
  <w:style w:type="character" w:customStyle="1" w:styleId="WW8Num7z3">
    <w:name w:val="WW8Num7z3"/>
    <w:qFormat/>
    <w:rsid w:val="00870F38"/>
  </w:style>
  <w:style w:type="character" w:customStyle="1" w:styleId="WW8Num7z4">
    <w:name w:val="WW8Num7z4"/>
    <w:qFormat/>
    <w:rsid w:val="00870F38"/>
  </w:style>
  <w:style w:type="character" w:customStyle="1" w:styleId="WW8Num7z5">
    <w:name w:val="WW8Num7z5"/>
    <w:qFormat/>
    <w:rsid w:val="00870F38"/>
  </w:style>
  <w:style w:type="character" w:customStyle="1" w:styleId="WW8Num7z6">
    <w:name w:val="WW8Num7z6"/>
    <w:qFormat/>
    <w:rsid w:val="00870F38"/>
  </w:style>
  <w:style w:type="character" w:customStyle="1" w:styleId="WW8Num7z7">
    <w:name w:val="WW8Num7z7"/>
    <w:qFormat/>
    <w:rsid w:val="00870F38"/>
  </w:style>
  <w:style w:type="character" w:customStyle="1" w:styleId="WW8Num7z8">
    <w:name w:val="WW8Num7z8"/>
    <w:qFormat/>
    <w:rsid w:val="00870F38"/>
  </w:style>
  <w:style w:type="character" w:customStyle="1" w:styleId="Fontepargpadro18">
    <w:name w:val="Fonte parág. padrão18"/>
    <w:qFormat/>
    <w:rsid w:val="00870F38"/>
  </w:style>
  <w:style w:type="character" w:customStyle="1" w:styleId="Fontepargpadro17">
    <w:name w:val="Fonte parág. padrão17"/>
    <w:qFormat/>
    <w:rsid w:val="00870F38"/>
  </w:style>
  <w:style w:type="character" w:customStyle="1" w:styleId="WW8Num5z2">
    <w:name w:val="WW8Num5z2"/>
    <w:qFormat/>
    <w:rsid w:val="00870F38"/>
  </w:style>
  <w:style w:type="character" w:customStyle="1" w:styleId="WW8Num5z3">
    <w:name w:val="WW8Num5z3"/>
    <w:qFormat/>
    <w:rsid w:val="00870F38"/>
  </w:style>
  <w:style w:type="character" w:customStyle="1" w:styleId="WW8Num5z4">
    <w:name w:val="WW8Num5z4"/>
    <w:qFormat/>
    <w:rsid w:val="00870F38"/>
  </w:style>
  <w:style w:type="character" w:customStyle="1" w:styleId="WW8Num5z5">
    <w:name w:val="WW8Num5z5"/>
    <w:qFormat/>
    <w:rsid w:val="00870F38"/>
  </w:style>
  <w:style w:type="character" w:customStyle="1" w:styleId="WW8Num5z6">
    <w:name w:val="WW8Num5z6"/>
    <w:qFormat/>
    <w:rsid w:val="00870F38"/>
  </w:style>
  <w:style w:type="character" w:customStyle="1" w:styleId="WW8Num5z7">
    <w:name w:val="WW8Num5z7"/>
    <w:qFormat/>
    <w:rsid w:val="00870F38"/>
  </w:style>
  <w:style w:type="character" w:customStyle="1" w:styleId="WW8Num5z8">
    <w:name w:val="WW8Num5z8"/>
    <w:qFormat/>
    <w:rsid w:val="00870F38"/>
  </w:style>
  <w:style w:type="character" w:customStyle="1" w:styleId="Fontepargpadro16">
    <w:name w:val="Fonte parág. padrão16"/>
    <w:qFormat/>
    <w:rsid w:val="00870F38"/>
  </w:style>
  <w:style w:type="character" w:customStyle="1" w:styleId="WW8Num6z2">
    <w:name w:val="WW8Num6z2"/>
    <w:qFormat/>
    <w:rsid w:val="00870F38"/>
  </w:style>
  <w:style w:type="character" w:customStyle="1" w:styleId="WW8Num6z3">
    <w:name w:val="WW8Num6z3"/>
    <w:qFormat/>
    <w:rsid w:val="00870F38"/>
  </w:style>
  <w:style w:type="character" w:customStyle="1" w:styleId="WW8Num6z4">
    <w:name w:val="WW8Num6z4"/>
    <w:qFormat/>
    <w:rsid w:val="00870F38"/>
  </w:style>
  <w:style w:type="character" w:customStyle="1" w:styleId="WW8Num6z5">
    <w:name w:val="WW8Num6z5"/>
    <w:qFormat/>
    <w:rsid w:val="00870F38"/>
  </w:style>
  <w:style w:type="character" w:customStyle="1" w:styleId="WW8Num6z6">
    <w:name w:val="WW8Num6z6"/>
    <w:qFormat/>
    <w:rsid w:val="00870F38"/>
  </w:style>
  <w:style w:type="character" w:customStyle="1" w:styleId="WW8Num6z7">
    <w:name w:val="WW8Num6z7"/>
    <w:qFormat/>
    <w:rsid w:val="00870F38"/>
  </w:style>
  <w:style w:type="character" w:customStyle="1" w:styleId="WW8Num6z8">
    <w:name w:val="WW8Num6z8"/>
    <w:qFormat/>
    <w:rsid w:val="00870F38"/>
  </w:style>
  <w:style w:type="character" w:customStyle="1" w:styleId="WW8Num8z0">
    <w:name w:val="WW8Num8z0"/>
    <w:qFormat/>
    <w:rsid w:val="00870F38"/>
    <w:rPr>
      <w:rFonts w:cs="Arial"/>
    </w:rPr>
  </w:style>
  <w:style w:type="character" w:customStyle="1" w:styleId="WW8Num8z2">
    <w:name w:val="WW8Num8z2"/>
    <w:qFormat/>
    <w:rsid w:val="00870F38"/>
  </w:style>
  <w:style w:type="character" w:customStyle="1" w:styleId="WW8Num8z3">
    <w:name w:val="WW8Num8z3"/>
    <w:qFormat/>
    <w:rsid w:val="00870F38"/>
  </w:style>
  <w:style w:type="character" w:customStyle="1" w:styleId="WW8Num8z4">
    <w:name w:val="WW8Num8z4"/>
    <w:qFormat/>
    <w:rsid w:val="00870F38"/>
  </w:style>
  <w:style w:type="character" w:customStyle="1" w:styleId="WW8Num8z5">
    <w:name w:val="WW8Num8z5"/>
    <w:qFormat/>
    <w:rsid w:val="00870F38"/>
  </w:style>
  <w:style w:type="character" w:customStyle="1" w:styleId="WW8Num8z6">
    <w:name w:val="WW8Num8z6"/>
    <w:qFormat/>
    <w:rsid w:val="00870F38"/>
  </w:style>
  <w:style w:type="character" w:customStyle="1" w:styleId="WW8Num8z7">
    <w:name w:val="WW8Num8z7"/>
    <w:qFormat/>
    <w:rsid w:val="00870F38"/>
  </w:style>
  <w:style w:type="character" w:customStyle="1" w:styleId="WW8Num8z8">
    <w:name w:val="WW8Num8z8"/>
    <w:qFormat/>
    <w:rsid w:val="00870F38"/>
  </w:style>
  <w:style w:type="character" w:customStyle="1" w:styleId="WW8Num9z0">
    <w:name w:val="WW8Num9z0"/>
    <w:qFormat/>
    <w:rsid w:val="00870F38"/>
    <w:rPr>
      <w:rFonts w:ascii="Times New Roman" w:hAnsi="Times New Roman" w:cs="Times New Roman"/>
      <w:b/>
      <w:i w:val="0"/>
      <w:sz w:val="20"/>
      <w:szCs w:val="20"/>
    </w:rPr>
  </w:style>
  <w:style w:type="character" w:customStyle="1" w:styleId="WW8Num9z2">
    <w:name w:val="WW8Num9z2"/>
    <w:qFormat/>
    <w:rsid w:val="00870F38"/>
    <w:rPr>
      <w:rFonts w:ascii="Times New Roman" w:hAnsi="Times New Roman" w:cs="Times New Roman"/>
      <w:b/>
      <w:sz w:val="20"/>
      <w:szCs w:val="20"/>
    </w:rPr>
  </w:style>
  <w:style w:type="character" w:customStyle="1" w:styleId="WW8Num9z3">
    <w:name w:val="WW8Num9z3"/>
    <w:qFormat/>
    <w:rsid w:val="00870F38"/>
    <w:rPr>
      <w:b/>
    </w:rPr>
  </w:style>
  <w:style w:type="character" w:customStyle="1" w:styleId="WW8Num9z4">
    <w:name w:val="WW8Num9z4"/>
    <w:qFormat/>
    <w:rsid w:val="00870F38"/>
  </w:style>
  <w:style w:type="character" w:customStyle="1" w:styleId="WW8Num9z5">
    <w:name w:val="WW8Num9z5"/>
    <w:qFormat/>
    <w:rsid w:val="00870F38"/>
  </w:style>
  <w:style w:type="character" w:customStyle="1" w:styleId="WW8Num9z6">
    <w:name w:val="WW8Num9z6"/>
    <w:qFormat/>
    <w:rsid w:val="00870F38"/>
  </w:style>
  <w:style w:type="character" w:customStyle="1" w:styleId="WW8Num9z7">
    <w:name w:val="WW8Num9z7"/>
    <w:qFormat/>
    <w:rsid w:val="00870F38"/>
  </w:style>
  <w:style w:type="character" w:customStyle="1" w:styleId="WW8Num9z8">
    <w:name w:val="WW8Num9z8"/>
    <w:qFormat/>
    <w:rsid w:val="00870F38"/>
  </w:style>
  <w:style w:type="character" w:customStyle="1" w:styleId="WW8Num10z0">
    <w:name w:val="WW8Num10z0"/>
    <w:qFormat/>
    <w:rsid w:val="00870F38"/>
    <w:rPr>
      <w:rFonts w:cs="Arial"/>
      <w:b w:val="0"/>
      <w:bCs w:val="0"/>
    </w:rPr>
  </w:style>
  <w:style w:type="character" w:customStyle="1" w:styleId="WW8Num10z1">
    <w:name w:val="WW8Num10z1"/>
    <w:qFormat/>
    <w:rsid w:val="00870F38"/>
    <w:rPr>
      <w:b/>
      <w:sz w:val="22"/>
      <w:szCs w:val="22"/>
    </w:rPr>
  </w:style>
  <w:style w:type="character" w:customStyle="1" w:styleId="WW8Num10z2">
    <w:name w:val="WW8Num10z2"/>
    <w:qFormat/>
    <w:rsid w:val="00870F38"/>
  </w:style>
  <w:style w:type="character" w:customStyle="1" w:styleId="WW8Num10z3">
    <w:name w:val="WW8Num10z3"/>
    <w:qFormat/>
    <w:rsid w:val="00870F38"/>
  </w:style>
  <w:style w:type="character" w:customStyle="1" w:styleId="WW8Num10z4">
    <w:name w:val="WW8Num10z4"/>
    <w:qFormat/>
    <w:rsid w:val="00870F38"/>
  </w:style>
  <w:style w:type="character" w:customStyle="1" w:styleId="WW8Num10z5">
    <w:name w:val="WW8Num10z5"/>
    <w:qFormat/>
    <w:rsid w:val="00870F38"/>
  </w:style>
  <w:style w:type="character" w:customStyle="1" w:styleId="WW8Num10z6">
    <w:name w:val="WW8Num10z6"/>
    <w:qFormat/>
    <w:rsid w:val="00870F38"/>
  </w:style>
  <w:style w:type="character" w:customStyle="1" w:styleId="WW8Num10z7">
    <w:name w:val="WW8Num10z7"/>
    <w:qFormat/>
    <w:rsid w:val="00870F38"/>
  </w:style>
  <w:style w:type="character" w:customStyle="1" w:styleId="WW8Num10z8">
    <w:name w:val="WW8Num10z8"/>
    <w:qFormat/>
    <w:rsid w:val="00870F38"/>
  </w:style>
  <w:style w:type="character" w:customStyle="1" w:styleId="WW8Num11z0">
    <w:name w:val="WW8Num11z0"/>
    <w:qFormat/>
    <w:rsid w:val="00870F38"/>
    <w:rPr>
      <w:b w:val="0"/>
      <w:bCs w:val="0"/>
    </w:rPr>
  </w:style>
  <w:style w:type="character" w:customStyle="1" w:styleId="WW8Num11z3">
    <w:name w:val="WW8Num11z3"/>
    <w:qFormat/>
    <w:rsid w:val="00870F38"/>
  </w:style>
  <w:style w:type="character" w:customStyle="1" w:styleId="WW8Num11z4">
    <w:name w:val="WW8Num11z4"/>
    <w:qFormat/>
    <w:rsid w:val="00870F38"/>
  </w:style>
  <w:style w:type="character" w:customStyle="1" w:styleId="WW8Num11z5">
    <w:name w:val="WW8Num11z5"/>
    <w:qFormat/>
    <w:rsid w:val="00870F38"/>
  </w:style>
  <w:style w:type="character" w:customStyle="1" w:styleId="WW8Num11z6">
    <w:name w:val="WW8Num11z6"/>
    <w:qFormat/>
    <w:rsid w:val="00870F38"/>
  </w:style>
  <w:style w:type="character" w:customStyle="1" w:styleId="WW8Num11z7">
    <w:name w:val="WW8Num11z7"/>
    <w:qFormat/>
    <w:rsid w:val="00870F38"/>
  </w:style>
  <w:style w:type="character" w:customStyle="1" w:styleId="WW8Num11z8">
    <w:name w:val="WW8Num11z8"/>
    <w:qFormat/>
    <w:rsid w:val="00870F38"/>
  </w:style>
  <w:style w:type="character" w:customStyle="1" w:styleId="WW8Num12z0">
    <w:name w:val="WW8Num12z0"/>
    <w:qFormat/>
    <w:rsid w:val="00870F38"/>
  </w:style>
  <w:style w:type="character" w:customStyle="1" w:styleId="WW8Num12z2">
    <w:name w:val="WW8Num12z2"/>
    <w:qFormat/>
    <w:rsid w:val="00870F38"/>
    <w:rPr>
      <w:b/>
    </w:rPr>
  </w:style>
  <w:style w:type="character" w:customStyle="1" w:styleId="WW8Num12z3">
    <w:name w:val="WW8Num12z3"/>
    <w:qFormat/>
    <w:rsid w:val="00870F38"/>
  </w:style>
  <w:style w:type="character" w:customStyle="1" w:styleId="WW8Num12z4">
    <w:name w:val="WW8Num12z4"/>
    <w:qFormat/>
    <w:rsid w:val="00870F38"/>
  </w:style>
  <w:style w:type="character" w:customStyle="1" w:styleId="WW8Num12z5">
    <w:name w:val="WW8Num12z5"/>
    <w:qFormat/>
    <w:rsid w:val="00870F38"/>
  </w:style>
  <w:style w:type="character" w:customStyle="1" w:styleId="WW8Num12z6">
    <w:name w:val="WW8Num12z6"/>
    <w:qFormat/>
    <w:rsid w:val="00870F38"/>
  </w:style>
  <w:style w:type="character" w:customStyle="1" w:styleId="WW8Num12z7">
    <w:name w:val="WW8Num12z7"/>
    <w:qFormat/>
    <w:rsid w:val="00870F38"/>
  </w:style>
  <w:style w:type="character" w:customStyle="1" w:styleId="WW8Num12z8">
    <w:name w:val="WW8Num12z8"/>
    <w:qFormat/>
    <w:rsid w:val="00870F38"/>
  </w:style>
  <w:style w:type="character" w:customStyle="1" w:styleId="WW8Num13z0">
    <w:name w:val="WW8Num13z0"/>
    <w:qFormat/>
    <w:rsid w:val="00870F38"/>
    <w:rPr>
      <w:rFonts w:cs="Arial"/>
    </w:rPr>
  </w:style>
  <w:style w:type="character" w:customStyle="1" w:styleId="WW8Num13z3">
    <w:name w:val="WW8Num13z3"/>
    <w:qFormat/>
    <w:rsid w:val="00870F38"/>
  </w:style>
  <w:style w:type="character" w:customStyle="1" w:styleId="WW8Num13z4">
    <w:name w:val="WW8Num13z4"/>
    <w:qFormat/>
    <w:rsid w:val="00870F38"/>
  </w:style>
  <w:style w:type="character" w:customStyle="1" w:styleId="WW8Num13z5">
    <w:name w:val="WW8Num13z5"/>
    <w:qFormat/>
    <w:rsid w:val="00870F38"/>
  </w:style>
  <w:style w:type="character" w:customStyle="1" w:styleId="WW8Num13z6">
    <w:name w:val="WW8Num13z6"/>
    <w:qFormat/>
    <w:rsid w:val="00870F38"/>
  </w:style>
  <w:style w:type="character" w:customStyle="1" w:styleId="WW8Num13z7">
    <w:name w:val="WW8Num13z7"/>
    <w:qFormat/>
    <w:rsid w:val="00870F38"/>
  </w:style>
  <w:style w:type="character" w:customStyle="1" w:styleId="WW8Num13z8">
    <w:name w:val="WW8Num13z8"/>
    <w:qFormat/>
    <w:rsid w:val="00870F38"/>
  </w:style>
  <w:style w:type="character" w:customStyle="1" w:styleId="WW8Num11z2">
    <w:name w:val="WW8Num11z2"/>
    <w:qFormat/>
    <w:rsid w:val="00870F38"/>
  </w:style>
  <w:style w:type="character" w:customStyle="1" w:styleId="WW8Num9z1">
    <w:name w:val="WW8Num9z1"/>
    <w:qFormat/>
    <w:rsid w:val="00870F38"/>
  </w:style>
  <w:style w:type="character" w:customStyle="1" w:styleId="WW8Num11z1">
    <w:name w:val="WW8Num11z1"/>
    <w:qFormat/>
    <w:rsid w:val="00870F38"/>
    <w:rPr>
      <w:b/>
    </w:rPr>
  </w:style>
  <w:style w:type="character" w:customStyle="1" w:styleId="WW8Num12z1">
    <w:name w:val="WW8Num12z1"/>
    <w:qFormat/>
    <w:rsid w:val="00870F38"/>
  </w:style>
  <w:style w:type="character" w:customStyle="1" w:styleId="WW8Num13z1">
    <w:name w:val="WW8Num13z1"/>
    <w:qFormat/>
    <w:rsid w:val="00870F38"/>
  </w:style>
  <w:style w:type="character" w:customStyle="1" w:styleId="WW8Num13z2">
    <w:name w:val="WW8Num13z2"/>
    <w:qFormat/>
    <w:rsid w:val="00870F38"/>
  </w:style>
  <w:style w:type="character" w:customStyle="1" w:styleId="WW8Num14z0">
    <w:name w:val="WW8Num14z0"/>
    <w:qFormat/>
    <w:rsid w:val="00870F38"/>
  </w:style>
  <w:style w:type="character" w:customStyle="1" w:styleId="WW8Num14z1">
    <w:name w:val="WW8Num14z1"/>
    <w:qFormat/>
    <w:rsid w:val="00870F38"/>
  </w:style>
  <w:style w:type="character" w:customStyle="1" w:styleId="WW8Num14z2">
    <w:name w:val="WW8Num14z2"/>
    <w:qFormat/>
    <w:rsid w:val="00870F38"/>
  </w:style>
  <w:style w:type="character" w:customStyle="1" w:styleId="WW8Num14z3">
    <w:name w:val="WW8Num14z3"/>
    <w:qFormat/>
    <w:rsid w:val="00870F38"/>
  </w:style>
  <w:style w:type="character" w:customStyle="1" w:styleId="WW8Num14z4">
    <w:name w:val="WW8Num14z4"/>
    <w:qFormat/>
    <w:rsid w:val="00870F38"/>
  </w:style>
  <w:style w:type="character" w:customStyle="1" w:styleId="WW8Num14z5">
    <w:name w:val="WW8Num14z5"/>
    <w:qFormat/>
    <w:rsid w:val="00870F38"/>
  </w:style>
  <w:style w:type="character" w:customStyle="1" w:styleId="WW8Num14z6">
    <w:name w:val="WW8Num14z6"/>
    <w:qFormat/>
    <w:rsid w:val="00870F38"/>
  </w:style>
  <w:style w:type="character" w:customStyle="1" w:styleId="WW8Num14z7">
    <w:name w:val="WW8Num14z7"/>
    <w:qFormat/>
    <w:rsid w:val="00870F38"/>
  </w:style>
  <w:style w:type="character" w:customStyle="1" w:styleId="WW8Num14z8">
    <w:name w:val="WW8Num14z8"/>
    <w:qFormat/>
    <w:rsid w:val="00870F38"/>
  </w:style>
  <w:style w:type="character" w:customStyle="1" w:styleId="WW8Num15z0">
    <w:name w:val="WW8Num15z0"/>
    <w:qFormat/>
    <w:rsid w:val="00870F38"/>
  </w:style>
  <w:style w:type="character" w:customStyle="1" w:styleId="WW8Num15z1">
    <w:name w:val="WW8Num15z1"/>
    <w:qFormat/>
    <w:rsid w:val="00870F38"/>
  </w:style>
  <w:style w:type="character" w:customStyle="1" w:styleId="WW8Num15z2">
    <w:name w:val="WW8Num15z2"/>
    <w:qFormat/>
    <w:rsid w:val="00870F38"/>
    <w:rPr>
      <w:b/>
    </w:rPr>
  </w:style>
  <w:style w:type="character" w:customStyle="1" w:styleId="WW8Num15z3">
    <w:name w:val="WW8Num15z3"/>
    <w:qFormat/>
    <w:rsid w:val="00870F38"/>
  </w:style>
  <w:style w:type="character" w:customStyle="1" w:styleId="WW8Num15z4">
    <w:name w:val="WW8Num15z4"/>
    <w:qFormat/>
    <w:rsid w:val="00870F38"/>
  </w:style>
  <w:style w:type="character" w:customStyle="1" w:styleId="WW8Num15z5">
    <w:name w:val="WW8Num15z5"/>
    <w:qFormat/>
    <w:rsid w:val="00870F38"/>
  </w:style>
  <w:style w:type="character" w:customStyle="1" w:styleId="WW8Num15z6">
    <w:name w:val="WW8Num15z6"/>
    <w:qFormat/>
    <w:rsid w:val="00870F38"/>
  </w:style>
  <w:style w:type="character" w:customStyle="1" w:styleId="WW8Num15z7">
    <w:name w:val="WW8Num15z7"/>
    <w:qFormat/>
    <w:rsid w:val="00870F38"/>
  </w:style>
  <w:style w:type="character" w:customStyle="1" w:styleId="WW8Num15z8">
    <w:name w:val="WW8Num15z8"/>
    <w:qFormat/>
    <w:rsid w:val="00870F38"/>
  </w:style>
  <w:style w:type="character" w:customStyle="1" w:styleId="WW8Num16z0">
    <w:name w:val="WW8Num16z0"/>
    <w:qFormat/>
    <w:rsid w:val="00870F38"/>
  </w:style>
  <w:style w:type="character" w:customStyle="1" w:styleId="WW8Num16z1">
    <w:name w:val="WW8Num16z1"/>
    <w:qFormat/>
    <w:rsid w:val="00870F38"/>
  </w:style>
  <w:style w:type="character" w:customStyle="1" w:styleId="WW8Num16z2">
    <w:name w:val="WW8Num16z2"/>
    <w:qFormat/>
    <w:rsid w:val="00870F38"/>
  </w:style>
  <w:style w:type="character" w:customStyle="1" w:styleId="WW8Num16z3">
    <w:name w:val="WW8Num16z3"/>
    <w:qFormat/>
    <w:rsid w:val="00870F38"/>
  </w:style>
  <w:style w:type="character" w:customStyle="1" w:styleId="WW8Num16z4">
    <w:name w:val="WW8Num16z4"/>
    <w:qFormat/>
    <w:rsid w:val="00870F38"/>
  </w:style>
  <w:style w:type="character" w:customStyle="1" w:styleId="WW8Num16z5">
    <w:name w:val="WW8Num16z5"/>
    <w:qFormat/>
    <w:rsid w:val="00870F38"/>
  </w:style>
  <w:style w:type="character" w:customStyle="1" w:styleId="WW8Num16z6">
    <w:name w:val="WW8Num16z6"/>
    <w:qFormat/>
    <w:rsid w:val="00870F38"/>
  </w:style>
  <w:style w:type="character" w:customStyle="1" w:styleId="WW8Num16z7">
    <w:name w:val="WW8Num16z7"/>
    <w:qFormat/>
    <w:rsid w:val="00870F38"/>
  </w:style>
  <w:style w:type="character" w:customStyle="1" w:styleId="WW8Num16z8">
    <w:name w:val="WW8Num16z8"/>
    <w:qFormat/>
    <w:rsid w:val="00870F38"/>
  </w:style>
  <w:style w:type="character" w:customStyle="1" w:styleId="WW8Num17z0">
    <w:name w:val="WW8Num17z0"/>
    <w:qFormat/>
    <w:rsid w:val="00870F38"/>
    <w:rPr>
      <w:rFonts w:ascii="Symbol" w:hAnsi="Symbol" w:cs="Symbol"/>
      <w:color w:val="auto"/>
    </w:rPr>
  </w:style>
  <w:style w:type="character" w:customStyle="1" w:styleId="WW8Num17z1">
    <w:name w:val="WW8Num17z1"/>
    <w:qFormat/>
    <w:rsid w:val="00870F38"/>
    <w:rPr>
      <w:rFonts w:ascii="Courier New" w:hAnsi="Courier New" w:cs="Courier New"/>
    </w:rPr>
  </w:style>
  <w:style w:type="character" w:customStyle="1" w:styleId="WW8Num17z2">
    <w:name w:val="WW8Num17z2"/>
    <w:qFormat/>
    <w:rsid w:val="00870F38"/>
    <w:rPr>
      <w:rFonts w:ascii="Wingdings" w:hAnsi="Wingdings" w:cs="Wingdings"/>
    </w:rPr>
  </w:style>
  <w:style w:type="character" w:customStyle="1" w:styleId="WW8Num17z3">
    <w:name w:val="WW8Num17z3"/>
    <w:qFormat/>
    <w:rsid w:val="00870F38"/>
  </w:style>
  <w:style w:type="character" w:customStyle="1" w:styleId="WW8Num17z4">
    <w:name w:val="WW8Num17z4"/>
    <w:qFormat/>
    <w:rsid w:val="00870F38"/>
  </w:style>
  <w:style w:type="character" w:customStyle="1" w:styleId="WW8Num17z5">
    <w:name w:val="WW8Num17z5"/>
    <w:qFormat/>
    <w:rsid w:val="00870F38"/>
  </w:style>
  <w:style w:type="character" w:customStyle="1" w:styleId="WW8Num17z6">
    <w:name w:val="WW8Num17z6"/>
    <w:qFormat/>
    <w:rsid w:val="00870F38"/>
  </w:style>
  <w:style w:type="character" w:customStyle="1" w:styleId="WW8Num17z7">
    <w:name w:val="WW8Num17z7"/>
    <w:qFormat/>
    <w:rsid w:val="00870F38"/>
  </w:style>
  <w:style w:type="character" w:customStyle="1" w:styleId="WW8Num17z8">
    <w:name w:val="WW8Num17z8"/>
    <w:qFormat/>
    <w:rsid w:val="00870F38"/>
  </w:style>
  <w:style w:type="character" w:customStyle="1" w:styleId="WW8Num18z0">
    <w:name w:val="WW8Num18z0"/>
    <w:qFormat/>
    <w:rsid w:val="00870F38"/>
  </w:style>
  <w:style w:type="character" w:customStyle="1" w:styleId="WW8Num18z1">
    <w:name w:val="WW8Num18z1"/>
    <w:qFormat/>
    <w:rsid w:val="00870F38"/>
  </w:style>
  <w:style w:type="character" w:customStyle="1" w:styleId="WW8Num18z2">
    <w:name w:val="WW8Num18z2"/>
    <w:qFormat/>
    <w:rsid w:val="00870F38"/>
  </w:style>
  <w:style w:type="character" w:customStyle="1" w:styleId="WW8Num18z3">
    <w:name w:val="WW8Num18z3"/>
    <w:qFormat/>
    <w:rsid w:val="00870F38"/>
  </w:style>
  <w:style w:type="character" w:customStyle="1" w:styleId="WW8Num18z4">
    <w:name w:val="WW8Num18z4"/>
    <w:qFormat/>
    <w:rsid w:val="00870F38"/>
  </w:style>
  <w:style w:type="character" w:customStyle="1" w:styleId="WW8Num18z5">
    <w:name w:val="WW8Num18z5"/>
    <w:qFormat/>
    <w:rsid w:val="00870F38"/>
  </w:style>
  <w:style w:type="character" w:customStyle="1" w:styleId="WW8Num18z6">
    <w:name w:val="WW8Num18z6"/>
    <w:qFormat/>
    <w:rsid w:val="00870F38"/>
  </w:style>
  <w:style w:type="character" w:customStyle="1" w:styleId="WW8Num18z7">
    <w:name w:val="WW8Num18z7"/>
    <w:qFormat/>
    <w:rsid w:val="00870F38"/>
  </w:style>
  <w:style w:type="character" w:customStyle="1" w:styleId="WW8Num18z8">
    <w:name w:val="WW8Num18z8"/>
    <w:qFormat/>
    <w:rsid w:val="00870F38"/>
  </w:style>
  <w:style w:type="character" w:customStyle="1" w:styleId="WW8Num19z0">
    <w:name w:val="WW8Num19z0"/>
    <w:qFormat/>
    <w:rsid w:val="00870F38"/>
    <w:rPr>
      <w:rFonts w:ascii="Times New Roman" w:hAnsi="Times New Roman" w:cs="Times New Roman"/>
      <w:b/>
      <w:i w:val="0"/>
      <w:sz w:val="20"/>
      <w:szCs w:val="20"/>
    </w:rPr>
  </w:style>
  <w:style w:type="character" w:customStyle="1" w:styleId="WW8Num19z1">
    <w:name w:val="WW8Num19z1"/>
    <w:qFormat/>
    <w:rsid w:val="00870F38"/>
  </w:style>
  <w:style w:type="character" w:customStyle="1" w:styleId="WW8Num19z2">
    <w:name w:val="WW8Num19z2"/>
    <w:qFormat/>
    <w:rsid w:val="00870F38"/>
    <w:rPr>
      <w:rFonts w:ascii="Times New Roman" w:hAnsi="Times New Roman" w:cs="Times New Roman"/>
      <w:b/>
      <w:sz w:val="20"/>
      <w:szCs w:val="20"/>
    </w:rPr>
  </w:style>
  <w:style w:type="character" w:customStyle="1" w:styleId="WW8Num19z3">
    <w:name w:val="WW8Num19z3"/>
    <w:qFormat/>
    <w:rsid w:val="00870F38"/>
    <w:rPr>
      <w:b/>
    </w:rPr>
  </w:style>
  <w:style w:type="character" w:customStyle="1" w:styleId="WW8Num19z4">
    <w:name w:val="WW8Num19z4"/>
    <w:qFormat/>
    <w:rsid w:val="00870F38"/>
  </w:style>
  <w:style w:type="character" w:customStyle="1" w:styleId="WW8Num19z5">
    <w:name w:val="WW8Num19z5"/>
    <w:qFormat/>
    <w:rsid w:val="00870F38"/>
  </w:style>
  <w:style w:type="character" w:customStyle="1" w:styleId="WW8Num19z6">
    <w:name w:val="WW8Num19z6"/>
    <w:qFormat/>
    <w:rsid w:val="00870F38"/>
  </w:style>
  <w:style w:type="character" w:customStyle="1" w:styleId="WW8Num19z7">
    <w:name w:val="WW8Num19z7"/>
    <w:qFormat/>
    <w:rsid w:val="00870F38"/>
  </w:style>
  <w:style w:type="character" w:customStyle="1" w:styleId="WW8Num19z8">
    <w:name w:val="WW8Num19z8"/>
    <w:qFormat/>
    <w:rsid w:val="00870F38"/>
  </w:style>
  <w:style w:type="character" w:customStyle="1" w:styleId="WW8Num20z0">
    <w:name w:val="WW8Num20z0"/>
    <w:qFormat/>
    <w:rsid w:val="00870F38"/>
  </w:style>
  <w:style w:type="character" w:customStyle="1" w:styleId="WW8Num20z2">
    <w:name w:val="WW8Num20z2"/>
    <w:qFormat/>
    <w:rsid w:val="00870F38"/>
  </w:style>
  <w:style w:type="character" w:customStyle="1" w:styleId="WW8Num20z3">
    <w:name w:val="WW8Num20z3"/>
    <w:qFormat/>
    <w:rsid w:val="00870F38"/>
  </w:style>
  <w:style w:type="character" w:customStyle="1" w:styleId="WW8Num20z4">
    <w:name w:val="WW8Num20z4"/>
    <w:qFormat/>
    <w:rsid w:val="00870F38"/>
  </w:style>
  <w:style w:type="character" w:customStyle="1" w:styleId="WW8Num20z5">
    <w:name w:val="WW8Num20z5"/>
    <w:qFormat/>
    <w:rsid w:val="00870F38"/>
  </w:style>
  <w:style w:type="character" w:customStyle="1" w:styleId="WW8Num20z6">
    <w:name w:val="WW8Num20z6"/>
    <w:qFormat/>
    <w:rsid w:val="00870F38"/>
  </w:style>
  <w:style w:type="character" w:customStyle="1" w:styleId="WW8Num20z7">
    <w:name w:val="WW8Num20z7"/>
    <w:qFormat/>
    <w:rsid w:val="00870F38"/>
  </w:style>
  <w:style w:type="character" w:customStyle="1" w:styleId="WW8Num20z8">
    <w:name w:val="WW8Num20z8"/>
    <w:qFormat/>
    <w:rsid w:val="00870F38"/>
  </w:style>
  <w:style w:type="character" w:customStyle="1" w:styleId="WW8Num21z0">
    <w:name w:val="WW8Num21z0"/>
    <w:qFormat/>
    <w:rsid w:val="00870F38"/>
  </w:style>
  <w:style w:type="character" w:customStyle="1" w:styleId="WW8Num21z2">
    <w:name w:val="WW8Num21z2"/>
    <w:qFormat/>
    <w:rsid w:val="00870F38"/>
  </w:style>
  <w:style w:type="character" w:customStyle="1" w:styleId="WW8Num21z3">
    <w:name w:val="WW8Num21z3"/>
    <w:qFormat/>
    <w:rsid w:val="00870F38"/>
  </w:style>
  <w:style w:type="character" w:customStyle="1" w:styleId="WW8Num21z4">
    <w:name w:val="WW8Num21z4"/>
    <w:qFormat/>
    <w:rsid w:val="00870F38"/>
  </w:style>
  <w:style w:type="character" w:customStyle="1" w:styleId="WW8Num21z5">
    <w:name w:val="WW8Num21z5"/>
    <w:qFormat/>
    <w:rsid w:val="00870F38"/>
  </w:style>
  <w:style w:type="character" w:customStyle="1" w:styleId="WW8Num21z6">
    <w:name w:val="WW8Num21z6"/>
    <w:qFormat/>
    <w:rsid w:val="00870F38"/>
  </w:style>
  <w:style w:type="character" w:customStyle="1" w:styleId="WW8Num21z7">
    <w:name w:val="WW8Num21z7"/>
    <w:qFormat/>
    <w:rsid w:val="00870F38"/>
  </w:style>
  <w:style w:type="character" w:customStyle="1" w:styleId="WW8Num21z8">
    <w:name w:val="WW8Num21z8"/>
    <w:qFormat/>
    <w:rsid w:val="00870F38"/>
  </w:style>
  <w:style w:type="character" w:customStyle="1" w:styleId="WW8Num22z0">
    <w:name w:val="WW8Num22z0"/>
    <w:qFormat/>
    <w:rsid w:val="00870F38"/>
    <w:rPr>
      <w:rFonts w:ascii="Times New Roman" w:hAnsi="Times New Roman" w:cs="Times New Roman"/>
      <w:b/>
      <w:i w:val="0"/>
      <w:sz w:val="20"/>
      <w:szCs w:val="20"/>
    </w:rPr>
  </w:style>
  <w:style w:type="character" w:customStyle="1" w:styleId="WW8Num22z2">
    <w:name w:val="WW8Num22z2"/>
    <w:qFormat/>
    <w:rsid w:val="00870F38"/>
    <w:rPr>
      <w:rFonts w:ascii="Times New Roman" w:hAnsi="Times New Roman" w:cs="Times New Roman"/>
      <w:b/>
      <w:sz w:val="20"/>
      <w:szCs w:val="20"/>
    </w:rPr>
  </w:style>
  <w:style w:type="character" w:customStyle="1" w:styleId="WW8Num22z3">
    <w:name w:val="WW8Num22z3"/>
    <w:qFormat/>
    <w:rsid w:val="00870F38"/>
    <w:rPr>
      <w:b/>
    </w:rPr>
  </w:style>
  <w:style w:type="character" w:customStyle="1" w:styleId="WW8Num22z4">
    <w:name w:val="WW8Num22z4"/>
    <w:qFormat/>
    <w:rsid w:val="00870F38"/>
  </w:style>
  <w:style w:type="character" w:customStyle="1" w:styleId="WW8Num22z5">
    <w:name w:val="WW8Num22z5"/>
    <w:qFormat/>
    <w:rsid w:val="00870F38"/>
  </w:style>
  <w:style w:type="character" w:customStyle="1" w:styleId="WW8Num22z6">
    <w:name w:val="WW8Num22z6"/>
    <w:qFormat/>
    <w:rsid w:val="00870F38"/>
  </w:style>
  <w:style w:type="character" w:customStyle="1" w:styleId="WW8Num22z7">
    <w:name w:val="WW8Num22z7"/>
    <w:qFormat/>
    <w:rsid w:val="00870F38"/>
  </w:style>
  <w:style w:type="character" w:customStyle="1" w:styleId="WW8Num22z8">
    <w:name w:val="WW8Num22z8"/>
    <w:qFormat/>
    <w:rsid w:val="00870F38"/>
  </w:style>
  <w:style w:type="character" w:customStyle="1" w:styleId="WW8Num23z0">
    <w:name w:val="WW8Num23z0"/>
    <w:qFormat/>
    <w:rsid w:val="00870F38"/>
    <w:rPr>
      <w:sz w:val="20"/>
      <w:szCs w:val="20"/>
    </w:rPr>
  </w:style>
  <w:style w:type="character" w:customStyle="1" w:styleId="WW8Num23z2">
    <w:name w:val="WW8Num23z2"/>
    <w:qFormat/>
    <w:rsid w:val="00870F38"/>
  </w:style>
  <w:style w:type="character" w:customStyle="1" w:styleId="WW8Num23z3">
    <w:name w:val="WW8Num23z3"/>
    <w:qFormat/>
    <w:rsid w:val="00870F38"/>
  </w:style>
  <w:style w:type="character" w:customStyle="1" w:styleId="WW8Num23z4">
    <w:name w:val="WW8Num23z4"/>
    <w:qFormat/>
    <w:rsid w:val="00870F38"/>
  </w:style>
  <w:style w:type="character" w:customStyle="1" w:styleId="WW8Num23z5">
    <w:name w:val="WW8Num23z5"/>
    <w:qFormat/>
    <w:rsid w:val="00870F38"/>
  </w:style>
  <w:style w:type="character" w:customStyle="1" w:styleId="WW8Num23z6">
    <w:name w:val="WW8Num23z6"/>
    <w:qFormat/>
    <w:rsid w:val="00870F38"/>
  </w:style>
  <w:style w:type="character" w:customStyle="1" w:styleId="WW8Num23z7">
    <w:name w:val="WW8Num23z7"/>
    <w:qFormat/>
    <w:rsid w:val="00870F38"/>
  </w:style>
  <w:style w:type="character" w:customStyle="1" w:styleId="WW8Num23z8">
    <w:name w:val="WW8Num23z8"/>
    <w:qFormat/>
    <w:rsid w:val="00870F38"/>
  </w:style>
  <w:style w:type="character" w:customStyle="1" w:styleId="WW8Num24z0">
    <w:name w:val="WW8Num24z0"/>
    <w:qFormat/>
    <w:rsid w:val="00870F38"/>
    <w:rPr>
      <w:sz w:val="20"/>
      <w:szCs w:val="20"/>
    </w:rPr>
  </w:style>
  <w:style w:type="character" w:customStyle="1" w:styleId="WW8Num24z2">
    <w:name w:val="WW8Num24z2"/>
    <w:qFormat/>
    <w:rsid w:val="00870F38"/>
  </w:style>
  <w:style w:type="character" w:customStyle="1" w:styleId="WW8Num24z3">
    <w:name w:val="WW8Num24z3"/>
    <w:qFormat/>
    <w:rsid w:val="00870F38"/>
  </w:style>
  <w:style w:type="character" w:customStyle="1" w:styleId="WW8Num24z4">
    <w:name w:val="WW8Num24z4"/>
    <w:qFormat/>
    <w:rsid w:val="00870F38"/>
  </w:style>
  <w:style w:type="character" w:customStyle="1" w:styleId="WW8Num24z5">
    <w:name w:val="WW8Num24z5"/>
    <w:qFormat/>
    <w:rsid w:val="00870F38"/>
  </w:style>
  <w:style w:type="character" w:customStyle="1" w:styleId="WW8Num24z6">
    <w:name w:val="WW8Num24z6"/>
    <w:qFormat/>
    <w:rsid w:val="00870F38"/>
  </w:style>
  <w:style w:type="character" w:customStyle="1" w:styleId="WW8Num24z7">
    <w:name w:val="WW8Num24z7"/>
    <w:qFormat/>
    <w:rsid w:val="00870F38"/>
  </w:style>
  <w:style w:type="character" w:customStyle="1" w:styleId="WW8Num24z8">
    <w:name w:val="WW8Num24z8"/>
    <w:qFormat/>
    <w:rsid w:val="00870F38"/>
  </w:style>
  <w:style w:type="character" w:customStyle="1" w:styleId="WW8Num25z0">
    <w:name w:val="WW8Num25z0"/>
    <w:qFormat/>
    <w:rsid w:val="00870F38"/>
    <w:rPr>
      <w:sz w:val="20"/>
      <w:szCs w:val="20"/>
    </w:rPr>
  </w:style>
  <w:style w:type="character" w:customStyle="1" w:styleId="WW8Num25z2">
    <w:name w:val="WW8Num25z2"/>
    <w:qFormat/>
    <w:rsid w:val="00870F38"/>
  </w:style>
  <w:style w:type="character" w:customStyle="1" w:styleId="WW8Num25z3">
    <w:name w:val="WW8Num25z3"/>
    <w:qFormat/>
    <w:rsid w:val="00870F38"/>
  </w:style>
  <w:style w:type="character" w:customStyle="1" w:styleId="WW8Num25z4">
    <w:name w:val="WW8Num25z4"/>
    <w:qFormat/>
    <w:rsid w:val="00870F38"/>
  </w:style>
  <w:style w:type="character" w:customStyle="1" w:styleId="WW8Num25z5">
    <w:name w:val="WW8Num25z5"/>
    <w:qFormat/>
    <w:rsid w:val="00870F38"/>
  </w:style>
  <w:style w:type="character" w:customStyle="1" w:styleId="WW8Num25z6">
    <w:name w:val="WW8Num25z6"/>
    <w:qFormat/>
    <w:rsid w:val="00870F38"/>
  </w:style>
  <w:style w:type="character" w:customStyle="1" w:styleId="WW8Num25z7">
    <w:name w:val="WW8Num25z7"/>
    <w:qFormat/>
    <w:rsid w:val="00870F38"/>
  </w:style>
  <w:style w:type="character" w:customStyle="1" w:styleId="WW8Num25z8">
    <w:name w:val="WW8Num25z8"/>
    <w:qFormat/>
    <w:rsid w:val="00870F38"/>
  </w:style>
  <w:style w:type="character" w:customStyle="1" w:styleId="WW8Num26z0">
    <w:name w:val="WW8Num26z0"/>
    <w:qFormat/>
    <w:rsid w:val="00870F38"/>
    <w:rPr>
      <w:sz w:val="20"/>
      <w:szCs w:val="20"/>
    </w:rPr>
  </w:style>
  <w:style w:type="character" w:customStyle="1" w:styleId="WW8Num26z3">
    <w:name w:val="WW8Num26z3"/>
    <w:qFormat/>
    <w:rsid w:val="00870F38"/>
  </w:style>
  <w:style w:type="character" w:customStyle="1" w:styleId="WW8Num26z4">
    <w:name w:val="WW8Num26z4"/>
    <w:qFormat/>
    <w:rsid w:val="00870F38"/>
  </w:style>
  <w:style w:type="character" w:customStyle="1" w:styleId="WW8Num26z5">
    <w:name w:val="WW8Num26z5"/>
    <w:qFormat/>
    <w:rsid w:val="00870F38"/>
  </w:style>
  <w:style w:type="character" w:customStyle="1" w:styleId="WW8Num26z6">
    <w:name w:val="WW8Num26z6"/>
    <w:qFormat/>
    <w:rsid w:val="00870F38"/>
  </w:style>
  <w:style w:type="character" w:customStyle="1" w:styleId="WW8Num26z7">
    <w:name w:val="WW8Num26z7"/>
    <w:qFormat/>
    <w:rsid w:val="00870F38"/>
  </w:style>
  <w:style w:type="character" w:customStyle="1" w:styleId="WW8Num26z8">
    <w:name w:val="WW8Num26z8"/>
    <w:qFormat/>
    <w:rsid w:val="00870F38"/>
  </w:style>
  <w:style w:type="character" w:customStyle="1" w:styleId="WW8Num27z0">
    <w:name w:val="WW8Num27z0"/>
    <w:qFormat/>
    <w:rsid w:val="00870F38"/>
    <w:rPr>
      <w:rFonts w:cs="Arial"/>
      <w:sz w:val="20"/>
      <w:szCs w:val="20"/>
    </w:rPr>
  </w:style>
  <w:style w:type="character" w:customStyle="1" w:styleId="WW8Num27z3">
    <w:name w:val="WW8Num27z3"/>
    <w:qFormat/>
    <w:rsid w:val="00870F38"/>
  </w:style>
  <w:style w:type="character" w:customStyle="1" w:styleId="WW8Num27z4">
    <w:name w:val="WW8Num27z4"/>
    <w:qFormat/>
    <w:rsid w:val="00870F38"/>
  </w:style>
  <w:style w:type="character" w:customStyle="1" w:styleId="WW8Num27z5">
    <w:name w:val="WW8Num27z5"/>
    <w:qFormat/>
    <w:rsid w:val="00870F38"/>
  </w:style>
  <w:style w:type="character" w:customStyle="1" w:styleId="WW8Num27z6">
    <w:name w:val="WW8Num27z6"/>
    <w:qFormat/>
    <w:rsid w:val="00870F38"/>
  </w:style>
  <w:style w:type="character" w:customStyle="1" w:styleId="WW8Num27z7">
    <w:name w:val="WW8Num27z7"/>
    <w:qFormat/>
    <w:rsid w:val="00870F38"/>
  </w:style>
  <w:style w:type="character" w:customStyle="1" w:styleId="WW8Num27z8">
    <w:name w:val="WW8Num27z8"/>
    <w:qFormat/>
    <w:rsid w:val="00870F38"/>
  </w:style>
  <w:style w:type="character" w:customStyle="1" w:styleId="WW8Num28z0">
    <w:name w:val="WW8Num28z0"/>
    <w:qFormat/>
    <w:rsid w:val="00870F38"/>
    <w:rPr>
      <w:sz w:val="20"/>
      <w:szCs w:val="20"/>
    </w:rPr>
  </w:style>
  <w:style w:type="character" w:customStyle="1" w:styleId="WW8Num28z2">
    <w:name w:val="WW8Num28z2"/>
    <w:qFormat/>
    <w:rsid w:val="00870F38"/>
  </w:style>
  <w:style w:type="character" w:customStyle="1" w:styleId="WW8Num28z3">
    <w:name w:val="WW8Num28z3"/>
    <w:qFormat/>
    <w:rsid w:val="00870F38"/>
  </w:style>
  <w:style w:type="character" w:customStyle="1" w:styleId="WW8Num28z4">
    <w:name w:val="WW8Num28z4"/>
    <w:qFormat/>
    <w:rsid w:val="00870F38"/>
  </w:style>
  <w:style w:type="character" w:customStyle="1" w:styleId="WW8Num28z5">
    <w:name w:val="WW8Num28z5"/>
    <w:qFormat/>
    <w:rsid w:val="00870F38"/>
  </w:style>
  <w:style w:type="character" w:customStyle="1" w:styleId="WW8Num28z6">
    <w:name w:val="WW8Num28z6"/>
    <w:qFormat/>
    <w:rsid w:val="00870F38"/>
  </w:style>
  <w:style w:type="character" w:customStyle="1" w:styleId="WW8Num28z7">
    <w:name w:val="WW8Num28z7"/>
    <w:qFormat/>
    <w:rsid w:val="00870F38"/>
  </w:style>
  <w:style w:type="character" w:customStyle="1" w:styleId="WW8Num28z8">
    <w:name w:val="WW8Num28z8"/>
    <w:qFormat/>
    <w:rsid w:val="00870F38"/>
  </w:style>
  <w:style w:type="character" w:customStyle="1" w:styleId="WW8Num29z0">
    <w:name w:val="WW8Num29z0"/>
    <w:qFormat/>
    <w:rsid w:val="00870F38"/>
    <w:rPr>
      <w:rFonts w:cs="Arial"/>
      <w:sz w:val="20"/>
      <w:szCs w:val="20"/>
    </w:rPr>
  </w:style>
  <w:style w:type="character" w:customStyle="1" w:styleId="WW8Num29z2">
    <w:name w:val="WW8Num29z2"/>
    <w:qFormat/>
    <w:rsid w:val="00870F38"/>
  </w:style>
  <w:style w:type="character" w:customStyle="1" w:styleId="WW8Num29z3">
    <w:name w:val="WW8Num29z3"/>
    <w:qFormat/>
    <w:rsid w:val="00870F38"/>
  </w:style>
  <w:style w:type="character" w:customStyle="1" w:styleId="WW8Num29z4">
    <w:name w:val="WW8Num29z4"/>
    <w:qFormat/>
    <w:rsid w:val="00870F38"/>
  </w:style>
  <w:style w:type="character" w:customStyle="1" w:styleId="WW8Num29z5">
    <w:name w:val="WW8Num29z5"/>
    <w:qFormat/>
    <w:rsid w:val="00870F38"/>
  </w:style>
  <w:style w:type="character" w:customStyle="1" w:styleId="WW8Num29z6">
    <w:name w:val="WW8Num29z6"/>
    <w:qFormat/>
    <w:rsid w:val="00870F38"/>
  </w:style>
  <w:style w:type="character" w:customStyle="1" w:styleId="WW8Num29z7">
    <w:name w:val="WW8Num29z7"/>
    <w:qFormat/>
    <w:rsid w:val="00870F38"/>
  </w:style>
  <w:style w:type="character" w:customStyle="1" w:styleId="WW8Num29z8">
    <w:name w:val="WW8Num29z8"/>
    <w:qFormat/>
    <w:rsid w:val="00870F38"/>
  </w:style>
  <w:style w:type="character" w:customStyle="1" w:styleId="WW8Num30z0">
    <w:name w:val="WW8Num30z0"/>
    <w:qFormat/>
    <w:rsid w:val="00870F38"/>
    <w:rPr>
      <w:rFonts w:cs="Arial"/>
      <w:sz w:val="20"/>
      <w:szCs w:val="20"/>
    </w:rPr>
  </w:style>
  <w:style w:type="character" w:customStyle="1" w:styleId="WW8Num30z2">
    <w:name w:val="WW8Num30z2"/>
    <w:qFormat/>
    <w:rsid w:val="00870F38"/>
  </w:style>
  <w:style w:type="character" w:customStyle="1" w:styleId="WW8Num30z3">
    <w:name w:val="WW8Num30z3"/>
    <w:qFormat/>
    <w:rsid w:val="00870F38"/>
  </w:style>
  <w:style w:type="character" w:customStyle="1" w:styleId="WW8Num30z4">
    <w:name w:val="WW8Num30z4"/>
    <w:qFormat/>
    <w:rsid w:val="00870F38"/>
  </w:style>
  <w:style w:type="character" w:customStyle="1" w:styleId="WW8Num30z5">
    <w:name w:val="WW8Num30z5"/>
    <w:qFormat/>
    <w:rsid w:val="00870F38"/>
  </w:style>
  <w:style w:type="character" w:customStyle="1" w:styleId="WW8Num30z6">
    <w:name w:val="WW8Num30z6"/>
    <w:qFormat/>
    <w:rsid w:val="00870F38"/>
  </w:style>
  <w:style w:type="character" w:customStyle="1" w:styleId="WW8Num30z7">
    <w:name w:val="WW8Num30z7"/>
    <w:qFormat/>
    <w:rsid w:val="00870F38"/>
  </w:style>
  <w:style w:type="character" w:customStyle="1" w:styleId="WW8Num30z8">
    <w:name w:val="WW8Num30z8"/>
    <w:qFormat/>
    <w:rsid w:val="00870F38"/>
  </w:style>
  <w:style w:type="character" w:customStyle="1" w:styleId="WW8Num31z0">
    <w:name w:val="WW8Num31z0"/>
    <w:qFormat/>
    <w:rsid w:val="00870F38"/>
    <w:rPr>
      <w:sz w:val="20"/>
      <w:szCs w:val="20"/>
    </w:rPr>
  </w:style>
  <w:style w:type="character" w:customStyle="1" w:styleId="WW8Num31z4">
    <w:name w:val="WW8Num31z4"/>
    <w:qFormat/>
    <w:rsid w:val="00870F38"/>
  </w:style>
  <w:style w:type="character" w:customStyle="1" w:styleId="WW8Num31z5">
    <w:name w:val="WW8Num31z5"/>
    <w:qFormat/>
    <w:rsid w:val="00870F38"/>
  </w:style>
  <w:style w:type="character" w:customStyle="1" w:styleId="WW8Num31z6">
    <w:name w:val="WW8Num31z6"/>
    <w:qFormat/>
    <w:rsid w:val="00870F38"/>
  </w:style>
  <w:style w:type="character" w:customStyle="1" w:styleId="WW8Num31z7">
    <w:name w:val="WW8Num31z7"/>
    <w:qFormat/>
    <w:rsid w:val="00870F38"/>
  </w:style>
  <w:style w:type="character" w:customStyle="1" w:styleId="WW8Num31z8">
    <w:name w:val="WW8Num31z8"/>
    <w:qFormat/>
    <w:rsid w:val="00870F38"/>
  </w:style>
  <w:style w:type="character" w:customStyle="1" w:styleId="WW8Num32z0">
    <w:name w:val="WW8Num32z0"/>
    <w:qFormat/>
    <w:rsid w:val="00870F38"/>
    <w:rPr>
      <w:sz w:val="20"/>
      <w:szCs w:val="20"/>
    </w:rPr>
  </w:style>
  <w:style w:type="character" w:customStyle="1" w:styleId="WW8Num32z1">
    <w:name w:val="WW8Num32z1"/>
    <w:qFormat/>
    <w:rsid w:val="00870F38"/>
  </w:style>
  <w:style w:type="character" w:customStyle="1" w:styleId="WW8Num32z2">
    <w:name w:val="WW8Num32z2"/>
    <w:qFormat/>
    <w:rsid w:val="00870F38"/>
  </w:style>
  <w:style w:type="character" w:customStyle="1" w:styleId="WW8Num32z3">
    <w:name w:val="WW8Num32z3"/>
    <w:qFormat/>
    <w:rsid w:val="00870F38"/>
  </w:style>
  <w:style w:type="character" w:customStyle="1" w:styleId="WW8Num32z4">
    <w:name w:val="WW8Num32z4"/>
    <w:qFormat/>
    <w:rsid w:val="00870F38"/>
  </w:style>
  <w:style w:type="character" w:customStyle="1" w:styleId="WW8Num32z5">
    <w:name w:val="WW8Num32z5"/>
    <w:qFormat/>
    <w:rsid w:val="00870F38"/>
  </w:style>
  <w:style w:type="character" w:customStyle="1" w:styleId="WW8Num32z6">
    <w:name w:val="WW8Num32z6"/>
    <w:qFormat/>
    <w:rsid w:val="00870F38"/>
  </w:style>
  <w:style w:type="character" w:customStyle="1" w:styleId="WW8Num32z7">
    <w:name w:val="WW8Num32z7"/>
    <w:qFormat/>
    <w:rsid w:val="00870F38"/>
  </w:style>
  <w:style w:type="character" w:customStyle="1" w:styleId="WW8Num32z8">
    <w:name w:val="WW8Num32z8"/>
    <w:qFormat/>
    <w:rsid w:val="00870F38"/>
  </w:style>
  <w:style w:type="character" w:customStyle="1" w:styleId="WW8Num33z0">
    <w:name w:val="WW8Num33z0"/>
    <w:qFormat/>
    <w:rsid w:val="00870F38"/>
    <w:rPr>
      <w:sz w:val="20"/>
      <w:szCs w:val="20"/>
    </w:rPr>
  </w:style>
  <w:style w:type="character" w:customStyle="1" w:styleId="WW8Num33z2">
    <w:name w:val="WW8Num33z2"/>
    <w:qFormat/>
    <w:rsid w:val="00870F38"/>
  </w:style>
  <w:style w:type="character" w:customStyle="1" w:styleId="WW8Num33z3">
    <w:name w:val="WW8Num33z3"/>
    <w:qFormat/>
    <w:rsid w:val="00870F38"/>
  </w:style>
  <w:style w:type="character" w:customStyle="1" w:styleId="WW8Num33z4">
    <w:name w:val="WW8Num33z4"/>
    <w:qFormat/>
    <w:rsid w:val="00870F38"/>
  </w:style>
  <w:style w:type="character" w:customStyle="1" w:styleId="WW8Num33z5">
    <w:name w:val="WW8Num33z5"/>
    <w:qFormat/>
    <w:rsid w:val="00870F38"/>
  </w:style>
  <w:style w:type="character" w:customStyle="1" w:styleId="WW8Num33z6">
    <w:name w:val="WW8Num33z6"/>
    <w:qFormat/>
    <w:rsid w:val="00870F38"/>
  </w:style>
  <w:style w:type="character" w:customStyle="1" w:styleId="WW8Num33z7">
    <w:name w:val="WW8Num33z7"/>
    <w:qFormat/>
    <w:rsid w:val="00870F38"/>
  </w:style>
  <w:style w:type="character" w:customStyle="1" w:styleId="WW8Num33z8">
    <w:name w:val="WW8Num33z8"/>
    <w:qFormat/>
    <w:rsid w:val="00870F38"/>
  </w:style>
  <w:style w:type="character" w:customStyle="1" w:styleId="WW8Num34z0">
    <w:name w:val="WW8Num34z0"/>
    <w:qFormat/>
    <w:rsid w:val="00870F38"/>
    <w:rPr>
      <w:rFonts w:cs="Arial"/>
    </w:rPr>
  </w:style>
  <w:style w:type="character" w:customStyle="1" w:styleId="WW8Num34z2">
    <w:name w:val="WW8Num34z2"/>
    <w:qFormat/>
    <w:rsid w:val="00870F38"/>
    <w:rPr>
      <w:sz w:val="20"/>
      <w:szCs w:val="20"/>
    </w:rPr>
  </w:style>
  <w:style w:type="character" w:customStyle="1" w:styleId="WW8Num34z3">
    <w:name w:val="WW8Num34z3"/>
    <w:qFormat/>
    <w:rsid w:val="00870F38"/>
  </w:style>
  <w:style w:type="character" w:customStyle="1" w:styleId="WW8Num34z4">
    <w:name w:val="WW8Num34z4"/>
    <w:qFormat/>
    <w:rsid w:val="00870F38"/>
  </w:style>
  <w:style w:type="character" w:customStyle="1" w:styleId="WW8Num34z5">
    <w:name w:val="WW8Num34z5"/>
    <w:qFormat/>
    <w:rsid w:val="00870F38"/>
  </w:style>
  <w:style w:type="character" w:customStyle="1" w:styleId="WW8Num34z6">
    <w:name w:val="WW8Num34z6"/>
    <w:qFormat/>
    <w:rsid w:val="00870F38"/>
  </w:style>
  <w:style w:type="character" w:customStyle="1" w:styleId="WW8Num34z7">
    <w:name w:val="WW8Num34z7"/>
    <w:qFormat/>
    <w:rsid w:val="00870F38"/>
  </w:style>
  <w:style w:type="character" w:customStyle="1" w:styleId="WW8Num34z8">
    <w:name w:val="WW8Num34z8"/>
    <w:qFormat/>
    <w:rsid w:val="00870F38"/>
  </w:style>
  <w:style w:type="character" w:customStyle="1" w:styleId="WW8Num35z0">
    <w:name w:val="WW8Num35z0"/>
    <w:qFormat/>
    <w:rsid w:val="00870F38"/>
    <w:rPr>
      <w:sz w:val="20"/>
      <w:szCs w:val="20"/>
    </w:rPr>
  </w:style>
  <w:style w:type="character" w:customStyle="1" w:styleId="WW8Num35z4">
    <w:name w:val="WW8Num35z4"/>
    <w:qFormat/>
    <w:rsid w:val="00870F38"/>
  </w:style>
  <w:style w:type="character" w:customStyle="1" w:styleId="WW8Num35z5">
    <w:name w:val="WW8Num35z5"/>
    <w:qFormat/>
    <w:rsid w:val="00870F38"/>
  </w:style>
  <w:style w:type="character" w:customStyle="1" w:styleId="WW8Num35z6">
    <w:name w:val="WW8Num35z6"/>
    <w:qFormat/>
    <w:rsid w:val="00870F38"/>
  </w:style>
  <w:style w:type="character" w:customStyle="1" w:styleId="WW8Num35z7">
    <w:name w:val="WW8Num35z7"/>
    <w:qFormat/>
    <w:rsid w:val="00870F38"/>
  </w:style>
  <w:style w:type="character" w:customStyle="1" w:styleId="WW8Num35z8">
    <w:name w:val="WW8Num35z8"/>
    <w:qFormat/>
    <w:rsid w:val="00870F38"/>
  </w:style>
  <w:style w:type="character" w:customStyle="1" w:styleId="WW8Num36z0">
    <w:name w:val="WW8Num36z0"/>
    <w:qFormat/>
    <w:rsid w:val="00870F38"/>
    <w:rPr>
      <w:rFonts w:cs="Arial"/>
      <w:sz w:val="20"/>
      <w:szCs w:val="20"/>
    </w:rPr>
  </w:style>
  <w:style w:type="character" w:customStyle="1" w:styleId="WW8Num36z2">
    <w:name w:val="WW8Num36z2"/>
    <w:qFormat/>
    <w:rsid w:val="00870F38"/>
  </w:style>
  <w:style w:type="character" w:customStyle="1" w:styleId="WW8Num36z3">
    <w:name w:val="WW8Num36z3"/>
    <w:qFormat/>
    <w:rsid w:val="00870F38"/>
  </w:style>
  <w:style w:type="character" w:customStyle="1" w:styleId="WW8Num36z4">
    <w:name w:val="WW8Num36z4"/>
    <w:qFormat/>
    <w:rsid w:val="00870F38"/>
  </w:style>
  <w:style w:type="character" w:customStyle="1" w:styleId="WW8Num36z5">
    <w:name w:val="WW8Num36z5"/>
    <w:qFormat/>
    <w:rsid w:val="00870F38"/>
  </w:style>
  <w:style w:type="character" w:customStyle="1" w:styleId="WW8Num36z6">
    <w:name w:val="WW8Num36z6"/>
    <w:qFormat/>
    <w:rsid w:val="00870F38"/>
  </w:style>
  <w:style w:type="character" w:customStyle="1" w:styleId="WW8Num36z7">
    <w:name w:val="WW8Num36z7"/>
    <w:qFormat/>
    <w:rsid w:val="00870F38"/>
  </w:style>
  <w:style w:type="character" w:customStyle="1" w:styleId="WW8Num36z8">
    <w:name w:val="WW8Num36z8"/>
    <w:qFormat/>
    <w:rsid w:val="00870F38"/>
  </w:style>
  <w:style w:type="character" w:customStyle="1" w:styleId="WW8Num37z0">
    <w:name w:val="WW8Num37z0"/>
    <w:qFormat/>
    <w:rsid w:val="00870F38"/>
    <w:rPr>
      <w:sz w:val="20"/>
      <w:szCs w:val="20"/>
    </w:rPr>
  </w:style>
  <w:style w:type="character" w:customStyle="1" w:styleId="WW8Num37z2">
    <w:name w:val="WW8Num37z2"/>
    <w:qFormat/>
    <w:rsid w:val="00870F38"/>
  </w:style>
  <w:style w:type="character" w:customStyle="1" w:styleId="WW8Num37z3">
    <w:name w:val="WW8Num37z3"/>
    <w:qFormat/>
    <w:rsid w:val="00870F38"/>
  </w:style>
  <w:style w:type="character" w:customStyle="1" w:styleId="WW8Num37z4">
    <w:name w:val="WW8Num37z4"/>
    <w:qFormat/>
    <w:rsid w:val="00870F38"/>
  </w:style>
  <w:style w:type="character" w:customStyle="1" w:styleId="WW8Num37z5">
    <w:name w:val="WW8Num37z5"/>
    <w:qFormat/>
    <w:rsid w:val="00870F38"/>
  </w:style>
  <w:style w:type="character" w:customStyle="1" w:styleId="WW8Num37z6">
    <w:name w:val="WW8Num37z6"/>
    <w:qFormat/>
    <w:rsid w:val="00870F38"/>
  </w:style>
  <w:style w:type="character" w:customStyle="1" w:styleId="WW8Num37z7">
    <w:name w:val="WW8Num37z7"/>
    <w:qFormat/>
    <w:rsid w:val="00870F38"/>
  </w:style>
  <w:style w:type="character" w:customStyle="1" w:styleId="WW8Num37z8">
    <w:name w:val="WW8Num37z8"/>
    <w:qFormat/>
    <w:rsid w:val="00870F38"/>
  </w:style>
  <w:style w:type="character" w:customStyle="1" w:styleId="WW8Num38z0">
    <w:name w:val="WW8Num38z0"/>
    <w:qFormat/>
    <w:rsid w:val="00870F38"/>
    <w:rPr>
      <w:sz w:val="20"/>
      <w:szCs w:val="20"/>
    </w:rPr>
  </w:style>
  <w:style w:type="character" w:customStyle="1" w:styleId="WW8Num38z2">
    <w:name w:val="WW8Num38z2"/>
    <w:qFormat/>
    <w:rsid w:val="00870F38"/>
  </w:style>
  <w:style w:type="character" w:customStyle="1" w:styleId="WW8Num38z3">
    <w:name w:val="WW8Num38z3"/>
    <w:qFormat/>
    <w:rsid w:val="00870F38"/>
  </w:style>
  <w:style w:type="character" w:customStyle="1" w:styleId="WW8Num38z4">
    <w:name w:val="WW8Num38z4"/>
    <w:qFormat/>
    <w:rsid w:val="00870F38"/>
  </w:style>
  <w:style w:type="character" w:customStyle="1" w:styleId="WW8Num38z5">
    <w:name w:val="WW8Num38z5"/>
    <w:qFormat/>
    <w:rsid w:val="00870F38"/>
  </w:style>
  <w:style w:type="character" w:customStyle="1" w:styleId="WW8Num38z6">
    <w:name w:val="WW8Num38z6"/>
    <w:qFormat/>
    <w:rsid w:val="00870F38"/>
  </w:style>
  <w:style w:type="character" w:customStyle="1" w:styleId="WW8Num38z7">
    <w:name w:val="WW8Num38z7"/>
    <w:qFormat/>
    <w:rsid w:val="00870F38"/>
  </w:style>
  <w:style w:type="character" w:customStyle="1" w:styleId="WW8Num38z8">
    <w:name w:val="WW8Num38z8"/>
    <w:qFormat/>
    <w:rsid w:val="00870F38"/>
  </w:style>
  <w:style w:type="character" w:customStyle="1" w:styleId="WW8Num39z0">
    <w:name w:val="WW8Num39z0"/>
    <w:qFormat/>
    <w:rsid w:val="00870F38"/>
    <w:rPr>
      <w:rFonts w:cs="Arial"/>
      <w:sz w:val="20"/>
      <w:szCs w:val="20"/>
    </w:rPr>
  </w:style>
  <w:style w:type="character" w:customStyle="1" w:styleId="WW8Num39z3">
    <w:name w:val="WW8Num39z3"/>
    <w:qFormat/>
    <w:rsid w:val="00870F38"/>
  </w:style>
  <w:style w:type="character" w:customStyle="1" w:styleId="WW8Num39z4">
    <w:name w:val="WW8Num39z4"/>
    <w:qFormat/>
    <w:rsid w:val="00870F38"/>
  </w:style>
  <w:style w:type="character" w:customStyle="1" w:styleId="WW8Num39z5">
    <w:name w:val="WW8Num39z5"/>
    <w:qFormat/>
    <w:rsid w:val="00870F38"/>
  </w:style>
  <w:style w:type="character" w:customStyle="1" w:styleId="WW8Num39z6">
    <w:name w:val="WW8Num39z6"/>
    <w:qFormat/>
    <w:rsid w:val="00870F38"/>
  </w:style>
  <w:style w:type="character" w:customStyle="1" w:styleId="WW8Num39z7">
    <w:name w:val="WW8Num39z7"/>
    <w:qFormat/>
    <w:rsid w:val="00870F38"/>
  </w:style>
  <w:style w:type="character" w:customStyle="1" w:styleId="WW8Num39z8">
    <w:name w:val="WW8Num39z8"/>
    <w:qFormat/>
    <w:rsid w:val="00870F38"/>
  </w:style>
  <w:style w:type="character" w:customStyle="1" w:styleId="WW8Num40z0">
    <w:name w:val="WW8Num40z0"/>
    <w:qFormat/>
    <w:rsid w:val="00870F38"/>
    <w:rPr>
      <w:sz w:val="20"/>
      <w:szCs w:val="20"/>
    </w:rPr>
  </w:style>
  <w:style w:type="character" w:customStyle="1" w:styleId="WW8Num40z2">
    <w:name w:val="WW8Num40z2"/>
    <w:qFormat/>
    <w:rsid w:val="00870F38"/>
  </w:style>
  <w:style w:type="character" w:customStyle="1" w:styleId="WW8Num40z3">
    <w:name w:val="WW8Num40z3"/>
    <w:qFormat/>
    <w:rsid w:val="00870F38"/>
  </w:style>
  <w:style w:type="character" w:customStyle="1" w:styleId="WW8Num40z4">
    <w:name w:val="WW8Num40z4"/>
    <w:qFormat/>
    <w:rsid w:val="00870F38"/>
  </w:style>
  <w:style w:type="character" w:customStyle="1" w:styleId="WW8Num40z5">
    <w:name w:val="WW8Num40z5"/>
    <w:qFormat/>
    <w:rsid w:val="00870F38"/>
  </w:style>
  <w:style w:type="character" w:customStyle="1" w:styleId="WW8Num40z6">
    <w:name w:val="WW8Num40z6"/>
    <w:qFormat/>
    <w:rsid w:val="00870F38"/>
  </w:style>
  <w:style w:type="character" w:customStyle="1" w:styleId="WW8Num40z7">
    <w:name w:val="WW8Num40z7"/>
    <w:qFormat/>
    <w:rsid w:val="00870F38"/>
  </w:style>
  <w:style w:type="character" w:customStyle="1" w:styleId="WW8Num40z8">
    <w:name w:val="WW8Num40z8"/>
    <w:qFormat/>
    <w:rsid w:val="00870F38"/>
  </w:style>
  <w:style w:type="character" w:customStyle="1" w:styleId="WW8Num41z0">
    <w:name w:val="WW8Num41z0"/>
    <w:qFormat/>
    <w:rsid w:val="00870F38"/>
    <w:rPr>
      <w:rFonts w:cs="Arial"/>
      <w:sz w:val="20"/>
      <w:szCs w:val="20"/>
    </w:rPr>
  </w:style>
  <w:style w:type="character" w:customStyle="1" w:styleId="WW8Num41z2">
    <w:name w:val="WW8Num41z2"/>
    <w:qFormat/>
    <w:rsid w:val="00870F38"/>
  </w:style>
  <w:style w:type="character" w:customStyle="1" w:styleId="WW8Num41z3">
    <w:name w:val="WW8Num41z3"/>
    <w:qFormat/>
    <w:rsid w:val="00870F38"/>
  </w:style>
  <w:style w:type="character" w:customStyle="1" w:styleId="WW8Num41z4">
    <w:name w:val="WW8Num41z4"/>
    <w:qFormat/>
    <w:rsid w:val="00870F38"/>
  </w:style>
  <w:style w:type="character" w:customStyle="1" w:styleId="WW8Num41z5">
    <w:name w:val="WW8Num41z5"/>
    <w:qFormat/>
    <w:rsid w:val="00870F38"/>
  </w:style>
  <w:style w:type="character" w:customStyle="1" w:styleId="WW8Num41z6">
    <w:name w:val="WW8Num41z6"/>
    <w:qFormat/>
    <w:rsid w:val="00870F38"/>
  </w:style>
  <w:style w:type="character" w:customStyle="1" w:styleId="WW8Num41z7">
    <w:name w:val="WW8Num41z7"/>
    <w:qFormat/>
    <w:rsid w:val="00870F38"/>
  </w:style>
  <w:style w:type="character" w:customStyle="1" w:styleId="WW8Num41z8">
    <w:name w:val="WW8Num41z8"/>
    <w:qFormat/>
    <w:rsid w:val="00870F38"/>
  </w:style>
  <w:style w:type="character" w:customStyle="1" w:styleId="WW8Num42z0">
    <w:name w:val="WW8Num42z0"/>
    <w:qFormat/>
    <w:rsid w:val="00870F38"/>
    <w:rPr>
      <w:sz w:val="20"/>
      <w:szCs w:val="20"/>
    </w:rPr>
  </w:style>
  <w:style w:type="character" w:customStyle="1" w:styleId="WW8Num42z2">
    <w:name w:val="WW8Num42z2"/>
    <w:qFormat/>
    <w:rsid w:val="00870F38"/>
  </w:style>
  <w:style w:type="character" w:customStyle="1" w:styleId="WW8Num42z3">
    <w:name w:val="WW8Num42z3"/>
    <w:qFormat/>
    <w:rsid w:val="00870F38"/>
  </w:style>
  <w:style w:type="character" w:customStyle="1" w:styleId="WW8Num42z4">
    <w:name w:val="WW8Num42z4"/>
    <w:qFormat/>
    <w:rsid w:val="00870F38"/>
  </w:style>
  <w:style w:type="character" w:customStyle="1" w:styleId="WW8Num42z5">
    <w:name w:val="WW8Num42z5"/>
    <w:qFormat/>
    <w:rsid w:val="00870F38"/>
  </w:style>
  <w:style w:type="character" w:customStyle="1" w:styleId="WW8Num42z6">
    <w:name w:val="WW8Num42z6"/>
    <w:qFormat/>
    <w:rsid w:val="00870F38"/>
  </w:style>
  <w:style w:type="character" w:customStyle="1" w:styleId="WW8Num42z7">
    <w:name w:val="WW8Num42z7"/>
    <w:qFormat/>
    <w:rsid w:val="00870F38"/>
  </w:style>
  <w:style w:type="character" w:customStyle="1" w:styleId="WW8Num42z8">
    <w:name w:val="WW8Num42z8"/>
    <w:qFormat/>
    <w:rsid w:val="00870F38"/>
  </w:style>
  <w:style w:type="character" w:customStyle="1" w:styleId="WW8Num43z0">
    <w:name w:val="WW8Num43z0"/>
    <w:qFormat/>
    <w:rsid w:val="00870F38"/>
    <w:rPr>
      <w:sz w:val="20"/>
      <w:szCs w:val="20"/>
    </w:rPr>
  </w:style>
  <w:style w:type="character" w:customStyle="1" w:styleId="WW8Num43z2">
    <w:name w:val="WW8Num43z2"/>
    <w:qFormat/>
    <w:rsid w:val="00870F38"/>
  </w:style>
  <w:style w:type="character" w:customStyle="1" w:styleId="WW8Num43z3">
    <w:name w:val="WW8Num43z3"/>
    <w:qFormat/>
    <w:rsid w:val="00870F38"/>
  </w:style>
  <w:style w:type="character" w:customStyle="1" w:styleId="WW8Num43z4">
    <w:name w:val="WW8Num43z4"/>
    <w:qFormat/>
    <w:rsid w:val="00870F38"/>
  </w:style>
  <w:style w:type="character" w:customStyle="1" w:styleId="WW8Num43z5">
    <w:name w:val="WW8Num43z5"/>
    <w:qFormat/>
    <w:rsid w:val="00870F38"/>
  </w:style>
  <w:style w:type="character" w:customStyle="1" w:styleId="WW8Num43z6">
    <w:name w:val="WW8Num43z6"/>
    <w:qFormat/>
    <w:rsid w:val="00870F38"/>
  </w:style>
  <w:style w:type="character" w:customStyle="1" w:styleId="WW8Num43z7">
    <w:name w:val="WW8Num43z7"/>
    <w:qFormat/>
    <w:rsid w:val="00870F38"/>
  </w:style>
  <w:style w:type="character" w:customStyle="1" w:styleId="WW8Num43z8">
    <w:name w:val="WW8Num43z8"/>
    <w:qFormat/>
    <w:rsid w:val="00870F38"/>
  </w:style>
  <w:style w:type="character" w:customStyle="1" w:styleId="WW8Num44z0">
    <w:name w:val="WW8Num44z0"/>
    <w:qFormat/>
    <w:rsid w:val="00870F38"/>
    <w:rPr>
      <w:sz w:val="20"/>
      <w:szCs w:val="20"/>
    </w:rPr>
  </w:style>
  <w:style w:type="character" w:customStyle="1" w:styleId="WW8Num44z2">
    <w:name w:val="WW8Num44z2"/>
    <w:qFormat/>
    <w:rsid w:val="00870F38"/>
  </w:style>
  <w:style w:type="character" w:customStyle="1" w:styleId="WW8Num44z3">
    <w:name w:val="WW8Num44z3"/>
    <w:qFormat/>
    <w:rsid w:val="00870F38"/>
  </w:style>
  <w:style w:type="character" w:customStyle="1" w:styleId="WW8Num44z4">
    <w:name w:val="WW8Num44z4"/>
    <w:qFormat/>
    <w:rsid w:val="00870F38"/>
  </w:style>
  <w:style w:type="character" w:customStyle="1" w:styleId="WW8Num44z5">
    <w:name w:val="WW8Num44z5"/>
    <w:qFormat/>
    <w:rsid w:val="00870F38"/>
  </w:style>
  <w:style w:type="character" w:customStyle="1" w:styleId="WW8Num44z6">
    <w:name w:val="WW8Num44z6"/>
    <w:qFormat/>
    <w:rsid w:val="00870F38"/>
  </w:style>
  <w:style w:type="character" w:customStyle="1" w:styleId="WW8Num44z7">
    <w:name w:val="WW8Num44z7"/>
    <w:qFormat/>
    <w:rsid w:val="00870F38"/>
  </w:style>
  <w:style w:type="character" w:customStyle="1" w:styleId="WW8Num44z8">
    <w:name w:val="WW8Num44z8"/>
    <w:qFormat/>
    <w:rsid w:val="00870F38"/>
  </w:style>
  <w:style w:type="character" w:customStyle="1" w:styleId="WW8Num8z1">
    <w:name w:val="WW8Num8z1"/>
    <w:qFormat/>
    <w:rsid w:val="00870F38"/>
  </w:style>
  <w:style w:type="character" w:customStyle="1" w:styleId="WW8Num20z1">
    <w:name w:val="WW8Num20z1"/>
    <w:qFormat/>
    <w:rsid w:val="00870F38"/>
  </w:style>
  <w:style w:type="character" w:customStyle="1" w:styleId="WW8Num21z1">
    <w:name w:val="WW8Num21z1"/>
    <w:qFormat/>
    <w:rsid w:val="00870F38"/>
  </w:style>
  <w:style w:type="character" w:customStyle="1" w:styleId="WW8Num26z2">
    <w:name w:val="WW8Num26z2"/>
    <w:qFormat/>
    <w:rsid w:val="00870F38"/>
  </w:style>
  <w:style w:type="character" w:customStyle="1" w:styleId="WW8Num27z2">
    <w:name w:val="WW8Num27z2"/>
    <w:qFormat/>
    <w:rsid w:val="00870F38"/>
  </w:style>
  <w:style w:type="character" w:customStyle="1" w:styleId="WW8Num31z2">
    <w:name w:val="WW8Num31z2"/>
    <w:qFormat/>
    <w:rsid w:val="00870F38"/>
  </w:style>
  <w:style w:type="character" w:customStyle="1" w:styleId="WW8Num31z3">
    <w:name w:val="WW8Num31z3"/>
    <w:qFormat/>
    <w:rsid w:val="00870F38"/>
  </w:style>
  <w:style w:type="character" w:customStyle="1" w:styleId="WW8Num35z2">
    <w:name w:val="WW8Num35z2"/>
    <w:qFormat/>
    <w:rsid w:val="00870F38"/>
  </w:style>
  <w:style w:type="character" w:customStyle="1" w:styleId="WW8Num35z3">
    <w:name w:val="WW8Num35z3"/>
    <w:qFormat/>
    <w:rsid w:val="00870F38"/>
  </w:style>
  <w:style w:type="character" w:customStyle="1" w:styleId="WW8Num34z1">
    <w:name w:val="WW8Num34z1"/>
    <w:qFormat/>
    <w:rsid w:val="00870F38"/>
  </w:style>
  <w:style w:type="character" w:customStyle="1" w:styleId="WW8Num39z2">
    <w:name w:val="WW8Num39z2"/>
    <w:qFormat/>
    <w:rsid w:val="00870F38"/>
  </w:style>
  <w:style w:type="character" w:customStyle="1" w:styleId="Fontepargpadro15">
    <w:name w:val="Fonte parág. padrão15"/>
    <w:qFormat/>
    <w:rsid w:val="00870F38"/>
  </w:style>
  <w:style w:type="character" w:customStyle="1" w:styleId="Fontepargpadro14">
    <w:name w:val="Fonte parág. padrão14"/>
    <w:qFormat/>
    <w:rsid w:val="00870F38"/>
  </w:style>
  <w:style w:type="character" w:customStyle="1" w:styleId="Fontepargpadro13">
    <w:name w:val="Fonte parág. padrão13"/>
    <w:qFormat/>
    <w:rsid w:val="00870F38"/>
  </w:style>
  <w:style w:type="character" w:customStyle="1" w:styleId="Fontepargpadro12">
    <w:name w:val="Fonte parág. padrão12"/>
    <w:qFormat/>
    <w:rsid w:val="00870F38"/>
  </w:style>
  <w:style w:type="character" w:customStyle="1" w:styleId="Fontepargpadro11">
    <w:name w:val="Fonte parág. padrão11"/>
    <w:qFormat/>
    <w:rsid w:val="00870F38"/>
  </w:style>
  <w:style w:type="character" w:customStyle="1" w:styleId="Fontepargpadro10">
    <w:name w:val="Fonte parág. padrão10"/>
    <w:qFormat/>
    <w:rsid w:val="00870F38"/>
  </w:style>
  <w:style w:type="character" w:customStyle="1" w:styleId="Fontepargpadro9">
    <w:name w:val="Fonte parág. padrão9"/>
    <w:qFormat/>
    <w:rsid w:val="00870F38"/>
  </w:style>
  <w:style w:type="character" w:customStyle="1" w:styleId="Fontepargpadro8">
    <w:name w:val="Fonte parág. padrão8"/>
    <w:qFormat/>
    <w:rsid w:val="00870F38"/>
  </w:style>
  <w:style w:type="character" w:customStyle="1" w:styleId="Fontepargpadro7">
    <w:name w:val="Fonte parág. padrão7"/>
    <w:qFormat/>
    <w:rsid w:val="00870F38"/>
  </w:style>
  <w:style w:type="character" w:customStyle="1" w:styleId="Fontepargpadro6">
    <w:name w:val="Fonte parág. padrão6"/>
    <w:qFormat/>
    <w:rsid w:val="00870F38"/>
  </w:style>
  <w:style w:type="character" w:customStyle="1" w:styleId="Fontepargpadro5">
    <w:name w:val="Fonte parág. padrão5"/>
    <w:qFormat/>
    <w:rsid w:val="00870F38"/>
  </w:style>
  <w:style w:type="character" w:customStyle="1" w:styleId="Fontepargpadro4">
    <w:name w:val="Fonte parág. padrão4"/>
    <w:qFormat/>
    <w:rsid w:val="00870F38"/>
  </w:style>
  <w:style w:type="character" w:customStyle="1" w:styleId="Fontepargpadro3">
    <w:name w:val="Fonte parág. padrão3"/>
    <w:qFormat/>
    <w:rsid w:val="00870F38"/>
  </w:style>
  <w:style w:type="character" w:customStyle="1" w:styleId="Fontepargpadro2">
    <w:name w:val="Fonte parág. padrão2"/>
    <w:qFormat/>
    <w:rsid w:val="00870F38"/>
  </w:style>
  <w:style w:type="character" w:customStyle="1" w:styleId="Fontepargpadro1">
    <w:name w:val="Fonte parág. padrão1"/>
    <w:qFormat/>
    <w:rsid w:val="00870F38"/>
  </w:style>
  <w:style w:type="character" w:customStyle="1" w:styleId="Hyperlink1">
    <w:name w:val="Hyperlink1"/>
    <w:rsid w:val="002F6986"/>
    <w:rPr>
      <w:color w:val="0000FF"/>
      <w:u w:val="single"/>
    </w:rPr>
  </w:style>
  <w:style w:type="character" w:styleId="Nmerodepgina">
    <w:name w:val="page number"/>
    <w:basedOn w:val="Fontepargpadro1"/>
    <w:qFormat/>
    <w:rsid w:val="00870F38"/>
  </w:style>
  <w:style w:type="character" w:styleId="Forte">
    <w:name w:val="Strong"/>
    <w:uiPriority w:val="22"/>
    <w:qFormat/>
    <w:rsid w:val="00870F38"/>
    <w:rPr>
      <w:b/>
      <w:bCs/>
    </w:rPr>
  </w:style>
  <w:style w:type="character" w:styleId="HiperlinkVisitado">
    <w:name w:val="FollowedHyperlink"/>
    <w:rsid w:val="00870F38"/>
    <w:rPr>
      <w:color w:val="800080"/>
      <w:u w:val="single"/>
    </w:rPr>
  </w:style>
  <w:style w:type="character" w:customStyle="1" w:styleId="RecuodecorpodetextoChar">
    <w:name w:val="Recuo de corpo de texto Char"/>
    <w:qFormat/>
    <w:rsid w:val="00870F38"/>
    <w:rPr>
      <w:rFonts w:ascii="Arial" w:hAnsi="Arial" w:cs="Arial"/>
      <w:color w:val="000000"/>
      <w:sz w:val="24"/>
      <w:szCs w:val="24"/>
    </w:rPr>
  </w:style>
  <w:style w:type="character" w:customStyle="1" w:styleId="Ttulo3Char">
    <w:name w:val="Título 3 Char"/>
    <w:uiPriority w:val="9"/>
    <w:qFormat/>
    <w:rsid w:val="00870F38"/>
    <w:rPr>
      <w:rFonts w:ascii="Arial" w:hAnsi="Arial" w:cs="Arial"/>
      <w:b/>
      <w:bCs/>
      <w:caps/>
      <w:sz w:val="22"/>
      <w:szCs w:val="22"/>
    </w:rPr>
  </w:style>
  <w:style w:type="character" w:customStyle="1" w:styleId="Ttulo2Char">
    <w:name w:val="Título 2 Char"/>
    <w:qFormat/>
    <w:rsid w:val="00870F38"/>
    <w:rPr>
      <w:rFonts w:ascii="Arial" w:hAnsi="Arial" w:cs="Arial"/>
      <w:b/>
      <w:bCs/>
      <w:sz w:val="24"/>
      <w:szCs w:val="24"/>
    </w:rPr>
  </w:style>
  <w:style w:type="character" w:customStyle="1" w:styleId="Ttulo5Char">
    <w:name w:val="Título 5 Char"/>
    <w:qFormat/>
    <w:rsid w:val="00870F38"/>
    <w:rPr>
      <w:b/>
      <w:sz w:val="28"/>
    </w:rPr>
  </w:style>
  <w:style w:type="character" w:customStyle="1" w:styleId="CorpodetextoChar">
    <w:name w:val="Corpo de texto Char"/>
    <w:qFormat/>
    <w:rsid w:val="00870F38"/>
    <w:rPr>
      <w:rFonts w:ascii="Arial" w:hAnsi="Arial" w:cs="Arial"/>
      <w:sz w:val="22"/>
      <w:szCs w:val="22"/>
    </w:rPr>
  </w:style>
  <w:style w:type="character" w:customStyle="1" w:styleId="CabealhoChar">
    <w:name w:val="Cabeçalho Char"/>
    <w:qFormat/>
    <w:rsid w:val="00870F38"/>
  </w:style>
  <w:style w:type="character" w:customStyle="1" w:styleId="apple-style-span">
    <w:name w:val="apple-style-span"/>
    <w:qFormat/>
    <w:rsid w:val="00870F38"/>
  </w:style>
  <w:style w:type="character" w:customStyle="1" w:styleId="Ttulo1Char">
    <w:name w:val="Título 1 Char"/>
    <w:qFormat/>
    <w:rsid w:val="00870F38"/>
    <w:rPr>
      <w:rFonts w:ascii="Arial" w:hAnsi="Arial" w:cs="Arial"/>
      <w:b/>
      <w:bCs/>
      <w:sz w:val="32"/>
      <w:szCs w:val="32"/>
    </w:rPr>
  </w:style>
  <w:style w:type="character" w:customStyle="1" w:styleId="TtuloChar">
    <w:name w:val="Título Char"/>
    <w:qFormat/>
    <w:rsid w:val="00870F38"/>
    <w:rPr>
      <w:b/>
      <w:bCs/>
      <w:sz w:val="28"/>
      <w:szCs w:val="28"/>
    </w:rPr>
  </w:style>
  <w:style w:type="character" w:customStyle="1" w:styleId="Ttulo4Char">
    <w:name w:val="Título 4 Char"/>
    <w:qFormat/>
    <w:rsid w:val="00870F38"/>
    <w:rPr>
      <w:rFonts w:ascii="Arial" w:hAnsi="Arial" w:cs="Arial"/>
      <w:b/>
      <w:bCs/>
      <w:color w:val="000000"/>
      <w:sz w:val="72"/>
      <w:szCs w:val="72"/>
    </w:rPr>
  </w:style>
  <w:style w:type="character" w:customStyle="1" w:styleId="Ttulo6Char">
    <w:name w:val="Título 6 Char"/>
    <w:qFormat/>
    <w:rsid w:val="00870F38"/>
    <w:rPr>
      <w:rFonts w:ascii="Arial" w:hAnsi="Arial" w:cs="Arial"/>
      <w:b/>
      <w:bCs/>
      <w:color w:val="0000FF"/>
    </w:rPr>
  </w:style>
  <w:style w:type="character" w:customStyle="1" w:styleId="SubttuloChar">
    <w:name w:val="Subtítulo Char"/>
    <w:qFormat/>
    <w:rsid w:val="00870F38"/>
    <w:rPr>
      <w:b/>
      <w:bCs/>
      <w:sz w:val="24"/>
      <w:szCs w:val="24"/>
    </w:rPr>
  </w:style>
  <w:style w:type="character" w:customStyle="1" w:styleId="Smbolosdenumerao">
    <w:name w:val="Símbolos de numeração"/>
    <w:qFormat/>
    <w:rsid w:val="00870F38"/>
    <w:rPr>
      <w:sz w:val="20"/>
      <w:szCs w:val="20"/>
    </w:rPr>
  </w:style>
  <w:style w:type="character" w:customStyle="1" w:styleId="Pr-formataoHTMLChar">
    <w:name w:val="Pré-formatação HTML Char"/>
    <w:qFormat/>
    <w:rsid w:val="00870F38"/>
    <w:rPr>
      <w:rFonts w:ascii="Courier New" w:hAnsi="Courier New" w:cs="Courier New"/>
      <w:color w:val="000000"/>
      <w:sz w:val="16"/>
      <w:szCs w:val="16"/>
    </w:rPr>
  </w:style>
  <w:style w:type="character" w:customStyle="1" w:styleId="Heading8Char">
    <w:name w:val="Heading 8 Char"/>
    <w:link w:val="Heading8"/>
    <w:qFormat/>
    <w:rsid w:val="00AF015C"/>
    <w:rPr>
      <w:rFonts w:ascii="Arial" w:hAnsi="Arial"/>
      <w:b/>
      <w:bCs/>
      <w:kern w:val="2"/>
      <w:sz w:val="22"/>
      <w:szCs w:val="22"/>
      <w:lang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UnresolvedMention1">
    <w:name w:val="Unresolved Mention1"/>
    <w:basedOn w:val="Fontepargpadro"/>
    <w:uiPriority w:val="99"/>
    <w:semiHidden/>
    <w:unhideWhenUsed/>
    <w:qFormat/>
    <w:rsid w:val="007A7A52"/>
    <w:rPr>
      <w:color w:val="605E5C"/>
      <w:shd w:val="clear" w:color="auto" w:fill="E1DFDD"/>
    </w:rPr>
  </w:style>
  <w:style w:type="character" w:customStyle="1" w:styleId="Nvel2-RedChar">
    <w:name w:val="Nível 2 -Red Char"/>
    <w:link w:val="Nvel2-Red"/>
    <w:qFormat/>
    <w:rsid w:val="00D71AEA"/>
    <w:rPr>
      <w:rFonts w:ascii="Arial" w:eastAsia="MS Mincho" w:hAnsi="Arial" w:cs="Arial"/>
      <w:i/>
      <w:iCs/>
      <w:color w:val="FF0000"/>
    </w:rPr>
  </w:style>
  <w:style w:type="character" w:customStyle="1" w:styleId="ouChar">
    <w:name w:val="ou Char"/>
    <w:link w:val="ou"/>
    <w:qFormat/>
    <w:rsid w:val="00D71AEA"/>
    <w:rPr>
      <w:rFonts w:ascii="Arial" w:eastAsia="Cambria" w:hAnsi="Arial" w:cs="Arial"/>
      <w:b/>
      <w:bCs/>
      <w:i/>
      <w:iCs/>
      <w:color w:val="FF0000"/>
      <w:sz w:val="24"/>
      <w:szCs w:val="24"/>
      <w:u w:val="single"/>
    </w:rPr>
  </w:style>
  <w:style w:type="paragraph" w:styleId="Corpodetexto">
    <w:name w:val="Body Text"/>
    <w:basedOn w:val="normal0"/>
    <w:rsid w:val="00870F38"/>
    <w:pPr>
      <w:jc w:val="both"/>
    </w:pPr>
    <w:rPr>
      <w:rFonts w:ascii="Arial" w:hAnsi="Arial" w:cs="Arial"/>
      <w:sz w:val="22"/>
      <w:szCs w:val="22"/>
    </w:rPr>
  </w:style>
  <w:style w:type="paragraph" w:styleId="Lista">
    <w:name w:val="List"/>
    <w:basedOn w:val="Corpodetexto"/>
    <w:rsid w:val="00870F38"/>
    <w:rPr>
      <w:rFonts w:cs="Mangal"/>
    </w:rPr>
  </w:style>
  <w:style w:type="paragraph" w:customStyle="1" w:styleId="Caption">
    <w:name w:val="Caption"/>
    <w:basedOn w:val="normal0"/>
    <w:qFormat/>
    <w:rsid w:val="00870F38"/>
    <w:pPr>
      <w:suppressLineNumbers/>
      <w:spacing w:before="120" w:after="120"/>
    </w:pPr>
    <w:rPr>
      <w:rFonts w:cs="Lucida Sans"/>
      <w:i/>
      <w:iCs/>
      <w:sz w:val="24"/>
      <w:szCs w:val="24"/>
    </w:rPr>
  </w:style>
  <w:style w:type="paragraph" w:customStyle="1" w:styleId="ndice">
    <w:name w:val="Índice"/>
    <w:basedOn w:val="normal0"/>
    <w:qFormat/>
    <w:rsid w:val="00870F38"/>
    <w:pPr>
      <w:suppressLineNumbers/>
    </w:pPr>
    <w:rPr>
      <w:rFonts w:cs="Mangal"/>
    </w:rPr>
  </w:style>
  <w:style w:type="paragraph" w:customStyle="1" w:styleId="Ttulo21">
    <w:name w:val="Título21"/>
    <w:basedOn w:val="Ttulo20"/>
    <w:next w:val="Corpodetexto"/>
    <w:qFormat/>
    <w:rsid w:val="00870F38"/>
    <w:rPr>
      <w:sz w:val="56"/>
      <w:szCs w:val="56"/>
    </w:rPr>
  </w:style>
  <w:style w:type="paragraph" w:styleId="Legenda">
    <w:name w:val="caption"/>
    <w:basedOn w:val="normal0"/>
    <w:qFormat/>
    <w:rsid w:val="00870F38"/>
    <w:pPr>
      <w:suppressLineNumbers/>
      <w:spacing w:before="120" w:after="120"/>
    </w:pPr>
    <w:rPr>
      <w:rFonts w:cs="Mangal"/>
      <w:i/>
      <w:iCs/>
      <w:sz w:val="24"/>
      <w:szCs w:val="24"/>
    </w:rPr>
  </w:style>
  <w:style w:type="paragraph" w:customStyle="1" w:styleId="Ttulo20">
    <w:name w:val="Título20"/>
    <w:basedOn w:val="normal0"/>
    <w:qFormat/>
    <w:rsid w:val="00870F38"/>
    <w:pPr>
      <w:jc w:val="center"/>
      <w:textAlignment w:val="baseline"/>
    </w:pPr>
    <w:rPr>
      <w:b/>
      <w:bCs/>
      <w:sz w:val="28"/>
      <w:szCs w:val="28"/>
    </w:rPr>
  </w:style>
  <w:style w:type="paragraph" w:customStyle="1" w:styleId="Ttulo19">
    <w:name w:val="Título19"/>
    <w:basedOn w:val="normal0"/>
    <w:next w:val="Corpodetexto"/>
    <w:qFormat/>
    <w:rsid w:val="00870F38"/>
    <w:pPr>
      <w:keepNext/>
      <w:spacing w:before="240" w:after="120"/>
    </w:pPr>
    <w:rPr>
      <w:rFonts w:ascii="Arial" w:eastAsia="Microsoft YaHei" w:hAnsi="Arial" w:cs="Mangal"/>
      <w:sz w:val="28"/>
      <w:szCs w:val="28"/>
    </w:rPr>
  </w:style>
  <w:style w:type="paragraph" w:customStyle="1" w:styleId="Legenda16">
    <w:name w:val="Legenda16"/>
    <w:basedOn w:val="normal0"/>
    <w:qFormat/>
    <w:rsid w:val="00870F38"/>
    <w:pPr>
      <w:suppressLineNumbers/>
      <w:spacing w:before="120" w:after="120"/>
    </w:pPr>
    <w:rPr>
      <w:rFonts w:cs="Mangal"/>
      <w:i/>
      <w:iCs/>
      <w:sz w:val="24"/>
      <w:szCs w:val="24"/>
    </w:rPr>
  </w:style>
  <w:style w:type="paragraph" w:customStyle="1" w:styleId="ndiceremissivo">
    <w:name w:val="Índice remissivo"/>
    <w:basedOn w:val="normal0"/>
    <w:qFormat/>
    <w:rsid w:val="00870F38"/>
    <w:pPr>
      <w:suppressLineNumbers/>
    </w:pPr>
    <w:rPr>
      <w:rFonts w:cs="Mangal"/>
    </w:rPr>
  </w:style>
  <w:style w:type="paragraph" w:customStyle="1" w:styleId="Ttulo18">
    <w:name w:val="Título18"/>
    <w:basedOn w:val="normal0"/>
    <w:next w:val="Corpodetexto"/>
    <w:qFormat/>
    <w:rsid w:val="00870F38"/>
    <w:pPr>
      <w:keepNext/>
      <w:spacing w:before="240" w:after="120"/>
    </w:pPr>
    <w:rPr>
      <w:rFonts w:ascii="Arial" w:eastAsia="Microsoft YaHei" w:hAnsi="Arial" w:cs="Mangal"/>
      <w:sz w:val="28"/>
      <w:szCs w:val="28"/>
    </w:rPr>
  </w:style>
  <w:style w:type="paragraph" w:customStyle="1" w:styleId="Legenda15">
    <w:name w:val="Legenda15"/>
    <w:basedOn w:val="normal0"/>
    <w:qFormat/>
    <w:rsid w:val="00870F38"/>
    <w:pPr>
      <w:suppressLineNumbers/>
      <w:spacing w:before="120" w:after="120"/>
    </w:pPr>
    <w:rPr>
      <w:rFonts w:cs="Mangal"/>
      <w:i/>
      <w:iCs/>
      <w:sz w:val="24"/>
      <w:szCs w:val="24"/>
    </w:rPr>
  </w:style>
  <w:style w:type="paragraph" w:customStyle="1" w:styleId="Ttulo17">
    <w:name w:val="Título17"/>
    <w:basedOn w:val="normal0"/>
    <w:next w:val="Corpodetexto"/>
    <w:qFormat/>
    <w:rsid w:val="00870F38"/>
    <w:pPr>
      <w:keepNext/>
      <w:spacing w:before="240" w:after="120"/>
    </w:pPr>
    <w:rPr>
      <w:rFonts w:ascii="Arial" w:eastAsia="Microsoft YaHei" w:hAnsi="Arial" w:cs="Mangal"/>
      <w:sz w:val="28"/>
      <w:szCs w:val="28"/>
    </w:rPr>
  </w:style>
  <w:style w:type="paragraph" w:customStyle="1" w:styleId="Legenda14">
    <w:name w:val="Legenda14"/>
    <w:basedOn w:val="normal0"/>
    <w:qFormat/>
    <w:rsid w:val="00870F38"/>
    <w:pPr>
      <w:suppressLineNumbers/>
      <w:spacing w:before="120" w:after="120"/>
    </w:pPr>
    <w:rPr>
      <w:rFonts w:cs="Mangal"/>
      <w:i/>
      <w:iCs/>
      <w:sz w:val="24"/>
      <w:szCs w:val="24"/>
    </w:rPr>
  </w:style>
  <w:style w:type="paragraph" w:customStyle="1" w:styleId="Ttulo16">
    <w:name w:val="Título16"/>
    <w:basedOn w:val="normal0"/>
    <w:next w:val="Corpodetexto"/>
    <w:qFormat/>
    <w:rsid w:val="00870F38"/>
    <w:pPr>
      <w:keepNext/>
      <w:spacing w:before="240" w:after="120"/>
    </w:pPr>
    <w:rPr>
      <w:rFonts w:ascii="Arial" w:eastAsia="Microsoft YaHei" w:hAnsi="Arial" w:cs="Mangal"/>
      <w:sz w:val="28"/>
      <w:szCs w:val="28"/>
    </w:rPr>
  </w:style>
  <w:style w:type="paragraph" w:customStyle="1" w:styleId="Legenda13">
    <w:name w:val="Legenda13"/>
    <w:basedOn w:val="normal0"/>
    <w:qFormat/>
    <w:rsid w:val="00870F38"/>
    <w:pPr>
      <w:suppressLineNumbers/>
      <w:spacing w:before="120" w:after="120"/>
    </w:pPr>
    <w:rPr>
      <w:rFonts w:cs="Mangal"/>
      <w:i/>
      <w:iCs/>
      <w:sz w:val="24"/>
      <w:szCs w:val="24"/>
    </w:rPr>
  </w:style>
  <w:style w:type="paragraph" w:customStyle="1" w:styleId="Ttulo15">
    <w:name w:val="Título15"/>
    <w:basedOn w:val="normal0"/>
    <w:next w:val="Corpodetexto"/>
    <w:qFormat/>
    <w:rsid w:val="00870F38"/>
    <w:pPr>
      <w:keepNext/>
      <w:spacing w:before="240" w:after="120"/>
    </w:pPr>
    <w:rPr>
      <w:rFonts w:ascii="Arial" w:eastAsia="Microsoft YaHei" w:hAnsi="Arial" w:cs="Mangal"/>
      <w:sz w:val="28"/>
      <w:szCs w:val="28"/>
    </w:rPr>
  </w:style>
  <w:style w:type="paragraph" w:customStyle="1" w:styleId="Legenda12">
    <w:name w:val="Legenda12"/>
    <w:basedOn w:val="normal0"/>
    <w:qFormat/>
    <w:rsid w:val="00870F38"/>
    <w:pPr>
      <w:suppressLineNumbers/>
      <w:spacing w:before="120" w:after="120"/>
    </w:pPr>
    <w:rPr>
      <w:rFonts w:cs="Mangal"/>
      <w:i/>
      <w:iCs/>
      <w:sz w:val="24"/>
      <w:szCs w:val="24"/>
    </w:rPr>
  </w:style>
  <w:style w:type="paragraph" w:customStyle="1" w:styleId="Ttulo14">
    <w:name w:val="Título14"/>
    <w:basedOn w:val="normal0"/>
    <w:next w:val="Corpodetexto"/>
    <w:qFormat/>
    <w:rsid w:val="00870F38"/>
    <w:pPr>
      <w:keepNext/>
      <w:spacing w:before="240" w:after="120"/>
    </w:pPr>
    <w:rPr>
      <w:rFonts w:ascii="Arial" w:eastAsia="Microsoft YaHei" w:hAnsi="Arial" w:cs="Mangal"/>
      <w:sz w:val="28"/>
      <w:szCs w:val="28"/>
    </w:rPr>
  </w:style>
  <w:style w:type="paragraph" w:customStyle="1" w:styleId="Legenda11">
    <w:name w:val="Legenda11"/>
    <w:basedOn w:val="normal0"/>
    <w:qFormat/>
    <w:rsid w:val="00870F38"/>
    <w:pPr>
      <w:suppressLineNumbers/>
      <w:spacing w:before="120" w:after="120"/>
    </w:pPr>
    <w:rPr>
      <w:rFonts w:cs="Mangal"/>
      <w:i/>
      <w:iCs/>
      <w:sz w:val="24"/>
      <w:szCs w:val="24"/>
    </w:rPr>
  </w:style>
  <w:style w:type="paragraph" w:customStyle="1" w:styleId="Ttulo13">
    <w:name w:val="Título13"/>
    <w:basedOn w:val="normal0"/>
    <w:next w:val="Corpodetexto"/>
    <w:qFormat/>
    <w:rsid w:val="00870F38"/>
    <w:pPr>
      <w:keepNext/>
      <w:spacing w:before="240" w:after="120"/>
    </w:pPr>
    <w:rPr>
      <w:rFonts w:ascii="Arial" w:eastAsia="Microsoft YaHei" w:hAnsi="Arial" w:cs="Mangal"/>
      <w:sz w:val="28"/>
      <w:szCs w:val="28"/>
    </w:rPr>
  </w:style>
  <w:style w:type="paragraph" w:customStyle="1" w:styleId="Legenda10">
    <w:name w:val="Legenda10"/>
    <w:basedOn w:val="normal0"/>
    <w:qFormat/>
    <w:rsid w:val="00870F38"/>
    <w:pPr>
      <w:suppressLineNumbers/>
      <w:spacing w:before="120" w:after="120"/>
    </w:pPr>
    <w:rPr>
      <w:rFonts w:cs="Mangal"/>
      <w:i/>
      <w:iCs/>
      <w:sz w:val="24"/>
      <w:szCs w:val="24"/>
    </w:rPr>
  </w:style>
  <w:style w:type="paragraph" w:customStyle="1" w:styleId="Ttulo12">
    <w:name w:val="Título12"/>
    <w:basedOn w:val="normal0"/>
    <w:next w:val="Corpodetexto"/>
    <w:qFormat/>
    <w:rsid w:val="00870F38"/>
    <w:pPr>
      <w:keepNext/>
      <w:spacing w:before="240" w:after="120"/>
    </w:pPr>
    <w:rPr>
      <w:rFonts w:ascii="Arial" w:eastAsia="Microsoft YaHei" w:hAnsi="Arial" w:cs="Mangal"/>
      <w:sz w:val="28"/>
      <w:szCs w:val="28"/>
    </w:rPr>
  </w:style>
  <w:style w:type="paragraph" w:customStyle="1" w:styleId="Ttulo11">
    <w:name w:val="Título11"/>
    <w:basedOn w:val="normal0"/>
    <w:next w:val="Corpodetexto"/>
    <w:qFormat/>
    <w:rsid w:val="00870F38"/>
    <w:pPr>
      <w:keepNext/>
      <w:spacing w:before="240" w:after="120"/>
    </w:pPr>
    <w:rPr>
      <w:rFonts w:ascii="Arial" w:eastAsia="Microsoft YaHei" w:hAnsi="Arial" w:cs="Mangal"/>
      <w:sz w:val="28"/>
      <w:szCs w:val="28"/>
    </w:rPr>
  </w:style>
  <w:style w:type="paragraph" w:customStyle="1" w:styleId="Legenda9">
    <w:name w:val="Legenda9"/>
    <w:basedOn w:val="normal0"/>
    <w:qFormat/>
    <w:rsid w:val="00870F38"/>
    <w:pPr>
      <w:suppressLineNumbers/>
      <w:spacing w:before="120" w:after="120"/>
    </w:pPr>
    <w:rPr>
      <w:rFonts w:cs="Mangal"/>
      <w:i/>
      <w:iCs/>
      <w:sz w:val="24"/>
      <w:szCs w:val="24"/>
    </w:rPr>
  </w:style>
  <w:style w:type="paragraph" w:customStyle="1" w:styleId="Ttulo10">
    <w:name w:val="Título10"/>
    <w:basedOn w:val="normal0"/>
    <w:next w:val="Corpodetexto"/>
    <w:qFormat/>
    <w:rsid w:val="00870F38"/>
    <w:pPr>
      <w:keepNext/>
      <w:spacing w:before="240" w:after="120"/>
    </w:pPr>
    <w:rPr>
      <w:rFonts w:ascii="Arial" w:eastAsia="Microsoft YaHei" w:hAnsi="Arial" w:cs="Mangal"/>
      <w:sz w:val="28"/>
      <w:szCs w:val="28"/>
    </w:rPr>
  </w:style>
  <w:style w:type="paragraph" w:customStyle="1" w:styleId="Legenda8">
    <w:name w:val="Legenda8"/>
    <w:basedOn w:val="normal0"/>
    <w:qFormat/>
    <w:rsid w:val="00870F38"/>
    <w:pPr>
      <w:suppressLineNumbers/>
      <w:spacing w:before="120" w:after="120"/>
    </w:pPr>
    <w:rPr>
      <w:rFonts w:cs="Mangal"/>
      <w:i/>
      <w:iCs/>
      <w:sz w:val="24"/>
      <w:szCs w:val="24"/>
    </w:rPr>
  </w:style>
  <w:style w:type="paragraph" w:customStyle="1" w:styleId="Ttulo9">
    <w:name w:val="Título9"/>
    <w:basedOn w:val="normal0"/>
    <w:next w:val="Corpodetexto"/>
    <w:qFormat/>
    <w:rsid w:val="00870F38"/>
    <w:pPr>
      <w:keepNext/>
      <w:spacing w:before="240" w:after="120"/>
    </w:pPr>
    <w:rPr>
      <w:rFonts w:ascii="Arial" w:eastAsia="Microsoft YaHei" w:hAnsi="Arial" w:cs="Mangal"/>
      <w:sz w:val="28"/>
      <w:szCs w:val="28"/>
    </w:rPr>
  </w:style>
  <w:style w:type="paragraph" w:customStyle="1" w:styleId="Legenda7">
    <w:name w:val="Legenda7"/>
    <w:basedOn w:val="normal0"/>
    <w:qFormat/>
    <w:rsid w:val="00870F38"/>
    <w:pPr>
      <w:suppressLineNumbers/>
      <w:spacing w:before="120" w:after="120"/>
    </w:pPr>
    <w:rPr>
      <w:rFonts w:cs="Mangal"/>
      <w:i/>
      <w:iCs/>
      <w:sz w:val="24"/>
      <w:szCs w:val="24"/>
    </w:rPr>
  </w:style>
  <w:style w:type="paragraph" w:customStyle="1" w:styleId="Ttulo8">
    <w:name w:val="Título8"/>
    <w:basedOn w:val="normal0"/>
    <w:next w:val="Corpodetexto"/>
    <w:qFormat/>
    <w:rsid w:val="00870F38"/>
    <w:pPr>
      <w:keepNext/>
      <w:spacing w:before="240" w:after="120"/>
    </w:pPr>
    <w:rPr>
      <w:rFonts w:ascii="Arial" w:eastAsia="Microsoft YaHei" w:hAnsi="Arial" w:cs="Mangal"/>
      <w:sz w:val="28"/>
      <w:szCs w:val="28"/>
    </w:rPr>
  </w:style>
  <w:style w:type="paragraph" w:customStyle="1" w:styleId="Legenda6">
    <w:name w:val="Legenda6"/>
    <w:basedOn w:val="normal0"/>
    <w:qFormat/>
    <w:rsid w:val="00870F38"/>
    <w:pPr>
      <w:suppressLineNumbers/>
      <w:spacing w:before="120" w:after="120"/>
    </w:pPr>
    <w:rPr>
      <w:rFonts w:cs="Mangal"/>
      <w:i/>
      <w:iCs/>
      <w:sz w:val="24"/>
      <w:szCs w:val="24"/>
    </w:rPr>
  </w:style>
  <w:style w:type="paragraph" w:customStyle="1" w:styleId="Ttulo7">
    <w:name w:val="Título7"/>
    <w:basedOn w:val="normal0"/>
    <w:next w:val="Corpodetexto"/>
    <w:qFormat/>
    <w:rsid w:val="00870F38"/>
    <w:pPr>
      <w:keepNext/>
      <w:spacing w:before="240" w:after="120"/>
    </w:pPr>
    <w:rPr>
      <w:rFonts w:ascii="Arial" w:eastAsia="Microsoft YaHei" w:hAnsi="Arial" w:cs="Mangal"/>
      <w:sz w:val="28"/>
      <w:szCs w:val="28"/>
    </w:rPr>
  </w:style>
  <w:style w:type="paragraph" w:customStyle="1" w:styleId="Legenda5">
    <w:name w:val="Legenda5"/>
    <w:basedOn w:val="normal0"/>
    <w:qFormat/>
    <w:rsid w:val="00870F38"/>
    <w:pPr>
      <w:suppressLineNumbers/>
      <w:spacing w:before="120" w:after="120"/>
    </w:pPr>
    <w:rPr>
      <w:rFonts w:cs="Mangal"/>
      <w:i/>
      <w:iCs/>
      <w:sz w:val="24"/>
      <w:szCs w:val="24"/>
    </w:rPr>
  </w:style>
  <w:style w:type="paragraph" w:customStyle="1" w:styleId="Ttulo60">
    <w:name w:val="Título6"/>
    <w:basedOn w:val="normal0"/>
    <w:next w:val="Corpodetexto"/>
    <w:qFormat/>
    <w:rsid w:val="00870F38"/>
    <w:pPr>
      <w:keepNext/>
      <w:spacing w:before="240" w:after="120"/>
    </w:pPr>
    <w:rPr>
      <w:rFonts w:ascii="Arial" w:eastAsia="Microsoft YaHei" w:hAnsi="Arial" w:cs="Mangal"/>
      <w:sz w:val="28"/>
      <w:szCs w:val="28"/>
    </w:rPr>
  </w:style>
  <w:style w:type="paragraph" w:customStyle="1" w:styleId="Legenda4">
    <w:name w:val="Legenda4"/>
    <w:basedOn w:val="normal0"/>
    <w:qFormat/>
    <w:rsid w:val="00870F38"/>
    <w:pPr>
      <w:suppressLineNumbers/>
      <w:spacing w:before="120" w:after="120"/>
    </w:pPr>
    <w:rPr>
      <w:rFonts w:cs="Mangal"/>
      <w:i/>
      <w:iCs/>
      <w:sz w:val="24"/>
      <w:szCs w:val="24"/>
    </w:rPr>
  </w:style>
  <w:style w:type="paragraph" w:customStyle="1" w:styleId="Ttulo50">
    <w:name w:val="Título5"/>
    <w:basedOn w:val="normal0"/>
    <w:next w:val="Corpodetexto"/>
    <w:qFormat/>
    <w:rsid w:val="00870F38"/>
    <w:pPr>
      <w:keepNext/>
      <w:spacing w:before="240" w:after="120"/>
    </w:pPr>
    <w:rPr>
      <w:rFonts w:ascii="Arial" w:eastAsia="Microsoft YaHei" w:hAnsi="Arial" w:cs="Mangal"/>
      <w:sz w:val="28"/>
      <w:szCs w:val="28"/>
    </w:rPr>
  </w:style>
  <w:style w:type="paragraph" w:customStyle="1" w:styleId="Legenda3">
    <w:name w:val="Legenda3"/>
    <w:basedOn w:val="normal0"/>
    <w:qFormat/>
    <w:rsid w:val="00870F38"/>
    <w:pPr>
      <w:suppressLineNumbers/>
      <w:spacing w:before="120" w:after="120"/>
    </w:pPr>
    <w:rPr>
      <w:rFonts w:cs="Mangal"/>
      <w:i/>
      <w:iCs/>
      <w:sz w:val="24"/>
      <w:szCs w:val="24"/>
    </w:rPr>
  </w:style>
  <w:style w:type="paragraph" w:customStyle="1" w:styleId="Ttulo40">
    <w:name w:val="Título4"/>
    <w:basedOn w:val="normal0"/>
    <w:next w:val="Corpodetexto"/>
    <w:qFormat/>
    <w:rsid w:val="00870F38"/>
    <w:pPr>
      <w:keepNext/>
      <w:spacing w:before="240" w:after="120"/>
    </w:pPr>
    <w:rPr>
      <w:rFonts w:ascii="Arial" w:eastAsia="Microsoft YaHei" w:hAnsi="Arial" w:cs="Mangal"/>
      <w:sz w:val="28"/>
      <w:szCs w:val="28"/>
    </w:rPr>
  </w:style>
  <w:style w:type="paragraph" w:customStyle="1" w:styleId="Legenda2">
    <w:name w:val="Legenda2"/>
    <w:basedOn w:val="normal0"/>
    <w:qFormat/>
    <w:rsid w:val="00870F38"/>
    <w:pPr>
      <w:suppressLineNumbers/>
      <w:spacing w:before="120" w:after="120"/>
    </w:pPr>
    <w:rPr>
      <w:rFonts w:cs="Mangal"/>
      <w:i/>
      <w:iCs/>
      <w:sz w:val="24"/>
      <w:szCs w:val="24"/>
    </w:rPr>
  </w:style>
  <w:style w:type="paragraph" w:customStyle="1" w:styleId="Ttulo30">
    <w:name w:val="Título3"/>
    <w:basedOn w:val="normal0"/>
    <w:next w:val="Corpodetexto"/>
    <w:qFormat/>
    <w:rsid w:val="00870F38"/>
    <w:pPr>
      <w:keepNext/>
      <w:spacing w:before="240" w:after="120"/>
    </w:pPr>
    <w:rPr>
      <w:rFonts w:ascii="Arial" w:eastAsia="Microsoft YaHei" w:hAnsi="Arial" w:cs="Mangal"/>
      <w:sz w:val="28"/>
      <w:szCs w:val="28"/>
    </w:rPr>
  </w:style>
  <w:style w:type="paragraph" w:customStyle="1" w:styleId="Legenda1">
    <w:name w:val="Legenda1"/>
    <w:basedOn w:val="normal0"/>
    <w:qFormat/>
    <w:rsid w:val="00870F38"/>
    <w:pPr>
      <w:suppressLineNumbers/>
      <w:spacing w:before="120" w:after="120"/>
    </w:pPr>
    <w:rPr>
      <w:rFonts w:cs="Mangal"/>
      <w:i/>
      <w:iCs/>
      <w:sz w:val="24"/>
      <w:szCs w:val="24"/>
    </w:rPr>
  </w:style>
  <w:style w:type="paragraph" w:customStyle="1" w:styleId="CabealhoeRodap">
    <w:name w:val="Cabeçalho e Rodapé"/>
    <w:basedOn w:val="normal0"/>
    <w:qFormat/>
    <w:rsid w:val="00870F38"/>
  </w:style>
  <w:style w:type="paragraph" w:customStyle="1" w:styleId="Header">
    <w:name w:val="Header"/>
    <w:basedOn w:val="normal0"/>
    <w:rsid w:val="00870F38"/>
    <w:pPr>
      <w:tabs>
        <w:tab w:val="center" w:pos="4419"/>
        <w:tab w:val="right" w:pos="8838"/>
      </w:tabs>
    </w:pPr>
  </w:style>
  <w:style w:type="paragraph" w:customStyle="1" w:styleId="Footer">
    <w:name w:val="Footer"/>
    <w:basedOn w:val="normal0"/>
    <w:rsid w:val="00870F38"/>
    <w:pPr>
      <w:tabs>
        <w:tab w:val="center" w:pos="4419"/>
        <w:tab w:val="right" w:pos="8838"/>
      </w:tabs>
    </w:pPr>
  </w:style>
  <w:style w:type="paragraph" w:styleId="Recuodecorpodetexto">
    <w:name w:val="Body Text Indent"/>
    <w:basedOn w:val="normal0"/>
    <w:rsid w:val="00870F38"/>
    <w:pPr>
      <w:spacing w:line="240" w:lineRule="atLeast"/>
      <w:jc w:val="both"/>
      <w:textAlignment w:val="baseline"/>
    </w:pPr>
    <w:rPr>
      <w:rFonts w:ascii="Arial" w:hAnsi="Arial" w:cs="Arial"/>
      <w:color w:val="000000"/>
      <w:sz w:val="24"/>
      <w:szCs w:val="24"/>
    </w:rPr>
  </w:style>
  <w:style w:type="paragraph" w:customStyle="1" w:styleId="Corpodetexto32">
    <w:name w:val="Corpo de texto 32"/>
    <w:basedOn w:val="normal0"/>
    <w:qFormat/>
    <w:rsid w:val="00870F38"/>
    <w:pPr>
      <w:jc w:val="both"/>
    </w:pPr>
    <w:rPr>
      <w:rFonts w:ascii="Arial" w:hAnsi="Arial" w:cs="Arial"/>
      <w:color w:val="000000"/>
    </w:rPr>
  </w:style>
  <w:style w:type="paragraph" w:customStyle="1" w:styleId="Recuodecorpodetexto22">
    <w:name w:val="Recuo de corpo de texto 22"/>
    <w:basedOn w:val="normal0"/>
    <w:qFormat/>
    <w:rsid w:val="00870F38"/>
    <w:pPr>
      <w:spacing w:before="120"/>
      <w:ind w:left="993" w:hanging="284"/>
      <w:jc w:val="both"/>
    </w:pPr>
    <w:rPr>
      <w:rFonts w:ascii="Arial" w:hAnsi="Arial" w:cs="Arial"/>
      <w:color w:val="000000"/>
    </w:rPr>
  </w:style>
  <w:style w:type="paragraph" w:customStyle="1" w:styleId="Recuodecorpodetexto32">
    <w:name w:val="Recuo de corpo de texto 32"/>
    <w:basedOn w:val="normal0"/>
    <w:qFormat/>
    <w:rsid w:val="00870F38"/>
    <w:pPr>
      <w:tabs>
        <w:tab w:val="left" w:pos="1701"/>
      </w:tabs>
      <w:ind w:left="284" w:hanging="284"/>
      <w:jc w:val="both"/>
    </w:pPr>
    <w:rPr>
      <w:rFonts w:ascii="Arial" w:hAnsi="Arial" w:cs="Arial"/>
      <w:color w:val="000000"/>
    </w:rPr>
  </w:style>
  <w:style w:type="paragraph" w:customStyle="1" w:styleId="TextosemFormatao1">
    <w:name w:val="Texto sem Formatação1"/>
    <w:basedOn w:val="normal0"/>
    <w:qFormat/>
    <w:rsid w:val="00870F38"/>
    <w:rPr>
      <w:rFonts w:ascii="Courier New" w:hAnsi="Courier New" w:cs="Courier New"/>
    </w:rPr>
  </w:style>
  <w:style w:type="paragraph" w:styleId="NormalWeb">
    <w:name w:val="Normal (Web)"/>
    <w:basedOn w:val="normal0"/>
    <w:uiPriority w:val="99"/>
    <w:qFormat/>
    <w:rsid w:val="00870F38"/>
    <w:pPr>
      <w:spacing w:before="280" w:after="280"/>
      <w:jc w:val="both"/>
    </w:pPr>
    <w:rPr>
      <w:rFonts w:ascii="Arial" w:hAnsi="Arial" w:cs="Arial"/>
      <w:color w:val="7F7F7F"/>
      <w:sz w:val="22"/>
      <w:szCs w:val="22"/>
    </w:rPr>
  </w:style>
  <w:style w:type="paragraph" w:customStyle="1" w:styleId="Corpodetexto21">
    <w:name w:val="Corpo de texto 21"/>
    <w:basedOn w:val="normal0"/>
    <w:qFormat/>
    <w:rsid w:val="00870F38"/>
    <w:pPr>
      <w:jc w:val="both"/>
    </w:pPr>
    <w:rPr>
      <w:rFonts w:ascii="Arial" w:hAnsi="Arial" w:cs="Arial"/>
      <w:b/>
      <w:sz w:val="22"/>
    </w:rPr>
  </w:style>
  <w:style w:type="paragraph" w:styleId="Textodebalo">
    <w:name w:val="Balloon Text"/>
    <w:basedOn w:val="normal0"/>
    <w:qFormat/>
    <w:rsid w:val="00870F38"/>
    <w:rPr>
      <w:rFonts w:ascii="Tahoma" w:hAnsi="Tahoma" w:cs="Tahoma"/>
      <w:sz w:val="16"/>
      <w:szCs w:val="16"/>
    </w:rPr>
  </w:style>
  <w:style w:type="paragraph" w:customStyle="1" w:styleId="Corpodetexto22">
    <w:name w:val="Corpo de texto 22"/>
    <w:basedOn w:val="normal0"/>
    <w:qFormat/>
    <w:rsid w:val="00870F38"/>
    <w:pPr>
      <w:keepLines/>
      <w:ind w:firstLine="709"/>
      <w:jc w:val="both"/>
    </w:pPr>
    <w:rPr>
      <w:sz w:val="24"/>
    </w:rPr>
  </w:style>
  <w:style w:type="paragraph" w:customStyle="1" w:styleId="western">
    <w:name w:val="western"/>
    <w:basedOn w:val="normal0"/>
    <w:qFormat/>
    <w:rsid w:val="00870F38"/>
    <w:pPr>
      <w:spacing w:before="280"/>
      <w:jc w:val="both"/>
    </w:pPr>
    <w:rPr>
      <w:rFonts w:ascii="Arial" w:hAnsi="Arial" w:cs="Arial"/>
      <w:sz w:val="22"/>
      <w:szCs w:val="22"/>
    </w:rPr>
  </w:style>
  <w:style w:type="paragraph" w:customStyle="1" w:styleId="Recuodecorpodetexto31">
    <w:name w:val="Recuo de corpo de texto 31"/>
    <w:basedOn w:val="normal0"/>
    <w:qFormat/>
    <w:rsid w:val="00870F38"/>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0"/>
    <w:qFormat/>
    <w:rsid w:val="00870F38"/>
    <w:pPr>
      <w:spacing w:before="280" w:after="280"/>
    </w:pPr>
    <w:rPr>
      <w:rFonts w:eastAsia="MS Mincho"/>
      <w:sz w:val="24"/>
      <w:szCs w:val="24"/>
    </w:rPr>
  </w:style>
  <w:style w:type="paragraph" w:customStyle="1" w:styleId="fst">
    <w:name w:val="fst"/>
    <w:basedOn w:val="normal0"/>
    <w:qFormat/>
    <w:rsid w:val="00870F38"/>
    <w:pPr>
      <w:spacing w:before="280" w:after="280"/>
    </w:pPr>
    <w:rPr>
      <w:rFonts w:eastAsia="MS Mincho"/>
      <w:sz w:val="24"/>
      <w:szCs w:val="24"/>
    </w:rPr>
  </w:style>
  <w:style w:type="paragraph" w:customStyle="1" w:styleId="Recuodecorpodetexto21">
    <w:name w:val="Recuo de corpo de texto 21"/>
    <w:basedOn w:val="normal0"/>
    <w:qFormat/>
    <w:rsid w:val="00870F38"/>
    <w:pPr>
      <w:spacing w:before="120"/>
      <w:ind w:left="993" w:hanging="284"/>
      <w:jc w:val="both"/>
    </w:pPr>
    <w:rPr>
      <w:rFonts w:ascii="Arial" w:hAnsi="Arial" w:cs="Arial"/>
      <w:color w:val="000000"/>
    </w:rPr>
  </w:style>
  <w:style w:type="paragraph" w:customStyle="1" w:styleId="Ttulo1a">
    <w:name w:val="Título1"/>
    <w:basedOn w:val="normal0"/>
    <w:next w:val="Corpodetexto"/>
    <w:qFormat/>
    <w:rsid w:val="00870F38"/>
    <w:pPr>
      <w:keepNext/>
      <w:spacing w:before="240" w:after="120"/>
    </w:pPr>
    <w:rPr>
      <w:rFonts w:ascii="Arial" w:eastAsia="Lucida Sans Unicode" w:hAnsi="Arial" w:cs="Tahoma"/>
      <w:sz w:val="28"/>
      <w:szCs w:val="28"/>
    </w:rPr>
  </w:style>
  <w:style w:type="paragraph" w:styleId="PargrafodaLista">
    <w:name w:val="List Paragraph"/>
    <w:basedOn w:val="normal0"/>
    <w:link w:val="PargrafodaListaChar"/>
    <w:uiPriority w:val="34"/>
    <w:qFormat/>
    <w:rsid w:val="00870F38"/>
    <w:pPr>
      <w:spacing w:after="200" w:line="276" w:lineRule="auto"/>
      <w:ind w:left="720"/>
    </w:pPr>
    <w:rPr>
      <w:rFonts w:ascii="Calibri" w:eastAsia="Calibri" w:hAnsi="Calibri" w:cs="Calibri"/>
      <w:sz w:val="22"/>
      <w:szCs w:val="22"/>
    </w:rPr>
  </w:style>
  <w:style w:type="paragraph" w:customStyle="1" w:styleId="Corpodetexto31">
    <w:name w:val="Corpo de texto 31"/>
    <w:basedOn w:val="normal0"/>
    <w:qFormat/>
    <w:rsid w:val="00870F38"/>
    <w:pPr>
      <w:jc w:val="both"/>
    </w:pPr>
    <w:rPr>
      <w:rFonts w:ascii="Arial" w:hAnsi="Arial" w:cs="Arial"/>
      <w:color w:val="000000"/>
    </w:rPr>
  </w:style>
  <w:style w:type="paragraph" w:customStyle="1" w:styleId="EditalAnaltico2">
    <w:name w:val="(Edital) Analítico 2"/>
    <w:basedOn w:val="normal0"/>
    <w:qFormat/>
    <w:rsid w:val="00870F38"/>
    <w:pPr>
      <w:tabs>
        <w:tab w:val="num" w:pos="851"/>
      </w:tabs>
      <w:spacing w:after="180" w:line="264" w:lineRule="auto"/>
      <w:ind w:left="851" w:hanging="851"/>
      <w:jc w:val="both"/>
    </w:pPr>
    <w:rPr>
      <w:sz w:val="24"/>
      <w:szCs w:val="24"/>
    </w:rPr>
  </w:style>
  <w:style w:type="paragraph" w:customStyle="1" w:styleId="EditalAnaltico3">
    <w:name w:val="(Edital) Analítico 3"/>
    <w:basedOn w:val="EditalAnaltico2"/>
    <w:qFormat/>
    <w:rsid w:val="00870F38"/>
  </w:style>
  <w:style w:type="paragraph" w:customStyle="1" w:styleId="AnexoAnaltico1">
    <w:name w:val="(Anexo) Analítico 1"/>
    <w:basedOn w:val="normal0"/>
    <w:next w:val="EditalAnaltico2"/>
    <w:qFormat/>
    <w:rsid w:val="00870F38"/>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0"/>
    <w:qFormat/>
    <w:rsid w:val="00870F38"/>
    <w:pPr>
      <w:spacing w:before="120"/>
      <w:ind w:left="993" w:hanging="284"/>
      <w:jc w:val="both"/>
    </w:pPr>
    <w:rPr>
      <w:rFonts w:ascii="Arial" w:hAnsi="Arial" w:cs="Arial"/>
      <w:color w:val="000000"/>
    </w:rPr>
  </w:style>
  <w:style w:type="paragraph" w:customStyle="1" w:styleId="Contedodetabela">
    <w:name w:val="Conteúdo de tabela"/>
    <w:basedOn w:val="normal0"/>
    <w:qFormat/>
    <w:rsid w:val="00870F38"/>
    <w:pPr>
      <w:widowControl w:val="0"/>
      <w:suppressLineNumbers/>
    </w:pPr>
    <w:rPr>
      <w:rFonts w:eastAsia="Lucida Sans Unicode" w:cs="Tahoma"/>
      <w:sz w:val="24"/>
      <w:szCs w:val="24"/>
      <w:lang w:bidi="hi-IN"/>
    </w:rPr>
  </w:style>
  <w:style w:type="paragraph" w:customStyle="1" w:styleId="Corpodetexto23">
    <w:name w:val="Corpo de texto 23"/>
    <w:basedOn w:val="normal0"/>
    <w:qFormat/>
    <w:rsid w:val="00870F38"/>
    <w:pPr>
      <w:keepLines/>
      <w:ind w:firstLine="709"/>
      <w:jc w:val="both"/>
    </w:pPr>
    <w:rPr>
      <w:sz w:val="24"/>
    </w:rPr>
  </w:style>
  <w:style w:type="paragraph" w:customStyle="1" w:styleId="Default">
    <w:name w:val="Default"/>
    <w:qFormat/>
    <w:rsid w:val="00870F38"/>
    <w:rPr>
      <w:rFonts w:eastAsia="Calibri"/>
      <w:color w:val="000000"/>
      <w:kern w:val="2"/>
      <w:sz w:val="24"/>
      <w:szCs w:val="24"/>
      <w:lang w:eastAsia="zh-CN"/>
    </w:rPr>
  </w:style>
  <w:style w:type="paragraph" w:customStyle="1" w:styleId="Ttulo22">
    <w:name w:val="Título2"/>
    <w:basedOn w:val="normal0"/>
    <w:next w:val="Corpodetexto"/>
    <w:qFormat/>
    <w:rsid w:val="00870F38"/>
    <w:pPr>
      <w:keepNext/>
      <w:spacing w:before="240" w:after="120"/>
    </w:pPr>
    <w:rPr>
      <w:rFonts w:ascii="Arial" w:eastAsia="Lucida Sans Unicode" w:hAnsi="Arial" w:cs="Tahoma"/>
      <w:sz w:val="28"/>
      <w:szCs w:val="28"/>
    </w:rPr>
  </w:style>
  <w:style w:type="paragraph" w:customStyle="1" w:styleId="Contedodatabela">
    <w:name w:val="Conteúdo da tabela"/>
    <w:basedOn w:val="Standard"/>
    <w:qFormat/>
    <w:rsid w:val="00E95547"/>
    <w:pPr>
      <w:suppressLineNumbers/>
    </w:pPr>
    <w:rPr>
      <w:rFonts w:eastAsia="SimSun"/>
    </w:rPr>
  </w:style>
  <w:style w:type="paragraph" w:customStyle="1" w:styleId="Ttulodatabela">
    <w:name w:val="Título da tabela"/>
    <w:basedOn w:val="Contedodatabela"/>
    <w:qFormat/>
    <w:rsid w:val="00870F38"/>
    <w:pPr>
      <w:jc w:val="center"/>
    </w:pPr>
    <w:rPr>
      <w:b/>
      <w:bCs/>
    </w:rPr>
  </w:style>
  <w:style w:type="paragraph" w:styleId="Pr-formataoHTML">
    <w:name w:val="HTML Preformatted"/>
    <w:basedOn w:val="normal0"/>
    <w:qFormat/>
    <w:rsid w:val="00870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6"/>
      <w:szCs w:val="16"/>
    </w:rPr>
  </w:style>
  <w:style w:type="paragraph" w:customStyle="1" w:styleId="Contedodamoldura">
    <w:name w:val="Conteúdo da moldura"/>
    <w:basedOn w:val="Corpodetexto"/>
    <w:qFormat/>
    <w:rsid w:val="00870F38"/>
  </w:style>
  <w:style w:type="paragraph" w:customStyle="1" w:styleId="Ttulodetabela">
    <w:name w:val="Título de tabela"/>
    <w:basedOn w:val="Contedodatabela"/>
    <w:qFormat/>
    <w:rsid w:val="00870F38"/>
    <w:pPr>
      <w:jc w:val="center"/>
    </w:pPr>
    <w:rPr>
      <w:b/>
      <w:bCs/>
    </w:rPr>
  </w:style>
  <w:style w:type="paragraph" w:customStyle="1" w:styleId="Contedodoquadro">
    <w:name w:val="Conteúdo do quadro"/>
    <w:basedOn w:val="normal0"/>
    <w:qFormat/>
    <w:rsid w:val="00870F38"/>
  </w:style>
  <w:style w:type="paragraph" w:customStyle="1" w:styleId="NormalArial">
    <w:name w:val="Normal + Arial"/>
    <w:basedOn w:val="normal0"/>
    <w:qFormat/>
    <w:rsid w:val="00870F38"/>
    <w:pPr>
      <w:jc w:val="center"/>
    </w:pPr>
    <w:rPr>
      <w:rFonts w:ascii="Arial" w:hAnsi="Arial" w:cs="Arial"/>
      <w:sz w:val="24"/>
      <w:szCs w:val="24"/>
    </w:rPr>
  </w:style>
  <w:style w:type="paragraph" w:customStyle="1" w:styleId="Recuodecorpodetexto33">
    <w:name w:val="Recuo de corpo de texto 33"/>
    <w:basedOn w:val="normal0"/>
    <w:qFormat/>
    <w:rsid w:val="00870F38"/>
    <w:pPr>
      <w:spacing w:after="120"/>
      <w:ind w:left="283"/>
    </w:pPr>
    <w:rPr>
      <w:sz w:val="16"/>
      <w:szCs w:val="16"/>
    </w:rPr>
  </w:style>
  <w:style w:type="paragraph" w:customStyle="1" w:styleId="Standard">
    <w:name w:val="Standard"/>
    <w:qFormat/>
    <w:rsid w:val="00E95547"/>
    <w:pPr>
      <w:textAlignment w:val="baseline"/>
    </w:pPr>
    <w:rPr>
      <w:rFonts w:ascii="Liberation Serif" w:eastAsia="SimSun, 宋体" w:hAnsi="Liberation Serif" w:cs="Mangal"/>
      <w:kern w:val="2"/>
      <w:sz w:val="24"/>
      <w:szCs w:val="24"/>
      <w:lang w:eastAsia="zh-CN" w:bidi="hi-IN"/>
    </w:rPr>
  </w:style>
  <w:style w:type="paragraph" w:customStyle="1" w:styleId="Citaes">
    <w:name w:val="Citações"/>
    <w:basedOn w:val="normal0"/>
    <w:qFormat/>
    <w:rsid w:val="00870F38"/>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0"/>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0"/>
    <w:link w:val="Nivel01Char"/>
    <w:qFormat/>
    <w:rsid w:val="00ED126A"/>
    <w:pPr>
      <w:keepLines/>
      <w:tabs>
        <w:tab w:val="left" w:pos="567"/>
      </w:tabs>
      <w:spacing w:before="240"/>
      <w:ind w:left="360" w:hanging="360"/>
      <w:jc w:val="both"/>
    </w:pPr>
    <w:rPr>
      <w:rFonts w:eastAsia="MS Gothic"/>
      <w:sz w:val="20"/>
      <w:szCs w:val="20"/>
    </w:rPr>
  </w:style>
  <w:style w:type="paragraph" w:customStyle="1" w:styleId="Nivel2">
    <w:name w:val="Nivel 2"/>
    <w:basedOn w:val="normal0"/>
    <w:link w:val="Nivel2Char"/>
    <w:qFormat/>
    <w:rsid w:val="00ED126A"/>
    <w:pPr>
      <w:tabs>
        <w:tab w:val="num" w:pos="0"/>
      </w:tabs>
      <w:spacing w:before="120" w:after="120" w:line="276" w:lineRule="auto"/>
      <w:ind w:left="4969" w:hanging="432"/>
      <w:jc w:val="both"/>
    </w:pPr>
    <w:rPr>
      <w:rFonts w:ascii="Arial" w:eastAsia="MS Mincho" w:hAnsi="Arial" w:cs="Arial"/>
      <w:color w:val="000000"/>
    </w:rPr>
  </w:style>
  <w:style w:type="paragraph" w:customStyle="1" w:styleId="Nivel3">
    <w:name w:val="Nivel 3"/>
    <w:basedOn w:val="normal0"/>
    <w:link w:val="Nivel3Char"/>
    <w:qFormat/>
    <w:rsid w:val="00ED126A"/>
    <w:pPr>
      <w:tabs>
        <w:tab w:val="num" w:pos="0"/>
      </w:tabs>
      <w:spacing w:before="120" w:after="120" w:line="276" w:lineRule="auto"/>
      <w:ind w:left="3198" w:hanging="504"/>
      <w:jc w:val="both"/>
    </w:pPr>
    <w:rPr>
      <w:rFonts w:ascii="Arial" w:eastAsia="MS Mincho" w:hAnsi="Arial" w:cs="Arial"/>
      <w:color w:val="000000"/>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Nvel2-Red">
    <w:name w:val="Nível 2 -Red"/>
    <w:basedOn w:val="Nivel2"/>
    <w:link w:val="Nvel2-RedChar"/>
    <w:qFormat/>
    <w:rsid w:val="00D71AEA"/>
    <w:pPr>
      <w:tabs>
        <w:tab w:val="left" w:pos="0"/>
      </w:tabs>
      <w:ind w:left="0" w:firstLine="0"/>
    </w:pPr>
    <w:rPr>
      <w:i/>
      <w:iCs/>
      <w:color w:val="FF0000"/>
    </w:rPr>
  </w:style>
  <w:style w:type="paragraph" w:customStyle="1" w:styleId="ou">
    <w:name w:val="ou"/>
    <w:basedOn w:val="PargrafodaLista"/>
    <w:link w:val="ouChar"/>
    <w:qFormat/>
    <w:rsid w:val="00D71AEA"/>
    <w:pPr>
      <w:spacing w:before="60" w:after="60" w:line="259" w:lineRule="auto"/>
      <w:ind w:left="0"/>
      <w:jc w:val="center"/>
    </w:pPr>
    <w:rPr>
      <w:rFonts w:ascii="Arial" w:eastAsia="Cambria" w:hAnsi="Arial" w:cs="Arial"/>
      <w:b/>
      <w:bCs/>
      <w:i/>
      <w:iCs/>
      <w:color w:val="FF0000"/>
      <w:sz w:val="24"/>
      <w:szCs w:val="24"/>
      <w:u w:val="single"/>
    </w:rPr>
  </w:style>
  <w:style w:type="paragraph" w:customStyle="1" w:styleId="textos">
    <w:name w:val="textos"/>
    <w:basedOn w:val="normal0"/>
    <w:qFormat/>
    <w:rsid w:val="00B2786D"/>
    <w:pPr>
      <w:spacing w:before="280" w:after="280" w:line="271" w:lineRule="atLeast"/>
    </w:pPr>
    <w:rPr>
      <w:rFonts w:ascii="Verdana" w:hAnsi="Verdana" w:cs="Verdana"/>
      <w:color w:val="333333"/>
      <w:sz w:val="19"/>
      <w:szCs w:val="19"/>
      <w:lang w:eastAsia="ar-SA"/>
    </w:rPr>
  </w:style>
  <w:style w:type="paragraph" w:customStyle="1" w:styleId="Pa5">
    <w:name w:val="Pa5"/>
    <w:basedOn w:val="Standard"/>
    <w:next w:val="Standard"/>
    <w:qFormat/>
    <w:rsid w:val="00E95547"/>
    <w:pPr>
      <w:spacing w:line="141" w:lineRule="atLeast"/>
    </w:pPr>
    <w:rPr>
      <w:rFonts w:eastAsia="SimSun" w:cs="Arial"/>
    </w:rPr>
  </w:style>
  <w:style w:type="paragraph" w:customStyle="1" w:styleId="Pa4">
    <w:name w:val="Pa4"/>
    <w:basedOn w:val="Standard"/>
    <w:next w:val="Standard"/>
    <w:qFormat/>
    <w:rsid w:val="00E95547"/>
    <w:pPr>
      <w:spacing w:line="141" w:lineRule="atLeast"/>
    </w:pPr>
    <w:rPr>
      <w:rFonts w:eastAsia="SimSun" w:cs="Arial"/>
    </w:rPr>
  </w:style>
  <w:style w:type="paragraph" w:customStyle="1" w:styleId="Pa6">
    <w:name w:val="Pa6"/>
    <w:basedOn w:val="Standard"/>
    <w:next w:val="Standard"/>
    <w:qFormat/>
    <w:rsid w:val="00E95547"/>
    <w:pPr>
      <w:spacing w:line="141" w:lineRule="atLeast"/>
    </w:pPr>
    <w:rPr>
      <w:rFonts w:eastAsia="SimSun" w:cs="Arial"/>
    </w:rPr>
  </w:style>
  <w:style w:type="paragraph" w:customStyle="1" w:styleId="TableContents">
    <w:name w:val="Table Contents"/>
    <w:basedOn w:val="Standard"/>
    <w:qFormat/>
    <w:rsid w:val="00E95547"/>
    <w:pPr>
      <w:suppressLineNumbers/>
    </w:pPr>
  </w:style>
  <w:style w:type="numbering" w:customStyle="1" w:styleId="PrefPira">
    <w:name w:val="Pref Pira"/>
    <w:uiPriority w:val="99"/>
    <w:qFormat/>
    <w:rsid w:val="00EF135E"/>
  </w:style>
  <w:style w:type="table" w:styleId="Tabelacomgrade">
    <w:name w:val="Table Grid"/>
    <w:basedOn w:val="Tabelanormal"/>
    <w:uiPriority w:val="59"/>
    <w:rsid w:val="00FC29A8"/>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nhideWhenUsed/>
    <w:rsid w:val="00D24EE2"/>
    <w:rPr>
      <w:color w:val="0563C1" w:themeColor="hyperlink"/>
      <w:u w:val="single"/>
    </w:rPr>
  </w:style>
  <w:style w:type="character" w:customStyle="1" w:styleId="Ttulo3Char1">
    <w:name w:val="Título 3 Char1"/>
    <w:basedOn w:val="Fontepargpadro"/>
    <w:rsid w:val="00650EF3"/>
    <w:rPr>
      <w:rFonts w:asciiTheme="majorHAnsi" w:eastAsiaTheme="majorEastAsia" w:hAnsiTheme="majorHAnsi" w:cstheme="majorBidi"/>
      <w:b/>
      <w:bCs/>
      <w:color w:val="4472C4" w:themeColor="accent1"/>
      <w:kern w:val="2"/>
      <w:lang w:eastAsia="zh-CN"/>
    </w:rPr>
  </w:style>
  <w:style w:type="paragraph" w:styleId="Cabealho">
    <w:name w:val="header"/>
    <w:basedOn w:val="normal0"/>
    <w:link w:val="CabealhoChar1"/>
    <w:uiPriority w:val="99"/>
    <w:semiHidden/>
    <w:unhideWhenUsed/>
    <w:rsid w:val="00D8362B"/>
    <w:pPr>
      <w:tabs>
        <w:tab w:val="center" w:pos="4252"/>
        <w:tab w:val="right" w:pos="8504"/>
      </w:tabs>
    </w:pPr>
  </w:style>
  <w:style w:type="character" w:customStyle="1" w:styleId="CabealhoChar1">
    <w:name w:val="Cabeçalho Char1"/>
    <w:basedOn w:val="Fontepargpadro"/>
    <w:link w:val="Cabealho"/>
    <w:uiPriority w:val="99"/>
    <w:semiHidden/>
    <w:rsid w:val="00D8362B"/>
    <w:rPr>
      <w:kern w:val="2"/>
      <w:lang w:eastAsia="zh-CN"/>
    </w:rPr>
  </w:style>
  <w:style w:type="paragraph" w:styleId="Rodap">
    <w:name w:val="footer"/>
    <w:basedOn w:val="normal0"/>
    <w:link w:val="RodapChar"/>
    <w:semiHidden/>
    <w:unhideWhenUsed/>
    <w:rsid w:val="00D8362B"/>
    <w:pPr>
      <w:tabs>
        <w:tab w:val="center" w:pos="4252"/>
        <w:tab w:val="right" w:pos="8504"/>
      </w:tabs>
    </w:pPr>
  </w:style>
  <w:style w:type="character" w:customStyle="1" w:styleId="RodapChar">
    <w:name w:val="Rodapé Char"/>
    <w:basedOn w:val="Fontepargpadro"/>
    <w:link w:val="Rodap"/>
    <w:semiHidden/>
    <w:rsid w:val="00D8362B"/>
    <w:rPr>
      <w:kern w:val="2"/>
      <w:lang w:eastAsia="zh-CN"/>
    </w:rPr>
  </w:style>
  <w:style w:type="paragraph" w:styleId="Subttulo">
    <w:name w:val="Subtitle"/>
    <w:basedOn w:val="normal0"/>
    <w:next w:val="normal0"/>
    <w:rsid w:val="0087313E"/>
    <w:rPr>
      <w:b/>
      <w:bCs/>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obras@piracicaba.sp.gov.br"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requena@piracicaba.sp.gov.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bras@piracicaba.sp.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trequena@piracicaba.sp.gov.br" TargetMode="External"/><Relationship Id="rId4" Type="http://schemas.openxmlformats.org/officeDocument/2006/relationships/settings" Target="settings.xml"/><Relationship Id="rId9" Type="http://schemas.openxmlformats.org/officeDocument/2006/relationships/hyperlink" Target="mailto:obras@piracicaba.sp.gov.br"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jC7Vt9vzROAJQ51MrCOIWdNHuA==">CgMxLjA4AHIhMTNEZ21DUi1hRk00TUtpUkZVY0J3Q0FfUmZuVmwtWDNC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4344</Words>
  <Characters>23458</Characters>
  <Application>Microsoft Office Word</Application>
  <DocSecurity>0</DocSecurity>
  <Lines>195</Lines>
  <Paragraphs>55</Paragraphs>
  <ScaleCrop>false</ScaleCrop>
  <Company>HP Inc.</Company>
  <LinksUpToDate>false</LinksUpToDate>
  <CharactersWithSpaces>27747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trequena</cp:lastModifiedBy>
  <cp:revision>4</cp:revision>
  <dcterms:created xsi:type="dcterms:W3CDTF">2026-03-20T14:29:00Z</dcterms:created>
  <dcterms:modified xsi:type="dcterms:W3CDTF">2026-03-31T19:17:00Z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