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3978D4">
        <w:rPr>
          <w:b/>
          <w:color w:val="auto"/>
          <w:sz w:val="20"/>
          <w:szCs w:val="20"/>
          <w:lang w:val="pt-BR"/>
        </w:rPr>
        <w:t>26</w:t>
      </w:r>
      <w:r w:rsidR="003E11DB">
        <w:rPr>
          <w:b/>
          <w:color w:val="auto"/>
          <w:sz w:val="20"/>
          <w:szCs w:val="20"/>
          <w:lang w:val="pt-BR"/>
        </w:rPr>
        <w:t>/2026</w:t>
      </w:r>
      <w:r>
        <w:rPr>
          <w:b/>
          <w:color w:val="auto"/>
          <w:sz w:val="20"/>
          <w:szCs w:val="20"/>
        </w:rPr>
        <w:t xml:space="preserve"> </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3978D4" w:rsidRPr="003978D4">
        <w:rPr>
          <w:b/>
          <w:color w:val="auto"/>
          <w:sz w:val="20"/>
          <w:szCs w:val="20"/>
          <w:lang w:val="pt-BR"/>
        </w:rPr>
        <w:t>63915</w:t>
      </w:r>
      <w:r w:rsidR="003E11DB" w:rsidRPr="003978D4">
        <w:rPr>
          <w:b/>
          <w:bCs/>
          <w:color w:val="auto"/>
          <w:sz w:val="20"/>
          <w:szCs w:val="20"/>
          <w:lang w:val="pt-BR"/>
        </w:rPr>
        <w:t>/</w:t>
      </w:r>
      <w:r w:rsidR="003E11DB">
        <w:rPr>
          <w:b/>
          <w:bCs/>
          <w:color w:val="auto"/>
          <w:sz w:val="20"/>
          <w:szCs w:val="20"/>
          <w:lang w:val="pt-BR"/>
        </w:rPr>
        <w:t>2026</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05723E">
        <w:rPr>
          <w:color w:val="auto"/>
          <w:sz w:val="20"/>
          <w:szCs w:val="20"/>
          <w:lang w:val="pt-BR"/>
        </w:rPr>
        <w:t>24</w:t>
      </w:r>
      <w:r>
        <w:rPr>
          <w:color w:val="auto"/>
          <w:sz w:val="20"/>
          <w:szCs w:val="20"/>
          <w:lang w:val="pt-BR"/>
        </w:rPr>
        <w:t>/</w:t>
      </w:r>
      <w:r w:rsidR="003978D4">
        <w:rPr>
          <w:color w:val="auto"/>
          <w:sz w:val="20"/>
          <w:szCs w:val="20"/>
          <w:lang w:val="pt-BR"/>
        </w:rPr>
        <w:t>04</w:t>
      </w:r>
      <w:r w:rsidR="003E11DB">
        <w:rPr>
          <w:color w:val="auto"/>
          <w:sz w:val="20"/>
          <w:szCs w:val="20"/>
          <w:lang w:val="pt-BR"/>
        </w:rPr>
        <w:t>/2026</w:t>
      </w:r>
      <w:r>
        <w:rPr>
          <w:color w:val="auto"/>
          <w:sz w:val="20"/>
          <w:szCs w:val="20"/>
          <w:lang w:val="pt-BR"/>
        </w:rPr>
        <w:t xml:space="preserve">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05723E">
        <w:rPr>
          <w:color w:val="auto"/>
          <w:sz w:val="20"/>
          <w:szCs w:val="20"/>
          <w:lang w:val="pt-BR"/>
        </w:rPr>
        <w:t>24</w:t>
      </w:r>
      <w:r>
        <w:rPr>
          <w:color w:val="auto"/>
          <w:sz w:val="20"/>
          <w:szCs w:val="20"/>
          <w:lang w:val="pt-BR"/>
        </w:rPr>
        <w:t>/</w:t>
      </w:r>
      <w:r w:rsidR="003978D4">
        <w:rPr>
          <w:color w:val="auto"/>
          <w:sz w:val="20"/>
          <w:szCs w:val="20"/>
          <w:lang w:val="pt-BR"/>
        </w:rPr>
        <w:t>04</w:t>
      </w:r>
      <w:r w:rsidR="003E11DB">
        <w:rPr>
          <w:color w:val="auto"/>
          <w:sz w:val="20"/>
          <w:szCs w:val="20"/>
          <w:lang w:val="pt-BR"/>
        </w:rPr>
        <w:t>/2026</w:t>
      </w:r>
      <w:r>
        <w:rPr>
          <w:color w:val="auto"/>
          <w:sz w:val="20"/>
          <w:szCs w:val="20"/>
          <w:lang w:val="pt-BR"/>
        </w:rPr>
        <w:t xml:space="preserve">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2B2766" w:rsidRDefault="002B2766">
      <w:pPr>
        <w:pStyle w:val="Recuodecorpodetexto"/>
        <w:widowControl w:val="0"/>
        <w:tabs>
          <w:tab w:val="left" w:pos="284"/>
        </w:tabs>
        <w:spacing w:line="240" w:lineRule="auto"/>
        <w:rPr>
          <w:b/>
          <w:bCs/>
          <w:color w:val="auto"/>
          <w:sz w:val="20"/>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3978D4" w:rsidRDefault="00567B5B" w:rsidP="003978D4">
      <w:pPr>
        <w:numPr>
          <w:ilvl w:val="0"/>
          <w:numId w:val="7"/>
        </w:numPr>
        <w:tabs>
          <w:tab w:val="left" w:pos="284"/>
        </w:tabs>
        <w:jc w:val="both"/>
        <w:rPr>
          <w:rFonts w:ascii="Arial" w:hAnsi="Arial" w:cs="Arial"/>
        </w:rPr>
      </w:pPr>
      <w:r w:rsidRPr="003978D4">
        <w:rPr>
          <w:rFonts w:ascii="Arial" w:hAnsi="Arial" w:cs="Arial"/>
        </w:rPr>
        <w:t xml:space="preserve">Objeto: </w:t>
      </w:r>
      <w:r w:rsidR="003978D4" w:rsidRPr="003978D4">
        <w:rPr>
          <w:rFonts w:ascii="Arial" w:hAnsi="Arial" w:cs="Arial"/>
          <w:b/>
        </w:rPr>
        <w:t xml:space="preserve">Aquisição com instalação de placas de denominação em ACM e aplicação de adesivo </w:t>
      </w:r>
      <w:proofErr w:type="spellStart"/>
      <w:r w:rsidR="003978D4" w:rsidRPr="003978D4">
        <w:rPr>
          <w:rFonts w:ascii="Arial" w:hAnsi="Arial" w:cs="Arial"/>
          <w:b/>
        </w:rPr>
        <w:t>vinílico</w:t>
      </w:r>
      <w:proofErr w:type="spellEnd"/>
      <w:r w:rsidR="003978D4">
        <w:rPr>
          <w:rFonts w:ascii="Arial" w:hAnsi="Arial" w:cs="Arial"/>
          <w:b/>
        </w:rPr>
        <w:t>.</w:t>
      </w:r>
      <w:r w:rsidR="003978D4" w:rsidRPr="003978D4">
        <w:rPr>
          <w:rFonts w:ascii="Arial" w:hAnsi="Arial" w:cs="Arial"/>
          <w:b/>
        </w:rPr>
        <w:t xml:space="preserve"> </w:t>
      </w:r>
      <w:r w:rsidR="003978D4">
        <w:rPr>
          <w:rFonts w:ascii="Arial" w:hAnsi="Arial" w:cs="Arial"/>
          <w:b/>
        </w:rPr>
        <w:t xml:space="preserve">b) </w:t>
      </w:r>
      <w:r w:rsidRPr="003978D4">
        <w:rPr>
          <w:rFonts w:ascii="Arial" w:hAnsi="Arial" w:cs="Arial"/>
        </w:rPr>
        <w:t xml:space="preserve">Unidade Requisitante: </w:t>
      </w:r>
      <w:r w:rsidR="003562D8" w:rsidRPr="003978D4">
        <w:rPr>
          <w:rFonts w:ascii="Arial" w:hAnsi="Arial" w:cs="Arial"/>
        </w:rPr>
        <w:t xml:space="preserve">Secretaria Municipal de </w:t>
      </w:r>
      <w:r w:rsidR="003978D4">
        <w:rPr>
          <w:rFonts w:ascii="Arial" w:hAnsi="Arial" w:cs="Arial"/>
        </w:rPr>
        <w:t>Educação</w:t>
      </w:r>
      <w:r w:rsidR="003562D8" w:rsidRPr="003978D4">
        <w:rPr>
          <w:rFonts w:ascii="Arial" w:hAnsi="Arial" w:cs="Arial"/>
        </w:rPr>
        <w:t>.</w:t>
      </w:r>
    </w:p>
    <w:p w:rsidR="003978D4" w:rsidRPr="003978D4" w:rsidRDefault="003978D4" w:rsidP="003978D4">
      <w:pPr>
        <w:tabs>
          <w:tab w:val="left" w:pos="284"/>
        </w:tabs>
        <w:jc w:val="both"/>
        <w:rPr>
          <w:rFonts w:ascii="Arial" w:hAnsi="Arial" w:cs="Arial"/>
        </w:rPr>
      </w:pPr>
      <w:r w:rsidRPr="003978D4">
        <w:rPr>
          <w:rFonts w:ascii="Arial" w:hAnsi="Arial" w:cs="Arial"/>
          <w:b/>
        </w:rPr>
        <w:t>c)</w:t>
      </w:r>
      <w:r>
        <w:rPr>
          <w:rFonts w:ascii="Arial" w:hAnsi="Arial" w:cs="Arial"/>
        </w:rPr>
        <w:t xml:space="preserve"> Fonte de recursos: </w:t>
      </w:r>
      <w:r w:rsidRPr="003978D4">
        <w:rPr>
          <w:rFonts w:ascii="Arial" w:hAnsi="Arial" w:cs="Arial"/>
        </w:rPr>
        <w:t>Tesouro – Dotação orçamentária:</w:t>
      </w:r>
    </w:p>
    <w:p w:rsidR="003978D4" w:rsidRPr="003978D4" w:rsidRDefault="003978D4" w:rsidP="003978D4">
      <w:pPr>
        <w:tabs>
          <w:tab w:val="left" w:pos="284"/>
        </w:tabs>
        <w:jc w:val="both"/>
        <w:rPr>
          <w:rFonts w:ascii="Arial" w:hAnsi="Arial" w:cs="Arial"/>
        </w:rPr>
      </w:pPr>
      <w:r w:rsidRPr="003978D4">
        <w:rPr>
          <w:rFonts w:ascii="Arial" w:hAnsi="Arial" w:cs="Arial"/>
        </w:rPr>
        <w:t>07011 – 12.365.0004.2022.0000 – 0101021000</w:t>
      </w:r>
    </w:p>
    <w:p w:rsidR="002B2766" w:rsidRPr="003978D4" w:rsidRDefault="003978D4" w:rsidP="003978D4">
      <w:pPr>
        <w:tabs>
          <w:tab w:val="left" w:pos="284"/>
        </w:tabs>
        <w:jc w:val="both"/>
        <w:rPr>
          <w:rFonts w:ascii="Arial" w:hAnsi="Arial" w:cs="Arial"/>
        </w:rPr>
      </w:pPr>
      <w:r w:rsidRPr="003978D4">
        <w:rPr>
          <w:rFonts w:ascii="Arial" w:hAnsi="Arial" w:cs="Arial"/>
        </w:rPr>
        <w:t>07012 – 12.361.0004.2024.0000 – 0101022000</w:t>
      </w:r>
    </w:p>
    <w:p w:rsidR="002B2766" w:rsidRDefault="003978D4" w:rsidP="003978D4">
      <w:pPr>
        <w:tabs>
          <w:tab w:val="left" w:pos="284"/>
        </w:tabs>
        <w:jc w:val="both"/>
        <w:rPr>
          <w:rFonts w:ascii="Arial" w:hAnsi="Arial" w:cs="Arial"/>
        </w:rPr>
      </w:pPr>
      <w:r w:rsidRPr="003978D4">
        <w:rPr>
          <w:rFonts w:ascii="Arial" w:hAnsi="Arial" w:cs="Arial"/>
          <w:b/>
        </w:rPr>
        <w:t>d)</w:t>
      </w:r>
      <w:r>
        <w:rPr>
          <w:rFonts w:ascii="Arial" w:hAnsi="Arial" w:cs="Arial"/>
        </w:rPr>
        <w:t xml:space="preserve"> </w:t>
      </w:r>
      <w:r w:rsidR="00567B5B">
        <w:rPr>
          <w:rFonts w:ascii="Arial" w:hAnsi="Arial" w:cs="Arial"/>
        </w:rPr>
        <w:t xml:space="preserve">Valor estimado da contratação: </w:t>
      </w:r>
      <w:r>
        <w:rPr>
          <w:rFonts w:ascii="Arial" w:hAnsi="Arial" w:cs="Arial"/>
          <w:b/>
        </w:rPr>
        <w:t>R$</w:t>
      </w:r>
      <w:r w:rsidRPr="003978D4">
        <w:rPr>
          <w:rFonts w:ascii="Arial" w:hAnsi="Arial" w:cs="Arial"/>
          <w:b/>
        </w:rPr>
        <w:t xml:space="preserve"> 9.505,00 (</w:t>
      </w:r>
      <w:proofErr w:type="gramStart"/>
      <w:r w:rsidRPr="003978D4">
        <w:rPr>
          <w:rFonts w:ascii="Arial" w:hAnsi="Arial" w:cs="Arial"/>
          <w:b/>
        </w:rPr>
        <w:t>nove mil, quinhentos e cinco</w:t>
      </w:r>
      <w:proofErr w:type="gramEnd"/>
      <w:r w:rsidRPr="003978D4">
        <w:rPr>
          <w:rFonts w:ascii="Arial" w:hAnsi="Arial" w:cs="Arial"/>
          <w:b/>
        </w:rPr>
        <w:t xml:space="preserve"> reais)</w:t>
      </w:r>
      <w:r>
        <w:rPr>
          <w:rFonts w:ascii="Arial" w:hAnsi="Arial" w:cs="Arial"/>
          <w:b/>
        </w:rPr>
        <w:t>.</w:t>
      </w:r>
    </w:p>
    <w:p w:rsidR="002B2766" w:rsidRDefault="003978D4" w:rsidP="003978D4">
      <w:pPr>
        <w:tabs>
          <w:tab w:val="left" w:pos="284"/>
        </w:tabs>
        <w:jc w:val="both"/>
        <w:rPr>
          <w:rFonts w:ascii="Arial" w:hAnsi="Arial" w:cs="Arial"/>
        </w:rPr>
      </w:pPr>
      <w:r w:rsidRPr="003978D4">
        <w:rPr>
          <w:rFonts w:ascii="Arial" w:hAnsi="Arial" w:cs="Arial"/>
          <w:b/>
        </w:rPr>
        <w:t>e)</w:t>
      </w:r>
      <w:r>
        <w:rPr>
          <w:rFonts w:ascii="Arial" w:hAnsi="Arial" w:cs="Arial"/>
        </w:rPr>
        <w:t xml:space="preserve"> </w:t>
      </w:r>
      <w:r w:rsidR="00567B5B">
        <w:rPr>
          <w:rFonts w:ascii="Arial" w:hAnsi="Arial" w:cs="Arial"/>
        </w:rPr>
        <w:t xml:space="preserve">Prazo de contratação: </w:t>
      </w:r>
      <w:r w:rsidR="004538BD">
        <w:rPr>
          <w:rFonts w:ascii="Arial" w:hAnsi="Arial" w:cs="Arial"/>
        </w:rPr>
        <w:t>Até a entrega definitiva.</w:t>
      </w:r>
    </w:p>
    <w:p w:rsidR="002B2766" w:rsidRDefault="003978D4" w:rsidP="003978D4">
      <w:pPr>
        <w:tabs>
          <w:tab w:val="left" w:pos="284"/>
        </w:tabs>
        <w:jc w:val="both"/>
        <w:rPr>
          <w:rFonts w:ascii="Arial" w:hAnsi="Arial" w:cs="Arial"/>
        </w:rPr>
      </w:pPr>
      <w:r w:rsidRPr="003978D4">
        <w:rPr>
          <w:rFonts w:ascii="Arial" w:hAnsi="Arial" w:cs="Arial"/>
          <w:b/>
        </w:rPr>
        <w:t>f)</w:t>
      </w:r>
      <w:r>
        <w:rPr>
          <w:rFonts w:ascii="Arial" w:hAnsi="Arial" w:cs="Arial"/>
        </w:rPr>
        <w:t xml:space="preserve"> </w:t>
      </w:r>
      <w:r w:rsidR="00567B5B">
        <w:rPr>
          <w:rFonts w:ascii="Arial" w:hAnsi="Arial" w:cs="Arial"/>
        </w:rPr>
        <w:t>Amparo Legal: Art. 75, Inciso II (será aplicado o benefício da LC 123/06, conforme item 2.3.1. do Regulamento Geral).</w:t>
      </w:r>
    </w:p>
    <w:p w:rsidR="002B2766" w:rsidRDefault="002B2766">
      <w:pPr>
        <w:tabs>
          <w:tab w:val="left" w:pos="284"/>
        </w:tabs>
        <w:jc w:val="both"/>
        <w:rPr>
          <w:rFonts w:ascii="Arial" w:hAnsi="Arial" w:cs="Arial"/>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3978D4" w:rsidRDefault="00567B5B" w:rsidP="003978D4">
      <w:pPr>
        <w:pStyle w:val="PargrafodaLista"/>
        <w:numPr>
          <w:ilvl w:val="0"/>
          <w:numId w:val="6"/>
        </w:numPr>
        <w:tabs>
          <w:tab w:val="left" w:pos="284"/>
        </w:tabs>
        <w:spacing w:after="0" w:line="240" w:lineRule="auto"/>
        <w:jc w:val="both"/>
        <w:rPr>
          <w:rFonts w:ascii="Arial" w:hAnsi="Arial" w:cs="Arial"/>
          <w:sz w:val="20"/>
          <w:szCs w:val="20"/>
        </w:rPr>
      </w:pPr>
      <w:r w:rsidRPr="003978D4">
        <w:rPr>
          <w:rFonts w:ascii="Arial" w:hAnsi="Arial" w:cs="Arial"/>
          <w:sz w:val="20"/>
          <w:szCs w:val="20"/>
        </w:rPr>
        <w:t xml:space="preserve">Deverá ser especificado na proposta o </w:t>
      </w:r>
      <w:r w:rsidRPr="003978D4">
        <w:rPr>
          <w:rFonts w:ascii="Arial" w:hAnsi="Arial" w:cs="Arial"/>
          <w:b/>
          <w:sz w:val="20"/>
          <w:szCs w:val="20"/>
        </w:rPr>
        <w:t xml:space="preserve">preço unitário e total </w:t>
      </w:r>
      <w:r w:rsidRPr="003978D4">
        <w:rPr>
          <w:rFonts w:ascii="Arial" w:hAnsi="Arial" w:cs="Arial"/>
          <w:sz w:val="20"/>
          <w:szCs w:val="20"/>
        </w:rPr>
        <w:t>do item</w:t>
      </w:r>
      <w:r w:rsidR="003978D4">
        <w:rPr>
          <w:rFonts w:ascii="Arial" w:hAnsi="Arial" w:cs="Arial"/>
          <w:sz w:val="20"/>
          <w:szCs w:val="20"/>
        </w:rPr>
        <w:t xml:space="preserve"> e </w:t>
      </w:r>
      <w:r w:rsidR="003978D4" w:rsidRPr="003978D4">
        <w:rPr>
          <w:rFonts w:ascii="Arial" w:hAnsi="Arial" w:cs="Arial"/>
          <w:b/>
          <w:sz w:val="20"/>
          <w:szCs w:val="20"/>
        </w:rPr>
        <w:t>marca</w:t>
      </w:r>
      <w:r w:rsidR="003978D4" w:rsidRPr="003978D4">
        <w:rPr>
          <w:rFonts w:ascii="Arial" w:hAnsi="Arial" w:cs="Arial"/>
          <w:sz w:val="20"/>
          <w:szCs w:val="20"/>
        </w:rPr>
        <w:t xml:space="preserve"> do produto cotado</w:t>
      </w:r>
      <w:r w:rsidR="003978D4">
        <w:rPr>
          <w:rFonts w:ascii="Arial" w:hAnsi="Arial" w:cs="Arial"/>
          <w:sz w:val="20"/>
          <w:szCs w:val="20"/>
        </w:rPr>
        <w:t>.</w:t>
      </w:r>
    </w:p>
    <w:p w:rsidR="002B2766" w:rsidRPr="003978D4" w:rsidRDefault="00567B5B" w:rsidP="003978D4">
      <w:pPr>
        <w:pStyle w:val="PargrafodaLista"/>
        <w:numPr>
          <w:ilvl w:val="0"/>
          <w:numId w:val="6"/>
        </w:numPr>
        <w:tabs>
          <w:tab w:val="left" w:pos="284"/>
        </w:tabs>
        <w:spacing w:after="0" w:line="240" w:lineRule="auto"/>
        <w:jc w:val="both"/>
        <w:rPr>
          <w:rFonts w:ascii="Arial" w:hAnsi="Arial" w:cs="Arial"/>
          <w:sz w:val="20"/>
          <w:szCs w:val="20"/>
        </w:rPr>
      </w:pPr>
      <w:r w:rsidRPr="003978D4">
        <w:rPr>
          <w:rFonts w:ascii="Arial" w:hAnsi="Arial" w:cs="Arial"/>
          <w:sz w:val="20"/>
          <w:szCs w:val="20"/>
        </w:rPr>
        <w:t xml:space="preserve">Critério de Julgamento: Menor valor </w:t>
      </w:r>
      <w:r w:rsidR="0005723E">
        <w:rPr>
          <w:rFonts w:ascii="Arial" w:hAnsi="Arial" w:cs="Arial"/>
          <w:sz w:val="20"/>
          <w:szCs w:val="20"/>
        </w:rPr>
        <w:t>global</w:t>
      </w:r>
      <w:r w:rsidRPr="003978D4">
        <w:rPr>
          <w:rFonts w:ascii="Arial" w:hAnsi="Arial" w:cs="Arial"/>
          <w:sz w:val="20"/>
          <w:szCs w:val="20"/>
        </w:rPr>
        <w:t>.</w:t>
      </w:r>
    </w:p>
    <w:p w:rsidR="002B2766" w:rsidRPr="0005723E"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p w:rsidR="0005723E" w:rsidRPr="0005723E" w:rsidRDefault="0005723E" w:rsidP="0005723E">
      <w:pPr>
        <w:tabs>
          <w:tab w:val="left" w:pos="284"/>
        </w:tabs>
        <w:jc w:val="both"/>
        <w:rPr>
          <w:rFonts w:ascii="Arial" w:eastAsia="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5723E">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B2766" w:rsidTr="003978D4">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rPr>
                <w:rFonts w:cs="Arial"/>
              </w:rPr>
            </w:pPr>
            <w:r>
              <w:rPr>
                <w:rFonts w:cs="Arial"/>
                <w:b/>
              </w:rPr>
              <w:t>Descritivo</w:t>
            </w:r>
          </w:p>
        </w:tc>
      </w:tr>
      <w:tr w:rsidR="002B2766" w:rsidTr="003978D4">
        <w:trPr>
          <w:trHeight w:val="283"/>
          <w:jc w:val="center"/>
        </w:trPr>
        <w:tc>
          <w:tcPr>
            <w:tcW w:w="850" w:type="dxa"/>
            <w:tcBorders>
              <w:top w:val="single" w:sz="4" w:space="0" w:color="000000"/>
              <w:left w:val="single" w:sz="4" w:space="0" w:color="000000"/>
              <w:bottom w:val="single" w:sz="4" w:space="0" w:color="000000"/>
            </w:tcBorders>
            <w:vAlign w:val="center"/>
          </w:tcPr>
          <w:p w:rsidR="002B2766" w:rsidRDefault="00567B5B">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2B2766" w:rsidRDefault="003978D4">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03</w:t>
            </w:r>
          </w:p>
        </w:tc>
        <w:tc>
          <w:tcPr>
            <w:tcW w:w="850" w:type="dxa"/>
            <w:tcBorders>
              <w:top w:val="single" w:sz="4" w:space="0" w:color="000000"/>
              <w:left w:val="single" w:sz="4" w:space="0" w:color="000000"/>
              <w:bottom w:val="single" w:sz="4" w:space="0" w:color="000000"/>
            </w:tcBorders>
            <w:vAlign w:val="center"/>
          </w:tcPr>
          <w:p w:rsidR="002B2766" w:rsidRDefault="003978D4">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3978D4">
            <w:pPr>
              <w:pStyle w:val="PargrafodaLista"/>
              <w:tabs>
                <w:tab w:val="left" w:pos="284"/>
              </w:tabs>
              <w:spacing w:after="0" w:line="240" w:lineRule="auto"/>
              <w:ind w:left="0"/>
              <w:jc w:val="both"/>
              <w:rPr>
                <w:rFonts w:ascii="Arial" w:hAnsi="Arial" w:cs="Arial"/>
                <w:sz w:val="20"/>
                <w:szCs w:val="20"/>
              </w:rPr>
            </w:pPr>
            <w:r w:rsidRPr="003978D4">
              <w:rPr>
                <w:rFonts w:ascii="Arial" w:hAnsi="Arial" w:cs="Arial"/>
                <w:sz w:val="20"/>
                <w:szCs w:val="20"/>
              </w:rPr>
              <w:t>Placa de denominação</w:t>
            </w:r>
          </w:p>
        </w:tc>
      </w:tr>
      <w:tr w:rsidR="004538BD" w:rsidTr="003978D4">
        <w:trPr>
          <w:trHeight w:val="283"/>
          <w:jc w:val="center"/>
        </w:trPr>
        <w:tc>
          <w:tcPr>
            <w:tcW w:w="850" w:type="dxa"/>
            <w:tcBorders>
              <w:top w:val="single" w:sz="4" w:space="0" w:color="000000"/>
              <w:left w:val="single" w:sz="4" w:space="0" w:color="000000"/>
              <w:bottom w:val="single" w:sz="4" w:space="0" w:color="000000"/>
            </w:tcBorders>
            <w:vAlign w:val="center"/>
          </w:tcPr>
          <w:p w:rsidR="004538BD" w:rsidRDefault="004538BD">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4538BD" w:rsidRDefault="003978D4">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01</w:t>
            </w:r>
          </w:p>
        </w:tc>
        <w:tc>
          <w:tcPr>
            <w:tcW w:w="850" w:type="dxa"/>
            <w:tcBorders>
              <w:top w:val="single" w:sz="4" w:space="0" w:color="000000"/>
              <w:left w:val="single" w:sz="4" w:space="0" w:color="000000"/>
              <w:bottom w:val="single" w:sz="4" w:space="0" w:color="000000"/>
            </w:tcBorders>
            <w:vAlign w:val="center"/>
          </w:tcPr>
          <w:p w:rsidR="004538BD" w:rsidRDefault="003978D4">
            <w:pPr>
              <w:pStyle w:val="PargrafodaLista"/>
              <w:tabs>
                <w:tab w:val="left" w:pos="284"/>
              </w:tabs>
              <w:spacing w:after="0" w:line="240" w:lineRule="auto"/>
              <w:ind w:left="0"/>
              <w:jc w:val="both"/>
              <w:rPr>
                <w:rFonts w:ascii="Arial" w:hAnsi="Arial" w:cs="Arial"/>
                <w:sz w:val="20"/>
                <w:szCs w:val="20"/>
              </w:rPr>
            </w:pPr>
            <w:r>
              <w:rPr>
                <w:rFonts w:ascii="Arial" w:hAnsi="Arial" w:cs="Arial"/>
                <w:sz w:val="20"/>
                <w:szCs w:val="2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538BD" w:rsidRDefault="003978D4">
            <w:pPr>
              <w:pStyle w:val="PargrafodaLista"/>
              <w:tabs>
                <w:tab w:val="left" w:pos="284"/>
              </w:tabs>
              <w:spacing w:after="0" w:line="240" w:lineRule="auto"/>
              <w:ind w:left="0"/>
              <w:jc w:val="both"/>
            </w:pPr>
            <w:r w:rsidRPr="003978D4">
              <w:rPr>
                <w:rFonts w:ascii="Arial" w:hAnsi="Arial" w:cs="Arial"/>
                <w:sz w:val="20"/>
                <w:szCs w:val="20"/>
              </w:rPr>
              <w:t xml:space="preserve">Adesivo </w:t>
            </w:r>
            <w:proofErr w:type="spellStart"/>
            <w:r w:rsidRPr="003978D4">
              <w:rPr>
                <w:rFonts w:ascii="Arial" w:hAnsi="Arial" w:cs="Arial"/>
                <w:sz w:val="20"/>
                <w:szCs w:val="20"/>
              </w:rPr>
              <w:t>vinílico</w:t>
            </w:r>
            <w:proofErr w:type="spellEnd"/>
          </w:p>
        </w:tc>
      </w:tr>
    </w:tbl>
    <w:p w:rsidR="002B2766" w:rsidRDefault="002B2766">
      <w:pPr>
        <w:tabs>
          <w:tab w:val="left" w:pos="284"/>
        </w:tabs>
        <w:jc w:val="both"/>
        <w:rPr>
          <w:rFonts w:ascii="Arial" w:eastAsia="Arial" w:hAnsi="Arial" w:cs="Arial"/>
          <w:sz w:val="10"/>
          <w:szCs w:val="10"/>
        </w:rPr>
      </w:pPr>
    </w:p>
    <w:p w:rsidR="002B2766" w:rsidRDefault="00567B5B">
      <w:pPr>
        <w:numPr>
          <w:ilvl w:val="0"/>
          <w:numId w:val="6"/>
        </w:numPr>
        <w:tabs>
          <w:tab w:val="left" w:pos="284"/>
        </w:tabs>
        <w:jc w:val="both"/>
        <w:rPr>
          <w:rFonts w:ascii="Arial" w:eastAsia="Arial" w:hAnsi="Arial" w:cs="Arial"/>
        </w:rPr>
      </w:pPr>
      <w:r>
        <w:rPr>
          <w:rFonts w:ascii="Arial" w:hAnsi="Arial" w:cs="Arial"/>
        </w:rPr>
        <w:t xml:space="preserve">Descritivo técnico: </w:t>
      </w:r>
    </w:p>
    <w:p w:rsidR="003978D4" w:rsidRPr="003978D4" w:rsidRDefault="003978D4" w:rsidP="003978D4">
      <w:pPr>
        <w:tabs>
          <w:tab w:val="left" w:pos="284"/>
        </w:tabs>
        <w:jc w:val="both"/>
        <w:rPr>
          <w:rFonts w:ascii="Arial" w:hAnsi="Arial" w:cs="Arial"/>
        </w:rPr>
      </w:pPr>
      <w:r w:rsidRPr="003978D4">
        <w:rPr>
          <w:rFonts w:ascii="Arial" w:hAnsi="Arial" w:cs="Arial"/>
          <w:b/>
        </w:rPr>
        <w:t xml:space="preserve">Item 01 </w:t>
      </w:r>
      <w:r w:rsidRPr="003978D4">
        <w:rPr>
          <w:rFonts w:ascii="Arial" w:hAnsi="Arial" w:cs="Arial"/>
        </w:rPr>
        <w:t xml:space="preserve">- Placa de denominação, confeccionada em bandeja de ACM poliéster espessura </w:t>
      </w:r>
      <w:proofErr w:type="gramStart"/>
      <w:r w:rsidRPr="003978D4">
        <w:rPr>
          <w:rFonts w:ascii="Arial" w:hAnsi="Arial" w:cs="Arial"/>
        </w:rPr>
        <w:t>3mm</w:t>
      </w:r>
      <w:proofErr w:type="gramEnd"/>
      <w:r w:rsidRPr="003978D4">
        <w:rPr>
          <w:rFonts w:ascii="Arial" w:hAnsi="Arial" w:cs="Arial"/>
        </w:rPr>
        <w:t xml:space="preserve">, com estrutura </w:t>
      </w:r>
      <w:proofErr w:type="gramStart"/>
      <w:r w:rsidRPr="003978D4">
        <w:rPr>
          <w:rFonts w:ascii="Arial" w:hAnsi="Arial" w:cs="Arial"/>
        </w:rPr>
        <w:t>interna</w:t>
      </w:r>
      <w:proofErr w:type="gramEnd"/>
      <w:r w:rsidRPr="003978D4">
        <w:rPr>
          <w:rFonts w:ascii="Arial" w:hAnsi="Arial" w:cs="Arial"/>
        </w:rPr>
        <w:t xml:space="preserve"> em </w:t>
      </w:r>
      <w:proofErr w:type="spellStart"/>
      <w:r w:rsidRPr="003978D4">
        <w:rPr>
          <w:rFonts w:ascii="Arial" w:hAnsi="Arial" w:cs="Arial"/>
        </w:rPr>
        <w:t>metalon</w:t>
      </w:r>
      <w:proofErr w:type="spellEnd"/>
      <w:r w:rsidRPr="003978D4">
        <w:rPr>
          <w:rFonts w:ascii="Arial" w:hAnsi="Arial" w:cs="Arial"/>
        </w:rPr>
        <w:t xml:space="preserve"> 30x50mm, formando volume aproximado de 50mm, nas dimensões aproximadas de 1000x3000mm. Aplicação de adesivo </w:t>
      </w:r>
      <w:proofErr w:type="spellStart"/>
      <w:r w:rsidRPr="003978D4">
        <w:rPr>
          <w:rFonts w:ascii="Arial" w:hAnsi="Arial" w:cs="Arial"/>
        </w:rPr>
        <w:t>vinílico</w:t>
      </w:r>
      <w:proofErr w:type="spellEnd"/>
      <w:r w:rsidRPr="003978D4">
        <w:rPr>
          <w:rFonts w:ascii="Arial" w:hAnsi="Arial" w:cs="Arial"/>
        </w:rPr>
        <w:t xml:space="preserve"> com recorte eletrônico e impressão digital de alta resolução, ambos com laminação de proteção UV. Inclusão de suporte metálico para fixação em parede tipo “mão amiga”, contemplando fornecimento e instalação completa no local.</w:t>
      </w:r>
    </w:p>
    <w:p w:rsidR="003978D4" w:rsidRPr="003978D4" w:rsidRDefault="003978D4" w:rsidP="003978D4">
      <w:pPr>
        <w:tabs>
          <w:tab w:val="left" w:pos="284"/>
        </w:tabs>
        <w:jc w:val="both"/>
        <w:rPr>
          <w:rFonts w:ascii="Arial" w:hAnsi="Arial" w:cs="Arial"/>
        </w:rPr>
      </w:pPr>
    </w:p>
    <w:p w:rsidR="00000A16" w:rsidRDefault="003978D4" w:rsidP="003978D4">
      <w:pPr>
        <w:tabs>
          <w:tab w:val="left" w:pos="284"/>
        </w:tabs>
        <w:jc w:val="both"/>
        <w:rPr>
          <w:rFonts w:ascii="Arial" w:hAnsi="Arial" w:cs="Arial"/>
        </w:rPr>
      </w:pPr>
      <w:r w:rsidRPr="003978D4">
        <w:rPr>
          <w:rFonts w:ascii="Arial" w:hAnsi="Arial" w:cs="Arial"/>
          <w:b/>
        </w:rPr>
        <w:t>Item 02</w:t>
      </w:r>
      <w:r w:rsidRPr="003978D4">
        <w:rPr>
          <w:rFonts w:ascii="Arial" w:hAnsi="Arial" w:cs="Arial"/>
        </w:rPr>
        <w:t xml:space="preserve"> - Adesivo </w:t>
      </w:r>
      <w:proofErr w:type="spellStart"/>
      <w:r w:rsidRPr="003978D4">
        <w:rPr>
          <w:rFonts w:ascii="Arial" w:hAnsi="Arial" w:cs="Arial"/>
        </w:rPr>
        <w:t>vinílico</w:t>
      </w:r>
      <w:proofErr w:type="spellEnd"/>
      <w:r w:rsidRPr="003978D4">
        <w:rPr>
          <w:rFonts w:ascii="Arial" w:hAnsi="Arial" w:cs="Arial"/>
        </w:rPr>
        <w:t xml:space="preserve"> com recorte eletrônico e impressão digital de alta resolução, com laminação de proteção UV, </w:t>
      </w:r>
      <w:r w:rsidR="0005723E">
        <w:rPr>
          <w:rFonts w:ascii="Arial" w:hAnsi="Arial" w:cs="Arial"/>
        </w:rPr>
        <w:t xml:space="preserve">nas </w:t>
      </w:r>
      <w:r w:rsidR="0005723E" w:rsidRPr="0005723E">
        <w:rPr>
          <w:rFonts w:ascii="Arial" w:hAnsi="Arial" w:cs="Arial"/>
        </w:rPr>
        <w:t>dimensões</w:t>
      </w:r>
      <w:proofErr w:type="gramStart"/>
      <w:r w:rsidR="0005723E" w:rsidRPr="0005723E">
        <w:rPr>
          <w:rFonts w:ascii="Arial" w:hAnsi="Arial" w:cs="Arial"/>
        </w:rPr>
        <w:t xml:space="preserve">  </w:t>
      </w:r>
      <w:proofErr w:type="gramEnd"/>
      <w:r w:rsidR="0005723E" w:rsidRPr="0005723E">
        <w:rPr>
          <w:rFonts w:ascii="Arial" w:hAnsi="Arial" w:cs="Arial"/>
        </w:rPr>
        <w:t xml:space="preserve">aproximadas  de  1000x3000mm,  para  substituição  do  adesivo  já existente  na  placa  da  Escola  Municipal  Maria  </w:t>
      </w:r>
      <w:proofErr w:type="spellStart"/>
      <w:r w:rsidR="0005723E" w:rsidRPr="0005723E">
        <w:rPr>
          <w:rFonts w:ascii="Arial" w:hAnsi="Arial" w:cs="Arial"/>
        </w:rPr>
        <w:t>Benedicta</w:t>
      </w:r>
      <w:proofErr w:type="spellEnd"/>
      <w:r w:rsidR="0005723E" w:rsidRPr="0005723E">
        <w:rPr>
          <w:rFonts w:ascii="Arial" w:hAnsi="Arial" w:cs="Arial"/>
        </w:rPr>
        <w:t xml:space="preserve">  Pereira  </w:t>
      </w:r>
      <w:proofErr w:type="spellStart"/>
      <w:r w:rsidR="0005723E" w:rsidRPr="0005723E">
        <w:rPr>
          <w:rFonts w:ascii="Arial" w:hAnsi="Arial" w:cs="Arial"/>
        </w:rPr>
        <w:t>Penezzi</w:t>
      </w:r>
      <w:proofErr w:type="spellEnd"/>
      <w:r w:rsidR="0005723E" w:rsidRPr="0005723E">
        <w:rPr>
          <w:rFonts w:ascii="Arial" w:hAnsi="Arial" w:cs="Arial"/>
        </w:rPr>
        <w:t>,  incluindo  fornecimento  e aplicação no local.</w:t>
      </w:r>
    </w:p>
    <w:p w:rsidR="0005723E" w:rsidRDefault="0005723E" w:rsidP="003978D4">
      <w:pPr>
        <w:tabs>
          <w:tab w:val="left" w:pos="284"/>
        </w:tabs>
        <w:jc w:val="both"/>
        <w:rPr>
          <w:rFonts w:ascii="Arial" w:hAnsi="Arial" w:cs="Arial"/>
        </w:rPr>
      </w:pPr>
    </w:p>
    <w:p w:rsidR="004A2D2A" w:rsidRDefault="0005723E" w:rsidP="00E33C5D">
      <w:pPr>
        <w:tabs>
          <w:tab w:val="left" w:pos="284"/>
        </w:tabs>
        <w:rPr>
          <w:rFonts w:ascii="Arial" w:hAnsi="Arial" w:cs="Arial"/>
        </w:rPr>
      </w:pPr>
      <w:r w:rsidRPr="0005723E">
        <w:rPr>
          <w:rFonts w:ascii="Arial" w:hAnsi="Arial" w:cs="Arial"/>
          <w:b/>
        </w:rPr>
        <w:t>Observação:</w:t>
      </w:r>
      <w:r w:rsidRPr="0005723E">
        <w:rPr>
          <w:rFonts w:ascii="Arial" w:hAnsi="Arial" w:cs="Arial"/>
        </w:rPr>
        <w:t xml:space="preserve"> A arte será fornecida pela Secretaria Municipal de Educação.</w:t>
      </w:r>
    </w:p>
    <w:p w:rsidR="00E33C5D" w:rsidRDefault="00E33C5D" w:rsidP="00E33C5D">
      <w:pPr>
        <w:tabs>
          <w:tab w:val="left" w:pos="284"/>
        </w:tabs>
        <w:rPr>
          <w:rFonts w:ascii="Arial" w:hAnsi="Arial" w:cs="Arial"/>
        </w:rPr>
      </w:pPr>
    </w:p>
    <w:p w:rsidR="002B2766" w:rsidRDefault="00E33C5D">
      <w:pPr>
        <w:shd w:val="clear" w:color="auto" w:fill="CCCCCC"/>
        <w:ind w:firstLine="567"/>
        <w:jc w:val="both"/>
        <w:rPr>
          <w:rFonts w:ascii="Arial" w:hAnsi="Arial" w:cs="Arial"/>
        </w:rPr>
      </w:pPr>
      <w:r>
        <w:rPr>
          <w:rFonts w:ascii="Arial" w:hAnsi="Arial" w:cs="Arial"/>
          <w:b/>
          <w:bCs/>
        </w:rPr>
        <w:t>6</w:t>
      </w:r>
      <w:r w:rsidR="00567B5B">
        <w:rPr>
          <w:rFonts w:ascii="Arial" w:hAnsi="Arial" w:cs="Arial"/>
          <w:b/>
          <w:bCs/>
        </w:rPr>
        <w:t xml:space="preserve">. DA </w:t>
      </w:r>
      <w:r w:rsidR="003978D4">
        <w:rPr>
          <w:rFonts w:ascii="Arial" w:hAnsi="Arial" w:cs="Arial"/>
          <w:b/>
          <w:bCs/>
        </w:rPr>
        <w:t>ENTREGA</w:t>
      </w:r>
      <w:r w:rsidR="00567B5B">
        <w:rPr>
          <w:rFonts w:ascii="Arial" w:hAnsi="Arial" w:cs="Arial"/>
          <w:b/>
          <w:bCs/>
        </w:rPr>
        <w:t>:</w:t>
      </w:r>
    </w:p>
    <w:p w:rsidR="003978D4" w:rsidRDefault="00F00EC2" w:rsidP="003978D4">
      <w:pPr>
        <w:tabs>
          <w:tab w:val="left" w:pos="284"/>
        </w:tabs>
        <w:jc w:val="both"/>
        <w:rPr>
          <w:rFonts w:ascii="Arial" w:hAnsi="Arial" w:cs="Arial"/>
        </w:rPr>
      </w:pPr>
      <w:r w:rsidRPr="00F00EC2">
        <w:rPr>
          <w:rFonts w:ascii="Arial" w:hAnsi="Arial" w:cs="Arial"/>
          <w:b/>
        </w:rPr>
        <w:t>a)</w:t>
      </w:r>
      <w:r w:rsidR="00000A16">
        <w:rPr>
          <w:rFonts w:ascii="Arial" w:hAnsi="Arial" w:cs="Arial"/>
          <w:b/>
        </w:rPr>
        <w:t xml:space="preserve"> </w:t>
      </w:r>
      <w:r w:rsidR="003978D4" w:rsidRPr="003978D4">
        <w:rPr>
          <w:rFonts w:ascii="Arial" w:hAnsi="Arial" w:cs="Arial"/>
        </w:rPr>
        <w:t xml:space="preserve">Prazo de entrega: até o máximo de </w:t>
      </w:r>
      <w:r w:rsidR="003978D4">
        <w:rPr>
          <w:rFonts w:ascii="Arial" w:hAnsi="Arial" w:cs="Arial"/>
        </w:rPr>
        <w:t>20</w:t>
      </w:r>
      <w:r w:rsidR="003978D4" w:rsidRPr="003978D4">
        <w:rPr>
          <w:rFonts w:ascii="Arial" w:hAnsi="Arial" w:cs="Arial"/>
        </w:rPr>
        <w:t xml:space="preserve"> (</w:t>
      </w:r>
      <w:r w:rsidR="003978D4">
        <w:rPr>
          <w:rFonts w:ascii="Arial" w:hAnsi="Arial" w:cs="Arial"/>
        </w:rPr>
        <w:t>vinte</w:t>
      </w:r>
      <w:r w:rsidR="003978D4" w:rsidRPr="003978D4">
        <w:rPr>
          <w:rFonts w:ascii="Arial" w:hAnsi="Arial" w:cs="Arial"/>
        </w:rPr>
        <w:t>) dias</w:t>
      </w:r>
      <w:r w:rsidR="003978D4">
        <w:rPr>
          <w:rFonts w:ascii="Arial" w:hAnsi="Arial" w:cs="Arial"/>
        </w:rPr>
        <w:t xml:space="preserve"> corridos,</w:t>
      </w:r>
      <w:r w:rsidR="003978D4" w:rsidRPr="003978D4">
        <w:rPr>
          <w:rFonts w:ascii="Arial" w:hAnsi="Arial" w:cs="Arial"/>
        </w:rPr>
        <w:t xml:space="preserve"> a contar da Ordem de Fornecimento, emitida pela Unidade Requisitante. </w:t>
      </w:r>
    </w:p>
    <w:p w:rsidR="003978D4" w:rsidRPr="003978D4" w:rsidRDefault="003978D4" w:rsidP="003978D4">
      <w:pPr>
        <w:tabs>
          <w:tab w:val="left" w:pos="284"/>
        </w:tabs>
        <w:jc w:val="both"/>
        <w:rPr>
          <w:rFonts w:ascii="Arial" w:hAnsi="Arial" w:cs="Arial"/>
          <w:b/>
        </w:rPr>
      </w:pPr>
      <w:r w:rsidRPr="003978D4">
        <w:rPr>
          <w:rFonts w:ascii="Arial" w:hAnsi="Arial" w:cs="Arial"/>
          <w:b/>
        </w:rPr>
        <w:t>b)</w:t>
      </w:r>
      <w:r>
        <w:rPr>
          <w:rFonts w:ascii="Arial" w:hAnsi="Arial" w:cs="Arial"/>
          <w:b/>
        </w:rPr>
        <w:t xml:space="preserve"> </w:t>
      </w:r>
      <w:r w:rsidRPr="003978D4">
        <w:rPr>
          <w:rFonts w:ascii="Arial" w:hAnsi="Arial" w:cs="Arial"/>
        </w:rPr>
        <w:t>A arte deverá ser previamente submetida à aprovação da Secretaria Municipal de Educação antes da produção</w:t>
      </w:r>
      <w:r w:rsidRPr="003978D4">
        <w:rPr>
          <w:rFonts w:ascii="Arial" w:hAnsi="Arial" w:cs="Arial"/>
          <w:b/>
        </w:rPr>
        <w:t>.</w:t>
      </w:r>
    </w:p>
    <w:p w:rsidR="003978D4" w:rsidRDefault="003978D4" w:rsidP="003978D4">
      <w:pPr>
        <w:tabs>
          <w:tab w:val="left" w:pos="284"/>
        </w:tabs>
        <w:jc w:val="both"/>
        <w:rPr>
          <w:rFonts w:ascii="Arial" w:hAnsi="Arial" w:cs="Arial"/>
        </w:rPr>
      </w:pPr>
      <w:proofErr w:type="gramStart"/>
      <w:r w:rsidRPr="003978D4">
        <w:rPr>
          <w:rFonts w:ascii="Arial" w:hAnsi="Arial" w:cs="Arial"/>
          <w:b/>
        </w:rPr>
        <w:t>c)</w:t>
      </w:r>
      <w:proofErr w:type="gramEnd"/>
      <w:r w:rsidRPr="003978D4">
        <w:rPr>
          <w:rFonts w:ascii="Arial" w:hAnsi="Arial" w:cs="Arial"/>
        </w:rPr>
        <w:tab/>
        <w:t>Local de entrega</w:t>
      </w:r>
      <w:r w:rsidR="0005723E">
        <w:rPr>
          <w:rFonts w:ascii="Arial" w:hAnsi="Arial" w:cs="Arial"/>
        </w:rPr>
        <w:t xml:space="preserve"> e instalação</w:t>
      </w:r>
      <w:r w:rsidRPr="003978D4">
        <w:rPr>
          <w:rFonts w:ascii="Arial" w:hAnsi="Arial" w:cs="Arial"/>
        </w:rPr>
        <w:t xml:space="preserve">: </w:t>
      </w:r>
    </w:p>
    <w:p w:rsidR="003978D4" w:rsidRPr="003978D4" w:rsidRDefault="003978D4" w:rsidP="003978D4">
      <w:pPr>
        <w:pBdr>
          <w:top w:val="nil"/>
          <w:left w:val="nil"/>
          <w:bottom w:val="nil"/>
          <w:right w:val="nil"/>
          <w:between w:val="nil"/>
        </w:pBdr>
        <w:jc w:val="both"/>
        <w:rPr>
          <w:rFonts w:ascii="Arial" w:eastAsia="Arial" w:hAnsi="Arial" w:cs="Arial"/>
          <w:b/>
          <w:color w:val="000000"/>
        </w:rPr>
      </w:pPr>
      <w:r w:rsidRPr="003978D4">
        <w:rPr>
          <w:rFonts w:ascii="Arial" w:eastAsia="Arial" w:hAnsi="Arial" w:cs="Arial"/>
          <w:b/>
          <w:color w:val="000000"/>
        </w:rPr>
        <w:t>Item 01</w:t>
      </w:r>
      <w:r w:rsidR="0005723E">
        <w:rPr>
          <w:rFonts w:ascii="Arial" w:eastAsia="Arial" w:hAnsi="Arial" w:cs="Arial"/>
          <w:b/>
          <w:color w:val="000000"/>
        </w:rPr>
        <w:t xml:space="preserve"> – Placas completas</w:t>
      </w:r>
    </w:p>
    <w:p w:rsidR="003978D4" w:rsidRPr="003978D4" w:rsidRDefault="003978D4" w:rsidP="003978D4">
      <w:pPr>
        <w:pStyle w:val="PargrafodaLista"/>
        <w:numPr>
          <w:ilvl w:val="0"/>
          <w:numId w:val="18"/>
        </w:numPr>
        <w:pBdr>
          <w:top w:val="nil"/>
          <w:left w:val="nil"/>
          <w:bottom w:val="nil"/>
          <w:right w:val="nil"/>
          <w:between w:val="nil"/>
        </w:pBdr>
        <w:suppressAutoHyphens w:val="0"/>
        <w:spacing w:after="0" w:line="240" w:lineRule="auto"/>
        <w:ind w:left="284" w:hanging="284"/>
        <w:jc w:val="both"/>
        <w:rPr>
          <w:rFonts w:ascii="Arial" w:eastAsia="Times New Roman" w:hAnsi="Arial" w:cs="Arial"/>
          <w:sz w:val="20"/>
          <w:szCs w:val="20"/>
        </w:rPr>
      </w:pPr>
      <w:r w:rsidRPr="003978D4">
        <w:rPr>
          <w:rFonts w:ascii="Arial" w:eastAsia="Times New Roman" w:hAnsi="Arial" w:cs="Arial"/>
          <w:sz w:val="20"/>
          <w:szCs w:val="20"/>
        </w:rPr>
        <w:t xml:space="preserve">Escola Municipal Márcia Regina Giuliani </w:t>
      </w:r>
      <w:proofErr w:type="spellStart"/>
      <w:r w:rsidRPr="003978D4">
        <w:rPr>
          <w:rFonts w:ascii="Arial" w:eastAsia="Times New Roman" w:hAnsi="Arial" w:cs="Arial"/>
          <w:sz w:val="20"/>
          <w:szCs w:val="20"/>
        </w:rPr>
        <w:t>Novello</w:t>
      </w:r>
      <w:proofErr w:type="spellEnd"/>
      <w:r w:rsidRPr="003978D4">
        <w:rPr>
          <w:rFonts w:ascii="Arial" w:eastAsia="Times New Roman" w:hAnsi="Arial" w:cs="Arial"/>
          <w:sz w:val="20"/>
          <w:szCs w:val="20"/>
        </w:rPr>
        <w:t xml:space="preserve"> (Tatuapé) - Rua Godofredo Bulhões Ferreira Carvalho, nº 240 - </w:t>
      </w:r>
      <w:proofErr w:type="gramStart"/>
      <w:r w:rsidRPr="003978D4">
        <w:rPr>
          <w:rFonts w:ascii="Arial" w:eastAsia="Times New Roman" w:hAnsi="Arial" w:cs="Arial"/>
          <w:sz w:val="20"/>
          <w:szCs w:val="20"/>
        </w:rPr>
        <w:t>Tatuapé</w:t>
      </w:r>
      <w:proofErr w:type="gramEnd"/>
    </w:p>
    <w:p w:rsidR="003978D4" w:rsidRPr="003978D4" w:rsidRDefault="003978D4" w:rsidP="003978D4">
      <w:pPr>
        <w:pStyle w:val="PargrafodaLista"/>
        <w:numPr>
          <w:ilvl w:val="0"/>
          <w:numId w:val="18"/>
        </w:numPr>
        <w:pBdr>
          <w:top w:val="nil"/>
          <w:left w:val="nil"/>
          <w:bottom w:val="nil"/>
          <w:right w:val="nil"/>
          <w:between w:val="nil"/>
        </w:pBdr>
        <w:suppressAutoHyphens w:val="0"/>
        <w:spacing w:after="0" w:line="240" w:lineRule="auto"/>
        <w:ind w:left="284" w:hanging="284"/>
        <w:jc w:val="both"/>
        <w:rPr>
          <w:rFonts w:ascii="Arial" w:eastAsia="Times New Roman" w:hAnsi="Arial" w:cs="Arial"/>
          <w:sz w:val="20"/>
          <w:szCs w:val="20"/>
        </w:rPr>
      </w:pPr>
      <w:r w:rsidRPr="003978D4">
        <w:rPr>
          <w:rFonts w:ascii="Arial" w:eastAsia="Times New Roman" w:hAnsi="Arial" w:cs="Arial"/>
          <w:sz w:val="20"/>
          <w:szCs w:val="20"/>
        </w:rPr>
        <w:t>Escola Municipal Professor Humberto de Campos (Nova Iguaçu) - Rua Walter Ramos Jardim, nº 221 - Ja</w:t>
      </w:r>
      <w:r w:rsidRPr="003978D4">
        <w:rPr>
          <w:rFonts w:ascii="Arial" w:eastAsia="Times New Roman" w:hAnsi="Arial" w:cs="Arial"/>
          <w:sz w:val="20"/>
          <w:szCs w:val="20"/>
        </w:rPr>
        <w:t>r</w:t>
      </w:r>
      <w:r w:rsidRPr="003978D4">
        <w:rPr>
          <w:rFonts w:ascii="Arial" w:eastAsia="Times New Roman" w:hAnsi="Arial" w:cs="Arial"/>
          <w:sz w:val="20"/>
          <w:szCs w:val="20"/>
        </w:rPr>
        <w:t xml:space="preserve">dim Nova </w:t>
      </w:r>
      <w:proofErr w:type="gramStart"/>
      <w:r w:rsidRPr="003978D4">
        <w:rPr>
          <w:rFonts w:ascii="Arial" w:eastAsia="Times New Roman" w:hAnsi="Arial" w:cs="Arial"/>
          <w:sz w:val="20"/>
          <w:szCs w:val="20"/>
        </w:rPr>
        <w:t>Iguaçu</w:t>
      </w:r>
      <w:proofErr w:type="gramEnd"/>
    </w:p>
    <w:p w:rsidR="003978D4" w:rsidRPr="003978D4" w:rsidRDefault="003978D4" w:rsidP="003978D4">
      <w:pPr>
        <w:pStyle w:val="PargrafodaLista"/>
        <w:numPr>
          <w:ilvl w:val="0"/>
          <w:numId w:val="18"/>
        </w:numPr>
        <w:pBdr>
          <w:top w:val="nil"/>
          <w:left w:val="nil"/>
          <w:bottom w:val="nil"/>
          <w:right w:val="nil"/>
          <w:between w:val="nil"/>
        </w:pBdr>
        <w:suppressAutoHyphens w:val="0"/>
        <w:spacing w:after="0" w:line="240" w:lineRule="auto"/>
        <w:ind w:left="284" w:hanging="284"/>
        <w:jc w:val="both"/>
        <w:rPr>
          <w:rFonts w:ascii="Arial" w:eastAsia="Times New Roman" w:hAnsi="Arial" w:cs="Arial"/>
          <w:sz w:val="20"/>
          <w:szCs w:val="20"/>
        </w:rPr>
      </w:pPr>
      <w:r w:rsidRPr="003978D4">
        <w:rPr>
          <w:rFonts w:ascii="Arial" w:eastAsia="Times New Roman" w:hAnsi="Arial" w:cs="Arial"/>
          <w:sz w:val="20"/>
          <w:szCs w:val="20"/>
        </w:rPr>
        <w:t xml:space="preserve">Prédio </w:t>
      </w:r>
      <w:proofErr w:type="spellStart"/>
      <w:r w:rsidRPr="003978D4">
        <w:rPr>
          <w:rFonts w:ascii="Arial" w:eastAsia="Times New Roman" w:hAnsi="Arial" w:cs="Arial"/>
          <w:sz w:val="20"/>
          <w:szCs w:val="20"/>
        </w:rPr>
        <w:t>Kazue</w:t>
      </w:r>
      <w:proofErr w:type="spellEnd"/>
      <w:r w:rsidRPr="003978D4">
        <w:rPr>
          <w:rFonts w:ascii="Arial" w:eastAsia="Times New Roman" w:hAnsi="Arial" w:cs="Arial"/>
          <w:sz w:val="20"/>
          <w:szCs w:val="20"/>
        </w:rPr>
        <w:t xml:space="preserve"> </w:t>
      </w:r>
      <w:proofErr w:type="spellStart"/>
      <w:r w:rsidRPr="003978D4">
        <w:rPr>
          <w:rFonts w:ascii="Arial" w:eastAsia="Times New Roman" w:hAnsi="Arial" w:cs="Arial"/>
          <w:sz w:val="20"/>
          <w:szCs w:val="20"/>
        </w:rPr>
        <w:t>Otsubo</w:t>
      </w:r>
      <w:proofErr w:type="spellEnd"/>
      <w:r w:rsidRPr="003978D4">
        <w:rPr>
          <w:rFonts w:ascii="Arial" w:eastAsia="Times New Roman" w:hAnsi="Arial" w:cs="Arial"/>
          <w:sz w:val="20"/>
          <w:szCs w:val="20"/>
        </w:rPr>
        <w:t xml:space="preserve"> – </w:t>
      </w:r>
      <w:proofErr w:type="spellStart"/>
      <w:r w:rsidRPr="003978D4">
        <w:rPr>
          <w:rFonts w:ascii="Arial" w:eastAsia="Times New Roman" w:hAnsi="Arial" w:cs="Arial"/>
          <w:sz w:val="20"/>
          <w:szCs w:val="20"/>
        </w:rPr>
        <w:t>Kazé</w:t>
      </w:r>
      <w:proofErr w:type="spellEnd"/>
      <w:r w:rsidRPr="003978D4">
        <w:rPr>
          <w:rFonts w:ascii="Arial" w:eastAsia="Times New Roman" w:hAnsi="Arial" w:cs="Arial"/>
          <w:sz w:val="20"/>
          <w:szCs w:val="20"/>
        </w:rPr>
        <w:t xml:space="preserve"> vinculado à Escola Municipal Deolinda Elias </w:t>
      </w:r>
      <w:proofErr w:type="spellStart"/>
      <w:r w:rsidRPr="003978D4">
        <w:rPr>
          <w:rFonts w:ascii="Arial" w:eastAsia="Times New Roman" w:hAnsi="Arial" w:cs="Arial"/>
          <w:sz w:val="20"/>
          <w:szCs w:val="20"/>
        </w:rPr>
        <w:t>Cenedese</w:t>
      </w:r>
      <w:proofErr w:type="spellEnd"/>
      <w:r w:rsidRPr="003978D4">
        <w:rPr>
          <w:rFonts w:ascii="Arial" w:eastAsia="Times New Roman" w:hAnsi="Arial" w:cs="Arial"/>
          <w:sz w:val="20"/>
          <w:szCs w:val="20"/>
        </w:rPr>
        <w:t xml:space="preserve"> (Ártemis) - Avenida </w:t>
      </w:r>
      <w:proofErr w:type="spellStart"/>
      <w:r w:rsidRPr="003978D4">
        <w:rPr>
          <w:rFonts w:ascii="Arial" w:eastAsia="Times New Roman" w:hAnsi="Arial" w:cs="Arial"/>
          <w:sz w:val="20"/>
          <w:szCs w:val="20"/>
        </w:rPr>
        <w:t>F</w:t>
      </w:r>
      <w:r w:rsidRPr="003978D4">
        <w:rPr>
          <w:rFonts w:ascii="Arial" w:eastAsia="Times New Roman" w:hAnsi="Arial" w:cs="Arial"/>
          <w:sz w:val="20"/>
          <w:szCs w:val="20"/>
        </w:rPr>
        <w:t>i</w:t>
      </w:r>
      <w:r w:rsidRPr="003978D4">
        <w:rPr>
          <w:rFonts w:ascii="Arial" w:eastAsia="Times New Roman" w:hAnsi="Arial" w:cs="Arial"/>
          <w:sz w:val="20"/>
          <w:szCs w:val="20"/>
        </w:rPr>
        <w:t>oravante</w:t>
      </w:r>
      <w:proofErr w:type="spellEnd"/>
      <w:r w:rsidRPr="003978D4">
        <w:rPr>
          <w:rFonts w:ascii="Arial" w:eastAsia="Times New Roman" w:hAnsi="Arial" w:cs="Arial"/>
          <w:sz w:val="20"/>
          <w:szCs w:val="20"/>
        </w:rPr>
        <w:t xml:space="preserve"> </w:t>
      </w:r>
      <w:proofErr w:type="spellStart"/>
      <w:r w:rsidRPr="003978D4">
        <w:rPr>
          <w:rFonts w:ascii="Arial" w:eastAsia="Times New Roman" w:hAnsi="Arial" w:cs="Arial"/>
          <w:sz w:val="20"/>
          <w:szCs w:val="20"/>
        </w:rPr>
        <w:t>Cenedese</w:t>
      </w:r>
      <w:proofErr w:type="spellEnd"/>
      <w:r w:rsidRPr="003978D4">
        <w:rPr>
          <w:rFonts w:ascii="Arial" w:eastAsia="Times New Roman" w:hAnsi="Arial" w:cs="Arial"/>
          <w:sz w:val="20"/>
          <w:szCs w:val="20"/>
        </w:rPr>
        <w:t xml:space="preserve">, nº 635 - </w:t>
      </w:r>
      <w:proofErr w:type="gramStart"/>
      <w:r w:rsidRPr="003978D4">
        <w:rPr>
          <w:rFonts w:ascii="Arial" w:eastAsia="Times New Roman" w:hAnsi="Arial" w:cs="Arial"/>
          <w:sz w:val="20"/>
          <w:szCs w:val="20"/>
        </w:rPr>
        <w:t>Ártemis</w:t>
      </w:r>
      <w:proofErr w:type="gramEnd"/>
    </w:p>
    <w:p w:rsidR="003978D4" w:rsidRPr="003978D4" w:rsidRDefault="003978D4" w:rsidP="003978D4">
      <w:pPr>
        <w:pBdr>
          <w:top w:val="nil"/>
          <w:left w:val="nil"/>
          <w:bottom w:val="nil"/>
          <w:right w:val="nil"/>
          <w:between w:val="nil"/>
        </w:pBdr>
        <w:jc w:val="both"/>
        <w:rPr>
          <w:rFonts w:ascii="Arial" w:eastAsia="Arial" w:hAnsi="Arial" w:cs="Arial"/>
          <w:b/>
          <w:color w:val="000000"/>
        </w:rPr>
      </w:pPr>
      <w:r w:rsidRPr="003978D4">
        <w:rPr>
          <w:rFonts w:ascii="Arial" w:eastAsia="Arial" w:hAnsi="Arial" w:cs="Arial"/>
          <w:b/>
          <w:color w:val="000000"/>
        </w:rPr>
        <w:lastRenderedPageBreak/>
        <w:t>Item 02</w:t>
      </w:r>
      <w:r w:rsidR="0005723E">
        <w:rPr>
          <w:rFonts w:ascii="Arial" w:eastAsia="Arial" w:hAnsi="Arial" w:cs="Arial"/>
          <w:b/>
          <w:color w:val="000000"/>
        </w:rPr>
        <w:t xml:space="preserve"> – Somente adesivo para substituir o existente</w:t>
      </w:r>
    </w:p>
    <w:p w:rsidR="003978D4" w:rsidRDefault="003978D4" w:rsidP="003978D4">
      <w:pPr>
        <w:pStyle w:val="PargrafodaLista"/>
        <w:numPr>
          <w:ilvl w:val="0"/>
          <w:numId w:val="19"/>
        </w:numPr>
        <w:pBdr>
          <w:top w:val="nil"/>
          <w:left w:val="nil"/>
          <w:bottom w:val="nil"/>
          <w:right w:val="nil"/>
          <w:between w:val="nil"/>
        </w:pBdr>
        <w:suppressAutoHyphens w:val="0"/>
        <w:spacing w:after="0" w:line="240" w:lineRule="auto"/>
        <w:ind w:left="284" w:hanging="284"/>
        <w:jc w:val="both"/>
        <w:rPr>
          <w:rFonts w:ascii="Arial" w:eastAsia="Times New Roman" w:hAnsi="Arial" w:cs="Arial"/>
          <w:sz w:val="20"/>
          <w:szCs w:val="20"/>
        </w:rPr>
      </w:pPr>
      <w:r w:rsidRPr="003978D4">
        <w:rPr>
          <w:rFonts w:ascii="Arial" w:eastAsia="Times New Roman" w:hAnsi="Arial" w:cs="Arial"/>
          <w:sz w:val="20"/>
          <w:szCs w:val="20"/>
        </w:rPr>
        <w:t xml:space="preserve">Escola Municipal Maria </w:t>
      </w:r>
      <w:proofErr w:type="spellStart"/>
      <w:r w:rsidRPr="003978D4">
        <w:rPr>
          <w:rFonts w:ascii="Arial" w:eastAsia="Times New Roman" w:hAnsi="Arial" w:cs="Arial"/>
          <w:sz w:val="20"/>
          <w:szCs w:val="20"/>
        </w:rPr>
        <w:t>Benedicta</w:t>
      </w:r>
      <w:proofErr w:type="spellEnd"/>
      <w:r w:rsidRPr="003978D4">
        <w:rPr>
          <w:rFonts w:ascii="Arial" w:eastAsia="Times New Roman" w:hAnsi="Arial" w:cs="Arial"/>
          <w:sz w:val="20"/>
          <w:szCs w:val="20"/>
        </w:rPr>
        <w:t xml:space="preserve"> Pereira </w:t>
      </w:r>
      <w:proofErr w:type="spellStart"/>
      <w:r w:rsidRPr="003978D4">
        <w:rPr>
          <w:rFonts w:ascii="Arial" w:eastAsia="Times New Roman" w:hAnsi="Arial" w:cs="Arial"/>
          <w:sz w:val="20"/>
          <w:szCs w:val="20"/>
        </w:rPr>
        <w:t>Penezzi</w:t>
      </w:r>
      <w:proofErr w:type="spellEnd"/>
      <w:r w:rsidRPr="003978D4">
        <w:rPr>
          <w:rFonts w:ascii="Arial" w:eastAsia="Times New Roman" w:hAnsi="Arial" w:cs="Arial"/>
          <w:sz w:val="20"/>
          <w:szCs w:val="20"/>
        </w:rPr>
        <w:t xml:space="preserve"> - Rua Moacyr Corrêa, 130 – </w:t>
      </w:r>
      <w:proofErr w:type="gramStart"/>
      <w:r w:rsidRPr="003978D4">
        <w:rPr>
          <w:rFonts w:ascii="Arial" w:eastAsia="Times New Roman" w:hAnsi="Arial" w:cs="Arial"/>
          <w:sz w:val="20"/>
          <w:szCs w:val="20"/>
        </w:rPr>
        <w:t>Campestre</w:t>
      </w:r>
      <w:proofErr w:type="gramEnd"/>
    </w:p>
    <w:p w:rsidR="0005723E" w:rsidRDefault="0005723E" w:rsidP="0005723E">
      <w:pPr>
        <w:pBdr>
          <w:top w:val="nil"/>
          <w:left w:val="nil"/>
          <w:bottom w:val="nil"/>
          <w:right w:val="nil"/>
          <w:between w:val="nil"/>
        </w:pBdr>
        <w:suppressAutoHyphens w:val="0"/>
        <w:jc w:val="both"/>
        <w:rPr>
          <w:rFonts w:ascii="Arial" w:hAnsi="Arial" w:cs="Arial"/>
        </w:rPr>
      </w:pPr>
      <w:r w:rsidRPr="0005723E">
        <w:rPr>
          <w:rFonts w:ascii="Arial" w:hAnsi="Arial" w:cs="Arial"/>
          <w:b/>
        </w:rPr>
        <w:t>d)</w:t>
      </w:r>
      <w:r>
        <w:rPr>
          <w:rFonts w:ascii="Arial" w:hAnsi="Arial" w:cs="Arial"/>
          <w:b/>
        </w:rPr>
        <w:t xml:space="preserve"> </w:t>
      </w:r>
      <w:r>
        <w:rPr>
          <w:rFonts w:ascii="Arial" w:hAnsi="Arial" w:cs="Arial"/>
        </w:rPr>
        <w:t xml:space="preserve">Para assegurar a plena execução do contrato e a execução dos serviços, a Contratada </w:t>
      </w:r>
      <w:r w:rsidRPr="0005723E">
        <w:rPr>
          <w:rFonts w:ascii="Arial" w:hAnsi="Arial" w:cs="Arial"/>
        </w:rPr>
        <w:t>deverá apresen</w:t>
      </w:r>
      <w:r>
        <w:rPr>
          <w:rFonts w:ascii="Arial" w:hAnsi="Arial" w:cs="Arial"/>
        </w:rPr>
        <w:t>tar</w:t>
      </w:r>
      <w:proofErr w:type="gramStart"/>
      <w:r>
        <w:rPr>
          <w:rFonts w:ascii="Arial" w:hAnsi="Arial" w:cs="Arial"/>
        </w:rPr>
        <w:t xml:space="preserve">  </w:t>
      </w:r>
      <w:proofErr w:type="gramEnd"/>
      <w:r>
        <w:rPr>
          <w:rFonts w:ascii="Arial" w:hAnsi="Arial" w:cs="Arial"/>
        </w:rPr>
        <w:t xml:space="preserve">ao SESMT toda documentação solicitada no Memorial de </w:t>
      </w:r>
      <w:r w:rsidRPr="0005723E">
        <w:rPr>
          <w:rFonts w:ascii="Arial" w:hAnsi="Arial" w:cs="Arial"/>
        </w:rPr>
        <w:t>Segura</w:t>
      </w:r>
      <w:r>
        <w:rPr>
          <w:rFonts w:ascii="Arial" w:hAnsi="Arial" w:cs="Arial"/>
        </w:rPr>
        <w:t>nça, anexo a</w:t>
      </w:r>
      <w:r w:rsidRPr="0005723E">
        <w:rPr>
          <w:rFonts w:ascii="Arial" w:hAnsi="Arial" w:cs="Arial"/>
        </w:rPr>
        <w:t xml:space="preserve"> este Edital, para avaliação, p</w:t>
      </w:r>
      <w:r w:rsidRPr="0005723E">
        <w:rPr>
          <w:rFonts w:ascii="Arial" w:hAnsi="Arial" w:cs="Arial"/>
        </w:rPr>
        <w:t>a</w:t>
      </w:r>
      <w:r w:rsidRPr="0005723E">
        <w:rPr>
          <w:rFonts w:ascii="Arial" w:hAnsi="Arial" w:cs="Arial"/>
        </w:rPr>
        <w:t>recer e enquadramento dos Programas de Segurança, que deverão ser apresentados  via  Sistema  Sem  P</w:t>
      </w:r>
      <w:r w:rsidRPr="0005723E">
        <w:rPr>
          <w:rFonts w:ascii="Arial" w:hAnsi="Arial" w:cs="Arial"/>
        </w:rPr>
        <w:t>a</w:t>
      </w:r>
      <w:r>
        <w:rPr>
          <w:rFonts w:ascii="Arial" w:hAnsi="Arial" w:cs="Arial"/>
        </w:rPr>
        <w:t xml:space="preserve">pel, conforme tutorial elaborado pelo mesmo, no seguinte </w:t>
      </w:r>
      <w:r w:rsidRPr="0005723E">
        <w:rPr>
          <w:rFonts w:ascii="Arial" w:hAnsi="Arial" w:cs="Arial"/>
        </w:rPr>
        <w:t>endere</w:t>
      </w:r>
      <w:r>
        <w:rPr>
          <w:rFonts w:ascii="Arial" w:hAnsi="Arial" w:cs="Arial"/>
        </w:rPr>
        <w:t xml:space="preserve">ço: </w:t>
      </w:r>
      <w:r w:rsidRPr="0005723E">
        <w:rPr>
          <w:rFonts w:ascii="Arial" w:hAnsi="Arial" w:cs="Arial"/>
        </w:rPr>
        <w:t xml:space="preserve">https://piracicaba.sp.gov.br/wp-content/uploads/2024/07/Tutorial-Memorial-de-Segurantha-no-Sem-Papel.pdf. </w:t>
      </w:r>
    </w:p>
    <w:p w:rsidR="0005723E" w:rsidRPr="0005723E" w:rsidRDefault="0005723E" w:rsidP="0005723E">
      <w:pPr>
        <w:pBdr>
          <w:top w:val="nil"/>
          <w:left w:val="nil"/>
          <w:bottom w:val="nil"/>
          <w:right w:val="nil"/>
          <w:between w:val="nil"/>
        </w:pBdr>
        <w:suppressAutoHyphens w:val="0"/>
        <w:jc w:val="both"/>
        <w:rPr>
          <w:rFonts w:ascii="Arial" w:hAnsi="Arial" w:cs="Arial"/>
        </w:rPr>
      </w:pPr>
      <w:r w:rsidRPr="0005723E">
        <w:rPr>
          <w:rFonts w:ascii="Arial" w:hAnsi="Arial" w:cs="Arial"/>
          <w:b/>
        </w:rPr>
        <w:t>e)</w:t>
      </w:r>
      <w:r w:rsidRPr="0005723E">
        <w:rPr>
          <w:rFonts w:ascii="Arial" w:hAnsi="Arial" w:cs="Arial"/>
        </w:rPr>
        <w:t xml:space="preserve"> A partir da emissão do RECIBO DE CONFORMIDADE, junto ao SES</w:t>
      </w:r>
      <w:r>
        <w:rPr>
          <w:rFonts w:ascii="Arial" w:hAnsi="Arial" w:cs="Arial"/>
        </w:rPr>
        <w:t xml:space="preserve">MT-PMP, mediante a entrega dos </w:t>
      </w:r>
      <w:r w:rsidRPr="0005723E">
        <w:rPr>
          <w:rFonts w:ascii="Arial" w:hAnsi="Arial" w:cs="Arial"/>
        </w:rPr>
        <w:t>d</w:t>
      </w:r>
      <w:r w:rsidRPr="0005723E">
        <w:rPr>
          <w:rFonts w:ascii="Arial" w:hAnsi="Arial" w:cs="Arial"/>
        </w:rPr>
        <w:t>o</w:t>
      </w:r>
      <w:r w:rsidRPr="0005723E">
        <w:rPr>
          <w:rFonts w:ascii="Arial" w:hAnsi="Arial" w:cs="Arial"/>
        </w:rPr>
        <w:t>cu</w:t>
      </w:r>
      <w:r>
        <w:rPr>
          <w:rFonts w:ascii="Arial" w:hAnsi="Arial" w:cs="Arial"/>
        </w:rPr>
        <w:t xml:space="preserve">mentos mencionados no </w:t>
      </w:r>
      <w:r w:rsidRPr="0005723E">
        <w:rPr>
          <w:rFonts w:ascii="Arial" w:hAnsi="Arial" w:cs="Arial"/>
        </w:rPr>
        <w:t>anexo</w:t>
      </w:r>
      <w:r>
        <w:rPr>
          <w:rFonts w:ascii="Arial" w:hAnsi="Arial" w:cs="Arial"/>
        </w:rPr>
        <w:t xml:space="preserve"> do Memorial de Segurança, que atestem que </w:t>
      </w:r>
      <w:r w:rsidRPr="0005723E">
        <w:rPr>
          <w:rFonts w:ascii="Arial" w:hAnsi="Arial" w:cs="Arial"/>
        </w:rPr>
        <w:t>a C</w:t>
      </w:r>
      <w:r>
        <w:rPr>
          <w:rFonts w:ascii="Arial" w:hAnsi="Arial" w:cs="Arial"/>
        </w:rPr>
        <w:t>ONTRATADA</w:t>
      </w:r>
      <w:r w:rsidRPr="0005723E">
        <w:rPr>
          <w:rFonts w:ascii="Arial" w:hAnsi="Arial" w:cs="Arial"/>
        </w:rPr>
        <w:t xml:space="preserve"> cum</w:t>
      </w:r>
      <w:r>
        <w:rPr>
          <w:rFonts w:ascii="Arial" w:hAnsi="Arial" w:cs="Arial"/>
        </w:rPr>
        <w:t>pre as</w:t>
      </w:r>
      <w:proofErr w:type="gramStart"/>
      <w:r>
        <w:rPr>
          <w:rFonts w:ascii="Arial" w:hAnsi="Arial" w:cs="Arial"/>
        </w:rPr>
        <w:t xml:space="preserve">  </w:t>
      </w:r>
      <w:proofErr w:type="gramEnd"/>
      <w:r>
        <w:rPr>
          <w:rFonts w:ascii="Arial" w:hAnsi="Arial" w:cs="Arial"/>
        </w:rPr>
        <w:t xml:space="preserve">normas de Saúde Ocupacional, Meio Ambiente e Segurança </w:t>
      </w:r>
      <w:r w:rsidRPr="0005723E">
        <w:rPr>
          <w:rFonts w:ascii="Arial" w:hAnsi="Arial" w:cs="Arial"/>
        </w:rPr>
        <w:t>do Traba</w:t>
      </w:r>
      <w:r>
        <w:rPr>
          <w:rFonts w:ascii="Arial" w:hAnsi="Arial" w:cs="Arial"/>
        </w:rPr>
        <w:t xml:space="preserve">lho (SMS), a empresa </w:t>
      </w:r>
      <w:r w:rsidRPr="0005723E">
        <w:rPr>
          <w:rFonts w:ascii="Arial" w:hAnsi="Arial" w:cs="Arial"/>
        </w:rPr>
        <w:t>es</w:t>
      </w:r>
      <w:r>
        <w:rPr>
          <w:rFonts w:ascii="Arial" w:hAnsi="Arial" w:cs="Arial"/>
        </w:rPr>
        <w:t xml:space="preserve">tará autorizada a iniciar os serviços, objeto do Edital, após </w:t>
      </w:r>
      <w:r w:rsidRPr="0005723E">
        <w:rPr>
          <w:rFonts w:ascii="Arial" w:hAnsi="Arial" w:cs="Arial"/>
        </w:rPr>
        <w:t>a emissão da Ordem pela Unidade Requisitante</w:t>
      </w:r>
      <w:r>
        <w:rPr>
          <w:rFonts w:ascii="Arial" w:hAnsi="Arial" w:cs="Arial"/>
        </w:rPr>
        <w:t>.</w:t>
      </w:r>
    </w:p>
    <w:p w:rsidR="0005723E" w:rsidRPr="0005723E" w:rsidRDefault="0005723E" w:rsidP="0005723E">
      <w:pPr>
        <w:pBdr>
          <w:top w:val="nil"/>
          <w:left w:val="nil"/>
          <w:bottom w:val="nil"/>
          <w:right w:val="nil"/>
          <w:between w:val="nil"/>
        </w:pBdr>
        <w:suppressAutoHyphens w:val="0"/>
        <w:jc w:val="both"/>
        <w:rPr>
          <w:rFonts w:ascii="Arial" w:hAnsi="Arial" w:cs="Arial"/>
          <w:b/>
        </w:rPr>
      </w:pPr>
      <w:r w:rsidRPr="0005723E">
        <w:rPr>
          <w:rFonts w:ascii="Arial" w:hAnsi="Arial" w:cs="Arial"/>
          <w:b/>
        </w:rPr>
        <w:t xml:space="preserve"> </w:t>
      </w:r>
    </w:p>
    <w:p w:rsidR="002B2766" w:rsidRDefault="00F00EC2">
      <w:pPr>
        <w:shd w:val="clear" w:color="auto" w:fill="DDDDDD"/>
        <w:ind w:firstLine="567"/>
        <w:jc w:val="both"/>
        <w:rPr>
          <w:rFonts w:ascii="Arial" w:hAnsi="Arial" w:cs="Arial"/>
        </w:rPr>
      </w:pPr>
      <w:r>
        <w:rPr>
          <w:rFonts w:ascii="Arial" w:hAnsi="Arial" w:cs="Arial"/>
          <w:b/>
          <w:bCs/>
        </w:rPr>
        <w:t>8</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00EC2" w:rsidRDefault="00F00EC2">
      <w:pPr>
        <w:tabs>
          <w:tab w:val="left" w:pos="284"/>
        </w:tabs>
        <w:jc w:val="both"/>
        <w:rPr>
          <w:rFonts w:ascii="Arial" w:hAnsi="Arial" w:cs="Arial"/>
        </w:rPr>
      </w:pPr>
    </w:p>
    <w:p w:rsidR="002B2766" w:rsidRDefault="00711D96">
      <w:pPr>
        <w:shd w:val="clear" w:color="auto" w:fill="CCCCCC"/>
        <w:ind w:firstLine="567"/>
        <w:jc w:val="both"/>
        <w:rPr>
          <w:rFonts w:ascii="Arial" w:hAnsi="Arial" w:cs="Arial"/>
        </w:rPr>
      </w:pPr>
      <w:r>
        <w:rPr>
          <w:rFonts w:ascii="Arial" w:hAnsi="Arial" w:cs="Arial"/>
          <w:b/>
          <w:bCs/>
        </w:rPr>
        <w:t>9</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A1374A" w:rsidRDefault="00A1374A" w:rsidP="00A1374A">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A1374A" w:rsidRPr="00A1374A" w:rsidRDefault="00A1374A" w:rsidP="00A1374A">
      <w:pPr>
        <w:numPr>
          <w:ilvl w:val="2"/>
          <w:numId w:val="9"/>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Default="002B2766">
      <w:pPr>
        <w:tabs>
          <w:tab w:val="left" w:pos="284"/>
        </w:tabs>
        <w:jc w:val="both"/>
        <w:rPr>
          <w:rFonts w:ascii="Arial" w:hAnsi="Arial" w:cs="Arial"/>
          <w:highlight w:val="yellow"/>
        </w:rPr>
      </w:pPr>
    </w:p>
    <w:p w:rsidR="002B2766" w:rsidRPr="003978D4" w:rsidRDefault="00567B5B">
      <w:pPr>
        <w:numPr>
          <w:ilvl w:val="0"/>
          <w:numId w:val="9"/>
        </w:numPr>
        <w:tabs>
          <w:tab w:val="left" w:pos="284"/>
        </w:tabs>
        <w:jc w:val="both"/>
        <w:rPr>
          <w:rFonts w:ascii="Arial" w:hAnsi="Arial" w:cs="Arial"/>
          <w:b/>
          <w:color w:val="000000"/>
        </w:rPr>
      </w:pPr>
      <w:r w:rsidRPr="003978D4">
        <w:rPr>
          <w:rFonts w:ascii="Arial" w:hAnsi="Arial" w:cs="Arial"/>
          <w:b/>
          <w:color w:val="000000"/>
        </w:rPr>
        <w:t>QUALIFICAÇÃO ECONÔMICO-FINANCEIRA</w:t>
      </w:r>
    </w:p>
    <w:p w:rsidR="00574C7A" w:rsidRPr="003978D4" w:rsidRDefault="00574C7A" w:rsidP="003978D4">
      <w:pPr>
        <w:pStyle w:val="PargrafodaLista"/>
        <w:numPr>
          <w:ilvl w:val="1"/>
          <w:numId w:val="9"/>
        </w:numPr>
        <w:tabs>
          <w:tab w:val="left" w:pos="284"/>
          <w:tab w:val="left" w:pos="426"/>
        </w:tabs>
        <w:jc w:val="both"/>
        <w:rPr>
          <w:rFonts w:ascii="Arial" w:eastAsia="Times New Roman" w:hAnsi="Arial" w:cs="Arial"/>
          <w:color w:val="000000"/>
          <w:sz w:val="20"/>
          <w:szCs w:val="20"/>
        </w:rPr>
      </w:pPr>
      <w:r w:rsidRPr="003978D4">
        <w:rPr>
          <w:rFonts w:ascii="Arial" w:eastAsia="Times New Roman" w:hAnsi="Arial" w:cs="Arial"/>
          <w:color w:val="000000"/>
          <w:sz w:val="20"/>
          <w:szCs w:val="20"/>
        </w:rPr>
        <w:t>Certidão negativa de falência expedida pelo distribuidor da sede da pessoa jurídica, com data não superior a 180 (cento e oitenta) dias, da data limite para o recebimento das propostas da presente licitação.</w:t>
      </w:r>
    </w:p>
    <w:p w:rsidR="002B2766" w:rsidRDefault="00567B5B">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 xml:space="preserve">Documento expedido pelo Registro Civil das Pessoas Jurídicas, caso atuem em outra área que não a </w:t>
      </w:r>
      <w:r>
        <w:rPr>
          <w:rFonts w:ascii="Arial" w:hAnsi="Arial" w:cs="Arial"/>
          <w:color w:val="000000"/>
        </w:rPr>
        <w:lastRenderedPageBreak/>
        <w:t>comercial, com data inferior a 180 dias.</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6732ED" w:rsidRDefault="006732ED" w:rsidP="006732ED">
      <w:pPr>
        <w:tabs>
          <w:tab w:val="left" w:pos="284"/>
          <w:tab w:val="left" w:pos="426"/>
        </w:tabs>
        <w:jc w:val="both"/>
        <w:rPr>
          <w:rFonts w:ascii="Arial" w:hAnsi="Arial" w:cs="Arial"/>
        </w:rPr>
      </w:pPr>
    </w:p>
    <w:p w:rsidR="0005723E" w:rsidRPr="0005723E" w:rsidRDefault="0005723E" w:rsidP="0005723E">
      <w:pPr>
        <w:pStyle w:val="PargrafodaLista"/>
        <w:shd w:val="clear" w:color="auto" w:fill="CCCCCC"/>
        <w:ind w:left="0"/>
        <w:jc w:val="both"/>
        <w:rPr>
          <w:rFonts w:ascii="Arial" w:hAnsi="Arial" w:cs="Arial"/>
        </w:rPr>
      </w:pPr>
      <w:r>
        <w:rPr>
          <w:rFonts w:ascii="Arial" w:hAnsi="Arial" w:cs="Arial"/>
          <w:b/>
          <w:bCs/>
        </w:rPr>
        <w:t>10</w:t>
      </w:r>
      <w:r w:rsidRPr="0005723E">
        <w:rPr>
          <w:rFonts w:ascii="Arial" w:hAnsi="Arial" w:cs="Arial"/>
          <w:b/>
          <w:bCs/>
        </w:rPr>
        <w:t xml:space="preserve">. </w:t>
      </w:r>
      <w:r>
        <w:rPr>
          <w:rFonts w:ascii="Arial" w:hAnsi="Arial" w:cs="Arial"/>
          <w:b/>
          <w:bCs/>
        </w:rPr>
        <w:t>ANEXOS:</w:t>
      </w:r>
    </w:p>
    <w:p w:rsidR="000A3CEF" w:rsidRDefault="000A3CEF" w:rsidP="000A3CEF">
      <w:pPr>
        <w:tabs>
          <w:tab w:val="left" w:pos="284"/>
          <w:tab w:val="left" w:pos="426"/>
          <w:tab w:val="left" w:pos="567"/>
        </w:tabs>
        <w:jc w:val="both"/>
        <w:rPr>
          <w:rFonts w:ascii="Arial" w:hAnsi="Arial" w:cs="Arial"/>
        </w:rPr>
      </w:pPr>
      <w:r>
        <w:rPr>
          <w:rFonts w:ascii="Arial" w:hAnsi="Arial" w:cs="Arial"/>
          <w:b/>
        </w:rPr>
        <w:t>1</w:t>
      </w:r>
      <w:r>
        <w:rPr>
          <w:rFonts w:ascii="Arial" w:hAnsi="Arial" w:cs="Arial"/>
        </w:rPr>
        <w:t>. Memorial de Segurança.</w:t>
      </w:r>
    </w:p>
    <w:p w:rsidR="0005723E" w:rsidRDefault="0005723E" w:rsidP="0005723E">
      <w:pPr>
        <w:tabs>
          <w:tab w:val="left" w:pos="284"/>
          <w:tab w:val="left" w:pos="426"/>
        </w:tabs>
        <w:jc w:val="both"/>
        <w:rPr>
          <w:rFonts w:ascii="Arial" w:hAnsi="Arial" w:cs="Arial"/>
        </w:rPr>
      </w:pP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 xml:space="preserve">Piracicaba, </w:t>
      </w:r>
      <w:r w:rsidR="00EC3572">
        <w:rPr>
          <w:rFonts w:ascii="Arial" w:hAnsi="Arial" w:cs="Arial"/>
        </w:rPr>
        <w:t>17</w:t>
      </w:r>
      <w:bookmarkStart w:id="0" w:name="_GoBack"/>
      <w:bookmarkEnd w:id="0"/>
      <w:r>
        <w:rPr>
          <w:rFonts w:ascii="Arial" w:hAnsi="Arial" w:cs="Arial"/>
        </w:rPr>
        <w:t xml:space="preserve"> de</w:t>
      </w:r>
      <w:r w:rsidR="00F00EC2">
        <w:rPr>
          <w:rFonts w:ascii="Arial" w:hAnsi="Arial" w:cs="Arial"/>
        </w:rPr>
        <w:t xml:space="preserve"> </w:t>
      </w:r>
      <w:r w:rsidR="003978D4">
        <w:rPr>
          <w:rFonts w:ascii="Arial" w:hAnsi="Arial" w:cs="Arial"/>
        </w:rPr>
        <w:t>abril de 2026</w:t>
      </w:r>
      <w:r>
        <w:rPr>
          <w:rFonts w:ascii="Arial" w:hAnsi="Arial" w:cs="Arial"/>
        </w:rPr>
        <w:t>.</w:t>
      </w:r>
    </w:p>
    <w:p w:rsidR="002B2766" w:rsidRDefault="002B2766">
      <w:pPr>
        <w:rPr>
          <w:rFonts w:ascii="Arial" w:hAnsi="Arial" w:cs="Arial"/>
        </w:rPr>
      </w:pPr>
    </w:p>
    <w:p w:rsidR="002B2766" w:rsidRDefault="00567B5B">
      <w:pPr>
        <w:jc w:val="center"/>
      </w:pPr>
      <w:r>
        <w:rPr>
          <w:rFonts w:ascii="Arial" w:hAnsi="Arial" w:cs="Arial"/>
          <w:b/>
        </w:rPr>
        <w:t xml:space="preserve">Larissa Palomo </w:t>
      </w:r>
      <w:proofErr w:type="spellStart"/>
      <w:r>
        <w:rPr>
          <w:rFonts w:ascii="Arial" w:hAnsi="Arial" w:cs="Arial"/>
          <w:b/>
        </w:rPr>
        <w:t>Monferdini</w:t>
      </w:r>
      <w:proofErr w:type="spellEnd"/>
    </w:p>
    <w:p w:rsidR="002B2766" w:rsidRDefault="00567B5B">
      <w:pPr>
        <w:jc w:val="center"/>
        <w:rPr>
          <w:rFonts w:ascii="Arial" w:hAnsi="Arial" w:cs="Arial"/>
          <w:b/>
        </w:rPr>
      </w:pPr>
      <w:r>
        <w:rPr>
          <w:rFonts w:ascii="Arial" w:hAnsi="Arial" w:cs="Arial"/>
          <w:b/>
        </w:rPr>
        <w:t>Chefe de Setor</w:t>
      </w:r>
      <w:r>
        <w:br w:type="page"/>
      </w:r>
    </w:p>
    <w:p w:rsidR="002B2766" w:rsidRDefault="00567B5B">
      <w:pPr>
        <w:pStyle w:val="Ttulo2"/>
        <w:numPr>
          <w:ilvl w:val="1"/>
          <w:numId w:val="4"/>
        </w:numPr>
        <w:ind w:left="0" w:firstLine="0"/>
      </w:pPr>
      <w:r>
        <w:lastRenderedPageBreak/>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2B2766" w:rsidRDefault="00567B5B">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2B2766" w:rsidRDefault="00567B5B">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2B2766" w:rsidRDefault="00567B5B">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9"/>
      <w:footerReference w:type="default" r:id="rId20"/>
      <w:headerReference w:type="first" r:id="rId21"/>
      <w:footerReference w:type="first" r:id="rId22"/>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A16" w:rsidRDefault="00000A16">
      <w:r>
        <w:separator/>
      </w:r>
    </w:p>
  </w:endnote>
  <w:endnote w:type="continuationSeparator" w:id="0">
    <w:p w:rsidR="00000A16" w:rsidRDefault="00000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A16" w:rsidRDefault="003E11DB" w:rsidP="00567B5B">
    <w:pPr>
      <w:pStyle w:val="Contedodoquadro"/>
      <w:jc w:val="center"/>
      <w:rPr>
        <w:rFonts w:ascii="Arial" w:hAnsi="Arial" w:cs="Arial"/>
        <w:b/>
        <w:sz w:val="16"/>
      </w:rPr>
    </w:pP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w:t>
    </w:r>
    <w:r w:rsidR="003978D4">
      <w:rPr>
        <w:rFonts w:ascii="Arial" w:hAnsi="Arial" w:cs="Arial"/>
        <w:color w:val="000000"/>
        <w:sz w:val="16"/>
      </w:rPr>
      <w:t>26</w:t>
    </w:r>
    <w:r>
      <w:rPr>
        <w:rFonts w:ascii="Arial" w:hAnsi="Arial" w:cs="Arial"/>
        <w:color w:val="000000"/>
        <w:sz w:val="16"/>
      </w:rPr>
      <w:t>/2026</w:t>
    </w:r>
    <w:r w:rsidR="00000A16">
      <w:rPr>
        <w:rFonts w:ascii="Arial" w:hAnsi="Arial" w:cs="Arial"/>
        <w:color w:val="000000"/>
        <w:sz w:val="16"/>
      </w:rPr>
      <w:t xml:space="preserve"> - Página </w:t>
    </w:r>
    <w:r w:rsidR="00000A16">
      <w:rPr>
        <w:rFonts w:ascii="Arial" w:hAnsi="Arial" w:cs="Arial"/>
        <w:b/>
        <w:color w:val="000000"/>
        <w:sz w:val="16"/>
      </w:rPr>
      <w:fldChar w:fldCharType="begin"/>
    </w:r>
    <w:r w:rsidR="00000A16">
      <w:rPr>
        <w:rFonts w:ascii="Arial" w:hAnsi="Arial" w:cs="Arial"/>
        <w:b/>
        <w:color w:val="000000"/>
        <w:sz w:val="16"/>
      </w:rPr>
      <w:instrText xml:space="preserve"> PAGE </w:instrText>
    </w:r>
    <w:r w:rsidR="00000A16">
      <w:rPr>
        <w:rFonts w:ascii="Arial" w:hAnsi="Arial" w:cs="Arial"/>
        <w:b/>
        <w:color w:val="000000"/>
        <w:sz w:val="16"/>
      </w:rPr>
      <w:fldChar w:fldCharType="separate"/>
    </w:r>
    <w:r w:rsidR="00EC3572">
      <w:rPr>
        <w:rFonts w:ascii="Arial" w:hAnsi="Arial" w:cs="Arial"/>
        <w:b/>
        <w:noProof/>
        <w:color w:val="000000"/>
        <w:sz w:val="16"/>
      </w:rPr>
      <w:t>3</w:t>
    </w:r>
    <w:r w:rsidR="00000A16">
      <w:rPr>
        <w:rFonts w:ascii="Arial" w:hAnsi="Arial" w:cs="Arial"/>
        <w:b/>
        <w:color w:val="000000"/>
        <w:sz w:val="16"/>
      </w:rPr>
      <w:fldChar w:fldCharType="end"/>
    </w:r>
    <w:r w:rsidR="00000A16">
      <w:rPr>
        <w:rFonts w:ascii="Arial" w:hAnsi="Arial" w:cs="Arial"/>
        <w:color w:val="000000"/>
        <w:sz w:val="16"/>
      </w:rPr>
      <w:t xml:space="preserve"> de </w:t>
    </w:r>
    <w:r w:rsidR="00000A16">
      <w:rPr>
        <w:rFonts w:ascii="Arial" w:hAnsi="Arial" w:cs="Arial"/>
        <w:b/>
        <w:color w:val="000000"/>
        <w:sz w:val="16"/>
      </w:rPr>
      <w:fldChar w:fldCharType="begin"/>
    </w:r>
    <w:r w:rsidR="00000A16">
      <w:rPr>
        <w:rFonts w:ascii="Arial" w:hAnsi="Arial" w:cs="Arial"/>
        <w:b/>
        <w:color w:val="000000"/>
        <w:sz w:val="16"/>
      </w:rPr>
      <w:instrText xml:space="preserve"> NUMPAGES </w:instrText>
    </w:r>
    <w:r w:rsidR="00000A16">
      <w:rPr>
        <w:rFonts w:ascii="Arial" w:hAnsi="Arial" w:cs="Arial"/>
        <w:b/>
        <w:color w:val="000000"/>
        <w:sz w:val="16"/>
      </w:rPr>
      <w:fldChar w:fldCharType="separate"/>
    </w:r>
    <w:r w:rsidR="00EC3572">
      <w:rPr>
        <w:rFonts w:ascii="Arial" w:hAnsi="Arial" w:cs="Arial"/>
        <w:b/>
        <w:noProof/>
        <w:color w:val="000000"/>
        <w:sz w:val="16"/>
      </w:rPr>
      <w:t>12</w:t>
    </w:r>
    <w:r w:rsidR="00000A16">
      <w:rPr>
        <w:rFonts w:ascii="Arial" w:hAnsi="Arial" w:cs="Arial"/>
        <w:b/>
        <w:color w:val="000000"/>
        <w:sz w:val="16"/>
      </w:rPr>
      <w:fldChar w:fldCharType="end"/>
    </w:r>
  </w:p>
  <w:p w:rsidR="00000A16" w:rsidRDefault="00000A16">
    <w:pPr>
      <w:ind w:left="3346"/>
      <w:rPr>
        <w:rFonts w:ascii="Arial" w:hAnsi="Arial" w:cs="Arial"/>
        <w:sz w:val="4"/>
        <w:szCs w:val="4"/>
      </w:rPr>
    </w:pPr>
  </w:p>
  <w:p w:rsidR="003E11DB" w:rsidRDefault="003E11DB" w:rsidP="003E11DB">
    <w:pPr>
      <w:tabs>
        <w:tab w:val="center" w:pos="4961"/>
        <w:tab w:val="left" w:pos="6900"/>
      </w:tabs>
    </w:pPr>
    <w:r>
      <w:tab/>
    </w:r>
    <w:r>
      <w:rPr>
        <w:rFonts w:ascii="Arial" w:hAnsi="Arial" w:cs="Arial"/>
        <w:b/>
        <w:noProof/>
        <w:sz w:val="16"/>
        <w:lang w:eastAsia="pt-BR"/>
      </w:rPr>
      <w:drawing>
        <wp:anchor distT="0" distB="0" distL="0" distR="0" simplePos="0" relativeHeight="251661312" behindDoc="1" locked="0" layoutInCell="0" allowOverlap="1" wp14:anchorId="49091487" wp14:editId="7C655E6C">
          <wp:simplePos x="0" y="0"/>
          <wp:positionH relativeFrom="column">
            <wp:posOffset>153670</wp:posOffset>
          </wp:positionH>
          <wp:positionV relativeFrom="paragraph">
            <wp:posOffset>-80645</wp:posOffset>
          </wp:positionV>
          <wp:extent cx="6297295" cy="63373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297295" cy="633730"/>
                  </a:xfrm>
                  <a:prstGeom prst="rect">
                    <a:avLst/>
                  </a:prstGeom>
                  <a:noFill/>
                </pic:spPr>
              </pic:pic>
            </a:graphicData>
          </a:graphic>
        </wp:anchor>
      </w:drawing>
    </w:r>
    <w:r>
      <w:tab/>
    </w:r>
  </w:p>
  <w:p w:rsidR="00000A16" w:rsidRDefault="00000A16">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A16" w:rsidRDefault="00000A16">
    <w:pPr>
      <w:ind w:left="3346"/>
      <w:rPr>
        <w:rFonts w:ascii="Arial" w:hAnsi="Arial" w:cs="Arial"/>
        <w:sz w:val="6"/>
        <w:szCs w:val="6"/>
      </w:rPr>
    </w:pPr>
  </w:p>
  <w:p w:rsidR="00000A16" w:rsidRDefault="00000A16">
    <w:pPr>
      <w:ind w:left="3346"/>
      <w:rPr>
        <w:rFonts w:ascii="Arial" w:hAnsi="Arial" w:cs="Arial"/>
        <w:sz w:val="4"/>
        <w:szCs w:val="4"/>
      </w:rPr>
    </w:pPr>
  </w:p>
  <w:p w:rsidR="00000A16" w:rsidRDefault="00000A16">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A16" w:rsidRDefault="00000A16">
      <w:r>
        <w:separator/>
      </w:r>
    </w:p>
  </w:footnote>
  <w:footnote w:type="continuationSeparator" w:id="0">
    <w:p w:rsidR="00000A16" w:rsidRDefault="00000A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A16" w:rsidRDefault="00000A16">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8240"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000A16" w:rsidRDefault="00000A16">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00A16" w:rsidRDefault="00000A16">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00A16" w:rsidRDefault="00000A16">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Caixa de Texto 3" o:spid="_x0000_s1026" style="position:absolute;margin-left:115.85pt;margin-top:6.75pt;width:367.75pt;height:70.5pt;z-index:-251658240;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000A16" w:rsidRDefault="00000A16">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00A16" w:rsidRDefault="00000A16">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00A16" w:rsidRDefault="00000A16">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A16" w:rsidRDefault="00000A16">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264"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000A16" w:rsidRDefault="00000A16">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00A16" w:rsidRDefault="00000A16">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00A16" w:rsidRDefault="00000A16">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_x0000_s1027" style="position:absolute;margin-left:115.85pt;margin-top:6.75pt;width:367.75pt;height:70.5pt;z-index:-251657216;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000A16" w:rsidRDefault="00000A16">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000A16" w:rsidRDefault="00000A16">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000A16" w:rsidRDefault="00000A16">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6">
    <w:nsid w:val="1AC4751B"/>
    <w:multiLevelType w:val="multilevel"/>
    <w:tmpl w:val="BE7AB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52B2C5B"/>
    <w:multiLevelType w:val="hybridMultilevel"/>
    <w:tmpl w:val="141CDB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7726B65"/>
    <w:multiLevelType w:val="hybridMultilevel"/>
    <w:tmpl w:val="92A420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10">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3">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nsid w:val="632729B8"/>
    <w:multiLevelType w:val="multilevel"/>
    <w:tmpl w:val="BCD26628"/>
    <w:numStyleLink w:val="PrefPira"/>
  </w:abstractNum>
  <w:abstractNum w:abstractNumId="16">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5"/>
  </w:num>
  <w:num w:numId="2">
    <w:abstractNumId w:val="17"/>
  </w:num>
  <w:num w:numId="3">
    <w:abstractNumId w:val="14"/>
  </w:num>
  <w:num w:numId="4">
    <w:abstractNumId w:val="11"/>
  </w:num>
  <w:num w:numId="5">
    <w:abstractNumId w:val="10"/>
  </w:num>
  <w:num w:numId="6">
    <w:abstractNumId w:val="1"/>
  </w:num>
  <w:num w:numId="7">
    <w:abstractNumId w:val="2"/>
  </w:num>
  <w:num w:numId="8">
    <w:abstractNumId w:val="16"/>
  </w:num>
  <w:num w:numId="9">
    <w:abstractNumId w:val="4"/>
  </w:num>
  <w:num w:numId="10">
    <w:abstractNumId w:val="3"/>
  </w:num>
  <w:num w:numId="11">
    <w:abstractNumId w:val="12"/>
  </w:num>
  <w:num w:numId="12">
    <w:abstractNumId w:val="13"/>
  </w:num>
  <w:num w:numId="13">
    <w:abstractNumId w:val="1"/>
    <w:lvlOverride w:ilvl="0">
      <w:startOverride w:val="1"/>
    </w:lvlOverride>
  </w:num>
  <w:num w:numId="14">
    <w:abstractNumId w:val="12"/>
    <w:lvlOverride w:ilvl="0">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6"/>
  </w:num>
  <w:num w:numId="18">
    <w:abstractNumId w:val="7"/>
  </w:num>
  <w:num w:numId="19">
    <w:abstractNumId w:val="8"/>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00A16"/>
    <w:rsid w:val="0005723E"/>
    <w:rsid w:val="000A3CEF"/>
    <w:rsid w:val="002B2766"/>
    <w:rsid w:val="003562D8"/>
    <w:rsid w:val="003978D4"/>
    <w:rsid w:val="003E11DB"/>
    <w:rsid w:val="004538BD"/>
    <w:rsid w:val="004A2D2A"/>
    <w:rsid w:val="00567B5B"/>
    <w:rsid w:val="00574C7A"/>
    <w:rsid w:val="00595A3A"/>
    <w:rsid w:val="006732ED"/>
    <w:rsid w:val="00711D96"/>
    <w:rsid w:val="009A3895"/>
    <w:rsid w:val="00A1374A"/>
    <w:rsid w:val="00B3721D"/>
    <w:rsid w:val="00C400B3"/>
    <w:rsid w:val="00E33C5D"/>
    <w:rsid w:val="00EC3572"/>
    <w:rsid w:val="00F00EC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23E"/>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23E"/>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9306">
      <w:bodyDiv w:val="1"/>
      <w:marLeft w:val="0"/>
      <w:marRight w:val="0"/>
      <w:marTop w:val="0"/>
      <w:marBottom w:val="0"/>
      <w:divBdr>
        <w:top w:val="none" w:sz="0" w:space="0" w:color="auto"/>
        <w:left w:val="none" w:sz="0" w:space="0" w:color="auto"/>
        <w:bottom w:val="none" w:sz="0" w:space="0" w:color="auto"/>
        <w:right w:val="none" w:sz="0" w:space="0" w:color="auto"/>
      </w:divBdr>
      <w:divsChild>
        <w:div w:id="1969891303">
          <w:marLeft w:val="0"/>
          <w:marRight w:val="0"/>
          <w:marTop w:val="15"/>
          <w:marBottom w:val="0"/>
          <w:divBdr>
            <w:top w:val="single" w:sz="48" w:space="0" w:color="auto"/>
            <w:left w:val="single" w:sz="48" w:space="0" w:color="auto"/>
            <w:bottom w:val="single" w:sz="48" w:space="0" w:color="auto"/>
            <w:right w:val="single" w:sz="48" w:space="0" w:color="auto"/>
          </w:divBdr>
          <w:divsChild>
            <w:div w:id="659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603670">
      <w:bodyDiv w:val="1"/>
      <w:marLeft w:val="0"/>
      <w:marRight w:val="0"/>
      <w:marTop w:val="0"/>
      <w:marBottom w:val="0"/>
      <w:divBdr>
        <w:top w:val="none" w:sz="0" w:space="0" w:color="auto"/>
        <w:left w:val="none" w:sz="0" w:space="0" w:color="auto"/>
        <w:bottom w:val="none" w:sz="0" w:space="0" w:color="auto"/>
        <w:right w:val="none" w:sz="0" w:space="0" w:color="auto"/>
      </w:divBdr>
    </w:div>
    <w:div w:id="1188061762">
      <w:bodyDiv w:val="1"/>
      <w:marLeft w:val="0"/>
      <w:marRight w:val="0"/>
      <w:marTop w:val="0"/>
      <w:marBottom w:val="0"/>
      <w:divBdr>
        <w:top w:val="none" w:sz="0" w:space="0" w:color="auto"/>
        <w:left w:val="none" w:sz="0" w:space="0" w:color="auto"/>
        <w:bottom w:val="none" w:sz="0" w:space="0" w:color="auto"/>
        <w:right w:val="none" w:sz="0" w:space="0" w:color="auto"/>
      </w:divBdr>
    </w:div>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 w:id="1783650589">
      <w:bodyDiv w:val="1"/>
      <w:marLeft w:val="0"/>
      <w:marRight w:val="0"/>
      <w:marTop w:val="0"/>
      <w:marBottom w:val="0"/>
      <w:divBdr>
        <w:top w:val="none" w:sz="0" w:space="0" w:color="auto"/>
        <w:left w:val="none" w:sz="0" w:space="0" w:color="auto"/>
        <w:bottom w:val="none" w:sz="0" w:space="0" w:color="auto"/>
        <w:right w:val="none" w:sz="0" w:space="0" w:color="auto"/>
      </w:divBdr>
    </w:div>
    <w:div w:id="1824590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321A657-F7E2-4B8A-8CE9-599600659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5213</Words>
  <Characters>28152</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Thiago Luiz Araujo Santos</dc:creator>
  <cp:lastModifiedBy>Kelly Cristina de Sena Lara</cp:lastModifiedBy>
  <cp:revision>8</cp:revision>
  <cp:lastPrinted>2022-08-03T17:48:00Z</cp:lastPrinted>
  <dcterms:created xsi:type="dcterms:W3CDTF">2026-04-15T15:28:00Z</dcterms:created>
  <dcterms:modified xsi:type="dcterms:W3CDTF">2026-04-17T11:59:00Z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