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7FD8ACA6"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767887">
        <w:rPr>
          <w:b/>
          <w:sz w:val="20"/>
          <w:szCs w:val="20"/>
          <w:lang w:val="pt-BR"/>
        </w:rPr>
        <w:t>128</w:t>
      </w:r>
      <w:r w:rsidR="005E715C">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77A60BD"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9058A6">
        <w:rPr>
          <w:b/>
          <w:sz w:val="20"/>
          <w:szCs w:val="20"/>
          <w:lang w:val="pt-BR"/>
        </w:rPr>
        <w:t>34.910</w:t>
      </w:r>
      <w:r w:rsidR="002B7A2F">
        <w:rPr>
          <w:b/>
          <w:sz w:val="20"/>
          <w:szCs w:val="20"/>
          <w:lang w:val="pt-BR"/>
        </w:rPr>
        <w:t>/2026</w:t>
      </w:r>
    </w:p>
    <w:p w14:paraId="4DF3BAAE" w14:textId="0C57858F"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767887">
        <w:rPr>
          <w:b/>
          <w:sz w:val="20"/>
          <w:szCs w:val="20"/>
          <w:lang w:val="pt-BR"/>
        </w:rPr>
        <w:t>27/05</w:t>
      </w:r>
      <w:r w:rsidR="005E715C">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3E0F539"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767887">
        <w:rPr>
          <w:b/>
          <w:sz w:val="20"/>
          <w:szCs w:val="20"/>
          <w:lang w:val="pt-BR"/>
        </w:rPr>
        <w:t>27/05</w:t>
      </w:r>
      <w:r w:rsidR="005E715C">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2D44B66" w:rsidR="00B039A0" w:rsidRPr="00440022"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440022">
        <w:rPr>
          <w:rFonts w:ascii="Arial" w:hAnsi="Arial" w:cs="Arial"/>
          <w:b/>
        </w:rPr>
        <w:t>P</w:t>
      </w:r>
      <w:r w:rsidR="00440022" w:rsidRPr="00440022">
        <w:rPr>
          <w:rFonts w:ascii="Arial" w:hAnsi="Arial" w:cs="Arial"/>
          <w:b/>
        </w:rPr>
        <w:t>restação de serviços de contínuos de implantação e manutenção de sinalização viária (horizontal, vertical e semafórica) e serviços para adequação do sistema viário urbano do município de Piracicaba, conforme atribuições contidas no código de trânsito brasileiro.</w:t>
      </w:r>
    </w:p>
    <w:p w14:paraId="4DD8D191" w14:textId="4BD5C2CD"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2B7A2F" w:rsidRPr="00355C0E">
        <w:rPr>
          <w:rFonts w:ascii="Arial" w:hAnsi="Arial" w:cs="Arial"/>
        </w:rPr>
        <w:t>Secretaria Municipal de Segurança Pública, Trânsito e Transportes</w:t>
      </w:r>
      <w:r w:rsidR="002B7A2F">
        <w:rPr>
          <w:rFonts w:ascii="Arial" w:hAnsi="Arial" w:cs="Arial"/>
        </w:rPr>
        <w:t>.</w:t>
      </w:r>
    </w:p>
    <w:p w14:paraId="109A3D3D" w14:textId="47073CE8" w:rsidR="00BE3501" w:rsidRPr="00860E25"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440022" w:rsidRPr="00440022">
        <w:rPr>
          <w:rFonts w:ascii="Arial" w:hAnsi="Arial" w:cs="Arial"/>
        </w:rPr>
        <w:t>1 24721 15452000320130000 0203046000 33903905</w:t>
      </w:r>
    </w:p>
    <w:p w14:paraId="3BE35796" w14:textId="3060609B"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7A2F" w:rsidRPr="00355C0E">
        <w:rPr>
          <w:rFonts w:ascii="Arial" w:hAnsi="Arial" w:cs="Arial"/>
          <w:b/>
        </w:rPr>
        <w:t xml:space="preserve">R$ </w:t>
      </w:r>
      <w:r w:rsidR="00440022" w:rsidRPr="00440022">
        <w:rPr>
          <w:rFonts w:ascii="Arial" w:hAnsi="Arial" w:cs="Arial"/>
          <w:b/>
        </w:rPr>
        <w:t>21.034.294,50 (vinte e um milhões, trinta e quatro mil, duzentos e noventa e quatro reais e cinquenta centavos</w:t>
      </w:r>
      <w:r w:rsidR="002B7A2F" w:rsidRPr="00440022">
        <w:rPr>
          <w:rFonts w:ascii="Arial" w:hAnsi="Arial" w:cs="Arial"/>
          <w:b/>
        </w:rPr>
        <w:t>).</w:t>
      </w:r>
      <w:r w:rsidR="00860E25" w:rsidRPr="00860E25">
        <w:rPr>
          <w:rFonts w:ascii="Arial" w:hAnsi="Arial" w:cs="Arial"/>
          <w:b/>
        </w:rPr>
        <w:t xml:space="preserve"> </w:t>
      </w:r>
    </w:p>
    <w:p w14:paraId="5E3DA322" w14:textId="71258D9E"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A902A93"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2B7A2F">
        <w:rPr>
          <w:rFonts w:ascii="Arial" w:hAnsi="Arial" w:cs="Arial"/>
        </w:rPr>
        <w:t>global</w:t>
      </w:r>
      <w:r w:rsidR="009E39D0">
        <w:rPr>
          <w:rFonts w:ascii="Arial" w:hAnsi="Arial" w:cs="Arial"/>
        </w:rPr>
        <w:t>;</w:t>
      </w:r>
    </w:p>
    <w:p w14:paraId="7231F326" w14:textId="2FB1E32D"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2B7A2F">
        <w:rPr>
          <w:rFonts w:ascii="Arial" w:hAnsi="Arial" w:cs="Arial"/>
        </w:rPr>
        <w:t>global</w:t>
      </w:r>
      <w:r w:rsidR="009E39D0">
        <w:rPr>
          <w:rFonts w:ascii="Arial" w:hAnsi="Arial" w:cs="Arial"/>
        </w:rPr>
        <w:t>;</w:t>
      </w:r>
    </w:p>
    <w:p w14:paraId="4D8FE714" w14:textId="1832B9B4" w:rsidR="00A55DEF" w:rsidRPr="00A00B9E"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13E801BB" w14:textId="357CA83A" w:rsidR="00A00B9E" w:rsidRDefault="00A00B9E" w:rsidP="00A00B9E">
      <w:pPr>
        <w:widowControl w:val="0"/>
        <w:numPr>
          <w:ilvl w:val="0"/>
          <w:numId w:val="8"/>
        </w:numPr>
        <w:tabs>
          <w:tab w:val="left" w:pos="284"/>
        </w:tabs>
        <w:autoSpaceDN w:val="0"/>
        <w:jc w:val="both"/>
        <w:rPr>
          <w:rFonts w:ascii="Arial" w:hAnsi="Arial" w:cs="Arial"/>
          <w:b/>
        </w:rPr>
      </w:pPr>
      <w:r w:rsidRPr="007D0492">
        <w:rPr>
          <w:rFonts w:ascii="Arial" w:hAnsi="Arial" w:cs="Arial"/>
          <w:b/>
        </w:rPr>
        <w:t>Devido</w:t>
      </w:r>
      <w:r>
        <w:rPr>
          <w:rFonts w:ascii="Arial" w:hAnsi="Arial" w:cs="Arial"/>
          <w:b/>
        </w:rPr>
        <w:t xml:space="preserve"> ao valor estimado </w:t>
      </w:r>
      <w:r w:rsidR="00E53921">
        <w:rPr>
          <w:rFonts w:ascii="Arial" w:hAnsi="Arial" w:cs="Arial"/>
          <w:b/>
        </w:rPr>
        <w:t xml:space="preserve">da licitação, </w:t>
      </w:r>
      <w:r w:rsidRPr="007D0492">
        <w:rPr>
          <w:rFonts w:ascii="Arial" w:hAnsi="Arial" w:cs="Arial"/>
          <w:b/>
        </w:rPr>
        <w:t>não ser</w:t>
      </w:r>
      <w:r>
        <w:rPr>
          <w:rFonts w:ascii="Arial" w:hAnsi="Arial" w:cs="Arial"/>
          <w:b/>
        </w:rPr>
        <w:t>á</w:t>
      </w:r>
      <w:r w:rsidRPr="007D0492">
        <w:rPr>
          <w:rFonts w:ascii="Arial" w:hAnsi="Arial" w:cs="Arial"/>
          <w:b/>
        </w:rPr>
        <w:t xml:space="preserve"> aplicado o benefício para ME/EPP conforme o Art. 4º, § 1º, I da Lei 14.133/21.</w:t>
      </w:r>
    </w:p>
    <w:p w14:paraId="740AAEE8" w14:textId="473A4F8A" w:rsidR="0026227D" w:rsidRDefault="0026227D" w:rsidP="00906BC5">
      <w:pPr>
        <w:ind w:firstLine="567"/>
        <w:jc w:val="both"/>
        <w:rPr>
          <w:rFonts w:ascii="Arial" w:hAnsi="Arial" w:cs="Arial"/>
        </w:rPr>
      </w:pPr>
    </w:p>
    <w:p w14:paraId="5972558D" w14:textId="0DA38335" w:rsidR="00E53921" w:rsidRPr="00237353" w:rsidRDefault="00E53921" w:rsidP="00E53921">
      <w:pPr>
        <w:shd w:val="clear" w:color="auto" w:fill="DDDDDD"/>
        <w:ind w:firstLine="561"/>
        <w:jc w:val="both"/>
        <w:rPr>
          <w:rFonts w:ascii="Arial" w:hAnsi="Arial" w:cs="Arial"/>
        </w:rPr>
      </w:pPr>
      <w:r>
        <w:rPr>
          <w:rFonts w:ascii="Arial" w:hAnsi="Arial" w:cs="Arial"/>
          <w:b/>
          <w:bCs/>
          <w:color w:val="111111"/>
        </w:rPr>
        <w:t>4</w:t>
      </w:r>
      <w:r w:rsidRPr="00237353">
        <w:rPr>
          <w:rFonts w:ascii="Arial" w:hAnsi="Arial" w:cs="Arial"/>
          <w:b/>
          <w:bCs/>
          <w:color w:val="111111"/>
        </w:rPr>
        <w:t xml:space="preserve">. </w:t>
      </w:r>
      <w:r w:rsidR="005D7F54">
        <w:rPr>
          <w:rFonts w:ascii="Arial" w:hAnsi="Arial" w:cs="Arial"/>
          <w:b/>
          <w:bCs/>
          <w:color w:val="111111"/>
        </w:rPr>
        <w:t xml:space="preserve">DA </w:t>
      </w:r>
      <w:r w:rsidRPr="00237353">
        <w:rPr>
          <w:rFonts w:ascii="Arial" w:hAnsi="Arial" w:cs="Arial"/>
          <w:b/>
          <w:bCs/>
          <w:color w:val="111111"/>
        </w:rPr>
        <w:t>GARANTIA DE PARTICIPAÇÃO</w:t>
      </w:r>
      <w:r w:rsidR="005D7F54">
        <w:rPr>
          <w:rFonts w:ascii="Arial" w:hAnsi="Arial" w:cs="Arial"/>
          <w:b/>
          <w:bCs/>
          <w:color w:val="111111"/>
        </w:rPr>
        <w:t>:</w:t>
      </w:r>
    </w:p>
    <w:p w14:paraId="1248D9F8" w14:textId="2AA15063" w:rsidR="00E53921" w:rsidRDefault="00E53921" w:rsidP="00BD140E">
      <w:pPr>
        <w:pStyle w:val="PargrafodaLista"/>
        <w:numPr>
          <w:ilvl w:val="0"/>
          <w:numId w:val="30"/>
        </w:numPr>
        <w:tabs>
          <w:tab w:val="left" w:pos="284"/>
        </w:tabs>
        <w:spacing w:after="0" w:line="240" w:lineRule="auto"/>
        <w:ind w:left="0" w:firstLine="0"/>
        <w:jc w:val="both"/>
        <w:rPr>
          <w:rFonts w:ascii="Arial" w:hAnsi="Arial" w:cs="Arial"/>
          <w:sz w:val="20"/>
        </w:rPr>
      </w:pPr>
      <w:r w:rsidRPr="00E53921">
        <w:rPr>
          <w:rFonts w:ascii="Arial" w:hAnsi="Arial" w:cs="Arial"/>
          <w:sz w:val="20"/>
        </w:rPr>
        <w:t xml:space="preserve">A licitante deverá, </w:t>
      </w:r>
      <w:proofErr w:type="gramStart"/>
      <w:r w:rsidRPr="00E53921">
        <w:rPr>
          <w:rFonts w:ascii="Arial" w:hAnsi="Arial" w:cs="Arial"/>
          <w:sz w:val="20"/>
        </w:rPr>
        <w:t>sob pena</w:t>
      </w:r>
      <w:proofErr w:type="gramEnd"/>
      <w:r w:rsidRPr="00E53921">
        <w:rPr>
          <w:rFonts w:ascii="Arial" w:hAnsi="Arial" w:cs="Arial"/>
          <w:sz w:val="20"/>
        </w:rPr>
        <w:t xml:space="preserve"> de desclassificação, juntar comprovante de prestação de Garantia de Participação (Garantia de Proposta), juntamente com a proposta.</w:t>
      </w:r>
    </w:p>
    <w:p w14:paraId="0995A6EE" w14:textId="7A814C04" w:rsidR="00E53921" w:rsidRPr="00E53921" w:rsidRDefault="00E53921" w:rsidP="00BD140E">
      <w:pPr>
        <w:pStyle w:val="PargrafodaLista"/>
        <w:numPr>
          <w:ilvl w:val="0"/>
          <w:numId w:val="30"/>
        </w:numPr>
        <w:tabs>
          <w:tab w:val="left" w:pos="284"/>
        </w:tabs>
        <w:spacing w:after="0" w:line="240" w:lineRule="auto"/>
        <w:ind w:left="0" w:firstLine="0"/>
        <w:jc w:val="both"/>
        <w:rPr>
          <w:rFonts w:ascii="Arial" w:hAnsi="Arial" w:cs="Arial"/>
          <w:sz w:val="20"/>
        </w:rPr>
      </w:pPr>
      <w:r w:rsidRPr="00581007">
        <w:rPr>
          <w:rFonts w:ascii="Arial" w:hAnsi="Arial" w:cs="Arial"/>
          <w:sz w:val="20"/>
          <w:szCs w:val="20"/>
        </w:rPr>
        <w:t xml:space="preserve">A prestação da garantia de proposta, que trata o art. 58 da Lei nº 14.133/2021, equivalente a </w:t>
      </w:r>
      <w:r w:rsidRPr="00425793">
        <w:rPr>
          <w:rFonts w:ascii="Arial" w:hAnsi="Arial" w:cs="Arial"/>
          <w:b/>
          <w:sz w:val="20"/>
          <w:szCs w:val="20"/>
        </w:rPr>
        <w:t>1% do valor estimado para a contratação</w:t>
      </w:r>
      <w:r w:rsidR="00425793">
        <w:rPr>
          <w:rFonts w:ascii="Arial" w:hAnsi="Arial" w:cs="Arial"/>
          <w:sz w:val="20"/>
          <w:szCs w:val="20"/>
        </w:rPr>
        <w:t>, ou seja</w:t>
      </w:r>
      <w:r w:rsidR="00440022">
        <w:rPr>
          <w:rFonts w:ascii="Arial" w:hAnsi="Arial" w:cs="Arial"/>
          <w:sz w:val="20"/>
          <w:szCs w:val="20"/>
        </w:rPr>
        <w:t>,</w:t>
      </w:r>
      <w:r w:rsidR="00425793">
        <w:rPr>
          <w:rFonts w:ascii="Arial" w:hAnsi="Arial" w:cs="Arial"/>
          <w:sz w:val="20"/>
          <w:szCs w:val="20"/>
        </w:rPr>
        <w:t xml:space="preserve"> </w:t>
      </w:r>
      <w:r w:rsidR="00425793" w:rsidRPr="00425793">
        <w:rPr>
          <w:rFonts w:ascii="Arial" w:hAnsi="Arial" w:cs="Arial"/>
          <w:b/>
          <w:sz w:val="20"/>
          <w:szCs w:val="20"/>
        </w:rPr>
        <w:t xml:space="preserve">R$ </w:t>
      </w:r>
      <w:r w:rsidR="00440022">
        <w:rPr>
          <w:rFonts w:ascii="Arial" w:hAnsi="Arial" w:cs="Arial"/>
          <w:b/>
          <w:sz w:val="20"/>
          <w:szCs w:val="20"/>
        </w:rPr>
        <w:t>210.342,94 (</w:t>
      </w:r>
      <w:proofErr w:type="gramStart"/>
      <w:r w:rsidR="00440022">
        <w:rPr>
          <w:rFonts w:ascii="Arial" w:hAnsi="Arial" w:cs="Arial"/>
          <w:b/>
          <w:sz w:val="20"/>
          <w:szCs w:val="20"/>
        </w:rPr>
        <w:t>duzentos e de</w:t>
      </w:r>
      <w:r w:rsidR="00425793" w:rsidRPr="00425793">
        <w:rPr>
          <w:rFonts w:ascii="Arial" w:hAnsi="Arial" w:cs="Arial"/>
          <w:b/>
          <w:sz w:val="20"/>
          <w:szCs w:val="20"/>
        </w:rPr>
        <w:t xml:space="preserve">z mil, </w:t>
      </w:r>
      <w:r w:rsidR="00440022">
        <w:rPr>
          <w:rFonts w:ascii="Arial" w:hAnsi="Arial" w:cs="Arial"/>
          <w:b/>
          <w:sz w:val="20"/>
          <w:szCs w:val="20"/>
        </w:rPr>
        <w:t>trezentos e quarenta e</w:t>
      </w:r>
      <w:proofErr w:type="gramEnd"/>
      <w:r w:rsidR="00440022">
        <w:rPr>
          <w:rFonts w:ascii="Arial" w:hAnsi="Arial" w:cs="Arial"/>
          <w:b/>
          <w:sz w:val="20"/>
          <w:szCs w:val="20"/>
        </w:rPr>
        <w:t xml:space="preserve"> dois reais</w:t>
      </w:r>
      <w:r w:rsidR="00425793" w:rsidRPr="00425793">
        <w:rPr>
          <w:rFonts w:ascii="Arial" w:hAnsi="Arial" w:cs="Arial"/>
          <w:b/>
          <w:sz w:val="20"/>
          <w:szCs w:val="20"/>
        </w:rPr>
        <w:t xml:space="preserve"> e nove</w:t>
      </w:r>
      <w:r w:rsidR="00440022">
        <w:rPr>
          <w:rFonts w:ascii="Arial" w:hAnsi="Arial" w:cs="Arial"/>
          <w:b/>
          <w:sz w:val="20"/>
          <w:szCs w:val="20"/>
        </w:rPr>
        <w:t>nta e quatro</w:t>
      </w:r>
      <w:r w:rsidR="00425793" w:rsidRPr="00425793">
        <w:rPr>
          <w:rFonts w:ascii="Arial" w:hAnsi="Arial" w:cs="Arial"/>
          <w:b/>
          <w:sz w:val="20"/>
          <w:szCs w:val="20"/>
        </w:rPr>
        <w:t xml:space="preserve"> centavos)</w:t>
      </w:r>
      <w:r w:rsidRPr="00425793">
        <w:rPr>
          <w:rFonts w:ascii="Arial" w:hAnsi="Arial" w:cs="Arial"/>
          <w:b/>
          <w:sz w:val="20"/>
          <w:szCs w:val="20"/>
        </w:rPr>
        <w:t>.</w:t>
      </w:r>
    </w:p>
    <w:p w14:paraId="4453BB0A" w14:textId="0F9944F3" w:rsidR="00E53921" w:rsidRPr="00E53921" w:rsidRDefault="00E53921" w:rsidP="00BD140E">
      <w:pPr>
        <w:pStyle w:val="PargrafodaLista"/>
        <w:numPr>
          <w:ilvl w:val="0"/>
          <w:numId w:val="30"/>
        </w:numPr>
        <w:tabs>
          <w:tab w:val="left" w:pos="284"/>
        </w:tabs>
        <w:spacing w:after="0" w:line="240" w:lineRule="auto"/>
        <w:ind w:left="0" w:firstLine="0"/>
        <w:jc w:val="both"/>
        <w:rPr>
          <w:rFonts w:ascii="Arial" w:hAnsi="Arial" w:cs="Arial"/>
          <w:sz w:val="20"/>
        </w:rPr>
      </w:pPr>
      <w:r w:rsidRPr="00581007">
        <w:rPr>
          <w:rFonts w:ascii="Arial" w:hAnsi="Arial" w:cs="Arial"/>
          <w:sz w:val="20"/>
          <w:szCs w:val="20"/>
        </w:rPr>
        <w:t>A Garantia não poderá ter validade inferior a 90 (noventa) dias da abertura do certame.</w:t>
      </w:r>
    </w:p>
    <w:p w14:paraId="05F6E9E2" w14:textId="4469744A" w:rsidR="00E53921" w:rsidRPr="00E53921" w:rsidRDefault="00E53921" w:rsidP="00BD140E">
      <w:pPr>
        <w:pStyle w:val="PargrafodaLista"/>
        <w:numPr>
          <w:ilvl w:val="0"/>
          <w:numId w:val="30"/>
        </w:numPr>
        <w:tabs>
          <w:tab w:val="left" w:pos="284"/>
        </w:tabs>
        <w:spacing w:after="0" w:line="240" w:lineRule="auto"/>
        <w:ind w:left="0" w:firstLine="0"/>
        <w:jc w:val="both"/>
        <w:rPr>
          <w:rFonts w:ascii="Arial" w:hAnsi="Arial" w:cs="Arial"/>
          <w:sz w:val="20"/>
        </w:rPr>
      </w:pPr>
      <w:r w:rsidRPr="00581007">
        <w:rPr>
          <w:rFonts w:ascii="Arial" w:hAnsi="Arial" w:cs="Arial"/>
          <w:sz w:val="20"/>
          <w:szCs w:val="20"/>
        </w:rPr>
        <w:t>A garantia de proposta poderá ser prestada nas modalidades de que trata o § 1º do art. 96 da Lei nº 14.133/2021.</w:t>
      </w:r>
    </w:p>
    <w:p w14:paraId="1C9F244F" w14:textId="7C03C964" w:rsidR="00E53921" w:rsidRPr="00A26D3C" w:rsidRDefault="00E53921" w:rsidP="00BD140E">
      <w:pPr>
        <w:pStyle w:val="PargrafodaLista"/>
        <w:numPr>
          <w:ilvl w:val="0"/>
          <w:numId w:val="30"/>
        </w:numPr>
        <w:tabs>
          <w:tab w:val="left" w:pos="284"/>
        </w:tabs>
        <w:spacing w:after="0" w:line="240" w:lineRule="auto"/>
        <w:ind w:left="0" w:firstLine="0"/>
        <w:jc w:val="both"/>
        <w:rPr>
          <w:rFonts w:ascii="Arial" w:hAnsi="Arial" w:cs="Arial"/>
          <w:sz w:val="20"/>
        </w:rPr>
      </w:pPr>
      <w:r w:rsidRPr="00581007">
        <w:rPr>
          <w:rFonts w:ascii="Arial" w:hAnsi="Arial" w:cs="Arial"/>
          <w:sz w:val="20"/>
          <w:szCs w:val="20"/>
        </w:rPr>
        <w:t>Caso a licitante opte por prestar a garantia em dinheiro de forma direta (caução em dinheiro), deverá utilizar os dados abaixo:</w:t>
      </w:r>
    </w:p>
    <w:p w14:paraId="7FAF6181" w14:textId="77777777" w:rsidR="00A26D3C" w:rsidRPr="00A26D3C" w:rsidRDefault="00A26D3C" w:rsidP="00BD140E">
      <w:pPr>
        <w:pStyle w:val="PargrafodaLista1"/>
        <w:numPr>
          <w:ilvl w:val="0"/>
          <w:numId w:val="29"/>
        </w:numPr>
        <w:suppressAutoHyphens w:val="0"/>
        <w:spacing w:after="0" w:line="240" w:lineRule="auto"/>
        <w:contextualSpacing/>
        <w:jc w:val="both"/>
        <w:rPr>
          <w:rFonts w:ascii="Arial" w:eastAsia="Times New Roman" w:hAnsi="Arial" w:cs="Arial"/>
          <w:sz w:val="20"/>
          <w:szCs w:val="20"/>
        </w:rPr>
      </w:pPr>
      <w:r w:rsidRPr="00A26D3C">
        <w:rPr>
          <w:rFonts w:ascii="Arial" w:eastAsia="Times New Roman" w:hAnsi="Arial" w:cs="Arial"/>
          <w:sz w:val="20"/>
          <w:szCs w:val="20"/>
        </w:rPr>
        <w:t>Banco do Brasil (001)</w:t>
      </w:r>
    </w:p>
    <w:p w14:paraId="063C9B49" w14:textId="77777777" w:rsidR="00A26D3C" w:rsidRPr="00A26D3C" w:rsidRDefault="00A26D3C" w:rsidP="00BD140E">
      <w:pPr>
        <w:pStyle w:val="PargrafodaLista1"/>
        <w:numPr>
          <w:ilvl w:val="0"/>
          <w:numId w:val="29"/>
        </w:numPr>
        <w:suppressAutoHyphens w:val="0"/>
        <w:spacing w:after="0" w:line="240" w:lineRule="auto"/>
        <w:contextualSpacing/>
        <w:jc w:val="both"/>
        <w:rPr>
          <w:rFonts w:ascii="Arial" w:eastAsia="Times New Roman" w:hAnsi="Arial" w:cs="Arial"/>
          <w:sz w:val="20"/>
          <w:szCs w:val="20"/>
        </w:rPr>
      </w:pPr>
      <w:r w:rsidRPr="00A26D3C">
        <w:rPr>
          <w:rFonts w:ascii="Arial" w:eastAsia="Times New Roman" w:hAnsi="Arial" w:cs="Arial"/>
          <w:sz w:val="20"/>
          <w:szCs w:val="20"/>
        </w:rPr>
        <w:t>Agência: 0056-6</w:t>
      </w:r>
    </w:p>
    <w:p w14:paraId="5E1DF817" w14:textId="77777777" w:rsidR="00A26D3C" w:rsidRPr="00A26D3C" w:rsidRDefault="00A26D3C" w:rsidP="00BD140E">
      <w:pPr>
        <w:pStyle w:val="PargrafodaLista1"/>
        <w:numPr>
          <w:ilvl w:val="0"/>
          <w:numId w:val="29"/>
        </w:numPr>
        <w:suppressAutoHyphens w:val="0"/>
        <w:spacing w:after="0" w:line="240" w:lineRule="auto"/>
        <w:contextualSpacing/>
        <w:jc w:val="both"/>
        <w:rPr>
          <w:rFonts w:ascii="Arial" w:eastAsia="Times New Roman" w:hAnsi="Arial" w:cs="Arial"/>
          <w:sz w:val="20"/>
          <w:szCs w:val="20"/>
        </w:rPr>
      </w:pPr>
      <w:r w:rsidRPr="00A26D3C">
        <w:rPr>
          <w:rFonts w:ascii="Arial" w:eastAsia="Times New Roman" w:hAnsi="Arial" w:cs="Arial"/>
          <w:sz w:val="20"/>
          <w:szCs w:val="20"/>
        </w:rPr>
        <w:t>Conta Corrente: 107.835-6</w:t>
      </w:r>
    </w:p>
    <w:p w14:paraId="3EC36984" w14:textId="77777777" w:rsidR="00A26D3C" w:rsidRPr="00A26D3C" w:rsidRDefault="00A26D3C" w:rsidP="00BD140E">
      <w:pPr>
        <w:pStyle w:val="PargrafodaLista1"/>
        <w:numPr>
          <w:ilvl w:val="0"/>
          <w:numId w:val="29"/>
        </w:numPr>
        <w:suppressAutoHyphens w:val="0"/>
        <w:spacing w:after="0" w:line="240" w:lineRule="auto"/>
        <w:contextualSpacing/>
        <w:jc w:val="both"/>
        <w:rPr>
          <w:rFonts w:ascii="Arial" w:eastAsia="Times New Roman" w:hAnsi="Arial" w:cs="Arial"/>
          <w:sz w:val="20"/>
          <w:szCs w:val="20"/>
        </w:rPr>
      </w:pPr>
      <w:r w:rsidRPr="00A26D3C">
        <w:rPr>
          <w:rFonts w:ascii="Arial" w:eastAsia="Times New Roman" w:hAnsi="Arial" w:cs="Arial"/>
          <w:sz w:val="20"/>
          <w:szCs w:val="20"/>
        </w:rPr>
        <w:t>CNPJ: 46.341.038/0001-29</w:t>
      </w:r>
    </w:p>
    <w:p w14:paraId="45C8817C" w14:textId="69B3BAA7" w:rsidR="00E53921" w:rsidRPr="00237353" w:rsidRDefault="00A26D3C" w:rsidP="00BD140E">
      <w:pPr>
        <w:pStyle w:val="PargrafodaLista1"/>
        <w:numPr>
          <w:ilvl w:val="0"/>
          <w:numId w:val="29"/>
        </w:numPr>
        <w:suppressAutoHyphens w:val="0"/>
        <w:spacing w:after="0" w:line="240" w:lineRule="auto"/>
        <w:contextualSpacing/>
        <w:jc w:val="both"/>
        <w:rPr>
          <w:rFonts w:ascii="Arial" w:hAnsi="Arial" w:cs="Arial"/>
          <w:sz w:val="20"/>
          <w:szCs w:val="20"/>
        </w:rPr>
      </w:pPr>
      <w:r w:rsidRPr="00A26D3C">
        <w:rPr>
          <w:rFonts w:ascii="Arial" w:eastAsia="Times New Roman" w:hAnsi="Arial" w:cs="Arial"/>
          <w:sz w:val="20"/>
          <w:szCs w:val="20"/>
        </w:rPr>
        <w:t>Município de Piracicaba</w:t>
      </w:r>
    </w:p>
    <w:p w14:paraId="665BCA45" w14:textId="7C70D1D1" w:rsidR="00A26D3C" w:rsidRDefault="00A26D3C" w:rsidP="00BD140E">
      <w:pPr>
        <w:widowControl w:val="0"/>
        <w:tabs>
          <w:tab w:val="left" w:pos="284"/>
        </w:tabs>
        <w:autoSpaceDN w:val="0"/>
        <w:jc w:val="both"/>
        <w:rPr>
          <w:rFonts w:ascii="Arial" w:hAnsi="Arial" w:cs="Arial"/>
          <w:b/>
        </w:rPr>
      </w:pPr>
      <w:r>
        <w:rPr>
          <w:rFonts w:ascii="Arial" w:hAnsi="Arial" w:cs="Arial"/>
          <w:b/>
        </w:rPr>
        <w:t xml:space="preserve">f) </w:t>
      </w:r>
      <w:r w:rsidRPr="00581007">
        <w:rPr>
          <w:rFonts w:ascii="Arial" w:hAnsi="Arial" w:cs="Arial"/>
        </w:rPr>
        <w:t>A garantia de proposta será devolvida aos licitantes no prazo de 10 (dez) dias úteis, contado da assinatura do contrato ou da data em que for declarada fracassada a licitação, de acordo com § 2º do art. 58 da Lei nº 14.133/2021.</w:t>
      </w:r>
    </w:p>
    <w:p w14:paraId="381C40DF" w14:textId="16D389DF" w:rsidR="00E53921" w:rsidRPr="00F219E7" w:rsidRDefault="00A26D3C" w:rsidP="00E53921">
      <w:pPr>
        <w:widowControl w:val="0"/>
        <w:tabs>
          <w:tab w:val="left" w:pos="284"/>
        </w:tabs>
        <w:autoSpaceDN w:val="0"/>
        <w:jc w:val="both"/>
        <w:rPr>
          <w:rFonts w:ascii="Arial" w:hAnsi="Arial" w:cs="Arial"/>
          <w:b/>
        </w:rPr>
      </w:pPr>
      <w:r>
        <w:rPr>
          <w:rFonts w:ascii="Arial" w:hAnsi="Arial" w:cs="Arial"/>
          <w:b/>
        </w:rPr>
        <w:t>g</w:t>
      </w:r>
      <w:r w:rsidR="00E53921" w:rsidRPr="00F219E7">
        <w:rPr>
          <w:rFonts w:ascii="Arial" w:hAnsi="Arial" w:cs="Arial"/>
          <w:b/>
        </w:rPr>
        <w:t xml:space="preserve">) Deverá ser anexado no sistema eletrônico o comprovante de recolhimento da garantia concomitantemente </w:t>
      </w:r>
      <w:proofErr w:type="gramStart"/>
      <w:r w:rsidR="00E53921" w:rsidRPr="00F219E7">
        <w:rPr>
          <w:rFonts w:ascii="Arial" w:hAnsi="Arial" w:cs="Arial"/>
          <w:b/>
        </w:rPr>
        <w:t>a</w:t>
      </w:r>
      <w:proofErr w:type="gramEnd"/>
      <w:r w:rsidR="00E53921" w:rsidRPr="00F219E7">
        <w:rPr>
          <w:rFonts w:ascii="Arial" w:hAnsi="Arial" w:cs="Arial"/>
          <w:b/>
        </w:rPr>
        <w:t xml:space="preserve"> inserção da proposta eletrônica, sob pena de desclassificação pelo não cumprimento. </w:t>
      </w:r>
    </w:p>
    <w:p w14:paraId="2EF18826" w14:textId="3602B88F" w:rsidR="00E53921" w:rsidRDefault="00A26D3C" w:rsidP="00E53921">
      <w:pPr>
        <w:widowControl w:val="0"/>
        <w:tabs>
          <w:tab w:val="left" w:pos="284"/>
        </w:tabs>
        <w:autoSpaceDN w:val="0"/>
        <w:jc w:val="both"/>
        <w:rPr>
          <w:rFonts w:ascii="Arial" w:hAnsi="Arial" w:cs="Arial"/>
          <w:b/>
        </w:rPr>
      </w:pPr>
      <w:r>
        <w:rPr>
          <w:rFonts w:ascii="Arial" w:hAnsi="Arial" w:cs="Arial"/>
          <w:b/>
        </w:rPr>
        <w:tab/>
      </w:r>
      <w:proofErr w:type="gramStart"/>
      <w:r>
        <w:rPr>
          <w:rFonts w:ascii="Arial" w:hAnsi="Arial" w:cs="Arial"/>
          <w:b/>
        </w:rPr>
        <w:t>g</w:t>
      </w:r>
      <w:r w:rsidR="00E53921" w:rsidRPr="00F219E7">
        <w:rPr>
          <w:rFonts w:ascii="Arial" w:hAnsi="Arial" w:cs="Arial"/>
          <w:b/>
        </w:rPr>
        <w:t>.</w:t>
      </w:r>
      <w:proofErr w:type="gramEnd"/>
      <w:r w:rsidR="00E53921" w:rsidRPr="00F219E7">
        <w:rPr>
          <w:rFonts w:ascii="Arial" w:hAnsi="Arial" w:cs="Arial"/>
          <w:b/>
        </w:rPr>
        <w:t>1) O documento de comprovação de garantia será analisado pelo Pregoeiro logo após o encerramento da disputa de preços.</w:t>
      </w:r>
    </w:p>
    <w:p w14:paraId="27089B53" w14:textId="5CDB9BF6" w:rsidR="00A26D3C" w:rsidRDefault="00A26D3C" w:rsidP="00E53921">
      <w:pPr>
        <w:widowControl w:val="0"/>
        <w:tabs>
          <w:tab w:val="left" w:pos="284"/>
        </w:tabs>
        <w:autoSpaceDN w:val="0"/>
        <w:jc w:val="both"/>
        <w:rPr>
          <w:rFonts w:ascii="Arial" w:hAnsi="Arial" w:cs="Arial"/>
          <w:b/>
        </w:rPr>
      </w:pPr>
      <w:r>
        <w:rPr>
          <w:rFonts w:ascii="Arial" w:hAnsi="Arial" w:cs="Arial"/>
          <w:b/>
        </w:rPr>
        <w:tab/>
      </w:r>
      <w:proofErr w:type="gramStart"/>
      <w:r>
        <w:rPr>
          <w:rFonts w:ascii="Arial" w:hAnsi="Arial" w:cs="Arial"/>
          <w:b/>
        </w:rPr>
        <w:t>g</w:t>
      </w:r>
      <w:r w:rsidRPr="00F219E7">
        <w:rPr>
          <w:rFonts w:ascii="Arial" w:hAnsi="Arial" w:cs="Arial"/>
          <w:b/>
        </w:rPr>
        <w:t>.</w:t>
      </w:r>
      <w:proofErr w:type="gramEnd"/>
      <w:r w:rsidRPr="00F219E7">
        <w:rPr>
          <w:rFonts w:ascii="Arial" w:hAnsi="Arial" w:cs="Arial"/>
          <w:b/>
        </w:rPr>
        <w:t>2) Somente convocaremos para apresentação dos documentos de habilitação a empresa arrematante que tiver efetuado a respectiva garantia.</w:t>
      </w:r>
    </w:p>
    <w:p w14:paraId="01F8264B" w14:textId="77777777" w:rsidR="00A26D3C" w:rsidRDefault="00A26D3C" w:rsidP="00E53921">
      <w:pPr>
        <w:widowControl w:val="0"/>
        <w:tabs>
          <w:tab w:val="left" w:pos="284"/>
        </w:tabs>
        <w:autoSpaceDN w:val="0"/>
        <w:jc w:val="both"/>
        <w:rPr>
          <w:rFonts w:ascii="Arial" w:hAnsi="Arial" w:cs="Arial"/>
          <w:b/>
        </w:rPr>
      </w:pPr>
    </w:p>
    <w:p w14:paraId="1B2E8B8B" w14:textId="0CE5CCFE" w:rsidR="00906BC5" w:rsidRPr="003155DC" w:rsidRDefault="00E35861" w:rsidP="00906BC5">
      <w:pPr>
        <w:shd w:val="clear" w:color="auto" w:fill="DDDDDD"/>
        <w:ind w:firstLine="561"/>
        <w:rPr>
          <w:rFonts w:ascii="Arial" w:hAnsi="Arial" w:cs="Arial"/>
        </w:rPr>
      </w:pPr>
      <w:r>
        <w:rPr>
          <w:rFonts w:ascii="Arial" w:hAnsi="Arial" w:cs="Arial"/>
          <w:b/>
          <w:bCs/>
        </w:rPr>
        <w:t>5</w:t>
      </w:r>
      <w:r w:rsidR="00EF135E">
        <w:rPr>
          <w:rFonts w:ascii="Arial" w:hAnsi="Arial" w:cs="Arial"/>
          <w:b/>
          <w:bCs/>
        </w:rPr>
        <w:t>.</w:t>
      </w:r>
      <w:r w:rsidR="00906BC5" w:rsidRPr="003155DC">
        <w:rPr>
          <w:rFonts w:ascii="Arial" w:hAnsi="Arial" w:cs="Arial"/>
          <w:b/>
          <w:bCs/>
        </w:rPr>
        <w:t xml:space="preserve"> DA PROPOSTA</w:t>
      </w:r>
      <w:r w:rsidR="00EF135E">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lastRenderedPageBreak/>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8CAD43" w14:textId="758BC204" w:rsidR="002B24E5" w:rsidRDefault="002B24E5" w:rsidP="002B24E5">
      <w:pPr>
        <w:numPr>
          <w:ilvl w:val="0"/>
          <w:numId w:val="5"/>
        </w:numPr>
        <w:tabs>
          <w:tab w:val="left" w:pos="284"/>
        </w:tabs>
        <w:jc w:val="both"/>
        <w:rPr>
          <w:rFonts w:ascii="Arial" w:hAnsi="Arial" w:cs="Arial"/>
        </w:rPr>
      </w:pPr>
      <w:r w:rsidRPr="002B7A2F">
        <w:rPr>
          <w:rFonts w:ascii="Arial" w:hAnsi="Arial" w:cs="Arial"/>
        </w:rPr>
        <w:t xml:space="preserve">Deverá ser especificado na proposta o </w:t>
      </w:r>
      <w:r w:rsidRPr="002B7A2F">
        <w:rPr>
          <w:rFonts w:ascii="Arial" w:hAnsi="Arial" w:cs="Arial"/>
          <w:b/>
        </w:rPr>
        <w:t>valor unitário e total</w:t>
      </w:r>
      <w:r w:rsidRPr="002B7A2F">
        <w:rPr>
          <w:rFonts w:ascii="Arial" w:hAnsi="Arial" w:cs="Arial"/>
        </w:rPr>
        <w:t xml:space="preserve"> expresso em moeda corrente nacional</w:t>
      </w:r>
      <w:r>
        <w:rPr>
          <w:rFonts w:ascii="Arial" w:hAnsi="Arial" w:cs="Arial"/>
        </w:rPr>
        <w:t xml:space="preserve"> </w:t>
      </w:r>
    </w:p>
    <w:p w14:paraId="4801708D" w14:textId="11201A4E" w:rsidR="00B039A0" w:rsidRPr="00A41632" w:rsidRDefault="00906BC5" w:rsidP="00B039A0">
      <w:pPr>
        <w:numPr>
          <w:ilvl w:val="0"/>
          <w:numId w:val="5"/>
        </w:numPr>
        <w:tabs>
          <w:tab w:val="left" w:pos="284"/>
        </w:tabs>
        <w:jc w:val="both"/>
        <w:rPr>
          <w:rFonts w:ascii="Arial" w:eastAsia="Arial" w:hAnsi="Arial" w:cs="Arial"/>
        </w:rPr>
      </w:pPr>
      <w:r w:rsidRPr="00B039A0">
        <w:rPr>
          <w:rFonts w:ascii="Arial" w:hAnsi="Arial" w:cs="Arial"/>
        </w:rPr>
        <w:t>Especificações e quantidades:</w:t>
      </w:r>
      <w:r w:rsidR="00E5617F">
        <w:rPr>
          <w:rFonts w:ascii="Arial" w:hAnsi="Arial" w:cs="Arial"/>
        </w:rPr>
        <w:t xml:space="preserve"> </w:t>
      </w:r>
      <w:r w:rsidR="00E5617F" w:rsidRPr="00E5617F">
        <w:rPr>
          <w:rFonts w:ascii="Arial" w:hAnsi="Arial" w:cs="Arial"/>
          <w:b/>
        </w:rPr>
        <w:t>Conforme ANEXO</w:t>
      </w:r>
      <w:r w:rsidR="00843BD4">
        <w:rPr>
          <w:rFonts w:ascii="Arial" w:hAnsi="Arial" w:cs="Arial"/>
          <w:b/>
        </w:rPr>
        <w:t xml:space="preserve"> A – Planilha Modelo Proposta</w:t>
      </w:r>
      <w:r w:rsidR="00E5617F">
        <w:rPr>
          <w:rFonts w:ascii="Arial" w:hAnsi="Arial" w:cs="Arial"/>
        </w:rPr>
        <w:t>.</w:t>
      </w:r>
    </w:p>
    <w:p w14:paraId="55837B9C" w14:textId="7E9A1BC9" w:rsidR="00906BC5" w:rsidRPr="00440022"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r w:rsidR="00A41632">
        <w:rPr>
          <w:rFonts w:ascii="Arial" w:hAnsi="Arial" w:cs="Arial"/>
        </w:rPr>
        <w:t xml:space="preserve"> </w:t>
      </w:r>
      <w:r w:rsidR="00A41632" w:rsidRPr="00E5617F">
        <w:rPr>
          <w:rFonts w:ascii="Arial" w:hAnsi="Arial" w:cs="Arial"/>
          <w:b/>
        </w:rPr>
        <w:t>Conforme ANEXO</w:t>
      </w:r>
      <w:r w:rsidR="00843BD4">
        <w:rPr>
          <w:rFonts w:ascii="Arial" w:hAnsi="Arial" w:cs="Arial"/>
          <w:b/>
        </w:rPr>
        <w:t xml:space="preserve"> B – Memorial Descritivo</w:t>
      </w:r>
      <w:r w:rsidR="00A41632">
        <w:rPr>
          <w:rFonts w:ascii="Arial" w:hAnsi="Arial" w:cs="Arial"/>
        </w:rPr>
        <w:t>.</w:t>
      </w:r>
    </w:p>
    <w:p w14:paraId="5A49E527" w14:textId="77777777" w:rsidR="00440022" w:rsidRDefault="00440022" w:rsidP="00440022">
      <w:pPr>
        <w:tabs>
          <w:tab w:val="left" w:pos="284"/>
        </w:tabs>
        <w:jc w:val="both"/>
        <w:rPr>
          <w:rFonts w:ascii="Arial" w:hAnsi="Arial" w:cs="Arial"/>
        </w:rPr>
      </w:pPr>
    </w:p>
    <w:p w14:paraId="5FE8DECF" w14:textId="24C448B6" w:rsidR="00440022" w:rsidRDefault="00440022" w:rsidP="00440022">
      <w:pPr>
        <w:tabs>
          <w:tab w:val="left" w:pos="284"/>
        </w:tabs>
        <w:jc w:val="both"/>
        <w:rPr>
          <w:rFonts w:ascii="Arial" w:hAnsi="Arial" w:cs="Arial"/>
        </w:rPr>
      </w:pPr>
      <w:r>
        <w:rPr>
          <w:rFonts w:ascii="Arial" w:hAnsi="Arial" w:cs="Arial"/>
        </w:rPr>
        <w:t>Observações:</w:t>
      </w:r>
    </w:p>
    <w:p w14:paraId="698B674E" w14:textId="477340DB" w:rsidR="00440022" w:rsidRPr="00440022" w:rsidRDefault="00440022" w:rsidP="00440022">
      <w:pPr>
        <w:ind w:firstLine="708"/>
        <w:jc w:val="both"/>
        <w:rPr>
          <w:rFonts w:ascii="Arial" w:eastAsia="SimSun" w:hAnsi="Arial" w:cs="Arial"/>
          <w:szCs w:val="22"/>
        </w:rPr>
      </w:pPr>
      <w:r w:rsidRPr="00440022">
        <w:rPr>
          <w:rFonts w:ascii="Arial" w:eastAsia="SimSun" w:hAnsi="Arial" w:cs="Arial"/>
          <w:szCs w:val="22"/>
        </w:rPr>
        <w:t>A prestação de serv</w:t>
      </w:r>
      <w:r>
        <w:rPr>
          <w:rFonts w:ascii="Arial" w:eastAsia="SimSun" w:hAnsi="Arial" w:cs="Arial"/>
          <w:szCs w:val="22"/>
        </w:rPr>
        <w:t>iços de sinalização de Trânsito</w:t>
      </w:r>
      <w:r w:rsidRPr="00440022">
        <w:rPr>
          <w:rFonts w:ascii="Arial" w:eastAsia="SimSun" w:hAnsi="Arial" w:cs="Arial"/>
          <w:szCs w:val="22"/>
        </w:rPr>
        <w:t xml:space="preserve"> deverá abranger todo o município de Piracicaba, amparando a Sinalização de Vias, sendo horizontal, vertical, semafórica, acessibilidade e outros serviços descritos. </w:t>
      </w:r>
    </w:p>
    <w:p w14:paraId="2406F85D" w14:textId="755EDF06" w:rsidR="00440022" w:rsidRPr="00440022" w:rsidRDefault="00440022" w:rsidP="00440022">
      <w:pPr>
        <w:jc w:val="both"/>
        <w:rPr>
          <w:rFonts w:ascii="Arial" w:hAnsi="Arial" w:cs="Arial"/>
          <w:szCs w:val="22"/>
        </w:rPr>
      </w:pPr>
      <w:r>
        <w:rPr>
          <w:rFonts w:ascii="Arial" w:hAnsi="Arial" w:cs="Arial"/>
          <w:bCs/>
          <w:szCs w:val="22"/>
        </w:rPr>
        <w:t>E</w:t>
      </w:r>
      <w:r w:rsidRPr="00440022">
        <w:rPr>
          <w:rFonts w:ascii="Arial" w:hAnsi="Arial" w:cs="Arial"/>
          <w:szCs w:val="22"/>
        </w:rPr>
        <w:t>xigências:</w:t>
      </w:r>
    </w:p>
    <w:p w14:paraId="3A72BB7D" w14:textId="13D3761C" w:rsidR="00440022" w:rsidRPr="00440022" w:rsidRDefault="00440022" w:rsidP="00440022">
      <w:pPr>
        <w:ind w:firstLine="708"/>
        <w:jc w:val="both"/>
        <w:rPr>
          <w:rFonts w:ascii="Arial" w:eastAsia="SimSun" w:hAnsi="Arial" w:cs="Arial"/>
          <w:szCs w:val="22"/>
        </w:rPr>
      </w:pPr>
      <w:r w:rsidRPr="00440022">
        <w:rPr>
          <w:rFonts w:ascii="Arial" w:eastAsia="SimSun" w:hAnsi="Arial" w:cs="Arial"/>
          <w:szCs w:val="22"/>
        </w:rPr>
        <w:t>1 – Todo material utilizado, deverá atender as especificações da ABNT, desde o material utilizado na Sinalização Horizontal, Vertical e Semafórica, como também Acessibilidade e demais serviços.</w:t>
      </w:r>
    </w:p>
    <w:p w14:paraId="5E8F6A9F" w14:textId="2EA583DD" w:rsidR="00440022" w:rsidRPr="00440022" w:rsidRDefault="00440022" w:rsidP="00440022">
      <w:pPr>
        <w:ind w:firstLine="708"/>
        <w:jc w:val="both"/>
        <w:rPr>
          <w:rFonts w:ascii="Arial" w:eastAsia="SimSun" w:hAnsi="Arial" w:cs="Arial"/>
          <w:szCs w:val="22"/>
        </w:rPr>
      </w:pPr>
      <w:r w:rsidRPr="00440022">
        <w:rPr>
          <w:rFonts w:ascii="Arial" w:eastAsia="SimSun" w:hAnsi="Arial" w:cs="Arial"/>
          <w:szCs w:val="22"/>
        </w:rPr>
        <w:t>2 – Em caso de implantação de Sistema Semafórico, o mesmo deverá conter Projeto e atender as exigências previstas nele quanto ao quantitativo e bom funcionamento do equipamento.</w:t>
      </w:r>
    </w:p>
    <w:p w14:paraId="3EFA4927" w14:textId="5768A809" w:rsidR="00440022" w:rsidRPr="00440022" w:rsidRDefault="00440022" w:rsidP="00440022">
      <w:pPr>
        <w:ind w:firstLine="708"/>
        <w:jc w:val="both"/>
        <w:rPr>
          <w:rFonts w:ascii="Arial" w:eastAsia="SimSun" w:hAnsi="Arial" w:cs="Arial"/>
          <w:szCs w:val="22"/>
        </w:rPr>
      </w:pPr>
      <w:r w:rsidRPr="00440022">
        <w:rPr>
          <w:rFonts w:ascii="Arial" w:eastAsia="SimSun" w:hAnsi="Arial" w:cs="Arial"/>
          <w:szCs w:val="22"/>
        </w:rPr>
        <w:t>2.1 – O projeto será enviado à empresa contratada para execução da implantação, quando não ocorrer, a Prefeitura o solicitará à empresa contratada a elaboração deste projeto, que deverá passar pela aprovação da Área de implantação de Sinalização.</w:t>
      </w:r>
    </w:p>
    <w:p w14:paraId="22D52C85" w14:textId="00546FCA" w:rsidR="00440022" w:rsidRPr="00440022" w:rsidRDefault="00440022" w:rsidP="00440022">
      <w:pPr>
        <w:ind w:firstLine="708"/>
        <w:jc w:val="both"/>
        <w:rPr>
          <w:rFonts w:ascii="Arial" w:eastAsia="SimSun" w:hAnsi="Arial" w:cs="Arial"/>
          <w:szCs w:val="22"/>
        </w:rPr>
      </w:pPr>
      <w:r w:rsidRPr="00440022">
        <w:rPr>
          <w:rFonts w:ascii="Arial" w:eastAsia="SimSun" w:hAnsi="Arial" w:cs="Arial"/>
          <w:szCs w:val="22"/>
        </w:rPr>
        <w:t>3 – A empresa vencedora deverá apresentar o Técnico Responsável por cada Serviço a ser solicitado pela Prefeitura.</w:t>
      </w:r>
    </w:p>
    <w:p w14:paraId="63C354DC" w14:textId="77777777" w:rsidR="0026227D" w:rsidRDefault="0026227D" w:rsidP="00DC2F9A">
      <w:pPr>
        <w:jc w:val="both"/>
        <w:rPr>
          <w:rFonts w:ascii="Arial" w:hAnsi="Arial" w:cs="Arial"/>
        </w:rPr>
      </w:pPr>
    </w:p>
    <w:p w14:paraId="55D85789" w14:textId="124B6925" w:rsidR="00E35861" w:rsidRPr="00EF135E" w:rsidRDefault="00E35861" w:rsidP="00E35861">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SUBCONTRATAÇÃO</w:t>
      </w:r>
      <w:r w:rsidR="005D7F54">
        <w:rPr>
          <w:rFonts w:ascii="Arial" w:hAnsi="Arial" w:cs="Arial"/>
          <w:b/>
          <w:bCs/>
        </w:rPr>
        <w:t>:</w:t>
      </w:r>
    </w:p>
    <w:p w14:paraId="67A30A18" w14:textId="47F08243" w:rsidR="00E35861" w:rsidRDefault="00E35861" w:rsidP="00E35861">
      <w:pPr>
        <w:numPr>
          <w:ilvl w:val="0"/>
          <w:numId w:val="10"/>
        </w:numPr>
        <w:tabs>
          <w:tab w:val="left" w:pos="284"/>
        </w:tabs>
        <w:jc w:val="both"/>
        <w:rPr>
          <w:rFonts w:ascii="Arial" w:hAnsi="Arial" w:cs="Arial"/>
        </w:rPr>
      </w:pPr>
      <w:r w:rsidRPr="00215984">
        <w:rPr>
          <w:rFonts w:ascii="Arial" w:hAnsi="Arial" w:cs="Arial"/>
          <w:bCs/>
        </w:rPr>
        <w:t>É vedada a subcontratação completa ou parcial do objeto da contratação.</w:t>
      </w:r>
    </w:p>
    <w:p w14:paraId="2A1F8563" w14:textId="77777777" w:rsidR="00E35861" w:rsidRDefault="00E35861" w:rsidP="00DC2F9A">
      <w:pPr>
        <w:jc w:val="both"/>
        <w:rPr>
          <w:rFonts w:ascii="Arial" w:hAnsi="Arial" w:cs="Arial"/>
        </w:rPr>
      </w:pPr>
    </w:p>
    <w:p w14:paraId="533DB4C5" w14:textId="1B20AE78" w:rsidR="00DC2F9A" w:rsidRPr="00EF135E" w:rsidRDefault="00E35861"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r w:rsidR="005D7F54">
        <w:rPr>
          <w:rFonts w:ascii="Arial" w:hAnsi="Arial" w:cs="Arial"/>
          <w:b/>
          <w:bCs/>
        </w:rPr>
        <w:t>:</w:t>
      </w:r>
    </w:p>
    <w:p w14:paraId="486B9659" w14:textId="3C1B1929" w:rsidR="002B24E5" w:rsidRDefault="002B24E5" w:rsidP="00E35861">
      <w:pPr>
        <w:numPr>
          <w:ilvl w:val="0"/>
          <w:numId w:val="31"/>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E35861" w:rsidRPr="007A53F0">
        <w:rPr>
          <w:rFonts w:ascii="Arial" w:hAnsi="Arial" w:cs="Arial"/>
        </w:rPr>
        <w:t>12 (doze) meses</w:t>
      </w:r>
      <w:r w:rsidRPr="00AB2DE4">
        <w:rPr>
          <w:rFonts w:ascii="Arial" w:hAnsi="Arial" w:cs="Arial"/>
        </w:rPr>
        <w:t>, a contar da data da Ordem de Serviço emitida pela Unidade Requisitante.</w:t>
      </w:r>
    </w:p>
    <w:p w14:paraId="7ECFBE67" w14:textId="5595D555" w:rsidR="002B24E5" w:rsidRDefault="002B24E5" w:rsidP="00E35861">
      <w:pPr>
        <w:numPr>
          <w:ilvl w:val="0"/>
          <w:numId w:val="31"/>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E35861">
      <w:pPr>
        <w:numPr>
          <w:ilvl w:val="0"/>
          <w:numId w:val="31"/>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5BF6F508" w14:textId="64718A00" w:rsidR="00C63CD2" w:rsidRDefault="00FE5409"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DA</w:t>
      </w:r>
      <w:r w:rsidR="00E35861">
        <w:rPr>
          <w:rFonts w:ascii="Arial" w:hAnsi="Arial" w:cs="Arial"/>
          <w:b/>
          <w:bCs/>
        </w:rPr>
        <w:t>S</w:t>
      </w:r>
      <w:r w:rsidR="00C63CD2">
        <w:rPr>
          <w:rFonts w:ascii="Arial" w:hAnsi="Arial" w:cs="Arial"/>
          <w:b/>
          <w:bCs/>
        </w:rPr>
        <w:t xml:space="preserve"> </w:t>
      </w:r>
      <w:r w:rsidR="00E35861">
        <w:rPr>
          <w:rFonts w:ascii="Arial" w:hAnsi="Arial" w:cs="Arial"/>
          <w:b/>
          <w:bCs/>
        </w:rPr>
        <w:t>AMOSTRAS / AVALIAÇÃO</w:t>
      </w:r>
      <w:r w:rsidR="00C63CD2">
        <w:rPr>
          <w:rFonts w:ascii="Arial" w:hAnsi="Arial" w:cs="Arial"/>
          <w:b/>
          <w:bCs/>
        </w:rPr>
        <w:t xml:space="preserve"> </w:t>
      </w:r>
    </w:p>
    <w:p w14:paraId="6A780506" w14:textId="1CCFDF1E" w:rsidR="002B24E5" w:rsidRDefault="00E35861" w:rsidP="002B24E5">
      <w:pPr>
        <w:numPr>
          <w:ilvl w:val="0"/>
          <w:numId w:val="25"/>
        </w:numPr>
        <w:tabs>
          <w:tab w:val="left" w:pos="284"/>
        </w:tabs>
        <w:jc w:val="both"/>
      </w:pPr>
      <w:r>
        <w:rPr>
          <w:rFonts w:ascii="Arial" w:hAnsi="Arial" w:cs="Arial"/>
        </w:rPr>
        <w:t>A empresa vencedora do certame</w:t>
      </w:r>
      <w:proofErr w:type="gramStart"/>
      <w:r w:rsidRPr="009D4666">
        <w:rPr>
          <w:rFonts w:ascii="Arial" w:hAnsi="Arial" w:cs="Arial"/>
        </w:rPr>
        <w:t xml:space="preserve">, </w:t>
      </w:r>
      <w:r w:rsidR="00440022">
        <w:rPr>
          <w:rFonts w:ascii="Arial" w:hAnsi="Arial" w:cs="Arial"/>
        </w:rPr>
        <w:t>deverá</w:t>
      </w:r>
      <w:proofErr w:type="gramEnd"/>
      <w:r w:rsidR="00440022">
        <w:rPr>
          <w:rFonts w:ascii="Arial" w:hAnsi="Arial" w:cs="Arial"/>
        </w:rPr>
        <w:t xml:space="preserve"> apresentar</w:t>
      </w:r>
      <w:r w:rsidRPr="009D4666">
        <w:rPr>
          <w:rFonts w:ascii="Arial" w:hAnsi="Arial" w:cs="Arial"/>
        </w:rPr>
        <w:t xml:space="preserve"> no prazo máximo de 20 (vinte) dias úteis a contar da declaração de vencedora, 01 (uma) amostra de cada equipamento abaixo exigido, os quais serão submetidos à análise pela equipe técnica da Prefeitura Municipal de Piracicaba. Juntamente com as amostras deverão ser apresentadas todas as especificações técnicas, </w:t>
      </w:r>
      <w:proofErr w:type="gramStart"/>
      <w:r w:rsidRPr="009D4666">
        <w:rPr>
          <w:rFonts w:ascii="Arial" w:hAnsi="Arial" w:cs="Arial"/>
        </w:rPr>
        <w:t>sob pena</w:t>
      </w:r>
      <w:proofErr w:type="gramEnd"/>
      <w:r w:rsidRPr="009D4666">
        <w:rPr>
          <w:rFonts w:ascii="Arial" w:hAnsi="Arial" w:cs="Arial"/>
        </w:rPr>
        <w:t xml:space="preserve"> de desclassificação </w:t>
      </w:r>
      <w:r w:rsidR="00A36079">
        <w:rPr>
          <w:rFonts w:ascii="Arial" w:hAnsi="Arial" w:cs="Arial"/>
        </w:rPr>
        <w:t>pelo não cumprimento</w:t>
      </w:r>
      <w:r w:rsidRPr="009D4666">
        <w:rPr>
          <w:rFonts w:ascii="Arial" w:hAnsi="Arial" w:cs="Arial"/>
        </w:rPr>
        <w:t>.</w:t>
      </w:r>
    </w:p>
    <w:p w14:paraId="1965B416" w14:textId="0FCF0918" w:rsidR="002B24E5" w:rsidRPr="00E35861" w:rsidRDefault="00E35861" w:rsidP="002B24E5">
      <w:pPr>
        <w:numPr>
          <w:ilvl w:val="0"/>
          <w:numId w:val="25"/>
        </w:numPr>
        <w:tabs>
          <w:tab w:val="left" w:pos="284"/>
        </w:tabs>
        <w:jc w:val="both"/>
      </w:pPr>
      <w:r w:rsidRPr="009D4666">
        <w:rPr>
          <w:rFonts w:ascii="Arial" w:eastAsia="SimSun" w:hAnsi="Arial" w:cs="Arial"/>
          <w:b/>
          <w:bCs/>
          <w:iCs/>
          <w:u w:val="single"/>
        </w:rPr>
        <w:t>Amostras dos seguintes equipamentos:</w:t>
      </w:r>
    </w:p>
    <w:p w14:paraId="30480D78"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 xml:space="preserve">Laminado </w:t>
      </w:r>
      <w:proofErr w:type="spellStart"/>
      <w:r w:rsidRPr="007746A3">
        <w:rPr>
          <w:rFonts w:ascii="Arial" w:hAnsi="Arial" w:cs="Arial"/>
          <w:sz w:val="20"/>
          <w:szCs w:val="20"/>
        </w:rPr>
        <w:t>Elastoplástico</w:t>
      </w:r>
      <w:proofErr w:type="spellEnd"/>
      <w:r w:rsidRPr="007746A3">
        <w:rPr>
          <w:rFonts w:ascii="Arial" w:hAnsi="Arial" w:cs="Arial"/>
          <w:sz w:val="20"/>
          <w:szCs w:val="20"/>
        </w:rPr>
        <w:t xml:space="preserve"> (Tipo I) 1,00m² nas cores branca e amarela, acompanhado de laudo, atendendo as especificações descritas no Termo de Referência – 01 unidade.</w:t>
      </w:r>
    </w:p>
    <w:p w14:paraId="0FBCD7D9"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 xml:space="preserve">Laminado </w:t>
      </w:r>
      <w:proofErr w:type="spellStart"/>
      <w:r w:rsidRPr="007746A3">
        <w:rPr>
          <w:rFonts w:ascii="Arial" w:hAnsi="Arial" w:cs="Arial"/>
          <w:sz w:val="20"/>
          <w:szCs w:val="20"/>
        </w:rPr>
        <w:t>Elastoplástico</w:t>
      </w:r>
      <w:proofErr w:type="spellEnd"/>
      <w:r w:rsidRPr="007746A3">
        <w:rPr>
          <w:rFonts w:ascii="Arial" w:hAnsi="Arial" w:cs="Arial"/>
          <w:sz w:val="20"/>
          <w:szCs w:val="20"/>
        </w:rPr>
        <w:t xml:space="preserve"> pictograma de área escolar (A-33B), acompanhado de laudo, atendendo as especificações descritas no Termo de Referência – 01 unidade.</w:t>
      </w:r>
    </w:p>
    <w:p w14:paraId="403F5267"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 xml:space="preserve">Laminado </w:t>
      </w:r>
      <w:proofErr w:type="spellStart"/>
      <w:r w:rsidRPr="007746A3">
        <w:rPr>
          <w:rFonts w:ascii="Arial" w:hAnsi="Arial" w:cs="Arial"/>
          <w:sz w:val="20"/>
          <w:szCs w:val="20"/>
        </w:rPr>
        <w:t>Elastoplástico</w:t>
      </w:r>
      <w:proofErr w:type="spellEnd"/>
      <w:r w:rsidRPr="007746A3">
        <w:rPr>
          <w:rFonts w:ascii="Arial" w:hAnsi="Arial" w:cs="Arial"/>
          <w:sz w:val="20"/>
          <w:szCs w:val="20"/>
        </w:rPr>
        <w:t xml:space="preserve"> pictograma de velocidade (R-19) – </w:t>
      </w:r>
      <w:proofErr w:type="gramStart"/>
      <w:r w:rsidRPr="007746A3">
        <w:rPr>
          <w:rFonts w:ascii="Arial" w:hAnsi="Arial" w:cs="Arial"/>
          <w:sz w:val="20"/>
          <w:szCs w:val="20"/>
        </w:rPr>
        <w:t>40Km</w:t>
      </w:r>
      <w:proofErr w:type="gramEnd"/>
      <w:r w:rsidRPr="007746A3">
        <w:rPr>
          <w:rFonts w:ascii="Arial" w:hAnsi="Arial" w:cs="Arial"/>
          <w:sz w:val="20"/>
          <w:szCs w:val="20"/>
        </w:rPr>
        <w:t>/h, acompanhado de laudo – 01 unidade</w:t>
      </w:r>
    </w:p>
    <w:p w14:paraId="1267B734"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Rampa para deficientes físicos em fibra de vidro, atendendo as especificações descritas no termo de referência – 01 unidade;</w:t>
      </w:r>
    </w:p>
    <w:p w14:paraId="01C8055C"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Tacha LED inteligente programável mono ou bidirecional, atendendo as funcionalidades e especificações descritas no Termo de Referência – 01 unidade;</w:t>
      </w:r>
    </w:p>
    <w:p w14:paraId="1D7BDA80"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Tachão LED inteligente programável bidirecional, alimentado por energia solar, com indicador luminoso/seta, atendendo as funcionalidades e especificações descritas no Termo de Referência – 01 unidade;</w:t>
      </w:r>
    </w:p>
    <w:p w14:paraId="762909FF"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Tachão mono ou bidirecional, injetado em ABS, nas medidas de 250x150x50mm, atendendo as especificações descritas no termo de referência, acompanhado de laudo – 01 unidade;</w:t>
      </w:r>
    </w:p>
    <w:p w14:paraId="2E121DFF"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lastRenderedPageBreak/>
        <w:t>Conjunto coluna/braço P-60 (</w:t>
      </w:r>
      <w:proofErr w:type="spellStart"/>
      <w:r w:rsidRPr="007746A3">
        <w:rPr>
          <w:rFonts w:ascii="Arial" w:hAnsi="Arial" w:cs="Arial"/>
          <w:sz w:val="20"/>
          <w:szCs w:val="20"/>
        </w:rPr>
        <w:t>Semi</w:t>
      </w:r>
      <w:proofErr w:type="spellEnd"/>
      <w:r w:rsidRPr="007746A3">
        <w:rPr>
          <w:rFonts w:ascii="Arial" w:hAnsi="Arial" w:cs="Arial"/>
          <w:sz w:val="20"/>
          <w:szCs w:val="20"/>
        </w:rPr>
        <w:t xml:space="preserve"> Pórtico Especial reforçado) composto por Conjunto de coluna com Braço projetado e chumbador. Dimensões 127 x e= 4,75 mm x 5.0 metros o braço projetado de </w:t>
      </w:r>
      <w:proofErr w:type="gramStart"/>
      <w:r w:rsidRPr="007746A3">
        <w:rPr>
          <w:rFonts w:ascii="Arial" w:hAnsi="Arial" w:cs="Arial"/>
          <w:sz w:val="20"/>
          <w:szCs w:val="20"/>
        </w:rPr>
        <w:t>4</w:t>
      </w:r>
      <w:proofErr w:type="gramEnd"/>
      <w:r w:rsidRPr="007746A3">
        <w:rPr>
          <w:rFonts w:ascii="Arial" w:hAnsi="Arial" w:cs="Arial"/>
          <w:sz w:val="20"/>
          <w:szCs w:val="20"/>
        </w:rPr>
        <w:t>" x e= 3,75 mm x 4,70 metros, atendendo as especificações descritas no termo de referência, acompanhado de laudo;</w:t>
      </w:r>
    </w:p>
    <w:p w14:paraId="6AD39D7D"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 xml:space="preserve">Módulo semafórico tipo </w:t>
      </w:r>
      <w:proofErr w:type="spellStart"/>
      <w:r w:rsidRPr="007746A3">
        <w:rPr>
          <w:rFonts w:ascii="Arial" w:hAnsi="Arial" w:cs="Arial"/>
          <w:sz w:val="20"/>
          <w:szCs w:val="20"/>
        </w:rPr>
        <w:t>Colméia</w:t>
      </w:r>
      <w:proofErr w:type="spellEnd"/>
      <w:r w:rsidRPr="007746A3">
        <w:rPr>
          <w:rFonts w:ascii="Arial" w:hAnsi="Arial" w:cs="Arial"/>
          <w:sz w:val="20"/>
          <w:szCs w:val="20"/>
        </w:rPr>
        <w:t>, atendendo as especificações descritas no termo de referência – 01 unidade;</w:t>
      </w:r>
    </w:p>
    <w:p w14:paraId="015303E5"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Módulo a LED com máscara programável na cor: verde ou vermelha, atendendo as especificações descritas no termo de referência – 01 unidade;</w:t>
      </w:r>
    </w:p>
    <w:p w14:paraId="37B674CF"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Kit Travessia de Pedestres, atendendo as especificações descritas no termo de referência – 01 unidade;</w:t>
      </w:r>
    </w:p>
    <w:p w14:paraId="619AED4E"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Equipamento composto de câmera de vídeo captura e notebook com software de vídeo captura de sistema de coordenadas referenciadas geograficamente, atendendo as especificações descritas no termo de referência – 01 unidade;</w:t>
      </w:r>
    </w:p>
    <w:p w14:paraId="5E22BBF0"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Controlador de Trânsito (</w:t>
      </w:r>
      <w:proofErr w:type="gramStart"/>
      <w:r w:rsidRPr="007746A3">
        <w:rPr>
          <w:rFonts w:ascii="Arial" w:hAnsi="Arial" w:cs="Arial"/>
          <w:sz w:val="20"/>
          <w:szCs w:val="20"/>
        </w:rPr>
        <w:t>8</w:t>
      </w:r>
      <w:proofErr w:type="gramEnd"/>
      <w:r w:rsidRPr="007746A3">
        <w:rPr>
          <w:rFonts w:ascii="Arial" w:hAnsi="Arial" w:cs="Arial"/>
          <w:sz w:val="20"/>
          <w:szCs w:val="20"/>
        </w:rPr>
        <w:t xml:space="preserve"> fases ou mais), atendendo as especificações descritas no termo de referência – 01 unidade;</w:t>
      </w:r>
    </w:p>
    <w:p w14:paraId="452C91E3"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Notebook contendo software para realização dos testes das funções do controlador, inclusive no modo Centralizado, atendendo as especificações descritas no termo de referência – 01 unidade;</w:t>
      </w:r>
    </w:p>
    <w:p w14:paraId="5A60C08A" w14:textId="77777777" w:rsid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Notebook contendo Sistema de gerenciamento de tráfego para Controle Semafórico, atendendo as especificações descritas no termo de referência – 01 unidade;</w:t>
      </w:r>
    </w:p>
    <w:p w14:paraId="68DCA4AE" w14:textId="4CC7481F" w:rsidR="007746A3" w:rsidRPr="007746A3" w:rsidRDefault="007746A3" w:rsidP="007746A3">
      <w:pPr>
        <w:pStyle w:val="PargrafodaLista"/>
        <w:numPr>
          <w:ilvl w:val="0"/>
          <w:numId w:val="36"/>
        </w:numPr>
        <w:spacing w:after="0" w:line="240" w:lineRule="auto"/>
        <w:jc w:val="both"/>
        <w:rPr>
          <w:rFonts w:ascii="Arial" w:hAnsi="Arial" w:cs="Arial"/>
          <w:sz w:val="20"/>
          <w:szCs w:val="20"/>
        </w:rPr>
      </w:pPr>
      <w:r w:rsidRPr="007746A3">
        <w:rPr>
          <w:rFonts w:ascii="Arial" w:hAnsi="Arial" w:cs="Arial"/>
          <w:sz w:val="20"/>
          <w:szCs w:val="20"/>
        </w:rPr>
        <w:t>Notebook contendo Plataforma de Dados para Gestão de Cidades Inteligentes, bem como todos os periféricos necessários para comunicação e operação, atendendo as especificações descritas no termo de referência – 01 unidade;</w:t>
      </w:r>
    </w:p>
    <w:p w14:paraId="1BAB4D4F" w14:textId="6020F231" w:rsidR="005A3D41" w:rsidRDefault="00E35861" w:rsidP="00E35861">
      <w:pPr>
        <w:pStyle w:val="Nivel2"/>
        <w:numPr>
          <w:ilvl w:val="1"/>
          <w:numId w:val="24"/>
        </w:numPr>
        <w:tabs>
          <w:tab w:val="left" w:pos="284"/>
          <w:tab w:val="left" w:pos="3075"/>
        </w:tabs>
        <w:spacing w:before="0" w:after="0" w:line="240" w:lineRule="auto"/>
        <w:ind w:left="426"/>
      </w:pPr>
      <w:r w:rsidRPr="00D821FE">
        <w:t>As amostras serão examinadas pela equipe técnica designada, e após este exame a mesma aprovará ou não as amostras.</w:t>
      </w:r>
    </w:p>
    <w:p w14:paraId="6AF83B68" w14:textId="1039BA0A" w:rsidR="00E35861" w:rsidRDefault="00E35861" w:rsidP="00E35861">
      <w:pPr>
        <w:pStyle w:val="Nivel2"/>
        <w:numPr>
          <w:ilvl w:val="1"/>
          <w:numId w:val="24"/>
        </w:numPr>
        <w:tabs>
          <w:tab w:val="left" w:pos="284"/>
          <w:tab w:val="left" w:pos="3075"/>
        </w:tabs>
        <w:spacing w:before="0" w:after="0" w:line="240" w:lineRule="auto"/>
        <w:ind w:left="426"/>
      </w:pPr>
      <w:r w:rsidRPr="00D821FE">
        <w:t>A licitante deverá apresentar as amostras com estrita observância às disposições do Termo de Referência e edital.</w:t>
      </w:r>
    </w:p>
    <w:p w14:paraId="2E609DE1" w14:textId="77777777" w:rsidR="007746A3" w:rsidRDefault="00E35861" w:rsidP="007746A3">
      <w:pPr>
        <w:pStyle w:val="Nivel2"/>
        <w:numPr>
          <w:ilvl w:val="1"/>
          <w:numId w:val="24"/>
        </w:numPr>
        <w:tabs>
          <w:tab w:val="left" w:pos="284"/>
          <w:tab w:val="left" w:pos="3075"/>
        </w:tabs>
        <w:spacing w:before="0" w:after="0" w:line="240" w:lineRule="auto"/>
        <w:ind w:left="426"/>
      </w:pPr>
      <w:r w:rsidRPr="007746A3">
        <w:t xml:space="preserve">As amostras requeridas deverão ser apresentadas </w:t>
      </w:r>
      <w:r w:rsidRPr="007746A3">
        <w:rPr>
          <w:i/>
        </w:rPr>
        <w:t>SOMENTE PELA EMPRESA DECLARADA VENCEDORA DO CERTAME</w:t>
      </w:r>
      <w:r w:rsidRPr="007746A3">
        <w:t>. A licitante declarada vencedora do certame que não apresentar as amostras requeridas, ou apresenta-las em desconformidade com o estabelecido neste Termo de Referência e respectivo edital, estará automaticamente desclassificada.</w:t>
      </w:r>
    </w:p>
    <w:p w14:paraId="04E68C4E" w14:textId="77777777" w:rsidR="007746A3" w:rsidRDefault="007746A3" w:rsidP="007746A3">
      <w:pPr>
        <w:pStyle w:val="Nivel2"/>
        <w:numPr>
          <w:ilvl w:val="1"/>
          <w:numId w:val="24"/>
        </w:numPr>
        <w:tabs>
          <w:tab w:val="left" w:pos="284"/>
          <w:tab w:val="left" w:pos="3075"/>
        </w:tabs>
        <w:spacing w:before="0" w:after="0" w:line="240" w:lineRule="auto"/>
        <w:ind w:left="426"/>
      </w:pPr>
      <w:r w:rsidRPr="007746A3">
        <w:t xml:space="preserve">A licitante convocada deverá </w:t>
      </w:r>
      <w:proofErr w:type="gramStart"/>
      <w:r w:rsidRPr="007746A3">
        <w:t>prover,</w:t>
      </w:r>
      <w:proofErr w:type="gramEnd"/>
      <w:r w:rsidRPr="007746A3">
        <w:t xml:space="preserve"> integralmente às suas custas, toda a infraestrutura necessária para a completa execução dos testes.</w:t>
      </w:r>
    </w:p>
    <w:p w14:paraId="18887F5E" w14:textId="1BA13DDE" w:rsidR="007746A3" w:rsidRDefault="007746A3" w:rsidP="007746A3">
      <w:pPr>
        <w:pStyle w:val="Nivel2"/>
        <w:numPr>
          <w:ilvl w:val="1"/>
          <w:numId w:val="24"/>
        </w:numPr>
        <w:tabs>
          <w:tab w:val="left" w:pos="284"/>
          <w:tab w:val="left" w:pos="3075"/>
        </w:tabs>
        <w:spacing w:before="0" w:after="0" w:line="240" w:lineRule="auto"/>
        <w:ind w:left="426"/>
      </w:pPr>
      <w:r w:rsidRPr="007746A3">
        <w:t>A licitante será responsável por todo o ambiente necessário para realização da demonstração, sendo sua responsabilidade a preparação do ambiente para simulação do atendimento a todos os requisitos do edital, para tanto poderá simular dados, integrações, arquivos (quando não fornecidos) e outros elementos que possibilitem a demonstração do atendimento ao requisito.</w:t>
      </w:r>
    </w:p>
    <w:p w14:paraId="13CF239A" w14:textId="77777777" w:rsidR="007746A3" w:rsidRDefault="007746A3" w:rsidP="007746A3">
      <w:pPr>
        <w:pStyle w:val="Nivel2"/>
        <w:numPr>
          <w:ilvl w:val="0"/>
          <w:numId w:val="0"/>
        </w:numPr>
        <w:tabs>
          <w:tab w:val="left" w:pos="284"/>
          <w:tab w:val="left" w:pos="3075"/>
        </w:tabs>
        <w:spacing w:before="0" w:after="0" w:line="240" w:lineRule="auto"/>
        <w:ind w:left="-6"/>
      </w:pPr>
    </w:p>
    <w:p w14:paraId="00C10150" w14:textId="77777777" w:rsidR="007746A3" w:rsidRDefault="007746A3" w:rsidP="007746A3">
      <w:pPr>
        <w:pStyle w:val="Nivel2"/>
        <w:numPr>
          <w:ilvl w:val="0"/>
          <w:numId w:val="0"/>
        </w:numPr>
        <w:tabs>
          <w:tab w:val="left" w:pos="284"/>
          <w:tab w:val="left" w:pos="3075"/>
        </w:tabs>
        <w:spacing w:before="0" w:after="0" w:line="240" w:lineRule="auto"/>
        <w:ind w:left="-6"/>
        <w:rPr>
          <w:b/>
        </w:rPr>
      </w:pPr>
      <w:r w:rsidRPr="007746A3">
        <w:rPr>
          <w:b/>
        </w:rPr>
        <w:t>Justificativa:</w:t>
      </w:r>
    </w:p>
    <w:p w14:paraId="72776DAE" w14:textId="77777777" w:rsidR="007746A3" w:rsidRPr="007746A3" w:rsidRDefault="007746A3" w:rsidP="007746A3">
      <w:pPr>
        <w:tabs>
          <w:tab w:val="left" w:pos="0"/>
        </w:tabs>
        <w:ind w:firstLine="284"/>
        <w:jc w:val="both"/>
        <w:rPr>
          <w:rFonts w:ascii="Arial" w:hAnsi="Arial" w:cs="Arial"/>
        </w:rPr>
      </w:pPr>
      <w:r w:rsidRPr="007746A3">
        <w:rPr>
          <w:rFonts w:ascii="Arial" w:hAnsi="Arial" w:cs="Arial"/>
        </w:rPr>
        <w:t>A execução da análise e testes das amostras apresentadas pela empresa declarada vencedora</w:t>
      </w:r>
      <w:proofErr w:type="gramStart"/>
      <w:r w:rsidRPr="007746A3">
        <w:rPr>
          <w:rFonts w:ascii="Arial" w:hAnsi="Arial" w:cs="Arial"/>
        </w:rPr>
        <w:t>, garantem</w:t>
      </w:r>
      <w:proofErr w:type="gramEnd"/>
      <w:r w:rsidRPr="007746A3">
        <w:rPr>
          <w:rFonts w:ascii="Arial" w:hAnsi="Arial" w:cs="Arial"/>
        </w:rPr>
        <w:t xml:space="preserve"> ao Município a possibilidade de comprovar suas funcionalidades e eficiência técnica.</w:t>
      </w:r>
    </w:p>
    <w:p w14:paraId="6AB7AE52" w14:textId="77777777" w:rsidR="007746A3" w:rsidRPr="007746A3" w:rsidRDefault="007746A3" w:rsidP="007746A3">
      <w:pPr>
        <w:tabs>
          <w:tab w:val="left" w:pos="0"/>
        </w:tabs>
        <w:ind w:firstLine="284"/>
        <w:jc w:val="both"/>
        <w:rPr>
          <w:rFonts w:ascii="Arial" w:hAnsi="Arial" w:cs="Arial"/>
        </w:rPr>
      </w:pPr>
      <w:r w:rsidRPr="007746A3">
        <w:rPr>
          <w:rFonts w:ascii="Arial" w:hAnsi="Arial" w:cs="Arial"/>
        </w:rPr>
        <w:t>A exigência da apresentação de certificação, laudos emitidos por organização independente acreditada pelo Inmetro ou outros documentos técnicos como forma de analisar e avaliar a conformidade do produto apresentado com as especificações definidas em edital (amostras, prova de conceito) conforme § 3º e § 6º, III do art. 17 e art. 42, incisos I e III, todos da Lei 14.133/2021, sendo direcionado somente licitante provisoriamente declarado vencedor.</w:t>
      </w:r>
    </w:p>
    <w:p w14:paraId="23A77CFF" w14:textId="77777777" w:rsidR="007746A3" w:rsidRPr="007746A3" w:rsidRDefault="007746A3" w:rsidP="007746A3">
      <w:pPr>
        <w:tabs>
          <w:tab w:val="left" w:pos="0"/>
        </w:tabs>
        <w:ind w:firstLine="284"/>
        <w:jc w:val="both"/>
        <w:rPr>
          <w:rFonts w:ascii="Arial" w:hAnsi="Arial" w:cs="Arial"/>
        </w:rPr>
      </w:pPr>
      <w:r w:rsidRPr="007746A3">
        <w:rPr>
          <w:rFonts w:ascii="Arial" w:hAnsi="Arial" w:cs="Arial"/>
        </w:rPr>
        <w:t>Oportuno destacar que a exigência de amostras é legal, proporcional e necessária, conforme autoriza o art. 41 da Lei nº 14.133/2021, permitindo à Administração verificar, de forma prática e objetiva, se o bem ofertado atende às especificações do termo de referência. A amostra reduz riscos de contratação inadequada, garante qualidade, eficiência e economicidade, além de preservar os princípios da transparência, isonomia e julgamento objetivo.</w:t>
      </w:r>
    </w:p>
    <w:p w14:paraId="6B730A1E" w14:textId="77777777" w:rsidR="007746A3" w:rsidRPr="007746A3" w:rsidRDefault="007746A3" w:rsidP="007746A3">
      <w:pPr>
        <w:tabs>
          <w:tab w:val="left" w:pos="0"/>
        </w:tabs>
        <w:ind w:firstLine="284"/>
        <w:jc w:val="both"/>
        <w:rPr>
          <w:rFonts w:ascii="Arial" w:hAnsi="Arial" w:cs="Arial"/>
        </w:rPr>
      </w:pPr>
      <w:r w:rsidRPr="007746A3">
        <w:rPr>
          <w:rFonts w:ascii="Arial" w:hAnsi="Arial" w:cs="Arial"/>
        </w:rPr>
        <w:t>No contexto, a solicitação de amostras se justifica como um mecanismo de controle preventivo, essencial para assegurar que os produtos ofertados atendam integralmente às especificações técnicas e qualitativas estabelecidas no edital.</w:t>
      </w:r>
    </w:p>
    <w:p w14:paraId="375805AE" w14:textId="77777777" w:rsidR="007746A3" w:rsidRPr="007746A3" w:rsidRDefault="007746A3" w:rsidP="007746A3">
      <w:pPr>
        <w:tabs>
          <w:tab w:val="left" w:pos="0"/>
        </w:tabs>
        <w:ind w:firstLine="284"/>
        <w:jc w:val="both"/>
        <w:rPr>
          <w:rFonts w:ascii="Arial" w:hAnsi="Arial" w:cs="Arial"/>
        </w:rPr>
      </w:pPr>
      <w:r w:rsidRPr="007746A3">
        <w:rPr>
          <w:rFonts w:ascii="Arial" w:hAnsi="Arial" w:cs="Arial"/>
        </w:rPr>
        <w:t>Ao adotar essa exigência, a Administração reforça os princípios da legalidade, eficiência e economicidade, assegurando que os recursos públicos sejam empregados de maneira racional e que os produtos contratados sejam compatíveis com a necessidade pública.</w:t>
      </w:r>
    </w:p>
    <w:p w14:paraId="46DEA386" w14:textId="77777777" w:rsidR="007746A3" w:rsidRPr="007746A3" w:rsidRDefault="007746A3" w:rsidP="007746A3">
      <w:pPr>
        <w:tabs>
          <w:tab w:val="left" w:pos="0"/>
        </w:tabs>
        <w:ind w:firstLine="284"/>
        <w:jc w:val="both"/>
        <w:rPr>
          <w:rFonts w:ascii="Arial" w:hAnsi="Arial" w:cs="Arial"/>
        </w:rPr>
      </w:pPr>
      <w:r w:rsidRPr="007746A3">
        <w:rPr>
          <w:rFonts w:ascii="Arial" w:hAnsi="Arial" w:cs="Arial"/>
        </w:rPr>
        <w:t>Esse mecanismo de controle mitiga riscos operacionais e previne prejuízos ao erário, pois impede que equipamentos e soluções de baixa qualidade sejam entregues, evitando gastos adicionais com substituições, manutenções frequentes ou até mesmo a necessidade de novas aquisições.</w:t>
      </w:r>
    </w:p>
    <w:p w14:paraId="6634382D" w14:textId="77777777" w:rsidR="007746A3" w:rsidRPr="001557E2" w:rsidRDefault="007746A3" w:rsidP="007746A3">
      <w:pPr>
        <w:tabs>
          <w:tab w:val="left" w:pos="0"/>
        </w:tabs>
        <w:ind w:firstLine="284"/>
        <w:jc w:val="both"/>
        <w:rPr>
          <w:sz w:val="22"/>
          <w:szCs w:val="22"/>
        </w:rPr>
      </w:pPr>
      <w:proofErr w:type="gramStart"/>
      <w:r w:rsidRPr="007746A3">
        <w:rPr>
          <w:rFonts w:ascii="Arial" w:hAnsi="Arial" w:cs="Arial"/>
        </w:rPr>
        <w:lastRenderedPageBreak/>
        <w:t>Todas as condições, prazos, exige</w:t>
      </w:r>
      <w:proofErr w:type="gramEnd"/>
      <w:r w:rsidRPr="007746A3">
        <w:rPr>
          <w:rFonts w:ascii="Arial" w:hAnsi="Arial" w:cs="Arial"/>
        </w:rPr>
        <w:t xml:space="preserve"> para avaliação de conformidade das amostras será realizada com base nas especificações técnicas contidas no Estudo Técnico Preliminar e no Termo de Referência.</w:t>
      </w:r>
    </w:p>
    <w:p w14:paraId="0C957608" w14:textId="075C13FC" w:rsidR="007746A3" w:rsidRPr="007746A3" w:rsidRDefault="007746A3" w:rsidP="007746A3">
      <w:pPr>
        <w:pStyle w:val="Nivel2"/>
        <w:numPr>
          <w:ilvl w:val="0"/>
          <w:numId w:val="0"/>
        </w:numPr>
        <w:tabs>
          <w:tab w:val="left" w:pos="284"/>
          <w:tab w:val="left" w:pos="3075"/>
        </w:tabs>
        <w:spacing w:before="0" w:after="0" w:line="240" w:lineRule="auto"/>
        <w:ind w:left="-6"/>
        <w:rPr>
          <w:b/>
        </w:rPr>
      </w:pPr>
      <w:r w:rsidRPr="007746A3">
        <w:rPr>
          <w:b/>
        </w:rPr>
        <w:t xml:space="preserve"> </w:t>
      </w:r>
    </w:p>
    <w:p w14:paraId="6861E0C1" w14:textId="5F6144E2" w:rsidR="002B24E5" w:rsidRDefault="00FE5409" w:rsidP="002B24E5">
      <w:pPr>
        <w:shd w:val="clear" w:color="auto" w:fill="CCCCCC"/>
        <w:ind w:firstLine="561"/>
        <w:rPr>
          <w:rFonts w:ascii="Arial" w:hAnsi="Arial" w:cs="Arial"/>
        </w:rPr>
      </w:pPr>
      <w:r>
        <w:rPr>
          <w:rFonts w:ascii="Arial" w:hAnsi="Arial" w:cs="Arial"/>
          <w:b/>
          <w:bCs/>
        </w:rPr>
        <w:t>9</w:t>
      </w:r>
      <w:r w:rsidR="002B24E5">
        <w:rPr>
          <w:rFonts w:ascii="Arial" w:hAnsi="Arial" w:cs="Arial"/>
          <w:b/>
          <w:bCs/>
        </w:rPr>
        <w:t>. DA VISITA TÉCNICA</w:t>
      </w:r>
      <w:r w:rsidR="00D31DE5">
        <w:rPr>
          <w:rFonts w:ascii="Arial" w:hAnsi="Arial" w:cs="Arial"/>
          <w:b/>
          <w:bCs/>
        </w:rPr>
        <w:t>:</w:t>
      </w:r>
    </w:p>
    <w:p w14:paraId="0DF84354" w14:textId="77777777" w:rsidR="002B24E5" w:rsidRPr="00E77172" w:rsidRDefault="002B24E5" w:rsidP="002B24E5">
      <w:pPr>
        <w:numPr>
          <w:ilvl w:val="0"/>
          <w:numId w:val="26"/>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083BA09F" w14:textId="4CFC53E3" w:rsidR="002B24E5" w:rsidRDefault="002B24E5" w:rsidP="00F71033">
      <w:pPr>
        <w:numPr>
          <w:ilvl w:val="0"/>
          <w:numId w:val="26"/>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devendo ser agendada por meio do telefone </w:t>
      </w:r>
      <w:r w:rsidR="00F71033" w:rsidRPr="00F71033">
        <w:rPr>
          <w:rFonts w:ascii="Arial" w:hAnsi="Arial" w:cs="Arial"/>
        </w:rPr>
        <w:t>(19) 3403-1385 e e-mai</w:t>
      </w:r>
      <w:r w:rsidR="00F71033">
        <w:rPr>
          <w:rFonts w:ascii="Arial" w:hAnsi="Arial" w:cs="Arial"/>
        </w:rPr>
        <w:t>l: naa_smt@piracicaba.sp.gov.br</w:t>
      </w:r>
      <w:r>
        <w:rPr>
          <w:rFonts w:ascii="Arial" w:hAnsi="Arial" w:cs="Arial"/>
        </w:rPr>
        <w:t xml:space="preserve">, </w:t>
      </w:r>
      <w:r w:rsidRPr="00E77172">
        <w:rPr>
          <w:rFonts w:ascii="Arial" w:hAnsi="Arial" w:cs="Arial"/>
        </w:rPr>
        <w:t>de forma que tenham conhecimento pleno das condições técnicas para a sua efetiva realização.</w:t>
      </w:r>
    </w:p>
    <w:p w14:paraId="072B0190" w14:textId="5080A848" w:rsidR="00F71033" w:rsidRDefault="00F71033" w:rsidP="00F71033">
      <w:pPr>
        <w:numPr>
          <w:ilvl w:val="0"/>
          <w:numId w:val="26"/>
        </w:numPr>
        <w:tabs>
          <w:tab w:val="left" w:pos="284"/>
        </w:tabs>
        <w:jc w:val="both"/>
        <w:rPr>
          <w:rFonts w:ascii="Arial" w:hAnsi="Arial" w:cs="Arial"/>
        </w:rPr>
      </w:pPr>
      <w:r w:rsidRPr="001640F9">
        <w:rPr>
          <w:rFonts w:ascii="Arial" w:hAnsi="Arial" w:cs="Arial"/>
        </w:rPr>
        <w:t>Uma mesma pessoa não poderá efetuar visita técnica para mais de uma empresa.</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62D94193" w:rsidR="00A07FB4" w:rsidRPr="00A07FB4" w:rsidRDefault="00FE5409" w:rsidP="00A07FB4">
      <w:pPr>
        <w:shd w:val="clear" w:color="auto" w:fill="DDDDDD"/>
        <w:tabs>
          <w:tab w:val="left" w:pos="284"/>
        </w:tabs>
        <w:ind w:firstLine="561"/>
        <w:rPr>
          <w:rFonts w:ascii="Arial" w:hAnsi="Arial" w:cs="Arial"/>
        </w:rPr>
      </w:pPr>
      <w:r>
        <w:rPr>
          <w:rFonts w:ascii="Arial" w:hAnsi="Arial" w:cs="Arial"/>
          <w:b/>
          <w:bCs/>
        </w:rPr>
        <w:t>10</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0676F5CE" w:rsidR="00C63CD2" w:rsidRDefault="00FE5409" w:rsidP="00C63CD2">
      <w:pPr>
        <w:shd w:val="clear" w:color="auto" w:fill="CCCCCC"/>
        <w:ind w:firstLine="561"/>
        <w:jc w:val="both"/>
        <w:rPr>
          <w:rFonts w:ascii="Arial" w:hAnsi="Arial" w:cs="Arial"/>
        </w:rPr>
      </w:pPr>
      <w:r>
        <w:rPr>
          <w:rFonts w:ascii="Arial" w:hAnsi="Arial" w:cs="Arial"/>
          <w:b/>
          <w:bCs/>
        </w:rPr>
        <w:t>11</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5FFF2E41" w14:textId="77777777" w:rsidR="003A6DDC" w:rsidRPr="00F71033" w:rsidRDefault="003A6DDC" w:rsidP="001412BC">
      <w:pPr>
        <w:numPr>
          <w:ilvl w:val="1"/>
          <w:numId w:val="12"/>
        </w:numPr>
        <w:tabs>
          <w:tab w:val="left" w:pos="284"/>
        </w:tabs>
        <w:jc w:val="both"/>
        <w:rPr>
          <w:rFonts w:ascii="Arial" w:hAnsi="Arial" w:cs="Arial"/>
        </w:rPr>
      </w:pPr>
      <w:r w:rsidRPr="00F71033">
        <w:rPr>
          <w:rFonts w:ascii="Arial" w:hAnsi="Arial" w:cs="Arial"/>
        </w:rPr>
        <w:t>Certidão negativa de Débitos ou Positiva com Efeito de Negativa de Tributos Estaduais relativos ao ICMS.</w:t>
      </w:r>
    </w:p>
    <w:p w14:paraId="5B9E59BD" w14:textId="77777777" w:rsidR="003A6DDC" w:rsidRPr="005A3D41" w:rsidRDefault="003A6DDC" w:rsidP="001412BC">
      <w:pPr>
        <w:numPr>
          <w:ilvl w:val="2"/>
          <w:numId w:val="12"/>
        </w:numPr>
        <w:tabs>
          <w:tab w:val="left" w:pos="284"/>
          <w:tab w:val="left" w:pos="426"/>
        </w:tabs>
        <w:jc w:val="both"/>
        <w:rPr>
          <w:rFonts w:ascii="Arial" w:hAnsi="Arial" w:cs="Arial"/>
        </w:rPr>
      </w:pPr>
      <w:r w:rsidRPr="00F71033">
        <w:rPr>
          <w:rFonts w:ascii="Arial" w:hAnsi="Arial" w:cs="Arial"/>
        </w:rPr>
        <w:t>Será exigida comprovação somente sobre débitos inscritos em dívida ativa.</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6532AF8" w14:textId="4B068305" w:rsidR="002B24E5" w:rsidRDefault="002B24E5" w:rsidP="002B24E5">
      <w:pPr>
        <w:numPr>
          <w:ilvl w:val="1"/>
          <w:numId w:val="12"/>
        </w:numPr>
        <w:tabs>
          <w:tab w:val="left" w:pos="284"/>
          <w:tab w:val="left" w:pos="426"/>
        </w:tabs>
        <w:jc w:val="both"/>
        <w:rPr>
          <w:rFonts w:ascii="Arial" w:hAnsi="Arial" w:cs="Arial"/>
        </w:rPr>
      </w:pPr>
      <w:r>
        <w:rPr>
          <w:rFonts w:ascii="Arial" w:hAnsi="Arial" w:cs="Arial"/>
        </w:rPr>
        <w:t xml:space="preserve">Comprovação de capital social, correspondente a, no mínimo </w:t>
      </w:r>
      <w:r w:rsidR="00F71033" w:rsidRPr="00B278AE">
        <w:rPr>
          <w:rFonts w:ascii="Arial" w:hAnsi="Arial" w:cs="Arial"/>
          <w:b/>
        </w:rPr>
        <w:t>8% do valor estimado da contratação</w:t>
      </w:r>
      <w:r w:rsidR="00F71033" w:rsidRPr="00B278AE">
        <w:rPr>
          <w:rFonts w:ascii="Arial" w:hAnsi="Arial" w:cs="Arial"/>
        </w:rPr>
        <w:t xml:space="preserve">, ou seja, </w:t>
      </w:r>
      <w:r w:rsidR="00F71033" w:rsidRPr="007746A3">
        <w:rPr>
          <w:rFonts w:ascii="Arial" w:hAnsi="Arial" w:cs="Arial"/>
          <w:b/>
        </w:rPr>
        <w:t xml:space="preserve">R$ </w:t>
      </w:r>
      <w:r w:rsidR="007746A3" w:rsidRPr="007746A3">
        <w:rPr>
          <w:rFonts w:ascii="Arial" w:hAnsi="Arial" w:cs="Arial"/>
          <w:b/>
        </w:rPr>
        <w:t>1.682.743,56</w:t>
      </w:r>
      <w:r w:rsidR="007746A3" w:rsidRPr="007746A3">
        <w:rPr>
          <w:rFonts w:ascii="Arial" w:hAnsi="Arial" w:cs="Arial"/>
          <w:b/>
          <w:bCs/>
          <w:color w:val="000000" w:themeColor="text1"/>
        </w:rPr>
        <w:t xml:space="preserve"> </w:t>
      </w:r>
      <w:r w:rsidR="007746A3" w:rsidRPr="007746A3">
        <w:rPr>
          <w:rFonts w:ascii="Arial" w:hAnsi="Arial" w:cs="Arial"/>
          <w:bCs/>
          <w:color w:val="000000" w:themeColor="text1"/>
        </w:rPr>
        <w:t>(</w:t>
      </w:r>
      <w:proofErr w:type="gramStart"/>
      <w:r w:rsidR="007746A3" w:rsidRPr="007746A3">
        <w:rPr>
          <w:rFonts w:ascii="Arial" w:hAnsi="Arial" w:cs="Arial"/>
          <w:bCs/>
          <w:color w:val="000000" w:themeColor="text1"/>
        </w:rPr>
        <w:t>um milhão, seiscentos e oitenta e</w:t>
      </w:r>
      <w:proofErr w:type="gramEnd"/>
      <w:r w:rsidR="007746A3" w:rsidRPr="007746A3">
        <w:rPr>
          <w:rFonts w:ascii="Arial" w:hAnsi="Arial" w:cs="Arial"/>
          <w:bCs/>
          <w:color w:val="000000" w:themeColor="text1"/>
        </w:rPr>
        <w:t xml:space="preserve"> dois mil, setecentos e quarenta e três reais e cinquenta e seis centavos</w:t>
      </w:r>
      <w:r w:rsidR="00F71033" w:rsidRPr="007746A3">
        <w:rPr>
          <w:rFonts w:ascii="Arial" w:hAnsi="Arial" w:cs="Arial"/>
          <w:b/>
        </w:rPr>
        <w:t>).</w:t>
      </w:r>
    </w:p>
    <w:p w14:paraId="6FA455D1" w14:textId="77777777" w:rsidR="002B24E5" w:rsidRPr="00EA4737" w:rsidRDefault="002B24E5" w:rsidP="002B24E5">
      <w:pPr>
        <w:numPr>
          <w:ilvl w:val="2"/>
          <w:numId w:val="12"/>
        </w:numPr>
        <w:tabs>
          <w:tab w:val="left" w:pos="284"/>
          <w:tab w:val="left" w:pos="426"/>
        </w:tabs>
        <w:jc w:val="both"/>
        <w:rPr>
          <w:rFonts w:ascii="Arial" w:hAnsi="Arial" w:cs="Arial"/>
        </w:rPr>
      </w:pPr>
      <w:r w:rsidRPr="00F71033">
        <w:rPr>
          <w:rFonts w:ascii="Arial" w:hAnsi="Arial" w:cs="Arial"/>
        </w:rPr>
        <w:t xml:space="preserve">No caso de consórcio, o capital social mínimo a ser comprovado, registrado na junta Comercial ou no órgão competente a que se refere o item </w:t>
      </w:r>
      <w:proofErr w:type="gramStart"/>
      <w:r w:rsidRPr="00F71033">
        <w:rPr>
          <w:rFonts w:ascii="Arial" w:hAnsi="Arial" w:cs="Arial"/>
        </w:rPr>
        <w:t>2</w:t>
      </w:r>
      <w:proofErr w:type="gramEnd"/>
      <w:r w:rsidRPr="00F71033">
        <w:rPr>
          <w:rFonts w:ascii="Arial" w:hAnsi="Arial" w:cs="Arial"/>
        </w:rPr>
        <w:t>,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0E7D1828" w14:textId="77777777" w:rsidR="002B24E5" w:rsidRPr="00EA4737" w:rsidRDefault="002B24E5" w:rsidP="002B24E5">
      <w:pPr>
        <w:numPr>
          <w:ilvl w:val="1"/>
          <w:numId w:val="12"/>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xml:space="preserve">, já exigíveis e apresentados na forma da lei, que comprovem a boa situação financeira da empresa, vedada a substituição por balancetes ou balanços provisórios, podendo ser atualizados por índices oficiais quando encerrados há mais de </w:t>
      </w:r>
      <w:proofErr w:type="gramStart"/>
      <w:r w:rsidRPr="00EA4737">
        <w:rPr>
          <w:rFonts w:ascii="Arial" w:hAnsi="Arial" w:cs="Arial"/>
        </w:rPr>
        <w:t>3</w:t>
      </w:r>
      <w:proofErr w:type="gramEnd"/>
      <w:r w:rsidRPr="00EA4737">
        <w:rPr>
          <w:rFonts w:ascii="Arial" w:hAnsi="Arial" w:cs="Arial"/>
        </w:rPr>
        <w:t xml:space="preserve"> (três) meses da data de apresentação da proposta.</w:t>
      </w:r>
    </w:p>
    <w:p w14:paraId="7014794A" w14:textId="77777777" w:rsidR="002B24E5" w:rsidRPr="00B6475B" w:rsidRDefault="002B24E5" w:rsidP="002B24E5">
      <w:pPr>
        <w:numPr>
          <w:ilvl w:val="2"/>
          <w:numId w:val="12"/>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5C7E0604"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69B9A449"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11E086BF"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6D9E1B62"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658D822C"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lastRenderedPageBreak/>
        <w:t xml:space="preserve">RLP = Realizável </w:t>
      </w:r>
      <w:proofErr w:type="gramStart"/>
      <w:r w:rsidRPr="00EA4737">
        <w:rPr>
          <w:rFonts w:ascii="Arial" w:hAnsi="Arial" w:cs="Arial"/>
          <w:b/>
          <w:bCs/>
          <w:sz w:val="20"/>
          <w:szCs w:val="20"/>
        </w:rPr>
        <w:t>a Longo Prazo</w:t>
      </w:r>
      <w:proofErr w:type="gramEnd"/>
      <w:r w:rsidRPr="00EA4737">
        <w:rPr>
          <w:rFonts w:ascii="Arial" w:hAnsi="Arial" w:cs="Arial"/>
          <w:b/>
          <w:bCs/>
          <w:sz w:val="20"/>
          <w:szCs w:val="20"/>
        </w:rPr>
        <w:t xml:space="preserve"> </w:t>
      </w:r>
    </w:p>
    <w:p w14:paraId="00C7D0B1"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0C9DCFB3"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1D35BEC0"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31E39DFC" w14:textId="77777777" w:rsidR="002B24E5"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693071" w14:textId="0430A0A8" w:rsidR="00C63CD2" w:rsidRDefault="002B24E5" w:rsidP="002B24E5">
      <w:pPr>
        <w:tabs>
          <w:tab w:val="left" w:pos="284"/>
          <w:tab w:val="left" w:pos="426"/>
        </w:tabs>
        <w:jc w:val="both"/>
        <w:rPr>
          <w:rFonts w:ascii="Arial" w:hAnsi="Arial" w:cs="Arial"/>
        </w:rPr>
      </w:pPr>
      <w:r w:rsidRPr="00EA4737">
        <w:rPr>
          <w:rFonts w:ascii="Arial" w:hAnsi="Arial" w:cs="Arial"/>
          <w:b/>
          <w:bCs/>
        </w:rPr>
        <w:t>LG &gt; 1,0; LC &gt; 1,0</w:t>
      </w:r>
    </w:p>
    <w:p w14:paraId="303C5730" w14:textId="14397562" w:rsidR="002B24E5" w:rsidRDefault="002B24E5" w:rsidP="00C63CD2">
      <w:pPr>
        <w:tabs>
          <w:tab w:val="left" w:pos="284"/>
          <w:tab w:val="left" w:pos="426"/>
        </w:tabs>
        <w:jc w:val="both"/>
        <w:rPr>
          <w:rFonts w:ascii="Arial" w:hAnsi="Arial" w:cs="Arial"/>
        </w:rPr>
      </w:pPr>
    </w:p>
    <w:p w14:paraId="3B1A52D8" w14:textId="77777777" w:rsidR="007746A3" w:rsidRPr="004867A8" w:rsidRDefault="00F71033" w:rsidP="007746A3">
      <w:pPr>
        <w:pStyle w:val="Standard"/>
        <w:ind w:firstLine="709"/>
        <w:jc w:val="both"/>
        <w:rPr>
          <w:i/>
          <w:color w:val="000000"/>
          <w:sz w:val="22"/>
          <w:szCs w:val="22"/>
        </w:rPr>
      </w:pPr>
      <w:r w:rsidRPr="00F71033">
        <w:rPr>
          <w:rFonts w:ascii="Arial" w:hAnsi="Arial" w:cs="Arial"/>
          <w:b/>
          <w:i/>
        </w:rPr>
        <w:t>Justificativa</w:t>
      </w:r>
      <w:r w:rsidRPr="00F71033">
        <w:rPr>
          <w:rFonts w:ascii="Arial" w:hAnsi="Arial" w:cs="Arial"/>
          <w:i/>
        </w:rPr>
        <w:t xml:space="preserve">: </w:t>
      </w:r>
      <w:r w:rsidR="007746A3" w:rsidRPr="004867A8">
        <w:rPr>
          <w:i/>
          <w:color w:val="000000"/>
          <w:sz w:val="22"/>
          <w:szCs w:val="22"/>
        </w:rPr>
        <w:t>Conforme dispõe o artigo 69 da Lei nº 14.133/2021, é facultado à Administração exigir comprovação de qualificação econômico-financeira como condição para assegurar a execução do objeto contratual. A exigência encontra respaldo na jurisprudência do Tribunal de Contas da União e na doutrina especializada, em respeito aos princípios da legalidade, proporcionalidade e eficiência.</w:t>
      </w:r>
    </w:p>
    <w:p w14:paraId="7BE8E994"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 Súmula TCU nº 289 prevê que a utilização de índices contábeis deve estar devidamente justificada no processo licitatório, com parâmetros atualizados de mercado e compatíveis com o objeto. O Acórdão TCU nº 4120/2017 – Plenário também reforça que é vedada a exigência de índices e valores não usualmente adotados.</w:t>
      </w:r>
    </w:p>
    <w:p w14:paraId="3155CD0D"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 xml:space="preserve">No mesmo sentido, a doutrina de Joel de Menezes </w:t>
      </w:r>
      <w:proofErr w:type="spellStart"/>
      <w:r w:rsidRPr="004867A8">
        <w:rPr>
          <w:i/>
          <w:sz w:val="22"/>
          <w:szCs w:val="22"/>
        </w:rPr>
        <w:t>Niebuhr</w:t>
      </w:r>
      <w:proofErr w:type="spellEnd"/>
      <w:r w:rsidRPr="004867A8">
        <w:rPr>
          <w:i/>
          <w:sz w:val="22"/>
          <w:szCs w:val="22"/>
        </w:rPr>
        <w:t xml:space="preserve"> destaca que a análise econômico-financeira deve ser feita por meio de índices objetivos, proporcionais e expressamente previstos no edital, sempre vinculados ao balanço patrimonial, como forma de garantir equilíbrio entre competitividade e segurança contratual.</w:t>
      </w:r>
    </w:p>
    <w:p w14:paraId="43A82FFC" w14:textId="77777777" w:rsidR="007746A3" w:rsidRPr="004867A8" w:rsidRDefault="007746A3" w:rsidP="007746A3">
      <w:pPr>
        <w:pStyle w:val="Standard"/>
        <w:tabs>
          <w:tab w:val="left" w:pos="284"/>
          <w:tab w:val="left" w:pos="426"/>
        </w:tabs>
        <w:spacing w:line="242" w:lineRule="auto"/>
        <w:jc w:val="both"/>
        <w:rPr>
          <w:i/>
          <w:sz w:val="22"/>
          <w:szCs w:val="22"/>
        </w:rPr>
      </w:pPr>
    </w:p>
    <w:p w14:paraId="26459C3B"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b/>
          <w:bCs/>
          <w:i/>
          <w:sz w:val="22"/>
          <w:szCs w:val="22"/>
        </w:rPr>
        <w:t xml:space="preserve">Exigência de Capital Social: </w:t>
      </w:r>
      <w:r w:rsidRPr="004867A8">
        <w:rPr>
          <w:i/>
          <w:sz w:val="22"/>
          <w:szCs w:val="22"/>
        </w:rPr>
        <w:t>Nos termos do art. 15, §1º da Lei nº 14.133/2021, admite-se a fixação de capital social mínimo de até 10% do valor estimado da contratação.</w:t>
      </w:r>
    </w:p>
    <w:p w14:paraId="57875A6D"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Tal exigência é necessária para:</w:t>
      </w:r>
    </w:p>
    <w:p w14:paraId="7EA4DD03"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r>
      <w:r w:rsidRPr="004867A8">
        <w:rPr>
          <w:i/>
          <w:sz w:val="22"/>
          <w:szCs w:val="22"/>
        </w:rPr>
        <w:tab/>
        <w:t>•</w:t>
      </w:r>
      <w:r w:rsidRPr="004867A8">
        <w:rPr>
          <w:i/>
          <w:sz w:val="22"/>
          <w:szCs w:val="22"/>
        </w:rPr>
        <w:tab/>
        <w:t>Demonstrar que a licitante dispõe de lastro econômico-financeiro mínimo;</w:t>
      </w:r>
    </w:p>
    <w:p w14:paraId="15BFBEFE"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r>
      <w:r w:rsidRPr="004867A8">
        <w:rPr>
          <w:i/>
          <w:sz w:val="22"/>
          <w:szCs w:val="22"/>
        </w:rPr>
        <w:tab/>
        <w:t>•</w:t>
      </w:r>
      <w:r w:rsidRPr="004867A8">
        <w:rPr>
          <w:i/>
          <w:sz w:val="22"/>
          <w:szCs w:val="22"/>
        </w:rPr>
        <w:tab/>
        <w:t>Evitar que empresas sem estrutura assumam obrigações de grande porte;</w:t>
      </w:r>
    </w:p>
    <w:p w14:paraId="780ED656"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r>
      <w:r w:rsidRPr="004867A8">
        <w:rPr>
          <w:i/>
          <w:sz w:val="22"/>
          <w:szCs w:val="22"/>
        </w:rPr>
        <w:tab/>
        <w:t>•</w:t>
      </w:r>
      <w:r w:rsidRPr="004867A8">
        <w:rPr>
          <w:i/>
          <w:sz w:val="22"/>
          <w:szCs w:val="22"/>
        </w:rPr>
        <w:tab/>
        <w:t>Reduzir o risco de inadimplemento e abandono contratual, assegurando a continuidade da execução.</w:t>
      </w:r>
    </w:p>
    <w:p w14:paraId="6C4186B1" w14:textId="77777777" w:rsidR="007746A3" w:rsidRPr="004867A8" w:rsidRDefault="007746A3" w:rsidP="007746A3">
      <w:pPr>
        <w:pStyle w:val="Standard"/>
        <w:tabs>
          <w:tab w:val="left" w:pos="284"/>
          <w:tab w:val="left" w:pos="426"/>
        </w:tabs>
        <w:spacing w:line="242" w:lineRule="auto"/>
        <w:jc w:val="both"/>
        <w:rPr>
          <w:b/>
          <w:bCs/>
          <w:i/>
          <w:sz w:val="22"/>
          <w:szCs w:val="22"/>
        </w:rPr>
      </w:pPr>
    </w:p>
    <w:p w14:paraId="28D93268"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b/>
          <w:bCs/>
          <w:i/>
          <w:sz w:val="22"/>
          <w:szCs w:val="22"/>
        </w:rPr>
        <w:t>Exigência de Balanço Patrimonial e Demonstrações Contábeis:</w:t>
      </w:r>
      <w:r w:rsidRPr="004867A8">
        <w:rPr>
          <w:i/>
          <w:sz w:val="22"/>
          <w:szCs w:val="22"/>
        </w:rPr>
        <w:t xml:space="preserve"> A apresentação do balanço patrimonial e demonstrações contábeis dos dois últimos exercícios sociais permite a verificação objetiva da situação econômico-financeira da empresa. Esses documentos são essenciais para:</w:t>
      </w:r>
    </w:p>
    <w:p w14:paraId="2F6F8E3C"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t>•</w:t>
      </w:r>
      <w:r w:rsidRPr="004867A8">
        <w:rPr>
          <w:i/>
          <w:sz w:val="22"/>
          <w:szCs w:val="22"/>
        </w:rPr>
        <w:tab/>
        <w:t>Avaliar solidez patrimonial, endividamento e liquidez;</w:t>
      </w:r>
    </w:p>
    <w:p w14:paraId="65B04E17"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t>•</w:t>
      </w:r>
      <w:r w:rsidRPr="004867A8">
        <w:rPr>
          <w:i/>
          <w:sz w:val="22"/>
          <w:szCs w:val="22"/>
        </w:rPr>
        <w:tab/>
        <w:t>Assegurar a capacidade da contratada em honrar obrigações futuras;</w:t>
      </w:r>
    </w:p>
    <w:p w14:paraId="37B0AE55"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t>•</w:t>
      </w:r>
      <w:r w:rsidRPr="004867A8">
        <w:rPr>
          <w:i/>
          <w:sz w:val="22"/>
          <w:szCs w:val="22"/>
        </w:rPr>
        <w:tab/>
        <w:t>Garantir maior confiabilidade na execução de contratos complexos e continuados, como os de engenharia consultiva.</w:t>
      </w:r>
    </w:p>
    <w:p w14:paraId="101CD4E3" w14:textId="77777777" w:rsidR="007746A3" w:rsidRPr="004867A8" w:rsidRDefault="007746A3" w:rsidP="007746A3">
      <w:pPr>
        <w:pStyle w:val="Standard"/>
        <w:tabs>
          <w:tab w:val="left" w:pos="284"/>
          <w:tab w:val="left" w:pos="426"/>
        </w:tabs>
        <w:spacing w:line="242" w:lineRule="auto"/>
        <w:jc w:val="both"/>
        <w:rPr>
          <w:b/>
          <w:bCs/>
          <w:i/>
          <w:sz w:val="22"/>
          <w:szCs w:val="22"/>
        </w:rPr>
      </w:pPr>
    </w:p>
    <w:p w14:paraId="3D1FD26B"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b/>
          <w:bCs/>
          <w:i/>
          <w:sz w:val="22"/>
          <w:szCs w:val="22"/>
        </w:rPr>
        <w:t xml:space="preserve">Exigência de Índices Financeiros: </w:t>
      </w:r>
      <w:r w:rsidRPr="004867A8">
        <w:rPr>
          <w:i/>
          <w:sz w:val="22"/>
          <w:szCs w:val="22"/>
        </w:rPr>
        <w:t xml:space="preserve">Foram fixados índices de uso consagrado e compatíveis com o objeto licitado. A adoção desses índices se justifica </w:t>
      </w:r>
      <w:proofErr w:type="gramStart"/>
      <w:r w:rsidRPr="004867A8">
        <w:rPr>
          <w:i/>
          <w:sz w:val="22"/>
          <w:szCs w:val="22"/>
        </w:rPr>
        <w:t>porque</w:t>
      </w:r>
      <w:proofErr w:type="gramEnd"/>
      <w:r w:rsidRPr="004867A8">
        <w:rPr>
          <w:i/>
          <w:sz w:val="22"/>
          <w:szCs w:val="22"/>
        </w:rPr>
        <w:t>:</w:t>
      </w:r>
    </w:p>
    <w:p w14:paraId="08D8376E"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t>•</w:t>
      </w:r>
      <w:r w:rsidRPr="004867A8">
        <w:rPr>
          <w:i/>
          <w:sz w:val="22"/>
          <w:szCs w:val="22"/>
        </w:rPr>
        <w:tab/>
        <w:t>Garante que a empresa possua condições de solvência de curto e longo prazo;</w:t>
      </w:r>
    </w:p>
    <w:p w14:paraId="69D3214B"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t>•</w:t>
      </w:r>
      <w:r w:rsidRPr="004867A8">
        <w:rPr>
          <w:i/>
          <w:sz w:val="22"/>
          <w:szCs w:val="22"/>
        </w:rPr>
        <w:tab/>
        <w:t>Estabelece critérios objetivos e proporcionais, evitando arbitrariedades;</w:t>
      </w:r>
    </w:p>
    <w:p w14:paraId="63B12C23"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ab/>
        <w:t>•</w:t>
      </w:r>
      <w:r w:rsidRPr="004867A8">
        <w:rPr>
          <w:i/>
          <w:sz w:val="22"/>
          <w:szCs w:val="22"/>
        </w:rPr>
        <w:tab/>
        <w:t>Atende ao §5º do artigo 69 da Lei nº 14.133/2021, que veda a exigência de índices não usualmente adotados.</w:t>
      </w:r>
    </w:p>
    <w:p w14:paraId="1EF71827" w14:textId="77777777" w:rsidR="007746A3" w:rsidRPr="004867A8" w:rsidRDefault="007746A3" w:rsidP="007746A3">
      <w:pPr>
        <w:pStyle w:val="Standard"/>
        <w:tabs>
          <w:tab w:val="left" w:pos="284"/>
          <w:tab w:val="left" w:pos="426"/>
        </w:tabs>
        <w:spacing w:line="242" w:lineRule="auto"/>
        <w:jc w:val="both"/>
        <w:rPr>
          <w:i/>
          <w:sz w:val="22"/>
          <w:szCs w:val="22"/>
        </w:rPr>
      </w:pPr>
    </w:p>
    <w:p w14:paraId="0866570E" w14:textId="77777777" w:rsidR="007746A3" w:rsidRPr="004867A8" w:rsidRDefault="007746A3" w:rsidP="007746A3">
      <w:pPr>
        <w:pStyle w:val="Standard"/>
        <w:tabs>
          <w:tab w:val="left" w:pos="284"/>
          <w:tab w:val="left" w:pos="426"/>
        </w:tabs>
        <w:spacing w:line="242" w:lineRule="auto"/>
        <w:jc w:val="both"/>
        <w:rPr>
          <w:i/>
          <w:sz w:val="22"/>
          <w:szCs w:val="22"/>
        </w:rPr>
      </w:pPr>
      <w:r w:rsidRPr="004867A8">
        <w:rPr>
          <w:i/>
          <w:sz w:val="22"/>
          <w:szCs w:val="22"/>
        </w:rPr>
        <w:t>Portanto, conclui-se que a exigência de capital social, balanço patrimonial e índices financeiros objetivos encontra respaldo legal, doutrinário e jurisprudencial, e foi dimensionada de forma proporcional ao porte do contrato. Tais requisitos:</w:t>
      </w:r>
    </w:p>
    <w:p w14:paraId="5926611E" w14:textId="77777777" w:rsidR="007746A3" w:rsidRPr="004867A8" w:rsidRDefault="007746A3" w:rsidP="007746A3">
      <w:pPr>
        <w:pStyle w:val="Standard"/>
        <w:numPr>
          <w:ilvl w:val="2"/>
          <w:numId w:val="37"/>
        </w:numPr>
        <w:tabs>
          <w:tab w:val="left" w:pos="284"/>
          <w:tab w:val="left" w:pos="426"/>
        </w:tabs>
        <w:spacing w:line="242" w:lineRule="auto"/>
        <w:ind w:left="709"/>
        <w:jc w:val="both"/>
        <w:rPr>
          <w:i/>
          <w:sz w:val="22"/>
          <w:szCs w:val="22"/>
        </w:rPr>
      </w:pPr>
      <w:r w:rsidRPr="004867A8">
        <w:rPr>
          <w:i/>
          <w:sz w:val="22"/>
          <w:szCs w:val="22"/>
        </w:rPr>
        <w:t>Asseguram a contratação de empresas em situação econômico-financeira equilibrada;</w:t>
      </w:r>
    </w:p>
    <w:p w14:paraId="30689C1C" w14:textId="77777777" w:rsidR="007746A3" w:rsidRDefault="007746A3" w:rsidP="007746A3">
      <w:pPr>
        <w:pStyle w:val="Standard"/>
        <w:numPr>
          <w:ilvl w:val="2"/>
          <w:numId w:val="37"/>
        </w:numPr>
        <w:tabs>
          <w:tab w:val="left" w:pos="284"/>
          <w:tab w:val="left" w:pos="426"/>
        </w:tabs>
        <w:spacing w:line="242" w:lineRule="auto"/>
        <w:ind w:left="709"/>
        <w:jc w:val="both"/>
        <w:rPr>
          <w:i/>
          <w:sz w:val="22"/>
          <w:szCs w:val="22"/>
        </w:rPr>
      </w:pPr>
      <w:r w:rsidRPr="004867A8">
        <w:rPr>
          <w:i/>
          <w:sz w:val="22"/>
          <w:szCs w:val="22"/>
        </w:rPr>
        <w:t>Protegem o erário contra riscos de inadimpl</w:t>
      </w:r>
      <w:r>
        <w:rPr>
          <w:i/>
          <w:sz w:val="22"/>
          <w:szCs w:val="22"/>
        </w:rPr>
        <w:t>ência e paralisação contratual;</w:t>
      </w:r>
    </w:p>
    <w:p w14:paraId="38399A57" w14:textId="77777777" w:rsidR="007746A3" w:rsidRPr="0089365F" w:rsidRDefault="007746A3" w:rsidP="007746A3">
      <w:pPr>
        <w:pStyle w:val="Standard"/>
        <w:numPr>
          <w:ilvl w:val="2"/>
          <w:numId w:val="37"/>
        </w:numPr>
        <w:tabs>
          <w:tab w:val="left" w:pos="284"/>
          <w:tab w:val="left" w:pos="426"/>
        </w:tabs>
        <w:spacing w:line="242" w:lineRule="auto"/>
        <w:ind w:left="709"/>
        <w:jc w:val="both"/>
        <w:rPr>
          <w:i/>
          <w:sz w:val="22"/>
          <w:szCs w:val="22"/>
        </w:rPr>
      </w:pPr>
      <w:r w:rsidRPr="0089365F">
        <w:rPr>
          <w:i/>
          <w:sz w:val="22"/>
          <w:szCs w:val="22"/>
        </w:rPr>
        <w:t>Traduzem critérios objetivos de habilitação econômico-financeira, em consonância com o art. 37, XXI, da Constituição Federal.</w:t>
      </w:r>
    </w:p>
    <w:p w14:paraId="6721CB5E" w14:textId="7CDCBBB7" w:rsidR="00F71033" w:rsidRDefault="00F71033" w:rsidP="007746A3">
      <w:pPr>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lastRenderedPageBreak/>
        <w:t>QUALIFICAÇÃO TÉCNICA</w:t>
      </w:r>
    </w:p>
    <w:p w14:paraId="7E94C176" w14:textId="286E3360" w:rsidR="00F71033" w:rsidRPr="007746A3" w:rsidRDefault="00F71033" w:rsidP="002B24E5">
      <w:pPr>
        <w:numPr>
          <w:ilvl w:val="1"/>
          <w:numId w:val="13"/>
        </w:numPr>
        <w:tabs>
          <w:tab w:val="left" w:pos="284"/>
          <w:tab w:val="left" w:pos="426"/>
          <w:tab w:val="left" w:pos="567"/>
        </w:tabs>
        <w:jc w:val="both"/>
        <w:rPr>
          <w:rFonts w:ascii="Arial" w:hAnsi="Arial" w:cs="Arial"/>
        </w:rPr>
      </w:pPr>
      <w:r w:rsidRPr="00C12CB0">
        <w:rPr>
          <w:rFonts w:ascii="Arial" w:hAnsi="Arial" w:cs="Arial"/>
          <w:color w:val="000000"/>
        </w:rPr>
        <w:t xml:space="preserve">Certidão de Registro ou Inscrição da licitante junto ao </w:t>
      </w:r>
      <w:r w:rsidR="007746A3">
        <w:rPr>
          <w:rFonts w:ascii="Arial" w:hAnsi="Arial" w:cs="Arial"/>
          <w:b/>
          <w:color w:val="000000"/>
        </w:rPr>
        <w:t>CREA ou</w:t>
      </w:r>
      <w:r w:rsidRPr="00F71033">
        <w:rPr>
          <w:rFonts w:ascii="Arial" w:hAnsi="Arial" w:cs="Arial"/>
          <w:b/>
          <w:color w:val="000000"/>
        </w:rPr>
        <w:t xml:space="preserve"> CAU</w:t>
      </w:r>
      <w:r w:rsidRPr="00C12CB0">
        <w:rPr>
          <w:rFonts w:ascii="Arial" w:hAnsi="Arial" w:cs="Arial"/>
          <w:color w:val="000000"/>
        </w:rPr>
        <w:t>, desde que suas atribuições legais sejam compatíveis com o objeto da licitação;</w:t>
      </w:r>
    </w:p>
    <w:p w14:paraId="6D1950DF" w14:textId="6B303022" w:rsidR="007746A3" w:rsidRPr="007746A3" w:rsidRDefault="007746A3" w:rsidP="007746A3">
      <w:pPr>
        <w:pStyle w:val="PargrafodaLista"/>
        <w:numPr>
          <w:ilvl w:val="1"/>
          <w:numId w:val="13"/>
        </w:numPr>
        <w:tabs>
          <w:tab w:val="left" w:pos="284"/>
        </w:tabs>
        <w:spacing w:line="245" w:lineRule="auto"/>
        <w:jc w:val="both"/>
        <w:rPr>
          <w:rFonts w:ascii="Arial" w:hAnsi="Arial" w:cs="Arial"/>
          <w:color w:val="000000"/>
          <w:sz w:val="20"/>
        </w:rPr>
      </w:pPr>
      <w:r w:rsidRPr="007746A3">
        <w:rPr>
          <w:rFonts w:ascii="Arial" w:hAnsi="Arial" w:cs="Arial"/>
          <w:color w:val="000000"/>
          <w:sz w:val="20"/>
        </w:rPr>
        <w:t xml:space="preserve">Atestado(s) ou </w:t>
      </w:r>
      <w:proofErr w:type="gramStart"/>
      <w:r w:rsidRPr="007746A3">
        <w:rPr>
          <w:rFonts w:ascii="Arial" w:hAnsi="Arial" w:cs="Arial"/>
          <w:color w:val="000000"/>
          <w:sz w:val="20"/>
        </w:rPr>
        <w:t>Certidão(</w:t>
      </w:r>
      <w:proofErr w:type="spellStart"/>
      <w:proofErr w:type="gramEnd"/>
      <w:r w:rsidRPr="007746A3">
        <w:rPr>
          <w:rFonts w:ascii="Arial" w:hAnsi="Arial" w:cs="Arial"/>
          <w:color w:val="000000"/>
          <w:sz w:val="20"/>
        </w:rPr>
        <w:t>ões</w:t>
      </w:r>
      <w:proofErr w:type="spellEnd"/>
      <w:r w:rsidRPr="007746A3">
        <w:rPr>
          <w:rFonts w:ascii="Arial" w:hAnsi="Arial" w:cs="Arial"/>
          <w:color w:val="000000"/>
          <w:sz w:val="20"/>
        </w:rPr>
        <w:t xml:space="preserve">) de Capacidade Técnica Operacional, fornecido por pessoa jurídica de direito público ou privado, necessariamente em nome da licitante, </w:t>
      </w:r>
      <w:r w:rsidRPr="007746A3">
        <w:rPr>
          <w:rFonts w:ascii="Arial" w:hAnsi="Arial" w:cs="Arial"/>
          <w:sz w:val="20"/>
        </w:rPr>
        <w:t>devidamente registrado no órgão competente</w:t>
      </w:r>
      <w:r w:rsidRPr="007746A3">
        <w:rPr>
          <w:rFonts w:ascii="Arial" w:hAnsi="Arial" w:cs="Arial"/>
          <w:color w:val="000000"/>
          <w:sz w:val="20"/>
        </w:rPr>
        <w:t xml:space="preserve">, o qual se comprove a execução </w:t>
      </w:r>
      <w:r w:rsidRPr="007746A3">
        <w:rPr>
          <w:rFonts w:ascii="Arial" w:hAnsi="Arial" w:cs="Arial"/>
          <w:b/>
          <w:sz w:val="20"/>
        </w:rPr>
        <w:t>mínima de 50% (cinquenta por cento)</w:t>
      </w:r>
      <w:r w:rsidRPr="007746A3">
        <w:rPr>
          <w:rFonts w:ascii="Arial" w:hAnsi="Arial" w:cs="Arial"/>
          <w:sz w:val="20"/>
        </w:rPr>
        <w:t xml:space="preserve"> dos serviços. </w:t>
      </w:r>
      <w:r w:rsidRPr="007746A3">
        <w:rPr>
          <w:rFonts w:ascii="Arial" w:eastAsia="SimSun" w:hAnsi="Arial" w:cs="Arial"/>
          <w:sz w:val="20"/>
        </w:rPr>
        <w:t>Serviços Compatíveis a Comprovar:</w:t>
      </w:r>
      <w:r w:rsidRPr="007746A3">
        <w:rPr>
          <w:rFonts w:ascii="Arial" w:hAnsi="Arial" w:cs="Arial"/>
          <w:color w:val="000000"/>
          <w:sz w:val="20"/>
        </w:rPr>
        <w:t xml:space="preserve"> </w:t>
      </w:r>
    </w:p>
    <w:p w14:paraId="08673DC2" w14:textId="77777777" w:rsidR="007746A3" w:rsidRPr="004B2B2A" w:rsidRDefault="007746A3" w:rsidP="004B2B2A">
      <w:pPr>
        <w:pStyle w:val="PargrafodaLista"/>
        <w:widowControl w:val="0"/>
        <w:numPr>
          <w:ilvl w:val="2"/>
          <w:numId w:val="13"/>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1.1 PLANILHA ESTIMATIVA:</w:t>
      </w:r>
      <w:r w:rsidRPr="004B2B2A">
        <w:rPr>
          <w:rFonts w:ascii="Arial" w:hAnsi="Arial" w:cs="Arial"/>
          <w:color w:val="000000"/>
          <w:sz w:val="20"/>
          <w:szCs w:val="20"/>
          <w:lang w:eastAsia="pt-BR"/>
        </w:rPr>
        <w:t xml:space="preserve"> EXECUÇÃO DE SINALIZAÇÃO HORIZONTAL COM APLICAÇÃO DE MASSA TERMOPLÁSTICA À QUENTE PELO MÉTODO DE EXTRUSÃO</w:t>
      </w:r>
      <w:r w:rsidRPr="004B2B2A">
        <w:rPr>
          <w:rFonts w:ascii="Arial" w:hAnsi="Arial" w:cs="Arial"/>
          <w:sz w:val="20"/>
          <w:szCs w:val="20"/>
        </w:rPr>
        <w:t xml:space="preserve"> – 10.000/m²;</w:t>
      </w:r>
    </w:p>
    <w:p w14:paraId="23C4F50F" w14:textId="2B6AF039" w:rsidR="004B2B2A" w:rsidRDefault="004B2B2A" w:rsidP="004B2B2A">
      <w:pPr>
        <w:pStyle w:val="PargrafodaLista"/>
        <w:spacing w:after="0" w:line="240" w:lineRule="auto"/>
        <w:ind w:left="0"/>
        <w:jc w:val="both"/>
        <w:rPr>
          <w:rFonts w:ascii="Arial" w:hAnsi="Arial" w:cs="Arial"/>
          <w:sz w:val="20"/>
          <w:szCs w:val="20"/>
        </w:rPr>
      </w:pPr>
      <w:r w:rsidRPr="004B2B2A">
        <w:rPr>
          <w:rFonts w:ascii="Arial" w:hAnsi="Arial" w:cs="Arial"/>
          <w:sz w:val="20"/>
          <w:szCs w:val="20"/>
        </w:rPr>
        <w:t>Justifica-se pela alta representatividade técnica e financeira do serviço, além de demandar equipamentos específicos e controle rigoroso de aplicação, temperatura e espessura, impactando diretamente na durabilidade e segurança viária.</w:t>
      </w:r>
    </w:p>
    <w:p w14:paraId="5CECF77B" w14:textId="77777777" w:rsidR="004B2B2A" w:rsidRPr="004B2B2A" w:rsidRDefault="004B2B2A" w:rsidP="004B2B2A">
      <w:pPr>
        <w:pStyle w:val="PargrafodaLista"/>
        <w:spacing w:after="0" w:line="240" w:lineRule="auto"/>
        <w:ind w:left="0"/>
        <w:jc w:val="both"/>
        <w:rPr>
          <w:rFonts w:ascii="Arial" w:hAnsi="Arial" w:cs="Arial"/>
          <w:sz w:val="20"/>
          <w:szCs w:val="20"/>
        </w:rPr>
      </w:pPr>
    </w:p>
    <w:p w14:paraId="2BA2D330" w14:textId="77777777" w:rsidR="004B2B2A" w:rsidRPr="004B2B2A" w:rsidRDefault="007746A3"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1.2 PLANILHA ESTIMATIVA:</w:t>
      </w:r>
      <w:r w:rsidRPr="004B2B2A">
        <w:rPr>
          <w:rFonts w:ascii="Arial" w:hAnsi="Arial" w:cs="Arial"/>
          <w:color w:val="000000"/>
          <w:sz w:val="20"/>
          <w:szCs w:val="20"/>
          <w:lang w:eastAsia="pt-BR"/>
        </w:rPr>
        <w:t xml:space="preserve"> EXECUÇÃO DE SINALIZAÇÃO HORIZONTAL COM APLICAÇÃO DE MASSA TERMOPLÁSTICA À QUENTE PELO MÉTODO DE ASPERSÃO</w:t>
      </w:r>
      <w:r w:rsidRPr="004B2B2A">
        <w:rPr>
          <w:rFonts w:ascii="Arial" w:hAnsi="Arial" w:cs="Arial"/>
          <w:sz w:val="20"/>
          <w:szCs w:val="20"/>
        </w:rPr>
        <w:t xml:space="preserve"> – 5.000/m²;</w:t>
      </w:r>
    </w:p>
    <w:p w14:paraId="0D6D4B4A" w14:textId="208C92CF" w:rsidR="004B2B2A" w:rsidRPr="004B2B2A" w:rsidRDefault="004B2B2A" w:rsidP="004B2B2A">
      <w:pPr>
        <w:pStyle w:val="PargrafodaLista"/>
        <w:widowControl w:val="0"/>
        <w:spacing w:after="0" w:line="240" w:lineRule="auto"/>
        <w:ind w:left="0"/>
        <w:contextualSpacing/>
        <w:jc w:val="both"/>
        <w:rPr>
          <w:rFonts w:ascii="Arial" w:hAnsi="Arial" w:cs="Arial"/>
          <w:sz w:val="20"/>
          <w:szCs w:val="20"/>
        </w:rPr>
      </w:pPr>
      <w:r w:rsidRPr="004B2B2A">
        <w:rPr>
          <w:rFonts w:ascii="Arial" w:hAnsi="Arial" w:cs="Arial"/>
          <w:sz w:val="20"/>
          <w:szCs w:val="20"/>
        </w:rPr>
        <w:t>Serviço que exige domínio de técnica distinta da extrusão, com aplicação mecanizada e controle de dispersão do material, sendo essencial para garantir uniformidade e desempenho da sinalização.</w:t>
      </w:r>
    </w:p>
    <w:p w14:paraId="1F62F85D" w14:textId="77777777" w:rsidR="004B2B2A" w:rsidRPr="004B2B2A" w:rsidRDefault="004B2B2A" w:rsidP="004B2B2A">
      <w:pPr>
        <w:pStyle w:val="PargrafodaLista"/>
        <w:widowControl w:val="0"/>
        <w:spacing w:after="0" w:line="240" w:lineRule="auto"/>
        <w:ind w:left="360"/>
        <w:contextualSpacing/>
        <w:jc w:val="both"/>
        <w:rPr>
          <w:rFonts w:ascii="Arial" w:hAnsi="Arial" w:cs="Arial"/>
          <w:sz w:val="20"/>
          <w:szCs w:val="20"/>
        </w:rPr>
      </w:pPr>
    </w:p>
    <w:p w14:paraId="50A0D8BD" w14:textId="77777777" w:rsidR="004B2B2A" w:rsidRPr="004B2B2A" w:rsidRDefault="007746A3"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1.4 PLANILHA ESTIMATIVA:</w:t>
      </w:r>
      <w:r w:rsidRPr="004B2B2A">
        <w:rPr>
          <w:rFonts w:ascii="Arial" w:hAnsi="Arial" w:cs="Arial"/>
          <w:color w:val="000000"/>
          <w:sz w:val="20"/>
          <w:szCs w:val="20"/>
          <w:lang w:eastAsia="pt-BR"/>
        </w:rPr>
        <w:t xml:space="preserve"> EXECUÇÃO DE SINALIZAÇÃO HORIZONTAL COM APLICAÇÃO DE LAMINADO ELASTOPLÁSTICO ANTIDERRAPANTE</w:t>
      </w:r>
      <w:r w:rsidRPr="004B2B2A">
        <w:rPr>
          <w:rFonts w:ascii="Arial" w:hAnsi="Arial" w:cs="Arial"/>
          <w:sz w:val="20"/>
          <w:szCs w:val="20"/>
        </w:rPr>
        <w:t xml:space="preserve"> – 1.600/m²;</w:t>
      </w:r>
    </w:p>
    <w:p w14:paraId="3E5E378B" w14:textId="77777777" w:rsidR="004B2B2A" w:rsidRPr="004B2B2A" w:rsidRDefault="004B2B2A" w:rsidP="004B2B2A">
      <w:pPr>
        <w:jc w:val="both"/>
        <w:rPr>
          <w:rFonts w:ascii="Arial" w:hAnsi="Arial" w:cs="Arial"/>
        </w:rPr>
      </w:pPr>
      <w:r w:rsidRPr="004B2B2A">
        <w:rPr>
          <w:rFonts w:ascii="Arial" w:hAnsi="Arial" w:cs="Arial"/>
        </w:rPr>
        <w:t>Item de caráter especializado, aplicado em áreas críticas de segurança, exigindo conhecimento específico quanto à aderência, fixação e desempenho em condições adversas.</w:t>
      </w:r>
    </w:p>
    <w:p w14:paraId="49F46477" w14:textId="77777777" w:rsidR="004B2B2A" w:rsidRPr="004B2B2A" w:rsidRDefault="004B2B2A" w:rsidP="004B2B2A">
      <w:pPr>
        <w:pStyle w:val="PargrafodaLista"/>
        <w:spacing w:after="0" w:line="240" w:lineRule="auto"/>
        <w:rPr>
          <w:rFonts w:ascii="Arial" w:hAnsi="Arial" w:cs="Arial"/>
          <w:b/>
          <w:color w:val="000000"/>
          <w:sz w:val="20"/>
          <w:szCs w:val="20"/>
          <w:lang w:eastAsia="pt-BR"/>
        </w:rPr>
      </w:pPr>
    </w:p>
    <w:p w14:paraId="47AD8D59" w14:textId="77777777" w:rsidR="004B2B2A" w:rsidRPr="004B2B2A" w:rsidRDefault="007746A3"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1.5 PLANILHA ESTIMATIVA:</w:t>
      </w:r>
      <w:r w:rsidRPr="004B2B2A">
        <w:rPr>
          <w:rFonts w:ascii="Arial" w:hAnsi="Arial" w:cs="Arial"/>
          <w:color w:val="000000"/>
          <w:sz w:val="20"/>
          <w:szCs w:val="20"/>
          <w:lang w:eastAsia="pt-BR"/>
        </w:rPr>
        <w:t xml:space="preserve"> EXECUÇÃO DE SINALIZAÇÃO HORIZONTAL COM APLICAÇÃO DE TINTA A FRIO EM RESINA ACRÍLICA BASE SOLVENTE</w:t>
      </w:r>
      <w:r w:rsidRPr="004B2B2A">
        <w:rPr>
          <w:rFonts w:ascii="Arial" w:hAnsi="Arial" w:cs="Arial"/>
          <w:sz w:val="20"/>
          <w:szCs w:val="20"/>
        </w:rPr>
        <w:t xml:space="preserve"> – 12.500/m²;</w:t>
      </w:r>
    </w:p>
    <w:p w14:paraId="2CB81E63" w14:textId="77777777" w:rsidR="004B2B2A" w:rsidRPr="004B2B2A" w:rsidRDefault="004B2B2A" w:rsidP="004B2B2A">
      <w:pPr>
        <w:jc w:val="both"/>
        <w:rPr>
          <w:rFonts w:ascii="Arial" w:hAnsi="Arial" w:cs="Arial"/>
        </w:rPr>
      </w:pPr>
      <w:r w:rsidRPr="004B2B2A">
        <w:rPr>
          <w:rFonts w:ascii="Arial" w:hAnsi="Arial" w:cs="Arial"/>
        </w:rPr>
        <w:t>Serviço amplamente utilizado no sistema viário, cuja execução em larga escala requer logística adequada, controle de espessura e uniformidade, influenciando diretamente na visibilidade e durabilidade da sinalização.</w:t>
      </w:r>
    </w:p>
    <w:p w14:paraId="72BA4727" w14:textId="77777777" w:rsidR="004B2B2A" w:rsidRPr="004B2B2A" w:rsidRDefault="004B2B2A" w:rsidP="004B2B2A">
      <w:pPr>
        <w:pStyle w:val="PargrafodaLista"/>
        <w:spacing w:after="0" w:line="240" w:lineRule="auto"/>
        <w:rPr>
          <w:rFonts w:ascii="Arial" w:hAnsi="Arial" w:cs="Arial"/>
          <w:b/>
          <w:color w:val="000000"/>
          <w:sz w:val="20"/>
          <w:szCs w:val="20"/>
          <w:lang w:eastAsia="pt-BR"/>
        </w:rPr>
      </w:pPr>
    </w:p>
    <w:p w14:paraId="20479238" w14:textId="77777777" w:rsidR="004B2B2A" w:rsidRPr="004B2B2A" w:rsidRDefault="007746A3"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2.6 PLANILHA ESTIMATIVA:</w:t>
      </w:r>
      <w:r w:rsidRPr="004B2B2A">
        <w:rPr>
          <w:rFonts w:ascii="Arial" w:hAnsi="Arial" w:cs="Arial"/>
          <w:color w:val="000000"/>
          <w:sz w:val="20"/>
          <w:szCs w:val="20"/>
          <w:lang w:eastAsia="pt-BR"/>
        </w:rPr>
        <w:t xml:space="preserve"> FORNECIMENTO E IMPLANTAÇÃO DE COLUNA EM AÇO, GALVANIZADO À FOGO, DIÂMETRO DE </w:t>
      </w:r>
      <w:proofErr w:type="gramStart"/>
      <w:r w:rsidRPr="004B2B2A">
        <w:rPr>
          <w:rFonts w:ascii="Arial" w:hAnsi="Arial" w:cs="Arial"/>
          <w:color w:val="000000"/>
          <w:sz w:val="20"/>
          <w:szCs w:val="20"/>
          <w:lang w:eastAsia="pt-BR"/>
        </w:rPr>
        <w:t>2</w:t>
      </w:r>
      <w:proofErr w:type="gramEnd"/>
      <w:r w:rsidRPr="004B2B2A">
        <w:rPr>
          <w:rFonts w:ascii="Arial" w:hAnsi="Arial" w:cs="Arial"/>
          <w:color w:val="000000"/>
          <w:sz w:val="20"/>
          <w:szCs w:val="20"/>
          <w:lang w:eastAsia="pt-BR"/>
        </w:rPr>
        <w:t xml:space="preserve"> 1/2"</w:t>
      </w:r>
      <w:r w:rsidRPr="004B2B2A">
        <w:rPr>
          <w:rFonts w:ascii="Arial" w:hAnsi="Arial" w:cs="Arial"/>
          <w:sz w:val="20"/>
          <w:szCs w:val="20"/>
        </w:rPr>
        <w:t xml:space="preserve"> – 580/</w:t>
      </w:r>
      <w:proofErr w:type="spellStart"/>
      <w:r w:rsidRPr="004B2B2A">
        <w:rPr>
          <w:rFonts w:ascii="Arial" w:hAnsi="Arial" w:cs="Arial"/>
          <w:sz w:val="20"/>
          <w:szCs w:val="20"/>
        </w:rPr>
        <w:t>unid</w:t>
      </w:r>
      <w:proofErr w:type="spellEnd"/>
      <w:r w:rsidRPr="004B2B2A">
        <w:rPr>
          <w:rFonts w:ascii="Arial" w:hAnsi="Arial" w:cs="Arial"/>
          <w:sz w:val="20"/>
          <w:szCs w:val="20"/>
        </w:rPr>
        <w:t>;</w:t>
      </w:r>
    </w:p>
    <w:p w14:paraId="08D169DE" w14:textId="77777777" w:rsidR="004B2B2A" w:rsidRPr="004B2B2A" w:rsidRDefault="004B2B2A" w:rsidP="004B2B2A">
      <w:pPr>
        <w:jc w:val="both"/>
        <w:rPr>
          <w:rFonts w:ascii="Arial" w:hAnsi="Arial" w:cs="Arial"/>
        </w:rPr>
      </w:pPr>
      <w:r w:rsidRPr="004B2B2A">
        <w:rPr>
          <w:rFonts w:ascii="Arial" w:hAnsi="Arial" w:cs="Arial"/>
        </w:rPr>
        <w:t>Elemento estrutural indispensável para sustentação da sinalização vertical, exigindo conhecimento em implantação, fixação e resistência mecânica, garantindo estabilidade e segurança.</w:t>
      </w:r>
    </w:p>
    <w:p w14:paraId="4EF8C16D" w14:textId="77777777" w:rsidR="004B2B2A" w:rsidRPr="004B2B2A" w:rsidRDefault="004B2B2A" w:rsidP="004B2B2A">
      <w:pPr>
        <w:jc w:val="both"/>
        <w:rPr>
          <w:rFonts w:ascii="Arial" w:hAnsi="Arial" w:cs="Arial"/>
        </w:rPr>
      </w:pPr>
    </w:p>
    <w:p w14:paraId="02D0C44C" w14:textId="77777777" w:rsidR="004B2B2A" w:rsidRPr="004B2B2A" w:rsidRDefault="007746A3"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2.7 PLANILHA ESTIMATIVA:</w:t>
      </w:r>
      <w:r w:rsidRPr="004B2B2A">
        <w:rPr>
          <w:rFonts w:ascii="Arial" w:hAnsi="Arial" w:cs="Arial"/>
          <w:color w:val="000000"/>
          <w:sz w:val="20"/>
          <w:szCs w:val="20"/>
          <w:lang w:eastAsia="pt-BR"/>
        </w:rPr>
        <w:t xml:space="preserve"> FORNECIMENTO E IMPLANTAÇÃO DE PLACA DE ORIENTAÇÃO, REGULAMENTAÇÃO, INDICAÇÃO, ADVERTÊNCIA E ATRATIVO TURÍSTICO, CONFECCIONAS EM (ACM) CHAPA DE ALUMÍNIO MODULADO COMPOSTO</w:t>
      </w:r>
      <w:r w:rsidRPr="004B2B2A">
        <w:rPr>
          <w:rFonts w:ascii="Arial" w:hAnsi="Arial" w:cs="Arial"/>
          <w:sz w:val="20"/>
          <w:szCs w:val="20"/>
        </w:rPr>
        <w:t xml:space="preserve"> – 631/m²;</w:t>
      </w:r>
    </w:p>
    <w:p w14:paraId="6EC0AA67" w14:textId="77777777" w:rsidR="004B2B2A" w:rsidRPr="004B2B2A" w:rsidRDefault="004B2B2A" w:rsidP="004B2B2A">
      <w:pPr>
        <w:jc w:val="both"/>
        <w:rPr>
          <w:rFonts w:ascii="Arial" w:hAnsi="Arial" w:cs="Arial"/>
        </w:rPr>
      </w:pPr>
      <w:proofErr w:type="gramStart"/>
      <w:r w:rsidRPr="004B2B2A">
        <w:rPr>
          <w:rFonts w:ascii="Arial" w:hAnsi="Arial" w:cs="Arial"/>
        </w:rPr>
        <w:t>Envolve</w:t>
      </w:r>
      <w:proofErr w:type="gramEnd"/>
      <w:r w:rsidRPr="004B2B2A">
        <w:rPr>
          <w:rFonts w:ascii="Arial" w:hAnsi="Arial" w:cs="Arial"/>
        </w:rPr>
        <w:t xml:space="preserve"> fornecimento e instalação de sinalização vertical com material específico, demandando domínio de fabricação, acabamento e fixação, essenciais para a legibilidade e durabilidade.</w:t>
      </w:r>
    </w:p>
    <w:p w14:paraId="18CFBD0F" w14:textId="77777777" w:rsidR="004B2B2A" w:rsidRPr="004B2B2A" w:rsidRDefault="004B2B2A" w:rsidP="004B2B2A">
      <w:pPr>
        <w:pStyle w:val="PargrafodaLista"/>
        <w:spacing w:after="0" w:line="240" w:lineRule="auto"/>
        <w:rPr>
          <w:rFonts w:ascii="Arial" w:hAnsi="Arial" w:cs="Arial"/>
          <w:b/>
          <w:color w:val="000000"/>
          <w:sz w:val="20"/>
          <w:szCs w:val="20"/>
          <w:lang w:eastAsia="pt-BR"/>
        </w:rPr>
      </w:pPr>
    </w:p>
    <w:p w14:paraId="07137103" w14:textId="1E074ADD" w:rsidR="007746A3" w:rsidRPr="004B2B2A" w:rsidRDefault="007746A3"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4.9 PLANILHA ESTIMATIVA:</w:t>
      </w:r>
      <w:r w:rsidRPr="004B2B2A">
        <w:rPr>
          <w:rFonts w:ascii="Arial" w:hAnsi="Arial" w:cs="Arial"/>
          <w:color w:val="000000"/>
          <w:sz w:val="20"/>
          <w:szCs w:val="20"/>
          <w:lang w:eastAsia="pt-BR"/>
        </w:rPr>
        <w:t xml:space="preserve"> FORNECIMENTO E IMPLANTAÇÃO DE TERMINAL ABSORVEDOR DE ENERGIA/IMPACTO</w:t>
      </w:r>
      <w:r w:rsidRPr="004B2B2A">
        <w:rPr>
          <w:rFonts w:ascii="Arial" w:hAnsi="Arial" w:cs="Arial"/>
          <w:sz w:val="20"/>
          <w:szCs w:val="20"/>
        </w:rPr>
        <w:t xml:space="preserve"> – 15/</w:t>
      </w:r>
      <w:proofErr w:type="spellStart"/>
      <w:r w:rsidRPr="004B2B2A">
        <w:rPr>
          <w:rFonts w:ascii="Arial" w:hAnsi="Arial" w:cs="Arial"/>
          <w:sz w:val="20"/>
          <w:szCs w:val="20"/>
        </w:rPr>
        <w:t>cj</w:t>
      </w:r>
      <w:proofErr w:type="spellEnd"/>
      <w:r w:rsidRPr="004B2B2A">
        <w:rPr>
          <w:rFonts w:ascii="Arial" w:hAnsi="Arial" w:cs="Arial"/>
          <w:sz w:val="20"/>
          <w:szCs w:val="20"/>
        </w:rPr>
        <w:t>.</w:t>
      </w:r>
    </w:p>
    <w:p w14:paraId="00FD1A21" w14:textId="77777777" w:rsidR="004B2B2A" w:rsidRPr="004B2B2A" w:rsidRDefault="004B2B2A" w:rsidP="004B2B2A">
      <w:pPr>
        <w:jc w:val="both"/>
        <w:rPr>
          <w:rFonts w:ascii="Arial" w:hAnsi="Arial" w:cs="Arial"/>
        </w:rPr>
      </w:pPr>
      <w:r w:rsidRPr="004B2B2A">
        <w:rPr>
          <w:rFonts w:ascii="Arial" w:hAnsi="Arial" w:cs="Arial"/>
        </w:rPr>
        <w:t>Equipamento de segurança viária de alta criticidade, cuja instalação inadequada pode comprometer a integridade dos usuários, justificando a exigência de experiência prévia específica.</w:t>
      </w:r>
    </w:p>
    <w:p w14:paraId="08E01478" w14:textId="77777777" w:rsidR="004B2B2A" w:rsidRPr="004B2B2A" w:rsidRDefault="004B2B2A" w:rsidP="004B2B2A">
      <w:pPr>
        <w:jc w:val="both"/>
        <w:rPr>
          <w:rFonts w:ascii="Arial" w:hAnsi="Arial" w:cs="Arial"/>
        </w:rPr>
      </w:pPr>
    </w:p>
    <w:p w14:paraId="177E0714" w14:textId="77777777" w:rsidR="004B2B2A" w:rsidRPr="004B2B2A" w:rsidRDefault="004B2B2A" w:rsidP="004B2B2A">
      <w:pPr>
        <w:ind w:firstLine="284"/>
        <w:jc w:val="both"/>
        <w:rPr>
          <w:rFonts w:ascii="Arial" w:hAnsi="Arial" w:cs="Arial"/>
        </w:rPr>
      </w:pPr>
      <w:r w:rsidRPr="004B2B2A">
        <w:rPr>
          <w:rFonts w:ascii="Arial" w:hAnsi="Arial" w:cs="Arial"/>
        </w:rPr>
        <w:t xml:space="preserve">É oportuno registrar que todos os itens passíveis de comprovação de atestados de capacidade técnica são restritos a parcelas de "maior relevância técnica ou valor significativo", definidas como aquelas com valor individual igual ou superior a </w:t>
      </w:r>
      <w:r w:rsidRPr="004B2B2A">
        <w:rPr>
          <w:rFonts w:ascii="Arial" w:hAnsi="Arial" w:cs="Arial"/>
          <w:b/>
          <w:bCs/>
        </w:rPr>
        <w:t>4% do valor total estimado</w:t>
      </w:r>
      <w:r w:rsidRPr="004B2B2A">
        <w:rPr>
          <w:rFonts w:ascii="Arial" w:hAnsi="Arial" w:cs="Arial"/>
        </w:rPr>
        <w:t xml:space="preserve"> da contratação em estrita observância às disposições da Lei Federal nº 14.133/2021.</w:t>
      </w:r>
    </w:p>
    <w:p w14:paraId="7DC45CF5" w14:textId="77777777" w:rsidR="004B2B2A" w:rsidRPr="004B2B2A" w:rsidRDefault="004B2B2A" w:rsidP="004B2B2A">
      <w:pPr>
        <w:ind w:firstLine="284"/>
        <w:jc w:val="both"/>
        <w:rPr>
          <w:rFonts w:ascii="Arial" w:hAnsi="Arial" w:cs="Arial"/>
        </w:rPr>
      </w:pPr>
      <w:r w:rsidRPr="004B2B2A">
        <w:rPr>
          <w:rFonts w:ascii="Arial" w:hAnsi="Arial" w:cs="Arial"/>
        </w:rPr>
        <w:t>Por fim, destaca-se que os quantitativos exigidos correspondem a até 50% dos previstos na contratação, em conformidade com a jurisprudência do TCE-SP, não restringindo a competitividade, mas garantindo a contratação de empresa apta à execução satisfatória do objeto.</w:t>
      </w:r>
    </w:p>
    <w:p w14:paraId="0FE32E2D" w14:textId="77777777" w:rsidR="007746A3" w:rsidRDefault="007746A3" w:rsidP="007746A3">
      <w:pPr>
        <w:pStyle w:val="PargrafodaLista"/>
        <w:widowControl w:val="0"/>
        <w:spacing w:after="0" w:line="240" w:lineRule="auto"/>
        <w:ind w:left="0"/>
        <w:contextualSpacing/>
        <w:jc w:val="both"/>
        <w:rPr>
          <w:rFonts w:asciiTheme="minorHAnsi" w:hAnsiTheme="minorHAnsi" w:cstheme="minorHAnsi"/>
        </w:rPr>
      </w:pPr>
    </w:p>
    <w:p w14:paraId="00B63C4C" w14:textId="671B59DB" w:rsidR="00BD140E" w:rsidRPr="004B2B2A" w:rsidRDefault="002B24E5" w:rsidP="004B2B2A">
      <w:pPr>
        <w:pStyle w:val="PargrafodaLista"/>
        <w:numPr>
          <w:ilvl w:val="0"/>
          <w:numId w:val="40"/>
        </w:numPr>
        <w:tabs>
          <w:tab w:val="left" w:pos="284"/>
        </w:tabs>
        <w:spacing w:after="0" w:line="240" w:lineRule="auto"/>
        <w:jc w:val="both"/>
        <w:rPr>
          <w:rFonts w:ascii="Arial" w:hAnsi="Arial" w:cs="Arial"/>
          <w:color w:val="000000"/>
          <w:sz w:val="20"/>
          <w:szCs w:val="20"/>
        </w:rPr>
      </w:pPr>
      <w:r w:rsidRPr="004B2B2A">
        <w:rPr>
          <w:rFonts w:ascii="Arial" w:hAnsi="Arial" w:cs="Arial"/>
          <w:color w:val="000000"/>
          <w:sz w:val="20"/>
          <w:szCs w:val="20"/>
        </w:rPr>
        <w:t xml:space="preserve">Declaração que possui responsável técnico devidamente registrado no </w:t>
      </w:r>
      <w:r w:rsidR="00F71033" w:rsidRPr="004B2B2A">
        <w:rPr>
          <w:rFonts w:ascii="Arial" w:hAnsi="Arial" w:cs="Arial"/>
          <w:b/>
          <w:color w:val="000000"/>
          <w:sz w:val="20"/>
          <w:szCs w:val="20"/>
        </w:rPr>
        <w:t>CREA</w:t>
      </w:r>
      <w:r w:rsidR="00BD140E" w:rsidRPr="004B2B2A">
        <w:rPr>
          <w:rFonts w:ascii="Arial" w:hAnsi="Arial" w:cs="Arial"/>
          <w:b/>
          <w:color w:val="000000"/>
          <w:sz w:val="20"/>
          <w:szCs w:val="20"/>
        </w:rPr>
        <w:t xml:space="preserve"> ou</w:t>
      </w:r>
      <w:r w:rsidR="00F71033" w:rsidRPr="004B2B2A">
        <w:rPr>
          <w:rFonts w:ascii="Arial" w:hAnsi="Arial" w:cs="Arial"/>
          <w:b/>
          <w:color w:val="000000"/>
          <w:sz w:val="20"/>
          <w:szCs w:val="20"/>
        </w:rPr>
        <w:t xml:space="preserve"> CAU </w:t>
      </w:r>
      <w:r w:rsidRPr="004B2B2A">
        <w:rPr>
          <w:rFonts w:ascii="Arial" w:hAnsi="Arial" w:cs="Arial"/>
          <w:color w:val="000000"/>
          <w:sz w:val="20"/>
          <w:szCs w:val="20"/>
        </w:rPr>
        <w:t xml:space="preserve">e o indicará quando da assinatura do contrato, juntamente com as respectivas documentações exigidas (vínculo empregatício, </w:t>
      </w:r>
      <w:proofErr w:type="gramStart"/>
      <w:r w:rsidRPr="004B2B2A">
        <w:rPr>
          <w:rFonts w:ascii="Arial" w:hAnsi="Arial" w:cs="Arial"/>
          <w:color w:val="000000"/>
          <w:sz w:val="20"/>
          <w:szCs w:val="20"/>
        </w:rPr>
        <w:t>atestado de capacidade profissional e demais pertinentes</w:t>
      </w:r>
      <w:proofErr w:type="gramEnd"/>
      <w:r w:rsidRPr="004B2B2A">
        <w:rPr>
          <w:rFonts w:ascii="Arial" w:hAnsi="Arial" w:cs="Arial"/>
          <w:color w:val="000000"/>
          <w:sz w:val="20"/>
          <w:szCs w:val="20"/>
        </w:rPr>
        <w:t>);</w:t>
      </w:r>
    </w:p>
    <w:p w14:paraId="50D36FD8" w14:textId="23ED4DD2" w:rsidR="002B24E5" w:rsidRPr="004B2B2A" w:rsidRDefault="002B24E5" w:rsidP="004B2B2A">
      <w:pPr>
        <w:pStyle w:val="PargrafodaLista"/>
        <w:numPr>
          <w:ilvl w:val="0"/>
          <w:numId w:val="40"/>
        </w:numPr>
        <w:tabs>
          <w:tab w:val="left" w:pos="284"/>
        </w:tabs>
        <w:spacing w:after="0" w:line="240" w:lineRule="auto"/>
        <w:jc w:val="both"/>
        <w:rPr>
          <w:rFonts w:ascii="Arial" w:hAnsi="Arial" w:cs="Arial"/>
          <w:color w:val="000000"/>
          <w:sz w:val="20"/>
          <w:szCs w:val="20"/>
        </w:rPr>
      </w:pPr>
      <w:r w:rsidRPr="004B2B2A">
        <w:rPr>
          <w:rFonts w:ascii="Arial" w:hAnsi="Arial" w:cs="Arial"/>
          <w:color w:val="000000"/>
          <w:sz w:val="20"/>
          <w:szCs w:val="20"/>
        </w:rPr>
        <w:t>Declaração de que, na assinatura do contrato, apresentará a comprovação que o responsável técnico indicado pertence ao quadro permanente da licitante, devendo ser feita com a apresentação de um dos seguintes documentos:</w:t>
      </w:r>
    </w:p>
    <w:p w14:paraId="5A769306" w14:textId="0CFAB7C9" w:rsidR="002B24E5" w:rsidRPr="004B2B2A" w:rsidRDefault="00BD140E" w:rsidP="004B2B2A">
      <w:pPr>
        <w:tabs>
          <w:tab w:val="left" w:pos="284"/>
        </w:tabs>
        <w:ind w:left="567"/>
        <w:jc w:val="both"/>
        <w:rPr>
          <w:rFonts w:ascii="Arial" w:hAnsi="Arial" w:cs="Arial"/>
          <w:color w:val="000000"/>
        </w:rPr>
      </w:pPr>
      <w:r w:rsidRPr="004B2B2A">
        <w:rPr>
          <w:rFonts w:ascii="Arial" w:hAnsi="Arial" w:cs="Arial"/>
          <w:color w:val="000000"/>
        </w:rPr>
        <w:lastRenderedPageBreak/>
        <w:t xml:space="preserve">a) </w:t>
      </w:r>
      <w:r w:rsidR="002B24E5" w:rsidRPr="004B2B2A">
        <w:rPr>
          <w:rFonts w:ascii="Arial" w:hAnsi="Arial" w:cs="Arial"/>
          <w:color w:val="000000"/>
        </w:rPr>
        <w:t xml:space="preserve">Se funcionário: registro na Carteira Profissional, ficha de registro de empregado ou contrato de trabalho; </w:t>
      </w:r>
    </w:p>
    <w:p w14:paraId="6110B607" w14:textId="77777777" w:rsidR="00BD140E" w:rsidRPr="004B2B2A" w:rsidRDefault="00BD140E" w:rsidP="004B2B2A">
      <w:pPr>
        <w:tabs>
          <w:tab w:val="left" w:pos="284"/>
        </w:tabs>
        <w:ind w:left="567"/>
        <w:jc w:val="both"/>
        <w:rPr>
          <w:rFonts w:ascii="Arial" w:hAnsi="Arial" w:cs="Arial"/>
          <w:color w:val="000000"/>
        </w:rPr>
      </w:pPr>
      <w:r w:rsidRPr="004B2B2A">
        <w:rPr>
          <w:rFonts w:ascii="Arial" w:hAnsi="Arial" w:cs="Arial"/>
          <w:color w:val="000000"/>
        </w:rPr>
        <w:t xml:space="preserve">b) </w:t>
      </w:r>
      <w:r w:rsidR="002B24E5" w:rsidRPr="004B2B2A">
        <w:rPr>
          <w:rFonts w:ascii="Arial" w:hAnsi="Arial" w:cs="Arial"/>
          <w:color w:val="000000"/>
        </w:rPr>
        <w:t>Se Diretor: contrato social ou Certidão da Junta Comercial em vigor;</w:t>
      </w:r>
    </w:p>
    <w:p w14:paraId="21D33578" w14:textId="77777777" w:rsidR="00BD140E" w:rsidRPr="004B2B2A" w:rsidRDefault="00BD140E" w:rsidP="004B2B2A">
      <w:pPr>
        <w:tabs>
          <w:tab w:val="left" w:pos="284"/>
        </w:tabs>
        <w:ind w:left="567"/>
        <w:jc w:val="both"/>
        <w:rPr>
          <w:rFonts w:ascii="Arial" w:hAnsi="Arial" w:cs="Arial"/>
          <w:color w:val="000000"/>
        </w:rPr>
      </w:pPr>
      <w:r w:rsidRPr="004B2B2A">
        <w:rPr>
          <w:rFonts w:ascii="Arial" w:hAnsi="Arial" w:cs="Arial"/>
          <w:color w:val="000000"/>
        </w:rPr>
        <w:t xml:space="preserve">c) </w:t>
      </w:r>
      <w:r w:rsidR="002B24E5" w:rsidRPr="004B2B2A">
        <w:rPr>
          <w:rFonts w:ascii="Arial" w:hAnsi="Arial" w:cs="Arial"/>
          <w:color w:val="000000"/>
        </w:rPr>
        <w:t>Se profissional autônomo que preencha os requisitos e se responsabilize tecnicamente pela execução dos serviços: apresentar o contrato firmado com o profissional.</w:t>
      </w:r>
    </w:p>
    <w:p w14:paraId="10859644" w14:textId="77777777" w:rsidR="00BD140E" w:rsidRPr="004B2B2A" w:rsidRDefault="00BD140E" w:rsidP="004B2B2A">
      <w:pPr>
        <w:tabs>
          <w:tab w:val="left" w:pos="284"/>
        </w:tabs>
        <w:jc w:val="both"/>
        <w:rPr>
          <w:rFonts w:ascii="Arial" w:hAnsi="Arial" w:cs="Arial"/>
          <w:color w:val="000000"/>
        </w:rPr>
      </w:pPr>
    </w:p>
    <w:p w14:paraId="2BFB22DF" w14:textId="4C4AE70E" w:rsidR="002B24E5" w:rsidRPr="004B2B2A" w:rsidRDefault="002B24E5" w:rsidP="004B2B2A">
      <w:pPr>
        <w:pStyle w:val="PargrafodaLista"/>
        <w:numPr>
          <w:ilvl w:val="0"/>
          <w:numId w:val="40"/>
        </w:numPr>
        <w:tabs>
          <w:tab w:val="left" w:pos="284"/>
        </w:tabs>
        <w:spacing w:after="0" w:line="240" w:lineRule="auto"/>
        <w:jc w:val="both"/>
        <w:rPr>
          <w:rFonts w:ascii="Arial" w:hAnsi="Arial" w:cs="Arial"/>
          <w:color w:val="000000"/>
          <w:sz w:val="20"/>
          <w:szCs w:val="20"/>
        </w:rPr>
      </w:pPr>
      <w:r w:rsidRPr="004B2B2A">
        <w:rPr>
          <w:rFonts w:ascii="Arial" w:hAnsi="Arial" w:cs="Arial"/>
          <w:color w:val="000000"/>
          <w:sz w:val="20"/>
          <w:szCs w:val="20"/>
        </w:rPr>
        <w:t xml:space="preserve">Declaração de que, na assinatura do contrato, apresentará o Atestado(s) ou </w:t>
      </w:r>
      <w:proofErr w:type="gramStart"/>
      <w:r w:rsidRPr="004B2B2A">
        <w:rPr>
          <w:rFonts w:ascii="Arial" w:hAnsi="Arial" w:cs="Arial"/>
          <w:color w:val="000000"/>
          <w:sz w:val="20"/>
          <w:szCs w:val="20"/>
        </w:rPr>
        <w:t>Certidão(</w:t>
      </w:r>
      <w:proofErr w:type="spellStart"/>
      <w:proofErr w:type="gramEnd"/>
      <w:r w:rsidRPr="004B2B2A">
        <w:rPr>
          <w:rFonts w:ascii="Arial" w:hAnsi="Arial" w:cs="Arial"/>
          <w:color w:val="000000"/>
          <w:sz w:val="20"/>
          <w:szCs w:val="20"/>
        </w:rPr>
        <w:t>ões</w:t>
      </w:r>
      <w:proofErr w:type="spellEnd"/>
      <w:r w:rsidRPr="004B2B2A">
        <w:rPr>
          <w:rFonts w:ascii="Arial" w:hAnsi="Arial" w:cs="Arial"/>
          <w:color w:val="000000"/>
          <w:sz w:val="20"/>
          <w:szCs w:val="20"/>
        </w:rPr>
        <w:t xml:space="preserve">) de Capacidade Técnica Profissional, fornecido por pessoa jurídica de direito público ou privado, necessariamente em nome do responsável técnico indicado, acompanhado da respectiva CAT – Certidão de Acervo Técnico, o qual se comprove a execução </w:t>
      </w:r>
      <w:r w:rsidR="00BD140E" w:rsidRPr="004B2B2A">
        <w:rPr>
          <w:rFonts w:ascii="Arial" w:hAnsi="Arial" w:cs="Arial"/>
          <w:color w:val="000000"/>
          <w:sz w:val="20"/>
          <w:szCs w:val="20"/>
        </w:rPr>
        <w:t>de, ao menos, serviços de:</w:t>
      </w:r>
    </w:p>
    <w:p w14:paraId="739EBF1F" w14:textId="77777777" w:rsidR="00BD140E" w:rsidRPr="004B2B2A" w:rsidRDefault="00BD140E" w:rsidP="004B2B2A">
      <w:pPr>
        <w:pStyle w:val="PargrafodaLista"/>
        <w:tabs>
          <w:tab w:val="left" w:pos="284"/>
        </w:tabs>
        <w:spacing w:after="0" w:line="240" w:lineRule="auto"/>
        <w:ind w:left="0"/>
        <w:jc w:val="both"/>
        <w:rPr>
          <w:rFonts w:ascii="Arial" w:hAnsi="Arial" w:cs="Arial"/>
          <w:color w:val="000000"/>
          <w:sz w:val="20"/>
          <w:szCs w:val="20"/>
        </w:rPr>
      </w:pPr>
    </w:p>
    <w:p w14:paraId="4CD5D759" w14:textId="3D936C98" w:rsidR="00BD140E" w:rsidRPr="004B2B2A"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1.1 PLANILHA ESTIMATIVA:</w:t>
      </w:r>
      <w:r w:rsidRPr="004B2B2A">
        <w:rPr>
          <w:rFonts w:ascii="Arial" w:hAnsi="Arial" w:cs="Arial"/>
          <w:color w:val="000000"/>
          <w:sz w:val="20"/>
          <w:szCs w:val="20"/>
          <w:lang w:eastAsia="pt-BR"/>
        </w:rPr>
        <w:t xml:space="preserve"> EXECUÇÃO DE SINALIZAÇÃO HORIZONTAL COM APLICAÇÃO DE MASSA TERMOPLÁSTICA À QUENTE PELO MÉTODO DE EXTRUSÃO</w:t>
      </w:r>
      <w:r w:rsidRPr="004B2B2A">
        <w:rPr>
          <w:rFonts w:ascii="Arial" w:hAnsi="Arial" w:cs="Arial"/>
          <w:sz w:val="20"/>
          <w:szCs w:val="20"/>
        </w:rPr>
        <w:t>;</w:t>
      </w:r>
    </w:p>
    <w:p w14:paraId="6DF22DDC" w14:textId="13032F60" w:rsidR="00BD140E" w:rsidRPr="004B2B2A"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1.2 PLANILHA ESTIMATIVA:</w:t>
      </w:r>
      <w:r w:rsidRPr="004B2B2A">
        <w:rPr>
          <w:rFonts w:ascii="Arial" w:hAnsi="Arial" w:cs="Arial"/>
          <w:color w:val="000000"/>
          <w:sz w:val="20"/>
          <w:szCs w:val="20"/>
          <w:lang w:eastAsia="pt-BR"/>
        </w:rPr>
        <w:t xml:space="preserve"> EXECUÇÃO DE SINALIZAÇÃO HORIZONTAL COM APLICAÇÃO DE MASSA TERMOPLÁSTICA À QUENTE PELO MÉTODO DE ASPERSÃO</w:t>
      </w:r>
      <w:r w:rsidRPr="004B2B2A">
        <w:rPr>
          <w:rFonts w:ascii="Arial" w:hAnsi="Arial" w:cs="Arial"/>
          <w:sz w:val="20"/>
          <w:szCs w:val="20"/>
        </w:rPr>
        <w:t>;</w:t>
      </w:r>
    </w:p>
    <w:p w14:paraId="42ABAFF5" w14:textId="77777777" w:rsidR="004B2B2A" w:rsidRPr="004B2B2A"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1.4 PLANILHA ESTIMATIVA:</w:t>
      </w:r>
      <w:r w:rsidRPr="004B2B2A">
        <w:rPr>
          <w:rFonts w:ascii="Arial" w:hAnsi="Arial" w:cs="Arial"/>
          <w:color w:val="000000"/>
          <w:sz w:val="20"/>
          <w:szCs w:val="20"/>
          <w:lang w:eastAsia="pt-BR"/>
        </w:rPr>
        <w:t xml:space="preserve"> EXECUÇÃO DE SINALIZAÇÃO HORIZONTAL COM APLICAÇÃO DE LAMINADO ELASTOPLÁSTICO ANTIDERRAPANTE</w:t>
      </w:r>
      <w:r w:rsidRPr="004B2B2A">
        <w:rPr>
          <w:rFonts w:ascii="Arial" w:hAnsi="Arial" w:cs="Arial"/>
          <w:sz w:val="20"/>
          <w:szCs w:val="20"/>
        </w:rPr>
        <w:t>;</w:t>
      </w:r>
    </w:p>
    <w:p w14:paraId="4FF82414" w14:textId="77777777" w:rsidR="004B2B2A" w:rsidRPr="004B2B2A"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1.5 PLANILHA ESTIMATIVA:</w:t>
      </w:r>
      <w:r w:rsidRPr="004B2B2A">
        <w:rPr>
          <w:rFonts w:ascii="Arial" w:hAnsi="Arial" w:cs="Arial"/>
          <w:color w:val="000000"/>
          <w:sz w:val="20"/>
          <w:szCs w:val="20"/>
          <w:lang w:eastAsia="pt-BR"/>
        </w:rPr>
        <w:t xml:space="preserve"> EXECUÇÃO DE SINALIZAÇÃO HORIZONTAL COM APLICAÇÃO DE TINTA A FRIO EM RESINA ACRÍLICA BASE SOLVENTE</w:t>
      </w:r>
      <w:r w:rsidRPr="004B2B2A">
        <w:rPr>
          <w:rFonts w:ascii="Arial" w:hAnsi="Arial" w:cs="Arial"/>
          <w:sz w:val="20"/>
          <w:szCs w:val="20"/>
        </w:rPr>
        <w:t>;</w:t>
      </w:r>
    </w:p>
    <w:p w14:paraId="23859D97" w14:textId="77777777" w:rsidR="004B2B2A" w:rsidRPr="004B2B2A"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2.6 PLANILHA ESTIMATIVA:</w:t>
      </w:r>
      <w:r w:rsidRPr="004B2B2A">
        <w:rPr>
          <w:rFonts w:ascii="Arial" w:hAnsi="Arial" w:cs="Arial"/>
          <w:color w:val="000000"/>
          <w:sz w:val="20"/>
          <w:szCs w:val="20"/>
          <w:lang w:eastAsia="pt-BR"/>
        </w:rPr>
        <w:t xml:space="preserve"> IMPLANTAÇÃO DE COLUNA EM AÇO, GALVANIZADO À FOGO, DIÂMETRO DE </w:t>
      </w:r>
      <w:proofErr w:type="gramStart"/>
      <w:r w:rsidRPr="004B2B2A">
        <w:rPr>
          <w:rFonts w:ascii="Arial" w:hAnsi="Arial" w:cs="Arial"/>
          <w:color w:val="000000"/>
          <w:sz w:val="20"/>
          <w:szCs w:val="20"/>
          <w:lang w:eastAsia="pt-BR"/>
        </w:rPr>
        <w:t>2</w:t>
      </w:r>
      <w:proofErr w:type="gramEnd"/>
      <w:r w:rsidRPr="004B2B2A">
        <w:rPr>
          <w:rFonts w:ascii="Arial" w:hAnsi="Arial" w:cs="Arial"/>
          <w:color w:val="000000"/>
          <w:sz w:val="20"/>
          <w:szCs w:val="20"/>
          <w:lang w:eastAsia="pt-BR"/>
        </w:rPr>
        <w:t xml:space="preserve"> 1/2"</w:t>
      </w:r>
      <w:r w:rsidRPr="004B2B2A">
        <w:rPr>
          <w:rFonts w:ascii="Arial" w:hAnsi="Arial" w:cs="Arial"/>
          <w:sz w:val="20"/>
          <w:szCs w:val="20"/>
        </w:rPr>
        <w:t>;</w:t>
      </w:r>
    </w:p>
    <w:p w14:paraId="20E9C2AF" w14:textId="77777777" w:rsidR="004B2B2A" w:rsidRPr="004B2B2A"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ITEM 2.7 PLANILHA ESTIMATIVA:</w:t>
      </w:r>
      <w:r w:rsidRPr="004B2B2A">
        <w:rPr>
          <w:rFonts w:ascii="Arial" w:hAnsi="Arial" w:cs="Arial"/>
          <w:color w:val="000000"/>
          <w:sz w:val="20"/>
          <w:szCs w:val="20"/>
          <w:lang w:eastAsia="pt-BR"/>
        </w:rPr>
        <w:t xml:space="preserve"> IMPLANTAÇÃO DE PLACA DE ORIENTAÇÃO, REGULAMENTAÇÃO, INDICAÇÃO, ADVERTÊNCIA E ATRATIVO TURÍSTICO, </w:t>
      </w:r>
      <w:proofErr w:type="gramStart"/>
      <w:r w:rsidRPr="004B2B2A">
        <w:rPr>
          <w:rFonts w:ascii="Arial" w:hAnsi="Arial" w:cs="Arial"/>
          <w:color w:val="000000"/>
          <w:sz w:val="20"/>
          <w:szCs w:val="20"/>
          <w:lang w:eastAsia="pt-BR"/>
        </w:rPr>
        <w:t>CONFECCIONAS</w:t>
      </w:r>
      <w:proofErr w:type="gramEnd"/>
      <w:r w:rsidRPr="004B2B2A">
        <w:rPr>
          <w:rFonts w:ascii="Arial" w:hAnsi="Arial" w:cs="Arial"/>
          <w:color w:val="000000"/>
          <w:sz w:val="20"/>
          <w:szCs w:val="20"/>
          <w:lang w:eastAsia="pt-BR"/>
        </w:rPr>
        <w:t xml:space="preserve"> EM (ACM) CHAPA DE ALUMÍNIO MODULADO COMPOSTO</w:t>
      </w:r>
      <w:r w:rsidRPr="004B2B2A">
        <w:rPr>
          <w:rFonts w:ascii="Arial" w:hAnsi="Arial" w:cs="Arial"/>
          <w:sz w:val="20"/>
          <w:szCs w:val="20"/>
        </w:rPr>
        <w:t>;</w:t>
      </w:r>
    </w:p>
    <w:p w14:paraId="69D06A7B" w14:textId="42DE742A" w:rsidR="00BD140E" w:rsidRDefault="00BD140E" w:rsidP="004B2B2A">
      <w:pPr>
        <w:pStyle w:val="PargrafodaLista"/>
        <w:widowControl w:val="0"/>
        <w:numPr>
          <w:ilvl w:val="1"/>
          <w:numId w:val="40"/>
        </w:numPr>
        <w:spacing w:after="0" w:line="240" w:lineRule="auto"/>
        <w:contextualSpacing/>
        <w:jc w:val="both"/>
        <w:rPr>
          <w:rFonts w:ascii="Arial" w:hAnsi="Arial" w:cs="Arial"/>
          <w:sz w:val="20"/>
          <w:szCs w:val="20"/>
        </w:rPr>
      </w:pPr>
      <w:r w:rsidRPr="004B2B2A">
        <w:rPr>
          <w:rFonts w:ascii="Arial" w:hAnsi="Arial" w:cs="Arial"/>
          <w:b/>
          <w:color w:val="000000"/>
          <w:sz w:val="20"/>
          <w:szCs w:val="20"/>
          <w:lang w:eastAsia="pt-BR"/>
        </w:rPr>
        <w:t xml:space="preserve">TEM </w:t>
      </w:r>
      <w:proofErr w:type="gramStart"/>
      <w:r w:rsidRPr="004B2B2A">
        <w:rPr>
          <w:rFonts w:ascii="Arial" w:hAnsi="Arial" w:cs="Arial"/>
          <w:b/>
          <w:color w:val="000000"/>
          <w:sz w:val="20"/>
          <w:szCs w:val="20"/>
          <w:lang w:eastAsia="pt-BR"/>
        </w:rPr>
        <w:t>4.9 PLANILHA</w:t>
      </w:r>
      <w:proofErr w:type="gramEnd"/>
      <w:r w:rsidRPr="004B2B2A">
        <w:rPr>
          <w:rFonts w:ascii="Arial" w:hAnsi="Arial" w:cs="Arial"/>
          <w:b/>
          <w:color w:val="000000"/>
          <w:sz w:val="20"/>
          <w:szCs w:val="20"/>
          <w:lang w:eastAsia="pt-BR"/>
        </w:rPr>
        <w:t xml:space="preserve"> ESTIMATIVA:</w:t>
      </w:r>
      <w:r w:rsidRPr="004B2B2A">
        <w:rPr>
          <w:rFonts w:ascii="Arial" w:hAnsi="Arial" w:cs="Arial"/>
          <w:color w:val="000000"/>
          <w:sz w:val="20"/>
          <w:szCs w:val="20"/>
          <w:lang w:eastAsia="pt-BR"/>
        </w:rPr>
        <w:t xml:space="preserve"> IMPLANTAÇÃO DE TERMINAL ABSORVEDOR DE ENERGIA/IMPACTO</w:t>
      </w:r>
      <w:r w:rsidRPr="004B2B2A">
        <w:rPr>
          <w:rFonts w:ascii="Arial" w:hAnsi="Arial" w:cs="Arial"/>
          <w:sz w:val="20"/>
          <w:szCs w:val="20"/>
        </w:rPr>
        <w:t>.</w:t>
      </w:r>
    </w:p>
    <w:p w14:paraId="6DE0EF60" w14:textId="77777777" w:rsidR="004B2B2A" w:rsidRPr="004B2B2A" w:rsidRDefault="004B2B2A" w:rsidP="004B2B2A">
      <w:pPr>
        <w:pStyle w:val="PargrafodaLista"/>
        <w:widowControl w:val="0"/>
        <w:spacing w:after="0" w:line="240" w:lineRule="auto"/>
        <w:ind w:left="360"/>
        <w:contextualSpacing/>
        <w:jc w:val="both"/>
        <w:rPr>
          <w:rFonts w:ascii="Arial" w:hAnsi="Arial" w:cs="Arial"/>
          <w:sz w:val="20"/>
          <w:szCs w:val="20"/>
        </w:rPr>
      </w:pPr>
    </w:p>
    <w:p w14:paraId="63212DAB" w14:textId="1AC52823" w:rsidR="0084787D" w:rsidRPr="004B2B2A" w:rsidRDefault="0084787D" w:rsidP="004B2B2A">
      <w:pPr>
        <w:pStyle w:val="PargrafodaLista"/>
        <w:numPr>
          <w:ilvl w:val="0"/>
          <w:numId w:val="40"/>
        </w:numPr>
        <w:tabs>
          <w:tab w:val="left" w:pos="284"/>
        </w:tabs>
        <w:spacing w:after="0" w:line="240" w:lineRule="auto"/>
        <w:jc w:val="both"/>
        <w:rPr>
          <w:rFonts w:ascii="Arial" w:hAnsi="Arial" w:cs="Arial"/>
          <w:color w:val="000000"/>
          <w:sz w:val="20"/>
          <w:szCs w:val="20"/>
        </w:rPr>
      </w:pPr>
      <w:r w:rsidRPr="004B2B2A">
        <w:rPr>
          <w:rFonts w:ascii="Arial" w:hAnsi="Arial" w:cs="Arial"/>
          <w:sz w:val="20"/>
          <w:szCs w:val="20"/>
        </w:rPr>
        <w:t>Declaração de que, na assinatura do contrato, apresentará indicação do pessoal técnico adequado e disponível para realização dos serviços ora licitados, bem como a qualificação de cada um dos membros da equipe técnica responsáveis pelos trabalhos.</w:t>
      </w:r>
    </w:p>
    <w:p w14:paraId="4EEE0042" w14:textId="77777777" w:rsidR="00BD140E" w:rsidRDefault="00BD140E" w:rsidP="002B24E5">
      <w:pPr>
        <w:tabs>
          <w:tab w:val="left" w:pos="284"/>
          <w:tab w:val="left" w:pos="426"/>
          <w:tab w:val="left" w:pos="567"/>
        </w:tabs>
        <w:jc w:val="both"/>
        <w:rPr>
          <w:rFonts w:ascii="Arial" w:hAnsi="Arial" w:cs="Arial"/>
        </w:rPr>
      </w:pPr>
    </w:p>
    <w:p w14:paraId="523EA138" w14:textId="38792D92" w:rsidR="002B24E5" w:rsidRDefault="002B24E5" w:rsidP="002B24E5">
      <w:pPr>
        <w:shd w:val="clear" w:color="auto" w:fill="CCCCCC"/>
        <w:ind w:firstLine="561"/>
        <w:jc w:val="both"/>
        <w:rPr>
          <w:rFonts w:ascii="Arial" w:hAnsi="Arial" w:cs="Arial"/>
        </w:rPr>
      </w:pPr>
      <w:r>
        <w:rPr>
          <w:rFonts w:ascii="Arial" w:hAnsi="Arial" w:cs="Arial"/>
          <w:b/>
          <w:bCs/>
        </w:rPr>
        <w:t>1</w:t>
      </w:r>
      <w:r w:rsidR="00FE5409">
        <w:rPr>
          <w:rFonts w:ascii="Arial" w:hAnsi="Arial" w:cs="Arial"/>
          <w:b/>
          <w:bCs/>
        </w:rPr>
        <w:t>2</w:t>
      </w:r>
      <w:r>
        <w:rPr>
          <w:rFonts w:ascii="Arial" w:hAnsi="Arial" w:cs="Arial"/>
          <w:b/>
          <w:bCs/>
        </w:rPr>
        <w:t>.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5D0493A5"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13A106EC" w14:textId="5E2A3F34" w:rsidR="0084787D" w:rsidRDefault="0084787D" w:rsidP="002B24E5">
      <w:pPr>
        <w:numPr>
          <w:ilvl w:val="1"/>
          <w:numId w:val="28"/>
        </w:numPr>
        <w:tabs>
          <w:tab w:val="left" w:pos="284"/>
        </w:tabs>
        <w:jc w:val="both"/>
        <w:rPr>
          <w:rFonts w:ascii="Arial" w:hAnsi="Arial" w:cs="Arial"/>
        </w:rPr>
      </w:pPr>
      <w:proofErr w:type="gramStart"/>
      <w:r>
        <w:rPr>
          <w:rFonts w:ascii="Arial" w:hAnsi="Arial" w:cs="Arial"/>
        </w:rPr>
        <w:t>ANEXO A</w:t>
      </w:r>
      <w:r w:rsidR="00843BD4">
        <w:rPr>
          <w:rFonts w:ascii="Arial" w:hAnsi="Arial" w:cs="Arial"/>
        </w:rPr>
        <w:t xml:space="preserve"> -</w:t>
      </w:r>
      <w:r>
        <w:rPr>
          <w:rFonts w:ascii="Arial" w:hAnsi="Arial" w:cs="Arial"/>
        </w:rPr>
        <w:t xml:space="preserve"> Planilha</w:t>
      </w:r>
      <w:r w:rsidR="007D4A8B">
        <w:rPr>
          <w:rFonts w:ascii="Arial" w:hAnsi="Arial" w:cs="Arial"/>
        </w:rPr>
        <w:t xml:space="preserve"> Modelo Proposta</w:t>
      </w:r>
      <w:proofErr w:type="gramEnd"/>
    </w:p>
    <w:p w14:paraId="648F9F4A" w14:textId="2993E848" w:rsidR="007D4A8B" w:rsidRDefault="007D4A8B" w:rsidP="002B24E5">
      <w:pPr>
        <w:numPr>
          <w:ilvl w:val="1"/>
          <w:numId w:val="28"/>
        </w:numPr>
        <w:tabs>
          <w:tab w:val="left" w:pos="284"/>
        </w:tabs>
        <w:jc w:val="both"/>
        <w:rPr>
          <w:rFonts w:ascii="Arial" w:hAnsi="Arial" w:cs="Arial"/>
        </w:rPr>
      </w:pPr>
      <w:r>
        <w:rPr>
          <w:rFonts w:ascii="Arial" w:hAnsi="Arial" w:cs="Arial"/>
        </w:rPr>
        <w:t>ANEXO B</w:t>
      </w:r>
      <w:r w:rsidR="00843BD4">
        <w:rPr>
          <w:rFonts w:ascii="Arial" w:hAnsi="Arial" w:cs="Arial"/>
        </w:rPr>
        <w:t xml:space="preserve"> -</w:t>
      </w:r>
      <w:r>
        <w:rPr>
          <w:rFonts w:ascii="Arial" w:hAnsi="Arial" w:cs="Arial"/>
        </w:rPr>
        <w:t xml:space="preserve"> Memorial Descritivo</w:t>
      </w:r>
    </w:p>
    <w:p w14:paraId="267D02AF" w14:textId="6437E455" w:rsidR="007D4A8B" w:rsidRDefault="007D4A8B" w:rsidP="002B24E5">
      <w:pPr>
        <w:numPr>
          <w:ilvl w:val="1"/>
          <w:numId w:val="28"/>
        </w:numPr>
        <w:tabs>
          <w:tab w:val="left" w:pos="284"/>
        </w:tabs>
        <w:jc w:val="both"/>
        <w:rPr>
          <w:rFonts w:ascii="Arial" w:hAnsi="Arial" w:cs="Arial"/>
        </w:rPr>
      </w:pPr>
      <w:r>
        <w:rPr>
          <w:rFonts w:ascii="Arial" w:hAnsi="Arial" w:cs="Arial"/>
        </w:rPr>
        <w:t>ANEXO C</w:t>
      </w:r>
      <w:r w:rsidR="00843BD4">
        <w:rPr>
          <w:rFonts w:ascii="Arial" w:hAnsi="Arial" w:cs="Arial"/>
        </w:rPr>
        <w:t xml:space="preserve"> -</w:t>
      </w:r>
      <w:r>
        <w:rPr>
          <w:rFonts w:ascii="Arial" w:hAnsi="Arial" w:cs="Arial"/>
        </w:rPr>
        <w:t xml:space="preserve"> Cronograma Físico-Financeiro</w:t>
      </w:r>
    </w:p>
    <w:p w14:paraId="3DD9AD3A" w14:textId="77777777"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5D151120" w:rsidR="00906BC5" w:rsidRDefault="00906BC5" w:rsidP="002C2869">
      <w:pPr>
        <w:ind w:firstLine="561"/>
        <w:jc w:val="both"/>
        <w:rPr>
          <w:rFonts w:ascii="Arial" w:hAnsi="Arial" w:cs="Arial"/>
        </w:rPr>
      </w:pPr>
      <w:proofErr w:type="gramStart"/>
      <w:r w:rsidRPr="003155DC">
        <w:rPr>
          <w:rFonts w:ascii="Arial" w:hAnsi="Arial" w:cs="Arial"/>
        </w:rPr>
        <w:t>Piracicaba,</w:t>
      </w:r>
      <w:proofErr w:type="gramEnd"/>
      <w:r w:rsidR="007D600D">
        <w:rPr>
          <w:rFonts w:ascii="Arial" w:hAnsi="Arial" w:cs="Arial"/>
        </w:rPr>
        <w:t>11</w:t>
      </w:r>
      <w:r w:rsidR="005E715C">
        <w:rPr>
          <w:rFonts w:ascii="Arial" w:hAnsi="Arial" w:cs="Arial"/>
        </w:rPr>
        <w:t xml:space="preserve"> de </w:t>
      </w:r>
      <w:r w:rsidR="007D600D">
        <w:rPr>
          <w:rFonts w:ascii="Arial" w:hAnsi="Arial" w:cs="Arial"/>
        </w:rPr>
        <w:t>maio</w:t>
      </w:r>
      <w:r w:rsidR="00A36079">
        <w:rPr>
          <w:rFonts w:ascii="Arial" w:hAnsi="Arial" w:cs="Arial"/>
        </w:rPr>
        <w:t xml:space="preserve"> </w:t>
      </w:r>
      <w:r w:rsidR="005E715C">
        <w:rPr>
          <w:rFonts w:ascii="Arial" w:hAnsi="Arial" w:cs="Arial"/>
        </w:rPr>
        <w:t>de 2026.</w:t>
      </w:r>
    </w:p>
    <w:p w14:paraId="30A7AA76" w14:textId="77777777" w:rsidR="005E715C" w:rsidRDefault="005E715C" w:rsidP="002C2869">
      <w:pPr>
        <w:ind w:firstLine="561"/>
        <w:jc w:val="both"/>
        <w:rPr>
          <w:rFonts w:ascii="Arial" w:hAnsi="Arial" w:cs="Arial"/>
        </w:rPr>
      </w:pPr>
    </w:p>
    <w:p w14:paraId="2B43320E" w14:textId="4140EC9E" w:rsidR="005E715C" w:rsidRPr="003155DC" w:rsidRDefault="007D600D" w:rsidP="005E715C">
      <w:pPr>
        <w:ind w:firstLine="561"/>
        <w:jc w:val="center"/>
        <w:rPr>
          <w:rFonts w:ascii="Arial" w:hAnsi="Arial" w:cs="Arial"/>
        </w:rPr>
      </w:pPr>
      <w:r>
        <w:rPr>
          <w:rFonts w:ascii="Arial" w:hAnsi="Arial" w:cs="Arial"/>
          <w:b/>
          <w:color w:val="000000"/>
        </w:rPr>
        <w:t xml:space="preserve">Leonardo </w:t>
      </w:r>
      <w:proofErr w:type="spellStart"/>
      <w:r>
        <w:rPr>
          <w:rFonts w:ascii="Arial" w:hAnsi="Arial" w:cs="Arial"/>
          <w:b/>
          <w:color w:val="000000"/>
        </w:rPr>
        <w:t>Vicentim</w:t>
      </w:r>
      <w:proofErr w:type="spellEnd"/>
      <w:r>
        <w:rPr>
          <w:rFonts w:ascii="Arial" w:hAnsi="Arial" w:cs="Arial"/>
          <w:b/>
          <w:color w:val="000000"/>
        </w:rPr>
        <w:t xml:space="preserve"> </w:t>
      </w:r>
      <w:proofErr w:type="spellStart"/>
      <w:r>
        <w:rPr>
          <w:rFonts w:ascii="Arial" w:hAnsi="Arial" w:cs="Arial"/>
          <w:b/>
          <w:color w:val="000000"/>
        </w:rPr>
        <w:t>Brancalion</w:t>
      </w:r>
      <w:proofErr w:type="spellEnd"/>
      <w:r w:rsidR="005E715C">
        <w:rPr>
          <w:rFonts w:ascii="Arial" w:hAnsi="Arial" w:cs="Arial"/>
          <w:b/>
          <w:color w:val="000000"/>
        </w:rPr>
        <w:t xml:space="preserve"> </w:t>
      </w:r>
      <w:r w:rsidR="005E715C">
        <w:rPr>
          <w:rFonts w:ascii="Arial" w:hAnsi="Arial" w:cs="Arial"/>
          <w:b/>
          <w:color w:val="000000"/>
        </w:rPr>
        <w:br/>
        <w:t>Chefe d</w:t>
      </w:r>
      <w:r>
        <w:rPr>
          <w:rFonts w:ascii="Arial" w:hAnsi="Arial" w:cs="Arial"/>
          <w:b/>
          <w:color w:val="000000"/>
        </w:rPr>
        <w:t>e</w:t>
      </w:r>
      <w:r w:rsidR="005E715C">
        <w:rPr>
          <w:rFonts w:ascii="Arial" w:hAnsi="Arial" w:cs="Arial"/>
          <w:b/>
          <w:color w:val="000000"/>
        </w:rPr>
        <w:t xml:space="preserve"> </w:t>
      </w:r>
      <w:r>
        <w:rPr>
          <w:rFonts w:ascii="Arial" w:hAnsi="Arial" w:cs="Arial"/>
          <w:b/>
          <w:color w:val="000000"/>
        </w:rPr>
        <w:t>Setor</w:t>
      </w:r>
      <w:bookmarkStart w:id="0" w:name="_GoBack"/>
      <w:bookmarkEnd w:id="0"/>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7D4A8B" w:rsidRDefault="009939FC" w:rsidP="009939FC">
      <w:pPr>
        <w:ind w:firstLine="284"/>
        <w:jc w:val="both"/>
        <w:rPr>
          <w:rFonts w:ascii="Arial" w:hAnsi="Arial" w:cs="Arial"/>
        </w:rPr>
      </w:pPr>
      <w:r w:rsidRPr="007D4A8B">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7D4A8B" w:rsidRDefault="009939FC" w:rsidP="009939FC">
      <w:pPr>
        <w:ind w:firstLine="284"/>
        <w:jc w:val="both"/>
        <w:rPr>
          <w:rFonts w:ascii="Arial" w:hAnsi="Arial" w:cs="Arial"/>
        </w:rPr>
      </w:pPr>
    </w:p>
    <w:p w14:paraId="0275EBB5" w14:textId="77777777" w:rsidR="009939FC" w:rsidRPr="007D4A8B" w:rsidRDefault="009939FC" w:rsidP="009939FC">
      <w:pPr>
        <w:ind w:firstLine="284"/>
        <w:jc w:val="both"/>
        <w:rPr>
          <w:rFonts w:ascii="Arial" w:hAnsi="Arial" w:cs="Arial"/>
        </w:rPr>
      </w:pPr>
      <w:r w:rsidRPr="007D4A8B">
        <w:rPr>
          <w:rFonts w:ascii="Arial" w:hAnsi="Arial" w:cs="Arial"/>
        </w:rPr>
        <w:t>5.4.1. Comprovação do compromisso público ou particular de constituição do consórcio, subscrito pelos consorciados;</w:t>
      </w:r>
    </w:p>
    <w:p w14:paraId="00E01EFA" w14:textId="77777777" w:rsidR="009939FC" w:rsidRPr="007D4A8B" w:rsidRDefault="009939FC" w:rsidP="009939FC">
      <w:pPr>
        <w:ind w:firstLine="284"/>
        <w:jc w:val="both"/>
        <w:rPr>
          <w:rFonts w:ascii="Arial" w:hAnsi="Arial" w:cs="Arial"/>
        </w:rPr>
      </w:pPr>
    </w:p>
    <w:p w14:paraId="31111459" w14:textId="77777777" w:rsidR="009939FC" w:rsidRPr="007D4A8B" w:rsidRDefault="009939FC" w:rsidP="009939FC">
      <w:pPr>
        <w:ind w:firstLine="284"/>
        <w:jc w:val="both"/>
        <w:rPr>
          <w:rFonts w:ascii="Arial" w:hAnsi="Arial" w:cs="Arial"/>
        </w:rPr>
      </w:pPr>
      <w:r w:rsidRPr="007D4A8B">
        <w:rPr>
          <w:rFonts w:ascii="Arial" w:hAnsi="Arial" w:cs="Arial"/>
        </w:rPr>
        <w:t>5.4.2. Indicação da empresa líder do consórcio, que será responsável por sua representação perante a Administração;</w:t>
      </w:r>
    </w:p>
    <w:p w14:paraId="7746554B" w14:textId="77777777" w:rsidR="009939FC" w:rsidRPr="007D4A8B" w:rsidRDefault="009939FC" w:rsidP="009939FC">
      <w:pPr>
        <w:ind w:firstLine="284"/>
        <w:jc w:val="both"/>
        <w:rPr>
          <w:rFonts w:ascii="Arial" w:hAnsi="Arial" w:cs="Arial"/>
        </w:rPr>
      </w:pPr>
    </w:p>
    <w:p w14:paraId="6043096E" w14:textId="77777777" w:rsidR="009939FC" w:rsidRPr="007D4A8B" w:rsidRDefault="009939FC" w:rsidP="009939FC">
      <w:pPr>
        <w:ind w:firstLine="284"/>
        <w:jc w:val="both"/>
        <w:rPr>
          <w:rFonts w:ascii="Arial" w:hAnsi="Arial" w:cs="Arial"/>
        </w:rPr>
      </w:pPr>
      <w:r w:rsidRPr="007D4A8B">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7D4A8B" w:rsidRDefault="009939FC" w:rsidP="009939FC">
      <w:pPr>
        <w:ind w:firstLine="284"/>
        <w:jc w:val="both"/>
        <w:rPr>
          <w:rFonts w:ascii="Arial" w:hAnsi="Arial" w:cs="Arial"/>
        </w:rPr>
      </w:pPr>
    </w:p>
    <w:p w14:paraId="1AACA5A5" w14:textId="77777777" w:rsidR="009939FC" w:rsidRPr="007D4A8B" w:rsidRDefault="009939FC" w:rsidP="009939FC">
      <w:pPr>
        <w:ind w:firstLine="284"/>
        <w:jc w:val="both"/>
        <w:rPr>
          <w:rFonts w:ascii="Arial" w:hAnsi="Arial" w:cs="Arial"/>
        </w:rPr>
      </w:pPr>
      <w:r w:rsidRPr="007D4A8B">
        <w:rPr>
          <w:rFonts w:ascii="Arial" w:hAnsi="Arial" w:cs="Arial"/>
        </w:rPr>
        <w:t>5.4.4. Responsabilidade solidária dos integrantes pelos atos praticados em consórcio, tanto na fase de licitação quanto na de execução do contrato.</w:t>
      </w:r>
    </w:p>
    <w:p w14:paraId="6C5B69CE" w14:textId="77777777" w:rsidR="009939FC" w:rsidRPr="007D4A8B" w:rsidRDefault="009939FC" w:rsidP="009939FC">
      <w:pPr>
        <w:ind w:firstLine="284"/>
        <w:jc w:val="both"/>
        <w:rPr>
          <w:rFonts w:ascii="Arial" w:hAnsi="Arial" w:cs="Arial"/>
        </w:rPr>
      </w:pPr>
    </w:p>
    <w:p w14:paraId="09F6ECE4" w14:textId="3AFC6ECA" w:rsidR="009939FC" w:rsidRPr="007D4A8B" w:rsidRDefault="009939FC" w:rsidP="009939FC">
      <w:pPr>
        <w:ind w:firstLine="284"/>
        <w:jc w:val="both"/>
        <w:rPr>
          <w:rFonts w:ascii="Arial" w:hAnsi="Arial" w:cs="Arial"/>
        </w:rPr>
      </w:pPr>
      <w:r w:rsidRPr="007D4A8B">
        <w:rPr>
          <w:rFonts w:ascii="Arial" w:hAnsi="Arial" w:cs="Arial"/>
        </w:rPr>
        <w:t xml:space="preserve">5.4.5. Procuração das consorciadas, outorgando à empresa líder poderes para representá-las perante a </w:t>
      </w:r>
      <w:r w:rsidR="00C76AC7" w:rsidRPr="007D4A8B">
        <w:rPr>
          <w:rFonts w:ascii="Arial" w:hAnsi="Arial" w:cs="Arial"/>
        </w:rPr>
        <w:t>CONTRATANTE</w:t>
      </w:r>
      <w:r w:rsidRPr="007D4A8B">
        <w:rPr>
          <w:rFonts w:ascii="Arial" w:hAnsi="Arial" w:cs="Arial"/>
        </w:rPr>
        <w:t xml:space="preserve">, em juízo ou fora dele. </w:t>
      </w:r>
    </w:p>
    <w:p w14:paraId="60EA8D6A" w14:textId="77777777" w:rsidR="009939FC" w:rsidRPr="007D4A8B" w:rsidRDefault="009939FC" w:rsidP="009939FC">
      <w:pPr>
        <w:ind w:firstLine="284"/>
        <w:jc w:val="both"/>
        <w:rPr>
          <w:rFonts w:ascii="Arial" w:hAnsi="Arial" w:cs="Arial"/>
        </w:rPr>
      </w:pPr>
    </w:p>
    <w:p w14:paraId="2EC1F7BE" w14:textId="21400A41" w:rsidR="009939FC" w:rsidRPr="007D4A8B" w:rsidRDefault="009939FC" w:rsidP="009939FC">
      <w:pPr>
        <w:ind w:firstLine="284"/>
        <w:jc w:val="both"/>
        <w:rPr>
          <w:rFonts w:ascii="Arial" w:hAnsi="Arial" w:cs="Arial"/>
        </w:rPr>
      </w:pPr>
      <w:r w:rsidRPr="007D4A8B">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lastRenderedPageBreak/>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685F822E" w:rsidR="00534D2C" w:rsidRPr="00C4009D" w:rsidRDefault="00534D2C" w:rsidP="00C4009D">
      <w:pPr>
        <w:ind w:firstLine="284"/>
        <w:jc w:val="both"/>
        <w:rPr>
          <w:rFonts w:ascii="Arial" w:hAnsi="Arial" w:cs="Arial"/>
        </w:rPr>
      </w:pPr>
      <w:r w:rsidRPr="00C4009D">
        <w:rPr>
          <w:rFonts w:ascii="Arial" w:hAnsi="Arial" w:cs="Arial"/>
          <w:b/>
          <w:bCs/>
        </w:rPr>
        <w:t>8.</w:t>
      </w:r>
      <w:r w:rsidR="00B654F3">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18BE658F" w:rsidR="00534D2C" w:rsidRPr="00C4009D" w:rsidRDefault="00534D2C" w:rsidP="00C4009D">
      <w:pPr>
        <w:ind w:firstLine="284"/>
        <w:jc w:val="both"/>
        <w:rPr>
          <w:rFonts w:ascii="Arial" w:hAnsi="Arial" w:cs="Arial"/>
        </w:rPr>
      </w:pPr>
      <w:r w:rsidRPr="00C4009D">
        <w:rPr>
          <w:rFonts w:ascii="Arial" w:hAnsi="Arial" w:cs="Arial"/>
          <w:b/>
          <w:bCs/>
        </w:rPr>
        <w:t>8.</w:t>
      </w:r>
      <w:r w:rsidR="00B654F3">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41B7DD26" w:rsidR="00534D2C" w:rsidRPr="00C4009D" w:rsidRDefault="00534D2C" w:rsidP="00C4009D">
      <w:pPr>
        <w:ind w:firstLine="284"/>
        <w:jc w:val="both"/>
        <w:rPr>
          <w:rFonts w:ascii="Arial" w:hAnsi="Arial" w:cs="Arial"/>
        </w:rPr>
      </w:pPr>
      <w:r w:rsidRPr="00C4009D">
        <w:rPr>
          <w:rFonts w:ascii="Arial" w:hAnsi="Arial" w:cs="Arial"/>
          <w:b/>
          <w:bCs/>
        </w:rPr>
        <w:t>8.</w:t>
      </w:r>
      <w:r w:rsidR="00B654F3">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2B4ACE02"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B654F3">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7AA6E0A3" w:rsidR="005D1FA8" w:rsidRDefault="00A07FB4" w:rsidP="00A07FB4">
      <w:pPr>
        <w:ind w:firstLine="284"/>
        <w:jc w:val="both"/>
        <w:rPr>
          <w:rFonts w:ascii="Arial" w:hAnsi="Arial" w:cs="Arial"/>
        </w:rPr>
      </w:pPr>
      <w:r w:rsidRPr="00A07FB4">
        <w:rPr>
          <w:rFonts w:ascii="Arial" w:hAnsi="Arial" w:cs="Arial"/>
          <w:b/>
          <w:bCs/>
        </w:rPr>
        <w:t>8.</w:t>
      </w:r>
      <w:r w:rsidR="00B654F3">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2AB79F8A" w:rsidR="005D1FA8" w:rsidRPr="00C4009D" w:rsidRDefault="005D1FA8" w:rsidP="00C4009D">
      <w:pPr>
        <w:ind w:firstLine="284"/>
        <w:jc w:val="both"/>
        <w:rPr>
          <w:rFonts w:ascii="Arial" w:hAnsi="Arial" w:cs="Arial"/>
          <w:b/>
        </w:rPr>
      </w:pPr>
      <w:r w:rsidRPr="00C4009D">
        <w:rPr>
          <w:rFonts w:ascii="Arial" w:hAnsi="Arial" w:cs="Arial"/>
          <w:b/>
        </w:rPr>
        <w:t>8.</w:t>
      </w:r>
      <w:r w:rsidR="00B654F3">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146CB2B5" w:rsidR="00534D2C" w:rsidRPr="00C4009D" w:rsidRDefault="00534D2C" w:rsidP="00C4009D">
      <w:pPr>
        <w:ind w:firstLine="284"/>
        <w:rPr>
          <w:rFonts w:ascii="Arial" w:hAnsi="Arial" w:cs="Arial"/>
        </w:rPr>
      </w:pPr>
      <w:r w:rsidRPr="00C4009D">
        <w:rPr>
          <w:rFonts w:ascii="Arial" w:hAnsi="Arial" w:cs="Arial"/>
          <w:b/>
          <w:bCs/>
        </w:rPr>
        <w:t>8.</w:t>
      </w:r>
      <w:r w:rsidR="00B654F3">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7D8D4F90" w:rsidR="004B6A78" w:rsidRPr="00C4009D" w:rsidRDefault="004B6A78" w:rsidP="00C4009D">
      <w:pPr>
        <w:ind w:firstLine="284"/>
        <w:jc w:val="both"/>
        <w:rPr>
          <w:rFonts w:ascii="Arial" w:hAnsi="Arial" w:cs="Arial"/>
        </w:rPr>
      </w:pPr>
      <w:r w:rsidRPr="00C4009D">
        <w:rPr>
          <w:rFonts w:ascii="Arial" w:hAnsi="Arial" w:cs="Arial"/>
          <w:b/>
          <w:bCs/>
        </w:rPr>
        <w:t>8.</w:t>
      </w:r>
      <w:r w:rsidR="00B654F3">
        <w:rPr>
          <w:rFonts w:ascii="Arial" w:hAnsi="Arial" w:cs="Arial"/>
          <w:b/>
          <w:bCs/>
        </w:rPr>
        <w:t>8</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lastRenderedPageBreak/>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5F90897F" w:rsidR="000B71AB" w:rsidRDefault="000B71AB" w:rsidP="000B71AB">
      <w:pPr>
        <w:ind w:firstLine="284"/>
        <w:jc w:val="both"/>
        <w:rPr>
          <w:rFonts w:ascii="Arial" w:hAnsi="Arial" w:cs="Arial"/>
        </w:rPr>
      </w:pPr>
      <w:r w:rsidRPr="00AD1425">
        <w:rPr>
          <w:rFonts w:ascii="Arial" w:hAnsi="Arial" w:cs="Arial"/>
          <w:b/>
        </w:rPr>
        <w:t>9.</w:t>
      </w:r>
      <w:r w:rsidR="00B654F3">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0EBD1053" w:rsidR="000B71AB" w:rsidRPr="00AD1425" w:rsidRDefault="000B71AB" w:rsidP="000B71AB">
      <w:pPr>
        <w:ind w:firstLine="284"/>
        <w:jc w:val="both"/>
        <w:rPr>
          <w:rFonts w:ascii="Arial" w:hAnsi="Arial" w:cs="Arial"/>
        </w:rPr>
      </w:pPr>
      <w:r w:rsidRPr="00AD1425">
        <w:rPr>
          <w:rFonts w:ascii="Arial" w:hAnsi="Arial" w:cs="Arial"/>
          <w:b/>
          <w:bCs/>
        </w:rPr>
        <w:t>9.</w:t>
      </w:r>
      <w:r w:rsidR="00B654F3">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489E7A49" w:rsidR="000B71AB" w:rsidRPr="00AD1425" w:rsidRDefault="000B71AB" w:rsidP="000B71AB">
      <w:pPr>
        <w:ind w:firstLine="284"/>
        <w:jc w:val="both"/>
        <w:rPr>
          <w:rFonts w:ascii="Arial" w:hAnsi="Arial" w:cs="Arial"/>
        </w:rPr>
      </w:pPr>
      <w:r w:rsidRPr="00AD1425">
        <w:rPr>
          <w:rFonts w:ascii="Arial" w:hAnsi="Arial" w:cs="Arial"/>
          <w:b/>
          <w:bCs/>
        </w:rPr>
        <w:t>9.</w:t>
      </w:r>
      <w:r w:rsidR="00B654F3">
        <w:rPr>
          <w:rFonts w:ascii="Arial" w:hAnsi="Arial" w:cs="Arial"/>
          <w:b/>
          <w:bCs/>
        </w:rPr>
        <w:t>4</w:t>
      </w:r>
      <w:r w:rsidRPr="00AD1425">
        <w:rPr>
          <w:rFonts w:ascii="Arial" w:hAnsi="Arial" w:cs="Arial"/>
          <w:b/>
          <w:bCs/>
        </w:rPr>
        <w:t>.1.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128168B" w:rsidR="000B71AB" w:rsidRPr="00AD1425" w:rsidRDefault="000B71AB" w:rsidP="000B71AB">
      <w:pPr>
        <w:ind w:firstLine="284"/>
        <w:jc w:val="both"/>
        <w:rPr>
          <w:rFonts w:ascii="Arial" w:hAnsi="Arial" w:cs="Arial"/>
        </w:rPr>
      </w:pPr>
      <w:r w:rsidRPr="00AD1425">
        <w:rPr>
          <w:rFonts w:ascii="Arial" w:hAnsi="Arial" w:cs="Arial"/>
          <w:b/>
          <w:bCs/>
        </w:rPr>
        <w:t>9.</w:t>
      </w:r>
      <w:r w:rsidR="00B654F3">
        <w:rPr>
          <w:rFonts w:ascii="Arial" w:hAnsi="Arial" w:cs="Arial"/>
          <w:b/>
          <w:bCs/>
        </w:rPr>
        <w:t>4</w:t>
      </w:r>
      <w:r w:rsidRPr="00AD1425">
        <w:rPr>
          <w:rFonts w:ascii="Arial" w:hAnsi="Arial" w:cs="Arial"/>
          <w:b/>
          <w:bCs/>
        </w:rPr>
        <w:t>.2.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lastRenderedPageBreak/>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2776CE78"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B654F3">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B654F3">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6A4615E"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B654F3">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6B80265E"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B654F3">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lastRenderedPageBreak/>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2A4B2D74"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33 e alterações, que consistirá na apresentação das Certidões de Regularidade perante as Fazendas Federal (incluindo INSS),</w:t>
      </w:r>
      <w:r w:rsidR="00B654F3">
        <w:rPr>
          <w:rFonts w:ascii="Arial" w:hAnsi="Arial" w:cs="Arial"/>
        </w:rPr>
        <w:t xml:space="preserve"> Estadual,</w:t>
      </w:r>
      <w:r w:rsidRPr="00C4009D">
        <w:rPr>
          <w:rFonts w:ascii="Arial" w:hAnsi="Arial" w:cs="Arial"/>
        </w:rPr>
        <w:t xml:space="preserve">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4D912430" w14:textId="609CD32C"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 xml:space="preserve">Anexo III: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lastRenderedPageBreak/>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25C2AD80" w14:textId="41BD4409" w:rsidR="00C63CD2" w:rsidRPr="007D4A8B"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sidR="007D4A8B">
        <w:rPr>
          <w:b/>
          <w:color w:val="auto"/>
          <w:sz w:val="20"/>
          <w:szCs w:val="20"/>
          <w:lang w:val="pt-BR"/>
        </w:rPr>
        <w:t>III</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97BDE78" w:rsidR="00C63CD2" w:rsidRDefault="00C63CD2" w:rsidP="00C63CD2">
      <w:pPr>
        <w:tabs>
          <w:tab w:val="left" w:pos="284"/>
        </w:tabs>
        <w:jc w:val="center"/>
        <w:rPr>
          <w:rFonts w:ascii="Arial" w:hAnsi="Arial" w:cs="Arial"/>
        </w:rPr>
      </w:pPr>
      <w:r>
        <w:rPr>
          <w:rFonts w:ascii="Arial" w:hAnsi="Arial" w:cs="Arial"/>
          <w:b/>
          <w:bCs/>
        </w:rPr>
        <w:t xml:space="preserve">MINUTA DE CONTRATO </w:t>
      </w:r>
    </w:p>
    <w:p w14:paraId="7E3FAA2E" w14:textId="36FBFCCF" w:rsidR="00C63CD2" w:rsidRDefault="00C63CD2" w:rsidP="00C63CD2">
      <w:pPr>
        <w:tabs>
          <w:tab w:val="left" w:pos="284"/>
        </w:tabs>
        <w:jc w:val="center"/>
        <w:rPr>
          <w:rFonts w:ascii="Arial" w:hAnsi="Arial" w:cs="Arial"/>
        </w:rPr>
      </w:pPr>
      <w:r>
        <w:rPr>
          <w:rFonts w:ascii="Arial" w:hAnsi="Arial" w:cs="Arial"/>
        </w:rPr>
        <w:t>====================================================================================</w:t>
      </w:r>
    </w:p>
    <w:p w14:paraId="7BF6294D" w14:textId="77777777" w:rsidR="00F6702A" w:rsidRDefault="00F6702A" w:rsidP="00F6702A">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w:t>
      </w:r>
      <w:r w:rsidRPr="003625D8">
        <w:rPr>
          <w:b/>
          <w:sz w:val="24"/>
          <w:szCs w:val="24"/>
          <w:u w:val="single"/>
          <w:shd w:val="clear" w:color="auto" w:fill="FFFFFF"/>
        </w:rPr>
        <w:t xml:space="preserve">PRESTAÇÃO DE SERVIÇOS </w:t>
      </w:r>
      <w:r w:rsidRPr="00B3445B">
        <w:rPr>
          <w:b/>
          <w:sz w:val="24"/>
          <w:szCs w:val="24"/>
          <w:u w:val="single"/>
          <w:shd w:val="clear" w:color="auto" w:fill="FFFFFF"/>
        </w:rPr>
        <w:t>CONTÍNUOS  DE  IMPLANTAÇÃO  E  MANUTENÇÃO  DE  SINALIZAÇÃO  VIÁRIA (HORIZONTAL, VERTICAL E SEMAFÓRICA) E SERVIÇOS PARA ADEQUAÇÃO DO SISTEMA VIÁRIO URBANO DO MUNICÍPIO DE PIRACICABA, CONFORME ATRIBUIÇÕES CONTIDAS NO CÓDIGO DE TRÂNSITO BRASILEIRO</w:t>
      </w:r>
      <w:r>
        <w:rPr>
          <w:b/>
          <w:sz w:val="24"/>
          <w:szCs w:val="24"/>
          <w:u w:val="single"/>
        </w:rPr>
        <w:t>.</w:t>
      </w:r>
    </w:p>
    <w:p w14:paraId="2D9B7805" w14:textId="77777777" w:rsidR="00F6702A" w:rsidRDefault="00F6702A" w:rsidP="00F6702A">
      <w:pPr>
        <w:jc w:val="both"/>
        <w:rPr>
          <w:b/>
          <w:sz w:val="24"/>
          <w:szCs w:val="24"/>
          <w:u w:val="single"/>
        </w:rPr>
      </w:pPr>
    </w:p>
    <w:p w14:paraId="405813D6" w14:textId="77777777" w:rsidR="00F6702A" w:rsidRDefault="00F6702A" w:rsidP="00F6702A">
      <w:pPr>
        <w:jc w:val="both"/>
        <w:rPr>
          <w:b/>
          <w:sz w:val="24"/>
          <w:szCs w:val="24"/>
          <w:u w:val="single"/>
        </w:rPr>
      </w:pPr>
    </w:p>
    <w:p w14:paraId="0DFDBF2E" w14:textId="77777777" w:rsidR="00F6702A" w:rsidRDefault="00F6702A" w:rsidP="00F6702A">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5A9BF14B" w14:textId="77777777" w:rsidR="00F6702A" w:rsidRDefault="00F6702A" w:rsidP="00F6702A">
      <w:pPr>
        <w:jc w:val="both"/>
      </w:pPr>
      <w:r>
        <w:rPr>
          <w:b/>
          <w:sz w:val="24"/>
          <w:szCs w:val="24"/>
        </w:rPr>
        <w:t>Prazo: 12 (doze) meses.</w:t>
      </w:r>
    </w:p>
    <w:p w14:paraId="2B84C32F" w14:textId="77777777" w:rsidR="00F6702A" w:rsidRDefault="00F6702A" w:rsidP="00F6702A">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F409BFF" w14:textId="77777777" w:rsidR="00F6702A" w:rsidRDefault="00F6702A" w:rsidP="00F6702A">
      <w:pPr>
        <w:jc w:val="both"/>
      </w:pPr>
      <w:r>
        <w:rPr>
          <w:b/>
          <w:sz w:val="24"/>
          <w:szCs w:val="24"/>
        </w:rPr>
        <w:t>Processo Administrativo nº 34.910/2026.</w:t>
      </w:r>
    </w:p>
    <w:p w14:paraId="0CAD48C7" w14:textId="77777777" w:rsidR="00F6702A" w:rsidRDefault="00F6702A" w:rsidP="00F6702A">
      <w:pPr>
        <w:jc w:val="both"/>
      </w:pPr>
      <w:r>
        <w:rPr>
          <w:b/>
          <w:sz w:val="24"/>
          <w:szCs w:val="24"/>
        </w:rPr>
        <w:t xml:space="preserve">Pregão Eletrônico </w:t>
      </w:r>
      <w:proofErr w:type="gramStart"/>
      <w:r>
        <w:rPr>
          <w:b/>
          <w:sz w:val="24"/>
          <w:szCs w:val="24"/>
        </w:rPr>
        <w:t>nº ...</w:t>
      </w:r>
      <w:proofErr w:type="gramEnd"/>
      <w:r>
        <w:rPr>
          <w:b/>
          <w:sz w:val="24"/>
          <w:szCs w:val="24"/>
        </w:rPr>
        <w:t>./2026.</w:t>
      </w:r>
    </w:p>
    <w:p w14:paraId="6ECDA42D" w14:textId="77777777" w:rsidR="00F6702A" w:rsidRDefault="00F6702A" w:rsidP="00F6702A">
      <w:pPr>
        <w:jc w:val="both"/>
      </w:pPr>
      <w:r>
        <w:rPr>
          <w:b/>
          <w:sz w:val="24"/>
          <w:szCs w:val="24"/>
        </w:rPr>
        <w:t xml:space="preserve">Contrato </w:t>
      </w:r>
      <w:proofErr w:type="gramStart"/>
      <w:r>
        <w:rPr>
          <w:b/>
          <w:sz w:val="24"/>
          <w:szCs w:val="24"/>
        </w:rPr>
        <w:t>nº …</w:t>
      </w:r>
      <w:proofErr w:type="gramEnd"/>
      <w:r>
        <w:rPr>
          <w:b/>
          <w:sz w:val="24"/>
          <w:szCs w:val="24"/>
        </w:rPr>
        <w:t>./2026.</w:t>
      </w:r>
    </w:p>
    <w:p w14:paraId="622040CA" w14:textId="77777777" w:rsidR="00F6702A" w:rsidRDefault="00F6702A" w:rsidP="00F6702A">
      <w:pPr>
        <w:jc w:val="both"/>
        <w:rPr>
          <w:sz w:val="24"/>
          <w:szCs w:val="24"/>
        </w:rPr>
      </w:pPr>
    </w:p>
    <w:p w14:paraId="0A627BB3" w14:textId="77777777" w:rsidR="00F6702A" w:rsidRDefault="00F6702A" w:rsidP="00F6702A">
      <w:pPr>
        <w:jc w:val="both"/>
        <w:rPr>
          <w:sz w:val="24"/>
          <w:szCs w:val="24"/>
        </w:rPr>
      </w:pPr>
    </w:p>
    <w:p w14:paraId="7F302E3B" w14:textId="77777777" w:rsidR="00F6702A" w:rsidRDefault="00F6702A" w:rsidP="00F6702A">
      <w:pPr>
        <w:jc w:val="both"/>
        <w:rPr>
          <w:sz w:val="24"/>
          <w:szCs w:val="24"/>
        </w:rPr>
      </w:pPr>
    </w:p>
    <w:p w14:paraId="766A9414" w14:textId="77777777" w:rsidR="00F6702A" w:rsidRDefault="00F6702A" w:rsidP="00F6702A">
      <w:pPr>
        <w:jc w:val="both"/>
        <w:rPr>
          <w:sz w:val="24"/>
          <w:szCs w:val="24"/>
        </w:rPr>
      </w:pPr>
    </w:p>
    <w:p w14:paraId="71BFACD6" w14:textId="77777777" w:rsidR="00F6702A" w:rsidRDefault="00F6702A" w:rsidP="00F6702A">
      <w:pPr>
        <w:jc w:val="both"/>
        <w:rPr>
          <w:sz w:val="24"/>
          <w:szCs w:val="24"/>
        </w:rPr>
      </w:pPr>
    </w:p>
    <w:p w14:paraId="61568B65" w14:textId="77777777" w:rsidR="00F6702A" w:rsidRDefault="00F6702A" w:rsidP="00F6702A">
      <w:pPr>
        <w:jc w:val="both"/>
        <w:rPr>
          <w:sz w:val="24"/>
          <w:szCs w:val="24"/>
        </w:rPr>
      </w:pPr>
    </w:p>
    <w:p w14:paraId="502E930F" w14:textId="77777777" w:rsidR="00F6702A" w:rsidRDefault="00F6702A" w:rsidP="00F6702A">
      <w:pPr>
        <w:jc w:val="both"/>
        <w:rPr>
          <w:sz w:val="24"/>
          <w:szCs w:val="24"/>
        </w:rPr>
      </w:pPr>
    </w:p>
    <w:p w14:paraId="25CC7979" w14:textId="77777777" w:rsidR="00F6702A" w:rsidRDefault="00F6702A" w:rsidP="00F6702A">
      <w:pPr>
        <w:jc w:val="both"/>
        <w:rPr>
          <w:b/>
          <w:strike/>
          <w:sz w:val="24"/>
          <w:szCs w:val="24"/>
        </w:rPr>
      </w:pPr>
    </w:p>
    <w:p w14:paraId="305CD453" w14:textId="77777777" w:rsidR="00F6702A" w:rsidRDefault="00F6702A" w:rsidP="00F6702A">
      <w:pPr>
        <w:ind w:firstLine="851"/>
        <w:jc w:val="both"/>
        <w:rPr>
          <w:b/>
          <w:sz w:val="24"/>
          <w:szCs w:val="24"/>
        </w:rPr>
      </w:pPr>
    </w:p>
    <w:tbl>
      <w:tblPr>
        <w:tblW w:w="5000" w:type="pct"/>
        <w:tblLook w:val="0000" w:firstRow="0" w:lastRow="0" w:firstColumn="0" w:lastColumn="0" w:noHBand="0" w:noVBand="0"/>
      </w:tblPr>
      <w:tblGrid>
        <w:gridCol w:w="10138"/>
      </w:tblGrid>
      <w:tr w:rsidR="00F6702A" w14:paraId="60430A98"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4A44EC" w14:textId="77777777" w:rsidR="00F6702A" w:rsidRDefault="00F6702A" w:rsidP="00452FAB">
            <w:pPr>
              <w:ind w:firstLine="851"/>
              <w:jc w:val="both"/>
            </w:pPr>
            <w:r>
              <w:rPr>
                <w:b/>
                <w:sz w:val="24"/>
                <w:szCs w:val="24"/>
              </w:rPr>
              <w:t>CLÁUSULA 1ª - DAS PARTES</w:t>
            </w:r>
          </w:p>
        </w:tc>
      </w:tr>
    </w:tbl>
    <w:p w14:paraId="06FA429D" w14:textId="77777777" w:rsidR="00F6702A" w:rsidRDefault="00F6702A" w:rsidP="00F6702A">
      <w:pPr>
        <w:ind w:firstLine="851"/>
        <w:jc w:val="both"/>
        <w:rPr>
          <w:b/>
          <w:sz w:val="24"/>
          <w:szCs w:val="24"/>
        </w:rPr>
      </w:pPr>
    </w:p>
    <w:p w14:paraId="49DA28E6" w14:textId="77777777" w:rsidR="00F6702A" w:rsidRDefault="00F6702A" w:rsidP="00F6702A">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Segurança Pública, Trânsito e Transportes, Sr. </w:t>
      </w:r>
      <w:r>
        <w:rPr>
          <w:b/>
          <w:sz w:val="24"/>
          <w:szCs w:val="24"/>
        </w:rPr>
        <w:t>ODAIR LUIZ DE MELO</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515FCB4E" w14:textId="77777777" w:rsidR="00F6702A" w:rsidRDefault="00F6702A" w:rsidP="00F6702A">
      <w:pPr>
        <w:ind w:firstLine="851"/>
        <w:jc w:val="both"/>
        <w:rPr>
          <w:b/>
          <w:sz w:val="24"/>
          <w:szCs w:val="24"/>
        </w:rPr>
      </w:pPr>
    </w:p>
    <w:tbl>
      <w:tblPr>
        <w:tblW w:w="5000" w:type="pct"/>
        <w:tblLook w:val="0000" w:firstRow="0" w:lastRow="0" w:firstColumn="0" w:lastColumn="0" w:noHBand="0" w:noVBand="0"/>
      </w:tblPr>
      <w:tblGrid>
        <w:gridCol w:w="10138"/>
      </w:tblGrid>
      <w:tr w:rsidR="00F6702A" w14:paraId="2D3B0ABB"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0761AD" w14:textId="77777777" w:rsidR="00F6702A" w:rsidRDefault="00F6702A" w:rsidP="00452FAB">
            <w:pPr>
              <w:ind w:firstLine="851"/>
              <w:jc w:val="both"/>
            </w:pPr>
            <w:r>
              <w:rPr>
                <w:b/>
                <w:sz w:val="24"/>
                <w:szCs w:val="24"/>
              </w:rPr>
              <w:t>CLÁUSULA 2ª - DO OBJETO</w:t>
            </w:r>
          </w:p>
        </w:tc>
      </w:tr>
    </w:tbl>
    <w:p w14:paraId="4D177C74" w14:textId="77777777" w:rsidR="00F6702A" w:rsidRDefault="00F6702A" w:rsidP="00F6702A">
      <w:pPr>
        <w:ind w:firstLine="851"/>
        <w:jc w:val="both"/>
        <w:rPr>
          <w:b/>
          <w:sz w:val="24"/>
          <w:szCs w:val="24"/>
        </w:rPr>
      </w:pPr>
    </w:p>
    <w:p w14:paraId="190E43C9" w14:textId="77777777" w:rsidR="00F6702A" w:rsidRDefault="00F6702A" w:rsidP="00F6702A">
      <w:pPr>
        <w:pStyle w:val="Recuodecorpodetexto"/>
        <w:ind w:firstLine="851"/>
      </w:pPr>
      <w:r>
        <w:rPr>
          <w:b/>
        </w:rPr>
        <w:t xml:space="preserve">2.1. A CONTRATADA se obriga a </w:t>
      </w:r>
      <w:r w:rsidRPr="00527D43">
        <w:rPr>
          <w:b/>
        </w:rPr>
        <w:t xml:space="preserve">prestar </w:t>
      </w:r>
      <w:r>
        <w:rPr>
          <w:b/>
          <w:shd w:val="clear" w:color="auto" w:fill="FFFFFF"/>
        </w:rPr>
        <w:t>s</w:t>
      </w:r>
      <w:r w:rsidRPr="00527D43">
        <w:rPr>
          <w:b/>
          <w:shd w:val="clear" w:color="auto" w:fill="FFFFFF"/>
        </w:rPr>
        <w:t xml:space="preserve">erviços contínuos de implantação e manutenção de  sinalização  viária </w:t>
      </w:r>
      <w:r w:rsidRPr="00527D43">
        <w:rPr>
          <w:rFonts w:eastAsia="Calibri"/>
          <w:b/>
          <w:lang w:eastAsia="pt-BR"/>
        </w:rPr>
        <w:t>(horizontal, vertical e semafórica) e serviços para adequação do sistema viário urbano do Município de Piracicaba, conforme atribuições contidas no código de trânsito brasileiro</w:t>
      </w:r>
      <w:r w:rsidRPr="00527D43">
        <w:rPr>
          <w:b/>
        </w:rPr>
        <w:t xml:space="preserve">, conforme descrição detalhada constante do Edital de Pregão </w:t>
      </w:r>
      <w:r>
        <w:rPr>
          <w:b/>
        </w:rPr>
        <w:t>Eletrônico</w:t>
      </w:r>
      <w:r w:rsidRPr="00527D43">
        <w:rPr>
          <w:b/>
        </w:rPr>
        <w:t xml:space="preserve"> nº .../202</w:t>
      </w:r>
      <w:r>
        <w:rPr>
          <w:b/>
        </w:rPr>
        <w:t>6</w:t>
      </w:r>
      <w:r w:rsidRPr="00527D43">
        <w:rPr>
          <w:b/>
        </w:rPr>
        <w:t>, bem como seu Termo de</w:t>
      </w:r>
      <w:r>
        <w:rPr>
          <w:b/>
        </w:rPr>
        <w:t xml:space="preserve"> Referência, o qual fica fazendo parte integrante do presente instrumento.</w:t>
      </w:r>
    </w:p>
    <w:p w14:paraId="534B4119" w14:textId="77777777" w:rsidR="00F6702A" w:rsidRDefault="00F6702A" w:rsidP="00F6702A">
      <w:pPr>
        <w:keepLines/>
        <w:ind w:firstLine="851"/>
        <w:jc w:val="both"/>
        <w:rPr>
          <w:b/>
          <w:sz w:val="24"/>
          <w:szCs w:val="24"/>
        </w:rPr>
      </w:pPr>
    </w:p>
    <w:tbl>
      <w:tblPr>
        <w:tblW w:w="5000" w:type="pct"/>
        <w:tblLook w:val="0000" w:firstRow="0" w:lastRow="0" w:firstColumn="0" w:lastColumn="0" w:noHBand="0" w:noVBand="0"/>
      </w:tblPr>
      <w:tblGrid>
        <w:gridCol w:w="10138"/>
      </w:tblGrid>
      <w:tr w:rsidR="00F6702A" w14:paraId="5AE03025"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0D3613" w14:textId="77777777" w:rsidR="00F6702A" w:rsidRDefault="00F6702A" w:rsidP="00452FAB">
            <w:pPr>
              <w:keepLines/>
              <w:ind w:firstLine="851"/>
              <w:jc w:val="both"/>
            </w:pPr>
            <w:r>
              <w:rPr>
                <w:b/>
                <w:sz w:val="24"/>
                <w:szCs w:val="24"/>
              </w:rPr>
              <w:t>CLÁUSULA 3ª - DOS RECURSOS FINANCEIROS</w:t>
            </w:r>
          </w:p>
        </w:tc>
      </w:tr>
    </w:tbl>
    <w:p w14:paraId="65A3F2F3" w14:textId="77777777" w:rsidR="00F6702A" w:rsidRDefault="00F6702A" w:rsidP="00F6702A">
      <w:pPr>
        <w:pStyle w:val="Recuodecorpodetexto"/>
        <w:ind w:firstLine="851"/>
        <w:rPr>
          <w:b/>
        </w:rPr>
      </w:pPr>
    </w:p>
    <w:p w14:paraId="5DAC499D" w14:textId="77777777" w:rsidR="00F6702A" w:rsidRDefault="00F6702A" w:rsidP="00F6702A">
      <w:pPr>
        <w:ind w:firstLine="851"/>
        <w:jc w:val="both"/>
        <w:rPr>
          <w:sz w:val="24"/>
          <w:szCs w:val="24"/>
        </w:rPr>
      </w:pPr>
      <w:r>
        <w:rPr>
          <w:b/>
          <w:sz w:val="24"/>
          <w:szCs w:val="24"/>
        </w:rPr>
        <w:lastRenderedPageBreak/>
        <w:t>3.1.</w:t>
      </w:r>
      <w:r>
        <w:rPr>
          <w:sz w:val="24"/>
          <w:szCs w:val="24"/>
        </w:rPr>
        <w:t xml:space="preserve"> A despesa </w:t>
      </w:r>
      <w:proofErr w:type="gramStart"/>
      <w:r>
        <w:rPr>
          <w:sz w:val="24"/>
          <w:szCs w:val="24"/>
        </w:rPr>
        <w:t>supra será</w:t>
      </w:r>
      <w:proofErr w:type="gramEnd"/>
      <w:r>
        <w:rPr>
          <w:sz w:val="24"/>
          <w:szCs w:val="24"/>
        </w:rPr>
        <w:t xml:space="preserve"> atendida pela dotação </w:t>
      </w:r>
      <w:r w:rsidRPr="00B3445B">
        <w:rPr>
          <w:sz w:val="24"/>
          <w:szCs w:val="24"/>
        </w:rPr>
        <w:t xml:space="preserve">orçamentária nº </w:t>
      </w:r>
      <w:r w:rsidRPr="00B3445B">
        <w:rPr>
          <w:sz w:val="24"/>
          <w:szCs w:val="24"/>
          <w:shd w:val="clear" w:color="auto" w:fill="FFFFFF"/>
        </w:rPr>
        <w:t>1 24721 15452000320130000 0203046000 33903905</w:t>
      </w:r>
      <w:r w:rsidRPr="00B3445B">
        <w:rPr>
          <w:sz w:val="24"/>
          <w:szCs w:val="24"/>
        </w:rPr>
        <w:t>, constante do exercício</w:t>
      </w:r>
      <w:r>
        <w:rPr>
          <w:sz w:val="24"/>
          <w:szCs w:val="24"/>
        </w:rPr>
        <w:t xml:space="preserve"> de 2026, correspondente para 2027 e demais exercícios no caso de prorrogação.</w:t>
      </w:r>
    </w:p>
    <w:p w14:paraId="3590F71C" w14:textId="77777777" w:rsidR="00F6702A" w:rsidRDefault="00F6702A" w:rsidP="00F6702A">
      <w:pPr>
        <w:ind w:firstLine="851"/>
        <w:jc w:val="both"/>
      </w:pPr>
    </w:p>
    <w:tbl>
      <w:tblPr>
        <w:tblW w:w="5000" w:type="pct"/>
        <w:tblLook w:val="0000" w:firstRow="0" w:lastRow="0" w:firstColumn="0" w:lastColumn="0" w:noHBand="0" w:noVBand="0"/>
      </w:tblPr>
      <w:tblGrid>
        <w:gridCol w:w="10138"/>
      </w:tblGrid>
      <w:tr w:rsidR="00F6702A" w14:paraId="53B28C9A"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564B64E" w14:textId="77777777" w:rsidR="00F6702A" w:rsidRDefault="00F6702A" w:rsidP="00452FAB">
            <w:pPr>
              <w:keepLines/>
              <w:ind w:firstLine="851"/>
              <w:jc w:val="both"/>
            </w:pPr>
            <w:r>
              <w:rPr>
                <w:b/>
                <w:sz w:val="24"/>
                <w:szCs w:val="24"/>
              </w:rPr>
              <w:t>CLÁUSULA 4ª – DO SUPORTE LEGAL</w:t>
            </w:r>
          </w:p>
        </w:tc>
      </w:tr>
    </w:tbl>
    <w:p w14:paraId="03C8C79E" w14:textId="77777777" w:rsidR="00F6702A" w:rsidRDefault="00F6702A" w:rsidP="00F6702A">
      <w:pPr>
        <w:ind w:firstLine="851"/>
        <w:jc w:val="both"/>
        <w:rPr>
          <w:sz w:val="24"/>
          <w:szCs w:val="24"/>
        </w:rPr>
      </w:pPr>
    </w:p>
    <w:p w14:paraId="489E9971" w14:textId="77777777" w:rsidR="00F6702A" w:rsidRDefault="00F6702A" w:rsidP="00F6702A">
      <w:pPr>
        <w:keepLines/>
        <w:ind w:firstLine="851"/>
        <w:jc w:val="both"/>
      </w:pPr>
      <w:r>
        <w:rPr>
          <w:b/>
          <w:sz w:val="24"/>
          <w:szCs w:val="24"/>
        </w:rPr>
        <w:t>4.1.</w:t>
      </w:r>
      <w:r>
        <w:rPr>
          <w:sz w:val="24"/>
          <w:szCs w:val="24"/>
        </w:rPr>
        <w:t xml:space="preserve"> Este contrato é regulado pelos seguintes dispositivos legais:</w:t>
      </w:r>
    </w:p>
    <w:p w14:paraId="077161DD" w14:textId="77777777" w:rsidR="00F6702A" w:rsidRDefault="00F6702A" w:rsidP="00F6702A">
      <w:pPr>
        <w:keepLines/>
        <w:ind w:firstLine="851"/>
        <w:jc w:val="both"/>
      </w:pPr>
      <w:r>
        <w:rPr>
          <w:b/>
          <w:sz w:val="24"/>
          <w:szCs w:val="24"/>
        </w:rPr>
        <w:t>4.1.1.</w:t>
      </w:r>
      <w:r>
        <w:rPr>
          <w:sz w:val="24"/>
          <w:szCs w:val="24"/>
        </w:rPr>
        <w:t xml:space="preserve"> Constituição da República Federativa do Brasil;</w:t>
      </w:r>
    </w:p>
    <w:p w14:paraId="23C41EA6" w14:textId="77777777" w:rsidR="00F6702A" w:rsidRDefault="00F6702A" w:rsidP="00F6702A">
      <w:pPr>
        <w:keepLines/>
        <w:ind w:firstLine="851"/>
        <w:jc w:val="both"/>
      </w:pPr>
      <w:r>
        <w:rPr>
          <w:b/>
          <w:sz w:val="24"/>
          <w:szCs w:val="24"/>
        </w:rPr>
        <w:t>4.1.2.</w:t>
      </w:r>
      <w:r>
        <w:rPr>
          <w:sz w:val="24"/>
          <w:szCs w:val="24"/>
        </w:rPr>
        <w:t xml:space="preserve"> Lei Orgânica do Município de Piracicaba;</w:t>
      </w:r>
    </w:p>
    <w:p w14:paraId="35D88518" w14:textId="77777777" w:rsidR="00F6702A" w:rsidRDefault="00F6702A" w:rsidP="00F6702A">
      <w:pPr>
        <w:keepLines/>
        <w:ind w:firstLine="851"/>
        <w:jc w:val="both"/>
      </w:pPr>
      <w:r>
        <w:rPr>
          <w:b/>
          <w:sz w:val="24"/>
          <w:szCs w:val="24"/>
        </w:rPr>
        <w:t>4.1.3.</w:t>
      </w:r>
      <w:r>
        <w:rPr>
          <w:sz w:val="24"/>
          <w:szCs w:val="24"/>
        </w:rPr>
        <w:t xml:space="preserve"> Lei Federal nº 14.133, de 01/04/2021;</w:t>
      </w:r>
    </w:p>
    <w:p w14:paraId="4E76CBCD" w14:textId="77777777" w:rsidR="00F6702A" w:rsidRDefault="00F6702A" w:rsidP="00F6702A">
      <w:pPr>
        <w:keepLines/>
        <w:ind w:firstLine="851"/>
        <w:jc w:val="both"/>
      </w:pPr>
      <w:r>
        <w:rPr>
          <w:b/>
          <w:sz w:val="24"/>
          <w:szCs w:val="24"/>
        </w:rPr>
        <w:t>4.1.4.</w:t>
      </w:r>
      <w:r>
        <w:rPr>
          <w:sz w:val="24"/>
          <w:szCs w:val="24"/>
        </w:rPr>
        <w:t xml:space="preserve"> Decreto Municipal nº 17.640, de 30/10/2018;</w:t>
      </w:r>
    </w:p>
    <w:p w14:paraId="3E754865" w14:textId="77777777" w:rsidR="00F6702A" w:rsidRDefault="00F6702A" w:rsidP="00F6702A">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34672B20" w14:textId="77777777" w:rsidR="00F6702A" w:rsidRDefault="00F6702A" w:rsidP="00F6702A">
      <w:pPr>
        <w:keepLines/>
        <w:ind w:firstLine="851"/>
        <w:jc w:val="both"/>
        <w:rPr>
          <w:sz w:val="24"/>
          <w:szCs w:val="24"/>
        </w:rPr>
      </w:pPr>
    </w:p>
    <w:tbl>
      <w:tblPr>
        <w:tblW w:w="5000" w:type="pct"/>
        <w:tblLook w:val="0000" w:firstRow="0" w:lastRow="0" w:firstColumn="0" w:lastColumn="0" w:noHBand="0" w:noVBand="0"/>
      </w:tblPr>
      <w:tblGrid>
        <w:gridCol w:w="10138"/>
      </w:tblGrid>
      <w:tr w:rsidR="00F6702A" w14:paraId="72750A08"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EE3BB2" w14:textId="77777777" w:rsidR="00F6702A" w:rsidRDefault="00F6702A" w:rsidP="00452FAB">
            <w:pPr>
              <w:ind w:firstLine="851"/>
              <w:jc w:val="both"/>
            </w:pPr>
            <w:r>
              <w:rPr>
                <w:b/>
                <w:sz w:val="24"/>
                <w:szCs w:val="24"/>
              </w:rPr>
              <w:t>CLÁUSULA 5ª - DO PREÇO</w:t>
            </w:r>
          </w:p>
        </w:tc>
      </w:tr>
    </w:tbl>
    <w:p w14:paraId="0F0EC42E" w14:textId="77777777" w:rsidR="00F6702A" w:rsidRDefault="00F6702A" w:rsidP="00F6702A">
      <w:pPr>
        <w:ind w:firstLine="851"/>
        <w:jc w:val="both"/>
        <w:rPr>
          <w:sz w:val="24"/>
          <w:szCs w:val="24"/>
        </w:rPr>
      </w:pPr>
    </w:p>
    <w:p w14:paraId="4488C225" w14:textId="77777777" w:rsidR="00F6702A" w:rsidRDefault="00F6702A" w:rsidP="00F6702A">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D8CF070" w14:textId="77777777" w:rsidR="00F6702A" w:rsidRDefault="00F6702A" w:rsidP="00F6702A">
      <w:pPr>
        <w:ind w:firstLine="851"/>
        <w:jc w:val="both"/>
        <w:rPr>
          <w:b/>
          <w:sz w:val="24"/>
          <w:szCs w:val="24"/>
        </w:rPr>
      </w:pPr>
    </w:p>
    <w:p w14:paraId="32F0E137" w14:textId="77777777" w:rsidR="00F6702A" w:rsidRDefault="00F6702A" w:rsidP="00F6702A">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DFCBD5E" w14:textId="77777777" w:rsidR="00F6702A" w:rsidRDefault="00F6702A" w:rsidP="00F6702A">
      <w:pPr>
        <w:ind w:firstLine="851"/>
        <w:jc w:val="both"/>
        <w:rPr>
          <w:b/>
          <w:sz w:val="24"/>
          <w:szCs w:val="24"/>
        </w:rPr>
      </w:pPr>
    </w:p>
    <w:tbl>
      <w:tblPr>
        <w:tblW w:w="5000" w:type="pct"/>
        <w:tblLook w:val="0000" w:firstRow="0" w:lastRow="0" w:firstColumn="0" w:lastColumn="0" w:noHBand="0" w:noVBand="0"/>
      </w:tblPr>
      <w:tblGrid>
        <w:gridCol w:w="10138"/>
      </w:tblGrid>
      <w:tr w:rsidR="00F6702A" w14:paraId="590D37FA"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F99671" w14:textId="77777777" w:rsidR="00F6702A" w:rsidRDefault="00F6702A" w:rsidP="00452FAB">
            <w:pPr>
              <w:ind w:firstLine="851"/>
              <w:jc w:val="both"/>
            </w:pPr>
            <w:r>
              <w:rPr>
                <w:b/>
                <w:sz w:val="24"/>
                <w:szCs w:val="24"/>
              </w:rPr>
              <w:t>CLÁUSULA 6ª - DOS PAGAMENTOS</w:t>
            </w:r>
          </w:p>
        </w:tc>
      </w:tr>
    </w:tbl>
    <w:p w14:paraId="6B29643C" w14:textId="77777777" w:rsidR="00F6702A" w:rsidRDefault="00F6702A" w:rsidP="00F6702A">
      <w:pPr>
        <w:ind w:firstLine="851"/>
        <w:jc w:val="both"/>
        <w:rPr>
          <w:sz w:val="24"/>
          <w:szCs w:val="24"/>
        </w:rPr>
      </w:pPr>
    </w:p>
    <w:p w14:paraId="2DF739A6" w14:textId="77777777" w:rsidR="00F6702A" w:rsidRDefault="00F6702A" w:rsidP="00F6702A">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06B65DB" w14:textId="77777777" w:rsidR="00F6702A" w:rsidRDefault="00F6702A" w:rsidP="00F6702A">
      <w:pPr>
        <w:ind w:firstLine="850"/>
        <w:jc w:val="both"/>
        <w:rPr>
          <w:b/>
          <w:sz w:val="24"/>
          <w:szCs w:val="24"/>
        </w:rPr>
      </w:pPr>
    </w:p>
    <w:p w14:paraId="332F4027" w14:textId="77777777" w:rsidR="00F6702A" w:rsidRDefault="00F6702A" w:rsidP="00F6702A">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Segurança Pública, Trânsito e Transportes,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36BCD77C" w14:textId="77777777" w:rsidR="00F6702A" w:rsidRDefault="00F6702A" w:rsidP="00F6702A">
      <w:pPr>
        <w:ind w:firstLine="850"/>
        <w:jc w:val="both"/>
        <w:rPr>
          <w:sz w:val="24"/>
          <w:szCs w:val="24"/>
        </w:rPr>
      </w:pPr>
    </w:p>
    <w:p w14:paraId="05A381AF" w14:textId="77777777" w:rsidR="00F6702A" w:rsidRDefault="00F6702A" w:rsidP="00F6702A">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CB2D942" w14:textId="77777777" w:rsidR="00F6702A" w:rsidRDefault="00F6702A" w:rsidP="00F6702A">
      <w:pPr>
        <w:ind w:firstLine="850"/>
        <w:jc w:val="both"/>
      </w:pPr>
    </w:p>
    <w:p w14:paraId="2445AC25" w14:textId="77777777" w:rsidR="00F6702A" w:rsidRDefault="00F6702A" w:rsidP="00F6702A">
      <w:pPr>
        <w:ind w:firstLine="850"/>
        <w:jc w:val="both"/>
        <w:rPr>
          <w:b/>
          <w:sz w:val="24"/>
          <w:szCs w:val="24"/>
        </w:rPr>
      </w:pPr>
      <w:r>
        <w:rPr>
          <w:sz w:val="24"/>
          <w:szCs w:val="24"/>
        </w:rPr>
        <w:t xml:space="preserve">E-mail para emissão da NF-e: </w:t>
      </w:r>
      <w:hyperlink r:id="rId23" w:history="1">
        <w:r>
          <w:rPr>
            <w:rStyle w:val="Hyperlink"/>
            <w:sz w:val="24"/>
            <w:szCs w:val="24"/>
          </w:rPr>
          <w:t>notafiscal@piracicaba.sp.gov.br</w:t>
        </w:r>
      </w:hyperlink>
    </w:p>
    <w:p w14:paraId="1FE9C1F6" w14:textId="77777777" w:rsidR="00F6702A" w:rsidRDefault="00F6702A" w:rsidP="00F6702A">
      <w:pPr>
        <w:jc w:val="both"/>
        <w:rPr>
          <w:b/>
          <w:sz w:val="24"/>
          <w:szCs w:val="24"/>
        </w:rPr>
      </w:pPr>
    </w:p>
    <w:p w14:paraId="65C2CEE2" w14:textId="77777777" w:rsidR="00F6702A" w:rsidRDefault="00F6702A" w:rsidP="00F6702A">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D87B01B" w14:textId="77777777" w:rsidR="00F6702A" w:rsidRDefault="00F6702A" w:rsidP="00F6702A">
      <w:pPr>
        <w:ind w:firstLine="850"/>
        <w:jc w:val="both"/>
        <w:rPr>
          <w:sz w:val="24"/>
          <w:szCs w:val="24"/>
        </w:rPr>
      </w:pPr>
    </w:p>
    <w:p w14:paraId="597BED40" w14:textId="77777777" w:rsidR="00F6702A" w:rsidRDefault="00F6702A" w:rsidP="00F6702A">
      <w:pPr>
        <w:ind w:firstLine="850"/>
        <w:jc w:val="both"/>
      </w:pPr>
      <w:r>
        <w:rPr>
          <w:b/>
          <w:sz w:val="24"/>
          <w:szCs w:val="24"/>
        </w:rPr>
        <w:t xml:space="preserve">6.3.1. </w:t>
      </w:r>
      <w:r>
        <w:rPr>
          <w:sz w:val="24"/>
          <w:szCs w:val="24"/>
        </w:rPr>
        <w:t>Certidão de Regularidade perante a Fazenda Federal (INSS), com validade em vigor;</w:t>
      </w:r>
    </w:p>
    <w:p w14:paraId="02498A65" w14:textId="77777777" w:rsidR="00F6702A" w:rsidRDefault="00F6702A" w:rsidP="00F6702A">
      <w:pPr>
        <w:ind w:firstLine="850"/>
        <w:jc w:val="both"/>
        <w:rPr>
          <w:sz w:val="24"/>
          <w:szCs w:val="24"/>
        </w:rPr>
      </w:pPr>
    </w:p>
    <w:p w14:paraId="5A4EE582" w14:textId="77777777" w:rsidR="00F6702A" w:rsidRDefault="00F6702A" w:rsidP="00F6702A">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FC79B80" w14:textId="77777777" w:rsidR="00F6702A" w:rsidRDefault="00F6702A" w:rsidP="00F6702A">
      <w:pPr>
        <w:ind w:firstLine="850"/>
        <w:jc w:val="both"/>
        <w:rPr>
          <w:b/>
          <w:sz w:val="24"/>
          <w:szCs w:val="24"/>
        </w:rPr>
      </w:pPr>
    </w:p>
    <w:p w14:paraId="47A53DDD" w14:textId="77777777" w:rsidR="00F6702A" w:rsidRDefault="00F6702A" w:rsidP="00F6702A">
      <w:pPr>
        <w:keepLines/>
        <w:ind w:firstLine="850"/>
        <w:jc w:val="both"/>
      </w:pPr>
      <w:r>
        <w:rPr>
          <w:b/>
          <w:sz w:val="24"/>
          <w:szCs w:val="24"/>
        </w:rPr>
        <w:t>6.3.3.</w:t>
      </w:r>
      <w:r>
        <w:rPr>
          <w:sz w:val="24"/>
          <w:szCs w:val="24"/>
        </w:rPr>
        <w:t xml:space="preserve"> Certidão de Regularidade perante a Fazenda Municipal, com validade em vigor, e;</w:t>
      </w:r>
    </w:p>
    <w:p w14:paraId="29432240" w14:textId="77777777" w:rsidR="00F6702A" w:rsidRDefault="00F6702A" w:rsidP="00F6702A">
      <w:pPr>
        <w:keepLines/>
        <w:ind w:firstLine="850"/>
        <w:jc w:val="both"/>
        <w:rPr>
          <w:sz w:val="24"/>
          <w:szCs w:val="24"/>
        </w:rPr>
      </w:pPr>
    </w:p>
    <w:p w14:paraId="0F85B85C" w14:textId="77777777" w:rsidR="00F6702A" w:rsidRDefault="00F6702A" w:rsidP="00F6702A">
      <w:pPr>
        <w:keepLines/>
        <w:ind w:firstLine="850"/>
        <w:jc w:val="both"/>
      </w:pPr>
      <w:r>
        <w:rPr>
          <w:b/>
          <w:sz w:val="24"/>
          <w:szCs w:val="24"/>
        </w:rPr>
        <w:t>6.3.4.</w:t>
      </w:r>
      <w:r>
        <w:rPr>
          <w:sz w:val="24"/>
          <w:szCs w:val="24"/>
        </w:rPr>
        <w:t xml:space="preserve"> Certidão Negativa de Débitos Trabalhistas (CNDT).</w:t>
      </w:r>
    </w:p>
    <w:p w14:paraId="17FE635D" w14:textId="77777777" w:rsidR="00F6702A" w:rsidRDefault="00F6702A" w:rsidP="00F6702A">
      <w:pPr>
        <w:jc w:val="both"/>
        <w:rPr>
          <w:b/>
          <w:sz w:val="24"/>
          <w:szCs w:val="24"/>
        </w:rPr>
      </w:pPr>
    </w:p>
    <w:p w14:paraId="15369445" w14:textId="77777777" w:rsidR="00F6702A" w:rsidRDefault="00F6702A" w:rsidP="00F6702A">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9E2D85B" w14:textId="77777777" w:rsidR="00F6702A" w:rsidRDefault="00F6702A" w:rsidP="00F6702A">
      <w:pPr>
        <w:ind w:firstLine="850"/>
        <w:jc w:val="both"/>
        <w:rPr>
          <w:sz w:val="24"/>
          <w:szCs w:val="24"/>
        </w:rPr>
      </w:pPr>
    </w:p>
    <w:p w14:paraId="3E930B3A" w14:textId="77777777" w:rsidR="00F6702A" w:rsidRDefault="00F6702A" w:rsidP="00F6702A">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A2286B0" w14:textId="77777777" w:rsidR="00F6702A" w:rsidRDefault="00F6702A" w:rsidP="00F6702A">
      <w:pPr>
        <w:ind w:firstLine="851"/>
        <w:jc w:val="both"/>
        <w:rPr>
          <w:sz w:val="24"/>
          <w:szCs w:val="24"/>
        </w:rPr>
      </w:pPr>
    </w:p>
    <w:tbl>
      <w:tblPr>
        <w:tblW w:w="5000" w:type="pct"/>
        <w:tblLook w:val="0000" w:firstRow="0" w:lastRow="0" w:firstColumn="0" w:lastColumn="0" w:noHBand="0" w:noVBand="0"/>
      </w:tblPr>
      <w:tblGrid>
        <w:gridCol w:w="10138"/>
      </w:tblGrid>
      <w:tr w:rsidR="00F6702A" w14:paraId="56C71084"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95E6E2" w14:textId="77777777" w:rsidR="00F6702A" w:rsidRDefault="00F6702A" w:rsidP="00452FAB">
            <w:pPr>
              <w:ind w:firstLine="851"/>
              <w:jc w:val="both"/>
            </w:pPr>
            <w:r>
              <w:rPr>
                <w:b/>
                <w:sz w:val="24"/>
                <w:szCs w:val="24"/>
              </w:rPr>
              <w:t>CLÁUSULA 7ª - DA FISCALIZAÇÃO</w:t>
            </w:r>
          </w:p>
        </w:tc>
      </w:tr>
    </w:tbl>
    <w:p w14:paraId="2DD17C6F" w14:textId="77777777" w:rsidR="00F6702A" w:rsidRDefault="00F6702A" w:rsidP="00F6702A">
      <w:pPr>
        <w:ind w:firstLine="851"/>
        <w:jc w:val="both"/>
        <w:rPr>
          <w:b/>
          <w:sz w:val="24"/>
          <w:szCs w:val="24"/>
        </w:rPr>
      </w:pPr>
    </w:p>
    <w:p w14:paraId="589F780D" w14:textId="77777777" w:rsidR="00F6702A" w:rsidRDefault="00F6702A" w:rsidP="00F6702A">
      <w:pPr>
        <w:ind w:firstLine="851"/>
        <w:jc w:val="both"/>
      </w:pPr>
      <w:r>
        <w:rPr>
          <w:b/>
          <w:sz w:val="24"/>
          <w:szCs w:val="24"/>
        </w:rPr>
        <w:t>7.1.</w:t>
      </w:r>
      <w:r>
        <w:rPr>
          <w:sz w:val="24"/>
          <w:szCs w:val="24"/>
        </w:rPr>
        <w:t xml:space="preserve"> A Secretaria Municipal de Segurança Pública, Trânsito e Transportes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78CD80BB" w14:textId="77777777" w:rsidR="00F6702A" w:rsidRDefault="00F6702A" w:rsidP="00F6702A">
      <w:pPr>
        <w:ind w:firstLine="851"/>
        <w:jc w:val="both"/>
        <w:rPr>
          <w:b/>
          <w:sz w:val="24"/>
          <w:szCs w:val="24"/>
        </w:rPr>
      </w:pPr>
      <w:bookmarkStart w:id="10" w:name="art2§1"/>
      <w:bookmarkStart w:id="11" w:name="art1p"/>
      <w:bookmarkEnd w:id="10"/>
      <w:bookmarkEnd w:id="11"/>
    </w:p>
    <w:tbl>
      <w:tblPr>
        <w:tblW w:w="5000" w:type="pct"/>
        <w:tblLook w:val="0000" w:firstRow="0" w:lastRow="0" w:firstColumn="0" w:lastColumn="0" w:noHBand="0" w:noVBand="0"/>
      </w:tblPr>
      <w:tblGrid>
        <w:gridCol w:w="10138"/>
      </w:tblGrid>
      <w:tr w:rsidR="00F6702A" w14:paraId="213258FA"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D0895B" w14:textId="77777777" w:rsidR="00F6702A" w:rsidRDefault="00F6702A" w:rsidP="00452FAB">
            <w:pPr>
              <w:ind w:firstLine="851"/>
              <w:jc w:val="both"/>
            </w:pPr>
            <w:r>
              <w:rPr>
                <w:b/>
                <w:sz w:val="24"/>
                <w:szCs w:val="24"/>
              </w:rPr>
              <w:t>CLÁUSULA 8ª - DO PRAZO DE VIGÊNCIA</w:t>
            </w:r>
          </w:p>
        </w:tc>
      </w:tr>
    </w:tbl>
    <w:p w14:paraId="238C3E79" w14:textId="77777777" w:rsidR="00F6702A" w:rsidRDefault="00F6702A" w:rsidP="00F6702A">
      <w:pPr>
        <w:ind w:firstLine="851"/>
        <w:jc w:val="both"/>
        <w:rPr>
          <w:b/>
          <w:sz w:val="24"/>
          <w:szCs w:val="24"/>
        </w:rPr>
      </w:pPr>
    </w:p>
    <w:p w14:paraId="56455EA7" w14:textId="77777777" w:rsidR="00F6702A" w:rsidRDefault="00F6702A" w:rsidP="00F6702A">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3E4D1D6F" w14:textId="77777777" w:rsidR="00F6702A" w:rsidRDefault="00F6702A" w:rsidP="00F6702A">
      <w:pPr>
        <w:jc w:val="both"/>
        <w:rPr>
          <w:bCs/>
          <w:sz w:val="24"/>
          <w:szCs w:val="24"/>
        </w:rPr>
      </w:pPr>
    </w:p>
    <w:tbl>
      <w:tblPr>
        <w:tblW w:w="5000" w:type="pct"/>
        <w:tblLook w:val="0000" w:firstRow="0" w:lastRow="0" w:firstColumn="0" w:lastColumn="0" w:noHBand="0" w:noVBand="0"/>
      </w:tblPr>
      <w:tblGrid>
        <w:gridCol w:w="10138"/>
      </w:tblGrid>
      <w:tr w:rsidR="00F6702A" w14:paraId="5345357C"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6F1353" w14:textId="77777777" w:rsidR="00F6702A" w:rsidRDefault="00F6702A" w:rsidP="00452FAB">
            <w:pPr>
              <w:ind w:firstLine="936"/>
              <w:jc w:val="both"/>
            </w:pPr>
            <w:r>
              <w:rPr>
                <w:b/>
                <w:sz w:val="24"/>
                <w:szCs w:val="24"/>
              </w:rPr>
              <w:t xml:space="preserve">CLÁUSULA 9ª – </w:t>
            </w:r>
            <w:r>
              <w:rPr>
                <w:b/>
                <w:bCs/>
                <w:sz w:val="24"/>
                <w:szCs w:val="24"/>
              </w:rPr>
              <w:t>DO REAJUSTE</w:t>
            </w:r>
          </w:p>
        </w:tc>
      </w:tr>
    </w:tbl>
    <w:p w14:paraId="2121CA30" w14:textId="77777777" w:rsidR="00F6702A" w:rsidRDefault="00F6702A" w:rsidP="00F6702A">
      <w:pPr>
        <w:jc w:val="both"/>
        <w:rPr>
          <w:sz w:val="24"/>
          <w:szCs w:val="24"/>
        </w:rPr>
      </w:pPr>
    </w:p>
    <w:p w14:paraId="28565BBF" w14:textId="77777777" w:rsidR="00F6702A" w:rsidRDefault="00F6702A" w:rsidP="00F6702A">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140A6CBB" w14:textId="77777777" w:rsidR="00F6702A" w:rsidRDefault="00F6702A" w:rsidP="00F6702A">
      <w:pPr>
        <w:ind w:firstLine="851"/>
        <w:jc w:val="both"/>
        <w:rPr>
          <w:sz w:val="24"/>
          <w:szCs w:val="24"/>
        </w:rPr>
      </w:pPr>
    </w:p>
    <w:tbl>
      <w:tblPr>
        <w:tblW w:w="5000" w:type="pct"/>
        <w:tblLook w:val="0000" w:firstRow="0" w:lastRow="0" w:firstColumn="0" w:lastColumn="0" w:noHBand="0" w:noVBand="0"/>
      </w:tblPr>
      <w:tblGrid>
        <w:gridCol w:w="10138"/>
      </w:tblGrid>
      <w:tr w:rsidR="00F6702A" w14:paraId="0700868B"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EF9FA34" w14:textId="77777777" w:rsidR="00F6702A" w:rsidRDefault="00F6702A" w:rsidP="00452FAB">
            <w:pPr>
              <w:ind w:firstLine="851"/>
              <w:jc w:val="both"/>
            </w:pPr>
            <w:r>
              <w:rPr>
                <w:b/>
                <w:sz w:val="24"/>
                <w:szCs w:val="24"/>
              </w:rPr>
              <w:t>CLÁUSULA 10 - DA EXTINÇÃO DO CONTRATO</w:t>
            </w:r>
          </w:p>
        </w:tc>
      </w:tr>
    </w:tbl>
    <w:p w14:paraId="3A363A78" w14:textId="77777777" w:rsidR="00F6702A" w:rsidRDefault="00F6702A" w:rsidP="00F6702A">
      <w:pPr>
        <w:ind w:firstLine="851"/>
        <w:jc w:val="both"/>
        <w:rPr>
          <w:b/>
          <w:sz w:val="24"/>
          <w:szCs w:val="24"/>
        </w:rPr>
      </w:pPr>
    </w:p>
    <w:p w14:paraId="4D6DDB5E" w14:textId="77777777" w:rsidR="00F6702A" w:rsidRDefault="00F6702A" w:rsidP="00F6702A">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0A8593D2" w14:textId="77777777" w:rsidR="00F6702A" w:rsidRDefault="00F6702A" w:rsidP="00F6702A">
      <w:pPr>
        <w:ind w:firstLine="851"/>
        <w:jc w:val="both"/>
        <w:rPr>
          <w:sz w:val="24"/>
          <w:szCs w:val="24"/>
        </w:rPr>
      </w:pPr>
    </w:p>
    <w:tbl>
      <w:tblPr>
        <w:tblW w:w="5000" w:type="pct"/>
        <w:tblLook w:val="0000" w:firstRow="0" w:lastRow="0" w:firstColumn="0" w:lastColumn="0" w:noHBand="0" w:noVBand="0"/>
      </w:tblPr>
      <w:tblGrid>
        <w:gridCol w:w="10138"/>
      </w:tblGrid>
      <w:tr w:rsidR="00F6702A" w14:paraId="17A00820"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849DA1" w14:textId="77777777" w:rsidR="00F6702A" w:rsidRDefault="00F6702A" w:rsidP="00452FAB">
            <w:pPr>
              <w:ind w:firstLine="851"/>
              <w:jc w:val="both"/>
            </w:pPr>
            <w:r>
              <w:rPr>
                <w:b/>
                <w:sz w:val="24"/>
                <w:szCs w:val="24"/>
              </w:rPr>
              <w:t>CLÁUSULA 11. - DO RECEBIMENTO</w:t>
            </w:r>
          </w:p>
        </w:tc>
      </w:tr>
    </w:tbl>
    <w:p w14:paraId="716476E8" w14:textId="77777777" w:rsidR="00F6702A" w:rsidRDefault="00F6702A" w:rsidP="00F6702A">
      <w:pPr>
        <w:ind w:firstLine="851"/>
        <w:jc w:val="both"/>
        <w:rPr>
          <w:b/>
          <w:sz w:val="24"/>
          <w:szCs w:val="24"/>
        </w:rPr>
      </w:pPr>
    </w:p>
    <w:p w14:paraId="3632A6D5" w14:textId="77777777" w:rsidR="00F6702A" w:rsidRDefault="00F6702A" w:rsidP="00F6702A">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5036F94B" w14:textId="77777777" w:rsidR="00F6702A" w:rsidRDefault="00F6702A" w:rsidP="00F6702A">
      <w:pPr>
        <w:ind w:firstLine="851"/>
        <w:jc w:val="both"/>
        <w:rPr>
          <w:sz w:val="24"/>
          <w:szCs w:val="24"/>
        </w:rPr>
      </w:pPr>
    </w:p>
    <w:p w14:paraId="680689C3" w14:textId="77777777" w:rsidR="00F6702A" w:rsidRDefault="00F6702A" w:rsidP="00F6702A">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5DDFDDAC" w14:textId="77777777" w:rsidR="00F6702A" w:rsidRDefault="00F6702A" w:rsidP="00F6702A">
      <w:pPr>
        <w:ind w:firstLine="851"/>
        <w:jc w:val="both"/>
      </w:pPr>
    </w:p>
    <w:p w14:paraId="7047F589" w14:textId="77777777" w:rsidR="00F6702A" w:rsidRDefault="00F6702A" w:rsidP="00F6702A">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13A371BF" w14:textId="77777777" w:rsidR="00F6702A" w:rsidRDefault="00F6702A" w:rsidP="00F6702A">
      <w:pPr>
        <w:ind w:firstLine="851"/>
        <w:jc w:val="both"/>
        <w:rPr>
          <w:b/>
          <w:sz w:val="24"/>
          <w:szCs w:val="24"/>
        </w:rPr>
      </w:pPr>
    </w:p>
    <w:p w14:paraId="004F724D" w14:textId="77777777" w:rsidR="00F6702A" w:rsidRDefault="00F6702A" w:rsidP="00F6702A">
      <w:pPr>
        <w:ind w:firstLine="851"/>
        <w:jc w:val="both"/>
      </w:pPr>
      <w:r>
        <w:rPr>
          <w:b/>
          <w:sz w:val="24"/>
          <w:szCs w:val="24"/>
        </w:rPr>
        <w:t xml:space="preserve">11.2. </w:t>
      </w:r>
      <w:r>
        <w:rPr>
          <w:sz w:val="24"/>
          <w:szCs w:val="24"/>
        </w:rPr>
        <w:t>O recebimento de que trata este item far-se-á mediante recibo.</w:t>
      </w:r>
    </w:p>
    <w:p w14:paraId="02E09326" w14:textId="77777777" w:rsidR="00F6702A" w:rsidRDefault="00F6702A" w:rsidP="00F6702A">
      <w:pPr>
        <w:ind w:firstLine="851"/>
        <w:jc w:val="both"/>
        <w:rPr>
          <w:b/>
          <w:sz w:val="24"/>
          <w:szCs w:val="24"/>
        </w:rPr>
      </w:pPr>
    </w:p>
    <w:p w14:paraId="7C79BB7F" w14:textId="77777777" w:rsidR="00F6702A" w:rsidRDefault="00F6702A" w:rsidP="00F6702A">
      <w:pPr>
        <w:ind w:firstLine="851"/>
        <w:jc w:val="both"/>
      </w:pPr>
      <w:r>
        <w:rPr>
          <w:b/>
          <w:sz w:val="24"/>
          <w:szCs w:val="24"/>
        </w:rPr>
        <w:lastRenderedPageBreak/>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51AE32B" w14:textId="77777777" w:rsidR="00F6702A" w:rsidRDefault="00F6702A" w:rsidP="00F6702A">
      <w:pPr>
        <w:jc w:val="both"/>
        <w:rPr>
          <w:sz w:val="24"/>
          <w:szCs w:val="24"/>
        </w:rPr>
      </w:pPr>
    </w:p>
    <w:tbl>
      <w:tblPr>
        <w:tblW w:w="5000" w:type="pct"/>
        <w:tblLook w:val="0000" w:firstRow="0" w:lastRow="0" w:firstColumn="0" w:lastColumn="0" w:noHBand="0" w:noVBand="0"/>
      </w:tblPr>
      <w:tblGrid>
        <w:gridCol w:w="10138"/>
      </w:tblGrid>
      <w:tr w:rsidR="00F6702A" w14:paraId="6C4E3CFA"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89E620" w14:textId="77777777" w:rsidR="00F6702A" w:rsidRDefault="00F6702A" w:rsidP="00452FAB">
            <w:pPr>
              <w:keepLines/>
              <w:ind w:firstLine="851"/>
              <w:jc w:val="both"/>
            </w:pPr>
            <w:r>
              <w:rPr>
                <w:b/>
                <w:sz w:val="24"/>
                <w:szCs w:val="24"/>
              </w:rPr>
              <w:t>CLÁUSULA 12. - DAS SANÇÕES ADMINISTRATIVAS</w:t>
            </w:r>
          </w:p>
        </w:tc>
      </w:tr>
    </w:tbl>
    <w:p w14:paraId="10863D7B" w14:textId="77777777" w:rsidR="00F6702A" w:rsidRDefault="00F6702A" w:rsidP="00F6702A">
      <w:pPr>
        <w:ind w:firstLine="851"/>
        <w:jc w:val="both"/>
        <w:rPr>
          <w:b/>
          <w:sz w:val="24"/>
          <w:szCs w:val="24"/>
        </w:rPr>
      </w:pPr>
    </w:p>
    <w:p w14:paraId="08F15880" w14:textId="77777777" w:rsidR="00F6702A" w:rsidRDefault="00F6702A" w:rsidP="00F6702A">
      <w:pPr>
        <w:ind w:firstLine="851"/>
        <w:jc w:val="both"/>
      </w:pPr>
      <w:r>
        <w:rPr>
          <w:b/>
          <w:sz w:val="24"/>
          <w:szCs w:val="24"/>
        </w:rPr>
        <w:t>12.1.</w:t>
      </w:r>
      <w:r>
        <w:rPr>
          <w:sz w:val="24"/>
          <w:szCs w:val="24"/>
        </w:rPr>
        <w:t xml:space="preserve"> Comete infração administrativa, nos termos da lei, o licitante que, com dolo ou culpa: </w:t>
      </w:r>
    </w:p>
    <w:p w14:paraId="2DDCDE8C" w14:textId="77777777" w:rsidR="00F6702A" w:rsidRDefault="00F6702A" w:rsidP="00F6702A">
      <w:pPr>
        <w:ind w:firstLine="851"/>
        <w:jc w:val="both"/>
        <w:rPr>
          <w:b/>
          <w:sz w:val="24"/>
          <w:szCs w:val="24"/>
        </w:rPr>
      </w:pPr>
    </w:p>
    <w:p w14:paraId="0D52759B" w14:textId="77777777" w:rsidR="00F6702A" w:rsidRDefault="00F6702A" w:rsidP="00F6702A">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2F767F7F" w14:textId="77777777" w:rsidR="00F6702A" w:rsidRDefault="00F6702A" w:rsidP="00F6702A">
      <w:pPr>
        <w:ind w:firstLine="851"/>
        <w:jc w:val="both"/>
        <w:rPr>
          <w:sz w:val="24"/>
          <w:szCs w:val="24"/>
        </w:rPr>
      </w:pPr>
    </w:p>
    <w:p w14:paraId="7005E9D9" w14:textId="77777777" w:rsidR="00F6702A" w:rsidRDefault="00F6702A" w:rsidP="00F6702A">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2DE92B4F" w14:textId="77777777" w:rsidR="00F6702A" w:rsidRDefault="00F6702A" w:rsidP="00F6702A">
      <w:pPr>
        <w:ind w:firstLine="851"/>
        <w:jc w:val="both"/>
        <w:rPr>
          <w:sz w:val="24"/>
          <w:szCs w:val="24"/>
        </w:rPr>
      </w:pPr>
    </w:p>
    <w:p w14:paraId="652F4ABE" w14:textId="77777777" w:rsidR="00F6702A" w:rsidRDefault="00F6702A" w:rsidP="00F6702A">
      <w:pPr>
        <w:ind w:firstLine="851"/>
        <w:jc w:val="both"/>
      </w:pPr>
      <w:r>
        <w:rPr>
          <w:b/>
          <w:sz w:val="24"/>
          <w:szCs w:val="24"/>
        </w:rPr>
        <w:t>12.1.2.1.</w:t>
      </w:r>
      <w:r>
        <w:rPr>
          <w:sz w:val="24"/>
          <w:szCs w:val="24"/>
        </w:rPr>
        <w:t xml:space="preserve"> Não enviar a proposta adequada ao último lance ofertado ou após a negociação; </w:t>
      </w:r>
    </w:p>
    <w:p w14:paraId="62533B14" w14:textId="77777777" w:rsidR="00F6702A" w:rsidRDefault="00F6702A" w:rsidP="00F6702A">
      <w:pPr>
        <w:ind w:firstLine="851"/>
        <w:jc w:val="both"/>
        <w:rPr>
          <w:sz w:val="24"/>
          <w:szCs w:val="24"/>
        </w:rPr>
      </w:pPr>
    </w:p>
    <w:p w14:paraId="2E0E6939" w14:textId="77777777" w:rsidR="00F6702A" w:rsidRDefault="00F6702A" w:rsidP="00F6702A">
      <w:pPr>
        <w:ind w:firstLine="851"/>
        <w:jc w:val="both"/>
      </w:pPr>
      <w:r>
        <w:rPr>
          <w:b/>
          <w:sz w:val="24"/>
          <w:szCs w:val="24"/>
        </w:rPr>
        <w:t>12.1.2.2.</w:t>
      </w:r>
      <w:r>
        <w:rPr>
          <w:sz w:val="24"/>
          <w:szCs w:val="24"/>
        </w:rPr>
        <w:t xml:space="preserve"> Recusar-se a enviar o detalhamento da proposta quando exigível; </w:t>
      </w:r>
    </w:p>
    <w:p w14:paraId="79E78C51" w14:textId="77777777" w:rsidR="00F6702A" w:rsidRDefault="00F6702A" w:rsidP="00F6702A">
      <w:pPr>
        <w:ind w:firstLine="851"/>
        <w:jc w:val="both"/>
        <w:rPr>
          <w:sz w:val="24"/>
          <w:szCs w:val="24"/>
        </w:rPr>
      </w:pPr>
    </w:p>
    <w:p w14:paraId="42FEECBF" w14:textId="77777777" w:rsidR="00F6702A" w:rsidRDefault="00F6702A" w:rsidP="00F6702A">
      <w:pPr>
        <w:ind w:firstLine="851"/>
        <w:jc w:val="both"/>
      </w:pPr>
      <w:r>
        <w:rPr>
          <w:b/>
          <w:sz w:val="24"/>
          <w:szCs w:val="24"/>
        </w:rPr>
        <w:t>12.1.2.3.</w:t>
      </w:r>
      <w:r>
        <w:rPr>
          <w:sz w:val="24"/>
          <w:szCs w:val="24"/>
        </w:rPr>
        <w:t xml:space="preserve"> Pedir para ser desclassificado quando encerrada a etapa competitiva; </w:t>
      </w:r>
    </w:p>
    <w:p w14:paraId="48CD35D3" w14:textId="77777777" w:rsidR="00F6702A" w:rsidRDefault="00F6702A" w:rsidP="00F6702A">
      <w:pPr>
        <w:jc w:val="both"/>
        <w:rPr>
          <w:sz w:val="24"/>
          <w:szCs w:val="24"/>
        </w:rPr>
      </w:pPr>
    </w:p>
    <w:p w14:paraId="0396C2B6" w14:textId="77777777" w:rsidR="00F6702A" w:rsidRDefault="00F6702A" w:rsidP="00F6702A">
      <w:pPr>
        <w:ind w:firstLine="851"/>
        <w:jc w:val="both"/>
      </w:pPr>
      <w:r>
        <w:rPr>
          <w:b/>
          <w:sz w:val="24"/>
          <w:szCs w:val="24"/>
        </w:rPr>
        <w:t>12.1.2.4.</w:t>
      </w:r>
      <w:r>
        <w:rPr>
          <w:sz w:val="24"/>
          <w:szCs w:val="24"/>
        </w:rPr>
        <w:t xml:space="preserve"> Deixar de apresentar amostra; </w:t>
      </w:r>
    </w:p>
    <w:p w14:paraId="49B8788A" w14:textId="77777777" w:rsidR="00F6702A" w:rsidRDefault="00F6702A" w:rsidP="00F6702A">
      <w:pPr>
        <w:ind w:firstLine="851"/>
        <w:jc w:val="both"/>
        <w:rPr>
          <w:sz w:val="24"/>
          <w:szCs w:val="24"/>
        </w:rPr>
      </w:pPr>
    </w:p>
    <w:p w14:paraId="44F5175B" w14:textId="77777777" w:rsidR="00F6702A" w:rsidRDefault="00F6702A" w:rsidP="00F6702A">
      <w:pPr>
        <w:ind w:firstLine="851"/>
        <w:jc w:val="both"/>
      </w:pPr>
      <w:r>
        <w:rPr>
          <w:b/>
          <w:sz w:val="24"/>
          <w:szCs w:val="24"/>
        </w:rPr>
        <w:t>12.1.2.5</w:t>
      </w:r>
      <w:r>
        <w:rPr>
          <w:sz w:val="24"/>
          <w:szCs w:val="24"/>
        </w:rPr>
        <w:t xml:space="preserve">. Apresentar proposta ou amostra em desacordo com as especificações do edital; </w:t>
      </w:r>
    </w:p>
    <w:p w14:paraId="098DD401" w14:textId="77777777" w:rsidR="00F6702A" w:rsidRDefault="00F6702A" w:rsidP="00F6702A">
      <w:pPr>
        <w:ind w:firstLine="851"/>
        <w:jc w:val="both"/>
        <w:rPr>
          <w:sz w:val="24"/>
          <w:szCs w:val="24"/>
        </w:rPr>
      </w:pPr>
    </w:p>
    <w:p w14:paraId="210AEAF4" w14:textId="77777777" w:rsidR="00F6702A" w:rsidRDefault="00F6702A" w:rsidP="00F6702A">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3AE45C25" w14:textId="77777777" w:rsidR="00F6702A" w:rsidRDefault="00F6702A" w:rsidP="00F6702A">
      <w:pPr>
        <w:ind w:firstLine="851"/>
        <w:jc w:val="both"/>
        <w:rPr>
          <w:sz w:val="24"/>
          <w:szCs w:val="24"/>
        </w:rPr>
      </w:pPr>
    </w:p>
    <w:p w14:paraId="65AFD88C" w14:textId="77777777" w:rsidR="00F6702A" w:rsidRDefault="00F6702A" w:rsidP="00F6702A">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26135C49" w14:textId="77777777" w:rsidR="00F6702A" w:rsidRDefault="00F6702A" w:rsidP="00F6702A">
      <w:pPr>
        <w:ind w:firstLine="851"/>
        <w:jc w:val="both"/>
        <w:rPr>
          <w:sz w:val="24"/>
          <w:szCs w:val="24"/>
        </w:rPr>
      </w:pPr>
    </w:p>
    <w:p w14:paraId="4FC825CC" w14:textId="77777777" w:rsidR="00F6702A" w:rsidRDefault="00F6702A" w:rsidP="00F6702A">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4C5EF5AD" w14:textId="77777777" w:rsidR="00F6702A" w:rsidRDefault="00F6702A" w:rsidP="00F6702A">
      <w:pPr>
        <w:ind w:firstLine="851"/>
        <w:jc w:val="both"/>
        <w:rPr>
          <w:sz w:val="24"/>
          <w:szCs w:val="24"/>
        </w:rPr>
      </w:pPr>
    </w:p>
    <w:p w14:paraId="7203BD45" w14:textId="77777777" w:rsidR="00F6702A" w:rsidRDefault="00F6702A" w:rsidP="00F6702A">
      <w:pPr>
        <w:ind w:firstLine="851"/>
        <w:jc w:val="both"/>
      </w:pPr>
      <w:r>
        <w:rPr>
          <w:b/>
          <w:sz w:val="24"/>
          <w:szCs w:val="24"/>
        </w:rPr>
        <w:t>12.1.5.</w:t>
      </w:r>
      <w:r>
        <w:rPr>
          <w:sz w:val="24"/>
          <w:szCs w:val="24"/>
        </w:rPr>
        <w:t xml:space="preserve"> Fraudar a licitação </w:t>
      </w:r>
    </w:p>
    <w:p w14:paraId="1480EE97" w14:textId="77777777" w:rsidR="00F6702A" w:rsidRDefault="00F6702A" w:rsidP="00F6702A">
      <w:pPr>
        <w:ind w:firstLine="851"/>
        <w:jc w:val="both"/>
        <w:rPr>
          <w:b/>
          <w:sz w:val="24"/>
          <w:szCs w:val="24"/>
        </w:rPr>
      </w:pPr>
    </w:p>
    <w:p w14:paraId="314DC756" w14:textId="77777777" w:rsidR="00F6702A" w:rsidRDefault="00F6702A" w:rsidP="00F6702A">
      <w:pPr>
        <w:ind w:firstLine="851"/>
        <w:jc w:val="both"/>
      </w:pPr>
      <w:r>
        <w:rPr>
          <w:b/>
          <w:sz w:val="24"/>
          <w:szCs w:val="24"/>
        </w:rPr>
        <w:t>12.1.6.</w:t>
      </w:r>
      <w:r>
        <w:rPr>
          <w:sz w:val="24"/>
          <w:szCs w:val="24"/>
        </w:rPr>
        <w:t xml:space="preserve"> Comportar-se de modo inidôneo ou cometer fraude de qualquer natureza, em especial quando:</w:t>
      </w:r>
    </w:p>
    <w:p w14:paraId="0FE4F5BA" w14:textId="77777777" w:rsidR="00F6702A" w:rsidRDefault="00F6702A" w:rsidP="00F6702A">
      <w:pPr>
        <w:ind w:firstLine="851"/>
        <w:jc w:val="both"/>
      </w:pPr>
      <w:r>
        <w:rPr>
          <w:b/>
          <w:sz w:val="24"/>
          <w:szCs w:val="24"/>
        </w:rPr>
        <w:t>12.1.6.1.</w:t>
      </w:r>
      <w:r>
        <w:rPr>
          <w:sz w:val="24"/>
          <w:szCs w:val="24"/>
        </w:rPr>
        <w:t xml:space="preserve"> Agir em conluio ou em desconformidade com a lei; </w:t>
      </w:r>
    </w:p>
    <w:p w14:paraId="5DB39EFC" w14:textId="77777777" w:rsidR="00F6702A" w:rsidRDefault="00F6702A" w:rsidP="00F6702A">
      <w:pPr>
        <w:ind w:firstLine="851"/>
        <w:jc w:val="both"/>
        <w:rPr>
          <w:sz w:val="24"/>
          <w:szCs w:val="24"/>
        </w:rPr>
      </w:pPr>
    </w:p>
    <w:p w14:paraId="4EE70F26" w14:textId="77777777" w:rsidR="00F6702A" w:rsidRDefault="00F6702A" w:rsidP="00F6702A">
      <w:pPr>
        <w:ind w:firstLine="851"/>
        <w:jc w:val="both"/>
      </w:pPr>
      <w:r>
        <w:rPr>
          <w:b/>
          <w:sz w:val="24"/>
          <w:szCs w:val="24"/>
        </w:rPr>
        <w:t>12.1.6.2.</w:t>
      </w:r>
      <w:r>
        <w:rPr>
          <w:sz w:val="24"/>
          <w:szCs w:val="24"/>
        </w:rPr>
        <w:t xml:space="preserve"> Induzir deliberadamente a erro no julgamento; </w:t>
      </w:r>
    </w:p>
    <w:p w14:paraId="113D0A56" w14:textId="77777777" w:rsidR="00F6702A" w:rsidRDefault="00F6702A" w:rsidP="00F6702A">
      <w:pPr>
        <w:ind w:firstLine="851"/>
        <w:jc w:val="both"/>
        <w:rPr>
          <w:b/>
          <w:sz w:val="24"/>
          <w:szCs w:val="24"/>
        </w:rPr>
      </w:pPr>
    </w:p>
    <w:p w14:paraId="6DC23D70" w14:textId="77777777" w:rsidR="00F6702A" w:rsidRDefault="00F6702A" w:rsidP="00F6702A">
      <w:pPr>
        <w:ind w:firstLine="851"/>
        <w:jc w:val="both"/>
      </w:pPr>
      <w:r>
        <w:rPr>
          <w:b/>
          <w:sz w:val="24"/>
          <w:szCs w:val="24"/>
        </w:rPr>
        <w:t>12.1.6.3.</w:t>
      </w:r>
      <w:r>
        <w:rPr>
          <w:sz w:val="24"/>
          <w:szCs w:val="24"/>
        </w:rPr>
        <w:t xml:space="preserve"> Apresentar amostra falsificada ou deteriorada;</w:t>
      </w:r>
    </w:p>
    <w:p w14:paraId="4FBBD45E" w14:textId="77777777" w:rsidR="00F6702A" w:rsidRDefault="00F6702A" w:rsidP="00F6702A">
      <w:pPr>
        <w:ind w:firstLine="851"/>
        <w:jc w:val="both"/>
        <w:rPr>
          <w:sz w:val="24"/>
          <w:szCs w:val="24"/>
        </w:rPr>
      </w:pPr>
    </w:p>
    <w:p w14:paraId="73CEFC87" w14:textId="77777777" w:rsidR="00F6702A" w:rsidRDefault="00F6702A" w:rsidP="00F6702A">
      <w:pPr>
        <w:ind w:firstLine="851"/>
        <w:jc w:val="both"/>
      </w:pPr>
      <w:r>
        <w:rPr>
          <w:b/>
          <w:sz w:val="24"/>
          <w:szCs w:val="24"/>
        </w:rPr>
        <w:t>12.1.7.</w:t>
      </w:r>
      <w:r>
        <w:rPr>
          <w:sz w:val="24"/>
          <w:szCs w:val="24"/>
        </w:rPr>
        <w:t xml:space="preserve"> Praticar atos ilícitos com vistas a frustrar os objetivos da licitação </w:t>
      </w:r>
    </w:p>
    <w:p w14:paraId="66BAB3D6" w14:textId="77777777" w:rsidR="00F6702A" w:rsidRDefault="00F6702A" w:rsidP="00F6702A">
      <w:pPr>
        <w:ind w:firstLine="851"/>
        <w:jc w:val="both"/>
        <w:rPr>
          <w:sz w:val="24"/>
          <w:szCs w:val="24"/>
        </w:rPr>
      </w:pPr>
    </w:p>
    <w:p w14:paraId="23920F0E" w14:textId="77777777" w:rsidR="00F6702A" w:rsidRDefault="00F6702A" w:rsidP="00F6702A">
      <w:pPr>
        <w:ind w:firstLine="851"/>
        <w:jc w:val="both"/>
      </w:pPr>
      <w:r>
        <w:rPr>
          <w:b/>
          <w:sz w:val="24"/>
          <w:szCs w:val="24"/>
        </w:rPr>
        <w:t>12.1.8.</w:t>
      </w:r>
      <w:r>
        <w:rPr>
          <w:sz w:val="24"/>
          <w:szCs w:val="24"/>
        </w:rPr>
        <w:t xml:space="preserve"> Praticar ato lesivo previsto no art. 5º da Lei n.º 12.846, de 2013. </w:t>
      </w:r>
    </w:p>
    <w:p w14:paraId="35585EA8" w14:textId="77777777" w:rsidR="00F6702A" w:rsidRDefault="00F6702A" w:rsidP="00F6702A">
      <w:pPr>
        <w:ind w:firstLine="851"/>
        <w:jc w:val="both"/>
        <w:rPr>
          <w:sz w:val="24"/>
          <w:szCs w:val="24"/>
        </w:rPr>
      </w:pPr>
    </w:p>
    <w:p w14:paraId="1A343351" w14:textId="77777777" w:rsidR="00F6702A" w:rsidRDefault="00F6702A" w:rsidP="00F6702A">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5FA16D8F" w14:textId="77777777" w:rsidR="00F6702A" w:rsidRDefault="00F6702A" w:rsidP="00F6702A">
      <w:pPr>
        <w:ind w:firstLine="851"/>
        <w:jc w:val="both"/>
        <w:rPr>
          <w:sz w:val="24"/>
          <w:szCs w:val="24"/>
        </w:rPr>
      </w:pPr>
    </w:p>
    <w:p w14:paraId="4EF4FD8F" w14:textId="77777777" w:rsidR="00F6702A" w:rsidRDefault="00F6702A" w:rsidP="00F6702A">
      <w:pPr>
        <w:ind w:firstLine="851"/>
        <w:jc w:val="both"/>
      </w:pPr>
      <w:r>
        <w:rPr>
          <w:b/>
          <w:sz w:val="24"/>
          <w:szCs w:val="24"/>
        </w:rPr>
        <w:lastRenderedPageBreak/>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27B04565" w14:textId="77777777" w:rsidR="00F6702A" w:rsidRDefault="00F6702A" w:rsidP="00F6702A">
      <w:pPr>
        <w:ind w:firstLine="851"/>
        <w:jc w:val="both"/>
        <w:rPr>
          <w:b/>
          <w:sz w:val="24"/>
          <w:szCs w:val="24"/>
        </w:rPr>
      </w:pPr>
    </w:p>
    <w:p w14:paraId="3063037E" w14:textId="77777777" w:rsidR="00F6702A" w:rsidRDefault="00F6702A" w:rsidP="00F6702A">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189BD68" w14:textId="77777777" w:rsidR="00F6702A" w:rsidRDefault="00F6702A" w:rsidP="00F6702A">
      <w:pPr>
        <w:ind w:firstLine="851"/>
        <w:jc w:val="both"/>
        <w:rPr>
          <w:b/>
          <w:sz w:val="24"/>
          <w:szCs w:val="24"/>
        </w:rPr>
      </w:pPr>
    </w:p>
    <w:p w14:paraId="7C34274E" w14:textId="77777777" w:rsidR="00F6702A" w:rsidRDefault="00F6702A" w:rsidP="00F6702A">
      <w:pPr>
        <w:ind w:firstLine="851"/>
        <w:jc w:val="both"/>
      </w:pPr>
      <w:r>
        <w:rPr>
          <w:b/>
          <w:sz w:val="24"/>
          <w:szCs w:val="24"/>
        </w:rPr>
        <w:t>12.3.1.</w:t>
      </w:r>
      <w:r>
        <w:rPr>
          <w:sz w:val="24"/>
          <w:szCs w:val="24"/>
        </w:rPr>
        <w:t xml:space="preserve"> Advertência; </w:t>
      </w:r>
    </w:p>
    <w:p w14:paraId="77D4C415" w14:textId="77777777" w:rsidR="00F6702A" w:rsidRDefault="00F6702A" w:rsidP="00F6702A">
      <w:pPr>
        <w:ind w:firstLine="851"/>
        <w:jc w:val="both"/>
        <w:rPr>
          <w:sz w:val="24"/>
          <w:szCs w:val="24"/>
        </w:rPr>
      </w:pPr>
    </w:p>
    <w:p w14:paraId="3873576F" w14:textId="77777777" w:rsidR="00F6702A" w:rsidRDefault="00F6702A" w:rsidP="00F6702A">
      <w:pPr>
        <w:ind w:firstLine="851"/>
        <w:jc w:val="both"/>
      </w:pPr>
      <w:r>
        <w:rPr>
          <w:b/>
          <w:sz w:val="24"/>
          <w:szCs w:val="24"/>
        </w:rPr>
        <w:t>12.3.2.</w:t>
      </w:r>
      <w:r>
        <w:rPr>
          <w:sz w:val="24"/>
          <w:szCs w:val="24"/>
        </w:rPr>
        <w:t xml:space="preserve"> Multa de mora;</w:t>
      </w:r>
    </w:p>
    <w:p w14:paraId="3BEE1644" w14:textId="77777777" w:rsidR="00F6702A" w:rsidRDefault="00F6702A" w:rsidP="00F6702A">
      <w:pPr>
        <w:ind w:firstLine="851"/>
        <w:jc w:val="both"/>
        <w:rPr>
          <w:sz w:val="24"/>
          <w:szCs w:val="24"/>
        </w:rPr>
      </w:pPr>
    </w:p>
    <w:p w14:paraId="37D8F97B" w14:textId="77777777" w:rsidR="00F6702A" w:rsidRDefault="00F6702A" w:rsidP="00F6702A">
      <w:pPr>
        <w:ind w:firstLine="851"/>
        <w:jc w:val="both"/>
      </w:pPr>
      <w:r>
        <w:rPr>
          <w:b/>
          <w:sz w:val="24"/>
          <w:szCs w:val="24"/>
        </w:rPr>
        <w:t>12.3.2.1.</w:t>
      </w:r>
      <w:r>
        <w:rPr>
          <w:sz w:val="24"/>
          <w:szCs w:val="24"/>
        </w:rPr>
        <w:t xml:space="preserve"> Multa de 10% (dez por cento) sobre a parcela remanescente, no caso de inexecução parcial de contrato; </w:t>
      </w:r>
    </w:p>
    <w:p w14:paraId="19E7C82A" w14:textId="77777777" w:rsidR="00F6702A" w:rsidRDefault="00F6702A" w:rsidP="00F6702A">
      <w:pPr>
        <w:ind w:firstLine="851"/>
        <w:jc w:val="both"/>
        <w:rPr>
          <w:sz w:val="24"/>
          <w:szCs w:val="24"/>
        </w:rPr>
      </w:pPr>
    </w:p>
    <w:p w14:paraId="6BF6BCFC" w14:textId="77777777" w:rsidR="00F6702A" w:rsidRDefault="00F6702A" w:rsidP="00F6702A">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73BD058E" w14:textId="77777777" w:rsidR="00F6702A" w:rsidRDefault="00F6702A" w:rsidP="00F6702A">
      <w:pPr>
        <w:ind w:firstLine="851"/>
        <w:jc w:val="both"/>
        <w:rPr>
          <w:sz w:val="24"/>
          <w:szCs w:val="24"/>
        </w:rPr>
      </w:pPr>
    </w:p>
    <w:p w14:paraId="358B1C16" w14:textId="77777777" w:rsidR="00F6702A" w:rsidRDefault="00F6702A" w:rsidP="00F6702A">
      <w:pPr>
        <w:ind w:firstLine="851"/>
        <w:jc w:val="both"/>
      </w:pPr>
      <w:r>
        <w:rPr>
          <w:b/>
          <w:sz w:val="24"/>
          <w:szCs w:val="24"/>
        </w:rPr>
        <w:t>12.3.2.3.</w:t>
      </w:r>
      <w:r>
        <w:rPr>
          <w:sz w:val="24"/>
          <w:szCs w:val="24"/>
        </w:rPr>
        <w:t xml:space="preserve"> Multa de 20% (vinte por cento) sobre o valor total do contrato, no caso de sua inexecução total; </w:t>
      </w:r>
    </w:p>
    <w:p w14:paraId="34C14971" w14:textId="77777777" w:rsidR="00F6702A" w:rsidRDefault="00F6702A" w:rsidP="00F6702A">
      <w:pPr>
        <w:ind w:firstLine="851"/>
        <w:jc w:val="both"/>
        <w:rPr>
          <w:sz w:val="24"/>
          <w:szCs w:val="24"/>
        </w:rPr>
      </w:pPr>
    </w:p>
    <w:p w14:paraId="762B3888" w14:textId="77777777" w:rsidR="00F6702A" w:rsidRDefault="00F6702A" w:rsidP="00F6702A">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324BA5B" w14:textId="77777777" w:rsidR="00F6702A" w:rsidRDefault="00F6702A" w:rsidP="00F6702A">
      <w:pPr>
        <w:ind w:firstLine="851"/>
        <w:jc w:val="both"/>
        <w:rPr>
          <w:sz w:val="24"/>
          <w:szCs w:val="24"/>
        </w:rPr>
      </w:pPr>
    </w:p>
    <w:p w14:paraId="630E2620" w14:textId="77777777" w:rsidR="00F6702A" w:rsidRDefault="00F6702A" w:rsidP="00F6702A">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30D97736" w14:textId="77777777" w:rsidR="00F6702A" w:rsidRDefault="00F6702A" w:rsidP="00F6702A">
      <w:pPr>
        <w:ind w:firstLine="851"/>
        <w:jc w:val="both"/>
        <w:rPr>
          <w:b/>
          <w:sz w:val="24"/>
          <w:szCs w:val="24"/>
        </w:rPr>
      </w:pPr>
    </w:p>
    <w:p w14:paraId="21BF2770" w14:textId="77777777" w:rsidR="00F6702A" w:rsidRDefault="00F6702A" w:rsidP="00F6702A">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3D58BED7" w14:textId="77777777" w:rsidR="00F6702A" w:rsidRDefault="00F6702A" w:rsidP="00F6702A">
      <w:pPr>
        <w:ind w:firstLine="851"/>
        <w:jc w:val="both"/>
        <w:rPr>
          <w:b/>
          <w:sz w:val="24"/>
          <w:szCs w:val="24"/>
        </w:rPr>
      </w:pPr>
    </w:p>
    <w:p w14:paraId="109E1F11" w14:textId="77777777" w:rsidR="00F6702A" w:rsidRDefault="00F6702A" w:rsidP="00F6702A">
      <w:pPr>
        <w:ind w:firstLine="851"/>
        <w:jc w:val="both"/>
      </w:pPr>
      <w:r>
        <w:rPr>
          <w:b/>
          <w:sz w:val="24"/>
          <w:szCs w:val="24"/>
        </w:rPr>
        <w:t>12.5.</w:t>
      </w:r>
      <w:r>
        <w:rPr>
          <w:sz w:val="24"/>
          <w:szCs w:val="24"/>
        </w:rPr>
        <w:t xml:space="preserve"> Os prazos para defesa prévia serão de 15 (quinze) dias úteis. </w:t>
      </w:r>
    </w:p>
    <w:p w14:paraId="1D1A844D" w14:textId="77777777" w:rsidR="00F6702A" w:rsidRDefault="00F6702A" w:rsidP="00F6702A">
      <w:pPr>
        <w:ind w:firstLine="851"/>
        <w:jc w:val="both"/>
        <w:rPr>
          <w:b/>
          <w:sz w:val="24"/>
          <w:szCs w:val="24"/>
        </w:rPr>
      </w:pPr>
    </w:p>
    <w:p w14:paraId="1D524F7F" w14:textId="77777777" w:rsidR="00F6702A" w:rsidRDefault="00F6702A" w:rsidP="00F6702A">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9C08696" w14:textId="77777777" w:rsidR="00F6702A" w:rsidRDefault="00F6702A" w:rsidP="00F6702A">
      <w:pPr>
        <w:ind w:firstLine="851"/>
        <w:jc w:val="both"/>
        <w:rPr>
          <w:b/>
          <w:sz w:val="24"/>
          <w:szCs w:val="24"/>
        </w:rPr>
      </w:pPr>
    </w:p>
    <w:p w14:paraId="69F82552" w14:textId="77777777" w:rsidR="00F6702A" w:rsidRDefault="00F6702A" w:rsidP="00F6702A">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6FBCAC4E" w14:textId="77777777" w:rsidR="00F6702A" w:rsidRDefault="00F6702A" w:rsidP="00F6702A">
      <w:pPr>
        <w:ind w:firstLine="851"/>
        <w:jc w:val="both"/>
        <w:rPr>
          <w:sz w:val="24"/>
          <w:szCs w:val="24"/>
        </w:rPr>
      </w:pPr>
    </w:p>
    <w:p w14:paraId="342B0D4B" w14:textId="77777777" w:rsidR="00F6702A" w:rsidRDefault="00F6702A" w:rsidP="00F6702A">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72A9D1E1" w14:textId="77777777" w:rsidR="00F6702A" w:rsidRDefault="00F6702A" w:rsidP="00F6702A">
      <w:pPr>
        <w:ind w:firstLine="851"/>
        <w:jc w:val="both"/>
        <w:rPr>
          <w:sz w:val="24"/>
          <w:szCs w:val="24"/>
        </w:rPr>
      </w:pPr>
    </w:p>
    <w:p w14:paraId="77E5AA8F" w14:textId="77777777" w:rsidR="00F6702A" w:rsidRDefault="00F6702A" w:rsidP="00F6702A">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40CD19AC" w14:textId="77777777" w:rsidR="00F6702A" w:rsidRDefault="00F6702A" w:rsidP="00F6702A">
      <w:pPr>
        <w:ind w:firstLine="851"/>
        <w:jc w:val="both"/>
        <w:rPr>
          <w:sz w:val="24"/>
          <w:szCs w:val="24"/>
        </w:rPr>
      </w:pPr>
    </w:p>
    <w:tbl>
      <w:tblPr>
        <w:tblW w:w="5000" w:type="pct"/>
        <w:tblLook w:val="0000" w:firstRow="0" w:lastRow="0" w:firstColumn="0" w:lastColumn="0" w:noHBand="0" w:noVBand="0"/>
      </w:tblPr>
      <w:tblGrid>
        <w:gridCol w:w="10138"/>
      </w:tblGrid>
      <w:tr w:rsidR="00F6702A" w14:paraId="2913EF2B"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5EC0B7" w14:textId="77777777" w:rsidR="00F6702A" w:rsidRDefault="00F6702A" w:rsidP="00452FAB">
            <w:pPr>
              <w:ind w:firstLine="851"/>
              <w:jc w:val="both"/>
            </w:pPr>
            <w:r>
              <w:rPr>
                <w:b/>
                <w:sz w:val="24"/>
                <w:szCs w:val="24"/>
              </w:rPr>
              <w:t>CLÁUSULA 13. - DAS MEDIDAS ANTICORRUPÇÃO</w:t>
            </w:r>
          </w:p>
        </w:tc>
      </w:tr>
    </w:tbl>
    <w:p w14:paraId="7CCB116B" w14:textId="77777777" w:rsidR="00F6702A" w:rsidRDefault="00F6702A" w:rsidP="00F6702A">
      <w:pPr>
        <w:rPr>
          <w:b/>
          <w:sz w:val="24"/>
          <w:szCs w:val="24"/>
        </w:rPr>
      </w:pPr>
    </w:p>
    <w:p w14:paraId="15683D0B" w14:textId="77777777" w:rsidR="00F6702A" w:rsidRDefault="00F6702A" w:rsidP="00F6702A">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AFA9C8C" w14:textId="77777777" w:rsidR="00F6702A" w:rsidRDefault="00F6702A" w:rsidP="00F6702A">
      <w:pPr>
        <w:jc w:val="both"/>
        <w:rPr>
          <w:sz w:val="24"/>
          <w:szCs w:val="24"/>
        </w:rPr>
      </w:pPr>
    </w:p>
    <w:tbl>
      <w:tblPr>
        <w:tblW w:w="5000" w:type="pct"/>
        <w:tblLook w:val="0000" w:firstRow="0" w:lastRow="0" w:firstColumn="0" w:lastColumn="0" w:noHBand="0" w:noVBand="0"/>
      </w:tblPr>
      <w:tblGrid>
        <w:gridCol w:w="10138"/>
      </w:tblGrid>
      <w:tr w:rsidR="00F6702A" w14:paraId="53D744D4" w14:textId="77777777" w:rsidTr="00452FA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54809F" w14:textId="77777777" w:rsidR="00F6702A" w:rsidRDefault="00F6702A" w:rsidP="00452FAB">
            <w:pPr>
              <w:ind w:firstLine="851"/>
              <w:jc w:val="both"/>
            </w:pPr>
            <w:r>
              <w:rPr>
                <w:b/>
                <w:sz w:val="24"/>
                <w:szCs w:val="24"/>
              </w:rPr>
              <w:t>CLÁUSULA 14. - DAS DISPOSIÇÕES FINAIS</w:t>
            </w:r>
          </w:p>
        </w:tc>
      </w:tr>
    </w:tbl>
    <w:p w14:paraId="04785688" w14:textId="77777777" w:rsidR="00F6702A" w:rsidRDefault="00F6702A" w:rsidP="00F6702A">
      <w:pPr>
        <w:ind w:firstLine="851"/>
        <w:jc w:val="both"/>
        <w:rPr>
          <w:b/>
          <w:sz w:val="24"/>
          <w:szCs w:val="24"/>
        </w:rPr>
      </w:pPr>
    </w:p>
    <w:p w14:paraId="179C46E5" w14:textId="77777777" w:rsidR="00F6702A" w:rsidRDefault="00F6702A" w:rsidP="00F6702A">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1588E77" w14:textId="77777777" w:rsidR="00F6702A" w:rsidRDefault="00F6702A" w:rsidP="00F6702A">
      <w:pPr>
        <w:ind w:firstLine="851"/>
        <w:jc w:val="both"/>
        <w:rPr>
          <w:sz w:val="24"/>
          <w:szCs w:val="24"/>
        </w:rPr>
      </w:pPr>
    </w:p>
    <w:p w14:paraId="1D5E4BD1" w14:textId="77777777" w:rsidR="00F6702A" w:rsidRDefault="00F6702A" w:rsidP="00F6702A">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58F4992" w14:textId="77777777" w:rsidR="00F6702A" w:rsidRPr="00527D43" w:rsidRDefault="00F6702A" w:rsidP="00F6702A">
      <w:pPr>
        <w:keepLines/>
        <w:ind w:firstLine="851"/>
        <w:jc w:val="both"/>
        <w:rPr>
          <w:b/>
          <w:szCs w:val="24"/>
        </w:rPr>
      </w:pPr>
    </w:p>
    <w:p w14:paraId="25064C2B" w14:textId="77777777" w:rsidR="00F6702A" w:rsidRDefault="00F6702A" w:rsidP="00F6702A">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DA4D732" w14:textId="77777777" w:rsidR="00F6702A" w:rsidRPr="00527D43" w:rsidRDefault="00F6702A" w:rsidP="00F6702A">
      <w:pPr>
        <w:keepLines/>
        <w:ind w:firstLine="851"/>
        <w:jc w:val="both"/>
        <w:rPr>
          <w:szCs w:val="24"/>
        </w:rPr>
      </w:pPr>
    </w:p>
    <w:p w14:paraId="37E0A79B" w14:textId="77777777" w:rsidR="00F6702A" w:rsidRDefault="00F6702A" w:rsidP="00F6702A">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08AA453" w14:textId="77777777" w:rsidR="00F6702A" w:rsidRPr="00527D43" w:rsidRDefault="00F6702A" w:rsidP="00F6702A">
      <w:pPr>
        <w:keepLines/>
        <w:ind w:firstLine="851"/>
        <w:jc w:val="both"/>
        <w:rPr>
          <w:szCs w:val="24"/>
        </w:rPr>
      </w:pPr>
    </w:p>
    <w:p w14:paraId="21CED4C7" w14:textId="77777777" w:rsidR="00F6702A" w:rsidRDefault="00F6702A" w:rsidP="00F6702A">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6C59ADB" w14:textId="77777777" w:rsidR="00F6702A" w:rsidRPr="00527D43" w:rsidRDefault="00F6702A" w:rsidP="00F6702A">
      <w:pPr>
        <w:keepLines/>
        <w:jc w:val="both"/>
        <w:rPr>
          <w:b/>
          <w:szCs w:val="24"/>
        </w:rPr>
      </w:pPr>
    </w:p>
    <w:p w14:paraId="35D27EC1" w14:textId="77777777" w:rsidR="00F6702A" w:rsidRDefault="00F6702A" w:rsidP="00F6702A">
      <w:pPr>
        <w:ind w:firstLine="851"/>
        <w:jc w:val="both"/>
      </w:pPr>
      <w:r>
        <w:rPr>
          <w:b/>
          <w:sz w:val="24"/>
          <w:szCs w:val="24"/>
        </w:rPr>
        <w:t xml:space="preserve">14.6. </w:t>
      </w:r>
      <w:r>
        <w:rPr>
          <w:sz w:val="24"/>
          <w:szCs w:val="24"/>
        </w:rPr>
        <w:t>É vedada a subcontratação.</w:t>
      </w:r>
    </w:p>
    <w:p w14:paraId="6755789E" w14:textId="77777777" w:rsidR="00F6702A" w:rsidRPr="00527D43" w:rsidRDefault="00F6702A" w:rsidP="00F6702A">
      <w:pPr>
        <w:ind w:firstLine="851"/>
        <w:jc w:val="both"/>
        <w:rPr>
          <w:b/>
          <w:szCs w:val="24"/>
        </w:rPr>
      </w:pPr>
    </w:p>
    <w:p w14:paraId="550142AD" w14:textId="77777777" w:rsidR="00F6702A" w:rsidRDefault="00F6702A" w:rsidP="00F6702A">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2C67DBAA" w14:textId="77777777" w:rsidR="00F6702A" w:rsidRPr="00527D43" w:rsidRDefault="00F6702A" w:rsidP="00F6702A">
      <w:pPr>
        <w:keepLines/>
        <w:jc w:val="both"/>
        <w:rPr>
          <w:b/>
          <w:szCs w:val="24"/>
        </w:rPr>
      </w:pPr>
    </w:p>
    <w:p w14:paraId="2762C30E" w14:textId="77777777" w:rsidR="00F6702A" w:rsidRDefault="00F6702A" w:rsidP="00F6702A">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2E1AFB4" w14:textId="77777777" w:rsidR="00F6702A" w:rsidRPr="00527D43" w:rsidRDefault="00F6702A" w:rsidP="00F6702A">
      <w:pPr>
        <w:keepLines/>
        <w:ind w:firstLine="851"/>
        <w:jc w:val="both"/>
        <w:rPr>
          <w:szCs w:val="24"/>
        </w:rPr>
      </w:pPr>
    </w:p>
    <w:p w14:paraId="771E4808" w14:textId="77777777" w:rsidR="00F6702A" w:rsidRDefault="00F6702A" w:rsidP="00F6702A">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FBE4B39" w14:textId="77777777" w:rsidR="00F6702A" w:rsidRDefault="00F6702A" w:rsidP="00F6702A">
      <w:pPr>
        <w:ind w:firstLine="851"/>
        <w:jc w:val="both"/>
        <w:rPr>
          <w:sz w:val="24"/>
          <w:szCs w:val="24"/>
        </w:rPr>
      </w:pPr>
    </w:p>
    <w:p w14:paraId="2258AE56" w14:textId="77777777" w:rsidR="00F6702A" w:rsidRDefault="00F6702A" w:rsidP="00F6702A">
      <w:pPr>
        <w:ind w:firstLine="851"/>
        <w:jc w:val="both"/>
      </w:pPr>
      <w:r>
        <w:rPr>
          <w:sz w:val="24"/>
          <w:szCs w:val="24"/>
        </w:rPr>
        <w:t>Lido e achado conforme, assinam este instrumento em 02 (duas) vias, de igual teor e forma, as partes e testemunha, sendo 01 (uma) via destinada ao processo e a outra para arquivo.</w:t>
      </w:r>
    </w:p>
    <w:p w14:paraId="3F24F0E9" w14:textId="77777777" w:rsidR="00F6702A" w:rsidRDefault="00F6702A" w:rsidP="00F6702A">
      <w:pPr>
        <w:ind w:firstLine="851"/>
        <w:jc w:val="both"/>
        <w:rPr>
          <w:sz w:val="24"/>
          <w:szCs w:val="24"/>
        </w:rPr>
      </w:pPr>
    </w:p>
    <w:p w14:paraId="073AE20E" w14:textId="77777777" w:rsidR="00F6702A" w:rsidRDefault="00F6702A" w:rsidP="00F6702A">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78FEEA88" w14:textId="77777777" w:rsidR="00F6702A" w:rsidRDefault="00F6702A" w:rsidP="00F6702A">
      <w:pPr>
        <w:jc w:val="both"/>
        <w:rPr>
          <w:sz w:val="24"/>
          <w:szCs w:val="24"/>
        </w:rPr>
      </w:pPr>
    </w:p>
    <w:tbl>
      <w:tblPr>
        <w:tblW w:w="5000" w:type="pct"/>
        <w:tblLook w:val="0000" w:firstRow="0" w:lastRow="0" w:firstColumn="0" w:lastColumn="0" w:noHBand="0" w:noVBand="0"/>
      </w:tblPr>
      <w:tblGrid>
        <w:gridCol w:w="4905"/>
        <w:gridCol w:w="326"/>
        <w:gridCol w:w="4907"/>
      </w:tblGrid>
      <w:tr w:rsidR="00F6702A" w14:paraId="7D88DF05" w14:textId="77777777" w:rsidTr="00452FAB">
        <w:tc>
          <w:tcPr>
            <w:tcW w:w="2419" w:type="pct"/>
            <w:tcBorders>
              <w:top w:val="single" w:sz="4" w:space="0" w:color="000000"/>
              <w:left w:val="single" w:sz="4" w:space="0" w:color="000000"/>
              <w:bottom w:val="single" w:sz="4" w:space="0" w:color="000000"/>
            </w:tcBorders>
            <w:shd w:val="clear" w:color="auto" w:fill="auto"/>
          </w:tcPr>
          <w:p w14:paraId="66784D21" w14:textId="77777777" w:rsidR="00F6702A" w:rsidRDefault="00F6702A" w:rsidP="00452FAB">
            <w:pPr>
              <w:snapToGrid w:val="0"/>
              <w:jc w:val="center"/>
              <w:rPr>
                <w:b/>
                <w:sz w:val="24"/>
                <w:szCs w:val="24"/>
              </w:rPr>
            </w:pPr>
          </w:p>
          <w:p w14:paraId="3033D038" w14:textId="77777777" w:rsidR="00F6702A" w:rsidRDefault="00F6702A" w:rsidP="00452FAB">
            <w:pPr>
              <w:jc w:val="center"/>
              <w:rPr>
                <w:b/>
                <w:sz w:val="24"/>
                <w:szCs w:val="24"/>
              </w:rPr>
            </w:pPr>
          </w:p>
          <w:p w14:paraId="4EC7B708" w14:textId="77777777" w:rsidR="00F6702A" w:rsidRDefault="00F6702A" w:rsidP="00452FAB">
            <w:pPr>
              <w:jc w:val="center"/>
            </w:pPr>
            <w:r>
              <w:rPr>
                <w:b/>
                <w:sz w:val="24"/>
                <w:szCs w:val="24"/>
              </w:rPr>
              <w:t>ODAIR LUIZ DE MELO</w:t>
            </w:r>
          </w:p>
          <w:p w14:paraId="5EC57AB5" w14:textId="77777777" w:rsidR="00F6702A" w:rsidRDefault="00F6702A" w:rsidP="00452FAB">
            <w:pPr>
              <w:jc w:val="center"/>
            </w:pPr>
            <w:r>
              <w:rPr>
                <w:b/>
                <w:sz w:val="24"/>
                <w:szCs w:val="24"/>
              </w:rPr>
              <w:lastRenderedPageBreak/>
              <w:t xml:space="preserve">Secretário Municipal de Segurança Pública, Trânsito e </w:t>
            </w:r>
            <w:proofErr w:type="gramStart"/>
            <w:r>
              <w:rPr>
                <w:b/>
                <w:sz w:val="24"/>
                <w:szCs w:val="24"/>
              </w:rPr>
              <w:t>Transportes</w:t>
            </w:r>
            <w:proofErr w:type="gramEnd"/>
          </w:p>
        </w:tc>
        <w:tc>
          <w:tcPr>
            <w:tcW w:w="161" w:type="pct"/>
            <w:tcBorders>
              <w:left w:val="single" w:sz="4" w:space="0" w:color="000000"/>
            </w:tcBorders>
            <w:shd w:val="clear" w:color="auto" w:fill="auto"/>
          </w:tcPr>
          <w:p w14:paraId="5901528F" w14:textId="77777777" w:rsidR="00F6702A" w:rsidRDefault="00F6702A" w:rsidP="00452FAB">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22C92BDE" w14:textId="77777777" w:rsidR="00F6702A" w:rsidRDefault="00F6702A" w:rsidP="00452FAB">
            <w:pPr>
              <w:snapToGrid w:val="0"/>
              <w:jc w:val="center"/>
              <w:rPr>
                <w:b/>
                <w:sz w:val="24"/>
                <w:szCs w:val="24"/>
              </w:rPr>
            </w:pPr>
          </w:p>
          <w:p w14:paraId="1AA4970D" w14:textId="77777777" w:rsidR="00F6702A" w:rsidRDefault="00F6702A" w:rsidP="00452FAB">
            <w:pPr>
              <w:rPr>
                <w:b/>
                <w:sz w:val="24"/>
                <w:szCs w:val="24"/>
              </w:rPr>
            </w:pPr>
          </w:p>
          <w:p w14:paraId="3743986D" w14:textId="77777777" w:rsidR="00F6702A" w:rsidRDefault="00F6702A" w:rsidP="00452FAB">
            <w:pPr>
              <w:jc w:val="center"/>
            </w:pPr>
            <w:proofErr w:type="gramStart"/>
            <w:r>
              <w:rPr>
                <w:b/>
                <w:sz w:val="24"/>
                <w:szCs w:val="24"/>
              </w:rPr>
              <w:t>:::</w:t>
            </w:r>
            <w:proofErr w:type="gramEnd"/>
            <w:r>
              <w:rPr>
                <w:b/>
                <w:sz w:val="24"/>
                <w:szCs w:val="24"/>
              </w:rPr>
              <w:t xml:space="preserve"> EMPRESA CONTRATADA :::</w:t>
            </w:r>
          </w:p>
          <w:p w14:paraId="373B6B1C" w14:textId="77777777" w:rsidR="00F6702A" w:rsidRDefault="00F6702A" w:rsidP="00452FAB">
            <w:pPr>
              <w:jc w:val="center"/>
            </w:pPr>
            <w:r>
              <w:rPr>
                <w:b/>
                <w:sz w:val="24"/>
                <w:szCs w:val="24"/>
              </w:rPr>
              <w:lastRenderedPageBreak/>
              <w:t xml:space="preserve">Representante Legal </w:t>
            </w:r>
          </w:p>
        </w:tc>
      </w:tr>
    </w:tbl>
    <w:p w14:paraId="06E0B875" w14:textId="77777777" w:rsidR="00F6702A" w:rsidRDefault="00F6702A" w:rsidP="00F6702A">
      <w:pPr>
        <w:rPr>
          <w:b/>
          <w:sz w:val="24"/>
          <w:szCs w:val="24"/>
        </w:rPr>
      </w:pPr>
    </w:p>
    <w:p w14:paraId="76111ADF" w14:textId="77777777" w:rsidR="00F6702A" w:rsidRDefault="00F6702A" w:rsidP="00F6702A">
      <w:pPr>
        <w:jc w:val="both"/>
      </w:pPr>
      <w:r>
        <w:rPr>
          <w:b/>
          <w:sz w:val="24"/>
          <w:szCs w:val="24"/>
          <w:u w:val="single"/>
        </w:rPr>
        <w:t>TESTEMUNHAS:</w:t>
      </w:r>
    </w:p>
    <w:p w14:paraId="0940C9F6" w14:textId="77777777" w:rsidR="00F6702A" w:rsidRDefault="00F6702A" w:rsidP="00F6702A">
      <w:pPr>
        <w:jc w:val="both"/>
        <w:rPr>
          <w:b/>
          <w:sz w:val="24"/>
          <w:szCs w:val="24"/>
          <w:u w:val="single"/>
        </w:rPr>
      </w:pPr>
    </w:p>
    <w:tbl>
      <w:tblPr>
        <w:tblW w:w="5000" w:type="pct"/>
        <w:tblLook w:val="0000" w:firstRow="0" w:lastRow="0" w:firstColumn="0" w:lastColumn="0" w:noHBand="0" w:noVBand="0"/>
      </w:tblPr>
      <w:tblGrid>
        <w:gridCol w:w="4907"/>
        <w:gridCol w:w="324"/>
        <w:gridCol w:w="4907"/>
      </w:tblGrid>
      <w:tr w:rsidR="00F6702A" w14:paraId="510C79C4" w14:textId="77777777" w:rsidTr="00452FAB">
        <w:trPr>
          <w:trHeight w:val="1089"/>
        </w:trPr>
        <w:tc>
          <w:tcPr>
            <w:tcW w:w="2420" w:type="pct"/>
            <w:tcBorders>
              <w:top w:val="single" w:sz="4" w:space="0" w:color="000000"/>
              <w:left w:val="single" w:sz="4" w:space="0" w:color="000000"/>
              <w:bottom w:val="single" w:sz="4" w:space="0" w:color="000000"/>
            </w:tcBorders>
            <w:shd w:val="clear" w:color="auto" w:fill="auto"/>
          </w:tcPr>
          <w:p w14:paraId="15909A0B" w14:textId="77777777" w:rsidR="00F6702A" w:rsidRDefault="00F6702A" w:rsidP="00452FAB">
            <w:pPr>
              <w:snapToGrid w:val="0"/>
              <w:rPr>
                <w:b/>
                <w:sz w:val="24"/>
                <w:szCs w:val="24"/>
              </w:rPr>
            </w:pPr>
          </w:p>
          <w:p w14:paraId="677249E5" w14:textId="77777777" w:rsidR="00F6702A" w:rsidRDefault="00F6702A" w:rsidP="00452FAB">
            <w:r>
              <w:rPr>
                <w:b/>
                <w:sz w:val="24"/>
                <w:szCs w:val="24"/>
              </w:rPr>
              <w:t>_________________________</w:t>
            </w:r>
          </w:p>
          <w:p w14:paraId="2689D559" w14:textId="77777777" w:rsidR="00F6702A" w:rsidRDefault="00F6702A" w:rsidP="00452FAB">
            <w:r>
              <w:rPr>
                <w:b/>
                <w:sz w:val="24"/>
                <w:szCs w:val="24"/>
              </w:rPr>
              <w:t>Nome:</w:t>
            </w:r>
          </w:p>
          <w:p w14:paraId="10CA742D" w14:textId="77777777" w:rsidR="00F6702A" w:rsidRDefault="00F6702A" w:rsidP="00452FAB">
            <w:r>
              <w:rPr>
                <w:b/>
                <w:sz w:val="24"/>
                <w:szCs w:val="24"/>
              </w:rPr>
              <w:t>CPF:</w:t>
            </w:r>
          </w:p>
        </w:tc>
        <w:tc>
          <w:tcPr>
            <w:tcW w:w="160" w:type="pct"/>
            <w:tcBorders>
              <w:left w:val="single" w:sz="4" w:space="0" w:color="000000"/>
            </w:tcBorders>
            <w:shd w:val="clear" w:color="auto" w:fill="auto"/>
          </w:tcPr>
          <w:p w14:paraId="41D7A8B5" w14:textId="77777777" w:rsidR="00F6702A" w:rsidRDefault="00F6702A" w:rsidP="00452FAB">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096FF0BD" w14:textId="77777777" w:rsidR="00F6702A" w:rsidRDefault="00F6702A" w:rsidP="00452FAB">
            <w:pPr>
              <w:snapToGrid w:val="0"/>
              <w:rPr>
                <w:b/>
                <w:sz w:val="24"/>
                <w:szCs w:val="24"/>
              </w:rPr>
            </w:pPr>
          </w:p>
          <w:p w14:paraId="267332FE" w14:textId="77777777" w:rsidR="00F6702A" w:rsidRDefault="00F6702A" w:rsidP="00452FAB">
            <w:r>
              <w:rPr>
                <w:b/>
                <w:sz w:val="24"/>
                <w:szCs w:val="24"/>
              </w:rPr>
              <w:t>__________________________</w:t>
            </w:r>
          </w:p>
          <w:p w14:paraId="2C77F3D2" w14:textId="77777777" w:rsidR="00F6702A" w:rsidRDefault="00F6702A" w:rsidP="00452FAB">
            <w:r>
              <w:rPr>
                <w:b/>
                <w:sz w:val="24"/>
                <w:szCs w:val="24"/>
              </w:rPr>
              <w:t>Nome:</w:t>
            </w:r>
          </w:p>
          <w:p w14:paraId="10D185F3" w14:textId="77777777" w:rsidR="00F6702A" w:rsidRDefault="00F6702A" w:rsidP="00452FAB">
            <w:pPr>
              <w:jc w:val="both"/>
            </w:pPr>
            <w:r>
              <w:rPr>
                <w:b/>
                <w:sz w:val="24"/>
                <w:szCs w:val="24"/>
              </w:rPr>
              <w:t>CPF:</w:t>
            </w:r>
          </w:p>
        </w:tc>
      </w:tr>
    </w:tbl>
    <w:p w14:paraId="7C1E72AD" w14:textId="77777777" w:rsidR="00F6702A" w:rsidRDefault="00F6702A" w:rsidP="00C63CD2">
      <w:pPr>
        <w:tabs>
          <w:tab w:val="left" w:pos="284"/>
        </w:tabs>
        <w:jc w:val="center"/>
        <w:rPr>
          <w:rFonts w:ascii="Arial" w:hAnsi="Arial" w:cs="Arial"/>
          <w:b/>
          <w:bCs/>
        </w:rPr>
      </w:pPr>
    </w:p>
    <w:sectPr w:rsidR="00F6702A"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7746A3" w:rsidRDefault="007746A3">
      <w:r>
        <w:separator/>
      </w:r>
    </w:p>
  </w:endnote>
  <w:endnote w:type="continuationSeparator" w:id="0">
    <w:p w14:paraId="6BF228DA" w14:textId="77777777" w:rsidR="007746A3" w:rsidRDefault="007746A3">
      <w:r>
        <w:continuationSeparator/>
      </w:r>
    </w:p>
  </w:endnote>
  <w:endnote w:type="continuationNotice" w:id="1">
    <w:p w14:paraId="21A7CE6C" w14:textId="77777777" w:rsidR="007746A3" w:rsidRDefault="007746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7746A3" w:rsidRPr="005705FA" w:rsidRDefault="007746A3" w:rsidP="00183407">
    <w:pPr>
      <w:ind w:left="3346"/>
      <w:rPr>
        <w:rFonts w:ascii="Arial" w:hAnsi="Arial" w:cs="Arial"/>
        <w:sz w:val="6"/>
        <w:szCs w:val="6"/>
      </w:rPr>
    </w:pPr>
  </w:p>
  <w:p w14:paraId="66EAFB0F" w14:textId="7E9E3374" w:rsidR="007746A3" w:rsidRPr="007D600D" w:rsidRDefault="007746A3" w:rsidP="00183407">
    <w:pPr>
      <w:ind w:left="3346"/>
      <w:rPr>
        <w:rFonts w:ascii="Arial" w:hAnsi="Arial" w:cs="Arial"/>
      </w:rPr>
    </w:pPr>
    <w:r w:rsidRPr="007D600D">
      <w:rPr>
        <w:rFonts w:ascii="Arial" w:hAnsi="Arial" w:cs="Arial"/>
      </w:rPr>
      <w:t xml:space="preserve">Pregão Eletrônico nº </w:t>
    </w:r>
    <w:r w:rsidR="007D600D" w:rsidRPr="007D600D">
      <w:rPr>
        <w:rFonts w:ascii="Arial" w:hAnsi="Arial" w:cs="Arial"/>
      </w:rPr>
      <w:t>128</w:t>
    </w:r>
    <w:r w:rsidRPr="007D600D">
      <w:rPr>
        <w:rFonts w:ascii="Arial" w:hAnsi="Arial" w:cs="Arial"/>
      </w:rPr>
      <w:t xml:space="preserve">/2026 - Página </w:t>
    </w:r>
    <w:r w:rsidRPr="007D600D">
      <w:rPr>
        <w:rFonts w:ascii="Arial" w:hAnsi="Arial" w:cs="Arial"/>
        <w:b/>
      </w:rPr>
      <w:fldChar w:fldCharType="begin"/>
    </w:r>
    <w:r w:rsidRPr="007D600D">
      <w:rPr>
        <w:rFonts w:ascii="Arial" w:hAnsi="Arial" w:cs="Arial"/>
        <w:b/>
      </w:rPr>
      <w:instrText>PAGE  \* Arabic  \* MERGEFORMAT</w:instrText>
    </w:r>
    <w:r w:rsidRPr="007D600D">
      <w:rPr>
        <w:rFonts w:ascii="Arial" w:hAnsi="Arial" w:cs="Arial"/>
        <w:b/>
      </w:rPr>
      <w:fldChar w:fldCharType="separate"/>
    </w:r>
    <w:r w:rsidR="007D600D">
      <w:rPr>
        <w:rFonts w:ascii="Arial" w:hAnsi="Arial" w:cs="Arial"/>
        <w:b/>
        <w:noProof/>
      </w:rPr>
      <w:t>7</w:t>
    </w:r>
    <w:r w:rsidRPr="007D600D">
      <w:rPr>
        <w:rFonts w:ascii="Arial" w:hAnsi="Arial" w:cs="Arial"/>
        <w:b/>
      </w:rPr>
      <w:fldChar w:fldCharType="end"/>
    </w:r>
    <w:r w:rsidRPr="007D600D">
      <w:rPr>
        <w:rFonts w:ascii="Arial" w:hAnsi="Arial" w:cs="Arial"/>
      </w:rPr>
      <w:t xml:space="preserve"> de </w:t>
    </w:r>
    <w:r w:rsidRPr="007D600D">
      <w:rPr>
        <w:rFonts w:ascii="Arial" w:hAnsi="Arial" w:cs="Arial"/>
        <w:b/>
      </w:rPr>
      <w:fldChar w:fldCharType="begin"/>
    </w:r>
    <w:r w:rsidRPr="007D600D">
      <w:rPr>
        <w:rFonts w:ascii="Arial" w:hAnsi="Arial" w:cs="Arial"/>
        <w:b/>
      </w:rPr>
      <w:instrText>NUMPAGES  \* Arabic  \* MERGEFORMAT</w:instrText>
    </w:r>
    <w:r w:rsidRPr="007D600D">
      <w:rPr>
        <w:rFonts w:ascii="Arial" w:hAnsi="Arial" w:cs="Arial"/>
        <w:b/>
      </w:rPr>
      <w:fldChar w:fldCharType="separate"/>
    </w:r>
    <w:r w:rsidR="007D600D">
      <w:rPr>
        <w:rFonts w:ascii="Arial" w:hAnsi="Arial" w:cs="Arial"/>
        <w:b/>
        <w:noProof/>
      </w:rPr>
      <w:t>26</w:t>
    </w:r>
    <w:r w:rsidRPr="007D600D">
      <w:rPr>
        <w:rFonts w:ascii="Arial" w:hAnsi="Arial" w:cs="Arial"/>
        <w:b/>
      </w:rPr>
      <w:fldChar w:fldCharType="end"/>
    </w:r>
  </w:p>
  <w:p w14:paraId="5FAE6968" w14:textId="77777777" w:rsidR="007746A3" w:rsidRPr="00BF6A10" w:rsidRDefault="007746A3" w:rsidP="00183407">
    <w:pPr>
      <w:ind w:left="3346"/>
      <w:rPr>
        <w:rFonts w:ascii="Arial" w:hAnsi="Arial" w:cs="Arial"/>
        <w:sz w:val="4"/>
        <w:szCs w:val="4"/>
      </w:rPr>
    </w:pPr>
  </w:p>
  <w:p w14:paraId="6CA6F235" w14:textId="20018A5A" w:rsidR="007746A3" w:rsidRDefault="007746A3"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7746A3" w:rsidRDefault="007746A3">
      <w:r>
        <w:separator/>
      </w:r>
    </w:p>
  </w:footnote>
  <w:footnote w:type="continuationSeparator" w:id="0">
    <w:p w14:paraId="685518DC" w14:textId="77777777" w:rsidR="007746A3" w:rsidRDefault="007746A3">
      <w:r>
        <w:continuationSeparator/>
      </w:r>
    </w:p>
  </w:footnote>
  <w:footnote w:type="continuationNotice" w:id="1">
    <w:p w14:paraId="7205B9D7" w14:textId="77777777" w:rsidR="007746A3" w:rsidRDefault="007746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7746A3" w:rsidRPr="00A1795D" w:rsidRDefault="007746A3"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7746A3" w:rsidRPr="00786D96" w:rsidRDefault="007746A3"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746A3" w:rsidRPr="00786D96" w:rsidRDefault="007746A3"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746A3" w:rsidRPr="000B6937" w:rsidRDefault="007746A3"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7746A3" w:rsidRPr="00786D96" w:rsidRDefault="007746A3"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746A3" w:rsidRPr="00786D96" w:rsidRDefault="007746A3"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746A3" w:rsidRPr="000B6937" w:rsidRDefault="007746A3"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53E580F"/>
    <w:multiLevelType w:val="hybridMultilevel"/>
    <w:tmpl w:val="8D846B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71F60E0"/>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181354F6"/>
    <w:multiLevelType w:val="hybridMultilevel"/>
    <w:tmpl w:val="785E27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1FFC318F"/>
    <w:multiLevelType w:val="multilevel"/>
    <w:tmpl w:val="FEA4A62E"/>
    <w:lvl w:ilvl="0">
      <w:start w:val="5"/>
      <w:numFmt w:val="decimal"/>
      <w:lvlText w:val="%1."/>
      <w:lvlJc w:val="left"/>
      <w:pPr>
        <w:ind w:left="435" w:hanging="435"/>
      </w:pPr>
      <w:rPr>
        <w:rFonts w:hint="default"/>
        <w:b/>
        <w:color w:val="000000"/>
      </w:rPr>
    </w:lvl>
    <w:lvl w:ilvl="1">
      <w:start w:val="21"/>
      <w:numFmt w:val="decimal"/>
      <w:lvlText w:val="%1.%2."/>
      <w:lvlJc w:val="left"/>
      <w:pPr>
        <w:ind w:left="435" w:hanging="435"/>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0">
    <w:nsid w:val="1FFE16C9"/>
    <w:multiLevelType w:val="hybridMultilevel"/>
    <w:tmpl w:val="AE80F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22">
    <w:nsid w:val="255433DA"/>
    <w:multiLevelType w:val="hybridMultilevel"/>
    <w:tmpl w:val="8D846B3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304619E2"/>
    <w:multiLevelType w:val="hybridMultilevel"/>
    <w:tmpl w:val="3912C6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1">
      <w:start w:val="1"/>
      <w:numFmt w:val="bullet"/>
      <w:lvlText w:val=""/>
      <w:lvlJc w:val="left"/>
      <w:pPr>
        <w:ind w:left="2160" w:hanging="360"/>
      </w:pPr>
      <w:rPr>
        <w:rFonts w:ascii="Symbol" w:hAnsi="Symbol"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7561D36"/>
    <w:multiLevelType w:val="multilevel"/>
    <w:tmpl w:val="7BD626A6"/>
    <w:lvl w:ilvl="0">
      <w:start w:val="1"/>
      <w:numFmt w:val="decimal"/>
      <w:lvlText w:val="%1."/>
      <w:lvlJc w:val="left"/>
      <w:pPr>
        <w:ind w:left="360" w:hanging="360"/>
      </w:pPr>
      <w:rPr>
        <w:rFonts w:hint="default"/>
        <w:b/>
      </w:rPr>
    </w:lvl>
    <w:lvl w:ilvl="1">
      <w:start w:val="3"/>
      <w:numFmt w:val="lowerLetter"/>
      <w:lvlText w:val="%2)"/>
      <w:lvlJc w:val="left"/>
      <w:pPr>
        <w:ind w:left="4969" w:hanging="432"/>
      </w:pPr>
      <w:rPr>
        <w:rFonts w:hint="default"/>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3FFF6B6A"/>
    <w:multiLevelType w:val="multilevel"/>
    <w:tmpl w:val="BCD26628"/>
    <w:numStyleLink w:val="PrefPira"/>
  </w:abstractNum>
  <w:abstractNum w:abstractNumId="31">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43251B05"/>
    <w:multiLevelType w:val="multilevel"/>
    <w:tmpl w:val="8D7A0E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56B82139"/>
    <w:multiLevelType w:val="multilevel"/>
    <w:tmpl w:val="BCD26628"/>
    <w:numStyleLink w:val="PrefPira"/>
  </w:abstractNum>
  <w:abstractNum w:abstractNumId="37">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5DF12774"/>
    <w:multiLevelType w:val="multilevel"/>
    <w:tmpl w:val="B772077C"/>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9">
    <w:nsid w:val="605F54AE"/>
    <w:multiLevelType w:val="hybridMultilevel"/>
    <w:tmpl w:val="AD786CB8"/>
    <w:lvl w:ilvl="0" w:tplc="D1C4E7A4">
      <w:start w:val="1"/>
      <w:numFmt w:val="lowerLetter"/>
      <w:lvlText w:val="%1)"/>
      <w:lvlJc w:val="left"/>
      <w:pPr>
        <w:ind w:left="1004" w:hanging="360"/>
      </w:pPr>
      <w:rPr>
        <w:rFonts w:hint="default"/>
        <w:b/>
        <w:color w:val="auto"/>
        <w:sz w:val="2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38B7E55"/>
    <w:multiLevelType w:val="multilevel"/>
    <w:tmpl w:val="BCD26628"/>
    <w:numStyleLink w:val="PrefPira"/>
  </w:abstractNum>
  <w:abstractNum w:abstractNumId="45">
    <w:nsid w:val="77D868A4"/>
    <w:multiLevelType w:val="hybridMultilevel"/>
    <w:tmpl w:val="3F46AE8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6">
    <w:nsid w:val="78B33DE7"/>
    <w:multiLevelType w:val="hybridMultilevel"/>
    <w:tmpl w:val="EEB64E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7C4418EC"/>
    <w:multiLevelType w:val="hybridMultilevel"/>
    <w:tmpl w:val="9CBC81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2"/>
  </w:num>
  <w:num w:numId="6">
    <w:abstractNumId w:val="18"/>
  </w:num>
  <w:num w:numId="7">
    <w:abstractNumId w:val="44"/>
  </w:num>
  <w:num w:numId="8">
    <w:abstractNumId w:val="41"/>
  </w:num>
  <w:num w:numId="9">
    <w:abstractNumId w:val="16"/>
  </w:num>
  <w:num w:numId="10">
    <w:abstractNumId w:val="30"/>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3"/>
  </w:num>
  <w:num w:numId="14">
    <w:abstractNumId w:val="31"/>
  </w:num>
  <w:num w:numId="15">
    <w:abstractNumId w:val="21"/>
  </w:num>
  <w:num w:numId="16">
    <w:abstractNumId w:val="26"/>
  </w:num>
  <w:num w:numId="17">
    <w:abstractNumId w:val="42"/>
  </w:num>
  <w:num w:numId="18">
    <w:abstractNumId w:val="43"/>
  </w:num>
  <w:num w:numId="19">
    <w:abstractNumId w:val="35"/>
  </w:num>
  <w:num w:numId="20">
    <w:abstractNumId w:val="28"/>
  </w:num>
  <w:num w:numId="21">
    <w:abstractNumId w:val="37"/>
  </w:num>
  <w:num w:numId="22">
    <w:abstractNumId w:val="34"/>
  </w:num>
  <w:num w:numId="23">
    <w:abstractNumId w:val="47"/>
  </w:num>
  <w:num w:numId="24">
    <w:abstractNumId w:val="27"/>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9"/>
  </w:num>
  <w:num w:numId="28">
    <w:abstractNumId w:val="17"/>
  </w:num>
  <w:num w:numId="29">
    <w:abstractNumId w:val="45"/>
  </w:num>
  <w:num w:numId="30">
    <w:abstractNumId w:val="39"/>
  </w:num>
  <w:num w:numId="31">
    <w:abstractNumId w:val="14"/>
  </w:num>
  <w:num w:numId="32">
    <w:abstractNumId w:val="32"/>
  </w:num>
  <w:num w:numId="33">
    <w:abstractNumId w:val="46"/>
  </w:num>
  <w:num w:numId="34">
    <w:abstractNumId w:val="48"/>
  </w:num>
  <w:num w:numId="35">
    <w:abstractNumId w:val="15"/>
  </w:num>
  <w:num w:numId="36">
    <w:abstractNumId w:val="20"/>
  </w:num>
  <w:num w:numId="37">
    <w:abstractNumId w:val="24"/>
  </w:num>
  <w:num w:numId="38">
    <w:abstractNumId w:val="13"/>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num>
  <w:num w:numId="4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6E7"/>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B7A2F"/>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5793"/>
    <w:rsid w:val="00426631"/>
    <w:rsid w:val="0042686C"/>
    <w:rsid w:val="004278C8"/>
    <w:rsid w:val="00430AC8"/>
    <w:rsid w:val="00430EF9"/>
    <w:rsid w:val="004318D3"/>
    <w:rsid w:val="004324C6"/>
    <w:rsid w:val="00435408"/>
    <w:rsid w:val="00435D73"/>
    <w:rsid w:val="00437412"/>
    <w:rsid w:val="0044002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2B2A"/>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17D"/>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D7F54"/>
    <w:rsid w:val="005E1B2D"/>
    <w:rsid w:val="005E2637"/>
    <w:rsid w:val="005E3609"/>
    <w:rsid w:val="005E52AF"/>
    <w:rsid w:val="005E54F6"/>
    <w:rsid w:val="005E6682"/>
    <w:rsid w:val="005E715C"/>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67887"/>
    <w:rsid w:val="007706A7"/>
    <w:rsid w:val="0077368C"/>
    <w:rsid w:val="007736B1"/>
    <w:rsid w:val="007746A3"/>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D4A8B"/>
    <w:rsid w:val="007D600D"/>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3BD4"/>
    <w:rsid w:val="0084787D"/>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58A6"/>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45CC"/>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0B9E"/>
    <w:rsid w:val="00A06561"/>
    <w:rsid w:val="00A07527"/>
    <w:rsid w:val="00A07FB4"/>
    <w:rsid w:val="00A11984"/>
    <w:rsid w:val="00A13F32"/>
    <w:rsid w:val="00A1508D"/>
    <w:rsid w:val="00A179DD"/>
    <w:rsid w:val="00A21F7C"/>
    <w:rsid w:val="00A255DE"/>
    <w:rsid w:val="00A25E51"/>
    <w:rsid w:val="00A26D3C"/>
    <w:rsid w:val="00A27B91"/>
    <w:rsid w:val="00A36079"/>
    <w:rsid w:val="00A4028F"/>
    <w:rsid w:val="00A40E60"/>
    <w:rsid w:val="00A41632"/>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654F3"/>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140E"/>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1DE5"/>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3E87"/>
    <w:rsid w:val="00E2488A"/>
    <w:rsid w:val="00E27B9E"/>
    <w:rsid w:val="00E27D9C"/>
    <w:rsid w:val="00E3157A"/>
    <w:rsid w:val="00E31E21"/>
    <w:rsid w:val="00E326A9"/>
    <w:rsid w:val="00E35823"/>
    <w:rsid w:val="00E35861"/>
    <w:rsid w:val="00E35C31"/>
    <w:rsid w:val="00E37701"/>
    <w:rsid w:val="00E42A88"/>
    <w:rsid w:val="00E43B4E"/>
    <w:rsid w:val="00E45790"/>
    <w:rsid w:val="00E458F5"/>
    <w:rsid w:val="00E53921"/>
    <w:rsid w:val="00E55DE0"/>
    <w:rsid w:val="00E5617F"/>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6702A"/>
    <w:rsid w:val="00F71033"/>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5409"/>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aliases w:val="Lista Paragrafo em Preto,Texto,Parágrafo da Lista2,List Paragraph Char Char Char"/>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aliases w:val="Lista Paragrafo em Preto Char,Texto Char,Parágrafo da Lista2 Char,List Paragraph Char Char Char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1">
    <w:name w:val="Parágrafo da Lista1"/>
    <w:basedOn w:val="Normal"/>
    <w:rsid w:val="00E53921"/>
    <w:pPr>
      <w:spacing w:after="200" w:line="276" w:lineRule="auto"/>
      <w:ind w:left="720"/>
    </w:pPr>
    <w:rPr>
      <w:rFonts w:ascii="Calibri" w:eastAsia="Calibri" w:hAnsi="Calibri" w:cs="Calibri"/>
      <w:kern w:val="2"/>
      <w:sz w:val="22"/>
      <w:szCs w:val="22"/>
    </w:rPr>
  </w:style>
  <w:style w:type="paragraph" w:styleId="Recuodecorpodetexto2">
    <w:name w:val="Body Text Indent 2"/>
    <w:basedOn w:val="Normal"/>
    <w:link w:val="Recuodecorpodetexto2Char"/>
    <w:uiPriority w:val="99"/>
    <w:semiHidden/>
    <w:unhideWhenUsed/>
    <w:rsid w:val="0084787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4787D"/>
    <w:rPr>
      <w:kern w:val="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aliases w:val="Lista Paragrafo em Preto,Texto,Parágrafo da Lista2,List Paragraph Char Char Char"/>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aliases w:val="Lista Paragrafo em Preto Char,Texto Char,Parágrafo da Lista2 Char,List Paragraph Char Char Char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1">
    <w:name w:val="Parágrafo da Lista1"/>
    <w:basedOn w:val="Normal"/>
    <w:rsid w:val="00E53921"/>
    <w:pPr>
      <w:spacing w:after="200" w:line="276" w:lineRule="auto"/>
      <w:ind w:left="720"/>
    </w:pPr>
    <w:rPr>
      <w:rFonts w:ascii="Calibri" w:eastAsia="Calibri" w:hAnsi="Calibri" w:cs="Calibri"/>
      <w:kern w:val="2"/>
      <w:sz w:val="22"/>
      <w:szCs w:val="22"/>
    </w:rPr>
  </w:style>
  <w:style w:type="paragraph" w:styleId="Recuodecorpodetexto2">
    <w:name w:val="Body Text Indent 2"/>
    <w:basedOn w:val="Normal"/>
    <w:link w:val="Recuodecorpodetexto2Char"/>
    <w:uiPriority w:val="99"/>
    <w:semiHidden/>
    <w:unhideWhenUsed/>
    <w:rsid w:val="0084787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4787D"/>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6703098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46135953">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1953868">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40793294">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A59A609-E42A-45E1-86F4-3FA33C579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26</Pages>
  <Words>12157</Words>
  <Characters>65650</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77652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2026-04-30T12:53:00Z</dcterms:created>
  <dcterms:modified xsi:type="dcterms:W3CDTF">2026-05-11T12:09:00Z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